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1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624BA" w14:textId="120116BE" w:rsidR="001351C9" w:rsidRPr="001351C9" w:rsidRDefault="004E720C" w:rsidP="001351C9">
      <w:pPr>
        <w:rPr>
          <w:szCs w:val="22"/>
          <w:lang w:val="nl-BE" w:eastAsia="nl-BE"/>
        </w:rPr>
      </w:pPr>
      <w:bookmarkStart w:id="0" w:name="_Toc390672582"/>
      <w:r>
        <w:rPr>
          <w:noProof/>
          <w:szCs w:val="22"/>
          <w:lang w:val="nl-BE" w:eastAsia="nl-BE"/>
        </w:rPr>
        <w:drawing>
          <wp:inline distT="0" distB="0" distL="0" distR="0" wp14:anchorId="56A3B4B7" wp14:editId="56796077">
            <wp:extent cx="1981200" cy="1706880"/>
            <wp:effectExtent l="0" t="0" r="0" b="7620"/>
            <wp:docPr id="1643007111"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200" cy="1706880"/>
                    </a:xfrm>
                    <a:prstGeom prst="rect">
                      <a:avLst/>
                    </a:prstGeom>
                    <a:noFill/>
                  </pic:spPr>
                </pic:pic>
              </a:graphicData>
            </a:graphic>
          </wp:inline>
        </w:drawing>
      </w:r>
    </w:p>
    <w:p w14:paraId="72ABE05D" w14:textId="77777777" w:rsidR="007F05F1" w:rsidRPr="007F05F1" w:rsidRDefault="00CF6B02" w:rsidP="007F05F1">
      <w:pPr>
        <w:rPr>
          <w:szCs w:val="22"/>
          <w:lang w:eastAsia="nl-BE"/>
        </w:rPr>
        <w:sectPr w:rsidR="007F05F1" w:rsidRPr="007F05F1" w:rsidSect="007F05F1">
          <w:headerReference w:type="default" r:id="rId12"/>
          <w:footerReference w:type="even" r:id="rId13"/>
          <w:footerReference w:type="default" r:id="rId14"/>
          <w:type w:val="continuous"/>
          <w:pgSz w:w="11906" w:h="16838"/>
          <w:pgMar w:top="1418" w:right="1417" w:bottom="2410" w:left="1417" w:header="1276" w:footer="708" w:gutter="0"/>
          <w:cols w:space="708"/>
        </w:sectPr>
      </w:pPr>
      <w:r>
        <w:rPr>
          <w:noProof/>
          <w:lang w:val="nl-BE" w:eastAsia="nl-BE"/>
        </w:rPr>
        <mc:AlternateContent>
          <mc:Choice Requires="wps">
            <w:drawing>
              <wp:anchor distT="0" distB="0" distL="114300" distR="114300" simplePos="0" relativeHeight="251658241" behindDoc="0" locked="0" layoutInCell="1" allowOverlap="1" wp14:anchorId="3DEE0D42" wp14:editId="707F80C7">
                <wp:simplePos x="0" y="0"/>
                <wp:positionH relativeFrom="margin">
                  <wp:posOffset>248789</wp:posOffset>
                </wp:positionH>
                <wp:positionV relativeFrom="paragraph">
                  <wp:posOffset>1262402</wp:posOffset>
                </wp:positionV>
                <wp:extent cx="5343525" cy="3200400"/>
                <wp:effectExtent l="247650" t="247650" r="276225" b="266700"/>
                <wp:wrapNone/>
                <wp:docPr id="1" name="Tekstvak 1"/>
                <wp:cNvGraphicFramePr/>
                <a:graphic xmlns:a="http://schemas.openxmlformats.org/drawingml/2006/main">
                  <a:graphicData uri="http://schemas.microsoft.com/office/word/2010/wordprocessingShape">
                    <wps:wsp>
                      <wps:cNvSpPr txBox="1"/>
                      <wps:spPr>
                        <a:xfrm>
                          <a:off x="0" y="0"/>
                          <a:ext cx="5343525" cy="3200400"/>
                        </a:xfrm>
                        <a:prstGeom prst="rect">
                          <a:avLst/>
                        </a:prstGeom>
                        <a:solidFill>
                          <a:srgbClr val="F79646">
                            <a:alpha val="99000"/>
                          </a:srgbClr>
                        </a:solidFill>
                        <a:ln w="57150" cap="flat" cmpd="sng" algn="ctr">
                          <a:solidFill>
                            <a:srgbClr val="F79646">
                              <a:shade val="50000"/>
                            </a:srgbClr>
                          </a:solidFill>
                          <a:prstDash val="solid"/>
                        </a:ln>
                        <a:effectLst>
                          <a:glow rad="228600">
                            <a:srgbClr val="4BACC6">
                              <a:satMod val="175000"/>
                              <a:alpha val="70000"/>
                            </a:srgbClr>
                          </a:glow>
                        </a:effectLst>
                      </wps:spPr>
                      <wps:txbx>
                        <w:txbxContent>
                          <w:p w14:paraId="28925CD3" w14:textId="77777777" w:rsidR="00772028" w:rsidRPr="004B4321" w:rsidRDefault="00772028" w:rsidP="00452308">
                            <w:pPr>
                              <w:shd w:val="clear" w:color="auto" w:fill="A81A2F"/>
                              <w:tabs>
                                <w:tab w:val="left" w:pos="1270"/>
                              </w:tabs>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394190BA" w14:textId="77777777"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proofErr w:type="spellStart"/>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proofErr w:type="spellEnd"/>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roofErr w:type="spellStart"/>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proofErr w:type="spellEnd"/>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proofErr w:type="spellStart"/>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proofErr w:type="spellEnd"/>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wps:txbx>
                      <wps:bodyPr rot="0" spcFirstLastPara="0" vertOverflow="overflow" horzOverflow="overflow" vert="horz" wrap="square" lIns="91440" tIns="45720" rIns="91440" bIns="45720" numCol="1" spcCol="0" rtlCol="0" fromWordArt="0" anchor="t" anchorCtr="0" forceAA="0" compatLnSpc="1">
                        <a:noAutofit/>
                        <a:scene3d>
                          <a:camera prst="orthographicFront"/>
                          <a:lightRig rig="soft" dir="tl">
                            <a:rot lat="0" lon="0" rev="0"/>
                          </a:lightRig>
                        </a:scene3d>
                        <a:sp3d extrusionH="57150" contourW="25400" prstMaterial="matte">
                          <a:bevelT w="25400" h="55880"/>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3DEE0D42" id="_x0000_t202" coordsize="21600,21600" o:spt="202" path="m,l,21600r21600,l21600,xe">
                <v:stroke joinstyle="miter"/>
                <v:path gradientshapeok="t" o:connecttype="rect"/>
              </v:shapetype>
              <v:shape id="Tekstvak 1" o:spid="_x0000_s1026" type="#_x0000_t202" style="position:absolute;margin-left:19.6pt;margin-top:99.4pt;width:420.75pt;height:25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" fillcolor="#f79646" strokecolor="#b66d31" strokeweight="4.5pt">
                <v:fill opacity="64764f"/>
                <v:textbox>
                  <w:txbxContent>
                    <w:p w14:paraId="28925CD3" w14:textId="77777777" w:rsidR="00772028" w:rsidRPr="004B4321" w:rsidRDefault="00772028" w:rsidP="00452308">
                      <w:pPr>
                        <w:shd w:val="clear" w:color="auto" w:fill="A81A2F"/>
                        <w:tabs>
                          <w:tab w:val="left" w:pos="1270"/>
                        </w:tabs>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4B4321" w:rsidRDefault="00772028" w:rsidP="00452308">
                      <w:pPr>
                        <w:shd w:val="clear" w:color="auto" w:fill="A81A2F"/>
                        <w:spacing w:line="276" w:lineRule="auto"/>
                        <w:contextualSpacing/>
                        <w:jc w:val="center"/>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394190BA" w14:textId="77777777"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4B4321">
                        <w:rPr>
                          <w:rFonts w:asciiTheme="minorHAnsi" w:hAnsiTheme="minorHAnsi"/>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v:textbox>
                <w10:wrap anchorx="margin"/>
              </v:shape>
            </w:pict>
          </mc:Fallback>
        </mc:AlternateContent>
      </w:r>
      <w:r w:rsidR="009F139A">
        <w:rPr>
          <w:noProof/>
          <w:lang w:val="nl-BE" w:eastAsia="nl-BE"/>
        </w:rPr>
        <mc:AlternateContent>
          <mc:Choice Requires="wps">
            <w:drawing>
              <wp:anchor distT="0" distB="0" distL="114300" distR="114300" simplePos="0" relativeHeight="251658240" behindDoc="0" locked="0" layoutInCell="1" allowOverlap="1" wp14:anchorId="667C5065" wp14:editId="4A252781">
                <wp:simplePos x="0" y="0"/>
                <wp:positionH relativeFrom="column">
                  <wp:posOffset>3754120</wp:posOffset>
                </wp:positionH>
                <wp:positionV relativeFrom="paragraph">
                  <wp:posOffset>8276590</wp:posOffset>
                </wp:positionV>
                <wp:extent cx="2194560" cy="956310"/>
                <wp:effectExtent l="1270" t="0" r="4445" b="0"/>
                <wp:wrapNone/>
                <wp:docPr id="55" name="Tekstvak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C5065" id="Tekstvak 55" o:spid="_x0000_s1027" type="#_x0000_t202" style="position:absolute;margin-left:295.6pt;margin-top:651.7pt;width:172.8pt;height: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" filled="f" stroked="f">
                <v:textbo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v:textbox>
              </v:shape>
            </w:pict>
          </mc:Fallback>
        </mc:AlternateContent>
      </w:r>
    </w:p>
    <w:p w14:paraId="7F4CFFB9" w14:textId="685AC572" w:rsidR="00CE0426" w:rsidRPr="00B10426" w:rsidRDefault="00B10426" w:rsidP="00B10426">
      <w:pPr>
        <w:pStyle w:val="Kop1"/>
        <w:numPr>
          <w:ilvl w:val="0"/>
          <w:numId w:val="0"/>
        </w:numPr>
        <w:rPr>
          <w:rFonts w:asciiTheme="minorHAnsi" w:hAnsiTheme="minorHAnsi" w:cstheme="minorHAnsi"/>
          <w:color w:val="FF0000"/>
          <w:sz w:val="44"/>
          <w:szCs w:val="44"/>
          <w:lang w:val="nl-BE"/>
        </w:rPr>
      </w:pPr>
      <w:bookmarkStart w:id="1" w:name="_Toc192163347"/>
      <w:r w:rsidRPr="00B10426">
        <w:rPr>
          <w:rFonts w:asciiTheme="minorHAnsi" w:hAnsiTheme="minorHAnsi" w:cstheme="minorHAnsi"/>
          <w:color w:val="FF0000"/>
          <w:sz w:val="44"/>
          <w:szCs w:val="44"/>
          <w:lang w:val="nl-BE"/>
        </w:rPr>
        <w:lastRenderedPageBreak/>
        <w:t>Nieuw in deze versie!</w:t>
      </w:r>
      <w:bookmarkEnd w:id="1"/>
    </w:p>
    <w:bookmarkStart w:id="2" w:name="_Hlk158386807"/>
    <w:p w14:paraId="69C0C14B" w14:textId="19133D9F" w:rsidR="0026582F" w:rsidRPr="003765F6" w:rsidRDefault="0026582F" w:rsidP="0026582F">
      <w:pPr>
        <w:pStyle w:val="Lijstalinea"/>
        <w:numPr>
          <w:ilvl w:val="0"/>
          <w:numId w:val="136"/>
        </w:numPr>
        <w:ind w:left="567" w:hanging="567"/>
        <w:rPr>
          <w:rFonts w:cs="Calibri"/>
          <w:b/>
          <w:color w:val="00B0F0"/>
          <w:sz w:val="28"/>
          <w:szCs w:val="28"/>
        </w:rPr>
      </w:pPr>
      <w:r w:rsidRPr="00AA0062">
        <w:rPr>
          <w:highlight w:val="yellow"/>
        </w:rPr>
        <w:fldChar w:fldCharType="begin"/>
      </w:r>
      <w:r w:rsidR="000A1352" w:rsidRPr="00AA0062">
        <w:rPr>
          <w:highlight w:val="yellow"/>
        </w:rPr>
        <w:instrText>HYPERLINK  \l "_Brutobezoldiging_arbeiders_aan"</w:instrText>
      </w:r>
      <w:r w:rsidRPr="00AA0062">
        <w:rPr>
          <w:highlight w:val="yellow"/>
        </w:rPr>
      </w:r>
      <w:r w:rsidRPr="00AA0062">
        <w:rPr>
          <w:highlight w:val="yellow"/>
        </w:rPr>
        <w:fldChar w:fldCharType="separate"/>
      </w:r>
      <w:r w:rsidR="000A1352" w:rsidRPr="00AA0062">
        <w:rPr>
          <w:rStyle w:val="Hyperlink"/>
          <w:rFonts w:cs="Calibri"/>
          <w:b/>
          <w:sz w:val="28"/>
          <w:szCs w:val="28"/>
          <w:highlight w:val="yellow"/>
        </w:rPr>
        <w:t>Verhoging barema’s</w:t>
      </w:r>
      <w:r w:rsidRPr="00AA0062">
        <w:rPr>
          <w:rStyle w:val="Hyperlink"/>
          <w:rFonts w:cs="Calibri"/>
          <w:b/>
          <w:sz w:val="28"/>
          <w:szCs w:val="28"/>
          <w:highlight w:val="yellow"/>
        </w:rPr>
        <w:fldChar w:fldCharType="end"/>
      </w:r>
      <w:r w:rsidRPr="003765F6">
        <w:rPr>
          <w:rFonts w:cs="Calibri"/>
          <w:b/>
          <w:color w:val="00B0F0"/>
          <w:sz w:val="28"/>
          <w:szCs w:val="28"/>
        </w:rPr>
        <w:t xml:space="preserve"> AMVD (arbeiders en bedienden) ingevolge indexatie met 2% </w:t>
      </w:r>
      <w:r w:rsidRPr="00AA0062">
        <w:rPr>
          <w:rFonts w:cs="Calibri"/>
          <w:b/>
          <w:color w:val="00B0F0"/>
          <w:sz w:val="28"/>
          <w:szCs w:val="28"/>
          <w:highlight w:val="yellow"/>
          <w:u w:val="single"/>
        </w:rPr>
        <w:t>vanaf 1 maart</w:t>
      </w:r>
      <w:r w:rsidRPr="003816AB">
        <w:rPr>
          <w:rFonts w:cs="Calibri"/>
          <w:b/>
          <w:color w:val="00B0F0"/>
          <w:sz w:val="28"/>
          <w:szCs w:val="28"/>
          <w:u w:val="single"/>
        </w:rPr>
        <w:t xml:space="preserve"> 2025</w:t>
      </w:r>
      <w:r w:rsidRPr="003765F6">
        <w:rPr>
          <w:rFonts w:cs="Calibri"/>
          <w:b/>
          <w:color w:val="00B0F0"/>
          <w:sz w:val="28"/>
          <w:szCs w:val="28"/>
        </w:rPr>
        <w:t>;</w:t>
      </w:r>
    </w:p>
    <w:p w14:paraId="3A9B91D8" w14:textId="2E364970" w:rsidR="000B2CEC" w:rsidRDefault="000B2CEC" w:rsidP="00210C4C">
      <w:pPr>
        <w:pStyle w:val="Lijstalinea"/>
        <w:numPr>
          <w:ilvl w:val="0"/>
          <w:numId w:val="136"/>
        </w:numPr>
        <w:ind w:left="567" w:hanging="567"/>
        <w:rPr>
          <w:rFonts w:cs="Calibri"/>
          <w:b/>
          <w:color w:val="00B0F0"/>
          <w:sz w:val="28"/>
          <w:szCs w:val="28"/>
        </w:rPr>
      </w:pPr>
      <w:r>
        <w:rPr>
          <w:rFonts w:cs="Calibri"/>
          <w:b/>
          <w:bCs/>
          <w:color w:val="00B0F0"/>
          <w:sz w:val="28"/>
          <w:szCs w:val="28"/>
          <w:lang w:val="nl-NL"/>
        </w:rPr>
        <w:t xml:space="preserve">Het </w:t>
      </w:r>
      <w:hyperlink w:anchor="_Rookverbod_1" w:history="1">
        <w:r w:rsidRPr="0026582F">
          <w:rPr>
            <w:rStyle w:val="Hyperlink"/>
            <w:rFonts w:cs="Calibri"/>
            <w:b/>
            <w:bCs/>
            <w:sz w:val="28"/>
            <w:szCs w:val="28"/>
            <w:lang w:val="nl-NL"/>
          </w:rPr>
          <w:t>rookverbod</w:t>
        </w:r>
      </w:hyperlink>
      <w:r w:rsidRPr="000B2CEC">
        <w:rPr>
          <w:rFonts w:cs="Calibri"/>
          <w:b/>
          <w:bCs/>
          <w:color w:val="00B0F0"/>
          <w:sz w:val="28"/>
          <w:szCs w:val="28"/>
          <w:lang w:val="nl-NL"/>
        </w:rPr>
        <w:t xml:space="preserve"> geldt </w:t>
      </w:r>
      <w:r>
        <w:rPr>
          <w:rFonts w:cs="Calibri"/>
          <w:b/>
          <w:bCs/>
          <w:color w:val="00B0F0"/>
          <w:sz w:val="28"/>
          <w:szCs w:val="28"/>
          <w:lang w:val="nl-NL"/>
        </w:rPr>
        <w:t xml:space="preserve">sinds 31 december 2024 </w:t>
      </w:r>
      <w:r w:rsidRPr="000B2CEC">
        <w:rPr>
          <w:rFonts w:cs="Calibri"/>
          <w:b/>
          <w:bCs/>
          <w:color w:val="00B0F0"/>
          <w:sz w:val="28"/>
          <w:szCs w:val="28"/>
          <w:lang w:val="nl-NL"/>
        </w:rPr>
        <w:t>ook in een straal van 10 meter bij alle in- en uitgangen van de instellingen</w:t>
      </w:r>
      <w:r w:rsidR="0026582F">
        <w:rPr>
          <w:rFonts w:cs="Calibri"/>
          <w:b/>
          <w:bCs/>
          <w:color w:val="00B0F0"/>
          <w:sz w:val="28"/>
          <w:szCs w:val="28"/>
          <w:lang w:val="nl-NL"/>
        </w:rPr>
        <w:t>;</w:t>
      </w:r>
    </w:p>
    <w:p w14:paraId="55FD7A13" w14:textId="247E084D" w:rsidR="00B10426" w:rsidRDefault="003D1F7C" w:rsidP="00210C4C">
      <w:pPr>
        <w:pStyle w:val="Lijstalinea"/>
        <w:numPr>
          <w:ilvl w:val="0"/>
          <w:numId w:val="136"/>
        </w:numPr>
        <w:ind w:left="567" w:hanging="567"/>
        <w:rPr>
          <w:rFonts w:cs="Calibri"/>
          <w:b/>
          <w:color w:val="00B0F0"/>
          <w:sz w:val="28"/>
          <w:szCs w:val="28"/>
        </w:rPr>
      </w:pPr>
      <w:hyperlink w:anchor="_Dienstverplaatsingen" w:history="1">
        <w:r>
          <w:rPr>
            <w:rStyle w:val="Hyperlink"/>
            <w:rFonts w:cs="Calibri"/>
            <w:b/>
            <w:sz w:val="28"/>
            <w:szCs w:val="28"/>
          </w:rPr>
          <w:t>Verhoging kilometervergoeding dienstreizen</w:t>
        </w:r>
      </w:hyperlink>
      <w:r>
        <w:rPr>
          <w:rFonts w:cs="Calibri"/>
          <w:b/>
          <w:color w:val="00B0F0"/>
          <w:sz w:val="28"/>
          <w:szCs w:val="28"/>
        </w:rPr>
        <w:t xml:space="preserve"> sinds 1 juli 2024</w:t>
      </w:r>
      <w:r w:rsidR="0026582F">
        <w:rPr>
          <w:rFonts w:cs="Calibri"/>
          <w:b/>
          <w:color w:val="00B0F0"/>
          <w:sz w:val="28"/>
          <w:szCs w:val="28"/>
        </w:rPr>
        <w:t>;</w:t>
      </w:r>
    </w:p>
    <w:p w14:paraId="2657035F" w14:textId="2B131308" w:rsidR="00AE7A7B" w:rsidRDefault="00AE7A7B" w:rsidP="00210C4C">
      <w:pPr>
        <w:pStyle w:val="Lijstalinea"/>
        <w:numPr>
          <w:ilvl w:val="0"/>
          <w:numId w:val="136"/>
        </w:numPr>
        <w:ind w:left="567" w:hanging="567"/>
        <w:rPr>
          <w:rFonts w:cs="Calibri"/>
          <w:b/>
          <w:color w:val="00B0F0"/>
          <w:sz w:val="28"/>
          <w:szCs w:val="28"/>
        </w:rPr>
      </w:pPr>
      <w:hyperlink w:anchor="_De_bijdragen_1" w:history="1">
        <w:r w:rsidRPr="000F4677">
          <w:rPr>
            <w:rStyle w:val="Hyperlink"/>
            <w:rFonts w:cs="Calibri"/>
            <w:b/>
            <w:sz w:val="28"/>
            <w:szCs w:val="28"/>
          </w:rPr>
          <w:t>FSO RSZ opgetrokken</w:t>
        </w:r>
      </w:hyperlink>
      <w:r>
        <w:rPr>
          <w:rFonts w:cs="Calibri"/>
          <w:b/>
          <w:color w:val="00B0F0"/>
          <w:sz w:val="28"/>
          <w:szCs w:val="28"/>
        </w:rPr>
        <w:t xml:space="preserve"> naar 0,16</w:t>
      </w:r>
      <w:r w:rsidR="000F4677">
        <w:rPr>
          <w:rFonts w:cs="Calibri"/>
          <w:b/>
          <w:color w:val="00B0F0"/>
          <w:sz w:val="28"/>
          <w:szCs w:val="28"/>
        </w:rPr>
        <w:t xml:space="preserve"> euro</w:t>
      </w:r>
      <w:r w:rsidR="00F5271D">
        <w:rPr>
          <w:rFonts w:cs="Calibri"/>
          <w:b/>
          <w:color w:val="00B0F0"/>
          <w:sz w:val="28"/>
          <w:szCs w:val="28"/>
        </w:rPr>
        <w:t xml:space="preserve"> vanaf 1 januari 2025</w:t>
      </w:r>
      <w:r w:rsidR="000F4677">
        <w:rPr>
          <w:rFonts w:cs="Calibri"/>
          <w:b/>
          <w:color w:val="00B0F0"/>
          <w:sz w:val="28"/>
          <w:szCs w:val="28"/>
        </w:rPr>
        <w:t>;</w:t>
      </w:r>
    </w:p>
    <w:p w14:paraId="607470F2" w14:textId="2D9C4EAC" w:rsidR="006B4A4A" w:rsidRDefault="006B4A4A" w:rsidP="006B4A4A">
      <w:pPr>
        <w:pStyle w:val="Lijstalinea"/>
        <w:numPr>
          <w:ilvl w:val="0"/>
          <w:numId w:val="136"/>
        </w:numPr>
        <w:ind w:left="567" w:hanging="567"/>
        <w:rPr>
          <w:rFonts w:cs="Calibri"/>
          <w:b/>
          <w:color w:val="00B0F0"/>
          <w:sz w:val="28"/>
          <w:szCs w:val="28"/>
        </w:rPr>
      </w:pPr>
      <w:hyperlink w:anchor="_Bijzondere_regels" w:history="1">
        <w:r>
          <w:rPr>
            <w:rStyle w:val="Hyperlink"/>
            <w:rFonts w:cs="Calibri"/>
            <w:b/>
            <w:sz w:val="28"/>
            <w:szCs w:val="28"/>
          </w:rPr>
          <w:t>Aangepaste bedragen bedrijfsvoorheffing 2025</w:t>
        </w:r>
      </w:hyperlink>
      <w:r>
        <w:rPr>
          <w:rFonts w:cs="Calibri"/>
          <w:b/>
          <w:color w:val="00B0F0"/>
          <w:sz w:val="28"/>
          <w:szCs w:val="28"/>
        </w:rPr>
        <w:t xml:space="preserve"> (exceptionele vergoedingen, achterstallen, opzegvergoedingen)</w:t>
      </w:r>
      <w:r w:rsidRPr="00EC2EF6">
        <w:rPr>
          <w:rFonts w:cs="Calibri"/>
          <w:b/>
          <w:color w:val="00B0F0"/>
          <w:sz w:val="28"/>
          <w:szCs w:val="28"/>
        </w:rPr>
        <w:t>;</w:t>
      </w:r>
    </w:p>
    <w:p w14:paraId="70243450" w14:textId="37B8E17D" w:rsidR="00C4459B" w:rsidRDefault="000A1352" w:rsidP="00C4459B">
      <w:pPr>
        <w:pStyle w:val="Lijstalinea"/>
        <w:numPr>
          <w:ilvl w:val="0"/>
          <w:numId w:val="136"/>
        </w:numPr>
        <w:ind w:left="567" w:hanging="567"/>
        <w:rPr>
          <w:rFonts w:cs="Calibri"/>
          <w:b/>
          <w:color w:val="00B0F0"/>
          <w:sz w:val="28"/>
          <w:szCs w:val="28"/>
        </w:rPr>
      </w:pPr>
      <w:r>
        <w:rPr>
          <w:rFonts w:cs="Calibri"/>
          <w:b/>
          <w:color w:val="00B0F0"/>
          <w:sz w:val="28"/>
          <w:szCs w:val="28"/>
        </w:rPr>
        <w:t>N</w:t>
      </w:r>
      <w:r w:rsidR="00C4459B">
        <w:rPr>
          <w:rFonts w:cs="Calibri"/>
          <w:b/>
          <w:color w:val="00B0F0"/>
          <w:sz w:val="28"/>
          <w:szCs w:val="28"/>
        </w:rPr>
        <w:t xml:space="preserve">ieuwe bedragen </w:t>
      </w:r>
      <w:hyperlink w:anchor="_Beslag_op_en_2" w:history="1">
        <w:r>
          <w:rPr>
            <w:rStyle w:val="Hyperlink"/>
            <w:rFonts w:cs="Calibri"/>
            <w:b/>
            <w:sz w:val="28"/>
            <w:szCs w:val="28"/>
          </w:rPr>
          <w:t>beslag en overdracht loon</w:t>
        </w:r>
      </w:hyperlink>
      <w:r w:rsidR="00C4483E">
        <w:rPr>
          <w:rFonts w:cs="Calibri"/>
          <w:b/>
          <w:color w:val="00B0F0"/>
          <w:sz w:val="28"/>
          <w:szCs w:val="28"/>
        </w:rPr>
        <w:t xml:space="preserve"> vanaf 1 januari 2025;</w:t>
      </w:r>
    </w:p>
    <w:p w14:paraId="137C3D3F" w14:textId="122FC273" w:rsidR="00C4459B" w:rsidRDefault="000A1352" w:rsidP="00210C4C">
      <w:pPr>
        <w:pStyle w:val="Lijstalinea"/>
        <w:numPr>
          <w:ilvl w:val="0"/>
          <w:numId w:val="136"/>
        </w:numPr>
        <w:ind w:left="567" w:hanging="567"/>
        <w:rPr>
          <w:rFonts w:cs="Calibri"/>
          <w:b/>
          <w:color w:val="00B0F0"/>
          <w:sz w:val="28"/>
          <w:szCs w:val="28"/>
        </w:rPr>
      </w:pPr>
      <w:r>
        <w:rPr>
          <w:rFonts w:cs="Calibri"/>
          <w:b/>
          <w:color w:val="00B0F0"/>
          <w:sz w:val="28"/>
          <w:szCs w:val="28"/>
        </w:rPr>
        <w:t>V</w:t>
      </w:r>
      <w:r w:rsidR="00E324C1">
        <w:rPr>
          <w:rFonts w:cs="Calibri"/>
          <w:b/>
          <w:color w:val="00B0F0"/>
          <w:sz w:val="28"/>
          <w:szCs w:val="28"/>
        </w:rPr>
        <w:t>ernieuwd begrippenkader</w:t>
      </w:r>
      <w:r w:rsidR="00BD790F">
        <w:rPr>
          <w:rFonts w:cs="Calibri"/>
          <w:b/>
          <w:color w:val="00B0F0"/>
          <w:sz w:val="28"/>
          <w:szCs w:val="28"/>
        </w:rPr>
        <w:t xml:space="preserve"> </w:t>
      </w:r>
      <w:hyperlink w:anchor="_Begrippenkader" w:history="1">
        <w:r w:rsidR="00BD790F" w:rsidRPr="00BD790F">
          <w:rPr>
            <w:rStyle w:val="Hyperlink"/>
            <w:rFonts w:cs="Calibri"/>
            <w:b/>
            <w:sz w:val="28"/>
            <w:szCs w:val="28"/>
            <w:lang w:val="nl-NL"/>
          </w:rPr>
          <w:t>psychosociale risico’s</w:t>
        </w:r>
      </w:hyperlink>
      <w:r>
        <w:t>.</w:t>
      </w:r>
    </w:p>
    <w:bookmarkEnd w:id="2"/>
    <w:p w14:paraId="1DC2FC07" w14:textId="77777777" w:rsidR="005B322B" w:rsidRDefault="005B322B" w:rsidP="007C5B40">
      <w:pPr>
        <w:ind w:left="1420" w:hanging="1420"/>
      </w:pPr>
    </w:p>
    <w:p w14:paraId="5C4B4F04" w14:textId="77777777" w:rsidR="007C5B40" w:rsidRDefault="007C5B40" w:rsidP="00F71C07">
      <w:pPr>
        <w:pBdr>
          <w:top w:val="single" w:sz="4" w:space="1" w:color="000000"/>
        </w:pBdr>
        <w:ind w:left="1420" w:hanging="1420"/>
      </w:pPr>
    </w:p>
    <w:p w14:paraId="50232851" w14:textId="77777777" w:rsidR="0071498D" w:rsidRPr="007F47B4" w:rsidRDefault="0071498D" w:rsidP="0071498D">
      <w:pPr>
        <w:ind w:left="284"/>
        <w:rPr>
          <w:rFonts w:asciiTheme="minorHAnsi" w:hAnsiTheme="minorHAnsi"/>
          <w:b/>
          <w:sz w:val="24"/>
          <w:szCs w:val="24"/>
        </w:rPr>
      </w:pPr>
      <w:r w:rsidRPr="000A62E4">
        <w:rPr>
          <w:rFonts w:asciiTheme="minorHAnsi" w:hAnsiTheme="minorHAnsi"/>
          <w:b/>
          <w:sz w:val="24"/>
          <w:szCs w:val="24"/>
          <w:lang w:val="nl-BE"/>
        </w:rPr>
        <w:t>Bart Pa</w:t>
      </w:r>
      <w:r w:rsidR="0092002C" w:rsidRPr="000A62E4">
        <w:rPr>
          <w:rFonts w:asciiTheme="minorHAnsi" w:hAnsiTheme="minorHAnsi"/>
          <w:b/>
          <w:sz w:val="24"/>
          <w:szCs w:val="24"/>
          <w:lang w:val="nl-BE"/>
        </w:rPr>
        <w:t>uwels</w:t>
      </w:r>
    </w:p>
    <w:p w14:paraId="6FCE796C" w14:textId="77777777" w:rsidR="0071498D" w:rsidRPr="000A62E4" w:rsidRDefault="0071498D" w:rsidP="0071498D">
      <w:pPr>
        <w:ind w:left="284"/>
        <w:rPr>
          <w:rFonts w:asciiTheme="minorHAnsi" w:hAnsiTheme="minorHAnsi"/>
          <w:sz w:val="24"/>
          <w:szCs w:val="24"/>
          <w:lang w:val="nl-BE"/>
        </w:rPr>
      </w:pPr>
      <w:r w:rsidRPr="007F47B4">
        <w:rPr>
          <w:rFonts w:asciiTheme="minorHAnsi" w:hAnsiTheme="minorHAnsi"/>
          <w:sz w:val="24"/>
          <w:szCs w:val="24"/>
        </w:rPr>
        <w:t>Contractueel</w:t>
      </w:r>
      <w:r w:rsidRPr="000A62E4">
        <w:rPr>
          <w:rFonts w:asciiTheme="minorHAnsi" w:hAnsiTheme="minorHAnsi"/>
          <w:sz w:val="24"/>
          <w:szCs w:val="24"/>
          <w:lang w:val="nl-BE"/>
        </w:rPr>
        <w:t xml:space="preserve"> personeel</w:t>
      </w:r>
    </w:p>
    <w:p w14:paraId="5F1527CF" w14:textId="77777777" w:rsidR="0071498D" w:rsidRPr="000A62E4" w:rsidRDefault="0071498D" w:rsidP="0071498D">
      <w:pPr>
        <w:ind w:left="284"/>
        <w:rPr>
          <w:rFonts w:asciiTheme="minorHAnsi" w:hAnsiTheme="minorHAnsi"/>
          <w:sz w:val="24"/>
          <w:szCs w:val="24"/>
          <w:lang w:val="nl-BE"/>
        </w:rPr>
      </w:pPr>
      <w:r w:rsidRPr="000A62E4">
        <w:rPr>
          <w:rFonts w:asciiTheme="minorHAnsi" w:hAnsiTheme="minorHAnsi"/>
          <w:sz w:val="24"/>
          <w:szCs w:val="24"/>
          <w:lang w:val="nl-BE"/>
        </w:rPr>
        <w:t>Willebroekkaai 36</w:t>
      </w:r>
    </w:p>
    <w:p w14:paraId="49A5088A" w14:textId="77777777" w:rsidR="0071498D" w:rsidRPr="00B05F8D" w:rsidRDefault="0071498D" w:rsidP="0071498D">
      <w:pPr>
        <w:ind w:left="284"/>
        <w:rPr>
          <w:rFonts w:asciiTheme="minorHAnsi" w:hAnsiTheme="minorHAnsi"/>
          <w:sz w:val="24"/>
          <w:szCs w:val="24"/>
          <w:lang w:val="fr-BE"/>
        </w:rPr>
      </w:pPr>
      <w:r w:rsidRPr="00B05F8D">
        <w:rPr>
          <w:rFonts w:asciiTheme="minorHAnsi" w:hAnsiTheme="minorHAnsi"/>
          <w:sz w:val="24"/>
          <w:szCs w:val="24"/>
          <w:lang w:val="fr-BE"/>
        </w:rPr>
        <w:t>1000 Brussel</w:t>
      </w:r>
    </w:p>
    <w:p w14:paraId="5B4575E4" w14:textId="77777777" w:rsidR="0071498D" w:rsidRPr="00B05F8D" w:rsidRDefault="0071498D" w:rsidP="0071498D">
      <w:pPr>
        <w:ind w:left="284"/>
        <w:rPr>
          <w:rFonts w:asciiTheme="minorHAnsi" w:hAnsiTheme="minorHAnsi"/>
          <w:sz w:val="24"/>
          <w:szCs w:val="24"/>
          <w:lang w:val="fr-BE"/>
        </w:rPr>
      </w:pPr>
    </w:p>
    <w:p w14:paraId="12C88AEA" w14:textId="77777777" w:rsidR="0092002C" w:rsidRPr="00B05F8D" w:rsidRDefault="0071498D" w:rsidP="0071498D">
      <w:pPr>
        <w:ind w:left="284"/>
        <w:rPr>
          <w:rFonts w:asciiTheme="minorHAnsi" w:hAnsiTheme="minorHAnsi"/>
          <w:sz w:val="24"/>
          <w:szCs w:val="24"/>
          <w:lang w:val="fr-BE"/>
        </w:rPr>
      </w:pPr>
      <w:r w:rsidRPr="00B05F8D">
        <w:rPr>
          <w:rFonts w:asciiTheme="minorHAnsi" w:hAnsiTheme="minorHAnsi"/>
          <w:sz w:val="24"/>
          <w:szCs w:val="24"/>
          <w:lang w:val="fr-BE"/>
        </w:rPr>
        <w:t>Tel.</w:t>
      </w:r>
      <w:r w:rsidR="00650F7F">
        <w:rPr>
          <w:rFonts w:asciiTheme="minorHAnsi" w:hAnsiTheme="minorHAnsi"/>
          <w:sz w:val="24"/>
          <w:szCs w:val="24"/>
          <w:lang w:val="fr-BE"/>
        </w:rPr>
        <w:t>:</w:t>
      </w:r>
      <w:r w:rsidRPr="00B05F8D">
        <w:rPr>
          <w:rFonts w:asciiTheme="minorHAnsi" w:hAnsiTheme="minorHAnsi"/>
          <w:sz w:val="24"/>
          <w:szCs w:val="24"/>
          <w:lang w:val="fr-BE"/>
        </w:rPr>
        <w:t xml:space="preserve"> 02/790.9</w:t>
      </w:r>
      <w:r w:rsidR="0092002C" w:rsidRPr="00B05F8D">
        <w:rPr>
          <w:rFonts w:asciiTheme="minorHAnsi" w:hAnsiTheme="minorHAnsi"/>
          <w:sz w:val="24"/>
          <w:szCs w:val="24"/>
          <w:lang w:val="fr-BE"/>
        </w:rPr>
        <w:t>6.57</w:t>
      </w:r>
    </w:p>
    <w:p w14:paraId="3285F9BE" w14:textId="77777777" w:rsidR="0071498D" w:rsidRPr="00B05F8D" w:rsidRDefault="00BE5CCF" w:rsidP="0071498D">
      <w:pPr>
        <w:ind w:left="284"/>
        <w:rPr>
          <w:rFonts w:asciiTheme="minorHAnsi" w:hAnsiTheme="minorHAnsi"/>
          <w:sz w:val="24"/>
          <w:szCs w:val="24"/>
          <w:lang w:val="fr-BE"/>
        </w:rPr>
      </w:pPr>
      <w:proofErr w:type="spellStart"/>
      <w:r w:rsidRPr="00B05F8D">
        <w:rPr>
          <w:rFonts w:asciiTheme="minorHAnsi" w:hAnsiTheme="minorHAnsi"/>
          <w:sz w:val="24"/>
          <w:szCs w:val="24"/>
          <w:lang w:val="fr-BE"/>
        </w:rPr>
        <w:t>e.mail</w:t>
      </w:r>
      <w:proofErr w:type="spellEnd"/>
      <w:r w:rsidR="00650F7F">
        <w:rPr>
          <w:rFonts w:asciiTheme="minorHAnsi" w:hAnsiTheme="minorHAnsi"/>
          <w:sz w:val="24"/>
          <w:szCs w:val="24"/>
          <w:lang w:val="fr-BE"/>
        </w:rPr>
        <w:t>:</w:t>
      </w:r>
      <w:r w:rsidRPr="00B05F8D">
        <w:rPr>
          <w:rFonts w:asciiTheme="minorHAnsi" w:hAnsiTheme="minorHAnsi"/>
          <w:sz w:val="24"/>
          <w:szCs w:val="24"/>
          <w:lang w:val="fr-BE"/>
        </w:rPr>
        <w:t xml:space="preserve"> </w:t>
      </w:r>
      <w:hyperlink r:id="rId15" w:history="1">
        <w:r w:rsidR="00201665" w:rsidRPr="00B05F8D">
          <w:rPr>
            <w:rStyle w:val="Hyperlink"/>
            <w:rFonts w:asciiTheme="minorHAnsi" w:hAnsiTheme="minorHAnsi"/>
            <w:sz w:val="24"/>
            <w:szCs w:val="24"/>
            <w:lang w:val="fr-BE"/>
          </w:rPr>
          <w:t>bart.pauwels@g-o.be</w:t>
        </w:r>
      </w:hyperlink>
    </w:p>
    <w:p w14:paraId="58CAB37B" w14:textId="77777777" w:rsidR="00210C9C" w:rsidRPr="00B05F8D" w:rsidRDefault="00210C9C" w:rsidP="00F71C07">
      <w:pPr>
        <w:ind w:left="284"/>
        <w:rPr>
          <w:lang w:val="fr-BE"/>
        </w:rPr>
      </w:pPr>
    </w:p>
    <w:p w14:paraId="73545E21" w14:textId="77777777" w:rsidR="0092002C" w:rsidRPr="007F47B4" w:rsidRDefault="0092002C" w:rsidP="0092002C">
      <w:pPr>
        <w:ind w:left="284"/>
        <w:rPr>
          <w:rFonts w:asciiTheme="minorHAnsi" w:hAnsiTheme="minorHAnsi"/>
          <w:b/>
          <w:sz w:val="24"/>
          <w:szCs w:val="24"/>
        </w:rPr>
      </w:pPr>
      <w:r w:rsidRPr="000A62E4">
        <w:rPr>
          <w:rFonts w:asciiTheme="minorHAnsi" w:hAnsiTheme="minorHAnsi"/>
          <w:b/>
          <w:sz w:val="24"/>
          <w:szCs w:val="24"/>
          <w:lang w:val="nl-BE"/>
        </w:rPr>
        <w:t>Lesley De Cock</w:t>
      </w:r>
    </w:p>
    <w:p w14:paraId="06AC2023" w14:textId="77777777" w:rsidR="0092002C" w:rsidRPr="007F47B4" w:rsidRDefault="0092002C" w:rsidP="0092002C">
      <w:pPr>
        <w:ind w:left="284"/>
        <w:rPr>
          <w:rFonts w:asciiTheme="minorHAnsi" w:hAnsiTheme="minorHAnsi"/>
          <w:sz w:val="24"/>
          <w:szCs w:val="24"/>
        </w:rPr>
      </w:pPr>
      <w:r w:rsidRPr="007F47B4">
        <w:rPr>
          <w:rFonts w:asciiTheme="minorHAnsi" w:hAnsiTheme="minorHAnsi"/>
          <w:sz w:val="24"/>
          <w:szCs w:val="24"/>
        </w:rPr>
        <w:t>Contractueel</w:t>
      </w:r>
      <w:r w:rsidRPr="007F47B4">
        <w:rPr>
          <w:rFonts w:asciiTheme="minorHAnsi" w:hAnsiTheme="minorHAnsi"/>
          <w:sz w:val="24"/>
          <w:szCs w:val="24"/>
          <w:lang w:val="nl-BE"/>
        </w:rPr>
        <w:t xml:space="preserve"> personeel</w:t>
      </w:r>
    </w:p>
    <w:p w14:paraId="145993D8" w14:textId="77777777" w:rsidR="0092002C" w:rsidRPr="000A62E4" w:rsidRDefault="0092002C" w:rsidP="0092002C">
      <w:pPr>
        <w:ind w:left="284"/>
        <w:rPr>
          <w:rFonts w:asciiTheme="minorHAnsi" w:hAnsiTheme="minorHAnsi"/>
          <w:sz w:val="24"/>
          <w:szCs w:val="24"/>
          <w:lang w:val="nl-BE"/>
        </w:rPr>
      </w:pPr>
      <w:r w:rsidRPr="007F47B4">
        <w:rPr>
          <w:rFonts w:asciiTheme="minorHAnsi" w:hAnsiTheme="minorHAnsi"/>
          <w:sz w:val="24"/>
          <w:szCs w:val="24"/>
        </w:rPr>
        <w:t>Willebroekkaai</w:t>
      </w:r>
      <w:r w:rsidRPr="000A62E4">
        <w:rPr>
          <w:rFonts w:asciiTheme="minorHAnsi" w:hAnsiTheme="minorHAnsi"/>
          <w:sz w:val="24"/>
          <w:szCs w:val="24"/>
          <w:lang w:val="nl-BE"/>
        </w:rPr>
        <w:t xml:space="preserve"> 36</w:t>
      </w:r>
    </w:p>
    <w:p w14:paraId="4B8970A1" w14:textId="77777777" w:rsidR="0092002C" w:rsidRPr="000A62E4" w:rsidRDefault="0092002C" w:rsidP="0092002C">
      <w:pPr>
        <w:ind w:left="284"/>
        <w:rPr>
          <w:rFonts w:asciiTheme="minorHAnsi" w:hAnsiTheme="minorHAnsi"/>
          <w:sz w:val="24"/>
          <w:szCs w:val="24"/>
          <w:lang w:val="nl-BE"/>
        </w:rPr>
      </w:pPr>
      <w:r w:rsidRPr="000A62E4">
        <w:rPr>
          <w:rFonts w:asciiTheme="minorHAnsi" w:hAnsiTheme="minorHAnsi"/>
          <w:sz w:val="24"/>
          <w:szCs w:val="24"/>
          <w:lang w:val="nl-BE"/>
        </w:rPr>
        <w:t>1000 Brussel</w:t>
      </w:r>
    </w:p>
    <w:p w14:paraId="72B29BF0" w14:textId="77777777" w:rsidR="0092002C" w:rsidRPr="000A62E4" w:rsidRDefault="0092002C" w:rsidP="0092002C">
      <w:pPr>
        <w:ind w:left="284"/>
        <w:rPr>
          <w:rFonts w:asciiTheme="minorHAnsi" w:hAnsiTheme="minorHAnsi"/>
          <w:sz w:val="24"/>
          <w:szCs w:val="24"/>
          <w:lang w:val="nl-BE"/>
        </w:rPr>
      </w:pPr>
    </w:p>
    <w:p w14:paraId="49154305" w14:textId="77777777" w:rsidR="0092002C" w:rsidRPr="000A62E4" w:rsidRDefault="0092002C" w:rsidP="0092002C">
      <w:pPr>
        <w:ind w:left="284"/>
        <w:rPr>
          <w:rFonts w:asciiTheme="minorHAnsi" w:hAnsiTheme="minorHAnsi"/>
          <w:sz w:val="24"/>
          <w:szCs w:val="24"/>
          <w:lang w:val="nl-BE"/>
        </w:rPr>
      </w:pPr>
      <w:r w:rsidRPr="000A62E4">
        <w:rPr>
          <w:rFonts w:asciiTheme="minorHAnsi" w:hAnsiTheme="minorHAnsi"/>
          <w:sz w:val="24"/>
          <w:szCs w:val="24"/>
          <w:lang w:val="nl-BE"/>
        </w:rPr>
        <w:t>Tel.</w:t>
      </w:r>
      <w:r w:rsidR="00650F7F">
        <w:rPr>
          <w:rFonts w:asciiTheme="minorHAnsi" w:hAnsiTheme="minorHAnsi"/>
          <w:sz w:val="24"/>
          <w:szCs w:val="24"/>
          <w:lang w:val="nl-BE"/>
        </w:rPr>
        <w:t>:</w:t>
      </w:r>
      <w:r w:rsidRPr="000A62E4">
        <w:rPr>
          <w:rFonts w:asciiTheme="minorHAnsi" w:hAnsiTheme="minorHAnsi"/>
          <w:sz w:val="24"/>
          <w:szCs w:val="24"/>
          <w:lang w:val="nl-BE"/>
        </w:rPr>
        <w:t xml:space="preserve"> 02/790.93.90</w:t>
      </w:r>
    </w:p>
    <w:p w14:paraId="4FB8E1F8" w14:textId="77777777" w:rsidR="00210C9C" w:rsidRPr="00B74C5C" w:rsidRDefault="0092002C" w:rsidP="0092002C">
      <w:pPr>
        <w:ind w:left="284"/>
        <w:rPr>
          <w:rFonts w:asciiTheme="minorHAnsi" w:hAnsiTheme="minorHAnsi"/>
          <w:sz w:val="24"/>
          <w:szCs w:val="24"/>
        </w:rPr>
      </w:pPr>
      <w:r w:rsidRPr="00B74C5C">
        <w:rPr>
          <w:rFonts w:asciiTheme="minorHAnsi" w:hAnsiTheme="minorHAnsi"/>
          <w:sz w:val="24"/>
          <w:szCs w:val="24"/>
        </w:rPr>
        <w:t>e-mail</w:t>
      </w:r>
      <w:r w:rsidR="00650F7F" w:rsidRPr="00B74C5C">
        <w:rPr>
          <w:rFonts w:asciiTheme="minorHAnsi" w:hAnsiTheme="minorHAnsi"/>
          <w:sz w:val="24"/>
          <w:szCs w:val="24"/>
        </w:rPr>
        <w:t>:</w:t>
      </w:r>
      <w:r w:rsidRPr="00B74C5C">
        <w:rPr>
          <w:rFonts w:asciiTheme="minorHAnsi" w:hAnsiTheme="minorHAnsi"/>
          <w:sz w:val="24"/>
          <w:szCs w:val="24"/>
        </w:rPr>
        <w:t xml:space="preserve"> </w:t>
      </w:r>
      <w:hyperlink r:id="rId16" w:history="1">
        <w:r w:rsidR="00731825" w:rsidRPr="00B74C5C">
          <w:rPr>
            <w:rStyle w:val="Hyperlink"/>
            <w:rFonts w:asciiTheme="minorHAnsi" w:hAnsiTheme="minorHAnsi"/>
            <w:sz w:val="24"/>
            <w:szCs w:val="24"/>
          </w:rPr>
          <w:t>lesley.de.cock@g-o.be</w:t>
        </w:r>
      </w:hyperlink>
    </w:p>
    <w:p w14:paraId="14D7C725" w14:textId="77777777" w:rsidR="001351C9" w:rsidRPr="00B74C5C" w:rsidRDefault="001351C9" w:rsidP="005B322B">
      <w:pPr>
        <w:rPr>
          <w:color w:val="000000"/>
        </w:rPr>
      </w:pPr>
    </w:p>
    <w:p w14:paraId="4BA55F2C" w14:textId="332A189E" w:rsidR="001351C9" w:rsidRPr="001351C9" w:rsidRDefault="001351C9" w:rsidP="00DC1B8B">
      <w:pPr>
        <w:ind w:left="7797"/>
        <w:rPr>
          <w:color w:val="000000"/>
          <w:lang w:val="nl-BE"/>
        </w:rPr>
      </w:pPr>
    </w:p>
    <w:p w14:paraId="6A9233FC" w14:textId="77777777" w:rsidR="007C5B40" w:rsidRPr="00731825" w:rsidRDefault="00731825" w:rsidP="005B322B">
      <w:pPr>
        <w:rPr>
          <w:lang w:val="nl-BE"/>
        </w:rPr>
        <w:sectPr w:rsidR="007C5B40" w:rsidRPr="00731825" w:rsidSect="007C5B40">
          <w:headerReference w:type="default" r:id="rId17"/>
          <w:footerReference w:type="default" r:id="rId18"/>
          <w:footnotePr>
            <w:numRestart w:val="eachPage"/>
          </w:footnotePr>
          <w:pgSz w:w="11907" w:h="16840" w:code="9"/>
          <w:pgMar w:top="1418" w:right="1418" w:bottom="1418" w:left="1418" w:header="709" w:footer="709" w:gutter="0"/>
          <w:cols w:space="708"/>
          <w:noEndnote/>
          <w:docGrid w:linePitch="299"/>
        </w:sectPr>
      </w:pPr>
      <w:r>
        <w:rPr>
          <w:color w:val="000000"/>
          <w:lang w:val="nl-BE"/>
        </w:rPr>
        <w:br w:type="page"/>
      </w:r>
    </w:p>
    <w:p w14:paraId="05E145CF" w14:textId="77777777" w:rsidR="00A549C2" w:rsidRPr="001E3ECD" w:rsidRDefault="00A549C2" w:rsidP="00085194">
      <w:pPr>
        <w:pStyle w:val="Kop1"/>
        <w:numPr>
          <w:ilvl w:val="0"/>
          <w:numId w:val="0"/>
        </w:numPr>
      </w:pPr>
      <w:bookmarkStart w:id="3" w:name="_Toc192163348"/>
      <w:r w:rsidRPr="001E3ECD">
        <w:lastRenderedPageBreak/>
        <w:t>Inhoudsopgave</w:t>
      </w:r>
      <w:bookmarkEnd w:id="3"/>
    </w:p>
    <w:p w14:paraId="5F00B0D7" w14:textId="77777777" w:rsidR="00C26287" w:rsidRPr="001E3ECD" w:rsidRDefault="00C26287" w:rsidP="00C26287">
      <w:pPr>
        <w:rPr>
          <w:rFonts w:asciiTheme="minorHAnsi" w:hAnsiTheme="minorHAnsi" w:cstheme="minorHAnsi"/>
          <w:sz w:val="24"/>
          <w:szCs w:val="24"/>
          <w:u w:val="single"/>
          <w:lang w:val="nl-BE"/>
        </w:rPr>
      </w:pPr>
      <w:r w:rsidRPr="001E3ECD">
        <w:rPr>
          <w:rFonts w:asciiTheme="minorHAnsi" w:hAnsiTheme="minorHAnsi" w:cstheme="minorHAnsi"/>
          <w:sz w:val="24"/>
          <w:szCs w:val="24"/>
          <w:u w:val="single"/>
          <w:lang w:val="nl-BE"/>
        </w:rPr>
        <w:t>Gebruik inhoudsopgave</w:t>
      </w:r>
      <w:r w:rsidR="00650F7F">
        <w:rPr>
          <w:rFonts w:asciiTheme="minorHAnsi" w:hAnsiTheme="minorHAnsi" w:cstheme="minorHAnsi"/>
          <w:sz w:val="24"/>
          <w:szCs w:val="24"/>
          <w:u w:val="single"/>
          <w:lang w:val="nl-BE"/>
        </w:rPr>
        <w:t>:</w:t>
      </w:r>
    </w:p>
    <w:p w14:paraId="388D03F8" w14:textId="77777777" w:rsidR="00C26287" w:rsidRPr="001E3ECD" w:rsidRDefault="00294671" w:rsidP="00744F25">
      <w:pPr>
        <w:pStyle w:val="Lijstalinea"/>
        <w:numPr>
          <w:ilvl w:val="0"/>
          <w:numId w:val="62"/>
        </w:numPr>
        <w:spacing w:after="120" w:line="240" w:lineRule="auto"/>
        <w:ind w:left="426" w:hanging="426"/>
        <w:contextualSpacing w:val="0"/>
        <w:rPr>
          <w:rFonts w:asciiTheme="minorHAnsi" w:hAnsiTheme="minorHAnsi" w:cstheme="minorHAnsi"/>
          <w:sz w:val="24"/>
          <w:szCs w:val="24"/>
        </w:rPr>
      </w:pPr>
      <w:r>
        <w:rPr>
          <w:rFonts w:asciiTheme="minorHAnsi" w:hAnsiTheme="minorHAnsi" w:cstheme="minorHAnsi"/>
          <w:sz w:val="24"/>
          <w:szCs w:val="24"/>
        </w:rPr>
        <w:t xml:space="preserve">Via de paginanummers </w:t>
      </w:r>
      <w:r w:rsidR="00C26287" w:rsidRPr="001E3ECD">
        <w:rPr>
          <w:rFonts w:asciiTheme="minorHAnsi" w:hAnsiTheme="minorHAnsi" w:cstheme="minorHAnsi"/>
          <w:sz w:val="24"/>
          <w:szCs w:val="24"/>
        </w:rPr>
        <w:t xml:space="preserve">kan </w:t>
      </w:r>
      <w:r>
        <w:rPr>
          <w:rFonts w:asciiTheme="minorHAnsi" w:hAnsiTheme="minorHAnsi" w:cstheme="minorHAnsi"/>
          <w:sz w:val="24"/>
          <w:szCs w:val="24"/>
        </w:rPr>
        <w:t>je</w:t>
      </w:r>
      <w:r w:rsidR="00C26287" w:rsidRPr="001E3ECD">
        <w:rPr>
          <w:rFonts w:asciiTheme="minorHAnsi" w:hAnsiTheme="minorHAnsi" w:cstheme="minorHAnsi"/>
          <w:sz w:val="24"/>
          <w:szCs w:val="24"/>
        </w:rPr>
        <w:t xml:space="preserve"> door het nummer aan te klikken meteen doorverwezen worden naar de bewuste pagina </w:t>
      </w:r>
      <w:r w:rsidR="00C26287" w:rsidRPr="001E3ECD">
        <w:rPr>
          <w:rFonts w:asciiTheme="minorHAnsi" w:hAnsiTheme="minorHAnsi" w:cstheme="minorHAnsi"/>
          <w:sz w:val="24"/>
          <w:szCs w:val="24"/>
          <w:lang w:val="nl-NL"/>
        </w:rPr>
        <w:t>(</w:t>
      </w:r>
      <w:proofErr w:type="spellStart"/>
      <w:r w:rsidR="00C26287" w:rsidRPr="001E3ECD">
        <w:rPr>
          <w:rFonts w:asciiTheme="minorHAnsi" w:hAnsiTheme="minorHAnsi" w:cstheme="minorHAnsi"/>
          <w:sz w:val="24"/>
          <w:szCs w:val="24"/>
          <w:lang w:val="nl-NL"/>
        </w:rPr>
        <w:t>CTRL+aanklikken</w:t>
      </w:r>
      <w:proofErr w:type="spellEnd"/>
      <w:r w:rsidR="00C26287" w:rsidRPr="001E3ECD">
        <w:rPr>
          <w:rFonts w:asciiTheme="minorHAnsi" w:hAnsiTheme="minorHAnsi" w:cstheme="minorHAnsi"/>
          <w:sz w:val="24"/>
          <w:szCs w:val="24"/>
        </w:rPr>
        <w:t>)</w:t>
      </w:r>
    </w:p>
    <w:bookmarkStart w:id="4" w:name="_A"/>
    <w:bookmarkStart w:id="5" w:name="_Toc392301943"/>
    <w:bookmarkStart w:id="6" w:name="_Toc426347416"/>
    <w:bookmarkStart w:id="7" w:name="_Toc426450839"/>
    <w:bookmarkStart w:id="8" w:name="_Toc426451383"/>
    <w:bookmarkStart w:id="9" w:name="_Toc426510882"/>
    <w:bookmarkStart w:id="10" w:name="_Toc426516953"/>
    <w:bookmarkStart w:id="11" w:name="_Toc426530615"/>
    <w:bookmarkStart w:id="12" w:name="_Toc426943536"/>
    <w:bookmarkStart w:id="13" w:name="_Toc426950298"/>
    <w:bookmarkStart w:id="14" w:name="_Toc450032379"/>
    <w:bookmarkStart w:id="15" w:name="_Toc450037967"/>
    <w:bookmarkStart w:id="16" w:name="_Toc450531044"/>
    <w:bookmarkStart w:id="17" w:name="_Toc450985041"/>
    <w:bookmarkStart w:id="18" w:name="_Toc451053547"/>
    <w:bookmarkStart w:id="19" w:name="_Toc451058062"/>
    <w:bookmarkStart w:id="20" w:name="_Toc451069826"/>
    <w:bookmarkStart w:id="21" w:name="_Toc452441530"/>
    <w:bookmarkStart w:id="22" w:name="_Toc462553880"/>
    <w:bookmarkStart w:id="23" w:name="_Toc473534944"/>
    <w:bookmarkStart w:id="24" w:name="_Toc473535325"/>
    <w:bookmarkStart w:id="25" w:name="_Toc473535925"/>
    <w:bookmarkStart w:id="26" w:name="_Toc473615175"/>
    <w:bookmarkStart w:id="27" w:name="_Toc473685571"/>
    <w:bookmarkStart w:id="28" w:name="_Toc474045330"/>
    <w:bookmarkStart w:id="29" w:name="_Toc495302735"/>
    <w:bookmarkEnd w:id="4"/>
    <w:p w14:paraId="162A144F" w14:textId="423EFF57" w:rsidR="00375DF8" w:rsidRDefault="0065280C">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r w:rsidRPr="00912A63">
        <w:fldChar w:fldCharType="begin"/>
      </w:r>
      <w:r w:rsidR="00912A63" w:rsidRPr="00912A63">
        <w:instrText xml:space="preserve"> TOC \o "1-3" \h \z \u </w:instrText>
      </w:r>
      <w:r w:rsidRPr="00912A63">
        <w:fldChar w:fldCharType="separate"/>
      </w:r>
      <w:bookmarkStart w:id="30" w:name="_Alfabetisch_Trefwoordenregister"/>
      <w:bookmarkStart w:id="31" w:name="_ALFABETISCH__REGISTER_2"/>
      <w:bookmarkEnd w:id="30"/>
      <w:bookmarkEnd w:id="31"/>
      <w:r w:rsidR="00375DF8" w:rsidRPr="00601414">
        <w:rPr>
          <w:rStyle w:val="Hyperlink"/>
          <w:noProof/>
        </w:rPr>
        <w:fldChar w:fldCharType="begin"/>
      </w:r>
      <w:r w:rsidR="00375DF8" w:rsidRPr="00601414">
        <w:rPr>
          <w:rStyle w:val="Hyperlink"/>
          <w:noProof/>
        </w:rPr>
        <w:instrText xml:space="preserve"> </w:instrText>
      </w:r>
      <w:r w:rsidR="00375DF8">
        <w:rPr>
          <w:noProof/>
        </w:rPr>
        <w:instrText>HYPERLINK \l "_Toc192163347"</w:instrText>
      </w:r>
      <w:r w:rsidR="00375DF8" w:rsidRPr="00601414">
        <w:rPr>
          <w:rStyle w:val="Hyperlink"/>
          <w:noProof/>
        </w:rPr>
        <w:instrText xml:space="preserve"> </w:instrText>
      </w:r>
      <w:r w:rsidR="00375DF8" w:rsidRPr="00601414">
        <w:rPr>
          <w:rStyle w:val="Hyperlink"/>
          <w:noProof/>
        </w:rPr>
      </w:r>
      <w:r w:rsidR="00375DF8" w:rsidRPr="00601414">
        <w:rPr>
          <w:rStyle w:val="Hyperlink"/>
          <w:noProof/>
        </w:rPr>
        <w:fldChar w:fldCharType="separate"/>
      </w:r>
      <w:r w:rsidR="00375DF8" w:rsidRPr="00601414">
        <w:rPr>
          <w:rStyle w:val="Hyperlink"/>
          <w:rFonts w:cstheme="minorHAnsi"/>
          <w:noProof/>
          <w:lang w:val="nl-BE"/>
        </w:rPr>
        <w:t>Nieuw in deze versie!</w:t>
      </w:r>
      <w:r w:rsidR="00375DF8">
        <w:rPr>
          <w:noProof/>
          <w:webHidden/>
        </w:rPr>
        <w:tab/>
      </w:r>
      <w:r w:rsidR="00375DF8">
        <w:rPr>
          <w:noProof/>
          <w:webHidden/>
        </w:rPr>
        <w:fldChar w:fldCharType="begin"/>
      </w:r>
      <w:r w:rsidR="00375DF8">
        <w:rPr>
          <w:noProof/>
          <w:webHidden/>
        </w:rPr>
        <w:instrText xml:space="preserve"> PAGEREF _Toc192163347 \h </w:instrText>
      </w:r>
      <w:r w:rsidR="00375DF8">
        <w:rPr>
          <w:noProof/>
          <w:webHidden/>
        </w:rPr>
      </w:r>
      <w:r w:rsidR="00375DF8">
        <w:rPr>
          <w:noProof/>
          <w:webHidden/>
        </w:rPr>
        <w:fldChar w:fldCharType="separate"/>
      </w:r>
      <w:r w:rsidR="00375DF8">
        <w:rPr>
          <w:noProof/>
          <w:webHidden/>
        </w:rPr>
        <w:t>2</w:t>
      </w:r>
      <w:r w:rsidR="00375DF8">
        <w:rPr>
          <w:noProof/>
          <w:webHidden/>
        </w:rPr>
        <w:fldChar w:fldCharType="end"/>
      </w:r>
      <w:r w:rsidR="00375DF8" w:rsidRPr="00601414">
        <w:rPr>
          <w:rStyle w:val="Hyperlink"/>
          <w:noProof/>
        </w:rPr>
        <w:fldChar w:fldCharType="end"/>
      </w:r>
    </w:p>
    <w:p w14:paraId="6759E2B4" w14:textId="2CAAA830"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348" w:history="1">
        <w:r w:rsidRPr="00601414">
          <w:rPr>
            <w:rStyle w:val="Hyperlink"/>
            <w:noProof/>
          </w:rPr>
          <w:t>Inhoudsopgave</w:t>
        </w:r>
        <w:r>
          <w:rPr>
            <w:noProof/>
            <w:webHidden/>
          </w:rPr>
          <w:tab/>
        </w:r>
        <w:r>
          <w:rPr>
            <w:noProof/>
            <w:webHidden/>
          </w:rPr>
          <w:fldChar w:fldCharType="begin"/>
        </w:r>
        <w:r>
          <w:rPr>
            <w:noProof/>
            <w:webHidden/>
          </w:rPr>
          <w:instrText xml:space="preserve"> PAGEREF _Toc192163348 \h </w:instrText>
        </w:r>
        <w:r>
          <w:rPr>
            <w:noProof/>
            <w:webHidden/>
          </w:rPr>
        </w:r>
        <w:r>
          <w:rPr>
            <w:noProof/>
            <w:webHidden/>
          </w:rPr>
          <w:fldChar w:fldCharType="separate"/>
        </w:r>
        <w:r>
          <w:rPr>
            <w:noProof/>
            <w:webHidden/>
          </w:rPr>
          <w:t>3</w:t>
        </w:r>
        <w:r>
          <w:rPr>
            <w:noProof/>
            <w:webHidden/>
          </w:rPr>
          <w:fldChar w:fldCharType="end"/>
        </w:r>
      </w:hyperlink>
    </w:p>
    <w:p w14:paraId="7E5B0295" w14:textId="64E8769F"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349" w:history="1">
        <w:r w:rsidRPr="00601414">
          <w:rPr>
            <w:rStyle w:val="Hyperlink"/>
            <w:rFonts w:cstheme="minorHAnsi"/>
            <w:noProof/>
            <w:lang w:val="de-DE"/>
          </w:rPr>
          <w:t>Alfabetisch Trefwoordenregister</w:t>
        </w:r>
        <w:r>
          <w:rPr>
            <w:noProof/>
            <w:webHidden/>
          </w:rPr>
          <w:tab/>
        </w:r>
        <w:r>
          <w:rPr>
            <w:noProof/>
            <w:webHidden/>
          </w:rPr>
          <w:fldChar w:fldCharType="begin"/>
        </w:r>
        <w:r>
          <w:rPr>
            <w:noProof/>
            <w:webHidden/>
          </w:rPr>
          <w:instrText xml:space="preserve"> PAGEREF _Toc192163349 \h </w:instrText>
        </w:r>
        <w:r>
          <w:rPr>
            <w:noProof/>
            <w:webHidden/>
          </w:rPr>
        </w:r>
        <w:r>
          <w:rPr>
            <w:noProof/>
            <w:webHidden/>
          </w:rPr>
          <w:fldChar w:fldCharType="separate"/>
        </w:r>
        <w:r>
          <w:rPr>
            <w:noProof/>
            <w:webHidden/>
          </w:rPr>
          <w:t>13</w:t>
        </w:r>
        <w:r>
          <w:rPr>
            <w:noProof/>
            <w:webHidden/>
          </w:rPr>
          <w:fldChar w:fldCharType="end"/>
        </w:r>
      </w:hyperlink>
    </w:p>
    <w:p w14:paraId="047EFD40" w14:textId="3163A9D5"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350" w:history="1">
        <w:r w:rsidRPr="00601414">
          <w:rPr>
            <w:rStyle w:val="Hyperlink"/>
            <w:noProof/>
          </w:rPr>
          <w:t>FAQ’s</w:t>
        </w:r>
        <w:r>
          <w:rPr>
            <w:noProof/>
            <w:webHidden/>
          </w:rPr>
          <w:tab/>
        </w:r>
        <w:r>
          <w:rPr>
            <w:noProof/>
            <w:webHidden/>
          </w:rPr>
          <w:fldChar w:fldCharType="begin"/>
        </w:r>
        <w:r>
          <w:rPr>
            <w:noProof/>
            <w:webHidden/>
          </w:rPr>
          <w:instrText xml:space="preserve"> PAGEREF _Toc192163350 \h </w:instrText>
        </w:r>
        <w:r>
          <w:rPr>
            <w:noProof/>
            <w:webHidden/>
          </w:rPr>
        </w:r>
        <w:r>
          <w:rPr>
            <w:noProof/>
            <w:webHidden/>
          </w:rPr>
          <w:fldChar w:fldCharType="separate"/>
        </w:r>
        <w:r>
          <w:rPr>
            <w:noProof/>
            <w:webHidden/>
          </w:rPr>
          <w:t>20</w:t>
        </w:r>
        <w:r>
          <w:rPr>
            <w:noProof/>
            <w:webHidden/>
          </w:rPr>
          <w:fldChar w:fldCharType="end"/>
        </w:r>
      </w:hyperlink>
    </w:p>
    <w:p w14:paraId="16C6421D" w14:textId="2611A0F4"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351" w:history="1">
        <w:r w:rsidRPr="00601414">
          <w:rPr>
            <w:rStyle w:val="Hyperlink"/>
            <w:noProof/>
          </w:rPr>
          <w:t>Inleiding</w:t>
        </w:r>
        <w:r>
          <w:rPr>
            <w:noProof/>
            <w:webHidden/>
          </w:rPr>
          <w:tab/>
        </w:r>
        <w:r>
          <w:rPr>
            <w:noProof/>
            <w:webHidden/>
          </w:rPr>
          <w:fldChar w:fldCharType="begin"/>
        </w:r>
        <w:r>
          <w:rPr>
            <w:noProof/>
            <w:webHidden/>
          </w:rPr>
          <w:instrText xml:space="preserve"> PAGEREF _Toc192163351 \h </w:instrText>
        </w:r>
        <w:r>
          <w:rPr>
            <w:noProof/>
            <w:webHidden/>
          </w:rPr>
        </w:r>
        <w:r>
          <w:rPr>
            <w:noProof/>
            <w:webHidden/>
          </w:rPr>
          <w:fldChar w:fldCharType="separate"/>
        </w:r>
        <w:r>
          <w:rPr>
            <w:noProof/>
            <w:webHidden/>
          </w:rPr>
          <w:t>22</w:t>
        </w:r>
        <w:r>
          <w:rPr>
            <w:noProof/>
            <w:webHidden/>
          </w:rPr>
          <w:fldChar w:fldCharType="end"/>
        </w:r>
      </w:hyperlink>
    </w:p>
    <w:p w14:paraId="4EE31F69" w14:textId="7B58E7F0"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352" w:history="1">
        <w:r w:rsidRPr="00601414">
          <w:rPr>
            <w:rStyle w:val="Hyperlink"/>
            <w:noProof/>
          </w:rPr>
          <w:t>Hoofdstuk 1: Algemene bepalingen</w:t>
        </w:r>
        <w:r>
          <w:rPr>
            <w:noProof/>
            <w:webHidden/>
          </w:rPr>
          <w:tab/>
        </w:r>
        <w:r>
          <w:rPr>
            <w:noProof/>
            <w:webHidden/>
          </w:rPr>
          <w:fldChar w:fldCharType="begin"/>
        </w:r>
        <w:r>
          <w:rPr>
            <w:noProof/>
            <w:webHidden/>
          </w:rPr>
          <w:instrText xml:space="preserve"> PAGEREF _Toc192163352 \h </w:instrText>
        </w:r>
        <w:r>
          <w:rPr>
            <w:noProof/>
            <w:webHidden/>
          </w:rPr>
        </w:r>
        <w:r>
          <w:rPr>
            <w:noProof/>
            <w:webHidden/>
          </w:rPr>
          <w:fldChar w:fldCharType="separate"/>
        </w:r>
        <w:r>
          <w:rPr>
            <w:noProof/>
            <w:webHidden/>
          </w:rPr>
          <w:t>23</w:t>
        </w:r>
        <w:r>
          <w:rPr>
            <w:noProof/>
            <w:webHidden/>
          </w:rPr>
          <w:fldChar w:fldCharType="end"/>
        </w:r>
      </w:hyperlink>
    </w:p>
    <w:p w14:paraId="7A38E6EB" w14:textId="58B6ABD8"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353" w:history="1">
        <w:r w:rsidRPr="00601414">
          <w:rPr>
            <w:rStyle w:val="Hyperlink"/>
            <w:noProof/>
          </w:rPr>
          <w:t>1.1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Arbeidsovereenkomst: begrippen en onderscheid</w:t>
        </w:r>
        <w:r>
          <w:rPr>
            <w:noProof/>
            <w:webHidden/>
          </w:rPr>
          <w:tab/>
        </w:r>
        <w:r>
          <w:rPr>
            <w:noProof/>
            <w:webHidden/>
          </w:rPr>
          <w:fldChar w:fldCharType="begin"/>
        </w:r>
        <w:r>
          <w:rPr>
            <w:noProof/>
            <w:webHidden/>
          </w:rPr>
          <w:instrText xml:space="preserve"> PAGEREF _Toc192163353 \h </w:instrText>
        </w:r>
        <w:r>
          <w:rPr>
            <w:noProof/>
            <w:webHidden/>
          </w:rPr>
        </w:r>
        <w:r>
          <w:rPr>
            <w:noProof/>
            <w:webHidden/>
          </w:rPr>
          <w:fldChar w:fldCharType="separate"/>
        </w:r>
        <w:r>
          <w:rPr>
            <w:noProof/>
            <w:webHidden/>
          </w:rPr>
          <w:t>24</w:t>
        </w:r>
        <w:r>
          <w:rPr>
            <w:noProof/>
            <w:webHidden/>
          </w:rPr>
          <w:fldChar w:fldCharType="end"/>
        </w:r>
      </w:hyperlink>
    </w:p>
    <w:p w14:paraId="73FFB529" w14:textId="5745042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54" w:history="1">
        <w:r w:rsidRPr="00601414">
          <w:rPr>
            <w:rStyle w:val="Hyperlink"/>
            <w:rFonts w:cstheme="minorHAnsi"/>
            <w:noProof/>
          </w:rPr>
          <w:t>1.1.1</w:t>
        </w:r>
        <w:r>
          <w:rPr>
            <w:rFonts w:asciiTheme="minorHAnsi" w:eastAsiaTheme="minorEastAsia" w:hAnsiTheme="minorHAnsi" w:cstheme="minorBidi"/>
            <w:noProof/>
            <w:kern w:val="2"/>
            <w:sz w:val="24"/>
            <w:szCs w:val="24"/>
            <w14:ligatures w14:val="standardContextual"/>
          </w:rPr>
          <w:tab/>
        </w:r>
        <w:r w:rsidRPr="00601414">
          <w:rPr>
            <w:rStyle w:val="Hyperlink"/>
            <w:noProof/>
          </w:rPr>
          <w:t>Begrip arbeidsovereenkomst</w:t>
        </w:r>
        <w:r>
          <w:rPr>
            <w:noProof/>
            <w:webHidden/>
          </w:rPr>
          <w:tab/>
        </w:r>
        <w:r>
          <w:rPr>
            <w:noProof/>
            <w:webHidden/>
          </w:rPr>
          <w:fldChar w:fldCharType="begin"/>
        </w:r>
        <w:r>
          <w:rPr>
            <w:noProof/>
            <w:webHidden/>
          </w:rPr>
          <w:instrText xml:space="preserve"> PAGEREF _Toc192163354 \h </w:instrText>
        </w:r>
        <w:r>
          <w:rPr>
            <w:noProof/>
            <w:webHidden/>
          </w:rPr>
        </w:r>
        <w:r>
          <w:rPr>
            <w:noProof/>
            <w:webHidden/>
          </w:rPr>
          <w:fldChar w:fldCharType="separate"/>
        </w:r>
        <w:r>
          <w:rPr>
            <w:noProof/>
            <w:webHidden/>
          </w:rPr>
          <w:t>24</w:t>
        </w:r>
        <w:r>
          <w:rPr>
            <w:noProof/>
            <w:webHidden/>
          </w:rPr>
          <w:fldChar w:fldCharType="end"/>
        </w:r>
      </w:hyperlink>
    </w:p>
    <w:p w14:paraId="33D5E666" w14:textId="37F1755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55" w:history="1">
        <w:r w:rsidRPr="00601414">
          <w:rPr>
            <w:rStyle w:val="Hyperlink"/>
            <w:rFonts w:cstheme="minorHAnsi"/>
            <w:noProof/>
          </w:rPr>
          <w:t>1.1.2</w:t>
        </w:r>
        <w:r>
          <w:rPr>
            <w:rFonts w:asciiTheme="minorHAnsi" w:eastAsiaTheme="minorEastAsia" w:hAnsiTheme="minorHAnsi" w:cstheme="minorBidi"/>
            <w:noProof/>
            <w:kern w:val="2"/>
            <w:sz w:val="24"/>
            <w:szCs w:val="24"/>
            <w14:ligatures w14:val="standardContextual"/>
          </w:rPr>
          <w:tab/>
        </w:r>
        <w:r w:rsidRPr="00601414">
          <w:rPr>
            <w:rStyle w:val="Hyperlink"/>
            <w:noProof/>
          </w:rPr>
          <w:t>Essentiële bestanddelen van de arbeidsovereenkomst</w:t>
        </w:r>
        <w:r>
          <w:rPr>
            <w:noProof/>
            <w:webHidden/>
          </w:rPr>
          <w:tab/>
        </w:r>
        <w:r>
          <w:rPr>
            <w:noProof/>
            <w:webHidden/>
          </w:rPr>
          <w:fldChar w:fldCharType="begin"/>
        </w:r>
        <w:r>
          <w:rPr>
            <w:noProof/>
            <w:webHidden/>
          </w:rPr>
          <w:instrText xml:space="preserve"> PAGEREF _Toc192163355 \h </w:instrText>
        </w:r>
        <w:r>
          <w:rPr>
            <w:noProof/>
            <w:webHidden/>
          </w:rPr>
        </w:r>
        <w:r>
          <w:rPr>
            <w:noProof/>
            <w:webHidden/>
          </w:rPr>
          <w:fldChar w:fldCharType="separate"/>
        </w:r>
        <w:r>
          <w:rPr>
            <w:noProof/>
            <w:webHidden/>
          </w:rPr>
          <w:t>24</w:t>
        </w:r>
        <w:r>
          <w:rPr>
            <w:noProof/>
            <w:webHidden/>
          </w:rPr>
          <w:fldChar w:fldCharType="end"/>
        </w:r>
      </w:hyperlink>
    </w:p>
    <w:p w14:paraId="2FF49E50" w14:textId="4620E2B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56" w:history="1">
        <w:r w:rsidRPr="00601414">
          <w:rPr>
            <w:rStyle w:val="Hyperlink"/>
            <w:rFonts w:cstheme="minorHAnsi"/>
            <w:noProof/>
          </w:rPr>
          <w:t>1.1.3</w:t>
        </w:r>
        <w:r>
          <w:rPr>
            <w:rFonts w:asciiTheme="minorHAnsi" w:eastAsiaTheme="minorEastAsia" w:hAnsiTheme="minorHAnsi" w:cstheme="minorBidi"/>
            <w:noProof/>
            <w:kern w:val="2"/>
            <w:sz w:val="24"/>
            <w:szCs w:val="24"/>
            <w14:ligatures w14:val="standardContextual"/>
          </w:rPr>
          <w:tab/>
        </w:r>
        <w:r w:rsidRPr="00601414">
          <w:rPr>
            <w:rStyle w:val="Hyperlink"/>
            <w:noProof/>
          </w:rPr>
          <w:t>Arbeidsovereenkomst voor arbeiders</w:t>
        </w:r>
        <w:r>
          <w:rPr>
            <w:noProof/>
            <w:webHidden/>
          </w:rPr>
          <w:tab/>
        </w:r>
        <w:r>
          <w:rPr>
            <w:noProof/>
            <w:webHidden/>
          </w:rPr>
          <w:fldChar w:fldCharType="begin"/>
        </w:r>
        <w:r>
          <w:rPr>
            <w:noProof/>
            <w:webHidden/>
          </w:rPr>
          <w:instrText xml:space="preserve"> PAGEREF _Toc192163356 \h </w:instrText>
        </w:r>
        <w:r>
          <w:rPr>
            <w:noProof/>
            <w:webHidden/>
          </w:rPr>
        </w:r>
        <w:r>
          <w:rPr>
            <w:noProof/>
            <w:webHidden/>
          </w:rPr>
          <w:fldChar w:fldCharType="separate"/>
        </w:r>
        <w:r>
          <w:rPr>
            <w:noProof/>
            <w:webHidden/>
          </w:rPr>
          <w:t>24</w:t>
        </w:r>
        <w:r>
          <w:rPr>
            <w:noProof/>
            <w:webHidden/>
          </w:rPr>
          <w:fldChar w:fldCharType="end"/>
        </w:r>
      </w:hyperlink>
    </w:p>
    <w:p w14:paraId="566A32EF" w14:textId="672AA2F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57" w:history="1">
        <w:r w:rsidRPr="00601414">
          <w:rPr>
            <w:rStyle w:val="Hyperlink"/>
            <w:rFonts w:cstheme="minorHAnsi"/>
            <w:noProof/>
          </w:rPr>
          <w:t>1.1.4</w:t>
        </w:r>
        <w:r>
          <w:rPr>
            <w:rFonts w:asciiTheme="minorHAnsi" w:eastAsiaTheme="minorEastAsia" w:hAnsiTheme="minorHAnsi" w:cstheme="minorBidi"/>
            <w:noProof/>
            <w:kern w:val="2"/>
            <w:sz w:val="24"/>
            <w:szCs w:val="24"/>
            <w14:ligatures w14:val="standardContextual"/>
          </w:rPr>
          <w:tab/>
        </w:r>
        <w:r w:rsidRPr="00601414">
          <w:rPr>
            <w:rStyle w:val="Hyperlink"/>
            <w:noProof/>
          </w:rPr>
          <w:t>Arbeidsovereenkomst voor bedienden</w:t>
        </w:r>
        <w:r>
          <w:rPr>
            <w:noProof/>
            <w:webHidden/>
          </w:rPr>
          <w:tab/>
        </w:r>
        <w:r>
          <w:rPr>
            <w:noProof/>
            <w:webHidden/>
          </w:rPr>
          <w:fldChar w:fldCharType="begin"/>
        </w:r>
        <w:r>
          <w:rPr>
            <w:noProof/>
            <w:webHidden/>
          </w:rPr>
          <w:instrText xml:space="preserve"> PAGEREF _Toc192163357 \h </w:instrText>
        </w:r>
        <w:r>
          <w:rPr>
            <w:noProof/>
            <w:webHidden/>
          </w:rPr>
        </w:r>
        <w:r>
          <w:rPr>
            <w:noProof/>
            <w:webHidden/>
          </w:rPr>
          <w:fldChar w:fldCharType="separate"/>
        </w:r>
        <w:r>
          <w:rPr>
            <w:noProof/>
            <w:webHidden/>
          </w:rPr>
          <w:t>24</w:t>
        </w:r>
        <w:r>
          <w:rPr>
            <w:noProof/>
            <w:webHidden/>
          </w:rPr>
          <w:fldChar w:fldCharType="end"/>
        </w:r>
      </w:hyperlink>
    </w:p>
    <w:p w14:paraId="4330ECCA" w14:textId="400ACE3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58" w:history="1">
        <w:r w:rsidRPr="00601414">
          <w:rPr>
            <w:rStyle w:val="Hyperlink"/>
            <w:rFonts w:cstheme="minorHAnsi"/>
            <w:noProof/>
          </w:rPr>
          <w:t>1.1.5</w:t>
        </w:r>
        <w:r>
          <w:rPr>
            <w:rFonts w:asciiTheme="minorHAnsi" w:eastAsiaTheme="minorEastAsia" w:hAnsiTheme="minorHAnsi" w:cstheme="minorBidi"/>
            <w:noProof/>
            <w:kern w:val="2"/>
            <w:sz w:val="24"/>
            <w:szCs w:val="24"/>
            <w14:ligatures w14:val="standardContextual"/>
          </w:rPr>
          <w:tab/>
        </w:r>
        <w:r w:rsidRPr="00601414">
          <w:rPr>
            <w:rStyle w:val="Hyperlink"/>
            <w:noProof/>
          </w:rPr>
          <w:t>Verschil met aannemingsovereenkomst</w:t>
        </w:r>
        <w:r>
          <w:rPr>
            <w:noProof/>
            <w:webHidden/>
          </w:rPr>
          <w:tab/>
        </w:r>
        <w:r>
          <w:rPr>
            <w:noProof/>
            <w:webHidden/>
          </w:rPr>
          <w:fldChar w:fldCharType="begin"/>
        </w:r>
        <w:r>
          <w:rPr>
            <w:noProof/>
            <w:webHidden/>
          </w:rPr>
          <w:instrText xml:space="preserve"> PAGEREF _Toc192163358 \h </w:instrText>
        </w:r>
        <w:r>
          <w:rPr>
            <w:noProof/>
            <w:webHidden/>
          </w:rPr>
        </w:r>
        <w:r>
          <w:rPr>
            <w:noProof/>
            <w:webHidden/>
          </w:rPr>
          <w:fldChar w:fldCharType="separate"/>
        </w:r>
        <w:r>
          <w:rPr>
            <w:noProof/>
            <w:webHidden/>
          </w:rPr>
          <w:t>25</w:t>
        </w:r>
        <w:r>
          <w:rPr>
            <w:noProof/>
            <w:webHidden/>
          </w:rPr>
          <w:fldChar w:fldCharType="end"/>
        </w:r>
      </w:hyperlink>
    </w:p>
    <w:p w14:paraId="46F8E5C9" w14:textId="6834594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59" w:history="1">
        <w:r w:rsidRPr="00601414">
          <w:rPr>
            <w:rStyle w:val="Hyperlink"/>
            <w:rFonts w:cstheme="minorHAnsi"/>
            <w:noProof/>
          </w:rPr>
          <w:t>1.1.6</w:t>
        </w:r>
        <w:r>
          <w:rPr>
            <w:rFonts w:asciiTheme="minorHAnsi" w:eastAsiaTheme="minorEastAsia" w:hAnsiTheme="minorHAnsi" w:cstheme="minorBidi"/>
            <w:noProof/>
            <w:kern w:val="2"/>
            <w:sz w:val="24"/>
            <w:szCs w:val="24"/>
            <w14:ligatures w14:val="standardContextual"/>
          </w:rPr>
          <w:tab/>
        </w:r>
        <w:r w:rsidRPr="00601414">
          <w:rPr>
            <w:rStyle w:val="Hyperlink"/>
            <w:noProof/>
          </w:rPr>
          <w:t>Verschil met statuut</w:t>
        </w:r>
        <w:r>
          <w:rPr>
            <w:noProof/>
            <w:webHidden/>
          </w:rPr>
          <w:tab/>
        </w:r>
        <w:r>
          <w:rPr>
            <w:noProof/>
            <w:webHidden/>
          </w:rPr>
          <w:fldChar w:fldCharType="begin"/>
        </w:r>
        <w:r>
          <w:rPr>
            <w:noProof/>
            <w:webHidden/>
          </w:rPr>
          <w:instrText xml:space="preserve"> PAGEREF _Toc192163359 \h </w:instrText>
        </w:r>
        <w:r>
          <w:rPr>
            <w:noProof/>
            <w:webHidden/>
          </w:rPr>
        </w:r>
        <w:r>
          <w:rPr>
            <w:noProof/>
            <w:webHidden/>
          </w:rPr>
          <w:fldChar w:fldCharType="separate"/>
        </w:r>
        <w:r>
          <w:rPr>
            <w:noProof/>
            <w:webHidden/>
          </w:rPr>
          <w:t>25</w:t>
        </w:r>
        <w:r>
          <w:rPr>
            <w:noProof/>
            <w:webHidden/>
          </w:rPr>
          <w:fldChar w:fldCharType="end"/>
        </w:r>
      </w:hyperlink>
    </w:p>
    <w:p w14:paraId="55943925" w14:textId="56524C09"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360" w:history="1">
        <w:r w:rsidRPr="00601414">
          <w:rPr>
            <w:rStyle w:val="Hyperlink"/>
            <w:noProof/>
          </w:rPr>
          <w:t>1.2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Partijen</w:t>
        </w:r>
        <w:r>
          <w:rPr>
            <w:noProof/>
            <w:webHidden/>
          </w:rPr>
          <w:tab/>
        </w:r>
        <w:r>
          <w:rPr>
            <w:noProof/>
            <w:webHidden/>
          </w:rPr>
          <w:fldChar w:fldCharType="begin"/>
        </w:r>
        <w:r>
          <w:rPr>
            <w:noProof/>
            <w:webHidden/>
          </w:rPr>
          <w:instrText xml:space="preserve"> PAGEREF _Toc192163360 \h </w:instrText>
        </w:r>
        <w:r>
          <w:rPr>
            <w:noProof/>
            <w:webHidden/>
          </w:rPr>
        </w:r>
        <w:r>
          <w:rPr>
            <w:noProof/>
            <w:webHidden/>
          </w:rPr>
          <w:fldChar w:fldCharType="separate"/>
        </w:r>
        <w:r>
          <w:rPr>
            <w:noProof/>
            <w:webHidden/>
          </w:rPr>
          <w:t>25</w:t>
        </w:r>
        <w:r>
          <w:rPr>
            <w:noProof/>
            <w:webHidden/>
          </w:rPr>
          <w:fldChar w:fldCharType="end"/>
        </w:r>
      </w:hyperlink>
    </w:p>
    <w:p w14:paraId="32611436" w14:textId="40FC741C"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361" w:history="1">
        <w:r w:rsidRPr="00601414">
          <w:rPr>
            <w:rStyle w:val="Hyperlink"/>
            <w:noProof/>
          </w:rPr>
          <w:t>1.3</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Plaats van tewerkstelling</w:t>
        </w:r>
        <w:r>
          <w:rPr>
            <w:noProof/>
            <w:webHidden/>
          </w:rPr>
          <w:tab/>
        </w:r>
        <w:r>
          <w:rPr>
            <w:noProof/>
            <w:webHidden/>
          </w:rPr>
          <w:fldChar w:fldCharType="begin"/>
        </w:r>
        <w:r>
          <w:rPr>
            <w:noProof/>
            <w:webHidden/>
          </w:rPr>
          <w:instrText xml:space="preserve"> PAGEREF _Toc192163361 \h </w:instrText>
        </w:r>
        <w:r>
          <w:rPr>
            <w:noProof/>
            <w:webHidden/>
          </w:rPr>
        </w:r>
        <w:r>
          <w:rPr>
            <w:noProof/>
            <w:webHidden/>
          </w:rPr>
          <w:fldChar w:fldCharType="separate"/>
        </w:r>
        <w:r>
          <w:rPr>
            <w:noProof/>
            <w:webHidden/>
          </w:rPr>
          <w:t>25</w:t>
        </w:r>
        <w:r>
          <w:rPr>
            <w:noProof/>
            <w:webHidden/>
          </w:rPr>
          <w:fldChar w:fldCharType="end"/>
        </w:r>
      </w:hyperlink>
    </w:p>
    <w:p w14:paraId="5151384E" w14:textId="7E3F706D"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362" w:history="1">
        <w:r w:rsidRPr="00601414">
          <w:rPr>
            <w:rStyle w:val="Hyperlink"/>
            <w:noProof/>
          </w:rPr>
          <w:t>1.4</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Rechtsvorderingen krachtens de Arbeidsovereenkomst</w:t>
        </w:r>
        <w:r>
          <w:rPr>
            <w:noProof/>
            <w:webHidden/>
          </w:rPr>
          <w:tab/>
        </w:r>
        <w:r>
          <w:rPr>
            <w:noProof/>
            <w:webHidden/>
          </w:rPr>
          <w:fldChar w:fldCharType="begin"/>
        </w:r>
        <w:r>
          <w:rPr>
            <w:noProof/>
            <w:webHidden/>
          </w:rPr>
          <w:instrText xml:space="preserve"> PAGEREF _Toc192163362 \h </w:instrText>
        </w:r>
        <w:r>
          <w:rPr>
            <w:noProof/>
            <w:webHidden/>
          </w:rPr>
        </w:r>
        <w:r>
          <w:rPr>
            <w:noProof/>
            <w:webHidden/>
          </w:rPr>
          <w:fldChar w:fldCharType="separate"/>
        </w:r>
        <w:r>
          <w:rPr>
            <w:noProof/>
            <w:webHidden/>
          </w:rPr>
          <w:t>26</w:t>
        </w:r>
        <w:r>
          <w:rPr>
            <w:noProof/>
            <w:webHidden/>
          </w:rPr>
          <w:fldChar w:fldCharType="end"/>
        </w:r>
      </w:hyperlink>
    </w:p>
    <w:p w14:paraId="33E9D643" w14:textId="3F81B57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63" w:history="1">
        <w:r w:rsidRPr="00601414">
          <w:rPr>
            <w:rStyle w:val="Hyperlink"/>
            <w:noProof/>
          </w:rPr>
          <w:t>- één jaar na het einde van deze arbeidsovereenkomst;</w:t>
        </w:r>
        <w:r>
          <w:rPr>
            <w:noProof/>
            <w:webHidden/>
          </w:rPr>
          <w:tab/>
        </w:r>
        <w:r>
          <w:rPr>
            <w:noProof/>
            <w:webHidden/>
          </w:rPr>
          <w:fldChar w:fldCharType="begin"/>
        </w:r>
        <w:r>
          <w:rPr>
            <w:noProof/>
            <w:webHidden/>
          </w:rPr>
          <w:instrText xml:space="preserve"> PAGEREF _Toc192163363 \h </w:instrText>
        </w:r>
        <w:r>
          <w:rPr>
            <w:noProof/>
            <w:webHidden/>
          </w:rPr>
        </w:r>
        <w:r>
          <w:rPr>
            <w:noProof/>
            <w:webHidden/>
          </w:rPr>
          <w:fldChar w:fldCharType="separate"/>
        </w:r>
        <w:r>
          <w:rPr>
            <w:noProof/>
            <w:webHidden/>
          </w:rPr>
          <w:t>26</w:t>
        </w:r>
        <w:r>
          <w:rPr>
            <w:noProof/>
            <w:webHidden/>
          </w:rPr>
          <w:fldChar w:fldCharType="end"/>
        </w:r>
      </w:hyperlink>
    </w:p>
    <w:p w14:paraId="2CCD9E95" w14:textId="704B88A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64" w:history="1">
        <w:r w:rsidRPr="00601414">
          <w:rPr>
            <w:rStyle w:val="Hyperlink"/>
            <w:noProof/>
          </w:rPr>
          <w:t>- in de loop van de arbeidsovereenkomst 5 jaar na het feit waaruit de vordering is ontstaan zonder dat deze termijn één jaar na het einde van deze arbeidsovereenkomst mag overschrijden.</w:t>
        </w:r>
        <w:r>
          <w:rPr>
            <w:noProof/>
            <w:webHidden/>
          </w:rPr>
          <w:tab/>
        </w:r>
        <w:r>
          <w:rPr>
            <w:noProof/>
            <w:webHidden/>
          </w:rPr>
          <w:fldChar w:fldCharType="begin"/>
        </w:r>
        <w:r>
          <w:rPr>
            <w:noProof/>
            <w:webHidden/>
          </w:rPr>
          <w:instrText xml:space="preserve"> PAGEREF _Toc192163364 \h </w:instrText>
        </w:r>
        <w:r>
          <w:rPr>
            <w:noProof/>
            <w:webHidden/>
          </w:rPr>
        </w:r>
        <w:r>
          <w:rPr>
            <w:noProof/>
            <w:webHidden/>
          </w:rPr>
          <w:fldChar w:fldCharType="separate"/>
        </w:r>
        <w:r>
          <w:rPr>
            <w:noProof/>
            <w:webHidden/>
          </w:rPr>
          <w:t>26</w:t>
        </w:r>
        <w:r>
          <w:rPr>
            <w:noProof/>
            <w:webHidden/>
          </w:rPr>
          <w:fldChar w:fldCharType="end"/>
        </w:r>
      </w:hyperlink>
    </w:p>
    <w:p w14:paraId="67499697" w14:textId="47E87240"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365" w:history="1">
        <w:r w:rsidRPr="00601414">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_Toc192163365 \h </w:instrText>
        </w:r>
        <w:r>
          <w:rPr>
            <w:noProof/>
            <w:webHidden/>
          </w:rPr>
        </w:r>
        <w:r>
          <w:rPr>
            <w:noProof/>
            <w:webHidden/>
          </w:rPr>
          <w:fldChar w:fldCharType="separate"/>
        </w:r>
        <w:r>
          <w:rPr>
            <w:noProof/>
            <w:webHidden/>
          </w:rPr>
          <w:t>27</w:t>
        </w:r>
        <w:r>
          <w:rPr>
            <w:noProof/>
            <w:webHidden/>
          </w:rPr>
          <w:fldChar w:fldCharType="end"/>
        </w:r>
      </w:hyperlink>
    </w:p>
    <w:p w14:paraId="0D22FE3E" w14:textId="42327BF2"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366" w:history="1">
        <w:r w:rsidRPr="00601414">
          <w:rPr>
            <w:rStyle w:val="Hyperlink"/>
            <w:noProof/>
          </w:rPr>
          <w:t>2.1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Aanwervingsvoorwaarden</w:t>
        </w:r>
        <w:r>
          <w:rPr>
            <w:noProof/>
            <w:webHidden/>
          </w:rPr>
          <w:tab/>
        </w:r>
        <w:r>
          <w:rPr>
            <w:noProof/>
            <w:webHidden/>
          </w:rPr>
          <w:fldChar w:fldCharType="begin"/>
        </w:r>
        <w:r>
          <w:rPr>
            <w:noProof/>
            <w:webHidden/>
          </w:rPr>
          <w:instrText xml:space="preserve"> PAGEREF _Toc192163366 \h </w:instrText>
        </w:r>
        <w:r>
          <w:rPr>
            <w:noProof/>
            <w:webHidden/>
          </w:rPr>
        </w:r>
        <w:r>
          <w:rPr>
            <w:noProof/>
            <w:webHidden/>
          </w:rPr>
          <w:fldChar w:fldCharType="separate"/>
        </w:r>
        <w:r>
          <w:rPr>
            <w:noProof/>
            <w:webHidden/>
          </w:rPr>
          <w:t>29</w:t>
        </w:r>
        <w:r>
          <w:rPr>
            <w:noProof/>
            <w:webHidden/>
          </w:rPr>
          <w:fldChar w:fldCharType="end"/>
        </w:r>
      </w:hyperlink>
    </w:p>
    <w:p w14:paraId="12804CC5" w14:textId="78E156B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67" w:history="1">
        <w:r w:rsidRPr="00601414">
          <w:rPr>
            <w:rStyle w:val="Hyperlink"/>
            <w:rFonts w:cstheme="minorHAnsi"/>
            <w:noProof/>
          </w:rPr>
          <w:t>2.1.1</w:t>
        </w:r>
        <w:r>
          <w:rPr>
            <w:rFonts w:asciiTheme="minorHAnsi" w:eastAsiaTheme="minorEastAsia" w:hAnsiTheme="minorHAnsi" w:cstheme="minorBidi"/>
            <w:noProof/>
            <w:kern w:val="2"/>
            <w:sz w:val="24"/>
            <w:szCs w:val="24"/>
            <w14:ligatures w14:val="standardContextual"/>
          </w:rPr>
          <w:tab/>
        </w:r>
        <w:r w:rsidRPr="00601414">
          <w:rPr>
            <w:rStyle w:val="Hyperlink"/>
            <w:noProof/>
          </w:rPr>
          <w:t>Arbeidskaart en -vergunning?</w:t>
        </w:r>
        <w:r>
          <w:rPr>
            <w:noProof/>
            <w:webHidden/>
          </w:rPr>
          <w:tab/>
        </w:r>
        <w:r>
          <w:rPr>
            <w:noProof/>
            <w:webHidden/>
          </w:rPr>
          <w:fldChar w:fldCharType="begin"/>
        </w:r>
        <w:r>
          <w:rPr>
            <w:noProof/>
            <w:webHidden/>
          </w:rPr>
          <w:instrText xml:space="preserve"> PAGEREF _Toc192163367 \h </w:instrText>
        </w:r>
        <w:r>
          <w:rPr>
            <w:noProof/>
            <w:webHidden/>
          </w:rPr>
        </w:r>
        <w:r>
          <w:rPr>
            <w:noProof/>
            <w:webHidden/>
          </w:rPr>
          <w:fldChar w:fldCharType="separate"/>
        </w:r>
        <w:r>
          <w:rPr>
            <w:noProof/>
            <w:webHidden/>
          </w:rPr>
          <w:t>29</w:t>
        </w:r>
        <w:r>
          <w:rPr>
            <w:noProof/>
            <w:webHidden/>
          </w:rPr>
          <w:fldChar w:fldCharType="end"/>
        </w:r>
      </w:hyperlink>
    </w:p>
    <w:p w14:paraId="5F0DD68A" w14:textId="37041CE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68" w:history="1">
        <w:r w:rsidRPr="00601414">
          <w:rPr>
            <w:rStyle w:val="Hyperlink"/>
            <w:rFonts w:cstheme="minorHAnsi"/>
            <w:noProof/>
          </w:rPr>
          <w:t>2.1.2</w:t>
        </w:r>
        <w:r>
          <w:rPr>
            <w:rFonts w:asciiTheme="minorHAnsi" w:eastAsiaTheme="minorEastAsia" w:hAnsiTheme="minorHAnsi" w:cstheme="minorBidi"/>
            <w:noProof/>
            <w:kern w:val="2"/>
            <w:sz w:val="24"/>
            <w:szCs w:val="24"/>
            <w14:ligatures w14:val="standardContextual"/>
          </w:rPr>
          <w:tab/>
        </w:r>
        <w:r w:rsidRPr="00601414">
          <w:rPr>
            <w:rStyle w:val="Hyperlink"/>
            <w:noProof/>
          </w:rPr>
          <w:t>Taalgebruik</w:t>
        </w:r>
        <w:r>
          <w:rPr>
            <w:noProof/>
            <w:webHidden/>
          </w:rPr>
          <w:tab/>
        </w:r>
        <w:r>
          <w:rPr>
            <w:noProof/>
            <w:webHidden/>
          </w:rPr>
          <w:fldChar w:fldCharType="begin"/>
        </w:r>
        <w:r>
          <w:rPr>
            <w:noProof/>
            <w:webHidden/>
          </w:rPr>
          <w:instrText xml:space="preserve"> PAGEREF _Toc192163368 \h </w:instrText>
        </w:r>
        <w:r>
          <w:rPr>
            <w:noProof/>
            <w:webHidden/>
          </w:rPr>
        </w:r>
        <w:r>
          <w:rPr>
            <w:noProof/>
            <w:webHidden/>
          </w:rPr>
          <w:fldChar w:fldCharType="separate"/>
        </w:r>
        <w:r>
          <w:rPr>
            <w:noProof/>
            <w:webHidden/>
          </w:rPr>
          <w:t>30</w:t>
        </w:r>
        <w:r>
          <w:rPr>
            <w:noProof/>
            <w:webHidden/>
          </w:rPr>
          <w:fldChar w:fldCharType="end"/>
        </w:r>
      </w:hyperlink>
    </w:p>
    <w:p w14:paraId="30EC5615" w14:textId="7918DD6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69" w:history="1">
        <w:r w:rsidRPr="00601414">
          <w:rPr>
            <w:rStyle w:val="Hyperlink"/>
            <w:rFonts w:cstheme="minorHAnsi"/>
            <w:noProof/>
          </w:rPr>
          <w:t>2.1.3</w:t>
        </w:r>
        <w:r>
          <w:rPr>
            <w:rFonts w:asciiTheme="minorHAnsi" w:eastAsiaTheme="minorEastAsia" w:hAnsiTheme="minorHAnsi" w:cstheme="minorBidi"/>
            <w:noProof/>
            <w:kern w:val="2"/>
            <w:sz w:val="24"/>
            <w:szCs w:val="24"/>
            <w14:ligatures w14:val="standardContextual"/>
          </w:rPr>
          <w:tab/>
        </w:r>
        <w:r w:rsidRPr="00601414">
          <w:rPr>
            <w:rStyle w:val="Hyperlink"/>
            <w:noProof/>
          </w:rPr>
          <w:t>Lichamelijke- en geestelijke geschiktheid OPGEHEVEN</w:t>
        </w:r>
        <w:r>
          <w:rPr>
            <w:noProof/>
            <w:webHidden/>
          </w:rPr>
          <w:tab/>
        </w:r>
        <w:r>
          <w:rPr>
            <w:noProof/>
            <w:webHidden/>
          </w:rPr>
          <w:fldChar w:fldCharType="begin"/>
        </w:r>
        <w:r>
          <w:rPr>
            <w:noProof/>
            <w:webHidden/>
          </w:rPr>
          <w:instrText xml:space="preserve"> PAGEREF _Toc192163369 \h </w:instrText>
        </w:r>
        <w:r>
          <w:rPr>
            <w:noProof/>
            <w:webHidden/>
          </w:rPr>
        </w:r>
        <w:r>
          <w:rPr>
            <w:noProof/>
            <w:webHidden/>
          </w:rPr>
          <w:fldChar w:fldCharType="separate"/>
        </w:r>
        <w:r>
          <w:rPr>
            <w:noProof/>
            <w:webHidden/>
          </w:rPr>
          <w:t>30</w:t>
        </w:r>
        <w:r>
          <w:rPr>
            <w:noProof/>
            <w:webHidden/>
          </w:rPr>
          <w:fldChar w:fldCharType="end"/>
        </w:r>
      </w:hyperlink>
    </w:p>
    <w:p w14:paraId="75AF3752" w14:textId="66DD676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70" w:history="1">
        <w:r w:rsidRPr="00601414">
          <w:rPr>
            <w:rStyle w:val="Hyperlink"/>
            <w:rFonts w:cstheme="minorHAnsi"/>
            <w:noProof/>
          </w:rPr>
          <w:t>2.1.4</w:t>
        </w:r>
        <w:r>
          <w:rPr>
            <w:rFonts w:asciiTheme="minorHAnsi" w:eastAsiaTheme="minorEastAsia" w:hAnsiTheme="minorHAnsi" w:cstheme="minorBidi"/>
            <w:noProof/>
            <w:kern w:val="2"/>
            <w:sz w:val="24"/>
            <w:szCs w:val="24"/>
            <w14:ligatures w14:val="standardContextual"/>
          </w:rPr>
          <w:tab/>
        </w:r>
        <w:r w:rsidRPr="00601414">
          <w:rPr>
            <w:rStyle w:val="Hyperlink"/>
            <w:noProof/>
          </w:rPr>
          <w:t>Burgerlijke en politieke rechten</w:t>
        </w:r>
        <w:r>
          <w:rPr>
            <w:noProof/>
            <w:webHidden/>
          </w:rPr>
          <w:tab/>
        </w:r>
        <w:r>
          <w:rPr>
            <w:noProof/>
            <w:webHidden/>
          </w:rPr>
          <w:fldChar w:fldCharType="begin"/>
        </w:r>
        <w:r>
          <w:rPr>
            <w:noProof/>
            <w:webHidden/>
          </w:rPr>
          <w:instrText xml:space="preserve"> PAGEREF _Toc192163370 \h </w:instrText>
        </w:r>
        <w:r>
          <w:rPr>
            <w:noProof/>
            <w:webHidden/>
          </w:rPr>
        </w:r>
        <w:r>
          <w:rPr>
            <w:noProof/>
            <w:webHidden/>
          </w:rPr>
          <w:fldChar w:fldCharType="separate"/>
        </w:r>
        <w:r>
          <w:rPr>
            <w:noProof/>
            <w:webHidden/>
          </w:rPr>
          <w:t>30</w:t>
        </w:r>
        <w:r>
          <w:rPr>
            <w:noProof/>
            <w:webHidden/>
          </w:rPr>
          <w:fldChar w:fldCharType="end"/>
        </w:r>
      </w:hyperlink>
    </w:p>
    <w:p w14:paraId="5DEA40DE" w14:textId="1C2957C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71" w:history="1">
        <w:r w:rsidRPr="00601414">
          <w:rPr>
            <w:rStyle w:val="Hyperlink"/>
            <w:rFonts w:cstheme="minorHAnsi"/>
            <w:noProof/>
          </w:rPr>
          <w:t>2.1.5</w:t>
        </w:r>
        <w:r>
          <w:rPr>
            <w:rFonts w:asciiTheme="minorHAnsi" w:eastAsiaTheme="minorEastAsia" w:hAnsiTheme="minorHAnsi" w:cstheme="minorBidi"/>
            <w:noProof/>
            <w:kern w:val="2"/>
            <w:sz w:val="24"/>
            <w:szCs w:val="24"/>
            <w14:ligatures w14:val="standardContextual"/>
          </w:rPr>
          <w:tab/>
        </w:r>
        <w:r w:rsidRPr="00601414">
          <w:rPr>
            <w:rStyle w:val="Hyperlink"/>
            <w:noProof/>
          </w:rPr>
          <w:t>Van onberispelijk gedrag zijn</w:t>
        </w:r>
        <w:r>
          <w:rPr>
            <w:noProof/>
            <w:webHidden/>
          </w:rPr>
          <w:tab/>
        </w:r>
        <w:r>
          <w:rPr>
            <w:noProof/>
            <w:webHidden/>
          </w:rPr>
          <w:fldChar w:fldCharType="begin"/>
        </w:r>
        <w:r>
          <w:rPr>
            <w:noProof/>
            <w:webHidden/>
          </w:rPr>
          <w:instrText xml:space="preserve"> PAGEREF _Toc192163371 \h </w:instrText>
        </w:r>
        <w:r>
          <w:rPr>
            <w:noProof/>
            <w:webHidden/>
          </w:rPr>
        </w:r>
        <w:r>
          <w:rPr>
            <w:noProof/>
            <w:webHidden/>
          </w:rPr>
          <w:fldChar w:fldCharType="separate"/>
        </w:r>
        <w:r>
          <w:rPr>
            <w:noProof/>
            <w:webHidden/>
          </w:rPr>
          <w:t>30</w:t>
        </w:r>
        <w:r>
          <w:rPr>
            <w:noProof/>
            <w:webHidden/>
          </w:rPr>
          <w:fldChar w:fldCharType="end"/>
        </w:r>
      </w:hyperlink>
    </w:p>
    <w:p w14:paraId="7EC77D0E" w14:textId="522EE8A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72" w:history="1">
        <w:r w:rsidRPr="00601414">
          <w:rPr>
            <w:rStyle w:val="Hyperlink"/>
            <w:rFonts w:cstheme="minorHAnsi"/>
            <w:noProof/>
          </w:rPr>
          <w:t>2.1.6</w:t>
        </w:r>
        <w:r>
          <w:rPr>
            <w:rFonts w:asciiTheme="minorHAnsi" w:eastAsiaTheme="minorEastAsia" w:hAnsiTheme="minorHAnsi" w:cstheme="minorBidi"/>
            <w:noProof/>
            <w:kern w:val="2"/>
            <w:sz w:val="24"/>
            <w:szCs w:val="24"/>
            <w14:ligatures w14:val="standardContextual"/>
          </w:rPr>
          <w:tab/>
        </w:r>
        <w:r w:rsidRPr="00601414">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_Toc192163372 \h </w:instrText>
        </w:r>
        <w:r>
          <w:rPr>
            <w:noProof/>
            <w:webHidden/>
          </w:rPr>
        </w:r>
        <w:r>
          <w:rPr>
            <w:noProof/>
            <w:webHidden/>
          </w:rPr>
          <w:fldChar w:fldCharType="separate"/>
        </w:r>
        <w:r>
          <w:rPr>
            <w:noProof/>
            <w:webHidden/>
          </w:rPr>
          <w:t>30</w:t>
        </w:r>
        <w:r>
          <w:rPr>
            <w:noProof/>
            <w:webHidden/>
          </w:rPr>
          <w:fldChar w:fldCharType="end"/>
        </w:r>
      </w:hyperlink>
    </w:p>
    <w:p w14:paraId="46157E51" w14:textId="410C087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73" w:history="1">
        <w:r w:rsidRPr="00601414">
          <w:rPr>
            <w:rStyle w:val="Hyperlink"/>
            <w:rFonts w:cstheme="minorHAnsi"/>
            <w:noProof/>
          </w:rPr>
          <w:t>2.1.7</w:t>
        </w:r>
        <w:r>
          <w:rPr>
            <w:rFonts w:asciiTheme="minorHAnsi" w:eastAsiaTheme="minorEastAsia" w:hAnsiTheme="minorHAnsi" w:cstheme="minorBidi"/>
            <w:noProof/>
            <w:kern w:val="2"/>
            <w:sz w:val="24"/>
            <w:szCs w:val="24"/>
            <w14:ligatures w14:val="standardContextual"/>
          </w:rPr>
          <w:tab/>
        </w:r>
        <w:r w:rsidRPr="00601414">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_Toc192163373 \h </w:instrText>
        </w:r>
        <w:r>
          <w:rPr>
            <w:noProof/>
            <w:webHidden/>
          </w:rPr>
        </w:r>
        <w:r>
          <w:rPr>
            <w:noProof/>
            <w:webHidden/>
          </w:rPr>
          <w:fldChar w:fldCharType="separate"/>
        </w:r>
        <w:r>
          <w:rPr>
            <w:noProof/>
            <w:webHidden/>
          </w:rPr>
          <w:t>31</w:t>
        </w:r>
        <w:r>
          <w:rPr>
            <w:noProof/>
            <w:webHidden/>
          </w:rPr>
          <w:fldChar w:fldCharType="end"/>
        </w:r>
      </w:hyperlink>
    </w:p>
    <w:p w14:paraId="419BC98F" w14:textId="7337C6B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74" w:history="1">
        <w:r w:rsidRPr="00601414">
          <w:rPr>
            <w:rStyle w:val="Hyperlink"/>
            <w:rFonts w:cstheme="minorHAnsi"/>
            <w:noProof/>
          </w:rPr>
          <w:t>2.1.8</w:t>
        </w:r>
        <w:r>
          <w:rPr>
            <w:rFonts w:asciiTheme="minorHAnsi" w:eastAsiaTheme="minorEastAsia" w:hAnsiTheme="minorHAnsi" w:cstheme="minorBidi"/>
            <w:noProof/>
            <w:kern w:val="2"/>
            <w:sz w:val="24"/>
            <w:szCs w:val="24"/>
            <w14:ligatures w14:val="standardContextual"/>
          </w:rPr>
          <w:tab/>
        </w:r>
        <w:r w:rsidRPr="00601414">
          <w:rPr>
            <w:rStyle w:val="Hyperlink"/>
            <w:noProof/>
          </w:rPr>
          <w:t>Verbod op levensbeschouwelijke kentekens en ondertekening basisdocumenten</w:t>
        </w:r>
        <w:r>
          <w:rPr>
            <w:noProof/>
            <w:webHidden/>
          </w:rPr>
          <w:tab/>
        </w:r>
        <w:r>
          <w:rPr>
            <w:noProof/>
            <w:webHidden/>
          </w:rPr>
          <w:fldChar w:fldCharType="begin"/>
        </w:r>
        <w:r>
          <w:rPr>
            <w:noProof/>
            <w:webHidden/>
          </w:rPr>
          <w:instrText xml:space="preserve"> PAGEREF _Toc192163374 \h </w:instrText>
        </w:r>
        <w:r>
          <w:rPr>
            <w:noProof/>
            <w:webHidden/>
          </w:rPr>
        </w:r>
        <w:r>
          <w:rPr>
            <w:noProof/>
            <w:webHidden/>
          </w:rPr>
          <w:fldChar w:fldCharType="separate"/>
        </w:r>
        <w:r>
          <w:rPr>
            <w:noProof/>
            <w:webHidden/>
          </w:rPr>
          <w:t>32</w:t>
        </w:r>
        <w:r>
          <w:rPr>
            <w:noProof/>
            <w:webHidden/>
          </w:rPr>
          <w:fldChar w:fldCharType="end"/>
        </w:r>
      </w:hyperlink>
    </w:p>
    <w:p w14:paraId="10904E84" w14:textId="0A91022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75" w:history="1">
        <w:r w:rsidRPr="00601414">
          <w:rPr>
            <w:rStyle w:val="Hyperlink"/>
            <w:rFonts w:cstheme="minorHAnsi"/>
            <w:noProof/>
          </w:rPr>
          <w:t>2.1.9</w:t>
        </w:r>
        <w:r>
          <w:rPr>
            <w:rFonts w:asciiTheme="minorHAnsi" w:eastAsiaTheme="minorEastAsia" w:hAnsiTheme="minorHAnsi" w:cstheme="minorBidi"/>
            <w:noProof/>
            <w:kern w:val="2"/>
            <w:sz w:val="24"/>
            <w:szCs w:val="24"/>
            <w14:ligatures w14:val="standardContextual"/>
          </w:rPr>
          <w:tab/>
        </w:r>
        <w:r w:rsidRPr="00601414">
          <w:rPr>
            <w:rStyle w:val="Hyperlink"/>
            <w:noProof/>
          </w:rPr>
          <w:t>FAQ’s</w:t>
        </w:r>
        <w:r>
          <w:rPr>
            <w:noProof/>
            <w:webHidden/>
          </w:rPr>
          <w:tab/>
        </w:r>
        <w:r>
          <w:rPr>
            <w:noProof/>
            <w:webHidden/>
          </w:rPr>
          <w:fldChar w:fldCharType="begin"/>
        </w:r>
        <w:r>
          <w:rPr>
            <w:noProof/>
            <w:webHidden/>
          </w:rPr>
          <w:instrText xml:space="preserve"> PAGEREF _Toc192163375 \h </w:instrText>
        </w:r>
        <w:r>
          <w:rPr>
            <w:noProof/>
            <w:webHidden/>
          </w:rPr>
        </w:r>
        <w:r>
          <w:rPr>
            <w:noProof/>
            <w:webHidden/>
          </w:rPr>
          <w:fldChar w:fldCharType="separate"/>
        </w:r>
        <w:r>
          <w:rPr>
            <w:noProof/>
            <w:webHidden/>
          </w:rPr>
          <w:t>33</w:t>
        </w:r>
        <w:r>
          <w:rPr>
            <w:noProof/>
            <w:webHidden/>
          </w:rPr>
          <w:fldChar w:fldCharType="end"/>
        </w:r>
      </w:hyperlink>
    </w:p>
    <w:p w14:paraId="0B20D015" w14:textId="3E7A9AAA"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376" w:history="1">
        <w:r w:rsidRPr="00601414">
          <w:rPr>
            <w:rStyle w:val="Hyperlink"/>
            <w:noProof/>
          </w:rPr>
          <w:t>2.2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Geldigheidsvereisten</w:t>
        </w:r>
        <w:r>
          <w:rPr>
            <w:noProof/>
            <w:webHidden/>
          </w:rPr>
          <w:tab/>
        </w:r>
        <w:r>
          <w:rPr>
            <w:noProof/>
            <w:webHidden/>
          </w:rPr>
          <w:fldChar w:fldCharType="begin"/>
        </w:r>
        <w:r>
          <w:rPr>
            <w:noProof/>
            <w:webHidden/>
          </w:rPr>
          <w:instrText xml:space="preserve"> PAGEREF _Toc192163376 \h </w:instrText>
        </w:r>
        <w:r>
          <w:rPr>
            <w:noProof/>
            <w:webHidden/>
          </w:rPr>
        </w:r>
        <w:r>
          <w:rPr>
            <w:noProof/>
            <w:webHidden/>
          </w:rPr>
          <w:fldChar w:fldCharType="separate"/>
        </w:r>
        <w:r>
          <w:rPr>
            <w:noProof/>
            <w:webHidden/>
          </w:rPr>
          <w:t>34</w:t>
        </w:r>
        <w:r>
          <w:rPr>
            <w:noProof/>
            <w:webHidden/>
          </w:rPr>
          <w:fldChar w:fldCharType="end"/>
        </w:r>
      </w:hyperlink>
    </w:p>
    <w:p w14:paraId="04DB7CF7" w14:textId="7EB1D33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77" w:history="1">
        <w:r w:rsidRPr="00601414">
          <w:rPr>
            <w:rStyle w:val="Hyperlink"/>
            <w:rFonts w:cstheme="minorHAnsi"/>
            <w:noProof/>
          </w:rPr>
          <w:t>2.2.1</w:t>
        </w:r>
        <w:r>
          <w:rPr>
            <w:rFonts w:asciiTheme="minorHAnsi" w:eastAsiaTheme="minorEastAsia" w:hAnsiTheme="minorHAnsi" w:cstheme="minorBidi"/>
            <w:noProof/>
            <w:kern w:val="2"/>
            <w:sz w:val="24"/>
            <w:szCs w:val="24"/>
            <w14:ligatures w14:val="standardContextual"/>
          </w:rPr>
          <w:tab/>
        </w:r>
        <w:r w:rsidRPr="00601414">
          <w:rPr>
            <w:rStyle w:val="Hyperlink"/>
            <w:noProof/>
          </w:rPr>
          <w:t>De toestemming</w:t>
        </w:r>
        <w:r>
          <w:rPr>
            <w:noProof/>
            <w:webHidden/>
          </w:rPr>
          <w:tab/>
        </w:r>
        <w:r>
          <w:rPr>
            <w:noProof/>
            <w:webHidden/>
          </w:rPr>
          <w:fldChar w:fldCharType="begin"/>
        </w:r>
        <w:r>
          <w:rPr>
            <w:noProof/>
            <w:webHidden/>
          </w:rPr>
          <w:instrText xml:space="preserve"> PAGEREF _Toc192163377 \h </w:instrText>
        </w:r>
        <w:r>
          <w:rPr>
            <w:noProof/>
            <w:webHidden/>
          </w:rPr>
        </w:r>
        <w:r>
          <w:rPr>
            <w:noProof/>
            <w:webHidden/>
          </w:rPr>
          <w:fldChar w:fldCharType="separate"/>
        </w:r>
        <w:r>
          <w:rPr>
            <w:noProof/>
            <w:webHidden/>
          </w:rPr>
          <w:t>34</w:t>
        </w:r>
        <w:r>
          <w:rPr>
            <w:noProof/>
            <w:webHidden/>
          </w:rPr>
          <w:fldChar w:fldCharType="end"/>
        </w:r>
      </w:hyperlink>
    </w:p>
    <w:p w14:paraId="7355C035" w14:textId="7BCF684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78" w:history="1">
        <w:r w:rsidRPr="00601414">
          <w:rPr>
            <w:rStyle w:val="Hyperlink"/>
            <w:rFonts w:cstheme="minorHAnsi"/>
            <w:noProof/>
          </w:rPr>
          <w:t>2.2.2</w:t>
        </w:r>
        <w:r>
          <w:rPr>
            <w:rFonts w:asciiTheme="minorHAnsi" w:eastAsiaTheme="minorEastAsia" w:hAnsiTheme="minorHAnsi" w:cstheme="minorBidi"/>
            <w:noProof/>
            <w:kern w:val="2"/>
            <w:sz w:val="24"/>
            <w:szCs w:val="24"/>
            <w14:ligatures w14:val="standardContextual"/>
          </w:rPr>
          <w:tab/>
        </w:r>
        <w:r w:rsidRPr="00601414">
          <w:rPr>
            <w:rStyle w:val="Hyperlink"/>
            <w:noProof/>
          </w:rPr>
          <w:t>Bekwaamheid</w:t>
        </w:r>
        <w:r>
          <w:rPr>
            <w:noProof/>
            <w:webHidden/>
          </w:rPr>
          <w:tab/>
        </w:r>
        <w:r>
          <w:rPr>
            <w:noProof/>
            <w:webHidden/>
          </w:rPr>
          <w:fldChar w:fldCharType="begin"/>
        </w:r>
        <w:r>
          <w:rPr>
            <w:noProof/>
            <w:webHidden/>
          </w:rPr>
          <w:instrText xml:space="preserve"> PAGEREF _Toc192163378 \h </w:instrText>
        </w:r>
        <w:r>
          <w:rPr>
            <w:noProof/>
            <w:webHidden/>
          </w:rPr>
        </w:r>
        <w:r>
          <w:rPr>
            <w:noProof/>
            <w:webHidden/>
          </w:rPr>
          <w:fldChar w:fldCharType="separate"/>
        </w:r>
        <w:r>
          <w:rPr>
            <w:noProof/>
            <w:webHidden/>
          </w:rPr>
          <w:t>34</w:t>
        </w:r>
        <w:r>
          <w:rPr>
            <w:noProof/>
            <w:webHidden/>
          </w:rPr>
          <w:fldChar w:fldCharType="end"/>
        </w:r>
      </w:hyperlink>
    </w:p>
    <w:p w14:paraId="3BBB9F19" w14:textId="7AB955C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79" w:history="1">
        <w:r w:rsidRPr="00601414">
          <w:rPr>
            <w:rStyle w:val="Hyperlink"/>
            <w:rFonts w:cstheme="minorHAnsi"/>
            <w:noProof/>
          </w:rPr>
          <w:t>2.2.3</w:t>
        </w:r>
        <w:r>
          <w:rPr>
            <w:rFonts w:asciiTheme="minorHAnsi" w:eastAsiaTheme="minorEastAsia" w:hAnsiTheme="minorHAnsi" w:cstheme="minorBidi"/>
            <w:noProof/>
            <w:kern w:val="2"/>
            <w:sz w:val="24"/>
            <w:szCs w:val="24"/>
            <w14:ligatures w14:val="standardContextual"/>
          </w:rPr>
          <w:tab/>
        </w:r>
        <w:r w:rsidRPr="00601414">
          <w:rPr>
            <w:rStyle w:val="Hyperlink"/>
            <w:noProof/>
          </w:rPr>
          <w:t>Oorzaak en voorwerp</w:t>
        </w:r>
        <w:r>
          <w:rPr>
            <w:noProof/>
            <w:webHidden/>
          </w:rPr>
          <w:tab/>
        </w:r>
        <w:r>
          <w:rPr>
            <w:noProof/>
            <w:webHidden/>
          </w:rPr>
          <w:fldChar w:fldCharType="begin"/>
        </w:r>
        <w:r>
          <w:rPr>
            <w:noProof/>
            <w:webHidden/>
          </w:rPr>
          <w:instrText xml:space="preserve"> PAGEREF _Toc192163379 \h </w:instrText>
        </w:r>
        <w:r>
          <w:rPr>
            <w:noProof/>
            <w:webHidden/>
          </w:rPr>
        </w:r>
        <w:r>
          <w:rPr>
            <w:noProof/>
            <w:webHidden/>
          </w:rPr>
          <w:fldChar w:fldCharType="separate"/>
        </w:r>
        <w:r>
          <w:rPr>
            <w:noProof/>
            <w:webHidden/>
          </w:rPr>
          <w:t>35</w:t>
        </w:r>
        <w:r>
          <w:rPr>
            <w:noProof/>
            <w:webHidden/>
          </w:rPr>
          <w:fldChar w:fldCharType="end"/>
        </w:r>
      </w:hyperlink>
    </w:p>
    <w:p w14:paraId="27D36703" w14:textId="0AAFF76A"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380" w:history="1">
        <w:r w:rsidRPr="00601414">
          <w:rPr>
            <w:rStyle w:val="Hyperlink"/>
            <w:noProof/>
          </w:rPr>
          <w:t>2.3</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_Toc192163380 \h </w:instrText>
        </w:r>
        <w:r>
          <w:rPr>
            <w:noProof/>
            <w:webHidden/>
          </w:rPr>
        </w:r>
        <w:r>
          <w:rPr>
            <w:noProof/>
            <w:webHidden/>
          </w:rPr>
          <w:fldChar w:fldCharType="separate"/>
        </w:r>
        <w:r>
          <w:rPr>
            <w:noProof/>
            <w:webHidden/>
          </w:rPr>
          <w:t>36</w:t>
        </w:r>
        <w:r>
          <w:rPr>
            <w:noProof/>
            <w:webHidden/>
          </w:rPr>
          <w:fldChar w:fldCharType="end"/>
        </w:r>
      </w:hyperlink>
    </w:p>
    <w:p w14:paraId="7423AB43" w14:textId="543AF6DC"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381" w:history="1">
        <w:r w:rsidRPr="00601414">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_Toc192163381 \h </w:instrText>
        </w:r>
        <w:r>
          <w:rPr>
            <w:noProof/>
            <w:webHidden/>
          </w:rPr>
        </w:r>
        <w:r>
          <w:rPr>
            <w:noProof/>
            <w:webHidden/>
          </w:rPr>
          <w:fldChar w:fldCharType="separate"/>
        </w:r>
        <w:r>
          <w:rPr>
            <w:noProof/>
            <w:webHidden/>
          </w:rPr>
          <w:t>37</w:t>
        </w:r>
        <w:r>
          <w:rPr>
            <w:noProof/>
            <w:webHidden/>
          </w:rPr>
          <w:fldChar w:fldCharType="end"/>
        </w:r>
      </w:hyperlink>
    </w:p>
    <w:p w14:paraId="176E2CFE" w14:textId="15E1CFA5"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382" w:history="1">
        <w:r w:rsidRPr="00601414">
          <w:rPr>
            <w:rStyle w:val="Hyperlink"/>
            <w:noProof/>
          </w:rPr>
          <w:t>3.1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Onbepaalde duur / bepaalde duur</w:t>
        </w:r>
        <w:r>
          <w:rPr>
            <w:noProof/>
            <w:webHidden/>
          </w:rPr>
          <w:tab/>
        </w:r>
        <w:r>
          <w:rPr>
            <w:noProof/>
            <w:webHidden/>
          </w:rPr>
          <w:fldChar w:fldCharType="begin"/>
        </w:r>
        <w:r>
          <w:rPr>
            <w:noProof/>
            <w:webHidden/>
          </w:rPr>
          <w:instrText xml:space="preserve"> PAGEREF _Toc192163382 \h </w:instrText>
        </w:r>
        <w:r>
          <w:rPr>
            <w:noProof/>
            <w:webHidden/>
          </w:rPr>
        </w:r>
        <w:r>
          <w:rPr>
            <w:noProof/>
            <w:webHidden/>
          </w:rPr>
          <w:fldChar w:fldCharType="separate"/>
        </w:r>
        <w:r>
          <w:rPr>
            <w:noProof/>
            <w:webHidden/>
          </w:rPr>
          <w:t>38</w:t>
        </w:r>
        <w:r>
          <w:rPr>
            <w:noProof/>
            <w:webHidden/>
          </w:rPr>
          <w:fldChar w:fldCharType="end"/>
        </w:r>
      </w:hyperlink>
    </w:p>
    <w:p w14:paraId="78C0C54A" w14:textId="1D74AE7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83" w:history="1">
        <w:r w:rsidRPr="00601414">
          <w:rPr>
            <w:rStyle w:val="Hyperlink"/>
            <w:rFonts w:cstheme="minorHAnsi"/>
            <w:noProof/>
          </w:rPr>
          <w:t>3.1.1</w:t>
        </w:r>
        <w:r>
          <w:rPr>
            <w:rFonts w:asciiTheme="minorHAnsi" w:eastAsiaTheme="minorEastAsia" w:hAnsiTheme="minorHAnsi" w:cstheme="minorBidi"/>
            <w:noProof/>
            <w:kern w:val="2"/>
            <w:sz w:val="24"/>
            <w:szCs w:val="24"/>
            <w14:ligatures w14:val="standardContextual"/>
          </w:rPr>
          <w:tab/>
        </w:r>
        <w:r w:rsidRPr="00601414">
          <w:rPr>
            <w:rStyle w:val="Hyperlink"/>
            <w:noProof/>
          </w:rPr>
          <w:t>Onbepaalde duur</w:t>
        </w:r>
        <w:r>
          <w:rPr>
            <w:noProof/>
            <w:webHidden/>
          </w:rPr>
          <w:tab/>
        </w:r>
        <w:r>
          <w:rPr>
            <w:noProof/>
            <w:webHidden/>
          </w:rPr>
          <w:fldChar w:fldCharType="begin"/>
        </w:r>
        <w:r>
          <w:rPr>
            <w:noProof/>
            <w:webHidden/>
          </w:rPr>
          <w:instrText xml:space="preserve"> PAGEREF _Toc192163383 \h </w:instrText>
        </w:r>
        <w:r>
          <w:rPr>
            <w:noProof/>
            <w:webHidden/>
          </w:rPr>
        </w:r>
        <w:r>
          <w:rPr>
            <w:noProof/>
            <w:webHidden/>
          </w:rPr>
          <w:fldChar w:fldCharType="separate"/>
        </w:r>
        <w:r>
          <w:rPr>
            <w:noProof/>
            <w:webHidden/>
          </w:rPr>
          <w:t>38</w:t>
        </w:r>
        <w:r>
          <w:rPr>
            <w:noProof/>
            <w:webHidden/>
          </w:rPr>
          <w:fldChar w:fldCharType="end"/>
        </w:r>
      </w:hyperlink>
    </w:p>
    <w:p w14:paraId="165DB0DB" w14:textId="335C5DA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84" w:history="1">
        <w:r w:rsidRPr="00601414">
          <w:rPr>
            <w:rStyle w:val="Hyperlink"/>
            <w:rFonts w:cstheme="minorHAnsi"/>
            <w:noProof/>
          </w:rPr>
          <w:t>3.1.2</w:t>
        </w:r>
        <w:r>
          <w:rPr>
            <w:rFonts w:asciiTheme="minorHAnsi" w:eastAsiaTheme="minorEastAsia" w:hAnsiTheme="minorHAnsi" w:cstheme="minorBidi"/>
            <w:noProof/>
            <w:kern w:val="2"/>
            <w:sz w:val="24"/>
            <w:szCs w:val="24"/>
            <w14:ligatures w14:val="standardContextual"/>
          </w:rPr>
          <w:tab/>
        </w:r>
        <w:r w:rsidRPr="00601414">
          <w:rPr>
            <w:rStyle w:val="Hyperlink"/>
            <w:noProof/>
          </w:rPr>
          <w:t>Bepaalde duur</w:t>
        </w:r>
        <w:r>
          <w:rPr>
            <w:noProof/>
            <w:webHidden/>
          </w:rPr>
          <w:tab/>
        </w:r>
        <w:r>
          <w:rPr>
            <w:noProof/>
            <w:webHidden/>
          </w:rPr>
          <w:fldChar w:fldCharType="begin"/>
        </w:r>
        <w:r>
          <w:rPr>
            <w:noProof/>
            <w:webHidden/>
          </w:rPr>
          <w:instrText xml:space="preserve"> PAGEREF _Toc192163384 \h </w:instrText>
        </w:r>
        <w:r>
          <w:rPr>
            <w:noProof/>
            <w:webHidden/>
          </w:rPr>
        </w:r>
        <w:r>
          <w:rPr>
            <w:noProof/>
            <w:webHidden/>
          </w:rPr>
          <w:fldChar w:fldCharType="separate"/>
        </w:r>
        <w:r>
          <w:rPr>
            <w:noProof/>
            <w:webHidden/>
          </w:rPr>
          <w:t>38</w:t>
        </w:r>
        <w:r>
          <w:rPr>
            <w:noProof/>
            <w:webHidden/>
          </w:rPr>
          <w:fldChar w:fldCharType="end"/>
        </w:r>
      </w:hyperlink>
    </w:p>
    <w:p w14:paraId="23567689" w14:textId="220AE7C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85" w:history="1">
        <w:r w:rsidRPr="00601414">
          <w:rPr>
            <w:rStyle w:val="Hyperlink"/>
            <w:rFonts w:cstheme="minorHAnsi"/>
            <w:noProof/>
          </w:rPr>
          <w:t>3.1.3</w:t>
        </w:r>
        <w:r>
          <w:rPr>
            <w:rFonts w:asciiTheme="minorHAnsi" w:eastAsiaTheme="minorEastAsia" w:hAnsiTheme="minorHAnsi" w:cstheme="minorBidi"/>
            <w:noProof/>
            <w:kern w:val="2"/>
            <w:sz w:val="24"/>
            <w:szCs w:val="24"/>
            <w14:ligatures w14:val="standardContextual"/>
          </w:rPr>
          <w:tab/>
        </w:r>
        <w:r w:rsidRPr="00601414">
          <w:rPr>
            <w:rStyle w:val="Hyperlink"/>
            <w:noProof/>
          </w:rPr>
          <w:t>LET OP: Opeenvolgende contracten voor bepaalde duur</w:t>
        </w:r>
        <w:r>
          <w:rPr>
            <w:noProof/>
            <w:webHidden/>
          </w:rPr>
          <w:tab/>
        </w:r>
        <w:r>
          <w:rPr>
            <w:noProof/>
            <w:webHidden/>
          </w:rPr>
          <w:fldChar w:fldCharType="begin"/>
        </w:r>
        <w:r>
          <w:rPr>
            <w:noProof/>
            <w:webHidden/>
          </w:rPr>
          <w:instrText xml:space="preserve"> PAGEREF _Toc192163385 \h </w:instrText>
        </w:r>
        <w:r>
          <w:rPr>
            <w:noProof/>
            <w:webHidden/>
          </w:rPr>
        </w:r>
        <w:r>
          <w:rPr>
            <w:noProof/>
            <w:webHidden/>
          </w:rPr>
          <w:fldChar w:fldCharType="separate"/>
        </w:r>
        <w:r>
          <w:rPr>
            <w:noProof/>
            <w:webHidden/>
          </w:rPr>
          <w:t>38</w:t>
        </w:r>
        <w:r>
          <w:rPr>
            <w:noProof/>
            <w:webHidden/>
          </w:rPr>
          <w:fldChar w:fldCharType="end"/>
        </w:r>
      </w:hyperlink>
    </w:p>
    <w:p w14:paraId="470E295B" w14:textId="71B35AF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86" w:history="1">
        <w:r w:rsidRPr="00601414">
          <w:rPr>
            <w:rStyle w:val="Hyperlink"/>
            <w:rFonts w:cstheme="minorHAnsi"/>
            <w:noProof/>
          </w:rPr>
          <w:t>3.1.4</w:t>
        </w:r>
        <w:r>
          <w:rPr>
            <w:rFonts w:asciiTheme="minorHAnsi" w:eastAsiaTheme="minorEastAsia" w:hAnsiTheme="minorHAnsi" w:cstheme="minorBidi"/>
            <w:noProof/>
            <w:kern w:val="2"/>
            <w:sz w:val="24"/>
            <w:szCs w:val="24"/>
            <w14:ligatures w14:val="standardContextual"/>
          </w:rPr>
          <w:tab/>
        </w:r>
        <w:r w:rsidRPr="00601414">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_Toc192163386 \h </w:instrText>
        </w:r>
        <w:r>
          <w:rPr>
            <w:noProof/>
            <w:webHidden/>
          </w:rPr>
        </w:r>
        <w:r>
          <w:rPr>
            <w:noProof/>
            <w:webHidden/>
          </w:rPr>
          <w:fldChar w:fldCharType="separate"/>
        </w:r>
        <w:r>
          <w:rPr>
            <w:noProof/>
            <w:webHidden/>
          </w:rPr>
          <w:t>40</w:t>
        </w:r>
        <w:r>
          <w:rPr>
            <w:noProof/>
            <w:webHidden/>
          </w:rPr>
          <w:fldChar w:fldCharType="end"/>
        </w:r>
      </w:hyperlink>
    </w:p>
    <w:p w14:paraId="05555BC2" w14:textId="4CA67F9B"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387" w:history="1">
        <w:r w:rsidRPr="00601414">
          <w:rPr>
            <w:rStyle w:val="Hyperlink"/>
            <w:noProof/>
          </w:rPr>
          <w:t>3.2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Voltijdse arbeid / deeltijdse arbeid (zie ook 5.3 Arbeidsduur)</w:t>
        </w:r>
        <w:r>
          <w:rPr>
            <w:noProof/>
            <w:webHidden/>
          </w:rPr>
          <w:tab/>
        </w:r>
        <w:r>
          <w:rPr>
            <w:noProof/>
            <w:webHidden/>
          </w:rPr>
          <w:fldChar w:fldCharType="begin"/>
        </w:r>
        <w:r>
          <w:rPr>
            <w:noProof/>
            <w:webHidden/>
          </w:rPr>
          <w:instrText xml:space="preserve"> PAGEREF _Toc192163387 \h </w:instrText>
        </w:r>
        <w:r>
          <w:rPr>
            <w:noProof/>
            <w:webHidden/>
          </w:rPr>
        </w:r>
        <w:r>
          <w:rPr>
            <w:noProof/>
            <w:webHidden/>
          </w:rPr>
          <w:fldChar w:fldCharType="separate"/>
        </w:r>
        <w:r>
          <w:rPr>
            <w:noProof/>
            <w:webHidden/>
          </w:rPr>
          <w:t>41</w:t>
        </w:r>
        <w:r>
          <w:rPr>
            <w:noProof/>
            <w:webHidden/>
          </w:rPr>
          <w:fldChar w:fldCharType="end"/>
        </w:r>
      </w:hyperlink>
    </w:p>
    <w:p w14:paraId="36ADD0D5" w14:textId="500005F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88" w:history="1">
        <w:r w:rsidRPr="00601414">
          <w:rPr>
            <w:rStyle w:val="Hyperlink"/>
            <w:rFonts w:cstheme="minorHAnsi"/>
            <w:noProof/>
          </w:rPr>
          <w:t>3.2.1</w:t>
        </w:r>
        <w:r>
          <w:rPr>
            <w:rFonts w:asciiTheme="minorHAnsi" w:eastAsiaTheme="minorEastAsia" w:hAnsiTheme="minorHAnsi" w:cstheme="minorBidi"/>
            <w:noProof/>
            <w:kern w:val="2"/>
            <w:sz w:val="24"/>
            <w:szCs w:val="24"/>
            <w14:ligatures w14:val="standardContextual"/>
          </w:rPr>
          <w:tab/>
        </w:r>
        <w:r w:rsidRPr="00601414">
          <w:rPr>
            <w:rStyle w:val="Hyperlink"/>
            <w:noProof/>
          </w:rPr>
          <w:t>Voltijdse arbeid</w:t>
        </w:r>
        <w:r>
          <w:rPr>
            <w:noProof/>
            <w:webHidden/>
          </w:rPr>
          <w:tab/>
        </w:r>
        <w:r>
          <w:rPr>
            <w:noProof/>
            <w:webHidden/>
          </w:rPr>
          <w:fldChar w:fldCharType="begin"/>
        </w:r>
        <w:r>
          <w:rPr>
            <w:noProof/>
            <w:webHidden/>
          </w:rPr>
          <w:instrText xml:space="preserve"> PAGEREF _Toc192163388 \h </w:instrText>
        </w:r>
        <w:r>
          <w:rPr>
            <w:noProof/>
            <w:webHidden/>
          </w:rPr>
        </w:r>
        <w:r>
          <w:rPr>
            <w:noProof/>
            <w:webHidden/>
          </w:rPr>
          <w:fldChar w:fldCharType="separate"/>
        </w:r>
        <w:r>
          <w:rPr>
            <w:noProof/>
            <w:webHidden/>
          </w:rPr>
          <w:t>41</w:t>
        </w:r>
        <w:r>
          <w:rPr>
            <w:noProof/>
            <w:webHidden/>
          </w:rPr>
          <w:fldChar w:fldCharType="end"/>
        </w:r>
      </w:hyperlink>
    </w:p>
    <w:p w14:paraId="45314D6D" w14:textId="7D4859F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89" w:history="1">
        <w:r w:rsidRPr="00601414">
          <w:rPr>
            <w:rStyle w:val="Hyperlink"/>
            <w:rFonts w:cstheme="minorHAnsi"/>
            <w:noProof/>
          </w:rPr>
          <w:t>3.2.2</w:t>
        </w:r>
        <w:r>
          <w:rPr>
            <w:rFonts w:asciiTheme="minorHAnsi" w:eastAsiaTheme="minorEastAsia" w:hAnsiTheme="minorHAnsi" w:cstheme="minorBidi"/>
            <w:noProof/>
            <w:kern w:val="2"/>
            <w:sz w:val="24"/>
            <w:szCs w:val="24"/>
            <w14:ligatures w14:val="standardContextual"/>
          </w:rPr>
          <w:tab/>
        </w:r>
        <w:r w:rsidRPr="00601414">
          <w:rPr>
            <w:rStyle w:val="Hyperlink"/>
            <w:noProof/>
          </w:rPr>
          <w:t>Deeltijdse arbeid</w:t>
        </w:r>
        <w:r>
          <w:rPr>
            <w:noProof/>
            <w:webHidden/>
          </w:rPr>
          <w:tab/>
        </w:r>
        <w:r>
          <w:rPr>
            <w:noProof/>
            <w:webHidden/>
          </w:rPr>
          <w:fldChar w:fldCharType="begin"/>
        </w:r>
        <w:r>
          <w:rPr>
            <w:noProof/>
            <w:webHidden/>
          </w:rPr>
          <w:instrText xml:space="preserve"> PAGEREF _Toc192163389 \h </w:instrText>
        </w:r>
        <w:r>
          <w:rPr>
            <w:noProof/>
            <w:webHidden/>
          </w:rPr>
        </w:r>
        <w:r>
          <w:rPr>
            <w:noProof/>
            <w:webHidden/>
          </w:rPr>
          <w:fldChar w:fldCharType="separate"/>
        </w:r>
        <w:r>
          <w:rPr>
            <w:noProof/>
            <w:webHidden/>
          </w:rPr>
          <w:t>41</w:t>
        </w:r>
        <w:r>
          <w:rPr>
            <w:noProof/>
            <w:webHidden/>
          </w:rPr>
          <w:fldChar w:fldCharType="end"/>
        </w:r>
      </w:hyperlink>
    </w:p>
    <w:p w14:paraId="0F742478" w14:textId="178C023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90" w:history="1">
        <w:r w:rsidRPr="00601414">
          <w:rPr>
            <w:rStyle w:val="Hyperlink"/>
            <w:rFonts w:cstheme="minorHAnsi"/>
            <w:noProof/>
            <w:lang w:val="nl-BE"/>
          </w:rPr>
          <w:t>3.2.3</w:t>
        </w:r>
        <w:r>
          <w:rPr>
            <w:rFonts w:asciiTheme="minorHAnsi" w:eastAsiaTheme="minorEastAsia" w:hAnsiTheme="minorHAnsi" w:cstheme="minorBidi"/>
            <w:noProof/>
            <w:kern w:val="2"/>
            <w:sz w:val="24"/>
            <w:szCs w:val="24"/>
            <w14:ligatures w14:val="standardContextual"/>
          </w:rPr>
          <w:tab/>
        </w:r>
        <w:r w:rsidRPr="00601414">
          <w:rPr>
            <w:rStyle w:val="Hyperlink"/>
            <w:noProof/>
            <w:lang w:val="nl-BE"/>
          </w:rPr>
          <w:t>De arbeidsroosters (te presteren dagen en uren) en het arbeidsreglement</w:t>
        </w:r>
        <w:r>
          <w:rPr>
            <w:noProof/>
            <w:webHidden/>
          </w:rPr>
          <w:tab/>
        </w:r>
        <w:r>
          <w:rPr>
            <w:noProof/>
            <w:webHidden/>
          </w:rPr>
          <w:fldChar w:fldCharType="begin"/>
        </w:r>
        <w:r>
          <w:rPr>
            <w:noProof/>
            <w:webHidden/>
          </w:rPr>
          <w:instrText xml:space="preserve"> PAGEREF _Toc192163390 \h </w:instrText>
        </w:r>
        <w:r>
          <w:rPr>
            <w:noProof/>
            <w:webHidden/>
          </w:rPr>
        </w:r>
        <w:r>
          <w:rPr>
            <w:noProof/>
            <w:webHidden/>
          </w:rPr>
          <w:fldChar w:fldCharType="separate"/>
        </w:r>
        <w:r>
          <w:rPr>
            <w:noProof/>
            <w:webHidden/>
          </w:rPr>
          <w:t>42</w:t>
        </w:r>
        <w:r>
          <w:rPr>
            <w:noProof/>
            <w:webHidden/>
          </w:rPr>
          <w:fldChar w:fldCharType="end"/>
        </w:r>
      </w:hyperlink>
    </w:p>
    <w:p w14:paraId="75A7C936" w14:textId="7B7BB96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91" w:history="1">
        <w:r w:rsidRPr="00601414">
          <w:rPr>
            <w:rStyle w:val="Hyperlink"/>
            <w:rFonts w:cstheme="minorHAnsi"/>
            <w:noProof/>
            <w:snapToGrid w:val="0"/>
            <w:lang w:val="nl-BE"/>
          </w:rPr>
          <w:t>3.2.4</w:t>
        </w:r>
        <w:r>
          <w:rPr>
            <w:rFonts w:asciiTheme="minorHAnsi" w:eastAsiaTheme="minorEastAsia" w:hAnsiTheme="minorHAnsi" w:cstheme="minorBidi"/>
            <w:noProof/>
            <w:kern w:val="2"/>
            <w:sz w:val="24"/>
            <w:szCs w:val="24"/>
            <w14:ligatures w14:val="standardContextual"/>
          </w:rPr>
          <w:tab/>
        </w:r>
        <w:r w:rsidRPr="00601414">
          <w:rPr>
            <w:rStyle w:val="Hyperlink"/>
            <w:noProof/>
            <w:snapToGrid w:val="0"/>
            <w:lang w:val="nl-BE"/>
          </w:rPr>
          <w:t>FAQ’s</w:t>
        </w:r>
        <w:r>
          <w:rPr>
            <w:noProof/>
            <w:webHidden/>
          </w:rPr>
          <w:tab/>
        </w:r>
        <w:r>
          <w:rPr>
            <w:noProof/>
            <w:webHidden/>
          </w:rPr>
          <w:fldChar w:fldCharType="begin"/>
        </w:r>
        <w:r>
          <w:rPr>
            <w:noProof/>
            <w:webHidden/>
          </w:rPr>
          <w:instrText xml:space="preserve"> PAGEREF _Toc192163391 \h </w:instrText>
        </w:r>
        <w:r>
          <w:rPr>
            <w:noProof/>
            <w:webHidden/>
          </w:rPr>
        </w:r>
        <w:r>
          <w:rPr>
            <w:noProof/>
            <w:webHidden/>
          </w:rPr>
          <w:fldChar w:fldCharType="separate"/>
        </w:r>
        <w:r>
          <w:rPr>
            <w:noProof/>
            <w:webHidden/>
          </w:rPr>
          <w:t>44</w:t>
        </w:r>
        <w:r>
          <w:rPr>
            <w:noProof/>
            <w:webHidden/>
          </w:rPr>
          <w:fldChar w:fldCharType="end"/>
        </w:r>
      </w:hyperlink>
    </w:p>
    <w:p w14:paraId="40DF109B" w14:textId="6C10DAE9"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392" w:history="1">
        <w:r w:rsidRPr="00601414">
          <w:rPr>
            <w:rStyle w:val="Hyperlink"/>
            <w:noProof/>
          </w:rPr>
          <w:t>3.3</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Overeenkomst m.b.t. de uitvoering van een bepaald werk</w:t>
        </w:r>
        <w:r>
          <w:rPr>
            <w:noProof/>
            <w:webHidden/>
          </w:rPr>
          <w:tab/>
        </w:r>
        <w:r>
          <w:rPr>
            <w:noProof/>
            <w:webHidden/>
          </w:rPr>
          <w:fldChar w:fldCharType="begin"/>
        </w:r>
        <w:r>
          <w:rPr>
            <w:noProof/>
            <w:webHidden/>
          </w:rPr>
          <w:instrText xml:space="preserve"> PAGEREF _Toc192163392 \h </w:instrText>
        </w:r>
        <w:r>
          <w:rPr>
            <w:noProof/>
            <w:webHidden/>
          </w:rPr>
        </w:r>
        <w:r>
          <w:rPr>
            <w:noProof/>
            <w:webHidden/>
          </w:rPr>
          <w:fldChar w:fldCharType="separate"/>
        </w:r>
        <w:r>
          <w:rPr>
            <w:noProof/>
            <w:webHidden/>
          </w:rPr>
          <w:t>45</w:t>
        </w:r>
        <w:r>
          <w:rPr>
            <w:noProof/>
            <w:webHidden/>
          </w:rPr>
          <w:fldChar w:fldCharType="end"/>
        </w:r>
      </w:hyperlink>
    </w:p>
    <w:p w14:paraId="488CEB0A" w14:textId="530A37D7"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393" w:history="1">
        <w:r w:rsidRPr="00601414">
          <w:rPr>
            <w:rStyle w:val="Hyperlink"/>
            <w:noProof/>
          </w:rPr>
          <w:t>3.4</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Vervangingsovereenkomst</w:t>
        </w:r>
        <w:r>
          <w:rPr>
            <w:noProof/>
            <w:webHidden/>
          </w:rPr>
          <w:tab/>
        </w:r>
        <w:r>
          <w:rPr>
            <w:noProof/>
            <w:webHidden/>
          </w:rPr>
          <w:fldChar w:fldCharType="begin"/>
        </w:r>
        <w:r>
          <w:rPr>
            <w:noProof/>
            <w:webHidden/>
          </w:rPr>
          <w:instrText xml:space="preserve"> PAGEREF _Toc192163393 \h </w:instrText>
        </w:r>
        <w:r>
          <w:rPr>
            <w:noProof/>
            <w:webHidden/>
          </w:rPr>
        </w:r>
        <w:r>
          <w:rPr>
            <w:noProof/>
            <w:webHidden/>
          </w:rPr>
          <w:fldChar w:fldCharType="separate"/>
        </w:r>
        <w:r>
          <w:rPr>
            <w:noProof/>
            <w:webHidden/>
          </w:rPr>
          <w:t>46</w:t>
        </w:r>
        <w:r>
          <w:rPr>
            <w:noProof/>
            <w:webHidden/>
          </w:rPr>
          <w:fldChar w:fldCharType="end"/>
        </w:r>
      </w:hyperlink>
    </w:p>
    <w:p w14:paraId="6121CB94" w14:textId="5B7EFA7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94" w:history="1">
        <w:r w:rsidRPr="00601414">
          <w:rPr>
            <w:rStyle w:val="Hyperlink"/>
            <w:rFonts w:cstheme="minorHAnsi"/>
            <w:noProof/>
          </w:rPr>
          <w:t>3.4.1</w:t>
        </w:r>
        <w:r>
          <w:rPr>
            <w:rFonts w:asciiTheme="minorHAnsi" w:eastAsiaTheme="minorEastAsia" w:hAnsiTheme="minorHAnsi" w:cstheme="minorBidi"/>
            <w:noProof/>
            <w:kern w:val="2"/>
            <w:sz w:val="24"/>
            <w:szCs w:val="24"/>
            <w14:ligatures w14:val="standardContextual"/>
          </w:rPr>
          <w:tab/>
        </w:r>
        <w:r w:rsidRPr="00601414">
          <w:rPr>
            <w:rStyle w:val="Hyperlink"/>
            <w:noProof/>
          </w:rPr>
          <w:t>Algemeen</w:t>
        </w:r>
        <w:r>
          <w:rPr>
            <w:noProof/>
            <w:webHidden/>
          </w:rPr>
          <w:tab/>
        </w:r>
        <w:r>
          <w:rPr>
            <w:noProof/>
            <w:webHidden/>
          </w:rPr>
          <w:fldChar w:fldCharType="begin"/>
        </w:r>
        <w:r>
          <w:rPr>
            <w:noProof/>
            <w:webHidden/>
          </w:rPr>
          <w:instrText xml:space="preserve"> PAGEREF _Toc192163394 \h </w:instrText>
        </w:r>
        <w:r>
          <w:rPr>
            <w:noProof/>
            <w:webHidden/>
          </w:rPr>
        </w:r>
        <w:r>
          <w:rPr>
            <w:noProof/>
            <w:webHidden/>
          </w:rPr>
          <w:fldChar w:fldCharType="separate"/>
        </w:r>
        <w:r>
          <w:rPr>
            <w:noProof/>
            <w:webHidden/>
          </w:rPr>
          <w:t>46</w:t>
        </w:r>
        <w:r>
          <w:rPr>
            <w:noProof/>
            <w:webHidden/>
          </w:rPr>
          <w:fldChar w:fldCharType="end"/>
        </w:r>
      </w:hyperlink>
    </w:p>
    <w:p w14:paraId="688BCAA6" w14:textId="026F929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95" w:history="1">
        <w:r w:rsidRPr="00601414">
          <w:rPr>
            <w:rStyle w:val="Hyperlink"/>
            <w:rFonts w:cstheme="minorHAnsi"/>
            <w:noProof/>
          </w:rPr>
          <w:t>3.4.2</w:t>
        </w:r>
        <w:r>
          <w:rPr>
            <w:rFonts w:asciiTheme="minorHAnsi" w:eastAsiaTheme="minorEastAsia" w:hAnsiTheme="minorHAnsi" w:cstheme="minorBidi"/>
            <w:noProof/>
            <w:kern w:val="2"/>
            <w:sz w:val="24"/>
            <w:szCs w:val="24"/>
            <w14:ligatures w14:val="standardContextual"/>
          </w:rPr>
          <w:tab/>
        </w:r>
        <w:r w:rsidRPr="00601414">
          <w:rPr>
            <w:rStyle w:val="Hyperlink"/>
            <w:noProof/>
          </w:rPr>
          <w:t>Vormvereisten</w:t>
        </w:r>
        <w:r>
          <w:rPr>
            <w:noProof/>
            <w:webHidden/>
          </w:rPr>
          <w:tab/>
        </w:r>
        <w:r>
          <w:rPr>
            <w:noProof/>
            <w:webHidden/>
          </w:rPr>
          <w:fldChar w:fldCharType="begin"/>
        </w:r>
        <w:r>
          <w:rPr>
            <w:noProof/>
            <w:webHidden/>
          </w:rPr>
          <w:instrText xml:space="preserve"> PAGEREF _Toc192163395 \h </w:instrText>
        </w:r>
        <w:r>
          <w:rPr>
            <w:noProof/>
            <w:webHidden/>
          </w:rPr>
        </w:r>
        <w:r>
          <w:rPr>
            <w:noProof/>
            <w:webHidden/>
          </w:rPr>
          <w:fldChar w:fldCharType="separate"/>
        </w:r>
        <w:r>
          <w:rPr>
            <w:noProof/>
            <w:webHidden/>
          </w:rPr>
          <w:t>47</w:t>
        </w:r>
        <w:r>
          <w:rPr>
            <w:noProof/>
            <w:webHidden/>
          </w:rPr>
          <w:fldChar w:fldCharType="end"/>
        </w:r>
      </w:hyperlink>
    </w:p>
    <w:p w14:paraId="55EA32FF" w14:textId="299AEFD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96" w:history="1">
        <w:r w:rsidRPr="00601414">
          <w:rPr>
            <w:rStyle w:val="Hyperlink"/>
            <w:rFonts w:cstheme="minorHAnsi"/>
            <w:noProof/>
          </w:rPr>
          <w:t>3.4.3</w:t>
        </w:r>
        <w:r>
          <w:rPr>
            <w:rFonts w:asciiTheme="minorHAnsi" w:eastAsiaTheme="minorEastAsia" w:hAnsiTheme="minorHAnsi" w:cstheme="minorBidi"/>
            <w:noProof/>
            <w:kern w:val="2"/>
            <w:sz w:val="24"/>
            <w:szCs w:val="24"/>
            <w14:ligatures w14:val="standardContextual"/>
          </w:rPr>
          <w:tab/>
        </w:r>
        <w:r w:rsidRPr="00601414">
          <w:rPr>
            <w:rStyle w:val="Hyperlink"/>
            <w:noProof/>
          </w:rPr>
          <w:t>Functie</w:t>
        </w:r>
        <w:r>
          <w:rPr>
            <w:noProof/>
            <w:webHidden/>
          </w:rPr>
          <w:tab/>
        </w:r>
        <w:r>
          <w:rPr>
            <w:noProof/>
            <w:webHidden/>
          </w:rPr>
          <w:fldChar w:fldCharType="begin"/>
        </w:r>
        <w:r>
          <w:rPr>
            <w:noProof/>
            <w:webHidden/>
          </w:rPr>
          <w:instrText xml:space="preserve"> PAGEREF _Toc192163396 \h </w:instrText>
        </w:r>
        <w:r>
          <w:rPr>
            <w:noProof/>
            <w:webHidden/>
          </w:rPr>
        </w:r>
        <w:r>
          <w:rPr>
            <w:noProof/>
            <w:webHidden/>
          </w:rPr>
          <w:fldChar w:fldCharType="separate"/>
        </w:r>
        <w:r>
          <w:rPr>
            <w:noProof/>
            <w:webHidden/>
          </w:rPr>
          <w:t>47</w:t>
        </w:r>
        <w:r>
          <w:rPr>
            <w:noProof/>
            <w:webHidden/>
          </w:rPr>
          <w:fldChar w:fldCharType="end"/>
        </w:r>
      </w:hyperlink>
    </w:p>
    <w:p w14:paraId="14B341AC" w14:textId="3C24988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97" w:history="1">
        <w:r w:rsidRPr="00601414">
          <w:rPr>
            <w:rStyle w:val="Hyperlink"/>
            <w:rFonts w:cstheme="minorHAnsi"/>
            <w:noProof/>
          </w:rPr>
          <w:t>3.4.4</w:t>
        </w:r>
        <w:r>
          <w:rPr>
            <w:rFonts w:asciiTheme="minorHAnsi" w:eastAsiaTheme="minorEastAsia" w:hAnsiTheme="minorHAnsi" w:cstheme="minorBidi"/>
            <w:noProof/>
            <w:kern w:val="2"/>
            <w:sz w:val="24"/>
            <w:szCs w:val="24"/>
            <w14:ligatures w14:val="standardContextual"/>
          </w:rPr>
          <w:tab/>
        </w:r>
        <w:r w:rsidRPr="00601414">
          <w:rPr>
            <w:rStyle w:val="Hyperlink"/>
            <w:noProof/>
          </w:rPr>
          <w:t>Duur</w:t>
        </w:r>
        <w:r>
          <w:rPr>
            <w:noProof/>
            <w:webHidden/>
          </w:rPr>
          <w:tab/>
        </w:r>
        <w:r>
          <w:rPr>
            <w:noProof/>
            <w:webHidden/>
          </w:rPr>
          <w:fldChar w:fldCharType="begin"/>
        </w:r>
        <w:r>
          <w:rPr>
            <w:noProof/>
            <w:webHidden/>
          </w:rPr>
          <w:instrText xml:space="preserve"> PAGEREF _Toc192163397 \h </w:instrText>
        </w:r>
        <w:r>
          <w:rPr>
            <w:noProof/>
            <w:webHidden/>
          </w:rPr>
        </w:r>
        <w:r>
          <w:rPr>
            <w:noProof/>
            <w:webHidden/>
          </w:rPr>
          <w:fldChar w:fldCharType="separate"/>
        </w:r>
        <w:r>
          <w:rPr>
            <w:noProof/>
            <w:webHidden/>
          </w:rPr>
          <w:t>47</w:t>
        </w:r>
        <w:r>
          <w:rPr>
            <w:noProof/>
            <w:webHidden/>
          </w:rPr>
          <w:fldChar w:fldCharType="end"/>
        </w:r>
      </w:hyperlink>
    </w:p>
    <w:p w14:paraId="3BEB1F94" w14:textId="54593D9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98" w:history="1">
        <w:r w:rsidRPr="00601414">
          <w:rPr>
            <w:rStyle w:val="Hyperlink"/>
            <w:rFonts w:cstheme="minorHAnsi"/>
            <w:noProof/>
          </w:rPr>
          <w:t>3.4.5</w:t>
        </w:r>
        <w:r>
          <w:rPr>
            <w:rFonts w:asciiTheme="minorHAnsi" w:eastAsiaTheme="minorEastAsia" w:hAnsiTheme="minorHAnsi" w:cstheme="minorBidi"/>
            <w:noProof/>
            <w:kern w:val="2"/>
            <w:sz w:val="24"/>
            <w:szCs w:val="24"/>
            <w14:ligatures w14:val="standardContextual"/>
          </w:rPr>
          <w:tab/>
        </w:r>
        <w:r w:rsidRPr="00601414">
          <w:rPr>
            <w:rStyle w:val="Hyperlink"/>
            <w:noProof/>
          </w:rPr>
          <w:t>Beëindiging</w:t>
        </w:r>
        <w:r>
          <w:rPr>
            <w:noProof/>
            <w:webHidden/>
          </w:rPr>
          <w:tab/>
        </w:r>
        <w:r>
          <w:rPr>
            <w:noProof/>
            <w:webHidden/>
          </w:rPr>
          <w:fldChar w:fldCharType="begin"/>
        </w:r>
        <w:r>
          <w:rPr>
            <w:noProof/>
            <w:webHidden/>
          </w:rPr>
          <w:instrText xml:space="preserve"> PAGEREF _Toc192163398 \h </w:instrText>
        </w:r>
        <w:r>
          <w:rPr>
            <w:noProof/>
            <w:webHidden/>
          </w:rPr>
        </w:r>
        <w:r>
          <w:rPr>
            <w:noProof/>
            <w:webHidden/>
          </w:rPr>
          <w:fldChar w:fldCharType="separate"/>
        </w:r>
        <w:r>
          <w:rPr>
            <w:noProof/>
            <w:webHidden/>
          </w:rPr>
          <w:t>48</w:t>
        </w:r>
        <w:r>
          <w:rPr>
            <w:noProof/>
            <w:webHidden/>
          </w:rPr>
          <w:fldChar w:fldCharType="end"/>
        </w:r>
      </w:hyperlink>
    </w:p>
    <w:p w14:paraId="46273E2B" w14:textId="5D70C10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399" w:history="1">
        <w:r w:rsidRPr="00601414">
          <w:rPr>
            <w:rStyle w:val="Hyperlink"/>
            <w:rFonts w:cstheme="minorHAnsi"/>
            <w:noProof/>
          </w:rPr>
          <w:t>3.4.6</w:t>
        </w:r>
        <w:r>
          <w:rPr>
            <w:rFonts w:asciiTheme="minorHAnsi" w:eastAsiaTheme="minorEastAsia" w:hAnsiTheme="minorHAnsi" w:cstheme="minorBidi"/>
            <w:noProof/>
            <w:kern w:val="2"/>
            <w:sz w:val="24"/>
            <w:szCs w:val="24"/>
            <w14:ligatures w14:val="standardContextual"/>
          </w:rPr>
          <w:tab/>
        </w:r>
        <w:r w:rsidRPr="00601414">
          <w:rPr>
            <w:rStyle w:val="Hyperlink"/>
            <w:noProof/>
          </w:rPr>
          <w:t>Verdere tewerkstelling</w:t>
        </w:r>
        <w:r>
          <w:rPr>
            <w:noProof/>
            <w:webHidden/>
          </w:rPr>
          <w:tab/>
        </w:r>
        <w:r>
          <w:rPr>
            <w:noProof/>
            <w:webHidden/>
          </w:rPr>
          <w:fldChar w:fldCharType="begin"/>
        </w:r>
        <w:r>
          <w:rPr>
            <w:noProof/>
            <w:webHidden/>
          </w:rPr>
          <w:instrText xml:space="preserve"> PAGEREF _Toc192163399 \h </w:instrText>
        </w:r>
        <w:r>
          <w:rPr>
            <w:noProof/>
            <w:webHidden/>
          </w:rPr>
        </w:r>
        <w:r>
          <w:rPr>
            <w:noProof/>
            <w:webHidden/>
          </w:rPr>
          <w:fldChar w:fldCharType="separate"/>
        </w:r>
        <w:r>
          <w:rPr>
            <w:noProof/>
            <w:webHidden/>
          </w:rPr>
          <w:t>49</w:t>
        </w:r>
        <w:r>
          <w:rPr>
            <w:noProof/>
            <w:webHidden/>
          </w:rPr>
          <w:fldChar w:fldCharType="end"/>
        </w:r>
      </w:hyperlink>
    </w:p>
    <w:p w14:paraId="6A88C372" w14:textId="589C1AE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00" w:history="1">
        <w:r w:rsidRPr="00601414">
          <w:rPr>
            <w:rStyle w:val="Hyperlink"/>
            <w:rFonts w:cstheme="minorHAnsi"/>
            <w:noProof/>
          </w:rPr>
          <w:t>3.4.7</w:t>
        </w:r>
        <w:r>
          <w:rPr>
            <w:rFonts w:asciiTheme="minorHAnsi" w:eastAsiaTheme="minorEastAsia" w:hAnsiTheme="minorHAnsi" w:cstheme="minorBidi"/>
            <w:noProof/>
            <w:kern w:val="2"/>
            <w:sz w:val="24"/>
            <w:szCs w:val="24"/>
            <w14:ligatures w14:val="standardContextual"/>
          </w:rPr>
          <w:tab/>
        </w:r>
        <w:r w:rsidRPr="00601414">
          <w:rPr>
            <w:rStyle w:val="Hyperlink"/>
            <w:noProof/>
          </w:rPr>
          <w:t>FAQ’s</w:t>
        </w:r>
        <w:r>
          <w:rPr>
            <w:noProof/>
            <w:webHidden/>
          </w:rPr>
          <w:tab/>
        </w:r>
        <w:r>
          <w:rPr>
            <w:noProof/>
            <w:webHidden/>
          </w:rPr>
          <w:fldChar w:fldCharType="begin"/>
        </w:r>
        <w:r>
          <w:rPr>
            <w:noProof/>
            <w:webHidden/>
          </w:rPr>
          <w:instrText xml:space="preserve"> PAGEREF _Toc192163400 \h </w:instrText>
        </w:r>
        <w:r>
          <w:rPr>
            <w:noProof/>
            <w:webHidden/>
          </w:rPr>
        </w:r>
        <w:r>
          <w:rPr>
            <w:noProof/>
            <w:webHidden/>
          </w:rPr>
          <w:fldChar w:fldCharType="separate"/>
        </w:r>
        <w:r>
          <w:rPr>
            <w:noProof/>
            <w:webHidden/>
          </w:rPr>
          <w:t>50</w:t>
        </w:r>
        <w:r>
          <w:rPr>
            <w:noProof/>
            <w:webHidden/>
          </w:rPr>
          <w:fldChar w:fldCharType="end"/>
        </w:r>
      </w:hyperlink>
    </w:p>
    <w:p w14:paraId="1BBEE5BA" w14:textId="0BB16747"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01" w:history="1">
        <w:r w:rsidRPr="00601414">
          <w:rPr>
            <w:rStyle w:val="Hyperlink"/>
            <w:noProof/>
          </w:rPr>
          <w:t>3.5</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Proefbeding voor arbeiders: OPGEHEVEN</w:t>
        </w:r>
        <w:r>
          <w:rPr>
            <w:noProof/>
            <w:webHidden/>
          </w:rPr>
          <w:tab/>
        </w:r>
        <w:r>
          <w:rPr>
            <w:noProof/>
            <w:webHidden/>
          </w:rPr>
          <w:fldChar w:fldCharType="begin"/>
        </w:r>
        <w:r>
          <w:rPr>
            <w:noProof/>
            <w:webHidden/>
          </w:rPr>
          <w:instrText xml:space="preserve"> PAGEREF _Toc192163401 \h </w:instrText>
        </w:r>
        <w:r>
          <w:rPr>
            <w:noProof/>
            <w:webHidden/>
          </w:rPr>
        </w:r>
        <w:r>
          <w:rPr>
            <w:noProof/>
            <w:webHidden/>
          </w:rPr>
          <w:fldChar w:fldCharType="separate"/>
        </w:r>
        <w:r>
          <w:rPr>
            <w:noProof/>
            <w:webHidden/>
          </w:rPr>
          <w:t>51</w:t>
        </w:r>
        <w:r>
          <w:rPr>
            <w:noProof/>
            <w:webHidden/>
          </w:rPr>
          <w:fldChar w:fldCharType="end"/>
        </w:r>
      </w:hyperlink>
    </w:p>
    <w:p w14:paraId="057FC6F9" w14:textId="00515B08"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02" w:history="1">
        <w:r w:rsidRPr="00601414">
          <w:rPr>
            <w:rStyle w:val="Hyperlink"/>
            <w:noProof/>
          </w:rPr>
          <w:t>3.6</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Proefbeding voor bedienden: OPGEHEVEN</w:t>
        </w:r>
        <w:r>
          <w:rPr>
            <w:noProof/>
            <w:webHidden/>
          </w:rPr>
          <w:tab/>
        </w:r>
        <w:r>
          <w:rPr>
            <w:noProof/>
            <w:webHidden/>
          </w:rPr>
          <w:fldChar w:fldCharType="begin"/>
        </w:r>
        <w:r>
          <w:rPr>
            <w:noProof/>
            <w:webHidden/>
          </w:rPr>
          <w:instrText xml:space="preserve"> PAGEREF _Toc192163402 \h </w:instrText>
        </w:r>
        <w:r>
          <w:rPr>
            <w:noProof/>
            <w:webHidden/>
          </w:rPr>
        </w:r>
        <w:r>
          <w:rPr>
            <w:noProof/>
            <w:webHidden/>
          </w:rPr>
          <w:fldChar w:fldCharType="separate"/>
        </w:r>
        <w:r>
          <w:rPr>
            <w:noProof/>
            <w:webHidden/>
          </w:rPr>
          <w:t>52</w:t>
        </w:r>
        <w:r>
          <w:rPr>
            <w:noProof/>
            <w:webHidden/>
          </w:rPr>
          <w:fldChar w:fldCharType="end"/>
        </w:r>
      </w:hyperlink>
    </w:p>
    <w:p w14:paraId="1200ECFE" w14:textId="783DBB16"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403" w:history="1">
        <w:r w:rsidRPr="00601414">
          <w:rPr>
            <w:rStyle w:val="Hyperlink"/>
            <w:noProof/>
          </w:rPr>
          <w:t>Hoofdstuk 4: De uitvoering van de arbeidsovereenkomst</w:t>
        </w:r>
        <w:r>
          <w:rPr>
            <w:noProof/>
            <w:webHidden/>
          </w:rPr>
          <w:tab/>
        </w:r>
        <w:r>
          <w:rPr>
            <w:noProof/>
            <w:webHidden/>
          </w:rPr>
          <w:fldChar w:fldCharType="begin"/>
        </w:r>
        <w:r>
          <w:rPr>
            <w:noProof/>
            <w:webHidden/>
          </w:rPr>
          <w:instrText xml:space="preserve"> PAGEREF _Toc192163403 \h </w:instrText>
        </w:r>
        <w:r>
          <w:rPr>
            <w:noProof/>
            <w:webHidden/>
          </w:rPr>
        </w:r>
        <w:r>
          <w:rPr>
            <w:noProof/>
            <w:webHidden/>
          </w:rPr>
          <w:fldChar w:fldCharType="separate"/>
        </w:r>
        <w:r>
          <w:rPr>
            <w:noProof/>
            <w:webHidden/>
          </w:rPr>
          <w:t>53</w:t>
        </w:r>
        <w:r>
          <w:rPr>
            <w:noProof/>
            <w:webHidden/>
          </w:rPr>
          <w:fldChar w:fldCharType="end"/>
        </w:r>
      </w:hyperlink>
    </w:p>
    <w:p w14:paraId="48907808" w14:textId="02A45687"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04" w:history="1">
        <w:r w:rsidRPr="00601414">
          <w:rPr>
            <w:rStyle w:val="Hyperlink"/>
            <w:noProof/>
          </w:rPr>
          <w:t>4.1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_Toc192163404 \h </w:instrText>
        </w:r>
        <w:r>
          <w:rPr>
            <w:noProof/>
            <w:webHidden/>
          </w:rPr>
        </w:r>
        <w:r>
          <w:rPr>
            <w:noProof/>
            <w:webHidden/>
          </w:rPr>
          <w:fldChar w:fldCharType="separate"/>
        </w:r>
        <w:r>
          <w:rPr>
            <w:noProof/>
            <w:webHidden/>
          </w:rPr>
          <w:t>54</w:t>
        </w:r>
        <w:r>
          <w:rPr>
            <w:noProof/>
            <w:webHidden/>
          </w:rPr>
          <w:fldChar w:fldCharType="end"/>
        </w:r>
      </w:hyperlink>
    </w:p>
    <w:p w14:paraId="6959A7BD" w14:textId="16A076B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05" w:history="1">
        <w:r w:rsidRPr="00601414">
          <w:rPr>
            <w:rStyle w:val="Hyperlink"/>
            <w:rFonts w:cstheme="minorHAnsi"/>
            <w:noProof/>
          </w:rPr>
          <w:t>4.1.1</w:t>
        </w:r>
        <w:r>
          <w:rPr>
            <w:rFonts w:asciiTheme="minorHAnsi" w:eastAsiaTheme="minorEastAsia" w:hAnsiTheme="minorHAnsi" w:cstheme="minorBidi"/>
            <w:noProof/>
            <w:kern w:val="2"/>
            <w:sz w:val="24"/>
            <w:szCs w:val="24"/>
            <w14:ligatures w14:val="standardContextual"/>
          </w:rPr>
          <w:tab/>
        </w:r>
        <w:r w:rsidRPr="00601414">
          <w:rPr>
            <w:rStyle w:val="Hyperlink"/>
            <w:noProof/>
          </w:rPr>
          <w:t>Arbeid verschaffen</w:t>
        </w:r>
        <w:r>
          <w:rPr>
            <w:noProof/>
            <w:webHidden/>
          </w:rPr>
          <w:tab/>
        </w:r>
        <w:r>
          <w:rPr>
            <w:noProof/>
            <w:webHidden/>
          </w:rPr>
          <w:fldChar w:fldCharType="begin"/>
        </w:r>
        <w:r>
          <w:rPr>
            <w:noProof/>
            <w:webHidden/>
          </w:rPr>
          <w:instrText xml:space="preserve"> PAGEREF _Toc192163405 \h </w:instrText>
        </w:r>
        <w:r>
          <w:rPr>
            <w:noProof/>
            <w:webHidden/>
          </w:rPr>
        </w:r>
        <w:r>
          <w:rPr>
            <w:noProof/>
            <w:webHidden/>
          </w:rPr>
          <w:fldChar w:fldCharType="separate"/>
        </w:r>
        <w:r>
          <w:rPr>
            <w:noProof/>
            <w:webHidden/>
          </w:rPr>
          <w:t>54</w:t>
        </w:r>
        <w:r>
          <w:rPr>
            <w:noProof/>
            <w:webHidden/>
          </w:rPr>
          <w:fldChar w:fldCharType="end"/>
        </w:r>
      </w:hyperlink>
    </w:p>
    <w:p w14:paraId="2F84FFE3" w14:textId="17862C9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06" w:history="1">
        <w:r w:rsidRPr="00601414">
          <w:rPr>
            <w:rStyle w:val="Hyperlink"/>
            <w:rFonts w:cstheme="minorHAnsi"/>
            <w:noProof/>
          </w:rPr>
          <w:t>4.1.2</w:t>
        </w:r>
        <w:r>
          <w:rPr>
            <w:rFonts w:asciiTheme="minorHAnsi" w:eastAsiaTheme="minorEastAsia" w:hAnsiTheme="minorHAnsi" w:cstheme="minorBidi"/>
            <w:noProof/>
            <w:kern w:val="2"/>
            <w:sz w:val="24"/>
            <w:szCs w:val="24"/>
            <w14:ligatures w14:val="standardContextual"/>
          </w:rPr>
          <w:tab/>
        </w:r>
        <w:r w:rsidRPr="00601414">
          <w:rPr>
            <w:rStyle w:val="Hyperlink"/>
            <w:noProof/>
          </w:rPr>
          <w:t>Loon</w:t>
        </w:r>
        <w:r>
          <w:rPr>
            <w:noProof/>
            <w:webHidden/>
          </w:rPr>
          <w:tab/>
        </w:r>
        <w:r>
          <w:rPr>
            <w:noProof/>
            <w:webHidden/>
          </w:rPr>
          <w:fldChar w:fldCharType="begin"/>
        </w:r>
        <w:r>
          <w:rPr>
            <w:noProof/>
            <w:webHidden/>
          </w:rPr>
          <w:instrText xml:space="preserve"> PAGEREF _Toc192163406 \h </w:instrText>
        </w:r>
        <w:r>
          <w:rPr>
            <w:noProof/>
            <w:webHidden/>
          </w:rPr>
        </w:r>
        <w:r>
          <w:rPr>
            <w:noProof/>
            <w:webHidden/>
          </w:rPr>
          <w:fldChar w:fldCharType="separate"/>
        </w:r>
        <w:r>
          <w:rPr>
            <w:noProof/>
            <w:webHidden/>
          </w:rPr>
          <w:t>54</w:t>
        </w:r>
        <w:r>
          <w:rPr>
            <w:noProof/>
            <w:webHidden/>
          </w:rPr>
          <w:fldChar w:fldCharType="end"/>
        </w:r>
      </w:hyperlink>
    </w:p>
    <w:p w14:paraId="1C597578" w14:textId="0C43D9F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07" w:history="1">
        <w:r w:rsidRPr="00601414">
          <w:rPr>
            <w:rStyle w:val="Hyperlink"/>
            <w:rFonts w:cstheme="minorHAnsi"/>
            <w:noProof/>
          </w:rPr>
          <w:t>4.1.3</w:t>
        </w:r>
        <w:r>
          <w:rPr>
            <w:rFonts w:asciiTheme="minorHAnsi" w:eastAsiaTheme="minorEastAsia" w:hAnsiTheme="minorHAnsi" w:cstheme="minorBidi"/>
            <w:noProof/>
            <w:kern w:val="2"/>
            <w:sz w:val="24"/>
            <w:szCs w:val="24"/>
            <w14:ligatures w14:val="standardContextual"/>
          </w:rPr>
          <w:tab/>
        </w:r>
        <w:r w:rsidRPr="00601414">
          <w:rPr>
            <w:rStyle w:val="Hyperlink"/>
            <w:noProof/>
          </w:rPr>
          <w:t>Werk- en beschermkledij</w:t>
        </w:r>
        <w:r>
          <w:rPr>
            <w:noProof/>
            <w:webHidden/>
          </w:rPr>
          <w:tab/>
        </w:r>
        <w:r>
          <w:rPr>
            <w:noProof/>
            <w:webHidden/>
          </w:rPr>
          <w:fldChar w:fldCharType="begin"/>
        </w:r>
        <w:r>
          <w:rPr>
            <w:noProof/>
            <w:webHidden/>
          </w:rPr>
          <w:instrText xml:space="preserve"> PAGEREF _Toc192163407 \h </w:instrText>
        </w:r>
        <w:r>
          <w:rPr>
            <w:noProof/>
            <w:webHidden/>
          </w:rPr>
        </w:r>
        <w:r>
          <w:rPr>
            <w:noProof/>
            <w:webHidden/>
          </w:rPr>
          <w:fldChar w:fldCharType="separate"/>
        </w:r>
        <w:r>
          <w:rPr>
            <w:noProof/>
            <w:webHidden/>
          </w:rPr>
          <w:t>54</w:t>
        </w:r>
        <w:r>
          <w:rPr>
            <w:noProof/>
            <w:webHidden/>
          </w:rPr>
          <w:fldChar w:fldCharType="end"/>
        </w:r>
      </w:hyperlink>
    </w:p>
    <w:p w14:paraId="2EFC3371" w14:textId="024C67A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08" w:history="1">
        <w:r w:rsidRPr="00601414">
          <w:rPr>
            <w:rStyle w:val="Hyperlink"/>
            <w:rFonts w:cstheme="minorHAnsi"/>
            <w:noProof/>
          </w:rPr>
          <w:t>4.1.4</w:t>
        </w:r>
        <w:r>
          <w:rPr>
            <w:rFonts w:asciiTheme="minorHAnsi" w:eastAsiaTheme="minorEastAsia" w:hAnsiTheme="minorHAnsi" w:cstheme="minorBidi"/>
            <w:noProof/>
            <w:kern w:val="2"/>
            <w:sz w:val="24"/>
            <w:szCs w:val="24"/>
            <w14:ligatures w14:val="standardContextual"/>
          </w:rPr>
          <w:tab/>
        </w:r>
        <w:r w:rsidRPr="00601414">
          <w:rPr>
            <w:rStyle w:val="Hyperlink"/>
            <w:noProof/>
          </w:rPr>
          <w:t>Veilige en gezonde werkomstandigheden</w:t>
        </w:r>
        <w:r>
          <w:rPr>
            <w:noProof/>
            <w:webHidden/>
          </w:rPr>
          <w:tab/>
        </w:r>
        <w:r>
          <w:rPr>
            <w:noProof/>
            <w:webHidden/>
          </w:rPr>
          <w:fldChar w:fldCharType="begin"/>
        </w:r>
        <w:r>
          <w:rPr>
            <w:noProof/>
            <w:webHidden/>
          </w:rPr>
          <w:instrText xml:space="preserve"> PAGEREF _Toc192163408 \h </w:instrText>
        </w:r>
        <w:r>
          <w:rPr>
            <w:noProof/>
            <w:webHidden/>
          </w:rPr>
        </w:r>
        <w:r>
          <w:rPr>
            <w:noProof/>
            <w:webHidden/>
          </w:rPr>
          <w:fldChar w:fldCharType="separate"/>
        </w:r>
        <w:r>
          <w:rPr>
            <w:noProof/>
            <w:webHidden/>
          </w:rPr>
          <w:t>54</w:t>
        </w:r>
        <w:r>
          <w:rPr>
            <w:noProof/>
            <w:webHidden/>
          </w:rPr>
          <w:fldChar w:fldCharType="end"/>
        </w:r>
      </w:hyperlink>
    </w:p>
    <w:p w14:paraId="1C4E4E65" w14:textId="46646E3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09" w:history="1">
        <w:r w:rsidRPr="00601414">
          <w:rPr>
            <w:rStyle w:val="Hyperlink"/>
            <w:rFonts w:cstheme="minorHAnsi"/>
            <w:noProof/>
          </w:rPr>
          <w:t>4.1.5</w:t>
        </w:r>
        <w:r>
          <w:rPr>
            <w:rFonts w:asciiTheme="minorHAnsi" w:eastAsiaTheme="minorEastAsia" w:hAnsiTheme="minorHAnsi" w:cstheme="minorBidi"/>
            <w:noProof/>
            <w:kern w:val="2"/>
            <w:sz w:val="24"/>
            <w:szCs w:val="24"/>
            <w14:ligatures w14:val="standardContextual"/>
          </w:rPr>
          <w:tab/>
        </w:r>
        <w:r w:rsidRPr="00601414">
          <w:rPr>
            <w:rStyle w:val="Hyperlink"/>
            <w:noProof/>
          </w:rPr>
          <w:t>Geloofs- en burgerplichten</w:t>
        </w:r>
        <w:r>
          <w:rPr>
            <w:noProof/>
            <w:webHidden/>
          </w:rPr>
          <w:tab/>
        </w:r>
        <w:r>
          <w:rPr>
            <w:noProof/>
            <w:webHidden/>
          </w:rPr>
          <w:fldChar w:fldCharType="begin"/>
        </w:r>
        <w:r>
          <w:rPr>
            <w:noProof/>
            <w:webHidden/>
          </w:rPr>
          <w:instrText xml:space="preserve"> PAGEREF _Toc192163409 \h </w:instrText>
        </w:r>
        <w:r>
          <w:rPr>
            <w:noProof/>
            <w:webHidden/>
          </w:rPr>
        </w:r>
        <w:r>
          <w:rPr>
            <w:noProof/>
            <w:webHidden/>
          </w:rPr>
          <w:fldChar w:fldCharType="separate"/>
        </w:r>
        <w:r>
          <w:rPr>
            <w:noProof/>
            <w:webHidden/>
          </w:rPr>
          <w:t>55</w:t>
        </w:r>
        <w:r>
          <w:rPr>
            <w:noProof/>
            <w:webHidden/>
          </w:rPr>
          <w:fldChar w:fldCharType="end"/>
        </w:r>
      </w:hyperlink>
    </w:p>
    <w:p w14:paraId="03223217" w14:textId="1825AA6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10" w:history="1">
        <w:r w:rsidRPr="00601414">
          <w:rPr>
            <w:rStyle w:val="Hyperlink"/>
            <w:rFonts w:cstheme="minorHAnsi"/>
            <w:noProof/>
          </w:rPr>
          <w:t>4.1.6</w:t>
        </w:r>
        <w:r>
          <w:rPr>
            <w:rFonts w:asciiTheme="minorHAnsi" w:eastAsiaTheme="minorEastAsia" w:hAnsiTheme="minorHAnsi" w:cstheme="minorBidi"/>
            <w:noProof/>
            <w:kern w:val="2"/>
            <w:sz w:val="24"/>
            <w:szCs w:val="24"/>
            <w14:ligatures w14:val="standardContextual"/>
          </w:rPr>
          <w:tab/>
        </w:r>
        <w:r w:rsidRPr="00601414">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_Toc192163410 \h </w:instrText>
        </w:r>
        <w:r>
          <w:rPr>
            <w:noProof/>
            <w:webHidden/>
          </w:rPr>
        </w:r>
        <w:r>
          <w:rPr>
            <w:noProof/>
            <w:webHidden/>
          </w:rPr>
          <w:fldChar w:fldCharType="separate"/>
        </w:r>
        <w:r>
          <w:rPr>
            <w:noProof/>
            <w:webHidden/>
          </w:rPr>
          <w:t>55</w:t>
        </w:r>
        <w:r>
          <w:rPr>
            <w:noProof/>
            <w:webHidden/>
          </w:rPr>
          <w:fldChar w:fldCharType="end"/>
        </w:r>
      </w:hyperlink>
    </w:p>
    <w:p w14:paraId="51E85513" w14:textId="1843196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11" w:history="1">
        <w:r w:rsidRPr="00601414">
          <w:rPr>
            <w:rStyle w:val="Hyperlink"/>
            <w:rFonts w:cstheme="minorHAnsi"/>
            <w:noProof/>
          </w:rPr>
          <w:t>4.1.7</w:t>
        </w:r>
        <w:r>
          <w:rPr>
            <w:rFonts w:asciiTheme="minorHAnsi" w:eastAsiaTheme="minorEastAsia" w:hAnsiTheme="minorHAnsi" w:cstheme="minorBidi"/>
            <w:noProof/>
            <w:kern w:val="2"/>
            <w:sz w:val="24"/>
            <w:szCs w:val="24"/>
            <w14:ligatures w14:val="standardContextual"/>
          </w:rPr>
          <w:tab/>
        </w:r>
        <w:r w:rsidRPr="00601414">
          <w:rPr>
            <w:rStyle w:val="Hyperlink"/>
            <w:noProof/>
          </w:rPr>
          <w:t>Onthaal</w:t>
        </w:r>
        <w:r>
          <w:rPr>
            <w:noProof/>
            <w:webHidden/>
          </w:rPr>
          <w:tab/>
        </w:r>
        <w:r>
          <w:rPr>
            <w:noProof/>
            <w:webHidden/>
          </w:rPr>
          <w:fldChar w:fldCharType="begin"/>
        </w:r>
        <w:r>
          <w:rPr>
            <w:noProof/>
            <w:webHidden/>
          </w:rPr>
          <w:instrText xml:space="preserve"> PAGEREF _Toc192163411 \h </w:instrText>
        </w:r>
        <w:r>
          <w:rPr>
            <w:noProof/>
            <w:webHidden/>
          </w:rPr>
        </w:r>
        <w:r>
          <w:rPr>
            <w:noProof/>
            <w:webHidden/>
          </w:rPr>
          <w:fldChar w:fldCharType="separate"/>
        </w:r>
        <w:r>
          <w:rPr>
            <w:noProof/>
            <w:webHidden/>
          </w:rPr>
          <w:t>55</w:t>
        </w:r>
        <w:r>
          <w:rPr>
            <w:noProof/>
            <w:webHidden/>
          </w:rPr>
          <w:fldChar w:fldCharType="end"/>
        </w:r>
      </w:hyperlink>
    </w:p>
    <w:p w14:paraId="5914A700" w14:textId="4E894D9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12" w:history="1">
        <w:r w:rsidRPr="00601414">
          <w:rPr>
            <w:rStyle w:val="Hyperlink"/>
            <w:rFonts w:cstheme="minorHAnsi"/>
            <w:noProof/>
          </w:rPr>
          <w:t>4.1.8</w:t>
        </w:r>
        <w:r>
          <w:rPr>
            <w:rFonts w:asciiTheme="minorHAnsi" w:eastAsiaTheme="minorEastAsia" w:hAnsiTheme="minorHAnsi" w:cstheme="minorBidi"/>
            <w:noProof/>
            <w:kern w:val="2"/>
            <w:sz w:val="24"/>
            <w:szCs w:val="24"/>
            <w14:ligatures w14:val="standardContextual"/>
          </w:rPr>
          <w:tab/>
        </w:r>
        <w:r w:rsidRPr="00601414">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_Toc192163412 \h </w:instrText>
        </w:r>
        <w:r>
          <w:rPr>
            <w:noProof/>
            <w:webHidden/>
          </w:rPr>
        </w:r>
        <w:r>
          <w:rPr>
            <w:noProof/>
            <w:webHidden/>
          </w:rPr>
          <w:fldChar w:fldCharType="separate"/>
        </w:r>
        <w:r>
          <w:rPr>
            <w:noProof/>
            <w:webHidden/>
          </w:rPr>
          <w:t>56</w:t>
        </w:r>
        <w:r>
          <w:rPr>
            <w:noProof/>
            <w:webHidden/>
          </w:rPr>
          <w:fldChar w:fldCharType="end"/>
        </w:r>
      </w:hyperlink>
    </w:p>
    <w:p w14:paraId="08578777" w14:textId="1500C02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13" w:history="1">
        <w:r w:rsidRPr="00601414">
          <w:rPr>
            <w:rStyle w:val="Hyperlink"/>
            <w:rFonts w:cstheme="minorHAnsi"/>
            <w:noProof/>
          </w:rPr>
          <w:t>4.1.9</w:t>
        </w:r>
        <w:r>
          <w:rPr>
            <w:rFonts w:asciiTheme="minorHAnsi" w:eastAsiaTheme="minorEastAsia" w:hAnsiTheme="minorHAnsi" w:cstheme="minorBidi"/>
            <w:noProof/>
            <w:kern w:val="2"/>
            <w:sz w:val="24"/>
            <w:szCs w:val="24"/>
            <w14:ligatures w14:val="standardContextual"/>
          </w:rPr>
          <w:tab/>
        </w:r>
        <w:r w:rsidRPr="00601414">
          <w:rPr>
            <w:rStyle w:val="Hyperlink"/>
            <w:noProof/>
          </w:rPr>
          <w:t>Persoonlijke voorwerpen werknemer</w:t>
        </w:r>
        <w:r>
          <w:rPr>
            <w:noProof/>
            <w:webHidden/>
          </w:rPr>
          <w:tab/>
        </w:r>
        <w:r>
          <w:rPr>
            <w:noProof/>
            <w:webHidden/>
          </w:rPr>
          <w:fldChar w:fldCharType="begin"/>
        </w:r>
        <w:r>
          <w:rPr>
            <w:noProof/>
            <w:webHidden/>
          </w:rPr>
          <w:instrText xml:space="preserve"> PAGEREF _Toc192163413 \h </w:instrText>
        </w:r>
        <w:r>
          <w:rPr>
            <w:noProof/>
            <w:webHidden/>
          </w:rPr>
        </w:r>
        <w:r>
          <w:rPr>
            <w:noProof/>
            <w:webHidden/>
          </w:rPr>
          <w:fldChar w:fldCharType="separate"/>
        </w:r>
        <w:r>
          <w:rPr>
            <w:noProof/>
            <w:webHidden/>
          </w:rPr>
          <w:t>56</w:t>
        </w:r>
        <w:r>
          <w:rPr>
            <w:noProof/>
            <w:webHidden/>
          </w:rPr>
          <w:fldChar w:fldCharType="end"/>
        </w:r>
      </w:hyperlink>
    </w:p>
    <w:p w14:paraId="20F49941" w14:textId="619642A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14" w:history="1">
        <w:r w:rsidRPr="00601414">
          <w:rPr>
            <w:rStyle w:val="Hyperlink"/>
            <w:rFonts w:cstheme="minorHAnsi"/>
            <w:noProof/>
          </w:rPr>
          <w:t>4.1.10</w:t>
        </w:r>
        <w:r>
          <w:rPr>
            <w:rFonts w:asciiTheme="minorHAnsi" w:eastAsiaTheme="minorEastAsia" w:hAnsiTheme="minorHAnsi" w:cstheme="minorBidi"/>
            <w:noProof/>
            <w:kern w:val="2"/>
            <w:sz w:val="24"/>
            <w:szCs w:val="24"/>
            <w14:ligatures w14:val="standardContextual"/>
          </w:rPr>
          <w:tab/>
        </w:r>
        <w:r w:rsidRPr="00601414">
          <w:rPr>
            <w:rStyle w:val="Hyperlink"/>
            <w:noProof/>
          </w:rPr>
          <w:t>Hoedanigheid der materialen</w:t>
        </w:r>
        <w:r>
          <w:rPr>
            <w:noProof/>
            <w:webHidden/>
          </w:rPr>
          <w:tab/>
        </w:r>
        <w:r>
          <w:rPr>
            <w:noProof/>
            <w:webHidden/>
          </w:rPr>
          <w:fldChar w:fldCharType="begin"/>
        </w:r>
        <w:r>
          <w:rPr>
            <w:noProof/>
            <w:webHidden/>
          </w:rPr>
          <w:instrText xml:space="preserve"> PAGEREF _Toc192163414 \h </w:instrText>
        </w:r>
        <w:r>
          <w:rPr>
            <w:noProof/>
            <w:webHidden/>
          </w:rPr>
        </w:r>
        <w:r>
          <w:rPr>
            <w:noProof/>
            <w:webHidden/>
          </w:rPr>
          <w:fldChar w:fldCharType="separate"/>
        </w:r>
        <w:r>
          <w:rPr>
            <w:noProof/>
            <w:webHidden/>
          </w:rPr>
          <w:t>56</w:t>
        </w:r>
        <w:r>
          <w:rPr>
            <w:noProof/>
            <w:webHidden/>
          </w:rPr>
          <w:fldChar w:fldCharType="end"/>
        </w:r>
      </w:hyperlink>
    </w:p>
    <w:p w14:paraId="62A80EDB" w14:textId="62A1CA4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15" w:history="1">
        <w:r w:rsidRPr="00601414">
          <w:rPr>
            <w:rStyle w:val="Hyperlink"/>
            <w:rFonts w:cstheme="minorHAnsi"/>
            <w:noProof/>
          </w:rPr>
          <w:t>4.1.11</w:t>
        </w:r>
        <w:r>
          <w:rPr>
            <w:rFonts w:asciiTheme="minorHAnsi" w:eastAsiaTheme="minorEastAsia" w:hAnsiTheme="minorHAnsi" w:cstheme="minorBidi"/>
            <w:noProof/>
            <w:kern w:val="2"/>
            <w:sz w:val="24"/>
            <w:szCs w:val="24"/>
            <w14:ligatures w14:val="standardContextual"/>
          </w:rPr>
          <w:tab/>
        </w:r>
        <w:r w:rsidRPr="00601414">
          <w:rPr>
            <w:rStyle w:val="Hyperlink"/>
            <w:noProof/>
          </w:rPr>
          <w:t>Aflevering documenten bij vertrek van de werknemer</w:t>
        </w:r>
        <w:r>
          <w:rPr>
            <w:noProof/>
            <w:webHidden/>
          </w:rPr>
          <w:tab/>
        </w:r>
        <w:r>
          <w:rPr>
            <w:noProof/>
            <w:webHidden/>
          </w:rPr>
          <w:fldChar w:fldCharType="begin"/>
        </w:r>
        <w:r>
          <w:rPr>
            <w:noProof/>
            <w:webHidden/>
          </w:rPr>
          <w:instrText xml:space="preserve"> PAGEREF _Toc192163415 \h </w:instrText>
        </w:r>
        <w:r>
          <w:rPr>
            <w:noProof/>
            <w:webHidden/>
          </w:rPr>
        </w:r>
        <w:r>
          <w:rPr>
            <w:noProof/>
            <w:webHidden/>
          </w:rPr>
          <w:fldChar w:fldCharType="separate"/>
        </w:r>
        <w:r>
          <w:rPr>
            <w:noProof/>
            <w:webHidden/>
          </w:rPr>
          <w:t>56</w:t>
        </w:r>
        <w:r>
          <w:rPr>
            <w:noProof/>
            <w:webHidden/>
          </w:rPr>
          <w:fldChar w:fldCharType="end"/>
        </w:r>
      </w:hyperlink>
    </w:p>
    <w:p w14:paraId="644EC2E5" w14:textId="37D478C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16" w:history="1">
        <w:r w:rsidRPr="00601414">
          <w:rPr>
            <w:rStyle w:val="Hyperlink"/>
            <w:rFonts w:cstheme="minorHAnsi"/>
            <w:noProof/>
          </w:rPr>
          <w:t>4.1.12</w:t>
        </w:r>
        <w:r>
          <w:rPr>
            <w:rFonts w:asciiTheme="minorHAnsi" w:eastAsiaTheme="minorEastAsia" w:hAnsiTheme="minorHAnsi" w:cstheme="minorBidi"/>
            <w:noProof/>
            <w:kern w:val="2"/>
            <w:sz w:val="24"/>
            <w:szCs w:val="24"/>
            <w14:ligatures w14:val="standardContextual"/>
          </w:rPr>
          <w:tab/>
        </w:r>
        <w:r w:rsidRPr="00601414">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_Toc192163416 \h </w:instrText>
        </w:r>
        <w:r>
          <w:rPr>
            <w:noProof/>
            <w:webHidden/>
          </w:rPr>
        </w:r>
        <w:r>
          <w:rPr>
            <w:noProof/>
            <w:webHidden/>
          </w:rPr>
          <w:fldChar w:fldCharType="separate"/>
        </w:r>
        <w:r>
          <w:rPr>
            <w:noProof/>
            <w:webHidden/>
          </w:rPr>
          <w:t>56</w:t>
        </w:r>
        <w:r>
          <w:rPr>
            <w:noProof/>
            <w:webHidden/>
          </w:rPr>
          <w:fldChar w:fldCharType="end"/>
        </w:r>
      </w:hyperlink>
    </w:p>
    <w:p w14:paraId="3C97B524" w14:textId="3EFF649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17" w:history="1">
        <w:r w:rsidRPr="00601414">
          <w:rPr>
            <w:rStyle w:val="Hyperlink"/>
            <w:rFonts w:cstheme="minorHAnsi"/>
            <w:noProof/>
          </w:rPr>
          <w:t>4.1.13</w:t>
        </w:r>
        <w:r>
          <w:rPr>
            <w:rFonts w:asciiTheme="minorHAnsi" w:eastAsiaTheme="minorEastAsia" w:hAnsiTheme="minorHAnsi" w:cstheme="minorBidi"/>
            <w:noProof/>
            <w:kern w:val="2"/>
            <w:sz w:val="24"/>
            <w:szCs w:val="24"/>
            <w14:ligatures w14:val="standardContextual"/>
          </w:rPr>
          <w:tab/>
        </w:r>
        <w:r w:rsidRPr="00601414">
          <w:rPr>
            <w:rStyle w:val="Hyperlink"/>
            <w:noProof/>
          </w:rPr>
          <w:t>Huisvesting</w:t>
        </w:r>
        <w:r>
          <w:rPr>
            <w:noProof/>
            <w:webHidden/>
          </w:rPr>
          <w:tab/>
        </w:r>
        <w:r>
          <w:rPr>
            <w:noProof/>
            <w:webHidden/>
          </w:rPr>
          <w:fldChar w:fldCharType="begin"/>
        </w:r>
        <w:r>
          <w:rPr>
            <w:noProof/>
            <w:webHidden/>
          </w:rPr>
          <w:instrText xml:space="preserve"> PAGEREF _Toc192163417 \h </w:instrText>
        </w:r>
        <w:r>
          <w:rPr>
            <w:noProof/>
            <w:webHidden/>
          </w:rPr>
        </w:r>
        <w:r>
          <w:rPr>
            <w:noProof/>
            <w:webHidden/>
          </w:rPr>
          <w:fldChar w:fldCharType="separate"/>
        </w:r>
        <w:r>
          <w:rPr>
            <w:noProof/>
            <w:webHidden/>
          </w:rPr>
          <w:t>56</w:t>
        </w:r>
        <w:r>
          <w:rPr>
            <w:noProof/>
            <w:webHidden/>
          </w:rPr>
          <w:fldChar w:fldCharType="end"/>
        </w:r>
      </w:hyperlink>
    </w:p>
    <w:p w14:paraId="230CF9C6" w14:textId="6A0D2EF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18" w:history="1">
        <w:r w:rsidRPr="00601414">
          <w:rPr>
            <w:rStyle w:val="Hyperlink"/>
            <w:rFonts w:cstheme="minorHAnsi"/>
            <w:noProof/>
          </w:rPr>
          <w:t>4.1.14</w:t>
        </w:r>
        <w:r>
          <w:rPr>
            <w:rFonts w:asciiTheme="minorHAnsi" w:eastAsiaTheme="minorEastAsia" w:hAnsiTheme="minorHAnsi" w:cstheme="minorBidi"/>
            <w:noProof/>
            <w:kern w:val="2"/>
            <w:sz w:val="24"/>
            <w:szCs w:val="24"/>
            <w14:ligatures w14:val="standardContextual"/>
          </w:rPr>
          <w:tab/>
        </w:r>
        <w:r w:rsidRPr="00601414">
          <w:rPr>
            <w:rStyle w:val="Hyperlink"/>
            <w:noProof/>
          </w:rPr>
          <w:t>Het bijhouden van sociale documenten</w:t>
        </w:r>
        <w:r>
          <w:rPr>
            <w:noProof/>
            <w:webHidden/>
          </w:rPr>
          <w:tab/>
        </w:r>
        <w:r>
          <w:rPr>
            <w:noProof/>
            <w:webHidden/>
          </w:rPr>
          <w:fldChar w:fldCharType="begin"/>
        </w:r>
        <w:r>
          <w:rPr>
            <w:noProof/>
            <w:webHidden/>
          </w:rPr>
          <w:instrText xml:space="preserve"> PAGEREF _Toc192163418 \h </w:instrText>
        </w:r>
        <w:r>
          <w:rPr>
            <w:noProof/>
            <w:webHidden/>
          </w:rPr>
        </w:r>
        <w:r>
          <w:rPr>
            <w:noProof/>
            <w:webHidden/>
          </w:rPr>
          <w:fldChar w:fldCharType="separate"/>
        </w:r>
        <w:r>
          <w:rPr>
            <w:noProof/>
            <w:webHidden/>
          </w:rPr>
          <w:t>57</w:t>
        </w:r>
        <w:r>
          <w:rPr>
            <w:noProof/>
            <w:webHidden/>
          </w:rPr>
          <w:fldChar w:fldCharType="end"/>
        </w:r>
      </w:hyperlink>
    </w:p>
    <w:p w14:paraId="43D6F6A6" w14:textId="36E0CAC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19" w:history="1">
        <w:r w:rsidRPr="00601414">
          <w:rPr>
            <w:rStyle w:val="Hyperlink"/>
            <w:rFonts w:cstheme="minorHAnsi"/>
            <w:noProof/>
          </w:rPr>
          <w:t>4.1.15</w:t>
        </w:r>
        <w:r>
          <w:rPr>
            <w:rFonts w:asciiTheme="minorHAnsi" w:eastAsiaTheme="minorEastAsia" w:hAnsiTheme="minorHAnsi" w:cstheme="minorBidi"/>
            <w:noProof/>
            <w:kern w:val="2"/>
            <w:sz w:val="24"/>
            <w:szCs w:val="24"/>
            <w14:ligatures w14:val="standardContextual"/>
          </w:rPr>
          <w:tab/>
        </w:r>
        <w:r w:rsidRPr="00601414">
          <w:rPr>
            <w:rStyle w:val="Hyperlink"/>
            <w:noProof/>
          </w:rPr>
          <w:t>Privacy op de werkvloer (AVG-GDPR)</w:t>
        </w:r>
        <w:r>
          <w:rPr>
            <w:noProof/>
            <w:webHidden/>
          </w:rPr>
          <w:tab/>
        </w:r>
        <w:r>
          <w:rPr>
            <w:noProof/>
            <w:webHidden/>
          </w:rPr>
          <w:fldChar w:fldCharType="begin"/>
        </w:r>
        <w:r>
          <w:rPr>
            <w:noProof/>
            <w:webHidden/>
          </w:rPr>
          <w:instrText xml:space="preserve"> PAGEREF _Toc192163419 \h </w:instrText>
        </w:r>
        <w:r>
          <w:rPr>
            <w:noProof/>
            <w:webHidden/>
          </w:rPr>
        </w:r>
        <w:r>
          <w:rPr>
            <w:noProof/>
            <w:webHidden/>
          </w:rPr>
          <w:fldChar w:fldCharType="separate"/>
        </w:r>
        <w:r>
          <w:rPr>
            <w:noProof/>
            <w:webHidden/>
          </w:rPr>
          <w:t>60</w:t>
        </w:r>
        <w:r>
          <w:rPr>
            <w:noProof/>
            <w:webHidden/>
          </w:rPr>
          <w:fldChar w:fldCharType="end"/>
        </w:r>
      </w:hyperlink>
    </w:p>
    <w:p w14:paraId="28C1105A" w14:textId="5B180A0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20" w:history="1">
        <w:r w:rsidRPr="00601414">
          <w:rPr>
            <w:rStyle w:val="Hyperlink"/>
            <w:rFonts w:cstheme="minorHAnsi"/>
            <w:noProof/>
          </w:rPr>
          <w:t>4.1.16</w:t>
        </w:r>
        <w:r>
          <w:rPr>
            <w:rFonts w:asciiTheme="minorHAnsi" w:eastAsiaTheme="minorEastAsia" w:hAnsiTheme="minorHAnsi" w:cstheme="minorBidi"/>
            <w:noProof/>
            <w:kern w:val="2"/>
            <w:sz w:val="24"/>
            <w:szCs w:val="24"/>
            <w14:ligatures w14:val="standardContextual"/>
          </w:rPr>
          <w:tab/>
        </w:r>
        <w:r w:rsidRPr="00601414">
          <w:rPr>
            <w:rStyle w:val="Hyperlink"/>
            <w:noProof/>
          </w:rPr>
          <w:t>FAQ’s</w:t>
        </w:r>
        <w:r>
          <w:rPr>
            <w:noProof/>
            <w:webHidden/>
          </w:rPr>
          <w:tab/>
        </w:r>
        <w:r>
          <w:rPr>
            <w:noProof/>
            <w:webHidden/>
          </w:rPr>
          <w:fldChar w:fldCharType="begin"/>
        </w:r>
        <w:r>
          <w:rPr>
            <w:noProof/>
            <w:webHidden/>
          </w:rPr>
          <w:instrText xml:space="preserve"> PAGEREF _Toc192163420 \h </w:instrText>
        </w:r>
        <w:r>
          <w:rPr>
            <w:noProof/>
            <w:webHidden/>
          </w:rPr>
        </w:r>
        <w:r>
          <w:rPr>
            <w:noProof/>
            <w:webHidden/>
          </w:rPr>
          <w:fldChar w:fldCharType="separate"/>
        </w:r>
        <w:r>
          <w:rPr>
            <w:noProof/>
            <w:webHidden/>
          </w:rPr>
          <w:t>60</w:t>
        </w:r>
        <w:r>
          <w:rPr>
            <w:noProof/>
            <w:webHidden/>
          </w:rPr>
          <w:fldChar w:fldCharType="end"/>
        </w:r>
      </w:hyperlink>
    </w:p>
    <w:p w14:paraId="119D2291" w14:textId="7EFE6AE0"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21" w:history="1">
        <w:r w:rsidRPr="00601414">
          <w:rPr>
            <w:rStyle w:val="Hyperlink"/>
            <w:noProof/>
          </w:rPr>
          <w:t>4.2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_Toc192163421 \h </w:instrText>
        </w:r>
        <w:r>
          <w:rPr>
            <w:noProof/>
            <w:webHidden/>
          </w:rPr>
        </w:r>
        <w:r>
          <w:rPr>
            <w:noProof/>
            <w:webHidden/>
          </w:rPr>
          <w:fldChar w:fldCharType="separate"/>
        </w:r>
        <w:r>
          <w:rPr>
            <w:noProof/>
            <w:webHidden/>
          </w:rPr>
          <w:t>62</w:t>
        </w:r>
        <w:r>
          <w:rPr>
            <w:noProof/>
            <w:webHidden/>
          </w:rPr>
          <w:fldChar w:fldCharType="end"/>
        </w:r>
      </w:hyperlink>
    </w:p>
    <w:p w14:paraId="5443CE4B" w14:textId="39A4869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22" w:history="1">
        <w:r w:rsidRPr="00601414">
          <w:rPr>
            <w:rStyle w:val="Hyperlink"/>
            <w:rFonts w:cstheme="minorHAnsi"/>
            <w:noProof/>
          </w:rPr>
          <w:t>4.2.1</w:t>
        </w:r>
        <w:r>
          <w:rPr>
            <w:rFonts w:asciiTheme="minorHAnsi" w:eastAsiaTheme="minorEastAsia" w:hAnsiTheme="minorHAnsi" w:cstheme="minorBidi"/>
            <w:noProof/>
            <w:kern w:val="2"/>
            <w:sz w:val="24"/>
            <w:szCs w:val="24"/>
            <w14:ligatures w14:val="standardContextual"/>
          </w:rPr>
          <w:tab/>
        </w:r>
        <w:r w:rsidRPr="00601414">
          <w:rPr>
            <w:rStyle w:val="Hyperlink"/>
            <w:noProof/>
          </w:rPr>
          <w:t>Werk</w:t>
        </w:r>
        <w:r>
          <w:rPr>
            <w:noProof/>
            <w:webHidden/>
          </w:rPr>
          <w:tab/>
        </w:r>
        <w:r>
          <w:rPr>
            <w:noProof/>
            <w:webHidden/>
          </w:rPr>
          <w:fldChar w:fldCharType="begin"/>
        </w:r>
        <w:r>
          <w:rPr>
            <w:noProof/>
            <w:webHidden/>
          </w:rPr>
          <w:instrText xml:space="preserve"> PAGEREF _Toc192163422 \h </w:instrText>
        </w:r>
        <w:r>
          <w:rPr>
            <w:noProof/>
            <w:webHidden/>
          </w:rPr>
        </w:r>
        <w:r>
          <w:rPr>
            <w:noProof/>
            <w:webHidden/>
          </w:rPr>
          <w:fldChar w:fldCharType="separate"/>
        </w:r>
        <w:r>
          <w:rPr>
            <w:noProof/>
            <w:webHidden/>
          </w:rPr>
          <w:t>62</w:t>
        </w:r>
        <w:r>
          <w:rPr>
            <w:noProof/>
            <w:webHidden/>
          </w:rPr>
          <w:fldChar w:fldCharType="end"/>
        </w:r>
      </w:hyperlink>
    </w:p>
    <w:p w14:paraId="484E073C" w14:textId="0FA37C8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23" w:history="1">
        <w:r w:rsidRPr="00601414">
          <w:rPr>
            <w:rStyle w:val="Hyperlink"/>
            <w:rFonts w:cstheme="minorHAnsi"/>
            <w:noProof/>
          </w:rPr>
          <w:t>4.2.2</w:t>
        </w:r>
        <w:r>
          <w:rPr>
            <w:rFonts w:asciiTheme="minorHAnsi" w:eastAsiaTheme="minorEastAsia" w:hAnsiTheme="minorHAnsi" w:cstheme="minorBidi"/>
            <w:noProof/>
            <w:kern w:val="2"/>
            <w:sz w:val="24"/>
            <w:szCs w:val="24"/>
            <w14:ligatures w14:val="standardContextual"/>
          </w:rPr>
          <w:tab/>
        </w:r>
        <w:r w:rsidRPr="00601414">
          <w:rPr>
            <w:rStyle w:val="Hyperlink"/>
            <w:noProof/>
          </w:rPr>
          <w:t>Ondergeschiktheid</w:t>
        </w:r>
        <w:r>
          <w:rPr>
            <w:noProof/>
            <w:webHidden/>
          </w:rPr>
          <w:tab/>
        </w:r>
        <w:r>
          <w:rPr>
            <w:noProof/>
            <w:webHidden/>
          </w:rPr>
          <w:fldChar w:fldCharType="begin"/>
        </w:r>
        <w:r>
          <w:rPr>
            <w:noProof/>
            <w:webHidden/>
          </w:rPr>
          <w:instrText xml:space="preserve"> PAGEREF _Toc192163423 \h </w:instrText>
        </w:r>
        <w:r>
          <w:rPr>
            <w:noProof/>
            <w:webHidden/>
          </w:rPr>
        </w:r>
        <w:r>
          <w:rPr>
            <w:noProof/>
            <w:webHidden/>
          </w:rPr>
          <w:fldChar w:fldCharType="separate"/>
        </w:r>
        <w:r>
          <w:rPr>
            <w:noProof/>
            <w:webHidden/>
          </w:rPr>
          <w:t>62</w:t>
        </w:r>
        <w:r>
          <w:rPr>
            <w:noProof/>
            <w:webHidden/>
          </w:rPr>
          <w:fldChar w:fldCharType="end"/>
        </w:r>
      </w:hyperlink>
    </w:p>
    <w:p w14:paraId="74786987" w14:textId="66F9220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24" w:history="1">
        <w:r w:rsidRPr="00601414">
          <w:rPr>
            <w:rStyle w:val="Hyperlink"/>
            <w:rFonts w:cstheme="minorHAnsi"/>
            <w:noProof/>
          </w:rPr>
          <w:t>4.2.3</w:t>
        </w:r>
        <w:r>
          <w:rPr>
            <w:rFonts w:asciiTheme="minorHAnsi" w:eastAsiaTheme="minorEastAsia" w:hAnsiTheme="minorHAnsi" w:cstheme="minorBidi"/>
            <w:noProof/>
            <w:kern w:val="2"/>
            <w:sz w:val="24"/>
            <w:szCs w:val="24"/>
            <w14:ligatures w14:val="standardContextual"/>
          </w:rPr>
          <w:tab/>
        </w:r>
        <w:r w:rsidRPr="00601414">
          <w:rPr>
            <w:rStyle w:val="Hyperlink"/>
            <w:noProof/>
          </w:rPr>
          <w:t>Teruggave materialen</w:t>
        </w:r>
        <w:r>
          <w:rPr>
            <w:noProof/>
            <w:webHidden/>
          </w:rPr>
          <w:tab/>
        </w:r>
        <w:r>
          <w:rPr>
            <w:noProof/>
            <w:webHidden/>
          </w:rPr>
          <w:fldChar w:fldCharType="begin"/>
        </w:r>
        <w:r>
          <w:rPr>
            <w:noProof/>
            <w:webHidden/>
          </w:rPr>
          <w:instrText xml:space="preserve"> PAGEREF _Toc192163424 \h </w:instrText>
        </w:r>
        <w:r>
          <w:rPr>
            <w:noProof/>
            <w:webHidden/>
          </w:rPr>
        </w:r>
        <w:r>
          <w:rPr>
            <w:noProof/>
            <w:webHidden/>
          </w:rPr>
          <w:fldChar w:fldCharType="separate"/>
        </w:r>
        <w:r>
          <w:rPr>
            <w:noProof/>
            <w:webHidden/>
          </w:rPr>
          <w:t>62</w:t>
        </w:r>
        <w:r>
          <w:rPr>
            <w:noProof/>
            <w:webHidden/>
          </w:rPr>
          <w:fldChar w:fldCharType="end"/>
        </w:r>
      </w:hyperlink>
    </w:p>
    <w:p w14:paraId="4A754CFD" w14:textId="2DA0DF4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25" w:history="1">
        <w:r w:rsidRPr="00601414">
          <w:rPr>
            <w:rStyle w:val="Hyperlink"/>
            <w:rFonts w:cstheme="minorHAnsi"/>
            <w:noProof/>
          </w:rPr>
          <w:t>4.2.4</w:t>
        </w:r>
        <w:r>
          <w:rPr>
            <w:rFonts w:asciiTheme="minorHAnsi" w:eastAsiaTheme="minorEastAsia" w:hAnsiTheme="minorHAnsi" w:cstheme="minorBidi"/>
            <w:noProof/>
            <w:kern w:val="2"/>
            <w:sz w:val="24"/>
            <w:szCs w:val="24"/>
            <w14:ligatures w14:val="standardContextual"/>
          </w:rPr>
          <w:tab/>
        </w:r>
        <w:r w:rsidRPr="00601414">
          <w:rPr>
            <w:rStyle w:val="Hyperlink"/>
            <w:noProof/>
          </w:rPr>
          <w:t>Ontoelaatbaarheden</w:t>
        </w:r>
        <w:r>
          <w:rPr>
            <w:noProof/>
            <w:webHidden/>
          </w:rPr>
          <w:tab/>
        </w:r>
        <w:r>
          <w:rPr>
            <w:noProof/>
            <w:webHidden/>
          </w:rPr>
          <w:fldChar w:fldCharType="begin"/>
        </w:r>
        <w:r>
          <w:rPr>
            <w:noProof/>
            <w:webHidden/>
          </w:rPr>
          <w:instrText xml:space="preserve"> PAGEREF _Toc192163425 \h </w:instrText>
        </w:r>
        <w:r>
          <w:rPr>
            <w:noProof/>
            <w:webHidden/>
          </w:rPr>
        </w:r>
        <w:r>
          <w:rPr>
            <w:noProof/>
            <w:webHidden/>
          </w:rPr>
          <w:fldChar w:fldCharType="separate"/>
        </w:r>
        <w:r>
          <w:rPr>
            <w:noProof/>
            <w:webHidden/>
          </w:rPr>
          <w:t>62</w:t>
        </w:r>
        <w:r>
          <w:rPr>
            <w:noProof/>
            <w:webHidden/>
          </w:rPr>
          <w:fldChar w:fldCharType="end"/>
        </w:r>
      </w:hyperlink>
    </w:p>
    <w:p w14:paraId="111763F3" w14:textId="76DDD91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26" w:history="1">
        <w:r w:rsidRPr="00601414">
          <w:rPr>
            <w:rStyle w:val="Hyperlink"/>
            <w:rFonts w:cstheme="minorHAnsi"/>
            <w:noProof/>
          </w:rPr>
          <w:t>4.2.5</w:t>
        </w:r>
        <w:r>
          <w:rPr>
            <w:rFonts w:asciiTheme="minorHAnsi" w:eastAsiaTheme="minorEastAsia" w:hAnsiTheme="minorHAnsi" w:cstheme="minorBidi"/>
            <w:noProof/>
            <w:kern w:val="2"/>
            <w:sz w:val="24"/>
            <w:szCs w:val="24"/>
            <w14:ligatures w14:val="standardContextual"/>
          </w:rPr>
          <w:tab/>
        </w:r>
        <w:r w:rsidRPr="00601414">
          <w:rPr>
            <w:rStyle w:val="Hyperlink"/>
            <w:noProof/>
          </w:rPr>
          <w:t>Veiligheid</w:t>
        </w:r>
        <w:r>
          <w:rPr>
            <w:noProof/>
            <w:webHidden/>
          </w:rPr>
          <w:tab/>
        </w:r>
        <w:r>
          <w:rPr>
            <w:noProof/>
            <w:webHidden/>
          </w:rPr>
          <w:fldChar w:fldCharType="begin"/>
        </w:r>
        <w:r>
          <w:rPr>
            <w:noProof/>
            <w:webHidden/>
          </w:rPr>
          <w:instrText xml:space="preserve"> PAGEREF _Toc192163426 \h </w:instrText>
        </w:r>
        <w:r>
          <w:rPr>
            <w:noProof/>
            <w:webHidden/>
          </w:rPr>
        </w:r>
        <w:r>
          <w:rPr>
            <w:noProof/>
            <w:webHidden/>
          </w:rPr>
          <w:fldChar w:fldCharType="separate"/>
        </w:r>
        <w:r>
          <w:rPr>
            <w:noProof/>
            <w:webHidden/>
          </w:rPr>
          <w:t>63</w:t>
        </w:r>
        <w:r>
          <w:rPr>
            <w:noProof/>
            <w:webHidden/>
          </w:rPr>
          <w:fldChar w:fldCharType="end"/>
        </w:r>
      </w:hyperlink>
    </w:p>
    <w:p w14:paraId="4962132E" w14:textId="58C041CF"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27" w:history="1">
        <w:r w:rsidRPr="00601414">
          <w:rPr>
            <w:rStyle w:val="Hyperlink"/>
            <w:noProof/>
          </w:rPr>
          <w:t>4.3</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De aansprakelijkheid</w:t>
        </w:r>
        <w:r>
          <w:rPr>
            <w:noProof/>
            <w:webHidden/>
          </w:rPr>
          <w:tab/>
        </w:r>
        <w:r>
          <w:rPr>
            <w:noProof/>
            <w:webHidden/>
          </w:rPr>
          <w:fldChar w:fldCharType="begin"/>
        </w:r>
        <w:r>
          <w:rPr>
            <w:noProof/>
            <w:webHidden/>
          </w:rPr>
          <w:instrText xml:space="preserve"> PAGEREF _Toc192163427 \h </w:instrText>
        </w:r>
        <w:r>
          <w:rPr>
            <w:noProof/>
            <w:webHidden/>
          </w:rPr>
        </w:r>
        <w:r>
          <w:rPr>
            <w:noProof/>
            <w:webHidden/>
          </w:rPr>
          <w:fldChar w:fldCharType="separate"/>
        </w:r>
        <w:r>
          <w:rPr>
            <w:noProof/>
            <w:webHidden/>
          </w:rPr>
          <w:t>64</w:t>
        </w:r>
        <w:r>
          <w:rPr>
            <w:noProof/>
            <w:webHidden/>
          </w:rPr>
          <w:fldChar w:fldCharType="end"/>
        </w:r>
      </w:hyperlink>
    </w:p>
    <w:p w14:paraId="5286A480" w14:textId="5A494BC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28" w:history="1">
        <w:r w:rsidRPr="00601414">
          <w:rPr>
            <w:rStyle w:val="Hyperlink"/>
            <w:rFonts w:cstheme="minorHAnsi"/>
            <w:noProof/>
          </w:rPr>
          <w:t>4.3.1</w:t>
        </w:r>
        <w:r>
          <w:rPr>
            <w:rFonts w:asciiTheme="minorHAnsi" w:eastAsiaTheme="minorEastAsia" w:hAnsiTheme="minorHAnsi" w:cstheme="minorBidi"/>
            <w:noProof/>
            <w:kern w:val="2"/>
            <w:sz w:val="24"/>
            <w:szCs w:val="24"/>
            <w14:ligatures w14:val="standardContextual"/>
          </w:rPr>
          <w:tab/>
        </w:r>
        <w:r w:rsidRPr="00601414">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_Toc192163428 \h </w:instrText>
        </w:r>
        <w:r>
          <w:rPr>
            <w:noProof/>
            <w:webHidden/>
          </w:rPr>
        </w:r>
        <w:r>
          <w:rPr>
            <w:noProof/>
            <w:webHidden/>
          </w:rPr>
          <w:fldChar w:fldCharType="separate"/>
        </w:r>
        <w:r>
          <w:rPr>
            <w:noProof/>
            <w:webHidden/>
          </w:rPr>
          <w:t>64</w:t>
        </w:r>
        <w:r>
          <w:rPr>
            <w:noProof/>
            <w:webHidden/>
          </w:rPr>
          <w:fldChar w:fldCharType="end"/>
        </w:r>
      </w:hyperlink>
    </w:p>
    <w:p w14:paraId="1261A5B5" w14:textId="01C71C9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29" w:history="1">
        <w:r w:rsidRPr="00601414">
          <w:rPr>
            <w:rStyle w:val="Hyperlink"/>
            <w:rFonts w:cstheme="minorHAnsi"/>
            <w:noProof/>
          </w:rPr>
          <w:t>4.3.2</w:t>
        </w:r>
        <w:r>
          <w:rPr>
            <w:rFonts w:asciiTheme="minorHAnsi" w:eastAsiaTheme="minorEastAsia" w:hAnsiTheme="minorHAnsi" w:cstheme="minorBidi"/>
            <w:noProof/>
            <w:kern w:val="2"/>
            <w:sz w:val="24"/>
            <w:szCs w:val="24"/>
            <w14:ligatures w14:val="standardContextual"/>
          </w:rPr>
          <w:tab/>
        </w:r>
        <w:r w:rsidRPr="00601414">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_Toc192163429 \h </w:instrText>
        </w:r>
        <w:r>
          <w:rPr>
            <w:noProof/>
            <w:webHidden/>
          </w:rPr>
        </w:r>
        <w:r>
          <w:rPr>
            <w:noProof/>
            <w:webHidden/>
          </w:rPr>
          <w:fldChar w:fldCharType="separate"/>
        </w:r>
        <w:r>
          <w:rPr>
            <w:noProof/>
            <w:webHidden/>
          </w:rPr>
          <w:t>66</w:t>
        </w:r>
        <w:r>
          <w:rPr>
            <w:noProof/>
            <w:webHidden/>
          </w:rPr>
          <w:fldChar w:fldCharType="end"/>
        </w:r>
      </w:hyperlink>
    </w:p>
    <w:p w14:paraId="471ED71D" w14:textId="7013030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30" w:history="1">
        <w:r w:rsidRPr="00601414">
          <w:rPr>
            <w:rStyle w:val="Hyperlink"/>
            <w:rFonts w:cstheme="minorHAnsi"/>
            <w:noProof/>
          </w:rPr>
          <w:t>4.3.3</w:t>
        </w:r>
        <w:r>
          <w:rPr>
            <w:rFonts w:asciiTheme="minorHAnsi" w:eastAsiaTheme="minorEastAsia" w:hAnsiTheme="minorHAnsi" w:cstheme="minorBidi"/>
            <w:noProof/>
            <w:kern w:val="2"/>
            <w:sz w:val="24"/>
            <w:szCs w:val="24"/>
            <w14:ligatures w14:val="standardContextual"/>
          </w:rPr>
          <w:tab/>
        </w:r>
        <w:r w:rsidRPr="00601414">
          <w:rPr>
            <w:rStyle w:val="Hyperlink"/>
            <w:noProof/>
          </w:rPr>
          <w:t>FAQ’s</w:t>
        </w:r>
        <w:r>
          <w:rPr>
            <w:noProof/>
            <w:webHidden/>
          </w:rPr>
          <w:tab/>
        </w:r>
        <w:r>
          <w:rPr>
            <w:noProof/>
            <w:webHidden/>
          </w:rPr>
          <w:fldChar w:fldCharType="begin"/>
        </w:r>
        <w:r>
          <w:rPr>
            <w:noProof/>
            <w:webHidden/>
          </w:rPr>
          <w:instrText xml:space="preserve"> PAGEREF _Toc192163430 \h </w:instrText>
        </w:r>
        <w:r>
          <w:rPr>
            <w:noProof/>
            <w:webHidden/>
          </w:rPr>
        </w:r>
        <w:r>
          <w:rPr>
            <w:noProof/>
            <w:webHidden/>
          </w:rPr>
          <w:fldChar w:fldCharType="separate"/>
        </w:r>
        <w:r>
          <w:rPr>
            <w:noProof/>
            <w:webHidden/>
          </w:rPr>
          <w:t>67</w:t>
        </w:r>
        <w:r>
          <w:rPr>
            <w:noProof/>
            <w:webHidden/>
          </w:rPr>
          <w:fldChar w:fldCharType="end"/>
        </w:r>
      </w:hyperlink>
    </w:p>
    <w:p w14:paraId="052F3C85" w14:textId="3E18D052"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31" w:history="1">
        <w:r w:rsidRPr="00601414">
          <w:rPr>
            <w:rStyle w:val="Hyperlink"/>
            <w:noProof/>
            <w:lang w:val="nl-BE" w:eastAsia="nl-BE"/>
          </w:rPr>
          <w:t>4.4</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lang w:val="nl-BE" w:eastAsia="nl-BE"/>
          </w:rPr>
          <w:t>Welzijn</w:t>
        </w:r>
        <w:r>
          <w:rPr>
            <w:noProof/>
            <w:webHidden/>
          </w:rPr>
          <w:tab/>
        </w:r>
        <w:r>
          <w:rPr>
            <w:noProof/>
            <w:webHidden/>
          </w:rPr>
          <w:fldChar w:fldCharType="begin"/>
        </w:r>
        <w:r>
          <w:rPr>
            <w:noProof/>
            <w:webHidden/>
          </w:rPr>
          <w:instrText xml:space="preserve"> PAGEREF _Toc192163431 \h </w:instrText>
        </w:r>
        <w:r>
          <w:rPr>
            <w:noProof/>
            <w:webHidden/>
          </w:rPr>
        </w:r>
        <w:r>
          <w:rPr>
            <w:noProof/>
            <w:webHidden/>
          </w:rPr>
          <w:fldChar w:fldCharType="separate"/>
        </w:r>
        <w:r>
          <w:rPr>
            <w:noProof/>
            <w:webHidden/>
          </w:rPr>
          <w:t>68</w:t>
        </w:r>
        <w:r>
          <w:rPr>
            <w:noProof/>
            <w:webHidden/>
          </w:rPr>
          <w:fldChar w:fldCharType="end"/>
        </w:r>
      </w:hyperlink>
    </w:p>
    <w:p w14:paraId="00316AA6" w14:textId="29BCC4B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32" w:history="1">
        <w:r w:rsidRPr="00601414">
          <w:rPr>
            <w:rStyle w:val="Hyperlink"/>
            <w:rFonts w:cstheme="minorHAnsi"/>
            <w:noProof/>
            <w:lang w:val="nl-BE" w:eastAsia="nl-BE"/>
          </w:rPr>
          <w:t>4.4.1</w:t>
        </w:r>
        <w:r>
          <w:rPr>
            <w:rFonts w:asciiTheme="minorHAnsi" w:eastAsiaTheme="minorEastAsia" w:hAnsiTheme="minorHAnsi" w:cstheme="minorBidi"/>
            <w:noProof/>
            <w:kern w:val="2"/>
            <w:sz w:val="24"/>
            <w:szCs w:val="24"/>
            <w14:ligatures w14:val="standardContextual"/>
          </w:rPr>
          <w:tab/>
        </w:r>
        <w:r w:rsidRPr="00601414">
          <w:rPr>
            <w:rStyle w:val="Hyperlink"/>
            <w:noProof/>
            <w:lang w:val="nl-BE" w:eastAsia="nl-BE"/>
          </w:rPr>
          <w:t>Preventie van psychosociale risico’s op het werk en procedure(s) voor elk personeelslid dat meent te lijden op het werk als gevolg van psychosociale risico’s</w:t>
        </w:r>
        <w:r>
          <w:rPr>
            <w:noProof/>
            <w:webHidden/>
          </w:rPr>
          <w:tab/>
        </w:r>
        <w:r>
          <w:rPr>
            <w:noProof/>
            <w:webHidden/>
          </w:rPr>
          <w:fldChar w:fldCharType="begin"/>
        </w:r>
        <w:r>
          <w:rPr>
            <w:noProof/>
            <w:webHidden/>
          </w:rPr>
          <w:instrText xml:space="preserve"> PAGEREF _Toc192163432 \h </w:instrText>
        </w:r>
        <w:r>
          <w:rPr>
            <w:noProof/>
            <w:webHidden/>
          </w:rPr>
        </w:r>
        <w:r>
          <w:rPr>
            <w:noProof/>
            <w:webHidden/>
          </w:rPr>
          <w:fldChar w:fldCharType="separate"/>
        </w:r>
        <w:r>
          <w:rPr>
            <w:noProof/>
            <w:webHidden/>
          </w:rPr>
          <w:t>68</w:t>
        </w:r>
        <w:r>
          <w:rPr>
            <w:noProof/>
            <w:webHidden/>
          </w:rPr>
          <w:fldChar w:fldCharType="end"/>
        </w:r>
      </w:hyperlink>
    </w:p>
    <w:p w14:paraId="02D51BDB" w14:textId="4DD5550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33" w:history="1">
        <w:r w:rsidRPr="00601414">
          <w:rPr>
            <w:rStyle w:val="Hyperlink"/>
            <w:rFonts w:cstheme="minorHAnsi"/>
            <w:noProof/>
          </w:rPr>
          <w:t>4.4.2</w:t>
        </w:r>
        <w:r>
          <w:rPr>
            <w:rFonts w:asciiTheme="minorHAnsi" w:eastAsiaTheme="minorEastAsia" w:hAnsiTheme="minorHAnsi" w:cstheme="minorBidi"/>
            <w:noProof/>
            <w:kern w:val="2"/>
            <w:sz w:val="24"/>
            <w:szCs w:val="24"/>
            <w14:ligatures w14:val="standardContextual"/>
          </w:rPr>
          <w:tab/>
        </w:r>
        <w:r w:rsidRPr="00601414">
          <w:rPr>
            <w:rStyle w:val="Hyperlink"/>
            <w:noProof/>
          </w:rPr>
          <w:t>Rookverbod</w:t>
        </w:r>
        <w:r>
          <w:rPr>
            <w:noProof/>
            <w:webHidden/>
          </w:rPr>
          <w:tab/>
        </w:r>
        <w:r>
          <w:rPr>
            <w:noProof/>
            <w:webHidden/>
          </w:rPr>
          <w:fldChar w:fldCharType="begin"/>
        </w:r>
        <w:r>
          <w:rPr>
            <w:noProof/>
            <w:webHidden/>
          </w:rPr>
          <w:instrText xml:space="preserve"> PAGEREF _Toc192163433 \h </w:instrText>
        </w:r>
        <w:r>
          <w:rPr>
            <w:noProof/>
            <w:webHidden/>
          </w:rPr>
        </w:r>
        <w:r>
          <w:rPr>
            <w:noProof/>
            <w:webHidden/>
          </w:rPr>
          <w:fldChar w:fldCharType="separate"/>
        </w:r>
        <w:r>
          <w:rPr>
            <w:noProof/>
            <w:webHidden/>
          </w:rPr>
          <w:t>73</w:t>
        </w:r>
        <w:r>
          <w:rPr>
            <w:noProof/>
            <w:webHidden/>
          </w:rPr>
          <w:fldChar w:fldCharType="end"/>
        </w:r>
      </w:hyperlink>
    </w:p>
    <w:p w14:paraId="449A40DB" w14:textId="0497713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34" w:history="1">
        <w:r w:rsidRPr="00601414">
          <w:rPr>
            <w:rStyle w:val="Hyperlink"/>
            <w:rFonts w:cstheme="minorHAnsi"/>
            <w:noProof/>
          </w:rPr>
          <w:t>4.4.3</w:t>
        </w:r>
        <w:r>
          <w:rPr>
            <w:rFonts w:asciiTheme="minorHAnsi" w:eastAsiaTheme="minorEastAsia" w:hAnsiTheme="minorHAnsi" w:cstheme="minorBidi"/>
            <w:noProof/>
            <w:kern w:val="2"/>
            <w:sz w:val="24"/>
            <w:szCs w:val="24"/>
            <w14:ligatures w14:val="standardContextual"/>
          </w:rPr>
          <w:tab/>
        </w:r>
        <w:r w:rsidRPr="00601414">
          <w:rPr>
            <w:rStyle w:val="Hyperlink"/>
            <w:noProof/>
          </w:rPr>
          <w:t>Alcohol- en drugsbeleid</w:t>
        </w:r>
        <w:r>
          <w:rPr>
            <w:noProof/>
            <w:webHidden/>
          </w:rPr>
          <w:tab/>
        </w:r>
        <w:r>
          <w:rPr>
            <w:noProof/>
            <w:webHidden/>
          </w:rPr>
          <w:fldChar w:fldCharType="begin"/>
        </w:r>
        <w:r>
          <w:rPr>
            <w:noProof/>
            <w:webHidden/>
          </w:rPr>
          <w:instrText xml:space="preserve"> PAGEREF _Toc192163434 \h </w:instrText>
        </w:r>
        <w:r>
          <w:rPr>
            <w:noProof/>
            <w:webHidden/>
          </w:rPr>
        </w:r>
        <w:r>
          <w:rPr>
            <w:noProof/>
            <w:webHidden/>
          </w:rPr>
          <w:fldChar w:fldCharType="separate"/>
        </w:r>
        <w:r>
          <w:rPr>
            <w:noProof/>
            <w:webHidden/>
          </w:rPr>
          <w:t>74</w:t>
        </w:r>
        <w:r>
          <w:rPr>
            <w:noProof/>
            <w:webHidden/>
          </w:rPr>
          <w:fldChar w:fldCharType="end"/>
        </w:r>
      </w:hyperlink>
    </w:p>
    <w:p w14:paraId="6CB6DE6C" w14:textId="218D125B"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435" w:history="1">
        <w:r w:rsidRPr="00601414">
          <w:rPr>
            <w:rStyle w:val="Hyperlink"/>
            <w:noProof/>
          </w:rPr>
          <w:t>Hoofdstuk 5: Bezoldigingsregeling</w:t>
        </w:r>
        <w:r>
          <w:rPr>
            <w:noProof/>
            <w:webHidden/>
          </w:rPr>
          <w:tab/>
        </w:r>
        <w:r>
          <w:rPr>
            <w:noProof/>
            <w:webHidden/>
          </w:rPr>
          <w:fldChar w:fldCharType="begin"/>
        </w:r>
        <w:r>
          <w:rPr>
            <w:noProof/>
            <w:webHidden/>
          </w:rPr>
          <w:instrText xml:space="preserve"> PAGEREF _Toc192163435 \h </w:instrText>
        </w:r>
        <w:r>
          <w:rPr>
            <w:noProof/>
            <w:webHidden/>
          </w:rPr>
        </w:r>
        <w:r>
          <w:rPr>
            <w:noProof/>
            <w:webHidden/>
          </w:rPr>
          <w:fldChar w:fldCharType="separate"/>
        </w:r>
        <w:r>
          <w:rPr>
            <w:noProof/>
            <w:webHidden/>
          </w:rPr>
          <w:t>75</w:t>
        </w:r>
        <w:r>
          <w:rPr>
            <w:noProof/>
            <w:webHidden/>
          </w:rPr>
          <w:fldChar w:fldCharType="end"/>
        </w:r>
      </w:hyperlink>
    </w:p>
    <w:p w14:paraId="3E7FBD16" w14:textId="7611BD5F"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36" w:history="1">
        <w:r w:rsidRPr="00601414">
          <w:rPr>
            <w:rStyle w:val="Hyperlink"/>
            <w:noProof/>
          </w:rPr>
          <w:t>5.1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Bezoldigingswijze</w:t>
        </w:r>
        <w:r>
          <w:rPr>
            <w:noProof/>
            <w:webHidden/>
          </w:rPr>
          <w:tab/>
        </w:r>
        <w:r>
          <w:rPr>
            <w:noProof/>
            <w:webHidden/>
          </w:rPr>
          <w:fldChar w:fldCharType="begin"/>
        </w:r>
        <w:r>
          <w:rPr>
            <w:noProof/>
            <w:webHidden/>
          </w:rPr>
          <w:instrText xml:space="preserve"> PAGEREF _Toc192163436 \h </w:instrText>
        </w:r>
        <w:r>
          <w:rPr>
            <w:noProof/>
            <w:webHidden/>
          </w:rPr>
        </w:r>
        <w:r>
          <w:rPr>
            <w:noProof/>
            <w:webHidden/>
          </w:rPr>
          <w:fldChar w:fldCharType="separate"/>
        </w:r>
        <w:r>
          <w:rPr>
            <w:noProof/>
            <w:webHidden/>
          </w:rPr>
          <w:t>76</w:t>
        </w:r>
        <w:r>
          <w:rPr>
            <w:noProof/>
            <w:webHidden/>
          </w:rPr>
          <w:fldChar w:fldCharType="end"/>
        </w:r>
      </w:hyperlink>
    </w:p>
    <w:p w14:paraId="4585C58A" w14:textId="6BAC2EF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37" w:history="1">
        <w:r w:rsidRPr="00601414">
          <w:rPr>
            <w:rStyle w:val="Hyperlink"/>
            <w:rFonts w:cstheme="minorHAnsi"/>
            <w:noProof/>
          </w:rPr>
          <w:t>5.1.1</w:t>
        </w:r>
        <w:r>
          <w:rPr>
            <w:rFonts w:asciiTheme="minorHAnsi" w:eastAsiaTheme="minorEastAsia" w:hAnsiTheme="minorHAnsi" w:cstheme="minorBidi"/>
            <w:noProof/>
            <w:kern w:val="2"/>
            <w:sz w:val="24"/>
            <w:szCs w:val="24"/>
            <w14:ligatures w14:val="standardContextual"/>
          </w:rPr>
          <w:tab/>
        </w:r>
        <w:r w:rsidRPr="00601414">
          <w:rPr>
            <w:rStyle w:val="Hyperlink"/>
            <w:noProof/>
          </w:rPr>
          <w:t>De loonschaal</w:t>
        </w:r>
        <w:r>
          <w:rPr>
            <w:noProof/>
            <w:webHidden/>
          </w:rPr>
          <w:tab/>
        </w:r>
        <w:r>
          <w:rPr>
            <w:noProof/>
            <w:webHidden/>
          </w:rPr>
          <w:fldChar w:fldCharType="begin"/>
        </w:r>
        <w:r>
          <w:rPr>
            <w:noProof/>
            <w:webHidden/>
          </w:rPr>
          <w:instrText xml:space="preserve"> PAGEREF _Toc192163437 \h </w:instrText>
        </w:r>
        <w:r>
          <w:rPr>
            <w:noProof/>
            <w:webHidden/>
          </w:rPr>
        </w:r>
        <w:r>
          <w:rPr>
            <w:noProof/>
            <w:webHidden/>
          </w:rPr>
          <w:fldChar w:fldCharType="separate"/>
        </w:r>
        <w:r>
          <w:rPr>
            <w:noProof/>
            <w:webHidden/>
          </w:rPr>
          <w:t>76</w:t>
        </w:r>
        <w:r>
          <w:rPr>
            <w:noProof/>
            <w:webHidden/>
          </w:rPr>
          <w:fldChar w:fldCharType="end"/>
        </w:r>
      </w:hyperlink>
    </w:p>
    <w:p w14:paraId="37F82317" w14:textId="7C40243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38" w:history="1">
        <w:r w:rsidRPr="00601414">
          <w:rPr>
            <w:rStyle w:val="Hyperlink"/>
            <w:rFonts w:cstheme="minorHAnsi"/>
            <w:noProof/>
          </w:rPr>
          <w:t>5.1.2</w:t>
        </w:r>
        <w:r>
          <w:rPr>
            <w:rFonts w:asciiTheme="minorHAnsi" w:eastAsiaTheme="minorEastAsia" w:hAnsiTheme="minorHAnsi" w:cstheme="minorBidi"/>
            <w:noProof/>
            <w:kern w:val="2"/>
            <w:sz w:val="24"/>
            <w:szCs w:val="24"/>
            <w14:ligatures w14:val="standardContextual"/>
          </w:rPr>
          <w:tab/>
        </w:r>
        <w:r w:rsidRPr="00601414">
          <w:rPr>
            <w:rStyle w:val="Hyperlink"/>
            <w:noProof/>
          </w:rPr>
          <w:t>Leeftijdsklasse</w:t>
        </w:r>
        <w:r>
          <w:rPr>
            <w:noProof/>
            <w:webHidden/>
          </w:rPr>
          <w:tab/>
        </w:r>
        <w:r>
          <w:rPr>
            <w:noProof/>
            <w:webHidden/>
          </w:rPr>
          <w:fldChar w:fldCharType="begin"/>
        </w:r>
        <w:r>
          <w:rPr>
            <w:noProof/>
            <w:webHidden/>
          </w:rPr>
          <w:instrText xml:space="preserve"> PAGEREF _Toc192163438 \h </w:instrText>
        </w:r>
        <w:r>
          <w:rPr>
            <w:noProof/>
            <w:webHidden/>
          </w:rPr>
        </w:r>
        <w:r>
          <w:rPr>
            <w:noProof/>
            <w:webHidden/>
          </w:rPr>
          <w:fldChar w:fldCharType="separate"/>
        </w:r>
        <w:r>
          <w:rPr>
            <w:noProof/>
            <w:webHidden/>
          </w:rPr>
          <w:t>76</w:t>
        </w:r>
        <w:r>
          <w:rPr>
            <w:noProof/>
            <w:webHidden/>
          </w:rPr>
          <w:fldChar w:fldCharType="end"/>
        </w:r>
      </w:hyperlink>
    </w:p>
    <w:p w14:paraId="4566E8AB" w14:textId="06EE609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39" w:history="1">
        <w:r w:rsidRPr="00601414">
          <w:rPr>
            <w:rStyle w:val="Hyperlink"/>
            <w:rFonts w:cstheme="minorHAnsi"/>
            <w:noProof/>
          </w:rPr>
          <w:t>5.1.3</w:t>
        </w:r>
        <w:r>
          <w:rPr>
            <w:rFonts w:asciiTheme="minorHAnsi" w:eastAsiaTheme="minorEastAsia" w:hAnsiTheme="minorHAnsi" w:cstheme="minorBidi"/>
            <w:noProof/>
            <w:kern w:val="2"/>
            <w:sz w:val="24"/>
            <w:szCs w:val="24"/>
            <w14:ligatures w14:val="standardContextual"/>
          </w:rPr>
          <w:tab/>
        </w:r>
        <w:r w:rsidRPr="00601414">
          <w:rPr>
            <w:rStyle w:val="Hyperlink"/>
            <w:noProof/>
          </w:rPr>
          <w:t>De koppeling aan de index (</w:t>
        </w:r>
        <w:r w:rsidRPr="00601414">
          <w:rPr>
            <w:rStyle w:val="Hyperlink"/>
            <w:noProof/>
            <w:highlight w:val="yellow"/>
          </w:rPr>
          <w:t>2,1223</w:t>
        </w:r>
        <w:r w:rsidRPr="00601414">
          <w:rPr>
            <w:rStyle w:val="Hyperlink"/>
            <w:noProof/>
          </w:rPr>
          <w:t xml:space="preserve"> vanaf </w:t>
        </w:r>
        <w:r w:rsidRPr="00601414">
          <w:rPr>
            <w:rStyle w:val="Hyperlink"/>
            <w:noProof/>
            <w:highlight w:val="yellow"/>
          </w:rPr>
          <w:t>01/03/2025</w:t>
        </w:r>
        <w:r w:rsidRPr="00601414">
          <w:rPr>
            <w:rStyle w:val="Hyperlink"/>
            <w:noProof/>
          </w:rPr>
          <w:t>)</w:t>
        </w:r>
        <w:r>
          <w:rPr>
            <w:noProof/>
            <w:webHidden/>
          </w:rPr>
          <w:tab/>
        </w:r>
        <w:r>
          <w:rPr>
            <w:noProof/>
            <w:webHidden/>
          </w:rPr>
          <w:fldChar w:fldCharType="begin"/>
        </w:r>
        <w:r>
          <w:rPr>
            <w:noProof/>
            <w:webHidden/>
          </w:rPr>
          <w:instrText xml:space="preserve"> PAGEREF _Toc192163439 \h </w:instrText>
        </w:r>
        <w:r>
          <w:rPr>
            <w:noProof/>
            <w:webHidden/>
          </w:rPr>
        </w:r>
        <w:r>
          <w:rPr>
            <w:noProof/>
            <w:webHidden/>
          </w:rPr>
          <w:fldChar w:fldCharType="separate"/>
        </w:r>
        <w:r>
          <w:rPr>
            <w:noProof/>
            <w:webHidden/>
          </w:rPr>
          <w:t>76</w:t>
        </w:r>
        <w:r>
          <w:rPr>
            <w:noProof/>
            <w:webHidden/>
          </w:rPr>
          <w:fldChar w:fldCharType="end"/>
        </w:r>
      </w:hyperlink>
    </w:p>
    <w:p w14:paraId="17F8D49F" w14:textId="2631A8D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40" w:history="1">
        <w:r w:rsidRPr="00601414">
          <w:rPr>
            <w:rStyle w:val="Hyperlink"/>
            <w:rFonts w:cstheme="minorHAnsi"/>
            <w:noProof/>
          </w:rPr>
          <w:t>5.1.4</w:t>
        </w:r>
        <w:r>
          <w:rPr>
            <w:rFonts w:asciiTheme="minorHAnsi" w:eastAsiaTheme="minorEastAsia" w:hAnsiTheme="minorHAnsi" w:cstheme="minorBidi"/>
            <w:noProof/>
            <w:kern w:val="2"/>
            <w:sz w:val="24"/>
            <w:szCs w:val="24"/>
            <w14:ligatures w14:val="standardContextual"/>
          </w:rPr>
          <w:tab/>
        </w:r>
        <w:r w:rsidRPr="00601414">
          <w:rPr>
            <w:rStyle w:val="Hyperlink"/>
            <w:noProof/>
          </w:rPr>
          <w:t>Weddenanciënniteit voor tussentijdse verhoging</w:t>
        </w:r>
        <w:r>
          <w:rPr>
            <w:noProof/>
            <w:webHidden/>
          </w:rPr>
          <w:tab/>
        </w:r>
        <w:r>
          <w:rPr>
            <w:noProof/>
            <w:webHidden/>
          </w:rPr>
          <w:fldChar w:fldCharType="begin"/>
        </w:r>
        <w:r>
          <w:rPr>
            <w:noProof/>
            <w:webHidden/>
          </w:rPr>
          <w:instrText xml:space="preserve"> PAGEREF _Toc192163440 \h </w:instrText>
        </w:r>
        <w:r>
          <w:rPr>
            <w:noProof/>
            <w:webHidden/>
          </w:rPr>
        </w:r>
        <w:r>
          <w:rPr>
            <w:noProof/>
            <w:webHidden/>
          </w:rPr>
          <w:fldChar w:fldCharType="separate"/>
        </w:r>
        <w:r>
          <w:rPr>
            <w:noProof/>
            <w:webHidden/>
          </w:rPr>
          <w:t>76</w:t>
        </w:r>
        <w:r>
          <w:rPr>
            <w:noProof/>
            <w:webHidden/>
          </w:rPr>
          <w:fldChar w:fldCharType="end"/>
        </w:r>
      </w:hyperlink>
    </w:p>
    <w:p w14:paraId="40018BD6" w14:textId="50513AF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41" w:history="1">
        <w:r w:rsidRPr="00601414">
          <w:rPr>
            <w:rStyle w:val="Hyperlink"/>
            <w:rFonts w:cstheme="minorHAnsi"/>
            <w:noProof/>
          </w:rPr>
          <w:t>5.1.5</w:t>
        </w:r>
        <w:r>
          <w:rPr>
            <w:rFonts w:asciiTheme="minorHAnsi" w:eastAsiaTheme="minorEastAsia" w:hAnsiTheme="minorHAnsi" w:cstheme="minorBidi"/>
            <w:noProof/>
            <w:kern w:val="2"/>
            <w:sz w:val="24"/>
            <w:szCs w:val="24"/>
            <w14:ligatures w14:val="standardContextual"/>
          </w:rPr>
          <w:tab/>
        </w:r>
        <w:r w:rsidRPr="00601414">
          <w:rPr>
            <w:rStyle w:val="Hyperlink"/>
            <w:noProof/>
          </w:rPr>
          <w:t>De haard- en standplaatstoelage</w:t>
        </w:r>
        <w:r>
          <w:rPr>
            <w:noProof/>
            <w:webHidden/>
          </w:rPr>
          <w:tab/>
        </w:r>
        <w:r>
          <w:rPr>
            <w:noProof/>
            <w:webHidden/>
          </w:rPr>
          <w:fldChar w:fldCharType="begin"/>
        </w:r>
        <w:r>
          <w:rPr>
            <w:noProof/>
            <w:webHidden/>
          </w:rPr>
          <w:instrText xml:space="preserve"> PAGEREF _Toc192163441 \h </w:instrText>
        </w:r>
        <w:r>
          <w:rPr>
            <w:noProof/>
            <w:webHidden/>
          </w:rPr>
        </w:r>
        <w:r>
          <w:rPr>
            <w:noProof/>
            <w:webHidden/>
          </w:rPr>
          <w:fldChar w:fldCharType="separate"/>
        </w:r>
        <w:r>
          <w:rPr>
            <w:noProof/>
            <w:webHidden/>
          </w:rPr>
          <w:t>79</w:t>
        </w:r>
        <w:r>
          <w:rPr>
            <w:noProof/>
            <w:webHidden/>
          </w:rPr>
          <w:fldChar w:fldCharType="end"/>
        </w:r>
      </w:hyperlink>
    </w:p>
    <w:p w14:paraId="165E73CD" w14:textId="179FE51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42" w:history="1">
        <w:r w:rsidRPr="00601414">
          <w:rPr>
            <w:rStyle w:val="Hyperlink"/>
            <w:rFonts w:cstheme="minorHAnsi"/>
            <w:noProof/>
          </w:rPr>
          <w:t>5.1.6</w:t>
        </w:r>
        <w:r>
          <w:rPr>
            <w:rFonts w:asciiTheme="minorHAnsi" w:eastAsiaTheme="minorEastAsia" w:hAnsiTheme="minorHAnsi" w:cstheme="minorBidi"/>
            <w:noProof/>
            <w:kern w:val="2"/>
            <w:sz w:val="24"/>
            <w:szCs w:val="24"/>
            <w14:ligatures w14:val="standardContextual"/>
          </w:rPr>
          <w:tab/>
        </w:r>
        <w:r w:rsidRPr="00601414">
          <w:rPr>
            <w:rStyle w:val="Hyperlink"/>
            <w:noProof/>
          </w:rPr>
          <w:t xml:space="preserve">Brutobezoldiging ARBEIDERS aan </w:t>
        </w:r>
        <w:r w:rsidRPr="00601414">
          <w:rPr>
            <w:rStyle w:val="Hyperlink"/>
            <w:bCs/>
            <w:noProof/>
          </w:rPr>
          <w:t xml:space="preserve">indexcoëfficïent </w:t>
        </w:r>
        <w:r w:rsidRPr="00601414">
          <w:rPr>
            <w:rStyle w:val="Hyperlink"/>
            <w:noProof/>
            <w:highlight w:val="yellow"/>
          </w:rPr>
          <w:t>2,1223</w:t>
        </w:r>
        <w:r w:rsidRPr="00601414">
          <w:rPr>
            <w:rStyle w:val="Hyperlink"/>
            <w:noProof/>
          </w:rPr>
          <w:t xml:space="preserve"> vanaf </w:t>
        </w:r>
        <w:r w:rsidRPr="00601414">
          <w:rPr>
            <w:rStyle w:val="Hyperlink"/>
            <w:noProof/>
            <w:highlight w:val="yellow"/>
          </w:rPr>
          <w:t>01/03/2025</w:t>
        </w:r>
        <w:r>
          <w:rPr>
            <w:noProof/>
            <w:webHidden/>
          </w:rPr>
          <w:tab/>
        </w:r>
        <w:r>
          <w:rPr>
            <w:noProof/>
            <w:webHidden/>
          </w:rPr>
          <w:fldChar w:fldCharType="begin"/>
        </w:r>
        <w:r>
          <w:rPr>
            <w:noProof/>
            <w:webHidden/>
          </w:rPr>
          <w:instrText xml:space="preserve"> PAGEREF _Toc192163442 \h </w:instrText>
        </w:r>
        <w:r>
          <w:rPr>
            <w:noProof/>
            <w:webHidden/>
          </w:rPr>
        </w:r>
        <w:r>
          <w:rPr>
            <w:noProof/>
            <w:webHidden/>
          </w:rPr>
          <w:fldChar w:fldCharType="separate"/>
        </w:r>
        <w:r>
          <w:rPr>
            <w:noProof/>
            <w:webHidden/>
          </w:rPr>
          <w:t>81</w:t>
        </w:r>
        <w:r>
          <w:rPr>
            <w:noProof/>
            <w:webHidden/>
          </w:rPr>
          <w:fldChar w:fldCharType="end"/>
        </w:r>
      </w:hyperlink>
    </w:p>
    <w:p w14:paraId="408D37E5" w14:textId="37D2E44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43" w:history="1">
        <w:r w:rsidRPr="00601414">
          <w:rPr>
            <w:rStyle w:val="Hyperlink"/>
            <w:rFonts w:cstheme="minorHAnsi"/>
            <w:noProof/>
          </w:rPr>
          <w:t>5.1.7</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 xml:space="preserve">Maandelijkse gewaarborgde minimum brutobezoldiging </w:t>
        </w:r>
        <w:r w:rsidRPr="00601414">
          <w:rPr>
            <w:rStyle w:val="Hyperlink"/>
            <w:noProof/>
          </w:rPr>
          <w:t xml:space="preserve">vanaf </w:t>
        </w:r>
        <w:r w:rsidRPr="00601414">
          <w:rPr>
            <w:rStyle w:val="Hyperlink"/>
            <w:noProof/>
            <w:highlight w:val="yellow"/>
            <w:shd w:val="clear" w:color="auto" w:fill="00B0F0"/>
          </w:rPr>
          <w:t>01/03/2025</w:t>
        </w:r>
        <w:r w:rsidRPr="00601414">
          <w:rPr>
            <w:rStyle w:val="Hyperlink"/>
            <w:rFonts w:cstheme="minorHAnsi"/>
            <w:noProof/>
            <w:shd w:val="clear" w:color="auto" w:fill="FFFFFF" w:themeFill="background1"/>
          </w:rPr>
          <w:t>(student)</w:t>
        </w:r>
        <w:r>
          <w:rPr>
            <w:noProof/>
            <w:webHidden/>
          </w:rPr>
          <w:tab/>
        </w:r>
        <w:r>
          <w:rPr>
            <w:noProof/>
            <w:webHidden/>
          </w:rPr>
          <w:fldChar w:fldCharType="begin"/>
        </w:r>
        <w:r>
          <w:rPr>
            <w:noProof/>
            <w:webHidden/>
          </w:rPr>
          <w:instrText xml:space="preserve"> PAGEREF _Toc192163443 \h </w:instrText>
        </w:r>
        <w:r>
          <w:rPr>
            <w:noProof/>
            <w:webHidden/>
          </w:rPr>
        </w:r>
        <w:r>
          <w:rPr>
            <w:noProof/>
            <w:webHidden/>
          </w:rPr>
          <w:fldChar w:fldCharType="separate"/>
        </w:r>
        <w:r>
          <w:rPr>
            <w:noProof/>
            <w:webHidden/>
          </w:rPr>
          <w:t>83</w:t>
        </w:r>
        <w:r>
          <w:rPr>
            <w:noProof/>
            <w:webHidden/>
          </w:rPr>
          <w:fldChar w:fldCharType="end"/>
        </w:r>
      </w:hyperlink>
    </w:p>
    <w:p w14:paraId="04A61D6B" w14:textId="13C6FF0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44" w:history="1">
        <w:r w:rsidRPr="00601414">
          <w:rPr>
            <w:rStyle w:val="Hyperlink"/>
            <w:rFonts w:cstheme="minorHAnsi"/>
            <w:noProof/>
          </w:rPr>
          <w:t>5.1.8</w:t>
        </w:r>
        <w:r>
          <w:rPr>
            <w:rFonts w:asciiTheme="minorHAnsi" w:eastAsiaTheme="minorEastAsia" w:hAnsiTheme="minorHAnsi" w:cstheme="minorBidi"/>
            <w:noProof/>
            <w:kern w:val="2"/>
            <w:sz w:val="24"/>
            <w:szCs w:val="24"/>
            <w14:ligatures w14:val="standardContextual"/>
          </w:rPr>
          <w:tab/>
        </w:r>
        <w:r w:rsidRPr="00601414">
          <w:rPr>
            <w:rStyle w:val="Hyperlink"/>
            <w:noProof/>
          </w:rPr>
          <w:t xml:space="preserve">Maandelijkse waarde van de huisvesting van de huisbewaarder vanaf </w:t>
        </w:r>
        <w:r w:rsidRPr="00601414">
          <w:rPr>
            <w:rStyle w:val="Hyperlink"/>
            <w:noProof/>
            <w:shd w:val="clear" w:color="auto" w:fill="FFFF00"/>
          </w:rPr>
          <w:t>01/03/2025</w:t>
        </w:r>
        <w:r w:rsidRPr="00601414">
          <w:rPr>
            <w:rStyle w:val="Hyperlink"/>
            <w:noProof/>
          </w:rPr>
          <w:t>- zie ook punt 9.1</w:t>
        </w:r>
        <w:r>
          <w:rPr>
            <w:noProof/>
            <w:webHidden/>
          </w:rPr>
          <w:tab/>
        </w:r>
        <w:r>
          <w:rPr>
            <w:noProof/>
            <w:webHidden/>
          </w:rPr>
          <w:fldChar w:fldCharType="begin"/>
        </w:r>
        <w:r>
          <w:rPr>
            <w:noProof/>
            <w:webHidden/>
          </w:rPr>
          <w:instrText xml:space="preserve"> PAGEREF _Toc192163444 \h </w:instrText>
        </w:r>
        <w:r>
          <w:rPr>
            <w:noProof/>
            <w:webHidden/>
          </w:rPr>
        </w:r>
        <w:r>
          <w:rPr>
            <w:noProof/>
            <w:webHidden/>
          </w:rPr>
          <w:fldChar w:fldCharType="separate"/>
        </w:r>
        <w:r>
          <w:rPr>
            <w:noProof/>
            <w:webHidden/>
          </w:rPr>
          <w:t>84</w:t>
        </w:r>
        <w:r>
          <w:rPr>
            <w:noProof/>
            <w:webHidden/>
          </w:rPr>
          <w:fldChar w:fldCharType="end"/>
        </w:r>
      </w:hyperlink>
    </w:p>
    <w:p w14:paraId="73C34173" w14:textId="3F2C5F4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45" w:history="1">
        <w:r w:rsidRPr="00601414">
          <w:rPr>
            <w:rStyle w:val="Hyperlink"/>
            <w:rFonts w:cstheme="minorHAnsi"/>
            <w:noProof/>
          </w:rPr>
          <w:t>5.1.9</w:t>
        </w:r>
        <w:r>
          <w:rPr>
            <w:rFonts w:asciiTheme="minorHAnsi" w:eastAsiaTheme="minorEastAsia" w:hAnsiTheme="minorHAnsi" w:cstheme="minorBidi"/>
            <w:noProof/>
            <w:kern w:val="2"/>
            <w:sz w:val="24"/>
            <w:szCs w:val="24"/>
            <w14:ligatures w14:val="standardContextual"/>
          </w:rPr>
          <w:tab/>
        </w:r>
        <w:r w:rsidRPr="00601414">
          <w:rPr>
            <w:rStyle w:val="Hyperlink"/>
            <w:noProof/>
          </w:rPr>
          <w:t xml:space="preserve">Vergoeding busbegeleid(st)ers en toezichters vanaf </w:t>
        </w:r>
        <w:r w:rsidRPr="00601414">
          <w:rPr>
            <w:rStyle w:val="Hyperlink"/>
            <w:noProof/>
            <w:highlight w:val="yellow"/>
          </w:rPr>
          <w:t>01/03/2025</w:t>
        </w:r>
        <w:r>
          <w:rPr>
            <w:noProof/>
            <w:webHidden/>
          </w:rPr>
          <w:tab/>
        </w:r>
        <w:r>
          <w:rPr>
            <w:noProof/>
            <w:webHidden/>
          </w:rPr>
          <w:fldChar w:fldCharType="begin"/>
        </w:r>
        <w:r>
          <w:rPr>
            <w:noProof/>
            <w:webHidden/>
          </w:rPr>
          <w:instrText xml:space="preserve"> PAGEREF _Toc192163445 \h </w:instrText>
        </w:r>
        <w:r>
          <w:rPr>
            <w:noProof/>
            <w:webHidden/>
          </w:rPr>
        </w:r>
        <w:r>
          <w:rPr>
            <w:noProof/>
            <w:webHidden/>
          </w:rPr>
          <w:fldChar w:fldCharType="separate"/>
        </w:r>
        <w:r>
          <w:rPr>
            <w:noProof/>
            <w:webHidden/>
          </w:rPr>
          <w:t>84</w:t>
        </w:r>
        <w:r>
          <w:rPr>
            <w:noProof/>
            <w:webHidden/>
          </w:rPr>
          <w:fldChar w:fldCharType="end"/>
        </w:r>
      </w:hyperlink>
    </w:p>
    <w:p w14:paraId="24B2BFBB" w14:textId="0647A5B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46" w:history="1">
        <w:r w:rsidRPr="00601414">
          <w:rPr>
            <w:rStyle w:val="Hyperlink"/>
            <w:rFonts w:cstheme="minorHAnsi"/>
            <w:noProof/>
          </w:rPr>
          <w:t>5.1.10</w:t>
        </w:r>
        <w:r>
          <w:rPr>
            <w:rFonts w:asciiTheme="minorHAnsi" w:eastAsiaTheme="minorEastAsia" w:hAnsiTheme="minorHAnsi" w:cstheme="minorBidi"/>
            <w:noProof/>
            <w:kern w:val="2"/>
            <w:sz w:val="24"/>
            <w:szCs w:val="24"/>
            <w14:ligatures w14:val="standardContextual"/>
          </w:rPr>
          <w:tab/>
        </w:r>
        <w:r w:rsidRPr="00601414">
          <w:rPr>
            <w:rStyle w:val="Hyperlink"/>
            <w:noProof/>
          </w:rPr>
          <w:t xml:space="preserve">Brutobezoldiging BEDIENDEN aan </w:t>
        </w:r>
        <w:r w:rsidRPr="00601414">
          <w:rPr>
            <w:rStyle w:val="Hyperlink"/>
            <w:bCs/>
            <w:noProof/>
          </w:rPr>
          <w:t xml:space="preserve">indexcoëfficïent </w:t>
        </w:r>
        <w:r w:rsidRPr="00601414">
          <w:rPr>
            <w:rStyle w:val="Hyperlink"/>
            <w:noProof/>
            <w:highlight w:val="yellow"/>
          </w:rPr>
          <w:t xml:space="preserve">2,1223 </w:t>
        </w:r>
        <w:r w:rsidRPr="00601414">
          <w:rPr>
            <w:rStyle w:val="Hyperlink"/>
            <w:noProof/>
          </w:rPr>
          <w:t>vanaf</w:t>
        </w:r>
        <w:r w:rsidRPr="00601414">
          <w:rPr>
            <w:rStyle w:val="Hyperlink"/>
            <w:noProof/>
            <w:highlight w:val="yellow"/>
          </w:rPr>
          <w:t xml:space="preserve"> 01/03/2025</w:t>
        </w:r>
        <w:r>
          <w:rPr>
            <w:noProof/>
            <w:webHidden/>
          </w:rPr>
          <w:tab/>
        </w:r>
        <w:r>
          <w:rPr>
            <w:noProof/>
            <w:webHidden/>
          </w:rPr>
          <w:fldChar w:fldCharType="begin"/>
        </w:r>
        <w:r>
          <w:rPr>
            <w:noProof/>
            <w:webHidden/>
          </w:rPr>
          <w:instrText xml:space="preserve"> PAGEREF _Toc192163446 \h </w:instrText>
        </w:r>
        <w:r>
          <w:rPr>
            <w:noProof/>
            <w:webHidden/>
          </w:rPr>
        </w:r>
        <w:r>
          <w:rPr>
            <w:noProof/>
            <w:webHidden/>
          </w:rPr>
          <w:fldChar w:fldCharType="separate"/>
        </w:r>
        <w:r>
          <w:rPr>
            <w:noProof/>
            <w:webHidden/>
          </w:rPr>
          <w:t>85</w:t>
        </w:r>
        <w:r>
          <w:rPr>
            <w:noProof/>
            <w:webHidden/>
          </w:rPr>
          <w:fldChar w:fldCharType="end"/>
        </w:r>
      </w:hyperlink>
    </w:p>
    <w:p w14:paraId="78723296" w14:textId="395EA004"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47" w:history="1">
        <w:r w:rsidRPr="00601414">
          <w:rPr>
            <w:rStyle w:val="Hyperlink"/>
            <w:noProof/>
          </w:rPr>
          <w:t>5.2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De berekening van het loon</w:t>
        </w:r>
        <w:r>
          <w:rPr>
            <w:noProof/>
            <w:webHidden/>
          </w:rPr>
          <w:tab/>
        </w:r>
        <w:r>
          <w:rPr>
            <w:noProof/>
            <w:webHidden/>
          </w:rPr>
          <w:fldChar w:fldCharType="begin"/>
        </w:r>
        <w:r>
          <w:rPr>
            <w:noProof/>
            <w:webHidden/>
          </w:rPr>
          <w:instrText xml:space="preserve"> PAGEREF _Toc192163447 \h </w:instrText>
        </w:r>
        <w:r>
          <w:rPr>
            <w:noProof/>
            <w:webHidden/>
          </w:rPr>
        </w:r>
        <w:r>
          <w:rPr>
            <w:noProof/>
            <w:webHidden/>
          </w:rPr>
          <w:fldChar w:fldCharType="separate"/>
        </w:r>
        <w:r>
          <w:rPr>
            <w:noProof/>
            <w:webHidden/>
          </w:rPr>
          <w:t>90</w:t>
        </w:r>
        <w:r>
          <w:rPr>
            <w:noProof/>
            <w:webHidden/>
          </w:rPr>
          <w:fldChar w:fldCharType="end"/>
        </w:r>
      </w:hyperlink>
    </w:p>
    <w:p w14:paraId="500B9389" w14:textId="5039A5A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48" w:history="1">
        <w:r w:rsidRPr="00601414">
          <w:rPr>
            <w:rStyle w:val="Hyperlink"/>
            <w:rFonts w:cstheme="minorHAnsi"/>
            <w:noProof/>
          </w:rPr>
          <w:t>5.2.1</w:t>
        </w:r>
        <w:r>
          <w:rPr>
            <w:rFonts w:asciiTheme="minorHAnsi" w:eastAsiaTheme="minorEastAsia" w:hAnsiTheme="minorHAnsi" w:cstheme="minorBidi"/>
            <w:noProof/>
            <w:kern w:val="2"/>
            <w:sz w:val="24"/>
            <w:szCs w:val="24"/>
            <w14:ligatures w14:val="standardContextual"/>
          </w:rPr>
          <w:tab/>
        </w:r>
        <w:r w:rsidRPr="00601414">
          <w:rPr>
            <w:rStyle w:val="Hyperlink"/>
            <w:noProof/>
          </w:rPr>
          <w:t>De individuele rekening</w:t>
        </w:r>
        <w:r>
          <w:rPr>
            <w:noProof/>
            <w:webHidden/>
          </w:rPr>
          <w:tab/>
        </w:r>
        <w:r>
          <w:rPr>
            <w:noProof/>
            <w:webHidden/>
          </w:rPr>
          <w:fldChar w:fldCharType="begin"/>
        </w:r>
        <w:r>
          <w:rPr>
            <w:noProof/>
            <w:webHidden/>
          </w:rPr>
          <w:instrText xml:space="preserve"> PAGEREF _Toc192163448 \h </w:instrText>
        </w:r>
        <w:r>
          <w:rPr>
            <w:noProof/>
            <w:webHidden/>
          </w:rPr>
        </w:r>
        <w:r>
          <w:rPr>
            <w:noProof/>
            <w:webHidden/>
          </w:rPr>
          <w:fldChar w:fldCharType="separate"/>
        </w:r>
        <w:r>
          <w:rPr>
            <w:noProof/>
            <w:webHidden/>
          </w:rPr>
          <w:t>90</w:t>
        </w:r>
        <w:r>
          <w:rPr>
            <w:noProof/>
            <w:webHidden/>
          </w:rPr>
          <w:fldChar w:fldCharType="end"/>
        </w:r>
      </w:hyperlink>
    </w:p>
    <w:p w14:paraId="6727D019" w14:textId="1BF15C2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49" w:history="1">
        <w:r w:rsidRPr="00601414">
          <w:rPr>
            <w:rStyle w:val="Hyperlink"/>
            <w:rFonts w:cstheme="minorHAnsi"/>
            <w:noProof/>
          </w:rPr>
          <w:t>5.2.2</w:t>
        </w:r>
        <w:r>
          <w:rPr>
            <w:rFonts w:asciiTheme="minorHAnsi" w:eastAsiaTheme="minorEastAsia" w:hAnsiTheme="minorHAnsi" w:cstheme="minorBidi"/>
            <w:noProof/>
            <w:kern w:val="2"/>
            <w:sz w:val="24"/>
            <w:szCs w:val="24"/>
            <w14:ligatures w14:val="standardContextual"/>
          </w:rPr>
          <w:tab/>
        </w:r>
        <w:r w:rsidRPr="00601414">
          <w:rPr>
            <w:rStyle w:val="Hyperlink"/>
            <w:noProof/>
          </w:rPr>
          <w:t>De maandelijkse loonstaat</w:t>
        </w:r>
        <w:r>
          <w:rPr>
            <w:noProof/>
            <w:webHidden/>
          </w:rPr>
          <w:tab/>
        </w:r>
        <w:r>
          <w:rPr>
            <w:noProof/>
            <w:webHidden/>
          </w:rPr>
          <w:fldChar w:fldCharType="begin"/>
        </w:r>
        <w:r>
          <w:rPr>
            <w:noProof/>
            <w:webHidden/>
          </w:rPr>
          <w:instrText xml:space="preserve"> PAGEREF _Toc192163449 \h </w:instrText>
        </w:r>
        <w:r>
          <w:rPr>
            <w:noProof/>
            <w:webHidden/>
          </w:rPr>
        </w:r>
        <w:r>
          <w:rPr>
            <w:noProof/>
            <w:webHidden/>
          </w:rPr>
          <w:fldChar w:fldCharType="separate"/>
        </w:r>
        <w:r>
          <w:rPr>
            <w:noProof/>
            <w:webHidden/>
          </w:rPr>
          <w:t>92</w:t>
        </w:r>
        <w:r>
          <w:rPr>
            <w:noProof/>
            <w:webHidden/>
          </w:rPr>
          <w:fldChar w:fldCharType="end"/>
        </w:r>
      </w:hyperlink>
    </w:p>
    <w:p w14:paraId="7D674D68" w14:textId="639F33B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50" w:history="1">
        <w:r w:rsidRPr="00601414">
          <w:rPr>
            <w:rStyle w:val="Hyperlink"/>
            <w:rFonts w:cstheme="minorHAnsi"/>
            <w:noProof/>
          </w:rPr>
          <w:t>5.2.3</w:t>
        </w:r>
        <w:r>
          <w:rPr>
            <w:rFonts w:asciiTheme="minorHAnsi" w:eastAsiaTheme="minorEastAsia" w:hAnsiTheme="minorHAnsi" w:cstheme="minorBidi"/>
            <w:noProof/>
            <w:kern w:val="2"/>
            <w:sz w:val="24"/>
            <w:szCs w:val="24"/>
            <w14:ligatures w14:val="standardContextual"/>
          </w:rPr>
          <w:tab/>
        </w:r>
        <w:r w:rsidRPr="00601414">
          <w:rPr>
            <w:rStyle w:val="Hyperlink"/>
            <w:noProof/>
          </w:rPr>
          <w:t>Afrekening</w:t>
        </w:r>
        <w:r>
          <w:rPr>
            <w:noProof/>
            <w:webHidden/>
          </w:rPr>
          <w:tab/>
        </w:r>
        <w:r>
          <w:rPr>
            <w:noProof/>
            <w:webHidden/>
          </w:rPr>
          <w:fldChar w:fldCharType="begin"/>
        </w:r>
        <w:r>
          <w:rPr>
            <w:noProof/>
            <w:webHidden/>
          </w:rPr>
          <w:instrText xml:space="preserve"> PAGEREF _Toc192163450 \h </w:instrText>
        </w:r>
        <w:r>
          <w:rPr>
            <w:noProof/>
            <w:webHidden/>
          </w:rPr>
        </w:r>
        <w:r>
          <w:rPr>
            <w:noProof/>
            <w:webHidden/>
          </w:rPr>
          <w:fldChar w:fldCharType="separate"/>
        </w:r>
        <w:r>
          <w:rPr>
            <w:noProof/>
            <w:webHidden/>
          </w:rPr>
          <w:t>92</w:t>
        </w:r>
        <w:r>
          <w:rPr>
            <w:noProof/>
            <w:webHidden/>
          </w:rPr>
          <w:fldChar w:fldCharType="end"/>
        </w:r>
      </w:hyperlink>
    </w:p>
    <w:p w14:paraId="7F11986C" w14:textId="3D5158F1"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51" w:history="1">
        <w:r w:rsidRPr="00601414">
          <w:rPr>
            <w:rStyle w:val="Hyperlink"/>
            <w:noProof/>
          </w:rPr>
          <w:t>5.3</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Arbeidsduur</w:t>
        </w:r>
        <w:r>
          <w:rPr>
            <w:noProof/>
            <w:webHidden/>
          </w:rPr>
          <w:tab/>
        </w:r>
        <w:r>
          <w:rPr>
            <w:noProof/>
            <w:webHidden/>
          </w:rPr>
          <w:fldChar w:fldCharType="begin"/>
        </w:r>
        <w:r>
          <w:rPr>
            <w:noProof/>
            <w:webHidden/>
          </w:rPr>
          <w:instrText xml:space="preserve"> PAGEREF _Toc192163451 \h </w:instrText>
        </w:r>
        <w:r>
          <w:rPr>
            <w:noProof/>
            <w:webHidden/>
          </w:rPr>
        </w:r>
        <w:r>
          <w:rPr>
            <w:noProof/>
            <w:webHidden/>
          </w:rPr>
          <w:fldChar w:fldCharType="separate"/>
        </w:r>
        <w:r>
          <w:rPr>
            <w:noProof/>
            <w:webHidden/>
          </w:rPr>
          <w:t>93</w:t>
        </w:r>
        <w:r>
          <w:rPr>
            <w:noProof/>
            <w:webHidden/>
          </w:rPr>
          <w:fldChar w:fldCharType="end"/>
        </w:r>
      </w:hyperlink>
    </w:p>
    <w:p w14:paraId="61115AFF" w14:textId="2947B02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52" w:history="1">
        <w:r w:rsidRPr="00601414">
          <w:rPr>
            <w:rStyle w:val="Hyperlink"/>
            <w:rFonts w:cstheme="minorHAnsi"/>
            <w:noProof/>
          </w:rPr>
          <w:t>5.3.1</w:t>
        </w:r>
        <w:r>
          <w:rPr>
            <w:rFonts w:asciiTheme="minorHAnsi" w:eastAsiaTheme="minorEastAsia" w:hAnsiTheme="minorHAnsi" w:cstheme="minorBidi"/>
            <w:noProof/>
            <w:kern w:val="2"/>
            <w:sz w:val="24"/>
            <w:szCs w:val="24"/>
            <w14:ligatures w14:val="standardContextual"/>
          </w:rPr>
          <w:tab/>
        </w:r>
        <w:r w:rsidRPr="00601414">
          <w:rPr>
            <w:rStyle w:val="Hyperlink"/>
            <w:noProof/>
          </w:rPr>
          <w:t>Algemeen</w:t>
        </w:r>
        <w:r>
          <w:rPr>
            <w:noProof/>
            <w:webHidden/>
          </w:rPr>
          <w:tab/>
        </w:r>
        <w:r>
          <w:rPr>
            <w:noProof/>
            <w:webHidden/>
          </w:rPr>
          <w:fldChar w:fldCharType="begin"/>
        </w:r>
        <w:r>
          <w:rPr>
            <w:noProof/>
            <w:webHidden/>
          </w:rPr>
          <w:instrText xml:space="preserve"> PAGEREF _Toc192163452 \h </w:instrText>
        </w:r>
        <w:r>
          <w:rPr>
            <w:noProof/>
            <w:webHidden/>
          </w:rPr>
        </w:r>
        <w:r>
          <w:rPr>
            <w:noProof/>
            <w:webHidden/>
          </w:rPr>
          <w:fldChar w:fldCharType="separate"/>
        </w:r>
        <w:r>
          <w:rPr>
            <w:noProof/>
            <w:webHidden/>
          </w:rPr>
          <w:t>93</w:t>
        </w:r>
        <w:r>
          <w:rPr>
            <w:noProof/>
            <w:webHidden/>
          </w:rPr>
          <w:fldChar w:fldCharType="end"/>
        </w:r>
      </w:hyperlink>
    </w:p>
    <w:p w14:paraId="71DCDAE6" w14:textId="4C04357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53" w:history="1">
        <w:r w:rsidRPr="00601414">
          <w:rPr>
            <w:rStyle w:val="Hyperlink"/>
            <w:rFonts w:cstheme="minorHAnsi"/>
            <w:noProof/>
          </w:rPr>
          <w:t>5.3.2</w:t>
        </w:r>
        <w:r>
          <w:rPr>
            <w:rFonts w:asciiTheme="minorHAnsi" w:eastAsiaTheme="minorEastAsia" w:hAnsiTheme="minorHAnsi" w:cstheme="minorBidi"/>
            <w:noProof/>
            <w:kern w:val="2"/>
            <w:sz w:val="24"/>
            <w:szCs w:val="24"/>
            <w14:ligatures w14:val="standardContextual"/>
          </w:rPr>
          <w:tab/>
        </w:r>
        <w:r w:rsidRPr="00601414">
          <w:rPr>
            <w:rStyle w:val="Hyperlink"/>
            <w:noProof/>
          </w:rPr>
          <w:t>Begrenzingen</w:t>
        </w:r>
        <w:r>
          <w:rPr>
            <w:noProof/>
            <w:webHidden/>
          </w:rPr>
          <w:tab/>
        </w:r>
        <w:r>
          <w:rPr>
            <w:noProof/>
            <w:webHidden/>
          </w:rPr>
          <w:fldChar w:fldCharType="begin"/>
        </w:r>
        <w:r>
          <w:rPr>
            <w:noProof/>
            <w:webHidden/>
          </w:rPr>
          <w:instrText xml:space="preserve"> PAGEREF _Toc192163453 \h </w:instrText>
        </w:r>
        <w:r>
          <w:rPr>
            <w:noProof/>
            <w:webHidden/>
          </w:rPr>
        </w:r>
        <w:r>
          <w:rPr>
            <w:noProof/>
            <w:webHidden/>
          </w:rPr>
          <w:fldChar w:fldCharType="separate"/>
        </w:r>
        <w:r>
          <w:rPr>
            <w:noProof/>
            <w:webHidden/>
          </w:rPr>
          <w:t>93</w:t>
        </w:r>
        <w:r>
          <w:rPr>
            <w:noProof/>
            <w:webHidden/>
          </w:rPr>
          <w:fldChar w:fldCharType="end"/>
        </w:r>
      </w:hyperlink>
    </w:p>
    <w:p w14:paraId="40C6A9D5" w14:textId="6294579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54" w:history="1">
        <w:r w:rsidRPr="00601414">
          <w:rPr>
            <w:rStyle w:val="Hyperlink"/>
            <w:rFonts w:cstheme="minorHAnsi"/>
            <w:noProof/>
          </w:rPr>
          <w:t>5.3.3</w:t>
        </w:r>
        <w:r>
          <w:rPr>
            <w:rFonts w:asciiTheme="minorHAnsi" w:eastAsiaTheme="minorEastAsia" w:hAnsiTheme="minorHAnsi" w:cstheme="minorBidi"/>
            <w:noProof/>
            <w:kern w:val="2"/>
            <w:sz w:val="24"/>
            <w:szCs w:val="24"/>
            <w14:ligatures w14:val="standardContextual"/>
          </w:rPr>
          <w:tab/>
        </w:r>
        <w:r w:rsidRPr="00601414">
          <w:rPr>
            <w:rStyle w:val="Hyperlink"/>
            <w:noProof/>
          </w:rPr>
          <w:t>Pauze</w:t>
        </w:r>
        <w:r>
          <w:rPr>
            <w:noProof/>
            <w:webHidden/>
          </w:rPr>
          <w:tab/>
        </w:r>
        <w:r>
          <w:rPr>
            <w:noProof/>
            <w:webHidden/>
          </w:rPr>
          <w:fldChar w:fldCharType="begin"/>
        </w:r>
        <w:r>
          <w:rPr>
            <w:noProof/>
            <w:webHidden/>
          </w:rPr>
          <w:instrText xml:space="preserve"> PAGEREF _Toc192163454 \h </w:instrText>
        </w:r>
        <w:r>
          <w:rPr>
            <w:noProof/>
            <w:webHidden/>
          </w:rPr>
        </w:r>
        <w:r>
          <w:rPr>
            <w:noProof/>
            <w:webHidden/>
          </w:rPr>
          <w:fldChar w:fldCharType="separate"/>
        </w:r>
        <w:r>
          <w:rPr>
            <w:noProof/>
            <w:webHidden/>
          </w:rPr>
          <w:t>94</w:t>
        </w:r>
        <w:r>
          <w:rPr>
            <w:noProof/>
            <w:webHidden/>
          </w:rPr>
          <w:fldChar w:fldCharType="end"/>
        </w:r>
      </w:hyperlink>
    </w:p>
    <w:p w14:paraId="206E2905" w14:textId="7377C81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55" w:history="1">
        <w:r w:rsidRPr="00601414">
          <w:rPr>
            <w:rStyle w:val="Hyperlink"/>
            <w:rFonts w:cstheme="minorHAnsi"/>
            <w:noProof/>
          </w:rPr>
          <w:t>5.3.4</w:t>
        </w:r>
        <w:r>
          <w:rPr>
            <w:rFonts w:asciiTheme="minorHAnsi" w:eastAsiaTheme="minorEastAsia" w:hAnsiTheme="minorHAnsi" w:cstheme="minorBidi"/>
            <w:noProof/>
            <w:kern w:val="2"/>
            <w:sz w:val="24"/>
            <w:szCs w:val="24"/>
            <w14:ligatures w14:val="standardContextual"/>
          </w:rPr>
          <w:tab/>
        </w:r>
        <w:r w:rsidRPr="00601414">
          <w:rPr>
            <w:rStyle w:val="Hyperlink"/>
            <w:noProof/>
          </w:rPr>
          <w:t>Overuren</w:t>
        </w:r>
        <w:r>
          <w:rPr>
            <w:noProof/>
            <w:webHidden/>
          </w:rPr>
          <w:tab/>
        </w:r>
        <w:r>
          <w:rPr>
            <w:noProof/>
            <w:webHidden/>
          </w:rPr>
          <w:fldChar w:fldCharType="begin"/>
        </w:r>
        <w:r>
          <w:rPr>
            <w:noProof/>
            <w:webHidden/>
          </w:rPr>
          <w:instrText xml:space="preserve"> PAGEREF _Toc192163455 \h </w:instrText>
        </w:r>
        <w:r>
          <w:rPr>
            <w:noProof/>
            <w:webHidden/>
          </w:rPr>
        </w:r>
        <w:r>
          <w:rPr>
            <w:noProof/>
            <w:webHidden/>
          </w:rPr>
          <w:fldChar w:fldCharType="separate"/>
        </w:r>
        <w:r>
          <w:rPr>
            <w:noProof/>
            <w:webHidden/>
          </w:rPr>
          <w:t>94</w:t>
        </w:r>
        <w:r>
          <w:rPr>
            <w:noProof/>
            <w:webHidden/>
          </w:rPr>
          <w:fldChar w:fldCharType="end"/>
        </w:r>
      </w:hyperlink>
    </w:p>
    <w:p w14:paraId="3D287A16" w14:textId="5EEAC60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56" w:history="1">
        <w:r w:rsidRPr="00601414">
          <w:rPr>
            <w:rStyle w:val="Hyperlink"/>
            <w:rFonts w:cstheme="minorHAnsi"/>
            <w:noProof/>
          </w:rPr>
          <w:t>5.3.5</w:t>
        </w:r>
        <w:r>
          <w:rPr>
            <w:rFonts w:asciiTheme="minorHAnsi" w:eastAsiaTheme="minorEastAsia" w:hAnsiTheme="minorHAnsi" w:cstheme="minorBidi"/>
            <w:noProof/>
            <w:kern w:val="2"/>
            <w:sz w:val="24"/>
            <w:szCs w:val="24"/>
            <w14:ligatures w14:val="standardContextual"/>
          </w:rPr>
          <w:tab/>
        </w:r>
        <w:r w:rsidRPr="00601414">
          <w:rPr>
            <w:rStyle w:val="Hyperlink"/>
            <w:noProof/>
          </w:rPr>
          <w:t>Zaterdag- en zondagwerk</w:t>
        </w:r>
        <w:r>
          <w:rPr>
            <w:noProof/>
            <w:webHidden/>
          </w:rPr>
          <w:tab/>
        </w:r>
        <w:r>
          <w:rPr>
            <w:noProof/>
            <w:webHidden/>
          </w:rPr>
          <w:fldChar w:fldCharType="begin"/>
        </w:r>
        <w:r>
          <w:rPr>
            <w:noProof/>
            <w:webHidden/>
          </w:rPr>
          <w:instrText xml:space="preserve"> PAGEREF _Toc192163456 \h </w:instrText>
        </w:r>
        <w:r>
          <w:rPr>
            <w:noProof/>
            <w:webHidden/>
          </w:rPr>
        </w:r>
        <w:r>
          <w:rPr>
            <w:noProof/>
            <w:webHidden/>
          </w:rPr>
          <w:fldChar w:fldCharType="separate"/>
        </w:r>
        <w:r>
          <w:rPr>
            <w:noProof/>
            <w:webHidden/>
          </w:rPr>
          <w:t>95</w:t>
        </w:r>
        <w:r>
          <w:rPr>
            <w:noProof/>
            <w:webHidden/>
          </w:rPr>
          <w:fldChar w:fldCharType="end"/>
        </w:r>
      </w:hyperlink>
    </w:p>
    <w:p w14:paraId="54E06C97" w14:textId="57B626B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57" w:history="1">
        <w:r w:rsidRPr="00601414">
          <w:rPr>
            <w:rStyle w:val="Hyperlink"/>
            <w:rFonts w:cstheme="minorHAnsi"/>
            <w:noProof/>
          </w:rPr>
          <w:t>5.3.6</w:t>
        </w:r>
        <w:r>
          <w:rPr>
            <w:rFonts w:asciiTheme="minorHAnsi" w:eastAsiaTheme="minorEastAsia" w:hAnsiTheme="minorHAnsi" w:cstheme="minorBidi"/>
            <w:noProof/>
            <w:kern w:val="2"/>
            <w:sz w:val="24"/>
            <w:szCs w:val="24"/>
            <w14:ligatures w14:val="standardContextual"/>
          </w:rPr>
          <w:tab/>
        </w:r>
        <w:r w:rsidRPr="00601414">
          <w:rPr>
            <w:rStyle w:val="Hyperlink"/>
            <w:noProof/>
          </w:rPr>
          <w:t>Feestdagen</w:t>
        </w:r>
        <w:r>
          <w:rPr>
            <w:noProof/>
            <w:webHidden/>
          </w:rPr>
          <w:tab/>
        </w:r>
        <w:r>
          <w:rPr>
            <w:noProof/>
            <w:webHidden/>
          </w:rPr>
          <w:fldChar w:fldCharType="begin"/>
        </w:r>
        <w:r>
          <w:rPr>
            <w:noProof/>
            <w:webHidden/>
          </w:rPr>
          <w:instrText xml:space="preserve"> PAGEREF _Toc192163457 \h </w:instrText>
        </w:r>
        <w:r>
          <w:rPr>
            <w:noProof/>
            <w:webHidden/>
          </w:rPr>
        </w:r>
        <w:r>
          <w:rPr>
            <w:noProof/>
            <w:webHidden/>
          </w:rPr>
          <w:fldChar w:fldCharType="separate"/>
        </w:r>
        <w:r>
          <w:rPr>
            <w:noProof/>
            <w:webHidden/>
          </w:rPr>
          <w:t>95</w:t>
        </w:r>
        <w:r>
          <w:rPr>
            <w:noProof/>
            <w:webHidden/>
          </w:rPr>
          <w:fldChar w:fldCharType="end"/>
        </w:r>
      </w:hyperlink>
    </w:p>
    <w:p w14:paraId="40B2CB73" w14:textId="74623FC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58" w:history="1">
        <w:r w:rsidRPr="00601414">
          <w:rPr>
            <w:rStyle w:val="Hyperlink"/>
            <w:rFonts w:cstheme="minorHAnsi"/>
            <w:noProof/>
          </w:rPr>
          <w:t>5.3.7</w:t>
        </w:r>
        <w:r>
          <w:rPr>
            <w:rFonts w:asciiTheme="minorHAnsi" w:eastAsiaTheme="minorEastAsia" w:hAnsiTheme="minorHAnsi" w:cstheme="minorBidi"/>
            <w:noProof/>
            <w:kern w:val="2"/>
            <w:sz w:val="24"/>
            <w:szCs w:val="24"/>
            <w14:ligatures w14:val="standardContextual"/>
          </w:rPr>
          <w:tab/>
        </w:r>
        <w:r w:rsidRPr="00601414">
          <w:rPr>
            <w:rStyle w:val="Hyperlink"/>
            <w:noProof/>
          </w:rPr>
          <w:t>Activiteiten niet ingericht door de raad van bestuur</w:t>
        </w:r>
        <w:r>
          <w:rPr>
            <w:noProof/>
            <w:webHidden/>
          </w:rPr>
          <w:tab/>
        </w:r>
        <w:r>
          <w:rPr>
            <w:noProof/>
            <w:webHidden/>
          </w:rPr>
          <w:fldChar w:fldCharType="begin"/>
        </w:r>
        <w:r>
          <w:rPr>
            <w:noProof/>
            <w:webHidden/>
          </w:rPr>
          <w:instrText xml:space="preserve"> PAGEREF _Toc192163458 \h </w:instrText>
        </w:r>
        <w:r>
          <w:rPr>
            <w:noProof/>
            <w:webHidden/>
          </w:rPr>
        </w:r>
        <w:r>
          <w:rPr>
            <w:noProof/>
            <w:webHidden/>
          </w:rPr>
          <w:fldChar w:fldCharType="separate"/>
        </w:r>
        <w:r>
          <w:rPr>
            <w:noProof/>
            <w:webHidden/>
          </w:rPr>
          <w:t>97</w:t>
        </w:r>
        <w:r>
          <w:rPr>
            <w:noProof/>
            <w:webHidden/>
          </w:rPr>
          <w:fldChar w:fldCharType="end"/>
        </w:r>
      </w:hyperlink>
    </w:p>
    <w:p w14:paraId="2633D884" w14:textId="557F268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59" w:history="1">
        <w:r w:rsidRPr="00601414">
          <w:rPr>
            <w:rStyle w:val="Hyperlink"/>
            <w:noProof/>
          </w:rPr>
          <w:t>FAQ’s</w:t>
        </w:r>
        <w:r>
          <w:rPr>
            <w:noProof/>
            <w:webHidden/>
          </w:rPr>
          <w:tab/>
        </w:r>
        <w:r>
          <w:rPr>
            <w:noProof/>
            <w:webHidden/>
          </w:rPr>
          <w:fldChar w:fldCharType="begin"/>
        </w:r>
        <w:r>
          <w:rPr>
            <w:noProof/>
            <w:webHidden/>
          </w:rPr>
          <w:instrText xml:space="preserve"> PAGEREF _Toc192163459 \h </w:instrText>
        </w:r>
        <w:r>
          <w:rPr>
            <w:noProof/>
            <w:webHidden/>
          </w:rPr>
        </w:r>
        <w:r>
          <w:rPr>
            <w:noProof/>
            <w:webHidden/>
          </w:rPr>
          <w:fldChar w:fldCharType="separate"/>
        </w:r>
        <w:r>
          <w:rPr>
            <w:noProof/>
            <w:webHidden/>
          </w:rPr>
          <w:t>98</w:t>
        </w:r>
        <w:r>
          <w:rPr>
            <w:noProof/>
            <w:webHidden/>
          </w:rPr>
          <w:fldChar w:fldCharType="end"/>
        </w:r>
      </w:hyperlink>
    </w:p>
    <w:p w14:paraId="2E05FC59" w14:textId="7BD7FB9C"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60" w:history="1">
        <w:r w:rsidRPr="00601414">
          <w:rPr>
            <w:rStyle w:val="Hyperlink"/>
            <w:noProof/>
          </w:rPr>
          <w:t>5.4</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Jaarlijks vakantiegeld</w:t>
        </w:r>
        <w:r>
          <w:rPr>
            <w:noProof/>
            <w:webHidden/>
          </w:rPr>
          <w:tab/>
        </w:r>
        <w:r>
          <w:rPr>
            <w:noProof/>
            <w:webHidden/>
          </w:rPr>
          <w:fldChar w:fldCharType="begin"/>
        </w:r>
        <w:r>
          <w:rPr>
            <w:noProof/>
            <w:webHidden/>
          </w:rPr>
          <w:instrText xml:space="preserve"> PAGEREF _Toc192163460 \h </w:instrText>
        </w:r>
        <w:r>
          <w:rPr>
            <w:noProof/>
            <w:webHidden/>
          </w:rPr>
        </w:r>
        <w:r>
          <w:rPr>
            <w:noProof/>
            <w:webHidden/>
          </w:rPr>
          <w:fldChar w:fldCharType="separate"/>
        </w:r>
        <w:r>
          <w:rPr>
            <w:noProof/>
            <w:webHidden/>
          </w:rPr>
          <w:t>100</w:t>
        </w:r>
        <w:r>
          <w:rPr>
            <w:noProof/>
            <w:webHidden/>
          </w:rPr>
          <w:fldChar w:fldCharType="end"/>
        </w:r>
      </w:hyperlink>
    </w:p>
    <w:p w14:paraId="36AEA53E" w14:textId="4BF6255E"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61" w:history="1">
        <w:r w:rsidRPr="00601414">
          <w:rPr>
            <w:rStyle w:val="Hyperlink"/>
            <w:noProof/>
          </w:rPr>
          <w:t>5.5</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Eindejaarstoelage</w:t>
        </w:r>
        <w:r>
          <w:rPr>
            <w:noProof/>
            <w:webHidden/>
          </w:rPr>
          <w:tab/>
        </w:r>
        <w:r>
          <w:rPr>
            <w:noProof/>
            <w:webHidden/>
          </w:rPr>
          <w:fldChar w:fldCharType="begin"/>
        </w:r>
        <w:r>
          <w:rPr>
            <w:noProof/>
            <w:webHidden/>
          </w:rPr>
          <w:instrText xml:space="preserve"> PAGEREF _Toc192163461 \h </w:instrText>
        </w:r>
        <w:r>
          <w:rPr>
            <w:noProof/>
            <w:webHidden/>
          </w:rPr>
        </w:r>
        <w:r>
          <w:rPr>
            <w:noProof/>
            <w:webHidden/>
          </w:rPr>
          <w:fldChar w:fldCharType="separate"/>
        </w:r>
        <w:r>
          <w:rPr>
            <w:noProof/>
            <w:webHidden/>
          </w:rPr>
          <w:t>101</w:t>
        </w:r>
        <w:r>
          <w:rPr>
            <w:noProof/>
            <w:webHidden/>
          </w:rPr>
          <w:fldChar w:fldCharType="end"/>
        </w:r>
      </w:hyperlink>
    </w:p>
    <w:p w14:paraId="65061D3A" w14:textId="68B2503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62" w:history="1">
        <w:r w:rsidRPr="00601414">
          <w:rPr>
            <w:rStyle w:val="Hyperlink"/>
            <w:rFonts w:cstheme="minorHAnsi"/>
            <w:noProof/>
          </w:rPr>
          <w:t>5.5.1</w:t>
        </w:r>
        <w:r>
          <w:rPr>
            <w:rFonts w:asciiTheme="minorHAnsi" w:eastAsiaTheme="minorEastAsia" w:hAnsiTheme="minorHAnsi" w:cstheme="minorBidi"/>
            <w:noProof/>
            <w:kern w:val="2"/>
            <w:sz w:val="24"/>
            <w:szCs w:val="24"/>
            <w14:ligatures w14:val="standardContextual"/>
          </w:rPr>
          <w:tab/>
        </w:r>
        <w:r w:rsidRPr="00601414">
          <w:rPr>
            <w:rStyle w:val="Hyperlink"/>
            <w:noProof/>
          </w:rPr>
          <w:t>Principes</w:t>
        </w:r>
        <w:r>
          <w:rPr>
            <w:noProof/>
            <w:webHidden/>
          </w:rPr>
          <w:tab/>
        </w:r>
        <w:r>
          <w:rPr>
            <w:noProof/>
            <w:webHidden/>
          </w:rPr>
          <w:fldChar w:fldCharType="begin"/>
        </w:r>
        <w:r>
          <w:rPr>
            <w:noProof/>
            <w:webHidden/>
          </w:rPr>
          <w:instrText xml:space="preserve"> PAGEREF _Toc192163462 \h </w:instrText>
        </w:r>
        <w:r>
          <w:rPr>
            <w:noProof/>
            <w:webHidden/>
          </w:rPr>
        </w:r>
        <w:r>
          <w:rPr>
            <w:noProof/>
            <w:webHidden/>
          </w:rPr>
          <w:fldChar w:fldCharType="separate"/>
        </w:r>
        <w:r>
          <w:rPr>
            <w:noProof/>
            <w:webHidden/>
          </w:rPr>
          <w:t>101</w:t>
        </w:r>
        <w:r>
          <w:rPr>
            <w:noProof/>
            <w:webHidden/>
          </w:rPr>
          <w:fldChar w:fldCharType="end"/>
        </w:r>
      </w:hyperlink>
    </w:p>
    <w:p w14:paraId="369C34E1" w14:textId="718DFA5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63" w:history="1">
        <w:r w:rsidRPr="00601414">
          <w:rPr>
            <w:rStyle w:val="Hyperlink"/>
            <w:rFonts w:cstheme="minorHAnsi"/>
            <w:noProof/>
          </w:rPr>
          <w:t>5.5.2</w:t>
        </w:r>
        <w:r>
          <w:rPr>
            <w:rFonts w:asciiTheme="minorHAnsi" w:eastAsiaTheme="minorEastAsia" w:hAnsiTheme="minorHAnsi" w:cstheme="minorBidi"/>
            <w:noProof/>
            <w:kern w:val="2"/>
            <w:sz w:val="24"/>
            <w:szCs w:val="24"/>
            <w14:ligatures w14:val="standardContextual"/>
          </w:rPr>
          <w:tab/>
        </w:r>
        <w:r w:rsidRPr="00601414">
          <w:rPr>
            <w:rStyle w:val="Hyperlink"/>
            <w:noProof/>
          </w:rPr>
          <w:t>Forfaitair gedeelte (berekeningswijze tot op vier decimalen)</w:t>
        </w:r>
        <w:r>
          <w:rPr>
            <w:noProof/>
            <w:webHidden/>
          </w:rPr>
          <w:tab/>
        </w:r>
        <w:r>
          <w:rPr>
            <w:noProof/>
            <w:webHidden/>
          </w:rPr>
          <w:fldChar w:fldCharType="begin"/>
        </w:r>
        <w:r>
          <w:rPr>
            <w:noProof/>
            <w:webHidden/>
          </w:rPr>
          <w:instrText xml:space="preserve"> PAGEREF _Toc192163463 \h </w:instrText>
        </w:r>
        <w:r>
          <w:rPr>
            <w:noProof/>
            <w:webHidden/>
          </w:rPr>
        </w:r>
        <w:r>
          <w:rPr>
            <w:noProof/>
            <w:webHidden/>
          </w:rPr>
          <w:fldChar w:fldCharType="separate"/>
        </w:r>
        <w:r>
          <w:rPr>
            <w:noProof/>
            <w:webHidden/>
          </w:rPr>
          <w:t>103</w:t>
        </w:r>
        <w:r>
          <w:rPr>
            <w:noProof/>
            <w:webHidden/>
          </w:rPr>
          <w:fldChar w:fldCharType="end"/>
        </w:r>
      </w:hyperlink>
    </w:p>
    <w:p w14:paraId="21A56A6A" w14:textId="438BC5A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64" w:history="1">
        <w:r w:rsidRPr="00601414">
          <w:rPr>
            <w:rStyle w:val="Hyperlink"/>
            <w:rFonts w:cstheme="minorHAnsi"/>
            <w:noProof/>
          </w:rPr>
          <w:t>5.5.3</w:t>
        </w:r>
        <w:r>
          <w:rPr>
            <w:rFonts w:asciiTheme="minorHAnsi" w:eastAsiaTheme="minorEastAsia" w:hAnsiTheme="minorHAnsi" w:cstheme="minorBidi"/>
            <w:noProof/>
            <w:kern w:val="2"/>
            <w:sz w:val="24"/>
            <w:szCs w:val="24"/>
            <w14:ligatures w14:val="standardContextual"/>
          </w:rPr>
          <w:tab/>
        </w:r>
        <w:r w:rsidRPr="00601414">
          <w:rPr>
            <w:rStyle w:val="Hyperlink"/>
            <w:noProof/>
          </w:rPr>
          <w:t>Wijzigbaar gedeelte (berekeningswijze)</w:t>
        </w:r>
        <w:r>
          <w:rPr>
            <w:noProof/>
            <w:webHidden/>
          </w:rPr>
          <w:tab/>
        </w:r>
        <w:r>
          <w:rPr>
            <w:noProof/>
            <w:webHidden/>
          </w:rPr>
          <w:fldChar w:fldCharType="begin"/>
        </w:r>
        <w:r>
          <w:rPr>
            <w:noProof/>
            <w:webHidden/>
          </w:rPr>
          <w:instrText xml:space="preserve"> PAGEREF _Toc192163464 \h </w:instrText>
        </w:r>
        <w:r>
          <w:rPr>
            <w:noProof/>
            <w:webHidden/>
          </w:rPr>
        </w:r>
        <w:r>
          <w:rPr>
            <w:noProof/>
            <w:webHidden/>
          </w:rPr>
          <w:fldChar w:fldCharType="separate"/>
        </w:r>
        <w:r>
          <w:rPr>
            <w:noProof/>
            <w:webHidden/>
          </w:rPr>
          <w:t>103</w:t>
        </w:r>
        <w:r>
          <w:rPr>
            <w:noProof/>
            <w:webHidden/>
          </w:rPr>
          <w:fldChar w:fldCharType="end"/>
        </w:r>
      </w:hyperlink>
    </w:p>
    <w:p w14:paraId="61F033B5" w14:textId="3FF7095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65" w:history="1">
        <w:r w:rsidRPr="00601414">
          <w:rPr>
            <w:rStyle w:val="Hyperlink"/>
            <w:rFonts w:cstheme="minorHAnsi"/>
            <w:noProof/>
          </w:rPr>
          <w:t>5.5.4</w:t>
        </w:r>
        <w:r>
          <w:rPr>
            <w:rFonts w:asciiTheme="minorHAnsi" w:eastAsiaTheme="minorEastAsia" w:hAnsiTheme="minorHAnsi" w:cstheme="minorBidi"/>
            <w:noProof/>
            <w:kern w:val="2"/>
            <w:sz w:val="24"/>
            <w:szCs w:val="24"/>
            <w14:ligatures w14:val="standardContextual"/>
          </w:rPr>
          <w:tab/>
        </w:r>
        <w:r w:rsidRPr="00601414">
          <w:rPr>
            <w:rStyle w:val="Hyperlink"/>
            <w:noProof/>
          </w:rPr>
          <w:t>Toeslag (berekeningswijze)</w:t>
        </w:r>
        <w:r>
          <w:rPr>
            <w:noProof/>
            <w:webHidden/>
          </w:rPr>
          <w:tab/>
        </w:r>
        <w:r>
          <w:rPr>
            <w:noProof/>
            <w:webHidden/>
          </w:rPr>
          <w:fldChar w:fldCharType="begin"/>
        </w:r>
        <w:r>
          <w:rPr>
            <w:noProof/>
            <w:webHidden/>
          </w:rPr>
          <w:instrText xml:space="preserve"> PAGEREF _Toc192163465 \h </w:instrText>
        </w:r>
        <w:r>
          <w:rPr>
            <w:noProof/>
            <w:webHidden/>
          </w:rPr>
        </w:r>
        <w:r>
          <w:rPr>
            <w:noProof/>
            <w:webHidden/>
          </w:rPr>
          <w:fldChar w:fldCharType="separate"/>
        </w:r>
        <w:r>
          <w:rPr>
            <w:noProof/>
            <w:webHidden/>
          </w:rPr>
          <w:t>103</w:t>
        </w:r>
        <w:r>
          <w:rPr>
            <w:noProof/>
            <w:webHidden/>
          </w:rPr>
          <w:fldChar w:fldCharType="end"/>
        </w:r>
      </w:hyperlink>
    </w:p>
    <w:p w14:paraId="56FC805E" w14:textId="3B7744D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66" w:history="1">
        <w:r w:rsidRPr="00601414">
          <w:rPr>
            <w:rStyle w:val="Hyperlink"/>
            <w:rFonts w:cstheme="minorHAnsi"/>
            <w:noProof/>
          </w:rPr>
          <w:t>5.5.5</w:t>
        </w:r>
        <w:r>
          <w:rPr>
            <w:rFonts w:asciiTheme="minorHAnsi" w:eastAsiaTheme="minorEastAsia" w:hAnsiTheme="minorHAnsi" w:cstheme="minorBidi"/>
            <w:noProof/>
            <w:kern w:val="2"/>
            <w:sz w:val="24"/>
            <w:szCs w:val="24"/>
            <w14:ligatures w14:val="standardContextual"/>
          </w:rPr>
          <w:tab/>
        </w:r>
        <w:r w:rsidRPr="00601414">
          <w:rPr>
            <w:rStyle w:val="Hyperlink"/>
            <w:noProof/>
          </w:rPr>
          <w:t>Toepassing bij voltijdse opdracht met volledig gewerkte periode: formule (o.b.v. barema’s 2021)</w:t>
        </w:r>
        <w:r>
          <w:rPr>
            <w:noProof/>
            <w:webHidden/>
          </w:rPr>
          <w:tab/>
        </w:r>
        <w:r>
          <w:rPr>
            <w:noProof/>
            <w:webHidden/>
          </w:rPr>
          <w:fldChar w:fldCharType="begin"/>
        </w:r>
        <w:r>
          <w:rPr>
            <w:noProof/>
            <w:webHidden/>
          </w:rPr>
          <w:instrText xml:space="preserve"> PAGEREF _Toc192163466 \h </w:instrText>
        </w:r>
        <w:r>
          <w:rPr>
            <w:noProof/>
            <w:webHidden/>
          </w:rPr>
        </w:r>
        <w:r>
          <w:rPr>
            <w:noProof/>
            <w:webHidden/>
          </w:rPr>
          <w:fldChar w:fldCharType="separate"/>
        </w:r>
        <w:r>
          <w:rPr>
            <w:noProof/>
            <w:webHidden/>
          </w:rPr>
          <w:t>104</w:t>
        </w:r>
        <w:r>
          <w:rPr>
            <w:noProof/>
            <w:webHidden/>
          </w:rPr>
          <w:fldChar w:fldCharType="end"/>
        </w:r>
      </w:hyperlink>
    </w:p>
    <w:p w14:paraId="2FD57948" w14:textId="784F170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67" w:history="1">
        <w:r w:rsidRPr="00601414">
          <w:rPr>
            <w:rStyle w:val="Hyperlink"/>
            <w:rFonts w:cstheme="minorHAnsi"/>
            <w:noProof/>
          </w:rPr>
          <w:t>5.5.6</w:t>
        </w:r>
        <w:r>
          <w:rPr>
            <w:rFonts w:asciiTheme="minorHAnsi" w:eastAsiaTheme="minorEastAsia" w:hAnsiTheme="minorHAnsi" w:cstheme="minorBidi"/>
            <w:noProof/>
            <w:kern w:val="2"/>
            <w:sz w:val="24"/>
            <w:szCs w:val="24"/>
            <w14:ligatures w14:val="standardContextual"/>
          </w:rPr>
          <w:tab/>
        </w:r>
        <w:r w:rsidRPr="00601414">
          <w:rPr>
            <w:rStyle w:val="Hyperlink"/>
            <w:noProof/>
          </w:rPr>
          <w:t>Toepassing bij deeltijdse opdracht en/of onvolledig gewerkte perioden tijdens de referentieperiode: formule (o.b.v. barema’s 2021)</w:t>
        </w:r>
        <w:r>
          <w:rPr>
            <w:noProof/>
            <w:webHidden/>
          </w:rPr>
          <w:tab/>
        </w:r>
        <w:r>
          <w:rPr>
            <w:noProof/>
            <w:webHidden/>
          </w:rPr>
          <w:fldChar w:fldCharType="begin"/>
        </w:r>
        <w:r>
          <w:rPr>
            <w:noProof/>
            <w:webHidden/>
          </w:rPr>
          <w:instrText xml:space="preserve"> PAGEREF _Toc192163467 \h </w:instrText>
        </w:r>
        <w:r>
          <w:rPr>
            <w:noProof/>
            <w:webHidden/>
          </w:rPr>
        </w:r>
        <w:r>
          <w:rPr>
            <w:noProof/>
            <w:webHidden/>
          </w:rPr>
          <w:fldChar w:fldCharType="separate"/>
        </w:r>
        <w:r>
          <w:rPr>
            <w:noProof/>
            <w:webHidden/>
          </w:rPr>
          <w:t>105</w:t>
        </w:r>
        <w:r>
          <w:rPr>
            <w:noProof/>
            <w:webHidden/>
          </w:rPr>
          <w:fldChar w:fldCharType="end"/>
        </w:r>
      </w:hyperlink>
    </w:p>
    <w:p w14:paraId="2B9A7E8C" w14:textId="72CADA1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68" w:history="1">
        <w:r w:rsidRPr="00601414">
          <w:rPr>
            <w:rStyle w:val="Hyperlink"/>
            <w:rFonts w:cstheme="minorHAnsi"/>
            <w:noProof/>
          </w:rPr>
          <w:t>5.5.7</w:t>
        </w:r>
        <w:r>
          <w:rPr>
            <w:rFonts w:asciiTheme="minorHAnsi" w:eastAsiaTheme="minorEastAsia" w:hAnsiTheme="minorHAnsi" w:cstheme="minorBidi"/>
            <w:noProof/>
            <w:kern w:val="2"/>
            <w:sz w:val="24"/>
            <w:szCs w:val="24"/>
            <w14:ligatures w14:val="standardContextual"/>
          </w:rPr>
          <w:tab/>
        </w:r>
        <w:r w:rsidRPr="00601414">
          <w:rPr>
            <w:rStyle w:val="Hyperlink"/>
            <w:noProof/>
          </w:rPr>
          <w:t>Toepassing op de busbegeleid(st)ers (o.b.v.barema’s 2021)</w:t>
        </w:r>
        <w:r>
          <w:rPr>
            <w:noProof/>
            <w:webHidden/>
          </w:rPr>
          <w:tab/>
        </w:r>
        <w:r>
          <w:rPr>
            <w:noProof/>
            <w:webHidden/>
          </w:rPr>
          <w:fldChar w:fldCharType="begin"/>
        </w:r>
        <w:r>
          <w:rPr>
            <w:noProof/>
            <w:webHidden/>
          </w:rPr>
          <w:instrText xml:space="preserve"> PAGEREF _Toc192163468 \h </w:instrText>
        </w:r>
        <w:r>
          <w:rPr>
            <w:noProof/>
            <w:webHidden/>
          </w:rPr>
        </w:r>
        <w:r>
          <w:rPr>
            <w:noProof/>
            <w:webHidden/>
          </w:rPr>
          <w:fldChar w:fldCharType="separate"/>
        </w:r>
        <w:r>
          <w:rPr>
            <w:noProof/>
            <w:webHidden/>
          </w:rPr>
          <w:t>106</w:t>
        </w:r>
        <w:r>
          <w:rPr>
            <w:noProof/>
            <w:webHidden/>
          </w:rPr>
          <w:fldChar w:fldCharType="end"/>
        </w:r>
      </w:hyperlink>
    </w:p>
    <w:p w14:paraId="60F58DF5" w14:textId="472799C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69" w:history="1">
        <w:r w:rsidRPr="00601414">
          <w:rPr>
            <w:rStyle w:val="Hyperlink"/>
            <w:rFonts w:cstheme="minorHAnsi"/>
            <w:noProof/>
          </w:rPr>
          <w:t>5.5.8</w:t>
        </w:r>
        <w:r>
          <w:rPr>
            <w:rFonts w:asciiTheme="minorHAnsi" w:eastAsiaTheme="minorEastAsia" w:hAnsiTheme="minorHAnsi" w:cstheme="minorBidi"/>
            <w:noProof/>
            <w:kern w:val="2"/>
            <w:sz w:val="24"/>
            <w:szCs w:val="24"/>
            <w14:ligatures w14:val="standardContextual"/>
          </w:rPr>
          <w:tab/>
        </w:r>
        <w:r w:rsidRPr="00601414">
          <w:rPr>
            <w:rStyle w:val="Hyperlink"/>
            <w:noProof/>
          </w:rPr>
          <w:t>FAQ’S</w:t>
        </w:r>
        <w:r>
          <w:rPr>
            <w:noProof/>
            <w:webHidden/>
          </w:rPr>
          <w:tab/>
        </w:r>
        <w:r>
          <w:rPr>
            <w:noProof/>
            <w:webHidden/>
          </w:rPr>
          <w:fldChar w:fldCharType="begin"/>
        </w:r>
        <w:r>
          <w:rPr>
            <w:noProof/>
            <w:webHidden/>
          </w:rPr>
          <w:instrText xml:space="preserve"> PAGEREF _Toc192163469 \h </w:instrText>
        </w:r>
        <w:r>
          <w:rPr>
            <w:noProof/>
            <w:webHidden/>
          </w:rPr>
        </w:r>
        <w:r>
          <w:rPr>
            <w:noProof/>
            <w:webHidden/>
          </w:rPr>
          <w:fldChar w:fldCharType="separate"/>
        </w:r>
        <w:r>
          <w:rPr>
            <w:noProof/>
            <w:webHidden/>
          </w:rPr>
          <w:t>107</w:t>
        </w:r>
        <w:r>
          <w:rPr>
            <w:noProof/>
            <w:webHidden/>
          </w:rPr>
          <w:fldChar w:fldCharType="end"/>
        </w:r>
      </w:hyperlink>
    </w:p>
    <w:p w14:paraId="4753ECAF" w14:textId="385FF127"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70" w:history="1">
        <w:r w:rsidRPr="00601414">
          <w:rPr>
            <w:rStyle w:val="Hyperlink"/>
            <w:noProof/>
          </w:rPr>
          <w:t>5.6</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Voordelen in natura en alternatieve beloningsvormen</w:t>
        </w:r>
        <w:r>
          <w:rPr>
            <w:noProof/>
            <w:webHidden/>
          </w:rPr>
          <w:tab/>
        </w:r>
        <w:r>
          <w:rPr>
            <w:noProof/>
            <w:webHidden/>
          </w:rPr>
          <w:fldChar w:fldCharType="begin"/>
        </w:r>
        <w:r>
          <w:rPr>
            <w:noProof/>
            <w:webHidden/>
          </w:rPr>
          <w:instrText xml:space="preserve"> PAGEREF _Toc192163470 \h </w:instrText>
        </w:r>
        <w:r>
          <w:rPr>
            <w:noProof/>
            <w:webHidden/>
          </w:rPr>
        </w:r>
        <w:r>
          <w:rPr>
            <w:noProof/>
            <w:webHidden/>
          </w:rPr>
          <w:fldChar w:fldCharType="separate"/>
        </w:r>
        <w:r>
          <w:rPr>
            <w:noProof/>
            <w:webHidden/>
          </w:rPr>
          <w:t>108</w:t>
        </w:r>
        <w:r>
          <w:rPr>
            <w:noProof/>
            <w:webHidden/>
          </w:rPr>
          <w:fldChar w:fldCharType="end"/>
        </w:r>
      </w:hyperlink>
    </w:p>
    <w:p w14:paraId="79ABD900" w14:textId="29299B7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71" w:history="1">
        <w:r w:rsidRPr="00601414">
          <w:rPr>
            <w:rStyle w:val="Hyperlink"/>
            <w:rFonts w:cstheme="minorHAnsi"/>
            <w:noProof/>
          </w:rPr>
          <w:t>5.6.1</w:t>
        </w:r>
        <w:r>
          <w:rPr>
            <w:rFonts w:asciiTheme="minorHAnsi" w:eastAsiaTheme="minorEastAsia" w:hAnsiTheme="minorHAnsi" w:cstheme="minorBidi"/>
            <w:noProof/>
            <w:kern w:val="2"/>
            <w:sz w:val="24"/>
            <w:szCs w:val="24"/>
            <w14:ligatures w14:val="standardContextual"/>
          </w:rPr>
          <w:tab/>
        </w:r>
        <w:r w:rsidRPr="00601414">
          <w:rPr>
            <w:rStyle w:val="Hyperlink"/>
            <w:noProof/>
          </w:rPr>
          <w:t>Kosteloze maaltijden</w:t>
        </w:r>
        <w:r>
          <w:rPr>
            <w:noProof/>
            <w:webHidden/>
          </w:rPr>
          <w:tab/>
        </w:r>
        <w:r>
          <w:rPr>
            <w:noProof/>
            <w:webHidden/>
          </w:rPr>
          <w:fldChar w:fldCharType="begin"/>
        </w:r>
        <w:r>
          <w:rPr>
            <w:noProof/>
            <w:webHidden/>
          </w:rPr>
          <w:instrText xml:space="preserve"> PAGEREF _Toc192163471 \h </w:instrText>
        </w:r>
        <w:r>
          <w:rPr>
            <w:noProof/>
            <w:webHidden/>
          </w:rPr>
        </w:r>
        <w:r>
          <w:rPr>
            <w:noProof/>
            <w:webHidden/>
          </w:rPr>
          <w:fldChar w:fldCharType="separate"/>
        </w:r>
        <w:r>
          <w:rPr>
            <w:noProof/>
            <w:webHidden/>
          </w:rPr>
          <w:t>108</w:t>
        </w:r>
        <w:r>
          <w:rPr>
            <w:noProof/>
            <w:webHidden/>
          </w:rPr>
          <w:fldChar w:fldCharType="end"/>
        </w:r>
      </w:hyperlink>
    </w:p>
    <w:p w14:paraId="50B0D6A0" w14:textId="6BABD9C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72" w:history="1">
        <w:r w:rsidRPr="00601414">
          <w:rPr>
            <w:rStyle w:val="Hyperlink"/>
            <w:rFonts w:cstheme="minorHAnsi"/>
            <w:noProof/>
          </w:rPr>
          <w:t>5.6.2</w:t>
        </w:r>
        <w:r>
          <w:rPr>
            <w:rFonts w:asciiTheme="minorHAnsi" w:eastAsiaTheme="minorEastAsia" w:hAnsiTheme="minorHAnsi" w:cstheme="minorBidi"/>
            <w:noProof/>
            <w:kern w:val="2"/>
            <w:sz w:val="24"/>
            <w:szCs w:val="24"/>
            <w14:ligatures w14:val="standardContextual"/>
          </w:rPr>
          <w:tab/>
        </w:r>
        <w:r w:rsidRPr="00601414">
          <w:rPr>
            <w:rStyle w:val="Hyperlink"/>
            <w:noProof/>
          </w:rPr>
          <w:t>Kosteloze huisvesting huisbewaring</w:t>
        </w:r>
        <w:r>
          <w:rPr>
            <w:noProof/>
            <w:webHidden/>
          </w:rPr>
          <w:tab/>
        </w:r>
        <w:r>
          <w:rPr>
            <w:noProof/>
            <w:webHidden/>
          </w:rPr>
          <w:fldChar w:fldCharType="begin"/>
        </w:r>
        <w:r>
          <w:rPr>
            <w:noProof/>
            <w:webHidden/>
          </w:rPr>
          <w:instrText xml:space="preserve"> PAGEREF _Toc192163472 \h </w:instrText>
        </w:r>
        <w:r>
          <w:rPr>
            <w:noProof/>
            <w:webHidden/>
          </w:rPr>
        </w:r>
        <w:r>
          <w:rPr>
            <w:noProof/>
            <w:webHidden/>
          </w:rPr>
          <w:fldChar w:fldCharType="separate"/>
        </w:r>
        <w:r>
          <w:rPr>
            <w:noProof/>
            <w:webHidden/>
          </w:rPr>
          <w:t>108</w:t>
        </w:r>
        <w:r>
          <w:rPr>
            <w:noProof/>
            <w:webHidden/>
          </w:rPr>
          <w:fldChar w:fldCharType="end"/>
        </w:r>
      </w:hyperlink>
    </w:p>
    <w:p w14:paraId="2B269B42" w14:textId="17BE285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73" w:history="1">
        <w:r w:rsidRPr="00601414">
          <w:rPr>
            <w:rStyle w:val="Hyperlink"/>
            <w:rFonts w:cstheme="minorHAnsi"/>
            <w:noProof/>
          </w:rPr>
          <w:t>5.6.3</w:t>
        </w:r>
        <w:r>
          <w:rPr>
            <w:rFonts w:asciiTheme="minorHAnsi" w:eastAsiaTheme="minorEastAsia" w:hAnsiTheme="minorHAnsi" w:cstheme="minorBidi"/>
            <w:noProof/>
            <w:kern w:val="2"/>
            <w:sz w:val="24"/>
            <w:szCs w:val="24"/>
            <w14:ligatures w14:val="standardContextual"/>
          </w:rPr>
          <w:tab/>
        </w:r>
        <w:r w:rsidRPr="00601414">
          <w:rPr>
            <w:rStyle w:val="Hyperlink"/>
            <w:noProof/>
          </w:rPr>
          <w:t>Maaltijdcheques</w:t>
        </w:r>
        <w:r>
          <w:rPr>
            <w:noProof/>
            <w:webHidden/>
          </w:rPr>
          <w:tab/>
        </w:r>
        <w:r>
          <w:rPr>
            <w:noProof/>
            <w:webHidden/>
          </w:rPr>
          <w:fldChar w:fldCharType="begin"/>
        </w:r>
        <w:r>
          <w:rPr>
            <w:noProof/>
            <w:webHidden/>
          </w:rPr>
          <w:instrText xml:space="preserve"> PAGEREF _Toc192163473 \h </w:instrText>
        </w:r>
        <w:r>
          <w:rPr>
            <w:noProof/>
            <w:webHidden/>
          </w:rPr>
        </w:r>
        <w:r>
          <w:rPr>
            <w:noProof/>
            <w:webHidden/>
          </w:rPr>
          <w:fldChar w:fldCharType="separate"/>
        </w:r>
        <w:r>
          <w:rPr>
            <w:noProof/>
            <w:webHidden/>
          </w:rPr>
          <w:t>108</w:t>
        </w:r>
        <w:r>
          <w:rPr>
            <w:noProof/>
            <w:webHidden/>
          </w:rPr>
          <w:fldChar w:fldCharType="end"/>
        </w:r>
      </w:hyperlink>
    </w:p>
    <w:p w14:paraId="031EF25F" w14:textId="76937AE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74" w:history="1">
        <w:r w:rsidRPr="00601414">
          <w:rPr>
            <w:rStyle w:val="Hyperlink"/>
            <w:rFonts w:cstheme="minorHAnsi"/>
            <w:noProof/>
          </w:rPr>
          <w:t>5.6.4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Huwelijkspremie</w:t>
        </w:r>
        <w:r>
          <w:rPr>
            <w:noProof/>
            <w:webHidden/>
          </w:rPr>
          <w:tab/>
        </w:r>
        <w:r>
          <w:rPr>
            <w:noProof/>
            <w:webHidden/>
          </w:rPr>
          <w:fldChar w:fldCharType="begin"/>
        </w:r>
        <w:r>
          <w:rPr>
            <w:noProof/>
            <w:webHidden/>
          </w:rPr>
          <w:instrText xml:space="preserve"> PAGEREF _Toc192163474 \h </w:instrText>
        </w:r>
        <w:r>
          <w:rPr>
            <w:noProof/>
            <w:webHidden/>
          </w:rPr>
        </w:r>
        <w:r>
          <w:rPr>
            <w:noProof/>
            <w:webHidden/>
          </w:rPr>
          <w:fldChar w:fldCharType="separate"/>
        </w:r>
        <w:r>
          <w:rPr>
            <w:noProof/>
            <w:webHidden/>
          </w:rPr>
          <w:t>109</w:t>
        </w:r>
        <w:r>
          <w:rPr>
            <w:noProof/>
            <w:webHidden/>
          </w:rPr>
          <w:fldChar w:fldCharType="end"/>
        </w:r>
      </w:hyperlink>
    </w:p>
    <w:p w14:paraId="5544CD40" w14:textId="4D359A8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75" w:history="1">
        <w:r w:rsidRPr="00601414">
          <w:rPr>
            <w:rStyle w:val="Hyperlink"/>
            <w:rFonts w:cstheme="minorHAnsi"/>
            <w:noProof/>
          </w:rPr>
          <w:t>5.6.5</w:t>
        </w:r>
        <w:r>
          <w:rPr>
            <w:rFonts w:asciiTheme="minorHAnsi" w:eastAsiaTheme="minorEastAsia" w:hAnsiTheme="minorHAnsi" w:cstheme="minorBidi"/>
            <w:noProof/>
            <w:kern w:val="2"/>
            <w:sz w:val="24"/>
            <w:szCs w:val="24"/>
            <w14:ligatures w14:val="standardContextual"/>
          </w:rPr>
          <w:tab/>
        </w:r>
        <w:r w:rsidRPr="00601414">
          <w:rPr>
            <w:rStyle w:val="Hyperlink"/>
            <w:noProof/>
          </w:rPr>
          <w:t>Geschenken en geschenkcheques</w:t>
        </w:r>
        <w:r>
          <w:rPr>
            <w:noProof/>
            <w:webHidden/>
          </w:rPr>
          <w:tab/>
        </w:r>
        <w:r>
          <w:rPr>
            <w:noProof/>
            <w:webHidden/>
          </w:rPr>
          <w:fldChar w:fldCharType="begin"/>
        </w:r>
        <w:r>
          <w:rPr>
            <w:noProof/>
            <w:webHidden/>
          </w:rPr>
          <w:instrText xml:space="preserve"> PAGEREF _Toc192163475 \h </w:instrText>
        </w:r>
        <w:r>
          <w:rPr>
            <w:noProof/>
            <w:webHidden/>
          </w:rPr>
        </w:r>
        <w:r>
          <w:rPr>
            <w:noProof/>
            <w:webHidden/>
          </w:rPr>
          <w:fldChar w:fldCharType="separate"/>
        </w:r>
        <w:r>
          <w:rPr>
            <w:noProof/>
            <w:webHidden/>
          </w:rPr>
          <w:t>110</w:t>
        </w:r>
        <w:r>
          <w:rPr>
            <w:noProof/>
            <w:webHidden/>
          </w:rPr>
          <w:fldChar w:fldCharType="end"/>
        </w:r>
      </w:hyperlink>
    </w:p>
    <w:p w14:paraId="4B82E692" w14:textId="41BDF4FD"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76" w:history="1">
        <w:r w:rsidRPr="00601414">
          <w:rPr>
            <w:rStyle w:val="Hyperlink"/>
            <w:noProof/>
          </w:rPr>
          <w:t>5.7</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Vervoerskosten</w:t>
        </w:r>
        <w:r>
          <w:rPr>
            <w:noProof/>
            <w:webHidden/>
          </w:rPr>
          <w:tab/>
        </w:r>
        <w:r>
          <w:rPr>
            <w:noProof/>
            <w:webHidden/>
          </w:rPr>
          <w:fldChar w:fldCharType="begin"/>
        </w:r>
        <w:r>
          <w:rPr>
            <w:noProof/>
            <w:webHidden/>
          </w:rPr>
          <w:instrText xml:space="preserve"> PAGEREF _Toc192163476 \h </w:instrText>
        </w:r>
        <w:r>
          <w:rPr>
            <w:noProof/>
            <w:webHidden/>
          </w:rPr>
        </w:r>
        <w:r>
          <w:rPr>
            <w:noProof/>
            <w:webHidden/>
          </w:rPr>
          <w:fldChar w:fldCharType="separate"/>
        </w:r>
        <w:r>
          <w:rPr>
            <w:noProof/>
            <w:webHidden/>
          </w:rPr>
          <w:t>111</w:t>
        </w:r>
        <w:r>
          <w:rPr>
            <w:noProof/>
            <w:webHidden/>
          </w:rPr>
          <w:fldChar w:fldCharType="end"/>
        </w:r>
      </w:hyperlink>
    </w:p>
    <w:p w14:paraId="77D4431B" w14:textId="2EEC0E3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77" w:history="1">
        <w:r w:rsidRPr="00601414">
          <w:rPr>
            <w:rStyle w:val="Hyperlink"/>
            <w:rFonts w:cstheme="minorHAnsi"/>
            <w:noProof/>
          </w:rPr>
          <w:t>5.7.1</w:t>
        </w:r>
        <w:r>
          <w:rPr>
            <w:rFonts w:asciiTheme="minorHAnsi" w:eastAsiaTheme="minorEastAsia" w:hAnsiTheme="minorHAnsi" w:cstheme="minorBidi"/>
            <w:noProof/>
            <w:kern w:val="2"/>
            <w:sz w:val="24"/>
            <w:szCs w:val="24"/>
            <w14:ligatures w14:val="standardContextual"/>
          </w:rPr>
          <w:tab/>
        </w:r>
        <w:r w:rsidRPr="00601414">
          <w:rPr>
            <w:rStyle w:val="Hyperlink"/>
            <w:noProof/>
          </w:rPr>
          <w:t>Woon – werk: openbaar vervoer</w:t>
        </w:r>
        <w:r>
          <w:rPr>
            <w:noProof/>
            <w:webHidden/>
          </w:rPr>
          <w:tab/>
        </w:r>
        <w:r>
          <w:rPr>
            <w:noProof/>
            <w:webHidden/>
          </w:rPr>
          <w:fldChar w:fldCharType="begin"/>
        </w:r>
        <w:r>
          <w:rPr>
            <w:noProof/>
            <w:webHidden/>
          </w:rPr>
          <w:instrText xml:space="preserve"> PAGEREF _Toc192163477 \h </w:instrText>
        </w:r>
        <w:r>
          <w:rPr>
            <w:noProof/>
            <w:webHidden/>
          </w:rPr>
        </w:r>
        <w:r>
          <w:rPr>
            <w:noProof/>
            <w:webHidden/>
          </w:rPr>
          <w:fldChar w:fldCharType="separate"/>
        </w:r>
        <w:r>
          <w:rPr>
            <w:noProof/>
            <w:webHidden/>
          </w:rPr>
          <w:t>111</w:t>
        </w:r>
        <w:r>
          <w:rPr>
            <w:noProof/>
            <w:webHidden/>
          </w:rPr>
          <w:fldChar w:fldCharType="end"/>
        </w:r>
      </w:hyperlink>
    </w:p>
    <w:p w14:paraId="251F5B5F" w14:textId="035BD5D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78" w:history="1">
        <w:r w:rsidRPr="00601414">
          <w:rPr>
            <w:rStyle w:val="Hyperlink"/>
            <w:rFonts w:cstheme="minorHAnsi"/>
            <w:noProof/>
          </w:rPr>
          <w:t>5.7.2</w:t>
        </w:r>
        <w:r>
          <w:rPr>
            <w:rFonts w:asciiTheme="minorHAnsi" w:eastAsiaTheme="minorEastAsia" w:hAnsiTheme="minorHAnsi" w:cstheme="minorBidi"/>
            <w:noProof/>
            <w:kern w:val="2"/>
            <w:sz w:val="24"/>
            <w:szCs w:val="24"/>
            <w14:ligatures w14:val="standardContextual"/>
          </w:rPr>
          <w:tab/>
        </w:r>
        <w:r w:rsidRPr="00601414">
          <w:rPr>
            <w:rStyle w:val="Hyperlink"/>
            <w:noProof/>
          </w:rPr>
          <w:t>Woon – werk: fietsvergoeding = 0,21 €/km</w:t>
        </w:r>
        <w:r>
          <w:rPr>
            <w:noProof/>
            <w:webHidden/>
          </w:rPr>
          <w:tab/>
        </w:r>
        <w:r>
          <w:rPr>
            <w:noProof/>
            <w:webHidden/>
          </w:rPr>
          <w:fldChar w:fldCharType="begin"/>
        </w:r>
        <w:r>
          <w:rPr>
            <w:noProof/>
            <w:webHidden/>
          </w:rPr>
          <w:instrText xml:space="preserve"> PAGEREF _Toc192163478 \h </w:instrText>
        </w:r>
        <w:r>
          <w:rPr>
            <w:noProof/>
            <w:webHidden/>
          </w:rPr>
        </w:r>
        <w:r>
          <w:rPr>
            <w:noProof/>
            <w:webHidden/>
          </w:rPr>
          <w:fldChar w:fldCharType="separate"/>
        </w:r>
        <w:r>
          <w:rPr>
            <w:noProof/>
            <w:webHidden/>
          </w:rPr>
          <w:t>111</w:t>
        </w:r>
        <w:r>
          <w:rPr>
            <w:noProof/>
            <w:webHidden/>
          </w:rPr>
          <w:fldChar w:fldCharType="end"/>
        </w:r>
      </w:hyperlink>
    </w:p>
    <w:p w14:paraId="3F010907" w14:textId="14FB4B0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79" w:history="1">
        <w:r w:rsidRPr="00601414">
          <w:rPr>
            <w:rStyle w:val="Hyperlink"/>
            <w:rFonts w:cstheme="minorHAnsi"/>
            <w:noProof/>
          </w:rPr>
          <w:t>5.7.3</w:t>
        </w:r>
        <w:r>
          <w:rPr>
            <w:rFonts w:asciiTheme="minorHAnsi" w:eastAsiaTheme="minorEastAsia" w:hAnsiTheme="minorHAnsi" w:cstheme="minorBidi"/>
            <w:noProof/>
            <w:kern w:val="2"/>
            <w:sz w:val="24"/>
            <w:szCs w:val="24"/>
            <w14:ligatures w14:val="standardContextual"/>
          </w:rPr>
          <w:tab/>
        </w:r>
        <w:r w:rsidRPr="00601414">
          <w:rPr>
            <w:rStyle w:val="Hyperlink"/>
            <w:noProof/>
          </w:rPr>
          <w:t>Dienstverplaatsingen</w:t>
        </w:r>
        <w:r>
          <w:rPr>
            <w:noProof/>
            <w:webHidden/>
          </w:rPr>
          <w:tab/>
        </w:r>
        <w:r>
          <w:rPr>
            <w:noProof/>
            <w:webHidden/>
          </w:rPr>
          <w:fldChar w:fldCharType="begin"/>
        </w:r>
        <w:r>
          <w:rPr>
            <w:noProof/>
            <w:webHidden/>
          </w:rPr>
          <w:instrText xml:space="preserve"> PAGEREF _Toc192163479 \h </w:instrText>
        </w:r>
        <w:r>
          <w:rPr>
            <w:noProof/>
            <w:webHidden/>
          </w:rPr>
        </w:r>
        <w:r>
          <w:rPr>
            <w:noProof/>
            <w:webHidden/>
          </w:rPr>
          <w:fldChar w:fldCharType="separate"/>
        </w:r>
        <w:r>
          <w:rPr>
            <w:noProof/>
            <w:webHidden/>
          </w:rPr>
          <w:t>113</w:t>
        </w:r>
        <w:r>
          <w:rPr>
            <w:noProof/>
            <w:webHidden/>
          </w:rPr>
          <w:fldChar w:fldCharType="end"/>
        </w:r>
      </w:hyperlink>
    </w:p>
    <w:p w14:paraId="25C43041" w14:textId="3C624F72"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80" w:history="1">
        <w:r w:rsidRPr="00601414">
          <w:rPr>
            <w:rStyle w:val="Hyperlink"/>
            <w:noProof/>
          </w:rPr>
          <w:t>5.8</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Vakbondspremie</w:t>
        </w:r>
        <w:r>
          <w:rPr>
            <w:noProof/>
            <w:webHidden/>
          </w:rPr>
          <w:tab/>
        </w:r>
        <w:r>
          <w:rPr>
            <w:noProof/>
            <w:webHidden/>
          </w:rPr>
          <w:fldChar w:fldCharType="begin"/>
        </w:r>
        <w:r>
          <w:rPr>
            <w:noProof/>
            <w:webHidden/>
          </w:rPr>
          <w:instrText xml:space="preserve"> PAGEREF _Toc192163480 \h </w:instrText>
        </w:r>
        <w:r>
          <w:rPr>
            <w:noProof/>
            <w:webHidden/>
          </w:rPr>
        </w:r>
        <w:r>
          <w:rPr>
            <w:noProof/>
            <w:webHidden/>
          </w:rPr>
          <w:fldChar w:fldCharType="separate"/>
        </w:r>
        <w:r>
          <w:rPr>
            <w:noProof/>
            <w:webHidden/>
          </w:rPr>
          <w:t>114</w:t>
        </w:r>
        <w:r>
          <w:rPr>
            <w:noProof/>
            <w:webHidden/>
          </w:rPr>
          <w:fldChar w:fldCharType="end"/>
        </w:r>
      </w:hyperlink>
    </w:p>
    <w:p w14:paraId="727BF7DD" w14:textId="0F987A98"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81" w:history="1">
        <w:r w:rsidRPr="00601414">
          <w:rPr>
            <w:rStyle w:val="Hyperlink"/>
            <w:noProof/>
          </w:rPr>
          <w:t>5.9</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De Sociale Zekerheid</w:t>
        </w:r>
        <w:r>
          <w:rPr>
            <w:noProof/>
            <w:webHidden/>
          </w:rPr>
          <w:tab/>
        </w:r>
        <w:r>
          <w:rPr>
            <w:noProof/>
            <w:webHidden/>
          </w:rPr>
          <w:fldChar w:fldCharType="begin"/>
        </w:r>
        <w:r>
          <w:rPr>
            <w:noProof/>
            <w:webHidden/>
          </w:rPr>
          <w:instrText xml:space="preserve"> PAGEREF _Toc192163481 \h </w:instrText>
        </w:r>
        <w:r>
          <w:rPr>
            <w:noProof/>
            <w:webHidden/>
          </w:rPr>
        </w:r>
        <w:r>
          <w:rPr>
            <w:noProof/>
            <w:webHidden/>
          </w:rPr>
          <w:fldChar w:fldCharType="separate"/>
        </w:r>
        <w:r>
          <w:rPr>
            <w:noProof/>
            <w:webHidden/>
          </w:rPr>
          <w:t>115</w:t>
        </w:r>
        <w:r>
          <w:rPr>
            <w:noProof/>
            <w:webHidden/>
          </w:rPr>
          <w:fldChar w:fldCharType="end"/>
        </w:r>
      </w:hyperlink>
    </w:p>
    <w:p w14:paraId="18E0D9B7" w14:textId="7BD6DC0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82" w:history="1">
        <w:r w:rsidRPr="00601414">
          <w:rPr>
            <w:rStyle w:val="Hyperlink"/>
            <w:rFonts w:cstheme="minorHAnsi"/>
            <w:noProof/>
          </w:rPr>
          <w:t>5.9.1</w:t>
        </w:r>
        <w:r>
          <w:rPr>
            <w:rFonts w:asciiTheme="minorHAnsi" w:eastAsiaTheme="minorEastAsia" w:hAnsiTheme="minorHAnsi" w:cstheme="minorBidi"/>
            <w:noProof/>
            <w:kern w:val="2"/>
            <w:sz w:val="24"/>
            <w:szCs w:val="24"/>
            <w14:ligatures w14:val="standardContextual"/>
          </w:rPr>
          <w:tab/>
        </w:r>
        <w:r w:rsidRPr="00601414">
          <w:rPr>
            <w:rStyle w:val="Hyperlink"/>
            <w:noProof/>
          </w:rPr>
          <w:t>Dimona: de onmiddellijke aangifte van tewerkstelling</w:t>
        </w:r>
        <w:r>
          <w:rPr>
            <w:noProof/>
            <w:webHidden/>
          </w:rPr>
          <w:tab/>
        </w:r>
        <w:r>
          <w:rPr>
            <w:noProof/>
            <w:webHidden/>
          </w:rPr>
          <w:fldChar w:fldCharType="begin"/>
        </w:r>
        <w:r>
          <w:rPr>
            <w:noProof/>
            <w:webHidden/>
          </w:rPr>
          <w:instrText xml:space="preserve"> PAGEREF _Toc192163482 \h </w:instrText>
        </w:r>
        <w:r>
          <w:rPr>
            <w:noProof/>
            <w:webHidden/>
          </w:rPr>
        </w:r>
        <w:r>
          <w:rPr>
            <w:noProof/>
            <w:webHidden/>
          </w:rPr>
          <w:fldChar w:fldCharType="separate"/>
        </w:r>
        <w:r>
          <w:rPr>
            <w:noProof/>
            <w:webHidden/>
          </w:rPr>
          <w:t>115</w:t>
        </w:r>
        <w:r>
          <w:rPr>
            <w:noProof/>
            <w:webHidden/>
          </w:rPr>
          <w:fldChar w:fldCharType="end"/>
        </w:r>
      </w:hyperlink>
    </w:p>
    <w:p w14:paraId="050D01D9" w14:textId="28EFF3A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83" w:history="1">
        <w:r w:rsidRPr="00601414">
          <w:rPr>
            <w:rStyle w:val="Hyperlink"/>
            <w:rFonts w:cstheme="minorHAnsi"/>
            <w:noProof/>
          </w:rPr>
          <w:t>5.9.2</w:t>
        </w:r>
        <w:r>
          <w:rPr>
            <w:rFonts w:asciiTheme="minorHAnsi" w:eastAsiaTheme="minorEastAsia" w:hAnsiTheme="minorHAnsi" w:cstheme="minorBidi"/>
            <w:noProof/>
            <w:kern w:val="2"/>
            <w:sz w:val="24"/>
            <w:szCs w:val="24"/>
            <w14:ligatures w14:val="standardContextual"/>
          </w:rPr>
          <w:tab/>
        </w:r>
        <w:r w:rsidRPr="00601414">
          <w:rPr>
            <w:rStyle w:val="Hyperlink"/>
            <w:noProof/>
          </w:rPr>
          <w:t>De multifunctionele aangifte (Dmfa) – samenvatting</w:t>
        </w:r>
        <w:r>
          <w:rPr>
            <w:noProof/>
            <w:webHidden/>
          </w:rPr>
          <w:tab/>
        </w:r>
        <w:r>
          <w:rPr>
            <w:noProof/>
            <w:webHidden/>
          </w:rPr>
          <w:fldChar w:fldCharType="begin"/>
        </w:r>
        <w:r>
          <w:rPr>
            <w:noProof/>
            <w:webHidden/>
          </w:rPr>
          <w:instrText xml:space="preserve"> PAGEREF _Toc192163483 \h </w:instrText>
        </w:r>
        <w:r>
          <w:rPr>
            <w:noProof/>
            <w:webHidden/>
          </w:rPr>
        </w:r>
        <w:r>
          <w:rPr>
            <w:noProof/>
            <w:webHidden/>
          </w:rPr>
          <w:fldChar w:fldCharType="separate"/>
        </w:r>
        <w:r>
          <w:rPr>
            <w:noProof/>
            <w:webHidden/>
          </w:rPr>
          <w:t>116</w:t>
        </w:r>
        <w:r>
          <w:rPr>
            <w:noProof/>
            <w:webHidden/>
          </w:rPr>
          <w:fldChar w:fldCharType="end"/>
        </w:r>
      </w:hyperlink>
    </w:p>
    <w:p w14:paraId="5F0C966E" w14:textId="0D9A6E1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84" w:history="1">
        <w:r w:rsidRPr="00601414">
          <w:rPr>
            <w:rStyle w:val="Hyperlink"/>
            <w:rFonts w:cstheme="minorHAnsi"/>
            <w:noProof/>
          </w:rPr>
          <w:t>5.9.3</w:t>
        </w:r>
        <w:r>
          <w:rPr>
            <w:rFonts w:asciiTheme="minorHAnsi" w:eastAsiaTheme="minorEastAsia" w:hAnsiTheme="minorHAnsi" w:cstheme="minorBidi"/>
            <w:noProof/>
            <w:kern w:val="2"/>
            <w:sz w:val="24"/>
            <w:szCs w:val="24"/>
            <w14:ligatures w14:val="standardContextual"/>
          </w:rPr>
          <w:tab/>
        </w:r>
        <w:r w:rsidRPr="00601414">
          <w:rPr>
            <w:rStyle w:val="Hyperlink"/>
            <w:noProof/>
          </w:rPr>
          <w:t>De bijdragen</w:t>
        </w:r>
        <w:r>
          <w:rPr>
            <w:noProof/>
            <w:webHidden/>
          </w:rPr>
          <w:tab/>
        </w:r>
        <w:r>
          <w:rPr>
            <w:noProof/>
            <w:webHidden/>
          </w:rPr>
          <w:fldChar w:fldCharType="begin"/>
        </w:r>
        <w:r>
          <w:rPr>
            <w:noProof/>
            <w:webHidden/>
          </w:rPr>
          <w:instrText xml:space="preserve"> PAGEREF _Toc192163484 \h </w:instrText>
        </w:r>
        <w:r>
          <w:rPr>
            <w:noProof/>
            <w:webHidden/>
          </w:rPr>
        </w:r>
        <w:r>
          <w:rPr>
            <w:noProof/>
            <w:webHidden/>
          </w:rPr>
          <w:fldChar w:fldCharType="separate"/>
        </w:r>
        <w:r>
          <w:rPr>
            <w:noProof/>
            <w:webHidden/>
          </w:rPr>
          <w:t>119</w:t>
        </w:r>
        <w:r>
          <w:rPr>
            <w:noProof/>
            <w:webHidden/>
          </w:rPr>
          <w:fldChar w:fldCharType="end"/>
        </w:r>
      </w:hyperlink>
    </w:p>
    <w:p w14:paraId="00F3E76F" w14:textId="7507964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85" w:history="1">
        <w:r w:rsidRPr="00601414">
          <w:rPr>
            <w:rStyle w:val="Hyperlink"/>
            <w:rFonts w:cstheme="minorHAnsi"/>
            <w:noProof/>
          </w:rPr>
          <w:t>5.9.4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 verplichting tot en het tijdstip van betaling van de bijdragen</w:t>
        </w:r>
        <w:r>
          <w:rPr>
            <w:noProof/>
            <w:webHidden/>
          </w:rPr>
          <w:tab/>
        </w:r>
        <w:r>
          <w:rPr>
            <w:noProof/>
            <w:webHidden/>
          </w:rPr>
          <w:fldChar w:fldCharType="begin"/>
        </w:r>
        <w:r>
          <w:rPr>
            <w:noProof/>
            <w:webHidden/>
          </w:rPr>
          <w:instrText xml:space="preserve"> PAGEREF _Toc192163485 \h </w:instrText>
        </w:r>
        <w:r>
          <w:rPr>
            <w:noProof/>
            <w:webHidden/>
          </w:rPr>
        </w:r>
        <w:r>
          <w:rPr>
            <w:noProof/>
            <w:webHidden/>
          </w:rPr>
          <w:fldChar w:fldCharType="separate"/>
        </w:r>
        <w:r>
          <w:rPr>
            <w:noProof/>
            <w:webHidden/>
          </w:rPr>
          <w:t>120</w:t>
        </w:r>
        <w:r>
          <w:rPr>
            <w:noProof/>
            <w:webHidden/>
          </w:rPr>
          <w:fldChar w:fldCharType="end"/>
        </w:r>
      </w:hyperlink>
    </w:p>
    <w:p w14:paraId="28024F43" w14:textId="5EAB223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86" w:history="1">
        <w:r w:rsidRPr="00601414">
          <w:rPr>
            <w:rStyle w:val="Hyperlink"/>
            <w:rFonts w:cstheme="minorHAnsi"/>
            <w:noProof/>
          </w:rPr>
          <w:t>5.9.5</w:t>
        </w:r>
        <w:r>
          <w:rPr>
            <w:rFonts w:asciiTheme="minorHAnsi" w:eastAsiaTheme="minorEastAsia" w:hAnsiTheme="minorHAnsi" w:cstheme="minorBidi"/>
            <w:noProof/>
            <w:kern w:val="2"/>
            <w:sz w:val="24"/>
            <w:szCs w:val="24"/>
            <w14:ligatures w14:val="standardContextual"/>
          </w:rPr>
          <w:tab/>
        </w:r>
        <w:r w:rsidRPr="00601414">
          <w:rPr>
            <w:rStyle w:val="Hyperlink"/>
            <w:noProof/>
          </w:rPr>
          <w:t>Bijzondere bijdrage RSZ</w:t>
        </w:r>
        <w:r>
          <w:rPr>
            <w:noProof/>
            <w:webHidden/>
          </w:rPr>
          <w:tab/>
        </w:r>
        <w:r>
          <w:rPr>
            <w:noProof/>
            <w:webHidden/>
          </w:rPr>
          <w:fldChar w:fldCharType="begin"/>
        </w:r>
        <w:r>
          <w:rPr>
            <w:noProof/>
            <w:webHidden/>
          </w:rPr>
          <w:instrText xml:space="preserve"> PAGEREF _Toc192163486 \h </w:instrText>
        </w:r>
        <w:r>
          <w:rPr>
            <w:noProof/>
            <w:webHidden/>
          </w:rPr>
        </w:r>
        <w:r>
          <w:rPr>
            <w:noProof/>
            <w:webHidden/>
          </w:rPr>
          <w:fldChar w:fldCharType="separate"/>
        </w:r>
        <w:r>
          <w:rPr>
            <w:noProof/>
            <w:webHidden/>
          </w:rPr>
          <w:t>121</w:t>
        </w:r>
        <w:r>
          <w:rPr>
            <w:noProof/>
            <w:webHidden/>
          </w:rPr>
          <w:fldChar w:fldCharType="end"/>
        </w:r>
      </w:hyperlink>
    </w:p>
    <w:p w14:paraId="7BA7912F" w14:textId="715FF08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87" w:history="1">
        <w:r w:rsidRPr="00601414">
          <w:rPr>
            <w:rStyle w:val="Hyperlink"/>
            <w:rFonts w:cstheme="minorHAnsi"/>
            <w:noProof/>
          </w:rPr>
          <w:t>5.9.6</w:t>
        </w:r>
        <w:r>
          <w:rPr>
            <w:rFonts w:asciiTheme="minorHAnsi" w:eastAsiaTheme="minorEastAsia" w:hAnsiTheme="minorHAnsi" w:cstheme="minorBidi"/>
            <w:noProof/>
            <w:kern w:val="2"/>
            <w:sz w:val="24"/>
            <w:szCs w:val="24"/>
            <w14:ligatures w14:val="standardContextual"/>
          </w:rPr>
          <w:tab/>
        </w:r>
        <w:r w:rsidRPr="00601414">
          <w:rPr>
            <w:rStyle w:val="Hyperlink"/>
            <w:noProof/>
          </w:rPr>
          <w:t>Sancties</w:t>
        </w:r>
        <w:r>
          <w:rPr>
            <w:noProof/>
            <w:webHidden/>
          </w:rPr>
          <w:tab/>
        </w:r>
        <w:r>
          <w:rPr>
            <w:noProof/>
            <w:webHidden/>
          </w:rPr>
          <w:fldChar w:fldCharType="begin"/>
        </w:r>
        <w:r>
          <w:rPr>
            <w:noProof/>
            <w:webHidden/>
          </w:rPr>
          <w:instrText xml:space="preserve"> PAGEREF _Toc192163487 \h </w:instrText>
        </w:r>
        <w:r>
          <w:rPr>
            <w:noProof/>
            <w:webHidden/>
          </w:rPr>
        </w:r>
        <w:r>
          <w:rPr>
            <w:noProof/>
            <w:webHidden/>
          </w:rPr>
          <w:fldChar w:fldCharType="separate"/>
        </w:r>
        <w:r>
          <w:rPr>
            <w:noProof/>
            <w:webHidden/>
          </w:rPr>
          <w:t>121</w:t>
        </w:r>
        <w:r>
          <w:rPr>
            <w:noProof/>
            <w:webHidden/>
          </w:rPr>
          <w:fldChar w:fldCharType="end"/>
        </w:r>
      </w:hyperlink>
    </w:p>
    <w:p w14:paraId="6679A73A" w14:textId="73BDE23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88" w:history="1">
        <w:r w:rsidRPr="00601414">
          <w:rPr>
            <w:rStyle w:val="Hyperlink"/>
            <w:rFonts w:cstheme="minorHAnsi"/>
            <w:noProof/>
          </w:rPr>
          <w:t>5.9.7</w:t>
        </w:r>
        <w:r>
          <w:rPr>
            <w:rFonts w:asciiTheme="minorHAnsi" w:eastAsiaTheme="minorEastAsia" w:hAnsiTheme="minorHAnsi" w:cstheme="minorBidi"/>
            <w:noProof/>
            <w:kern w:val="2"/>
            <w:sz w:val="24"/>
            <w:szCs w:val="24"/>
            <w14:ligatures w14:val="standardContextual"/>
          </w:rPr>
          <w:tab/>
        </w:r>
        <w:r w:rsidRPr="00601414">
          <w:rPr>
            <w:rStyle w:val="Hyperlink"/>
            <w:noProof/>
          </w:rPr>
          <w:t>Contact met de RSZ en de regionale antennes</w:t>
        </w:r>
        <w:r>
          <w:rPr>
            <w:noProof/>
            <w:webHidden/>
          </w:rPr>
          <w:tab/>
        </w:r>
        <w:r>
          <w:rPr>
            <w:noProof/>
            <w:webHidden/>
          </w:rPr>
          <w:fldChar w:fldCharType="begin"/>
        </w:r>
        <w:r>
          <w:rPr>
            <w:noProof/>
            <w:webHidden/>
          </w:rPr>
          <w:instrText xml:space="preserve"> PAGEREF _Toc192163488 \h </w:instrText>
        </w:r>
        <w:r>
          <w:rPr>
            <w:noProof/>
            <w:webHidden/>
          </w:rPr>
        </w:r>
        <w:r>
          <w:rPr>
            <w:noProof/>
            <w:webHidden/>
          </w:rPr>
          <w:fldChar w:fldCharType="separate"/>
        </w:r>
        <w:r>
          <w:rPr>
            <w:noProof/>
            <w:webHidden/>
          </w:rPr>
          <w:t>121</w:t>
        </w:r>
        <w:r>
          <w:rPr>
            <w:noProof/>
            <w:webHidden/>
          </w:rPr>
          <w:fldChar w:fldCharType="end"/>
        </w:r>
      </w:hyperlink>
    </w:p>
    <w:p w14:paraId="64115AEC" w14:textId="4F98ADB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89" w:history="1">
        <w:r w:rsidRPr="00601414">
          <w:rPr>
            <w:rStyle w:val="Hyperlink"/>
            <w:rFonts w:cstheme="minorHAnsi"/>
            <w:noProof/>
          </w:rPr>
          <w:t>5.9.8</w:t>
        </w:r>
        <w:r>
          <w:rPr>
            <w:rFonts w:asciiTheme="minorHAnsi" w:eastAsiaTheme="minorEastAsia" w:hAnsiTheme="minorHAnsi" w:cstheme="minorBidi"/>
            <w:noProof/>
            <w:kern w:val="2"/>
            <w:sz w:val="24"/>
            <w:szCs w:val="24"/>
            <w14:ligatures w14:val="standardContextual"/>
          </w:rPr>
          <w:tab/>
        </w:r>
        <w:r w:rsidRPr="00601414">
          <w:rPr>
            <w:rStyle w:val="Hyperlink"/>
            <w:noProof/>
          </w:rPr>
          <w:t>Werkbonus - Vermindering RSZ werknemer</w:t>
        </w:r>
        <w:r>
          <w:rPr>
            <w:noProof/>
            <w:webHidden/>
          </w:rPr>
          <w:tab/>
        </w:r>
        <w:r>
          <w:rPr>
            <w:noProof/>
            <w:webHidden/>
          </w:rPr>
          <w:fldChar w:fldCharType="begin"/>
        </w:r>
        <w:r>
          <w:rPr>
            <w:noProof/>
            <w:webHidden/>
          </w:rPr>
          <w:instrText xml:space="preserve"> PAGEREF _Toc192163489 \h </w:instrText>
        </w:r>
        <w:r>
          <w:rPr>
            <w:noProof/>
            <w:webHidden/>
          </w:rPr>
        </w:r>
        <w:r>
          <w:rPr>
            <w:noProof/>
            <w:webHidden/>
          </w:rPr>
          <w:fldChar w:fldCharType="separate"/>
        </w:r>
        <w:r>
          <w:rPr>
            <w:noProof/>
            <w:webHidden/>
          </w:rPr>
          <w:t>122</w:t>
        </w:r>
        <w:r>
          <w:rPr>
            <w:noProof/>
            <w:webHidden/>
          </w:rPr>
          <w:fldChar w:fldCharType="end"/>
        </w:r>
      </w:hyperlink>
    </w:p>
    <w:p w14:paraId="08D9FD6F" w14:textId="25A05E7C"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90" w:history="1">
        <w:r w:rsidRPr="00601414">
          <w:rPr>
            <w:rStyle w:val="Hyperlink"/>
            <w:rFonts w:cstheme="minorHAnsi"/>
            <w:noProof/>
          </w:rPr>
          <w:t>5.10</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De bedrijfsvoorheffing (BV)</w:t>
        </w:r>
        <w:r>
          <w:rPr>
            <w:noProof/>
            <w:webHidden/>
          </w:rPr>
          <w:tab/>
        </w:r>
        <w:r>
          <w:rPr>
            <w:noProof/>
            <w:webHidden/>
          </w:rPr>
          <w:fldChar w:fldCharType="begin"/>
        </w:r>
        <w:r>
          <w:rPr>
            <w:noProof/>
            <w:webHidden/>
          </w:rPr>
          <w:instrText xml:space="preserve"> PAGEREF _Toc192163490 \h </w:instrText>
        </w:r>
        <w:r>
          <w:rPr>
            <w:noProof/>
            <w:webHidden/>
          </w:rPr>
        </w:r>
        <w:r>
          <w:rPr>
            <w:noProof/>
            <w:webHidden/>
          </w:rPr>
          <w:fldChar w:fldCharType="separate"/>
        </w:r>
        <w:r>
          <w:rPr>
            <w:noProof/>
            <w:webHidden/>
          </w:rPr>
          <w:t>123</w:t>
        </w:r>
        <w:r>
          <w:rPr>
            <w:noProof/>
            <w:webHidden/>
          </w:rPr>
          <w:fldChar w:fldCharType="end"/>
        </w:r>
      </w:hyperlink>
    </w:p>
    <w:p w14:paraId="2DDC3BCE" w14:textId="41DE0DA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91" w:history="1">
        <w:r w:rsidRPr="00601414">
          <w:rPr>
            <w:rStyle w:val="Hyperlink"/>
            <w:rFonts w:cstheme="minorHAnsi"/>
            <w:noProof/>
          </w:rPr>
          <w:t>5.10.1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Begrippen</w:t>
        </w:r>
        <w:r>
          <w:rPr>
            <w:noProof/>
            <w:webHidden/>
          </w:rPr>
          <w:tab/>
        </w:r>
        <w:r>
          <w:rPr>
            <w:noProof/>
            <w:webHidden/>
          </w:rPr>
          <w:fldChar w:fldCharType="begin"/>
        </w:r>
        <w:r>
          <w:rPr>
            <w:noProof/>
            <w:webHidden/>
          </w:rPr>
          <w:instrText xml:space="preserve"> PAGEREF _Toc192163491 \h </w:instrText>
        </w:r>
        <w:r>
          <w:rPr>
            <w:noProof/>
            <w:webHidden/>
          </w:rPr>
        </w:r>
        <w:r>
          <w:rPr>
            <w:noProof/>
            <w:webHidden/>
          </w:rPr>
          <w:fldChar w:fldCharType="separate"/>
        </w:r>
        <w:r>
          <w:rPr>
            <w:noProof/>
            <w:webHidden/>
          </w:rPr>
          <w:t>123</w:t>
        </w:r>
        <w:r>
          <w:rPr>
            <w:noProof/>
            <w:webHidden/>
          </w:rPr>
          <w:fldChar w:fldCharType="end"/>
        </w:r>
      </w:hyperlink>
    </w:p>
    <w:p w14:paraId="74EF1551" w14:textId="0C9542E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92" w:history="1">
        <w:r w:rsidRPr="00601414">
          <w:rPr>
            <w:rStyle w:val="Hyperlink"/>
            <w:rFonts w:cstheme="minorHAnsi"/>
            <w:noProof/>
          </w:rPr>
          <w:t>5.10.2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Berekening van de bedrijfsvoorheffing</w:t>
        </w:r>
        <w:r>
          <w:rPr>
            <w:noProof/>
            <w:webHidden/>
          </w:rPr>
          <w:tab/>
        </w:r>
        <w:r>
          <w:rPr>
            <w:noProof/>
            <w:webHidden/>
          </w:rPr>
          <w:fldChar w:fldCharType="begin"/>
        </w:r>
        <w:r>
          <w:rPr>
            <w:noProof/>
            <w:webHidden/>
          </w:rPr>
          <w:instrText xml:space="preserve"> PAGEREF _Toc192163492 \h </w:instrText>
        </w:r>
        <w:r>
          <w:rPr>
            <w:noProof/>
            <w:webHidden/>
          </w:rPr>
        </w:r>
        <w:r>
          <w:rPr>
            <w:noProof/>
            <w:webHidden/>
          </w:rPr>
          <w:fldChar w:fldCharType="separate"/>
        </w:r>
        <w:r>
          <w:rPr>
            <w:noProof/>
            <w:webHidden/>
          </w:rPr>
          <w:t>125</w:t>
        </w:r>
        <w:r>
          <w:rPr>
            <w:noProof/>
            <w:webHidden/>
          </w:rPr>
          <w:fldChar w:fldCharType="end"/>
        </w:r>
      </w:hyperlink>
    </w:p>
    <w:p w14:paraId="1311A935" w14:textId="76005B4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93" w:history="1">
        <w:r w:rsidRPr="00601414">
          <w:rPr>
            <w:rStyle w:val="Hyperlink"/>
            <w:rFonts w:cstheme="minorHAnsi"/>
            <w:noProof/>
          </w:rPr>
          <w:t>5.10.3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Bijzondere regels</w:t>
        </w:r>
        <w:r>
          <w:rPr>
            <w:noProof/>
            <w:webHidden/>
          </w:rPr>
          <w:tab/>
        </w:r>
        <w:r>
          <w:rPr>
            <w:noProof/>
            <w:webHidden/>
          </w:rPr>
          <w:fldChar w:fldCharType="begin"/>
        </w:r>
        <w:r>
          <w:rPr>
            <w:noProof/>
            <w:webHidden/>
          </w:rPr>
          <w:instrText xml:space="preserve"> PAGEREF _Toc192163493 \h </w:instrText>
        </w:r>
        <w:r>
          <w:rPr>
            <w:noProof/>
            <w:webHidden/>
          </w:rPr>
        </w:r>
        <w:r>
          <w:rPr>
            <w:noProof/>
            <w:webHidden/>
          </w:rPr>
          <w:fldChar w:fldCharType="separate"/>
        </w:r>
        <w:r>
          <w:rPr>
            <w:noProof/>
            <w:webHidden/>
          </w:rPr>
          <w:t>128</w:t>
        </w:r>
        <w:r>
          <w:rPr>
            <w:noProof/>
            <w:webHidden/>
          </w:rPr>
          <w:fldChar w:fldCharType="end"/>
        </w:r>
      </w:hyperlink>
    </w:p>
    <w:p w14:paraId="27951592" w14:textId="0ABB9CA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94" w:history="1">
        <w:r w:rsidRPr="00601414">
          <w:rPr>
            <w:rStyle w:val="Hyperlink"/>
            <w:rFonts w:cstheme="minorHAnsi"/>
            <w:noProof/>
          </w:rPr>
          <w:t>5.10.4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Aangiften van de bedrijfsvoorheffing</w:t>
        </w:r>
        <w:r>
          <w:rPr>
            <w:noProof/>
            <w:webHidden/>
          </w:rPr>
          <w:tab/>
        </w:r>
        <w:r>
          <w:rPr>
            <w:noProof/>
            <w:webHidden/>
          </w:rPr>
          <w:fldChar w:fldCharType="begin"/>
        </w:r>
        <w:r>
          <w:rPr>
            <w:noProof/>
            <w:webHidden/>
          </w:rPr>
          <w:instrText xml:space="preserve"> PAGEREF _Toc192163494 \h </w:instrText>
        </w:r>
        <w:r>
          <w:rPr>
            <w:noProof/>
            <w:webHidden/>
          </w:rPr>
        </w:r>
        <w:r>
          <w:rPr>
            <w:noProof/>
            <w:webHidden/>
          </w:rPr>
          <w:fldChar w:fldCharType="separate"/>
        </w:r>
        <w:r>
          <w:rPr>
            <w:noProof/>
            <w:webHidden/>
          </w:rPr>
          <w:t>132</w:t>
        </w:r>
        <w:r>
          <w:rPr>
            <w:noProof/>
            <w:webHidden/>
          </w:rPr>
          <w:fldChar w:fldCharType="end"/>
        </w:r>
      </w:hyperlink>
    </w:p>
    <w:p w14:paraId="1D69482D" w14:textId="663C21D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95" w:history="1">
        <w:r w:rsidRPr="00601414">
          <w:rPr>
            <w:rStyle w:val="Hyperlink"/>
            <w:rFonts w:cstheme="minorHAnsi"/>
            <w:noProof/>
          </w:rPr>
          <w:t>5.10.5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 taksfiche model 281.10</w:t>
        </w:r>
        <w:r>
          <w:rPr>
            <w:noProof/>
            <w:webHidden/>
          </w:rPr>
          <w:tab/>
        </w:r>
        <w:r>
          <w:rPr>
            <w:noProof/>
            <w:webHidden/>
          </w:rPr>
          <w:fldChar w:fldCharType="begin"/>
        </w:r>
        <w:r>
          <w:rPr>
            <w:noProof/>
            <w:webHidden/>
          </w:rPr>
          <w:instrText xml:space="preserve"> PAGEREF _Toc192163495 \h </w:instrText>
        </w:r>
        <w:r>
          <w:rPr>
            <w:noProof/>
            <w:webHidden/>
          </w:rPr>
        </w:r>
        <w:r>
          <w:rPr>
            <w:noProof/>
            <w:webHidden/>
          </w:rPr>
          <w:fldChar w:fldCharType="separate"/>
        </w:r>
        <w:r>
          <w:rPr>
            <w:noProof/>
            <w:webHidden/>
          </w:rPr>
          <w:t>132</w:t>
        </w:r>
        <w:r>
          <w:rPr>
            <w:noProof/>
            <w:webHidden/>
          </w:rPr>
          <w:fldChar w:fldCharType="end"/>
        </w:r>
      </w:hyperlink>
    </w:p>
    <w:p w14:paraId="6B029A6C" w14:textId="24379B13"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96" w:history="1">
        <w:r w:rsidRPr="00601414">
          <w:rPr>
            <w:rStyle w:val="Hyperlink"/>
            <w:rFonts w:cstheme="minorHAnsi"/>
            <w:noProof/>
          </w:rPr>
          <w:t>5.11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Rechtsvorderingen aangaande uitbetaling loon</w:t>
        </w:r>
        <w:r>
          <w:rPr>
            <w:noProof/>
            <w:webHidden/>
          </w:rPr>
          <w:tab/>
        </w:r>
        <w:r>
          <w:rPr>
            <w:noProof/>
            <w:webHidden/>
          </w:rPr>
          <w:fldChar w:fldCharType="begin"/>
        </w:r>
        <w:r>
          <w:rPr>
            <w:noProof/>
            <w:webHidden/>
          </w:rPr>
          <w:instrText xml:space="preserve"> PAGEREF _Toc192163496 \h </w:instrText>
        </w:r>
        <w:r>
          <w:rPr>
            <w:noProof/>
            <w:webHidden/>
          </w:rPr>
        </w:r>
        <w:r>
          <w:rPr>
            <w:noProof/>
            <w:webHidden/>
          </w:rPr>
          <w:fldChar w:fldCharType="separate"/>
        </w:r>
        <w:r>
          <w:rPr>
            <w:noProof/>
            <w:webHidden/>
          </w:rPr>
          <w:t>133</w:t>
        </w:r>
        <w:r>
          <w:rPr>
            <w:noProof/>
            <w:webHidden/>
          </w:rPr>
          <w:fldChar w:fldCharType="end"/>
        </w:r>
      </w:hyperlink>
    </w:p>
    <w:p w14:paraId="5DEB044A" w14:textId="5C40F48D"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97" w:history="1">
        <w:r w:rsidRPr="00601414">
          <w:rPr>
            <w:rStyle w:val="Hyperlink"/>
            <w:rFonts w:cstheme="minorHAnsi"/>
            <w:noProof/>
          </w:rPr>
          <w:t>5.12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Inhoudingen op het loon</w:t>
        </w:r>
        <w:r>
          <w:rPr>
            <w:noProof/>
            <w:webHidden/>
          </w:rPr>
          <w:tab/>
        </w:r>
        <w:r>
          <w:rPr>
            <w:noProof/>
            <w:webHidden/>
          </w:rPr>
          <w:fldChar w:fldCharType="begin"/>
        </w:r>
        <w:r>
          <w:rPr>
            <w:noProof/>
            <w:webHidden/>
          </w:rPr>
          <w:instrText xml:space="preserve"> PAGEREF _Toc192163497 \h </w:instrText>
        </w:r>
        <w:r>
          <w:rPr>
            <w:noProof/>
            <w:webHidden/>
          </w:rPr>
        </w:r>
        <w:r>
          <w:rPr>
            <w:noProof/>
            <w:webHidden/>
          </w:rPr>
          <w:fldChar w:fldCharType="separate"/>
        </w:r>
        <w:r>
          <w:rPr>
            <w:noProof/>
            <w:webHidden/>
          </w:rPr>
          <w:t>134</w:t>
        </w:r>
        <w:r>
          <w:rPr>
            <w:noProof/>
            <w:webHidden/>
          </w:rPr>
          <w:fldChar w:fldCharType="end"/>
        </w:r>
      </w:hyperlink>
    </w:p>
    <w:p w14:paraId="1C1069D2" w14:textId="5EE1BCE5"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498" w:history="1">
        <w:r w:rsidRPr="00601414">
          <w:rPr>
            <w:rStyle w:val="Hyperlink"/>
            <w:noProof/>
          </w:rPr>
          <w:t>5.13</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Beslag op en overdracht van het loon</w:t>
        </w:r>
        <w:r>
          <w:rPr>
            <w:noProof/>
            <w:webHidden/>
          </w:rPr>
          <w:tab/>
        </w:r>
        <w:r>
          <w:rPr>
            <w:noProof/>
            <w:webHidden/>
          </w:rPr>
          <w:fldChar w:fldCharType="begin"/>
        </w:r>
        <w:r>
          <w:rPr>
            <w:noProof/>
            <w:webHidden/>
          </w:rPr>
          <w:instrText xml:space="preserve"> PAGEREF _Toc192163498 \h </w:instrText>
        </w:r>
        <w:r>
          <w:rPr>
            <w:noProof/>
            <w:webHidden/>
          </w:rPr>
        </w:r>
        <w:r>
          <w:rPr>
            <w:noProof/>
            <w:webHidden/>
          </w:rPr>
          <w:fldChar w:fldCharType="separate"/>
        </w:r>
        <w:r>
          <w:rPr>
            <w:noProof/>
            <w:webHidden/>
          </w:rPr>
          <w:t>135</w:t>
        </w:r>
        <w:r>
          <w:rPr>
            <w:noProof/>
            <w:webHidden/>
          </w:rPr>
          <w:fldChar w:fldCharType="end"/>
        </w:r>
      </w:hyperlink>
    </w:p>
    <w:p w14:paraId="3CB85616" w14:textId="44E7472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499" w:history="1">
        <w:r w:rsidRPr="00601414">
          <w:rPr>
            <w:rStyle w:val="Hyperlink"/>
            <w:rFonts w:cstheme="minorHAnsi"/>
            <w:noProof/>
          </w:rPr>
          <w:t>5.13.1</w:t>
        </w:r>
        <w:r>
          <w:rPr>
            <w:rFonts w:asciiTheme="minorHAnsi" w:eastAsiaTheme="minorEastAsia" w:hAnsiTheme="minorHAnsi" w:cstheme="minorBidi"/>
            <w:noProof/>
            <w:kern w:val="2"/>
            <w:sz w:val="24"/>
            <w:szCs w:val="24"/>
            <w14:ligatures w14:val="standardContextual"/>
          </w:rPr>
          <w:tab/>
        </w:r>
        <w:r w:rsidRPr="00601414">
          <w:rPr>
            <w:rStyle w:val="Hyperlink"/>
            <w:noProof/>
          </w:rPr>
          <w:t>Onderscheid</w:t>
        </w:r>
        <w:r>
          <w:rPr>
            <w:noProof/>
            <w:webHidden/>
          </w:rPr>
          <w:tab/>
        </w:r>
        <w:r>
          <w:rPr>
            <w:noProof/>
            <w:webHidden/>
          </w:rPr>
          <w:fldChar w:fldCharType="begin"/>
        </w:r>
        <w:r>
          <w:rPr>
            <w:noProof/>
            <w:webHidden/>
          </w:rPr>
          <w:instrText xml:space="preserve"> PAGEREF _Toc192163499 \h </w:instrText>
        </w:r>
        <w:r>
          <w:rPr>
            <w:noProof/>
            <w:webHidden/>
          </w:rPr>
        </w:r>
        <w:r>
          <w:rPr>
            <w:noProof/>
            <w:webHidden/>
          </w:rPr>
          <w:fldChar w:fldCharType="separate"/>
        </w:r>
        <w:r>
          <w:rPr>
            <w:noProof/>
            <w:webHidden/>
          </w:rPr>
          <w:t>135</w:t>
        </w:r>
        <w:r>
          <w:rPr>
            <w:noProof/>
            <w:webHidden/>
          </w:rPr>
          <w:fldChar w:fldCharType="end"/>
        </w:r>
      </w:hyperlink>
    </w:p>
    <w:p w14:paraId="06CB57B2" w14:textId="4BAFA98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00" w:history="1">
        <w:r w:rsidRPr="00601414">
          <w:rPr>
            <w:rStyle w:val="Hyperlink"/>
            <w:rFonts w:cstheme="minorHAnsi"/>
            <w:noProof/>
          </w:rPr>
          <w:t>5.13.2</w:t>
        </w:r>
        <w:r>
          <w:rPr>
            <w:rFonts w:asciiTheme="minorHAnsi" w:eastAsiaTheme="minorEastAsia" w:hAnsiTheme="minorHAnsi" w:cstheme="minorBidi"/>
            <w:noProof/>
            <w:kern w:val="2"/>
            <w:sz w:val="24"/>
            <w:szCs w:val="24"/>
            <w14:ligatures w14:val="standardContextual"/>
          </w:rPr>
          <w:tab/>
        </w:r>
        <w:r w:rsidRPr="00601414">
          <w:rPr>
            <w:rStyle w:val="Hyperlink"/>
            <w:noProof/>
          </w:rPr>
          <w:t>Bedragen waarop beslag en overdracht toegelaten is</w:t>
        </w:r>
        <w:r>
          <w:rPr>
            <w:noProof/>
            <w:webHidden/>
          </w:rPr>
          <w:tab/>
        </w:r>
        <w:r>
          <w:rPr>
            <w:noProof/>
            <w:webHidden/>
          </w:rPr>
          <w:fldChar w:fldCharType="begin"/>
        </w:r>
        <w:r>
          <w:rPr>
            <w:noProof/>
            <w:webHidden/>
          </w:rPr>
          <w:instrText xml:space="preserve"> PAGEREF _Toc192163500 \h </w:instrText>
        </w:r>
        <w:r>
          <w:rPr>
            <w:noProof/>
            <w:webHidden/>
          </w:rPr>
        </w:r>
        <w:r>
          <w:rPr>
            <w:noProof/>
            <w:webHidden/>
          </w:rPr>
          <w:fldChar w:fldCharType="separate"/>
        </w:r>
        <w:r>
          <w:rPr>
            <w:noProof/>
            <w:webHidden/>
          </w:rPr>
          <w:t>137</w:t>
        </w:r>
        <w:r>
          <w:rPr>
            <w:noProof/>
            <w:webHidden/>
          </w:rPr>
          <w:fldChar w:fldCharType="end"/>
        </w:r>
      </w:hyperlink>
    </w:p>
    <w:p w14:paraId="41F00900" w14:textId="280FEFF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01" w:history="1">
        <w:r w:rsidRPr="00601414">
          <w:rPr>
            <w:rStyle w:val="Hyperlink"/>
            <w:rFonts w:cstheme="minorHAnsi"/>
            <w:noProof/>
          </w:rPr>
          <w:t>5.13.3</w:t>
        </w:r>
        <w:r>
          <w:rPr>
            <w:rFonts w:asciiTheme="minorHAnsi" w:eastAsiaTheme="minorEastAsia" w:hAnsiTheme="minorHAnsi" w:cstheme="minorBidi"/>
            <w:noProof/>
            <w:kern w:val="2"/>
            <w:sz w:val="24"/>
            <w:szCs w:val="24"/>
            <w14:ligatures w14:val="standardContextual"/>
          </w:rPr>
          <w:tab/>
        </w:r>
        <w:r w:rsidRPr="00601414">
          <w:rPr>
            <w:rStyle w:val="Hyperlink"/>
            <w:noProof/>
          </w:rPr>
          <w:t>Einde van de arbeidsovereenkomst</w:t>
        </w:r>
        <w:r>
          <w:rPr>
            <w:noProof/>
            <w:webHidden/>
          </w:rPr>
          <w:tab/>
        </w:r>
        <w:r>
          <w:rPr>
            <w:noProof/>
            <w:webHidden/>
          </w:rPr>
          <w:fldChar w:fldCharType="begin"/>
        </w:r>
        <w:r>
          <w:rPr>
            <w:noProof/>
            <w:webHidden/>
          </w:rPr>
          <w:instrText xml:space="preserve"> PAGEREF _Toc192163501 \h </w:instrText>
        </w:r>
        <w:r>
          <w:rPr>
            <w:noProof/>
            <w:webHidden/>
          </w:rPr>
        </w:r>
        <w:r>
          <w:rPr>
            <w:noProof/>
            <w:webHidden/>
          </w:rPr>
          <w:fldChar w:fldCharType="separate"/>
        </w:r>
        <w:r>
          <w:rPr>
            <w:noProof/>
            <w:webHidden/>
          </w:rPr>
          <w:t>138</w:t>
        </w:r>
        <w:r>
          <w:rPr>
            <w:noProof/>
            <w:webHidden/>
          </w:rPr>
          <w:fldChar w:fldCharType="end"/>
        </w:r>
      </w:hyperlink>
    </w:p>
    <w:p w14:paraId="30962DD3" w14:textId="5903853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02" w:history="1">
        <w:r w:rsidRPr="00601414">
          <w:rPr>
            <w:rStyle w:val="Hyperlink"/>
            <w:rFonts w:cstheme="minorHAnsi"/>
            <w:noProof/>
          </w:rPr>
          <w:t>5.13.4</w:t>
        </w:r>
        <w:r>
          <w:rPr>
            <w:rFonts w:asciiTheme="minorHAnsi" w:eastAsiaTheme="minorEastAsia" w:hAnsiTheme="minorHAnsi" w:cstheme="minorBidi"/>
            <w:noProof/>
            <w:kern w:val="2"/>
            <w:sz w:val="24"/>
            <w:szCs w:val="24"/>
            <w14:ligatures w14:val="standardContextual"/>
          </w:rPr>
          <w:tab/>
        </w:r>
        <w:r w:rsidRPr="00601414">
          <w:rPr>
            <w:rStyle w:val="Hyperlink"/>
            <w:noProof/>
          </w:rPr>
          <w:t>FAQ’s</w:t>
        </w:r>
        <w:r>
          <w:rPr>
            <w:noProof/>
            <w:webHidden/>
          </w:rPr>
          <w:tab/>
        </w:r>
        <w:r>
          <w:rPr>
            <w:noProof/>
            <w:webHidden/>
          </w:rPr>
          <w:fldChar w:fldCharType="begin"/>
        </w:r>
        <w:r>
          <w:rPr>
            <w:noProof/>
            <w:webHidden/>
          </w:rPr>
          <w:instrText xml:space="preserve"> PAGEREF _Toc192163502 \h </w:instrText>
        </w:r>
        <w:r>
          <w:rPr>
            <w:noProof/>
            <w:webHidden/>
          </w:rPr>
        </w:r>
        <w:r>
          <w:rPr>
            <w:noProof/>
            <w:webHidden/>
          </w:rPr>
          <w:fldChar w:fldCharType="separate"/>
        </w:r>
        <w:r>
          <w:rPr>
            <w:noProof/>
            <w:webHidden/>
          </w:rPr>
          <w:t>139</w:t>
        </w:r>
        <w:r>
          <w:rPr>
            <w:noProof/>
            <w:webHidden/>
          </w:rPr>
          <w:fldChar w:fldCharType="end"/>
        </w:r>
      </w:hyperlink>
    </w:p>
    <w:p w14:paraId="0C68D5EA" w14:textId="73509915"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503" w:history="1">
        <w:r w:rsidRPr="00601414">
          <w:rPr>
            <w:rStyle w:val="Hyperlink"/>
            <w:noProof/>
          </w:rPr>
          <w:t>Hoofdstuk 6: Kinderbijslag = Groeipakket</w:t>
        </w:r>
        <w:r>
          <w:rPr>
            <w:noProof/>
            <w:webHidden/>
          </w:rPr>
          <w:tab/>
        </w:r>
        <w:r>
          <w:rPr>
            <w:noProof/>
            <w:webHidden/>
          </w:rPr>
          <w:fldChar w:fldCharType="begin"/>
        </w:r>
        <w:r>
          <w:rPr>
            <w:noProof/>
            <w:webHidden/>
          </w:rPr>
          <w:instrText xml:space="preserve"> PAGEREF _Toc192163503 \h </w:instrText>
        </w:r>
        <w:r>
          <w:rPr>
            <w:noProof/>
            <w:webHidden/>
          </w:rPr>
        </w:r>
        <w:r>
          <w:rPr>
            <w:noProof/>
            <w:webHidden/>
          </w:rPr>
          <w:fldChar w:fldCharType="separate"/>
        </w:r>
        <w:r>
          <w:rPr>
            <w:noProof/>
            <w:webHidden/>
          </w:rPr>
          <w:t>140</w:t>
        </w:r>
        <w:r>
          <w:rPr>
            <w:noProof/>
            <w:webHidden/>
          </w:rPr>
          <w:fldChar w:fldCharType="end"/>
        </w:r>
      </w:hyperlink>
    </w:p>
    <w:p w14:paraId="2CE338D1" w14:textId="3DCC7CA8"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504" w:history="1">
        <w:r w:rsidRPr="00601414">
          <w:rPr>
            <w:rStyle w:val="Hyperlink"/>
            <w:rFonts w:cstheme="minorHAnsi"/>
            <w:noProof/>
          </w:rPr>
          <w:t>Hoofdstuk 7: Schorsing van de uitvoering van de arbeidsovereenkomst</w:t>
        </w:r>
        <w:r>
          <w:rPr>
            <w:noProof/>
            <w:webHidden/>
          </w:rPr>
          <w:tab/>
        </w:r>
        <w:r>
          <w:rPr>
            <w:noProof/>
            <w:webHidden/>
          </w:rPr>
          <w:fldChar w:fldCharType="begin"/>
        </w:r>
        <w:r>
          <w:rPr>
            <w:noProof/>
            <w:webHidden/>
          </w:rPr>
          <w:instrText xml:space="preserve"> PAGEREF _Toc192163504 \h </w:instrText>
        </w:r>
        <w:r>
          <w:rPr>
            <w:noProof/>
            <w:webHidden/>
          </w:rPr>
        </w:r>
        <w:r>
          <w:rPr>
            <w:noProof/>
            <w:webHidden/>
          </w:rPr>
          <w:fldChar w:fldCharType="separate"/>
        </w:r>
        <w:r>
          <w:rPr>
            <w:noProof/>
            <w:webHidden/>
          </w:rPr>
          <w:t>141</w:t>
        </w:r>
        <w:r>
          <w:rPr>
            <w:noProof/>
            <w:webHidden/>
          </w:rPr>
          <w:fldChar w:fldCharType="end"/>
        </w:r>
      </w:hyperlink>
    </w:p>
    <w:p w14:paraId="2407765B" w14:textId="00EBA071"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05" w:history="1">
        <w:r w:rsidRPr="00601414">
          <w:rPr>
            <w:rStyle w:val="Hyperlink"/>
            <w:rFonts w:cstheme="minorHAnsi"/>
            <w:noProof/>
          </w:rPr>
          <w:t>7.1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Onvolledige arbeidsdag en het recht op gewaarborgd dagloon</w:t>
        </w:r>
        <w:r>
          <w:rPr>
            <w:noProof/>
            <w:webHidden/>
          </w:rPr>
          <w:tab/>
        </w:r>
        <w:r>
          <w:rPr>
            <w:noProof/>
            <w:webHidden/>
          </w:rPr>
          <w:fldChar w:fldCharType="begin"/>
        </w:r>
        <w:r>
          <w:rPr>
            <w:noProof/>
            <w:webHidden/>
          </w:rPr>
          <w:instrText xml:space="preserve"> PAGEREF _Toc192163505 \h </w:instrText>
        </w:r>
        <w:r>
          <w:rPr>
            <w:noProof/>
            <w:webHidden/>
          </w:rPr>
        </w:r>
        <w:r>
          <w:rPr>
            <w:noProof/>
            <w:webHidden/>
          </w:rPr>
          <w:fldChar w:fldCharType="separate"/>
        </w:r>
        <w:r>
          <w:rPr>
            <w:noProof/>
            <w:webHidden/>
          </w:rPr>
          <w:t>142</w:t>
        </w:r>
        <w:r>
          <w:rPr>
            <w:noProof/>
            <w:webHidden/>
          </w:rPr>
          <w:fldChar w:fldCharType="end"/>
        </w:r>
      </w:hyperlink>
    </w:p>
    <w:p w14:paraId="4D543F06" w14:textId="6BD357B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06" w:history="1">
        <w:r w:rsidRPr="00601414">
          <w:rPr>
            <w:rStyle w:val="Hyperlink"/>
            <w:rFonts w:cstheme="minorHAnsi"/>
            <w:noProof/>
          </w:rPr>
          <w:t>7.1.1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_Toc192163506 \h </w:instrText>
        </w:r>
        <w:r>
          <w:rPr>
            <w:noProof/>
            <w:webHidden/>
          </w:rPr>
        </w:r>
        <w:r>
          <w:rPr>
            <w:noProof/>
            <w:webHidden/>
          </w:rPr>
          <w:fldChar w:fldCharType="separate"/>
        </w:r>
        <w:r>
          <w:rPr>
            <w:noProof/>
            <w:webHidden/>
          </w:rPr>
          <w:t>142</w:t>
        </w:r>
        <w:r>
          <w:rPr>
            <w:noProof/>
            <w:webHidden/>
          </w:rPr>
          <w:fldChar w:fldCharType="end"/>
        </w:r>
      </w:hyperlink>
    </w:p>
    <w:p w14:paraId="3402AB56" w14:textId="0E5F467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07" w:history="1">
        <w:r w:rsidRPr="00601414">
          <w:rPr>
            <w:rStyle w:val="Hyperlink"/>
            <w:rFonts w:cstheme="minorHAnsi"/>
            <w:noProof/>
          </w:rPr>
          <w:t>7.1.2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Verhindering om het werk voort te zetten of aan te vangen</w:t>
        </w:r>
        <w:r>
          <w:rPr>
            <w:noProof/>
            <w:webHidden/>
          </w:rPr>
          <w:tab/>
        </w:r>
        <w:r>
          <w:rPr>
            <w:noProof/>
            <w:webHidden/>
          </w:rPr>
          <w:fldChar w:fldCharType="begin"/>
        </w:r>
        <w:r>
          <w:rPr>
            <w:noProof/>
            <w:webHidden/>
          </w:rPr>
          <w:instrText xml:space="preserve"> PAGEREF _Toc192163507 \h </w:instrText>
        </w:r>
        <w:r>
          <w:rPr>
            <w:noProof/>
            <w:webHidden/>
          </w:rPr>
        </w:r>
        <w:r>
          <w:rPr>
            <w:noProof/>
            <w:webHidden/>
          </w:rPr>
          <w:fldChar w:fldCharType="separate"/>
        </w:r>
        <w:r>
          <w:rPr>
            <w:noProof/>
            <w:webHidden/>
          </w:rPr>
          <w:t>143</w:t>
        </w:r>
        <w:r>
          <w:rPr>
            <w:noProof/>
            <w:webHidden/>
          </w:rPr>
          <w:fldChar w:fldCharType="end"/>
        </w:r>
      </w:hyperlink>
    </w:p>
    <w:p w14:paraId="6573DA22" w14:textId="46021C7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08" w:history="1">
        <w:r w:rsidRPr="00601414">
          <w:rPr>
            <w:rStyle w:val="Hyperlink"/>
            <w:rFonts w:cstheme="minorHAnsi"/>
            <w:noProof/>
          </w:rPr>
          <w:t>7.1.3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Kiesrecht - kiesplicht</w:t>
        </w:r>
        <w:r>
          <w:rPr>
            <w:noProof/>
            <w:webHidden/>
          </w:rPr>
          <w:tab/>
        </w:r>
        <w:r>
          <w:rPr>
            <w:noProof/>
            <w:webHidden/>
          </w:rPr>
          <w:fldChar w:fldCharType="begin"/>
        </w:r>
        <w:r>
          <w:rPr>
            <w:noProof/>
            <w:webHidden/>
          </w:rPr>
          <w:instrText xml:space="preserve"> PAGEREF _Toc192163508 \h </w:instrText>
        </w:r>
        <w:r>
          <w:rPr>
            <w:noProof/>
            <w:webHidden/>
          </w:rPr>
        </w:r>
        <w:r>
          <w:rPr>
            <w:noProof/>
            <w:webHidden/>
          </w:rPr>
          <w:fldChar w:fldCharType="separate"/>
        </w:r>
        <w:r>
          <w:rPr>
            <w:noProof/>
            <w:webHidden/>
          </w:rPr>
          <w:t>144</w:t>
        </w:r>
        <w:r>
          <w:rPr>
            <w:noProof/>
            <w:webHidden/>
          </w:rPr>
          <w:fldChar w:fldCharType="end"/>
        </w:r>
      </w:hyperlink>
    </w:p>
    <w:p w14:paraId="288426AA" w14:textId="17E3CFA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09" w:history="1">
        <w:r w:rsidRPr="00601414">
          <w:rPr>
            <w:rStyle w:val="Hyperlink"/>
            <w:rFonts w:cstheme="minorHAnsi"/>
            <w:noProof/>
          </w:rPr>
          <w:t>7.1.4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Anciënniteit</w:t>
        </w:r>
        <w:r>
          <w:rPr>
            <w:noProof/>
            <w:webHidden/>
          </w:rPr>
          <w:tab/>
        </w:r>
        <w:r>
          <w:rPr>
            <w:noProof/>
            <w:webHidden/>
          </w:rPr>
          <w:fldChar w:fldCharType="begin"/>
        </w:r>
        <w:r>
          <w:rPr>
            <w:noProof/>
            <w:webHidden/>
          </w:rPr>
          <w:instrText xml:space="preserve"> PAGEREF _Toc192163509 \h </w:instrText>
        </w:r>
        <w:r>
          <w:rPr>
            <w:noProof/>
            <w:webHidden/>
          </w:rPr>
        </w:r>
        <w:r>
          <w:rPr>
            <w:noProof/>
            <w:webHidden/>
          </w:rPr>
          <w:fldChar w:fldCharType="separate"/>
        </w:r>
        <w:r>
          <w:rPr>
            <w:noProof/>
            <w:webHidden/>
          </w:rPr>
          <w:t>144</w:t>
        </w:r>
        <w:r>
          <w:rPr>
            <w:noProof/>
            <w:webHidden/>
          </w:rPr>
          <w:fldChar w:fldCharType="end"/>
        </w:r>
      </w:hyperlink>
    </w:p>
    <w:p w14:paraId="70CC1934" w14:textId="3B4188E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10" w:history="1">
        <w:r w:rsidRPr="00601414">
          <w:rPr>
            <w:rStyle w:val="Hyperlink"/>
            <w:rFonts w:cstheme="minorHAnsi"/>
            <w:noProof/>
          </w:rPr>
          <w:t>7.1.5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_Toc192163510 \h </w:instrText>
        </w:r>
        <w:r>
          <w:rPr>
            <w:noProof/>
            <w:webHidden/>
          </w:rPr>
        </w:r>
        <w:r>
          <w:rPr>
            <w:noProof/>
            <w:webHidden/>
          </w:rPr>
          <w:fldChar w:fldCharType="separate"/>
        </w:r>
        <w:r>
          <w:rPr>
            <w:noProof/>
            <w:webHidden/>
          </w:rPr>
          <w:t>144</w:t>
        </w:r>
        <w:r>
          <w:rPr>
            <w:noProof/>
            <w:webHidden/>
          </w:rPr>
          <w:fldChar w:fldCharType="end"/>
        </w:r>
      </w:hyperlink>
    </w:p>
    <w:p w14:paraId="60EFCABD" w14:textId="1E68D02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11" w:history="1">
        <w:r w:rsidRPr="00601414">
          <w:rPr>
            <w:rStyle w:val="Hyperlink"/>
            <w:rFonts w:cstheme="minorHAnsi"/>
            <w:noProof/>
          </w:rPr>
          <w:t>7.1.6</w:t>
        </w:r>
        <w:r>
          <w:rPr>
            <w:rFonts w:asciiTheme="minorHAnsi" w:eastAsiaTheme="minorEastAsia" w:hAnsiTheme="minorHAnsi" w:cstheme="minorBidi"/>
            <w:noProof/>
            <w:kern w:val="2"/>
            <w:sz w:val="24"/>
            <w:szCs w:val="24"/>
            <w14:ligatures w14:val="standardContextual"/>
          </w:rPr>
          <w:tab/>
        </w:r>
        <w:r w:rsidRPr="00601414">
          <w:rPr>
            <w:rStyle w:val="Hyperlink"/>
            <w:noProof/>
          </w:rPr>
          <w:t>FAQ’s</w:t>
        </w:r>
        <w:r>
          <w:rPr>
            <w:noProof/>
            <w:webHidden/>
          </w:rPr>
          <w:tab/>
        </w:r>
        <w:r>
          <w:rPr>
            <w:noProof/>
            <w:webHidden/>
          </w:rPr>
          <w:fldChar w:fldCharType="begin"/>
        </w:r>
        <w:r>
          <w:rPr>
            <w:noProof/>
            <w:webHidden/>
          </w:rPr>
          <w:instrText xml:space="preserve"> PAGEREF _Toc192163511 \h </w:instrText>
        </w:r>
        <w:r>
          <w:rPr>
            <w:noProof/>
            <w:webHidden/>
          </w:rPr>
        </w:r>
        <w:r>
          <w:rPr>
            <w:noProof/>
            <w:webHidden/>
          </w:rPr>
          <w:fldChar w:fldCharType="separate"/>
        </w:r>
        <w:r>
          <w:rPr>
            <w:noProof/>
            <w:webHidden/>
          </w:rPr>
          <w:t>145</w:t>
        </w:r>
        <w:r>
          <w:rPr>
            <w:noProof/>
            <w:webHidden/>
          </w:rPr>
          <w:fldChar w:fldCharType="end"/>
        </w:r>
      </w:hyperlink>
    </w:p>
    <w:p w14:paraId="6A418F65" w14:textId="7974D6A8"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12" w:history="1">
        <w:r w:rsidRPr="00601414">
          <w:rPr>
            <w:rStyle w:val="Hyperlink"/>
            <w:rFonts w:cstheme="minorHAnsi"/>
            <w:noProof/>
          </w:rPr>
          <w:t>7.2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Arbeidsongeschiktheid door ziekte of ongeval</w:t>
        </w:r>
        <w:r>
          <w:rPr>
            <w:noProof/>
            <w:webHidden/>
          </w:rPr>
          <w:tab/>
        </w:r>
        <w:r>
          <w:rPr>
            <w:noProof/>
            <w:webHidden/>
          </w:rPr>
          <w:fldChar w:fldCharType="begin"/>
        </w:r>
        <w:r>
          <w:rPr>
            <w:noProof/>
            <w:webHidden/>
          </w:rPr>
          <w:instrText xml:space="preserve"> PAGEREF _Toc192163512 \h </w:instrText>
        </w:r>
        <w:r>
          <w:rPr>
            <w:noProof/>
            <w:webHidden/>
          </w:rPr>
        </w:r>
        <w:r>
          <w:rPr>
            <w:noProof/>
            <w:webHidden/>
          </w:rPr>
          <w:fldChar w:fldCharType="separate"/>
        </w:r>
        <w:r>
          <w:rPr>
            <w:noProof/>
            <w:webHidden/>
          </w:rPr>
          <w:t>146</w:t>
        </w:r>
        <w:r>
          <w:rPr>
            <w:noProof/>
            <w:webHidden/>
          </w:rPr>
          <w:fldChar w:fldCharType="end"/>
        </w:r>
      </w:hyperlink>
    </w:p>
    <w:p w14:paraId="7027149E" w14:textId="0B27A2A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13" w:history="1">
        <w:r w:rsidRPr="00601414">
          <w:rPr>
            <w:rStyle w:val="Hyperlink"/>
            <w:rFonts w:cstheme="minorHAnsi"/>
            <w:noProof/>
          </w:rPr>
          <w:t>7.2.1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Verplichtingen van de werknemer</w:t>
        </w:r>
        <w:r>
          <w:rPr>
            <w:noProof/>
            <w:webHidden/>
          </w:rPr>
          <w:tab/>
        </w:r>
        <w:r>
          <w:rPr>
            <w:noProof/>
            <w:webHidden/>
          </w:rPr>
          <w:fldChar w:fldCharType="begin"/>
        </w:r>
        <w:r>
          <w:rPr>
            <w:noProof/>
            <w:webHidden/>
          </w:rPr>
          <w:instrText xml:space="preserve"> PAGEREF _Toc192163513 \h </w:instrText>
        </w:r>
        <w:r>
          <w:rPr>
            <w:noProof/>
            <w:webHidden/>
          </w:rPr>
        </w:r>
        <w:r>
          <w:rPr>
            <w:noProof/>
            <w:webHidden/>
          </w:rPr>
          <w:fldChar w:fldCharType="separate"/>
        </w:r>
        <w:r>
          <w:rPr>
            <w:noProof/>
            <w:webHidden/>
          </w:rPr>
          <w:t>146</w:t>
        </w:r>
        <w:r>
          <w:rPr>
            <w:noProof/>
            <w:webHidden/>
          </w:rPr>
          <w:fldChar w:fldCharType="end"/>
        </w:r>
      </w:hyperlink>
    </w:p>
    <w:p w14:paraId="264EE610" w14:textId="3A4924D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14" w:history="1">
        <w:r w:rsidRPr="00601414">
          <w:rPr>
            <w:rStyle w:val="Hyperlink"/>
            <w:rFonts w:cstheme="minorHAnsi"/>
            <w:noProof/>
          </w:rPr>
          <w:t>7.2.2</w:t>
        </w:r>
        <w:r>
          <w:rPr>
            <w:rFonts w:asciiTheme="minorHAnsi" w:eastAsiaTheme="minorEastAsia" w:hAnsiTheme="minorHAnsi" w:cstheme="minorBidi"/>
            <w:noProof/>
            <w:kern w:val="2"/>
            <w:sz w:val="24"/>
            <w:szCs w:val="24"/>
            <w14:ligatures w14:val="standardContextual"/>
          </w:rPr>
          <w:tab/>
        </w:r>
        <w:r w:rsidRPr="00601414">
          <w:rPr>
            <w:rStyle w:val="Hyperlink"/>
            <w:noProof/>
          </w:rPr>
          <w:t>Controle door de werkgever</w:t>
        </w:r>
        <w:r>
          <w:rPr>
            <w:noProof/>
            <w:webHidden/>
          </w:rPr>
          <w:tab/>
        </w:r>
        <w:r>
          <w:rPr>
            <w:noProof/>
            <w:webHidden/>
          </w:rPr>
          <w:fldChar w:fldCharType="begin"/>
        </w:r>
        <w:r>
          <w:rPr>
            <w:noProof/>
            <w:webHidden/>
          </w:rPr>
          <w:instrText xml:space="preserve"> PAGEREF _Toc192163514 \h </w:instrText>
        </w:r>
        <w:r>
          <w:rPr>
            <w:noProof/>
            <w:webHidden/>
          </w:rPr>
        </w:r>
        <w:r>
          <w:rPr>
            <w:noProof/>
            <w:webHidden/>
          </w:rPr>
          <w:fldChar w:fldCharType="separate"/>
        </w:r>
        <w:r>
          <w:rPr>
            <w:noProof/>
            <w:webHidden/>
          </w:rPr>
          <w:t>148</w:t>
        </w:r>
        <w:r>
          <w:rPr>
            <w:noProof/>
            <w:webHidden/>
          </w:rPr>
          <w:fldChar w:fldCharType="end"/>
        </w:r>
      </w:hyperlink>
    </w:p>
    <w:p w14:paraId="3BDCC69C" w14:textId="05C161F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15" w:history="1">
        <w:r w:rsidRPr="00601414">
          <w:rPr>
            <w:rStyle w:val="Hyperlink"/>
            <w:rFonts w:cstheme="minorHAnsi"/>
            <w:noProof/>
          </w:rPr>
          <w:t>7.2.3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Derde aansprakelijke</w:t>
        </w:r>
        <w:r>
          <w:rPr>
            <w:noProof/>
            <w:webHidden/>
          </w:rPr>
          <w:tab/>
        </w:r>
        <w:r>
          <w:rPr>
            <w:noProof/>
            <w:webHidden/>
          </w:rPr>
          <w:fldChar w:fldCharType="begin"/>
        </w:r>
        <w:r>
          <w:rPr>
            <w:noProof/>
            <w:webHidden/>
          </w:rPr>
          <w:instrText xml:space="preserve"> PAGEREF _Toc192163515 \h </w:instrText>
        </w:r>
        <w:r>
          <w:rPr>
            <w:noProof/>
            <w:webHidden/>
          </w:rPr>
        </w:r>
        <w:r>
          <w:rPr>
            <w:noProof/>
            <w:webHidden/>
          </w:rPr>
          <w:fldChar w:fldCharType="separate"/>
        </w:r>
        <w:r>
          <w:rPr>
            <w:noProof/>
            <w:webHidden/>
          </w:rPr>
          <w:t>151</w:t>
        </w:r>
        <w:r>
          <w:rPr>
            <w:noProof/>
            <w:webHidden/>
          </w:rPr>
          <w:fldChar w:fldCharType="end"/>
        </w:r>
      </w:hyperlink>
    </w:p>
    <w:p w14:paraId="1FBC1D80" w14:textId="3A42AE9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16" w:history="1">
        <w:r w:rsidRPr="00601414">
          <w:rPr>
            <w:rStyle w:val="Hyperlink"/>
            <w:rFonts w:cstheme="minorHAnsi"/>
            <w:noProof/>
          </w:rPr>
          <w:t>7.2.4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_Toc192163516 \h </w:instrText>
        </w:r>
        <w:r>
          <w:rPr>
            <w:noProof/>
            <w:webHidden/>
          </w:rPr>
        </w:r>
        <w:r>
          <w:rPr>
            <w:noProof/>
            <w:webHidden/>
          </w:rPr>
          <w:fldChar w:fldCharType="separate"/>
        </w:r>
        <w:r>
          <w:rPr>
            <w:noProof/>
            <w:webHidden/>
          </w:rPr>
          <w:t>152</w:t>
        </w:r>
        <w:r>
          <w:rPr>
            <w:noProof/>
            <w:webHidden/>
          </w:rPr>
          <w:fldChar w:fldCharType="end"/>
        </w:r>
      </w:hyperlink>
    </w:p>
    <w:p w14:paraId="0EC46E47" w14:textId="31F8D4B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17" w:history="1">
        <w:r w:rsidRPr="00601414">
          <w:rPr>
            <w:rStyle w:val="Hyperlink"/>
            <w:rFonts w:cstheme="minorHAnsi"/>
            <w:noProof/>
          </w:rPr>
          <w:t>7.2.5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_Toc192163517 \h </w:instrText>
        </w:r>
        <w:r>
          <w:rPr>
            <w:noProof/>
            <w:webHidden/>
          </w:rPr>
        </w:r>
        <w:r>
          <w:rPr>
            <w:noProof/>
            <w:webHidden/>
          </w:rPr>
          <w:fldChar w:fldCharType="separate"/>
        </w:r>
        <w:r>
          <w:rPr>
            <w:noProof/>
            <w:webHidden/>
          </w:rPr>
          <w:t>157</w:t>
        </w:r>
        <w:r>
          <w:rPr>
            <w:noProof/>
            <w:webHidden/>
          </w:rPr>
          <w:fldChar w:fldCharType="end"/>
        </w:r>
      </w:hyperlink>
    </w:p>
    <w:p w14:paraId="20C744CE" w14:textId="1E7976A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18" w:history="1">
        <w:r w:rsidRPr="00601414">
          <w:rPr>
            <w:rStyle w:val="Hyperlink"/>
            <w:rFonts w:cstheme="minorHAnsi"/>
            <w:noProof/>
          </w:rPr>
          <w:t>7.2.6</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Weddenanciënniteit</w:t>
        </w:r>
        <w:r>
          <w:rPr>
            <w:noProof/>
            <w:webHidden/>
          </w:rPr>
          <w:tab/>
        </w:r>
        <w:r>
          <w:rPr>
            <w:noProof/>
            <w:webHidden/>
          </w:rPr>
          <w:fldChar w:fldCharType="begin"/>
        </w:r>
        <w:r>
          <w:rPr>
            <w:noProof/>
            <w:webHidden/>
          </w:rPr>
          <w:instrText xml:space="preserve"> PAGEREF _Toc192163518 \h </w:instrText>
        </w:r>
        <w:r>
          <w:rPr>
            <w:noProof/>
            <w:webHidden/>
          </w:rPr>
        </w:r>
        <w:r>
          <w:rPr>
            <w:noProof/>
            <w:webHidden/>
          </w:rPr>
          <w:fldChar w:fldCharType="separate"/>
        </w:r>
        <w:r>
          <w:rPr>
            <w:noProof/>
            <w:webHidden/>
          </w:rPr>
          <w:t>158</w:t>
        </w:r>
        <w:r>
          <w:rPr>
            <w:noProof/>
            <w:webHidden/>
          </w:rPr>
          <w:fldChar w:fldCharType="end"/>
        </w:r>
      </w:hyperlink>
    </w:p>
    <w:p w14:paraId="17A7505B" w14:textId="2E0E9B3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19" w:history="1">
        <w:r w:rsidRPr="00601414">
          <w:rPr>
            <w:rStyle w:val="Hyperlink"/>
            <w:rFonts w:cstheme="minorHAnsi"/>
            <w:noProof/>
          </w:rPr>
          <w:t>7.2.7</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_Toc192163519 \h </w:instrText>
        </w:r>
        <w:r>
          <w:rPr>
            <w:noProof/>
            <w:webHidden/>
          </w:rPr>
        </w:r>
        <w:r>
          <w:rPr>
            <w:noProof/>
            <w:webHidden/>
          </w:rPr>
          <w:fldChar w:fldCharType="separate"/>
        </w:r>
        <w:r>
          <w:rPr>
            <w:noProof/>
            <w:webHidden/>
          </w:rPr>
          <w:t>158</w:t>
        </w:r>
        <w:r>
          <w:rPr>
            <w:noProof/>
            <w:webHidden/>
          </w:rPr>
          <w:fldChar w:fldCharType="end"/>
        </w:r>
      </w:hyperlink>
    </w:p>
    <w:p w14:paraId="08C26B69" w14:textId="2F0C8E9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20" w:history="1">
        <w:r w:rsidRPr="00601414">
          <w:rPr>
            <w:rStyle w:val="Hyperlink"/>
            <w:rFonts w:cstheme="minorHAnsi"/>
            <w:noProof/>
          </w:rPr>
          <w:t>7.2.8</w:t>
        </w:r>
        <w:r>
          <w:rPr>
            <w:rFonts w:asciiTheme="minorHAnsi" w:eastAsiaTheme="minorEastAsia" w:hAnsiTheme="minorHAnsi" w:cstheme="minorBidi"/>
            <w:noProof/>
            <w:kern w:val="2"/>
            <w:sz w:val="24"/>
            <w:szCs w:val="24"/>
            <w14:ligatures w14:val="standardContextual"/>
          </w:rPr>
          <w:tab/>
        </w:r>
        <w:r w:rsidRPr="00601414">
          <w:rPr>
            <w:rStyle w:val="Hyperlink"/>
            <w:noProof/>
          </w:rPr>
          <w:t>Opname jaarlijkse vakantie en ziekte: wat met ziekte vóór of tijdens de vakantie?</w:t>
        </w:r>
        <w:r>
          <w:rPr>
            <w:noProof/>
            <w:webHidden/>
          </w:rPr>
          <w:tab/>
        </w:r>
        <w:r>
          <w:rPr>
            <w:noProof/>
            <w:webHidden/>
          </w:rPr>
          <w:fldChar w:fldCharType="begin"/>
        </w:r>
        <w:r>
          <w:rPr>
            <w:noProof/>
            <w:webHidden/>
          </w:rPr>
          <w:instrText xml:space="preserve"> PAGEREF _Toc192163520 \h </w:instrText>
        </w:r>
        <w:r>
          <w:rPr>
            <w:noProof/>
            <w:webHidden/>
          </w:rPr>
        </w:r>
        <w:r>
          <w:rPr>
            <w:noProof/>
            <w:webHidden/>
          </w:rPr>
          <w:fldChar w:fldCharType="separate"/>
        </w:r>
        <w:r>
          <w:rPr>
            <w:noProof/>
            <w:webHidden/>
          </w:rPr>
          <w:t>159</w:t>
        </w:r>
        <w:r>
          <w:rPr>
            <w:noProof/>
            <w:webHidden/>
          </w:rPr>
          <w:fldChar w:fldCharType="end"/>
        </w:r>
      </w:hyperlink>
    </w:p>
    <w:p w14:paraId="259F3F0A" w14:textId="13DA661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21" w:history="1">
        <w:r w:rsidRPr="00601414">
          <w:rPr>
            <w:rStyle w:val="Hyperlink"/>
            <w:rFonts w:cstheme="minorHAnsi"/>
            <w:noProof/>
          </w:rPr>
          <w:t>7.2.9</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Progressieve – deeltijdse werkhervatting (vraag werknemer)</w:t>
        </w:r>
        <w:r>
          <w:rPr>
            <w:noProof/>
            <w:webHidden/>
          </w:rPr>
          <w:tab/>
        </w:r>
        <w:r>
          <w:rPr>
            <w:noProof/>
            <w:webHidden/>
          </w:rPr>
          <w:fldChar w:fldCharType="begin"/>
        </w:r>
        <w:r>
          <w:rPr>
            <w:noProof/>
            <w:webHidden/>
          </w:rPr>
          <w:instrText xml:space="preserve"> PAGEREF _Toc192163521 \h </w:instrText>
        </w:r>
        <w:r>
          <w:rPr>
            <w:noProof/>
            <w:webHidden/>
          </w:rPr>
        </w:r>
        <w:r>
          <w:rPr>
            <w:noProof/>
            <w:webHidden/>
          </w:rPr>
          <w:fldChar w:fldCharType="separate"/>
        </w:r>
        <w:r>
          <w:rPr>
            <w:noProof/>
            <w:webHidden/>
          </w:rPr>
          <w:t>160</w:t>
        </w:r>
        <w:r>
          <w:rPr>
            <w:noProof/>
            <w:webHidden/>
          </w:rPr>
          <w:fldChar w:fldCharType="end"/>
        </w:r>
      </w:hyperlink>
    </w:p>
    <w:p w14:paraId="69421655" w14:textId="162004E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22" w:history="1">
        <w:r w:rsidRPr="00601414">
          <w:rPr>
            <w:rStyle w:val="Hyperlink"/>
            <w:rFonts w:cstheme="minorHAnsi"/>
            <w:noProof/>
            <w:lang w:val="nl-BE"/>
          </w:rPr>
          <w:t>7.2.10</w:t>
        </w:r>
        <w:r>
          <w:rPr>
            <w:rFonts w:asciiTheme="minorHAnsi" w:eastAsiaTheme="minorEastAsia" w:hAnsiTheme="minorHAnsi" w:cstheme="minorBidi"/>
            <w:noProof/>
            <w:kern w:val="2"/>
            <w:sz w:val="24"/>
            <w:szCs w:val="24"/>
            <w14:ligatures w14:val="standardContextual"/>
          </w:rPr>
          <w:tab/>
        </w:r>
        <w:r w:rsidRPr="00601414">
          <w:rPr>
            <w:rStyle w:val="Hyperlink"/>
            <w:noProof/>
            <w:lang w:val="nl-BE"/>
          </w:rPr>
          <w:t>Re-integratie van een langdurig arbeidsongeschikte werknemer</w:t>
        </w:r>
        <w:r>
          <w:rPr>
            <w:noProof/>
            <w:webHidden/>
          </w:rPr>
          <w:tab/>
        </w:r>
        <w:r>
          <w:rPr>
            <w:noProof/>
            <w:webHidden/>
          </w:rPr>
          <w:fldChar w:fldCharType="begin"/>
        </w:r>
        <w:r>
          <w:rPr>
            <w:noProof/>
            <w:webHidden/>
          </w:rPr>
          <w:instrText xml:space="preserve"> PAGEREF _Toc192163522 \h </w:instrText>
        </w:r>
        <w:r>
          <w:rPr>
            <w:noProof/>
            <w:webHidden/>
          </w:rPr>
        </w:r>
        <w:r>
          <w:rPr>
            <w:noProof/>
            <w:webHidden/>
          </w:rPr>
          <w:fldChar w:fldCharType="separate"/>
        </w:r>
        <w:r>
          <w:rPr>
            <w:noProof/>
            <w:webHidden/>
          </w:rPr>
          <w:t>161</w:t>
        </w:r>
        <w:r>
          <w:rPr>
            <w:noProof/>
            <w:webHidden/>
          </w:rPr>
          <w:fldChar w:fldCharType="end"/>
        </w:r>
      </w:hyperlink>
    </w:p>
    <w:p w14:paraId="275FA175" w14:textId="1A074D8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23" w:history="1">
        <w:r w:rsidRPr="00601414">
          <w:rPr>
            <w:rStyle w:val="Hyperlink"/>
            <w:rFonts w:cstheme="minorHAnsi"/>
            <w:noProof/>
          </w:rPr>
          <w:t>7.2.11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Beëindiging van de arbeidsovereenkomst om medische redenen</w:t>
        </w:r>
        <w:r>
          <w:rPr>
            <w:noProof/>
            <w:webHidden/>
          </w:rPr>
          <w:tab/>
        </w:r>
        <w:r>
          <w:rPr>
            <w:noProof/>
            <w:webHidden/>
          </w:rPr>
          <w:fldChar w:fldCharType="begin"/>
        </w:r>
        <w:r>
          <w:rPr>
            <w:noProof/>
            <w:webHidden/>
          </w:rPr>
          <w:instrText xml:space="preserve"> PAGEREF _Toc192163523 \h </w:instrText>
        </w:r>
        <w:r>
          <w:rPr>
            <w:noProof/>
            <w:webHidden/>
          </w:rPr>
        </w:r>
        <w:r>
          <w:rPr>
            <w:noProof/>
            <w:webHidden/>
          </w:rPr>
          <w:fldChar w:fldCharType="separate"/>
        </w:r>
        <w:r>
          <w:rPr>
            <w:noProof/>
            <w:webHidden/>
          </w:rPr>
          <w:t>164</w:t>
        </w:r>
        <w:r>
          <w:rPr>
            <w:noProof/>
            <w:webHidden/>
          </w:rPr>
          <w:fldChar w:fldCharType="end"/>
        </w:r>
      </w:hyperlink>
    </w:p>
    <w:p w14:paraId="1AC1D288" w14:textId="63B1400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24" w:history="1">
        <w:r w:rsidRPr="00601414">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_Toc192163524 \h </w:instrText>
        </w:r>
        <w:r>
          <w:rPr>
            <w:noProof/>
            <w:webHidden/>
          </w:rPr>
        </w:r>
        <w:r>
          <w:rPr>
            <w:noProof/>
            <w:webHidden/>
          </w:rPr>
          <w:fldChar w:fldCharType="separate"/>
        </w:r>
        <w:r>
          <w:rPr>
            <w:noProof/>
            <w:webHidden/>
          </w:rPr>
          <w:t>164</w:t>
        </w:r>
        <w:r>
          <w:rPr>
            <w:noProof/>
            <w:webHidden/>
          </w:rPr>
          <w:fldChar w:fldCharType="end"/>
        </w:r>
      </w:hyperlink>
    </w:p>
    <w:p w14:paraId="18B67AC2" w14:textId="30E2C2D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25" w:history="1">
        <w:r w:rsidRPr="00601414">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601414">
          <w:rPr>
            <w:rStyle w:val="Hyperlink"/>
            <w:noProof/>
          </w:rPr>
          <w:t>FAQ’s</w:t>
        </w:r>
        <w:r>
          <w:rPr>
            <w:noProof/>
            <w:webHidden/>
          </w:rPr>
          <w:tab/>
        </w:r>
        <w:r>
          <w:rPr>
            <w:noProof/>
            <w:webHidden/>
          </w:rPr>
          <w:fldChar w:fldCharType="begin"/>
        </w:r>
        <w:r>
          <w:rPr>
            <w:noProof/>
            <w:webHidden/>
          </w:rPr>
          <w:instrText xml:space="preserve"> PAGEREF _Toc192163525 \h </w:instrText>
        </w:r>
        <w:r>
          <w:rPr>
            <w:noProof/>
            <w:webHidden/>
          </w:rPr>
        </w:r>
        <w:r>
          <w:rPr>
            <w:noProof/>
            <w:webHidden/>
          </w:rPr>
          <w:fldChar w:fldCharType="separate"/>
        </w:r>
        <w:r>
          <w:rPr>
            <w:noProof/>
            <w:webHidden/>
          </w:rPr>
          <w:t>164</w:t>
        </w:r>
        <w:r>
          <w:rPr>
            <w:noProof/>
            <w:webHidden/>
          </w:rPr>
          <w:fldChar w:fldCharType="end"/>
        </w:r>
      </w:hyperlink>
    </w:p>
    <w:p w14:paraId="2B9025AA" w14:textId="22EDCFE4"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26" w:history="1">
        <w:r w:rsidRPr="00601414">
          <w:rPr>
            <w:rStyle w:val="Hyperlink"/>
            <w:rFonts w:cstheme="minorHAnsi"/>
            <w:noProof/>
          </w:rPr>
          <w:t>7.3</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Arbeidsongeschiktheid wegens arbeidsongeval/arbeidswegongeval of beroepsziekte</w:t>
        </w:r>
        <w:r>
          <w:rPr>
            <w:noProof/>
            <w:webHidden/>
          </w:rPr>
          <w:tab/>
        </w:r>
        <w:r>
          <w:rPr>
            <w:noProof/>
            <w:webHidden/>
          </w:rPr>
          <w:fldChar w:fldCharType="begin"/>
        </w:r>
        <w:r>
          <w:rPr>
            <w:noProof/>
            <w:webHidden/>
          </w:rPr>
          <w:instrText xml:space="preserve"> PAGEREF _Toc192163526 \h </w:instrText>
        </w:r>
        <w:r>
          <w:rPr>
            <w:noProof/>
            <w:webHidden/>
          </w:rPr>
        </w:r>
        <w:r>
          <w:rPr>
            <w:noProof/>
            <w:webHidden/>
          </w:rPr>
          <w:fldChar w:fldCharType="separate"/>
        </w:r>
        <w:r>
          <w:rPr>
            <w:noProof/>
            <w:webHidden/>
          </w:rPr>
          <w:t>166</w:t>
        </w:r>
        <w:r>
          <w:rPr>
            <w:noProof/>
            <w:webHidden/>
          </w:rPr>
          <w:fldChar w:fldCharType="end"/>
        </w:r>
      </w:hyperlink>
    </w:p>
    <w:p w14:paraId="5401C5A5" w14:textId="290DAC3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27" w:history="1">
        <w:r w:rsidRPr="00601414">
          <w:rPr>
            <w:rStyle w:val="Hyperlink"/>
            <w:rFonts w:cstheme="minorHAnsi"/>
            <w:noProof/>
          </w:rPr>
          <w:t>7.3.1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Verplichtingen te vervullen door de werknemer</w:t>
        </w:r>
        <w:r>
          <w:rPr>
            <w:noProof/>
            <w:webHidden/>
          </w:rPr>
          <w:tab/>
        </w:r>
        <w:r>
          <w:rPr>
            <w:noProof/>
            <w:webHidden/>
          </w:rPr>
          <w:fldChar w:fldCharType="begin"/>
        </w:r>
        <w:r>
          <w:rPr>
            <w:noProof/>
            <w:webHidden/>
          </w:rPr>
          <w:instrText xml:space="preserve"> PAGEREF _Toc192163527 \h </w:instrText>
        </w:r>
        <w:r>
          <w:rPr>
            <w:noProof/>
            <w:webHidden/>
          </w:rPr>
        </w:r>
        <w:r>
          <w:rPr>
            <w:noProof/>
            <w:webHidden/>
          </w:rPr>
          <w:fldChar w:fldCharType="separate"/>
        </w:r>
        <w:r>
          <w:rPr>
            <w:noProof/>
            <w:webHidden/>
          </w:rPr>
          <w:t>166</w:t>
        </w:r>
        <w:r>
          <w:rPr>
            <w:noProof/>
            <w:webHidden/>
          </w:rPr>
          <w:fldChar w:fldCharType="end"/>
        </w:r>
      </w:hyperlink>
    </w:p>
    <w:p w14:paraId="63083171" w14:textId="3DDBA15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28" w:history="1">
        <w:r w:rsidRPr="00601414">
          <w:rPr>
            <w:rStyle w:val="Hyperlink"/>
            <w:rFonts w:cstheme="minorHAnsi"/>
            <w:noProof/>
          </w:rPr>
          <w:t>7.3.2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Verplichtingen te vervullen door zowel de werkgever als de werknemer</w:t>
        </w:r>
        <w:r>
          <w:rPr>
            <w:noProof/>
            <w:webHidden/>
          </w:rPr>
          <w:tab/>
        </w:r>
        <w:r>
          <w:rPr>
            <w:noProof/>
            <w:webHidden/>
          </w:rPr>
          <w:fldChar w:fldCharType="begin"/>
        </w:r>
        <w:r>
          <w:rPr>
            <w:noProof/>
            <w:webHidden/>
          </w:rPr>
          <w:instrText xml:space="preserve"> PAGEREF _Toc192163528 \h </w:instrText>
        </w:r>
        <w:r>
          <w:rPr>
            <w:noProof/>
            <w:webHidden/>
          </w:rPr>
        </w:r>
        <w:r>
          <w:rPr>
            <w:noProof/>
            <w:webHidden/>
          </w:rPr>
          <w:fldChar w:fldCharType="separate"/>
        </w:r>
        <w:r>
          <w:rPr>
            <w:noProof/>
            <w:webHidden/>
          </w:rPr>
          <w:t>167</w:t>
        </w:r>
        <w:r>
          <w:rPr>
            <w:noProof/>
            <w:webHidden/>
          </w:rPr>
          <w:fldChar w:fldCharType="end"/>
        </w:r>
      </w:hyperlink>
    </w:p>
    <w:p w14:paraId="4C5DA879" w14:textId="0EFCCFF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29" w:history="1">
        <w:r w:rsidRPr="00601414">
          <w:rPr>
            <w:rStyle w:val="Hyperlink"/>
            <w:rFonts w:cstheme="minorHAnsi"/>
            <w:noProof/>
          </w:rPr>
          <w:t>7.3.3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_Toc192163529 \h </w:instrText>
        </w:r>
        <w:r>
          <w:rPr>
            <w:noProof/>
            <w:webHidden/>
          </w:rPr>
        </w:r>
        <w:r>
          <w:rPr>
            <w:noProof/>
            <w:webHidden/>
          </w:rPr>
          <w:fldChar w:fldCharType="separate"/>
        </w:r>
        <w:r>
          <w:rPr>
            <w:noProof/>
            <w:webHidden/>
          </w:rPr>
          <w:t>168</w:t>
        </w:r>
        <w:r>
          <w:rPr>
            <w:noProof/>
            <w:webHidden/>
          </w:rPr>
          <w:fldChar w:fldCharType="end"/>
        </w:r>
      </w:hyperlink>
    </w:p>
    <w:p w14:paraId="4014FD6D" w14:textId="3E2651D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30" w:history="1">
        <w:r w:rsidRPr="00601414">
          <w:rPr>
            <w:rStyle w:val="Hyperlink"/>
            <w:rFonts w:cstheme="minorHAnsi"/>
            <w:noProof/>
          </w:rPr>
          <w:t>7.3.4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Tussenkomst in medische zorgen en kosten</w:t>
        </w:r>
        <w:r>
          <w:rPr>
            <w:noProof/>
            <w:webHidden/>
          </w:rPr>
          <w:tab/>
        </w:r>
        <w:r>
          <w:rPr>
            <w:noProof/>
            <w:webHidden/>
          </w:rPr>
          <w:fldChar w:fldCharType="begin"/>
        </w:r>
        <w:r>
          <w:rPr>
            <w:noProof/>
            <w:webHidden/>
          </w:rPr>
          <w:instrText xml:space="preserve"> PAGEREF _Toc192163530 \h </w:instrText>
        </w:r>
        <w:r>
          <w:rPr>
            <w:noProof/>
            <w:webHidden/>
          </w:rPr>
        </w:r>
        <w:r>
          <w:rPr>
            <w:noProof/>
            <w:webHidden/>
          </w:rPr>
          <w:fldChar w:fldCharType="separate"/>
        </w:r>
        <w:r>
          <w:rPr>
            <w:noProof/>
            <w:webHidden/>
          </w:rPr>
          <w:t>169</w:t>
        </w:r>
        <w:r>
          <w:rPr>
            <w:noProof/>
            <w:webHidden/>
          </w:rPr>
          <w:fldChar w:fldCharType="end"/>
        </w:r>
      </w:hyperlink>
    </w:p>
    <w:p w14:paraId="004B25C7" w14:textId="126CF6E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31" w:history="1">
        <w:r w:rsidRPr="00601414">
          <w:rPr>
            <w:rStyle w:val="Hyperlink"/>
            <w:rFonts w:cstheme="minorHAnsi"/>
            <w:noProof/>
          </w:rPr>
          <w:t>7.3.5</w:t>
        </w:r>
        <w:r>
          <w:rPr>
            <w:rFonts w:asciiTheme="minorHAnsi" w:eastAsiaTheme="minorEastAsia" w:hAnsiTheme="minorHAnsi" w:cstheme="minorBidi"/>
            <w:noProof/>
            <w:kern w:val="2"/>
            <w:sz w:val="24"/>
            <w:szCs w:val="24"/>
            <w14:ligatures w14:val="standardContextual"/>
          </w:rPr>
          <w:tab/>
        </w:r>
        <w:r w:rsidRPr="00601414">
          <w:rPr>
            <w:rStyle w:val="Hyperlink"/>
            <w:rFonts w:ascii="Calibri" w:hAnsi="Calibri" w:cs="Calibri"/>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_Toc192163531 \h </w:instrText>
        </w:r>
        <w:r>
          <w:rPr>
            <w:noProof/>
            <w:webHidden/>
          </w:rPr>
        </w:r>
        <w:r>
          <w:rPr>
            <w:noProof/>
            <w:webHidden/>
          </w:rPr>
          <w:fldChar w:fldCharType="separate"/>
        </w:r>
        <w:r>
          <w:rPr>
            <w:noProof/>
            <w:webHidden/>
          </w:rPr>
          <w:t>169</w:t>
        </w:r>
        <w:r>
          <w:rPr>
            <w:noProof/>
            <w:webHidden/>
          </w:rPr>
          <w:fldChar w:fldCharType="end"/>
        </w:r>
      </w:hyperlink>
    </w:p>
    <w:p w14:paraId="5DF4FB56" w14:textId="2F9B5B7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32" w:history="1">
        <w:r w:rsidRPr="00601414">
          <w:rPr>
            <w:rStyle w:val="Hyperlink"/>
            <w:rFonts w:cstheme="minorHAnsi"/>
            <w:noProof/>
          </w:rPr>
          <w:t>7.3.6</w:t>
        </w:r>
        <w:r>
          <w:rPr>
            <w:rFonts w:asciiTheme="minorHAnsi" w:eastAsiaTheme="minorEastAsia" w:hAnsiTheme="minorHAnsi" w:cstheme="minorBidi"/>
            <w:noProof/>
            <w:kern w:val="2"/>
            <w:sz w:val="24"/>
            <w:szCs w:val="24"/>
            <w14:ligatures w14:val="standardContextual"/>
          </w:rPr>
          <w:tab/>
        </w:r>
        <w:r w:rsidRPr="00601414">
          <w:rPr>
            <w:rStyle w:val="Hyperlink"/>
            <w:noProof/>
          </w:rPr>
          <w:t>Verhaal- en aansprakelijke derde</w:t>
        </w:r>
        <w:r>
          <w:rPr>
            <w:noProof/>
            <w:webHidden/>
          </w:rPr>
          <w:tab/>
        </w:r>
        <w:r>
          <w:rPr>
            <w:noProof/>
            <w:webHidden/>
          </w:rPr>
          <w:fldChar w:fldCharType="begin"/>
        </w:r>
        <w:r>
          <w:rPr>
            <w:noProof/>
            <w:webHidden/>
          </w:rPr>
          <w:instrText xml:space="preserve"> PAGEREF _Toc192163532 \h </w:instrText>
        </w:r>
        <w:r>
          <w:rPr>
            <w:noProof/>
            <w:webHidden/>
          </w:rPr>
        </w:r>
        <w:r>
          <w:rPr>
            <w:noProof/>
            <w:webHidden/>
          </w:rPr>
          <w:fldChar w:fldCharType="separate"/>
        </w:r>
        <w:r>
          <w:rPr>
            <w:noProof/>
            <w:webHidden/>
          </w:rPr>
          <w:t>170</w:t>
        </w:r>
        <w:r>
          <w:rPr>
            <w:noProof/>
            <w:webHidden/>
          </w:rPr>
          <w:fldChar w:fldCharType="end"/>
        </w:r>
      </w:hyperlink>
    </w:p>
    <w:p w14:paraId="1A5B0D5A" w14:textId="15C453B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33" w:history="1">
        <w:r w:rsidRPr="00601414">
          <w:rPr>
            <w:rStyle w:val="Hyperlink"/>
            <w:rFonts w:cstheme="minorHAnsi"/>
            <w:noProof/>
          </w:rPr>
          <w:t>7.3.7</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Burgerlijke aansprakelijkheid</w:t>
        </w:r>
        <w:r>
          <w:rPr>
            <w:noProof/>
            <w:webHidden/>
          </w:rPr>
          <w:tab/>
        </w:r>
        <w:r>
          <w:rPr>
            <w:noProof/>
            <w:webHidden/>
          </w:rPr>
          <w:fldChar w:fldCharType="begin"/>
        </w:r>
        <w:r>
          <w:rPr>
            <w:noProof/>
            <w:webHidden/>
          </w:rPr>
          <w:instrText xml:space="preserve"> PAGEREF _Toc192163533 \h </w:instrText>
        </w:r>
        <w:r>
          <w:rPr>
            <w:noProof/>
            <w:webHidden/>
          </w:rPr>
        </w:r>
        <w:r>
          <w:rPr>
            <w:noProof/>
            <w:webHidden/>
          </w:rPr>
          <w:fldChar w:fldCharType="separate"/>
        </w:r>
        <w:r>
          <w:rPr>
            <w:noProof/>
            <w:webHidden/>
          </w:rPr>
          <w:t>171</w:t>
        </w:r>
        <w:r>
          <w:rPr>
            <w:noProof/>
            <w:webHidden/>
          </w:rPr>
          <w:fldChar w:fldCharType="end"/>
        </w:r>
      </w:hyperlink>
    </w:p>
    <w:p w14:paraId="321C0844" w14:textId="1C49C8F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34" w:history="1">
        <w:r w:rsidRPr="00601414">
          <w:rPr>
            <w:rStyle w:val="Hyperlink"/>
            <w:rFonts w:cstheme="minorHAnsi"/>
            <w:noProof/>
          </w:rPr>
          <w:t>7.3.8</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Ongeval met uitsluitend stoffelijk schade</w:t>
        </w:r>
        <w:r>
          <w:rPr>
            <w:noProof/>
            <w:webHidden/>
          </w:rPr>
          <w:tab/>
        </w:r>
        <w:r>
          <w:rPr>
            <w:noProof/>
            <w:webHidden/>
          </w:rPr>
          <w:fldChar w:fldCharType="begin"/>
        </w:r>
        <w:r>
          <w:rPr>
            <w:noProof/>
            <w:webHidden/>
          </w:rPr>
          <w:instrText xml:space="preserve"> PAGEREF _Toc192163534 \h </w:instrText>
        </w:r>
        <w:r>
          <w:rPr>
            <w:noProof/>
            <w:webHidden/>
          </w:rPr>
        </w:r>
        <w:r>
          <w:rPr>
            <w:noProof/>
            <w:webHidden/>
          </w:rPr>
          <w:fldChar w:fldCharType="separate"/>
        </w:r>
        <w:r>
          <w:rPr>
            <w:noProof/>
            <w:webHidden/>
          </w:rPr>
          <w:t>171</w:t>
        </w:r>
        <w:r>
          <w:rPr>
            <w:noProof/>
            <w:webHidden/>
          </w:rPr>
          <w:fldChar w:fldCharType="end"/>
        </w:r>
      </w:hyperlink>
    </w:p>
    <w:p w14:paraId="7875F8FC" w14:textId="46E3614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35" w:history="1">
        <w:r w:rsidRPr="00601414">
          <w:rPr>
            <w:rStyle w:val="Hyperlink"/>
            <w:rFonts w:cstheme="minorHAnsi"/>
            <w:noProof/>
          </w:rPr>
          <w:t>7.3.9</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Anciënniteit</w:t>
        </w:r>
        <w:r>
          <w:rPr>
            <w:noProof/>
            <w:webHidden/>
          </w:rPr>
          <w:tab/>
        </w:r>
        <w:r>
          <w:rPr>
            <w:noProof/>
            <w:webHidden/>
          </w:rPr>
          <w:fldChar w:fldCharType="begin"/>
        </w:r>
        <w:r>
          <w:rPr>
            <w:noProof/>
            <w:webHidden/>
          </w:rPr>
          <w:instrText xml:space="preserve"> PAGEREF _Toc192163535 \h </w:instrText>
        </w:r>
        <w:r>
          <w:rPr>
            <w:noProof/>
            <w:webHidden/>
          </w:rPr>
        </w:r>
        <w:r>
          <w:rPr>
            <w:noProof/>
            <w:webHidden/>
          </w:rPr>
          <w:fldChar w:fldCharType="separate"/>
        </w:r>
        <w:r>
          <w:rPr>
            <w:noProof/>
            <w:webHidden/>
          </w:rPr>
          <w:t>172</w:t>
        </w:r>
        <w:r>
          <w:rPr>
            <w:noProof/>
            <w:webHidden/>
          </w:rPr>
          <w:fldChar w:fldCharType="end"/>
        </w:r>
      </w:hyperlink>
    </w:p>
    <w:p w14:paraId="60DDC50B" w14:textId="129301D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36" w:history="1">
        <w:r w:rsidRPr="00601414">
          <w:rPr>
            <w:rStyle w:val="Hyperlink"/>
            <w:rFonts w:cstheme="minorHAnsi"/>
            <w:noProof/>
          </w:rPr>
          <w:t>7.3.10</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_Toc192163536 \h </w:instrText>
        </w:r>
        <w:r>
          <w:rPr>
            <w:noProof/>
            <w:webHidden/>
          </w:rPr>
        </w:r>
        <w:r>
          <w:rPr>
            <w:noProof/>
            <w:webHidden/>
          </w:rPr>
          <w:fldChar w:fldCharType="separate"/>
        </w:r>
        <w:r>
          <w:rPr>
            <w:noProof/>
            <w:webHidden/>
          </w:rPr>
          <w:t>172</w:t>
        </w:r>
        <w:r>
          <w:rPr>
            <w:noProof/>
            <w:webHidden/>
          </w:rPr>
          <w:fldChar w:fldCharType="end"/>
        </w:r>
      </w:hyperlink>
    </w:p>
    <w:p w14:paraId="36DD2D9C" w14:textId="4B94D9D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37" w:history="1">
        <w:r w:rsidRPr="00601414">
          <w:rPr>
            <w:rStyle w:val="Hyperlink"/>
            <w:rFonts w:cstheme="minorHAnsi"/>
            <w:noProof/>
          </w:rPr>
          <w:t>7.3.11</w:t>
        </w:r>
        <w:r>
          <w:rPr>
            <w:rFonts w:asciiTheme="minorHAnsi" w:eastAsiaTheme="minorEastAsia" w:hAnsiTheme="minorHAnsi" w:cstheme="minorBidi"/>
            <w:noProof/>
            <w:kern w:val="2"/>
            <w:sz w:val="24"/>
            <w:szCs w:val="24"/>
            <w14:ligatures w14:val="standardContextual"/>
          </w:rPr>
          <w:tab/>
        </w:r>
        <w:r w:rsidRPr="00601414">
          <w:rPr>
            <w:rStyle w:val="Hyperlink"/>
            <w:noProof/>
          </w:rPr>
          <w:t>FAQ’s</w:t>
        </w:r>
        <w:r>
          <w:rPr>
            <w:noProof/>
            <w:webHidden/>
          </w:rPr>
          <w:tab/>
        </w:r>
        <w:r>
          <w:rPr>
            <w:noProof/>
            <w:webHidden/>
          </w:rPr>
          <w:fldChar w:fldCharType="begin"/>
        </w:r>
        <w:r>
          <w:rPr>
            <w:noProof/>
            <w:webHidden/>
          </w:rPr>
          <w:instrText xml:space="preserve"> PAGEREF _Toc192163537 \h </w:instrText>
        </w:r>
        <w:r>
          <w:rPr>
            <w:noProof/>
            <w:webHidden/>
          </w:rPr>
        </w:r>
        <w:r>
          <w:rPr>
            <w:noProof/>
            <w:webHidden/>
          </w:rPr>
          <w:fldChar w:fldCharType="separate"/>
        </w:r>
        <w:r>
          <w:rPr>
            <w:noProof/>
            <w:webHidden/>
          </w:rPr>
          <w:t>173</w:t>
        </w:r>
        <w:r>
          <w:rPr>
            <w:noProof/>
            <w:webHidden/>
          </w:rPr>
          <w:fldChar w:fldCharType="end"/>
        </w:r>
      </w:hyperlink>
    </w:p>
    <w:p w14:paraId="5E2B81C0" w14:textId="283B2873"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38" w:history="1">
        <w:r w:rsidRPr="00601414">
          <w:rPr>
            <w:rStyle w:val="Hyperlink"/>
            <w:rFonts w:cstheme="minorHAnsi"/>
            <w:noProof/>
          </w:rPr>
          <w:t>7.4</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Zwangerschap en bevalling</w:t>
        </w:r>
        <w:r>
          <w:rPr>
            <w:noProof/>
            <w:webHidden/>
          </w:rPr>
          <w:tab/>
        </w:r>
        <w:r>
          <w:rPr>
            <w:noProof/>
            <w:webHidden/>
          </w:rPr>
          <w:fldChar w:fldCharType="begin"/>
        </w:r>
        <w:r>
          <w:rPr>
            <w:noProof/>
            <w:webHidden/>
          </w:rPr>
          <w:instrText xml:space="preserve"> PAGEREF _Toc192163538 \h </w:instrText>
        </w:r>
        <w:r>
          <w:rPr>
            <w:noProof/>
            <w:webHidden/>
          </w:rPr>
        </w:r>
        <w:r>
          <w:rPr>
            <w:noProof/>
            <w:webHidden/>
          </w:rPr>
          <w:fldChar w:fldCharType="separate"/>
        </w:r>
        <w:r>
          <w:rPr>
            <w:noProof/>
            <w:webHidden/>
          </w:rPr>
          <w:t>174</w:t>
        </w:r>
        <w:r>
          <w:rPr>
            <w:noProof/>
            <w:webHidden/>
          </w:rPr>
          <w:fldChar w:fldCharType="end"/>
        </w:r>
      </w:hyperlink>
    </w:p>
    <w:p w14:paraId="461D98E9" w14:textId="15A4C31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39" w:history="1">
        <w:r w:rsidRPr="00601414">
          <w:rPr>
            <w:rStyle w:val="Hyperlink"/>
            <w:rFonts w:cstheme="minorHAnsi"/>
            <w:noProof/>
          </w:rPr>
          <w:t>7.4.1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Moederschapsverlof</w:t>
        </w:r>
        <w:r>
          <w:rPr>
            <w:noProof/>
            <w:webHidden/>
          </w:rPr>
          <w:tab/>
        </w:r>
        <w:r>
          <w:rPr>
            <w:noProof/>
            <w:webHidden/>
          </w:rPr>
          <w:fldChar w:fldCharType="begin"/>
        </w:r>
        <w:r>
          <w:rPr>
            <w:noProof/>
            <w:webHidden/>
          </w:rPr>
          <w:instrText xml:space="preserve"> PAGEREF _Toc192163539 \h </w:instrText>
        </w:r>
        <w:r>
          <w:rPr>
            <w:noProof/>
            <w:webHidden/>
          </w:rPr>
        </w:r>
        <w:r>
          <w:rPr>
            <w:noProof/>
            <w:webHidden/>
          </w:rPr>
          <w:fldChar w:fldCharType="separate"/>
        </w:r>
        <w:r>
          <w:rPr>
            <w:noProof/>
            <w:webHidden/>
          </w:rPr>
          <w:t>174</w:t>
        </w:r>
        <w:r>
          <w:rPr>
            <w:noProof/>
            <w:webHidden/>
          </w:rPr>
          <w:fldChar w:fldCharType="end"/>
        </w:r>
      </w:hyperlink>
    </w:p>
    <w:p w14:paraId="78800DA4" w14:textId="6556856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40" w:history="1">
        <w:r w:rsidRPr="00601414">
          <w:rPr>
            <w:rStyle w:val="Hyperlink"/>
            <w:rFonts w:cstheme="minorHAnsi"/>
            <w:noProof/>
          </w:rPr>
          <w:t>7.4.2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Verbod om bepaalde arbeidstaken te verrichten</w:t>
        </w:r>
        <w:r>
          <w:rPr>
            <w:noProof/>
            <w:webHidden/>
          </w:rPr>
          <w:tab/>
        </w:r>
        <w:r>
          <w:rPr>
            <w:noProof/>
            <w:webHidden/>
          </w:rPr>
          <w:fldChar w:fldCharType="begin"/>
        </w:r>
        <w:r>
          <w:rPr>
            <w:noProof/>
            <w:webHidden/>
          </w:rPr>
          <w:instrText xml:space="preserve"> PAGEREF _Toc192163540 \h </w:instrText>
        </w:r>
        <w:r>
          <w:rPr>
            <w:noProof/>
            <w:webHidden/>
          </w:rPr>
        </w:r>
        <w:r>
          <w:rPr>
            <w:noProof/>
            <w:webHidden/>
          </w:rPr>
          <w:fldChar w:fldCharType="separate"/>
        </w:r>
        <w:r>
          <w:rPr>
            <w:noProof/>
            <w:webHidden/>
          </w:rPr>
          <w:t>180</w:t>
        </w:r>
        <w:r>
          <w:rPr>
            <w:noProof/>
            <w:webHidden/>
          </w:rPr>
          <w:fldChar w:fldCharType="end"/>
        </w:r>
      </w:hyperlink>
    </w:p>
    <w:p w14:paraId="6398351A" w14:textId="200EEAC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41" w:history="1">
        <w:r w:rsidRPr="00601414">
          <w:rPr>
            <w:rStyle w:val="Hyperlink"/>
            <w:rFonts w:cstheme="minorHAnsi"/>
            <w:noProof/>
          </w:rPr>
          <w:t>7.4.3</w:t>
        </w:r>
        <w:r>
          <w:rPr>
            <w:rFonts w:asciiTheme="minorHAnsi" w:eastAsiaTheme="minorEastAsia" w:hAnsiTheme="minorHAnsi" w:cstheme="minorBidi"/>
            <w:noProof/>
            <w:kern w:val="2"/>
            <w:sz w:val="24"/>
            <w:szCs w:val="24"/>
            <w14:ligatures w14:val="standardContextual"/>
          </w:rPr>
          <w:tab/>
        </w:r>
        <w:r w:rsidRPr="00601414">
          <w:rPr>
            <w:rStyle w:val="Hyperlink"/>
            <w:rFonts w:ascii="Calibri" w:hAnsi="Calibri" w:cs="Calibri"/>
            <w:noProof/>
          </w:rPr>
          <w:t>Moederschapsuitkering</w:t>
        </w:r>
        <w:r>
          <w:rPr>
            <w:noProof/>
            <w:webHidden/>
          </w:rPr>
          <w:tab/>
        </w:r>
        <w:r>
          <w:rPr>
            <w:noProof/>
            <w:webHidden/>
          </w:rPr>
          <w:fldChar w:fldCharType="begin"/>
        </w:r>
        <w:r>
          <w:rPr>
            <w:noProof/>
            <w:webHidden/>
          </w:rPr>
          <w:instrText xml:space="preserve"> PAGEREF _Toc192163541 \h </w:instrText>
        </w:r>
        <w:r>
          <w:rPr>
            <w:noProof/>
            <w:webHidden/>
          </w:rPr>
        </w:r>
        <w:r>
          <w:rPr>
            <w:noProof/>
            <w:webHidden/>
          </w:rPr>
          <w:fldChar w:fldCharType="separate"/>
        </w:r>
        <w:r>
          <w:rPr>
            <w:noProof/>
            <w:webHidden/>
          </w:rPr>
          <w:t>183</w:t>
        </w:r>
        <w:r>
          <w:rPr>
            <w:noProof/>
            <w:webHidden/>
          </w:rPr>
          <w:fldChar w:fldCharType="end"/>
        </w:r>
      </w:hyperlink>
    </w:p>
    <w:p w14:paraId="613A0F45" w14:textId="1E66621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42" w:history="1">
        <w:r w:rsidRPr="00601414">
          <w:rPr>
            <w:rStyle w:val="Hyperlink"/>
            <w:rFonts w:cstheme="minorHAnsi"/>
            <w:noProof/>
          </w:rPr>
          <w:t>7.4.4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Ontslagbescherming</w:t>
        </w:r>
        <w:r>
          <w:rPr>
            <w:noProof/>
            <w:webHidden/>
          </w:rPr>
          <w:tab/>
        </w:r>
        <w:r>
          <w:rPr>
            <w:noProof/>
            <w:webHidden/>
          </w:rPr>
          <w:fldChar w:fldCharType="begin"/>
        </w:r>
        <w:r>
          <w:rPr>
            <w:noProof/>
            <w:webHidden/>
          </w:rPr>
          <w:instrText xml:space="preserve"> PAGEREF _Toc192163542 \h </w:instrText>
        </w:r>
        <w:r>
          <w:rPr>
            <w:noProof/>
            <w:webHidden/>
          </w:rPr>
        </w:r>
        <w:r>
          <w:rPr>
            <w:noProof/>
            <w:webHidden/>
          </w:rPr>
          <w:fldChar w:fldCharType="separate"/>
        </w:r>
        <w:r>
          <w:rPr>
            <w:noProof/>
            <w:webHidden/>
          </w:rPr>
          <w:t>184</w:t>
        </w:r>
        <w:r>
          <w:rPr>
            <w:noProof/>
            <w:webHidden/>
          </w:rPr>
          <w:fldChar w:fldCharType="end"/>
        </w:r>
      </w:hyperlink>
    </w:p>
    <w:p w14:paraId="0B68A854" w14:textId="3E277BA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43" w:history="1">
        <w:r w:rsidRPr="00601414">
          <w:rPr>
            <w:rStyle w:val="Hyperlink"/>
            <w:rFonts w:cstheme="minorHAnsi"/>
            <w:noProof/>
          </w:rPr>
          <w:t>7.4.5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Borstvoedingsverlof</w:t>
        </w:r>
        <w:r>
          <w:rPr>
            <w:noProof/>
            <w:webHidden/>
          </w:rPr>
          <w:tab/>
        </w:r>
        <w:r>
          <w:rPr>
            <w:noProof/>
            <w:webHidden/>
          </w:rPr>
          <w:fldChar w:fldCharType="begin"/>
        </w:r>
        <w:r>
          <w:rPr>
            <w:noProof/>
            <w:webHidden/>
          </w:rPr>
          <w:instrText xml:space="preserve"> PAGEREF _Toc192163543 \h </w:instrText>
        </w:r>
        <w:r>
          <w:rPr>
            <w:noProof/>
            <w:webHidden/>
          </w:rPr>
        </w:r>
        <w:r>
          <w:rPr>
            <w:noProof/>
            <w:webHidden/>
          </w:rPr>
          <w:fldChar w:fldCharType="separate"/>
        </w:r>
        <w:r>
          <w:rPr>
            <w:noProof/>
            <w:webHidden/>
          </w:rPr>
          <w:t>184</w:t>
        </w:r>
        <w:r>
          <w:rPr>
            <w:noProof/>
            <w:webHidden/>
          </w:rPr>
          <w:fldChar w:fldCharType="end"/>
        </w:r>
      </w:hyperlink>
    </w:p>
    <w:p w14:paraId="490E6553" w14:textId="369B74F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44" w:history="1">
        <w:r w:rsidRPr="00601414">
          <w:rPr>
            <w:rStyle w:val="Hyperlink"/>
            <w:rFonts w:cstheme="minorHAnsi"/>
            <w:noProof/>
          </w:rPr>
          <w:t>7.4.6</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Anciënniteit</w:t>
        </w:r>
        <w:r>
          <w:rPr>
            <w:noProof/>
            <w:webHidden/>
          </w:rPr>
          <w:tab/>
        </w:r>
        <w:r>
          <w:rPr>
            <w:noProof/>
            <w:webHidden/>
          </w:rPr>
          <w:fldChar w:fldCharType="begin"/>
        </w:r>
        <w:r>
          <w:rPr>
            <w:noProof/>
            <w:webHidden/>
          </w:rPr>
          <w:instrText xml:space="preserve"> PAGEREF _Toc192163544 \h </w:instrText>
        </w:r>
        <w:r>
          <w:rPr>
            <w:noProof/>
            <w:webHidden/>
          </w:rPr>
        </w:r>
        <w:r>
          <w:rPr>
            <w:noProof/>
            <w:webHidden/>
          </w:rPr>
          <w:fldChar w:fldCharType="separate"/>
        </w:r>
        <w:r>
          <w:rPr>
            <w:noProof/>
            <w:webHidden/>
          </w:rPr>
          <w:t>184</w:t>
        </w:r>
        <w:r>
          <w:rPr>
            <w:noProof/>
            <w:webHidden/>
          </w:rPr>
          <w:fldChar w:fldCharType="end"/>
        </w:r>
      </w:hyperlink>
    </w:p>
    <w:p w14:paraId="4851ED94" w14:textId="5D89D27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45" w:history="1">
        <w:r w:rsidRPr="00601414">
          <w:rPr>
            <w:rStyle w:val="Hyperlink"/>
            <w:rFonts w:cstheme="minorHAnsi"/>
            <w:noProof/>
          </w:rPr>
          <w:t>7.4.7</w:t>
        </w:r>
        <w:r>
          <w:rPr>
            <w:rFonts w:asciiTheme="minorHAnsi" w:eastAsiaTheme="minorEastAsia" w:hAnsiTheme="minorHAnsi" w:cstheme="minorBidi"/>
            <w:noProof/>
            <w:kern w:val="2"/>
            <w:sz w:val="24"/>
            <w:szCs w:val="24"/>
            <w14:ligatures w14:val="standardContextual"/>
          </w:rPr>
          <w:tab/>
        </w:r>
        <w:r w:rsidRPr="00601414">
          <w:rPr>
            <w:rStyle w:val="Hyperlink"/>
            <w:rFonts w:ascii="Calibri" w:hAnsi="Calibri" w:cs="Calibri"/>
            <w:noProof/>
          </w:rPr>
          <w:t>Invloed op de vakantieregeling</w:t>
        </w:r>
        <w:r>
          <w:rPr>
            <w:noProof/>
            <w:webHidden/>
          </w:rPr>
          <w:tab/>
        </w:r>
        <w:r>
          <w:rPr>
            <w:noProof/>
            <w:webHidden/>
          </w:rPr>
          <w:fldChar w:fldCharType="begin"/>
        </w:r>
        <w:r>
          <w:rPr>
            <w:noProof/>
            <w:webHidden/>
          </w:rPr>
          <w:instrText xml:space="preserve"> PAGEREF _Toc192163545 \h </w:instrText>
        </w:r>
        <w:r>
          <w:rPr>
            <w:noProof/>
            <w:webHidden/>
          </w:rPr>
        </w:r>
        <w:r>
          <w:rPr>
            <w:noProof/>
            <w:webHidden/>
          </w:rPr>
          <w:fldChar w:fldCharType="separate"/>
        </w:r>
        <w:r>
          <w:rPr>
            <w:noProof/>
            <w:webHidden/>
          </w:rPr>
          <w:t>185</w:t>
        </w:r>
        <w:r>
          <w:rPr>
            <w:noProof/>
            <w:webHidden/>
          </w:rPr>
          <w:fldChar w:fldCharType="end"/>
        </w:r>
      </w:hyperlink>
    </w:p>
    <w:p w14:paraId="0A142B19" w14:textId="65D0C0BB"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46" w:history="1">
        <w:r w:rsidRPr="00601414">
          <w:rPr>
            <w:rStyle w:val="Hyperlink"/>
            <w:rFonts w:cstheme="minorHAnsi"/>
            <w:noProof/>
          </w:rPr>
          <w:t>7.5</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Verlof voor het ondergaan van prenatale medische onderzoeken</w:t>
        </w:r>
        <w:r>
          <w:rPr>
            <w:noProof/>
            <w:webHidden/>
          </w:rPr>
          <w:tab/>
        </w:r>
        <w:r>
          <w:rPr>
            <w:noProof/>
            <w:webHidden/>
          </w:rPr>
          <w:fldChar w:fldCharType="begin"/>
        </w:r>
        <w:r>
          <w:rPr>
            <w:noProof/>
            <w:webHidden/>
          </w:rPr>
          <w:instrText xml:space="preserve"> PAGEREF _Toc192163546 \h </w:instrText>
        </w:r>
        <w:r>
          <w:rPr>
            <w:noProof/>
            <w:webHidden/>
          </w:rPr>
        </w:r>
        <w:r>
          <w:rPr>
            <w:noProof/>
            <w:webHidden/>
          </w:rPr>
          <w:fldChar w:fldCharType="separate"/>
        </w:r>
        <w:r>
          <w:rPr>
            <w:noProof/>
            <w:webHidden/>
          </w:rPr>
          <w:t>186</w:t>
        </w:r>
        <w:r>
          <w:rPr>
            <w:noProof/>
            <w:webHidden/>
          </w:rPr>
          <w:fldChar w:fldCharType="end"/>
        </w:r>
      </w:hyperlink>
    </w:p>
    <w:p w14:paraId="42C619E0" w14:textId="77C40DE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47" w:history="1">
        <w:r w:rsidRPr="00601414">
          <w:rPr>
            <w:rStyle w:val="Hyperlink"/>
            <w:rFonts w:cstheme="minorHAnsi"/>
            <w:noProof/>
          </w:rPr>
          <w:t>7.5.1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Principe</w:t>
        </w:r>
        <w:r>
          <w:rPr>
            <w:noProof/>
            <w:webHidden/>
          </w:rPr>
          <w:tab/>
        </w:r>
        <w:r>
          <w:rPr>
            <w:noProof/>
            <w:webHidden/>
          </w:rPr>
          <w:fldChar w:fldCharType="begin"/>
        </w:r>
        <w:r>
          <w:rPr>
            <w:noProof/>
            <w:webHidden/>
          </w:rPr>
          <w:instrText xml:space="preserve"> PAGEREF _Toc192163547 \h </w:instrText>
        </w:r>
        <w:r>
          <w:rPr>
            <w:noProof/>
            <w:webHidden/>
          </w:rPr>
        </w:r>
        <w:r>
          <w:rPr>
            <w:noProof/>
            <w:webHidden/>
          </w:rPr>
          <w:fldChar w:fldCharType="separate"/>
        </w:r>
        <w:r>
          <w:rPr>
            <w:noProof/>
            <w:webHidden/>
          </w:rPr>
          <w:t>186</w:t>
        </w:r>
        <w:r>
          <w:rPr>
            <w:noProof/>
            <w:webHidden/>
          </w:rPr>
          <w:fldChar w:fldCharType="end"/>
        </w:r>
      </w:hyperlink>
    </w:p>
    <w:p w14:paraId="44DB7E44" w14:textId="7BA44CA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48" w:history="1">
        <w:r w:rsidRPr="00601414">
          <w:rPr>
            <w:rStyle w:val="Hyperlink"/>
            <w:rFonts w:cstheme="minorHAnsi"/>
            <w:noProof/>
          </w:rPr>
          <w:t>7.5.2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Anciënniteit</w:t>
        </w:r>
        <w:r>
          <w:rPr>
            <w:noProof/>
            <w:webHidden/>
          </w:rPr>
          <w:tab/>
        </w:r>
        <w:r>
          <w:rPr>
            <w:noProof/>
            <w:webHidden/>
          </w:rPr>
          <w:fldChar w:fldCharType="begin"/>
        </w:r>
        <w:r>
          <w:rPr>
            <w:noProof/>
            <w:webHidden/>
          </w:rPr>
          <w:instrText xml:space="preserve"> PAGEREF _Toc192163548 \h </w:instrText>
        </w:r>
        <w:r>
          <w:rPr>
            <w:noProof/>
            <w:webHidden/>
          </w:rPr>
        </w:r>
        <w:r>
          <w:rPr>
            <w:noProof/>
            <w:webHidden/>
          </w:rPr>
          <w:fldChar w:fldCharType="separate"/>
        </w:r>
        <w:r>
          <w:rPr>
            <w:noProof/>
            <w:webHidden/>
          </w:rPr>
          <w:t>186</w:t>
        </w:r>
        <w:r>
          <w:rPr>
            <w:noProof/>
            <w:webHidden/>
          </w:rPr>
          <w:fldChar w:fldCharType="end"/>
        </w:r>
      </w:hyperlink>
    </w:p>
    <w:p w14:paraId="3387D304" w14:textId="6998705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49" w:history="1">
        <w:r w:rsidRPr="00601414">
          <w:rPr>
            <w:rStyle w:val="Hyperlink"/>
            <w:rFonts w:cstheme="minorHAnsi"/>
            <w:noProof/>
          </w:rPr>
          <w:t>7.5.3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_Toc192163549 \h </w:instrText>
        </w:r>
        <w:r>
          <w:rPr>
            <w:noProof/>
            <w:webHidden/>
          </w:rPr>
        </w:r>
        <w:r>
          <w:rPr>
            <w:noProof/>
            <w:webHidden/>
          </w:rPr>
          <w:fldChar w:fldCharType="separate"/>
        </w:r>
        <w:r>
          <w:rPr>
            <w:noProof/>
            <w:webHidden/>
          </w:rPr>
          <w:t>186</w:t>
        </w:r>
        <w:r>
          <w:rPr>
            <w:noProof/>
            <w:webHidden/>
          </w:rPr>
          <w:fldChar w:fldCharType="end"/>
        </w:r>
      </w:hyperlink>
    </w:p>
    <w:p w14:paraId="7CB711E6" w14:textId="5D789348"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50" w:history="1">
        <w:r w:rsidRPr="00601414">
          <w:rPr>
            <w:rStyle w:val="Hyperlink"/>
            <w:rFonts w:cstheme="minorHAnsi"/>
            <w:noProof/>
          </w:rPr>
          <w:t>7.6</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Voorbehoeds- of profylactisch verlof</w:t>
        </w:r>
        <w:r>
          <w:rPr>
            <w:noProof/>
            <w:webHidden/>
          </w:rPr>
          <w:tab/>
        </w:r>
        <w:r>
          <w:rPr>
            <w:noProof/>
            <w:webHidden/>
          </w:rPr>
          <w:fldChar w:fldCharType="begin"/>
        </w:r>
        <w:r>
          <w:rPr>
            <w:noProof/>
            <w:webHidden/>
          </w:rPr>
          <w:instrText xml:space="preserve"> PAGEREF _Toc192163550 \h </w:instrText>
        </w:r>
        <w:r>
          <w:rPr>
            <w:noProof/>
            <w:webHidden/>
          </w:rPr>
        </w:r>
        <w:r>
          <w:rPr>
            <w:noProof/>
            <w:webHidden/>
          </w:rPr>
          <w:fldChar w:fldCharType="separate"/>
        </w:r>
        <w:r>
          <w:rPr>
            <w:noProof/>
            <w:webHidden/>
          </w:rPr>
          <w:t>187</w:t>
        </w:r>
        <w:r>
          <w:rPr>
            <w:noProof/>
            <w:webHidden/>
          </w:rPr>
          <w:fldChar w:fldCharType="end"/>
        </w:r>
      </w:hyperlink>
    </w:p>
    <w:p w14:paraId="16368F68" w14:textId="5D1D1D2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51" w:history="1">
        <w:r w:rsidRPr="00601414">
          <w:rPr>
            <w:rStyle w:val="Hyperlink"/>
            <w:rFonts w:cstheme="minorHAnsi"/>
            <w:noProof/>
          </w:rPr>
          <w:t>7.6.1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Omschrijving</w:t>
        </w:r>
        <w:r>
          <w:rPr>
            <w:noProof/>
            <w:webHidden/>
          </w:rPr>
          <w:tab/>
        </w:r>
        <w:r>
          <w:rPr>
            <w:noProof/>
            <w:webHidden/>
          </w:rPr>
          <w:fldChar w:fldCharType="begin"/>
        </w:r>
        <w:r>
          <w:rPr>
            <w:noProof/>
            <w:webHidden/>
          </w:rPr>
          <w:instrText xml:space="preserve"> PAGEREF _Toc192163551 \h </w:instrText>
        </w:r>
        <w:r>
          <w:rPr>
            <w:noProof/>
            <w:webHidden/>
          </w:rPr>
        </w:r>
        <w:r>
          <w:rPr>
            <w:noProof/>
            <w:webHidden/>
          </w:rPr>
          <w:fldChar w:fldCharType="separate"/>
        </w:r>
        <w:r>
          <w:rPr>
            <w:noProof/>
            <w:webHidden/>
          </w:rPr>
          <w:t>187</w:t>
        </w:r>
        <w:r>
          <w:rPr>
            <w:noProof/>
            <w:webHidden/>
          </w:rPr>
          <w:fldChar w:fldCharType="end"/>
        </w:r>
      </w:hyperlink>
    </w:p>
    <w:p w14:paraId="46283D28" w14:textId="761E04E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52" w:history="1">
        <w:r w:rsidRPr="00601414">
          <w:rPr>
            <w:rStyle w:val="Hyperlink"/>
            <w:rFonts w:cstheme="minorHAnsi"/>
            <w:noProof/>
          </w:rPr>
          <w:t>7.6.2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Aanleiding en duur</w:t>
        </w:r>
        <w:r>
          <w:rPr>
            <w:noProof/>
            <w:webHidden/>
          </w:rPr>
          <w:tab/>
        </w:r>
        <w:r>
          <w:rPr>
            <w:noProof/>
            <w:webHidden/>
          </w:rPr>
          <w:fldChar w:fldCharType="begin"/>
        </w:r>
        <w:r>
          <w:rPr>
            <w:noProof/>
            <w:webHidden/>
          </w:rPr>
          <w:instrText xml:space="preserve"> PAGEREF _Toc192163552 \h </w:instrText>
        </w:r>
        <w:r>
          <w:rPr>
            <w:noProof/>
            <w:webHidden/>
          </w:rPr>
        </w:r>
        <w:r>
          <w:rPr>
            <w:noProof/>
            <w:webHidden/>
          </w:rPr>
          <w:fldChar w:fldCharType="separate"/>
        </w:r>
        <w:r>
          <w:rPr>
            <w:noProof/>
            <w:webHidden/>
          </w:rPr>
          <w:t>187</w:t>
        </w:r>
        <w:r>
          <w:rPr>
            <w:noProof/>
            <w:webHidden/>
          </w:rPr>
          <w:fldChar w:fldCharType="end"/>
        </w:r>
      </w:hyperlink>
    </w:p>
    <w:p w14:paraId="10BF001A" w14:textId="0FBAECB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53" w:history="1">
        <w:r w:rsidRPr="00601414">
          <w:rPr>
            <w:rStyle w:val="Hyperlink"/>
            <w:rFonts w:cstheme="minorHAnsi"/>
            <w:noProof/>
          </w:rPr>
          <w:t>7.6.3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Voorwaarden</w:t>
        </w:r>
        <w:r>
          <w:rPr>
            <w:noProof/>
            <w:webHidden/>
          </w:rPr>
          <w:tab/>
        </w:r>
        <w:r>
          <w:rPr>
            <w:noProof/>
            <w:webHidden/>
          </w:rPr>
          <w:fldChar w:fldCharType="begin"/>
        </w:r>
        <w:r>
          <w:rPr>
            <w:noProof/>
            <w:webHidden/>
          </w:rPr>
          <w:instrText xml:space="preserve"> PAGEREF _Toc192163553 \h </w:instrText>
        </w:r>
        <w:r>
          <w:rPr>
            <w:noProof/>
            <w:webHidden/>
          </w:rPr>
        </w:r>
        <w:r>
          <w:rPr>
            <w:noProof/>
            <w:webHidden/>
          </w:rPr>
          <w:fldChar w:fldCharType="separate"/>
        </w:r>
        <w:r>
          <w:rPr>
            <w:noProof/>
            <w:webHidden/>
          </w:rPr>
          <w:t>187</w:t>
        </w:r>
        <w:r>
          <w:rPr>
            <w:noProof/>
            <w:webHidden/>
          </w:rPr>
          <w:fldChar w:fldCharType="end"/>
        </w:r>
      </w:hyperlink>
    </w:p>
    <w:p w14:paraId="0A738D63" w14:textId="1623018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54" w:history="1">
        <w:r w:rsidRPr="00601414">
          <w:rPr>
            <w:rStyle w:val="Hyperlink"/>
            <w:rFonts w:cstheme="minorHAnsi"/>
            <w:noProof/>
          </w:rPr>
          <w:t>7.6.4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Gevolgen</w:t>
        </w:r>
        <w:r>
          <w:rPr>
            <w:noProof/>
            <w:webHidden/>
          </w:rPr>
          <w:tab/>
        </w:r>
        <w:r>
          <w:rPr>
            <w:noProof/>
            <w:webHidden/>
          </w:rPr>
          <w:fldChar w:fldCharType="begin"/>
        </w:r>
        <w:r>
          <w:rPr>
            <w:noProof/>
            <w:webHidden/>
          </w:rPr>
          <w:instrText xml:space="preserve"> PAGEREF _Toc192163554 \h </w:instrText>
        </w:r>
        <w:r>
          <w:rPr>
            <w:noProof/>
            <w:webHidden/>
          </w:rPr>
        </w:r>
        <w:r>
          <w:rPr>
            <w:noProof/>
            <w:webHidden/>
          </w:rPr>
          <w:fldChar w:fldCharType="separate"/>
        </w:r>
        <w:r>
          <w:rPr>
            <w:noProof/>
            <w:webHidden/>
          </w:rPr>
          <w:t>187</w:t>
        </w:r>
        <w:r>
          <w:rPr>
            <w:noProof/>
            <w:webHidden/>
          </w:rPr>
          <w:fldChar w:fldCharType="end"/>
        </w:r>
      </w:hyperlink>
    </w:p>
    <w:p w14:paraId="0E03BB53" w14:textId="4C0A256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55" w:history="1">
        <w:r w:rsidRPr="00601414">
          <w:rPr>
            <w:rStyle w:val="Hyperlink"/>
            <w:rFonts w:cstheme="minorHAnsi"/>
            <w:noProof/>
          </w:rPr>
          <w:t>7.6.5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Opmerkingen</w:t>
        </w:r>
        <w:r>
          <w:rPr>
            <w:noProof/>
            <w:webHidden/>
          </w:rPr>
          <w:tab/>
        </w:r>
        <w:r>
          <w:rPr>
            <w:noProof/>
            <w:webHidden/>
          </w:rPr>
          <w:fldChar w:fldCharType="begin"/>
        </w:r>
        <w:r>
          <w:rPr>
            <w:noProof/>
            <w:webHidden/>
          </w:rPr>
          <w:instrText xml:space="preserve"> PAGEREF _Toc192163555 \h </w:instrText>
        </w:r>
        <w:r>
          <w:rPr>
            <w:noProof/>
            <w:webHidden/>
          </w:rPr>
        </w:r>
        <w:r>
          <w:rPr>
            <w:noProof/>
            <w:webHidden/>
          </w:rPr>
          <w:fldChar w:fldCharType="separate"/>
        </w:r>
        <w:r>
          <w:rPr>
            <w:noProof/>
            <w:webHidden/>
          </w:rPr>
          <w:t>188</w:t>
        </w:r>
        <w:r>
          <w:rPr>
            <w:noProof/>
            <w:webHidden/>
          </w:rPr>
          <w:fldChar w:fldCharType="end"/>
        </w:r>
      </w:hyperlink>
    </w:p>
    <w:p w14:paraId="40362702" w14:textId="569DA44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56" w:history="1">
        <w:r w:rsidRPr="00601414">
          <w:rPr>
            <w:rStyle w:val="Hyperlink"/>
            <w:rFonts w:cstheme="minorHAnsi"/>
            <w:noProof/>
          </w:rPr>
          <w:t>7.6.6</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Anciënniteit</w:t>
        </w:r>
        <w:r>
          <w:rPr>
            <w:noProof/>
            <w:webHidden/>
          </w:rPr>
          <w:tab/>
        </w:r>
        <w:r>
          <w:rPr>
            <w:noProof/>
            <w:webHidden/>
          </w:rPr>
          <w:fldChar w:fldCharType="begin"/>
        </w:r>
        <w:r>
          <w:rPr>
            <w:noProof/>
            <w:webHidden/>
          </w:rPr>
          <w:instrText xml:space="preserve"> PAGEREF _Toc192163556 \h </w:instrText>
        </w:r>
        <w:r>
          <w:rPr>
            <w:noProof/>
            <w:webHidden/>
          </w:rPr>
        </w:r>
        <w:r>
          <w:rPr>
            <w:noProof/>
            <w:webHidden/>
          </w:rPr>
          <w:fldChar w:fldCharType="separate"/>
        </w:r>
        <w:r>
          <w:rPr>
            <w:noProof/>
            <w:webHidden/>
          </w:rPr>
          <w:t>188</w:t>
        </w:r>
        <w:r>
          <w:rPr>
            <w:noProof/>
            <w:webHidden/>
          </w:rPr>
          <w:fldChar w:fldCharType="end"/>
        </w:r>
      </w:hyperlink>
    </w:p>
    <w:p w14:paraId="788358FB" w14:textId="50E98BB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57" w:history="1">
        <w:r w:rsidRPr="00601414">
          <w:rPr>
            <w:rStyle w:val="Hyperlink"/>
            <w:rFonts w:cstheme="minorHAnsi"/>
            <w:noProof/>
          </w:rPr>
          <w:t>7.6.7</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_Toc192163557 \h </w:instrText>
        </w:r>
        <w:r>
          <w:rPr>
            <w:noProof/>
            <w:webHidden/>
          </w:rPr>
        </w:r>
        <w:r>
          <w:rPr>
            <w:noProof/>
            <w:webHidden/>
          </w:rPr>
          <w:fldChar w:fldCharType="separate"/>
        </w:r>
        <w:r>
          <w:rPr>
            <w:noProof/>
            <w:webHidden/>
          </w:rPr>
          <w:t>188</w:t>
        </w:r>
        <w:r>
          <w:rPr>
            <w:noProof/>
            <w:webHidden/>
          </w:rPr>
          <w:fldChar w:fldCharType="end"/>
        </w:r>
      </w:hyperlink>
    </w:p>
    <w:p w14:paraId="61F98C8B" w14:textId="4F9A5DF9"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58" w:history="1">
        <w:r w:rsidRPr="00601414">
          <w:rPr>
            <w:rStyle w:val="Hyperlink"/>
            <w:rFonts w:cstheme="minorHAnsi"/>
            <w:noProof/>
          </w:rPr>
          <w:t>7.7</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Jaarlijkse vakantie</w:t>
        </w:r>
        <w:r>
          <w:rPr>
            <w:noProof/>
            <w:webHidden/>
          </w:rPr>
          <w:tab/>
        </w:r>
        <w:r>
          <w:rPr>
            <w:noProof/>
            <w:webHidden/>
          </w:rPr>
          <w:fldChar w:fldCharType="begin"/>
        </w:r>
        <w:r>
          <w:rPr>
            <w:noProof/>
            <w:webHidden/>
          </w:rPr>
          <w:instrText xml:space="preserve"> PAGEREF _Toc192163558 \h </w:instrText>
        </w:r>
        <w:r>
          <w:rPr>
            <w:noProof/>
            <w:webHidden/>
          </w:rPr>
        </w:r>
        <w:r>
          <w:rPr>
            <w:noProof/>
            <w:webHidden/>
          </w:rPr>
          <w:fldChar w:fldCharType="separate"/>
        </w:r>
        <w:r>
          <w:rPr>
            <w:noProof/>
            <w:webHidden/>
          </w:rPr>
          <w:t>189</w:t>
        </w:r>
        <w:r>
          <w:rPr>
            <w:noProof/>
            <w:webHidden/>
          </w:rPr>
          <w:fldChar w:fldCharType="end"/>
        </w:r>
      </w:hyperlink>
    </w:p>
    <w:p w14:paraId="3D9197F9" w14:textId="4CD23B5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59" w:history="1">
        <w:r w:rsidRPr="00601414">
          <w:rPr>
            <w:rStyle w:val="Hyperlink"/>
            <w:rFonts w:cstheme="minorHAnsi"/>
            <w:noProof/>
          </w:rPr>
          <w:t>7.7.1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Aantal vakantiedagen</w:t>
        </w:r>
        <w:r>
          <w:rPr>
            <w:noProof/>
            <w:webHidden/>
          </w:rPr>
          <w:tab/>
        </w:r>
        <w:r>
          <w:rPr>
            <w:noProof/>
            <w:webHidden/>
          </w:rPr>
          <w:fldChar w:fldCharType="begin"/>
        </w:r>
        <w:r>
          <w:rPr>
            <w:noProof/>
            <w:webHidden/>
          </w:rPr>
          <w:instrText xml:space="preserve"> PAGEREF _Toc192163559 \h </w:instrText>
        </w:r>
        <w:r>
          <w:rPr>
            <w:noProof/>
            <w:webHidden/>
          </w:rPr>
        </w:r>
        <w:r>
          <w:rPr>
            <w:noProof/>
            <w:webHidden/>
          </w:rPr>
          <w:fldChar w:fldCharType="separate"/>
        </w:r>
        <w:r>
          <w:rPr>
            <w:noProof/>
            <w:webHidden/>
          </w:rPr>
          <w:t>189</w:t>
        </w:r>
        <w:r>
          <w:rPr>
            <w:noProof/>
            <w:webHidden/>
          </w:rPr>
          <w:fldChar w:fldCharType="end"/>
        </w:r>
      </w:hyperlink>
    </w:p>
    <w:p w14:paraId="157FFF61" w14:textId="46BB170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60" w:history="1">
        <w:r w:rsidRPr="00601414">
          <w:rPr>
            <w:rStyle w:val="Hyperlink"/>
            <w:rFonts w:cstheme="minorHAnsi"/>
            <w:noProof/>
          </w:rPr>
          <w:t>7.7.2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Berekening van het aantal vakantiedagen</w:t>
        </w:r>
        <w:r>
          <w:rPr>
            <w:noProof/>
            <w:webHidden/>
          </w:rPr>
          <w:tab/>
        </w:r>
        <w:r>
          <w:rPr>
            <w:noProof/>
            <w:webHidden/>
          </w:rPr>
          <w:fldChar w:fldCharType="begin"/>
        </w:r>
        <w:r>
          <w:rPr>
            <w:noProof/>
            <w:webHidden/>
          </w:rPr>
          <w:instrText xml:space="preserve"> PAGEREF _Toc192163560 \h </w:instrText>
        </w:r>
        <w:r>
          <w:rPr>
            <w:noProof/>
            <w:webHidden/>
          </w:rPr>
        </w:r>
        <w:r>
          <w:rPr>
            <w:noProof/>
            <w:webHidden/>
          </w:rPr>
          <w:fldChar w:fldCharType="separate"/>
        </w:r>
        <w:r>
          <w:rPr>
            <w:noProof/>
            <w:webHidden/>
          </w:rPr>
          <w:t>190</w:t>
        </w:r>
        <w:r>
          <w:rPr>
            <w:noProof/>
            <w:webHidden/>
          </w:rPr>
          <w:fldChar w:fldCharType="end"/>
        </w:r>
      </w:hyperlink>
    </w:p>
    <w:p w14:paraId="6A74F07F" w14:textId="4DF84F7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61" w:history="1">
        <w:r w:rsidRPr="00601414">
          <w:rPr>
            <w:rStyle w:val="Hyperlink"/>
            <w:rFonts w:cstheme="minorHAnsi"/>
            <w:noProof/>
          </w:rPr>
          <w:t>7.7.3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Wijze van opname</w:t>
        </w:r>
        <w:r>
          <w:rPr>
            <w:noProof/>
            <w:webHidden/>
          </w:rPr>
          <w:tab/>
        </w:r>
        <w:r>
          <w:rPr>
            <w:noProof/>
            <w:webHidden/>
          </w:rPr>
          <w:fldChar w:fldCharType="begin"/>
        </w:r>
        <w:r>
          <w:rPr>
            <w:noProof/>
            <w:webHidden/>
          </w:rPr>
          <w:instrText xml:space="preserve"> PAGEREF _Toc192163561 \h </w:instrText>
        </w:r>
        <w:r>
          <w:rPr>
            <w:noProof/>
            <w:webHidden/>
          </w:rPr>
        </w:r>
        <w:r>
          <w:rPr>
            <w:noProof/>
            <w:webHidden/>
          </w:rPr>
          <w:fldChar w:fldCharType="separate"/>
        </w:r>
        <w:r>
          <w:rPr>
            <w:noProof/>
            <w:webHidden/>
          </w:rPr>
          <w:t>196</w:t>
        </w:r>
        <w:r>
          <w:rPr>
            <w:noProof/>
            <w:webHidden/>
          </w:rPr>
          <w:fldChar w:fldCharType="end"/>
        </w:r>
      </w:hyperlink>
    </w:p>
    <w:p w14:paraId="233B242F" w14:textId="2B652EF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62" w:history="1">
        <w:r w:rsidRPr="00601414">
          <w:rPr>
            <w:rStyle w:val="Hyperlink"/>
            <w:rFonts w:cstheme="minorHAnsi"/>
            <w:noProof/>
          </w:rPr>
          <w:t>7.7.4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Overdracht van vakantie</w:t>
        </w:r>
        <w:r>
          <w:rPr>
            <w:noProof/>
            <w:webHidden/>
          </w:rPr>
          <w:tab/>
        </w:r>
        <w:r>
          <w:rPr>
            <w:noProof/>
            <w:webHidden/>
          </w:rPr>
          <w:fldChar w:fldCharType="begin"/>
        </w:r>
        <w:r>
          <w:rPr>
            <w:noProof/>
            <w:webHidden/>
          </w:rPr>
          <w:instrText xml:space="preserve"> PAGEREF _Toc192163562 \h </w:instrText>
        </w:r>
        <w:r>
          <w:rPr>
            <w:noProof/>
            <w:webHidden/>
          </w:rPr>
        </w:r>
        <w:r>
          <w:rPr>
            <w:noProof/>
            <w:webHidden/>
          </w:rPr>
          <w:fldChar w:fldCharType="separate"/>
        </w:r>
        <w:r>
          <w:rPr>
            <w:noProof/>
            <w:webHidden/>
          </w:rPr>
          <w:t>196</w:t>
        </w:r>
        <w:r>
          <w:rPr>
            <w:noProof/>
            <w:webHidden/>
          </w:rPr>
          <w:fldChar w:fldCharType="end"/>
        </w:r>
      </w:hyperlink>
    </w:p>
    <w:p w14:paraId="2EE7F611" w14:textId="358A07E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63" w:history="1">
        <w:r w:rsidRPr="00601414">
          <w:rPr>
            <w:rStyle w:val="Hyperlink"/>
            <w:rFonts w:cstheme="minorHAnsi"/>
            <w:noProof/>
          </w:rPr>
          <w:t>7.7.5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Samenloop jaarlijkse vakantie en ziekte</w:t>
        </w:r>
        <w:r>
          <w:rPr>
            <w:noProof/>
            <w:webHidden/>
          </w:rPr>
          <w:tab/>
        </w:r>
        <w:r>
          <w:rPr>
            <w:noProof/>
            <w:webHidden/>
          </w:rPr>
          <w:fldChar w:fldCharType="begin"/>
        </w:r>
        <w:r>
          <w:rPr>
            <w:noProof/>
            <w:webHidden/>
          </w:rPr>
          <w:instrText xml:space="preserve"> PAGEREF _Toc192163563 \h </w:instrText>
        </w:r>
        <w:r>
          <w:rPr>
            <w:noProof/>
            <w:webHidden/>
          </w:rPr>
        </w:r>
        <w:r>
          <w:rPr>
            <w:noProof/>
            <w:webHidden/>
          </w:rPr>
          <w:fldChar w:fldCharType="separate"/>
        </w:r>
        <w:r>
          <w:rPr>
            <w:noProof/>
            <w:webHidden/>
          </w:rPr>
          <w:t>196</w:t>
        </w:r>
        <w:r>
          <w:rPr>
            <w:noProof/>
            <w:webHidden/>
          </w:rPr>
          <w:fldChar w:fldCharType="end"/>
        </w:r>
      </w:hyperlink>
    </w:p>
    <w:p w14:paraId="13D7BF99" w14:textId="44B1CCE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64" w:history="1">
        <w:r w:rsidRPr="00601414">
          <w:rPr>
            <w:rStyle w:val="Hyperlink"/>
            <w:rFonts w:cstheme="minorHAnsi"/>
            <w:noProof/>
          </w:rPr>
          <w:t>7.7.6</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Regeling opname van vakantiedagen bij beëindiging van de arbeidsovereenkomst</w:t>
        </w:r>
        <w:r>
          <w:rPr>
            <w:noProof/>
            <w:webHidden/>
          </w:rPr>
          <w:tab/>
        </w:r>
        <w:r>
          <w:rPr>
            <w:noProof/>
            <w:webHidden/>
          </w:rPr>
          <w:fldChar w:fldCharType="begin"/>
        </w:r>
        <w:r>
          <w:rPr>
            <w:noProof/>
            <w:webHidden/>
          </w:rPr>
          <w:instrText xml:space="preserve"> PAGEREF _Toc192163564 \h </w:instrText>
        </w:r>
        <w:r>
          <w:rPr>
            <w:noProof/>
            <w:webHidden/>
          </w:rPr>
        </w:r>
        <w:r>
          <w:rPr>
            <w:noProof/>
            <w:webHidden/>
          </w:rPr>
          <w:fldChar w:fldCharType="separate"/>
        </w:r>
        <w:r>
          <w:rPr>
            <w:noProof/>
            <w:webHidden/>
          </w:rPr>
          <w:t>196</w:t>
        </w:r>
        <w:r>
          <w:rPr>
            <w:noProof/>
            <w:webHidden/>
          </w:rPr>
          <w:fldChar w:fldCharType="end"/>
        </w:r>
      </w:hyperlink>
    </w:p>
    <w:p w14:paraId="56DE06C1" w14:textId="4E63EFA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65" w:history="1">
        <w:r w:rsidRPr="00601414">
          <w:rPr>
            <w:rStyle w:val="Hyperlink"/>
            <w:rFonts w:cstheme="minorHAnsi"/>
            <w:noProof/>
          </w:rPr>
          <w:t>7.7.7</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Vakantiegeld - Principes</w:t>
        </w:r>
        <w:r>
          <w:rPr>
            <w:noProof/>
            <w:webHidden/>
          </w:rPr>
          <w:tab/>
        </w:r>
        <w:r>
          <w:rPr>
            <w:noProof/>
            <w:webHidden/>
          </w:rPr>
          <w:fldChar w:fldCharType="begin"/>
        </w:r>
        <w:r>
          <w:rPr>
            <w:noProof/>
            <w:webHidden/>
          </w:rPr>
          <w:instrText xml:space="preserve"> PAGEREF _Toc192163565 \h </w:instrText>
        </w:r>
        <w:r>
          <w:rPr>
            <w:noProof/>
            <w:webHidden/>
          </w:rPr>
        </w:r>
        <w:r>
          <w:rPr>
            <w:noProof/>
            <w:webHidden/>
          </w:rPr>
          <w:fldChar w:fldCharType="separate"/>
        </w:r>
        <w:r>
          <w:rPr>
            <w:noProof/>
            <w:webHidden/>
          </w:rPr>
          <w:t>197</w:t>
        </w:r>
        <w:r>
          <w:rPr>
            <w:noProof/>
            <w:webHidden/>
          </w:rPr>
          <w:fldChar w:fldCharType="end"/>
        </w:r>
      </w:hyperlink>
    </w:p>
    <w:p w14:paraId="1EB60078" w14:textId="5D0A372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66" w:history="1">
        <w:r w:rsidRPr="00601414">
          <w:rPr>
            <w:rStyle w:val="Hyperlink"/>
            <w:rFonts w:cstheme="minorHAnsi"/>
            <w:noProof/>
          </w:rPr>
          <w:t>7.7.8</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Vakantiegeld - Concrete toepassingen</w:t>
        </w:r>
        <w:r>
          <w:rPr>
            <w:noProof/>
            <w:webHidden/>
          </w:rPr>
          <w:tab/>
        </w:r>
        <w:r>
          <w:rPr>
            <w:noProof/>
            <w:webHidden/>
          </w:rPr>
          <w:fldChar w:fldCharType="begin"/>
        </w:r>
        <w:r>
          <w:rPr>
            <w:noProof/>
            <w:webHidden/>
          </w:rPr>
          <w:instrText xml:space="preserve"> PAGEREF _Toc192163566 \h </w:instrText>
        </w:r>
        <w:r>
          <w:rPr>
            <w:noProof/>
            <w:webHidden/>
          </w:rPr>
        </w:r>
        <w:r>
          <w:rPr>
            <w:noProof/>
            <w:webHidden/>
          </w:rPr>
          <w:fldChar w:fldCharType="separate"/>
        </w:r>
        <w:r>
          <w:rPr>
            <w:noProof/>
            <w:webHidden/>
          </w:rPr>
          <w:t>198</w:t>
        </w:r>
        <w:r>
          <w:rPr>
            <w:noProof/>
            <w:webHidden/>
          </w:rPr>
          <w:fldChar w:fldCharType="end"/>
        </w:r>
      </w:hyperlink>
    </w:p>
    <w:p w14:paraId="473CB3B7" w14:textId="583B334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67" w:history="1">
        <w:r w:rsidRPr="00601414">
          <w:rPr>
            <w:rStyle w:val="Hyperlink"/>
            <w:rFonts w:cstheme="minorHAnsi"/>
            <w:noProof/>
          </w:rPr>
          <w:t>7.7.9</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Jeugdvakantie schoolverlaters (verlof jonge werknemers)</w:t>
        </w:r>
        <w:r>
          <w:rPr>
            <w:noProof/>
            <w:webHidden/>
          </w:rPr>
          <w:tab/>
        </w:r>
        <w:r>
          <w:rPr>
            <w:noProof/>
            <w:webHidden/>
          </w:rPr>
          <w:fldChar w:fldCharType="begin"/>
        </w:r>
        <w:r>
          <w:rPr>
            <w:noProof/>
            <w:webHidden/>
          </w:rPr>
          <w:instrText xml:space="preserve"> PAGEREF _Toc192163567 \h </w:instrText>
        </w:r>
        <w:r>
          <w:rPr>
            <w:noProof/>
            <w:webHidden/>
          </w:rPr>
        </w:r>
        <w:r>
          <w:rPr>
            <w:noProof/>
            <w:webHidden/>
          </w:rPr>
          <w:fldChar w:fldCharType="separate"/>
        </w:r>
        <w:r>
          <w:rPr>
            <w:noProof/>
            <w:webHidden/>
          </w:rPr>
          <w:t>198</w:t>
        </w:r>
        <w:r>
          <w:rPr>
            <w:noProof/>
            <w:webHidden/>
          </w:rPr>
          <w:fldChar w:fldCharType="end"/>
        </w:r>
      </w:hyperlink>
    </w:p>
    <w:p w14:paraId="7EC74F30" w14:textId="1BCBA2B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68" w:history="1">
        <w:r w:rsidRPr="00601414">
          <w:rPr>
            <w:rStyle w:val="Hyperlink"/>
            <w:rFonts w:cstheme="minorHAnsi"/>
            <w:noProof/>
          </w:rPr>
          <w:t>7.7.10</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FAQ’s</w:t>
        </w:r>
        <w:r>
          <w:rPr>
            <w:noProof/>
            <w:webHidden/>
          </w:rPr>
          <w:tab/>
        </w:r>
        <w:r>
          <w:rPr>
            <w:noProof/>
            <w:webHidden/>
          </w:rPr>
          <w:fldChar w:fldCharType="begin"/>
        </w:r>
        <w:r>
          <w:rPr>
            <w:noProof/>
            <w:webHidden/>
          </w:rPr>
          <w:instrText xml:space="preserve"> PAGEREF _Toc192163568 \h </w:instrText>
        </w:r>
        <w:r>
          <w:rPr>
            <w:noProof/>
            <w:webHidden/>
          </w:rPr>
        </w:r>
        <w:r>
          <w:rPr>
            <w:noProof/>
            <w:webHidden/>
          </w:rPr>
          <w:fldChar w:fldCharType="separate"/>
        </w:r>
        <w:r>
          <w:rPr>
            <w:noProof/>
            <w:webHidden/>
          </w:rPr>
          <w:t>199</w:t>
        </w:r>
        <w:r>
          <w:rPr>
            <w:noProof/>
            <w:webHidden/>
          </w:rPr>
          <w:fldChar w:fldCharType="end"/>
        </w:r>
      </w:hyperlink>
    </w:p>
    <w:p w14:paraId="3F35F13A" w14:textId="5E7D1BFA"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69" w:history="1">
        <w:r w:rsidRPr="00601414">
          <w:rPr>
            <w:rStyle w:val="Hyperlink"/>
            <w:rFonts w:cstheme="minorHAnsi"/>
            <w:noProof/>
          </w:rPr>
          <w:t>7.8</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Klein verlet (omstandigheidsverlof) - Verlof om dwingende redenen</w:t>
        </w:r>
        <w:r>
          <w:rPr>
            <w:noProof/>
            <w:webHidden/>
          </w:rPr>
          <w:tab/>
        </w:r>
        <w:r>
          <w:rPr>
            <w:noProof/>
            <w:webHidden/>
          </w:rPr>
          <w:fldChar w:fldCharType="begin"/>
        </w:r>
        <w:r>
          <w:rPr>
            <w:noProof/>
            <w:webHidden/>
          </w:rPr>
          <w:instrText xml:space="preserve"> PAGEREF _Toc192163569 \h </w:instrText>
        </w:r>
        <w:r>
          <w:rPr>
            <w:noProof/>
            <w:webHidden/>
          </w:rPr>
        </w:r>
        <w:r>
          <w:rPr>
            <w:noProof/>
            <w:webHidden/>
          </w:rPr>
          <w:fldChar w:fldCharType="separate"/>
        </w:r>
        <w:r>
          <w:rPr>
            <w:noProof/>
            <w:webHidden/>
          </w:rPr>
          <w:t>201</w:t>
        </w:r>
        <w:r>
          <w:rPr>
            <w:noProof/>
            <w:webHidden/>
          </w:rPr>
          <w:fldChar w:fldCharType="end"/>
        </w:r>
      </w:hyperlink>
    </w:p>
    <w:p w14:paraId="1374239A" w14:textId="607DB80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70" w:history="1">
        <w:r w:rsidRPr="00601414">
          <w:rPr>
            <w:rStyle w:val="Hyperlink"/>
            <w:rFonts w:cstheme="minorHAnsi"/>
            <w:noProof/>
          </w:rPr>
          <w:t>7.8.1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Klein verlet (omstandigheidsverlof)</w:t>
        </w:r>
        <w:r>
          <w:rPr>
            <w:noProof/>
            <w:webHidden/>
          </w:rPr>
          <w:tab/>
        </w:r>
        <w:r>
          <w:rPr>
            <w:noProof/>
            <w:webHidden/>
          </w:rPr>
          <w:fldChar w:fldCharType="begin"/>
        </w:r>
        <w:r>
          <w:rPr>
            <w:noProof/>
            <w:webHidden/>
          </w:rPr>
          <w:instrText xml:space="preserve"> PAGEREF _Toc192163570 \h </w:instrText>
        </w:r>
        <w:r>
          <w:rPr>
            <w:noProof/>
            <w:webHidden/>
          </w:rPr>
        </w:r>
        <w:r>
          <w:rPr>
            <w:noProof/>
            <w:webHidden/>
          </w:rPr>
          <w:fldChar w:fldCharType="separate"/>
        </w:r>
        <w:r>
          <w:rPr>
            <w:noProof/>
            <w:webHidden/>
          </w:rPr>
          <w:t>201</w:t>
        </w:r>
        <w:r>
          <w:rPr>
            <w:noProof/>
            <w:webHidden/>
          </w:rPr>
          <w:fldChar w:fldCharType="end"/>
        </w:r>
      </w:hyperlink>
    </w:p>
    <w:p w14:paraId="69868324" w14:textId="43FC572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71" w:history="1">
        <w:r w:rsidRPr="00601414">
          <w:rPr>
            <w:rStyle w:val="Hyperlink"/>
            <w:rFonts w:cstheme="minorHAnsi"/>
            <w:noProof/>
          </w:rPr>
          <w:t>7.8.2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Verlof om dwingende redenen</w:t>
        </w:r>
        <w:r>
          <w:rPr>
            <w:noProof/>
            <w:webHidden/>
          </w:rPr>
          <w:tab/>
        </w:r>
        <w:r>
          <w:rPr>
            <w:noProof/>
            <w:webHidden/>
          </w:rPr>
          <w:fldChar w:fldCharType="begin"/>
        </w:r>
        <w:r>
          <w:rPr>
            <w:noProof/>
            <w:webHidden/>
          </w:rPr>
          <w:instrText xml:space="preserve"> PAGEREF _Toc192163571 \h </w:instrText>
        </w:r>
        <w:r>
          <w:rPr>
            <w:noProof/>
            <w:webHidden/>
          </w:rPr>
        </w:r>
        <w:r>
          <w:rPr>
            <w:noProof/>
            <w:webHidden/>
          </w:rPr>
          <w:fldChar w:fldCharType="separate"/>
        </w:r>
        <w:r>
          <w:rPr>
            <w:noProof/>
            <w:webHidden/>
          </w:rPr>
          <w:t>207</w:t>
        </w:r>
        <w:r>
          <w:rPr>
            <w:noProof/>
            <w:webHidden/>
          </w:rPr>
          <w:fldChar w:fldCharType="end"/>
        </w:r>
      </w:hyperlink>
    </w:p>
    <w:p w14:paraId="6861DEC2" w14:textId="5048BF9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72" w:history="1">
        <w:r w:rsidRPr="00601414">
          <w:rPr>
            <w:rStyle w:val="Hyperlink"/>
            <w:rFonts w:cstheme="minorHAnsi"/>
            <w:noProof/>
          </w:rPr>
          <w:t>7.8.3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FAQ’</w:t>
        </w:r>
        <w:r w:rsidRPr="00601414">
          <w:rPr>
            <w:rStyle w:val="Hyperlink"/>
            <w:noProof/>
          </w:rPr>
          <w:t>s</w:t>
        </w:r>
        <w:r>
          <w:rPr>
            <w:noProof/>
            <w:webHidden/>
          </w:rPr>
          <w:tab/>
        </w:r>
        <w:r>
          <w:rPr>
            <w:noProof/>
            <w:webHidden/>
          </w:rPr>
          <w:fldChar w:fldCharType="begin"/>
        </w:r>
        <w:r>
          <w:rPr>
            <w:noProof/>
            <w:webHidden/>
          </w:rPr>
          <w:instrText xml:space="preserve"> PAGEREF _Toc192163572 \h </w:instrText>
        </w:r>
        <w:r>
          <w:rPr>
            <w:noProof/>
            <w:webHidden/>
          </w:rPr>
        </w:r>
        <w:r>
          <w:rPr>
            <w:noProof/>
            <w:webHidden/>
          </w:rPr>
          <w:fldChar w:fldCharType="separate"/>
        </w:r>
        <w:r>
          <w:rPr>
            <w:noProof/>
            <w:webHidden/>
          </w:rPr>
          <w:t>208</w:t>
        </w:r>
        <w:r>
          <w:rPr>
            <w:noProof/>
            <w:webHidden/>
          </w:rPr>
          <w:fldChar w:fldCharType="end"/>
        </w:r>
      </w:hyperlink>
    </w:p>
    <w:p w14:paraId="0DAB9AC9" w14:textId="6F772D18"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73" w:history="1">
        <w:r w:rsidRPr="00601414">
          <w:rPr>
            <w:rStyle w:val="Hyperlink"/>
            <w:rFonts w:cstheme="minorHAnsi"/>
            <w:noProof/>
          </w:rPr>
          <w:t>7.9</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Verlof zonder wedde = conventionele schorsing</w:t>
        </w:r>
        <w:r>
          <w:rPr>
            <w:noProof/>
            <w:webHidden/>
          </w:rPr>
          <w:tab/>
        </w:r>
        <w:r>
          <w:rPr>
            <w:noProof/>
            <w:webHidden/>
          </w:rPr>
          <w:fldChar w:fldCharType="begin"/>
        </w:r>
        <w:r>
          <w:rPr>
            <w:noProof/>
            <w:webHidden/>
          </w:rPr>
          <w:instrText xml:space="preserve"> PAGEREF _Toc192163573 \h </w:instrText>
        </w:r>
        <w:r>
          <w:rPr>
            <w:noProof/>
            <w:webHidden/>
          </w:rPr>
        </w:r>
        <w:r>
          <w:rPr>
            <w:noProof/>
            <w:webHidden/>
          </w:rPr>
          <w:fldChar w:fldCharType="separate"/>
        </w:r>
        <w:r>
          <w:rPr>
            <w:noProof/>
            <w:webHidden/>
          </w:rPr>
          <w:t>209</w:t>
        </w:r>
        <w:r>
          <w:rPr>
            <w:noProof/>
            <w:webHidden/>
          </w:rPr>
          <w:fldChar w:fldCharType="end"/>
        </w:r>
      </w:hyperlink>
    </w:p>
    <w:p w14:paraId="0B5DD07D" w14:textId="4B2CAB61"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74" w:history="1">
        <w:r w:rsidRPr="00601414">
          <w:rPr>
            <w:rStyle w:val="Hyperlink"/>
            <w:rFonts w:cstheme="minorHAnsi"/>
            <w:noProof/>
          </w:rPr>
          <w:t>7.10</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Feestdagen</w:t>
        </w:r>
        <w:r>
          <w:rPr>
            <w:noProof/>
            <w:webHidden/>
          </w:rPr>
          <w:tab/>
        </w:r>
        <w:r>
          <w:rPr>
            <w:noProof/>
            <w:webHidden/>
          </w:rPr>
          <w:fldChar w:fldCharType="begin"/>
        </w:r>
        <w:r>
          <w:rPr>
            <w:noProof/>
            <w:webHidden/>
          </w:rPr>
          <w:instrText xml:space="preserve"> PAGEREF _Toc192163574 \h </w:instrText>
        </w:r>
        <w:r>
          <w:rPr>
            <w:noProof/>
            <w:webHidden/>
          </w:rPr>
        </w:r>
        <w:r>
          <w:rPr>
            <w:noProof/>
            <w:webHidden/>
          </w:rPr>
          <w:fldChar w:fldCharType="separate"/>
        </w:r>
        <w:r>
          <w:rPr>
            <w:noProof/>
            <w:webHidden/>
          </w:rPr>
          <w:t>210</w:t>
        </w:r>
        <w:r>
          <w:rPr>
            <w:noProof/>
            <w:webHidden/>
          </w:rPr>
          <w:fldChar w:fldCharType="end"/>
        </w:r>
      </w:hyperlink>
    </w:p>
    <w:p w14:paraId="2913F91E" w14:textId="7CF67742"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75" w:history="1">
        <w:r w:rsidRPr="00601414">
          <w:rPr>
            <w:rStyle w:val="Hyperlink"/>
            <w:rFonts w:cstheme="minorHAnsi"/>
            <w:noProof/>
          </w:rPr>
          <w:t>7.11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Overmacht (tijdelijk)</w:t>
        </w:r>
        <w:r>
          <w:rPr>
            <w:noProof/>
            <w:webHidden/>
          </w:rPr>
          <w:tab/>
        </w:r>
        <w:r>
          <w:rPr>
            <w:noProof/>
            <w:webHidden/>
          </w:rPr>
          <w:fldChar w:fldCharType="begin"/>
        </w:r>
        <w:r>
          <w:rPr>
            <w:noProof/>
            <w:webHidden/>
          </w:rPr>
          <w:instrText xml:space="preserve"> PAGEREF _Toc192163575 \h </w:instrText>
        </w:r>
        <w:r>
          <w:rPr>
            <w:noProof/>
            <w:webHidden/>
          </w:rPr>
        </w:r>
        <w:r>
          <w:rPr>
            <w:noProof/>
            <w:webHidden/>
          </w:rPr>
          <w:fldChar w:fldCharType="separate"/>
        </w:r>
        <w:r>
          <w:rPr>
            <w:noProof/>
            <w:webHidden/>
          </w:rPr>
          <w:t>211</w:t>
        </w:r>
        <w:r>
          <w:rPr>
            <w:noProof/>
            <w:webHidden/>
          </w:rPr>
          <w:fldChar w:fldCharType="end"/>
        </w:r>
      </w:hyperlink>
    </w:p>
    <w:p w14:paraId="7E48C617" w14:textId="2907C060"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76" w:history="1">
        <w:r w:rsidRPr="00601414">
          <w:rPr>
            <w:rStyle w:val="Hyperlink"/>
            <w:noProof/>
          </w:rPr>
          <w:t>7.12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Loopbaanonderbreking</w:t>
        </w:r>
        <w:r>
          <w:rPr>
            <w:noProof/>
            <w:webHidden/>
          </w:rPr>
          <w:tab/>
        </w:r>
        <w:r>
          <w:rPr>
            <w:noProof/>
            <w:webHidden/>
          </w:rPr>
          <w:fldChar w:fldCharType="begin"/>
        </w:r>
        <w:r>
          <w:rPr>
            <w:noProof/>
            <w:webHidden/>
          </w:rPr>
          <w:instrText xml:space="preserve"> PAGEREF _Toc192163576 \h </w:instrText>
        </w:r>
        <w:r>
          <w:rPr>
            <w:noProof/>
            <w:webHidden/>
          </w:rPr>
        </w:r>
        <w:r>
          <w:rPr>
            <w:noProof/>
            <w:webHidden/>
          </w:rPr>
          <w:fldChar w:fldCharType="separate"/>
        </w:r>
        <w:r>
          <w:rPr>
            <w:noProof/>
            <w:webHidden/>
          </w:rPr>
          <w:t>212</w:t>
        </w:r>
        <w:r>
          <w:rPr>
            <w:noProof/>
            <w:webHidden/>
          </w:rPr>
          <w:fldChar w:fldCharType="end"/>
        </w:r>
      </w:hyperlink>
    </w:p>
    <w:p w14:paraId="48E46A86" w14:textId="3D10527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77" w:history="1">
        <w:r w:rsidRPr="00601414">
          <w:rPr>
            <w:rStyle w:val="Hyperlink"/>
            <w:rFonts w:cstheme="minorHAnsi"/>
            <w:noProof/>
          </w:rPr>
          <w:t>7.12.1</w:t>
        </w:r>
        <w:r>
          <w:rPr>
            <w:rFonts w:asciiTheme="minorHAnsi" w:eastAsiaTheme="minorEastAsia" w:hAnsiTheme="minorHAnsi" w:cstheme="minorBidi"/>
            <w:noProof/>
            <w:kern w:val="2"/>
            <w:sz w:val="24"/>
            <w:szCs w:val="24"/>
            <w14:ligatures w14:val="standardContextual"/>
          </w:rPr>
          <w:tab/>
        </w:r>
        <w:r w:rsidRPr="00601414">
          <w:rPr>
            <w:rStyle w:val="Hyperlink"/>
            <w:noProof/>
          </w:rPr>
          <w:t>Principe</w:t>
        </w:r>
        <w:r>
          <w:rPr>
            <w:noProof/>
            <w:webHidden/>
          </w:rPr>
          <w:tab/>
        </w:r>
        <w:r>
          <w:rPr>
            <w:noProof/>
            <w:webHidden/>
          </w:rPr>
          <w:fldChar w:fldCharType="begin"/>
        </w:r>
        <w:r>
          <w:rPr>
            <w:noProof/>
            <w:webHidden/>
          </w:rPr>
          <w:instrText xml:space="preserve"> PAGEREF _Toc192163577 \h </w:instrText>
        </w:r>
        <w:r>
          <w:rPr>
            <w:noProof/>
            <w:webHidden/>
          </w:rPr>
        </w:r>
        <w:r>
          <w:rPr>
            <w:noProof/>
            <w:webHidden/>
          </w:rPr>
          <w:fldChar w:fldCharType="separate"/>
        </w:r>
        <w:r>
          <w:rPr>
            <w:noProof/>
            <w:webHidden/>
          </w:rPr>
          <w:t>212</w:t>
        </w:r>
        <w:r>
          <w:rPr>
            <w:noProof/>
            <w:webHidden/>
          </w:rPr>
          <w:fldChar w:fldCharType="end"/>
        </w:r>
      </w:hyperlink>
    </w:p>
    <w:p w14:paraId="7DD76E6B" w14:textId="2D09037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78" w:history="1">
        <w:r w:rsidRPr="00601414">
          <w:rPr>
            <w:rStyle w:val="Hyperlink"/>
            <w:rFonts w:cstheme="minorHAnsi"/>
            <w:noProof/>
          </w:rPr>
          <w:t>7.12.2</w:t>
        </w:r>
        <w:r>
          <w:rPr>
            <w:rFonts w:asciiTheme="minorHAnsi" w:eastAsiaTheme="minorEastAsia" w:hAnsiTheme="minorHAnsi" w:cstheme="minorBidi"/>
            <w:noProof/>
            <w:kern w:val="2"/>
            <w:sz w:val="24"/>
            <w:szCs w:val="24"/>
            <w14:ligatures w14:val="standardContextual"/>
          </w:rPr>
          <w:tab/>
        </w:r>
        <w:r w:rsidRPr="00601414">
          <w:rPr>
            <w:rStyle w:val="Hyperlink"/>
            <w:noProof/>
          </w:rPr>
          <w:t>Federale thematische verloven = recht</w:t>
        </w:r>
        <w:r>
          <w:rPr>
            <w:noProof/>
            <w:webHidden/>
          </w:rPr>
          <w:tab/>
        </w:r>
        <w:r>
          <w:rPr>
            <w:noProof/>
            <w:webHidden/>
          </w:rPr>
          <w:fldChar w:fldCharType="begin"/>
        </w:r>
        <w:r>
          <w:rPr>
            <w:noProof/>
            <w:webHidden/>
          </w:rPr>
          <w:instrText xml:space="preserve"> PAGEREF _Toc192163578 \h </w:instrText>
        </w:r>
        <w:r>
          <w:rPr>
            <w:noProof/>
            <w:webHidden/>
          </w:rPr>
        </w:r>
        <w:r>
          <w:rPr>
            <w:noProof/>
            <w:webHidden/>
          </w:rPr>
          <w:fldChar w:fldCharType="separate"/>
        </w:r>
        <w:r>
          <w:rPr>
            <w:noProof/>
            <w:webHidden/>
          </w:rPr>
          <w:t>213</w:t>
        </w:r>
        <w:r>
          <w:rPr>
            <w:noProof/>
            <w:webHidden/>
          </w:rPr>
          <w:fldChar w:fldCharType="end"/>
        </w:r>
      </w:hyperlink>
    </w:p>
    <w:p w14:paraId="4CB3F39C" w14:textId="3389494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79" w:history="1">
        <w:r w:rsidRPr="00601414">
          <w:rPr>
            <w:rStyle w:val="Hyperlink"/>
            <w:rFonts w:cstheme="minorHAnsi"/>
            <w:noProof/>
          </w:rPr>
          <w:t>7.12.3</w:t>
        </w:r>
        <w:r>
          <w:rPr>
            <w:rFonts w:asciiTheme="minorHAnsi" w:eastAsiaTheme="minorEastAsia" w:hAnsiTheme="minorHAnsi" w:cstheme="minorBidi"/>
            <w:noProof/>
            <w:kern w:val="2"/>
            <w:sz w:val="24"/>
            <w:szCs w:val="24"/>
            <w14:ligatures w14:val="standardContextual"/>
          </w:rPr>
          <w:tab/>
        </w:r>
        <w:r w:rsidRPr="00601414">
          <w:rPr>
            <w:rStyle w:val="Hyperlink"/>
            <w:noProof/>
          </w:rPr>
          <w:t>Vlaams zorgkrediet = recht</w:t>
        </w:r>
        <w:r>
          <w:rPr>
            <w:noProof/>
            <w:webHidden/>
          </w:rPr>
          <w:tab/>
        </w:r>
        <w:r>
          <w:rPr>
            <w:noProof/>
            <w:webHidden/>
          </w:rPr>
          <w:fldChar w:fldCharType="begin"/>
        </w:r>
        <w:r>
          <w:rPr>
            <w:noProof/>
            <w:webHidden/>
          </w:rPr>
          <w:instrText xml:space="preserve"> PAGEREF _Toc192163579 \h </w:instrText>
        </w:r>
        <w:r>
          <w:rPr>
            <w:noProof/>
            <w:webHidden/>
          </w:rPr>
        </w:r>
        <w:r>
          <w:rPr>
            <w:noProof/>
            <w:webHidden/>
          </w:rPr>
          <w:fldChar w:fldCharType="separate"/>
        </w:r>
        <w:r>
          <w:rPr>
            <w:noProof/>
            <w:webHidden/>
          </w:rPr>
          <w:t>216</w:t>
        </w:r>
        <w:r>
          <w:rPr>
            <w:noProof/>
            <w:webHidden/>
          </w:rPr>
          <w:fldChar w:fldCharType="end"/>
        </w:r>
      </w:hyperlink>
    </w:p>
    <w:p w14:paraId="2E958183" w14:textId="2460DAC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80" w:history="1">
        <w:r w:rsidRPr="00601414">
          <w:rPr>
            <w:rStyle w:val="Hyperlink"/>
            <w:rFonts w:cstheme="minorHAnsi"/>
            <w:noProof/>
          </w:rPr>
          <w:t>7.12.4</w:t>
        </w:r>
        <w:r>
          <w:rPr>
            <w:rFonts w:asciiTheme="minorHAnsi" w:eastAsiaTheme="minorEastAsia" w:hAnsiTheme="minorHAnsi" w:cstheme="minorBidi"/>
            <w:noProof/>
            <w:kern w:val="2"/>
            <w:sz w:val="24"/>
            <w:szCs w:val="24"/>
            <w14:ligatures w14:val="standardContextual"/>
          </w:rPr>
          <w:tab/>
        </w:r>
        <w:r w:rsidRPr="00601414">
          <w:rPr>
            <w:rStyle w:val="Hyperlink"/>
            <w:noProof/>
          </w:rPr>
          <w:t>Hervatting van het werk</w:t>
        </w:r>
        <w:r>
          <w:rPr>
            <w:noProof/>
            <w:webHidden/>
          </w:rPr>
          <w:tab/>
        </w:r>
        <w:r>
          <w:rPr>
            <w:noProof/>
            <w:webHidden/>
          </w:rPr>
          <w:fldChar w:fldCharType="begin"/>
        </w:r>
        <w:r>
          <w:rPr>
            <w:noProof/>
            <w:webHidden/>
          </w:rPr>
          <w:instrText xml:space="preserve"> PAGEREF _Toc192163580 \h </w:instrText>
        </w:r>
        <w:r>
          <w:rPr>
            <w:noProof/>
            <w:webHidden/>
          </w:rPr>
        </w:r>
        <w:r>
          <w:rPr>
            <w:noProof/>
            <w:webHidden/>
          </w:rPr>
          <w:fldChar w:fldCharType="separate"/>
        </w:r>
        <w:r>
          <w:rPr>
            <w:noProof/>
            <w:webHidden/>
          </w:rPr>
          <w:t>217</w:t>
        </w:r>
        <w:r>
          <w:rPr>
            <w:noProof/>
            <w:webHidden/>
          </w:rPr>
          <w:fldChar w:fldCharType="end"/>
        </w:r>
      </w:hyperlink>
    </w:p>
    <w:p w14:paraId="38965043" w14:textId="6EDC588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81" w:history="1">
        <w:r w:rsidRPr="00601414">
          <w:rPr>
            <w:rStyle w:val="Hyperlink"/>
            <w:rFonts w:cstheme="minorHAnsi"/>
            <w:noProof/>
          </w:rPr>
          <w:t>7.12.5</w:t>
        </w:r>
        <w:r>
          <w:rPr>
            <w:rFonts w:asciiTheme="minorHAnsi" w:eastAsiaTheme="minorEastAsia" w:hAnsiTheme="minorHAnsi" w:cstheme="minorBidi"/>
            <w:noProof/>
            <w:kern w:val="2"/>
            <w:sz w:val="24"/>
            <w:szCs w:val="24"/>
            <w14:ligatures w14:val="standardContextual"/>
          </w:rPr>
          <w:tab/>
        </w:r>
        <w:r w:rsidRPr="00601414">
          <w:rPr>
            <w:rStyle w:val="Hyperlink"/>
            <w:noProof/>
          </w:rPr>
          <w:t>Ontslagbescherming</w:t>
        </w:r>
        <w:r>
          <w:rPr>
            <w:noProof/>
            <w:webHidden/>
          </w:rPr>
          <w:tab/>
        </w:r>
        <w:r>
          <w:rPr>
            <w:noProof/>
            <w:webHidden/>
          </w:rPr>
          <w:fldChar w:fldCharType="begin"/>
        </w:r>
        <w:r>
          <w:rPr>
            <w:noProof/>
            <w:webHidden/>
          </w:rPr>
          <w:instrText xml:space="preserve"> PAGEREF _Toc192163581 \h </w:instrText>
        </w:r>
        <w:r>
          <w:rPr>
            <w:noProof/>
            <w:webHidden/>
          </w:rPr>
        </w:r>
        <w:r>
          <w:rPr>
            <w:noProof/>
            <w:webHidden/>
          </w:rPr>
          <w:fldChar w:fldCharType="separate"/>
        </w:r>
        <w:r>
          <w:rPr>
            <w:noProof/>
            <w:webHidden/>
          </w:rPr>
          <w:t>217</w:t>
        </w:r>
        <w:r>
          <w:rPr>
            <w:noProof/>
            <w:webHidden/>
          </w:rPr>
          <w:fldChar w:fldCharType="end"/>
        </w:r>
      </w:hyperlink>
    </w:p>
    <w:p w14:paraId="7991F3BA" w14:textId="7698EC8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82" w:history="1">
        <w:r w:rsidRPr="00601414">
          <w:rPr>
            <w:rStyle w:val="Hyperlink"/>
            <w:rFonts w:cstheme="minorHAnsi"/>
            <w:noProof/>
          </w:rPr>
          <w:t>7.12.6</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Ziekte- en invaliditeitsverzekering</w:t>
        </w:r>
        <w:r>
          <w:rPr>
            <w:noProof/>
            <w:webHidden/>
          </w:rPr>
          <w:tab/>
        </w:r>
        <w:r>
          <w:rPr>
            <w:noProof/>
            <w:webHidden/>
          </w:rPr>
          <w:fldChar w:fldCharType="begin"/>
        </w:r>
        <w:r>
          <w:rPr>
            <w:noProof/>
            <w:webHidden/>
          </w:rPr>
          <w:instrText xml:space="preserve"> PAGEREF _Toc192163582 \h </w:instrText>
        </w:r>
        <w:r>
          <w:rPr>
            <w:noProof/>
            <w:webHidden/>
          </w:rPr>
        </w:r>
        <w:r>
          <w:rPr>
            <w:noProof/>
            <w:webHidden/>
          </w:rPr>
          <w:fldChar w:fldCharType="separate"/>
        </w:r>
        <w:r>
          <w:rPr>
            <w:noProof/>
            <w:webHidden/>
          </w:rPr>
          <w:t>218</w:t>
        </w:r>
        <w:r>
          <w:rPr>
            <w:noProof/>
            <w:webHidden/>
          </w:rPr>
          <w:fldChar w:fldCharType="end"/>
        </w:r>
      </w:hyperlink>
    </w:p>
    <w:p w14:paraId="6F401B28" w14:textId="7FA25D4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83" w:history="1">
        <w:r w:rsidRPr="00601414">
          <w:rPr>
            <w:rStyle w:val="Hyperlink"/>
            <w:rFonts w:cstheme="minorHAnsi"/>
            <w:noProof/>
          </w:rPr>
          <w:t>7.12.7</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Kinderbijslag</w:t>
        </w:r>
        <w:r>
          <w:rPr>
            <w:noProof/>
            <w:webHidden/>
          </w:rPr>
          <w:tab/>
        </w:r>
        <w:r>
          <w:rPr>
            <w:noProof/>
            <w:webHidden/>
          </w:rPr>
          <w:fldChar w:fldCharType="begin"/>
        </w:r>
        <w:r>
          <w:rPr>
            <w:noProof/>
            <w:webHidden/>
          </w:rPr>
          <w:instrText xml:space="preserve"> PAGEREF _Toc192163583 \h </w:instrText>
        </w:r>
        <w:r>
          <w:rPr>
            <w:noProof/>
            <w:webHidden/>
          </w:rPr>
        </w:r>
        <w:r>
          <w:rPr>
            <w:noProof/>
            <w:webHidden/>
          </w:rPr>
          <w:fldChar w:fldCharType="separate"/>
        </w:r>
        <w:r>
          <w:rPr>
            <w:noProof/>
            <w:webHidden/>
          </w:rPr>
          <w:t>219</w:t>
        </w:r>
        <w:r>
          <w:rPr>
            <w:noProof/>
            <w:webHidden/>
          </w:rPr>
          <w:fldChar w:fldCharType="end"/>
        </w:r>
      </w:hyperlink>
    </w:p>
    <w:p w14:paraId="095EBFA7" w14:textId="30BC984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84" w:history="1">
        <w:r w:rsidRPr="00601414">
          <w:rPr>
            <w:rStyle w:val="Hyperlink"/>
            <w:rFonts w:cstheme="minorHAnsi"/>
            <w:noProof/>
          </w:rPr>
          <w:t>7.12.8</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_Toc192163584 \h </w:instrText>
        </w:r>
        <w:r>
          <w:rPr>
            <w:noProof/>
            <w:webHidden/>
          </w:rPr>
        </w:r>
        <w:r>
          <w:rPr>
            <w:noProof/>
            <w:webHidden/>
          </w:rPr>
          <w:fldChar w:fldCharType="separate"/>
        </w:r>
        <w:r>
          <w:rPr>
            <w:noProof/>
            <w:webHidden/>
          </w:rPr>
          <w:t>219</w:t>
        </w:r>
        <w:r>
          <w:rPr>
            <w:noProof/>
            <w:webHidden/>
          </w:rPr>
          <w:fldChar w:fldCharType="end"/>
        </w:r>
      </w:hyperlink>
    </w:p>
    <w:p w14:paraId="12EB0F5C" w14:textId="0518C463"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85" w:history="1">
        <w:r w:rsidRPr="00601414">
          <w:rPr>
            <w:rStyle w:val="Hyperlink"/>
            <w:rFonts w:cstheme="minorHAnsi"/>
            <w:noProof/>
          </w:rPr>
          <w:t>7.13</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Adoptieverlof</w:t>
        </w:r>
        <w:r>
          <w:rPr>
            <w:noProof/>
            <w:webHidden/>
          </w:rPr>
          <w:tab/>
        </w:r>
        <w:r>
          <w:rPr>
            <w:noProof/>
            <w:webHidden/>
          </w:rPr>
          <w:fldChar w:fldCharType="begin"/>
        </w:r>
        <w:r>
          <w:rPr>
            <w:noProof/>
            <w:webHidden/>
          </w:rPr>
          <w:instrText xml:space="preserve"> PAGEREF _Toc192163585 \h </w:instrText>
        </w:r>
        <w:r>
          <w:rPr>
            <w:noProof/>
            <w:webHidden/>
          </w:rPr>
        </w:r>
        <w:r>
          <w:rPr>
            <w:noProof/>
            <w:webHidden/>
          </w:rPr>
          <w:fldChar w:fldCharType="separate"/>
        </w:r>
        <w:r>
          <w:rPr>
            <w:noProof/>
            <w:webHidden/>
          </w:rPr>
          <w:t>220</w:t>
        </w:r>
        <w:r>
          <w:rPr>
            <w:noProof/>
            <w:webHidden/>
          </w:rPr>
          <w:fldChar w:fldCharType="end"/>
        </w:r>
      </w:hyperlink>
    </w:p>
    <w:p w14:paraId="5EB8FDE8" w14:textId="6CF66054"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86" w:history="1">
        <w:r w:rsidRPr="00601414">
          <w:rPr>
            <w:rStyle w:val="Hyperlink"/>
            <w:rFonts w:cstheme="minorHAnsi"/>
            <w:noProof/>
          </w:rPr>
          <w:t>7.14</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Verlof voor pleegzorg</w:t>
        </w:r>
        <w:r>
          <w:rPr>
            <w:noProof/>
            <w:webHidden/>
          </w:rPr>
          <w:tab/>
        </w:r>
        <w:r>
          <w:rPr>
            <w:noProof/>
            <w:webHidden/>
          </w:rPr>
          <w:fldChar w:fldCharType="begin"/>
        </w:r>
        <w:r>
          <w:rPr>
            <w:noProof/>
            <w:webHidden/>
          </w:rPr>
          <w:instrText xml:space="preserve"> PAGEREF _Toc192163586 \h </w:instrText>
        </w:r>
        <w:r>
          <w:rPr>
            <w:noProof/>
            <w:webHidden/>
          </w:rPr>
        </w:r>
        <w:r>
          <w:rPr>
            <w:noProof/>
            <w:webHidden/>
          </w:rPr>
          <w:fldChar w:fldCharType="separate"/>
        </w:r>
        <w:r>
          <w:rPr>
            <w:noProof/>
            <w:webHidden/>
          </w:rPr>
          <w:t>221</w:t>
        </w:r>
        <w:r>
          <w:rPr>
            <w:noProof/>
            <w:webHidden/>
          </w:rPr>
          <w:fldChar w:fldCharType="end"/>
        </w:r>
      </w:hyperlink>
    </w:p>
    <w:p w14:paraId="79F1A40A" w14:textId="2B48A9D4"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87" w:history="1">
        <w:r w:rsidRPr="00601414">
          <w:rPr>
            <w:rStyle w:val="Hyperlink"/>
            <w:rFonts w:cstheme="minorHAnsi"/>
            <w:noProof/>
          </w:rPr>
          <w:t>7.15</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Pleegouderverlof</w:t>
        </w:r>
        <w:r>
          <w:rPr>
            <w:noProof/>
            <w:webHidden/>
          </w:rPr>
          <w:tab/>
        </w:r>
        <w:r>
          <w:rPr>
            <w:noProof/>
            <w:webHidden/>
          </w:rPr>
          <w:fldChar w:fldCharType="begin"/>
        </w:r>
        <w:r>
          <w:rPr>
            <w:noProof/>
            <w:webHidden/>
          </w:rPr>
          <w:instrText xml:space="preserve"> PAGEREF _Toc192163587 \h </w:instrText>
        </w:r>
        <w:r>
          <w:rPr>
            <w:noProof/>
            <w:webHidden/>
          </w:rPr>
        </w:r>
        <w:r>
          <w:rPr>
            <w:noProof/>
            <w:webHidden/>
          </w:rPr>
          <w:fldChar w:fldCharType="separate"/>
        </w:r>
        <w:r>
          <w:rPr>
            <w:noProof/>
            <w:webHidden/>
          </w:rPr>
          <w:t>222</w:t>
        </w:r>
        <w:r>
          <w:rPr>
            <w:noProof/>
            <w:webHidden/>
          </w:rPr>
          <w:fldChar w:fldCharType="end"/>
        </w:r>
      </w:hyperlink>
    </w:p>
    <w:p w14:paraId="462F1004" w14:textId="70A2A6E9"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88" w:history="1">
        <w:r w:rsidRPr="00601414">
          <w:rPr>
            <w:rStyle w:val="Hyperlink"/>
            <w:rFonts w:cstheme="minorHAnsi"/>
            <w:noProof/>
          </w:rPr>
          <w:t>7.16</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Vlaams opleidingsverlof - sociale promotie - scholingsbeding</w:t>
        </w:r>
        <w:r>
          <w:rPr>
            <w:noProof/>
            <w:webHidden/>
          </w:rPr>
          <w:tab/>
        </w:r>
        <w:r>
          <w:rPr>
            <w:noProof/>
            <w:webHidden/>
          </w:rPr>
          <w:fldChar w:fldCharType="begin"/>
        </w:r>
        <w:r>
          <w:rPr>
            <w:noProof/>
            <w:webHidden/>
          </w:rPr>
          <w:instrText xml:space="preserve"> PAGEREF _Toc192163588 \h </w:instrText>
        </w:r>
        <w:r>
          <w:rPr>
            <w:noProof/>
            <w:webHidden/>
          </w:rPr>
        </w:r>
        <w:r>
          <w:rPr>
            <w:noProof/>
            <w:webHidden/>
          </w:rPr>
          <w:fldChar w:fldCharType="separate"/>
        </w:r>
        <w:r>
          <w:rPr>
            <w:noProof/>
            <w:webHidden/>
          </w:rPr>
          <w:t>223</w:t>
        </w:r>
        <w:r>
          <w:rPr>
            <w:noProof/>
            <w:webHidden/>
          </w:rPr>
          <w:fldChar w:fldCharType="end"/>
        </w:r>
      </w:hyperlink>
    </w:p>
    <w:p w14:paraId="16863103" w14:textId="010CC36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89" w:history="1">
        <w:r w:rsidRPr="00601414">
          <w:rPr>
            <w:rStyle w:val="Hyperlink"/>
            <w:rFonts w:cstheme="minorHAnsi"/>
            <w:noProof/>
          </w:rPr>
          <w:t>7.16.1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Vlaams opleidingsverlof UITGESLOTEN (enkel voor werknemers privésector)</w:t>
        </w:r>
        <w:r>
          <w:rPr>
            <w:noProof/>
            <w:webHidden/>
          </w:rPr>
          <w:tab/>
        </w:r>
        <w:r>
          <w:rPr>
            <w:noProof/>
            <w:webHidden/>
          </w:rPr>
          <w:fldChar w:fldCharType="begin"/>
        </w:r>
        <w:r>
          <w:rPr>
            <w:noProof/>
            <w:webHidden/>
          </w:rPr>
          <w:instrText xml:space="preserve"> PAGEREF _Toc192163589 \h </w:instrText>
        </w:r>
        <w:r>
          <w:rPr>
            <w:noProof/>
            <w:webHidden/>
          </w:rPr>
        </w:r>
        <w:r>
          <w:rPr>
            <w:noProof/>
            <w:webHidden/>
          </w:rPr>
          <w:fldChar w:fldCharType="separate"/>
        </w:r>
        <w:r>
          <w:rPr>
            <w:noProof/>
            <w:webHidden/>
          </w:rPr>
          <w:t>223</w:t>
        </w:r>
        <w:r>
          <w:rPr>
            <w:noProof/>
            <w:webHidden/>
          </w:rPr>
          <w:fldChar w:fldCharType="end"/>
        </w:r>
      </w:hyperlink>
    </w:p>
    <w:p w14:paraId="35130579" w14:textId="130D1A1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90" w:history="1">
        <w:r w:rsidRPr="00601414">
          <w:rPr>
            <w:rStyle w:val="Hyperlink"/>
            <w:rFonts w:cstheme="minorHAnsi"/>
            <w:noProof/>
          </w:rPr>
          <w:t>7.16.2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Sociale promotie: OPGEHEVEN</w:t>
        </w:r>
        <w:r>
          <w:rPr>
            <w:noProof/>
            <w:webHidden/>
          </w:rPr>
          <w:tab/>
        </w:r>
        <w:r>
          <w:rPr>
            <w:noProof/>
            <w:webHidden/>
          </w:rPr>
          <w:fldChar w:fldCharType="begin"/>
        </w:r>
        <w:r>
          <w:rPr>
            <w:noProof/>
            <w:webHidden/>
          </w:rPr>
          <w:instrText xml:space="preserve"> PAGEREF _Toc192163590 \h </w:instrText>
        </w:r>
        <w:r>
          <w:rPr>
            <w:noProof/>
            <w:webHidden/>
          </w:rPr>
        </w:r>
        <w:r>
          <w:rPr>
            <w:noProof/>
            <w:webHidden/>
          </w:rPr>
          <w:fldChar w:fldCharType="separate"/>
        </w:r>
        <w:r>
          <w:rPr>
            <w:noProof/>
            <w:webHidden/>
          </w:rPr>
          <w:t>223</w:t>
        </w:r>
        <w:r>
          <w:rPr>
            <w:noProof/>
            <w:webHidden/>
          </w:rPr>
          <w:fldChar w:fldCharType="end"/>
        </w:r>
      </w:hyperlink>
    </w:p>
    <w:p w14:paraId="35C5D471" w14:textId="551D942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91" w:history="1">
        <w:r w:rsidRPr="00601414">
          <w:rPr>
            <w:rStyle w:val="Hyperlink"/>
            <w:rFonts w:cstheme="minorHAnsi"/>
            <w:noProof/>
          </w:rPr>
          <w:t>7.16.3</w:t>
        </w:r>
        <w:r>
          <w:rPr>
            <w:rFonts w:asciiTheme="minorHAnsi" w:eastAsiaTheme="minorEastAsia" w:hAnsiTheme="minorHAnsi" w:cstheme="minorBidi"/>
            <w:noProof/>
            <w:kern w:val="2"/>
            <w:sz w:val="24"/>
            <w:szCs w:val="24"/>
            <w14:ligatures w14:val="standardContextual"/>
          </w:rPr>
          <w:tab/>
        </w:r>
        <w:r w:rsidRPr="00601414">
          <w:rPr>
            <w:rStyle w:val="Hyperlink"/>
            <w:noProof/>
          </w:rPr>
          <w:t>Scholingsbeding</w:t>
        </w:r>
        <w:r>
          <w:rPr>
            <w:noProof/>
            <w:webHidden/>
          </w:rPr>
          <w:tab/>
        </w:r>
        <w:r>
          <w:rPr>
            <w:noProof/>
            <w:webHidden/>
          </w:rPr>
          <w:fldChar w:fldCharType="begin"/>
        </w:r>
        <w:r>
          <w:rPr>
            <w:noProof/>
            <w:webHidden/>
          </w:rPr>
          <w:instrText xml:space="preserve"> PAGEREF _Toc192163591 \h </w:instrText>
        </w:r>
        <w:r>
          <w:rPr>
            <w:noProof/>
            <w:webHidden/>
          </w:rPr>
        </w:r>
        <w:r>
          <w:rPr>
            <w:noProof/>
            <w:webHidden/>
          </w:rPr>
          <w:fldChar w:fldCharType="separate"/>
        </w:r>
        <w:r>
          <w:rPr>
            <w:noProof/>
            <w:webHidden/>
          </w:rPr>
          <w:t>223</w:t>
        </w:r>
        <w:r>
          <w:rPr>
            <w:noProof/>
            <w:webHidden/>
          </w:rPr>
          <w:fldChar w:fldCharType="end"/>
        </w:r>
      </w:hyperlink>
    </w:p>
    <w:p w14:paraId="0173B298" w14:textId="4BD41A17"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92" w:history="1">
        <w:r w:rsidRPr="00601414">
          <w:rPr>
            <w:rStyle w:val="Hyperlink"/>
            <w:rFonts w:cstheme="minorHAnsi"/>
            <w:noProof/>
          </w:rPr>
          <w:t>7.17</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Syndicaal verlof</w:t>
        </w:r>
        <w:r>
          <w:rPr>
            <w:noProof/>
            <w:webHidden/>
          </w:rPr>
          <w:tab/>
        </w:r>
        <w:r>
          <w:rPr>
            <w:noProof/>
            <w:webHidden/>
          </w:rPr>
          <w:fldChar w:fldCharType="begin"/>
        </w:r>
        <w:r>
          <w:rPr>
            <w:noProof/>
            <w:webHidden/>
          </w:rPr>
          <w:instrText xml:space="preserve"> PAGEREF _Toc192163592 \h </w:instrText>
        </w:r>
        <w:r>
          <w:rPr>
            <w:noProof/>
            <w:webHidden/>
          </w:rPr>
        </w:r>
        <w:r>
          <w:rPr>
            <w:noProof/>
            <w:webHidden/>
          </w:rPr>
          <w:fldChar w:fldCharType="separate"/>
        </w:r>
        <w:r>
          <w:rPr>
            <w:noProof/>
            <w:webHidden/>
          </w:rPr>
          <w:t>225</w:t>
        </w:r>
        <w:r>
          <w:rPr>
            <w:noProof/>
            <w:webHidden/>
          </w:rPr>
          <w:fldChar w:fldCharType="end"/>
        </w:r>
      </w:hyperlink>
    </w:p>
    <w:p w14:paraId="4E9725E5" w14:textId="4041008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93" w:history="1">
        <w:r w:rsidRPr="00601414">
          <w:rPr>
            <w:rStyle w:val="Hyperlink"/>
            <w:rFonts w:cstheme="minorHAnsi"/>
            <w:noProof/>
          </w:rPr>
          <w:t>7.17.1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Omschrijving</w:t>
        </w:r>
        <w:r>
          <w:rPr>
            <w:noProof/>
            <w:webHidden/>
          </w:rPr>
          <w:tab/>
        </w:r>
        <w:r>
          <w:rPr>
            <w:noProof/>
            <w:webHidden/>
          </w:rPr>
          <w:fldChar w:fldCharType="begin"/>
        </w:r>
        <w:r>
          <w:rPr>
            <w:noProof/>
            <w:webHidden/>
          </w:rPr>
          <w:instrText xml:space="preserve"> PAGEREF _Toc192163593 \h </w:instrText>
        </w:r>
        <w:r>
          <w:rPr>
            <w:noProof/>
            <w:webHidden/>
          </w:rPr>
        </w:r>
        <w:r>
          <w:rPr>
            <w:noProof/>
            <w:webHidden/>
          </w:rPr>
          <w:fldChar w:fldCharType="separate"/>
        </w:r>
        <w:r>
          <w:rPr>
            <w:noProof/>
            <w:webHidden/>
          </w:rPr>
          <w:t>225</w:t>
        </w:r>
        <w:r>
          <w:rPr>
            <w:noProof/>
            <w:webHidden/>
          </w:rPr>
          <w:fldChar w:fldCharType="end"/>
        </w:r>
      </w:hyperlink>
    </w:p>
    <w:p w14:paraId="17959045" w14:textId="24562D7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94" w:history="1">
        <w:r w:rsidRPr="00601414">
          <w:rPr>
            <w:rStyle w:val="Hyperlink"/>
            <w:rFonts w:cstheme="minorHAnsi"/>
            <w:noProof/>
          </w:rPr>
          <w:t>7.17.2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Aanleiding, duur, aanvraag en gevolgen</w:t>
        </w:r>
        <w:r>
          <w:rPr>
            <w:noProof/>
            <w:webHidden/>
          </w:rPr>
          <w:tab/>
        </w:r>
        <w:r>
          <w:rPr>
            <w:noProof/>
            <w:webHidden/>
          </w:rPr>
          <w:fldChar w:fldCharType="begin"/>
        </w:r>
        <w:r>
          <w:rPr>
            <w:noProof/>
            <w:webHidden/>
          </w:rPr>
          <w:instrText xml:space="preserve"> PAGEREF _Toc192163594 \h </w:instrText>
        </w:r>
        <w:r>
          <w:rPr>
            <w:noProof/>
            <w:webHidden/>
          </w:rPr>
        </w:r>
        <w:r>
          <w:rPr>
            <w:noProof/>
            <w:webHidden/>
          </w:rPr>
          <w:fldChar w:fldCharType="separate"/>
        </w:r>
        <w:r>
          <w:rPr>
            <w:noProof/>
            <w:webHidden/>
          </w:rPr>
          <w:t>225</w:t>
        </w:r>
        <w:r>
          <w:rPr>
            <w:noProof/>
            <w:webHidden/>
          </w:rPr>
          <w:fldChar w:fldCharType="end"/>
        </w:r>
      </w:hyperlink>
    </w:p>
    <w:p w14:paraId="5FCC7058" w14:textId="50938D50"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95" w:history="1">
        <w:r w:rsidRPr="00601414">
          <w:rPr>
            <w:rStyle w:val="Hyperlink"/>
            <w:rFonts w:cstheme="minorHAnsi"/>
            <w:noProof/>
          </w:rPr>
          <w:t>7.18</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Politiek verlof: UITGESLOTEN</w:t>
        </w:r>
        <w:r>
          <w:rPr>
            <w:noProof/>
            <w:webHidden/>
          </w:rPr>
          <w:tab/>
        </w:r>
        <w:r>
          <w:rPr>
            <w:noProof/>
            <w:webHidden/>
          </w:rPr>
          <w:fldChar w:fldCharType="begin"/>
        </w:r>
        <w:r>
          <w:rPr>
            <w:noProof/>
            <w:webHidden/>
          </w:rPr>
          <w:instrText xml:space="preserve"> PAGEREF _Toc192163595 \h </w:instrText>
        </w:r>
        <w:r>
          <w:rPr>
            <w:noProof/>
            <w:webHidden/>
          </w:rPr>
        </w:r>
        <w:r>
          <w:rPr>
            <w:noProof/>
            <w:webHidden/>
          </w:rPr>
          <w:fldChar w:fldCharType="separate"/>
        </w:r>
        <w:r>
          <w:rPr>
            <w:noProof/>
            <w:webHidden/>
          </w:rPr>
          <w:t>229</w:t>
        </w:r>
        <w:r>
          <w:rPr>
            <w:noProof/>
            <w:webHidden/>
          </w:rPr>
          <w:fldChar w:fldCharType="end"/>
        </w:r>
      </w:hyperlink>
    </w:p>
    <w:p w14:paraId="40FED289" w14:textId="48248889"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96" w:history="1">
        <w:r w:rsidRPr="00601414">
          <w:rPr>
            <w:rStyle w:val="Hyperlink"/>
            <w:rFonts w:cstheme="minorHAnsi"/>
            <w:noProof/>
          </w:rPr>
          <w:t>7.19</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Gerechtelijke oproepen</w:t>
        </w:r>
        <w:r>
          <w:rPr>
            <w:noProof/>
            <w:webHidden/>
          </w:rPr>
          <w:tab/>
        </w:r>
        <w:r>
          <w:rPr>
            <w:noProof/>
            <w:webHidden/>
          </w:rPr>
          <w:fldChar w:fldCharType="begin"/>
        </w:r>
        <w:r>
          <w:rPr>
            <w:noProof/>
            <w:webHidden/>
          </w:rPr>
          <w:instrText xml:space="preserve"> PAGEREF _Toc192163596 \h </w:instrText>
        </w:r>
        <w:r>
          <w:rPr>
            <w:noProof/>
            <w:webHidden/>
          </w:rPr>
        </w:r>
        <w:r>
          <w:rPr>
            <w:noProof/>
            <w:webHidden/>
          </w:rPr>
          <w:fldChar w:fldCharType="separate"/>
        </w:r>
        <w:r>
          <w:rPr>
            <w:noProof/>
            <w:webHidden/>
          </w:rPr>
          <w:t>230</w:t>
        </w:r>
        <w:r>
          <w:rPr>
            <w:noProof/>
            <w:webHidden/>
          </w:rPr>
          <w:fldChar w:fldCharType="end"/>
        </w:r>
      </w:hyperlink>
    </w:p>
    <w:p w14:paraId="0ADFA132" w14:textId="6EFF1CBA"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97" w:history="1">
        <w:r w:rsidRPr="00601414">
          <w:rPr>
            <w:rStyle w:val="Hyperlink"/>
            <w:rFonts w:cstheme="minorHAnsi"/>
            <w:noProof/>
          </w:rPr>
          <w:t>7.20</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Voorlopige hechtenis</w:t>
        </w:r>
        <w:r>
          <w:rPr>
            <w:noProof/>
            <w:webHidden/>
          </w:rPr>
          <w:tab/>
        </w:r>
        <w:r>
          <w:rPr>
            <w:noProof/>
            <w:webHidden/>
          </w:rPr>
          <w:fldChar w:fldCharType="begin"/>
        </w:r>
        <w:r>
          <w:rPr>
            <w:noProof/>
            <w:webHidden/>
          </w:rPr>
          <w:instrText xml:space="preserve"> PAGEREF _Toc192163597 \h </w:instrText>
        </w:r>
        <w:r>
          <w:rPr>
            <w:noProof/>
            <w:webHidden/>
          </w:rPr>
        </w:r>
        <w:r>
          <w:rPr>
            <w:noProof/>
            <w:webHidden/>
          </w:rPr>
          <w:fldChar w:fldCharType="separate"/>
        </w:r>
        <w:r>
          <w:rPr>
            <w:noProof/>
            <w:webHidden/>
          </w:rPr>
          <w:t>231</w:t>
        </w:r>
        <w:r>
          <w:rPr>
            <w:noProof/>
            <w:webHidden/>
          </w:rPr>
          <w:fldChar w:fldCharType="end"/>
        </w:r>
      </w:hyperlink>
    </w:p>
    <w:p w14:paraId="4037C352" w14:textId="7CBE765E"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598" w:history="1">
        <w:r w:rsidRPr="00601414">
          <w:rPr>
            <w:rStyle w:val="Hyperlink"/>
            <w:rFonts w:cstheme="minorHAnsi"/>
            <w:noProof/>
          </w:rPr>
          <w:t>7.21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Staking</w:t>
        </w:r>
        <w:r>
          <w:rPr>
            <w:noProof/>
            <w:webHidden/>
          </w:rPr>
          <w:tab/>
        </w:r>
        <w:r>
          <w:rPr>
            <w:noProof/>
            <w:webHidden/>
          </w:rPr>
          <w:fldChar w:fldCharType="begin"/>
        </w:r>
        <w:r>
          <w:rPr>
            <w:noProof/>
            <w:webHidden/>
          </w:rPr>
          <w:instrText xml:space="preserve"> PAGEREF _Toc192163598 \h </w:instrText>
        </w:r>
        <w:r>
          <w:rPr>
            <w:noProof/>
            <w:webHidden/>
          </w:rPr>
        </w:r>
        <w:r>
          <w:rPr>
            <w:noProof/>
            <w:webHidden/>
          </w:rPr>
          <w:fldChar w:fldCharType="separate"/>
        </w:r>
        <w:r>
          <w:rPr>
            <w:noProof/>
            <w:webHidden/>
          </w:rPr>
          <w:t>233</w:t>
        </w:r>
        <w:r>
          <w:rPr>
            <w:noProof/>
            <w:webHidden/>
          </w:rPr>
          <w:fldChar w:fldCharType="end"/>
        </w:r>
      </w:hyperlink>
    </w:p>
    <w:p w14:paraId="364CF78F" w14:textId="7B7398E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599" w:history="1">
        <w:r w:rsidRPr="00601414">
          <w:rPr>
            <w:rStyle w:val="Hyperlink"/>
            <w:rFonts w:cstheme="minorHAnsi"/>
            <w:noProof/>
          </w:rPr>
          <w:t>7.21.1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Omschrijving</w:t>
        </w:r>
        <w:r>
          <w:rPr>
            <w:noProof/>
            <w:webHidden/>
          </w:rPr>
          <w:tab/>
        </w:r>
        <w:r>
          <w:rPr>
            <w:noProof/>
            <w:webHidden/>
          </w:rPr>
          <w:fldChar w:fldCharType="begin"/>
        </w:r>
        <w:r>
          <w:rPr>
            <w:noProof/>
            <w:webHidden/>
          </w:rPr>
          <w:instrText xml:space="preserve"> PAGEREF _Toc192163599 \h </w:instrText>
        </w:r>
        <w:r>
          <w:rPr>
            <w:noProof/>
            <w:webHidden/>
          </w:rPr>
        </w:r>
        <w:r>
          <w:rPr>
            <w:noProof/>
            <w:webHidden/>
          </w:rPr>
          <w:fldChar w:fldCharType="separate"/>
        </w:r>
        <w:r>
          <w:rPr>
            <w:noProof/>
            <w:webHidden/>
          </w:rPr>
          <w:t>233</w:t>
        </w:r>
        <w:r>
          <w:rPr>
            <w:noProof/>
            <w:webHidden/>
          </w:rPr>
          <w:fldChar w:fldCharType="end"/>
        </w:r>
      </w:hyperlink>
    </w:p>
    <w:p w14:paraId="41C1E976" w14:textId="3517B68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00" w:history="1">
        <w:r w:rsidRPr="00601414">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Gevolgen</w:t>
        </w:r>
        <w:r>
          <w:rPr>
            <w:noProof/>
            <w:webHidden/>
          </w:rPr>
          <w:tab/>
        </w:r>
        <w:r>
          <w:rPr>
            <w:noProof/>
            <w:webHidden/>
          </w:rPr>
          <w:fldChar w:fldCharType="begin"/>
        </w:r>
        <w:r>
          <w:rPr>
            <w:noProof/>
            <w:webHidden/>
          </w:rPr>
          <w:instrText xml:space="preserve"> PAGEREF _Toc192163600 \h </w:instrText>
        </w:r>
        <w:r>
          <w:rPr>
            <w:noProof/>
            <w:webHidden/>
          </w:rPr>
        </w:r>
        <w:r>
          <w:rPr>
            <w:noProof/>
            <w:webHidden/>
          </w:rPr>
          <w:fldChar w:fldCharType="separate"/>
        </w:r>
        <w:r>
          <w:rPr>
            <w:noProof/>
            <w:webHidden/>
          </w:rPr>
          <w:t>233</w:t>
        </w:r>
        <w:r>
          <w:rPr>
            <w:noProof/>
            <w:webHidden/>
          </w:rPr>
          <w:fldChar w:fldCharType="end"/>
        </w:r>
      </w:hyperlink>
    </w:p>
    <w:p w14:paraId="47263CC4" w14:textId="7A775F8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01" w:history="1">
        <w:r w:rsidRPr="00601414">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601414">
          <w:rPr>
            <w:rStyle w:val="Hyperlink"/>
            <w:noProof/>
          </w:rPr>
          <w:t>FAQ’s</w:t>
        </w:r>
        <w:r>
          <w:rPr>
            <w:noProof/>
            <w:webHidden/>
          </w:rPr>
          <w:tab/>
        </w:r>
        <w:r>
          <w:rPr>
            <w:noProof/>
            <w:webHidden/>
          </w:rPr>
          <w:fldChar w:fldCharType="begin"/>
        </w:r>
        <w:r>
          <w:rPr>
            <w:noProof/>
            <w:webHidden/>
          </w:rPr>
          <w:instrText xml:space="preserve"> PAGEREF _Toc192163601 \h </w:instrText>
        </w:r>
        <w:r>
          <w:rPr>
            <w:noProof/>
            <w:webHidden/>
          </w:rPr>
        </w:r>
        <w:r>
          <w:rPr>
            <w:noProof/>
            <w:webHidden/>
          </w:rPr>
          <w:fldChar w:fldCharType="separate"/>
        </w:r>
        <w:r>
          <w:rPr>
            <w:noProof/>
            <w:webHidden/>
          </w:rPr>
          <w:t>234</w:t>
        </w:r>
        <w:r>
          <w:rPr>
            <w:noProof/>
            <w:webHidden/>
          </w:rPr>
          <w:fldChar w:fldCharType="end"/>
        </w:r>
      </w:hyperlink>
    </w:p>
    <w:p w14:paraId="20F6106F" w14:textId="5DF9BCEA"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02" w:history="1">
        <w:r w:rsidRPr="00601414">
          <w:rPr>
            <w:rStyle w:val="Hyperlink"/>
            <w:rFonts w:cstheme="minorHAnsi"/>
            <w:noProof/>
          </w:rPr>
          <w:t>7.22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Oproeping onder de wapens en “aanverwante” afwezigheden</w:t>
        </w:r>
        <w:r>
          <w:rPr>
            <w:noProof/>
            <w:webHidden/>
          </w:rPr>
          <w:tab/>
        </w:r>
        <w:r>
          <w:rPr>
            <w:noProof/>
            <w:webHidden/>
          </w:rPr>
          <w:fldChar w:fldCharType="begin"/>
        </w:r>
        <w:r>
          <w:rPr>
            <w:noProof/>
            <w:webHidden/>
          </w:rPr>
          <w:instrText xml:space="preserve"> PAGEREF _Toc192163602 \h </w:instrText>
        </w:r>
        <w:r>
          <w:rPr>
            <w:noProof/>
            <w:webHidden/>
          </w:rPr>
        </w:r>
        <w:r>
          <w:rPr>
            <w:noProof/>
            <w:webHidden/>
          </w:rPr>
          <w:fldChar w:fldCharType="separate"/>
        </w:r>
        <w:r>
          <w:rPr>
            <w:noProof/>
            <w:webHidden/>
          </w:rPr>
          <w:t>235</w:t>
        </w:r>
        <w:r>
          <w:rPr>
            <w:noProof/>
            <w:webHidden/>
          </w:rPr>
          <w:fldChar w:fldCharType="end"/>
        </w:r>
      </w:hyperlink>
    </w:p>
    <w:p w14:paraId="1AE13503" w14:textId="723E80C8"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603" w:history="1">
        <w:r w:rsidRPr="00601414">
          <w:rPr>
            <w:rStyle w:val="Hyperlink"/>
            <w:rFonts w:cstheme="minorHAnsi"/>
            <w:noProof/>
          </w:rPr>
          <w:t>Hoofdstuk 8: De beëindiging van de arbeidsovereenkomst</w:t>
        </w:r>
        <w:r>
          <w:rPr>
            <w:noProof/>
            <w:webHidden/>
          </w:rPr>
          <w:tab/>
        </w:r>
        <w:r>
          <w:rPr>
            <w:noProof/>
            <w:webHidden/>
          </w:rPr>
          <w:fldChar w:fldCharType="begin"/>
        </w:r>
        <w:r>
          <w:rPr>
            <w:noProof/>
            <w:webHidden/>
          </w:rPr>
          <w:instrText xml:space="preserve"> PAGEREF _Toc192163603 \h </w:instrText>
        </w:r>
        <w:r>
          <w:rPr>
            <w:noProof/>
            <w:webHidden/>
          </w:rPr>
        </w:r>
        <w:r>
          <w:rPr>
            <w:noProof/>
            <w:webHidden/>
          </w:rPr>
          <w:fldChar w:fldCharType="separate"/>
        </w:r>
        <w:r>
          <w:rPr>
            <w:noProof/>
            <w:webHidden/>
          </w:rPr>
          <w:t>236</w:t>
        </w:r>
        <w:r>
          <w:rPr>
            <w:noProof/>
            <w:webHidden/>
          </w:rPr>
          <w:fldChar w:fldCharType="end"/>
        </w:r>
      </w:hyperlink>
    </w:p>
    <w:p w14:paraId="4CBB80E4" w14:textId="57CFE8F6"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04" w:history="1">
        <w:r w:rsidRPr="00601414">
          <w:rPr>
            <w:rStyle w:val="Hyperlink"/>
            <w:rFonts w:ascii="Calibri" w:hAnsi="Calibri" w:cs="Calibri"/>
            <w:noProof/>
          </w:rPr>
          <w:t>8.1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ascii="Calibri" w:hAnsi="Calibri" w:cs="Calibri"/>
            <w:noProof/>
          </w:rPr>
          <w:t>De beëindiging in onderling akkoord</w:t>
        </w:r>
        <w:r>
          <w:rPr>
            <w:noProof/>
            <w:webHidden/>
          </w:rPr>
          <w:tab/>
        </w:r>
        <w:r>
          <w:rPr>
            <w:noProof/>
            <w:webHidden/>
          </w:rPr>
          <w:fldChar w:fldCharType="begin"/>
        </w:r>
        <w:r>
          <w:rPr>
            <w:noProof/>
            <w:webHidden/>
          </w:rPr>
          <w:instrText xml:space="preserve"> PAGEREF _Toc192163604 \h </w:instrText>
        </w:r>
        <w:r>
          <w:rPr>
            <w:noProof/>
            <w:webHidden/>
          </w:rPr>
        </w:r>
        <w:r>
          <w:rPr>
            <w:noProof/>
            <w:webHidden/>
          </w:rPr>
          <w:fldChar w:fldCharType="separate"/>
        </w:r>
        <w:r>
          <w:rPr>
            <w:noProof/>
            <w:webHidden/>
          </w:rPr>
          <w:t>237</w:t>
        </w:r>
        <w:r>
          <w:rPr>
            <w:noProof/>
            <w:webHidden/>
          </w:rPr>
          <w:fldChar w:fldCharType="end"/>
        </w:r>
      </w:hyperlink>
    </w:p>
    <w:p w14:paraId="504C8BA3" w14:textId="6FBCEB8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05" w:history="1">
        <w:r w:rsidRPr="00601414">
          <w:rPr>
            <w:rStyle w:val="Hyperlink"/>
            <w:rFonts w:cstheme="minorHAnsi"/>
            <w:noProof/>
          </w:rPr>
          <w:t>8.1.1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Principes</w:t>
        </w:r>
        <w:r>
          <w:rPr>
            <w:noProof/>
            <w:webHidden/>
          </w:rPr>
          <w:tab/>
        </w:r>
        <w:r>
          <w:rPr>
            <w:noProof/>
            <w:webHidden/>
          </w:rPr>
          <w:fldChar w:fldCharType="begin"/>
        </w:r>
        <w:r>
          <w:rPr>
            <w:noProof/>
            <w:webHidden/>
          </w:rPr>
          <w:instrText xml:space="preserve"> PAGEREF _Toc192163605 \h </w:instrText>
        </w:r>
        <w:r>
          <w:rPr>
            <w:noProof/>
            <w:webHidden/>
          </w:rPr>
        </w:r>
        <w:r>
          <w:rPr>
            <w:noProof/>
            <w:webHidden/>
          </w:rPr>
          <w:fldChar w:fldCharType="separate"/>
        </w:r>
        <w:r>
          <w:rPr>
            <w:noProof/>
            <w:webHidden/>
          </w:rPr>
          <w:t>237</w:t>
        </w:r>
        <w:r>
          <w:rPr>
            <w:noProof/>
            <w:webHidden/>
          </w:rPr>
          <w:fldChar w:fldCharType="end"/>
        </w:r>
      </w:hyperlink>
    </w:p>
    <w:p w14:paraId="2395B9C5" w14:textId="73A9C72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06" w:history="1">
        <w:r w:rsidRPr="00601414">
          <w:rPr>
            <w:rStyle w:val="Hyperlink"/>
            <w:rFonts w:cstheme="minorHAnsi"/>
            <w:noProof/>
          </w:rPr>
          <w:t>8.1.2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Modaliteiten</w:t>
        </w:r>
        <w:r>
          <w:rPr>
            <w:noProof/>
            <w:webHidden/>
          </w:rPr>
          <w:tab/>
        </w:r>
        <w:r>
          <w:rPr>
            <w:noProof/>
            <w:webHidden/>
          </w:rPr>
          <w:fldChar w:fldCharType="begin"/>
        </w:r>
        <w:r>
          <w:rPr>
            <w:noProof/>
            <w:webHidden/>
          </w:rPr>
          <w:instrText xml:space="preserve"> PAGEREF _Toc192163606 \h </w:instrText>
        </w:r>
        <w:r>
          <w:rPr>
            <w:noProof/>
            <w:webHidden/>
          </w:rPr>
        </w:r>
        <w:r>
          <w:rPr>
            <w:noProof/>
            <w:webHidden/>
          </w:rPr>
          <w:fldChar w:fldCharType="separate"/>
        </w:r>
        <w:r>
          <w:rPr>
            <w:noProof/>
            <w:webHidden/>
          </w:rPr>
          <w:t>237</w:t>
        </w:r>
        <w:r>
          <w:rPr>
            <w:noProof/>
            <w:webHidden/>
          </w:rPr>
          <w:fldChar w:fldCharType="end"/>
        </w:r>
      </w:hyperlink>
    </w:p>
    <w:p w14:paraId="42046DF8" w14:textId="6B0E0CE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07" w:history="1">
        <w:r w:rsidRPr="00601414">
          <w:rPr>
            <w:rStyle w:val="Hyperlink"/>
            <w:rFonts w:cstheme="minorHAnsi"/>
            <w:noProof/>
          </w:rPr>
          <w:t>8.1.3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Vormvoorschriften en bewijsmiddelen</w:t>
        </w:r>
        <w:r>
          <w:rPr>
            <w:noProof/>
            <w:webHidden/>
          </w:rPr>
          <w:tab/>
        </w:r>
        <w:r>
          <w:rPr>
            <w:noProof/>
            <w:webHidden/>
          </w:rPr>
          <w:fldChar w:fldCharType="begin"/>
        </w:r>
        <w:r>
          <w:rPr>
            <w:noProof/>
            <w:webHidden/>
          </w:rPr>
          <w:instrText xml:space="preserve"> PAGEREF _Toc192163607 \h </w:instrText>
        </w:r>
        <w:r>
          <w:rPr>
            <w:noProof/>
            <w:webHidden/>
          </w:rPr>
        </w:r>
        <w:r>
          <w:rPr>
            <w:noProof/>
            <w:webHidden/>
          </w:rPr>
          <w:fldChar w:fldCharType="separate"/>
        </w:r>
        <w:r>
          <w:rPr>
            <w:noProof/>
            <w:webHidden/>
          </w:rPr>
          <w:t>237</w:t>
        </w:r>
        <w:r>
          <w:rPr>
            <w:noProof/>
            <w:webHidden/>
          </w:rPr>
          <w:fldChar w:fldCharType="end"/>
        </w:r>
      </w:hyperlink>
    </w:p>
    <w:p w14:paraId="3EFB8DCC" w14:textId="71C39AB8"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08" w:history="1">
        <w:r w:rsidRPr="00601414">
          <w:rPr>
            <w:rStyle w:val="Hyperlink"/>
            <w:rFonts w:cstheme="minorHAnsi"/>
            <w:noProof/>
          </w:rPr>
          <w:t>8.2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De beëindiging ingevolge een ontbindende voorwaarde</w:t>
        </w:r>
        <w:r>
          <w:rPr>
            <w:noProof/>
            <w:webHidden/>
          </w:rPr>
          <w:tab/>
        </w:r>
        <w:r>
          <w:rPr>
            <w:noProof/>
            <w:webHidden/>
          </w:rPr>
          <w:fldChar w:fldCharType="begin"/>
        </w:r>
        <w:r>
          <w:rPr>
            <w:noProof/>
            <w:webHidden/>
          </w:rPr>
          <w:instrText xml:space="preserve"> PAGEREF _Toc192163608 \h </w:instrText>
        </w:r>
        <w:r>
          <w:rPr>
            <w:noProof/>
            <w:webHidden/>
          </w:rPr>
        </w:r>
        <w:r>
          <w:rPr>
            <w:noProof/>
            <w:webHidden/>
          </w:rPr>
          <w:fldChar w:fldCharType="separate"/>
        </w:r>
        <w:r>
          <w:rPr>
            <w:noProof/>
            <w:webHidden/>
          </w:rPr>
          <w:t>238</w:t>
        </w:r>
        <w:r>
          <w:rPr>
            <w:noProof/>
            <w:webHidden/>
          </w:rPr>
          <w:fldChar w:fldCharType="end"/>
        </w:r>
      </w:hyperlink>
    </w:p>
    <w:p w14:paraId="537BA89E" w14:textId="25BFE91F"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09" w:history="1">
        <w:r w:rsidRPr="00601414">
          <w:rPr>
            <w:rStyle w:val="Hyperlink"/>
            <w:noProof/>
          </w:rPr>
          <w:t>8.3</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noProof/>
          </w:rPr>
          <w:t>De beëindiging bij pensionering</w:t>
        </w:r>
        <w:r>
          <w:rPr>
            <w:noProof/>
            <w:webHidden/>
          </w:rPr>
          <w:tab/>
        </w:r>
        <w:r>
          <w:rPr>
            <w:noProof/>
            <w:webHidden/>
          </w:rPr>
          <w:fldChar w:fldCharType="begin"/>
        </w:r>
        <w:r>
          <w:rPr>
            <w:noProof/>
            <w:webHidden/>
          </w:rPr>
          <w:instrText xml:space="preserve"> PAGEREF _Toc192163609 \h </w:instrText>
        </w:r>
        <w:r>
          <w:rPr>
            <w:noProof/>
            <w:webHidden/>
          </w:rPr>
        </w:r>
        <w:r>
          <w:rPr>
            <w:noProof/>
            <w:webHidden/>
          </w:rPr>
          <w:fldChar w:fldCharType="separate"/>
        </w:r>
        <w:r>
          <w:rPr>
            <w:noProof/>
            <w:webHidden/>
          </w:rPr>
          <w:t>239</w:t>
        </w:r>
        <w:r>
          <w:rPr>
            <w:noProof/>
            <w:webHidden/>
          </w:rPr>
          <w:fldChar w:fldCharType="end"/>
        </w:r>
      </w:hyperlink>
    </w:p>
    <w:p w14:paraId="4A00A99D" w14:textId="3796BB73"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10" w:history="1">
        <w:r w:rsidRPr="00601414">
          <w:rPr>
            <w:rStyle w:val="Hyperlink"/>
            <w:rFonts w:ascii="Calibri" w:hAnsi="Calibri" w:cs="Calibri"/>
            <w:noProof/>
          </w:rPr>
          <w:t>8.4</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ascii="Calibri" w:hAnsi="Calibri" w:cs="Calibri"/>
            <w:noProof/>
          </w:rPr>
          <w:t>De beëindiging door overlijden van de werknemer</w:t>
        </w:r>
        <w:r>
          <w:rPr>
            <w:noProof/>
            <w:webHidden/>
          </w:rPr>
          <w:tab/>
        </w:r>
        <w:r>
          <w:rPr>
            <w:noProof/>
            <w:webHidden/>
          </w:rPr>
          <w:fldChar w:fldCharType="begin"/>
        </w:r>
        <w:r>
          <w:rPr>
            <w:noProof/>
            <w:webHidden/>
          </w:rPr>
          <w:instrText xml:space="preserve"> PAGEREF _Toc192163610 \h </w:instrText>
        </w:r>
        <w:r>
          <w:rPr>
            <w:noProof/>
            <w:webHidden/>
          </w:rPr>
        </w:r>
        <w:r>
          <w:rPr>
            <w:noProof/>
            <w:webHidden/>
          </w:rPr>
          <w:fldChar w:fldCharType="separate"/>
        </w:r>
        <w:r>
          <w:rPr>
            <w:noProof/>
            <w:webHidden/>
          </w:rPr>
          <w:t>240</w:t>
        </w:r>
        <w:r>
          <w:rPr>
            <w:noProof/>
            <w:webHidden/>
          </w:rPr>
          <w:fldChar w:fldCharType="end"/>
        </w:r>
      </w:hyperlink>
    </w:p>
    <w:p w14:paraId="1677BB50" w14:textId="3A3642B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11" w:history="1">
        <w:r w:rsidRPr="00601414">
          <w:rPr>
            <w:rStyle w:val="Hyperlink"/>
            <w:rFonts w:cstheme="minorHAnsi"/>
            <w:noProof/>
          </w:rPr>
          <w:t>8.4.1</w:t>
        </w:r>
        <w:r>
          <w:rPr>
            <w:rFonts w:asciiTheme="minorHAnsi" w:eastAsiaTheme="minorEastAsia" w:hAnsiTheme="minorHAnsi" w:cstheme="minorBidi"/>
            <w:noProof/>
            <w:kern w:val="2"/>
            <w:sz w:val="24"/>
            <w:szCs w:val="24"/>
            <w14:ligatures w14:val="standardContextual"/>
          </w:rPr>
          <w:tab/>
        </w:r>
        <w:r w:rsidRPr="00601414">
          <w:rPr>
            <w:rStyle w:val="Hyperlink"/>
            <w:noProof/>
          </w:rPr>
          <w:t>In de loop van de overeenkomst</w:t>
        </w:r>
        <w:r>
          <w:rPr>
            <w:noProof/>
            <w:webHidden/>
          </w:rPr>
          <w:tab/>
        </w:r>
        <w:r>
          <w:rPr>
            <w:noProof/>
            <w:webHidden/>
          </w:rPr>
          <w:fldChar w:fldCharType="begin"/>
        </w:r>
        <w:r>
          <w:rPr>
            <w:noProof/>
            <w:webHidden/>
          </w:rPr>
          <w:instrText xml:space="preserve"> PAGEREF _Toc192163611 \h </w:instrText>
        </w:r>
        <w:r>
          <w:rPr>
            <w:noProof/>
            <w:webHidden/>
          </w:rPr>
        </w:r>
        <w:r>
          <w:rPr>
            <w:noProof/>
            <w:webHidden/>
          </w:rPr>
          <w:fldChar w:fldCharType="separate"/>
        </w:r>
        <w:r>
          <w:rPr>
            <w:noProof/>
            <w:webHidden/>
          </w:rPr>
          <w:t>240</w:t>
        </w:r>
        <w:r>
          <w:rPr>
            <w:noProof/>
            <w:webHidden/>
          </w:rPr>
          <w:fldChar w:fldCharType="end"/>
        </w:r>
      </w:hyperlink>
    </w:p>
    <w:p w14:paraId="0A59A649" w14:textId="7ABB215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12" w:history="1">
        <w:r w:rsidRPr="00601414">
          <w:rPr>
            <w:rStyle w:val="Hyperlink"/>
            <w:rFonts w:cstheme="minorHAnsi"/>
            <w:noProof/>
          </w:rPr>
          <w:t>8.4.2</w:t>
        </w:r>
        <w:r>
          <w:rPr>
            <w:rFonts w:asciiTheme="minorHAnsi" w:eastAsiaTheme="minorEastAsia" w:hAnsiTheme="minorHAnsi" w:cstheme="minorBidi"/>
            <w:noProof/>
            <w:kern w:val="2"/>
            <w:sz w:val="24"/>
            <w:szCs w:val="24"/>
            <w14:ligatures w14:val="standardContextual"/>
          </w:rPr>
          <w:tab/>
        </w:r>
        <w:r w:rsidRPr="00601414">
          <w:rPr>
            <w:rStyle w:val="Hyperlink"/>
            <w:noProof/>
          </w:rPr>
          <w:t>In geval van ontslag:</w:t>
        </w:r>
        <w:r>
          <w:rPr>
            <w:noProof/>
            <w:webHidden/>
          </w:rPr>
          <w:tab/>
        </w:r>
        <w:r>
          <w:rPr>
            <w:noProof/>
            <w:webHidden/>
          </w:rPr>
          <w:fldChar w:fldCharType="begin"/>
        </w:r>
        <w:r>
          <w:rPr>
            <w:noProof/>
            <w:webHidden/>
          </w:rPr>
          <w:instrText xml:space="preserve"> PAGEREF _Toc192163612 \h </w:instrText>
        </w:r>
        <w:r>
          <w:rPr>
            <w:noProof/>
            <w:webHidden/>
          </w:rPr>
        </w:r>
        <w:r>
          <w:rPr>
            <w:noProof/>
            <w:webHidden/>
          </w:rPr>
          <w:fldChar w:fldCharType="separate"/>
        </w:r>
        <w:r>
          <w:rPr>
            <w:noProof/>
            <w:webHidden/>
          </w:rPr>
          <w:t>240</w:t>
        </w:r>
        <w:r>
          <w:rPr>
            <w:noProof/>
            <w:webHidden/>
          </w:rPr>
          <w:fldChar w:fldCharType="end"/>
        </w:r>
      </w:hyperlink>
    </w:p>
    <w:p w14:paraId="2C4CF72B" w14:textId="4CAF1D5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13" w:history="1">
        <w:r w:rsidRPr="00601414">
          <w:rPr>
            <w:rStyle w:val="Hyperlink"/>
            <w:rFonts w:cstheme="minorHAnsi"/>
            <w:noProof/>
          </w:rPr>
          <w:t>8.4.3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Andere vergoedingen</w:t>
        </w:r>
        <w:r>
          <w:rPr>
            <w:noProof/>
            <w:webHidden/>
          </w:rPr>
          <w:tab/>
        </w:r>
        <w:r>
          <w:rPr>
            <w:noProof/>
            <w:webHidden/>
          </w:rPr>
          <w:fldChar w:fldCharType="begin"/>
        </w:r>
        <w:r>
          <w:rPr>
            <w:noProof/>
            <w:webHidden/>
          </w:rPr>
          <w:instrText xml:space="preserve"> PAGEREF _Toc192163613 \h </w:instrText>
        </w:r>
        <w:r>
          <w:rPr>
            <w:noProof/>
            <w:webHidden/>
          </w:rPr>
        </w:r>
        <w:r>
          <w:rPr>
            <w:noProof/>
            <w:webHidden/>
          </w:rPr>
          <w:fldChar w:fldCharType="separate"/>
        </w:r>
        <w:r>
          <w:rPr>
            <w:noProof/>
            <w:webHidden/>
          </w:rPr>
          <w:t>241</w:t>
        </w:r>
        <w:r>
          <w:rPr>
            <w:noProof/>
            <w:webHidden/>
          </w:rPr>
          <w:fldChar w:fldCharType="end"/>
        </w:r>
      </w:hyperlink>
    </w:p>
    <w:p w14:paraId="1FB2EC63" w14:textId="01B1E05A"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14" w:history="1">
        <w:r w:rsidRPr="00601414">
          <w:rPr>
            <w:rStyle w:val="Hyperlink"/>
            <w:rFonts w:cstheme="minorHAnsi"/>
            <w:noProof/>
          </w:rPr>
          <w:t>8.5</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De beëindiging wegens definitieve overmacht</w:t>
        </w:r>
        <w:r>
          <w:rPr>
            <w:noProof/>
            <w:webHidden/>
          </w:rPr>
          <w:tab/>
        </w:r>
        <w:r>
          <w:rPr>
            <w:noProof/>
            <w:webHidden/>
          </w:rPr>
          <w:fldChar w:fldCharType="begin"/>
        </w:r>
        <w:r>
          <w:rPr>
            <w:noProof/>
            <w:webHidden/>
          </w:rPr>
          <w:instrText xml:space="preserve"> PAGEREF _Toc192163614 \h </w:instrText>
        </w:r>
        <w:r>
          <w:rPr>
            <w:noProof/>
            <w:webHidden/>
          </w:rPr>
        </w:r>
        <w:r>
          <w:rPr>
            <w:noProof/>
            <w:webHidden/>
          </w:rPr>
          <w:fldChar w:fldCharType="separate"/>
        </w:r>
        <w:r>
          <w:rPr>
            <w:noProof/>
            <w:webHidden/>
          </w:rPr>
          <w:t>242</w:t>
        </w:r>
        <w:r>
          <w:rPr>
            <w:noProof/>
            <w:webHidden/>
          </w:rPr>
          <w:fldChar w:fldCharType="end"/>
        </w:r>
      </w:hyperlink>
    </w:p>
    <w:p w14:paraId="2E235B8C" w14:textId="37E240F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15" w:history="1">
        <w:r w:rsidRPr="00601414">
          <w:rPr>
            <w:rStyle w:val="Hyperlink"/>
            <w:rFonts w:cstheme="minorHAnsi"/>
            <w:noProof/>
          </w:rPr>
          <w:t>8.5.1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Principe</w:t>
        </w:r>
        <w:r>
          <w:rPr>
            <w:noProof/>
            <w:webHidden/>
          </w:rPr>
          <w:tab/>
        </w:r>
        <w:r>
          <w:rPr>
            <w:noProof/>
            <w:webHidden/>
          </w:rPr>
          <w:fldChar w:fldCharType="begin"/>
        </w:r>
        <w:r>
          <w:rPr>
            <w:noProof/>
            <w:webHidden/>
          </w:rPr>
          <w:instrText xml:space="preserve"> PAGEREF _Toc192163615 \h </w:instrText>
        </w:r>
        <w:r>
          <w:rPr>
            <w:noProof/>
            <w:webHidden/>
          </w:rPr>
        </w:r>
        <w:r>
          <w:rPr>
            <w:noProof/>
            <w:webHidden/>
          </w:rPr>
          <w:fldChar w:fldCharType="separate"/>
        </w:r>
        <w:r>
          <w:rPr>
            <w:noProof/>
            <w:webHidden/>
          </w:rPr>
          <w:t>242</w:t>
        </w:r>
        <w:r>
          <w:rPr>
            <w:noProof/>
            <w:webHidden/>
          </w:rPr>
          <w:fldChar w:fldCharType="end"/>
        </w:r>
      </w:hyperlink>
    </w:p>
    <w:p w14:paraId="1D7BCB93" w14:textId="34C69D8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16" w:history="1">
        <w:r w:rsidRPr="00601414">
          <w:rPr>
            <w:rStyle w:val="Hyperlink"/>
            <w:rFonts w:cstheme="minorHAnsi"/>
            <w:noProof/>
          </w:rPr>
          <w:t>8.5.2</w:t>
        </w:r>
        <w:r>
          <w:rPr>
            <w:rFonts w:asciiTheme="minorHAnsi" w:eastAsiaTheme="minorEastAsia" w:hAnsiTheme="minorHAnsi" w:cstheme="minorBidi"/>
            <w:noProof/>
            <w:kern w:val="2"/>
            <w:sz w:val="24"/>
            <w:szCs w:val="24"/>
            <w14:ligatures w14:val="standardContextual"/>
          </w:rPr>
          <w:tab/>
        </w:r>
        <w:r w:rsidRPr="00601414">
          <w:rPr>
            <w:rStyle w:val="Hyperlink"/>
            <w:noProof/>
          </w:rPr>
          <w:t>Mogelijke gevallen</w:t>
        </w:r>
        <w:r>
          <w:rPr>
            <w:noProof/>
            <w:webHidden/>
          </w:rPr>
          <w:tab/>
        </w:r>
        <w:r>
          <w:rPr>
            <w:noProof/>
            <w:webHidden/>
          </w:rPr>
          <w:fldChar w:fldCharType="begin"/>
        </w:r>
        <w:r>
          <w:rPr>
            <w:noProof/>
            <w:webHidden/>
          </w:rPr>
          <w:instrText xml:space="preserve"> PAGEREF _Toc192163616 \h </w:instrText>
        </w:r>
        <w:r>
          <w:rPr>
            <w:noProof/>
            <w:webHidden/>
          </w:rPr>
        </w:r>
        <w:r>
          <w:rPr>
            <w:noProof/>
            <w:webHidden/>
          </w:rPr>
          <w:fldChar w:fldCharType="separate"/>
        </w:r>
        <w:r>
          <w:rPr>
            <w:noProof/>
            <w:webHidden/>
          </w:rPr>
          <w:t>242</w:t>
        </w:r>
        <w:r>
          <w:rPr>
            <w:noProof/>
            <w:webHidden/>
          </w:rPr>
          <w:fldChar w:fldCharType="end"/>
        </w:r>
      </w:hyperlink>
    </w:p>
    <w:p w14:paraId="313D8558" w14:textId="59ACD2B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17" w:history="1">
        <w:r w:rsidRPr="00601414">
          <w:rPr>
            <w:rStyle w:val="Hyperlink"/>
            <w:rFonts w:cstheme="minorHAnsi"/>
            <w:noProof/>
          </w:rPr>
          <w:t>8.5.3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Geen sprake van overmacht bij</w:t>
        </w:r>
        <w:r>
          <w:rPr>
            <w:noProof/>
            <w:webHidden/>
          </w:rPr>
          <w:tab/>
        </w:r>
        <w:r>
          <w:rPr>
            <w:noProof/>
            <w:webHidden/>
          </w:rPr>
          <w:fldChar w:fldCharType="begin"/>
        </w:r>
        <w:r>
          <w:rPr>
            <w:noProof/>
            <w:webHidden/>
          </w:rPr>
          <w:instrText xml:space="preserve"> PAGEREF _Toc192163617 \h </w:instrText>
        </w:r>
        <w:r>
          <w:rPr>
            <w:noProof/>
            <w:webHidden/>
          </w:rPr>
        </w:r>
        <w:r>
          <w:rPr>
            <w:noProof/>
            <w:webHidden/>
          </w:rPr>
          <w:fldChar w:fldCharType="separate"/>
        </w:r>
        <w:r>
          <w:rPr>
            <w:noProof/>
            <w:webHidden/>
          </w:rPr>
          <w:t>243</w:t>
        </w:r>
        <w:r>
          <w:rPr>
            <w:noProof/>
            <w:webHidden/>
          </w:rPr>
          <w:fldChar w:fldCharType="end"/>
        </w:r>
      </w:hyperlink>
    </w:p>
    <w:p w14:paraId="20314AA0" w14:textId="7A074D3A"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18" w:history="1">
        <w:r w:rsidRPr="00601414">
          <w:rPr>
            <w:rStyle w:val="Hyperlink"/>
            <w:rFonts w:cstheme="minorHAnsi"/>
            <w:noProof/>
          </w:rPr>
          <w:t>8.6</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De beëindiging wegens medische overmacht (definitieve arbeidsongeschiktheid)</w:t>
        </w:r>
        <w:r>
          <w:rPr>
            <w:noProof/>
            <w:webHidden/>
          </w:rPr>
          <w:tab/>
        </w:r>
        <w:r>
          <w:rPr>
            <w:noProof/>
            <w:webHidden/>
          </w:rPr>
          <w:fldChar w:fldCharType="begin"/>
        </w:r>
        <w:r>
          <w:rPr>
            <w:noProof/>
            <w:webHidden/>
          </w:rPr>
          <w:instrText xml:space="preserve"> PAGEREF _Toc192163618 \h </w:instrText>
        </w:r>
        <w:r>
          <w:rPr>
            <w:noProof/>
            <w:webHidden/>
          </w:rPr>
        </w:r>
        <w:r>
          <w:rPr>
            <w:noProof/>
            <w:webHidden/>
          </w:rPr>
          <w:fldChar w:fldCharType="separate"/>
        </w:r>
        <w:r>
          <w:rPr>
            <w:noProof/>
            <w:webHidden/>
          </w:rPr>
          <w:t>244</w:t>
        </w:r>
        <w:r>
          <w:rPr>
            <w:noProof/>
            <w:webHidden/>
          </w:rPr>
          <w:fldChar w:fldCharType="end"/>
        </w:r>
      </w:hyperlink>
    </w:p>
    <w:p w14:paraId="1E08A4CF" w14:textId="7FCDC40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19" w:history="1">
        <w:r w:rsidRPr="00601414">
          <w:rPr>
            <w:rStyle w:val="Hyperlink"/>
            <w:rFonts w:cstheme="minorHAnsi"/>
            <w:noProof/>
          </w:rPr>
          <w:t>8.6.1</w:t>
        </w:r>
        <w:r>
          <w:rPr>
            <w:rFonts w:asciiTheme="minorHAnsi" w:eastAsiaTheme="minorEastAsia" w:hAnsiTheme="minorHAnsi" w:cstheme="minorBidi"/>
            <w:noProof/>
            <w:kern w:val="2"/>
            <w:sz w:val="24"/>
            <w:szCs w:val="24"/>
            <w14:ligatures w14:val="standardContextual"/>
          </w:rPr>
          <w:tab/>
        </w:r>
        <w:r w:rsidRPr="00601414">
          <w:rPr>
            <w:rStyle w:val="Hyperlink"/>
            <w:noProof/>
          </w:rPr>
          <w:t>Principe</w:t>
        </w:r>
        <w:r>
          <w:rPr>
            <w:noProof/>
            <w:webHidden/>
          </w:rPr>
          <w:tab/>
        </w:r>
        <w:r>
          <w:rPr>
            <w:noProof/>
            <w:webHidden/>
          </w:rPr>
          <w:fldChar w:fldCharType="begin"/>
        </w:r>
        <w:r>
          <w:rPr>
            <w:noProof/>
            <w:webHidden/>
          </w:rPr>
          <w:instrText xml:space="preserve"> PAGEREF _Toc192163619 \h </w:instrText>
        </w:r>
        <w:r>
          <w:rPr>
            <w:noProof/>
            <w:webHidden/>
          </w:rPr>
        </w:r>
        <w:r>
          <w:rPr>
            <w:noProof/>
            <w:webHidden/>
          </w:rPr>
          <w:fldChar w:fldCharType="separate"/>
        </w:r>
        <w:r>
          <w:rPr>
            <w:noProof/>
            <w:webHidden/>
          </w:rPr>
          <w:t>244</w:t>
        </w:r>
        <w:r>
          <w:rPr>
            <w:noProof/>
            <w:webHidden/>
          </w:rPr>
          <w:fldChar w:fldCharType="end"/>
        </w:r>
      </w:hyperlink>
    </w:p>
    <w:p w14:paraId="4CA75404" w14:textId="3E3D633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20" w:history="1">
        <w:r w:rsidRPr="00601414">
          <w:rPr>
            <w:rStyle w:val="Hyperlink"/>
            <w:rFonts w:cstheme="minorHAnsi"/>
            <w:noProof/>
          </w:rPr>
          <w:t>8.6.2</w:t>
        </w:r>
        <w:r>
          <w:rPr>
            <w:rFonts w:asciiTheme="minorHAnsi" w:eastAsiaTheme="minorEastAsia" w:hAnsiTheme="minorHAnsi" w:cstheme="minorBidi"/>
            <w:noProof/>
            <w:kern w:val="2"/>
            <w:sz w:val="24"/>
            <w:szCs w:val="24"/>
            <w14:ligatures w14:val="standardContextual"/>
          </w:rPr>
          <w:tab/>
        </w:r>
        <w:r w:rsidRPr="00601414">
          <w:rPr>
            <w:rStyle w:val="Hyperlink"/>
            <w:noProof/>
          </w:rPr>
          <w:t>Loskoppeling re-integratietraject!</w:t>
        </w:r>
        <w:r>
          <w:rPr>
            <w:noProof/>
            <w:webHidden/>
          </w:rPr>
          <w:tab/>
        </w:r>
        <w:r>
          <w:rPr>
            <w:noProof/>
            <w:webHidden/>
          </w:rPr>
          <w:fldChar w:fldCharType="begin"/>
        </w:r>
        <w:r>
          <w:rPr>
            <w:noProof/>
            <w:webHidden/>
          </w:rPr>
          <w:instrText xml:space="preserve"> PAGEREF _Toc192163620 \h </w:instrText>
        </w:r>
        <w:r>
          <w:rPr>
            <w:noProof/>
            <w:webHidden/>
          </w:rPr>
        </w:r>
        <w:r>
          <w:rPr>
            <w:noProof/>
            <w:webHidden/>
          </w:rPr>
          <w:fldChar w:fldCharType="separate"/>
        </w:r>
        <w:r>
          <w:rPr>
            <w:noProof/>
            <w:webHidden/>
          </w:rPr>
          <w:t>244</w:t>
        </w:r>
        <w:r>
          <w:rPr>
            <w:noProof/>
            <w:webHidden/>
          </w:rPr>
          <w:fldChar w:fldCharType="end"/>
        </w:r>
      </w:hyperlink>
    </w:p>
    <w:p w14:paraId="4A4F0DD8" w14:textId="614D67D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21" w:history="1">
        <w:r w:rsidRPr="00601414">
          <w:rPr>
            <w:rStyle w:val="Hyperlink"/>
            <w:rFonts w:cstheme="minorHAnsi"/>
            <w:noProof/>
            <w:lang w:val="nl-BE"/>
          </w:rPr>
          <w:t>8.6.3</w:t>
        </w:r>
        <w:r>
          <w:rPr>
            <w:rFonts w:asciiTheme="minorHAnsi" w:eastAsiaTheme="minorEastAsia" w:hAnsiTheme="minorHAnsi" w:cstheme="minorBidi"/>
            <w:noProof/>
            <w:kern w:val="2"/>
            <w:sz w:val="24"/>
            <w:szCs w:val="24"/>
            <w14:ligatures w14:val="standardContextual"/>
          </w:rPr>
          <w:tab/>
        </w:r>
        <w:r w:rsidRPr="00601414">
          <w:rPr>
            <w:rStyle w:val="Hyperlink"/>
            <w:noProof/>
            <w:lang w:val="nl-BE"/>
          </w:rPr>
          <w:t>Wie kan initiatief nemen</w:t>
        </w:r>
        <w:r>
          <w:rPr>
            <w:noProof/>
            <w:webHidden/>
          </w:rPr>
          <w:tab/>
        </w:r>
        <w:r>
          <w:rPr>
            <w:noProof/>
            <w:webHidden/>
          </w:rPr>
          <w:fldChar w:fldCharType="begin"/>
        </w:r>
        <w:r>
          <w:rPr>
            <w:noProof/>
            <w:webHidden/>
          </w:rPr>
          <w:instrText xml:space="preserve"> PAGEREF _Toc192163621 \h </w:instrText>
        </w:r>
        <w:r>
          <w:rPr>
            <w:noProof/>
            <w:webHidden/>
          </w:rPr>
        </w:r>
        <w:r>
          <w:rPr>
            <w:noProof/>
            <w:webHidden/>
          </w:rPr>
          <w:fldChar w:fldCharType="separate"/>
        </w:r>
        <w:r>
          <w:rPr>
            <w:noProof/>
            <w:webHidden/>
          </w:rPr>
          <w:t>244</w:t>
        </w:r>
        <w:r>
          <w:rPr>
            <w:noProof/>
            <w:webHidden/>
          </w:rPr>
          <w:fldChar w:fldCharType="end"/>
        </w:r>
      </w:hyperlink>
    </w:p>
    <w:p w14:paraId="55D302FD" w14:textId="5281B1D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22" w:history="1">
        <w:r w:rsidRPr="00601414">
          <w:rPr>
            <w:rStyle w:val="Hyperlink"/>
            <w:rFonts w:cstheme="minorHAnsi"/>
            <w:noProof/>
            <w:lang w:val="nl-BE"/>
          </w:rPr>
          <w:t>8.6.4</w:t>
        </w:r>
        <w:r>
          <w:rPr>
            <w:rFonts w:asciiTheme="minorHAnsi" w:eastAsiaTheme="minorEastAsia" w:hAnsiTheme="minorHAnsi" w:cstheme="minorBidi"/>
            <w:noProof/>
            <w:kern w:val="2"/>
            <w:sz w:val="24"/>
            <w:szCs w:val="24"/>
            <w14:ligatures w14:val="standardContextual"/>
          </w:rPr>
          <w:tab/>
        </w:r>
        <w:r w:rsidRPr="00601414">
          <w:rPr>
            <w:rStyle w:val="Hyperlink"/>
            <w:noProof/>
          </w:rPr>
          <w:t xml:space="preserve">Het </w:t>
        </w:r>
        <w:r w:rsidRPr="00601414">
          <w:rPr>
            <w:rStyle w:val="Hyperlink"/>
            <w:noProof/>
            <w:lang w:val="nl-BE"/>
          </w:rPr>
          <w:t>onderzoek tot vaststelling van de definitieve ongeschiktheid door preventieadviseur-arbeidsgeneesheer</w:t>
        </w:r>
        <w:r>
          <w:rPr>
            <w:noProof/>
            <w:webHidden/>
          </w:rPr>
          <w:tab/>
        </w:r>
        <w:r>
          <w:rPr>
            <w:noProof/>
            <w:webHidden/>
          </w:rPr>
          <w:fldChar w:fldCharType="begin"/>
        </w:r>
        <w:r>
          <w:rPr>
            <w:noProof/>
            <w:webHidden/>
          </w:rPr>
          <w:instrText xml:space="preserve"> PAGEREF _Toc192163622 \h </w:instrText>
        </w:r>
        <w:r>
          <w:rPr>
            <w:noProof/>
            <w:webHidden/>
          </w:rPr>
        </w:r>
        <w:r>
          <w:rPr>
            <w:noProof/>
            <w:webHidden/>
          </w:rPr>
          <w:fldChar w:fldCharType="separate"/>
        </w:r>
        <w:r>
          <w:rPr>
            <w:noProof/>
            <w:webHidden/>
          </w:rPr>
          <w:t>245</w:t>
        </w:r>
        <w:r>
          <w:rPr>
            <w:noProof/>
            <w:webHidden/>
          </w:rPr>
          <w:fldChar w:fldCharType="end"/>
        </w:r>
      </w:hyperlink>
    </w:p>
    <w:p w14:paraId="1B2696DA" w14:textId="0E5AF9B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23" w:history="1">
        <w:r w:rsidRPr="00601414">
          <w:rPr>
            <w:rStyle w:val="Hyperlink"/>
            <w:rFonts w:cstheme="minorHAnsi"/>
            <w:noProof/>
            <w:lang w:val="nl-BE"/>
          </w:rPr>
          <w:t>8.6.5</w:t>
        </w:r>
        <w:r>
          <w:rPr>
            <w:rFonts w:asciiTheme="minorHAnsi" w:eastAsiaTheme="minorEastAsia" w:hAnsiTheme="minorHAnsi" w:cstheme="minorBidi"/>
            <w:noProof/>
            <w:kern w:val="2"/>
            <w:sz w:val="24"/>
            <w:szCs w:val="24"/>
            <w14:ligatures w14:val="standardContextual"/>
          </w:rPr>
          <w:tab/>
        </w:r>
        <w:r w:rsidRPr="00601414">
          <w:rPr>
            <w:rStyle w:val="Hyperlink"/>
            <w:noProof/>
            <w:shd w:val="clear" w:color="auto" w:fill="FFFFFF"/>
            <w:lang w:val="nl-BE"/>
          </w:rPr>
          <w:t>De vaststelling van de preventieadviseur-arbeidsarts</w:t>
        </w:r>
        <w:r>
          <w:rPr>
            <w:noProof/>
            <w:webHidden/>
          </w:rPr>
          <w:tab/>
        </w:r>
        <w:r>
          <w:rPr>
            <w:noProof/>
            <w:webHidden/>
          </w:rPr>
          <w:fldChar w:fldCharType="begin"/>
        </w:r>
        <w:r>
          <w:rPr>
            <w:noProof/>
            <w:webHidden/>
          </w:rPr>
          <w:instrText xml:space="preserve"> PAGEREF _Toc192163623 \h </w:instrText>
        </w:r>
        <w:r>
          <w:rPr>
            <w:noProof/>
            <w:webHidden/>
          </w:rPr>
        </w:r>
        <w:r>
          <w:rPr>
            <w:noProof/>
            <w:webHidden/>
          </w:rPr>
          <w:fldChar w:fldCharType="separate"/>
        </w:r>
        <w:r>
          <w:rPr>
            <w:noProof/>
            <w:webHidden/>
          </w:rPr>
          <w:t>245</w:t>
        </w:r>
        <w:r>
          <w:rPr>
            <w:noProof/>
            <w:webHidden/>
          </w:rPr>
          <w:fldChar w:fldCharType="end"/>
        </w:r>
      </w:hyperlink>
    </w:p>
    <w:p w14:paraId="3275F519" w14:textId="4E0995D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24" w:history="1">
        <w:r w:rsidRPr="00601414">
          <w:rPr>
            <w:rStyle w:val="Hyperlink"/>
            <w:rFonts w:cstheme="minorHAnsi"/>
            <w:noProof/>
            <w:lang w:val="nl-BE"/>
          </w:rPr>
          <w:t>8.6.6</w:t>
        </w:r>
        <w:r>
          <w:rPr>
            <w:rFonts w:asciiTheme="minorHAnsi" w:eastAsiaTheme="minorEastAsia" w:hAnsiTheme="minorHAnsi" w:cstheme="minorBidi"/>
            <w:noProof/>
            <w:kern w:val="2"/>
            <w:sz w:val="24"/>
            <w:szCs w:val="24"/>
            <w14:ligatures w14:val="standardContextual"/>
          </w:rPr>
          <w:tab/>
        </w:r>
        <w:r w:rsidRPr="00601414">
          <w:rPr>
            <w:rStyle w:val="Hyperlink"/>
            <w:noProof/>
            <w:lang w:val="nl-BE"/>
          </w:rPr>
          <w:t>Mogelijkheid tot beroep aan het einde van het onderzoek</w:t>
        </w:r>
        <w:r>
          <w:rPr>
            <w:noProof/>
            <w:webHidden/>
          </w:rPr>
          <w:tab/>
        </w:r>
        <w:r>
          <w:rPr>
            <w:noProof/>
            <w:webHidden/>
          </w:rPr>
          <w:fldChar w:fldCharType="begin"/>
        </w:r>
        <w:r>
          <w:rPr>
            <w:noProof/>
            <w:webHidden/>
          </w:rPr>
          <w:instrText xml:space="preserve"> PAGEREF _Toc192163624 \h </w:instrText>
        </w:r>
        <w:r>
          <w:rPr>
            <w:noProof/>
            <w:webHidden/>
          </w:rPr>
        </w:r>
        <w:r>
          <w:rPr>
            <w:noProof/>
            <w:webHidden/>
          </w:rPr>
          <w:fldChar w:fldCharType="separate"/>
        </w:r>
        <w:r>
          <w:rPr>
            <w:noProof/>
            <w:webHidden/>
          </w:rPr>
          <w:t>245</w:t>
        </w:r>
        <w:r>
          <w:rPr>
            <w:noProof/>
            <w:webHidden/>
          </w:rPr>
          <w:fldChar w:fldCharType="end"/>
        </w:r>
      </w:hyperlink>
    </w:p>
    <w:p w14:paraId="724899FE" w14:textId="47394C5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25" w:history="1">
        <w:r w:rsidRPr="00601414">
          <w:rPr>
            <w:rStyle w:val="Hyperlink"/>
            <w:rFonts w:cstheme="minorHAnsi"/>
            <w:noProof/>
          </w:rPr>
          <w:t>8.6.7</w:t>
        </w:r>
        <w:r>
          <w:rPr>
            <w:rFonts w:asciiTheme="minorHAnsi" w:eastAsiaTheme="minorEastAsia" w:hAnsiTheme="minorHAnsi" w:cstheme="minorBidi"/>
            <w:noProof/>
            <w:kern w:val="2"/>
            <w:sz w:val="24"/>
            <w:szCs w:val="24"/>
            <w14:ligatures w14:val="standardContextual"/>
          </w:rPr>
          <w:tab/>
        </w:r>
        <w:r w:rsidRPr="00601414">
          <w:rPr>
            <w:rStyle w:val="Hyperlink"/>
            <w:noProof/>
          </w:rPr>
          <w:t>Wanneer is de beëindiging wegens medische overmacht mogelijk?</w:t>
        </w:r>
        <w:r>
          <w:rPr>
            <w:noProof/>
            <w:webHidden/>
          </w:rPr>
          <w:tab/>
        </w:r>
        <w:r>
          <w:rPr>
            <w:noProof/>
            <w:webHidden/>
          </w:rPr>
          <w:fldChar w:fldCharType="begin"/>
        </w:r>
        <w:r>
          <w:rPr>
            <w:noProof/>
            <w:webHidden/>
          </w:rPr>
          <w:instrText xml:space="preserve"> PAGEREF _Toc192163625 \h </w:instrText>
        </w:r>
        <w:r>
          <w:rPr>
            <w:noProof/>
            <w:webHidden/>
          </w:rPr>
        </w:r>
        <w:r>
          <w:rPr>
            <w:noProof/>
            <w:webHidden/>
          </w:rPr>
          <w:fldChar w:fldCharType="separate"/>
        </w:r>
        <w:r>
          <w:rPr>
            <w:noProof/>
            <w:webHidden/>
          </w:rPr>
          <w:t>245</w:t>
        </w:r>
        <w:r>
          <w:rPr>
            <w:noProof/>
            <w:webHidden/>
          </w:rPr>
          <w:fldChar w:fldCharType="end"/>
        </w:r>
      </w:hyperlink>
    </w:p>
    <w:p w14:paraId="6648A446" w14:textId="4EF9CD6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26" w:history="1">
        <w:r w:rsidRPr="00601414">
          <w:rPr>
            <w:rStyle w:val="Hyperlink"/>
            <w:rFonts w:cstheme="minorHAnsi"/>
            <w:noProof/>
          </w:rPr>
          <w:t>8.6.8</w:t>
        </w:r>
        <w:r>
          <w:rPr>
            <w:rFonts w:asciiTheme="minorHAnsi" w:eastAsiaTheme="minorEastAsia" w:hAnsiTheme="minorHAnsi" w:cstheme="minorBidi"/>
            <w:noProof/>
            <w:kern w:val="2"/>
            <w:sz w:val="24"/>
            <w:szCs w:val="24"/>
            <w14:ligatures w14:val="standardContextual"/>
          </w:rPr>
          <w:tab/>
        </w:r>
        <w:r w:rsidRPr="00601414">
          <w:rPr>
            <w:rStyle w:val="Hyperlink"/>
            <w:noProof/>
          </w:rPr>
          <w:t>Gevolgen van de beëindiging van de arbeidsovereenkomst wegens medische overmacht?</w:t>
        </w:r>
        <w:r>
          <w:rPr>
            <w:noProof/>
            <w:webHidden/>
          </w:rPr>
          <w:tab/>
        </w:r>
        <w:r>
          <w:rPr>
            <w:noProof/>
            <w:webHidden/>
          </w:rPr>
          <w:fldChar w:fldCharType="begin"/>
        </w:r>
        <w:r>
          <w:rPr>
            <w:noProof/>
            <w:webHidden/>
          </w:rPr>
          <w:instrText xml:space="preserve"> PAGEREF _Toc192163626 \h </w:instrText>
        </w:r>
        <w:r>
          <w:rPr>
            <w:noProof/>
            <w:webHidden/>
          </w:rPr>
        </w:r>
        <w:r>
          <w:rPr>
            <w:noProof/>
            <w:webHidden/>
          </w:rPr>
          <w:fldChar w:fldCharType="separate"/>
        </w:r>
        <w:r>
          <w:rPr>
            <w:noProof/>
            <w:webHidden/>
          </w:rPr>
          <w:t>246</w:t>
        </w:r>
        <w:r>
          <w:rPr>
            <w:noProof/>
            <w:webHidden/>
          </w:rPr>
          <w:fldChar w:fldCharType="end"/>
        </w:r>
      </w:hyperlink>
    </w:p>
    <w:p w14:paraId="0BD30D24" w14:textId="3789255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27" w:history="1">
        <w:r w:rsidRPr="00601414">
          <w:rPr>
            <w:rStyle w:val="Hyperlink"/>
            <w:rFonts w:cstheme="minorHAnsi"/>
            <w:noProof/>
            <w:lang w:val="nl-BE"/>
          </w:rPr>
          <w:t>8.6.9</w:t>
        </w:r>
        <w:r>
          <w:rPr>
            <w:rFonts w:asciiTheme="minorHAnsi" w:eastAsiaTheme="minorEastAsia" w:hAnsiTheme="minorHAnsi" w:cstheme="minorBidi"/>
            <w:noProof/>
            <w:kern w:val="2"/>
            <w:sz w:val="24"/>
            <w:szCs w:val="24"/>
            <w14:ligatures w14:val="standardContextual"/>
          </w:rPr>
          <w:tab/>
        </w:r>
        <w:r w:rsidRPr="00601414">
          <w:rPr>
            <w:rStyle w:val="Hyperlink"/>
            <w:noProof/>
            <w:lang w:val="nl-BE"/>
          </w:rPr>
          <w:t>Er is uitdrukkelijke kennisgeving vereist</w:t>
        </w:r>
        <w:r>
          <w:rPr>
            <w:noProof/>
            <w:webHidden/>
          </w:rPr>
          <w:tab/>
        </w:r>
        <w:r>
          <w:rPr>
            <w:noProof/>
            <w:webHidden/>
          </w:rPr>
          <w:fldChar w:fldCharType="begin"/>
        </w:r>
        <w:r>
          <w:rPr>
            <w:noProof/>
            <w:webHidden/>
          </w:rPr>
          <w:instrText xml:space="preserve"> PAGEREF _Toc192163627 \h </w:instrText>
        </w:r>
        <w:r>
          <w:rPr>
            <w:noProof/>
            <w:webHidden/>
          </w:rPr>
        </w:r>
        <w:r>
          <w:rPr>
            <w:noProof/>
            <w:webHidden/>
          </w:rPr>
          <w:fldChar w:fldCharType="separate"/>
        </w:r>
        <w:r>
          <w:rPr>
            <w:noProof/>
            <w:webHidden/>
          </w:rPr>
          <w:t>246</w:t>
        </w:r>
        <w:r>
          <w:rPr>
            <w:noProof/>
            <w:webHidden/>
          </w:rPr>
          <w:fldChar w:fldCharType="end"/>
        </w:r>
      </w:hyperlink>
    </w:p>
    <w:p w14:paraId="3AABCD49" w14:textId="0FD599B4"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28" w:history="1">
        <w:r w:rsidRPr="00601414">
          <w:rPr>
            <w:rStyle w:val="Hyperlink"/>
            <w:rFonts w:cstheme="minorHAnsi"/>
            <w:noProof/>
          </w:rPr>
          <w:t>8.7</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_Toc192163628 \h </w:instrText>
        </w:r>
        <w:r>
          <w:rPr>
            <w:noProof/>
            <w:webHidden/>
          </w:rPr>
        </w:r>
        <w:r>
          <w:rPr>
            <w:noProof/>
            <w:webHidden/>
          </w:rPr>
          <w:fldChar w:fldCharType="separate"/>
        </w:r>
        <w:r>
          <w:rPr>
            <w:noProof/>
            <w:webHidden/>
          </w:rPr>
          <w:t>247</w:t>
        </w:r>
        <w:r>
          <w:rPr>
            <w:noProof/>
            <w:webHidden/>
          </w:rPr>
          <w:fldChar w:fldCharType="end"/>
        </w:r>
      </w:hyperlink>
    </w:p>
    <w:p w14:paraId="6BEF2DA1" w14:textId="7850B00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29" w:history="1">
        <w:r w:rsidRPr="00601414">
          <w:rPr>
            <w:rStyle w:val="Hyperlink"/>
            <w:rFonts w:cstheme="minorHAnsi"/>
            <w:noProof/>
          </w:rPr>
          <w:t>8.7.1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Principe: eindigt automatisch</w:t>
        </w:r>
        <w:r>
          <w:rPr>
            <w:noProof/>
            <w:webHidden/>
          </w:rPr>
          <w:tab/>
        </w:r>
        <w:r>
          <w:rPr>
            <w:noProof/>
            <w:webHidden/>
          </w:rPr>
          <w:fldChar w:fldCharType="begin"/>
        </w:r>
        <w:r>
          <w:rPr>
            <w:noProof/>
            <w:webHidden/>
          </w:rPr>
          <w:instrText xml:space="preserve"> PAGEREF _Toc192163629 \h </w:instrText>
        </w:r>
        <w:r>
          <w:rPr>
            <w:noProof/>
            <w:webHidden/>
          </w:rPr>
        </w:r>
        <w:r>
          <w:rPr>
            <w:noProof/>
            <w:webHidden/>
          </w:rPr>
          <w:fldChar w:fldCharType="separate"/>
        </w:r>
        <w:r>
          <w:rPr>
            <w:noProof/>
            <w:webHidden/>
          </w:rPr>
          <w:t>247</w:t>
        </w:r>
        <w:r>
          <w:rPr>
            <w:noProof/>
            <w:webHidden/>
          </w:rPr>
          <w:fldChar w:fldCharType="end"/>
        </w:r>
      </w:hyperlink>
    </w:p>
    <w:p w14:paraId="51B65799" w14:textId="3021B1A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30" w:history="1">
        <w:r w:rsidRPr="00601414">
          <w:rPr>
            <w:rStyle w:val="Hyperlink"/>
            <w:rFonts w:cstheme="minorHAnsi"/>
            <w:noProof/>
          </w:rPr>
          <w:t>8.7.2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Voortijdige beëindiging</w:t>
        </w:r>
        <w:r>
          <w:rPr>
            <w:noProof/>
            <w:webHidden/>
          </w:rPr>
          <w:tab/>
        </w:r>
        <w:r>
          <w:rPr>
            <w:noProof/>
            <w:webHidden/>
          </w:rPr>
          <w:fldChar w:fldCharType="begin"/>
        </w:r>
        <w:r>
          <w:rPr>
            <w:noProof/>
            <w:webHidden/>
          </w:rPr>
          <w:instrText xml:space="preserve"> PAGEREF _Toc192163630 \h </w:instrText>
        </w:r>
        <w:r>
          <w:rPr>
            <w:noProof/>
            <w:webHidden/>
          </w:rPr>
        </w:r>
        <w:r>
          <w:rPr>
            <w:noProof/>
            <w:webHidden/>
          </w:rPr>
          <w:fldChar w:fldCharType="separate"/>
        </w:r>
        <w:r>
          <w:rPr>
            <w:noProof/>
            <w:webHidden/>
          </w:rPr>
          <w:t>247</w:t>
        </w:r>
        <w:r>
          <w:rPr>
            <w:noProof/>
            <w:webHidden/>
          </w:rPr>
          <w:fldChar w:fldCharType="end"/>
        </w:r>
      </w:hyperlink>
    </w:p>
    <w:p w14:paraId="5B4B67D1" w14:textId="0A18ED7D"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31" w:history="1">
        <w:r w:rsidRPr="00601414">
          <w:rPr>
            <w:rStyle w:val="Hyperlink"/>
            <w:rFonts w:cstheme="minorHAnsi"/>
            <w:noProof/>
          </w:rPr>
          <w:t>8.8</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De beëindiging met opzeggingstermijn</w:t>
        </w:r>
        <w:r>
          <w:rPr>
            <w:noProof/>
            <w:webHidden/>
          </w:rPr>
          <w:tab/>
        </w:r>
        <w:r>
          <w:rPr>
            <w:noProof/>
            <w:webHidden/>
          </w:rPr>
          <w:fldChar w:fldCharType="begin"/>
        </w:r>
        <w:r>
          <w:rPr>
            <w:noProof/>
            <w:webHidden/>
          </w:rPr>
          <w:instrText xml:space="preserve"> PAGEREF _Toc192163631 \h </w:instrText>
        </w:r>
        <w:r>
          <w:rPr>
            <w:noProof/>
            <w:webHidden/>
          </w:rPr>
        </w:r>
        <w:r>
          <w:rPr>
            <w:noProof/>
            <w:webHidden/>
          </w:rPr>
          <w:fldChar w:fldCharType="separate"/>
        </w:r>
        <w:r>
          <w:rPr>
            <w:noProof/>
            <w:webHidden/>
          </w:rPr>
          <w:t>248</w:t>
        </w:r>
        <w:r>
          <w:rPr>
            <w:noProof/>
            <w:webHidden/>
          </w:rPr>
          <w:fldChar w:fldCharType="end"/>
        </w:r>
      </w:hyperlink>
    </w:p>
    <w:p w14:paraId="76DA9197" w14:textId="0ABF2B2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32" w:history="1">
        <w:r w:rsidRPr="00601414">
          <w:rPr>
            <w:rStyle w:val="Hyperlink"/>
            <w:rFonts w:cstheme="minorHAnsi"/>
            <w:noProof/>
          </w:rPr>
          <w:t>8.8.1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Vormvereisten</w:t>
        </w:r>
        <w:r>
          <w:rPr>
            <w:noProof/>
            <w:webHidden/>
          </w:rPr>
          <w:tab/>
        </w:r>
        <w:r>
          <w:rPr>
            <w:noProof/>
            <w:webHidden/>
          </w:rPr>
          <w:fldChar w:fldCharType="begin"/>
        </w:r>
        <w:r>
          <w:rPr>
            <w:noProof/>
            <w:webHidden/>
          </w:rPr>
          <w:instrText xml:space="preserve"> PAGEREF _Toc192163632 \h </w:instrText>
        </w:r>
        <w:r>
          <w:rPr>
            <w:noProof/>
            <w:webHidden/>
          </w:rPr>
        </w:r>
        <w:r>
          <w:rPr>
            <w:noProof/>
            <w:webHidden/>
          </w:rPr>
          <w:fldChar w:fldCharType="separate"/>
        </w:r>
        <w:r>
          <w:rPr>
            <w:noProof/>
            <w:webHidden/>
          </w:rPr>
          <w:t>248</w:t>
        </w:r>
        <w:r>
          <w:rPr>
            <w:noProof/>
            <w:webHidden/>
          </w:rPr>
          <w:fldChar w:fldCharType="end"/>
        </w:r>
      </w:hyperlink>
    </w:p>
    <w:p w14:paraId="3A1057CD" w14:textId="6BA1128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33" w:history="1">
        <w:r w:rsidRPr="00601414">
          <w:rPr>
            <w:rStyle w:val="Hyperlink"/>
            <w:rFonts w:cstheme="minorHAnsi"/>
            <w:noProof/>
          </w:rPr>
          <w:t>8.8.2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Inhoudelijke vereisten</w:t>
        </w:r>
        <w:r>
          <w:rPr>
            <w:noProof/>
            <w:webHidden/>
          </w:rPr>
          <w:tab/>
        </w:r>
        <w:r>
          <w:rPr>
            <w:noProof/>
            <w:webHidden/>
          </w:rPr>
          <w:fldChar w:fldCharType="begin"/>
        </w:r>
        <w:r>
          <w:rPr>
            <w:noProof/>
            <w:webHidden/>
          </w:rPr>
          <w:instrText xml:space="preserve"> PAGEREF _Toc192163633 \h </w:instrText>
        </w:r>
        <w:r>
          <w:rPr>
            <w:noProof/>
            <w:webHidden/>
          </w:rPr>
        </w:r>
        <w:r>
          <w:rPr>
            <w:noProof/>
            <w:webHidden/>
          </w:rPr>
          <w:fldChar w:fldCharType="separate"/>
        </w:r>
        <w:r>
          <w:rPr>
            <w:noProof/>
            <w:webHidden/>
          </w:rPr>
          <w:t>249</w:t>
        </w:r>
        <w:r>
          <w:rPr>
            <w:noProof/>
            <w:webHidden/>
          </w:rPr>
          <w:fldChar w:fldCharType="end"/>
        </w:r>
      </w:hyperlink>
    </w:p>
    <w:p w14:paraId="20051663" w14:textId="499E96A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34" w:history="1">
        <w:r w:rsidRPr="00601414">
          <w:rPr>
            <w:rStyle w:val="Hyperlink"/>
            <w:rFonts w:cstheme="minorHAnsi"/>
            <w:noProof/>
          </w:rPr>
          <w:t>8.8.3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 opzeggingstermijnen: gemeenschappelijke bepalingen voor arbeiders en bedienden vanaf 01/01/2014</w:t>
        </w:r>
        <w:r>
          <w:rPr>
            <w:noProof/>
            <w:webHidden/>
          </w:rPr>
          <w:tab/>
        </w:r>
        <w:r>
          <w:rPr>
            <w:noProof/>
            <w:webHidden/>
          </w:rPr>
          <w:fldChar w:fldCharType="begin"/>
        </w:r>
        <w:r>
          <w:rPr>
            <w:noProof/>
            <w:webHidden/>
          </w:rPr>
          <w:instrText xml:space="preserve"> PAGEREF _Toc192163634 \h </w:instrText>
        </w:r>
        <w:r>
          <w:rPr>
            <w:noProof/>
            <w:webHidden/>
          </w:rPr>
        </w:r>
        <w:r>
          <w:rPr>
            <w:noProof/>
            <w:webHidden/>
          </w:rPr>
          <w:fldChar w:fldCharType="separate"/>
        </w:r>
        <w:r>
          <w:rPr>
            <w:noProof/>
            <w:webHidden/>
          </w:rPr>
          <w:t>251</w:t>
        </w:r>
        <w:r>
          <w:rPr>
            <w:noProof/>
            <w:webHidden/>
          </w:rPr>
          <w:fldChar w:fldCharType="end"/>
        </w:r>
      </w:hyperlink>
    </w:p>
    <w:p w14:paraId="7E388F4E" w14:textId="75E9807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35" w:history="1">
        <w:r w:rsidRPr="00601414">
          <w:rPr>
            <w:rStyle w:val="Hyperlink"/>
            <w:rFonts w:cstheme="minorHAnsi"/>
            <w:noProof/>
          </w:rPr>
          <w:t>8.8.4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 werknemer neemt zelf ontslag</w:t>
        </w:r>
        <w:r>
          <w:rPr>
            <w:noProof/>
            <w:webHidden/>
          </w:rPr>
          <w:tab/>
        </w:r>
        <w:r>
          <w:rPr>
            <w:noProof/>
            <w:webHidden/>
          </w:rPr>
          <w:fldChar w:fldCharType="begin"/>
        </w:r>
        <w:r>
          <w:rPr>
            <w:noProof/>
            <w:webHidden/>
          </w:rPr>
          <w:instrText xml:space="preserve"> PAGEREF _Toc192163635 \h </w:instrText>
        </w:r>
        <w:r>
          <w:rPr>
            <w:noProof/>
            <w:webHidden/>
          </w:rPr>
        </w:r>
        <w:r>
          <w:rPr>
            <w:noProof/>
            <w:webHidden/>
          </w:rPr>
          <w:fldChar w:fldCharType="separate"/>
        </w:r>
        <w:r>
          <w:rPr>
            <w:noProof/>
            <w:webHidden/>
          </w:rPr>
          <w:t>252</w:t>
        </w:r>
        <w:r>
          <w:rPr>
            <w:noProof/>
            <w:webHidden/>
          </w:rPr>
          <w:fldChar w:fldCharType="end"/>
        </w:r>
      </w:hyperlink>
    </w:p>
    <w:p w14:paraId="5ADE9E24" w14:textId="2CA3AC0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36" w:history="1">
        <w:r w:rsidRPr="00601414">
          <w:rPr>
            <w:rStyle w:val="Hyperlink"/>
            <w:rFonts w:eastAsia="Calibri" w:cstheme="minorHAnsi"/>
            <w:noProof/>
          </w:rPr>
          <w:t>8.8.5</w:t>
        </w:r>
        <w:r>
          <w:rPr>
            <w:rFonts w:asciiTheme="minorHAnsi" w:eastAsiaTheme="minorEastAsia" w:hAnsiTheme="minorHAnsi" w:cstheme="minorBidi"/>
            <w:noProof/>
            <w:kern w:val="2"/>
            <w:sz w:val="24"/>
            <w:szCs w:val="24"/>
            <w14:ligatures w14:val="standardContextual"/>
          </w:rPr>
          <w:tab/>
        </w:r>
        <w:r w:rsidRPr="00601414">
          <w:rPr>
            <w:rStyle w:val="Hyperlink"/>
            <w:rFonts w:eastAsia="Calibri"/>
            <w:noProof/>
          </w:rPr>
          <w:t>Opzeggingstermijnen arbeiders en bedienden vanaf 01/01/2014 (=deel 2)</w:t>
        </w:r>
        <w:r>
          <w:rPr>
            <w:noProof/>
            <w:webHidden/>
          </w:rPr>
          <w:tab/>
        </w:r>
        <w:r>
          <w:rPr>
            <w:noProof/>
            <w:webHidden/>
          </w:rPr>
          <w:fldChar w:fldCharType="begin"/>
        </w:r>
        <w:r>
          <w:rPr>
            <w:noProof/>
            <w:webHidden/>
          </w:rPr>
          <w:instrText xml:space="preserve"> PAGEREF _Toc192163636 \h </w:instrText>
        </w:r>
        <w:r>
          <w:rPr>
            <w:noProof/>
            <w:webHidden/>
          </w:rPr>
        </w:r>
        <w:r>
          <w:rPr>
            <w:noProof/>
            <w:webHidden/>
          </w:rPr>
          <w:fldChar w:fldCharType="separate"/>
        </w:r>
        <w:r>
          <w:rPr>
            <w:noProof/>
            <w:webHidden/>
          </w:rPr>
          <w:t>253</w:t>
        </w:r>
        <w:r>
          <w:rPr>
            <w:noProof/>
            <w:webHidden/>
          </w:rPr>
          <w:fldChar w:fldCharType="end"/>
        </w:r>
      </w:hyperlink>
    </w:p>
    <w:p w14:paraId="2965C031" w14:textId="08E7ED9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37" w:history="1">
        <w:r w:rsidRPr="00601414">
          <w:rPr>
            <w:rStyle w:val="Hyperlink"/>
            <w:rFonts w:cstheme="minorHAnsi"/>
            <w:noProof/>
          </w:rPr>
          <w:t>8.8.6</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Opzeggingstermijnen arbeiders vóór 01/01/2014 (= deel 1)</w:t>
        </w:r>
        <w:r>
          <w:rPr>
            <w:noProof/>
            <w:webHidden/>
          </w:rPr>
          <w:tab/>
        </w:r>
        <w:r>
          <w:rPr>
            <w:noProof/>
            <w:webHidden/>
          </w:rPr>
          <w:fldChar w:fldCharType="begin"/>
        </w:r>
        <w:r>
          <w:rPr>
            <w:noProof/>
            <w:webHidden/>
          </w:rPr>
          <w:instrText xml:space="preserve"> PAGEREF _Toc192163637 \h </w:instrText>
        </w:r>
        <w:r>
          <w:rPr>
            <w:noProof/>
            <w:webHidden/>
          </w:rPr>
        </w:r>
        <w:r>
          <w:rPr>
            <w:noProof/>
            <w:webHidden/>
          </w:rPr>
          <w:fldChar w:fldCharType="separate"/>
        </w:r>
        <w:r>
          <w:rPr>
            <w:noProof/>
            <w:webHidden/>
          </w:rPr>
          <w:t>254</w:t>
        </w:r>
        <w:r>
          <w:rPr>
            <w:noProof/>
            <w:webHidden/>
          </w:rPr>
          <w:fldChar w:fldCharType="end"/>
        </w:r>
      </w:hyperlink>
    </w:p>
    <w:p w14:paraId="3F8AEDF8" w14:textId="2EAF4EE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38" w:history="1">
        <w:r w:rsidRPr="00601414">
          <w:rPr>
            <w:rStyle w:val="Hyperlink"/>
            <w:rFonts w:cstheme="minorHAnsi"/>
            <w:noProof/>
          </w:rPr>
          <w:t>8.8.7</w:t>
        </w:r>
        <w:r>
          <w:rPr>
            <w:rFonts w:asciiTheme="minorHAnsi" w:eastAsiaTheme="minorEastAsia" w:hAnsiTheme="minorHAnsi" w:cstheme="minorBidi"/>
            <w:noProof/>
            <w:kern w:val="2"/>
            <w:sz w:val="24"/>
            <w:szCs w:val="24"/>
            <w14:ligatures w14:val="standardContextual"/>
          </w:rPr>
          <w:tab/>
        </w:r>
        <w:r w:rsidRPr="00601414">
          <w:rPr>
            <w:rStyle w:val="Hyperlink"/>
            <w:noProof/>
          </w:rPr>
          <w:t>Opzeggingstermijnen bedienden v</w:t>
        </w:r>
        <w:r w:rsidRPr="00601414">
          <w:rPr>
            <w:rStyle w:val="Hyperlink"/>
            <w:rFonts w:cs="Arial"/>
            <w:noProof/>
          </w:rPr>
          <w:t>óó</w:t>
        </w:r>
        <w:r w:rsidRPr="00601414">
          <w:rPr>
            <w:rStyle w:val="Hyperlink"/>
            <w:noProof/>
          </w:rPr>
          <w:t>r 01/01/2014 (= deel 1)</w:t>
        </w:r>
        <w:r>
          <w:rPr>
            <w:noProof/>
            <w:webHidden/>
          </w:rPr>
          <w:tab/>
        </w:r>
        <w:r>
          <w:rPr>
            <w:noProof/>
            <w:webHidden/>
          </w:rPr>
          <w:fldChar w:fldCharType="begin"/>
        </w:r>
        <w:r>
          <w:rPr>
            <w:noProof/>
            <w:webHidden/>
          </w:rPr>
          <w:instrText xml:space="preserve"> PAGEREF _Toc192163638 \h </w:instrText>
        </w:r>
        <w:r>
          <w:rPr>
            <w:noProof/>
            <w:webHidden/>
          </w:rPr>
        </w:r>
        <w:r>
          <w:rPr>
            <w:noProof/>
            <w:webHidden/>
          </w:rPr>
          <w:fldChar w:fldCharType="separate"/>
        </w:r>
        <w:r>
          <w:rPr>
            <w:noProof/>
            <w:webHidden/>
          </w:rPr>
          <w:t>255</w:t>
        </w:r>
        <w:r>
          <w:rPr>
            <w:noProof/>
            <w:webHidden/>
          </w:rPr>
          <w:fldChar w:fldCharType="end"/>
        </w:r>
      </w:hyperlink>
    </w:p>
    <w:p w14:paraId="4FD81896" w14:textId="693F562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39" w:history="1">
        <w:r w:rsidRPr="00601414">
          <w:rPr>
            <w:rStyle w:val="Hyperlink"/>
            <w:rFonts w:cstheme="minorHAnsi"/>
            <w:noProof/>
          </w:rPr>
          <w:t>8.8.8</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Tegenopzegging door de werknemer</w:t>
        </w:r>
        <w:r>
          <w:rPr>
            <w:noProof/>
            <w:webHidden/>
          </w:rPr>
          <w:tab/>
        </w:r>
        <w:r>
          <w:rPr>
            <w:noProof/>
            <w:webHidden/>
          </w:rPr>
          <w:fldChar w:fldCharType="begin"/>
        </w:r>
        <w:r>
          <w:rPr>
            <w:noProof/>
            <w:webHidden/>
          </w:rPr>
          <w:instrText xml:space="preserve"> PAGEREF _Toc192163639 \h </w:instrText>
        </w:r>
        <w:r>
          <w:rPr>
            <w:noProof/>
            <w:webHidden/>
          </w:rPr>
        </w:r>
        <w:r>
          <w:rPr>
            <w:noProof/>
            <w:webHidden/>
          </w:rPr>
          <w:fldChar w:fldCharType="separate"/>
        </w:r>
        <w:r>
          <w:rPr>
            <w:noProof/>
            <w:webHidden/>
          </w:rPr>
          <w:t>256</w:t>
        </w:r>
        <w:r>
          <w:rPr>
            <w:noProof/>
            <w:webHidden/>
          </w:rPr>
          <w:fldChar w:fldCharType="end"/>
        </w:r>
      </w:hyperlink>
    </w:p>
    <w:p w14:paraId="30341600" w14:textId="309A3CF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40" w:history="1">
        <w:r w:rsidRPr="00601414">
          <w:rPr>
            <w:rStyle w:val="Hyperlink"/>
            <w:rFonts w:cstheme="minorHAnsi"/>
            <w:noProof/>
          </w:rPr>
          <w:t>8.8.9</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Schorsing van de opzeggingstermijn = verschuiving einddatum opzegging</w:t>
        </w:r>
        <w:r>
          <w:rPr>
            <w:noProof/>
            <w:webHidden/>
          </w:rPr>
          <w:tab/>
        </w:r>
        <w:r>
          <w:rPr>
            <w:noProof/>
            <w:webHidden/>
          </w:rPr>
          <w:fldChar w:fldCharType="begin"/>
        </w:r>
        <w:r>
          <w:rPr>
            <w:noProof/>
            <w:webHidden/>
          </w:rPr>
          <w:instrText xml:space="preserve"> PAGEREF _Toc192163640 \h </w:instrText>
        </w:r>
        <w:r>
          <w:rPr>
            <w:noProof/>
            <w:webHidden/>
          </w:rPr>
        </w:r>
        <w:r>
          <w:rPr>
            <w:noProof/>
            <w:webHidden/>
          </w:rPr>
          <w:fldChar w:fldCharType="separate"/>
        </w:r>
        <w:r>
          <w:rPr>
            <w:noProof/>
            <w:webHidden/>
          </w:rPr>
          <w:t>257</w:t>
        </w:r>
        <w:r>
          <w:rPr>
            <w:noProof/>
            <w:webHidden/>
          </w:rPr>
          <w:fldChar w:fldCharType="end"/>
        </w:r>
      </w:hyperlink>
    </w:p>
    <w:p w14:paraId="593CB9DE" w14:textId="7A162BD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41" w:history="1">
        <w:r w:rsidRPr="00601414">
          <w:rPr>
            <w:rStyle w:val="Hyperlink"/>
            <w:rFonts w:cstheme="minorHAnsi"/>
            <w:noProof/>
          </w:rPr>
          <w:t>8.8.10</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Rechten en plichten van de partijen tijdens de opzeggingsperiode</w:t>
        </w:r>
        <w:r>
          <w:rPr>
            <w:noProof/>
            <w:webHidden/>
          </w:rPr>
          <w:tab/>
        </w:r>
        <w:r>
          <w:rPr>
            <w:noProof/>
            <w:webHidden/>
          </w:rPr>
          <w:fldChar w:fldCharType="begin"/>
        </w:r>
        <w:r>
          <w:rPr>
            <w:noProof/>
            <w:webHidden/>
          </w:rPr>
          <w:instrText xml:space="preserve"> PAGEREF _Toc192163641 \h </w:instrText>
        </w:r>
        <w:r>
          <w:rPr>
            <w:noProof/>
            <w:webHidden/>
          </w:rPr>
        </w:r>
        <w:r>
          <w:rPr>
            <w:noProof/>
            <w:webHidden/>
          </w:rPr>
          <w:fldChar w:fldCharType="separate"/>
        </w:r>
        <w:r>
          <w:rPr>
            <w:noProof/>
            <w:webHidden/>
          </w:rPr>
          <w:t>258</w:t>
        </w:r>
        <w:r>
          <w:rPr>
            <w:noProof/>
            <w:webHidden/>
          </w:rPr>
          <w:fldChar w:fldCharType="end"/>
        </w:r>
      </w:hyperlink>
    </w:p>
    <w:p w14:paraId="09B35883" w14:textId="0E0B169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42" w:history="1">
        <w:r w:rsidRPr="00601414">
          <w:rPr>
            <w:rStyle w:val="Hyperlink"/>
            <w:rFonts w:cstheme="minorHAnsi"/>
            <w:noProof/>
          </w:rPr>
          <w:t>8.8.11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Opzegging bij het bereiken van de pensioengerechtigde leeftijd</w:t>
        </w:r>
        <w:r>
          <w:rPr>
            <w:noProof/>
            <w:webHidden/>
          </w:rPr>
          <w:tab/>
        </w:r>
        <w:r>
          <w:rPr>
            <w:noProof/>
            <w:webHidden/>
          </w:rPr>
          <w:fldChar w:fldCharType="begin"/>
        </w:r>
        <w:r>
          <w:rPr>
            <w:noProof/>
            <w:webHidden/>
          </w:rPr>
          <w:instrText xml:space="preserve"> PAGEREF _Toc192163642 \h </w:instrText>
        </w:r>
        <w:r>
          <w:rPr>
            <w:noProof/>
            <w:webHidden/>
          </w:rPr>
        </w:r>
        <w:r>
          <w:rPr>
            <w:noProof/>
            <w:webHidden/>
          </w:rPr>
          <w:fldChar w:fldCharType="separate"/>
        </w:r>
        <w:r>
          <w:rPr>
            <w:noProof/>
            <w:webHidden/>
          </w:rPr>
          <w:t>260</w:t>
        </w:r>
        <w:r>
          <w:rPr>
            <w:noProof/>
            <w:webHidden/>
          </w:rPr>
          <w:fldChar w:fldCharType="end"/>
        </w:r>
      </w:hyperlink>
    </w:p>
    <w:p w14:paraId="40574B6B" w14:textId="72788EA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43" w:history="1">
        <w:r w:rsidRPr="00601414">
          <w:rPr>
            <w:rStyle w:val="Hyperlink"/>
            <w:rFonts w:cstheme="minorHAnsi"/>
            <w:noProof/>
          </w:rPr>
          <w:t>8.8.12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Opzegging van de arbeidsovereenkomst tijdens de proefperiode: OPGEHEVEN</w:t>
        </w:r>
        <w:r>
          <w:rPr>
            <w:noProof/>
            <w:webHidden/>
          </w:rPr>
          <w:tab/>
        </w:r>
        <w:r>
          <w:rPr>
            <w:noProof/>
            <w:webHidden/>
          </w:rPr>
          <w:fldChar w:fldCharType="begin"/>
        </w:r>
        <w:r>
          <w:rPr>
            <w:noProof/>
            <w:webHidden/>
          </w:rPr>
          <w:instrText xml:space="preserve"> PAGEREF _Toc192163643 \h </w:instrText>
        </w:r>
        <w:r>
          <w:rPr>
            <w:noProof/>
            <w:webHidden/>
          </w:rPr>
        </w:r>
        <w:r>
          <w:rPr>
            <w:noProof/>
            <w:webHidden/>
          </w:rPr>
          <w:fldChar w:fldCharType="separate"/>
        </w:r>
        <w:r>
          <w:rPr>
            <w:noProof/>
            <w:webHidden/>
          </w:rPr>
          <w:t>261</w:t>
        </w:r>
        <w:r>
          <w:rPr>
            <w:noProof/>
            <w:webHidden/>
          </w:rPr>
          <w:fldChar w:fldCharType="end"/>
        </w:r>
      </w:hyperlink>
    </w:p>
    <w:p w14:paraId="6FF519B1" w14:textId="6AAB324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44" w:history="1">
        <w:r w:rsidRPr="00601414">
          <w:rPr>
            <w:rStyle w:val="Hyperlink"/>
            <w:rFonts w:cstheme="minorHAnsi"/>
            <w:noProof/>
          </w:rPr>
          <w:t>8.8.13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Opzegging bij vervangingsovereenkomst</w:t>
        </w:r>
        <w:r>
          <w:rPr>
            <w:noProof/>
            <w:webHidden/>
          </w:rPr>
          <w:tab/>
        </w:r>
        <w:r>
          <w:rPr>
            <w:noProof/>
            <w:webHidden/>
          </w:rPr>
          <w:fldChar w:fldCharType="begin"/>
        </w:r>
        <w:r>
          <w:rPr>
            <w:noProof/>
            <w:webHidden/>
          </w:rPr>
          <w:instrText xml:space="preserve"> PAGEREF _Toc192163644 \h </w:instrText>
        </w:r>
        <w:r>
          <w:rPr>
            <w:noProof/>
            <w:webHidden/>
          </w:rPr>
        </w:r>
        <w:r>
          <w:rPr>
            <w:noProof/>
            <w:webHidden/>
          </w:rPr>
          <w:fldChar w:fldCharType="separate"/>
        </w:r>
        <w:r>
          <w:rPr>
            <w:noProof/>
            <w:webHidden/>
          </w:rPr>
          <w:t>261</w:t>
        </w:r>
        <w:r>
          <w:rPr>
            <w:noProof/>
            <w:webHidden/>
          </w:rPr>
          <w:fldChar w:fldCharType="end"/>
        </w:r>
      </w:hyperlink>
    </w:p>
    <w:p w14:paraId="28E782A1" w14:textId="160CED1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45" w:history="1">
        <w:r w:rsidRPr="00601414">
          <w:rPr>
            <w:rStyle w:val="Hyperlink"/>
            <w:rFonts w:cstheme="minorHAnsi"/>
            <w:noProof/>
          </w:rPr>
          <w:t>8.8.14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Opzegging bij studentenovereenkomsten</w:t>
        </w:r>
        <w:r>
          <w:rPr>
            <w:noProof/>
            <w:webHidden/>
          </w:rPr>
          <w:tab/>
        </w:r>
        <w:r>
          <w:rPr>
            <w:noProof/>
            <w:webHidden/>
          </w:rPr>
          <w:fldChar w:fldCharType="begin"/>
        </w:r>
        <w:r>
          <w:rPr>
            <w:noProof/>
            <w:webHidden/>
          </w:rPr>
          <w:instrText xml:space="preserve"> PAGEREF _Toc192163645 \h </w:instrText>
        </w:r>
        <w:r>
          <w:rPr>
            <w:noProof/>
            <w:webHidden/>
          </w:rPr>
        </w:r>
        <w:r>
          <w:rPr>
            <w:noProof/>
            <w:webHidden/>
          </w:rPr>
          <w:fldChar w:fldCharType="separate"/>
        </w:r>
        <w:r>
          <w:rPr>
            <w:noProof/>
            <w:webHidden/>
          </w:rPr>
          <w:t>262</w:t>
        </w:r>
        <w:r>
          <w:rPr>
            <w:noProof/>
            <w:webHidden/>
          </w:rPr>
          <w:fldChar w:fldCharType="end"/>
        </w:r>
      </w:hyperlink>
    </w:p>
    <w:p w14:paraId="548B208C" w14:textId="7C6E6E8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46" w:history="1">
        <w:r w:rsidRPr="00601414">
          <w:rPr>
            <w:rStyle w:val="Hyperlink"/>
            <w:rFonts w:cstheme="minorHAnsi"/>
            <w:noProof/>
          </w:rPr>
          <w:t>8.8.15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Outplacement</w:t>
        </w:r>
        <w:r>
          <w:rPr>
            <w:noProof/>
            <w:webHidden/>
          </w:rPr>
          <w:tab/>
        </w:r>
        <w:r>
          <w:rPr>
            <w:noProof/>
            <w:webHidden/>
          </w:rPr>
          <w:fldChar w:fldCharType="begin"/>
        </w:r>
        <w:r>
          <w:rPr>
            <w:noProof/>
            <w:webHidden/>
          </w:rPr>
          <w:instrText xml:space="preserve"> PAGEREF _Toc192163646 \h </w:instrText>
        </w:r>
        <w:r>
          <w:rPr>
            <w:noProof/>
            <w:webHidden/>
          </w:rPr>
        </w:r>
        <w:r>
          <w:rPr>
            <w:noProof/>
            <w:webHidden/>
          </w:rPr>
          <w:fldChar w:fldCharType="separate"/>
        </w:r>
        <w:r>
          <w:rPr>
            <w:noProof/>
            <w:webHidden/>
          </w:rPr>
          <w:t>263</w:t>
        </w:r>
        <w:r>
          <w:rPr>
            <w:noProof/>
            <w:webHidden/>
          </w:rPr>
          <w:fldChar w:fldCharType="end"/>
        </w:r>
      </w:hyperlink>
    </w:p>
    <w:p w14:paraId="786C6E54" w14:textId="614ABE6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47" w:history="1">
        <w:r w:rsidRPr="00601414">
          <w:rPr>
            <w:rStyle w:val="Hyperlink"/>
            <w:rFonts w:cstheme="minorHAnsi"/>
            <w:noProof/>
          </w:rPr>
          <w:t>8.8.16</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Opzegging contracten bepaalde duur – eenzijdige opzegging</w:t>
        </w:r>
        <w:r>
          <w:rPr>
            <w:noProof/>
            <w:webHidden/>
          </w:rPr>
          <w:tab/>
        </w:r>
        <w:r>
          <w:rPr>
            <w:noProof/>
            <w:webHidden/>
          </w:rPr>
          <w:fldChar w:fldCharType="begin"/>
        </w:r>
        <w:r>
          <w:rPr>
            <w:noProof/>
            <w:webHidden/>
          </w:rPr>
          <w:instrText xml:space="preserve"> PAGEREF _Toc192163647 \h </w:instrText>
        </w:r>
        <w:r>
          <w:rPr>
            <w:noProof/>
            <w:webHidden/>
          </w:rPr>
        </w:r>
        <w:r>
          <w:rPr>
            <w:noProof/>
            <w:webHidden/>
          </w:rPr>
          <w:fldChar w:fldCharType="separate"/>
        </w:r>
        <w:r>
          <w:rPr>
            <w:noProof/>
            <w:webHidden/>
          </w:rPr>
          <w:t>264</w:t>
        </w:r>
        <w:r>
          <w:rPr>
            <w:noProof/>
            <w:webHidden/>
          </w:rPr>
          <w:fldChar w:fldCharType="end"/>
        </w:r>
      </w:hyperlink>
    </w:p>
    <w:p w14:paraId="72D173B0" w14:textId="45CD911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48" w:history="1">
        <w:r w:rsidRPr="00601414">
          <w:rPr>
            <w:rStyle w:val="Hyperlink"/>
            <w:rFonts w:cstheme="minorHAnsi"/>
            <w:noProof/>
          </w:rPr>
          <w:t>8.8.17</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_Toc192163648 \h </w:instrText>
        </w:r>
        <w:r>
          <w:rPr>
            <w:noProof/>
            <w:webHidden/>
          </w:rPr>
        </w:r>
        <w:r>
          <w:rPr>
            <w:noProof/>
            <w:webHidden/>
          </w:rPr>
          <w:fldChar w:fldCharType="separate"/>
        </w:r>
        <w:r>
          <w:rPr>
            <w:noProof/>
            <w:webHidden/>
          </w:rPr>
          <w:t>265</w:t>
        </w:r>
        <w:r>
          <w:rPr>
            <w:noProof/>
            <w:webHidden/>
          </w:rPr>
          <w:fldChar w:fldCharType="end"/>
        </w:r>
      </w:hyperlink>
    </w:p>
    <w:p w14:paraId="68502BC9" w14:textId="558DA6AC"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49" w:history="1">
        <w:r w:rsidRPr="00601414">
          <w:rPr>
            <w:rStyle w:val="Hyperlink"/>
            <w:rFonts w:cstheme="minorHAnsi"/>
            <w:noProof/>
          </w:rPr>
          <w:t>8.9</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De beëindiging met uitbetaling van een opzeggingsvergoeding</w:t>
        </w:r>
        <w:r>
          <w:rPr>
            <w:noProof/>
            <w:webHidden/>
          </w:rPr>
          <w:tab/>
        </w:r>
        <w:r>
          <w:rPr>
            <w:noProof/>
            <w:webHidden/>
          </w:rPr>
          <w:fldChar w:fldCharType="begin"/>
        </w:r>
        <w:r>
          <w:rPr>
            <w:noProof/>
            <w:webHidden/>
          </w:rPr>
          <w:instrText xml:space="preserve"> PAGEREF _Toc192163649 \h </w:instrText>
        </w:r>
        <w:r>
          <w:rPr>
            <w:noProof/>
            <w:webHidden/>
          </w:rPr>
        </w:r>
        <w:r>
          <w:rPr>
            <w:noProof/>
            <w:webHidden/>
          </w:rPr>
          <w:fldChar w:fldCharType="separate"/>
        </w:r>
        <w:r>
          <w:rPr>
            <w:noProof/>
            <w:webHidden/>
          </w:rPr>
          <w:t>266</w:t>
        </w:r>
        <w:r>
          <w:rPr>
            <w:noProof/>
            <w:webHidden/>
          </w:rPr>
          <w:fldChar w:fldCharType="end"/>
        </w:r>
      </w:hyperlink>
    </w:p>
    <w:p w14:paraId="66AC99CE" w14:textId="17DFDA9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50" w:history="1">
        <w:r w:rsidRPr="00601414">
          <w:rPr>
            <w:rStyle w:val="Hyperlink"/>
            <w:rFonts w:cstheme="minorHAnsi"/>
            <w:noProof/>
          </w:rPr>
          <w:t>8.9.1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 algemene regel</w:t>
        </w:r>
        <w:r>
          <w:rPr>
            <w:noProof/>
            <w:webHidden/>
          </w:rPr>
          <w:tab/>
        </w:r>
        <w:r>
          <w:rPr>
            <w:noProof/>
            <w:webHidden/>
          </w:rPr>
          <w:fldChar w:fldCharType="begin"/>
        </w:r>
        <w:r>
          <w:rPr>
            <w:noProof/>
            <w:webHidden/>
          </w:rPr>
          <w:instrText xml:space="preserve"> PAGEREF _Toc192163650 \h </w:instrText>
        </w:r>
        <w:r>
          <w:rPr>
            <w:noProof/>
            <w:webHidden/>
          </w:rPr>
        </w:r>
        <w:r>
          <w:rPr>
            <w:noProof/>
            <w:webHidden/>
          </w:rPr>
          <w:fldChar w:fldCharType="separate"/>
        </w:r>
        <w:r>
          <w:rPr>
            <w:noProof/>
            <w:webHidden/>
          </w:rPr>
          <w:t>266</w:t>
        </w:r>
        <w:r>
          <w:rPr>
            <w:noProof/>
            <w:webHidden/>
          </w:rPr>
          <w:fldChar w:fldCharType="end"/>
        </w:r>
      </w:hyperlink>
    </w:p>
    <w:p w14:paraId="0695613C" w14:textId="2C9B379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51" w:history="1">
        <w:r w:rsidRPr="00601414">
          <w:rPr>
            <w:rStyle w:val="Hyperlink"/>
            <w:rFonts w:cstheme="minorHAnsi"/>
            <w:noProof/>
          </w:rPr>
          <w:t>8.9.2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 berekening van de opzeggingsvergoeding</w:t>
        </w:r>
        <w:r>
          <w:rPr>
            <w:noProof/>
            <w:webHidden/>
          </w:rPr>
          <w:tab/>
        </w:r>
        <w:r>
          <w:rPr>
            <w:noProof/>
            <w:webHidden/>
          </w:rPr>
          <w:fldChar w:fldCharType="begin"/>
        </w:r>
        <w:r>
          <w:rPr>
            <w:noProof/>
            <w:webHidden/>
          </w:rPr>
          <w:instrText xml:space="preserve"> PAGEREF _Toc192163651 \h </w:instrText>
        </w:r>
        <w:r>
          <w:rPr>
            <w:noProof/>
            <w:webHidden/>
          </w:rPr>
        </w:r>
        <w:r>
          <w:rPr>
            <w:noProof/>
            <w:webHidden/>
          </w:rPr>
          <w:fldChar w:fldCharType="separate"/>
        </w:r>
        <w:r>
          <w:rPr>
            <w:noProof/>
            <w:webHidden/>
          </w:rPr>
          <w:t>267</w:t>
        </w:r>
        <w:r>
          <w:rPr>
            <w:noProof/>
            <w:webHidden/>
          </w:rPr>
          <w:fldChar w:fldCharType="end"/>
        </w:r>
      </w:hyperlink>
    </w:p>
    <w:p w14:paraId="2BBFF5C4" w14:textId="3B57722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52" w:history="1">
        <w:r w:rsidRPr="00601414">
          <w:rPr>
            <w:rStyle w:val="Hyperlink"/>
            <w:rFonts w:cstheme="minorHAnsi"/>
            <w:noProof/>
          </w:rPr>
          <w:t>8.9.3</w:t>
        </w:r>
        <w:r>
          <w:rPr>
            <w:rFonts w:asciiTheme="minorHAnsi" w:eastAsiaTheme="minorEastAsia" w:hAnsiTheme="minorHAnsi" w:cstheme="minorBidi"/>
            <w:noProof/>
            <w:kern w:val="2"/>
            <w:sz w:val="24"/>
            <w:szCs w:val="24"/>
            <w14:ligatures w14:val="standardContextual"/>
          </w:rPr>
          <w:tab/>
        </w:r>
        <w:r w:rsidRPr="00601414">
          <w:rPr>
            <w:rStyle w:val="Hyperlink"/>
            <w:noProof/>
          </w:rPr>
          <w:t>De betaling van de opzeggingsvergoeding</w:t>
        </w:r>
        <w:r>
          <w:rPr>
            <w:noProof/>
            <w:webHidden/>
          </w:rPr>
          <w:tab/>
        </w:r>
        <w:r>
          <w:rPr>
            <w:noProof/>
            <w:webHidden/>
          </w:rPr>
          <w:fldChar w:fldCharType="begin"/>
        </w:r>
        <w:r>
          <w:rPr>
            <w:noProof/>
            <w:webHidden/>
          </w:rPr>
          <w:instrText xml:space="preserve"> PAGEREF _Toc192163652 \h </w:instrText>
        </w:r>
        <w:r>
          <w:rPr>
            <w:noProof/>
            <w:webHidden/>
          </w:rPr>
        </w:r>
        <w:r>
          <w:rPr>
            <w:noProof/>
            <w:webHidden/>
          </w:rPr>
          <w:fldChar w:fldCharType="separate"/>
        </w:r>
        <w:r>
          <w:rPr>
            <w:noProof/>
            <w:webHidden/>
          </w:rPr>
          <w:t>268</w:t>
        </w:r>
        <w:r>
          <w:rPr>
            <w:noProof/>
            <w:webHidden/>
          </w:rPr>
          <w:fldChar w:fldCharType="end"/>
        </w:r>
      </w:hyperlink>
    </w:p>
    <w:p w14:paraId="7E44382A" w14:textId="2A25021B"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53" w:history="1">
        <w:r w:rsidRPr="00601414">
          <w:rPr>
            <w:rStyle w:val="Hyperlink"/>
            <w:rFonts w:cstheme="minorHAnsi"/>
            <w:noProof/>
          </w:rPr>
          <w:t>8.10</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Beëindiging van de arbeidsovereenkomst vóór elk begin van uitvoering van de arbeidsovereenkomst</w:t>
        </w:r>
        <w:r>
          <w:rPr>
            <w:noProof/>
            <w:webHidden/>
          </w:rPr>
          <w:tab/>
        </w:r>
        <w:r>
          <w:rPr>
            <w:noProof/>
            <w:webHidden/>
          </w:rPr>
          <w:fldChar w:fldCharType="begin"/>
        </w:r>
        <w:r>
          <w:rPr>
            <w:noProof/>
            <w:webHidden/>
          </w:rPr>
          <w:instrText xml:space="preserve"> PAGEREF _Toc192163653 \h </w:instrText>
        </w:r>
        <w:r>
          <w:rPr>
            <w:noProof/>
            <w:webHidden/>
          </w:rPr>
        </w:r>
        <w:r>
          <w:rPr>
            <w:noProof/>
            <w:webHidden/>
          </w:rPr>
          <w:fldChar w:fldCharType="separate"/>
        </w:r>
        <w:r>
          <w:rPr>
            <w:noProof/>
            <w:webHidden/>
          </w:rPr>
          <w:t>269</w:t>
        </w:r>
        <w:r>
          <w:rPr>
            <w:noProof/>
            <w:webHidden/>
          </w:rPr>
          <w:fldChar w:fldCharType="end"/>
        </w:r>
      </w:hyperlink>
    </w:p>
    <w:p w14:paraId="1A2BACE7" w14:textId="0F5BED53"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54" w:history="1">
        <w:r w:rsidRPr="00601414">
          <w:rPr>
            <w:rStyle w:val="Hyperlink"/>
            <w:rFonts w:cstheme="minorHAnsi"/>
            <w:noProof/>
          </w:rPr>
          <w:t>8.11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Ontslag om dringende redenen</w:t>
        </w:r>
        <w:r>
          <w:rPr>
            <w:noProof/>
            <w:webHidden/>
          </w:rPr>
          <w:tab/>
        </w:r>
        <w:r>
          <w:rPr>
            <w:noProof/>
            <w:webHidden/>
          </w:rPr>
          <w:fldChar w:fldCharType="begin"/>
        </w:r>
        <w:r>
          <w:rPr>
            <w:noProof/>
            <w:webHidden/>
          </w:rPr>
          <w:instrText xml:space="preserve"> PAGEREF _Toc192163654 \h </w:instrText>
        </w:r>
        <w:r>
          <w:rPr>
            <w:noProof/>
            <w:webHidden/>
          </w:rPr>
        </w:r>
        <w:r>
          <w:rPr>
            <w:noProof/>
            <w:webHidden/>
          </w:rPr>
          <w:fldChar w:fldCharType="separate"/>
        </w:r>
        <w:r>
          <w:rPr>
            <w:noProof/>
            <w:webHidden/>
          </w:rPr>
          <w:t>270</w:t>
        </w:r>
        <w:r>
          <w:rPr>
            <w:noProof/>
            <w:webHidden/>
          </w:rPr>
          <w:fldChar w:fldCharType="end"/>
        </w:r>
      </w:hyperlink>
    </w:p>
    <w:p w14:paraId="1894E752" w14:textId="748564D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55" w:history="1">
        <w:r w:rsidRPr="00601414">
          <w:rPr>
            <w:rStyle w:val="Hyperlink"/>
            <w:rFonts w:cstheme="minorHAnsi"/>
            <w:noProof/>
          </w:rPr>
          <w:t>8.11.1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Voorbeelden uit de rechtspraak</w:t>
        </w:r>
        <w:r>
          <w:rPr>
            <w:noProof/>
            <w:webHidden/>
          </w:rPr>
          <w:tab/>
        </w:r>
        <w:r>
          <w:rPr>
            <w:noProof/>
            <w:webHidden/>
          </w:rPr>
          <w:fldChar w:fldCharType="begin"/>
        </w:r>
        <w:r>
          <w:rPr>
            <w:noProof/>
            <w:webHidden/>
          </w:rPr>
          <w:instrText xml:space="preserve"> PAGEREF _Toc192163655 \h </w:instrText>
        </w:r>
        <w:r>
          <w:rPr>
            <w:noProof/>
            <w:webHidden/>
          </w:rPr>
        </w:r>
        <w:r>
          <w:rPr>
            <w:noProof/>
            <w:webHidden/>
          </w:rPr>
          <w:fldChar w:fldCharType="separate"/>
        </w:r>
        <w:r>
          <w:rPr>
            <w:noProof/>
            <w:webHidden/>
          </w:rPr>
          <w:t>271</w:t>
        </w:r>
        <w:r>
          <w:rPr>
            <w:noProof/>
            <w:webHidden/>
          </w:rPr>
          <w:fldChar w:fldCharType="end"/>
        </w:r>
      </w:hyperlink>
    </w:p>
    <w:p w14:paraId="237B009E" w14:textId="5D856B7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56" w:history="1">
        <w:r w:rsidRPr="00601414">
          <w:rPr>
            <w:rStyle w:val="Hyperlink"/>
            <w:rFonts w:cstheme="minorHAnsi"/>
            <w:noProof/>
          </w:rPr>
          <w:t>8.11.2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Bijzondere gevallen</w:t>
        </w:r>
        <w:r>
          <w:rPr>
            <w:noProof/>
            <w:webHidden/>
          </w:rPr>
          <w:tab/>
        </w:r>
        <w:r>
          <w:rPr>
            <w:noProof/>
            <w:webHidden/>
          </w:rPr>
          <w:fldChar w:fldCharType="begin"/>
        </w:r>
        <w:r>
          <w:rPr>
            <w:noProof/>
            <w:webHidden/>
          </w:rPr>
          <w:instrText xml:space="preserve"> PAGEREF _Toc192163656 \h </w:instrText>
        </w:r>
        <w:r>
          <w:rPr>
            <w:noProof/>
            <w:webHidden/>
          </w:rPr>
        </w:r>
        <w:r>
          <w:rPr>
            <w:noProof/>
            <w:webHidden/>
          </w:rPr>
          <w:fldChar w:fldCharType="separate"/>
        </w:r>
        <w:r>
          <w:rPr>
            <w:noProof/>
            <w:webHidden/>
          </w:rPr>
          <w:t>272</w:t>
        </w:r>
        <w:r>
          <w:rPr>
            <w:noProof/>
            <w:webHidden/>
          </w:rPr>
          <w:fldChar w:fldCharType="end"/>
        </w:r>
      </w:hyperlink>
    </w:p>
    <w:p w14:paraId="40D38058" w14:textId="68A2C63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57" w:history="1">
        <w:r w:rsidRPr="00601414">
          <w:rPr>
            <w:rStyle w:val="Hyperlink"/>
            <w:rFonts w:cstheme="minorHAnsi"/>
            <w:noProof/>
          </w:rPr>
          <w:t>8.11.3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Procedure</w:t>
        </w:r>
        <w:r>
          <w:rPr>
            <w:noProof/>
            <w:webHidden/>
          </w:rPr>
          <w:tab/>
        </w:r>
        <w:r>
          <w:rPr>
            <w:noProof/>
            <w:webHidden/>
          </w:rPr>
          <w:fldChar w:fldCharType="begin"/>
        </w:r>
        <w:r>
          <w:rPr>
            <w:noProof/>
            <w:webHidden/>
          </w:rPr>
          <w:instrText xml:space="preserve"> PAGEREF _Toc192163657 \h </w:instrText>
        </w:r>
        <w:r>
          <w:rPr>
            <w:noProof/>
            <w:webHidden/>
          </w:rPr>
        </w:r>
        <w:r>
          <w:rPr>
            <w:noProof/>
            <w:webHidden/>
          </w:rPr>
          <w:fldChar w:fldCharType="separate"/>
        </w:r>
        <w:r>
          <w:rPr>
            <w:noProof/>
            <w:webHidden/>
          </w:rPr>
          <w:t>275</w:t>
        </w:r>
        <w:r>
          <w:rPr>
            <w:noProof/>
            <w:webHidden/>
          </w:rPr>
          <w:fldChar w:fldCharType="end"/>
        </w:r>
      </w:hyperlink>
    </w:p>
    <w:p w14:paraId="0CEF8CBC" w14:textId="3057BD2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58" w:history="1">
        <w:r w:rsidRPr="00601414">
          <w:rPr>
            <w:rStyle w:val="Hyperlink"/>
            <w:rFonts w:cstheme="minorHAnsi"/>
            <w:noProof/>
          </w:rPr>
          <w:t>8.11.4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Gevolgen</w:t>
        </w:r>
        <w:r>
          <w:rPr>
            <w:noProof/>
            <w:webHidden/>
          </w:rPr>
          <w:tab/>
        </w:r>
        <w:r>
          <w:rPr>
            <w:noProof/>
            <w:webHidden/>
          </w:rPr>
          <w:fldChar w:fldCharType="begin"/>
        </w:r>
        <w:r>
          <w:rPr>
            <w:noProof/>
            <w:webHidden/>
          </w:rPr>
          <w:instrText xml:space="preserve"> PAGEREF _Toc192163658 \h </w:instrText>
        </w:r>
        <w:r>
          <w:rPr>
            <w:noProof/>
            <w:webHidden/>
          </w:rPr>
        </w:r>
        <w:r>
          <w:rPr>
            <w:noProof/>
            <w:webHidden/>
          </w:rPr>
          <w:fldChar w:fldCharType="separate"/>
        </w:r>
        <w:r>
          <w:rPr>
            <w:noProof/>
            <w:webHidden/>
          </w:rPr>
          <w:t>279</w:t>
        </w:r>
        <w:r>
          <w:rPr>
            <w:noProof/>
            <w:webHidden/>
          </w:rPr>
          <w:fldChar w:fldCharType="end"/>
        </w:r>
      </w:hyperlink>
    </w:p>
    <w:p w14:paraId="5CF6B6D3" w14:textId="60E0DBF8"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59" w:history="1">
        <w:r w:rsidRPr="00601414">
          <w:rPr>
            <w:rStyle w:val="Hyperlink"/>
            <w:rFonts w:cstheme="minorHAnsi"/>
            <w:noProof/>
          </w:rPr>
          <w:t>8.12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Hoorplicht en motivering van het ontslag/kennelijk onredelijk ontslag</w:t>
        </w:r>
        <w:r>
          <w:rPr>
            <w:noProof/>
            <w:webHidden/>
          </w:rPr>
          <w:tab/>
        </w:r>
        <w:r>
          <w:rPr>
            <w:noProof/>
            <w:webHidden/>
          </w:rPr>
          <w:fldChar w:fldCharType="begin"/>
        </w:r>
        <w:r>
          <w:rPr>
            <w:noProof/>
            <w:webHidden/>
          </w:rPr>
          <w:instrText xml:space="preserve"> PAGEREF _Toc192163659 \h </w:instrText>
        </w:r>
        <w:r>
          <w:rPr>
            <w:noProof/>
            <w:webHidden/>
          </w:rPr>
        </w:r>
        <w:r>
          <w:rPr>
            <w:noProof/>
            <w:webHidden/>
          </w:rPr>
          <w:fldChar w:fldCharType="separate"/>
        </w:r>
        <w:r>
          <w:rPr>
            <w:noProof/>
            <w:webHidden/>
          </w:rPr>
          <w:t>280</w:t>
        </w:r>
        <w:r>
          <w:rPr>
            <w:noProof/>
            <w:webHidden/>
          </w:rPr>
          <w:fldChar w:fldCharType="end"/>
        </w:r>
      </w:hyperlink>
    </w:p>
    <w:p w14:paraId="7FD0B522" w14:textId="1C8166D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60" w:history="1">
        <w:r w:rsidRPr="00601414">
          <w:rPr>
            <w:rStyle w:val="Hyperlink"/>
            <w:rFonts w:cstheme="minorHAnsi"/>
            <w:noProof/>
          </w:rPr>
          <w:t>8.12.1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Hoorplicht</w:t>
        </w:r>
        <w:r>
          <w:rPr>
            <w:noProof/>
            <w:webHidden/>
          </w:rPr>
          <w:tab/>
        </w:r>
        <w:r>
          <w:rPr>
            <w:noProof/>
            <w:webHidden/>
          </w:rPr>
          <w:fldChar w:fldCharType="begin"/>
        </w:r>
        <w:r>
          <w:rPr>
            <w:noProof/>
            <w:webHidden/>
          </w:rPr>
          <w:instrText xml:space="preserve"> PAGEREF _Toc192163660 \h </w:instrText>
        </w:r>
        <w:r>
          <w:rPr>
            <w:noProof/>
            <w:webHidden/>
          </w:rPr>
        </w:r>
        <w:r>
          <w:rPr>
            <w:noProof/>
            <w:webHidden/>
          </w:rPr>
          <w:fldChar w:fldCharType="separate"/>
        </w:r>
        <w:r>
          <w:rPr>
            <w:noProof/>
            <w:webHidden/>
          </w:rPr>
          <w:t>280</w:t>
        </w:r>
        <w:r>
          <w:rPr>
            <w:noProof/>
            <w:webHidden/>
          </w:rPr>
          <w:fldChar w:fldCharType="end"/>
        </w:r>
      </w:hyperlink>
    </w:p>
    <w:p w14:paraId="04C1DC8E" w14:textId="2B195D6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61" w:history="1">
        <w:r w:rsidRPr="00601414">
          <w:rPr>
            <w:rStyle w:val="Hyperlink"/>
            <w:rFonts w:cstheme="minorHAnsi"/>
            <w:noProof/>
          </w:rPr>
          <w:t>8.12.2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Sanctie</w:t>
        </w:r>
        <w:r>
          <w:rPr>
            <w:noProof/>
            <w:webHidden/>
          </w:rPr>
          <w:tab/>
        </w:r>
        <w:r>
          <w:rPr>
            <w:noProof/>
            <w:webHidden/>
          </w:rPr>
          <w:fldChar w:fldCharType="begin"/>
        </w:r>
        <w:r>
          <w:rPr>
            <w:noProof/>
            <w:webHidden/>
          </w:rPr>
          <w:instrText xml:space="preserve"> PAGEREF _Toc192163661 \h </w:instrText>
        </w:r>
        <w:r>
          <w:rPr>
            <w:noProof/>
            <w:webHidden/>
          </w:rPr>
        </w:r>
        <w:r>
          <w:rPr>
            <w:noProof/>
            <w:webHidden/>
          </w:rPr>
          <w:fldChar w:fldCharType="separate"/>
        </w:r>
        <w:r>
          <w:rPr>
            <w:noProof/>
            <w:webHidden/>
          </w:rPr>
          <w:t>281</w:t>
        </w:r>
        <w:r>
          <w:rPr>
            <w:noProof/>
            <w:webHidden/>
          </w:rPr>
          <w:fldChar w:fldCharType="end"/>
        </w:r>
      </w:hyperlink>
    </w:p>
    <w:p w14:paraId="1C36E92A" w14:textId="5F600F2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62" w:history="1">
        <w:r w:rsidRPr="00601414">
          <w:rPr>
            <w:rStyle w:val="Hyperlink"/>
            <w:rFonts w:cstheme="minorHAnsi"/>
            <w:noProof/>
          </w:rPr>
          <w:t>8.12.3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Kennelijk onredelijk ontslag</w:t>
        </w:r>
        <w:r>
          <w:rPr>
            <w:noProof/>
            <w:webHidden/>
          </w:rPr>
          <w:tab/>
        </w:r>
        <w:r>
          <w:rPr>
            <w:noProof/>
            <w:webHidden/>
          </w:rPr>
          <w:fldChar w:fldCharType="begin"/>
        </w:r>
        <w:r>
          <w:rPr>
            <w:noProof/>
            <w:webHidden/>
          </w:rPr>
          <w:instrText xml:space="preserve"> PAGEREF _Toc192163662 \h </w:instrText>
        </w:r>
        <w:r>
          <w:rPr>
            <w:noProof/>
            <w:webHidden/>
          </w:rPr>
        </w:r>
        <w:r>
          <w:rPr>
            <w:noProof/>
            <w:webHidden/>
          </w:rPr>
          <w:fldChar w:fldCharType="separate"/>
        </w:r>
        <w:r>
          <w:rPr>
            <w:noProof/>
            <w:webHidden/>
          </w:rPr>
          <w:t>281</w:t>
        </w:r>
        <w:r>
          <w:rPr>
            <w:noProof/>
            <w:webHidden/>
          </w:rPr>
          <w:fldChar w:fldCharType="end"/>
        </w:r>
      </w:hyperlink>
    </w:p>
    <w:p w14:paraId="019B9EDE" w14:textId="43630D17"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63" w:history="1">
        <w:r w:rsidRPr="00601414">
          <w:rPr>
            <w:rStyle w:val="Hyperlink"/>
            <w:rFonts w:cstheme="minorHAnsi"/>
            <w:noProof/>
          </w:rPr>
          <w:t>8.12.4</w:t>
        </w:r>
        <w:r>
          <w:rPr>
            <w:rFonts w:asciiTheme="minorHAnsi" w:eastAsiaTheme="minorEastAsia" w:hAnsiTheme="minorHAnsi" w:cstheme="minorBidi"/>
            <w:noProof/>
            <w:kern w:val="2"/>
            <w:sz w:val="24"/>
            <w:szCs w:val="24"/>
            <w14:ligatures w14:val="standardContextual"/>
          </w:rPr>
          <w:tab/>
        </w:r>
        <w:r w:rsidRPr="00601414">
          <w:rPr>
            <w:rStyle w:val="Hyperlink"/>
            <w:noProof/>
          </w:rPr>
          <w:t>Uitzonderingen op bovenvermelde wettelijke verplichtingen</w:t>
        </w:r>
        <w:r>
          <w:rPr>
            <w:noProof/>
            <w:webHidden/>
          </w:rPr>
          <w:tab/>
        </w:r>
        <w:r>
          <w:rPr>
            <w:noProof/>
            <w:webHidden/>
          </w:rPr>
          <w:fldChar w:fldCharType="begin"/>
        </w:r>
        <w:r>
          <w:rPr>
            <w:noProof/>
            <w:webHidden/>
          </w:rPr>
          <w:instrText xml:space="preserve"> PAGEREF _Toc192163663 \h </w:instrText>
        </w:r>
        <w:r>
          <w:rPr>
            <w:noProof/>
            <w:webHidden/>
          </w:rPr>
        </w:r>
        <w:r>
          <w:rPr>
            <w:noProof/>
            <w:webHidden/>
          </w:rPr>
          <w:fldChar w:fldCharType="separate"/>
        </w:r>
        <w:r>
          <w:rPr>
            <w:noProof/>
            <w:webHidden/>
          </w:rPr>
          <w:t>281</w:t>
        </w:r>
        <w:r>
          <w:rPr>
            <w:noProof/>
            <w:webHidden/>
          </w:rPr>
          <w:fldChar w:fldCharType="end"/>
        </w:r>
      </w:hyperlink>
    </w:p>
    <w:p w14:paraId="4A2A5D60" w14:textId="1E7E388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64" w:history="1">
        <w:r w:rsidRPr="00601414">
          <w:rPr>
            <w:rStyle w:val="Hyperlink"/>
            <w:rFonts w:cstheme="minorHAnsi"/>
            <w:noProof/>
          </w:rPr>
          <w:t>8.12.5</w:t>
        </w:r>
        <w:r>
          <w:rPr>
            <w:rFonts w:asciiTheme="minorHAnsi" w:eastAsiaTheme="minorEastAsia" w:hAnsiTheme="minorHAnsi" w:cstheme="minorBidi"/>
            <w:noProof/>
            <w:kern w:val="2"/>
            <w:sz w:val="24"/>
            <w:szCs w:val="24"/>
            <w14:ligatures w14:val="standardContextual"/>
          </w:rPr>
          <w:tab/>
        </w:r>
        <w:r w:rsidRPr="00601414">
          <w:rPr>
            <w:rStyle w:val="Hyperlink"/>
            <w:noProof/>
          </w:rPr>
          <w:t>Ontslag om dringende reden</w:t>
        </w:r>
        <w:r>
          <w:rPr>
            <w:noProof/>
            <w:webHidden/>
          </w:rPr>
          <w:tab/>
        </w:r>
        <w:r>
          <w:rPr>
            <w:noProof/>
            <w:webHidden/>
          </w:rPr>
          <w:fldChar w:fldCharType="begin"/>
        </w:r>
        <w:r>
          <w:rPr>
            <w:noProof/>
            <w:webHidden/>
          </w:rPr>
          <w:instrText xml:space="preserve"> PAGEREF _Toc192163664 \h </w:instrText>
        </w:r>
        <w:r>
          <w:rPr>
            <w:noProof/>
            <w:webHidden/>
          </w:rPr>
        </w:r>
        <w:r>
          <w:rPr>
            <w:noProof/>
            <w:webHidden/>
          </w:rPr>
          <w:fldChar w:fldCharType="separate"/>
        </w:r>
        <w:r>
          <w:rPr>
            <w:noProof/>
            <w:webHidden/>
          </w:rPr>
          <w:t>282</w:t>
        </w:r>
        <w:r>
          <w:rPr>
            <w:noProof/>
            <w:webHidden/>
          </w:rPr>
          <w:fldChar w:fldCharType="end"/>
        </w:r>
      </w:hyperlink>
    </w:p>
    <w:p w14:paraId="564D0497" w14:textId="4F4CA2A3"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65" w:history="1">
        <w:r w:rsidRPr="00601414">
          <w:rPr>
            <w:rStyle w:val="Hyperlink"/>
            <w:rFonts w:cstheme="minorHAnsi"/>
            <w:noProof/>
          </w:rPr>
          <w:t>8.13</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_Toc192163665 \h </w:instrText>
        </w:r>
        <w:r>
          <w:rPr>
            <w:noProof/>
            <w:webHidden/>
          </w:rPr>
        </w:r>
        <w:r>
          <w:rPr>
            <w:noProof/>
            <w:webHidden/>
          </w:rPr>
          <w:fldChar w:fldCharType="separate"/>
        </w:r>
        <w:r>
          <w:rPr>
            <w:noProof/>
            <w:webHidden/>
          </w:rPr>
          <w:t>283</w:t>
        </w:r>
        <w:r>
          <w:rPr>
            <w:noProof/>
            <w:webHidden/>
          </w:rPr>
          <w:fldChar w:fldCharType="end"/>
        </w:r>
      </w:hyperlink>
    </w:p>
    <w:p w14:paraId="63B5FC8E" w14:textId="607A47C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66" w:history="1">
        <w:r w:rsidRPr="00601414">
          <w:rPr>
            <w:rStyle w:val="Hyperlink"/>
            <w:rFonts w:cstheme="minorHAnsi"/>
            <w:noProof/>
          </w:rPr>
          <w:t>8.13.1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Begrip</w:t>
        </w:r>
        <w:r>
          <w:rPr>
            <w:noProof/>
            <w:webHidden/>
          </w:rPr>
          <w:tab/>
        </w:r>
        <w:r>
          <w:rPr>
            <w:noProof/>
            <w:webHidden/>
          </w:rPr>
          <w:fldChar w:fldCharType="begin"/>
        </w:r>
        <w:r>
          <w:rPr>
            <w:noProof/>
            <w:webHidden/>
          </w:rPr>
          <w:instrText xml:space="preserve"> PAGEREF _Toc192163666 \h </w:instrText>
        </w:r>
        <w:r>
          <w:rPr>
            <w:noProof/>
            <w:webHidden/>
          </w:rPr>
        </w:r>
        <w:r>
          <w:rPr>
            <w:noProof/>
            <w:webHidden/>
          </w:rPr>
          <w:fldChar w:fldCharType="separate"/>
        </w:r>
        <w:r>
          <w:rPr>
            <w:noProof/>
            <w:webHidden/>
          </w:rPr>
          <w:t>283</w:t>
        </w:r>
        <w:r>
          <w:rPr>
            <w:noProof/>
            <w:webHidden/>
          </w:rPr>
          <w:fldChar w:fldCharType="end"/>
        </w:r>
      </w:hyperlink>
    </w:p>
    <w:p w14:paraId="57A6BC69" w14:textId="7791A02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67" w:history="1">
        <w:r w:rsidRPr="00601414">
          <w:rPr>
            <w:rStyle w:val="Hyperlink"/>
            <w:rFonts w:cstheme="minorHAnsi"/>
            <w:noProof/>
          </w:rPr>
          <w:t>8.13.2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Constitutieve elementen</w:t>
        </w:r>
        <w:r>
          <w:rPr>
            <w:noProof/>
            <w:webHidden/>
          </w:rPr>
          <w:tab/>
        </w:r>
        <w:r>
          <w:rPr>
            <w:noProof/>
            <w:webHidden/>
          </w:rPr>
          <w:fldChar w:fldCharType="begin"/>
        </w:r>
        <w:r>
          <w:rPr>
            <w:noProof/>
            <w:webHidden/>
          </w:rPr>
          <w:instrText xml:space="preserve"> PAGEREF _Toc192163667 \h </w:instrText>
        </w:r>
        <w:r>
          <w:rPr>
            <w:noProof/>
            <w:webHidden/>
          </w:rPr>
        </w:r>
        <w:r>
          <w:rPr>
            <w:noProof/>
            <w:webHidden/>
          </w:rPr>
          <w:fldChar w:fldCharType="separate"/>
        </w:r>
        <w:r>
          <w:rPr>
            <w:noProof/>
            <w:webHidden/>
          </w:rPr>
          <w:t>283</w:t>
        </w:r>
        <w:r>
          <w:rPr>
            <w:noProof/>
            <w:webHidden/>
          </w:rPr>
          <w:fldChar w:fldCharType="end"/>
        </w:r>
      </w:hyperlink>
    </w:p>
    <w:p w14:paraId="3296E668" w14:textId="1222133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68" w:history="1">
        <w:r w:rsidRPr="00601414">
          <w:rPr>
            <w:rStyle w:val="Hyperlink"/>
            <w:rFonts w:cstheme="minorHAnsi"/>
            <w:noProof/>
          </w:rPr>
          <w:t>8.13.3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Mogelijke stappen te ondernemen door de werknemer</w:t>
        </w:r>
        <w:r>
          <w:rPr>
            <w:noProof/>
            <w:webHidden/>
          </w:rPr>
          <w:tab/>
        </w:r>
        <w:r>
          <w:rPr>
            <w:noProof/>
            <w:webHidden/>
          </w:rPr>
          <w:fldChar w:fldCharType="begin"/>
        </w:r>
        <w:r>
          <w:rPr>
            <w:noProof/>
            <w:webHidden/>
          </w:rPr>
          <w:instrText xml:space="preserve"> PAGEREF _Toc192163668 \h </w:instrText>
        </w:r>
        <w:r>
          <w:rPr>
            <w:noProof/>
            <w:webHidden/>
          </w:rPr>
        </w:r>
        <w:r>
          <w:rPr>
            <w:noProof/>
            <w:webHidden/>
          </w:rPr>
          <w:fldChar w:fldCharType="separate"/>
        </w:r>
        <w:r>
          <w:rPr>
            <w:noProof/>
            <w:webHidden/>
          </w:rPr>
          <w:t>285</w:t>
        </w:r>
        <w:r>
          <w:rPr>
            <w:noProof/>
            <w:webHidden/>
          </w:rPr>
          <w:fldChar w:fldCharType="end"/>
        </w:r>
      </w:hyperlink>
    </w:p>
    <w:p w14:paraId="6211EA96" w14:textId="75986444"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69" w:history="1">
        <w:r w:rsidRPr="00601414">
          <w:rPr>
            <w:rStyle w:val="Hyperlink"/>
            <w:rFonts w:cstheme="minorHAnsi"/>
            <w:noProof/>
          </w:rPr>
          <w:t>8.14</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_Toc192163669 \h </w:instrText>
        </w:r>
        <w:r>
          <w:rPr>
            <w:noProof/>
            <w:webHidden/>
          </w:rPr>
        </w:r>
        <w:r>
          <w:rPr>
            <w:noProof/>
            <w:webHidden/>
          </w:rPr>
          <w:fldChar w:fldCharType="separate"/>
        </w:r>
        <w:r>
          <w:rPr>
            <w:noProof/>
            <w:webHidden/>
          </w:rPr>
          <w:t>286</w:t>
        </w:r>
        <w:r>
          <w:rPr>
            <w:noProof/>
            <w:webHidden/>
          </w:rPr>
          <w:fldChar w:fldCharType="end"/>
        </w:r>
      </w:hyperlink>
    </w:p>
    <w:p w14:paraId="64616F48" w14:textId="4C9ADED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70" w:history="1">
        <w:r w:rsidRPr="00601414">
          <w:rPr>
            <w:rStyle w:val="Hyperlink"/>
            <w:rFonts w:cstheme="minorHAnsi"/>
            <w:noProof/>
          </w:rPr>
          <w:t>8.14.1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Ontslag na meer dan zes maanden arbeidsongeschiktheid/ziekte: OPGEHEVEN</w:t>
        </w:r>
        <w:r>
          <w:rPr>
            <w:noProof/>
            <w:webHidden/>
          </w:rPr>
          <w:tab/>
        </w:r>
        <w:r>
          <w:rPr>
            <w:noProof/>
            <w:webHidden/>
          </w:rPr>
          <w:fldChar w:fldCharType="begin"/>
        </w:r>
        <w:r>
          <w:rPr>
            <w:noProof/>
            <w:webHidden/>
          </w:rPr>
          <w:instrText xml:space="preserve"> PAGEREF _Toc192163670 \h </w:instrText>
        </w:r>
        <w:r>
          <w:rPr>
            <w:noProof/>
            <w:webHidden/>
          </w:rPr>
        </w:r>
        <w:r>
          <w:rPr>
            <w:noProof/>
            <w:webHidden/>
          </w:rPr>
          <w:fldChar w:fldCharType="separate"/>
        </w:r>
        <w:r>
          <w:rPr>
            <w:noProof/>
            <w:webHidden/>
          </w:rPr>
          <w:t>286</w:t>
        </w:r>
        <w:r>
          <w:rPr>
            <w:noProof/>
            <w:webHidden/>
          </w:rPr>
          <w:fldChar w:fldCharType="end"/>
        </w:r>
      </w:hyperlink>
    </w:p>
    <w:p w14:paraId="08F7017D" w14:textId="1C5EADA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71" w:history="1">
        <w:r w:rsidRPr="00601414">
          <w:rPr>
            <w:rStyle w:val="Hyperlink"/>
            <w:rFonts w:cstheme="minorHAnsi"/>
            <w:noProof/>
          </w:rPr>
          <w:t>8.14.2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Ontslag tijdens de arbeidsongeschiktheid/ziekte</w:t>
        </w:r>
        <w:r>
          <w:rPr>
            <w:noProof/>
            <w:webHidden/>
          </w:rPr>
          <w:tab/>
        </w:r>
        <w:r>
          <w:rPr>
            <w:noProof/>
            <w:webHidden/>
          </w:rPr>
          <w:fldChar w:fldCharType="begin"/>
        </w:r>
        <w:r>
          <w:rPr>
            <w:noProof/>
            <w:webHidden/>
          </w:rPr>
          <w:instrText xml:space="preserve"> PAGEREF _Toc192163671 \h </w:instrText>
        </w:r>
        <w:r>
          <w:rPr>
            <w:noProof/>
            <w:webHidden/>
          </w:rPr>
        </w:r>
        <w:r>
          <w:rPr>
            <w:noProof/>
            <w:webHidden/>
          </w:rPr>
          <w:fldChar w:fldCharType="separate"/>
        </w:r>
        <w:r>
          <w:rPr>
            <w:noProof/>
            <w:webHidden/>
          </w:rPr>
          <w:t>286</w:t>
        </w:r>
        <w:r>
          <w:rPr>
            <w:noProof/>
            <w:webHidden/>
          </w:rPr>
          <w:fldChar w:fldCharType="end"/>
        </w:r>
      </w:hyperlink>
    </w:p>
    <w:p w14:paraId="0700D435" w14:textId="627F88F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72" w:history="1">
        <w:r w:rsidRPr="00601414">
          <w:rPr>
            <w:rStyle w:val="Hyperlink"/>
            <w:rFonts w:cstheme="minorHAnsi"/>
            <w:noProof/>
          </w:rPr>
          <w:t>8.14.3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Arbeidsongeschiktheid na kennisgeving van het ontslag (met opzeggingstermijn).</w:t>
        </w:r>
        <w:r>
          <w:rPr>
            <w:noProof/>
            <w:webHidden/>
          </w:rPr>
          <w:tab/>
        </w:r>
        <w:r>
          <w:rPr>
            <w:noProof/>
            <w:webHidden/>
          </w:rPr>
          <w:fldChar w:fldCharType="begin"/>
        </w:r>
        <w:r>
          <w:rPr>
            <w:noProof/>
            <w:webHidden/>
          </w:rPr>
          <w:instrText xml:space="preserve"> PAGEREF _Toc192163672 \h </w:instrText>
        </w:r>
        <w:r>
          <w:rPr>
            <w:noProof/>
            <w:webHidden/>
          </w:rPr>
        </w:r>
        <w:r>
          <w:rPr>
            <w:noProof/>
            <w:webHidden/>
          </w:rPr>
          <w:fldChar w:fldCharType="separate"/>
        </w:r>
        <w:r>
          <w:rPr>
            <w:noProof/>
            <w:webHidden/>
          </w:rPr>
          <w:t>286</w:t>
        </w:r>
        <w:r>
          <w:rPr>
            <w:noProof/>
            <w:webHidden/>
          </w:rPr>
          <w:fldChar w:fldCharType="end"/>
        </w:r>
      </w:hyperlink>
    </w:p>
    <w:p w14:paraId="45D9A6C8" w14:textId="33FC73C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73" w:history="1">
        <w:r w:rsidRPr="00601414">
          <w:rPr>
            <w:rStyle w:val="Hyperlink"/>
            <w:rFonts w:cstheme="minorHAnsi"/>
            <w:noProof/>
          </w:rPr>
          <w:t>8.14.4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_Toc192163673 \h </w:instrText>
        </w:r>
        <w:r>
          <w:rPr>
            <w:noProof/>
            <w:webHidden/>
          </w:rPr>
        </w:r>
        <w:r>
          <w:rPr>
            <w:noProof/>
            <w:webHidden/>
          </w:rPr>
          <w:fldChar w:fldCharType="separate"/>
        </w:r>
        <w:r>
          <w:rPr>
            <w:noProof/>
            <w:webHidden/>
          </w:rPr>
          <w:t>287</w:t>
        </w:r>
        <w:r>
          <w:rPr>
            <w:noProof/>
            <w:webHidden/>
          </w:rPr>
          <w:fldChar w:fldCharType="end"/>
        </w:r>
      </w:hyperlink>
    </w:p>
    <w:p w14:paraId="49E022F8" w14:textId="26A196A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74" w:history="1">
        <w:r w:rsidRPr="00601414">
          <w:rPr>
            <w:rStyle w:val="Hyperlink"/>
            <w:rFonts w:cstheme="minorHAnsi"/>
            <w:noProof/>
          </w:rPr>
          <w:t>8.14.5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_Toc192163674 \h </w:instrText>
        </w:r>
        <w:r>
          <w:rPr>
            <w:noProof/>
            <w:webHidden/>
          </w:rPr>
        </w:r>
        <w:r>
          <w:rPr>
            <w:noProof/>
            <w:webHidden/>
          </w:rPr>
          <w:fldChar w:fldCharType="separate"/>
        </w:r>
        <w:r>
          <w:rPr>
            <w:noProof/>
            <w:webHidden/>
          </w:rPr>
          <w:t>287</w:t>
        </w:r>
        <w:r>
          <w:rPr>
            <w:noProof/>
            <w:webHidden/>
          </w:rPr>
          <w:fldChar w:fldCharType="end"/>
        </w:r>
      </w:hyperlink>
    </w:p>
    <w:p w14:paraId="36AA558B" w14:textId="3161D791"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75" w:history="1">
        <w:r w:rsidRPr="00601414">
          <w:rPr>
            <w:rStyle w:val="Hyperlink"/>
            <w:rFonts w:cstheme="minorHAnsi"/>
            <w:noProof/>
          </w:rPr>
          <w:t>8.15</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Collectief ontslag</w:t>
        </w:r>
        <w:r>
          <w:rPr>
            <w:noProof/>
            <w:webHidden/>
          </w:rPr>
          <w:tab/>
        </w:r>
        <w:r>
          <w:rPr>
            <w:noProof/>
            <w:webHidden/>
          </w:rPr>
          <w:fldChar w:fldCharType="begin"/>
        </w:r>
        <w:r>
          <w:rPr>
            <w:noProof/>
            <w:webHidden/>
          </w:rPr>
          <w:instrText xml:space="preserve"> PAGEREF _Toc192163675 \h </w:instrText>
        </w:r>
        <w:r>
          <w:rPr>
            <w:noProof/>
            <w:webHidden/>
          </w:rPr>
        </w:r>
        <w:r>
          <w:rPr>
            <w:noProof/>
            <w:webHidden/>
          </w:rPr>
          <w:fldChar w:fldCharType="separate"/>
        </w:r>
        <w:r>
          <w:rPr>
            <w:noProof/>
            <w:webHidden/>
          </w:rPr>
          <w:t>288</w:t>
        </w:r>
        <w:r>
          <w:rPr>
            <w:noProof/>
            <w:webHidden/>
          </w:rPr>
          <w:fldChar w:fldCharType="end"/>
        </w:r>
      </w:hyperlink>
    </w:p>
    <w:p w14:paraId="3FA079FB" w14:textId="7D466930"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76" w:history="1">
        <w:r w:rsidRPr="00601414">
          <w:rPr>
            <w:rStyle w:val="Hyperlink"/>
            <w:rFonts w:cstheme="minorHAnsi"/>
            <w:noProof/>
          </w:rPr>
          <w:t>8.16</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Ontslag wanneer het ontslag verband houdt met de reden van bescherming</w:t>
        </w:r>
        <w:r>
          <w:rPr>
            <w:noProof/>
            <w:webHidden/>
          </w:rPr>
          <w:tab/>
        </w:r>
        <w:r>
          <w:rPr>
            <w:noProof/>
            <w:webHidden/>
          </w:rPr>
          <w:fldChar w:fldCharType="begin"/>
        </w:r>
        <w:r>
          <w:rPr>
            <w:noProof/>
            <w:webHidden/>
          </w:rPr>
          <w:instrText xml:space="preserve"> PAGEREF _Toc192163676 \h </w:instrText>
        </w:r>
        <w:r>
          <w:rPr>
            <w:noProof/>
            <w:webHidden/>
          </w:rPr>
        </w:r>
        <w:r>
          <w:rPr>
            <w:noProof/>
            <w:webHidden/>
          </w:rPr>
          <w:fldChar w:fldCharType="separate"/>
        </w:r>
        <w:r>
          <w:rPr>
            <w:noProof/>
            <w:webHidden/>
          </w:rPr>
          <w:t>289</w:t>
        </w:r>
        <w:r>
          <w:rPr>
            <w:noProof/>
            <w:webHidden/>
          </w:rPr>
          <w:fldChar w:fldCharType="end"/>
        </w:r>
      </w:hyperlink>
    </w:p>
    <w:p w14:paraId="0A746CC7" w14:textId="2EA72CC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77" w:history="1">
        <w:r w:rsidRPr="00601414">
          <w:rPr>
            <w:rStyle w:val="Hyperlink"/>
            <w:rFonts w:cstheme="minorHAnsi"/>
            <w:noProof/>
          </w:rPr>
          <w:t>8.16.1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Moederschapsrust en Borstvoedingsverlof</w:t>
        </w:r>
        <w:r>
          <w:rPr>
            <w:noProof/>
            <w:webHidden/>
          </w:rPr>
          <w:tab/>
        </w:r>
        <w:r>
          <w:rPr>
            <w:noProof/>
            <w:webHidden/>
          </w:rPr>
          <w:fldChar w:fldCharType="begin"/>
        </w:r>
        <w:r>
          <w:rPr>
            <w:noProof/>
            <w:webHidden/>
          </w:rPr>
          <w:instrText xml:space="preserve"> PAGEREF _Toc192163677 \h </w:instrText>
        </w:r>
        <w:r>
          <w:rPr>
            <w:noProof/>
            <w:webHidden/>
          </w:rPr>
        </w:r>
        <w:r>
          <w:rPr>
            <w:noProof/>
            <w:webHidden/>
          </w:rPr>
          <w:fldChar w:fldCharType="separate"/>
        </w:r>
        <w:r>
          <w:rPr>
            <w:noProof/>
            <w:webHidden/>
          </w:rPr>
          <w:t>289</w:t>
        </w:r>
        <w:r>
          <w:rPr>
            <w:noProof/>
            <w:webHidden/>
          </w:rPr>
          <w:fldChar w:fldCharType="end"/>
        </w:r>
      </w:hyperlink>
    </w:p>
    <w:p w14:paraId="2F7DB28F" w14:textId="7AAE26F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78" w:history="1">
        <w:r w:rsidRPr="00601414">
          <w:rPr>
            <w:rStyle w:val="Hyperlink"/>
            <w:rFonts w:cstheme="minorHAnsi"/>
            <w:noProof/>
          </w:rPr>
          <w:t>8.16.2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Ongelijke behandeling man/vrouw</w:t>
        </w:r>
        <w:r>
          <w:rPr>
            <w:noProof/>
            <w:webHidden/>
          </w:rPr>
          <w:tab/>
        </w:r>
        <w:r>
          <w:rPr>
            <w:noProof/>
            <w:webHidden/>
          </w:rPr>
          <w:fldChar w:fldCharType="begin"/>
        </w:r>
        <w:r>
          <w:rPr>
            <w:noProof/>
            <w:webHidden/>
          </w:rPr>
          <w:instrText xml:space="preserve"> PAGEREF _Toc192163678 \h </w:instrText>
        </w:r>
        <w:r>
          <w:rPr>
            <w:noProof/>
            <w:webHidden/>
          </w:rPr>
        </w:r>
        <w:r>
          <w:rPr>
            <w:noProof/>
            <w:webHidden/>
          </w:rPr>
          <w:fldChar w:fldCharType="separate"/>
        </w:r>
        <w:r>
          <w:rPr>
            <w:noProof/>
            <w:webHidden/>
          </w:rPr>
          <w:t>289</w:t>
        </w:r>
        <w:r>
          <w:rPr>
            <w:noProof/>
            <w:webHidden/>
          </w:rPr>
          <w:fldChar w:fldCharType="end"/>
        </w:r>
      </w:hyperlink>
    </w:p>
    <w:p w14:paraId="0437EE7F" w14:textId="1C177A6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79" w:history="1">
        <w:r w:rsidRPr="00601414">
          <w:rPr>
            <w:rStyle w:val="Hyperlink"/>
            <w:rFonts w:cstheme="minorHAnsi"/>
            <w:noProof/>
          </w:rPr>
          <w:t>8.16.3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Loopbaanonderbreking</w:t>
        </w:r>
        <w:r>
          <w:rPr>
            <w:noProof/>
            <w:webHidden/>
          </w:rPr>
          <w:tab/>
        </w:r>
        <w:r>
          <w:rPr>
            <w:noProof/>
            <w:webHidden/>
          </w:rPr>
          <w:fldChar w:fldCharType="begin"/>
        </w:r>
        <w:r>
          <w:rPr>
            <w:noProof/>
            <w:webHidden/>
          </w:rPr>
          <w:instrText xml:space="preserve"> PAGEREF _Toc192163679 \h </w:instrText>
        </w:r>
        <w:r>
          <w:rPr>
            <w:noProof/>
            <w:webHidden/>
          </w:rPr>
        </w:r>
        <w:r>
          <w:rPr>
            <w:noProof/>
            <w:webHidden/>
          </w:rPr>
          <w:fldChar w:fldCharType="separate"/>
        </w:r>
        <w:r>
          <w:rPr>
            <w:noProof/>
            <w:webHidden/>
          </w:rPr>
          <w:t>290</w:t>
        </w:r>
        <w:r>
          <w:rPr>
            <w:noProof/>
            <w:webHidden/>
          </w:rPr>
          <w:fldChar w:fldCharType="end"/>
        </w:r>
      </w:hyperlink>
    </w:p>
    <w:p w14:paraId="70C529BE" w14:textId="24FCEDE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80" w:history="1">
        <w:r w:rsidRPr="00601414">
          <w:rPr>
            <w:rStyle w:val="Hyperlink"/>
            <w:rFonts w:cstheme="minorHAnsi"/>
            <w:noProof/>
          </w:rPr>
          <w:t>8.16.4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Vakbondsafgevaardigde</w:t>
        </w:r>
        <w:r>
          <w:rPr>
            <w:noProof/>
            <w:webHidden/>
          </w:rPr>
          <w:tab/>
        </w:r>
        <w:r>
          <w:rPr>
            <w:noProof/>
            <w:webHidden/>
          </w:rPr>
          <w:fldChar w:fldCharType="begin"/>
        </w:r>
        <w:r>
          <w:rPr>
            <w:noProof/>
            <w:webHidden/>
          </w:rPr>
          <w:instrText xml:space="preserve"> PAGEREF _Toc192163680 \h </w:instrText>
        </w:r>
        <w:r>
          <w:rPr>
            <w:noProof/>
            <w:webHidden/>
          </w:rPr>
        </w:r>
        <w:r>
          <w:rPr>
            <w:noProof/>
            <w:webHidden/>
          </w:rPr>
          <w:fldChar w:fldCharType="separate"/>
        </w:r>
        <w:r>
          <w:rPr>
            <w:noProof/>
            <w:webHidden/>
          </w:rPr>
          <w:t>290</w:t>
        </w:r>
        <w:r>
          <w:rPr>
            <w:noProof/>
            <w:webHidden/>
          </w:rPr>
          <w:fldChar w:fldCharType="end"/>
        </w:r>
      </w:hyperlink>
    </w:p>
    <w:p w14:paraId="56DF5349" w14:textId="0CFB6AC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81" w:history="1">
        <w:r w:rsidRPr="00601414">
          <w:rPr>
            <w:rStyle w:val="Hyperlink"/>
            <w:rFonts w:cstheme="minorHAnsi"/>
            <w:noProof/>
          </w:rPr>
          <w:t>8.16.5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Adoptieverlof</w:t>
        </w:r>
        <w:r>
          <w:rPr>
            <w:noProof/>
            <w:webHidden/>
          </w:rPr>
          <w:tab/>
        </w:r>
        <w:r>
          <w:rPr>
            <w:noProof/>
            <w:webHidden/>
          </w:rPr>
          <w:fldChar w:fldCharType="begin"/>
        </w:r>
        <w:r>
          <w:rPr>
            <w:noProof/>
            <w:webHidden/>
          </w:rPr>
          <w:instrText xml:space="preserve"> PAGEREF _Toc192163681 \h </w:instrText>
        </w:r>
        <w:r>
          <w:rPr>
            <w:noProof/>
            <w:webHidden/>
          </w:rPr>
        </w:r>
        <w:r>
          <w:rPr>
            <w:noProof/>
            <w:webHidden/>
          </w:rPr>
          <w:fldChar w:fldCharType="separate"/>
        </w:r>
        <w:r>
          <w:rPr>
            <w:noProof/>
            <w:webHidden/>
          </w:rPr>
          <w:t>290</w:t>
        </w:r>
        <w:r>
          <w:rPr>
            <w:noProof/>
            <w:webHidden/>
          </w:rPr>
          <w:fldChar w:fldCharType="end"/>
        </w:r>
      </w:hyperlink>
    </w:p>
    <w:p w14:paraId="508AFBB3" w14:textId="1B19A38F"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82" w:history="1">
        <w:r w:rsidRPr="00601414">
          <w:rPr>
            <w:rStyle w:val="Hyperlink"/>
            <w:rFonts w:cstheme="minorHAnsi"/>
            <w:noProof/>
          </w:rPr>
          <w:t>8.16.6</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Vaderschapsverlof</w:t>
        </w:r>
        <w:r>
          <w:rPr>
            <w:noProof/>
            <w:webHidden/>
          </w:rPr>
          <w:tab/>
        </w:r>
        <w:r>
          <w:rPr>
            <w:noProof/>
            <w:webHidden/>
          </w:rPr>
          <w:fldChar w:fldCharType="begin"/>
        </w:r>
        <w:r>
          <w:rPr>
            <w:noProof/>
            <w:webHidden/>
          </w:rPr>
          <w:instrText xml:space="preserve"> PAGEREF _Toc192163682 \h </w:instrText>
        </w:r>
        <w:r>
          <w:rPr>
            <w:noProof/>
            <w:webHidden/>
          </w:rPr>
        </w:r>
        <w:r>
          <w:rPr>
            <w:noProof/>
            <w:webHidden/>
          </w:rPr>
          <w:fldChar w:fldCharType="separate"/>
        </w:r>
        <w:r>
          <w:rPr>
            <w:noProof/>
            <w:webHidden/>
          </w:rPr>
          <w:t>290</w:t>
        </w:r>
        <w:r>
          <w:rPr>
            <w:noProof/>
            <w:webHidden/>
          </w:rPr>
          <w:fldChar w:fldCharType="end"/>
        </w:r>
      </w:hyperlink>
    </w:p>
    <w:p w14:paraId="7EE6D63E" w14:textId="1459CAB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83" w:history="1">
        <w:r w:rsidRPr="00601414">
          <w:rPr>
            <w:rStyle w:val="Hyperlink"/>
            <w:rFonts w:cstheme="minorHAnsi"/>
            <w:noProof/>
          </w:rPr>
          <w:t>8.16.7</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Werknemer die verlof neem om iemand bij te staan met palliatieve verzorging, om een zwaar zieke persoon bij te staan of te verzorgen of om een kind op te voeden</w:t>
        </w:r>
        <w:r>
          <w:rPr>
            <w:noProof/>
            <w:webHidden/>
          </w:rPr>
          <w:tab/>
        </w:r>
        <w:r>
          <w:rPr>
            <w:noProof/>
            <w:webHidden/>
          </w:rPr>
          <w:fldChar w:fldCharType="begin"/>
        </w:r>
        <w:r>
          <w:rPr>
            <w:noProof/>
            <w:webHidden/>
          </w:rPr>
          <w:instrText xml:space="preserve"> PAGEREF _Toc192163683 \h </w:instrText>
        </w:r>
        <w:r>
          <w:rPr>
            <w:noProof/>
            <w:webHidden/>
          </w:rPr>
        </w:r>
        <w:r>
          <w:rPr>
            <w:noProof/>
            <w:webHidden/>
          </w:rPr>
          <w:fldChar w:fldCharType="separate"/>
        </w:r>
        <w:r>
          <w:rPr>
            <w:noProof/>
            <w:webHidden/>
          </w:rPr>
          <w:t>291</w:t>
        </w:r>
        <w:r>
          <w:rPr>
            <w:noProof/>
            <w:webHidden/>
          </w:rPr>
          <w:fldChar w:fldCharType="end"/>
        </w:r>
      </w:hyperlink>
    </w:p>
    <w:p w14:paraId="78B60F04" w14:textId="2C84669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84" w:history="1">
        <w:r w:rsidRPr="00601414">
          <w:rPr>
            <w:rStyle w:val="Hyperlink"/>
            <w:rFonts w:cstheme="minorHAnsi"/>
            <w:noProof/>
          </w:rPr>
          <w:t>8.16.8</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_Toc192163684 \h </w:instrText>
        </w:r>
        <w:r>
          <w:rPr>
            <w:noProof/>
            <w:webHidden/>
          </w:rPr>
        </w:r>
        <w:r>
          <w:rPr>
            <w:noProof/>
            <w:webHidden/>
          </w:rPr>
          <w:fldChar w:fldCharType="separate"/>
        </w:r>
        <w:r>
          <w:rPr>
            <w:noProof/>
            <w:webHidden/>
          </w:rPr>
          <w:t>291</w:t>
        </w:r>
        <w:r>
          <w:rPr>
            <w:noProof/>
            <w:webHidden/>
          </w:rPr>
          <w:fldChar w:fldCharType="end"/>
        </w:r>
      </w:hyperlink>
    </w:p>
    <w:p w14:paraId="7B6B0E73" w14:textId="214033F7"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85" w:history="1">
        <w:r w:rsidRPr="00601414">
          <w:rPr>
            <w:rStyle w:val="Hyperlink"/>
            <w:rFonts w:cstheme="minorHAnsi"/>
            <w:noProof/>
          </w:rPr>
          <w:t>8.17</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Af te leveren sociale documenten bij de beëindiging van de arbeidsovereenkomst</w:t>
        </w:r>
        <w:r>
          <w:rPr>
            <w:noProof/>
            <w:webHidden/>
          </w:rPr>
          <w:tab/>
        </w:r>
        <w:r>
          <w:rPr>
            <w:noProof/>
            <w:webHidden/>
          </w:rPr>
          <w:fldChar w:fldCharType="begin"/>
        </w:r>
        <w:r>
          <w:rPr>
            <w:noProof/>
            <w:webHidden/>
          </w:rPr>
          <w:instrText xml:space="preserve"> PAGEREF _Toc192163685 \h </w:instrText>
        </w:r>
        <w:r>
          <w:rPr>
            <w:noProof/>
            <w:webHidden/>
          </w:rPr>
        </w:r>
        <w:r>
          <w:rPr>
            <w:noProof/>
            <w:webHidden/>
          </w:rPr>
          <w:fldChar w:fldCharType="separate"/>
        </w:r>
        <w:r>
          <w:rPr>
            <w:noProof/>
            <w:webHidden/>
          </w:rPr>
          <w:t>292</w:t>
        </w:r>
        <w:r>
          <w:rPr>
            <w:noProof/>
            <w:webHidden/>
          </w:rPr>
          <w:fldChar w:fldCharType="end"/>
        </w:r>
      </w:hyperlink>
    </w:p>
    <w:p w14:paraId="551657AC" w14:textId="21F7603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86" w:history="1">
        <w:r w:rsidRPr="00601414">
          <w:rPr>
            <w:rStyle w:val="Hyperlink"/>
            <w:rFonts w:cstheme="minorHAnsi"/>
            <w:noProof/>
          </w:rPr>
          <w:t>8.17.1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 tewerkstellingsverklaring</w:t>
        </w:r>
        <w:r>
          <w:rPr>
            <w:noProof/>
            <w:webHidden/>
          </w:rPr>
          <w:tab/>
        </w:r>
        <w:r>
          <w:rPr>
            <w:noProof/>
            <w:webHidden/>
          </w:rPr>
          <w:fldChar w:fldCharType="begin"/>
        </w:r>
        <w:r>
          <w:rPr>
            <w:noProof/>
            <w:webHidden/>
          </w:rPr>
          <w:instrText xml:space="preserve"> PAGEREF _Toc192163686 \h </w:instrText>
        </w:r>
        <w:r>
          <w:rPr>
            <w:noProof/>
            <w:webHidden/>
          </w:rPr>
        </w:r>
        <w:r>
          <w:rPr>
            <w:noProof/>
            <w:webHidden/>
          </w:rPr>
          <w:fldChar w:fldCharType="separate"/>
        </w:r>
        <w:r>
          <w:rPr>
            <w:noProof/>
            <w:webHidden/>
          </w:rPr>
          <w:t>292</w:t>
        </w:r>
        <w:r>
          <w:rPr>
            <w:noProof/>
            <w:webHidden/>
          </w:rPr>
          <w:fldChar w:fldCharType="end"/>
        </w:r>
      </w:hyperlink>
    </w:p>
    <w:p w14:paraId="552E521A" w14:textId="711B6D7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87" w:history="1">
        <w:r w:rsidRPr="00601414">
          <w:rPr>
            <w:rStyle w:val="Hyperlink"/>
            <w:rFonts w:cstheme="minorHAnsi"/>
            <w:noProof/>
          </w:rPr>
          <w:t>8.17.2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 afrekening van het nog verschuldigde loon</w:t>
        </w:r>
        <w:r>
          <w:rPr>
            <w:noProof/>
            <w:webHidden/>
          </w:rPr>
          <w:tab/>
        </w:r>
        <w:r>
          <w:rPr>
            <w:noProof/>
            <w:webHidden/>
          </w:rPr>
          <w:fldChar w:fldCharType="begin"/>
        </w:r>
        <w:r>
          <w:rPr>
            <w:noProof/>
            <w:webHidden/>
          </w:rPr>
          <w:instrText xml:space="preserve"> PAGEREF _Toc192163687 \h </w:instrText>
        </w:r>
        <w:r>
          <w:rPr>
            <w:noProof/>
            <w:webHidden/>
          </w:rPr>
        </w:r>
        <w:r>
          <w:rPr>
            <w:noProof/>
            <w:webHidden/>
          </w:rPr>
          <w:fldChar w:fldCharType="separate"/>
        </w:r>
        <w:r>
          <w:rPr>
            <w:noProof/>
            <w:webHidden/>
          </w:rPr>
          <w:t>292</w:t>
        </w:r>
        <w:r>
          <w:rPr>
            <w:noProof/>
            <w:webHidden/>
          </w:rPr>
          <w:fldChar w:fldCharType="end"/>
        </w:r>
      </w:hyperlink>
    </w:p>
    <w:p w14:paraId="6D108982" w14:textId="3CC8B4B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88" w:history="1">
        <w:r w:rsidRPr="00601414">
          <w:rPr>
            <w:rStyle w:val="Hyperlink"/>
            <w:rFonts w:cstheme="minorHAnsi"/>
            <w:noProof/>
          </w:rPr>
          <w:t>8.17.3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 individuele rekening voor het lopende jaar</w:t>
        </w:r>
        <w:r>
          <w:rPr>
            <w:noProof/>
            <w:webHidden/>
          </w:rPr>
          <w:tab/>
        </w:r>
        <w:r>
          <w:rPr>
            <w:noProof/>
            <w:webHidden/>
          </w:rPr>
          <w:fldChar w:fldCharType="begin"/>
        </w:r>
        <w:r>
          <w:rPr>
            <w:noProof/>
            <w:webHidden/>
          </w:rPr>
          <w:instrText xml:space="preserve"> PAGEREF _Toc192163688 \h </w:instrText>
        </w:r>
        <w:r>
          <w:rPr>
            <w:noProof/>
            <w:webHidden/>
          </w:rPr>
        </w:r>
        <w:r>
          <w:rPr>
            <w:noProof/>
            <w:webHidden/>
          </w:rPr>
          <w:fldChar w:fldCharType="separate"/>
        </w:r>
        <w:r>
          <w:rPr>
            <w:noProof/>
            <w:webHidden/>
          </w:rPr>
          <w:t>293</w:t>
        </w:r>
        <w:r>
          <w:rPr>
            <w:noProof/>
            <w:webHidden/>
          </w:rPr>
          <w:fldChar w:fldCharType="end"/>
        </w:r>
      </w:hyperlink>
    </w:p>
    <w:p w14:paraId="2E7826CE" w14:textId="02FD17B6"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89" w:history="1">
        <w:r w:rsidRPr="00601414">
          <w:rPr>
            <w:rStyle w:val="Hyperlink"/>
            <w:rFonts w:cstheme="minorHAnsi"/>
            <w:noProof/>
          </w:rPr>
          <w:t>8.17.4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 werkloosheidsverklaring C4</w:t>
        </w:r>
        <w:r>
          <w:rPr>
            <w:noProof/>
            <w:webHidden/>
          </w:rPr>
          <w:tab/>
        </w:r>
        <w:r>
          <w:rPr>
            <w:noProof/>
            <w:webHidden/>
          </w:rPr>
          <w:fldChar w:fldCharType="begin"/>
        </w:r>
        <w:r>
          <w:rPr>
            <w:noProof/>
            <w:webHidden/>
          </w:rPr>
          <w:instrText xml:space="preserve"> PAGEREF _Toc192163689 \h </w:instrText>
        </w:r>
        <w:r>
          <w:rPr>
            <w:noProof/>
            <w:webHidden/>
          </w:rPr>
        </w:r>
        <w:r>
          <w:rPr>
            <w:noProof/>
            <w:webHidden/>
          </w:rPr>
          <w:fldChar w:fldCharType="separate"/>
        </w:r>
        <w:r>
          <w:rPr>
            <w:noProof/>
            <w:webHidden/>
          </w:rPr>
          <w:t>293</w:t>
        </w:r>
        <w:r>
          <w:rPr>
            <w:noProof/>
            <w:webHidden/>
          </w:rPr>
          <w:fldChar w:fldCharType="end"/>
        </w:r>
      </w:hyperlink>
    </w:p>
    <w:p w14:paraId="527579F0" w14:textId="708751B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90" w:history="1">
        <w:r w:rsidRPr="00601414">
          <w:rPr>
            <w:rStyle w:val="Hyperlink"/>
            <w:rFonts w:cstheme="minorHAnsi"/>
            <w:noProof/>
          </w:rPr>
          <w:t>8.17.5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 fiche van de belastbare bezoldiging (fiche 281.10)</w:t>
        </w:r>
        <w:r>
          <w:rPr>
            <w:noProof/>
            <w:webHidden/>
          </w:rPr>
          <w:tab/>
        </w:r>
        <w:r>
          <w:rPr>
            <w:noProof/>
            <w:webHidden/>
          </w:rPr>
          <w:fldChar w:fldCharType="begin"/>
        </w:r>
        <w:r>
          <w:rPr>
            <w:noProof/>
            <w:webHidden/>
          </w:rPr>
          <w:instrText xml:space="preserve"> PAGEREF _Toc192163690 \h </w:instrText>
        </w:r>
        <w:r>
          <w:rPr>
            <w:noProof/>
            <w:webHidden/>
          </w:rPr>
        </w:r>
        <w:r>
          <w:rPr>
            <w:noProof/>
            <w:webHidden/>
          </w:rPr>
          <w:fldChar w:fldCharType="separate"/>
        </w:r>
        <w:r>
          <w:rPr>
            <w:noProof/>
            <w:webHidden/>
          </w:rPr>
          <w:t>294</w:t>
        </w:r>
        <w:r>
          <w:rPr>
            <w:noProof/>
            <w:webHidden/>
          </w:rPr>
          <w:fldChar w:fldCharType="end"/>
        </w:r>
      </w:hyperlink>
    </w:p>
    <w:p w14:paraId="7FD3C280" w14:textId="568A1C8D"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691" w:history="1">
        <w:r w:rsidRPr="00601414">
          <w:rPr>
            <w:rStyle w:val="Hyperlink"/>
            <w:rFonts w:cstheme="minorHAnsi"/>
            <w:noProof/>
          </w:rPr>
          <w:t>Hoofdstuk 9: Toelichting bij specifieke arbeidsovereenkomsten</w:t>
        </w:r>
        <w:r>
          <w:rPr>
            <w:noProof/>
            <w:webHidden/>
          </w:rPr>
          <w:tab/>
        </w:r>
        <w:r>
          <w:rPr>
            <w:noProof/>
            <w:webHidden/>
          </w:rPr>
          <w:fldChar w:fldCharType="begin"/>
        </w:r>
        <w:r>
          <w:rPr>
            <w:noProof/>
            <w:webHidden/>
          </w:rPr>
          <w:instrText xml:space="preserve"> PAGEREF _Toc192163691 \h </w:instrText>
        </w:r>
        <w:r>
          <w:rPr>
            <w:noProof/>
            <w:webHidden/>
          </w:rPr>
        </w:r>
        <w:r>
          <w:rPr>
            <w:noProof/>
            <w:webHidden/>
          </w:rPr>
          <w:fldChar w:fldCharType="separate"/>
        </w:r>
        <w:r>
          <w:rPr>
            <w:noProof/>
            <w:webHidden/>
          </w:rPr>
          <w:t>295</w:t>
        </w:r>
        <w:r>
          <w:rPr>
            <w:noProof/>
            <w:webHidden/>
          </w:rPr>
          <w:fldChar w:fldCharType="end"/>
        </w:r>
      </w:hyperlink>
    </w:p>
    <w:p w14:paraId="79D9B24A" w14:textId="231E8877"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692" w:history="1">
        <w:r w:rsidRPr="00601414">
          <w:rPr>
            <w:rStyle w:val="Hyperlink"/>
            <w:rFonts w:cstheme="minorHAnsi"/>
            <w:noProof/>
          </w:rPr>
          <w:t>9.1</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Personeelslid belast met huisbewaring</w:t>
        </w:r>
        <w:r>
          <w:rPr>
            <w:noProof/>
            <w:webHidden/>
          </w:rPr>
          <w:tab/>
        </w:r>
        <w:r>
          <w:rPr>
            <w:noProof/>
            <w:webHidden/>
          </w:rPr>
          <w:fldChar w:fldCharType="begin"/>
        </w:r>
        <w:r>
          <w:rPr>
            <w:noProof/>
            <w:webHidden/>
          </w:rPr>
          <w:instrText xml:space="preserve"> PAGEREF _Toc192163692 \h </w:instrText>
        </w:r>
        <w:r>
          <w:rPr>
            <w:noProof/>
            <w:webHidden/>
          </w:rPr>
        </w:r>
        <w:r>
          <w:rPr>
            <w:noProof/>
            <w:webHidden/>
          </w:rPr>
          <w:fldChar w:fldCharType="separate"/>
        </w:r>
        <w:r>
          <w:rPr>
            <w:noProof/>
            <w:webHidden/>
          </w:rPr>
          <w:t>296</w:t>
        </w:r>
        <w:r>
          <w:rPr>
            <w:noProof/>
            <w:webHidden/>
          </w:rPr>
          <w:fldChar w:fldCharType="end"/>
        </w:r>
      </w:hyperlink>
    </w:p>
    <w:p w14:paraId="2F99C296" w14:textId="3F5D1F1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93" w:history="1">
        <w:r w:rsidRPr="00601414">
          <w:rPr>
            <w:rStyle w:val="Hyperlink"/>
            <w:rFonts w:cstheme="minorHAnsi"/>
            <w:noProof/>
          </w:rPr>
          <w:t>9.1.1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Definitie</w:t>
        </w:r>
        <w:r>
          <w:rPr>
            <w:noProof/>
            <w:webHidden/>
          </w:rPr>
          <w:tab/>
        </w:r>
        <w:r>
          <w:rPr>
            <w:noProof/>
            <w:webHidden/>
          </w:rPr>
          <w:fldChar w:fldCharType="begin"/>
        </w:r>
        <w:r>
          <w:rPr>
            <w:noProof/>
            <w:webHidden/>
          </w:rPr>
          <w:instrText xml:space="preserve"> PAGEREF _Toc192163693 \h </w:instrText>
        </w:r>
        <w:r>
          <w:rPr>
            <w:noProof/>
            <w:webHidden/>
          </w:rPr>
        </w:r>
        <w:r>
          <w:rPr>
            <w:noProof/>
            <w:webHidden/>
          </w:rPr>
          <w:fldChar w:fldCharType="separate"/>
        </w:r>
        <w:r>
          <w:rPr>
            <w:noProof/>
            <w:webHidden/>
          </w:rPr>
          <w:t>296</w:t>
        </w:r>
        <w:r>
          <w:rPr>
            <w:noProof/>
            <w:webHidden/>
          </w:rPr>
          <w:fldChar w:fldCharType="end"/>
        </w:r>
      </w:hyperlink>
    </w:p>
    <w:p w14:paraId="38CAB827" w14:textId="60F417E0"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94" w:history="1">
        <w:r w:rsidRPr="00601414">
          <w:rPr>
            <w:rStyle w:val="Hyperlink"/>
            <w:rFonts w:cstheme="minorHAnsi"/>
            <w:noProof/>
          </w:rPr>
          <w:t>9.1.2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Aanstelling</w:t>
        </w:r>
        <w:r>
          <w:rPr>
            <w:noProof/>
            <w:webHidden/>
          </w:rPr>
          <w:tab/>
        </w:r>
        <w:r>
          <w:rPr>
            <w:noProof/>
            <w:webHidden/>
          </w:rPr>
          <w:fldChar w:fldCharType="begin"/>
        </w:r>
        <w:r>
          <w:rPr>
            <w:noProof/>
            <w:webHidden/>
          </w:rPr>
          <w:instrText xml:space="preserve"> PAGEREF _Toc192163694 \h </w:instrText>
        </w:r>
        <w:r>
          <w:rPr>
            <w:noProof/>
            <w:webHidden/>
          </w:rPr>
        </w:r>
        <w:r>
          <w:rPr>
            <w:noProof/>
            <w:webHidden/>
          </w:rPr>
          <w:fldChar w:fldCharType="separate"/>
        </w:r>
        <w:r>
          <w:rPr>
            <w:noProof/>
            <w:webHidden/>
          </w:rPr>
          <w:t>296</w:t>
        </w:r>
        <w:r>
          <w:rPr>
            <w:noProof/>
            <w:webHidden/>
          </w:rPr>
          <w:fldChar w:fldCharType="end"/>
        </w:r>
      </w:hyperlink>
    </w:p>
    <w:p w14:paraId="54078AD5" w14:textId="3287D82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95" w:history="1">
        <w:r w:rsidRPr="00601414">
          <w:rPr>
            <w:rStyle w:val="Hyperlink"/>
            <w:rFonts w:cstheme="minorHAnsi"/>
            <w:noProof/>
          </w:rPr>
          <w:t>9.1.3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Toewijzing</w:t>
        </w:r>
        <w:r>
          <w:rPr>
            <w:noProof/>
            <w:webHidden/>
          </w:rPr>
          <w:tab/>
        </w:r>
        <w:r>
          <w:rPr>
            <w:noProof/>
            <w:webHidden/>
          </w:rPr>
          <w:fldChar w:fldCharType="begin"/>
        </w:r>
        <w:r>
          <w:rPr>
            <w:noProof/>
            <w:webHidden/>
          </w:rPr>
          <w:instrText xml:space="preserve"> PAGEREF _Toc192163695 \h </w:instrText>
        </w:r>
        <w:r>
          <w:rPr>
            <w:noProof/>
            <w:webHidden/>
          </w:rPr>
        </w:r>
        <w:r>
          <w:rPr>
            <w:noProof/>
            <w:webHidden/>
          </w:rPr>
          <w:fldChar w:fldCharType="separate"/>
        </w:r>
        <w:r>
          <w:rPr>
            <w:noProof/>
            <w:webHidden/>
          </w:rPr>
          <w:t>296</w:t>
        </w:r>
        <w:r>
          <w:rPr>
            <w:noProof/>
            <w:webHidden/>
          </w:rPr>
          <w:fldChar w:fldCharType="end"/>
        </w:r>
      </w:hyperlink>
    </w:p>
    <w:p w14:paraId="4065DEFA" w14:textId="03245108"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96" w:history="1">
        <w:r w:rsidRPr="00601414">
          <w:rPr>
            <w:rStyle w:val="Hyperlink"/>
            <w:rFonts w:cstheme="minorHAnsi"/>
            <w:noProof/>
          </w:rPr>
          <w:t>9.1.4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Rechten en plichten van de huisbewaarder t.o.v. de huisbewaarderswoning</w:t>
        </w:r>
        <w:r>
          <w:rPr>
            <w:noProof/>
            <w:webHidden/>
          </w:rPr>
          <w:tab/>
        </w:r>
        <w:r>
          <w:rPr>
            <w:noProof/>
            <w:webHidden/>
          </w:rPr>
          <w:fldChar w:fldCharType="begin"/>
        </w:r>
        <w:r>
          <w:rPr>
            <w:noProof/>
            <w:webHidden/>
          </w:rPr>
          <w:instrText xml:space="preserve"> PAGEREF _Toc192163696 \h </w:instrText>
        </w:r>
        <w:r>
          <w:rPr>
            <w:noProof/>
            <w:webHidden/>
          </w:rPr>
        </w:r>
        <w:r>
          <w:rPr>
            <w:noProof/>
            <w:webHidden/>
          </w:rPr>
          <w:fldChar w:fldCharType="separate"/>
        </w:r>
        <w:r>
          <w:rPr>
            <w:noProof/>
            <w:webHidden/>
          </w:rPr>
          <w:t>297</w:t>
        </w:r>
        <w:r>
          <w:rPr>
            <w:noProof/>
            <w:webHidden/>
          </w:rPr>
          <w:fldChar w:fldCharType="end"/>
        </w:r>
      </w:hyperlink>
    </w:p>
    <w:p w14:paraId="1F27EF3E" w14:textId="0ECBE32D"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97" w:history="1">
        <w:r w:rsidRPr="00601414">
          <w:rPr>
            <w:rStyle w:val="Hyperlink"/>
            <w:rFonts w:cstheme="minorHAnsi"/>
            <w:noProof/>
          </w:rPr>
          <w:t>9.1.5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Mogelijke taken van de huisbewaarder</w:t>
        </w:r>
        <w:r>
          <w:rPr>
            <w:noProof/>
            <w:webHidden/>
          </w:rPr>
          <w:tab/>
        </w:r>
        <w:r>
          <w:rPr>
            <w:noProof/>
            <w:webHidden/>
          </w:rPr>
          <w:fldChar w:fldCharType="begin"/>
        </w:r>
        <w:r>
          <w:rPr>
            <w:noProof/>
            <w:webHidden/>
          </w:rPr>
          <w:instrText xml:space="preserve"> PAGEREF _Toc192163697 \h </w:instrText>
        </w:r>
        <w:r>
          <w:rPr>
            <w:noProof/>
            <w:webHidden/>
          </w:rPr>
        </w:r>
        <w:r>
          <w:rPr>
            <w:noProof/>
            <w:webHidden/>
          </w:rPr>
          <w:fldChar w:fldCharType="separate"/>
        </w:r>
        <w:r>
          <w:rPr>
            <w:noProof/>
            <w:webHidden/>
          </w:rPr>
          <w:t>298</w:t>
        </w:r>
        <w:r>
          <w:rPr>
            <w:noProof/>
            <w:webHidden/>
          </w:rPr>
          <w:fldChar w:fldCharType="end"/>
        </w:r>
      </w:hyperlink>
    </w:p>
    <w:p w14:paraId="5A11EFDE" w14:textId="566D5271"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98" w:history="1">
        <w:r w:rsidRPr="00601414">
          <w:rPr>
            <w:rStyle w:val="Hyperlink"/>
            <w:rFonts w:cstheme="minorHAnsi"/>
            <w:noProof/>
          </w:rPr>
          <w:t>9.1.6</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Vergoeding</w:t>
        </w:r>
        <w:r>
          <w:rPr>
            <w:noProof/>
            <w:webHidden/>
          </w:rPr>
          <w:tab/>
        </w:r>
        <w:r>
          <w:rPr>
            <w:noProof/>
            <w:webHidden/>
          </w:rPr>
          <w:fldChar w:fldCharType="begin"/>
        </w:r>
        <w:r>
          <w:rPr>
            <w:noProof/>
            <w:webHidden/>
          </w:rPr>
          <w:instrText xml:space="preserve"> PAGEREF _Toc192163698 \h </w:instrText>
        </w:r>
        <w:r>
          <w:rPr>
            <w:noProof/>
            <w:webHidden/>
          </w:rPr>
        </w:r>
        <w:r>
          <w:rPr>
            <w:noProof/>
            <w:webHidden/>
          </w:rPr>
          <w:fldChar w:fldCharType="separate"/>
        </w:r>
        <w:r>
          <w:rPr>
            <w:noProof/>
            <w:webHidden/>
          </w:rPr>
          <w:t>298</w:t>
        </w:r>
        <w:r>
          <w:rPr>
            <w:noProof/>
            <w:webHidden/>
          </w:rPr>
          <w:fldChar w:fldCharType="end"/>
        </w:r>
      </w:hyperlink>
    </w:p>
    <w:p w14:paraId="7D2C0963" w14:textId="50939D6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699" w:history="1">
        <w:r w:rsidRPr="00601414">
          <w:rPr>
            <w:rStyle w:val="Hyperlink"/>
            <w:rFonts w:cstheme="minorHAnsi"/>
            <w:noProof/>
          </w:rPr>
          <w:t>9.1.7</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Continuïteit</w:t>
        </w:r>
        <w:r>
          <w:rPr>
            <w:noProof/>
            <w:webHidden/>
          </w:rPr>
          <w:tab/>
        </w:r>
        <w:r>
          <w:rPr>
            <w:noProof/>
            <w:webHidden/>
          </w:rPr>
          <w:fldChar w:fldCharType="begin"/>
        </w:r>
        <w:r>
          <w:rPr>
            <w:noProof/>
            <w:webHidden/>
          </w:rPr>
          <w:instrText xml:space="preserve"> PAGEREF _Toc192163699 \h </w:instrText>
        </w:r>
        <w:r>
          <w:rPr>
            <w:noProof/>
            <w:webHidden/>
          </w:rPr>
        </w:r>
        <w:r>
          <w:rPr>
            <w:noProof/>
            <w:webHidden/>
          </w:rPr>
          <w:fldChar w:fldCharType="separate"/>
        </w:r>
        <w:r>
          <w:rPr>
            <w:noProof/>
            <w:webHidden/>
          </w:rPr>
          <w:t>299</w:t>
        </w:r>
        <w:r>
          <w:rPr>
            <w:noProof/>
            <w:webHidden/>
          </w:rPr>
          <w:fldChar w:fldCharType="end"/>
        </w:r>
      </w:hyperlink>
    </w:p>
    <w:p w14:paraId="1D7110D4" w14:textId="0B2E4CF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00" w:history="1">
        <w:r w:rsidRPr="00601414">
          <w:rPr>
            <w:rStyle w:val="Hyperlink"/>
            <w:rFonts w:cstheme="minorHAnsi"/>
            <w:noProof/>
          </w:rPr>
          <w:t>9.1.8</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Beëindiging van de functie als huisbewaarder en de ontruiming van de huisbewaarderswoning</w:t>
        </w:r>
        <w:r>
          <w:rPr>
            <w:noProof/>
            <w:webHidden/>
          </w:rPr>
          <w:tab/>
        </w:r>
        <w:r>
          <w:rPr>
            <w:noProof/>
            <w:webHidden/>
          </w:rPr>
          <w:fldChar w:fldCharType="begin"/>
        </w:r>
        <w:r>
          <w:rPr>
            <w:noProof/>
            <w:webHidden/>
          </w:rPr>
          <w:instrText xml:space="preserve"> PAGEREF _Toc192163700 \h </w:instrText>
        </w:r>
        <w:r>
          <w:rPr>
            <w:noProof/>
            <w:webHidden/>
          </w:rPr>
        </w:r>
        <w:r>
          <w:rPr>
            <w:noProof/>
            <w:webHidden/>
          </w:rPr>
          <w:fldChar w:fldCharType="separate"/>
        </w:r>
        <w:r>
          <w:rPr>
            <w:noProof/>
            <w:webHidden/>
          </w:rPr>
          <w:t>299</w:t>
        </w:r>
        <w:r>
          <w:rPr>
            <w:noProof/>
            <w:webHidden/>
          </w:rPr>
          <w:fldChar w:fldCharType="end"/>
        </w:r>
      </w:hyperlink>
    </w:p>
    <w:p w14:paraId="159F6438" w14:textId="2E20614D"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01" w:history="1">
        <w:r w:rsidRPr="00601414">
          <w:rPr>
            <w:rStyle w:val="Hyperlink"/>
            <w:rFonts w:cstheme="minorHAnsi"/>
            <w:noProof/>
          </w:rPr>
          <w:t>9.2</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Personeelsleden belast met ochtend-, avond- en middagtoezicht</w:t>
        </w:r>
        <w:r>
          <w:rPr>
            <w:noProof/>
            <w:webHidden/>
          </w:rPr>
          <w:tab/>
        </w:r>
        <w:r>
          <w:rPr>
            <w:noProof/>
            <w:webHidden/>
          </w:rPr>
          <w:fldChar w:fldCharType="begin"/>
        </w:r>
        <w:r>
          <w:rPr>
            <w:noProof/>
            <w:webHidden/>
          </w:rPr>
          <w:instrText xml:space="preserve"> PAGEREF _Toc192163701 \h </w:instrText>
        </w:r>
        <w:r>
          <w:rPr>
            <w:noProof/>
            <w:webHidden/>
          </w:rPr>
        </w:r>
        <w:r>
          <w:rPr>
            <w:noProof/>
            <w:webHidden/>
          </w:rPr>
          <w:fldChar w:fldCharType="separate"/>
        </w:r>
        <w:r>
          <w:rPr>
            <w:noProof/>
            <w:webHidden/>
          </w:rPr>
          <w:t>301</w:t>
        </w:r>
        <w:r>
          <w:rPr>
            <w:noProof/>
            <w:webHidden/>
          </w:rPr>
          <w:fldChar w:fldCharType="end"/>
        </w:r>
      </w:hyperlink>
    </w:p>
    <w:p w14:paraId="1ED46B99" w14:textId="00B05CB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02" w:history="1">
        <w:r w:rsidRPr="00601414">
          <w:rPr>
            <w:rStyle w:val="Hyperlink"/>
            <w:rFonts w:cstheme="minorHAnsi"/>
            <w:noProof/>
          </w:rPr>
          <w:t>9.2.1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Tijdsduur</w:t>
        </w:r>
        <w:r>
          <w:rPr>
            <w:noProof/>
            <w:webHidden/>
          </w:rPr>
          <w:tab/>
        </w:r>
        <w:r>
          <w:rPr>
            <w:noProof/>
            <w:webHidden/>
          </w:rPr>
          <w:fldChar w:fldCharType="begin"/>
        </w:r>
        <w:r>
          <w:rPr>
            <w:noProof/>
            <w:webHidden/>
          </w:rPr>
          <w:instrText xml:space="preserve"> PAGEREF _Toc192163702 \h </w:instrText>
        </w:r>
        <w:r>
          <w:rPr>
            <w:noProof/>
            <w:webHidden/>
          </w:rPr>
        </w:r>
        <w:r>
          <w:rPr>
            <w:noProof/>
            <w:webHidden/>
          </w:rPr>
          <w:fldChar w:fldCharType="separate"/>
        </w:r>
        <w:r>
          <w:rPr>
            <w:noProof/>
            <w:webHidden/>
          </w:rPr>
          <w:t>301</w:t>
        </w:r>
        <w:r>
          <w:rPr>
            <w:noProof/>
            <w:webHidden/>
          </w:rPr>
          <w:fldChar w:fldCharType="end"/>
        </w:r>
      </w:hyperlink>
    </w:p>
    <w:p w14:paraId="56308959" w14:textId="1B75DE84"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03" w:history="1">
        <w:r w:rsidRPr="00601414">
          <w:rPr>
            <w:rStyle w:val="Hyperlink"/>
            <w:rFonts w:cstheme="minorHAnsi"/>
            <w:noProof/>
          </w:rPr>
          <w:t>9.2.2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Toepassingsgebied</w:t>
        </w:r>
        <w:r>
          <w:rPr>
            <w:noProof/>
            <w:webHidden/>
          </w:rPr>
          <w:tab/>
        </w:r>
        <w:r>
          <w:rPr>
            <w:noProof/>
            <w:webHidden/>
          </w:rPr>
          <w:fldChar w:fldCharType="begin"/>
        </w:r>
        <w:r>
          <w:rPr>
            <w:noProof/>
            <w:webHidden/>
          </w:rPr>
          <w:instrText xml:space="preserve"> PAGEREF _Toc192163703 \h </w:instrText>
        </w:r>
        <w:r>
          <w:rPr>
            <w:noProof/>
            <w:webHidden/>
          </w:rPr>
        </w:r>
        <w:r>
          <w:rPr>
            <w:noProof/>
            <w:webHidden/>
          </w:rPr>
          <w:fldChar w:fldCharType="separate"/>
        </w:r>
        <w:r>
          <w:rPr>
            <w:noProof/>
            <w:webHidden/>
          </w:rPr>
          <w:t>301</w:t>
        </w:r>
        <w:r>
          <w:rPr>
            <w:noProof/>
            <w:webHidden/>
          </w:rPr>
          <w:fldChar w:fldCharType="end"/>
        </w:r>
      </w:hyperlink>
    </w:p>
    <w:p w14:paraId="1F120116" w14:textId="6372503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04" w:history="1">
        <w:r w:rsidRPr="00601414">
          <w:rPr>
            <w:rStyle w:val="Hyperlink"/>
            <w:rFonts w:cstheme="minorHAnsi"/>
            <w:noProof/>
          </w:rPr>
          <w:t>9.2.3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Arbeidsvoorwaarden</w:t>
        </w:r>
        <w:r>
          <w:rPr>
            <w:noProof/>
            <w:webHidden/>
          </w:rPr>
          <w:tab/>
        </w:r>
        <w:r>
          <w:rPr>
            <w:noProof/>
            <w:webHidden/>
          </w:rPr>
          <w:fldChar w:fldCharType="begin"/>
        </w:r>
        <w:r>
          <w:rPr>
            <w:noProof/>
            <w:webHidden/>
          </w:rPr>
          <w:instrText xml:space="preserve"> PAGEREF _Toc192163704 \h </w:instrText>
        </w:r>
        <w:r>
          <w:rPr>
            <w:noProof/>
            <w:webHidden/>
          </w:rPr>
        </w:r>
        <w:r>
          <w:rPr>
            <w:noProof/>
            <w:webHidden/>
          </w:rPr>
          <w:fldChar w:fldCharType="separate"/>
        </w:r>
        <w:r>
          <w:rPr>
            <w:noProof/>
            <w:webHidden/>
          </w:rPr>
          <w:t>302</w:t>
        </w:r>
        <w:r>
          <w:rPr>
            <w:noProof/>
            <w:webHidden/>
          </w:rPr>
          <w:fldChar w:fldCharType="end"/>
        </w:r>
      </w:hyperlink>
    </w:p>
    <w:p w14:paraId="10C07619" w14:textId="440E2F29"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05" w:history="1">
        <w:r w:rsidRPr="00601414">
          <w:rPr>
            <w:rStyle w:val="Hyperlink"/>
            <w:rFonts w:cstheme="minorHAnsi"/>
            <w:noProof/>
          </w:rPr>
          <w:t>9.3</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Nachtwaker/Nachtwerk</w:t>
        </w:r>
        <w:r>
          <w:rPr>
            <w:noProof/>
            <w:webHidden/>
          </w:rPr>
          <w:tab/>
        </w:r>
        <w:r>
          <w:rPr>
            <w:noProof/>
            <w:webHidden/>
          </w:rPr>
          <w:fldChar w:fldCharType="begin"/>
        </w:r>
        <w:r>
          <w:rPr>
            <w:noProof/>
            <w:webHidden/>
          </w:rPr>
          <w:instrText xml:space="preserve"> PAGEREF _Toc192163705 \h </w:instrText>
        </w:r>
        <w:r>
          <w:rPr>
            <w:noProof/>
            <w:webHidden/>
          </w:rPr>
        </w:r>
        <w:r>
          <w:rPr>
            <w:noProof/>
            <w:webHidden/>
          </w:rPr>
          <w:fldChar w:fldCharType="separate"/>
        </w:r>
        <w:r>
          <w:rPr>
            <w:noProof/>
            <w:webHidden/>
          </w:rPr>
          <w:t>303</w:t>
        </w:r>
        <w:r>
          <w:rPr>
            <w:noProof/>
            <w:webHidden/>
          </w:rPr>
          <w:fldChar w:fldCharType="end"/>
        </w:r>
      </w:hyperlink>
    </w:p>
    <w:p w14:paraId="427F4D09" w14:textId="25725703"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06" w:history="1">
        <w:r w:rsidRPr="00601414">
          <w:rPr>
            <w:rStyle w:val="Hyperlink"/>
            <w:rFonts w:cstheme="minorHAnsi"/>
            <w:noProof/>
          </w:rPr>
          <w:t>9.3.1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Nachtwaker</w:t>
        </w:r>
        <w:r>
          <w:rPr>
            <w:noProof/>
            <w:webHidden/>
          </w:rPr>
          <w:tab/>
        </w:r>
        <w:r>
          <w:rPr>
            <w:noProof/>
            <w:webHidden/>
          </w:rPr>
          <w:fldChar w:fldCharType="begin"/>
        </w:r>
        <w:r>
          <w:rPr>
            <w:noProof/>
            <w:webHidden/>
          </w:rPr>
          <w:instrText xml:space="preserve"> PAGEREF _Toc192163706 \h </w:instrText>
        </w:r>
        <w:r>
          <w:rPr>
            <w:noProof/>
            <w:webHidden/>
          </w:rPr>
        </w:r>
        <w:r>
          <w:rPr>
            <w:noProof/>
            <w:webHidden/>
          </w:rPr>
          <w:fldChar w:fldCharType="separate"/>
        </w:r>
        <w:r>
          <w:rPr>
            <w:noProof/>
            <w:webHidden/>
          </w:rPr>
          <w:t>303</w:t>
        </w:r>
        <w:r>
          <w:rPr>
            <w:noProof/>
            <w:webHidden/>
          </w:rPr>
          <w:fldChar w:fldCharType="end"/>
        </w:r>
      </w:hyperlink>
    </w:p>
    <w:p w14:paraId="28BB35B3" w14:textId="44AA0EC9"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07" w:history="1">
        <w:r w:rsidRPr="00601414">
          <w:rPr>
            <w:rStyle w:val="Hyperlink"/>
            <w:rFonts w:cstheme="minorHAnsi"/>
            <w:noProof/>
          </w:rPr>
          <w:t>9.3.1</w:t>
        </w:r>
        <w:r>
          <w:rPr>
            <w:rFonts w:asciiTheme="minorHAnsi" w:eastAsiaTheme="minorEastAsia" w:hAnsiTheme="minorHAnsi" w:cstheme="minorBidi"/>
            <w:noProof/>
            <w:kern w:val="2"/>
            <w:sz w:val="24"/>
            <w:szCs w:val="24"/>
            <w14:ligatures w14:val="standardContextual"/>
          </w:rPr>
          <w:tab/>
        </w:r>
        <w:r w:rsidRPr="00601414">
          <w:rPr>
            <w:rStyle w:val="Hyperlink"/>
            <w:noProof/>
          </w:rPr>
          <w:t>Nachtwerk</w:t>
        </w:r>
        <w:r>
          <w:rPr>
            <w:noProof/>
            <w:webHidden/>
          </w:rPr>
          <w:tab/>
        </w:r>
        <w:r>
          <w:rPr>
            <w:noProof/>
            <w:webHidden/>
          </w:rPr>
          <w:fldChar w:fldCharType="begin"/>
        </w:r>
        <w:r>
          <w:rPr>
            <w:noProof/>
            <w:webHidden/>
          </w:rPr>
          <w:instrText xml:space="preserve"> PAGEREF _Toc192163707 \h </w:instrText>
        </w:r>
        <w:r>
          <w:rPr>
            <w:noProof/>
            <w:webHidden/>
          </w:rPr>
        </w:r>
        <w:r>
          <w:rPr>
            <w:noProof/>
            <w:webHidden/>
          </w:rPr>
          <w:fldChar w:fldCharType="separate"/>
        </w:r>
        <w:r>
          <w:rPr>
            <w:noProof/>
            <w:webHidden/>
          </w:rPr>
          <w:t>303</w:t>
        </w:r>
        <w:r>
          <w:rPr>
            <w:noProof/>
            <w:webHidden/>
          </w:rPr>
          <w:fldChar w:fldCharType="end"/>
        </w:r>
      </w:hyperlink>
    </w:p>
    <w:p w14:paraId="3107EF4B" w14:textId="3001C8CE"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08" w:history="1">
        <w:r w:rsidRPr="00601414">
          <w:rPr>
            <w:rStyle w:val="Hyperlink"/>
            <w:rFonts w:cstheme="minorHAnsi"/>
            <w:noProof/>
          </w:rPr>
          <w:t>9.4</w:t>
        </w:r>
        <w:r>
          <w:rPr>
            <w:rFonts w:asciiTheme="minorHAnsi" w:eastAsiaTheme="minorEastAsia" w:hAnsiTheme="minorHAnsi" w:cstheme="minorBidi"/>
            <w:b w:val="0"/>
            <w:noProof/>
            <w:color w:val="auto"/>
            <w:kern w:val="2"/>
            <w:sz w:val="24"/>
            <w:szCs w:val="24"/>
            <w14:ligatures w14:val="standardContextual"/>
          </w:rPr>
          <w:tab/>
        </w:r>
        <w:r w:rsidRPr="00601414">
          <w:rPr>
            <w:rStyle w:val="Hyperlink"/>
            <w:rFonts w:cstheme="minorHAnsi"/>
            <w:noProof/>
          </w:rPr>
          <w:t>Busbegeleid(st)er</w:t>
        </w:r>
        <w:r>
          <w:rPr>
            <w:noProof/>
            <w:webHidden/>
          </w:rPr>
          <w:tab/>
        </w:r>
        <w:r>
          <w:rPr>
            <w:noProof/>
            <w:webHidden/>
          </w:rPr>
          <w:fldChar w:fldCharType="begin"/>
        </w:r>
        <w:r>
          <w:rPr>
            <w:noProof/>
            <w:webHidden/>
          </w:rPr>
          <w:instrText xml:space="preserve"> PAGEREF _Toc192163708 \h </w:instrText>
        </w:r>
        <w:r>
          <w:rPr>
            <w:noProof/>
            <w:webHidden/>
          </w:rPr>
        </w:r>
        <w:r>
          <w:rPr>
            <w:noProof/>
            <w:webHidden/>
          </w:rPr>
          <w:fldChar w:fldCharType="separate"/>
        </w:r>
        <w:r>
          <w:rPr>
            <w:noProof/>
            <w:webHidden/>
          </w:rPr>
          <w:t>304</w:t>
        </w:r>
        <w:r>
          <w:rPr>
            <w:noProof/>
            <w:webHidden/>
          </w:rPr>
          <w:fldChar w:fldCharType="end"/>
        </w:r>
      </w:hyperlink>
    </w:p>
    <w:p w14:paraId="1873CCDE" w14:textId="5F1E3A9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09" w:history="1">
        <w:r w:rsidRPr="00601414">
          <w:rPr>
            <w:rStyle w:val="Hyperlink"/>
            <w:rFonts w:cstheme="minorHAnsi"/>
            <w:noProof/>
          </w:rPr>
          <w:t>9.4.1</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Definitie</w:t>
        </w:r>
        <w:r>
          <w:rPr>
            <w:noProof/>
            <w:webHidden/>
          </w:rPr>
          <w:tab/>
        </w:r>
        <w:r>
          <w:rPr>
            <w:noProof/>
            <w:webHidden/>
          </w:rPr>
          <w:fldChar w:fldCharType="begin"/>
        </w:r>
        <w:r>
          <w:rPr>
            <w:noProof/>
            <w:webHidden/>
          </w:rPr>
          <w:instrText xml:space="preserve"> PAGEREF _Toc192163709 \h </w:instrText>
        </w:r>
        <w:r>
          <w:rPr>
            <w:noProof/>
            <w:webHidden/>
          </w:rPr>
        </w:r>
        <w:r>
          <w:rPr>
            <w:noProof/>
            <w:webHidden/>
          </w:rPr>
          <w:fldChar w:fldCharType="separate"/>
        </w:r>
        <w:r>
          <w:rPr>
            <w:noProof/>
            <w:webHidden/>
          </w:rPr>
          <w:t>304</w:t>
        </w:r>
        <w:r>
          <w:rPr>
            <w:noProof/>
            <w:webHidden/>
          </w:rPr>
          <w:fldChar w:fldCharType="end"/>
        </w:r>
      </w:hyperlink>
    </w:p>
    <w:p w14:paraId="2D87121A" w14:textId="664A2202"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10" w:history="1">
        <w:r w:rsidRPr="00601414">
          <w:rPr>
            <w:rStyle w:val="Hyperlink"/>
            <w:rFonts w:cstheme="minorHAnsi"/>
            <w:noProof/>
          </w:rPr>
          <w:t>9.4.2</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Aanwervingsvoorwaarden</w:t>
        </w:r>
        <w:r>
          <w:rPr>
            <w:noProof/>
            <w:webHidden/>
          </w:rPr>
          <w:tab/>
        </w:r>
        <w:r>
          <w:rPr>
            <w:noProof/>
            <w:webHidden/>
          </w:rPr>
          <w:fldChar w:fldCharType="begin"/>
        </w:r>
        <w:r>
          <w:rPr>
            <w:noProof/>
            <w:webHidden/>
          </w:rPr>
          <w:instrText xml:space="preserve"> PAGEREF _Toc192163710 \h </w:instrText>
        </w:r>
        <w:r>
          <w:rPr>
            <w:noProof/>
            <w:webHidden/>
          </w:rPr>
        </w:r>
        <w:r>
          <w:rPr>
            <w:noProof/>
            <w:webHidden/>
          </w:rPr>
          <w:fldChar w:fldCharType="separate"/>
        </w:r>
        <w:r>
          <w:rPr>
            <w:noProof/>
            <w:webHidden/>
          </w:rPr>
          <w:t>304</w:t>
        </w:r>
        <w:r>
          <w:rPr>
            <w:noProof/>
            <w:webHidden/>
          </w:rPr>
          <w:fldChar w:fldCharType="end"/>
        </w:r>
      </w:hyperlink>
    </w:p>
    <w:p w14:paraId="31CE44CA" w14:textId="39A3999C"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11" w:history="1">
        <w:r w:rsidRPr="00601414">
          <w:rPr>
            <w:rStyle w:val="Hyperlink"/>
            <w:rFonts w:cstheme="minorHAnsi"/>
            <w:noProof/>
          </w:rPr>
          <w:t>9.4.3</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Prestaties</w:t>
        </w:r>
        <w:r>
          <w:rPr>
            <w:noProof/>
            <w:webHidden/>
          </w:rPr>
          <w:tab/>
        </w:r>
        <w:r>
          <w:rPr>
            <w:noProof/>
            <w:webHidden/>
          </w:rPr>
          <w:fldChar w:fldCharType="begin"/>
        </w:r>
        <w:r>
          <w:rPr>
            <w:noProof/>
            <w:webHidden/>
          </w:rPr>
          <w:instrText xml:space="preserve"> PAGEREF _Toc192163711 \h </w:instrText>
        </w:r>
        <w:r>
          <w:rPr>
            <w:noProof/>
            <w:webHidden/>
          </w:rPr>
        </w:r>
        <w:r>
          <w:rPr>
            <w:noProof/>
            <w:webHidden/>
          </w:rPr>
          <w:fldChar w:fldCharType="separate"/>
        </w:r>
        <w:r>
          <w:rPr>
            <w:noProof/>
            <w:webHidden/>
          </w:rPr>
          <w:t>304</w:t>
        </w:r>
        <w:r>
          <w:rPr>
            <w:noProof/>
            <w:webHidden/>
          </w:rPr>
          <w:fldChar w:fldCharType="end"/>
        </w:r>
      </w:hyperlink>
    </w:p>
    <w:p w14:paraId="5131CEF3" w14:textId="37E8020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12" w:history="1">
        <w:r w:rsidRPr="00601414">
          <w:rPr>
            <w:rStyle w:val="Hyperlink"/>
            <w:rFonts w:cstheme="minorHAnsi"/>
            <w:noProof/>
          </w:rPr>
          <w:t>9.4.4</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Vergoeding</w:t>
        </w:r>
        <w:r>
          <w:rPr>
            <w:noProof/>
            <w:webHidden/>
          </w:rPr>
          <w:tab/>
        </w:r>
        <w:r>
          <w:rPr>
            <w:noProof/>
            <w:webHidden/>
          </w:rPr>
          <w:fldChar w:fldCharType="begin"/>
        </w:r>
        <w:r>
          <w:rPr>
            <w:noProof/>
            <w:webHidden/>
          </w:rPr>
          <w:instrText xml:space="preserve"> PAGEREF _Toc192163712 \h </w:instrText>
        </w:r>
        <w:r>
          <w:rPr>
            <w:noProof/>
            <w:webHidden/>
          </w:rPr>
        </w:r>
        <w:r>
          <w:rPr>
            <w:noProof/>
            <w:webHidden/>
          </w:rPr>
          <w:fldChar w:fldCharType="separate"/>
        </w:r>
        <w:r>
          <w:rPr>
            <w:noProof/>
            <w:webHidden/>
          </w:rPr>
          <w:t>304</w:t>
        </w:r>
        <w:r>
          <w:rPr>
            <w:noProof/>
            <w:webHidden/>
          </w:rPr>
          <w:fldChar w:fldCharType="end"/>
        </w:r>
      </w:hyperlink>
    </w:p>
    <w:p w14:paraId="7EDD2ABF" w14:textId="1EDE088A"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13" w:history="1">
        <w:r w:rsidRPr="00601414">
          <w:rPr>
            <w:rStyle w:val="Hyperlink"/>
            <w:rFonts w:cstheme="minorHAnsi"/>
            <w:noProof/>
          </w:rPr>
          <w:t>9.4.5</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Weddefiche</w:t>
        </w:r>
        <w:r>
          <w:rPr>
            <w:noProof/>
            <w:webHidden/>
          </w:rPr>
          <w:tab/>
        </w:r>
        <w:r>
          <w:rPr>
            <w:noProof/>
            <w:webHidden/>
          </w:rPr>
          <w:fldChar w:fldCharType="begin"/>
        </w:r>
        <w:r>
          <w:rPr>
            <w:noProof/>
            <w:webHidden/>
          </w:rPr>
          <w:instrText xml:space="preserve"> PAGEREF _Toc192163713 \h </w:instrText>
        </w:r>
        <w:r>
          <w:rPr>
            <w:noProof/>
            <w:webHidden/>
          </w:rPr>
        </w:r>
        <w:r>
          <w:rPr>
            <w:noProof/>
            <w:webHidden/>
          </w:rPr>
          <w:fldChar w:fldCharType="separate"/>
        </w:r>
        <w:r>
          <w:rPr>
            <w:noProof/>
            <w:webHidden/>
          </w:rPr>
          <w:t>306</w:t>
        </w:r>
        <w:r>
          <w:rPr>
            <w:noProof/>
            <w:webHidden/>
          </w:rPr>
          <w:fldChar w:fldCharType="end"/>
        </w:r>
      </w:hyperlink>
    </w:p>
    <w:p w14:paraId="05BDE5DD" w14:textId="68ED364B"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14" w:history="1">
        <w:r w:rsidRPr="00601414">
          <w:rPr>
            <w:rStyle w:val="Hyperlink"/>
            <w:rFonts w:cstheme="minorHAnsi"/>
            <w:noProof/>
          </w:rPr>
          <w:t>9.4.6</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RSZ bijdragen</w:t>
        </w:r>
        <w:r>
          <w:rPr>
            <w:noProof/>
            <w:webHidden/>
          </w:rPr>
          <w:tab/>
        </w:r>
        <w:r>
          <w:rPr>
            <w:noProof/>
            <w:webHidden/>
          </w:rPr>
          <w:fldChar w:fldCharType="begin"/>
        </w:r>
        <w:r>
          <w:rPr>
            <w:noProof/>
            <w:webHidden/>
          </w:rPr>
          <w:instrText xml:space="preserve"> PAGEREF _Toc192163714 \h </w:instrText>
        </w:r>
        <w:r>
          <w:rPr>
            <w:noProof/>
            <w:webHidden/>
          </w:rPr>
        </w:r>
        <w:r>
          <w:rPr>
            <w:noProof/>
            <w:webHidden/>
          </w:rPr>
          <w:fldChar w:fldCharType="separate"/>
        </w:r>
        <w:r>
          <w:rPr>
            <w:noProof/>
            <w:webHidden/>
          </w:rPr>
          <w:t>306</w:t>
        </w:r>
        <w:r>
          <w:rPr>
            <w:noProof/>
            <w:webHidden/>
          </w:rPr>
          <w:fldChar w:fldCharType="end"/>
        </w:r>
      </w:hyperlink>
    </w:p>
    <w:p w14:paraId="61280827" w14:textId="7E23FDDE"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15" w:history="1">
        <w:r w:rsidRPr="00601414">
          <w:rPr>
            <w:rStyle w:val="Hyperlink"/>
            <w:rFonts w:cstheme="minorHAnsi"/>
            <w:noProof/>
          </w:rPr>
          <w:t>9.4.7</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Vervanging van busbegeleid(st)ers</w:t>
        </w:r>
        <w:r>
          <w:rPr>
            <w:noProof/>
            <w:webHidden/>
          </w:rPr>
          <w:tab/>
        </w:r>
        <w:r>
          <w:rPr>
            <w:noProof/>
            <w:webHidden/>
          </w:rPr>
          <w:fldChar w:fldCharType="begin"/>
        </w:r>
        <w:r>
          <w:rPr>
            <w:noProof/>
            <w:webHidden/>
          </w:rPr>
          <w:instrText xml:space="preserve"> PAGEREF _Toc192163715 \h </w:instrText>
        </w:r>
        <w:r>
          <w:rPr>
            <w:noProof/>
            <w:webHidden/>
          </w:rPr>
        </w:r>
        <w:r>
          <w:rPr>
            <w:noProof/>
            <w:webHidden/>
          </w:rPr>
          <w:fldChar w:fldCharType="separate"/>
        </w:r>
        <w:r>
          <w:rPr>
            <w:noProof/>
            <w:webHidden/>
          </w:rPr>
          <w:t>306</w:t>
        </w:r>
        <w:r>
          <w:rPr>
            <w:noProof/>
            <w:webHidden/>
          </w:rPr>
          <w:fldChar w:fldCharType="end"/>
        </w:r>
      </w:hyperlink>
    </w:p>
    <w:p w14:paraId="57CDBB33" w14:textId="1BA6D035" w:rsidR="00375DF8" w:rsidRDefault="00375DF8">
      <w:pPr>
        <w:pStyle w:val="Inhopg3"/>
        <w:rPr>
          <w:rFonts w:asciiTheme="minorHAnsi" w:eastAsiaTheme="minorEastAsia" w:hAnsiTheme="minorHAnsi" w:cstheme="minorBidi"/>
          <w:noProof/>
          <w:kern w:val="2"/>
          <w:sz w:val="24"/>
          <w:szCs w:val="24"/>
          <w14:ligatures w14:val="standardContextual"/>
        </w:rPr>
      </w:pPr>
      <w:hyperlink w:anchor="_Toc192163716" w:history="1">
        <w:r w:rsidRPr="00601414">
          <w:rPr>
            <w:rStyle w:val="Hyperlink"/>
            <w:rFonts w:cstheme="minorHAnsi"/>
            <w:noProof/>
          </w:rPr>
          <w:t>9.4.8</w:t>
        </w:r>
        <w:r>
          <w:rPr>
            <w:rFonts w:asciiTheme="minorHAnsi" w:eastAsiaTheme="minorEastAsia" w:hAnsiTheme="minorHAnsi" w:cstheme="minorBidi"/>
            <w:noProof/>
            <w:kern w:val="2"/>
            <w:sz w:val="24"/>
            <w:szCs w:val="24"/>
            <w14:ligatures w14:val="standardContextual"/>
          </w:rPr>
          <w:tab/>
        </w:r>
        <w:r w:rsidRPr="00601414">
          <w:rPr>
            <w:rStyle w:val="Hyperlink"/>
            <w:rFonts w:cstheme="minorHAnsi"/>
            <w:noProof/>
          </w:rPr>
          <w:t>Technische stoornis</w:t>
        </w:r>
        <w:r>
          <w:rPr>
            <w:noProof/>
            <w:webHidden/>
          </w:rPr>
          <w:tab/>
        </w:r>
        <w:r>
          <w:rPr>
            <w:noProof/>
            <w:webHidden/>
          </w:rPr>
          <w:fldChar w:fldCharType="begin"/>
        </w:r>
        <w:r>
          <w:rPr>
            <w:noProof/>
            <w:webHidden/>
          </w:rPr>
          <w:instrText xml:space="preserve"> PAGEREF _Toc192163716 \h </w:instrText>
        </w:r>
        <w:r>
          <w:rPr>
            <w:noProof/>
            <w:webHidden/>
          </w:rPr>
        </w:r>
        <w:r>
          <w:rPr>
            <w:noProof/>
            <w:webHidden/>
          </w:rPr>
          <w:fldChar w:fldCharType="separate"/>
        </w:r>
        <w:r>
          <w:rPr>
            <w:noProof/>
            <w:webHidden/>
          </w:rPr>
          <w:t>307</w:t>
        </w:r>
        <w:r>
          <w:rPr>
            <w:noProof/>
            <w:webHidden/>
          </w:rPr>
          <w:fldChar w:fldCharType="end"/>
        </w:r>
      </w:hyperlink>
    </w:p>
    <w:p w14:paraId="0A93771C" w14:textId="3B333CCE"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717" w:history="1">
        <w:r w:rsidRPr="00601414">
          <w:rPr>
            <w:rStyle w:val="Hyperlink"/>
            <w:rFonts w:cstheme="minorHAnsi"/>
            <w:noProof/>
          </w:rPr>
          <w:t>Hoofdstuk 10: Andere contractuele tewerkstellingsvormen</w:t>
        </w:r>
        <w:r>
          <w:rPr>
            <w:noProof/>
            <w:webHidden/>
          </w:rPr>
          <w:tab/>
        </w:r>
        <w:r>
          <w:rPr>
            <w:noProof/>
            <w:webHidden/>
          </w:rPr>
          <w:fldChar w:fldCharType="begin"/>
        </w:r>
        <w:r>
          <w:rPr>
            <w:noProof/>
            <w:webHidden/>
          </w:rPr>
          <w:instrText xml:space="preserve"> PAGEREF _Toc192163717 \h </w:instrText>
        </w:r>
        <w:r>
          <w:rPr>
            <w:noProof/>
            <w:webHidden/>
          </w:rPr>
        </w:r>
        <w:r>
          <w:rPr>
            <w:noProof/>
            <w:webHidden/>
          </w:rPr>
          <w:fldChar w:fldCharType="separate"/>
        </w:r>
        <w:r>
          <w:rPr>
            <w:noProof/>
            <w:webHidden/>
          </w:rPr>
          <w:t>308</w:t>
        </w:r>
        <w:r>
          <w:rPr>
            <w:noProof/>
            <w:webHidden/>
          </w:rPr>
          <w:fldChar w:fldCharType="end"/>
        </w:r>
      </w:hyperlink>
    </w:p>
    <w:p w14:paraId="564D3002" w14:textId="02AB1F20" w:rsidR="00375DF8" w:rsidRDefault="00375DF8">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192163718" w:history="1">
        <w:r w:rsidRPr="00601414">
          <w:rPr>
            <w:rStyle w:val="Hyperlink"/>
            <w:rFonts w:cstheme="minorHAnsi"/>
            <w:noProof/>
          </w:rPr>
          <w:t>Hoofdstuk 11: Modellen</w:t>
        </w:r>
        <w:r>
          <w:rPr>
            <w:noProof/>
            <w:webHidden/>
          </w:rPr>
          <w:tab/>
        </w:r>
        <w:r>
          <w:rPr>
            <w:noProof/>
            <w:webHidden/>
          </w:rPr>
          <w:fldChar w:fldCharType="begin"/>
        </w:r>
        <w:r>
          <w:rPr>
            <w:noProof/>
            <w:webHidden/>
          </w:rPr>
          <w:instrText xml:space="preserve"> PAGEREF _Toc192163718 \h </w:instrText>
        </w:r>
        <w:r>
          <w:rPr>
            <w:noProof/>
            <w:webHidden/>
          </w:rPr>
        </w:r>
        <w:r>
          <w:rPr>
            <w:noProof/>
            <w:webHidden/>
          </w:rPr>
          <w:fldChar w:fldCharType="separate"/>
        </w:r>
        <w:r>
          <w:rPr>
            <w:noProof/>
            <w:webHidden/>
          </w:rPr>
          <w:t>309</w:t>
        </w:r>
        <w:r>
          <w:rPr>
            <w:noProof/>
            <w:webHidden/>
          </w:rPr>
          <w:fldChar w:fldCharType="end"/>
        </w:r>
      </w:hyperlink>
    </w:p>
    <w:p w14:paraId="6A379776" w14:textId="4779126F"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19" w:history="1">
        <w:r w:rsidRPr="00601414">
          <w:rPr>
            <w:rStyle w:val="Hyperlink"/>
            <w:rFonts w:cstheme="minorHAnsi"/>
            <w:noProof/>
          </w:rPr>
          <w:t>Model Arbeidsovereenkomst - Arbeider</w:t>
        </w:r>
        <w:r>
          <w:rPr>
            <w:noProof/>
            <w:webHidden/>
          </w:rPr>
          <w:tab/>
        </w:r>
        <w:r>
          <w:rPr>
            <w:noProof/>
            <w:webHidden/>
          </w:rPr>
          <w:fldChar w:fldCharType="begin"/>
        </w:r>
        <w:r>
          <w:rPr>
            <w:noProof/>
            <w:webHidden/>
          </w:rPr>
          <w:instrText xml:space="preserve"> PAGEREF _Toc192163719 \h </w:instrText>
        </w:r>
        <w:r>
          <w:rPr>
            <w:noProof/>
            <w:webHidden/>
          </w:rPr>
        </w:r>
        <w:r>
          <w:rPr>
            <w:noProof/>
            <w:webHidden/>
          </w:rPr>
          <w:fldChar w:fldCharType="separate"/>
        </w:r>
        <w:r>
          <w:rPr>
            <w:noProof/>
            <w:webHidden/>
          </w:rPr>
          <w:t>310</w:t>
        </w:r>
        <w:r>
          <w:rPr>
            <w:noProof/>
            <w:webHidden/>
          </w:rPr>
          <w:fldChar w:fldCharType="end"/>
        </w:r>
      </w:hyperlink>
    </w:p>
    <w:p w14:paraId="71BA88CB" w14:textId="03CB1A30"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20" w:history="1">
        <w:r w:rsidRPr="00601414">
          <w:rPr>
            <w:rStyle w:val="Hyperlink"/>
            <w:rFonts w:cstheme="minorHAnsi"/>
            <w:noProof/>
          </w:rPr>
          <w:t>Model Arbeidsovereenkomst - Bediende</w:t>
        </w:r>
        <w:r>
          <w:rPr>
            <w:noProof/>
            <w:webHidden/>
          </w:rPr>
          <w:tab/>
        </w:r>
        <w:r>
          <w:rPr>
            <w:noProof/>
            <w:webHidden/>
          </w:rPr>
          <w:fldChar w:fldCharType="begin"/>
        </w:r>
        <w:r>
          <w:rPr>
            <w:noProof/>
            <w:webHidden/>
          </w:rPr>
          <w:instrText xml:space="preserve"> PAGEREF _Toc192163720 \h </w:instrText>
        </w:r>
        <w:r>
          <w:rPr>
            <w:noProof/>
            <w:webHidden/>
          </w:rPr>
        </w:r>
        <w:r>
          <w:rPr>
            <w:noProof/>
            <w:webHidden/>
          </w:rPr>
          <w:fldChar w:fldCharType="separate"/>
        </w:r>
        <w:r>
          <w:rPr>
            <w:noProof/>
            <w:webHidden/>
          </w:rPr>
          <w:t>315</w:t>
        </w:r>
        <w:r>
          <w:rPr>
            <w:noProof/>
            <w:webHidden/>
          </w:rPr>
          <w:fldChar w:fldCharType="end"/>
        </w:r>
      </w:hyperlink>
    </w:p>
    <w:p w14:paraId="1C1EC869" w14:textId="3AC42D31"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21" w:history="1">
        <w:r w:rsidRPr="00601414">
          <w:rPr>
            <w:rStyle w:val="Hyperlink"/>
            <w:rFonts w:cstheme="minorHAnsi"/>
            <w:noProof/>
          </w:rPr>
          <w:t>Model Opdrachtomschrijving – Bijlage bij de arbeidsovereenkomst</w:t>
        </w:r>
        <w:r>
          <w:rPr>
            <w:noProof/>
            <w:webHidden/>
          </w:rPr>
          <w:tab/>
        </w:r>
        <w:r>
          <w:rPr>
            <w:noProof/>
            <w:webHidden/>
          </w:rPr>
          <w:fldChar w:fldCharType="begin"/>
        </w:r>
        <w:r>
          <w:rPr>
            <w:noProof/>
            <w:webHidden/>
          </w:rPr>
          <w:instrText xml:space="preserve"> PAGEREF _Toc192163721 \h </w:instrText>
        </w:r>
        <w:r>
          <w:rPr>
            <w:noProof/>
            <w:webHidden/>
          </w:rPr>
        </w:r>
        <w:r>
          <w:rPr>
            <w:noProof/>
            <w:webHidden/>
          </w:rPr>
          <w:fldChar w:fldCharType="separate"/>
        </w:r>
        <w:r>
          <w:rPr>
            <w:noProof/>
            <w:webHidden/>
          </w:rPr>
          <w:t>319</w:t>
        </w:r>
        <w:r>
          <w:rPr>
            <w:noProof/>
            <w:webHidden/>
          </w:rPr>
          <w:fldChar w:fldCharType="end"/>
        </w:r>
      </w:hyperlink>
    </w:p>
    <w:p w14:paraId="63FB36F0" w14:textId="111D4992"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22" w:history="1">
        <w:r w:rsidRPr="00601414">
          <w:rPr>
            <w:rStyle w:val="Hyperlink"/>
            <w:rFonts w:cstheme="minorHAnsi"/>
            <w:noProof/>
          </w:rPr>
          <w:t>Model Wedde-anciënniteit in aanmerking komende diensten</w:t>
        </w:r>
        <w:r>
          <w:rPr>
            <w:noProof/>
            <w:webHidden/>
          </w:rPr>
          <w:tab/>
        </w:r>
        <w:r>
          <w:rPr>
            <w:noProof/>
            <w:webHidden/>
          </w:rPr>
          <w:fldChar w:fldCharType="begin"/>
        </w:r>
        <w:r>
          <w:rPr>
            <w:noProof/>
            <w:webHidden/>
          </w:rPr>
          <w:instrText xml:space="preserve"> PAGEREF _Toc192163722 \h </w:instrText>
        </w:r>
        <w:r>
          <w:rPr>
            <w:noProof/>
            <w:webHidden/>
          </w:rPr>
        </w:r>
        <w:r>
          <w:rPr>
            <w:noProof/>
            <w:webHidden/>
          </w:rPr>
          <w:fldChar w:fldCharType="separate"/>
        </w:r>
        <w:r>
          <w:rPr>
            <w:noProof/>
            <w:webHidden/>
          </w:rPr>
          <w:t>320</w:t>
        </w:r>
        <w:r>
          <w:rPr>
            <w:noProof/>
            <w:webHidden/>
          </w:rPr>
          <w:fldChar w:fldCharType="end"/>
        </w:r>
      </w:hyperlink>
    </w:p>
    <w:p w14:paraId="37778A60" w14:textId="3A6B2A15"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23" w:history="1">
        <w:r w:rsidRPr="00601414">
          <w:rPr>
            <w:rStyle w:val="Hyperlink"/>
            <w:rFonts w:cstheme="minorHAnsi"/>
            <w:noProof/>
          </w:rPr>
          <w:t xml:space="preserve">Model Aanvraagformulier haardtoelage: indien de echtgeno(o)t(e) ook personeelslid is van de openbare sector </w:t>
        </w:r>
        <w:r w:rsidRPr="00601414">
          <w:rPr>
            <w:rStyle w:val="Hyperlink"/>
            <w:rFonts w:cstheme="minorHAnsi"/>
            <w:bCs/>
            <w:noProof/>
          </w:rPr>
          <w:t>(2)</w:t>
        </w:r>
        <w:r>
          <w:rPr>
            <w:noProof/>
            <w:webHidden/>
          </w:rPr>
          <w:tab/>
        </w:r>
        <w:r>
          <w:rPr>
            <w:noProof/>
            <w:webHidden/>
          </w:rPr>
          <w:fldChar w:fldCharType="begin"/>
        </w:r>
        <w:r>
          <w:rPr>
            <w:noProof/>
            <w:webHidden/>
          </w:rPr>
          <w:instrText xml:space="preserve"> PAGEREF _Toc192163723 \h </w:instrText>
        </w:r>
        <w:r>
          <w:rPr>
            <w:noProof/>
            <w:webHidden/>
          </w:rPr>
        </w:r>
        <w:r>
          <w:rPr>
            <w:noProof/>
            <w:webHidden/>
          </w:rPr>
          <w:fldChar w:fldCharType="separate"/>
        </w:r>
        <w:r>
          <w:rPr>
            <w:noProof/>
            <w:webHidden/>
          </w:rPr>
          <w:t>321</w:t>
        </w:r>
        <w:r>
          <w:rPr>
            <w:noProof/>
            <w:webHidden/>
          </w:rPr>
          <w:fldChar w:fldCharType="end"/>
        </w:r>
      </w:hyperlink>
    </w:p>
    <w:p w14:paraId="00046204" w14:textId="767E49D8"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24" w:history="1">
        <w:r w:rsidRPr="00601414">
          <w:rPr>
            <w:rStyle w:val="Hyperlink"/>
            <w:rFonts w:cstheme="minorHAnsi"/>
            <w:noProof/>
          </w:rPr>
          <w:t>Model Aanvraagformulier haardtoelage: indien echtgeno(o)t(e) geen personeelslid is van de openbare sector</w:t>
        </w:r>
        <w:r>
          <w:rPr>
            <w:noProof/>
            <w:webHidden/>
          </w:rPr>
          <w:tab/>
        </w:r>
        <w:r>
          <w:rPr>
            <w:noProof/>
            <w:webHidden/>
          </w:rPr>
          <w:fldChar w:fldCharType="begin"/>
        </w:r>
        <w:r>
          <w:rPr>
            <w:noProof/>
            <w:webHidden/>
          </w:rPr>
          <w:instrText xml:space="preserve"> PAGEREF _Toc192163724 \h </w:instrText>
        </w:r>
        <w:r>
          <w:rPr>
            <w:noProof/>
            <w:webHidden/>
          </w:rPr>
        </w:r>
        <w:r>
          <w:rPr>
            <w:noProof/>
            <w:webHidden/>
          </w:rPr>
          <w:fldChar w:fldCharType="separate"/>
        </w:r>
        <w:r>
          <w:rPr>
            <w:noProof/>
            <w:webHidden/>
          </w:rPr>
          <w:t>322</w:t>
        </w:r>
        <w:r>
          <w:rPr>
            <w:noProof/>
            <w:webHidden/>
          </w:rPr>
          <w:fldChar w:fldCharType="end"/>
        </w:r>
      </w:hyperlink>
    </w:p>
    <w:p w14:paraId="4330DE76" w14:textId="64521A90"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25" w:history="1">
        <w:r w:rsidRPr="00601414">
          <w:rPr>
            <w:rStyle w:val="Hyperlink"/>
            <w:rFonts w:cstheme="minorHAnsi"/>
            <w:noProof/>
          </w:rPr>
          <w:t>Model Aanwezigheidsblad</w:t>
        </w:r>
        <w:r>
          <w:rPr>
            <w:noProof/>
            <w:webHidden/>
          </w:rPr>
          <w:tab/>
        </w:r>
        <w:r>
          <w:rPr>
            <w:noProof/>
            <w:webHidden/>
          </w:rPr>
          <w:fldChar w:fldCharType="begin"/>
        </w:r>
        <w:r>
          <w:rPr>
            <w:noProof/>
            <w:webHidden/>
          </w:rPr>
          <w:instrText xml:space="preserve"> PAGEREF _Toc192163725 \h </w:instrText>
        </w:r>
        <w:r>
          <w:rPr>
            <w:noProof/>
            <w:webHidden/>
          </w:rPr>
        </w:r>
        <w:r>
          <w:rPr>
            <w:noProof/>
            <w:webHidden/>
          </w:rPr>
          <w:fldChar w:fldCharType="separate"/>
        </w:r>
        <w:r>
          <w:rPr>
            <w:noProof/>
            <w:webHidden/>
          </w:rPr>
          <w:t>323</w:t>
        </w:r>
        <w:r>
          <w:rPr>
            <w:noProof/>
            <w:webHidden/>
          </w:rPr>
          <w:fldChar w:fldCharType="end"/>
        </w:r>
      </w:hyperlink>
    </w:p>
    <w:p w14:paraId="44D338BF" w14:textId="289A8060"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26" w:history="1">
        <w:r w:rsidRPr="00601414">
          <w:rPr>
            <w:rStyle w:val="Hyperlink"/>
            <w:rFonts w:cstheme="minorHAnsi"/>
            <w:noProof/>
          </w:rPr>
          <w:t>Model Staat overuren</w:t>
        </w:r>
        <w:r>
          <w:rPr>
            <w:noProof/>
            <w:webHidden/>
          </w:rPr>
          <w:tab/>
        </w:r>
        <w:r>
          <w:rPr>
            <w:noProof/>
            <w:webHidden/>
          </w:rPr>
          <w:fldChar w:fldCharType="begin"/>
        </w:r>
        <w:r>
          <w:rPr>
            <w:noProof/>
            <w:webHidden/>
          </w:rPr>
          <w:instrText xml:space="preserve"> PAGEREF _Toc192163726 \h </w:instrText>
        </w:r>
        <w:r>
          <w:rPr>
            <w:noProof/>
            <w:webHidden/>
          </w:rPr>
        </w:r>
        <w:r>
          <w:rPr>
            <w:noProof/>
            <w:webHidden/>
          </w:rPr>
          <w:fldChar w:fldCharType="separate"/>
        </w:r>
        <w:r>
          <w:rPr>
            <w:noProof/>
            <w:webHidden/>
          </w:rPr>
          <w:t>324</w:t>
        </w:r>
        <w:r>
          <w:rPr>
            <w:noProof/>
            <w:webHidden/>
          </w:rPr>
          <w:fldChar w:fldCharType="end"/>
        </w:r>
      </w:hyperlink>
    </w:p>
    <w:p w14:paraId="7634E3F4" w14:textId="6425BFDE"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27" w:history="1">
        <w:r w:rsidRPr="00601414">
          <w:rPr>
            <w:rStyle w:val="Hyperlink"/>
            <w:rFonts w:cstheme="minorHAnsi"/>
            <w:iCs/>
            <w:noProof/>
          </w:rPr>
          <w:t>Model Stakende personeelsleden – Model Deelname Staking</w:t>
        </w:r>
        <w:r>
          <w:rPr>
            <w:noProof/>
            <w:webHidden/>
          </w:rPr>
          <w:tab/>
        </w:r>
        <w:r>
          <w:rPr>
            <w:noProof/>
            <w:webHidden/>
          </w:rPr>
          <w:fldChar w:fldCharType="begin"/>
        </w:r>
        <w:r>
          <w:rPr>
            <w:noProof/>
            <w:webHidden/>
          </w:rPr>
          <w:instrText xml:space="preserve"> PAGEREF _Toc192163727 \h </w:instrText>
        </w:r>
        <w:r>
          <w:rPr>
            <w:noProof/>
            <w:webHidden/>
          </w:rPr>
        </w:r>
        <w:r>
          <w:rPr>
            <w:noProof/>
            <w:webHidden/>
          </w:rPr>
          <w:fldChar w:fldCharType="separate"/>
        </w:r>
        <w:r>
          <w:rPr>
            <w:noProof/>
            <w:webHidden/>
          </w:rPr>
          <w:t>325</w:t>
        </w:r>
        <w:r>
          <w:rPr>
            <w:noProof/>
            <w:webHidden/>
          </w:rPr>
          <w:fldChar w:fldCharType="end"/>
        </w:r>
      </w:hyperlink>
    </w:p>
    <w:p w14:paraId="661A0F69" w14:textId="1A97BD6A"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28" w:history="1">
        <w:r w:rsidRPr="00601414">
          <w:rPr>
            <w:rStyle w:val="Hyperlink"/>
            <w:rFonts w:cstheme="minorHAnsi"/>
            <w:noProof/>
          </w:rPr>
          <w:t>Model Overeenkomst inzake ontbinding van een arbeidsovereenkomst met wederzijds akkoord van werkgever en werknemer.</w:t>
        </w:r>
        <w:r>
          <w:rPr>
            <w:noProof/>
            <w:webHidden/>
          </w:rPr>
          <w:tab/>
        </w:r>
        <w:r>
          <w:rPr>
            <w:noProof/>
            <w:webHidden/>
          </w:rPr>
          <w:fldChar w:fldCharType="begin"/>
        </w:r>
        <w:r>
          <w:rPr>
            <w:noProof/>
            <w:webHidden/>
          </w:rPr>
          <w:instrText xml:space="preserve"> PAGEREF _Toc192163728 \h </w:instrText>
        </w:r>
        <w:r>
          <w:rPr>
            <w:noProof/>
            <w:webHidden/>
          </w:rPr>
        </w:r>
        <w:r>
          <w:rPr>
            <w:noProof/>
            <w:webHidden/>
          </w:rPr>
          <w:fldChar w:fldCharType="separate"/>
        </w:r>
        <w:r>
          <w:rPr>
            <w:noProof/>
            <w:webHidden/>
          </w:rPr>
          <w:t>326</w:t>
        </w:r>
        <w:r>
          <w:rPr>
            <w:noProof/>
            <w:webHidden/>
          </w:rPr>
          <w:fldChar w:fldCharType="end"/>
        </w:r>
      </w:hyperlink>
    </w:p>
    <w:p w14:paraId="10CE0E15" w14:textId="05D2FD92"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29" w:history="1">
        <w:r w:rsidRPr="00601414">
          <w:rPr>
            <w:rStyle w:val="Hyperlink"/>
            <w:rFonts w:cstheme="minorHAnsi"/>
            <w:noProof/>
          </w:rPr>
          <w:t>Model Opzeggingsbrief met toekenning van een opzeggingstermijn</w:t>
        </w:r>
        <w:r>
          <w:rPr>
            <w:noProof/>
            <w:webHidden/>
          </w:rPr>
          <w:tab/>
        </w:r>
        <w:r>
          <w:rPr>
            <w:noProof/>
            <w:webHidden/>
          </w:rPr>
          <w:fldChar w:fldCharType="begin"/>
        </w:r>
        <w:r>
          <w:rPr>
            <w:noProof/>
            <w:webHidden/>
          </w:rPr>
          <w:instrText xml:space="preserve"> PAGEREF _Toc192163729 \h </w:instrText>
        </w:r>
        <w:r>
          <w:rPr>
            <w:noProof/>
            <w:webHidden/>
          </w:rPr>
        </w:r>
        <w:r>
          <w:rPr>
            <w:noProof/>
            <w:webHidden/>
          </w:rPr>
          <w:fldChar w:fldCharType="separate"/>
        </w:r>
        <w:r>
          <w:rPr>
            <w:noProof/>
            <w:webHidden/>
          </w:rPr>
          <w:t>328</w:t>
        </w:r>
        <w:r>
          <w:rPr>
            <w:noProof/>
            <w:webHidden/>
          </w:rPr>
          <w:fldChar w:fldCharType="end"/>
        </w:r>
      </w:hyperlink>
    </w:p>
    <w:p w14:paraId="4BFEF46D" w14:textId="5C585C9C"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30" w:history="1">
        <w:r w:rsidRPr="00601414">
          <w:rPr>
            <w:rStyle w:val="Hyperlink"/>
            <w:rFonts w:cstheme="minorHAnsi"/>
            <w:noProof/>
          </w:rPr>
          <w:t>Model Opzeggingsbrief met toekenning van een opzeggingsvergoeding</w:t>
        </w:r>
        <w:r>
          <w:rPr>
            <w:noProof/>
            <w:webHidden/>
          </w:rPr>
          <w:tab/>
        </w:r>
        <w:r>
          <w:rPr>
            <w:noProof/>
            <w:webHidden/>
          </w:rPr>
          <w:fldChar w:fldCharType="begin"/>
        </w:r>
        <w:r>
          <w:rPr>
            <w:noProof/>
            <w:webHidden/>
          </w:rPr>
          <w:instrText xml:space="preserve"> PAGEREF _Toc192163730 \h </w:instrText>
        </w:r>
        <w:r>
          <w:rPr>
            <w:noProof/>
            <w:webHidden/>
          </w:rPr>
        </w:r>
        <w:r>
          <w:rPr>
            <w:noProof/>
            <w:webHidden/>
          </w:rPr>
          <w:fldChar w:fldCharType="separate"/>
        </w:r>
        <w:r>
          <w:rPr>
            <w:noProof/>
            <w:webHidden/>
          </w:rPr>
          <w:t>329</w:t>
        </w:r>
        <w:r>
          <w:rPr>
            <w:noProof/>
            <w:webHidden/>
          </w:rPr>
          <w:fldChar w:fldCharType="end"/>
        </w:r>
      </w:hyperlink>
    </w:p>
    <w:p w14:paraId="0EF3C74D" w14:textId="2675EF2B"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31" w:history="1">
        <w:r w:rsidRPr="00601414">
          <w:rPr>
            <w:rStyle w:val="Hyperlink"/>
            <w:rFonts w:cstheme="minorHAnsi"/>
            <w:noProof/>
          </w:rPr>
          <w:t>Model Ontslag wegens dringende reden</w:t>
        </w:r>
        <w:r>
          <w:rPr>
            <w:noProof/>
            <w:webHidden/>
          </w:rPr>
          <w:tab/>
        </w:r>
        <w:r>
          <w:rPr>
            <w:noProof/>
            <w:webHidden/>
          </w:rPr>
          <w:fldChar w:fldCharType="begin"/>
        </w:r>
        <w:r>
          <w:rPr>
            <w:noProof/>
            <w:webHidden/>
          </w:rPr>
          <w:instrText xml:space="preserve"> PAGEREF _Toc192163731 \h </w:instrText>
        </w:r>
        <w:r>
          <w:rPr>
            <w:noProof/>
            <w:webHidden/>
          </w:rPr>
        </w:r>
        <w:r>
          <w:rPr>
            <w:noProof/>
            <w:webHidden/>
          </w:rPr>
          <w:fldChar w:fldCharType="separate"/>
        </w:r>
        <w:r>
          <w:rPr>
            <w:noProof/>
            <w:webHidden/>
          </w:rPr>
          <w:t>330</w:t>
        </w:r>
        <w:r>
          <w:rPr>
            <w:noProof/>
            <w:webHidden/>
          </w:rPr>
          <w:fldChar w:fldCharType="end"/>
        </w:r>
      </w:hyperlink>
    </w:p>
    <w:p w14:paraId="39319650" w14:textId="420D0095"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32" w:history="1">
        <w:r w:rsidRPr="00601414">
          <w:rPr>
            <w:rStyle w:val="Hyperlink"/>
            <w:rFonts w:cstheme="minorHAnsi"/>
            <w:noProof/>
          </w:rPr>
          <w:t>Model Kennisgeving van de dringende reden</w:t>
        </w:r>
        <w:r>
          <w:rPr>
            <w:noProof/>
            <w:webHidden/>
          </w:rPr>
          <w:tab/>
        </w:r>
        <w:r>
          <w:rPr>
            <w:noProof/>
            <w:webHidden/>
          </w:rPr>
          <w:fldChar w:fldCharType="begin"/>
        </w:r>
        <w:r>
          <w:rPr>
            <w:noProof/>
            <w:webHidden/>
          </w:rPr>
          <w:instrText xml:space="preserve"> PAGEREF _Toc192163732 \h </w:instrText>
        </w:r>
        <w:r>
          <w:rPr>
            <w:noProof/>
            <w:webHidden/>
          </w:rPr>
        </w:r>
        <w:r>
          <w:rPr>
            <w:noProof/>
            <w:webHidden/>
          </w:rPr>
          <w:fldChar w:fldCharType="separate"/>
        </w:r>
        <w:r>
          <w:rPr>
            <w:noProof/>
            <w:webHidden/>
          </w:rPr>
          <w:t>331</w:t>
        </w:r>
        <w:r>
          <w:rPr>
            <w:noProof/>
            <w:webHidden/>
          </w:rPr>
          <w:fldChar w:fldCharType="end"/>
        </w:r>
      </w:hyperlink>
    </w:p>
    <w:p w14:paraId="3E603D86" w14:textId="2D5C7EDE"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33" w:history="1">
        <w:r w:rsidRPr="00601414">
          <w:rPr>
            <w:rStyle w:val="Hyperlink"/>
            <w:rFonts w:cstheme="minorHAnsi"/>
            <w:noProof/>
          </w:rPr>
          <w:t>Model Beëindiging van de arbeidsovereenkomst wegens werkverlating</w:t>
        </w:r>
        <w:r>
          <w:rPr>
            <w:noProof/>
            <w:webHidden/>
          </w:rPr>
          <w:tab/>
        </w:r>
        <w:r>
          <w:rPr>
            <w:noProof/>
            <w:webHidden/>
          </w:rPr>
          <w:fldChar w:fldCharType="begin"/>
        </w:r>
        <w:r>
          <w:rPr>
            <w:noProof/>
            <w:webHidden/>
          </w:rPr>
          <w:instrText xml:space="preserve"> PAGEREF _Toc192163733 \h </w:instrText>
        </w:r>
        <w:r>
          <w:rPr>
            <w:noProof/>
            <w:webHidden/>
          </w:rPr>
        </w:r>
        <w:r>
          <w:rPr>
            <w:noProof/>
            <w:webHidden/>
          </w:rPr>
          <w:fldChar w:fldCharType="separate"/>
        </w:r>
        <w:r>
          <w:rPr>
            <w:noProof/>
            <w:webHidden/>
          </w:rPr>
          <w:t>332</w:t>
        </w:r>
        <w:r>
          <w:rPr>
            <w:noProof/>
            <w:webHidden/>
          </w:rPr>
          <w:fldChar w:fldCharType="end"/>
        </w:r>
      </w:hyperlink>
    </w:p>
    <w:p w14:paraId="0D251BF1" w14:textId="6B335A4B"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34" w:history="1">
        <w:r w:rsidRPr="00601414">
          <w:rPr>
            <w:rStyle w:val="Hyperlink"/>
            <w:rFonts w:cstheme="minorHAnsi"/>
            <w:noProof/>
          </w:rPr>
          <w:t>Model De tewerkstellingsverklaring</w:t>
        </w:r>
        <w:r>
          <w:rPr>
            <w:noProof/>
            <w:webHidden/>
          </w:rPr>
          <w:tab/>
        </w:r>
        <w:r>
          <w:rPr>
            <w:noProof/>
            <w:webHidden/>
          </w:rPr>
          <w:fldChar w:fldCharType="begin"/>
        </w:r>
        <w:r>
          <w:rPr>
            <w:noProof/>
            <w:webHidden/>
          </w:rPr>
          <w:instrText xml:space="preserve"> PAGEREF _Toc192163734 \h </w:instrText>
        </w:r>
        <w:r>
          <w:rPr>
            <w:noProof/>
            <w:webHidden/>
          </w:rPr>
        </w:r>
        <w:r>
          <w:rPr>
            <w:noProof/>
            <w:webHidden/>
          </w:rPr>
          <w:fldChar w:fldCharType="separate"/>
        </w:r>
        <w:r>
          <w:rPr>
            <w:noProof/>
            <w:webHidden/>
          </w:rPr>
          <w:t>333</w:t>
        </w:r>
        <w:r>
          <w:rPr>
            <w:noProof/>
            <w:webHidden/>
          </w:rPr>
          <w:fldChar w:fldCharType="end"/>
        </w:r>
      </w:hyperlink>
    </w:p>
    <w:p w14:paraId="63ADB35B" w14:textId="50497743"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35" w:history="1">
        <w:r w:rsidRPr="00601414">
          <w:rPr>
            <w:rStyle w:val="Hyperlink"/>
            <w:rFonts w:cstheme="minorHAnsi"/>
            <w:noProof/>
          </w:rPr>
          <w:t>Model Overeenkomst huisbewaring</w:t>
        </w:r>
        <w:r>
          <w:rPr>
            <w:noProof/>
            <w:webHidden/>
          </w:rPr>
          <w:tab/>
        </w:r>
        <w:r>
          <w:rPr>
            <w:noProof/>
            <w:webHidden/>
          </w:rPr>
          <w:fldChar w:fldCharType="begin"/>
        </w:r>
        <w:r>
          <w:rPr>
            <w:noProof/>
            <w:webHidden/>
          </w:rPr>
          <w:instrText xml:space="preserve"> PAGEREF _Toc192163735 \h </w:instrText>
        </w:r>
        <w:r>
          <w:rPr>
            <w:noProof/>
            <w:webHidden/>
          </w:rPr>
        </w:r>
        <w:r>
          <w:rPr>
            <w:noProof/>
            <w:webHidden/>
          </w:rPr>
          <w:fldChar w:fldCharType="separate"/>
        </w:r>
        <w:r>
          <w:rPr>
            <w:noProof/>
            <w:webHidden/>
          </w:rPr>
          <w:t>334</w:t>
        </w:r>
        <w:r>
          <w:rPr>
            <w:noProof/>
            <w:webHidden/>
          </w:rPr>
          <w:fldChar w:fldCharType="end"/>
        </w:r>
      </w:hyperlink>
    </w:p>
    <w:p w14:paraId="19C69CDA" w14:textId="42593CC8"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36" w:history="1">
        <w:r w:rsidRPr="00601414">
          <w:rPr>
            <w:rStyle w:val="Hyperlink"/>
            <w:rFonts w:cstheme="minorHAnsi"/>
            <w:noProof/>
          </w:rPr>
          <w:t>Model Arbeidsovereenkomst – Busbegeleid(st)er (arbeider)</w:t>
        </w:r>
        <w:r>
          <w:rPr>
            <w:noProof/>
            <w:webHidden/>
          </w:rPr>
          <w:tab/>
        </w:r>
        <w:r>
          <w:rPr>
            <w:noProof/>
            <w:webHidden/>
          </w:rPr>
          <w:fldChar w:fldCharType="begin"/>
        </w:r>
        <w:r>
          <w:rPr>
            <w:noProof/>
            <w:webHidden/>
          </w:rPr>
          <w:instrText xml:space="preserve"> PAGEREF _Toc192163736 \h </w:instrText>
        </w:r>
        <w:r>
          <w:rPr>
            <w:noProof/>
            <w:webHidden/>
          </w:rPr>
        </w:r>
        <w:r>
          <w:rPr>
            <w:noProof/>
            <w:webHidden/>
          </w:rPr>
          <w:fldChar w:fldCharType="separate"/>
        </w:r>
        <w:r>
          <w:rPr>
            <w:noProof/>
            <w:webHidden/>
          </w:rPr>
          <w:t>338</w:t>
        </w:r>
        <w:r>
          <w:rPr>
            <w:noProof/>
            <w:webHidden/>
          </w:rPr>
          <w:fldChar w:fldCharType="end"/>
        </w:r>
      </w:hyperlink>
    </w:p>
    <w:p w14:paraId="737C1528" w14:textId="3EBE4E84"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37" w:history="1">
        <w:r w:rsidRPr="00601414">
          <w:rPr>
            <w:rStyle w:val="Hyperlink"/>
            <w:rFonts w:cstheme="minorHAnsi"/>
            <w:noProof/>
          </w:rPr>
          <w:t>Model Arbeidsovereenkomst - Student</w:t>
        </w:r>
        <w:r>
          <w:rPr>
            <w:noProof/>
            <w:webHidden/>
          </w:rPr>
          <w:tab/>
        </w:r>
        <w:r>
          <w:rPr>
            <w:noProof/>
            <w:webHidden/>
          </w:rPr>
          <w:fldChar w:fldCharType="begin"/>
        </w:r>
        <w:r>
          <w:rPr>
            <w:noProof/>
            <w:webHidden/>
          </w:rPr>
          <w:instrText xml:space="preserve"> PAGEREF _Toc192163737 \h </w:instrText>
        </w:r>
        <w:r>
          <w:rPr>
            <w:noProof/>
            <w:webHidden/>
          </w:rPr>
        </w:r>
        <w:r>
          <w:rPr>
            <w:noProof/>
            <w:webHidden/>
          </w:rPr>
          <w:fldChar w:fldCharType="separate"/>
        </w:r>
        <w:r>
          <w:rPr>
            <w:noProof/>
            <w:webHidden/>
          </w:rPr>
          <w:t>342</w:t>
        </w:r>
        <w:r>
          <w:rPr>
            <w:noProof/>
            <w:webHidden/>
          </w:rPr>
          <w:fldChar w:fldCharType="end"/>
        </w:r>
      </w:hyperlink>
    </w:p>
    <w:p w14:paraId="7A44A80C" w14:textId="572EA556"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38" w:history="1">
        <w:r w:rsidRPr="00601414">
          <w:rPr>
            <w:rStyle w:val="Hyperlink"/>
            <w:noProof/>
          </w:rPr>
          <w:t>Model Beëindiging van de arbeidsovereenkomst wegens definitieve arbeidsongeschiktheid (medische overmacht)</w:t>
        </w:r>
        <w:r>
          <w:rPr>
            <w:noProof/>
            <w:webHidden/>
          </w:rPr>
          <w:tab/>
        </w:r>
        <w:r>
          <w:rPr>
            <w:noProof/>
            <w:webHidden/>
          </w:rPr>
          <w:fldChar w:fldCharType="begin"/>
        </w:r>
        <w:r>
          <w:rPr>
            <w:noProof/>
            <w:webHidden/>
          </w:rPr>
          <w:instrText xml:space="preserve"> PAGEREF _Toc192163738 \h </w:instrText>
        </w:r>
        <w:r>
          <w:rPr>
            <w:noProof/>
            <w:webHidden/>
          </w:rPr>
        </w:r>
        <w:r>
          <w:rPr>
            <w:noProof/>
            <w:webHidden/>
          </w:rPr>
          <w:fldChar w:fldCharType="separate"/>
        </w:r>
        <w:r>
          <w:rPr>
            <w:noProof/>
            <w:webHidden/>
          </w:rPr>
          <w:t>345</w:t>
        </w:r>
        <w:r>
          <w:rPr>
            <w:noProof/>
            <w:webHidden/>
          </w:rPr>
          <w:fldChar w:fldCharType="end"/>
        </w:r>
      </w:hyperlink>
    </w:p>
    <w:p w14:paraId="36EFD2C4" w14:textId="412ABEB4" w:rsidR="00375DF8" w:rsidRDefault="00375DF8">
      <w:pPr>
        <w:pStyle w:val="Inhopg2"/>
        <w:rPr>
          <w:rFonts w:asciiTheme="minorHAnsi" w:eastAsiaTheme="minorEastAsia" w:hAnsiTheme="minorHAnsi" w:cstheme="minorBidi"/>
          <w:b w:val="0"/>
          <w:noProof/>
          <w:color w:val="auto"/>
          <w:kern w:val="2"/>
          <w:sz w:val="24"/>
          <w:szCs w:val="24"/>
          <w14:ligatures w14:val="standardContextual"/>
        </w:rPr>
      </w:pPr>
      <w:hyperlink w:anchor="_Toc192163739" w:history="1">
        <w:r w:rsidRPr="00601414">
          <w:rPr>
            <w:rStyle w:val="Hyperlink"/>
            <w:rFonts w:cstheme="minorHAnsi"/>
            <w:noProof/>
          </w:rPr>
          <w:t>Model Vakantieattest</w:t>
        </w:r>
        <w:r>
          <w:rPr>
            <w:noProof/>
            <w:webHidden/>
          </w:rPr>
          <w:tab/>
        </w:r>
        <w:r>
          <w:rPr>
            <w:noProof/>
            <w:webHidden/>
          </w:rPr>
          <w:fldChar w:fldCharType="begin"/>
        </w:r>
        <w:r>
          <w:rPr>
            <w:noProof/>
            <w:webHidden/>
          </w:rPr>
          <w:instrText xml:space="preserve"> PAGEREF _Toc192163739 \h </w:instrText>
        </w:r>
        <w:r>
          <w:rPr>
            <w:noProof/>
            <w:webHidden/>
          </w:rPr>
        </w:r>
        <w:r>
          <w:rPr>
            <w:noProof/>
            <w:webHidden/>
          </w:rPr>
          <w:fldChar w:fldCharType="separate"/>
        </w:r>
        <w:r>
          <w:rPr>
            <w:noProof/>
            <w:webHidden/>
          </w:rPr>
          <w:t>347</w:t>
        </w:r>
        <w:r>
          <w:rPr>
            <w:noProof/>
            <w:webHidden/>
          </w:rPr>
          <w:fldChar w:fldCharType="end"/>
        </w:r>
      </w:hyperlink>
    </w:p>
    <w:p w14:paraId="3E9FA097" w14:textId="29756D2A" w:rsidR="00912A63" w:rsidRPr="00EB0736" w:rsidRDefault="0065280C" w:rsidP="003B27F2">
      <w:pPr>
        <w:pStyle w:val="Kop1"/>
        <w:numPr>
          <w:ilvl w:val="0"/>
          <w:numId w:val="0"/>
        </w:numPr>
        <w:pBdr>
          <w:bottom w:val="none" w:sz="0" w:space="0" w:color="auto"/>
        </w:pBdr>
        <w:rPr>
          <w:rFonts w:asciiTheme="minorHAnsi" w:hAnsiTheme="minorHAnsi" w:cstheme="minorHAnsi"/>
          <w:sz w:val="32"/>
          <w:szCs w:val="32"/>
          <w:lang w:val="de-DE"/>
        </w:rPr>
      </w:pPr>
      <w:r w:rsidRPr="00912A63">
        <w:lastRenderedPageBreak/>
        <w:fldChar w:fldCharType="end"/>
      </w:r>
      <w:bookmarkStart w:id="32" w:name="_Toc192163349"/>
      <w:proofErr w:type="spellStart"/>
      <w:r w:rsidR="00085194" w:rsidRPr="00EB0736">
        <w:rPr>
          <w:rFonts w:asciiTheme="minorHAnsi" w:hAnsiTheme="minorHAnsi" w:cstheme="minorHAnsi"/>
          <w:sz w:val="32"/>
          <w:szCs w:val="32"/>
          <w:lang w:val="de-DE"/>
        </w:rPr>
        <w:t>Alfabetisch</w:t>
      </w:r>
      <w:proofErr w:type="spellEnd"/>
      <w:r w:rsidR="00475084" w:rsidRPr="00EB0736">
        <w:rPr>
          <w:rFonts w:asciiTheme="minorHAnsi" w:hAnsiTheme="minorHAnsi" w:cstheme="minorHAnsi"/>
          <w:sz w:val="32"/>
          <w:szCs w:val="32"/>
          <w:lang w:val="de-DE"/>
        </w:rPr>
        <w:t xml:space="preserve"> </w:t>
      </w:r>
      <w:proofErr w:type="spellStart"/>
      <w:r w:rsidR="00085194" w:rsidRPr="00EB0736">
        <w:rPr>
          <w:rFonts w:asciiTheme="minorHAnsi" w:hAnsiTheme="minorHAnsi" w:cstheme="minorHAnsi"/>
          <w:sz w:val="32"/>
          <w:szCs w:val="32"/>
          <w:lang w:val="de-DE"/>
        </w:rPr>
        <w:t>Trefwoordenregister</w:t>
      </w:r>
      <w:bookmarkEnd w:id="32"/>
      <w:proofErr w:type="spellEnd"/>
    </w:p>
    <w:p w14:paraId="0CE091B5" w14:textId="77777777" w:rsidR="00C26287" w:rsidRDefault="00C26287" w:rsidP="00C26287">
      <w:pPr>
        <w:rPr>
          <w:rFonts w:asciiTheme="minorHAnsi" w:hAnsiTheme="minorHAnsi" w:cstheme="minorHAnsi"/>
          <w:sz w:val="24"/>
          <w:szCs w:val="24"/>
          <w:u w:val="single"/>
          <w:lang w:val="de-DE"/>
        </w:rPr>
      </w:pPr>
      <w:proofErr w:type="spellStart"/>
      <w:r w:rsidRPr="00EB0736">
        <w:rPr>
          <w:rFonts w:asciiTheme="minorHAnsi" w:hAnsiTheme="minorHAnsi" w:cstheme="minorHAnsi"/>
          <w:sz w:val="24"/>
          <w:szCs w:val="24"/>
          <w:u w:val="single"/>
          <w:lang w:val="de-DE"/>
        </w:rPr>
        <w:t>Gebruik</w:t>
      </w:r>
      <w:proofErr w:type="spellEnd"/>
      <w:r w:rsidRPr="00EB0736">
        <w:rPr>
          <w:rFonts w:asciiTheme="minorHAnsi" w:hAnsiTheme="minorHAnsi" w:cstheme="minorHAnsi"/>
          <w:sz w:val="24"/>
          <w:szCs w:val="24"/>
          <w:u w:val="single"/>
          <w:lang w:val="de-DE"/>
        </w:rPr>
        <w:t xml:space="preserve"> </w:t>
      </w:r>
      <w:proofErr w:type="spellStart"/>
      <w:r w:rsidRPr="00EB0736">
        <w:rPr>
          <w:rFonts w:asciiTheme="minorHAnsi" w:hAnsiTheme="minorHAnsi" w:cstheme="minorHAnsi"/>
          <w:sz w:val="24"/>
          <w:szCs w:val="24"/>
          <w:u w:val="single"/>
          <w:lang w:val="de-DE"/>
        </w:rPr>
        <w:t>alfabetisch</w:t>
      </w:r>
      <w:proofErr w:type="spellEnd"/>
      <w:r w:rsidR="00085194" w:rsidRPr="00EB0736">
        <w:rPr>
          <w:rFonts w:asciiTheme="minorHAnsi" w:hAnsiTheme="minorHAnsi" w:cstheme="minorHAnsi"/>
          <w:sz w:val="24"/>
          <w:szCs w:val="24"/>
          <w:u w:val="single"/>
          <w:lang w:val="de-DE"/>
        </w:rPr>
        <w:t xml:space="preserve"> </w:t>
      </w:r>
      <w:proofErr w:type="spellStart"/>
      <w:r w:rsidR="00085194" w:rsidRPr="00EB0736">
        <w:rPr>
          <w:rFonts w:asciiTheme="minorHAnsi" w:hAnsiTheme="minorHAnsi" w:cstheme="minorHAnsi"/>
          <w:sz w:val="24"/>
          <w:szCs w:val="24"/>
          <w:u w:val="single"/>
          <w:lang w:val="de-DE"/>
        </w:rPr>
        <w:t>trefwoordenregister</w:t>
      </w:r>
      <w:proofErr w:type="spellEnd"/>
      <w:r w:rsidR="00650F7F">
        <w:rPr>
          <w:rFonts w:asciiTheme="minorHAnsi" w:hAnsiTheme="minorHAnsi" w:cstheme="minorHAnsi"/>
          <w:sz w:val="24"/>
          <w:szCs w:val="24"/>
          <w:u w:val="single"/>
          <w:lang w:val="de-DE"/>
        </w:rPr>
        <w:t>:</w:t>
      </w:r>
    </w:p>
    <w:p w14:paraId="391B49F5" w14:textId="77777777" w:rsidR="006E2FE0" w:rsidRPr="00EB0736" w:rsidRDefault="006E2FE0" w:rsidP="00C26287">
      <w:pPr>
        <w:rPr>
          <w:rFonts w:asciiTheme="minorHAnsi" w:hAnsiTheme="minorHAnsi" w:cstheme="minorHAnsi"/>
          <w:sz w:val="24"/>
          <w:szCs w:val="24"/>
          <w:u w:val="single"/>
          <w:lang w:val="de-DE"/>
        </w:rPr>
      </w:pPr>
    </w:p>
    <w:p w14:paraId="1E427FDB" w14:textId="2173DB13" w:rsidR="00C26287" w:rsidRDefault="00C26287" w:rsidP="00744F25">
      <w:pPr>
        <w:pStyle w:val="Lijstalinea"/>
        <w:numPr>
          <w:ilvl w:val="0"/>
          <w:numId w:val="62"/>
        </w:numPr>
        <w:rPr>
          <w:rFonts w:asciiTheme="minorHAnsi" w:hAnsiTheme="minorHAnsi" w:cstheme="minorHAnsi"/>
          <w:sz w:val="24"/>
          <w:szCs w:val="24"/>
        </w:rPr>
      </w:pPr>
      <w:r w:rsidRPr="00EB0736">
        <w:rPr>
          <w:rFonts w:asciiTheme="minorHAnsi" w:hAnsiTheme="minorHAnsi" w:cstheme="minorHAnsi"/>
          <w:sz w:val="24"/>
          <w:szCs w:val="24"/>
        </w:rPr>
        <w:t xml:space="preserve">Via het alfabet kan </w:t>
      </w:r>
      <w:r w:rsidR="00122177">
        <w:rPr>
          <w:rFonts w:asciiTheme="minorHAnsi" w:hAnsiTheme="minorHAnsi" w:cstheme="minorHAnsi"/>
          <w:sz w:val="24"/>
          <w:szCs w:val="24"/>
        </w:rPr>
        <w:t>je</w:t>
      </w:r>
      <w:r w:rsidRPr="00EB0736">
        <w:rPr>
          <w:rFonts w:asciiTheme="minorHAnsi" w:hAnsiTheme="minorHAnsi" w:cstheme="minorHAnsi"/>
          <w:sz w:val="24"/>
          <w:szCs w:val="24"/>
        </w:rPr>
        <w:t xml:space="preserve"> door de letters aan te klikken meteen doorverwezen worden</w:t>
      </w:r>
    </w:p>
    <w:p w14:paraId="5D23C152" w14:textId="77777777" w:rsidR="006E2FE0" w:rsidRPr="00EB0736" w:rsidRDefault="006E2FE0" w:rsidP="006E2FE0">
      <w:pPr>
        <w:pStyle w:val="Lijstalinea"/>
        <w:rPr>
          <w:rFonts w:asciiTheme="minorHAnsi" w:hAnsiTheme="minorHAnsi" w:cstheme="minorHAnsi"/>
          <w:sz w:val="24"/>
          <w:szCs w:val="24"/>
        </w:rPr>
      </w:pPr>
    </w:p>
    <w:p w14:paraId="782FC9C0" w14:textId="1D042BF9" w:rsidR="00C26287" w:rsidRDefault="00C26287" w:rsidP="00744F25">
      <w:pPr>
        <w:pStyle w:val="Lijstalinea"/>
        <w:numPr>
          <w:ilvl w:val="0"/>
          <w:numId w:val="62"/>
        </w:numPr>
        <w:rPr>
          <w:rFonts w:asciiTheme="minorHAnsi" w:hAnsiTheme="minorHAnsi" w:cstheme="minorHAnsi"/>
          <w:sz w:val="24"/>
          <w:szCs w:val="24"/>
        </w:rPr>
      </w:pPr>
      <w:r w:rsidRPr="00EB0736">
        <w:rPr>
          <w:rFonts w:asciiTheme="minorHAnsi" w:hAnsiTheme="minorHAnsi" w:cstheme="minorHAnsi"/>
          <w:sz w:val="24"/>
          <w:szCs w:val="24"/>
        </w:rPr>
        <w:t>Via elk code woord word</w:t>
      </w:r>
      <w:r w:rsidR="00164586">
        <w:rPr>
          <w:rFonts w:asciiTheme="minorHAnsi" w:hAnsiTheme="minorHAnsi" w:cstheme="minorHAnsi"/>
          <w:sz w:val="24"/>
          <w:szCs w:val="24"/>
        </w:rPr>
        <w:t>t</w:t>
      </w:r>
      <w:r w:rsidRPr="00EB0736">
        <w:rPr>
          <w:rFonts w:asciiTheme="minorHAnsi" w:hAnsiTheme="minorHAnsi" w:cstheme="minorHAnsi"/>
          <w:sz w:val="24"/>
          <w:szCs w:val="24"/>
        </w:rPr>
        <w:t xml:space="preserve"> u meteen verwezen naar de informatie over dit begrip</w:t>
      </w:r>
    </w:p>
    <w:p w14:paraId="1192A440" w14:textId="77777777" w:rsidR="006E2FE0" w:rsidRPr="006E2FE0" w:rsidRDefault="006E2FE0" w:rsidP="006E2FE0">
      <w:pPr>
        <w:pStyle w:val="Lijstalinea"/>
        <w:rPr>
          <w:rFonts w:asciiTheme="minorHAnsi" w:hAnsiTheme="minorHAnsi" w:cstheme="minorHAnsi"/>
          <w:sz w:val="24"/>
          <w:szCs w:val="24"/>
        </w:rPr>
      </w:pPr>
    </w:p>
    <w:p w14:paraId="5C5BB8BE" w14:textId="193B9F32" w:rsidR="00C26287" w:rsidRPr="00EB0736" w:rsidRDefault="00C26287" w:rsidP="00744F25">
      <w:pPr>
        <w:pStyle w:val="Lijstalinea"/>
        <w:numPr>
          <w:ilvl w:val="0"/>
          <w:numId w:val="62"/>
        </w:numPr>
        <w:rPr>
          <w:rFonts w:asciiTheme="minorHAnsi" w:hAnsiTheme="minorHAnsi" w:cstheme="minorHAnsi"/>
          <w:sz w:val="24"/>
          <w:szCs w:val="24"/>
        </w:rPr>
      </w:pPr>
      <w:r w:rsidRPr="00EB0736">
        <w:rPr>
          <w:rFonts w:asciiTheme="minorHAnsi" w:hAnsiTheme="minorHAnsi" w:cstheme="minorHAnsi"/>
          <w:sz w:val="24"/>
          <w:szCs w:val="24"/>
        </w:rPr>
        <w:t>In het document zelf kan u steeds terugkeren door “terug naar alfabetisch register”</w:t>
      </w:r>
    </w:p>
    <w:p w14:paraId="45CB43BD" w14:textId="77777777" w:rsidR="00EA45E1" w:rsidRDefault="00EA45E1" w:rsidP="00EA45E1">
      <w:pPr>
        <w:pStyle w:val="Lijstalinea"/>
        <w:rPr>
          <w:rFonts w:ascii="Arial" w:hAnsi="Arial" w:cs="Arial"/>
        </w:rPr>
      </w:pPr>
    </w:p>
    <w:p w14:paraId="21F28706" w14:textId="77777777" w:rsidR="00EA45E1" w:rsidRDefault="00EA45E1" w:rsidP="00EA45E1">
      <w:pPr>
        <w:pStyle w:val="Lijstalinea"/>
        <w:rPr>
          <w:rFonts w:ascii="Arial" w:hAnsi="Arial" w:cs="Arial"/>
        </w:rPr>
      </w:pPr>
    </w:p>
    <w:p w14:paraId="7032B117" w14:textId="77777777" w:rsidR="00EA45E1" w:rsidRDefault="00EA45E1" w:rsidP="00EA45E1">
      <w:pPr>
        <w:pStyle w:val="Lijstalinea"/>
        <w:rPr>
          <w:rFonts w:ascii="Arial" w:hAnsi="Arial" w:cs="Arial"/>
        </w:rPr>
      </w:pPr>
    </w:p>
    <w:p w14:paraId="63C0BD3C" w14:textId="77777777" w:rsidR="00EA45E1" w:rsidRDefault="00EA45E1" w:rsidP="00EA45E1">
      <w:pPr>
        <w:pStyle w:val="Lijstalinea"/>
        <w:rPr>
          <w:rFonts w:ascii="Arial" w:hAnsi="Arial" w:cs="Arial"/>
        </w:rPr>
      </w:pPr>
    </w:p>
    <w:p w14:paraId="742886A1" w14:textId="77777777" w:rsidR="00EA45E1" w:rsidRDefault="00EA45E1" w:rsidP="00EA45E1">
      <w:pPr>
        <w:pStyle w:val="Lijstalinea"/>
        <w:rPr>
          <w:rFonts w:ascii="Arial" w:hAnsi="Arial" w:cs="Arial"/>
        </w:rPr>
      </w:pPr>
    </w:p>
    <w:p w14:paraId="51C1B48A" w14:textId="77777777" w:rsidR="00EA45E1" w:rsidRDefault="00EA45E1" w:rsidP="00EA45E1">
      <w:pPr>
        <w:pStyle w:val="Lijstalinea"/>
        <w:rPr>
          <w:rFonts w:ascii="Arial" w:hAnsi="Arial" w:cs="Arial"/>
        </w:rPr>
      </w:pPr>
    </w:p>
    <w:p w14:paraId="0F37FB43" w14:textId="77777777" w:rsidR="00EA45E1" w:rsidRDefault="00EA45E1" w:rsidP="00EA45E1">
      <w:pPr>
        <w:pStyle w:val="Lijstalinea"/>
        <w:rPr>
          <w:rFonts w:ascii="Arial" w:hAnsi="Arial" w:cs="Arial"/>
        </w:rPr>
      </w:pPr>
    </w:p>
    <w:p w14:paraId="71AEE6BE" w14:textId="77777777" w:rsidR="00EA45E1" w:rsidRPr="00CA0A25" w:rsidRDefault="00EA45E1" w:rsidP="00EA45E1">
      <w:pPr>
        <w:pStyle w:val="Lijstalinea"/>
        <w:rPr>
          <w:rFonts w:ascii="Arial" w:hAnsi="Arial" w:cs="Arial"/>
        </w:rPr>
      </w:pPr>
    </w:p>
    <w:p w14:paraId="5DD70A12" w14:textId="77777777" w:rsidR="00DC6309" w:rsidRDefault="00DC6309" w:rsidP="00DC6309">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1DAA48E8" w14:textId="77777777" w:rsidR="00EA45E1" w:rsidRDefault="00EA45E1" w:rsidP="00DC6309">
      <w:pPr>
        <w:pBdr>
          <w:bottom w:val="single" w:sz="4" w:space="1" w:color="auto"/>
        </w:pBdr>
        <w:jc w:val="center"/>
        <w:rPr>
          <w:rStyle w:val="Hyperlink"/>
          <w:rFonts w:cs="Arial"/>
          <w:b/>
          <w:color w:val="auto"/>
          <w:sz w:val="28"/>
          <w:szCs w:val="28"/>
          <w:lang w:val="en-US"/>
        </w:rPr>
      </w:pPr>
    </w:p>
    <w:p w14:paraId="28BBA321" w14:textId="77777777" w:rsidR="00D2519E" w:rsidRPr="00213A17" w:rsidRDefault="00D2519E" w:rsidP="00DC6309">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3" w:name="_A_1"/>
      <w:bookmarkEnd w:id="33"/>
      <w:r w:rsidRPr="00213A17">
        <w:rPr>
          <w:rFonts w:asciiTheme="minorHAnsi" w:hAnsiTheme="minorHAnsi" w:cstheme="minorHAnsi"/>
          <w:b/>
          <w:i w:val="0"/>
          <w:color w:val="auto"/>
          <w:sz w:val="32"/>
          <w:szCs w:val="32"/>
          <w:u w:val="none"/>
        </w:rPr>
        <w:t>A</w:t>
      </w:r>
    </w:p>
    <w:p w14:paraId="416E0154" w14:textId="77777777" w:rsidR="00D2519E" w:rsidRPr="001541A0" w:rsidRDefault="00D2519E" w:rsidP="00D2519E">
      <w:pPr>
        <w:rPr>
          <w:rFonts w:asciiTheme="minorHAnsi" w:hAnsiTheme="minorHAnsi" w:cstheme="minorHAnsi"/>
          <w:b/>
          <w:color w:val="0000FF"/>
          <w:szCs w:val="22"/>
        </w:rPr>
      </w:pPr>
      <w:hyperlink w:anchor="_De_aansprakelijkheid" w:history="1">
        <w:r w:rsidRPr="001541A0">
          <w:rPr>
            <w:rStyle w:val="Hyperlink"/>
            <w:rFonts w:asciiTheme="minorHAnsi" w:hAnsiTheme="minorHAnsi" w:cstheme="minorHAnsi"/>
            <w:b/>
            <w:szCs w:val="22"/>
          </w:rPr>
          <w:t>Aansprakelijkheid</w:t>
        </w:r>
      </w:hyperlink>
    </w:p>
    <w:p w14:paraId="3435D346" w14:textId="77777777" w:rsidR="00D2519E" w:rsidRPr="00EB0736" w:rsidRDefault="00D2519E" w:rsidP="00744F25">
      <w:pPr>
        <w:pStyle w:val="Lijstalinea"/>
        <w:numPr>
          <w:ilvl w:val="0"/>
          <w:numId w:val="60"/>
        </w:numPr>
        <w:spacing w:after="0"/>
        <w:rPr>
          <w:rFonts w:asciiTheme="minorHAnsi" w:hAnsiTheme="minorHAnsi" w:cstheme="minorHAnsi"/>
          <w:b/>
        </w:rPr>
      </w:pPr>
      <w:hyperlink w:anchor="_Burgerlijke_aansprakelijkheid" w:history="1">
        <w:r w:rsidRPr="00EB0736">
          <w:rPr>
            <w:rStyle w:val="Hyperlink"/>
            <w:rFonts w:asciiTheme="minorHAnsi" w:hAnsiTheme="minorHAnsi" w:cstheme="minorHAnsi"/>
            <w:color w:val="auto"/>
            <w:u w:val="none"/>
          </w:rPr>
          <w:t>Burgerlijke aansprakelijkheid</w:t>
        </w:r>
        <w:r w:rsidR="00097FA8" w:rsidRPr="00EB0736">
          <w:rPr>
            <w:rStyle w:val="Hyperlink"/>
            <w:rFonts w:asciiTheme="minorHAnsi" w:hAnsiTheme="minorHAnsi" w:cstheme="minorHAnsi"/>
            <w:color w:val="auto"/>
            <w:u w:val="none"/>
          </w:rPr>
          <w:t xml:space="preserve"> – bedrog-fout-zware fout</w:t>
        </w:r>
      </w:hyperlink>
    </w:p>
    <w:p w14:paraId="0FF70384" w14:textId="77777777" w:rsidR="00D2519E" w:rsidRPr="00B235F9" w:rsidRDefault="00D2519E" w:rsidP="00744F25">
      <w:pPr>
        <w:pStyle w:val="Lijstalinea"/>
        <w:numPr>
          <w:ilvl w:val="0"/>
          <w:numId w:val="60"/>
        </w:numPr>
        <w:spacing w:after="0"/>
        <w:rPr>
          <w:rStyle w:val="Hyperlink"/>
          <w:rFonts w:asciiTheme="minorHAnsi" w:hAnsiTheme="minorHAnsi" w:cstheme="minorHAnsi"/>
          <w:b/>
          <w:color w:val="auto"/>
          <w:u w:val="none"/>
        </w:rPr>
      </w:pPr>
      <w:hyperlink w:anchor="_Strafrechtelijke_aansprakelijkheid" w:history="1">
        <w:r w:rsidRPr="00EB0736">
          <w:rPr>
            <w:rStyle w:val="Hyperlink"/>
            <w:rFonts w:asciiTheme="minorHAnsi" w:hAnsiTheme="minorHAnsi" w:cstheme="minorHAnsi"/>
            <w:color w:val="auto"/>
            <w:u w:val="none"/>
          </w:rPr>
          <w:t>Strafrechtelijke aansprakelijkheid</w:t>
        </w:r>
      </w:hyperlink>
    </w:p>
    <w:p w14:paraId="124EA5B0" w14:textId="77777777" w:rsidR="006F4CC0" w:rsidRPr="00C30044" w:rsidRDefault="00C30044" w:rsidP="00D2519E">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"_Aanwervingsvoorwaarden_1" </w:instrText>
      </w:r>
      <w:r>
        <w:rPr>
          <w:rFonts w:asciiTheme="minorHAnsi" w:hAnsiTheme="minorHAnsi" w:cstheme="minorHAnsi"/>
          <w:b/>
          <w:szCs w:val="22"/>
        </w:rPr>
      </w:r>
      <w:r>
        <w:rPr>
          <w:rFonts w:asciiTheme="minorHAnsi" w:hAnsiTheme="minorHAnsi" w:cstheme="minorHAnsi"/>
          <w:b/>
          <w:szCs w:val="22"/>
        </w:rPr>
        <w:fldChar w:fldCharType="separate"/>
      </w:r>
      <w:r w:rsidR="006F4CC0" w:rsidRPr="00C30044">
        <w:rPr>
          <w:rStyle w:val="Hyperlink"/>
          <w:rFonts w:asciiTheme="minorHAnsi" w:hAnsiTheme="minorHAnsi" w:cstheme="minorHAnsi"/>
          <w:b/>
          <w:szCs w:val="22"/>
        </w:rPr>
        <w:t>Aanwervingsvoorwaarden</w:t>
      </w:r>
    </w:p>
    <w:p w14:paraId="6E371665" w14:textId="77777777" w:rsidR="00B17212" w:rsidRPr="00C30044" w:rsidRDefault="00C30044" w:rsidP="00B17212">
      <w:pPr>
        <w:spacing w:line="276" w:lineRule="auto"/>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"_Plaats_van_tewerkstelling" </w:instrText>
      </w:r>
      <w:r>
        <w:rPr>
          <w:rFonts w:asciiTheme="minorHAnsi" w:hAnsiTheme="minorHAnsi" w:cstheme="minorHAnsi"/>
          <w:b/>
          <w:szCs w:val="22"/>
        </w:rPr>
      </w:r>
      <w:r>
        <w:rPr>
          <w:rFonts w:asciiTheme="minorHAnsi" w:hAnsiTheme="minorHAnsi" w:cstheme="minorHAnsi"/>
          <w:b/>
          <w:szCs w:val="22"/>
        </w:rPr>
        <w:fldChar w:fldCharType="separate"/>
      </w:r>
      <w:r w:rsidR="00B17212" w:rsidRPr="00C30044">
        <w:rPr>
          <w:rStyle w:val="Hyperlink"/>
          <w:rFonts w:asciiTheme="minorHAnsi" w:hAnsiTheme="minorHAnsi" w:cstheme="minorHAnsi"/>
          <w:b/>
          <w:szCs w:val="22"/>
        </w:rPr>
        <w:t>Afstand woonplaats/werk</w:t>
      </w:r>
    </w:p>
    <w:p w14:paraId="52630924" w14:textId="77777777" w:rsidR="00D2519E" w:rsidRPr="00EB0736" w:rsidRDefault="00C30044" w:rsidP="00D2519E">
      <w:pPr>
        <w:rPr>
          <w:rFonts w:asciiTheme="minorHAnsi" w:hAnsiTheme="minorHAnsi" w:cstheme="minorHAnsi"/>
          <w:b/>
          <w:szCs w:val="22"/>
        </w:rPr>
      </w:pPr>
      <w:r>
        <w:rPr>
          <w:rFonts w:asciiTheme="minorHAnsi" w:hAnsiTheme="minorHAnsi" w:cstheme="minorHAnsi"/>
          <w:b/>
          <w:szCs w:val="22"/>
        </w:rPr>
        <w:fldChar w:fldCharType="end"/>
      </w:r>
      <w:hyperlink w:anchor="_Weddenanciënniteit_voor_tussentijds" w:history="1">
        <w:r w:rsidR="00D2519E" w:rsidRPr="00C30044">
          <w:rPr>
            <w:rStyle w:val="Hyperlink"/>
            <w:rFonts w:asciiTheme="minorHAnsi" w:hAnsiTheme="minorHAnsi" w:cstheme="minorHAnsi"/>
            <w:b/>
            <w:szCs w:val="22"/>
          </w:rPr>
          <w:t>Anciënniteit</w:t>
        </w:r>
        <w:r w:rsidR="00DF2BF8" w:rsidRPr="00C30044">
          <w:rPr>
            <w:rStyle w:val="Hyperlink"/>
            <w:rFonts w:asciiTheme="minorHAnsi" w:hAnsiTheme="minorHAnsi" w:cstheme="minorHAnsi"/>
            <w:b/>
            <w:szCs w:val="22"/>
          </w:rPr>
          <w:t>(wedde)</w:t>
        </w:r>
      </w:hyperlink>
    </w:p>
    <w:p w14:paraId="3C628C03" w14:textId="77777777" w:rsidR="00742DAE" w:rsidRPr="001541A0" w:rsidRDefault="00D2519E" w:rsidP="00CD5572">
      <w:pPr>
        <w:rPr>
          <w:rFonts w:asciiTheme="minorHAnsi" w:hAnsiTheme="minorHAnsi" w:cstheme="minorHAnsi"/>
          <w:b/>
          <w:color w:val="0000FF"/>
          <w:szCs w:val="22"/>
        </w:rPr>
      </w:pPr>
      <w:hyperlink w:anchor="_Soorten_arbeidsovereenkomsten_naarg" w:history="1">
        <w:r w:rsidRPr="001541A0">
          <w:rPr>
            <w:rStyle w:val="Hyperlink"/>
            <w:rFonts w:asciiTheme="minorHAnsi" w:hAnsiTheme="minorHAnsi" w:cstheme="minorHAnsi"/>
            <w:b/>
            <w:szCs w:val="22"/>
          </w:rPr>
          <w:t>Arbeidsduur</w:t>
        </w:r>
        <w:r w:rsidR="00E5796A" w:rsidRPr="001541A0">
          <w:rPr>
            <w:rStyle w:val="Hyperlink"/>
            <w:rFonts w:asciiTheme="minorHAnsi" w:hAnsiTheme="minorHAnsi" w:cstheme="minorHAnsi"/>
            <w:b/>
            <w:szCs w:val="22"/>
          </w:rPr>
          <w:t>/tijd</w:t>
        </w:r>
      </w:hyperlink>
    </w:p>
    <w:p w14:paraId="2BA21214" w14:textId="77777777" w:rsidR="00742DAE" w:rsidRPr="00EB0736" w:rsidRDefault="00742DAE" w:rsidP="00744F25">
      <w:pPr>
        <w:pStyle w:val="Lijstalinea"/>
        <w:numPr>
          <w:ilvl w:val="0"/>
          <w:numId w:val="60"/>
        </w:numPr>
        <w:spacing w:after="0"/>
        <w:ind w:left="641" w:hanging="357"/>
        <w:jc w:val="both"/>
        <w:rPr>
          <w:rFonts w:asciiTheme="minorHAnsi" w:hAnsiTheme="minorHAnsi" w:cstheme="minorHAnsi"/>
          <w:b/>
        </w:rPr>
      </w:pPr>
      <w:hyperlink w:anchor="_Algemeen_3" w:history="1">
        <w:r w:rsidRPr="00EB0736">
          <w:rPr>
            <w:rStyle w:val="Hyperlink"/>
            <w:rFonts w:asciiTheme="minorHAnsi" w:hAnsiTheme="minorHAnsi" w:cstheme="minorHAnsi"/>
            <w:color w:val="auto"/>
            <w:u w:val="none"/>
          </w:rPr>
          <w:t>Arbeidsduur algemeen</w:t>
        </w:r>
      </w:hyperlink>
    </w:p>
    <w:p w14:paraId="039C4B95" w14:textId="77777777" w:rsidR="00DD7D85" w:rsidRPr="00EB0736" w:rsidRDefault="00DD7D85" w:rsidP="00744F25">
      <w:pPr>
        <w:numPr>
          <w:ilvl w:val="0"/>
          <w:numId w:val="60"/>
        </w:numPr>
        <w:spacing w:line="276" w:lineRule="auto"/>
        <w:ind w:left="641" w:hanging="357"/>
        <w:rPr>
          <w:rFonts w:asciiTheme="minorHAnsi" w:hAnsiTheme="minorHAnsi" w:cstheme="minorHAnsi"/>
          <w:b/>
          <w:szCs w:val="22"/>
        </w:rPr>
      </w:pPr>
      <w:hyperlink w:anchor="_Activiteiten_niet_ingericht" w:history="1">
        <w:r w:rsidRPr="00EB0736">
          <w:rPr>
            <w:rStyle w:val="Hyperlink"/>
            <w:rFonts w:asciiTheme="minorHAnsi" w:hAnsiTheme="minorHAnsi" w:cstheme="minorHAnsi"/>
            <w:color w:val="auto"/>
            <w:szCs w:val="22"/>
            <w:u w:val="none"/>
          </w:rPr>
          <w:t>Activiteiten niet ingericht door de raad van bestuur</w:t>
        </w:r>
      </w:hyperlink>
    </w:p>
    <w:p w14:paraId="1E0C3D17" w14:textId="77777777" w:rsidR="00DD7D85" w:rsidRPr="00EB0736" w:rsidRDefault="00DD7D85" w:rsidP="00744F25">
      <w:pPr>
        <w:numPr>
          <w:ilvl w:val="0"/>
          <w:numId w:val="60"/>
        </w:numPr>
        <w:spacing w:line="276" w:lineRule="auto"/>
        <w:rPr>
          <w:rFonts w:asciiTheme="minorHAnsi" w:hAnsiTheme="minorHAnsi" w:cstheme="minorHAnsi"/>
          <w:b/>
          <w:szCs w:val="22"/>
        </w:rPr>
      </w:pPr>
      <w:hyperlink w:anchor="_Begrenzingen" w:history="1">
        <w:r w:rsidRPr="00EB0736">
          <w:rPr>
            <w:rStyle w:val="Hyperlink"/>
            <w:rFonts w:asciiTheme="minorHAnsi" w:hAnsiTheme="minorHAnsi" w:cstheme="minorHAnsi"/>
            <w:color w:val="auto"/>
            <w:szCs w:val="22"/>
            <w:u w:val="none"/>
          </w:rPr>
          <w:t>Begrenzingen</w:t>
        </w:r>
      </w:hyperlink>
    </w:p>
    <w:p w14:paraId="56906A67" w14:textId="77777777" w:rsidR="00D2519E" w:rsidRPr="00EB0736" w:rsidRDefault="00D2519E" w:rsidP="00744F25">
      <w:pPr>
        <w:numPr>
          <w:ilvl w:val="0"/>
          <w:numId w:val="60"/>
        </w:numPr>
        <w:spacing w:line="276" w:lineRule="auto"/>
        <w:rPr>
          <w:rFonts w:asciiTheme="minorHAnsi" w:hAnsiTheme="minorHAnsi" w:cstheme="minorHAnsi"/>
          <w:b/>
          <w:szCs w:val="22"/>
        </w:rPr>
      </w:pPr>
      <w:hyperlink w:anchor="_Deeltijdse_arbeid" w:history="1">
        <w:r w:rsidRPr="00EB0736">
          <w:rPr>
            <w:rStyle w:val="Hyperlink"/>
            <w:rFonts w:asciiTheme="minorHAnsi" w:hAnsiTheme="minorHAnsi" w:cstheme="minorHAnsi"/>
            <w:color w:val="auto"/>
            <w:szCs w:val="22"/>
            <w:u w:val="none"/>
          </w:rPr>
          <w:t>Deeltijdse arbe</w:t>
        </w:r>
        <w:r w:rsidR="00215497" w:rsidRPr="00EB0736">
          <w:rPr>
            <w:rStyle w:val="Hyperlink"/>
            <w:rFonts w:asciiTheme="minorHAnsi" w:hAnsiTheme="minorHAnsi" w:cstheme="minorHAnsi"/>
            <w:color w:val="auto"/>
            <w:szCs w:val="22"/>
            <w:u w:val="none"/>
          </w:rPr>
          <w:t>id minimumgrens</w:t>
        </w:r>
      </w:hyperlink>
    </w:p>
    <w:p w14:paraId="7D4EE375" w14:textId="77777777" w:rsidR="00D2519E" w:rsidRPr="00EB0736" w:rsidRDefault="00D2519E" w:rsidP="00744F25">
      <w:pPr>
        <w:numPr>
          <w:ilvl w:val="0"/>
          <w:numId w:val="60"/>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Maximumgrens</w:t>
        </w:r>
      </w:hyperlink>
    </w:p>
    <w:p w14:paraId="5678EAE0" w14:textId="77777777" w:rsidR="00D2519E" w:rsidRPr="00EB0736" w:rsidRDefault="00D2519E" w:rsidP="00744F25">
      <w:pPr>
        <w:numPr>
          <w:ilvl w:val="0"/>
          <w:numId w:val="60"/>
        </w:numPr>
        <w:spacing w:line="276" w:lineRule="auto"/>
        <w:rPr>
          <w:rFonts w:asciiTheme="minorHAnsi" w:hAnsiTheme="minorHAnsi" w:cstheme="minorHAnsi"/>
          <w:szCs w:val="22"/>
        </w:rPr>
      </w:pPr>
      <w:hyperlink w:anchor="_Nachtwaker" w:history="1">
        <w:r w:rsidRPr="00EB0736">
          <w:rPr>
            <w:rStyle w:val="Hyperlink"/>
            <w:rFonts w:asciiTheme="minorHAnsi" w:hAnsiTheme="minorHAnsi" w:cstheme="minorHAnsi"/>
            <w:color w:val="auto"/>
            <w:szCs w:val="22"/>
            <w:u w:val="none"/>
          </w:rPr>
          <w:t>Nachtarbeid</w:t>
        </w:r>
      </w:hyperlink>
    </w:p>
    <w:p w14:paraId="77D77873" w14:textId="77777777" w:rsidR="00D2519E" w:rsidRPr="00EB0736" w:rsidRDefault="00D2519E" w:rsidP="00744F25">
      <w:pPr>
        <w:numPr>
          <w:ilvl w:val="0"/>
          <w:numId w:val="60"/>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Overuren/Inhaalrust</w:t>
        </w:r>
      </w:hyperlink>
    </w:p>
    <w:p w14:paraId="2034D541" w14:textId="77777777" w:rsidR="00D2519E" w:rsidRPr="00EB0736" w:rsidRDefault="00D2519E" w:rsidP="00744F25">
      <w:pPr>
        <w:numPr>
          <w:ilvl w:val="0"/>
          <w:numId w:val="60"/>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Rustpauzes</w:t>
        </w:r>
      </w:hyperlink>
    </w:p>
    <w:p w14:paraId="25E5F3A9" w14:textId="77777777" w:rsidR="00D2519E" w:rsidRPr="00EB0736" w:rsidRDefault="00D2519E" w:rsidP="00744F25">
      <w:pPr>
        <w:numPr>
          <w:ilvl w:val="0"/>
          <w:numId w:val="60"/>
        </w:numPr>
        <w:spacing w:line="276" w:lineRule="auto"/>
        <w:rPr>
          <w:rFonts w:asciiTheme="minorHAnsi" w:hAnsiTheme="minorHAnsi" w:cstheme="minorHAnsi"/>
          <w:szCs w:val="22"/>
        </w:rPr>
      </w:pPr>
      <w:hyperlink w:anchor="_Zaterdag-_en_zondagwerk" w:history="1">
        <w:r w:rsidRPr="00EB0736">
          <w:rPr>
            <w:rStyle w:val="Hyperlink"/>
            <w:rFonts w:asciiTheme="minorHAnsi" w:hAnsiTheme="minorHAnsi" w:cstheme="minorHAnsi"/>
            <w:color w:val="auto"/>
            <w:szCs w:val="22"/>
            <w:u w:val="none"/>
          </w:rPr>
          <w:t>Zaterdag- en zo</w:t>
        </w:r>
        <w:r w:rsidR="005B21DB"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dagwerk</w:t>
        </w:r>
        <w:r w:rsidRPr="00EB0736">
          <w:rPr>
            <w:rStyle w:val="Hyperlink"/>
            <w:rFonts w:asciiTheme="minorHAnsi" w:hAnsiTheme="minorHAnsi" w:cstheme="minorHAnsi"/>
            <w:color w:val="auto"/>
            <w:szCs w:val="22"/>
            <w:u w:val="none"/>
          </w:rPr>
          <w:tab/>
        </w:r>
      </w:hyperlink>
    </w:p>
    <w:p w14:paraId="01C15418" w14:textId="77777777" w:rsidR="00DD7D85" w:rsidRPr="008617B4" w:rsidRDefault="008617B4" w:rsidP="00D2519E">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"_Arbeidskaart_en_-vergunning" </w:instrText>
      </w:r>
      <w:r>
        <w:rPr>
          <w:rFonts w:asciiTheme="minorHAnsi" w:hAnsiTheme="minorHAnsi" w:cstheme="minorHAnsi"/>
          <w:b/>
          <w:szCs w:val="22"/>
        </w:rPr>
      </w:r>
      <w:r>
        <w:rPr>
          <w:rFonts w:asciiTheme="minorHAnsi" w:hAnsiTheme="minorHAnsi" w:cstheme="minorHAnsi"/>
          <w:b/>
          <w:szCs w:val="22"/>
        </w:rPr>
        <w:fldChar w:fldCharType="separate"/>
      </w:r>
      <w:r w:rsidR="00DD7D85" w:rsidRPr="008617B4">
        <w:rPr>
          <w:rStyle w:val="Hyperlink"/>
          <w:rFonts w:asciiTheme="minorHAnsi" w:hAnsiTheme="minorHAnsi" w:cstheme="minorHAnsi"/>
          <w:b/>
          <w:szCs w:val="22"/>
        </w:rPr>
        <w:t>Arbeidskaart</w:t>
      </w:r>
      <w:r w:rsidR="000E2A7F" w:rsidRPr="008617B4">
        <w:rPr>
          <w:rStyle w:val="Hyperlink"/>
          <w:rFonts w:asciiTheme="minorHAnsi" w:hAnsiTheme="minorHAnsi" w:cstheme="minorHAnsi"/>
          <w:b/>
          <w:szCs w:val="22"/>
        </w:rPr>
        <w:t>/vergunning</w:t>
      </w:r>
    </w:p>
    <w:p w14:paraId="70C3CAF2" w14:textId="77777777" w:rsidR="00314B85" w:rsidRPr="008617B4" w:rsidRDefault="008617B4" w:rsidP="00D27204">
      <w:pPr>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"_Arbeidsongeschiktheid_wegens_arbeid_1" </w:instrText>
      </w:r>
      <w:r>
        <w:rPr>
          <w:rFonts w:asciiTheme="minorHAnsi" w:hAnsiTheme="minorHAnsi" w:cstheme="minorHAnsi"/>
          <w:b/>
          <w:szCs w:val="22"/>
        </w:rPr>
      </w:r>
      <w:r>
        <w:rPr>
          <w:rFonts w:asciiTheme="minorHAnsi" w:hAnsiTheme="minorHAnsi" w:cstheme="minorHAnsi"/>
          <w:b/>
          <w:szCs w:val="22"/>
        </w:rPr>
        <w:fldChar w:fldCharType="separate"/>
      </w:r>
      <w:r w:rsidR="00314B85" w:rsidRPr="008617B4">
        <w:rPr>
          <w:rStyle w:val="Hyperlink"/>
          <w:rFonts w:asciiTheme="minorHAnsi" w:hAnsiTheme="minorHAnsi" w:cstheme="minorHAnsi"/>
          <w:b/>
          <w:szCs w:val="22"/>
        </w:rPr>
        <w:t>Arbeidsongeval</w:t>
      </w:r>
    </w:p>
    <w:p w14:paraId="224DA8E5" w14:textId="77777777" w:rsidR="00E53099" w:rsidRPr="00DC2A11" w:rsidRDefault="008617B4" w:rsidP="00D2519E">
      <w:pPr>
        <w:rPr>
          <w:rStyle w:val="Hyperlink"/>
          <w:rFonts w:asciiTheme="minorHAnsi" w:hAnsiTheme="minorHAnsi" w:cstheme="minorHAnsi"/>
          <w:b/>
          <w:szCs w:val="22"/>
        </w:rPr>
      </w:pPr>
      <w:r>
        <w:rPr>
          <w:rFonts w:asciiTheme="minorHAnsi" w:hAnsiTheme="minorHAnsi" w:cstheme="minorHAnsi"/>
          <w:b/>
          <w:szCs w:val="22"/>
        </w:rPr>
        <w:fldChar w:fldCharType="end"/>
      </w:r>
      <w:hyperlink r:id="rId19" w:history="1">
        <w:r w:rsidR="004642EC" w:rsidRPr="00DC2A11">
          <w:rPr>
            <w:rStyle w:val="Hyperlink"/>
            <w:rFonts w:asciiTheme="minorHAnsi" w:hAnsiTheme="minorHAnsi" w:cstheme="minorHAnsi"/>
            <w:b/>
            <w:szCs w:val="22"/>
          </w:rPr>
          <w:t>Arbeidsreglement</w:t>
        </w:r>
      </w:hyperlink>
    </w:p>
    <w:p w14:paraId="185510DE" w14:textId="77777777" w:rsidR="00EB0736" w:rsidRDefault="00EB0736" w:rsidP="00D2519E">
      <w:pPr>
        <w:rPr>
          <w:rStyle w:val="Hyperlink"/>
          <w:rFonts w:asciiTheme="minorHAnsi" w:hAnsiTheme="minorHAnsi" w:cstheme="minorHAnsi"/>
          <w:b/>
          <w:color w:val="auto"/>
          <w:szCs w:val="22"/>
          <w:u w:val="none"/>
        </w:rPr>
      </w:pPr>
    </w:p>
    <w:p w14:paraId="1274C68E" w14:textId="77777777" w:rsidR="008A7C8F" w:rsidRDefault="008A7C8F" w:rsidP="00D2519E">
      <w:pPr>
        <w:rPr>
          <w:rStyle w:val="Hyperlink"/>
          <w:rFonts w:asciiTheme="minorHAnsi" w:hAnsiTheme="minorHAnsi" w:cstheme="minorHAnsi"/>
          <w:b/>
          <w:color w:val="auto"/>
          <w:szCs w:val="22"/>
          <w:u w:val="none"/>
        </w:rPr>
      </w:pPr>
    </w:p>
    <w:p w14:paraId="24F1E804" w14:textId="77777777" w:rsidR="008A7C8F" w:rsidRDefault="008A7C8F" w:rsidP="00D2519E">
      <w:pPr>
        <w:rPr>
          <w:rStyle w:val="Hyperlink"/>
          <w:rFonts w:asciiTheme="minorHAnsi" w:hAnsiTheme="minorHAnsi" w:cstheme="minorHAnsi"/>
          <w:b/>
          <w:color w:val="auto"/>
          <w:szCs w:val="22"/>
          <w:u w:val="none"/>
        </w:rPr>
      </w:pPr>
    </w:p>
    <w:p w14:paraId="6F5E9E4B" w14:textId="77777777" w:rsidR="008A7C8F" w:rsidRPr="00EB0736" w:rsidRDefault="008A7C8F" w:rsidP="00D2519E">
      <w:pPr>
        <w:rPr>
          <w:rStyle w:val="Hyperlink"/>
          <w:rFonts w:asciiTheme="minorHAnsi" w:hAnsiTheme="minorHAnsi" w:cstheme="minorHAnsi"/>
          <w:b/>
          <w:color w:val="auto"/>
          <w:szCs w:val="22"/>
          <w:u w:val="none"/>
        </w:rPr>
      </w:pPr>
    </w:p>
    <w:p w14:paraId="1BEB8FF8" w14:textId="77777777" w:rsidR="00EA45E1" w:rsidRDefault="00EA45E1" w:rsidP="00EA45E1">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36FEE626" w14:textId="77777777" w:rsidR="00EA45E1" w:rsidRDefault="00EA45E1" w:rsidP="00EA45E1">
      <w:pPr>
        <w:pBdr>
          <w:bottom w:val="single" w:sz="4" w:space="1" w:color="auto"/>
        </w:pBdr>
        <w:jc w:val="center"/>
        <w:rPr>
          <w:rStyle w:val="Hyperlink"/>
          <w:rFonts w:cs="Arial"/>
          <w:b/>
          <w:color w:val="auto"/>
          <w:sz w:val="28"/>
          <w:szCs w:val="28"/>
          <w:lang w:val="en-US"/>
        </w:rPr>
      </w:pPr>
    </w:p>
    <w:p w14:paraId="6BD01D76" w14:textId="77777777" w:rsidR="00D2519E" w:rsidRPr="00213A17" w:rsidRDefault="00D2519E"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4" w:name="_B"/>
      <w:bookmarkStart w:id="35" w:name="unique"/>
      <w:bookmarkEnd w:id="34"/>
      <w:r w:rsidRPr="00213A17">
        <w:rPr>
          <w:rFonts w:asciiTheme="minorHAnsi" w:hAnsiTheme="minorHAnsi" w:cstheme="minorHAnsi"/>
          <w:b/>
          <w:i w:val="0"/>
          <w:color w:val="auto"/>
          <w:sz w:val="32"/>
          <w:szCs w:val="32"/>
          <w:u w:val="none"/>
        </w:rPr>
        <w:t>B</w:t>
      </w:r>
    </w:p>
    <w:bookmarkEnd w:id="35"/>
    <w:p w14:paraId="2A073A05" w14:textId="77777777" w:rsidR="00B31BB6" w:rsidRPr="00DC2A11" w:rsidRDefault="00DC2A11"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"_De_bedrijfsvoorheffing_(BV)_1"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DC2A11">
        <w:rPr>
          <w:rStyle w:val="Hyperlink"/>
          <w:rFonts w:asciiTheme="minorHAnsi" w:hAnsiTheme="minorHAnsi" w:cstheme="minorHAnsi"/>
          <w:b/>
          <w:szCs w:val="22"/>
        </w:rPr>
        <w:t>Bedrijfsvoorheffing</w:t>
      </w:r>
    </w:p>
    <w:p w14:paraId="724998EC" w14:textId="77777777" w:rsidR="00E44541" w:rsidRPr="00EB0736" w:rsidRDefault="00DC2A11" w:rsidP="00744F25">
      <w:pPr>
        <w:numPr>
          <w:ilvl w:val="0"/>
          <w:numId w:val="60"/>
        </w:numPr>
        <w:spacing w:line="276" w:lineRule="auto"/>
        <w:rPr>
          <w:rStyle w:val="Hyperlink"/>
          <w:rFonts w:asciiTheme="minorHAnsi" w:hAnsiTheme="minorHAnsi" w:cstheme="minorHAnsi"/>
          <w:color w:val="auto"/>
          <w:szCs w:val="22"/>
          <w:u w:val="none"/>
        </w:rPr>
      </w:pPr>
      <w:r>
        <w:rPr>
          <w:rFonts w:asciiTheme="minorHAnsi" w:hAnsiTheme="minorHAnsi" w:cstheme="minorHAnsi"/>
          <w:b/>
          <w:szCs w:val="22"/>
        </w:rPr>
        <w:fldChar w:fldCharType="end"/>
      </w:r>
      <w:r w:rsidR="0065280C" w:rsidRPr="00EB0736">
        <w:rPr>
          <w:rFonts w:asciiTheme="minorHAnsi" w:hAnsiTheme="minorHAnsi" w:cstheme="minorHAnsi"/>
          <w:szCs w:val="22"/>
        </w:rPr>
        <w:fldChar w:fldCharType="begin"/>
      </w:r>
      <w:r w:rsidR="00E44541" w:rsidRPr="00EB0736">
        <w:rPr>
          <w:rFonts w:asciiTheme="minorHAnsi" w:hAnsiTheme="minorHAnsi" w:cstheme="minorHAnsi"/>
          <w:szCs w:val="22"/>
        </w:rPr>
        <w:instrText xml:space="preserve"> HYPERLINK  \l "_Aangiften_in_de" </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r w:rsidR="00E44541" w:rsidRPr="00EB0736">
        <w:rPr>
          <w:rStyle w:val="Hyperlink"/>
          <w:rFonts w:asciiTheme="minorHAnsi" w:hAnsiTheme="minorHAnsi" w:cstheme="minorHAnsi"/>
          <w:color w:val="auto"/>
          <w:szCs w:val="22"/>
          <w:u w:val="none"/>
        </w:rPr>
        <w:t>Aangifte</w:t>
      </w:r>
    </w:p>
    <w:p w14:paraId="0C7C7E0A" w14:textId="77777777" w:rsidR="00E44541" w:rsidRPr="00EB0736" w:rsidRDefault="0065280C" w:rsidP="00744F25">
      <w:pPr>
        <w:numPr>
          <w:ilvl w:val="0"/>
          <w:numId w:val="60"/>
        </w:numPr>
        <w:spacing w:line="276" w:lineRule="auto"/>
        <w:rPr>
          <w:rFonts w:asciiTheme="minorHAnsi" w:hAnsiTheme="minorHAnsi" w:cstheme="minorHAnsi"/>
          <w:szCs w:val="22"/>
        </w:rPr>
      </w:pPr>
      <w:r w:rsidRPr="00EB0736">
        <w:rPr>
          <w:rFonts w:asciiTheme="minorHAnsi" w:hAnsiTheme="minorHAnsi" w:cstheme="minorHAnsi"/>
          <w:szCs w:val="22"/>
        </w:rPr>
        <w:fldChar w:fldCharType="end"/>
      </w:r>
      <w:hyperlink w:anchor="_Achterstallen:_van_kracht" w:history="1">
        <w:r w:rsidR="00E44541" w:rsidRPr="00EB0736">
          <w:rPr>
            <w:rStyle w:val="Hyperlink"/>
            <w:rFonts w:asciiTheme="minorHAnsi" w:hAnsiTheme="minorHAnsi" w:cstheme="minorHAnsi"/>
            <w:color w:val="auto"/>
            <w:szCs w:val="22"/>
            <w:u w:val="none"/>
          </w:rPr>
          <w:t>Achterstallen</w:t>
        </w:r>
      </w:hyperlink>
    </w:p>
    <w:p w14:paraId="1EFBF31E" w14:textId="77777777" w:rsidR="00B31BB6" w:rsidRPr="00EB0736" w:rsidRDefault="00B31BB6" w:rsidP="00744F25">
      <w:pPr>
        <w:numPr>
          <w:ilvl w:val="0"/>
          <w:numId w:val="60"/>
        </w:numPr>
        <w:spacing w:line="276" w:lineRule="auto"/>
        <w:rPr>
          <w:rFonts w:asciiTheme="minorHAnsi" w:hAnsiTheme="minorHAnsi" w:cstheme="minorHAnsi"/>
          <w:b/>
          <w:szCs w:val="22"/>
        </w:rPr>
      </w:pPr>
      <w:hyperlink w:anchor="_Belastbare_beroepsinkomsten" w:history="1">
        <w:r w:rsidRPr="00EB0736">
          <w:rPr>
            <w:rStyle w:val="Hyperlink"/>
            <w:rFonts w:asciiTheme="minorHAnsi" w:hAnsiTheme="minorHAnsi" w:cstheme="minorHAnsi"/>
            <w:color w:val="auto"/>
            <w:szCs w:val="22"/>
            <w:u w:val="none"/>
          </w:rPr>
          <w:t>Belastbare inkomsten</w:t>
        </w:r>
        <w:r w:rsidRPr="00EB0736">
          <w:rPr>
            <w:rStyle w:val="Hyperlink"/>
            <w:rFonts w:asciiTheme="minorHAnsi" w:hAnsiTheme="minorHAnsi" w:cstheme="minorHAnsi"/>
            <w:color w:val="auto"/>
            <w:szCs w:val="22"/>
            <w:u w:val="none"/>
          </w:rPr>
          <w:tab/>
        </w:r>
      </w:hyperlink>
    </w:p>
    <w:p w14:paraId="42AA8331" w14:textId="77777777" w:rsidR="00B31BB6" w:rsidRPr="00EB0736" w:rsidRDefault="00E44541" w:rsidP="00744F25">
      <w:pPr>
        <w:numPr>
          <w:ilvl w:val="0"/>
          <w:numId w:val="60"/>
        </w:numPr>
        <w:spacing w:line="276" w:lineRule="auto"/>
        <w:rPr>
          <w:rStyle w:val="Hyperlink"/>
          <w:rFonts w:asciiTheme="minorHAnsi" w:hAnsiTheme="minorHAnsi" w:cstheme="minorHAnsi"/>
          <w:b/>
          <w:color w:val="auto"/>
          <w:szCs w:val="22"/>
          <w:u w:val="none"/>
        </w:rPr>
      </w:pPr>
      <w:hyperlink w:anchor="_Berekening_van_de" w:history="1">
        <w:r w:rsidRPr="00EB0736">
          <w:rPr>
            <w:rStyle w:val="Hyperlink"/>
            <w:rFonts w:asciiTheme="minorHAnsi" w:hAnsiTheme="minorHAnsi" w:cstheme="minorHAnsi"/>
            <w:color w:val="auto"/>
            <w:szCs w:val="22"/>
            <w:u w:val="none"/>
          </w:rPr>
          <w:t>Berekening</w:t>
        </w:r>
        <w:r w:rsidRPr="00EB0736">
          <w:rPr>
            <w:rStyle w:val="Hyperlink"/>
            <w:rFonts w:asciiTheme="minorHAnsi" w:hAnsiTheme="minorHAnsi" w:cstheme="minorHAnsi"/>
            <w:color w:val="auto"/>
            <w:szCs w:val="22"/>
            <w:u w:val="none"/>
          </w:rPr>
          <w:tab/>
        </w:r>
      </w:hyperlink>
      <w:r w:rsidR="0065280C" w:rsidRPr="00EB0736">
        <w:rPr>
          <w:rFonts w:asciiTheme="minorHAnsi" w:hAnsiTheme="minorHAnsi" w:cstheme="minorHAnsi"/>
          <w:szCs w:val="22"/>
        </w:rPr>
        <w:fldChar w:fldCharType="begin"/>
      </w:r>
      <w:r w:rsidR="00AF5725" w:rsidRPr="00EB0736">
        <w:rPr>
          <w:rFonts w:asciiTheme="minorHAnsi" w:hAnsiTheme="minorHAnsi" w:cstheme="minorHAnsi"/>
          <w:szCs w:val="22"/>
        </w:rPr>
        <w:instrText>HYPERLINK  \l "_Exceptionele_vergoedingen_:"</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p>
    <w:p w14:paraId="2277B89B" w14:textId="77777777" w:rsidR="00E44541" w:rsidRPr="00EB0736" w:rsidRDefault="00CD5281" w:rsidP="00744F25">
      <w:pPr>
        <w:numPr>
          <w:ilvl w:val="0"/>
          <w:numId w:val="60"/>
        </w:numPr>
        <w:spacing w:line="276" w:lineRule="auto"/>
        <w:rPr>
          <w:rStyle w:val="Hyperlink"/>
          <w:rFonts w:asciiTheme="minorHAnsi" w:hAnsiTheme="minorHAnsi" w:cstheme="minorHAnsi"/>
          <w:b/>
          <w:color w:val="auto"/>
          <w:szCs w:val="22"/>
          <w:u w:val="none"/>
        </w:rPr>
      </w:pPr>
      <w:r w:rsidRPr="00EB0736">
        <w:rPr>
          <w:rStyle w:val="Hyperlink"/>
          <w:rFonts w:asciiTheme="minorHAnsi" w:hAnsiTheme="minorHAnsi" w:cstheme="minorHAnsi"/>
          <w:color w:val="auto"/>
          <w:szCs w:val="22"/>
          <w:u w:val="none"/>
        </w:rPr>
        <w:t>Exceptionele</w:t>
      </w:r>
      <w:r w:rsidR="00E44541" w:rsidRPr="00EB0736">
        <w:rPr>
          <w:rStyle w:val="Hyperlink"/>
          <w:rFonts w:asciiTheme="minorHAnsi" w:hAnsiTheme="minorHAnsi" w:cstheme="minorHAnsi"/>
          <w:color w:val="auto"/>
          <w:szCs w:val="22"/>
          <w:u w:val="none"/>
        </w:rPr>
        <w:t xml:space="preserve"> vergoedingen – vakantiegeld en eindejaarspremie</w:t>
      </w:r>
    </w:p>
    <w:p w14:paraId="65F1E8EC" w14:textId="77777777" w:rsidR="008F4B58" w:rsidRPr="00EB0736" w:rsidRDefault="0065280C" w:rsidP="00744F25">
      <w:pPr>
        <w:numPr>
          <w:ilvl w:val="0"/>
          <w:numId w:val="60"/>
        </w:numPr>
        <w:spacing w:line="276" w:lineRule="auto"/>
        <w:rPr>
          <w:rFonts w:asciiTheme="minorHAnsi" w:hAnsiTheme="minorHAnsi" w:cstheme="minorHAnsi"/>
          <w:b/>
          <w:szCs w:val="22"/>
        </w:rPr>
      </w:pPr>
      <w:r w:rsidRPr="00EB0736">
        <w:rPr>
          <w:rFonts w:asciiTheme="minorHAnsi" w:hAnsiTheme="minorHAnsi" w:cstheme="minorHAnsi"/>
          <w:szCs w:val="22"/>
        </w:rPr>
        <w:fldChar w:fldCharType="end"/>
      </w:r>
      <w:hyperlink w:anchor="_Opzeggingsvergoedingen:_van_kracht" w:history="1">
        <w:r w:rsidR="008F4B58" w:rsidRPr="00EB0736">
          <w:rPr>
            <w:rStyle w:val="Hyperlink"/>
            <w:rFonts w:asciiTheme="minorHAnsi" w:hAnsiTheme="minorHAnsi" w:cstheme="minorHAnsi"/>
            <w:color w:val="auto"/>
            <w:szCs w:val="22"/>
            <w:u w:val="none"/>
          </w:rPr>
          <w:t>Opzeggingsvergoeding</w:t>
        </w:r>
      </w:hyperlink>
    </w:p>
    <w:p w14:paraId="0C81A50A" w14:textId="77777777" w:rsidR="008F4B58" w:rsidRPr="00EB0736" w:rsidRDefault="009521D5" w:rsidP="00744F25">
      <w:pPr>
        <w:numPr>
          <w:ilvl w:val="0"/>
          <w:numId w:val="60"/>
        </w:numPr>
        <w:spacing w:line="276" w:lineRule="auto"/>
        <w:rPr>
          <w:rFonts w:asciiTheme="minorHAnsi" w:hAnsiTheme="minorHAnsi" w:cstheme="minorHAnsi"/>
          <w:b/>
          <w:szCs w:val="22"/>
        </w:rPr>
      </w:pPr>
      <w:hyperlink w:anchor="_Maandelijkse_verminderingen_vanaf" w:history="1">
        <w:r w:rsidRPr="00EB0736">
          <w:rPr>
            <w:rStyle w:val="Hyperlink"/>
            <w:rFonts w:asciiTheme="minorHAnsi" w:hAnsiTheme="minorHAnsi" w:cstheme="minorHAnsi"/>
            <w:color w:val="auto"/>
            <w:szCs w:val="22"/>
            <w:u w:val="none"/>
          </w:rPr>
          <w:t>Verminderingen</w:t>
        </w:r>
      </w:hyperlink>
    </w:p>
    <w:p w14:paraId="64A53B69" w14:textId="77777777" w:rsidR="00B31BB6" w:rsidRPr="00691C32" w:rsidRDefault="00B31BB6" w:rsidP="00B31BB6">
      <w:pPr>
        <w:rPr>
          <w:rFonts w:asciiTheme="minorHAnsi" w:hAnsiTheme="minorHAnsi" w:cstheme="minorHAnsi"/>
          <w:b/>
          <w:color w:val="0000FF"/>
          <w:szCs w:val="22"/>
          <w:u w:val="single"/>
        </w:rPr>
      </w:pPr>
      <w:hyperlink w:anchor="_Beslag_op_en_2" w:history="1">
        <w:r w:rsidRPr="00691C32">
          <w:rPr>
            <w:rStyle w:val="Hyperlink"/>
            <w:rFonts w:asciiTheme="minorHAnsi" w:hAnsiTheme="minorHAnsi" w:cstheme="minorHAnsi"/>
            <w:b/>
            <w:szCs w:val="22"/>
          </w:rPr>
          <w:t>Beslag op en overdracht van het loon</w:t>
        </w:r>
      </w:hyperlink>
    </w:p>
    <w:p w14:paraId="31E50FA0"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Bedragen_waarop_beslag" w:history="1">
        <w:r w:rsidRPr="00EB0736">
          <w:rPr>
            <w:rStyle w:val="Hyperlink"/>
            <w:rFonts w:asciiTheme="minorHAnsi" w:hAnsiTheme="minorHAnsi" w:cstheme="minorHAnsi"/>
            <w:color w:val="auto"/>
            <w:szCs w:val="22"/>
            <w:u w:val="none"/>
          </w:rPr>
          <w:t>Bedragen waarop beslag en overdracht toegelaten is</w:t>
        </w:r>
      </w:hyperlink>
    </w:p>
    <w:p w14:paraId="3B9536DB"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Einde_van_de" w:history="1">
        <w:r w:rsidRPr="00EB0736">
          <w:rPr>
            <w:rStyle w:val="Hyperlink"/>
            <w:rFonts w:asciiTheme="minorHAnsi" w:hAnsiTheme="minorHAnsi" w:cstheme="minorHAnsi"/>
            <w:color w:val="auto"/>
            <w:szCs w:val="22"/>
            <w:u w:val="none"/>
          </w:rPr>
          <w:t>Einde van de overeenkomst</w:t>
        </w:r>
      </w:hyperlink>
    </w:p>
    <w:p w14:paraId="66663F35" w14:textId="77777777" w:rsidR="00B31BB6" w:rsidRPr="00EB0736" w:rsidRDefault="0065280C" w:rsidP="00744F25">
      <w:pPr>
        <w:numPr>
          <w:ilvl w:val="0"/>
          <w:numId w:val="60"/>
        </w:numPr>
        <w:spacing w:line="276" w:lineRule="auto"/>
        <w:rPr>
          <w:rStyle w:val="Hyperlink"/>
          <w:rFonts w:asciiTheme="minorHAnsi" w:hAnsiTheme="minorHAnsi" w:cstheme="minorHAnsi"/>
          <w:color w:val="auto"/>
          <w:szCs w:val="22"/>
          <w:u w:val="none"/>
        </w:rPr>
      </w:pPr>
      <w:r w:rsidRPr="00EB0736">
        <w:rPr>
          <w:rFonts w:asciiTheme="minorHAnsi" w:hAnsiTheme="minorHAnsi" w:cstheme="minorHAnsi"/>
          <w:szCs w:val="22"/>
        </w:rPr>
        <w:fldChar w:fldCharType="begin"/>
      </w:r>
      <w:r w:rsidR="00571BD5" w:rsidRPr="00EB0736">
        <w:rPr>
          <w:rFonts w:asciiTheme="minorHAnsi" w:hAnsiTheme="minorHAnsi" w:cstheme="minorHAnsi"/>
          <w:szCs w:val="22"/>
        </w:rPr>
        <w:instrText xml:space="preserve"> HYPERLINK  \l "_Onderscheid" </w:instrText>
      </w:r>
      <w:r w:rsidRPr="00EB0736">
        <w:rPr>
          <w:rFonts w:asciiTheme="minorHAnsi" w:hAnsiTheme="minorHAnsi" w:cstheme="minorHAnsi"/>
          <w:szCs w:val="22"/>
        </w:rPr>
      </w:r>
      <w:r w:rsidRPr="00EB0736">
        <w:rPr>
          <w:rFonts w:asciiTheme="minorHAnsi" w:hAnsiTheme="minorHAnsi" w:cstheme="minorHAnsi"/>
          <w:szCs w:val="22"/>
        </w:rPr>
        <w:fldChar w:fldCharType="separate"/>
      </w:r>
      <w:r w:rsidR="00B31BB6" w:rsidRPr="00EB0736">
        <w:rPr>
          <w:rStyle w:val="Hyperlink"/>
          <w:rFonts w:asciiTheme="minorHAnsi" w:hAnsiTheme="minorHAnsi" w:cstheme="minorHAnsi"/>
          <w:color w:val="auto"/>
          <w:szCs w:val="22"/>
          <w:u w:val="none"/>
        </w:rPr>
        <w:t>Loonoverdracht</w:t>
      </w:r>
    </w:p>
    <w:p w14:paraId="7B93B150" w14:textId="77777777" w:rsidR="00B31BB6" w:rsidRPr="00EB0736" w:rsidRDefault="00B31BB6" w:rsidP="00744F25">
      <w:pPr>
        <w:numPr>
          <w:ilvl w:val="0"/>
          <w:numId w:val="60"/>
        </w:numPr>
        <w:spacing w:line="276" w:lineRule="auto"/>
        <w:rPr>
          <w:rStyle w:val="Hyperlink"/>
          <w:rFonts w:asciiTheme="minorHAnsi" w:hAnsiTheme="minorHAnsi" w:cstheme="minorHAnsi"/>
          <w:color w:val="auto"/>
          <w:szCs w:val="22"/>
          <w:u w:val="none"/>
        </w:rPr>
      </w:pPr>
      <w:r w:rsidRPr="00EB0736">
        <w:rPr>
          <w:rStyle w:val="Hyperlink"/>
          <w:rFonts w:asciiTheme="minorHAnsi" w:hAnsiTheme="minorHAnsi" w:cstheme="minorHAnsi"/>
          <w:color w:val="auto"/>
          <w:szCs w:val="22"/>
          <w:u w:val="none"/>
        </w:rPr>
        <w:t>Loondelegatie</w:t>
      </w:r>
    </w:p>
    <w:p w14:paraId="6C063AD4" w14:textId="77777777" w:rsidR="00B31BB6" w:rsidRPr="00EB0736" w:rsidRDefault="00B31BB6" w:rsidP="00744F25">
      <w:pPr>
        <w:numPr>
          <w:ilvl w:val="0"/>
          <w:numId w:val="60"/>
        </w:numPr>
        <w:spacing w:line="276" w:lineRule="auto"/>
        <w:rPr>
          <w:rFonts w:asciiTheme="minorHAnsi" w:hAnsiTheme="minorHAnsi" w:cstheme="minorHAnsi"/>
          <w:szCs w:val="22"/>
        </w:rPr>
      </w:pPr>
      <w:r w:rsidRPr="00EB0736">
        <w:rPr>
          <w:rStyle w:val="Hyperlink"/>
          <w:rFonts w:asciiTheme="minorHAnsi" w:hAnsiTheme="minorHAnsi" w:cstheme="minorHAnsi"/>
          <w:color w:val="auto"/>
          <w:szCs w:val="22"/>
          <w:u w:val="none"/>
        </w:rPr>
        <w:t>Loonbeslag</w:t>
      </w:r>
      <w:r w:rsidR="0065280C" w:rsidRPr="00EB0736">
        <w:rPr>
          <w:rFonts w:asciiTheme="minorHAnsi" w:hAnsiTheme="minorHAnsi" w:cstheme="minorHAnsi"/>
          <w:szCs w:val="22"/>
        </w:rPr>
        <w:fldChar w:fldCharType="end"/>
      </w:r>
    </w:p>
    <w:p w14:paraId="460BBF17"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"_Zwangerschap_en_bevalling_1"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Bevalling</w:t>
      </w:r>
    </w:p>
    <w:p w14:paraId="4BAEBABC" w14:textId="77777777" w:rsidR="00B31BB6" w:rsidRPr="00EB0736" w:rsidRDefault="00973FCA" w:rsidP="00744F25">
      <w:pPr>
        <w:numPr>
          <w:ilvl w:val="0"/>
          <w:numId w:val="60"/>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Moederschapsverlof_en_ziekte" w:history="1">
        <w:r w:rsidR="00B31BB6" w:rsidRPr="00EB0736">
          <w:rPr>
            <w:rStyle w:val="Hyperlink"/>
            <w:rFonts w:asciiTheme="minorHAnsi" w:hAnsiTheme="minorHAnsi" w:cstheme="minorHAnsi"/>
            <w:color w:val="auto"/>
            <w:szCs w:val="22"/>
            <w:u w:val="none"/>
          </w:rPr>
          <w:t>Arbeidsongeschiktheid</w:t>
        </w:r>
        <w:r w:rsidR="00DF2BF8" w:rsidRPr="00EB0736">
          <w:rPr>
            <w:rStyle w:val="Hyperlink"/>
            <w:rFonts w:asciiTheme="minorHAnsi" w:hAnsiTheme="minorHAnsi" w:cstheme="minorHAnsi"/>
            <w:color w:val="auto"/>
            <w:szCs w:val="22"/>
            <w:u w:val="none"/>
          </w:rPr>
          <w:t>/Ziekte</w:t>
        </w:r>
      </w:hyperlink>
    </w:p>
    <w:p w14:paraId="093E8EEC"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Borstvoedingsverlof" w:history="1">
        <w:r w:rsidRPr="00EB0736">
          <w:rPr>
            <w:rStyle w:val="Hyperlink"/>
            <w:rFonts w:asciiTheme="minorHAnsi" w:hAnsiTheme="minorHAnsi" w:cstheme="minorHAnsi"/>
            <w:color w:val="auto"/>
            <w:szCs w:val="22"/>
            <w:u w:val="none"/>
          </w:rPr>
          <w:t>Borstvoedingsverlof</w:t>
        </w:r>
      </w:hyperlink>
    </w:p>
    <w:p w14:paraId="3FFDB84B" w14:textId="77777777" w:rsidR="00B31BB6" w:rsidRPr="00EB0736" w:rsidRDefault="00404C55" w:rsidP="00744F25">
      <w:pPr>
        <w:numPr>
          <w:ilvl w:val="0"/>
          <w:numId w:val="60"/>
        </w:numPr>
        <w:spacing w:line="276" w:lineRule="auto"/>
        <w:rPr>
          <w:rFonts w:asciiTheme="minorHAnsi" w:hAnsiTheme="minorHAnsi" w:cstheme="minorHAnsi"/>
          <w:szCs w:val="22"/>
        </w:rPr>
      </w:pPr>
      <w:hyperlink w:anchor="_Gezinsbijslag_2" w:history="1">
        <w:r>
          <w:rPr>
            <w:rStyle w:val="Hyperlink"/>
            <w:rFonts w:asciiTheme="minorHAnsi" w:hAnsiTheme="minorHAnsi" w:cstheme="minorHAnsi"/>
            <w:color w:val="auto"/>
            <w:szCs w:val="22"/>
            <w:u w:val="none"/>
          </w:rPr>
          <w:t>Groeipakket</w:t>
        </w:r>
      </w:hyperlink>
    </w:p>
    <w:p w14:paraId="0393F6CF"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Hospitalisatie</w:t>
        </w:r>
      </w:hyperlink>
    </w:p>
    <w:p w14:paraId="5E700358"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Moederschapsuitkering" w:history="1">
        <w:r w:rsidRPr="00EB0736">
          <w:rPr>
            <w:rStyle w:val="Hyperlink"/>
            <w:rFonts w:asciiTheme="minorHAnsi" w:hAnsiTheme="minorHAnsi" w:cstheme="minorHAnsi"/>
            <w:color w:val="auto"/>
            <w:szCs w:val="22"/>
            <w:u w:val="none"/>
          </w:rPr>
          <w:t>Moederschap</w:t>
        </w:r>
        <w:r w:rsidR="007F47B4" w:rsidRPr="00EB0736">
          <w:rPr>
            <w:rStyle w:val="Hyperlink"/>
            <w:rFonts w:asciiTheme="minorHAnsi" w:hAnsiTheme="minorHAnsi" w:cstheme="minorHAnsi"/>
            <w:color w:val="auto"/>
            <w:szCs w:val="22"/>
            <w:u w:val="none"/>
          </w:rPr>
          <w:t>s</w:t>
        </w:r>
        <w:r w:rsidRPr="00EB0736">
          <w:rPr>
            <w:rStyle w:val="Hyperlink"/>
            <w:rFonts w:asciiTheme="minorHAnsi" w:hAnsiTheme="minorHAnsi" w:cstheme="minorHAnsi"/>
            <w:color w:val="auto"/>
            <w:szCs w:val="22"/>
            <w:u w:val="none"/>
          </w:rPr>
          <w:t>uitkering</w:t>
        </w:r>
      </w:hyperlink>
    </w:p>
    <w:p w14:paraId="0A3D1DE4"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Moederschapsrust_en_Borstvoedingsve" w:history="1">
        <w:r w:rsidRPr="00EB0736">
          <w:rPr>
            <w:rStyle w:val="Hyperlink"/>
            <w:rFonts w:asciiTheme="minorHAnsi" w:hAnsiTheme="minorHAnsi" w:cstheme="minorHAnsi"/>
            <w:color w:val="auto"/>
            <w:szCs w:val="22"/>
            <w:u w:val="none"/>
          </w:rPr>
          <w:t>Ontslagbescherming</w:t>
        </w:r>
      </w:hyperlink>
    </w:p>
    <w:p w14:paraId="65B05BEA" w14:textId="77777777" w:rsidR="00B31BB6" w:rsidRPr="00EB0736" w:rsidRDefault="00B31BB6" w:rsidP="00744F25">
      <w:pPr>
        <w:numPr>
          <w:ilvl w:val="0"/>
          <w:numId w:val="60"/>
        </w:numPr>
        <w:spacing w:line="276" w:lineRule="auto"/>
        <w:rPr>
          <w:rStyle w:val="Hyperlink"/>
          <w:rFonts w:asciiTheme="minorHAnsi" w:hAnsiTheme="minorHAnsi" w:cstheme="minorHAnsi"/>
          <w:color w:val="auto"/>
          <w:szCs w:val="22"/>
          <w:u w:val="none"/>
        </w:rPr>
      </w:pPr>
      <w:hyperlink w:anchor="_1._Ouderschapsverlof_=" w:history="1">
        <w:r w:rsidRPr="00EB0736">
          <w:rPr>
            <w:rStyle w:val="Hyperlink"/>
            <w:rFonts w:asciiTheme="minorHAnsi" w:hAnsiTheme="minorHAnsi" w:cstheme="minorHAnsi"/>
            <w:color w:val="auto"/>
            <w:szCs w:val="22"/>
            <w:u w:val="none"/>
          </w:rPr>
          <w:t>Ouderschapsverlof</w:t>
        </w:r>
      </w:hyperlink>
    </w:p>
    <w:p w14:paraId="39C300AA" w14:textId="77777777" w:rsidR="00E73E4C" w:rsidRPr="00EB0736" w:rsidRDefault="00E73E4C" w:rsidP="00744F25">
      <w:pPr>
        <w:numPr>
          <w:ilvl w:val="0"/>
          <w:numId w:val="60"/>
        </w:numPr>
        <w:spacing w:line="276" w:lineRule="auto"/>
        <w:rPr>
          <w:rFonts w:asciiTheme="minorHAnsi" w:hAnsiTheme="minorHAnsi" w:cstheme="minorHAnsi"/>
          <w:szCs w:val="22"/>
        </w:rPr>
      </w:pPr>
      <w:hyperlink w:anchor="_Postnataal_verlof" w:history="1">
        <w:r w:rsidRPr="00EB0736">
          <w:rPr>
            <w:rStyle w:val="Hyperlink"/>
            <w:rFonts w:asciiTheme="minorHAnsi" w:hAnsiTheme="minorHAnsi" w:cstheme="minorHAnsi"/>
            <w:color w:val="auto"/>
            <w:szCs w:val="22"/>
            <w:u w:val="none"/>
          </w:rPr>
          <w:t>Postnataal verlof</w:t>
        </w:r>
      </w:hyperlink>
    </w:p>
    <w:p w14:paraId="08FD5FBD"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Prenataal_verlof" w:history="1">
        <w:r w:rsidRPr="00EB0736">
          <w:rPr>
            <w:rStyle w:val="Hyperlink"/>
            <w:rFonts w:asciiTheme="minorHAnsi" w:hAnsiTheme="minorHAnsi" w:cstheme="minorHAnsi"/>
            <w:color w:val="auto"/>
            <w:szCs w:val="22"/>
            <w:u w:val="none"/>
          </w:rPr>
          <w:t>Prenataal verlof</w:t>
        </w:r>
      </w:hyperlink>
    </w:p>
    <w:p w14:paraId="7B4E914D"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Vaderschapsverlo</w:t>
        </w:r>
      </w:hyperlink>
      <w:r w:rsidRPr="00EB0736">
        <w:rPr>
          <w:rFonts w:asciiTheme="minorHAnsi" w:hAnsiTheme="minorHAnsi" w:cstheme="minorHAnsi"/>
          <w:szCs w:val="22"/>
        </w:rPr>
        <w:t>f</w:t>
      </w:r>
    </w:p>
    <w:p w14:paraId="1029274B"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Vakantieregeling_6" w:history="1">
        <w:r w:rsidRPr="00EB0736">
          <w:rPr>
            <w:rStyle w:val="Hyperlink"/>
            <w:rFonts w:asciiTheme="minorHAnsi" w:hAnsiTheme="minorHAnsi" w:cstheme="minorHAnsi"/>
            <w:color w:val="auto"/>
            <w:szCs w:val="22"/>
            <w:u w:val="none"/>
          </w:rPr>
          <w:t>Vakantieregeling</w:t>
        </w:r>
      </w:hyperlink>
    </w:p>
    <w:p w14:paraId="15D52684"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Verbod_om_bepaalde_1" w:history="1">
        <w:r w:rsidRPr="00EB0736">
          <w:rPr>
            <w:rStyle w:val="Hyperlink"/>
            <w:rFonts w:asciiTheme="minorHAnsi" w:hAnsiTheme="minorHAnsi" w:cstheme="minorHAnsi"/>
            <w:color w:val="auto"/>
            <w:szCs w:val="22"/>
            <w:u w:val="none"/>
          </w:rPr>
          <w:t xml:space="preserve">Verbod om bepaalde </w:t>
        </w:r>
        <w:r w:rsidR="00BA4D57" w:rsidRPr="00EB0736">
          <w:rPr>
            <w:rStyle w:val="Hyperlink"/>
            <w:rFonts w:asciiTheme="minorHAnsi" w:hAnsiTheme="minorHAnsi" w:cstheme="minorHAnsi"/>
            <w:color w:val="auto"/>
            <w:szCs w:val="22"/>
            <w:u w:val="none"/>
          </w:rPr>
          <w:t>arbeidstaken</w:t>
        </w:r>
        <w:r w:rsidRPr="00EB0736">
          <w:rPr>
            <w:rStyle w:val="Hyperlink"/>
            <w:rFonts w:asciiTheme="minorHAnsi" w:hAnsiTheme="minorHAnsi" w:cstheme="minorHAnsi"/>
            <w:color w:val="auto"/>
            <w:szCs w:val="22"/>
            <w:u w:val="none"/>
          </w:rPr>
          <w:t xml:space="preserve"> te verrichten</w:t>
        </w:r>
      </w:hyperlink>
    </w:p>
    <w:p w14:paraId="2D334742"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"_Bezoldigingsregeling"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Bezoldiging</w:t>
      </w:r>
    </w:p>
    <w:p w14:paraId="23417663" w14:textId="77777777" w:rsidR="00B31BB6" w:rsidRPr="00EB0736" w:rsidRDefault="00973FCA" w:rsidP="00744F25">
      <w:pPr>
        <w:numPr>
          <w:ilvl w:val="0"/>
          <w:numId w:val="60"/>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Brutobezoldiging_arbeiders" w:history="1">
        <w:proofErr w:type="spellStart"/>
        <w:r w:rsidR="00B31BB6" w:rsidRPr="00EB0736">
          <w:rPr>
            <w:rStyle w:val="Hyperlink"/>
            <w:rFonts w:asciiTheme="minorHAnsi" w:hAnsiTheme="minorHAnsi" w:cstheme="minorHAnsi"/>
            <w:color w:val="auto"/>
            <w:szCs w:val="22"/>
            <w:u w:val="none"/>
          </w:rPr>
          <w:t>Brutobezoldiging</w:t>
        </w:r>
        <w:proofErr w:type="spellEnd"/>
        <w:r w:rsidR="00B31BB6" w:rsidRPr="00EB0736">
          <w:rPr>
            <w:rStyle w:val="Hyperlink"/>
            <w:rFonts w:asciiTheme="minorHAnsi" w:hAnsiTheme="minorHAnsi" w:cstheme="minorHAnsi"/>
            <w:color w:val="auto"/>
            <w:szCs w:val="22"/>
            <w:u w:val="none"/>
          </w:rPr>
          <w:t xml:space="preserve"> arbeiders</w:t>
        </w:r>
      </w:hyperlink>
    </w:p>
    <w:p w14:paraId="21676B6A"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Brutobezoldiging_bedienden_aan" w:history="1">
        <w:proofErr w:type="spellStart"/>
        <w:r w:rsidRPr="00EB0736">
          <w:rPr>
            <w:rStyle w:val="Hyperlink"/>
            <w:rFonts w:asciiTheme="minorHAnsi" w:hAnsiTheme="minorHAnsi" w:cstheme="minorHAnsi"/>
            <w:color w:val="auto"/>
            <w:szCs w:val="22"/>
            <w:u w:val="none"/>
          </w:rPr>
          <w:t>Brutobezoldiging</w:t>
        </w:r>
        <w:proofErr w:type="spellEnd"/>
        <w:r w:rsidRPr="00EB0736">
          <w:rPr>
            <w:rStyle w:val="Hyperlink"/>
            <w:rFonts w:asciiTheme="minorHAnsi" w:hAnsiTheme="minorHAnsi" w:cstheme="minorHAnsi"/>
            <w:color w:val="auto"/>
            <w:szCs w:val="22"/>
            <w:u w:val="none"/>
          </w:rPr>
          <w:t xml:space="preserve"> bedienden</w:t>
        </w:r>
      </w:hyperlink>
    </w:p>
    <w:p w14:paraId="179084DF"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De_haard-_en" w:history="1">
        <w:r w:rsidRPr="00EB0736">
          <w:rPr>
            <w:rStyle w:val="Hyperlink"/>
            <w:rFonts w:asciiTheme="minorHAnsi" w:hAnsiTheme="minorHAnsi" w:cstheme="minorHAnsi"/>
            <w:color w:val="auto"/>
            <w:szCs w:val="22"/>
            <w:u w:val="none"/>
          </w:rPr>
          <w:t>Haard- en standplaatstoelage</w:t>
        </w:r>
      </w:hyperlink>
    </w:p>
    <w:p w14:paraId="1E461DCE"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w:t>
        </w:r>
      </w:hyperlink>
    </w:p>
    <w:p w14:paraId="02F2238F" w14:textId="77777777" w:rsidR="00B31BB6" w:rsidRPr="00EB0736" w:rsidRDefault="00B31BB6" w:rsidP="00744F25">
      <w:pPr>
        <w:numPr>
          <w:ilvl w:val="0"/>
          <w:numId w:val="60"/>
        </w:numPr>
        <w:spacing w:line="276" w:lineRule="auto"/>
        <w:rPr>
          <w:rFonts w:asciiTheme="minorHAnsi" w:hAnsiTheme="minorHAnsi" w:cstheme="minorHAnsi"/>
          <w:szCs w:val="22"/>
        </w:rPr>
      </w:pPr>
      <w:hyperlink w:anchor="_Weddenanciënniteit" w:history="1">
        <w:r w:rsidRPr="00EB0736">
          <w:rPr>
            <w:rStyle w:val="Hyperlink"/>
            <w:rFonts w:asciiTheme="minorHAnsi" w:hAnsiTheme="minorHAnsi" w:cstheme="minorHAnsi"/>
            <w:color w:val="auto"/>
            <w:szCs w:val="22"/>
            <w:u w:val="none"/>
          </w:rPr>
          <w:t>Wedde</w:t>
        </w:r>
        <w:r w:rsidR="007544EA"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anciënniteit</w:t>
        </w:r>
      </w:hyperlink>
    </w:p>
    <w:p w14:paraId="1E4ACF83" w14:textId="6FBB6AE5" w:rsidR="00B31BB6" w:rsidRPr="001541A0" w:rsidRDefault="00F079A6" w:rsidP="00B31BB6">
      <w:pPr>
        <w:pStyle w:val="Lijstalinea"/>
        <w:spacing w:after="0"/>
        <w:ind w:left="0"/>
        <w:rPr>
          <w:rFonts w:asciiTheme="minorHAnsi" w:hAnsiTheme="minorHAnsi" w:cstheme="minorHAnsi"/>
          <w:b/>
          <w:color w:val="0000FF"/>
        </w:rPr>
      </w:pPr>
      <w:hyperlink w:anchor="_Busbegeleider" w:history="1">
        <w:proofErr w:type="spellStart"/>
        <w:r>
          <w:rPr>
            <w:rStyle w:val="Hyperlink"/>
            <w:rFonts w:asciiTheme="minorHAnsi" w:hAnsiTheme="minorHAnsi" w:cstheme="minorHAnsi"/>
            <w:b/>
          </w:rPr>
          <w:t>Busbegeleid</w:t>
        </w:r>
        <w:proofErr w:type="spellEnd"/>
        <w:r>
          <w:rPr>
            <w:rStyle w:val="Hyperlink"/>
            <w:rFonts w:asciiTheme="minorHAnsi" w:hAnsiTheme="minorHAnsi" w:cstheme="minorHAnsi"/>
            <w:b/>
          </w:rPr>
          <w:t>(st)er</w:t>
        </w:r>
      </w:hyperlink>
    </w:p>
    <w:p w14:paraId="37078EAA" w14:textId="77777777" w:rsidR="00B31BB6" w:rsidRPr="00C102D2" w:rsidRDefault="00B31BB6" w:rsidP="00744F25">
      <w:pPr>
        <w:pStyle w:val="Lijstalinea"/>
        <w:numPr>
          <w:ilvl w:val="0"/>
          <w:numId w:val="60"/>
        </w:numPr>
        <w:spacing w:after="0"/>
        <w:rPr>
          <w:rFonts w:asciiTheme="minorHAnsi" w:hAnsiTheme="minorHAnsi" w:cstheme="minorHAnsi"/>
        </w:rPr>
      </w:pPr>
      <w:hyperlink w:anchor="_Aanwervingsvoorwaarden" w:history="1">
        <w:r w:rsidRPr="00C102D2">
          <w:rPr>
            <w:rStyle w:val="Hyperlink"/>
            <w:rFonts w:asciiTheme="minorHAnsi" w:hAnsiTheme="minorHAnsi" w:cstheme="minorHAnsi"/>
            <w:color w:val="auto"/>
            <w:u w:val="none"/>
          </w:rPr>
          <w:t>Aanwervingsvoorwaarden</w:t>
        </w:r>
      </w:hyperlink>
    </w:p>
    <w:p w14:paraId="37F8D179" w14:textId="77777777" w:rsidR="00B31BB6" w:rsidRPr="00C102D2" w:rsidRDefault="00B31BB6" w:rsidP="00744F25">
      <w:pPr>
        <w:pStyle w:val="Lijstalinea"/>
        <w:numPr>
          <w:ilvl w:val="0"/>
          <w:numId w:val="60"/>
        </w:numPr>
        <w:spacing w:after="0"/>
        <w:rPr>
          <w:rFonts w:asciiTheme="minorHAnsi" w:hAnsiTheme="minorHAnsi" w:cstheme="minorHAnsi"/>
        </w:rPr>
      </w:pPr>
      <w:hyperlink w:anchor="_Modellen" w:history="1">
        <w:r w:rsidRPr="00C102D2">
          <w:rPr>
            <w:rStyle w:val="Hyperlink"/>
            <w:rFonts w:asciiTheme="minorHAnsi" w:hAnsiTheme="minorHAnsi" w:cstheme="minorHAnsi"/>
            <w:color w:val="auto"/>
            <w:u w:val="none"/>
          </w:rPr>
          <w:t>Arbeidsovereenkomst</w:t>
        </w:r>
      </w:hyperlink>
    </w:p>
    <w:p w14:paraId="5F88CDE5" w14:textId="77777777" w:rsidR="00B31BB6" w:rsidRPr="00C102D2" w:rsidRDefault="00B31BB6" w:rsidP="00744F25">
      <w:pPr>
        <w:pStyle w:val="Lijstalinea"/>
        <w:numPr>
          <w:ilvl w:val="0"/>
          <w:numId w:val="60"/>
        </w:numPr>
        <w:spacing w:after="0"/>
        <w:rPr>
          <w:rFonts w:asciiTheme="minorHAnsi" w:hAnsiTheme="minorHAnsi" w:cstheme="minorHAnsi"/>
        </w:rPr>
      </w:pPr>
      <w:hyperlink w:anchor="_RSZ_bijdragen" w:history="1">
        <w:r w:rsidRPr="00C102D2">
          <w:rPr>
            <w:rStyle w:val="Hyperlink"/>
            <w:rFonts w:asciiTheme="minorHAnsi" w:hAnsiTheme="minorHAnsi" w:cstheme="minorHAnsi"/>
            <w:color w:val="auto"/>
            <w:u w:val="none"/>
          </w:rPr>
          <w:t>RSZ-bijdragen</w:t>
        </w:r>
      </w:hyperlink>
    </w:p>
    <w:p w14:paraId="1E4FBA36" w14:textId="77777777" w:rsidR="004403E0" w:rsidRPr="00C102D2" w:rsidRDefault="004403E0" w:rsidP="00744F25">
      <w:pPr>
        <w:pStyle w:val="Lijstalinea"/>
        <w:numPr>
          <w:ilvl w:val="0"/>
          <w:numId w:val="60"/>
        </w:numPr>
        <w:spacing w:after="0"/>
        <w:rPr>
          <w:rFonts w:asciiTheme="minorHAnsi" w:hAnsiTheme="minorHAnsi" w:cstheme="minorHAnsi"/>
        </w:rPr>
      </w:pPr>
      <w:hyperlink w:anchor="_Technische_stoornis" w:history="1">
        <w:r w:rsidRPr="00C102D2">
          <w:rPr>
            <w:rStyle w:val="Hyperlink"/>
            <w:rFonts w:asciiTheme="minorHAnsi" w:hAnsiTheme="minorHAnsi" w:cstheme="minorHAnsi"/>
            <w:color w:val="auto"/>
            <w:u w:val="none"/>
          </w:rPr>
          <w:t>Technische stoornis</w:t>
        </w:r>
        <w:r w:rsidRPr="00C102D2">
          <w:rPr>
            <w:rStyle w:val="Hyperlink"/>
            <w:rFonts w:asciiTheme="minorHAnsi" w:hAnsiTheme="minorHAnsi" w:cstheme="minorHAnsi"/>
            <w:color w:val="auto"/>
            <w:u w:val="none"/>
          </w:rPr>
          <w:tab/>
        </w:r>
      </w:hyperlink>
    </w:p>
    <w:p w14:paraId="73A7724B" w14:textId="77777777" w:rsidR="004403E0" w:rsidRPr="00C102D2" w:rsidRDefault="004403E0" w:rsidP="00744F25">
      <w:pPr>
        <w:pStyle w:val="Lijstalinea"/>
        <w:numPr>
          <w:ilvl w:val="0"/>
          <w:numId w:val="60"/>
        </w:numPr>
        <w:spacing w:after="0"/>
        <w:rPr>
          <w:rFonts w:asciiTheme="minorHAnsi" w:hAnsiTheme="minorHAnsi" w:cstheme="minorHAnsi"/>
        </w:rPr>
      </w:pPr>
      <w:hyperlink w:anchor="_Vergoeding" w:history="1">
        <w:r w:rsidRPr="00C102D2">
          <w:rPr>
            <w:rStyle w:val="Hyperlink"/>
            <w:rFonts w:asciiTheme="minorHAnsi" w:hAnsiTheme="minorHAnsi" w:cstheme="minorHAnsi"/>
            <w:color w:val="auto"/>
            <w:u w:val="none"/>
          </w:rPr>
          <w:t>Vergoeding</w:t>
        </w:r>
      </w:hyperlink>
    </w:p>
    <w:p w14:paraId="79D8AECA" w14:textId="77777777" w:rsidR="00B31BB6" w:rsidRDefault="00B31BB6" w:rsidP="00744F25">
      <w:pPr>
        <w:pStyle w:val="Lijstalinea"/>
        <w:numPr>
          <w:ilvl w:val="0"/>
          <w:numId w:val="60"/>
        </w:numPr>
        <w:spacing w:after="0"/>
        <w:rPr>
          <w:rStyle w:val="Hyperlink"/>
          <w:rFonts w:asciiTheme="minorHAnsi" w:hAnsiTheme="minorHAnsi" w:cstheme="minorHAnsi"/>
          <w:color w:val="auto"/>
          <w:u w:val="none"/>
        </w:rPr>
      </w:pPr>
      <w:hyperlink w:anchor="_Vervanging_van_busbegeleiders" w:history="1">
        <w:r w:rsidRPr="00C102D2">
          <w:rPr>
            <w:rStyle w:val="Hyperlink"/>
            <w:rFonts w:asciiTheme="minorHAnsi" w:hAnsiTheme="minorHAnsi" w:cstheme="minorHAnsi"/>
            <w:color w:val="auto"/>
            <w:u w:val="none"/>
          </w:rPr>
          <w:t>Vervanging</w:t>
        </w:r>
      </w:hyperlink>
    </w:p>
    <w:bookmarkStart w:id="36" w:name="_C"/>
    <w:bookmarkEnd w:id="36"/>
    <w:p w14:paraId="08B66BDB" w14:textId="77777777" w:rsidR="009F663F" w:rsidRDefault="009F663F" w:rsidP="009F663F">
      <w:pPr>
        <w:pBdr>
          <w:bottom w:val="single" w:sz="4" w:space="1" w:color="auto"/>
        </w:pBdr>
        <w:jc w:val="center"/>
        <w:rPr>
          <w:rStyle w:val="Hyperlink"/>
          <w:rFonts w:cs="Arial"/>
          <w:b/>
          <w:color w:val="auto"/>
          <w:sz w:val="28"/>
          <w:szCs w:val="28"/>
          <w:lang w:val="en-US"/>
        </w:rPr>
      </w:pPr>
      <w:r>
        <w:lastRenderedPageBreak/>
        <w:fldChar w:fldCharType="begin"/>
      </w:r>
      <w:r w:rsidRPr="00404C55">
        <w:rPr>
          <w:lang w:val="en-US"/>
        </w:rPr>
        <w:instrText xml:space="preserve"> HYPERLINK \l "_A_1" </w:instrText>
      </w:r>
      <w:r>
        <w:fldChar w:fldCharType="separate"/>
      </w:r>
      <w:r w:rsidRPr="00F02423">
        <w:rPr>
          <w:rStyle w:val="Hyperlink"/>
          <w:rFonts w:cs="Arial"/>
          <w:b/>
          <w:color w:val="auto"/>
          <w:sz w:val="28"/>
          <w:szCs w:val="28"/>
          <w:lang w:val="en-US"/>
        </w:rPr>
        <w:t>A</w:t>
      </w:r>
      <w:r>
        <w:rPr>
          <w:rStyle w:val="Hyperlink"/>
          <w:rFonts w:cs="Arial"/>
          <w:b/>
          <w:color w:val="auto"/>
          <w:sz w:val="28"/>
          <w:szCs w:val="28"/>
          <w:lang w:val="en-US"/>
        </w:rPr>
        <w:fldChar w:fldCharType="end"/>
      </w:r>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59545665" w14:textId="77777777" w:rsidR="009F663F" w:rsidRDefault="009F663F" w:rsidP="009F663F">
      <w:pPr>
        <w:pBdr>
          <w:bottom w:val="single" w:sz="4" w:space="1" w:color="auto"/>
        </w:pBdr>
        <w:jc w:val="center"/>
        <w:rPr>
          <w:rStyle w:val="Hyperlink"/>
          <w:rFonts w:cs="Arial"/>
          <w:b/>
          <w:color w:val="auto"/>
          <w:sz w:val="28"/>
          <w:szCs w:val="28"/>
          <w:lang w:val="en-US"/>
        </w:rPr>
      </w:pPr>
    </w:p>
    <w:p w14:paraId="1383567B" w14:textId="77777777" w:rsidR="00B31BB6" w:rsidRPr="00213A1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213A17">
        <w:rPr>
          <w:rFonts w:asciiTheme="minorHAnsi" w:hAnsiTheme="minorHAnsi" w:cstheme="minorHAnsi"/>
          <w:b/>
          <w:i w:val="0"/>
          <w:color w:val="auto"/>
          <w:sz w:val="32"/>
          <w:szCs w:val="32"/>
          <w:u w:val="none"/>
        </w:rPr>
        <w:t>C</w:t>
      </w:r>
    </w:p>
    <w:bookmarkStart w:id="37" w:name="_D"/>
    <w:bookmarkEnd w:id="37"/>
    <w:p w14:paraId="309974D7" w14:textId="77777777" w:rsidR="007A066D" w:rsidRPr="00973FCA" w:rsidRDefault="0011701C" w:rsidP="00C5096D">
      <w:pPr>
        <w:pStyle w:val="Lijstalinea"/>
        <w:spacing w:after="0"/>
        <w:ind w:left="0"/>
        <w:rPr>
          <w:rStyle w:val="Hyperlink"/>
          <w:rFonts w:asciiTheme="minorHAnsi" w:hAnsiTheme="minorHAnsi" w:cstheme="minorHAnsi"/>
          <w:b/>
        </w:rPr>
      </w:pPr>
      <w:r w:rsidRPr="00E16681">
        <w:rPr>
          <w:rStyle w:val="Hyperlink"/>
          <w:rFonts w:asciiTheme="minorHAnsi" w:hAnsiTheme="minorHAnsi" w:cstheme="minorHAnsi"/>
          <w:b/>
          <w:color w:val="auto"/>
          <w:u w:val="none"/>
        </w:rPr>
        <w:fldChar w:fldCharType="begin"/>
      </w:r>
      <w:r w:rsidR="00014C51">
        <w:rPr>
          <w:rStyle w:val="Hyperlink"/>
          <w:rFonts w:asciiTheme="minorHAnsi" w:hAnsiTheme="minorHAnsi" w:cstheme="minorHAnsi"/>
          <w:b/>
          <w:color w:val="auto"/>
          <w:u w:val="none"/>
        </w:rPr>
        <w:instrText>HYPERLINK  \l "_De_werkloosheidsverklaring_C4"</w:instrText>
      </w:r>
      <w:r w:rsidRPr="00E16681">
        <w:rPr>
          <w:rStyle w:val="Hyperlink"/>
          <w:rFonts w:asciiTheme="minorHAnsi" w:hAnsiTheme="minorHAnsi" w:cstheme="minorHAnsi"/>
          <w:b/>
          <w:color w:val="auto"/>
          <w:u w:val="none"/>
        </w:rPr>
      </w:r>
      <w:r w:rsidRPr="00E16681">
        <w:rPr>
          <w:rStyle w:val="Hyperlink"/>
          <w:rFonts w:asciiTheme="minorHAnsi" w:hAnsiTheme="minorHAnsi" w:cstheme="minorHAnsi"/>
          <w:b/>
          <w:color w:val="auto"/>
          <w:u w:val="none"/>
        </w:rPr>
        <w:fldChar w:fldCharType="separate"/>
      </w:r>
      <w:r w:rsidR="007A066D" w:rsidRPr="00973FCA">
        <w:rPr>
          <w:rStyle w:val="Hyperlink"/>
          <w:rFonts w:asciiTheme="minorHAnsi" w:hAnsiTheme="minorHAnsi" w:cstheme="minorHAnsi"/>
          <w:b/>
        </w:rPr>
        <w:t>C4</w:t>
      </w:r>
    </w:p>
    <w:p w14:paraId="0A2432E0" w14:textId="77777777" w:rsidR="00B31BB6" w:rsidRPr="0091600F" w:rsidRDefault="0011701C" w:rsidP="0091600F">
      <w:pPr>
        <w:pStyle w:val="Kop4"/>
        <w:pBdr>
          <w:bottom w:val="single" w:sz="4" w:space="1" w:color="auto"/>
        </w:pBdr>
        <w:ind w:left="0"/>
        <w:rPr>
          <w:rFonts w:asciiTheme="minorHAnsi" w:hAnsiTheme="minorHAnsi"/>
          <w:b/>
          <w:i w:val="0"/>
          <w:color w:val="auto"/>
          <w:sz w:val="32"/>
          <w:szCs w:val="32"/>
          <w:u w:val="none"/>
        </w:rPr>
      </w:pPr>
      <w:r w:rsidRPr="00E16681">
        <w:rPr>
          <w:rStyle w:val="Hyperlink"/>
          <w:rFonts w:asciiTheme="minorHAnsi" w:hAnsiTheme="minorHAnsi" w:cstheme="minorHAnsi"/>
          <w:color w:val="auto"/>
          <w:u w:val="none"/>
        </w:rPr>
        <w:fldChar w:fldCharType="end"/>
      </w:r>
      <w:r w:rsidR="00B31BB6" w:rsidRPr="0091600F">
        <w:rPr>
          <w:rFonts w:asciiTheme="minorHAnsi" w:hAnsiTheme="minorHAnsi"/>
          <w:b/>
          <w:i w:val="0"/>
          <w:color w:val="auto"/>
          <w:sz w:val="32"/>
          <w:szCs w:val="32"/>
          <w:u w:val="none"/>
        </w:rPr>
        <w:t>D</w:t>
      </w:r>
    </w:p>
    <w:p w14:paraId="29C07BE4" w14:textId="77777777" w:rsidR="00B31BB6" w:rsidRPr="00BA323E" w:rsidRDefault="00BA323E" w:rsidP="00B31BB6">
      <w:pPr>
        <w:pStyle w:val="Lijstalinea"/>
        <w:spacing w:after="0"/>
        <w:ind w:left="0"/>
        <w:rPr>
          <w:rStyle w:val="Hyperlink"/>
          <w:rFonts w:asciiTheme="minorHAnsi" w:hAnsiTheme="minorHAnsi" w:cstheme="minorHAnsi"/>
          <w:b/>
        </w:rPr>
      </w:pPr>
      <w:r>
        <w:rPr>
          <w:rFonts w:asciiTheme="minorHAnsi" w:hAnsiTheme="minorHAnsi" w:cstheme="minorHAnsi"/>
          <w:b/>
        </w:rPr>
        <w:fldChar w:fldCharType="begin"/>
      </w:r>
      <w:r>
        <w:rPr>
          <w:rFonts w:asciiTheme="minorHAnsi" w:hAnsiTheme="minorHAnsi" w:cstheme="minorHAnsi"/>
          <w:b/>
        </w:rPr>
        <w:instrText xml:space="preserve"> HYPERLINK  \l "_Deeltijdse_arbeid" </w:instrText>
      </w:r>
      <w:r>
        <w:rPr>
          <w:rFonts w:asciiTheme="minorHAnsi" w:hAnsiTheme="minorHAnsi" w:cstheme="minorHAnsi"/>
          <w:b/>
        </w:rPr>
      </w:r>
      <w:r>
        <w:rPr>
          <w:rFonts w:asciiTheme="minorHAnsi" w:hAnsiTheme="minorHAnsi" w:cstheme="minorHAnsi"/>
          <w:b/>
        </w:rPr>
        <w:fldChar w:fldCharType="separate"/>
      </w:r>
      <w:r w:rsidR="00B31BB6" w:rsidRPr="00BA323E">
        <w:rPr>
          <w:rStyle w:val="Hyperlink"/>
          <w:rFonts w:asciiTheme="minorHAnsi" w:hAnsiTheme="minorHAnsi" w:cstheme="minorHAnsi"/>
          <w:b/>
        </w:rPr>
        <w:t>Deeltijdse arbeid</w:t>
      </w:r>
    </w:p>
    <w:p w14:paraId="585D9C5D" w14:textId="77777777" w:rsidR="00B31BB6" w:rsidRDefault="00BA323E" w:rsidP="00744F25">
      <w:pPr>
        <w:numPr>
          <w:ilvl w:val="0"/>
          <w:numId w:val="60"/>
        </w:numPr>
        <w:spacing w:line="276" w:lineRule="auto"/>
        <w:rPr>
          <w:rStyle w:val="Hyperlink"/>
          <w:rFonts w:asciiTheme="minorHAnsi" w:hAnsiTheme="minorHAnsi" w:cstheme="minorHAnsi"/>
          <w:color w:val="auto"/>
          <w:szCs w:val="22"/>
          <w:u w:val="none"/>
        </w:rPr>
      </w:pPr>
      <w:r>
        <w:rPr>
          <w:rFonts w:asciiTheme="minorHAnsi" w:eastAsia="Calibri" w:hAnsiTheme="minorHAnsi" w:cstheme="minorHAnsi"/>
          <w:b/>
          <w:szCs w:val="22"/>
          <w:lang w:val="nl-BE" w:eastAsia="en-US"/>
        </w:rPr>
        <w:fldChar w:fldCharType="end"/>
      </w:r>
      <w:hyperlink w:anchor="_Deeltijdse_arbeid" w:history="1">
        <w:r w:rsidR="00B31BB6" w:rsidRPr="00C102D2">
          <w:rPr>
            <w:rStyle w:val="Hyperlink"/>
            <w:rFonts w:asciiTheme="minorHAnsi" w:hAnsiTheme="minorHAnsi" w:cstheme="minorHAnsi"/>
            <w:color w:val="auto"/>
            <w:szCs w:val="22"/>
            <w:u w:val="none"/>
          </w:rPr>
          <w:t>Arbeidsovereenkomst deeltijdse arbeid</w:t>
        </w:r>
      </w:hyperlink>
    </w:p>
    <w:p w14:paraId="1A448104" w14:textId="77777777" w:rsidR="002C320E" w:rsidRPr="00EB0525" w:rsidRDefault="002C320E" w:rsidP="00744F25">
      <w:pPr>
        <w:numPr>
          <w:ilvl w:val="0"/>
          <w:numId w:val="60"/>
        </w:numPr>
        <w:spacing w:line="276" w:lineRule="auto"/>
        <w:rPr>
          <w:rFonts w:asciiTheme="minorHAnsi" w:hAnsiTheme="minorHAnsi" w:cstheme="minorHAnsi"/>
          <w:szCs w:val="22"/>
        </w:rPr>
      </w:pPr>
      <w:hyperlink w:anchor="_De_arbeidsroosters_(te" w:history="1">
        <w:r w:rsidRPr="00EB0525">
          <w:rPr>
            <w:rStyle w:val="Hyperlink"/>
            <w:rFonts w:asciiTheme="minorHAnsi" w:hAnsiTheme="minorHAnsi" w:cstheme="minorHAnsi"/>
            <w:color w:val="auto"/>
            <w:szCs w:val="22"/>
            <w:u w:val="none"/>
          </w:rPr>
          <w:t>Arbeidsroosters</w:t>
        </w:r>
      </w:hyperlink>
    </w:p>
    <w:p w14:paraId="51163923" w14:textId="77777777" w:rsidR="003C5545" w:rsidRPr="003C5545" w:rsidRDefault="003C5545" w:rsidP="00744F25">
      <w:pPr>
        <w:numPr>
          <w:ilvl w:val="0"/>
          <w:numId w:val="60"/>
        </w:numPr>
        <w:spacing w:line="276" w:lineRule="auto"/>
        <w:rPr>
          <w:rFonts w:asciiTheme="minorHAnsi" w:hAnsiTheme="minorHAnsi" w:cstheme="minorHAnsi"/>
          <w:szCs w:val="22"/>
        </w:rPr>
      </w:pPr>
      <w:hyperlink w:anchor="_Begrenzingen" w:history="1">
        <w:r w:rsidRPr="003C5545">
          <w:rPr>
            <w:rStyle w:val="Hyperlink"/>
            <w:rFonts w:asciiTheme="minorHAnsi" w:hAnsiTheme="minorHAnsi" w:cstheme="minorHAnsi"/>
            <w:color w:val="auto"/>
            <w:szCs w:val="22"/>
            <w:u w:val="none"/>
          </w:rPr>
          <w:t>Begrenzingen</w:t>
        </w:r>
      </w:hyperlink>
    </w:p>
    <w:p w14:paraId="5C9AE6E1" w14:textId="77777777" w:rsidR="00B31BB6" w:rsidRDefault="00B31BB6" w:rsidP="00744F25">
      <w:pPr>
        <w:numPr>
          <w:ilvl w:val="0"/>
          <w:numId w:val="60"/>
        </w:numPr>
        <w:spacing w:line="276" w:lineRule="auto"/>
        <w:rPr>
          <w:rStyle w:val="Hyperlink"/>
          <w:rFonts w:asciiTheme="minorHAnsi" w:hAnsiTheme="minorHAnsi" w:cstheme="minorHAnsi"/>
          <w:color w:val="auto"/>
          <w:szCs w:val="22"/>
          <w:u w:val="none"/>
        </w:rPr>
      </w:pPr>
      <w:hyperlink w:anchor="_Deeltijdse_arbeid" w:history="1">
        <w:r w:rsidRPr="00C102D2">
          <w:rPr>
            <w:rStyle w:val="Hyperlink"/>
            <w:rFonts w:asciiTheme="minorHAnsi" w:hAnsiTheme="minorHAnsi" w:cstheme="minorHAnsi"/>
            <w:color w:val="auto"/>
            <w:szCs w:val="22"/>
            <w:u w:val="none"/>
          </w:rPr>
          <w:t>Deeltijdse arbeid minimum</w:t>
        </w:r>
        <w:r w:rsidR="002C320E">
          <w:rPr>
            <w:rStyle w:val="Hyperlink"/>
            <w:rFonts w:asciiTheme="minorHAnsi" w:hAnsiTheme="minorHAnsi" w:cstheme="minorHAnsi"/>
            <w:color w:val="auto"/>
            <w:szCs w:val="22"/>
            <w:u w:val="none"/>
          </w:rPr>
          <w:t>norm</w:t>
        </w:r>
      </w:hyperlink>
    </w:p>
    <w:p w14:paraId="3D98268C" w14:textId="77777777" w:rsidR="00EA4173" w:rsidRPr="00EA4173" w:rsidRDefault="00EA4173" w:rsidP="00EA4173">
      <w:pPr>
        <w:spacing w:line="276" w:lineRule="auto"/>
        <w:rPr>
          <w:rStyle w:val="Hyperlink"/>
          <w:rFonts w:asciiTheme="minorHAnsi" w:hAnsiTheme="minorHAnsi" w:cstheme="minorHAnsi"/>
          <w:b/>
          <w:color w:val="auto"/>
          <w:szCs w:val="22"/>
          <w:u w:val="none"/>
        </w:rPr>
      </w:pPr>
      <w:hyperlink w:anchor="_Dienstverplaatsingen" w:history="1">
        <w:r w:rsidRPr="00EA4173">
          <w:rPr>
            <w:rStyle w:val="Hyperlink"/>
            <w:rFonts w:asciiTheme="minorHAnsi" w:hAnsiTheme="minorHAnsi" w:cstheme="minorHAnsi"/>
            <w:b/>
            <w:szCs w:val="22"/>
          </w:rPr>
          <w:t>Dienstverplaatsingen</w:t>
        </w:r>
      </w:hyperlink>
    </w:p>
    <w:p w14:paraId="110B966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Dimona_:_de" w:history="1">
        <w:proofErr w:type="spellStart"/>
        <w:r w:rsidRPr="00BA323E">
          <w:rPr>
            <w:rStyle w:val="Hyperlink"/>
            <w:rFonts w:asciiTheme="minorHAnsi" w:hAnsiTheme="minorHAnsi" w:cstheme="minorHAnsi"/>
            <w:b/>
          </w:rPr>
          <w:t>Dimona</w:t>
        </w:r>
        <w:proofErr w:type="spellEnd"/>
      </w:hyperlink>
    </w:p>
    <w:p w14:paraId="049613E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Ontslag_om_dringende" w:history="1">
        <w:r w:rsidRPr="00BA323E">
          <w:rPr>
            <w:rStyle w:val="Hyperlink"/>
            <w:rFonts w:asciiTheme="minorHAnsi" w:hAnsiTheme="minorHAnsi" w:cstheme="minorHAnsi"/>
            <w:b/>
          </w:rPr>
          <w:t xml:space="preserve">Dringende </w:t>
        </w:r>
        <w:r w:rsidRPr="00BA323E">
          <w:rPr>
            <w:rStyle w:val="Hyperlink"/>
            <w:rFonts w:asciiTheme="minorHAnsi" w:hAnsiTheme="minorHAnsi" w:cstheme="minorHAnsi"/>
            <w:b/>
          </w:rPr>
          <w:t>r</w:t>
        </w:r>
        <w:r w:rsidRPr="00BA323E">
          <w:rPr>
            <w:rStyle w:val="Hyperlink"/>
            <w:rFonts w:asciiTheme="minorHAnsi" w:hAnsiTheme="minorHAnsi" w:cstheme="minorHAnsi"/>
            <w:b/>
          </w:rPr>
          <w:t>eden</w:t>
        </w:r>
      </w:hyperlink>
    </w:p>
    <w:p w14:paraId="0C869C5A" w14:textId="77777777" w:rsidR="00B31BB6" w:rsidRPr="00C102D2" w:rsidRDefault="00B31BB6" w:rsidP="00744F25">
      <w:pPr>
        <w:numPr>
          <w:ilvl w:val="0"/>
          <w:numId w:val="60"/>
        </w:numPr>
        <w:spacing w:line="276" w:lineRule="auto"/>
        <w:rPr>
          <w:rFonts w:asciiTheme="minorHAnsi" w:hAnsiTheme="minorHAnsi" w:cstheme="minorHAnsi"/>
          <w:szCs w:val="22"/>
        </w:rPr>
      </w:pPr>
      <w:hyperlink w:anchor="_Gevolgen" w:history="1">
        <w:r w:rsidRPr="00C102D2">
          <w:rPr>
            <w:rStyle w:val="Hyperlink"/>
            <w:rFonts w:asciiTheme="minorHAnsi" w:hAnsiTheme="minorHAnsi" w:cstheme="minorHAnsi"/>
            <w:color w:val="auto"/>
            <w:szCs w:val="22"/>
            <w:u w:val="none"/>
          </w:rPr>
          <w:t>De gerechtvaardigde verbreking</w:t>
        </w:r>
      </w:hyperlink>
    </w:p>
    <w:p w14:paraId="2328DFD8" w14:textId="77777777" w:rsidR="00B31BB6" w:rsidRPr="00C102D2" w:rsidRDefault="00B31BB6" w:rsidP="00744F25">
      <w:pPr>
        <w:numPr>
          <w:ilvl w:val="0"/>
          <w:numId w:val="60"/>
        </w:numPr>
        <w:spacing w:line="276" w:lineRule="auto"/>
        <w:rPr>
          <w:rFonts w:asciiTheme="minorHAnsi" w:hAnsiTheme="minorHAnsi" w:cstheme="minorHAnsi"/>
          <w:b/>
          <w:szCs w:val="22"/>
        </w:rPr>
      </w:pPr>
      <w:hyperlink w:anchor="_Gevolgen" w:history="1">
        <w:r w:rsidRPr="00C102D2">
          <w:rPr>
            <w:rStyle w:val="Hyperlink"/>
            <w:rFonts w:asciiTheme="minorHAnsi" w:hAnsiTheme="minorHAnsi" w:cstheme="minorHAnsi"/>
            <w:color w:val="auto"/>
            <w:szCs w:val="22"/>
            <w:u w:val="none"/>
          </w:rPr>
          <w:t>De niet-gerechtvaardigde verbreking</w:t>
        </w:r>
      </w:hyperlink>
    </w:p>
    <w:p w14:paraId="72202F51" w14:textId="77777777" w:rsidR="00B31BB6" w:rsidRPr="00C102D2" w:rsidRDefault="00B31BB6" w:rsidP="00744F25">
      <w:pPr>
        <w:numPr>
          <w:ilvl w:val="0"/>
          <w:numId w:val="60"/>
        </w:numPr>
        <w:rPr>
          <w:rFonts w:asciiTheme="minorHAnsi" w:hAnsiTheme="minorHAnsi" w:cstheme="minorHAnsi"/>
          <w:szCs w:val="22"/>
        </w:rPr>
      </w:pPr>
      <w:hyperlink w:anchor="_Vormvereisten_3" w:history="1">
        <w:r w:rsidRPr="00C102D2">
          <w:rPr>
            <w:rStyle w:val="Hyperlink"/>
            <w:rFonts w:asciiTheme="minorHAnsi" w:hAnsiTheme="minorHAnsi" w:cstheme="minorHAnsi"/>
            <w:color w:val="auto"/>
            <w:szCs w:val="22"/>
            <w:u w:val="none"/>
          </w:rPr>
          <w:t>Vormvereisten</w:t>
        </w:r>
      </w:hyperlink>
      <w:r w:rsidRPr="00C102D2">
        <w:rPr>
          <w:rFonts w:asciiTheme="minorHAnsi" w:hAnsiTheme="minorHAnsi" w:cstheme="minorHAnsi"/>
          <w:b/>
          <w:szCs w:val="22"/>
        </w:rPr>
        <w:tab/>
      </w:r>
    </w:p>
    <w:p w14:paraId="57C42C10" w14:textId="77777777" w:rsidR="00B31BB6" w:rsidRPr="00686205"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8" w:name="_E"/>
      <w:bookmarkEnd w:id="38"/>
      <w:r w:rsidRPr="00686205">
        <w:rPr>
          <w:rFonts w:asciiTheme="minorHAnsi" w:hAnsiTheme="minorHAnsi" w:cstheme="minorHAnsi"/>
          <w:b/>
          <w:i w:val="0"/>
          <w:color w:val="auto"/>
          <w:sz w:val="32"/>
          <w:szCs w:val="32"/>
          <w:u w:val="none"/>
        </w:rPr>
        <w:t>E</w:t>
      </w:r>
    </w:p>
    <w:p w14:paraId="1BDB428C" w14:textId="77777777" w:rsidR="00B31BB6" w:rsidRPr="008A6C77" w:rsidRDefault="008A6C77" w:rsidP="00B31BB6">
      <w:pPr>
        <w:rPr>
          <w:rFonts w:asciiTheme="minorHAnsi" w:hAnsiTheme="minorHAnsi" w:cstheme="minorHAnsi"/>
          <w:b/>
          <w:color w:val="0000FF"/>
          <w:szCs w:val="22"/>
          <w:u w:val="single"/>
        </w:rPr>
      </w:pPr>
      <w:hyperlink w:anchor="_Eindejaarstoelage_1" w:history="1">
        <w:proofErr w:type="spellStart"/>
        <w:r w:rsidRPr="0076288C">
          <w:rPr>
            <w:rStyle w:val="Hyperlink"/>
            <w:rFonts w:asciiTheme="minorHAnsi" w:hAnsiTheme="minorHAnsi" w:cstheme="minorHAnsi"/>
            <w:b/>
            <w:szCs w:val="22"/>
          </w:rPr>
          <w:t>Eindejaarstoelage</w:t>
        </w:r>
        <w:proofErr w:type="spellEnd"/>
      </w:hyperlink>
    </w:p>
    <w:p w14:paraId="4594BB71" w14:textId="2B4B0303" w:rsidR="00E61771" w:rsidRPr="00C102D2" w:rsidRDefault="00F079A6" w:rsidP="00744F25">
      <w:pPr>
        <w:pStyle w:val="Lijstalinea"/>
        <w:numPr>
          <w:ilvl w:val="0"/>
          <w:numId w:val="60"/>
        </w:numPr>
        <w:spacing w:after="0"/>
        <w:rPr>
          <w:rFonts w:asciiTheme="minorHAnsi" w:hAnsiTheme="minorHAnsi" w:cstheme="minorHAnsi"/>
        </w:rPr>
      </w:pPr>
      <w:hyperlink w:anchor="_Toepassing_op_de" w:history="1">
        <w:proofErr w:type="spellStart"/>
        <w:r>
          <w:rPr>
            <w:rStyle w:val="Hyperlink"/>
            <w:rFonts w:asciiTheme="minorHAnsi" w:hAnsiTheme="minorHAnsi" w:cstheme="minorHAnsi"/>
            <w:color w:val="auto"/>
            <w:u w:val="none"/>
          </w:rPr>
          <w:t>Busbegeleid</w:t>
        </w:r>
        <w:proofErr w:type="spellEnd"/>
        <w:r>
          <w:rPr>
            <w:rStyle w:val="Hyperlink"/>
            <w:rFonts w:asciiTheme="minorHAnsi" w:hAnsiTheme="minorHAnsi" w:cstheme="minorHAnsi"/>
            <w:color w:val="auto"/>
            <w:u w:val="none"/>
          </w:rPr>
          <w:t>(st)</w:t>
        </w:r>
        <w:proofErr w:type="spellStart"/>
        <w:r>
          <w:rPr>
            <w:rStyle w:val="Hyperlink"/>
            <w:rFonts w:asciiTheme="minorHAnsi" w:hAnsiTheme="minorHAnsi" w:cstheme="minorHAnsi"/>
            <w:color w:val="auto"/>
            <w:u w:val="none"/>
          </w:rPr>
          <w:t>er</w:t>
        </w:r>
        <w:r w:rsidR="00686205">
          <w:rPr>
            <w:rStyle w:val="Hyperlink"/>
            <w:rFonts w:asciiTheme="minorHAnsi" w:hAnsiTheme="minorHAnsi" w:cstheme="minorHAnsi"/>
            <w:color w:val="auto"/>
            <w:u w:val="none"/>
          </w:rPr>
          <w:t>s</w:t>
        </w:r>
        <w:proofErr w:type="spellEnd"/>
      </w:hyperlink>
    </w:p>
    <w:p w14:paraId="75E7BBEF" w14:textId="77777777" w:rsidR="00E61771" w:rsidRPr="00C102D2" w:rsidRDefault="00E61771" w:rsidP="00744F25">
      <w:pPr>
        <w:pStyle w:val="Lijstalinea"/>
        <w:numPr>
          <w:ilvl w:val="0"/>
          <w:numId w:val="60"/>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voltijdse opdracht</w:t>
        </w:r>
      </w:hyperlink>
    </w:p>
    <w:p w14:paraId="5621B084" w14:textId="77777777" w:rsidR="00E61771" w:rsidRPr="00C102D2" w:rsidRDefault="00E61771" w:rsidP="00744F25">
      <w:pPr>
        <w:pStyle w:val="Lijstalinea"/>
        <w:numPr>
          <w:ilvl w:val="0"/>
          <w:numId w:val="60"/>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deeltijdse opdracht</w:t>
        </w:r>
        <w:r w:rsidRPr="00C102D2">
          <w:rPr>
            <w:rStyle w:val="Hyperlink"/>
            <w:rFonts w:asciiTheme="minorHAnsi" w:hAnsiTheme="minorHAnsi" w:cstheme="minorHAnsi"/>
            <w:color w:val="auto"/>
            <w:u w:val="none"/>
          </w:rPr>
          <w:tab/>
        </w:r>
      </w:hyperlink>
    </w:p>
    <w:p w14:paraId="657D98FC" w14:textId="77777777" w:rsidR="00E61771" w:rsidRPr="00C102D2" w:rsidRDefault="00E61771" w:rsidP="00744F25">
      <w:pPr>
        <w:pStyle w:val="Lijstalinea"/>
        <w:numPr>
          <w:ilvl w:val="0"/>
          <w:numId w:val="60"/>
        </w:numPr>
        <w:spacing w:after="0"/>
        <w:rPr>
          <w:rStyle w:val="Hyperlink"/>
          <w:rFonts w:asciiTheme="minorHAnsi" w:hAnsiTheme="minorHAnsi" w:cstheme="minorHAnsi"/>
          <w:color w:val="auto"/>
          <w:u w:val="none"/>
        </w:rPr>
      </w:pPr>
      <w:hyperlink w:anchor="_Forfaitair_gedeelte" w:history="1">
        <w:r w:rsidRPr="00C102D2">
          <w:rPr>
            <w:rStyle w:val="Hyperlink"/>
            <w:rFonts w:asciiTheme="minorHAnsi" w:hAnsiTheme="minorHAnsi" w:cstheme="minorHAnsi"/>
            <w:color w:val="auto"/>
            <w:u w:val="none"/>
          </w:rPr>
          <w:t>Forfaitair gedeelte</w:t>
        </w:r>
      </w:hyperlink>
    </w:p>
    <w:p w14:paraId="1E62DE01" w14:textId="77777777" w:rsidR="003D3909" w:rsidRPr="00332C29" w:rsidRDefault="003D3909" w:rsidP="00744F25">
      <w:pPr>
        <w:pStyle w:val="Lijstalinea"/>
        <w:numPr>
          <w:ilvl w:val="0"/>
          <w:numId w:val="60"/>
        </w:numPr>
        <w:spacing w:after="0"/>
        <w:rPr>
          <w:rFonts w:asciiTheme="minorHAnsi" w:hAnsiTheme="minorHAnsi" w:cstheme="minorHAnsi"/>
        </w:rPr>
      </w:pPr>
      <w:hyperlink w:anchor="_Toeslag_voor_2014" w:history="1">
        <w:r w:rsidRPr="00332C29">
          <w:rPr>
            <w:rStyle w:val="Hyperlink"/>
            <w:rFonts w:asciiTheme="minorHAnsi" w:hAnsiTheme="minorHAnsi" w:cstheme="minorHAnsi"/>
            <w:color w:val="auto"/>
            <w:u w:val="none"/>
          </w:rPr>
          <w:t>Toeslag</w:t>
        </w:r>
      </w:hyperlink>
    </w:p>
    <w:p w14:paraId="51EB99C3" w14:textId="77777777" w:rsidR="00E61771" w:rsidRPr="00C102D2" w:rsidRDefault="00E61771" w:rsidP="00744F25">
      <w:pPr>
        <w:pStyle w:val="Lijstalinea"/>
        <w:numPr>
          <w:ilvl w:val="0"/>
          <w:numId w:val="60"/>
        </w:numPr>
        <w:spacing w:after="0"/>
        <w:rPr>
          <w:rFonts w:asciiTheme="minorHAnsi" w:hAnsiTheme="minorHAnsi" w:cstheme="minorHAnsi"/>
        </w:rPr>
      </w:pPr>
      <w:hyperlink w:anchor="_Wijzigbaar_gedeelte" w:history="1">
        <w:proofErr w:type="spellStart"/>
        <w:r w:rsidRPr="00C102D2">
          <w:rPr>
            <w:rStyle w:val="Hyperlink"/>
            <w:rFonts w:asciiTheme="minorHAnsi" w:hAnsiTheme="minorHAnsi" w:cstheme="minorHAnsi"/>
            <w:color w:val="auto"/>
            <w:u w:val="none"/>
          </w:rPr>
          <w:t>Wijzigbaar</w:t>
        </w:r>
        <w:proofErr w:type="spellEnd"/>
        <w:r w:rsidRPr="00C102D2">
          <w:rPr>
            <w:rStyle w:val="Hyperlink"/>
            <w:rFonts w:asciiTheme="minorHAnsi" w:hAnsiTheme="minorHAnsi" w:cstheme="minorHAnsi"/>
            <w:color w:val="auto"/>
            <w:u w:val="none"/>
          </w:rPr>
          <w:t xml:space="preserve"> gedeelte</w:t>
        </w:r>
      </w:hyperlink>
    </w:p>
    <w:p w14:paraId="5676C008" w14:textId="77777777" w:rsidR="00B31BB6" w:rsidRPr="00332C2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9" w:name="_F"/>
      <w:bookmarkEnd w:id="39"/>
      <w:r w:rsidRPr="00332C29">
        <w:rPr>
          <w:rFonts w:asciiTheme="minorHAnsi" w:hAnsiTheme="minorHAnsi" w:cstheme="minorHAnsi"/>
          <w:b/>
          <w:i w:val="0"/>
          <w:color w:val="auto"/>
          <w:sz w:val="32"/>
          <w:szCs w:val="32"/>
          <w:u w:val="none"/>
        </w:rPr>
        <w:t>F</w:t>
      </w:r>
    </w:p>
    <w:p w14:paraId="24B1C5DB" w14:textId="77777777" w:rsidR="00B31BB6" w:rsidRPr="008A6C77" w:rsidRDefault="00B31BB6" w:rsidP="00B31BB6">
      <w:pPr>
        <w:rPr>
          <w:rFonts w:asciiTheme="minorHAnsi" w:hAnsiTheme="minorHAnsi" w:cstheme="minorHAnsi"/>
          <w:color w:val="0000FF"/>
          <w:szCs w:val="22"/>
          <w:u w:val="single"/>
        </w:rPr>
      </w:pPr>
      <w:hyperlink w:anchor="_Feestdagen" w:history="1">
        <w:r w:rsidRPr="008A6C77">
          <w:rPr>
            <w:rStyle w:val="Hyperlink"/>
            <w:rFonts w:asciiTheme="minorHAnsi" w:hAnsiTheme="minorHAnsi" w:cstheme="minorHAnsi"/>
            <w:b/>
            <w:szCs w:val="22"/>
          </w:rPr>
          <w:t>Feestdagen</w:t>
        </w:r>
      </w:hyperlink>
    </w:p>
    <w:p w14:paraId="530018F5" w14:textId="77777777" w:rsidR="00B31BB6" w:rsidRPr="00C102D2" w:rsidRDefault="00B31BB6" w:rsidP="00744F25">
      <w:pPr>
        <w:numPr>
          <w:ilvl w:val="0"/>
          <w:numId w:val="60"/>
        </w:numPr>
        <w:spacing w:line="276" w:lineRule="auto"/>
        <w:rPr>
          <w:rFonts w:asciiTheme="minorHAnsi" w:hAnsiTheme="minorHAnsi" w:cstheme="minorHAnsi"/>
          <w:szCs w:val="22"/>
        </w:rPr>
      </w:pPr>
      <w:hyperlink w:anchor="_Feestdagen" w:history="1">
        <w:r w:rsidRPr="00C102D2">
          <w:rPr>
            <w:rStyle w:val="Hyperlink"/>
            <w:rFonts w:asciiTheme="minorHAnsi" w:hAnsiTheme="minorHAnsi" w:cstheme="minorHAnsi"/>
            <w:color w:val="auto"/>
            <w:szCs w:val="22"/>
            <w:u w:val="none"/>
          </w:rPr>
          <w:t>Aantal</w:t>
        </w:r>
      </w:hyperlink>
    </w:p>
    <w:p w14:paraId="45CA43E6" w14:textId="77777777" w:rsidR="00B31BB6" w:rsidRPr="00C102D2" w:rsidRDefault="0065280C" w:rsidP="00744F25">
      <w:pPr>
        <w:numPr>
          <w:ilvl w:val="0"/>
          <w:numId w:val="60"/>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236A20" w:rsidRPr="00C102D2">
        <w:rPr>
          <w:rFonts w:asciiTheme="minorHAnsi" w:hAnsiTheme="minorHAnsi" w:cstheme="minorHAnsi"/>
          <w:szCs w:val="22"/>
        </w:rPr>
        <w:instrText xml:space="preserve"> HYPERLINK  \l "_Feestdagen"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B31BB6" w:rsidRPr="00C102D2">
        <w:rPr>
          <w:rStyle w:val="Hyperlink"/>
          <w:rFonts w:asciiTheme="minorHAnsi" w:hAnsiTheme="minorHAnsi" w:cstheme="minorHAnsi"/>
          <w:color w:val="auto"/>
          <w:szCs w:val="22"/>
          <w:u w:val="none"/>
        </w:rPr>
        <w:t>Deeltijdse tewerkstelling</w:t>
      </w:r>
    </w:p>
    <w:p w14:paraId="7B9BA0AC" w14:textId="77777777" w:rsidR="00B31BB6" w:rsidRPr="00C102D2" w:rsidRDefault="00B31BB6" w:rsidP="00744F25">
      <w:pPr>
        <w:numPr>
          <w:ilvl w:val="0"/>
          <w:numId w:val="60"/>
        </w:numPr>
        <w:spacing w:line="276" w:lineRule="auto"/>
        <w:rPr>
          <w:rStyle w:val="Hyperlink"/>
          <w:rFonts w:asciiTheme="minorHAnsi" w:hAnsiTheme="minorHAnsi" w:cstheme="minorHAnsi"/>
          <w:color w:val="auto"/>
          <w:szCs w:val="22"/>
          <w:u w:val="none"/>
        </w:rPr>
      </w:pPr>
      <w:r w:rsidRPr="00C102D2">
        <w:rPr>
          <w:rStyle w:val="Hyperlink"/>
          <w:rFonts w:asciiTheme="minorHAnsi" w:hAnsiTheme="minorHAnsi" w:cstheme="minorHAnsi"/>
          <w:color w:val="auto"/>
          <w:szCs w:val="22"/>
          <w:u w:val="none"/>
        </w:rPr>
        <w:t>Einde van de arbeidsovereenkomst</w:t>
      </w:r>
    </w:p>
    <w:p w14:paraId="1C6FE9B0" w14:textId="77777777" w:rsidR="00B31BB6" w:rsidRPr="00C102D2" w:rsidRDefault="00B31BB6" w:rsidP="00744F25">
      <w:pPr>
        <w:numPr>
          <w:ilvl w:val="0"/>
          <w:numId w:val="60"/>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Ongerechtvaardigde afwezigheid</w:t>
      </w:r>
      <w:r w:rsidR="0065280C" w:rsidRPr="00C102D2">
        <w:rPr>
          <w:rFonts w:asciiTheme="minorHAnsi" w:hAnsiTheme="minorHAnsi" w:cstheme="minorHAnsi"/>
          <w:szCs w:val="22"/>
        </w:rPr>
        <w:fldChar w:fldCharType="end"/>
      </w:r>
    </w:p>
    <w:p w14:paraId="0C64BA84" w14:textId="77777777" w:rsidR="00B31BB6" w:rsidRDefault="00B31BB6" w:rsidP="00744F25">
      <w:pPr>
        <w:numPr>
          <w:ilvl w:val="0"/>
          <w:numId w:val="60"/>
        </w:numPr>
        <w:spacing w:line="276" w:lineRule="auto"/>
        <w:rPr>
          <w:rFonts w:asciiTheme="minorHAnsi" w:hAnsiTheme="minorHAnsi" w:cstheme="minorHAnsi"/>
          <w:szCs w:val="22"/>
        </w:rPr>
      </w:pPr>
      <w:hyperlink w:anchor="_Feestdagen" w:history="1">
        <w:r w:rsidRPr="00ED0B34">
          <w:rPr>
            <w:rStyle w:val="Hyperlink"/>
            <w:rFonts w:asciiTheme="minorHAnsi" w:hAnsiTheme="minorHAnsi" w:cstheme="minorHAnsi"/>
            <w:color w:val="auto"/>
            <w:szCs w:val="22"/>
            <w:u w:val="none"/>
          </w:rPr>
          <w:t>Vervangingsdagen</w:t>
        </w:r>
      </w:hyperlink>
    </w:p>
    <w:p w14:paraId="0F540890" w14:textId="77777777" w:rsidR="00B31BB6" w:rsidRPr="008A6C77" w:rsidRDefault="00B31BB6" w:rsidP="00B31BB6">
      <w:pPr>
        <w:rPr>
          <w:rFonts w:asciiTheme="minorHAnsi" w:hAnsiTheme="minorHAnsi" w:cstheme="minorHAnsi"/>
          <w:color w:val="0000FF"/>
          <w:szCs w:val="22"/>
          <w:u w:val="single"/>
        </w:rPr>
      </w:pPr>
      <w:hyperlink w:anchor="_Eigen_vervoer" w:history="1">
        <w:r w:rsidRPr="008A6C77">
          <w:rPr>
            <w:rStyle w:val="Hyperlink"/>
            <w:rFonts w:asciiTheme="minorHAnsi" w:hAnsiTheme="minorHAnsi" w:cstheme="minorHAnsi"/>
            <w:b/>
            <w:szCs w:val="22"/>
          </w:rPr>
          <w:t>Fietsvergoeding</w:t>
        </w:r>
      </w:hyperlink>
    </w:p>
    <w:p w14:paraId="25D92F0A" w14:textId="77777777" w:rsidR="00EC758B" w:rsidRDefault="00EC758B" w:rsidP="00B31BB6">
      <w:pPr>
        <w:rPr>
          <w:rFonts w:asciiTheme="minorHAnsi" w:hAnsiTheme="minorHAnsi" w:cstheme="minorHAnsi"/>
          <w:szCs w:val="22"/>
        </w:rPr>
      </w:pPr>
    </w:p>
    <w:p w14:paraId="17EE6B5A" w14:textId="77777777" w:rsidR="00EA4173" w:rsidRDefault="00EA4173" w:rsidP="00B31BB6">
      <w:pPr>
        <w:rPr>
          <w:rFonts w:asciiTheme="minorHAnsi" w:hAnsiTheme="minorHAnsi" w:cstheme="minorHAnsi"/>
          <w:szCs w:val="22"/>
        </w:rPr>
      </w:pPr>
    </w:p>
    <w:p w14:paraId="30991192" w14:textId="77777777" w:rsidR="00EC758B" w:rsidRDefault="00EC758B" w:rsidP="00B31BB6">
      <w:pPr>
        <w:rPr>
          <w:rFonts w:asciiTheme="minorHAnsi" w:hAnsiTheme="minorHAnsi" w:cstheme="minorHAnsi"/>
          <w:szCs w:val="22"/>
        </w:rPr>
      </w:pPr>
    </w:p>
    <w:p w14:paraId="7B43D884" w14:textId="77777777" w:rsidR="00EC758B" w:rsidRDefault="00EC758B" w:rsidP="00B31BB6">
      <w:pPr>
        <w:rPr>
          <w:rFonts w:asciiTheme="minorHAnsi" w:hAnsiTheme="minorHAnsi" w:cstheme="minorHAnsi"/>
          <w:szCs w:val="22"/>
        </w:rPr>
      </w:pPr>
    </w:p>
    <w:p w14:paraId="74D62EEB" w14:textId="77777777" w:rsidR="00EC758B" w:rsidRDefault="00EC758B" w:rsidP="00B31BB6">
      <w:pPr>
        <w:rPr>
          <w:rFonts w:asciiTheme="minorHAnsi" w:hAnsiTheme="minorHAnsi" w:cstheme="minorHAnsi"/>
          <w:szCs w:val="22"/>
        </w:rPr>
      </w:pPr>
    </w:p>
    <w:p w14:paraId="57D2EE06" w14:textId="77777777" w:rsidR="00EC758B" w:rsidRDefault="00EC758B" w:rsidP="00B31BB6">
      <w:pPr>
        <w:rPr>
          <w:rFonts w:asciiTheme="minorHAnsi" w:hAnsiTheme="minorHAnsi" w:cstheme="minorHAnsi"/>
          <w:szCs w:val="22"/>
        </w:rPr>
      </w:pPr>
    </w:p>
    <w:p w14:paraId="5202315F" w14:textId="77777777" w:rsidR="00ED0B34" w:rsidRPr="00ED0B34" w:rsidRDefault="00ED0B34" w:rsidP="00ED0B34">
      <w:pPr>
        <w:jc w:val="center"/>
        <w:rPr>
          <w:rFonts w:cs="Arial"/>
          <w:b/>
          <w:sz w:val="28"/>
          <w:szCs w:val="28"/>
          <w:u w:val="single"/>
          <w:lang w:val="en-US"/>
        </w:rPr>
      </w:pPr>
      <w:hyperlink w:anchor="_A" w:history="1">
        <w:r w:rsidRPr="00ED0B34">
          <w:rPr>
            <w:rStyle w:val="Hyperlink"/>
            <w:rFonts w:cs="Arial"/>
            <w:b/>
            <w:color w:val="auto"/>
            <w:sz w:val="28"/>
            <w:szCs w:val="28"/>
            <w:lang w:val="en-US"/>
          </w:rPr>
          <w:t>A</w:t>
        </w:r>
      </w:hyperlink>
      <w:r w:rsidRPr="00ED0B34">
        <w:rPr>
          <w:rFonts w:cs="Arial"/>
          <w:b/>
          <w:sz w:val="28"/>
          <w:szCs w:val="28"/>
          <w:u w:val="single"/>
          <w:lang w:val="en-US"/>
        </w:rPr>
        <w:t xml:space="preserve">  </w:t>
      </w:r>
      <w:hyperlink w:anchor="_B" w:history="1">
        <w:r w:rsidRPr="00ED0B34">
          <w:rPr>
            <w:rStyle w:val="Hyperlink"/>
            <w:rFonts w:cs="Arial"/>
            <w:b/>
            <w:color w:val="auto"/>
            <w:sz w:val="28"/>
            <w:szCs w:val="28"/>
            <w:lang w:val="en-US"/>
          </w:rPr>
          <w:t>B</w:t>
        </w:r>
      </w:hyperlink>
      <w:r w:rsidRPr="00ED0B34">
        <w:rPr>
          <w:rFonts w:cs="Arial"/>
          <w:b/>
          <w:sz w:val="28"/>
          <w:szCs w:val="28"/>
          <w:u w:val="single"/>
          <w:lang w:val="en-US"/>
        </w:rPr>
        <w:t xml:space="preserve">  </w:t>
      </w:r>
      <w:hyperlink w:anchor="_C" w:history="1">
        <w:r w:rsidRPr="00ED0B34">
          <w:rPr>
            <w:rStyle w:val="Hyperlink"/>
            <w:rFonts w:cs="Arial"/>
            <w:b/>
            <w:color w:val="auto"/>
            <w:sz w:val="28"/>
            <w:szCs w:val="28"/>
            <w:lang w:val="en-US"/>
          </w:rPr>
          <w:t>C</w:t>
        </w:r>
      </w:hyperlink>
      <w:r w:rsidRPr="00ED0B34">
        <w:rPr>
          <w:rFonts w:cs="Arial"/>
          <w:b/>
          <w:sz w:val="28"/>
          <w:szCs w:val="28"/>
          <w:u w:val="single"/>
          <w:lang w:val="en-US"/>
        </w:rPr>
        <w:t xml:space="preserve">  </w:t>
      </w:r>
      <w:hyperlink w:anchor="_D" w:history="1">
        <w:r w:rsidRPr="00ED0B34">
          <w:rPr>
            <w:rStyle w:val="Hyperlink"/>
            <w:rFonts w:cs="Arial"/>
            <w:b/>
            <w:color w:val="auto"/>
            <w:sz w:val="28"/>
            <w:szCs w:val="28"/>
            <w:lang w:val="en-US"/>
          </w:rPr>
          <w:t>D</w:t>
        </w:r>
      </w:hyperlink>
      <w:r w:rsidRPr="00ED0B34">
        <w:rPr>
          <w:rFonts w:cs="Arial"/>
          <w:b/>
          <w:sz w:val="28"/>
          <w:szCs w:val="28"/>
          <w:u w:val="single"/>
          <w:lang w:val="en-US"/>
        </w:rPr>
        <w:t xml:space="preserve">  </w:t>
      </w:r>
      <w:hyperlink w:anchor="_E" w:history="1">
        <w:r w:rsidRPr="00ED0B34">
          <w:rPr>
            <w:rStyle w:val="Hyperlink"/>
            <w:rFonts w:cs="Arial"/>
            <w:b/>
            <w:color w:val="auto"/>
            <w:sz w:val="28"/>
            <w:szCs w:val="28"/>
            <w:lang w:val="en-US"/>
          </w:rPr>
          <w:t>E</w:t>
        </w:r>
      </w:hyperlink>
      <w:r w:rsidRPr="00ED0B34">
        <w:rPr>
          <w:rFonts w:cs="Arial"/>
          <w:b/>
          <w:sz w:val="28"/>
          <w:szCs w:val="28"/>
          <w:u w:val="single"/>
          <w:lang w:val="en-US"/>
        </w:rPr>
        <w:t xml:space="preserve">  </w:t>
      </w:r>
      <w:hyperlink w:anchor="_F" w:history="1">
        <w:r w:rsidRPr="00ED0B34">
          <w:rPr>
            <w:rStyle w:val="Hyperlink"/>
            <w:rFonts w:cs="Arial"/>
            <w:b/>
            <w:color w:val="auto"/>
            <w:sz w:val="28"/>
            <w:szCs w:val="28"/>
            <w:lang w:val="en-US"/>
          </w:rPr>
          <w:t>F</w:t>
        </w:r>
      </w:hyperlink>
      <w:r w:rsidRPr="00ED0B34">
        <w:rPr>
          <w:rFonts w:cs="Arial"/>
          <w:b/>
          <w:sz w:val="28"/>
          <w:szCs w:val="28"/>
          <w:u w:val="single"/>
          <w:lang w:val="en-US"/>
        </w:rPr>
        <w:t xml:space="preserve">  </w:t>
      </w:r>
      <w:hyperlink w:anchor="_G" w:history="1">
        <w:r w:rsidRPr="00ED0B34">
          <w:rPr>
            <w:rStyle w:val="Hyperlink"/>
            <w:rFonts w:cs="Arial"/>
            <w:b/>
            <w:color w:val="auto"/>
            <w:sz w:val="28"/>
            <w:szCs w:val="28"/>
            <w:lang w:val="en-US"/>
          </w:rPr>
          <w:t>G</w:t>
        </w:r>
      </w:hyperlink>
      <w:r w:rsidRPr="00ED0B34">
        <w:rPr>
          <w:rFonts w:cs="Arial"/>
          <w:b/>
          <w:sz w:val="28"/>
          <w:szCs w:val="28"/>
          <w:u w:val="single"/>
          <w:lang w:val="en-US"/>
        </w:rPr>
        <w:t xml:space="preserve">  </w:t>
      </w:r>
      <w:hyperlink w:anchor="_H" w:history="1">
        <w:r w:rsidRPr="00ED0B34">
          <w:rPr>
            <w:rStyle w:val="Hyperlink"/>
            <w:rFonts w:cs="Arial"/>
            <w:b/>
            <w:color w:val="auto"/>
            <w:sz w:val="28"/>
            <w:szCs w:val="28"/>
            <w:lang w:val="en-US"/>
          </w:rPr>
          <w:t>H</w:t>
        </w:r>
      </w:hyperlink>
      <w:r w:rsidRPr="00ED0B34">
        <w:rPr>
          <w:rFonts w:cs="Arial"/>
          <w:b/>
          <w:sz w:val="28"/>
          <w:szCs w:val="28"/>
          <w:u w:val="single"/>
          <w:lang w:val="en-US"/>
        </w:rPr>
        <w:t xml:space="preserve">  </w:t>
      </w:r>
      <w:hyperlink w:anchor="_I" w:history="1">
        <w:r w:rsidRPr="00ED0B34">
          <w:rPr>
            <w:rStyle w:val="Hyperlink"/>
            <w:rFonts w:cs="Arial"/>
            <w:b/>
            <w:color w:val="auto"/>
            <w:sz w:val="28"/>
            <w:szCs w:val="28"/>
            <w:lang w:val="en-US"/>
          </w:rPr>
          <w:t>I</w:t>
        </w:r>
      </w:hyperlink>
      <w:r w:rsidRPr="00ED0B34">
        <w:rPr>
          <w:rFonts w:cs="Arial"/>
          <w:b/>
          <w:sz w:val="28"/>
          <w:szCs w:val="28"/>
          <w:u w:val="single"/>
          <w:lang w:val="en-US"/>
        </w:rPr>
        <w:t xml:space="preserve">  </w:t>
      </w:r>
      <w:hyperlink w:anchor="_J" w:history="1">
        <w:r w:rsidRPr="00ED0B34">
          <w:rPr>
            <w:rStyle w:val="Hyperlink"/>
            <w:rFonts w:cs="Arial"/>
            <w:b/>
            <w:color w:val="auto"/>
            <w:sz w:val="28"/>
            <w:szCs w:val="28"/>
            <w:lang w:val="en-US"/>
          </w:rPr>
          <w:t>J</w:t>
        </w:r>
      </w:hyperlink>
      <w:r w:rsidRPr="00ED0B34">
        <w:rPr>
          <w:rFonts w:cs="Arial"/>
          <w:b/>
          <w:sz w:val="28"/>
          <w:szCs w:val="28"/>
          <w:u w:val="single"/>
          <w:lang w:val="en-US"/>
        </w:rPr>
        <w:t xml:space="preserve">  </w:t>
      </w:r>
      <w:hyperlink w:anchor="_K" w:history="1">
        <w:r w:rsidRPr="00ED0B34">
          <w:rPr>
            <w:rStyle w:val="Hyperlink"/>
            <w:rFonts w:cs="Arial"/>
            <w:b/>
            <w:color w:val="auto"/>
            <w:sz w:val="28"/>
            <w:szCs w:val="28"/>
            <w:lang w:val="en-US"/>
          </w:rPr>
          <w:t>K</w:t>
        </w:r>
      </w:hyperlink>
      <w:r w:rsidRPr="00ED0B34">
        <w:rPr>
          <w:rFonts w:cs="Arial"/>
          <w:b/>
          <w:sz w:val="28"/>
          <w:szCs w:val="28"/>
          <w:u w:val="single"/>
          <w:lang w:val="en-US"/>
        </w:rPr>
        <w:t xml:space="preserve">  </w:t>
      </w:r>
      <w:hyperlink w:anchor="_L" w:history="1">
        <w:r w:rsidRPr="00ED0B34">
          <w:rPr>
            <w:rStyle w:val="Hyperlink"/>
            <w:rFonts w:cs="Arial"/>
            <w:b/>
            <w:color w:val="auto"/>
            <w:sz w:val="28"/>
            <w:szCs w:val="28"/>
            <w:lang w:val="en-US"/>
          </w:rPr>
          <w:t>L</w:t>
        </w:r>
      </w:hyperlink>
      <w:r w:rsidRPr="00ED0B34">
        <w:rPr>
          <w:rFonts w:cs="Arial"/>
          <w:b/>
          <w:sz w:val="28"/>
          <w:szCs w:val="28"/>
          <w:u w:val="single"/>
          <w:lang w:val="en-US"/>
        </w:rPr>
        <w:t xml:space="preserve">  </w:t>
      </w:r>
      <w:hyperlink w:anchor="_M" w:history="1">
        <w:r w:rsidRPr="00ED0B34">
          <w:rPr>
            <w:rStyle w:val="Hyperlink"/>
            <w:rFonts w:cs="Arial"/>
            <w:b/>
            <w:color w:val="auto"/>
            <w:sz w:val="28"/>
            <w:szCs w:val="28"/>
            <w:lang w:val="en-US"/>
          </w:rPr>
          <w:t>M</w:t>
        </w:r>
      </w:hyperlink>
      <w:r w:rsidRPr="00ED0B34">
        <w:rPr>
          <w:rFonts w:cs="Arial"/>
          <w:b/>
          <w:sz w:val="28"/>
          <w:szCs w:val="28"/>
          <w:u w:val="single"/>
          <w:lang w:val="en-US"/>
        </w:rPr>
        <w:t xml:space="preserve">  </w:t>
      </w:r>
      <w:hyperlink w:anchor="_N" w:history="1">
        <w:r w:rsidRPr="00ED0B34">
          <w:rPr>
            <w:rStyle w:val="Hyperlink"/>
            <w:rFonts w:cs="Arial"/>
            <w:b/>
            <w:color w:val="auto"/>
            <w:sz w:val="28"/>
            <w:szCs w:val="28"/>
            <w:lang w:val="en-US"/>
          </w:rPr>
          <w:t>N</w:t>
        </w:r>
      </w:hyperlink>
      <w:r w:rsidRPr="00ED0B34">
        <w:rPr>
          <w:rFonts w:cs="Arial"/>
          <w:b/>
          <w:sz w:val="28"/>
          <w:szCs w:val="28"/>
          <w:u w:val="single"/>
          <w:lang w:val="en-US"/>
        </w:rPr>
        <w:t xml:space="preserve">  </w:t>
      </w:r>
      <w:hyperlink w:anchor="_O" w:history="1">
        <w:r w:rsidRPr="00ED0B34">
          <w:rPr>
            <w:rStyle w:val="Hyperlink"/>
            <w:rFonts w:cs="Arial"/>
            <w:b/>
            <w:color w:val="auto"/>
            <w:sz w:val="28"/>
            <w:szCs w:val="28"/>
            <w:lang w:val="en-US"/>
          </w:rPr>
          <w:t>O</w:t>
        </w:r>
      </w:hyperlink>
      <w:r w:rsidRPr="00ED0B34">
        <w:rPr>
          <w:rFonts w:cs="Arial"/>
          <w:b/>
          <w:sz w:val="28"/>
          <w:szCs w:val="28"/>
          <w:u w:val="single"/>
          <w:lang w:val="en-US"/>
        </w:rPr>
        <w:t xml:space="preserve">  </w:t>
      </w:r>
      <w:hyperlink w:anchor="_P" w:history="1">
        <w:r w:rsidRPr="00ED0B34">
          <w:rPr>
            <w:rStyle w:val="Hyperlink"/>
            <w:rFonts w:cs="Arial"/>
            <w:b/>
            <w:color w:val="auto"/>
            <w:sz w:val="28"/>
            <w:szCs w:val="28"/>
            <w:lang w:val="en-US"/>
          </w:rPr>
          <w:t>P</w:t>
        </w:r>
      </w:hyperlink>
      <w:r w:rsidRPr="00ED0B34">
        <w:rPr>
          <w:rFonts w:cs="Arial"/>
          <w:b/>
          <w:sz w:val="28"/>
          <w:szCs w:val="28"/>
          <w:u w:val="single"/>
          <w:lang w:val="en-US"/>
        </w:rPr>
        <w:t xml:space="preserve">  Q  </w:t>
      </w:r>
      <w:hyperlink w:anchor="_R" w:history="1">
        <w:r w:rsidRPr="00ED0B34">
          <w:rPr>
            <w:rStyle w:val="Hyperlink"/>
            <w:rFonts w:cs="Arial"/>
            <w:b/>
            <w:color w:val="auto"/>
            <w:sz w:val="28"/>
            <w:szCs w:val="28"/>
            <w:lang w:val="en-US"/>
          </w:rPr>
          <w:t>R</w:t>
        </w:r>
      </w:hyperlink>
      <w:r w:rsidRPr="00ED0B34">
        <w:rPr>
          <w:rFonts w:cs="Arial"/>
          <w:b/>
          <w:sz w:val="28"/>
          <w:szCs w:val="28"/>
          <w:u w:val="single"/>
          <w:lang w:val="en-US"/>
        </w:rPr>
        <w:t xml:space="preserve">  </w:t>
      </w:r>
      <w:hyperlink w:anchor="_S" w:history="1">
        <w:r w:rsidRPr="00ED0B34">
          <w:rPr>
            <w:rStyle w:val="Hyperlink"/>
            <w:rFonts w:cs="Arial"/>
            <w:b/>
            <w:color w:val="auto"/>
            <w:sz w:val="28"/>
            <w:szCs w:val="28"/>
            <w:lang w:val="en-US"/>
          </w:rPr>
          <w:t>S</w:t>
        </w:r>
      </w:hyperlink>
      <w:r w:rsidRPr="00ED0B34">
        <w:rPr>
          <w:rFonts w:cs="Arial"/>
          <w:b/>
          <w:sz w:val="28"/>
          <w:szCs w:val="28"/>
          <w:u w:val="single"/>
          <w:lang w:val="en-US"/>
        </w:rPr>
        <w:t xml:space="preserve">  </w:t>
      </w:r>
      <w:hyperlink w:anchor="_T" w:history="1">
        <w:r w:rsidRPr="00ED0B34">
          <w:rPr>
            <w:rStyle w:val="Hyperlink"/>
            <w:rFonts w:cs="Arial"/>
            <w:b/>
            <w:color w:val="auto"/>
            <w:sz w:val="28"/>
            <w:szCs w:val="28"/>
            <w:lang w:val="en-US"/>
          </w:rPr>
          <w:t>T</w:t>
        </w:r>
      </w:hyperlink>
      <w:r w:rsidRPr="00ED0B34">
        <w:rPr>
          <w:rFonts w:cs="Arial"/>
          <w:b/>
          <w:sz w:val="28"/>
          <w:szCs w:val="28"/>
          <w:u w:val="single"/>
          <w:lang w:val="en-US"/>
        </w:rPr>
        <w:t xml:space="preserve">  </w:t>
      </w:r>
      <w:hyperlink w:anchor="_U" w:history="1">
        <w:r w:rsidRPr="00ED0B34">
          <w:rPr>
            <w:rStyle w:val="Hyperlink"/>
            <w:rFonts w:cs="Arial"/>
            <w:b/>
            <w:color w:val="auto"/>
            <w:sz w:val="28"/>
            <w:szCs w:val="28"/>
            <w:lang w:val="en-US"/>
          </w:rPr>
          <w:t>U</w:t>
        </w:r>
      </w:hyperlink>
      <w:r w:rsidRPr="00ED0B34">
        <w:rPr>
          <w:rFonts w:cs="Arial"/>
          <w:b/>
          <w:sz w:val="28"/>
          <w:szCs w:val="28"/>
          <w:u w:val="single"/>
          <w:lang w:val="en-US"/>
        </w:rPr>
        <w:t xml:space="preserve">  </w:t>
      </w:r>
      <w:hyperlink w:anchor="_V" w:history="1">
        <w:r w:rsidRPr="00ED0B34">
          <w:rPr>
            <w:rStyle w:val="Hyperlink"/>
            <w:rFonts w:cs="Arial"/>
            <w:b/>
            <w:color w:val="auto"/>
            <w:sz w:val="28"/>
            <w:szCs w:val="28"/>
            <w:lang w:val="en-US"/>
          </w:rPr>
          <w:t>V</w:t>
        </w:r>
      </w:hyperlink>
      <w:r w:rsidRPr="00ED0B34">
        <w:rPr>
          <w:rFonts w:cs="Arial"/>
          <w:b/>
          <w:sz w:val="28"/>
          <w:szCs w:val="28"/>
          <w:u w:val="single"/>
          <w:lang w:val="en-US"/>
        </w:rPr>
        <w:t xml:space="preserve">  </w:t>
      </w:r>
      <w:hyperlink w:anchor="_W" w:history="1">
        <w:r w:rsidRPr="00ED0B34">
          <w:rPr>
            <w:rStyle w:val="Hyperlink"/>
            <w:rFonts w:cs="Arial"/>
            <w:b/>
            <w:color w:val="auto"/>
            <w:sz w:val="28"/>
            <w:szCs w:val="28"/>
            <w:lang w:val="en-US"/>
          </w:rPr>
          <w:t>W</w:t>
        </w:r>
      </w:hyperlink>
      <w:r w:rsidRPr="00ED0B34">
        <w:rPr>
          <w:rFonts w:cs="Arial"/>
          <w:b/>
          <w:sz w:val="28"/>
          <w:szCs w:val="28"/>
          <w:u w:val="single"/>
          <w:lang w:val="en-US"/>
        </w:rPr>
        <w:t xml:space="preserve">  X  Y  </w:t>
      </w:r>
      <w:hyperlink w:anchor="_Z" w:history="1">
        <w:r w:rsidRPr="00ED0B34">
          <w:rPr>
            <w:rStyle w:val="Hyperlink"/>
            <w:rFonts w:cs="Arial"/>
            <w:b/>
            <w:color w:val="auto"/>
            <w:sz w:val="28"/>
            <w:szCs w:val="28"/>
            <w:lang w:val="en-US"/>
          </w:rPr>
          <w:t>Z</w:t>
        </w:r>
      </w:hyperlink>
    </w:p>
    <w:p w14:paraId="392CF782" w14:textId="77777777" w:rsidR="00ED0B34" w:rsidRPr="00ED0B34" w:rsidRDefault="00ED0B34" w:rsidP="00B31BB6">
      <w:pPr>
        <w:rPr>
          <w:rFonts w:asciiTheme="minorHAnsi" w:hAnsiTheme="minorHAnsi" w:cstheme="minorHAnsi"/>
          <w:szCs w:val="22"/>
          <w:lang w:val="en-US"/>
        </w:rPr>
      </w:pPr>
    </w:p>
    <w:p w14:paraId="0D200295" w14:textId="77777777" w:rsidR="00B31BB6" w:rsidRPr="00B917F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lang w:val="nl-BE"/>
        </w:rPr>
      </w:pPr>
      <w:bookmarkStart w:id="40" w:name="_G"/>
      <w:bookmarkEnd w:id="40"/>
      <w:r w:rsidRPr="00B917F9">
        <w:rPr>
          <w:rFonts w:asciiTheme="minorHAnsi" w:hAnsiTheme="minorHAnsi" w:cstheme="minorHAnsi"/>
          <w:b/>
          <w:i w:val="0"/>
          <w:color w:val="auto"/>
          <w:sz w:val="32"/>
          <w:szCs w:val="32"/>
          <w:u w:val="none"/>
          <w:lang w:val="nl-BE"/>
        </w:rPr>
        <w:t>G</w:t>
      </w:r>
    </w:p>
    <w:p w14:paraId="200FC521" w14:textId="77777777" w:rsidR="00596BAB" w:rsidRPr="001541A0" w:rsidRDefault="00596BAB" w:rsidP="00596BAB">
      <w:pPr>
        <w:rPr>
          <w:rFonts w:asciiTheme="minorHAnsi" w:hAnsiTheme="minorHAnsi" w:cstheme="minorHAnsi"/>
          <w:color w:val="0000FF"/>
          <w:szCs w:val="22"/>
          <w:u w:val="single"/>
        </w:rPr>
      </w:pPr>
      <w:hyperlink w:anchor="_Gewaarborgd_loon_bij" w:history="1">
        <w:r w:rsidRPr="001541A0">
          <w:rPr>
            <w:rStyle w:val="Hyperlink"/>
            <w:rFonts w:asciiTheme="minorHAnsi" w:hAnsiTheme="minorHAnsi" w:cstheme="minorHAnsi"/>
            <w:b/>
            <w:szCs w:val="22"/>
          </w:rPr>
          <w:t>Gewaarborgd maandloon - arbeiders</w:t>
        </w:r>
      </w:hyperlink>
    </w:p>
    <w:p w14:paraId="180A42E8" w14:textId="77777777" w:rsidR="00596BAB" w:rsidRPr="001541A0" w:rsidRDefault="00596BAB" w:rsidP="00596BAB">
      <w:pPr>
        <w:rPr>
          <w:rFonts w:asciiTheme="minorHAnsi" w:hAnsiTheme="minorHAnsi" w:cstheme="minorHAnsi"/>
          <w:color w:val="0000FF"/>
          <w:szCs w:val="22"/>
          <w:u w:val="single"/>
        </w:rPr>
      </w:pPr>
      <w:hyperlink w:anchor="_Gewaarborgd_loon_bij_2" w:history="1">
        <w:r w:rsidRPr="001541A0">
          <w:rPr>
            <w:rStyle w:val="Hyperlink"/>
            <w:rFonts w:asciiTheme="minorHAnsi" w:hAnsiTheme="minorHAnsi" w:cstheme="minorHAnsi"/>
            <w:b/>
            <w:szCs w:val="22"/>
          </w:rPr>
          <w:t>Gewaarborgd maandloon – bedienden</w:t>
        </w:r>
      </w:hyperlink>
    </w:p>
    <w:p w14:paraId="5CB56F6F" w14:textId="77777777" w:rsidR="00596BAB" w:rsidRPr="001541A0" w:rsidRDefault="00596BAB" w:rsidP="00596BAB">
      <w:pPr>
        <w:rPr>
          <w:rFonts w:asciiTheme="minorHAnsi" w:hAnsiTheme="minorHAnsi" w:cstheme="minorHAnsi"/>
          <w:b/>
          <w:color w:val="0000FF"/>
          <w:szCs w:val="22"/>
          <w:u w:val="single"/>
        </w:rPr>
      </w:pPr>
      <w:hyperlink w:anchor="_Gewaarborgd_loon_bij_1" w:history="1">
        <w:r w:rsidRPr="001541A0">
          <w:rPr>
            <w:rStyle w:val="Hyperlink"/>
            <w:rFonts w:asciiTheme="minorHAnsi" w:hAnsiTheme="minorHAnsi" w:cstheme="minorHAnsi"/>
            <w:b/>
            <w:szCs w:val="22"/>
          </w:rPr>
          <w:t>Gewaarborgd loon bij arbeidsongeval</w:t>
        </w:r>
      </w:hyperlink>
    </w:p>
    <w:p w14:paraId="3780D529" w14:textId="77777777" w:rsidR="00596BAB" w:rsidRPr="001541A0" w:rsidRDefault="00557410" w:rsidP="00596BAB">
      <w:pPr>
        <w:rPr>
          <w:rFonts w:asciiTheme="minorHAnsi" w:hAnsiTheme="minorHAnsi" w:cstheme="minorHAnsi"/>
          <w:color w:val="0000FF"/>
          <w:szCs w:val="22"/>
          <w:u w:val="single"/>
        </w:rPr>
      </w:pPr>
      <w:hyperlink w:anchor="_Verlies_van_het" w:history="1">
        <w:r>
          <w:rPr>
            <w:rStyle w:val="Hyperlink"/>
            <w:rFonts w:asciiTheme="minorHAnsi" w:hAnsiTheme="minorHAnsi" w:cstheme="minorHAnsi"/>
            <w:b/>
            <w:szCs w:val="22"/>
          </w:rPr>
          <w:t>Gewaarborgd maandloon</w:t>
        </w:r>
        <w:r w:rsidR="00650F7F">
          <w:rPr>
            <w:rStyle w:val="Hyperlink"/>
            <w:rFonts w:asciiTheme="minorHAnsi" w:hAnsiTheme="minorHAnsi" w:cstheme="minorHAnsi"/>
            <w:b/>
            <w:szCs w:val="22"/>
          </w:rPr>
          <w:t>:</w:t>
        </w:r>
        <w:r w:rsidR="00596BAB" w:rsidRPr="001541A0">
          <w:rPr>
            <w:rStyle w:val="Hyperlink"/>
            <w:rFonts w:asciiTheme="minorHAnsi" w:hAnsiTheme="minorHAnsi" w:cstheme="minorHAnsi"/>
            <w:b/>
            <w:szCs w:val="22"/>
          </w:rPr>
          <w:t xml:space="preserve"> verlies op het recht</w:t>
        </w:r>
      </w:hyperlink>
    </w:p>
    <w:p w14:paraId="647E4595" w14:textId="77777777" w:rsidR="00B31BB6" w:rsidRPr="00C102D2" w:rsidRDefault="00B31BB6"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1" w:name="_H"/>
      <w:bookmarkEnd w:id="41"/>
      <w:r w:rsidRPr="00C102D2">
        <w:rPr>
          <w:rFonts w:asciiTheme="minorHAnsi" w:hAnsiTheme="minorHAnsi" w:cstheme="minorHAnsi"/>
          <w:b/>
          <w:i w:val="0"/>
          <w:color w:val="auto"/>
          <w:sz w:val="22"/>
          <w:szCs w:val="22"/>
          <w:u w:val="none"/>
        </w:rPr>
        <w:t>H</w:t>
      </w:r>
    </w:p>
    <w:p w14:paraId="5B404E1A" w14:textId="77777777" w:rsidR="005973C5" w:rsidRPr="001541A0" w:rsidRDefault="005973C5" w:rsidP="005973C5">
      <w:pPr>
        <w:rPr>
          <w:rFonts w:asciiTheme="minorHAnsi" w:hAnsiTheme="minorHAnsi" w:cstheme="minorHAnsi"/>
          <w:color w:val="0000FF"/>
          <w:szCs w:val="22"/>
          <w:u w:val="single"/>
        </w:rPr>
      </w:pPr>
      <w:hyperlink w:anchor="_De_haard-_en" w:history="1">
        <w:r w:rsidRPr="001541A0">
          <w:rPr>
            <w:rStyle w:val="Hyperlink"/>
            <w:rFonts w:asciiTheme="minorHAnsi" w:hAnsiTheme="minorHAnsi" w:cstheme="minorHAnsi"/>
            <w:b/>
            <w:szCs w:val="22"/>
          </w:rPr>
          <w:t>Haard- en standplaatstoelage</w:t>
        </w:r>
      </w:hyperlink>
    </w:p>
    <w:p w14:paraId="4D0127A4" w14:textId="77777777" w:rsidR="00B31BB6" w:rsidRPr="001541A0" w:rsidRDefault="00B31BB6" w:rsidP="00B31BB6">
      <w:pPr>
        <w:rPr>
          <w:rFonts w:asciiTheme="minorHAnsi" w:hAnsiTheme="minorHAnsi" w:cstheme="minorHAnsi"/>
          <w:b/>
          <w:color w:val="0000FF"/>
          <w:szCs w:val="22"/>
          <w:u w:val="single"/>
        </w:rPr>
      </w:pPr>
      <w:hyperlink w:anchor="_Personeelslid_belast_met" w:history="1">
        <w:r w:rsidRPr="001541A0">
          <w:rPr>
            <w:rStyle w:val="Hyperlink"/>
            <w:rFonts w:asciiTheme="minorHAnsi" w:hAnsiTheme="minorHAnsi" w:cstheme="minorHAnsi"/>
            <w:b/>
            <w:szCs w:val="22"/>
          </w:rPr>
          <w:t>Huisbewaarder</w:t>
        </w:r>
      </w:hyperlink>
    </w:p>
    <w:p w14:paraId="405AA382"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2" w:name="_I"/>
      <w:bookmarkEnd w:id="42"/>
      <w:r w:rsidRPr="00F665B3">
        <w:rPr>
          <w:rFonts w:asciiTheme="minorHAnsi" w:hAnsiTheme="minorHAnsi" w:cstheme="minorHAnsi"/>
          <w:b/>
          <w:i w:val="0"/>
          <w:color w:val="auto"/>
          <w:sz w:val="32"/>
          <w:szCs w:val="32"/>
          <w:u w:val="none"/>
        </w:rPr>
        <w:t>I</w:t>
      </w:r>
    </w:p>
    <w:p w14:paraId="703F7F66" w14:textId="77777777" w:rsidR="00B31BB6" w:rsidRPr="001541A0" w:rsidRDefault="00B31BB6" w:rsidP="00B31BB6">
      <w:pPr>
        <w:rPr>
          <w:rFonts w:asciiTheme="minorHAnsi" w:hAnsiTheme="minorHAnsi" w:cstheme="minorHAnsi"/>
          <w:b/>
          <w:color w:val="0000FF"/>
          <w:szCs w:val="22"/>
          <w:u w:val="single"/>
        </w:rPr>
      </w:pPr>
      <w:hyperlink w:anchor="_Zaterdag-_en_zondagwerk" w:history="1">
        <w:r w:rsidRPr="001541A0">
          <w:rPr>
            <w:rStyle w:val="Hyperlink"/>
            <w:rFonts w:asciiTheme="minorHAnsi" w:hAnsiTheme="minorHAnsi" w:cstheme="minorHAnsi"/>
            <w:b/>
            <w:szCs w:val="22"/>
          </w:rPr>
          <w:t>Inhaalrust</w:t>
        </w:r>
      </w:hyperlink>
    </w:p>
    <w:p w14:paraId="4F076FB4"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3" w:name="_J"/>
      <w:bookmarkEnd w:id="43"/>
      <w:r w:rsidRPr="00F665B3">
        <w:rPr>
          <w:rFonts w:asciiTheme="minorHAnsi" w:hAnsiTheme="minorHAnsi" w:cstheme="minorHAnsi"/>
          <w:b/>
          <w:i w:val="0"/>
          <w:color w:val="auto"/>
          <w:sz w:val="32"/>
          <w:szCs w:val="32"/>
          <w:u w:val="none"/>
        </w:rPr>
        <w:t>J</w:t>
      </w:r>
    </w:p>
    <w:p w14:paraId="6B552BC6" w14:textId="77777777" w:rsidR="00B31BB6" w:rsidRPr="001541A0" w:rsidRDefault="00B31BB6" w:rsidP="00B31BB6">
      <w:pPr>
        <w:rPr>
          <w:rFonts w:asciiTheme="minorHAnsi" w:hAnsiTheme="minorHAnsi" w:cstheme="minorHAnsi"/>
          <w:b/>
          <w:color w:val="0000FF"/>
          <w:szCs w:val="22"/>
          <w:u w:val="single"/>
        </w:rPr>
      </w:pPr>
      <w:hyperlink w:anchor="_Jaarlijkse_vakantie_1" w:history="1">
        <w:r w:rsidRPr="001541A0">
          <w:rPr>
            <w:rStyle w:val="Hyperlink"/>
            <w:rFonts w:asciiTheme="minorHAnsi" w:hAnsiTheme="minorHAnsi" w:cstheme="minorHAnsi"/>
            <w:b/>
            <w:szCs w:val="22"/>
          </w:rPr>
          <w:t>Jaarlijkse vakantie</w:t>
        </w:r>
      </w:hyperlink>
    </w:p>
    <w:p w14:paraId="3D7D2D89"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4" w:name="_K"/>
      <w:bookmarkEnd w:id="44"/>
      <w:r w:rsidRPr="00F665B3">
        <w:rPr>
          <w:rFonts w:asciiTheme="minorHAnsi" w:hAnsiTheme="minorHAnsi" w:cstheme="minorHAnsi"/>
          <w:b/>
          <w:i w:val="0"/>
          <w:color w:val="auto"/>
          <w:sz w:val="32"/>
          <w:szCs w:val="32"/>
          <w:u w:val="none"/>
        </w:rPr>
        <w:t>K</w:t>
      </w:r>
    </w:p>
    <w:p w14:paraId="0648BC1C" w14:textId="77777777" w:rsidR="00B31BB6" w:rsidRPr="001541A0" w:rsidRDefault="00FA2265" w:rsidP="00B31BB6">
      <w:pPr>
        <w:rPr>
          <w:rFonts w:asciiTheme="minorHAnsi" w:hAnsiTheme="minorHAnsi" w:cstheme="minorHAnsi"/>
          <w:b/>
          <w:color w:val="0000FF"/>
          <w:szCs w:val="22"/>
          <w:u w:val="single"/>
        </w:rPr>
      </w:pPr>
      <w:hyperlink w:anchor="_Klein_verlet_(omstandigheidsverlof)_1" w:history="1">
        <w:r>
          <w:rPr>
            <w:rStyle w:val="Hyperlink"/>
            <w:rFonts w:asciiTheme="minorHAnsi" w:hAnsiTheme="minorHAnsi" w:cstheme="minorHAnsi"/>
            <w:b/>
            <w:szCs w:val="22"/>
          </w:rPr>
          <w:t>Klein verlet (omstandigheidsverlof)</w:t>
        </w:r>
      </w:hyperlink>
    </w:p>
    <w:p w14:paraId="2F6541C2" w14:textId="77777777" w:rsidR="00B31BB6" w:rsidRPr="00BB4C96"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5" w:name="_L"/>
      <w:bookmarkEnd w:id="45"/>
      <w:r w:rsidRPr="00BB4C96">
        <w:rPr>
          <w:rFonts w:asciiTheme="minorHAnsi" w:hAnsiTheme="minorHAnsi" w:cstheme="minorHAnsi"/>
          <w:b/>
          <w:i w:val="0"/>
          <w:color w:val="auto"/>
          <w:sz w:val="32"/>
          <w:szCs w:val="32"/>
          <w:u w:val="none"/>
        </w:rPr>
        <w:t>L</w:t>
      </w:r>
    </w:p>
    <w:p w14:paraId="5A98832C" w14:textId="77777777" w:rsidR="00B31BB6" w:rsidRPr="001541A0" w:rsidRDefault="00B31BB6"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t>Loon</w:t>
      </w:r>
    </w:p>
    <w:p w14:paraId="27ED04B4" w14:textId="77777777" w:rsidR="00B31BB6" w:rsidRPr="00C102D2" w:rsidRDefault="00B31BB6" w:rsidP="00744F25">
      <w:pPr>
        <w:numPr>
          <w:ilvl w:val="0"/>
          <w:numId w:val="60"/>
        </w:numPr>
        <w:spacing w:line="276" w:lineRule="auto"/>
        <w:rPr>
          <w:rFonts w:asciiTheme="minorHAnsi" w:hAnsiTheme="minorHAnsi" w:cstheme="minorHAnsi"/>
          <w:szCs w:val="22"/>
        </w:rPr>
      </w:pPr>
      <w:hyperlink w:anchor="_Activiteiten_niet_ingericht" w:history="1">
        <w:r w:rsidRPr="00C102D2">
          <w:rPr>
            <w:rStyle w:val="Hyperlink"/>
            <w:rFonts w:asciiTheme="minorHAnsi" w:hAnsiTheme="minorHAnsi" w:cstheme="minorHAnsi"/>
            <w:color w:val="auto"/>
            <w:szCs w:val="22"/>
            <w:u w:val="none"/>
          </w:rPr>
          <w:t>Activiteiten niet ingericht door de raad van bestuur</w:t>
        </w:r>
      </w:hyperlink>
    </w:p>
    <w:p w14:paraId="4ADA3F70" w14:textId="77777777" w:rsidR="00B31BB6" w:rsidRPr="00C102D2" w:rsidRDefault="00B31BB6" w:rsidP="00744F25">
      <w:pPr>
        <w:numPr>
          <w:ilvl w:val="0"/>
          <w:numId w:val="60"/>
        </w:numPr>
        <w:spacing w:line="276" w:lineRule="auto"/>
        <w:rPr>
          <w:rFonts w:asciiTheme="minorHAnsi" w:hAnsiTheme="minorHAnsi" w:cstheme="minorHAnsi"/>
          <w:szCs w:val="22"/>
        </w:rPr>
      </w:pPr>
      <w:hyperlink w:anchor="_Afrekening" w:history="1">
        <w:r w:rsidRPr="00C102D2">
          <w:rPr>
            <w:rStyle w:val="Hyperlink"/>
            <w:rFonts w:asciiTheme="minorHAnsi" w:hAnsiTheme="minorHAnsi" w:cstheme="minorHAnsi"/>
            <w:color w:val="auto"/>
            <w:szCs w:val="22"/>
            <w:u w:val="none"/>
          </w:rPr>
          <w:t>Afrekening</w:t>
        </w:r>
      </w:hyperlink>
    </w:p>
    <w:p w14:paraId="31C0818E" w14:textId="77777777" w:rsidR="00B31BB6" w:rsidRPr="00C102D2" w:rsidRDefault="00B31BB6" w:rsidP="00744F25">
      <w:pPr>
        <w:numPr>
          <w:ilvl w:val="0"/>
          <w:numId w:val="60"/>
        </w:numPr>
        <w:spacing w:line="276" w:lineRule="auto"/>
        <w:rPr>
          <w:rFonts w:asciiTheme="minorHAnsi" w:hAnsiTheme="minorHAnsi" w:cstheme="minorHAnsi"/>
          <w:szCs w:val="22"/>
        </w:rPr>
      </w:pPr>
      <w:hyperlink w:anchor="_Brutobezoldiging_arbeiders" w:history="1">
        <w:proofErr w:type="spellStart"/>
        <w:r w:rsidRPr="00C102D2">
          <w:rPr>
            <w:rStyle w:val="Hyperlink"/>
            <w:rFonts w:asciiTheme="minorHAnsi" w:hAnsiTheme="minorHAnsi" w:cstheme="minorHAnsi"/>
            <w:color w:val="auto"/>
            <w:szCs w:val="22"/>
            <w:u w:val="none"/>
          </w:rPr>
          <w:t>Brutobezoldiging</w:t>
        </w:r>
        <w:proofErr w:type="spellEnd"/>
        <w:r w:rsidRPr="00C102D2">
          <w:rPr>
            <w:rStyle w:val="Hyperlink"/>
            <w:rFonts w:asciiTheme="minorHAnsi" w:hAnsiTheme="minorHAnsi" w:cstheme="minorHAnsi"/>
            <w:color w:val="auto"/>
            <w:szCs w:val="22"/>
            <w:u w:val="none"/>
          </w:rPr>
          <w:t xml:space="preserve"> arbeiders</w:t>
        </w:r>
      </w:hyperlink>
    </w:p>
    <w:p w14:paraId="41370492" w14:textId="77777777" w:rsidR="00B31BB6" w:rsidRPr="00C102D2" w:rsidRDefault="00B31BB6" w:rsidP="00744F25">
      <w:pPr>
        <w:numPr>
          <w:ilvl w:val="0"/>
          <w:numId w:val="60"/>
        </w:numPr>
        <w:spacing w:line="276" w:lineRule="auto"/>
        <w:rPr>
          <w:rFonts w:asciiTheme="minorHAnsi" w:hAnsiTheme="minorHAnsi" w:cstheme="minorHAnsi"/>
          <w:szCs w:val="22"/>
        </w:rPr>
      </w:pPr>
      <w:hyperlink w:anchor="_Brutobezoldiging_bedienden" w:history="1">
        <w:proofErr w:type="spellStart"/>
        <w:r w:rsidRPr="00C102D2">
          <w:rPr>
            <w:rStyle w:val="Hyperlink"/>
            <w:rFonts w:asciiTheme="minorHAnsi" w:hAnsiTheme="minorHAnsi" w:cstheme="minorHAnsi"/>
            <w:color w:val="auto"/>
            <w:szCs w:val="22"/>
            <w:u w:val="none"/>
          </w:rPr>
          <w:t>Brutobezoldiging</w:t>
        </w:r>
        <w:proofErr w:type="spellEnd"/>
        <w:r w:rsidRPr="00C102D2">
          <w:rPr>
            <w:rStyle w:val="Hyperlink"/>
            <w:rFonts w:asciiTheme="minorHAnsi" w:hAnsiTheme="minorHAnsi" w:cstheme="minorHAnsi"/>
            <w:color w:val="auto"/>
            <w:szCs w:val="22"/>
            <w:u w:val="none"/>
          </w:rPr>
          <w:t xml:space="preserve"> bedienden</w:t>
        </w:r>
      </w:hyperlink>
    </w:p>
    <w:p w14:paraId="76B722A9" w14:textId="04A5D06C" w:rsidR="00312097" w:rsidRPr="00C102D2" w:rsidRDefault="00312097" w:rsidP="00744F25">
      <w:pPr>
        <w:numPr>
          <w:ilvl w:val="0"/>
          <w:numId w:val="60"/>
        </w:numPr>
        <w:spacing w:line="276" w:lineRule="auto"/>
        <w:rPr>
          <w:rFonts w:asciiTheme="minorHAnsi" w:hAnsiTheme="minorHAnsi" w:cstheme="minorHAnsi"/>
          <w:szCs w:val="22"/>
        </w:rPr>
      </w:pPr>
      <w:hyperlink w:anchor="_Vergoeding" w:history="1">
        <w:r w:rsidRPr="00C102D2">
          <w:rPr>
            <w:rStyle w:val="Hyperlink"/>
            <w:rFonts w:asciiTheme="minorHAnsi" w:hAnsiTheme="minorHAnsi" w:cstheme="minorHAnsi"/>
            <w:color w:val="auto"/>
            <w:szCs w:val="22"/>
            <w:u w:val="none"/>
          </w:rPr>
          <w:t xml:space="preserve">Bezoldiging </w:t>
        </w:r>
        <w:proofErr w:type="spellStart"/>
        <w:r w:rsidR="00F079A6">
          <w:rPr>
            <w:rStyle w:val="Hyperlink"/>
            <w:rFonts w:asciiTheme="minorHAnsi" w:hAnsiTheme="minorHAnsi" w:cstheme="minorHAnsi"/>
            <w:color w:val="auto"/>
            <w:szCs w:val="22"/>
            <w:u w:val="none"/>
          </w:rPr>
          <w:t>busbegeleid</w:t>
        </w:r>
        <w:proofErr w:type="spellEnd"/>
        <w:r w:rsidR="00F079A6">
          <w:rPr>
            <w:rStyle w:val="Hyperlink"/>
            <w:rFonts w:asciiTheme="minorHAnsi" w:hAnsiTheme="minorHAnsi" w:cstheme="minorHAnsi"/>
            <w:color w:val="auto"/>
            <w:szCs w:val="22"/>
            <w:u w:val="none"/>
          </w:rPr>
          <w:t>(st)</w:t>
        </w:r>
        <w:proofErr w:type="spellStart"/>
        <w:r w:rsidR="00F079A6">
          <w:rPr>
            <w:rStyle w:val="Hyperlink"/>
            <w:rFonts w:asciiTheme="minorHAnsi" w:hAnsiTheme="minorHAnsi" w:cstheme="minorHAnsi"/>
            <w:color w:val="auto"/>
            <w:szCs w:val="22"/>
            <w:u w:val="none"/>
          </w:rPr>
          <w:t>er</w:t>
        </w:r>
        <w:r w:rsidRPr="00C102D2">
          <w:rPr>
            <w:rStyle w:val="Hyperlink"/>
            <w:rFonts w:asciiTheme="minorHAnsi" w:hAnsiTheme="minorHAnsi" w:cstheme="minorHAnsi"/>
            <w:color w:val="auto"/>
            <w:szCs w:val="22"/>
            <w:u w:val="none"/>
          </w:rPr>
          <w:t>s</w:t>
        </w:r>
        <w:proofErr w:type="spellEnd"/>
      </w:hyperlink>
    </w:p>
    <w:p w14:paraId="6AB9B47D" w14:textId="77777777" w:rsidR="00312097" w:rsidRPr="00C102D2" w:rsidRDefault="00312097" w:rsidP="00744F25">
      <w:pPr>
        <w:numPr>
          <w:ilvl w:val="0"/>
          <w:numId w:val="60"/>
        </w:numPr>
        <w:spacing w:line="276" w:lineRule="auto"/>
        <w:rPr>
          <w:rFonts w:asciiTheme="minorHAnsi" w:hAnsiTheme="minorHAnsi" w:cstheme="minorHAnsi"/>
          <w:szCs w:val="22"/>
        </w:rPr>
      </w:pPr>
      <w:hyperlink w:anchor="_Vergoeding_1" w:history="1">
        <w:r w:rsidRPr="00C102D2">
          <w:rPr>
            <w:rStyle w:val="Hyperlink"/>
            <w:rFonts w:asciiTheme="minorHAnsi" w:hAnsiTheme="minorHAnsi" w:cstheme="minorHAnsi"/>
            <w:color w:val="auto"/>
            <w:szCs w:val="22"/>
            <w:u w:val="none"/>
          </w:rPr>
          <w:t>Bezoldiging huisbewaarders</w:t>
        </w:r>
      </w:hyperlink>
    </w:p>
    <w:p w14:paraId="714E0C6E" w14:textId="77777777" w:rsidR="00312097" w:rsidRPr="00C102D2" w:rsidRDefault="00312097" w:rsidP="00744F25">
      <w:pPr>
        <w:numPr>
          <w:ilvl w:val="0"/>
          <w:numId w:val="60"/>
        </w:numPr>
        <w:spacing w:line="276" w:lineRule="auto"/>
        <w:rPr>
          <w:rFonts w:asciiTheme="minorHAnsi" w:hAnsiTheme="minorHAnsi" w:cstheme="minorHAnsi"/>
          <w:szCs w:val="22"/>
        </w:rPr>
      </w:pPr>
      <w:hyperlink w:anchor="_Toezichters" w:history="1">
        <w:r w:rsidRPr="00C102D2">
          <w:rPr>
            <w:rStyle w:val="Hyperlink"/>
            <w:rFonts w:asciiTheme="minorHAnsi" w:hAnsiTheme="minorHAnsi" w:cstheme="minorHAnsi"/>
            <w:color w:val="auto"/>
            <w:szCs w:val="22"/>
            <w:u w:val="none"/>
          </w:rPr>
          <w:t>Bezoldiging toezichters</w:t>
        </w:r>
      </w:hyperlink>
    </w:p>
    <w:p w14:paraId="5A3FBCD0" w14:textId="77777777" w:rsidR="00312097" w:rsidRDefault="00312097" w:rsidP="00744F25">
      <w:pPr>
        <w:numPr>
          <w:ilvl w:val="0"/>
          <w:numId w:val="60"/>
        </w:numPr>
        <w:spacing w:line="276" w:lineRule="auto"/>
        <w:rPr>
          <w:rStyle w:val="Hyperlink"/>
          <w:rFonts w:asciiTheme="minorHAnsi" w:hAnsiTheme="minorHAnsi" w:cstheme="minorHAnsi"/>
          <w:color w:val="auto"/>
          <w:szCs w:val="22"/>
          <w:u w:val="none"/>
        </w:rPr>
      </w:pPr>
      <w:hyperlink w:anchor="_Alternatieve_(contractuele)_vormen" w:history="1">
        <w:r w:rsidRPr="00C102D2">
          <w:rPr>
            <w:rStyle w:val="Hyperlink"/>
            <w:rFonts w:asciiTheme="minorHAnsi" w:hAnsiTheme="minorHAnsi" w:cstheme="minorHAnsi"/>
            <w:color w:val="auto"/>
            <w:szCs w:val="22"/>
            <w:u w:val="none"/>
          </w:rPr>
          <w:t>Bezoldiging vrijwilligers</w:t>
        </w:r>
      </w:hyperlink>
    </w:p>
    <w:p w14:paraId="5A3B6448" w14:textId="77777777" w:rsidR="00D91FC6" w:rsidRPr="00D91FC6" w:rsidRDefault="00D91FC6" w:rsidP="00744F25">
      <w:pPr>
        <w:numPr>
          <w:ilvl w:val="0"/>
          <w:numId w:val="60"/>
        </w:numPr>
        <w:spacing w:line="276" w:lineRule="auto"/>
        <w:rPr>
          <w:rFonts w:asciiTheme="minorHAnsi" w:hAnsiTheme="minorHAnsi" w:cstheme="minorHAnsi"/>
          <w:szCs w:val="22"/>
        </w:rPr>
      </w:pPr>
      <w:hyperlink w:anchor="_Maandelijkse_gewaarborgde_minimum" w:history="1">
        <w:r w:rsidRPr="00D91FC6">
          <w:rPr>
            <w:rStyle w:val="Hyperlink"/>
            <w:rFonts w:asciiTheme="minorHAnsi" w:hAnsiTheme="minorHAnsi" w:cstheme="minorHAnsi"/>
            <w:color w:val="auto"/>
            <w:szCs w:val="22"/>
            <w:u w:val="none"/>
          </w:rPr>
          <w:t xml:space="preserve">Gewaarborgde minimum </w:t>
        </w:r>
        <w:proofErr w:type="spellStart"/>
        <w:r w:rsidRPr="00D91FC6">
          <w:rPr>
            <w:rStyle w:val="Hyperlink"/>
            <w:rFonts w:asciiTheme="minorHAnsi" w:hAnsiTheme="minorHAnsi" w:cstheme="minorHAnsi"/>
            <w:color w:val="auto"/>
            <w:szCs w:val="22"/>
            <w:u w:val="none"/>
          </w:rPr>
          <w:t>brutobezoldiging</w:t>
        </w:r>
        <w:proofErr w:type="spellEnd"/>
      </w:hyperlink>
    </w:p>
    <w:p w14:paraId="33830D80" w14:textId="77777777" w:rsidR="00B31BB6" w:rsidRPr="00C102D2" w:rsidRDefault="00B31BB6" w:rsidP="00744F25">
      <w:pPr>
        <w:numPr>
          <w:ilvl w:val="0"/>
          <w:numId w:val="60"/>
        </w:numPr>
        <w:spacing w:line="276" w:lineRule="auto"/>
        <w:rPr>
          <w:rFonts w:asciiTheme="minorHAnsi" w:hAnsiTheme="minorHAnsi" w:cstheme="minorHAnsi"/>
          <w:szCs w:val="22"/>
        </w:rPr>
      </w:pPr>
      <w:hyperlink w:anchor="_De_haard-_en" w:history="1">
        <w:r w:rsidRPr="00C102D2">
          <w:rPr>
            <w:rStyle w:val="Hyperlink"/>
            <w:rFonts w:asciiTheme="minorHAnsi" w:hAnsiTheme="minorHAnsi" w:cstheme="minorHAnsi"/>
            <w:color w:val="auto"/>
            <w:szCs w:val="22"/>
            <w:u w:val="none"/>
          </w:rPr>
          <w:t>Haard- en standplaatstoelage</w:t>
        </w:r>
      </w:hyperlink>
    </w:p>
    <w:p w14:paraId="45A9BE31" w14:textId="77777777" w:rsidR="00B31BB6" w:rsidRPr="00C102D2" w:rsidRDefault="00B31BB6" w:rsidP="00744F25">
      <w:pPr>
        <w:numPr>
          <w:ilvl w:val="0"/>
          <w:numId w:val="60"/>
        </w:numPr>
        <w:spacing w:line="276" w:lineRule="auto"/>
        <w:rPr>
          <w:rFonts w:asciiTheme="minorHAnsi" w:hAnsiTheme="minorHAnsi" w:cstheme="minorHAnsi"/>
          <w:szCs w:val="22"/>
        </w:rPr>
      </w:pPr>
      <w:hyperlink w:anchor="_De_koppeling_aan" w:history="1">
        <w:r w:rsidRPr="00C102D2">
          <w:rPr>
            <w:rStyle w:val="Hyperlink"/>
            <w:rFonts w:asciiTheme="minorHAnsi" w:hAnsiTheme="minorHAnsi" w:cstheme="minorHAnsi"/>
            <w:color w:val="auto"/>
            <w:szCs w:val="22"/>
            <w:u w:val="none"/>
          </w:rPr>
          <w:t>Index</w:t>
        </w:r>
      </w:hyperlink>
    </w:p>
    <w:p w14:paraId="1BF23DB6" w14:textId="77777777" w:rsidR="00B31BB6" w:rsidRPr="00C102D2" w:rsidRDefault="00B31BB6" w:rsidP="00744F25">
      <w:pPr>
        <w:numPr>
          <w:ilvl w:val="0"/>
          <w:numId w:val="60"/>
        </w:numPr>
        <w:spacing w:line="276" w:lineRule="auto"/>
        <w:rPr>
          <w:rFonts w:asciiTheme="minorHAnsi" w:hAnsiTheme="minorHAnsi" w:cstheme="minorHAnsi"/>
          <w:szCs w:val="22"/>
        </w:rPr>
      </w:pPr>
      <w:hyperlink w:anchor="_Overuren" w:history="1">
        <w:r w:rsidRPr="00C102D2">
          <w:rPr>
            <w:rStyle w:val="Hyperlink"/>
            <w:rFonts w:asciiTheme="minorHAnsi" w:hAnsiTheme="minorHAnsi" w:cstheme="minorHAnsi"/>
            <w:color w:val="auto"/>
            <w:szCs w:val="22"/>
            <w:u w:val="none"/>
          </w:rPr>
          <w:t>Overuren</w:t>
        </w:r>
      </w:hyperlink>
    </w:p>
    <w:p w14:paraId="373635C7" w14:textId="77777777" w:rsidR="00F96D7C" w:rsidRPr="001541A0" w:rsidRDefault="0065280C" w:rsidP="00F96D7C">
      <w:pPr>
        <w:rPr>
          <w:rStyle w:val="Hyperlink"/>
          <w:rFonts w:asciiTheme="minorHAnsi" w:hAnsiTheme="minorHAnsi" w:cstheme="minorHAnsi"/>
          <w:szCs w:val="22"/>
        </w:rPr>
      </w:pPr>
      <w:r w:rsidRPr="001541A0">
        <w:rPr>
          <w:rFonts w:asciiTheme="minorHAnsi" w:hAnsiTheme="minorHAnsi" w:cstheme="minorHAnsi"/>
          <w:b/>
          <w:color w:val="0000FF"/>
          <w:szCs w:val="22"/>
          <w:u w:val="single"/>
        </w:rPr>
        <w:fldChar w:fldCharType="begin"/>
      </w:r>
      <w:r w:rsidR="00F96D7C" w:rsidRPr="001541A0">
        <w:rPr>
          <w:rFonts w:asciiTheme="minorHAnsi" w:hAnsiTheme="minorHAnsi" w:cstheme="minorHAnsi"/>
          <w:b/>
          <w:color w:val="0000FF"/>
          <w:szCs w:val="22"/>
          <w:u w:val="single"/>
        </w:rPr>
        <w:instrText xml:space="preserve"> HYPERLINK  \l "_Onderscheid" </w:instrText>
      </w:r>
      <w:r w:rsidRPr="001541A0">
        <w:rPr>
          <w:rFonts w:asciiTheme="minorHAnsi" w:hAnsiTheme="minorHAnsi" w:cstheme="minorHAnsi"/>
          <w:b/>
          <w:color w:val="0000FF"/>
          <w:szCs w:val="22"/>
          <w:u w:val="single"/>
        </w:rPr>
      </w:r>
      <w:r w:rsidRPr="001541A0">
        <w:rPr>
          <w:rFonts w:asciiTheme="minorHAnsi" w:hAnsiTheme="minorHAnsi" w:cstheme="minorHAnsi"/>
          <w:b/>
          <w:color w:val="0000FF"/>
          <w:szCs w:val="22"/>
          <w:u w:val="single"/>
        </w:rPr>
        <w:fldChar w:fldCharType="separate"/>
      </w:r>
      <w:r w:rsidR="00F96D7C" w:rsidRPr="001541A0">
        <w:rPr>
          <w:rStyle w:val="Hyperlink"/>
          <w:rFonts w:asciiTheme="minorHAnsi" w:hAnsiTheme="minorHAnsi" w:cstheme="minorHAnsi"/>
          <w:b/>
          <w:szCs w:val="22"/>
        </w:rPr>
        <w:t>Loonbeslag</w:t>
      </w:r>
    </w:p>
    <w:p w14:paraId="35B9D1C9" w14:textId="77777777" w:rsidR="00B31BB6" w:rsidRPr="001541A0" w:rsidRDefault="0065280C"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fldChar w:fldCharType="end"/>
      </w:r>
      <w:hyperlink w:anchor="_Loopbaanonderbreking" w:history="1">
        <w:r w:rsidR="00B31BB6" w:rsidRPr="001541A0">
          <w:rPr>
            <w:rStyle w:val="Hyperlink"/>
            <w:rFonts w:asciiTheme="minorHAnsi" w:hAnsiTheme="minorHAnsi" w:cstheme="minorHAnsi"/>
            <w:b/>
            <w:szCs w:val="22"/>
          </w:rPr>
          <w:t>Loopbaanonderbreking</w:t>
        </w:r>
      </w:hyperlink>
    </w:p>
    <w:p w14:paraId="34B1D23A" w14:textId="77777777" w:rsidR="00A60EA5" w:rsidRDefault="00A60EA5" w:rsidP="00B31BB6">
      <w:pPr>
        <w:rPr>
          <w:rFonts w:asciiTheme="minorHAnsi" w:hAnsiTheme="minorHAnsi" w:cstheme="minorHAnsi"/>
          <w:b/>
          <w:szCs w:val="22"/>
        </w:rPr>
      </w:pPr>
    </w:p>
    <w:p w14:paraId="24DADC7B" w14:textId="77777777" w:rsidR="00A60EA5" w:rsidRDefault="00A60EA5" w:rsidP="00B31BB6">
      <w:pPr>
        <w:rPr>
          <w:rFonts w:asciiTheme="minorHAnsi" w:hAnsiTheme="minorHAnsi" w:cstheme="minorHAnsi"/>
          <w:b/>
          <w:szCs w:val="22"/>
        </w:rPr>
      </w:pPr>
    </w:p>
    <w:p w14:paraId="7B491340" w14:textId="77777777" w:rsidR="001541A0" w:rsidRDefault="001541A0" w:rsidP="00B31BB6">
      <w:pPr>
        <w:rPr>
          <w:rFonts w:asciiTheme="minorHAnsi" w:hAnsiTheme="minorHAnsi" w:cstheme="minorHAnsi"/>
          <w:b/>
          <w:szCs w:val="22"/>
        </w:rPr>
      </w:pPr>
    </w:p>
    <w:p w14:paraId="3D7483C6" w14:textId="77777777" w:rsidR="00186F59" w:rsidRPr="00C102D2" w:rsidRDefault="00186F59" w:rsidP="00B31BB6">
      <w:pPr>
        <w:rPr>
          <w:rFonts w:asciiTheme="minorHAnsi" w:hAnsiTheme="minorHAnsi" w:cstheme="minorHAnsi"/>
          <w:b/>
          <w:szCs w:val="22"/>
        </w:rPr>
      </w:pPr>
    </w:p>
    <w:p w14:paraId="39F010C8" w14:textId="77777777" w:rsidR="005C3A13" w:rsidRPr="00714421" w:rsidRDefault="005C3A13" w:rsidP="005C3A1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49C097EE" w14:textId="77777777" w:rsidR="005C3A13" w:rsidRPr="00714421" w:rsidRDefault="005C3A13" w:rsidP="005C3A13">
      <w:pPr>
        <w:spacing w:line="276" w:lineRule="auto"/>
        <w:rPr>
          <w:rFonts w:asciiTheme="minorHAnsi" w:hAnsiTheme="minorHAnsi" w:cstheme="minorHAnsi"/>
          <w:sz w:val="24"/>
          <w:szCs w:val="24"/>
          <w:lang w:val="en-GB"/>
        </w:rPr>
      </w:pPr>
    </w:p>
    <w:p w14:paraId="7C91660A" w14:textId="77777777" w:rsidR="005B24DA" w:rsidRPr="00C102D2" w:rsidRDefault="000F0EEA" w:rsidP="005B24DA">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6" w:name="_M"/>
      <w:bookmarkEnd w:id="46"/>
      <w:r w:rsidRPr="00387B58">
        <w:rPr>
          <w:rFonts w:asciiTheme="minorHAnsi" w:hAnsiTheme="minorHAnsi" w:cstheme="minorHAnsi"/>
          <w:b/>
          <w:i w:val="0"/>
          <w:color w:val="auto"/>
          <w:sz w:val="32"/>
          <w:szCs w:val="32"/>
          <w:u w:val="none"/>
        </w:rPr>
        <w:t>M</w:t>
      </w:r>
    </w:p>
    <w:p w14:paraId="71049301" w14:textId="77777777" w:rsidR="0020126B" w:rsidRPr="001541A0" w:rsidRDefault="0020126B" w:rsidP="0020126B">
      <w:pPr>
        <w:rPr>
          <w:rFonts w:asciiTheme="minorHAnsi" w:hAnsiTheme="minorHAnsi" w:cstheme="minorHAnsi"/>
          <w:color w:val="0000FF"/>
          <w:szCs w:val="22"/>
          <w:u w:val="single"/>
          <w:lang w:val="nl-BE"/>
        </w:rPr>
      </w:pPr>
      <w:hyperlink w:anchor="_Maaltijdcheques" w:history="1">
        <w:r w:rsidRPr="001541A0">
          <w:rPr>
            <w:rStyle w:val="Hyperlink"/>
            <w:rFonts w:asciiTheme="minorHAnsi" w:hAnsiTheme="minorHAnsi" w:cstheme="minorHAnsi"/>
            <w:b/>
            <w:szCs w:val="22"/>
            <w:lang w:val="nl-BE"/>
          </w:rPr>
          <w:t>Maaltijdcheques</w:t>
        </w:r>
      </w:hyperlink>
    </w:p>
    <w:p w14:paraId="5788737D" w14:textId="77777777" w:rsidR="0020126B" w:rsidRPr="001541A0" w:rsidRDefault="005B24DA" w:rsidP="00020BA7">
      <w:pPr>
        <w:pStyle w:val="Lijstalinea"/>
        <w:spacing w:after="0" w:line="240" w:lineRule="auto"/>
        <w:ind w:left="0"/>
        <w:contextualSpacing w:val="0"/>
        <w:rPr>
          <w:rStyle w:val="Hyperlink"/>
          <w:rFonts w:asciiTheme="minorHAnsi" w:hAnsiTheme="minorHAnsi" w:cstheme="minorHAnsi"/>
          <w:b/>
        </w:rPr>
      </w:pPr>
      <w:r w:rsidRPr="001541A0">
        <w:rPr>
          <w:rFonts w:asciiTheme="minorHAnsi" w:hAnsiTheme="minorHAnsi" w:cstheme="minorHAnsi"/>
          <w:b/>
          <w:color w:val="0000FF"/>
          <w:u w:val="single"/>
          <w:lang w:val="en-US"/>
        </w:rPr>
        <w:fldChar w:fldCharType="begin"/>
      </w:r>
      <w:r w:rsidRPr="001541A0">
        <w:rPr>
          <w:rFonts w:asciiTheme="minorHAnsi" w:hAnsiTheme="minorHAnsi" w:cstheme="minorHAnsi"/>
          <w:b/>
          <w:color w:val="0000FF"/>
          <w:u w:val="single"/>
        </w:rPr>
        <w:instrText xml:space="preserve"> HYPERLINK  \l "_De_bijdragen" </w:instrText>
      </w:r>
      <w:r w:rsidRPr="001541A0">
        <w:rPr>
          <w:rFonts w:asciiTheme="minorHAnsi" w:hAnsiTheme="minorHAnsi" w:cstheme="minorHAnsi"/>
          <w:b/>
          <w:color w:val="0000FF"/>
          <w:u w:val="single"/>
          <w:lang w:val="en-US"/>
        </w:rPr>
      </w:r>
      <w:r w:rsidRPr="001541A0">
        <w:rPr>
          <w:rFonts w:asciiTheme="minorHAnsi" w:hAnsiTheme="minorHAnsi" w:cstheme="minorHAnsi"/>
          <w:b/>
          <w:color w:val="0000FF"/>
          <w:u w:val="single"/>
          <w:lang w:val="en-US"/>
        </w:rPr>
        <w:fldChar w:fldCharType="separate"/>
      </w:r>
      <w:r w:rsidR="0020126B" w:rsidRPr="001541A0">
        <w:rPr>
          <w:rStyle w:val="Hyperlink"/>
          <w:rFonts w:asciiTheme="minorHAnsi" w:hAnsiTheme="minorHAnsi" w:cstheme="minorHAnsi"/>
          <w:b/>
        </w:rPr>
        <w:t>Multifunctionele aangifte (</w:t>
      </w:r>
      <w:proofErr w:type="spellStart"/>
      <w:r w:rsidR="0020126B" w:rsidRPr="001541A0">
        <w:rPr>
          <w:rStyle w:val="Hyperlink"/>
          <w:rFonts w:asciiTheme="minorHAnsi" w:hAnsiTheme="minorHAnsi" w:cstheme="minorHAnsi"/>
          <w:b/>
        </w:rPr>
        <w:t>Dmfa</w:t>
      </w:r>
      <w:proofErr w:type="spellEnd"/>
      <w:r w:rsidR="0020126B" w:rsidRPr="001541A0">
        <w:rPr>
          <w:rStyle w:val="Hyperlink"/>
          <w:rFonts w:asciiTheme="minorHAnsi" w:hAnsiTheme="minorHAnsi" w:cstheme="minorHAnsi"/>
          <w:b/>
        </w:rPr>
        <w:t>)</w:t>
      </w:r>
    </w:p>
    <w:p w14:paraId="28C3726E" w14:textId="77777777" w:rsidR="00695016" w:rsidRPr="001541A0" w:rsidRDefault="005B24DA" w:rsidP="00020BA7">
      <w:pPr>
        <w:pStyle w:val="Lijstalinea"/>
        <w:spacing w:after="0" w:line="240" w:lineRule="auto"/>
        <w:ind w:left="0"/>
        <w:contextualSpacing w:val="0"/>
        <w:rPr>
          <w:rFonts w:asciiTheme="minorHAnsi" w:hAnsiTheme="minorHAnsi" w:cstheme="minorHAnsi"/>
          <w:color w:val="0000FF"/>
          <w:u w:val="single"/>
        </w:rPr>
      </w:pPr>
      <w:r w:rsidRPr="001541A0">
        <w:rPr>
          <w:rFonts w:asciiTheme="minorHAnsi" w:hAnsiTheme="minorHAnsi" w:cstheme="minorHAnsi"/>
          <w:b/>
          <w:color w:val="0000FF"/>
          <w:u w:val="single"/>
          <w:lang w:val="en-US"/>
        </w:rPr>
        <w:fldChar w:fldCharType="end"/>
      </w:r>
      <w:hyperlink w:anchor="_Moederschapsverlof" w:history="1">
        <w:r w:rsidR="00020BA7" w:rsidRPr="0076288C">
          <w:rPr>
            <w:rStyle w:val="Hyperlink"/>
            <w:rFonts w:asciiTheme="minorHAnsi" w:hAnsiTheme="minorHAnsi" w:cstheme="minorHAnsi"/>
            <w:b/>
          </w:rPr>
          <w:t>Moederschap</w:t>
        </w:r>
        <w:r w:rsidR="0076288C" w:rsidRPr="0076288C">
          <w:rPr>
            <w:rStyle w:val="Hyperlink"/>
            <w:rFonts w:asciiTheme="minorHAnsi" w:hAnsiTheme="minorHAnsi" w:cstheme="minorHAnsi"/>
            <w:b/>
          </w:rPr>
          <w:t>sverlof</w:t>
        </w:r>
      </w:hyperlink>
    </w:p>
    <w:p w14:paraId="6D09AEA4" w14:textId="77777777" w:rsidR="00B31BB6" w:rsidRPr="00387B58"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7" w:name="_N"/>
      <w:bookmarkEnd w:id="47"/>
      <w:r w:rsidRPr="00387B58">
        <w:rPr>
          <w:rFonts w:asciiTheme="minorHAnsi" w:hAnsiTheme="minorHAnsi" w:cstheme="minorHAnsi"/>
          <w:b/>
          <w:i w:val="0"/>
          <w:color w:val="auto"/>
          <w:sz w:val="32"/>
          <w:szCs w:val="32"/>
          <w:u w:val="none"/>
        </w:rPr>
        <w:t>N</w:t>
      </w:r>
    </w:p>
    <w:p w14:paraId="277DAAC3" w14:textId="77777777" w:rsidR="00B31BB6" w:rsidRPr="0076288C" w:rsidRDefault="00B31BB6" w:rsidP="00B31BB6">
      <w:pPr>
        <w:rPr>
          <w:rFonts w:asciiTheme="minorHAnsi" w:hAnsiTheme="minorHAnsi" w:cstheme="minorHAnsi"/>
          <w:b/>
          <w:color w:val="0000FF"/>
          <w:szCs w:val="22"/>
          <w:u w:val="single"/>
        </w:rPr>
      </w:pPr>
      <w:hyperlink w:anchor="_Nachtwaker" w:history="1">
        <w:r w:rsidRPr="0076288C">
          <w:rPr>
            <w:rStyle w:val="Hyperlink"/>
            <w:rFonts w:asciiTheme="minorHAnsi" w:hAnsiTheme="minorHAnsi" w:cstheme="minorHAnsi"/>
            <w:b/>
            <w:szCs w:val="22"/>
          </w:rPr>
          <w:t>Nachtarbeid</w:t>
        </w:r>
        <w:r w:rsidRPr="0076288C">
          <w:rPr>
            <w:rStyle w:val="Hyperlink"/>
            <w:rFonts w:asciiTheme="minorHAnsi" w:hAnsiTheme="minorHAnsi" w:cstheme="minorHAnsi"/>
            <w:b/>
            <w:szCs w:val="22"/>
          </w:rPr>
          <w:tab/>
        </w:r>
      </w:hyperlink>
    </w:p>
    <w:p w14:paraId="1B0CC4F2" w14:textId="77777777" w:rsidR="00B31BB6" w:rsidRPr="00020BA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8" w:name="_O"/>
      <w:bookmarkEnd w:id="48"/>
      <w:r w:rsidRPr="00020BA7">
        <w:rPr>
          <w:rFonts w:asciiTheme="minorHAnsi" w:hAnsiTheme="minorHAnsi" w:cstheme="minorHAnsi"/>
          <w:b/>
          <w:i w:val="0"/>
          <w:color w:val="auto"/>
          <w:sz w:val="32"/>
          <w:szCs w:val="32"/>
          <w:u w:val="none"/>
        </w:rPr>
        <w:t>O</w:t>
      </w:r>
    </w:p>
    <w:p w14:paraId="53EC440A" w14:textId="77777777" w:rsidR="00811FBC" w:rsidRPr="00C102D2" w:rsidRDefault="00811FBC" w:rsidP="00D363F3">
      <w:pPr>
        <w:rPr>
          <w:rFonts w:asciiTheme="minorHAnsi" w:hAnsiTheme="minorHAnsi" w:cstheme="minorHAnsi"/>
          <w:b/>
          <w:szCs w:val="22"/>
        </w:rPr>
      </w:pPr>
      <w:hyperlink w:anchor="_Personeelsleden_belast_met" w:history="1">
        <w:r w:rsidRPr="00C30044">
          <w:rPr>
            <w:rStyle w:val="Hyperlink"/>
            <w:rFonts w:asciiTheme="minorHAnsi" w:hAnsiTheme="minorHAnsi" w:cstheme="minorHAnsi"/>
            <w:b/>
            <w:szCs w:val="22"/>
          </w:rPr>
          <w:t>Ochtend-, avond- en middagtoezicht</w:t>
        </w:r>
      </w:hyperlink>
    </w:p>
    <w:p w14:paraId="29FB2274" w14:textId="77777777" w:rsidR="00811FBC" w:rsidRPr="00C102D2" w:rsidRDefault="00811FBC" w:rsidP="00744F25">
      <w:pPr>
        <w:pStyle w:val="Lijstalinea"/>
        <w:numPr>
          <w:ilvl w:val="0"/>
          <w:numId w:val="60"/>
        </w:numPr>
        <w:spacing w:after="0"/>
        <w:rPr>
          <w:rFonts w:asciiTheme="minorHAnsi" w:hAnsiTheme="minorHAnsi" w:cstheme="minorHAnsi"/>
          <w:b/>
        </w:rPr>
      </w:pPr>
      <w:hyperlink w:anchor="_Bezoldiging" w:history="1">
        <w:r w:rsidRPr="00C102D2">
          <w:rPr>
            <w:rStyle w:val="Hyperlink"/>
            <w:rFonts w:asciiTheme="minorHAnsi" w:hAnsiTheme="minorHAnsi" w:cstheme="minorHAnsi"/>
            <w:color w:val="auto"/>
            <w:u w:val="none"/>
          </w:rPr>
          <w:t>Bezoldiging</w:t>
        </w:r>
      </w:hyperlink>
    </w:p>
    <w:p w14:paraId="2265886B" w14:textId="77777777" w:rsidR="00811FBC" w:rsidRPr="00C102D2" w:rsidRDefault="0076288C" w:rsidP="00744F25">
      <w:pPr>
        <w:pStyle w:val="Lijstalinea"/>
        <w:numPr>
          <w:ilvl w:val="0"/>
          <w:numId w:val="60"/>
        </w:numPr>
        <w:spacing w:after="0"/>
        <w:rPr>
          <w:rFonts w:asciiTheme="minorHAnsi" w:hAnsiTheme="minorHAnsi" w:cstheme="minorHAnsi"/>
          <w:b/>
        </w:rPr>
      </w:pPr>
      <w:hyperlink w:anchor="_Tijdsduur" w:history="1">
        <w:r>
          <w:rPr>
            <w:rStyle w:val="Hyperlink"/>
            <w:rFonts w:asciiTheme="minorHAnsi" w:hAnsiTheme="minorHAnsi" w:cstheme="minorHAnsi"/>
            <w:color w:val="auto"/>
            <w:u w:val="none"/>
          </w:rPr>
          <w:t>Tijdsduur</w:t>
        </w:r>
      </w:hyperlink>
    </w:p>
    <w:p w14:paraId="2C2F4744" w14:textId="77777777" w:rsidR="00811FBC" w:rsidRPr="00C102D2" w:rsidRDefault="00811FBC" w:rsidP="00744F25">
      <w:pPr>
        <w:pStyle w:val="Lijstalinea"/>
        <w:numPr>
          <w:ilvl w:val="0"/>
          <w:numId w:val="60"/>
        </w:numPr>
        <w:spacing w:after="0"/>
        <w:rPr>
          <w:rFonts w:asciiTheme="minorHAnsi" w:hAnsiTheme="minorHAnsi" w:cstheme="minorHAnsi"/>
          <w:b/>
        </w:rPr>
      </w:pPr>
      <w:hyperlink w:anchor="_Toelagen_en_vergoedingen" w:history="1">
        <w:r w:rsidRPr="00C102D2">
          <w:rPr>
            <w:rStyle w:val="Hyperlink"/>
            <w:rFonts w:asciiTheme="minorHAnsi" w:hAnsiTheme="minorHAnsi" w:cstheme="minorHAnsi"/>
            <w:color w:val="auto"/>
            <w:u w:val="none"/>
          </w:rPr>
          <w:t>Toelagen en vergoedingen</w:t>
        </w:r>
      </w:hyperlink>
    </w:p>
    <w:p w14:paraId="2CCDBFBD" w14:textId="77777777" w:rsidR="00811FBC" w:rsidRPr="00FA2265" w:rsidRDefault="00811FBC" w:rsidP="00744F25">
      <w:pPr>
        <w:pStyle w:val="Lijstalinea"/>
        <w:numPr>
          <w:ilvl w:val="0"/>
          <w:numId w:val="60"/>
        </w:numPr>
        <w:spacing w:after="0"/>
        <w:rPr>
          <w:rStyle w:val="Hyperlink"/>
          <w:rFonts w:asciiTheme="minorHAnsi" w:hAnsiTheme="minorHAnsi" w:cstheme="minorHAnsi"/>
          <w:b/>
          <w:color w:val="auto"/>
          <w:u w:val="none"/>
        </w:rPr>
      </w:pPr>
      <w:hyperlink w:anchor="_Toepassingsgebied_1" w:history="1">
        <w:r w:rsidRPr="00C102D2">
          <w:rPr>
            <w:rStyle w:val="Hyperlink"/>
            <w:rFonts w:asciiTheme="minorHAnsi" w:hAnsiTheme="minorHAnsi" w:cstheme="minorHAnsi"/>
            <w:color w:val="auto"/>
            <w:u w:val="none"/>
          </w:rPr>
          <w:t>Toepassingsgebi</w:t>
        </w:r>
        <w:r w:rsidR="009E4B6D">
          <w:rPr>
            <w:rStyle w:val="Hyperlink"/>
            <w:rFonts w:asciiTheme="minorHAnsi" w:hAnsiTheme="minorHAnsi" w:cstheme="minorHAnsi"/>
            <w:color w:val="auto"/>
            <w:u w:val="none"/>
          </w:rPr>
          <w:t>ed</w:t>
        </w:r>
      </w:hyperlink>
    </w:p>
    <w:p w14:paraId="6C418CCD" w14:textId="77777777" w:rsidR="00FA2265" w:rsidRPr="00FA2265" w:rsidRDefault="00FA2265" w:rsidP="00FA2265">
      <w:pPr>
        <w:rPr>
          <w:rStyle w:val="Hyperlink"/>
          <w:rFonts w:asciiTheme="minorHAnsi" w:hAnsiTheme="minorHAnsi" w:cstheme="minorHAnsi"/>
          <w:b/>
          <w:color w:val="auto"/>
          <w:u w:val="none"/>
        </w:rPr>
      </w:pPr>
      <w:hyperlink w:anchor="_Klein_verlet_(omstandigheidsverlof)_1" w:history="1">
        <w:r w:rsidRPr="00FA2265">
          <w:rPr>
            <w:rStyle w:val="Hyperlink"/>
            <w:rFonts w:asciiTheme="minorHAnsi" w:hAnsiTheme="minorHAnsi" w:cstheme="minorHAnsi"/>
            <w:b/>
          </w:rPr>
          <w:t>Omstandigheidsverlof (klein verlet)</w:t>
        </w:r>
      </w:hyperlink>
    </w:p>
    <w:p w14:paraId="29C377D4" w14:textId="77777777" w:rsidR="00174298" w:rsidRPr="00174298" w:rsidRDefault="00174298" w:rsidP="00174298">
      <w:pPr>
        <w:rPr>
          <w:rStyle w:val="Hyperlink"/>
          <w:rFonts w:asciiTheme="minorHAnsi" w:hAnsiTheme="minorHAnsi" w:cstheme="minorHAnsi"/>
          <w:b/>
          <w:color w:val="auto"/>
          <w:u w:val="none"/>
        </w:rPr>
      </w:pPr>
      <w:hyperlink w:anchor="_Onvolledige_arbeidsdag_en" w:history="1">
        <w:r w:rsidRPr="00174298">
          <w:rPr>
            <w:rStyle w:val="Hyperlink"/>
            <w:rFonts w:asciiTheme="minorHAnsi" w:hAnsiTheme="minorHAnsi" w:cstheme="minorHAnsi"/>
            <w:b/>
          </w:rPr>
          <w:t>Onvolledige arbeidsdag</w:t>
        </w:r>
      </w:hyperlink>
    </w:p>
    <w:p w14:paraId="4AD8D476" w14:textId="77777777" w:rsidR="00DE6F94" w:rsidRDefault="00DE6F94" w:rsidP="00DE6F94">
      <w:pPr>
        <w:pStyle w:val="Lijstalinea"/>
        <w:spacing w:after="0"/>
        <w:ind w:left="0"/>
        <w:rPr>
          <w:rFonts w:asciiTheme="minorHAnsi" w:hAnsiTheme="minorHAnsi" w:cstheme="minorHAnsi"/>
          <w:b/>
        </w:rPr>
      </w:pPr>
      <w:hyperlink w:anchor="_De_beëindiging_van_1" w:history="1">
        <w:r w:rsidRPr="00DE6F94">
          <w:rPr>
            <w:rStyle w:val="Hyperlink"/>
            <w:rFonts w:asciiTheme="minorHAnsi" w:hAnsiTheme="minorHAnsi" w:cstheme="minorHAnsi"/>
            <w:b/>
          </w:rPr>
          <w:t>Ontslag</w:t>
        </w:r>
      </w:hyperlink>
    </w:p>
    <w:p w14:paraId="7B5B818A" w14:textId="77777777" w:rsidR="00496FD1" w:rsidRPr="00CE1C5A" w:rsidRDefault="005B3A3A" w:rsidP="00744F25">
      <w:pPr>
        <w:pStyle w:val="Lijstalinea"/>
        <w:numPr>
          <w:ilvl w:val="0"/>
          <w:numId w:val="117"/>
        </w:numPr>
        <w:ind w:left="709" w:hanging="425"/>
        <w:rPr>
          <w:rFonts w:asciiTheme="minorHAnsi" w:hAnsiTheme="minorHAnsi" w:cstheme="minorHAnsi"/>
        </w:rPr>
      </w:pPr>
      <w:hyperlink w:anchor="_Ontslag_om_dringende" w:history="1">
        <w:r w:rsidRPr="00CE1C5A">
          <w:rPr>
            <w:rStyle w:val="Hyperlink"/>
            <w:rFonts w:asciiTheme="minorHAnsi" w:hAnsiTheme="minorHAnsi" w:cstheme="minorHAnsi"/>
            <w:color w:val="auto"/>
            <w:u w:val="none"/>
          </w:rPr>
          <w:t>D</w:t>
        </w:r>
        <w:r w:rsidR="00496FD1" w:rsidRPr="00CE1C5A">
          <w:rPr>
            <w:rStyle w:val="Hyperlink"/>
            <w:rFonts w:asciiTheme="minorHAnsi" w:hAnsiTheme="minorHAnsi" w:cstheme="minorHAnsi"/>
            <w:color w:val="auto"/>
            <w:u w:val="none"/>
          </w:rPr>
          <w:t>ringende reden</w:t>
        </w:r>
      </w:hyperlink>
    </w:p>
    <w:p w14:paraId="008580B3" w14:textId="77777777" w:rsidR="005B3A3A" w:rsidRPr="00014C51" w:rsidRDefault="005B3A3A" w:rsidP="00744F25">
      <w:pPr>
        <w:pStyle w:val="Lijstalinea"/>
        <w:numPr>
          <w:ilvl w:val="0"/>
          <w:numId w:val="117"/>
        </w:numPr>
        <w:ind w:left="709" w:hanging="425"/>
        <w:rPr>
          <w:rFonts w:asciiTheme="minorHAnsi" w:hAnsiTheme="minorHAnsi" w:cstheme="minorHAnsi"/>
        </w:rPr>
      </w:pPr>
      <w:hyperlink w:anchor="_De_beëindiging_in" w:history="1">
        <w:r w:rsidRPr="00014C51">
          <w:rPr>
            <w:rStyle w:val="Hyperlink"/>
            <w:rFonts w:asciiTheme="minorHAnsi" w:hAnsiTheme="minorHAnsi" w:cstheme="minorHAnsi"/>
            <w:color w:val="auto"/>
            <w:u w:val="none"/>
          </w:rPr>
          <w:t>Onderling akkoord</w:t>
        </w:r>
      </w:hyperlink>
    </w:p>
    <w:p w14:paraId="1CA7065B" w14:textId="77777777" w:rsidR="0057320E" w:rsidRPr="00014C51" w:rsidRDefault="0057320E" w:rsidP="00744F25">
      <w:pPr>
        <w:pStyle w:val="Lijstalinea"/>
        <w:numPr>
          <w:ilvl w:val="0"/>
          <w:numId w:val="117"/>
        </w:numPr>
        <w:ind w:left="709" w:hanging="425"/>
        <w:rPr>
          <w:rFonts w:asciiTheme="minorHAnsi" w:hAnsiTheme="minorHAnsi" w:cstheme="minorHAnsi"/>
        </w:rPr>
      </w:pPr>
      <w:hyperlink w:anchor="_De_opzegging" w:history="1">
        <w:r w:rsidRPr="00014C51">
          <w:rPr>
            <w:rStyle w:val="Hyperlink"/>
            <w:rFonts w:asciiTheme="minorHAnsi" w:hAnsiTheme="minorHAnsi" w:cstheme="minorHAnsi"/>
            <w:color w:val="auto"/>
            <w:u w:val="none"/>
          </w:rPr>
          <w:t>Opzegging met termijn</w:t>
        </w:r>
      </w:hyperlink>
    </w:p>
    <w:p w14:paraId="4EAB94CB" w14:textId="77777777" w:rsidR="0057320E" w:rsidRPr="00014C51" w:rsidRDefault="0057320E" w:rsidP="00744F25">
      <w:pPr>
        <w:pStyle w:val="Lijstalinea"/>
        <w:numPr>
          <w:ilvl w:val="0"/>
          <w:numId w:val="117"/>
        </w:numPr>
        <w:ind w:left="709" w:hanging="425"/>
        <w:rPr>
          <w:rFonts w:asciiTheme="minorHAnsi" w:hAnsiTheme="minorHAnsi" w:cstheme="minorHAnsi"/>
        </w:rPr>
      </w:pPr>
      <w:hyperlink w:anchor="_Opzeggingsvergoeding" w:history="1">
        <w:r w:rsidRPr="00014C51">
          <w:rPr>
            <w:rStyle w:val="Hyperlink"/>
            <w:rFonts w:asciiTheme="minorHAnsi" w:hAnsiTheme="minorHAnsi" w:cstheme="minorHAnsi"/>
            <w:color w:val="auto"/>
            <w:u w:val="none"/>
          </w:rPr>
          <w:t>Opzegging met vergoeding</w:t>
        </w:r>
      </w:hyperlink>
    </w:p>
    <w:p w14:paraId="27781CE2" w14:textId="77777777" w:rsidR="005B3A3A" w:rsidRPr="00014C51" w:rsidRDefault="005B3A3A" w:rsidP="00744F25">
      <w:pPr>
        <w:pStyle w:val="Lijstalinea"/>
        <w:numPr>
          <w:ilvl w:val="0"/>
          <w:numId w:val="117"/>
        </w:numPr>
        <w:ind w:hanging="436"/>
        <w:rPr>
          <w:rFonts w:asciiTheme="minorHAnsi" w:hAnsiTheme="minorHAnsi" w:cstheme="minorHAnsi"/>
        </w:rPr>
      </w:pPr>
      <w:hyperlink w:anchor="_De_beëindiging_wegens" w:history="1">
        <w:r w:rsidRPr="00014C51">
          <w:rPr>
            <w:rStyle w:val="Hyperlink"/>
            <w:rFonts w:asciiTheme="minorHAnsi" w:hAnsiTheme="minorHAnsi" w:cstheme="minorHAnsi"/>
            <w:color w:val="auto"/>
            <w:u w:val="none"/>
          </w:rPr>
          <w:t>Overmacht</w:t>
        </w:r>
        <w:r w:rsidR="00650F7F">
          <w:rPr>
            <w:rStyle w:val="Hyperlink"/>
            <w:rFonts w:asciiTheme="minorHAnsi" w:hAnsiTheme="minorHAnsi" w:cstheme="minorHAnsi"/>
            <w:color w:val="auto"/>
            <w:u w:val="none"/>
          </w:rPr>
          <w:t>:</w:t>
        </w:r>
        <w:r w:rsidRPr="00014C51">
          <w:rPr>
            <w:rStyle w:val="Hyperlink"/>
            <w:rFonts w:asciiTheme="minorHAnsi" w:hAnsiTheme="minorHAnsi" w:cstheme="minorHAnsi"/>
            <w:color w:val="auto"/>
            <w:u w:val="none"/>
          </w:rPr>
          <w:t xml:space="preserve"> Beëindiging van de arbeidsovereenkomst</w:t>
        </w:r>
      </w:hyperlink>
    </w:p>
    <w:p w14:paraId="45F8BFE6" w14:textId="77777777" w:rsidR="005B3A3A" w:rsidRPr="00014C51" w:rsidRDefault="00A40DE0" w:rsidP="00744F25">
      <w:pPr>
        <w:pStyle w:val="Lijstalinea"/>
        <w:numPr>
          <w:ilvl w:val="0"/>
          <w:numId w:val="117"/>
        </w:numPr>
        <w:spacing w:after="0"/>
        <w:ind w:hanging="436"/>
        <w:rPr>
          <w:rFonts w:asciiTheme="minorHAnsi" w:hAnsiTheme="minorHAnsi" w:cstheme="minorHAnsi"/>
        </w:rPr>
      </w:pPr>
      <w:hyperlink w:anchor="_Ontslag_door_de" w:history="1">
        <w:r w:rsidRPr="00014C51">
          <w:rPr>
            <w:rStyle w:val="Hyperlink"/>
            <w:rFonts w:asciiTheme="minorHAnsi" w:hAnsiTheme="minorHAnsi" w:cstheme="minorHAnsi"/>
            <w:color w:val="auto"/>
            <w:u w:val="none"/>
          </w:rPr>
          <w:t>Tijdens ziekte</w:t>
        </w:r>
      </w:hyperlink>
    </w:p>
    <w:p w14:paraId="72E6C46D" w14:textId="77777777" w:rsidR="00B31BB6" w:rsidRPr="00C102D2" w:rsidRDefault="00B31BB6" w:rsidP="00B31BB6">
      <w:pPr>
        <w:rPr>
          <w:rFonts w:asciiTheme="minorHAnsi" w:hAnsiTheme="minorHAnsi" w:cstheme="minorHAnsi"/>
          <w:b/>
          <w:szCs w:val="22"/>
        </w:rPr>
      </w:pPr>
      <w:hyperlink w:anchor="_Ontslag_wanneer_het_1" w:history="1">
        <w:r w:rsidRPr="009E4B6D">
          <w:rPr>
            <w:rStyle w:val="Hyperlink"/>
            <w:rFonts w:asciiTheme="minorHAnsi" w:hAnsiTheme="minorHAnsi" w:cstheme="minorHAnsi"/>
            <w:b/>
            <w:szCs w:val="22"/>
          </w:rPr>
          <w:t>Ontslagbescherming</w:t>
        </w:r>
      </w:hyperlink>
    </w:p>
    <w:p w14:paraId="1A0A7CB1" w14:textId="77777777" w:rsidR="00B31BB6" w:rsidRPr="00A40DE0" w:rsidRDefault="00B31BB6" w:rsidP="00B31BB6">
      <w:pPr>
        <w:rPr>
          <w:rFonts w:asciiTheme="minorHAnsi" w:hAnsiTheme="minorHAnsi" w:cstheme="minorHAnsi"/>
          <w:b/>
          <w:color w:val="0000FF"/>
          <w:szCs w:val="22"/>
          <w:u w:val="single"/>
        </w:rPr>
      </w:pPr>
      <w:hyperlink w:anchor="_Principes_1" w:history="1">
        <w:r w:rsidRPr="00A40DE0">
          <w:rPr>
            <w:rStyle w:val="Hyperlink"/>
            <w:rFonts w:asciiTheme="minorHAnsi" w:hAnsiTheme="minorHAnsi" w:cstheme="minorHAnsi"/>
            <w:b/>
            <w:szCs w:val="22"/>
          </w:rPr>
          <w:t>Ouderschapsverlof</w:t>
        </w:r>
      </w:hyperlink>
    </w:p>
    <w:p w14:paraId="1F5E45C7" w14:textId="77777777" w:rsidR="00B31BB6" w:rsidRPr="00A40DE0" w:rsidRDefault="00557410" w:rsidP="00B31BB6">
      <w:pPr>
        <w:rPr>
          <w:rFonts w:asciiTheme="minorHAnsi" w:hAnsiTheme="minorHAnsi" w:cstheme="minorHAnsi"/>
          <w:b/>
          <w:color w:val="0000FF"/>
          <w:szCs w:val="22"/>
          <w:u w:val="single"/>
        </w:rPr>
      </w:pPr>
      <w:hyperlink w:anchor="_Overmacht" w:history="1">
        <w:r>
          <w:rPr>
            <w:rStyle w:val="Hyperlink"/>
            <w:rFonts w:asciiTheme="minorHAnsi" w:hAnsiTheme="minorHAnsi" w:cstheme="minorHAnsi"/>
            <w:b/>
            <w:szCs w:val="22"/>
          </w:rPr>
          <w:t>Overmacht</w:t>
        </w:r>
        <w:r w:rsidR="00650F7F">
          <w:rPr>
            <w:rStyle w:val="Hyperlink"/>
            <w:rFonts w:asciiTheme="minorHAnsi" w:hAnsiTheme="minorHAnsi" w:cstheme="minorHAnsi"/>
            <w:b/>
            <w:szCs w:val="22"/>
          </w:rPr>
          <w:t>:</w:t>
        </w:r>
        <w:r w:rsidR="00B31BB6" w:rsidRPr="00A40DE0">
          <w:rPr>
            <w:rStyle w:val="Hyperlink"/>
            <w:rFonts w:asciiTheme="minorHAnsi" w:hAnsiTheme="minorHAnsi" w:cstheme="minorHAnsi"/>
            <w:b/>
            <w:szCs w:val="22"/>
          </w:rPr>
          <w:t xml:space="preserve"> onvoorziene gebeurtenis</w:t>
        </w:r>
      </w:hyperlink>
    </w:p>
    <w:p w14:paraId="7EA7B4F6" w14:textId="77777777" w:rsidR="005C490A" w:rsidRPr="00A40DE0" w:rsidRDefault="005C490A" w:rsidP="005C490A">
      <w:pPr>
        <w:rPr>
          <w:rFonts w:asciiTheme="minorHAnsi" w:hAnsiTheme="minorHAnsi" w:cstheme="minorHAnsi"/>
          <w:color w:val="0000FF"/>
          <w:szCs w:val="22"/>
          <w:u w:val="single"/>
        </w:rPr>
      </w:pPr>
      <w:hyperlink w:anchor="_Overuren" w:history="1">
        <w:r w:rsidRPr="00A40DE0">
          <w:rPr>
            <w:rStyle w:val="Hyperlink"/>
            <w:rFonts w:asciiTheme="minorHAnsi" w:hAnsiTheme="minorHAnsi" w:cstheme="minorHAnsi"/>
            <w:b/>
            <w:szCs w:val="22"/>
          </w:rPr>
          <w:t>Overuren</w:t>
        </w:r>
      </w:hyperlink>
    </w:p>
    <w:p w14:paraId="02D64120" w14:textId="77777777" w:rsidR="00B31BB6" w:rsidRPr="008B3084" w:rsidRDefault="002A09A7" w:rsidP="008B3084">
      <w:pPr>
        <w:pStyle w:val="Kop4"/>
        <w:numPr>
          <w:ilvl w:val="0"/>
          <w:numId w:val="0"/>
        </w:numPr>
        <w:pBdr>
          <w:bottom w:val="single" w:sz="4" w:space="0" w:color="auto"/>
        </w:pBdr>
        <w:rPr>
          <w:rFonts w:asciiTheme="minorHAnsi" w:hAnsiTheme="minorHAnsi" w:cstheme="minorHAnsi"/>
          <w:b/>
          <w:i w:val="0"/>
          <w:color w:val="auto"/>
          <w:sz w:val="32"/>
          <w:szCs w:val="32"/>
          <w:u w:val="none"/>
        </w:rPr>
      </w:pPr>
      <w:bookmarkStart w:id="49" w:name="_P"/>
      <w:bookmarkEnd w:id="49"/>
      <w:r w:rsidRPr="008B3084">
        <w:rPr>
          <w:rFonts w:asciiTheme="minorHAnsi" w:hAnsiTheme="minorHAnsi" w:cstheme="minorHAnsi"/>
          <w:b/>
          <w:i w:val="0"/>
          <w:color w:val="auto"/>
          <w:sz w:val="32"/>
          <w:szCs w:val="32"/>
          <w:u w:val="none"/>
        </w:rPr>
        <w:t>P</w:t>
      </w:r>
    </w:p>
    <w:p w14:paraId="708D108F" w14:textId="77777777" w:rsidR="00B31BB6" w:rsidRPr="00C102D2" w:rsidRDefault="00B31BB6" w:rsidP="00B31BB6">
      <w:pPr>
        <w:rPr>
          <w:rFonts w:asciiTheme="minorHAnsi" w:hAnsiTheme="minorHAnsi" w:cstheme="minorHAnsi"/>
          <w:szCs w:val="22"/>
        </w:rPr>
      </w:pPr>
      <w:hyperlink w:anchor="_2._Verlof_voor" w:history="1">
        <w:r w:rsidRPr="00186F59">
          <w:rPr>
            <w:rStyle w:val="Hyperlink"/>
            <w:rFonts w:asciiTheme="minorHAnsi" w:hAnsiTheme="minorHAnsi" w:cstheme="minorHAnsi"/>
            <w:b/>
            <w:szCs w:val="22"/>
          </w:rPr>
          <w:t>Palliatief verlof</w:t>
        </w:r>
      </w:hyperlink>
    </w:p>
    <w:p w14:paraId="6EC13708" w14:textId="77777777" w:rsidR="00CD7A54" w:rsidRPr="00C102D2" w:rsidRDefault="00CD7A54" w:rsidP="00B31BB6">
      <w:pPr>
        <w:rPr>
          <w:rFonts w:asciiTheme="minorHAnsi" w:hAnsiTheme="minorHAnsi" w:cstheme="minorHAnsi"/>
          <w:szCs w:val="22"/>
        </w:rPr>
      </w:pPr>
      <w:hyperlink w:anchor="_Pauze" w:history="1">
        <w:r w:rsidRPr="00186F59">
          <w:rPr>
            <w:rStyle w:val="Hyperlink"/>
            <w:rFonts w:asciiTheme="minorHAnsi" w:hAnsiTheme="minorHAnsi" w:cstheme="minorHAnsi"/>
            <w:b/>
            <w:szCs w:val="22"/>
          </w:rPr>
          <w:t>Pau</w:t>
        </w:r>
        <w:r w:rsidR="005178BE" w:rsidRPr="00186F59">
          <w:rPr>
            <w:rStyle w:val="Hyperlink"/>
            <w:rFonts w:asciiTheme="minorHAnsi" w:hAnsiTheme="minorHAnsi" w:cstheme="minorHAnsi"/>
            <w:b/>
            <w:szCs w:val="22"/>
          </w:rPr>
          <w:t>ze</w:t>
        </w:r>
      </w:hyperlink>
    </w:p>
    <w:p w14:paraId="05693335" w14:textId="77777777" w:rsidR="002D5191" w:rsidRPr="002D5191" w:rsidRDefault="002D5191" w:rsidP="005D2E91">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"_Postnataal_verlof" </w:instrText>
      </w:r>
      <w:r>
        <w:rPr>
          <w:rFonts w:asciiTheme="minorHAnsi" w:hAnsiTheme="minorHAnsi" w:cstheme="minorHAnsi"/>
          <w:b/>
          <w:szCs w:val="22"/>
        </w:rPr>
      </w:r>
      <w:r>
        <w:rPr>
          <w:rFonts w:asciiTheme="minorHAnsi" w:hAnsiTheme="minorHAnsi" w:cstheme="minorHAnsi"/>
          <w:b/>
          <w:szCs w:val="22"/>
        </w:rPr>
        <w:fldChar w:fldCharType="separate"/>
      </w:r>
      <w:r w:rsidR="005D2E91" w:rsidRPr="002D5191">
        <w:rPr>
          <w:rStyle w:val="Hyperlink"/>
          <w:rFonts w:asciiTheme="minorHAnsi" w:hAnsiTheme="minorHAnsi" w:cstheme="minorHAnsi"/>
          <w:b/>
          <w:szCs w:val="22"/>
        </w:rPr>
        <w:t>Postnataal verlof</w:t>
      </w:r>
    </w:p>
    <w:p w14:paraId="2FDE3120" w14:textId="77777777" w:rsidR="002D5191" w:rsidRPr="002D5191" w:rsidRDefault="002D5191" w:rsidP="005D2E91">
      <w:pPr>
        <w:rPr>
          <w:rFonts w:asciiTheme="minorHAnsi" w:hAnsiTheme="minorHAnsi" w:cstheme="minorHAnsi"/>
          <w:b/>
          <w:szCs w:val="22"/>
        </w:rPr>
      </w:pPr>
      <w:r>
        <w:rPr>
          <w:rFonts w:asciiTheme="minorHAnsi" w:hAnsiTheme="minorHAnsi" w:cstheme="minorHAnsi"/>
          <w:b/>
          <w:szCs w:val="22"/>
        </w:rPr>
        <w:fldChar w:fldCharType="end"/>
      </w:r>
      <w:hyperlink w:anchor="_Prenataal_verlof" w:history="1">
        <w:r w:rsidRPr="002D5191">
          <w:rPr>
            <w:rStyle w:val="Hyperlink"/>
            <w:rFonts w:asciiTheme="minorHAnsi" w:hAnsiTheme="minorHAnsi" w:cstheme="minorHAnsi"/>
            <w:b/>
            <w:szCs w:val="22"/>
          </w:rPr>
          <w:t>Prenataal verlof</w:t>
        </w:r>
      </w:hyperlink>
    </w:p>
    <w:p w14:paraId="7A0F6D4A" w14:textId="77777777" w:rsidR="00B31BB6" w:rsidRDefault="00247490" w:rsidP="00B31BB6">
      <w:pPr>
        <w:rPr>
          <w:rFonts w:asciiTheme="minorHAnsi" w:hAnsiTheme="minorHAnsi" w:cstheme="minorHAnsi"/>
          <w:b/>
          <w:szCs w:val="22"/>
        </w:rPr>
      </w:pPr>
      <w:hyperlink w:anchor="_Profylactisch_(preventief)_borstvoe" w:history="1">
        <w:r w:rsidRPr="002D5191">
          <w:rPr>
            <w:rStyle w:val="Hyperlink"/>
            <w:rFonts w:asciiTheme="minorHAnsi" w:hAnsiTheme="minorHAnsi" w:cstheme="minorHAnsi"/>
            <w:b/>
            <w:szCs w:val="22"/>
          </w:rPr>
          <w:t xml:space="preserve">Profylaxeverlof (of </w:t>
        </w:r>
        <w:proofErr w:type="spellStart"/>
        <w:r w:rsidRPr="002D5191">
          <w:rPr>
            <w:rStyle w:val="Hyperlink"/>
            <w:rFonts w:asciiTheme="minorHAnsi" w:hAnsiTheme="minorHAnsi" w:cstheme="minorHAnsi"/>
            <w:b/>
            <w:szCs w:val="22"/>
          </w:rPr>
          <w:t>voorbehoedsverlof</w:t>
        </w:r>
        <w:proofErr w:type="spellEnd"/>
        <w:r w:rsidRPr="002D5191">
          <w:rPr>
            <w:rStyle w:val="Hyperlink"/>
            <w:rFonts w:asciiTheme="minorHAnsi" w:hAnsiTheme="minorHAnsi" w:cstheme="minorHAnsi"/>
            <w:b/>
            <w:szCs w:val="22"/>
          </w:rPr>
          <w:t>)</w:t>
        </w:r>
      </w:hyperlink>
    </w:p>
    <w:p w14:paraId="3CE0B9D4" w14:textId="77777777" w:rsidR="00186F59" w:rsidRPr="00C102D2" w:rsidRDefault="00186F59" w:rsidP="00B31BB6">
      <w:pPr>
        <w:rPr>
          <w:rFonts w:asciiTheme="minorHAnsi" w:hAnsiTheme="minorHAnsi" w:cstheme="minorHAnsi"/>
          <w:b/>
          <w:szCs w:val="22"/>
        </w:rPr>
      </w:pPr>
      <w:hyperlink w:anchor="_Progressieve_–_deeltijdse" w:history="1">
        <w:r w:rsidRPr="00186F59">
          <w:rPr>
            <w:rStyle w:val="Hyperlink"/>
            <w:rFonts w:asciiTheme="minorHAnsi" w:hAnsiTheme="minorHAnsi" w:cstheme="minorHAnsi"/>
            <w:b/>
            <w:szCs w:val="22"/>
          </w:rPr>
          <w:t>Progressieve werkhervatting</w:t>
        </w:r>
      </w:hyperlink>
    </w:p>
    <w:p w14:paraId="1445BCEE" w14:textId="77777777" w:rsidR="005C43C5" w:rsidRPr="008B3084" w:rsidRDefault="005C43C5"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0" w:name="_R"/>
      <w:bookmarkEnd w:id="50"/>
      <w:r w:rsidRPr="008B3084">
        <w:rPr>
          <w:rFonts w:asciiTheme="minorHAnsi" w:hAnsiTheme="minorHAnsi" w:cstheme="minorHAnsi"/>
          <w:b/>
          <w:i w:val="0"/>
          <w:color w:val="auto"/>
          <w:sz w:val="32"/>
          <w:szCs w:val="32"/>
          <w:u w:val="none"/>
        </w:rPr>
        <w:t>R</w:t>
      </w:r>
    </w:p>
    <w:p w14:paraId="526DB1CE" w14:textId="77777777" w:rsidR="00F80CF2" w:rsidRPr="00C102D2" w:rsidRDefault="00A05C4E" w:rsidP="005C43C5">
      <w:pPr>
        <w:rPr>
          <w:rFonts w:asciiTheme="minorHAnsi" w:hAnsiTheme="minorHAnsi" w:cstheme="minorHAnsi"/>
          <w:szCs w:val="22"/>
        </w:rPr>
      </w:pPr>
      <w:hyperlink w:anchor="_Rookverbod_1" w:history="1">
        <w:r w:rsidRPr="00A05C4E">
          <w:rPr>
            <w:rStyle w:val="Hyperlink"/>
            <w:rFonts w:asciiTheme="minorHAnsi" w:hAnsiTheme="minorHAnsi" w:cstheme="minorHAnsi"/>
            <w:b/>
            <w:szCs w:val="22"/>
          </w:rPr>
          <w:t>Rookverbod</w:t>
        </w:r>
      </w:hyperlink>
    </w:p>
    <w:p w14:paraId="554B0047" w14:textId="77777777" w:rsidR="005C43C5" w:rsidRPr="00A05C4E" w:rsidRDefault="005C43C5" w:rsidP="00A05C4E">
      <w:pPr>
        <w:rPr>
          <w:rFonts w:asciiTheme="minorHAnsi" w:hAnsiTheme="minorHAnsi" w:cstheme="minorHAnsi"/>
          <w:b/>
          <w:szCs w:val="22"/>
        </w:rPr>
      </w:pPr>
      <w:hyperlink w:anchor="_De_bijdragen_1" w:history="1">
        <w:r w:rsidRPr="00A05C4E">
          <w:rPr>
            <w:rStyle w:val="Hyperlink"/>
            <w:rFonts w:asciiTheme="minorHAnsi" w:hAnsiTheme="minorHAnsi" w:cstheme="minorHAnsi"/>
            <w:b/>
            <w:szCs w:val="22"/>
          </w:rPr>
          <w:t>RSZ</w:t>
        </w:r>
        <w:r w:rsidR="00A05C4E" w:rsidRPr="00A05C4E">
          <w:rPr>
            <w:rStyle w:val="Hyperlink"/>
            <w:rFonts w:asciiTheme="minorHAnsi" w:hAnsiTheme="minorHAnsi" w:cstheme="minorHAnsi"/>
            <w:b/>
            <w:szCs w:val="22"/>
          </w:rPr>
          <w:t xml:space="preserve"> </w:t>
        </w:r>
        <w:r w:rsidRPr="00A05C4E">
          <w:rPr>
            <w:rStyle w:val="Hyperlink"/>
            <w:rFonts w:asciiTheme="minorHAnsi" w:hAnsiTheme="minorHAnsi" w:cstheme="minorHAnsi"/>
            <w:b/>
            <w:szCs w:val="22"/>
          </w:rPr>
          <w:t>Bijdragen</w:t>
        </w:r>
      </w:hyperlink>
    </w:p>
    <w:p w14:paraId="395698D5" w14:textId="77777777" w:rsidR="005C43C5" w:rsidRDefault="005C43C5" w:rsidP="005C43C5">
      <w:pPr>
        <w:rPr>
          <w:rFonts w:asciiTheme="minorHAnsi" w:hAnsiTheme="minorHAnsi" w:cstheme="minorHAnsi"/>
          <w:szCs w:val="22"/>
        </w:rPr>
      </w:pPr>
    </w:p>
    <w:p w14:paraId="4A31F294" w14:textId="77777777" w:rsidR="00EA4173" w:rsidRPr="00714421" w:rsidRDefault="00EA4173" w:rsidP="00EA417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7933F160" w14:textId="77777777" w:rsidR="00EA4173" w:rsidRPr="00714421" w:rsidRDefault="00EA4173" w:rsidP="005C43C5">
      <w:pPr>
        <w:rPr>
          <w:rFonts w:asciiTheme="minorHAnsi" w:hAnsiTheme="minorHAnsi" w:cstheme="minorHAnsi"/>
          <w:szCs w:val="22"/>
          <w:lang w:val="en-GB"/>
        </w:rPr>
      </w:pPr>
    </w:p>
    <w:p w14:paraId="58BFF95E" w14:textId="77777777" w:rsidR="00B31BB6" w:rsidRPr="008B3084"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1" w:name="_S"/>
      <w:bookmarkEnd w:id="51"/>
      <w:r w:rsidRPr="008B3084">
        <w:rPr>
          <w:rFonts w:asciiTheme="minorHAnsi" w:hAnsiTheme="minorHAnsi" w:cstheme="minorHAnsi"/>
          <w:b/>
          <w:i w:val="0"/>
          <w:color w:val="auto"/>
          <w:sz w:val="32"/>
          <w:szCs w:val="32"/>
          <w:u w:val="none"/>
        </w:rPr>
        <w:t>S</w:t>
      </w:r>
    </w:p>
    <w:p w14:paraId="57CE70FA" w14:textId="77777777" w:rsidR="00F57184" w:rsidRPr="00C102D2" w:rsidRDefault="00F57184" w:rsidP="00F57184">
      <w:pPr>
        <w:rPr>
          <w:rFonts w:asciiTheme="minorHAnsi" w:hAnsiTheme="minorHAnsi" w:cstheme="minorHAnsi"/>
          <w:b/>
          <w:szCs w:val="22"/>
        </w:rPr>
      </w:pPr>
      <w:hyperlink w:anchor="_Schorsing_van_de" w:history="1">
        <w:r w:rsidRPr="00174298">
          <w:rPr>
            <w:rStyle w:val="Hyperlink"/>
            <w:rFonts w:asciiTheme="minorHAnsi" w:hAnsiTheme="minorHAnsi" w:cstheme="minorHAnsi"/>
            <w:b/>
            <w:szCs w:val="22"/>
          </w:rPr>
          <w:t>Schorsing van de arbeidsovereenkomst – Schorsingsgevallen</w:t>
        </w:r>
      </w:hyperlink>
    </w:p>
    <w:p w14:paraId="25D0FAE4" w14:textId="77777777" w:rsidR="00F57184" w:rsidRPr="00C102D2" w:rsidRDefault="00F57184" w:rsidP="00F57184">
      <w:pPr>
        <w:rPr>
          <w:rFonts w:asciiTheme="minorHAnsi" w:hAnsiTheme="minorHAnsi" w:cstheme="minorHAnsi"/>
          <w:szCs w:val="22"/>
        </w:rPr>
      </w:pPr>
      <w:hyperlink w:anchor="_Schorsingsoorzaken_en_invloed" w:history="1">
        <w:r w:rsidRPr="00FA2265">
          <w:rPr>
            <w:rStyle w:val="Hyperlink"/>
            <w:rFonts w:asciiTheme="minorHAnsi" w:hAnsiTheme="minorHAnsi" w:cstheme="minorHAnsi"/>
            <w:b/>
            <w:szCs w:val="22"/>
          </w:rPr>
          <w:t>Schorsingen die invloed hebben op de opzeggingstermijn</w:t>
        </w:r>
      </w:hyperlink>
    </w:p>
    <w:p w14:paraId="5D35CF06" w14:textId="77777777" w:rsidR="00F57184" w:rsidRPr="00B235F9" w:rsidRDefault="00F57184" w:rsidP="00B235F9">
      <w:pPr>
        <w:rPr>
          <w:rFonts w:asciiTheme="minorHAnsi" w:hAnsiTheme="minorHAnsi" w:cstheme="minorHAnsi"/>
          <w:b/>
          <w:szCs w:val="22"/>
        </w:rPr>
      </w:pPr>
      <w:hyperlink w:anchor="_Staking_1" w:history="1">
        <w:r w:rsidRPr="00B235F9">
          <w:rPr>
            <w:rStyle w:val="Hyperlink"/>
            <w:rFonts w:asciiTheme="minorHAnsi" w:hAnsiTheme="minorHAnsi" w:cstheme="minorHAnsi"/>
            <w:b/>
            <w:szCs w:val="22"/>
          </w:rPr>
          <w:t>Staking</w:t>
        </w:r>
      </w:hyperlink>
    </w:p>
    <w:p w14:paraId="7453FCFB" w14:textId="77777777" w:rsidR="00F57184" w:rsidRDefault="00F57184" w:rsidP="00F57184">
      <w:pPr>
        <w:rPr>
          <w:rStyle w:val="Hyperlink"/>
          <w:rFonts w:asciiTheme="minorHAnsi" w:hAnsiTheme="minorHAnsi" w:cstheme="minorHAnsi"/>
          <w:b/>
          <w:szCs w:val="22"/>
        </w:rPr>
      </w:pPr>
      <w:hyperlink w:anchor="_Politiek_verlof" w:history="1">
        <w:r w:rsidRPr="00B235F9">
          <w:rPr>
            <w:rStyle w:val="Hyperlink"/>
            <w:rFonts w:asciiTheme="minorHAnsi" w:hAnsiTheme="minorHAnsi" w:cstheme="minorHAnsi"/>
            <w:b/>
            <w:szCs w:val="22"/>
          </w:rPr>
          <w:t>Syndicaal verlof</w:t>
        </w:r>
      </w:hyperlink>
    </w:p>
    <w:p w14:paraId="551D2749" w14:textId="77777777" w:rsidR="00CD678C" w:rsidRPr="00C102D2" w:rsidRDefault="00CD678C" w:rsidP="00F57184">
      <w:pPr>
        <w:rPr>
          <w:rFonts w:asciiTheme="minorHAnsi" w:hAnsiTheme="minorHAnsi" w:cstheme="minorHAnsi"/>
          <w:b/>
          <w:szCs w:val="22"/>
        </w:rPr>
      </w:pPr>
      <w:hyperlink w:anchor="_Principes_3" w:history="1">
        <w:r w:rsidRPr="00CD678C">
          <w:rPr>
            <w:rStyle w:val="Hyperlink"/>
            <w:rFonts w:asciiTheme="minorHAnsi" w:hAnsiTheme="minorHAnsi" w:cstheme="minorHAnsi"/>
            <w:b/>
            <w:szCs w:val="22"/>
          </w:rPr>
          <w:t>Sociale anciënniteit</w:t>
        </w:r>
      </w:hyperlink>
    </w:p>
    <w:p w14:paraId="5A791055" w14:textId="77777777" w:rsidR="00F57184" w:rsidRPr="00B235F9"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2" w:name="_T"/>
      <w:bookmarkEnd w:id="52"/>
      <w:r w:rsidRPr="00B235F9">
        <w:rPr>
          <w:rFonts w:asciiTheme="minorHAnsi" w:hAnsiTheme="minorHAnsi" w:cstheme="minorHAnsi"/>
          <w:b/>
          <w:i w:val="0"/>
          <w:color w:val="auto"/>
          <w:sz w:val="32"/>
          <w:szCs w:val="32"/>
          <w:u w:val="none"/>
        </w:rPr>
        <w:t>T</w:t>
      </w:r>
    </w:p>
    <w:p w14:paraId="71746D89" w14:textId="77777777" w:rsidR="00F57184" w:rsidRPr="004640A5"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"_Tegenopzegging" </w:instrText>
      </w:r>
      <w:r>
        <w:rPr>
          <w:rFonts w:asciiTheme="minorHAnsi" w:hAnsiTheme="minorHAnsi" w:cstheme="minorHAnsi"/>
          <w:b/>
          <w:szCs w:val="22"/>
        </w:rPr>
      </w:r>
      <w:r>
        <w:rPr>
          <w:rFonts w:asciiTheme="minorHAnsi" w:hAnsiTheme="minorHAnsi" w:cstheme="minorHAnsi"/>
          <w:b/>
          <w:szCs w:val="22"/>
        </w:rPr>
        <w:fldChar w:fldCharType="separate"/>
      </w:r>
      <w:r w:rsidR="00F57184" w:rsidRPr="004640A5">
        <w:rPr>
          <w:rStyle w:val="Hyperlink"/>
          <w:rFonts w:asciiTheme="minorHAnsi" w:hAnsiTheme="minorHAnsi" w:cstheme="minorHAnsi"/>
          <w:b/>
          <w:szCs w:val="22"/>
        </w:rPr>
        <w:t>Tegenopzegging</w:t>
      </w:r>
    </w:p>
    <w:p w14:paraId="1A9B06C0" w14:textId="77777777" w:rsidR="00F57184" w:rsidRPr="00B304F4"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end"/>
      </w:r>
      <w:r w:rsidR="00B304F4">
        <w:rPr>
          <w:rFonts w:asciiTheme="minorHAnsi" w:hAnsiTheme="minorHAnsi" w:cstheme="minorHAnsi"/>
          <w:b/>
          <w:szCs w:val="22"/>
        </w:rPr>
        <w:fldChar w:fldCharType="begin"/>
      </w:r>
      <w:r w:rsidR="00B304F4">
        <w:rPr>
          <w:rFonts w:asciiTheme="minorHAnsi" w:hAnsiTheme="minorHAnsi" w:cstheme="minorHAnsi"/>
          <w:b/>
          <w:szCs w:val="22"/>
        </w:rPr>
        <w:instrText xml:space="preserve"> HYPERLINK  \l "_Beslag_op_en_1" </w:instrText>
      </w:r>
      <w:r w:rsidR="00B304F4">
        <w:rPr>
          <w:rFonts w:asciiTheme="minorHAnsi" w:hAnsiTheme="minorHAnsi" w:cstheme="minorHAnsi"/>
          <w:b/>
          <w:szCs w:val="22"/>
        </w:rPr>
      </w:r>
      <w:r w:rsidR="00B304F4">
        <w:rPr>
          <w:rFonts w:asciiTheme="minorHAnsi" w:hAnsiTheme="minorHAnsi" w:cstheme="minorHAnsi"/>
          <w:b/>
          <w:szCs w:val="22"/>
        </w:rPr>
        <w:fldChar w:fldCharType="separate"/>
      </w:r>
      <w:r w:rsidR="00F57184" w:rsidRPr="00B304F4">
        <w:rPr>
          <w:rStyle w:val="Hyperlink"/>
          <w:rFonts w:asciiTheme="minorHAnsi" w:hAnsiTheme="minorHAnsi" w:cstheme="minorHAnsi"/>
          <w:b/>
          <w:szCs w:val="22"/>
        </w:rPr>
        <w:t>Terugvorder</w:t>
      </w:r>
      <w:r w:rsidR="00B304F4">
        <w:rPr>
          <w:rStyle w:val="Hyperlink"/>
          <w:rFonts w:asciiTheme="minorHAnsi" w:hAnsiTheme="minorHAnsi" w:cstheme="minorHAnsi"/>
          <w:b/>
          <w:szCs w:val="22"/>
        </w:rPr>
        <w:t>ing loon</w:t>
      </w:r>
    </w:p>
    <w:p w14:paraId="485EAF78" w14:textId="77777777" w:rsidR="00F57184" w:rsidRPr="006E2FEF" w:rsidRDefault="00B304F4" w:rsidP="00F57184">
      <w:pPr>
        <w:rPr>
          <w:rFonts w:asciiTheme="minorHAnsi" w:hAnsiTheme="minorHAnsi" w:cstheme="minorHAnsi"/>
          <w:color w:val="0000FF"/>
          <w:szCs w:val="22"/>
          <w:u w:val="single"/>
        </w:rPr>
      </w:pPr>
      <w:r>
        <w:rPr>
          <w:rFonts w:asciiTheme="minorHAnsi" w:hAnsiTheme="minorHAnsi" w:cstheme="minorHAnsi"/>
          <w:b/>
          <w:szCs w:val="22"/>
        </w:rPr>
        <w:fldChar w:fldCharType="end"/>
      </w:r>
      <w:hyperlink w:anchor="_Federale_thematische_verloven" w:history="1">
        <w:r w:rsidR="00F57184" w:rsidRPr="003074AA">
          <w:rPr>
            <w:rStyle w:val="Hyperlink"/>
            <w:rFonts w:asciiTheme="minorHAnsi" w:hAnsiTheme="minorHAnsi" w:cstheme="minorHAnsi"/>
            <w:b/>
            <w:szCs w:val="22"/>
          </w:rPr>
          <w:t>Thematische</w:t>
        </w:r>
        <w:r w:rsidR="00F57184" w:rsidRPr="006E2FEF">
          <w:rPr>
            <w:rStyle w:val="Hyperlink"/>
            <w:rFonts w:asciiTheme="minorHAnsi" w:hAnsiTheme="minorHAnsi" w:cstheme="minorHAnsi"/>
            <w:b/>
            <w:szCs w:val="22"/>
          </w:rPr>
          <w:t xml:space="preserve"> verloven</w:t>
        </w:r>
      </w:hyperlink>
    </w:p>
    <w:p w14:paraId="737E5F83" w14:textId="77777777" w:rsidR="00F57184" w:rsidRPr="00C102D2" w:rsidRDefault="00F57184"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3" w:name="_U"/>
      <w:bookmarkEnd w:id="53"/>
      <w:r w:rsidRPr="00C102D2">
        <w:rPr>
          <w:rFonts w:asciiTheme="minorHAnsi" w:hAnsiTheme="minorHAnsi" w:cstheme="minorHAnsi"/>
          <w:b/>
          <w:i w:val="0"/>
          <w:color w:val="auto"/>
          <w:sz w:val="22"/>
          <w:szCs w:val="22"/>
          <w:u w:val="none"/>
        </w:rPr>
        <w:t>U</w:t>
      </w:r>
    </w:p>
    <w:p w14:paraId="52232B63" w14:textId="77777777" w:rsidR="00F57184" w:rsidRPr="003074AA" w:rsidRDefault="00F57184" w:rsidP="00F57184">
      <w:pPr>
        <w:rPr>
          <w:rFonts w:asciiTheme="minorHAnsi" w:hAnsiTheme="minorHAnsi" w:cstheme="minorHAnsi"/>
          <w:b/>
          <w:color w:val="0000FF"/>
          <w:szCs w:val="22"/>
          <w:u w:val="single"/>
        </w:rPr>
      </w:pPr>
      <w:r w:rsidRPr="003074AA">
        <w:rPr>
          <w:rFonts w:asciiTheme="minorHAnsi" w:hAnsiTheme="minorHAnsi" w:cstheme="minorHAnsi"/>
          <w:b/>
          <w:color w:val="0000FF"/>
          <w:szCs w:val="22"/>
          <w:u w:val="single"/>
        </w:rPr>
        <w:t>Uurrooster</w:t>
      </w:r>
    </w:p>
    <w:p w14:paraId="2A44461D" w14:textId="77777777" w:rsidR="00F57184" w:rsidRPr="00C102D2" w:rsidRDefault="00F57184" w:rsidP="00744F25">
      <w:pPr>
        <w:numPr>
          <w:ilvl w:val="0"/>
          <w:numId w:val="60"/>
        </w:numPr>
        <w:spacing w:line="276" w:lineRule="auto"/>
        <w:rPr>
          <w:rFonts w:asciiTheme="minorHAnsi" w:hAnsiTheme="minorHAnsi" w:cstheme="minorHAnsi"/>
          <w:szCs w:val="22"/>
        </w:rPr>
      </w:pPr>
      <w:hyperlink w:anchor="_Voltijdse_arbeid" w:history="1">
        <w:r w:rsidRPr="00C102D2">
          <w:rPr>
            <w:rStyle w:val="Hyperlink"/>
            <w:rFonts w:asciiTheme="minorHAnsi" w:hAnsiTheme="minorHAnsi" w:cstheme="minorHAnsi"/>
            <w:color w:val="auto"/>
            <w:szCs w:val="22"/>
            <w:u w:val="none"/>
          </w:rPr>
          <w:t>Voltijdse arbeid</w:t>
        </w:r>
      </w:hyperlink>
    </w:p>
    <w:p w14:paraId="18429583" w14:textId="77777777" w:rsidR="00F57184" w:rsidRPr="003074AA" w:rsidRDefault="003074AA" w:rsidP="00744F25">
      <w:pPr>
        <w:numPr>
          <w:ilvl w:val="0"/>
          <w:numId w:val="60"/>
        </w:numPr>
        <w:spacing w:line="276" w:lineRule="auto"/>
        <w:ind w:left="709"/>
        <w:rPr>
          <w:rFonts w:asciiTheme="minorHAnsi" w:hAnsiTheme="minorHAnsi" w:cstheme="minorHAnsi"/>
        </w:rPr>
      </w:pPr>
      <w:hyperlink w:anchor="_Deeltijdse_arbeid" w:history="1">
        <w:r w:rsidRPr="003074AA">
          <w:rPr>
            <w:rStyle w:val="Hyperlink"/>
            <w:rFonts w:asciiTheme="minorHAnsi" w:hAnsiTheme="minorHAnsi" w:cstheme="minorHAnsi"/>
            <w:color w:val="auto"/>
            <w:szCs w:val="22"/>
            <w:u w:val="none"/>
          </w:rPr>
          <w:t>Deeltijdse arbeid</w:t>
        </w:r>
      </w:hyperlink>
    </w:p>
    <w:p w14:paraId="4D6E874C" w14:textId="77777777" w:rsidR="00F57184" w:rsidRPr="00C102D2" w:rsidRDefault="00F57184"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4" w:name="_V"/>
      <w:bookmarkEnd w:id="54"/>
      <w:r w:rsidRPr="00C102D2">
        <w:rPr>
          <w:rFonts w:asciiTheme="minorHAnsi" w:hAnsiTheme="minorHAnsi" w:cstheme="minorHAnsi"/>
          <w:b/>
          <w:i w:val="0"/>
          <w:color w:val="auto"/>
          <w:sz w:val="22"/>
          <w:szCs w:val="22"/>
          <w:u w:val="none"/>
        </w:rPr>
        <w:t>V</w:t>
      </w:r>
    </w:p>
    <w:p w14:paraId="24495E1B" w14:textId="77777777" w:rsidR="00F57184" w:rsidRPr="00C102D2" w:rsidRDefault="00F57184" w:rsidP="00F57184">
      <w:pPr>
        <w:rPr>
          <w:rFonts w:asciiTheme="minorHAnsi" w:hAnsiTheme="minorHAnsi" w:cstheme="minorHAnsi"/>
          <w:szCs w:val="22"/>
        </w:rPr>
      </w:pPr>
      <w:hyperlink w:anchor="_Vaderschapsverlof" w:history="1">
        <w:r w:rsidRPr="003074AA">
          <w:rPr>
            <w:rStyle w:val="Hyperlink"/>
            <w:rFonts w:asciiTheme="minorHAnsi" w:hAnsiTheme="minorHAnsi" w:cstheme="minorHAnsi"/>
            <w:b/>
            <w:szCs w:val="22"/>
          </w:rPr>
          <w:t>Vaderschapsverlof</w:t>
        </w:r>
        <w:r w:rsidR="00864241" w:rsidRPr="00C102D2">
          <w:rPr>
            <w:rStyle w:val="Hyperlink"/>
            <w:rFonts w:asciiTheme="minorHAnsi" w:hAnsiTheme="minorHAnsi" w:cstheme="minorHAnsi"/>
            <w:b/>
            <w:color w:val="auto"/>
            <w:szCs w:val="22"/>
            <w:u w:val="none"/>
          </w:rPr>
          <w:tab/>
        </w:r>
      </w:hyperlink>
    </w:p>
    <w:p w14:paraId="2DABF013" w14:textId="77777777" w:rsidR="00F57184" w:rsidRPr="00C102D2" w:rsidRDefault="00F57184" w:rsidP="00744F25">
      <w:pPr>
        <w:numPr>
          <w:ilvl w:val="0"/>
          <w:numId w:val="60"/>
        </w:numPr>
        <w:spacing w:line="276" w:lineRule="auto"/>
        <w:rPr>
          <w:rFonts w:asciiTheme="minorHAnsi" w:hAnsiTheme="minorHAnsi" w:cstheme="minorHAnsi"/>
          <w:b/>
          <w:szCs w:val="22"/>
        </w:rPr>
      </w:pPr>
      <w:hyperlink w:anchor="_Klein_verlet" w:history="1">
        <w:r w:rsidRPr="00C102D2">
          <w:rPr>
            <w:rStyle w:val="Hyperlink"/>
            <w:rFonts w:asciiTheme="minorHAnsi" w:hAnsiTheme="minorHAnsi" w:cstheme="minorHAnsi"/>
            <w:color w:val="auto"/>
            <w:szCs w:val="22"/>
            <w:u w:val="none"/>
          </w:rPr>
          <w:t>Klein verle</w:t>
        </w:r>
        <w:r w:rsidR="0032125C">
          <w:rPr>
            <w:rStyle w:val="Hyperlink"/>
            <w:rFonts w:asciiTheme="minorHAnsi" w:hAnsiTheme="minorHAnsi" w:cstheme="minorHAnsi"/>
            <w:color w:val="auto"/>
            <w:szCs w:val="22"/>
            <w:u w:val="none"/>
          </w:rPr>
          <w:t>t</w:t>
        </w:r>
      </w:hyperlink>
    </w:p>
    <w:p w14:paraId="3825E092" w14:textId="77777777" w:rsidR="00F57184" w:rsidRPr="00C102D2" w:rsidRDefault="00F57184" w:rsidP="00F57184">
      <w:pPr>
        <w:rPr>
          <w:rFonts w:asciiTheme="minorHAnsi" w:hAnsiTheme="minorHAnsi" w:cstheme="minorHAnsi"/>
          <w:b/>
          <w:szCs w:val="22"/>
        </w:rPr>
      </w:pPr>
      <w:hyperlink w:anchor="_Vakantiegeld_-_Principes" w:history="1">
        <w:r w:rsidRPr="0032125C">
          <w:rPr>
            <w:rStyle w:val="Hyperlink"/>
            <w:rFonts w:asciiTheme="minorHAnsi" w:hAnsiTheme="minorHAnsi" w:cstheme="minorHAnsi"/>
            <w:b/>
            <w:szCs w:val="22"/>
          </w:rPr>
          <w:t>Vakantie – vakantiegeld</w:t>
        </w:r>
      </w:hyperlink>
    </w:p>
    <w:p w14:paraId="20250873" w14:textId="77777777" w:rsidR="00F57184" w:rsidRPr="00C102D2" w:rsidRDefault="00F57184" w:rsidP="00744F25">
      <w:pPr>
        <w:numPr>
          <w:ilvl w:val="0"/>
          <w:numId w:val="60"/>
        </w:numPr>
        <w:spacing w:line="276" w:lineRule="auto"/>
        <w:rPr>
          <w:rFonts w:asciiTheme="minorHAnsi" w:hAnsiTheme="minorHAnsi" w:cstheme="minorHAnsi"/>
          <w:szCs w:val="22"/>
        </w:rPr>
      </w:pPr>
      <w:hyperlink w:anchor="_Aantal_vakantiedagen" w:history="1">
        <w:r w:rsidRPr="00C102D2">
          <w:rPr>
            <w:rStyle w:val="Hyperlink"/>
            <w:rFonts w:asciiTheme="minorHAnsi" w:hAnsiTheme="minorHAnsi" w:cstheme="minorHAnsi"/>
            <w:color w:val="auto"/>
            <w:szCs w:val="22"/>
            <w:u w:val="none"/>
          </w:rPr>
          <w:t>Aantal vakantiedagen</w:t>
        </w:r>
      </w:hyperlink>
    </w:p>
    <w:p w14:paraId="47C1DB39" w14:textId="77777777" w:rsidR="00F57184" w:rsidRPr="00C102D2" w:rsidRDefault="0065280C" w:rsidP="00744F25">
      <w:pPr>
        <w:numPr>
          <w:ilvl w:val="0"/>
          <w:numId w:val="60"/>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CF28E7" w:rsidRPr="00C102D2">
        <w:rPr>
          <w:rFonts w:asciiTheme="minorHAnsi" w:hAnsiTheme="minorHAnsi" w:cstheme="minorHAnsi"/>
          <w:szCs w:val="22"/>
        </w:rPr>
        <w:instrText xml:space="preserve"> HYPERLINK  \l "_Berekening_van_het"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 van het aantal vakantiedagen</w:t>
      </w:r>
    </w:p>
    <w:p w14:paraId="7304036E" w14:textId="77777777" w:rsidR="00F57184" w:rsidRPr="00C102D2" w:rsidRDefault="00F57184" w:rsidP="00744F25">
      <w:pPr>
        <w:numPr>
          <w:ilvl w:val="0"/>
          <w:numId w:val="60"/>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Deeltijdse arbeid</w:t>
      </w:r>
      <w:r w:rsidR="0065280C" w:rsidRPr="00C102D2">
        <w:rPr>
          <w:rFonts w:asciiTheme="minorHAnsi" w:hAnsiTheme="minorHAnsi" w:cstheme="minorHAnsi"/>
          <w:szCs w:val="22"/>
        </w:rPr>
        <w:fldChar w:fldCharType="end"/>
      </w:r>
    </w:p>
    <w:p w14:paraId="7C04781C" w14:textId="77777777" w:rsidR="00F57184" w:rsidRPr="00C102D2" w:rsidRDefault="00F57184" w:rsidP="00744F25">
      <w:pPr>
        <w:numPr>
          <w:ilvl w:val="0"/>
          <w:numId w:val="60"/>
        </w:numPr>
        <w:spacing w:line="276" w:lineRule="auto"/>
        <w:rPr>
          <w:rFonts w:asciiTheme="minorHAnsi" w:hAnsiTheme="minorHAnsi" w:cstheme="minorHAnsi"/>
          <w:szCs w:val="22"/>
        </w:rPr>
      </w:pPr>
      <w:hyperlink w:anchor="_Vakantiegeld_schoolverlaters" w:history="1">
        <w:r w:rsidRPr="00C102D2">
          <w:rPr>
            <w:rStyle w:val="Hyperlink"/>
            <w:rFonts w:asciiTheme="minorHAnsi" w:hAnsiTheme="minorHAnsi" w:cstheme="minorHAnsi"/>
            <w:color w:val="auto"/>
            <w:szCs w:val="22"/>
            <w:u w:val="none"/>
          </w:rPr>
          <w:t>Schoolverlaters</w:t>
        </w:r>
      </w:hyperlink>
    </w:p>
    <w:p w14:paraId="5280D2C4" w14:textId="77777777" w:rsidR="00F57184" w:rsidRPr="00C102D2" w:rsidRDefault="00F57184" w:rsidP="00744F25">
      <w:pPr>
        <w:numPr>
          <w:ilvl w:val="0"/>
          <w:numId w:val="60"/>
        </w:numPr>
        <w:spacing w:line="276" w:lineRule="auto"/>
        <w:rPr>
          <w:rFonts w:asciiTheme="minorHAnsi" w:hAnsiTheme="minorHAnsi" w:cstheme="minorHAnsi"/>
          <w:szCs w:val="22"/>
        </w:rPr>
      </w:pPr>
      <w:hyperlink w:anchor="_Vakantieregeling_1" w:history="1">
        <w:r w:rsidRPr="00C102D2">
          <w:rPr>
            <w:rStyle w:val="Hyperlink"/>
            <w:rFonts w:asciiTheme="minorHAnsi" w:hAnsiTheme="minorHAnsi" w:cstheme="minorHAnsi"/>
            <w:color w:val="auto"/>
            <w:szCs w:val="22"/>
            <w:u w:val="none"/>
          </w:rPr>
          <w:t>Schorsing –Arbeidsongeschiktheid ziekte of ongeval</w:t>
        </w:r>
      </w:hyperlink>
    </w:p>
    <w:p w14:paraId="33228823" w14:textId="77777777" w:rsidR="00F57184" w:rsidRPr="00C102D2" w:rsidRDefault="00B347A9" w:rsidP="00744F25">
      <w:pPr>
        <w:numPr>
          <w:ilvl w:val="0"/>
          <w:numId w:val="60"/>
        </w:numPr>
        <w:spacing w:line="276" w:lineRule="auto"/>
        <w:rPr>
          <w:rFonts w:asciiTheme="minorHAnsi" w:hAnsiTheme="minorHAnsi" w:cstheme="minorHAnsi"/>
          <w:szCs w:val="22"/>
        </w:rPr>
      </w:pPr>
      <w:hyperlink w:anchor="_Arbeidsongeschiktheid_wegens_arbeid" w:history="1">
        <w:r>
          <w:rPr>
            <w:rStyle w:val="Hyperlink"/>
            <w:rFonts w:asciiTheme="minorHAnsi" w:hAnsiTheme="minorHAnsi" w:cstheme="minorHAnsi"/>
            <w:color w:val="auto"/>
            <w:szCs w:val="22"/>
            <w:u w:val="none"/>
          </w:rPr>
          <w:t>Schorsing – Arbeidsongeval</w:t>
        </w:r>
      </w:hyperlink>
    </w:p>
    <w:p w14:paraId="4ECD85E0" w14:textId="77777777" w:rsidR="00EB02B5" w:rsidRPr="00C102D2" w:rsidRDefault="00F57184" w:rsidP="00744F25">
      <w:pPr>
        <w:numPr>
          <w:ilvl w:val="0"/>
          <w:numId w:val="60"/>
        </w:numPr>
        <w:spacing w:line="276" w:lineRule="auto"/>
        <w:rPr>
          <w:rFonts w:asciiTheme="minorHAnsi" w:hAnsiTheme="minorHAnsi" w:cstheme="minorHAnsi"/>
          <w:szCs w:val="22"/>
        </w:rPr>
      </w:pPr>
      <w:hyperlink w:anchor="_Jaarlijkse_vakantie" w:history="1">
        <w:r w:rsidRPr="00C102D2">
          <w:rPr>
            <w:rStyle w:val="Hyperlink"/>
            <w:rFonts w:asciiTheme="minorHAnsi" w:hAnsiTheme="minorHAnsi" w:cstheme="minorHAnsi"/>
            <w:color w:val="auto"/>
            <w:szCs w:val="22"/>
            <w:u w:val="none"/>
          </w:rPr>
          <w:t>Schorsing – Loopbaanonderbreking</w:t>
        </w:r>
      </w:hyperlink>
    </w:p>
    <w:p w14:paraId="3D95B013" w14:textId="77777777" w:rsidR="00F57184" w:rsidRPr="00C102D2" w:rsidRDefault="00F57184" w:rsidP="00744F25">
      <w:pPr>
        <w:numPr>
          <w:ilvl w:val="0"/>
          <w:numId w:val="60"/>
        </w:numPr>
        <w:spacing w:line="276" w:lineRule="auto"/>
        <w:rPr>
          <w:rFonts w:asciiTheme="minorHAnsi" w:hAnsiTheme="minorHAnsi" w:cstheme="minorHAnsi"/>
          <w:szCs w:val="22"/>
        </w:rPr>
      </w:pPr>
      <w:hyperlink w:anchor="_Vakantieregeling_3" w:history="1">
        <w:r w:rsidRPr="00C102D2">
          <w:rPr>
            <w:rStyle w:val="Hyperlink"/>
            <w:rFonts w:asciiTheme="minorHAnsi" w:hAnsiTheme="minorHAnsi" w:cstheme="minorHAnsi"/>
            <w:color w:val="auto"/>
            <w:szCs w:val="22"/>
            <w:u w:val="none"/>
          </w:rPr>
          <w:t>Schorsing - Onvolled</w:t>
        </w:r>
        <w:r w:rsidR="00B347A9">
          <w:rPr>
            <w:rStyle w:val="Hyperlink"/>
            <w:rFonts w:asciiTheme="minorHAnsi" w:hAnsiTheme="minorHAnsi" w:cstheme="minorHAnsi"/>
            <w:color w:val="auto"/>
            <w:szCs w:val="22"/>
            <w:u w:val="none"/>
          </w:rPr>
          <w:t>ige arbeidsdag</w:t>
        </w:r>
      </w:hyperlink>
    </w:p>
    <w:p w14:paraId="3290B09B" w14:textId="77777777" w:rsidR="00F57184" w:rsidRPr="00C102D2" w:rsidRDefault="00F57184" w:rsidP="00744F25">
      <w:pPr>
        <w:numPr>
          <w:ilvl w:val="0"/>
          <w:numId w:val="60"/>
        </w:numPr>
        <w:spacing w:line="276" w:lineRule="auto"/>
        <w:rPr>
          <w:rFonts w:asciiTheme="minorHAnsi" w:hAnsiTheme="minorHAnsi" w:cstheme="minorHAnsi"/>
          <w:szCs w:val="22"/>
        </w:rPr>
      </w:pPr>
      <w:hyperlink w:anchor="_Overdracht_van_vakantie" w:history="1">
        <w:r w:rsidRPr="00C102D2">
          <w:rPr>
            <w:rStyle w:val="Hyperlink"/>
            <w:rFonts w:asciiTheme="minorHAnsi" w:hAnsiTheme="minorHAnsi" w:cstheme="minorHAnsi"/>
            <w:color w:val="auto"/>
            <w:szCs w:val="22"/>
            <w:u w:val="none"/>
          </w:rPr>
          <w:t>Overdracht van vakantie</w:t>
        </w:r>
        <w:r w:rsidRPr="00C102D2">
          <w:rPr>
            <w:rStyle w:val="Hyperlink"/>
            <w:rFonts w:asciiTheme="minorHAnsi" w:hAnsiTheme="minorHAnsi" w:cstheme="minorHAnsi"/>
            <w:color w:val="auto"/>
            <w:szCs w:val="22"/>
            <w:u w:val="none"/>
          </w:rPr>
          <w:tab/>
        </w:r>
      </w:hyperlink>
    </w:p>
    <w:p w14:paraId="73D3ECC4" w14:textId="77777777" w:rsidR="00F57184" w:rsidRPr="00B347A9" w:rsidRDefault="00F57184" w:rsidP="00744F25">
      <w:pPr>
        <w:numPr>
          <w:ilvl w:val="0"/>
          <w:numId w:val="60"/>
        </w:numPr>
        <w:spacing w:line="276" w:lineRule="auto"/>
        <w:ind w:left="720" w:hanging="436"/>
        <w:rPr>
          <w:rFonts w:asciiTheme="minorHAnsi" w:hAnsiTheme="minorHAnsi" w:cstheme="minorHAnsi"/>
          <w:szCs w:val="22"/>
        </w:rPr>
      </w:pPr>
      <w:hyperlink w:anchor="_Regeling_opname_van" w:history="1">
        <w:r w:rsidRPr="00B347A9">
          <w:rPr>
            <w:rStyle w:val="Hyperlink"/>
            <w:rFonts w:asciiTheme="minorHAnsi" w:hAnsiTheme="minorHAnsi" w:cstheme="minorHAnsi"/>
            <w:color w:val="auto"/>
            <w:szCs w:val="22"/>
            <w:u w:val="none"/>
          </w:rPr>
          <w:t>Opname van vakantiedagen bij beëindiging van de arbeidsovereenkomst</w:t>
        </w:r>
      </w:hyperlink>
    </w:p>
    <w:p w14:paraId="242F1FD4" w14:textId="7D6B9360" w:rsidR="00F57184" w:rsidRPr="00C102D2" w:rsidRDefault="0065280C" w:rsidP="00744F25">
      <w:pPr>
        <w:numPr>
          <w:ilvl w:val="0"/>
          <w:numId w:val="60"/>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4659E" w:rsidRPr="00C102D2">
        <w:rPr>
          <w:rFonts w:asciiTheme="minorHAnsi" w:hAnsiTheme="minorHAnsi" w:cstheme="minorHAnsi"/>
          <w:szCs w:val="22"/>
        </w:rPr>
        <w:instrText xml:space="preserve"> HYPERLINK  \l "_Vakantiegeld_-_Concrete"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 xml:space="preserve">Vakantiegeld </w:t>
      </w:r>
      <w:proofErr w:type="spellStart"/>
      <w:r w:rsidR="00F079A6">
        <w:rPr>
          <w:rStyle w:val="Hyperlink"/>
          <w:rFonts w:asciiTheme="minorHAnsi" w:hAnsiTheme="minorHAnsi" w:cstheme="minorHAnsi"/>
          <w:color w:val="auto"/>
          <w:szCs w:val="22"/>
          <w:u w:val="none"/>
        </w:rPr>
        <w:t>Busbegeleid</w:t>
      </w:r>
      <w:proofErr w:type="spellEnd"/>
      <w:r w:rsidR="00F079A6">
        <w:rPr>
          <w:rStyle w:val="Hyperlink"/>
          <w:rFonts w:asciiTheme="minorHAnsi" w:hAnsiTheme="minorHAnsi" w:cstheme="minorHAnsi"/>
          <w:color w:val="auto"/>
          <w:szCs w:val="22"/>
          <w:u w:val="none"/>
        </w:rPr>
        <w:t>(st)</w:t>
      </w:r>
      <w:proofErr w:type="spellStart"/>
      <w:r w:rsidR="00F079A6">
        <w:rPr>
          <w:rStyle w:val="Hyperlink"/>
          <w:rFonts w:asciiTheme="minorHAnsi" w:hAnsiTheme="minorHAnsi" w:cstheme="minorHAnsi"/>
          <w:color w:val="auto"/>
          <w:szCs w:val="22"/>
          <w:u w:val="none"/>
        </w:rPr>
        <w:t>er</w:t>
      </w:r>
      <w:r w:rsidR="00F57184" w:rsidRPr="00C102D2">
        <w:rPr>
          <w:rStyle w:val="Hyperlink"/>
          <w:rFonts w:asciiTheme="minorHAnsi" w:hAnsiTheme="minorHAnsi" w:cstheme="minorHAnsi"/>
          <w:color w:val="auto"/>
          <w:szCs w:val="22"/>
          <w:u w:val="none"/>
        </w:rPr>
        <w:t>s</w:t>
      </w:r>
      <w:proofErr w:type="spellEnd"/>
    </w:p>
    <w:p w14:paraId="3EE4CEF9" w14:textId="77777777" w:rsidR="00F57184" w:rsidRPr="00C102D2" w:rsidRDefault="00F57184" w:rsidP="00744F25">
      <w:pPr>
        <w:numPr>
          <w:ilvl w:val="0"/>
          <w:numId w:val="60"/>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 xml:space="preserve">Vakantiegeld </w:t>
      </w:r>
      <w:proofErr w:type="spellStart"/>
      <w:r w:rsidRPr="00C102D2">
        <w:rPr>
          <w:rStyle w:val="Hyperlink"/>
          <w:rFonts w:asciiTheme="minorHAnsi" w:hAnsiTheme="minorHAnsi" w:cstheme="minorHAnsi"/>
          <w:color w:val="auto"/>
          <w:szCs w:val="22"/>
          <w:u w:val="none"/>
        </w:rPr>
        <w:t>MVD’ers</w:t>
      </w:r>
      <w:proofErr w:type="spellEnd"/>
      <w:r w:rsidR="0065280C" w:rsidRPr="00C102D2">
        <w:rPr>
          <w:rFonts w:asciiTheme="minorHAnsi" w:hAnsiTheme="minorHAnsi" w:cstheme="minorHAnsi"/>
          <w:szCs w:val="22"/>
        </w:rPr>
        <w:fldChar w:fldCharType="end"/>
      </w:r>
    </w:p>
    <w:p w14:paraId="6AE500D1" w14:textId="77777777" w:rsidR="00F57184" w:rsidRPr="00C102D2" w:rsidRDefault="00F57184" w:rsidP="00744F25">
      <w:pPr>
        <w:numPr>
          <w:ilvl w:val="0"/>
          <w:numId w:val="60"/>
        </w:numPr>
        <w:spacing w:line="276" w:lineRule="auto"/>
        <w:rPr>
          <w:rFonts w:asciiTheme="minorHAnsi" w:hAnsiTheme="minorHAnsi" w:cstheme="minorHAnsi"/>
          <w:szCs w:val="22"/>
        </w:rPr>
      </w:pPr>
      <w:hyperlink w:anchor="_Vakantiegeld_-_Principes" w:history="1">
        <w:r w:rsidRPr="00C102D2">
          <w:rPr>
            <w:rStyle w:val="Hyperlink"/>
            <w:rFonts w:asciiTheme="minorHAnsi" w:hAnsiTheme="minorHAnsi" w:cstheme="minorHAnsi"/>
            <w:color w:val="auto"/>
            <w:szCs w:val="22"/>
            <w:u w:val="none"/>
          </w:rPr>
          <w:t>Vakantiegeld – Principes</w:t>
        </w:r>
      </w:hyperlink>
    </w:p>
    <w:p w14:paraId="6E5D5460" w14:textId="77777777" w:rsidR="002E70B2" w:rsidRPr="00C102D2" w:rsidRDefault="00F57184" w:rsidP="00744F25">
      <w:pPr>
        <w:numPr>
          <w:ilvl w:val="0"/>
          <w:numId w:val="60"/>
        </w:numPr>
        <w:spacing w:line="276" w:lineRule="auto"/>
        <w:rPr>
          <w:rFonts w:asciiTheme="minorHAnsi" w:hAnsiTheme="minorHAnsi" w:cstheme="minorHAnsi"/>
          <w:szCs w:val="22"/>
        </w:rPr>
      </w:pPr>
      <w:hyperlink w:anchor="_Wijze_van_opname" w:history="1">
        <w:r w:rsidRPr="00C102D2">
          <w:rPr>
            <w:rStyle w:val="Hyperlink"/>
            <w:rFonts w:asciiTheme="minorHAnsi" w:hAnsiTheme="minorHAnsi" w:cstheme="minorHAnsi"/>
            <w:color w:val="auto"/>
            <w:szCs w:val="22"/>
            <w:u w:val="none"/>
          </w:rPr>
          <w:t>Wijze van opname van de vakantiedagen</w:t>
        </w:r>
      </w:hyperlink>
    </w:p>
    <w:p w14:paraId="0D7AC9DC" w14:textId="77777777" w:rsidR="00F57184" w:rsidRPr="00B347A9" w:rsidRDefault="00F57184" w:rsidP="00F57184">
      <w:pPr>
        <w:rPr>
          <w:rFonts w:asciiTheme="minorHAnsi" w:hAnsiTheme="minorHAnsi" w:cstheme="minorHAnsi"/>
          <w:szCs w:val="22"/>
          <w:u w:val="single"/>
        </w:rPr>
      </w:pPr>
      <w:hyperlink w:anchor="_Vakbondspremie" w:history="1">
        <w:r w:rsidRPr="00B347A9">
          <w:rPr>
            <w:rStyle w:val="Hyperlink"/>
            <w:rFonts w:asciiTheme="minorHAnsi" w:hAnsiTheme="minorHAnsi" w:cstheme="minorHAnsi"/>
            <w:b/>
            <w:szCs w:val="22"/>
          </w:rPr>
          <w:t>Vakbondspremie</w:t>
        </w:r>
      </w:hyperlink>
    </w:p>
    <w:p w14:paraId="3A9EAE73" w14:textId="77777777" w:rsidR="00F57184" w:rsidRPr="00B347A9" w:rsidRDefault="00F57184" w:rsidP="00F57184">
      <w:pPr>
        <w:rPr>
          <w:rFonts w:asciiTheme="minorHAnsi" w:hAnsiTheme="minorHAnsi" w:cstheme="minorHAnsi"/>
          <w:b/>
          <w:szCs w:val="22"/>
          <w:u w:val="single"/>
        </w:rPr>
      </w:pPr>
      <w:hyperlink w:anchor="_Opzeggingsvergoeding" w:history="1">
        <w:r w:rsidRPr="00B347A9">
          <w:rPr>
            <w:rStyle w:val="Hyperlink"/>
            <w:rFonts w:asciiTheme="minorHAnsi" w:hAnsiTheme="minorHAnsi" w:cstheme="minorHAnsi"/>
            <w:b/>
            <w:szCs w:val="22"/>
          </w:rPr>
          <w:t>Verbrekingsvergoeding</w:t>
        </w:r>
      </w:hyperlink>
    </w:p>
    <w:p w14:paraId="74974E16" w14:textId="77777777" w:rsidR="00F57184" w:rsidRPr="00C102D2" w:rsidRDefault="0065280C" w:rsidP="00744F25">
      <w:pPr>
        <w:numPr>
          <w:ilvl w:val="0"/>
          <w:numId w:val="60"/>
        </w:numPr>
        <w:spacing w:line="276" w:lineRule="auto"/>
        <w:rPr>
          <w:rStyle w:val="Hyperlink"/>
          <w:rFonts w:asciiTheme="minorHAnsi" w:hAnsiTheme="minorHAnsi" w:cstheme="minorHAnsi"/>
          <w:color w:val="auto"/>
          <w:szCs w:val="22"/>
          <w:u w:val="none"/>
        </w:rPr>
      </w:pPr>
      <w:r w:rsidRPr="00473690">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"_De_berekening_van" </w:instrText>
      </w:r>
      <w:r w:rsidRPr="00473690">
        <w:rPr>
          <w:rFonts w:asciiTheme="minorHAnsi" w:hAnsiTheme="minorHAnsi" w:cstheme="minorHAnsi"/>
          <w:szCs w:val="22"/>
        </w:rPr>
      </w:r>
      <w:r w:rsidRPr="00473690">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w:t>
      </w:r>
    </w:p>
    <w:p w14:paraId="6B9B99CD" w14:textId="77777777" w:rsidR="00F57184" w:rsidRPr="00473690" w:rsidRDefault="0065280C" w:rsidP="00744F25">
      <w:pPr>
        <w:numPr>
          <w:ilvl w:val="0"/>
          <w:numId w:val="60"/>
        </w:numPr>
        <w:spacing w:line="276" w:lineRule="auto"/>
        <w:rPr>
          <w:rFonts w:asciiTheme="minorHAnsi" w:hAnsiTheme="minorHAnsi" w:cstheme="minorHAnsi"/>
          <w:szCs w:val="22"/>
        </w:rPr>
      </w:pPr>
      <w:r w:rsidRPr="00473690">
        <w:rPr>
          <w:rFonts w:asciiTheme="minorHAnsi" w:hAnsiTheme="minorHAnsi" w:cstheme="minorHAnsi"/>
          <w:szCs w:val="22"/>
        </w:rPr>
        <w:fldChar w:fldCharType="end"/>
      </w:r>
      <w:hyperlink w:anchor="_De_betaling_van" w:history="1">
        <w:r w:rsidR="00F57184" w:rsidRPr="00473690">
          <w:rPr>
            <w:rStyle w:val="Hyperlink"/>
            <w:rFonts w:asciiTheme="minorHAnsi" w:hAnsiTheme="minorHAnsi" w:cstheme="minorHAnsi"/>
            <w:color w:val="auto"/>
            <w:szCs w:val="22"/>
            <w:u w:val="none"/>
          </w:rPr>
          <w:t>Betaling</w:t>
        </w:r>
      </w:hyperlink>
    </w:p>
    <w:p w14:paraId="4B683865" w14:textId="77777777" w:rsidR="00F57184" w:rsidRPr="00C102D2" w:rsidRDefault="0065280C" w:rsidP="00744F25">
      <w:pPr>
        <w:numPr>
          <w:ilvl w:val="0"/>
          <w:numId w:val="60"/>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"_Toepassingen"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Overeenkomst bepaalde duur</w:t>
      </w:r>
    </w:p>
    <w:p w14:paraId="78485C52" w14:textId="77777777" w:rsidR="00F57184" w:rsidRPr="00C102D2" w:rsidRDefault="00F57184" w:rsidP="00744F25">
      <w:pPr>
        <w:numPr>
          <w:ilvl w:val="0"/>
          <w:numId w:val="60"/>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lastRenderedPageBreak/>
        <w:t>Overeenkomst onbepaalde duur</w:t>
      </w:r>
      <w:r w:rsidR="0065280C" w:rsidRPr="00C102D2">
        <w:rPr>
          <w:rFonts w:asciiTheme="minorHAnsi" w:hAnsiTheme="minorHAnsi" w:cstheme="minorHAnsi"/>
          <w:szCs w:val="22"/>
        </w:rPr>
        <w:fldChar w:fldCharType="end"/>
      </w:r>
    </w:p>
    <w:p w14:paraId="0B0AA9A2" w14:textId="77777777" w:rsidR="00473690" w:rsidRPr="00933BDD" w:rsidRDefault="00473690" w:rsidP="00473690">
      <w:pPr>
        <w:rPr>
          <w:rFonts w:asciiTheme="minorHAnsi" w:hAnsiTheme="minorHAnsi" w:cstheme="minorHAnsi"/>
          <w:b/>
          <w:sz w:val="32"/>
          <w:szCs w:val="32"/>
          <w:u w:val="single"/>
          <w:lang w:val="en-US"/>
        </w:rPr>
      </w:pPr>
      <w:hyperlink w:anchor="_A" w:history="1">
        <w:r w:rsidRPr="00933BDD">
          <w:rPr>
            <w:rStyle w:val="Hyperlink"/>
            <w:rFonts w:asciiTheme="minorHAnsi" w:hAnsiTheme="minorHAnsi" w:cstheme="minorHAnsi"/>
            <w:b/>
            <w:color w:val="auto"/>
            <w:sz w:val="32"/>
            <w:szCs w:val="32"/>
            <w:lang w:val="en-US"/>
          </w:rPr>
          <w:t>A</w:t>
        </w:r>
      </w:hyperlink>
      <w:r w:rsidRPr="00933BDD">
        <w:rPr>
          <w:rFonts w:asciiTheme="minorHAnsi" w:hAnsiTheme="minorHAnsi" w:cstheme="minorHAnsi"/>
          <w:b/>
          <w:sz w:val="32"/>
          <w:szCs w:val="32"/>
          <w:u w:val="single"/>
          <w:lang w:val="en-US"/>
        </w:rPr>
        <w:t xml:space="preserve">  </w:t>
      </w:r>
      <w:hyperlink w:anchor="_B" w:history="1">
        <w:r w:rsidRPr="00933BDD">
          <w:rPr>
            <w:rStyle w:val="Hyperlink"/>
            <w:rFonts w:asciiTheme="minorHAnsi" w:hAnsiTheme="minorHAnsi" w:cstheme="minorHAnsi"/>
            <w:b/>
            <w:color w:val="auto"/>
            <w:sz w:val="32"/>
            <w:szCs w:val="32"/>
            <w:lang w:val="en-US"/>
          </w:rPr>
          <w:t>B</w:t>
        </w:r>
      </w:hyperlink>
      <w:r w:rsidRPr="00933BDD">
        <w:rPr>
          <w:rFonts w:asciiTheme="minorHAnsi" w:hAnsiTheme="minorHAnsi" w:cstheme="minorHAnsi"/>
          <w:b/>
          <w:sz w:val="32"/>
          <w:szCs w:val="32"/>
          <w:u w:val="single"/>
          <w:lang w:val="en-US"/>
        </w:rPr>
        <w:t xml:space="preserve">  </w:t>
      </w:r>
      <w:hyperlink w:anchor="_C" w:history="1">
        <w:r w:rsidRPr="00933BDD">
          <w:rPr>
            <w:rStyle w:val="Hyperlink"/>
            <w:rFonts w:asciiTheme="minorHAnsi" w:hAnsiTheme="minorHAnsi" w:cstheme="minorHAnsi"/>
            <w:b/>
            <w:color w:val="auto"/>
            <w:sz w:val="32"/>
            <w:szCs w:val="32"/>
            <w:lang w:val="en-US"/>
          </w:rPr>
          <w:t>C</w:t>
        </w:r>
      </w:hyperlink>
      <w:r w:rsidRPr="00933BDD">
        <w:rPr>
          <w:rFonts w:asciiTheme="minorHAnsi" w:hAnsiTheme="minorHAnsi" w:cstheme="minorHAnsi"/>
          <w:b/>
          <w:sz w:val="32"/>
          <w:szCs w:val="32"/>
          <w:u w:val="single"/>
          <w:lang w:val="en-US"/>
        </w:rPr>
        <w:t xml:space="preserve">  </w:t>
      </w:r>
      <w:hyperlink w:anchor="_D" w:history="1">
        <w:r w:rsidRPr="00933BDD">
          <w:rPr>
            <w:rStyle w:val="Hyperlink"/>
            <w:rFonts w:asciiTheme="minorHAnsi" w:hAnsiTheme="minorHAnsi" w:cstheme="minorHAnsi"/>
            <w:b/>
            <w:color w:val="auto"/>
            <w:sz w:val="32"/>
            <w:szCs w:val="32"/>
            <w:lang w:val="en-US"/>
          </w:rPr>
          <w:t>D</w:t>
        </w:r>
      </w:hyperlink>
      <w:r w:rsidRPr="00933BDD">
        <w:rPr>
          <w:rFonts w:asciiTheme="minorHAnsi" w:hAnsiTheme="minorHAnsi" w:cstheme="minorHAnsi"/>
          <w:b/>
          <w:sz w:val="32"/>
          <w:szCs w:val="32"/>
          <w:u w:val="single"/>
          <w:lang w:val="en-US"/>
        </w:rPr>
        <w:t xml:space="preserve">  </w:t>
      </w:r>
      <w:hyperlink w:anchor="_E" w:history="1">
        <w:r w:rsidRPr="00933BDD">
          <w:rPr>
            <w:rStyle w:val="Hyperlink"/>
            <w:rFonts w:asciiTheme="minorHAnsi" w:hAnsiTheme="minorHAnsi" w:cstheme="minorHAnsi"/>
            <w:b/>
            <w:color w:val="auto"/>
            <w:sz w:val="32"/>
            <w:szCs w:val="32"/>
            <w:lang w:val="en-US"/>
          </w:rPr>
          <w:t>E</w:t>
        </w:r>
      </w:hyperlink>
      <w:r w:rsidRPr="00933BDD">
        <w:rPr>
          <w:rFonts w:asciiTheme="minorHAnsi" w:hAnsiTheme="minorHAnsi" w:cstheme="minorHAnsi"/>
          <w:b/>
          <w:sz w:val="32"/>
          <w:szCs w:val="32"/>
          <w:u w:val="single"/>
          <w:lang w:val="en-US"/>
        </w:rPr>
        <w:t xml:space="preserve">  </w:t>
      </w:r>
      <w:hyperlink w:anchor="_F" w:history="1">
        <w:r w:rsidRPr="00933BDD">
          <w:rPr>
            <w:rStyle w:val="Hyperlink"/>
            <w:rFonts w:asciiTheme="minorHAnsi" w:hAnsiTheme="minorHAnsi" w:cstheme="minorHAnsi"/>
            <w:b/>
            <w:color w:val="auto"/>
            <w:sz w:val="32"/>
            <w:szCs w:val="32"/>
            <w:lang w:val="en-US"/>
          </w:rPr>
          <w:t>F</w:t>
        </w:r>
      </w:hyperlink>
      <w:r w:rsidRPr="00933BDD">
        <w:rPr>
          <w:rFonts w:asciiTheme="minorHAnsi" w:hAnsiTheme="minorHAnsi" w:cstheme="minorHAnsi"/>
          <w:b/>
          <w:sz w:val="32"/>
          <w:szCs w:val="32"/>
          <w:u w:val="single"/>
          <w:lang w:val="en-US"/>
        </w:rPr>
        <w:t xml:space="preserve">  </w:t>
      </w:r>
      <w:hyperlink w:anchor="_G" w:history="1">
        <w:r w:rsidRPr="00933BDD">
          <w:rPr>
            <w:rStyle w:val="Hyperlink"/>
            <w:rFonts w:asciiTheme="minorHAnsi" w:hAnsiTheme="minorHAnsi" w:cstheme="minorHAnsi"/>
            <w:b/>
            <w:color w:val="auto"/>
            <w:sz w:val="32"/>
            <w:szCs w:val="32"/>
            <w:lang w:val="en-US"/>
          </w:rPr>
          <w:t>G</w:t>
        </w:r>
      </w:hyperlink>
      <w:r w:rsidRPr="00933BDD">
        <w:rPr>
          <w:rFonts w:asciiTheme="minorHAnsi" w:hAnsiTheme="minorHAnsi" w:cstheme="minorHAnsi"/>
          <w:b/>
          <w:sz w:val="32"/>
          <w:szCs w:val="32"/>
          <w:u w:val="single"/>
          <w:lang w:val="en-US"/>
        </w:rPr>
        <w:t xml:space="preserve">  </w:t>
      </w:r>
      <w:hyperlink w:anchor="_H" w:history="1">
        <w:r w:rsidRPr="00933BDD">
          <w:rPr>
            <w:rStyle w:val="Hyperlink"/>
            <w:rFonts w:asciiTheme="minorHAnsi" w:hAnsiTheme="minorHAnsi" w:cstheme="minorHAnsi"/>
            <w:b/>
            <w:color w:val="auto"/>
            <w:sz w:val="32"/>
            <w:szCs w:val="32"/>
            <w:lang w:val="en-US"/>
          </w:rPr>
          <w:t>H</w:t>
        </w:r>
      </w:hyperlink>
      <w:r w:rsidRPr="00933BDD">
        <w:rPr>
          <w:rFonts w:asciiTheme="minorHAnsi" w:hAnsiTheme="minorHAnsi" w:cstheme="minorHAnsi"/>
          <w:b/>
          <w:sz w:val="32"/>
          <w:szCs w:val="32"/>
          <w:u w:val="single"/>
          <w:lang w:val="en-US"/>
        </w:rPr>
        <w:t xml:space="preserve">  </w:t>
      </w:r>
      <w:hyperlink w:anchor="_I" w:history="1">
        <w:r w:rsidRPr="00933BDD">
          <w:rPr>
            <w:rStyle w:val="Hyperlink"/>
            <w:rFonts w:asciiTheme="minorHAnsi" w:hAnsiTheme="minorHAnsi" w:cstheme="minorHAnsi"/>
            <w:b/>
            <w:color w:val="auto"/>
            <w:sz w:val="32"/>
            <w:szCs w:val="32"/>
            <w:lang w:val="en-US"/>
          </w:rPr>
          <w:t>I</w:t>
        </w:r>
      </w:hyperlink>
      <w:r w:rsidRPr="00933BDD">
        <w:rPr>
          <w:rFonts w:asciiTheme="minorHAnsi" w:hAnsiTheme="minorHAnsi" w:cstheme="minorHAnsi"/>
          <w:b/>
          <w:sz w:val="32"/>
          <w:szCs w:val="32"/>
          <w:u w:val="single"/>
          <w:lang w:val="en-US"/>
        </w:rPr>
        <w:t xml:space="preserve">  </w:t>
      </w:r>
      <w:hyperlink w:anchor="_J" w:history="1">
        <w:r w:rsidRPr="00933BDD">
          <w:rPr>
            <w:rStyle w:val="Hyperlink"/>
            <w:rFonts w:asciiTheme="minorHAnsi" w:hAnsiTheme="minorHAnsi" w:cstheme="minorHAnsi"/>
            <w:b/>
            <w:color w:val="auto"/>
            <w:sz w:val="32"/>
            <w:szCs w:val="32"/>
            <w:lang w:val="en-US"/>
          </w:rPr>
          <w:t>J</w:t>
        </w:r>
      </w:hyperlink>
      <w:r w:rsidRPr="00933BDD">
        <w:rPr>
          <w:rFonts w:asciiTheme="minorHAnsi" w:hAnsiTheme="minorHAnsi" w:cstheme="minorHAnsi"/>
          <w:b/>
          <w:sz w:val="32"/>
          <w:szCs w:val="32"/>
          <w:u w:val="single"/>
          <w:lang w:val="en-US"/>
        </w:rPr>
        <w:t xml:space="preserve">  </w:t>
      </w:r>
      <w:hyperlink w:anchor="_K" w:history="1">
        <w:r w:rsidRPr="00933BDD">
          <w:rPr>
            <w:rStyle w:val="Hyperlink"/>
            <w:rFonts w:asciiTheme="minorHAnsi" w:hAnsiTheme="minorHAnsi" w:cstheme="minorHAnsi"/>
            <w:b/>
            <w:color w:val="auto"/>
            <w:sz w:val="32"/>
            <w:szCs w:val="32"/>
            <w:lang w:val="en-US"/>
          </w:rPr>
          <w:t>K</w:t>
        </w:r>
      </w:hyperlink>
      <w:r w:rsidRPr="00933BDD">
        <w:rPr>
          <w:rFonts w:asciiTheme="minorHAnsi" w:hAnsiTheme="minorHAnsi" w:cstheme="minorHAnsi"/>
          <w:b/>
          <w:sz w:val="32"/>
          <w:szCs w:val="32"/>
          <w:u w:val="single"/>
          <w:lang w:val="en-US"/>
        </w:rPr>
        <w:t xml:space="preserve">  </w:t>
      </w:r>
      <w:hyperlink w:anchor="_L" w:history="1">
        <w:r w:rsidRPr="00933BDD">
          <w:rPr>
            <w:rStyle w:val="Hyperlink"/>
            <w:rFonts w:asciiTheme="minorHAnsi" w:hAnsiTheme="minorHAnsi" w:cstheme="minorHAnsi"/>
            <w:b/>
            <w:color w:val="auto"/>
            <w:sz w:val="32"/>
            <w:szCs w:val="32"/>
            <w:lang w:val="en-US"/>
          </w:rPr>
          <w:t>L</w:t>
        </w:r>
      </w:hyperlink>
      <w:r w:rsidRPr="00933BDD">
        <w:rPr>
          <w:rFonts w:asciiTheme="minorHAnsi" w:hAnsiTheme="minorHAnsi" w:cstheme="minorHAnsi"/>
          <w:b/>
          <w:sz w:val="32"/>
          <w:szCs w:val="32"/>
          <w:u w:val="single"/>
          <w:lang w:val="en-US"/>
        </w:rPr>
        <w:t xml:space="preserve">  </w:t>
      </w:r>
      <w:hyperlink w:anchor="_M" w:history="1">
        <w:r w:rsidRPr="00933BDD">
          <w:rPr>
            <w:rStyle w:val="Hyperlink"/>
            <w:rFonts w:asciiTheme="minorHAnsi" w:hAnsiTheme="minorHAnsi" w:cstheme="minorHAnsi"/>
            <w:b/>
            <w:color w:val="auto"/>
            <w:sz w:val="32"/>
            <w:szCs w:val="32"/>
            <w:lang w:val="en-US"/>
          </w:rPr>
          <w:t>M</w:t>
        </w:r>
      </w:hyperlink>
      <w:r w:rsidRPr="00933BDD">
        <w:rPr>
          <w:rFonts w:asciiTheme="minorHAnsi" w:hAnsiTheme="minorHAnsi" w:cstheme="minorHAnsi"/>
          <w:b/>
          <w:sz w:val="32"/>
          <w:szCs w:val="32"/>
          <w:u w:val="single"/>
          <w:lang w:val="en-US"/>
        </w:rPr>
        <w:t xml:space="preserve">  </w:t>
      </w:r>
      <w:hyperlink w:anchor="_N" w:history="1">
        <w:r w:rsidRPr="00933BDD">
          <w:rPr>
            <w:rStyle w:val="Hyperlink"/>
            <w:rFonts w:asciiTheme="minorHAnsi" w:hAnsiTheme="minorHAnsi" w:cstheme="minorHAnsi"/>
            <w:b/>
            <w:color w:val="auto"/>
            <w:sz w:val="32"/>
            <w:szCs w:val="32"/>
            <w:lang w:val="en-US"/>
          </w:rPr>
          <w:t>N</w:t>
        </w:r>
      </w:hyperlink>
      <w:r w:rsidRPr="00933BDD">
        <w:rPr>
          <w:rFonts w:asciiTheme="minorHAnsi" w:hAnsiTheme="minorHAnsi" w:cstheme="minorHAnsi"/>
          <w:b/>
          <w:sz w:val="32"/>
          <w:szCs w:val="32"/>
          <w:u w:val="single"/>
          <w:lang w:val="en-US"/>
        </w:rPr>
        <w:t xml:space="preserve">  </w:t>
      </w:r>
      <w:hyperlink w:anchor="_O" w:history="1">
        <w:r w:rsidRPr="00933BDD">
          <w:rPr>
            <w:rStyle w:val="Hyperlink"/>
            <w:rFonts w:asciiTheme="minorHAnsi" w:hAnsiTheme="minorHAnsi" w:cstheme="minorHAnsi"/>
            <w:b/>
            <w:color w:val="auto"/>
            <w:sz w:val="32"/>
            <w:szCs w:val="32"/>
            <w:lang w:val="en-US"/>
          </w:rPr>
          <w:t>O</w:t>
        </w:r>
      </w:hyperlink>
      <w:r w:rsidRPr="00933BDD">
        <w:rPr>
          <w:rFonts w:asciiTheme="minorHAnsi" w:hAnsiTheme="minorHAnsi" w:cstheme="minorHAnsi"/>
          <w:b/>
          <w:sz w:val="32"/>
          <w:szCs w:val="32"/>
          <w:u w:val="single"/>
          <w:lang w:val="en-US"/>
        </w:rPr>
        <w:t xml:space="preserve">  </w:t>
      </w:r>
      <w:hyperlink w:anchor="_P" w:history="1">
        <w:r w:rsidRPr="00933BDD">
          <w:rPr>
            <w:rStyle w:val="Hyperlink"/>
            <w:rFonts w:asciiTheme="minorHAnsi" w:hAnsiTheme="minorHAnsi" w:cstheme="minorHAnsi"/>
            <w:b/>
            <w:color w:val="auto"/>
            <w:sz w:val="32"/>
            <w:szCs w:val="32"/>
            <w:lang w:val="en-US"/>
          </w:rPr>
          <w:t>P</w:t>
        </w:r>
      </w:hyperlink>
      <w:r w:rsidRPr="00933BDD">
        <w:rPr>
          <w:rFonts w:asciiTheme="minorHAnsi" w:hAnsiTheme="minorHAnsi" w:cstheme="minorHAnsi"/>
          <w:b/>
          <w:sz w:val="32"/>
          <w:szCs w:val="32"/>
          <w:u w:val="single"/>
          <w:lang w:val="en-US"/>
        </w:rPr>
        <w:t xml:space="preserve">  Q  </w:t>
      </w:r>
      <w:hyperlink w:anchor="_R" w:history="1">
        <w:r w:rsidRPr="00933BDD">
          <w:rPr>
            <w:rStyle w:val="Hyperlink"/>
            <w:rFonts w:asciiTheme="minorHAnsi" w:hAnsiTheme="minorHAnsi" w:cstheme="minorHAnsi"/>
            <w:b/>
            <w:color w:val="auto"/>
            <w:sz w:val="32"/>
            <w:szCs w:val="32"/>
            <w:lang w:val="en-US"/>
          </w:rPr>
          <w:t>R</w:t>
        </w:r>
      </w:hyperlink>
      <w:r w:rsidRPr="00933BDD">
        <w:rPr>
          <w:rFonts w:asciiTheme="minorHAnsi" w:hAnsiTheme="minorHAnsi" w:cstheme="minorHAnsi"/>
          <w:b/>
          <w:sz w:val="32"/>
          <w:szCs w:val="32"/>
          <w:u w:val="single"/>
          <w:lang w:val="en-US"/>
        </w:rPr>
        <w:t xml:space="preserve">  </w:t>
      </w:r>
      <w:hyperlink w:anchor="_S" w:history="1">
        <w:r w:rsidRPr="00933BDD">
          <w:rPr>
            <w:rStyle w:val="Hyperlink"/>
            <w:rFonts w:asciiTheme="minorHAnsi" w:hAnsiTheme="minorHAnsi" w:cstheme="minorHAnsi"/>
            <w:b/>
            <w:color w:val="auto"/>
            <w:sz w:val="32"/>
            <w:szCs w:val="32"/>
            <w:lang w:val="en-US"/>
          </w:rPr>
          <w:t>S</w:t>
        </w:r>
      </w:hyperlink>
      <w:r w:rsidRPr="00933BDD">
        <w:rPr>
          <w:rFonts w:asciiTheme="minorHAnsi" w:hAnsiTheme="minorHAnsi" w:cstheme="minorHAnsi"/>
          <w:b/>
          <w:sz w:val="32"/>
          <w:szCs w:val="32"/>
          <w:u w:val="single"/>
          <w:lang w:val="en-US"/>
        </w:rPr>
        <w:t xml:space="preserve">  </w:t>
      </w:r>
      <w:hyperlink w:anchor="_T" w:history="1">
        <w:r w:rsidRPr="00933BDD">
          <w:rPr>
            <w:rStyle w:val="Hyperlink"/>
            <w:rFonts w:asciiTheme="minorHAnsi" w:hAnsiTheme="minorHAnsi" w:cstheme="minorHAnsi"/>
            <w:b/>
            <w:color w:val="auto"/>
            <w:sz w:val="32"/>
            <w:szCs w:val="32"/>
            <w:lang w:val="en-US"/>
          </w:rPr>
          <w:t>T</w:t>
        </w:r>
      </w:hyperlink>
      <w:r w:rsidRPr="00933BDD">
        <w:rPr>
          <w:rFonts w:asciiTheme="minorHAnsi" w:hAnsiTheme="minorHAnsi" w:cstheme="minorHAnsi"/>
          <w:b/>
          <w:sz w:val="32"/>
          <w:szCs w:val="32"/>
          <w:u w:val="single"/>
          <w:lang w:val="en-US"/>
        </w:rPr>
        <w:t xml:space="preserve">  </w:t>
      </w:r>
      <w:hyperlink w:anchor="_U" w:history="1">
        <w:r w:rsidRPr="00933BDD">
          <w:rPr>
            <w:rStyle w:val="Hyperlink"/>
            <w:rFonts w:asciiTheme="minorHAnsi" w:hAnsiTheme="minorHAnsi" w:cstheme="minorHAnsi"/>
            <w:b/>
            <w:color w:val="auto"/>
            <w:sz w:val="32"/>
            <w:szCs w:val="32"/>
            <w:lang w:val="en-US"/>
          </w:rPr>
          <w:t>U</w:t>
        </w:r>
      </w:hyperlink>
      <w:r w:rsidRPr="00933BDD">
        <w:rPr>
          <w:rFonts w:asciiTheme="minorHAnsi" w:hAnsiTheme="minorHAnsi" w:cstheme="minorHAnsi"/>
          <w:b/>
          <w:sz w:val="32"/>
          <w:szCs w:val="32"/>
          <w:u w:val="single"/>
          <w:lang w:val="en-US"/>
        </w:rPr>
        <w:t xml:space="preserve">  </w:t>
      </w:r>
      <w:hyperlink w:anchor="_V" w:history="1">
        <w:r w:rsidRPr="00933BDD">
          <w:rPr>
            <w:rStyle w:val="Hyperlink"/>
            <w:rFonts w:asciiTheme="minorHAnsi" w:hAnsiTheme="minorHAnsi" w:cstheme="minorHAnsi"/>
            <w:b/>
            <w:color w:val="auto"/>
            <w:sz w:val="32"/>
            <w:szCs w:val="32"/>
            <w:lang w:val="en-US"/>
          </w:rPr>
          <w:t>V</w:t>
        </w:r>
      </w:hyperlink>
      <w:r w:rsidRPr="00933BDD">
        <w:rPr>
          <w:rFonts w:asciiTheme="minorHAnsi" w:hAnsiTheme="minorHAnsi" w:cstheme="minorHAnsi"/>
          <w:b/>
          <w:sz w:val="32"/>
          <w:szCs w:val="32"/>
          <w:u w:val="single"/>
          <w:lang w:val="en-US"/>
        </w:rPr>
        <w:t xml:space="preserve">  </w:t>
      </w:r>
      <w:hyperlink w:anchor="_W" w:history="1">
        <w:r w:rsidRPr="00933BDD">
          <w:rPr>
            <w:rStyle w:val="Hyperlink"/>
            <w:rFonts w:asciiTheme="minorHAnsi" w:hAnsiTheme="minorHAnsi" w:cstheme="minorHAnsi"/>
            <w:b/>
            <w:color w:val="auto"/>
            <w:sz w:val="32"/>
            <w:szCs w:val="32"/>
            <w:lang w:val="en-US"/>
          </w:rPr>
          <w:t>W</w:t>
        </w:r>
      </w:hyperlink>
      <w:r w:rsidRPr="00933BDD">
        <w:rPr>
          <w:rFonts w:asciiTheme="minorHAnsi" w:hAnsiTheme="minorHAnsi" w:cstheme="minorHAnsi"/>
          <w:b/>
          <w:sz w:val="32"/>
          <w:szCs w:val="32"/>
          <w:u w:val="single"/>
          <w:lang w:val="en-US"/>
        </w:rPr>
        <w:t xml:space="preserve">  X  Y  </w:t>
      </w:r>
      <w:hyperlink w:anchor="_Z" w:history="1">
        <w:r w:rsidRPr="00933BDD">
          <w:rPr>
            <w:rStyle w:val="Hyperlink"/>
            <w:rFonts w:asciiTheme="minorHAnsi" w:hAnsiTheme="minorHAnsi" w:cstheme="minorHAnsi"/>
            <w:b/>
            <w:color w:val="auto"/>
            <w:sz w:val="32"/>
            <w:szCs w:val="32"/>
            <w:lang w:val="en-US"/>
          </w:rPr>
          <w:t>Z</w:t>
        </w:r>
      </w:hyperlink>
    </w:p>
    <w:p w14:paraId="331A586F" w14:textId="77777777" w:rsidR="00473690" w:rsidRPr="00473690" w:rsidRDefault="00473690" w:rsidP="00F57184">
      <w:pPr>
        <w:rPr>
          <w:rFonts w:asciiTheme="minorHAnsi" w:hAnsiTheme="minorHAnsi" w:cstheme="minorHAnsi"/>
          <w:szCs w:val="22"/>
          <w:lang w:val="en-US"/>
        </w:rPr>
      </w:pPr>
    </w:p>
    <w:p w14:paraId="14BF7717" w14:textId="77777777" w:rsidR="00F57184" w:rsidRPr="00C102D2" w:rsidRDefault="00F57184" w:rsidP="00DB7215">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55" w:name="_W"/>
      <w:bookmarkEnd w:id="55"/>
      <w:r w:rsidRPr="00C102D2">
        <w:rPr>
          <w:rFonts w:asciiTheme="minorHAnsi" w:hAnsiTheme="minorHAnsi" w:cstheme="minorHAnsi"/>
          <w:b/>
          <w:i w:val="0"/>
          <w:color w:val="auto"/>
          <w:sz w:val="22"/>
          <w:szCs w:val="22"/>
          <w:u w:val="none"/>
        </w:rPr>
        <w:t>W</w:t>
      </w:r>
    </w:p>
    <w:p w14:paraId="10485BE4" w14:textId="77777777" w:rsidR="00F57184" w:rsidRPr="00473690" w:rsidRDefault="00F57184" w:rsidP="00F57184">
      <w:pPr>
        <w:rPr>
          <w:rFonts w:asciiTheme="minorHAnsi" w:hAnsiTheme="minorHAnsi" w:cstheme="minorHAnsi"/>
          <w:color w:val="0000FF"/>
          <w:szCs w:val="22"/>
          <w:u w:val="single"/>
        </w:rPr>
      </w:pPr>
      <w:hyperlink w:anchor="_De_Plaatselijke_Werkgelegenheidsage" w:history="1">
        <w:r w:rsidRPr="00473690">
          <w:rPr>
            <w:rStyle w:val="Hyperlink"/>
            <w:rFonts w:asciiTheme="minorHAnsi" w:hAnsiTheme="minorHAnsi" w:cstheme="minorHAnsi"/>
            <w:b/>
            <w:szCs w:val="22"/>
          </w:rPr>
          <w:t>Willekeurig ontslag/afdanking</w:t>
        </w:r>
      </w:hyperlink>
    </w:p>
    <w:p w14:paraId="42F9E596" w14:textId="77777777" w:rsidR="00F57184" w:rsidRPr="00C102D2" w:rsidRDefault="00F57184" w:rsidP="00DB7215">
      <w:pPr>
        <w:pStyle w:val="Kop4"/>
        <w:numPr>
          <w:ilvl w:val="0"/>
          <w:numId w:val="0"/>
        </w:numPr>
        <w:pBdr>
          <w:bottom w:val="single" w:sz="4" w:space="1" w:color="auto"/>
        </w:pBdr>
        <w:rPr>
          <w:rFonts w:asciiTheme="minorHAnsi" w:hAnsiTheme="minorHAnsi" w:cstheme="minorHAnsi"/>
          <w:b/>
          <w:i w:val="0"/>
          <w:color w:val="auto"/>
          <w:sz w:val="22"/>
          <w:szCs w:val="22"/>
          <w:u w:val="none"/>
        </w:rPr>
      </w:pPr>
      <w:r w:rsidRPr="00C102D2">
        <w:rPr>
          <w:rFonts w:asciiTheme="minorHAnsi" w:hAnsiTheme="minorHAnsi" w:cstheme="minorHAnsi"/>
          <w:b/>
          <w:i w:val="0"/>
          <w:color w:val="auto"/>
          <w:sz w:val="22"/>
          <w:szCs w:val="22"/>
          <w:u w:val="none"/>
        </w:rPr>
        <w:t>Z</w:t>
      </w:r>
    </w:p>
    <w:p w14:paraId="07E98855" w14:textId="77777777" w:rsidR="00F57184" w:rsidRPr="00C102D2" w:rsidRDefault="00473690" w:rsidP="00F57184">
      <w:pPr>
        <w:rPr>
          <w:rFonts w:asciiTheme="minorHAnsi" w:hAnsiTheme="minorHAnsi" w:cstheme="minorHAnsi"/>
          <w:b/>
          <w:szCs w:val="22"/>
        </w:rPr>
      </w:pPr>
      <w:hyperlink w:anchor="_Arbeidsongeschiktheid_door_ziekte" w:history="1">
        <w:r w:rsidRPr="00473690">
          <w:rPr>
            <w:rStyle w:val="Hyperlink"/>
            <w:rFonts w:asciiTheme="minorHAnsi" w:hAnsiTheme="minorHAnsi" w:cstheme="minorHAnsi"/>
            <w:b/>
            <w:szCs w:val="22"/>
          </w:rPr>
          <w:t>Ziekte</w:t>
        </w:r>
      </w:hyperlink>
    </w:p>
    <w:p w14:paraId="251FDA61" w14:textId="77777777" w:rsidR="00F57184" w:rsidRPr="00473690" w:rsidRDefault="00F57184" w:rsidP="00F57184">
      <w:pPr>
        <w:rPr>
          <w:rFonts w:asciiTheme="minorHAnsi" w:hAnsiTheme="minorHAnsi" w:cstheme="minorHAnsi"/>
          <w:szCs w:val="22"/>
          <w:u w:val="single"/>
        </w:rPr>
      </w:pPr>
      <w:hyperlink w:anchor="_Zaterdag-_en_zondagwerk" w:history="1">
        <w:r w:rsidRPr="00473690">
          <w:rPr>
            <w:rStyle w:val="Hyperlink"/>
            <w:rFonts w:asciiTheme="minorHAnsi" w:hAnsiTheme="minorHAnsi" w:cstheme="minorHAnsi"/>
            <w:b/>
            <w:szCs w:val="22"/>
          </w:rPr>
          <w:t>Zaterdag- of zondagwerk</w:t>
        </w:r>
      </w:hyperlink>
    </w:p>
    <w:p w14:paraId="5209893D" w14:textId="77777777" w:rsidR="00784AC8" w:rsidRPr="00294671" w:rsidRDefault="00294671" w:rsidP="00F57184">
      <w:pPr>
        <w:rPr>
          <w:rStyle w:val="Hyperlink"/>
          <w:rFonts w:asciiTheme="minorHAnsi" w:hAnsiTheme="minorHAnsi" w:cstheme="minorHAnsi"/>
          <w:szCs w:val="22"/>
        </w:rPr>
      </w:pPr>
      <w:r>
        <w:rPr>
          <w:rFonts w:asciiTheme="minorHAnsi" w:hAnsiTheme="minorHAnsi" w:cstheme="minorHAnsi"/>
          <w:b/>
          <w:color w:val="0000FF"/>
          <w:szCs w:val="22"/>
          <w:u w:val="single"/>
        </w:rPr>
        <w:fldChar w:fldCharType="begin"/>
      </w:r>
      <w:r>
        <w:rPr>
          <w:rFonts w:asciiTheme="minorHAnsi" w:hAnsiTheme="minorHAnsi" w:cstheme="minorHAnsi"/>
          <w:b/>
          <w:color w:val="0000FF"/>
          <w:szCs w:val="22"/>
          <w:u w:val="single"/>
        </w:rPr>
        <w:instrText xml:space="preserve"> HYPERLINK  \l "_Vlaams_zorgkrediet_=" </w:instrText>
      </w:r>
      <w:r>
        <w:rPr>
          <w:rFonts w:asciiTheme="minorHAnsi" w:hAnsiTheme="minorHAnsi" w:cstheme="minorHAnsi"/>
          <w:b/>
          <w:color w:val="0000FF"/>
          <w:szCs w:val="22"/>
          <w:u w:val="single"/>
        </w:rPr>
      </w:r>
      <w:r>
        <w:rPr>
          <w:rFonts w:asciiTheme="minorHAnsi" w:hAnsiTheme="minorHAnsi" w:cstheme="minorHAnsi"/>
          <w:b/>
          <w:color w:val="0000FF"/>
          <w:szCs w:val="22"/>
          <w:u w:val="single"/>
        </w:rPr>
        <w:fldChar w:fldCharType="separate"/>
      </w:r>
      <w:r w:rsidR="00784AC8" w:rsidRPr="00294671">
        <w:rPr>
          <w:rStyle w:val="Hyperlink"/>
          <w:rFonts w:asciiTheme="minorHAnsi" w:hAnsiTheme="minorHAnsi" w:cstheme="minorHAnsi"/>
          <w:b/>
          <w:szCs w:val="22"/>
        </w:rPr>
        <w:t>Zorgverlof</w:t>
      </w:r>
    </w:p>
    <w:p w14:paraId="52E2C65F" w14:textId="77777777" w:rsidR="00F57184" w:rsidRPr="00294671" w:rsidRDefault="00294671" w:rsidP="00F57184">
      <w:pPr>
        <w:rPr>
          <w:rFonts w:asciiTheme="minorHAnsi" w:hAnsiTheme="minorHAnsi" w:cstheme="minorHAnsi"/>
          <w:b/>
          <w:szCs w:val="22"/>
          <w:u w:val="single"/>
        </w:rPr>
      </w:pPr>
      <w:r>
        <w:rPr>
          <w:rFonts w:asciiTheme="minorHAnsi" w:hAnsiTheme="minorHAnsi" w:cstheme="minorHAnsi"/>
          <w:b/>
          <w:color w:val="0000FF"/>
          <w:szCs w:val="22"/>
          <w:u w:val="single"/>
        </w:rPr>
        <w:fldChar w:fldCharType="end"/>
      </w:r>
      <w:hyperlink w:anchor="_Zwangerschap_en_bevalling_1" w:history="1">
        <w:r w:rsidR="00F57184" w:rsidRPr="00294671">
          <w:rPr>
            <w:rStyle w:val="Hyperlink"/>
            <w:rFonts w:asciiTheme="minorHAnsi" w:hAnsiTheme="minorHAnsi" w:cstheme="minorHAnsi"/>
            <w:b/>
            <w:szCs w:val="22"/>
          </w:rPr>
          <w:t>Zwangerschap</w:t>
        </w:r>
      </w:hyperlink>
    </w:p>
    <w:p w14:paraId="60E102DA" w14:textId="77777777" w:rsidR="00F57184" w:rsidRPr="00294671" w:rsidRDefault="00294671" w:rsidP="00744F25">
      <w:pPr>
        <w:numPr>
          <w:ilvl w:val="0"/>
          <w:numId w:val="60"/>
        </w:numPr>
        <w:spacing w:line="276" w:lineRule="auto"/>
        <w:rPr>
          <w:rFonts w:asciiTheme="minorHAnsi" w:hAnsiTheme="minorHAnsi" w:cstheme="minorHAnsi"/>
          <w:szCs w:val="22"/>
        </w:rPr>
      </w:pPr>
      <w:hyperlink w:anchor="_Moederschapsuitkering_1" w:history="1">
        <w:r w:rsidRPr="00294671">
          <w:rPr>
            <w:rStyle w:val="Hyperlink"/>
            <w:rFonts w:asciiTheme="minorHAnsi" w:hAnsiTheme="minorHAnsi" w:cstheme="minorHAnsi"/>
            <w:color w:val="auto"/>
            <w:szCs w:val="22"/>
            <w:u w:val="none"/>
          </w:rPr>
          <w:t>Moederschapsuitkering</w:t>
        </w:r>
      </w:hyperlink>
    </w:p>
    <w:p w14:paraId="333744F4" w14:textId="77777777" w:rsidR="00294671" w:rsidRDefault="00294671" w:rsidP="00744F25">
      <w:pPr>
        <w:numPr>
          <w:ilvl w:val="0"/>
          <w:numId w:val="60"/>
        </w:numPr>
        <w:spacing w:line="276" w:lineRule="auto"/>
        <w:rPr>
          <w:rFonts w:asciiTheme="minorHAnsi" w:hAnsiTheme="minorHAnsi" w:cstheme="minorHAnsi"/>
          <w:szCs w:val="22"/>
        </w:rPr>
      </w:pPr>
      <w:hyperlink w:anchor="_Prenataal_verlof" w:history="1">
        <w:r w:rsidRPr="00473690">
          <w:rPr>
            <w:rStyle w:val="Hyperlink"/>
            <w:rFonts w:asciiTheme="minorHAnsi" w:hAnsiTheme="minorHAnsi" w:cstheme="minorHAnsi"/>
            <w:color w:val="auto"/>
            <w:szCs w:val="22"/>
            <w:u w:val="none"/>
          </w:rPr>
          <w:t>Prenataal verlof</w:t>
        </w:r>
      </w:hyperlink>
    </w:p>
    <w:p w14:paraId="6A5D23B9" w14:textId="77777777" w:rsidR="00294671" w:rsidRPr="00294671" w:rsidRDefault="00294671" w:rsidP="00744F25">
      <w:pPr>
        <w:numPr>
          <w:ilvl w:val="0"/>
          <w:numId w:val="60"/>
        </w:numPr>
        <w:spacing w:line="276" w:lineRule="auto"/>
        <w:rPr>
          <w:rFonts w:asciiTheme="minorHAnsi" w:hAnsiTheme="minorHAnsi" w:cstheme="minorHAnsi"/>
          <w:szCs w:val="22"/>
        </w:rPr>
      </w:pPr>
      <w:hyperlink w:anchor="_Postnataal_verlof" w:history="1">
        <w:r w:rsidRPr="00294671">
          <w:rPr>
            <w:rStyle w:val="Hyperlink"/>
            <w:rFonts w:asciiTheme="minorHAnsi" w:hAnsiTheme="minorHAnsi" w:cstheme="minorHAnsi"/>
            <w:color w:val="auto"/>
            <w:szCs w:val="22"/>
            <w:u w:val="none"/>
          </w:rPr>
          <w:t>Postnataal verlof</w:t>
        </w:r>
      </w:hyperlink>
    </w:p>
    <w:p w14:paraId="12305D4E" w14:textId="77777777" w:rsidR="00F57184" w:rsidRDefault="00F57184" w:rsidP="00744F25">
      <w:pPr>
        <w:numPr>
          <w:ilvl w:val="0"/>
          <w:numId w:val="60"/>
        </w:numPr>
        <w:spacing w:line="276" w:lineRule="auto"/>
        <w:rPr>
          <w:rStyle w:val="Hyperlink"/>
          <w:rFonts w:asciiTheme="minorHAnsi" w:hAnsiTheme="minorHAnsi" w:cstheme="minorHAnsi"/>
          <w:color w:val="auto"/>
          <w:szCs w:val="22"/>
          <w:u w:val="none"/>
        </w:rPr>
      </w:pPr>
      <w:hyperlink w:anchor="_Verbod_om_bepaalde" w:history="1">
        <w:r w:rsidRPr="00C102D2">
          <w:rPr>
            <w:rStyle w:val="Hyperlink"/>
            <w:rFonts w:asciiTheme="minorHAnsi" w:hAnsiTheme="minorHAnsi" w:cstheme="minorHAnsi"/>
            <w:color w:val="auto"/>
            <w:szCs w:val="22"/>
            <w:u w:val="none"/>
          </w:rPr>
          <w:t>Verbod om bepaalde prestaties te verrichten</w:t>
        </w:r>
      </w:hyperlink>
    </w:p>
    <w:p w14:paraId="64783ECB" w14:textId="77777777" w:rsidR="00A511C5" w:rsidRPr="00294671" w:rsidRDefault="00F57184" w:rsidP="00D2519E">
      <w:pPr>
        <w:rPr>
          <w:rFonts w:asciiTheme="minorHAnsi" w:hAnsiTheme="minorHAnsi" w:cstheme="minorHAnsi"/>
          <w:b/>
          <w:szCs w:val="22"/>
          <w:u w:val="single"/>
        </w:rPr>
      </w:pPr>
      <w:hyperlink w:anchor="_Burgerlijke_aansprakelijkheid" w:history="1">
        <w:r w:rsidRPr="00294671">
          <w:rPr>
            <w:rStyle w:val="Hyperlink"/>
            <w:rFonts w:asciiTheme="minorHAnsi" w:hAnsiTheme="minorHAnsi" w:cstheme="minorHAnsi"/>
            <w:b/>
            <w:szCs w:val="22"/>
          </w:rPr>
          <w:t>Zware fout</w:t>
        </w:r>
      </w:hyperlink>
    </w:p>
    <w:p w14:paraId="740DDA31" w14:textId="77777777" w:rsidR="00BB1B44" w:rsidRDefault="00BB1B44" w:rsidP="00392A4B">
      <w:pPr>
        <w:pStyle w:val="Kop1"/>
        <w:numPr>
          <w:ilvl w:val="0"/>
          <w:numId w:val="0"/>
        </w:numPr>
        <w:ind w:left="851"/>
        <w:rPr>
          <w:rFonts w:asciiTheme="minorHAnsi" w:hAnsiTheme="minorHAnsi"/>
          <w:sz w:val="32"/>
          <w:szCs w:val="32"/>
        </w:rPr>
      </w:pPr>
      <w:bookmarkStart w:id="56" w:name="_Toc192163350"/>
      <w:bookmarkStart w:id="57" w:name="_Toc276634531"/>
      <w:bookmarkStart w:id="58" w:name="_Toc276635400"/>
      <w:bookmarkStart w:id="59" w:name="_Toc280265617"/>
      <w:bookmarkStart w:id="60" w:name="_Toc307475439"/>
      <w:bookmarkStart w:id="61" w:name="_Toc307487701"/>
      <w:r>
        <w:rPr>
          <w:rFonts w:asciiTheme="minorHAnsi" w:hAnsiTheme="minorHAnsi"/>
          <w:sz w:val="32"/>
          <w:szCs w:val="32"/>
        </w:rPr>
        <w:lastRenderedPageBreak/>
        <w:t>FAQ’s</w:t>
      </w:r>
      <w:bookmarkEnd w:id="56"/>
    </w:p>
    <w:p w14:paraId="527891F2" w14:textId="77777777" w:rsidR="00BB1B44" w:rsidRPr="00084F39" w:rsidRDefault="007B0756"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_Ref511202712 \h </w:instrText>
      </w:r>
      <w:r w:rsidR="0044678D"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eventuele zwangerschap van een sollicitante?</w:t>
      </w:r>
      <w:r w:rsidRPr="00084F39">
        <w:rPr>
          <w:rFonts w:asciiTheme="minorHAnsi" w:hAnsiTheme="minorHAnsi" w:cstheme="minorHAnsi"/>
          <w:b/>
          <w:i/>
          <w:color w:val="0000FF"/>
          <w:sz w:val="24"/>
          <w:szCs w:val="24"/>
          <w:u w:val="single"/>
        </w:rPr>
        <w:fldChar w:fldCharType="end"/>
      </w:r>
    </w:p>
    <w:p w14:paraId="7683CC66" w14:textId="77777777" w:rsidR="00CC0C96"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iemand langer dan voltijds tewerkstellen?</w:t>
      </w:r>
      <w:r w:rsidRPr="00084F39">
        <w:rPr>
          <w:rFonts w:asciiTheme="minorHAnsi" w:hAnsiTheme="minorHAnsi" w:cstheme="minorHAnsi"/>
          <w:b/>
          <w:i/>
          <w:color w:val="0000FF"/>
          <w:sz w:val="24"/>
          <w:szCs w:val="24"/>
          <w:u w:val="single"/>
        </w:rPr>
        <w:fldChar w:fldCharType="end"/>
      </w:r>
    </w:p>
    <w:p w14:paraId="39455CF1" w14:textId="77777777" w:rsidR="00CC0C96"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Op wie is de minimumnorm bij deeltijdse prestaties van toepassing?</w:t>
      </w:r>
      <w:r w:rsidRPr="00084F39">
        <w:rPr>
          <w:rFonts w:asciiTheme="minorHAnsi" w:hAnsiTheme="minorHAnsi" w:cstheme="minorHAnsi"/>
          <w:b/>
          <w:i/>
          <w:color w:val="0000FF"/>
          <w:sz w:val="24"/>
          <w:szCs w:val="24"/>
          <w:u w:val="single"/>
        </w:rPr>
        <w:fldChar w:fldCharType="end"/>
      </w:r>
    </w:p>
    <w:p w14:paraId="350B5501" w14:textId="77777777" w:rsidR="008D3390"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meerdere opeenvolgende contracten van bepaalde duur laten volgen door een vervangingscontract of omgekeerd?</w:t>
      </w:r>
      <w:r w:rsidRPr="00084F39">
        <w:rPr>
          <w:rFonts w:asciiTheme="minorHAnsi" w:hAnsiTheme="minorHAnsi" w:cstheme="minorHAnsi"/>
          <w:b/>
          <w:i/>
          <w:color w:val="0000FF"/>
          <w:sz w:val="24"/>
          <w:szCs w:val="24"/>
          <w:u w:val="single"/>
        </w:rPr>
        <w:fldChar w:fldCharType="end"/>
      </w:r>
    </w:p>
    <w:p w14:paraId="0EC8DDD5" w14:textId="19F135A0" w:rsidR="00CC0C96"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C6B4D" w:rsidRPr="00084F39">
        <w:rPr>
          <w:rFonts w:asciiTheme="minorHAnsi" w:hAnsiTheme="minorHAnsi" w:cstheme="minorHAnsi"/>
          <w:b/>
          <w:i/>
          <w:color w:val="0000FF"/>
          <w:sz w:val="24"/>
          <w:szCs w:val="24"/>
          <w:u w:val="single"/>
          <w:lang w:val="nl-BE"/>
        </w:rPr>
        <w:t xml:space="preserve">Wat </w:t>
      </w:r>
      <w:proofErr w:type="spellStart"/>
      <w:r w:rsidR="00DC6B4D" w:rsidRPr="00084F39">
        <w:rPr>
          <w:rFonts w:asciiTheme="minorHAnsi" w:hAnsiTheme="minorHAnsi" w:cstheme="minorHAnsi"/>
          <w:b/>
          <w:i/>
          <w:color w:val="0000FF"/>
          <w:sz w:val="24"/>
          <w:szCs w:val="24"/>
          <w:u w:val="single"/>
          <w:lang w:val="nl-BE"/>
        </w:rPr>
        <w:t>i.g.v</w:t>
      </w:r>
      <w:proofErr w:type="spellEnd"/>
      <w:r w:rsidR="00DC6B4D" w:rsidRPr="00084F39">
        <w:rPr>
          <w:rFonts w:asciiTheme="minorHAnsi" w:hAnsiTheme="minorHAnsi" w:cstheme="minorHAnsi"/>
          <w:b/>
          <w:i/>
          <w:color w:val="0000FF"/>
          <w:sz w:val="24"/>
          <w:szCs w:val="24"/>
          <w:u w:val="single"/>
          <w:lang w:val="nl-BE"/>
        </w:rPr>
        <w:t>. langdurige ziekte (langer dan twee jaar) van de titularis van een vervangingscontract?</w:t>
      </w:r>
      <w:r w:rsidRPr="00084F39">
        <w:rPr>
          <w:rFonts w:asciiTheme="minorHAnsi" w:hAnsiTheme="minorHAnsi" w:cstheme="minorHAnsi"/>
          <w:b/>
          <w:i/>
          <w:color w:val="0000FF"/>
          <w:sz w:val="24"/>
          <w:szCs w:val="24"/>
          <w:u w:val="single"/>
        </w:rPr>
        <w:fldChar w:fldCharType="end"/>
      </w:r>
    </w:p>
    <w:p w14:paraId="628C2053" w14:textId="5A4FAEC9" w:rsidR="00646763" w:rsidRPr="00646763" w:rsidRDefault="00646763" w:rsidP="00744F25">
      <w:pPr>
        <w:pStyle w:val="Lijstalinea"/>
        <w:numPr>
          <w:ilvl w:val="0"/>
          <w:numId w:val="105"/>
        </w:numPr>
        <w:spacing w:after="0"/>
        <w:ind w:left="1560" w:hanging="709"/>
        <w:rPr>
          <w:rFonts w:asciiTheme="minorHAnsi" w:eastAsia="Times New Roman" w:hAnsiTheme="minorHAnsi" w:cstheme="minorHAnsi"/>
          <w:b/>
          <w:i/>
          <w:color w:val="0000FF"/>
          <w:sz w:val="24"/>
          <w:szCs w:val="24"/>
          <w:u w:val="single"/>
          <w:lang w:val="nl-NL" w:eastAsia="nl-NL"/>
        </w:rPr>
      </w:pPr>
      <w:hyperlink w:anchor="_Wat_bij_een" w:history="1">
        <w:r w:rsidRPr="00646763">
          <w:rPr>
            <w:rStyle w:val="Hyperlink"/>
            <w:rFonts w:asciiTheme="minorHAnsi" w:eastAsia="Times New Roman" w:hAnsiTheme="minorHAnsi" w:cstheme="minorHAnsi"/>
            <w:b/>
            <w:i/>
            <w:sz w:val="24"/>
            <w:szCs w:val="24"/>
            <w:lang w:val="nl-NL" w:eastAsia="nl-NL"/>
          </w:rPr>
          <w:t>Wat bij een vervangingscontract van bepaalde duur wanneer de titularis vervroegd terugkeert?</w:t>
        </w:r>
      </w:hyperlink>
    </w:p>
    <w:p w14:paraId="4AF2FF62" w14:textId="77777777" w:rsidR="008D3390" w:rsidRPr="00084F39" w:rsidRDefault="00BB1B44" w:rsidP="00744F25">
      <w:pPr>
        <w:pStyle w:val="Tekst"/>
        <w:numPr>
          <w:ilvl w:val="0"/>
          <w:numId w:val="10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wordt er verstaan onder burgerlijke verplichtingen en geloofsplichten?</w:t>
      </w:r>
      <w:r w:rsidRPr="00084F39">
        <w:rPr>
          <w:rFonts w:asciiTheme="minorHAnsi" w:hAnsiTheme="minorHAnsi" w:cstheme="minorHAnsi"/>
          <w:b/>
          <w:i/>
          <w:color w:val="0000FF"/>
          <w:sz w:val="24"/>
          <w:szCs w:val="24"/>
          <w:u w:val="single"/>
        </w:rPr>
        <w:fldChar w:fldCharType="end"/>
      </w:r>
    </w:p>
    <w:p w14:paraId="673C259F" w14:textId="77777777" w:rsidR="00CC0C96" w:rsidRPr="00084F39" w:rsidRDefault="00BB1B44" w:rsidP="00744F25">
      <w:pPr>
        <w:pStyle w:val="Tekst"/>
        <w:numPr>
          <w:ilvl w:val="0"/>
          <w:numId w:val="105"/>
        </w:numPr>
        <w:spacing w:before="120"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moet er exact in een personeelsdossier worden opgenomen en hoelang moet een personeelsdossier worden bewaard?</w:t>
      </w:r>
      <w:r w:rsidRPr="00084F39">
        <w:rPr>
          <w:rFonts w:asciiTheme="minorHAnsi" w:hAnsiTheme="minorHAnsi" w:cstheme="minorHAnsi"/>
          <w:b/>
          <w:i/>
          <w:color w:val="0000FF"/>
          <w:sz w:val="24"/>
          <w:szCs w:val="24"/>
          <w:u w:val="single"/>
        </w:rPr>
        <w:fldChar w:fldCharType="end"/>
      </w:r>
    </w:p>
    <w:p w14:paraId="097C287F" w14:textId="77777777" w:rsidR="00323645" w:rsidRPr="00084F39" w:rsidRDefault="00323645" w:rsidP="00744F25">
      <w:pPr>
        <w:pStyle w:val="Lijstalinea"/>
        <w:numPr>
          <w:ilvl w:val="0"/>
          <w:numId w:val="105"/>
        </w:numPr>
        <w:spacing w:after="120" w:line="240" w:lineRule="auto"/>
        <w:ind w:left="1559" w:hanging="720"/>
        <w:rPr>
          <w:rFonts w:asciiTheme="minorHAnsi" w:eastAsia="Times New Roman" w:hAnsiTheme="minorHAnsi" w:cstheme="minorHAnsi"/>
          <w:b/>
          <w:i/>
          <w:color w:val="0000FF"/>
          <w:sz w:val="24"/>
          <w:szCs w:val="24"/>
          <w:u w:val="single"/>
          <w:lang w:val="nl-NL" w:eastAsia="nl-NL"/>
        </w:rPr>
      </w:pPr>
      <w:hyperlink w:anchor="_Mag_men_een" w:history="1">
        <w:r w:rsidRPr="00084F39">
          <w:rPr>
            <w:rStyle w:val="Hyperlink"/>
            <w:rFonts w:asciiTheme="minorHAnsi" w:eastAsia="Times New Roman" w:hAnsiTheme="minorHAnsi" w:cstheme="minorHAnsi"/>
            <w:b/>
            <w:i/>
            <w:sz w:val="24"/>
            <w:szCs w:val="24"/>
            <w:lang w:val="nl-NL" w:eastAsia="nl-NL"/>
          </w:rPr>
          <w:t>Mag men een werknemer afgezonderd tewerkstellen</w:t>
        </w:r>
      </w:hyperlink>
      <w:r w:rsidRPr="00084F39">
        <w:rPr>
          <w:rFonts w:asciiTheme="minorHAnsi" w:eastAsia="Times New Roman" w:hAnsiTheme="minorHAnsi" w:cstheme="minorHAnsi"/>
          <w:b/>
          <w:i/>
          <w:color w:val="0000FF"/>
          <w:sz w:val="24"/>
          <w:szCs w:val="24"/>
          <w:u w:val="single"/>
          <w:lang w:val="nl-NL" w:eastAsia="nl-NL"/>
        </w:rPr>
        <w:t>?</w:t>
      </w:r>
    </w:p>
    <w:p w14:paraId="7B2A3A8B" w14:textId="77777777" w:rsidR="00CC0C96"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bij een vervallen, ingetrokken of ongeldig rijbewijs?</w:t>
      </w:r>
      <w:r w:rsidRPr="00084F39">
        <w:rPr>
          <w:rFonts w:asciiTheme="minorHAnsi" w:hAnsiTheme="minorHAnsi" w:cstheme="minorHAnsi"/>
          <w:b/>
          <w:i/>
          <w:color w:val="0000FF"/>
          <w:sz w:val="24"/>
          <w:szCs w:val="24"/>
          <w:u w:val="single"/>
        </w:rPr>
        <w:fldChar w:fldCharType="end"/>
      </w:r>
    </w:p>
    <w:p w14:paraId="1E14DF5C" w14:textId="77777777" w:rsidR="00CC0C96"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Moet de werkgever de geldigheid van het rijbewijs controleren?</w:t>
      </w:r>
      <w:r w:rsidRPr="00084F39">
        <w:rPr>
          <w:rFonts w:asciiTheme="minorHAnsi" w:hAnsiTheme="minorHAnsi" w:cstheme="minorHAnsi"/>
          <w:b/>
          <w:i/>
          <w:color w:val="0000FF"/>
          <w:sz w:val="24"/>
          <w:szCs w:val="24"/>
          <w:u w:val="single"/>
        </w:rPr>
        <w:fldChar w:fldCharType="end"/>
      </w:r>
    </w:p>
    <w:p w14:paraId="21C97F73" w14:textId="77777777" w:rsidR="00EC475B"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_Ref511206252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Hoe moet de pauze worden opgenomen indien men langer dan 6 uur werkt en zijn er afwijkingen mogelijk?</w:t>
      </w:r>
      <w:r w:rsidRPr="00084F39">
        <w:rPr>
          <w:rFonts w:asciiTheme="minorHAnsi" w:hAnsiTheme="minorHAnsi" w:cstheme="minorHAnsi"/>
          <w:b/>
          <w:i/>
          <w:color w:val="0000FF"/>
          <w:sz w:val="24"/>
          <w:szCs w:val="24"/>
          <w:u w:val="single"/>
        </w:rPr>
        <w:fldChar w:fldCharType="end"/>
      </w:r>
    </w:p>
    <w:p w14:paraId="4A2B2D01" w14:textId="77777777" w:rsidR="00B734E1"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zijn de principes bij het toekennen van inhaalrust?</w:t>
      </w:r>
      <w:r w:rsidRPr="00084F39">
        <w:rPr>
          <w:rFonts w:asciiTheme="minorHAnsi" w:hAnsiTheme="minorHAnsi" w:cstheme="minorHAnsi"/>
          <w:b/>
          <w:i/>
          <w:color w:val="0000FF"/>
          <w:sz w:val="24"/>
          <w:szCs w:val="24"/>
          <w:u w:val="single"/>
        </w:rPr>
        <w:fldChar w:fldCharType="end"/>
      </w:r>
    </w:p>
    <w:p w14:paraId="756A4B1D" w14:textId="77777777" w:rsidR="00B734E1"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is de invloed van het toekennen van inhaalrust op de opzeggingstermijn?</w:t>
      </w:r>
      <w:r w:rsidRPr="00084F39">
        <w:rPr>
          <w:rFonts w:asciiTheme="minorHAnsi" w:hAnsiTheme="minorHAnsi" w:cstheme="minorHAnsi"/>
          <w:b/>
          <w:i/>
          <w:color w:val="0000FF"/>
          <w:sz w:val="24"/>
          <w:szCs w:val="24"/>
          <w:u w:val="single"/>
        </w:rPr>
        <w:fldChar w:fldCharType="end"/>
      </w:r>
    </w:p>
    <w:p w14:paraId="09D089E1" w14:textId="77777777" w:rsidR="00B734E1"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_Ref511206255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overuren bij ontslag?</w:t>
      </w:r>
      <w:r w:rsidRPr="00084F39">
        <w:rPr>
          <w:rFonts w:asciiTheme="minorHAnsi" w:hAnsiTheme="minorHAnsi" w:cstheme="minorHAnsi"/>
          <w:b/>
          <w:i/>
          <w:color w:val="0000FF"/>
          <w:sz w:val="24"/>
          <w:szCs w:val="24"/>
          <w:u w:val="single"/>
        </w:rPr>
        <w:fldChar w:fldCharType="end"/>
      </w:r>
    </w:p>
    <w:p w14:paraId="20463769" w14:textId="77777777" w:rsidR="00B734E1"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medische overmacht?</w:t>
      </w:r>
      <w:r w:rsidRPr="00084F39">
        <w:rPr>
          <w:rFonts w:asciiTheme="minorHAnsi" w:hAnsiTheme="minorHAnsi" w:cstheme="minorHAnsi"/>
          <w:b/>
          <w:i/>
          <w:color w:val="0000FF"/>
          <w:sz w:val="24"/>
          <w:szCs w:val="24"/>
          <w:u w:val="single"/>
        </w:rPr>
        <w:fldChar w:fldCharType="end"/>
      </w:r>
    </w:p>
    <w:p w14:paraId="40C8733D" w14:textId="77777777" w:rsidR="00EC475B"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de afloop van een contract bepaalde duur wanneer de werknemer op dat ogenblik ziek is?</w:t>
      </w:r>
      <w:r w:rsidRPr="00084F39">
        <w:rPr>
          <w:rFonts w:asciiTheme="minorHAnsi" w:hAnsiTheme="minorHAnsi" w:cstheme="minorHAnsi"/>
          <w:b/>
          <w:i/>
          <w:color w:val="0000FF"/>
          <w:sz w:val="24"/>
          <w:szCs w:val="24"/>
          <w:u w:val="single"/>
        </w:rPr>
        <w:fldChar w:fldCharType="end"/>
      </w:r>
    </w:p>
    <w:p w14:paraId="64F9B88F" w14:textId="77777777" w:rsidR="00B734E1"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 xml:space="preserve">Wat met de compensatiedagen voor feestdagen </w:t>
      </w:r>
      <w:proofErr w:type="spellStart"/>
      <w:r w:rsidR="00D61132" w:rsidRPr="00084F39">
        <w:rPr>
          <w:rFonts w:asciiTheme="minorHAnsi" w:hAnsiTheme="minorHAnsi" w:cstheme="minorHAnsi"/>
          <w:b/>
          <w:i/>
          <w:color w:val="0000FF"/>
          <w:sz w:val="24"/>
          <w:szCs w:val="24"/>
          <w:u w:val="single"/>
        </w:rPr>
        <w:t>i.g.v</w:t>
      </w:r>
      <w:proofErr w:type="spellEnd"/>
      <w:r w:rsidR="00D61132" w:rsidRPr="00084F39">
        <w:rPr>
          <w:rFonts w:asciiTheme="minorHAnsi" w:hAnsiTheme="minorHAnsi" w:cstheme="minorHAnsi"/>
          <w:b/>
          <w:i/>
          <w:color w:val="0000FF"/>
          <w:sz w:val="24"/>
          <w:szCs w:val="24"/>
          <w:u w:val="single"/>
        </w:rPr>
        <w:t>. ziekte?</w:t>
      </w:r>
      <w:r w:rsidRPr="00084F39">
        <w:rPr>
          <w:rFonts w:asciiTheme="minorHAnsi" w:hAnsiTheme="minorHAnsi" w:cstheme="minorHAnsi"/>
          <w:b/>
          <w:i/>
          <w:color w:val="0000FF"/>
          <w:sz w:val="24"/>
          <w:szCs w:val="24"/>
          <w:u w:val="single"/>
        </w:rPr>
        <w:fldChar w:fldCharType="end"/>
      </w:r>
    </w:p>
    <w:p w14:paraId="5B2A3823" w14:textId="77777777" w:rsidR="000D09E5" w:rsidRPr="00084F39" w:rsidRDefault="000D09E5"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hyperlink w:anchor="_8._Wat_met" w:history="1">
        <w:r w:rsidRPr="00084F39">
          <w:rPr>
            <w:rStyle w:val="Hyperlink"/>
            <w:rFonts w:asciiTheme="minorHAnsi" w:hAnsiTheme="minorHAnsi" w:cstheme="minorHAnsi"/>
            <w:b/>
            <w:i/>
            <w:sz w:val="24"/>
            <w:szCs w:val="24"/>
          </w:rPr>
          <w:t xml:space="preserve">Wat met </w:t>
        </w:r>
        <w:r w:rsidR="003D12A5" w:rsidRPr="00084F39">
          <w:rPr>
            <w:rStyle w:val="Hyperlink"/>
            <w:rFonts w:asciiTheme="minorHAnsi" w:hAnsiTheme="minorHAnsi" w:cstheme="minorHAnsi"/>
            <w:b/>
            <w:i/>
            <w:sz w:val="24"/>
            <w:szCs w:val="24"/>
          </w:rPr>
          <w:t xml:space="preserve">de </w:t>
        </w:r>
        <w:r w:rsidRPr="00084F39">
          <w:rPr>
            <w:rStyle w:val="Hyperlink"/>
            <w:rFonts w:asciiTheme="minorHAnsi" w:hAnsiTheme="minorHAnsi" w:cstheme="minorHAnsi"/>
            <w:b/>
            <w:i/>
            <w:sz w:val="24"/>
            <w:szCs w:val="24"/>
          </w:rPr>
          <w:t>feestdagen bij een studentencontract</w:t>
        </w:r>
      </w:hyperlink>
      <w:r w:rsidRPr="00084F39">
        <w:rPr>
          <w:rFonts w:asciiTheme="minorHAnsi" w:hAnsiTheme="minorHAnsi" w:cstheme="minorHAnsi"/>
          <w:b/>
          <w:i/>
          <w:color w:val="0000FF"/>
          <w:sz w:val="24"/>
          <w:szCs w:val="24"/>
          <w:u w:val="single"/>
        </w:rPr>
        <w:t>?</w:t>
      </w:r>
    </w:p>
    <w:p w14:paraId="7DB89005" w14:textId="77777777" w:rsidR="00B734E1"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tussen Kerst en Nieuwjaar en de invloed op het jaarlijks verlof?</w:t>
      </w:r>
      <w:r w:rsidRPr="00084F39">
        <w:rPr>
          <w:rFonts w:asciiTheme="minorHAnsi" w:hAnsiTheme="minorHAnsi" w:cstheme="minorHAnsi"/>
          <w:b/>
          <w:i/>
          <w:color w:val="0000FF"/>
          <w:sz w:val="24"/>
          <w:szCs w:val="24"/>
          <w:u w:val="single"/>
        </w:rPr>
        <w:fldChar w:fldCharType="end"/>
      </w:r>
    </w:p>
    <w:p w14:paraId="2C7A12F1" w14:textId="77777777" w:rsidR="005A7EF9" w:rsidRPr="00084F39" w:rsidRDefault="005A7EF9"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hyperlink w:anchor="_10._Wat_met" w:history="1">
        <w:r w:rsidRPr="00084F39">
          <w:rPr>
            <w:rStyle w:val="Hyperlink"/>
            <w:rFonts w:asciiTheme="minorHAnsi" w:hAnsiTheme="minorHAnsi" w:cstheme="minorHAnsi"/>
            <w:b/>
            <w:i/>
            <w:sz w:val="24"/>
            <w:szCs w:val="24"/>
          </w:rPr>
          <w:t>Wat met de religieuze gebeurtenissen?</w:t>
        </w:r>
      </w:hyperlink>
    </w:p>
    <w:p w14:paraId="62357C98" w14:textId="77777777" w:rsidR="00F801F1" w:rsidRPr="00084F39"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EJT indien men zelf ontslag neemt?</w:t>
      </w:r>
      <w:r w:rsidRPr="00084F39">
        <w:rPr>
          <w:rFonts w:asciiTheme="minorHAnsi" w:hAnsiTheme="minorHAnsi" w:cstheme="minorHAnsi"/>
          <w:b/>
          <w:i/>
          <w:color w:val="0000FF"/>
          <w:sz w:val="24"/>
          <w:szCs w:val="24"/>
          <w:u w:val="single"/>
        </w:rPr>
        <w:fldChar w:fldCharType="end"/>
      </w:r>
    </w:p>
    <w:p w14:paraId="38F9B347" w14:textId="4F570D35" w:rsidR="00F801F1" w:rsidRDefault="00BB1B44"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 xml:space="preserve">Moet de loopbaanonderbreking wegens een federaal </w:t>
      </w:r>
      <w:r w:rsidR="00164586" w:rsidRPr="00084F39">
        <w:rPr>
          <w:rFonts w:asciiTheme="minorHAnsi" w:hAnsiTheme="minorHAnsi" w:cstheme="minorHAnsi"/>
          <w:b/>
          <w:i/>
          <w:color w:val="0000FF"/>
          <w:sz w:val="24"/>
          <w:szCs w:val="24"/>
          <w:u w:val="single"/>
        </w:rPr>
        <w:t>thematisch</w:t>
      </w:r>
      <w:r w:rsidR="00D61132" w:rsidRPr="00084F39">
        <w:rPr>
          <w:rFonts w:asciiTheme="minorHAnsi" w:hAnsiTheme="minorHAnsi" w:cstheme="minorHAnsi"/>
          <w:b/>
          <w:i/>
          <w:color w:val="0000FF"/>
          <w:sz w:val="24"/>
          <w:szCs w:val="24"/>
          <w:u w:val="single"/>
        </w:rPr>
        <w:t xml:space="preserve"> verlof of het Vlaams zorgkrediet worden meegerekend voor effectieve prestaties wegens gelijkgestelde afwezigheid bij de EJT</w:t>
      </w:r>
      <w:r w:rsidR="00D61132" w:rsidRPr="00084F39">
        <w:rPr>
          <w:b/>
          <w:color w:val="0000FF"/>
          <w:sz w:val="28"/>
          <w:szCs w:val="28"/>
          <w:u w:val="single"/>
        </w:rPr>
        <w:t>?</w:t>
      </w:r>
      <w:r w:rsidRPr="00084F39">
        <w:rPr>
          <w:rFonts w:asciiTheme="minorHAnsi" w:hAnsiTheme="minorHAnsi" w:cstheme="minorHAnsi"/>
          <w:b/>
          <w:i/>
          <w:color w:val="0000FF"/>
          <w:sz w:val="24"/>
          <w:szCs w:val="24"/>
          <w:u w:val="single"/>
        </w:rPr>
        <w:fldChar w:fldCharType="end"/>
      </w:r>
      <w:r w:rsidR="00177F6E" w:rsidRPr="00084F39">
        <w:rPr>
          <w:rFonts w:asciiTheme="minorHAnsi" w:hAnsiTheme="minorHAnsi" w:cstheme="minorHAnsi"/>
          <w:b/>
          <w:i/>
          <w:color w:val="0000FF"/>
          <w:sz w:val="24"/>
          <w:szCs w:val="24"/>
          <w:u w:val="single"/>
        </w:rPr>
        <w:t>?</w:t>
      </w:r>
    </w:p>
    <w:p w14:paraId="316E2E33" w14:textId="64D30768" w:rsidR="000B0CA0" w:rsidRDefault="00550E1A" w:rsidP="000B0CA0">
      <w:pPr>
        <w:pStyle w:val="Tekst"/>
        <w:ind w:left="1985" w:right="-1" w:firstLine="3895"/>
        <w:jc w:val="center"/>
        <w:rPr>
          <w:rStyle w:val="Hyperlink"/>
          <w:rFonts w:asciiTheme="minorHAnsi" w:hAnsiTheme="minorHAnsi" w:cstheme="minorHAnsi"/>
          <w:vanish/>
          <w:sz w:val="24"/>
          <w:szCs w:val="24"/>
        </w:rPr>
      </w:pPr>
      <w:r>
        <w:fldChar w:fldCharType="begin"/>
      </w:r>
      <w:r>
        <w:rPr>
          <w:vanish/>
        </w:rPr>
        <w:instrText>HYPERLINK</w:instrText>
      </w:r>
      <w:r>
        <w:fldChar w:fldCharType="separate"/>
      </w:r>
      <w:r w:rsidR="000B0CA0" w:rsidRPr="00EC458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ED0142D" w14:textId="77777777" w:rsidR="000B0CA0" w:rsidRPr="00EC4589" w:rsidRDefault="000B0CA0" w:rsidP="000B0CA0">
      <w:pPr>
        <w:pStyle w:val="Tekst"/>
        <w:ind w:left="1985" w:right="-1" w:firstLine="3895"/>
        <w:jc w:val="center"/>
        <w:rPr>
          <w:rStyle w:val="Hyperlink"/>
          <w:rFonts w:asciiTheme="minorHAnsi" w:hAnsiTheme="minorHAnsi" w:cstheme="minorHAnsi"/>
          <w:vanish/>
          <w:sz w:val="24"/>
          <w:szCs w:val="24"/>
        </w:rPr>
      </w:pPr>
    </w:p>
    <w:p w14:paraId="5E5F7F63" w14:textId="77777777" w:rsidR="00E80AFB" w:rsidRPr="000B0CA0" w:rsidRDefault="00E80AFB" w:rsidP="00744F25">
      <w:pPr>
        <w:pStyle w:val="Lijstalinea"/>
        <w:numPr>
          <w:ilvl w:val="0"/>
          <w:numId w:val="105"/>
        </w:numPr>
        <w:spacing w:line="240" w:lineRule="auto"/>
        <w:ind w:left="1559" w:hanging="720"/>
        <w:rPr>
          <w:rFonts w:asciiTheme="minorHAnsi" w:eastAsia="Times New Roman" w:hAnsiTheme="minorHAnsi" w:cstheme="minorHAnsi"/>
          <w:b/>
          <w:i/>
          <w:color w:val="0070C0"/>
          <w:sz w:val="24"/>
          <w:szCs w:val="24"/>
          <w:lang w:val="nl-NL" w:eastAsia="nl-NL"/>
        </w:rPr>
      </w:pPr>
      <w:hyperlink w:anchor="_Wat_met_de" w:history="1">
        <w:r w:rsidRPr="00084F39">
          <w:rPr>
            <w:rStyle w:val="Hyperlink"/>
            <w:rFonts w:asciiTheme="minorHAnsi" w:eastAsia="Times New Roman" w:hAnsiTheme="minorHAnsi" w:cstheme="minorHAnsi"/>
            <w:b/>
            <w:i/>
            <w:sz w:val="24"/>
            <w:szCs w:val="24"/>
            <w:lang w:val="nl-NL" w:eastAsia="nl-NL"/>
          </w:rPr>
          <w:t>Wat met de EJT tijdens langdurige ziekte?</w:t>
        </w:r>
      </w:hyperlink>
    </w:p>
    <w:p w14:paraId="50517492" w14:textId="77777777" w:rsidR="006773C9" w:rsidRPr="00084F39" w:rsidRDefault="00F801F1" w:rsidP="00744F25">
      <w:pPr>
        <w:pStyle w:val="Tekst"/>
        <w:numPr>
          <w:ilvl w:val="0"/>
          <w:numId w:val="10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_Ref511311951 \h </w:instrText>
      </w:r>
      <w:r w:rsidR="0041530E"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reisonkostenvergoeding voor woon/werkverkeer bij loonbeslag of –overdracht</w:t>
      </w:r>
      <w:r w:rsidRPr="00084F39">
        <w:rPr>
          <w:rFonts w:asciiTheme="minorHAnsi" w:hAnsiTheme="minorHAnsi" w:cstheme="minorHAnsi"/>
          <w:b/>
          <w:i/>
          <w:color w:val="0000FF"/>
          <w:sz w:val="24"/>
          <w:szCs w:val="24"/>
          <w:u w:val="single"/>
        </w:rPr>
        <w:fldChar w:fldCharType="end"/>
      </w:r>
      <w:r w:rsidR="003C7582" w:rsidRPr="00084F39">
        <w:rPr>
          <w:rFonts w:asciiTheme="minorHAnsi" w:hAnsiTheme="minorHAnsi" w:cstheme="minorHAnsi"/>
          <w:b/>
          <w:i/>
          <w:color w:val="0000FF"/>
          <w:sz w:val="24"/>
          <w:szCs w:val="24"/>
          <w:u w:val="single"/>
        </w:rPr>
        <w:t>?</w:t>
      </w:r>
    </w:p>
    <w:p w14:paraId="5FF1E146" w14:textId="77777777" w:rsidR="00530ECB" w:rsidRPr="00084F39" w:rsidRDefault="00530ECB" w:rsidP="00744F25">
      <w:pPr>
        <w:pStyle w:val="Tekst"/>
        <w:numPr>
          <w:ilvl w:val="0"/>
          <w:numId w:val="10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_Ref511901899 \h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het gewaarborgd dagloon voor een onderbroken arbeidsdag door ziekte?</w:t>
      </w:r>
      <w:r w:rsidRPr="00084F39">
        <w:rPr>
          <w:rFonts w:asciiTheme="minorHAnsi" w:hAnsiTheme="minorHAnsi" w:cstheme="minorHAnsi"/>
          <w:b/>
          <w:i/>
          <w:color w:val="0000FF"/>
          <w:sz w:val="24"/>
          <w:szCs w:val="24"/>
          <w:u w:val="single"/>
        </w:rPr>
        <w:fldChar w:fldCharType="end"/>
      </w:r>
    </w:p>
    <w:p w14:paraId="5D5C2B45" w14:textId="77777777" w:rsidR="00C625AD" w:rsidRPr="00084F39" w:rsidRDefault="00C625AD" w:rsidP="00744F25">
      <w:pPr>
        <w:pStyle w:val="Tekst"/>
        <w:numPr>
          <w:ilvl w:val="0"/>
          <w:numId w:val="105"/>
        </w:numPr>
        <w:spacing w:before="120" w:after="120"/>
        <w:ind w:left="1559" w:hanging="720"/>
        <w:rPr>
          <w:rFonts w:asciiTheme="minorHAnsi" w:hAnsiTheme="minorHAnsi" w:cstheme="minorHAnsi"/>
          <w:b/>
          <w:i/>
          <w:color w:val="0000FF"/>
          <w:sz w:val="24"/>
          <w:szCs w:val="24"/>
          <w:u w:val="single"/>
        </w:rPr>
      </w:pPr>
      <w:hyperlink w:anchor="_Naar_de_dokter" w:history="1">
        <w:r w:rsidRPr="00084F39">
          <w:rPr>
            <w:rStyle w:val="Hyperlink"/>
            <w:rFonts w:asciiTheme="minorHAnsi" w:hAnsiTheme="minorHAnsi" w:cstheme="minorHAnsi"/>
            <w:b/>
            <w:i/>
            <w:sz w:val="24"/>
            <w:szCs w:val="24"/>
          </w:rPr>
          <w:t>Naar de dokter tijdens de werkuren</w:t>
        </w:r>
        <w:r w:rsidR="00650F7F" w:rsidRPr="00084F39">
          <w:rPr>
            <w:rStyle w:val="Hyperlink"/>
            <w:rFonts w:asciiTheme="minorHAnsi" w:hAnsiTheme="minorHAnsi" w:cstheme="minorHAnsi"/>
            <w:b/>
            <w:i/>
            <w:sz w:val="24"/>
            <w:szCs w:val="24"/>
          </w:rPr>
          <w:t>:</w:t>
        </w:r>
        <w:r w:rsidRPr="00084F39">
          <w:rPr>
            <w:rStyle w:val="Hyperlink"/>
            <w:rFonts w:asciiTheme="minorHAnsi" w:hAnsiTheme="minorHAnsi" w:cstheme="minorHAnsi"/>
            <w:b/>
            <w:i/>
            <w:sz w:val="24"/>
            <w:szCs w:val="24"/>
          </w:rPr>
          <w:t xml:space="preserve"> gewaarborgd loon verschuldigd?</w:t>
        </w:r>
      </w:hyperlink>
    </w:p>
    <w:p w14:paraId="33F4E509" w14:textId="77777777" w:rsidR="006B4D24" w:rsidRPr="004B4C8B" w:rsidRDefault="006B4D24" w:rsidP="00744F25">
      <w:pPr>
        <w:pStyle w:val="Tekst"/>
        <w:numPr>
          <w:ilvl w:val="0"/>
          <w:numId w:val="105"/>
        </w:numPr>
        <w:spacing w:before="120" w:after="120"/>
        <w:ind w:left="1560" w:hanging="709"/>
        <w:rPr>
          <w:rStyle w:val="Hyperlink"/>
          <w:rFonts w:asciiTheme="minorHAnsi" w:hAnsiTheme="minorHAnsi" w:cstheme="minorHAnsi"/>
          <w:b/>
          <w:i/>
          <w:sz w:val="24"/>
          <w:szCs w:val="24"/>
          <w:lang w:val="nl-BE"/>
        </w:rPr>
      </w:pPr>
      <w:hyperlink w:anchor="_1._Mag_de" w:history="1">
        <w:r w:rsidRPr="00084F39">
          <w:rPr>
            <w:rStyle w:val="Hyperlink"/>
            <w:rFonts w:asciiTheme="minorHAnsi" w:hAnsiTheme="minorHAnsi" w:cstheme="minorHAnsi"/>
            <w:b/>
            <w:i/>
            <w:sz w:val="24"/>
            <w:szCs w:val="24"/>
          </w:rPr>
          <w:t>Mag de werkgever bij ongewettigde afwezigheid van een werknemer ervan uitgaan dat het gaat om werkverlating?</w:t>
        </w:r>
      </w:hyperlink>
    </w:p>
    <w:p w14:paraId="2AB4B211" w14:textId="48EEB4B7" w:rsidR="004B4C8B" w:rsidRPr="004B4C8B" w:rsidRDefault="004B4C8B" w:rsidP="004B4C8B">
      <w:pPr>
        <w:pStyle w:val="Lijstalinea"/>
        <w:numPr>
          <w:ilvl w:val="0"/>
          <w:numId w:val="105"/>
        </w:numPr>
        <w:ind w:left="1560" w:hanging="709"/>
        <w:rPr>
          <w:rStyle w:val="Hyperlink"/>
          <w:rFonts w:asciiTheme="minorHAnsi" w:eastAsia="Times New Roman" w:hAnsiTheme="minorHAnsi" w:cstheme="minorHAnsi"/>
          <w:b/>
          <w:i/>
          <w:sz w:val="24"/>
          <w:szCs w:val="24"/>
          <w:lang w:eastAsia="nl-NL"/>
        </w:rPr>
      </w:pPr>
      <w:hyperlink w:anchor="_Wat_met_ziekte_1" w:history="1">
        <w:r w:rsidRPr="004B4C8B">
          <w:rPr>
            <w:rStyle w:val="Hyperlink"/>
            <w:rFonts w:asciiTheme="minorHAnsi" w:eastAsia="Times New Roman" w:hAnsiTheme="minorHAnsi" w:cstheme="minorHAnsi"/>
            <w:b/>
            <w:i/>
            <w:sz w:val="24"/>
            <w:szCs w:val="24"/>
            <w:lang w:eastAsia="nl-NL"/>
          </w:rPr>
          <w:t>Wat met ziekte die voorafgaat aan de ingangsdatum van het contract en doorloopt tijdens het contract?</w:t>
        </w:r>
      </w:hyperlink>
    </w:p>
    <w:p w14:paraId="7AAAE44F" w14:textId="7A24D1ED" w:rsidR="00424106" w:rsidRPr="00084F39" w:rsidRDefault="00545CD6" w:rsidP="00744F25">
      <w:pPr>
        <w:pStyle w:val="Lijstalinea"/>
        <w:numPr>
          <w:ilvl w:val="0"/>
          <w:numId w:val="105"/>
        </w:numPr>
        <w:spacing w:before="240" w:after="0"/>
        <w:ind w:left="1560" w:hanging="709"/>
        <w:contextualSpacing w:val="0"/>
        <w:rPr>
          <w:rFonts w:asciiTheme="minorHAnsi" w:eastAsia="Times New Roman" w:hAnsiTheme="minorHAnsi" w:cstheme="minorHAnsi"/>
          <w:b/>
          <w:i/>
          <w:color w:val="0000FF"/>
          <w:sz w:val="24"/>
          <w:szCs w:val="24"/>
          <w:u w:val="single"/>
          <w:lang w:eastAsia="nl-NL"/>
        </w:rPr>
      </w:pPr>
      <w:hyperlink w:anchor="_Wat_met_werknemers" w:history="1">
        <w:r w:rsidRPr="00084F39">
          <w:rPr>
            <w:rStyle w:val="Hyperlink"/>
            <w:rFonts w:asciiTheme="minorHAnsi" w:eastAsia="Times New Roman" w:hAnsiTheme="minorHAnsi" w:cstheme="minorHAnsi"/>
            <w:b/>
            <w:i/>
            <w:sz w:val="24"/>
            <w:szCs w:val="24"/>
            <w:lang w:eastAsia="nl-NL"/>
          </w:rPr>
          <w:t xml:space="preserve">Wat met werknemers die arbeidsongeschikt zijn als gevolg van een </w:t>
        </w:r>
        <w:r w:rsidR="00164586" w:rsidRPr="00084F39">
          <w:rPr>
            <w:rStyle w:val="Hyperlink"/>
            <w:rFonts w:asciiTheme="minorHAnsi" w:eastAsia="Times New Roman" w:hAnsiTheme="minorHAnsi" w:cstheme="minorHAnsi"/>
            <w:b/>
            <w:i/>
            <w:sz w:val="24"/>
            <w:szCs w:val="24"/>
            <w:lang w:eastAsia="nl-NL"/>
          </w:rPr>
          <w:t>vrijwillige</w:t>
        </w:r>
        <w:r w:rsidRPr="00084F39">
          <w:rPr>
            <w:rStyle w:val="Hyperlink"/>
            <w:rFonts w:asciiTheme="minorHAnsi" w:eastAsia="Times New Roman" w:hAnsiTheme="minorHAnsi" w:cstheme="minorHAnsi"/>
            <w:b/>
            <w:i/>
            <w:sz w:val="24"/>
            <w:szCs w:val="24"/>
            <w:lang w:eastAsia="nl-NL"/>
          </w:rPr>
          <w:t xml:space="preserve"> heelkundige ingreep?</w:t>
        </w:r>
      </w:hyperlink>
    </w:p>
    <w:p w14:paraId="0905A150" w14:textId="77777777" w:rsidR="00424106" w:rsidRPr="00084F39" w:rsidRDefault="00424106" w:rsidP="00744F25">
      <w:pPr>
        <w:pStyle w:val="Lijstalinea"/>
        <w:numPr>
          <w:ilvl w:val="0"/>
          <w:numId w:val="105"/>
        </w:numPr>
        <w:spacing w:before="120" w:after="0"/>
        <w:ind w:left="1560" w:hanging="709"/>
        <w:contextualSpacing w:val="0"/>
        <w:rPr>
          <w:rFonts w:asciiTheme="minorHAnsi" w:eastAsia="Times New Roman" w:hAnsiTheme="minorHAnsi" w:cstheme="minorHAnsi"/>
          <w:b/>
          <w:i/>
          <w:color w:val="0000FF"/>
          <w:sz w:val="24"/>
          <w:szCs w:val="24"/>
          <w:u w:val="single"/>
          <w:lang w:eastAsia="nl-NL"/>
        </w:rPr>
      </w:pPr>
      <w:hyperlink w:anchor="_Wat_gebeurt_er" w:history="1">
        <w:r w:rsidRPr="00084F39">
          <w:rPr>
            <w:rStyle w:val="Hyperlink"/>
            <w:rFonts w:asciiTheme="minorHAnsi" w:eastAsia="Times New Roman" w:hAnsiTheme="minorHAnsi" w:cstheme="minorHAnsi"/>
            <w:b/>
            <w:i/>
            <w:sz w:val="24"/>
            <w:szCs w:val="24"/>
            <w:lang w:eastAsia="nl-NL"/>
          </w:rPr>
          <w:t>Wat gebeurt er in geval van ziekte aansluitend op een arbeidsongeval?</w:t>
        </w:r>
      </w:hyperlink>
    </w:p>
    <w:p w14:paraId="380A4238" w14:textId="77777777" w:rsidR="00EC4589" w:rsidRPr="00084F39" w:rsidRDefault="00EC4589" w:rsidP="00744F25">
      <w:pPr>
        <w:pStyle w:val="Tekst"/>
        <w:numPr>
          <w:ilvl w:val="0"/>
          <w:numId w:val="105"/>
        </w:numPr>
        <w:spacing w:before="120" w:after="120"/>
        <w:ind w:left="1560" w:hanging="709"/>
        <w:rPr>
          <w:rFonts w:asciiTheme="minorHAnsi" w:hAnsiTheme="minorHAnsi" w:cstheme="minorHAnsi"/>
          <w:b/>
          <w:i/>
          <w:color w:val="0000FF"/>
          <w:sz w:val="24"/>
          <w:szCs w:val="24"/>
          <w:u w:val="single"/>
          <w:lang w:val="nl-BE"/>
        </w:rPr>
      </w:pPr>
      <w:hyperlink w:anchor="_Wat_met_een" w:history="1">
        <w:r w:rsidRPr="00084F39">
          <w:rPr>
            <w:rStyle w:val="Hyperlink"/>
            <w:rFonts w:asciiTheme="minorHAnsi" w:hAnsiTheme="minorHAnsi" w:cstheme="minorHAnsi"/>
            <w:b/>
            <w:i/>
            <w:sz w:val="24"/>
            <w:szCs w:val="24"/>
            <w:lang w:val="nl-BE"/>
          </w:rPr>
          <w:t>Wat met een arbeidsongeval bij een andere werkgever?</w:t>
        </w:r>
      </w:hyperlink>
    </w:p>
    <w:p w14:paraId="7C9B351B" w14:textId="09727A17" w:rsidR="001C2E12" w:rsidRPr="00084F39" w:rsidRDefault="005A39FC" w:rsidP="00744F25">
      <w:pPr>
        <w:pStyle w:val="Tekst"/>
        <w:numPr>
          <w:ilvl w:val="0"/>
          <w:numId w:val="105"/>
        </w:numPr>
        <w:spacing w:before="120" w:after="120"/>
        <w:ind w:left="1560" w:hanging="709"/>
        <w:rPr>
          <w:rFonts w:asciiTheme="minorHAnsi" w:hAnsiTheme="minorHAnsi" w:cstheme="minorHAnsi"/>
          <w:b/>
          <w:i/>
          <w:color w:val="0000FF"/>
          <w:sz w:val="24"/>
          <w:szCs w:val="24"/>
          <w:u w:val="single"/>
          <w:lang w:val="nl-BE"/>
        </w:rPr>
      </w:pPr>
      <w:hyperlink w:anchor="_Jaarlijkse_vakantie_en" w:history="1">
        <w:r w:rsidRPr="00084F39">
          <w:rPr>
            <w:rStyle w:val="Hyperlink"/>
            <w:rFonts w:asciiTheme="minorHAnsi" w:hAnsiTheme="minorHAnsi" w:cstheme="minorHAnsi"/>
            <w:b/>
            <w:i/>
            <w:sz w:val="24"/>
            <w:szCs w:val="24"/>
            <w:lang w:val="nl-BE"/>
          </w:rPr>
          <w:t>Jaarlijkse vakantie en wijze van opname vakantiedagen</w:t>
        </w:r>
      </w:hyperlink>
    </w:p>
    <w:p w14:paraId="69515A0C" w14:textId="77777777" w:rsidR="009E2CF6" w:rsidRPr="00084F39" w:rsidRDefault="009E2CF6" w:rsidP="00744F25">
      <w:pPr>
        <w:pStyle w:val="Tekst"/>
        <w:numPr>
          <w:ilvl w:val="0"/>
          <w:numId w:val="105"/>
        </w:numPr>
        <w:spacing w:before="120" w:after="120"/>
        <w:ind w:left="1560" w:hanging="709"/>
        <w:rPr>
          <w:rStyle w:val="Hyperlink"/>
          <w:rFonts w:asciiTheme="minorHAnsi" w:hAnsiTheme="minorHAnsi" w:cstheme="minorHAnsi"/>
          <w:b/>
          <w:i/>
          <w:sz w:val="24"/>
          <w:szCs w:val="24"/>
          <w:lang w:val="nl-BE"/>
        </w:rPr>
      </w:pPr>
      <w:hyperlink w:anchor="_Wat_met_de_1" w:history="1">
        <w:r w:rsidRPr="00084F39">
          <w:rPr>
            <w:rStyle w:val="Hyperlink"/>
            <w:rFonts w:asciiTheme="minorHAnsi" w:hAnsiTheme="minorHAnsi" w:cstheme="minorHAnsi"/>
            <w:b/>
            <w:i/>
            <w:sz w:val="24"/>
            <w:szCs w:val="24"/>
            <w:lang w:val="nl-BE"/>
          </w:rPr>
          <w:t>Wat met de samenloop van jaarlijkse vakantie en klein verlet. Heeft de werknemer recht op klein verlet tijdens zijn vakantie?</w:t>
        </w:r>
      </w:hyperlink>
    </w:p>
    <w:p w14:paraId="70F86755" w14:textId="77777777" w:rsidR="00B35FDF" w:rsidRPr="00084F39" w:rsidRDefault="00B35FDF" w:rsidP="00744F25">
      <w:pPr>
        <w:pStyle w:val="Lijstalinea"/>
        <w:numPr>
          <w:ilvl w:val="0"/>
          <w:numId w:val="105"/>
        </w:numPr>
        <w:spacing w:before="120" w:after="120"/>
        <w:ind w:left="1560" w:hanging="709"/>
        <w:rPr>
          <w:rFonts w:asciiTheme="minorHAnsi" w:eastAsia="Times New Roman" w:hAnsiTheme="minorHAnsi" w:cstheme="minorHAnsi"/>
          <w:b/>
          <w:i/>
          <w:color w:val="0000FF"/>
          <w:sz w:val="24"/>
          <w:szCs w:val="24"/>
          <w:u w:val="single"/>
          <w:lang w:eastAsia="nl-NL"/>
        </w:rPr>
      </w:pPr>
      <w:hyperlink w:anchor="_Wat_met_weerverlet?" w:history="1">
        <w:r w:rsidRPr="00084F39">
          <w:rPr>
            <w:rStyle w:val="Hyperlink"/>
            <w:rFonts w:asciiTheme="minorHAnsi" w:eastAsia="Times New Roman" w:hAnsiTheme="minorHAnsi" w:cstheme="minorHAnsi"/>
            <w:b/>
            <w:i/>
            <w:sz w:val="24"/>
            <w:szCs w:val="24"/>
            <w:lang w:eastAsia="nl-NL"/>
          </w:rPr>
          <w:t>Wat met weerverlet?</w:t>
        </w:r>
      </w:hyperlink>
    </w:p>
    <w:p w14:paraId="04A11414" w14:textId="2A5DB4B0" w:rsidR="0005687E" w:rsidRPr="00084F39" w:rsidRDefault="009447B8" w:rsidP="00744F25">
      <w:pPr>
        <w:pStyle w:val="Tekst"/>
        <w:numPr>
          <w:ilvl w:val="0"/>
          <w:numId w:val="105"/>
        </w:numPr>
        <w:spacing w:after="120"/>
        <w:ind w:left="1560" w:hanging="709"/>
        <w:rPr>
          <w:rFonts w:asciiTheme="minorHAnsi" w:hAnsiTheme="minorHAnsi" w:cstheme="minorHAnsi"/>
          <w:b/>
          <w:i/>
          <w:color w:val="0000FF"/>
          <w:sz w:val="24"/>
          <w:szCs w:val="24"/>
          <w:u w:val="single"/>
          <w:lang w:val="nl-BE"/>
        </w:rPr>
      </w:pPr>
      <w:hyperlink w:anchor="_Moet_men_zijn" w:history="1">
        <w:r w:rsidRPr="00084F39">
          <w:rPr>
            <w:rStyle w:val="Hyperlink"/>
            <w:rFonts w:asciiTheme="minorHAnsi" w:hAnsiTheme="minorHAnsi" w:cstheme="minorHAnsi"/>
            <w:b/>
            <w:i/>
            <w:sz w:val="24"/>
            <w:szCs w:val="24"/>
            <w:lang w:val="nl-BE"/>
          </w:rPr>
          <w:t>Moet men zijn deelname aan een staking voorafgaandelijk melden?</w:t>
        </w:r>
      </w:hyperlink>
    </w:p>
    <w:p w14:paraId="67E97CE2" w14:textId="77777777" w:rsidR="008B5498" w:rsidRPr="000B0CA0" w:rsidRDefault="008B5498" w:rsidP="00744F25">
      <w:pPr>
        <w:pStyle w:val="Tekst"/>
        <w:numPr>
          <w:ilvl w:val="0"/>
          <w:numId w:val="105"/>
        </w:numPr>
        <w:spacing w:after="120"/>
        <w:ind w:left="1560" w:hanging="709"/>
        <w:rPr>
          <w:rFonts w:asciiTheme="minorHAnsi" w:hAnsiTheme="minorHAnsi" w:cstheme="minorHAnsi"/>
          <w:b/>
          <w:i/>
          <w:color w:val="0070C0"/>
          <w:sz w:val="24"/>
          <w:szCs w:val="24"/>
          <w:lang w:val="nl-BE"/>
        </w:rPr>
      </w:pPr>
    </w:p>
    <w:p w14:paraId="328C01D5" w14:textId="77777777" w:rsidR="00392A4B" w:rsidRDefault="00392A4B" w:rsidP="00392A4B">
      <w:pPr>
        <w:pStyle w:val="Kop1"/>
        <w:numPr>
          <w:ilvl w:val="0"/>
          <w:numId w:val="0"/>
        </w:numPr>
        <w:ind w:left="851"/>
        <w:rPr>
          <w:rFonts w:asciiTheme="minorHAnsi" w:hAnsiTheme="minorHAnsi"/>
          <w:sz w:val="32"/>
          <w:szCs w:val="32"/>
        </w:rPr>
      </w:pPr>
      <w:bookmarkStart w:id="62" w:name="_Toc192163351"/>
      <w:r>
        <w:rPr>
          <w:rFonts w:asciiTheme="minorHAnsi" w:hAnsiTheme="minorHAnsi"/>
          <w:sz w:val="32"/>
          <w:szCs w:val="32"/>
        </w:rPr>
        <w:lastRenderedPageBreak/>
        <w:t>Inleiding</w:t>
      </w:r>
      <w:bookmarkEnd w:id="62"/>
    </w:p>
    <w:p w14:paraId="402F158E" w14:textId="43D7267C" w:rsidR="00392A4B" w:rsidRPr="00FE469F" w:rsidRDefault="003104F1" w:rsidP="00392A4B">
      <w:pPr>
        <w:pStyle w:val="Tekst"/>
        <w:rPr>
          <w:rFonts w:asciiTheme="minorHAnsi" w:hAnsiTheme="minorHAnsi"/>
          <w:b/>
          <w:color w:val="000000"/>
          <w:sz w:val="24"/>
          <w:szCs w:val="24"/>
        </w:rPr>
      </w:pPr>
      <w:r w:rsidRPr="00FE469F">
        <w:rPr>
          <w:rFonts w:asciiTheme="minorHAnsi" w:hAnsiTheme="minorHAnsi"/>
          <w:b/>
          <w:sz w:val="24"/>
          <w:szCs w:val="24"/>
          <w:lang w:val="nl-BE"/>
        </w:rPr>
        <w:t xml:space="preserve">Op 17 januari 2001 werd een akkoord bereikt om de </w:t>
      </w:r>
      <w:r w:rsidR="00491782" w:rsidRPr="00FE469F">
        <w:rPr>
          <w:rFonts w:asciiTheme="minorHAnsi" w:hAnsiTheme="minorHAnsi"/>
          <w:b/>
          <w:sz w:val="24"/>
          <w:szCs w:val="24"/>
          <w:lang w:val="nl-BE"/>
        </w:rPr>
        <w:t>b</w:t>
      </w:r>
      <w:proofErr w:type="spellStart"/>
      <w:r w:rsidR="00392A4B" w:rsidRPr="00FE469F">
        <w:rPr>
          <w:rFonts w:asciiTheme="minorHAnsi" w:hAnsiTheme="minorHAnsi"/>
          <w:b/>
          <w:color w:val="000000"/>
          <w:sz w:val="24"/>
          <w:szCs w:val="24"/>
        </w:rPr>
        <w:t>epalingen</w:t>
      </w:r>
      <w:proofErr w:type="spellEnd"/>
      <w:r w:rsidR="00392A4B" w:rsidRPr="00FE469F">
        <w:rPr>
          <w:rFonts w:asciiTheme="minorHAnsi" w:hAnsiTheme="minorHAnsi"/>
          <w:b/>
          <w:color w:val="000000"/>
          <w:sz w:val="24"/>
          <w:szCs w:val="24"/>
        </w:rPr>
        <w:t xml:space="preserve"> van deze handleiding </w:t>
      </w:r>
      <w:r w:rsidR="00491782" w:rsidRPr="00FE469F">
        <w:rPr>
          <w:rFonts w:asciiTheme="minorHAnsi" w:hAnsiTheme="minorHAnsi"/>
          <w:b/>
          <w:color w:val="000000"/>
          <w:sz w:val="24"/>
          <w:szCs w:val="24"/>
        </w:rPr>
        <w:t xml:space="preserve">toe te passen </w:t>
      </w:r>
      <w:r w:rsidR="00392A4B" w:rsidRPr="00FE469F">
        <w:rPr>
          <w:rFonts w:asciiTheme="minorHAnsi" w:hAnsiTheme="minorHAnsi"/>
          <w:b/>
          <w:color w:val="000000"/>
          <w:sz w:val="24"/>
          <w:szCs w:val="24"/>
        </w:rPr>
        <w:t xml:space="preserve">op personeelsleden die bij wijze van een arbeidsovereenkomst voor werknemers (arbeiders of bedienden) tewerkgesteld worden in instellingen van het GO! </w:t>
      </w:r>
      <w:r w:rsidR="00164586" w:rsidRPr="00FE469F">
        <w:rPr>
          <w:rFonts w:asciiTheme="minorHAnsi" w:hAnsiTheme="minorHAnsi"/>
          <w:b/>
          <w:color w:val="000000"/>
          <w:sz w:val="24"/>
          <w:szCs w:val="24"/>
        </w:rPr>
        <w:t>Onderwijs</w:t>
      </w:r>
      <w:r w:rsidR="00392A4B" w:rsidRPr="00FE469F">
        <w:rPr>
          <w:rFonts w:asciiTheme="minorHAnsi" w:hAnsiTheme="minorHAnsi"/>
          <w:b/>
          <w:color w:val="000000"/>
          <w:sz w:val="24"/>
          <w:szCs w:val="24"/>
        </w:rPr>
        <w:t xml:space="preserve"> van de Vlaamse Gemeenschap.</w:t>
      </w:r>
    </w:p>
    <w:p w14:paraId="695AC5DF" w14:textId="77777777" w:rsidR="00745DC3" w:rsidRPr="00FE469F" w:rsidRDefault="00745DC3" w:rsidP="00392A4B">
      <w:pPr>
        <w:pStyle w:val="Tekst"/>
        <w:rPr>
          <w:rFonts w:asciiTheme="minorHAnsi" w:hAnsiTheme="minorHAnsi"/>
          <w:b/>
          <w:color w:val="000000"/>
          <w:sz w:val="24"/>
          <w:szCs w:val="24"/>
        </w:rPr>
      </w:pPr>
    </w:p>
    <w:p w14:paraId="5A65DB52" w14:textId="77777777" w:rsidR="00745DC3" w:rsidRDefault="00745DC3" w:rsidP="00F37245">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sz w:val="24"/>
          <w:szCs w:val="24"/>
        </w:rPr>
      </w:pPr>
      <w:r w:rsidRPr="00FE469F">
        <w:rPr>
          <w:rFonts w:asciiTheme="minorHAnsi" w:hAnsiTheme="minorHAnsi"/>
          <w:b/>
          <w:color w:val="000000"/>
          <w:sz w:val="24"/>
          <w:szCs w:val="24"/>
        </w:rPr>
        <w:t xml:space="preserve">Deze bepalingen wijken soms af van de wetgeving die van toepassing is op de werknemers uit de </w:t>
      </w:r>
      <w:proofErr w:type="spellStart"/>
      <w:r w:rsidRPr="00FE469F">
        <w:rPr>
          <w:rFonts w:asciiTheme="minorHAnsi" w:hAnsiTheme="minorHAnsi"/>
          <w:b/>
          <w:color w:val="000000"/>
          <w:sz w:val="24"/>
          <w:szCs w:val="24"/>
        </w:rPr>
        <w:t>privé-sector</w:t>
      </w:r>
      <w:proofErr w:type="spellEnd"/>
      <w:r w:rsidR="00000806" w:rsidRPr="00FE469F">
        <w:rPr>
          <w:rFonts w:asciiTheme="minorHAnsi" w:hAnsiTheme="minorHAnsi"/>
          <w:b/>
          <w:color w:val="000000"/>
          <w:sz w:val="24"/>
          <w:szCs w:val="24"/>
        </w:rPr>
        <w:t>. Een deel van de hyperlink</w:t>
      </w:r>
      <w:r w:rsidR="000E73B5">
        <w:rPr>
          <w:rFonts w:asciiTheme="minorHAnsi" w:hAnsiTheme="minorHAnsi"/>
          <w:b/>
          <w:color w:val="000000"/>
          <w:sz w:val="24"/>
          <w:szCs w:val="24"/>
        </w:rPr>
        <w:t>s d</w:t>
      </w:r>
      <w:r w:rsidR="00000806" w:rsidRPr="00FE469F">
        <w:rPr>
          <w:rFonts w:asciiTheme="minorHAnsi" w:hAnsiTheme="minorHAnsi"/>
          <w:b/>
          <w:color w:val="000000"/>
          <w:sz w:val="24"/>
          <w:szCs w:val="24"/>
        </w:rPr>
        <w:t>ie werden opgenomen in de handleiding bevat bijgev</w:t>
      </w:r>
      <w:r w:rsidR="0096469A">
        <w:rPr>
          <w:rFonts w:asciiTheme="minorHAnsi" w:hAnsiTheme="minorHAnsi"/>
          <w:b/>
          <w:color w:val="000000"/>
          <w:sz w:val="24"/>
          <w:szCs w:val="24"/>
        </w:rPr>
        <w:t xml:space="preserve">olg informatie die </w:t>
      </w:r>
      <w:r w:rsidR="007E30A8">
        <w:rPr>
          <w:rFonts w:asciiTheme="minorHAnsi" w:hAnsiTheme="minorHAnsi"/>
          <w:b/>
          <w:color w:val="000000"/>
          <w:sz w:val="24"/>
          <w:szCs w:val="24"/>
        </w:rPr>
        <w:t xml:space="preserve">soms </w:t>
      </w:r>
      <w:r w:rsidR="0096469A">
        <w:rPr>
          <w:rFonts w:asciiTheme="minorHAnsi" w:hAnsiTheme="minorHAnsi"/>
          <w:b/>
          <w:color w:val="000000"/>
          <w:sz w:val="24"/>
          <w:szCs w:val="24"/>
        </w:rPr>
        <w:t>afwijkt van de principes in de handleiding</w:t>
      </w:r>
      <w:r w:rsidR="00CB6ADB" w:rsidRPr="00FE469F">
        <w:rPr>
          <w:rFonts w:asciiTheme="minorHAnsi" w:hAnsiTheme="minorHAnsi"/>
          <w:b/>
          <w:color w:val="000000"/>
          <w:sz w:val="24"/>
          <w:szCs w:val="24"/>
        </w:rPr>
        <w:t xml:space="preserve">. De principes in de handleiding hebben </w:t>
      </w:r>
      <w:r w:rsidR="0096469A">
        <w:rPr>
          <w:rFonts w:asciiTheme="minorHAnsi" w:hAnsiTheme="minorHAnsi"/>
          <w:b/>
          <w:color w:val="000000"/>
          <w:sz w:val="24"/>
          <w:szCs w:val="24"/>
        </w:rPr>
        <w:t>echter</w:t>
      </w:r>
      <w:r w:rsidR="00CB6ADB" w:rsidRPr="00FE469F">
        <w:rPr>
          <w:rFonts w:asciiTheme="minorHAnsi" w:hAnsiTheme="minorHAnsi"/>
          <w:b/>
          <w:color w:val="000000"/>
          <w:sz w:val="24"/>
          <w:szCs w:val="24"/>
        </w:rPr>
        <w:t xml:space="preserve"> steeds voorrang. De informatie in de hyperlink-verwijzingen is voor zover deze niet afwijkt van de </w:t>
      </w:r>
      <w:r w:rsidR="00FE469F" w:rsidRPr="00FE469F">
        <w:rPr>
          <w:rFonts w:asciiTheme="minorHAnsi" w:hAnsiTheme="minorHAnsi"/>
          <w:b/>
          <w:color w:val="000000"/>
          <w:sz w:val="24"/>
          <w:szCs w:val="24"/>
        </w:rPr>
        <w:t xml:space="preserve">bepalingen in de </w:t>
      </w:r>
      <w:r w:rsidR="00CB6ADB" w:rsidRPr="00FE469F">
        <w:rPr>
          <w:rFonts w:asciiTheme="minorHAnsi" w:hAnsiTheme="minorHAnsi"/>
          <w:b/>
          <w:color w:val="000000"/>
          <w:sz w:val="24"/>
          <w:szCs w:val="24"/>
        </w:rPr>
        <w:t>handleiding verduidelijkend.</w:t>
      </w:r>
    </w:p>
    <w:p w14:paraId="109BB46E" w14:textId="77777777" w:rsidR="00EC2EF6" w:rsidRDefault="00EC2EF6" w:rsidP="00392A4B">
      <w:pPr>
        <w:pStyle w:val="Tekst"/>
        <w:rPr>
          <w:rFonts w:asciiTheme="minorHAnsi" w:hAnsiTheme="minorHAnsi"/>
          <w:b/>
          <w:color w:val="000000"/>
          <w:sz w:val="24"/>
          <w:szCs w:val="24"/>
        </w:rPr>
      </w:pPr>
    </w:p>
    <w:p w14:paraId="4065990E" w14:textId="77777777" w:rsidR="00EC2EF6" w:rsidRDefault="00EC2EF6" w:rsidP="00392A4B">
      <w:pPr>
        <w:pStyle w:val="Tekst"/>
        <w:rPr>
          <w:rFonts w:asciiTheme="minorHAnsi" w:hAnsiTheme="minorHAnsi"/>
          <w:b/>
          <w:color w:val="000000"/>
          <w:sz w:val="24"/>
          <w:szCs w:val="24"/>
        </w:rPr>
      </w:pPr>
    </w:p>
    <w:p w14:paraId="14AD97AA" w14:textId="77777777" w:rsidR="00EC2EF6" w:rsidRDefault="00EC2EF6" w:rsidP="00392A4B">
      <w:pPr>
        <w:pStyle w:val="Tekst"/>
        <w:rPr>
          <w:rFonts w:asciiTheme="minorHAnsi" w:hAnsiTheme="minorHAnsi"/>
          <w:b/>
          <w:color w:val="000000"/>
          <w:sz w:val="24"/>
          <w:szCs w:val="24"/>
        </w:rPr>
      </w:pPr>
    </w:p>
    <w:p w14:paraId="62A0059C" w14:textId="77777777" w:rsidR="00EC2EF6" w:rsidRDefault="00EC2EF6" w:rsidP="00392A4B">
      <w:pPr>
        <w:pStyle w:val="Tekst"/>
        <w:rPr>
          <w:rFonts w:asciiTheme="minorHAnsi" w:hAnsiTheme="minorHAnsi"/>
          <w:b/>
          <w:color w:val="000000"/>
          <w:sz w:val="24"/>
          <w:szCs w:val="24"/>
        </w:rPr>
      </w:pPr>
    </w:p>
    <w:p w14:paraId="30041BFF" w14:textId="77777777" w:rsidR="00EC2EF6" w:rsidRDefault="00EC2EF6" w:rsidP="00392A4B">
      <w:pPr>
        <w:pStyle w:val="Tekst"/>
        <w:rPr>
          <w:rFonts w:asciiTheme="minorHAnsi" w:hAnsiTheme="minorHAnsi"/>
          <w:b/>
          <w:color w:val="000000"/>
          <w:sz w:val="24"/>
          <w:szCs w:val="24"/>
        </w:rPr>
      </w:pPr>
    </w:p>
    <w:p w14:paraId="28B2D5D0" w14:textId="77777777" w:rsidR="00EC2EF6" w:rsidRDefault="00EC2EF6" w:rsidP="00392A4B">
      <w:pPr>
        <w:pStyle w:val="Tekst"/>
        <w:rPr>
          <w:rFonts w:asciiTheme="minorHAnsi" w:hAnsiTheme="minorHAnsi"/>
          <w:b/>
          <w:color w:val="000000"/>
          <w:sz w:val="24"/>
          <w:szCs w:val="24"/>
        </w:rPr>
      </w:pPr>
    </w:p>
    <w:p w14:paraId="6FC14DAC" w14:textId="77777777" w:rsidR="00EC2EF6" w:rsidRDefault="00EC2EF6" w:rsidP="00392A4B">
      <w:pPr>
        <w:pStyle w:val="Tekst"/>
        <w:rPr>
          <w:rFonts w:asciiTheme="minorHAnsi" w:hAnsiTheme="minorHAnsi"/>
          <w:b/>
          <w:color w:val="000000"/>
          <w:sz w:val="24"/>
          <w:szCs w:val="24"/>
        </w:rPr>
      </w:pPr>
    </w:p>
    <w:p w14:paraId="65CDB9C4" w14:textId="77777777" w:rsidR="00EC2EF6" w:rsidRDefault="00EC2EF6" w:rsidP="00392A4B">
      <w:pPr>
        <w:pStyle w:val="Tekst"/>
        <w:rPr>
          <w:rFonts w:asciiTheme="minorHAnsi" w:hAnsiTheme="minorHAnsi"/>
          <w:b/>
          <w:color w:val="000000"/>
          <w:sz w:val="24"/>
          <w:szCs w:val="24"/>
        </w:rPr>
      </w:pPr>
    </w:p>
    <w:p w14:paraId="205C7ED4" w14:textId="77777777" w:rsidR="00EC2EF6" w:rsidRDefault="00EC2EF6" w:rsidP="00392A4B">
      <w:pPr>
        <w:pStyle w:val="Tekst"/>
        <w:rPr>
          <w:rFonts w:asciiTheme="minorHAnsi" w:hAnsiTheme="minorHAnsi"/>
          <w:b/>
          <w:color w:val="000000"/>
          <w:sz w:val="24"/>
          <w:szCs w:val="24"/>
        </w:rPr>
      </w:pPr>
    </w:p>
    <w:p w14:paraId="177A50B4" w14:textId="77777777" w:rsidR="00EC2EF6" w:rsidRDefault="00EC2EF6" w:rsidP="00392A4B">
      <w:pPr>
        <w:pStyle w:val="Tekst"/>
        <w:rPr>
          <w:rFonts w:asciiTheme="minorHAnsi" w:hAnsiTheme="minorHAnsi"/>
          <w:b/>
          <w:color w:val="000000"/>
          <w:sz w:val="24"/>
          <w:szCs w:val="24"/>
        </w:rPr>
      </w:pPr>
    </w:p>
    <w:p w14:paraId="4A76BA05" w14:textId="77777777" w:rsidR="00EC2EF6" w:rsidRDefault="00EC2EF6" w:rsidP="00392A4B">
      <w:pPr>
        <w:pStyle w:val="Tekst"/>
        <w:rPr>
          <w:rFonts w:asciiTheme="minorHAnsi" w:hAnsiTheme="minorHAnsi"/>
          <w:b/>
          <w:color w:val="000000"/>
          <w:sz w:val="24"/>
          <w:szCs w:val="24"/>
        </w:rPr>
      </w:pPr>
    </w:p>
    <w:p w14:paraId="47CB273C" w14:textId="77777777" w:rsidR="00EC2EF6" w:rsidRDefault="00EC2EF6" w:rsidP="00392A4B">
      <w:pPr>
        <w:pStyle w:val="Tekst"/>
        <w:rPr>
          <w:rFonts w:asciiTheme="minorHAnsi" w:hAnsiTheme="minorHAnsi"/>
          <w:b/>
          <w:color w:val="000000"/>
          <w:sz w:val="24"/>
          <w:szCs w:val="24"/>
        </w:rPr>
      </w:pPr>
    </w:p>
    <w:p w14:paraId="57AD0555" w14:textId="77777777" w:rsidR="00EC2EF6" w:rsidRDefault="00EC2EF6" w:rsidP="00392A4B">
      <w:pPr>
        <w:pStyle w:val="Tekst"/>
        <w:rPr>
          <w:rFonts w:asciiTheme="minorHAnsi" w:hAnsiTheme="minorHAnsi"/>
          <w:b/>
          <w:color w:val="000000"/>
          <w:sz w:val="24"/>
          <w:szCs w:val="24"/>
        </w:rPr>
      </w:pPr>
    </w:p>
    <w:p w14:paraId="23B2743C" w14:textId="77777777" w:rsidR="00EC2EF6" w:rsidRDefault="00EC2EF6" w:rsidP="00392A4B">
      <w:pPr>
        <w:pStyle w:val="Tekst"/>
        <w:rPr>
          <w:rFonts w:asciiTheme="minorHAnsi" w:hAnsiTheme="minorHAnsi"/>
          <w:b/>
          <w:color w:val="000000"/>
          <w:sz w:val="24"/>
          <w:szCs w:val="24"/>
        </w:rPr>
      </w:pPr>
    </w:p>
    <w:p w14:paraId="1021D9EC" w14:textId="77777777" w:rsidR="00EC2EF6" w:rsidRDefault="00EC2EF6" w:rsidP="00392A4B">
      <w:pPr>
        <w:pStyle w:val="Tekst"/>
        <w:rPr>
          <w:rFonts w:asciiTheme="minorHAnsi" w:hAnsiTheme="minorHAnsi"/>
          <w:b/>
          <w:color w:val="000000"/>
          <w:sz w:val="24"/>
          <w:szCs w:val="24"/>
        </w:rPr>
      </w:pPr>
    </w:p>
    <w:p w14:paraId="7DB1E814" w14:textId="77777777" w:rsidR="00EC2EF6" w:rsidRDefault="00EC2EF6" w:rsidP="00392A4B">
      <w:pPr>
        <w:pStyle w:val="Tekst"/>
        <w:rPr>
          <w:rFonts w:asciiTheme="minorHAnsi" w:hAnsiTheme="minorHAnsi"/>
          <w:b/>
          <w:color w:val="000000"/>
          <w:sz w:val="24"/>
          <w:szCs w:val="24"/>
        </w:rPr>
      </w:pPr>
    </w:p>
    <w:p w14:paraId="2D21540F" w14:textId="77777777" w:rsidR="00EC2EF6" w:rsidRDefault="00EC2EF6" w:rsidP="00392A4B">
      <w:pPr>
        <w:pStyle w:val="Tekst"/>
        <w:rPr>
          <w:rFonts w:asciiTheme="minorHAnsi" w:hAnsiTheme="minorHAnsi"/>
          <w:b/>
          <w:color w:val="000000"/>
          <w:sz w:val="24"/>
          <w:szCs w:val="24"/>
        </w:rPr>
      </w:pPr>
    </w:p>
    <w:p w14:paraId="72A2829C" w14:textId="77777777" w:rsidR="00EC2EF6" w:rsidRDefault="00EC2EF6" w:rsidP="00392A4B">
      <w:pPr>
        <w:pStyle w:val="Tekst"/>
        <w:rPr>
          <w:rFonts w:asciiTheme="minorHAnsi" w:hAnsiTheme="minorHAnsi"/>
          <w:b/>
          <w:color w:val="000000"/>
          <w:sz w:val="24"/>
          <w:szCs w:val="24"/>
        </w:rPr>
      </w:pPr>
    </w:p>
    <w:p w14:paraId="5F799F98" w14:textId="77777777" w:rsidR="00EC2EF6" w:rsidRDefault="00EC2EF6" w:rsidP="00392A4B">
      <w:pPr>
        <w:pStyle w:val="Tekst"/>
        <w:rPr>
          <w:rFonts w:asciiTheme="minorHAnsi" w:hAnsiTheme="minorHAnsi"/>
          <w:b/>
          <w:color w:val="000000"/>
          <w:sz w:val="24"/>
          <w:szCs w:val="24"/>
        </w:rPr>
      </w:pPr>
    </w:p>
    <w:p w14:paraId="57EC6D0C" w14:textId="77777777" w:rsidR="00EC2EF6" w:rsidRDefault="00EC2EF6" w:rsidP="00392A4B">
      <w:pPr>
        <w:pStyle w:val="Tekst"/>
        <w:rPr>
          <w:rFonts w:asciiTheme="minorHAnsi" w:hAnsiTheme="minorHAnsi"/>
          <w:b/>
          <w:color w:val="000000"/>
          <w:sz w:val="24"/>
          <w:szCs w:val="24"/>
        </w:rPr>
      </w:pPr>
    </w:p>
    <w:p w14:paraId="2420559B" w14:textId="77777777" w:rsidR="00EC2EF6" w:rsidRDefault="00EC2EF6" w:rsidP="00392A4B">
      <w:pPr>
        <w:pStyle w:val="Tekst"/>
        <w:rPr>
          <w:rFonts w:asciiTheme="minorHAnsi" w:hAnsiTheme="minorHAnsi"/>
          <w:b/>
          <w:color w:val="000000"/>
          <w:sz w:val="24"/>
          <w:szCs w:val="24"/>
        </w:rPr>
      </w:pPr>
    </w:p>
    <w:p w14:paraId="0780D289" w14:textId="77777777" w:rsidR="00EC2EF6" w:rsidRDefault="00EC2EF6" w:rsidP="00392A4B">
      <w:pPr>
        <w:pStyle w:val="Tekst"/>
        <w:rPr>
          <w:rFonts w:asciiTheme="minorHAnsi" w:hAnsiTheme="minorHAnsi"/>
          <w:b/>
          <w:color w:val="000000"/>
          <w:sz w:val="24"/>
          <w:szCs w:val="24"/>
        </w:rPr>
      </w:pPr>
    </w:p>
    <w:p w14:paraId="74198039" w14:textId="77777777" w:rsidR="00EC2EF6" w:rsidRDefault="00EC2EF6" w:rsidP="00392A4B">
      <w:pPr>
        <w:pStyle w:val="Tekst"/>
        <w:rPr>
          <w:rFonts w:asciiTheme="minorHAnsi" w:hAnsiTheme="minorHAnsi"/>
          <w:b/>
          <w:color w:val="000000"/>
          <w:sz w:val="24"/>
          <w:szCs w:val="24"/>
        </w:rPr>
      </w:pPr>
    </w:p>
    <w:p w14:paraId="1158FC3A" w14:textId="77777777" w:rsidR="00EC2EF6" w:rsidRDefault="00EC2EF6" w:rsidP="00392A4B">
      <w:pPr>
        <w:pStyle w:val="Tekst"/>
        <w:rPr>
          <w:rFonts w:asciiTheme="minorHAnsi" w:hAnsiTheme="minorHAnsi"/>
          <w:b/>
          <w:color w:val="000000"/>
          <w:sz w:val="24"/>
          <w:szCs w:val="24"/>
        </w:rPr>
      </w:pPr>
    </w:p>
    <w:p w14:paraId="1DD0F7BE" w14:textId="77777777" w:rsidR="00EC2EF6" w:rsidRDefault="00EC2EF6" w:rsidP="00392A4B">
      <w:pPr>
        <w:pStyle w:val="Tekst"/>
        <w:rPr>
          <w:rFonts w:asciiTheme="minorHAnsi" w:hAnsiTheme="minorHAnsi"/>
          <w:b/>
          <w:color w:val="000000"/>
          <w:sz w:val="24"/>
          <w:szCs w:val="24"/>
        </w:rPr>
      </w:pPr>
    </w:p>
    <w:p w14:paraId="74BCF01D" w14:textId="77777777" w:rsidR="00EC2EF6" w:rsidRDefault="00EC2EF6" w:rsidP="00392A4B">
      <w:pPr>
        <w:pStyle w:val="Tekst"/>
        <w:rPr>
          <w:rFonts w:asciiTheme="minorHAnsi" w:hAnsiTheme="minorHAnsi"/>
          <w:b/>
          <w:color w:val="000000"/>
          <w:sz w:val="24"/>
          <w:szCs w:val="24"/>
        </w:rPr>
      </w:pPr>
    </w:p>
    <w:p w14:paraId="0F547C4D" w14:textId="77777777" w:rsidR="00EC2EF6" w:rsidRDefault="00EC2EF6" w:rsidP="00392A4B">
      <w:pPr>
        <w:pStyle w:val="Tekst"/>
        <w:rPr>
          <w:rFonts w:asciiTheme="minorHAnsi" w:hAnsiTheme="minorHAnsi"/>
          <w:b/>
          <w:color w:val="000000"/>
          <w:sz w:val="24"/>
          <w:szCs w:val="24"/>
        </w:rPr>
      </w:pPr>
    </w:p>
    <w:p w14:paraId="373161E0" w14:textId="77777777" w:rsidR="00EC2EF6" w:rsidRDefault="00EC2EF6" w:rsidP="00392A4B">
      <w:pPr>
        <w:pStyle w:val="Tekst"/>
        <w:rPr>
          <w:rFonts w:asciiTheme="minorHAnsi" w:hAnsiTheme="minorHAnsi"/>
          <w:b/>
          <w:color w:val="000000"/>
          <w:sz w:val="24"/>
          <w:szCs w:val="24"/>
        </w:rPr>
      </w:pPr>
    </w:p>
    <w:p w14:paraId="7C84A849" w14:textId="77777777" w:rsidR="00EC2EF6" w:rsidRDefault="00EC2EF6" w:rsidP="00392A4B">
      <w:pPr>
        <w:pStyle w:val="Tekst"/>
        <w:rPr>
          <w:rFonts w:asciiTheme="minorHAnsi" w:hAnsiTheme="minorHAnsi"/>
          <w:b/>
          <w:color w:val="000000"/>
          <w:sz w:val="24"/>
          <w:szCs w:val="24"/>
        </w:rPr>
      </w:pPr>
    </w:p>
    <w:p w14:paraId="0C7CA507" w14:textId="77777777" w:rsidR="00A549C2" w:rsidRPr="00392A4B" w:rsidRDefault="00B46AED" w:rsidP="00744F25">
      <w:pPr>
        <w:pStyle w:val="Kop1"/>
        <w:numPr>
          <w:ilvl w:val="0"/>
          <w:numId w:val="98"/>
        </w:numPr>
        <w:rPr>
          <w:rFonts w:asciiTheme="minorHAnsi" w:hAnsiTheme="minorHAnsi"/>
          <w:sz w:val="32"/>
          <w:szCs w:val="32"/>
        </w:rPr>
      </w:pPr>
      <w:bookmarkStart w:id="63" w:name="_Toc192163352"/>
      <w:r w:rsidRPr="00392A4B">
        <w:rPr>
          <w:rFonts w:asciiTheme="minorHAnsi" w:hAnsiTheme="minorHAnsi"/>
          <w:sz w:val="32"/>
          <w:szCs w:val="32"/>
        </w:rPr>
        <w:lastRenderedPageBreak/>
        <w:t>A</w:t>
      </w:r>
      <w:r w:rsidR="00C42AE2">
        <w:rPr>
          <w:rFonts w:asciiTheme="minorHAnsi" w:hAnsiTheme="minorHAnsi"/>
          <w:sz w:val="32"/>
          <w:szCs w:val="32"/>
        </w:rPr>
        <w:t>lgemene b</w:t>
      </w:r>
      <w:r w:rsidR="00A549C2" w:rsidRPr="00392A4B">
        <w:rPr>
          <w:rFonts w:asciiTheme="minorHAnsi" w:hAnsiTheme="minorHAnsi"/>
          <w:sz w:val="32"/>
          <w:szCs w:val="32"/>
        </w:rPr>
        <w:t>epalingen</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57"/>
      <w:bookmarkEnd w:id="58"/>
      <w:bookmarkEnd w:id="59"/>
      <w:bookmarkEnd w:id="60"/>
      <w:bookmarkEnd w:id="61"/>
      <w:bookmarkEnd w:id="63"/>
    </w:p>
    <w:p w14:paraId="24D3ACC0" w14:textId="77777777" w:rsidR="00A549C2" w:rsidRDefault="00A549C2"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2743FC">
        <w:rPr>
          <w:rFonts w:asciiTheme="minorHAnsi" w:hAnsiTheme="minorHAnsi"/>
          <w:b/>
          <w:color w:val="000000" w:themeColor="text1"/>
          <w:sz w:val="24"/>
          <w:szCs w:val="24"/>
        </w:rPr>
        <w:t xml:space="preserve">De arbeidsovereenkomst vangt </w:t>
      </w:r>
      <w:r w:rsidR="00DF5D13" w:rsidRPr="002743FC">
        <w:rPr>
          <w:rFonts w:asciiTheme="minorHAnsi" w:hAnsiTheme="minorHAnsi"/>
          <w:b/>
          <w:color w:val="000000" w:themeColor="text1"/>
          <w:sz w:val="24"/>
          <w:szCs w:val="24"/>
        </w:rPr>
        <w:t xml:space="preserve">steeds </w:t>
      </w:r>
      <w:r w:rsidRPr="002743FC">
        <w:rPr>
          <w:rFonts w:asciiTheme="minorHAnsi" w:hAnsiTheme="minorHAnsi"/>
          <w:b/>
          <w:color w:val="000000" w:themeColor="text1"/>
          <w:sz w:val="24"/>
          <w:szCs w:val="24"/>
        </w:rPr>
        <w:t xml:space="preserve">aan </w:t>
      </w:r>
      <w:r w:rsidRPr="002743FC">
        <w:rPr>
          <w:rFonts w:asciiTheme="minorHAnsi" w:hAnsiTheme="minorHAnsi"/>
          <w:b/>
          <w:color w:val="000000" w:themeColor="text1"/>
          <w:sz w:val="24"/>
          <w:szCs w:val="24"/>
          <w:u w:val="single"/>
        </w:rPr>
        <w:t>de eerste werkdag van de week</w:t>
      </w:r>
      <w:r w:rsidR="00484768" w:rsidRPr="002743FC">
        <w:rPr>
          <w:rFonts w:asciiTheme="minorHAnsi" w:hAnsiTheme="minorHAnsi"/>
          <w:b/>
          <w:color w:val="000000" w:themeColor="text1"/>
          <w:sz w:val="24"/>
          <w:szCs w:val="24"/>
        </w:rPr>
        <w:t>.</w:t>
      </w:r>
    </w:p>
    <w:p w14:paraId="679705DC" w14:textId="77777777" w:rsidR="00AD6887" w:rsidRDefault="00AD6887"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p>
    <w:p w14:paraId="27C8A709" w14:textId="77777777" w:rsidR="00AD6887" w:rsidRPr="00AD6887" w:rsidRDefault="00AD6887" w:rsidP="00AD6887">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AD6887">
        <w:rPr>
          <w:rFonts w:asciiTheme="minorHAnsi" w:hAnsiTheme="minorHAnsi"/>
          <w:b/>
          <w:color w:val="000000" w:themeColor="text1"/>
          <w:sz w:val="24"/>
          <w:szCs w:val="24"/>
        </w:rPr>
        <w:t>Indien bij aanvang van de arbeidsovereenkomst de eerste dag van de maand een zaterdag, zondag of feestdag is, wordt de eerstvolgende werkdag als de datum van indiensttreding (= datum van aanvang op de arbeidsovereenkomst) beschouwd.</w:t>
      </w:r>
    </w:p>
    <w:p w14:paraId="57BCBD24" w14:textId="77777777" w:rsidR="00272F75" w:rsidRPr="00484768" w:rsidRDefault="00272F75" w:rsidP="00272F75">
      <w:pPr>
        <w:pStyle w:val="Inhopg1"/>
        <w:tabs>
          <w:tab w:val="left" w:pos="480"/>
          <w:tab w:val="right" w:leader="dot" w:pos="9345"/>
        </w:tabs>
        <w:rPr>
          <w:rFonts w:asciiTheme="minorHAnsi" w:hAnsiTheme="minorHAnsi"/>
          <w:sz w:val="24"/>
          <w:szCs w:val="24"/>
        </w:rPr>
      </w:pPr>
      <w:bookmarkStart w:id="64" w:name="_Toc391971403"/>
      <w:bookmarkStart w:id="65" w:name="_Toc392301945"/>
      <w:bookmarkStart w:id="66" w:name="_Toc426347418"/>
      <w:bookmarkStart w:id="67" w:name="_Toc426450841"/>
      <w:bookmarkStart w:id="68" w:name="_Toc426451385"/>
      <w:bookmarkStart w:id="69" w:name="_Toc426510884"/>
      <w:bookmarkStart w:id="70" w:name="_Toc426516955"/>
      <w:bookmarkStart w:id="71" w:name="_Toc426530617"/>
      <w:bookmarkStart w:id="72" w:name="_Toc426943538"/>
      <w:bookmarkStart w:id="73" w:name="_Toc426950300"/>
      <w:bookmarkStart w:id="74" w:name="_Toc450032381"/>
      <w:bookmarkStart w:id="75" w:name="_Toc450037969"/>
      <w:bookmarkStart w:id="76" w:name="_Toc450531046"/>
      <w:bookmarkStart w:id="77" w:name="_Toc450985043"/>
      <w:bookmarkStart w:id="78" w:name="_Toc451053549"/>
      <w:bookmarkStart w:id="79" w:name="_Toc451058064"/>
      <w:bookmarkStart w:id="80" w:name="_Toc451069828"/>
      <w:bookmarkStart w:id="81" w:name="_Toc452441532"/>
      <w:bookmarkStart w:id="82" w:name="_Toc462553882"/>
      <w:bookmarkStart w:id="83" w:name="_Toc473534946"/>
      <w:bookmarkStart w:id="84" w:name="_Toc473535327"/>
      <w:bookmarkStart w:id="85" w:name="_Toc473535927"/>
      <w:bookmarkStart w:id="86" w:name="_Toc473615177"/>
      <w:bookmarkStart w:id="87" w:name="_Toc473685573"/>
      <w:bookmarkStart w:id="88" w:name="_Toc474045332"/>
      <w:bookmarkStart w:id="89" w:name="_Toc495302737"/>
      <w:bookmarkStart w:id="90" w:name="_Toc276634533"/>
      <w:bookmarkStart w:id="91" w:name="_Toc276635402"/>
    </w:p>
    <w:p w14:paraId="7EB0E2BE" w14:textId="77777777" w:rsidR="00C216D8" w:rsidRPr="00484768" w:rsidRDefault="00C216D8" w:rsidP="00C216D8">
      <w:pPr>
        <w:rPr>
          <w:rFonts w:asciiTheme="minorHAnsi" w:hAnsiTheme="minorHAnsi"/>
          <w:sz w:val="24"/>
          <w:szCs w:val="24"/>
        </w:rPr>
      </w:pPr>
    </w:p>
    <w:p w14:paraId="62F79CF7" w14:textId="77777777" w:rsidR="00C216D8" w:rsidRPr="00484768" w:rsidRDefault="00C216D8" w:rsidP="00C216D8">
      <w:pPr>
        <w:rPr>
          <w:rFonts w:asciiTheme="minorHAnsi" w:hAnsiTheme="minorHAnsi"/>
          <w:sz w:val="24"/>
          <w:szCs w:val="24"/>
        </w:rPr>
      </w:pPr>
    </w:p>
    <w:p w14:paraId="504D9901" w14:textId="77777777" w:rsidR="00C216D8" w:rsidRPr="00484768" w:rsidRDefault="00C216D8" w:rsidP="00C216D8">
      <w:pPr>
        <w:rPr>
          <w:rFonts w:asciiTheme="minorHAnsi" w:hAnsiTheme="minorHAnsi"/>
          <w:sz w:val="24"/>
          <w:szCs w:val="24"/>
        </w:rPr>
      </w:pPr>
    </w:p>
    <w:p w14:paraId="4BF39D12" w14:textId="77777777" w:rsidR="00C216D8" w:rsidRPr="00484768" w:rsidRDefault="00C216D8" w:rsidP="00C216D8">
      <w:pPr>
        <w:rPr>
          <w:rFonts w:asciiTheme="minorHAnsi" w:hAnsiTheme="minorHAnsi"/>
          <w:sz w:val="24"/>
          <w:szCs w:val="24"/>
        </w:rPr>
      </w:pPr>
    </w:p>
    <w:p w14:paraId="5BDD8FFB" w14:textId="77777777" w:rsidR="00C216D8" w:rsidRPr="00484768" w:rsidRDefault="00C216D8" w:rsidP="00C216D8">
      <w:pPr>
        <w:rPr>
          <w:rFonts w:asciiTheme="minorHAnsi" w:hAnsiTheme="minorHAnsi"/>
          <w:sz w:val="24"/>
          <w:szCs w:val="24"/>
        </w:rPr>
      </w:pPr>
    </w:p>
    <w:p w14:paraId="5DE98538" w14:textId="77777777" w:rsidR="00C216D8" w:rsidRPr="00484768" w:rsidRDefault="00C216D8" w:rsidP="00C216D8">
      <w:pPr>
        <w:rPr>
          <w:rFonts w:asciiTheme="minorHAnsi" w:hAnsiTheme="minorHAnsi"/>
          <w:sz w:val="24"/>
          <w:szCs w:val="24"/>
        </w:rPr>
      </w:pPr>
    </w:p>
    <w:p w14:paraId="62A8AAE8" w14:textId="77777777" w:rsidR="00C216D8" w:rsidRPr="00484768" w:rsidRDefault="00C216D8" w:rsidP="00C216D8">
      <w:pPr>
        <w:rPr>
          <w:rFonts w:asciiTheme="minorHAnsi" w:hAnsiTheme="minorHAnsi"/>
          <w:sz w:val="24"/>
          <w:szCs w:val="24"/>
        </w:rPr>
      </w:pPr>
    </w:p>
    <w:p w14:paraId="7BB15FE4" w14:textId="77777777" w:rsidR="00C216D8" w:rsidRPr="00484768" w:rsidRDefault="00C216D8" w:rsidP="00C216D8">
      <w:pPr>
        <w:rPr>
          <w:rFonts w:asciiTheme="minorHAnsi" w:hAnsiTheme="minorHAnsi"/>
          <w:sz w:val="24"/>
          <w:szCs w:val="24"/>
        </w:rPr>
      </w:pPr>
    </w:p>
    <w:p w14:paraId="5EB8B752" w14:textId="77777777" w:rsidR="00C216D8" w:rsidRPr="00484768" w:rsidRDefault="00C216D8" w:rsidP="00C216D8">
      <w:pPr>
        <w:rPr>
          <w:rFonts w:asciiTheme="minorHAnsi" w:hAnsiTheme="minorHAnsi"/>
          <w:sz w:val="24"/>
          <w:szCs w:val="24"/>
        </w:rPr>
      </w:pPr>
    </w:p>
    <w:p w14:paraId="6F5DAA9D" w14:textId="77777777" w:rsidR="00C216D8" w:rsidRPr="00484768" w:rsidRDefault="00C216D8" w:rsidP="00C216D8">
      <w:pPr>
        <w:rPr>
          <w:rFonts w:asciiTheme="minorHAnsi" w:hAnsiTheme="minorHAnsi"/>
          <w:sz w:val="24"/>
          <w:szCs w:val="24"/>
        </w:rPr>
      </w:pPr>
    </w:p>
    <w:p w14:paraId="77674377" w14:textId="77777777" w:rsidR="00C216D8" w:rsidRPr="00484768" w:rsidRDefault="00C216D8" w:rsidP="00C216D8">
      <w:pPr>
        <w:rPr>
          <w:rFonts w:asciiTheme="minorHAnsi" w:hAnsiTheme="minorHAnsi"/>
          <w:sz w:val="24"/>
          <w:szCs w:val="24"/>
        </w:rPr>
      </w:pPr>
    </w:p>
    <w:p w14:paraId="4F9424F0" w14:textId="77777777" w:rsidR="00C216D8" w:rsidRPr="00484768" w:rsidRDefault="00C216D8" w:rsidP="00C216D8">
      <w:pPr>
        <w:rPr>
          <w:rFonts w:asciiTheme="minorHAnsi" w:hAnsiTheme="minorHAnsi"/>
          <w:sz w:val="24"/>
          <w:szCs w:val="24"/>
        </w:rPr>
      </w:pPr>
    </w:p>
    <w:p w14:paraId="0159FD02" w14:textId="77777777" w:rsidR="00C216D8" w:rsidRPr="00484768" w:rsidRDefault="00C216D8" w:rsidP="00C216D8">
      <w:pPr>
        <w:rPr>
          <w:rFonts w:asciiTheme="minorHAnsi" w:hAnsiTheme="minorHAnsi"/>
          <w:sz w:val="24"/>
          <w:szCs w:val="24"/>
        </w:rPr>
      </w:pPr>
    </w:p>
    <w:p w14:paraId="744BE5D4" w14:textId="77777777" w:rsidR="00C216D8" w:rsidRPr="00484768" w:rsidRDefault="00C216D8" w:rsidP="00C216D8">
      <w:pPr>
        <w:rPr>
          <w:rFonts w:asciiTheme="minorHAnsi" w:hAnsiTheme="minorHAnsi"/>
          <w:sz w:val="24"/>
          <w:szCs w:val="24"/>
        </w:rPr>
      </w:pPr>
    </w:p>
    <w:p w14:paraId="1EBCE763" w14:textId="77777777" w:rsidR="00C216D8" w:rsidRPr="00484768" w:rsidRDefault="00C216D8" w:rsidP="00C216D8">
      <w:pPr>
        <w:rPr>
          <w:rFonts w:asciiTheme="minorHAnsi" w:hAnsiTheme="minorHAnsi"/>
          <w:sz w:val="24"/>
          <w:szCs w:val="24"/>
        </w:rPr>
      </w:pPr>
    </w:p>
    <w:p w14:paraId="5005793C" w14:textId="77777777" w:rsidR="00C216D8" w:rsidRPr="00484768" w:rsidRDefault="00C216D8" w:rsidP="00C216D8">
      <w:pPr>
        <w:rPr>
          <w:rFonts w:asciiTheme="minorHAnsi" w:hAnsiTheme="minorHAnsi"/>
          <w:sz w:val="24"/>
          <w:szCs w:val="24"/>
        </w:rPr>
      </w:pPr>
    </w:p>
    <w:p w14:paraId="7D08DC71" w14:textId="77777777" w:rsidR="00C216D8" w:rsidRPr="00484768" w:rsidRDefault="00C216D8" w:rsidP="00C216D8">
      <w:pPr>
        <w:rPr>
          <w:rFonts w:asciiTheme="minorHAnsi" w:hAnsiTheme="minorHAnsi"/>
          <w:sz w:val="24"/>
          <w:szCs w:val="24"/>
        </w:rPr>
      </w:pPr>
    </w:p>
    <w:p w14:paraId="57FDDF99" w14:textId="77777777" w:rsidR="00C216D8" w:rsidRPr="00484768" w:rsidRDefault="00C216D8" w:rsidP="00C216D8">
      <w:pPr>
        <w:rPr>
          <w:rFonts w:asciiTheme="minorHAnsi" w:hAnsiTheme="minorHAnsi"/>
          <w:sz w:val="24"/>
          <w:szCs w:val="24"/>
        </w:rPr>
      </w:pPr>
    </w:p>
    <w:p w14:paraId="4177D6DC" w14:textId="77777777" w:rsidR="00C216D8" w:rsidRPr="00484768" w:rsidRDefault="00C216D8" w:rsidP="00C216D8">
      <w:pPr>
        <w:rPr>
          <w:rFonts w:asciiTheme="minorHAnsi" w:hAnsiTheme="minorHAnsi"/>
          <w:sz w:val="24"/>
          <w:szCs w:val="24"/>
        </w:rPr>
      </w:pPr>
    </w:p>
    <w:p w14:paraId="2D7A8D71" w14:textId="77777777" w:rsidR="00C216D8" w:rsidRPr="00484768" w:rsidRDefault="00C216D8" w:rsidP="00C216D8">
      <w:pPr>
        <w:rPr>
          <w:rFonts w:asciiTheme="minorHAnsi" w:hAnsiTheme="minorHAnsi"/>
          <w:sz w:val="24"/>
          <w:szCs w:val="24"/>
        </w:rPr>
      </w:pPr>
    </w:p>
    <w:p w14:paraId="5190E185" w14:textId="77777777" w:rsidR="00C216D8" w:rsidRPr="00484768" w:rsidRDefault="00C216D8" w:rsidP="00C216D8">
      <w:pPr>
        <w:rPr>
          <w:rFonts w:asciiTheme="minorHAnsi" w:hAnsiTheme="minorHAnsi"/>
          <w:sz w:val="24"/>
          <w:szCs w:val="24"/>
        </w:rPr>
      </w:pPr>
    </w:p>
    <w:p w14:paraId="3E28915F" w14:textId="77777777" w:rsidR="00C216D8" w:rsidRPr="00484768" w:rsidRDefault="00C216D8" w:rsidP="00C216D8">
      <w:pPr>
        <w:rPr>
          <w:rFonts w:asciiTheme="minorHAnsi" w:hAnsiTheme="minorHAnsi"/>
          <w:sz w:val="24"/>
          <w:szCs w:val="24"/>
        </w:rPr>
      </w:pPr>
    </w:p>
    <w:p w14:paraId="355DAC20" w14:textId="77777777" w:rsidR="00C216D8" w:rsidRPr="00484768" w:rsidRDefault="00C216D8" w:rsidP="00C216D8">
      <w:pPr>
        <w:rPr>
          <w:rFonts w:asciiTheme="minorHAnsi" w:hAnsiTheme="minorHAnsi"/>
          <w:sz w:val="24"/>
          <w:szCs w:val="24"/>
        </w:rPr>
      </w:pPr>
    </w:p>
    <w:p w14:paraId="65A10D75" w14:textId="77777777" w:rsidR="00C216D8" w:rsidRPr="00484768" w:rsidRDefault="00C216D8" w:rsidP="00C216D8">
      <w:pPr>
        <w:rPr>
          <w:rFonts w:asciiTheme="minorHAnsi" w:hAnsiTheme="minorHAnsi"/>
          <w:sz w:val="24"/>
          <w:szCs w:val="24"/>
        </w:rPr>
      </w:pPr>
    </w:p>
    <w:p w14:paraId="6E8E266E" w14:textId="77777777" w:rsidR="00C216D8" w:rsidRPr="00484768" w:rsidRDefault="00C216D8" w:rsidP="00C216D8">
      <w:pPr>
        <w:rPr>
          <w:rFonts w:asciiTheme="minorHAnsi" w:hAnsiTheme="minorHAnsi"/>
          <w:sz w:val="24"/>
          <w:szCs w:val="24"/>
        </w:rPr>
      </w:pPr>
    </w:p>
    <w:p w14:paraId="5E653D80" w14:textId="77777777" w:rsidR="00C216D8" w:rsidRPr="00484768" w:rsidRDefault="00C216D8" w:rsidP="00C216D8">
      <w:pPr>
        <w:rPr>
          <w:rFonts w:asciiTheme="minorHAnsi" w:hAnsiTheme="minorHAnsi"/>
          <w:sz w:val="24"/>
          <w:szCs w:val="24"/>
        </w:rPr>
      </w:pPr>
    </w:p>
    <w:p w14:paraId="6CF534EF" w14:textId="77777777" w:rsidR="00C216D8" w:rsidRPr="00484768" w:rsidRDefault="00C216D8" w:rsidP="00C216D8">
      <w:pPr>
        <w:rPr>
          <w:rFonts w:asciiTheme="minorHAnsi" w:hAnsiTheme="minorHAnsi"/>
          <w:sz w:val="24"/>
          <w:szCs w:val="24"/>
        </w:rPr>
      </w:pPr>
    </w:p>
    <w:p w14:paraId="15FCA213" w14:textId="77777777" w:rsidR="00C216D8" w:rsidRPr="00484768" w:rsidRDefault="00C216D8" w:rsidP="00C216D8">
      <w:pPr>
        <w:rPr>
          <w:rFonts w:asciiTheme="minorHAnsi" w:hAnsiTheme="minorHAnsi"/>
          <w:sz w:val="24"/>
          <w:szCs w:val="24"/>
        </w:rPr>
      </w:pPr>
    </w:p>
    <w:p w14:paraId="17E26016" w14:textId="77777777" w:rsidR="00C216D8" w:rsidRPr="00484768" w:rsidRDefault="00C216D8" w:rsidP="00C216D8">
      <w:pPr>
        <w:rPr>
          <w:rFonts w:asciiTheme="minorHAnsi" w:hAnsiTheme="minorHAnsi"/>
          <w:sz w:val="24"/>
          <w:szCs w:val="24"/>
        </w:rPr>
      </w:pPr>
    </w:p>
    <w:p w14:paraId="628CF3C6" w14:textId="77777777" w:rsidR="00C216D8" w:rsidRPr="00484768" w:rsidRDefault="00C216D8" w:rsidP="00C216D8">
      <w:pPr>
        <w:rPr>
          <w:rFonts w:asciiTheme="minorHAnsi" w:hAnsiTheme="minorHAnsi"/>
          <w:sz w:val="24"/>
          <w:szCs w:val="24"/>
        </w:rPr>
      </w:pPr>
    </w:p>
    <w:p w14:paraId="5470CD38" w14:textId="77777777" w:rsidR="00C216D8" w:rsidRPr="00484768" w:rsidRDefault="00C216D8" w:rsidP="00C216D8">
      <w:pPr>
        <w:rPr>
          <w:rFonts w:asciiTheme="minorHAnsi" w:hAnsiTheme="minorHAnsi"/>
          <w:sz w:val="24"/>
          <w:szCs w:val="24"/>
        </w:rPr>
      </w:pPr>
    </w:p>
    <w:p w14:paraId="067DB277" w14:textId="77777777" w:rsidR="00C216D8" w:rsidRPr="00484768" w:rsidRDefault="00C216D8" w:rsidP="00C216D8">
      <w:pPr>
        <w:rPr>
          <w:rFonts w:asciiTheme="minorHAnsi" w:hAnsiTheme="minorHAnsi"/>
          <w:sz w:val="24"/>
          <w:szCs w:val="24"/>
        </w:rPr>
      </w:pPr>
    </w:p>
    <w:p w14:paraId="1F343FE5" w14:textId="77777777" w:rsidR="00C216D8" w:rsidRPr="00484768" w:rsidRDefault="00C216D8" w:rsidP="00C216D8">
      <w:pPr>
        <w:rPr>
          <w:rFonts w:asciiTheme="minorHAnsi" w:hAnsiTheme="minorHAnsi"/>
          <w:sz w:val="24"/>
          <w:szCs w:val="24"/>
        </w:rPr>
      </w:pPr>
    </w:p>
    <w:p w14:paraId="328404AA" w14:textId="77777777" w:rsidR="00C216D8" w:rsidRPr="00484768" w:rsidRDefault="00C216D8" w:rsidP="00C216D8">
      <w:pPr>
        <w:rPr>
          <w:rFonts w:asciiTheme="minorHAnsi" w:hAnsiTheme="minorHAnsi"/>
          <w:sz w:val="24"/>
          <w:szCs w:val="24"/>
        </w:rPr>
      </w:pPr>
    </w:p>
    <w:p w14:paraId="0DB3CABF" w14:textId="77777777" w:rsidR="00C216D8" w:rsidRDefault="00C216D8" w:rsidP="00C216D8">
      <w:pPr>
        <w:rPr>
          <w:rFonts w:asciiTheme="minorHAnsi" w:hAnsiTheme="minorHAnsi"/>
          <w:sz w:val="24"/>
          <w:szCs w:val="24"/>
        </w:rPr>
      </w:pPr>
    </w:p>
    <w:p w14:paraId="4575C4D2" w14:textId="77777777" w:rsidR="008F07AE" w:rsidRDefault="008F07AE" w:rsidP="00C216D8">
      <w:pPr>
        <w:rPr>
          <w:rFonts w:asciiTheme="minorHAnsi" w:hAnsiTheme="minorHAnsi"/>
          <w:sz w:val="24"/>
          <w:szCs w:val="24"/>
        </w:rPr>
      </w:pPr>
    </w:p>
    <w:p w14:paraId="483FD21B" w14:textId="77777777" w:rsidR="00C64D55" w:rsidRPr="00484768" w:rsidRDefault="00C64D55" w:rsidP="00403956">
      <w:pPr>
        <w:pStyle w:val="Tekst"/>
        <w:ind w:left="1133"/>
        <w:jc w:val="right"/>
        <w:rPr>
          <w:rFonts w:asciiTheme="minorHAnsi" w:hAnsiTheme="minorHAnsi"/>
          <w:vanish/>
          <w:color w:val="000000"/>
          <w:sz w:val="24"/>
          <w:szCs w:val="24"/>
        </w:rPr>
        <w:sectPr w:rsidR="00C64D55" w:rsidRPr="00484768" w:rsidSect="009E484B">
          <w:headerReference w:type="default" r:id="rId20"/>
          <w:footnotePr>
            <w:numRestart w:val="eachPage"/>
          </w:footnotePr>
          <w:type w:val="oddPage"/>
          <w:pgSz w:w="11907" w:h="16840" w:code="9"/>
          <w:pgMar w:top="1418" w:right="1418" w:bottom="1418" w:left="1418" w:header="709" w:footer="709" w:gutter="0"/>
          <w:cols w:space="708"/>
          <w:noEndnote/>
          <w:docGrid w:linePitch="299"/>
        </w:sectPr>
      </w:pPr>
    </w:p>
    <w:p w14:paraId="536C271B" w14:textId="77777777" w:rsidR="00A549C2" w:rsidRPr="00484768" w:rsidRDefault="007B285A" w:rsidP="00083B53">
      <w:pPr>
        <w:pStyle w:val="Kop2"/>
        <w:rPr>
          <w:rFonts w:asciiTheme="minorHAnsi" w:hAnsiTheme="minorHAnsi"/>
          <w:sz w:val="32"/>
        </w:rPr>
      </w:pPr>
      <w:bookmarkStart w:id="92" w:name="_Toc19216335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asciiTheme="minorHAnsi" w:hAnsiTheme="minorHAnsi"/>
          <w:sz w:val="32"/>
        </w:rPr>
        <w:lastRenderedPageBreak/>
        <w:t>Arbeidsovereenkomst</w:t>
      </w:r>
      <w:r w:rsidR="00650F7F">
        <w:rPr>
          <w:rFonts w:asciiTheme="minorHAnsi" w:hAnsiTheme="minorHAnsi"/>
          <w:sz w:val="32"/>
        </w:rPr>
        <w:t>:</w:t>
      </w:r>
      <w:r>
        <w:rPr>
          <w:rFonts w:asciiTheme="minorHAnsi" w:hAnsiTheme="minorHAnsi"/>
          <w:sz w:val="32"/>
        </w:rPr>
        <w:t xml:space="preserve"> begrip</w:t>
      </w:r>
      <w:r w:rsidR="009C310A">
        <w:rPr>
          <w:rFonts w:asciiTheme="minorHAnsi" w:hAnsiTheme="minorHAnsi"/>
          <w:sz w:val="32"/>
        </w:rPr>
        <w:t>pen</w:t>
      </w:r>
      <w:r w:rsidR="00B53588">
        <w:rPr>
          <w:rFonts w:asciiTheme="minorHAnsi" w:hAnsiTheme="minorHAnsi"/>
          <w:sz w:val="32"/>
        </w:rPr>
        <w:t xml:space="preserve"> en onderscheid</w:t>
      </w:r>
      <w:bookmarkEnd w:id="92"/>
    </w:p>
    <w:p w14:paraId="772513B7" w14:textId="77777777" w:rsidR="00750A6A" w:rsidRDefault="00FF740D" w:rsidP="00B53588">
      <w:pPr>
        <w:pStyle w:val="Kop3"/>
        <w:rPr>
          <w:rFonts w:asciiTheme="minorHAnsi" w:hAnsiTheme="minorHAnsi"/>
          <w:sz w:val="28"/>
          <w:szCs w:val="28"/>
        </w:rPr>
      </w:pPr>
      <w:bookmarkStart w:id="93" w:name="_Arbeidsovereenkomst_voor_arbeiders"/>
      <w:bookmarkStart w:id="94" w:name="_Toc192163354"/>
      <w:bookmarkStart w:id="95" w:name="_Toc276634537"/>
      <w:bookmarkStart w:id="96" w:name="_Toc276635406"/>
      <w:bookmarkStart w:id="97" w:name="_Toc280265622"/>
      <w:bookmarkStart w:id="98" w:name="_Toc307475444"/>
      <w:bookmarkStart w:id="99" w:name="_Toc307487706"/>
      <w:bookmarkStart w:id="100" w:name="_Toc276634534"/>
      <w:bookmarkStart w:id="101" w:name="_Toc276635403"/>
      <w:bookmarkStart w:id="102" w:name="_Toc280265619"/>
      <w:bookmarkStart w:id="103" w:name="_Toc307475441"/>
      <w:bookmarkStart w:id="104" w:name="_Toc307487703"/>
      <w:bookmarkEnd w:id="93"/>
      <w:r>
        <w:rPr>
          <w:rFonts w:asciiTheme="minorHAnsi" w:hAnsiTheme="minorHAnsi"/>
          <w:sz w:val="28"/>
          <w:szCs w:val="28"/>
        </w:rPr>
        <w:t>B</w:t>
      </w:r>
      <w:r w:rsidR="00750A6A">
        <w:rPr>
          <w:rFonts w:asciiTheme="minorHAnsi" w:hAnsiTheme="minorHAnsi"/>
          <w:sz w:val="28"/>
          <w:szCs w:val="28"/>
        </w:rPr>
        <w:t>egrip arbeidsovereenkomst</w:t>
      </w:r>
      <w:bookmarkEnd w:id="94"/>
    </w:p>
    <w:p w14:paraId="64725CAC" w14:textId="77777777" w:rsidR="00750A6A" w:rsidRDefault="00750A6A" w:rsidP="00750A6A">
      <w:pPr>
        <w:pStyle w:val="Tekst"/>
        <w:rPr>
          <w:rFonts w:asciiTheme="minorHAnsi" w:hAnsiTheme="minorHAnsi"/>
          <w:sz w:val="24"/>
          <w:szCs w:val="24"/>
        </w:rPr>
      </w:pPr>
      <w:r w:rsidRPr="009F2D65">
        <w:rPr>
          <w:rFonts w:asciiTheme="minorHAnsi" w:hAnsiTheme="minorHAnsi"/>
          <w:sz w:val="24"/>
          <w:szCs w:val="24"/>
        </w:rPr>
        <w:t xml:space="preserve">Een arbeidsovereenkomst </w:t>
      </w:r>
      <w:r w:rsidR="009F2D65" w:rsidRPr="009F2D65">
        <w:rPr>
          <w:rFonts w:asciiTheme="minorHAnsi" w:hAnsiTheme="minorHAnsi"/>
          <w:sz w:val="24"/>
          <w:szCs w:val="24"/>
        </w:rPr>
        <w:t xml:space="preserve">is een </w:t>
      </w:r>
      <w:r w:rsidR="009F2D65" w:rsidRPr="001D51B2">
        <w:rPr>
          <w:rFonts w:asciiTheme="minorHAnsi" w:hAnsiTheme="minorHAnsi"/>
          <w:b/>
          <w:sz w:val="24"/>
          <w:szCs w:val="24"/>
        </w:rPr>
        <w:t>overeenkomst</w:t>
      </w:r>
      <w:r w:rsidR="009F2D65" w:rsidRPr="009F2D65">
        <w:rPr>
          <w:rFonts w:asciiTheme="minorHAnsi" w:hAnsiTheme="minorHAnsi"/>
          <w:sz w:val="24"/>
          <w:szCs w:val="24"/>
        </w:rPr>
        <w:t xml:space="preserve"> waarbij een persoon, de werknemer, zich ertoe verbindt tegen </w:t>
      </w:r>
      <w:r w:rsidR="009F2D65" w:rsidRPr="00E81572">
        <w:rPr>
          <w:rFonts w:asciiTheme="minorHAnsi" w:hAnsiTheme="minorHAnsi"/>
          <w:b/>
          <w:sz w:val="24"/>
          <w:szCs w:val="24"/>
        </w:rPr>
        <w:t>loon arbeid</w:t>
      </w:r>
      <w:r w:rsidR="009F2D65" w:rsidRPr="009F2D65">
        <w:rPr>
          <w:rFonts w:asciiTheme="minorHAnsi" w:hAnsiTheme="minorHAnsi"/>
          <w:sz w:val="24"/>
          <w:szCs w:val="24"/>
        </w:rPr>
        <w:t xml:space="preserve"> te verrichten voor een andere persoon, de werkgever, en dit werk </w:t>
      </w:r>
      <w:r w:rsidR="009F2D65" w:rsidRPr="00E81572">
        <w:rPr>
          <w:rFonts w:asciiTheme="minorHAnsi" w:hAnsiTheme="minorHAnsi"/>
          <w:b/>
          <w:sz w:val="24"/>
          <w:szCs w:val="24"/>
        </w:rPr>
        <w:t>onder zijn gezag</w:t>
      </w:r>
      <w:r w:rsidR="009F2D65" w:rsidRPr="009F2D65">
        <w:rPr>
          <w:rFonts w:asciiTheme="minorHAnsi" w:hAnsiTheme="minorHAnsi"/>
          <w:sz w:val="24"/>
          <w:szCs w:val="24"/>
        </w:rPr>
        <w:t xml:space="preserve"> uit te voeren.</w:t>
      </w:r>
    </w:p>
    <w:p w14:paraId="125A22CE" w14:textId="77777777" w:rsidR="009F2D65" w:rsidRDefault="009F2D65" w:rsidP="00750A6A">
      <w:pPr>
        <w:pStyle w:val="Tekst"/>
        <w:rPr>
          <w:rFonts w:asciiTheme="minorHAnsi" w:hAnsiTheme="minorHAnsi"/>
          <w:sz w:val="24"/>
          <w:szCs w:val="24"/>
        </w:rPr>
      </w:pPr>
    </w:p>
    <w:p w14:paraId="26F5F707" w14:textId="36D8D961" w:rsidR="009F2D65" w:rsidRPr="009F2D65" w:rsidRDefault="00E81572" w:rsidP="00750A6A">
      <w:pPr>
        <w:pStyle w:val="Tekst"/>
        <w:rPr>
          <w:rFonts w:asciiTheme="minorHAnsi" w:hAnsiTheme="minorHAnsi"/>
          <w:sz w:val="24"/>
          <w:szCs w:val="24"/>
        </w:rPr>
      </w:pPr>
      <w:r w:rsidRPr="00E81572">
        <w:rPr>
          <w:rFonts w:asciiTheme="minorHAnsi" w:hAnsiTheme="minorHAnsi"/>
          <w:sz w:val="24"/>
          <w:szCs w:val="24"/>
        </w:rPr>
        <w:t>De vier essentiële elementen van de arbeidsovereenkomst zijn dus</w:t>
      </w:r>
      <w:r w:rsidR="00650F7F">
        <w:rPr>
          <w:rFonts w:asciiTheme="minorHAnsi" w:hAnsiTheme="minorHAnsi"/>
          <w:sz w:val="24"/>
          <w:szCs w:val="24"/>
        </w:rPr>
        <w:t>:</w:t>
      </w:r>
      <w:r w:rsidRPr="00E81572">
        <w:rPr>
          <w:rFonts w:asciiTheme="minorHAnsi" w:hAnsiTheme="minorHAnsi"/>
          <w:sz w:val="24"/>
          <w:szCs w:val="24"/>
        </w:rPr>
        <w:t xml:space="preserve"> de overeenkomst, de arbeid, het loon en het gezag van de werkgever. Deze vier elementen onderscheiden de arbeidsovereenkomst van andere </w:t>
      </w:r>
      <w:proofErr w:type="spellStart"/>
      <w:r w:rsidRPr="00E81572">
        <w:rPr>
          <w:rFonts w:asciiTheme="minorHAnsi" w:hAnsiTheme="minorHAnsi"/>
          <w:sz w:val="24"/>
          <w:szCs w:val="24"/>
        </w:rPr>
        <w:t>arbeidsgerelateerde</w:t>
      </w:r>
      <w:proofErr w:type="spellEnd"/>
      <w:r w:rsidRPr="00E81572">
        <w:rPr>
          <w:rFonts w:asciiTheme="minorHAnsi" w:hAnsiTheme="minorHAnsi"/>
          <w:sz w:val="24"/>
          <w:szCs w:val="24"/>
        </w:rPr>
        <w:t xml:space="preserve"> overeenkomsten </w:t>
      </w:r>
      <w:r w:rsidR="001D51B2">
        <w:rPr>
          <w:rFonts w:asciiTheme="minorHAnsi" w:hAnsiTheme="minorHAnsi"/>
          <w:sz w:val="24"/>
          <w:szCs w:val="24"/>
        </w:rPr>
        <w:t xml:space="preserve">(zoals bv. </w:t>
      </w:r>
      <w:r w:rsidRPr="00E81572">
        <w:rPr>
          <w:rFonts w:asciiTheme="minorHAnsi" w:hAnsiTheme="minorHAnsi"/>
          <w:sz w:val="24"/>
          <w:szCs w:val="24"/>
        </w:rPr>
        <w:t xml:space="preserve">de </w:t>
      </w:r>
      <w:r w:rsidR="001D51B2">
        <w:rPr>
          <w:rFonts w:asciiTheme="minorHAnsi" w:hAnsiTheme="minorHAnsi"/>
          <w:sz w:val="24"/>
          <w:szCs w:val="24"/>
        </w:rPr>
        <w:t xml:space="preserve">aannemingsovereenkomst, de </w:t>
      </w:r>
      <w:r w:rsidRPr="00E81572">
        <w:rPr>
          <w:rFonts w:asciiTheme="minorHAnsi" w:hAnsiTheme="minorHAnsi"/>
          <w:sz w:val="24"/>
          <w:szCs w:val="24"/>
        </w:rPr>
        <w:t xml:space="preserve">leerovereenkomst, de </w:t>
      </w:r>
      <w:proofErr w:type="spellStart"/>
      <w:r w:rsidRPr="00E81572">
        <w:rPr>
          <w:rFonts w:asciiTheme="minorHAnsi" w:hAnsiTheme="minorHAnsi"/>
          <w:sz w:val="24"/>
          <w:szCs w:val="24"/>
        </w:rPr>
        <w:t>beroepsinlevingsovereenkomst</w:t>
      </w:r>
      <w:proofErr w:type="spellEnd"/>
      <w:r w:rsidRPr="00E81572">
        <w:rPr>
          <w:rFonts w:asciiTheme="minorHAnsi" w:hAnsiTheme="minorHAnsi"/>
          <w:sz w:val="24"/>
          <w:szCs w:val="24"/>
        </w:rPr>
        <w:t xml:space="preserve"> en het </w:t>
      </w:r>
      <w:hyperlink r:id="rId21" w:history="1">
        <w:r w:rsidR="00E87F4C">
          <w:rPr>
            <w:rStyle w:val="Hyperlink"/>
            <w:rFonts w:asciiTheme="minorHAnsi" w:hAnsiTheme="minorHAnsi"/>
            <w:b/>
            <w:sz w:val="24"/>
            <w:szCs w:val="24"/>
          </w:rPr>
          <w:t>v</w:t>
        </w:r>
        <w:r w:rsidR="00E87F4C" w:rsidRPr="00E87F4C">
          <w:rPr>
            <w:rStyle w:val="Hyperlink"/>
            <w:rFonts w:asciiTheme="minorHAnsi" w:hAnsiTheme="minorHAnsi"/>
            <w:b/>
            <w:sz w:val="24"/>
            <w:szCs w:val="24"/>
          </w:rPr>
          <w:t>rijwilligerswerk</w:t>
        </w:r>
      </w:hyperlink>
      <w:r w:rsidR="00B879CC">
        <w:rPr>
          <w:rFonts w:asciiTheme="minorHAnsi" w:hAnsiTheme="minorHAnsi"/>
          <w:sz w:val="24"/>
          <w:szCs w:val="24"/>
        </w:rPr>
        <w:t>)</w:t>
      </w:r>
      <w:r w:rsidRPr="00E81572">
        <w:rPr>
          <w:rFonts w:asciiTheme="minorHAnsi" w:hAnsiTheme="minorHAnsi"/>
          <w:sz w:val="24"/>
          <w:szCs w:val="24"/>
        </w:rPr>
        <w:t>.</w:t>
      </w:r>
    </w:p>
    <w:p w14:paraId="4512983E" w14:textId="77777777" w:rsidR="00B53588" w:rsidRPr="00291AB4" w:rsidRDefault="00B53588" w:rsidP="00B53588">
      <w:pPr>
        <w:pStyle w:val="Kop3"/>
        <w:rPr>
          <w:rFonts w:asciiTheme="minorHAnsi" w:hAnsiTheme="minorHAnsi"/>
          <w:sz w:val="28"/>
          <w:szCs w:val="28"/>
        </w:rPr>
      </w:pPr>
      <w:bookmarkStart w:id="105" w:name="_Toc192163355"/>
      <w:r>
        <w:rPr>
          <w:rFonts w:asciiTheme="minorHAnsi" w:hAnsiTheme="minorHAnsi"/>
          <w:sz w:val="28"/>
          <w:szCs w:val="28"/>
        </w:rPr>
        <w:t xml:space="preserve">Essentiële </w:t>
      </w:r>
      <w:r w:rsidR="00750A6A">
        <w:rPr>
          <w:rFonts w:asciiTheme="minorHAnsi" w:hAnsiTheme="minorHAnsi"/>
          <w:sz w:val="28"/>
          <w:szCs w:val="28"/>
        </w:rPr>
        <w:t>bestanddelen</w:t>
      </w:r>
      <w:r>
        <w:rPr>
          <w:rFonts w:asciiTheme="minorHAnsi" w:hAnsiTheme="minorHAnsi"/>
          <w:sz w:val="28"/>
          <w:szCs w:val="28"/>
        </w:rPr>
        <w:t xml:space="preserve"> van de a</w:t>
      </w:r>
      <w:r w:rsidRPr="00291AB4">
        <w:rPr>
          <w:rFonts w:asciiTheme="minorHAnsi" w:hAnsiTheme="minorHAnsi"/>
          <w:sz w:val="28"/>
          <w:szCs w:val="28"/>
        </w:rPr>
        <w:t>rbeidsovereenkomst</w:t>
      </w:r>
      <w:bookmarkEnd w:id="95"/>
      <w:bookmarkEnd w:id="96"/>
      <w:bookmarkEnd w:id="97"/>
      <w:bookmarkEnd w:id="98"/>
      <w:bookmarkEnd w:id="99"/>
      <w:bookmarkEnd w:id="105"/>
    </w:p>
    <w:p w14:paraId="75674E0C" w14:textId="77777777" w:rsidR="00C75826" w:rsidRDefault="00C75826" w:rsidP="00B53588">
      <w:pPr>
        <w:pStyle w:val="Tekst"/>
        <w:jc w:val="both"/>
        <w:rPr>
          <w:rFonts w:asciiTheme="minorHAnsi" w:hAnsiTheme="minorHAnsi"/>
          <w:color w:val="000000"/>
          <w:sz w:val="24"/>
          <w:szCs w:val="24"/>
        </w:rPr>
      </w:pPr>
      <w:r w:rsidRPr="00C75826">
        <w:rPr>
          <w:rFonts w:asciiTheme="minorHAnsi" w:hAnsiTheme="minorHAnsi"/>
          <w:color w:val="000000"/>
          <w:sz w:val="24"/>
          <w:szCs w:val="24"/>
        </w:rPr>
        <w:t>Een arbeidsovereenkomst komt tot stand door de rechtstreekse wilsovereenstemming tussen de werkgever en de werknemer.</w:t>
      </w:r>
    </w:p>
    <w:p w14:paraId="172A2629" w14:textId="77777777" w:rsidR="00B53588" w:rsidRDefault="00B53588" w:rsidP="00B53588">
      <w:pPr>
        <w:pStyle w:val="Tekst"/>
        <w:jc w:val="both"/>
        <w:rPr>
          <w:rFonts w:asciiTheme="minorHAnsi" w:hAnsiTheme="minorHAnsi"/>
          <w:color w:val="000000"/>
          <w:sz w:val="24"/>
          <w:szCs w:val="24"/>
        </w:rPr>
      </w:pPr>
      <w:r w:rsidRPr="00291AB4">
        <w:rPr>
          <w:rFonts w:asciiTheme="minorHAnsi" w:hAnsiTheme="minorHAnsi"/>
          <w:color w:val="000000"/>
          <w:sz w:val="24"/>
          <w:szCs w:val="24"/>
        </w:rPr>
        <w:t>Voordat de overeenkomst wordt aangegaan, hebben beide partijen, werkgever en werknemer, de mogelijkheid hun wilsuitingen rechtstreeks in een contract te laten opnemen. Beide partijen kunnen bijgevolg rechtstreeks onderhandelen over</w:t>
      </w:r>
      <w:r w:rsidR="00650F7F">
        <w:rPr>
          <w:rFonts w:asciiTheme="minorHAnsi" w:hAnsiTheme="minorHAnsi"/>
          <w:color w:val="000000"/>
          <w:sz w:val="24"/>
          <w:szCs w:val="24"/>
        </w:rPr>
        <w:t>:</w:t>
      </w:r>
      <w:r w:rsidRPr="00291AB4">
        <w:rPr>
          <w:rFonts w:asciiTheme="minorHAnsi" w:hAnsiTheme="minorHAnsi"/>
          <w:color w:val="000000"/>
          <w:sz w:val="24"/>
          <w:szCs w:val="24"/>
        </w:rPr>
        <w:t xml:space="preserve"> het loon, de arbeidsduur, de arbeidspl</w:t>
      </w:r>
      <w:r>
        <w:rPr>
          <w:rFonts w:asciiTheme="minorHAnsi" w:hAnsiTheme="minorHAnsi"/>
          <w:color w:val="000000"/>
          <w:sz w:val="24"/>
          <w:szCs w:val="24"/>
        </w:rPr>
        <w:t>aats, de werkomschrijving, e.a.</w:t>
      </w:r>
    </w:p>
    <w:p w14:paraId="4706B9DA" w14:textId="77777777" w:rsidR="00C75826" w:rsidRDefault="004D0C24" w:rsidP="00B879CC">
      <w:pPr>
        <w:pStyle w:val="Tekst"/>
        <w:jc w:val="both"/>
        <w:rPr>
          <w:rFonts w:asciiTheme="minorHAnsi" w:hAnsiTheme="minorHAnsi"/>
          <w:color w:val="000000"/>
          <w:sz w:val="24"/>
          <w:szCs w:val="24"/>
        </w:rPr>
      </w:pPr>
      <w:r w:rsidRPr="004D0C24">
        <w:rPr>
          <w:rFonts w:asciiTheme="minorHAnsi" w:hAnsiTheme="minorHAnsi"/>
          <w:color w:val="000000"/>
          <w:sz w:val="24"/>
          <w:szCs w:val="24"/>
        </w:rPr>
        <w:t xml:space="preserve">De rechtspraak is doorgaans van oordeel dat het loon, </w:t>
      </w:r>
      <w:r>
        <w:rPr>
          <w:rFonts w:asciiTheme="minorHAnsi" w:hAnsiTheme="minorHAnsi"/>
          <w:color w:val="000000"/>
          <w:sz w:val="24"/>
          <w:szCs w:val="24"/>
        </w:rPr>
        <w:t>de arbeidsduur,</w:t>
      </w:r>
      <w:r w:rsidRPr="004D0C24">
        <w:rPr>
          <w:rFonts w:asciiTheme="minorHAnsi" w:hAnsiTheme="minorHAnsi"/>
          <w:color w:val="000000"/>
          <w:sz w:val="24"/>
          <w:szCs w:val="24"/>
        </w:rPr>
        <w:t xml:space="preserve"> </w:t>
      </w:r>
      <w:r>
        <w:rPr>
          <w:rFonts w:asciiTheme="minorHAnsi" w:hAnsiTheme="minorHAnsi"/>
          <w:color w:val="000000"/>
          <w:sz w:val="24"/>
          <w:szCs w:val="24"/>
        </w:rPr>
        <w:t xml:space="preserve">de </w:t>
      </w:r>
      <w:r w:rsidRPr="004D0C24">
        <w:rPr>
          <w:rFonts w:asciiTheme="minorHAnsi" w:hAnsiTheme="minorHAnsi"/>
          <w:color w:val="000000"/>
          <w:sz w:val="24"/>
          <w:szCs w:val="24"/>
        </w:rPr>
        <w:t xml:space="preserve">arbeidsplaats </w:t>
      </w:r>
      <w:r>
        <w:rPr>
          <w:rFonts w:asciiTheme="minorHAnsi" w:hAnsiTheme="minorHAnsi"/>
          <w:color w:val="000000"/>
          <w:sz w:val="24"/>
          <w:szCs w:val="24"/>
        </w:rPr>
        <w:t>en de functie (werkomschri</w:t>
      </w:r>
      <w:r w:rsidR="00CC2677">
        <w:rPr>
          <w:rFonts w:asciiTheme="minorHAnsi" w:hAnsiTheme="minorHAnsi"/>
          <w:color w:val="000000"/>
          <w:sz w:val="24"/>
          <w:szCs w:val="24"/>
        </w:rPr>
        <w:t>j</w:t>
      </w:r>
      <w:r>
        <w:rPr>
          <w:rFonts w:asciiTheme="minorHAnsi" w:hAnsiTheme="minorHAnsi"/>
          <w:color w:val="000000"/>
          <w:sz w:val="24"/>
          <w:szCs w:val="24"/>
        </w:rPr>
        <w:t xml:space="preserve">ving) </w:t>
      </w:r>
      <w:r w:rsidRPr="004D0C24">
        <w:rPr>
          <w:rFonts w:asciiTheme="minorHAnsi" w:hAnsiTheme="minorHAnsi"/>
          <w:color w:val="000000"/>
          <w:sz w:val="24"/>
          <w:szCs w:val="24"/>
        </w:rPr>
        <w:t>essentiële bestanddelen zijn van de arbeidsovereenkomst.</w:t>
      </w:r>
    </w:p>
    <w:p w14:paraId="6814BA8F" w14:textId="77777777" w:rsidR="00B879CC" w:rsidRPr="00C75826" w:rsidRDefault="00B879CC" w:rsidP="00B879CC">
      <w:pPr>
        <w:pStyle w:val="Tekst"/>
        <w:jc w:val="both"/>
        <w:rPr>
          <w:rFonts w:asciiTheme="minorHAnsi" w:hAnsiTheme="minorHAnsi"/>
          <w:color w:val="000000"/>
          <w:sz w:val="24"/>
          <w:szCs w:val="24"/>
        </w:rPr>
      </w:pPr>
    </w:p>
    <w:p w14:paraId="7E45DC08" w14:textId="77777777" w:rsidR="00B53588" w:rsidRPr="00291AB4" w:rsidRDefault="00B53588" w:rsidP="00B53588">
      <w:pPr>
        <w:pStyle w:val="Tekst"/>
        <w:spacing w:after="240"/>
        <w:jc w:val="both"/>
        <w:rPr>
          <w:rFonts w:asciiTheme="minorHAnsi" w:hAnsiTheme="minorHAnsi"/>
          <w:color w:val="000000"/>
          <w:sz w:val="24"/>
          <w:szCs w:val="24"/>
        </w:rPr>
      </w:pPr>
      <w:r w:rsidRPr="0020201E">
        <w:rPr>
          <w:rFonts w:asciiTheme="minorHAnsi" w:hAnsiTheme="minorHAnsi"/>
          <w:b/>
          <w:color w:val="000000"/>
          <w:sz w:val="24"/>
          <w:szCs w:val="24"/>
        </w:rPr>
        <w:t xml:space="preserve">Aan bovenvermelde </w:t>
      </w:r>
      <w:r w:rsidR="00E81572">
        <w:rPr>
          <w:rFonts w:asciiTheme="minorHAnsi" w:hAnsiTheme="minorHAnsi"/>
          <w:b/>
          <w:color w:val="000000"/>
          <w:sz w:val="24"/>
          <w:szCs w:val="24"/>
        </w:rPr>
        <w:t>berstanddelen</w:t>
      </w:r>
      <w:r w:rsidRPr="0020201E">
        <w:rPr>
          <w:rFonts w:asciiTheme="minorHAnsi" w:hAnsiTheme="minorHAnsi"/>
          <w:b/>
          <w:color w:val="000000"/>
          <w:sz w:val="24"/>
          <w:szCs w:val="24"/>
        </w:rPr>
        <w:t xml:space="preserve"> kan tijdens de overeenkomst, slechts een wijziging worden aangebracht na akkoord tussen beide partijen</w:t>
      </w:r>
      <w:r w:rsidR="00B879CC">
        <w:rPr>
          <w:rFonts w:asciiTheme="minorHAnsi" w:hAnsiTheme="minorHAnsi"/>
          <w:b/>
          <w:color w:val="000000"/>
          <w:sz w:val="24"/>
          <w:szCs w:val="24"/>
        </w:rPr>
        <w:t>!</w:t>
      </w:r>
      <w:r w:rsidR="006B4E9F">
        <w:rPr>
          <w:rFonts w:asciiTheme="minorHAnsi" w:hAnsiTheme="minorHAnsi"/>
          <w:b/>
          <w:color w:val="000000"/>
          <w:sz w:val="24"/>
          <w:szCs w:val="24"/>
        </w:rPr>
        <w:t xml:space="preserve"> </w:t>
      </w:r>
      <w:hyperlink w:anchor="_Eénzijdige_wijziging_van" w:history="1">
        <w:r w:rsidR="006B4E9F" w:rsidRPr="006B4E9F">
          <w:rPr>
            <w:rStyle w:val="Hyperlink"/>
            <w:rFonts w:asciiTheme="minorHAnsi" w:hAnsiTheme="minorHAnsi"/>
            <w:b/>
            <w:sz w:val="24"/>
            <w:szCs w:val="24"/>
          </w:rPr>
          <w:t>Eénzijdige wijzigingen</w:t>
        </w:r>
      </w:hyperlink>
      <w:r w:rsidR="006B4E9F" w:rsidRPr="006B4E9F">
        <w:rPr>
          <w:rFonts w:asciiTheme="minorHAnsi" w:hAnsiTheme="minorHAnsi"/>
          <w:b/>
          <w:color w:val="0000FF"/>
          <w:sz w:val="24"/>
          <w:szCs w:val="24"/>
        </w:rPr>
        <w:t xml:space="preserve"> </w:t>
      </w:r>
      <w:r w:rsidR="006B4E9F">
        <w:rPr>
          <w:rFonts w:asciiTheme="minorHAnsi" w:hAnsiTheme="minorHAnsi"/>
          <w:b/>
          <w:color w:val="000000"/>
          <w:sz w:val="24"/>
          <w:szCs w:val="24"/>
        </w:rPr>
        <w:t>zijn niet toegestaan.</w:t>
      </w:r>
    </w:p>
    <w:p w14:paraId="5917282C" w14:textId="77777777" w:rsidR="004463CE" w:rsidRPr="00291AB4" w:rsidRDefault="004463CE" w:rsidP="007F0218">
      <w:pPr>
        <w:pStyle w:val="Kop3"/>
        <w:rPr>
          <w:rFonts w:asciiTheme="minorHAnsi" w:hAnsiTheme="minorHAnsi"/>
          <w:sz w:val="28"/>
          <w:szCs w:val="28"/>
        </w:rPr>
      </w:pPr>
      <w:bookmarkStart w:id="106" w:name="_Toc192163356"/>
      <w:r w:rsidRPr="00291AB4">
        <w:rPr>
          <w:rFonts w:asciiTheme="minorHAnsi" w:hAnsiTheme="minorHAnsi"/>
          <w:sz w:val="28"/>
          <w:szCs w:val="28"/>
        </w:rPr>
        <w:t>Arbeidsovereenkomst voor arbeiders</w:t>
      </w:r>
      <w:bookmarkEnd w:id="100"/>
      <w:bookmarkEnd w:id="101"/>
      <w:bookmarkEnd w:id="102"/>
      <w:bookmarkEnd w:id="103"/>
      <w:bookmarkEnd w:id="104"/>
      <w:bookmarkEnd w:id="106"/>
    </w:p>
    <w:p w14:paraId="686D1731" w14:textId="25741440" w:rsidR="00A549C2" w:rsidRPr="00291AB4"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arbeiders</w:t>
      </w:r>
      <w:r w:rsidR="00386D76" w:rsidRPr="00291AB4">
        <w:rPr>
          <w:rFonts w:asciiTheme="minorHAnsi" w:hAnsiTheme="minorHAnsi"/>
          <w:color w:val="000000"/>
          <w:sz w:val="24"/>
          <w:szCs w:val="24"/>
        </w:rPr>
        <w:t xml:space="preserve"> </w:t>
      </w:r>
      <w:r w:rsidRPr="00291AB4">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handarbeid</w:t>
      </w:r>
      <w:r w:rsidRPr="00291AB4">
        <w:rPr>
          <w:rFonts w:asciiTheme="minorHAnsi" w:hAnsiTheme="minorHAnsi"/>
          <w:color w:val="000000"/>
          <w:sz w:val="24"/>
          <w:szCs w:val="24"/>
        </w:rPr>
        <w:t xml:space="preserve"> te verrichten. (zie</w:t>
      </w:r>
      <w:r w:rsidR="00184751">
        <w:rPr>
          <w:rFonts w:asciiTheme="minorHAnsi" w:hAnsiTheme="minorHAnsi"/>
          <w:color w:val="000000"/>
          <w:sz w:val="24"/>
          <w:szCs w:val="24"/>
        </w:rPr>
        <w:t xml:space="preserve"> </w:t>
      </w:r>
      <w:hyperlink w:anchor="_Model_1._Arbeidsovereenkomst_1" w:history="1">
        <w:r w:rsidR="00184751" w:rsidRPr="00184751">
          <w:rPr>
            <w:rStyle w:val="Hyperlink"/>
            <w:rFonts w:asciiTheme="minorHAnsi" w:hAnsiTheme="minorHAnsi"/>
            <w:b/>
            <w:sz w:val="24"/>
            <w:szCs w:val="24"/>
          </w:rPr>
          <w:t>Model Arbeidsovereenkomst - Arbeiders</w:t>
        </w:r>
      </w:hyperlink>
      <w:r w:rsidR="00184751">
        <w:rPr>
          <w:rFonts w:asciiTheme="minorHAnsi" w:hAnsiTheme="minorHAnsi"/>
          <w:b/>
          <w:color w:val="000000"/>
          <w:sz w:val="24"/>
          <w:szCs w:val="24"/>
        </w:rPr>
        <w:t xml:space="preserve"> </w:t>
      </w:r>
      <w:r w:rsidRPr="00291AB4">
        <w:rPr>
          <w:rFonts w:asciiTheme="minorHAnsi" w:hAnsiTheme="minorHAnsi"/>
          <w:color w:val="000000"/>
          <w:sz w:val="24"/>
          <w:szCs w:val="24"/>
        </w:rPr>
        <w:t>– bijlage opdrachtomschrijving zie</w:t>
      </w:r>
      <w:r w:rsidR="00184751">
        <w:rPr>
          <w:rFonts w:asciiTheme="minorHAnsi" w:hAnsiTheme="minorHAnsi"/>
          <w:color w:val="000000"/>
          <w:sz w:val="24"/>
          <w:szCs w:val="24"/>
        </w:rPr>
        <w:t xml:space="preserve"> </w:t>
      </w:r>
      <w:hyperlink w:anchor="_Model_3._Opdrachtomschrijving" w:history="1">
        <w:r w:rsidR="00184751" w:rsidRPr="006B4E9F">
          <w:rPr>
            <w:rStyle w:val="Hyperlink"/>
            <w:rFonts w:asciiTheme="minorHAnsi" w:hAnsiTheme="minorHAnsi"/>
            <w:b/>
            <w:sz w:val="24"/>
            <w:szCs w:val="24"/>
          </w:rPr>
          <w:t>Model</w:t>
        </w:r>
        <w:r w:rsidR="00184751" w:rsidRPr="00184751">
          <w:rPr>
            <w:rStyle w:val="Hyperlink"/>
            <w:rFonts w:asciiTheme="minorHAnsi" w:hAnsiTheme="minorHAnsi"/>
            <w:b/>
            <w:sz w:val="24"/>
            <w:szCs w:val="24"/>
          </w:rPr>
          <w:t xml:space="preserve"> Opdrachtomschrijving – Bijlage bij de arbeidsovereenkomst</w:t>
        </w:r>
      </w:hyperlink>
      <w:r w:rsidRPr="00291AB4">
        <w:rPr>
          <w:rFonts w:asciiTheme="minorHAnsi" w:hAnsiTheme="minorHAnsi"/>
          <w:color w:val="000000"/>
          <w:sz w:val="24"/>
          <w:szCs w:val="24"/>
        </w:rPr>
        <w:t>).</w:t>
      </w:r>
    </w:p>
    <w:p w14:paraId="3C1FB2A1" w14:textId="77777777" w:rsidR="004463CE" w:rsidRPr="00291AB4" w:rsidRDefault="004463CE" w:rsidP="00AA77C7">
      <w:pPr>
        <w:pStyle w:val="Kop3"/>
        <w:rPr>
          <w:rFonts w:asciiTheme="minorHAnsi" w:hAnsiTheme="minorHAnsi"/>
          <w:sz w:val="28"/>
          <w:szCs w:val="28"/>
        </w:rPr>
      </w:pPr>
      <w:bookmarkStart w:id="107" w:name="_Arbeidsovereenkomst_voor_bedienden"/>
      <w:bookmarkStart w:id="108" w:name="_Toc276634535"/>
      <w:bookmarkStart w:id="109" w:name="_Toc276635404"/>
      <w:bookmarkStart w:id="110" w:name="_Toc280265620"/>
      <w:bookmarkStart w:id="111" w:name="_Toc307475442"/>
      <w:bookmarkStart w:id="112" w:name="_Toc307487704"/>
      <w:bookmarkStart w:id="113" w:name="_Toc192163357"/>
      <w:bookmarkEnd w:id="107"/>
      <w:r w:rsidRPr="00291AB4">
        <w:rPr>
          <w:rFonts w:asciiTheme="minorHAnsi" w:hAnsiTheme="minorHAnsi"/>
          <w:sz w:val="28"/>
          <w:szCs w:val="28"/>
        </w:rPr>
        <w:t>Arbeidsovereenkomst voor bedienden</w:t>
      </w:r>
      <w:bookmarkEnd w:id="108"/>
      <w:bookmarkEnd w:id="109"/>
      <w:bookmarkEnd w:id="110"/>
      <w:bookmarkEnd w:id="111"/>
      <w:bookmarkEnd w:id="112"/>
      <w:bookmarkEnd w:id="113"/>
    </w:p>
    <w:p w14:paraId="27149FAF" w14:textId="152EDBA5" w:rsidR="00A549C2"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 xml:space="preserve">bedienden </w:t>
      </w:r>
      <w:r w:rsidRPr="004E745C">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intellectuele arbeid</w:t>
      </w:r>
      <w:r w:rsidRPr="00291AB4">
        <w:rPr>
          <w:rFonts w:asciiTheme="minorHAnsi" w:hAnsiTheme="minorHAnsi"/>
          <w:color w:val="000000"/>
          <w:sz w:val="24"/>
          <w:szCs w:val="24"/>
        </w:rPr>
        <w:t xml:space="preserve"> te verrichten (zie </w:t>
      </w:r>
      <w:hyperlink w:anchor="_Model_2._Arbeidsovereenkomst_3" w:history="1">
        <w:r w:rsidR="00184751" w:rsidRPr="00184751">
          <w:rPr>
            <w:rStyle w:val="Hyperlink"/>
            <w:rFonts w:asciiTheme="minorHAnsi" w:hAnsiTheme="minorHAnsi"/>
            <w:b/>
            <w:sz w:val="24"/>
            <w:szCs w:val="24"/>
          </w:rPr>
          <w:t>Model Arbeidsovereenkomst - Bedienden</w:t>
        </w:r>
      </w:hyperlink>
      <w:r w:rsidRPr="00291AB4">
        <w:rPr>
          <w:rFonts w:asciiTheme="minorHAnsi" w:hAnsiTheme="minorHAnsi"/>
          <w:color w:val="000000"/>
          <w:sz w:val="24"/>
          <w:szCs w:val="24"/>
        </w:rPr>
        <w:t>– bijlage opdrachtomschrijving zie</w:t>
      </w:r>
      <w:r w:rsidR="00522D1B">
        <w:rPr>
          <w:rFonts w:asciiTheme="minorHAnsi" w:hAnsiTheme="minorHAnsi"/>
          <w:color w:val="000000"/>
          <w:sz w:val="24"/>
          <w:szCs w:val="24"/>
        </w:rPr>
        <w:t xml:space="preserve"> </w:t>
      </w:r>
      <w:hyperlink w:anchor="_Model_3._Opdrachtomschrijving" w:history="1">
        <w:r w:rsidR="00522D1B" w:rsidRPr="00522D1B">
          <w:rPr>
            <w:rStyle w:val="Hyperlink"/>
            <w:rFonts w:asciiTheme="minorHAnsi" w:hAnsiTheme="minorHAnsi"/>
            <w:b/>
            <w:sz w:val="24"/>
            <w:szCs w:val="24"/>
          </w:rPr>
          <w:t>Model Opdrachtomschrijving – Bijlage bij de arbeidsovereenkomst</w:t>
        </w:r>
      </w:hyperlink>
      <w:r w:rsidR="00164586" w:rsidRPr="00291AB4">
        <w:rPr>
          <w:rFonts w:asciiTheme="minorHAnsi" w:hAnsiTheme="minorHAnsi"/>
          <w:color w:val="000000"/>
          <w:sz w:val="24"/>
          <w:szCs w:val="24"/>
        </w:rPr>
        <w:t>)</w:t>
      </w:r>
      <w:r w:rsidR="00164586">
        <w:rPr>
          <w:rFonts w:asciiTheme="minorHAnsi" w:hAnsiTheme="minorHAnsi"/>
          <w:color w:val="000000"/>
          <w:sz w:val="24"/>
          <w:szCs w:val="24"/>
        </w:rPr>
        <w:t>.</w:t>
      </w:r>
    </w:p>
    <w:p w14:paraId="5D3EC434" w14:textId="77777777" w:rsidR="00B879CC" w:rsidRDefault="00B879CC" w:rsidP="00763226">
      <w:pPr>
        <w:pStyle w:val="Tekst"/>
        <w:jc w:val="both"/>
        <w:rPr>
          <w:rFonts w:asciiTheme="minorHAnsi" w:hAnsiTheme="minorHAnsi"/>
          <w:color w:val="000000"/>
          <w:sz w:val="24"/>
          <w:szCs w:val="24"/>
        </w:rPr>
      </w:pPr>
    </w:p>
    <w:bookmarkStart w:id="114" w:name="_Hlk131754474"/>
    <w:p w14:paraId="6D398625" w14:textId="0A233232" w:rsidR="0093019D" w:rsidRPr="0093019D" w:rsidRDefault="0093019D" w:rsidP="0093019D">
      <w:pPr>
        <w:ind w:left="5954"/>
        <w:jc w:val="both"/>
        <w:rPr>
          <w:rFonts w:ascii="Calibri" w:hAnsi="Calibri" w:cs="Calibri"/>
          <w:sz w:val="24"/>
          <w:szCs w:val="24"/>
        </w:rPr>
      </w:pPr>
      <w:r w:rsidRPr="0093019D">
        <w:rPr>
          <w:rFonts w:ascii="Calibri" w:hAnsi="Calibri" w:cs="Calibri"/>
          <w:vanish/>
          <w:sz w:val="24"/>
          <w:szCs w:val="24"/>
        </w:rPr>
        <w:fldChar w:fldCharType="begin"/>
      </w:r>
      <w:r w:rsidR="003244C2">
        <w:rPr>
          <w:rFonts w:ascii="Calibri" w:hAnsi="Calibri" w:cs="Calibri"/>
          <w:vanish/>
          <w:sz w:val="24"/>
          <w:szCs w:val="24"/>
        </w:rPr>
        <w:instrText>HYPERLINK  \l "_Alfabetisch_Trefwoordenregister"</w:instrText>
      </w:r>
      <w:r w:rsidRPr="0093019D">
        <w:rPr>
          <w:rFonts w:ascii="Calibri" w:hAnsi="Calibri" w:cs="Calibri"/>
          <w:vanish/>
          <w:sz w:val="24"/>
          <w:szCs w:val="24"/>
        </w:rPr>
      </w:r>
      <w:r w:rsidRPr="0093019D">
        <w:rPr>
          <w:rFonts w:ascii="Calibri" w:hAnsi="Calibri" w:cs="Calibri"/>
          <w:vanish/>
          <w:sz w:val="24"/>
          <w:szCs w:val="24"/>
        </w:rPr>
        <w:fldChar w:fldCharType="separate"/>
      </w:r>
      <w:r w:rsidRPr="0093019D">
        <w:rPr>
          <w:rFonts w:ascii="Calibri" w:hAnsi="Calibri" w:cs="Calibri"/>
          <w:vanish/>
          <w:color w:val="0000FF"/>
          <w:sz w:val="24"/>
          <w:szCs w:val="24"/>
          <w:u w:val="single"/>
        </w:rPr>
        <w:t>Terug naar alfabetisch register</w:t>
      </w:r>
      <w:r w:rsidRPr="0093019D">
        <w:rPr>
          <w:rFonts w:ascii="Calibri" w:hAnsi="Calibri" w:cs="Calibri"/>
          <w:vanish/>
          <w:sz w:val="24"/>
          <w:szCs w:val="24"/>
        </w:rPr>
        <w:fldChar w:fldCharType="end"/>
      </w:r>
    </w:p>
    <w:p w14:paraId="4EB6A4AB" w14:textId="77777777" w:rsidR="004463CE" w:rsidRPr="00291AB4" w:rsidRDefault="007B285A" w:rsidP="00AA77C7">
      <w:pPr>
        <w:pStyle w:val="Kop3"/>
        <w:rPr>
          <w:rFonts w:asciiTheme="minorHAnsi" w:hAnsiTheme="minorHAnsi"/>
          <w:sz w:val="28"/>
          <w:szCs w:val="28"/>
        </w:rPr>
      </w:pPr>
      <w:bookmarkStart w:id="115" w:name="_Aannemingsovereenkomst"/>
      <w:bookmarkStart w:id="116" w:name="_Verschil_met_aannemingsovereenkomst"/>
      <w:bookmarkStart w:id="117" w:name="_Toc276634536"/>
      <w:bookmarkStart w:id="118" w:name="_Toc276635405"/>
      <w:bookmarkStart w:id="119" w:name="_Toc280265621"/>
      <w:bookmarkStart w:id="120" w:name="_Toc307475443"/>
      <w:bookmarkStart w:id="121" w:name="_Toc307487705"/>
      <w:bookmarkStart w:id="122" w:name="_Toc192163358"/>
      <w:bookmarkEnd w:id="114"/>
      <w:bookmarkEnd w:id="115"/>
      <w:bookmarkEnd w:id="116"/>
      <w:r>
        <w:rPr>
          <w:rFonts w:asciiTheme="minorHAnsi" w:hAnsiTheme="minorHAnsi"/>
          <w:sz w:val="28"/>
          <w:szCs w:val="28"/>
        </w:rPr>
        <w:lastRenderedPageBreak/>
        <w:t>Verschil met a</w:t>
      </w:r>
      <w:r w:rsidR="004463CE" w:rsidRPr="00291AB4">
        <w:rPr>
          <w:rFonts w:asciiTheme="minorHAnsi" w:hAnsiTheme="minorHAnsi"/>
          <w:sz w:val="28"/>
          <w:szCs w:val="28"/>
        </w:rPr>
        <w:t>annemingsovereenkomst</w:t>
      </w:r>
      <w:bookmarkEnd w:id="117"/>
      <w:bookmarkEnd w:id="118"/>
      <w:bookmarkEnd w:id="119"/>
      <w:bookmarkEnd w:id="120"/>
      <w:bookmarkEnd w:id="121"/>
      <w:bookmarkEnd w:id="122"/>
    </w:p>
    <w:p w14:paraId="4FD81A66" w14:textId="77777777" w:rsidR="00A549C2" w:rsidRDefault="00A549C2" w:rsidP="00763226">
      <w:pPr>
        <w:pStyle w:val="Opsomming"/>
        <w:ind w:left="850" w:firstLine="0"/>
        <w:jc w:val="both"/>
        <w:rPr>
          <w:rFonts w:asciiTheme="minorHAnsi" w:hAnsiTheme="minorHAnsi"/>
          <w:color w:val="000000"/>
          <w:sz w:val="24"/>
          <w:szCs w:val="24"/>
        </w:rPr>
      </w:pPr>
      <w:r w:rsidRPr="00291AB4">
        <w:rPr>
          <w:rFonts w:asciiTheme="minorHAnsi" w:hAnsiTheme="minorHAnsi"/>
          <w:color w:val="000000"/>
          <w:sz w:val="24"/>
          <w:szCs w:val="24"/>
        </w:rPr>
        <w:t xml:space="preserve">Een </w:t>
      </w:r>
      <w:r w:rsidRPr="004E745C">
        <w:rPr>
          <w:rFonts w:asciiTheme="minorHAnsi" w:hAnsiTheme="minorHAnsi"/>
          <w:color w:val="000000"/>
          <w:sz w:val="24"/>
          <w:szCs w:val="24"/>
        </w:rPr>
        <w:t xml:space="preserve">aannemingsovereenkomst heeft in tegenstelling tot de arbeidsovereenkomst niet de arbeid als dusdanig tot voorwerp, maar wel een vooraf gespecificeerd werk. Het essentieel verschil is dat </w:t>
      </w:r>
      <w:r w:rsidR="00962E75" w:rsidRPr="004E745C">
        <w:rPr>
          <w:rFonts w:asciiTheme="minorHAnsi" w:hAnsiTheme="minorHAnsi"/>
          <w:color w:val="000000"/>
          <w:sz w:val="24"/>
          <w:szCs w:val="24"/>
        </w:rPr>
        <w:t xml:space="preserve">er </w:t>
      </w:r>
      <w:r w:rsidRPr="00046BF7">
        <w:rPr>
          <w:rFonts w:asciiTheme="minorHAnsi" w:hAnsiTheme="minorHAnsi"/>
          <w:b/>
          <w:color w:val="000000"/>
          <w:sz w:val="24"/>
          <w:szCs w:val="24"/>
        </w:rPr>
        <w:t>bij</w:t>
      </w:r>
      <w:r w:rsidRPr="004E745C">
        <w:rPr>
          <w:rFonts w:asciiTheme="minorHAnsi" w:hAnsiTheme="minorHAnsi"/>
          <w:color w:val="000000"/>
          <w:sz w:val="24"/>
          <w:szCs w:val="24"/>
        </w:rPr>
        <w:t xml:space="preserve"> </w:t>
      </w:r>
      <w:r w:rsidR="00466E46" w:rsidRPr="004E745C">
        <w:rPr>
          <w:rFonts w:asciiTheme="minorHAnsi" w:hAnsiTheme="minorHAnsi"/>
          <w:color w:val="000000"/>
          <w:sz w:val="24"/>
          <w:szCs w:val="24"/>
        </w:rPr>
        <w:t xml:space="preserve">een </w:t>
      </w:r>
      <w:r w:rsidR="00466E46" w:rsidRPr="00046BF7">
        <w:rPr>
          <w:rFonts w:asciiTheme="minorHAnsi" w:hAnsiTheme="minorHAnsi"/>
          <w:b/>
          <w:color w:val="000000"/>
          <w:sz w:val="24"/>
          <w:szCs w:val="24"/>
        </w:rPr>
        <w:t>aannemingsovereenkomst</w:t>
      </w:r>
      <w:r w:rsidR="00466E46" w:rsidRPr="004E745C">
        <w:rPr>
          <w:rFonts w:asciiTheme="minorHAnsi" w:hAnsiTheme="minorHAnsi"/>
          <w:color w:val="000000"/>
          <w:sz w:val="24"/>
          <w:szCs w:val="24"/>
        </w:rPr>
        <w:t xml:space="preserve"> </w:t>
      </w:r>
      <w:r w:rsidRPr="004E745C">
        <w:rPr>
          <w:rFonts w:asciiTheme="minorHAnsi" w:hAnsiTheme="minorHAnsi"/>
          <w:b/>
          <w:color w:val="000000"/>
          <w:sz w:val="24"/>
          <w:szCs w:val="24"/>
        </w:rPr>
        <w:t xml:space="preserve">geen </w:t>
      </w:r>
      <w:r w:rsidRPr="00046BF7">
        <w:rPr>
          <w:rFonts w:asciiTheme="minorHAnsi" w:hAnsiTheme="minorHAnsi"/>
          <w:color w:val="000000"/>
          <w:sz w:val="24"/>
          <w:szCs w:val="24"/>
        </w:rPr>
        <w:t>verhouding</w:t>
      </w:r>
      <w:r w:rsidRPr="004E745C">
        <w:rPr>
          <w:rFonts w:asciiTheme="minorHAnsi" w:hAnsiTheme="minorHAnsi"/>
          <w:b/>
          <w:color w:val="000000"/>
          <w:sz w:val="24"/>
          <w:szCs w:val="24"/>
        </w:rPr>
        <w:t xml:space="preserve"> </w:t>
      </w:r>
      <w:r w:rsidRPr="00046BF7">
        <w:rPr>
          <w:rFonts w:asciiTheme="minorHAnsi" w:hAnsiTheme="minorHAnsi"/>
          <w:color w:val="000000"/>
          <w:sz w:val="24"/>
          <w:szCs w:val="24"/>
        </w:rPr>
        <w:t xml:space="preserve">van </w:t>
      </w:r>
      <w:r w:rsidRPr="004E745C">
        <w:rPr>
          <w:rFonts w:asciiTheme="minorHAnsi" w:hAnsiTheme="minorHAnsi"/>
          <w:b/>
          <w:color w:val="000000"/>
          <w:sz w:val="24"/>
          <w:szCs w:val="24"/>
        </w:rPr>
        <w:t xml:space="preserve">ondergeschiktheid </w:t>
      </w:r>
      <w:r w:rsidRPr="00046BF7">
        <w:rPr>
          <w:rFonts w:asciiTheme="minorHAnsi" w:hAnsiTheme="minorHAnsi"/>
          <w:color w:val="000000"/>
          <w:sz w:val="24"/>
          <w:szCs w:val="24"/>
        </w:rPr>
        <w:t>is</w:t>
      </w:r>
      <w:r w:rsidRPr="00291AB4">
        <w:rPr>
          <w:rFonts w:asciiTheme="minorHAnsi" w:hAnsiTheme="minorHAnsi"/>
          <w:color w:val="000000"/>
          <w:sz w:val="24"/>
          <w:szCs w:val="24"/>
        </w:rPr>
        <w:t>.</w:t>
      </w:r>
    </w:p>
    <w:p w14:paraId="30799292" w14:textId="77777777" w:rsidR="00A549C2" w:rsidRPr="00291AB4" w:rsidRDefault="007B285A" w:rsidP="00AA77C7">
      <w:pPr>
        <w:pStyle w:val="Kop3"/>
        <w:rPr>
          <w:rFonts w:asciiTheme="minorHAnsi" w:hAnsiTheme="minorHAnsi"/>
          <w:sz w:val="28"/>
          <w:szCs w:val="28"/>
        </w:rPr>
      </w:pPr>
      <w:bookmarkStart w:id="123" w:name="_Arbeidsovereenkomst"/>
      <w:bookmarkStart w:id="124" w:name="_Statuut"/>
      <w:bookmarkStart w:id="125" w:name="_Toc276634538"/>
      <w:bookmarkStart w:id="126" w:name="_Toc276635407"/>
      <w:bookmarkStart w:id="127" w:name="_Toc280265623"/>
      <w:bookmarkStart w:id="128" w:name="_Toc307475445"/>
      <w:bookmarkStart w:id="129" w:name="_Toc307487707"/>
      <w:bookmarkStart w:id="130" w:name="_Toc192163359"/>
      <w:bookmarkStart w:id="131" w:name="_Toc391971404"/>
      <w:bookmarkStart w:id="132" w:name="_Toc392301946"/>
      <w:bookmarkEnd w:id="123"/>
      <w:bookmarkEnd w:id="124"/>
      <w:r>
        <w:rPr>
          <w:rFonts w:asciiTheme="minorHAnsi" w:hAnsiTheme="minorHAnsi"/>
          <w:sz w:val="28"/>
          <w:szCs w:val="28"/>
        </w:rPr>
        <w:t>Verschil met s</w:t>
      </w:r>
      <w:r w:rsidR="0082553B" w:rsidRPr="00291AB4">
        <w:rPr>
          <w:rFonts w:asciiTheme="minorHAnsi" w:hAnsiTheme="minorHAnsi"/>
          <w:sz w:val="28"/>
          <w:szCs w:val="28"/>
        </w:rPr>
        <w:t>tatuut</w:t>
      </w:r>
      <w:bookmarkEnd w:id="125"/>
      <w:bookmarkEnd w:id="126"/>
      <w:bookmarkEnd w:id="127"/>
      <w:bookmarkEnd w:id="128"/>
      <w:bookmarkEnd w:id="129"/>
      <w:bookmarkEnd w:id="130"/>
    </w:p>
    <w:p w14:paraId="42F8CADF" w14:textId="77777777" w:rsidR="00A549C2" w:rsidRDefault="00A549C2" w:rsidP="006B1466">
      <w:pPr>
        <w:pStyle w:val="Tekst"/>
        <w:jc w:val="both"/>
        <w:rPr>
          <w:rFonts w:asciiTheme="minorHAnsi" w:hAnsiTheme="minorHAnsi"/>
          <w:sz w:val="24"/>
          <w:szCs w:val="24"/>
        </w:rPr>
      </w:pPr>
      <w:r w:rsidRPr="00291AB4">
        <w:rPr>
          <w:rFonts w:asciiTheme="minorHAnsi" w:hAnsiTheme="minorHAnsi"/>
          <w:sz w:val="24"/>
          <w:szCs w:val="24"/>
        </w:rPr>
        <w:t xml:space="preserve">Een statuut is een geheel van algemene en onpersoonlijke bepalingen die op de partijen van toepassing zijn geworden door een </w:t>
      </w:r>
      <w:r w:rsidR="0076461B" w:rsidRPr="00291AB4">
        <w:rPr>
          <w:rFonts w:asciiTheme="minorHAnsi" w:hAnsiTheme="minorHAnsi"/>
          <w:sz w:val="24"/>
          <w:szCs w:val="24"/>
          <w:u w:val="single"/>
        </w:rPr>
        <w:t>éé</w:t>
      </w:r>
      <w:r w:rsidRPr="00291AB4">
        <w:rPr>
          <w:rFonts w:asciiTheme="minorHAnsi" w:hAnsiTheme="minorHAnsi"/>
          <w:sz w:val="24"/>
          <w:szCs w:val="24"/>
          <w:u w:val="single"/>
        </w:rPr>
        <w:t>nzijdige aanstelling door de overheid</w:t>
      </w:r>
      <w:r w:rsidRPr="00291AB4">
        <w:rPr>
          <w:rFonts w:asciiTheme="minorHAnsi" w:hAnsiTheme="minorHAnsi"/>
          <w:sz w:val="24"/>
          <w:szCs w:val="24"/>
        </w:rPr>
        <w:t xml:space="preserve"> en niet ingevolge een overeenkomst. De bepalingen van een statuut dienen eenvormig te worden toegepast in het belang van de dienst en het is niet mogelijk om er bij bijzondere overeenkomsten van af te wijken.</w:t>
      </w:r>
    </w:p>
    <w:p w14:paraId="5D8BB310" w14:textId="77777777" w:rsidR="00522D1B" w:rsidRDefault="00522D1B" w:rsidP="006B1466">
      <w:pPr>
        <w:pStyle w:val="Tekst"/>
        <w:jc w:val="both"/>
        <w:rPr>
          <w:rFonts w:asciiTheme="minorHAnsi" w:hAnsiTheme="minorHAnsi"/>
          <w:sz w:val="24"/>
          <w:szCs w:val="24"/>
        </w:rPr>
      </w:pPr>
    </w:p>
    <w:p w14:paraId="536155C9" w14:textId="77777777" w:rsidR="00A549C2" w:rsidRPr="00291AB4" w:rsidRDefault="00A549C2" w:rsidP="003815C9">
      <w:pPr>
        <w:pStyle w:val="Tekst"/>
        <w:ind w:left="284" w:firstLine="567"/>
        <w:jc w:val="both"/>
        <w:rPr>
          <w:rFonts w:asciiTheme="minorHAnsi" w:hAnsiTheme="minorHAnsi"/>
          <w:color w:val="000000"/>
          <w:sz w:val="24"/>
          <w:szCs w:val="24"/>
        </w:rPr>
      </w:pPr>
      <w:r w:rsidRPr="00291AB4">
        <w:rPr>
          <w:rFonts w:asciiTheme="minorHAnsi" w:hAnsiTheme="minorHAnsi"/>
          <w:color w:val="000000"/>
          <w:sz w:val="24"/>
          <w:szCs w:val="24"/>
        </w:rPr>
        <w:t xml:space="preserve">Er is </w:t>
      </w:r>
      <w:r w:rsidRPr="00291AB4">
        <w:rPr>
          <w:rFonts w:asciiTheme="minorHAnsi" w:hAnsiTheme="minorHAnsi"/>
          <w:color w:val="000000"/>
          <w:sz w:val="24"/>
          <w:szCs w:val="24"/>
          <w:u w:val="single"/>
        </w:rPr>
        <w:t>geen contract</w:t>
      </w:r>
      <w:r w:rsidRPr="00291AB4">
        <w:rPr>
          <w:rFonts w:asciiTheme="minorHAnsi" w:hAnsiTheme="minorHAnsi"/>
          <w:color w:val="000000"/>
          <w:sz w:val="24"/>
          <w:szCs w:val="24"/>
        </w:rPr>
        <w:t>, doch wel een éénzijdige aanstelling vanwege de overheid.</w:t>
      </w:r>
    </w:p>
    <w:p w14:paraId="5824EC37" w14:textId="77777777" w:rsidR="00A549C2"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Wijzigingen aan het statuut worden door de overheid opgesteld en verplichtend bij wet opgelegd. Het </w:t>
      </w:r>
      <w:proofErr w:type="spellStart"/>
      <w:r w:rsidRPr="00291AB4">
        <w:rPr>
          <w:rFonts w:asciiTheme="minorHAnsi" w:hAnsiTheme="minorHAnsi"/>
          <w:color w:val="000000"/>
          <w:sz w:val="24"/>
          <w:szCs w:val="24"/>
        </w:rPr>
        <w:t>vastbenoemd</w:t>
      </w:r>
      <w:proofErr w:type="spellEnd"/>
      <w:r w:rsidRPr="00291AB4">
        <w:rPr>
          <w:rFonts w:asciiTheme="minorHAnsi" w:hAnsiTheme="minorHAnsi"/>
          <w:color w:val="000000"/>
          <w:sz w:val="24"/>
          <w:szCs w:val="24"/>
        </w:rPr>
        <w:t xml:space="preserve"> of tijdelijk personeelslid heeft dus geen rechtstreekse inspraak in zijn arbeidsvoorwaarden.</w:t>
      </w:r>
    </w:p>
    <w:p w14:paraId="1B86DEE9" w14:textId="77777777" w:rsidR="00F111AB" w:rsidRPr="00291AB4" w:rsidRDefault="00F111AB" w:rsidP="003815C9">
      <w:pPr>
        <w:pStyle w:val="Tekst"/>
        <w:jc w:val="both"/>
        <w:rPr>
          <w:rFonts w:asciiTheme="minorHAnsi" w:hAnsiTheme="minorHAnsi"/>
          <w:color w:val="000000"/>
          <w:sz w:val="24"/>
          <w:szCs w:val="24"/>
        </w:rPr>
      </w:pPr>
    </w:p>
    <w:p w14:paraId="20225DD3" w14:textId="77777777" w:rsidR="0037145D" w:rsidRPr="00F111AB"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Verder treedt er een niet onbelangrijk verschilpunt op met betrekking tot de</w:t>
      </w:r>
      <w:r w:rsidR="003815C9">
        <w:rPr>
          <w:rFonts w:asciiTheme="minorHAnsi" w:hAnsiTheme="minorHAnsi"/>
          <w:color w:val="000000"/>
          <w:sz w:val="24"/>
          <w:szCs w:val="24"/>
        </w:rPr>
        <w:t xml:space="preserve"> </w:t>
      </w:r>
      <w:r w:rsidRPr="00F111AB">
        <w:rPr>
          <w:rFonts w:asciiTheme="minorHAnsi" w:hAnsiTheme="minorHAnsi"/>
          <w:color w:val="000000"/>
          <w:sz w:val="24"/>
          <w:szCs w:val="24"/>
        </w:rPr>
        <w:t xml:space="preserve">bevoegde rechtsmacht. Een benoeming kan als eenzijdige administratieve rechtshandeling door de </w:t>
      </w:r>
      <w:r w:rsidRPr="00F111AB">
        <w:rPr>
          <w:rFonts w:asciiTheme="minorHAnsi" w:hAnsiTheme="minorHAnsi"/>
          <w:color w:val="000000"/>
          <w:sz w:val="24"/>
          <w:szCs w:val="24"/>
          <w:u w:val="single"/>
        </w:rPr>
        <w:t>Raad van State</w:t>
      </w:r>
      <w:r w:rsidRPr="00F111AB">
        <w:rPr>
          <w:rFonts w:asciiTheme="minorHAnsi" w:hAnsiTheme="minorHAnsi"/>
          <w:color w:val="000000"/>
          <w:sz w:val="24"/>
          <w:szCs w:val="24"/>
        </w:rPr>
        <w:t xml:space="preserve"> worden vernietigd. Bij contractuele aanwerving daarentegen zijn de </w:t>
      </w:r>
      <w:r w:rsidRPr="00F111AB">
        <w:rPr>
          <w:rFonts w:asciiTheme="minorHAnsi" w:hAnsiTheme="minorHAnsi"/>
          <w:color w:val="000000"/>
          <w:sz w:val="24"/>
          <w:szCs w:val="24"/>
          <w:u w:val="single"/>
        </w:rPr>
        <w:t>arbeidscolleges</w:t>
      </w:r>
      <w:r w:rsidRPr="00F111AB">
        <w:rPr>
          <w:rFonts w:asciiTheme="minorHAnsi" w:hAnsiTheme="minorHAnsi"/>
          <w:color w:val="000000"/>
          <w:sz w:val="24"/>
          <w:szCs w:val="24"/>
        </w:rPr>
        <w:t xml:space="preserve"> bevoegd om zich uit te spreken over eventuele geschillen, die uit het arbeidscontract zouden voor</w:t>
      </w:r>
      <w:r w:rsidR="00581025">
        <w:rPr>
          <w:rFonts w:asciiTheme="minorHAnsi" w:hAnsiTheme="minorHAnsi"/>
          <w:color w:val="000000"/>
          <w:sz w:val="24"/>
          <w:szCs w:val="24"/>
        </w:rPr>
        <w:t>tvloeien.</w:t>
      </w:r>
    </w:p>
    <w:p w14:paraId="61761E93" w14:textId="77777777" w:rsidR="00A549C2" w:rsidRPr="00F111AB" w:rsidRDefault="00A549C2" w:rsidP="00386D76">
      <w:pPr>
        <w:pStyle w:val="Kop2"/>
        <w:pageBreakBefore w:val="0"/>
        <w:rPr>
          <w:rFonts w:asciiTheme="minorHAnsi" w:hAnsiTheme="minorHAnsi"/>
          <w:sz w:val="32"/>
        </w:rPr>
      </w:pPr>
      <w:bookmarkStart w:id="133" w:name="_Partijen"/>
      <w:bookmarkStart w:id="134" w:name="_Toc426347419"/>
      <w:bookmarkStart w:id="135" w:name="_Toc426450842"/>
      <w:bookmarkStart w:id="136" w:name="_Toc426451386"/>
      <w:bookmarkStart w:id="137" w:name="_Toc426510885"/>
      <w:bookmarkStart w:id="138" w:name="_Toc426516956"/>
      <w:bookmarkStart w:id="139" w:name="_Toc426530618"/>
      <w:bookmarkStart w:id="140" w:name="_Toc426943539"/>
      <w:bookmarkStart w:id="141" w:name="_Toc426950301"/>
      <w:bookmarkStart w:id="142" w:name="_Toc450032382"/>
      <w:bookmarkStart w:id="143" w:name="_Toc450037970"/>
      <w:bookmarkStart w:id="144" w:name="_Toc450531047"/>
      <w:bookmarkStart w:id="145" w:name="_Toc450985044"/>
      <w:bookmarkStart w:id="146" w:name="_Toc451053550"/>
      <w:bookmarkStart w:id="147" w:name="_Toc451058065"/>
      <w:bookmarkStart w:id="148" w:name="_Toc451069829"/>
      <w:bookmarkStart w:id="149" w:name="_Toc452441533"/>
      <w:bookmarkStart w:id="150" w:name="_Toc462553883"/>
      <w:bookmarkStart w:id="151" w:name="_Toc473534947"/>
      <w:bookmarkStart w:id="152" w:name="_Toc473535328"/>
      <w:bookmarkStart w:id="153" w:name="_Toc473535928"/>
      <w:bookmarkStart w:id="154" w:name="_Toc473615178"/>
      <w:bookmarkStart w:id="155" w:name="_Toc473685574"/>
      <w:bookmarkStart w:id="156" w:name="_Toc474045333"/>
      <w:bookmarkStart w:id="157" w:name="_Toc495302738"/>
      <w:bookmarkStart w:id="158" w:name="_Toc276634539"/>
      <w:bookmarkStart w:id="159" w:name="_Toc276635408"/>
      <w:bookmarkStart w:id="160" w:name="_Toc280265624"/>
      <w:bookmarkStart w:id="161" w:name="_Toc307475446"/>
      <w:bookmarkStart w:id="162" w:name="_Toc307487708"/>
      <w:bookmarkStart w:id="163" w:name="_Toc192163360"/>
      <w:bookmarkEnd w:id="133"/>
      <w:r w:rsidRPr="00F111AB">
        <w:rPr>
          <w:rFonts w:asciiTheme="minorHAnsi" w:hAnsiTheme="minorHAnsi"/>
          <w:sz w:val="32"/>
        </w:rPr>
        <w:t>Partijen</w:t>
      </w:r>
      <w:bookmarkEnd w:id="131"/>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B7FCCB7"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arbeidsovereenkomst - opgesteld in de Nederlandse taal - wordt afgesloten door enerzijds </w:t>
      </w:r>
      <w:r w:rsidRPr="00716D1B">
        <w:rPr>
          <w:rFonts w:asciiTheme="minorHAnsi" w:hAnsiTheme="minorHAnsi"/>
          <w:color w:val="000000"/>
          <w:sz w:val="24"/>
          <w:szCs w:val="24"/>
        </w:rPr>
        <w:t xml:space="preserve">de </w:t>
      </w:r>
      <w:r w:rsidRPr="00046BF7">
        <w:rPr>
          <w:rFonts w:asciiTheme="minorHAnsi" w:hAnsiTheme="minorHAnsi"/>
          <w:b/>
          <w:color w:val="000000"/>
          <w:sz w:val="24"/>
          <w:szCs w:val="24"/>
        </w:rPr>
        <w:t>algemeen directeur</w:t>
      </w:r>
      <w:r w:rsidRPr="00F111AB">
        <w:rPr>
          <w:rFonts w:asciiTheme="minorHAnsi" w:hAnsiTheme="minorHAnsi"/>
          <w:color w:val="000000"/>
          <w:sz w:val="24"/>
          <w:szCs w:val="24"/>
        </w:rPr>
        <w:t xml:space="preserve"> van de scholengroep en anderzijds door </w:t>
      </w:r>
      <w:r w:rsidRPr="00046BF7">
        <w:rPr>
          <w:rFonts w:asciiTheme="minorHAnsi" w:hAnsiTheme="minorHAnsi"/>
          <w:color w:val="000000"/>
          <w:sz w:val="24"/>
          <w:szCs w:val="24"/>
        </w:rPr>
        <w:t>de werknemer met vermelding van zijn naam, woonplaats, leeftijd en nationaliteit.</w:t>
      </w:r>
    </w:p>
    <w:p w14:paraId="40DD3DC1" w14:textId="77777777" w:rsidR="00A549C2" w:rsidRPr="00716D1B" w:rsidRDefault="00A549C2" w:rsidP="00305D82">
      <w:pPr>
        <w:pStyle w:val="Kop2"/>
        <w:pageBreakBefore w:val="0"/>
        <w:rPr>
          <w:rFonts w:asciiTheme="minorHAnsi" w:hAnsiTheme="minorHAnsi"/>
          <w:sz w:val="32"/>
        </w:rPr>
      </w:pPr>
      <w:bookmarkStart w:id="164" w:name="_Plaats_van_tewerkstelling"/>
      <w:bookmarkStart w:id="165" w:name="_Toc391971405"/>
      <w:bookmarkStart w:id="166" w:name="_Toc392301947"/>
      <w:bookmarkStart w:id="167" w:name="_Toc426347420"/>
      <w:bookmarkStart w:id="168" w:name="_Toc426450843"/>
      <w:bookmarkStart w:id="169" w:name="_Toc426451387"/>
      <w:bookmarkStart w:id="170" w:name="_Toc426510886"/>
      <w:bookmarkStart w:id="171" w:name="_Toc426516957"/>
      <w:bookmarkStart w:id="172" w:name="_Toc426530619"/>
      <w:bookmarkStart w:id="173" w:name="_Toc426943540"/>
      <w:bookmarkStart w:id="174" w:name="_Toc426950302"/>
      <w:bookmarkStart w:id="175" w:name="_Toc450032383"/>
      <w:bookmarkStart w:id="176" w:name="_Toc450037971"/>
      <w:bookmarkStart w:id="177" w:name="_Toc450531048"/>
      <w:bookmarkStart w:id="178" w:name="_Toc450985045"/>
      <w:bookmarkStart w:id="179" w:name="_Toc451053551"/>
      <w:bookmarkStart w:id="180" w:name="_Toc451058066"/>
      <w:bookmarkStart w:id="181" w:name="_Toc451069830"/>
      <w:bookmarkStart w:id="182" w:name="_Toc452441534"/>
      <w:bookmarkStart w:id="183" w:name="_Toc462553884"/>
      <w:bookmarkStart w:id="184" w:name="_Toc473534948"/>
      <w:bookmarkStart w:id="185" w:name="_Toc473535329"/>
      <w:bookmarkStart w:id="186" w:name="_Toc473535929"/>
      <w:bookmarkStart w:id="187" w:name="_Toc473615179"/>
      <w:bookmarkStart w:id="188" w:name="_Toc473685575"/>
      <w:bookmarkStart w:id="189" w:name="_Toc474045334"/>
      <w:bookmarkStart w:id="190" w:name="_Toc495302739"/>
      <w:bookmarkStart w:id="191" w:name="_Toc276634540"/>
      <w:bookmarkStart w:id="192" w:name="_Toc276635409"/>
      <w:bookmarkStart w:id="193" w:name="_Toc280265625"/>
      <w:bookmarkStart w:id="194" w:name="_Toc307475447"/>
      <w:bookmarkStart w:id="195" w:name="_Toc307487709"/>
      <w:bookmarkStart w:id="196" w:name="_Toc192163361"/>
      <w:bookmarkEnd w:id="164"/>
      <w:r w:rsidRPr="00716D1B">
        <w:rPr>
          <w:rFonts w:asciiTheme="minorHAnsi" w:hAnsiTheme="minorHAnsi"/>
          <w:sz w:val="32"/>
        </w:rPr>
        <w:t>Plaats van tewerkstelling</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0296F493"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plaats(-en) van tewerkstelling wordt vermeld in de arbeidsovereenkomst.</w:t>
      </w:r>
    </w:p>
    <w:p w14:paraId="74316E9C" w14:textId="77777777" w:rsidR="00D74005"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a</w:t>
      </w:r>
      <w:r w:rsidR="00A245C9">
        <w:rPr>
          <w:rFonts w:asciiTheme="minorHAnsi" w:hAnsiTheme="minorHAnsi"/>
          <w:color w:val="000000"/>
          <w:sz w:val="24"/>
          <w:szCs w:val="24"/>
        </w:rPr>
        <w:t>rbeid kan worden uitgevoerd in</w:t>
      </w:r>
      <w:r w:rsidRPr="00F111AB">
        <w:rPr>
          <w:rFonts w:asciiTheme="minorHAnsi" w:hAnsiTheme="minorHAnsi"/>
          <w:color w:val="000000"/>
          <w:sz w:val="24"/>
          <w:szCs w:val="24"/>
        </w:rPr>
        <w:t xml:space="preserve"> </w:t>
      </w:r>
      <w:r w:rsidRPr="00A66C69">
        <w:rPr>
          <w:rFonts w:asciiTheme="minorHAnsi" w:hAnsiTheme="minorHAnsi"/>
          <w:b/>
          <w:color w:val="000000"/>
          <w:sz w:val="24"/>
          <w:szCs w:val="24"/>
          <w:u w:val="single"/>
        </w:rPr>
        <w:t>alle vestigingsplaatsen</w:t>
      </w:r>
      <w:r w:rsidRPr="00F139EE">
        <w:rPr>
          <w:rFonts w:asciiTheme="minorHAnsi" w:hAnsiTheme="minorHAnsi"/>
          <w:b/>
          <w:color w:val="000000"/>
          <w:sz w:val="24"/>
          <w:szCs w:val="24"/>
        </w:rPr>
        <w:t xml:space="preserve"> van de instellingen die onder de bevoegdheid van de raad van bestuur</w:t>
      </w:r>
      <w:r w:rsidR="0037145D" w:rsidRPr="00F139EE">
        <w:rPr>
          <w:rFonts w:asciiTheme="minorHAnsi" w:hAnsiTheme="minorHAnsi"/>
          <w:b/>
          <w:color w:val="000000"/>
          <w:sz w:val="24"/>
          <w:szCs w:val="24"/>
        </w:rPr>
        <w:t xml:space="preserve"> </w:t>
      </w:r>
      <w:r w:rsidRPr="00F139EE">
        <w:rPr>
          <w:rFonts w:asciiTheme="minorHAnsi" w:hAnsiTheme="minorHAnsi"/>
          <w:b/>
          <w:color w:val="000000"/>
          <w:sz w:val="24"/>
          <w:szCs w:val="24"/>
        </w:rPr>
        <w:t>vallen</w:t>
      </w:r>
      <w:r w:rsidRPr="00F111AB">
        <w:rPr>
          <w:rFonts w:asciiTheme="minorHAnsi" w:hAnsiTheme="minorHAnsi"/>
          <w:color w:val="000000"/>
          <w:sz w:val="24"/>
          <w:szCs w:val="24"/>
        </w:rPr>
        <w:t>.</w:t>
      </w:r>
    </w:p>
    <w:p w14:paraId="276D5442" w14:textId="77777777" w:rsidR="00A1007D" w:rsidRPr="00F111AB" w:rsidRDefault="00A1007D" w:rsidP="006B1466">
      <w:pPr>
        <w:pStyle w:val="Tekst"/>
        <w:jc w:val="both"/>
        <w:rPr>
          <w:rFonts w:asciiTheme="minorHAnsi" w:hAnsiTheme="minorHAnsi"/>
          <w:color w:val="000000"/>
          <w:sz w:val="24"/>
          <w:szCs w:val="24"/>
        </w:rPr>
      </w:pPr>
    </w:p>
    <w:p w14:paraId="28461CA7" w14:textId="77777777" w:rsidR="00A549C2" w:rsidRPr="00716D1B" w:rsidRDefault="0074546D" w:rsidP="007F0D2B">
      <w:pPr>
        <w:pStyle w:val="Tekst"/>
        <w:rPr>
          <w:rFonts w:asciiTheme="minorHAnsi" w:hAnsiTheme="minorHAnsi"/>
          <w:b/>
          <w:color w:val="000000"/>
          <w:sz w:val="24"/>
          <w:szCs w:val="24"/>
        </w:rPr>
      </w:pPr>
      <w:r w:rsidRPr="00716D1B">
        <w:rPr>
          <w:rFonts w:asciiTheme="minorHAnsi" w:hAnsiTheme="minorHAnsi"/>
          <w:b/>
          <w:color w:val="000000"/>
          <w:sz w:val="24"/>
          <w:szCs w:val="24"/>
          <w:u w:val="single"/>
        </w:rPr>
        <w:t>Wettelijke normen afstand woonplaats/werk</w:t>
      </w:r>
    </w:p>
    <w:p w14:paraId="24C600BF" w14:textId="77777777" w:rsidR="003C0ED5" w:rsidRDefault="003C0ED5" w:rsidP="007F0D2B">
      <w:pPr>
        <w:pStyle w:val="Tekst"/>
        <w:rPr>
          <w:rFonts w:asciiTheme="minorHAnsi" w:hAnsiTheme="minorHAnsi"/>
          <w:color w:val="000000"/>
          <w:sz w:val="24"/>
          <w:szCs w:val="24"/>
        </w:rPr>
      </w:pPr>
      <w:r w:rsidRPr="00F111AB">
        <w:rPr>
          <w:rFonts w:asciiTheme="minorHAnsi" w:hAnsiTheme="minorHAnsi"/>
          <w:color w:val="000000"/>
          <w:sz w:val="24"/>
          <w:szCs w:val="24"/>
        </w:rPr>
        <w:t>Het Ministerieel besluit houdende toepassingsregelen van de werkloosheidsreglementering van 26 november 1991 bepaalt in artikel 25 § 1 en volgende</w:t>
      </w:r>
      <w:r w:rsidR="00650F7F">
        <w:rPr>
          <w:rFonts w:asciiTheme="minorHAnsi" w:hAnsiTheme="minorHAnsi"/>
          <w:color w:val="000000"/>
          <w:sz w:val="24"/>
          <w:szCs w:val="24"/>
        </w:rPr>
        <w:t>:</w:t>
      </w:r>
    </w:p>
    <w:p w14:paraId="2A5F681D" w14:textId="77777777" w:rsidR="00CE64A6" w:rsidRDefault="00CE64A6" w:rsidP="007F0D2B">
      <w:pPr>
        <w:pStyle w:val="Tekst"/>
        <w:rPr>
          <w:rFonts w:asciiTheme="minorHAnsi" w:hAnsiTheme="minorHAnsi"/>
          <w:color w:val="000000"/>
          <w:sz w:val="24"/>
          <w:szCs w:val="24"/>
        </w:rPr>
      </w:pPr>
    </w:p>
    <w:p w14:paraId="2CAB99B1" w14:textId="77396F62" w:rsidR="0008058A" w:rsidRDefault="0008058A" w:rsidP="007F0D2B">
      <w:pPr>
        <w:pStyle w:val="Tekst"/>
        <w:rPr>
          <w:rFonts w:asciiTheme="minorHAnsi" w:hAnsiTheme="minorHAnsi"/>
          <w:color w:val="000000"/>
          <w:sz w:val="24"/>
          <w:szCs w:val="24"/>
        </w:rPr>
      </w:pPr>
    </w:p>
    <w:p w14:paraId="7173014D" w14:textId="002D8C70" w:rsidR="00497CBA" w:rsidRDefault="00497CBA" w:rsidP="007F0D2B">
      <w:pPr>
        <w:pStyle w:val="Tekst"/>
        <w:rPr>
          <w:rFonts w:asciiTheme="minorHAnsi" w:hAnsiTheme="minorHAnsi"/>
          <w:color w:val="000000"/>
          <w:sz w:val="24"/>
          <w:szCs w:val="24"/>
        </w:rPr>
      </w:pPr>
    </w:p>
    <w:p w14:paraId="6E714B7F" w14:textId="77777777" w:rsidR="00F524D0" w:rsidRDefault="00F524D0" w:rsidP="007F0D2B">
      <w:pPr>
        <w:pStyle w:val="Tekst"/>
        <w:rPr>
          <w:rFonts w:asciiTheme="minorHAnsi" w:hAnsiTheme="minorHAnsi"/>
          <w:color w:val="000000"/>
          <w:sz w:val="24"/>
          <w:szCs w:val="24"/>
        </w:rPr>
      </w:pPr>
    </w:p>
    <w:p w14:paraId="67075433" w14:textId="79413670"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7589F90B" w14:textId="77777777" w:rsidR="00843111" w:rsidRPr="00F111AB" w:rsidRDefault="00843111"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lastRenderedPageBreak/>
        <w:t xml:space="preserve">§ 1 </w:t>
      </w:r>
      <w:r w:rsidRPr="00F111AB">
        <w:rPr>
          <w:rFonts w:asciiTheme="minorHAnsi" w:hAnsiTheme="minorHAnsi"/>
          <w:color w:val="000000"/>
          <w:sz w:val="24"/>
          <w:szCs w:val="24"/>
        </w:rPr>
        <w:t xml:space="preserve">“Een dienstbetrekking wordt als niet passend beschouwd indien zij een gewone </w:t>
      </w:r>
      <w:r w:rsidRPr="00F111AB">
        <w:rPr>
          <w:rFonts w:asciiTheme="minorHAnsi" w:hAnsiTheme="minorHAnsi"/>
          <w:color w:val="000000"/>
          <w:sz w:val="24"/>
          <w:szCs w:val="24"/>
          <w:u w:val="single"/>
        </w:rPr>
        <w:t>dagelijkse afwezigheid</w:t>
      </w:r>
      <w:r w:rsidRPr="00F111AB">
        <w:rPr>
          <w:rFonts w:asciiTheme="minorHAnsi" w:hAnsiTheme="minorHAnsi"/>
          <w:color w:val="000000"/>
          <w:sz w:val="24"/>
          <w:szCs w:val="24"/>
        </w:rPr>
        <w:t xml:space="preserve"> uit de gewone verblijfplaats ten gevolge heeft van </w:t>
      </w:r>
      <w:r w:rsidRPr="00F111AB">
        <w:rPr>
          <w:rFonts w:asciiTheme="minorHAnsi" w:hAnsiTheme="minorHAnsi"/>
          <w:color w:val="000000"/>
          <w:sz w:val="24"/>
          <w:szCs w:val="24"/>
          <w:u w:val="single"/>
        </w:rPr>
        <w:t>meer dan 12 uur</w:t>
      </w:r>
      <w:r w:rsidRPr="00F111AB">
        <w:rPr>
          <w:rFonts w:asciiTheme="minorHAnsi" w:hAnsiTheme="minorHAnsi"/>
          <w:color w:val="000000"/>
          <w:sz w:val="24"/>
          <w:szCs w:val="24"/>
        </w:rPr>
        <w:t xml:space="preserve"> of indien de </w:t>
      </w:r>
      <w:r w:rsidR="00A32655" w:rsidRPr="00F111AB">
        <w:rPr>
          <w:rFonts w:asciiTheme="minorHAnsi" w:hAnsiTheme="minorHAnsi"/>
          <w:color w:val="000000"/>
          <w:sz w:val="24"/>
          <w:szCs w:val="24"/>
        </w:rPr>
        <w:t xml:space="preserve">dagelijkse duur van </w:t>
      </w:r>
      <w:r w:rsidR="00A32655" w:rsidRPr="00F111AB">
        <w:rPr>
          <w:rFonts w:asciiTheme="minorHAnsi" w:hAnsiTheme="minorHAnsi"/>
          <w:color w:val="000000"/>
          <w:sz w:val="24"/>
          <w:szCs w:val="24"/>
          <w:u w:val="single"/>
        </w:rPr>
        <w:t>de verplaatsing gewoonlijk meer dan 4 uur</w:t>
      </w:r>
      <w:r w:rsidR="00A32655" w:rsidRPr="00F111AB">
        <w:rPr>
          <w:rFonts w:asciiTheme="minorHAnsi" w:hAnsiTheme="minorHAnsi"/>
          <w:color w:val="000000"/>
          <w:sz w:val="24"/>
          <w:szCs w:val="24"/>
        </w:rPr>
        <w:t xml:space="preserve"> bedraagt. Om de duur van de afwezigheid en van de verplaatsing te bepalen wordt rekening gehouden met de gemeenschappelijke vervoermiddelen en eventueel met de persoonlijke vervoermiddelen die de werknemer normaal kan gebruiken.”</w:t>
      </w:r>
    </w:p>
    <w:p w14:paraId="492408B1" w14:textId="77777777" w:rsidR="00A32655" w:rsidRPr="00F111AB" w:rsidRDefault="00A32655" w:rsidP="006B1466">
      <w:pPr>
        <w:pStyle w:val="Tekst"/>
        <w:jc w:val="both"/>
        <w:rPr>
          <w:rFonts w:asciiTheme="minorHAnsi" w:hAnsiTheme="minorHAnsi"/>
          <w:color w:val="000000"/>
          <w:sz w:val="24"/>
          <w:szCs w:val="24"/>
        </w:rPr>
      </w:pPr>
    </w:p>
    <w:p w14:paraId="066E4526" w14:textId="77777777" w:rsidR="00A32655" w:rsidRDefault="00A32655"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t xml:space="preserve">§4 </w:t>
      </w:r>
      <w:r w:rsidRPr="00F111AB">
        <w:rPr>
          <w:rFonts w:asciiTheme="minorHAnsi" w:hAnsiTheme="minorHAnsi"/>
          <w:color w:val="000000"/>
          <w:sz w:val="24"/>
          <w:szCs w:val="24"/>
        </w:rPr>
        <w:t xml:space="preserve">“Indien de afstand tussen de verblijfplaats van de werknemer en de plaats van het werk </w:t>
      </w:r>
      <w:r w:rsidR="00B155C1" w:rsidRPr="003F053D">
        <w:rPr>
          <w:rFonts w:asciiTheme="minorHAnsi" w:hAnsiTheme="minorHAnsi"/>
          <w:b/>
          <w:color w:val="000000"/>
          <w:sz w:val="24"/>
          <w:szCs w:val="24"/>
          <w:u w:val="single"/>
        </w:rPr>
        <w:t>60</w:t>
      </w:r>
      <w:r w:rsidRPr="003F053D">
        <w:rPr>
          <w:rFonts w:asciiTheme="minorHAnsi" w:hAnsiTheme="minorHAnsi"/>
          <w:b/>
          <w:color w:val="000000"/>
          <w:sz w:val="24"/>
          <w:szCs w:val="24"/>
          <w:u w:val="single"/>
        </w:rPr>
        <w:t xml:space="preserve"> km</w:t>
      </w:r>
      <w:r w:rsidRPr="00F111AB">
        <w:rPr>
          <w:rFonts w:asciiTheme="minorHAnsi" w:hAnsiTheme="minorHAnsi"/>
          <w:color w:val="000000"/>
          <w:sz w:val="24"/>
          <w:szCs w:val="24"/>
          <w:u w:val="single"/>
        </w:rPr>
        <w:t xml:space="preserve"> niet overschrijdt</w:t>
      </w:r>
      <w:r w:rsidRPr="00F111AB">
        <w:rPr>
          <w:rFonts w:asciiTheme="minorHAnsi" w:hAnsiTheme="minorHAnsi"/>
          <w:color w:val="000000"/>
          <w:sz w:val="24"/>
          <w:szCs w:val="24"/>
        </w:rPr>
        <w:t>, wordt geen rekening gehouden met de duur van de afwezigheid en van de verplaatsing.”</w:t>
      </w:r>
    </w:p>
    <w:p w14:paraId="4F5F63EC" w14:textId="77777777" w:rsidR="00A549C2" w:rsidRPr="00716D1B" w:rsidRDefault="00A549C2" w:rsidP="00305D82">
      <w:pPr>
        <w:pStyle w:val="Kop2"/>
        <w:pageBreakBefore w:val="0"/>
        <w:rPr>
          <w:rFonts w:asciiTheme="minorHAnsi" w:hAnsiTheme="minorHAnsi"/>
          <w:sz w:val="32"/>
        </w:rPr>
      </w:pPr>
      <w:bookmarkStart w:id="197" w:name="_Rechtsvorderingen_krachtens_de"/>
      <w:bookmarkStart w:id="198" w:name="_Toc391971406"/>
      <w:bookmarkStart w:id="199" w:name="_Toc392301948"/>
      <w:bookmarkStart w:id="200" w:name="_Toc426347421"/>
      <w:bookmarkStart w:id="201" w:name="_Toc426450844"/>
      <w:bookmarkStart w:id="202" w:name="_Toc426451388"/>
      <w:bookmarkStart w:id="203" w:name="_Toc426510887"/>
      <w:bookmarkStart w:id="204" w:name="_Toc426516958"/>
      <w:bookmarkStart w:id="205" w:name="_Toc426530620"/>
      <w:bookmarkStart w:id="206" w:name="_Toc426943541"/>
      <w:bookmarkStart w:id="207" w:name="_Toc426950303"/>
      <w:bookmarkStart w:id="208" w:name="_Toc450032384"/>
      <w:bookmarkStart w:id="209" w:name="_Toc450037972"/>
      <w:bookmarkStart w:id="210" w:name="_Toc450531049"/>
      <w:bookmarkStart w:id="211" w:name="_Toc450985046"/>
      <w:bookmarkStart w:id="212" w:name="_Toc451053552"/>
      <w:bookmarkStart w:id="213" w:name="_Toc451058067"/>
      <w:bookmarkStart w:id="214" w:name="_Toc451069831"/>
      <w:bookmarkStart w:id="215" w:name="_Toc452441535"/>
      <w:bookmarkStart w:id="216" w:name="_Toc462553885"/>
      <w:bookmarkStart w:id="217" w:name="_Toc473534949"/>
      <w:bookmarkStart w:id="218" w:name="_Toc473535330"/>
      <w:bookmarkStart w:id="219" w:name="_Toc473535930"/>
      <w:bookmarkStart w:id="220" w:name="_Toc473615180"/>
      <w:bookmarkStart w:id="221" w:name="_Toc473685576"/>
      <w:bookmarkStart w:id="222" w:name="_Toc474045335"/>
      <w:bookmarkStart w:id="223" w:name="_Toc495302740"/>
      <w:bookmarkStart w:id="224" w:name="_Toc276634541"/>
      <w:bookmarkStart w:id="225" w:name="_Toc276635410"/>
      <w:bookmarkStart w:id="226" w:name="_Toc280265626"/>
      <w:bookmarkStart w:id="227" w:name="_Toc307475448"/>
      <w:bookmarkStart w:id="228" w:name="_Toc307487710"/>
      <w:bookmarkStart w:id="229" w:name="_Toc192163362"/>
      <w:bookmarkEnd w:id="197"/>
      <w:r w:rsidRPr="00716D1B">
        <w:rPr>
          <w:rFonts w:asciiTheme="minorHAnsi" w:hAnsiTheme="minorHAnsi"/>
          <w:sz w:val="32"/>
        </w:rPr>
        <w:t>Rechtsvorderingen krachtens de Arbeidsovereenkomst</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19893984" w14:textId="77777777" w:rsidR="00A549C2" w:rsidRDefault="00A549C2" w:rsidP="003D443C">
      <w:pPr>
        <w:pStyle w:val="Tekst"/>
        <w:keepNext/>
        <w:spacing w:after="240"/>
        <w:rPr>
          <w:rFonts w:asciiTheme="minorHAnsi" w:hAnsiTheme="minorHAnsi"/>
          <w:color w:val="000000"/>
          <w:sz w:val="24"/>
          <w:szCs w:val="24"/>
        </w:rPr>
      </w:pPr>
      <w:r w:rsidRPr="00F111AB">
        <w:rPr>
          <w:rFonts w:asciiTheme="minorHAnsi" w:hAnsiTheme="minorHAnsi"/>
          <w:color w:val="000000"/>
          <w:sz w:val="24"/>
          <w:szCs w:val="24"/>
        </w:rPr>
        <w:t>De rechtsvorderingen die uit de arbeidsovereenkomst ontstaan verjaren</w:t>
      </w:r>
      <w:r w:rsidR="00650F7F">
        <w:rPr>
          <w:rFonts w:asciiTheme="minorHAnsi" w:hAnsiTheme="minorHAnsi"/>
          <w:color w:val="000000"/>
          <w:sz w:val="24"/>
          <w:szCs w:val="24"/>
        </w:rPr>
        <w:t>:</w:t>
      </w:r>
    </w:p>
    <w:p w14:paraId="40703C31" w14:textId="77777777" w:rsidR="00842B60" w:rsidRPr="00A322FA" w:rsidRDefault="006C764B" w:rsidP="003D443C">
      <w:pPr>
        <w:pStyle w:val="Kop3"/>
        <w:numPr>
          <w:ilvl w:val="0"/>
          <w:numId w:val="0"/>
        </w:numPr>
        <w:spacing w:before="0" w:after="0"/>
        <w:ind w:left="851"/>
        <w:rPr>
          <w:color w:val="00B0F0"/>
          <w:u w:val="none"/>
        </w:rPr>
      </w:pPr>
      <w:bookmarkStart w:id="230" w:name="_Toc192163363"/>
      <w:r>
        <w:rPr>
          <w:color w:val="00B0F0"/>
          <w:u w:val="none"/>
        </w:rPr>
        <w:t xml:space="preserve">- </w:t>
      </w:r>
      <w:r w:rsidR="00842B60" w:rsidRPr="00A322FA">
        <w:rPr>
          <w:color w:val="00B0F0"/>
          <w:u w:val="none"/>
        </w:rPr>
        <w:t>één jaar na het einde van deze arbeidsovereenkomst</w:t>
      </w:r>
      <w:r w:rsidR="00F139EE">
        <w:rPr>
          <w:color w:val="00B0F0"/>
          <w:u w:val="none"/>
        </w:rPr>
        <w:t>;</w:t>
      </w:r>
      <w:bookmarkEnd w:id="230"/>
    </w:p>
    <w:p w14:paraId="2CC20955" w14:textId="77777777" w:rsidR="00A549C2" w:rsidRDefault="006C764B" w:rsidP="003D443C">
      <w:pPr>
        <w:pStyle w:val="Kop3"/>
        <w:numPr>
          <w:ilvl w:val="0"/>
          <w:numId w:val="0"/>
        </w:numPr>
        <w:spacing w:before="0"/>
        <w:ind w:left="851"/>
        <w:rPr>
          <w:rFonts w:asciiTheme="minorHAnsi" w:hAnsiTheme="minorHAnsi"/>
          <w:b w:val="0"/>
          <w:i w:val="0"/>
          <w:color w:val="auto"/>
          <w:u w:val="none"/>
        </w:rPr>
      </w:pPr>
      <w:bookmarkStart w:id="231" w:name="_Toc192163364"/>
      <w:r>
        <w:rPr>
          <w:color w:val="00B0F0"/>
          <w:u w:val="none"/>
        </w:rPr>
        <w:t xml:space="preserve">- </w:t>
      </w:r>
      <w:r w:rsidR="001C3F7B" w:rsidRPr="001C3F7B">
        <w:rPr>
          <w:color w:val="00B0F0"/>
          <w:u w:val="none"/>
        </w:rPr>
        <w:t xml:space="preserve">in de loop van de arbeidsovereenkomst 5 jaar na het feit waaruit de vordering is ontstaan </w:t>
      </w:r>
      <w:r w:rsidR="001C3F7B" w:rsidRPr="00D175AB">
        <w:rPr>
          <w:rFonts w:asciiTheme="minorHAnsi" w:hAnsiTheme="minorHAnsi"/>
          <w:b w:val="0"/>
          <w:i w:val="0"/>
          <w:color w:val="auto"/>
          <w:u w:val="none"/>
        </w:rPr>
        <w:t>zonder dat deze termijn één jaar na het einde van deze arbeidsovereenkomst mag overschrijden.</w:t>
      </w:r>
      <w:bookmarkEnd w:id="231"/>
    </w:p>
    <w:p w14:paraId="2AECBA14" w14:textId="77777777" w:rsidR="008F07AE" w:rsidRPr="00C6790B" w:rsidRDefault="008F07AE" w:rsidP="008F07AE">
      <w:pPr>
        <w:pStyle w:val="Tekst"/>
        <w:rPr>
          <w:rFonts w:asciiTheme="minorHAnsi" w:hAnsiTheme="minorHAnsi" w:cstheme="minorHAnsi"/>
          <w:sz w:val="24"/>
          <w:szCs w:val="24"/>
        </w:rPr>
      </w:pPr>
    </w:p>
    <w:p w14:paraId="56AB4D95" w14:textId="77777777" w:rsidR="008F07AE" w:rsidRPr="00C6790B" w:rsidRDefault="008F07AE" w:rsidP="008F07AE">
      <w:pPr>
        <w:pStyle w:val="Tekst"/>
        <w:rPr>
          <w:rFonts w:asciiTheme="minorHAnsi" w:hAnsiTheme="minorHAnsi" w:cstheme="minorHAnsi"/>
          <w:sz w:val="24"/>
          <w:szCs w:val="24"/>
        </w:rPr>
      </w:pPr>
    </w:p>
    <w:p w14:paraId="04CC2F70" w14:textId="77777777" w:rsidR="008F07AE" w:rsidRPr="00C6790B" w:rsidRDefault="008F07AE" w:rsidP="008F07AE">
      <w:pPr>
        <w:pStyle w:val="Tekst"/>
        <w:rPr>
          <w:rFonts w:asciiTheme="minorHAnsi" w:hAnsiTheme="minorHAnsi" w:cstheme="minorHAnsi"/>
          <w:sz w:val="24"/>
          <w:szCs w:val="24"/>
        </w:rPr>
      </w:pPr>
    </w:p>
    <w:p w14:paraId="28449B27" w14:textId="77777777" w:rsidR="008F07AE" w:rsidRPr="00C6790B" w:rsidRDefault="008F07AE" w:rsidP="008F07AE">
      <w:pPr>
        <w:pStyle w:val="Tekst"/>
        <w:rPr>
          <w:rFonts w:asciiTheme="minorHAnsi" w:hAnsiTheme="minorHAnsi" w:cstheme="minorHAnsi"/>
          <w:sz w:val="24"/>
          <w:szCs w:val="24"/>
        </w:rPr>
      </w:pPr>
    </w:p>
    <w:p w14:paraId="6B00FB3C" w14:textId="77777777" w:rsidR="008F07AE" w:rsidRPr="00C6790B" w:rsidRDefault="008F07AE" w:rsidP="008F07AE">
      <w:pPr>
        <w:pStyle w:val="Tekst"/>
        <w:rPr>
          <w:rFonts w:asciiTheme="minorHAnsi" w:hAnsiTheme="minorHAnsi" w:cstheme="minorHAnsi"/>
          <w:sz w:val="24"/>
          <w:szCs w:val="24"/>
        </w:rPr>
      </w:pPr>
    </w:p>
    <w:p w14:paraId="1FB3255C" w14:textId="77777777" w:rsidR="008F07AE" w:rsidRPr="00C6790B" w:rsidRDefault="008F07AE" w:rsidP="008F07AE">
      <w:pPr>
        <w:pStyle w:val="Tekst"/>
        <w:rPr>
          <w:rFonts w:asciiTheme="minorHAnsi" w:hAnsiTheme="minorHAnsi" w:cstheme="minorHAnsi"/>
          <w:sz w:val="24"/>
          <w:szCs w:val="24"/>
        </w:rPr>
      </w:pPr>
    </w:p>
    <w:p w14:paraId="36ACF7F0" w14:textId="77777777" w:rsidR="008F07AE" w:rsidRPr="00C6790B" w:rsidRDefault="008F07AE" w:rsidP="008F07AE">
      <w:pPr>
        <w:pStyle w:val="Tekst"/>
        <w:rPr>
          <w:rFonts w:asciiTheme="minorHAnsi" w:hAnsiTheme="minorHAnsi" w:cstheme="minorHAnsi"/>
          <w:sz w:val="24"/>
          <w:szCs w:val="24"/>
        </w:rPr>
      </w:pPr>
    </w:p>
    <w:p w14:paraId="24B090E6" w14:textId="77777777" w:rsidR="008F07AE" w:rsidRPr="00C6790B" w:rsidRDefault="008F07AE" w:rsidP="008F07AE">
      <w:pPr>
        <w:pStyle w:val="Tekst"/>
        <w:rPr>
          <w:rFonts w:asciiTheme="minorHAnsi" w:hAnsiTheme="minorHAnsi" w:cstheme="minorHAnsi"/>
          <w:sz w:val="24"/>
          <w:szCs w:val="24"/>
        </w:rPr>
      </w:pPr>
    </w:p>
    <w:p w14:paraId="24B391D0" w14:textId="77777777" w:rsidR="008F07AE" w:rsidRPr="00C6790B" w:rsidRDefault="008F07AE" w:rsidP="008F07AE">
      <w:pPr>
        <w:pStyle w:val="Tekst"/>
        <w:rPr>
          <w:rFonts w:asciiTheme="minorHAnsi" w:hAnsiTheme="minorHAnsi" w:cstheme="minorHAnsi"/>
          <w:sz w:val="24"/>
          <w:szCs w:val="24"/>
        </w:rPr>
      </w:pPr>
    </w:p>
    <w:p w14:paraId="17ED8C44" w14:textId="77777777" w:rsidR="008F07AE" w:rsidRPr="00C6790B" w:rsidRDefault="008F07AE" w:rsidP="008F07AE">
      <w:pPr>
        <w:pStyle w:val="Tekst"/>
        <w:rPr>
          <w:rFonts w:asciiTheme="minorHAnsi" w:hAnsiTheme="minorHAnsi" w:cstheme="minorHAnsi"/>
          <w:sz w:val="24"/>
          <w:szCs w:val="24"/>
        </w:rPr>
      </w:pPr>
    </w:p>
    <w:p w14:paraId="0F2ACCEC" w14:textId="77777777" w:rsidR="008F07AE" w:rsidRPr="00C6790B" w:rsidRDefault="008F07AE" w:rsidP="008F07AE">
      <w:pPr>
        <w:pStyle w:val="Tekst"/>
        <w:rPr>
          <w:rFonts w:asciiTheme="minorHAnsi" w:hAnsiTheme="minorHAnsi" w:cstheme="minorHAnsi"/>
          <w:sz w:val="24"/>
          <w:szCs w:val="24"/>
        </w:rPr>
      </w:pPr>
    </w:p>
    <w:p w14:paraId="78042065" w14:textId="77777777" w:rsidR="008F07AE" w:rsidRPr="00C6790B" w:rsidRDefault="008F07AE" w:rsidP="008F07AE">
      <w:pPr>
        <w:pStyle w:val="Tekst"/>
        <w:rPr>
          <w:rFonts w:asciiTheme="minorHAnsi" w:hAnsiTheme="minorHAnsi" w:cstheme="minorHAnsi"/>
          <w:sz w:val="24"/>
          <w:szCs w:val="24"/>
        </w:rPr>
      </w:pPr>
    </w:p>
    <w:p w14:paraId="515BB867" w14:textId="77777777" w:rsidR="008F07AE" w:rsidRPr="00C6790B" w:rsidRDefault="008F07AE" w:rsidP="008F07AE">
      <w:pPr>
        <w:pStyle w:val="Tekst"/>
        <w:rPr>
          <w:rFonts w:asciiTheme="minorHAnsi" w:hAnsiTheme="minorHAnsi" w:cstheme="minorHAnsi"/>
          <w:sz w:val="24"/>
          <w:szCs w:val="24"/>
        </w:rPr>
      </w:pPr>
    </w:p>
    <w:p w14:paraId="46BE2F0B" w14:textId="77777777" w:rsidR="008F07AE" w:rsidRPr="00C6790B" w:rsidRDefault="008F07AE" w:rsidP="008F07AE">
      <w:pPr>
        <w:pStyle w:val="Tekst"/>
        <w:rPr>
          <w:rFonts w:asciiTheme="minorHAnsi" w:hAnsiTheme="minorHAnsi" w:cstheme="minorHAnsi"/>
          <w:sz w:val="24"/>
          <w:szCs w:val="24"/>
        </w:rPr>
      </w:pPr>
    </w:p>
    <w:p w14:paraId="091F9ADB" w14:textId="77777777" w:rsidR="008F07AE" w:rsidRPr="00C6790B" w:rsidRDefault="008F07AE" w:rsidP="008F07AE">
      <w:pPr>
        <w:pStyle w:val="Tekst"/>
        <w:rPr>
          <w:rFonts w:asciiTheme="minorHAnsi" w:hAnsiTheme="minorHAnsi" w:cstheme="minorHAnsi"/>
          <w:sz w:val="24"/>
          <w:szCs w:val="24"/>
        </w:rPr>
      </w:pPr>
    </w:p>
    <w:p w14:paraId="1C847F94" w14:textId="77777777" w:rsidR="008F07AE" w:rsidRPr="00C6790B" w:rsidRDefault="008F07AE" w:rsidP="008F07AE">
      <w:pPr>
        <w:pStyle w:val="Tekst"/>
        <w:rPr>
          <w:rFonts w:asciiTheme="minorHAnsi" w:hAnsiTheme="minorHAnsi" w:cstheme="minorHAnsi"/>
          <w:sz w:val="24"/>
          <w:szCs w:val="24"/>
        </w:rPr>
      </w:pPr>
    </w:p>
    <w:p w14:paraId="221F1733" w14:textId="77777777" w:rsidR="008F07AE" w:rsidRPr="00C6790B" w:rsidRDefault="008F07AE" w:rsidP="008F07AE">
      <w:pPr>
        <w:pStyle w:val="Tekst"/>
        <w:rPr>
          <w:rFonts w:asciiTheme="minorHAnsi" w:hAnsiTheme="minorHAnsi" w:cstheme="minorHAnsi"/>
          <w:sz w:val="24"/>
          <w:szCs w:val="24"/>
        </w:rPr>
      </w:pPr>
    </w:p>
    <w:p w14:paraId="1DC9CF7A" w14:textId="77777777" w:rsidR="008F07AE" w:rsidRPr="00C6790B" w:rsidRDefault="008F07AE" w:rsidP="008F07AE">
      <w:pPr>
        <w:pStyle w:val="Tekst"/>
        <w:rPr>
          <w:rFonts w:asciiTheme="minorHAnsi" w:hAnsiTheme="minorHAnsi" w:cstheme="minorHAnsi"/>
          <w:sz w:val="24"/>
          <w:szCs w:val="24"/>
        </w:rPr>
      </w:pPr>
    </w:p>
    <w:p w14:paraId="62294DE4" w14:textId="77777777" w:rsidR="008F07AE" w:rsidRPr="00C6790B" w:rsidRDefault="008F07AE" w:rsidP="008F07AE">
      <w:pPr>
        <w:pStyle w:val="Tekst"/>
        <w:rPr>
          <w:rFonts w:asciiTheme="minorHAnsi" w:hAnsiTheme="minorHAnsi" w:cstheme="minorHAnsi"/>
          <w:sz w:val="24"/>
          <w:szCs w:val="24"/>
        </w:rPr>
      </w:pPr>
    </w:p>
    <w:p w14:paraId="659E041C" w14:textId="77777777" w:rsidR="008F07AE" w:rsidRPr="00C6790B" w:rsidRDefault="008F07AE" w:rsidP="008F07AE">
      <w:pPr>
        <w:pStyle w:val="Tekst"/>
        <w:rPr>
          <w:rFonts w:asciiTheme="minorHAnsi" w:hAnsiTheme="minorHAnsi" w:cstheme="minorHAnsi"/>
          <w:sz w:val="24"/>
          <w:szCs w:val="24"/>
        </w:rPr>
      </w:pPr>
    </w:p>
    <w:p w14:paraId="7A108FAB" w14:textId="77777777" w:rsidR="008F07AE" w:rsidRPr="00C6790B" w:rsidRDefault="008F07AE" w:rsidP="008F07AE">
      <w:pPr>
        <w:pStyle w:val="Tekst"/>
        <w:rPr>
          <w:rFonts w:asciiTheme="minorHAnsi" w:hAnsiTheme="minorHAnsi" w:cstheme="minorHAnsi"/>
          <w:sz w:val="24"/>
          <w:szCs w:val="24"/>
        </w:rPr>
      </w:pPr>
    </w:p>
    <w:p w14:paraId="686489BB" w14:textId="77777777" w:rsidR="008F07AE" w:rsidRPr="00C6790B" w:rsidRDefault="008F07AE" w:rsidP="008F07AE">
      <w:pPr>
        <w:pStyle w:val="Tekst"/>
        <w:rPr>
          <w:rFonts w:asciiTheme="minorHAnsi" w:hAnsiTheme="minorHAnsi" w:cstheme="minorHAnsi"/>
          <w:sz w:val="24"/>
          <w:szCs w:val="24"/>
        </w:rPr>
      </w:pPr>
    </w:p>
    <w:p w14:paraId="7404B973" w14:textId="77777777" w:rsidR="008F07AE" w:rsidRPr="00C6790B" w:rsidRDefault="008F07AE" w:rsidP="008F07AE">
      <w:pPr>
        <w:pStyle w:val="Tekst"/>
        <w:rPr>
          <w:rFonts w:asciiTheme="minorHAnsi" w:hAnsiTheme="minorHAnsi" w:cstheme="minorHAnsi"/>
          <w:sz w:val="24"/>
          <w:szCs w:val="24"/>
        </w:rPr>
      </w:pPr>
    </w:p>
    <w:p w14:paraId="744B6DE8" w14:textId="77777777" w:rsidR="008F07AE" w:rsidRPr="00C6790B" w:rsidRDefault="008F07AE" w:rsidP="008F07AE">
      <w:pPr>
        <w:pStyle w:val="Tekst"/>
        <w:rPr>
          <w:rFonts w:asciiTheme="minorHAnsi" w:hAnsiTheme="minorHAnsi" w:cstheme="minorHAnsi"/>
          <w:sz w:val="24"/>
          <w:szCs w:val="24"/>
        </w:rPr>
      </w:pPr>
    </w:p>
    <w:p w14:paraId="0CC44450" w14:textId="77777777" w:rsidR="008F07AE" w:rsidRPr="00C6790B" w:rsidRDefault="008F07AE" w:rsidP="008F07AE">
      <w:pPr>
        <w:pStyle w:val="Tekst"/>
        <w:rPr>
          <w:rFonts w:asciiTheme="minorHAnsi" w:hAnsiTheme="minorHAnsi" w:cstheme="minorHAnsi"/>
          <w:sz w:val="24"/>
          <w:szCs w:val="24"/>
        </w:rPr>
      </w:pPr>
    </w:p>
    <w:p w14:paraId="607D5B3F" w14:textId="77777777" w:rsidR="008F07AE" w:rsidRPr="00C6790B" w:rsidRDefault="008F07AE" w:rsidP="008F07AE">
      <w:pPr>
        <w:pStyle w:val="Tekst"/>
        <w:rPr>
          <w:rFonts w:asciiTheme="minorHAnsi" w:hAnsiTheme="minorHAnsi" w:cstheme="minorHAnsi"/>
          <w:sz w:val="24"/>
          <w:szCs w:val="24"/>
        </w:rPr>
      </w:pPr>
    </w:p>
    <w:bookmarkStart w:id="232" w:name="_Hlk130996824"/>
    <w:bookmarkStart w:id="233" w:name="_Toc391971407"/>
    <w:bookmarkStart w:id="234" w:name="_Toc392301949"/>
    <w:bookmarkStart w:id="235" w:name="_Toc426347422"/>
    <w:bookmarkStart w:id="236" w:name="_Toc426450845"/>
    <w:bookmarkStart w:id="237" w:name="_Toc426451389"/>
    <w:bookmarkStart w:id="238" w:name="_Toc426510888"/>
    <w:bookmarkStart w:id="239" w:name="_Toc426516959"/>
    <w:bookmarkStart w:id="240" w:name="_Toc426530621"/>
    <w:bookmarkStart w:id="241" w:name="_Toc426943542"/>
    <w:bookmarkStart w:id="242" w:name="_Toc426950304"/>
    <w:bookmarkStart w:id="243" w:name="_Toc450032385"/>
    <w:bookmarkStart w:id="244" w:name="_Toc450037973"/>
    <w:bookmarkStart w:id="245" w:name="_Toc450531050"/>
    <w:bookmarkStart w:id="246" w:name="_Toc450985047"/>
    <w:bookmarkStart w:id="247" w:name="_Toc451053553"/>
    <w:bookmarkStart w:id="248" w:name="_Toc451058068"/>
    <w:bookmarkStart w:id="249" w:name="_Toc451069832"/>
    <w:bookmarkStart w:id="250" w:name="_Toc452441536"/>
    <w:bookmarkStart w:id="251" w:name="_Toc462553886"/>
    <w:bookmarkStart w:id="252" w:name="_Toc473534950"/>
    <w:bookmarkStart w:id="253" w:name="_Toc473535331"/>
    <w:bookmarkStart w:id="254" w:name="_Toc473535931"/>
    <w:bookmarkStart w:id="255" w:name="_Toc473615181"/>
    <w:bookmarkStart w:id="256" w:name="_Toc473685577"/>
    <w:bookmarkStart w:id="257" w:name="_Toc474045336"/>
    <w:bookmarkStart w:id="258" w:name="_Toc276634542"/>
    <w:bookmarkStart w:id="259" w:name="_Toc276635411"/>
    <w:bookmarkStart w:id="260" w:name="_Toc280265627"/>
    <w:bookmarkStart w:id="261" w:name="_Toc307475449"/>
    <w:bookmarkStart w:id="262" w:name="_Toc307487711"/>
    <w:p w14:paraId="442263D7" w14:textId="77777777" w:rsidR="00256857" w:rsidRPr="00466E46" w:rsidRDefault="00DA633F" w:rsidP="00256857">
      <w:pPr>
        <w:pStyle w:val="Tekst"/>
        <w:ind w:left="1133"/>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466E4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bookmarkEnd w:id="232"/>
    <w:p w14:paraId="765D14C8" w14:textId="77777777" w:rsidR="00256857" w:rsidRDefault="00256857" w:rsidP="00256857">
      <w:pPr>
        <w:pStyle w:val="Tekst"/>
        <w:ind w:left="1133"/>
        <w:jc w:val="right"/>
        <w:rPr>
          <w:vanish/>
          <w:color w:val="000000"/>
        </w:rPr>
        <w:sectPr w:rsidR="00256857" w:rsidSect="00497CBA">
          <w:headerReference w:type="default" r:id="rId22"/>
          <w:footerReference w:type="default" r:id="rId23"/>
          <w:footnotePr>
            <w:numRestart w:val="eachPage"/>
          </w:footnotePr>
          <w:type w:val="continuous"/>
          <w:pgSz w:w="11907" w:h="16840" w:code="9"/>
          <w:pgMar w:top="1418" w:right="1418" w:bottom="1418" w:left="1418" w:header="709" w:footer="709" w:gutter="0"/>
          <w:cols w:space="708"/>
          <w:noEndnote/>
          <w:docGrid w:linePitch="299"/>
        </w:sectPr>
      </w:pPr>
    </w:p>
    <w:p w14:paraId="6BF32926" w14:textId="77777777" w:rsidR="00A549C2" w:rsidRPr="00F52772" w:rsidRDefault="00205278" w:rsidP="001D01DD">
      <w:pPr>
        <w:pStyle w:val="Kop1"/>
        <w:rPr>
          <w:rFonts w:asciiTheme="minorHAnsi" w:hAnsiTheme="minorHAnsi"/>
          <w:sz w:val="32"/>
          <w:szCs w:val="32"/>
        </w:rPr>
      </w:pPr>
      <w:bookmarkStart w:id="263" w:name="_Toc192163365"/>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Fonts w:asciiTheme="minorHAnsi" w:hAnsiTheme="minorHAnsi"/>
          <w:sz w:val="32"/>
          <w:szCs w:val="32"/>
        </w:rPr>
        <w:lastRenderedPageBreak/>
        <w:t>Het afsluiten</w:t>
      </w:r>
      <w:r w:rsidR="0020201E">
        <w:rPr>
          <w:rFonts w:asciiTheme="minorHAnsi" w:hAnsiTheme="minorHAnsi"/>
          <w:sz w:val="32"/>
          <w:szCs w:val="32"/>
        </w:rPr>
        <w:t xml:space="preserve"> van een arbeidsovereenkomst</w:t>
      </w:r>
      <w:bookmarkEnd w:id="263"/>
    </w:p>
    <w:p w14:paraId="6A7E979B" w14:textId="77777777" w:rsidR="008F07AE" w:rsidRPr="00C6790B" w:rsidRDefault="008F07AE" w:rsidP="008F07AE">
      <w:pPr>
        <w:pStyle w:val="Tekst"/>
        <w:rPr>
          <w:rFonts w:asciiTheme="minorHAnsi" w:hAnsiTheme="minorHAnsi" w:cstheme="minorHAnsi"/>
          <w:sz w:val="24"/>
          <w:szCs w:val="24"/>
        </w:rPr>
      </w:pPr>
      <w:bookmarkStart w:id="264" w:name="_Toc391971408"/>
      <w:bookmarkStart w:id="265" w:name="_Toc392301950"/>
      <w:bookmarkStart w:id="266" w:name="_Toc426347423"/>
      <w:bookmarkStart w:id="267" w:name="_Toc426450846"/>
      <w:bookmarkStart w:id="268" w:name="_Toc426451390"/>
      <w:bookmarkStart w:id="269" w:name="_Toc426510889"/>
      <w:bookmarkStart w:id="270" w:name="_Toc426516960"/>
      <w:bookmarkStart w:id="271" w:name="_Toc426530622"/>
      <w:bookmarkStart w:id="272" w:name="_Toc426943543"/>
      <w:bookmarkStart w:id="273" w:name="_Toc426950305"/>
      <w:bookmarkStart w:id="274" w:name="_Toc450032386"/>
      <w:bookmarkStart w:id="275" w:name="_Toc450037974"/>
      <w:bookmarkStart w:id="276" w:name="_Toc450531051"/>
      <w:bookmarkStart w:id="277" w:name="_Toc450985048"/>
      <w:bookmarkStart w:id="278" w:name="_Toc451053554"/>
      <w:bookmarkStart w:id="279" w:name="_Toc451058069"/>
      <w:bookmarkStart w:id="280" w:name="_Toc451069833"/>
      <w:bookmarkStart w:id="281" w:name="_Toc452441537"/>
      <w:bookmarkStart w:id="282" w:name="_Toc462553887"/>
      <w:bookmarkStart w:id="283" w:name="_Toc473534951"/>
      <w:bookmarkStart w:id="284" w:name="_Toc473535332"/>
      <w:bookmarkStart w:id="285" w:name="_Toc473535932"/>
      <w:bookmarkStart w:id="286" w:name="_Toc473615182"/>
      <w:bookmarkStart w:id="287" w:name="_Toc473685578"/>
      <w:bookmarkStart w:id="288" w:name="_Toc474045337"/>
      <w:bookmarkStart w:id="289" w:name="_Toc495302742"/>
      <w:bookmarkStart w:id="290" w:name="_Toc276634543"/>
      <w:bookmarkStart w:id="291" w:name="_Toc276635412"/>
      <w:bookmarkStart w:id="292" w:name="_Toc280265628"/>
      <w:bookmarkStart w:id="293" w:name="_Toc307475450"/>
      <w:bookmarkStart w:id="294" w:name="_Toc307487712"/>
    </w:p>
    <w:p w14:paraId="158AF871" w14:textId="77777777" w:rsidR="008F07AE" w:rsidRPr="00C6790B" w:rsidRDefault="008F07AE" w:rsidP="008F07AE">
      <w:pPr>
        <w:pStyle w:val="Tekst"/>
        <w:rPr>
          <w:rFonts w:asciiTheme="minorHAnsi" w:hAnsiTheme="minorHAnsi" w:cstheme="minorHAnsi"/>
          <w:sz w:val="24"/>
          <w:szCs w:val="24"/>
        </w:rPr>
      </w:pPr>
    </w:p>
    <w:p w14:paraId="0F69C672" w14:textId="77777777" w:rsidR="008F07AE" w:rsidRPr="00C6790B" w:rsidRDefault="008F07AE" w:rsidP="008F07AE">
      <w:pPr>
        <w:pStyle w:val="Tekst"/>
        <w:rPr>
          <w:rFonts w:asciiTheme="minorHAnsi" w:hAnsiTheme="minorHAnsi" w:cstheme="minorHAnsi"/>
          <w:sz w:val="24"/>
          <w:szCs w:val="24"/>
        </w:rPr>
      </w:pPr>
    </w:p>
    <w:p w14:paraId="67EEAA26" w14:textId="77777777" w:rsidR="008F07AE" w:rsidRPr="00C6790B" w:rsidRDefault="008F07AE" w:rsidP="008F07AE">
      <w:pPr>
        <w:pStyle w:val="Tekst"/>
        <w:rPr>
          <w:rFonts w:asciiTheme="minorHAnsi" w:hAnsiTheme="minorHAnsi" w:cstheme="minorHAnsi"/>
          <w:sz w:val="24"/>
          <w:szCs w:val="24"/>
        </w:rPr>
      </w:pPr>
    </w:p>
    <w:p w14:paraId="4A02707C" w14:textId="77777777" w:rsidR="008F07AE" w:rsidRPr="00C6790B" w:rsidRDefault="008F07AE" w:rsidP="008F07AE">
      <w:pPr>
        <w:pStyle w:val="Tekst"/>
        <w:rPr>
          <w:rFonts w:asciiTheme="minorHAnsi" w:hAnsiTheme="minorHAnsi" w:cstheme="minorHAnsi"/>
          <w:sz w:val="24"/>
          <w:szCs w:val="24"/>
        </w:rPr>
      </w:pPr>
    </w:p>
    <w:p w14:paraId="5AA2287A" w14:textId="77777777" w:rsidR="008F07AE" w:rsidRPr="00C6790B" w:rsidRDefault="008F07AE" w:rsidP="008F07AE">
      <w:pPr>
        <w:pStyle w:val="Tekst"/>
        <w:rPr>
          <w:rFonts w:asciiTheme="minorHAnsi" w:hAnsiTheme="minorHAnsi" w:cstheme="minorHAnsi"/>
          <w:sz w:val="24"/>
          <w:szCs w:val="24"/>
        </w:rPr>
      </w:pPr>
    </w:p>
    <w:p w14:paraId="19F7AB96" w14:textId="77777777" w:rsidR="008F07AE" w:rsidRPr="00C6790B" w:rsidRDefault="008F07AE" w:rsidP="008F07AE">
      <w:pPr>
        <w:pStyle w:val="Tekst"/>
        <w:rPr>
          <w:rFonts w:asciiTheme="minorHAnsi" w:hAnsiTheme="minorHAnsi" w:cstheme="minorHAnsi"/>
          <w:sz w:val="24"/>
          <w:szCs w:val="24"/>
        </w:rPr>
      </w:pPr>
    </w:p>
    <w:p w14:paraId="4D7E561C" w14:textId="77777777" w:rsidR="008F07AE" w:rsidRPr="00C6790B" w:rsidRDefault="008F07AE" w:rsidP="008F07AE">
      <w:pPr>
        <w:pStyle w:val="Tekst"/>
        <w:rPr>
          <w:rFonts w:asciiTheme="minorHAnsi" w:hAnsiTheme="minorHAnsi" w:cstheme="minorHAnsi"/>
          <w:sz w:val="24"/>
          <w:szCs w:val="24"/>
        </w:rPr>
      </w:pPr>
    </w:p>
    <w:p w14:paraId="02BA47FE" w14:textId="77777777" w:rsidR="008F07AE" w:rsidRPr="00C6790B" w:rsidRDefault="008F07AE" w:rsidP="008F07AE">
      <w:pPr>
        <w:pStyle w:val="Tekst"/>
        <w:rPr>
          <w:rFonts w:asciiTheme="minorHAnsi" w:hAnsiTheme="minorHAnsi" w:cstheme="minorHAnsi"/>
          <w:sz w:val="24"/>
          <w:szCs w:val="24"/>
        </w:rPr>
      </w:pPr>
    </w:p>
    <w:p w14:paraId="3F688A41" w14:textId="77777777" w:rsidR="008F07AE" w:rsidRPr="00C6790B" w:rsidRDefault="008F07AE" w:rsidP="008F07AE">
      <w:pPr>
        <w:pStyle w:val="Tekst"/>
        <w:rPr>
          <w:rFonts w:asciiTheme="minorHAnsi" w:hAnsiTheme="minorHAnsi" w:cstheme="minorHAnsi"/>
          <w:sz w:val="24"/>
          <w:szCs w:val="24"/>
        </w:rPr>
      </w:pPr>
    </w:p>
    <w:p w14:paraId="288CB52F" w14:textId="77777777" w:rsidR="008F07AE" w:rsidRPr="00C6790B" w:rsidRDefault="008F07AE" w:rsidP="008F07AE">
      <w:pPr>
        <w:pStyle w:val="Tekst"/>
        <w:rPr>
          <w:rFonts w:asciiTheme="minorHAnsi" w:hAnsiTheme="minorHAnsi" w:cstheme="minorHAnsi"/>
          <w:sz w:val="24"/>
          <w:szCs w:val="24"/>
        </w:rPr>
      </w:pPr>
    </w:p>
    <w:p w14:paraId="390FA730" w14:textId="77777777" w:rsidR="008F07AE" w:rsidRPr="00C6790B" w:rsidRDefault="008F07AE" w:rsidP="008F07AE">
      <w:pPr>
        <w:pStyle w:val="Tekst"/>
        <w:rPr>
          <w:rFonts w:asciiTheme="minorHAnsi" w:hAnsiTheme="minorHAnsi" w:cstheme="minorHAnsi"/>
          <w:sz w:val="24"/>
          <w:szCs w:val="24"/>
        </w:rPr>
      </w:pPr>
    </w:p>
    <w:p w14:paraId="288DB17C" w14:textId="77777777" w:rsidR="008F07AE" w:rsidRPr="00C6790B" w:rsidRDefault="008F07AE" w:rsidP="008F07AE">
      <w:pPr>
        <w:pStyle w:val="Tekst"/>
        <w:rPr>
          <w:rFonts w:asciiTheme="minorHAnsi" w:hAnsiTheme="minorHAnsi" w:cstheme="minorHAnsi"/>
          <w:sz w:val="24"/>
          <w:szCs w:val="24"/>
        </w:rPr>
      </w:pPr>
    </w:p>
    <w:p w14:paraId="5EDE9BBD" w14:textId="77777777" w:rsidR="008F07AE" w:rsidRPr="00C6790B" w:rsidRDefault="008F07AE" w:rsidP="008F07AE">
      <w:pPr>
        <w:pStyle w:val="Tekst"/>
        <w:rPr>
          <w:rFonts w:asciiTheme="minorHAnsi" w:hAnsiTheme="minorHAnsi" w:cstheme="minorHAnsi"/>
          <w:sz w:val="24"/>
          <w:szCs w:val="24"/>
        </w:rPr>
      </w:pPr>
    </w:p>
    <w:p w14:paraId="1D099C9F" w14:textId="77777777" w:rsidR="008F07AE" w:rsidRPr="00C6790B" w:rsidRDefault="008F07AE" w:rsidP="008F07AE">
      <w:pPr>
        <w:pStyle w:val="Tekst"/>
        <w:rPr>
          <w:rFonts w:asciiTheme="minorHAnsi" w:hAnsiTheme="minorHAnsi" w:cstheme="minorHAnsi"/>
          <w:sz w:val="24"/>
          <w:szCs w:val="24"/>
        </w:rPr>
      </w:pPr>
    </w:p>
    <w:p w14:paraId="14CA3603" w14:textId="77777777" w:rsidR="008F07AE" w:rsidRPr="00C6790B" w:rsidRDefault="008F07AE" w:rsidP="008F07AE">
      <w:pPr>
        <w:pStyle w:val="Tekst"/>
        <w:rPr>
          <w:rFonts w:asciiTheme="minorHAnsi" w:hAnsiTheme="minorHAnsi" w:cstheme="minorHAnsi"/>
          <w:sz w:val="24"/>
          <w:szCs w:val="24"/>
        </w:rPr>
      </w:pPr>
    </w:p>
    <w:p w14:paraId="2C86D80C" w14:textId="77777777" w:rsidR="008F07AE" w:rsidRPr="00C6790B" w:rsidRDefault="008F07AE" w:rsidP="008F07AE">
      <w:pPr>
        <w:pStyle w:val="Tekst"/>
        <w:rPr>
          <w:rFonts w:asciiTheme="minorHAnsi" w:hAnsiTheme="minorHAnsi" w:cstheme="minorHAnsi"/>
          <w:sz w:val="24"/>
          <w:szCs w:val="24"/>
        </w:rPr>
      </w:pPr>
    </w:p>
    <w:p w14:paraId="4C1B1EB9" w14:textId="77777777" w:rsidR="008F07AE" w:rsidRPr="00C6790B" w:rsidRDefault="008F07AE" w:rsidP="008F07AE">
      <w:pPr>
        <w:pStyle w:val="Tekst"/>
        <w:rPr>
          <w:rFonts w:asciiTheme="minorHAnsi" w:hAnsiTheme="minorHAnsi" w:cstheme="minorHAnsi"/>
          <w:sz w:val="24"/>
          <w:szCs w:val="24"/>
        </w:rPr>
      </w:pPr>
    </w:p>
    <w:p w14:paraId="47767B4B" w14:textId="77777777" w:rsidR="008F07AE" w:rsidRPr="00C6790B" w:rsidRDefault="008F07AE" w:rsidP="008F07AE">
      <w:pPr>
        <w:pStyle w:val="Tekst"/>
        <w:rPr>
          <w:rFonts w:asciiTheme="minorHAnsi" w:hAnsiTheme="minorHAnsi" w:cstheme="minorHAnsi"/>
          <w:sz w:val="24"/>
          <w:szCs w:val="24"/>
        </w:rPr>
      </w:pPr>
    </w:p>
    <w:p w14:paraId="2764CF27" w14:textId="77777777" w:rsidR="008F07AE" w:rsidRPr="00C6790B" w:rsidRDefault="008F07AE" w:rsidP="008F07AE">
      <w:pPr>
        <w:pStyle w:val="Tekst"/>
        <w:rPr>
          <w:rFonts w:asciiTheme="minorHAnsi" w:hAnsiTheme="minorHAnsi" w:cstheme="minorHAnsi"/>
          <w:sz w:val="24"/>
          <w:szCs w:val="24"/>
        </w:rPr>
      </w:pPr>
    </w:p>
    <w:p w14:paraId="616BDC04" w14:textId="77777777" w:rsidR="008F07AE" w:rsidRPr="00C6790B" w:rsidRDefault="008F07AE" w:rsidP="008F07AE">
      <w:pPr>
        <w:pStyle w:val="Tekst"/>
        <w:rPr>
          <w:rFonts w:asciiTheme="minorHAnsi" w:hAnsiTheme="minorHAnsi" w:cstheme="minorHAnsi"/>
          <w:sz w:val="24"/>
          <w:szCs w:val="24"/>
        </w:rPr>
      </w:pPr>
    </w:p>
    <w:p w14:paraId="01E45EEC" w14:textId="77777777" w:rsidR="008F07AE" w:rsidRPr="00C6790B" w:rsidRDefault="008F07AE" w:rsidP="008F07AE">
      <w:pPr>
        <w:pStyle w:val="Tekst"/>
        <w:rPr>
          <w:rFonts w:asciiTheme="minorHAnsi" w:hAnsiTheme="minorHAnsi" w:cstheme="minorHAnsi"/>
          <w:sz w:val="24"/>
          <w:szCs w:val="24"/>
        </w:rPr>
      </w:pPr>
    </w:p>
    <w:p w14:paraId="311A3291" w14:textId="77777777" w:rsidR="008F07AE" w:rsidRPr="00C6790B" w:rsidRDefault="008F07AE" w:rsidP="008F07AE">
      <w:pPr>
        <w:pStyle w:val="Tekst"/>
        <w:rPr>
          <w:rFonts w:asciiTheme="minorHAnsi" w:hAnsiTheme="minorHAnsi" w:cstheme="minorHAnsi"/>
          <w:sz w:val="24"/>
          <w:szCs w:val="24"/>
        </w:rPr>
      </w:pPr>
    </w:p>
    <w:p w14:paraId="5512AC4F" w14:textId="77777777" w:rsidR="008F07AE" w:rsidRPr="00C6790B" w:rsidRDefault="008F07AE" w:rsidP="008F07AE">
      <w:pPr>
        <w:pStyle w:val="Tekst"/>
        <w:rPr>
          <w:rFonts w:asciiTheme="minorHAnsi" w:hAnsiTheme="minorHAnsi" w:cstheme="minorHAnsi"/>
          <w:sz w:val="24"/>
          <w:szCs w:val="24"/>
        </w:rPr>
      </w:pPr>
    </w:p>
    <w:p w14:paraId="4869360E" w14:textId="77777777" w:rsidR="008F07AE" w:rsidRPr="00C6790B" w:rsidRDefault="008F07AE" w:rsidP="008F07AE">
      <w:pPr>
        <w:pStyle w:val="Tekst"/>
        <w:rPr>
          <w:rFonts w:asciiTheme="minorHAnsi" w:hAnsiTheme="minorHAnsi" w:cstheme="minorHAnsi"/>
          <w:sz w:val="24"/>
          <w:szCs w:val="24"/>
        </w:rPr>
      </w:pPr>
    </w:p>
    <w:p w14:paraId="074B8B62" w14:textId="77777777" w:rsidR="008F07AE" w:rsidRPr="00C6790B" w:rsidRDefault="008F07AE" w:rsidP="008F07AE">
      <w:pPr>
        <w:pStyle w:val="Tekst"/>
        <w:rPr>
          <w:rFonts w:asciiTheme="minorHAnsi" w:hAnsiTheme="minorHAnsi" w:cstheme="minorHAnsi"/>
          <w:sz w:val="24"/>
          <w:szCs w:val="24"/>
        </w:rPr>
      </w:pPr>
    </w:p>
    <w:p w14:paraId="782EEF56" w14:textId="77777777" w:rsidR="008F07AE" w:rsidRPr="00C6790B" w:rsidRDefault="008F07AE" w:rsidP="008F07AE">
      <w:pPr>
        <w:pStyle w:val="Tekst"/>
        <w:rPr>
          <w:rFonts w:asciiTheme="minorHAnsi" w:hAnsiTheme="minorHAnsi" w:cstheme="minorHAnsi"/>
          <w:sz w:val="24"/>
          <w:szCs w:val="24"/>
        </w:rPr>
      </w:pPr>
    </w:p>
    <w:p w14:paraId="3BA0B40C" w14:textId="77777777" w:rsidR="008F07AE" w:rsidRPr="00C6790B" w:rsidRDefault="008F07AE" w:rsidP="008F07AE">
      <w:pPr>
        <w:pStyle w:val="Tekst"/>
        <w:rPr>
          <w:rFonts w:asciiTheme="minorHAnsi" w:hAnsiTheme="minorHAnsi" w:cstheme="minorHAnsi"/>
          <w:sz w:val="24"/>
          <w:szCs w:val="24"/>
        </w:rPr>
      </w:pPr>
    </w:p>
    <w:p w14:paraId="1F28094D" w14:textId="77777777" w:rsidR="008F07AE" w:rsidRPr="00C6790B" w:rsidRDefault="008F07AE" w:rsidP="008F07AE">
      <w:pPr>
        <w:pStyle w:val="Tekst"/>
        <w:rPr>
          <w:rFonts w:asciiTheme="minorHAnsi" w:hAnsiTheme="minorHAnsi" w:cstheme="minorHAnsi"/>
          <w:sz w:val="24"/>
          <w:szCs w:val="24"/>
        </w:rPr>
      </w:pPr>
    </w:p>
    <w:p w14:paraId="5DF999C0" w14:textId="77777777" w:rsidR="008F07AE" w:rsidRPr="00C6790B" w:rsidRDefault="008F07AE" w:rsidP="008F07AE">
      <w:pPr>
        <w:pStyle w:val="Tekst"/>
        <w:rPr>
          <w:rFonts w:asciiTheme="minorHAnsi" w:hAnsiTheme="minorHAnsi" w:cstheme="minorHAnsi"/>
          <w:sz w:val="24"/>
          <w:szCs w:val="24"/>
        </w:rPr>
      </w:pPr>
    </w:p>
    <w:p w14:paraId="4B8C3F3A" w14:textId="77777777" w:rsidR="008F07AE" w:rsidRPr="00C6790B" w:rsidRDefault="008F07AE" w:rsidP="008F07AE">
      <w:pPr>
        <w:pStyle w:val="Tekst"/>
        <w:rPr>
          <w:rFonts w:asciiTheme="minorHAnsi" w:hAnsiTheme="minorHAnsi" w:cstheme="minorHAnsi"/>
          <w:sz w:val="24"/>
          <w:szCs w:val="24"/>
        </w:rPr>
      </w:pPr>
    </w:p>
    <w:p w14:paraId="5E628429" w14:textId="77777777" w:rsidR="008F07AE" w:rsidRPr="00C6790B" w:rsidRDefault="008F07AE" w:rsidP="008F07AE">
      <w:pPr>
        <w:pStyle w:val="Tekst"/>
        <w:rPr>
          <w:rFonts w:asciiTheme="minorHAnsi" w:hAnsiTheme="minorHAnsi" w:cstheme="minorHAnsi"/>
          <w:sz w:val="24"/>
          <w:szCs w:val="24"/>
        </w:rPr>
      </w:pPr>
    </w:p>
    <w:p w14:paraId="04750EE9" w14:textId="77777777" w:rsidR="008F07AE" w:rsidRPr="00C6790B" w:rsidRDefault="008F07AE" w:rsidP="008F07AE">
      <w:pPr>
        <w:pStyle w:val="Tekst"/>
        <w:rPr>
          <w:rFonts w:asciiTheme="minorHAnsi" w:hAnsiTheme="minorHAnsi" w:cstheme="minorHAnsi"/>
          <w:sz w:val="24"/>
          <w:szCs w:val="24"/>
        </w:rPr>
      </w:pPr>
    </w:p>
    <w:p w14:paraId="19C9B758" w14:textId="77777777" w:rsidR="008F07AE" w:rsidRPr="00C6790B" w:rsidRDefault="008F07AE" w:rsidP="008F07AE">
      <w:pPr>
        <w:pStyle w:val="Tekst"/>
        <w:rPr>
          <w:rFonts w:asciiTheme="minorHAnsi" w:hAnsiTheme="minorHAnsi" w:cstheme="minorHAnsi"/>
          <w:sz w:val="24"/>
          <w:szCs w:val="24"/>
        </w:rPr>
      </w:pPr>
    </w:p>
    <w:p w14:paraId="6A8B755F" w14:textId="77777777" w:rsidR="008F07AE" w:rsidRPr="00C6790B" w:rsidRDefault="008F07AE" w:rsidP="008F07AE">
      <w:pPr>
        <w:pStyle w:val="Tekst"/>
        <w:rPr>
          <w:rFonts w:asciiTheme="minorHAnsi" w:hAnsiTheme="minorHAnsi" w:cstheme="minorHAnsi"/>
          <w:sz w:val="24"/>
          <w:szCs w:val="24"/>
        </w:rPr>
      </w:pPr>
    </w:p>
    <w:p w14:paraId="0322A584" w14:textId="77777777" w:rsidR="008F07AE" w:rsidRPr="00C6790B" w:rsidRDefault="008F07AE" w:rsidP="008F07AE">
      <w:pPr>
        <w:pStyle w:val="Tekst"/>
        <w:rPr>
          <w:rFonts w:asciiTheme="minorHAnsi" w:hAnsiTheme="minorHAnsi" w:cstheme="minorHAnsi"/>
          <w:sz w:val="24"/>
          <w:szCs w:val="24"/>
        </w:rPr>
      </w:pPr>
    </w:p>
    <w:p w14:paraId="633470EC" w14:textId="77777777" w:rsidR="008F07AE" w:rsidRPr="00C6790B" w:rsidRDefault="008F07AE" w:rsidP="008F07AE">
      <w:pPr>
        <w:pStyle w:val="Tekst"/>
        <w:rPr>
          <w:rFonts w:asciiTheme="minorHAnsi" w:hAnsiTheme="minorHAnsi" w:cstheme="minorHAnsi"/>
          <w:sz w:val="24"/>
          <w:szCs w:val="24"/>
        </w:rPr>
      </w:pPr>
    </w:p>
    <w:p w14:paraId="6DDD01E0" w14:textId="77777777" w:rsidR="008F07AE" w:rsidRPr="00C6790B" w:rsidRDefault="008F07AE" w:rsidP="008F07AE">
      <w:pPr>
        <w:pStyle w:val="Tekst"/>
        <w:rPr>
          <w:rFonts w:asciiTheme="minorHAnsi" w:hAnsiTheme="minorHAnsi" w:cstheme="minorHAnsi"/>
          <w:sz w:val="24"/>
          <w:szCs w:val="24"/>
        </w:rPr>
      </w:pPr>
    </w:p>
    <w:p w14:paraId="529DCDAF" w14:textId="77777777" w:rsidR="008F07AE" w:rsidRPr="00C6790B" w:rsidRDefault="008F07AE" w:rsidP="008F07AE">
      <w:pPr>
        <w:pStyle w:val="Tekst"/>
        <w:rPr>
          <w:rFonts w:asciiTheme="minorHAnsi" w:hAnsiTheme="minorHAnsi" w:cstheme="minorHAnsi"/>
          <w:sz w:val="24"/>
          <w:szCs w:val="24"/>
        </w:rPr>
      </w:pPr>
    </w:p>
    <w:p w14:paraId="0AE88E37" w14:textId="77777777" w:rsidR="008F07AE" w:rsidRPr="00C6790B" w:rsidRDefault="008F07AE" w:rsidP="008F07AE">
      <w:pPr>
        <w:pStyle w:val="Tekst"/>
        <w:rPr>
          <w:rFonts w:asciiTheme="minorHAnsi" w:hAnsiTheme="minorHAnsi" w:cstheme="minorHAnsi"/>
          <w:sz w:val="24"/>
          <w:szCs w:val="24"/>
        </w:rPr>
      </w:pPr>
    </w:p>
    <w:p w14:paraId="16A48D14" w14:textId="77777777" w:rsidR="008F07AE" w:rsidRPr="00C6790B" w:rsidRDefault="008F07AE" w:rsidP="008F07AE">
      <w:pPr>
        <w:pStyle w:val="Tekst"/>
        <w:rPr>
          <w:rFonts w:asciiTheme="minorHAnsi" w:hAnsiTheme="minorHAnsi" w:cstheme="minorHAnsi"/>
          <w:sz w:val="24"/>
          <w:szCs w:val="24"/>
        </w:rPr>
      </w:pPr>
    </w:p>
    <w:p w14:paraId="41C4FB7A" w14:textId="77777777" w:rsidR="008F07AE" w:rsidRPr="00C6790B" w:rsidRDefault="008F07AE" w:rsidP="008F07AE">
      <w:pPr>
        <w:pStyle w:val="Tekst"/>
        <w:rPr>
          <w:rFonts w:asciiTheme="minorHAnsi" w:hAnsiTheme="minorHAnsi" w:cstheme="minorHAnsi"/>
          <w:sz w:val="24"/>
          <w:szCs w:val="24"/>
        </w:rPr>
      </w:pPr>
    </w:p>
    <w:p w14:paraId="3CF04E8A" w14:textId="77777777" w:rsidR="008F07AE" w:rsidRPr="00C6790B" w:rsidRDefault="008F07AE" w:rsidP="008F07AE">
      <w:pPr>
        <w:pStyle w:val="Tekst"/>
        <w:rPr>
          <w:rFonts w:asciiTheme="minorHAnsi" w:hAnsiTheme="minorHAnsi" w:cstheme="minorHAnsi"/>
          <w:sz w:val="24"/>
          <w:szCs w:val="24"/>
        </w:rPr>
      </w:pPr>
    </w:p>
    <w:p w14:paraId="6A01C817" w14:textId="77777777" w:rsidR="00256857" w:rsidRPr="00FA0F4C" w:rsidRDefault="00961756" w:rsidP="001D49E5">
      <w:pPr>
        <w:pStyle w:val="Tekst"/>
        <w:rPr>
          <w:rFonts w:asciiTheme="minorHAnsi" w:hAnsiTheme="minorHAnsi"/>
          <w:sz w:val="24"/>
          <w:szCs w:val="24"/>
        </w:rPr>
      </w:pPr>
      <w:r>
        <w:fldChar w:fldCharType="begin"/>
      </w:r>
      <w:r>
        <w:rPr>
          <w:vanish/>
        </w:rPr>
        <w:instrText>HYPERLINK</w:instrText>
      </w:r>
      <w:r>
        <w:fldChar w:fldCharType="separate"/>
      </w:r>
      <w:r w:rsidR="00256857"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616610E4" w14:textId="77777777" w:rsidR="00256857" w:rsidRPr="00FA0F4C" w:rsidRDefault="00256857" w:rsidP="00256857">
      <w:pPr>
        <w:pStyle w:val="Tekst"/>
        <w:ind w:left="1133"/>
        <w:jc w:val="right"/>
        <w:rPr>
          <w:rFonts w:asciiTheme="minorHAnsi" w:hAnsiTheme="minorHAnsi"/>
          <w:vanish/>
          <w:color w:val="000000"/>
          <w:sz w:val="24"/>
          <w:szCs w:val="24"/>
        </w:rPr>
        <w:sectPr w:rsidR="00256857" w:rsidRPr="00FA0F4C" w:rsidSect="002D508F">
          <w:headerReference w:type="default" r:id="rId24"/>
          <w:footnotePr>
            <w:numRestart w:val="eachPage"/>
          </w:footnotePr>
          <w:type w:val="continuous"/>
          <w:pgSz w:w="11907" w:h="16840" w:code="9"/>
          <w:pgMar w:top="1418" w:right="1418" w:bottom="1418" w:left="1418" w:header="709" w:footer="709" w:gutter="0"/>
          <w:cols w:space="708"/>
          <w:noEndnote/>
          <w:docGrid w:linePitch="299"/>
        </w:sectPr>
      </w:pPr>
    </w:p>
    <w:p w14:paraId="23A2E24E" w14:textId="77777777" w:rsidR="00A549C2" w:rsidRPr="000418B0" w:rsidRDefault="00A549C2" w:rsidP="00AA77C7">
      <w:pPr>
        <w:pStyle w:val="Kop2"/>
        <w:rPr>
          <w:rFonts w:asciiTheme="minorHAnsi" w:hAnsiTheme="minorHAnsi"/>
          <w:sz w:val="32"/>
        </w:rPr>
      </w:pPr>
      <w:bookmarkStart w:id="295" w:name="_Aanwervingsvoorwaarden_1"/>
      <w:bookmarkStart w:id="296" w:name="_Toc192163366"/>
      <w:bookmarkEnd w:id="295"/>
      <w:r w:rsidRPr="000418B0">
        <w:rPr>
          <w:rFonts w:asciiTheme="minorHAnsi" w:hAnsiTheme="minorHAnsi"/>
          <w:sz w:val="32"/>
        </w:rPr>
        <w:lastRenderedPageBreak/>
        <w:t>Aanwervingsvoorwaarden</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6"/>
    </w:p>
    <w:p w14:paraId="3AD09E42" w14:textId="66E69843" w:rsidR="00A549C2" w:rsidRPr="00FA0F4C" w:rsidRDefault="002B3553" w:rsidP="00AA77C7">
      <w:pPr>
        <w:pStyle w:val="Kop3"/>
        <w:rPr>
          <w:rFonts w:asciiTheme="minorHAnsi" w:hAnsiTheme="minorHAnsi"/>
          <w:sz w:val="28"/>
          <w:szCs w:val="28"/>
        </w:rPr>
      </w:pPr>
      <w:bookmarkStart w:id="297" w:name="_Nationaliteitsvoorwaarden"/>
      <w:bookmarkStart w:id="298" w:name="_Arbeidskaart_en_-vergunning"/>
      <w:bookmarkStart w:id="299" w:name="_Toc192163367"/>
      <w:bookmarkEnd w:id="297"/>
      <w:bookmarkEnd w:id="298"/>
      <w:r>
        <w:rPr>
          <w:rFonts w:asciiTheme="minorHAnsi" w:hAnsiTheme="minorHAnsi"/>
          <w:sz w:val="28"/>
          <w:szCs w:val="28"/>
        </w:rPr>
        <w:t>Arbeids</w:t>
      </w:r>
      <w:r w:rsidR="00100282">
        <w:rPr>
          <w:rFonts w:asciiTheme="minorHAnsi" w:hAnsiTheme="minorHAnsi"/>
          <w:sz w:val="28"/>
          <w:szCs w:val="28"/>
        </w:rPr>
        <w:t>kaart en -</w:t>
      </w:r>
      <w:r w:rsidR="00377C8D">
        <w:rPr>
          <w:rFonts w:asciiTheme="minorHAnsi" w:hAnsiTheme="minorHAnsi"/>
          <w:sz w:val="28"/>
          <w:szCs w:val="28"/>
        </w:rPr>
        <w:t>vergunning</w:t>
      </w:r>
      <w:r w:rsidR="00FA2033">
        <w:rPr>
          <w:rFonts w:asciiTheme="minorHAnsi" w:hAnsiTheme="minorHAnsi"/>
          <w:sz w:val="28"/>
          <w:szCs w:val="28"/>
        </w:rPr>
        <w:t>?</w:t>
      </w:r>
      <w:bookmarkEnd w:id="299"/>
    </w:p>
    <w:p w14:paraId="70540E3C" w14:textId="77777777" w:rsidR="009C76E4" w:rsidRPr="009C76E4" w:rsidRDefault="009C76E4" w:rsidP="009C76E4">
      <w:pPr>
        <w:pStyle w:val="Tekst"/>
        <w:ind w:left="880" w:right="-143"/>
        <w:jc w:val="both"/>
        <w:rPr>
          <w:rFonts w:asciiTheme="minorHAnsi" w:hAnsiTheme="minorHAnsi"/>
          <w:b/>
          <w:sz w:val="24"/>
          <w:szCs w:val="24"/>
        </w:rPr>
      </w:pPr>
      <w:r>
        <w:rPr>
          <w:rFonts w:asciiTheme="minorHAnsi" w:hAnsiTheme="minorHAnsi"/>
          <w:sz w:val="24"/>
          <w:szCs w:val="24"/>
        </w:rPr>
        <w:t>B</w:t>
      </w:r>
      <w:r w:rsidRPr="009C76E4">
        <w:rPr>
          <w:rFonts w:asciiTheme="minorHAnsi" w:hAnsiTheme="minorHAnsi"/>
          <w:sz w:val="24"/>
          <w:szCs w:val="24"/>
        </w:rPr>
        <w:t xml:space="preserve">urgers </w:t>
      </w:r>
      <w:r>
        <w:rPr>
          <w:rFonts w:asciiTheme="minorHAnsi" w:hAnsiTheme="minorHAnsi"/>
          <w:sz w:val="24"/>
          <w:szCs w:val="24"/>
        </w:rPr>
        <w:t xml:space="preserve">van de </w:t>
      </w:r>
      <w:r w:rsidRPr="009C76E4">
        <w:rPr>
          <w:rFonts w:asciiTheme="minorHAnsi" w:hAnsiTheme="minorHAnsi"/>
          <w:b/>
          <w:sz w:val="24"/>
          <w:szCs w:val="24"/>
        </w:rPr>
        <w:t>Europese Unie</w:t>
      </w:r>
      <w:r>
        <w:rPr>
          <w:rFonts w:asciiTheme="minorHAnsi" w:hAnsiTheme="minorHAnsi"/>
          <w:sz w:val="24"/>
          <w:szCs w:val="24"/>
        </w:rPr>
        <w:t xml:space="preserve"> en de Europese Economische ruimte </w:t>
      </w:r>
      <w:r w:rsidRPr="009C76E4">
        <w:rPr>
          <w:rFonts w:asciiTheme="minorHAnsi" w:hAnsiTheme="minorHAnsi"/>
          <w:sz w:val="24"/>
          <w:szCs w:val="24"/>
        </w:rPr>
        <w:t xml:space="preserve">genieten van het </w:t>
      </w:r>
      <w:r w:rsidRPr="009C76E4">
        <w:rPr>
          <w:rFonts w:asciiTheme="minorHAnsi" w:hAnsiTheme="minorHAnsi"/>
          <w:b/>
          <w:sz w:val="24"/>
          <w:szCs w:val="24"/>
        </w:rPr>
        <w:t>vrij verkeer van personen</w:t>
      </w:r>
      <w:r w:rsidRPr="009C76E4">
        <w:rPr>
          <w:rFonts w:asciiTheme="minorHAnsi" w:hAnsiTheme="minorHAnsi"/>
          <w:sz w:val="24"/>
          <w:szCs w:val="24"/>
        </w:rPr>
        <w:t>. Daardoor kan je als Unieburger</w:t>
      </w:r>
      <w:r>
        <w:rPr>
          <w:rFonts w:asciiTheme="minorHAnsi" w:hAnsiTheme="minorHAnsi"/>
          <w:sz w:val="24"/>
          <w:szCs w:val="24"/>
        </w:rPr>
        <w:t xml:space="preserve"> in België werken als werknemer</w:t>
      </w:r>
      <w:r w:rsidRPr="009C76E4">
        <w:rPr>
          <w:rFonts w:asciiTheme="minorHAnsi" w:hAnsiTheme="minorHAnsi"/>
          <w:sz w:val="24"/>
          <w:szCs w:val="24"/>
        </w:rPr>
        <w:t xml:space="preserve">. Je hebt </w:t>
      </w:r>
      <w:r w:rsidRPr="009C76E4">
        <w:rPr>
          <w:rFonts w:asciiTheme="minorHAnsi" w:hAnsiTheme="minorHAnsi"/>
          <w:b/>
          <w:sz w:val="24"/>
          <w:szCs w:val="24"/>
        </w:rPr>
        <w:t>geen gecombineerde vergunning, arbeidskaart of beroepskaart nodig.</w:t>
      </w:r>
    </w:p>
    <w:p w14:paraId="63B2FFD7" w14:textId="77777777" w:rsidR="009C76E4" w:rsidRPr="009C76E4" w:rsidRDefault="009C76E4" w:rsidP="009C76E4">
      <w:pPr>
        <w:pStyle w:val="Tekst"/>
        <w:ind w:left="880" w:right="-143"/>
        <w:jc w:val="both"/>
        <w:rPr>
          <w:rFonts w:asciiTheme="minorHAnsi" w:hAnsiTheme="minorHAnsi"/>
          <w:sz w:val="24"/>
          <w:szCs w:val="24"/>
        </w:rPr>
      </w:pPr>
    </w:p>
    <w:p w14:paraId="650DD89C" w14:textId="77777777" w:rsidR="009C76E4" w:rsidRPr="009C76E4" w:rsidRDefault="009C76E4" w:rsidP="009C76E4">
      <w:pPr>
        <w:pStyle w:val="Tekst"/>
        <w:ind w:left="880" w:right="-143"/>
        <w:jc w:val="both"/>
        <w:rPr>
          <w:rFonts w:asciiTheme="minorHAnsi" w:hAnsiTheme="minorHAnsi"/>
          <w:sz w:val="24"/>
          <w:szCs w:val="24"/>
        </w:rPr>
      </w:pPr>
      <w:r w:rsidRPr="009C76E4">
        <w:rPr>
          <w:rFonts w:asciiTheme="minorHAnsi" w:hAnsiTheme="minorHAnsi"/>
          <w:sz w:val="24"/>
          <w:szCs w:val="24"/>
        </w:rPr>
        <w:t>Deze regeling is van toepassing op onderdanen van de landen van</w:t>
      </w:r>
      <w:r w:rsidR="00650F7F">
        <w:rPr>
          <w:rFonts w:asciiTheme="minorHAnsi" w:hAnsiTheme="minorHAnsi"/>
          <w:sz w:val="24"/>
          <w:szCs w:val="24"/>
        </w:rPr>
        <w:t>:</w:t>
      </w:r>
    </w:p>
    <w:p w14:paraId="5F3BBC06" w14:textId="77777777" w:rsidR="009C76E4" w:rsidRPr="009C76E4" w:rsidRDefault="009C76E4" w:rsidP="009C76E4">
      <w:pPr>
        <w:pStyle w:val="Tekst"/>
        <w:ind w:left="880" w:right="-143"/>
        <w:jc w:val="both"/>
        <w:rPr>
          <w:rFonts w:asciiTheme="minorHAnsi" w:hAnsiTheme="minorHAnsi"/>
          <w:sz w:val="24"/>
          <w:szCs w:val="24"/>
        </w:rPr>
      </w:pPr>
    </w:p>
    <w:p w14:paraId="11A92CD7" w14:textId="77777777" w:rsidR="009C76E4" w:rsidRPr="009C76E4" w:rsidRDefault="009C76E4" w:rsidP="00744F25">
      <w:pPr>
        <w:pStyle w:val="Tekst"/>
        <w:numPr>
          <w:ilvl w:val="0"/>
          <w:numId w:val="60"/>
        </w:numPr>
        <w:ind w:left="1210" w:right="-143" w:hanging="330"/>
        <w:jc w:val="both"/>
        <w:rPr>
          <w:rFonts w:asciiTheme="minorHAnsi" w:hAnsiTheme="minorHAnsi"/>
          <w:sz w:val="24"/>
          <w:szCs w:val="24"/>
        </w:rPr>
      </w:pPr>
      <w:r w:rsidRPr="009C76E4">
        <w:rPr>
          <w:rFonts w:asciiTheme="minorHAnsi" w:hAnsiTheme="minorHAnsi"/>
          <w:sz w:val="24"/>
          <w:szCs w:val="24"/>
        </w:rPr>
        <w:t>de Europese Unie</w:t>
      </w:r>
      <w:r w:rsidR="00650F7F">
        <w:rPr>
          <w:rFonts w:asciiTheme="minorHAnsi" w:hAnsiTheme="minorHAnsi"/>
          <w:sz w:val="24"/>
          <w:szCs w:val="24"/>
        </w:rPr>
        <w:t>:</w:t>
      </w:r>
      <w:r w:rsidRPr="009C76E4">
        <w:rPr>
          <w:rFonts w:asciiTheme="minorHAnsi" w:hAnsiTheme="minorHAnsi"/>
          <w:sz w:val="24"/>
          <w:szCs w:val="24"/>
        </w:rPr>
        <w:t xml:space="preserve"> België, Bulgarije, Cyprus*, Denemarken, Duitsland, Estland, Finland, Frankrijk, Groot-Brittannië, Hongarije, Ierland, Italië, Griekenland, Kroatië, Letland, Litouwen, Luxemburg, Malta, Nederland, Oostenrijk, Polen, Portugal, Roemenië, Slovenië, Slowakije, Spanje, Tsjechië, Zweden (*de EU-wetgeving is momenteel niet van toepassing op het noordelijke gedeelte van Cyprus, dat niet onder de controle van de regerin</w:t>
      </w:r>
      <w:r>
        <w:rPr>
          <w:rFonts w:asciiTheme="minorHAnsi" w:hAnsiTheme="minorHAnsi"/>
          <w:sz w:val="24"/>
          <w:szCs w:val="24"/>
        </w:rPr>
        <w:t>g van de Republiek Cyprus valt);</w:t>
      </w:r>
    </w:p>
    <w:p w14:paraId="2229F4D8" w14:textId="77777777" w:rsidR="009C76E4" w:rsidRDefault="009C76E4" w:rsidP="009C76E4">
      <w:pPr>
        <w:pStyle w:val="Tekst"/>
        <w:ind w:left="1210" w:right="-143" w:hanging="330"/>
        <w:jc w:val="both"/>
        <w:rPr>
          <w:rFonts w:asciiTheme="minorHAnsi" w:hAnsiTheme="minorHAnsi"/>
          <w:sz w:val="24"/>
          <w:szCs w:val="24"/>
        </w:rPr>
      </w:pPr>
    </w:p>
    <w:p w14:paraId="3EA2D9E9" w14:textId="77777777" w:rsidR="008D343A" w:rsidRDefault="009C76E4" w:rsidP="00744F25">
      <w:pPr>
        <w:pStyle w:val="Tekst"/>
        <w:numPr>
          <w:ilvl w:val="0"/>
          <w:numId w:val="60"/>
        </w:numPr>
        <w:ind w:left="1210" w:right="-143" w:hanging="330"/>
        <w:jc w:val="both"/>
        <w:rPr>
          <w:rFonts w:asciiTheme="minorHAnsi" w:hAnsiTheme="minorHAnsi"/>
          <w:sz w:val="24"/>
          <w:szCs w:val="24"/>
        </w:rPr>
      </w:pPr>
      <w:r w:rsidRPr="009C76E4">
        <w:rPr>
          <w:rFonts w:asciiTheme="minorHAnsi" w:hAnsiTheme="minorHAnsi"/>
          <w:sz w:val="24"/>
          <w:szCs w:val="24"/>
        </w:rPr>
        <w:t>de Europese Economische Ruimte</w:t>
      </w:r>
      <w:r w:rsidR="00C32D52">
        <w:rPr>
          <w:rFonts w:asciiTheme="minorHAnsi" w:hAnsiTheme="minorHAnsi"/>
          <w:sz w:val="24"/>
          <w:szCs w:val="24"/>
        </w:rPr>
        <w:t xml:space="preserve"> (EER)</w:t>
      </w:r>
      <w:r w:rsidR="00650F7F">
        <w:rPr>
          <w:rFonts w:asciiTheme="minorHAnsi" w:hAnsiTheme="minorHAnsi"/>
          <w:sz w:val="24"/>
          <w:szCs w:val="24"/>
        </w:rPr>
        <w:t>:</w:t>
      </w:r>
      <w:r w:rsidRPr="009C76E4">
        <w:rPr>
          <w:rFonts w:asciiTheme="minorHAnsi" w:hAnsiTheme="minorHAnsi"/>
          <w:sz w:val="24"/>
          <w:szCs w:val="24"/>
        </w:rPr>
        <w:t xml:space="preserve"> alle EU-landen en Noorwegen, IJsland en Liechtenstein.</w:t>
      </w:r>
    </w:p>
    <w:p w14:paraId="088E9883" w14:textId="77777777" w:rsidR="009C76E4" w:rsidRDefault="009C76E4" w:rsidP="009C76E4">
      <w:pPr>
        <w:pStyle w:val="Lijstalinea"/>
        <w:rPr>
          <w:rFonts w:asciiTheme="minorHAnsi" w:hAnsiTheme="minorHAnsi"/>
          <w:sz w:val="24"/>
          <w:szCs w:val="24"/>
        </w:rPr>
      </w:pPr>
    </w:p>
    <w:p w14:paraId="617D9D66"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Voor andere buitenlandse werknemers is sinds 3 januari 2019 </w:t>
      </w:r>
      <w:r w:rsidRPr="002C6DAF">
        <w:rPr>
          <w:rFonts w:asciiTheme="minorHAnsi" w:hAnsiTheme="minorHAnsi"/>
          <w:sz w:val="24"/>
          <w:szCs w:val="24"/>
          <w:lang w:val="nl-NL"/>
        </w:rPr>
        <w:t>de procedure i</w:t>
      </w:r>
      <w:r>
        <w:rPr>
          <w:rFonts w:asciiTheme="minorHAnsi" w:hAnsiTheme="minorHAnsi"/>
          <w:sz w:val="24"/>
          <w:szCs w:val="24"/>
          <w:lang w:val="nl-NL"/>
        </w:rPr>
        <w:t>nzake arbeids</w:t>
      </w:r>
      <w:r w:rsidR="00DC1508">
        <w:rPr>
          <w:rFonts w:asciiTheme="minorHAnsi" w:hAnsiTheme="minorHAnsi"/>
          <w:sz w:val="24"/>
          <w:szCs w:val="24"/>
          <w:lang w:val="nl-NL"/>
        </w:rPr>
        <w:t>vergunningen en -</w:t>
      </w:r>
      <w:r>
        <w:rPr>
          <w:rFonts w:asciiTheme="minorHAnsi" w:hAnsiTheme="minorHAnsi"/>
          <w:sz w:val="24"/>
          <w:szCs w:val="24"/>
          <w:lang w:val="nl-NL"/>
        </w:rPr>
        <w:t>kaarten gewijzigd.</w:t>
      </w:r>
    </w:p>
    <w:p w14:paraId="2B0C3AA8" w14:textId="77777777" w:rsidR="002C6DAF" w:rsidRDefault="002C6DAF" w:rsidP="009C76E4">
      <w:pPr>
        <w:pStyle w:val="Lijstalinea"/>
        <w:rPr>
          <w:rFonts w:asciiTheme="minorHAnsi" w:hAnsiTheme="minorHAnsi"/>
          <w:sz w:val="24"/>
          <w:szCs w:val="24"/>
          <w:lang w:val="nl-NL"/>
        </w:rPr>
      </w:pPr>
    </w:p>
    <w:p w14:paraId="0F330864"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Buitenlanders die </w:t>
      </w:r>
      <w:r w:rsidRPr="002C6DAF">
        <w:rPr>
          <w:rFonts w:asciiTheme="minorHAnsi" w:hAnsiTheme="minorHAnsi"/>
          <w:sz w:val="24"/>
          <w:szCs w:val="24"/>
          <w:lang w:val="nl-NL"/>
        </w:rPr>
        <w:t>niet de nationaliteit van een EER-lidstaat of Zwitserland</w:t>
      </w:r>
      <w:r>
        <w:rPr>
          <w:rFonts w:asciiTheme="minorHAnsi" w:hAnsiTheme="minorHAnsi"/>
          <w:sz w:val="24"/>
          <w:szCs w:val="24"/>
          <w:lang w:val="nl-NL"/>
        </w:rPr>
        <w:t xml:space="preserve"> hebben en die </w:t>
      </w:r>
      <w:r w:rsidRPr="004B6030">
        <w:rPr>
          <w:rFonts w:asciiTheme="minorHAnsi" w:hAnsiTheme="minorHAnsi"/>
          <w:b/>
          <w:sz w:val="24"/>
          <w:szCs w:val="24"/>
          <w:lang w:val="nl-NL"/>
        </w:rPr>
        <w:t>maximaal 90 dagen</w:t>
      </w:r>
      <w:r>
        <w:rPr>
          <w:rFonts w:asciiTheme="minorHAnsi" w:hAnsiTheme="minorHAnsi"/>
          <w:sz w:val="24"/>
          <w:szCs w:val="24"/>
          <w:lang w:val="nl-NL"/>
        </w:rPr>
        <w:t xml:space="preserve"> </w:t>
      </w:r>
      <w:r w:rsidRPr="002C6DAF">
        <w:rPr>
          <w:rFonts w:asciiTheme="minorHAnsi" w:hAnsiTheme="minorHAnsi"/>
          <w:sz w:val="24"/>
          <w:szCs w:val="24"/>
          <w:lang w:val="nl-NL"/>
        </w:rPr>
        <w:t>in Vlaanderen willen werke</w:t>
      </w:r>
      <w:r>
        <w:rPr>
          <w:rFonts w:asciiTheme="minorHAnsi" w:hAnsiTheme="minorHAnsi"/>
          <w:sz w:val="24"/>
          <w:szCs w:val="24"/>
          <w:lang w:val="nl-NL"/>
        </w:rPr>
        <w:t xml:space="preserve">n, hebben daar een arbeidskaart voor nodig. </w:t>
      </w:r>
      <w:r w:rsidRPr="002C6DAF">
        <w:rPr>
          <w:rFonts w:asciiTheme="minorHAnsi" w:hAnsiTheme="minorHAnsi"/>
          <w:sz w:val="24"/>
          <w:szCs w:val="24"/>
          <w:lang w:val="nl-NL"/>
        </w:rPr>
        <w:t>De werkgever vraagt de toelating tot arbeid aan en als die wordt goedgekeurd, krijgt de werknemer een arbeidskaart en krijgt de werkgever een arbeidsvergunning.</w:t>
      </w:r>
    </w:p>
    <w:p w14:paraId="33D59123" w14:textId="77777777" w:rsidR="002C6DAF" w:rsidRDefault="002C6DAF" w:rsidP="009C76E4">
      <w:pPr>
        <w:pStyle w:val="Lijstalinea"/>
        <w:rPr>
          <w:rFonts w:asciiTheme="minorHAnsi" w:hAnsiTheme="minorHAnsi"/>
          <w:sz w:val="24"/>
          <w:szCs w:val="24"/>
          <w:lang w:val="nl-NL"/>
        </w:rPr>
      </w:pPr>
    </w:p>
    <w:p w14:paraId="232DB705"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Voor de</w:t>
      </w:r>
      <w:r w:rsidRPr="002C6DAF">
        <w:rPr>
          <w:rFonts w:asciiTheme="minorHAnsi" w:hAnsiTheme="minorHAnsi"/>
          <w:sz w:val="24"/>
          <w:szCs w:val="24"/>
          <w:lang w:val="nl-NL"/>
        </w:rPr>
        <w:t xml:space="preserve"> tewerkstelling van een arbeidsmigrant voor </w:t>
      </w:r>
      <w:r w:rsidRPr="002C6DAF">
        <w:rPr>
          <w:rFonts w:asciiTheme="minorHAnsi" w:hAnsiTheme="minorHAnsi"/>
          <w:b/>
          <w:sz w:val="24"/>
          <w:szCs w:val="24"/>
          <w:lang w:val="nl-NL"/>
        </w:rPr>
        <w:t xml:space="preserve">meer dan 90 dagen </w:t>
      </w:r>
      <w:r w:rsidR="00C32D52">
        <w:rPr>
          <w:rFonts w:asciiTheme="minorHAnsi" w:hAnsiTheme="minorHAnsi"/>
          <w:b/>
          <w:sz w:val="24"/>
          <w:szCs w:val="24"/>
          <w:lang w:val="nl-NL"/>
        </w:rPr>
        <w:t xml:space="preserve">moet </w:t>
      </w:r>
      <w:r w:rsidRPr="002C6DAF">
        <w:rPr>
          <w:rFonts w:asciiTheme="minorHAnsi" w:hAnsiTheme="minorHAnsi"/>
          <w:b/>
          <w:sz w:val="24"/>
          <w:szCs w:val="24"/>
          <w:lang w:val="nl-NL"/>
        </w:rPr>
        <w:t xml:space="preserve">een gecombineerde vergunning </w:t>
      </w:r>
      <w:r w:rsidR="00C32D52">
        <w:rPr>
          <w:rFonts w:asciiTheme="minorHAnsi" w:hAnsiTheme="minorHAnsi"/>
          <w:b/>
          <w:sz w:val="24"/>
          <w:szCs w:val="24"/>
          <w:lang w:val="nl-NL"/>
        </w:rPr>
        <w:t xml:space="preserve">van bepaalde duur </w:t>
      </w:r>
      <w:r w:rsidRPr="002C6DAF">
        <w:rPr>
          <w:rFonts w:asciiTheme="minorHAnsi" w:hAnsiTheme="minorHAnsi"/>
          <w:b/>
          <w:sz w:val="24"/>
          <w:szCs w:val="24"/>
          <w:lang w:val="nl-NL"/>
        </w:rPr>
        <w:t>worden aangevraagd.</w:t>
      </w:r>
      <w:r w:rsidRPr="002C6DAF">
        <w:rPr>
          <w:rFonts w:asciiTheme="minorHAnsi" w:hAnsiTheme="minorHAnsi"/>
          <w:sz w:val="24"/>
          <w:szCs w:val="24"/>
          <w:lang w:val="nl-NL"/>
        </w:rPr>
        <w:t xml:space="preserve"> Dit is een elektronische verblijfskaart die zowel een toelating tot arbeid als ee</w:t>
      </w:r>
      <w:r w:rsidR="00100282">
        <w:rPr>
          <w:rFonts w:asciiTheme="minorHAnsi" w:hAnsiTheme="minorHAnsi"/>
          <w:sz w:val="24"/>
          <w:szCs w:val="24"/>
          <w:lang w:val="nl-NL"/>
        </w:rPr>
        <w:t>n toelating tot verblijf bevat.</w:t>
      </w:r>
    </w:p>
    <w:p w14:paraId="2BD30359" w14:textId="77777777" w:rsidR="00100282" w:rsidRDefault="00100282" w:rsidP="009C76E4">
      <w:pPr>
        <w:pStyle w:val="Lijstalinea"/>
        <w:rPr>
          <w:rFonts w:asciiTheme="minorHAnsi" w:hAnsiTheme="minorHAnsi"/>
          <w:sz w:val="24"/>
          <w:szCs w:val="24"/>
          <w:lang w:val="nl-NL"/>
        </w:rPr>
      </w:pPr>
    </w:p>
    <w:p w14:paraId="59344093" w14:textId="77777777" w:rsidR="00100282" w:rsidRDefault="00100282" w:rsidP="009C76E4">
      <w:pPr>
        <w:pStyle w:val="Lijstalinea"/>
        <w:rPr>
          <w:rFonts w:asciiTheme="minorHAnsi" w:hAnsiTheme="minorHAnsi"/>
          <w:sz w:val="24"/>
          <w:szCs w:val="24"/>
          <w:lang w:val="nl-NL"/>
        </w:rPr>
      </w:pPr>
      <w:r>
        <w:rPr>
          <w:rFonts w:asciiTheme="minorHAnsi" w:hAnsiTheme="minorHAnsi"/>
          <w:sz w:val="24"/>
          <w:szCs w:val="24"/>
          <w:lang w:val="nl-NL"/>
        </w:rPr>
        <w:t>Alle informatie i.v.m. de categorieën en de procedures vind je terug via</w:t>
      </w:r>
      <w:r w:rsidR="00650F7F">
        <w:rPr>
          <w:rFonts w:asciiTheme="minorHAnsi" w:hAnsiTheme="minorHAnsi"/>
          <w:sz w:val="24"/>
          <w:szCs w:val="24"/>
          <w:lang w:val="nl-NL"/>
        </w:rPr>
        <w:t>:</w:t>
      </w:r>
    </w:p>
    <w:p w14:paraId="449E4009" w14:textId="77777777" w:rsidR="00100282" w:rsidRDefault="00100282" w:rsidP="009C76E4">
      <w:pPr>
        <w:pStyle w:val="Lijstalinea"/>
        <w:rPr>
          <w:rFonts w:asciiTheme="minorHAnsi" w:hAnsiTheme="minorHAnsi"/>
          <w:sz w:val="24"/>
          <w:szCs w:val="24"/>
          <w:lang w:val="nl-NL"/>
        </w:rPr>
      </w:pPr>
    </w:p>
    <w:p w14:paraId="61437867" w14:textId="790A54FB" w:rsidR="003249CB" w:rsidRDefault="003249CB" w:rsidP="009C76E4">
      <w:pPr>
        <w:pStyle w:val="Lijstalinea"/>
        <w:rPr>
          <w:rStyle w:val="Hyperlink"/>
          <w:rFonts w:asciiTheme="minorHAnsi" w:hAnsiTheme="minorHAnsi"/>
          <w:b/>
          <w:bCs/>
          <w:sz w:val="24"/>
          <w:szCs w:val="24"/>
          <w:lang w:val="nl-NL"/>
        </w:rPr>
      </w:pPr>
      <w:hyperlink r:id="rId25" w:history="1">
        <w:r w:rsidRPr="003249CB">
          <w:rPr>
            <w:rStyle w:val="Hyperlink"/>
            <w:rFonts w:asciiTheme="minorHAnsi" w:hAnsiTheme="minorHAnsi"/>
            <w:b/>
            <w:bCs/>
            <w:sz w:val="24"/>
            <w:szCs w:val="24"/>
            <w:lang w:val="nl-NL"/>
          </w:rPr>
          <w:t>https://www.vlaanderen.be/toelating-tot-arbeid</w:t>
        </w:r>
      </w:hyperlink>
    </w:p>
    <w:p w14:paraId="7FE15B47" w14:textId="0A48F065" w:rsidR="00D51C31" w:rsidRPr="00F524D0" w:rsidRDefault="00D51C31" w:rsidP="00497CBA">
      <w:pPr>
        <w:pStyle w:val="Lijstalinea"/>
        <w:spacing w:line="240" w:lineRule="auto"/>
        <w:rPr>
          <w:rFonts w:asciiTheme="minorHAnsi" w:hAnsiTheme="minorHAnsi" w:cstheme="minorHAnsi"/>
          <w:sz w:val="24"/>
          <w:szCs w:val="24"/>
          <w:lang w:val="nl-NL"/>
        </w:rPr>
      </w:pPr>
    </w:p>
    <w:p w14:paraId="2B3B0F03" w14:textId="1528C070" w:rsidR="00D51C31" w:rsidRPr="00F524D0" w:rsidRDefault="00D51C31" w:rsidP="00497CBA">
      <w:pPr>
        <w:pStyle w:val="Lijstalinea"/>
        <w:spacing w:line="240" w:lineRule="auto"/>
        <w:rPr>
          <w:rFonts w:asciiTheme="minorHAnsi" w:hAnsiTheme="minorHAnsi" w:cstheme="minorHAnsi"/>
          <w:sz w:val="24"/>
          <w:szCs w:val="24"/>
          <w:lang w:val="nl-NL"/>
        </w:rPr>
      </w:pPr>
    </w:p>
    <w:p w14:paraId="576B48D3" w14:textId="4D839884" w:rsidR="00D51C31" w:rsidRPr="00F524D0" w:rsidRDefault="00D51C31" w:rsidP="00497CBA">
      <w:pPr>
        <w:pStyle w:val="Lijstalinea"/>
        <w:spacing w:line="240" w:lineRule="auto"/>
        <w:rPr>
          <w:rFonts w:asciiTheme="minorHAnsi" w:hAnsiTheme="minorHAnsi" w:cstheme="minorHAnsi"/>
          <w:sz w:val="24"/>
          <w:szCs w:val="24"/>
          <w:lang w:val="nl-NL"/>
        </w:rPr>
      </w:pPr>
    </w:p>
    <w:p w14:paraId="4C7EDE5D" w14:textId="77777777" w:rsidR="00497CBA" w:rsidRPr="00F524D0" w:rsidRDefault="00497CBA" w:rsidP="00497CBA">
      <w:pPr>
        <w:pStyle w:val="Lijstalinea"/>
        <w:spacing w:line="240" w:lineRule="auto"/>
        <w:rPr>
          <w:rFonts w:asciiTheme="minorHAnsi" w:hAnsiTheme="minorHAnsi" w:cstheme="minorHAnsi"/>
          <w:sz w:val="24"/>
          <w:szCs w:val="24"/>
          <w:lang w:val="nl-NL"/>
        </w:rPr>
      </w:pPr>
    </w:p>
    <w:p w14:paraId="705665FA" w14:textId="02987B61"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167BC4F5" w14:textId="77777777" w:rsidR="00A549C2" w:rsidRPr="00FA0F4C" w:rsidRDefault="00A549C2" w:rsidP="00AA77C7">
      <w:pPr>
        <w:pStyle w:val="Kop3"/>
        <w:rPr>
          <w:rFonts w:asciiTheme="minorHAnsi" w:hAnsiTheme="minorHAnsi"/>
          <w:sz w:val="28"/>
          <w:szCs w:val="28"/>
        </w:rPr>
      </w:pPr>
      <w:bookmarkStart w:id="300" w:name="_Taalgebruik"/>
      <w:bookmarkStart w:id="301" w:name="_Toc391971410"/>
      <w:bookmarkStart w:id="302" w:name="_Toc392301952"/>
      <w:bookmarkStart w:id="303" w:name="_Toc426347425"/>
      <w:bookmarkStart w:id="304" w:name="_Toc426450848"/>
      <w:bookmarkStart w:id="305" w:name="_Toc426451392"/>
      <w:bookmarkStart w:id="306" w:name="_Toc426510891"/>
      <w:bookmarkStart w:id="307" w:name="_Toc426516962"/>
      <w:bookmarkStart w:id="308" w:name="_Toc426530624"/>
      <w:bookmarkStart w:id="309" w:name="_Toc426943545"/>
      <w:bookmarkStart w:id="310" w:name="_Toc426950307"/>
      <w:bookmarkStart w:id="311" w:name="_Toc450032388"/>
      <w:bookmarkStart w:id="312" w:name="_Toc450037976"/>
      <w:bookmarkStart w:id="313" w:name="_Toc450531053"/>
      <w:bookmarkStart w:id="314" w:name="_Toc450985050"/>
      <w:bookmarkStart w:id="315" w:name="_Toc451053556"/>
      <w:bookmarkStart w:id="316" w:name="_Toc451058071"/>
      <w:bookmarkStart w:id="317" w:name="_Toc451069835"/>
      <w:bookmarkStart w:id="318" w:name="_Toc452441539"/>
      <w:bookmarkStart w:id="319" w:name="_Toc462553889"/>
      <w:bookmarkStart w:id="320" w:name="_Toc473534953"/>
      <w:bookmarkStart w:id="321" w:name="_Toc473535334"/>
      <w:bookmarkStart w:id="322" w:name="_Toc473535934"/>
      <w:bookmarkStart w:id="323" w:name="_Toc473615184"/>
      <w:bookmarkStart w:id="324" w:name="_Toc473685580"/>
      <w:bookmarkStart w:id="325" w:name="_Toc474045339"/>
      <w:bookmarkStart w:id="326" w:name="_Toc495302744"/>
      <w:bookmarkStart w:id="327" w:name="_Toc276634545"/>
      <w:bookmarkStart w:id="328" w:name="_Toc276635414"/>
      <w:bookmarkStart w:id="329" w:name="_Toc280265630"/>
      <w:bookmarkStart w:id="330" w:name="_Toc307475452"/>
      <w:bookmarkStart w:id="331" w:name="_Toc307487714"/>
      <w:bookmarkStart w:id="332" w:name="_Toc192163368"/>
      <w:bookmarkEnd w:id="300"/>
      <w:r w:rsidRPr="00FA0F4C">
        <w:rPr>
          <w:rFonts w:asciiTheme="minorHAnsi" w:hAnsiTheme="minorHAnsi"/>
          <w:sz w:val="28"/>
          <w:szCs w:val="28"/>
        </w:rPr>
        <w:lastRenderedPageBreak/>
        <w:t>Taalgebruik</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00637704" w:rsidRPr="00FA0F4C">
        <w:rPr>
          <w:rFonts w:asciiTheme="minorHAnsi" w:hAnsiTheme="minorHAnsi"/>
          <w:sz w:val="28"/>
          <w:szCs w:val="28"/>
        </w:rPr>
        <w:t xml:space="preserve"> </w:t>
      </w:r>
    </w:p>
    <w:p w14:paraId="253F9F15" w14:textId="77777777" w:rsidR="00A549C2" w:rsidRPr="00FA0F4C" w:rsidRDefault="00A549C2" w:rsidP="007F0D2B">
      <w:pPr>
        <w:pStyle w:val="Tekst"/>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een </w:t>
      </w:r>
      <w:r w:rsidRPr="003C4FBB">
        <w:rPr>
          <w:rFonts w:asciiTheme="minorHAnsi" w:hAnsiTheme="minorHAnsi"/>
          <w:b/>
          <w:color w:val="000000"/>
          <w:sz w:val="24"/>
          <w:szCs w:val="24"/>
        </w:rPr>
        <w:t>elementaire kennis</w:t>
      </w:r>
      <w:r w:rsidRPr="00FA0F4C">
        <w:rPr>
          <w:rFonts w:asciiTheme="minorHAnsi" w:hAnsiTheme="minorHAnsi"/>
          <w:color w:val="000000"/>
          <w:sz w:val="24"/>
          <w:szCs w:val="24"/>
        </w:rPr>
        <w:t xml:space="preserve"> bezitten van de </w:t>
      </w:r>
      <w:r w:rsidRPr="00FA0F4C">
        <w:rPr>
          <w:rFonts w:asciiTheme="minorHAnsi" w:hAnsiTheme="minorHAnsi"/>
          <w:b/>
          <w:color w:val="000000"/>
          <w:sz w:val="24"/>
          <w:szCs w:val="24"/>
          <w:u w:val="single"/>
        </w:rPr>
        <w:t>Nederlandse</w:t>
      </w:r>
      <w:r w:rsidRPr="00FA0F4C">
        <w:rPr>
          <w:rFonts w:asciiTheme="minorHAnsi" w:hAnsiTheme="minorHAnsi"/>
          <w:color w:val="000000"/>
          <w:sz w:val="24"/>
          <w:szCs w:val="24"/>
          <w:u w:val="single"/>
        </w:rPr>
        <w:t xml:space="preserve"> </w:t>
      </w:r>
      <w:r w:rsidRPr="00FA0F4C">
        <w:rPr>
          <w:rFonts w:asciiTheme="minorHAnsi" w:hAnsiTheme="minorHAnsi"/>
          <w:color w:val="000000"/>
          <w:sz w:val="24"/>
          <w:szCs w:val="24"/>
        </w:rPr>
        <w:t>taal opdat de professionele samenwerking en de communicatie tussen de partije</w:t>
      </w:r>
      <w:r w:rsidR="00825B37" w:rsidRPr="00FA0F4C">
        <w:rPr>
          <w:rFonts w:asciiTheme="minorHAnsi" w:hAnsiTheme="minorHAnsi"/>
          <w:color w:val="000000"/>
          <w:sz w:val="24"/>
          <w:szCs w:val="24"/>
        </w:rPr>
        <w:t>n optimaal zou kunnen verlopen.</w:t>
      </w:r>
    </w:p>
    <w:p w14:paraId="6BEEE911" w14:textId="2C2C0B08" w:rsidR="00A549C2" w:rsidRPr="000955D4" w:rsidRDefault="00EB693A" w:rsidP="00257735">
      <w:pPr>
        <w:pStyle w:val="Kop3"/>
        <w:rPr>
          <w:rFonts w:asciiTheme="minorHAnsi" w:hAnsiTheme="minorHAnsi"/>
          <w:sz w:val="28"/>
          <w:szCs w:val="28"/>
        </w:rPr>
      </w:pPr>
      <w:bookmarkStart w:id="333" w:name="_Lichamelijke-_en_geestelijke"/>
      <w:bookmarkStart w:id="334" w:name="_Toc391971411"/>
      <w:bookmarkStart w:id="335" w:name="_Toc392301953"/>
      <w:bookmarkStart w:id="336" w:name="_Toc426347426"/>
      <w:bookmarkStart w:id="337" w:name="_Toc426450849"/>
      <w:bookmarkStart w:id="338" w:name="_Toc426451393"/>
      <w:bookmarkStart w:id="339" w:name="_Toc426510892"/>
      <w:bookmarkStart w:id="340" w:name="_Toc426516963"/>
      <w:bookmarkStart w:id="341" w:name="_Toc426530625"/>
      <w:bookmarkStart w:id="342" w:name="_Toc426943546"/>
      <w:bookmarkStart w:id="343" w:name="_Toc426950308"/>
      <w:bookmarkStart w:id="344" w:name="_Toc450032389"/>
      <w:bookmarkStart w:id="345" w:name="_Toc450037977"/>
      <w:bookmarkStart w:id="346" w:name="_Toc450531054"/>
      <w:bookmarkStart w:id="347" w:name="_Toc450985051"/>
      <w:bookmarkStart w:id="348" w:name="_Toc451053557"/>
      <w:bookmarkStart w:id="349" w:name="_Toc451058072"/>
      <w:bookmarkStart w:id="350" w:name="_Toc451069836"/>
      <w:bookmarkStart w:id="351" w:name="_Toc452441540"/>
      <w:bookmarkStart w:id="352" w:name="_Toc462553890"/>
      <w:bookmarkStart w:id="353" w:name="_Toc473534954"/>
      <w:bookmarkStart w:id="354" w:name="_Toc473535335"/>
      <w:bookmarkStart w:id="355" w:name="_Toc473535935"/>
      <w:bookmarkStart w:id="356" w:name="_Toc473615185"/>
      <w:bookmarkStart w:id="357" w:name="_Toc473685581"/>
      <w:bookmarkStart w:id="358" w:name="_Toc474045340"/>
      <w:bookmarkStart w:id="359" w:name="_Toc495302745"/>
      <w:bookmarkStart w:id="360" w:name="_Toc276634546"/>
      <w:bookmarkStart w:id="361" w:name="_Toc276635415"/>
      <w:bookmarkStart w:id="362" w:name="_Toc280265631"/>
      <w:bookmarkStart w:id="363" w:name="_Toc307475453"/>
      <w:bookmarkStart w:id="364" w:name="_Toc307487715"/>
      <w:bookmarkStart w:id="365" w:name="_Toc192163369"/>
      <w:bookmarkEnd w:id="333"/>
      <w:r w:rsidRPr="000955D4">
        <w:rPr>
          <w:rFonts w:asciiTheme="minorHAnsi" w:hAnsiTheme="minorHAnsi"/>
          <w:sz w:val="28"/>
          <w:szCs w:val="28"/>
        </w:rPr>
        <w:t>Lichamelijke- en geestelijke geschiktheid</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sidR="00C2277C" w:rsidRPr="000955D4">
        <w:rPr>
          <w:rFonts w:asciiTheme="minorHAnsi" w:hAnsiTheme="minorHAnsi"/>
          <w:sz w:val="28"/>
          <w:szCs w:val="28"/>
        </w:rPr>
        <w:t xml:space="preserve"> </w:t>
      </w:r>
      <w:r w:rsidR="00C2277C" w:rsidRPr="00386AAB">
        <w:rPr>
          <w:rFonts w:asciiTheme="minorHAnsi" w:hAnsiTheme="minorHAnsi"/>
          <w:i w:val="0"/>
          <w:color w:val="FF0000"/>
          <w:sz w:val="28"/>
          <w:szCs w:val="28"/>
        </w:rPr>
        <w:t>OPGEHEVEN</w:t>
      </w:r>
      <w:bookmarkEnd w:id="365"/>
    </w:p>
    <w:p w14:paraId="47701821" w14:textId="77777777" w:rsidR="00A549C2" w:rsidRPr="00077460" w:rsidRDefault="00A549C2" w:rsidP="00AA77C7">
      <w:pPr>
        <w:pStyle w:val="Kop3"/>
        <w:rPr>
          <w:rFonts w:asciiTheme="minorHAnsi" w:hAnsiTheme="minorHAnsi"/>
          <w:sz w:val="28"/>
          <w:szCs w:val="28"/>
        </w:rPr>
      </w:pPr>
      <w:bookmarkStart w:id="366" w:name="_Burgerlijke_en_politieke"/>
      <w:bookmarkStart w:id="367" w:name="_Toc391971412"/>
      <w:bookmarkStart w:id="368" w:name="_Toc392301954"/>
      <w:bookmarkStart w:id="369" w:name="_Toc426347427"/>
      <w:bookmarkStart w:id="370" w:name="_Toc426450850"/>
      <w:bookmarkStart w:id="371" w:name="_Toc426451394"/>
      <w:bookmarkStart w:id="372" w:name="_Toc426510893"/>
      <w:bookmarkStart w:id="373" w:name="_Toc426516964"/>
      <w:bookmarkStart w:id="374" w:name="_Toc426530626"/>
      <w:bookmarkStart w:id="375" w:name="_Toc426943547"/>
      <w:bookmarkStart w:id="376" w:name="_Toc426950309"/>
      <w:bookmarkStart w:id="377" w:name="_Toc450032390"/>
      <w:bookmarkStart w:id="378" w:name="_Toc450037978"/>
      <w:bookmarkStart w:id="379" w:name="_Toc450531055"/>
      <w:bookmarkStart w:id="380" w:name="_Toc450985052"/>
      <w:bookmarkStart w:id="381" w:name="_Toc451053558"/>
      <w:bookmarkStart w:id="382" w:name="_Toc451058073"/>
      <w:bookmarkStart w:id="383" w:name="_Toc451069837"/>
      <w:bookmarkStart w:id="384" w:name="_Toc452441541"/>
      <w:bookmarkStart w:id="385" w:name="_Toc462553891"/>
      <w:bookmarkStart w:id="386" w:name="_Toc473534955"/>
      <w:bookmarkStart w:id="387" w:name="_Toc473535336"/>
      <w:bookmarkStart w:id="388" w:name="_Toc473535936"/>
      <w:bookmarkStart w:id="389" w:name="_Toc473615186"/>
      <w:bookmarkStart w:id="390" w:name="_Toc473685582"/>
      <w:bookmarkStart w:id="391" w:name="_Toc474045341"/>
      <w:bookmarkStart w:id="392" w:name="_Toc495302746"/>
      <w:bookmarkStart w:id="393" w:name="_Toc276634547"/>
      <w:bookmarkStart w:id="394" w:name="_Toc276635416"/>
      <w:bookmarkStart w:id="395" w:name="_Toc280265632"/>
      <w:bookmarkStart w:id="396" w:name="_Toc307475454"/>
      <w:bookmarkStart w:id="397" w:name="_Toc307487716"/>
      <w:bookmarkStart w:id="398" w:name="_Toc192163370"/>
      <w:bookmarkEnd w:id="366"/>
      <w:r w:rsidRPr="00077460">
        <w:rPr>
          <w:rFonts w:asciiTheme="minorHAnsi" w:hAnsiTheme="minorHAnsi"/>
          <w:sz w:val="28"/>
          <w:szCs w:val="28"/>
        </w:rPr>
        <w:t>Burgerlijke en politieke rechten</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325A73A5"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kandidaat-werknemer dient </w:t>
      </w:r>
      <w:r w:rsidRPr="00F807ED">
        <w:rPr>
          <w:rFonts w:asciiTheme="minorHAnsi" w:hAnsiTheme="minorHAnsi"/>
          <w:b/>
          <w:color w:val="000000"/>
          <w:sz w:val="24"/>
          <w:szCs w:val="24"/>
        </w:rPr>
        <w:t>alle</w:t>
      </w:r>
      <w:r w:rsidRPr="00FA0F4C">
        <w:rPr>
          <w:rFonts w:asciiTheme="minorHAnsi" w:hAnsiTheme="minorHAnsi"/>
          <w:color w:val="000000"/>
          <w:sz w:val="24"/>
          <w:szCs w:val="24"/>
        </w:rPr>
        <w:t xml:space="preserve"> burgerlijke en politieke rechten te genieten.</w:t>
      </w:r>
    </w:p>
    <w:p w14:paraId="5313499F"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Voor de kandidaat-werknemer die niet over de Belgische nationaliteit beschikt moet van de bovengenoemde regel worden afgeweken, </w:t>
      </w:r>
      <w:r w:rsidR="00593FCF" w:rsidRPr="00FA0F4C">
        <w:rPr>
          <w:rFonts w:asciiTheme="minorHAnsi" w:hAnsiTheme="minorHAnsi"/>
          <w:color w:val="000000"/>
          <w:sz w:val="24"/>
          <w:szCs w:val="24"/>
        </w:rPr>
        <w:t>omdat</w:t>
      </w:r>
      <w:r w:rsidRPr="00FA0F4C">
        <w:rPr>
          <w:rFonts w:asciiTheme="minorHAnsi" w:hAnsiTheme="minorHAnsi"/>
          <w:color w:val="000000"/>
          <w:sz w:val="24"/>
          <w:szCs w:val="24"/>
        </w:rPr>
        <w:t xml:space="preserve"> hij niet beschikt over het recht om te kiezen en het recht om verkozen te worden. Deze kandidaat-werknemer mag op grond hiervan niet geweerd worden van contractuele tewerkstelling in de onderwijsinstelling.</w:t>
      </w:r>
    </w:p>
    <w:p w14:paraId="25FC39F2" w14:textId="77777777" w:rsidR="001475BD" w:rsidRDefault="001475BD" w:rsidP="001475BD">
      <w:pPr>
        <w:pStyle w:val="Kop3"/>
        <w:rPr>
          <w:rFonts w:asciiTheme="minorHAnsi" w:hAnsiTheme="minorHAnsi"/>
          <w:sz w:val="28"/>
          <w:szCs w:val="28"/>
        </w:rPr>
      </w:pPr>
      <w:bookmarkStart w:id="399" w:name="_Van_onberispelijk_gedrag"/>
      <w:bookmarkStart w:id="400" w:name="_Toc391971413"/>
      <w:bookmarkStart w:id="401" w:name="_Toc392301955"/>
      <w:bookmarkStart w:id="402" w:name="_Toc426347428"/>
      <w:bookmarkStart w:id="403" w:name="_Toc426450851"/>
      <w:bookmarkStart w:id="404" w:name="_Toc426451395"/>
      <w:bookmarkStart w:id="405" w:name="_Toc426510894"/>
      <w:bookmarkStart w:id="406" w:name="_Toc426516965"/>
      <w:bookmarkStart w:id="407" w:name="_Toc426530627"/>
      <w:bookmarkStart w:id="408" w:name="_Toc426943548"/>
      <w:bookmarkStart w:id="409" w:name="_Toc426950310"/>
      <w:bookmarkStart w:id="410" w:name="_Toc450032391"/>
      <w:bookmarkStart w:id="411" w:name="_Toc450037979"/>
      <w:bookmarkStart w:id="412" w:name="_Toc450531056"/>
      <w:bookmarkStart w:id="413" w:name="_Toc450985053"/>
      <w:bookmarkStart w:id="414" w:name="_Toc451053559"/>
      <w:bookmarkStart w:id="415" w:name="_Toc451058074"/>
      <w:bookmarkStart w:id="416" w:name="_Toc451069838"/>
      <w:bookmarkStart w:id="417" w:name="_Toc452441542"/>
      <w:bookmarkStart w:id="418" w:name="_Toc462553892"/>
      <w:bookmarkStart w:id="419" w:name="_Toc473534956"/>
      <w:bookmarkStart w:id="420" w:name="_Toc473535337"/>
      <w:bookmarkStart w:id="421" w:name="_Toc473535937"/>
      <w:bookmarkStart w:id="422" w:name="_Toc473615187"/>
      <w:bookmarkStart w:id="423" w:name="_Toc473685583"/>
      <w:bookmarkStart w:id="424" w:name="_Toc474045342"/>
      <w:bookmarkStart w:id="425" w:name="_Toc495302747"/>
      <w:bookmarkStart w:id="426" w:name="_Toc276634548"/>
      <w:bookmarkStart w:id="427" w:name="_Toc276635417"/>
      <w:bookmarkStart w:id="428" w:name="_Toc280265633"/>
      <w:bookmarkStart w:id="429" w:name="_Toc307475455"/>
      <w:bookmarkStart w:id="430" w:name="_Toc307487717"/>
      <w:bookmarkStart w:id="431" w:name="_Toc192163371"/>
      <w:bookmarkStart w:id="432" w:name="_Toc391971414"/>
      <w:bookmarkStart w:id="433" w:name="_Toc392301956"/>
      <w:bookmarkStart w:id="434" w:name="_Toc426347429"/>
      <w:bookmarkStart w:id="435" w:name="_Toc426450852"/>
      <w:bookmarkStart w:id="436" w:name="_Toc426451396"/>
      <w:bookmarkStart w:id="437" w:name="_Toc426510895"/>
      <w:bookmarkStart w:id="438" w:name="_Toc426516966"/>
      <w:bookmarkStart w:id="439" w:name="_Toc426530628"/>
      <w:bookmarkStart w:id="440" w:name="_Toc426943549"/>
      <w:bookmarkStart w:id="441" w:name="_Toc426950311"/>
      <w:bookmarkStart w:id="442" w:name="_Toc450032392"/>
      <w:bookmarkStart w:id="443" w:name="_Toc450037980"/>
      <w:bookmarkStart w:id="444" w:name="_Toc450531057"/>
      <w:bookmarkStart w:id="445" w:name="_Toc450985054"/>
      <w:bookmarkStart w:id="446" w:name="_Toc451053560"/>
      <w:bookmarkStart w:id="447" w:name="_Toc451058075"/>
      <w:bookmarkStart w:id="448" w:name="_Toc451069839"/>
      <w:bookmarkStart w:id="449" w:name="_Toc452441543"/>
      <w:bookmarkStart w:id="450" w:name="_Toc462553893"/>
      <w:bookmarkStart w:id="451" w:name="_Toc473534957"/>
      <w:bookmarkStart w:id="452" w:name="_Toc473535338"/>
      <w:bookmarkStart w:id="453" w:name="_Toc473535938"/>
      <w:bookmarkStart w:id="454" w:name="_Toc473615188"/>
      <w:bookmarkStart w:id="455" w:name="_Toc473685584"/>
      <w:bookmarkStart w:id="456" w:name="_Toc474045343"/>
      <w:bookmarkStart w:id="457" w:name="_Toc495302748"/>
      <w:bookmarkStart w:id="458" w:name="_Toc276634549"/>
      <w:bookmarkStart w:id="459" w:name="_Toc276635418"/>
      <w:bookmarkStart w:id="460" w:name="_Toc280265634"/>
      <w:bookmarkStart w:id="461" w:name="_Toc307475456"/>
      <w:bookmarkStart w:id="462" w:name="_Toc307487718"/>
      <w:bookmarkEnd w:id="399"/>
      <w:r w:rsidRPr="00A17DFF">
        <w:rPr>
          <w:rFonts w:asciiTheme="minorHAnsi" w:hAnsiTheme="minorHAnsi"/>
          <w:sz w:val="28"/>
          <w:szCs w:val="28"/>
        </w:rPr>
        <w:t>Van onberispelijk gedrag zijn</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7E9ABED4" w14:textId="1B7AD668" w:rsidR="007E43B1" w:rsidRDefault="007E43B1" w:rsidP="007E43B1">
      <w:pPr>
        <w:pStyle w:val="Tekst"/>
        <w:rPr>
          <w:rFonts w:asciiTheme="minorHAnsi" w:hAnsiTheme="minorHAnsi" w:cstheme="minorHAnsi"/>
          <w:b/>
          <w:bCs/>
          <w:sz w:val="24"/>
          <w:szCs w:val="24"/>
        </w:rPr>
      </w:pPr>
      <w:hyperlink r:id="rId26" w:history="1">
        <w:r w:rsidRPr="007E43B1">
          <w:rPr>
            <w:rStyle w:val="Hyperlink"/>
            <w:rFonts w:asciiTheme="minorHAnsi" w:hAnsiTheme="minorHAnsi" w:cstheme="minorHAnsi"/>
            <w:b/>
            <w:bCs/>
            <w:sz w:val="24"/>
            <w:szCs w:val="24"/>
          </w:rPr>
          <w:t>uittreksel-strafregister-nieuwe-medewerkers</w:t>
        </w:r>
      </w:hyperlink>
    </w:p>
    <w:p w14:paraId="0371708F" w14:textId="77777777" w:rsidR="007E43B1" w:rsidRPr="007E43B1" w:rsidRDefault="007E43B1" w:rsidP="007E43B1">
      <w:pPr>
        <w:pStyle w:val="Tekst"/>
        <w:rPr>
          <w:rFonts w:asciiTheme="minorHAnsi" w:hAnsiTheme="minorHAnsi" w:cstheme="minorHAnsi"/>
          <w:b/>
          <w:bCs/>
          <w:sz w:val="24"/>
          <w:szCs w:val="24"/>
        </w:rPr>
      </w:pPr>
    </w:p>
    <w:p w14:paraId="5847C2F1" w14:textId="4817C490" w:rsidR="001475BD" w:rsidRPr="00FA0F4C" w:rsidRDefault="001475BD" w:rsidP="001475BD">
      <w:pPr>
        <w:pStyle w:val="tekst0"/>
        <w:ind w:left="851"/>
        <w:rPr>
          <w:rFonts w:asciiTheme="minorHAnsi" w:hAnsiTheme="minorHAnsi" w:cs="Arial"/>
          <w:color w:val="000000"/>
        </w:rPr>
      </w:pPr>
      <w:bookmarkStart w:id="463" w:name="_Getuigschrift,_diploma_en"/>
      <w:bookmarkEnd w:id="463"/>
      <w:r w:rsidRPr="00FA0F4C">
        <w:rPr>
          <w:rFonts w:asciiTheme="minorHAnsi" w:hAnsiTheme="minorHAnsi" w:cs="Arial"/>
          <w:color w:val="000000"/>
          <w:lang w:val="nl-NL"/>
        </w:rPr>
        <w:t xml:space="preserve">De kandidaat-werknemer moet van onberispelijk gedrag zijn, zoals dat blijkt uit het </w:t>
      </w:r>
      <w:r w:rsidRPr="00F807ED">
        <w:rPr>
          <w:rFonts w:asciiTheme="minorHAnsi" w:hAnsiTheme="minorHAnsi" w:cs="Arial"/>
          <w:b/>
          <w:color w:val="000000"/>
          <w:lang w:val="nl-NL"/>
        </w:rPr>
        <w:t>uittreksel uit het strafregister</w:t>
      </w:r>
      <w:r w:rsidRPr="00FA0F4C">
        <w:rPr>
          <w:rFonts w:asciiTheme="minorHAnsi" w:hAnsiTheme="minorHAnsi" w:cs="Arial"/>
          <w:color w:val="000000"/>
          <w:lang w:val="nl-NL"/>
        </w:rPr>
        <w:t xml:space="preserve"> (voorheen bewijs van goed zedelijk gedrag) dat </w:t>
      </w:r>
      <w:r w:rsidRPr="009918A5">
        <w:rPr>
          <w:rFonts w:asciiTheme="minorHAnsi" w:hAnsiTheme="minorHAnsi" w:cs="Arial"/>
          <w:color w:val="000000"/>
          <w:u w:val="single"/>
          <w:lang w:val="nl-NL"/>
        </w:rPr>
        <w:t xml:space="preserve">niet langer dan </w:t>
      </w:r>
      <w:r w:rsidR="00070A51" w:rsidRPr="009918A5">
        <w:rPr>
          <w:rFonts w:asciiTheme="minorHAnsi" w:hAnsiTheme="minorHAnsi" w:cs="Arial"/>
          <w:b/>
          <w:bCs/>
          <w:color w:val="000000"/>
          <w:u w:val="single"/>
          <w:lang w:val="nl-NL"/>
        </w:rPr>
        <w:t>1</w:t>
      </w:r>
      <w:r w:rsidRPr="009918A5">
        <w:rPr>
          <w:rFonts w:asciiTheme="minorHAnsi" w:hAnsiTheme="minorHAnsi" w:cs="Arial"/>
          <w:b/>
          <w:bCs/>
          <w:color w:val="000000"/>
          <w:u w:val="single"/>
          <w:lang w:val="nl-NL"/>
        </w:rPr>
        <w:t xml:space="preserve"> maand</w:t>
      </w:r>
      <w:r w:rsidRPr="00FA0F4C">
        <w:rPr>
          <w:rFonts w:asciiTheme="minorHAnsi" w:hAnsiTheme="minorHAnsi" w:cs="Arial"/>
          <w:color w:val="000000"/>
          <w:lang w:val="nl-NL"/>
        </w:rPr>
        <w:t xml:space="preserve"> (door het gemeentebestuur) tevoren werd afgeleverd.</w:t>
      </w:r>
    </w:p>
    <w:p w14:paraId="540E8312" w14:textId="77777777" w:rsidR="001475BD" w:rsidRPr="00FA0F4C" w:rsidRDefault="001475BD" w:rsidP="00744F25">
      <w:pPr>
        <w:pStyle w:val="tekst0"/>
        <w:numPr>
          <w:ilvl w:val="0"/>
          <w:numId w:val="73"/>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De werknemer moet bij de bevoegde instanties </w:t>
      </w:r>
      <w:r w:rsidRPr="00FA0F4C">
        <w:rPr>
          <w:rFonts w:asciiTheme="minorHAnsi" w:hAnsiTheme="minorHAnsi" w:cs="Arial"/>
          <w:color w:val="000000"/>
          <w:u w:val="single"/>
          <w:lang w:val="nl-NL"/>
        </w:rPr>
        <w:t>Model 1</w:t>
      </w:r>
      <w:r w:rsidRPr="00FA0F4C">
        <w:rPr>
          <w:rFonts w:asciiTheme="minorHAnsi" w:hAnsiTheme="minorHAnsi" w:cs="Arial"/>
          <w:color w:val="000000"/>
          <w:lang w:val="nl-NL"/>
        </w:rPr>
        <w:t xml:space="preserve"> aanvragen.</w:t>
      </w:r>
    </w:p>
    <w:p w14:paraId="4BC73C7B" w14:textId="67EC571A" w:rsidR="001475BD" w:rsidRPr="00FA0F4C" w:rsidRDefault="001475BD" w:rsidP="00744F25">
      <w:pPr>
        <w:pStyle w:val="tekst0"/>
        <w:numPr>
          <w:ilvl w:val="0"/>
          <w:numId w:val="73"/>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Werknemers </w:t>
      </w:r>
      <w:r w:rsidR="00E91280">
        <w:rPr>
          <w:rFonts w:asciiTheme="minorHAnsi" w:hAnsiTheme="minorHAnsi" w:cs="Arial"/>
          <w:color w:val="000000"/>
          <w:lang w:val="nl-NL"/>
        </w:rPr>
        <w:t>(</w:t>
      </w:r>
      <w:r w:rsidR="00E91280" w:rsidRPr="00AF04F0">
        <w:rPr>
          <w:rFonts w:asciiTheme="minorHAnsi" w:hAnsiTheme="minorHAnsi" w:cs="Arial"/>
          <w:color w:val="000000"/>
          <w:u w:val="single"/>
          <w:lang w:val="nl-NL"/>
        </w:rPr>
        <w:t>ook vrijwilligers</w:t>
      </w:r>
      <w:r w:rsidR="00E91280">
        <w:rPr>
          <w:rFonts w:asciiTheme="minorHAnsi" w:hAnsiTheme="minorHAnsi" w:cs="Arial"/>
          <w:color w:val="000000"/>
          <w:lang w:val="nl-NL"/>
        </w:rPr>
        <w:t xml:space="preserve">) </w:t>
      </w:r>
      <w:r w:rsidRPr="00FA0F4C">
        <w:rPr>
          <w:rFonts w:asciiTheme="minorHAnsi" w:hAnsiTheme="minorHAnsi" w:cs="Arial"/>
          <w:color w:val="000000"/>
          <w:lang w:val="nl-NL"/>
        </w:rPr>
        <w:t>die voor de uitvoering van een activit</w:t>
      </w:r>
      <w:r w:rsidR="00A17DFF">
        <w:rPr>
          <w:rFonts w:asciiTheme="minorHAnsi" w:hAnsiTheme="minorHAnsi" w:cs="Arial"/>
          <w:color w:val="000000"/>
          <w:lang w:val="nl-NL"/>
        </w:rPr>
        <w:t xml:space="preserve">eit die onder opvoeding, </w:t>
      </w:r>
      <w:r w:rsidR="007304A3">
        <w:rPr>
          <w:rFonts w:asciiTheme="minorHAnsi" w:hAnsiTheme="minorHAnsi" w:cs="Arial"/>
          <w:color w:val="000000"/>
          <w:lang w:val="nl-NL"/>
        </w:rPr>
        <w:t>psycho</w:t>
      </w:r>
      <w:r w:rsidR="007304A3" w:rsidRPr="00FA0F4C">
        <w:rPr>
          <w:rFonts w:asciiTheme="minorHAnsi" w:hAnsiTheme="minorHAnsi" w:cs="Arial"/>
          <w:color w:val="000000"/>
          <w:lang w:val="nl-NL"/>
        </w:rPr>
        <w:t>sociale</w:t>
      </w:r>
      <w:r w:rsidRPr="00FA0F4C">
        <w:rPr>
          <w:rFonts w:asciiTheme="minorHAnsi" w:hAnsiTheme="minorHAnsi" w:cs="Arial"/>
          <w:color w:val="000000"/>
          <w:lang w:val="nl-NL"/>
        </w:rPr>
        <w:t xml:space="preserve"> begeleiding, hulpverlening aan de jeugd, kinderbescherming, animatie of begeleiding van minderjarigen valt </w:t>
      </w:r>
      <w:r w:rsidR="00A17DFF">
        <w:rPr>
          <w:rFonts w:asciiTheme="minorHAnsi" w:hAnsiTheme="minorHAnsi" w:cs="Arial"/>
          <w:color w:val="000000"/>
          <w:lang w:val="nl-NL"/>
        </w:rPr>
        <w:t>moeten</w:t>
      </w:r>
      <w:r w:rsidRPr="00FA0F4C">
        <w:rPr>
          <w:rFonts w:asciiTheme="minorHAnsi" w:hAnsiTheme="minorHAnsi" w:cs="Arial"/>
          <w:color w:val="000000"/>
          <w:lang w:val="nl-NL"/>
        </w:rPr>
        <w:t xml:space="preserve"> over een </w:t>
      </w:r>
      <w:r w:rsidRPr="00FA0F4C">
        <w:rPr>
          <w:rFonts w:asciiTheme="minorHAnsi" w:hAnsiTheme="minorHAnsi" w:cs="Arial"/>
          <w:color w:val="000000"/>
          <w:u w:val="single"/>
          <w:lang w:val="nl-NL"/>
        </w:rPr>
        <w:t>Model 2</w:t>
      </w:r>
      <w:r w:rsidRPr="00FA0F4C">
        <w:rPr>
          <w:rFonts w:asciiTheme="minorHAnsi" w:hAnsiTheme="minorHAnsi" w:cs="Arial"/>
          <w:color w:val="000000"/>
          <w:lang w:val="nl-NL"/>
        </w:rPr>
        <w:t xml:space="preserve"> beschikken. Dit document bevat onmiddellijk ook reeds het eventueel aantal veroordelingen.</w:t>
      </w:r>
    </w:p>
    <w:p w14:paraId="35680696" w14:textId="77777777" w:rsidR="001475BD" w:rsidRPr="00FA0F4C" w:rsidRDefault="00147D32"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Het gaat </w:t>
      </w:r>
      <w:r w:rsidR="001475BD" w:rsidRPr="00FA0F4C">
        <w:rPr>
          <w:rFonts w:asciiTheme="minorHAnsi" w:hAnsiTheme="minorHAnsi" w:cs="Arial"/>
          <w:color w:val="000000"/>
          <w:sz w:val="24"/>
          <w:szCs w:val="24"/>
        </w:rPr>
        <w:t xml:space="preserve">(model 2) </w:t>
      </w:r>
      <w:r w:rsidR="00A17DFF" w:rsidRPr="00A17DFF">
        <w:rPr>
          <w:rFonts w:asciiTheme="minorHAnsi" w:hAnsiTheme="minorHAnsi" w:cs="Arial"/>
          <w:color w:val="000000"/>
          <w:sz w:val="24"/>
          <w:szCs w:val="24"/>
        </w:rPr>
        <w:t xml:space="preserve">over </w:t>
      </w:r>
      <w:r w:rsidRPr="00FA0F4C">
        <w:rPr>
          <w:rFonts w:asciiTheme="minorHAnsi" w:hAnsiTheme="minorHAnsi" w:cs="Arial"/>
          <w:color w:val="000000"/>
          <w:sz w:val="24"/>
          <w:szCs w:val="24"/>
        </w:rPr>
        <w:t xml:space="preserve">volgende </w:t>
      </w:r>
      <w:r w:rsidR="001475BD" w:rsidRPr="00FA0F4C">
        <w:rPr>
          <w:rFonts w:asciiTheme="minorHAnsi" w:hAnsiTheme="minorHAnsi" w:cs="Arial"/>
          <w:color w:val="000000"/>
          <w:sz w:val="24"/>
          <w:szCs w:val="24"/>
        </w:rPr>
        <w:t>MVD-personeelsleden</w:t>
      </w:r>
      <w:r w:rsidR="00650F7F">
        <w:rPr>
          <w:rFonts w:asciiTheme="minorHAnsi" w:hAnsiTheme="minorHAnsi" w:cs="Arial"/>
          <w:color w:val="000000"/>
          <w:sz w:val="24"/>
          <w:szCs w:val="24"/>
        </w:rPr>
        <w:t>:</w:t>
      </w:r>
    </w:p>
    <w:p w14:paraId="72D18267"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personeelsleden belast met ochtend-, avond- en middagtoezicht;</w:t>
      </w:r>
    </w:p>
    <w:p w14:paraId="6A84A86B" w14:textId="14620DA8"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 </w:t>
      </w:r>
      <w:proofErr w:type="spellStart"/>
      <w:r w:rsidR="00F079A6">
        <w:rPr>
          <w:rFonts w:asciiTheme="minorHAnsi" w:hAnsiTheme="minorHAnsi" w:cs="Arial"/>
          <w:color w:val="000000"/>
          <w:sz w:val="24"/>
          <w:szCs w:val="24"/>
        </w:rPr>
        <w:t>busbegeleid</w:t>
      </w:r>
      <w:proofErr w:type="spellEnd"/>
      <w:r w:rsidR="00F079A6">
        <w:rPr>
          <w:rFonts w:asciiTheme="minorHAnsi" w:hAnsiTheme="minorHAnsi" w:cs="Arial"/>
          <w:color w:val="000000"/>
          <w:sz w:val="24"/>
          <w:szCs w:val="24"/>
        </w:rPr>
        <w:t>(st)</w:t>
      </w:r>
      <w:proofErr w:type="spellStart"/>
      <w:r w:rsidR="00F079A6">
        <w:rPr>
          <w:rFonts w:asciiTheme="minorHAnsi" w:hAnsiTheme="minorHAnsi" w:cs="Arial"/>
          <w:color w:val="000000"/>
          <w:sz w:val="24"/>
          <w:szCs w:val="24"/>
        </w:rPr>
        <w:t>er</w:t>
      </w:r>
      <w:r w:rsidRPr="00FA0F4C">
        <w:rPr>
          <w:rFonts w:asciiTheme="minorHAnsi" w:hAnsiTheme="minorHAnsi" w:cs="Arial"/>
          <w:color w:val="000000"/>
          <w:sz w:val="24"/>
          <w:szCs w:val="24"/>
        </w:rPr>
        <w:t>s</w:t>
      </w:r>
      <w:proofErr w:type="spellEnd"/>
      <w:r w:rsidRPr="00FA0F4C">
        <w:rPr>
          <w:rFonts w:asciiTheme="minorHAnsi" w:hAnsiTheme="minorHAnsi" w:cs="Arial"/>
          <w:color w:val="000000"/>
          <w:sz w:val="24"/>
          <w:szCs w:val="24"/>
        </w:rPr>
        <w:t>;</w:t>
      </w:r>
    </w:p>
    <w:p w14:paraId="7E3E0C93"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buschauffeurs;</w:t>
      </w:r>
    </w:p>
    <w:p w14:paraId="2D755F56"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huisbewaarders.</w:t>
      </w:r>
    </w:p>
    <w:p w14:paraId="0AD72A81" w14:textId="77777777" w:rsidR="001475BD" w:rsidRDefault="001475BD" w:rsidP="00A17DFF">
      <w:pPr>
        <w:pStyle w:val="tekst0"/>
        <w:ind w:left="567" w:firstLine="284"/>
        <w:jc w:val="both"/>
        <w:rPr>
          <w:rFonts w:asciiTheme="minorHAnsi" w:hAnsiTheme="minorHAnsi" w:cs="Arial"/>
          <w:color w:val="000000"/>
          <w:lang w:val="nl-NL"/>
        </w:rPr>
      </w:pPr>
      <w:r w:rsidRPr="00A17DFF">
        <w:rPr>
          <w:rFonts w:asciiTheme="minorHAnsi" w:hAnsiTheme="minorHAnsi" w:cs="Arial"/>
          <w:color w:val="000000"/>
          <w:lang w:val="nl-NL"/>
        </w:rPr>
        <w:t>Eventueel gemaakte kosten zijn ten laste van de werknemer.</w:t>
      </w:r>
    </w:p>
    <w:p w14:paraId="4DE6A9B0" w14:textId="77777777" w:rsidR="00A549C2" w:rsidRPr="00157274" w:rsidRDefault="00A549C2" w:rsidP="00AA77C7">
      <w:pPr>
        <w:pStyle w:val="Kop3"/>
        <w:rPr>
          <w:rFonts w:asciiTheme="minorHAnsi" w:hAnsiTheme="minorHAnsi"/>
          <w:sz w:val="28"/>
          <w:szCs w:val="28"/>
        </w:rPr>
      </w:pPr>
      <w:bookmarkStart w:id="464" w:name="_Toc192163372"/>
      <w:r w:rsidRPr="00157274">
        <w:rPr>
          <w:rFonts w:asciiTheme="minorHAnsi" w:hAnsiTheme="minorHAnsi"/>
          <w:sz w:val="28"/>
          <w:szCs w:val="28"/>
        </w:rPr>
        <w:t>Getuigschrift, diploma en bijzondere toelaatbaarheid</w:t>
      </w:r>
      <w:r w:rsidR="002B312B" w:rsidRPr="00157274">
        <w:rPr>
          <w:rFonts w:asciiTheme="minorHAnsi" w:hAnsiTheme="minorHAnsi"/>
          <w:sz w:val="28"/>
          <w:szCs w:val="28"/>
        </w:rPr>
        <w:t>s</w:t>
      </w:r>
      <w:r w:rsidRPr="00157274">
        <w:rPr>
          <w:rFonts w:asciiTheme="minorHAnsi" w:hAnsiTheme="minorHAnsi"/>
          <w:sz w:val="28"/>
          <w:szCs w:val="28"/>
        </w:rPr>
        <w:t>vereisten</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4"/>
    </w:p>
    <w:p w14:paraId="2508A885" w14:textId="77777777" w:rsidR="00A549C2" w:rsidRPr="00FA0F4C"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Ingevolge de regels van een goed beheer dient de kandidaat werknemer een getuigschrift, diploma of bijzondere attesten te bezitten die </w:t>
      </w:r>
      <w:r w:rsidRPr="00FA0F4C">
        <w:rPr>
          <w:rFonts w:asciiTheme="minorHAnsi" w:hAnsiTheme="minorHAnsi"/>
          <w:b/>
          <w:color w:val="000000"/>
          <w:sz w:val="24"/>
          <w:szCs w:val="24"/>
          <w:u w:val="single"/>
        </w:rPr>
        <w:t>overeenstemmen met de taak</w:t>
      </w:r>
      <w:r w:rsidRPr="00FA0F4C">
        <w:rPr>
          <w:rFonts w:asciiTheme="minorHAnsi" w:hAnsiTheme="minorHAnsi"/>
          <w:color w:val="000000"/>
          <w:sz w:val="24"/>
          <w:szCs w:val="24"/>
          <w:u w:val="single"/>
        </w:rPr>
        <w:t xml:space="preserve"> </w:t>
      </w:r>
      <w:r w:rsidRPr="00F807ED">
        <w:rPr>
          <w:rFonts w:asciiTheme="minorHAnsi" w:hAnsiTheme="minorHAnsi"/>
          <w:color w:val="000000"/>
          <w:sz w:val="24"/>
          <w:szCs w:val="24"/>
        </w:rPr>
        <w:t>die moet worden uitgevoerd</w:t>
      </w:r>
      <w:r w:rsidRPr="00FA0F4C">
        <w:rPr>
          <w:rFonts w:asciiTheme="minorHAnsi" w:hAnsiTheme="minorHAnsi"/>
          <w:color w:val="000000"/>
          <w:sz w:val="24"/>
          <w:szCs w:val="24"/>
        </w:rPr>
        <w:t>.</w:t>
      </w:r>
    </w:p>
    <w:p w14:paraId="5835B927" w14:textId="77777777" w:rsidR="00A549C2" w:rsidRPr="00022397" w:rsidRDefault="00A549C2" w:rsidP="0008261E">
      <w:pPr>
        <w:pStyle w:val="Tekst"/>
        <w:jc w:val="both"/>
        <w:rPr>
          <w:rFonts w:asciiTheme="minorHAnsi" w:hAnsiTheme="minorHAnsi"/>
          <w:b/>
          <w:color w:val="000000"/>
          <w:sz w:val="24"/>
          <w:szCs w:val="24"/>
        </w:rPr>
      </w:pPr>
      <w:r w:rsidRPr="00022397">
        <w:rPr>
          <w:rFonts w:asciiTheme="minorHAnsi" w:hAnsiTheme="minorHAnsi"/>
          <w:b/>
          <w:color w:val="000000"/>
          <w:sz w:val="24"/>
          <w:szCs w:val="24"/>
        </w:rPr>
        <w:t>Voor functies zoals deze vastgelegd zijn in ambten voor statutair personeel is het aangewezen dezelfde bekwaamheid</w:t>
      </w:r>
      <w:r w:rsidR="002B312B" w:rsidRPr="00022397">
        <w:rPr>
          <w:rFonts w:asciiTheme="minorHAnsi" w:hAnsiTheme="minorHAnsi"/>
          <w:b/>
          <w:color w:val="000000"/>
          <w:sz w:val="24"/>
          <w:szCs w:val="24"/>
        </w:rPr>
        <w:t>s</w:t>
      </w:r>
      <w:r w:rsidRPr="00022397">
        <w:rPr>
          <w:rFonts w:asciiTheme="minorHAnsi" w:hAnsiTheme="minorHAnsi"/>
          <w:b/>
          <w:color w:val="000000"/>
          <w:sz w:val="24"/>
          <w:szCs w:val="24"/>
        </w:rPr>
        <w:t>bewijzen op te vragen.</w:t>
      </w:r>
    </w:p>
    <w:p w14:paraId="200CE7E9" w14:textId="1DC5A97D" w:rsidR="00A549C2"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Voor bepaalde functies zijn er echter specifieke vereisten </w:t>
      </w:r>
      <w:r w:rsidRPr="006633A5">
        <w:rPr>
          <w:rFonts w:asciiTheme="minorHAnsi" w:hAnsiTheme="minorHAnsi"/>
          <w:color w:val="000000"/>
          <w:sz w:val="24"/>
          <w:szCs w:val="24"/>
        </w:rPr>
        <w:t xml:space="preserve">(zie </w:t>
      </w:r>
      <w:hyperlink w:anchor="_Nadere_toelichting_bij" w:history="1">
        <w:r w:rsidR="006633A5" w:rsidRP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r w:rsidRPr="00F139EE">
        <w:rPr>
          <w:rFonts w:asciiTheme="minorHAnsi" w:hAnsiTheme="minorHAnsi"/>
          <w:color w:val="000000"/>
          <w:sz w:val="24"/>
          <w:szCs w:val="24"/>
        </w:rPr>
        <w:t>.</w:t>
      </w:r>
    </w:p>
    <w:p w14:paraId="4303DF46" w14:textId="11CDF53B" w:rsidR="0008058A" w:rsidRPr="00F524D0" w:rsidRDefault="0008058A" w:rsidP="0008261E">
      <w:pPr>
        <w:pStyle w:val="Tekst"/>
        <w:jc w:val="both"/>
        <w:rPr>
          <w:rFonts w:asciiTheme="minorHAnsi" w:hAnsiTheme="minorHAnsi" w:cstheme="minorHAnsi"/>
          <w:color w:val="000000"/>
          <w:sz w:val="24"/>
          <w:szCs w:val="24"/>
        </w:rPr>
      </w:pPr>
    </w:p>
    <w:p w14:paraId="0F391353" w14:textId="310C2A92"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2A2987D9" w14:textId="77777777" w:rsidR="00A549C2" w:rsidRPr="00157274" w:rsidRDefault="00A549C2" w:rsidP="00AA77C7">
      <w:pPr>
        <w:pStyle w:val="Kop3"/>
        <w:rPr>
          <w:rFonts w:asciiTheme="minorHAnsi" w:hAnsiTheme="minorHAnsi"/>
          <w:sz w:val="28"/>
          <w:szCs w:val="28"/>
        </w:rPr>
      </w:pPr>
      <w:bookmarkStart w:id="465" w:name="_Principes_in_verband"/>
      <w:bookmarkStart w:id="466" w:name="_Toc391971415"/>
      <w:bookmarkStart w:id="467" w:name="_Toc392301957"/>
      <w:bookmarkStart w:id="468" w:name="_Toc426347430"/>
      <w:bookmarkStart w:id="469" w:name="_Toc426450853"/>
      <w:bookmarkStart w:id="470" w:name="_Toc426451397"/>
      <w:bookmarkStart w:id="471" w:name="_Toc426510896"/>
      <w:bookmarkStart w:id="472" w:name="_Toc426516967"/>
      <w:bookmarkStart w:id="473" w:name="_Toc426530629"/>
      <w:bookmarkStart w:id="474" w:name="_Toc426943550"/>
      <w:bookmarkStart w:id="475" w:name="_Toc426950312"/>
      <w:bookmarkStart w:id="476" w:name="_Toc450032393"/>
      <w:bookmarkStart w:id="477" w:name="_Toc450037981"/>
      <w:bookmarkStart w:id="478" w:name="_Toc450531058"/>
      <w:bookmarkStart w:id="479" w:name="_Toc450985055"/>
      <w:bookmarkStart w:id="480" w:name="_Toc451053561"/>
      <w:bookmarkStart w:id="481" w:name="_Toc451058076"/>
      <w:bookmarkStart w:id="482" w:name="_Toc451069840"/>
      <w:bookmarkStart w:id="483" w:name="_Toc452441544"/>
      <w:bookmarkStart w:id="484" w:name="_Toc462553894"/>
      <w:bookmarkStart w:id="485" w:name="_Toc473534958"/>
      <w:bookmarkStart w:id="486" w:name="_Toc473535339"/>
      <w:bookmarkStart w:id="487" w:name="_Toc473535939"/>
      <w:bookmarkStart w:id="488" w:name="_Toc473615189"/>
      <w:bookmarkStart w:id="489" w:name="_Toc473685585"/>
      <w:bookmarkStart w:id="490" w:name="_Toc474045344"/>
      <w:bookmarkStart w:id="491" w:name="_Toc495302749"/>
      <w:bookmarkStart w:id="492" w:name="_Toc276634550"/>
      <w:bookmarkStart w:id="493" w:name="_Toc276635419"/>
      <w:bookmarkStart w:id="494" w:name="_Toc280265635"/>
      <w:bookmarkStart w:id="495" w:name="_Toc307475457"/>
      <w:bookmarkStart w:id="496" w:name="_Toc307487719"/>
      <w:bookmarkStart w:id="497" w:name="_Toc192163373"/>
      <w:bookmarkEnd w:id="465"/>
      <w:r w:rsidRPr="00157274">
        <w:rPr>
          <w:rFonts w:asciiTheme="minorHAnsi" w:hAnsiTheme="minorHAnsi"/>
          <w:sz w:val="28"/>
          <w:szCs w:val="28"/>
        </w:rPr>
        <w:lastRenderedPageBreak/>
        <w:t>Principes in verband met de werving en de selectie van werknemers</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164D5E23" w14:textId="77777777" w:rsidR="00A549C2" w:rsidRPr="00B476CF" w:rsidRDefault="00A549C2" w:rsidP="00256857">
      <w:pPr>
        <w:pStyle w:val="Kop4"/>
        <w:numPr>
          <w:ilvl w:val="0"/>
          <w:numId w:val="0"/>
        </w:numPr>
        <w:ind w:left="851"/>
        <w:rPr>
          <w:rFonts w:asciiTheme="minorHAnsi" w:hAnsiTheme="minorHAnsi"/>
          <w:b/>
          <w:sz w:val="28"/>
          <w:szCs w:val="28"/>
        </w:rPr>
      </w:pPr>
      <w:r w:rsidRPr="00B476CF">
        <w:rPr>
          <w:rFonts w:asciiTheme="minorHAnsi" w:hAnsiTheme="minorHAnsi"/>
          <w:b/>
          <w:sz w:val="28"/>
          <w:szCs w:val="28"/>
        </w:rPr>
        <w:t>Met betrekking tot de bevoegdheid van de raad van bestuur</w:t>
      </w:r>
    </w:p>
    <w:p w14:paraId="31211113" w14:textId="21EE4862" w:rsidR="00A549C2" w:rsidRPr="00FA0F4C" w:rsidRDefault="00A549C2" w:rsidP="0008261E">
      <w:pPr>
        <w:pStyle w:val="Tekst"/>
        <w:jc w:val="both"/>
        <w:rPr>
          <w:rFonts w:asciiTheme="minorHAnsi" w:hAnsiTheme="minorHAnsi"/>
          <w:color w:val="000000"/>
          <w:sz w:val="24"/>
          <w:szCs w:val="24"/>
        </w:rPr>
      </w:pPr>
      <w:r w:rsidRPr="00F807ED">
        <w:rPr>
          <w:rFonts w:asciiTheme="minorHAnsi" w:hAnsiTheme="minorHAnsi"/>
          <w:color w:val="000000"/>
          <w:sz w:val="24"/>
          <w:szCs w:val="24"/>
        </w:rPr>
        <w:t>Rekening houdend met de voornoemde aanwerving</w:t>
      </w:r>
      <w:r w:rsidR="002B312B" w:rsidRPr="00F807ED">
        <w:rPr>
          <w:rFonts w:asciiTheme="minorHAnsi" w:hAnsiTheme="minorHAnsi"/>
          <w:color w:val="000000"/>
          <w:sz w:val="24"/>
          <w:szCs w:val="24"/>
        </w:rPr>
        <w:t>s</w:t>
      </w:r>
      <w:r w:rsidRPr="00F807ED">
        <w:rPr>
          <w:rFonts w:asciiTheme="minorHAnsi" w:hAnsiTheme="minorHAnsi"/>
          <w:color w:val="000000"/>
          <w:sz w:val="24"/>
          <w:szCs w:val="24"/>
        </w:rPr>
        <w:t xml:space="preserve">voorwaarden beschikt de </w:t>
      </w:r>
      <w:r w:rsidRPr="00F807ED">
        <w:rPr>
          <w:rFonts w:asciiTheme="minorHAnsi" w:hAnsiTheme="minorHAnsi"/>
          <w:b/>
          <w:color w:val="000000"/>
          <w:sz w:val="24"/>
          <w:szCs w:val="24"/>
        </w:rPr>
        <w:t>algemeen directeur</w:t>
      </w:r>
      <w:r w:rsidRPr="00F807ED">
        <w:rPr>
          <w:rFonts w:asciiTheme="minorHAnsi" w:hAnsiTheme="minorHAnsi"/>
          <w:color w:val="000000"/>
          <w:sz w:val="24"/>
          <w:szCs w:val="24"/>
        </w:rPr>
        <w:t xml:space="preserve"> over </w:t>
      </w:r>
      <w:r w:rsidR="00475DFC">
        <w:rPr>
          <w:rFonts w:asciiTheme="minorHAnsi" w:hAnsiTheme="minorHAnsi"/>
          <w:color w:val="000000"/>
          <w:sz w:val="24"/>
          <w:szCs w:val="24"/>
        </w:rPr>
        <w:t xml:space="preserve">de </w:t>
      </w:r>
      <w:r w:rsidRPr="00F807ED">
        <w:rPr>
          <w:rFonts w:asciiTheme="minorHAnsi" w:hAnsiTheme="minorHAnsi"/>
          <w:b/>
          <w:color w:val="000000"/>
          <w:sz w:val="24"/>
          <w:szCs w:val="24"/>
        </w:rPr>
        <w:t>volledige beoordelingsvrijheid</w:t>
      </w:r>
      <w:r w:rsidRPr="00F807ED">
        <w:rPr>
          <w:rFonts w:asciiTheme="minorHAnsi" w:hAnsiTheme="minorHAnsi"/>
          <w:color w:val="000000"/>
          <w:sz w:val="24"/>
          <w:szCs w:val="24"/>
        </w:rPr>
        <w:t xml:space="preserve"> aangaande de </w:t>
      </w:r>
      <w:r w:rsidRPr="00F807ED">
        <w:rPr>
          <w:rFonts w:asciiTheme="minorHAnsi" w:hAnsiTheme="minorHAnsi"/>
          <w:b/>
          <w:color w:val="000000"/>
          <w:sz w:val="24"/>
          <w:szCs w:val="24"/>
        </w:rPr>
        <w:t>keuze van de meest geschikte kandidaat</w:t>
      </w:r>
      <w:r w:rsidRPr="00FA0F4C">
        <w:rPr>
          <w:rFonts w:asciiTheme="minorHAnsi" w:hAnsiTheme="minorHAnsi"/>
          <w:color w:val="000000"/>
          <w:sz w:val="24"/>
          <w:szCs w:val="24"/>
        </w:rPr>
        <w:t xml:space="preserve">. Deze keuze </w:t>
      </w:r>
      <w:r w:rsidR="0008261E" w:rsidRPr="00FA0F4C">
        <w:rPr>
          <w:rFonts w:asciiTheme="minorHAnsi" w:hAnsiTheme="minorHAnsi"/>
          <w:color w:val="000000"/>
          <w:sz w:val="24"/>
          <w:szCs w:val="24"/>
        </w:rPr>
        <w:t>moet</w:t>
      </w:r>
      <w:r w:rsidRPr="00FA0F4C">
        <w:rPr>
          <w:rFonts w:asciiTheme="minorHAnsi" w:hAnsiTheme="minorHAnsi"/>
          <w:color w:val="000000"/>
          <w:sz w:val="24"/>
          <w:szCs w:val="24"/>
        </w:rPr>
        <w:t xml:space="preserve"> steeds gemotiveerd </w:t>
      </w:r>
      <w:r w:rsidR="0008261E" w:rsidRPr="00FA0F4C">
        <w:rPr>
          <w:rFonts w:asciiTheme="minorHAnsi" w:hAnsiTheme="minorHAnsi"/>
          <w:color w:val="000000"/>
          <w:sz w:val="24"/>
          <w:szCs w:val="24"/>
        </w:rPr>
        <w:t>worden</w:t>
      </w:r>
      <w:r w:rsidRPr="00FA0F4C">
        <w:rPr>
          <w:rFonts w:asciiTheme="minorHAnsi" w:hAnsiTheme="minorHAnsi"/>
          <w:color w:val="000000"/>
          <w:sz w:val="24"/>
          <w:szCs w:val="24"/>
        </w:rPr>
        <w:t xml:space="preserve">. Een werkgever die een werknemer wenst aan te werven </w:t>
      </w:r>
      <w:r w:rsidR="0008261E" w:rsidRPr="00FA0F4C">
        <w:rPr>
          <w:rFonts w:asciiTheme="minorHAnsi" w:hAnsiTheme="minorHAnsi"/>
          <w:color w:val="000000"/>
          <w:sz w:val="24"/>
          <w:szCs w:val="24"/>
        </w:rPr>
        <w:t xml:space="preserve">moet </w:t>
      </w:r>
      <w:r w:rsidRPr="00FA0F4C">
        <w:rPr>
          <w:rFonts w:asciiTheme="minorHAnsi" w:hAnsiTheme="minorHAnsi"/>
          <w:color w:val="000000"/>
          <w:sz w:val="24"/>
          <w:szCs w:val="24"/>
        </w:rPr>
        <w:t>tijdens de sollicitatie- en selectieprocedure rekening houden met de gedragsregels van goed bestuur.</w:t>
      </w:r>
    </w:p>
    <w:p w14:paraId="5C98CDC2" w14:textId="77777777" w:rsidR="00A549C2" w:rsidRPr="00157274" w:rsidRDefault="00A549C2" w:rsidP="00AA77C7">
      <w:pPr>
        <w:pStyle w:val="Kop4"/>
        <w:rPr>
          <w:rFonts w:asciiTheme="minorHAnsi" w:hAnsiTheme="minorHAnsi"/>
          <w:b/>
          <w:sz w:val="28"/>
          <w:szCs w:val="28"/>
        </w:rPr>
      </w:pPr>
      <w:r w:rsidRPr="00157274">
        <w:rPr>
          <w:rFonts w:asciiTheme="minorHAnsi" w:hAnsiTheme="minorHAnsi"/>
          <w:b/>
          <w:sz w:val="28"/>
          <w:szCs w:val="28"/>
        </w:rPr>
        <w:t>Met betrekking tot de organisatie van het interview</w:t>
      </w:r>
    </w:p>
    <w:p w14:paraId="6D1A6CBB"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werkgever moet de selectie zo inrichten, dat de </w:t>
      </w:r>
      <w:r w:rsidRPr="00FA0F4C">
        <w:rPr>
          <w:rFonts w:asciiTheme="minorHAnsi" w:hAnsiTheme="minorHAnsi"/>
          <w:color w:val="000000"/>
          <w:sz w:val="24"/>
          <w:szCs w:val="24"/>
          <w:u w:val="single"/>
        </w:rPr>
        <w:t>verplaatsingen</w:t>
      </w:r>
      <w:r w:rsidRPr="00FA0F4C">
        <w:rPr>
          <w:rFonts w:asciiTheme="minorHAnsi" w:hAnsiTheme="minorHAnsi"/>
          <w:color w:val="000000"/>
          <w:sz w:val="24"/>
          <w:szCs w:val="24"/>
        </w:rPr>
        <w:t xml:space="preserve"> van 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zoveel mogelijk </w:t>
      </w:r>
      <w:r w:rsidRPr="00FA0F4C">
        <w:rPr>
          <w:rFonts w:asciiTheme="minorHAnsi" w:hAnsiTheme="minorHAnsi"/>
          <w:color w:val="000000"/>
          <w:sz w:val="24"/>
          <w:szCs w:val="24"/>
          <w:u w:val="single"/>
        </w:rPr>
        <w:t>beperkt</w:t>
      </w:r>
      <w:r w:rsidRPr="00FA0F4C">
        <w:rPr>
          <w:rFonts w:asciiTheme="minorHAnsi" w:hAnsiTheme="minorHAnsi"/>
          <w:color w:val="000000"/>
          <w:sz w:val="24"/>
          <w:szCs w:val="24"/>
        </w:rPr>
        <w:t xml:space="preserve"> worden. De verplaatsingskosten vallen immers ten laste van de sollicitant.</w:t>
      </w:r>
    </w:p>
    <w:p w14:paraId="29CA394C" w14:textId="77777777" w:rsidR="00C03CBD" w:rsidRPr="00FA0F4C" w:rsidRDefault="00C03CBD" w:rsidP="006F6471">
      <w:pPr>
        <w:pStyle w:val="Opsomming"/>
        <w:ind w:firstLine="0"/>
        <w:jc w:val="both"/>
        <w:rPr>
          <w:rFonts w:asciiTheme="minorHAnsi" w:hAnsiTheme="minorHAnsi"/>
          <w:color w:val="000000"/>
          <w:sz w:val="24"/>
          <w:szCs w:val="24"/>
        </w:rPr>
      </w:pPr>
    </w:p>
    <w:p w14:paraId="4E04D9B9"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Vertrouwelijke behandeling van gegevens</w:t>
      </w:r>
      <w:r w:rsidRPr="00FA0F4C">
        <w:rPr>
          <w:rFonts w:asciiTheme="minorHAnsi" w:hAnsiTheme="minorHAnsi"/>
          <w:color w:val="000000"/>
          <w:sz w:val="24"/>
          <w:szCs w:val="24"/>
        </w:rPr>
        <w:t>.</w:t>
      </w:r>
    </w:p>
    <w:p w14:paraId="2B21622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De sollicitant moet alle noodzakelijke gegevens over beroeps- en studieverleden verschaffen in die mate dat zij betrekking hebben op de aard en de uitoefeningsvoorwaarden van de functie.</w:t>
      </w:r>
    </w:p>
    <w:p w14:paraId="3ABE5040"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werkgeve</w:t>
      </w:r>
      <w:r w:rsidRPr="00FA0F4C">
        <w:rPr>
          <w:rFonts w:asciiTheme="minorHAnsi" w:hAnsiTheme="minorHAnsi"/>
          <w:color w:val="000000"/>
          <w:sz w:val="24"/>
          <w:szCs w:val="24"/>
        </w:rPr>
        <w:t>r moet alle inlichtingen betreffende de sollicitant vertrouwelijk behandelen.</w:t>
      </w:r>
    </w:p>
    <w:p w14:paraId="32196CEF"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moet ter goeder trouw aan de selectieprocedure meewerken. De sollicitant mag geen ruchtbaarheid geven aan vertrouwelijke gegevens waarvan hij kennis zou gekregen hebben naar aanleiding van de wervingsprocedure.</w:t>
      </w:r>
    </w:p>
    <w:p w14:paraId="1474E3D2" w14:textId="77777777" w:rsidR="00AE1787" w:rsidRPr="00FA0F4C" w:rsidRDefault="00AE1787" w:rsidP="007F0D2B">
      <w:pPr>
        <w:pStyle w:val="Tekst"/>
        <w:ind w:left="1134"/>
        <w:rPr>
          <w:rFonts w:asciiTheme="minorHAnsi" w:hAnsiTheme="minorHAnsi"/>
          <w:color w:val="000000"/>
          <w:sz w:val="24"/>
          <w:szCs w:val="24"/>
        </w:rPr>
      </w:pPr>
      <w:bookmarkStart w:id="498" w:name="_Toc391971418"/>
      <w:bookmarkStart w:id="499" w:name="_Toc392301960"/>
    </w:p>
    <w:p w14:paraId="63549E58"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Het opvragen van diploma's, attesten en andere officiële documenten</w:t>
      </w:r>
      <w:bookmarkEnd w:id="498"/>
      <w:bookmarkEnd w:id="499"/>
      <w:r w:rsidR="001776D9" w:rsidRPr="00FA0F4C">
        <w:rPr>
          <w:rFonts w:asciiTheme="minorHAnsi" w:hAnsiTheme="minorHAnsi"/>
          <w:color w:val="000000"/>
          <w:sz w:val="24"/>
          <w:szCs w:val="24"/>
        </w:rPr>
        <w:t>.</w:t>
      </w:r>
    </w:p>
    <w:p w14:paraId="404B728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Tijdens de selectieprocedure wordt de werknemer verzocht gewone afschriften van diploma's, attesten en</w:t>
      </w:r>
      <w:r w:rsidR="00825B37" w:rsidRPr="00FA0F4C">
        <w:rPr>
          <w:rFonts w:asciiTheme="minorHAnsi" w:hAnsiTheme="minorHAnsi"/>
          <w:color w:val="000000"/>
          <w:sz w:val="24"/>
          <w:szCs w:val="24"/>
        </w:rPr>
        <w:t xml:space="preserve"> andere stukken voor te leggen (</w:t>
      </w:r>
      <w:r w:rsidRPr="00FA0F4C">
        <w:rPr>
          <w:rFonts w:asciiTheme="minorHAnsi" w:hAnsiTheme="minorHAnsi"/>
          <w:color w:val="000000"/>
          <w:sz w:val="24"/>
          <w:szCs w:val="24"/>
        </w:rPr>
        <w:t>om te kunnen nagaan of de kandidaat-werknemer aan de aanwerving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voldoet</w:t>
      </w:r>
      <w:r w:rsidR="00825B37" w:rsidRPr="00FA0F4C">
        <w:rPr>
          <w:rFonts w:asciiTheme="minorHAnsi" w:hAnsiTheme="minorHAnsi"/>
          <w:color w:val="000000"/>
          <w:sz w:val="24"/>
          <w:szCs w:val="24"/>
        </w:rPr>
        <w:t>)</w:t>
      </w:r>
      <w:r w:rsidRPr="00FA0F4C">
        <w:rPr>
          <w:rFonts w:asciiTheme="minorHAnsi" w:hAnsiTheme="minorHAnsi"/>
          <w:color w:val="000000"/>
          <w:sz w:val="24"/>
          <w:szCs w:val="24"/>
        </w:rPr>
        <w:t>.</w:t>
      </w:r>
    </w:p>
    <w:p w14:paraId="2974A538"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Het overmaken van een voor </w:t>
      </w:r>
      <w:r w:rsidRPr="00FA0F4C">
        <w:rPr>
          <w:rFonts w:asciiTheme="minorHAnsi" w:hAnsiTheme="minorHAnsi"/>
          <w:color w:val="000000"/>
          <w:sz w:val="24"/>
          <w:szCs w:val="24"/>
          <w:u w:val="single"/>
        </w:rPr>
        <w:t>eensluidend verklaard afschrift</w:t>
      </w:r>
      <w:r w:rsidRPr="00FA0F4C">
        <w:rPr>
          <w:rFonts w:asciiTheme="minorHAnsi" w:hAnsiTheme="minorHAnsi"/>
          <w:color w:val="000000"/>
          <w:sz w:val="24"/>
          <w:szCs w:val="24"/>
        </w:rPr>
        <w:t xml:space="preserve"> wordt aan de geselecteerde kandidaat-werknemer gevraagd op het ogenblik dat men effectief overgaat tot de aanwerving. Eventueel gemaakte kosten zijn te</w:t>
      </w:r>
      <w:r w:rsidR="00825B37" w:rsidRPr="00FA0F4C">
        <w:rPr>
          <w:rFonts w:asciiTheme="minorHAnsi" w:hAnsiTheme="minorHAnsi"/>
          <w:color w:val="000000"/>
          <w:sz w:val="24"/>
          <w:szCs w:val="24"/>
        </w:rPr>
        <w:t xml:space="preserve">n laste van de sollicitant. Dit </w:t>
      </w:r>
      <w:r w:rsidRPr="00FA0F4C">
        <w:rPr>
          <w:rFonts w:asciiTheme="minorHAnsi" w:hAnsiTheme="minorHAnsi"/>
          <w:color w:val="000000"/>
          <w:sz w:val="24"/>
          <w:szCs w:val="24"/>
        </w:rPr>
        <w:t xml:space="preserve">document </w:t>
      </w:r>
      <w:r w:rsidR="00825B37" w:rsidRPr="00FA0F4C">
        <w:rPr>
          <w:rFonts w:asciiTheme="minorHAnsi" w:hAnsiTheme="minorHAnsi"/>
          <w:color w:val="000000"/>
          <w:sz w:val="24"/>
          <w:szCs w:val="24"/>
        </w:rPr>
        <w:t>wordt</w:t>
      </w:r>
      <w:r w:rsidRPr="00FA0F4C">
        <w:rPr>
          <w:rFonts w:asciiTheme="minorHAnsi" w:hAnsiTheme="minorHAnsi"/>
          <w:color w:val="000000"/>
          <w:sz w:val="24"/>
          <w:szCs w:val="24"/>
        </w:rPr>
        <w:t xml:space="preserve"> naderhand in het personeelsdossier bewaard.</w:t>
      </w:r>
    </w:p>
    <w:p w14:paraId="7AF30D76" w14:textId="77777777" w:rsidR="00A549C2" w:rsidRPr="00FA0F4C" w:rsidRDefault="00A549C2" w:rsidP="006F6471">
      <w:pPr>
        <w:pStyle w:val="Tekst"/>
        <w:tabs>
          <w:tab w:val="left" w:pos="1134"/>
        </w:tabs>
        <w:ind w:left="1134"/>
        <w:jc w:val="both"/>
        <w:rPr>
          <w:rFonts w:asciiTheme="minorHAnsi" w:hAnsiTheme="minorHAnsi"/>
          <w:color w:val="000000"/>
          <w:sz w:val="24"/>
          <w:szCs w:val="24"/>
        </w:rPr>
      </w:pPr>
      <w:r w:rsidRPr="00FA0F4C">
        <w:rPr>
          <w:rFonts w:asciiTheme="minorHAnsi" w:hAnsiTheme="minorHAnsi"/>
          <w:color w:val="000000"/>
          <w:sz w:val="24"/>
          <w:szCs w:val="24"/>
        </w:rPr>
        <w:t>De gewone afschriften die tijdens de sollicitatieprocedure worden voorgelegd worden aan de sollicitant(en) terugbezorgd</w:t>
      </w:r>
      <w:r w:rsidR="00AE1787" w:rsidRPr="00FA0F4C">
        <w:rPr>
          <w:rFonts w:asciiTheme="minorHAnsi" w:hAnsiTheme="minorHAnsi"/>
          <w:color w:val="000000"/>
          <w:sz w:val="24"/>
          <w:szCs w:val="24"/>
        </w:rPr>
        <w:t>.</w:t>
      </w:r>
    </w:p>
    <w:p w14:paraId="595869F1" w14:textId="77777777" w:rsidR="00237FC3" w:rsidRPr="00FA0F4C" w:rsidRDefault="00961756" w:rsidP="001C2455">
      <w:pPr>
        <w:pStyle w:val="Opsomming"/>
        <w:ind w:firstLine="2"/>
        <w:jc w:val="both"/>
        <w:rPr>
          <w:rFonts w:asciiTheme="minorHAnsi" w:hAnsiTheme="minorHAnsi"/>
          <w:sz w:val="24"/>
          <w:szCs w:val="24"/>
        </w:rPr>
      </w:pPr>
      <w:r>
        <w:fldChar w:fldCharType="begin"/>
      </w:r>
      <w:r>
        <w:rPr>
          <w:vanish/>
        </w:rPr>
        <w:instrText>HYPERLINK</w:instrText>
      </w:r>
      <w:r>
        <w:fldChar w:fldCharType="separate"/>
      </w:r>
      <w:r w:rsidR="00237FC3"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2FE528FB" w14:textId="77777777" w:rsidR="00A549C2" w:rsidRPr="00FA0F4C" w:rsidRDefault="00A549C2" w:rsidP="00D53B1C">
      <w:pPr>
        <w:pStyle w:val="Opsomming"/>
        <w:numPr>
          <w:ilvl w:val="0"/>
          <w:numId w:val="1"/>
        </w:numPr>
        <w:ind w:left="1134" w:hanging="284"/>
        <w:rPr>
          <w:rFonts w:asciiTheme="minorHAnsi" w:hAnsiTheme="minorHAnsi"/>
          <w:color w:val="000000"/>
          <w:sz w:val="24"/>
          <w:szCs w:val="24"/>
          <w:u w:val="single"/>
        </w:rPr>
      </w:pPr>
      <w:bookmarkStart w:id="500" w:name="_Toc391971419"/>
      <w:bookmarkStart w:id="501" w:name="_Toc392301961"/>
      <w:r w:rsidRPr="00FA0F4C">
        <w:rPr>
          <w:rFonts w:asciiTheme="minorHAnsi" w:hAnsiTheme="minorHAnsi"/>
          <w:color w:val="000000"/>
          <w:sz w:val="24"/>
          <w:szCs w:val="24"/>
          <w:u w:val="single"/>
        </w:rPr>
        <w:t>Tests en onderzoeken</w:t>
      </w:r>
      <w:bookmarkEnd w:id="500"/>
      <w:bookmarkEnd w:id="501"/>
      <w:r w:rsidR="0076461B" w:rsidRPr="00FA0F4C">
        <w:rPr>
          <w:rFonts w:asciiTheme="minorHAnsi" w:hAnsiTheme="minorHAnsi"/>
          <w:color w:val="000000"/>
          <w:sz w:val="24"/>
          <w:szCs w:val="24"/>
        </w:rPr>
        <w:t>.</w:t>
      </w:r>
    </w:p>
    <w:p w14:paraId="0561E447" w14:textId="4950F064"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bedoeling van een test bij de aanwerving is de bekwaamheid van de toekomstige werknemer te onderzoeken. Het uitvoeren van de test doet </w:t>
      </w:r>
      <w:r w:rsidRPr="00FA0F4C">
        <w:rPr>
          <w:rFonts w:asciiTheme="minorHAnsi" w:hAnsiTheme="minorHAnsi"/>
          <w:color w:val="000000"/>
          <w:sz w:val="24"/>
          <w:szCs w:val="24"/>
          <w:u w:val="single"/>
        </w:rPr>
        <w:t>nog geen arbeidsovereenkomst</w:t>
      </w:r>
      <w:r w:rsidRPr="00FA0F4C">
        <w:rPr>
          <w:rFonts w:asciiTheme="minorHAnsi" w:hAnsiTheme="minorHAnsi"/>
          <w:color w:val="000000"/>
          <w:sz w:val="24"/>
          <w:szCs w:val="24"/>
        </w:rPr>
        <w:t xml:space="preserve"> ontstaan. De test moet dus niet worden vergoed. </w:t>
      </w:r>
      <w:r w:rsidR="00D16B5F">
        <w:rPr>
          <w:rFonts w:asciiTheme="minorHAnsi" w:hAnsiTheme="minorHAnsi"/>
          <w:color w:val="000000"/>
          <w:sz w:val="24"/>
          <w:szCs w:val="24"/>
        </w:rPr>
        <w:t>Deze</w:t>
      </w:r>
      <w:r w:rsidRPr="00FA0F4C">
        <w:rPr>
          <w:rFonts w:asciiTheme="minorHAnsi" w:hAnsiTheme="minorHAnsi"/>
          <w:color w:val="000000"/>
          <w:sz w:val="24"/>
          <w:szCs w:val="24"/>
        </w:rPr>
        <w:t xml:space="preserve"> mag ook niet langer duren dan nodig is om de bekwaamheid van de sollicitant te testen.</w:t>
      </w:r>
    </w:p>
    <w:p w14:paraId="177F2906" w14:textId="74570F19" w:rsidR="00A549C2"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Eventuele kosten die werden gemaakt voor tests en onderzoeken die door deskundigen worden uitgevoerd, zijn voor rekening van de werkgever, indien hij daartoe de opdracht heeft gegeven.</w:t>
      </w:r>
    </w:p>
    <w:p w14:paraId="4AEB2938" w14:textId="2417342D" w:rsidR="002E4896" w:rsidRDefault="002E4896" w:rsidP="002E14AD">
      <w:pPr>
        <w:pStyle w:val="Tekst"/>
        <w:ind w:left="1134"/>
        <w:jc w:val="both"/>
        <w:rPr>
          <w:rFonts w:asciiTheme="minorHAnsi" w:hAnsiTheme="minorHAnsi"/>
          <w:color w:val="000000"/>
          <w:sz w:val="24"/>
          <w:szCs w:val="24"/>
        </w:rPr>
      </w:pPr>
    </w:p>
    <w:p w14:paraId="734EE147" w14:textId="64AD0C36"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60DA0E54" w14:textId="77777777" w:rsidR="00256857" w:rsidRPr="00FA0F4C" w:rsidRDefault="00A549C2" w:rsidP="00772035">
      <w:pPr>
        <w:pStyle w:val="Opsomming"/>
        <w:numPr>
          <w:ilvl w:val="0"/>
          <w:numId w:val="1"/>
        </w:numPr>
        <w:ind w:left="1134" w:hanging="284"/>
        <w:jc w:val="both"/>
        <w:rPr>
          <w:rFonts w:asciiTheme="minorHAnsi" w:hAnsiTheme="minorHAnsi"/>
          <w:sz w:val="24"/>
          <w:szCs w:val="24"/>
        </w:rPr>
      </w:pPr>
      <w:r w:rsidRPr="00FA0F4C">
        <w:rPr>
          <w:rFonts w:asciiTheme="minorHAnsi" w:hAnsiTheme="minorHAnsi"/>
          <w:color w:val="000000"/>
          <w:sz w:val="24"/>
          <w:szCs w:val="24"/>
        </w:rPr>
        <w:lastRenderedPageBreak/>
        <w:t xml:space="preserve">Op verzoek van de sollicitant moet de werkgever een </w:t>
      </w:r>
      <w:r w:rsidRPr="00FA0F4C">
        <w:rPr>
          <w:rFonts w:asciiTheme="minorHAnsi" w:hAnsiTheme="minorHAnsi"/>
          <w:color w:val="000000"/>
          <w:sz w:val="24"/>
          <w:szCs w:val="24"/>
          <w:u w:val="single"/>
        </w:rPr>
        <w:t xml:space="preserve">attest </w:t>
      </w:r>
      <w:r w:rsidRPr="00FA0F4C">
        <w:rPr>
          <w:rFonts w:asciiTheme="minorHAnsi" w:hAnsiTheme="minorHAnsi"/>
          <w:color w:val="000000"/>
          <w:sz w:val="24"/>
          <w:szCs w:val="24"/>
        </w:rPr>
        <w:t>overhandigen waarop de datum en het uur van het sollicitatiebezoek vermeld staan. Eventueel moet er ook op vermeld worden waarom de sollicitant niet werd aangeworven.</w:t>
      </w:r>
    </w:p>
    <w:p w14:paraId="286495DE" w14:textId="77777777" w:rsidR="00A549C2" w:rsidRPr="00237FC3" w:rsidRDefault="00A549C2" w:rsidP="002E14AD">
      <w:pPr>
        <w:pStyle w:val="Kop4"/>
        <w:numPr>
          <w:ilvl w:val="0"/>
          <w:numId w:val="0"/>
        </w:numPr>
        <w:ind w:left="851"/>
        <w:rPr>
          <w:rFonts w:asciiTheme="minorHAnsi" w:hAnsiTheme="minorHAnsi"/>
          <w:b/>
          <w:sz w:val="28"/>
          <w:szCs w:val="28"/>
        </w:rPr>
      </w:pPr>
      <w:r w:rsidRPr="00237FC3">
        <w:rPr>
          <w:rFonts w:asciiTheme="minorHAnsi" w:hAnsiTheme="minorHAnsi"/>
          <w:b/>
          <w:sz w:val="28"/>
          <w:szCs w:val="28"/>
        </w:rPr>
        <w:t>Met betrekking tot het interview zelf</w:t>
      </w:r>
    </w:p>
    <w:p w14:paraId="35D627F6" w14:textId="77777777" w:rsidR="00A549C2" w:rsidRPr="00FA0F4C" w:rsidRDefault="00A549C2" w:rsidP="00744F25">
      <w:pPr>
        <w:pStyle w:val="Opsomming"/>
        <w:numPr>
          <w:ilvl w:val="0"/>
          <w:numId w:val="69"/>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Er mag </w:t>
      </w:r>
      <w:r w:rsidRPr="00FA0F4C">
        <w:rPr>
          <w:rFonts w:asciiTheme="minorHAnsi" w:hAnsiTheme="minorHAnsi"/>
          <w:color w:val="000000"/>
          <w:sz w:val="24"/>
          <w:szCs w:val="24"/>
          <w:u w:val="single"/>
        </w:rPr>
        <w:t>geen onderscheid</w:t>
      </w:r>
      <w:r w:rsidRPr="00FA0F4C">
        <w:rPr>
          <w:rFonts w:asciiTheme="minorHAnsi" w:hAnsiTheme="minorHAnsi"/>
          <w:color w:val="000000"/>
          <w:sz w:val="24"/>
          <w:szCs w:val="24"/>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14:paraId="73C7D8B0" w14:textId="77777777" w:rsidR="00AE1787" w:rsidRPr="00FA0F4C" w:rsidRDefault="00AE1787" w:rsidP="002E14AD">
      <w:pPr>
        <w:pStyle w:val="Opsomming"/>
        <w:ind w:firstLine="0"/>
        <w:jc w:val="both"/>
        <w:rPr>
          <w:rFonts w:asciiTheme="minorHAnsi" w:hAnsiTheme="minorHAnsi"/>
          <w:color w:val="000000"/>
          <w:sz w:val="24"/>
          <w:szCs w:val="24"/>
        </w:rPr>
      </w:pPr>
    </w:p>
    <w:p w14:paraId="54D0CD59" w14:textId="77777777" w:rsidR="00A549C2" w:rsidRPr="00FA0F4C" w:rsidRDefault="00A549C2" w:rsidP="00744F25">
      <w:pPr>
        <w:pStyle w:val="Opsomming"/>
        <w:numPr>
          <w:ilvl w:val="0"/>
          <w:numId w:val="69"/>
        </w:numPr>
        <w:ind w:left="1134" w:hanging="284"/>
        <w:jc w:val="both"/>
        <w:rPr>
          <w:rFonts w:asciiTheme="minorHAnsi" w:hAnsiTheme="minorHAnsi"/>
          <w:color w:val="000000"/>
          <w:sz w:val="24"/>
          <w:szCs w:val="24"/>
        </w:rPr>
      </w:pPr>
      <w:bookmarkStart w:id="502" w:name="_Toc391971420"/>
      <w:bookmarkStart w:id="503" w:name="_Toc392301962"/>
      <w:r w:rsidRPr="00FA0F4C">
        <w:rPr>
          <w:rFonts w:asciiTheme="minorHAnsi" w:hAnsiTheme="minorHAnsi"/>
          <w:color w:val="000000"/>
          <w:sz w:val="24"/>
          <w:szCs w:val="24"/>
        </w:rPr>
        <w:t xml:space="preserve">Eerbiediging van de </w:t>
      </w:r>
      <w:r w:rsidRPr="00FA0F4C">
        <w:rPr>
          <w:rFonts w:asciiTheme="minorHAnsi" w:hAnsiTheme="minorHAnsi"/>
          <w:color w:val="000000"/>
          <w:sz w:val="24"/>
          <w:szCs w:val="24"/>
          <w:u w:val="single"/>
        </w:rPr>
        <w:t>persoonlijke levenssfeer</w:t>
      </w:r>
      <w:bookmarkEnd w:id="502"/>
      <w:bookmarkEnd w:id="503"/>
      <w:r w:rsidR="002E14AD" w:rsidRPr="00FA0F4C">
        <w:rPr>
          <w:rFonts w:asciiTheme="minorHAnsi" w:hAnsiTheme="minorHAnsi"/>
          <w:color w:val="000000"/>
          <w:sz w:val="24"/>
          <w:szCs w:val="24"/>
        </w:rPr>
        <w:t>.</w:t>
      </w:r>
    </w:p>
    <w:p w14:paraId="6962C172" w14:textId="77777777"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Vragen over het </w:t>
      </w:r>
      <w:r w:rsidR="0030512B" w:rsidRPr="00FA0F4C">
        <w:rPr>
          <w:rFonts w:asciiTheme="minorHAnsi" w:hAnsiTheme="minorHAnsi"/>
          <w:color w:val="000000"/>
          <w:sz w:val="24"/>
          <w:szCs w:val="24"/>
        </w:rPr>
        <w:t>privéleven</w:t>
      </w:r>
      <w:r w:rsidRPr="00FA0F4C">
        <w:rPr>
          <w:rFonts w:asciiTheme="minorHAnsi" w:hAnsiTheme="minorHAnsi"/>
          <w:color w:val="000000"/>
          <w:sz w:val="24"/>
          <w:szCs w:val="24"/>
        </w:rPr>
        <w:t xml:space="preserve"> mogen maar gesteld worden in de mate dat zij relevant zijn voor de aard en de uitoefening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van de functie.</w:t>
      </w:r>
    </w:p>
    <w:p w14:paraId="0CA424C2" w14:textId="77777777" w:rsidR="004915AF"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Zo </w:t>
      </w:r>
      <w:r w:rsidR="009667D0">
        <w:rPr>
          <w:rFonts w:asciiTheme="minorHAnsi" w:hAnsiTheme="minorHAnsi"/>
          <w:color w:val="000000"/>
          <w:sz w:val="24"/>
          <w:szCs w:val="24"/>
        </w:rPr>
        <w:t xml:space="preserve">zal </w:t>
      </w:r>
      <w:r w:rsidRPr="00FA0F4C">
        <w:rPr>
          <w:rFonts w:asciiTheme="minorHAnsi" w:hAnsiTheme="minorHAnsi"/>
          <w:b/>
          <w:color w:val="000000"/>
          <w:sz w:val="24"/>
          <w:szCs w:val="24"/>
        </w:rPr>
        <w:t>bijvoorbeeld</w:t>
      </w:r>
      <w:r w:rsidRPr="00FA0F4C">
        <w:rPr>
          <w:rFonts w:asciiTheme="minorHAnsi" w:hAnsiTheme="minorHAnsi"/>
          <w:color w:val="000000"/>
          <w:sz w:val="24"/>
          <w:szCs w:val="24"/>
        </w:rPr>
        <w:t xml:space="preserve"> een vraag omtrent een eventuele zwang</w:t>
      </w:r>
      <w:r w:rsidR="007E0035">
        <w:rPr>
          <w:rFonts w:asciiTheme="minorHAnsi" w:hAnsiTheme="minorHAnsi"/>
          <w:color w:val="000000"/>
          <w:sz w:val="24"/>
          <w:szCs w:val="24"/>
        </w:rPr>
        <w:t xml:space="preserve">erschap van een sollicitante -in principe- als </w:t>
      </w:r>
      <w:r w:rsidRPr="00FA0F4C">
        <w:rPr>
          <w:rFonts w:asciiTheme="minorHAnsi" w:hAnsiTheme="minorHAnsi"/>
          <w:color w:val="000000"/>
          <w:sz w:val="24"/>
          <w:szCs w:val="24"/>
        </w:rPr>
        <w:t>ongeoorloofd beschouwd worden.</w:t>
      </w:r>
    </w:p>
    <w:p w14:paraId="1022E100" w14:textId="77777777" w:rsidR="002E14AD" w:rsidRPr="00FA0F4C" w:rsidRDefault="002E14AD" w:rsidP="002E14AD">
      <w:pPr>
        <w:pStyle w:val="Tekst"/>
        <w:ind w:left="1134"/>
        <w:jc w:val="both"/>
        <w:rPr>
          <w:rFonts w:asciiTheme="minorHAnsi" w:hAnsiTheme="minorHAnsi"/>
          <w:color w:val="000000"/>
          <w:sz w:val="24"/>
          <w:szCs w:val="24"/>
        </w:rPr>
      </w:pPr>
    </w:p>
    <w:p w14:paraId="251E6B28" w14:textId="77777777" w:rsidR="00A549C2" w:rsidRPr="00FA0F4C" w:rsidRDefault="00A549C2" w:rsidP="00744F25">
      <w:pPr>
        <w:pStyle w:val="Opsomming"/>
        <w:numPr>
          <w:ilvl w:val="0"/>
          <w:numId w:val="69"/>
        </w:numPr>
        <w:ind w:left="1134" w:hanging="284"/>
        <w:jc w:val="both"/>
        <w:rPr>
          <w:rFonts w:asciiTheme="minorHAnsi" w:hAnsiTheme="minorHAnsi"/>
          <w:color w:val="000000"/>
          <w:sz w:val="24"/>
          <w:szCs w:val="24"/>
        </w:rPr>
      </w:pPr>
      <w:bookmarkStart w:id="504" w:name="_Toc391971417"/>
      <w:bookmarkStart w:id="505" w:name="_Toc392301959"/>
      <w:r w:rsidRPr="00FA0F4C">
        <w:rPr>
          <w:rFonts w:asciiTheme="minorHAnsi" w:hAnsiTheme="minorHAnsi"/>
          <w:color w:val="000000"/>
          <w:sz w:val="24"/>
          <w:szCs w:val="24"/>
          <w:u w:val="single"/>
        </w:rPr>
        <w:t>Informatie in verband met de aangeboden betrekking</w:t>
      </w:r>
      <w:bookmarkEnd w:id="504"/>
      <w:bookmarkEnd w:id="505"/>
      <w:r w:rsidR="002E14AD" w:rsidRPr="00FA0F4C">
        <w:rPr>
          <w:rFonts w:asciiTheme="minorHAnsi" w:hAnsiTheme="minorHAnsi"/>
          <w:color w:val="000000"/>
          <w:sz w:val="24"/>
          <w:szCs w:val="24"/>
        </w:rPr>
        <w:t>.</w:t>
      </w:r>
    </w:p>
    <w:p w14:paraId="1B01B32D" w14:textId="77777777" w:rsidR="00F52772" w:rsidRPr="00FA0F4C" w:rsidRDefault="00A549C2" w:rsidP="00424AB8">
      <w:pPr>
        <w:pStyle w:val="Tekst"/>
        <w:ind w:left="1134"/>
        <w:jc w:val="both"/>
        <w:rPr>
          <w:rFonts w:asciiTheme="minorHAnsi" w:hAnsiTheme="minorHAnsi"/>
          <w:color w:val="000000"/>
          <w:sz w:val="24"/>
          <w:szCs w:val="24"/>
          <w:u w:val="single"/>
        </w:rPr>
      </w:pPr>
      <w:r w:rsidRPr="00FA0F4C">
        <w:rPr>
          <w:rFonts w:asciiTheme="minorHAnsi" w:hAnsiTheme="minorHAnsi"/>
          <w:color w:val="000000"/>
          <w:sz w:val="24"/>
          <w:szCs w:val="24"/>
        </w:rPr>
        <w:t xml:space="preserve">De werkgever moet voldoende informatie aan de sollicitant verstrekken in verband met de aangeboden betrekking. Deze informatie moet onder meer betrekking hebben op de </w:t>
      </w:r>
      <w:r w:rsidRPr="00FA0F4C">
        <w:rPr>
          <w:rFonts w:asciiTheme="minorHAnsi" w:hAnsiTheme="minorHAnsi"/>
          <w:color w:val="000000"/>
          <w:sz w:val="24"/>
          <w:szCs w:val="24"/>
          <w:u w:val="single"/>
        </w:rPr>
        <w:t>aard van de functie</w:t>
      </w:r>
      <w:r w:rsidRPr="00FA0F4C">
        <w:rPr>
          <w:rFonts w:asciiTheme="minorHAnsi" w:hAnsiTheme="minorHAnsi"/>
          <w:color w:val="000000"/>
          <w:sz w:val="24"/>
          <w:szCs w:val="24"/>
        </w:rPr>
        <w:t xml:space="preserve"> alsook de </w:t>
      </w:r>
      <w:r w:rsidRPr="00FA0F4C">
        <w:rPr>
          <w:rFonts w:asciiTheme="minorHAnsi" w:hAnsiTheme="minorHAnsi"/>
          <w:color w:val="000000"/>
          <w:sz w:val="24"/>
          <w:szCs w:val="24"/>
          <w:u w:val="single"/>
        </w:rPr>
        <w:t>gestelde eisen</w:t>
      </w:r>
      <w:r w:rsidRPr="00FA0F4C">
        <w:rPr>
          <w:rFonts w:asciiTheme="minorHAnsi" w:hAnsiTheme="minorHAnsi"/>
          <w:color w:val="000000"/>
          <w:sz w:val="24"/>
          <w:szCs w:val="24"/>
        </w:rPr>
        <w:t xml:space="preserve"> (o.a. het opleidingsniveau),</w:t>
      </w:r>
      <w:r w:rsidR="002E14AD" w:rsidRPr="00FA0F4C">
        <w:rPr>
          <w:rFonts w:asciiTheme="minorHAnsi" w:hAnsiTheme="minorHAnsi"/>
          <w:color w:val="000000"/>
          <w:sz w:val="24"/>
          <w:szCs w:val="24"/>
        </w:rPr>
        <w:t xml:space="preserve"> </w:t>
      </w: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plaats</w:t>
      </w:r>
      <w:r w:rsidRPr="00FA0F4C">
        <w:rPr>
          <w:rFonts w:asciiTheme="minorHAnsi" w:hAnsiTheme="minorHAnsi"/>
          <w:color w:val="000000"/>
          <w:sz w:val="24"/>
          <w:szCs w:val="24"/>
        </w:rPr>
        <w:t xml:space="preserve"> waar de functie zal uitgevoerd worden en de </w:t>
      </w:r>
      <w:r w:rsidRPr="00FA0F4C">
        <w:rPr>
          <w:rFonts w:asciiTheme="minorHAnsi" w:hAnsiTheme="minorHAnsi"/>
          <w:color w:val="000000"/>
          <w:sz w:val="24"/>
          <w:szCs w:val="24"/>
          <w:u w:val="single"/>
        </w:rPr>
        <w:t>bezoldigingen.</w:t>
      </w:r>
    </w:p>
    <w:p w14:paraId="2B43906D" w14:textId="77777777" w:rsidR="00D128DE" w:rsidRDefault="00A549C2" w:rsidP="00424AB8">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Indien de uitoefening van de functie niet aan een bepaalde plaats gebonden is moet de werknemer hiervan op de hoogte te worden gesteld.</w:t>
      </w:r>
    </w:p>
    <w:p w14:paraId="722992A9" w14:textId="6A3B007B" w:rsidR="002D2BA5" w:rsidRPr="006905DA" w:rsidRDefault="003D4E21" w:rsidP="001376D4">
      <w:pPr>
        <w:pStyle w:val="Kop3"/>
        <w:rPr>
          <w:rFonts w:asciiTheme="minorHAnsi" w:hAnsiTheme="minorHAnsi"/>
        </w:rPr>
      </w:pPr>
      <w:bookmarkStart w:id="506" w:name="_Toc192163374"/>
      <w:r>
        <w:t>V</w:t>
      </w:r>
      <w:r w:rsidR="001376D4" w:rsidRPr="00DC1508">
        <w:t>erbod op levensbeschouwelijke</w:t>
      </w:r>
      <w:r w:rsidR="001376D4" w:rsidRPr="00A72974">
        <w:rPr>
          <w:rFonts w:asciiTheme="minorHAnsi" w:hAnsiTheme="minorHAnsi"/>
          <w:sz w:val="28"/>
          <w:szCs w:val="28"/>
        </w:rPr>
        <w:t xml:space="preserve"> kentekens</w:t>
      </w:r>
      <w:r>
        <w:rPr>
          <w:rFonts w:asciiTheme="minorHAnsi" w:hAnsiTheme="minorHAnsi"/>
          <w:sz w:val="28"/>
          <w:szCs w:val="28"/>
        </w:rPr>
        <w:t xml:space="preserve"> en ondertekening basisdocumenten</w:t>
      </w:r>
      <w:bookmarkEnd w:id="506"/>
    </w:p>
    <w:p w14:paraId="3FEC410D" w14:textId="77777777" w:rsidR="009677D3" w:rsidRDefault="009677D3" w:rsidP="009677D3">
      <w:pPr>
        <w:pStyle w:val="Tekst"/>
        <w:ind w:left="880"/>
        <w:jc w:val="both"/>
        <w:rPr>
          <w:rFonts w:asciiTheme="minorHAnsi" w:hAnsiTheme="minorHAnsi"/>
          <w:sz w:val="24"/>
          <w:szCs w:val="24"/>
        </w:rPr>
      </w:pPr>
      <w:r>
        <w:rPr>
          <w:rFonts w:asciiTheme="minorHAnsi" w:hAnsiTheme="minorHAnsi"/>
          <w:sz w:val="24"/>
          <w:szCs w:val="24"/>
        </w:rPr>
        <w:t>Het Bijzonder Decreet betreffende het gemeenschapsonderwijs (BDGO)</w:t>
      </w:r>
      <w:r w:rsidRPr="009677D3">
        <w:rPr>
          <w:rFonts w:asciiTheme="minorHAnsi" w:hAnsiTheme="minorHAnsi"/>
          <w:sz w:val="24"/>
          <w:szCs w:val="24"/>
        </w:rPr>
        <w:t xml:space="preserve"> bepaalt dat elk nieuw personeelslid bij de indiensttreding de </w:t>
      </w:r>
      <w:r w:rsidRPr="0036273A">
        <w:rPr>
          <w:rFonts w:asciiTheme="minorHAnsi" w:hAnsiTheme="minorHAnsi"/>
          <w:b/>
          <w:sz w:val="24"/>
          <w:szCs w:val="24"/>
        </w:rPr>
        <w:t>drie basisdocumenten</w:t>
      </w:r>
      <w:r w:rsidRPr="009677D3">
        <w:rPr>
          <w:rFonts w:asciiTheme="minorHAnsi" w:hAnsiTheme="minorHAnsi"/>
          <w:sz w:val="24"/>
          <w:szCs w:val="24"/>
        </w:rPr>
        <w:t xml:space="preserve"> van het GO! moet ondertekenen, namelijk</w:t>
      </w:r>
      <w:r w:rsidR="00650F7F">
        <w:rPr>
          <w:rFonts w:asciiTheme="minorHAnsi" w:hAnsiTheme="minorHAnsi"/>
          <w:sz w:val="24"/>
          <w:szCs w:val="24"/>
        </w:rPr>
        <w:t>:</w:t>
      </w:r>
      <w:r w:rsidRPr="009677D3">
        <w:rPr>
          <w:rFonts w:asciiTheme="minorHAnsi" w:hAnsiTheme="minorHAnsi"/>
          <w:sz w:val="24"/>
          <w:szCs w:val="24"/>
        </w:rPr>
        <w:t xml:space="preserve"> het Pedagogisch project van het GO! (kortweg PPGO!), de Neutraliteitsverklaring en de Verklaring van gehechtheid aan het GO!.</w:t>
      </w:r>
    </w:p>
    <w:p w14:paraId="3AE52667" w14:textId="77777777" w:rsidR="009677D3" w:rsidRDefault="009677D3" w:rsidP="009265D0">
      <w:pPr>
        <w:pStyle w:val="Tekst"/>
        <w:jc w:val="both"/>
        <w:rPr>
          <w:rFonts w:asciiTheme="minorHAnsi" w:hAnsiTheme="minorHAnsi"/>
          <w:sz w:val="24"/>
          <w:szCs w:val="24"/>
        </w:rPr>
      </w:pPr>
      <w:r>
        <w:rPr>
          <w:rFonts w:asciiTheme="minorHAnsi" w:hAnsiTheme="minorHAnsi"/>
          <w:sz w:val="24"/>
          <w:szCs w:val="24"/>
        </w:rPr>
        <w:t>Deze documenten kan je downloaden via</w:t>
      </w:r>
      <w:r w:rsidR="00650F7F">
        <w:rPr>
          <w:rFonts w:asciiTheme="minorHAnsi" w:hAnsiTheme="minorHAnsi"/>
          <w:sz w:val="24"/>
          <w:szCs w:val="24"/>
        </w:rPr>
        <w:t>:</w:t>
      </w:r>
    </w:p>
    <w:p w14:paraId="03FF0E1F" w14:textId="77777777" w:rsidR="009677D3" w:rsidRDefault="009677D3" w:rsidP="009265D0">
      <w:pPr>
        <w:pStyle w:val="Tekst"/>
        <w:jc w:val="both"/>
        <w:rPr>
          <w:rFonts w:asciiTheme="minorHAnsi" w:hAnsiTheme="minorHAnsi"/>
          <w:sz w:val="24"/>
          <w:szCs w:val="24"/>
        </w:rPr>
      </w:pPr>
    </w:p>
    <w:p w14:paraId="6ACD606D" w14:textId="43CDF953" w:rsidR="009677D3" w:rsidRPr="00C804ED" w:rsidRDefault="00C975DA" w:rsidP="009265D0">
      <w:pPr>
        <w:pStyle w:val="Tekst"/>
        <w:jc w:val="both"/>
        <w:rPr>
          <w:rFonts w:asciiTheme="minorHAnsi" w:hAnsiTheme="minorHAnsi"/>
          <w:b/>
          <w:color w:val="0000FF"/>
          <w:sz w:val="24"/>
          <w:szCs w:val="24"/>
        </w:rPr>
      </w:pPr>
      <w:hyperlink r:id="rId27" w:history="1">
        <w:r>
          <w:rPr>
            <w:rStyle w:val="Hyperlink"/>
            <w:rFonts w:asciiTheme="minorHAnsi" w:hAnsiTheme="minorHAnsi"/>
            <w:b/>
            <w:sz w:val="24"/>
            <w:szCs w:val="24"/>
          </w:rPr>
          <w:t>https://pro.g-o.be/over-go/pedagogisch-project/samen-leren-samenleven</w:t>
        </w:r>
      </w:hyperlink>
    </w:p>
    <w:p w14:paraId="63F91308" w14:textId="77777777" w:rsidR="0036273A" w:rsidRPr="00C804ED" w:rsidRDefault="0036273A" w:rsidP="009265D0">
      <w:pPr>
        <w:pStyle w:val="Tekst"/>
        <w:jc w:val="both"/>
        <w:rPr>
          <w:rFonts w:asciiTheme="minorHAnsi" w:hAnsiTheme="minorHAnsi"/>
          <w:color w:val="0000FF"/>
          <w:sz w:val="24"/>
          <w:szCs w:val="24"/>
        </w:rPr>
      </w:pPr>
    </w:p>
    <w:p w14:paraId="655C073A" w14:textId="53D7417B" w:rsidR="0036273A" w:rsidRDefault="0036273A" w:rsidP="009265D0">
      <w:pPr>
        <w:pStyle w:val="Tekst"/>
        <w:jc w:val="both"/>
        <w:rPr>
          <w:rFonts w:asciiTheme="minorHAnsi" w:hAnsiTheme="minorHAnsi"/>
          <w:sz w:val="24"/>
          <w:szCs w:val="24"/>
        </w:rPr>
      </w:pPr>
      <w:r>
        <w:rPr>
          <w:rFonts w:asciiTheme="minorHAnsi" w:hAnsiTheme="minorHAnsi"/>
          <w:sz w:val="24"/>
          <w:szCs w:val="24"/>
        </w:rPr>
        <w:t>Om de neutraliteit te garanderen</w:t>
      </w:r>
      <w:r w:rsidR="007573EF" w:rsidRPr="007573EF">
        <w:rPr>
          <w:rFonts w:ascii="Flanders Art Sans Regular" w:hAnsi="Flanders Art Sans Regular"/>
          <w:color w:val="444444"/>
          <w:shd w:val="clear" w:color="auto" w:fill="FFFFFF"/>
        </w:rPr>
        <w:t xml:space="preserve"> </w:t>
      </w:r>
      <w:r w:rsidR="007573EF">
        <w:rPr>
          <w:rFonts w:ascii="Flanders Art Sans Regular" w:hAnsi="Flanders Art Sans Regular"/>
          <w:color w:val="444444"/>
          <w:shd w:val="clear" w:color="auto" w:fill="FFFFFF"/>
        </w:rPr>
        <w:t xml:space="preserve">en </w:t>
      </w:r>
      <w:r w:rsidR="007573EF" w:rsidRPr="007573EF">
        <w:rPr>
          <w:rFonts w:asciiTheme="minorHAnsi" w:hAnsiTheme="minorHAnsi"/>
          <w:sz w:val="24"/>
          <w:szCs w:val="24"/>
        </w:rPr>
        <w:t>segregatie (discriminatie) tegen te gaan</w:t>
      </w:r>
      <w:r>
        <w:rPr>
          <w:rFonts w:asciiTheme="minorHAnsi" w:hAnsiTheme="minorHAnsi"/>
          <w:sz w:val="24"/>
          <w:szCs w:val="24"/>
        </w:rPr>
        <w:t xml:space="preserve"> is het</w:t>
      </w:r>
      <w:r w:rsidR="007573EF">
        <w:rPr>
          <w:rFonts w:asciiTheme="minorHAnsi" w:hAnsiTheme="minorHAnsi"/>
          <w:sz w:val="24"/>
          <w:szCs w:val="24"/>
        </w:rPr>
        <w:t xml:space="preserve">, </w:t>
      </w:r>
      <w:r>
        <w:rPr>
          <w:rFonts w:asciiTheme="minorHAnsi" w:hAnsiTheme="minorHAnsi"/>
          <w:sz w:val="24"/>
          <w:szCs w:val="24"/>
        </w:rPr>
        <w:t>i</w:t>
      </w:r>
      <w:r w:rsidRPr="0036273A">
        <w:rPr>
          <w:rFonts w:asciiTheme="minorHAnsi" w:hAnsiTheme="minorHAnsi"/>
          <w:sz w:val="24"/>
          <w:szCs w:val="24"/>
        </w:rPr>
        <w:t xml:space="preserve">n elke instelling van het GO! </w:t>
      </w:r>
      <w:r w:rsidR="00164586" w:rsidRPr="0036273A">
        <w:rPr>
          <w:rFonts w:asciiTheme="minorHAnsi" w:hAnsiTheme="minorHAnsi"/>
          <w:sz w:val="24"/>
          <w:szCs w:val="24"/>
        </w:rPr>
        <w:t>Onderwijs</w:t>
      </w:r>
      <w:r w:rsidRPr="0036273A">
        <w:rPr>
          <w:rFonts w:asciiTheme="minorHAnsi" w:hAnsiTheme="minorHAnsi"/>
          <w:sz w:val="24"/>
          <w:szCs w:val="24"/>
        </w:rPr>
        <w:t xml:space="preserve"> van de Vlaamse Gemeenschap</w:t>
      </w:r>
      <w:r w:rsidR="007573EF">
        <w:rPr>
          <w:rFonts w:asciiTheme="minorHAnsi" w:hAnsiTheme="minorHAnsi"/>
          <w:sz w:val="24"/>
          <w:szCs w:val="24"/>
        </w:rPr>
        <w:t xml:space="preserve">, </w:t>
      </w:r>
      <w:r w:rsidRPr="0036273A">
        <w:rPr>
          <w:rFonts w:asciiTheme="minorHAnsi" w:hAnsiTheme="minorHAnsi"/>
          <w:sz w:val="24"/>
          <w:szCs w:val="24"/>
        </w:rPr>
        <w:t xml:space="preserve">leerlingen, cursisten en personeelsleden </w:t>
      </w:r>
      <w:r w:rsidRPr="00100282">
        <w:rPr>
          <w:rFonts w:asciiTheme="minorHAnsi" w:hAnsiTheme="minorHAnsi"/>
          <w:b/>
          <w:sz w:val="24"/>
          <w:szCs w:val="24"/>
        </w:rPr>
        <w:t>sinds 1</w:t>
      </w:r>
      <w:r w:rsidR="007573EF" w:rsidRPr="00100282">
        <w:rPr>
          <w:rFonts w:asciiTheme="minorHAnsi" w:hAnsiTheme="minorHAnsi"/>
          <w:b/>
          <w:sz w:val="24"/>
          <w:szCs w:val="24"/>
        </w:rPr>
        <w:t xml:space="preserve"> </w:t>
      </w:r>
      <w:r w:rsidRPr="00100282">
        <w:rPr>
          <w:rFonts w:asciiTheme="minorHAnsi" w:hAnsiTheme="minorHAnsi"/>
          <w:b/>
          <w:sz w:val="24"/>
          <w:szCs w:val="24"/>
        </w:rPr>
        <w:t>september 2013</w:t>
      </w:r>
      <w:r>
        <w:rPr>
          <w:rFonts w:asciiTheme="minorHAnsi" w:hAnsiTheme="minorHAnsi"/>
          <w:sz w:val="24"/>
          <w:szCs w:val="24"/>
        </w:rPr>
        <w:t xml:space="preserve"> </w:t>
      </w:r>
      <w:r w:rsidRPr="007573EF">
        <w:rPr>
          <w:rFonts w:asciiTheme="minorHAnsi" w:hAnsiTheme="minorHAnsi"/>
          <w:b/>
          <w:sz w:val="24"/>
          <w:szCs w:val="24"/>
        </w:rPr>
        <w:t>niet meer toegelaten om levensbeschouwelijke kentekens te dragen</w:t>
      </w:r>
      <w:r w:rsidRPr="0036273A">
        <w:rPr>
          <w:rFonts w:asciiTheme="minorHAnsi" w:hAnsiTheme="minorHAnsi"/>
          <w:sz w:val="24"/>
          <w:szCs w:val="24"/>
        </w:rPr>
        <w:t>. Het verbod geldt voor alle zichtbare levensbeschouwelijke kentekens. Het verbod is van toepassing tijdens alle onderwijsactiviteiten, zowel b</w:t>
      </w:r>
      <w:r w:rsidR="007573EF">
        <w:rPr>
          <w:rFonts w:asciiTheme="minorHAnsi" w:hAnsiTheme="minorHAnsi"/>
          <w:sz w:val="24"/>
          <w:szCs w:val="24"/>
        </w:rPr>
        <w:t>innen als buiten de schoolmuren!</w:t>
      </w:r>
    </w:p>
    <w:p w14:paraId="168E1670" w14:textId="77777777" w:rsidR="007573EF" w:rsidRDefault="007573EF" w:rsidP="009265D0">
      <w:pPr>
        <w:pStyle w:val="Tekst"/>
        <w:jc w:val="both"/>
        <w:rPr>
          <w:rFonts w:asciiTheme="minorHAnsi" w:hAnsiTheme="minorHAnsi"/>
          <w:sz w:val="24"/>
          <w:szCs w:val="24"/>
        </w:rPr>
      </w:pPr>
    </w:p>
    <w:p w14:paraId="63FF7C69" w14:textId="3F0AA548" w:rsidR="006A631E" w:rsidRDefault="006A631E" w:rsidP="006A631E">
      <w:pPr>
        <w:pStyle w:val="Tekst"/>
        <w:rPr>
          <w:rStyle w:val="Hyperlink"/>
          <w:rFonts w:asciiTheme="minorHAnsi" w:hAnsiTheme="minorHAnsi"/>
          <w:b/>
          <w:sz w:val="24"/>
          <w:szCs w:val="24"/>
        </w:rPr>
      </w:pPr>
      <w:hyperlink r:id="rId28" w:history="1">
        <w:r w:rsidRPr="006A631E">
          <w:rPr>
            <w:rStyle w:val="Hyperlink"/>
            <w:rFonts w:asciiTheme="minorHAnsi" w:hAnsiTheme="minorHAnsi"/>
            <w:b/>
            <w:sz w:val="24"/>
            <w:szCs w:val="24"/>
          </w:rPr>
          <w:t>https</w:t>
        </w:r>
        <w:r w:rsidR="00650F7F">
          <w:rPr>
            <w:rStyle w:val="Hyperlink"/>
            <w:rFonts w:asciiTheme="minorHAnsi" w:hAnsiTheme="minorHAnsi"/>
            <w:b/>
            <w:sz w:val="24"/>
            <w:szCs w:val="24"/>
          </w:rPr>
          <w:t>:</w:t>
        </w:r>
        <w:r w:rsidRPr="006A631E">
          <w:rPr>
            <w:rStyle w:val="Hyperlink"/>
            <w:rFonts w:asciiTheme="minorHAnsi" w:hAnsiTheme="minorHAnsi"/>
            <w:b/>
            <w:sz w:val="24"/>
            <w:szCs w:val="24"/>
          </w:rPr>
          <w:t>//pro.g-o.be/onderwijsorganisatie-regelgeving-financien/juridische-ondersteuning/levensbeschouwelijke-kentekens</w:t>
        </w:r>
      </w:hyperlink>
    </w:p>
    <w:p w14:paraId="5EB12B04" w14:textId="77777777" w:rsidR="00114700" w:rsidRDefault="00114700" w:rsidP="00114700">
      <w:pPr>
        <w:pStyle w:val="Kop3"/>
        <w:rPr>
          <w:rFonts w:asciiTheme="minorHAnsi" w:hAnsiTheme="minorHAnsi"/>
          <w:sz w:val="28"/>
          <w:szCs w:val="28"/>
        </w:rPr>
      </w:pPr>
      <w:bookmarkStart w:id="507" w:name="_Toc192163375"/>
      <w:r w:rsidRPr="00114700">
        <w:rPr>
          <w:rFonts w:asciiTheme="minorHAnsi" w:hAnsiTheme="minorHAnsi"/>
          <w:sz w:val="28"/>
          <w:szCs w:val="28"/>
        </w:rPr>
        <w:lastRenderedPageBreak/>
        <w:t>FAQ’</w:t>
      </w:r>
      <w:r w:rsidR="00965145">
        <w:rPr>
          <w:rFonts w:asciiTheme="minorHAnsi" w:hAnsiTheme="minorHAnsi"/>
          <w:sz w:val="28"/>
          <w:szCs w:val="28"/>
        </w:rPr>
        <w:t>s</w:t>
      </w:r>
      <w:bookmarkEnd w:id="507"/>
    </w:p>
    <w:p w14:paraId="4DCC1FC7" w14:textId="77777777" w:rsidR="00114700" w:rsidRPr="002C5408" w:rsidRDefault="00CD157D" w:rsidP="007424A4">
      <w:pPr>
        <w:pStyle w:val="Kop4"/>
        <w:rPr>
          <w:rFonts w:asciiTheme="minorHAnsi" w:hAnsiTheme="minorHAnsi"/>
          <w:b/>
          <w:color w:val="auto"/>
          <w:sz w:val="28"/>
          <w:szCs w:val="28"/>
          <w:u w:val="none"/>
        </w:rPr>
      </w:pPr>
      <w:bookmarkStart w:id="508" w:name="_Ref511202712"/>
      <w:r w:rsidRPr="002C5408">
        <w:rPr>
          <w:rFonts w:asciiTheme="minorHAnsi" w:hAnsiTheme="minorHAnsi"/>
          <w:b/>
          <w:color w:val="auto"/>
          <w:sz w:val="28"/>
          <w:szCs w:val="28"/>
          <w:u w:val="none"/>
        </w:rPr>
        <w:t>Wat met de eventuele zwangerschap van een sollicitante</w:t>
      </w:r>
      <w:r w:rsidR="00965145" w:rsidRPr="002C5408">
        <w:rPr>
          <w:rFonts w:asciiTheme="minorHAnsi" w:hAnsiTheme="minorHAnsi"/>
          <w:b/>
          <w:color w:val="auto"/>
          <w:sz w:val="28"/>
          <w:szCs w:val="28"/>
          <w:u w:val="none"/>
        </w:rPr>
        <w:t>?</w:t>
      </w:r>
      <w:bookmarkEnd w:id="508"/>
    </w:p>
    <w:p w14:paraId="2AEC01A4" w14:textId="77777777" w:rsidR="00965145" w:rsidRDefault="007424A4" w:rsidP="00161F83">
      <w:pPr>
        <w:pStyle w:val="Tekst"/>
        <w:tabs>
          <w:tab w:val="left" w:pos="3828"/>
        </w:tabs>
        <w:jc w:val="both"/>
        <w:rPr>
          <w:rFonts w:asciiTheme="minorHAnsi" w:hAnsiTheme="minorHAnsi"/>
          <w:sz w:val="24"/>
          <w:szCs w:val="24"/>
        </w:rPr>
      </w:pPr>
      <w:r>
        <w:rPr>
          <w:rFonts w:asciiTheme="minorHAnsi" w:hAnsiTheme="minorHAnsi"/>
          <w:sz w:val="24"/>
          <w:szCs w:val="24"/>
        </w:rPr>
        <w:t>De vrouw</w:t>
      </w:r>
      <w:r w:rsidR="00965145">
        <w:rPr>
          <w:rFonts w:asciiTheme="minorHAnsi" w:hAnsiTheme="minorHAnsi"/>
          <w:sz w:val="24"/>
          <w:szCs w:val="24"/>
        </w:rPr>
        <w:t xml:space="preserve"> </w:t>
      </w:r>
      <w:r w:rsidR="009E5DF6">
        <w:rPr>
          <w:rFonts w:asciiTheme="minorHAnsi" w:hAnsiTheme="minorHAnsi"/>
          <w:sz w:val="24"/>
          <w:szCs w:val="24"/>
        </w:rPr>
        <w:t xml:space="preserve">heeft het recht om </w:t>
      </w:r>
      <w:r w:rsidR="00965145">
        <w:rPr>
          <w:rFonts w:asciiTheme="minorHAnsi" w:hAnsiTheme="minorHAnsi"/>
          <w:sz w:val="24"/>
          <w:szCs w:val="24"/>
        </w:rPr>
        <w:t xml:space="preserve">een zwangerschap </w:t>
      </w:r>
      <w:r w:rsidR="00505B3E">
        <w:rPr>
          <w:rFonts w:asciiTheme="minorHAnsi" w:hAnsiTheme="minorHAnsi"/>
          <w:sz w:val="24"/>
          <w:szCs w:val="24"/>
        </w:rPr>
        <w:t xml:space="preserve">te </w:t>
      </w:r>
      <w:r w:rsidR="00965145">
        <w:rPr>
          <w:rFonts w:asciiTheme="minorHAnsi" w:hAnsiTheme="minorHAnsi"/>
          <w:sz w:val="24"/>
          <w:szCs w:val="24"/>
        </w:rPr>
        <w:t>verzwijgen op grond van het rechtmatig</w:t>
      </w:r>
      <w:r w:rsidR="00965145" w:rsidRPr="00965145">
        <w:rPr>
          <w:rFonts w:asciiTheme="minorHAnsi" w:hAnsiTheme="minorHAnsi"/>
          <w:sz w:val="24"/>
          <w:szCs w:val="24"/>
        </w:rPr>
        <w:t xml:space="preserve"> belang </w:t>
      </w:r>
      <w:r>
        <w:rPr>
          <w:rFonts w:asciiTheme="minorHAnsi" w:hAnsiTheme="minorHAnsi"/>
          <w:sz w:val="24"/>
          <w:szCs w:val="24"/>
        </w:rPr>
        <w:t>o</w:t>
      </w:r>
      <w:r w:rsidR="00965145" w:rsidRPr="00965145">
        <w:rPr>
          <w:rFonts w:asciiTheme="minorHAnsi" w:hAnsiTheme="minorHAnsi"/>
          <w:sz w:val="24"/>
          <w:szCs w:val="24"/>
        </w:rPr>
        <w:t>m niet te worden gediscrimineerd op grond van haar geslacht.</w:t>
      </w:r>
      <w:r w:rsidR="00FF2917">
        <w:rPr>
          <w:rFonts w:asciiTheme="minorHAnsi" w:hAnsiTheme="minorHAnsi"/>
          <w:sz w:val="24"/>
          <w:szCs w:val="24"/>
        </w:rPr>
        <w:t xml:space="preserve"> Als werkgever is het dus </w:t>
      </w:r>
      <w:r w:rsidR="00FF2917" w:rsidRPr="00FF2917">
        <w:rPr>
          <w:rFonts w:asciiTheme="minorHAnsi" w:hAnsiTheme="minorHAnsi"/>
          <w:sz w:val="24"/>
          <w:szCs w:val="24"/>
        </w:rPr>
        <w:t>onrechtmatig om vragen te stellen over een eventuele zwangerschap</w:t>
      </w:r>
      <w:r w:rsidR="00E15F13">
        <w:rPr>
          <w:rFonts w:asciiTheme="minorHAnsi" w:hAnsiTheme="minorHAnsi"/>
          <w:sz w:val="24"/>
          <w:szCs w:val="24"/>
        </w:rPr>
        <w:t xml:space="preserve"> en de job te weigeren, </w:t>
      </w:r>
      <w:r w:rsidR="00E15F13" w:rsidRPr="00CD157D">
        <w:rPr>
          <w:rFonts w:asciiTheme="minorHAnsi" w:hAnsiTheme="minorHAnsi"/>
          <w:sz w:val="24"/>
          <w:szCs w:val="24"/>
          <w:u w:val="single"/>
        </w:rPr>
        <w:t>uit</w:t>
      </w:r>
      <w:r w:rsidRPr="00CD157D">
        <w:rPr>
          <w:rFonts w:asciiTheme="minorHAnsi" w:hAnsiTheme="minorHAnsi"/>
          <w:sz w:val="24"/>
          <w:szCs w:val="24"/>
          <w:u w:val="single"/>
        </w:rPr>
        <w:t>ge</w:t>
      </w:r>
      <w:r w:rsidR="00E15F13" w:rsidRPr="00CD157D">
        <w:rPr>
          <w:rFonts w:asciiTheme="minorHAnsi" w:hAnsiTheme="minorHAnsi"/>
          <w:sz w:val="24"/>
          <w:szCs w:val="24"/>
          <w:u w:val="single"/>
        </w:rPr>
        <w:t>zonderd</w:t>
      </w:r>
      <w:r w:rsidR="00E15F13" w:rsidRPr="00E15F13">
        <w:rPr>
          <w:rFonts w:asciiTheme="minorHAnsi" w:hAnsiTheme="minorHAnsi"/>
          <w:sz w:val="24"/>
          <w:szCs w:val="24"/>
        </w:rPr>
        <w:t xml:space="preserve"> wanneer de vrouw wordt aangeworven</w:t>
      </w:r>
      <w:r w:rsidR="003832B9">
        <w:t xml:space="preserve"> </w:t>
      </w:r>
      <w:r w:rsidR="003832B9" w:rsidRPr="003832B9">
        <w:rPr>
          <w:rFonts w:asciiTheme="minorHAnsi" w:hAnsiTheme="minorHAnsi" w:cstheme="minorHAnsi"/>
          <w:sz w:val="24"/>
          <w:szCs w:val="24"/>
        </w:rPr>
        <w:t xml:space="preserve">voor </w:t>
      </w:r>
      <w:r w:rsidR="00E51F8C" w:rsidRPr="00E51F8C">
        <w:rPr>
          <w:rFonts w:asciiTheme="minorHAnsi" w:hAnsiTheme="minorHAnsi"/>
          <w:sz w:val="24"/>
          <w:szCs w:val="24"/>
        </w:rPr>
        <w:t>een functie die reglementair wordt beschouwd als gevaarlijk voor de gezondheid van vrouw of kind (o.a. arbeid waar de werkneemster bloot staat aan de schadelijke werking van bepaalde schadelijke stoffen)</w:t>
      </w:r>
      <w:r w:rsidR="007E0035">
        <w:rPr>
          <w:rFonts w:asciiTheme="minorHAnsi" w:hAnsiTheme="minorHAnsi"/>
          <w:sz w:val="24"/>
          <w:szCs w:val="24"/>
        </w:rPr>
        <w:t xml:space="preserve"> en dus </w:t>
      </w:r>
      <w:r w:rsidR="00E15F13" w:rsidRPr="00CD157D">
        <w:rPr>
          <w:rFonts w:asciiTheme="minorHAnsi" w:hAnsiTheme="minorHAnsi"/>
          <w:sz w:val="24"/>
          <w:szCs w:val="24"/>
          <w:u w:val="single"/>
        </w:rPr>
        <w:t>voorwaarden inhoudt die onverenigbaar zijn met de zwangerschap</w:t>
      </w:r>
      <w:r w:rsidR="00E15F13" w:rsidRPr="00E15F13">
        <w:rPr>
          <w:rFonts w:asciiTheme="minorHAnsi" w:hAnsiTheme="minorHAnsi"/>
          <w:sz w:val="24"/>
          <w:szCs w:val="24"/>
        </w:rPr>
        <w:t>.</w:t>
      </w:r>
    </w:p>
    <w:p w14:paraId="3B07BD15" w14:textId="77777777" w:rsidR="00CD4D6D" w:rsidRDefault="00CD4D6D" w:rsidP="00CD4D6D">
      <w:pPr>
        <w:pStyle w:val="Tekst"/>
        <w:tabs>
          <w:tab w:val="left" w:pos="1985"/>
          <w:tab w:val="left" w:pos="3828"/>
        </w:tabs>
        <w:ind w:left="142"/>
        <w:rPr>
          <w:rFonts w:asciiTheme="minorHAnsi" w:hAnsiTheme="minorHAnsi"/>
          <w:sz w:val="24"/>
          <w:szCs w:val="24"/>
        </w:rPr>
      </w:pPr>
    </w:p>
    <w:p w14:paraId="32ED9390" w14:textId="77777777" w:rsidR="00CD4D6D" w:rsidRDefault="00CD4D6D" w:rsidP="00CD4D6D">
      <w:pPr>
        <w:pStyle w:val="Tekst"/>
        <w:tabs>
          <w:tab w:val="left" w:pos="1985"/>
          <w:tab w:val="left" w:pos="3828"/>
        </w:tabs>
        <w:ind w:left="142"/>
        <w:rPr>
          <w:rFonts w:asciiTheme="minorHAnsi" w:hAnsiTheme="minorHAnsi"/>
          <w:sz w:val="24"/>
          <w:szCs w:val="24"/>
        </w:rPr>
      </w:pPr>
    </w:p>
    <w:p w14:paraId="5F42D959" w14:textId="77777777" w:rsidR="00CD4D6D" w:rsidRDefault="00CD4D6D" w:rsidP="00CD4D6D">
      <w:pPr>
        <w:pStyle w:val="Tekst"/>
        <w:tabs>
          <w:tab w:val="left" w:pos="1985"/>
          <w:tab w:val="left" w:pos="3828"/>
        </w:tabs>
        <w:ind w:left="142"/>
        <w:rPr>
          <w:rFonts w:asciiTheme="minorHAnsi" w:hAnsiTheme="minorHAnsi"/>
          <w:sz w:val="24"/>
          <w:szCs w:val="24"/>
        </w:rPr>
      </w:pPr>
    </w:p>
    <w:p w14:paraId="2299039A" w14:textId="77777777" w:rsidR="00CD4D6D" w:rsidRDefault="00CD4D6D" w:rsidP="00CD4D6D">
      <w:pPr>
        <w:pStyle w:val="Tekst"/>
        <w:tabs>
          <w:tab w:val="left" w:pos="1985"/>
          <w:tab w:val="left" w:pos="3828"/>
        </w:tabs>
        <w:ind w:left="142"/>
        <w:rPr>
          <w:rFonts w:asciiTheme="minorHAnsi" w:hAnsiTheme="minorHAnsi"/>
          <w:sz w:val="24"/>
          <w:szCs w:val="24"/>
        </w:rPr>
      </w:pPr>
    </w:p>
    <w:p w14:paraId="632BDD5F" w14:textId="77777777" w:rsidR="00CD4D6D" w:rsidRDefault="00CD4D6D" w:rsidP="00CD4D6D">
      <w:pPr>
        <w:pStyle w:val="Tekst"/>
        <w:tabs>
          <w:tab w:val="left" w:pos="1985"/>
          <w:tab w:val="left" w:pos="3828"/>
        </w:tabs>
        <w:ind w:left="142"/>
        <w:rPr>
          <w:rFonts w:asciiTheme="minorHAnsi" w:hAnsiTheme="minorHAnsi"/>
          <w:sz w:val="24"/>
          <w:szCs w:val="24"/>
        </w:rPr>
      </w:pPr>
    </w:p>
    <w:p w14:paraId="24D868B8" w14:textId="77777777" w:rsidR="006A631E" w:rsidRDefault="006A631E" w:rsidP="00CD4D6D">
      <w:pPr>
        <w:pStyle w:val="Tekst"/>
        <w:tabs>
          <w:tab w:val="left" w:pos="1985"/>
          <w:tab w:val="left" w:pos="3828"/>
        </w:tabs>
        <w:ind w:left="142"/>
        <w:rPr>
          <w:rFonts w:asciiTheme="minorHAnsi" w:hAnsiTheme="minorHAnsi"/>
          <w:sz w:val="24"/>
          <w:szCs w:val="24"/>
        </w:rPr>
      </w:pPr>
    </w:p>
    <w:p w14:paraId="1D362134" w14:textId="77777777" w:rsidR="006A631E" w:rsidRDefault="006A631E" w:rsidP="00CD4D6D">
      <w:pPr>
        <w:pStyle w:val="Tekst"/>
        <w:tabs>
          <w:tab w:val="left" w:pos="1985"/>
          <w:tab w:val="left" w:pos="3828"/>
        </w:tabs>
        <w:ind w:left="142"/>
        <w:rPr>
          <w:rFonts w:asciiTheme="minorHAnsi" w:hAnsiTheme="minorHAnsi"/>
          <w:sz w:val="24"/>
          <w:szCs w:val="24"/>
        </w:rPr>
      </w:pPr>
    </w:p>
    <w:p w14:paraId="40A490DF" w14:textId="77777777" w:rsidR="006A631E" w:rsidRDefault="006A631E" w:rsidP="00CD4D6D">
      <w:pPr>
        <w:pStyle w:val="Tekst"/>
        <w:tabs>
          <w:tab w:val="left" w:pos="1985"/>
          <w:tab w:val="left" w:pos="3828"/>
        </w:tabs>
        <w:ind w:left="142"/>
        <w:rPr>
          <w:rFonts w:asciiTheme="minorHAnsi" w:hAnsiTheme="minorHAnsi"/>
          <w:sz w:val="24"/>
          <w:szCs w:val="24"/>
        </w:rPr>
      </w:pPr>
    </w:p>
    <w:p w14:paraId="045691B5" w14:textId="77777777" w:rsidR="006A631E" w:rsidRDefault="006A631E" w:rsidP="00CD4D6D">
      <w:pPr>
        <w:pStyle w:val="Tekst"/>
        <w:tabs>
          <w:tab w:val="left" w:pos="1985"/>
          <w:tab w:val="left" w:pos="3828"/>
        </w:tabs>
        <w:ind w:left="142"/>
        <w:rPr>
          <w:rFonts w:asciiTheme="minorHAnsi" w:hAnsiTheme="minorHAnsi"/>
          <w:sz w:val="24"/>
          <w:szCs w:val="24"/>
        </w:rPr>
      </w:pPr>
    </w:p>
    <w:p w14:paraId="0820864D" w14:textId="77777777" w:rsidR="006A631E" w:rsidRDefault="006A631E" w:rsidP="00CD4D6D">
      <w:pPr>
        <w:pStyle w:val="Tekst"/>
        <w:tabs>
          <w:tab w:val="left" w:pos="1985"/>
          <w:tab w:val="left" w:pos="3828"/>
        </w:tabs>
        <w:ind w:left="142"/>
        <w:rPr>
          <w:rFonts w:asciiTheme="minorHAnsi" w:hAnsiTheme="minorHAnsi"/>
          <w:sz w:val="24"/>
          <w:szCs w:val="24"/>
        </w:rPr>
      </w:pPr>
    </w:p>
    <w:p w14:paraId="62CCFEA1" w14:textId="77777777" w:rsidR="006A631E" w:rsidRDefault="006A631E" w:rsidP="00CD4D6D">
      <w:pPr>
        <w:pStyle w:val="Tekst"/>
        <w:tabs>
          <w:tab w:val="left" w:pos="1985"/>
          <w:tab w:val="left" w:pos="3828"/>
        </w:tabs>
        <w:ind w:left="142"/>
        <w:rPr>
          <w:rFonts w:asciiTheme="minorHAnsi" w:hAnsiTheme="minorHAnsi"/>
          <w:sz w:val="24"/>
          <w:szCs w:val="24"/>
        </w:rPr>
      </w:pPr>
    </w:p>
    <w:p w14:paraId="6D514B57" w14:textId="77777777" w:rsidR="006A631E" w:rsidRDefault="006A631E" w:rsidP="00CD4D6D">
      <w:pPr>
        <w:pStyle w:val="Tekst"/>
        <w:tabs>
          <w:tab w:val="left" w:pos="1985"/>
          <w:tab w:val="left" w:pos="3828"/>
        </w:tabs>
        <w:ind w:left="142"/>
        <w:rPr>
          <w:rFonts w:asciiTheme="minorHAnsi" w:hAnsiTheme="minorHAnsi"/>
          <w:sz w:val="24"/>
          <w:szCs w:val="24"/>
        </w:rPr>
      </w:pPr>
    </w:p>
    <w:p w14:paraId="62C4352D" w14:textId="77777777" w:rsidR="006A631E" w:rsidRDefault="006A631E" w:rsidP="00CD4D6D">
      <w:pPr>
        <w:pStyle w:val="Tekst"/>
        <w:tabs>
          <w:tab w:val="left" w:pos="1985"/>
          <w:tab w:val="left" w:pos="3828"/>
        </w:tabs>
        <w:ind w:left="142"/>
        <w:rPr>
          <w:rFonts w:asciiTheme="minorHAnsi" w:hAnsiTheme="minorHAnsi"/>
          <w:sz w:val="24"/>
          <w:szCs w:val="24"/>
        </w:rPr>
      </w:pPr>
    </w:p>
    <w:p w14:paraId="1C38E0D5" w14:textId="77777777" w:rsidR="006A631E" w:rsidRDefault="006A631E" w:rsidP="00CD4D6D">
      <w:pPr>
        <w:pStyle w:val="Tekst"/>
        <w:tabs>
          <w:tab w:val="left" w:pos="1985"/>
          <w:tab w:val="left" w:pos="3828"/>
        </w:tabs>
        <w:ind w:left="142"/>
        <w:rPr>
          <w:rFonts w:asciiTheme="minorHAnsi" w:hAnsiTheme="minorHAnsi"/>
          <w:sz w:val="24"/>
          <w:szCs w:val="24"/>
        </w:rPr>
      </w:pPr>
    </w:p>
    <w:p w14:paraId="4D160AEB" w14:textId="77777777" w:rsidR="006A631E" w:rsidRDefault="006A631E" w:rsidP="00CD4D6D">
      <w:pPr>
        <w:pStyle w:val="Tekst"/>
        <w:tabs>
          <w:tab w:val="left" w:pos="1985"/>
          <w:tab w:val="left" w:pos="3828"/>
        </w:tabs>
        <w:ind w:left="142"/>
        <w:rPr>
          <w:rFonts w:asciiTheme="minorHAnsi" w:hAnsiTheme="minorHAnsi"/>
          <w:sz w:val="24"/>
          <w:szCs w:val="24"/>
        </w:rPr>
      </w:pPr>
    </w:p>
    <w:p w14:paraId="61ADB468" w14:textId="77777777" w:rsidR="006A631E" w:rsidRDefault="006A631E" w:rsidP="00CD4D6D">
      <w:pPr>
        <w:pStyle w:val="Tekst"/>
        <w:tabs>
          <w:tab w:val="left" w:pos="1985"/>
          <w:tab w:val="left" w:pos="3828"/>
        </w:tabs>
        <w:ind w:left="142"/>
        <w:rPr>
          <w:rFonts w:asciiTheme="minorHAnsi" w:hAnsiTheme="minorHAnsi"/>
          <w:sz w:val="24"/>
          <w:szCs w:val="24"/>
        </w:rPr>
      </w:pPr>
    </w:p>
    <w:p w14:paraId="5FEEEE38" w14:textId="77777777" w:rsidR="006A631E" w:rsidRDefault="006A631E" w:rsidP="00CD4D6D">
      <w:pPr>
        <w:pStyle w:val="Tekst"/>
        <w:tabs>
          <w:tab w:val="left" w:pos="1985"/>
          <w:tab w:val="left" w:pos="3828"/>
        </w:tabs>
        <w:ind w:left="142"/>
        <w:rPr>
          <w:rFonts w:asciiTheme="minorHAnsi" w:hAnsiTheme="minorHAnsi"/>
          <w:sz w:val="24"/>
          <w:szCs w:val="24"/>
        </w:rPr>
      </w:pPr>
    </w:p>
    <w:p w14:paraId="6C35BE85" w14:textId="77777777" w:rsidR="006A631E" w:rsidRDefault="006A631E" w:rsidP="00CD4D6D">
      <w:pPr>
        <w:pStyle w:val="Tekst"/>
        <w:tabs>
          <w:tab w:val="left" w:pos="1985"/>
          <w:tab w:val="left" w:pos="3828"/>
        </w:tabs>
        <w:ind w:left="142"/>
        <w:rPr>
          <w:rFonts w:asciiTheme="minorHAnsi" w:hAnsiTheme="minorHAnsi"/>
          <w:sz w:val="24"/>
          <w:szCs w:val="24"/>
        </w:rPr>
      </w:pPr>
    </w:p>
    <w:p w14:paraId="64DAEEE6" w14:textId="77777777" w:rsidR="006A631E" w:rsidRDefault="006A631E" w:rsidP="00CD4D6D">
      <w:pPr>
        <w:pStyle w:val="Tekst"/>
        <w:tabs>
          <w:tab w:val="left" w:pos="1985"/>
          <w:tab w:val="left" w:pos="3828"/>
        </w:tabs>
        <w:ind w:left="142"/>
        <w:rPr>
          <w:rFonts w:asciiTheme="minorHAnsi" w:hAnsiTheme="minorHAnsi"/>
          <w:sz w:val="24"/>
          <w:szCs w:val="24"/>
        </w:rPr>
      </w:pPr>
    </w:p>
    <w:p w14:paraId="3E0BCDB0" w14:textId="77777777" w:rsidR="006A631E" w:rsidRDefault="006A631E" w:rsidP="00CD4D6D">
      <w:pPr>
        <w:pStyle w:val="Tekst"/>
        <w:tabs>
          <w:tab w:val="left" w:pos="1985"/>
          <w:tab w:val="left" w:pos="3828"/>
        </w:tabs>
        <w:ind w:left="142"/>
        <w:rPr>
          <w:rFonts w:asciiTheme="minorHAnsi" w:hAnsiTheme="minorHAnsi"/>
          <w:sz w:val="24"/>
          <w:szCs w:val="24"/>
        </w:rPr>
      </w:pPr>
    </w:p>
    <w:p w14:paraId="65DEB47F" w14:textId="77777777" w:rsidR="006A631E" w:rsidRDefault="006A631E" w:rsidP="00CD4D6D">
      <w:pPr>
        <w:pStyle w:val="Tekst"/>
        <w:tabs>
          <w:tab w:val="left" w:pos="1985"/>
          <w:tab w:val="left" w:pos="3828"/>
        </w:tabs>
        <w:ind w:left="142"/>
        <w:rPr>
          <w:rFonts w:asciiTheme="minorHAnsi" w:hAnsiTheme="minorHAnsi"/>
          <w:sz w:val="24"/>
          <w:szCs w:val="24"/>
        </w:rPr>
      </w:pPr>
    </w:p>
    <w:p w14:paraId="2BBF6AFE" w14:textId="77777777" w:rsidR="006A631E" w:rsidRDefault="006A631E" w:rsidP="00CD4D6D">
      <w:pPr>
        <w:pStyle w:val="Tekst"/>
        <w:tabs>
          <w:tab w:val="left" w:pos="1985"/>
          <w:tab w:val="left" w:pos="3828"/>
        </w:tabs>
        <w:ind w:left="142"/>
        <w:rPr>
          <w:rFonts w:asciiTheme="minorHAnsi" w:hAnsiTheme="minorHAnsi"/>
          <w:sz w:val="24"/>
          <w:szCs w:val="24"/>
        </w:rPr>
      </w:pPr>
    </w:p>
    <w:p w14:paraId="6978599A" w14:textId="77777777" w:rsidR="006A631E" w:rsidRDefault="006A631E" w:rsidP="00CD4D6D">
      <w:pPr>
        <w:pStyle w:val="Tekst"/>
        <w:tabs>
          <w:tab w:val="left" w:pos="1985"/>
          <w:tab w:val="left" w:pos="3828"/>
        </w:tabs>
        <w:ind w:left="142"/>
        <w:rPr>
          <w:rFonts w:asciiTheme="minorHAnsi" w:hAnsiTheme="minorHAnsi"/>
          <w:sz w:val="24"/>
          <w:szCs w:val="24"/>
        </w:rPr>
      </w:pPr>
    </w:p>
    <w:p w14:paraId="49126626" w14:textId="77777777" w:rsidR="006A631E" w:rsidRDefault="006A631E" w:rsidP="00CD4D6D">
      <w:pPr>
        <w:pStyle w:val="Tekst"/>
        <w:tabs>
          <w:tab w:val="left" w:pos="1985"/>
          <w:tab w:val="left" w:pos="3828"/>
        </w:tabs>
        <w:ind w:left="142"/>
        <w:rPr>
          <w:rFonts w:asciiTheme="minorHAnsi" w:hAnsiTheme="minorHAnsi"/>
          <w:sz w:val="24"/>
          <w:szCs w:val="24"/>
        </w:rPr>
      </w:pPr>
    </w:p>
    <w:p w14:paraId="61E5ADA6" w14:textId="77777777" w:rsidR="006A631E" w:rsidRDefault="006A631E" w:rsidP="00CD4D6D">
      <w:pPr>
        <w:pStyle w:val="Tekst"/>
        <w:tabs>
          <w:tab w:val="left" w:pos="1985"/>
          <w:tab w:val="left" w:pos="3828"/>
        </w:tabs>
        <w:ind w:left="142"/>
        <w:rPr>
          <w:rFonts w:asciiTheme="minorHAnsi" w:hAnsiTheme="minorHAnsi"/>
          <w:sz w:val="24"/>
          <w:szCs w:val="24"/>
        </w:rPr>
      </w:pPr>
    </w:p>
    <w:p w14:paraId="43439E15" w14:textId="77777777" w:rsidR="006A631E" w:rsidRDefault="006A631E" w:rsidP="00CD4D6D">
      <w:pPr>
        <w:pStyle w:val="Tekst"/>
        <w:tabs>
          <w:tab w:val="left" w:pos="1985"/>
          <w:tab w:val="left" w:pos="3828"/>
        </w:tabs>
        <w:ind w:left="142"/>
        <w:rPr>
          <w:rFonts w:asciiTheme="minorHAnsi" w:hAnsiTheme="minorHAnsi"/>
          <w:sz w:val="24"/>
          <w:szCs w:val="24"/>
        </w:rPr>
      </w:pPr>
    </w:p>
    <w:p w14:paraId="1414713C" w14:textId="77777777" w:rsidR="006A631E" w:rsidRDefault="006A631E" w:rsidP="00CD4D6D">
      <w:pPr>
        <w:pStyle w:val="Tekst"/>
        <w:tabs>
          <w:tab w:val="left" w:pos="1985"/>
          <w:tab w:val="left" w:pos="3828"/>
        </w:tabs>
        <w:ind w:left="142"/>
        <w:rPr>
          <w:rFonts w:asciiTheme="minorHAnsi" w:hAnsiTheme="minorHAnsi"/>
          <w:sz w:val="24"/>
          <w:szCs w:val="24"/>
        </w:rPr>
      </w:pPr>
    </w:p>
    <w:p w14:paraId="6F48C9F5" w14:textId="77777777" w:rsidR="006A631E" w:rsidRDefault="006A631E" w:rsidP="00CD4D6D">
      <w:pPr>
        <w:pStyle w:val="Tekst"/>
        <w:tabs>
          <w:tab w:val="left" w:pos="1985"/>
          <w:tab w:val="left" w:pos="3828"/>
        </w:tabs>
        <w:ind w:left="142"/>
        <w:rPr>
          <w:rFonts w:asciiTheme="minorHAnsi" w:hAnsiTheme="minorHAnsi"/>
          <w:sz w:val="24"/>
          <w:szCs w:val="24"/>
        </w:rPr>
      </w:pPr>
    </w:p>
    <w:p w14:paraId="5678C0ED" w14:textId="77777777" w:rsidR="006A631E" w:rsidRDefault="006A631E" w:rsidP="00CD4D6D">
      <w:pPr>
        <w:pStyle w:val="Tekst"/>
        <w:tabs>
          <w:tab w:val="left" w:pos="1985"/>
          <w:tab w:val="left" w:pos="3828"/>
        </w:tabs>
        <w:ind w:left="142"/>
        <w:rPr>
          <w:rFonts w:asciiTheme="minorHAnsi" w:hAnsiTheme="minorHAnsi"/>
          <w:sz w:val="24"/>
          <w:szCs w:val="24"/>
        </w:rPr>
      </w:pPr>
    </w:p>
    <w:p w14:paraId="718E26ED" w14:textId="77777777" w:rsidR="006A631E" w:rsidRDefault="006A631E" w:rsidP="00CD4D6D">
      <w:pPr>
        <w:pStyle w:val="Tekst"/>
        <w:tabs>
          <w:tab w:val="left" w:pos="1985"/>
          <w:tab w:val="left" w:pos="3828"/>
        </w:tabs>
        <w:ind w:left="142"/>
        <w:rPr>
          <w:rFonts w:asciiTheme="minorHAnsi" w:hAnsiTheme="minorHAnsi"/>
          <w:sz w:val="24"/>
          <w:szCs w:val="24"/>
        </w:rPr>
      </w:pPr>
    </w:p>
    <w:p w14:paraId="75784256" w14:textId="77777777" w:rsidR="006A631E" w:rsidRDefault="006A631E" w:rsidP="00CD4D6D">
      <w:pPr>
        <w:pStyle w:val="Tekst"/>
        <w:tabs>
          <w:tab w:val="left" w:pos="1985"/>
          <w:tab w:val="left" w:pos="3828"/>
        </w:tabs>
        <w:ind w:left="142"/>
        <w:rPr>
          <w:rFonts w:asciiTheme="minorHAnsi" w:hAnsiTheme="minorHAnsi"/>
          <w:sz w:val="24"/>
          <w:szCs w:val="24"/>
        </w:rPr>
      </w:pPr>
    </w:p>
    <w:p w14:paraId="2195E158" w14:textId="77777777" w:rsidR="006A631E" w:rsidRDefault="006A631E" w:rsidP="00CD4D6D">
      <w:pPr>
        <w:pStyle w:val="Tekst"/>
        <w:tabs>
          <w:tab w:val="left" w:pos="1985"/>
          <w:tab w:val="left" w:pos="3828"/>
        </w:tabs>
        <w:ind w:left="142"/>
        <w:rPr>
          <w:rFonts w:asciiTheme="minorHAnsi" w:hAnsiTheme="minorHAnsi"/>
          <w:sz w:val="24"/>
          <w:szCs w:val="24"/>
        </w:rPr>
      </w:pPr>
    </w:p>
    <w:p w14:paraId="0DF2A970" w14:textId="77777777" w:rsidR="006A631E" w:rsidRDefault="006A631E" w:rsidP="00CD4D6D">
      <w:pPr>
        <w:pStyle w:val="Tekst"/>
        <w:tabs>
          <w:tab w:val="left" w:pos="1985"/>
          <w:tab w:val="left" w:pos="3828"/>
        </w:tabs>
        <w:ind w:left="142"/>
        <w:rPr>
          <w:rFonts w:asciiTheme="minorHAnsi" w:hAnsiTheme="minorHAnsi"/>
          <w:sz w:val="24"/>
          <w:szCs w:val="24"/>
        </w:rPr>
      </w:pPr>
    </w:p>
    <w:p w14:paraId="315AF791" w14:textId="77777777" w:rsidR="006A631E" w:rsidRDefault="006A631E" w:rsidP="00CD4D6D">
      <w:pPr>
        <w:pStyle w:val="Tekst"/>
        <w:tabs>
          <w:tab w:val="left" w:pos="1985"/>
          <w:tab w:val="left" w:pos="3828"/>
        </w:tabs>
        <w:ind w:left="142"/>
        <w:rPr>
          <w:rFonts w:asciiTheme="minorHAnsi" w:hAnsiTheme="minorHAnsi"/>
          <w:sz w:val="24"/>
          <w:szCs w:val="24"/>
        </w:rPr>
      </w:pPr>
    </w:p>
    <w:p w14:paraId="48BE3A2B" w14:textId="779D02C4"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4AFF0629" w14:textId="77777777" w:rsidR="00A549C2" w:rsidRPr="00CD4D6D" w:rsidRDefault="00A549C2" w:rsidP="00AA77C7">
      <w:pPr>
        <w:pStyle w:val="Kop2"/>
        <w:rPr>
          <w:rFonts w:asciiTheme="minorHAnsi" w:hAnsiTheme="minorHAnsi"/>
          <w:sz w:val="32"/>
        </w:rPr>
      </w:pPr>
      <w:bookmarkStart w:id="509" w:name="_Toc391971422"/>
      <w:bookmarkStart w:id="510" w:name="_Toc392301964"/>
      <w:bookmarkStart w:id="511" w:name="_Toc426347431"/>
      <w:bookmarkStart w:id="512" w:name="_Toc426450854"/>
      <w:bookmarkStart w:id="513" w:name="_Toc426451398"/>
      <w:bookmarkStart w:id="514" w:name="_Toc426510897"/>
      <w:bookmarkStart w:id="515" w:name="_Toc426516968"/>
      <w:bookmarkStart w:id="516" w:name="_Toc426530630"/>
      <w:bookmarkStart w:id="517" w:name="_Toc426943551"/>
      <w:bookmarkStart w:id="518" w:name="_Toc426950313"/>
      <w:bookmarkStart w:id="519" w:name="_Toc450032394"/>
      <w:bookmarkStart w:id="520" w:name="_Toc450037982"/>
      <w:bookmarkStart w:id="521" w:name="_Toc450531059"/>
      <w:bookmarkStart w:id="522" w:name="_Toc450985056"/>
      <w:bookmarkStart w:id="523" w:name="_Toc451053562"/>
      <w:bookmarkStart w:id="524" w:name="_Toc451058077"/>
      <w:bookmarkStart w:id="525" w:name="_Toc451069841"/>
      <w:bookmarkStart w:id="526" w:name="_Toc452441545"/>
      <w:bookmarkStart w:id="527" w:name="_Toc462553895"/>
      <w:bookmarkStart w:id="528" w:name="_Toc473534959"/>
      <w:bookmarkStart w:id="529" w:name="_Toc473535340"/>
      <w:bookmarkStart w:id="530" w:name="_Toc473535940"/>
      <w:bookmarkStart w:id="531" w:name="_Toc473615190"/>
      <w:bookmarkStart w:id="532" w:name="_Toc473685586"/>
      <w:bookmarkStart w:id="533" w:name="_Toc474045345"/>
      <w:bookmarkStart w:id="534" w:name="_Toc495302750"/>
      <w:bookmarkStart w:id="535" w:name="_Toc276634551"/>
      <w:bookmarkStart w:id="536" w:name="_Toc276635420"/>
      <w:bookmarkStart w:id="537" w:name="_Toc280265636"/>
      <w:bookmarkStart w:id="538" w:name="_Toc307475458"/>
      <w:bookmarkStart w:id="539" w:name="_Toc307487720"/>
      <w:bookmarkStart w:id="540" w:name="_Toc192163376"/>
      <w:r w:rsidRPr="00CD4D6D">
        <w:rPr>
          <w:rFonts w:asciiTheme="minorHAnsi" w:hAnsiTheme="minorHAnsi"/>
          <w:sz w:val="32"/>
        </w:rPr>
        <w:lastRenderedPageBreak/>
        <w:t>Geldigheidsvereisten</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349C1E0C" w14:textId="77777777" w:rsidR="00A549C2"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 arbeidsovereenkomst moet voldoen aan de geldigheidsvoorwaarden betreffende het sluiten van een overeenkomst in het algemeen.</w:t>
      </w:r>
    </w:p>
    <w:p w14:paraId="64399351" w14:textId="46EEBF0F" w:rsidR="0054786D" w:rsidRPr="00DF5F3B" w:rsidRDefault="0054786D" w:rsidP="00876E79">
      <w:pPr>
        <w:pStyle w:val="Tekst"/>
        <w:jc w:val="both"/>
        <w:rPr>
          <w:rFonts w:asciiTheme="minorHAnsi" w:hAnsiTheme="minorHAnsi"/>
          <w:sz w:val="24"/>
          <w:szCs w:val="24"/>
        </w:rPr>
      </w:pPr>
      <w:hyperlink r:id="rId29" w:anchor="toc_heading_1" w:history="1">
        <w:r w:rsidRPr="00DF5F3B">
          <w:rPr>
            <w:rStyle w:val="Hyperlink"/>
            <w:rFonts w:asciiTheme="minorHAnsi" w:hAnsiTheme="minorHAnsi"/>
            <w:b/>
            <w:sz w:val="24"/>
            <w:szCs w:val="24"/>
          </w:rPr>
          <w:t>http</w:t>
        </w:r>
        <w:r w:rsidR="00650F7F">
          <w:rPr>
            <w:rStyle w:val="Hyperlink"/>
            <w:rFonts w:asciiTheme="minorHAnsi" w:hAnsiTheme="minorHAnsi"/>
            <w:b/>
            <w:sz w:val="24"/>
            <w:szCs w:val="24"/>
          </w:rPr>
          <w:t>:</w:t>
        </w:r>
        <w:r w:rsidRPr="00DF5F3B">
          <w:rPr>
            <w:rStyle w:val="Hyperlink"/>
            <w:rFonts w:asciiTheme="minorHAnsi" w:hAnsiTheme="minorHAnsi"/>
            <w:b/>
            <w:sz w:val="24"/>
            <w:szCs w:val="24"/>
          </w:rPr>
          <w:t>//www.werk.belgie.be/geldigheidsvereisten</w:t>
        </w:r>
      </w:hyperlink>
    </w:p>
    <w:p w14:paraId="0FD565EB" w14:textId="77777777" w:rsidR="00A549C2" w:rsidRPr="00495AB7"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Deze zijn</w:t>
      </w:r>
      <w:r w:rsidR="00650F7F">
        <w:rPr>
          <w:rFonts w:asciiTheme="minorHAnsi" w:hAnsiTheme="minorHAnsi"/>
          <w:color w:val="000000"/>
          <w:sz w:val="24"/>
          <w:szCs w:val="24"/>
        </w:rPr>
        <w:t>:</w:t>
      </w:r>
    </w:p>
    <w:p w14:paraId="08B39389" w14:textId="77777777" w:rsidR="00F845DA" w:rsidRPr="00CD4D6D" w:rsidRDefault="00A549C2" w:rsidP="00744F25">
      <w:pPr>
        <w:pStyle w:val="Opsomming"/>
        <w:numPr>
          <w:ilvl w:val="0"/>
          <w:numId w:val="69"/>
        </w:numPr>
        <w:ind w:left="1134" w:hanging="283"/>
        <w:jc w:val="both"/>
        <w:rPr>
          <w:rFonts w:asciiTheme="minorHAnsi" w:hAnsiTheme="minorHAnsi"/>
          <w:color w:val="000000"/>
          <w:sz w:val="24"/>
          <w:szCs w:val="24"/>
        </w:rPr>
      </w:pPr>
      <w:r w:rsidRPr="00CD4D6D">
        <w:rPr>
          <w:rFonts w:asciiTheme="minorHAnsi" w:hAnsiTheme="minorHAnsi"/>
          <w:color w:val="000000"/>
          <w:sz w:val="24"/>
          <w:szCs w:val="24"/>
          <w:u w:val="single"/>
        </w:rPr>
        <w:t>de bekwaamheid</w:t>
      </w:r>
      <w:r w:rsidRPr="00CD4D6D">
        <w:rPr>
          <w:rFonts w:asciiTheme="minorHAnsi" w:hAnsiTheme="minorHAnsi"/>
          <w:color w:val="000000"/>
          <w:sz w:val="24"/>
          <w:szCs w:val="24"/>
        </w:rPr>
        <w:t xml:space="preserve"> van de partijen om te contracteren;</w:t>
      </w:r>
    </w:p>
    <w:p w14:paraId="6C2F93DB" w14:textId="77777777" w:rsidR="00F845DA" w:rsidRPr="00CD4D6D" w:rsidRDefault="00A549C2" w:rsidP="00744F25">
      <w:pPr>
        <w:pStyle w:val="Opsomming"/>
        <w:numPr>
          <w:ilvl w:val="0"/>
          <w:numId w:val="69"/>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volwaardige </w:t>
      </w:r>
      <w:r w:rsidRPr="00CD4D6D">
        <w:rPr>
          <w:rFonts w:asciiTheme="minorHAnsi" w:hAnsiTheme="minorHAnsi"/>
          <w:color w:val="000000"/>
          <w:sz w:val="24"/>
          <w:szCs w:val="24"/>
          <w:u w:val="single"/>
        </w:rPr>
        <w:t>toestemming</w:t>
      </w:r>
      <w:r w:rsidRPr="00CD4D6D">
        <w:rPr>
          <w:rFonts w:asciiTheme="minorHAnsi" w:hAnsiTheme="minorHAnsi"/>
          <w:color w:val="000000"/>
          <w:sz w:val="24"/>
          <w:szCs w:val="24"/>
        </w:rPr>
        <w:t xml:space="preserve"> van elke partij die zich verbindt;</w:t>
      </w:r>
    </w:p>
    <w:p w14:paraId="78483563" w14:textId="77777777" w:rsidR="00F845DA" w:rsidRDefault="00A549C2" w:rsidP="00744F25">
      <w:pPr>
        <w:pStyle w:val="Opsomming"/>
        <w:numPr>
          <w:ilvl w:val="0"/>
          <w:numId w:val="69"/>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aanwezigheid van een bepaald </w:t>
      </w:r>
      <w:r w:rsidRPr="00CD4D6D">
        <w:rPr>
          <w:rFonts w:asciiTheme="minorHAnsi" w:hAnsiTheme="minorHAnsi"/>
          <w:color w:val="000000"/>
          <w:sz w:val="24"/>
          <w:szCs w:val="24"/>
          <w:u w:val="single"/>
        </w:rPr>
        <w:t>voorwerp</w:t>
      </w:r>
      <w:r w:rsidRPr="00CD4D6D">
        <w:rPr>
          <w:rFonts w:asciiTheme="minorHAnsi" w:hAnsiTheme="minorHAnsi"/>
          <w:color w:val="000000"/>
          <w:sz w:val="24"/>
          <w:szCs w:val="24"/>
        </w:rPr>
        <w:t xml:space="preserve"> en een geoorloofde </w:t>
      </w:r>
      <w:r w:rsidRPr="00CD4D6D">
        <w:rPr>
          <w:rFonts w:asciiTheme="minorHAnsi" w:hAnsiTheme="minorHAnsi"/>
          <w:color w:val="000000"/>
          <w:sz w:val="24"/>
          <w:szCs w:val="24"/>
          <w:u w:val="single"/>
        </w:rPr>
        <w:t>oorzaak</w:t>
      </w:r>
      <w:r w:rsidRPr="00CD4D6D">
        <w:rPr>
          <w:rFonts w:asciiTheme="minorHAnsi" w:hAnsiTheme="minorHAnsi"/>
          <w:color w:val="000000"/>
          <w:sz w:val="24"/>
          <w:szCs w:val="24"/>
        </w:rPr>
        <w:t>.</w:t>
      </w:r>
    </w:p>
    <w:p w14:paraId="0535087C" w14:textId="77777777" w:rsidR="00A549C2" w:rsidRPr="006B74A7" w:rsidRDefault="00A549C2" w:rsidP="00AA77C7">
      <w:pPr>
        <w:pStyle w:val="Kop3"/>
        <w:rPr>
          <w:rFonts w:asciiTheme="minorHAnsi" w:hAnsiTheme="minorHAnsi"/>
          <w:sz w:val="28"/>
          <w:szCs w:val="28"/>
        </w:rPr>
      </w:pPr>
      <w:bookmarkStart w:id="541" w:name="_Bekwaamheid"/>
      <w:bookmarkStart w:id="542" w:name="_De_toestemming"/>
      <w:bookmarkStart w:id="543" w:name="_Toc391971424"/>
      <w:bookmarkStart w:id="544" w:name="_Toc392301966"/>
      <w:bookmarkStart w:id="545" w:name="_Toc426347433"/>
      <w:bookmarkStart w:id="546" w:name="_Toc426450856"/>
      <w:bookmarkStart w:id="547" w:name="_Toc426451400"/>
      <w:bookmarkStart w:id="548" w:name="_Toc426510899"/>
      <w:bookmarkStart w:id="549" w:name="_Toc426516970"/>
      <w:bookmarkStart w:id="550" w:name="_Toc426530632"/>
      <w:bookmarkStart w:id="551" w:name="_Toc426943553"/>
      <w:bookmarkStart w:id="552" w:name="_Toc426950315"/>
      <w:bookmarkStart w:id="553" w:name="_Toc450032396"/>
      <w:bookmarkStart w:id="554" w:name="_Toc450037984"/>
      <w:bookmarkStart w:id="555" w:name="_Toc450531061"/>
      <w:bookmarkStart w:id="556" w:name="_Toc450985058"/>
      <w:bookmarkStart w:id="557" w:name="_Toc451053564"/>
      <w:bookmarkStart w:id="558" w:name="_Toc451058079"/>
      <w:bookmarkStart w:id="559" w:name="_Toc451069843"/>
      <w:bookmarkStart w:id="560" w:name="_Toc452441547"/>
      <w:bookmarkStart w:id="561" w:name="_Toc462553897"/>
      <w:bookmarkStart w:id="562" w:name="_Toc473534961"/>
      <w:bookmarkStart w:id="563" w:name="_Toc473535342"/>
      <w:bookmarkStart w:id="564" w:name="_Toc473535942"/>
      <w:bookmarkStart w:id="565" w:name="_Toc473615192"/>
      <w:bookmarkStart w:id="566" w:name="_Toc473685588"/>
      <w:bookmarkStart w:id="567" w:name="_Toc474045347"/>
      <w:bookmarkStart w:id="568" w:name="_Toc495302752"/>
      <w:bookmarkStart w:id="569" w:name="_Toc276634553"/>
      <w:bookmarkStart w:id="570" w:name="_Toc276635422"/>
      <w:bookmarkStart w:id="571" w:name="_Toc280265638"/>
      <w:bookmarkStart w:id="572" w:name="_Toc307475460"/>
      <w:bookmarkStart w:id="573" w:name="_Toc307487722"/>
      <w:bookmarkStart w:id="574" w:name="_Toc192163377"/>
      <w:bookmarkEnd w:id="541"/>
      <w:bookmarkEnd w:id="542"/>
      <w:r w:rsidRPr="006B74A7">
        <w:rPr>
          <w:rFonts w:asciiTheme="minorHAnsi" w:hAnsiTheme="minorHAnsi"/>
          <w:sz w:val="28"/>
          <w:szCs w:val="28"/>
        </w:rPr>
        <w:t>De toestemming</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5E9337B7" w14:textId="77777777" w:rsidR="00A549C2" w:rsidRDefault="00A549C2" w:rsidP="005459CD">
      <w:pPr>
        <w:pStyle w:val="Tekst"/>
        <w:jc w:val="both"/>
        <w:rPr>
          <w:rFonts w:asciiTheme="minorHAnsi" w:hAnsiTheme="minorHAnsi"/>
          <w:color w:val="000000"/>
          <w:sz w:val="24"/>
          <w:szCs w:val="24"/>
        </w:rPr>
      </w:pPr>
      <w:r w:rsidRPr="00495AB7">
        <w:rPr>
          <w:rFonts w:asciiTheme="minorHAnsi" w:hAnsiTheme="minorHAnsi"/>
          <w:color w:val="000000"/>
          <w:sz w:val="24"/>
          <w:szCs w:val="24"/>
        </w:rPr>
        <w:t xml:space="preserve">Voor het aangaan van een arbeidsovereenkomst is de </w:t>
      </w:r>
      <w:r w:rsidR="00C336C7">
        <w:rPr>
          <w:rFonts w:asciiTheme="minorHAnsi" w:hAnsiTheme="minorHAnsi"/>
          <w:color w:val="000000"/>
          <w:sz w:val="24"/>
          <w:szCs w:val="24"/>
        </w:rPr>
        <w:t>geldige</w:t>
      </w:r>
      <w:r w:rsidRPr="00495AB7">
        <w:rPr>
          <w:rFonts w:asciiTheme="minorHAnsi" w:hAnsiTheme="minorHAnsi"/>
          <w:color w:val="000000"/>
          <w:sz w:val="24"/>
          <w:szCs w:val="24"/>
        </w:rPr>
        <w:t xml:space="preserve"> toestemming </w:t>
      </w:r>
      <w:r w:rsidR="00C336C7">
        <w:rPr>
          <w:rFonts w:asciiTheme="minorHAnsi" w:hAnsiTheme="minorHAnsi"/>
          <w:color w:val="000000"/>
          <w:sz w:val="24"/>
          <w:szCs w:val="24"/>
        </w:rPr>
        <w:t xml:space="preserve">(vrij van wilsgebreken) </w:t>
      </w:r>
      <w:r w:rsidRPr="00495AB7">
        <w:rPr>
          <w:rFonts w:asciiTheme="minorHAnsi" w:hAnsiTheme="minorHAnsi"/>
          <w:color w:val="000000"/>
          <w:sz w:val="24"/>
          <w:szCs w:val="24"/>
        </w:rPr>
        <w:t xml:space="preserve">van beide partijen vereist. </w:t>
      </w:r>
      <w:r w:rsidRPr="00C32E91">
        <w:rPr>
          <w:rFonts w:asciiTheme="minorHAnsi" w:hAnsiTheme="minorHAnsi"/>
          <w:b/>
          <w:color w:val="000000"/>
          <w:sz w:val="24"/>
          <w:szCs w:val="24"/>
        </w:rPr>
        <w:t>Het beding waarbij de werkgever zich het recht voorbehoudt om de voorwaarden van de overeenkomst eenzijdig te wijzigen is nietig</w:t>
      </w:r>
      <w:r w:rsidRPr="00495AB7">
        <w:rPr>
          <w:rFonts w:asciiTheme="minorHAnsi" w:hAnsiTheme="minorHAnsi"/>
          <w:color w:val="000000"/>
          <w:sz w:val="24"/>
          <w:szCs w:val="24"/>
        </w:rPr>
        <w:t xml:space="preserve"> (</w:t>
      </w:r>
      <w:r w:rsidR="001776D9" w:rsidRPr="00495AB7">
        <w:rPr>
          <w:rFonts w:asciiTheme="minorHAnsi" w:hAnsiTheme="minorHAnsi"/>
          <w:color w:val="000000"/>
          <w:sz w:val="24"/>
          <w:szCs w:val="24"/>
        </w:rPr>
        <w:t>Arbeidsovereenkomstenwet art. 25</w:t>
      </w:r>
      <w:r w:rsidRPr="00495AB7">
        <w:rPr>
          <w:rFonts w:asciiTheme="minorHAnsi" w:hAnsiTheme="minorHAnsi"/>
          <w:color w:val="000000"/>
          <w:sz w:val="24"/>
          <w:szCs w:val="24"/>
        </w:rPr>
        <w:t xml:space="preserve">). De partijen </w:t>
      </w:r>
      <w:r w:rsidR="00D6711A">
        <w:rPr>
          <w:rFonts w:asciiTheme="minorHAnsi" w:hAnsiTheme="minorHAnsi"/>
          <w:color w:val="000000"/>
          <w:sz w:val="24"/>
          <w:szCs w:val="24"/>
        </w:rPr>
        <w:t>moeten</w:t>
      </w:r>
      <w:r w:rsidR="00F35CEF">
        <w:rPr>
          <w:rFonts w:asciiTheme="minorHAnsi" w:hAnsiTheme="minorHAnsi"/>
          <w:color w:val="000000"/>
          <w:sz w:val="24"/>
          <w:szCs w:val="24"/>
        </w:rPr>
        <w:t xml:space="preserve"> tijdens de onderhandelingen te</w:t>
      </w:r>
      <w:r w:rsidRPr="00495AB7">
        <w:rPr>
          <w:rFonts w:asciiTheme="minorHAnsi" w:hAnsiTheme="minorHAnsi"/>
          <w:color w:val="000000"/>
          <w:sz w:val="24"/>
          <w:szCs w:val="24"/>
        </w:rPr>
        <w:t xml:space="preserve"> goeder trouw te handelen. Een </w:t>
      </w:r>
      <w:r w:rsidRPr="00495AB7">
        <w:rPr>
          <w:rFonts w:asciiTheme="minorHAnsi" w:hAnsiTheme="minorHAnsi"/>
          <w:color w:val="000000"/>
          <w:sz w:val="24"/>
          <w:szCs w:val="24"/>
          <w:u w:val="single"/>
        </w:rPr>
        <w:t>geoorloofde vraag</w:t>
      </w:r>
      <w:r w:rsidRPr="00495AB7">
        <w:rPr>
          <w:rFonts w:asciiTheme="minorHAnsi" w:hAnsiTheme="minorHAnsi"/>
          <w:color w:val="000000"/>
          <w:sz w:val="24"/>
          <w:szCs w:val="24"/>
        </w:rPr>
        <w:t xml:space="preserve"> impliceert een juist en volledig antwoord. Elke partij heeft </w:t>
      </w:r>
      <w:r w:rsidRPr="00495AB7">
        <w:rPr>
          <w:rFonts w:asciiTheme="minorHAnsi" w:hAnsiTheme="minorHAnsi"/>
          <w:color w:val="000000"/>
          <w:sz w:val="24"/>
          <w:szCs w:val="24"/>
          <w:u w:val="single"/>
        </w:rPr>
        <w:t>spreekplicht</w:t>
      </w:r>
      <w:r w:rsidR="00650F7F">
        <w:rPr>
          <w:rFonts w:asciiTheme="minorHAnsi" w:hAnsiTheme="minorHAnsi"/>
          <w:color w:val="000000"/>
          <w:sz w:val="24"/>
          <w:szCs w:val="24"/>
        </w:rPr>
        <w:t>:</w:t>
      </w:r>
      <w:r w:rsidR="00F35CEF">
        <w:rPr>
          <w:rFonts w:asciiTheme="minorHAnsi" w:hAnsiTheme="minorHAnsi"/>
          <w:color w:val="000000"/>
          <w:sz w:val="24"/>
          <w:szCs w:val="24"/>
        </w:rPr>
        <w:t xml:space="preserve"> z</w:t>
      </w:r>
      <w:r w:rsidRPr="00495AB7">
        <w:rPr>
          <w:rFonts w:asciiTheme="minorHAnsi" w:hAnsiTheme="minorHAnsi"/>
          <w:color w:val="000000"/>
          <w:sz w:val="24"/>
          <w:szCs w:val="24"/>
        </w:rPr>
        <w:t>ij moet uit eigen beweging die informatie meedelen aan de andere partij waarvan zij weet dat ze van substantieel belang is of van doorslaggevende betekenis.</w:t>
      </w:r>
    </w:p>
    <w:p w14:paraId="50CD49EF" w14:textId="77777777" w:rsidR="00454338" w:rsidRPr="00495AB7" w:rsidRDefault="00454338" w:rsidP="005459CD">
      <w:pPr>
        <w:pStyle w:val="Tekst"/>
        <w:jc w:val="both"/>
        <w:rPr>
          <w:rFonts w:asciiTheme="minorHAnsi" w:hAnsiTheme="minorHAnsi"/>
          <w:color w:val="000000"/>
          <w:sz w:val="24"/>
          <w:szCs w:val="24"/>
        </w:rPr>
      </w:pPr>
    </w:p>
    <w:p w14:paraId="6E9A4996" w14:textId="77777777" w:rsidR="00256857" w:rsidRPr="00495AB7" w:rsidRDefault="00A549C2" w:rsidP="00A7530B">
      <w:pPr>
        <w:pStyle w:val="Tekst"/>
        <w:spacing w:after="240" w:line="360" w:lineRule="auto"/>
        <w:jc w:val="both"/>
        <w:rPr>
          <w:rFonts w:asciiTheme="minorHAnsi" w:hAnsiTheme="minorHAnsi"/>
          <w:sz w:val="24"/>
          <w:szCs w:val="24"/>
        </w:rPr>
      </w:pPr>
      <w:r w:rsidRPr="00495AB7">
        <w:rPr>
          <w:rFonts w:asciiTheme="minorHAnsi" w:hAnsiTheme="minorHAnsi"/>
          <w:color w:val="000000"/>
          <w:sz w:val="24"/>
          <w:szCs w:val="24"/>
        </w:rPr>
        <w:t xml:space="preserve">Dit betekent dat de gegeven toestemming </w:t>
      </w:r>
      <w:r w:rsidRPr="00495AB7">
        <w:rPr>
          <w:rFonts w:asciiTheme="minorHAnsi" w:hAnsiTheme="minorHAnsi"/>
          <w:color w:val="000000"/>
          <w:sz w:val="24"/>
          <w:szCs w:val="24"/>
          <w:u w:val="single"/>
        </w:rPr>
        <w:t xml:space="preserve">geen </w:t>
      </w:r>
      <w:r w:rsidR="00A33279">
        <w:rPr>
          <w:rFonts w:asciiTheme="minorHAnsi" w:hAnsiTheme="minorHAnsi"/>
          <w:color w:val="000000"/>
          <w:sz w:val="24"/>
          <w:szCs w:val="24"/>
          <w:u w:val="single"/>
        </w:rPr>
        <w:t>wils</w:t>
      </w:r>
      <w:r w:rsidRPr="00495AB7">
        <w:rPr>
          <w:rFonts w:asciiTheme="minorHAnsi" w:hAnsiTheme="minorHAnsi"/>
          <w:color w:val="000000"/>
          <w:sz w:val="24"/>
          <w:szCs w:val="24"/>
          <w:u w:val="single"/>
        </w:rPr>
        <w:t>gebreken</w:t>
      </w:r>
      <w:r w:rsidRPr="00495AB7">
        <w:rPr>
          <w:rFonts w:asciiTheme="minorHAnsi" w:hAnsiTheme="minorHAnsi"/>
          <w:color w:val="000000"/>
          <w:sz w:val="24"/>
          <w:szCs w:val="24"/>
        </w:rPr>
        <w:t xml:space="preserve"> mag vertonen.</w:t>
      </w:r>
    </w:p>
    <w:p w14:paraId="3005F1AF" w14:textId="77777777" w:rsidR="004B6030" w:rsidRPr="00CD4D6D" w:rsidRDefault="004B6030" w:rsidP="004B6030">
      <w:pPr>
        <w:pStyle w:val="Kop3"/>
        <w:rPr>
          <w:rFonts w:asciiTheme="minorHAnsi" w:hAnsiTheme="minorHAnsi"/>
          <w:sz w:val="28"/>
          <w:szCs w:val="28"/>
        </w:rPr>
      </w:pPr>
      <w:bookmarkStart w:id="575" w:name="_Oorzaak_en_voorwerp"/>
      <w:bookmarkStart w:id="576" w:name="_Toc391971423"/>
      <w:bookmarkStart w:id="577" w:name="_Toc392301965"/>
      <w:bookmarkStart w:id="578" w:name="_Toc426347432"/>
      <w:bookmarkStart w:id="579" w:name="_Toc426450855"/>
      <w:bookmarkStart w:id="580" w:name="_Toc426451399"/>
      <w:bookmarkStart w:id="581" w:name="_Toc426510898"/>
      <w:bookmarkStart w:id="582" w:name="_Toc426516969"/>
      <w:bookmarkStart w:id="583" w:name="_Toc426530631"/>
      <w:bookmarkStart w:id="584" w:name="_Toc426943552"/>
      <w:bookmarkStart w:id="585" w:name="_Toc426950314"/>
      <w:bookmarkStart w:id="586" w:name="_Toc450032395"/>
      <w:bookmarkStart w:id="587" w:name="_Toc450037983"/>
      <w:bookmarkStart w:id="588" w:name="_Toc450531060"/>
      <w:bookmarkStart w:id="589" w:name="_Toc450985057"/>
      <w:bookmarkStart w:id="590" w:name="_Toc451053563"/>
      <w:bookmarkStart w:id="591" w:name="_Toc451058078"/>
      <w:bookmarkStart w:id="592" w:name="_Toc451069842"/>
      <w:bookmarkStart w:id="593" w:name="_Toc452441546"/>
      <w:bookmarkStart w:id="594" w:name="_Toc462553896"/>
      <w:bookmarkStart w:id="595" w:name="_Toc473534960"/>
      <w:bookmarkStart w:id="596" w:name="_Toc473535341"/>
      <w:bookmarkStart w:id="597" w:name="_Toc473535941"/>
      <w:bookmarkStart w:id="598" w:name="_Toc473615191"/>
      <w:bookmarkStart w:id="599" w:name="_Toc473685587"/>
      <w:bookmarkStart w:id="600" w:name="_Toc474045346"/>
      <w:bookmarkStart w:id="601" w:name="_Toc495302751"/>
      <w:bookmarkStart w:id="602" w:name="_Toc276634552"/>
      <w:bookmarkStart w:id="603" w:name="_Toc276635421"/>
      <w:bookmarkStart w:id="604" w:name="_Toc280265637"/>
      <w:bookmarkStart w:id="605" w:name="_Toc307475459"/>
      <w:bookmarkStart w:id="606" w:name="_Toc307487721"/>
      <w:bookmarkStart w:id="607" w:name="_Toc192163378"/>
      <w:bookmarkStart w:id="608" w:name="_Toc426347434"/>
      <w:bookmarkStart w:id="609" w:name="_Toc426450857"/>
      <w:bookmarkStart w:id="610" w:name="_Toc426451401"/>
      <w:bookmarkStart w:id="611" w:name="_Toc426510900"/>
      <w:bookmarkStart w:id="612" w:name="_Toc426516971"/>
      <w:bookmarkStart w:id="613" w:name="_Toc426530633"/>
      <w:bookmarkStart w:id="614" w:name="_Toc426943554"/>
      <w:bookmarkStart w:id="615" w:name="_Toc426950316"/>
      <w:bookmarkStart w:id="616" w:name="_Toc450032397"/>
      <w:bookmarkStart w:id="617" w:name="_Toc450037985"/>
      <w:bookmarkStart w:id="618" w:name="_Toc450531062"/>
      <w:bookmarkStart w:id="619" w:name="_Toc450985059"/>
      <w:bookmarkStart w:id="620" w:name="_Toc451053565"/>
      <w:bookmarkStart w:id="621" w:name="_Toc451058080"/>
      <w:bookmarkStart w:id="622" w:name="_Toc451069844"/>
      <w:bookmarkStart w:id="623" w:name="_Toc452441548"/>
      <w:bookmarkStart w:id="624" w:name="_Toc462553898"/>
      <w:bookmarkStart w:id="625" w:name="_Toc473534962"/>
      <w:bookmarkStart w:id="626" w:name="_Toc473535343"/>
      <w:bookmarkStart w:id="627" w:name="_Toc473535943"/>
      <w:bookmarkStart w:id="628" w:name="_Toc473615193"/>
      <w:bookmarkStart w:id="629" w:name="_Toc473685589"/>
      <w:bookmarkStart w:id="630" w:name="_Toc474045348"/>
      <w:bookmarkStart w:id="631" w:name="_Toc495302753"/>
      <w:bookmarkStart w:id="632" w:name="_Toc276634554"/>
      <w:bookmarkStart w:id="633" w:name="_Toc276635423"/>
      <w:bookmarkStart w:id="634" w:name="_Toc280265639"/>
      <w:bookmarkStart w:id="635" w:name="_Toc307475461"/>
      <w:bookmarkStart w:id="636" w:name="_Toc307487723"/>
      <w:bookmarkStart w:id="637" w:name="_Toc391971425"/>
      <w:bookmarkStart w:id="638" w:name="_Toc392301967"/>
      <w:bookmarkEnd w:id="575"/>
      <w:r w:rsidRPr="00CD4D6D">
        <w:rPr>
          <w:rFonts w:asciiTheme="minorHAnsi" w:hAnsiTheme="minorHAnsi"/>
          <w:sz w:val="28"/>
          <w:szCs w:val="28"/>
        </w:rPr>
        <w:t>Bekwaamheid</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6F159984" w14:textId="77777777" w:rsidR="004B6030" w:rsidRDefault="004B6030" w:rsidP="004B6030">
      <w:pPr>
        <w:pStyle w:val="Tekst"/>
        <w:jc w:val="both"/>
        <w:rPr>
          <w:rFonts w:asciiTheme="minorHAnsi" w:hAnsiTheme="minorHAnsi"/>
          <w:color w:val="000000"/>
          <w:sz w:val="24"/>
          <w:szCs w:val="24"/>
        </w:rPr>
      </w:pPr>
      <w:r>
        <w:rPr>
          <w:rFonts w:asciiTheme="minorHAnsi" w:hAnsiTheme="minorHAnsi"/>
          <w:color w:val="000000"/>
          <w:sz w:val="24"/>
          <w:szCs w:val="24"/>
        </w:rPr>
        <w:t>Wie kan een arbeidsovereenkomst sluiten?</w:t>
      </w:r>
    </w:p>
    <w:p w14:paraId="2AAF6014" w14:textId="77777777" w:rsidR="004B6030" w:rsidRPr="003C3559" w:rsidRDefault="004B6030" w:rsidP="004B6030">
      <w:pPr>
        <w:pStyle w:val="Kop4"/>
        <w:rPr>
          <w:rFonts w:asciiTheme="minorHAnsi" w:hAnsiTheme="minorHAnsi"/>
          <w:b/>
          <w:sz w:val="28"/>
          <w:szCs w:val="28"/>
        </w:rPr>
      </w:pPr>
      <w:r w:rsidRPr="003C3559">
        <w:rPr>
          <w:rFonts w:asciiTheme="minorHAnsi" w:hAnsiTheme="minorHAnsi"/>
          <w:b/>
          <w:sz w:val="28"/>
          <w:szCs w:val="28"/>
        </w:rPr>
        <w:t xml:space="preserve">Meerderjarige = 18 jaar </w:t>
      </w:r>
    </w:p>
    <w:p w14:paraId="2505B450" w14:textId="77777777" w:rsidR="004B6030" w:rsidRPr="00B476CF" w:rsidRDefault="004B6030" w:rsidP="004B6030">
      <w:pPr>
        <w:pStyle w:val="Kop4"/>
        <w:rPr>
          <w:rFonts w:asciiTheme="minorHAnsi" w:hAnsiTheme="minorHAnsi"/>
          <w:b/>
          <w:sz w:val="28"/>
          <w:szCs w:val="28"/>
        </w:rPr>
      </w:pPr>
      <w:r>
        <w:rPr>
          <w:rFonts w:asciiTheme="minorHAnsi" w:hAnsiTheme="minorHAnsi"/>
          <w:b/>
          <w:sz w:val="28"/>
          <w:szCs w:val="28"/>
        </w:rPr>
        <w:t>Minderjarige beneden 18 jaar</w:t>
      </w:r>
    </w:p>
    <w:p w14:paraId="66E31AC1" w14:textId="77777777" w:rsidR="004B6030" w:rsidRPr="003D33ED" w:rsidRDefault="004B6030" w:rsidP="00744F25">
      <w:pPr>
        <w:pStyle w:val="Lijstalinea"/>
        <w:numPr>
          <w:ilvl w:val="0"/>
          <w:numId w:val="92"/>
        </w:numPr>
        <w:spacing w:before="240" w:line="240" w:lineRule="auto"/>
        <w:ind w:left="1135" w:hanging="284"/>
        <w:contextualSpacing w:val="0"/>
        <w:jc w:val="both"/>
        <w:rPr>
          <w:rFonts w:asciiTheme="minorHAnsi" w:hAnsiTheme="minorHAnsi"/>
          <w:sz w:val="24"/>
          <w:szCs w:val="24"/>
        </w:rPr>
      </w:pPr>
      <w:r w:rsidRPr="003D33ED">
        <w:rPr>
          <w:rFonts w:asciiTheme="minorHAnsi" w:hAnsiTheme="minorHAnsi"/>
          <w:sz w:val="24"/>
          <w:szCs w:val="24"/>
        </w:rPr>
        <w:t>De minderjarige kan een arbeidsovereenkomst sluiten en beëindigen</w:t>
      </w:r>
      <w:r w:rsidRPr="003D33ED">
        <w:rPr>
          <w:rFonts w:asciiTheme="minorHAnsi" w:hAnsiTheme="minorHAnsi"/>
          <w:b/>
          <w:sz w:val="24"/>
          <w:szCs w:val="24"/>
        </w:rPr>
        <w:t xml:space="preserve"> mits de uitdrukkelijke of stilzwijgende machtiging</w:t>
      </w:r>
      <w:r w:rsidRPr="003D33ED">
        <w:rPr>
          <w:rFonts w:asciiTheme="minorHAnsi" w:hAnsiTheme="minorHAnsi"/>
          <w:sz w:val="24"/>
          <w:szCs w:val="24"/>
        </w:rPr>
        <w:t xml:space="preserve"> van zijn </w:t>
      </w:r>
      <w:r w:rsidRPr="00656D79">
        <w:rPr>
          <w:rFonts w:asciiTheme="minorHAnsi" w:hAnsiTheme="minorHAnsi"/>
          <w:b/>
          <w:sz w:val="24"/>
          <w:szCs w:val="24"/>
        </w:rPr>
        <w:t>vader, moeder of voogd</w:t>
      </w:r>
      <w:r w:rsidRPr="003D33ED">
        <w:rPr>
          <w:rFonts w:asciiTheme="minorHAnsi" w:hAnsiTheme="minorHAnsi"/>
          <w:sz w:val="24"/>
          <w:szCs w:val="24"/>
        </w:rPr>
        <w:t>. De ontvoogde minderjarige kan zelfstandig een arbeidsovereenkomst sluiten en bovendien over zijn loon beschikken.</w:t>
      </w:r>
    </w:p>
    <w:p w14:paraId="31865912" w14:textId="77777777" w:rsidR="004B6030" w:rsidRPr="003D33ED" w:rsidRDefault="004B6030" w:rsidP="00744F25">
      <w:pPr>
        <w:pStyle w:val="Lijstalinea"/>
        <w:numPr>
          <w:ilvl w:val="0"/>
          <w:numId w:val="93"/>
        </w:numPr>
        <w:spacing w:before="240"/>
        <w:ind w:left="1135" w:hanging="284"/>
        <w:jc w:val="both"/>
        <w:rPr>
          <w:rFonts w:asciiTheme="minorHAnsi" w:hAnsiTheme="minorHAnsi"/>
          <w:sz w:val="24"/>
          <w:szCs w:val="24"/>
        </w:rPr>
      </w:pPr>
      <w:r w:rsidRPr="003D33ED">
        <w:rPr>
          <w:rFonts w:asciiTheme="minorHAnsi" w:hAnsiTheme="minorHAnsi"/>
          <w:sz w:val="24"/>
          <w:szCs w:val="24"/>
        </w:rPr>
        <w:t>O</w:t>
      </w:r>
      <w:r>
        <w:rPr>
          <w:rFonts w:asciiTheme="minorHAnsi" w:hAnsiTheme="minorHAnsi"/>
          <w:sz w:val="24"/>
          <w:szCs w:val="24"/>
        </w:rPr>
        <w:t>PGELET</w:t>
      </w:r>
      <w:r w:rsidR="00650F7F">
        <w:rPr>
          <w:rFonts w:asciiTheme="minorHAnsi" w:hAnsiTheme="minorHAnsi"/>
          <w:sz w:val="24"/>
          <w:szCs w:val="24"/>
        </w:rPr>
        <w:t>:</w:t>
      </w:r>
    </w:p>
    <w:p w14:paraId="38247320" w14:textId="609D85E4" w:rsidR="006A631E" w:rsidRDefault="004B6030" w:rsidP="00257E84">
      <w:pPr>
        <w:pStyle w:val="Opsomming2"/>
        <w:spacing w:before="240"/>
        <w:ind w:left="1134" w:firstLine="0"/>
        <w:jc w:val="both"/>
        <w:rPr>
          <w:rFonts w:asciiTheme="minorHAnsi" w:hAnsiTheme="minorHAnsi"/>
          <w:color w:val="000000"/>
          <w:sz w:val="24"/>
          <w:szCs w:val="24"/>
        </w:rPr>
      </w:pPr>
      <w:r>
        <w:rPr>
          <w:rFonts w:asciiTheme="minorHAnsi" w:hAnsiTheme="minorHAnsi"/>
          <w:b/>
          <w:color w:val="000000"/>
          <w:sz w:val="24"/>
          <w:szCs w:val="24"/>
        </w:rPr>
        <w:t>Er is een v</w:t>
      </w:r>
      <w:r w:rsidRPr="006D6D92">
        <w:rPr>
          <w:rFonts w:asciiTheme="minorHAnsi" w:hAnsiTheme="minorHAnsi"/>
          <w:b/>
          <w:color w:val="000000"/>
          <w:sz w:val="24"/>
          <w:szCs w:val="24"/>
        </w:rPr>
        <w:t>erbod op kinderarbeid</w:t>
      </w:r>
      <w:r>
        <w:rPr>
          <w:rFonts w:asciiTheme="minorHAnsi" w:hAnsiTheme="minorHAnsi"/>
          <w:color w:val="000000"/>
          <w:sz w:val="24"/>
          <w:szCs w:val="24"/>
        </w:rPr>
        <w:t xml:space="preserve"> uitgezonderd voor werkzaamhe</w:t>
      </w:r>
      <w:r w:rsidRPr="000F3341">
        <w:rPr>
          <w:rFonts w:asciiTheme="minorHAnsi" w:hAnsiTheme="minorHAnsi"/>
          <w:color w:val="000000"/>
          <w:sz w:val="24"/>
          <w:szCs w:val="24"/>
        </w:rPr>
        <w:t>d</w:t>
      </w:r>
      <w:r>
        <w:rPr>
          <w:rFonts w:asciiTheme="minorHAnsi" w:hAnsiTheme="minorHAnsi"/>
          <w:color w:val="000000"/>
          <w:sz w:val="24"/>
          <w:szCs w:val="24"/>
        </w:rPr>
        <w:t>en</w:t>
      </w:r>
      <w:r w:rsidRPr="000F3341">
        <w:rPr>
          <w:rFonts w:asciiTheme="minorHAnsi" w:hAnsiTheme="minorHAnsi"/>
          <w:color w:val="000000"/>
          <w:sz w:val="24"/>
          <w:szCs w:val="24"/>
        </w:rPr>
        <w:t xml:space="preserve"> b</w:t>
      </w:r>
      <w:r>
        <w:rPr>
          <w:rFonts w:asciiTheme="minorHAnsi" w:hAnsiTheme="minorHAnsi"/>
          <w:color w:val="000000"/>
          <w:sz w:val="24"/>
          <w:szCs w:val="24"/>
        </w:rPr>
        <w:t>innen</w:t>
      </w:r>
      <w:r w:rsidRPr="000F3341">
        <w:rPr>
          <w:rFonts w:asciiTheme="minorHAnsi" w:hAnsiTheme="minorHAnsi"/>
          <w:color w:val="000000"/>
          <w:sz w:val="24"/>
          <w:szCs w:val="24"/>
        </w:rPr>
        <w:t xml:space="preserve"> het kader van </w:t>
      </w:r>
      <w:r>
        <w:rPr>
          <w:rFonts w:asciiTheme="minorHAnsi" w:hAnsiTheme="minorHAnsi"/>
          <w:color w:val="000000"/>
          <w:sz w:val="24"/>
          <w:szCs w:val="24"/>
        </w:rPr>
        <w:t>de</w:t>
      </w:r>
      <w:r w:rsidRPr="000F3341">
        <w:rPr>
          <w:rFonts w:asciiTheme="minorHAnsi" w:hAnsiTheme="minorHAnsi"/>
          <w:color w:val="000000"/>
          <w:sz w:val="24"/>
          <w:szCs w:val="24"/>
        </w:rPr>
        <w:t xml:space="preserve"> opvoeding of vorming</w:t>
      </w:r>
      <w:r w:rsidR="00650F7F">
        <w:rPr>
          <w:rFonts w:asciiTheme="minorHAnsi" w:hAnsiTheme="minorHAnsi"/>
          <w:color w:val="000000"/>
          <w:sz w:val="24"/>
          <w:szCs w:val="24"/>
        </w:rPr>
        <w:t>:</w:t>
      </w:r>
      <w:r>
        <w:rPr>
          <w:rFonts w:asciiTheme="minorHAnsi" w:hAnsiTheme="minorHAnsi"/>
          <w:color w:val="000000"/>
          <w:sz w:val="24"/>
          <w:szCs w:val="24"/>
        </w:rPr>
        <w:t xml:space="preserve"> het is </w:t>
      </w:r>
      <w:r w:rsidRPr="00B546DA">
        <w:rPr>
          <w:rFonts w:asciiTheme="minorHAnsi" w:hAnsiTheme="minorHAnsi"/>
          <w:b/>
          <w:color w:val="000000"/>
          <w:sz w:val="24"/>
          <w:szCs w:val="24"/>
        </w:rPr>
        <w:t>verboden</w:t>
      </w:r>
      <w:r>
        <w:rPr>
          <w:rFonts w:asciiTheme="minorHAnsi" w:hAnsiTheme="minorHAnsi"/>
          <w:color w:val="000000"/>
          <w:sz w:val="24"/>
          <w:szCs w:val="24"/>
        </w:rPr>
        <w:t xml:space="preserve"> m</w:t>
      </w:r>
      <w:r w:rsidRPr="00495AB7">
        <w:rPr>
          <w:rFonts w:asciiTheme="minorHAnsi" w:hAnsiTheme="minorHAnsi"/>
          <w:color w:val="000000"/>
          <w:sz w:val="24"/>
          <w:szCs w:val="24"/>
        </w:rPr>
        <w:t xml:space="preserve">inderjarigen </w:t>
      </w:r>
      <w:r w:rsidRPr="00B546DA">
        <w:rPr>
          <w:rFonts w:asciiTheme="minorHAnsi" w:hAnsiTheme="minorHAnsi"/>
          <w:b/>
          <w:color w:val="000000"/>
          <w:sz w:val="24"/>
          <w:szCs w:val="24"/>
          <w:u w:val="single"/>
        </w:rPr>
        <w:t>beneden de 15 jaar</w:t>
      </w:r>
      <w:r w:rsidRPr="001F1444">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 xml:space="preserve">of </w:t>
      </w:r>
      <w:r w:rsidRPr="001F1444">
        <w:rPr>
          <w:rFonts w:asciiTheme="minorHAnsi" w:hAnsiTheme="minorHAnsi"/>
          <w:color w:val="000000"/>
          <w:sz w:val="24"/>
          <w:szCs w:val="24"/>
          <w:u w:val="single"/>
        </w:rPr>
        <w:t>die nog onderworpen zijn aan de</w:t>
      </w:r>
      <w:r>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voltijdse leerplicht</w:t>
      </w:r>
      <w:r w:rsidRPr="004B63A6">
        <w:rPr>
          <w:rFonts w:asciiTheme="minorHAnsi" w:hAnsiTheme="minorHAnsi"/>
          <w:color w:val="000000"/>
          <w:sz w:val="24"/>
          <w:szCs w:val="24"/>
        </w:rPr>
        <w:t xml:space="preserve"> arbeid te doen of laten verrichten</w:t>
      </w:r>
      <w:r>
        <w:rPr>
          <w:rFonts w:asciiTheme="minorHAnsi" w:hAnsiTheme="minorHAnsi"/>
          <w:color w:val="000000"/>
          <w:sz w:val="24"/>
          <w:szCs w:val="24"/>
        </w:rPr>
        <w:t xml:space="preserve">. </w:t>
      </w:r>
      <w:r w:rsidRPr="00AF5E68">
        <w:rPr>
          <w:rFonts w:asciiTheme="minorHAnsi" w:hAnsiTheme="minorHAnsi"/>
          <w:color w:val="000000"/>
          <w:sz w:val="24"/>
          <w:szCs w:val="24"/>
        </w:rPr>
        <w:t>In geen geval duurt de voltijdse leerplicht voort na 16 jaar.</w:t>
      </w:r>
      <w:r>
        <w:rPr>
          <w:rFonts w:asciiTheme="minorHAnsi" w:hAnsiTheme="minorHAnsi"/>
          <w:color w:val="000000"/>
          <w:sz w:val="24"/>
          <w:szCs w:val="24"/>
        </w:rPr>
        <w:t xml:space="preserve"> </w:t>
      </w:r>
      <w:r w:rsidRPr="00AF5E68">
        <w:rPr>
          <w:rFonts w:asciiTheme="minorHAnsi" w:hAnsiTheme="minorHAnsi"/>
          <w:color w:val="000000"/>
          <w:sz w:val="24"/>
          <w:szCs w:val="24"/>
        </w:rPr>
        <w:t xml:space="preserve">De minderjarige van 15 jaar en meer die wel nog onderworpen is aan de voltijdse leerplicht is het </w:t>
      </w:r>
      <w:r>
        <w:rPr>
          <w:rFonts w:asciiTheme="minorHAnsi" w:hAnsiTheme="minorHAnsi"/>
          <w:color w:val="000000"/>
          <w:sz w:val="24"/>
          <w:szCs w:val="24"/>
        </w:rPr>
        <w:t xml:space="preserve">dus eveneens </w:t>
      </w:r>
      <w:r w:rsidRPr="00AF5E68">
        <w:rPr>
          <w:rFonts w:asciiTheme="minorHAnsi" w:hAnsiTheme="minorHAnsi"/>
          <w:color w:val="000000"/>
          <w:sz w:val="24"/>
          <w:szCs w:val="24"/>
        </w:rPr>
        <w:t xml:space="preserve">verboden arbeid te doen </w:t>
      </w:r>
      <w:r>
        <w:rPr>
          <w:rFonts w:asciiTheme="minorHAnsi" w:hAnsiTheme="minorHAnsi"/>
          <w:color w:val="000000"/>
          <w:sz w:val="24"/>
          <w:szCs w:val="24"/>
        </w:rPr>
        <w:t>of laten verrichten.</w:t>
      </w:r>
    </w:p>
    <w:p w14:paraId="162662C8" w14:textId="420C5F5B" w:rsidR="00936A5F" w:rsidRDefault="00936A5F" w:rsidP="00257E84">
      <w:pPr>
        <w:pStyle w:val="Opsomming2"/>
        <w:ind w:left="1134" w:firstLine="0"/>
        <w:jc w:val="both"/>
        <w:rPr>
          <w:rFonts w:asciiTheme="minorHAnsi" w:hAnsiTheme="minorHAnsi"/>
          <w:color w:val="000000"/>
          <w:sz w:val="24"/>
          <w:szCs w:val="24"/>
        </w:rPr>
      </w:pPr>
    </w:p>
    <w:p w14:paraId="6FB2EFDC" w14:textId="77777777" w:rsidR="002E4896" w:rsidRDefault="002E4896" w:rsidP="00257E84">
      <w:pPr>
        <w:pStyle w:val="Opsomming2"/>
        <w:ind w:left="1134" w:firstLine="0"/>
        <w:jc w:val="both"/>
        <w:rPr>
          <w:rFonts w:asciiTheme="minorHAnsi" w:hAnsiTheme="minorHAnsi"/>
          <w:color w:val="000000"/>
          <w:sz w:val="24"/>
          <w:szCs w:val="24"/>
        </w:rPr>
      </w:pPr>
    </w:p>
    <w:p w14:paraId="6CD112D3" w14:textId="6E00B5AE" w:rsidR="00F524D0" w:rsidRPr="00F524D0" w:rsidRDefault="00F524D0" w:rsidP="00F524D0">
      <w:pPr>
        <w:ind w:left="5954"/>
        <w:jc w:val="both"/>
        <w:rPr>
          <w:rFonts w:asciiTheme="minorHAnsi" w:hAnsiTheme="minorHAnsi" w:cstheme="minorHAnsi"/>
          <w:sz w:val="24"/>
          <w:szCs w:val="24"/>
        </w:rPr>
      </w:pPr>
      <w:hyperlink w:anchor="_Alfabetisch_Trefwoordenregister" w:history="1">
        <w:r w:rsidRPr="00F524D0">
          <w:rPr>
            <w:rFonts w:asciiTheme="minorHAnsi" w:hAnsiTheme="minorHAnsi" w:cstheme="minorHAnsi"/>
            <w:vanish/>
            <w:color w:val="0000FF"/>
            <w:sz w:val="24"/>
            <w:szCs w:val="24"/>
            <w:u w:val="single"/>
          </w:rPr>
          <w:t>Terug naar alfabetisch register</w:t>
        </w:r>
      </w:hyperlink>
    </w:p>
    <w:p w14:paraId="599F01FF" w14:textId="18FD9290" w:rsidR="004B6030" w:rsidRDefault="004B6030" w:rsidP="00744F25">
      <w:pPr>
        <w:pStyle w:val="Opsomming2"/>
        <w:numPr>
          <w:ilvl w:val="0"/>
          <w:numId w:val="93"/>
        </w:numPr>
        <w:ind w:left="1134" w:hanging="283"/>
        <w:jc w:val="both"/>
        <w:rPr>
          <w:rFonts w:asciiTheme="minorHAnsi" w:hAnsiTheme="minorHAnsi"/>
          <w:color w:val="000000"/>
          <w:sz w:val="24"/>
          <w:szCs w:val="24"/>
        </w:rPr>
      </w:pPr>
      <w:r>
        <w:rPr>
          <w:rFonts w:asciiTheme="minorHAnsi" w:hAnsiTheme="minorHAnsi"/>
          <w:color w:val="000000"/>
          <w:sz w:val="24"/>
          <w:szCs w:val="24"/>
        </w:rPr>
        <w:lastRenderedPageBreak/>
        <w:t>Uitzondering voor twee bijzondere categorieën</w:t>
      </w:r>
      <w:r w:rsidR="00650F7F">
        <w:rPr>
          <w:rFonts w:asciiTheme="minorHAnsi" w:hAnsiTheme="minorHAnsi"/>
          <w:color w:val="000000"/>
          <w:sz w:val="24"/>
          <w:szCs w:val="24"/>
        </w:rPr>
        <w:t>:</w:t>
      </w:r>
    </w:p>
    <w:p w14:paraId="441C768B" w14:textId="77777777" w:rsidR="004B6030" w:rsidRDefault="004B6030" w:rsidP="00744F25">
      <w:pPr>
        <w:pStyle w:val="Opsomming2"/>
        <w:numPr>
          <w:ilvl w:val="0"/>
          <w:numId w:val="91"/>
        </w:numPr>
        <w:spacing w:before="240" w:after="200"/>
        <w:ind w:left="1491" w:hanging="357"/>
        <w:jc w:val="both"/>
        <w:rPr>
          <w:rFonts w:asciiTheme="minorHAnsi" w:hAnsiTheme="minorHAnsi"/>
          <w:color w:val="000000"/>
          <w:sz w:val="24"/>
          <w:szCs w:val="24"/>
        </w:rPr>
      </w:pPr>
      <w:r w:rsidRPr="00291435">
        <w:rPr>
          <w:rFonts w:asciiTheme="minorHAnsi" w:hAnsiTheme="minorHAnsi"/>
          <w:b/>
          <w:color w:val="000000"/>
          <w:sz w:val="24"/>
          <w:szCs w:val="24"/>
        </w:rPr>
        <w:t>Jeugdige werknemers</w:t>
      </w:r>
      <w:r w:rsidRPr="003A2974">
        <w:rPr>
          <w:rFonts w:asciiTheme="minorHAnsi" w:hAnsiTheme="minorHAnsi"/>
          <w:color w:val="000000"/>
          <w:sz w:val="24"/>
          <w:szCs w:val="24"/>
        </w:rPr>
        <w:t xml:space="preserve"> = minderjarige werknemers (dus jonger dan 18 jaar) die </w:t>
      </w:r>
      <w:r w:rsidRPr="00A66640">
        <w:rPr>
          <w:rFonts w:asciiTheme="minorHAnsi" w:hAnsiTheme="minorHAnsi"/>
          <w:b/>
          <w:color w:val="000000"/>
          <w:sz w:val="24"/>
          <w:szCs w:val="24"/>
        </w:rPr>
        <w:t>15 jaar of ouder</w:t>
      </w:r>
      <w:r w:rsidRPr="003A2974">
        <w:rPr>
          <w:rFonts w:asciiTheme="minorHAnsi" w:hAnsiTheme="minorHAnsi"/>
          <w:color w:val="000000"/>
          <w:sz w:val="24"/>
          <w:szCs w:val="24"/>
        </w:rPr>
        <w:t xml:space="preserve"> zijn en die </w:t>
      </w:r>
      <w:r w:rsidRPr="00A66640">
        <w:rPr>
          <w:rFonts w:asciiTheme="minorHAnsi" w:hAnsiTheme="minorHAnsi"/>
          <w:b/>
          <w:color w:val="000000"/>
          <w:sz w:val="24"/>
          <w:szCs w:val="24"/>
        </w:rPr>
        <w:t xml:space="preserve">niet meer onderworpen zijn aan de voltijdse leerplicht </w:t>
      </w:r>
      <w:r w:rsidRPr="00A7530B">
        <w:rPr>
          <w:rFonts w:asciiTheme="minorHAnsi" w:hAnsiTheme="minorHAnsi"/>
          <w:b/>
          <w:color w:val="000000"/>
          <w:sz w:val="24"/>
          <w:szCs w:val="24"/>
        </w:rPr>
        <w:t>vallen niet onder het verbod van kinderarbeid</w:t>
      </w:r>
      <w:r w:rsidRPr="003A2974">
        <w:rPr>
          <w:rFonts w:asciiTheme="minorHAnsi" w:hAnsiTheme="minorHAnsi"/>
          <w:color w:val="000000"/>
          <w:sz w:val="24"/>
          <w:szCs w:val="24"/>
        </w:rPr>
        <w:t>. Ze hebben toegang tot het arbeidsproces op voorwaarde dat een aantal beschermende maatregelen in acht worden genomen.</w:t>
      </w:r>
    </w:p>
    <w:p w14:paraId="12FC8359" w14:textId="77777777" w:rsidR="004B6030" w:rsidRPr="00D77EE0" w:rsidRDefault="004B6030" w:rsidP="00744F25">
      <w:pPr>
        <w:pStyle w:val="Opsomming2"/>
        <w:numPr>
          <w:ilvl w:val="0"/>
          <w:numId w:val="91"/>
        </w:numPr>
        <w:jc w:val="both"/>
        <w:rPr>
          <w:rFonts w:asciiTheme="minorHAnsi" w:hAnsiTheme="minorHAnsi"/>
          <w:color w:val="000000"/>
          <w:sz w:val="24"/>
          <w:szCs w:val="24"/>
        </w:rPr>
      </w:pPr>
      <w:r w:rsidRPr="00291435">
        <w:rPr>
          <w:rFonts w:asciiTheme="minorHAnsi" w:hAnsiTheme="minorHAnsi"/>
          <w:b/>
          <w:color w:val="000000"/>
          <w:sz w:val="24"/>
          <w:szCs w:val="24"/>
        </w:rPr>
        <w:t>Studentenovereenkomst</w:t>
      </w:r>
      <w:r w:rsidRPr="00291435">
        <w:rPr>
          <w:rFonts w:asciiTheme="minorHAnsi" w:hAnsiTheme="minorHAnsi"/>
          <w:color w:val="000000"/>
          <w:sz w:val="24"/>
          <w:szCs w:val="24"/>
        </w:rPr>
        <w:t xml:space="preserve"> </w:t>
      </w:r>
      <w:r w:rsidRPr="00DF5F3B">
        <w:rPr>
          <w:rFonts w:asciiTheme="minorHAnsi" w:hAnsiTheme="minorHAnsi"/>
          <w:color w:val="000000"/>
          <w:sz w:val="24"/>
          <w:szCs w:val="24"/>
        </w:rPr>
        <w:t xml:space="preserve">(zie </w:t>
      </w:r>
      <w:hyperlink w:anchor="_Alternatieve_tewerkstelling" w:history="1">
        <w:r>
          <w:rPr>
            <w:rStyle w:val="Hyperlink"/>
            <w:rFonts w:asciiTheme="minorHAnsi" w:hAnsiTheme="minorHAnsi"/>
            <w:b/>
            <w:sz w:val="24"/>
            <w:szCs w:val="24"/>
          </w:rPr>
          <w:t>a</w:t>
        </w:r>
        <w:r w:rsidRPr="00DF5F3B">
          <w:rPr>
            <w:rStyle w:val="Hyperlink"/>
            <w:rFonts w:asciiTheme="minorHAnsi" w:hAnsiTheme="minorHAnsi"/>
            <w:b/>
            <w:sz w:val="24"/>
            <w:szCs w:val="24"/>
          </w:rPr>
          <w:t>lternatieve tewerkstelling</w:t>
        </w:r>
      </w:hyperlink>
      <w:r w:rsidRPr="00DF5F3B">
        <w:rPr>
          <w:rFonts w:asciiTheme="minorHAnsi" w:hAnsiTheme="minorHAnsi"/>
          <w:sz w:val="24"/>
          <w:szCs w:val="24"/>
        </w:rPr>
        <w:t>)</w:t>
      </w:r>
      <w:r w:rsidR="00650F7F">
        <w:rPr>
          <w:rFonts w:asciiTheme="minorHAnsi" w:hAnsiTheme="minorHAnsi"/>
          <w:color w:val="000000"/>
          <w:sz w:val="24"/>
          <w:szCs w:val="24"/>
        </w:rPr>
        <w:t>:</w:t>
      </w:r>
      <w:r w:rsidRPr="00291435">
        <w:rPr>
          <w:rFonts w:asciiTheme="minorHAnsi" w:hAnsiTheme="minorHAnsi"/>
          <w:color w:val="000000"/>
          <w:sz w:val="24"/>
          <w:szCs w:val="24"/>
        </w:rPr>
        <w:t xml:space="preserve"> </w:t>
      </w:r>
      <w:r>
        <w:rPr>
          <w:rFonts w:asciiTheme="minorHAnsi" w:hAnsiTheme="minorHAnsi"/>
          <w:color w:val="000000"/>
          <w:sz w:val="24"/>
          <w:szCs w:val="24"/>
        </w:rPr>
        <w:t>e</w:t>
      </w:r>
      <w:r w:rsidRPr="00D77EE0">
        <w:rPr>
          <w:rFonts w:asciiTheme="minorHAnsi" w:hAnsiTheme="minorHAnsi"/>
          <w:color w:val="000000"/>
          <w:sz w:val="24"/>
          <w:szCs w:val="24"/>
        </w:rPr>
        <w:t>en studentenovereenkomst kan ten vroegste worden ge</w:t>
      </w:r>
      <w:r>
        <w:rPr>
          <w:rFonts w:asciiTheme="minorHAnsi" w:hAnsiTheme="minorHAnsi"/>
          <w:color w:val="000000"/>
          <w:sz w:val="24"/>
          <w:szCs w:val="24"/>
        </w:rPr>
        <w:t>sloten door een student</w:t>
      </w:r>
      <w:r w:rsidR="00650F7F">
        <w:rPr>
          <w:rFonts w:asciiTheme="minorHAnsi" w:hAnsiTheme="minorHAnsi"/>
          <w:color w:val="000000"/>
          <w:sz w:val="24"/>
          <w:szCs w:val="24"/>
        </w:rPr>
        <w:t>:</w:t>
      </w:r>
    </w:p>
    <w:p w14:paraId="7C47A06E" w14:textId="77777777" w:rsidR="004B6030" w:rsidRPr="00D77EE0" w:rsidRDefault="004B6030" w:rsidP="00744F25">
      <w:pPr>
        <w:pStyle w:val="Opsomming2"/>
        <w:numPr>
          <w:ilvl w:val="0"/>
          <w:numId w:val="94"/>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15 jaar is op voorwaarde dat hij niet meer aan de voltijdse leerplicht is onderworpen;</w:t>
      </w:r>
    </w:p>
    <w:p w14:paraId="62E29784" w14:textId="77777777" w:rsidR="004B6030" w:rsidRPr="003A2974" w:rsidRDefault="004B6030" w:rsidP="00744F25">
      <w:pPr>
        <w:pStyle w:val="Opsomming2"/>
        <w:numPr>
          <w:ilvl w:val="0"/>
          <w:numId w:val="94"/>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16 jaar is geworden</w:t>
      </w:r>
      <w:r>
        <w:rPr>
          <w:rFonts w:asciiTheme="minorHAnsi" w:hAnsiTheme="minorHAnsi"/>
          <w:color w:val="000000"/>
          <w:sz w:val="24"/>
          <w:szCs w:val="24"/>
        </w:rPr>
        <w:t>.</w:t>
      </w:r>
    </w:p>
    <w:p w14:paraId="29DB9106" w14:textId="77777777" w:rsidR="00A549C2" w:rsidRPr="006B74A7" w:rsidRDefault="00A549C2" w:rsidP="00AA77C7">
      <w:pPr>
        <w:pStyle w:val="Kop3"/>
        <w:rPr>
          <w:rFonts w:asciiTheme="minorHAnsi" w:hAnsiTheme="minorHAnsi"/>
          <w:sz w:val="28"/>
          <w:szCs w:val="28"/>
        </w:rPr>
      </w:pPr>
      <w:bookmarkStart w:id="639" w:name="_Toc192163379"/>
      <w:r w:rsidRPr="006B74A7">
        <w:rPr>
          <w:rFonts w:asciiTheme="minorHAnsi" w:hAnsiTheme="minorHAnsi"/>
          <w:sz w:val="28"/>
          <w:szCs w:val="28"/>
        </w:rPr>
        <w:t>Oorzaak en voorwerp</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6757667F" w14:textId="77777777" w:rsidR="00A549C2" w:rsidRPr="00495AB7" w:rsidRDefault="00D45E63" w:rsidP="00744F25">
      <w:pPr>
        <w:pStyle w:val="Opsomming"/>
        <w:numPr>
          <w:ilvl w:val="0"/>
          <w:numId w:val="69"/>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Geoorloofde o</w:t>
      </w:r>
      <w:r w:rsidR="00A549C2" w:rsidRPr="00495AB7">
        <w:rPr>
          <w:rFonts w:asciiTheme="minorHAnsi" w:hAnsiTheme="minorHAnsi"/>
          <w:color w:val="000000"/>
          <w:sz w:val="24"/>
          <w:szCs w:val="24"/>
        </w:rPr>
        <w:t>orzaak</w:t>
      </w:r>
      <w:r w:rsidR="00650F7F">
        <w:rPr>
          <w:rFonts w:asciiTheme="minorHAnsi" w:hAnsiTheme="minorHAnsi"/>
          <w:color w:val="000000"/>
          <w:sz w:val="24"/>
          <w:szCs w:val="24"/>
        </w:rPr>
        <w:t>:</w:t>
      </w:r>
    </w:p>
    <w:p w14:paraId="1F0415BE" w14:textId="77777777" w:rsidR="00D45E63" w:rsidRDefault="003A4A47" w:rsidP="00092B53">
      <w:pPr>
        <w:ind w:left="1136"/>
        <w:jc w:val="both"/>
        <w:rPr>
          <w:rFonts w:asciiTheme="minorHAnsi" w:hAnsiTheme="minorHAnsi"/>
          <w:color w:val="000000"/>
          <w:sz w:val="24"/>
          <w:szCs w:val="24"/>
        </w:rPr>
      </w:pPr>
      <w:r>
        <w:rPr>
          <w:rFonts w:asciiTheme="minorHAnsi" w:hAnsiTheme="minorHAnsi"/>
          <w:color w:val="000000"/>
          <w:sz w:val="24"/>
          <w:szCs w:val="24"/>
        </w:rPr>
        <w:t>De oorzaak van een arbeidsovereenkomst is de reden, het doel waarom deze werd aangegaan. Dit doel moet geoorl</w:t>
      </w:r>
      <w:r w:rsidR="00785808">
        <w:rPr>
          <w:rFonts w:asciiTheme="minorHAnsi" w:hAnsiTheme="minorHAnsi"/>
          <w:color w:val="000000"/>
          <w:sz w:val="24"/>
          <w:szCs w:val="24"/>
        </w:rPr>
        <w:t xml:space="preserve">oofd zijn </w:t>
      </w:r>
      <w:r>
        <w:rPr>
          <w:rFonts w:asciiTheme="minorHAnsi" w:hAnsiTheme="minorHAnsi"/>
          <w:color w:val="000000"/>
          <w:sz w:val="24"/>
          <w:szCs w:val="24"/>
        </w:rPr>
        <w:t xml:space="preserve">en mag </w:t>
      </w:r>
      <w:r w:rsidR="00D45E63" w:rsidRPr="00D45E63">
        <w:rPr>
          <w:rFonts w:asciiTheme="minorHAnsi" w:hAnsiTheme="minorHAnsi"/>
          <w:color w:val="000000"/>
          <w:sz w:val="24"/>
          <w:szCs w:val="24"/>
        </w:rPr>
        <w:t>niet strijdig zijn met de openbare orde, goede zeden en bepalingen van dwingend recht</w:t>
      </w:r>
      <w:r w:rsidR="00B34693">
        <w:rPr>
          <w:rFonts w:asciiTheme="minorHAnsi" w:hAnsiTheme="minorHAnsi"/>
          <w:color w:val="000000"/>
          <w:sz w:val="24"/>
          <w:szCs w:val="24"/>
        </w:rPr>
        <w:t>.</w:t>
      </w:r>
    </w:p>
    <w:p w14:paraId="7AC2DA4F" w14:textId="77777777" w:rsidR="00F845DA" w:rsidRPr="00495AB7" w:rsidRDefault="00F845DA" w:rsidP="00092B53">
      <w:pPr>
        <w:ind w:left="1136"/>
        <w:jc w:val="both"/>
        <w:rPr>
          <w:rFonts w:asciiTheme="minorHAnsi" w:hAnsiTheme="minorHAnsi"/>
          <w:color w:val="000000"/>
          <w:sz w:val="24"/>
          <w:szCs w:val="24"/>
        </w:rPr>
      </w:pPr>
    </w:p>
    <w:p w14:paraId="203E030F" w14:textId="77777777" w:rsidR="00A549C2" w:rsidRPr="00495AB7" w:rsidRDefault="00D45E63" w:rsidP="00744F25">
      <w:pPr>
        <w:pStyle w:val="Opsomming"/>
        <w:numPr>
          <w:ilvl w:val="0"/>
          <w:numId w:val="69"/>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Bepaald v</w:t>
      </w:r>
      <w:r w:rsidR="00A549C2" w:rsidRPr="00495AB7">
        <w:rPr>
          <w:rFonts w:asciiTheme="minorHAnsi" w:hAnsiTheme="minorHAnsi"/>
          <w:color w:val="000000"/>
          <w:sz w:val="24"/>
          <w:szCs w:val="24"/>
        </w:rPr>
        <w:t>oorwerp</w:t>
      </w:r>
      <w:r w:rsidR="00650F7F">
        <w:rPr>
          <w:rFonts w:asciiTheme="minorHAnsi" w:hAnsiTheme="minorHAnsi"/>
          <w:color w:val="000000"/>
          <w:sz w:val="24"/>
          <w:szCs w:val="24"/>
        </w:rPr>
        <w:t>:</w:t>
      </w:r>
    </w:p>
    <w:p w14:paraId="060821C2"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Het voorwerp van een arbeidsovereenkomst is voor de werknemer de arbeidsprestatie waartoe hij zich verbindt en voor de werkgever het loon dat hij moet betalen en de tewerkstelling.</w:t>
      </w:r>
    </w:p>
    <w:p w14:paraId="0103B1A6" w14:textId="3068AF38"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 xml:space="preserve">Dit voorwerp, </w:t>
      </w:r>
      <w:r w:rsidRPr="00495AB7">
        <w:rPr>
          <w:rFonts w:asciiTheme="minorHAnsi" w:hAnsiTheme="minorHAnsi"/>
          <w:color w:val="000000"/>
          <w:sz w:val="24"/>
          <w:szCs w:val="24"/>
          <w:u w:val="single"/>
        </w:rPr>
        <w:t>de inhoud van de overeenkomst</w:t>
      </w:r>
      <w:r w:rsidR="00AF04F0">
        <w:rPr>
          <w:rFonts w:asciiTheme="minorHAnsi" w:hAnsiTheme="minorHAnsi"/>
          <w:color w:val="000000"/>
          <w:sz w:val="24"/>
          <w:szCs w:val="24"/>
          <w:u w:val="single"/>
        </w:rPr>
        <w:t xml:space="preserve"> dus</w:t>
      </w:r>
      <w:r w:rsidRPr="00495AB7">
        <w:rPr>
          <w:rFonts w:asciiTheme="minorHAnsi" w:hAnsiTheme="minorHAnsi"/>
          <w:color w:val="000000"/>
          <w:sz w:val="24"/>
          <w:szCs w:val="24"/>
        </w:rPr>
        <w:t>, moet "zeker" en “bepaald” zijn. Het volstaat ook wanneer deze precieze inhoud van de overeenkomst bepaalbaar is aan de hand van de overeenkomst zelf, samen met de toepasselijke reglementering.</w:t>
      </w:r>
    </w:p>
    <w:p w14:paraId="05C2DA31"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Daarnaast moet dit voorwerp ook "mogelijk" zijn en "geoorloofd", d.w.z. niet strijdig met de openbare orde en de goede zeden.</w:t>
      </w:r>
    </w:p>
    <w:p w14:paraId="1F3935B6" w14:textId="77777777" w:rsidR="004915AF" w:rsidRPr="00495AB7" w:rsidRDefault="004915AF" w:rsidP="00D54D4E">
      <w:pPr>
        <w:ind w:left="1136"/>
        <w:rPr>
          <w:rFonts w:asciiTheme="minorHAnsi" w:hAnsiTheme="minorHAnsi"/>
          <w:color w:val="000000"/>
          <w:sz w:val="24"/>
          <w:szCs w:val="24"/>
        </w:rPr>
      </w:pPr>
    </w:p>
    <w:p w14:paraId="70CE5705" w14:textId="77777777" w:rsidR="004915AF" w:rsidRPr="00495AB7" w:rsidRDefault="004915AF" w:rsidP="00D54D4E">
      <w:pPr>
        <w:ind w:left="1136"/>
        <w:rPr>
          <w:rFonts w:asciiTheme="minorHAnsi" w:hAnsiTheme="minorHAnsi"/>
          <w:color w:val="000000"/>
          <w:sz w:val="24"/>
          <w:szCs w:val="24"/>
        </w:rPr>
      </w:pPr>
    </w:p>
    <w:p w14:paraId="36ED5BCE" w14:textId="77777777" w:rsidR="004915AF" w:rsidRPr="00495AB7" w:rsidRDefault="004915AF" w:rsidP="00D54D4E">
      <w:pPr>
        <w:ind w:left="1136"/>
        <w:rPr>
          <w:rFonts w:asciiTheme="minorHAnsi" w:hAnsiTheme="minorHAnsi"/>
          <w:color w:val="000000"/>
          <w:sz w:val="24"/>
          <w:szCs w:val="24"/>
        </w:rPr>
      </w:pPr>
    </w:p>
    <w:p w14:paraId="4AE7CF2B" w14:textId="77777777" w:rsidR="004915AF" w:rsidRPr="00495AB7" w:rsidRDefault="004915AF" w:rsidP="00D54D4E">
      <w:pPr>
        <w:ind w:left="1136"/>
        <w:rPr>
          <w:rFonts w:asciiTheme="minorHAnsi" w:hAnsiTheme="minorHAnsi"/>
          <w:color w:val="000000"/>
          <w:sz w:val="24"/>
          <w:szCs w:val="24"/>
        </w:rPr>
      </w:pPr>
    </w:p>
    <w:p w14:paraId="3A037C96" w14:textId="77777777" w:rsidR="004915AF" w:rsidRPr="00495AB7" w:rsidRDefault="004915AF" w:rsidP="00D54D4E">
      <w:pPr>
        <w:ind w:left="1136"/>
        <w:rPr>
          <w:rFonts w:asciiTheme="minorHAnsi" w:hAnsiTheme="minorHAnsi"/>
          <w:color w:val="000000"/>
          <w:sz w:val="24"/>
          <w:szCs w:val="24"/>
        </w:rPr>
      </w:pPr>
    </w:p>
    <w:p w14:paraId="32CF69C6" w14:textId="77777777" w:rsidR="004915AF" w:rsidRPr="00495AB7" w:rsidRDefault="004915AF" w:rsidP="00D54D4E">
      <w:pPr>
        <w:ind w:left="1136"/>
        <w:rPr>
          <w:rFonts w:asciiTheme="minorHAnsi" w:hAnsiTheme="minorHAnsi"/>
          <w:color w:val="000000"/>
          <w:sz w:val="24"/>
          <w:szCs w:val="24"/>
        </w:rPr>
      </w:pPr>
    </w:p>
    <w:p w14:paraId="5A199E41" w14:textId="77777777" w:rsidR="004915AF" w:rsidRPr="00495AB7" w:rsidRDefault="004915AF" w:rsidP="00D54D4E">
      <w:pPr>
        <w:ind w:left="1136"/>
        <w:rPr>
          <w:rFonts w:asciiTheme="minorHAnsi" w:hAnsiTheme="minorHAnsi"/>
          <w:color w:val="000000"/>
          <w:sz w:val="24"/>
          <w:szCs w:val="24"/>
        </w:rPr>
      </w:pPr>
    </w:p>
    <w:p w14:paraId="23D90ED6" w14:textId="77777777" w:rsidR="004915AF" w:rsidRPr="00495AB7" w:rsidRDefault="004915AF" w:rsidP="00D54D4E">
      <w:pPr>
        <w:ind w:left="1136"/>
        <w:rPr>
          <w:rFonts w:asciiTheme="minorHAnsi" w:hAnsiTheme="minorHAnsi"/>
          <w:color w:val="000000"/>
          <w:sz w:val="24"/>
          <w:szCs w:val="24"/>
        </w:rPr>
      </w:pPr>
    </w:p>
    <w:p w14:paraId="591AFECF" w14:textId="77777777" w:rsidR="004915AF" w:rsidRPr="00495AB7" w:rsidRDefault="004915AF" w:rsidP="00D54D4E">
      <w:pPr>
        <w:ind w:left="1136"/>
        <w:rPr>
          <w:rFonts w:asciiTheme="minorHAnsi" w:hAnsiTheme="minorHAnsi"/>
          <w:color w:val="000000"/>
          <w:sz w:val="24"/>
          <w:szCs w:val="24"/>
        </w:rPr>
      </w:pPr>
    </w:p>
    <w:p w14:paraId="63317DE8" w14:textId="600F38D6" w:rsidR="004915AF" w:rsidRDefault="004915AF" w:rsidP="00D54D4E">
      <w:pPr>
        <w:ind w:left="1136"/>
        <w:rPr>
          <w:rFonts w:asciiTheme="minorHAnsi" w:hAnsiTheme="minorHAnsi"/>
          <w:color w:val="000000"/>
          <w:sz w:val="24"/>
          <w:szCs w:val="24"/>
        </w:rPr>
      </w:pPr>
    </w:p>
    <w:p w14:paraId="43045078" w14:textId="72EAE5DA" w:rsidR="00902F66" w:rsidRDefault="00902F66" w:rsidP="00D54D4E">
      <w:pPr>
        <w:ind w:left="1136"/>
        <w:rPr>
          <w:rFonts w:asciiTheme="minorHAnsi" w:hAnsiTheme="minorHAnsi"/>
          <w:color w:val="000000"/>
          <w:sz w:val="24"/>
          <w:szCs w:val="24"/>
        </w:rPr>
      </w:pPr>
    </w:p>
    <w:p w14:paraId="3880CC5D" w14:textId="77777777" w:rsidR="00902F66" w:rsidRPr="00495AB7" w:rsidRDefault="00902F66" w:rsidP="00D54D4E">
      <w:pPr>
        <w:ind w:left="1136"/>
        <w:rPr>
          <w:rFonts w:asciiTheme="minorHAnsi" w:hAnsiTheme="minorHAnsi"/>
          <w:color w:val="000000"/>
          <w:sz w:val="24"/>
          <w:szCs w:val="24"/>
        </w:rPr>
      </w:pPr>
    </w:p>
    <w:p w14:paraId="6350D807" w14:textId="77777777" w:rsidR="00902F66" w:rsidRPr="00902F66" w:rsidRDefault="00F524D0" w:rsidP="00086047">
      <w:pPr>
        <w:ind w:left="1134"/>
        <w:rPr>
          <w:rFonts w:asciiTheme="minorHAnsi" w:hAnsiTheme="minorHAnsi"/>
          <w:color w:val="000000"/>
          <w:sz w:val="24"/>
          <w:szCs w:val="24"/>
        </w:rPr>
      </w:pPr>
      <w:r>
        <w:fldChar w:fldCharType="begin"/>
      </w:r>
      <w:r>
        <w:rPr>
          <w:vanish/>
        </w:rPr>
        <w:instrText>HYPERLINK</w:instrText>
      </w:r>
      <w:r>
        <w:fldChar w:fldCharType="separate"/>
      </w:r>
      <w:r w:rsidR="00902F66" w:rsidRPr="00902F6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3CE46BB1" w14:textId="77777777" w:rsidR="004915AF" w:rsidRPr="00495AB7" w:rsidRDefault="004915AF" w:rsidP="00D54D4E">
      <w:pPr>
        <w:ind w:left="1136"/>
        <w:rPr>
          <w:rFonts w:asciiTheme="minorHAnsi" w:hAnsiTheme="minorHAnsi"/>
          <w:color w:val="000000"/>
          <w:sz w:val="24"/>
          <w:szCs w:val="24"/>
        </w:rPr>
      </w:pPr>
    </w:p>
    <w:p w14:paraId="152E39D3" w14:textId="77777777" w:rsidR="003A1B0A" w:rsidRDefault="003A1B0A" w:rsidP="00403956">
      <w:pPr>
        <w:pStyle w:val="Tekst"/>
        <w:jc w:val="right"/>
        <w:sectPr w:rsidR="003A1B0A" w:rsidSect="00BE6D9F">
          <w:headerReference w:type="default" r:id="rId30"/>
          <w:footnotePr>
            <w:numRestart w:val="eachPage"/>
          </w:footnotePr>
          <w:type w:val="oddPage"/>
          <w:pgSz w:w="11907" w:h="16840" w:code="9"/>
          <w:pgMar w:top="1418" w:right="1418" w:bottom="1418" w:left="1418" w:header="709" w:footer="709" w:gutter="0"/>
          <w:cols w:space="708"/>
          <w:noEndnote/>
        </w:sectPr>
      </w:pPr>
      <w:bookmarkStart w:id="640" w:name="_De_vormvereisten"/>
      <w:bookmarkStart w:id="641" w:name="_Toc391971426"/>
      <w:bookmarkStart w:id="642" w:name="_Toc392301968"/>
      <w:bookmarkStart w:id="643" w:name="_Toc426347435"/>
      <w:bookmarkStart w:id="644" w:name="_Toc426450858"/>
      <w:bookmarkStart w:id="645" w:name="_Toc426451402"/>
      <w:bookmarkStart w:id="646" w:name="_Toc426510901"/>
      <w:bookmarkStart w:id="647" w:name="_Toc426516972"/>
      <w:bookmarkStart w:id="648" w:name="_Toc426530634"/>
      <w:bookmarkStart w:id="649" w:name="_Toc426943555"/>
      <w:bookmarkStart w:id="650" w:name="_Toc426950317"/>
      <w:bookmarkStart w:id="651" w:name="_Toc450032398"/>
      <w:bookmarkStart w:id="652" w:name="_Toc450037986"/>
      <w:bookmarkStart w:id="653" w:name="_Toc450531063"/>
      <w:bookmarkStart w:id="654" w:name="_Toc450985060"/>
      <w:bookmarkStart w:id="655" w:name="_Toc451053566"/>
      <w:bookmarkStart w:id="656" w:name="_Toc451058081"/>
      <w:bookmarkStart w:id="657" w:name="_Toc451069845"/>
      <w:bookmarkStart w:id="658" w:name="_Toc452441549"/>
      <w:bookmarkStart w:id="659" w:name="_Toc462553899"/>
      <w:bookmarkStart w:id="660" w:name="_Toc473534963"/>
      <w:bookmarkStart w:id="661" w:name="_Toc473535344"/>
      <w:bookmarkStart w:id="662" w:name="_Toc473535944"/>
      <w:bookmarkStart w:id="663" w:name="_Toc473615194"/>
      <w:bookmarkStart w:id="664" w:name="_Toc473685590"/>
      <w:bookmarkStart w:id="665" w:name="_Toc474045349"/>
      <w:bookmarkStart w:id="666" w:name="_Toc495302754"/>
      <w:bookmarkStart w:id="667" w:name="_Toc276634555"/>
      <w:bookmarkStart w:id="668" w:name="_Toc276635424"/>
      <w:bookmarkStart w:id="669" w:name="_Toc280265640"/>
      <w:bookmarkStart w:id="670" w:name="_Toc307475462"/>
      <w:bookmarkStart w:id="671" w:name="_Toc307487724"/>
      <w:bookmarkEnd w:id="640"/>
    </w:p>
    <w:p w14:paraId="296D1F42" w14:textId="77777777" w:rsidR="00A549C2" w:rsidRPr="00D24F1D" w:rsidRDefault="00754292" w:rsidP="00B6431C">
      <w:pPr>
        <w:pStyle w:val="Kop2"/>
        <w:tabs>
          <w:tab w:val="clear" w:pos="1134"/>
          <w:tab w:val="num" w:pos="851"/>
        </w:tabs>
        <w:ind w:left="851" w:hanging="568"/>
        <w:rPr>
          <w:rFonts w:asciiTheme="minorHAnsi" w:hAnsiTheme="minorHAnsi"/>
          <w:sz w:val="32"/>
        </w:rPr>
      </w:pPr>
      <w:bookmarkStart w:id="672" w:name="_Toc192163380"/>
      <w:r>
        <w:rPr>
          <w:rFonts w:asciiTheme="minorHAnsi" w:hAnsiTheme="minorHAnsi"/>
          <w:sz w:val="32"/>
        </w:rPr>
        <w:lastRenderedPageBreak/>
        <w:t>V</w:t>
      </w:r>
      <w:r w:rsidR="00A549C2" w:rsidRPr="00D24F1D">
        <w:rPr>
          <w:rFonts w:asciiTheme="minorHAnsi" w:hAnsiTheme="minorHAnsi"/>
          <w:sz w:val="32"/>
        </w:rPr>
        <w:t>ormvereisten</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00650F7F">
        <w:rPr>
          <w:rFonts w:asciiTheme="minorHAnsi" w:hAnsiTheme="minorHAnsi"/>
          <w:sz w:val="32"/>
        </w:rPr>
        <w:t>:</w:t>
      </w:r>
      <w:r w:rsidR="00B6431C">
        <w:rPr>
          <w:rFonts w:asciiTheme="minorHAnsi" w:hAnsiTheme="minorHAnsi"/>
          <w:sz w:val="32"/>
        </w:rPr>
        <w:t xml:space="preserve"> schriftelijk, individueel en uiterlijk bij indienstneming</w:t>
      </w:r>
      <w:bookmarkEnd w:id="672"/>
    </w:p>
    <w:p w14:paraId="5A54E504" w14:textId="77777777" w:rsidR="00A549C2" w:rsidRPr="004A4559" w:rsidRDefault="00A549C2" w:rsidP="00744F25">
      <w:pPr>
        <w:pStyle w:val="Tekst"/>
        <w:numPr>
          <w:ilvl w:val="0"/>
          <w:numId w:val="93"/>
        </w:numPr>
        <w:ind w:left="851" w:firstLine="0"/>
        <w:jc w:val="both"/>
        <w:rPr>
          <w:rFonts w:asciiTheme="minorHAnsi" w:hAnsiTheme="minorHAnsi"/>
          <w:color w:val="000000"/>
          <w:sz w:val="24"/>
          <w:szCs w:val="24"/>
        </w:rPr>
      </w:pPr>
      <w:r w:rsidRPr="004A4559">
        <w:rPr>
          <w:rFonts w:asciiTheme="minorHAnsi" w:hAnsiTheme="minorHAnsi"/>
          <w:color w:val="000000"/>
          <w:sz w:val="24"/>
          <w:szCs w:val="24"/>
        </w:rPr>
        <w:t xml:space="preserve">Een arbeidsovereenkomst voor </w:t>
      </w:r>
      <w:r w:rsidRPr="004A4559">
        <w:rPr>
          <w:rFonts w:asciiTheme="minorHAnsi" w:hAnsiTheme="minorHAnsi"/>
          <w:b/>
          <w:color w:val="000000"/>
          <w:sz w:val="24"/>
          <w:szCs w:val="24"/>
        </w:rPr>
        <w:t>bepaalde duur</w:t>
      </w:r>
      <w:r w:rsidRPr="004A4559">
        <w:rPr>
          <w:rFonts w:asciiTheme="minorHAnsi" w:hAnsiTheme="minorHAnsi"/>
          <w:color w:val="000000"/>
          <w:sz w:val="24"/>
          <w:szCs w:val="24"/>
        </w:rPr>
        <w:t xml:space="preserve">, moet op straffe van nietigheid, voor iedere werknemer </w:t>
      </w:r>
      <w:r w:rsidRPr="004A4559">
        <w:rPr>
          <w:rFonts w:asciiTheme="minorHAnsi" w:hAnsiTheme="minorHAnsi"/>
          <w:b/>
          <w:color w:val="000000"/>
          <w:sz w:val="24"/>
          <w:szCs w:val="24"/>
        </w:rPr>
        <w:t>afzonderlijk schriftelijk</w:t>
      </w:r>
      <w:r w:rsidRPr="004A4559">
        <w:rPr>
          <w:rFonts w:asciiTheme="minorHAnsi" w:hAnsiTheme="minorHAnsi"/>
          <w:color w:val="000000"/>
          <w:sz w:val="24"/>
          <w:szCs w:val="24"/>
        </w:rPr>
        <w:t xml:space="preserve"> worden opgesteld en ondertekend </w:t>
      </w:r>
      <w:r w:rsidR="00F845DA" w:rsidRPr="004A4559">
        <w:rPr>
          <w:rFonts w:asciiTheme="minorHAnsi" w:hAnsiTheme="minorHAnsi"/>
          <w:b/>
          <w:color w:val="000000"/>
          <w:sz w:val="24"/>
          <w:szCs w:val="24"/>
        </w:rPr>
        <w:t>uiterlijk op het tijdstip</w:t>
      </w:r>
      <w:r w:rsidR="00F845DA" w:rsidRPr="004A4559">
        <w:rPr>
          <w:rFonts w:asciiTheme="minorHAnsi" w:hAnsiTheme="minorHAnsi"/>
          <w:color w:val="000000"/>
          <w:sz w:val="24"/>
          <w:szCs w:val="24"/>
        </w:rPr>
        <w:t xml:space="preserve"> </w:t>
      </w:r>
      <w:r w:rsidRPr="004A4559">
        <w:rPr>
          <w:rFonts w:asciiTheme="minorHAnsi" w:hAnsiTheme="minorHAnsi"/>
          <w:color w:val="000000"/>
          <w:sz w:val="24"/>
          <w:szCs w:val="24"/>
        </w:rPr>
        <w:t xml:space="preserve">waarop de werknemer </w:t>
      </w:r>
      <w:r w:rsidRPr="004A4559">
        <w:rPr>
          <w:rFonts w:asciiTheme="minorHAnsi" w:hAnsiTheme="minorHAnsi"/>
          <w:b/>
          <w:color w:val="000000"/>
          <w:sz w:val="24"/>
          <w:szCs w:val="24"/>
        </w:rPr>
        <w:t>in dienst</w:t>
      </w:r>
      <w:r w:rsidRPr="004A4559">
        <w:rPr>
          <w:rFonts w:asciiTheme="minorHAnsi" w:hAnsiTheme="minorHAnsi"/>
          <w:color w:val="000000"/>
          <w:sz w:val="24"/>
          <w:szCs w:val="24"/>
        </w:rPr>
        <w:t xml:space="preserve"> treedt.</w:t>
      </w:r>
    </w:p>
    <w:p w14:paraId="05E2B395"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Als aan de voormelde vereisten niet wordt voldaan, dan geldt voor deze arbeidsovereenkomst hetzelfde regime als voor een contract van onbepaalde duur.</w:t>
      </w:r>
    </w:p>
    <w:p w14:paraId="65100889" w14:textId="77777777" w:rsidR="00A50D4E" w:rsidRDefault="00A50D4E" w:rsidP="00092B53">
      <w:pPr>
        <w:pStyle w:val="Tekst"/>
        <w:jc w:val="both"/>
        <w:rPr>
          <w:rFonts w:asciiTheme="minorHAnsi" w:hAnsiTheme="minorHAnsi"/>
          <w:color w:val="000000"/>
          <w:sz w:val="24"/>
          <w:szCs w:val="24"/>
        </w:rPr>
      </w:pPr>
    </w:p>
    <w:p w14:paraId="33244C75" w14:textId="77777777" w:rsidR="00A549C2" w:rsidRPr="00D24F1D" w:rsidRDefault="00A549C2" w:rsidP="00744F25">
      <w:pPr>
        <w:pStyle w:val="Tekst"/>
        <w:numPr>
          <w:ilvl w:val="0"/>
          <w:numId w:val="93"/>
        </w:numPr>
        <w:ind w:left="851" w:firstLine="0"/>
        <w:jc w:val="both"/>
        <w:rPr>
          <w:rFonts w:asciiTheme="minorHAnsi" w:hAnsiTheme="minorHAnsi"/>
          <w:color w:val="000000"/>
          <w:sz w:val="24"/>
          <w:szCs w:val="24"/>
        </w:rPr>
      </w:pPr>
      <w:r w:rsidRPr="00D24F1D">
        <w:rPr>
          <w:rFonts w:asciiTheme="minorHAnsi" w:hAnsiTheme="minorHAnsi"/>
          <w:color w:val="000000"/>
          <w:sz w:val="24"/>
          <w:szCs w:val="24"/>
        </w:rPr>
        <w:t xml:space="preserve">Daarentegen voorziet de wet dat een </w:t>
      </w:r>
      <w:r w:rsidRPr="004A4559">
        <w:rPr>
          <w:rFonts w:asciiTheme="minorHAnsi" w:hAnsiTheme="minorHAnsi"/>
          <w:b/>
          <w:color w:val="000000"/>
          <w:sz w:val="24"/>
          <w:szCs w:val="24"/>
        </w:rPr>
        <w:t>arbeidsovereenkomst voor onbepaalde duur</w:t>
      </w:r>
      <w:r w:rsidRPr="00D24F1D">
        <w:rPr>
          <w:rFonts w:asciiTheme="minorHAnsi" w:hAnsiTheme="minorHAnsi"/>
          <w:color w:val="000000"/>
          <w:sz w:val="24"/>
          <w:szCs w:val="24"/>
        </w:rPr>
        <w:t>, zowel mondeling als schriftelijk kan worden overeengekomen. Bij gebrek aan schriftelijke bewijskracht kan een mondelinge overeenkomst toekomstgericht steeds bepaalde gevaren inhouden.</w:t>
      </w:r>
    </w:p>
    <w:p w14:paraId="1295F26F" w14:textId="77777777" w:rsidR="00365F9D" w:rsidRPr="00D24F1D" w:rsidRDefault="00365F9D" w:rsidP="00092B53">
      <w:pPr>
        <w:pStyle w:val="Tekst"/>
        <w:jc w:val="both"/>
        <w:rPr>
          <w:rFonts w:asciiTheme="minorHAnsi" w:hAnsiTheme="minorHAnsi"/>
          <w:color w:val="000000"/>
          <w:sz w:val="24"/>
          <w:szCs w:val="24"/>
        </w:rPr>
      </w:pPr>
    </w:p>
    <w:p w14:paraId="1D823C35" w14:textId="77777777" w:rsidR="00A549C2" w:rsidRPr="00D24F1D" w:rsidRDefault="00365F9D"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OPGELET</w:t>
      </w:r>
      <w:r w:rsidR="00650F7F">
        <w:rPr>
          <w:rFonts w:asciiTheme="minorHAnsi" w:hAnsiTheme="minorHAnsi"/>
          <w:color w:val="000000"/>
          <w:sz w:val="24"/>
          <w:szCs w:val="24"/>
        </w:rPr>
        <w:t>:</w:t>
      </w:r>
      <w:r w:rsidRPr="00D24F1D">
        <w:rPr>
          <w:rFonts w:asciiTheme="minorHAnsi" w:hAnsiTheme="minorHAnsi"/>
          <w:color w:val="000000"/>
          <w:sz w:val="24"/>
          <w:szCs w:val="24"/>
        </w:rPr>
        <w:t xml:space="preserve"> </w:t>
      </w:r>
      <w:r w:rsidR="00A549C2" w:rsidRPr="00D24F1D">
        <w:rPr>
          <w:rFonts w:asciiTheme="minorHAnsi" w:hAnsiTheme="minorHAnsi"/>
          <w:color w:val="000000"/>
          <w:sz w:val="24"/>
          <w:szCs w:val="24"/>
        </w:rPr>
        <w:t xml:space="preserve">de rechtspraak bepaalt dat het statutair verband in de openbare sector </w:t>
      </w:r>
      <w:r w:rsidRPr="00D24F1D">
        <w:rPr>
          <w:rFonts w:asciiTheme="minorHAnsi" w:hAnsiTheme="minorHAnsi"/>
          <w:color w:val="000000"/>
          <w:sz w:val="24"/>
          <w:szCs w:val="24"/>
        </w:rPr>
        <w:t xml:space="preserve">de </w:t>
      </w:r>
      <w:r w:rsidR="00A549C2" w:rsidRPr="00D24F1D">
        <w:rPr>
          <w:rFonts w:asciiTheme="minorHAnsi" w:hAnsiTheme="minorHAnsi"/>
          <w:color w:val="000000"/>
          <w:sz w:val="24"/>
          <w:szCs w:val="24"/>
        </w:rPr>
        <w:t>algemene regel is en opdat de arbeidsovereenkomstenwet van toepassing zou zijn, moet dit op ondubbelzinnige wijze worden vastgesteld in een contractuele regeling tussen het bestuursorgaan van de openbare dienst en het betrokken pe</w:t>
      </w:r>
      <w:r w:rsidR="00F1242F">
        <w:rPr>
          <w:rFonts w:asciiTheme="minorHAnsi" w:hAnsiTheme="minorHAnsi"/>
          <w:color w:val="000000"/>
          <w:sz w:val="24"/>
          <w:szCs w:val="24"/>
        </w:rPr>
        <w:t>rsoneelslid.</w:t>
      </w:r>
    </w:p>
    <w:p w14:paraId="284C735B" w14:textId="77777777" w:rsidR="00A549C2" w:rsidRPr="00D24F1D" w:rsidRDefault="00A549C2" w:rsidP="00092B53">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heme="minorHAnsi" w:hAnsiTheme="minorHAnsi"/>
          <w:color w:val="000000"/>
          <w:sz w:val="24"/>
          <w:szCs w:val="24"/>
        </w:rPr>
      </w:pPr>
    </w:p>
    <w:p w14:paraId="17F22315" w14:textId="2602E954" w:rsidR="00430E4B" w:rsidRPr="0035468F" w:rsidRDefault="008870B9" w:rsidP="0035468F">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color w:val="000000"/>
          <w:sz w:val="24"/>
          <w:szCs w:val="24"/>
        </w:rPr>
      </w:pPr>
      <w:r w:rsidRPr="0035468F">
        <w:rPr>
          <w:rFonts w:asciiTheme="minorHAnsi" w:hAnsiTheme="minorHAnsi"/>
          <w:b/>
          <w:color w:val="000000"/>
          <w:sz w:val="24"/>
          <w:szCs w:val="24"/>
          <w:u w:val="single"/>
        </w:rPr>
        <w:t xml:space="preserve">Alle </w:t>
      </w:r>
      <w:r w:rsidR="00311950" w:rsidRPr="0035468F">
        <w:rPr>
          <w:rFonts w:asciiTheme="minorHAnsi" w:hAnsiTheme="minorHAnsi"/>
          <w:b/>
          <w:color w:val="000000"/>
          <w:sz w:val="24"/>
          <w:szCs w:val="24"/>
          <w:u w:val="single"/>
        </w:rPr>
        <w:t>arbeidsovereenkomsten</w:t>
      </w:r>
      <w:r w:rsidR="00311950" w:rsidRPr="0035468F">
        <w:rPr>
          <w:rFonts w:asciiTheme="minorHAnsi" w:hAnsiTheme="minorHAnsi"/>
          <w:b/>
          <w:color w:val="000000"/>
          <w:sz w:val="24"/>
          <w:szCs w:val="24"/>
        </w:rPr>
        <w:t xml:space="preserve"> </w:t>
      </w:r>
      <w:r w:rsidRPr="0035468F">
        <w:rPr>
          <w:rFonts w:asciiTheme="minorHAnsi" w:hAnsiTheme="minorHAnsi"/>
          <w:b/>
          <w:color w:val="000000"/>
          <w:sz w:val="24"/>
          <w:szCs w:val="24"/>
          <w:u w:val="single"/>
        </w:rPr>
        <w:t xml:space="preserve">ook </w:t>
      </w:r>
      <w:r w:rsidR="00311950" w:rsidRPr="0035468F">
        <w:rPr>
          <w:rFonts w:asciiTheme="minorHAnsi" w:hAnsiTheme="minorHAnsi"/>
          <w:b/>
          <w:color w:val="000000"/>
          <w:sz w:val="24"/>
          <w:szCs w:val="24"/>
          <w:u w:val="single"/>
        </w:rPr>
        <w:t>die voor onbepaalde duur</w:t>
      </w:r>
      <w:r w:rsidR="00311950" w:rsidRPr="0035468F">
        <w:rPr>
          <w:rFonts w:asciiTheme="minorHAnsi" w:hAnsiTheme="minorHAnsi"/>
          <w:b/>
          <w:color w:val="000000"/>
          <w:sz w:val="24"/>
          <w:szCs w:val="24"/>
        </w:rPr>
        <w:t xml:space="preserve"> moeten </w:t>
      </w:r>
      <w:r w:rsidR="00365F9D" w:rsidRPr="0035468F">
        <w:rPr>
          <w:rFonts w:asciiTheme="minorHAnsi" w:hAnsiTheme="minorHAnsi"/>
          <w:b/>
          <w:color w:val="000000"/>
          <w:sz w:val="24"/>
          <w:szCs w:val="24"/>
        </w:rPr>
        <w:t xml:space="preserve">dus </w:t>
      </w:r>
      <w:r w:rsidR="00311950" w:rsidRPr="0035468F">
        <w:rPr>
          <w:rFonts w:asciiTheme="minorHAnsi" w:hAnsiTheme="minorHAnsi"/>
          <w:b/>
          <w:color w:val="000000"/>
          <w:sz w:val="24"/>
          <w:szCs w:val="24"/>
          <w:u w:val="single"/>
        </w:rPr>
        <w:t>afzonderlijk schriftelijk</w:t>
      </w:r>
      <w:r w:rsidR="00311950" w:rsidRPr="0035468F">
        <w:rPr>
          <w:rFonts w:asciiTheme="minorHAnsi" w:hAnsiTheme="minorHAnsi"/>
          <w:b/>
          <w:color w:val="000000"/>
          <w:sz w:val="24"/>
          <w:szCs w:val="24"/>
        </w:rPr>
        <w:t xml:space="preserve"> vastgelegd worden</w:t>
      </w:r>
      <w:r w:rsidR="0031468F">
        <w:rPr>
          <w:rFonts w:asciiTheme="minorHAnsi" w:hAnsiTheme="minorHAnsi"/>
          <w:b/>
          <w:color w:val="000000"/>
          <w:sz w:val="24"/>
          <w:szCs w:val="24"/>
        </w:rPr>
        <w:t xml:space="preserve"> </w:t>
      </w:r>
      <w:r w:rsidR="00311950" w:rsidRPr="0035468F">
        <w:rPr>
          <w:rFonts w:asciiTheme="minorHAnsi" w:hAnsiTheme="minorHAnsi"/>
          <w:b/>
          <w:color w:val="000000"/>
          <w:sz w:val="24"/>
          <w:szCs w:val="24"/>
        </w:rPr>
        <w:t>en dit uiterlijk op het tijdstip waarop de werknemer in dienst treedt.</w:t>
      </w:r>
    </w:p>
    <w:p w14:paraId="3F3898DF" w14:textId="77777777" w:rsidR="00311950" w:rsidRPr="00D24F1D" w:rsidRDefault="00311950" w:rsidP="00092B53">
      <w:pPr>
        <w:pStyle w:val="Tekst"/>
        <w:jc w:val="both"/>
        <w:rPr>
          <w:rFonts w:asciiTheme="minorHAnsi" w:hAnsiTheme="minorHAnsi"/>
          <w:color w:val="000000"/>
          <w:sz w:val="24"/>
          <w:szCs w:val="24"/>
          <w:u w:val="single"/>
        </w:rPr>
      </w:pPr>
    </w:p>
    <w:p w14:paraId="794D7E59"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 xml:space="preserve">Elke </w:t>
      </w:r>
      <w:r w:rsidRPr="004A4559">
        <w:rPr>
          <w:rFonts w:asciiTheme="minorHAnsi" w:hAnsiTheme="minorHAnsi"/>
          <w:b/>
          <w:color w:val="000000"/>
          <w:sz w:val="24"/>
          <w:szCs w:val="24"/>
        </w:rPr>
        <w:t>wijziging</w:t>
      </w:r>
      <w:r w:rsidRPr="004A4559">
        <w:rPr>
          <w:rFonts w:asciiTheme="minorHAnsi" w:hAnsiTheme="minorHAnsi"/>
          <w:color w:val="000000"/>
          <w:sz w:val="24"/>
          <w:szCs w:val="24"/>
        </w:rPr>
        <w:t xml:space="preserve"> bij onderlinge toestemming van de lopende arbeidsovereenkomst moet </w:t>
      </w:r>
      <w:r w:rsidR="00D24F1D" w:rsidRPr="004A4559">
        <w:rPr>
          <w:rFonts w:asciiTheme="minorHAnsi" w:hAnsiTheme="minorHAnsi"/>
          <w:b/>
          <w:color w:val="000000"/>
          <w:sz w:val="24"/>
          <w:szCs w:val="24"/>
        </w:rPr>
        <w:t>afzonderlijk</w:t>
      </w:r>
      <w:r w:rsidR="00D24F1D" w:rsidRPr="004A4559">
        <w:rPr>
          <w:rFonts w:asciiTheme="minorHAnsi" w:hAnsiTheme="minorHAnsi"/>
          <w:color w:val="000000"/>
          <w:sz w:val="24"/>
          <w:szCs w:val="24"/>
        </w:rPr>
        <w:t xml:space="preserve"> </w:t>
      </w:r>
      <w:r w:rsidRPr="004A4559">
        <w:rPr>
          <w:rFonts w:asciiTheme="minorHAnsi" w:hAnsiTheme="minorHAnsi"/>
          <w:b/>
          <w:color w:val="000000"/>
          <w:sz w:val="24"/>
          <w:szCs w:val="24"/>
        </w:rPr>
        <w:t>schriftelijk</w:t>
      </w:r>
      <w:r w:rsidRPr="004A4559">
        <w:rPr>
          <w:rFonts w:asciiTheme="minorHAnsi" w:hAnsiTheme="minorHAnsi"/>
          <w:color w:val="000000"/>
          <w:sz w:val="24"/>
          <w:szCs w:val="24"/>
        </w:rPr>
        <w:t xml:space="preserve"> worden vastgelegd en bij de bestaande arbe</w:t>
      </w:r>
      <w:r w:rsidR="00365F9D" w:rsidRPr="004A4559">
        <w:rPr>
          <w:rFonts w:asciiTheme="minorHAnsi" w:hAnsiTheme="minorHAnsi"/>
          <w:color w:val="000000"/>
          <w:sz w:val="24"/>
          <w:szCs w:val="24"/>
        </w:rPr>
        <w:t>idsovereenkomst worden gevoegd</w:t>
      </w:r>
      <w:r w:rsidR="001A4D6A" w:rsidRPr="004A4559">
        <w:rPr>
          <w:rFonts w:asciiTheme="minorHAnsi" w:hAnsiTheme="minorHAnsi"/>
          <w:color w:val="000000"/>
          <w:sz w:val="24"/>
          <w:szCs w:val="24"/>
        </w:rPr>
        <w:t xml:space="preserve"> (als bijlage)</w:t>
      </w:r>
      <w:r w:rsidR="00365F9D" w:rsidRPr="004A4559">
        <w:rPr>
          <w:rFonts w:asciiTheme="minorHAnsi" w:hAnsiTheme="minorHAnsi"/>
          <w:color w:val="000000"/>
          <w:sz w:val="24"/>
          <w:szCs w:val="24"/>
        </w:rPr>
        <w:t>.</w:t>
      </w:r>
    </w:p>
    <w:p w14:paraId="2CF50648" w14:textId="77777777" w:rsidR="00365F9D" w:rsidRPr="00D24F1D" w:rsidRDefault="00365F9D" w:rsidP="00092B53">
      <w:pPr>
        <w:pStyle w:val="Tekst"/>
        <w:jc w:val="both"/>
        <w:rPr>
          <w:rFonts w:asciiTheme="minorHAnsi" w:hAnsiTheme="minorHAnsi"/>
          <w:color w:val="000000"/>
          <w:sz w:val="24"/>
          <w:szCs w:val="24"/>
        </w:rPr>
      </w:pPr>
    </w:p>
    <w:p w14:paraId="4EFECC00" w14:textId="0DB86010" w:rsidR="00A549C2" w:rsidRPr="00D24F1D" w:rsidRDefault="00A549C2"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De volgende </w:t>
      </w:r>
      <w:r w:rsidRPr="00C86111">
        <w:rPr>
          <w:rFonts w:asciiTheme="minorHAnsi" w:hAnsiTheme="minorHAnsi"/>
          <w:color w:val="000000"/>
          <w:sz w:val="24"/>
          <w:szCs w:val="24"/>
        </w:rPr>
        <w:t>arbeidsovereenkomsten</w:t>
      </w:r>
      <w:r w:rsidRPr="00D24F1D">
        <w:rPr>
          <w:rFonts w:asciiTheme="minorHAnsi" w:hAnsiTheme="minorHAnsi"/>
          <w:color w:val="000000"/>
          <w:sz w:val="24"/>
          <w:szCs w:val="24"/>
        </w:rPr>
        <w:t xml:space="preserve"> </w:t>
      </w:r>
      <w:r w:rsidR="004D736C" w:rsidRPr="00D24F1D">
        <w:rPr>
          <w:rFonts w:asciiTheme="minorHAnsi" w:hAnsiTheme="minorHAnsi"/>
          <w:color w:val="000000"/>
          <w:sz w:val="24"/>
          <w:szCs w:val="24"/>
        </w:rPr>
        <w:t>moeten</w:t>
      </w:r>
      <w:r w:rsidRPr="00D24F1D">
        <w:rPr>
          <w:rFonts w:asciiTheme="minorHAnsi" w:hAnsiTheme="minorHAnsi"/>
          <w:color w:val="000000"/>
          <w:sz w:val="24"/>
          <w:szCs w:val="24"/>
        </w:rPr>
        <w:t xml:space="preserve"> ingevolge de wet, </w:t>
      </w:r>
      <w:r w:rsidRPr="00C86111">
        <w:rPr>
          <w:rFonts w:asciiTheme="minorHAnsi" w:hAnsiTheme="minorHAnsi"/>
          <w:color w:val="000000"/>
          <w:sz w:val="24"/>
          <w:szCs w:val="24"/>
          <w:u w:val="single"/>
        </w:rPr>
        <w:t>eveneens schriftelijk</w:t>
      </w:r>
      <w:r w:rsidRPr="00D24F1D">
        <w:rPr>
          <w:rFonts w:asciiTheme="minorHAnsi" w:hAnsiTheme="minorHAnsi"/>
          <w:color w:val="000000"/>
          <w:sz w:val="24"/>
          <w:szCs w:val="24"/>
        </w:rPr>
        <w:t xml:space="preserve"> worden aangegaan</w:t>
      </w:r>
      <w:r w:rsidR="00650F7F">
        <w:rPr>
          <w:rFonts w:asciiTheme="minorHAnsi" w:hAnsiTheme="minorHAnsi"/>
          <w:color w:val="000000"/>
          <w:sz w:val="24"/>
          <w:szCs w:val="24"/>
        </w:rPr>
        <w:t>:</w:t>
      </w:r>
    </w:p>
    <w:p w14:paraId="1FE4FFA8"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w:t>
      </w:r>
      <w:r w:rsidR="000247AC">
        <w:rPr>
          <w:rFonts w:asciiTheme="minorHAnsi" w:hAnsiTheme="minorHAnsi"/>
          <w:color w:val="000000"/>
          <w:sz w:val="24"/>
          <w:szCs w:val="24"/>
        </w:rPr>
        <w:t>vereenkomst voor uitzendarbeid</w:t>
      </w:r>
      <w:r w:rsidR="00454338">
        <w:rPr>
          <w:rFonts w:asciiTheme="minorHAnsi" w:hAnsiTheme="minorHAnsi"/>
          <w:color w:val="000000"/>
          <w:sz w:val="24"/>
          <w:szCs w:val="24"/>
        </w:rPr>
        <w:t>;</w:t>
      </w:r>
    </w:p>
    <w:p w14:paraId="2F3099D6"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vervangingsovereenkomst </w:t>
      </w:r>
      <w:r w:rsidR="004D736C" w:rsidRPr="00D24F1D">
        <w:rPr>
          <w:rFonts w:asciiTheme="minorHAnsi" w:hAnsiTheme="minorHAnsi"/>
          <w:color w:val="000000"/>
          <w:sz w:val="24"/>
          <w:szCs w:val="24"/>
        </w:rPr>
        <w:t>-</w:t>
      </w:r>
      <w:r w:rsidRPr="00D24F1D">
        <w:rPr>
          <w:rFonts w:asciiTheme="minorHAnsi" w:hAnsiTheme="minorHAnsi"/>
          <w:color w:val="000000"/>
          <w:sz w:val="24"/>
          <w:szCs w:val="24"/>
        </w:rPr>
        <w:t xml:space="preserve"> </w:t>
      </w:r>
      <w:hyperlink w:anchor="_Vormvereisten" w:history="1">
        <w:r w:rsidRPr="00DF5F3B">
          <w:rPr>
            <w:rStyle w:val="Hyperlink"/>
            <w:rFonts w:asciiTheme="minorHAnsi" w:hAnsiTheme="minorHAnsi"/>
            <w:b/>
            <w:sz w:val="24"/>
            <w:szCs w:val="24"/>
          </w:rPr>
          <w:t>zie</w:t>
        </w:r>
        <w:r w:rsidR="00F845DA" w:rsidRPr="00DF5F3B">
          <w:rPr>
            <w:rStyle w:val="Hyperlink"/>
            <w:rFonts w:asciiTheme="minorHAnsi" w:hAnsiTheme="minorHAnsi"/>
            <w:b/>
            <w:sz w:val="24"/>
            <w:szCs w:val="24"/>
          </w:rPr>
          <w:t xml:space="preserve"> 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768A7D5B" w14:textId="77777777" w:rsidR="00A549C2" w:rsidRPr="00D24F1D" w:rsidRDefault="00A549C2" w:rsidP="00F76F16">
      <w:pPr>
        <w:pStyle w:val="Opsomming"/>
        <w:numPr>
          <w:ilvl w:val="0"/>
          <w:numId w:val="2"/>
        </w:numPr>
        <w:ind w:left="1133" w:right="-427"/>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 uitvoering van een bepaald werk - </w:t>
      </w:r>
      <w:hyperlink w:anchor="_Overeenkomst_m.b.t._de_1"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39F80B5D"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deeltijdse arbeid - </w:t>
      </w:r>
      <w:hyperlink w:anchor="_Deeltijdse_arbeid"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7058BE" w:rsidRPr="00D24F1D">
        <w:rPr>
          <w:rFonts w:asciiTheme="minorHAnsi" w:hAnsiTheme="minorHAnsi"/>
          <w:color w:val="000000"/>
          <w:sz w:val="24"/>
          <w:szCs w:val="24"/>
        </w:rPr>
        <w:t>;</w:t>
      </w:r>
    </w:p>
    <w:p w14:paraId="7BD8B9A3" w14:textId="20F69CCF"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arbeidsovereenkomst voor studenten</w:t>
      </w:r>
      <w:r w:rsidR="004D736C" w:rsidRPr="00D24F1D">
        <w:rPr>
          <w:rFonts w:asciiTheme="minorHAnsi" w:hAnsiTheme="minorHAnsi"/>
          <w:color w:val="000000"/>
          <w:sz w:val="24"/>
          <w:szCs w:val="24"/>
        </w:rPr>
        <w:t xml:space="preserve"> -</w:t>
      </w:r>
      <w:hyperlink w:anchor="_Andere_contractuele_tewerkstellings" w:history="1">
        <w:r w:rsidR="00F44D6A" w:rsidRPr="00DF5F3B">
          <w:rPr>
            <w:rStyle w:val="Hyperlink"/>
            <w:rFonts w:asciiTheme="minorHAnsi" w:hAnsiTheme="minorHAnsi"/>
            <w:b/>
            <w:sz w:val="24"/>
            <w:szCs w:val="24"/>
          </w:rPr>
          <w:t>zie hoofdstuk 10</w:t>
        </w:r>
      </w:hyperlink>
      <w:r w:rsidR="007058BE" w:rsidRPr="00D24F1D">
        <w:rPr>
          <w:rFonts w:asciiTheme="minorHAnsi" w:hAnsiTheme="minorHAnsi"/>
          <w:color w:val="000000"/>
          <w:sz w:val="24"/>
          <w:szCs w:val="24"/>
        </w:rPr>
        <w:t>;</w:t>
      </w:r>
    </w:p>
    <w:p w14:paraId="44568DA9" w14:textId="306FAE1D" w:rsidR="00F845DA" w:rsidRPr="00D24F1D" w:rsidRDefault="00F845DA"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w:t>
      </w:r>
      <w:proofErr w:type="spellStart"/>
      <w:r w:rsidR="00F079A6">
        <w:rPr>
          <w:rFonts w:asciiTheme="minorHAnsi" w:hAnsiTheme="minorHAnsi"/>
          <w:color w:val="000000"/>
          <w:sz w:val="24"/>
          <w:szCs w:val="24"/>
        </w:rPr>
        <w:t>busbegeleid</w:t>
      </w:r>
      <w:proofErr w:type="spellEnd"/>
      <w:r w:rsidR="00F079A6">
        <w:rPr>
          <w:rFonts w:asciiTheme="minorHAnsi" w:hAnsiTheme="minorHAnsi"/>
          <w:color w:val="000000"/>
          <w:sz w:val="24"/>
          <w:szCs w:val="24"/>
        </w:rPr>
        <w:t>(st)</w:t>
      </w:r>
      <w:proofErr w:type="spellStart"/>
      <w:r w:rsidR="00F079A6">
        <w:rPr>
          <w:rFonts w:asciiTheme="minorHAnsi" w:hAnsiTheme="minorHAnsi"/>
          <w:color w:val="000000"/>
          <w:sz w:val="24"/>
          <w:szCs w:val="24"/>
        </w:rPr>
        <w:t>er</w:t>
      </w:r>
      <w:r w:rsidR="004D736C" w:rsidRPr="00D24F1D">
        <w:rPr>
          <w:rFonts w:asciiTheme="minorHAnsi" w:hAnsiTheme="minorHAnsi"/>
          <w:color w:val="000000"/>
          <w:sz w:val="24"/>
          <w:szCs w:val="24"/>
        </w:rPr>
        <w:t>s</w:t>
      </w:r>
      <w:proofErr w:type="spellEnd"/>
      <w:r w:rsidR="004D736C" w:rsidRPr="00D24F1D">
        <w:rPr>
          <w:rFonts w:asciiTheme="minorHAnsi" w:hAnsiTheme="minorHAnsi"/>
          <w:color w:val="000000"/>
          <w:sz w:val="24"/>
          <w:szCs w:val="24"/>
        </w:rPr>
        <w:t xml:space="preserve"> -</w:t>
      </w:r>
      <w:r w:rsidRPr="00D24F1D">
        <w:rPr>
          <w:rFonts w:asciiTheme="minorHAnsi" w:hAnsiTheme="minorHAnsi"/>
          <w:color w:val="000000"/>
          <w:sz w:val="24"/>
          <w:szCs w:val="24"/>
        </w:rPr>
        <w:t xml:space="preserve"> </w:t>
      </w:r>
      <w:hyperlink w:anchor="_Busbegeleider" w:history="1">
        <w:r w:rsidRPr="00DF5F3B">
          <w:rPr>
            <w:rStyle w:val="Hyperlink"/>
            <w:rFonts w:asciiTheme="minorHAnsi" w:hAnsiTheme="minorHAnsi"/>
            <w:b/>
            <w:sz w:val="24"/>
            <w:szCs w:val="24"/>
          </w:rPr>
          <w:t>zie hoofdstuk 9</w:t>
        </w:r>
      </w:hyperlink>
      <w:r w:rsidR="00DC667F" w:rsidRPr="00D24F1D">
        <w:rPr>
          <w:rFonts w:asciiTheme="minorHAnsi" w:hAnsiTheme="minorHAnsi"/>
          <w:color w:val="000000"/>
          <w:sz w:val="24"/>
          <w:szCs w:val="24"/>
        </w:rPr>
        <w:t>.</w:t>
      </w:r>
    </w:p>
    <w:p w14:paraId="47857884" w14:textId="77777777" w:rsidR="00F845DA" w:rsidRPr="00D24F1D" w:rsidRDefault="00F845DA" w:rsidP="00092B53">
      <w:pPr>
        <w:pStyle w:val="Opsomming"/>
        <w:ind w:left="1133" w:firstLine="0"/>
        <w:jc w:val="both"/>
        <w:rPr>
          <w:rFonts w:asciiTheme="minorHAnsi" w:hAnsiTheme="minorHAnsi"/>
          <w:color w:val="000000"/>
          <w:sz w:val="24"/>
          <w:szCs w:val="24"/>
        </w:rPr>
      </w:pPr>
    </w:p>
    <w:p w14:paraId="666D3DE9" w14:textId="77777777" w:rsidR="004915AF" w:rsidRPr="00FD6F6D" w:rsidRDefault="00A549C2" w:rsidP="00B6431C">
      <w:pPr>
        <w:pStyle w:val="Tekst"/>
        <w:jc w:val="both"/>
        <w:rPr>
          <w:rFonts w:asciiTheme="minorHAnsi" w:hAnsiTheme="minorHAnsi"/>
          <w:color w:val="000000"/>
          <w:sz w:val="24"/>
          <w:szCs w:val="24"/>
        </w:rPr>
      </w:pPr>
      <w:r w:rsidRPr="00FD6F6D">
        <w:rPr>
          <w:rFonts w:asciiTheme="minorHAnsi" w:hAnsiTheme="minorHAnsi"/>
          <w:color w:val="000000"/>
          <w:sz w:val="24"/>
          <w:szCs w:val="24"/>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FD6F6D">
        <w:rPr>
          <w:rFonts w:asciiTheme="minorHAnsi" w:hAnsiTheme="minorHAnsi"/>
          <w:color w:val="000000"/>
          <w:sz w:val="24"/>
          <w:szCs w:val="24"/>
        </w:rPr>
        <w:t>.</w:t>
      </w:r>
      <w:bookmarkStart w:id="673" w:name="_Toc391971427"/>
      <w:bookmarkStart w:id="674" w:name="_Toc392301969"/>
      <w:bookmarkStart w:id="675" w:name="_Toc426347436"/>
      <w:bookmarkStart w:id="676" w:name="_Toc426450859"/>
      <w:bookmarkStart w:id="677" w:name="_Toc426451403"/>
      <w:bookmarkStart w:id="678" w:name="_Toc426510902"/>
      <w:bookmarkStart w:id="679" w:name="_Toc426516973"/>
      <w:bookmarkStart w:id="680" w:name="_Toc426530635"/>
      <w:bookmarkStart w:id="681" w:name="_Toc426943556"/>
      <w:bookmarkStart w:id="682" w:name="_Toc426950318"/>
      <w:bookmarkStart w:id="683" w:name="_Toc450032399"/>
      <w:bookmarkStart w:id="684" w:name="_Toc450037987"/>
      <w:bookmarkStart w:id="685" w:name="_Toc450531064"/>
      <w:bookmarkStart w:id="686" w:name="_Toc450985061"/>
      <w:bookmarkStart w:id="687" w:name="_Toc451053567"/>
      <w:bookmarkStart w:id="688" w:name="_Toc451058082"/>
      <w:bookmarkStart w:id="689" w:name="_Toc451069846"/>
      <w:bookmarkStart w:id="690" w:name="_Toc452441550"/>
      <w:bookmarkStart w:id="691" w:name="_Toc462553900"/>
      <w:bookmarkStart w:id="692" w:name="_Toc473534964"/>
      <w:bookmarkStart w:id="693" w:name="_Toc473535345"/>
      <w:bookmarkStart w:id="694" w:name="_Toc473535945"/>
      <w:bookmarkStart w:id="695" w:name="_Toc473615195"/>
      <w:bookmarkStart w:id="696" w:name="_Toc473685591"/>
      <w:bookmarkStart w:id="697" w:name="_Toc474045350"/>
      <w:bookmarkStart w:id="698" w:name="_Toc495302755"/>
      <w:bookmarkStart w:id="699" w:name="_Toc276634556"/>
      <w:bookmarkStart w:id="700" w:name="_Toc276635425"/>
    </w:p>
    <w:p w14:paraId="07ED0B4F" w14:textId="77777777" w:rsidR="00E6300F" w:rsidRDefault="00E6300F" w:rsidP="00B6431C">
      <w:pPr>
        <w:pStyle w:val="Tekst"/>
        <w:jc w:val="both"/>
        <w:rPr>
          <w:rFonts w:asciiTheme="minorHAnsi" w:hAnsiTheme="minorHAnsi"/>
          <w:color w:val="000000"/>
          <w:sz w:val="24"/>
          <w:szCs w:val="24"/>
        </w:rPr>
      </w:pPr>
    </w:p>
    <w:bookmarkStart w:id="701" w:name="_Soorten_arbeidsovereenkomsten_krach"/>
    <w:bookmarkStart w:id="702" w:name="_Toc280265641"/>
    <w:bookmarkStart w:id="703" w:name="_Toc307475463"/>
    <w:bookmarkStart w:id="704" w:name="_Toc307487725"/>
    <w:bookmarkEnd w:id="701"/>
    <w:p w14:paraId="2BD78C40" w14:textId="473DA77E" w:rsidR="00256857" w:rsidRPr="00D24F1D" w:rsidRDefault="00DA633F" w:rsidP="00E6300F">
      <w:pPr>
        <w:pStyle w:val="Tekst"/>
        <w:ind w:left="6096"/>
        <w:jc w:val="right"/>
        <w:rPr>
          <w:rFonts w:asciiTheme="minorHAnsi" w:hAnsiTheme="minorHAnsi"/>
          <w:sz w:val="24"/>
          <w:szCs w:val="24"/>
        </w:rPr>
      </w:pPr>
      <w:r>
        <w:fldChar w:fldCharType="begin"/>
      </w:r>
      <w:r w:rsidR="003244C2">
        <w:instrText>HYPERLINK  \l "_Alfabetisch_Trefwoordenregister"</w:instrText>
      </w:r>
      <w:r>
        <w:fldChar w:fldCharType="separate"/>
      </w:r>
      <w:r w:rsidR="00256857" w:rsidRPr="00D24F1D">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072C2FB9" w14:textId="77777777" w:rsidR="00256857" w:rsidRPr="00D24F1D" w:rsidRDefault="00256857" w:rsidP="00256857">
      <w:pPr>
        <w:pStyle w:val="Tekst"/>
        <w:ind w:left="1133"/>
        <w:jc w:val="right"/>
        <w:rPr>
          <w:rFonts w:asciiTheme="minorHAnsi" w:hAnsiTheme="minorHAnsi"/>
          <w:vanish/>
          <w:color w:val="000000"/>
          <w:sz w:val="24"/>
          <w:szCs w:val="24"/>
        </w:rPr>
        <w:sectPr w:rsidR="00256857" w:rsidRPr="00D24F1D" w:rsidSect="00256857">
          <w:headerReference w:type="default" r:id="rId31"/>
          <w:footnotePr>
            <w:numRestart w:val="eachPage"/>
          </w:footnotePr>
          <w:type w:val="continuous"/>
          <w:pgSz w:w="11907" w:h="16840" w:code="9"/>
          <w:pgMar w:top="1418" w:right="1418" w:bottom="1418" w:left="1418" w:header="709" w:footer="709" w:gutter="0"/>
          <w:cols w:space="708"/>
          <w:noEndnote/>
          <w:docGrid w:linePitch="299"/>
        </w:sectPr>
      </w:pPr>
    </w:p>
    <w:p w14:paraId="452F6FB9" w14:textId="77777777" w:rsidR="005A7913" w:rsidRPr="002243EC" w:rsidRDefault="00A549C2" w:rsidP="001D01DD">
      <w:pPr>
        <w:pStyle w:val="Kop1"/>
        <w:rPr>
          <w:rFonts w:asciiTheme="minorHAnsi" w:hAnsiTheme="minorHAnsi"/>
          <w:sz w:val="32"/>
          <w:szCs w:val="32"/>
        </w:rPr>
      </w:pPr>
      <w:bookmarkStart w:id="705" w:name="_Soorten_arbeidsovereenkomsten_naarg"/>
      <w:bookmarkStart w:id="706" w:name="_Toc192163381"/>
      <w:bookmarkEnd w:id="705"/>
      <w:r w:rsidRPr="002243EC">
        <w:rPr>
          <w:rFonts w:asciiTheme="minorHAnsi" w:hAnsiTheme="minorHAnsi"/>
          <w:sz w:val="32"/>
          <w:szCs w:val="32"/>
        </w:rPr>
        <w:lastRenderedPageBreak/>
        <w:t xml:space="preserve">Soorten arbeidsovereenkomsten </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2"/>
      <w:bookmarkEnd w:id="703"/>
      <w:bookmarkEnd w:id="704"/>
      <w:r w:rsidR="00302423">
        <w:rPr>
          <w:rFonts w:asciiTheme="minorHAnsi" w:hAnsiTheme="minorHAnsi"/>
          <w:sz w:val="32"/>
          <w:szCs w:val="32"/>
        </w:rPr>
        <w:t xml:space="preserve">naargelang de duur </w:t>
      </w:r>
      <w:r w:rsidR="002D508F">
        <w:rPr>
          <w:rFonts w:asciiTheme="minorHAnsi" w:hAnsiTheme="minorHAnsi"/>
          <w:sz w:val="32"/>
          <w:szCs w:val="32"/>
        </w:rPr>
        <w:t xml:space="preserve">en </w:t>
      </w:r>
      <w:r w:rsidR="00302423">
        <w:rPr>
          <w:rFonts w:asciiTheme="minorHAnsi" w:hAnsiTheme="minorHAnsi"/>
          <w:sz w:val="32"/>
          <w:szCs w:val="32"/>
        </w:rPr>
        <w:t>de arbeid</w:t>
      </w:r>
      <w:bookmarkEnd w:id="706"/>
    </w:p>
    <w:p w14:paraId="47DDE9CB" w14:textId="77777777" w:rsidR="00272F75" w:rsidRPr="00C6790B" w:rsidRDefault="00272F75" w:rsidP="00272F75">
      <w:pPr>
        <w:pStyle w:val="Inhopg1"/>
        <w:tabs>
          <w:tab w:val="left" w:pos="480"/>
          <w:tab w:val="right" w:leader="dot" w:pos="9345"/>
        </w:tabs>
        <w:rPr>
          <w:rFonts w:asciiTheme="minorHAnsi" w:hAnsiTheme="minorHAnsi" w:cstheme="minorHAnsi"/>
          <w:sz w:val="24"/>
          <w:szCs w:val="24"/>
        </w:rPr>
      </w:pPr>
      <w:bookmarkStart w:id="707" w:name="_Toc391971428"/>
      <w:bookmarkStart w:id="708" w:name="_Toc392301970"/>
      <w:bookmarkStart w:id="709" w:name="_Toc426347437"/>
      <w:bookmarkStart w:id="710" w:name="_Toc426450860"/>
      <w:bookmarkStart w:id="711" w:name="_Toc426451404"/>
      <w:bookmarkStart w:id="712" w:name="_Toc426510903"/>
      <w:bookmarkStart w:id="713" w:name="_Toc426516974"/>
      <w:bookmarkStart w:id="714" w:name="_Toc426530636"/>
      <w:bookmarkStart w:id="715" w:name="_Toc426943557"/>
      <w:bookmarkStart w:id="716" w:name="_Toc426950319"/>
      <w:bookmarkStart w:id="717" w:name="_Toc450032400"/>
      <w:bookmarkStart w:id="718" w:name="_Toc450037988"/>
      <w:bookmarkStart w:id="719" w:name="_Toc450531065"/>
      <w:bookmarkStart w:id="720" w:name="_Toc450985062"/>
      <w:bookmarkStart w:id="721" w:name="_Toc451053568"/>
      <w:bookmarkStart w:id="722" w:name="_Toc451058083"/>
      <w:bookmarkStart w:id="723" w:name="_Toc451069847"/>
      <w:bookmarkStart w:id="724" w:name="_Toc452441551"/>
      <w:bookmarkStart w:id="725" w:name="_Toc462553901"/>
      <w:bookmarkStart w:id="726" w:name="_Toc473534965"/>
      <w:bookmarkStart w:id="727" w:name="_Toc473535346"/>
      <w:bookmarkStart w:id="728" w:name="_Toc473535946"/>
      <w:bookmarkStart w:id="729" w:name="_Toc473615196"/>
      <w:bookmarkStart w:id="730" w:name="_Toc473685592"/>
      <w:bookmarkStart w:id="731" w:name="_Toc474045351"/>
      <w:bookmarkStart w:id="732" w:name="_Toc276634557"/>
      <w:bookmarkStart w:id="733" w:name="_Toc276635426"/>
    </w:p>
    <w:p w14:paraId="275EE591" w14:textId="77777777" w:rsidR="00E6300F" w:rsidRPr="00C6790B" w:rsidRDefault="00E6300F" w:rsidP="00E6300F">
      <w:pPr>
        <w:rPr>
          <w:rFonts w:asciiTheme="minorHAnsi" w:hAnsiTheme="minorHAnsi" w:cstheme="minorHAnsi"/>
          <w:sz w:val="24"/>
          <w:szCs w:val="24"/>
        </w:rPr>
      </w:pPr>
    </w:p>
    <w:p w14:paraId="7E99B6D3" w14:textId="77777777" w:rsidR="00E6300F" w:rsidRPr="00C6790B" w:rsidRDefault="00E6300F" w:rsidP="00E6300F">
      <w:pPr>
        <w:rPr>
          <w:rFonts w:asciiTheme="minorHAnsi" w:hAnsiTheme="minorHAnsi" w:cstheme="minorHAnsi"/>
          <w:sz w:val="24"/>
          <w:szCs w:val="24"/>
        </w:rPr>
      </w:pPr>
    </w:p>
    <w:p w14:paraId="6A07C3F8" w14:textId="77777777" w:rsidR="00E6300F" w:rsidRPr="00C6790B" w:rsidRDefault="00E6300F" w:rsidP="00E6300F">
      <w:pPr>
        <w:rPr>
          <w:rFonts w:asciiTheme="minorHAnsi" w:hAnsiTheme="minorHAnsi" w:cstheme="minorHAnsi"/>
          <w:sz w:val="24"/>
          <w:szCs w:val="24"/>
        </w:rPr>
      </w:pPr>
    </w:p>
    <w:p w14:paraId="46F60318" w14:textId="77777777" w:rsidR="00E6300F" w:rsidRPr="00C6790B" w:rsidRDefault="00E6300F" w:rsidP="00E6300F">
      <w:pPr>
        <w:rPr>
          <w:rFonts w:asciiTheme="minorHAnsi" w:hAnsiTheme="minorHAnsi" w:cstheme="minorHAnsi"/>
          <w:sz w:val="24"/>
          <w:szCs w:val="24"/>
        </w:rPr>
      </w:pPr>
    </w:p>
    <w:p w14:paraId="66E18F2D" w14:textId="77777777" w:rsidR="00E6300F" w:rsidRPr="00C6790B" w:rsidRDefault="00E6300F" w:rsidP="00E6300F">
      <w:pPr>
        <w:rPr>
          <w:rFonts w:asciiTheme="minorHAnsi" w:hAnsiTheme="minorHAnsi" w:cstheme="minorHAnsi"/>
          <w:sz w:val="24"/>
          <w:szCs w:val="24"/>
        </w:rPr>
      </w:pPr>
    </w:p>
    <w:p w14:paraId="763E9AEB" w14:textId="77777777" w:rsidR="00E6300F" w:rsidRPr="00C6790B" w:rsidRDefault="00E6300F" w:rsidP="00E6300F">
      <w:pPr>
        <w:rPr>
          <w:rFonts w:asciiTheme="minorHAnsi" w:hAnsiTheme="minorHAnsi" w:cstheme="minorHAnsi"/>
          <w:sz w:val="24"/>
          <w:szCs w:val="24"/>
        </w:rPr>
      </w:pPr>
    </w:p>
    <w:p w14:paraId="5ACA26F3" w14:textId="77777777" w:rsidR="00E6300F" w:rsidRPr="00C6790B" w:rsidRDefault="00E6300F" w:rsidP="00E6300F">
      <w:pPr>
        <w:rPr>
          <w:rFonts w:asciiTheme="minorHAnsi" w:hAnsiTheme="minorHAnsi" w:cstheme="minorHAnsi"/>
          <w:sz w:val="24"/>
          <w:szCs w:val="24"/>
        </w:rPr>
      </w:pPr>
    </w:p>
    <w:p w14:paraId="1845229A" w14:textId="77777777" w:rsidR="00E6300F" w:rsidRPr="00C6790B" w:rsidRDefault="00E6300F" w:rsidP="00E6300F">
      <w:pPr>
        <w:rPr>
          <w:rFonts w:asciiTheme="minorHAnsi" w:hAnsiTheme="minorHAnsi" w:cstheme="minorHAnsi"/>
          <w:sz w:val="24"/>
          <w:szCs w:val="24"/>
        </w:rPr>
      </w:pPr>
    </w:p>
    <w:p w14:paraId="2F4D3E1F" w14:textId="77777777" w:rsidR="00E6300F" w:rsidRPr="00C6790B" w:rsidRDefault="00E6300F" w:rsidP="00E6300F">
      <w:pPr>
        <w:rPr>
          <w:rFonts w:asciiTheme="minorHAnsi" w:hAnsiTheme="minorHAnsi" w:cstheme="minorHAnsi"/>
          <w:sz w:val="24"/>
          <w:szCs w:val="24"/>
        </w:rPr>
      </w:pPr>
    </w:p>
    <w:p w14:paraId="4154EC60" w14:textId="77777777" w:rsidR="00E6300F" w:rsidRPr="00C6790B" w:rsidRDefault="00E6300F" w:rsidP="00E6300F">
      <w:pPr>
        <w:rPr>
          <w:rFonts w:asciiTheme="minorHAnsi" w:hAnsiTheme="minorHAnsi" w:cstheme="minorHAnsi"/>
          <w:sz w:val="24"/>
          <w:szCs w:val="24"/>
        </w:rPr>
      </w:pPr>
    </w:p>
    <w:p w14:paraId="71FCF2CB" w14:textId="77777777" w:rsidR="00E6300F" w:rsidRPr="00C6790B" w:rsidRDefault="00E6300F" w:rsidP="00E6300F">
      <w:pPr>
        <w:rPr>
          <w:rFonts w:asciiTheme="minorHAnsi" w:hAnsiTheme="minorHAnsi" w:cstheme="minorHAnsi"/>
          <w:sz w:val="24"/>
          <w:szCs w:val="24"/>
        </w:rPr>
      </w:pPr>
    </w:p>
    <w:p w14:paraId="0FFB405F" w14:textId="77777777" w:rsidR="00E6300F" w:rsidRPr="00C6790B" w:rsidRDefault="00E6300F" w:rsidP="00E6300F">
      <w:pPr>
        <w:rPr>
          <w:rFonts w:asciiTheme="minorHAnsi" w:hAnsiTheme="minorHAnsi" w:cstheme="minorHAnsi"/>
          <w:sz w:val="24"/>
          <w:szCs w:val="24"/>
        </w:rPr>
      </w:pPr>
    </w:p>
    <w:p w14:paraId="34E14245" w14:textId="77777777" w:rsidR="00E6300F" w:rsidRPr="00C6790B" w:rsidRDefault="00E6300F" w:rsidP="00E6300F">
      <w:pPr>
        <w:rPr>
          <w:rFonts w:asciiTheme="minorHAnsi" w:hAnsiTheme="minorHAnsi" w:cstheme="minorHAnsi"/>
          <w:sz w:val="24"/>
          <w:szCs w:val="24"/>
        </w:rPr>
      </w:pPr>
    </w:p>
    <w:p w14:paraId="40B82F07" w14:textId="77777777" w:rsidR="00E6300F" w:rsidRPr="00C6790B" w:rsidRDefault="00E6300F" w:rsidP="00E6300F">
      <w:pPr>
        <w:rPr>
          <w:rFonts w:asciiTheme="minorHAnsi" w:hAnsiTheme="minorHAnsi" w:cstheme="minorHAnsi"/>
          <w:sz w:val="24"/>
          <w:szCs w:val="24"/>
        </w:rPr>
      </w:pPr>
    </w:p>
    <w:p w14:paraId="74F0F0D6" w14:textId="77777777" w:rsidR="00E6300F" w:rsidRPr="00C6790B" w:rsidRDefault="00E6300F" w:rsidP="00E6300F">
      <w:pPr>
        <w:rPr>
          <w:rFonts w:asciiTheme="minorHAnsi" w:hAnsiTheme="minorHAnsi" w:cstheme="minorHAnsi"/>
          <w:sz w:val="24"/>
          <w:szCs w:val="24"/>
        </w:rPr>
      </w:pPr>
    </w:p>
    <w:p w14:paraId="5A544504" w14:textId="77777777" w:rsidR="00E6300F" w:rsidRPr="00C6790B" w:rsidRDefault="00E6300F" w:rsidP="00E6300F">
      <w:pPr>
        <w:rPr>
          <w:rFonts w:asciiTheme="minorHAnsi" w:hAnsiTheme="minorHAnsi" w:cstheme="minorHAnsi"/>
          <w:sz w:val="24"/>
          <w:szCs w:val="24"/>
        </w:rPr>
      </w:pPr>
    </w:p>
    <w:p w14:paraId="6DE88D48" w14:textId="77777777" w:rsidR="00E6300F" w:rsidRPr="00C6790B" w:rsidRDefault="00E6300F" w:rsidP="00E6300F">
      <w:pPr>
        <w:rPr>
          <w:rFonts w:asciiTheme="minorHAnsi" w:hAnsiTheme="minorHAnsi" w:cstheme="minorHAnsi"/>
          <w:sz w:val="24"/>
          <w:szCs w:val="24"/>
        </w:rPr>
      </w:pPr>
    </w:p>
    <w:p w14:paraId="0D80F367" w14:textId="77777777" w:rsidR="00E6300F" w:rsidRPr="00C6790B" w:rsidRDefault="00E6300F" w:rsidP="00E6300F">
      <w:pPr>
        <w:rPr>
          <w:rFonts w:asciiTheme="minorHAnsi" w:hAnsiTheme="minorHAnsi" w:cstheme="minorHAnsi"/>
          <w:sz w:val="24"/>
          <w:szCs w:val="24"/>
        </w:rPr>
      </w:pPr>
    </w:p>
    <w:p w14:paraId="27066DCB" w14:textId="77777777" w:rsidR="00E6300F" w:rsidRPr="00C6790B" w:rsidRDefault="00E6300F" w:rsidP="00E6300F">
      <w:pPr>
        <w:rPr>
          <w:rFonts w:asciiTheme="minorHAnsi" w:hAnsiTheme="minorHAnsi" w:cstheme="minorHAnsi"/>
          <w:sz w:val="24"/>
          <w:szCs w:val="24"/>
        </w:rPr>
      </w:pPr>
    </w:p>
    <w:p w14:paraId="3CAEC124" w14:textId="77777777" w:rsidR="00E6300F" w:rsidRPr="00C6790B" w:rsidRDefault="00E6300F" w:rsidP="00E6300F">
      <w:pPr>
        <w:rPr>
          <w:rFonts w:asciiTheme="minorHAnsi" w:hAnsiTheme="minorHAnsi" w:cstheme="minorHAnsi"/>
          <w:sz w:val="24"/>
          <w:szCs w:val="24"/>
        </w:rPr>
      </w:pPr>
    </w:p>
    <w:p w14:paraId="173444FE" w14:textId="77777777" w:rsidR="00E6300F" w:rsidRPr="00C6790B" w:rsidRDefault="00E6300F" w:rsidP="00E6300F">
      <w:pPr>
        <w:rPr>
          <w:rFonts w:asciiTheme="minorHAnsi" w:hAnsiTheme="minorHAnsi" w:cstheme="minorHAnsi"/>
          <w:sz w:val="24"/>
          <w:szCs w:val="24"/>
        </w:rPr>
      </w:pPr>
    </w:p>
    <w:p w14:paraId="4B477F9E" w14:textId="77777777" w:rsidR="00E6300F" w:rsidRPr="00C6790B" w:rsidRDefault="00E6300F" w:rsidP="00E6300F">
      <w:pPr>
        <w:rPr>
          <w:rFonts w:asciiTheme="minorHAnsi" w:hAnsiTheme="minorHAnsi" w:cstheme="minorHAnsi"/>
          <w:sz w:val="24"/>
          <w:szCs w:val="24"/>
        </w:rPr>
      </w:pPr>
    </w:p>
    <w:p w14:paraId="10F7A4D9" w14:textId="77777777" w:rsidR="00E6300F" w:rsidRPr="00C6790B" w:rsidRDefault="00E6300F" w:rsidP="00E6300F">
      <w:pPr>
        <w:rPr>
          <w:rFonts w:asciiTheme="minorHAnsi" w:hAnsiTheme="minorHAnsi" w:cstheme="minorHAnsi"/>
          <w:sz w:val="24"/>
          <w:szCs w:val="24"/>
        </w:rPr>
      </w:pPr>
    </w:p>
    <w:p w14:paraId="077BC126" w14:textId="77777777" w:rsidR="00E6300F" w:rsidRPr="00C6790B" w:rsidRDefault="00E6300F" w:rsidP="00E6300F">
      <w:pPr>
        <w:rPr>
          <w:rFonts w:asciiTheme="minorHAnsi" w:hAnsiTheme="minorHAnsi" w:cstheme="minorHAnsi"/>
          <w:sz w:val="24"/>
          <w:szCs w:val="24"/>
        </w:rPr>
      </w:pPr>
    </w:p>
    <w:p w14:paraId="31AD77A4" w14:textId="77777777" w:rsidR="00E6300F" w:rsidRPr="00C6790B" w:rsidRDefault="00E6300F" w:rsidP="00E6300F">
      <w:pPr>
        <w:rPr>
          <w:rFonts w:asciiTheme="minorHAnsi" w:hAnsiTheme="minorHAnsi" w:cstheme="minorHAnsi"/>
          <w:sz w:val="24"/>
          <w:szCs w:val="24"/>
        </w:rPr>
      </w:pPr>
    </w:p>
    <w:p w14:paraId="66D3A831" w14:textId="77777777" w:rsidR="00E6300F" w:rsidRPr="00C6790B" w:rsidRDefault="00E6300F" w:rsidP="00E6300F">
      <w:pPr>
        <w:rPr>
          <w:rFonts w:asciiTheme="minorHAnsi" w:hAnsiTheme="minorHAnsi" w:cstheme="minorHAnsi"/>
          <w:sz w:val="24"/>
          <w:szCs w:val="24"/>
        </w:rPr>
      </w:pPr>
    </w:p>
    <w:p w14:paraId="60E842EE" w14:textId="77777777" w:rsidR="00E6300F" w:rsidRPr="00C6790B" w:rsidRDefault="00E6300F" w:rsidP="00E6300F">
      <w:pPr>
        <w:rPr>
          <w:rFonts w:asciiTheme="minorHAnsi" w:hAnsiTheme="minorHAnsi" w:cstheme="minorHAnsi"/>
          <w:sz w:val="24"/>
          <w:szCs w:val="24"/>
        </w:rPr>
      </w:pPr>
    </w:p>
    <w:p w14:paraId="495C8A37" w14:textId="77777777" w:rsidR="00E6300F" w:rsidRPr="00C6790B" w:rsidRDefault="00E6300F" w:rsidP="00E6300F">
      <w:pPr>
        <w:rPr>
          <w:rFonts w:asciiTheme="minorHAnsi" w:hAnsiTheme="minorHAnsi" w:cstheme="minorHAnsi"/>
          <w:sz w:val="24"/>
          <w:szCs w:val="24"/>
        </w:rPr>
      </w:pPr>
    </w:p>
    <w:p w14:paraId="7E2F2D14" w14:textId="77777777" w:rsidR="00E6300F" w:rsidRPr="00C6790B" w:rsidRDefault="00E6300F" w:rsidP="00E6300F">
      <w:pPr>
        <w:rPr>
          <w:rFonts w:asciiTheme="minorHAnsi" w:hAnsiTheme="minorHAnsi" w:cstheme="minorHAnsi"/>
          <w:sz w:val="24"/>
          <w:szCs w:val="24"/>
        </w:rPr>
      </w:pPr>
    </w:p>
    <w:p w14:paraId="72E154F2" w14:textId="77777777" w:rsidR="00E6300F" w:rsidRPr="00C6790B" w:rsidRDefault="00E6300F" w:rsidP="00E6300F">
      <w:pPr>
        <w:rPr>
          <w:rFonts w:asciiTheme="minorHAnsi" w:hAnsiTheme="minorHAnsi" w:cstheme="minorHAnsi"/>
          <w:sz w:val="24"/>
          <w:szCs w:val="24"/>
        </w:rPr>
      </w:pPr>
    </w:p>
    <w:p w14:paraId="4984AB58" w14:textId="77777777" w:rsidR="00E6300F" w:rsidRPr="00C6790B" w:rsidRDefault="00E6300F" w:rsidP="00E6300F">
      <w:pPr>
        <w:rPr>
          <w:rFonts w:asciiTheme="minorHAnsi" w:hAnsiTheme="minorHAnsi" w:cstheme="minorHAnsi"/>
          <w:sz w:val="24"/>
          <w:szCs w:val="24"/>
        </w:rPr>
      </w:pPr>
    </w:p>
    <w:p w14:paraId="01AE2A4F" w14:textId="77777777" w:rsidR="00E6300F" w:rsidRPr="00C6790B" w:rsidRDefault="00E6300F" w:rsidP="00E6300F">
      <w:pPr>
        <w:rPr>
          <w:rFonts w:asciiTheme="minorHAnsi" w:hAnsiTheme="minorHAnsi" w:cstheme="minorHAnsi"/>
          <w:sz w:val="24"/>
          <w:szCs w:val="24"/>
        </w:rPr>
      </w:pPr>
    </w:p>
    <w:p w14:paraId="1199DC4A" w14:textId="77777777" w:rsidR="00E6300F" w:rsidRPr="00C6790B" w:rsidRDefault="00E6300F" w:rsidP="00E6300F">
      <w:pPr>
        <w:rPr>
          <w:rFonts w:asciiTheme="minorHAnsi" w:hAnsiTheme="minorHAnsi" w:cstheme="minorHAnsi"/>
          <w:sz w:val="24"/>
          <w:szCs w:val="24"/>
        </w:rPr>
      </w:pPr>
    </w:p>
    <w:p w14:paraId="56A4B037" w14:textId="77777777" w:rsidR="00E6300F" w:rsidRPr="00C6790B" w:rsidRDefault="00E6300F" w:rsidP="00E6300F">
      <w:pPr>
        <w:rPr>
          <w:rFonts w:asciiTheme="minorHAnsi" w:hAnsiTheme="minorHAnsi" w:cstheme="minorHAnsi"/>
          <w:sz w:val="24"/>
          <w:szCs w:val="24"/>
        </w:rPr>
      </w:pPr>
    </w:p>
    <w:p w14:paraId="07091AB5" w14:textId="77777777" w:rsidR="00E6300F" w:rsidRPr="00C6790B" w:rsidRDefault="00E6300F" w:rsidP="00E6300F">
      <w:pPr>
        <w:rPr>
          <w:rFonts w:asciiTheme="minorHAnsi" w:hAnsiTheme="minorHAnsi" w:cstheme="minorHAnsi"/>
          <w:sz w:val="24"/>
          <w:szCs w:val="24"/>
        </w:rPr>
      </w:pPr>
    </w:p>
    <w:p w14:paraId="03523460" w14:textId="77777777" w:rsidR="00E6300F" w:rsidRPr="00C6790B" w:rsidRDefault="00E6300F" w:rsidP="00E6300F">
      <w:pPr>
        <w:rPr>
          <w:rFonts w:asciiTheme="minorHAnsi" w:hAnsiTheme="minorHAnsi" w:cstheme="minorHAnsi"/>
          <w:sz w:val="24"/>
          <w:szCs w:val="24"/>
        </w:rPr>
      </w:pPr>
    </w:p>
    <w:p w14:paraId="03AFF735" w14:textId="77777777" w:rsidR="00E6300F" w:rsidRPr="00C6790B" w:rsidRDefault="00E6300F" w:rsidP="00E6300F">
      <w:pPr>
        <w:rPr>
          <w:rFonts w:asciiTheme="minorHAnsi" w:hAnsiTheme="minorHAnsi" w:cstheme="minorHAnsi"/>
          <w:sz w:val="24"/>
          <w:szCs w:val="24"/>
        </w:rPr>
      </w:pPr>
    </w:p>
    <w:p w14:paraId="10AB65CE" w14:textId="77777777" w:rsidR="00E6300F" w:rsidRPr="00C6790B" w:rsidRDefault="00E6300F" w:rsidP="00E6300F">
      <w:pPr>
        <w:rPr>
          <w:rFonts w:asciiTheme="minorHAnsi" w:hAnsiTheme="minorHAnsi" w:cstheme="minorHAnsi"/>
          <w:sz w:val="24"/>
          <w:szCs w:val="24"/>
        </w:rPr>
      </w:pPr>
    </w:p>
    <w:p w14:paraId="1A6D4720" w14:textId="77777777" w:rsidR="00E6300F" w:rsidRPr="00C6790B" w:rsidRDefault="00E6300F" w:rsidP="00E6300F">
      <w:pPr>
        <w:rPr>
          <w:rFonts w:asciiTheme="minorHAnsi" w:hAnsiTheme="minorHAnsi" w:cstheme="minorHAnsi"/>
          <w:sz w:val="24"/>
          <w:szCs w:val="24"/>
        </w:rPr>
      </w:pPr>
    </w:p>
    <w:p w14:paraId="6D4E6329" w14:textId="77777777" w:rsidR="00E6300F" w:rsidRPr="00C6790B" w:rsidRDefault="00E6300F" w:rsidP="00E6300F">
      <w:pPr>
        <w:rPr>
          <w:rFonts w:asciiTheme="minorHAnsi" w:hAnsiTheme="minorHAnsi" w:cstheme="minorHAnsi"/>
          <w:sz w:val="24"/>
          <w:szCs w:val="24"/>
        </w:rPr>
      </w:pPr>
    </w:p>
    <w:bookmarkStart w:id="734" w:name="_Toc280265642"/>
    <w:bookmarkStart w:id="735" w:name="_Toc307475464"/>
    <w:bookmarkStart w:id="736" w:name="_Toc307487726"/>
    <w:p w14:paraId="733F1DDB" w14:textId="6DD8AF34" w:rsidR="00256857" w:rsidRPr="002243EC" w:rsidRDefault="00DA633F" w:rsidP="00E6300F">
      <w:pPr>
        <w:pStyle w:val="Tekst"/>
        <w:ind w:left="6096"/>
        <w:jc w:val="right"/>
        <w:rPr>
          <w:rFonts w:asciiTheme="minorHAnsi" w:hAnsiTheme="minorHAnsi"/>
          <w:sz w:val="24"/>
          <w:szCs w:val="24"/>
        </w:rPr>
      </w:pPr>
      <w:r>
        <w:fldChar w:fldCharType="begin"/>
      </w:r>
      <w:r w:rsidR="003244C2">
        <w:instrText>HYPERLINK  \l "_Alfabetisch_Trefwoordenregister"</w:instrText>
      </w:r>
      <w:r>
        <w:fldChar w:fldCharType="separate"/>
      </w:r>
      <w:r w:rsidR="00256857" w:rsidRPr="002243E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576949D3" w14:textId="77777777" w:rsidR="00256857" w:rsidRPr="002243EC" w:rsidRDefault="00256857" w:rsidP="00256857">
      <w:pPr>
        <w:pStyle w:val="Tekst"/>
        <w:ind w:left="1133"/>
        <w:jc w:val="right"/>
        <w:rPr>
          <w:rFonts w:asciiTheme="minorHAnsi" w:hAnsiTheme="minorHAnsi"/>
          <w:vanish/>
          <w:color w:val="000000"/>
        </w:rPr>
        <w:sectPr w:rsidR="00256857" w:rsidRPr="002243EC" w:rsidSect="00256857">
          <w:headerReference w:type="default" r:id="rId32"/>
          <w:footnotePr>
            <w:numRestart w:val="eachPage"/>
          </w:footnotePr>
          <w:type w:val="continuous"/>
          <w:pgSz w:w="11907" w:h="16840" w:code="9"/>
          <w:pgMar w:top="1418" w:right="1418" w:bottom="1418" w:left="1418" w:header="709" w:footer="709" w:gutter="0"/>
          <w:cols w:space="708"/>
          <w:noEndnote/>
          <w:docGrid w:linePitch="299"/>
        </w:sectPr>
      </w:pPr>
    </w:p>
    <w:p w14:paraId="7D4219D0" w14:textId="77777777" w:rsidR="00A549C2" w:rsidRPr="00521ECB" w:rsidRDefault="00A549C2" w:rsidP="003F3943">
      <w:pPr>
        <w:pStyle w:val="Kop2"/>
        <w:rPr>
          <w:rFonts w:asciiTheme="minorHAnsi" w:hAnsiTheme="minorHAnsi"/>
          <w:sz w:val="32"/>
        </w:rPr>
      </w:pPr>
      <w:bookmarkStart w:id="737" w:name="_Toc192163382"/>
      <w:r w:rsidRPr="00521ECB">
        <w:rPr>
          <w:rFonts w:asciiTheme="minorHAnsi" w:hAnsiTheme="minorHAnsi"/>
          <w:sz w:val="32"/>
        </w:rPr>
        <w:lastRenderedPageBreak/>
        <w:t>Onbepaalde duur / bepaalde duur</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6BE52B8F" w14:textId="77777777" w:rsidR="00A549C2" w:rsidRPr="00521ECB" w:rsidRDefault="00A549C2" w:rsidP="00AA77C7">
      <w:pPr>
        <w:pStyle w:val="Kop3"/>
        <w:rPr>
          <w:rFonts w:asciiTheme="minorHAnsi" w:hAnsiTheme="minorHAnsi"/>
          <w:sz w:val="28"/>
          <w:szCs w:val="28"/>
        </w:rPr>
      </w:pPr>
      <w:bookmarkStart w:id="738" w:name="_Onbepaalde_duur"/>
      <w:bookmarkStart w:id="739" w:name="_Toc391971429"/>
      <w:bookmarkStart w:id="740" w:name="_Toc392301971"/>
      <w:bookmarkStart w:id="741" w:name="_Toc426347438"/>
      <w:bookmarkStart w:id="742" w:name="_Toc426450861"/>
      <w:bookmarkStart w:id="743" w:name="_Toc426451405"/>
      <w:bookmarkStart w:id="744" w:name="_Toc426510904"/>
      <w:bookmarkStart w:id="745" w:name="_Toc426516975"/>
      <w:bookmarkStart w:id="746" w:name="_Toc426530637"/>
      <w:bookmarkStart w:id="747" w:name="_Toc426943558"/>
      <w:bookmarkStart w:id="748" w:name="_Toc426950320"/>
      <w:bookmarkStart w:id="749" w:name="_Toc450032401"/>
      <w:bookmarkStart w:id="750" w:name="_Toc450037989"/>
      <w:bookmarkStart w:id="751" w:name="_Toc450531066"/>
      <w:bookmarkStart w:id="752" w:name="_Toc450985063"/>
      <w:bookmarkStart w:id="753" w:name="_Toc451053569"/>
      <w:bookmarkStart w:id="754" w:name="_Toc451058084"/>
      <w:bookmarkStart w:id="755" w:name="_Toc451069848"/>
      <w:bookmarkStart w:id="756" w:name="_Toc452441552"/>
      <w:bookmarkStart w:id="757" w:name="_Toc462553902"/>
      <w:bookmarkStart w:id="758" w:name="_Toc473534966"/>
      <w:bookmarkStart w:id="759" w:name="_Toc473535347"/>
      <w:bookmarkStart w:id="760" w:name="_Toc473535947"/>
      <w:bookmarkStart w:id="761" w:name="_Toc473615197"/>
      <w:bookmarkStart w:id="762" w:name="_Toc473685593"/>
      <w:bookmarkStart w:id="763" w:name="_Toc474045352"/>
      <w:bookmarkStart w:id="764" w:name="_Toc495302757"/>
      <w:bookmarkStart w:id="765" w:name="_Toc276634558"/>
      <w:bookmarkStart w:id="766" w:name="_Toc276635428"/>
      <w:bookmarkStart w:id="767" w:name="_Toc280265643"/>
      <w:bookmarkStart w:id="768" w:name="_Toc307475465"/>
      <w:bookmarkStart w:id="769" w:name="_Toc307487727"/>
      <w:bookmarkStart w:id="770" w:name="_Toc192163383"/>
      <w:bookmarkEnd w:id="738"/>
      <w:r w:rsidRPr="00521ECB">
        <w:rPr>
          <w:rFonts w:asciiTheme="minorHAnsi" w:hAnsiTheme="minorHAnsi"/>
          <w:sz w:val="28"/>
          <w:szCs w:val="28"/>
        </w:rPr>
        <w:t>Onbepaalde duur</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51C4F579" w14:textId="77777777" w:rsidR="000E0446" w:rsidRDefault="00A549C2"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De arbeidsovereenkomst voor onbepaalde duur</w:t>
      </w:r>
      <w:r w:rsidR="00650F7F">
        <w:rPr>
          <w:rFonts w:asciiTheme="minorHAnsi" w:hAnsiTheme="minorHAnsi"/>
          <w:color w:val="000000"/>
          <w:sz w:val="24"/>
          <w:szCs w:val="24"/>
        </w:rPr>
        <w:t>:</w:t>
      </w:r>
    </w:p>
    <w:p w14:paraId="0C0A0BC9" w14:textId="77777777" w:rsidR="000E0446" w:rsidRPr="000E0446" w:rsidRDefault="00A549C2" w:rsidP="00744F25">
      <w:pPr>
        <w:pStyle w:val="Tekst"/>
        <w:numPr>
          <w:ilvl w:val="0"/>
          <w:numId w:val="94"/>
        </w:numPr>
        <w:ind w:left="1276" w:hanging="425"/>
        <w:jc w:val="both"/>
        <w:rPr>
          <w:rFonts w:asciiTheme="minorHAnsi" w:hAnsiTheme="minorHAnsi"/>
          <w:b/>
          <w:color w:val="000000"/>
          <w:sz w:val="24"/>
          <w:szCs w:val="24"/>
        </w:rPr>
      </w:pPr>
      <w:r w:rsidRPr="00521ECB">
        <w:rPr>
          <w:rFonts w:asciiTheme="minorHAnsi" w:hAnsiTheme="minorHAnsi"/>
          <w:color w:val="000000"/>
          <w:sz w:val="24"/>
          <w:szCs w:val="24"/>
        </w:rPr>
        <w:t>heeft geen contractueel voorziene einddatum</w:t>
      </w:r>
      <w:r w:rsidR="000E0446">
        <w:rPr>
          <w:rFonts w:asciiTheme="minorHAnsi" w:hAnsiTheme="minorHAnsi"/>
          <w:color w:val="000000"/>
          <w:sz w:val="24"/>
          <w:szCs w:val="24"/>
        </w:rPr>
        <w:t>;</w:t>
      </w:r>
    </w:p>
    <w:p w14:paraId="7872D5EA" w14:textId="77777777" w:rsidR="00A549C2" w:rsidRPr="006D05B2" w:rsidRDefault="00A549C2" w:rsidP="00744F25">
      <w:pPr>
        <w:pStyle w:val="Tekst"/>
        <w:numPr>
          <w:ilvl w:val="0"/>
          <w:numId w:val="94"/>
        </w:numPr>
        <w:ind w:left="1276" w:hanging="425"/>
        <w:jc w:val="both"/>
        <w:rPr>
          <w:rFonts w:asciiTheme="minorHAnsi" w:hAnsiTheme="minorHAnsi"/>
          <w:b/>
          <w:color w:val="000000"/>
          <w:sz w:val="24"/>
          <w:szCs w:val="24"/>
        </w:rPr>
      </w:pPr>
      <w:r w:rsidRPr="0073280F">
        <w:rPr>
          <w:rFonts w:asciiTheme="minorHAnsi" w:hAnsiTheme="minorHAnsi"/>
          <w:b/>
          <w:color w:val="000000"/>
          <w:sz w:val="24"/>
          <w:szCs w:val="24"/>
        </w:rPr>
        <w:t>kan in principe op elk ogenblik beëindigd worden</w:t>
      </w:r>
      <w:r w:rsidRPr="00521ECB">
        <w:rPr>
          <w:rFonts w:asciiTheme="minorHAnsi" w:hAnsiTheme="minorHAnsi"/>
          <w:color w:val="000000"/>
          <w:sz w:val="24"/>
          <w:szCs w:val="24"/>
        </w:rPr>
        <w:t>, met inachtneming van de wettelijke voorschriften</w:t>
      </w:r>
      <w:r w:rsidR="006D05B2">
        <w:rPr>
          <w:rFonts w:asciiTheme="minorHAnsi" w:hAnsiTheme="minorHAnsi"/>
          <w:color w:val="000000"/>
          <w:sz w:val="24"/>
          <w:szCs w:val="24"/>
        </w:rPr>
        <w:t xml:space="preserve"> (zie </w:t>
      </w:r>
      <w:hyperlink w:anchor="_De_beëindiging_van_1" w:history="1">
        <w:r w:rsidR="006D05B2">
          <w:rPr>
            <w:rStyle w:val="Hyperlink"/>
            <w:rFonts w:asciiTheme="minorHAnsi" w:hAnsiTheme="minorHAnsi"/>
            <w:b/>
            <w:sz w:val="24"/>
            <w:szCs w:val="24"/>
          </w:rPr>
          <w:t>d</w:t>
        </w:r>
        <w:r w:rsidR="006D05B2" w:rsidRPr="006D05B2">
          <w:rPr>
            <w:rStyle w:val="Hyperlink"/>
            <w:rFonts w:asciiTheme="minorHAnsi" w:hAnsiTheme="minorHAnsi"/>
            <w:b/>
            <w:sz w:val="24"/>
            <w:szCs w:val="24"/>
          </w:rPr>
          <w:t>e beëindiging van de arbeidsovereenkomst</w:t>
        </w:r>
      </w:hyperlink>
      <w:r w:rsidR="006D05B2" w:rsidRPr="00854A77">
        <w:rPr>
          <w:rFonts w:asciiTheme="minorHAnsi" w:hAnsiTheme="minorHAnsi"/>
          <w:color w:val="000000"/>
          <w:sz w:val="24"/>
          <w:szCs w:val="24"/>
        </w:rPr>
        <w:t>)</w:t>
      </w:r>
      <w:r w:rsidRPr="0035468F">
        <w:rPr>
          <w:rFonts w:asciiTheme="minorHAnsi" w:hAnsiTheme="minorHAnsi"/>
          <w:color w:val="000000"/>
          <w:sz w:val="24"/>
          <w:szCs w:val="24"/>
        </w:rPr>
        <w:t>.</w:t>
      </w:r>
    </w:p>
    <w:p w14:paraId="68855F2D" w14:textId="77777777" w:rsidR="00A549C2" w:rsidRPr="00521ECB" w:rsidRDefault="00A549C2" w:rsidP="00AA77C7">
      <w:pPr>
        <w:pStyle w:val="Kop3"/>
        <w:rPr>
          <w:rFonts w:asciiTheme="minorHAnsi" w:hAnsiTheme="minorHAnsi"/>
          <w:sz w:val="28"/>
          <w:szCs w:val="28"/>
        </w:rPr>
      </w:pPr>
      <w:bookmarkStart w:id="771" w:name="_Bepaalde_duur"/>
      <w:bookmarkStart w:id="772" w:name="_Toc391971430"/>
      <w:bookmarkStart w:id="773" w:name="_Toc392301972"/>
      <w:bookmarkStart w:id="774" w:name="_Toc426347439"/>
      <w:bookmarkStart w:id="775" w:name="_Toc426450862"/>
      <w:bookmarkStart w:id="776" w:name="_Toc426451406"/>
      <w:bookmarkStart w:id="777" w:name="_Toc426510905"/>
      <w:bookmarkStart w:id="778" w:name="_Toc426516976"/>
      <w:bookmarkStart w:id="779" w:name="_Toc426530638"/>
      <w:bookmarkStart w:id="780" w:name="_Toc426943559"/>
      <w:bookmarkStart w:id="781" w:name="_Toc426950321"/>
      <w:bookmarkStart w:id="782" w:name="_Toc450032402"/>
      <w:bookmarkStart w:id="783" w:name="_Toc450037990"/>
      <w:bookmarkStart w:id="784" w:name="_Toc450531067"/>
      <w:bookmarkStart w:id="785" w:name="_Toc450985064"/>
      <w:bookmarkStart w:id="786" w:name="_Toc451053570"/>
      <w:bookmarkStart w:id="787" w:name="_Toc451058085"/>
      <w:bookmarkStart w:id="788" w:name="_Toc451069849"/>
      <w:bookmarkStart w:id="789" w:name="_Toc452441553"/>
      <w:bookmarkStart w:id="790" w:name="_Toc462553903"/>
      <w:bookmarkStart w:id="791" w:name="_Toc473534967"/>
      <w:bookmarkStart w:id="792" w:name="_Toc473535348"/>
      <w:bookmarkStart w:id="793" w:name="_Toc473535948"/>
      <w:bookmarkStart w:id="794" w:name="_Toc473615198"/>
      <w:bookmarkStart w:id="795" w:name="_Toc473685594"/>
      <w:bookmarkStart w:id="796" w:name="_Toc474045353"/>
      <w:bookmarkStart w:id="797" w:name="_Toc495302758"/>
      <w:bookmarkStart w:id="798" w:name="_Toc276634559"/>
      <w:bookmarkStart w:id="799" w:name="_Toc276635429"/>
      <w:bookmarkStart w:id="800" w:name="_Toc280265644"/>
      <w:bookmarkStart w:id="801" w:name="_Toc307475466"/>
      <w:bookmarkStart w:id="802" w:name="_Toc307487728"/>
      <w:bookmarkStart w:id="803" w:name="_Toc192163384"/>
      <w:bookmarkEnd w:id="771"/>
      <w:r w:rsidRPr="00521ECB">
        <w:rPr>
          <w:rFonts w:asciiTheme="minorHAnsi" w:hAnsiTheme="minorHAnsi"/>
          <w:sz w:val="28"/>
          <w:szCs w:val="28"/>
        </w:rPr>
        <w:t>Bepaalde duur</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14:paraId="5FA13436" w14:textId="77777777" w:rsidR="00672D6A" w:rsidRDefault="00672D6A" w:rsidP="00CE4052">
      <w:pPr>
        <w:pStyle w:val="Tekst"/>
        <w:jc w:val="both"/>
        <w:rPr>
          <w:rFonts w:asciiTheme="minorHAnsi" w:hAnsiTheme="minorHAnsi"/>
          <w:color w:val="000000"/>
          <w:sz w:val="24"/>
          <w:szCs w:val="24"/>
        </w:rPr>
      </w:pPr>
      <w:r>
        <w:rPr>
          <w:rFonts w:asciiTheme="minorHAnsi" w:hAnsiTheme="minorHAnsi"/>
          <w:color w:val="000000"/>
          <w:sz w:val="24"/>
          <w:szCs w:val="24"/>
        </w:rPr>
        <w:t>Bij een arbeidsovereenkomst</w:t>
      </w:r>
      <w:r w:rsidR="00A549C2" w:rsidRPr="00521ECB">
        <w:rPr>
          <w:rFonts w:asciiTheme="minorHAnsi" w:hAnsiTheme="minorHAnsi"/>
          <w:color w:val="000000"/>
          <w:sz w:val="24"/>
          <w:szCs w:val="24"/>
        </w:rPr>
        <w:t xml:space="preserve"> voor bepaalde duur leggen de partijen op voorhand de duu</w:t>
      </w:r>
      <w:r>
        <w:rPr>
          <w:rFonts w:asciiTheme="minorHAnsi" w:hAnsiTheme="minorHAnsi"/>
          <w:color w:val="000000"/>
          <w:sz w:val="24"/>
          <w:szCs w:val="24"/>
        </w:rPr>
        <w:t>rtijd van de overeenkomst vast</w:t>
      </w:r>
      <w:r w:rsidR="00650F7F">
        <w:rPr>
          <w:rFonts w:asciiTheme="minorHAnsi" w:hAnsiTheme="minorHAnsi"/>
          <w:color w:val="000000"/>
          <w:sz w:val="24"/>
          <w:szCs w:val="24"/>
        </w:rPr>
        <w:t>:</w:t>
      </w:r>
    </w:p>
    <w:p w14:paraId="465CE6EA" w14:textId="77777777" w:rsidR="00672D6A" w:rsidRDefault="00672D6A" w:rsidP="00744F25">
      <w:pPr>
        <w:pStyle w:val="Tekst"/>
        <w:numPr>
          <w:ilvl w:val="0"/>
          <w:numId w:val="94"/>
        </w:numPr>
        <w:ind w:left="1276" w:hanging="425"/>
        <w:jc w:val="both"/>
        <w:rPr>
          <w:rFonts w:asciiTheme="minorHAnsi" w:hAnsiTheme="minorHAnsi"/>
          <w:color w:val="000000"/>
          <w:sz w:val="24"/>
          <w:szCs w:val="24"/>
        </w:rPr>
      </w:pPr>
      <w:r>
        <w:rPr>
          <w:rFonts w:asciiTheme="minorHAnsi" w:hAnsiTheme="minorHAnsi"/>
          <w:color w:val="000000"/>
          <w:sz w:val="24"/>
          <w:szCs w:val="24"/>
        </w:rPr>
        <w:t xml:space="preserve">er is </w:t>
      </w:r>
      <w:r w:rsidRPr="00B8394C">
        <w:rPr>
          <w:rFonts w:asciiTheme="minorHAnsi" w:hAnsiTheme="minorHAnsi"/>
          <w:b/>
          <w:color w:val="000000"/>
          <w:sz w:val="24"/>
          <w:szCs w:val="24"/>
        </w:rPr>
        <w:t>geen minimum- of maximumduur</w:t>
      </w:r>
      <w:r>
        <w:rPr>
          <w:rFonts w:asciiTheme="minorHAnsi" w:hAnsiTheme="minorHAnsi"/>
          <w:color w:val="000000"/>
          <w:sz w:val="24"/>
          <w:szCs w:val="24"/>
        </w:rPr>
        <w:t xml:space="preserve"> (behalve bij opeenvolgende contracten van bepaalde duur</w:t>
      </w:r>
      <w:r w:rsidR="0099775B">
        <w:rPr>
          <w:rFonts w:asciiTheme="minorHAnsi" w:hAnsiTheme="minorHAnsi"/>
          <w:color w:val="000000"/>
          <w:sz w:val="24"/>
          <w:szCs w:val="24"/>
        </w:rPr>
        <w:t>)</w:t>
      </w:r>
      <w:r>
        <w:rPr>
          <w:rFonts w:asciiTheme="minorHAnsi" w:hAnsiTheme="minorHAnsi"/>
          <w:color w:val="000000"/>
          <w:sz w:val="24"/>
          <w:szCs w:val="24"/>
        </w:rPr>
        <w:t>;</w:t>
      </w:r>
    </w:p>
    <w:p w14:paraId="75137D0A" w14:textId="77777777" w:rsidR="00CE4052" w:rsidRDefault="00672D6A" w:rsidP="00744F25">
      <w:pPr>
        <w:pStyle w:val="Tekst"/>
        <w:numPr>
          <w:ilvl w:val="0"/>
          <w:numId w:val="94"/>
        </w:numPr>
        <w:ind w:left="1276" w:hanging="425"/>
        <w:jc w:val="both"/>
        <w:rPr>
          <w:rFonts w:asciiTheme="minorHAnsi" w:hAnsiTheme="minorHAnsi"/>
          <w:color w:val="000000"/>
          <w:sz w:val="24"/>
          <w:szCs w:val="24"/>
        </w:rPr>
      </w:pPr>
      <w:r>
        <w:rPr>
          <w:rFonts w:asciiTheme="minorHAnsi" w:hAnsiTheme="minorHAnsi"/>
          <w:color w:val="000000"/>
          <w:sz w:val="24"/>
          <w:szCs w:val="24"/>
        </w:rPr>
        <w:t>dez</w:t>
      </w:r>
      <w:r w:rsidR="00A549C2" w:rsidRPr="00521ECB">
        <w:rPr>
          <w:rFonts w:asciiTheme="minorHAnsi" w:hAnsiTheme="minorHAnsi"/>
          <w:color w:val="000000"/>
          <w:sz w:val="24"/>
          <w:szCs w:val="24"/>
        </w:rPr>
        <w:t xml:space="preserve">e </w:t>
      </w:r>
      <w:r w:rsidRPr="00672D6A">
        <w:rPr>
          <w:rFonts w:asciiTheme="minorHAnsi" w:hAnsiTheme="minorHAnsi"/>
          <w:b/>
          <w:color w:val="000000"/>
          <w:sz w:val="24"/>
          <w:szCs w:val="24"/>
        </w:rPr>
        <w:t xml:space="preserve">eindigt </w:t>
      </w:r>
      <w:r w:rsidR="00A549C2" w:rsidRPr="0073280F">
        <w:rPr>
          <w:rFonts w:asciiTheme="minorHAnsi" w:hAnsiTheme="minorHAnsi"/>
          <w:b/>
          <w:color w:val="000000"/>
          <w:sz w:val="24"/>
          <w:szCs w:val="24"/>
        </w:rPr>
        <w:t>automatisch bij het verstrijken van de overeengeko</w:t>
      </w:r>
      <w:r w:rsidR="00C53DB5" w:rsidRPr="0073280F">
        <w:rPr>
          <w:rFonts w:asciiTheme="minorHAnsi" w:hAnsiTheme="minorHAnsi"/>
          <w:b/>
          <w:color w:val="000000"/>
          <w:sz w:val="24"/>
          <w:szCs w:val="24"/>
        </w:rPr>
        <w:t>men termijn/duur</w:t>
      </w:r>
      <w:r w:rsidR="006D05B2">
        <w:rPr>
          <w:rFonts w:asciiTheme="minorHAnsi" w:hAnsiTheme="minorHAnsi"/>
          <w:b/>
          <w:color w:val="000000"/>
          <w:sz w:val="24"/>
          <w:szCs w:val="24"/>
        </w:rPr>
        <w:t xml:space="preserve"> </w:t>
      </w:r>
      <w:r w:rsidR="00854A77">
        <w:rPr>
          <w:rFonts w:asciiTheme="minorHAnsi" w:hAnsiTheme="minorHAnsi"/>
          <w:color w:val="000000"/>
          <w:sz w:val="24"/>
          <w:szCs w:val="24"/>
        </w:rPr>
        <w:t xml:space="preserve">(zie </w:t>
      </w:r>
      <w:hyperlink w:anchor="_Afloop_van_de_1" w:history="1">
        <w:r w:rsidR="00854A77">
          <w:rPr>
            <w:rStyle w:val="Hyperlink"/>
            <w:rFonts w:asciiTheme="minorHAnsi" w:hAnsiTheme="minorHAnsi"/>
            <w:b/>
            <w:sz w:val="24"/>
            <w:szCs w:val="24"/>
          </w:rPr>
          <w:t>a</w:t>
        </w:r>
        <w:r w:rsidR="00854A77" w:rsidRPr="00854A77">
          <w:rPr>
            <w:rStyle w:val="Hyperlink"/>
            <w:rFonts w:asciiTheme="minorHAnsi" w:hAnsiTheme="minorHAnsi"/>
            <w:b/>
            <w:sz w:val="24"/>
            <w:szCs w:val="24"/>
          </w:rPr>
          <w:t>floop van de termijn of voltooiing van het werk</w:t>
        </w:r>
      </w:hyperlink>
      <w:r w:rsidR="00854A77">
        <w:rPr>
          <w:rFonts w:asciiTheme="minorHAnsi" w:hAnsiTheme="minorHAnsi"/>
          <w:color w:val="000000"/>
          <w:sz w:val="24"/>
          <w:szCs w:val="24"/>
        </w:rPr>
        <w:t>)</w:t>
      </w:r>
      <w:r w:rsidR="0099775B">
        <w:rPr>
          <w:rFonts w:asciiTheme="minorHAnsi" w:hAnsiTheme="minorHAnsi"/>
          <w:color w:val="000000"/>
          <w:sz w:val="24"/>
          <w:szCs w:val="24"/>
        </w:rPr>
        <w:t>.</w:t>
      </w:r>
    </w:p>
    <w:p w14:paraId="07B0E744" w14:textId="77777777" w:rsidR="00672D6A" w:rsidRDefault="00672D6A" w:rsidP="00672D6A">
      <w:pPr>
        <w:pStyle w:val="Tekst"/>
        <w:ind w:left="2214"/>
        <w:jc w:val="both"/>
        <w:rPr>
          <w:rFonts w:asciiTheme="minorHAnsi" w:hAnsiTheme="minorHAnsi"/>
          <w:color w:val="000000"/>
          <w:sz w:val="24"/>
          <w:szCs w:val="24"/>
        </w:rPr>
      </w:pPr>
    </w:p>
    <w:p w14:paraId="28A4CE48" w14:textId="77777777" w:rsidR="0099775B" w:rsidRDefault="00C53DB5"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In principe -</w:t>
      </w:r>
      <w:r w:rsidR="00A549C2" w:rsidRPr="00521ECB">
        <w:rPr>
          <w:rFonts w:asciiTheme="minorHAnsi" w:hAnsiTheme="minorHAnsi"/>
          <w:color w:val="000000"/>
          <w:sz w:val="24"/>
          <w:szCs w:val="24"/>
        </w:rPr>
        <w:t>en dit is het wezen van de arbeids</w:t>
      </w:r>
      <w:r w:rsidRPr="00521ECB">
        <w:rPr>
          <w:rFonts w:asciiTheme="minorHAnsi" w:hAnsiTheme="minorHAnsi"/>
          <w:color w:val="000000"/>
          <w:sz w:val="24"/>
          <w:szCs w:val="24"/>
        </w:rPr>
        <w:t>overeenkomst voor bepaalde duur</w:t>
      </w:r>
      <w:r w:rsidR="00A549C2" w:rsidRPr="00521ECB">
        <w:rPr>
          <w:rFonts w:asciiTheme="minorHAnsi" w:hAnsiTheme="minorHAnsi"/>
          <w:color w:val="000000"/>
          <w:sz w:val="24"/>
          <w:szCs w:val="24"/>
        </w:rPr>
        <w:t>- kan noch de werknemer, noch de werkgever aan een arbeidsovereenkomst voor bepaalde duur een einde maken vóór het verstrijken van de vooropgestelde termijn.</w:t>
      </w:r>
      <w:r w:rsidR="0099775B">
        <w:rPr>
          <w:rFonts w:asciiTheme="minorHAnsi" w:hAnsiTheme="minorHAnsi"/>
          <w:color w:val="000000"/>
          <w:sz w:val="24"/>
          <w:szCs w:val="24"/>
        </w:rPr>
        <w:t xml:space="preserve"> Uitzondering</w:t>
      </w:r>
      <w:r w:rsidR="00650F7F">
        <w:rPr>
          <w:rFonts w:asciiTheme="minorHAnsi" w:hAnsiTheme="minorHAnsi"/>
          <w:color w:val="000000"/>
          <w:sz w:val="24"/>
          <w:szCs w:val="24"/>
        </w:rPr>
        <w:t>:</w:t>
      </w:r>
      <w:r w:rsidR="0099775B">
        <w:rPr>
          <w:rFonts w:asciiTheme="minorHAnsi" w:hAnsiTheme="minorHAnsi"/>
          <w:color w:val="000000"/>
          <w:sz w:val="24"/>
          <w:szCs w:val="24"/>
        </w:rPr>
        <w:t xml:space="preserve"> </w:t>
      </w:r>
      <w:hyperlink w:anchor="_Opzegging_contracten_bepaalde" w:history="1">
        <w:r w:rsidR="00B8394C">
          <w:rPr>
            <w:rStyle w:val="Hyperlink"/>
            <w:rFonts w:asciiTheme="minorHAnsi" w:hAnsiTheme="minorHAnsi"/>
            <w:b/>
            <w:sz w:val="24"/>
            <w:szCs w:val="24"/>
          </w:rPr>
          <w:t>o</w:t>
        </w:r>
        <w:r w:rsidR="00B8394C" w:rsidRPr="00B8394C">
          <w:rPr>
            <w:rStyle w:val="Hyperlink"/>
            <w:rFonts w:asciiTheme="minorHAnsi" w:hAnsiTheme="minorHAnsi"/>
            <w:b/>
            <w:sz w:val="24"/>
            <w:szCs w:val="24"/>
          </w:rPr>
          <w:t>pzegging contracten bepaalde duur – eenzijdige opzegging</w:t>
        </w:r>
      </w:hyperlink>
      <w:r w:rsidR="00B8394C">
        <w:rPr>
          <w:rFonts w:asciiTheme="minorHAnsi" w:hAnsiTheme="minorHAnsi"/>
          <w:b/>
          <w:color w:val="000000"/>
          <w:sz w:val="24"/>
          <w:szCs w:val="24"/>
        </w:rPr>
        <w:t>.</w:t>
      </w:r>
    </w:p>
    <w:p w14:paraId="558A6AEF" w14:textId="77777777" w:rsidR="0099775B" w:rsidRDefault="0099775B" w:rsidP="00E27114">
      <w:pPr>
        <w:pStyle w:val="Tekst"/>
        <w:jc w:val="both"/>
        <w:rPr>
          <w:rFonts w:asciiTheme="minorHAnsi" w:hAnsiTheme="minorHAnsi"/>
          <w:color w:val="000000"/>
          <w:sz w:val="24"/>
          <w:szCs w:val="24"/>
        </w:rPr>
      </w:pPr>
    </w:p>
    <w:p w14:paraId="3A35374E" w14:textId="77777777" w:rsidR="00A549C2" w:rsidRPr="00521ECB" w:rsidRDefault="00A549C2" w:rsidP="00E27114">
      <w:pPr>
        <w:pStyle w:val="Tekst"/>
        <w:jc w:val="both"/>
        <w:rPr>
          <w:rFonts w:asciiTheme="minorHAnsi" w:hAnsiTheme="minorHAnsi"/>
          <w:color w:val="000000"/>
          <w:sz w:val="24"/>
          <w:szCs w:val="24"/>
        </w:rPr>
      </w:pPr>
      <w:r w:rsidRPr="00454338">
        <w:rPr>
          <w:rFonts w:asciiTheme="minorHAnsi" w:hAnsiTheme="minorHAnsi"/>
          <w:color w:val="000000"/>
          <w:sz w:val="24"/>
          <w:szCs w:val="24"/>
        </w:rPr>
        <w:t xml:space="preserve">De arbeidsovereenkomst wordt </w:t>
      </w:r>
      <w:r w:rsidRPr="00454338">
        <w:rPr>
          <w:rFonts w:asciiTheme="minorHAnsi" w:hAnsiTheme="minorHAnsi"/>
          <w:b/>
          <w:color w:val="000000"/>
          <w:sz w:val="24"/>
          <w:szCs w:val="24"/>
        </w:rPr>
        <w:t>door schorsing</w:t>
      </w:r>
      <w:r w:rsidRPr="00454338">
        <w:rPr>
          <w:rFonts w:asciiTheme="minorHAnsi" w:hAnsiTheme="minorHAnsi"/>
          <w:color w:val="000000"/>
          <w:sz w:val="24"/>
          <w:szCs w:val="24"/>
        </w:rPr>
        <w:t xml:space="preserve"> (bv. ziekte, zwangerschap, afwezigheid wegens arbeidsongeval,...) </w:t>
      </w:r>
      <w:r w:rsidRPr="00454338">
        <w:rPr>
          <w:rFonts w:asciiTheme="minorHAnsi" w:hAnsiTheme="minorHAnsi"/>
          <w:b/>
          <w:color w:val="000000"/>
          <w:sz w:val="24"/>
          <w:szCs w:val="24"/>
        </w:rPr>
        <w:t>niet verlengd</w:t>
      </w:r>
      <w:r w:rsidRPr="00F35330">
        <w:rPr>
          <w:rFonts w:asciiTheme="minorHAnsi" w:hAnsiTheme="minorHAnsi"/>
          <w:b/>
          <w:color w:val="000000"/>
          <w:sz w:val="24"/>
          <w:szCs w:val="24"/>
        </w:rPr>
        <w:t>.</w:t>
      </w:r>
    </w:p>
    <w:p w14:paraId="26977511" w14:textId="77777777" w:rsidR="00DD002C" w:rsidRDefault="0035468F" w:rsidP="00DD002C">
      <w:pPr>
        <w:pStyle w:val="Kop3"/>
      </w:pPr>
      <w:bookmarkStart w:id="804" w:name="_Opeenvolgende_contracten_voor"/>
      <w:bookmarkStart w:id="805" w:name="_Toc391971431"/>
      <w:bookmarkStart w:id="806" w:name="_Toc392301973"/>
      <w:bookmarkStart w:id="807" w:name="_Toc426347440"/>
      <w:bookmarkStart w:id="808" w:name="_Toc426450863"/>
      <w:bookmarkStart w:id="809" w:name="_Toc426451407"/>
      <w:bookmarkStart w:id="810" w:name="_Toc426510906"/>
      <w:bookmarkStart w:id="811" w:name="_Toc426516977"/>
      <w:bookmarkStart w:id="812" w:name="_Toc426530639"/>
      <w:bookmarkStart w:id="813" w:name="_Toc426943560"/>
      <w:bookmarkStart w:id="814" w:name="_Toc426950322"/>
      <w:bookmarkStart w:id="815" w:name="_Toc450032403"/>
      <w:bookmarkStart w:id="816" w:name="_Toc450037991"/>
      <w:bookmarkStart w:id="817" w:name="_Toc450531068"/>
      <w:bookmarkStart w:id="818" w:name="_Toc450985065"/>
      <w:bookmarkStart w:id="819" w:name="_Toc451053571"/>
      <w:bookmarkStart w:id="820" w:name="_Toc451058086"/>
      <w:bookmarkStart w:id="821" w:name="_Toc451069850"/>
      <w:bookmarkStart w:id="822" w:name="_Toc452441554"/>
      <w:bookmarkStart w:id="823" w:name="_Toc462553904"/>
      <w:bookmarkStart w:id="824" w:name="_Toc473534968"/>
      <w:bookmarkStart w:id="825" w:name="_Toc473535349"/>
      <w:bookmarkStart w:id="826" w:name="_Toc473535949"/>
      <w:bookmarkStart w:id="827" w:name="_Toc473615199"/>
      <w:bookmarkStart w:id="828" w:name="_Toc473685595"/>
      <w:bookmarkStart w:id="829" w:name="_Toc474045354"/>
      <w:bookmarkStart w:id="830" w:name="_Toc495302759"/>
      <w:bookmarkStart w:id="831" w:name="_Toc276634560"/>
      <w:bookmarkStart w:id="832" w:name="_Toc276635430"/>
      <w:bookmarkStart w:id="833" w:name="_Toc280265645"/>
      <w:bookmarkStart w:id="834" w:name="_Toc307475467"/>
      <w:bookmarkStart w:id="835" w:name="_Toc307487729"/>
      <w:bookmarkStart w:id="836" w:name="_Toc192163385"/>
      <w:bookmarkEnd w:id="804"/>
      <w:r>
        <w:t>LET OP</w:t>
      </w:r>
      <w:r w:rsidR="00650F7F">
        <w:t>:</w:t>
      </w:r>
      <w:r>
        <w:t xml:space="preserve"> </w:t>
      </w:r>
      <w:r w:rsidR="00A549C2" w:rsidRPr="00DD002C">
        <w:t>Opeenvolgende contracten voor bepaalde duur</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 w14:paraId="1B72DCD4" w14:textId="77777777" w:rsidR="00A549C2" w:rsidRPr="00DD002C" w:rsidRDefault="008C5942" w:rsidP="00DD002C">
      <w:pPr>
        <w:pStyle w:val="Kop4"/>
        <w:rPr>
          <w:b/>
        </w:rPr>
      </w:pPr>
      <w:bookmarkStart w:id="837" w:name="_=_Onbepaalde_duur"/>
      <w:bookmarkEnd w:id="837"/>
      <w:r>
        <w:rPr>
          <w:b/>
        </w:rPr>
        <w:t>= O</w:t>
      </w:r>
      <w:r w:rsidR="00F35330" w:rsidRPr="00DD002C">
        <w:rPr>
          <w:b/>
        </w:rPr>
        <w:t>nbepaalde duur</w:t>
      </w:r>
      <w:r w:rsidR="00B53255">
        <w:rPr>
          <w:b/>
        </w:rPr>
        <w:t xml:space="preserve"> (enkel </w:t>
      </w:r>
      <w:proofErr w:type="spellStart"/>
      <w:r w:rsidR="00B53255">
        <w:rPr>
          <w:b/>
        </w:rPr>
        <w:t>inroepbaar</w:t>
      </w:r>
      <w:proofErr w:type="spellEnd"/>
      <w:r w:rsidR="00B53255">
        <w:rPr>
          <w:b/>
        </w:rPr>
        <w:t xml:space="preserve"> door werknemer)</w:t>
      </w:r>
    </w:p>
    <w:p w14:paraId="208E67B7" w14:textId="4774E632" w:rsidR="00A549C2" w:rsidRPr="00F150FD" w:rsidRDefault="00A549C2" w:rsidP="00C471CD">
      <w:pPr>
        <w:pStyle w:val="Tekst"/>
        <w:jc w:val="both"/>
        <w:rPr>
          <w:rFonts w:asciiTheme="minorHAnsi" w:hAnsiTheme="minorHAnsi"/>
          <w:color w:val="000000"/>
          <w:sz w:val="24"/>
          <w:szCs w:val="24"/>
        </w:rPr>
      </w:pPr>
      <w:r w:rsidRPr="000445F2">
        <w:rPr>
          <w:rFonts w:asciiTheme="minorHAnsi" w:hAnsiTheme="minorHAnsi"/>
          <w:color w:val="000000"/>
          <w:sz w:val="24"/>
          <w:szCs w:val="24"/>
        </w:rPr>
        <w:t>Art</w:t>
      </w:r>
      <w:r w:rsidR="00314A37" w:rsidRPr="000445F2">
        <w:rPr>
          <w:rFonts w:asciiTheme="minorHAnsi" w:hAnsiTheme="minorHAnsi"/>
          <w:color w:val="000000"/>
          <w:sz w:val="24"/>
          <w:szCs w:val="24"/>
        </w:rPr>
        <w:t>.</w:t>
      </w:r>
      <w:r w:rsidRPr="000445F2">
        <w:rPr>
          <w:rFonts w:asciiTheme="minorHAnsi" w:hAnsiTheme="minorHAnsi"/>
          <w:color w:val="000000"/>
          <w:sz w:val="24"/>
          <w:szCs w:val="24"/>
        </w:rPr>
        <w:t xml:space="preserve"> 10 van de arbeidsovereenkomstenwet</w:t>
      </w:r>
      <w:r w:rsidRPr="00F150FD">
        <w:rPr>
          <w:rFonts w:asciiTheme="minorHAnsi" w:hAnsiTheme="minorHAnsi"/>
          <w:color w:val="000000"/>
          <w:sz w:val="24"/>
          <w:szCs w:val="24"/>
        </w:rPr>
        <w:t xml:space="preserve"> </w:t>
      </w:r>
      <w:r w:rsidR="00CD05E8">
        <w:rPr>
          <w:rFonts w:asciiTheme="minorHAnsi" w:hAnsiTheme="minorHAnsi"/>
          <w:color w:val="000000"/>
          <w:sz w:val="24"/>
          <w:szCs w:val="24"/>
        </w:rPr>
        <w:t>stelt</w:t>
      </w:r>
      <w:r w:rsidR="00650F7F">
        <w:rPr>
          <w:rFonts w:asciiTheme="minorHAnsi" w:hAnsiTheme="minorHAnsi"/>
          <w:color w:val="000000"/>
          <w:sz w:val="24"/>
          <w:szCs w:val="24"/>
        </w:rPr>
        <w:t>:</w:t>
      </w:r>
    </w:p>
    <w:p w14:paraId="122DA1E3" w14:textId="77777777" w:rsidR="00A549C2" w:rsidRPr="00F150FD" w:rsidRDefault="00A549C2" w:rsidP="00D461C7">
      <w:pPr>
        <w:pStyle w:val="Tekst"/>
        <w:spacing w:after="240"/>
        <w:jc w:val="both"/>
        <w:rPr>
          <w:rFonts w:asciiTheme="minorHAnsi" w:hAnsiTheme="minorHAnsi"/>
          <w:color w:val="000000"/>
          <w:sz w:val="24"/>
          <w:szCs w:val="24"/>
        </w:rPr>
      </w:pPr>
      <w:r w:rsidRPr="00F150FD">
        <w:rPr>
          <w:rFonts w:asciiTheme="minorHAnsi" w:hAnsiTheme="minorHAnsi"/>
          <w:sz w:val="24"/>
          <w:szCs w:val="24"/>
        </w:rPr>
        <w:t>"</w:t>
      </w:r>
      <w:r w:rsidRPr="00F150FD">
        <w:rPr>
          <w:rFonts w:asciiTheme="minorHAnsi" w:hAnsiTheme="minorHAnsi"/>
          <w:color w:val="000000"/>
          <w:sz w:val="24"/>
          <w:szCs w:val="24"/>
        </w:rPr>
        <w:t xml:space="preserve">Wanneer de partijen verschillende opeenvolgende arbeidsovereenkomsten voor bepaalde tijd hebben afgesloten, </w:t>
      </w:r>
      <w:r w:rsidRPr="008C5942">
        <w:rPr>
          <w:rFonts w:asciiTheme="minorHAnsi" w:hAnsiTheme="minorHAnsi"/>
          <w:b/>
          <w:color w:val="000000"/>
          <w:sz w:val="24"/>
          <w:szCs w:val="24"/>
        </w:rPr>
        <w:t>zonder dat er een onderbreking is toe te schrijven aan de werknemer</w:t>
      </w:r>
      <w:r w:rsidRPr="00F150FD">
        <w:rPr>
          <w:rFonts w:asciiTheme="minorHAnsi" w:hAnsiTheme="minorHAnsi"/>
          <w:color w:val="000000"/>
          <w:sz w:val="24"/>
          <w:szCs w:val="24"/>
        </w:rPr>
        <w:t xml:space="preserve">, </w:t>
      </w:r>
      <w:r w:rsidRPr="00F150FD">
        <w:rPr>
          <w:rFonts w:asciiTheme="minorHAnsi" w:hAnsiTheme="minorHAnsi"/>
          <w:sz w:val="24"/>
          <w:szCs w:val="24"/>
        </w:rPr>
        <w:t>worden zij verondersteld een overeenkomst voor onbepaalde tijd te hebben aangegaan,</w:t>
      </w:r>
      <w:r w:rsidRPr="00F150FD">
        <w:rPr>
          <w:rFonts w:asciiTheme="minorHAnsi" w:hAnsiTheme="minorHAnsi"/>
          <w:color w:val="000000"/>
          <w:sz w:val="24"/>
          <w:szCs w:val="24"/>
        </w:rPr>
        <w:t xml:space="preserve"> behalve wanneer de werkgever het bewijs levert dat deze overeenkomsten gerechtvaardigd waren wegens de aard van het werk of wegens een andere wettige reden.</w:t>
      </w:r>
      <w:r w:rsidRPr="00F150FD">
        <w:rPr>
          <w:rFonts w:asciiTheme="minorHAnsi" w:hAnsiTheme="minorHAnsi"/>
          <w:sz w:val="24"/>
          <w:szCs w:val="24"/>
        </w:rPr>
        <w:t>"</w:t>
      </w:r>
    </w:p>
    <w:p w14:paraId="7BA84319" w14:textId="77777777" w:rsidR="00A549C2" w:rsidRDefault="00A549C2" w:rsidP="009265D0">
      <w:pPr>
        <w:pStyle w:val="Tekst"/>
        <w:spacing w:after="240"/>
        <w:contextualSpacing/>
        <w:jc w:val="both"/>
        <w:rPr>
          <w:rFonts w:asciiTheme="minorHAnsi" w:hAnsiTheme="minorHAnsi"/>
          <w:color w:val="000000"/>
          <w:sz w:val="24"/>
          <w:szCs w:val="24"/>
        </w:rPr>
      </w:pPr>
      <w:r w:rsidRPr="00F150FD">
        <w:rPr>
          <w:rFonts w:asciiTheme="minorHAnsi" w:hAnsiTheme="minorHAnsi"/>
          <w:color w:val="000000"/>
          <w:sz w:val="24"/>
          <w:szCs w:val="24"/>
        </w:rPr>
        <w:t xml:space="preserve">De bepaling van art. 10 houdt </w:t>
      </w:r>
      <w:r w:rsidRPr="00F150FD">
        <w:rPr>
          <w:rFonts w:asciiTheme="minorHAnsi" w:hAnsiTheme="minorHAnsi"/>
          <w:b/>
          <w:color w:val="000000"/>
          <w:sz w:val="24"/>
          <w:szCs w:val="24"/>
          <w:u w:val="single"/>
        </w:rPr>
        <w:t>een weerlegbaar vermoeden</w:t>
      </w:r>
      <w:r w:rsidRPr="00F150FD">
        <w:rPr>
          <w:rFonts w:asciiTheme="minorHAnsi" w:hAnsiTheme="minorHAnsi"/>
          <w:color w:val="000000"/>
          <w:sz w:val="24"/>
          <w:szCs w:val="24"/>
        </w:rPr>
        <w:t xml:space="preserve"> </w:t>
      </w:r>
      <w:r w:rsidR="00F150FD">
        <w:rPr>
          <w:rFonts w:asciiTheme="minorHAnsi" w:hAnsiTheme="minorHAnsi"/>
          <w:color w:val="000000"/>
          <w:sz w:val="24"/>
          <w:szCs w:val="24"/>
        </w:rPr>
        <w:t xml:space="preserve">in </w:t>
      </w:r>
      <w:r w:rsidRPr="00F150FD">
        <w:rPr>
          <w:rFonts w:asciiTheme="minorHAnsi" w:hAnsiTheme="minorHAnsi"/>
          <w:color w:val="000000"/>
          <w:sz w:val="24"/>
          <w:szCs w:val="24"/>
        </w:rPr>
        <w:t xml:space="preserve">(de bewijslast ligt bij de werkgever) </w:t>
      </w:r>
      <w:r w:rsidRPr="00F150FD">
        <w:rPr>
          <w:rFonts w:asciiTheme="minorHAnsi" w:hAnsiTheme="minorHAnsi"/>
          <w:b/>
          <w:color w:val="000000"/>
          <w:sz w:val="24"/>
          <w:szCs w:val="24"/>
          <w:u w:val="single"/>
        </w:rPr>
        <w:t>dat verscheidene opeenvolgende arbeidsovereenkomsten voor bepaalde duur in feite een overeenkomst voor onbepaalde duur uitmaken</w:t>
      </w:r>
      <w:r w:rsidRPr="00F150FD">
        <w:rPr>
          <w:rFonts w:asciiTheme="minorHAnsi" w:hAnsiTheme="minorHAnsi"/>
          <w:color w:val="000000"/>
          <w:sz w:val="24"/>
          <w:szCs w:val="24"/>
        </w:rPr>
        <w:t>.</w:t>
      </w:r>
    </w:p>
    <w:p w14:paraId="01231AC9" w14:textId="77777777" w:rsidR="009265D0" w:rsidRPr="00DA7E5A" w:rsidRDefault="009265D0" w:rsidP="009265D0">
      <w:pPr>
        <w:pStyle w:val="Tekst"/>
        <w:spacing w:after="240"/>
        <w:contextualSpacing/>
        <w:jc w:val="both"/>
        <w:rPr>
          <w:rFonts w:asciiTheme="minorHAnsi" w:hAnsiTheme="minorHAnsi" w:cstheme="minorHAnsi"/>
          <w:color w:val="000000"/>
          <w:sz w:val="24"/>
          <w:szCs w:val="24"/>
        </w:rPr>
      </w:pPr>
    </w:p>
    <w:p w14:paraId="3AC73882" w14:textId="77777777" w:rsidR="009265D0" w:rsidRPr="00DA7E5A" w:rsidRDefault="009265D0" w:rsidP="009265D0">
      <w:pPr>
        <w:pStyle w:val="Tekst"/>
        <w:spacing w:after="240"/>
        <w:contextualSpacing/>
        <w:jc w:val="both"/>
        <w:rPr>
          <w:rFonts w:asciiTheme="minorHAnsi" w:hAnsiTheme="minorHAnsi" w:cstheme="minorHAnsi"/>
          <w:color w:val="000000"/>
          <w:sz w:val="24"/>
          <w:szCs w:val="24"/>
        </w:rPr>
      </w:pPr>
    </w:p>
    <w:p w14:paraId="07CFA281" w14:textId="134FBD4D" w:rsidR="009265D0" w:rsidRPr="00DA7E5A" w:rsidRDefault="009265D0" w:rsidP="009265D0">
      <w:pPr>
        <w:pStyle w:val="Tekst"/>
        <w:spacing w:after="240"/>
        <w:contextualSpacing/>
        <w:jc w:val="both"/>
        <w:rPr>
          <w:rFonts w:asciiTheme="minorHAnsi" w:hAnsiTheme="minorHAnsi" w:cstheme="minorHAnsi"/>
          <w:color w:val="000000"/>
          <w:sz w:val="24"/>
          <w:szCs w:val="24"/>
        </w:rPr>
      </w:pPr>
    </w:p>
    <w:p w14:paraId="751DE59F" w14:textId="033ADAA8" w:rsidR="00656AA7" w:rsidRDefault="00656AA7" w:rsidP="009265D0">
      <w:pPr>
        <w:pStyle w:val="Tekst"/>
        <w:spacing w:after="240"/>
        <w:contextualSpacing/>
        <w:jc w:val="both"/>
        <w:rPr>
          <w:rFonts w:asciiTheme="minorHAnsi" w:hAnsiTheme="minorHAnsi" w:cstheme="minorHAnsi"/>
          <w:color w:val="000000"/>
          <w:sz w:val="24"/>
          <w:szCs w:val="24"/>
        </w:rPr>
      </w:pPr>
    </w:p>
    <w:p w14:paraId="445FA0F3" w14:textId="55E723D6"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4A79849C" w14:textId="77777777" w:rsidR="00DA7E5A" w:rsidRPr="00086047" w:rsidRDefault="00F524D0" w:rsidP="00DA7E5A">
      <w:pPr>
        <w:pStyle w:val="Tekst"/>
        <w:ind w:left="5954"/>
        <w:jc w:val="both"/>
        <w:rPr>
          <w:rFonts w:asciiTheme="minorHAnsi" w:hAnsiTheme="minorHAnsi"/>
          <w:b/>
          <w:sz w:val="24"/>
          <w:szCs w:val="24"/>
          <w:lang w:val="nl-BE"/>
        </w:rPr>
      </w:pPr>
      <w:r w:rsidRPr="00086047">
        <w:rPr>
          <w:b/>
          <w:lang w:val="nl-BE"/>
        </w:rPr>
        <w:lastRenderedPageBreak/>
        <w:fldChar w:fldCharType="begin"/>
      </w:r>
      <w:r w:rsidRPr="00086047">
        <w:rPr>
          <w:rFonts w:asciiTheme="minorHAnsi" w:hAnsiTheme="minorHAnsi" w:cstheme="minorHAnsi"/>
          <w:vanish/>
          <w:sz w:val="24"/>
          <w:szCs w:val="24"/>
        </w:rPr>
        <w:instrText>HYPERLINK</w:instrText>
      </w:r>
      <w:r w:rsidRPr="00086047">
        <w:rPr>
          <w:b/>
          <w:lang w:val="nl-BE"/>
        </w:rPr>
        <w:fldChar w:fldCharType="separate"/>
      </w:r>
      <w:r w:rsidR="00DA7E5A" w:rsidRPr="00086047">
        <w:rPr>
          <w:rStyle w:val="Hyperlink"/>
          <w:rFonts w:asciiTheme="minorHAnsi" w:hAnsiTheme="minorHAnsi" w:cstheme="minorHAnsi"/>
          <w:vanish/>
          <w:sz w:val="24"/>
          <w:szCs w:val="24"/>
        </w:rPr>
        <w:t>Terug naar alfabetisch register</w:t>
      </w:r>
      <w:r w:rsidRPr="00086047">
        <w:rPr>
          <w:rStyle w:val="Hyperlink"/>
          <w:rFonts w:asciiTheme="minorHAnsi" w:hAnsiTheme="minorHAnsi" w:cstheme="minorHAnsi"/>
          <w:vanish/>
          <w:sz w:val="24"/>
          <w:szCs w:val="24"/>
        </w:rPr>
        <w:fldChar w:fldCharType="end"/>
      </w:r>
    </w:p>
    <w:p w14:paraId="044775DB" w14:textId="21937EB4" w:rsidR="000445F2" w:rsidRPr="000445F2" w:rsidRDefault="000445F2" w:rsidP="000A78F1">
      <w:pPr>
        <w:keepNext/>
        <w:pBdr>
          <w:top w:val="single" w:sz="4" w:space="1" w:color="auto"/>
          <w:left w:val="single" w:sz="4" w:space="4" w:color="auto"/>
          <w:bottom w:val="single" w:sz="4" w:space="1" w:color="auto"/>
          <w:right w:val="single" w:sz="4" w:space="4" w:color="auto"/>
        </w:pBdr>
        <w:shd w:val="clear" w:color="auto" w:fill="00FFFF"/>
        <w:spacing w:after="240"/>
        <w:ind w:left="850"/>
        <w:jc w:val="both"/>
        <w:rPr>
          <w:rFonts w:asciiTheme="minorHAnsi" w:hAnsiTheme="minorHAnsi"/>
          <w:b/>
          <w:sz w:val="24"/>
          <w:szCs w:val="24"/>
          <w:lang w:val="nl-BE"/>
        </w:rPr>
      </w:pPr>
      <w:bookmarkStart w:id="838" w:name="_Toc276635431"/>
      <w:r>
        <w:rPr>
          <w:rFonts w:asciiTheme="minorHAnsi" w:hAnsiTheme="minorHAnsi"/>
          <w:b/>
          <w:sz w:val="24"/>
          <w:szCs w:val="24"/>
          <w:lang w:val="nl-BE"/>
        </w:rPr>
        <w:t>Opgelet</w:t>
      </w:r>
      <w:r w:rsidR="00650F7F">
        <w:rPr>
          <w:rFonts w:asciiTheme="minorHAnsi" w:hAnsiTheme="minorHAnsi"/>
          <w:b/>
          <w:sz w:val="24"/>
          <w:szCs w:val="24"/>
          <w:lang w:val="nl-BE"/>
        </w:rPr>
        <w:t>:</w:t>
      </w:r>
      <w:r>
        <w:rPr>
          <w:rFonts w:asciiTheme="minorHAnsi" w:hAnsiTheme="minorHAnsi"/>
          <w:b/>
          <w:sz w:val="24"/>
          <w:szCs w:val="24"/>
          <w:lang w:val="nl-BE"/>
        </w:rPr>
        <w:t xml:space="preserve"> </w:t>
      </w:r>
      <w:r w:rsidRPr="000445F2">
        <w:rPr>
          <w:rFonts w:asciiTheme="minorHAnsi" w:hAnsiTheme="minorHAnsi"/>
          <w:sz w:val="24"/>
          <w:szCs w:val="24"/>
          <w:lang w:val="nl-BE"/>
        </w:rPr>
        <w:t>dit wettelijk vermoeden</w:t>
      </w:r>
      <w:r w:rsidRPr="000445F2">
        <w:rPr>
          <w:rFonts w:asciiTheme="minorHAnsi" w:hAnsiTheme="minorHAnsi"/>
          <w:b/>
          <w:sz w:val="24"/>
          <w:szCs w:val="24"/>
          <w:lang w:val="nl-BE"/>
        </w:rPr>
        <w:t xml:space="preserve"> </w:t>
      </w:r>
      <w:r w:rsidR="002077EF">
        <w:rPr>
          <w:rFonts w:asciiTheme="minorHAnsi" w:hAnsiTheme="minorHAnsi"/>
          <w:b/>
          <w:sz w:val="24"/>
          <w:szCs w:val="24"/>
          <w:lang w:val="nl-BE"/>
        </w:rPr>
        <w:t xml:space="preserve">mag en </w:t>
      </w:r>
      <w:r w:rsidRPr="000445F2">
        <w:rPr>
          <w:rFonts w:asciiTheme="minorHAnsi" w:hAnsiTheme="minorHAnsi"/>
          <w:b/>
          <w:sz w:val="24"/>
          <w:szCs w:val="24"/>
          <w:lang w:val="nl-BE"/>
        </w:rPr>
        <w:t xml:space="preserve">kan enkel </w:t>
      </w:r>
      <w:r w:rsidRPr="000445F2">
        <w:rPr>
          <w:rFonts w:asciiTheme="minorHAnsi" w:hAnsiTheme="minorHAnsi"/>
          <w:sz w:val="24"/>
          <w:szCs w:val="24"/>
          <w:lang w:val="nl-BE"/>
        </w:rPr>
        <w:t xml:space="preserve">worden </w:t>
      </w:r>
      <w:r w:rsidRPr="00535E8B">
        <w:rPr>
          <w:rFonts w:asciiTheme="minorHAnsi" w:hAnsiTheme="minorHAnsi"/>
          <w:b/>
          <w:sz w:val="24"/>
          <w:szCs w:val="24"/>
          <w:lang w:val="nl-BE"/>
        </w:rPr>
        <w:t>ingeroepen door</w:t>
      </w:r>
      <w:r w:rsidRPr="000445F2">
        <w:rPr>
          <w:rFonts w:asciiTheme="minorHAnsi" w:hAnsiTheme="minorHAnsi"/>
          <w:sz w:val="24"/>
          <w:szCs w:val="24"/>
          <w:lang w:val="nl-BE"/>
        </w:rPr>
        <w:t xml:space="preserve"> de</w:t>
      </w:r>
      <w:r w:rsidRPr="000445F2">
        <w:rPr>
          <w:rFonts w:asciiTheme="minorHAnsi" w:hAnsiTheme="minorHAnsi"/>
          <w:b/>
          <w:sz w:val="24"/>
          <w:szCs w:val="24"/>
          <w:lang w:val="nl-BE"/>
        </w:rPr>
        <w:t xml:space="preserve"> werknemer (rechtspraak Hof van Cassatie).</w:t>
      </w:r>
    </w:p>
    <w:p w14:paraId="4481019D" w14:textId="77777777" w:rsidR="00A549C2" w:rsidRPr="00F150FD" w:rsidRDefault="00A549C2" w:rsidP="007E444D">
      <w:pPr>
        <w:keepNext/>
        <w:spacing w:after="240"/>
        <w:ind w:left="850"/>
        <w:jc w:val="both"/>
        <w:rPr>
          <w:rFonts w:asciiTheme="minorHAnsi" w:hAnsiTheme="minorHAnsi"/>
          <w:sz w:val="24"/>
          <w:szCs w:val="24"/>
          <w:u w:val="single"/>
        </w:rPr>
      </w:pPr>
      <w:r w:rsidRPr="00F150FD">
        <w:rPr>
          <w:rFonts w:asciiTheme="minorHAnsi" w:hAnsiTheme="minorHAnsi"/>
          <w:sz w:val="24"/>
          <w:szCs w:val="24"/>
        </w:rPr>
        <w:t>Het vermoeden werkt</w:t>
      </w:r>
      <w:r w:rsidRPr="009C310A">
        <w:rPr>
          <w:rFonts w:asciiTheme="minorHAnsi" w:hAnsiTheme="minorHAnsi"/>
          <w:sz w:val="24"/>
          <w:szCs w:val="24"/>
        </w:rPr>
        <w:t xml:space="preserve"> </w:t>
      </w:r>
      <w:r w:rsidRPr="00F150FD">
        <w:rPr>
          <w:rFonts w:asciiTheme="minorHAnsi" w:hAnsiTheme="minorHAnsi"/>
          <w:b/>
          <w:sz w:val="24"/>
          <w:szCs w:val="24"/>
          <w:u w:val="single"/>
        </w:rPr>
        <w:t>niet in twee gevallen</w:t>
      </w:r>
      <w:r w:rsidR="00650F7F">
        <w:rPr>
          <w:rFonts w:asciiTheme="minorHAnsi" w:hAnsiTheme="minorHAnsi"/>
          <w:b/>
          <w:sz w:val="24"/>
          <w:szCs w:val="24"/>
        </w:rPr>
        <w:t>:</w:t>
      </w:r>
      <w:bookmarkEnd w:id="838"/>
    </w:p>
    <w:p w14:paraId="2427C093" w14:textId="77777777" w:rsidR="00A549C2" w:rsidRPr="00F150FD" w:rsidRDefault="00A549C2" w:rsidP="00744F25">
      <w:pPr>
        <w:pStyle w:val="Opsomming"/>
        <w:keepNext/>
        <w:numPr>
          <w:ilvl w:val="0"/>
          <w:numId w:val="69"/>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 xml:space="preserve">wanneer er een onderbreking(en) is (zijn) die kan (kunnen) worden toegeschreven aan de </w:t>
      </w:r>
      <w:r w:rsidRPr="00E95AEC">
        <w:rPr>
          <w:rFonts w:asciiTheme="minorHAnsi" w:hAnsiTheme="minorHAnsi"/>
          <w:color w:val="000000"/>
          <w:sz w:val="24"/>
          <w:szCs w:val="24"/>
          <w:u w:val="single"/>
        </w:rPr>
        <w:t>werknemer zelf</w:t>
      </w:r>
      <w:r w:rsidRPr="00F150FD">
        <w:rPr>
          <w:rFonts w:asciiTheme="minorHAnsi" w:hAnsiTheme="minorHAnsi"/>
          <w:color w:val="000000"/>
          <w:sz w:val="24"/>
          <w:szCs w:val="24"/>
        </w:rPr>
        <w:t>;</w:t>
      </w:r>
    </w:p>
    <w:p w14:paraId="24138765" w14:textId="77777777" w:rsidR="004915AF" w:rsidRDefault="00D461C7" w:rsidP="00744F25">
      <w:pPr>
        <w:pStyle w:val="Opsomming"/>
        <w:numPr>
          <w:ilvl w:val="0"/>
          <w:numId w:val="69"/>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wanneer</w:t>
      </w:r>
      <w:r w:rsidR="00A549C2" w:rsidRPr="00F150FD">
        <w:rPr>
          <w:rFonts w:asciiTheme="minorHAnsi" w:hAnsiTheme="minorHAnsi"/>
          <w:color w:val="000000"/>
          <w:sz w:val="24"/>
          <w:szCs w:val="24"/>
        </w:rPr>
        <w:t xml:space="preserve"> de werkgever het bewijs levert dat het afsluiten van verscheidene overeenkomsten voor bepaalde duur zijn rechtvaardiging vindt in de </w:t>
      </w:r>
      <w:r w:rsidR="00A549C2" w:rsidRPr="00E95AEC">
        <w:rPr>
          <w:rFonts w:asciiTheme="minorHAnsi" w:hAnsiTheme="minorHAnsi"/>
          <w:color w:val="000000"/>
          <w:sz w:val="24"/>
          <w:szCs w:val="24"/>
          <w:u w:val="single"/>
        </w:rPr>
        <w:t>aard van het werk of enige andere wettige reden</w:t>
      </w:r>
      <w:r w:rsidR="00A549C2" w:rsidRPr="00F150FD">
        <w:rPr>
          <w:rFonts w:asciiTheme="minorHAnsi" w:hAnsiTheme="minorHAnsi"/>
          <w:color w:val="000000"/>
          <w:sz w:val="24"/>
          <w:szCs w:val="24"/>
        </w:rPr>
        <w:t>.</w:t>
      </w:r>
    </w:p>
    <w:p w14:paraId="1C3DE5D1" w14:textId="77777777" w:rsidR="001D406B" w:rsidRDefault="001D406B" w:rsidP="001D406B">
      <w:pPr>
        <w:pStyle w:val="Opsomming"/>
        <w:jc w:val="both"/>
        <w:rPr>
          <w:rFonts w:asciiTheme="minorHAnsi" w:hAnsiTheme="minorHAnsi"/>
          <w:color w:val="000000"/>
          <w:sz w:val="24"/>
          <w:szCs w:val="24"/>
        </w:rPr>
      </w:pPr>
    </w:p>
    <w:p w14:paraId="0DA63847" w14:textId="77777777" w:rsidR="00A549C2" w:rsidRPr="00DD002C" w:rsidRDefault="00F35330" w:rsidP="00DD002C">
      <w:pPr>
        <w:pStyle w:val="Kop4"/>
        <w:rPr>
          <w:b/>
        </w:rPr>
      </w:pPr>
      <w:r w:rsidRPr="00DD002C">
        <w:rPr>
          <w:b/>
        </w:rPr>
        <w:t>Uitzondering</w:t>
      </w:r>
    </w:p>
    <w:p w14:paraId="3CC9BBDB" w14:textId="77777777" w:rsidR="00A549C2" w:rsidRDefault="001B3204" w:rsidP="00CB54CF">
      <w:pPr>
        <w:pStyle w:val="Tekst"/>
        <w:jc w:val="both"/>
        <w:rPr>
          <w:rFonts w:asciiTheme="minorHAnsi" w:hAnsiTheme="minorHAnsi"/>
          <w:color w:val="000000"/>
          <w:sz w:val="24"/>
          <w:szCs w:val="24"/>
        </w:rPr>
      </w:pPr>
      <w:r>
        <w:rPr>
          <w:rFonts w:asciiTheme="minorHAnsi" w:hAnsiTheme="minorHAnsi"/>
          <w:color w:val="000000"/>
          <w:sz w:val="24"/>
          <w:szCs w:val="24"/>
        </w:rPr>
        <w:t>Het is mogelijk om</w:t>
      </w:r>
      <w:r w:rsidR="00A549C2" w:rsidRPr="00C63D7E">
        <w:rPr>
          <w:rFonts w:asciiTheme="minorHAnsi" w:hAnsiTheme="minorHAnsi"/>
          <w:color w:val="000000"/>
          <w:sz w:val="24"/>
          <w:szCs w:val="24"/>
        </w:rPr>
        <w:t xml:space="preserve"> in </w:t>
      </w:r>
      <w:r w:rsidR="00A549C2" w:rsidRPr="001D6553">
        <w:rPr>
          <w:rFonts w:asciiTheme="minorHAnsi" w:hAnsiTheme="minorHAnsi"/>
          <w:color w:val="000000"/>
          <w:sz w:val="24"/>
          <w:szCs w:val="24"/>
        </w:rPr>
        <w:t>afwijking van artikel 10</w:t>
      </w:r>
      <w:r w:rsidR="00A549C2" w:rsidRPr="00C63D7E">
        <w:rPr>
          <w:rFonts w:asciiTheme="minorHAnsi" w:hAnsiTheme="minorHAnsi"/>
          <w:color w:val="000000"/>
          <w:sz w:val="24"/>
          <w:szCs w:val="24"/>
        </w:rPr>
        <w:t xml:space="preserve"> </w:t>
      </w:r>
      <w:r w:rsidR="00A549C2" w:rsidRPr="00C86111">
        <w:rPr>
          <w:rFonts w:asciiTheme="minorHAnsi" w:hAnsiTheme="minorHAnsi"/>
          <w:color w:val="000000"/>
          <w:sz w:val="24"/>
          <w:szCs w:val="24"/>
        </w:rPr>
        <w:t>opeenvolgende contracten voor bepaalde duur</w:t>
      </w:r>
      <w:r>
        <w:rPr>
          <w:rFonts w:asciiTheme="minorHAnsi" w:hAnsiTheme="minorHAnsi"/>
          <w:color w:val="000000"/>
          <w:sz w:val="24"/>
          <w:szCs w:val="24"/>
        </w:rPr>
        <w:t xml:space="preserve"> af te sluiten (art. 10 bis §2 en §3).</w:t>
      </w:r>
    </w:p>
    <w:p w14:paraId="2238A603" w14:textId="77777777" w:rsidR="00C63D7E" w:rsidRPr="00C63D7E" w:rsidRDefault="00C63D7E" w:rsidP="00CB54CF">
      <w:pPr>
        <w:pStyle w:val="Tekst"/>
        <w:jc w:val="both"/>
        <w:rPr>
          <w:rFonts w:asciiTheme="minorHAnsi" w:hAnsiTheme="minorHAnsi"/>
          <w:color w:val="000000"/>
          <w:sz w:val="24"/>
          <w:szCs w:val="24"/>
        </w:rPr>
      </w:pPr>
    </w:p>
    <w:p w14:paraId="724598AE" w14:textId="77777777" w:rsidR="007F3C0C" w:rsidRDefault="00A549C2" w:rsidP="00744F25">
      <w:pPr>
        <w:pStyle w:val="Opsomming"/>
        <w:numPr>
          <w:ilvl w:val="0"/>
          <w:numId w:val="69"/>
        </w:numPr>
        <w:spacing w:after="240"/>
        <w:ind w:left="1134" w:hanging="283"/>
        <w:jc w:val="both"/>
        <w:rPr>
          <w:rFonts w:asciiTheme="minorHAnsi" w:hAnsiTheme="minorHAnsi"/>
          <w:color w:val="000000"/>
          <w:sz w:val="24"/>
          <w:szCs w:val="24"/>
        </w:rPr>
      </w:pPr>
      <w:r w:rsidRPr="001B3204">
        <w:rPr>
          <w:rFonts w:asciiTheme="minorHAnsi" w:hAnsiTheme="minorHAnsi"/>
          <w:b/>
          <w:color w:val="000000"/>
          <w:sz w:val="24"/>
          <w:szCs w:val="24"/>
        </w:rPr>
        <w:t>Zonder voorafgaande toestemming van de arbeidsinspectie</w:t>
      </w:r>
      <w:r w:rsidRPr="00C63D7E">
        <w:rPr>
          <w:rFonts w:asciiTheme="minorHAnsi" w:hAnsiTheme="minorHAnsi"/>
          <w:color w:val="000000"/>
          <w:sz w:val="24"/>
          <w:szCs w:val="24"/>
        </w:rPr>
        <w:t xml:space="preserve"> </w:t>
      </w:r>
      <w:r w:rsidR="00E861E9">
        <w:rPr>
          <w:rFonts w:asciiTheme="minorHAnsi" w:hAnsiTheme="minorHAnsi"/>
          <w:color w:val="000000"/>
          <w:sz w:val="24"/>
          <w:szCs w:val="24"/>
        </w:rPr>
        <w:t xml:space="preserve">mag </w:t>
      </w:r>
      <w:r w:rsidR="00E861E9" w:rsidRPr="00E861E9">
        <w:rPr>
          <w:rFonts w:asciiTheme="minorHAnsi" w:hAnsiTheme="minorHAnsi"/>
          <w:color w:val="000000"/>
          <w:sz w:val="24"/>
          <w:szCs w:val="24"/>
        </w:rPr>
        <w:t>men</w:t>
      </w:r>
      <w:r w:rsidR="00650F7F">
        <w:rPr>
          <w:rFonts w:asciiTheme="minorHAnsi" w:hAnsiTheme="minorHAnsi"/>
          <w:color w:val="000000"/>
          <w:sz w:val="24"/>
          <w:szCs w:val="24"/>
        </w:rPr>
        <w:t>:</w:t>
      </w:r>
    </w:p>
    <w:p w14:paraId="72FF3203" w14:textId="77777777" w:rsidR="007F3C0C" w:rsidRDefault="00E861E9" w:rsidP="00744F25">
      <w:pPr>
        <w:pStyle w:val="Opsomming"/>
        <w:numPr>
          <w:ilvl w:val="0"/>
          <w:numId w:val="94"/>
        </w:numPr>
        <w:spacing w:after="120"/>
        <w:ind w:left="1560" w:hanging="426"/>
        <w:contextualSpacing/>
        <w:jc w:val="both"/>
        <w:rPr>
          <w:rFonts w:asciiTheme="minorHAnsi" w:hAnsiTheme="minorHAnsi"/>
          <w:color w:val="000000"/>
          <w:sz w:val="24"/>
          <w:szCs w:val="24"/>
        </w:rPr>
      </w:pPr>
      <w:r w:rsidRPr="000445F2">
        <w:rPr>
          <w:rFonts w:asciiTheme="minorHAnsi" w:hAnsiTheme="minorHAnsi"/>
          <w:b/>
          <w:color w:val="000000"/>
          <w:sz w:val="24"/>
          <w:szCs w:val="24"/>
          <w:u w:val="single"/>
        </w:rPr>
        <w:t>maximaal vier</w:t>
      </w:r>
      <w:r w:rsidRPr="007F3C0C">
        <w:rPr>
          <w:rFonts w:asciiTheme="minorHAnsi" w:hAnsiTheme="minorHAnsi"/>
          <w:color w:val="000000"/>
          <w:sz w:val="24"/>
          <w:szCs w:val="24"/>
          <w:u w:val="single"/>
        </w:rPr>
        <w:t xml:space="preserve"> </w:t>
      </w:r>
      <w:r w:rsidRPr="00C86111">
        <w:rPr>
          <w:rFonts w:asciiTheme="minorHAnsi" w:hAnsiTheme="minorHAnsi"/>
          <w:color w:val="000000"/>
          <w:sz w:val="24"/>
          <w:szCs w:val="24"/>
        </w:rPr>
        <w:t>opeenvolgende</w:t>
      </w:r>
      <w:r w:rsidRPr="00E861E9">
        <w:rPr>
          <w:rFonts w:asciiTheme="minorHAnsi" w:hAnsiTheme="minorHAnsi"/>
          <w:color w:val="000000"/>
          <w:sz w:val="24"/>
          <w:szCs w:val="24"/>
        </w:rPr>
        <w:t xml:space="preserve"> arbeidsovereenkoms</w:t>
      </w:r>
      <w:r w:rsidR="007F3C0C">
        <w:rPr>
          <w:rFonts w:asciiTheme="minorHAnsi" w:hAnsiTheme="minorHAnsi"/>
          <w:color w:val="000000"/>
          <w:sz w:val="24"/>
          <w:szCs w:val="24"/>
        </w:rPr>
        <w:t>ten voor bepaalde tijd sluiten,</w:t>
      </w:r>
    </w:p>
    <w:p w14:paraId="432E7F05" w14:textId="77777777" w:rsidR="007F3C0C" w:rsidRDefault="00E861E9" w:rsidP="00744F25">
      <w:pPr>
        <w:pStyle w:val="Opsomming"/>
        <w:numPr>
          <w:ilvl w:val="0"/>
          <w:numId w:val="94"/>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waarvan de </w:t>
      </w:r>
      <w:r w:rsidRPr="007F3C0C">
        <w:rPr>
          <w:rFonts w:asciiTheme="minorHAnsi" w:hAnsiTheme="minorHAnsi"/>
          <w:color w:val="000000"/>
          <w:sz w:val="24"/>
          <w:szCs w:val="24"/>
          <w:u w:val="single"/>
        </w:rPr>
        <w:t xml:space="preserve">duur telkens </w:t>
      </w:r>
      <w:r w:rsidRPr="000445F2">
        <w:rPr>
          <w:rFonts w:asciiTheme="minorHAnsi" w:hAnsiTheme="minorHAnsi"/>
          <w:b/>
          <w:color w:val="000000"/>
          <w:sz w:val="24"/>
          <w:szCs w:val="24"/>
          <w:u w:val="single"/>
        </w:rPr>
        <w:t>niet minder dan drie maanden</w:t>
      </w:r>
      <w:r w:rsidR="007F3C0C">
        <w:rPr>
          <w:rFonts w:asciiTheme="minorHAnsi" w:hAnsiTheme="minorHAnsi"/>
          <w:color w:val="000000"/>
          <w:sz w:val="24"/>
          <w:szCs w:val="24"/>
        </w:rPr>
        <w:t xml:space="preserve"> mag bedragen,</w:t>
      </w:r>
    </w:p>
    <w:p w14:paraId="69CBCC3D" w14:textId="77777777" w:rsidR="00A549C2" w:rsidRDefault="00E861E9" w:rsidP="00744F25">
      <w:pPr>
        <w:pStyle w:val="Opsomming"/>
        <w:numPr>
          <w:ilvl w:val="0"/>
          <w:numId w:val="94"/>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en </w:t>
      </w:r>
      <w:r w:rsidRPr="00A2725A">
        <w:rPr>
          <w:rFonts w:asciiTheme="minorHAnsi" w:hAnsiTheme="minorHAnsi"/>
          <w:color w:val="000000"/>
          <w:sz w:val="24"/>
          <w:szCs w:val="24"/>
          <w:u w:val="single"/>
        </w:rPr>
        <w:t xml:space="preserve">zonder dat de </w:t>
      </w:r>
      <w:r w:rsidRPr="007F3C0C">
        <w:rPr>
          <w:rFonts w:asciiTheme="minorHAnsi" w:hAnsiTheme="minorHAnsi"/>
          <w:b/>
          <w:color w:val="000000"/>
          <w:sz w:val="24"/>
          <w:szCs w:val="24"/>
          <w:u w:val="single"/>
        </w:rPr>
        <w:t>totale duur</w:t>
      </w:r>
      <w:r w:rsidRPr="00A2725A">
        <w:rPr>
          <w:rFonts w:asciiTheme="minorHAnsi" w:hAnsiTheme="minorHAnsi"/>
          <w:color w:val="000000"/>
          <w:sz w:val="24"/>
          <w:szCs w:val="24"/>
          <w:u w:val="single"/>
        </w:rPr>
        <w:t xml:space="preserve"> van deze overeenkomsten </w:t>
      </w:r>
      <w:r w:rsidRPr="005A1CD4">
        <w:rPr>
          <w:rFonts w:asciiTheme="minorHAnsi" w:hAnsiTheme="minorHAnsi"/>
          <w:b/>
          <w:color w:val="000000"/>
          <w:sz w:val="24"/>
          <w:szCs w:val="24"/>
          <w:u w:val="single"/>
        </w:rPr>
        <w:t>twee jaar</w:t>
      </w:r>
      <w:r w:rsidRPr="00A2725A">
        <w:rPr>
          <w:rFonts w:asciiTheme="minorHAnsi" w:hAnsiTheme="minorHAnsi"/>
          <w:color w:val="000000"/>
          <w:sz w:val="24"/>
          <w:szCs w:val="24"/>
          <w:u w:val="single"/>
        </w:rPr>
        <w:t xml:space="preserve"> mag overschrijden</w:t>
      </w:r>
      <w:r w:rsidRPr="00E861E9">
        <w:rPr>
          <w:rFonts w:asciiTheme="minorHAnsi" w:hAnsiTheme="minorHAnsi"/>
          <w:color w:val="000000"/>
          <w:sz w:val="24"/>
          <w:szCs w:val="24"/>
        </w:rPr>
        <w:t>.</w:t>
      </w:r>
    </w:p>
    <w:p w14:paraId="4A672FCE" w14:textId="77777777" w:rsidR="000C259E" w:rsidRDefault="000C259E" w:rsidP="000C259E">
      <w:pPr>
        <w:pStyle w:val="Opsomming"/>
        <w:spacing w:after="120"/>
        <w:ind w:left="2211" w:firstLine="0"/>
        <w:contextualSpacing/>
        <w:jc w:val="both"/>
        <w:rPr>
          <w:rFonts w:asciiTheme="minorHAnsi" w:hAnsiTheme="minorHAnsi"/>
          <w:color w:val="000000"/>
          <w:sz w:val="24"/>
          <w:szCs w:val="24"/>
        </w:rPr>
      </w:pPr>
    </w:p>
    <w:p w14:paraId="73A1BE09" w14:textId="77777777" w:rsidR="00A2725A" w:rsidRPr="0023528B" w:rsidRDefault="005C2E17" w:rsidP="00A2725A">
      <w:pPr>
        <w:pStyle w:val="Opsomming"/>
        <w:spacing w:after="240"/>
        <w:ind w:firstLine="0"/>
        <w:jc w:val="both"/>
        <w:rPr>
          <w:rFonts w:asciiTheme="minorHAnsi" w:hAnsiTheme="minorHAnsi"/>
          <w:b/>
          <w:color w:val="000000"/>
          <w:sz w:val="24"/>
          <w:szCs w:val="24"/>
          <w:u w:val="single"/>
        </w:rPr>
      </w:pPr>
      <w:r>
        <w:rPr>
          <w:rFonts w:asciiTheme="minorHAnsi" w:hAnsiTheme="minorHAnsi"/>
          <w:b/>
          <w:color w:val="000000"/>
          <w:sz w:val="24"/>
          <w:szCs w:val="24"/>
          <w:u w:val="single"/>
        </w:rPr>
        <w:t>Voorbeeld</w:t>
      </w:r>
    </w:p>
    <w:p w14:paraId="1F04550F" w14:textId="77777777" w:rsidR="00A2725A" w:rsidRDefault="00A2725A" w:rsidP="00A2725A">
      <w:pPr>
        <w:pStyle w:val="Opsomming"/>
        <w:spacing w:after="240"/>
        <w:ind w:firstLine="0"/>
        <w:jc w:val="both"/>
        <w:rPr>
          <w:rFonts w:asciiTheme="minorHAnsi" w:hAnsiTheme="minorHAnsi"/>
          <w:color w:val="000000"/>
          <w:sz w:val="24"/>
          <w:szCs w:val="24"/>
        </w:rPr>
      </w:pPr>
      <w:r w:rsidRPr="00A2725A">
        <w:rPr>
          <w:rFonts w:asciiTheme="minorHAnsi" w:hAnsiTheme="minorHAnsi"/>
          <w:color w:val="000000"/>
          <w:sz w:val="24"/>
          <w:szCs w:val="24"/>
        </w:rPr>
        <w:t xml:space="preserve">Een eerste arbeidsovereenkomst voor een periode van </w:t>
      </w:r>
      <w:r w:rsidR="00C955F2">
        <w:rPr>
          <w:rFonts w:asciiTheme="minorHAnsi" w:hAnsiTheme="minorHAnsi"/>
          <w:color w:val="000000"/>
          <w:sz w:val="24"/>
          <w:szCs w:val="24"/>
        </w:rPr>
        <w:t>drie</w:t>
      </w:r>
      <w:r w:rsidRPr="00A2725A">
        <w:rPr>
          <w:rFonts w:asciiTheme="minorHAnsi" w:hAnsiTheme="minorHAnsi"/>
          <w:color w:val="000000"/>
          <w:sz w:val="24"/>
          <w:szCs w:val="24"/>
        </w:rPr>
        <w:t xml:space="preserve"> maanden, onmiddellijk gevolgd door twee arbeidsovereenkomsten van elk acht maanden, en t</w:t>
      </w:r>
      <w:r w:rsidR="002B3F57">
        <w:rPr>
          <w:rFonts w:asciiTheme="minorHAnsi" w:hAnsiTheme="minorHAnsi"/>
          <w:color w:val="000000"/>
          <w:sz w:val="24"/>
          <w:szCs w:val="24"/>
        </w:rPr>
        <w:t>ot slot</w:t>
      </w:r>
      <w:r w:rsidRPr="00A2725A">
        <w:rPr>
          <w:rFonts w:asciiTheme="minorHAnsi" w:hAnsiTheme="minorHAnsi"/>
          <w:color w:val="000000"/>
          <w:sz w:val="24"/>
          <w:szCs w:val="24"/>
        </w:rPr>
        <w:t xml:space="preserve"> een arbeidsovereenkomst van </w:t>
      </w:r>
      <w:r w:rsidR="00C955F2">
        <w:rPr>
          <w:rFonts w:asciiTheme="minorHAnsi" w:hAnsiTheme="minorHAnsi"/>
          <w:color w:val="000000"/>
          <w:sz w:val="24"/>
          <w:szCs w:val="24"/>
        </w:rPr>
        <w:t xml:space="preserve">vijf </w:t>
      </w:r>
      <w:r w:rsidRPr="00A2725A">
        <w:rPr>
          <w:rFonts w:asciiTheme="minorHAnsi" w:hAnsiTheme="minorHAnsi"/>
          <w:color w:val="000000"/>
          <w:sz w:val="24"/>
          <w:szCs w:val="24"/>
        </w:rPr>
        <w:t>maanden</w:t>
      </w:r>
      <w:r w:rsidR="002B3F57">
        <w:rPr>
          <w:rFonts w:asciiTheme="minorHAnsi" w:hAnsiTheme="minorHAnsi"/>
          <w:color w:val="000000"/>
          <w:sz w:val="24"/>
          <w:szCs w:val="24"/>
        </w:rPr>
        <w:t>.</w:t>
      </w:r>
    </w:p>
    <w:p w14:paraId="043FE89C" w14:textId="77777777" w:rsidR="005A1CD4" w:rsidRDefault="00A549C2" w:rsidP="00744F25">
      <w:pPr>
        <w:pStyle w:val="Opsomming"/>
        <w:numPr>
          <w:ilvl w:val="0"/>
          <w:numId w:val="69"/>
        </w:numPr>
        <w:ind w:left="1134" w:right="-1" w:hanging="283"/>
        <w:jc w:val="both"/>
        <w:rPr>
          <w:rFonts w:asciiTheme="minorHAnsi" w:hAnsiTheme="minorHAnsi"/>
          <w:color w:val="000000"/>
          <w:sz w:val="24"/>
          <w:szCs w:val="24"/>
        </w:rPr>
      </w:pPr>
      <w:r w:rsidRPr="001B3204">
        <w:rPr>
          <w:rFonts w:asciiTheme="minorHAnsi" w:hAnsiTheme="minorHAnsi"/>
          <w:b/>
          <w:color w:val="000000"/>
          <w:sz w:val="24"/>
          <w:szCs w:val="24"/>
        </w:rPr>
        <w:t>Met voorafgaande toestemming van de arbeidsinspectie</w:t>
      </w:r>
      <w:r w:rsidR="001B3204">
        <w:rPr>
          <w:rFonts w:asciiTheme="minorHAnsi" w:hAnsiTheme="minorHAnsi"/>
          <w:color w:val="000000"/>
          <w:sz w:val="24"/>
          <w:szCs w:val="24"/>
        </w:rPr>
        <w:t xml:space="preserve"> </w:t>
      </w:r>
      <w:r w:rsidR="002B3F57">
        <w:rPr>
          <w:rFonts w:asciiTheme="minorHAnsi" w:hAnsiTheme="minorHAnsi"/>
          <w:color w:val="000000"/>
          <w:sz w:val="24"/>
          <w:szCs w:val="24"/>
        </w:rPr>
        <w:t>(</w:t>
      </w:r>
      <w:r w:rsidR="002B3F57" w:rsidRPr="002B3F57">
        <w:rPr>
          <w:rFonts w:asciiTheme="minorHAnsi" w:hAnsiTheme="minorHAnsi"/>
          <w:color w:val="000000"/>
          <w:sz w:val="24"/>
          <w:szCs w:val="24"/>
        </w:rPr>
        <w:t>van de inspecteur-districtshoofd van de Inspectie van de Sociale Wetten van de plaats waar de onderneming gevestigd is</w:t>
      </w:r>
      <w:r w:rsidR="002B3F57">
        <w:rPr>
          <w:rFonts w:asciiTheme="minorHAnsi" w:hAnsiTheme="minorHAnsi"/>
          <w:color w:val="000000"/>
          <w:sz w:val="24"/>
          <w:szCs w:val="24"/>
        </w:rPr>
        <w:t>)</w:t>
      </w:r>
      <w:r w:rsidR="001D30BE">
        <w:rPr>
          <w:rFonts w:asciiTheme="minorHAnsi" w:hAnsiTheme="minorHAnsi"/>
          <w:color w:val="000000"/>
          <w:sz w:val="24"/>
          <w:szCs w:val="24"/>
        </w:rPr>
        <w:t xml:space="preserve"> </w:t>
      </w:r>
      <w:r w:rsidRPr="00C63D7E">
        <w:rPr>
          <w:rFonts w:asciiTheme="minorHAnsi" w:hAnsiTheme="minorHAnsi"/>
          <w:color w:val="000000"/>
          <w:sz w:val="24"/>
          <w:szCs w:val="24"/>
        </w:rPr>
        <w:t xml:space="preserve">mogen er </w:t>
      </w:r>
      <w:r w:rsidR="002B3F57">
        <w:rPr>
          <w:rFonts w:asciiTheme="minorHAnsi" w:hAnsiTheme="minorHAnsi"/>
          <w:color w:val="000000"/>
          <w:sz w:val="24"/>
          <w:szCs w:val="24"/>
        </w:rPr>
        <w:t xml:space="preserve">bovendien </w:t>
      </w:r>
      <w:r w:rsidRPr="00C63D7E">
        <w:rPr>
          <w:rFonts w:asciiTheme="minorHAnsi" w:hAnsiTheme="minorHAnsi"/>
          <w:color w:val="000000"/>
          <w:sz w:val="24"/>
          <w:szCs w:val="24"/>
        </w:rPr>
        <w:t xml:space="preserve">opeenvolgende overeenkomsten voor bepaalde duur worden afgesloten van telkens </w:t>
      </w:r>
      <w:r w:rsidRPr="00C63D7E">
        <w:rPr>
          <w:rFonts w:asciiTheme="minorHAnsi" w:hAnsiTheme="minorHAnsi"/>
          <w:color w:val="000000"/>
          <w:sz w:val="24"/>
          <w:szCs w:val="24"/>
          <w:u w:val="single"/>
        </w:rPr>
        <w:t>niet minder dan zes maanden</w:t>
      </w:r>
      <w:r w:rsidRPr="00C63D7E">
        <w:rPr>
          <w:rFonts w:asciiTheme="minorHAnsi" w:hAnsiTheme="minorHAnsi"/>
          <w:color w:val="000000"/>
          <w:sz w:val="24"/>
          <w:szCs w:val="24"/>
        </w:rPr>
        <w:t xml:space="preserve">. Hier bedraagt de totale </w:t>
      </w:r>
      <w:r w:rsidRPr="00C63D7E">
        <w:rPr>
          <w:rFonts w:asciiTheme="minorHAnsi" w:hAnsiTheme="minorHAnsi"/>
          <w:color w:val="000000"/>
          <w:sz w:val="24"/>
          <w:szCs w:val="24"/>
          <w:u w:val="single"/>
        </w:rPr>
        <w:t>maximumduur drie jaar</w:t>
      </w:r>
      <w:r w:rsidRPr="00C63D7E">
        <w:rPr>
          <w:rFonts w:asciiTheme="minorHAnsi" w:hAnsiTheme="minorHAnsi"/>
          <w:color w:val="000000"/>
          <w:sz w:val="24"/>
          <w:szCs w:val="24"/>
        </w:rPr>
        <w:t>.</w:t>
      </w:r>
    </w:p>
    <w:p w14:paraId="22CB5914" w14:textId="77777777" w:rsidR="005A1CD4" w:rsidRDefault="005A1CD4" w:rsidP="005A1CD4">
      <w:pPr>
        <w:pStyle w:val="Opsomming"/>
        <w:ind w:right="-1" w:firstLine="0"/>
        <w:jc w:val="both"/>
        <w:rPr>
          <w:rFonts w:asciiTheme="minorHAnsi" w:hAnsiTheme="minorHAnsi"/>
          <w:b/>
          <w:color w:val="000000"/>
          <w:sz w:val="24"/>
          <w:szCs w:val="24"/>
        </w:rPr>
      </w:pPr>
    </w:p>
    <w:p w14:paraId="6E2514C7" w14:textId="6091460F" w:rsidR="004915AF" w:rsidRDefault="00A400AD" w:rsidP="000B2F48">
      <w:pPr>
        <w:pStyle w:val="Opsomming"/>
        <w:ind w:right="-1" w:firstLine="0"/>
        <w:jc w:val="both"/>
        <w:rPr>
          <w:rFonts w:asciiTheme="minorHAnsi" w:hAnsiTheme="minorHAnsi"/>
          <w:color w:val="000000"/>
          <w:sz w:val="24"/>
          <w:szCs w:val="24"/>
        </w:rPr>
      </w:pPr>
      <w:r w:rsidRPr="00F1242F">
        <w:rPr>
          <w:rFonts w:asciiTheme="minorHAnsi" w:hAnsiTheme="minorHAnsi"/>
          <w:b/>
          <w:color w:val="000000"/>
          <w:sz w:val="24"/>
          <w:szCs w:val="24"/>
        </w:rPr>
        <w:t>Opgelet</w:t>
      </w:r>
      <w:r w:rsidR="00650F7F">
        <w:rPr>
          <w:rFonts w:asciiTheme="minorHAnsi" w:hAnsiTheme="minorHAnsi"/>
          <w:b/>
          <w:color w:val="000000"/>
          <w:sz w:val="24"/>
          <w:szCs w:val="24"/>
        </w:rPr>
        <w:t>:</w:t>
      </w:r>
      <w:r w:rsidRPr="00F1242F">
        <w:rPr>
          <w:rFonts w:asciiTheme="minorHAnsi" w:hAnsiTheme="minorHAnsi"/>
          <w:b/>
          <w:color w:val="000000"/>
          <w:sz w:val="24"/>
          <w:szCs w:val="24"/>
        </w:rPr>
        <w:t xml:space="preserve"> goedkeuringen voor nieuwe aanvragen </w:t>
      </w:r>
      <w:r w:rsidR="004467F0" w:rsidRPr="00F1242F">
        <w:rPr>
          <w:rFonts w:asciiTheme="minorHAnsi" w:hAnsiTheme="minorHAnsi"/>
          <w:b/>
          <w:color w:val="000000"/>
          <w:sz w:val="24"/>
          <w:szCs w:val="24"/>
        </w:rPr>
        <w:t>in dat kader kunnen</w:t>
      </w:r>
      <w:r w:rsidRPr="00F1242F">
        <w:rPr>
          <w:rFonts w:asciiTheme="minorHAnsi" w:hAnsiTheme="minorHAnsi"/>
          <w:b/>
          <w:color w:val="000000"/>
          <w:sz w:val="24"/>
          <w:szCs w:val="24"/>
        </w:rPr>
        <w:t xml:space="preserve"> slechts worden verstrekt mits de toelating daarvoor wordt gevraagd </w:t>
      </w:r>
      <w:r w:rsidR="00CC2677" w:rsidRPr="00E95AEC">
        <w:rPr>
          <w:rFonts w:asciiTheme="minorHAnsi" w:hAnsiTheme="minorHAnsi"/>
          <w:b/>
          <w:color w:val="000000"/>
          <w:sz w:val="24"/>
          <w:szCs w:val="24"/>
          <w:u w:val="single"/>
        </w:rPr>
        <w:t>voor</w:t>
      </w:r>
      <w:r w:rsidRPr="00E95AEC">
        <w:rPr>
          <w:rFonts w:asciiTheme="minorHAnsi" w:hAnsiTheme="minorHAnsi"/>
          <w:b/>
          <w:color w:val="000000"/>
          <w:sz w:val="24"/>
          <w:szCs w:val="24"/>
          <w:u w:val="single"/>
        </w:rPr>
        <w:t xml:space="preserve"> het begin van de eerste overeenkomst</w:t>
      </w:r>
      <w:r w:rsidRPr="00F1242F">
        <w:rPr>
          <w:rFonts w:asciiTheme="minorHAnsi" w:hAnsiTheme="minorHAnsi"/>
          <w:b/>
          <w:color w:val="000000"/>
          <w:sz w:val="24"/>
          <w:szCs w:val="24"/>
        </w:rPr>
        <w:t>.</w:t>
      </w:r>
      <w:r w:rsidRPr="00C63D7E">
        <w:rPr>
          <w:rFonts w:asciiTheme="minorHAnsi" w:hAnsiTheme="minorHAnsi"/>
          <w:color w:val="000000"/>
          <w:sz w:val="24"/>
          <w:szCs w:val="24"/>
        </w:rPr>
        <w:t xml:space="preserve"> Een cumulatie tussen </w:t>
      </w:r>
      <w:r w:rsidR="00C63D7E" w:rsidRPr="00C63D7E">
        <w:rPr>
          <w:rFonts w:asciiTheme="minorHAnsi" w:hAnsiTheme="minorHAnsi"/>
          <w:color w:val="000000"/>
          <w:sz w:val="24"/>
          <w:szCs w:val="24"/>
        </w:rPr>
        <w:t>deze laatste en de eerste bovenstaande mogelijkheid is mogelijk</w:t>
      </w:r>
      <w:r w:rsidRPr="00C63D7E">
        <w:rPr>
          <w:rFonts w:asciiTheme="minorHAnsi" w:hAnsiTheme="minorHAnsi"/>
          <w:color w:val="000000"/>
          <w:sz w:val="24"/>
          <w:szCs w:val="24"/>
        </w:rPr>
        <w:t>, maar men moet de aanvraag gedaan hebben vooraleer de eerste tewerkstelling is begonnen.</w:t>
      </w:r>
    </w:p>
    <w:p w14:paraId="403984F7" w14:textId="00307008" w:rsidR="00656AA7" w:rsidRPr="00DA7E5A" w:rsidRDefault="00656AA7" w:rsidP="000B2F48">
      <w:pPr>
        <w:pStyle w:val="Opsomming"/>
        <w:ind w:right="-1" w:firstLine="0"/>
        <w:jc w:val="both"/>
        <w:rPr>
          <w:rFonts w:asciiTheme="minorHAnsi" w:hAnsiTheme="minorHAnsi" w:cstheme="minorHAnsi"/>
          <w:color w:val="000000"/>
          <w:sz w:val="24"/>
          <w:szCs w:val="24"/>
        </w:rPr>
      </w:pPr>
    </w:p>
    <w:p w14:paraId="5D468B84" w14:textId="556F722F" w:rsidR="00656AA7" w:rsidRPr="00DA7E5A" w:rsidRDefault="00656AA7" w:rsidP="000B2F48">
      <w:pPr>
        <w:pStyle w:val="Opsomming"/>
        <w:ind w:right="-1" w:firstLine="0"/>
        <w:jc w:val="both"/>
        <w:rPr>
          <w:rFonts w:asciiTheme="minorHAnsi" w:hAnsiTheme="minorHAnsi" w:cstheme="minorHAnsi"/>
          <w:color w:val="000000"/>
          <w:sz w:val="24"/>
          <w:szCs w:val="24"/>
        </w:rPr>
      </w:pPr>
    </w:p>
    <w:p w14:paraId="2F7C69BD" w14:textId="4750E79D" w:rsidR="00656AA7" w:rsidRPr="00DA7E5A" w:rsidRDefault="00656AA7" w:rsidP="000B2F48">
      <w:pPr>
        <w:pStyle w:val="Opsomming"/>
        <w:ind w:right="-1" w:firstLine="0"/>
        <w:jc w:val="both"/>
        <w:rPr>
          <w:rFonts w:asciiTheme="minorHAnsi" w:hAnsiTheme="minorHAnsi" w:cstheme="minorHAnsi"/>
          <w:color w:val="000000"/>
          <w:sz w:val="24"/>
          <w:szCs w:val="24"/>
        </w:rPr>
      </w:pPr>
    </w:p>
    <w:p w14:paraId="012FF3A4" w14:textId="555BB783"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1F9AFF32" w14:textId="77777777" w:rsidR="009265D0" w:rsidRDefault="00C835D2" w:rsidP="00C835D2">
      <w:pPr>
        <w:pStyle w:val="Kop3"/>
      </w:pPr>
      <w:bookmarkStart w:id="839" w:name="_Toc192163386"/>
      <w:r>
        <w:lastRenderedPageBreak/>
        <w:t>Opeenvolging contract(en) bepaalde duur en vervangingscontract(en)</w:t>
      </w:r>
      <w:bookmarkEnd w:id="839"/>
    </w:p>
    <w:p w14:paraId="62B5B09E" w14:textId="77777777" w:rsidR="002E4896" w:rsidRPr="002E4896" w:rsidRDefault="007D5BAF" w:rsidP="00B124D5">
      <w:pPr>
        <w:pStyle w:val="Tekst"/>
        <w:rPr>
          <w:rFonts w:asciiTheme="minorHAnsi" w:hAnsiTheme="minorHAnsi" w:cstheme="minorHAnsi"/>
          <w:sz w:val="24"/>
          <w:szCs w:val="24"/>
        </w:rPr>
      </w:pPr>
      <w:r w:rsidRPr="007D5BAF">
        <w:rPr>
          <w:rFonts w:asciiTheme="minorHAnsi" w:hAnsiTheme="minorHAnsi" w:cstheme="minorHAnsi"/>
          <w:sz w:val="24"/>
          <w:szCs w:val="24"/>
        </w:rPr>
        <w:t>Zie</w:t>
      </w:r>
      <w:r>
        <w:rPr>
          <w:rFonts w:asciiTheme="minorHAnsi" w:hAnsiTheme="minorHAnsi" w:cstheme="minorHAnsi"/>
          <w:sz w:val="24"/>
          <w:szCs w:val="24"/>
        </w:rPr>
        <w:t xml:space="preserve"> </w:t>
      </w:r>
      <w:hyperlink w:anchor="_1._Mag_men" w:history="1">
        <w:r w:rsidRPr="006905DA">
          <w:rPr>
            <w:rStyle w:val="Hyperlink"/>
            <w:rFonts w:asciiTheme="minorHAnsi" w:hAnsiTheme="minorHAnsi" w:cstheme="minorHAnsi"/>
            <w:b/>
            <w:sz w:val="24"/>
            <w:szCs w:val="24"/>
          </w:rPr>
          <w:t>Mag men meerdere opeenvolgende contracten van bepaalde duur laten volgen door een vervangingscontract of omgekeerd</w:t>
        </w:r>
        <w:r>
          <w:t>?</w:t>
        </w:r>
      </w:hyperlink>
      <w:bookmarkStart w:id="840" w:name="_Toc391971433"/>
      <w:bookmarkStart w:id="841" w:name="_Toc392301975"/>
      <w:bookmarkStart w:id="842" w:name="_Toc426347442"/>
      <w:bookmarkStart w:id="843" w:name="_Toc426450865"/>
      <w:bookmarkStart w:id="844" w:name="_Toc426451409"/>
      <w:bookmarkStart w:id="845" w:name="_Toc426510908"/>
      <w:bookmarkStart w:id="846" w:name="_Toc426516979"/>
      <w:bookmarkStart w:id="847" w:name="_Toc426530641"/>
      <w:bookmarkStart w:id="848" w:name="_Toc426943562"/>
      <w:bookmarkStart w:id="849" w:name="_Toc426950324"/>
      <w:bookmarkStart w:id="850" w:name="_Toc450032405"/>
      <w:bookmarkStart w:id="851" w:name="_Toc450037993"/>
      <w:bookmarkStart w:id="852" w:name="_Toc450531070"/>
      <w:bookmarkStart w:id="853" w:name="_Toc450985067"/>
      <w:bookmarkStart w:id="854" w:name="_Toc451053573"/>
      <w:bookmarkStart w:id="855" w:name="_Toc451058088"/>
      <w:bookmarkStart w:id="856" w:name="_Toc451069852"/>
      <w:bookmarkStart w:id="857" w:name="_Toc452441556"/>
      <w:bookmarkStart w:id="858" w:name="_Toc462553906"/>
      <w:bookmarkStart w:id="859" w:name="_Toc473534970"/>
      <w:bookmarkStart w:id="860" w:name="_Toc473535351"/>
      <w:bookmarkStart w:id="861" w:name="_Toc473535951"/>
      <w:bookmarkStart w:id="862" w:name="_Toc473615201"/>
      <w:bookmarkStart w:id="863" w:name="_Toc473685597"/>
      <w:bookmarkStart w:id="864" w:name="_Toc474045356"/>
      <w:bookmarkStart w:id="865" w:name="_Toc495302761"/>
      <w:bookmarkStart w:id="866" w:name="_Toc276634562"/>
      <w:bookmarkStart w:id="867" w:name="_Toc276635433"/>
      <w:bookmarkStart w:id="868" w:name="_Toc280265647"/>
      <w:bookmarkStart w:id="869" w:name="_Toc307475469"/>
      <w:bookmarkStart w:id="870" w:name="_Toc307487731"/>
    </w:p>
    <w:p w14:paraId="3DB547CD" w14:textId="77777777" w:rsidR="002E4896" w:rsidRPr="002E4896" w:rsidRDefault="002E4896" w:rsidP="00B124D5">
      <w:pPr>
        <w:pStyle w:val="Tekst"/>
        <w:rPr>
          <w:rFonts w:asciiTheme="minorHAnsi" w:hAnsiTheme="minorHAnsi" w:cstheme="minorHAnsi"/>
          <w:sz w:val="24"/>
          <w:szCs w:val="24"/>
        </w:rPr>
      </w:pPr>
    </w:p>
    <w:p w14:paraId="582D73C7" w14:textId="77777777" w:rsidR="002E4896" w:rsidRPr="002E4896" w:rsidRDefault="002E4896" w:rsidP="00B124D5">
      <w:pPr>
        <w:pStyle w:val="Tekst"/>
        <w:rPr>
          <w:rFonts w:asciiTheme="minorHAnsi" w:hAnsiTheme="minorHAnsi" w:cstheme="minorHAnsi"/>
          <w:sz w:val="24"/>
          <w:szCs w:val="24"/>
        </w:rPr>
      </w:pPr>
    </w:p>
    <w:p w14:paraId="6A5C0124" w14:textId="77777777" w:rsidR="002E4896" w:rsidRPr="002E4896" w:rsidRDefault="002E4896" w:rsidP="00B124D5">
      <w:pPr>
        <w:pStyle w:val="Tekst"/>
        <w:rPr>
          <w:rFonts w:asciiTheme="minorHAnsi" w:hAnsiTheme="minorHAnsi" w:cstheme="minorHAnsi"/>
          <w:sz w:val="24"/>
          <w:szCs w:val="24"/>
        </w:rPr>
      </w:pPr>
    </w:p>
    <w:p w14:paraId="49EC6288" w14:textId="77777777" w:rsidR="002E4896" w:rsidRPr="002E4896" w:rsidRDefault="002E4896" w:rsidP="00B124D5">
      <w:pPr>
        <w:pStyle w:val="Tekst"/>
        <w:rPr>
          <w:rFonts w:asciiTheme="minorHAnsi" w:hAnsiTheme="minorHAnsi" w:cstheme="minorHAnsi"/>
          <w:sz w:val="24"/>
          <w:szCs w:val="24"/>
        </w:rPr>
      </w:pPr>
    </w:p>
    <w:p w14:paraId="74C71660" w14:textId="77777777" w:rsidR="002E4896" w:rsidRPr="002E4896" w:rsidRDefault="002E4896" w:rsidP="00B124D5">
      <w:pPr>
        <w:pStyle w:val="Tekst"/>
        <w:rPr>
          <w:rFonts w:asciiTheme="minorHAnsi" w:hAnsiTheme="minorHAnsi" w:cstheme="minorHAnsi"/>
          <w:sz w:val="24"/>
          <w:szCs w:val="24"/>
        </w:rPr>
      </w:pPr>
    </w:p>
    <w:p w14:paraId="38A43D7B" w14:textId="77777777" w:rsidR="002E4896" w:rsidRPr="002E4896" w:rsidRDefault="002E4896" w:rsidP="00B124D5">
      <w:pPr>
        <w:pStyle w:val="Tekst"/>
        <w:rPr>
          <w:rFonts w:asciiTheme="minorHAnsi" w:hAnsiTheme="minorHAnsi" w:cstheme="minorHAnsi"/>
          <w:sz w:val="24"/>
          <w:szCs w:val="24"/>
        </w:rPr>
      </w:pPr>
    </w:p>
    <w:p w14:paraId="7578F753" w14:textId="77777777" w:rsidR="002E4896" w:rsidRPr="002E4896" w:rsidRDefault="002E4896" w:rsidP="00B124D5">
      <w:pPr>
        <w:pStyle w:val="Tekst"/>
        <w:rPr>
          <w:rFonts w:asciiTheme="minorHAnsi" w:hAnsiTheme="minorHAnsi" w:cstheme="minorHAnsi"/>
          <w:sz w:val="24"/>
          <w:szCs w:val="24"/>
        </w:rPr>
      </w:pPr>
    </w:p>
    <w:p w14:paraId="2BAEB65F" w14:textId="77777777" w:rsidR="002E4896" w:rsidRPr="002E4896" w:rsidRDefault="002E4896" w:rsidP="00B124D5">
      <w:pPr>
        <w:pStyle w:val="Tekst"/>
        <w:rPr>
          <w:rFonts w:asciiTheme="minorHAnsi" w:hAnsiTheme="minorHAnsi" w:cstheme="minorHAnsi"/>
          <w:sz w:val="24"/>
          <w:szCs w:val="24"/>
        </w:rPr>
      </w:pPr>
    </w:p>
    <w:p w14:paraId="409A50A0" w14:textId="77777777" w:rsidR="002E4896" w:rsidRPr="002E4896" w:rsidRDefault="002E4896" w:rsidP="00B124D5">
      <w:pPr>
        <w:pStyle w:val="Tekst"/>
        <w:rPr>
          <w:rFonts w:asciiTheme="minorHAnsi" w:hAnsiTheme="minorHAnsi" w:cstheme="minorHAnsi"/>
          <w:sz w:val="24"/>
          <w:szCs w:val="24"/>
        </w:rPr>
      </w:pPr>
    </w:p>
    <w:p w14:paraId="00D32865" w14:textId="77777777" w:rsidR="002E4896" w:rsidRPr="002E4896" w:rsidRDefault="002E4896" w:rsidP="00B124D5">
      <w:pPr>
        <w:pStyle w:val="Tekst"/>
        <w:rPr>
          <w:rFonts w:asciiTheme="minorHAnsi" w:hAnsiTheme="minorHAnsi" w:cstheme="minorHAnsi"/>
          <w:sz w:val="24"/>
          <w:szCs w:val="24"/>
        </w:rPr>
      </w:pPr>
    </w:p>
    <w:p w14:paraId="20AD1709" w14:textId="77777777" w:rsidR="002E4896" w:rsidRPr="002E4896" w:rsidRDefault="002E4896" w:rsidP="00B124D5">
      <w:pPr>
        <w:pStyle w:val="Tekst"/>
        <w:rPr>
          <w:rFonts w:asciiTheme="minorHAnsi" w:hAnsiTheme="minorHAnsi" w:cstheme="minorHAnsi"/>
          <w:sz w:val="24"/>
          <w:szCs w:val="24"/>
        </w:rPr>
      </w:pPr>
    </w:p>
    <w:p w14:paraId="313C5C8F" w14:textId="77777777" w:rsidR="002E4896" w:rsidRPr="002E4896" w:rsidRDefault="002E4896" w:rsidP="00B124D5">
      <w:pPr>
        <w:pStyle w:val="Tekst"/>
        <w:rPr>
          <w:rFonts w:asciiTheme="minorHAnsi" w:hAnsiTheme="minorHAnsi" w:cstheme="minorHAnsi"/>
          <w:sz w:val="24"/>
          <w:szCs w:val="24"/>
        </w:rPr>
      </w:pPr>
    </w:p>
    <w:p w14:paraId="5572770E" w14:textId="77777777" w:rsidR="002E4896" w:rsidRPr="002E4896" w:rsidRDefault="002E4896" w:rsidP="00B124D5">
      <w:pPr>
        <w:pStyle w:val="Tekst"/>
        <w:rPr>
          <w:rFonts w:asciiTheme="minorHAnsi" w:hAnsiTheme="minorHAnsi" w:cstheme="minorHAnsi"/>
          <w:sz w:val="24"/>
          <w:szCs w:val="24"/>
        </w:rPr>
      </w:pPr>
    </w:p>
    <w:p w14:paraId="5A2E21F8" w14:textId="77777777" w:rsidR="002E4896" w:rsidRPr="002E4896" w:rsidRDefault="002E4896" w:rsidP="00B124D5">
      <w:pPr>
        <w:pStyle w:val="Tekst"/>
        <w:rPr>
          <w:rFonts w:asciiTheme="minorHAnsi" w:hAnsiTheme="minorHAnsi" w:cstheme="minorHAnsi"/>
          <w:sz w:val="24"/>
          <w:szCs w:val="24"/>
        </w:rPr>
      </w:pPr>
    </w:p>
    <w:p w14:paraId="1E40235D" w14:textId="77777777" w:rsidR="002E4896" w:rsidRPr="002E4896" w:rsidRDefault="002E4896" w:rsidP="00B124D5">
      <w:pPr>
        <w:pStyle w:val="Tekst"/>
        <w:rPr>
          <w:rFonts w:asciiTheme="minorHAnsi" w:hAnsiTheme="minorHAnsi" w:cstheme="minorHAnsi"/>
          <w:sz w:val="24"/>
          <w:szCs w:val="24"/>
        </w:rPr>
      </w:pPr>
    </w:p>
    <w:p w14:paraId="5F29F064" w14:textId="77777777" w:rsidR="002E4896" w:rsidRPr="002E4896" w:rsidRDefault="002E4896" w:rsidP="00B124D5">
      <w:pPr>
        <w:pStyle w:val="Tekst"/>
        <w:rPr>
          <w:rFonts w:asciiTheme="minorHAnsi" w:hAnsiTheme="minorHAnsi" w:cstheme="minorHAnsi"/>
          <w:sz w:val="24"/>
          <w:szCs w:val="24"/>
        </w:rPr>
      </w:pPr>
    </w:p>
    <w:p w14:paraId="412D8F4B" w14:textId="77777777" w:rsidR="002E4896" w:rsidRPr="002E4896" w:rsidRDefault="002E4896" w:rsidP="00B124D5">
      <w:pPr>
        <w:pStyle w:val="Tekst"/>
        <w:rPr>
          <w:rFonts w:asciiTheme="minorHAnsi" w:hAnsiTheme="minorHAnsi" w:cstheme="minorHAnsi"/>
          <w:sz w:val="24"/>
          <w:szCs w:val="24"/>
        </w:rPr>
      </w:pPr>
    </w:p>
    <w:p w14:paraId="56A6C3CC" w14:textId="77777777" w:rsidR="002E4896" w:rsidRPr="002E4896" w:rsidRDefault="002E4896" w:rsidP="00B124D5">
      <w:pPr>
        <w:pStyle w:val="Tekst"/>
        <w:rPr>
          <w:rFonts w:asciiTheme="minorHAnsi" w:hAnsiTheme="minorHAnsi" w:cstheme="minorHAnsi"/>
          <w:sz w:val="24"/>
          <w:szCs w:val="24"/>
        </w:rPr>
      </w:pPr>
    </w:p>
    <w:p w14:paraId="79FD1E6C" w14:textId="77777777" w:rsidR="002E4896" w:rsidRPr="002E4896" w:rsidRDefault="002E4896" w:rsidP="00B124D5">
      <w:pPr>
        <w:pStyle w:val="Tekst"/>
        <w:rPr>
          <w:rFonts w:asciiTheme="minorHAnsi" w:hAnsiTheme="minorHAnsi" w:cstheme="minorHAnsi"/>
          <w:sz w:val="24"/>
          <w:szCs w:val="24"/>
        </w:rPr>
      </w:pPr>
    </w:p>
    <w:p w14:paraId="2EDA117D" w14:textId="77777777" w:rsidR="002E4896" w:rsidRPr="002E4896" w:rsidRDefault="002E4896" w:rsidP="00B124D5">
      <w:pPr>
        <w:pStyle w:val="Tekst"/>
        <w:rPr>
          <w:rFonts w:asciiTheme="minorHAnsi" w:hAnsiTheme="minorHAnsi" w:cstheme="minorHAnsi"/>
          <w:sz w:val="24"/>
          <w:szCs w:val="24"/>
        </w:rPr>
      </w:pPr>
    </w:p>
    <w:p w14:paraId="7DC55AC1" w14:textId="77777777" w:rsidR="002E4896" w:rsidRPr="002E4896" w:rsidRDefault="002E4896" w:rsidP="00B124D5">
      <w:pPr>
        <w:pStyle w:val="Tekst"/>
        <w:rPr>
          <w:rFonts w:asciiTheme="minorHAnsi" w:hAnsiTheme="minorHAnsi" w:cstheme="minorHAnsi"/>
          <w:sz w:val="24"/>
          <w:szCs w:val="24"/>
        </w:rPr>
      </w:pPr>
    </w:p>
    <w:p w14:paraId="3F9BE4C6" w14:textId="77777777" w:rsidR="002E4896" w:rsidRPr="002E4896" w:rsidRDefault="002E4896" w:rsidP="00B124D5">
      <w:pPr>
        <w:pStyle w:val="Tekst"/>
        <w:rPr>
          <w:rFonts w:asciiTheme="minorHAnsi" w:hAnsiTheme="minorHAnsi" w:cstheme="minorHAnsi"/>
          <w:sz w:val="24"/>
          <w:szCs w:val="24"/>
        </w:rPr>
      </w:pPr>
    </w:p>
    <w:p w14:paraId="7273A756" w14:textId="77777777" w:rsidR="002E4896" w:rsidRPr="002E4896" w:rsidRDefault="002E4896" w:rsidP="00B124D5">
      <w:pPr>
        <w:pStyle w:val="Tekst"/>
        <w:rPr>
          <w:rFonts w:asciiTheme="minorHAnsi" w:hAnsiTheme="minorHAnsi" w:cstheme="minorHAnsi"/>
          <w:sz w:val="24"/>
          <w:szCs w:val="24"/>
        </w:rPr>
      </w:pPr>
    </w:p>
    <w:p w14:paraId="31A46154" w14:textId="77777777" w:rsidR="002E4896" w:rsidRPr="002E4896" w:rsidRDefault="002E4896" w:rsidP="00B124D5">
      <w:pPr>
        <w:pStyle w:val="Tekst"/>
        <w:rPr>
          <w:rFonts w:asciiTheme="minorHAnsi" w:hAnsiTheme="minorHAnsi" w:cstheme="minorHAnsi"/>
          <w:sz w:val="24"/>
          <w:szCs w:val="24"/>
        </w:rPr>
      </w:pPr>
    </w:p>
    <w:p w14:paraId="1A6BF7BB" w14:textId="77777777" w:rsidR="002E4896" w:rsidRPr="002E4896" w:rsidRDefault="002E4896" w:rsidP="00B124D5">
      <w:pPr>
        <w:pStyle w:val="Tekst"/>
        <w:rPr>
          <w:rFonts w:asciiTheme="minorHAnsi" w:hAnsiTheme="minorHAnsi" w:cstheme="minorHAnsi"/>
          <w:sz w:val="24"/>
          <w:szCs w:val="24"/>
        </w:rPr>
      </w:pPr>
    </w:p>
    <w:p w14:paraId="060F8F71" w14:textId="77777777" w:rsidR="002E4896" w:rsidRPr="002E4896" w:rsidRDefault="002E4896" w:rsidP="00B124D5">
      <w:pPr>
        <w:pStyle w:val="Tekst"/>
        <w:rPr>
          <w:rFonts w:asciiTheme="minorHAnsi" w:hAnsiTheme="minorHAnsi" w:cstheme="minorHAnsi"/>
          <w:sz w:val="24"/>
          <w:szCs w:val="24"/>
        </w:rPr>
      </w:pPr>
    </w:p>
    <w:p w14:paraId="63830228" w14:textId="77777777" w:rsidR="002E4896" w:rsidRPr="002E4896" w:rsidRDefault="002E4896" w:rsidP="00B124D5">
      <w:pPr>
        <w:pStyle w:val="Tekst"/>
        <w:rPr>
          <w:rFonts w:asciiTheme="minorHAnsi" w:hAnsiTheme="minorHAnsi" w:cstheme="minorHAnsi"/>
          <w:sz w:val="24"/>
          <w:szCs w:val="24"/>
        </w:rPr>
      </w:pPr>
    </w:p>
    <w:p w14:paraId="1E5F3100" w14:textId="77777777" w:rsidR="002E4896" w:rsidRPr="002E4896" w:rsidRDefault="002E4896" w:rsidP="00B124D5">
      <w:pPr>
        <w:pStyle w:val="Tekst"/>
        <w:rPr>
          <w:rFonts w:asciiTheme="minorHAnsi" w:hAnsiTheme="minorHAnsi" w:cstheme="minorHAnsi"/>
          <w:sz w:val="24"/>
          <w:szCs w:val="24"/>
        </w:rPr>
      </w:pPr>
    </w:p>
    <w:p w14:paraId="0185AB7A" w14:textId="77777777" w:rsidR="002E4896" w:rsidRPr="002E4896" w:rsidRDefault="002E4896" w:rsidP="00B124D5">
      <w:pPr>
        <w:pStyle w:val="Tekst"/>
        <w:rPr>
          <w:rFonts w:asciiTheme="minorHAnsi" w:hAnsiTheme="minorHAnsi" w:cstheme="minorHAnsi"/>
          <w:sz w:val="24"/>
          <w:szCs w:val="24"/>
        </w:rPr>
      </w:pPr>
    </w:p>
    <w:p w14:paraId="2A24F310" w14:textId="77777777" w:rsidR="002E4896" w:rsidRPr="002E4896" w:rsidRDefault="002E4896" w:rsidP="00B124D5">
      <w:pPr>
        <w:pStyle w:val="Tekst"/>
        <w:rPr>
          <w:rFonts w:asciiTheme="minorHAnsi" w:hAnsiTheme="minorHAnsi" w:cstheme="minorHAnsi"/>
          <w:sz w:val="24"/>
          <w:szCs w:val="24"/>
        </w:rPr>
      </w:pPr>
    </w:p>
    <w:p w14:paraId="51C37BD0" w14:textId="77777777" w:rsidR="002E4896" w:rsidRPr="002E4896" w:rsidRDefault="002E4896" w:rsidP="00B124D5">
      <w:pPr>
        <w:pStyle w:val="Tekst"/>
        <w:rPr>
          <w:rFonts w:asciiTheme="minorHAnsi" w:hAnsiTheme="minorHAnsi" w:cstheme="minorHAnsi"/>
          <w:sz w:val="24"/>
          <w:szCs w:val="24"/>
        </w:rPr>
      </w:pPr>
    </w:p>
    <w:p w14:paraId="610558FC" w14:textId="77777777" w:rsidR="002E4896" w:rsidRPr="002E4896" w:rsidRDefault="002E4896" w:rsidP="00B124D5">
      <w:pPr>
        <w:pStyle w:val="Tekst"/>
        <w:rPr>
          <w:rFonts w:asciiTheme="minorHAnsi" w:hAnsiTheme="minorHAnsi" w:cstheme="minorHAnsi"/>
          <w:sz w:val="24"/>
          <w:szCs w:val="24"/>
        </w:rPr>
      </w:pPr>
    </w:p>
    <w:p w14:paraId="2EA1F669" w14:textId="77777777" w:rsidR="002E4896" w:rsidRPr="002E4896" w:rsidRDefault="002E4896" w:rsidP="00B124D5">
      <w:pPr>
        <w:pStyle w:val="Tekst"/>
        <w:rPr>
          <w:rFonts w:asciiTheme="minorHAnsi" w:hAnsiTheme="minorHAnsi" w:cstheme="minorHAnsi"/>
          <w:sz w:val="24"/>
          <w:szCs w:val="24"/>
        </w:rPr>
      </w:pPr>
    </w:p>
    <w:p w14:paraId="20B3A24C" w14:textId="77777777" w:rsidR="002E4896" w:rsidRPr="002E4896" w:rsidRDefault="002E4896" w:rsidP="00B124D5">
      <w:pPr>
        <w:pStyle w:val="Tekst"/>
        <w:rPr>
          <w:rFonts w:asciiTheme="minorHAnsi" w:hAnsiTheme="minorHAnsi" w:cstheme="minorHAnsi"/>
          <w:sz w:val="24"/>
          <w:szCs w:val="24"/>
        </w:rPr>
      </w:pPr>
    </w:p>
    <w:p w14:paraId="01821315" w14:textId="77777777" w:rsidR="002E4896" w:rsidRPr="002E4896" w:rsidRDefault="002E4896" w:rsidP="00B124D5">
      <w:pPr>
        <w:pStyle w:val="Tekst"/>
        <w:rPr>
          <w:rFonts w:asciiTheme="minorHAnsi" w:hAnsiTheme="minorHAnsi" w:cstheme="minorHAnsi"/>
          <w:sz w:val="24"/>
          <w:szCs w:val="24"/>
        </w:rPr>
      </w:pPr>
    </w:p>
    <w:p w14:paraId="7AC09601" w14:textId="77777777" w:rsidR="002E4896" w:rsidRPr="002E4896" w:rsidRDefault="002E4896" w:rsidP="00B124D5">
      <w:pPr>
        <w:pStyle w:val="Tekst"/>
        <w:rPr>
          <w:rFonts w:asciiTheme="minorHAnsi" w:hAnsiTheme="minorHAnsi" w:cstheme="minorHAnsi"/>
          <w:sz w:val="24"/>
          <w:szCs w:val="24"/>
        </w:rPr>
      </w:pPr>
    </w:p>
    <w:p w14:paraId="17A110B6" w14:textId="77777777" w:rsidR="002E4896" w:rsidRPr="002E4896" w:rsidRDefault="002E4896" w:rsidP="00B124D5">
      <w:pPr>
        <w:pStyle w:val="Tekst"/>
        <w:rPr>
          <w:rFonts w:asciiTheme="minorHAnsi" w:hAnsiTheme="minorHAnsi" w:cstheme="minorHAnsi"/>
          <w:sz w:val="24"/>
          <w:szCs w:val="24"/>
        </w:rPr>
      </w:pPr>
    </w:p>
    <w:p w14:paraId="72EB283F" w14:textId="77777777" w:rsidR="002E4896" w:rsidRPr="002E4896" w:rsidRDefault="002E4896" w:rsidP="00B124D5">
      <w:pPr>
        <w:pStyle w:val="Tekst"/>
        <w:rPr>
          <w:rFonts w:asciiTheme="minorHAnsi" w:hAnsiTheme="minorHAnsi" w:cstheme="minorHAnsi"/>
          <w:sz w:val="24"/>
          <w:szCs w:val="24"/>
        </w:rPr>
      </w:pPr>
    </w:p>
    <w:p w14:paraId="5A4C58CF" w14:textId="77777777" w:rsidR="002E4896" w:rsidRPr="002E4896" w:rsidRDefault="002E4896" w:rsidP="00B124D5">
      <w:pPr>
        <w:pStyle w:val="Tekst"/>
        <w:rPr>
          <w:rFonts w:asciiTheme="minorHAnsi" w:hAnsiTheme="minorHAnsi" w:cstheme="minorHAnsi"/>
          <w:sz w:val="24"/>
          <w:szCs w:val="24"/>
        </w:rPr>
      </w:pPr>
    </w:p>
    <w:p w14:paraId="7F39A3B3" w14:textId="77777777" w:rsidR="002E4896" w:rsidRPr="002E4896" w:rsidRDefault="002E4896" w:rsidP="00B124D5">
      <w:pPr>
        <w:pStyle w:val="Tekst"/>
        <w:rPr>
          <w:rFonts w:asciiTheme="minorHAnsi" w:hAnsiTheme="minorHAnsi" w:cstheme="minorHAnsi"/>
          <w:sz w:val="24"/>
          <w:szCs w:val="24"/>
        </w:rPr>
      </w:pPr>
    </w:p>
    <w:p w14:paraId="7BC6019E" w14:textId="77777777" w:rsidR="002E4896" w:rsidRPr="002E4896" w:rsidRDefault="002E4896" w:rsidP="00B124D5">
      <w:pPr>
        <w:pStyle w:val="Tekst"/>
        <w:rPr>
          <w:rFonts w:asciiTheme="minorHAnsi" w:hAnsiTheme="minorHAnsi" w:cstheme="minorHAnsi"/>
          <w:sz w:val="24"/>
          <w:szCs w:val="24"/>
        </w:rPr>
      </w:pPr>
    </w:p>
    <w:p w14:paraId="4524D547" w14:textId="77777777" w:rsidR="002E4896" w:rsidRPr="002E4896" w:rsidRDefault="002E4896" w:rsidP="00B124D5">
      <w:pPr>
        <w:pStyle w:val="Tekst"/>
        <w:rPr>
          <w:rFonts w:asciiTheme="minorHAnsi" w:hAnsiTheme="minorHAnsi" w:cstheme="minorHAnsi"/>
          <w:sz w:val="24"/>
          <w:szCs w:val="24"/>
        </w:rPr>
      </w:pPr>
    </w:p>
    <w:p w14:paraId="183CE008" w14:textId="74AA5251" w:rsidR="00256857" w:rsidRPr="002E4896" w:rsidRDefault="00431527" w:rsidP="00B124D5">
      <w:pPr>
        <w:pStyle w:val="Tekst"/>
        <w:rPr>
          <w:rFonts w:asciiTheme="minorHAnsi" w:hAnsiTheme="minorHAnsi" w:cstheme="minorHAnsi"/>
          <w:sz w:val="24"/>
          <w:szCs w:val="24"/>
        </w:rPr>
      </w:pPr>
      <w:r>
        <w:fldChar w:fldCharType="begin"/>
      </w:r>
      <w:r>
        <w:rPr>
          <w:vanish/>
        </w:rPr>
        <w:instrText>HYPERLINK</w:instrText>
      </w:r>
      <w:r>
        <w:fldChar w:fldCharType="separate"/>
      </w:r>
      <w:r w:rsidR="00256857" w:rsidRPr="002E4896">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26B5597" w14:textId="77777777" w:rsidR="00256857" w:rsidRPr="00F1242F" w:rsidRDefault="00256857" w:rsidP="00256857">
      <w:pPr>
        <w:pStyle w:val="Tekst"/>
        <w:ind w:left="1133"/>
        <w:jc w:val="right"/>
        <w:rPr>
          <w:rFonts w:asciiTheme="minorHAnsi" w:hAnsiTheme="minorHAnsi"/>
          <w:vanish/>
          <w:color w:val="000000"/>
          <w:sz w:val="24"/>
          <w:szCs w:val="24"/>
        </w:rPr>
        <w:sectPr w:rsidR="00256857" w:rsidRPr="00F1242F" w:rsidSect="00256857">
          <w:headerReference w:type="default" r:id="rId33"/>
          <w:footnotePr>
            <w:numRestart w:val="eachPage"/>
          </w:footnotePr>
          <w:pgSz w:w="11907" w:h="16840" w:code="9"/>
          <w:pgMar w:top="1418" w:right="1418" w:bottom="1418" w:left="1418" w:header="709" w:footer="709" w:gutter="0"/>
          <w:cols w:space="708"/>
          <w:noEndnote/>
          <w:docGrid w:linePitch="299"/>
        </w:sectPr>
      </w:pPr>
    </w:p>
    <w:p w14:paraId="1ABF7506" w14:textId="77777777" w:rsidR="00A549C2" w:rsidRPr="008C5942" w:rsidRDefault="00A549C2" w:rsidP="00AA77C7">
      <w:pPr>
        <w:pStyle w:val="Kop2"/>
        <w:rPr>
          <w:rFonts w:asciiTheme="minorHAnsi" w:hAnsiTheme="minorHAnsi"/>
          <w:sz w:val="32"/>
        </w:rPr>
      </w:pPr>
      <w:bookmarkStart w:id="871" w:name="_Toc192163387"/>
      <w:r w:rsidRPr="008C5942">
        <w:rPr>
          <w:rFonts w:asciiTheme="minorHAnsi" w:hAnsiTheme="minorHAnsi"/>
          <w:sz w:val="32"/>
        </w:rPr>
        <w:lastRenderedPageBreak/>
        <w:t>Voltijdse arbeid / deeltijdse arbeid</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00FB1052">
        <w:rPr>
          <w:rFonts w:asciiTheme="minorHAnsi" w:hAnsiTheme="minorHAnsi"/>
          <w:sz w:val="32"/>
        </w:rPr>
        <w:t xml:space="preserve"> (zie ook </w:t>
      </w:r>
      <w:hyperlink w:anchor="_Arbeidsduur" w:history="1">
        <w:r w:rsidR="00FB1052" w:rsidRPr="00FB1052">
          <w:rPr>
            <w:rStyle w:val="Hyperlink"/>
            <w:rFonts w:asciiTheme="minorHAnsi" w:hAnsiTheme="minorHAnsi"/>
            <w:sz w:val="32"/>
          </w:rPr>
          <w:t>5.3 Arbeidsduur</w:t>
        </w:r>
      </w:hyperlink>
      <w:r w:rsidR="00FB1052">
        <w:rPr>
          <w:rFonts w:asciiTheme="minorHAnsi" w:hAnsiTheme="minorHAnsi"/>
          <w:sz w:val="32"/>
        </w:rPr>
        <w:t>)</w:t>
      </w:r>
      <w:bookmarkEnd w:id="871"/>
    </w:p>
    <w:bookmarkStart w:id="872" w:name="_Voltijdse_arbeid"/>
    <w:bookmarkStart w:id="873" w:name="_Toc391971434"/>
    <w:bookmarkStart w:id="874" w:name="_Toc392301976"/>
    <w:bookmarkStart w:id="875" w:name="_Toc426347443"/>
    <w:bookmarkStart w:id="876" w:name="_Toc426450866"/>
    <w:bookmarkStart w:id="877" w:name="_Toc426451410"/>
    <w:bookmarkStart w:id="878" w:name="_Toc426510909"/>
    <w:bookmarkStart w:id="879" w:name="_Toc426516980"/>
    <w:bookmarkStart w:id="880" w:name="_Toc426530642"/>
    <w:bookmarkStart w:id="881" w:name="_Toc426943563"/>
    <w:bookmarkStart w:id="882" w:name="_Toc426950325"/>
    <w:bookmarkStart w:id="883" w:name="_Toc450032406"/>
    <w:bookmarkStart w:id="884" w:name="_Toc450037994"/>
    <w:bookmarkStart w:id="885" w:name="_Toc450531071"/>
    <w:bookmarkStart w:id="886" w:name="_Toc450985068"/>
    <w:bookmarkStart w:id="887" w:name="_Toc451053574"/>
    <w:bookmarkStart w:id="888" w:name="_Toc451058089"/>
    <w:bookmarkStart w:id="889" w:name="_Toc451069853"/>
    <w:bookmarkStart w:id="890" w:name="_Toc452441557"/>
    <w:bookmarkStart w:id="891" w:name="_Toc462553907"/>
    <w:bookmarkStart w:id="892" w:name="_Toc473534971"/>
    <w:bookmarkStart w:id="893" w:name="_Toc473535352"/>
    <w:bookmarkStart w:id="894" w:name="_Toc473535952"/>
    <w:bookmarkStart w:id="895" w:name="_Toc473615202"/>
    <w:bookmarkStart w:id="896" w:name="_Toc473685598"/>
    <w:bookmarkStart w:id="897" w:name="_Toc474045357"/>
    <w:bookmarkStart w:id="898" w:name="_Toc495302762"/>
    <w:bookmarkStart w:id="899" w:name="_Toc276634563"/>
    <w:bookmarkStart w:id="900" w:name="_Toc276635434"/>
    <w:bookmarkStart w:id="901" w:name="_Toc280265648"/>
    <w:bookmarkStart w:id="902" w:name="_Toc307475470"/>
    <w:bookmarkStart w:id="903" w:name="_Toc307487732"/>
    <w:bookmarkEnd w:id="872"/>
    <w:p w14:paraId="3DF921B3" w14:textId="5CFDEF42" w:rsidR="000723CA" w:rsidRPr="00E707BB" w:rsidRDefault="000723CA" w:rsidP="000723CA">
      <w:pPr>
        <w:ind w:left="851"/>
        <w:rPr>
          <w:rFonts w:asciiTheme="minorHAnsi" w:hAnsiTheme="minorHAnsi"/>
          <w:sz w:val="24"/>
          <w:szCs w:val="24"/>
        </w:rPr>
      </w:pPr>
      <w:r w:rsidRPr="00E707BB">
        <w:rPr>
          <w:rFonts w:asciiTheme="minorHAnsi" w:hAnsiTheme="minorHAnsi"/>
          <w:b/>
          <w:color w:val="0000FF"/>
          <w:sz w:val="24"/>
          <w:szCs w:val="24"/>
        </w:rPr>
        <w:fldChar w:fldCharType="begin"/>
      </w:r>
      <w:r w:rsidR="00174837">
        <w:rPr>
          <w:rFonts w:asciiTheme="minorHAnsi" w:hAnsiTheme="minorHAnsi"/>
          <w:b/>
          <w:color w:val="0000FF"/>
          <w:sz w:val="24"/>
          <w:szCs w:val="24"/>
        </w:rPr>
        <w:instrText>HYPERLINK "https://werk.belgie.be/nl/themas/arbeidsreglementering/arbeidsduur-en-rusttijden/arbeidsduur-en-vermindering-van-arbeidsduur"</w:instrText>
      </w:r>
      <w:r w:rsidRPr="00E707BB">
        <w:rPr>
          <w:rFonts w:asciiTheme="minorHAnsi" w:hAnsiTheme="minorHAnsi"/>
          <w:b/>
          <w:color w:val="0000FF"/>
          <w:sz w:val="24"/>
          <w:szCs w:val="24"/>
        </w:rPr>
      </w:r>
      <w:r w:rsidRPr="00E707BB">
        <w:rPr>
          <w:rFonts w:asciiTheme="minorHAnsi" w:hAnsiTheme="minorHAnsi"/>
          <w:b/>
          <w:color w:val="0000FF"/>
          <w:sz w:val="24"/>
          <w:szCs w:val="24"/>
        </w:rPr>
        <w:fldChar w:fldCharType="separate"/>
      </w:r>
      <w:r w:rsidRPr="00E707BB">
        <w:rPr>
          <w:rStyle w:val="Hyperlink"/>
          <w:rFonts w:asciiTheme="minorHAnsi" w:hAnsiTheme="minorHAnsi"/>
          <w:b/>
          <w:sz w:val="24"/>
          <w:szCs w:val="24"/>
        </w:rPr>
        <w:t>http</w:t>
      </w:r>
      <w:r w:rsidR="00650F7F">
        <w:rPr>
          <w:rStyle w:val="Hyperlink"/>
          <w:rFonts w:asciiTheme="minorHAnsi" w:hAnsiTheme="minorHAnsi"/>
          <w:b/>
          <w:sz w:val="24"/>
          <w:szCs w:val="24"/>
        </w:rPr>
        <w:t>:</w:t>
      </w:r>
      <w:r w:rsidRPr="00E707BB">
        <w:rPr>
          <w:rStyle w:val="Hyperlink"/>
          <w:rFonts w:asciiTheme="minorHAnsi" w:hAnsiTheme="minorHAnsi"/>
          <w:b/>
          <w:sz w:val="24"/>
          <w:szCs w:val="24"/>
        </w:rPr>
        <w:t>//www.werk.belgie.be/arbeidsduur en vermindering</w:t>
      </w:r>
      <w:r w:rsidRPr="00E707BB">
        <w:rPr>
          <w:rFonts w:asciiTheme="minorHAnsi" w:hAnsiTheme="minorHAnsi"/>
          <w:b/>
          <w:color w:val="0000FF"/>
          <w:sz w:val="24"/>
          <w:szCs w:val="24"/>
        </w:rPr>
        <w:fldChar w:fldCharType="end"/>
      </w:r>
    </w:p>
    <w:p w14:paraId="198EA48D" w14:textId="77777777" w:rsidR="00A549C2" w:rsidRPr="002372C6" w:rsidRDefault="00A549C2" w:rsidP="00AA77C7">
      <w:pPr>
        <w:pStyle w:val="Kop3"/>
        <w:rPr>
          <w:rFonts w:asciiTheme="minorHAnsi" w:hAnsiTheme="minorHAnsi"/>
          <w:sz w:val="28"/>
          <w:szCs w:val="28"/>
        </w:rPr>
      </w:pPr>
      <w:bookmarkStart w:id="904" w:name="_Toc192163388"/>
      <w:r w:rsidRPr="002372C6">
        <w:rPr>
          <w:rFonts w:asciiTheme="minorHAnsi" w:hAnsiTheme="minorHAnsi"/>
          <w:sz w:val="28"/>
          <w:szCs w:val="28"/>
        </w:rPr>
        <w:t>Voltijdse arbeid</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14:paraId="104B6481" w14:textId="77777777" w:rsidR="00C84950" w:rsidRDefault="00702D55" w:rsidP="0085261D">
      <w:pPr>
        <w:pStyle w:val="Tekst"/>
        <w:jc w:val="both"/>
        <w:rPr>
          <w:rFonts w:asciiTheme="minorHAnsi" w:hAnsiTheme="minorHAnsi"/>
          <w:color w:val="000000"/>
          <w:sz w:val="24"/>
          <w:szCs w:val="24"/>
        </w:rPr>
      </w:pPr>
      <w:r>
        <w:rPr>
          <w:rFonts w:asciiTheme="minorHAnsi" w:hAnsiTheme="minorHAnsi"/>
          <w:color w:val="000000"/>
          <w:sz w:val="24"/>
          <w:szCs w:val="24"/>
        </w:rPr>
        <w:t>V</w:t>
      </w:r>
      <w:r w:rsidR="00A549C2" w:rsidRPr="008C5942">
        <w:rPr>
          <w:rFonts w:asciiTheme="minorHAnsi" w:hAnsiTheme="minorHAnsi"/>
          <w:color w:val="000000"/>
          <w:sz w:val="24"/>
          <w:szCs w:val="24"/>
        </w:rPr>
        <w:t xml:space="preserve">oor </w:t>
      </w:r>
      <w:r>
        <w:rPr>
          <w:rFonts w:asciiTheme="minorHAnsi" w:hAnsiTheme="minorHAnsi"/>
          <w:color w:val="000000"/>
          <w:sz w:val="24"/>
          <w:szCs w:val="24"/>
        </w:rPr>
        <w:t>het</w:t>
      </w:r>
      <w:r w:rsidRPr="00702D55">
        <w:t xml:space="preserve"> </w:t>
      </w:r>
      <w:r w:rsidRPr="00702D55">
        <w:rPr>
          <w:rFonts w:asciiTheme="minorHAnsi" w:hAnsiTheme="minorHAnsi"/>
          <w:b/>
          <w:color w:val="000000"/>
          <w:sz w:val="24"/>
          <w:szCs w:val="24"/>
          <w:u w:val="single"/>
        </w:rPr>
        <w:t>MVD-personeel</w:t>
      </w:r>
      <w:r w:rsidRPr="00702D55">
        <w:rPr>
          <w:rFonts w:asciiTheme="minorHAnsi" w:hAnsiTheme="minorHAnsi"/>
          <w:color w:val="000000"/>
          <w:sz w:val="24"/>
          <w:szCs w:val="24"/>
        </w:rPr>
        <w:t xml:space="preserve"> </w:t>
      </w:r>
      <w:r>
        <w:rPr>
          <w:rFonts w:asciiTheme="minorHAnsi" w:hAnsiTheme="minorHAnsi"/>
          <w:color w:val="000000"/>
          <w:sz w:val="24"/>
          <w:szCs w:val="24"/>
        </w:rPr>
        <w:t xml:space="preserve">omvat de </w:t>
      </w:r>
      <w:r w:rsidR="00A549C2" w:rsidRPr="008C5942">
        <w:rPr>
          <w:rFonts w:asciiTheme="minorHAnsi" w:hAnsiTheme="minorHAnsi"/>
          <w:color w:val="000000"/>
          <w:sz w:val="24"/>
          <w:szCs w:val="24"/>
        </w:rPr>
        <w:t xml:space="preserve">voltijdse arbeid </w:t>
      </w:r>
      <w:r w:rsidR="00A549C2" w:rsidRPr="00935D22">
        <w:rPr>
          <w:rFonts w:asciiTheme="minorHAnsi" w:hAnsiTheme="minorHAnsi"/>
          <w:b/>
          <w:color w:val="000000"/>
          <w:sz w:val="24"/>
          <w:szCs w:val="24"/>
          <w:u w:val="single"/>
        </w:rPr>
        <w:t>38 werkuren</w:t>
      </w:r>
      <w:r w:rsidR="00935D22">
        <w:rPr>
          <w:rFonts w:asciiTheme="minorHAnsi" w:hAnsiTheme="minorHAnsi"/>
          <w:color w:val="000000"/>
          <w:sz w:val="24"/>
          <w:szCs w:val="24"/>
        </w:rPr>
        <w:t xml:space="preserve"> per week.</w:t>
      </w:r>
    </w:p>
    <w:p w14:paraId="375B73F1" w14:textId="77777777" w:rsidR="00C84950" w:rsidRDefault="00C84950" w:rsidP="0085261D">
      <w:pPr>
        <w:pStyle w:val="Tekst"/>
        <w:jc w:val="both"/>
        <w:rPr>
          <w:rFonts w:asciiTheme="minorHAnsi" w:hAnsiTheme="minorHAnsi"/>
          <w:color w:val="000000"/>
          <w:sz w:val="24"/>
          <w:szCs w:val="24"/>
        </w:rPr>
      </w:pPr>
    </w:p>
    <w:p w14:paraId="4A7BBE8A" w14:textId="77777777" w:rsidR="00221D89" w:rsidRDefault="00935D22" w:rsidP="00C84950">
      <w:pPr>
        <w:pStyle w:val="Tekst"/>
        <w:jc w:val="both"/>
        <w:rPr>
          <w:rFonts w:asciiTheme="minorHAnsi" w:hAnsiTheme="minorHAnsi"/>
          <w:color w:val="000000"/>
          <w:sz w:val="24"/>
          <w:szCs w:val="24"/>
        </w:rPr>
      </w:pPr>
      <w:r>
        <w:rPr>
          <w:rFonts w:asciiTheme="minorHAnsi" w:hAnsiTheme="minorHAnsi"/>
          <w:color w:val="000000"/>
          <w:sz w:val="24"/>
          <w:szCs w:val="24"/>
        </w:rPr>
        <w:t>Voor</w:t>
      </w:r>
      <w:r w:rsidR="00A549C2" w:rsidRPr="008C5942">
        <w:rPr>
          <w:rFonts w:asciiTheme="minorHAnsi" w:hAnsiTheme="minorHAnsi"/>
          <w:color w:val="000000"/>
          <w:sz w:val="24"/>
          <w:szCs w:val="24"/>
        </w:rPr>
        <w:t xml:space="preserve"> het </w:t>
      </w:r>
      <w:r w:rsidR="00B34F8C" w:rsidRPr="00B34F8C">
        <w:rPr>
          <w:rFonts w:asciiTheme="minorHAnsi" w:hAnsiTheme="minorHAnsi"/>
          <w:b/>
          <w:color w:val="000000"/>
          <w:sz w:val="24"/>
          <w:szCs w:val="24"/>
          <w:u w:val="single"/>
        </w:rPr>
        <w:t>A</w:t>
      </w:r>
      <w:r w:rsidR="00A549C2" w:rsidRPr="00935D22">
        <w:rPr>
          <w:rFonts w:asciiTheme="minorHAnsi" w:hAnsiTheme="minorHAnsi"/>
          <w:b/>
          <w:color w:val="000000"/>
          <w:sz w:val="24"/>
          <w:szCs w:val="24"/>
          <w:u w:val="single"/>
        </w:rPr>
        <w:t>dministratief personeel</w:t>
      </w:r>
      <w:r w:rsidR="00A549C2" w:rsidRPr="008C5942">
        <w:rPr>
          <w:rFonts w:asciiTheme="minorHAnsi" w:hAnsiTheme="minorHAnsi"/>
          <w:color w:val="000000"/>
          <w:sz w:val="24"/>
          <w:szCs w:val="24"/>
        </w:rPr>
        <w:t xml:space="preserve"> </w:t>
      </w:r>
      <w:r>
        <w:rPr>
          <w:rFonts w:asciiTheme="minorHAnsi" w:hAnsiTheme="minorHAnsi"/>
          <w:color w:val="000000"/>
          <w:sz w:val="24"/>
          <w:szCs w:val="24"/>
        </w:rPr>
        <w:t>omvat de</w:t>
      </w:r>
      <w:r w:rsidR="00A549C2" w:rsidRPr="008C5942">
        <w:rPr>
          <w:rFonts w:asciiTheme="minorHAnsi" w:hAnsiTheme="minorHAnsi"/>
          <w:color w:val="000000"/>
          <w:sz w:val="24"/>
          <w:szCs w:val="24"/>
        </w:rPr>
        <w:t xml:space="preserve"> voltijdse arbeid </w:t>
      </w:r>
      <w:r w:rsidR="00A549C2" w:rsidRPr="00935D22">
        <w:rPr>
          <w:rFonts w:asciiTheme="minorHAnsi" w:hAnsiTheme="minorHAnsi"/>
          <w:b/>
          <w:color w:val="000000"/>
          <w:sz w:val="24"/>
          <w:szCs w:val="24"/>
          <w:u w:val="single"/>
        </w:rPr>
        <w:t>36 werkuren</w:t>
      </w:r>
      <w:r>
        <w:rPr>
          <w:rFonts w:asciiTheme="minorHAnsi" w:hAnsiTheme="minorHAnsi"/>
          <w:color w:val="000000"/>
          <w:sz w:val="24"/>
          <w:szCs w:val="24"/>
        </w:rPr>
        <w:t xml:space="preserve"> per week</w:t>
      </w:r>
      <w:r w:rsidR="00A549C2" w:rsidRPr="008C5942">
        <w:rPr>
          <w:rFonts w:asciiTheme="minorHAnsi" w:hAnsiTheme="minorHAnsi"/>
          <w:color w:val="000000"/>
          <w:sz w:val="24"/>
          <w:szCs w:val="24"/>
        </w:rPr>
        <w:t>.</w:t>
      </w:r>
    </w:p>
    <w:p w14:paraId="084993BF" w14:textId="77777777" w:rsidR="00221D89" w:rsidRDefault="00221D89" w:rsidP="00C84950">
      <w:pPr>
        <w:pStyle w:val="Tekst"/>
        <w:jc w:val="both"/>
        <w:rPr>
          <w:rFonts w:asciiTheme="minorHAnsi" w:hAnsiTheme="minorHAnsi"/>
          <w:color w:val="000000"/>
          <w:sz w:val="24"/>
          <w:szCs w:val="24"/>
        </w:rPr>
      </w:pPr>
    </w:p>
    <w:p w14:paraId="09B5B12D" w14:textId="42F86FC7" w:rsidR="00A549C2" w:rsidRPr="00245E01" w:rsidRDefault="004C429D" w:rsidP="00C84950">
      <w:pPr>
        <w:pStyle w:val="Tekst"/>
        <w:jc w:val="both"/>
        <w:rPr>
          <w:rFonts w:asciiTheme="minorHAnsi" w:hAnsiTheme="minorHAnsi"/>
          <w:color w:val="000000"/>
          <w:sz w:val="24"/>
          <w:szCs w:val="24"/>
        </w:rPr>
      </w:pPr>
      <w:r w:rsidRPr="008C5942">
        <w:rPr>
          <w:rFonts w:asciiTheme="minorHAnsi" w:hAnsiTheme="minorHAnsi"/>
          <w:color w:val="000000"/>
          <w:sz w:val="24"/>
          <w:szCs w:val="24"/>
          <w:u w:val="single"/>
        </w:rPr>
        <w:t xml:space="preserve">De </w:t>
      </w:r>
      <w:r w:rsidRPr="00472EC6">
        <w:rPr>
          <w:rFonts w:asciiTheme="minorHAnsi" w:hAnsiTheme="minorHAnsi"/>
          <w:b/>
          <w:color w:val="000000"/>
          <w:sz w:val="24"/>
          <w:szCs w:val="24"/>
          <w:u w:val="single"/>
        </w:rPr>
        <w:t xml:space="preserve">dagelijkse arbeidsprestatie moet </w:t>
      </w:r>
      <w:r w:rsidR="00702D55">
        <w:rPr>
          <w:rFonts w:asciiTheme="minorHAnsi" w:hAnsiTheme="minorHAnsi"/>
          <w:b/>
          <w:color w:val="000000"/>
          <w:sz w:val="24"/>
          <w:szCs w:val="24"/>
          <w:u w:val="single"/>
        </w:rPr>
        <w:t xml:space="preserve">steeds </w:t>
      </w:r>
      <w:r w:rsidRPr="00472EC6">
        <w:rPr>
          <w:rFonts w:asciiTheme="minorHAnsi" w:hAnsiTheme="minorHAnsi"/>
          <w:b/>
          <w:color w:val="000000"/>
          <w:sz w:val="24"/>
          <w:szCs w:val="24"/>
          <w:u w:val="single"/>
        </w:rPr>
        <w:t>minstens 3 uur</w:t>
      </w:r>
      <w:r w:rsidRPr="008C5942">
        <w:rPr>
          <w:rFonts w:asciiTheme="minorHAnsi" w:hAnsiTheme="minorHAnsi"/>
          <w:color w:val="000000"/>
          <w:sz w:val="24"/>
          <w:szCs w:val="24"/>
          <w:u w:val="single"/>
        </w:rPr>
        <w:t xml:space="preserve"> bedragen</w:t>
      </w:r>
      <w:r w:rsidR="00245E01">
        <w:rPr>
          <w:rFonts w:asciiTheme="minorHAnsi" w:hAnsiTheme="minorHAnsi"/>
          <w:color w:val="000000"/>
          <w:sz w:val="24"/>
          <w:szCs w:val="24"/>
        </w:rPr>
        <w:t xml:space="preserve"> = enkel van toepassing op bedienden, </w:t>
      </w:r>
      <w:hyperlink w:anchor="_Minimumnormen_bij_deeltijdse" w:history="1">
        <w:r w:rsidR="00245E01" w:rsidRPr="00245E01">
          <w:rPr>
            <w:rStyle w:val="Hyperlink"/>
            <w:rFonts w:asciiTheme="minorHAnsi" w:hAnsiTheme="minorHAnsi"/>
            <w:sz w:val="24"/>
            <w:szCs w:val="24"/>
          </w:rPr>
          <w:t>niet op arbeiders</w:t>
        </w:r>
      </w:hyperlink>
      <w:r w:rsidR="00245E01">
        <w:rPr>
          <w:rFonts w:asciiTheme="minorHAnsi" w:hAnsiTheme="minorHAnsi"/>
          <w:color w:val="000000"/>
          <w:sz w:val="24"/>
          <w:szCs w:val="24"/>
        </w:rPr>
        <w:t xml:space="preserve"> (MVD)</w:t>
      </w:r>
    </w:p>
    <w:p w14:paraId="1A5AB3F6" w14:textId="77777777" w:rsidR="00A549C2" w:rsidRPr="002372C6" w:rsidRDefault="00A549C2" w:rsidP="00AA77C7">
      <w:pPr>
        <w:pStyle w:val="Kop3"/>
        <w:rPr>
          <w:rFonts w:asciiTheme="minorHAnsi" w:hAnsiTheme="minorHAnsi"/>
          <w:sz w:val="28"/>
          <w:szCs w:val="28"/>
        </w:rPr>
      </w:pPr>
      <w:bookmarkStart w:id="905" w:name="_Deeltijdse_arbeid"/>
      <w:bookmarkStart w:id="906" w:name="_Toc391971435"/>
      <w:bookmarkStart w:id="907" w:name="_Toc392301977"/>
      <w:bookmarkStart w:id="908" w:name="_Toc426347444"/>
      <w:bookmarkStart w:id="909" w:name="_Toc426450867"/>
      <w:bookmarkStart w:id="910" w:name="_Toc426451411"/>
      <w:bookmarkStart w:id="911" w:name="_Toc426510910"/>
      <w:bookmarkStart w:id="912" w:name="_Toc426516981"/>
      <w:bookmarkStart w:id="913" w:name="_Toc426530643"/>
      <w:bookmarkStart w:id="914" w:name="_Toc426943564"/>
      <w:bookmarkStart w:id="915" w:name="_Toc426950326"/>
      <w:bookmarkStart w:id="916" w:name="_Toc450032407"/>
      <w:bookmarkStart w:id="917" w:name="_Toc450037995"/>
      <w:bookmarkStart w:id="918" w:name="_Toc450531072"/>
      <w:bookmarkStart w:id="919" w:name="_Toc450985069"/>
      <w:bookmarkStart w:id="920" w:name="_Toc451053575"/>
      <w:bookmarkStart w:id="921" w:name="_Toc451058090"/>
      <w:bookmarkStart w:id="922" w:name="_Toc451069854"/>
      <w:bookmarkStart w:id="923" w:name="_Toc452441558"/>
      <w:bookmarkStart w:id="924" w:name="_Toc462553908"/>
      <w:bookmarkStart w:id="925" w:name="_Toc473534972"/>
      <w:bookmarkStart w:id="926" w:name="_Toc473535353"/>
      <w:bookmarkStart w:id="927" w:name="_Toc473535953"/>
      <w:bookmarkStart w:id="928" w:name="_Toc473615203"/>
      <w:bookmarkStart w:id="929" w:name="_Toc473685599"/>
      <w:bookmarkStart w:id="930" w:name="_Toc474045358"/>
      <w:bookmarkStart w:id="931" w:name="_Toc495302763"/>
      <w:bookmarkStart w:id="932" w:name="_Toc276634564"/>
      <w:bookmarkStart w:id="933" w:name="_Toc276635435"/>
      <w:bookmarkStart w:id="934" w:name="_Toc280265649"/>
      <w:bookmarkStart w:id="935" w:name="_Toc307475471"/>
      <w:bookmarkStart w:id="936" w:name="_Toc307487733"/>
      <w:bookmarkStart w:id="937" w:name="_Toc192163389"/>
      <w:bookmarkEnd w:id="905"/>
      <w:r w:rsidRPr="002372C6">
        <w:rPr>
          <w:rFonts w:asciiTheme="minorHAnsi" w:hAnsiTheme="minorHAnsi"/>
          <w:sz w:val="28"/>
          <w:szCs w:val="28"/>
        </w:rPr>
        <w:t>Deeltijdse arbeid</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24B6A914" w14:textId="2ED29CAF" w:rsidR="005C57B6" w:rsidRPr="005A2823" w:rsidRDefault="005C57B6" w:rsidP="00CA5360">
      <w:pPr>
        <w:pStyle w:val="Tekst"/>
        <w:spacing w:after="240"/>
        <w:jc w:val="both"/>
        <w:rPr>
          <w:rFonts w:asciiTheme="minorHAnsi" w:hAnsiTheme="minorHAnsi"/>
          <w:color w:val="0000FF"/>
          <w:sz w:val="24"/>
          <w:szCs w:val="24"/>
        </w:rPr>
      </w:pPr>
      <w:hyperlink r:id="rId34"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//www.werk.belgie.be/deeltijdse arbeid werkroosters</w:t>
        </w:r>
      </w:hyperlink>
    </w:p>
    <w:p w14:paraId="0E812D66"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 xml:space="preserve">De arbeidsovereenkomst voor deeltijdse arbeid wordt gesloten voor een </w:t>
      </w:r>
      <w:r w:rsidRPr="00702D55">
        <w:rPr>
          <w:rFonts w:asciiTheme="minorHAnsi" w:hAnsiTheme="minorHAnsi"/>
          <w:color w:val="000000"/>
          <w:sz w:val="24"/>
          <w:szCs w:val="24"/>
        </w:rPr>
        <w:t xml:space="preserve">kortere arbeidsduur dan de </w:t>
      </w:r>
      <w:r w:rsidRPr="00BD730C">
        <w:rPr>
          <w:rFonts w:asciiTheme="minorHAnsi" w:hAnsiTheme="minorHAnsi"/>
          <w:color w:val="000000"/>
          <w:sz w:val="24"/>
          <w:szCs w:val="24"/>
          <w:u w:val="single"/>
        </w:rPr>
        <w:t>voltijdse, geldend voor dezelfde functie</w:t>
      </w:r>
      <w:r w:rsidRPr="008C5942">
        <w:rPr>
          <w:rFonts w:asciiTheme="minorHAnsi" w:hAnsiTheme="minorHAnsi"/>
          <w:color w:val="000000"/>
          <w:sz w:val="24"/>
          <w:szCs w:val="24"/>
        </w:rPr>
        <w:t>.</w:t>
      </w:r>
    </w:p>
    <w:p w14:paraId="0CB76053" w14:textId="77777777" w:rsidR="00BC56D6" w:rsidRPr="008C5942" w:rsidRDefault="00BC56D6" w:rsidP="00CB54CF">
      <w:pPr>
        <w:pStyle w:val="Tekst"/>
        <w:jc w:val="both"/>
        <w:rPr>
          <w:rFonts w:asciiTheme="minorHAnsi" w:hAnsiTheme="minorHAnsi"/>
          <w:color w:val="000000"/>
          <w:sz w:val="24"/>
          <w:szCs w:val="24"/>
        </w:rPr>
      </w:pPr>
    </w:p>
    <w:p w14:paraId="71F70174"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Deeltijdse arbeid moet op regelmatige wijze en op vrijwillige basis worden verricht.</w:t>
      </w:r>
    </w:p>
    <w:p w14:paraId="2BFFACEA" w14:textId="77777777" w:rsidR="00AB40AC" w:rsidRPr="0087429D" w:rsidRDefault="00014A03" w:rsidP="00AB40AC">
      <w:pPr>
        <w:pStyle w:val="Kop4"/>
        <w:rPr>
          <w:rFonts w:asciiTheme="minorHAnsi" w:hAnsiTheme="minorHAnsi"/>
          <w:b/>
          <w:snapToGrid w:val="0"/>
          <w:sz w:val="28"/>
          <w:szCs w:val="28"/>
          <w:lang w:val="nl-BE"/>
        </w:rPr>
      </w:pPr>
      <w:r>
        <w:rPr>
          <w:rFonts w:asciiTheme="minorHAnsi" w:hAnsiTheme="minorHAnsi"/>
          <w:b/>
          <w:snapToGrid w:val="0"/>
          <w:sz w:val="28"/>
          <w:szCs w:val="28"/>
          <w:lang w:val="nl-BE"/>
        </w:rPr>
        <w:t>MINIMUMNORMEN</w:t>
      </w:r>
      <w:r w:rsidR="00AB40AC" w:rsidRPr="0087429D">
        <w:rPr>
          <w:rFonts w:asciiTheme="minorHAnsi" w:hAnsiTheme="minorHAnsi"/>
          <w:b/>
          <w:snapToGrid w:val="0"/>
          <w:sz w:val="28"/>
          <w:szCs w:val="28"/>
          <w:lang w:val="nl-BE"/>
        </w:rPr>
        <w:t xml:space="preserve"> bij deeltijdse arbeidsprestaties </w:t>
      </w:r>
      <w:r w:rsidR="00CC4560">
        <w:rPr>
          <w:rFonts w:asciiTheme="minorHAnsi" w:hAnsiTheme="minorHAnsi"/>
          <w:b/>
          <w:snapToGrid w:val="0"/>
          <w:sz w:val="28"/>
          <w:szCs w:val="28"/>
          <w:lang w:val="nl-BE"/>
        </w:rPr>
        <w:t xml:space="preserve">enkel </w:t>
      </w:r>
      <w:r w:rsidR="00AB40AC" w:rsidRPr="0087429D">
        <w:rPr>
          <w:rFonts w:asciiTheme="minorHAnsi" w:hAnsiTheme="minorHAnsi"/>
          <w:b/>
          <w:snapToGrid w:val="0"/>
          <w:sz w:val="28"/>
          <w:szCs w:val="28"/>
          <w:lang w:val="nl-BE"/>
        </w:rPr>
        <w:t xml:space="preserve">voor </w:t>
      </w:r>
      <w:r>
        <w:rPr>
          <w:rFonts w:asciiTheme="minorHAnsi" w:hAnsiTheme="minorHAnsi"/>
          <w:b/>
          <w:snapToGrid w:val="0"/>
          <w:sz w:val="28"/>
          <w:szCs w:val="28"/>
          <w:lang w:val="nl-BE"/>
        </w:rPr>
        <w:t>ADMINISTRATIEF PERSONEEL</w:t>
      </w:r>
    </w:p>
    <w:p w14:paraId="0A994489" w14:textId="77777777" w:rsidR="00AB40AC" w:rsidRPr="00C84950" w:rsidRDefault="00AB40AC" w:rsidP="00AB40AC">
      <w:pPr>
        <w:tabs>
          <w:tab w:val="left" w:pos="720"/>
        </w:tabs>
        <w:ind w:left="851"/>
        <w:jc w:val="both"/>
        <w:rPr>
          <w:rFonts w:asciiTheme="minorHAnsi" w:hAnsiTheme="minorHAnsi"/>
          <w:snapToGrid w:val="0"/>
          <w:color w:val="000000"/>
          <w:sz w:val="24"/>
          <w:szCs w:val="24"/>
          <w:u w:val="single"/>
          <w:lang w:val="nl-BE"/>
        </w:rPr>
      </w:pPr>
      <w:r w:rsidRPr="00C84950">
        <w:rPr>
          <w:rFonts w:asciiTheme="minorHAnsi" w:hAnsiTheme="minorHAnsi"/>
          <w:snapToGrid w:val="0"/>
          <w:color w:val="000000"/>
          <w:sz w:val="24"/>
          <w:szCs w:val="24"/>
          <w:u w:val="single"/>
          <w:lang w:val="nl-BE"/>
        </w:rPr>
        <w:t xml:space="preserve">De </w:t>
      </w:r>
      <w:r w:rsidRPr="00AB40AC">
        <w:rPr>
          <w:rFonts w:asciiTheme="minorHAnsi" w:hAnsiTheme="minorHAnsi"/>
          <w:b/>
          <w:snapToGrid w:val="0"/>
          <w:color w:val="000000"/>
          <w:sz w:val="24"/>
          <w:szCs w:val="24"/>
          <w:u w:val="single"/>
          <w:lang w:val="nl-BE"/>
        </w:rPr>
        <w:t>dagelijks</w:t>
      </w:r>
      <w:r w:rsidRPr="00C84950">
        <w:rPr>
          <w:rFonts w:asciiTheme="minorHAnsi" w:hAnsiTheme="minorHAnsi"/>
          <w:snapToGrid w:val="0"/>
          <w:color w:val="000000"/>
          <w:sz w:val="24"/>
          <w:szCs w:val="24"/>
          <w:u w:val="single"/>
          <w:lang w:val="nl-BE"/>
        </w:rPr>
        <w:t xml:space="preserve">e </w:t>
      </w:r>
      <w:r w:rsidR="00E957FC" w:rsidRPr="001116EB">
        <w:rPr>
          <w:rFonts w:asciiTheme="minorHAnsi" w:hAnsiTheme="minorHAnsi"/>
          <w:b/>
          <w:snapToGrid w:val="0"/>
          <w:color w:val="000000"/>
          <w:sz w:val="24"/>
          <w:szCs w:val="24"/>
          <w:u w:val="single"/>
          <w:lang w:val="nl-BE"/>
        </w:rPr>
        <w:t>ononderbroken</w:t>
      </w:r>
      <w:r w:rsidR="00E957FC">
        <w:rPr>
          <w:rFonts w:asciiTheme="minorHAnsi" w:hAnsiTheme="minorHAnsi"/>
          <w:snapToGrid w:val="0"/>
          <w:color w:val="000000"/>
          <w:sz w:val="24"/>
          <w:szCs w:val="24"/>
          <w:u w:val="single"/>
          <w:lang w:val="nl-BE"/>
        </w:rPr>
        <w:t xml:space="preserve"> </w:t>
      </w:r>
      <w:r w:rsidRPr="00C84950">
        <w:rPr>
          <w:rFonts w:asciiTheme="minorHAnsi" w:hAnsiTheme="minorHAnsi"/>
          <w:snapToGrid w:val="0"/>
          <w:color w:val="000000"/>
          <w:sz w:val="24"/>
          <w:szCs w:val="24"/>
          <w:u w:val="single"/>
          <w:lang w:val="nl-BE"/>
        </w:rPr>
        <w:t xml:space="preserve">arbeidsprestatie moet </w:t>
      </w:r>
      <w:r w:rsidRPr="00AB40AC">
        <w:rPr>
          <w:rFonts w:asciiTheme="minorHAnsi" w:hAnsiTheme="minorHAnsi"/>
          <w:b/>
          <w:snapToGrid w:val="0"/>
          <w:color w:val="000000"/>
          <w:sz w:val="24"/>
          <w:szCs w:val="24"/>
          <w:u w:val="single"/>
          <w:lang w:val="nl-BE"/>
        </w:rPr>
        <w:t>minstens 3 uur</w:t>
      </w:r>
      <w:r w:rsidRPr="00C84950">
        <w:rPr>
          <w:rFonts w:asciiTheme="minorHAnsi" w:hAnsiTheme="minorHAnsi"/>
          <w:snapToGrid w:val="0"/>
          <w:color w:val="000000"/>
          <w:sz w:val="24"/>
          <w:szCs w:val="24"/>
          <w:u w:val="single"/>
          <w:lang w:val="nl-BE"/>
        </w:rPr>
        <w:t xml:space="preserve"> bedragen.</w:t>
      </w:r>
    </w:p>
    <w:p w14:paraId="34E6DFBC"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18221055" w14:textId="7E3DF01B" w:rsidR="00EE6E12"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lang w:val="nl-BE"/>
        </w:rPr>
        <w:t xml:space="preserve">De </w:t>
      </w:r>
      <w:r w:rsidRPr="00BD57E5">
        <w:rPr>
          <w:rFonts w:asciiTheme="minorHAnsi" w:hAnsiTheme="minorHAnsi"/>
          <w:b/>
          <w:snapToGrid w:val="0"/>
          <w:color w:val="000000"/>
          <w:sz w:val="24"/>
          <w:szCs w:val="24"/>
          <w:u w:val="single"/>
          <w:lang w:val="nl-BE"/>
        </w:rPr>
        <w:t>wekelijks</w:t>
      </w:r>
      <w:r w:rsidRPr="00BD57E5">
        <w:rPr>
          <w:rFonts w:asciiTheme="minorHAnsi" w:hAnsiTheme="minorHAnsi"/>
          <w:snapToGrid w:val="0"/>
          <w:color w:val="000000"/>
          <w:sz w:val="24"/>
          <w:szCs w:val="24"/>
          <w:u w:val="single"/>
          <w:lang w:val="nl-BE"/>
        </w:rPr>
        <w:t>e</w:t>
      </w:r>
      <w:r w:rsidRPr="008C5942">
        <w:rPr>
          <w:rFonts w:asciiTheme="minorHAnsi" w:hAnsiTheme="minorHAnsi"/>
          <w:snapToGrid w:val="0"/>
          <w:color w:val="000000"/>
          <w:sz w:val="24"/>
          <w:szCs w:val="24"/>
          <w:lang w:val="nl-BE"/>
        </w:rPr>
        <w:t xml:space="preserve"> arbeidsduur van het </w:t>
      </w:r>
      <w:r w:rsidRPr="00AB40AC">
        <w:rPr>
          <w:rFonts w:asciiTheme="minorHAnsi" w:hAnsiTheme="minorHAnsi"/>
          <w:snapToGrid w:val="0"/>
          <w:color w:val="000000"/>
          <w:sz w:val="24"/>
          <w:szCs w:val="24"/>
          <w:lang w:val="nl-BE"/>
        </w:rPr>
        <w:t xml:space="preserve">deeltijds tewerkgesteld administratief personeel, mag </w:t>
      </w:r>
      <w:r w:rsidRPr="00AB40AC">
        <w:rPr>
          <w:rFonts w:asciiTheme="minorHAnsi" w:hAnsiTheme="minorHAnsi"/>
          <w:b/>
          <w:snapToGrid w:val="0"/>
          <w:color w:val="000000"/>
          <w:sz w:val="24"/>
          <w:szCs w:val="24"/>
          <w:u w:val="single"/>
          <w:lang w:val="nl-BE"/>
        </w:rPr>
        <w:t>niet lager</w:t>
      </w:r>
      <w:r w:rsidRPr="008C5942">
        <w:rPr>
          <w:rFonts w:asciiTheme="minorHAnsi" w:hAnsiTheme="minorHAnsi"/>
          <w:snapToGrid w:val="0"/>
          <w:color w:val="000000"/>
          <w:sz w:val="24"/>
          <w:szCs w:val="24"/>
          <w:u w:val="single"/>
          <w:lang w:val="nl-BE"/>
        </w:rPr>
        <w:t xml:space="preserve"> liggen </w:t>
      </w:r>
      <w:r w:rsidRPr="00AB40AC">
        <w:rPr>
          <w:rFonts w:asciiTheme="minorHAnsi" w:hAnsiTheme="minorHAnsi"/>
          <w:b/>
          <w:snapToGrid w:val="0"/>
          <w:color w:val="000000"/>
          <w:sz w:val="24"/>
          <w:szCs w:val="24"/>
          <w:u w:val="single"/>
          <w:lang w:val="nl-BE"/>
        </w:rPr>
        <w:t>dan 1/3</w:t>
      </w:r>
      <w:r w:rsidRPr="008C5942">
        <w:rPr>
          <w:rFonts w:asciiTheme="minorHAnsi" w:hAnsiTheme="minorHAnsi"/>
          <w:snapToGrid w:val="0"/>
          <w:color w:val="000000"/>
          <w:sz w:val="24"/>
          <w:szCs w:val="24"/>
          <w:u w:val="single"/>
          <w:lang w:val="nl-BE"/>
        </w:rPr>
        <w:t xml:space="preserve"> van de wekelijkse arbeidsduur van het </w:t>
      </w:r>
      <w:r w:rsidRPr="00AB40AC">
        <w:rPr>
          <w:rFonts w:asciiTheme="minorHAnsi" w:hAnsiTheme="minorHAnsi"/>
          <w:b/>
          <w:snapToGrid w:val="0"/>
          <w:color w:val="000000"/>
          <w:sz w:val="24"/>
          <w:szCs w:val="24"/>
          <w:u w:val="single"/>
          <w:lang w:val="nl-BE"/>
        </w:rPr>
        <w:t>voltijds</w:t>
      </w:r>
      <w:r w:rsidRPr="008C5942">
        <w:rPr>
          <w:rFonts w:asciiTheme="minorHAnsi" w:hAnsiTheme="minorHAnsi"/>
          <w:snapToGrid w:val="0"/>
          <w:color w:val="000000"/>
          <w:sz w:val="24"/>
          <w:szCs w:val="24"/>
          <w:u w:val="single"/>
          <w:lang w:val="nl-BE"/>
        </w:rPr>
        <w:t xml:space="preserve"> (36 u.) administratief personeel</w:t>
      </w:r>
      <w:r w:rsidRPr="008C5942">
        <w:rPr>
          <w:rFonts w:asciiTheme="minorHAnsi" w:hAnsiTheme="minorHAnsi"/>
          <w:snapToGrid w:val="0"/>
          <w:color w:val="000000"/>
          <w:sz w:val="24"/>
          <w:szCs w:val="24"/>
          <w:lang w:val="nl-BE"/>
        </w:rPr>
        <w:t xml:space="preserve"> (art. 11bis, wet van 3 juli 1978, bet</w:t>
      </w:r>
      <w:r w:rsidR="00EE6E12">
        <w:rPr>
          <w:rFonts w:asciiTheme="minorHAnsi" w:hAnsiTheme="minorHAnsi"/>
          <w:snapToGrid w:val="0"/>
          <w:color w:val="000000"/>
          <w:sz w:val="24"/>
          <w:szCs w:val="24"/>
          <w:lang w:val="nl-BE"/>
        </w:rPr>
        <w:t>reffende arbeidsovereenkomsten)</w:t>
      </w:r>
      <w:r w:rsidR="00650F7F">
        <w:rPr>
          <w:rFonts w:asciiTheme="minorHAnsi" w:hAnsiTheme="minorHAnsi"/>
          <w:snapToGrid w:val="0"/>
          <w:color w:val="000000"/>
          <w:sz w:val="24"/>
          <w:szCs w:val="24"/>
          <w:lang w:val="nl-BE"/>
        </w:rPr>
        <w:t>:</w:t>
      </w:r>
      <w:r w:rsidR="00EE6E12">
        <w:rPr>
          <w:rFonts w:asciiTheme="minorHAnsi" w:hAnsiTheme="minorHAnsi"/>
          <w:snapToGrid w:val="0"/>
          <w:color w:val="000000"/>
          <w:sz w:val="24"/>
          <w:szCs w:val="24"/>
          <w:lang w:val="nl-BE"/>
        </w:rPr>
        <w:t xml:space="preserve"> het </w:t>
      </w:r>
      <w:r w:rsidR="00F32C21">
        <w:rPr>
          <w:rFonts w:asciiTheme="minorHAnsi" w:hAnsiTheme="minorHAnsi"/>
          <w:snapToGrid w:val="0"/>
          <w:color w:val="000000"/>
          <w:sz w:val="24"/>
          <w:szCs w:val="24"/>
          <w:lang w:val="nl-BE"/>
        </w:rPr>
        <w:t>minimumaantal</w:t>
      </w:r>
      <w:r w:rsidR="00EE6E12">
        <w:rPr>
          <w:rFonts w:asciiTheme="minorHAnsi" w:hAnsiTheme="minorHAnsi"/>
          <w:snapToGrid w:val="0"/>
          <w:color w:val="000000"/>
          <w:sz w:val="24"/>
          <w:szCs w:val="24"/>
          <w:lang w:val="nl-BE"/>
        </w:rPr>
        <w:t xml:space="preserve"> uren per week voor tewerkstelling van een administratief personeelslid bedraagt </w:t>
      </w:r>
      <w:r w:rsidR="00EE6E12" w:rsidRPr="00EE6E12">
        <w:rPr>
          <w:rFonts w:asciiTheme="minorHAnsi" w:hAnsiTheme="minorHAnsi"/>
          <w:b/>
          <w:snapToGrid w:val="0"/>
          <w:color w:val="000000"/>
          <w:sz w:val="24"/>
          <w:szCs w:val="24"/>
          <w:lang w:val="nl-BE"/>
        </w:rPr>
        <w:t>dus 12 uur</w:t>
      </w:r>
      <w:r w:rsidR="00EE6E12">
        <w:rPr>
          <w:rFonts w:asciiTheme="minorHAnsi" w:hAnsiTheme="minorHAnsi"/>
          <w:snapToGrid w:val="0"/>
          <w:color w:val="000000"/>
          <w:sz w:val="24"/>
          <w:szCs w:val="24"/>
          <w:lang w:val="nl-BE"/>
        </w:rPr>
        <w:t>.</w:t>
      </w:r>
    </w:p>
    <w:p w14:paraId="6DD948F8" w14:textId="77777777" w:rsidR="00014A03" w:rsidRDefault="00014A03" w:rsidP="00AB40AC">
      <w:pPr>
        <w:tabs>
          <w:tab w:val="left" w:pos="720"/>
        </w:tabs>
        <w:ind w:left="851"/>
        <w:jc w:val="both"/>
        <w:rPr>
          <w:rFonts w:asciiTheme="minorHAnsi" w:hAnsiTheme="minorHAnsi"/>
          <w:snapToGrid w:val="0"/>
          <w:color w:val="000000"/>
          <w:sz w:val="24"/>
          <w:szCs w:val="24"/>
          <w:lang w:val="nl-BE"/>
        </w:rPr>
      </w:pPr>
    </w:p>
    <w:p w14:paraId="43D145DC" w14:textId="77777777" w:rsidR="005244A5" w:rsidRPr="00EE6E12" w:rsidRDefault="005244A5" w:rsidP="00AB40AC">
      <w:pPr>
        <w:tabs>
          <w:tab w:val="left" w:pos="720"/>
        </w:tabs>
        <w:ind w:left="851"/>
        <w:jc w:val="both"/>
        <w:rPr>
          <w:rFonts w:asciiTheme="minorHAnsi" w:hAnsiTheme="minorHAnsi"/>
          <w:snapToGrid w:val="0"/>
          <w:color w:val="000000"/>
          <w:sz w:val="24"/>
          <w:szCs w:val="24"/>
          <w:lang w:val="nl-BE"/>
        </w:rPr>
      </w:pPr>
      <w:r>
        <w:rPr>
          <w:rFonts w:asciiTheme="minorHAnsi" w:hAnsiTheme="minorHAnsi"/>
          <w:snapToGrid w:val="0"/>
          <w:color w:val="000000"/>
          <w:sz w:val="24"/>
          <w:szCs w:val="24"/>
          <w:lang w:val="nl-BE"/>
        </w:rPr>
        <w:t>De combinatie van de twee minimumnormen betekent dat bepaalde werk</w:t>
      </w:r>
      <w:r w:rsidR="00014A03">
        <w:rPr>
          <w:rFonts w:asciiTheme="minorHAnsi" w:hAnsiTheme="minorHAnsi"/>
          <w:snapToGrid w:val="0"/>
          <w:color w:val="000000"/>
          <w:sz w:val="24"/>
          <w:szCs w:val="24"/>
          <w:lang w:val="nl-BE"/>
        </w:rPr>
        <w:t>roosters dus</w:t>
      </w:r>
      <w:r w:rsidR="000846EE">
        <w:rPr>
          <w:rFonts w:asciiTheme="minorHAnsi" w:hAnsiTheme="minorHAnsi"/>
          <w:snapToGrid w:val="0"/>
          <w:color w:val="000000"/>
          <w:sz w:val="24"/>
          <w:szCs w:val="24"/>
          <w:lang w:val="nl-BE"/>
        </w:rPr>
        <w:t xml:space="preserve"> niet mogelijk zijn. Een </w:t>
      </w:r>
      <w:r w:rsidR="005C57B6">
        <w:rPr>
          <w:rFonts w:asciiTheme="minorHAnsi" w:hAnsiTheme="minorHAnsi"/>
          <w:snapToGrid w:val="0"/>
          <w:color w:val="000000"/>
          <w:sz w:val="24"/>
          <w:szCs w:val="24"/>
          <w:lang w:val="nl-BE"/>
        </w:rPr>
        <w:t>2-2-2-2-4 kan bijvoorbeeld niet!</w:t>
      </w:r>
    </w:p>
    <w:p w14:paraId="4E71D4D3"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7FFE7C90"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u w:val="single"/>
          <w:lang w:val="nl-BE"/>
        </w:rPr>
        <w:t>Sanctie</w:t>
      </w:r>
      <w:r w:rsidR="00650F7F">
        <w:rPr>
          <w:rFonts w:asciiTheme="minorHAnsi" w:hAnsiTheme="minorHAnsi"/>
          <w:snapToGrid w:val="0"/>
          <w:color w:val="000000"/>
          <w:sz w:val="24"/>
          <w:szCs w:val="24"/>
          <w:lang w:val="nl-BE"/>
        </w:rPr>
        <w:t>:</w:t>
      </w:r>
      <w:r w:rsidRPr="008C5942">
        <w:rPr>
          <w:rFonts w:asciiTheme="minorHAnsi" w:hAnsiTheme="minorHAnsi"/>
          <w:snapToGrid w:val="0"/>
          <w:color w:val="000000"/>
          <w:sz w:val="24"/>
          <w:szCs w:val="24"/>
          <w:lang w:val="nl-BE"/>
        </w:rPr>
        <w:t xml:space="preserve"> Wanneer de deeltijdse arbeidsovereenkomst i</w:t>
      </w:r>
      <w:r w:rsidR="00BD57E5">
        <w:rPr>
          <w:rFonts w:asciiTheme="minorHAnsi" w:hAnsiTheme="minorHAnsi"/>
          <w:snapToGrid w:val="0"/>
          <w:color w:val="000000"/>
          <w:sz w:val="24"/>
          <w:szCs w:val="24"/>
          <w:lang w:val="nl-BE"/>
        </w:rPr>
        <w:t>n prestaties voorziet die lager</w:t>
      </w:r>
      <w:r w:rsidRPr="008C5942">
        <w:rPr>
          <w:rFonts w:asciiTheme="minorHAnsi" w:hAnsiTheme="minorHAnsi"/>
          <w:snapToGrid w:val="0"/>
          <w:color w:val="000000"/>
          <w:sz w:val="24"/>
          <w:szCs w:val="24"/>
          <w:lang w:val="nl-BE"/>
        </w:rPr>
        <w:t xml:space="preserve"> liggen dan de door de wet bepaalde minimumgrenzen, zal de werkgever er toch toe verplicht zijn een loon en RSZ-bijdragen te betalen op basis van deze minimumgrenzen.</w:t>
      </w:r>
    </w:p>
    <w:p w14:paraId="7CD5BBC4" w14:textId="7D62004A" w:rsidR="00472EC6" w:rsidRDefault="00472EC6" w:rsidP="00377159">
      <w:pPr>
        <w:pStyle w:val="Kop4"/>
        <w:ind w:right="-143"/>
        <w:rPr>
          <w:rFonts w:asciiTheme="minorHAnsi" w:hAnsiTheme="minorHAnsi"/>
          <w:b/>
          <w:snapToGrid w:val="0"/>
          <w:sz w:val="28"/>
          <w:szCs w:val="28"/>
          <w:lang w:val="nl-BE"/>
        </w:rPr>
      </w:pPr>
      <w:bookmarkStart w:id="938" w:name="_Minimumnormen_bij_deeltijdse"/>
      <w:bookmarkStart w:id="939" w:name="_Toc391971436"/>
      <w:bookmarkStart w:id="940" w:name="_Toc392301978"/>
      <w:bookmarkStart w:id="941" w:name="_Toc426347445"/>
      <w:bookmarkStart w:id="942" w:name="_Toc426450868"/>
      <w:bookmarkStart w:id="943" w:name="_Toc426451412"/>
      <w:bookmarkStart w:id="944" w:name="_Toc426510911"/>
      <w:bookmarkStart w:id="945" w:name="_Toc426516982"/>
      <w:bookmarkStart w:id="946" w:name="_Toc426530644"/>
      <w:bookmarkStart w:id="947" w:name="_Toc426943565"/>
      <w:bookmarkStart w:id="948" w:name="_Toc426950327"/>
      <w:bookmarkStart w:id="949" w:name="_Toc450032408"/>
      <w:bookmarkStart w:id="950" w:name="_Toc450037996"/>
      <w:bookmarkStart w:id="951" w:name="_Toc450531073"/>
      <w:bookmarkStart w:id="952" w:name="_Toc450985070"/>
      <w:bookmarkStart w:id="953" w:name="_Toc451053576"/>
      <w:bookmarkStart w:id="954" w:name="_Toc451058091"/>
      <w:bookmarkStart w:id="955" w:name="_Toc451069855"/>
      <w:bookmarkStart w:id="956" w:name="_Toc452441559"/>
      <w:bookmarkStart w:id="957" w:name="_Toc462553909"/>
      <w:bookmarkEnd w:id="938"/>
      <w:r w:rsidRPr="0087429D">
        <w:rPr>
          <w:rFonts w:asciiTheme="minorHAnsi" w:hAnsiTheme="minorHAnsi"/>
          <w:b/>
          <w:snapToGrid w:val="0"/>
          <w:sz w:val="28"/>
          <w:szCs w:val="28"/>
          <w:lang w:val="nl-BE"/>
        </w:rPr>
        <w:t>Minimumnorm</w:t>
      </w:r>
      <w:r>
        <w:rPr>
          <w:rFonts w:asciiTheme="minorHAnsi" w:hAnsiTheme="minorHAnsi"/>
          <w:b/>
          <w:snapToGrid w:val="0"/>
          <w:sz w:val="28"/>
          <w:szCs w:val="28"/>
          <w:lang w:val="nl-BE"/>
        </w:rPr>
        <w:t>en</w:t>
      </w:r>
      <w:r w:rsidRPr="0087429D">
        <w:rPr>
          <w:rFonts w:asciiTheme="minorHAnsi" w:hAnsiTheme="minorHAnsi"/>
          <w:b/>
          <w:snapToGrid w:val="0"/>
          <w:sz w:val="28"/>
          <w:szCs w:val="28"/>
          <w:lang w:val="nl-BE"/>
        </w:rPr>
        <w:t xml:space="preserve"> bij deeltijdse arbeidsprestaties voor </w:t>
      </w:r>
      <w:r>
        <w:rPr>
          <w:rFonts w:asciiTheme="minorHAnsi" w:hAnsiTheme="minorHAnsi"/>
          <w:b/>
          <w:snapToGrid w:val="0"/>
          <w:sz w:val="28"/>
          <w:szCs w:val="28"/>
          <w:lang w:val="nl-BE"/>
        </w:rPr>
        <w:t>MVD-</w:t>
      </w:r>
      <w:r w:rsidRPr="0087429D">
        <w:rPr>
          <w:rFonts w:asciiTheme="minorHAnsi" w:hAnsiTheme="minorHAnsi"/>
          <w:b/>
          <w:snapToGrid w:val="0"/>
          <w:sz w:val="28"/>
          <w:szCs w:val="28"/>
          <w:lang w:val="nl-BE"/>
        </w:rPr>
        <w:t xml:space="preserve"> </w:t>
      </w:r>
      <w:r w:rsidR="00377159">
        <w:rPr>
          <w:rFonts w:asciiTheme="minorHAnsi" w:hAnsiTheme="minorHAnsi"/>
          <w:b/>
          <w:snapToGrid w:val="0"/>
          <w:sz w:val="28"/>
          <w:szCs w:val="28"/>
          <w:lang w:val="nl-BE"/>
        </w:rPr>
        <w:t>PERSONEEL</w:t>
      </w:r>
    </w:p>
    <w:p w14:paraId="2E914A23" w14:textId="77777777" w:rsidR="00472EC6" w:rsidRPr="00E330BE" w:rsidRDefault="00472EC6" w:rsidP="00472EC6">
      <w:pPr>
        <w:pStyle w:val="Tekst"/>
        <w:rPr>
          <w:rFonts w:asciiTheme="minorHAnsi" w:hAnsiTheme="minorHAnsi"/>
          <w:sz w:val="24"/>
          <w:szCs w:val="24"/>
          <w:u w:val="single"/>
          <w:lang w:val="nl-BE"/>
        </w:rPr>
      </w:pPr>
      <w:r w:rsidRPr="00B279EF">
        <w:rPr>
          <w:rFonts w:asciiTheme="minorHAnsi" w:hAnsiTheme="minorHAnsi"/>
          <w:b/>
          <w:sz w:val="24"/>
          <w:szCs w:val="24"/>
          <w:lang w:val="nl-BE"/>
        </w:rPr>
        <w:t xml:space="preserve">Het minimum van 1/3 van het voltijds arbeidsregime alsook de dagelijkse arbeidsprestatie van 3 uur is </w:t>
      </w:r>
      <w:r w:rsidRPr="00E330BE">
        <w:rPr>
          <w:rFonts w:asciiTheme="minorHAnsi" w:hAnsiTheme="minorHAnsi"/>
          <w:b/>
          <w:sz w:val="24"/>
          <w:szCs w:val="24"/>
          <w:u w:val="single"/>
          <w:lang w:val="nl-BE"/>
        </w:rPr>
        <w:t>niet van toepassing op deeltijdse prestaties van het MVD–personeel</w:t>
      </w:r>
      <w:r w:rsidRPr="00E330BE">
        <w:rPr>
          <w:rFonts w:asciiTheme="minorHAnsi" w:hAnsiTheme="minorHAnsi"/>
          <w:sz w:val="24"/>
          <w:szCs w:val="24"/>
          <w:u w:val="single"/>
          <w:lang w:val="nl-BE"/>
        </w:rPr>
        <w:t>.</w:t>
      </w:r>
    </w:p>
    <w:p w14:paraId="429DB0B4" w14:textId="66F532DA"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26BE1081" w14:textId="78617EED" w:rsidR="007E75BE" w:rsidRDefault="00565423" w:rsidP="00565423">
      <w:pPr>
        <w:pStyle w:val="Kop3"/>
        <w:rPr>
          <w:lang w:val="nl-BE"/>
        </w:rPr>
      </w:pPr>
      <w:bookmarkStart w:id="958" w:name="_De_arbeidsroosters_(te"/>
      <w:bookmarkStart w:id="959" w:name="_Toc192163390"/>
      <w:bookmarkEnd w:id="958"/>
      <w:r>
        <w:rPr>
          <w:lang w:val="nl-BE"/>
        </w:rPr>
        <w:lastRenderedPageBreak/>
        <w:t xml:space="preserve">De </w:t>
      </w:r>
      <w:r w:rsidR="00802F9E">
        <w:rPr>
          <w:lang w:val="nl-BE"/>
        </w:rPr>
        <w:t>arbeids</w:t>
      </w:r>
      <w:r>
        <w:rPr>
          <w:lang w:val="nl-BE"/>
        </w:rPr>
        <w:t xml:space="preserve">roosters </w:t>
      </w:r>
      <w:r w:rsidR="007C2A98">
        <w:rPr>
          <w:lang w:val="nl-BE"/>
        </w:rPr>
        <w:t xml:space="preserve">(te presteren dagen en uren) </w:t>
      </w:r>
      <w:r>
        <w:rPr>
          <w:lang w:val="nl-BE"/>
        </w:rPr>
        <w:t>en het arbeidsreglement</w:t>
      </w:r>
      <w:bookmarkEnd w:id="959"/>
    </w:p>
    <w:p w14:paraId="4F4F47C0" w14:textId="27EC161F" w:rsidR="00BD730C" w:rsidRDefault="00BD730C" w:rsidP="00BD730C">
      <w:pPr>
        <w:pStyle w:val="Tekst"/>
        <w:rPr>
          <w:rFonts w:asciiTheme="minorHAnsi" w:hAnsiTheme="minorHAnsi" w:cstheme="minorHAnsi"/>
          <w:b/>
          <w:bCs/>
          <w:sz w:val="24"/>
          <w:szCs w:val="24"/>
          <w:lang w:val="nl-BE"/>
        </w:rPr>
      </w:pPr>
      <w:r>
        <w:rPr>
          <w:rFonts w:asciiTheme="minorHAnsi" w:hAnsiTheme="minorHAnsi" w:cstheme="minorHAnsi"/>
          <w:sz w:val="24"/>
          <w:szCs w:val="24"/>
          <w:lang w:val="nl-BE"/>
        </w:rPr>
        <w:t xml:space="preserve">Voor het AMVD-personeel GO! gebruikt men het </w:t>
      </w:r>
      <w:r w:rsidRPr="00C467E0">
        <w:rPr>
          <w:rFonts w:asciiTheme="minorHAnsi" w:hAnsiTheme="minorHAnsi" w:cstheme="minorHAnsi"/>
          <w:b/>
          <w:bCs/>
          <w:sz w:val="24"/>
          <w:szCs w:val="24"/>
          <w:lang w:val="nl-BE"/>
        </w:rPr>
        <w:t>model arbeidsreglement</w:t>
      </w:r>
      <w:r>
        <w:rPr>
          <w:rFonts w:asciiTheme="minorHAnsi" w:hAnsiTheme="minorHAnsi" w:cstheme="minorHAnsi"/>
          <w:sz w:val="24"/>
          <w:szCs w:val="24"/>
          <w:lang w:val="nl-BE"/>
        </w:rPr>
        <w:t xml:space="preserve"> contractueel personeel in de scholengroepen: </w:t>
      </w:r>
      <w:hyperlink r:id="rId35" w:history="1">
        <w:r w:rsidRPr="00BD730C">
          <w:rPr>
            <w:rStyle w:val="Hyperlink"/>
            <w:rFonts w:asciiTheme="minorHAnsi" w:hAnsiTheme="minorHAnsi" w:cstheme="minorHAnsi"/>
            <w:b/>
            <w:bCs/>
            <w:sz w:val="24"/>
            <w:szCs w:val="24"/>
            <w:lang w:val="nl-BE"/>
          </w:rPr>
          <w:t>https://contractueel-personeel-in-scholen(groepen)/amvd-personeel/arbeidsreglement</w:t>
        </w:r>
      </w:hyperlink>
    </w:p>
    <w:p w14:paraId="65A171F9" w14:textId="5821F0E1" w:rsidR="004C759C" w:rsidRDefault="004C759C" w:rsidP="00BD730C">
      <w:pPr>
        <w:pStyle w:val="Tekst"/>
        <w:rPr>
          <w:rFonts w:asciiTheme="minorHAnsi" w:hAnsiTheme="minorHAnsi" w:cstheme="minorHAnsi"/>
          <w:sz w:val="24"/>
          <w:szCs w:val="24"/>
          <w:lang w:val="nl-BE"/>
        </w:rPr>
      </w:pPr>
    </w:p>
    <w:p w14:paraId="2922DB34" w14:textId="66093731" w:rsidR="00C467E0" w:rsidRPr="00C467E0" w:rsidRDefault="00C467E0" w:rsidP="00C467E0">
      <w:pPr>
        <w:pStyle w:val="Kop4"/>
        <w:rPr>
          <w:sz w:val="28"/>
          <w:szCs w:val="28"/>
          <w:lang w:val="nl-BE"/>
        </w:rPr>
      </w:pPr>
      <w:r w:rsidRPr="00C467E0">
        <w:rPr>
          <w:rFonts w:asciiTheme="minorHAnsi" w:hAnsiTheme="minorHAnsi" w:cstheme="minorHAnsi"/>
          <w:b/>
          <w:bCs/>
          <w:sz w:val="28"/>
          <w:szCs w:val="28"/>
          <w:lang w:val="nl-BE"/>
        </w:rPr>
        <w:t>V</w:t>
      </w:r>
      <w:r>
        <w:rPr>
          <w:rFonts w:asciiTheme="minorHAnsi" w:hAnsiTheme="minorHAnsi" w:cstheme="minorHAnsi"/>
          <w:b/>
          <w:bCs/>
          <w:sz w:val="28"/>
          <w:szCs w:val="28"/>
          <w:lang w:val="nl-BE"/>
        </w:rPr>
        <w:t>OLTIJDSE ARBEID</w:t>
      </w:r>
    </w:p>
    <w:p w14:paraId="0CEDED6A" w14:textId="77777777" w:rsidR="00565423" w:rsidRDefault="005D1AC9" w:rsidP="00472EC6">
      <w:pPr>
        <w:pStyle w:val="Tekst"/>
        <w:rPr>
          <w:rFonts w:asciiTheme="minorHAnsi" w:hAnsiTheme="minorHAnsi"/>
          <w:sz w:val="24"/>
          <w:szCs w:val="24"/>
          <w:lang w:val="nl-BE"/>
        </w:rPr>
      </w:pPr>
      <w:r w:rsidRPr="007C2A98">
        <w:rPr>
          <w:rFonts w:asciiTheme="minorHAnsi" w:hAnsiTheme="minorHAnsi"/>
          <w:b/>
          <w:sz w:val="24"/>
          <w:szCs w:val="24"/>
          <w:u w:val="single"/>
          <w:lang w:val="nl-BE"/>
        </w:rPr>
        <w:t>Voltijdse arbeid</w:t>
      </w:r>
      <w:r w:rsidR="00650F7F">
        <w:rPr>
          <w:rFonts w:asciiTheme="minorHAnsi" w:hAnsiTheme="minorHAnsi"/>
          <w:sz w:val="24"/>
          <w:szCs w:val="24"/>
          <w:lang w:val="nl-BE"/>
        </w:rPr>
        <w:t>:</w:t>
      </w:r>
      <w:r>
        <w:rPr>
          <w:rFonts w:asciiTheme="minorHAnsi" w:hAnsiTheme="minorHAnsi"/>
          <w:sz w:val="24"/>
          <w:szCs w:val="24"/>
          <w:lang w:val="nl-BE"/>
        </w:rPr>
        <w:t xml:space="preserve"> </w:t>
      </w:r>
      <w:r w:rsidRPr="00BD730C">
        <w:rPr>
          <w:rFonts w:asciiTheme="minorHAnsi" w:hAnsiTheme="minorHAnsi"/>
          <w:b/>
          <w:sz w:val="24"/>
          <w:szCs w:val="24"/>
          <w:u w:val="single"/>
          <w:lang w:val="nl-BE"/>
        </w:rPr>
        <w:t>a</w:t>
      </w:r>
      <w:r w:rsidR="007C5FCA" w:rsidRPr="00BD730C">
        <w:rPr>
          <w:rFonts w:asciiTheme="minorHAnsi" w:hAnsiTheme="minorHAnsi"/>
          <w:b/>
          <w:sz w:val="24"/>
          <w:szCs w:val="24"/>
          <w:u w:val="single"/>
          <w:lang w:val="nl-BE"/>
        </w:rPr>
        <w:t>lle</w:t>
      </w:r>
      <w:r w:rsidR="007C5FCA" w:rsidRPr="00BD730C">
        <w:rPr>
          <w:rFonts w:asciiTheme="minorHAnsi" w:hAnsiTheme="minorHAnsi"/>
          <w:sz w:val="24"/>
          <w:szCs w:val="24"/>
          <w:u w:val="single"/>
          <w:lang w:val="nl-BE"/>
        </w:rPr>
        <w:t xml:space="preserve"> </w:t>
      </w:r>
      <w:r w:rsidR="007C5FCA" w:rsidRPr="00BD730C">
        <w:rPr>
          <w:rFonts w:asciiTheme="minorHAnsi" w:hAnsiTheme="minorHAnsi"/>
          <w:b/>
          <w:sz w:val="24"/>
          <w:szCs w:val="24"/>
          <w:u w:val="single"/>
          <w:lang w:val="nl-BE"/>
        </w:rPr>
        <w:t xml:space="preserve">voltijdse </w:t>
      </w:r>
      <w:r w:rsidR="00802F9E" w:rsidRPr="00BD730C">
        <w:rPr>
          <w:rFonts w:asciiTheme="minorHAnsi" w:hAnsiTheme="minorHAnsi"/>
          <w:b/>
          <w:sz w:val="24"/>
          <w:szCs w:val="24"/>
          <w:u w:val="single"/>
          <w:lang w:val="nl-BE"/>
        </w:rPr>
        <w:t>arbeids</w:t>
      </w:r>
      <w:r w:rsidR="007C5FCA" w:rsidRPr="00BD730C">
        <w:rPr>
          <w:rFonts w:asciiTheme="minorHAnsi" w:hAnsiTheme="minorHAnsi"/>
          <w:b/>
          <w:sz w:val="24"/>
          <w:szCs w:val="24"/>
          <w:u w:val="single"/>
          <w:lang w:val="nl-BE"/>
        </w:rPr>
        <w:t>roosters</w:t>
      </w:r>
      <w:r w:rsidR="007C5FCA">
        <w:rPr>
          <w:rFonts w:asciiTheme="minorHAnsi" w:hAnsiTheme="minorHAnsi"/>
          <w:sz w:val="24"/>
          <w:szCs w:val="24"/>
          <w:lang w:val="nl-BE"/>
        </w:rPr>
        <w:t xml:space="preserve"> moeten steeds in het arbeidsreglement worden opgenomen</w:t>
      </w:r>
      <w:r w:rsidR="00B279EF">
        <w:rPr>
          <w:rFonts w:asciiTheme="minorHAnsi" w:hAnsiTheme="minorHAnsi"/>
          <w:sz w:val="24"/>
          <w:szCs w:val="24"/>
          <w:lang w:val="nl-BE"/>
        </w:rPr>
        <w:t>.</w:t>
      </w:r>
    </w:p>
    <w:p w14:paraId="1EB9B3A2" w14:textId="59E7DEF6" w:rsidR="00AD7216" w:rsidRDefault="00AD7216" w:rsidP="00472EC6">
      <w:pPr>
        <w:pStyle w:val="Tekst"/>
        <w:rPr>
          <w:rFonts w:asciiTheme="minorHAnsi" w:hAnsiTheme="minorHAnsi"/>
          <w:sz w:val="24"/>
          <w:szCs w:val="24"/>
          <w:lang w:val="nl-BE"/>
        </w:rPr>
      </w:pPr>
    </w:p>
    <w:p w14:paraId="2F615890" w14:textId="553BC271" w:rsidR="00C467E0" w:rsidRPr="00C467E0" w:rsidRDefault="00C467E0" w:rsidP="00C467E0">
      <w:pPr>
        <w:pStyle w:val="Kop4"/>
        <w:rPr>
          <w:rFonts w:asciiTheme="minorHAnsi" w:hAnsiTheme="minorHAnsi" w:cstheme="minorHAnsi"/>
          <w:b/>
          <w:bCs/>
          <w:sz w:val="28"/>
          <w:szCs w:val="28"/>
          <w:lang w:val="nl-BE"/>
        </w:rPr>
      </w:pPr>
      <w:r w:rsidRPr="00C467E0">
        <w:rPr>
          <w:rFonts w:asciiTheme="minorHAnsi" w:hAnsiTheme="minorHAnsi" w:cstheme="minorHAnsi"/>
          <w:b/>
          <w:bCs/>
          <w:sz w:val="28"/>
          <w:szCs w:val="28"/>
          <w:lang w:val="nl-BE"/>
        </w:rPr>
        <w:t>DEELTIJDSE ARBEID</w:t>
      </w:r>
    </w:p>
    <w:p w14:paraId="552D0333" w14:textId="5171004F" w:rsidR="0005625A" w:rsidRPr="007E30A8" w:rsidRDefault="00C467E0" w:rsidP="00472EC6">
      <w:pPr>
        <w:pStyle w:val="Tekst"/>
        <w:rPr>
          <w:rFonts w:asciiTheme="minorHAnsi" w:hAnsiTheme="minorHAnsi"/>
          <w:sz w:val="24"/>
          <w:szCs w:val="24"/>
          <w:lang w:val="nl-BE"/>
        </w:rPr>
      </w:pPr>
      <w:r>
        <w:rPr>
          <w:rFonts w:asciiTheme="minorHAnsi" w:hAnsiTheme="minorHAnsi"/>
          <w:b/>
          <w:sz w:val="24"/>
          <w:szCs w:val="24"/>
          <w:u w:val="single"/>
          <w:lang w:val="nl-BE"/>
        </w:rPr>
        <w:t>D</w:t>
      </w:r>
      <w:r w:rsidR="00684966" w:rsidRPr="007E30A8">
        <w:rPr>
          <w:rFonts w:asciiTheme="minorHAnsi" w:hAnsiTheme="minorHAnsi"/>
          <w:b/>
          <w:sz w:val="24"/>
          <w:szCs w:val="24"/>
          <w:u w:val="single"/>
          <w:lang w:val="nl-BE"/>
        </w:rPr>
        <w:t>eeltijdse arbeid</w:t>
      </w:r>
      <w:r>
        <w:rPr>
          <w:rFonts w:asciiTheme="minorHAnsi" w:hAnsiTheme="minorHAnsi"/>
          <w:b/>
          <w:sz w:val="24"/>
          <w:szCs w:val="24"/>
          <w:u w:val="single"/>
          <w:lang w:val="nl-BE"/>
        </w:rPr>
        <w:t>:</w:t>
      </w:r>
      <w:r w:rsidR="00684966" w:rsidRPr="007E30A8">
        <w:rPr>
          <w:rFonts w:asciiTheme="minorHAnsi" w:hAnsiTheme="minorHAnsi"/>
          <w:sz w:val="24"/>
          <w:szCs w:val="24"/>
          <w:lang w:val="nl-BE"/>
        </w:rPr>
        <w:t xml:space="preserve"> </w:t>
      </w:r>
      <w:r>
        <w:rPr>
          <w:rFonts w:asciiTheme="minorHAnsi" w:hAnsiTheme="minorHAnsi"/>
          <w:sz w:val="24"/>
          <w:szCs w:val="24"/>
          <w:lang w:val="nl-BE"/>
        </w:rPr>
        <w:t>sinds</w:t>
      </w:r>
      <w:r w:rsidR="0005625A" w:rsidRPr="007E30A8">
        <w:rPr>
          <w:rFonts w:asciiTheme="minorHAnsi" w:hAnsiTheme="minorHAnsi"/>
          <w:sz w:val="24"/>
          <w:szCs w:val="24"/>
          <w:lang w:val="nl-BE"/>
        </w:rPr>
        <w:t xml:space="preserve"> okt</w:t>
      </w:r>
      <w:r w:rsidR="005D1AC9" w:rsidRPr="007E30A8">
        <w:rPr>
          <w:rFonts w:asciiTheme="minorHAnsi" w:hAnsiTheme="minorHAnsi"/>
          <w:sz w:val="24"/>
          <w:szCs w:val="24"/>
          <w:lang w:val="nl-BE"/>
        </w:rPr>
        <w:t xml:space="preserve">ober 2017 </w:t>
      </w:r>
      <w:r>
        <w:rPr>
          <w:rFonts w:asciiTheme="minorHAnsi" w:hAnsiTheme="minorHAnsi"/>
          <w:sz w:val="24"/>
          <w:szCs w:val="24"/>
          <w:lang w:val="nl-BE"/>
        </w:rPr>
        <w:t xml:space="preserve">is er </w:t>
      </w:r>
      <w:r w:rsidR="005D1AC9" w:rsidRPr="007E30A8">
        <w:rPr>
          <w:rFonts w:asciiTheme="minorHAnsi" w:hAnsiTheme="minorHAnsi"/>
          <w:sz w:val="24"/>
          <w:szCs w:val="24"/>
          <w:lang w:val="nl-BE"/>
        </w:rPr>
        <w:t xml:space="preserve">een </w:t>
      </w:r>
      <w:r w:rsidR="005D1AC9" w:rsidRPr="007E30A8">
        <w:rPr>
          <w:rFonts w:asciiTheme="minorHAnsi" w:hAnsiTheme="minorHAnsi"/>
          <w:b/>
          <w:sz w:val="24"/>
          <w:szCs w:val="24"/>
          <w:lang w:val="nl-BE"/>
        </w:rPr>
        <w:t>versoepeling</w:t>
      </w:r>
      <w:r w:rsidR="005D1AC9" w:rsidRPr="007E30A8">
        <w:rPr>
          <w:rFonts w:asciiTheme="minorHAnsi" w:hAnsiTheme="minorHAnsi"/>
          <w:sz w:val="24"/>
          <w:szCs w:val="24"/>
          <w:lang w:val="nl-BE"/>
        </w:rPr>
        <w:t xml:space="preserve"> </w:t>
      </w:r>
      <w:r w:rsidR="00FD1FE2" w:rsidRPr="007E30A8">
        <w:rPr>
          <w:rFonts w:asciiTheme="minorHAnsi" w:hAnsiTheme="minorHAnsi"/>
          <w:sz w:val="24"/>
          <w:szCs w:val="24"/>
          <w:lang w:val="nl-BE"/>
        </w:rPr>
        <w:t xml:space="preserve">m.b.t. de formaliteiten </w:t>
      </w:r>
      <w:r w:rsidR="00684966" w:rsidRPr="007E30A8">
        <w:rPr>
          <w:rFonts w:asciiTheme="minorHAnsi" w:hAnsiTheme="minorHAnsi"/>
          <w:sz w:val="24"/>
          <w:szCs w:val="24"/>
          <w:lang w:val="nl-BE"/>
        </w:rPr>
        <w:t>(Wet werkbaar en wendbaar werk</w:t>
      </w:r>
      <w:r w:rsidR="00FD1FE2" w:rsidRPr="007E30A8">
        <w:rPr>
          <w:rFonts w:asciiTheme="minorHAnsi" w:hAnsiTheme="minorHAnsi"/>
          <w:sz w:val="24"/>
          <w:szCs w:val="24"/>
          <w:lang w:val="nl-BE"/>
        </w:rPr>
        <w:t>)</w:t>
      </w:r>
      <w:r w:rsidR="00650F7F">
        <w:rPr>
          <w:rFonts w:asciiTheme="minorHAnsi" w:hAnsiTheme="minorHAnsi"/>
          <w:sz w:val="24"/>
          <w:szCs w:val="24"/>
          <w:lang w:val="nl-BE"/>
        </w:rPr>
        <w:t>:</w:t>
      </w:r>
    </w:p>
    <w:p w14:paraId="3AE0A1F4" w14:textId="53ADC66E" w:rsidR="00A2528C" w:rsidRDefault="00A2528C" w:rsidP="00472EC6">
      <w:pPr>
        <w:pStyle w:val="Tekst"/>
        <w:rPr>
          <w:rFonts w:asciiTheme="minorHAnsi" w:hAnsiTheme="minorHAnsi"/>
          <w:sz w:val="24"/>
          <w:szCs w:val="24"/>
          <w:lang w:val="nl-BE"/>
        </w:rPr>
      </w:pPr>
    </w:p>
    <w:p w14:paraId="3BDE0677" w14:textId="38097185" w:rsidR="00C467E0" w:rsidRPr="00C467E0" w:rsidRDefault="00485C4A" w:rsidP="00C467E0">
      <w:pPr>
        <w:pStyle w:val="Tekst"/>
        <w:rPr>
          <w:rFonts w:asciiTheme="minorHAnsi" w:hAnsiTheme="minorHAnsi"/>
          <w:b/>
          <w:sz w:val="24"/>
          <w:szCs w:val="24"/>
          <w:lang w:val="nl-BE"/>
        </w:rPr>
      </w:pPr>
      <w:hyperlink r:id="rId36" w:history="1">
        <w:r>
          <w:rPr>
            <w:rStyle w:val="Hyperlink"/>
            <w:rFonts w:asciiTheme="minorHAnsi" w:hAnsiTheme="minorHAnsi"/>
            <w:b/>
            <w:sz w:val="24"/>
            <w:szCs w:val="24"/>
            <w:lang w:val="nl-BE"/>
          </w:rPr>
          <w:t>http://organisatie van de deeltijdse arbeid</w:t>
        </w:r>
      </w:hyperlink>
    </w:p>
    <w:p w14:paraId="4CA244B3" w14:textId="77777777" w:rsidR="00C467E0" w:rsidRPr="007E30A8" w:rsidRDefault="00C467E0" w:rsidP="00472EC6">
      <w:pPr>
        <w:pStyle w:val="Tekst"/>
        <w:rPr>
          <w:rFonts w:asciiTheme="minorHAnsi" w:hAnsiTheme="minorHAnsi"/>
          <w:sz w:val="24"/>
          <w:szCs w:val="24"/>
          <w:lang w:val="nl-BE"/>
        </w:rPr>
      </w:pPr>
    </w:p>
    <w:p w14:paraId="1FD03881" w14:textId="77777777"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De arbeidsovereenkomst voor deeltijdse arbeid moet voor iedere werknemer afzonderlijk schriftelijk worden vastgesteld en moet zowel de arbeidsregeling vermelden (de arbeidsduur per week) en het overeengekomen arbeidsrooster.</w:t>
      </w:r>
    </w:p>
    <w:p w14:paraId="1214686F" w14:textId="77777777" w:rsidR="00B64E25" w:rsidRDefault="00B64E25" w:rsidP="00472EC6">
      <w:pPr>
        <w:pStyle w:val="Tekst"/>
        <w:rPr>
          <w:rFonts w:asciiTheme="minorHAnsi" w:hAnsiTheme="minorHAnsi"/>
          <w:sz w:val="24"/>
          <w:szCs w:val="24"/>
          <w:lang w:val="nl-BE"/>
        </w:rPr>
      </w:pPr>
    </w:p>
    <w:p w14:paraId="33F72D50" w14:textId="57D6C466"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De </w:t>
      </w:r>
      <w:r w:rsidR="00B64E25" w:rsidRPr="00B64E25">
        <w:rPr>
          <w:rFonts w:asciiTheme="minorHAnsi" w:hAnsiTheme="minorHAnsi"/>
          <w:sz w:val="24"/>
          <w:szCs w:val="24"/>
          <w:lang w:val="nl-BE"/>
        </w:rPr>
        <w:t>arbeidsregeling</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de wekelijkse arbeidsduur die de werknemer moet naleven in een bepaalde periode. Die arbeidsregeling kan vast of variabel zijn.</w:t>
      </w:r>
    </w:p>
    <w:p w14:paraId="2C921860" w14:textId="77777777" w:rsidR="00B64E25" w:rsidRPr="00B64E25" w:rsidRDefault="00B64E25" w:rsidP="00B64E25">
      <w:pPr>
        <w:pStyle w:val="Tekst"/>
        <w:rPr>
          <w:rFonts w:asciiTheme="minorHAnsi" w:hAnsiTheme="minorHAnsi"/>
          <w:sz w:val="24"/>
          <w:szCs w:val="24"/>
          <w:lang w:val="nl-BE"/>
        </w:rPr>
      </w:pPr>
    </w:p>
    <w:p w14:paraId="7BBDEB32" w14:textId="22B8D0B7"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Het </w:t>
      </w:r>
      <w:r w:rsidR="00B64E25" w:rsidRPr="00B64E25">
        <w:rPr>
          <w:rFonts w:asciiTheme="minorHAnsi" w:hAnsiTheme="minorHAnsi"/>
          <w:sz w:val="24"/>
          <w:szCs w:val="24"/>
          <w:lang w:val="nl-BE"/>
        </w:rPr>
        <w:t>arbeidsrooster</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het effectieve werkrooster (dagen en uren) van de arbeidsprestaties die de werknemer moet naleven. Dat rooster kan vast of variabel zijn.</w:t>
      </w:r>
    </w:p>
    <w:p w14:paraId="3FF4D294" w14:textId="77777777" w:rsidR="00B64E25" w:rsidRPr="007E30A8" w:rsidRDefault="00B64E25" w:rsidP="00472EC6">
      <w:pPr>
        <w:pStyle w:val="Tekst"/>
        <w:rPr>
          <w:rFonts w:asciiTheme="minorHAnsi" w:hAnsiTheme="minorHAnsi"/>
          <w:sz w:val="24"/>
          <w:szCs w:val="24"/>
          <w:lang w:val="nl-BE"/>
        </w:rPr>
      </w:pPr>
    </w:p>
    <w:p w14:paraId="2E3F4385" w14:textId="5468EFE6" w:rsidR="00FF6587" w:rsidRPr="007E30A8" w:rsidRDefault="00FF6587"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Het is </w:t>
      </w:r>
      <w:r w:rsidRPr="007E30A8">
        <w:rPr>
          <w:rFonts w:asciiTheme="minorHAnsi" w:hAnsiTheme="minorHAnsi"/>
          <w:b/>
          <w:sz w:val="24"/>
          <w:szCs w:val="24"/>
          <w:lang w:val="nl-BE"/>
        </w:rPr>
        <w:t xml:space="preserve">niet verplicht om </w:t>
      </w:r>
      <w:r w:rsidR="00BC5EDC" w:rsidRPr="007E30A8">
        <w:rPr>
          <w:rFonts w:asciiTheme="minorHAnsi" w:hAnsiTheme="minorHAnsi"/>
          <w:b/>
          <w:sz w:val="24"/>
          <w:szCs w:val="24"/>
          <w:lang w:val="nl-BE"/>
        </w:rPr>
        <w:t xml:space="preserve">alle deeltijdse arbeidsregelingen en </w:t>
      </w:r>
      <w:r w:rsidR="00FD1FE2" w:rsidRPr="007E30A8">
        <w:rPr>
          <w:rFonts w:asciiTheme="minorHAnsi" w:hAnsiTheme="minorHAnsi"/>
          <w:b/>
          <w:sz w:val="24"/>
          <w:szCs w:val="24"/>
          <w:lang w:val="nl-BE"/>
        </w:rPr>
        <w:t>arbeids</w:t>
      </w:r>
      <w:r w:rsidRPr="007E30A8">
        <w:rPr>
          <w:rFonts w:asciiTheme="minorHAnsi" w:hAnsiTheme="minorHAnsi"/>
          <w:b/>
          <w:sz w:val="24"/>
          <w:szCs w:val="24"/>
          <w:lang w:val="nl-BE"/>
        </w:rPr>
        <w:t>r</w:t>
      </w:r>
      <w:r w:rsidR="00BC5EDC" w:rsidRPr="007E30A8">
        <w:rPr>
          <w:rFonts w:asciiTheme="minorHAnsi" w:hAnsiTheme="minorHAnsi"/>
          <w:b/>
          <w:sz w:val="24"/>
          <w:szCs w:val="24"/>
          <w:lang w:val="nl-BE"/>
        </w:rPr>
        <w:t>oosters in het arbeidsreglement op te nemen</w:t>
      </w:r>
      <w:r w:rsidR="00BC5EDC" w:rsidRPr="007E30A8">
        <w:rPr>
          <w:rFonts w:asciiTheme="minorHAnsi" w:hAnsiTheme="minorHAnsi"/>
          <w:sz w:val="24"/>
          <w:szCs w:val="24"/>
          <w:lang w:val="nl-BE"/>
        </w:rPr>
        <w:t>. Dat geldt zowel voor vaste</w:t>
      </w:r>
      <w:r w:rsidR="001B446A" w:rsidRPr="007E30A8">
        <w:rPr>
          <w:rFonts w:asciiTheme="minorHAnsi" w:hAnsiTheme="minorHAnsi"/>
          <w:sz w:val="24"/>
          <w:szCs w:val="24"/>
          <w:lang w:val="nl-BE"/>
        </w:rPr>
        <w:t xml:space="preserve"> </w:t>
      </w:r>
      <w:r w:rsidR="00BC5EDC" w:rsidRPr="007E30A8">
        <w:rPr>
          <w:rFonts w:asciiTheme="minorHAnsi" w:hAnsiTheme="minorHAnsi"/>
          <w:sz w:val="24"/>
          <w:szCs w:val="24"/>
          <w:lang w:val="nl-BE"/>
        </w:rPr>
        <w:t>als variabele deeltijdse rooste</w:t>
      </w:r>
      <w:r w:rsidRPr="007E30A8">
        <w:rPr>
          <w:rFonts w:asciiTheme="minorHAnsi" w:hAnsiTheme="minorHAnsi"/>
          <w:sz w:val="24"/>
          <w:szCs w:val="24"/>
          <w:lang w:val="nl-BE"/>
        </w:rPr>
        <w:t>rs.</w:t>
      </w:r>
    </w:p>
    <w:p w14:paraId="4C0E114B" w14:textId="77777777" w:rsidR="00A32C7E" w:rsidRPr="007E30A8" w:rsidRDefault="00A32C7E" w:rsidP="00BC5EDC">
      <w:pPr>
        <w:pStyle w:val="Tekst"/>
        <w:rPr>
          <w:rFonts w:asciiTheme="minorHAnsi" w:hAnsiTheme="minorHAnsi"/>
          <w:sz w:val="24"/>
          <w:szCs w:val="24"/>
          <w:lang w:val="nl-BE"/>
        </w:rPr>
      </w:pPr>
    </w:p>
    <w:p w14:paraId="52BA4B21" w14:textId="4E733523" w:rsidR="00A32C7E" w:rsidRDefault="00A32C7E"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De </w:t>
      </w:r>
      <w:r w:rsidRPr="00B64E25">
        <w:rPr>
          <w:rFonts w:asciiTheme="minorHAnsi" w:hAnsiTheme="minorHAnsi"/>
          <w:b/>
          <w:sz w:val="24"/>
          <w:szCs w:val="24"/>
          <w:u w:val="single"/>
          <w:lang w:val="nl-BE"/>
        </w:rPr>
        <w:t xml:space="preserve">vaste deeltijdse arbeidsroosters </w:t>
      </w:r>
      <w:r w:rsidRPr="007E30A8">
        <w:rPr>
          <w:rFonts w:asciiTheme="minorHAnsi" w:hAnsiTheme="minorHAnsi"/>
          <w:sz w:val="24"/>
          <w:szCs w:val="24"/>
          <w:lang w:val="nl-BE"/>
        </w:rPr>
        <w:t>moeten niet meer in het arbeidsreglement worden opgenomen vermits ze al vermeld zijn in de arbeidsovereenkomst.</w:t>
      </w:r>
      <w:r w:rsidR="00BF6720">
        <w:rPr>
          <w:rFonts w:asciiTheme="minorHAnsi" w:hAnsiTheme="minorHAnsi"/>
          <w:sz w:val="24"/>
          <w:szCs w:val="24"/>
          <w:lang w:val="nl-BE"/>
        </w:rPr>
        <w:br/>
      </w:r>
    </w:p>
    <w:p w14:paraId="09466911" w14:textId="6D0DFFFB" w:rsidR="004C759C" w:rsidRPr="007E30A8" w:rsidRDefault="004C759C" w:rsidP="00BC5EDC">
      <w:pPr>
        <w:pStyle w:val="Tekst"/>
        <w:rPr>
          <w:rFonts w:asciiTheme="minorHAnsi" w:hAnsiTheme="minorHAnsi"/>
          <w:sz w:val="24"/>
          <w:szCs w:val="24"/>
          <w:lang w:val="nl-BE"/>
        </w:rPr>
      </w:pPr>
      <w:r w:rsidRPr="004C759C">
        <w:rPr>
          <w:rFonts w:asciiTheme="minorHAnsi" w:hAnsiTheme="minorHAnsi"/>
          <w:b/>
          <w:bCs/>
          <w:sz w:val="24"/>
          <w:szCs w:val="24"/>
          <w:u w:val="single"/>
          <w:lang w:val="nl-BE"/>
        </w:rPr>
        <w:t>Uitzondering</w:t>
      </w:r>
      <w:r>
        <w:rPr>
          <w:rFonts w:asciiTheme="minorHAnsi" w:hAnsiTheme="minorHAnsi"/>
          <w:sz w:val="24"/>
          <w:szCs w:val="24"/>
          <w:lang w:val="nl-BE"/>
        </w:rPr>
        <w:t>: indien het vast deeltijds werkrooster niet past binnen het uurrooster van de voltijdse werknemers dan moet het wel.</w:t>
      </w:r>
    </w:p>
    <w:p w14:paraId="4FE10582" w14:textId="5FCD3C93" w:rsidR="006B544D" w:rsidRDefault="006B544D" w:rsidP="00BC5EDC">
      <w:pPr>
        <w:pStyle w:val="Tekst"/>
        <w:rPr>
          <w:rFonts w:asciiTheme="minorHAnsi" w:hAnsiTheme="minorHAnsi"/>
          <w:sz w:val="24"/>
          <w:szCs w:val="24"/>
          <w:lang w:val="nl-BE"/>
        </w:rPr>
      </w:pPr>
    </w:p>
    <w:p w14:paraId="5F99CB5C" w14:textId="11DD13C9" w:rsidR="00EF6C56" w:rsidRDefault="00EF6C56" w:rsidP="00BC5EDC">
      <w:pPr>
        <w:pStyle w:val="Tekst"/>
        <w:rPr>
          <w:rFonts w:asciiTheme="minorHAnsi" w:hAnsiTheme="minorHAnsi"/>
          <w:sz w:val="24"/>
          <w:szCs w:val="24"/>
          <w:lang w:val="nl-BE"/>
        </w:rPr>
      </w:pPr>
    </w:p>
    <w:p w14:paraId="694CB91E" w14:textId="227CE004" w:rsidR="00EF6C56" w:rsidRDefault="00EF6C56" w:rsidP="00BC5EDC">
      <w:pPr>
        <w:pStyle w:val="Tekst"/>
        <w:rPr>
          <w:rFonts w:asciiTheme="minorHAnsi" w:hAnsiTheme="minorHAnsi"/>
          <w:sz w:val="24"/>
          <w:szCs w:val="24"/>
          <w:lang w:val="nl-BE"/>
        </w:rPr>
      </w:pPr>
    </w:p>
    <w:p w14:paraId="2BAAB16D" w14:textId="203E72B7" w:rsidR="00EF6C56" w:rsidRDefault="00EF6C56" w:rsidP="00BC5EDC">
      <w:pPr>
        <w:pStyle w:val="Tekst"/>
        <w:rPr>
          <w:rFonts w:asciiTheme="minorHAnsi" w:hAnsiTheme="minorHAnsi"/>
          <w:sz w:val="24"/>
          <w:szCs w:val="24"/>
          <w:lang w:val="nl-BE"/>
        </w:rPr>
      </w:pPr>
    </w:p>
    <w:p w14:paraId="16C3A575" w14:textId="6BF273F7" w:rsidR="00EF6C56" w:rsidRDefault="00EF6C56" w:rsidP="00BC5EDC">
      <w:pPr>
        <w:pStyle w:val="Tekst"/>
        <w:rPr>
          <w:rFonts w:asciiTheme="minorHAnsi" w:hAnsiTheme="minorHAnsi"/>
          <w:sz w:val="24"/>
          <w:szCs w:val="24"/>
          <w:lang w:val="nl-BE"/>
        </w:rPr>
      </w:pPr>
    </w:p>
    <w:p w14:paraId="4F57BC19" w14:textId="33171D76" w:rsidR="00EF6C56" w:rsidRDefault="00EF6C56" w:rsidP="00BC5EDC">
      <w:pPr>
        <w:pStyle w:val="Tekst"/>
        <w:rPr>
          <w:rFonts w:asciiTheme="minorHAnsi" w:hAnsiTheme="minorHAnsi"/>
          <w:sz w:val="24"/>
          <w:szCs w:val="24"/>
          <w:lang w:val="nl-BE"/>
        </w:rPr>
      </w:pPr>
    </w:p>
    <w:bookmarkStart w:id="960" w:name="_Hlk131771902"/>
    <w:p w14:paraId="5D78920A" w14:textId="3FFD76B2" w:rsidR="00EF6C56" w:rsidRPr="00086047" w:rsidRDefault="00EF6C56" w:rsidP="00EF6C56">
      <w:pPr>
        <w:ind w:left="5954"/>
        <w:jc w:val="both"/>
        <w:rPr>
          <w:rFonts w:ascii="Calibri" w:hAnsi="Calibri" w:cs="Calibri"/>
          <w:sz w:val="24"/>
          <w:szCs w:val="24"/>
        </w:rPr>
      </w:pPr>
      <w:r>
        <w:rPr>
          <w:vanish/>
        </w:rPr>
        <w:fldChar w:fldCharType="begin"/>
      </w:r>
      <w:r w:rsidR="00445BB0">
        <w:rPr>
          <w:vanish/>
        </w:rPr>
        <w:instrText>HYPERLINK  \l "_Alfabetisch_Trefwoordenregister"</w:instrText>
      </w:r>
      <w:r>
        <w:rPr>
          <w:vanish/>
        </w:rPr>
      </w:r>
      <w:r>
        <w:rPr>
          <w:vanish/>
        </w:rPr>
        <w:fldChar w:fldCharType="separate"/>
      </w:r>
      <w:r w:rsidRPr="0008604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960"/>
    <w:p w14:paraId="069D21E0" w14:textId="77777777" w:rsidR="00BC5EDC" w:rsidRPr="007E30A8" w:rsidRDefault="00BC5EDC" w:rsidP="00BC5EDC">
      <w:pPr>
        <w:pStyle w:val="Tekst"/>
        <w:rPr>
          <w:rFonts w:asciiTheme="minorHAnsi" w:hAnsiTheme="minorHAnsi"/>
          <w:sz w:val="24"/>
          <w:szCs w:val="24"/>
          <w:lang w:val="nl-BE"/>
        </w:rPr>
      </w:pPr>
      <w:r w:rsidRPr="007E30A8">
        <w:rPr>
          <w:rFonts w:asciiTheme="minorHAnsi" w:hAnsiTheme="minorHAnsi"/>
          <w:sz w:val="24"/>
          <w:szCs w:val="24"/>
          <w:lang w:val="nl-BE"/>
        </w:rPr>
        <w:lastRenderedPageBreak/>
        <w:t xml:space="preserve">In geval van </w:t>
      </w:r>
      <w:r w:rsidR="00802F9E" w:rsidRPr="007E30A8">
        <w:rPr>
          <w:rFonts w:asciiTheme="minorHAnsi" w:hAnsiTheme="minorHAnsi"/>
          <w:sz w:val="24"/>
          <w:szCs w:val="24"/>
          <w:lang w:val="nl-BE"/>
        </w:rPr>
        <w:t xml:space="preserve">een </w:t>
      </w:r>
      <w:r w:rsidRPr="007E30A8">
        <w:rPr>
          <w:rFonts w:asciiTheme="minorHAnsi" w:hAnsiTheme="minorHAnsi"/>
          <w:b/>
          <w:sz w:val="24"/>
          <w:szCs w:val="24"/>
          <w:u w:val="single"/>
          <w:lang w:val="nl-BE"/>
        </w:rPr>
        <w:t xml:space="preserve">variabel deeltijds </w:t>
      </w:r>
      <w:r w:rsidR="00802F9E" w:rsidRPr="007E30A8">
        <w:rPr>
          <w:rFonts w:asciiTheme="minorHAnsi" w:hAnsiTheme="minorHAnsi"/>
          <w:b/>
          <w:sz w:val="24"/>
          <w:szCs w:val="24"/>
          <w:u w:val="single"/>
          <w:lang w:val="nl-BE"/>
        </w:rPr>
        <w:t>arbeidsrooster</w:t>
      </w:r>
      <w:r w:rsidR="00802F9E" w:rsidRPr="007E30A8">
        <w:rPr>
          <w:rFonts w:asciiTheme="minorHAnsi" w:hAnsiTheme="minorHAnsi"/>
          <w:sz w:val="24"/>
          <w:szCs w:val="24"/>
          <w:lang w:val="nl-BE"/>
        </w:rPr>
        <w:t xml:space="preserve"> </w:t>
      </w:r>
      <w:r w:rsidR="00FF6587" w:rsidRPr="007E30A8">
        <w:rPr>
          <w:rFonts w:asciiTheme="minorHAnsi" w:hAnsiTheme="minorHAnsi"/>
          <w:sz w:val="24"/>
          <w:szCs w:val="24"/>
          <w:lang w:val="nl-BE"/>
        </w:rPr>
        <w:t>moet wel</w:t>
      </w:r>
      <w:r w:rsidRPr="007E30A8">
        <w:rPr>
          <w:rFonts w:asciiTheme="minorHAnsi" w:hAnsiTheme="minorHAnsi"/>
          <w:sz w:val="24"/>
          <w:szCs w:val="24"/>
          <w:lang w:val="nl-BE"/>
        </w:rPr>
        <w:t xml:space="preserve"> een </w:t>
      </w:r>
      <w:r w:rsidRPr="007E30A8">
        <w:rPr>
          <w:rFonts w:asciiTheme="minorHAnsi" w:hAnsiTheme="minorHAnsi"/>
          <w:b/>
          <w:sz w:val="24"/>
          <w:szCs w:val="24"/>
          <w:u w:val="single"/>
          <w:lang w:val="nl-BE"/>
        </w:rPr>
        <w:t xml:space="preserve">algemeen </w:t>
      </w:r>
      <w:r w:rsidR="00D41CB4" w:rsidRPr="007E30A8">
        <w:rPr>
          <w:rFonts w:asciiTheme="minorHAnsi" w:hAnsiTheme="minorHAnsi"/>
          <w:b/>
          <w:sz w:val="24"/>
          <w:szCs w:val="24"/>
          <w:u w:val="single"/>
          <w:lang w:val="nl-BE"/>
        </w:rPr>
        <w:t>(tijds)</w:t>
      </w:r>
      <w:r w:rsidRPr="007E30A8">
        <w:rPr>
          <w:rFonts w:asciiTheme="minorHAnsi" w:hAnsiTheme="minorHAnsi"/>
          <w:b/>
          <w:sz w:val="24"/>
          <w:szCs w:val="24"/>
          <w:u w:val="single"/>
          <w:lang w:val="nl-BE"/>
        </w:rPr>
        <w:t>kader</w:t>
      </w:r>
      <w:r w:rsidRPr="007E30A8">
        <w:rPr>
          <w:rFonts w:asciiTheme="minorHAnsi" w:hAnsiTheme="minorHAnsi"/>
          <w:sz w:val="24"/>
          <w:szCs w:val="24"/>
          <w:lang w:val="nl-BE"/>
        </w:rPr>
        <w:t xml:space="preserve"> </w:t>
      </w:r>
      <w:r w:rsidR="003E5D3F" w:rsidRPr="007E30A8">
        <w:rPr>
          <w:rFonts w:asciiTheme="minorHAnsi" w:hAnsiTheme="minorHAnsi"/>
          <w:sz w:val="24"/>
          <w:szCs w:val="24"/>
          <w:lang w:val="nl-BE"/>
        </w:rPr>
        <w:t xml:space="preserve">in het arbeidsreglement </w:t>
      </w:r>
      <w:r w:rsidR="00FF6587" w:rsidRPr="007E30A8">
        <w:rPr>
          <w:rFonts w:asciiTheme="minorHAnsi" w:hAnsiTheme="minorHAnsi"/>
          <w:sz w:val="24"/>
          <w:szCs w:val="24"/>
          <w:lang w:val="nl-BE"/>
        </w:rPr>
        <w:t xml:space="preserve">worden </w:t>
      </w:r>
      <w:r w:rsidRPr="007E30A8">
        <w:rPr>
          <w:rFonts w:asciiTheme="minorHAnsi" w:hAnsiTheme="minorHAnsi"/>
          <w:sz w:val="24"/>
          <w:szCs w:val="24"/>
          <w:lang w:val="nl-BE"/>
        </w:rPr>
        <w:t>vast</w:t>
      </w:r>
      <w:r w:rsidR="00FF6587" w:rsidRPr="007E30A8">
        <w:rPr>
          <w:rFonts w:asciiTheme="minorHAnsi" w:hAnsiTheme="minorHAnsi"/>
          <w:sz w:val="24"/>
          <w:szCs w:val="24"/>
          <w:lang w:val="nl-BE"/>
        </w:rPr>
        <w:t>gel</w:t>
      </w:r>
      <w:r w:rsidR="000C0629" w:rsidRPr="007E30A8">
        <w:rPr>
          <w:rFonts w:asciiTheme="minorHAnsi" w:hAnsiTheme="minorHAnsi"/>
          <w:sz w:val="24"/>
          <w:szCs w:val="24"/>
          <w:lang w:val="nl-BE"/>
        </w:rPr>
        <w:t>egd</w:t>
      </w:r>
      <w:r w:rsidR="00650F7F">
        <w:rPr>
          <w:rFonts w:asciiTheme="minorHAnsi" w:hAnsiTheme="minorHAnsi"/>
          <w:sz w:val="24"/>
          <w:szCs w:val="24"/>
          <w:lang w:val="nl-BE"/>
        </w:rPr>
        <w:t>:</w:t>
      </w:r>
    </w:p>
    <w:p w14:paraId="55293317" w14:textId="77777777" w:rsidR="003E5D3F" w:rsidRPr="007E30A8" w:rsidRDefault="003E5D3F" w:rsidP="00BC5EDC">
      <w:pPr>
        <w:pStyle w:val="Tekst"/>
        <w:rPr>
          <w:rFonts w:asciiTheme="minorHAnsi" w:hAnsiTheme="minorHAnsi"/>
          <w:sz w:val="24"/>
          <w:szCs w:val="24"/>
          <w:lang w:val="nl-BE"/>
        </w:rPr>
      </w:pPr>
    </w:p>
    <w:p w14:paraId="2899D359" w14:textId="77777777" w:rsidR="00D41CB4" w:rsidRPr="007E30A8" w:rsidRDefault="00D41CB4" w:rsidP="00744F25">
      <w:pPr>
        <w:pStyle w:val="Tekst"/>
        <w:numPr>
          <w:ilvl w:val="0"/>
          <w:numId w:val="10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het tijdstip waarop de werkdag ten vroegste start en ten laatste eindigt;</w:t>
      </w:r>
    </w:p>
    <w:p w14:paraId="304DB694" w14:textId="77777777" w:rsidR="00D41CB4" w:rsidRPr="007E30A8" w:rsidRDefault="00D41CB4" w:rsidP="00744F25">
      <w:pPr>
        <w:pStyle w:val="Tekst"/>
        <w:numPr>
          <w:ilvl w:val="0"/>
          <w:numId w:val="10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dagen van de week waarop arbeidsprestaties kunnen worden voorzien;</w:t>
      </w:r>
    </w:p>
    <w:p w14:paraId="30621CEA" w14:textId="77777777" w:rsidR="00D41CB4" w:rsidRPr="007E30A8" w:rsidRDefault="00D41CB4" w:rsidP="00744F25">
      <w:pPr>
        <w:pStyle w:val="Tekst"/>
        <w:numPr>
          <w:ilvl w:val="0"/>
          <w:numId w:val="10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minimale en maximale dagelijkse arbeidsduur;</w:t>
      </w:r>
    </w:p>
    <w:p w14:paraId="3EFC0BFC" w14:textId="77777777" w:rsidR="00D41CB4" w:rsidRPr="007E30A8" w:rsidRDefault="00D41CB4" w:rsidP="00744F25">
      <w:pPr>
        <w:pStyle w:val="Tekst"/>
        <w:numPr>
          <w:ilvl w:val="0"/>
          <w:numId w:val="101"/>
        </w:numPr>
        <w:tabs>
          <w:tab w:val="clear" w:pos="720"/>
          <w:tab w:val="num" w:pos="1134"/>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minimale en maximale wekelijkse arbeidsduur, wanneer deeltijdse werknemers een gemiddelde wekelijkse arbeidsduur over een bepaalde referteperiode presteren;</w:t>
      </w:r>
    </w:p>
    <w:p w14:paraId="66648741" w14:textId="77777777" w:rsidR="00D41CB4" w:rsidRPr="007E30A8" w:rsidRDefault="00D41CB4" w:rsidP="00744F25">
      <w:pPr>
        <w:pStyle w:val="Tekst"/>
        <w:numPr>
          <w:ilvl w:val="0"/>
          <w:numId w:val="101"/>
        </w:numPr>
        <w:tabs>
          <w:tab w:val="clear" w:pos="720"/>
          <w:tab w:val="num" w:pos="851"/>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manier waarop en de termijn waarbinnen de deeltijdse werknemers op de hoogte worden gebracht van hun werkroosters.</w:t>
      </w:r>
    </w:p>
    <w:p w14:paraId="39A5B81B" w14:textId="77777777" w:rsidR="003E5D3F" w:rsidRPr="007E30A8" w:rsidRDefault="003E5D3F" w:rsidP="00BC5EDC">
      <w:pPr>
        <w:pStyle w:val="Tekst"/>
        <w:rPr>
          <w:rFonts w:asciiTheme="minorHAnsi" w:hAnsiTheme="minorHAnsi"/>
          <w:sz w:val="24"/>
          <w:szCs w:val="24"/>
          <w:lang w:val="nl-BE"/>
        </w:rPr>
      </w:pPr>
    </w:p>
    <w:p w14:paraId="64CE8625" w14:textId="77777777" w:rsidR="00EF6C56" w:rsidRDefault="00A32C7E" w:rsidP="00086047">
      <w:pPr>
        <w:pStyle w:val="Tekst"/>
        <w:rPr>
          <w:rFonts w:asciiTheme="minorHAnsi" w:hAnsiTheme="minorHAnsi"/>
          <w:sz w:val="24"/>
          <w:szCs w:val="24"/>
          <w:lang w:val="nl-BE"/>
        </w:rPr>
      </w:pPr>
      <w:r w:rsidRPr="007E30A8">
        <w:rPr>
          <w:rFonts w:asciiTheme="minorHAnsi" w:hAnsiTheme="minorHAnsi"/>
          <w:sz w:val="24"/>
          <w:szCs w:val="24"/>
          <w:lang w:val="nl-BE"/>
        </w:rPr>
        <w:t>De arbeidsovereenkomst van deze werknemers moet de overeengekomen arbeidsregeling vermelden en voor de arbeidsroosters verwijzen naar het algemene kader van het arbeidsreglement.</w:t>
      </w:r>
    </w:p>
    <w:p w14:paraId="6FEA0C64" w14:textId="77777777" w:rsidR="00EF6C56" w:rsidRDefault="00EF6C56" w:rsidP="00086047">
      <w:pPr>
        <w:pStyle w:val="Tekst"/>
        <w:rPr>
          <w:rFonts w:asciiTheme="minorHAnsi" w:hAnsiTheme="minorHAnsi"/>
          <w:sz w:val="24"/>
          <w:szCs w:val="24"/>
          <w:lang w:val="nl-BE"/>
        </w:rPr>
      </w:pPr>
    </w:p>
    <w:p w14:paraId="73D46030" w14:textId="02A237BB" w:rsidR="00086047" w:rsidRDefault="00EF6C56" w:rsidP="00EF6C56">
      <w:pPr>
        <w:pStyle w:val="Kop4"/>
        <w:rPr>
          <w:rFonts w:asciiTheme="minorHAnsi" w:hAnsiTheme="minorHAnsi" w:cstheme="minorHAnsi"/>
          <w:b/>
          <w:bCs/>
          <w:sz w:val="28"/>
          <w:szCs w:val="28"/>
        </w:rPr>
      </w:pPr>
      <w:r>
        <w:rPr>
          <w:rFonts w:asciiTheme="minorHAnsi" w:hAnsiTheme="minorHAnsi" w:cstheme="minorHAnsi"/>
          <w:b/>
          <w:bCs/>
          <w:sz w:val="28"/>
          <w:szCs w:val="28"/>
        </w:rPr>
        <w:t>SAMENGEVAT</w:t>
      </w:r>
    </w:p>
    <w:tbl>
      <w:tblPr>
        <w:tblStyle w:val="3D-effectenvoortabel3"/>
        <w:tblW w:w="0" w:type="auto"/>
        <w:tblInd w:w="8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678"/>
        <w:gridCol w:w="2793"/>
        <w:gridCol w:w="2739"/>
      </w:tblGrid>
      <w:tr w:rsidR="00EF6C56" w14:paraId="27099B48" w14:textId="77777777" w:rsidTr="005B2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C6D9F1" w:themeFill="text2" w:themeFillTint="33"/>
          </w:tcPr>
          <w:p w14:paraId="094225DC" w14:textId="77777777" w:rsidR="00EF6C56" w:rsidRPr="00EF6C56" w:rsidRDefault="00EF6C56" w:rsidP="00EF6C56">
            <w:pPr>
              <w:pStyle w:val="Tekst"/>
              <w:ind w:left="0"/>
              <w:rPr>
                <w:rFonts w:asciiTheme="minorHAnsi" w:hAnsiTheme="minorHAnsi" w:cstheme="minorHAnsi"/>
                <w:sz w:val="24"/>
                <w:szCs w:val="24"/>
              </w:rPr>
            </w:pPr>
          </w:p>
        </w:tc>
        <w:tc>
          <w:tcPr>
            <w:tcW w:w="3024" w:type="dxa"/>
            <w:tcBorders>
              <w:bottom w:val="single" w:sz="6" w:space="0" w:color="auto"/>
            </w:tcBorders>
            <w:shd w:val="clear" w:color="auto" w:fill="C6D9F1" w:themeFill="text2" w:themeFillTint="33"/>
          </w:tcPr>
          <w:p w14:paraId="49B329E2" w14:textId="711E1DB6"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AO</w:t>
            </w:r>
          </w:p>
        </w:tc>
        <w:tc>
          <w:tcPr>
            <w:tcW w:w="3024" w:type="dxa"/>
            <w:tcBorders>
              <w:bottom w:val="single" w:sz="6" w:space="0" w:color="auto"/>
            </w:tcBorders>
            <w:shd w:val="clear" w:color="auto" w:fill="C6D9F1" w:themeFill="text2" w:themeFillTint="33"/>
          </w:tcPr>
          <w:p w14:paraId="795AAF72" w14:textId="6C1E6E60"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AR</w:t>
            </w:r>
          </w:p>
        </w:tc>
      </w:tr>
      <w:tr w:rsidR="00EF6C56" w14:paraId="7C451A35" w14:textId="77777777" w:rsidTr="005B2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F2F2F2" w:themeFill="background1" w:themeFillShade="F2"/>
          </w:tcPr>
          <w:p w14:paraId="3696DE2B" w14:textId="00727F69"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Vast deeltijds rooster</w:t>
            </w:r>
          </w:p>
        </w:tc>
        <w:tc>
          <w:tcPr>
            <w:tcW w:w="3024" w:type="dxa"/>
            <w:tcBorders>
              <w:top w:val="single" w:sz="6" w:space="0" w:color="auto"/>
              <w:bottom w:val="single" w:sz="6" w:space="0" w:color="auto"/>
            </w:tcBorders>
            <w:shd w:val="clear" w:color="auto" w:fill="F2F2F2" w:themeFill="background1" w:themeFillShade="F2"/>
          </w:tcPr>
          <w:p w14:paraId="54D5D643" w14:textId="4A296AF9"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EF6C56">
              <w:rPr>
                <w:rFonts w:asciiTheme="minorHAnsi" w:hAnsiTheme="minorHAnsi" w:cstheme="minorHAnsi"/>
                <w:b/>
                <w:bCs/>
                <w:sz w:val="24"/>
                <w:szCs w:val="24"/>
              </w:rPr>
              <w:t>Ja</w:t>
            </w:r>
          </w:p>
        </w:tc>
        <w:tc>
          <w:tcPr>
            <w:tcW w:w="3024" w:type="dxa"/>
            <w:tcBorders>
              <w:top w:val="single" w:sz="6" w:space="0" w:color="auto"/>
              <w:bottom w:val="single" w:sz="6" w:space="0" w:color="auto"/>
            </w:tcBorders>
            <w:shd w:val="clear" w:color="auto" w:fill="F2F2F2" w:themeFill="background1" w:themeFillShade="F2"/>
          </w:tcPr>
          <w:p w14:paraId="2A899C7C" w14:textId="1E3B6F43"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tenzij buiten deze van het voltijds werkrooster</w:t>
            </w:r>
          </w:p>
        </w:tc>
      </w:tr>
      <w:tr w:rsidR="00EF6C56" w14:paraId="2B0F8596" w14:textId="77777777" w:rsidTr="005B2008">
        <w:tc>
          <w:tcPr>
            <w:cnfStyle w:val="001000000000" w:firstRow="0" w:lastRow="0" w:firstColumn="1" w:lastColumn="0" w:oddVBand="0" w:evenVBand="0" w:oddHBand="0" w:evenHBand="0" w:firstRowFirstColumn="0" w:firstRowLastColumn="0" w:lastRowFirstColumn="0" w:lastRowLastColumn="0"/>
            <w:tcW w:w="3023" w:type="dxa"/>
            <w:shd w:val="clear" w:color="auto" w:fill="D6E3BC" w:themeFill="accent3" w:themeFillTint="66"/>
          </w:tcPr>
          <w:p w14:paraId="020B694E" w14:textId="6A2FF2A5"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Variabel deeltijds rooster</w:t>
            </w:r>
          </w:p>
        </w:tc>
        <w:tc>
          <w:tcPr>
            <w:tcW w:w="3024" w:type="dxa"/>
            <w:tcBorders>
              <w:top w:val="single" w:sz="6" w:space="0" w:color="auto"/>
              <w:bottom w:val="single" w:sz="4" w:space="0" w:color="auto"/>
            </w:tcBorders>
            <w:shd w:val="clear" w:color="auto" w:fill="D6E3BC" w:themeFill="accent3" w:themeFillTint="66"/>
          </w:tcPr>
          <w:p w14:paraId="0AD3872B" w14:textId="4F1D68E8"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enkel arbeidsregeling en verwijzing naar AR</w:t>
            </w:r>
          </w:p>
        </w:tc>
        <w:tc>
          <w:tcPr>
            <w:tcW w:w="3024" w:type="dxa"/>
            <w:tcBorders>
              <w:top w:val="single" w:sz="6" w:space="0" w:color="auto"/>
              <w:bottom w:val="single" w:sz="4" w:space="0" w:color="auto"/>
            </w:tcBorders>
            <w:shd w:val="clear" w:color="auto" w:fill="D6E3BC" w:themeFill="accent3" w:themeFillTint="66"/>
          </w:tcPr>
          <w:p w14:paraId="6FF52814" w14:textId="36ED0844"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Ja</w:t>
            </w:r>
            <w:r>
              <w:rPr>
                <w:rFonts w:asciiTheme="minorHAnsi" w:hAnsiTheme="minorHAnsi" w:cstheme="minorHAnsi"/>
                <w:sz w:val="24"/>
                <w:szCs w:val="24"/>
              </w:rPr>
              <w:t>, maar enkel kader</w:t>
            </w:r>
          </w:p>
        </w:tc>
      </w:tr>
    </w:tbl>
    <w:p w14:paraId="2440B23D" w14:textId="324477F8" w:rsidR="00EF6C56" w:rsidRPr="005B2008" w:rsidRDefault="00EF6C56" w:rsidP="00EF6C56">
      <w:pPr>
        <w:pStyle w:val="Tekst"/>
        <w:rPr>
          <w:rFonts w:asciiTheme="minorHAnsi" w:hAnsiTheme="minorHAnsi" w:cstheme="minorHAnsi"/>
          <w:sz w:val="24"/>
          <w:szCs w:val="24"/>
        </w:rPr>
      </w:pPr>
    </w:p>
    <w:p w14:paraId="07BB39C4" w14:textId="327D4CD7" w:rsidR="005B2008" w:rsidRPr="005B2008" w:rsidRDefault="005B2008" w:rsidP="00EF6C56">
      <w:pPr>
        <w:pStyle w:val="Tekst"/>
        <w:rPr>
          <w:rFonts w:asciiTheme="minorHAnsi" w:hAnsiTheme="minorHAnsi" w:cstheme="minorHAnsi"/>
          <w:sz w:val="24"/>
          <w:szCs w:val="24"/>
        </w:rPr>
      </w:pPr>
    </w:p>
    <w:p w14:paraId="0BF9AFF9" w14:textId="37C598D4" w:rsidR="005B2008" w:rsidRPr="005B2008" w:rsidRDefault="005B2008" w:rsidP="00EF6C56">
      <w:pPr>
        <w:pStyle w:val="Tekst"/>
        <w:rPr>
          <w:rFonts w:asciiTheme="minorHAnsi" w:hAnsiTheme="minorHAnsi" w:cstheme="minorHAnsi"/>
          <w:sz w:val="24"/>
          <w:szCs w:val="24"/>
        </w:rPr>
      </w:pPr>
    </w:p>
    <w:p w14:paraId="3284CB2B" w14:textId="6588A4A9" w:rsidR="005B2008" w:rsidRPr="005B2008" w:rsidRDefault="005B2008" w:rsidP="00EF6C56">
      <w:pPr>
        <w:pStyle w:val="Tekst"/>
        <w:rPr>
          <w:rFonts w:asciiTheme="minorHAnsi" w:hAnsiTheme="minorHAnsi" w:cstheme="minorHAnsi"/>
          <w:sz w:val="24"/>
          <w:szCs w:val="24"/>
        </w:rPr>
      </w:pPr>
    </w:p>
    <w:p w14:paraId="4621E32D" w14:textId="4920C1D4" w:rsidR="005B2008" w:rsidRPr="005B2008" w:rsidRDefault="005B2008" w:rsidP="00EF6C56">
      <w:pPr>
        <w:pStyle w:val="Tekst"/>
        <w:rPr>
          <w:rFonts w:asciiTheme="minorHAnsi" w:hAnsiTheme="minorHAnsi" w:cstheme="minorHAnsi"/>
          <w:sz w:val="24"/>
          <w:szCs w:val="24"/>
        </w:rPr>
      </w:pPr>
    </w:p>
    <w:p w14:paraId="08B8CF44" w14:textId="6EDD0A1F" w:rsidR="005B2008" w:rsidRPr="005B2008" w:rsidRDefault="005B2008" w:rsidP="00EF6C56">
      <w:pPr>
        <w:pStyle w:val="Tekst"/>
        <w:rPr>
          <w:rFonts w:asciiTheme="minorHAnsi" w:hAnsiTheme="minorHAnsi" w:cstheme="minorHAnsi"/>
          <w:sz w:val="24"/>
          <w:szCs w:val="24"/>
        </w:rPr>
      </w:pPr>
    </w:p>
    <w:p w14:paraId="30DA3CAD" w14:textId="74DDAC29" w:rsidR="005B2008" w:rsidRPr="005B2008" w:rsidRDefault="005B2008" w:rsidP="00EF6C56">
      <w:pPr>
        <w:pStyle w:val="Tekst"/>
        <w:rPr>
          <w:rFonts w:asciiTheme="minorHAnsi" w:hAnsiTheme="minorHAnsi" w:cstheme="minorHAnsi"/>
          <w:sz w:val="24"/>
          <w:szCs w:val="24"/>
        </w:rPr>
      </w:pPr>
    </w:p>
    <w:p w14:paraId="772287D8" w14:textId="1A33A5DA" w:rsidR="005B2008" w:rsidRPr="005B2008" w:rsidRDefault="005B2008" w:rsidP="00EF6C56">
      <w:pPr>
        <w:pStyle w:val="Tekst"/>
        <w:rPr>
          <w:rFonts w:asciiTheme="minorHAnsi" w:hAnsiTheme="minorHAnsi" w:cstheme="minorHAnsi"/>
          <w:sz w:val="24"/>
          <w:szCs w:val="24"/>
        </w:rPr>
      </w:pPr>
    </w:p>
    <w:p w14:paraId="4A6E5391" w14:textId="66DE66F0" w:rsidR="005B2008" w:rsidRPr="005B2008" w:rsidRDefault="005B2008" w:rsidP="00EF6C56">
      <w:pPr>
        <w:pStyle w:val="Tekst"/>
        <w:rPr>
          <w:rFonts w:asciiTheme="minorHAnsi" w:hAnsiTheme="minorHAnsi" w:cstheme="minorHAnsi"/>
          <w:sz w:val="24"/>
          <w:szCs w:val="24"/>
        </w:rPr>
      </w:pPr>
    </w:p>
    <w:p w14:paraId="7D1FF880" w14:textId="70FD9508" w:rsidR="005B2008" w:rsidRPr="005B2008" w:rsidRDefault="005B2008" w:rsidP="00EF6C56">
      <w:pPr>
        <w:pStyle w:val="Tekst"/>
        <w:rPr>
          <w:rFonts w:asciiTheme="minorHAnsi" w:hAnsiTheme="minorHAnsi" w:cstheme="minorHAnsi"/>
          <w:sz w:val="24"/>
          <w:szCs w:val="24"/>
        </w:rPr>
      </w:pPr>
    </w:p>
    <w:p w14:paraId="4B4B4A38" w14:textId="1AB4AC84" w:rsidR="005B2008" w:rsidRPr="005B2008" w:rsidRDefault="005B2008" w:rsidP="00EF6C56">
      <w:pPr>
        <w:pStyle w:val="Tekst"/>
        <w:rPr>
          <w:rFonts w:asciiTheme="minorHAnsi" w:hAnsiTheme="minorHAnsi" w:cstheme="minorHAnsi"/>
          <w:sz w:val="24"/>
          <w:szCs w:val="24"/>
        </w:rPr>
      </w:pPr>
    </w:p>
    <w:p w14:paraId="204AF3AF" w14:textId="3BEADB2A" w:rsidR="005B2008" w:rsidRPr="005B2008" w:rsidRDefault="005B2008" w:rsidP="00EF6C56">
      <w:pPr>
        <w:pStyle w:val="Tekst"/>
        <w:rPr>
          <w:rFonts w:asciiTheme="minorHAnsi" w:hAnsiTheme="minorHAnsi" w:cstheme="minorHAnsi"/>
          <w:sz w:val="24"/>
          <w:szCs w:val="24"/>
        </w:rPr>
      </w:pPr>
    </w:p>
    <w:p w14:paraId="3BE6B8D1" w14:textId="71449D82" w:rsidR="005B2008" w:rsidRPr="005B2008" w:rsidRDefault="005B2008" w:rsidP="00EF6C56">
      <w:pPr>
        <w:pStyle w:val="Tekst"/>
        <w:rPr>
          <w:rFonts w:asciiTheme="minorHAnsi" w:hAnsiTheme="minorHAnsi" w:cstheme="minorHAnsi"/>
          <w:sz w:val="24"/>
          <w:szCs w:val="24"/>
        </w:rPr>
      </w:pPr>
    </w:p>
    <w:p w14:paraId="705B7597" w14:textId="4AEAC9E3" w:rsidR="005B2008" w:rsidRPr="005B2008" w:rsidRDefault="005B2008" w:rsidP="00EF6C56">
      <w:pPr>
        <w:pStyle w:val="Tekst"/>
        <w:rPr>
          <w:rFonts w:asciiTheme="minorHAnsi" w:hAnsiTheme="minorHAnsi" w:cstheme="minorHAnsi"/>
          <w:sz w:val="24"/>
          <w:szCs w:val="24"/>
        </w:rPr>
      </w:pPr>
    </w:p>
    <w:p w14:paraId="2C4FF67D" w14:textId="17F8EBE9" w:rsidR="005B2008" w:rsidRPr="005B2008" w:rsidRDefault="005B2008" w:rsidP="00EF6C56">
      <w:pPr>
        <w:pStyle w:val="Tekst"/>
        <w:rPr>
          <w:rFonts w:asciiTheme="minorHAnsi" w:hAnsiTheme="minorHAnsi" w:cstheme="minorHAnsi"/>
          <w:sz w:val="24"/>
          <w:szCs w:val="24"/>
        </w:rPr>
      </w:pPr>
    </w:p>
    <w:p w14:paraId="437EF7E0" w14:textId="2ECF4588" w:rsidR="005B2008" w:rsidRPr="005B2008" w:rsidRDefault="005B2008" w:rsidP="00EF6C56">
      <w:pPr>
        <w:pStyle w:val="Tekst"/>
        <w:rPr>
          <w:rFonts w:asciiTheme="minorHAnsi" w:hAnsiTheme="minorHAnsi" w:cstheme="minorHAnsi"/>
          <w:sz w:val="24"/>
          <w:szCs w:val="24"/>
        </w:rPr>
      </w:pPr>
    </w:p>
    <w:p w14:paraId="60AB3D7C" w14:textId="3B5E590B" w:rsidR="005B2008" w:rsidRPr="005B2008" w:rsidRDefault="005B2008" w:rsidP="00EF6C56">
      <w:pPr>
        <w:pStyle w:val="Tekst"/>
        <w:rPr>
          <w:rFonts w:asciiTheme="minorHAnsi" w:hAnsiTheme="minorHAnsi" w:cstheme="minorHAnsi"/>
          <w:sz w:val="24"/>
          <w:szCs w:val="24"/>
        </w:rPr>
      </w:pPr>
    </w:p>
    <w:p w14:paraId="2D8AC374" w14:textId="63F0F177" w:rsidR="005B2008" w:rsidRPr="005B2008" w:rsidRDefault="005B2008" w:rsidP="00EF6C56">
      <w:pPr>
        <w:pStyle w:val="Tekst"/>
        <w:rPr>
          <w:rFonts w:asciiTheme="minorHAnsi" w:hAnsiTheme="minorHAnsi" w:cstheme="minorHAnsi"/>
          <w:sz w:val="24"/>
          <w:szCs w:val="24"/>
        </w:rPr>
      </w:pPr>
    </w:p>
    <w:p w14:paraId="2D6C47D6" w14:textId="31B7C1C1" w:rsidR="005B2008" w:rsidRPr="005B2008" w:rsidRDefault="005B2008" w:rsidP="00EF6C56">
      <w:pPr>
        <w:pStyle w:val="Tekst"/>
        <w:rPr>
          <w:rFonts w:asciiTheme="minorHAnsi" w:hAnsiTheme="minorHAnsi" w:cstheme="minorHAnsi"/>
          <w:sz w:val="24"/>
          <w:szCs w:val="24"/>
        </w:rPr>
      </w:pPr>
    </w:p>
    <w:p w14:paraId="42093064" w14:textId="06CDFEAE" w:rsidR="005B2008" w:rsidRPr="00086047" w:rsidRDefault="005B2008" w:rsidP="005B2008">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57DA485A" w14:textId="77777777" w:rsidR="00095BE4" w:rsidRDefault="00095BE4" w:rsidP="00C30453">
      <w:pPr>
        <w:pStyle w:val="Kop3"/>
        <w:rPr>
          <w:rFonts w:asciiTheme="minorHAnsi" w:hAnsiTheme="minorHAnsi"/>
          <w:snapToGrid w:val="0"/>
          <w:sz w:val="28"/>
          <w:szCs w:val="28"/>
          <w:lang w:val="nl-BE"/>
        </w:rPr>
      </w:pPr>
      <w:bookmarkStart w:id="961" w:name="_Toc192163391"/>
      <w:r w:rsidRPr="00095BE4">
        <w:rPr>
          <w:rFonts w:asciiTheme="minorHAnsi" w:hAnsiTheme="minorHAnsi"/>
          <w:snapToGrid w:val="0"/>
          <w:sz w:val="28"/>
          <w:szCs w:val="28"/>
          <w:lang w:val="nl-BE"/>
        </w:rPr>
        <w:lastRenderedPageBreak/>
        <w:t>FAQ’s</w:t>
      </w:r>
      <w:bookmarkEnd w:id="961"/>
    </w:p>
    <w:p w14:paraId="6C169277" w14:textId="77777777" w:rsidR="007424A4" w:rsidRPr="002C5408" w:rsidRDefault="007424A4" w:rsidP="00365831">
      <w:pPr>
        <w:pStyle w:val="Kop4"/>
        <w:rPr>
          <w:rFonts w:asciiTheme="minorHAnsi" w:hAnsiTheme="minorHAnsi"/>
          <w:b/>
          <w:color w:val="auto"/>
          <w:sz w:val="28"/>
          <w:szCs w:val="28"/>
          <w:u w:val="none"/>
          <w:lang w:val="nl-BE"/>
        </w:rPr>
      </w:pPr>
      <w:bookmarkStart w:id="962" w:name="_Ref511202713"/>
      <w:r w:rsidRPr="002C5408">
        <w:rPr>
          <w:rFonts w:asciiTheme="minorHAnsi" w:hAnsiTheme="minorHAnsi"/>
          <w:b/>
          <w:color w:val="auto"/>
          <w:sz w:val="28"/>
          <w:szCs w:val="28"/>
          <w:u w:val="none"/>
          <w:lang w:val="nl-BE"/>
        </w:rPr>
        <w:t>Mag men iemand langer dan voltijds tewerkstellen?</w:t>
      </w:r>
      <w:bookmarkEnd w:id="962"/>
    </w:p>
    <w:p w14:paraId="38FDBD0B" w14:textId="7D2242F5" w:rsidR="00E66575" w:rsidRDefault="00FD1FB2" w:rsidP="00161F83">
      <w:pPr>
        <w:pStyle w:val="Tekst"/>
        <w:jc w:val="both"/>
        <w:rPr>
          <w:rFonts w:asciiTheme="minorHAnsi" w:hAnsiTheme="minorHAnsi"/>
          <w:sz w:val="24"/>
          <w:szCs w:val="24"/>
          <w:lang w:val="nl-BE"/>
        </w:rPr>
      </w:pPr>
      <w:r w:rsidRPr="00FD1FB2">
        <w:rPr>
          <w:rFonts w:asciiTheme="minorHAnsi" w:hAnsiTheme="minorHAnsi"/>
          <w:b/>
          <w:sz w:val="24"/>
          <w:szCs w:val="24"/>
          <w:u w:val="single"/>
          <w:lang w:val="nl-BE"/>
        </w:rPr>
        <w:t>Neen</w:t>
      </w:r>
      <w:r w:rsidR="00650F7F">
        <w:rPr>
          <w:rFonts w:asciiTheme="minorHAnsi" w:hAnsiTheme="minorHAnsi"/>
          <w:sz w:val="24"/>
          <w:szCs w:val="24"/>
          <w:lang w:val="nl-BE"/>
        </w:rPr>
        <w:t>:</w:t>
      </w:r>
      <w:r>
        <w:rPr>
          <w:rFonts w:asciiTheme="minorHAnsi" w:hAnsiTheme="minorHAnsi"/>
          <w:sz w:val="24"/>
          <w:szCs w:val="24"/>
          <w:lang w:val="nl-BE"/>
        </w:rPr>
        <w:t xml:space="preserve"> v</w:t>
      </w:r>
      <w:r w:rsidR="00E66575">
        <w:rPr>
          <w:rFonts w:asciiTheme="minorHAnsi" w:hAnsiTheme="minorHAnsi"/>
          <w:sz w:val="24"/>
          <w:szCs w:val="24"/>
          <w:lang w:val="nl-BE"/>
        </w:rPr>
        <w:t xml:space="preserve">oor het </w:t>
      </w:r>
      <w:r w:rsidR="00FC5FFE">
        <w:rPr>
          <w:rFonts w:asciiTheme="minorHAnsi" w:hAnsiTheme="minorHAnsi"/>
          <w:sz w:val="24"/>
          <w:szCs w:val="24"/>
          <w:lang w:val="nl-BE"/>
        </w:rPr>
        <w:t xml:space="preserve">presteren van </w:t>
      </w:r>
      <w:r w:rsidR="00FC5FFE" w:rsidRPr="001951C2">
        <w:rPr>
          <w:rFonts w:asciiTheme="minorHAnsi" w:hAnsiTheme="minorHAnsi"/>
          <w:b/>
          <w:sz w:val="24"/>
          <w:szCs w:val="24"/>
          <w:lang w:val="nl-BE"/>
        </w:rPr>
        <w:t xml:space="preserve">meer uren </w:t>
      </w:r>
      <w:r w:rsidR="00E66575" w:rsidRPr="001951C2">
        <w:rPr>
          <w:rFonts w:asciiTheme="minorHAnsi" w:hAnsiTheme="minorHAnsi"/>
          <w:b/>
          <w:sz w:val="24"/>
          <w:szCs w:val="24"/>
          <w:lang w:val="nl-BE"/>
        </w:rPr>
        <w:t>bovenop zijn vol</w:t>
      </w:r>
      <w:r w:rsidR="00365831" w:rsidRPr="001951C2">
        <w:rPr>
          <w:rFonts w:asciiTheme="minorHAnsi" w:hAnsiTheme="minorHAnsi"/>
          <w:b/>
          <w:sz w:val="24"/>
          <w:szCs w:val="24"/>
          <w:lang w:val="nl-BE"/>
        </w:rPr>
        <w:t xml:space="preserve">tijdse arbeidsovereenkomst </w:t>
      </w:r>
      <w:r w:rsidR="00A929D0" w:rsidRPr="00FD1FB2">
        <w:rPr>
          <w:rFonts w:asciiTheme="minorHAnsi" w:hAnsiTheme="minorHAnsi"/>
          <w:b/>
          <w:sz w:val="24"/>
          <w:szCs w:val="24"/>
          <w:u w:val="single"/>
          <w:lang w:val="nl-BE"/>
        </w:rPr>
        <w:t xml:space="preserve">bij </w:t>
      </w:r>
      <w:r w:rsidR="00237421" w:rsidRPr="00FD1FB2">
        <w:rPr>
          <w:rFonts w:asciiTheme="minorHAnsi" w:hAnsiTheme="minorHAnsi"/>
          <w:b/>
          <w:sz w:val="24"/>
          <w:szCs w:val="24"/>
          <w:u w:val="single"/>
          <w:lang w:val="nl-BE"/>
        </w:rPr>
        <w:t xml:space="preserve">dezelfde werkgever </w:t>
      </w:r>
      <w:r w:rsidR="00365831" w:rsidRPr="00FD1FB2">
        <w:rPr>
          <w:rFonts w:asciiTheme="minorHAnsi" w:hAnsiTheme="minorHAnsi"/>
          <w:b/>
          <w:sz w:val="24"/>
          <w:szCs w:val="24"/>
          <w:u w:val="single"/>
          <w:lang w:val="nl-BE"/>
        </w:rPr>
        <w:t>niet</w:t>
      </w:r>
      <w:r w:rsidR="00365831">
        <w:rPr>
          <w:rFonts w:asciiTheme="minorHAnsi" w:hAnsiTheme="minorHAnsi"/>
          <w:sz w:val="24"/>
          <w:szCs w:val="24"/>
          <w:lang w:val="nl-BE"/>
        </w:rPr>
        <w:t>, anders</w:t>
      </w:r>
      <w:r w:rsidR="00365831" w:rsidRPr="00365831">
        <w:rPr>
          <w:rFonts w:asciiTheme="minorHAnsi" w:hAnsiTheme="minorHAnsi"/>
          <w:sz w:val="24"/>
          <w:szCs w:val="24"/>
          <w:lang w:val="nl-BE"/>
        </w:rPr>
        <w:t xml:space="preserve"> ontsnapt </w:t>
      </w:r>
      <w:r w:rsidR="00365831">
        <w:rPr>
          <w:rFonts w:asciiTheme="minorHAnsi" w:hAnsiTheme="minorHAnsi"/>
          <w:sz w:val="24"/>
          <w:szCs w:val="24"/>
          <w:lang w:val="nl-BE"/>
        </w:rPr>
        <w:t xml:space="preserve">men </w:t>
      </w:r>
      <w:r w:rsidR="00365831" w:rsidRPr="00365831">
        <w:rPr>
          <w:rFonts w:asciiTheme="minorHAnsi" w:hAnsiTheme="minorHAnsi"/>
          <w:sz w:val="24"/>
          <w:szCs w:val="24"/>
          <w:lang w:val="nl-BE"/>
        </w:rPr>
        <w:t>aan de wettelijke bepalingen van de arbeidswet inzake arbeidsduur en dus de ook bepalingen inzake overuren.</w:t>
      </w:r>
      <w:r w:rsidR="001951C2">
        <w:rPr>
          <w:rFonts w:asciiTheme="minorHAnsi" w:hAnsiTheme="minorHAnsi"/>
          <w:sz w:val="24"/>
          <w:szCs w:val="24"/>
          <w:lang w:val="nl-BE"/>
        </w:rPr>
        <w:t xml:space="preserve"> </w:t>
      </w:r>
      <w:r w:rsidR="00E66575">
        <w:rPr>
          <w:rFonts w:asciiTheme="minorHAnsi" w:hAnsiTheme="minorHAnsi"/>
          <w:sz w:val="24"/>
          <w:szCs w:val="24"/>
          <w:lang w:val="nl-BE"/>
        </w:rPr>
        <w:t xml:space="preserve">Je </w:t>
      </w:r>
      <w:r w:rsidR="00E66575" w:rsidRPr="00E66575">
        <w:rPr>
          <w:rFonts w:asciiTheme="minorHAnsi" w:hAnsiTheme="minorHAnsi"/>
          <w:sz w:val="24"/>
          <w:szCs w:val="24"/>
          <w:lang w:val="nl-BE"/>
        </w:rPr>
        <w:t xml:space="preserve">kan </w:t>
      </w:r>
      <w:r w:rsidR="00197C00">
        <w:rPr>
          <w:rFonts w:asciiTheme="minorHAnsi" w:hAnsiTheme="minorHAnsi"/>
          <w:sz w:val="24"/>
          <w:szCs w:val="24"/>
          <w:lang w:val="nl-BE"/>
        </w:rPr>
        <w:t xml:space="preserve">dus </w:t>
      </w:r>
      <w:r w:rsidR="00E66575" w:rsidRPr="00E66575">
        <w:rPr>
          <w:rFonts w:asciiTheme="minorHAnsi" w:hAnsiTheme="minorHAnsi"/>
          <w:sz w:val="24"/>
          <w:szCs w:val="24"/>
          <w:lang w:val="nl-BE"/>
        </w:rPr>
        <w:t xml:space="preserve">een werknemer </w:t>
      </w:r>
      <w:r w:rsidR="00FC5FFE">
        <w:rPr>
          <w:rFonts w:asciiTheme="minorHAnsi" w:hAnsiTheme="minorHAnsi"/>
          <w:sz w:val="24"/>
          <w:szCs w:val="24"/>
          <w:lang w:val="nl-BE"/>
        </w:rPr>
        <w:t xml:space="preserve">wel </w:t>
      </w:r>
      <w:r w:rsidR="00E66575" w:rsidRPr="00E66575">
        <w:rPr>
          <w:rFonts w:asciiTheme="minorHAnsi" w:hAnsiTheme="minorHAnsi"/>
          <w:sz w:val="24"/>
          <w:szCs w:val="24"/>
          <w:lang w:val="nl-BE"/>
        </w:rPr>
        <w:t xml:space="preserve">in dienst nemen met meerdere gelijktijdige arbeidsovereenkomsten wanneer de totale som van </w:t>
      </w:r>
      <w:r w:rsidR="00164586" w:rsidRPr="00E66575">
        <w:rPr>
          <w:rFonts w:asciiTheme="minorHAnsi" w:hAnsiTheme="minorHAnsi"/>
          <w:sz w:val="24"/>
          <w:szCs w:val="24"/>
          <w:lang w:val="nl-BE"/>
        </w:rPr>
        <w:t>het arbeidsuur</w:t>
      </w:r>
      <w:r w:rsidR="00E66575" w:rsidRPr="00E66575">
        <w:rPr>
          <w:rFonts w:asciiTheme="minorHAnsi" w:hAnsiTheme="minorHAnsi"/>
          <w:sz w:val="24"/>
          <w:szCs w:val="24"/>
          <w:lang w:val="nl-BE"/>
        </w:rPr>
        <w:t xml:space="preserve"> van deze contracten bi</w:t>
      </w:r>
      <w:r w:rsidR="00365831">
        <w:rPr>
          <w:rFonts w:asciiTheme="minorHAnsi" w:hAnsiTheme="minorHAnsi"/>
          <w:sz w:val="24"/>
          <w:szCs w:val="24"/>
          <w:lang w:val="nl-BE"/>
        </w:rPr>
        <w:t>nnen de wettelijke maxima ligt.</w:t>
      </w:r>
    </w:p>
    <w:p w14:paraId="794A125A" w14:textId="77777777" w:rsidR="00365831" w:rsidRDefault="00365831" w:rsidP="00161F83">
      <w:pPr>
        <w:pStyle w:val="Tekst"/>
        <w:jc w:val="both"/>
        <w:rPr>
          <w:rFonts w:asciiTheme="minorHAnsi" w:hAnsiTheme="minorHAnsi"/>
          <w:sz w:val="24"/>
          <w:szCs w:val="24"/>
          <w:lang w:val="nl-BE"/>
        </w:rPr>
      </w:pPr>
    </w:p>
    <w:p w14:paraId="29AF1237" w14:textId="77777777" w:rsidR="000F6442" w:rsidRPr="000F6442" w:rsidRDefault="00D31C75" w:rsidP="00161F83">
      <w:pPr>
        <w:pStyle w:val="Tekst"/>
        <w:jc w:val="both"/>
        <w:rPr>
          <w:rFonts w:asciiTheme="minorHAnsi" w:hAnsiTheme="minorHAnsi"/>
          <w:sz w:val="24"/>
          <w:szCs w:val="24"/>
          <w:lang w:val="nl-BE"/>
        </w:rPr>
      </w:pPr>
      <w:r>
        <w:rPr>
          <w:rFonts w:asciiTheme="minorHAnsi" w:hAnsiTheme="minorHAnsi"/>
          <w:sz w:val="24"/>
          <w:szCs w:val="24"/>
          <w:lang w:val="nl-BE"/>
        </w:rPr>
        <w:t xml:space="preserve">Er is </w:t>
      </w:r>
      <w:r w:rsidRPr="00FD1FB2">
        <w:rPr>
          <w:rFonts w:asciiTheme="minorHAnsi" w:hAnsiTheme="minorHAnsi"/>
          <w:b/>
          <w:sz w:val="24"/>
          <w:szCs w:val="24"/>
          <w:u w:val="single"/>
          <w:lang w:val="nl-BE"/>
        </w:rPr>
        <w:t>één</w:t>
      </w:r>
      <w:r w:rsidRPr="00FD1FB2">
        <w:rPr>
          <w:rFonts w:asciiTheme="minorHAnsi" w:hAnsiTheme="minorHAnsi"/>
          <w:sz w:val="24"/>
          <w:szCs w:val="24"/>
          <w:u w:val="single"/>
          <w:lang w:val="nl-BE"/>
        </w:rPr>
        <w:t xml:space="preserve"> </w:t>
      </w:r>
      <w:r w:rsidRPr="00FD1FB2">
        <w:rPr>
          <w:rFonts w:asciiTheme="minorHAnsi" w:hAnsiTheme="minorHAnsi"/>
          <w:b/>
          <w:sz w:val="24"/>
          <w:szCs w:val="24"/>
          <w:u w:val="single"/>
          <w:lang w:val="nl-BE"/>
        </w:rPr>
        <w:t>uitzondering</w:t>
      </w:r>
      <w:r w:rsidR="001E1F41">
        <w:rPr>
          <w:rFonts w:asciiTheme="minorHAnsi" w:hAnsiTheme="minorHAnsi"/>
          <w:sz w:val="24"/>
          <w:szCs w:val="24"/>
          <w:lang w:val="nl-BE"/>
        </w:rPr>
        <w:t>!</w:t>
      </w:r>
      <w:r w:rsidR="000F6442">
        <w:rPr>
          <w:rFonts w:asciiTheme="minorHAnsi" w:hAnsiTheme="minorHAnsi"/>
          <w:b/>
          <w:sz w:val="24"/>
          <w:szCs w:val="24"/>
          <w:lang w:val="nl-BE"/>
        </w:rPr>
        <w:t xml:space="preserve"> </w:t>
      </w:r>
      <w:r w:rsidR="000F6442">
        <w:rPr>
          <w:rFonts w:asciiTheme="minorHAnsi" w:hAnsiTheme="minorHAnsi"/>
          <w:sz w:val="24"/>
          <w:szCs w:val="24"/>
          <w:lang w:val="nl-BE"/>
        </w:rPr>
        <w:t>P</w:t>
      </w:r>
      <w:r w:rsidR="000F6442" w:rsidRPr="000F6442">
        <w:rPr>
          <w:rFonts w:asciiTheme="minorHAnsi" w:hAnsiTheme="minorHAnsi"/>
          <w:sz w:val="24"/>
          <w:szCs w:val="24"/>
          <w:lang w:val="nl-BE"/>
        </w:rPr>
        <w:t xml:space="preserve">ersonen die een hoofdactiviteit hebben in een onderwijsinstelling </w:t>
      </w:r>
      <w:r w:rsidR="001E1F41">
        <w:rPr>
          <w:rFonts w:asciiTheme="minorHAnsi" w:hAnsiTheme="minorHAnsi"/>
          <w:sz w:val="24"/>
          <w:szCs w:val="24"/>
          <w:lang w:val="nl-BE"/>
        </w:rPr>
        <w:t xml:space="preserve">mogen als </w:t>
      </w:r>
      <w:r w:rsidR="001E1F41" w:rsidRPr="006316B2">
        <w:rPr>
          <w:rFonts w:asciiTheme="minorHAnsi" w:hAnsiTheme="minorHAnsi"/>
          <w:b/>
          <w:sz w:val="24"/>
          <w:szCs w:val="24"/>
          <w:lang w:val="nl-BE"/>
        </w:rPr>
        <w:t>b</w:t>
      </w:r>
      <w:r w:rsidR="000F6442" w:rsidRPr="006316B2">
        <w:rPr>
          <w:rFonts w:asciiTheme="minorHAnsi" w:hAnsiTheme="minorHAnsi"/>
          <w:b/>
          <w:sz w:val="24"/>
          <w:szCs w:val="24"/>
          <w:lang w:val="nl-BE"/>
        </w:rPr>
        <w:t>ijkomende prestatie</w:t>
      </w:r>
      <w:r w:rsidR="000F6442" w:rsidRPr="000F6442">
        <w:rPr>
          <w:rFonts w:asciiTheme="minorHAnsi" w:hAnsiTheme="minorHAnsi"/>
          <w:sz w:val="24"/>
          <w:szCs w:val="24"/>
          <w:lang w:val="nl-BE"/>
        </w:rPr>
        <w:t xml:space="preserve"> voor dezelfde werkgever een </w:t>
      </w:r>
      <w:r w:rsidR="000F6442" w:rsidRPr="006316B2">
        <w:rPr>
          <w:rFonts w:asciiTheme="minorHAnsi" w:hAnsiTheme="minorHAnsi"/>
          <w:b/>
          <w:sz w:val="24"/>
          <w:szCs w:val="24"/>
          <w:lang w:val="nl-BE"/>
        </w:rPr>
        <w:t>toezichts- en/of begeleidingsactiviteit</w:t>
      </w:r>
      <w:r w:rsidR="000F6442" w:rsidRPr="000F6442">
        <w:rPr>
          <w:rFonts w:asciiTheme="minorHAnsi" w:hAnsiTheme="minorHAnsi"/>
          <w:sz w:val="24"/>
          <w:szCs w:val="24"/>
          <w:lang w:val="nl-BE"/>
        </w:rPr>
        <w:t xml:space="preserve"> uitoefenen</w:t>
      </w:r>
      <w:r w:rsidR="001E1F41">
        <w:rPr>
          <w:rFonts w:asciiTheme="minorHAnsi" w:hAnsiTheme="minorHAnsi"/>
          <w:sz w:val="24"/>
          <w:szCs w:val="24"/>
          <w:lang w:val="nl-BE"/>
        </w:rPr>
        <w:t>. Zij</w:t>
      </w:r>
      <w:r w:rsidR="000F6442" w:rsidRPr="000F6442">
        <w:rPr>
          <w:rFonts w:asciiTheme="minorHAnsi" w:hAnsiTheme="minorHAnsi"/>
          <w:sz w:val="24"/>
          <w:szCs w:val="24"/>
          <w:lang w:val="nl-BE"/>
        </w:rPr>
        <w:t xml:space="preserve"> zijn voor die bijkomende prestaties niet verzekeringsplichtig</w:t>
      </w:r>
      <w:r w:rsidR="001E1F41">
        <w:rPr>
          <w:rFonts w:asciiTheme="minorHAnsi" w:hAnsiTheme="minorHAnsi"/>
          <w:sz w:val="24"/>
          <w:szCs w:val="24"/>
          <w:lang w:val="nl-BE"/>
        </w:rPr>
        <w:t xml:space="preserve"> (RSZ)</w:t>
      </w:r>
      <w:r w:rsidR="000F6442" w:rsidRPr="000F6442">
        <w:rPr>
          <w:rFonts w:asciiTheme="minorHAnsi" w:hAnsiTheme="minorHAnsi"/>
          <w:sz w:val="24"/>
          <w:szCs w:val="24"/>
          <w:lang w:val="nl-BE"/>
        </w:rPr>
        <w:t>. Op het loon dat zij ervoor ontvangen zijn dus geen bijdragen verschuldigd.</w:t>
      </w:r>
    </w:p>
    <w:p w14:paraId="3C5A83D9" w14:textId="77777777" w:rsidR="000F6442" w:rsidRPr="000F6442" w:rsidRDefault="000F6442" w:rsidP="00161F83">
      <w:pPr>
        <w:pStyle w:val="Tekst"/>
        <w:jc w:val="both"/>
        <w:rPr>
          <w:rFonts w:asciiTheme="minorHAnsi" w:hAnsiTheme="minorHAnsi"/>
          <w:sz w:val="24"/>
          <w:szCs w:val="24"/>
          <w:lang w:val="nl-BE"/>
        </w:rPr>
      </w:pPr>
    </w:p>
    <w:p w14:paraId="7780FAB0" w14:textId="77777777" w:rsidR="000F6442" w:rsidRPr="000F6442" w:rsidRDefault="000F6442" w:rsidP="00161F83">
      <w:pPr>
        <w:pStyle w:val="Tekst"/>
        <w:jc w:val="both"/>
        <w:rPr>
          <w:rFonts w:asciiTheme="minorHAnsi" w:hAnsiTheme="minorHAnsi"/>
          <w:sz w:val="24"/>
          <w:szCs w:val="24"/>
          <w:lang w:val="nl-BE"/>
        </w:rPr>
      </w:pPr>
      <w:r w:rsidRPr="000F6442">
        <w:rPr>
          <w:rFonts w:asciiTheme="minorHAnsi" w:hAnsiTheme="minorHAnsi"/>
          <w:sz w:val="24"/>
          <w:szCs w:val="24"/>
          <w:lang w:val="nl-BE"/>
        </w:rPr>
        <w:t xml:space="preserve">De bijkomende prestaties waarvan sprake zijn toezicht in het kleuter- en lager onderwijs (met uitsluiting van elk ander onderwijs) of begeleiding van leerlingen in het </w:t>
      </w:r>
      <w:proofErr w:type="spellStart"/>
      <w:r w:rsidRPr="000F6442">
        <w:rPr>
          <w:rFonts w:asciiTheme="minorHAnsi" w:hAnsiTheme="minorHAnsi"/>
          <w:sz w:val="24"/>
          <w:szCs w:val="24"/>
          <w:lang w:val="nl-BE"/>
        </w:rPr>
        <w:t>leerlingenvervoer</w:t>
      </w:r>
      <w:proofErr w:type="spellEnd"/>
      <w:r w:rsidRPr="000F6442">
        <w:rPr>
          <w:rFonts w:asciiTheme="minorHAnsi" w:hAnsiTheme="minorHAnsi"/>
          <w:sz w:val="24"/>
          <w:szCs w:val="24"/>
          <w:lang w:val="nl-BE"/>
        </w:rPr>
        <w:t xml:space="preserve"> (welke ook de onderwijsinrichting is die dit vervoer organiseert).</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 xml:space="preserve">De RSZ </w:t>
      </w:r>
      <w:r w:rsidR="00A2277B">
        <w:rPr>
          <w:rFonts w:asciiTheme="minorHAnsi" w:hAnsiTheme="minorHAnsi"/>
          <w:sz w:val="24"/>
          <w:szCs w:val="24"/>
          <w:lang w:val="nl-BE"/>
        </w:rPr>
        <w:t xml:space="preserve">baseert zich </w:t>
      </w:r>
      <w:r w:rsidR="00A2277B" w:rsidRPr="00A2277B">
        <w:rPr>
          <w:rFonts w:asciiTheme="minorHAnsi" w:hAnsiTheme="minorHAnsi"/>
          <w:sz w:val="24"/>
          <w:szCs w:val="24"/>
          <w:lang w:val="nl-BE"/>
        </w:rPr>
        <w:t xml:space="preserve">altijd op de feitelijke toestand om te beoordelen of prestaties </w:t>
      </w:r>
      <w:r w:rsidR="00A2277B">
        <w:rPr>
          <w:rFonts w:asciiTheme="minorHAnsi" w:hAnsiTheme="minorHAnsi"/>
          <w:sz w:val="24"/>
          <w:szCs w:val="24"/>
          <w:lang w:val="nl-BE"/>
        </w:rPr>
        <w:t>b</w:t>
      </w:r>
      <w:r w:rsidR="00A2277B" w:rsidRPr="00A2277B">
        <w:rPr>
          <w:rFonts w:asciiTheme="minorHAnsi" w:hAnsiTheme="minorHAnsi"/>
          <w:sz w:val="24"/>
          <w:szCs w:val="24"/>
          <w:lang w:val="nl-BE"/>
        </w:rPr>
        <w:t>ijkomend zijn bij een als hoofdzakelijk te beschouwen activiteit voor dezelfde werkgever.</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Het begrip “bijkomend” wordt niet louter op basis van de duur van de activiteit als begeleider of toezichthouder beoordeeld.</w:t>
      </w:r>
      <w:r w:rsidR="00A2277B">
        <w:rPr>
          <w:rFonts w:asciiTheme="minorHAnsi" w:hAnsiTheme="minorHAnsi"/>
          <w:sz w:val="24"/>
          <w:szCs w:val="24"/>
          <w:lang w:val="nl-BE"/>
        </w:rPr>
        <w:t xml:space="preserve"> </w:t>
      </w:r>
      <w:r w:rsidR="007A033F" w:rsidRPr="007A033F">
        <w:rPr>
          <w:rFonts w:asciiTheme="minorHAnsi" w:hAnsiTheme="minorHAnsi"/>
          <w:sz w:val="24"/>
          <w:szCs w:val="24"/>
          <w:lang w:val="nl-BE"/>
        </w:rPr>
        <w:t>Elke feitelijke situatie dient apart te worden bekeken</w:t>
      </w:r>
      <w:r w:rsidR="007A033F">
        <w:rPr>
          <w:rFonts w:asciiTheme="minorHAnsi" w:hAnsiTheme="minorHAnsi"/>
          <w:sz w:val="24"/>
          <w:szCs w:val="24"/>
          <w:lang w:val="nl-BE"/>
        </w:rPr>
        <w:t xml:space="preserve"> en o</w:t>
      </w:r>
      <w:r w:rsidR="00A2277B">
        <w:rPr>
          <w:rFonts w:asciiTheme="minorHAnsi" w:hAnsiTheme="minorHAnsi"/>
          <w:sz w:val="24"/>
          <w:szCs w:val="24"/>
          <w:lang w:val="nl-BE"/>
        </w:rPr>
        <w:t xml:space="preserve">m alle twijfel weg te nemen contacteer je best </w:t>
      </w:r>
      <w:r w:rsidR="00B51AF0">
        <w:rPr>
          <w:rFonts w:asciiTheme="minorHAnsi" w:hAnsiTheme="minorHAnsi"/>
          <w:sz w:val="24"/>
          <w:szCs w:val="24"/>
          <w:lang w:val="nl-BE"/>
        </w:rPr>
        <w:t>de reg</w:t>
      </w:r>
      <w:r w:rsidR="007A033F">
        <w:rPr>
          <w:rFonts w:asciiTheme="minorHAnsi" w:hAnsiTheme="minorHAnsi"/>
          <w:sz w:val="24"/>
          <w:szCs w:val="24"/>
          <w:lang w:val="nl-BE"/>
        </w:rPr>
        <w:t>ionale antenne</w:t>
      </w:r>
      <w:r w:rsidR="00B51AF0">
        <w:rPr>
          <w:rFonts w:asciiTheme="minorHAnsi" w:hAnsiTheme="minorHAnsi"/>
          <w:sz w:val="24"/>
          <w:szCs w:val="24"/>
          <w:lang w:val="nl-BE"/>
        </w:rPr>
        <w:t xml:space="preserve"> van de RSZ</w:t>
      </w:r>
      <w:r w:rsidR="006316B2">
        <w:rPr>
          <w:rFonts w:asciiTheme="minorHAnsi" w:hAnsiTheme="minorHAnsi"/>
          <w:sz w:val="24"/>
          <w:szCs w:val="24"/>
          <w:lang w:val="nl-BE"/>
        </w:rPr>
        <w:t>.</w:t>
      </w:r>
    </w:p>
    <w:p w14:paraId="2A1E307E" w14:textId="77777777" w:rsidR="00095BE4" w:rsidRPr="002C5408" w:rsidRDefault="00095BE4" w:rsidP="00365831">
      <w:pPr>
        <w:pStyle w:val="Kop4"/>
        <w:rPr>
          <w:rFonts w:asciiTheme="minorHAnsi" w:hAnsiTheme="minorHAnsi"/>
          <w:b/>
          <w:color w:val="auto"/>
          <w:sz w:val="28"/>
          <w:szCs w:val="28"/>
          <w:u w:val="none"/>
          <w:lang w:val="nl-BE"/>
        </w:rPr>
      </w:pPr>
      <w:bookmarkStart w:id="963" w:name="_Ref511202714"/>
      <w:r w:rsidRPr="002C5408">
        <w:rPr>
          <w:rFonts w:asciiTheme="minorHAnsi" w:hAnsiTheme="minorHAnsi"/>
          <w:b/>
          <w:color w:val="auto"/>
          <w:sz w:val="28"/>
          <w:szCs w:val="28"/>
          <w:u w:val="none"/>
          <w:lang w:val="nl-BE"/>
        </w:rPr>
        <w:t>Op wie is de minimumnorm bij deeltijdse prestaties</w:t>
      </w:r>
      <w:r w:rsidR="005C5184" w:rsidRPr="002C5408">
        <w:rPr>
          <w:rFonts w:asciiTheme="minorHAnsi" w:hAnsiTheme="minorHAnsi"/>
          <w:b/>
          <w:color w:val="auto"/>
          <w:sz w:val="28"/>
          <w:szCs w:val="28"/>
          <w:u w:val="none"/>
          <w:lang w:val="nl-BE"/>
        </w:rPr>
        <w:t xml:space="preserve"> van toepassing?</w:t>
      </w:r>
      <w:bookmarkEnd w:id="963"/>
    </w:p>
    <w:p w14:paraId="633723AB" w14:textId="77777777" w:rsidR="004915AF" w:rsidRDefault="005C5184" w:rsidP="00161F83">
      <w:pPr>
        <w:pStyle w:val="Tekst"/>
        <w:rPr>
          <w:rFonts w:asciiTheme="minorHAnsi" w:hAnsiTheme="minorHAnsi"/>
          <w:sz w:val="24"/>
          <w:szCs w:val="24"/>
          <w:lang w:val="nl-BE"/>
        </w:rPr>
      </w:pPr>
      <w:r w:rsidRPr="00086047">
        <w:rPr>
          <w:rFonts w:asciiTheme="minorHAnsi" w:hAnsiTheme="minorHAnsi"/>
          <w:b/>
          <w:sz w:val="24"/>
          <w:szCs w:val="24"/>
          <w:u w:val="single"/>
          <w:lang w:val="nl-BE"/>
        </w:rPr>
        <w:t>Enkel op het administratief personeel!</w:t>
      </w:r>
      <w:r w:rsidRPr="009D0F64">
        <w:rPr>
          <w:rFonts w:asciiTheme="minorHAnsi" w:hAnsiTheme="minorHAnsi"/>
          <w:sz w:val="24"/>
          <w:szCs w:val="24"/>
          <w:lang w:val="nl-BE"/>
        </w:rPr>
        <w:t xml:space="preserve"> Het minimum van 1/3 van</w:t>
      </w:r>
      <w:r w:rsidR="006316B2">
        <w:rPr>
          <w:rFonts w:asciiTheme="minorHAnsi" w:hAnsiTheme="minorHAnsi"/>
          <w:sz w:val="24"/>
          <w:szCs w:val="24"/>
          <w:lang w:val="nl-BE"/>
        </w:rPr>
        <w:t xml:space="preserve"> </w:t>
      </w:r>
      <w:r w:rsidRPr="009D0F64">
        <w:rPr>
          <w:rFonts w:asciiTheme="minorHAnsi" w:hAnsiTheme="minorHAnsi"/>
          <w:sz w:val="24"/>
          <w:szCs w:val="24"/>
          <w:lang w:val="nl-BE"/>
        </w:rPr>
        <w:t>het voltijds arbeidsregime alsook de dagelijkse</w:t>
      </w:r>
      <w:r w:rsidR="006316B2">
        <w:rPr>
          <w:rFonts w:asciiTheme="minorHAnsi" w:hAnsiTheme="minorHAnsi"/>
          <w:sz w:val="24"/>
          <w:szCs w:val="24"/>
          <w:lang w:val="nl-BE"/>
        </w:rPr>
        <w:t xml:space="preserve"> </w:t>
      </w:r>
      <w:r w:rsidRPr="009D0F64">
        <w:rPr>
          <w:rFonts w:asciiTheme="minorHAnsi" w:hAnsiTheme="minorHAnsi"/>
          <w:sz w:val="24"/>
          <w:szCs w:val="24"/>
          <w:lang w:val="nl-BE"/>
        </w:rPr>
        <w:t>arbeidspres</w:t>
      </w:r>
      <w:r w:rsidR="006316B2">
        <w:rPr>
          <w:rFonts w:asciiTheme="minorHAnsi" w:hAnsiTheme="minorHAnsi"/>
          <w:sz w:val="24"/>
          <w:szCs w:val="24"/>
          <w:lang w:val="nl-BE"/>
        </w:rPr>
        <w:t>t</w:t>
      </w:r>
      <w:r w:rsidRPr="009D0F64">
        <w:rPr>
          <w:rFonts w:asciiTheme="minorHAnsi" w:hAnsiTheme="minorHAnsi"/>
          <w:sz w:val="24"/>
          <w:szCs w:val="24"/>
          <w:lang w:val="nl-BE"/>
        </w:rPr>
        <w:t>atie van 3 uur is</w:t>
      </w:r>
      <w:r w:rsidR="007424A4">
        <w:rPr>
          <w:rFonts w:asciiTheme="minorHAnsi" w:hAnsiTheme="minorHAnsi"/>
          <w:sz w:val="24"/>
          <w:szCs w:val="24"/>
          <w:lang w:val="nl-BE"/>
        </w:rPr>
        <w:t xml:space="preserve"> niet van toepassing op </w:t>
      </w:r>
      <w:r w:rsidR="00265E1E">
        <w:rPr>
          <w:rFonts w:asciiTheme="minorHAnsi" w:hAnsiTheme="minorHAnsi"/>
          <w:sz w:val="24"/>
          <w:szCs w:val="24"/>
          <w:lang w:val="nl-BE"/>
        </w:rPr>
        <w:t>deeltijdse prestaties van het</w:t>
      </w:r>
      <w:r w:rsidR="007424A4">
        <w:rPr>
          <w:rFonts w:asciiTheme="minorHAnsi" w:hAnsiTheme="minorHAnsi"/>
          <w:sz w:val="24"/>
          <w:szCs w:val="24"/>
          <w:lang w:val="nl-BE"/>
        </w:rPr>
        <w:t xml:space="preserve"> MVD</w:t>
      </w:r>
      <w:r w:rsidRPr="009D0F64">
        <w:rPr>
          <w:rFonts w:asciiTheme="minorHAnsi" w:hAnsiTheme="minorHAnsi"/>
          <w:sz w:val="24"/>
          <w:szCs w:val="24"/>
          <w:lang w:val="nl-BE"/>
        </w:rPr>
        <w:t>–personeel.</w:t>
      </w:r>
    </w:p>
    <w:p w14:paraId="5560456A" w14:textId="77777777" w:rsidR="00AB7838" w:rsidRPr="00086047" w:rsidRDefault="00AB7838" w:rsidP="000B0169">
      <w:pPr>
        <w:pStyle w:val="Tekst"/>
        <w:rPr>
          <w:rFonts w:asciiTheme="minorHAnsi" w:hAnsiTheme="minorHAnsi" w:cstheme="minorHAnsi"/>
          <w:sz w:val="24"/>
          <w:szCs w:val="24"/>
          <w:lang w:val="nl-BE"/>
        </w:rPr>
      </w:pPr>
    </w:p>
    <w:p w14:paraId="6953DBBB" w14:textId="77777777" w:rsidR="00AB7838" w:rsidRPr="00086047" w:rsidRDefault="00AB7838" w:rsidP="000B0169">
      <w:pPr>
        <w:pStyle w:val="Tekst"/>
        <w:rPr>
          <w:rFonts w:asciiTheme="minorHAnsi" w:hAnsiTheme="minorHAnsi" w:cstheme="minorHAnsi"/>
          <w:sz w:val="24"/>
          <w:szCs w:val="24"/>
          <w:lang w:val="nl-BE"/>
        </w:rPr>
      </w:pPr>
    </w:p>
    <w:p w14:paraId="5121882C" w14:textId="77777777" w:rsidR="00AB7838" w:rsidRPr="00086047" w:rsidRDefault="00AB7838" w:rsidP="000B0169">
      <w:pPr>
        <w:pStyle w:val="Tekst"/>
        <w:rPr>
          <w:rFonts w:asciiTheme="minorHAnsi" w:hAnsiTheme="minorHAnsi" w:cstheme="minorHAnsi"/>
          <w:sz w:val="24"/>
          <w:szCs w:val="24"/>
          <w:lang w:val="nl-BE"/>
        </w:rPr>
      </w:pPr>
    </w:p>
    <w:p w14:paraId="0E71E7C3" w14:textId="77777777" w:rsidR="00AB7838" w:rsidRPr="00086047" w:rsidRDefault="00AB7838" w:rsidP="000B0169">
      <w:pPr>
        <w:pStyle w:val="Tekst"/>
        <w:rPr>
          <w:rFonts w:asciiTheme="minorHAnsi" w:hAnsiTheme="minorHAnsi" w:cstheme="minorHAnsi"/>
          <w:sz w:val="24"/>
          <w:szCs w:val="24"/>
          <w:lang w:val="nl-BE"/>
        </w:rPr>
      </w:pPr>
    </w:p>
    <w:p w14:paraId="42D4ED45" w14:textId="77777777" w:rsidR="00AB7838" w:rsidRPr="00086047" w:rsidRDefault="00AB7838" w:rsidP="000B0169">
      <w:pPr>
        <w:pStyle w:val="Tekst"/>
        <w:rPr>
          <w:rFonts w:asciiTheme="minorHAnsi" w:hAnsiTheme="minorHAnsi" w:cstheme="minorHAnsi"/>
          <w:sz w:val="24"/>
          <w:szCs w:val="24"/>
          <w:lang w:val="nl-BE"/>
        </w:rPr>
      </w:pPr>
    </w:p>
    <w:p w14:paraId="7D9F4A34" w14:textId="77777777" w:rsidR="00AB7838" w:rsidRPr="00086047" w:rsidRDefault="00AB7838" w:rsidP="000B0169">
      <w:pPr>
        <w:pStyle w:val="Tekst"/>
        <w:rPr>
          <w:rFonts w:asciiTheme="minorHAnsi" w:hAnsiTheme="minorHAnsi" w:cstheme="minorHAnsi"/>
          <w:sz w:val="24"/>
          <w:szCs w:val="24"/>
          <w:lang w:val="nl-BE"/>
        </w:rPr>
      </w:pPr>
    </w:p>
    <w:p w14:paraId="62EE9A6F" w14:textId="77777777" w:rsidR="00AB7838" w:rsidRPr="00086047" w:rsidRDefault="00AB7838" w:rsidP="000B0169">
      <w:pPr>
        <w:pStyle w:val="Tekst"/>
        <w:rPr>
          <w:rFonts w:asciiTheme="minorHAnsi" w:hAnsiTheme="minorHAnsi" w:cstheme="minorHAnsi"/>
          <w:sz w:val="24"/>
          <w:szCs w:val="24"/>
          <w:lang w:val="nl-BE"/>
        </w:rPr>
      </w:pPr>
    </w:p>
    <w:p w14:paraId="76A783BD" w14:textId="77777777" w:rsidR="00AB7838" w:rsidRPr="00086047" w:rsidRDefault="00AB7838" w:rsidP="000B0169">
      <w:pPr>
        <w:pStyle w:val="Tekst"/>
        <w:rPr>
          <w:rFonts w:asciiTheme="minorHAnsi" w:hAnsiTheme="minorHAnsi" w:cstheme="minorHAnsi"/>
          <w:sz w:val="24"/>
          <w:szCs w:val="24"/>
          <w:lang w:val="nl-BE"/>
        </w:rPr>
      </w:pPr>
    </w:p>
    <w:p w14:paraId="1375EDB0" w14:textId="77777777" w:rsidR="00AB7838" w:rsidRPr="00086047" w:rsidRDefault="00AB7838" w:rsidP="000B0169">
      <w:pPr>
        <w:pStyle w:val="Tekst"/>
        <w:rPr>
          <w:rFonts w:asciiTheme="minorHAnsi" w:hAnsiTheme="minorHAnsi" w:cstheme="minorHAnsi"/>
          <w:sz w:val="24"/>
          <w:szCs w:val="24"/>
          <w:lang w:val="nl-BE"/>
        </w:rPr>
      </w:pPr>
    </w:p>
    <w:p w14:paraId="2E2C2E83" w14:textId="77777777" w:rsidR="00AB7838" w:rsidRPr="00086047" w:rsidRDefault="00AB7838" w:rsidP="000B0169">
      <w:pPr>
        <w:pStyle w:val="Tekst"/>
        <w:rPr>
          <w:rFonts w:asciiTheme="minorHAnsi" w:hAnsiTheme="minorHAnsi" w:cstheme="minorHAnsi"/>
          <w:sz w:val="24"/>
          <w:szCs w:val="24"/>
          <w:lang w:val="nl-BE"/>
        </w:rPr>
      </w:pPr>
    </w:p>
    <w:p w14:paraId="70012C8E" w14:textId="77777777" w:rsidR="00AB7838" w:rsidRPr="00086047" w:rsidRDefault="00AB7838" w:rsidP="000B0169">
      <w:pPr>
        <w:pStyle w:val="Tekst"/>
        <w:rPr>
          <w:rFonts w:asciiTheme="minorHAnsi" w:hAnsiTheme="minorHAnsi" w:cstheme="minorHAnsi"/>
          <w:sz w:val="24"/>
          <w:szCs w:val="24"/>
          <w:lang w:val="nl-BE"/>
        </w:rPr>
      </w:pPr>
    </w:p>
    <w:p w14:paraId="78174309" w14:textId="77777777" w:rsidR="00AB7838" w:rsidRPr="00086047" w:rsidRDefault="00AB7838" w:rsidP="000B0169">
      <w:pPr>
        <w:pStyle w:val="Tekst"/>
        <w:rPr>
          <w:rFonts w:asciiTheme="minorHAnsi" w:hAnsiTheme="minorHAnsi" w:cstheme="minorHAnsi"/>
          <w:sz w:val="24"/>
          <w:szCs w:val="24"/>
          <w:lang w:val="nl-BE"/>
        </w:rPr>
      </w:pPr>
    </w:p>
    <w:p w14:paraId="28CEDDBB" w14:textId="01416E59"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41DA585" w14:textId="77777777" w:rsidR="00A549C2" w:rsidRPr="004F308F" w:rsidRDefault="00A549C2" w:rsidP="003815C9">
      <w:pPr>
        <w:pStyle w:val="Kop2"/>
        <w:spacing w:before="0"/>
        <w:rPr>
          <w:rFonts w:asciiTheme="minorHAnsi" w:hAnsiTheme="minorHAnsi"/>
          <w:sz w:val="32"/>
        </w:rPr>
      </w:pPr>
      <w:bookmarkStart w:id="964" w:name="_Overeenkomst_m.b.t._de"/>
      <w:bookmarkStart w:id="965" w:name="_Overeenkomst_m.b.t._de_1"/>
      <w:bookmarkStart w:id="966" w:name="_Toc473534973"/>
      <w:bookmarkStart w:id="967" w:name="_Toc473535354"/>
      <w:bookmarkStart w:id="968" w:name="_Toc473535954"/>
      <w:bookmarkStart w:id="969" w:name="_Toc473615204"/>
      <w:bookmarkStart w:id="970" w:name="_Toc473685600"/>
      <w:bookmarkStart w:id="971" w:name="_Toc474045359"/>
      <w:bookmarkStart w:id="972" w:name="_Toc495302764"/>
      <w:bookmarkStart w:id="973" w:name="_Toc276634565"/>
      <w:bookmarkStart w:id="974" w:name="_Toc276635436"/>
      <w:bookmarkStart w:id="975" w:name="_Toc280265650"/>
      <w:bookmarkStart w:id="976" w:name="_Toc307475472"/>
      <w:bookmarkStart w:id="977" w:name="_Toc307487734"/>
      <w:bookmarkStart w:id="978" w:name="_Toc192163392"/>
      <w:bookmarkEnd w:id="964"/>
      <w:bookmarkEnd w:id="965"/>
      <w:r w:rsidRPr="004F308F">
        <w:rPr>
          <w:rFonts w:asciiTheme="minorHAnsi" w:hAnsiTheme="minorHAnsi"/>
          <w:sz w:val="32"/>
        </w:rPr>
        <w:lastRenderedPageBreak/>
        <w:t>Overeenkomst m.b.t. de uitvoering van een bepaald werk</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66"/>
      <w:bookmarkEnd w:id="967"/>
      <w:bookmarkEnd w:id="968"/>
      <w:bookmarkEnd w:id="969"/>
      <w:bookmarkEnd w:id="970"/>
      <w:bookmarkEnd w:id="971"/>
      <w:bookmarkEnd w:id="972"/>
      <w:bookmarkEnd w:id="973"/>
      <w:bookmarkEnd w:id="974"/>
      <w:bookmarkEnd w:id="975"/>
      <w:bookmarkEnd w:id="976"/>
      <w:bookmarkEnd w:id="977"/>
      <w:bookmarkEnd w:id="978"/>
    </w:p>
    <w:p w14:paraId="00638649"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Een arbeidsovereenkomst voor een bepaald werk bestaat erin dat men bij deze overeenkomst weet </w:t>
      </w:r>
      <w:r w:rsidRPr="00CA5360">
        <w:rPr>
          <w:rFonts w:asciiTheme="minorHAnsi" w:hAnsiTheme="minorHAnsi"/>
          <w:color w:val="000000"/>
          <w:sz w:val="24"/>
          <w:szCs w:val="24"/>
        </w:rPr>
        <w:t xml:space="preserve">wanneer de overeenkomst in beginsel een </w:t>
      </w:r>
      <w:r w:rsidRPr="00CA5360">
        <w:rPr>
          <w:rFonts w:asciiTheme="minorHAnsi" w:hAnsiTheme="minorHAnsi"/>
          <w:color w:val="000000"/>
          <w:sz w:val="24"/>
          <w:szCs w:val="24"/>
          <w:u w:val="single"/>
        </w:rPr>
        <w:t>einde</w:t>
      </w:r>
      <w:r w:rsidRPr="00CA5360">
        <w:rPr>
          <w:rFonts w:asciiTheme="minorHAnsi" w:hAnsiTheme="minorHAnsi"/>
          <w:color w:val="000000"/>
          <w:sz w:val="24"/>
          <w:szCs w:val="24"/>
        </w:rPr>
        <w:t xml:space="preserve"> zal nemen</w:t>
      </w:r>
      <w:r w:rsidRPr="00265E1E">
        <w:rPr>
          <w:rFonts w:asciiTheme="minorHAnsi" w:hAnsiTheme="minorHAnsi"/>
          <w:color w:val="000000"/>
          <w:sz w:val="24"/>
          <w:szCs w:val="24"/>
        </w:rPr>
        <w:t xml:space="preserve">, namelijk </w:t>
      </w:r>
      <w:r w:rsidRPr="00CA5360">
        <w:rPr>
          <w:rFonts w:asciiTheme="minorHAnsi" w:hAnsiTheme="minorHAnsi"/>
          <w:color w:val="000000"/>
          <w:sz w:val="24"/>
          <w:szCs w:val="24"/>
          <w:u w:val="single"/>
        </w:rPr>
        <w:t>op het moment van de voltooiing van het werk</w:t>
      </w:r>
      <w:r w:rsidRPr="00265E1E">
        <w:rPr>
          <w:rFonts w:asciiTheme="minorHAnsi" w:hAnsiTheme="minorHAnsi"/>
          <w:color w:val="000000"/>
          <w:sz w:val="24"/>
          <w:szCs w:val="24"/>
        </w:rPr>
        <w:t>, ook al kan daar niet onmiddellijk een juist tijdstip voor worden aangegeven.</w:t>
      </w:r>
    </w:p>
    <w:p w14:paraId="05233D05" w14:textId="77777777" w:rsidR="00E27554" w:rsidRPr="00265E1E" w:rsidRDefault="00E27554" w:rsidP="00E27554">
      <w:pPr>
        <w:pStyle w:val="Tekst"/>
        <w:jc w:val="both"/>
        <w:rPr>
          <w:rFonts w:asciiTheme="minorHAnsi" w:hAnsiTheme="minorHAnsi"/>
          <w:color w:val="000000"/>
          <w:sz w:val="24"/>
          <w:szCs w:val="24"/>
        </w:rPr>
      </w:pPr>
    </w:p>
    <w:p w14:paraId="33E89986"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Het werk moet met zekerheid bepaald zijn, wat betreft zijn voorwerp en zijn omvang, zodat de partijen, op het ogenblik waarop zij zich verbinden, de normaal te verwachten tijdsduur van de overeenkomst kunnen ramen.</w:t>
      </w:r>
    </w:p>
    <w:p w14:paraId="7D566E12" w14:textId="77777777" w:rsidR="00E27554" w:rsidRPr="00265E1E" w:rsidRDefault="00E27554" w:rsidP="00E27554">
      <w:pPr>
        <w:pStyle w:val="Tekst"/>
        <w:jc w:val="both"/>
        <w:rPr>
          <w:rFonts w:asciiTheme="minorHAnsi" w:hAnsiTheme="minorHAnsi"/>
          <w:color w:val="000000"/>
          <w:sz w:val="24"/>
          <w:szCs w:val="24"/>
        </w:rPr>
      </w:pPr>
    </w:p>
    <w:p w14:paraId="77C9B1FE" w14:textId="77777777" w:rsidR="00D33ABB"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Deze arbeidsovereenkomst moet voor iedere werknemer afzonderlijk schriftelijk wordt vastgelegd, uiterlijk op het tijdstip waarop de werknemer in dienst treedt. Is er geen geschrift dan gelden voor deze arbeidsovereenkomst dezelfde voorwaarden als voor de arbeidsovere</w:t>
      </w:r>
      <w:r w:rsidR="00D33ABB">
        <w:rPr>
          <w:rFonts w:asciiTheme="minorHAnsi" w:hAnsiTheme="minorHAnsi"/>
          <w:color w:val="000000"/>
          <w:sz w:val="24"/>
          <w:szCs w:val="24"/>
        </w:rPr>
        <w:t>enkomsten voor onbepaalde tijd.</w:t>
      </w:r>
    </w:p>
    <w:p w14:paraId="0FBE52D7" w14:textId="77777777" w:rsidR="00D33ABB" w:rsidRDefault="00D33ABB" w:rsidP="00E27554">
      <w:pPr>
        <w:pStyle w:val="Tekst"/>
        <w:jc w:val="both"/>
        <w:rPr>
          <w:rFonts w:asciiTheme="minorHAnsi" w:hAnsiTheme="minorHAnsi"/>
          <w:color w:val="000000"/>
          <w:sz w:val="24"/>
          <w:szCs w:val="24"/>
        </w:rPr>
      </w:pPr>
    </w:p>
    <w:p w14:paraId="137CB56F" w14:textId="77777777" w:rsidR="00A549C2" w:rsidRPr="00265E1E" w:rsidRDefault="00C30453" w:rsidP="00E27554">
      <w:pPr>
        <w:pStyle w:val="Tekst"/>
        <w:jc w:val="both"/>
        <w:rPr>
          <w:rFonts w:asciiTheme="minorHAnsi" w:hAnsiTheme="minorHAnsi"/>
          <w:color w:val="000000"/>
          <w:sz w:val="24"/>
          <w:szCs w:val="24"/>
        </w:rPr>
      </w:pPr>
      <w:r>
        <w:rPr>
          <w:rFonts w:asciiTheme="minorHAnsi" w:hAnsiTheme="minorHAnsi"/>
          <w:color w:val="000000"/>
          <w:sz w:val="24"/>
          <w:szCs w:val="24"/>
        </w:rPr>
        <w:t>O</w:t>
      </w:r>
      <w:r w:rsidR="00A549C2" w:rsidRPr="00265E1E">
        <w:rPr>
          <w:rFonts w:asciiTheme="minorHAnsi" w:hAnsiTheme="minorHAnsi"/>
          <w:color w:val="000000"/>
          <w:sz w:val="24"/>
          <w:szCs w:val="24"/>
        </w:rPr>
        <w:t xml:space="preserve">ok hier </w:t>
      </w:r>
      <w:r w:rsidR="00984C4B">
        <w:rPr>
          <w:rFonts w:asciiTheme="minorHAnsi" w:hAnsiTheme="minorHAnsi"/>
          <w:color w:val="000000"/>
          <w:sz w:val="24"/>
          <w:szCs w:val="24"/>
        </w:rPr>
        <w:t xml:space="preserve">is </w:t>
      </w:r>
      <w:r w:rsidR="00A549C2" w:rsidRPr="00265E1E">
        <w:rPr>
          <w:rFonts w:asciiTheme="minorHAnsi" w:hAnsiTheme="minorHAnsi"/>
          <w:color w:val="000000"/>
          <w:sz w:val="24"/>
          <w:szCs w:val="24"/>
        </w:rPr>
        <w:t xml:space="preserve">art. 10 van de </w:t>
      </w:r>
      <w:r w:rsidR="006C220E" w:rsidRPr="00265E1E">
        <w:rPr>
          <w:rFonts w:asciiTheme="minorHAnsi" w:hAnsiTheme="minorHAnsi"/>
          <w:color w:val="000000"/>
          <w:sz w:val="24"/>
          <w:szCs w:val="24"/>
        </w:rPr>
        <w:t xml:space="preserve">Arbeidsovereenkomstenwet </w:t>
      </w:r>
      <w:r w:rsidR="00A549C2" w:rsidRPr="00265E1E">
        <w:rPr>
          <w:rFonts w:asciiTheme="minorHAnsi" w:hAnsiTheme="minorHAnsi"/>
          <w:color w:val="000000"/>
          <w:sz w:val="24"/>
          <w:szCs w:val="24"/>
        </w:rPr>
        <w:t>van kracht</w:t>
      </w:r>
      <w:r w:rsidR="00512851" w:rsidRPr="00265E1E">
        <w:rPr>
          <w:rFonts w:asciiTheme="minorHAnsi" w:hAnsiTheme="minorHAnsi"/>
          <w:color w:val="000000"/>
          <w:sz w:val="24"/>
          <w:szCs w:val="24"/>
        </w:rPr>
        <w:t xml:space="preserve"> </w:t>
      </w:r>
      <w:r w:rsidR="00512851" w:rsidRPr="00D33ABB">
        <w:rPr>
          <w:rFonts w:asciiTheme="minorHAnsi" w:hAnsiTheme="minorHAnsi"/>
          <w:color w:val="000000"/>
          <w:sz w:val="24"/>
          <w:szCs w:val="24"/>
        </w:rPr>
        <w:t xml:space="preserve">(zie </w:t>
      </w:r>
      <w:hyperlink w:anchor="_=_Onbepaalde_duur" w:history="1">
        <w:r w:rsidR="00D33ABB" w:rsidRPr="005B3957">
          <w:rPr>
            <w:rStyle w:val="Hyperlink"/>
            <w:rFonts w:asciiTheme="minorHAnsi" w:hAnsiTheme="minorHAnsi"/>
            <w:b/>
            <w:sz w:val="24"/>
            <w:szCs w:val="24"/>
          </w:rPr>
          <w:t xml:space="preserve">= Onbepaalde duur (enkel </w:t>
        </w:r>
        <w:proofErr w:type="spellStart"/>
        <w:r w:rsidR="00D33ABB" w:rsidRPr="005B3957">
          <w:rPr>
            <w:rStyle w:val="Hyperlink"/>
            <w:rFonts w:asciiTheme="minorHAnsi" w:hAnsiTheme="minorHAnsi"/>
            <w:b/>
            <w:sz w:val="24"/>
            <w:szCs w:val="24"/>
          </w:rPr>
          <w:t>inroepbaar</w:t>
        </w:r>
        <w:proofErr w:type="spellEnd"/>
        <w:r w:rsidR="00D33ABB" w:rsidRPr="005B3957">
          <w:rPr>
            <w:rStyle w:val="Hyperlink"/>
            <w:rFonts w:asciiTheme="minorHAnsi" w:hAnsiTheme="minorHAnsi"/>
            <w:b/>
            <w:sz w:val="24"/>
            <w:szCs w:val="24"/>
          </w:rPr>
          <w:t xml:space="preserve"> door werknemer)</w:t>
        </w:r>
      </w:hyperlink>
      <w:r w:rsidR="00512851" w:rsidRPr="00D33ABB">
        <w:rPr>
          <w:rFonts w:asciiTheme="minorHAnsi" w:hAnsiTheme="minorHAnsi"/>
          <w:color w:val="000000"/>
          <w:sz w:val="24"/>
          <w:szCs w:val="24"/>
        </w:rPr>
        <w:t>)</w:t>
      </w:r>
      <w:r w:rsidR="00A549C2" w:rsidRPr="00265E1E">
        <w:rPr>
          <w:rFonts w:asciiTheme="minorHAnsi" w:hAnsiTheme="minorHAnsi"/>
          <w:color w:val="000000"/>
          <w:sz w:val="24"/>
          <w:szCs w:val="24"/>
        </w:rPr>
        <w:t>.</w:t>
      </w:r>
    </w:p>
    <w:p w14:paraId="32492710" w14:textId="77777777" w:rsidR="00E27554" w:rsidRPr="00265E1E" w:rsidRDefault="00E27554" w:rsidP="00E27554">
      <w:pPr>
        <w:pStyle w:val="Tekst"/>
        <w:jc w:val="both"/>
        <w:rPr>
          <w:rFonts w:asciiTheme="minorHAnsi" w:hAnsiTheme="minorHAnsi"/>
          <w:color w:val="000000"/>
          <w:sz w:val="24"/>
          <w:szCs w:val="24"/>
        </w:rPr>
      </w:pPr>
    </w:p>
    <w:p w14:paraId="3B6C4C15"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 wettelijke </w:t>
      </w:r>
      <w:r w:rsidRPr="004F308F">
        <w:rPr>
          <w:rFonts w:asciiTheme="minorHAnsi" w:hAnsiTheme="minorHAnsi"/>
          <w:color w:val="000000"/>
          <w:sz w:val="24"/>
          <w:szCs w:val="24"/>
          <w:u w:val="single"/>
        </w:rPr>
        <w:t>vormvoorschriften</w:t>
      </w:r>
      <w:r w:rsidRPr="00265E1E">
        <w:rPr>
          <w:rFonts w:asciiTheme="minorHAnsi" w:hAnsiTheme="minorHAnsi"/>
          <w:color w:val="000000"/>
          <w:sz w:val="24"/>
          <w:szCs w:val="24"/>
        </w:rPr>
        <w:t xml:space="preserve"> zijn </w:t>
      </w:r>
      <w:r w:rsidRPr="004F308F">
        <w:rPr>
          <w:rFonts w:asciiTheme="minorHAnsi" w:hAnsiTheme="minorHAnsi"/>
          <w:color w:val="000000"/>
          <w:sz w:val="24"/>
          <w:szCs w:val="24"/>
          <w:u w:val="single"/>
        </w:rPr>
        <w:t>identiek</w:t>
      </w:r>
      <w:r w:rsidRPr="00265E1E">
        <w:rPr>
          <w:rFonts w:asciiTheme="minorHAnsi" w:hAnsiTheme="minorHAnsi"/>
          <w:color w:val="000000"/>
          <w:sz w:val="24"/>
          <w:szCs w:val="24"/>
        </w:rPr>
        <w:t xml:space="preserve"> aan deze van een </w:t>
      </w:r>
      <w:r w:rsidRPr="00265E1E">
        <w:rPr>
          <w:rFonts w:asciiTheme="minorHAnsi" w:hAnsiTheme="minorHAnsi"/>
          <w:color w:val="000000"/>
          <w:sz w:val="24"/>
          <w:szCs w:val="24"/>
          <w:u w:val="single"/>
        </w:rPr>
        <w:t>arbeidsovereenkomst</w:t>
      </w:r>
      <w:r w:rsidRPr="00265E1E">
        <w:rPr>
          <w:rFonts w:asciiTheme="minorHAnsi" w:hAnsiTheme="minorHAnsi"/>
          <w:color w:val="000000"/>
          <w:sz w:val="24"/>
          <w:szCs w:val="24"/>
        </w:rPr>
        <w:t xml:space="preserve"> voor </w:t>
      </w:r>
      <w:r w:rsidRPr="004F308F">
        <w:rPr>
          <w:rFonts w:asciiTheme="minorHAnsi" w:hAnsiTheme="minorHAnsi"/>
          <w:color w:val="000000"/>
          <w:sz w:val="24"/>
          <w:szCs w:val="24"/>
          <w:u w:val="single"/>
        </w:rPr>
        <w:t>bepaalde tijd</w:t>
      </w:r>
      <w:r w:rsidRPr="00265E1E">
        <w:rPr>
          <w:rFonts w:asciiTheme="minorHAnsi" w:hAnsiTheme="minorHAnsi"/>
          <w:color w:val="000000"/>
          <w:sz w:val="24"/>
          <w:szCs w:val="24"/>
        </w:rPr>
        <w:t>.</w:t>
      </w:r>
    </w:p>
    <w:p w14:paraId="44AF8F1B" w14:textId="77777777" w:rsidR="00E27554" w:rsidRPr="00265E1E" w:rsidRDefault="00E27554" w:rsidP="00E27554">
      <w:pPr>
        <w:pStyle w:val="Tekst"/>
        <w:jc w:val="both"/>
        <w:rPr>
          <w:rFonts w:asciiTheme="minorHAnsi" w:hAnsiTheme="minorHAnsi"/>
          <w:color w:val="000000"/>
          <w:sz w:val="24"/>
          <w:szCs w:val="24"/>
        </w:rPr>
      </w:pPr>
    </w:p>
    <w:p w14:paraId="1E11D19B" w14:textId="77777777" w:rsidR="00A549C2"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Deze vorm van arbeidsovereenkomst verschilt wezenlijk van een aannemingsovereenkomst </w:t>
      </w:r>
      <w:r w:rsidRPr="00D33ABB">
        <w:rPr>
          <w:rFonts w:asciiTheme="minorHAnsi" w:hAnsiTheme="minorHAnsi"/>
          <w:color w:val="000000"/>
          <w:sz w:val="24"/>
          <w:szCs w:val="24"/>
        </w:rPr>
        <w:t xml:space="preserve">(zie </w:t>
      </w:r>
      <w:hyperlink w:anchor="_Verschil_met_aannemingsovereenkomst" w:history="1">
        <w:r w:rsidR="00535E8B">
          <w:rPr>
            <w:rStyle w:val="Hyperlink"/>
            <w:rFonts w:asciiTheme="minorHAnsi" w:hAnsiTheme="minorHAnsi"/>
            <w:b/>
            <w:sz w:val="24"/>
            <w:szCs w:val="24"/>
          </w:rPr>
          <w:t>v</w:t>
        </w:r>
        <w:r w:rsidR="00D33ABB" w:rsidRPr="00D33ABB">
          <w:rPr>
            <w:rStyle w:val="Hyperlink"/>
            <w:rFonts w:asciiTheme="minorHAnsi" w:hAnsiTheme="minorHAnsi"/>
            <w:b/>
            <w:sz w:val="24"/>
            <w:szCs w:val="24"/>
          </w:rPr>
          <w:t>erschil met aannemingsovereenkomst</w:t>
        </w:r>
      </w:hyperlink>
      <w:r w:rsidRPr="00D33ABB">
        <w:rPr>
          <w:rFonts w:asciiTheme="minorHAnsi" w:hAnsiTheme="minorHAnsi"/>
          <w:color w:val="000000"/>
          <w:sz w:val="24"/>
          <w:szCs w:val="24"/>
        </w:rPr>
        <w:t>)</w:t>
      </w:r>
      <w:r w:rsidRPr="00265E1E">
        <w:rPr>
          <w:rFonts w:asciiTheme="minorHAnsi" w:hAnsiTheme="minorHAnsi"/>
          <w:color w:val="000000"/>
          <w:sz w:val="24"/>
          <w:szCs w:val="24"/>
        </w:rPr>
        <w:t xml:space="preserve"> in die zin dat bij </w:t>
      </w:r>
      <w:r w:rsidR="00F3623F" w:rsidRPr="00265E1E">
        <w:rPr>
          <w:rFonts w:asciiTheme="minorHAnsi" w:hAnsiTheme="minorHAnsi"/>
          <w:color w:val="000000"/>
          <w:sz w:val="24"/>
          <w:szCs w:val="24"/>
        </w:rPr>
        <w:t>de</w:t>
      </w:r>
      <w:r w:rsidRPr="00265E1E">
        <w:rPr>
          <w:rFonts w:asciiTheme="minorHAnsi" w:hAnsiTheme="minorHAnsi"/>
          <w:color w:val="000000"/>
          <w:sz w:val="24"/>
          <w:szCs w:val="24"/>
        </w:rPr>
        <w:t xml:space="preserve"> overeenkomst </w:t>
      </w:r>
      <w:r w:rsidR="00F3623F" w:rsidRPr="00265E1E">
        <w:rPr>
          <w:rFonts w:asciiTheme="minorHAnsi" w:hAnsiTheme="minorHAnsi"/>
          <w:color w:val="000000"/>
          <w:sz w:val="24"/>
          <w:szCs w:val="24"/>
        </w:rPr>
        <w:t xml:space="preserve">m.b.t. de uitvoering van een bepaald werk </w:t>
      </w:r>
      <w:r w:rsidRPr="00265E1E">
        <w:rPr>
          <w:rFonts w:asciiTheme="minorHAnsi" w:hAnsiTheme="minorHAnsi"/>
          <w:color w:val="000000"/>
          <w:sz w:val="24"/>
          <w:szCs w:val="24"/>
        </w:rPr>
        <w:t xml:space="preserve">het </w:t>
      </w:r>
      <w:r w:rsidRPr="00265E1E">
        <w:rPr>
          <w:rFonts w:asciiTheme="minorHAnsi" w:hAnsiTheme="minorHAnsi"/>
          <w:color w:val="000000"/>
          <w:sz w:val="24"/>
          <w:szCs w:val="24"/>
          <w:u w:val="single"/>
        </w:rPr>
        <w:t>ondergeschikt verband</w:t>
      </w:r>
      <w:r w:rsidRPr="00265E1E">
        <w:rPr>
          <w:rFonts w:asciiTheme="minorHAnsi" w:hAnsiTheme="minorHAnsi"/>
          <w:color w:val="000000"/>
          <w:sz w:val="24"/>
          <w:szCs w:val="24"/>
        </w:rPr>
        <w:t xml:space="preserve"> tussen werk</w:t>
      </w:r>
      <w:r w:rsidR="00535E8B">
        <w:rPr>
          <w:rFonts w:asciiTheme="minorHAnsi" w:hAnsiTheme="minorHAnsi"/>
          <w:color w:val="000000"/>
          <w:sz w:val="24"/>
          <w:szCs w:val="24"/>
        </w:rPr>
        <w:t>gever en werknemer aanwezig is.</w:t>
      </w:r>
    </w:p>
    <w:p w14:paraId="2CA2F622" w14:textId="77777777" w:rsidR="00E257DE" w:rsidRDefault="00E257DE" w:rsidP="00E27554">
      <w:pPr>
        <w:pStyle w:val="Tekst"/>
        <w:jc w:val="both"/>
        <w:rPr>
          <w:rFonts w:asciiTheme="minorHAnsi" w:hAnsiTheme="minorHAnsi"/>
          <w:color w:val="000000"/>
          <w:sz w:val="24"/>
          <w:szCs w:val="24"/>
        </w:rPr>
      </w:pPr>
    </w:p>
    <w:p w14:paraId="02C9537E" w14:textId="77777777" w:rsidR="00E257DE" w:rsidRDefault="00E257DE" w:rsidP="00E27554">
      <w:pPr>
        <w:pStyle w:val="Tekst"/>
        <w:jc w:val="both"/>
        <w:rPr>
          <w:rFonts w:asciiTheme="minorHAnsi" w:hAnsiTheme="minorHAnsi"/>
          <w:color w:val="000000"/>
          <w:sz w:val="24"/>
          <w:szCs w:val="24"/>
        </w:rPr>
      </w:pPr>
    </w:p>
    <w:p w14:paraId="0094B3C9" w14:textId="77777777" w:rsidR="00E257DE" w:rsidRDefault="00E257DE" w:rsidP="00E27554">
      <w:pPr>
        <w:pStyle w:val="Tekst"/>
        <w:jc w:val="both"/>
        <w:rPr>
          <w:rFonts w:asciiTheme="minorHAnsi" w:hAnsiTheme="minorHAnsi"/>
          <w:color w:val="000000"/>
          <w:sz w:val="24"/>
          <w:szCs w:val="24"/>
        </w:rPr>
      </w:pPr>
    </w:p>
    <w:p w14:paraId="63C1E389" w14:textId="77777777" w:rsidR="00E257DE" w:rsidRDefault="00E257DE" w:rsidP="00E27554">
      <w:pPr>
        <w:pStyle w:val="Tekst"/>
        <w:jc w:val="both"/>
        <w:rPr>
          <w:rFonts w:asciiTheme="minorHAnsi" w:hAnsiTheme="minorHAnsi"/>
          <w:color w:val="000000"/>
          <w:sz w:val="24"/>
          <w:szCs w:val="24"/>
        </w:rPr>
      </w:pPr>
    </w:p>
    <w:p w14:paraId="2042F47A" w14:textId="77777777" w:rsidR="00E257DE" w:rsidRDefault="00E257DE" w:rsidP="00E27554">
      <w:pPr>
        <w:pStyle w:val="Tekst"/>
        <w:jc w:val="both"/>
        <w:rPr>
          <w:rFonts w:asciiTheme="minorHAnsi" w:hAnsiTheme="minorHAnsi"/>
          <w:color w:val="000000"/>
          <w:sz w:val="24"/>
          <w:szCs w:val="24"/>
        </w:rPr>
      </w:pPr>
    </w:p>
    <w:p w14:paraId="43A9C0C4" w14:textId="77777777" w:rsidR="00E257DE" w:rsidRDefault="00E257DE" w:rsidP="00E27554">
      <w:pPr>
        <w:pStyle w:val="Tekst"/>
        <w:jc w:val="both"/>
        <w:rPr>
          <w:rFonts w:asciiTheme="minorHAnsi" w:hAnsiTheme="minorHAnsi"/>
          <w:color w:val="000000"/>
          <w:sz w:val="24"/>
          <w:szCs w:val="24"/>
        </w:rPr>
      </w:pPr>
    </w:p>
    <w:p w14:paraId="6254EDE0" w14:textId="77777777" w:rsidR="00E257DE" w:rsidRDefault="00E257DE" w:rsidP="00E27554">
      <w:pPr>
        <w:pStyle w:val="Tekst"/>
        <w:jc w:val="both"/>
        <w:rPr>
          <w:rFonts w:asciiTheme="minorHAnsi" w:hAnsiTheme="minorHAnsi"/>
          <w:color w:val="000000"/>
          <w:sz w:val="24"/>
          <w:szCs w:val="24"/>
        </w:rPr>
      </w:pPr>
    </w:p>
    <w:p w14:paraId="6F369FEF" w14:textId="77777777" w:rsidR="00E257DE" w:rsidRDefault="00E257DE" w:rsidP="00E27554">
      <w:pPr>
        <w:pStyle w:val="Tekst"/>
        <w:jc w:val="both"/>
        <w:rPr>
          <w:rFonts w:asciiTheme="minorHAnsi" w:hAnsiTheme="minorHAnsi"/>
          <w:color w:val="000000"/>
          <w:sz w:val="24"/>
          <w:szCs w:val="24"/>
        </w:rPr>
      </w:pPr>
    </w:p>
    <w:p w14:paraId="1DA293CE" w14:textId="77777777" w:rsidR="00E257DE" w:rsidRDefault="00E257DE" w:rsidP="00E27554">
      <w:pPr>
        <w:pStyle w:val="Tekst"/>
        <w:jc w:val="both"/>
        <w:rPr>
          <w:rFonts w:asciiTheme="minorHAnsi" w:hAnsiTheme="minorHAnsi"/>
          <w:color w:val="000000"/>
          <w:sz w:val="24"/>
          <w:szCs w:val="24"/>
        </w:rPr>
      </w:pPr>
    </w:p>
    <w:p w14:paraId="010D029B" w14:textId="77777777" w:rsidR="00E257DE" w:rsidRDefault="00E257DE" w:rsidP="00E27554">
      <w:pPr>
        <w:pStyle w:val="Tekst"/>
        <w:jc w:val="both"/>
        <w:rPr>
          <w:rFonts w:asciiTheme="minorHAnsi" w:hAnsiTheme="minorHAnsi"/>
          <w:color w:val="000000"/>
          <w:sz w:val="24"/>
          <w:szCs w:val="24"/>
        </w:rPr>
      </w:pPr>
    </w:p>
    <w:p w14:paraId="6B29B3B2" w14:textId="77777777" w:rsidR="00E257DE" w:rsidRDefault="00E257DE" w:rsidP="00E27554">
      <w:pPr>
        <w:pStyle w:val="Tekst"/>
        <w:jc w:val="both"/>
        <w:rPr>
          <w:rFonts w:asciiTheme="minorHAnsi" w:hAnsiTheme="minorHAnsi"/>
          <w:color w:val="000000"/>
          <w:sz w:val="24"/>
          <w:szCs w:val="24"/>
        </w:rPr>
      </w:pPr>
    </w:p>
    <w:p w14:paraId="39DFA721" w14:textId="77777777" w:rsidR="00E257DE" w:rsidRDefault="00E257DE" w:rsidP="00E27554">
      <w:pPr>
        <w:pStyle w:val="Tekst"/>
        <w:jc w:val="both"/>
        <w:rPr>
          <w:rFonts w:asciiTheme="minorHAnsi" w:hAnsiTheme="minorHAnsi"/>
          <w:color w:val="000000"/>
          <w:sz w:val="24"/>
          <w:szCs w:val="24"/>
        </w:rPr>
      </w:pPr>
    </w:p>
    <w:p w14:paraId="541B7EEB" w14:textId="77777777" w:rsidR="00E257DE" w:rsidRDefault="00E257DE" w:rsidP="00E27554">
      <w:pPr>
        <w:pStyle w:val="Tekst"/>
        <w:jc w:val="both"/>
        <w:rPr>
          <w:rFonts w:asciiTheme="minorHAnsi" w:hAnsiTheme="minorHAnsi"/>
          <w:color w:val="000000"/>
          <w:sz w:val="24"/>
          <w:szCs w:val="24"/>
        </w:rPr>
      </w:pPr>
    </w:p>
    <w:p w14:paraId="3DE0E6B9" w14:textId="77777777" w:rsidR="00867E85" w:rsidRDefault="00867E85" w:rsidP="00E27554">
      <w:pPr>
        <w:pStyle w:val="Tekst"/>
        <w:jc w:val="both"/>
        <w:rPr>
          <w:rFonts w:asciiTheme="minorHAnsi" w:hAnsiTheme="minorHAnsi"/>
          <w:color w:val="000000"/>
          <w:sz w:val="24"/>
          <w:szCs w:val="24"/>
        </w:rPr>
      </w:pPr>
    </w:p>
    <w:p w14:paraId="78000984" w14:textId="77777777" w:rsidR="00867E85" w:rsidRDefault="00867E85" w:rsidP="00E27554">
      <w:pPr>
        <w:pStyle w:val="Tekst"/>
        <w:jc w:val="both"/>
        <w:rPr>
          <w:rFonts w:asciiTheme="minorHAnsi" w:hAnsiTheme="minorHAnsi"/>
          <w:color w:val="000000"/>
          <w:sz w:val="24"/>
          <w:szCs w:val="24"/>
        </w:rPr>
      </w:pPr>
    </w:p>
    <w:p w14:paraId="347A03A4" w14:textId="77777777" w:rsidR="00867E85" w:rsidRDefault="00867E85" w:rsidP="00E27554">
      <w:pPr>
        <w:pStyle w:val="Tekst"/>
        <w:jc w:val="both"/>
        <w:rPr>
          <w:rFonts w:asciiTheme="minorHAnsi" w:hAnsiTheme="minorHAnsi"/>
          <w:color w:val="000000"/>
          <w:sz w:val="24"/>
          <w:szCs w:val="24"/>
        </w:rPr>
      </w:pPr>
    </w:p>
    <w:p w14:paraId="47EA79A1" w14:textId="77777777" w:rsidR="00867E85" w:rsidRDefault="00867E85" w:rsidP="00E27554">
      <w:pPr>
        <w:pStyle w:val="Tekst"/>
        <w:jc w:val="both"/>
        <w:rPr>
          <w:rFonts w:asciiTheme="minorHAnsi" w:hAnsiTheme="minorHAnsi"/>
          <w:color w:val="000000"/>
          <w:sz w:val="24"/>
          <w:szCs w:val="24"/>
        </w:rPr>
      </w:pPr>
    </w:p>
    <w:p w14:paraId="0948E12B" w14:textId="77777777" w:rsidR="00867E85" w:rsidRDefault="00867E85" w:rsidP="00E27554">
      <w:pPr>
        <w:pStyle w:val="Tekst"/>
        <w:jc w:val="both"/>
        <w:rPr>
          <w:rFonts w:asciiTheme="minorHAnsi" w:hAnsiTheme="minorHAnsi"/>
          <w:color w:val="000000"/>
          <w:sz w:val="24"/>
          <w:szCs w:val="24"/>
        </w:rPr>
      </w:pPr>
    </w:p>
    <w:p w14:paraId="4BF2F3A1" w14:textId="77777777" w:rsidR="00867E85" w:rsidRDefault="00867E85" w:rsidP="00E27554">
      <w:pPr>
        <w:pStyle w:val="Tekst"/>
        <w:jc w:val="both"/>
        <w:rPr>
          <w:rFonts w:asciiTheme="minorHAnsi" w:hAnsiTheme="minorHAnsi"/>
          <w:color w:val="000000"/>
          <w:sz w:val="24"/>
          <w:szCs w:val="24"/>
        </w:rPr>
      </w:pPr>
    </w:p>
    <w:p w14:paraId="33EDCCAC" w14:textId="19629617"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427851EB" w14:textId="77777777" w:rsidR="00A549C2" w:rsidRPr="00D461BC" w:rsidRDefault="00A549C2" w:rsidP="00AA77C7">
      <w:pPr>
        <w:pStyle w:val="Kop2"/>
        <w:rPr>
          <w:rFonts w:asciiTheme="minorHAnsi" w:hAnsiTheme="minorHAnsi"/>
          <w:sz w:val="32"/>
        </w:rPr>
      </w:pPr>
      <w:bookmarkStart w:id="979" w:name="_Toc391971437"/>
      <w:bookmarkStart w:id="980" w:name="_Toc392301979"/>
      <w:bookmarkStart w:id="981" w:name="_Toc426347446"/>
      <w:bookmarkStart w:id="982" w:name="_Toc426450869"/>
      <w:bookmarkStart w:id="983" w:name="_Toc426451413"/>
      <w:bookmarkStart w:id="984" w:name="_Toc426510912"/>
      <w:bookmarkStart w:id="985" w:name="_Toc426516983"/>
      <w:bookmarkStart w:id="986" w:name="_Toc426530645"/>
      <w:bookmarkStart w:id="987" w:name="_Toc426943566"/>
      <w:bookmarkStart w:id="988" w:name="_Toc426950328"/>
      <w:bookmarkStart w:id="989" w:name="_Toc450032409"/>
      <w:bookmarkStart w:id="990" w:name="_Toc450037997"/>
      <w:bookmarkStart w:id="991" w:name="_Toc450531074"/>
      <w:bookmarkStart w:id="992" w:name="_Toc450985071"/>
      <w:bookmarkStart w:id="993" w:name="_Toc451053577"/>
      <w:bookmarkStart w:id="994" w:name="_Toc451058092"/>
      <w:bookmarkStart w:id="995" w:name="_Toc451069856"/>
      <w:bookmarkStart w:id="996" w:name="_Toc452441560"/>
      <w:bookmarkStart w:id="997" w:name="_Toc462553910"/>
      <w:bookmarkStart w:id="998" w:name="_Toc473534974"/>
      <w:bookmarkStart w:id="999" w:name="_Toc473535355"/>
      <w:bookmarkStart w:id="1000" w:name="_Toc473535955"/>
      <w:bookmarkStart w:id="1001" w:name="_Toc473615205"/>
      <w:bookmarkStart w:id="1002" w:name="_Toc473685601"/>
      <w:bookmarkStart w:id="1003" w:name="_Toc474045360"/>
      <w:bookmarkStart w:id="1004" w:name="_Toc495302765"/>
      <w:bookmarkStart w:id="1005" w:name="_Toc276634566"/>
      <w:bookmarkStart w:id="1006" w:name="_Toc276635437"/>
      <w:bookmarkStart w:id="1007" w:name="_Toc280265651"/>
      <w:bookmarkStart w:id="1008" w:name="_Toc307475473"/>
      <w:bookmarkStart w:id="1009" w:name="_Toc307487735"/>
      <w:bookmarkStart w:id="1010" w:name="_Toc192163393"/>
      <w:r w:rsidRPr="00D461BC">
        <w:rPr>
          <w:rFonts w:asciiTheme="minorHAnsi" w:hAnsiTheme="minorHAnsi"/>
          <w:sz w:val="32"/>
        </w:rPr>
        <w:lastRenderedPageBreak/>
        <w:t>Vervangingsovereenkomst</w:t>
      </w:r>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p>
    <w:p w14:paraId="1CEB7D8A" w14:textId="77777777" w:rsidR="00A549C2" w:rsidRDefault="00A549C2" w:rsidP="00AA77C7">
      <w:pPr>
        <w:pStyle w:val="Kop3"/>
        <w:rPr>
          <w:rFonts w:asciiTheme="minorHAnsi" w:hAnsiTheme="minorHAnsi"/>
          <w:sz w:val="28"/>
          <w:szCs w:val="28"/>
        </w:rPr>
      </w:pPr>
      <w:bookmarkStart w:id="1011" w:name="_Algemeen"/>
      <w:bookmarkStart w:id="1012" w:name="_Toc391971438"/>
      <w:bookmarkStart w:id="1013" w:name="_Toc392301980"/>
      <w:bookmarkStart w:id="1014" w:name="_Toc426347447"/>
      <w:bookmarkStart w:id="1015" w:name="_Toc426450870"/>
      <w:bookmarkStart w:id="1016" w:name="_Toc426451414"/>
      <w:bookmarkStart w:id="1017" w:name="_Toc426510913"/>
      <w:bookmarkStart w:id="1018" w:name="_Toc426516984"/>
      <w:bookmarkStart w:id="1019" w:name="_Toc426530646"/>
      <w:bookmarkStart w:id="1020" w:name="_Toc426943567"/>
      <w:bookmarkStart w:id="1021" w:name="_Toc426950329"/>
      <w:bookmarkStart w:id="1022" w:name="_Toc450032410"/>
      <w:bookmarkStart w:id="1023" w:name="_Toc450037998"/>
      <w:bookmarkStart w:id="1024" w:name="_Toc450531075"/>
      <w:bookmarkStart w:id="1025" w:name="_Toc450985072"/>
      <w:bookmarkStart w:id="1026" w:name="_Toc451053578"/>
      <w:bookmarkStart w:id="1027" w:name="_Toc451058093"/>
      <w:bookmarkStart w:id="1028" w:name="_Toc451069857"/>
      <w:bookmarkStart w:id="1029" w:name="_Toc452441561"/>
      <w:bookmarkStart w:id="1030" w:name="_Toc462553911"/>
      <w:bookmarkStart w:id="1031" w:name="_Toc473534975"/>
      <w:bookmarkStart w:id="1032" w:name="_Toc473535356"/>
      <w:bookmarkStart w:id="1033" w:name="_Toc473535956"/>
      <w:bookmarkStart w:id="1034" w:name="_Toc473615206"/>
      <w:bookmarkStart w:id="1035" w:name="_Toc473685602"/>
      <w:bookmarkStart w:id="1036" w:name="_Toc474045361"/>
      <w:bookmarkStart w:id="1037" w:name="_Toc495302766"/>
      <w:bookmarkStart w:id="1038" w:name="_Toc276634567"/>
      <w:bookmarkStart w:id="1039" w:name="_Toc276635438"/>
      <w:bookmarkStart w:id="1040" w:name="_Toc280265652"/>
      <w:bookmarkStart w:id="1041" w:name="_Toc307475474"/>
      <w:bookmarkStart w:id="1042" w:name="_Toc307487736"/>
      <w:bookmarkStart w:id="1043" w:name="_Toc192163394"/>
      <w:bookmarkEnd w:id="1011"/>
      <w:r w:rsidRPr="00D461BC">
        <w:rPr>
          <w:rFonts w:asciiTheme="minorHAnsi" w:hAnsiTheme="minorHAnsi"/>
          <w:sz w:val="28"/>
          <w:szCs w:val="28"/>
        </w:rPr>
        <w:t>Algemeen</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 w14:paraId="113BD075" w14:textId="1AC984E5" w:rsidR="00BE1A2E" w:rsidRPr="00C53F9A" w:rsidRDefault="00C53F9A" w:rsidP="00BE1A2E">
      <w:pPr>
        <w:pStyle w:val="Tekst"/>
        <w:rPr>
          <w:rStyle w:val="Hyperlink"/>
          <w:rFonts w:asciiTheme="minorHAnsi" w:hAnsiTheme="minorHAnsi" w:cstheme="minorHAnsi"/>
          <w:b/>
          <w:sz w:val="24"/>
          <w:szCs w:val="24"/>
        </w:rPr>
      </w:pPr>
      <w:r>
        <w:rPr>
          <w:rFonts w:asciiTheme="minorHAnsi" w:hAnsiTheme="minorHAnsi" w:cstheme="minorHAnsi"/>
          <w:b/>
          <w:sz w:val="24"/>
          <w:szCs w:val="24"/>
        </w:rPr>
        <w:fldChar w:fldCharType="begin"/>
      </w:r>
      <w:r w:rsidR="00485C4A">
        <w:rPr>
          <w:rFonts w:asciiTheme="minorHAnsi" w:hAnsiTheme="minorHAnsi" w:cstheme="minorHAnsi"/>
          <w:b/>
          <w:sz w:val="24"/>
          <w:szCs w:val="24"/>
        </w:rPr>
        <w:instrText>HYPERLINK "https://werk.belgie.be/nl/themas/arbeidsovereenkomsten/bijzondere-arbeidsovereenkomsten/vervangingsovereenkomst"</w:instrText>
      </w:r>
      <w:r>
        <w:rPr>
          <w:rFonts w:asciiTheme="minorHAnsi" w:hAnsiTheme="minorHAnsi" w:cstheme="minorHAnsi"/>
          <w:b/>
          <w:sz w:val="24"/>
          <w:szCs w:val="24"/>
        </w:rPr>
      </w:r>
      <w:r>
        <w:rPr>
          <w:rFonts w:asciiTheme="minorHAnsi" w:hAnsiTheme="minorHAnsi" w:cstheme="minorHAnsi"/>
          <w:b/>
          <w:sz w:val="24"/>
          <w:szCs w:val="24"/>
        </w:rPr>
        <w:fldChar w:fldCharType="separate"/>
      </w:r>
      <w:r w:rsidR="001B1ED8" w:rsidRPr="00C53F9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1B1ED8" w:rsidRPr="00C53F9A">
        <w:rPr>
          <w:rStyle w:val="Hyperlink"/>
          <w:rFonts w:asciiTheme="minorHAnsi" w:hAnsiTheme="minorHAnsi" w:cstheme="minorHAnsi"/>
          <w:b/>
          <w:sz w:val="24"/>
          <w:szCs w:val="24"/>
        </w:rPr>
        <w:t>//www.werk.belgie.be/vervangingsovereenkomst</w:t>
      </w:r>
    </w:p>
    <w:p w14:paraId="3EB8CA42" w14:textId="77777777" w:rsidR="00A549C2" w:rsidRPr="00D461BC" w:rsidRDefault="00C53F9A" w:rsidP="00370C07">
      <w:pPr>
        <w:pStyle w:val="Tekst"/>
        <w:jc w:val="both"/>
        <w:rPr>
          <w:rFonts w:asciiTheme="minorHAnsi" w:hAnsiTheme="minorHAnsi"/>
          <w:color w:val="000000"/>
          <w:sz w:val="24"/>
          <w:szCs w:val="24"/>
        </w:rPr>
      </w:pPr>
      <w:r>
        <w:rPr>
          <w:rFonts w:asciiTheme="minorHAnsi" w:hAnsiTheme="minorHAnsi" w:cstheme="minorHAnsi"/>
          <w:b/>
          <w:sz w:val="24"/>
          <w:szCs w:val="24"/>
        </w:rPr>
        <w:fldChar w:fldCharType="end"/>
      </w:r>
      <w:r w:rsidR="00A549C2" w:rsidRPr="00D461BC">
        <w:rPr>
          <w:rFonts w:asciiTheme="minorHAnsi" w:hAnsiTheme="minorHAnsi"/>
          <w:color w:val="000000"/>
          <w:sz w:val="24"/>
          <w:szCs w:val="24"/>
        </w:rPr>
        <w:t>Art. 11ter van de Arbeidsovereenkomstenwet bepaalt dat hij die een werknemer vervangt wiens arbeidsovereenkomst is geschorst om een andere reden dan gebrek aan werk wegens economische oorzaken, slecht</w:t>
      </w:r>
      <w:r w:rsidR="00370C07" w:rsidRPr="00D461BC">
        <w:rPr>
          <w:rFonts w:asciiTheme="minorHAnsi" w:hAnsiTheme="minorHAnsi"/>
          <w:color w:val="000000"/>
          <w:sz w:val="24"/>
          <w:szCs w:val="24"/>
        </w:rPr>
        <w:t xml:space="preserve"> weer, staking of lock-out, </w:t>
      </w:r>
      <w:r w:rsidR="00A549C2" w:rsidRPr="00D461BC">
        <w:rPr>
          <w:rFonts w:asciiTheme="minorHAnsi" w:hAnsiTheme="minorHAnsi"/>
          <w:color w:val="000000"/>
          <w:sz w:val="24"/>
          <w:szCs w:val="24"/>
        </w:rPr>
        <w:t xml:space="preserve">in dienst </w:t>
      </w:r>
      <w:r w:rsidR="00370C07" w:rsidRPr="00D461BC">
        <w:rPr>
          <w:rFonts w:asciiTheme="minorHAnsi" w:hAnsiTheme="minorHAnsi"/>
          <w:color w:val="000000"/>
          <w:sz w:val="24"/>
          <w:szCs w:val="24"/>
        </w:rPr>
        <w:t xml:space="preserve">kan </w:t>
      </w:r>
      <w:r w:rsidR="00A549C2" w:rsidRPr="00D461BC">
        <w:rPr>
          <w:rFonts w:asciiTheme="minorHAnsi" w:hAnsiTheme="minorHAnsi"/>
          <w:color w:val="000000"/>
          <w:sz w:val="24"/>
          <w:szCs w:val="24"/>
        </w:rPr>
        <w:t>worden genomen onder voorwaarden die afwijken van deze wet, wat de duur van de overeenkomst en de opzeggingstermijn betreft.</w:t>
      </w:r>
    </w:p>
    <w:p w14:paraId="523410D4" w14:textId="77777777" w:rsidR="008579E9" w:rsidRDefault="008579E9" w:rsidP="00370C07">
      <w:pPr>
        <w:pStyle w:val="Tekst"/>
        <w:jc w:val="both"/>
        <w:rPr>
          <w:rFonts w:asciiTheme="minorHAnsi" w:hAnsiTheme="minorHAnsi"/>
          <w:color w:val="000000"/>
          <w:sz w:val="24"/>
          <w:szCs w:val="24"/>
        </w:rPr>
      </w:pPr>
    </w:p>
    <w:p w14:paraId="32768077" w14:textId="77777777" w:rsidR="00A549C2" w:rsidRDefault="00A549C2" w:rsidP="00370C07">
      <w:pPr>
        <w:pStyle w:val="Tekst"/>
        <w:jc w:val="both"/>
        <w:rPr>
          <w:rFonts w:asciiTheme="minorHAnsi" w:hAnsiTheme="minorHAnsi"/>
          <w:b/>
          <w:color w:val="000000"/>
          <w:sz w:val="24"/>
          <w:szCs w:val="24"/>
          <w:u w:val="single"/>
        </w:rPr>
      </w:pPr>
      <w:bookmarkStart w:id="1044" w:name="_Toc276635439"/>
      <w:r w:rsidRPr="00D461BC">
        <w:rPr>
          <w:rFonts w:asciiTheme="minorHAnsi" w:hAnsiTheme="minorHAnsi"/>
          <w:color w:val="000000"/>
          <w:sz w:val="24"/>
          <w:szCs w:val="24"/>
          <w:u w:val="single"/>
        </w:rPr>
        <w:t xml:space="preserve">Dit gebeurt door middel van een </w:t>
      </w:r>
      <w:r w:rsidRPr="00226EDE">
        <w:rPr>
          <w:rFonts w:asciiTheme="minorHAnsi" w:hAnsiTheme="minorHAnsi"/>
          <w:b/>
          <w:color w:val="000000"/>
          <w:sz w:val="24"/>
          <w:szCs w:val="24"/>
          <w:u w:val="single"/>
        </w:rPr>
        <w:t>vervangingsovereenkomst</w:t>
      </w:r>
      <w:bookmarkEnd w:id="1044"/>
      <w:r w:rsidR="009A1BB1">
        <w:rPr>
          <w:rFonts w:asciiTheme="minorHAnsi" w:hAnsiTheme="minorHAnsi"/>
          <w:b/>
          <w:color w:val="000000"/>
          <w:sz w:val="24"/>
          <w:szCs w:val="24"/>
          <w:u w:val="single"/>
        </w:rPr>
        <w:t>.</w:t>
      </w:r>
    </w:p>
    <w:p w14:paraId="072B1AD8" w14:textId="531AF4C4" w:rsidR="009A1BB1" w:rsidRDefault="009A1BB1" w:rsidP="00370C07">
      <w:pPr>
        <w:pStyle w:val="Tekst"/>
        <w:jc w:val="both"/>
        <w:rPr>
          <w:rFonts w:asciiTheme="minorHAnsi" w:hAnsiTheme="minorHAnsi"/>
          <w:b/>
          <w:color w:val="000000"/>
          <w:sz w:val="24"/>
          <w:szCs w:val="24"/>
        </w:rPr>
      </w:pPr>
      <w:r w:rsidRPr="009A1BB1">
        <w:rPr>
          <w:rFonts w:asciiTheme="minorHAnsi" w:hAnsiTheme="minorHAnsi"/>
          <w:b/>
          <w:color w:val="000000"/>
          <w:sz w:val="24"/>
          <w:szCs w:val="24"/>
        </w:rPr>
        <w:t>Gebruik hiervoor model arbeider of model bediende en duidt dit specifiek aan in art. 4</w:t>
      </w:r>
      <w:r w:rsidR="00650F7F">
        <w:rPr>
          <w:rFonts w:asciiTheme="minorHAnsi" w:hAnsiTheme="minorHAnsi"/>
          <w:b/>
          <w:color w:val="000000"/>
          <w:sz w:val="24"/>
          <w:szCs w:val="24"/>
        </w:rPr>
        <w:t>:</w:t>
      </w:r>
      <w:r>
        <w:rPr>
          <w:rFonts w:asciiTheme="minorHAnsi" w:hAnsiTheme="minorHAnsi"/>
          <w:b/>
          <w:color w:val="000000"/>
          <w:sz w:val="24"/>
          <w:szCs w:val="24"/>
        </w:rPr>
        <w:t xml:space="preserve"> </w:t>
      </w:r>
      <w:r>
        <w:rPr>
          <w:rFonts w:asciiTheme="minorHAnsi" w:hAnsiTheme="minorHAnsi"/>
          <w:b/>
          <w:color w:val="000000"/>
          <w:sz w:val="24"/>
          <w:szCs w:val="24"/>
        </w:rPr>
        <w:tab/>
      </w:r>
      <w:hyperlink w:anchor="_Model_1._Arbeidsovereenkomst_1" w:history="1">
        <w:r w:rsidRPr="009A1BB1">
          <w:rPr>
            <w:rStyle w:val="Hyperlink"/>
            <w:rFonts w:asciiTheme="minorHAnsi" w:hAnsiTheme="minorHAnsi"/>
            <w:b/>
            <w:sz w:val="24"/>
            <w:szCs w:val="24"/>
          </w:rPr>
          <w:t>Model Arbeidsovereenkomst - Arbeiders</w:t>
        </w:r>
      </w:hyperlink>
    </w:p>
    <w:p w14:paraId="1BB17A22" w14:textId="25C92F22" w:rsidR="009A1BB1" w:rsidRPr="009A1BB1" w:rsidRDefault="009A1BB1" w:rsidP="00370C07">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hyperlink w:anchor="_Model_2._Arbeidsovereenkomst_3" w:history="1">
        <w:r w:rsidRPr="009A1BB1">
          <w:rPr>
            <w:rStyle w:val="Hyperlink"/>
            <w:rFonts w:asciiTheme="minorHAnsi" w:hAnsiTheme="minorHAnsi"/>
            <w:b/>
            <w:sz w:val="24"/>
            <w:szCs w:val="24"/>
          </w:rPr>
          <w:t>Model Arbeidsovereenkomst - Bedienden</w:t>
        </w:r>
      </w:hyperlink>
    </w:p>
    <w:p w14:paraId="02A71D88" w14:textId="77777777" w:rsidR="008579E9" w:rsidRPr="00D461BC" w:rsidRDefault="008579E9" w:rsidP="00370C07">
      <w:pPr>
        <w:pStyle w:val="Tekst"/>
        <w:jc w:val="both"/>
        <w:rPr>
          <w:rFonts w:asciiTheme="minorHAnsi" w:hAnsiTheme="minorHAnsi"/>
          <w:color w:val="000000"/>
          <w:sz w:val="24"/>
          <w:szCs w:val="24"/>
          <w:u w:val="single"/>
        </w:rPr>
      </w:pPr>
    </w:p>
    <w:p w14:paraId="6024A034" w14:textId="77777777" w:rsidR="00846DE1"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vervangingsovereenkomst wordt afgesloten </w:t>
      </w:r>
      <w:r w:rsidR="00695952">
        <w:rPr>
          <w:rFonts w:asciiTheme="minorHAnsi" w:hAnsiTheme="minorHAnsi"/>
          <w:color w:val="000000"/>
          <w:sz w:val="24"/>
          <w:szCs w:val="24"/>
        </w:rPr>
        <w:t xml:space="preserve">om </w:t>
      </w:r>
      <w:r w:rsidRPr="00D461BC">
        <w:rPr>
          <w:rFonts w:asciiTheme="minorHAnsi" w:hAnsiTheme="minorHAnsi"/>
          <w:color w:val="000000"/>
          <w:sz w:val="24"/>
          <w:szCs w:val="24"/>
        </w:rPr>
        <w:t xml:space="preserve">de </w:t>
      </w:r>
      <w:r w:rsidR="00413603" w:rsidRPr="00846DE1">
        <w:rPr>
          <w:rFonts w:asciiTheme="minorHAnsi" w:hAnsiTheme="minorHAnsi"/>
          <w:color w:val="000000"/>
          <w:sz w:val="24"/>
          <w:szCs w:val="24"/>
          <w:u w:val="single"/>
        </w:rPr>
        <w:t>vervanging</w:t>
      </w:r>
      <w:r w:rsidR="00413603" w:rsidRPr="00413603">
        <w:rPr>
          <w:rFonts w:asciiTheme="minorHAnsi" w:hAnsiTheme="minorHAnsi"/>
          <w:color w:val="000000"/>
          <w:sz w:val="24"/>
          <w:szCs w:val="24"/>
        </w:rPr>
        <w:t xml:space="preserve"> van een </w:t>
      </w:r>
      <w:r w:rsidR="00695952" w:rsidRPr="00695952">
        <w:rPr>
          <w:rFonts w:asciiTheme="minorHAnsi" w:hAnsiTheme="minorHAnsi"/>
          <w:color w:val="000000"/>
          <w:sz w:val="24"/>
          <w:szCs w:val="24"/>
        </w:rPr>
        <w:t xml:space="preserve">statutair/contractueel personeelslid </w:t>
      </w:r>
      <w:r w:rsidR="00695952">
        <w:rPr>
          <w:rFonts w:asciiTheme="minorHAnsi" w:hAnsiTheme="minorHAnsi"/>
          <w:color w:val="000000"/>
          <w:sz w:val="24"/>
          <w:szCs w:val="24"/>
        </w:rPr>
        <w:t>t</w:t>
      </w:r>
      <w:r w:rsidR="00413603" w:rsidRPr="00413603">
        <w:rPr>
          <w:rFonts w:asciiTheme="minorHAnsi" w:hAnsiTheme="minorHAnsi"/>
          <w:color w:val="000000"/>
          <w:sz w:val="24"/>
          <w:szCs w:val="24"/>
        </w:rPr>
        <w:t xml:space="preserve">e verzekeren die </w:t>
      </w:r>
      <w:r w:rsidR="00413603" w:rsidRPr="00846DE1">
        <w:rPr>
          <w:rFonts w:asciiTheme="minorHAnsi" w:hAnsiTheme="minorHAnsi"/>
          <w:color w:val="000000"/>
          <w:sz w:val="24"/>
          <w:szCs w:val="24"/>
          <w:u w:val="single"/>
        </w:rPr>
        <w:t>tijdelijk geen arbeidsprestaties kan verrichten</w:t>
      </w:r>
      <w:r w:rsidR="00413603" w:rsidRPr="00413603">
        <w:rPr>
          <w:rFonts w:asciiTheme="minorHAnsi" w:hAnsiTheme="minorHAnsi"/>
          <w:color w:val="000000"/>
          <w:sz w:val="24"/>
          <w:szCs w:val="24"/>
        </w:rPr>
        <w:t xml:space="preserve"> omdat hij bijvoorbeeld ziek is of met vakantie is.</w:t>
      </w:r>
    </w:p>
    <w:p w14:paraId="7822D4C3" w14:textId="77777777" w:rsidR="00846DE1" w:rsidRDefault="00846DE1" w:rsidP="00370C07">
      <w:pPr>
        <w:pStyle w:val="Tekst"/>
        <w:jc w:val="both"/>
        <w:rPr>
          <w:rFonts w:asciiTheme="minorHAnsi" w:hAnsiTheme="minorHAnsi"/>
          <w:color w:val="000000"/>
          <w:sz w:val="24"/>
          <w:szCs w:val="24"/>
        </w:rPr>
      </w:pPr>
    </w:p>
    <w:p w14:paraId="6B4946EE" w14:textId="566B305F" w:rsidR="00010DC5" w:rsidRDefault="00010DC5" w:rsidP="00370C07">
      <w:pPr>
        <w:pStyle w:val="Tekst"/>
        <w:jc w:val="both"/>
        <w:rPr>
          <w:rFonts w:asciiTheme="minorHAnsi" w:hAnsiTheme="minorHAnsi"/>
          <w:color w:val="000000"/>
          <w:sz w:val="24"/>
          <w:szCs w:val="24"/>
        </w:rPr>
      </w:pPr>
      <w:r>
        <w:rPr>
          <w:rFonts w:asciiTheme="minorHAnsi" w:hAnsiTheme="minorHAnsi"/>
          <w:color w:val="000000"/>
          <w:sz w:val="24"/>
          <w:szCs w:val="24"/>
        </w:rPr>
        <w:t>E</w:t>
      </w:r>
      <w:r w:rsidRPr="00010DC5">
        <w:rPr>
          <w:rFonts w:asciiTheme="minorHAnsi" w:hAnsiTheme="minorHAnsi"/>
          <w:color w:val="000000"/>
          <w:sz w:val="24"/>
          <w:szCs w:val="24"/>
        </w:rPr>
        <w:t xml:space="preserve">en vervangingsovereenkomst </w:t>
      </w:r>
      <w:r>
        <w:rPr>
          <w:rFonts w:asciiTheme="minorHAnsi" w:hAnsiTheme="minorHAnsi"/>
          <w:color w:val="000000"/>
          <w:sz w:val="24"/>
          <w:szCs w:val="24"/>
        </w:rPr>
        <w:t xml:space="preserve">kan dus worden </w:t>
      </w:r>
      <w:r w:rsidRPr="00010DC5">
        <w:rPr>
          <w:rFonts w:asciiTheme="minorHAnsi" w:hAnsiTheme="minorHAnsi"/>
          <w:color w:val="000000"/>
          <w:sz w:val="24"/>
          <w:szCs w:val="24"/>
        </w:rPr>
        <w:t>af</w:t>
      </w:r>
      <w:r>
        <w:rPr>
          <w:rFonts w:asciiTheme="minorHAnsi" w:hAnsiTheme="minorHAnsi"/>
          <w:color w:val="000000"/>
          <w:sz w:val="24"/>
          <w:szCs w:val="24"/>
        </w:rPr>
        <w:t>gesloten</w:t>
      </w:r>
      <w:r w:rsidRPr="00010DC5">
        <w:rPr>
          <w:rFonts w:asciiTheme="minorHAnsi" w:hAnsiTheme="minorHAnsi"/>
          <w:color w:val="000000"/>
          <w:sz w:val="24"/>
          <w:szCs w:val="24"/>
        </w:rPr>
        <w:t xml:space="preserve"> </w:t>
      </w:r>
      <w:r w:rsidRPr="0038086B">
        <w:rPr>
          <w:rFonts w:asciiTheme="minorHAnsi" w:hAnsiTheme="minorHAnsi"/>
          <w:b/>
          <w:color w:val="000000"/>
          <w:sz w:val="24"/>
          <w:szCs w:val="24"/>
          <w:u w:val="single"/>
        </w:rPr>
        <w:t>in alle gevallen waarin de uitvoering van de overeenkomst geschorst wordt</w:t>
      </w:r>
      <w:r w:rsidRPr="00010DC5">
        <w:rPr>
          <w:rFonts w:asciiTheme="minorHAnsi" w:hAnsiTheme="minorHAnsi"/>
          <w:color w:val="000000"/>
          <w:sz w:val="24"/>
          <w:szCs w:val="24"/>
        </w:rPr>
        <w:t xml:space="preserve"> (arbeidsongeschiktheid, zwangerschapsrust, </w:t>
      </w:r>
      <w:r w:rsidRPr="00A658A1">
        <w:rPr>
          <w:rFonts w:asciiTheme="minorHAnsi" w:hAnsiTheme="minorHAnsi"/>
          <w:color w:val="000000"/>
          <w:sz w:val="24"/>
          <w:szCs w:val="24"/>
        </w:rPr>
        <w:t>thematische verloven</w:t>
      </w:r>
      <w:r w:rsidRPr="00010DC5">
        <w:rPr>
          <w:rFonts w:asciiTheme="minorHAnsi" w:hAnsiTheme="minorHAnsi"/>
          <w:color w:val="000000"/>
          <w:sz w:val="24"/>
          <w:szCs w:val="24"/>
        </w:rPr>
        <w:t xml:space="preserve">, </w:t>
      </w:r>
      <w:r w:rsidR="003E0851">
        <w:rPr>
          <w:rFonts w:asciiTheme="minorHAnsi" w:hAnsiTheme="minorHAnsi"/>
          <w:color w:val="000000"/>
          <w:sz w:val="24"/>
          <w:szCs w:val="24"/>
        </w:rPr>
        <w:t>onbetaald verlof</w:t>
      </w:r>
      <w:r w:rsidR="00C512B3">
        <w:rPr>
          <w:rFonts w:asciiTheme="minorHAnsi" w:hAnsiTheme="minorHAnsi"/>
          <w:color w:val="000000"/>
          <w:sz w:val="24"/>
          <w:szCs w:val="24"/>
        </w:rPr>
        <w:t xml:space="preserve">, </w:t>
      </w:r>
      <w:r w:rsidRPr="00010DC5">
        <w:rPr>
          <w:rFonts w:asciiTheme="minorHAnsi" w:hAnsiTheme="minorHAnsi"/>
          <w:color w:val="000000"/>
          <w:sz w:val="24"/>
          <w:szCs w:val="24"/>
        </w:rPr>
        <w:t>enz.), behalve bij tijdelijke werkloosheid om economische redenen of wegens slecht weer en bij staking of lock-out.</w:t>
      </w:r>
    </w:p>
    <w:p w14:paraId="75330FAB" w14:textId="77777777" w:rsidR="00010DC5" w:rsidRDefault="00010DC5" w:rsidP="00370C07">
      <w:pPr>
        <w:pStyle w:val="Tekst"/>
        <w:jc w:val="both"/>
        <w:rPr>
          <w:rFonts w:asciiTheme="minorHAnsi" w:hAnsiTheme="minorHAnsi"/>
          <w:color w:val="000000"/>
          <w:sz w:val="24"/>
          <w:szCs w:val="24"/>
        </w:rPr>
      </w:pPr>
    </w:p>
    <w:p w14:paraId="42ED1306" w14:textId="77777777" w:rsidR="0044323F" w:rsidRDefault="00372E6B" w:rsidP="00370C07">
      <w:pPr>
        <w:pStyle w:val="Tekst"/>
        <w:jc w:val="both"/>
        <w:rPr>
          <w:rFonts w:asciiTheme="minorHAnsi" w:hAnsiTheme="minorHAnsi"/>
          <w:color w:val="000000"/>
          <w:sz w:val="24"/>
          <w:szCs w:val="24"/>
        </w:rPr>
      </w:pPr>
      <w:r>
        <w:rPr>
          <w:rFonts w:asciiTheme="minorHAnsi" w:hAnsiTheme="minorHAnsi"/>
          <w:color w:val="000000"/>
          <w:sz w:val="24"/>
          <w:szCs w:val="24"/>
        </w:rPr>
        <w:t>D</w:t>
      </w:r>
      <w:r w:rsidRPr="00372E6B">
        <w:rPr>
          <w:rFonts w:asciiTheme="minorHAnsi" w:hAnsiTheme="minorHAnsi"/>
          <w:color w:val="000000"/>
          <w:sz w:val="24"/>
          <w:szCs w:val="24"/>
        </w:rPr>
        <w:t xml:space="preserve">e overeenkomst moet bedoeld zijn om de afwezigheid op te vangen van een werknemer wiens overeenkomst </w:t>
      </w:r>
      <w:r w:rsidRPr="00372E6B">
        <w:rPr>
          <w:rFonts w:asciiTheme="minorHAnsi" w:hAnsiTheme="minorHAnsi"/>
          <w:b/>
          <w:color w:val="000000"/>
          <w:sz w:val="24"/>
          <w:szCs w:val="24"/>
          <w:u w:val="single"/>
        </w:rPr>
        <w:t>volledig geschorst</w:t>
      </w:r>
      <w:r w:rsidRPr="00372E6B">
        <w:rPr>
          <w:rFonts w:asciiTheme="minorHAnsi" w:hAnsiTheme="minorHAnsi"/>
          <w:color w:val="000000"/>
          <w:sz w:val="24"/>
          <w:szCs w:val="24"/>
        </w:rPr>
        <w:t xml:space="preserve"> is.</w:t>
      </w:r>
    </w:p>
    <w:p w14:paraId="1BFFA96B" w14:textId="77777777" w:rsidR="00A549C2" w:rsidRPr="00003678" w:rsidRDefault="00A549C2" w:rsidP="00003678">
      <w:pPr>
        <w:pStyle w:val="Tekst"/>
        <w:jc w:val="both"/>
        <w:rPr>
          <w:rFonts w:asciiTheme="minorHAnsi" w:hAnsiTheme="minorHAnsi"/>
          <w:b/>
          <w:sz w:val="24"/>
          <w:szCs w:val="24"/>
        </w:rPr>
      </w:pPr>
      <w:r w:rsidRPr="00003678">
        <w:rPr>
          <w:rFonts w:asciiTheme="minorHAnsi" w:hAnsiTheme="minorHAnsi"/>
          <w:sz w:val="24"/>
          <w:szCs w:val="24"/>
        </w:rPr>
        <w:t>Een vervangingsoveree</w:t>
      </w:r>
      <w:r w:rsidR="000B435B" w:rsidRPr="00003678">
        <w:rPr>
          <w:rFonts w:asciiTheme="minorHAnsi" w:hAnsiTheme="minorHAnsi"/>
          <w:sz w:val="24"/>
          <w:szCs w:val="24"/>
        </w:rPr>
        <w:t>nkomst is</w:t>
      </w:r>
      <w:r w:rsidRPr="00003678">
        <w:rPr>
          <w:rFonts w:asciiTheme="minorHAnsi" w:hAnsiTheme="minorHAnsi"/>
          <w:sz w:val="24"/>
          <w:szCs w:val="24"/>
        </w:rPr>
        <w:t xml:space="preserve"> </w:t>
      </w:r>
      <w:r w:rsidR="00372E6B" w:rsidRPr="00003678">
        <w:rPr>
          <w:rFonts w:asciiTheme="minorHAnsi" w:hAnsiTheme="minorHAnsi"/>
          <w:sz w:val="24"/>
          <w:szCs w:val="24"/>
        </w:rPr>
        <w:t xml:space="preserve">dus </w:t>
      </w:r>
      <w:r w:rsidRPr="00003678">
        <w:rPr>
          <w:rFonts w:asciiTheme="minorHAnsi" w:hAnsiTheme="minorHAnsi"/>
          <w:sz w:val="24"/>
          <w:szCs w:val="24"/>
          <w:u w:val="single"/>
        </w:rPr>
        <w:t>niet mogelijk</w:t>
      </w:r>
      <w:r w:rsidRPr="00003678">
        <w:rPr>
          <w:rFonts w:asciiTheme="minorHAnsi" w:hAnsiTheme="minorHAnsi"/>
          <w:sz w:val="24"/>
          <w:szCs w:val="24"/>
        </w:rPr>
        <w:t xml:space="preserve"> ingeval een werknemer slechts </w:t>
      </w:r>
      <w:r w:rsidRPr="00003678">
        <w:rPr>
          <w:rFonts w:asciiTheme="minorHAnsi" w:hAnsiTheme="minorHAnsi"/>
          <w:sz w:val="24"/>
          <w:szCs w:val="24"/>
          <w:u w:val="single"/>
        </w:rPr>
        <w:t>gedeeltelijk afwezig</w:t>
      </w:r>
      <w:r w:rsidR="001D4D2A" w:rsidRPr="00003678">
        <w:rPr>
          <w:rFonts w:asciiTheme="minorHAnsi" w:hAnsiTheme="minorHAnsi"/>
          <w:sz w:val="24"/>
          <w:szCs w:val="24"/>
        </w:rPr>
        <w:t xml:space="preserve"> i</w:t>
      </w:r>
      <w:r w:rsidR="00003678">
        <w:rPr>
          <w:rFonts w:asciiTheme="minorHAnsi" w:hAnsiTheme="minorHAnsi"/>
          <w:sz w:val="24"/>
          <w:szCs w:val="24"/>
        </w:rPr>
        <w:t xml:space="preserve">s </w:t>
      </w:r>
      <w:r w:rsidR="00003678" w:rsidRPr="00003678">
        <w:rPr>
          <w:rFonts w:asciiTheme="minorHAnsi" w:hAnsiTheme="minorHAnsi"/>
          <w:b/>
          <w:sz w:val="24"/>
          <w:szCs w:val="24"/>
          <w:u w:val="single"/>
        </w:rPr>
        <w:t xml:space="preserve">behalve </w:t>
      </w:r>
      <w:proofErr w:type="spellStart"/>
      <w:r w:rsidR="00003678" w:rsidRPr="00003678">
        <w:rPr>
          <w:rFonts w:asciiTheme="minorHAnsi" w:hAnsiTheme="minorHAnsi"/>
          <w:b/>
          <w:sz w:val="24"/>
          <w:szCs w:val="24"/>
          <w:u w:val="single"/>
        </w:rPr>
        <w:t>i.g.v</w:t>
      </w:r>
      <w:proofErr w:type="spellEnd"/>
      <w:r w:rsidR="00003678" w:rsidRPr="00003678">
        <w:rPr>
          <w:rFonts w:asciiTheme="minorHAnsi" w:hAnsiTheme="minorHAnsi"/>
          <w:b/>
          <w:sz w:val="24"/>
          <w:szCs w:val="24"/>
          <w:u w:val="single"/>
        </w:rPr>
        <w:t xml:space="preserve">. </w:t>
      </w:r>
      <w:hyperlink w:anchor="_Loopbaanonderbreking" w:history="1">
        <w:r w:rsidR="00003678" w:rsidRPr="0052055A">
          <w:rPr>
            <w:rStyle w:val="Hyperlink"/>
            <w:rFonts w:asciiTheme="minorHAnsi" w:hAnsiTheme="minorHAnsi"/>
            <w:b/>
            <w:sz w:val="24"/>
            <w:szCs w:val="24"/>
          </w:rPr>
          <w:t>gedeeltelijke thematische loopbaanonderbreking of zorgkrediet</w:t>
        </w:r>
      </w:hyperlink>
      <w:r w:rsidR="00003678" w:rsidRPr="00003678">
        <w:rPr>
          <w:rFonts w:asciiTheme="minorHAnsi" w:hAnsiTheme="minorHAnsi"/>
          <w:b/>
          <w:sz w:val="24"/>
          <w:szCs w:val="24"/>
        </w:rPr>
        <w:t>.</w:t>
      </w:r>
      <w:r w:rsidR="00003678">
        <w:rPr>
          <w:rFonts w:asciiTheme="minorHAnsi" w:hAnsiTheme="minorHAnsi"/>
          <w:b/>
          <w:sz w:val="24"/>
          <w:szCs w:val="24"/>
        </w:rPr>
        <w:t xml:space="preserve"> </w:t>
      </w:r>
      <w:r w:rsidR="00C804ED" w:rsidRPr="00C804ED">
        <w:rPr>
          <w:rFonts w:asciiTheme="minorHAnsi" w:hAnsiTheme="minorHAnsi"/>
          <w:b/>
          <w:sz w:val="24"/>
          <w:szCs w:val="24"/>
        </w:rPr>
        <w:t>Sinds</w:t>
      </w:r>
      <w:r w:rsidR="00003678" w:rsidRPr="00C804ED">
        <w:rPr>
          <w:rFonts w:asciiTheme="minorHAnsi" w:hAnsiTheme="minorHAnsi"/>
          <w:b/>
          <w:sz w:val="24"/>
          <w:szCs w:val="24"/>
        </w:rPr>
        <w:t xml:space="preserve"> februari 2018 kunnen ook vervangingsovereenkomsten afgesloten worden ter vervanging van werknemers in progressieve werkhervatting.</w:t>
      </w:r>
    </w:p>
    <w:p w14:paraId="3A13385A" w14:textId="77777777" w:rsidR="00A658A1" w:rsidRPr="00D461BC" w:rsidRDefault="00A658A1" w:rsidP="00370C07">
      <w:pPr>
        <w:pStyle w:val="Tekst"/>
        <w:jc w:val="both"/>
        <w:rPr>
          <w:rFonts w:asciiTheme="minorHAnsi" w:hAnsiTheme="minorHAnsi"/>
          <w:color w:val="000000"/>
          <w:sz w:val="24"/>
          <w:szCs w:val="24"/>
        </w:rPr>
      </w:pPr>
    </w:p>
    <w:p w14:paraId="0E659D4E" w14:textId="77777777" w:rsidR="00A549C2" w:rsidRPr="00D461BC" w:rsidRDefault="00DE7BB9" w:rsidP="00370C07">
      <w:pPr>
        <w:pStyle w:val="Tekst"/>
        <w:jc w:val="both"/>
        <w:rPr>
          <w:rFonts w:asciiTheme="minorHAnsi" w:hAnsiTheme="minorHAnsi"/>
          <w:color w:val="000000"/>
          <w:sz w:val="24"/>
          <w:szCs w:val="24"/>
        </w:rPr>
      </w:pPr>
      <w:r>
        <w:rPr>
          <w:rFonts w:asciiTheme="minorHAnsi" w:hAnsiTheme="minorHAnsi"/>
          <w:b/>
          <w:color w:val="000000"/>
          <w:sz w:val="24"/>
          <w:szCs w:val="24"/>
          <w:u w:val="single"/>
        </w:rPr>
        <w:t>Twee</w:t>
      </w:r>
      <w:r w:rsidR="00226EDE" w:rsidRPr="00226EDE">
        <w:rPr>
          <w:rFonts w:asciiTheme="minorHAnsi" w:hAnsiTheme="minorHAnsi"/>
          <w:b/>
          <w:color w:val="000000"/>
          <w:sz w:val="24"/>
          <w:szCs w:val="24"/>
          <w:u w:val="single"/>
        </w:rPr>
        <w:t xml:space="preserve"> voorwaarden</w:t>
      </w:r>
      <w:r w:rsidR="00650F7F">
        <w:rPr>
          <w:rFonts w:asciiTheme="minorHAnsi" w:hAnsiTheme="minorHAnsi"/>
          <w:b/>
          <w:color w:val="000000"/>
          <w:sz w:val="24"/>
          <w:szCs w:val="24"/>
        </w:rPr>
        <w:t>:</w:t>
      </w:r>
      <w:r w:rsidR="00226EDE" w:rsidRPr="00226EDE">
        <w:rPr>
          <w:rFonts w:asciiTheme="minorHAnsi" w:hAnsiTheme="minorHAnsi"/>
          <w:b/>
          <w:color w:val="000000"/>
          <w:sz w:val="24"/>
          <w:szCs w:val="24"/>
        </w:rPr>
        <w:t xml:space="preserve"> </w:t>
      </w:r>
      <w:r w:rsidR="00A549C2" w:rsidRPr="00D461BC">
        <w:rPr>
          <w:rFonts w:asciiTheme="minorHAnsi" w:hAnsiTheme="minorHAnsi"/>
          <w:color w:val="000000"/>
          <w:sz w:val="24"/>
          <w:szCs w:val="24"/>
        </w:rPr>
        <w:t>Een arbeidsovereenkomst kan sle</w:t>
      </w:r>
      <w:r w:rsidR="001B6FDA" w:rsidRPr="00D461BC">
        <w:rPr>
          <w:rFonts w:asciiTheme="minorHAnsi" w:hAnsiTheme="minorHAnsi"/>
          <w:color w:val="000000"/>
          <w:sz w:val="24"/>
          <w:szCs w:val="24"/>
        </w:rPr>
        <w:t>chts</w:t>
      </w:r>
      <w:r w:rsidR="006C220E" w:rsidRPr="00D461BC">
        <w:rPr>
          <w:rFonts w:asciiTheme="minorHAnsi" w:hAnsiTheme="minorHAnsi"/>
          <w:color w:val="000000"/>
          <w:sz w:val="24"/>
          <w:szCs w:val="24"/>
        </w:rPr>
        <w:t xml:space="preserve"> </w:t>
      </w:r>
      <w:r w:rsidR="00A549C2" w:rsidRPr="00D461BC">
        <w:rPr>
          <w:rFonts w:asciiTheme="minorHAnsi" w:hAnsiTheme="minorHAnsi"/>
          <w:color w:val="000000"/>
          <w:sz w:val="24"/>
          <w:szCs w:val="24"/>
        </w:rPr>
        <w:t>de status van vervangingsovereenkomst hebben indien de arbeidsovereenkomst</w:t>
      </w:r>
      <w:r w:rsidR="00650F7F">
        <w:rPr>
          <w:rFonts w:asciiTheme="minorHAnsi" w:hAnsiTheme="minorHAnsi"/>
          <w:color w:val="000000"/>
          <w:sz w:val="24"/>
          <w:szCs w:val="24"/>
        </w:rPr>
        <w:t>:</w:t>
      </w:r>
    </w:p>
    <w:p w14:paraId="6B506D2F" w14:textId="77777777" w:rsidR="00A549C2" w:rsidRDefault="00A549C2" w:rsidP="00744F25">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ter </w:t>
      </w:r>
      <w:r w:rsidRPr="00C53F9A">
        <w:rPr>
          <w:rFonts w:asciiTheme="minorHAnsi" w:hAnsiTheme="minorHAnsi"/>
          <w:b/>
          <w:color w:val="000000"/>
          <w:sz w:val="24"/>
          <w:szCs w:val="24"/>
        </w:rPr>
        <w:t>vervanging van de titularis</w:t>
      </w:r>
      <w:r w:rsidRPr="00D461BC">
        <w:rPr>
          <w:rFonts w:asciiTheme="minorHAnsi" w:hAnsiTheme="minorHAnsi"/>
          <w:color w:val="000000"/>
          <w:sz w:val="24"/>
          <w:szCs w:val="24"/>
        </w:rPr>
        <w:t>;</w:t>
      </w:r>
    </w:p>
    <w:p w14:paraId="07799897" w14:textId="77777777" w:rsidR="004B56C9" w:rsidRPr="00074B0B" w:rsidRDefault="004B56C9" w:rsidP="004B56C9">
      <w:pPr>
        <w:pStyle w:val="Opsomming"/>
        <w:ind w:left="850" w:firstLine="0"/>
        <w:jc w:val="both"/>
        <w:rPr>
          <w:rFonts w:asciiTheme="minorHAnsi" w:hAnsiTheme="minorHAnsi"/>
          <w:b/>
          <w:color w:val="000000"/>
          <w:sz w:val="24"/>
          <w:szCs w:val="24"/>
        </w:rPr>
      </w:pPr>
      <w:r w:rsidRPr="00074B0B">
        <w:rPr>
          <w:rFonts w:asciiTheme="minorHAnsi" w:hAnsiTheme="minorHAnsi"/>
          <w:b/>
          <w:color w:val="000000"/>
          <w:sz w:val="24"/>
          <w:szCs w:val="24"/>
        </w:rPr>
        <w:t>en</w:t>
      </w:r>
    </w:p>
    <w:p w14:paraId="5EDF9DB7" w14:textId="77777777" w:rsidR="00A549C2" w:rsidRDefault="00A549C2" w:rsidP="00744F25">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w:t>
      </w:r>
      <w:r w:rsidRPr="00C53F9A">
        <w:rPr>
          <w:rFonts w:asciiTheme="minorHAnsi" w:hAnsiTheme="minorHAnsi"/>
          <w:b/>
          <w:color w:val="000000"/>
          <w:sz w:val="24"/>
          <w:szCs w:val="24"/>
        </w:rPr>
        <w:t>tot op het ogenblik dat de titularis terugkeert</w:t>
      </w:r>
      <w:r w:rsidRPr="00D461BC">
        <w:rPr>
          <w:rFonts w:asciiTheme="minorHAnsi" w:hAnsiTheme="minorHAnsi"/>
          <w:color w:val="000000"/>
          <w:sz w:val="24"/>
          <w:szCs w:val="24"/>
        </w:rPr>
        <w:t>, en dit in dezelfde functie als waarin hij zich bevond vóór de vervanging.</w:t>
      </w:r>
    </w:p>
    <w:p w14:paraId="43B24C8C" w14:textId="77777777" w:rsidR="00A549C2" w:rsidRDefault="00A549C2" w:rsidP="008579E9">
      <w:pPr>
        <w:ind w:left="851"/>
        <w:jc w:val="both"/>
        <w:rPr>
          <w:rFonts w:asciiTheme="minorHAnsi" w:hAnsiTheme="minorHAnsi"/>
          <w:color w:val="000000"/>
          <w:sz w:val="24"/>
          <w:szCs w:val="24"/>
        </w:rPr>
      </w:pPr>
      <w:r w:rsidRPr="00D461BC">
        <w:rPr>
          <w:rFonts w:asciiTheme="minorHAnsi" w:hAnsiTheme="minorHAnsi"/>
          <w:color w:val="000000"/>
          <w:sz w:val="24"/>
          <w:szCs w:val="24"/>
        </w:rPr>
        <w:t>Hierbij moet men wel rekening houden met het feit dat de vervangingsovereenkomst(</w:t>
      </w:r>
      <w:r w:rsidR="00894889" w:rsidRPr="00D461BC">
        <w:rPr>
          <w:rFonts w:asciiTheme="minorHAnsi" w:hAnsiTheme="minorHAnsi"/>
          <w:color w:val="000000"/>
          <w:sz w:val="24"/>
          <w:szCs w:val="24"/>
        </w:rPr>
        <w:t xml:space="preserve">en) de maximumduur van 2 jaar </w:t>
      </w:r>
      <w:r w:rsidR="008579E9" w:rsidRPr="00D461BC">
        <w:rPr>
          <w:rFonts w:asciiTheme="minorHAnsi" w:hAnsiTheme="minorHAnsi"/>
          <w:color w:val="000000"/>
          <w:sz w:val="24"/>
          <w:szCs w:val="24"/>
        </w:rPr>
        <w:t>niet mag overschrijden.</w:t>
      </w:r>
    </w:p>
    <w:p w14:paraId="2A2F733F" w14:textId="77777777" w:rsidR="004B56C9" w:rsidRPr="00D461BC" w:rsidRDefault="004B56C9" w:rsidP="008579E9">
      <w:pPr>
        <w:ind w:left="851"/>
        <w:jc w:val="both"/>
        <w:rPr>
          <w:rFonts w:asciiTheme="minorHAnsi" w:hAnsiTheme="minorHAnsi"/>
          <w:color w:val="000000"/>
          <w:sz w:val="24"/>
          <w:szCs w:val="24"/>
        </w:rPr>
      </w:pPr>
    </w:p>
    <w:p w14:paraId="7965104D" w14:textId="77777777" w:rsidR="00A549C2"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 tegenstelling tot de gewone arbeidsovereenkomst biedt de vervangingsovereenkomst de mogelijkheid </w:t>
      </w:r>
      <w:r w:rsidRPr="00D461BC">
        <w:rPr>
          <w:rFonts w:asciiTheme="minorHAnsi" w:hAnsiTheme="minorHAnsi"/>
          <w:color w:val="000000"/>
          <w:sz w:val="24"/>
          <w:szCs w:val="24"/>
          <w:u w:val="single"/>
        </w:rPr>
        <w:t>af te wijken van de dwingende bepalingen</w:t>
      </w:r>
      <w:r w:rsidRPr="00D461BC">
        <w:rPr>
          <w:rFonts w:asciiTheme="minorHAnsi" w:hAnsiTheme="minorHAnsi"/>
          <w:color w:val="000000"/>
          <w:sz w:val="24"/>
          <w:szCs w:val="24"/>
        </w:rPr>
        <w:t xml:space="preserve"> inzake </w:t>
      </w:r>
      <w:r w:rsidRPr="00D461BC">
        <w:rPr>
          <w:rFonts w:asciiTheme="minorHAnsi" w:hAnsiTheme="minorHAnsi"/>
          <w:color w:val="000000"/>
          <w:sz w:val="24"/>
          <w:szCs w:val="24"/>
          <w:u w:val="single"/>
        </w:rPr>
        <w:t xml:space="preserve">duur van de overeenkomst </w:t>
      </w:r>
      <w:r w:rsidRPr="00D461BC">
        <w:rPr>
          <w:rFonts w:asciiTheme="minorHAnsi" w:hAnsiTheme="minorHAnsi"/>
          <w:color w:val="000000"/>
          <w:sz w:val="24"/>
          <w:szCs w:val="24"/>
        </w:rPr>
        <w:t xml:space="preserve">en </w:t>
      </w:r>
      <w:r w:rsidRPr="00D461BC">
        <w:rPr>
          <w:rFonts w:asciiTheme="minorHAnsi" w:hAnsiTheme="minorHAnsi"/>
          <w:color w:val="000000"/>
          <w:sz w:val="24"/>
          <w:szCs w:val="24"/>
          <w:u w:val="single"/>
        </w:rPr>
        <w:t>de opzeggingstermijn</w:t>
      </w:r>
      <w:r w:rsidRPr="00D461BC">
        <w:rPr>
          <w:rFonts w:asciiTheme="minorHAnsi" w:hAnsiTheme="minorHAnsi"/>
          <w:color w:val="000000"/>
          <w:sz w:val="24"/>
          <w:szCs w:val="24"/>
        </w:rPr>
        <w:t>.</w:t>
      </w:r>
    </w:p>
    <w:p w14:paraId="3A34E6A9" w14:textId="0E163640"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70D1EE10" w14:textId="77777777" w:rsidR="00A549C2" w:rsidRPr="0026191A" w:rsidRDefault="00A549C2" w:rsidP="00AA77C7">
      <w:pPr>
        <w:pStyle w:val="Kop3"/>
        <w:rPr>
          <w:rFonts w:asciiTheme="minorHAnsi" w:hAnsiTheme="minorHAnsi"/>
          <w:sz w:val="28"/>
          <w:szCs w:val="28"/>
        </w:rPr>
      </w:pPr>
      <w:bookmarkStart w:id="1045" w:name="_Vormvereisten"/>
      <w:bookmarkStart w:id="1046" w:name="_Toc391971439"/>
      <w:bookmarkStart w:id="1047" w:name="_Toc392301981"/>
      <w:bookmarkStart w:id="1048" w:name="_Toc426347448"/>
      <w:bookmarkStart w:id="1049" w:name="_Toc426450871"/>
      <w:bookmarkStart w:id="1050" w:name="_Toc426451415"/>
      <w:bookmarkStart w:id="1051" w:name="_Toc426510914"/>
      <w:bookmarkStart w:id="1052" w:name="_Toc426516985"/>
      <w:bookmarkStart w:id="1053" w:name="_Toc426530647"/>
      <w:bookmarkStart w:id="1054" w:name="_Toc426943568"/>
      <w:bookmarkStart w:id="1055" w:name="_Toc426950330"/>
      <w:bookmarkStart w:id="1056" w:name="_Toc450032411"/>
      <w:bookmarkStart w:id="1057" w:name="_Toc450037999"/>
      <w:bookmarkStart w:id="1058" w:name="_Toc450531076"/>
      <w:bookmarkStart w:id="1059" w:name="_Toc450985073"/>
      <w:bookmarkStart w:id="1060" w:name="_Toc451053579"/>
      <w:bookmarkStart w:id="1061" w:name="_Toc451058094"/>
      <w:bookmarkStart w:id="1062" w:name="_Toc451069858"/>
      <w:bookmarkStart w:id="1063" w:name="_Toc452441562"/>
      <w:bookmarkStart w:id="1064" w:name="_Toc462553912"/>
      <w:bookmarkStart w:id="1065" w:name="_Toc473534976"/>
      <w:bookmarkStart w:id="1066" w:name="_Toc473535357"/>
      <w:bookmarkStart w:id="1067" w:name="_Toc473535957"/>
      <w:bookmarkStart w:id="1068" w:name="_Toc473615207"/>
      <w:bookmarkStart w:id="1069" w:name="_Toc473685603"/>
      <w:bookmarkStart w:id="1070" w:name="_Toc474045362"/>
      <w:bookmarkStart w:id="1071" w:name="_Toc495302767"/>
      <w:bookmarkStart w:id="1072" w:name="_Toc276634568"/>
      <w:bookmarkStart w:id="1073" w:name="_Toc276635440"/>
      <w:bookmarkStart w:id="1074" w:name="_Toc280265653"/>
      <w:bookmarkStart w:id="1075" w:name="_Toc307475475"/>
      <w:bookmarkStart w:id="1076" w:name="_Toc307487737"/>
      <w:bookmarkStart w:id="1077" w:name="_Toc192163395"/>
      <w:bookmarkEnd w:id="1045"/>
      <w:r w:rsidRPr="0026191A">
        <w:rPr>
          <w:rFonts w:asciiTheme="minorHAnsi" w:hAnsiTheme="minorHAnsi"/>
          <w:sz w:val="28"/>
          <w:szCs w:val="28"/>
        </w:rPr>
        <w:lastRenderedPageBreak/>
        <w:t>Vormvereisten</w:t>
      </w:r>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p w14:paraId="40A6D040" w14:textId="77777777" w:rsidR="00A549C2" w:rsidRPr="00D461BC" w:rsidRDefault="00A549C2" w:rsidP="00D231A5">
      <w:pPr>
        <w:pStyle w:val="Tekst"/>
        <w:keepNext/>
        <w:spacing w:after="240"/>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moet </w:t>
      </w:r>
      <w:r w:rsidRPr="0038086B">
        <w:rPr>
          <w:rFonts w:asciiTheme="minorHAnsi" w:hAnsiTheme="minorHAnsi"/>
          <w:b/>
          <w:color w:val="000000"/>
          <w:sz w:val="24"/>
          <w:szCs w:val="24"/>
          <w:u w:val="single"/>
        </w:rPr>
        <w:t>steeds schriftelijk</w:t>
      </w:r>
      <w:r w:rsidRPr="00D461BC">
        <w:rPr>
          <w:rFonts w:asciiTheme="minorHAnsi" w:hAnsiTheme="minorHAnsi"/>
          <w:color w:val="000000"/>
          <w:sz w:val="24"/>
          <w:szCs w:val="24"/>
        </w:rPr>
        <w:t xml:space="preserve"> worden opgemaakt, voor ieder personeelslid afzonderlijk, uiterlijk op het moment van de indiensttreding en moet behalve de normale vermeldingen tevens bevatten</w:t>
      </w:r>
      <w:r w:rsidR="00650F7F">
        <w:rPr>
          <w:rFonts w:asciiTheme="minorHAnsi" w:hAnsiTheme="minorHAnsi"/>
          <w:color w:val="000000"/>
          <w:sz w:val="24"/>
          <w:szCs w:val="24"/>
        </w:rPr>
        <w:t>:</w:t>
      </w:r>
    </w:p>
    <w:p w14:paraId="5A900B94" w14:textId="77777777" w:rsidR="00A549C2" w:rsidRPr="00D461BC" w:rsidRDefault="00A549C2" w:rsidP="00744F25">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w:t>
      </w:r>
      <w:r w:rsidRPr="00AE124B">
        <w:rPr>
          <w:rFonts w:asciiTheme="minorHAnsi" w:hAnsiTheme="minorHAnsi"/>
          <w:b/>
          <w:color w:val="000000"/>
          <w:sz w:val="24"/>
          <w:szCs w:val="24"/>
          <w:u w:val="single"/>
        </w:rPr>
        <w:t>reden van de vervanging</w:t>
      </w:r>
      <w:r w:rsidRPr="00D461BC">
        <w:rPr>
          <w:rFonts w:asciiTheme="minorHAnsi" w:hAnsiTheme="minorHAnsi"/>
          <w:color w:val="000000"/>
          <w:sz w:val="24"/>
          <w:szCs w:val="24"/>
        </w:rPr>
        <w:t>;</w:t>
      </w:r>
    </w:p>
    <w:p w14:paraId="63190EEB" w14:textId="77777777" w:rsidR="00A549C2" w:rsidRPr="00D461BC" w:rsidRDefault="00A549C2" w:rsidP="00744F25">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identiteit van het vervangen personeelslid;</w:t>
      </w:r>
    </w:p>
    <w:p w14:paraId="535E4BA0" w14:textId="77777777" w:rsidR="00A549C2" w:rsidRPr="00D461BC" w:rsidRDefault="00A549C2" w:rsidP="00744F25">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voorwaarden van indienstneming, de bezoldiging, de arbeidsduur, de arbeidsregeling en het werkrooster - in geval van deeltijdse arbeid - de duur van de vervangingsovereenkomst;</w:t>
      </w:r>
    </w:p>
    <w:p w14:paraId="6388156F" w14:textId="77777777" w:rsidR="00013B79" w:rsidRDefault="00687058" w:rsidP="00744F25">
      <w:pPr>
        <w:pStyle w:val="Opsomming"/>
        <w:numPr>
          <w:ilvl w:val="0"/>
          <w:numId w:val="69"/>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arbeidsduur – </w:t>
      </w:r>
      <w:r w:rsidRPr="000A211F">
        <w:rPr>
          <w:rFonts w:asciiTheme="minorHAnsi" w:hAnsiTheme="minorHAnsi"/>
          <w:b/>
          <w:color w:val="000000"/>
          <w:sz w:val="24"/>
          <w:szCs w:val="24"/>
        </w:rPr>
        <w:t>een voltijdse werknemer kan vervangen worden door een deeltijdse werknemer</w:t>
      </w:r>
      <w:r w:rsidR="000D43CF" w:rsidRPr="00D461BC">
        <w:rPr>
          <w:rFonts w:asciiTheme="minorHAnsi" w:hAnsiTheme="minorHAnsi"/>
          <w:color w:val="000000"/>
          <w:sz w:val="24"/>
          <w:szCs w:val="24"/>
        </w:rPr>
        <w:t xml:space="preserve">. Indien </w:t>
      </w:r>
      <w:r w:rsidR="008D1DA7" w:rsidRPr="00D461BC">
        <w:rPr>
          <w:rFonts w:asciiTheme="minorHAnsi" w:hAnsiTheme="minorHAnsi"/>
          <w:color w:val="000000"/>
          <w:sz w:val="24"/>
          <w:szCs w:val="24"/>
        </w:rPr>
        <w:t>2 vervangers mag hu</w:t>
      </w:r>
      <w:r w:rsidR="00CE1598" w:rsidRPr="00D461BC">
        <w:rPr>
          <w:rFonts w:asciiTheme="minorHAnsi" w:hAnsiTheme="minorHAnsi"/>
          <w:color w:val="000000"/>
          <w:sz w:val="24"/>
          <w:szCs w:val="24"/>
        </w:rPr>
        <w:t>n</w:t>
      </w:r>
      <w:r w:rsidR="008D1DA7" w:rsidRPr="00D461BC">
        <w:rPr>
          <w:rFonts w:asciiTheme="minorHAnsi" w:hAnsiTheme="minorHAnsi"/>
          <w:color w:val="000000"/>
          <w:sz w:val="24"/>
          <w:szCs w:val="24"/>
        </w:rPr>
        <w:t xml:space="preserve"> globale arbeidstijd niet</w:t>
      </w:r>
      <w:r w:rsidR="00CE1598" w:rsidRPr="00D461BC">
        <w:rPr>
          <w:rFonts w:asciiTheme="minorHAnsi" w:hAnsiTheme="minorHAnsi"/>
          <w:color w:val="000000"/>
          <w:sz w:val="24"/>
          <w:szCs w:val="24"/>
        </w:rPr>
        <w:t xml:space="preserve"> ho</w:t>
      </w:r>
      <w:r w:rsidR="008D1DA7" w:rsidRPr="00D461BC">
        <w:rPr>
          <w:rFonts w:asciiTheme="minorHAnsi" w:hAnsiTheme="minorHAnsi"/>
          <w:color w:val="000000"/>
          <w:sz w:val="24"/>
          <w:szCs w:val="24"/>
        </w:rPr>
        <w:t>ger zijn dan</w:t>
      </w:r>
      <w:r w:rsidR="00AE124B">
        <w:rPr>
          <w:rFonts w:asciiTheme="minorHAnsi" w:hAnsiTheme="minorHAnsi"/>
          <w:color w:val="000000"/>
          <w:sz w:val="24"/>
          <w:szCs w:val="24"/>
        </w:rPr>
        <w:t xml:space="preserve"> die van de vervangen werknemer.</w:t>
      </w:r>
      <w:r w:rsidR="000A211F">
        <w:rPr>
          <w:rFonts w:asciiTheme="minorHAnsi" w:hAnsiTheme="minorHAnsi"/>
          <w:color w:val="000000"/>
          <w:sz w:val="24"/>
          <w:szCs w:val="24"/>
        </w:rPr>
        <w:t xml:space="preserve"> </w:t>
      </w:r>
    </w:p>
    <w:p w14:paraId="76AB3B22" w14:textId="77777777" w:rsidR="00913FB9" w:rsidRPr="00D461BC" w:rsidRDefault="00913FB9" w:rsidP="0038086B">
      <w:pPr>
        <w:pStyle w:val="Opsomming"/>
        <w:ind w:left="850" w:firstLine="0"/>
        <w:jc w:val="both"/>
        <w:rPr>
          <w:rFonts w:asciiTheme="minorHAnsi" w:hAnsiTheme="minorHAnsi"/>
          <w:color w:val="000000"/>
          <w:sz w:val="24"/>
          <w:szCs w:val="24"/>
        </w:rPr>
      </w:pPr>
    </w:p>
    <w:p w14:paraId="22087234" w14:textId="77777777" w:rsidR="008D1DA7" w:rsidRDefault="008D1DA7" w:rsidP="006535B5">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Indien de </w:t>
      </w:r>
      <w:r w:rsidRPr="00913FB9">
        <w:rPr>
          <w:rFonts w:asciiTheme="minorHAnsi" w:hAnsiTheme="minorHAnsi"/>
          <w:color w:val="000000"/>
          <w:sz w:val="24"/>
          <w:szCs w:val="24"/>
          <w:u w:val="single"/>
        </w:rPr>
        <w:t>reden van de vervanging verandert</w:t>
      </w:r>
      <w:r w:rsidRPr="00D461BC">
        <w:rPr>
          <w:rFonts w:asciiTheme="minorHAnsi" w:hAnsiTheme="minorHAnsi"/>
          <w:color w:val="000000"/>
          <w:sz w:val="24"/>
          <w:szCs w:val="24"/>
        </w:rPr>
        <w:t xml:space="preserve"> en ze niet vermeld is in de oorspronkelijke overeenkom</w:t>
      </w:r>
      <w:r w:rsidR="00CE1598" w:rsidRPr="00D461BC">
        <w:rPr>
          <w:rFonts w:asciiTheme="minorHAnsi" w:hAnsiTheme="minorHAnsi"/>
          <w:color w:val="000000"/>
          <w:sz w:val="24"/>
          <w:szCs w:val="24"/>
        </w:rPr>
        <w:t>s</w:t>
      </w:r>
      <w:r w:rsidRPr="00D461BC">
        <w:rPr>
          <w:rFonts w:asciiTheme="minorHAnsi" w:hAnsiTheme="minorHAnsi"/>
          <w:color w:val="000000"/>
          <w:sz w:val="24"/>
          <w:szCs w:val="24"/>
        </w:rPr>
        <w:t>t</w:t>
      </w:r>
      <w:r w:rsidR="00CE1598" w:rsidRPr="00D461BC">
        <w:rPr>
          <w:rFonts w:asciiTheme="minorHAnsi" w:hAnsiTheme="minorHAnsi"/>
          <w:color w:val="000000"/>
          <w:sz w:val="24"/>
          <w:szCs w:val="24"/>
        </w:rPr>
        <w:t xml:space="preserve"> </w:t>
      </w:r>
      <w:r w:rsidRPr="00D461BC">
        <w:rPr>
          <w:rFonts w:asciiTheme="minorHAnsi" w:hAnsiTheme="minorHAnsi"/>
          <w:color w:val="000000"/>
          <w:sz w:val="24"/>
          <w:szCs w:val="24"/>
        </w:rPr>
        <w:t>moet een nieuw schriftelijk document worden opgesteld.</w:t>
      </w:r>
    </w:p>
    <w:p w14:paraId="3911E944" w14:textId="77777777" w:rsidR="00913FB9" w:rsidRPr="00D461BC" w:rsidRDefault="00913FB9" w:rsidP="006535B5">
      <w:pPr>
        <w:pStyle w:val="Tekst"/>
        <w:jc w:val="both"/>
        <w:rPr>
          <w:rFonts w:asciiTheme="minorHAnsi" w:hAnsiTheme="minorHAnsi"/>
          <w:color w:val="000000"/>
          <w:sz w:val="24"/>
          <w:szCs w:val="24"/>
        </w:rPr>
      </w:pPr>
    </w:p>
    <w:p w14:paraId="7F2EAE44" w14:textId="77777777" w:rsidR="00403956" w:rsidRPr="00D461BC" w:rsidRDefault="00A549C2" w:rsidP="006535B5">
      <w:pPr>
        <w:pStyle w:val="Tekst"/>
        <w:jc w:val="both"/>
        <w:rPr>
          <w:rFonts w:asciiTheme="minorHAnsi" w:hAnsiTheme="minorHAnsi"/>
          <w:sz w:val="24"/>
          <w:szCs w:val="24"/>
        </w:rPr>
      </w:pPr>
      <w:r w:rsidRPr="00D461BC">
        <w:rPr>
          <w:rFonts w:asciiTheme="minorHAnsi" w:hAnsiTheme="minorHAnsi"/>
          <w:color w:val="000000"/>
          <w:sz w:val="24"/>
          <w:szCs w:val="24"/>
        </w:rPr>
        <w:t xml:space="preserve">Het </w:t>
      </w:r>
      <w:r w:rsidRPr="00874CFC">
        <w:rPr>
          <w:rFonts w:asciiTheme="minorHAnsi" w:hAnsiTheme="minorHAnsi"/>
          <w:b/>
          <w:color w:val="000000"/>
          <w:sz w:val="24"/>
          <w:szCs w:val="24"/>
          <w:u w:val="single"/>
        </w:rPr>
        <w:t xml:space="preserve">niet naleven </w:t>
      </w:r>
      <w:r w:rsidRPr="00D461BC">
        <w:rPr>
          <w:rFonts w:asciiTheme="minorHAnsi" w:hAnsiTheme="minorHAnsi"/>
          <w:color w:val="000000"/>
          <w:sz w:val="24"/>
          <w:szCs w:val="24"/>
          <w:u w:val="single"/>
        </w:rPr>
        <w:t>van deze vormvereisten</w:t>
      </w:r>
      <w:r w:rsidRPr="00D461BC">
        <w:rPr>
          <w:rFonts w:asciiTheme="minorHAnsi" w:hAnsiTheme="minorHAnsi"/>
          <w:color w:val="000000"/>
          <w:sz w:val="24"/>
          <w:szCs w:val="24"/>
        </w:rPr>
        <w:t xml:space="preserve"> heeft tot gevolg dat de regels betreffende de overeenkomst voor een arbeidscontract voor </w:t>
      </w:r>
      <w:r w:rsidRPr="00874CFC">
        <w:rPr>
          <w:rFonts w:asciiTheme="minorHAnsi" w:hAnsiTheme="minorHAnsi"/>
          <w:b/>
          <w:color w:val="000000"/>
          <w:sz w:val="24"/>
          <w:szCs w:val="24"/>
        </w:rPr>
        <w:t>onbepaalde duur</w:t>
      </w:r>
      <w:r w:rsidRPr="00D461BC">
        <w:rPr>
          <w:rFonts w:asciiTheme="minorHAnsi" w:hAnsiTheme="minorHAnsi"/>
          <w:color w:val="000000"/>
          <w:sz w:val="24"/>
          <w:szCs w:val="24"/>
        </w:rPr>
        <w:t xml:space="preserve"> van toepassing zijn.</w:t>
      </w:r>
    </w:p>
    <w:p w14:paraId="3CE05B5E" w14:textId="77777777" w:rsidR="00A549C2" w:rsidRPr="0026191A" w:rsidRDefault="005E3E5B" w:rsidP="00AA77C7">
      <w:pPr>
        <w:pStyle w:val="Kop3"/>
        <w:rPr>
          <w:rFonts w:asciiTheme="minorHAnsi" w:hAnsiTheme="minorHAnsi"/>
          <w:sz w:val="28"/>
          <w:szCs w:val="28"/>
        </w:rPr>
      </w:pPr>
      <w:bookmarkStart w:id="1078" w:name="_Modaliteiten"/>
      <w:bookmarkStart w:id="1079" w:name="_Toc192163396"/>
      <w:bookmarkEnd w:id="1078"/>
      <w:r>
        <w:rPr>
          <w:rFonts w:asciiTheme="minorHAnsi" w:hAnsiTheme="minorHAnsi"/>
          <w:sz w:val="28"/>
          <w:szCs w:val="28"/>
        </w:rPr>
        <w:t>Functie</w:t>
      </w:r>
      <w:bookmarkEnd w:id="1079"/>
    </w:p>
    <w:p w14:paraId="061DF7F3" w14:textId="77777777" w:rsidR="00A549C2" w:rsidRPr="00D461BC" w:rsidRDefault="00A549C2" w:rsidP="006535B5">
      <w:pPr>
        <w:pStyle w:val="Tekst"/>
        <w:jc w:val="both"/>
        <w:rPr>
          <w:rFonts w:asciiTheme="minorHAnsi" w:hAnsiTheme="minorHAnsi"/>
          <w:color w:val="000000"/>
          <w:sz w:val="24"/>
          <w:szCs w:val="24"/>
        </w:rPr>
      </w:pPr>
      <w:r w:rsidRPr="0038086B">
        <w:rPr>
          <w:rFonts w:asciiTheme="minorHAnsi" w:hAnsiTheme="minorHAnsi"/>
          <w:b/>
          <w:color w:val="000000"/>
          <w:sz w:val="24"/>
          <w:szCs w:val="24"/>
          <w:u w:val="single"/>
        </w:rPr>
        <w:t xml:space="preserve">Functie- en taakomschrijving </w:t>
      </w:r>
      <w:r w:rsidR="00282B57">
        <w:rPr>
          <w:rFonts w:asciiTheme="minorHAnsi" w:hAnsiTheme="minorHAnsi"/>
          <w:b/>
          <w:color w:val="000000"/>
          <w:sz w:val="24"/>
          <w:szCs w:val="24"/>
          <w:u w:val="single"/>
        </w:rPr>
        <w:t xml:space="preserve">moeten </w:t>
      </w:r>
      <w:r w:rsidR="00832371" w:rsidRPr="0038086B">
        <w:rPr>
          <w:rFonts w:asciiTheme="minorHAnsi" w:hAnsiTheme="minorHAnsi"/>
          <w:b/>
          <w:color w:val="000000"/>
          <w:sz w:val="24"/>
          <w:szCs w:val="24"/>
          <w:u w:val="single"/>
        </w:rPr>
        <w:t xml:space="preserve">niet </w:t>
      </w:r>
      <w:r w:rsidRPr="00F97486">
        <w:rPr>
          <w:rFonts w:asciiTheme="minorHAnsi" w:hAnsiTheme="minorHAnsi"/>
          <w:b/>
          <w:color w:val="000000"/>
          <w:sz w:val="24"/>
          <w:szCs w:val="24"/>
          <w:u w:val="single"/>
        </w:rPr>
        <w:t xml:space="preserve">identiek </w:t>
      </w:r>
      <w:r w:rsidR="00282B57" w:rsidRPr="00F97486">
        <w:rPr>
          <w:rFonts w:asciiTheme="minorHAnsi" w:hAnsiTheme="minorHAnsi"/>
          <w:b/>
          <w:color w:val="000000"/>
          <w:sz w:val="24"/>
          <w:szCs w:val="24"/>
          <w:u w:val="single"/>
        </w:rPr>
        <w:t>zijn</w:t>
      </w:r>
      <w:r w:rsidR="00282B57">
        <w:rPr>
          <w:rFonts w:asciiTheme="minorHAnsi" w:hAnsiTheme="minorHAnsi"/>
          <w:color w:val="000000"/>
          <w:sz w:val="24"/>
          <w:szCs w:val="24"/>
        </w:rPr>
        <w:t xml:space="preserve"> </w:t>
      </w:r>
      <w:r w:rsidRPr="00D461BC">
        <w:rPr>
          <w:rFonts w:asciiTheme="minorHAnsi" w:hAnsiTheme="minorHAnsi"/>
          <w:color w:val="000000"/>
          <w:sz w:val="24"/>
          <w:szCs w:val="24"/>
        </w:rPr>
        <w:t>als deze van het te vervangen personeelslid.</w:t>
      </w:r>
      <w:r w:rsidR="007C191C" w:rsidRPr="00D461BC">
        <w:rPr>
          <w:rFonts w:asciiTheme="minorHAnsi" w:hAnsiTheme="minorHAnsi"/>
          <w:color w:val="000000"/>
          <w:sz w:val="24"/>
          <w:szCs w:val="24"/>
        </w:rPr>
        <w:t xml:space="preserve"> De wet vereist niet dat de vervanger “de post van de werknemer die hij vervangt bekleedt en dezelfde functies uitoefent”</w:t>
      </w:r>
      <w:r w:rsidR="00CF0880" w:rsidRPr="00D461BC">
        <w:rPr>
          <w:rFonts w:asciiTheme="minorHAnsi" w:hAnsiTheme="minorHAnsi"/>
          <w:color w:val="000000"/>
          <w:sz w:val="24"/>
          <w:szCs w:val="24"/>
        </w:rPr>
        <w:t>.</w:t>
      </w:r>
      <w:r w:rsidR="00FD2710">
        <w:rPr>
          <w:rFonts w:asciiTheme="minorHAnsi" w:hAnsiTheme="minorHAnsi"/>
          <w:color w:val="000000"/>
          <w:sz w:val="24"/>
          <w:szCs w:val="24"/>
        </w:rPr>
        <w:t xml:space="preserve"> </w:t>
      </w:r>
      <w:r w:rsidR="00FD2710" w:rsidRPr="00FD2710">
        <w:rPr>
          <w:rFonts w:asciiTheme="minorHAnsi" w:hAnsiTheme="minorHAnsi"/>
          <w:color w:val="000000"/>
          <w:sz w:val="24"/>
          <w:szCs w:val="24"/>
        </w:rPr>
        <w:t>De vervang</w:t>
      </w:r>
      <w:r w:rsidR="00FD2710">
        <w:rPr>
          <w:rFonts w:asciiTheme="minorHAnsi" w:hAnsiTheme="minorHAnsi"/>
          <w:color w:val="000000"/>
          <w:sz w:val="24"/>
          <w:szCs w:val="24"/>
        </w:rPr>
        <w:t>er hoeft dus niet nood</w:t>
      </w:r>
      <w:r w:rsidR="00FD2710" w:rsidRPr="00FD2710">
        <w:rPr>
          <w:rFonts w:asciiTheme="minorHAnsi" w:hAnsiTheme="minorHAnsi"/>
          <w:color w:val="000000"/>
          <w:sz w:val="24"/>
          <w:szCs w:val="24"/>
        </w:rPr>
        <w:t xml:space="preserve">zakelijk net dezelfde job te krijgen als diegene die hij/zij vervangt. </w:t>
      </w:r>
      <w:r w:rsidR="00FD2710">
        <w:rPr>
          <w:rFonts w:asciiTheme="minorHAnsi" w:hAnsiTheme="minorHAnsi"/>
          <w:color w:val="000000"/>
          <w:sz w:val="24"/>
          <w:szCs w:val="24"/>
        </w:rPr>
        <w:t xml:space="preserve">Je kan </w:t>
      </w:r>
      <w:r w:rsidR="00FD2710" w:rsidRPr="00FD2710">
        <w:rPr>
          <w:rFonts w:asciiTheme="minorHAnsi" w:hAnsiTheme="minorHAnsi"/>
          <w:color w:val="000000"/>
          <w:sz w:val="24"/>
          <w:szCs w:val="24"/>
        </w:rPr>
        <w:t xml:space="preserve">de taken intern herschikken als </w:t>
      </w:r>
      <w:r w:rsidR="00FD2710">
        <w:rPr>
          <w:rFonts w:asciiTheme="minorHAnsi" w:hAnsiTheme="minorHAnsi"/>
          <w:color w:val="000000"/>
          <w:sz w:val="24"/>
          <w:szCs w:val="24"/>
        </w:rPr>
        <w:t xml:space="preserve">dit </w:t>
      </w:r>
      <w:r w:rsidR="00FD2710" w:rsidRPr="00FD2710">
        <w:rPr>
          <w:rFonts w:asciiTheme="minorHAnsi" w:hAnsiTheme="minorHAnsi"/>
          <w:color w:val="000000"/>
          <w:sz w:val="24"/>
          <w:szCs w:val="24"/>
        </w:rPr>
        <w:t>beter uitkomt.</w:t>
      </w:r>
    </w:p>
    <w:p w14:paraId="46BDCDBD" w14:textId="77777777" w:rsidR="00A549C2" w:rsidRPr="0026191A" w:rsidRDefault="00A549C2" w:rsidP="00AA77C7">
      <w:pPr>
        <w:pStyle w:val="Kop3"/>
        <w:rPr>
          <w:rFonts w:asciiTheme="minorHAnsi" w:hAnsiTheme="minorHAnsi"/>
          <w:sz w:val="28"/>
          <w:szCs w:val="28"/>
        </w:rPr>
      </w:pPr>
      <w:bookmarkStart w:id="1080" w:name="_Duur"/>
      <w:bookmarkStart w:id="1081" w:name="_Toc391971441"/>
      <w:bookmarkStart w:id="1082" w:name="_Toc392301983"/>
      <w:bookmarkStart w:id="1083" w:name="_Toc426347450"/>
      <w:bookmarkStart w:id="1084" w:name="_Toc426450873"/>
      <w:bookmarkStart w:id="1085" w:name="_Toc426451417"/>
      <w:bookmarkStart w:id="1086" w:name="_Toc426510916"/>
      <w:bookmarkStart w:id="1087" w:name="_Toc426516987"/>
      <w:bookmarkStart w:id="1088" w:name="_Toc426530649"/>
      <w:bookmarkStart w:id="1089" w:name="_Toc426943570"/>
      <w:bookmarkStart w:id="1090" w:name="_Toc426950332"/>
      <w:bookmarkStart w:id="1091" w:name="_Toc450032413"/>
      <w:bookmarkStart w:id="1092" w:name="_Toc450038001"/>
      <w:bookmarkStart w:id="1093" w:name="_Toc450531078"/>
      <w:bookmarkStart w:id="1094" w:name="_Toc450985075"/>
      <w:bookmarkStart w:id="1095" w:name="_Toc451053581"/>
      <w:bookmarkStart w:id="1096" w:name="_Toc451058096"/>
      <w:bookmarkStart w:id="1097" w:name="_Toc451069860"/>
      <w:bookmarkStart w:id="1098" w:name="_Toc452441564"/>
      <w:bookmarkStart w:id="1099" w:name="_Toc462553914"/>
      <w:bookmarkStart w:id="1100" w:name="_Toc473534978"/>
      <w:bookmarkStart w:id="1101" w:name="_Toc473535359"/>
      <w:bookmarkStart w:id="1102" w:name="_Toc473535959"/>
      <w:bookmarkStart w:id="1103" w:name="_Toc473615209"/>
      <w:bookmarkStart w:id="1104" w:name="_Toc473685605"/>
      <w:bookmarkStart w:id="1105" w:name="_Toc474045364"/>
      <w:bookmarkStart w:id="1106" w:name="_Toc495302769"/>
      <w:bookmarkStart w:id="1107" w:name="_Toc276634570"/>
      <w:bookmarkStart w:id="1108" w:name="_Toc276635442"/>
      <w:bookmarkStart w:id="1109" w:name="_Toc280265655"/>
      <w:bookmarkStart w:id="1110" w:name="_Toc307475477"/>
      <w:bookmarkStart w:id="1111" w:name="_Toc307487739"/>
      <w:bookmarkStart w:id="1112" w:name="_Toc192163397"/>
      <w:bookmarkEnd w:id="1080"/>
      <w:r w:rsidRPr="0026191A">
        <w:rPr>
          <w:rFonts w:asciiTheme="minorHAnsi" w:hAnsiTheme="minorHAnsi"/>
          <w:sz w:val="28"/>
          <w:szCs w:val="28"/>
        </w:rPr>
        <w:t>Duur</w:t>
      </w:r>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p>
    <w:p w14:paraId="7A8AA8CB" w14:textId="77777777" w:rsidR="00074B0B" w:rsidRDefault="006479C4" w:rsidP="005570F6">
      <w:pPr>
        <w:pStyle w:val="Tekst"/>
        <w:jc w:val="both"/>
        <w:rPr>
          <w:rFonts w:asciiTheme="minorHAnsi" w:hAnsiTheme="minorHAnsi"/>
          <w:color w:val="000000"/>
          <w:sz w:val="24"/>
          <w:szCs w:val="24"/>
        </w:rPr>
      </w:pPr>
      <w:r w:rsidRPr="006479C4">
        <w:rPr>
          <w:rFonts w:asciiTheme="minorHAnsi" w:hAnsiTheme="minorHAnsi"/>
          <w:color w:val="000000"/>
          <w:sz w:val="24"/>
          <w:szCs w:val="24"/>
        </w:rPr>
        <w:t xml:space="preserve">De vervangingsovereenkomst wordt </w:t>
      </w:r>
      <w:r w:rsidRPr="00EB503B">
        <w:rPr>
          <w:rFonts w:asciiTheme="minorHAnsi" w:hAnsiTheme="minorHAnsi"/>
          <w:b/>
          <w:color w:val="000000"/>
          <w:sz w:val="24"/>
          <w:szCs w:val="24"/>
          <w:u w:val="single"/>
        </w:rPr>
        <w:t>in principe</w:t>
      </w:r>
      <w:r>
        <w:rPr>
          <w:rFonts w:asciiTheme="minorHAnsi" w:hAnsiTheme="minorHAnsi"/>
          <w:color w:val="000000"/>
          <w:sz w:val="24"/>
          <w:szCs w:val="24"/>
        </w:rPr>
        <w:t xml:space="preserve"> </w:t>
      </w:r>
      <w:r w:rsidRPr="006479C4">
        <w:rPr>
          <w:rFonts w:asciiTheme="minorHAnsi" w:hAnsiTheme="minorHAnsi"/>
          <w:color w:val="000000"/>
          <w:sz w:val="24"/>
          <w:szCs w:val="24"/>
        </w:rPr>
        <w:t xml:space="preserve">afgesloten voor </w:t>
      </w:r>
      <w:r w:rsidRPr="00EB503B">
        <w:rPr>
          <w:rFonts w:asciiTheme="minorHAnsi" w:hAnsiTheme="minorHAnsi"/>
          <w:b/>
          <w:color w:val="000000"/>
          <w:sz w:val="24"/>
          <w:szCs w:val="24"/>
          <w:u w:val="single"/>
        </w:rPr>
        <w:t xml:space="preserve">onbepaalde </w:t>
      </w:r>
      <w:r w:rsidR="00EB503B">
        <w:rPr>
          <w:rFonts w:asciiTheme="minorHAnsi" w:hAnsiTheme="minorHAnsi"/>
          <w:b/>
          <w:color w:val="000000"/>
          <w:sz w:val="24"/>
          <w:szCs w:val="24"/>
          <w:u w:val="single"/>
        </w:rPr>
        <w:t>duur</w:t>
      </w:r>
      <w:r w:rsidR="00074B0B">
        <w:rPr>
          <w:rFonts w:asciiTheme="minorHAnsi" w:hAnsiTheme="minorHAnsi"/>
          <w:color w:val="000000"/>
          <w:sz w:val="24"/>
          <w:szCs w:val="24"/>
        </w:rPr>
        <w:t>.</w:t>
      </w:r>
    </w:p>
    <w:p w14:paraId="347A6B7C" w14:textId="77777777" w:rsidR="00074B0B" w:rsidRDefault="003D411B" w:rsidP="005570F6">
      <w:pPr>
        <w:pStyle w:val="Tekst"/>
        <w:jc w:val="both"/>
        <w:rPr>
          <w:rFonts w:asciiTheme="minorHAnsi" w:hAnsiTheme="minorHAnsi"/>
          <w:color w:val="000000"/>
          <w:sz w:val="24"/>
          <w:szCs w:val="24"/>
        </w:rPr>
      </w:pPr>
      <w:r w:rsidRPr="003D411B">
        <w:rPr>
          <w:rFonts w:asciiTheme="minorHAnsi" w:hAnsiTheme="minorHAnsi"/>
          <w:color w:val="000000"/>
          <w:sz w:val="24"/>
          <w:szCs w:val="24"/>
        </w:rPr>
        <w:t>De overeenkomst wordt geacht voor onbepaalde tijd te zijn gesloten wanneer deze erin voorziet een einde te zullen nemen ter gelegenheid van een gebeurtenis die onzeker is (bv. de terugkeer van de werknemer die arbeidsongeschikt is).</w:t>
      </w:r>
    </w:p>
    <w:p w14:paraId="577A31B6" w14:textId="77777777" w:rsidR="003D411B" w:rsidRDefault="003D411B" w:rsidP="005570F6">
      <w:pPr>
        <w:pStyle w:val="Tekst"/>
        <w:jc w:val="both"/>
        <w:rPr>
          <w:rFonts w:asciiTheme="minorHAnsi" w:hAnsiTheme="minorHAnsi"/>
          <w:color w:val="000000"/>
          <w:sz w:val="24"/>
          <w:szCs w:val="24"/>
        </w:rPr>
      </w:pPr>
    </w:p>
    <w:p w14:paraId="05D1FFC4" w14:textId="77777777" w:rsidR="00413603" w:rsidRDefault="00413603"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w:t>
      </w:r>
      <w:r w:rsidRPr="00074B0B">
        <w:rPr>
          <w:rFonts w:asciiTheme="minorHAnsi" w:hAnsiTheme="minorHAnsi"/>
          <w:b/>
          <w:color w:val="000000"/>
          <w:sz w:val="24"/>
          <w:szCs w:val="24"/>
          <w:u w:val="single"/>
        </w:rPr>
        <w:t xml:space="preserve">kan </w:t>
      </w:r>
      <w:r w:rsidR="00EB503B" w:rsidRPr="00074B0B">
        <w:rPr>
          <w:rFonts w:asciiTheme="minorHAnsi" w:hAnsiTheme="minorHAnsi"/>
          <w:b/>
          <w:color w:val="000000"/>
          <w:sz w:val="24"/>
          <w:szCs w:val="24"/>
          <w:u w:val="single"/>
        </w:rPr>
        <w:t>ook</w:t>
      </w:r>
      <w:r w:rsidR="00EB503B" w:rsidRPr="00EB503B">
        <w:rPr>
          <w:rFonts w:asciiTheme="minorHAnsi" w:hAnsiTheme="minorHAnsi"/>
          <w:b/>
          <w:color w:val="000000"/>
          <w:sz w:val="24"/>
          <w:szCs w:val="24"/>
          <w:u w:val="single"/>
        </w:rPr>
        <w:t xml:space="preserve"> </w:t>
      </w:r>
      <w:r w:rsidRPr="001B076E">
        <w:rPr>
          <w:rFonts w:asciiTheme="minorHAnsi" w:hAnsiTheme="minorHAnsi"/>
          <w:b/>
          <w:color w:val="000000"/>
          <w:sz w:val="24"/>
          <w:szCs w:val="24"/>
          <w:u w:val="single"/>
        </w:rPr>
        <w:t xml:space="preserve">voor bepaalde </w:t>
      </w:r>
      <w:r w:rsidR="00EB503B">
        <w:rPr>
          <w:rFonts w:asciiTheme="minorHAnsi" w:hAnsiTheme="minorHAnsi"/>
          <w:b/>
          <w:color w:val="000000"/>
          <w:sz w:val="24"/>
          <w:szCs w:val="24"/>
          <w:u w:val="single"/>
        </w:rPr>
        <w:t>duur</w:t>
      </w:r>
      <w:r w:rsidR="00EB503B" w:rsidRPr="00EB503B">
        <w:rPr>
          <w:rFonts w:asciiTheme="minorHAnsi" w:hAnsiTheme="minorHAnsi"/>
          <w:b/>
          <w:color w:val="000000"/>
          <w:sz w:val="24"/>
          <w:szCs w:val="24"/>
        </w:rPr>
        <w:t xml:space="preserve"> </w:t>
      </w:r>
      <w:r w:rsidR="00F65EEC">
        <w:rPr>
          <w:rFonts w:asciiTheme="minorHAnsi" w:hAnsiTheme="minorHAnsi"/>
          <w:color w:val="000000"/>
          <w:sz w:val="24"/>
          <w:szCs w:val="24"/>
        </w:rPr>
        <w:t>worden afgesloten</w:t>
      </w:r>
      <w:r w:rsidR="00EB503B">
        <w:rPr>
          <w:rFonts w:asciiTheme="minorHAnsi" w:hAnsiTheme="minorHAnsi"/>
          <w:color w:val="000000"/>
          <w:sz w:val="24"/>
          <w:szCs w:val="24"/>
        </w:rPr>
        <w:t>.</w:t>
      </w:r>
      <w:r w:rsidR="00D25FA1">
        <w:rPr>
          <w:rFonts w:asciiTheme="minorHAnsi" w:hAnsiTheme="minorHAnsi"/>
          <w:color w:val="000000"/>
          <w:sz w:val="24"/>
          <w:szCs w:val="24"/>
        </w:rPr>
        <w:t xml:space="preserve"> </w:t>
      </w:r>
      <w:r w:rsidRPr="00D461BC">
        <w:rPr>
          <w:rFonts w:asciiTheme="minorHAnsi" w:hAnsiTheme="minorHAnsi"/>
          <w:color w:val="000000"/>
          <w:sz w:val="24"/>
          <w:szCs w:val="24"/>
        </w:rPr>
        <w:t xml:space="preserve">In een vervangingsovereenkomst van </w:t>
      </w:r>
      <w:r w:rsidRPr="00874CFC">
        <w:rPr>
          <w:rFonts w:asciiTheme="minorHAnsi" w:hAnsiTheme="minorHAnsi"/>
          <w:color w:val="000000"/>
          <w:sz w:val="24"/>
          <w:szCs w:val="24"/>
        </w:rPr>
        <w:t>bepaalde duur wordt expliciet een specifieke einddatum</w:t>
      </w:r>
      <w:r w:rsidRPr="00D461BC">
        <w:rPr>
          <w:rFonts w:asciiTheme="minorHAnsi" w:hAnsiTheme="minorHAnsi"/>
          <w:color w:val="000000"/>
          <w:sz w:val="24"/>
          <w:szCs w:val="24"/>
        </w:rPr>
        <w:t xml:space="preserve"> vermeld.</w:t>
      </w:r>
      <w:r w:rsidR="007419C3">
        <w:rPr>
          <w:rFonts w:asciiTheme="minorHAnsi" w:hAnsiTheme="minorHAnsi"/>
          <w:color w:val="000000"/>
          <w:sz w:val="24"/>
          <w:szCs w:val="24"/>
        </w:rPr>
        <w:t xml:space="preserve"> Vermeldt de overeenkomst geen bepaalde einddatum dan wordt</w:t>
      </w:r>
      <w:r w:rsidR="00922164">
        <w:rPr>
          <w:rFonts w:asciiTheme="minorHAnsi" w:hAnsiTheme="minorHAnsi"/>
          <w:color w:val="000000"/>
          <w:sz w:val="24"/>
          <w:szCs w:val="24"/>
        </w:rPr>
        <w:t xml:space="preserve"> deze geacht voor onbepaalde duur te zijn afgesloten.</w:t>
      </w:r>
    </w:p>
    <w:p w14:paraId="644DC437" w14:textId="77777777" w:rsidR="003D411B" w:rsidRDefault="003D411B" w:rsidP="005570F6">
      <w:pPr>
        <w:pStyle w:val="Tekst"/>
        <w:jc w:val="both"/>
        <w:rPr>
          <w:rFonts w:asciiTheme="minorHAnsi" w:hAnsiTheme="minorHAnsi"/>
          <w:color w:val="000000"/>
          <w:sz w:val="24"/>
          <w:szCs w:val="24"/>
        </w:rPr>
      </w:pPr>
    </w:p>
    <w:p w14:paraId="166D4CCC" w14:textId="77777777" w:rsidR="003D411B" w:rsidRPr="00D461BC" w:rsidRDefault="00A549C2" w:rsidP="009125AB">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mag </w:t>
      </w:r>
      <w:r w:rsidRPr="000D2CF1">
        <w:rPr>
          <w:rFonts w:asciiTheme="minorHAnsi" w:hAnsiTheme="minorHAnsi"/>
          <w:b/>
          <w:color w:val="000000"/>
          <w:sz w:val="24"/>
          <w:szCs w:val="24"/>
          <w:u w:val="single"/>
        </w:rPr>
        <w:t>niet langer dan 2 jaar duren</w:t>
      </w:r>
      <w:r w:rsidRPr="000D2CF1">
        <w:rPr>
          <w:rFonts w:asciiTheme="minorHAnsi" w:hAnsiTheme="minorHAnsi"/>
          <w:color w:val="000000"/>
          <w:sz w:val="24"/>
          <w:szCs w:val="24"/>
        </w:rPr>
        <w:t>.</w:t>
      </w:r>
      <w:r w:rsidRPr="00D461BC">
        <w:rPr>
          <w:rFonts w:asciiTheme="minorHAnsi" w:hAnsiTheme="minorHAnsi"/>
          <w:color w:val="000000"/>
          <w:sz w:val="24"/>
          <w:szCs w:val="24"/>
        </w:rPr>
        <w:t xml:space="preserve"> Het overschrijden van deze termijn brengt met zich mee dat de gewone regels van een arbeidsovereenkomst voor onbep</w:t>
      </w:r>
      <w:r w:rsidR="0006701F">
        <w:rPr>
          <w:rFonts w:asciiTheme="minorHAnsi" w:hAnsiTheme="minorHAnsi"/>
          <w:color w:val="000000"/>
          <w:sz w:val="24"/>
          <w:szCs w:val="24"/>
        </w:rPr>
        <w:t>aalde duur gelden.</w:t>
      </w:r>
      <w:r w:rsidR="003D411B">
        <w:rPr>
          <w:rFonts w:asciiTheme="minorHAnsi" w:hAnsiTheme="minorHAnsi"/>
          <w:color w:val="000000"/>
          <w:sz w:val="24"/>
          <w:szCs w:val="24"/>
        </w:rPr>
        <w:t xml:space="preserve"> </w:t>
      </w:r>
      <w:r w:rsidR="003D411B" w:rsidRPr="003D411B">
        <w:rPr>
          <w:rFonts w:asciiTheme="minorHAnsi" w:hAnsiTheme="minorHAnsi"/>
          <w:color w:val="000000"/>
          <w:sz w:val="24"/>
          <w:szCs w:val="24"/>
        </w:rPr>
        <w:t xml:space="preserve">Van deze maximumduur kan </w:t>
      </w:r>
      <w:r w:rsidR="009125AB">
        <w:rPr>
          <w:rFonts w:asciiTheme="minorHAnsi" w:hAnsiTheme="minorHAnsi"/>
          <w:color w:val="000000"/>
          <w:sz w:val="24"/>
          <w:szCs w:val="24"/>
        </w:rPr>
        <w:t xml:space="preserve">evenwel </w:t>
      </w:r>
      <w:r w:rsidR="003D411B" w:rsidRPr="003D411B">
        <w:rPr>
          <w:rFonts w:asciiTheme="minorHAnsi" w:hAnsiTheme="minorHAnsi"/>
          <w:color w:val="000000"/>
          <w:sz w:val="24"/>
          <w:szCs w:val="24"/>
        </w:rPr>
        <w:t xml:space="preserve">worden afgeweken wanneer de vervanging gebeurt in het kader van een </w:t>
      </w:r>
      <w:r w:rsidR="003D411B">
        <w:rPr>
          <w:rFonts w:asciiTheme="minorHAnsi" w:hAnsiTheme="minorHAnsi"/>
          <w:color w:val="000000"/>
          <w:sz w:val="24"/>
          <w:szCs w:val="24"/>
        </w:rPr>
        <w:t xml:space="preserve">thematische </w:t>
      </w:r>
      <w:r w:rsidR="003D411B" w:rsidRPr="003D411B">
        <w:rPr>
          <w:rFonts w:asciiTheme="minorHAnsi" w:hAnsiTheme="minorHAnsi"/>
          <w:color w:val="000000"/>
          <w:sz w:val="24"/>
          <w:szCs w:val="24"/>
        </w:rPr>
        <w:t xml:space="preserve">loopbaanonderbreking of </w:t>
      </w:r>
      <w:r w:rsidR="003D411B">
        <w:rPr>
          <w:rFonts w:asciiTheme="minorHAnsi" w:hAnsiTheme="minorHAnsi"/>
          <w:color w:val="000000"/>
          <w:sz w:val="24"/>
          <w:szCs w:val="24"/>
        </w:rPr>
        <w:t>zorg</w:t>
      </w:r>
      <w:r w:rsidR="003D411B" w:rsidRPr="003D411B">
        <w:rPr>
          <w:rFonts w:asciiTheme="minorHAnsi" w:hAnsiTheme="minorHAnsi"/>
          <w:color w:val="000000"/>
          <w:sz w:val="24"/>
          <w:szCs w:val="24"/>
        </w:rPr>
        <w:t>krediet</w:t>
      </w:r>
      <w:r w:rsidR="009125AB">
        <w:rPr>
          <w:rFonts w:asciiTheme="minorHAnsi" w:hAnsiTheme="minorHAnsi"/>
          <w:color w:val="000000"/>
          <w:sz w:val="24"/>
          <w:szCs w:val="24"/>
        </w:rPr>
        <w:t>.</w:t>
      </w:r>
      <w:r w:rsidR="00961756">
        <w:fldChar w:fldCharType="begin"/>
      </w:r>
      <w:r w:rsidR="00961756">
        <w:rPr>
          <w:vanish/>
        </w:rPr>
        <w:instrText>HYPERLINK</w:instrText>
      </w:r>
      <w:r w:rsidR="00961756">
        <w:fldChar w:fldCharType="separate"/>
      </w:r>
      <w:r w:rsidR="003D411B" w:rsidRPr="00D461BC">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7A27E747" w14:textId="25653C22" w:rsidR="00624CC6" w:rsidRDefault="00A549C2" w:rsidP="000B3E64">
      <w:pPr>
        <w:pStyle w:val="Tekst"/>
        <w:jc w:val="both"/>
        <w:rPr>
          <w:rFonts w:asciiTheme="minorHAnsi" w:hAnsiTheme="minorHAnsi"/>
          <w:color w:val="000000"/>
          <w:sz w:val="24"/>
          <w:szCs w:val="24"/>
        </w:rPr>
      </w:pPr>
      <w:r w:rsidRPr="0006701F">
        <w:rPr>
          <w:rFonts w:asciiTheme="minorHAnsi" w:hAnsiTheme="minorHAnsi"/>
          <w:b/>
          <w:color w:val="000000"/>
          <w:sz w:val="24"/>
          <w:szCs w:val="24"/>
          <w:u w:val="single"/>
        </w:rPr>
        <w:lastRenderedPageBreak/>
        <w:t>Opeenvolgende vervangingsovereenkomsten</w:t>
      </w:r>
      <w:r w:rsidRPr="0006701F">
        <w:rPr>
          <w:rFonts w:asciiTheme="minorHAnsi" w:hAnsiTheme="minorHAnsi"/>
          <w:color w:val="000000"/>
          <w:sz w:val="24"/>
          <w:szCs w:val="24"/>
        </w:rPr>
        <w:t xml:space="preserve"> zijn toegelaten</w:t>
      </w:r>
      <w:r w:rsidR="00624CC6">
        <w:rPr>
          <w:rFonts w:asciiTheme="minorHAnsi" w:hAnsiTheme="minorHAnsi"/>
          <w:color w:val="000000"/>
          <w:sz w:val="24"/>
          <w:szCs w:val="24"/>
        </w:rPr>
        <w:t xml:space="preserve">. </w:t>
      </w:r>
      <w:r w:rsidR="00624CC6" w:rsidRPr="00624CC6">
        <w:rPr>
          <w:rFonts w:asciiTheme="minorHAnsi" w:hAnsiTheme="minorHAnsi"/>
          <w:color w:val="000000"/>
          <w:sz w:val="24"/>
          <w:szCs w:val="24"/>
        </w:rPr>
        <w:t xml:space="preserve">De totale duur van deze opeenvolging mag evenwel </w:t>
      </w:r>
      <w:r w:rsidR="00602763">
        <w:rPr>
          <w:rFonts w:asciiTheme="minorHAnsi" w:hAnsiTheme="minorHAnsi"/>
          <w:color w:val="000000"/>
          <w:sz w:val="24"/>
          <w:szCs w:val="24"/>
        </w:rPr>
        <w:t xml:space="preserve">ook </w:t>
      </w:r>
      <w:r w:rsidR="00624CC6" w:rsidRPr="00624CC6">
        <w:rPr>
          <w:rFonts w:asciiTheme="minorHAnsi" w:hAnsiTheme="minorHAnsi"/>
          <w:b/>
          <w:color w:val="000000"/>
          <w:sz w:val="24"/>
          <w:szCs w:val="24"/>
          <w:u w:val="single"/>
        </w:rPr>
        <w:t>niet langer zijn dan 2 jaar</w:t>
      </w:r>
      <w:r w:rsidR="00624CC6" w:rsidRPr="00624CC6">
        <w:rPr>
          <w:rFonts w:asciiTheme="minorHAnsi" w:hAnsiTheme="minorHAnsi"/>
          <w:color w:val="000000"/>
          <w:sz w:val="24"/>
          <w:szCs w:val="24"/>
        </w:rPr>
        <w:t xml:space="preserve">, </w:t>
      </w:r>
      <w:r w:rsidR="00624CC6" w:rsidRPr="00E56EC9">
        <w:rPr>
          <w:rFonts w:asciiTheme="minorHAnsi" w:hAnsiTheme="minorHAnsi"/>
          <w:b/>
          <w:color w:val="000000"/>
          <w:sz w:val="24"/>
          <w:szCs w:val="24"/>
        </w:rPr>
        <w:t>behalve</w:t>
      </w:r>
      <w:r w:rsidR="00650F7F">
        <w:rPr>
          <w:rFonts w:asciiTheme="minorHAnsi" w:hAnsiTheme="minorHAnsi"/>
          <w:color w:val="000000"/>
          <w:sz w:val="24"/>
          <w:szCs w:val="24"/>
        </w:rPr>
        <w:t>:</w:t>
      </w:r>
    </w:p>
    <w:p w14:paraId="37C0A431" w14:textId="77777777" w:rsidR="00377159" w:rsidRPr="00624CC6" w:rsidRDefault="00377159" w:rsidP="000B3E64">
      <w:pPr>
        <w:pStyle w:val="Tekst"/>
        <w:jc w:val="both"/>
        <w:rPr>
          <w:rFonts w:asciiTheme="minorHAnsi" w:hAnsiTheme="minorHAnsi"/>
          <w:color w:val="000000"/>
          <w:sz w:val="24"/>
          <w:szCs w:val="24"/>
        </w:rPr>
      </w:pPr>
    </w:p>
    <w:p w14:paraId="67E07F55" w14:textId="77777777" w:rsidR="00624CC6" w:rsidRDefault="00624CC6" w:rsidP="00744F25">
      <w:pPr>
        <w:pStyle w:val="Tekst"/>
        <w:numPr>
          <w:ilvl w:val="0"/>
          <w:numId w:val="90"/>
        </w:numPr>
        <w:jc w:val="both"/>
        <w:rPr>
          <w:rFonts w:asciiTheme="minorHAnsi" w:hAnsiTheme="minorHAnsi"/>
          <w:color w:val="000000"/>
          <w:sz w:val="24"/>
          <w:szCs w:val="24"/>
        </w:rPr>
      </w:pPr>
      <w:r w:rsidRPr="00F25AEB">
        <w:rPr>
          <w:rFonts w:asciiTheme="minorHAnsi" w:hAnsiTheme="minorHAnsi"/>
          <w:color w:val="000000"/>
          <w:sz w:val="24"/>
          <w:szCs w:val="24"/>
        </w:rPr>
        <w:t>wanneer er een onderbreking is tussen de betrokken overeenkomsten die toe te schrijven is aan de werkneme</w:t>
      </w:r>
      <w:r w:rsidR="00304DEF" w:rsidRPr="00F25AEB">
        <w:rPr>
          <w:rFonts w:asciiTheme="minorHAnsi" w:hAnsiTheme="minorHAnsi"/>
          <w:color w:val="000000"/>
          <w:sz w:val="24"/>
          <w:szCs w:val="24"/>
        </w:rPr>
        <w:t>r</w:t>
      </w:r>
      <w:r w:rsidR="00F25AEB" w:rsidRPr="00F25AEB">
        <w:rPr>
          <w:rFonts w:asciiTheme="minorHAnsi" w:hAnsiTheme="minorHAnsi"/>
          <w:color w:val="000000"/>
          <w:sz w:val="24"/>
          <w:szCs w:val="24"/>
        </w:rPr>
        <w:t xml:space="preserve"> (</w:t>
      </w:r>
      <w:r w:rsidR="00F25AEB">
        <w:rPr>
          <w:rFonts w:asciiTheme="minorHAnsi" w:hAnsiTheme="minorHAnsi"/>
          <w:color w:val="000000"/>
          <w:sz w:val="24"/>
          <w:szCs w:val="24"/>
        </w:rPr>
        <w:t>een reden die persoonlijk is -</w:t>
      </w:r>
      <w:r w:rsidR="00323788" w:rsidRPr="00F25AEB">
        <w:rPr>
          <w:rFonts w:asciiTheme="minorHAnsi" w:hAnsiTheme="minorHAnsi"/>
          <w:color w:val="000000"/>
          <w:sz w:val="24"/>
          <w:szCs w:val="24"/>
        </w:rPr>
        <w:t>vrijwillig of onvrijwillig</w:t>
      </w:r>
      <w:r w:rsidR="00E42A4E">
        <w:rPr>
          <w:rFonts w:asciiTheme="minorHAnsi" w:hAnsiTheme="minorHAnsi"/>
          <w:color w:val="000000"/>
          <w:sz w:val="24"/>
          <w:szCs w:val="24"/>
        </w:rPr>
        <w:t>-</w:t>
      </w:r>
      <w:r w:rsidR="00323788" w:rsidRPr="00F25AEB">
        <w:rPr>
          <w:rFonts w:asciiTheme="minorHAnsi" w:hAnsiTheme="minorHAnsi"/>
          <w:color w:val="000000"/>
          <w:sz w:val="24"/>
          <w:szCs w:val="24"/>
        </w:rPr>
        <w:t>) en die dus de onderbreking van de opeenvolging v</w:t>
      </w:r>
      <w:r w:rsidR="00874CFC">
        <w:rPr>
          <w:rFonts w:asciiTheme="minorHAnsi" w:hAnsiTheme="minorHAnsi"/>
          <w:color w:val="000000"/>
          <w:sz w:val="24"/>
          <w:szCs w:val="24"/>
        </w:rPr>
        <w:t>an overeenkomsten rechtvaardigt;</w:t>
      </w:r>
    </w:p>
    <w:p w14:paraId="2A81D97D" w14:textId="77777777" w:rsidR="00874CFC" w:rsidRPr="00874CFC" w:rsidRDefault="00874CFC" w:rsidP="00874CFC">
      <w:pPr>
        <w:pStyle w:val="Tekst"/>
        <w:jc w:val="both"/>
        <w:rPr>
          <w:rFonts w:asciiTheme="minorHAnsi" w:hAnsiTheme="minorHAnsi"/>
          <w:b/>
          <w:color w:val="000000"/>
          <w:sz w:val="24"/>
          <w:szCs w:val="24"/>
        </w:rPr>
      </w:pPr>
      <w:r w:rsidRPr="00874CFC">
        <w:rPr>
          <w:rFonts w:asciiTheme="minorHAnsi" w:hAnsiTheme="minorHAnsi"/>
          <w:b/>
          <w:color w:val="000000"/>
          <w:sz w:val="24"/>
          <w:szCs w:val="24"/>
        </w:rPr>
        <w:t>of</w:t>
      </w:r>
    </w:p>
    <w:p w14:paraId="528162AE" w14:textId="77777777" w:rsidR="00874CFC" w:rsidRPr="00874CFC" w:rsidRDefault="00874CFC" w:rsidP="00744F25">
      <w:pPr>
        <w:pStyle w:val="Tekst"/>
        <w:numPr>
          <w:ilvl w:val="0"/>
          <w:numId w:val="90"/>
        </w:numPr>
        <w:jc w:val="both"/>
        <w:rPr>
          <w:rFonts w:asciiTheme="minorHAnsi" w:hAnsiTheme="minorHAnsi"/>
          <w:color w:val="000000"/>
          <w:sz w:val="24"/>
          <w:szCs w:val="24"/>
        </w:rPr>
      </w:pPr>
      <w:r w:rsidRPr="00874CFC">
        <w:rPr>
          <w:rFonts w:asciiTheme="minorHAnsi" w:hAnsiTheme="minorHAnsi"/>
          <w:color w:val="000000"/>
          <w:sz w:val="24"/>
          <w:szCs w:val="24"/>
        </w:rPr>
        <w:t xml:space="preserve">wanneer de betrokken overeenkomsten werden gesloten om een werknemer in </w:t>
      </w:r>
      <w:r>
        <w:rPr>
          <w:rFonts w:asciiTheme="minorHAnsi" w:hAnsiTheme="minorHAnsi"/>
          <w:color w:val="000000"/>
          <w:sz w:val="24"/>
          <w:szCs w:val="24"/>
        </w:rPr>
        <w:t xml:space="preserve">thematische </w:t>
      </w:r>
      <w:r w:rsidRPr="00874CFC">
        <w:rPr>
          <w:rFonts w:asciiTheme="minorHAnsi" w:hAnsiTheme="minorHAnsi"/>
          <w:color w:val="000000"/>
          <w:sz w:val="24"/>
          <w:szCs w:val="24"/>
        </w:rPr>
        <w:t xml:space="preserve">loopbaanonderbreking of </w:t>
      </w:r>
      <w:r>
        <w:rPr>
          <w:rFonts w:asciiTheme="minorHAnsi" w:hAnsiTheme="minorHAnsi"/>
          <w:color w:val="000000"/>
          <w:sz w:val="24"/>
          <w:szCs w:val="24"/>
        </w:rPr>
        <w:t>zorg</w:t>
      </w:r>
      <w:r w:rsidRPr="00874CFC">
        <w:rPr>
          <w:rFonts w:asciiTheme="minorHAnsi" w:hAnsiTheme="minorHAnsi"/>
          <w:color w:val="000000"/>
          <w:sz w:val="24"/>
          <w:szCs w:val="24"/>
        </w:rPr>
        <w:t>krediet te vervangen.</w:t>
      </w:r>
    </w:p>
    <w:p w14:paraId="48B397FC" w14:textId="77777777" w:rsidR="000D2CF1" w:rsidRDefault="000D2CF1" w:rsidP="005570F6">
      <w:pPr>
        <w:pStyle w:val="Tekst"/>
        <w:jc w:val="both"/>
        <w:rPr>
          <w:rFonts w:asciiTheme="minorHAnsi" w:hAnsiTheme="minorHAnsi"/>
          <w:color w:val="000000"/>
          <w:sz w:val="24"/>
          <w:szCs w:val="24"/>
        </w:rPr>
      </w:pPr>
    </w:p>
    <w:p w14:paraId="2CDA722B" w14:textId="77777777" w:rsidR="00B605CF" w:rsidRPr="00D461BC" w:rsidRDefault="00B605CF" w:rsidP="005570F6">
      <w:pPr>
        <w:tabs>
          <w:tab w:val="left" w:pos="9476"/>
        </w:tabs>
        <w:ind w:left="851"/>
        <w:jc w:val="both"/>
        <w:rPr>
          <w:rFonts w:asciiTheme="minorHAnsi" w:hAnsiTheme="minorHAnsi"/>
          <w:color w:val="000000"/>
          <w:sz w:val="24"/>
          <w:szCs w:val="24"/>
        </w:rPr>
      </w:pPr>
      <w:r w:rsidRPr="00D461BC">
        <w:rPr>
          <w:rFonts w:asciiTheme="minorHAnsi" w:hAnsiTheme="minorHAnsi"/>
          <w:color w:val="000000"/>
          <w:sz w:val="24"/>
          <w:szCs w:val="24"/>
        </w:rPr>
        <w:t>Wordt de periode van 2 jaar overschreden, dan zal de overeenkomst worden onderworpen aan dezelfde voorwaarden als deze die gelden voor overeenkomsten voor onbepaalde tijd.</w:t>
      </w:r>
    </w:p>
    <w:p w14:paraId="535AAA5F" w14:textId="77777777" w:rsidR="00A549C2" w:rsidRPr="001B076E" w:rsidRDefault="00A549C2" w:rsidP="00AA77C7">
      <w:pPr>
        <w:pStyle w:val="Kop3"/>
        <w:rPr>
          <w:rFonts w:asciiTheme="minorHAnsi" w:hAnsiTheme="minorHAnsi"/>
          <w:sz w:val="28"/>
          <w:szCs w:val="28"/>
        </w:rPr>
      </w:pPr>
      <w:bookmarkStart w:id="1113" w:name="_Beëindiging"/>
      <w:bookmarkStart w:id="1114" w:name="_Toc391971442"/>
      <w:bookmarkStart w:id="1115" w:name="_Toc392301984"/>
      <w:bookmarkStart w:id="1116" w:name="_Toc426347451"/>
      <w:bookmarkStart w:id="1117" w:name="_Toc426450874"/>
      <w:bookmarkStart w:id="1118" w:name="_Toc426451418"/>
      <w:bookmarkStart w:id="1119" w:name="_Toc426510917"/>
      <w:bookmarkStart w:id="1120" w:name="_Toc426516988"/>
      <w:bookmarkStart w:id="1121" w:name="_Toc426530650"/>
      <w:bookmarkStart w:id="1122" w:name="_Toc426943571"/>
      <w:bookmarkStart w:id="1123" w:name="_Toc426950333"/>
      <w:bookmarkStart w:id="1124" w:name="_Toc450032414"/>
      <w:bookmarkStart w:id="1125" w:name="_Toc450038002"/>
      <w:bookmarkStart w:id="1126" w:name="_Toc450531079"/>
      <w:bookmarkStart w:id="1127" w:name="_Toc450985076"/>
      <w:bookmarkStart w:id="1128" w:name="_Toc451053582"/>
      <w:bookmarkStart w:id="1129" w:name="_Toc451058097"/>
      <w:bookmarkStart w:id="1130" w:name="_Toc451069861"/>
      <w:bookmarkStart w:id="1131" w:name="_Toc452441565"/>
      <w:bookmarkStart w:id="1132" w:name="_Toc462553915"/>
      <w:bookmarkStart w:id="1133" w:name="_Toc473534979"/>
      <w:bookmarkStart w:id="1134" w:name="_Toc473535360"/>
      <w:bookmarkStart w:id="1135" w:name="_Toc473535960"/>
      <w:bookmarkStart w:id="1136" w:name="_Toc473615210"/>
      <w:bookmarkStart w:id="1137" w:name="_Toc473685606"/>
      <w:bookmarkStart w:id="1138" w:name="_Toc474045365"/>
      <w:bookmarkStart w:id="1139" w:name="_Toc495302770"/>
      <w:bookmarkStart w:id="1140" w:name="_Toc276634571"/>
      <w:bookmarkStart w:id="1141" w:name="_Toc276635443"/>
      <w:bookmarkStart w:id="1142" w:name="_Toc280265656"/>
      <w:bookmarkStart w:id="1143" w:name="_Toc307475478"/>
      <w:bookmarkStart w:id="1144" w:name="_Toc307487740"/>
      <w:bookmarkStart w:id="1145" w:name="_Toc192163398"/>
      <w:bookmarkEnd w:id="1113"/>
      <w:r w:rsidRPr="001B076E">
        <w:rPr>
          <w:rFonts w:asciiTheme="minorHAnsi" w:hAnsiTheme="minorHAnsi"/>
          <w:sz w:val="28"/>
          <w:szCs w:val="28"/>
        </w:rPr>
        <w:t>Beëindiging</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p>
    <w:p w14:paraId="5846D4AE" w14:textId="77777777" w:rsidR="00A549C2" w:rsidRPr="00994018" w:rsidRDefault="00A549C2" w:rsidP="00AA77C7">
      <w:pPr>
        <w:pStyle w:val="Kop4"/>
        <w:rPr>
          <w:rFonts w:asciiTheme="minorHAnsi" w:hAnsiTheme="minorHAnsi"/>
          <w:b/>
          <w:sz w:val="28"/>
          <w:szCs w:val="28"/>
        </w:rPr>
      </w:pPr>
      <w:bookmarkStart w:id="1146" w:name="_Toc391971443"/>
      <w:bookmarkStart w:id="1147" w:name="_Toc392301985"/>
      <w:r w:rsidRPr="00994018">
        <w:rPr>
          <w:rFonts w:asciiTheme="minorHAnsi" w:hAnsiTheme="minorHAnsi"/>
          <w:b/>
          <w:sz w:val="28"/>
          <w:szCs w:val="28"/>
        </w:rPr>
        <w:t>Vervangingsovereenkomst voor bepaalde tijd</w:t>
      </w:r>
      <w:bookmarkEnd w:id="1146"/>
      <w:bookmarkEnd w:id="1147"/>
    </w:p>
    <w:p w14:paraId="3059ECB5" w14:textId="77777777" w:rsidR="00AB2DC3"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bepaalde tijd </w:t>
      </w:r>
      <w:r w:rsidRPr="001932C2">
        <w:rPr>
          <w:rFonts w:asciiTheme="minorHAnsi" w:hAnsiTheme="minorHAnsi"/>
          <w:b/>
          <w:color w:val="000000"/>
          <w:sz w:val="24"/>
          <w:szCs w:val="24"/>
          <w:u w:val="single"/>
        </w:rPr>
        <w:t>verstrijkt na het einde van de termijn die in het contract werd bepaald</w:t>
      </w:r>
      <w:r w:rsidR="00AB2DC3">
        <w:rPr>
          <w:rFonts w:asciiTheme="minorHAnsi" w:hAnsiTheme="minorHAnsi"/>
          <w:color w:val="000000"/>
          <w:sz w:val="24"/>
          <w:szCs w:val="24"/>
        </w:rPr>
        <w:t>.</w:t>
      </w:r>
    </w:p>
    <w:p w14:paraId="04DA98E6" w14:textId="77777777" w:rsidR="00AB2DC3" w:rsidRDefault="00AB2DC3" w:rsidP="005570F6">
      <w:pPr>
        <w:pStyle w:val="Tekst"/>
        <w:jc w:val="both"/>
        <w:rPr>
          <w:rFonts w:asciiTheme="minorHAnsi" w:hAnsiTheme="minorHAnsi"/>
          <w:color w:val="000000"/>
          <w:sz w:val="24"/>
          <w:szCs w:val="24"/>
        </w:rPr>
      </w:pPr>
    </w:p>
    <w:p w14:paraId="51286B6C"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beëindiging geschiedt bijgevolg </w:t>
      </w:r>
      <w:r w:rsidRPr="001932C2">
        <w:rPr>
          <w:rFonts w:asciiTheme="minorHAnsi" w:hAnsiTheme="minorHAnsi"/>
          <w:b/>
          <w:color w:val="000000"/>
          <w:sz w:val="24"/>
          <w:szCs w:val="24"/>
          <w:u w:val="single"/>
        </w:rPr>
        <w:t>automatisch en zonder opzegging</w:t>
      </w:r>
      <w:r w:rsidRPr="00D461BC">
        <w:rPr>
          <w:rFonts w:asciiTheme="minorHAnsi" w:hAnsiTheme="minorHAnsi"/>
          <w:color w:val="000000"/>
          <w:sz w:val="24"/>
          <w:szCs w:val="24"/>
        </w:rPr>
        <w:t xml:space="preserve"> bij het bereiken van de expliciet voorziene einddatum.</w:t>
      </w:r>
      <w:r w:rsidR="00B650B6">
        <w:rPr>
          <w:rFonts w:asciiTheme="minorHAnsi" w:hAnsiTheme="minorHAnsi"/>
          <w:color w:val="000000"/>
          <w:sz w:val="24"/>
          <w:szCs w:val="24"/>
        </w:rPr>
        <w:t xml:space="preserve"> </w:t>
      </w:r>
      <w:r w:rsidR="00B650B6" w:rsidRPr="00B650B6">
        <w:rPr>
          <w:rFonts w:asciiTheme="minorHAnsi" w:hAnsiTheme="minorHAnsi"/>
          <w:color w:val="000000"/>
          <w:sz w:val="24"/>
          <w:szCs w:val="24"/>
        </w:rPr>
        <w:t>Indien de werkgever de werknemer nog in dienst houdt na afloop van deze termijn, wordt de vervangingsovereenkomst een gewoon contract van onbepaalde duur.</w:t>
      </w:r>
    </w:p>
    <w:p w14:paraId="16ADED19" w14:textId="77777777" w:rsidR="00EE7B97" w:rsidRDefault="00110358" w:rsidP="00110358">
      <w:pPr>
        <w:pStyle w:val="Tekst"/>
        <w:spacing w:before="240"/>
        <w:jc w:val="both"/>
        <w:rPr>
          <w:rFonts w:asciiTheme="minorHAnsi" w:hAnsiTheme="minorHAnsi"/>
          <w:color w:val="000000"/>
          <w:sz w:val="24"/>
          <w:szCs w:val="24"/>
        </w:rPr>
      </w:pPr>
      <w:r w:rsidRPr="00110358">
        <w:rPr>
          <w:rFonts w:asciiTheme="minorHAnsi" w:hAnsiTheme="minorHAnsi"/>
          <w:color w:val="000000"/>
          <w:sz w:val="24"/>
          <w:szCs w:val="24"/>
        </w:rPr>
        <w:t xml:space="preserve">Bij </w:t>
      </w:r>
      <w:r w:rsidRPr="00110358">
        <w:rPr>
          <w:rFonts w:asciiTheme="minorHAnsi" w:hAnsiTheme="minorHAnsi"/>
          <w:b/>
          <w:color w:val="000000"/>
          <w:sz w:val="24"/>
          <w:szCs w:val="24"/>
          <w:u w:val="single"/>
        </w:rPr>
        <w:t>vroegtijdige beëindiging</w:t>
      </w:r>
      <w:r w:rsidRPr="00110358">
        <w:rPr>
          <w:rFonts w:asciiTheme="minorHAnsi" w:hAnsiTheme="minorHAnsi"/>
          <w:color w:val="000000"/>
          <w:sz w:val="24"/>
          <w:szCs w:val="24"/>
        </w:rPr>
        <w:t xml:space="preserve"> van de vervangingsovereenkomst voor bepaalde duur gelden de </w:t>
      </w:r>
      <w:r w:rsidRPr="009B7D7F">
        <w:rPr>
          <w:rFonts w:asciiTheme="minorHAnsi" w:hAnsiTheme="minorHAnsi"/>
          <w:b/>
          <w:color w:val="000000"/>
          <w:sz w:val="24"/>
          <w:szCs w:val="24"/>
          <w:u w:val="single"/>
        </w:rPr>
        <w:t>normale regels voor de overeenkomst voor bepaalde tijd</w:t>
      </w:r>
      <w:r w:rsidR="00650F7F">
        <w:rPr>
          <w:rFonts w:asciiTheme="minorHAnsi" w:hAnsiTheme="minorHAnsi"/>
          <w:b/>
          <w:color w:val="000000"/>
          <w:sz w:val="24"/>
          <w:szCs w:val="24"/>
          <w:u w:val="single"/>
        </w:rPr>
        <w:t>:</w:t>
      </w:r>
    </w:p>
    <w:p w14:paraId="296D89E9" w14:textId="77777777" w:rsidR="00110358" w:rsidRPr="00EE7B97" w:rsidRDefault="00110358" w:rsidP="00110358">
      <w:pPr>
        <w:pStyle w:val="Tekst"/>
        <w:jc w:val="both"/>
        <w:rPr>
          <w:rFonts w:asciiTheme="minorHAnsi" w:hAnsiTheme="minorHAnsi"/>
          <w:color w:val="000000"/>
          <w:sz w:val="24"/>
          <w:szCs w:val="24"/>
        </w:rPr>
      </w:pPr>
    </w:p>
    <w:p w14:paraId="6A508177" w14:textId="77777777" w:rsidR="00110358" w:rsidRDefault="00110358" w:rsidP="00EE7B97">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beëindiging</w:t>
      </w:r>
      <w:r w:rsidR="00EE7B97" w:rsidRPr="00EE7B97">
        <w:rPr>
          <w:rFonts w:asciiTheme="minorHAnsi" w:hAnsiTheme="minorHAnsi"/>
          <w:color w:val="000000"/>
          <w:sz w:val="24"/>
          <w:szCs w:val="24"/>
        </w:rPr>
        <w:t xml:space="preserve"> plaatsvindt </w:t>
      </w:r>
      <w:r w:rsidR="00EE7B97" w:rsidRPr="00AB2DC3">
        <w:rPr>
          <w:rFonts w:asciiTheme="minorHAnsi" w:hAnsiTheme="minorHAnsi"/>
          <w:color w:val="000000"/>
          <w:sz w:val="24"/>
          <w:szCs w:val="24"/>
        </w:rPr>
        <w:t xml:space="preserve">tijdens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duur die in de overeenkomst overeengekomen werd (met een maximum van 6 maanden), dan kan de werkgever de overeenkomst beëindigen indien een </w:t>
      </w:r>
      <w:r w:rsidR="00EE7B97" w:rsidRPr="007368F2">
        <w:rPr>
          <w:rFonts w:asciiTheme="minorHAnsi" w:hAnsiTheme="minorHAnsi"/>
          <w:color w:val="000000"/>
          <w:sz w:val="24"/>
          <w:szCs w:val="24"/>
          <w:u w:val="single"/>
        </w:rPr>
        <w:t>opzeggingstermijn</w:t>
      </w:r>
      <w:r w:rsidR="00EE7B97" w:rsidRPr="00EE7B97">
        <w:rPr>
          <w:rFonts w:asciiTheme="minorHAnsi" w:hAnsiTheme="minorHAnsi"/>
          <w:color w:val="000000"/>
          <w:sz w:val="24"/>
          <w:szCs w:val="24"/>
        </w:rPr>
        <w:t xml:space="preserve"> wordt gepresteerd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een </w:t>
      </w:r>
      <w:r w:rsidR="00EE7B97" w:rsidRPr="007368F2">
        <w:rPr>
          <w:rFonts w:asciiTheme="minorHAnsi" w:hAnsiTheme="minorHAnsi"/>
          <w:color w:val="000000"/>
          <w:sz w:val="24"/>
          <w:szCs w:val="24"/>
          <w:u w:val="single"/>
        </w:rPr>
        <w:t>opze</w:t>
      </w:r>
      <w:r w:rsidRPr="007368F2">
        <w:rPr>
          <w:rFonts w:asciiTheme="minorHAnsi" w:hAnsiTheme="minorHAnsi"/>
          <w:color w:val="000000"/>
          <w:sz w:val="24"/>
          <w:szCs w:val="24"/>
          <w:u w:val="single"/>
        </w:rPr>
        <w:t>ggingsvergoeding</w:t>
      </w:r>
      <w:r>
        <w:rPr>
          <w:rFonts w:asciiTheme="minorHAnsi" w:hAnsiTheme="minorHAnsi"/>
          <w:color w:val="000000"/>
          <w:sz w:val="24"/>
          <w:szCs w:val="24"/>
        </w:rPr>
        <w:t xml:space="preserve"> wordt betaald.</w:t>
      </w:r>
    </w:p>
    <w:p w14:paraId="2D83998F" w14:textId="77777777" w:rsidR="00110358" w:rsidRDefault="00110358" w:rsidP="00EE7B97">
      <w:pPr>
        <w:pStyle w:val="Tekst"/>
        <w:jc w:val="both"/>
        <w:rPr>
          <w:rFonts w:asciiTheme="minorHAnsi" w:hAnsiTheme="minorHAnsi"/>
          <w:color w:val="000000"/>
          <w:sz w:val="24"/>
          <w:szCs w:val="24"/>
        </w:rPr>
      </w:pPr>
    </w:p>
    <w:p w14:paraId="2CA6C8EF" w14:textId="77777777" w:rsidR="00EE7B97" w:rsidRDefault="005C2E17" w:rsidP="00EE7B97">
      <w:pPr>
        <w:pStyle w:val="Tekst"/>
        <w:jc w:val="both"/>
        <w:rPr>
          <w:rFonts w:asciiTheme="minorHAnsi" w:hAnsiTheme="minorHAnsi"/>
          <w:color w:val="000000"/>
          <w:sz w:val="24"/>
          <w:szCs w:val="24"/>
        </w:rPr>
      </w:pPr>
      <w:r>
        <w:rPr>
          <w:rFonts w:asciiTheme="minorHAnsi" w:hAnsiTheme="minorHAnsi"/>
          <w:b/>
          <w:color w:val="000000"/>
          <w:sz w:val="24"/>
          <w:szCs w:val="24"/>
          <w:u w:val="single"/>
        </w:rPr>
        <w:t>Voorbeeld</w:t>
      </w:r>
      <w:r w:rsidR="00EE7B97" w:rsidRPr="00EE7B97">
        <w:rPr>
          <w:rFonts w:asciiTheme="minorHAnsi" w:hAnsiTheme="minorHAnsi"/>
          <w:color w:val="000000"/>
          <w:sz w:val="24"/>
          <w:szCs w:val="24"/>
        </w:rPr>
        <w:t xml:space="preserve"> als de duur van de overeenkomst 6 maanden bedraagt en de werkgever deze na 2 maanden wilt beëindigen, dan kan hij een opzegging van 2 weken betekenen.</w:t>
      </w:r>
    </w:p>
    <w:p w14:paraId="15774554" w14:textId="77777777" w:rsidR="00110358" w:rsidRPr="00EE7B97" w:rsidRDefault="00110358" w:rsidP="00EE7B97">
      <w:pPr>
        <w:pStyle w:val="Tekst"/>
        <w:jc w:val="both"/>
        <w:rPr>
          <w:rFonts w:asciiTheme="minorHAnsi" w:hAnsiTheme="minorHAnsi"/>
          <w:color w:val="000000"/>
          <w:sz w:val="24"/>
          <w:szCs w:val="24"/>
        </w:rPr>
      </w:pPr>
    </w:p>
    <w:p w14:paraId="1BAB6C74" w14:textId="56F13462" w:rsidR="00A549C2" w:rsidRDefault="00110358" w:rsidP="008359A3">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overeenkomst </w:t>
      </w:r>
      <w:r w:rsidR="00EE7B97" w:rsidRPr="00AB2DC3">
        <w:rPr>
          <w:rFonts w:asciiTheme="minorHAnsi" w:hAnsiTheme="minorHAnsi"/>
          <w:b/>
          <w:color w:val="000000"/>
          <w:sz w:val="24"/>
          <w:szCs w:val="24"/>
        </w:rPr>
        <w:t>verstreken</w:t>
      </w:r>
      <w:r w:rsidR="00EE7B97" w:rsidRPr="00EE7B97">
        <w:rPr>
          <w:rFonts w:asciiTheme="minorHAnsi" w:hAnsiTheme="minorHAnsi"/>
          <w:color w:val="000000"/>
          <w:sz w:val="24"/>
          <w:szCs w:val="24"/>
        </w:rPr>
        <w:t xml:space="preserve"> is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de eerste helft </w:t>
      </w:r>
      <w:r w:rsidR="00EE7B97" w:rsidRPr="007368F2">
        <w:rPr>
          <w:rFonts w:asciiTheme="minorHAnsi" w:hAnsiTheme="minorHAnsi"/>
          <w:color w:val="000000"/>
          <w:sz w:val="24"/>
          <w:szCs w:val="24"/>
          <w:u w:val="single"/>
        </w:rPr>
        <w:t>langer duurt dan 6 maanden</w:t>
      </w:r>
      <w:r w:rsidR="00EE7B97" w:rsidRPr="00EE7B97">
        <w:rPr>
          <w:rFonts w:asciiTheme="minorHAnsi" w:hAnsiTheme="minorHAnsi"/>
          <w:color w:val="000000"/>
          <w:sz w:val="24"/>
          <w:szCs w:val="24"/>
        </w:rPr>
        <w:t xml:space="preserve">, dan heeft de werkgever geen andere keuze dan een </w:t>
      </w:r>
      <w:r w:rsidR="00EE7B97" w:rsidRPr="007368F2">
        <w:rPr>
          <w:rFonts w:asciiTheme="minorHAnsi" w:hAnsiTheme="minorHAnsi"/>
          <w:color w:val="000000"/>
          <w:sz w:val="24"/>
          <w:szCs w:val="24"/>
          <w:u w:val="single"/>
        </w:rPr>
        <w:t>vergoeding te betalen tot de termijn verstreken is</w:t>
      </w:r>
      <w:r w:rsidR="00EE7B97" w:rsidRPr="00EE7B97">
        <w:rPr>
          <w:rFonts w:asciiTheme="minorHAnsi" w:hAnsiTheme="minorHAnsi"/>
          <w:color w:val="000000"/>
          <w:sz w:val="24"/>
          <w:szCs w:val="24"/>
        </w:rPr>
        <w:t>. Deze vergoeding bedraagt maximum het dubbele van het loon dat overeenstemt met de opzeggingstermijn die had moeten worden nageleefd indien de werknemer een overeenkomst voor onbepaalde duur zou hebben gehad</w:t>
      </w:r>
      <w:r w:rsidR="00EE7B97" w:rsidRPr="00C9401E">
        <w:rPr>
          <w:rFonts w:asciiTheme="minorHAnsi" w:hAnsiTheme="minorHAnsi"/>
          <w:color w:val="000000"/>
          <w:sz w:val="24"/>
          <w:szCs w:val="24"/>
        </w:rPr>
        <w:t>.</w:t>
      </w:r>
      <w:r w:rsidR="008359A3" w:rsidRPr="00C9401E">
        <w:rPr>
          <w:rFonts w:asciiTheme="minorHAnsi" w:hAnsiTheme="minorHAnsi"/>
          <w:color w:val="000000"/>
          <w:sz w:val="24"/>
          <w:szCs w:val="24"/>
        </w:rPr>
        <w:t xml:space="preserve"> </w:t>
      </w:r>
      <w:r w:rsidR="00A549C2" w:rsidRPr="00C9401E">
        <w:rPr>
          <w:rFonts w:asciiTheme="minorHAnsi" w:hAnsiTheme="minorHAnsi"/>
          <w:color w:val="000000"/>
          <w:sz w:val="24"/>
          <w:szCs w:val="24"/>
        </w:rPr>
        <w:t xml:space="preserve">(zie </w:t>
      </w:r>
      <w:hyperlink w:anchor="_Voortijdige_beëindiging" w:history="1">
        <w:r w:rsidR="00485C4A">
          <w:rPr>
            <w:rStyle w:val="Hyperlink"/>
            <w:rFonts w:asciiTheme="minorHAnsi" w:hAnsiTheme="minorHAnsi"/>
            <w:b/>
            <w:sz w:val="24"/>
            <w:szCs w:val="24"/>
          </w:rPr>
          <w:t>voortijdige beëindiging</w:t>
        </w:r>
      </w:hyperlink>
      <w:r w:rsidR="00A549C2" w:rsidRPr="00C9401E">
        <w:rPr>
          <w:rFonts w:asciiTheme="minorHAnsi" w:hAnsiTheme="minorHAnsi"/>
          <w:color w:val="000000"/>
          <w:sz w:val="24"/>
          <w:szCs w:val="24"/>
        </w:rPr>
        <w:t>).</w:t>
      </w:r>
    </w:p>
    <w:p w14:paraId="1A6C55D1" w14:textId="77777777" w:rsidR="005D6038" w:rsidRPr="00245E01" w:rsidRDefault="005D6038" w:rsidP="008359A3">
      <w:pPr>
        <w:pStyle w:val="Tekst"/>
        <w:jc w:val="both"/>
        <w:rPr>
          <w:rFonts w:asciiTheme="minorHAnsi" w:hAnsiTheme="minorHAnsi" w:cstheme="minorHAnsi"/>
          <w:color w:val="000000"/>
          <w:sz w:val="24"/>
          <w:szCs w:val="24"/>
        </w:rPr>
      </w:pPr>
    </w:p>
    <w:p w14:paraId="4924E4D4" w14:textId="77777777" w:rsidR="005D6038" w:rsidRPr="00245E01" w:rsidRDefault="005D6038" w:rsidP="008359A3">
      <w:pPr>
        <w:pStyle w:val="Tekst"/>
        <w:jc w:val="both"/>
        <w:rPr>
          <w:rFonts w:asciiTheme="minorHAnsi" w:hAnsiTheme="minorHAnsi" w:cstheme="minorHAnsi"/>
          <w:color w:val="000000"/>
          <w:sz w:val="24"/>
          <w:szCs w:val="24"/>
        </w:rPr>
      </w:pPr>
    </w:p>
    <w:p w14:paraId="7E49CBCE" w14:textId="1D20DE2D"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D889F5B" w14:textId="77777777" w:rsidR="00A549C2" w:rsidRPr="00994018" w:rsidRDefault="00A549C2" w:rsidP="008A08DE">
      <w:pPr>
        <w:pStyle w:val="Kop4"/>
        <w:numPr>
          <w:ilvl w:val="0"/>
          <w:numId w:val="0"/>
        </w:numPr>
        <w:ind w:left="851"/>
        <w:rPr>
          <w:rFonts w:asciiTheme="minorHAnsi" w:hAnsiTheme="minorHAnsi"/>
          <w:b/>
          <w:sz w:val="28"/>
          <w:szCs w:val="28"/>
        </w:rPr>
      </w:pPr>
      <w:bookmarkStart w:id="1148" w:name="_Vervangingsovereenkomst_voor_onbepa"/>
      <w:bookmarkStart w:id="1149" w:name="_Toc391971444"/>
      <w:bookmarkStart w:id="1150" w:name="_Toc392301986"/>
      <w:bookmarkEnd w:id="1148"/>
      <w:r w:rsidRPr="00994018">
        <w:rPr>
          <w:rFonts w:asciiTheme="minorHAnsi" w:hAnsiTheme="minorHAnsi"/>
          <w:b/>
          <w:sz w:val="28"/>
          <w:szCs w:val="28"/>
        </w:rPr>
        <w:lastRenderedPageBreak/>
        <w:t>Vervangingsovereenkomst voor onbepaalde tijd</w:t>
      </w:r>
      <w:bookmarkEnd w:id="1149"/>
      <w:bookmarkEnd w:id="1150"/>
    </w:p>
    <w:p w14:paraId="4D562F0A" w14:textId="77777777" w:rsidR="00413603" w:rsidRDefault="00413603" w:rsidP="005570F6">
      <w:pPr>
        <w:pStyle w:val="Tekst"/>
        <w:jc w:val="both"/>
        <w:rPr>
          <w:rFonts w:asciiTheme="minorHAnsi" w:hAnsiTheme="minorHAnsi"/>
          <w:color w:val="000000"/>
          <w:sz w:val="24"/>
          <w:szCs w:val="24"/>
        </w:rPr>
      </w:pPr>
      <w:r w:rsidRPr="00413603">
        <w:rPr>
          <w:rFonts w:asciiTheme="minorHAnsi" w:hAnsiTheme="minorHAnsi"/>
          <w:color w:val="000000"/>
          <w:sz w:val="24"/>
          <w:szCs w:val="24"/>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w:t>
      </w:r>
      <w:r w:rsidR="00B76B1E">
        <w:rPr>
          <w:rFonts w:asciiTheme="minorHAnsi" w:hAnsiTheme="minorHAnsi"/>
          <w:color w:val="000000"/>
          <w:sz w:val="24"/>
          <w:szCs w:val="24"/>
        </w:rPr>
        <w:t xml:space="preserve">rvangen personeelslid, vermeld kunnen </w:t>
      </w:r>
      <w:r w:rsidRPr="00413603">
        <w:rPr>
          <w:rFonts w:asciiTheme="minorHAnsi" w:hAnsiTheme="minorHAnsi"/>
          <w:color w:val="000000"/>
          <w:sz w:val="24"/>
          <w:szCs w:val="24"/>
        </w:rPr>
        <w:t>staan.</w:t>
      </w:r>
    </w:p>
    <w:p w14:paraId="7E576952" w14:textId="77777777" w:rsidR="00413603" w:rsidRDefault="00413603" w:rsidP="005570F6">
      <w:pPr>
        <w:pStyle w:val="Tekst"/>
        <w:jc w:val="both"/>
        <w:rPr>
          <w:rFonts w:asciiTheme="minorHAnsi" w:hAnsiTheme="minorHAnsi"/>
          <w:color w:val="000000"/>
          <w:sz w:val="24"/>
          <w:szCs w:val="24"/>
        </w:rPr>
      </w:pPr>
    </w:p>
    <w:p w14:paraId="7A70750F"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onbepaalde tijd </w:t>
      </w:r>
      <w:r w:rsidRPr="00D461BC">
        <w:rPr>
          <w:rFonts w:asciiTheme="minorHAnsi" w:hAnsiTheme="minorHAnsi"/>
          <w:color w:val="000000"/>
          <w:sz w:val="24"/>
          <w:szCs w:val="24"/>
          <w:u w:val="single"/>
        </w:rPr>
        <w:t>neemt een einde bij de terugkeer van het vervangen personeelslid.</w:t>
      </w:r>
    </w:p>
    <w:p w14:paraId="4747AD78" w14:textId="77777777" w:rsidR="005570F6" w:rsidRPr="00D461BC" w:rsidRDefault="005570F6" w:rsidP="005570F6">
      <w:pPr>
        <w:pStyle w:val="Tekst"/>
        <w:jc w:val="both"/>
        <w:rPr>
          <w:rFonts w:asciiTheme="minorHAnsi" w:hAnsiTheme="minorHAnsi"/>
          <w:color w:val="000000"/>
          <w:sz w:val="24"/>
          <w:szCs w:val="24"/>
        </w:rPr>
      </w:pPr>
    </w:p>
    <w:p w14:paraId="23D6B986" w14:textId="77777777" w:rsidR="00A549C2" w:rsidRPr="00D461BC" w:rsidRDefault="00723B0C" w:rsidP="005570F6">
      <w:pPr>
        <w:pStyle w:val="Tekst"/>
        <w:jc w:val="both"/>
        <w:rPr>
          <w:rFonts w:asciiTheme="minorHAnsi" w:hAnsiTheme="minorHAnsi"/>
          <w:b/>
          <w:color w:val="000000"/>
          <w:sz w:val="24"/>
          <w:szCs w:val="24"/>
          <w:u w:val="single"/>
        </w:rPr>
      </w:pPr>
      <w:r w:rsidRPr="00D461BC">
        <w:rPr>
          <w:rFonts w:asciiTheme="minorHAnsi" w:hAnsiTheme="minorHAnsi"/>
          <w:b/>
          <w:color w:val="000000"/>
          <w:sz w:val="24"/>
          <w:szCs w:val="24"/>
          <w:u w:val="single"/>
        </w:rPr>
        <w:t>Let wel</w:t>
      </w:r>
      <w:r w:rsidR="00650F7F">
        <w:rPr>
          <w:rFonts w:asciiTheme="minorHAnsi" w:hAnsiTheme="minorHAnsi"/>
          <w:b/>
          <w:color w:val="000000"/>
          <w:sz w:val="24"/>
          <w:szCs w:val="24"/>
          <w:u w:val="single"/>
        </w:rPr>
        <w:t>:</w:t>
      </w:r>
      <w:r w:rsidR="00A549C2" w:rsidRPr="00D461BC">
        <w:rPr>
          <w:rFonts w:asciiTheme="minorHAnsi" w:hAnsiTheme="minorHAnsi"/>
          <w:b/>
          <w:color w:val="000000"/>
          <w:sz w:val="24"/>
          <w:szCs w:val="24"/>
          <w:u w:val="single"/>
        </w:rPr>
        <w:t xml:space="preserve"> in het vervangingscontract voor onbepaalde tijd moet </w:t>
      </w:r>
      <w:r w:rsidR="000A2C28">
        <w:rPr>
          <w:rFonts w:asciiTheme="minorHAnsi" w:hAnsiTheme="minorHAnsi"/>
          <w:b/>
          <w:color w:val="000000"/>
          <w:sz w:val="24"/>
          <w:szCs w:val="24"/>
          <w:u w:val="single"/>
        </w:rPr>
        <w:t xml:space="preserve">steeds </w:t>
      </w:r>
      <w:r w:rsidR="00A549C2" w:rsidRPr="00D461BC">
        <w:rPr>
          <w:rFonts w:asciiTheme="minorHAnsi" w:hAnsiTheme="minorHAnsi"/>
          <w:b/>
          <w:color w:val="000000"/>
          <w:sz w:val="24"/>
          <w:szCs w:val="24"/>
          <w:u w:val="single"/>
        </w:rPr>
        <w:t>uitdrukkelijk bepaald staan dat de overeenkomst eindigt bij terugkeer van het vervangen personeelslid.</w:t>
      </w:r>
    </w:p>
    <w:p w14:paraId="7F9816DA" w14:textId="77777777" w:rsidR="001D1B30" w:rsidRPr="00D461BC" w:rsidRDefault="001D1B30" w:rsidP="005570F6">
      <w:pPr>
        <w:pStyle w:val="Tekst"/>
        <w:jc w:val="both"/>
        <w:rPr>
          <w:rFonts w:asciiTheme="minorHAnsi" w:hAnsiTheme="minorHAnsi"/>
          <w:color w:val="000000"/>
          <w:sz w:val="24"/>
          <w:szCs w:val="24"/>
        </w:rPr>
      </w:pPr>
    </w:p>
    <w:p w14:paraId="08B1ACD9" w14:textId="77777777" w:rsidR="006E529A" w:rsidRPr="00036A3A" w:rsidRDefault="00037F43" w:rsidP="00F75775">
      <w:pPr>
        <w:pStyle w:val="Tekst"/>
        <w:jc w:val="both"/>
        <w:rPr>
          <w:rFonts w:asciiTheme="minorHAnsi" w:hAnsiTheme="minorHAnsi"/>
          <w:color w:val="000000"/>
          <w:sz w:val="24"/>
          <w:szCs w:val="24"/>
        </w:rPr>
      </w:pPr>
      <w:r w:rsidRPr="00D461BC">
        <w:rPr>
          <w:rFonts w:asciiTheme="minorHAnsi" w:hAnsiTheme="minorHAnsi"/>
          <w:color w:val="000000"/>
          <w:sz w:val="24"/>
          <w:szCs w:val="24"/>
        </w:rPr>
        <w:t>I</w:t>
      </w:r>
      <w:r w:rsidR="00A549C2" w:rsidRPr="00D461BC">
        <w:rPr>
          <w:rFonts w:asciiTheme="minorHAnsi" w:hAnsiTheme="minorHAnsi"/>
          <w:color w:val="000000"/>
          <w:sz w:val="24"/>
          <w:szCs w:val="24"/>
        </w:rPr>
        <w:t xml:space="preserve">n een </w:t>
      </w:r>
      <w:r w:rsidR="0085107D">
        <w:rPr>
          <w:rFonts w:asciiTheme="minorHAnsi" w:hAnsiTheme="minorHAnsi"/>
          <w:color w:val="000000"/>
          <w:sz w:val="24"/>
          <w:szCs w:val="24"/>
        </w:rPr>
        <w:t>v</w:t>
      </w:r>
      <w:r w:rsidR="00A549C2" w:rsidRPr="00D461BC">
        <w:rPr>
          <w:rFonts w:asciiTheme="minorHAnsi" w:hAnsiTheme="minorHAnsi"/>
          <w:color w:val="000000"/>
          <w:sz w:val="24"/>
          <w:szCs w:val="24"/>
        </w:rPr>
        <w:t xml:space="preserve">ervangingsovereenkomst </w:t>
      </w:r>
      <w:r w:rsidR="008B66DB">
        <w:rPr>
          <w:rFonts w:asciiTheme="minorHAnsi" w:hAnsiTheme="minorHAnsi"/>
          <w:color w:val="000000"/>
          <w:sz w:val="24"/>
          <w:szCs w:val="24"/>
        </w:rPr>
        <w:t xml:space="preserve">voor onbepaalde duur </w:t>
      </w:r>
      <w:r w:rsidRPr="00D461BC">
        <w:rPr>
          <w:rFonts w:asciiTheme="minorHAnsi" w:hAnsiTheme="minorHAnsi"/>
          <w:color w:val="000000"/>
          <w:sz w:val="24"/>
          <w:szCs w:val="24"/>
        </w:rPr>
        <w:t xml:space="preserve">kunnen </w:t>
      </w:r>
      <w:r w:rsidR="00A549C2" w:rsidRPr="00D461BC">
        <w:rPr>
          <w:rFonts w:asciiTheme="minorHAnsi" w:hAnsiTheme="minorHAnsi"/>
          <w:color w:val="000000"/>
          <w:sz w:val="24"/>
          <w:szCs w:val="24"/>
        </w:rPr>
        <w:t xml:space="preserve">de partijen </w:t>
      </w:r>
      <w:r w:rsidR="00A549C2" w:rsidRPr="00D461BC">
        <w:rPr>
          <w:rFonts w:asciiTheme="minorHAnsi" w:hAnsiTheme="minorHAnsi"/>
          <w:color w:val="000000"/>
          <w:sz w:val="24"/>
          <w:szCs w:val="24"/>
          <w:u w:val="single"/>
        </w:rPr>
        <w:t>afwijken</w:t>
      </w:r>
      <w:r w:rsidR="00A549C2" w:rsidRPr="003D7BC1">
        <w:rPr>
          <w:rFonts w:asciiTheme="minorHAnsi" w:hAnsiTheme="minorHAnsi"/>
          <w:color w:val="000000"/>
          <w:sz w:val="24"/>
          <w:szCs w:val="24"/>
        </w:rPr>
        <w:t xml:space="preserve"> van de wettelijke </w:t>
      </w:r>
      <w:r w:rsidR="00A549C2" w:rsidRPr="00036A3A">
        <w:rPr>
          <w:rFonts w:asciiTheme="minorHAnsi" w:hAnsiTheme="minorHAnsi"/>
          <w:color w:val="000000"/>
          <w:sz w:val="24"/>
          <w:szCs w:val="24"/>
        </w:rPr>
        <w:t>opzeggingstermijnen</w:t>
      </w:r>
      <w:r w:rsidR="003D7BC1">
        <w:rPr>
          <w:rFonts w:asciiTheme="minorHAnsi" w:hAnsiTheme="minorHAnsi"/>
          <w:color w:val="000000"/>
          <w:sz w:val="24"/>
          <w:szCs w:val="24"/>
        </w:rPr>
        <w:t xml:space="preserve"> </w:t>
      </w:r>
      <w:r w:rsidR="00036A3A" w:rsidRPr="00036A3A">
        <w:rPr>
          <w:rFonts w:asciiTheme="minorHAnsi" w:hAnsiTheme="minorHAnsi"/>
          <w:color w:val="000000"/>
          <w:sz w:val="24"/>
          <w:szCs w:val="24"/>
        </w:rPr>
        <w:t>op</w:t>
      </w:r>
      <w:r w:rsidR="00036A3A">
        <w:rPr>
          <w:rFonts w:asciiTheme="minorHAnsi" w:hAnsiTheme="minorHAnsi"/>
          <w:color w:val="000000"/>
          <w:sz w:val="24"/>
          <w:szCs w:val="24"/>
        </w:rPr>
        <w:t xml:space="preserve"> het ogenblik waarop de vervangen werknemer terug zijn functies zal opnemen.</w:t>
      </w:r>
    </w:p>
    <w:p w14:paraId="2340B9DB" w14:textId="77777777" w:rsidR="006E529A" w:rsidRDefault="006E529A" w:rsidP="00F75775">
      <w:pPr>
        <w:pStyle w:val="Tekst"/>
        <w:jc w:val="both"/>
        <w:rPr>
          <w:rFonts w:asciiTheme="minorHAnsi" w:hAnsiTheme="minorHAnsi"/>
          <w:color w:val="000000"/>
          <w:sz w:val="24"/>
          <w:szCs w:val="24"/>
        </w:rPr>
      </w:pPr>
    </w:p>
    <w:p w14:paraId="0526C2CE"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betrekking hebben op de wettelijke ingangsdatum van de opzeggingstermijn. Zo hoeft de opzeggingstermijn </w:t>
      </w:r>
      <w:r w:rsidRPr="00D461BC">
        <w:rPr>
          <w:rFonts w:asciiTheme="minorHAnsi" w:hAnsiTheme="minorHAnsi"/>
          <w:color w:val="000000"/>
          <w:sz w:val="24"/>
          <w:szCs w:val="24"/>
          <w:u w:val="single"/>
        </w:rPr>
        <w:t>niet noodzakelijkerwijze op een maandag</w:t>
      </w:r>
      <w:r w:rsidRPr="00D461BC">
        <w:rPr>
          <w:rFonts w:asciiTheme="minorHAnsi" w:hAnsiTheme="minorHAnsi"/>
          <w:color w:val="000000"/>
          <w:sz w:val="24"/>
          <w:szCs w:val="24"/>
        </w:rPr>
        <w:t xml:space="preserve"> aan te vatten.</w:t>
      </w:r>
    </w:p>
    <w:p w14:paraId="3B0C0DD0"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ook betrekking hebben op de duur van de opzeggingstermijn. Zo kan de duur van de opzeggingstermijn </w:t>
      </w:r>
      <w:r w:rsidRPr="00D461BC">
        <w:rPr>
          <w:rFonts w:asciiTheme="minorHAnsi" w:hAnsiTheme="minorHAnsi"/>
          <w:color w:val="000000"/>
          <w:sz w:val="24"/>
          <w:szCs w:val="24"/>
          <w:u w:val="single"/>
        </w:rPr>
        <w:t xml:space="preserve">korter </w:t>
      </w:r>
      <w:r w:rsidRPr="00D461BC">
        <w:rPr>
          <w:rFonts w:asciiTheme="minorHAnsi" w:hAnsiTheme="minorHAnsi"/>
          <w:color w:val="000000"/>
          <w:sz w:val="24"/>
          <w:szCs w:val="24"/>
        </w:rPr>
        <w:t xml:space="preserve">zijn </w:t>
      </w:r>
      <w:r w:rsidRPr="00D461BC">
        <w:rPr>
          <w:rFonts w:asciiTheme="minorHAnsi" w:hAnsiTheme="minorHAnsi"/>
          <w:color w:val="000000"/>
          <w:sz w:val="24"/>
          <w:szCs w:val="24"/>
          <w:u w:val="single"/>
        </w:rPr>
        <w:t>dan de wettelijke minimumduur</w:t>
      </w:r>
      <w:r w:rsidRPr="00D461BC">
        <w:rPr>
          <w:rFonts w:asciiTheme="minorHAnsi" w:hAnsiTheme="minorHAnsi"/>
          <w:color w:val="000000"/>
          <w:sz w:val="24"/>
          <w:szCs w:val="24"/>
        </w:rPr>
        <w:t>.</w:t>
      </w:r>
    </w:p>
    <w:p w14:paraId="587AA826" w14:textId="77777777" w:rsidR="000A2C28" w:rsidRPr="00D461BC" w:rsidRDefault="00C220AA" w:rsidP="005570F6">
      <w:pPr>
        <w:pStyle w:val="Tekst"/>
        <w:jc w:val="both"/>
        <w:rPr>
          <w:rFonts w:asciiTheme="minorHAnsi" w:hAnsiTheme="minorHAnsi"/>
          <w:color w:val="000000"/>
          <w:sz w:val="24"/>
          <w:szCs w:val="24"/>
        </w:rPr>
      </w:pPr>
      <w:r>
        <w:rPr>
          <w:rFonts w:asciiTheme="minorHAnsi" w:hAnsiTheme="minorHAnsi"/>
          <w:color w:val="000000"/>
          <w:sz w:val="24"/>
          <w:szCs w:val="24"/>
        </w:rPr>
        <w:t>Het is zelfs mogelijk om geen opzegging te bepalen</w:t>
      </w:r>
      <w:r w:rsidR="00650F7F">
        <w:rPr>
          <w:rFonts w:asciiTheme="minorHAnsi" w:hAnsiTheme="minorHAnsi"/>
          <w:color w:val="000000"/>
          <w:sz w:val="24"/>
          <w:szCs w:val="24"/>
        </w:rPr>
        <w:t>:</w:t>
      </w:r>
      <w:r w:rsidR="003D7BC1">
        <w:rPr>
          <w:rFonts w:asciiTheme="minorHAnsi" w:hAnsiTheme="minorHAnsi"/>
          <w:color w:val="000000"/>
          <w:sz w:val="24"/>
          <w:szCs w:val="24"/>
        </w:rPr>
        <w:t xml:space="preserve"> </w:t>
      </w:r>
      <w:r>
        <w:rPr>
          <w:rFonts w:asciiTheme="minorHAnsi" w:hAnsiTheme="minorHAnsi"/>
          <w:color w:val="000000"/>
          <w:sz w:val="24"/>
          <w:szCs w:val="24"/>
        </w:rPr>
        <w:t xml:space="preserve">men kan overeenkomen dat de overeenkomst automatisch eindigt (zonder opzegging of vergoeding) op de dag die voorafgaat aan de terugkeer van de vervangen </w:t>
      </w:r>
      <w:r w:rsidR="007F245F">
        <w:rPr>
          <w:rFonts w:asciiTheme="minorHAnsi" w:hAnsiTheme="minorHAnsi"/>
          <w:color w:val="000000"/>
          <w:sz w:val="24"/>
          <w:szCs w:val="24"/>
        </w:rPr>
        <w:t>persoon</w:t>
      </w:r>
      <w:r>
        <w:rPr>
          <w:rFonts w:asciiTheme="minorHAnsi" w:hAnsiTheme="minorHAnsi"/>
          <w:color w:val="000000"/>
          <w:sz w:val="24"/>
          <w:szCs w:val="24"/>
        </w:rPr>
        <w:t xml:space="preserve"> of de dag na deze dag.</w:t>
      </w:r>
    </w:p>
    <w:p w14:paraId="74918D7F" w14:textId="77777777" w:rsidR="00494DD1" w:rsidRDefault="000A2C28" w:rsidP="005570F6">
      <w:pPr>
        <w:pStyle w:val="Tekst"/>
        <w:jc w:val="both"/>
        <w:rPr>
          <w:rFonts w:asciiTheme="minorHAnsi" w:hAnsiTheme="minorHAnsi"/>
          <w:color w:val="000000"/>
          <w:sz w:val="24"/>
          <w:szCs w:val="24"/>
        </w:rPr>
      </w:pPr>
      <w:r w:rsidRPr="000A2C28">
        <w:rPr>
          <w:rFonts w:asciiTheme="minorHAnsi" w:hAnsiTheme="minorHAnsi"/>
          <w:color w:val="000000"/>
          <w:sz w:val="24"/>
          <w:szCs w:val="24"/>
        </w:rPr>
        <w:t>O</w:t>
      </w:r>
      <w:r w:rsidR="00C8202E">
        <w:rPr>
          <w:rFonts w:asciiTheme="minorHAnsi" w:hAnsiTheme="minorHAnsi"/>
          <w:color w:val="000000"/>
          <w:sz w:val="24"/>
          <w:szCs w:val="24"/>
        </w:rPr>
        <w:t>PGELET</w:t>
      </w:r>
      <w:r w:rsidR="00650F7F">
        <w:rPr>
          <w:rFonts w:asciiTheme="minorHAnsi" w:hAnsiTheme="minorHAnsi"/>
          <w:color w:val="000000"/>
          <w:sz w:val="24"/>
          <w:szCs w:val="24"/>
        </w:rPr>
        <w:t>:</w:t>
      </w:r>
      <w:r w:rsidRPr="000A2C28">
        <w:rPr>
          <w:rFonts w:asciiTheme="minorHAnsi" w:hAnsiTheme="minorHAnsi"/>
          <w:color w:val="000000"/>
          <w:sz w:val="24"/>
          <w:szCs w:val="24"/>
        </w:rPr>
        <w:t xml:space="preserve"> deze afwijkingen moeten uitdrukkelijk worden opgenomen.</w:t>
      </w:r>
    </w:p>
    <w:p w14:paraId="0EEE3D39" w14:textId="77777777" w:rsidR="000A2C28" w:rsidRPr="00D461BC" w:rsidRDefault="000A2C28" w:rsidP="005570F6">
      <w:pPr>
        <w:pStyle w:val="Tekst"/>
        <w:jc w:val="both"/>
        <w:rPr>
          <w:rFonts w:asciiTheme="minorHAnsi" w:hAnsiTheme="minorHAnsi"/>
          <w:color w:val="000000"/>
          <w:sz w:val="24"/>
          <w:szCs w:val="24"/>
        </w:rPr>
      </w:pPr>
    </w:p>
    <w:p w14:paraId="64AF5F63" w14:textId="77777777" w:rsidR="00A549C2" w:rsidRPr="0041789A" w:rsidRDefault="00A549C2" w:rsidP="005570F6">
      <w:pPr>
        <w:pStyle w:val="Tekst"/>
        <w:jc w:val="both"/>
        <w:rPr>
          <w:rFonts w:asciiTheme="minorHAnsi" w:hAnsiTheme="minorHAnsi"/>
          <w:b/>
          <w:color w:val="000000"/>
          <w:sz w:val="24"/>
          <w:szCs w:val="24"/>
        </w:rPr>
      </w:pPr>
      <w:r w:rsidRPr="00D461BC">
        <w:rPr>
          <w:rFonts w:asciiTheme="minorHAnsi" w:hAnsiTheme="minorHAnsi"/>
          <w:color w:val="000000"/>
          <w:sz w:val="24"/>
          <w:szCs w:val="24"/>
        </w:rPr>
        <w:t xml:space="preserve">De voornoemde afwijkingen gelden niet bij de </w:t>
      </w:r>
      <w:r w:rsidRPr="0041789A">
        <w:rPr>
          <w:rFonts w:asciiTheme="minorHAnsi" w:hAnsiTheme="minorHAnsi"/>
          <w:b/>
          <w:color w:val="000000"/>
          <w:sz w:val="24"/>
          <w:szCs w:val="24"/>
        </w:rPr>
        <w:t>beëindiging van de vervangingsovereenkomst vóór de terugkeer van het vervangen personeelslid.</w:t>
      </w:r>
    </w:p>
    <w:p w14:paraId="36EB5532" w14:textId="77777777" w:rsidR="00A549C2" w:rsidRPr="0041789A" w:rsidRDefault="00A549C2" w:rsidP="005570F6">
      <w:pPr>
        <w:pStyle w:val="Tekst"/>
        <w:jc w:val="both"/>
        <w:rPr>
          <w:rFonts w:asciiTheme="minorHAnsi" w:hAnsiTheme="minorHAnsi"/>
          <w:b/>
          <w:color w:val="000000"/>
          <w:sz w:val="24"/>
          <w:szCs w:val="24"/>
        </w:rPr>
      </w:pPr>
      <w:r w:rsidRPr="0041789A">
        <w:rPr>
          <w:rFonts w:asciiTheme="minorHAnsi" w:hAnsiTheme="minorHAnsi"/>
          <w:b/>
          <w:color w:val="000000"/>
          <w:sz w:val="24"/>
          <w:szCs w:val="24"/>
        </w:rPr>
        <w:t xml:space="preserve">Hier gelden de regels betreffende de opzeggingstermijn van een contract van onbepaalde </w:t>
      </w:r>
      <w:r w:rsidRPr="00C9401E">
        <w:rPr>
          <w:rFonts w:asciiTheme="minorHAnsi" w:hAnsiTheme="minorHAnsi"/>
          <w:b/>
          <w:color w:val="000000"/>
          <w:sz w:val="24"/>
          <w:szCs w:val="24"/>
        </w:rPr>
        <w:t xml:space="preserve">duur (zie </w:t>
      </w:r>
      <w:hyperlink w:anchor="_De_opzegging" w:history="1">
        <w:r w:rsidR="00C9401E">
          <w:rPr>
            <w:rStyle w:val="Hyperlink"/>
            <w:rFonts w:asciiTheme="minorHAnsi" w:hAnsiTheme="minorHAnsi"/>
            <w:b/>
            <w:sz w:val="24"/>
            <w:szCs w:val="24"/>
          </w:rPr>
          <w:t>beëindiging met opzeggingstermijn</w:t>
        </w:r>
      </w:hyperlink>
      <w:r w:rsidRPr="00C9401E">
        <w:rPr>
          <w:rFonts w:asciiTheme="minorHAnsi" w:hAnsiTheme="minorHAnsi"/>
          <w:b/>
          <w:color w:val="000000"/>
          <w:sz w:val="24"/>
          <w:szCs w:val="24"/>
        </w:rPr>
        <w:t>).</w:t>
      </w:r>
    </w:p>
    <w:p w14:paraId="7D303F25" w14:textId="77777777" w:rsidR="00A549C2" w:rsidRPr="00EE7B97" w:rsidRDefault="00A549C2" w:rsidP="00AA77C7">
      <w:pPr>
        <w:pStyle w:val="Kop3"/>
        <w:rPr>
          <w:rFonts w:asciiTheme="minorHAnsi" w:hAnsiTheme="minorHAnsi"/>
          <w:sz w:val="28"/>
          <w:szCs w:val="28"/>
        </w:rPr>
      </w:pPr>
      <w:bookmarkStart w:id="1151" w:name="_Verdere_tewerkstelling"/>
      <w:bookmarkStart w:id="1152" w:name="_Toc391971445"/>
      <w:bookmarkStart w:id="1153" w:name="_Toc392301987"/>
      <w:bookmarkStart w:id="1154" w:name="_Toc426347452"/>
      <w:bookmarkStart w:id="1155" w:name="_Toc426450875"/>
      <w:bookmarkStart w:id="1156" w:name="_Toc426451419"/>
      <w:bookmarkStart w:id="1157" w:name="_Toc426510918"/>
      <w:bookmarkStart w:id="1158" w:name="_Toc426516989"/>
      <w:bookmarkStart w:id="1159" w:name="_Toc426530651"/>
      <w:bookmarkStart w:id="1160" w:name="_Toc426943572"/>
      <w:bookmarkStart w:id="1161" w:name="_Toc426950334"/>
      <w:bookmarkStart w:id="1162" w:name="_Toc450032415"/>
      <w:bookmarkStart w:id="1163" w:name="_Toc450038003"/>
      <w:bookmarkStart w:id="1164" w:name="_Toc450531080"/>
      <w:bookmarkStart w:id="1165" w:name="_Toc450985077"/>
      <w:bookmarkStart w:id="1166" w:name="_Toc451053583"/>
      <w:bookmarkStart w:id="1167" w:name="_Toc451058098"/>
      <w:bookmarkStart w:id="1168" w:name="_Toc451069862"/>
      <w:bookmarkStart w:id="1169" w:name="_Toc452441566"/>
      <w:bookmarkStart w:id="1170" w:name="_Toc462553916"/>
      <w:bookmarkStart w:id="1171" w:name="_Toc473534980"/>
      <w:bookmarkStart w:id="1172" w:name="_Toc473535361"/>
      <w:bookmarkStart w:id="1173" w:name="_Toc473535961"/>
      <w:bookmarkStart w:id="1174" w:name="_Toc473615211"/>
      <w:bookmarkStart w:id="1175" w:name="_Toc473685607"/>
      <w:bookmarkStart w:id="1176" w:name="_Toc474045366"/>
      <w:bookmarkStart w:id="1177" w:name="_Toc495302771"/>
      <w:bookmarkStart w:id="1178" w:name="_Toc276634572"/>
      <w:bookmarkStart w:id="1179" w:name="_Toc276635444"/>
      <w:bookmarkStart w:id="1180" w:name="_Toc280265657"/>
      <w:bookmarkStart w:id="1181" w:name="_Toc307475479"/>
      <w:bookmarkStart w:id="1182" w:name="_Toc307487741"/>
      <w:bookmarkStart w:id="1183" w:name="_Toc192163399"/>
      <w:bookmarkEnd w:id="1151"/>
      <w:r w:rsidRPr="00EE7B97">
        <w:rPr>
          <w:rFonts w:asciiTheme="minorHAnsi" w:hAnsiTheme="minorHAnsi"/>
          <w:sz w:val="28"/>
          <w:szCs w:val="28"/>
        </w:rPr>
        <w:t>Verdere tewerkstelling</w:t>
      </w:r>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p>
    <w:p w14:paraId="3EF3626E" w14:textId="77777777" w:rsidR="00A549C2" w:rsidRPr="00D461BC" w:rsidRDefault="00A549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Indien de vervanger verder tewerkgesteld wordt na terugkeer van het vervangen personeelslid wordt zijn vervangingsovereenkomst een gewone arbeidsovereenkomst van onbepaalde duur.</w:t>
      </w:r>
    </w:p>
    <w:p w14:paraId="1A13F6B2" w14:textId="77777777" w:rsidR="002852C2" w:rsidRPr="00D461BC"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vervanger en de vervangen werknemer kunnen op het einde van de vervanging samen aanwezig zijn in de onderneming om de vervanger de kans te geven “de zaken over te dragen” aan de werknemer die opnieuw zijn arbeidspost inneemt.</w:t>
      </w:r>
    </w:p>
    <w:p w14:paraId="0AEBD140" w14:textId="77777777" w:rsidR="002852C2"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periode van “overlapping” moet evenwel van korte duur zijn en zou in principe slechts enkele dagen mogen duren (bv. 1 tot 2 dagen)</w:t>
      </w:r>
      <w:r w:rsidR="00494DD1" w:rsidRPr="00D461BC">
        <w:rPr>
          <w:rFonts w:asciiTheme="minorHAnsi" w:hAnsiTheme="minorHAnsi"/>
          <w:color w:val="000000"/>
          <w:sz w:val="24"/>
          <w:szCs w:val="24"/>
        </w:rPr>
        <w:t>.</w:t>
      </w:r>
    </w:p>
    <w:p w14:paraId="13C73BC6" w14:textId="77777777" w:rsidR="00E257DE" w:rsidRDefault="00E257DE" w:rsidP="00494DD1">
      <w:pPr>
        <w:pStyle w:val="Tekst"/>
        <w:jc w:val="both"/>
        <w:rPr>
          <w:rFonts w:asciiTheme="minorHAnsi" w:hAnsiTheme="minorHAnsi"/>
          <w:color w:val="000000"/>
          <w:sz w:val="24"/>
          <w:szCs w:val="24"/>
        </w:rPr>
      </w:pPr>
    </w:p>
    <w:bookmarkStart w:id="1184" w:name="_De_arbeidsovereenkomst_met_1"/>
    <w:bookmarkStart w:id="1185" w:name="_Toc391971446"/>
    <w:bookmarkStart w:id="1186" w:name="_Toc392301988"/>
    <w:bookmarkStart w:id="1187" w:name="_Toc426347453"/>
    <w:bookmarkStart w:id="1188" w:name="_Toc426450876"/>
    <w:bookmarkStart w:id="1189" w:name="_Toc426451420"/>
    <w:bookmarkStart w:id="1190" w:name="_Toc426510919"/>
    <w:bookmarkStart w:id="1191" w:name="_Toc426516990"/>
    <w:bookmarkStart w:id="1192" w:name="_Toc426530652"/>
    <w:bookmarkStart w:id="1193" w:name="_Toc426943573"/>
    <w:bookmarkStart w:id="1194" w:name="_Toc426950335"/>
    <w:bookmarkStart w:id="1195" w:name="_Toc450032416"/>
    <w:bookmarkStart w:id="1196" w:name="_Toc450038004"/>
    <w:bookmarkStart w:id="1197" w:name="_Toc450531081"/>
    <w:bookmarkStart w:id="1198" w:name="_Toc450985078"/>
    <w:bookmarkStart w:id="1199" w:name="_Toc451053584"/>
    <w:bookmarkStart w:id="1200" w:name="_Toc451058099"/>
    <w:bookmarkStart w:id="1201" w:name="_Toc451069863"/>
    <w:bookmarkStart w:id="1202" w:name="_Toc452441567"/>
    <w:bookmarkStart w:id="1203" w:name="_Toc462553917"/>
    <w:bookmarkStart w:id="1204" w:name="_Toc473534981"/>
    <w:bookmarkStart w:id="1205" w:name="_Toc473535362"/>
    <w:bookmarkStart w:id="1206" w:name="_Toc473535962"/>
    <w:bookmarkStart w:id="1207" w:name="_Toc473615212"/>
    <w:bookmarkStart w:id="1208" w:name="_Toc473685608"/>
    <w:bookmarkStart w:id="1209" w:name="_Toc474045367"/>
    <w:bookmarkStart w:id="1210" w:name="_Toc495302772"/>
    <w:bookmarkStart w:id="1211" w:name="_Toc276634573"/>
    <w:bookmarkStart w:id="1212" w:name="_Toc276635445"/>
    <w:bookmarkStart w:id="1213" w:name="_Toc280265658"/>
    <w:bookmarkStart w:id="1214" w:name="_Toc307475480"/>
    <w:bookmarkStart w:id="1215" w:name="_Toc307487742"/>
    <w:bookmarkEnd w:id="1184"/>
    <w:p w14:paraId="6A03F602" w14:textId="28053AC7" w:rsidR="00C12C3E" w:rsidRPr="000A78F1" w:rsidRDefault="0065280C" w:rsidP="008A08DE">
      <w:pPr>
        <w:pStyle w:val="Tekst"/>
        <w:ind w:left="1133"/>
        <w:jc w:val="right"/>
        <w:rPr>
          <w:rFonts w:asciiTheme="minorHAnsi" w:hAnsiTheme="minorHAnsi" w:cstheme="minorHAnsi"/>
          <w:color w:val="000000"/>
          <w:sz w:val="24"/>
          <w:szCs w:val="24"/>
        </w:rPr>
      </w:pPr>
      <w:r w:rsidRPr="000A78F1">
        <w:rPr>
          <w:rFonts w:asciiTheme="minorHAnsi" w:hAnsiTheme="minorHAnsi" w:cstheme="minorHAnsi"/>
          <w:color w:val="000000"/>
          <w:sz w:val="24"/>
          <w:szCs w:val="24"/>
        </w:rPr>
        <w:fldChar w:fldCharType="begin"/>
      </w:r>
      <w:r w:rsidR="00445BB0">
        <w:rPr>
          <w:rFonts w:asciiTheme="minorHAnsi" w:hAnsiTheme="minorHAnsi" w:cstheme="minorHAnsi"/>
          <w:color w:val="000000"/>
          <w:sz w:val="24"/>
          <w:szCs w:val="24"/>
        </w:rPr>
        <w:instrText>HYPERLINK  \l "_Alfabetisch_Trefwoordenregister"</w:instrText>
      </w:r>
      <w:r w:rsidRPr="000A78F1">
        <w:rPr>
          <w:rFonts w:asciiTheme="minorHAnsi" w:hAnsiTheme="minorHAnsi" w:cstheme="minorHAnsi"/>
          <w:color w:val="000000"/>
          <w:sz w:val="24"/>
          <w:szCs w:val="24"/>
        </w:rPr>
      </w:r>
      <w:r w:rsidRPr="000A78F1">
        <w:rPr>
          <w:rFonts w:asciiTheme="minorHAnsi" w:hAnsiTheme="minorHAnsi" w:cstheme="minorHAnsi"/>
          <w:color w:val="000000"/>
          <w:sz w:val="24"/>
          <w:szCs w:val="24"/>
        </w:rPr>
        <w:fldChar w:fldCharType="separate"/>
      </w:r>
      <w:r w:rsidR="008A08DE" w:rsidRPr="000A78F1">
        <w:rPr>
          <w:rStyle w:val="Hyperlink"/>
          <w:rFonts w:asciiTheme="minorHAnsi" w:hAnsiTheme="minorHAnsi" w:cstheme="minorHAnsi"/>
          <w:vanish/>
          <w:sz w:val="24"/>
          <w:szCs w:val="24"/>
        </w:rPr>
        <w:t>Terug naar alfabetisch register</w:t>
      </w:r>
      <w:r w:rsidRPr="000A78F1">
        <w:rPr>
          <w:rFonts w:asciiTheme="minorHAnsi" w:hAnsiTheme="minorHAnsi" w:cstheme="minorHAnsi"/>
          <w:color w:val="000000"/>
          <w:sz w:val="24"/>
          <w:szCs w:val="24"/>
        </w:rPr>
        <w:fldChar w:fldCharType="end"/>
      </w:r>
    </w:p>
    <w:p w14:paraId="35018D2F" w14:textId="77777777" w:rsidR="00003CE1" w:rsidRDefault="00003CE1" w:rsidP="00003CE1">
      <w:pPr>
        <w:pStyle w:val="Kop3"/>
      </w:pPr>
      <w:bookmarkStart w:id="1216" w:name="_Toc192163400"/>
      <w:r>
        <w:lastRenderedPageBreak/>
        <w:t>FAQ’s</w:t>
      </w:r>
      <w:bookmarkEnd w:id="1216"/>
    </w:p>
    <w:p w14:paraId="1792117A" w14:textId="77777777" w:rsidR="00003CE1" w:rsidRPr="002C5408" w:rsidRDefault="007623EA" w:rsidP="00494522">
      <w:pPr>
        <w:pStyle w:val="Kop4"/>
        <w:rPr>
          <w:rFonts w:asciiTheme="minorHAnsi" w:hAnsiTheme="minorHAnsi"/>
          <w:b/>
          <w:color w:val="auto"/>
          <w:sz w:val="28"/>
          <w:szCs w:val="28"/>
          <w:u w:val="none"/>
          <w:lang w:val="nl-BE"/>
        </w:rPr>
      </w:pPr>
      <w:bookmarkStart w:id="1217" w:name="_1._Mag_men"/>
      <w:bookmarkStart w:id="1218" w:name="_Ref511206246"/>
      <w:bookmarkEnd w:id="1217"/>
      <w:r w:rsidRPr="002C5408">
        <w:rPr>
          <w:rFonts w:asciiTheme="minorHAnsi" w:hAnsiTheme="minorHAnsi"/>
          <w:b/>
          <w:color w:val="auto"/>
          <w:sz w:val="28"/>
          <w:szCs w:val="28"/>
          <w:u w:val="none"/>
          <w:lang w:val="nl-BE"/>
        </w:rPr>
        <w:t>Mag men</w:t>
      </w:r>
      <w:r w:rsidR="00494522" w:rsidRPr="002C5408">
        <w:rPr>
          <w:rFonts w:asciiTheme="minorHAnsi" w:hAnsiTheme="minorHAnsi"/>
          <w:b/>
          <w:color w:val="auto"/>
          <w:sz w:val="28"/>
          <w:szCs w:val="28"/>
          <w:u w:val="none"/>
          <w:lang w:val="nl-BE"/>
        </w:rPr>
        <w:t xml:space="preserve"> meerdere opeenvolgende contracten van bepaalde duur laten volgen door een vervangingscontract</w:t>
      </w:r>
      <w:r w:rsidR="00E111F1" w:rsidRPr="002C5408">
        <w:rPr>
          <w:rFonts w:asciiTheme="minorHAnsi" w:hAnsiTheme="minorHAnsi"/>
          <w:b/>
          <w:color w:val="auto"/>
          <w:sz w:val="28"/>
          <w:szCs w:val="28"/>
          <w:u w:val="none"/>
          <w:lang w:val="nl-BE"/>
        </w:rPr>
        <w:t xml:space="preserve"> of omgekeerd</w:t>
      </w:r>
      <w:r w:rsidRPr="002C5408">
        <w:rPr>
          <w:rFonts w:asciiTheme="minorHAnsi" w:hAnsiTheme="minorHAnsi"/>
          <w:b/>
          <w:color w:val="auto"/>
          <w:sz w:val="28"/>
          <w:szCs w:val="28"/>
          <w:u w:val="none"/>
          <w:lang w:val="nl-BE"/>
        </w:rPr>
        <w:t>?</w:t>
      </w:r>
      <w:bookmarkEnd w:id="1218"/>
    </w:p>
    <w:p w14:paraId="6FC89F82" w14:textId="72CB1F05" w:rsidR="00DE24EF" w:rsidRDefault="00494522" w:rsidP="00F97486">
      <w:pPr>
        <w:ind w:left="851"/>
        <w:jc w:val="both"/>
        <w:rPr>
          <w:rFonts w:asciiTheme="minorHAnsi" w:hAnsiTheme="minorHAnsi"/>
          <w:sz w:val="24"/>
          <w:szCs w:val="24"/>
          <w:lang w:eastAsia="nl-BE"/>
        </w:rPr>
      </w:pPr>
      <w:r w:rsidRPr="00FB5980">
        <w:rPr>
          <w:rFonts w:asciiTheme="minorHAnsi" w:hAnsiTheme="minorHAnsi"/>
          <w:b/>
          <w:sz w:val="24"/>
          <w:szCs w:val="24"/>
          <w:lang w:val="nl-BE" w:eastAsia="nl-BE"/>
        </w:rPr>
        <w:t xml:space="preserve">Ja </w:t>
      </w:r>
      <w:r w:rsidRPr="00DE24EF">
        <w:rPr>
          <w:rFonts w:asciiTheme="minorHAnsi" w:hAnsiTheme="minorHAnsi"/>
          <w:sz w:val="24"/>
          <w:szCs w:val="24"/>
          <w:lang w:val="nl-BE" w:eastAsia="nl-BE"/>
        </w:rPr>
        <w:t xml:space="preserve">, </w:t>
      </w:r>
      <w:r w:rsidR="00DE24EF" w:rsidRPr="00DE24EF">
        <w:rPr>
          <w:rFonts w:asciiTheme="minorHAnsi" w:hAnsiTheme="minorHAnsi"/>
          <w:sz w:val="24"/>
          <w:szCs w:val="24"/>
          <w:lang w:val="nl-BE" w:eastAsia="nl-BE"/>
        </w:rPr>
        <w:t xml:space="preserve">het is </w:t>
      </w:r>
      <w:r w:rsidR="00E221A6">
        <w:rPr>
          <w:rFonts w:asciiTheme="minorHAnsi" w:hAnsiTheme="minorHAnsi"/>
          <w:sz w:val="24"/>
          <w:szCs w:val="24"/>
          <w:lang w:val="nl-BE" w:eastAsia="nl-BE"/>
        </w:rPr>
        <w:t xml:space="preserve">bv. </w:t>
      </w:r>
      <w:r w:rsidR="00DE24EF" w:rsidRPr="00DE24EF">
        <w:rPr>
          <w:rFonts w:asciiTheme="minorHAnsi" w:hAnsiTheme="minorHAnsi"/>
          <w:sz w:val="24"/>
          <w:szCs w:val="24"/>
          <w:lang w:val="nl-BE" w:eastAsia="nl-BE"/>
        </w:rPr>
        <w:t xml:space="preserve">toegestaan om een vervangingscontract onmiddellijk te laten aansluiten op meerdere contracten van bepaalde tijd, </w:t>
      </w:r>
      <w:r w:rsidR="004D5EC8">
        <w:rPr>
          <w:rFonts w:asciiTheme="minorHAnsi" w:hAnsiTheme="minorHAnsi"/>
          <w:sz w:val="24"/>
          <w:szCs w:val="24"/>
          <w:lang w:val="nl-BE" w:eastAsia="nl-BE"/>
        </w:rPr>
        <w:t>op voorwaarde dat deze</w:t>
      </w:r>
      <w:r w:rsidR="00DE24EF" w:rsidRPr="00DE24EF">
        <w:rPr>
          <w:rFonts w:asciiTheme="minorHAnsi" w:hAnsiTheme="minorHAnsi"/>
          <w:sz w:val="24"/>
          <w:szCs w:val="24"/>
          <w:lang w:val="nl-BE" w:eastAsia="nl-BE"/>
        </w:rPr>
        <w:t xml:space="preserve"> samen ‘het maximum’ van twee jaar </w:t>
      </w:r>
      <w:r w:rsidR="007C553B">
        <w:rPr>
          <w:rFonts w:asciiTheme="minorHAnsi" w:hAnsiTheme="minorHAnsi"/>
          <w:sz w:val="24"/>
          <w:szCs w:val="24"/>
          <w:lang w:val="nl-BE" w:eastAsia="nl-BE"/>
        </w:rPr>
        <w:t xml:space="preserve">niet </w:t>
      </w:r>
      <w:r w:rsidR="00DE24EF" w:rsidRPr="00DE24EF">
        <w:rPr>
          <w:rFonts w:asciiTheme="minorHAnsi" w:hAnsiTheme="minorHAnsi"/>
          <w:sz w:val="24"/>
          <w:szCs w:val="24"/>
          <w:lang w:val="nl-BE" w:eastAsia="nl-BE"/>
        </w:rPr>
        <w:t>bereikt hebben.</w:t>
      </w:r>
      <w:r w:rsidR="007C553B">
        <w:rPr>
          <w:rFonts w:asciiTheme="minorHAnsi" w:hAnsiTheme="minorHAnsi"/>
          <w:sz w:val="24"/>
          <w:szCs w:val="24"/>
          <w:lang w:val="nl-BE" w:eastAsia="nl-BE"/>
        </w:rPr>
        <w:t xml:space="preserve"> </w:t>
      </w:r>
      <w:r w:rsidR="00C835D2">
        <w:rPr>
          <w:rFonts w:asciiTheme="minorHAnsi" w:hAnsiTheme="minorHAnsi"/>
          <w:sz w:val="24"/>
          <w:szCs w:val="24"/>
          <w:lang w:eastAsia="nl-BE"/>
        </w:rPr>
        <w:t>Het omgekeerde kan ook!</w:t>
      </w:r>
    </w:p>
    <w:p w14:paraId="7E9C397B" w14:textId="77777777" w:rsidR="00C835D2" w:rsidRDefault="00C835D2" w:rsidP="00F97486">
      <w:pPr>
        <w:ind w:left="851"/>
        <w:jc w:val="both"/>
        <w:rPr>
          <w:rFonts w:asciiTheme="minorHAnsi" w:hAnsiTheme="minorHAnsi"/>
          <w:sz w:val="24"/>
          <w:szCs w:val="24"/>
          <w:lang w:eastAsia="nl-BE"/>
        </w:rPr>
      </w:pPr>
    </w:p>
    <w:p w14:paraId="3F6B6EE8" w14:textId="60E3DAA6" w:rsidR="001207F7" w:rsidRPr="008B5249" w:rsidRDefault="008B5249" w:rsidP="00F97486">
      <w:pPr>
        <w:ind w:left="851"/>
        <w:jc w:val="both"/>
        <w:rPr>
          <w:rFonts w:asciiTheme="minorHAnsi" w:hAnsiTheme="minorHAnsi"/>
          <w:b/>
          <w:bCs/>
          <w:sz w:val="24"/>
          <w:szCs w:val="24"/>
          <w:lang w:eastAsia="nl-BE"/>
        </w:rPr>
      </w:pPr>
      <w:r w:rsidRPr="008B5249">
        <w:rPr>
          <w:rFonts w:asciiTheme="minorHAnsi" w:hAnsiTheme="minorHAnsi"/>
          <w:b/>
          <w:bCs/>
          <w:sz w:val="24"/>
          <w:szCs w:val="24"/>
          <w:lang w:eastAsia="nl-BE"/>
        </w:rPr>
        <w:t>Let op!</w:t>
      </w:r>
    </w:p>
    <w:p w14:paraId="5D7291A7" w14:textId="77777777" w:rsidR="001207F7" w:rsidRDefault="001207F7" w:rsidP="00F97486">
      <w:pPr>
        <w:ind w:left="851"/>
        <w:jc w:val="both"/>
        <w:rPr>
          <w:rFonts w:asciiTheme="minorHAnsi" w:hAnsiTheme="minorHAnsi"/>
          <w:sz w:val="24"/>
          <w:szCs w:val="24"/>
          <w:lang w:eastAsia="nl-BE"/>
        </w:rPr>
      </w:pPr>
    </w:p>
    <w:p w14:paraId="475D1912" w14:textId="4EC46C1D" w:rsidR="00197749" w:rsidRPr="00BF37C1" w:rsidRDefault="00786C65" w:rsidP="008356B0">
      <w:pPr>
        <w:ind w:left="851"/>
        <w:jc w:val="both"/>
        <w:rPr>
          <w:rFonts w:asciiTheme="minorHAnsi" w:hAnsiTheme="minorHAnsi"/>
          <w:sz w:val="24"/>
          <w:szCs w:val="24"/>
          <w:lang w:eastAsia="nl-BE"/>
        </w:rPr>
      </w:pPr>
      <w:r w:rsidRPr="00BF37C1">
        <w:rPr>
          <w:rFonts w:asciiTheme="minorHAnsi" w:hAnsiTheme="minorHAnsi"/>
          <w:sz w:val="24"/>
          <w:szCs w:val="24"/>
          <w:lang w:eastAsia="nl-BE"/>
        </w:rPr>
        <w:t xml:space="preserve">De wet heeft </w:t>
      </w:r>
      <w:r w:rsidR="00915F4D" w:rsidRPr="00BF37C1">
        <w:rPr>
          <w:rFonts w:asciiTheme="minorHAnsi" w:hAnsiTheme="minorHAnsi"/>
          <w:sz w:val="24"/>
          <w:szCs w:val="24"/>
          <w:lang w:eastAsia="nl-BE"/>
        </w:rPr>
        <w:t>de gemen</w:t>
      </w:r>
      <w:r w:rsidR="000A1644" w:rsidRPr="00BF37C1">
        <w:rPr>
          <w:rFonts w:asciiTheme="minorHAnsi" w:hAnsiTheme="minorHAnsi"/>
          <w:sz w:val="24"/>
          <w:szCs w:val="24"/>
          <w:lang w:eastAsia="nl-BE"/>
        </w:rPr>
        <w:t xml:space="preserve">gde </w:t>
      </w:r>
      <w:r w:rsidRPr="00BF37C1">
        <w:rPr>
          <w:rFonts w:asciiTheme="minorHAnsi" w:hAnsiTheme="minorHAnsi"/>
          <w:sz w:val="24"/>
          <w:szCs w:val="24"/>
          <w:lang w:eastAsia="nl-BE"/>
        </w:rPr>
        <w:t>opeenvolging van overeenkomsten voor bepaalde duur en vervangingsovereenkomsten niet gereglementeerd. Het Grondwettelijk Hof heeft zich over dit probleem gebogen</w:t>
      </w:r>
      <w:r w:rsidR="008356B0" w:rsidRPr="00BF37C1">
        <w:rPr>
          <w:rFonts w:asciiTheme="minorHAnsi" w:hAnsiTheme="minorHAnsi"/>
          <w:sz w:val="24"/>
          <w:szCs w:val="24"/>
          <w:lang w:eastAsia="nl-BE"/>
        </w:rPr>
        <w:t xml:space="preserve"> en </w:t>
      </w:r>
      <w:r w:rsidR="005A7DFB" w:rsidRPr="00BF37C1">
        <w:rPr>
          <w:rFonts w:asciiTheme="minorHAnsi" w:hAnsiTheme="minorHAnsi"/>
          <w:sz w:val="24"/>
          <w:szCs w:val="24"/>
          <w:lang w:eastAsia="nl-BE"/>
        </w:rPr>
        <w:t xml:space="preserve">in een arrest van </w:t>
      </w:r>
      <w:r w:rsidR="000635F9">
        <w:rPr>
          <w:rFonts w:asciiTheme="minorHAnsi" w:hAnsiTheme="minorHAnsi"/>
          <w:sz w:val="24"/>
          <w:szCs w:val="24"/>
          <w:lang w:eastAsia="nl-BE"/>
        </w:rPr>
        <w:t>17</w:t>
      </w:r>
      <w:r w:rsidR="005A7DFB" w:rsidRPr="00BF37C1">
        <w:rPr>
          <w:rFonts w:asciiTheme="minorHAnsi" w:hAnsiTheme="minorHAnsi"/>
          <w:sz w:val="24"/>
          <w:szCs w:val="24"/>
          <w:lang w:eastAsia="nl-BE"/>
        </w:rPr>
        <w:t xml:space="preserve"> juni 2021 een einde gemaakt aan de mogelijkheid om contracten van bepaalde duur en vervangings</w:t>
      </w:r>
      <w:r w:rsidR="003D2E3E">
        <w:rPr>
          <w:rFonts w:asciiTheme="minorHAnsi" w:hAnsiTheme="minorHAnsi"/>
          <w:sz w:val="24"/>
          <w:szCs w:val="24"/>
          <w:lang w:eastAsia="nl-BE"/>
        </w:rPr>
        <w:t>-</w:t>
      </w:r>
      <w:r w:rsidR="005A7DFB" w:rsidRPr="00BF37C1">
        <w:rPr>
          <w:rFonts w:asciiTheme="minorHAnsi" w:hAnsiTheme="minorHAnsi"/>
          <w:sz w:val="24"/>
          <w:szCs w:val="24"/>
          <w:lang w:eastAsia="nl-BE"/>
        </w:rPr>
        <w:t>overeenkomsten onbeperkt op elkaar te laten volgen (of andersom)</w:t>
      </w:r>
      <w:r w:rsidR="008356B0" w:rsidRPr="00BF37C1">
        <w:rPr>
          <w:rFonts w:asciiTheme="minorHAnsi" w:hAnsiTheme="minorHAnsi"/>
          <w:sz w:val="24"/>
          <w:szCs w:val="24"/>
          <w:lang w:eastAsia="nl-BE"/>
        </w:rPr>
        <w:t>.</w:t>
      </w:r>
    </w:p>
    <w:p w14:paraId="0AE1F1B9" w14:textId="77777777" w:rsidR="008356B0" w:rsidRDefault="008356B0" w:rsidP="00F97486">
      <w:pPr>
        <w:ind w:left="851"/>
        <w:jc w:val="both"/>
        <w:rPr>
          <w:rFonts w:asciiTheme="minorHAnsi" w:hAnsiTheme="minorHAnsi"/>
          <w:sz w:val="24"/>
          <w:szCs w:val="24"/>
          <w:lang w:eastAsia="nl-BE"/>
        </w:rPr>
      </w:pPr>
    </w:p>
    <w:p w14:paraId="0B65A691" w14:textId="35792173" w:rsidR="003D2E3E"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 xml:space="preserve">Voor het Hof moet de regel die de maximale duur vastlegt op twee jaar in geval van opeenvolgende overeenkomsten voor bepaalde duur of opeenvolgende vervangingsovereenkomsten, </w:t>
      </w:r>
      <w:r w:rsidR="000635F9">
        <w:rPr>
          <w:rFonts w:asciiTheme="minorHAnsi" w:hAnsiTheme="minorHAnsi"/>
          <w:sz w:val="24"/>
          <w:szCs w:val="24"/>
          <w:lang w:eastAsia="nl-BE"/>
        </w:rPr>
        <w:t>ook</w:t>
      </w:r>
      <w:r w:rsidRPr="00501D25">
        <w:rPr>
          <w:rFonts w:asciiTheme="minorHAnsi" w:hAnsiTheme="minorHAnsi"/>
          <w:sz w:val="24"/>
          <w:szCs w:val="24"/>
          <w:lang w:eastAsia="nl-BE"/>
        </w:rPr>
        <w:t xml:space="preserve"> worden toegepast als het gaat om de opeenvolging van overeenkomsten voor bepaalde duur en vervangingsovereenkomsten.</w:t>
      </w:r>
    </w:p>
    <w:p w14:paraId="53D89DA5" w14:textId="77777777" w:rsidR="003D2E3E" w:rsidRDefault="003D2E3E" w:rsidP="00F97486">
      <w:pPr>
        <w:ind w:left="851"/>
        <w:jc w:val="both"/>
        <w:rPr>
          <w:rFonts w:asciiTheme="minorHAnsi" w:hAnsiTheme="minorHAnsi"/>
          <w:sz w:val="24"/>
          <w:szCs w:val="24"/>
          <w:lang w:eastAsia="nl-BE"/>
        </w:rPr>
      </w:pPr>
    </w:p>
    <w:p w14:paraId="498101E5" w14:textId="1DDD74DA" w:rsidR="000A1644"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Bijgevolg moet ook in dat geval ervoor worden gezorgd dat de gecumuleerde totale duur van de overeenkomsten niet langer is dan twee jaar, anders zijn de regels inzake arbeidsovereenkomsten voor onbepaalde duur van toepassing.</w:t>
      </w:r>
    </w:p>
    <w:p w14:paraId="0E2E7097" w14:textId="77777777" w:rsidR="007747E9" w:rsidRPr="002C5408" w:rsidRDefault="007747E9" w:rsidP="007747E9">
      <w:pPr>
        <w:pStyle w:val="Kop4"/>
        <w:rPr>
          <w:rFonts w:asciiTheme="minorHAnsi" w:hAnsiTheme="minorHAnsi"/>
          <w:b/>
          <w:color w:val="auto"/>
          <w:sz w:val="28"/>
          <w:szCs w:val="28"/>
          <w:u w:val="none"/>
          <w:lang w:val="nl-BE"/>
        </w:rPr>
      </w:pPr>
      <w:bookmarkStart w:id="1219" w:name="_Ref511206247"/>
      <w:r w:rsidRPr="002C5408">
        <w:rPr>
          <w:rFonts w:asciiTheme="minorHAnsi" w:hAnsiTheme="minorHAnsi"/>
          <w:b/>
          <w:color w:val="auto"/>
          <w:sz w:val="28"/>
          <w:szCs w:val="28"/>
          <w:u w:val="none"/>
          <w:lang w:val="nl-BE"/>
        </w:rPr>
        <w:t xml:space="preserve">Wat </w:t>
      </w:r>
      <w:proofErr w:type="spellStart"/>
      <w:r w:rsidRPr="002C5408">
        <w:rPr>
          <w:rFonts w:asciiTheme="minorHAnsi" w:hAnsiTheme="minorHAnsi"/>
          <w:b/>
          <w:color w:val="auto"/>
          <w:sz w:val="28"/>
          <w:szCs w:val="28"/>
          <w:u w:val="none"/>
          <w:lang w:val="nl-BE"/>
        </w:rPr>
        <w:t>i.g.v</w:t>
      </w:r>
      <w:proofErr w:type="spellEnd"/>
      <w:r w:rsidRPr="002C5408">
        <w:rPr>
          <w:rFonts w:asciiTheme="minorHAnsi" w:hAnsiTheme="minorHAnsi"/>
          <w:b/>
          <w:color w:val="auto"/>
          <w:sz w:val="28"/>
          <w:szCs w:val="28"/>
          <w:u w:val="none"/>
          <w:lang w:val="nl-BE"/>
        </w:rPr>
        <w:t xml:space="preserve">. langdurige ziekte </w:t>
      </w:r>
      <w:r w:rsidR="00B734E1" w:rsidRPr="002C5408">
        <w:rPr>
          <w:rFonts w:asciiTheme="minorHAnsi" w:hAnsiTheme="minorHAnsi"/>
          <w:b/>
          <w:color w:val="auto"/>
          <w:sz w:val="28"/>
          <w:szCs w:val="28"/>
          <w:u w:val="none"/>
          <w:lang w:val="nl-BE"/>
        </w:rPr>
        <w:t xml:space="preserve">(langer dan twee jaar) </w:t>
      </w:r>
      <w:r w:rsidRPr="002C5408">
        <w:rPr>
          <w:rFonts w:asciiTheme="minorHAnsi" w:hAnsiTheme="minorHAnsi"/>
          <w:b/>
          <w:color w:val="auto"/>
          <w:sz w:val="28"/>
          <w:szCs w:val="28"/>
          <w:u w:val="none"/>
          <w:lang w:val="nl-BE"/>
        </w:rPr>
        <w:t>van de titularis</w:t>
      </w:r>
      <w:r w:rsidR="00B734E1" w:rsidRPr="002C5408">
        <w:rPr>
          <w:rFonts w:asciiTheme="minorHAnsi" w:hAnsiTheme="minorHAnsi"/>
          <w:b/>
          <w:color w:val="auto"/>
          <w:sz w:val="28"/>
          <w:szCs w:val="28"/>
          <w:u w:val="none"/>
          <w:lang w:val="nl-BE"/>
        </w:rPr>
        <w:t xml:space="preserve"> van een vervangingscontract</w:t>
      </w:r>
      <w:r w:rsidRPr="002C5408">
        <w:rPr>
          <w:rFonts w:asciiTheme="minorHAnsi" w:hAnsiTheme="minorHAnsi"/>
          <w:b/>
          <w:color w:val="auto"/>
          <w:sz w:val="28"/>
          <w:szCs w:val="28"/>
          <w:u w:val="none"/>
          <w:lang w:val="nl-BE"/>
        </w:rPr>
        <w:t>?</w:t>
      </w:r>
      <w:bookmarkEnd w:id="1219"/>
    </w:p>
    <w:p w14:paraId="26A21139" w14:textId="77777777" w:rsidR="007747E9" w:rsidRPr="0015659B" w:rsidRDefault="0015659B" w:rsidP="0015659B">
      <w:pPr>
        <w:ind w:left="851"/>
        <w:jc w:val="both"/>
        <w:rPr>
          <w:rFonts w:asciiTheme="minorHAnsi" w:hAnsiTheme="minorHAnsi"/>
          <w:sz w:val="24"/>
          <w:szCs w:val="24"/>
          <w:lang w:val="nl-BE" w:eastAsia="nl-BE"/>
        </w:rPr>
      </w:pPr>
      <w:r w:rsidRPr="0015659B">
        <w:rPr>
          <w:rFonts w:asciiTheme="minorHAnsi" w:hAnsiTheme="minorHAnsi"/>
          <w:sz w:val="24"/>
          <w:szCs w:val="24"/>
          <w:lang w:val="nl-BE" w:eastAsia="nl-BE"/>
        </w:rPr>
        <w:t xml:space="preserve">Een vervangingscontract mag </w:t>
      </w:r>
      <w:r w:rsidR="003F7892">
        <w:rPr>
          <w:rFonts w:asciiTheme="minorHAnsi" w:hAnsiTheme="minorHAnsi"/>
          <w:sz w:val="24"/>
          <w:szCs w:val="24"/>
          <w:lang w:val="nl-BE" w:eastAsia="nl-BE"/>
        </w:rPr>
        <w:t xml:space="preserve">in principe </w:t>
      </w:r>
      <w:r w:rsidRPr="00B3100F">
        <w:rPr>
          <w:rFonts w:asciiTheme="minorHAnsi" w:hAnsiTheme="minorHAnsi"/>
          <w:sz w:val="24"/>
          <w:szCs w:val="24"/>
          <w:u w:val="single"/>
          <w:lang w:val="nl-BE" w:eastAsia="nl-BE"/>
        </w:rPr>
        <w:t xml:space="preserve">nooit langer </w:t>
      </w:r>
      <w:r w:rsidR="003F7892" w:rsidRPr="00B3100F">
        <w:rPr>
          <w:rFonts w:asciiTheme="minorHAnsi" w:hAnsiTheme="minorHAnsi"/>
          <w:sz w:val="24"/>
          <w:szCs w:val="24"/>
          <w:u w:val="single"/>
          <w:lang w:val="nl-BE" w:eastAsia="nl-BE"/>
        </w:rPr>
        <w:t xml:space="preserve">duren </w:t>
      </w:r>
      <w:r w:rsidRPr="00B3100F">
        <w:rPr>
          <w:rFonts w:asciiTheme="minorHAnsi" w:hAnsiTheme="minorHAnsi"/>
          <w:sz w:val="24"/>
          <w:szCs w:val="24"/>
          <w:u w:val="single"/>
          <w:lang w:val="nl-BE" w:eastAsia="nl-BE"/>
        </w:rPr>
        <w:t>dan twee jaar</w:t>
      </w:r>
      <w:r w:rsidRPr="0015659B">
        <w:rPr>
          <w:rFonts w:asciiTheme="minorHAnsi" w:hAnsiTheme="minorHAnsi"/>
          <w:sz w:val="24"/>
          <w:szCs w:val="24"/>
          <w:lang w:val="nl-BE" w:eastAsia="nl-BE"/>
        </w:rPr>
        <w:t>.</w:t>
      </w:r>
      <w:r>
        <w:rPr>
          <w:rFonts w:asciiTheme="minorHAnsi" w:hAnsiTheme="minorHAnsi"/>
          <w:sz w:val="24"/>
          <w:szCs w:val="24"/>
          <w:lang w:val="nl-BE" w:eastAsia="nl-BE"/>
        </w:rPr>
        <w:t xml:space="preserve"> </w:t>
      </w:r>
      <w:r w:rsidRPr="0015659B">
        <w:rPr>
          <w:rFonts w:asciiTheme="minorHAnsi" w:hAnsiTheme="minorHAnsi"/>
          <w:sz w:val="24"/>
          <w:szCs w:val="24"/>
          <w:lang w:val="nl-BE" w:eastAsia="nl-BE"/>
        </w:rPr>
        <w:t xml:space="preserve">Na twee jaar mag de vervanger ervan uitgaan dat hij een contract van onbepaalde duur heeft dat niet meer automatisch eindigt. </w:t>
      </w:r>
      <w:r w:rsidR="009B7D7F">
        <w:rPr>
          <w:rFonts w:asciiTheme="minorHAnsi" w:hAnsiTheme="minorHAnsi"/>
          <w:sz w:val="24"/>
          <w:szCs w:val="24"/>
          <w:lang w:val="nl-BE" w:eastAsia="nl-BE"/>
        </w:rPr>
        <w:t xml:space="preserve">Wanneer de titularis langer dan twee jaar afwezig is geweest en terug komt werken </w:t>
      </w:r>
      <w:r>
        <w:rPr>
          <w:rFonts w:asciiTheme="minorHAnsi" w:hAnsiTheme="minorHAnsi"/>
          <w:sz w:val="24"/>
          <w:szCs w:val="24"/>
          <w:lang w:val="nl-BE" w:eastAsia="nl-BE"/>
        </w:rPr>
        <w:t xml:space="preserve">moet je </w:t>
      </w:r>
      <w:r w:rsidRPr="0015659B">
        <w:rPr>
          <w:rFonts w:asciiTheme="minorHAnsi" w:hAnsiTheme="minorHAnsi"/>
          <w:sz w:val="24"/>
          <w:szCs w:val="24"/>
          <w:lang w:val="nl-BE" w:eastAsia="nl-BE"/>
        </w:rPr>
        <w:t xml:space="preserve">dus </w:t>
      </w:r>
      <w:r w:rsidR="006078B1">
        <w:rPr>
          <w:rFonts w:asciiTheme="minorHAnsi" w:hAnsiTheme="minorHAnsi"/>
          <w:sz w:val="24"/>
          <w:szCs w:val="24"/>
          <w:lang w:val="nl-BE" w:eastAsia="nl-BE"/>
        </w:rPr>
        <w:t>e</w:t>
      </w:r>
      <w:r w:rsidRPr="0015659B">
        <w:rPr>
          <w:rFonts w:asciiTheme="minorHAnsi" w:hAnsiTheme="minorHAnsi"/>
          <w:sz w:val="24"/>
          <w:szCs w:val="24"/>
          <w:lang w:val="nl-BE" w:eastAsia="nl-BE"/>
        </w:rPr>
        <w:t>en opzeg doen of een opzegvergoeding betalen.</w:t>
      </w:r>
    </w:p>
    <w:p w14:paraId="327B6C4F" w14:textId="77777777" w:rsidR="00494522" w:rsidRPr="000B0169" w:rsidRDefault="00494522" w:rsidP="00494522">
      <w:pPr>
        <w:pStyle w:val="Tekst"/>
        <w:rPr>
          <w:rFonts w:asciiTheme="minorHAnsi" w:hAnsiTheme="minorHAnsi" w:cstheme="minorHAnsi"/>
          <w:sz w:val="24"/>
          <w:szCs w:val="24"/>
          <w:lang w:val="nl-BE"/>
        </w:rPr>
      </w:pPr>
    </w:p>
    <w:p w14:paraId="43F6D9CE" w14:textId="77777777" w:rsidR="000A78F1" w:rsidRPr="000B0169" w:rsidRDefault="00DA3D36" w:rsidP="00494522">
      <w:pPr>
        <w:pStyle w:val="Tekst"/>
        <w:rPr>
          <w:rFonts w:asciiTheme="minorHAnsi" w:hAnsiTheme="minorHAnsi" w:cstheme="minorHAnsi"/>
          <w:sz w:val="24"/>
          <w:szCs w:val="24"/>
          <w:lang w:val="nl-BE"/>
        </w:rPr>
      </w:pPr>
      <w:r w:rsidRPr="00DA3D36">
        <w:rPr>
          <w:rFonts w:asciiTheme="minorHAnsi" w:hAnsiTheme="minorHAnsi" w:cstheme="minorHAnsi"/>
          <w:sz w:val="24"/>
          <w:szCs w:val="24"/>
          <w:lang w:val="nl-BE"/>
        </w:rPr>
        <w:t xml:space="preserve">Op </w:t>
      </w:r>
      <w:r>
        <w:rPr>
          <w:rFonts w:asciiTheme="minorHAnsi" w:hAnsiTheme="minorHAnsi" w:cstheme="minorHAnsi"/>
          <w:sz w:val="24"/>
          <w:szCs w:val="24"/>
          <w:lang w:val="nl-BE"/>
        </w:rPr>
        <w:t>de</w:t>
      </w:r>
      <w:r w:rsidRPr="00DA3D36">
        <w:rPr>
          <w:rFonts w:asciiTheme="minorHAnsi" w:hAnsiTheme="minorHAnsi" w:cstheme="minorHAnsi"/>
          <w:sz w:val="24"/>
          <w:szCs w:val="24"/>
          <w:lang w:val="nl-BE"/>
        </w:rPr>
        <w:t xml:space="preserve"> maximumduur </w:t>
      </w:r>
      <w:r>
        <w:rPr>
          <w:rFonts w:asciiTheme="minorHAnsi" w:hAnsiTheme="minorHAnsi" w:cstheme="minorHAnsi"/>
          <w:sz w:val="24"/>
          <w:szCs w:val="24"/>
          <w:lang w:val="nl-BE"/>
        </w:rPr>
        <w:t xml:space="preserve">van twee jaar </w:t>
      </w:r>
      <w:r w:rsidRPr="00DA3D36">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er </w:t>
      </w:r>
      <w:r w:rsidRPr="00B3100F">
        <w:rPr>
          <w:rFonts w:asciiTheme="minorHAnsi" w:hAnsiTheme="minorHAnsi" w:cstheme="minorHAnsi"/>
          <w:sz w:val="24"/>
          <w:szCs w:val="24"/>
          <w:u w:val="single"/>
          <w:lang w:val="nl-BE"/>
        </w:rPr>
        <w:t>slechts één uitzondering voorzien</w:t>
      </w:r>
      <w:r w:rsidR="00650F7F">
        <w:rPr>
          <w:rFonts w:asciiTheme="minorHAnsi" w:hAnsiTheme="minorHAnsi" w:cstheme="minorHAnsi"/>
          <w:sz w:val="24"/>
          <w:szCs w:val="24"/>
          <w:lang w:val="nl-BE"/>
        </w:rPr>
        <w:t>:</w:t>
      </w:r>
      <w:r w:rsidRPr="00DA3D36">
        <w:rPr>
          <w:rFonts w:asciiTheme="minorHAnsi" w:hAnsiTheme="minorHAnsi" w:cstheme="minorHAnsi"/>
          <w:sz w:val="24"/>
          <w:szCs w:val="24"/>
          <w:lang w:val="nl-BE"/>
        </w:rPr>
        <w:t xml:space="preserve"> de vervangingsovereenkomst mag langer duren indien het gaat om een vervanging van een </w:t>
      </w:r>
      <w:r w:rsidRPr="00B3100F">
        <w:rPr>
          <w:rFonts w:asciiTheme="minorHAnsi" w:hAnsiTheme="minorHAnsi" w:cstheme="minorHAnsi"/>
          <w:sz w:val="24"/>
          <w:szCs w:val="24"/>
          <w:u w:val="single"/>
          <w:lang w:val="nl-BE"/>
        </w:rPr>
        <w:t>werknemer in voltijdse of deeltijdse thematische loopbaanonderbreking of zorgkrediet</w:t>
      </w:r>
      <w:r w:rsidRPr="00DA3D36">
        <w:rPr>
          <w:rFonts w:asciiTheme="minorHAnsi" w:hAnsiTheme="minorHAnsi" w:cstheme="minorHAnsi"/>
          <w:sz w:val="24"/>
          <w:szCs w:val="24"/>
          <w:lang w:val="nl-BE"/>
        </w:rPr>
        <w:t>.</w:t>
      </w:r>
    </w:p>
    <w:p w14:paraId="3BCE7386" w14:textId="551768D7" w:rsidR="000A78F1" w:rsidRPr="00646763" w:rsidRDefault="00646763" w:rsidP="00646763">
      <w:pPr>
        <w:pStyle w:val="Kop4"/>
        <w:rPr>
          <w:rFonts w:asciiTheme="minorHAnsi" w:hAnsiTheme="minorHAnsi" w:cstheme="minorHAnsi"/>
          <w:b/>
          <w:bCs/>
          <w:color w:val="auto"/>
          <w:sz w:val="28"/>
          <w:szCs w:val="28"/>
          <w:u w:val="none"/>
          <w:lang w:val="nl-BE"/>
        </w:rPr>
      </w:pPr>
      <w:bookmarkStart w:id="1220" w:name="_Wat_bij_een"/>
      <w:bookmarkStart w:id="1221" w:name="_Hlk122514550"/>
      <w:bookmarkEnd w:id="1220"/>
      <w:r>
        <w:rPr>
          <w:rFonts w:asciiTheme="minorHAnsi" w:hAnsiTheme="minorHAnsi" w:cstheme="minorHAnsi"/>
          <w:b/>
          <w:bCs/>
          <w:color w:val="auto"/>
          <w:sz w:val="28"/>
          <w:szCs w:val="28"/>
          <w:u w:val="none"/>
          <w:lang w:val="nl-BE"/>
        </w:rPr>
        <w:t>Wat bij een vervangingscontract van bepaalde duur wanneer de titularis vervroegd terugkeert?</w:t>
      </w:r>
    </w:p>
    <w:bookmarkEnd w:id="1221"/>
    <w:p w14:paraId="04651845" w14:textId="07003DCA" w:rsidR="000A78F1" w:rsidRPr="000B0169" w:rsidRDefault="00646763" w:rsidP="00494522">
      <w:pPr>
        <w:pStyle w:val="Tekst"/>
        <w:rPr>
          <w:rFonts w:asciiTheme="minorHAnsi" w:hAnsiTheme="minorHAnsi" w:cstheme="minorHAnsi"/>
          <w:sz w:val="24"/>
          <w:szCs w:val="24"/>
          <w:lang w:val="nl-BE"/>
        </w:rPr>
      </w:pPr>
      <w:r w:rsidRPr="00646763">
        <w:rPr>
          <w:rFonts w:asciiTheme="minorHAnsi" w:hAnsiTheme="minorHAnsi" w:cstheme="minorHAnsi"/>
          <w:sz w:val="24"/>
          <w:szCs w:val="24"/>
          <w:lang w:val="nl-BE"/>
        </w:rPr>
        <w:t>Als het gaat om een vervangingscontract voor bepaalde duur, dan eindigt het na afloop van de overeengekomen termijn, volgens de gewone regels en zonder opzegging of vergoeding. Ook als de vervangen werknemer vroeger terugkeert.</w:t>
      </w:r>
    </w:p>
    <w:p w14:paraId="09EFD375" w14:textId="2B9E01C6" w:rsidR="002E4896" w:rsidRPr="002E4896" w:rsidRDefault="002E4896" w:rsidP="002E4896">
      <w:pPr>
        <w:ind w:left="5954"/>
        <w:rPr>
          <w:rFonts w:ascii="Calibri" w:hAnsi="Calibri" w:cs="Calibri"/>
          <w:vanish/>
          <w:color w:val="000000"/>
          <w:sz w:val="24"/>
          <w:szCs w:val="24"/>
        </w:rPr>
      </w:pPr>
      <w:hyperlink w:anchor="_Alfabetisch_Trefwoordenregister" w:history="1">
        <w:r w:rsidRPr="002E4896">
          <w:rPr>
            <w:rFonts w:ascii="Calibri" w:hAnsi="Calibri" w:cs="Calibri"/>
            <w:vanish/>
            <w:color w:val="0000FF"/>
            <w:sz w:val="24"/>
            <w:szCs w:val="24"/>
            <w:u w:val="single"/>
          </w:rPr>
          <w:t>Terug naar alfabetisch register</w:t>
        </w:r>
      </w:hyperlink>
    </w:p>
    <w:p w14:paraId="7FB34260" w14:textId="77777777" w:rsidR="00A549C2" w:rsidRPr="007F245F" w:rsidRDefault="00C1256F" w:rsidP="00F359DC">
      <w:pPr>
        <w:pStyle w:val="Kop2"/>
        <w:tabs>
          <w:tab w:val="clear" w:pos="1134"/>
          <w:tab w:val="num" w:pos="851"/>
        </w:tabs>
        <w:ind w:left="851" w:hanging="568"/>
        <w:rPr>
          <w:sz w:val="28"/>
          <w:szCs w:val="28"/>
        </w:rPr>
      </w:pPr>
      <w:bookmarkStart w:id="1222" w:name="_Toc192163401"/>
      <w:r>
        <w:rPr>
          <w:sz w:val="28"/>
          <w:szCs w:val="28"/>
        </w:rPr>
        <w:lastRenderedPageBreak/>
        <w:t>P</w:t>
      </w:r>
      <w:r w:rsidR="00A549C2" w:rsidRPr="007F245F">
        <w:rPr>
          <w:sz w:val="28"/>
          <w:szCs w:val="28"/>
        </w:rPr>
        <w:t xml:space="preserve">roefbeding </w:t>
      </w:r>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r w:rsidR="00BF34FA" w:rsidRPr="007F245F">
        <w:rPr>
          <w:sz w:val="28"/>
          <w:szCs w:val="28"/>
        </w:rPr>
        <w:t>voor arbeiders</w:t>
      </w:r>
      <w:bookmarkEnd w:id="1204"/>
      <w:bookmarkEnd w:id="1205"/>
      <w:bookmarkEnd w:id="1206"/>
      <w:bookmarkEnd w:id="1207"/>
      <w:bookmarkEnd w:id="1208"/>
      <w:bookmarkEnd w:id="1209"/>
      <w:bookmarkEnd w:id="1210"/>
      <w:bookmarkEnd w:id="1211"/>
      <w:bookmarkEnd w:id="1212"/>
      <w:bookmarkEnd w:id="1213"/>
      <w:bookmarkEnd w:id="1214"/>
      <w:bookmarkEnd w:id="1215"/>
      <w:r w:rsidR="00650F7F">
        <w:rPr>
          <w:sz w:val="28"/>
          <w:szCs w:val="28"/>
        </w:rPr>
        <w:t>:</w:t>
      </w:r>
      <w:r w:rsidR="000B2EC7" w:rsidRPr="007F245F">
        <w:rPr>
          <w:sz w:val="28"/>
          <w:szCs w:val="28"/>
        </w:rPr>
        <w:t xml:space="preserve"> </w:t>
      </w:r>
      <w:r w:rsidR="00145568">
        <w:rPr>
          <w:sz w:val="28"/>
          <w:szCs w:val="28"/>
        </w:rPr>
        <w:t>OPGEHEVEN</w:t>
      </w:r>
      <w:bookmarkEnd w:id="1222"/>
    </w:p>
    <w:p w14:paraId="1B06652C" w14:textId="52D4B5F3" w:rsidR="004915AF" w:rsidRDefault="00581444" w:rsidP="00744F25">
      <w:pPr>
        <w:pStyle w:val="Tekst"/>
        <w:numPr>
          <w:ilvl w:val="0"/>
          <w:numId w:val="71"/>
        </w:numPr>
        <w:ind w:left="1276" w:hanging="425"/>
        <w:jc w:val="both"/>
        <w:rPr>
          <w:rFonts w:asciiTheme="minorHAnsi" w:hAnsiTheme="minorHAnsi"/>
          <w:sz w:val="24"/>
          <w:szCs w:val="24"/>
        </w:rPr>
      </w:pPr>
      <w:bookmarkStart w:id="1223" w:name="_Algemeen_1"/>
      <w:bookmarkEnd w:id="1223"/>
      <w:r w:rsidRPr="007F245F">
        <w:rPr>
          <w:rFonts w:asciiTheme="minorHAnsi" w:hAnsiTheme="minorHAnsi"/>
          <w:sz w:val="24"/>
          <w:szCs w:val="24"/>
        </w:rPr>
        <w:t xml:space="preserve">Het proefbeding voor arbeiders is </w:t>
      </w:r>
      <w:r w:rsidRPr="007F245F">
        <w:rPr>
          <w:rFonts w:asciiTheme="minorHAnsi" w:hAnsiTheme="minorHAnsi"/>
          <w:b/>
          <w:sz w:val="24"/>
          <w:szCs w:val="24"/>
        </w:rPr>
        <w:t>niet meer van toepassing voor arbeidsovereenkomsten afgesloten vanaf 1 januari 2014</w:t>
      </w:r>
      <w:r w:rsidR="007F245F">
        <w:rPr>
          <w:rFonts w:asciiTheme="minorHAnsi" w:hAnsiTheme="minorHAnsi"/>
          <w:sz w:val="24"/>
          <w:szCs w:val="24"/>
        </w:rPr>
        <w:t>.</w:t>
      </w:r>
    </w:p>
    <w:p w14:paraId="4555117B" w14:textId="77777777" w:rsidR="002E4896" w:rsidRPr="007F245F" w:rsidRDefault="002E4896" w:rsidP="002E4896">
      <w:pPr>
        <w:pStyle w:val="Tekst"/>
        <w:ind w:left="1276"/>
        <w:jc w:val="both"/>
        <w:rPr>
          <w:rFonts w:asciiTheme="minorHAnsi" w:hAnsiTheme="minorHAnsi"/>
          <w:sz w:val="24"/>
          <w:szCs w:val="24"/>
        </w:rPr>
      </w:pPr>
    </w:p>
    <w:p w14:paraId="5F640C0B" w14:textId="77777777" w:rsidR="00581444" w:rsidRDefault="000B2EC7" w:rsidP="00744F25">
      <w:pPr>
        <w:pStyle w:val="Tekst"/>
        <w:numPr>
          <w:ilvl w:val="0"/>
          <w:numId w:val="71"/>
        </w:numPr>
        <w:ind w:left="1276" w:hanging="425"/>
        <w:jc w:val="both"/>
        <w:rPr>
          <w:rFonts w:asciiTheme="minorHAnsi" w:hAnsiTheme="minorHAnsi"/>
          <w:sz w:val="24"/>
          <w:szCs w:val="24"/>
        </w:rPr>
      </w:pPr>
      <w:r w:rsidRPr="007F245F">
        <w:rPr>
          <w:rFonts w:asciiTheme="minorHAnsi" w:hAnsiTheme="minorHAnsi"/>
          <w:sz w:val="24"/>
          <w:szCs w:val="24"/>
        </w:rPr>
        <w:t>H</w:t>
      </w:r>
      <w:r w:rsidR="00581444"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581444" w:rsidRPr="002A7F7C">
        <w:rPr>
          <w:rFonts w:asciiTheme="minorHAnsi" w:hAnsiTheme="minorHAnsi"/>
          <w:b/>
          <w:sz w:val="24"/>
          <w:szCs w:val="24"/>
          <w:u w:val="single"/>
        </w:rPr>
        <w:t>nog</w:t>
      </w:r>
      <w:r w:rsidR="00581444" w:rsidRPr="007F245F">
        <w:rPr>
          <w:rFonts w:asciiTheme="minorHAnsi" w:hAnsiTheme="minorHAnsi"/>
          <w:b/>
          <w:sz w:val="24"/>
          <w:szCs w:val="24"/>
        </w:rPr>
        <w:t xml:space="preserve"> </w:t>
      </w:r>
      <w:r w:rsidR="00EA6677" w:rsidRPr="007F245F">
        <w:rPr>
          <w:rFonts w:asciiTheme="minorHAnsi" w:hAnsiTheme="minorHAnsi"/>
          <w:b/>
          <w:sz w:val="24"/>
          <w:szCs w:val="24"/>
        </w:rPr>
        <w:t xml:space="preserve">van </w:t>
      </w:r>
      <w:r w:rsidR="00581444" w:rsidRPr="007F245F">
        <w:rPr>
          <w:rFonts w:asciiTheme="minorHAnsi" w:hAnsiTheme="minorHAnsi"/>
          <w:b/>
          <w:sz w:val="24"/>
          <w:szCs w:val="24"/>
        </w:rPr>
        <w:t xml:space="preserve">toepassing op arbeidsovereenkomsten voor </w:t>
      </w:r>
      <w:r w:rsidR="00581444" w:rsidRPr="002A7F7C">
        <w:rPr>
          <w:rFonts w:asciiTheme="minorHAnsi" w:hAnsiTheme="minorHAnsi"/>
          <w:b/>
          <w:sz w:val="24"/>
          <w:szCs w:val="24"/>
          <w:u w:val="single"/>
        </w:rPr>
        <w:t>studenten.</w:t>
      </w:r>
      <w:r w:rsidR="00581444" w:rsidRPr="007F245F">
        <w:rPr>
          <w:rFonts w:asciiTheme="minorHAnsi" w:hAnsiTheme="minorHAnsi"/>
          <w:sz w:val="24"/>
          <w:szCs w:val="24"/>
        </w:rPr>
        <w:t xml:space="preserve"> De eerste 3 arbeidsdagen worden automatisch beschouwd als proefbeding tijdens welke elke partij zonder opzegging noch vergoeding een einde kan maken aan de arbeidsovereenkomst.</w:t>
      </w:r>
    </w:p>
    <w:p w14:paraId="1C2EF1A4" w14:textId="77777777" w:rsidR="004E5F31" w:rsidRDefault="004E5F31" w:rsidP="004E5F31">
      <w:pPr>
        <w:pStyle w:val="Tekst"/>
        <w:jc w:val="both"/>
        <w:rPr>
          <w:rFonts w:asciiTheme="minorHAnsi" w:hAnsiTheme="minorHAnsi"/>
          <w:sz w:val="24"/>
          <w:szCs w:val="24"/>
        </w:rPr>
      </w:pPr>
    </w:p>
    <w:p w14:paraId="4FF8ECC8" w14:textId="018A96F7" w:rsidR="004E5F31" w:rsidRPr="004E5F31" w:rsidRDefault="004E5F31" w:rsidP="004E5F31">
      <w:pPr>
        <w:pStyle w:val="Tekst"/>
        <w:jc w:val="both"/>
        <w:rPr>
          <w:rFonts w:asciiTheme="minorHAnsi" w:hAnsiTheme="minorHAnsi"/>
          <w:b/>
          <w:sz w:val="24"/>
          <w:szCs w:val="24"/>
        </w:rPr>
      </w:pPr>
      <w:hyperlink r:id="rId37"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BA08415" w14:textId="77777777" w:rsidR="00E257DE" w:rsidRPr="002E4896" w:rsidRDefault="00E257DE" w:rsidP="00E257DE">
      <w:pPr>
        <w:pStyle w:val="Tekst"/>
        <w:jc w:val="both"/>
        <w:rPr>
          <w:rFonts w:asciiTheme="minorHAnsi" w:hAnsiTheme="minorHAnsi" w:cstheme="minorHAnsi"/>
          <w:sz w:val="24"/>
          <w:szCs w:val="24"/>
        </w:rPr>
      </w:pPr>
    </w:p>
    <w:p w14:paraId="77F7E1C8" w14:textId="77777777" w:rsidR="00E257DE" w:rsidRPr="002E4896" w:rsidRDefault="00E257DE" w:rsidP="00E257DE">
      <w:pPr>
        <w:pStyle w:val="Tekst"/>
        <w:jc w:val="both"/>
        <w:rPr>
          <w:rFonts w:asciiTheme="minorHAnsi" w:hAnsiTheme="minorHAnsi" w:cstheme="minorHAnsi"/>
          <w:sz w:val="24"/>
          <w:szCs w:val="24"/>
        </w:rPr>
      </w:pPr>
    </w:p>
    <w:p w14:paraId="7B9DB2C8" w14:textId="77777777" w:rsidR="00E257DE" w:rsidRPr="002E4896" w:rsidRDefault="00E257DE" w:rsidP="00E257DE">
      <w:pPr>
        <w:pStyle w:val="Tekst"/>
        <w:jc w:val="both"/>
        <w:rPr>
          <w:rFonts w:asciiTheme="minorHAnsi" w:hAnsiTheme="minorHAnsi" w:cstheme="minorHAnsi"/>
          <w:sz w:val="24"/>
          <w:szCs w:val="24"/>
        </w:rPr>
      </w:pPr>
    </w:p>
    <w:p w14:paraId="6BE0B00B" w14:textId="77777777" w:rsidR="00E257DE" w:rsidRPr="002E4896" w:rsidRDefault="00E257DE" w:rsidP="00E257DE">
      <w:pPr>
        <w:pStyle w:val="Tekst"/>
        <w:jc w:val="both"/>
        <w:rPr>
          <w:rFonts w:asciiTheme="minorHAnsi" w:hAnsiTheme="minorHAnsi" w:cstheme="minorHAnsi"/>
          <w:sz w:val="24"/>
          <w:szCs w:val="24"/>
        </w:rPr>
      </w:pPr>
    </w:p>
    <w:p w14:paraId="25CE8CE9" w14:textId="77777777" w:rsidR="00E257DE" w:rsidRPr="002E4896" w:rsidRDefault="00E257DE" w:rsidP="00E257DE">
      <w:pPr>
        <w:pStyle w:val="Tekst"/>
        <w:jc w:val="both"/>
        <w:rPr>
          <w:rFonts w:asciiTheme="minorHAnsi" w:hAnsiTheme="minorHAnsi" w:cstheme="minorHAnsi"/>
          <w:sz w:val="24"/>
          <w:szCs w:val="24"/>
        </w:rPr>
      </w:pPr>
    </w:p>
    <w:p w14:paraId="00008451" w14:textId="77777777" w:rsidR="00E257DE" w:rsidRPr="002E4896" w:rsidRDefault="00E257DE" w:rsidP="00E257DE">
      <w:pPr>
        <w:pStyle w:val="Tekst"/>
        <w:jc w:val="both"/>
        <w:rPr>
          <w:rFonts w:asciiTheme="minorHAnsi" w:hAnsiTheme="minorHAnsi" w:cstheme="minorHAnsi"/>
          <w:sz w:val="24"/>
          <w:szCs w:val="24"/>
        </w:rPr>
      </w:pPr>
    </w:p>
    <w:p w14:paraId="2EE0B759" w14:textId="77777777" w:rsidR="00E257DE" w:rsidRPr="002E4896" w:rsidRDefault="00E257DE" w:rsidP="00E257DE">
      <w:pPr>
        <w:pStyle w:val="Tekst"/>
        <w:jc w:val="both"/>
        <w:rPr>
          <w:rFonts w:asciiTheme="minorHAnsi" w:hAnsiTheme="minorHAnsi" w:cstheme="minorHAnsi"/>
          <w:sz w:val="24"/>
          <w:szCs w:val="24"/>
        </w:rPr>
      </w:pPr>
    </w:p>
    <w:p w14:paraId="7DE69358" w14:textId="77777777" w:rsidR="00E257DE" w:rsidRPr="002E4896" w:rsidRDefault="00E257DE" w:rsidP="00E257DE">
      <w:pPr>
        <w:pStyle w:val="Tekst"/>
        <w:jc w:val="both"/>
        <w:rPr>
          <w:rFonts w:asciiTheme="minorHAnsi" w:hAnsiTheme="minorHAnsi" w:cstheme="minorHAnsi"/>
          <w:sz w:val="24"/>
          <w:szCs w:val="24"/>
        </w:rPr>
      </w:pPr>
    </w:p>
    <w:p w14:paraId="11AF7F92" w14:textId="77777777" w:rsidR="00E257DE" w:rsidRPr="002E4896" w:rsidRDefault="00E257DE" w:rsidP="00E257DE">
      <w:pPr>
        <w:pStyle w:val="Tekst"/>
        <w:jc w:val="both"/>
        <w:rPr>
          <w:rFonts w:asciiTheme="minorHAnsi" w:hAnsiTheme="minorHAnsi" w:cstheme="minorHAnsi"/>
          <w:sz w:val="24"/>
          <w:szCs w:val="24"/>
        </w:rPr>
      </w:pPr>
    </w:p>
    <w:p w14:paraId="14BDCD66" w14:textId="77777777" w:rsidR="00E257DE" w:rsidRPr="002E4896" w:rsidRDefault="00E257DE" w:rsidP="00E257DE">
      <w:pPr>
        <w:pStyle w:val="Tekst"/>
        <w:jc w:val="both"/>
        <w:rPr>
          <w:rFonts w:asciiTheme="minorHAnsi" w:hAnsiTheme="minorHAnsi" w:cstheme="minorHAnsi"/>
          <w:sz w:val="24"/>
          <w:szCs w:val="24"/>
        </w:rPr>
      </w:pPr>
    </w:p>
    <w:p w14:paraId="507D6EDC" w14:textId="77777777" w:rsidR="00E257DE" w:rsidRPr="002E4896" w:rsidRDefault="00E257DE" w:rsidP="00E257DE">
      <w:pPr>
        <w:pStyle w:val="Tekst"/>
        <w:jc w:val="both"/>
        <w:rPr>
          <w:rFonts w:asciiTheme="minorHAnsi" w:hAnsiTheme="minorHAnsi" w:cstheme="minorHAnsi"/>
          <w:sz w:val="24"/>
          <w:szCs w:val="24"/>
        </w:rPr>
      </w:pPr>
    </w:p>
    <w:p w14:paraId="7712DF96" w14:textId="77777777" w:rsidR="00E257DE" w:rsidRPr="002E4896" w:rsidRDefault="00E257DE" w:rsidP="00E257DE">
      <w:pPr>
        <w:pStyle w:val="Tekst"/>
        <w:jc w:val="both"/>
        <w:rPr>
          <w:rFonts w:asciiTheme="minorHAnsi" w:hAnsiTheme="minorHAnsi" w:cstheme="minorHAnsi"/>
          <w:sz w:val="24"/>
          <w:szCs w:val="24"/>
        </w:rPr>
      </w:pPr>
    </w:p>
    <w:p w14:paraId="2A186C63" w14:textId="77777777" w:rsidR="00E257DE" w:rsidRPr="002E4896" w:rsidRDefault="00E257DE" w:rsidP="00E257DE">
      <w:pPr>
        <w:pStyle w:val="Tekst"/>
        <w:jc w:val="both"/>
        <w:rPr>
          <w:rFonts w:asciiTheme="minorHAnsi" w:hAnsiTheme="minorHAnsi" w:cstheme="minorHAnsi"/>
          <w:sz w:val="24"/>
          <w:szCs w:val="24"/>
        </w:rPr>
      </w:pPr>
    </w:p>
    <w:p w14:paraId="0602E537" w14:textId="77777777" w:rsidR="00E257DE" w:rsidRPr="002E4896" w:rsidRDefault="00E257DE" w:rsidP="00E257DE">
      <w:pPr>
        <w:pStyle w:val="Tekst"/>
        <w:jc w:val="both"/>
        <w:rPr>
          <w:rFonts w:asciiTheme="minorHAnsi" w:hAnsiTheme="minorHAnsi" w:cstheme="minorHAnsi"/>
          <w:sz w:val="24"/>
          <w:szCs w:val="24"/>
        </w:rPr>
      </w:pPr>
    </w:p>
    <w:p w14:paraId="38201AE4" w14:textId="77777777" w:rsidR="00E257DE" w:rsidRPr="002E4896" w:rsidRDefault="00E257DE" w:rsidP="00E257DE">
      <w:pPr>
        <w:pStyle w:val="Tekst"/>
        <w:jc w:val="both"/>
        <w:rPr>
          <w:rFonts w:asciiTheme="minorHAnsi" w:hAnsiTheme="minorHAnsi" w:cstheme="minorHAnsi"/>
          <w:sz w:val="24"/>
          <w:szCs w:val="24"/>
        </w:rPr>
      </w:pPr>
    </w:p>
    <w:p w14:paraId="42B4613D" w14:textId="77777777" w:rsidR="00E257DE" w:rsidRPr="002E4896" w:rsidRDefault="00E257DE" w:rsidP="00E257DE">
      <w:pPr>
        <w:pStyle w:val="Tekst"/>
        <w:jc w:val="both"/>
        <w:rPr>
          <w:rFonts w:asciiTheme="minorHAnsi" w:hAnsiTheme="minorHAnsi" w:cstheme="minorHAnsi"/>
          <w:sz w:val="24"/>
          <w:szCs w:val="24"/>
        </w:rPr>
      </w:pPr>
    </w:p>
    <w:p w14:paraId="1D0334C8" w14:textId="77777777" w:rsidR="00E257DE" w:rsidRPr="002E4896" w:rsidRDefault="00E257DE" w:rsidP="00E257DE">
      <w:pPr>
        <w:pStyle w:val="Tekst"/>
        <w:jc w:val="both"/>
        <w:rPr>
          <w:rFonts w:asciiTheme="minorHAnsi" w:hAnsiTheme="minorHAnsi" w:cstheme="minorHAnsi"/>
          <w:sz w:val="24"/>
          <w:szCs w:val="24"/>
        </w:rPr>
      </w:pPr>
    </w:p>
    <w:p w14:paraId="1F0CAB69" w14:textId="77777777" w:rsidR="00E257DE" w:rsidRPr="002E4896" w:rsidRDefault="00E257DE" w:rsidP="00E257DE">
      <w:pPr>
        <w:pStyle w:val="Tekst"/>
        <w:jc w:val="both"/>
        <w:rPr>
          <w:rFonts w:asciiTheme="minorHAnsi" w:hAnsiTheme="minorHAnsi" w:cstheme="minorHAnsi"/>
          <w:sz w:val="24"/>
          <w:szCs w:val="24"/>
        </w:rPr>
      </w:pPr>
    </w:p>
    <w:p w14:paraId="44188AF3" w14:textId="77777777" w:rsidR="00E257DE" w:rsidRPr="002E4896" w:rsidRDefault="00E257DE" w:rsidP="00E257DE">
      <w:pPr>
        <w:pStyle w:val="Tekst"/>
        <w:jc w:val="both"/>
        <w:rPr>
          <w:rFonts w:asciiTheme="minorHAnsi" w:hAnsiTheme="minorHAnsi" w:cstheme="minorHAnsi"/>
          <w:sz w:val="24"/>
          <w:szCs w:val="24"/>
        </w:rPr>
      </w:pPr>
    </w:p>
    <w:p w14:paraId="7C9761C4" w14:textId="77777777" w:rsidR="00E257DE" w:rsidRPr="002E4896" w:rsidRDefault="00E257DE" w:rsidP="00E257DE">
      <w:pPr>
        <w:pStyle w:val="Tekst"/>
        <w:jc w:val="both"/>
        <w:rPr>
          <w:rFonts w:asciiTheme="minorHAnsi" w:hAnsiTheme="minorHAnsi" w:cstheme="minorHAnsi"/>
          <w:sz w:val="24"/>
          <w:szCs w:val="24"/>
        </w:rPr>
      </w:pPr>
    </w:p>
    <w:p w14:paraId="568EA612" w14:textId="77777777" w:rsidR="00E257DE" w:rsidRPr="002E4896" w:rsidRDefault="00E257DE" w:rsidP="00E257DE">
      <w:pPr>
        <w:pStyle w:val="Tekst"/>
        <w:jc w:val="both"/>
        <w:rPr>
          <w:rFonts w:asciiTheme="minorHAnsi" w:hAnsiTheme="minorHAnsi" w:cstheme="minorHAnsi"/>
          <w:sz w:val="24"/>
          <w:szCs w:val="24"/>
        </w:rPr>
      </w:pPr>
    </w:p>
    <w:p w14:paraId="3985E2C5" w14:textId="77777777" w:rsidR="00E257DE" w:rsidRPr="002E4896" w:rsidRDefault="00E257DE" w:rsidP="00E257DE">
      <w:pPr>
        <w:pStyle w:val="Tekst"/>
        <w:jc w:val="both"/>
        <w:rPr>
          <w:rFonts w:asciiTheme="minorHAnsi" w:hAnsiTheme="minorHAnsi" w:cstheme="minorHAnsi"/>
          <w:sz w:val="24"/>
          <w:szCs w:val="24"/>
        </w:rPr>
      </w:pPr>
    </w:p>
    <w:p w14:paraId="60597E6D" w14:textId="77777777" w:rsidR="00E257DE" w:rsidRPr="002E4896" w:rsidRDefault="00E257DE" w:rsidP="00E257DE">
      <w:pPr>
        <w:pStyle w:val="Tekst"/>
        <w:jc w:val="both"/>
        <w:rPr>
          <w:rFonts w:asciiTheme="minorHAnsi" w:hAnsiTheme="minorHAnsi" w:cstheme="minorHAnsi"/>
          <w:sz w:val="24"/>
          <w:szCs w:val="24"/>
        </w:rPr>
      </w:pPr>
    </w:p>
    <w:p w14:paraId="6453F3C9" w14:textId="77777777" w:rsidR="00E257DE" w:rsidRPr="002E4896" w:rsidRDefault="00E257DE" w:rsidP="00E257DE">
      <w:pPr>
        <w:pStyle w:val="Tekst"/>
        <w:jc w:val="both"/>
        <w:rPr>
          <w:rFonts w:asciiTheme="minorHAnsi" w:hAnsiTheme="minorHAnsi" w:cstheme="minorHAnsi"/>
          <w:sz w:val="24"/>
          <w:szCs w:val="24"/>
        </w:rPr>
      </w:pPr>
    </w:p>
    <w:p w14:paraId="03BC5E35" w14:textId="77777777" w:rsidR="00E257DE" w:rsidRPr="002E4896" w:rsidRDefault="00E257DE" w:rsidP="00E257DE">
      <w:pPr>
        <w:pStyle w:val="Tekst"/>
        <w:jc w:val="both"/>
        <w:rPr>
          <w:rFonts w:asciiTheme="minorHAnsi" w:hAnsiTheme="minorHAnsi" w:cstheme="minorHAnsi"/>
          <w:sz w:val="24"/>
          <w:szCs w:val="24"/>
        </w:rPr>
      </w:pPr>
    </w:p>
    <w:p w14:paraId="6C76D837" w14:textId="77777777" w:rsidR="00E257DE" w:rsidRPr="002E4896" w:rsidRDefault="00E257DE" w:rsidP="00E257DE">
      <w:pPr>
        <w:pStyle w:val="Tekst"/>
        <w:jc w:val="both"/>
        <w:rPr>
          <w:rFonts w:asciiTheme="minorHAnsi" w:hAnsiTheme="minorHAnsi" w:cstheme="minorHAnsi"/>
          <w:sz w:val="24"/>
          <w:szCs w:val="24"/>
        </w:rPr>
      </w:pPr>
    </w:p>
    <w:p w14:paraId="2651A254" w14:textId="77777777" w:rsidR="00E257DE" w:rsidRPr="002E4896" w:rsidRDefault="00E257DE" w:rsidP="00E257DE">
      <w:pPr>
        <w:pStyle w:val="Tekst"/>
        <w:jc w:val="both"/>
        <w:rPr>
          <w:rFonts w:asciiTheme="minorHAnsi" w:hAnsiTheme="minorHAnsi" w:cstheme="minorHAnsi"/>
          <w:sz w:val="24"/>
          <w:szCs w:val="24"/>
        </w:rPr>
      </w:pPr>
    </w:p>
    <w:p w14:paraId="24CD3D2B" w14:textId="77777777" w:rsidR="00E257DE" w:rsidRPr="002E4896" w:rsidRDefault="00E257DE" w:rsidP="00E257DE">
      <w:pPr>
        <w:pStyle w:val="Tekst"/>
        <w:jc w:val="both"/>
        <w:rPr>
          <w:rFonts w:asciiTheme="minorHAnsi" w:hAnsiTheme="minorHAnsi" w:cstheme="minorHAnsi"/>
          <w:sz w:val="24"/>
          <w:szCs w:val="24"/>
        </w:rPr>
      </w:pPr>
    </w:p>
    <w:p w14:paraId="70B06D7D" w14:textId="77777777" w:rsidR="00E257DE" w:rsidRPr="002E4896" w:rsidRDefault="00E257DE" w:rsidP="00E257DE">
      <w:pPr>
        <w:pStyle w:val="Tekst"/>
        <w:jc w:val="both"/>
        <w:rPr>
          <w:rFonts w:asciiTheme="minorHAnsi" w:hAnsiTheme="minorHAnsi" w:cstheme="minorHAnsi"/>
          <w:sz w:val="24"/>
          <w:szCs w:val="24"/>
        </w:rPr>
      </w:pPr>
    </w:p>
    <w:p w14:paraId="3B655091" w14:textId="77777777" w:rsidR="00E257DE" w:rsidRPr="002E4896" w:rsidRDefault="00E257DE" w:rsidP="00E257DE">
      <w:pPr>
        <w:pStyle w:val="Tekst"/>
        <w:jc w:val="both"/>
        <w:rPr>
          <w:rFonts w:asciiTheme="minorHAnsi" w:hAnsiTheme="minorHAnsi" w:cstheme="minorHAnsi"/>
          <w:sz w:val="24"/>
          <w:szCs w:val="24"/>
        </w:rPr>
      </w:pPr>
    </w:p>
    <w:p w14:paraId="38D0A3C4" w14:textId="77777777" w:rsidR="00E257DE" w:rsidRPr="002E4896" w:rsidRDefault="00E257DE" w:rsidP="00E257DE">
      <w:pPr>
        <w:pStyle w:val="Tekst"/>
        <w:jc w:val="both"/>
        <w:rPr>
          <w:rFonts w:asciiTheme="minorHAnsi" w:hAnsiTheme="minorHAnsi" w:cstheme="minorHAnsi"/>
          <w:sz w:val="24"/>
          <w:szCs w:val="24"/>
        </w:rPr>
      </w:pPr>
    </w:p>
    <w:p w14:paraId="37276EEB" w14:textId="77777777" w:rsidR="00E257DE" w:rsidRPr="002E4896" w:rsidRDefault="00E257DE" w:rsidP="00E257DE">
      <w:pPr>
        <w:pStyle w:val="Tekst"/>
        <w:jc w:val="both"/>
        <w:rPr>
          <w:rFonts w:asciiTheme="minorHAnsi" w:hAnsiTheme="minorHAnsi" w:cstheme="minorHAnsi"/>
          <w:sz w:val="24"/>
          <w:szCs w:val="24"/>
        </w:rPr>
      </w:pPr>
    </w:p>
    <w:p w14:paraId="7ED7099B" w14:textId="77777777" w:rsidR="00E257DE" w:rsidRPr="002E4896" w:rsidRDefault="00E257DE" w:rsidP="00E257DE">
      <w:pPr>
        <w:pStyle w:val="Tekst"/>
        <w:jc w:val="both"/>
        <w:rPr>
          <w:rFonts w:asciiTheme="minorHAnsi" w:hAnsiTheme="minorHAnsi" w:cstheme="minorHAnsi"/>
          <w:sz w:val="24"/>
          <w:szCs w:val="24"/>
        </w:rPr>
      </w:pPr>
    </w:p>
    <w:p w14:paraId="1A987027" w14:textId="77777777" w:rsidR="009265D0" w:rsidRPr="002E4896" w:rsidRDefault="009265D0" w:rsidP="00E257DE">
      <w:pPr>
        <w:pStyle w:val="Tekst"/>
        <w:jc w:val="both"/>
        <w:rPr>
          <w:rFonts w:asciiTheme="minorHAnsi" w:hAnsiTheme="minorHAnsi" w:cstheme="minorHAnsi"/>
          <w:sz w:val="24"/>
          <w:szCs w:val="24"/>
        </w:rPr>
      </w:pPr>
    </w:p>
    <w:bookmarkStart w:id="1224" w:name="_De_arbeidsovereenkomst_met"/>
    <w:bookmarkStart w:id="1225" w:name="_Hlk131761119"/>
    <w:bookmarkStart w:id="1226" w:name="_Toc473534988"/>
    <w:bookmarkStart w:id="1227" w:name="_Toc473535369"/>
    <w:bookmarkStart w:id="1228" w:name="_Toc473535969"/>
    <w:bookmarkStart w:id="1229" w:name="_Toc473615219"/>
    <w:bookmarkStart w:id="1230" w:name="_Toc473685615"/>
    <w:bookmarkStart w:id="1231" w:name="_Toc474045374"/>
    <w:bookmarkStart w:id="1232" w:name="_Toc495302779"/>
    <w:bookmarkStart w:id="1233" w:name="_Toc276634580"/>
    <w:bookmarkStart w:id="1234" w:name="_Toc276635454"/>
    <w:bookmarkStart w:id="1235" w:name="_Toc280265665"/>
    <w:bookmarkStart w:id="1236" w:name="_Toc307475487"/>
    <w:bookmarkStart w:id="1237" w:name="_Toc307487749"/>
    <w:bookmarkEnd w:id="1224"/>
    <w:p w14:paraId="311455E3" w14:textId="5ED95DF2" w:rsidR="00F628DE" w:rsidRPr="002E4896" w:rsidRDefault="00DA633F" w:rsidP="00E257DE">
      <w:pPr>
        <w:pStyle w:val="Tekst"/>
        <w:ind w:left="5954"/>
        <w:rPr>
          <w:rFonts w:asciiTheme="minorHAnsi" w:hAnsiTheme="minorHAnsi" w:cstheme="minorHAnsi"/>
          <w:vanish/>
          <w:color w:val="000000"/>
          <w:sz w:val="24"/>
          <w:szCs w:val="24"/>
        </w:rPr>
      </w:pPr>
      <w:r w:rsidRPr="002E4896">
        <w:fldChar w:fldCharType="begin"/>
      </w:r>
      <w:r w:rsidR="00445BB0">
        <w:instrText>HYPERLINK  \l "_Alfabetisch_Trefwoordenregister"</w:instrText>
      </w:r>
      <w:r w:rsidRPr="002E4896">
        <w:fldChar w:fldCharType="separate"/>
      </w:r>
      <w:r w:rsidR="00F628DE" w:rsidRPr="002E4896">
        <w:rPr>
          <w:rStyle w:val="Hyperlink"/>
          <w:rFonts w:asciiTheme="minorHAnsi" w:hAnsiTheme="minorHAnsi" w:cstheme="minorHAnsi"/>
          <w:vanish/>
          <w:sz w:val="24"/>
          <w:szCs w:val="24"/>
        </w:rPr>
        <w:t>Terug naar alfabetisch register</w:t>
      </w:r>
      <w:r w:rsidRPr="002E4896">
        <w:rPr>
          <w:rStyle w:val="Hyperlink"/>
          <w:rFonts w:asciiTheme="minorHAnsi" w:hAnsiTheme="minorHAnsi" w:cstheme="minorHAnsi"/>
          <w:vanish/>
          <w:sz w:val="24"/>
          <w:szCs w:val="24"/>
        </w:rPr>
        <w:fldChar w:fldCharType="end"/>
      </w:r>
    </w:p>
    <w:p w14:paraId="742FAB5F" w14:textId="77777777" w:rsidR="00A549C2" w:rsidRPr="007F245F" w:rsidRDefault="00C1256F" w:rsidP="002D508F">
      <w:pPr>
        <w:pStyle w:val="Kop2"/>
        <w:tabs>
          <w:tab w:val="clear" w:pos="1134"/>
          <w:tab w:val="clear" w:pos="1419"/>
          <w:tab w:val="num" w:pos="851"/>
          <w:tab w:val="left" w:pos="1418"/>
          <w:tab w:val="num" w:pos="1560"/>
        </w:tabs>
        <w:ind w:left="851" w:right="-143" w:hanging="567"/>
        <w:rPr>
          <w:sz w:val="28"/>
          <w:szCs w:val="28"/>
        </w:rPr>
      </w:pPr>
      <w:bookmarkStart w:id="1238" w:name="_Toc192163402"/>
      <w:bookmarkEnd w:id="1225"/>
      <w:r>
        <w:rPr>
          <w:sz w:val="28"/>
          <w:szCs w:val="28"/>
        </w:rPr>
        <w:lastRenderedPageBreak/>
        <w:t>P</w:t>
      </w:r>
      <w:r w:rsidR="00A549C2" w:rsidRPr="007F245F">
        <w:rPr>
          <w:sz w:val="28"/>
          <w:szCs w:val="28"/>
        </w:rPr>
        <w:t xml:space="preserve">roefbeding </w:t>
      </w:r>
      <w:r w:rsidR="00831013" w:rsidRPr="007F245F">
        <w:rPr>
          <w:sz w:val="28"/>
          <w:szCs w:val="28"/>
        </w:rPr>
        <w:t>voor bedienden</w:t>
      </w:r>
      <w:bookmarkEnd w:id="1226"/>
      <w:bookmarkEnd w:id="1227"/>
      <w:bookmarkEnd w:id="1228"/>
      <w:bookmarkEnd w:id="1229"/>
      <w:bookmarkEnd w:id="1230"/>
      <w:bookmarkEnd w:id="1231"/>
      <w:bookmarkEnd w:id="1232"/>
      <w:bookmarkEnd w:id="1233"/>
      <w:bookmarkEnd w:id="1234"/>
      <w:bookmarkEnd w:id="1235"/>
      <w:bookmarkEnd w:id="1236"/>
      <w:bookmarkEnd w:id="1237"/>
      <w:r w:rsidR="00650F7F">
        <w:rPr>
          <w:sz w:val="28"/>
          <w:szCs w:val="28"/>
        </w:rPr>
        <w:t>:</w:t>
      </w:r>
      <w:r w:rsidR="00F359DC">
        <w:rPr>
          <w:sz w:val="28"/>
          <w:szCs w:val="28"/>
        </w:rPr>
        <w:t xml:space="preserve"> </w:t>
      </w:r>
      <w:r w:rsidR="00145568">
        <w:rPr>
          <w:sz w:val="28"/>
          <w:szCs w:val="28"/>
        </w:rPr>
        <w:t>OPGEHEVEN</w:t>
      </w:r>
      <w:bookmarkEnd w:id="1238"/>
    </w:p>
    <w:p w14:paraId="63CE4768" w14:textId="7F3EB98B" w:rsidR="004915AF" w:rsidRDefault="00145C6D" w:rsidP="00744F25">
      <w:pPr>
        <w:pStyle w:val="Tekst"/>
        <w:numPr>
          <w:ilvl w:val="0"/>
          <w:numId w:val="72"/>
        </w:numPr>
        <w:ind w:left="1276" w:hanging="425"/>
        <w:jc w:val="both"/>
        <w:rPr>
          <w:rFonts w:asciiTheme="minorHAnsi" w:hAnsiTheme="minorHAnsi"/>
          <w:sz w:val="24"/>
          <w:szCs w:val="24"/>
        </w:rPr>
      </w:pPr>
      <w:bookmarkStart w:id="1239" w:name="_Algemeen_2"/>
      <w:bookmarkEnd w:id="1239"/>
      <w:r w:rsidRPr="007F245F">
        <w:rPr>
          <w:rFonts w:asciiTheme="minorHAnsi" w:hAnsiTheme="minorHAnsi"/>
          <w:sz w:val="24"/>
          <w:szCs w:val="24"/>
        </w:rPr>
        <w:t xml:space="preserve">Het proefbeding voor bedienden is </w:t>
      </w:r>
      <w:r w:rsidRPr="007F245F">
        <w:rPr>
          <w:rFonts w:asciiTheme="minorHAnsi" w:hAnsiTheme="minorHAnsi"/>
          <w:b/>
          <w:sz w:val="24"/>
          <w:szCs w:val="24"/>
        </w:rPr>
        <w:t>niet meer van toepassing voor arbeidsovereenkomsten afgesloten vanaf 1 januari 2014</w:t>
      </w:r>
      <w:r w:rsidR="004E1EAF">
        <w:rPr>
          <w:rFonts w:asciiTheme="minorHAnsi" w:hAnsiTheme="minorHAnsi"/>
          <w:sz w:val="24"/>
          <w:szCs w:val="24"/>
        </w:rPr>
        <w:t>.</w:t>
      </w:r>
    </w:p>
    <w:p w14:paraId="2460F2D9" w14:textId="77777777" w:rsidR="002E4896" w:rsidRPr="007F245F" w:rsidRDefault="002E4896" w:rsidP="002E4896">
      <w:pPr>
        <w:pStyle w:val="Tekst"/>
        <w:ind w:left="1276"/>
        <w:jc w:val="both"/>
        <w:rPr>
          <w:rFonts w:asciiTheme="minorHAnsi" w:hAnsiTheme="minorHAnsi"/>
          <w:sz w:val="24"/>
          <w:szCs w:val="24"/>
        </w:rPr>
      </w:pPr>
    </w:p>
    <w:p w14:paraId="7B965032" w14:textId="77777777" w:rsidR="00145C6D" w:rsidRDefault="000B2EC7" w:rsidP="00744F25">
      <w:pPr>
        <w:pStyle w:val="Tekst"/>
        <w:numPr>
          <w:ilvl w:val="0"/>
          <w:numId w:val="72"/>
        </w:numPr>
        <w:ind w:left="1276" w:hanging="425"/>
        <w:jc w:val="both"/>
        <w:rPr>
          <w:rFonts w:asciiTheme="minorHAnsi" w:hAnsiTheme="minorHAnsi"/>
          <w:sz w:val="24"/>
          <w:szCs w:val="24"/>
        </w:rPr>
      </w:pPr>
      <w:r w:rsidRPr="007F245F">
        <w:rPr>
          <w:rFonts w:asciiTheme="minorHAnsi" w:hAnsiTheme="minorHAnsi"/>
          <w:sz w:val="24"/>
          <w:szCs w:val="24"/>
        </w:rPr>
        <w:t>H</w:t>
      </w:r>
      <w:r w:rsidR="00145C6D"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145C6D" w:rsidRPr="002A7F7C">
        <w:rPr>
          <w:rFonts w:asciiTheme="minorHAnsi" w:hAnsiTheme="minorHAnsi"/>
          <w:b/>
          <w:sz w:val="24"/>
          <w:szCs w:val="24"/>
          <w:u w:val="single"/>
        </w:rPr>
        <w:t>nog</w:t>
      </w:r>
      <w:r w:rsidR="00145C6D" w:rsidRPr="007F245F">
        <w:rPr>
          <w:rFonts w:asciiTheme="minorHAnsi" w:hAnsiTheme="minorHAnsi"/>
          <w:b/>
          <w:sz w:val="24"/>
          <w:szCs w:val="24"/>
        </w:rPr>
        <w:t xml:space="preserve"> van toepassing op de arbeidsovereenkomsten voor </w:t>
      </w:r>
      <w:r w:rsidR="00145C6D" w:rsidRPr="002A7F7C">
        <w:rPr>
          <w:rFonts w:asciiTheme="minorHAnsi" w:hAnsiTheme="minorHAnsi"/>
          <w:b/>
          <w:sz w:val="24"/>
          <w:szCs w:val="24"/>
          <w:u w:val="single"/>
        </w:rPr>
        <w:t>studenten</w:t>
      </w:r>
      <w:r w:rsidR="00145C6D" w:rsidRPr="002A7F7C">
        <w:rPr>
          <w:rFonts w:asciiTheme="minorHAnsi" w:hAnsiTheme="minorHAnsi"/>
          <w:sz w:val="24"/>
          <w:szCs w:val="24"/>
          <w:u w:val="single"/>
        </w:rPr>
        <w:t>.</w:t>
      </w:r>
      <w:r w:rsidR="00145C6D" w:rsidRPr="007F245F">
        <w:rPr>
          <w:rFonts w:asciiTheme="minorHAnsi" w:hAnsiTheme="minorHAnsi"/>
          <w:sz w:val="24"/>
          <w:szCs w:val="24"/>
        </w:rPr>
        <w:t xml:space="preserve"> De eerst 3 arbeidsdagen worden automatisch beschouwd als proefbeding tijdens welke elke partij zonder opzegging noch vergoedingen een einde kan maken aan de arbeid</w:t>
      </w:r>
      <w:r w:rsidR="004E1EAF">
        <w:rPr>
          <w:rFonts w:asciiTheme="minorHAnsi" w:hAnsiTheme="minorHAnsi"/>
          <w:sz w:val="24"/>
          <w:szCs w:val="24"/>
        </w:rPr>
        <w:t>sovereenkomst.</w:t>
      </w:r>
    </w:p>
    <w:p w14:paraId="508F9230" w14:textId="77777777" w:rsidR="00E257DE" w:rsidRDefault="00E257DE" w:rsidP="00E257DE">
      <w:pPr>
        <w:pStyle w:val="Tekst"/>
        <w:jc w:val="both"/>
        <w:rPr>
          <w:rFonts w:asciiTheme="minorHAnsi" w:hAnsiTheme="minorHAnsi"/>
          <w:sz w:val="24"/>
          <w:szCs w:val="24"/>
        </w:rPr>
      </w:pPr>
    </w:p>
    <w:p w14:paraId="2EE81760" w14:textId="35EF645E" w:rsidR="00E257DE" w:rsidRPr="004E5F31" w:rsidRDefault="004E5F31" w:rsidP="00E257DE">
      <w:pPr>
        <w:pStyle w:val="Tekst"/>
        <w:jc w:val="both"/>
        <w:rPr>
          <w:rFonts w:asciiTheme="minorHAnsi" w:hAnsiTheme="minorHAnsi"/>
          <w:b/>
          <w:sz w:val="24"/>
          <w:szCs w:val="24"/>
        </w:rPr>
      </w:pPr>
      <w:hyperlink r:id="rId38"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8D592D9" w14:textId="77777777" w:rsidR="00E257DE" w:rsidRDefault="00E257DE" w:rsidP="00E257DE">
      <w:pPr>
        <w:pStyle w:val="Tekst"/>
        <w:jc w:val="both"/>
        <w:rPr>
          <w:rFonts w:asciiTheme="minorHAnsi" w:hAnsiTheme="minorHAnsi"/>
          <w:sz w:val="24"/>
          <w:szCs w:val="24"/>
        </w:rPr>
      </w:pPr>
    </w:p>
    <w:p w14:paraId="546F418F" w14:textId="77777777" w:rsidR="00E257DE" w:rsidRDefault="00E257DE" w:rsidP="00E257DE">
      <w:pPr>
        <w:pStyle w:val="Tekst"/>
        <w:jc w:val="both"/>
        <w:rPr>
          <w:rFonts w:asciiTheme="minorHAnsi" w:hAnsiTheme="minorHAnsi"/>
          <w:sz w:val="24"/>
          <w:szCs w:val="24"/>
        </w:rPr>
      </w:pPr>
    </w:p>
    <w:p w14:paraId="4B32E3AA" w14:textId="77777777" w:rsidR="00E257DE" w:rsidRDefault="00E257DE" w:rsidP="00E257DE">
      <w:pPr>
        <w:pStyle w:val="Tekst"/>
        <w:jc w:val="both"/>
        <w:rPr>
          <w:rFonts w:asciiTheme="minorHAnsi" w:hAnsiTheme="minorHAnsi"/>
          <w:sz w:val="24"/>
          <w:szCs w:val="24"/>
        </w:rPr>
      </w:pPr>
    </w:p>
    <w:p w14:paraId="7A54CCFE" w14:textId="77777777" w:rsidR="00E257DE" w:rsidRDefault="00E257DE" w:rsidP="00E257DE">
      <w:pPr>
        <w:pStyle w:val="Tekst"/>
        <w:jc w:val="both"/>
        <w:rPr>
          <w:rFonts w:asciiTheme="minorHAnsi" w:hAnsiTheme="minorHAnsi"/>
          <w:sz w:val="24"/>
          <w:szCs w:val="24"/>
        </w:rPr>
      </w:pPr>
    </w:p>
    <w:p w14:paraId="22491D1E" w14:textId="77777777" w:rsidR="00E257DE" w:rsidRDefault="00E257DE" w:rsidP="00E257DE">
      <w:pPr>
        <w:pStyle w:val="Tekst"/>
        <w:jc w:val="both"/>
        <w:rPr>
          <w:rFonts w:asciiTheme="minorHAnsi" w:hAnsiTheme="minorHAnsi"/>
          <w:sz w:val="24"/>
          <w:szCs w:val="24"/>
        </w:rPr>
      </w:pPr>
    </w:p>
    <w:p w14:paraId="69EED0A7" w14:textId="77777777" w:rsidR="00E257DE" w:rsidRDefault="00E257DE" w:rsidP="00E257DE">
      <w:pPr>
        <w:pStyle w:val="Tekst"/>
        <w:jc w:val="both"/>
        <w:rPr>
          <w:rFonts w:asciiTheme="minorHAnsi" w:hAnsiTheme="minorHAnsi"/>
          <w:sz w:val="24"/>
          <w:szCs w:val="24"/>
        </w:rPr>
      </w:pPr>
    </w:p>
    <w:p w14:paraId="09C77ED2" w14:textId="77777777" w:rsidR="00E257DE" w:rsidRDefault="00E257DE" w:rsidP="00E257DE">
      <w:pPr>
        <w:pStyle w:val="Tekst"/>
        <w:jc w:val="both"/>
        <w:rPr>
          <w:rFonts w:asciiTheme="minorHAnsi" w:hAnsiTheme="minorHAnsi"/>
          <w:sz w:val="24"/>
          <w:szCs w:val="24"/>
        </w:rPr>
      </w:pPr>
    </w:p>
    <w:p w14:paraId="45590432" w14:textId="77777777" w:rsidR="00E257DE" w:rsidRDefault="00E257DE" w:rsidP="00E257DE">
      <w:pPr>
        <w:pStyle w:val="Tekst"/>
        <w:jc w:val="both"/>
        <w:rPr>
          <w:rFonts w:asciiTheme="minorHAnsi" w:hAnsiTheme="minorHAnsi"/>
          <w:sz w:val="24"/>
          <w:szCs w:val="24"/>
        </w:rPr>
      </w:pPr>
    </w:p>
    <w:p w14:paraId="0302DE11" w14:textId="77777777" w:rsidR="00E257DE" w:rsidRDefault="00E257DE" w:rsidP="00E257DE">
      <w:pPr>
        <w:pStyle w:val="Tekst"/>
        <w:jc w:val="both"/>
        <w:rPr>
          <w:rFonts w:asciiTheme="minorHAnsi" w:hAnsiTheme="minorHAnsi"/>
          <w:sz w:val="24"/>
          <w:szCs w:val="24"/>
        </w:rPr>
      </w:pPr>
    </w:p>
    <w:p w14:paraId="200DD4DF" w14:textId="77777777" w:rsidR="00E257DE" w:rsidRDefault="00E257DE" w:rsidP="00E257DE">
      <w:pPr>
        <w:pStyle w:val="Tekst"/>
        <w:jc w:val="both"/>
        <w:rPr>
          <w:rFonts w:asciiTheme="minorHAnsi" w:hAnsiTheme="minorHAnsi"/>
          <w:sz w:val="24"/>
          <w:szCs w:val="24"/>
        </w:rPr>
      </w:pPr>
    </w:p>
    <w:p w14:paraId="4DAC2650" w14:textId="77777777" w:rsidR="00E257DE" w:rsidRDefault="00E257DE" w:rsidP="00E257DE">
      <w:pPr>
        <w:pStyle w:val="Tekst"/>
        <w:jc w:val="both"/>
        <w:rPr>
          <w:rFonts w:asciiTheme="minorHAnsi" w:hAnsiTheme="minorHAnsi"/>
          <w:sz w:val="24"/>
          <w:szCs w:val="24"/>
        </w:rPr>
      </w:pPr>
    </w:p>
    <w:p w14:paraId="6046977D" w14:textId="77777777" w:rsidR="00E257DE" w:rsidRDefault="00E257DE" w:rsidP="00E257DE">
      <w:pPr>
        <w:pStyle w:val="Tekst"/>
        <w:jc w:val="both"/>
        <w:rPr>
          <w:rFonts w:asciiTheme="minorHAnsi" w:hAnsiTheme="minorHAnsi"/>
          <w:sz w:val="24"/>
          <w:szCs w:val="24"/>
        </w:rPr>
      </w:pPr>
    </w:p>
    <w:p w14:paraId="0F2E7ABE" w14:textId="77777777" w:rsidR="00E257DE" w:rsidRDefault="00E257DE" w:rsidP="00E257DE">
      <w:pPr>
        <w:pStyle w:val="Tekst"/>
        <w:jc w:val="both"/>
        <w:rPr>
          <w:rFonts w:asciiTheme="minorHAnsi" w:hAnsiTheme="minorHAnsi"/>
          <w:sz w:val="24"/>
          <w:szCs w:val="24"/>
        </w:rPr>
      </w:pPr>
    </w:p>
    <w:p w14:paraId="052786D2" w14:textId="77777777" w:rsidR="00E257DE" w:rsidRDefault="00E257DE" w:rsidP="00E257DE">
      <w:pPr>
        <w:pStyle w:val="Tekst"/>
        <w:jc w:val="both"/>
        <w:rPr>
          <w:rFonts w:asciiTheme="minorHAnsi" w:hAnsiTheme="minorHAnsi"/>
          <w:sz w:val="24"/>
          <w:szCs w:val="24"/>
        </w:rPr>
      </w:pPr>
    </w:p>
    <w:p w14:paraId="586BD7D1" w14:textId="77777777" w:rsidR="00E257DE" w:rsidRDefault="00E257DE" w:rsidP="00E257DE">
      <w:pPr>
        <w:pStyle w:val="Tekst"/>
        <w:jc w:val="both"/>
        <w:rPr>
          <w:rFonts w:asciiTheme="minorHAnsi" w:hAnsiTheme="minorHAnsi"/>
          <w:sz w:val="24"/>
          <w:szCs w:val="24"/>
        </w:rPr>
      </w:pPr>
    </w:p>
    <w:p w14:paraId="3C43493D" w14:textId="77777777" w:rsidR="00E257DE" w:rsidRDefault="00E257DE" w:rsidP="00E257DE">
      <w:pPr>
        <w:pStyle w:val="Tekst"/>
        <w:jc w:val="both"/>
        <w:rPr>
          <w:rFonts w:asciiTheme="minorHAnsi" w:hAnsiTheme="minorHAnsi"/>
          <w:sz w:val="24"/>
          <w:szCs w:val="24"/>
        </w:rPr>
      </w:pPr>
    </w:p>
    <w:p w14:paraId="7C5D7A9B" w14:textId="77777777" w:rsidR="00E257DE" w:rsidRDefault="00E257DE" w:rsidP="00E257DE">
      <w:pPr>
        <w:pStyle w:val="Tekst"/>
        <w:jc w:val="both"/>
        <w:rPr>
          <w:rFonts w:asciiTheme="minorHAnsi" w:hAnsiTheme="minorHAnsi"/>
          <w:sz w:val="24"/>
          <w:szCs w:val="24"/>
        </w:rPr>
      </w:pPr>
    </w:p>
    <w:p w14:paraId="29357728" w14:textId="77777777" w:rsidR="00E257DE" w:rsidRDefault="00E257DE" w:rsidP="00E257DE">
      <w:pPr>
        <w:pStyle w:val="Tekst"/>
        <w:jc w:val="both"/>
        <w:rPr>
          <w:rFonts w:asciiTheme="minorHAnsi" w:hAnsiTheme="minorHAnsi"/>
          <w:sz w:val="24"/>
          <w:szCs w:val="24"/>
        </w:rPr>
      </w:pPr>
    </w:p>
    <w:p w14:paraId="03291446" w14:textId="77777777" w:rsidR="00E257DE" w:rsidRDefault="00E257DE" w:rsidP="00E257DE">
      <w:pPr>
        <w:pStyle w:val="Tekst"/>
        <w:jc w:val="both"/>
        <w:rPr>
          <w:rFonts w:asciiTheme="minorHAnsi" w:hAnsiTheme="minorHAnsi"/>
          <w:sz w:val="24"/>
          <w:szCs w:val="24"/>
        </w:rPr>
      </w:pPr>
    </w:p>
    <w:p w14:paraId="59FB73A1" w14:textId="77777777" w:rsidR="00E257DE" w:rsidRDefault="00E257DE" w:rsidP="00E257DE">
      <w:pPr>
        <w:pStyle w:val="Tekst"/>
        <w:jc w:val="both"/>
        <w:rPr>
          <w:rFonts w:asciiTheme="minorHAnsi" w:hAnsiTheme="minorHAnsi"/>
          <w:sz w:val="24"/>
          <w:szCs w:val="24"/>
        </w:rPr>
      </w:pPr>
    </w:p>
    <w:p w14:paraId="1E8FDC28" w14:textId="77777777" w:rsidR="00E257DE" w:rsidRDefault="00E257DE" w:rsidP="00E257DE">
      <w:pPr>
        <w:pStyle w:val="Tekst"/>
        <w:jc w:val="both"/>
        <w:rPr>
          <w:rFonts w:asciiTheme="minorHAnsi" w:hAnsiTheme="minorHAnsi"/>
          <w:sz w:val="24"/>
          <w:szCs w:val="24"/>
        </w:rPr>
      </w:pPr>
    </w:p>
    <w:p w14:paraId="0FFDADE5" w14:textId="77777777" w:rsidR="00E257DE" w:rsidRDefault="00E257DE" w:rsidP="00E257DE">
      <w:pPr>
        <w:pStyle w:val="Tekst"/>
        <w:jc w:val="both"/>
        <w:rPr>
          <w:rFonts w:asciiTheme="minorHAnsi" w:hAnsiTheme="minorHAnsi"/>
          <w:sz w:val="24"/>
          <w:szCs w:val="24"/>
        </w:rPr>
      </w:pPr>
    </w:p>
    <w:p w14:paraId="1204E8FC" w14:textId="77777777" w:rsidR="00E257DE" w:rsidRDefault="00E257DE" w:rsidP="00E257DE">
      <w:pPr>
        <w:pStyle w:val="Tekst"/>
        <w:jc w:val="both"/>
        <w:rPr>
          <w:rFonts w:asciiTheme="minorHAnsi" w:hAnsiTheme="minorHAnsi"/>
          <w:sz w:val="24"/>
          <w:szCs w:val="24"/>
        </w:rPr>
      </w:pPr>
    </w:p>
    <w:p w14:paraId="616AC743" w14:textId="77777777" w:rsidR="00E257DE" w:rsidRDefault="00E257DE" w:rsidP="00E257DE">
      <w:pPr>
        <w:pStyle w:val="Tekst"/>
        <w:jc w:val="both"/>
        <w:rPr>
          <w:rFonts w:asciiTheme="minorHAnsi" w:hAnsiTheme="minorHAnsi"/>
          <w:sz w:val="24"/>
          <w:szCs w:val="24"/>
        </w:rPr>
      </w:pPr>
    </w:p>
    <w:p w14:paraId="586B4CA0" w14:textId="77777777" w:rsidR="00E257DE" w:rsidRDefault="00E257DE" w:rsidP="00E257DE">
      <w:pPr>
        <w:pStyle w:val="Tekst"/>
        <w:jc w:val="both"/>
        <w:rPr>
          <w:rFonts w:asciiTheme="minorHAnsi" w:hAnsiTheme="minorHAnsi"/>
          <w:sz w:val="24"/>
          <w:szCs w:val="24"/>
        </w:rPr>
      </w:pPr>
    </w:p>
    <w:p w14:paraId="2767768F" w14:textId="77777777" w:rsidR="00E257DE" w:rsidRDefault="00E257DE" w:rsidP="00E257DE">
      <w:pPr>
        <w:pStyle w:val="Tekst"/>
        <w:jc w:val="both"/>
        <w:rPr>
          <w:rFonts w:asciiTheme="minorHAnsi" w:hAnsiTheme="minorHAnsi"/>
          <w:sz w:val="24"/>
          <w:szCs w:val="24"/>
        </w:rPr>
      </w:pPr>
    </w:p>
    <w:p w14:paraId="473C1D06" w14:textId="77777777" w:rsidR="00E257DE" w:rsidRDefault="00E257DE" w:rsidP="00E257DE">
      <w:pPr>
        <w:pStyle w:val="Tekst"/>
        <w:jc w:val="both"/>
        <w:rPr>
          <w:rFonts w:asciiTheme="minorHAnsi" w:hAnsiTheme="minorHAnsi"/>
          <w:sz w:val="24"/>
          <w:szCs w:val="24"/>
        </w:rPr>
      </w:pPr>
    </w:p>
    <w:p w14:paraId="6832372F" w14:textId="77777777" w:rsidR="00E257DE" w:rsidRDefault="00E257DE" w:rsidP="00E257DE">
      <w:pPr>
        <w:pStyle w:val="Tekst"/>
        <w:jc w:val="both"/>
        <w:rPr>
          <w:rFonts w:asciiTheme="minorHAnsi" w:hAnsiTheme="minorHAnsi"/>
          <w:sz w:val="24"/>
          <w:szCs w:val="24"/>
        </w:rPr>
      </w:pPr>
    </w:p>
    <w:p w14:paraId="697BF544" w14:textId="77777777" w:rsidR="00E257DE" w:rsidRDefault="00E257DE" w:rsidP="00E257DE">
      <w:pPr>
        <w:pStyle w:val="Tekst"/>
        <w:jc w:val="both"/>
        <w:rPr>
          <w:rFonts w:asciiTheme="minorHAnsi" w:hAnsiTheme="minorHAnsi"/>
          <w:sz w:val="24"/>
          <w:szCs w:val="24"/>
        </w:rPr>
      </w:pPr>
    </w:p>
    <w:p w14:paraId="537D20D2" w14:textId="77777777" w:rsidR="00E257DE" w:rsidRDefault="00E257DE" w:rsidP="00E257DE">
      <w:pPr>
        <w:pStyle w:val="Tekst"/>
        <w:jc w:val="both"/>
        <w:rPr>
          <w:rFonts w:asciiTheme="minorHAnsi" w:hAnsiTheme="minorHAnsi"/>
          <w:sz w:val="24"/>
          <w:szCs w:val="24"/>
        </w:rPr>
      </w:pPr>
    </w:p>
    <w:p w14:paraId="02610072" w14:textId="77777777" w:rsidR="00E257DE" w:rsidRDefault="00E257DE" w:rsidP="00E257DE">
      <w:pPr>
        <w:pStyle w:val="Tekst"/>
        <w:jc w:val="both"/>
        <w:rPr>
          <w:rFonts w:asciiTheme="minorHAnsi" w:hAnsiTheme="minorHAnsi"/>
          <w:sz w:val="24"/>
          <w:szCs w:val="24"/>
        </w:rPr>
      </w:pPr>
    </w:p>
    <w:p w14:paraId="5E5AB4F5" w14:textId="77777777" w:rsidR="00E257DE" w:rsidRDefault="00E257DE" w:rsidP="00E257DE">
      <w:pPr>
        <w:pStyle w:val="Tekst"/>
        <w:jc w:val="both"/>
        <w:rPr>
          <w:rFonts w:asciiTheme="minorHAnsi" w:hAnsiTheme="minorHAnsi"/>
          <w:sz w:val="24"/>
          <w:szCs w:val="24"/>
        </w:rPr>
      </w:pPr>
    </w:p>
    <w:p w14:paraId="58DD06E7" w14:textId="77777777" w:rsidR="009265D0" w:rsidRDefault="009265D0" w:rsidP="00E257DE">
      <w:pPr>
        <w:pStyle w:val="Tekst"/>
        <w:jc w:val="both"/>
        <w:rPr>
          <w:rFonts w:asciiTheme="minorHAnsi" w:hAnsiTheme="minorHAnsi"/>
          <w:sz w:val="24"/>
          <w:szCs w:val="24"/>
        </w:rPr>
      </w:pPr>
    </w:p>
    <w:p w14:paraId="325EABFA" w14:textId="77777777" w:rsidR="009265D0" w:rsidRDefault="009265D0" w:rsidP="00E257DE">
      <w:pPr>
        <w:pStyle w:val="Tekst"/>
        <w:jc w:val="both"/>
        <w:rPr>
          <w:rFonts w:asciiTheme="minorHAnsi" w:hAnsiTheme="minorHAnsi"/>
          <w:sz w:val="24"/>
          <w:szCs w:val="24"/>
        </w:rPr>
      </w:pPr>
    </w:p>
    <w:p w14:paraId="74F86A69" w14:textId="77777777" w:rsidR="009265D0" w:rsidRDefault="009265D0" w:rsidP="00E257DE">
      <w:pPr>
        <w:pStyle w:val="Tekst"/>
        <w:jc w:val="both"/>
        <w:rPr>
          <w:rFonts w:asciiTheme="minorHAnsi" w:hAnsiTheme="minorHAnsi"/>
          <w:sz w:val="24"/>
          <w:szCs w:val="24"/>
        </w:rPr>
      </w:pPr>
    </w:p>
    <w:bookmarkStart w:id="1240" w:name="_Toc391971461"/>
    <w:bookmarkStart w:id="1241" w:name="_Toc392302003"/>
    <w:bookmarkStart w:id="1242" w:name="_Toc426347460"/>
    <w:bookmarkStart w:id="1243" w:name="_Toc426450883"/>
    <w:bookmarkStart w:id="1244" w:name="_Toc426451427"/>
    <w:bookmarkStart w:id="1245" w:name="_Toc426510926"/>
    <w:bookmarkStart w:id="1246" w:name="_Toc426516997"/>
    <w:bookmarkStart w:id="1247" w:name="_Toc426530659"/>
    <w:bookmarkStart w:id="1248" w:name="_Toc426943580"/>
    <w:bookmarkStart w:id="1249" w:name="_Toc426950342"/>
    <w:bookmarkStart w:id="1250" w:name="_Toc450032423"/>
    <w:bookmarkStart w:id="1251" w:name="_Toc450038011"/>
    <w:bookmarkStart w:id="1252" w:name="_Toc450531088"/>
    <w:bookmarkStart w:id="1253" w:name="_Toc450985085"/>
    <w:bookmarkStart w:id="1254" w:name="_Toc451053591"/>
    <w:bookmarkStart w:id="1255" w:name="_Toc451058106"/>
    <w:bookmarkStart w:id="1256" w:name="_Toc451069870"/>
    <w:bookmarkStart w:id="1257" w:name="_Toc452441574"/>
    <w:bookmarkStart w:id="1258" w:name="_Toc462553924"/>
    <w:bookmarkStart w:id="1259" w:name="_Toc473534994"/>
    <w:bookmarkStart w:id="1260" w:name="_Toc473535375"/>
    <w:bookmarkStart w:id="1261" w:name="_Toc473535975"/>
    <w:bookmarkStart w:id="1262" w:name="_Toc473615225"/>
    <w:bookmarkStart w:id="1263" w:name="_Toc473685621"/>
    <w:bookmarkStart w:id="1264" w:name="_Toc474045380"/>
    <w:bookmarkStart w:id="1265" w:name="_Toc495302785"/>
    <w:bookmarkStart w:id="1266" w:name="_Toc276634586"/>
    <w:bookmarkStart w:id="1267" w:name="_Toc276635462"/>
    <w:bookmarkStart w:id="1268" w:name="_Toc280265671"/>
    <w:bookmarkStart w:id="1269" w:name="_Toc307475493"/>
    <w:bookmarkStart w:id="1270" w:name="_Toc307487755"/>
    <w:p w14:paraId="7917411E" w14:textId="4BAA6F52" w:rsidR="007A443B" w:rsidRPr="00245E01" w:rsidRDefault="003D2555" w:rsidP="00E257DE">
      <w:pPr>
        <w:pStyle w:val="Tekst"/>
        <w:ind w:left="5954"/>
        <w:jc w:val="center"/>
        <w:rPr>
          <w:rFonts w:asciiTheme="minorHAnsi" w:hAnsiTheme="minorHAnsi" w:cstheme="minorHAnsi"/>
          <w:vanish/>
          <w:color w:val="000000"/>
          <w:sz w:val="24"/>
          <w:szCs w:val="24"/>
        </w:rPr>
      </w:pPr>
      <w:r w:rsidRPr="00245E01">
        <w:fldChar w:fldCharType="begin"/>
      </w:r>
      <w:r w:rsidR="00445BB0">
        <w:instrText>HYPERLINK  \l "_Alfabetisch_Trefwoordenregister"</w:instrText>
      </w:r>
      <w:r w:rsidRPr="00245E01">
        <w:fldChar w:fldCharType="separate"/>
      </w:r>
      <w:r w:rsidR="00F628DE" w:rsidRPr="00245E01">
        <w:rPr>
          <w:rStyle w:val="Hyperlink"/>
          <w:rFonts w:asciiTheme="minorHAnsi" w:hAnsiTheme="minorHAnsi" w:cstheme="minorHAnsi"/>
          <w:vanish/>
          <w:sz w:val="24"/>
          <w:szCs w:val="24"/>
        </w:rPr>
        <w:t>Terug naar alfabetisch register</w:t>
      </w:r>
      <w:r w:rsidRPr="00245E01">
        <w:rPr>
          <w:rStyle w:val="Hyperlink"/>
          <w:rFonts w:asciiTheme="minorHAnsi" w:hAnsiTheme="minorHAnsi" w:cstheme="minorHAnsi"/>
          <w:vanish/>
          <w:sz w:val="24"/>
          <w:szCs w:val="24"/>
        </w:rPr>
        <w:fldChar w:fldCharType="end"/>
      </w:r>
    </w:p>
    <w:p w14:paraId="0C2A0939" w14:textId="77777777" w:rsidR="00A549C2" w:rsidRPr="00493BDA" w:rsidRDefault="00FF44CE" w:rsidP="001D01DD">
      <w:pPr>
        <w:pStyle w:val="Kop1"/>
        <w:rPr>
          <w:rFonts w:asciiTheme="minorHAnsi" w:hAnsiTheme="minorHAnsi"/>
          <w:sz w:val="32"/>
          <w:szCs w:val="32"/>
        </w:rPr>
      </w:pPr>
      <w:bookmarkStart w:id="1271" w:name="_Toc192163403"/>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r>
        <w:rPr>
          <w:rFonts w:asciiTheme="minorHAnsi" w:hAnsiTheme="minorHAnsi"/>
          <w:sz w:val="32"/>
          <w:szCs w:val="32"/>
        </w:rPr>
        <w:lastRenderedPageBreak/>
        <w:t>De uitvoering van de arbeidsovereenkomst</w:t>
      </w:r>
      <w:bookmarkEnd w:id="1271"/>
    </w:p>
    <w:p w14:paraId="43B083C8" w14:textId="5E280817" w:rsidR="00A549C2" w:rsidRDefault="00C6199E" w:rsidP="007F0D2B">
      <w:pPr>
        <w:pStyle w:val="Tekst"/>
        <w:rPr>
          <w:rFonts w:asciiTheme="minorHAnsi" w:hAnsiTheme="minorHAnsi"/>
          <w:color w:val="000000"/>
          <w:sz w:val="24"/>
          <w:szCs w:val="24"/>
        </w:rPr>
      </w:pPr>
      <w:bookmarkStart w:id="1272" w:name="_Toc276635463"/>
      <w:r>
        <w:rPr>
          <w:rFonts w:asciiTheme="minorHAnsi" w:hAnsiTheme="minorHAnsi"/>
          <w:color w:val="000000"/>
          <w:sz w:val="24"/>
          <w:szCs w:val="24"/>
        </w:rPr>
        <w:t>De w</w:t>
      </w:r>
      <w:r w:rsidR="00A549C2" w:rsidRPr="00493BDA">
        <w:rPr>
          <w:rFonts w:asciiTheme="minorHAnsi" w:hAnsiTheme="minorHAnsi"/>
          <w:color w:val="000000"/>
          <w:sz w:val="24"/>
          <w:szCs w:val="24"/>
        </w:rPr>
        <w:t>er</w:t>
      </w:r>
      <w:r w:rsidR="00623B39">
        <w:rPr>
          <w:rFonts w:asciiTheme="minorHAnsi" w:hAnsiTheme="minorHAnsi"/>
          <w:color w:val="000000"/>
          <w:sz w:val="24"/>
          <w:szCs w:val="24"/>
        </w:rPr>
        <w:t xml:space="preserve">kgever en </w:t>
      </w:r>
      <w:r>
        <w:rPr>
          <w:rFonts w:asciiTheme="minorHAnsi" w:hAnsiTheme="minorHAnsi"/>
          <w:color w:val="000000"/>
          <w:sz w:val="24"/>
          <w:szCs w:val="24"/>
        </w:rPr>
        <w:t xml:space="preserve">de </w:t>
      </w:r>
      <w:r w:rsidR="00623B39">
        <w:rPr>
          <w:rFonts w:asciiTheme="minorHAnsi" w:hAnsiTheme="minorHAnsi"/>
          <w:color w:val="000000"/>
          <w:sz w:val="24"/>
          <w:szCs w:val="24"/>
        </w:rPr>
        <w:t xml:space="preserve">werknemer </w:t>
      </w:r>
      <w:r>
        <w:rPr>
          <w:rFonts w:asciiTheme="minorHAnsi" w:hAnsiTheme="minorHAnsi"/>
          <w:color w:val="000000"/>
          <w:sz w:val="24"/>
          <w:szCs w:val="24"/>
        </w:rPr>
        <w:t>handelen steeds vanuit een wederzijds respect voor elkaar</w:t>
      </w:r>
      <w:r w:rsidR="00A549C2" w:rsidRPr="00493BDA">
        <w:rPr>
          <w:rFonts w:asciiTheme="minorHAnsi" w:hAnsiTheme="minorHAnsi"/>
          <w:color w:val="000000"/>
          <w:sz w:val="24"/>
          <w:szCs w:val="24"/>
        </w:rPr>
        <w:t>.</w:t>
      </w:r>
      <w:bookmarkEnd w:id="1272"/>
    </w:p>
    <w:p w14:paraId="40CB4B59" w14:textId="77777777" w:rsidR="002E4896" w:rsidRPr="00493BDA" w:rsidRDefault="002E4896" w:rsidP="007F0D2B">
      <w:pPr>
        <w:pStyle w:val="Tekst"/>
        <w:rPr>
          <w:rFonts w:asciiTheme="minorHAnsi" w:hAnsiTheme="minorHAnsi"/>
          <w:color w:val="000000"/>
          <w:sz w:val="24"/>
          <w:szCs w:val="24"/>
        </w:rPr>
      </w:pPr>
    </w:p>
    <w:p w14:paraId="65BC72B6" w14:textId="78FD9E54" w:rsidR="00A549C2" w:rsidRDefault="00A549C2" w:rsidP="007F0D2B">
      <w:pPr>
        <w:pStyle w:val="Tekst"/>
        <w:rPr>
          <w:rFonts w:asciiTheme="minorHAnsi" w:hAnsiTheme="minorHAnsi"/>
          <w:color w:val="000000"/>
          <w:sz w:val="24"/>
          <w:szCs w:val="24"/>
        </w:rPr>
      </w:pPr>
      <w:r w:rsidRPr="00493BDA">
        <w:rPr>
          <w:rFonts w:asciiTheme="minorHAnsi" w:hAnsiTheme="minorHAnsi"/>
          <w:color w:val="000000"/>
          <w:sz w:val="24"/>
          <w:szCs w:val="24"/>
        </w:rPr>
        <w:t xml:space="preserve">Gedurende de uitvoering van de arbeidsovereenkomst </w:t>
      </w:r>
      <w:r w:rsidR="00C6199E">
        <w:rPr>
          <w:rFonts w:asciiTheme="minorHAnsi" w:hAnsiTheme="minorHAnsi"/>
          <w:color w:val="000000"/>
          <w:sz w:val="24"/>
          <w:szCs w:val="24"/>
        </w:rPr>
        <w:t xml:space="preserve">blijven ze steeds beleefd </w:t>
      </w:r>
      <w:r w:rsidR="006C6CC8">
        <w:rPr>
          <w:rFonts w:asciiTheme="minorHAnsi" w:hAnsiTheme="minorHAnsi"/>
          <w:color w:val="000000"/>
          <w:sz w:val="24"/>
          <w:szCs w:val="24"/>
        </w:rPr>
        <w:t>en nemen ze de goede zeden in acht</w:t>
      </w:r>
      <w:r w:rsidRPr="00493BDA">
        <w:rPr>
          <w:rFonts w:asciiTheme="minorHAnsi" w:hAnsiTheme="minorHAnsi"/>
          <w:color w:val="000000"/>
          <w:sz w:val="24"/>
          <w:szCs w:val="24"/>
        </w:rPr>
        <w:t>.</w:t>
      </w:r>
    </w:p>
    <w:p w14:paraId="34AFF680" w14:textId="77777777" w:rsidR="002E4896" w:rsidRDefault="002E4896" w:rsidP="007F0D2B">
      <w:pPr>
        <w:pStyle w:val="Tekst"/>
        <w:rPr>
          <w:rFonts w:asciiTheme="minorHAnsi" w:hAnsiTheme="minorHAnsi"/>
          <w:color w:val="000000"/>
          <w:sz w:val="24"/>
          <w:szCs w:val="24"/>
        </w:rPr>
      </w:pPr>
    </w:p>
    <w:p w14:paraId="09898EE8" w14:textId="77777777" w:rsidR="00844325" w:rsidRPr="002E4896" w:rsidRDefault="006C6CC8" w:rsidP="006C6CC8">
      <w:pPr>
        <w:pStyle w:val="Tekst"/>
        <w:rPr>
          <w:rFonts w:asciiTheme="minorHAnsi" w:hAnsiTheme="minorHAnsi"/>
          <w:b/>
          <w:bCs/>
          <w:color w:val="000000"/>
          <w:sz w:val="24"/>
          <w:szCs w:val="24"/>
        </w:rPr>
      </w:pPr>
      <w:r w:rsidRPr="002E4896">
        <w:rPr>
          <w:rFonts w:asciiTheme="minorHAnsi" w:hAnsiTheme="minorHAnsi"/>
          <w:b/>
          <w:bCs/>
          <w:color w:val="000000"/>
          <w:sz w:val="24"/>
          <w:szCs w:val="24"/>
        </w:rPr>
        <w:t>Meer in het bijzonder handelen ze steeds vanuit de kernwaarden van het Gemeenschapsonderwijs</w:t>
      </w:r>
      <w:r w:rsidR="00650F7F" w:rsidRPr="002E4896">
        <w:rPr>
          <w:rFonts w:asciiTheme="minorHAnsi" w:hAnsiTheme="minorHAnsi"/>
          <w:b/>
          <w:bCs/>
          <w:color w:val="000000"/>
          <w:sz w:val="24"/>
          <w:szCs w:val="24"/>
        </w:rPr>
        <w:t>:</w:t>
      </w:r>
      <w:r w:rsidRPr="002E4896">
        <w:rPr>
          <w:rFonts w:asciiTheme="minorHAnsi" w:hAnsiTheme="minorHAnsi"/>
          <w:b/>
          <w:bCs/>
          <w:color w:val="000000"/>
          <w:sz w:val="24"/>
          <w:szCs w:val="24"/>
        </w:rPr>
        <w:t xml:space="preserve"> betrokkenheid, engagement, gelijkwaardigheid, openheid, oprechtheid/eerlijkheid</w:t>
      </w:r>
      <w:r w:rsidR="007C693D" w:rsidRPr="002E4896">
        <w:rPr>
          <w:rFonts w:asciiTheme="minorHAnsi" w:hAnsiTheme="minorHAnsi"/>
          <w:b/>
          <w:bCs/>
          <w:color w:val="000000"/>
          <w:sz w:val="24"/>
          <w:szCs w:val="24"/>
        </w:rPr>
        <w:t xml:space="preserve"> en r</w:t>
      </w:r>
      <w:r w:rsidRPr="002E4896">
        <w:rPr>
          <w:rFonts w:asciiTheme="minorHAnsi" w:hAnsiTheme="minorHAnsi"/>
          <w:b/>
          <w:bCs/>
          <w:color w:val="000000"/>
          <w:sz w:val="24"/>
          <w:szCs w:val="24"/>
        </w:rPr>
        <w:t>espect</w:t>
      </w:r>
      <w:r w:rsidR="007C693D" w:rsidRPr="002E4896">
        <w:rPr>
          <w:rFonts w:asciiTheme="minorHAnsi" w:hAnsiTheme="minorHAnsi"/>
          <w:b/>
          <w:bCs/>
          <w:color w:val="000000"/>
          <w:sz w:val="24"/>
          <w:szCs w:val="24"/>
        </w:rPr>
        <w:t>.</w:t>
      </w:r>
    </w:p>
    <w:p w14:paraId="7D3C0523" w14:textId="77777777" w:rsidR="006C6CC8" w:rsidRDefault="006C6CC8" w:rsidP="007F0D2B">
      <w:pPr>
        <w:pStyle w:val="Tekst"/>
        <w:rPr>
          <w:rFonts w:asciiTheme="minorHAnsi" w:hAnsiTheme="minorHAnsi"/>
          <w:color w:val="000000"/>
          <w:sz w:val="24"/>
          <w:szCs w:val="24"/>
        </w:rPr>
      </w:pPr>
    </w:p>
    <w:p w14:paraId="029E0C06" w14:textId="662771D5" w:rsidR="00844325" w:rsidRPr="005A2823" w:rsidRDefault="00844325" w:rsidP="007F0D2B">
      <w:pPr>
        <w:pStyle w:val="Tekst"/>
        <w:rPr>
          <w:rFonts w:asciiTheme="minorHAnsi" w:hAnsiTheme="minorHAnsi"/>
          <w:b/>
          <w:color w:val="0000FF"/>
          <w:sz w:val="24"/>
          <w:szCs w:val="24"/>
          <w:u w:val="single"/>
        </w:rPr>
      </w:pPr>
      <w:hyperlink r:id="rId39"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//www.werk.belgie.be/verplichtingen van de werknemer en de werkgever</w:t>
        </w:r>
      </w:hyperlink>
    </w:p>
    <w:p w14:paraId="044002D9" w14:textId="77777777" w:rsidR="00E257DE" w:rsidRDefault="00E257DE" w:rsidP="00E257DE">
      <w:pPr>
        <w:pStyle w:val="Tekst"/>
        <w:rPr>
          <w:rFonts w:asciiTheme="minorHAnsi" w:hAnsiTheme="minorHAnsi"/>
          <w:color w:val="000000"/>
          <w:sz w:val="24"/>
          <w:szCs w:val="24"/>
        </w:rPr>
      </w:pPr>
      <w:bookmarkStart w:id="1273" w:name="_Toc391971462"/>
      <w:bookmarkStart w:id="1274" w:name="_Toc392302004"/>
      <w:bookmarkStart w:id="1275" w:name="_Toc426347461"/>
      <w:bookmarkStart w:id="1276" w:name="_Toc426450884"/>
      <w:bookmarkStart w:id="1277" w:name="_Toc426451428"/>
      <w:bookmarkStart w:id="1278" w:name="_Toc426510927"/>
      <w:bookmarkStart w:id="1279" w:name="_Toc426516998"/>
      <w:bookmarkStart w:id="1280" w:name="_Toc426530660"/>
      <w:bookmarkStart w:id="1281" w:name="_Toc426943581"/>
      <w:bookmarkStart w:id="1282" w:name="_Toc426950343"/>
      <w:bookmarkStart w:id="1283" w:name="_Toc450032424"/>
      <w:bookmarkStart w:id="1284" w:name="_Toc450038012"/>
      <w:bookmarkStart w:id="1285" w:name="_Toc450531089"/>
      <w:bookmarkStart w:id="1286" w:name="_Toc450985086"/>
      <w:bookmarkStart w:id="1287" w:name="_Toc451053592"/>
      <w:bookmarkStart w:id="1288" w:name="_Toc451058107"/>
      <w:bookmarkStart w:id="1289" w:name="_Toc451069871"/>
      <w:bookmarkStart w:id="1290" w:name="_Toc452441575"/>
      <w:bookmarkStart w:id="1291" w:name="_Toc462553925"/>
      <w:bookmarkStart w:id="1292" w:name="_Toc473534995"/>
      <w:bookmarkStart w:id="1293" w:name="_Toc473535376"/>
      <w:bookmarkStart w:id="1294" w:name="_Toc473535976"/>
      <w:bookmarkStart w:id="1295" w:name="_Toc473615226"/>
      <w:bookmarkStart w:id="1296" w:name="_Toc473685622"/>
      <w:bookmarkStart w:id="1297" w:name="_Toc474045381"/>
      <w:bookmarkStart w:id="1298" w:name="_Toc495302786"/>
      <w:bookmarkStart w:id="1299" w:name="_Toc276634587"/>
      <w:bookmarkStart w:id="1300" w:name="_Toc276635464"/>
      <w:bookmarkStart w:id="1301" w:name="_Toc280265672"/>
      <w:bookmarkStart w:id="1302" w:name="_Toc307475494"/>
      <w:bookmarkStart w:id="1303" w:name="_Toc307487756"/>
    </w:p>
    <w:p w14:paraId="26B9E8F2" w14:textId="77777777" w:rsidR="00E257DE" w:rsidRDefault="00E257DE" w:rsidP="00E257DE">
      <w:pPr>
        <w:pStyle w:val="Tekst"/>
        <w:rPr>
          <w:rFonts w:asciiTheme="minorHAnsi" w:hAnsiTheme="minorHAnsi"/>
          <w:color w:val="000000"/>
          <w:sz w:val="24"/>
          <w:szCs w:val="24"/>
        </w:rPr>
      </w:pPr>
    </w:p>
    <w:p w14:paraId="452A5988" w14:textId="77777777" w:rsidR="00E257DE" w:rsidRDefault="00E257DE" w:rsidP="00E257DE">
      <w:pPr>
        <w:pStyle w:val="Tekst"/>
        <w:rPr>
          <w:rFonts w:asciiTheme="minorHAnsi" w:hAnsiTheme="minorHAnsi"/>
          <w:color w:val="000000"/>
          <w:sz w:val="24"/>
          <w:szCs w:val="24"/>
        </w:rPr>
      </w:pPr>
    </w:p>
    <w:p w14:paraId="04B987E5" w14:textId="77777777" w:rsidR="00E257DE" w:rsidRDefault="00E257DE" w:rsidP="00E257DE">
      <w:pPr>
        <w:pStyle w:val="Tekst"/>
        <w:rPr>
          <w:rFonts w:asciiTheme="minorHAnsi" w:hAnsiTheme="minorHAnsi"/>
          <w:color w:val="000000"/>
          <w:sz w:val="24"/>
          <w:szCs w:val="24"/>
        </w:rPr>
      </w:pPr>
    </w:p>
    <w:p w14:paraId="5C9F10F1" w14:textId="77777777" w:rsidR="00E257DE" w:rsidRDefault="00E257DE" w:rsidP="00E257DE">
      <w:pPr>
        <w:pStyle w:val="Tekst"/>
        <w:rPr>
          <w:rFonts w:asciiTheme="minorHAnsi" w:hAnsiTheme="minorHAnsi"/>
          <w:color w:val="000000"/>
          <w:sz w:val="24"/>
          <w:szCs w:val="24"/>
        </w:rPr>
      </w:pPr>
    </w:p>
    <w:p w14:paraId="5D59C298" w14:textId="77777777" w:rsidR="00E257DE" w:rsidRDefault="00E257DE" w:rsidP="00E257DE">
      <w:pPr>
        <w:pStyle w:val="Tekst"/>
        <w:rPr>
          <w:rFonts w:asciiTheme="minorHAnsi" w:hAnsiTheme="minorHAnsi"/>
          <w:color w:val="000000"/>
          <w:sz w:val="24"/>
          <w:szCs w:val="24"/>
        </w:rPr>
      </w:pPr>
    </w:p>
    <w:p w14:paraId="578B2147" w14:textId="77777777" w:rsidR="00E257DE" w:rsidRDefault="00E257DE" w:rsidP="00E257DE">
      <w:pPr>
        <w:pStyle w:val="Tekst"/>
        <w:rPr>
          <w:rFonts w:asciiTheme="minorHAnsi" w:hAnsiTheme="minorHAnsi"/>
          <w:color w:val="000000"/>
          <w:sz w:val="24"/>
          <w:szCs w:val="24"/>
        </w:rPr>
      </w:pPr>
    </w:p>
    <w:p w14:paraId="0F887564" w14:textId="77777777" w:rsidR="00E257DE" w:rsidRDefault="00E257DE" w:rsidP="00E257DE">
      <w:pPr>
        <w:pStyle w:val="Tekst"/>
        <w:rPr>
          <w:rFonts w:asciiTheme="minorHAnsi" w:hAnsiTheme="minorHAnsi"/>
          <w:color w:val="000000"/>
          <w:sz w:val="24"/>
          <w:szCs w:val="24"/>
        </w:rPr>
      </w:pPr>
    </w:p>
    <w:p w14:paraId="010C3395" w14:textId="77777777" w:rsidR="00E257DE" w:rsidRDefault="00E257DE" w:rsidP="00E257DE">
      <w:pPr>
        <w:pStyle w:val="Tekst"/>
        <w:rPr>
          <w:rFonts w:asciiTheme="minorHAnsi" w:hAnsiTheme="minorHAnsi"/>
          <w:color w:val="000000"/>
          <w:sz w:val="24"/>
          <w:szCs w:val="24"/>
        </w:rPr>
      </w:pPr>
    </w:p>
    <w:p w14:paraId="4C237BB9" w14:textId="77777777" w:rsidR="00E257DE" w:rsidRDefault="00E257DE" w:rsidP="00E257DE">
      <w:pPr>
        <w:pStyle w:val="Tekst"/>
        <w:rPr>
          <w:rFonts w:asciiTheme="minorHAnsi" w:hAnsiTheme="minorHAnsi"/>
          <w:color w:val="000000"/>
          <w:sz w:val="24"/>
          <w:szCs w:val="24"/>
        </w:rPr>
      </w:pPr>
    </w:p>
    <w:p w14:paraId="084E4293" w14:textId="77777777" w:rsidR="00E257DE" w:rsidRDefault="00E257DE" w:rsidP="00E257DE">
      <w:pPr>
        <w:pStyle w:val="Tekst"/>
        <w:rPr>
          <w:rFonts w:asciiTheme="minorHAnsi" w:hAnsiTheme="minorHAnsi"/>
          <w:color w:val="000000"/>
          <w:sz w:val="24"/>
          <w:szCs w:val="24"/>
        </w:rPr>
      </w:pPr>
    </w:p>
    <w:p w14:paraId="3D5CC297" w14:textId="77777777" w:rsidR="00E257DE" w:rsidRDefault="00E257DE" w:rsidP="00E257DE">
      <w:pPr>
        <w:pStyle w:val="Tekst"/>
        <w:rPr>
          <w:rFonts w:asciiTheme="minorHAnsi" w:hAnsiTheme="minorHAnsi"/>
          <w:color w:val="000000"/>
          <w:sz w:val="24"/>
          <w:szCs w:val="24"/>
        </w:rPr>
      </w:pPr>
    </w:p>
    <w:p w14:paraId="2AA1F5BF" w14:textId="77777777" w:rsidR="00E257DE" w:rsidRDefault="00E257DE" w:rsidP="00E257DE">
      <w:pPr>
        <w:pStyle w:val="Tekst"/>
        <w:rPr>
          <w:rFonts w:asciiTheme="minorHAnsi" w:hAnsiTheme="minorHAnsi"/>
          <w:color w:val="000000"/>
          <w:sz w:val="24"/>
          <w:szCs w:val="24"/>
        </w:rPr>
      </w:pPr>
    </w:p>
    <w:p w14:paraId="225D6087" w14:textId="77777777" w:rsidR="00E257DE" w:rsidRDefault="00E257DE" w:rsidP="00E257DE">
      <w:pPr>
        <w:pStyle w:val="Tekst"/>
        <w:rPr>
          <w:rFonts w:asciiTheme="minorHAnsi" w:hAnsiTheme="minorHAnsi"/>
          <w:color w:val="000000"/>
          <w:sz w:val="24"/>
          <w:szCs w:val="24"/>
        </w:rPr>
      </w:pPr>
    </w:p>
    <w:p w14:paraId="734CE119" w14:textId="77777777" w:rsidR="00E257DE" w:rsidRDefault="00E257DE" w:rsidP="00E257DE">
      <w:pPr>
        <w:pStyle w:val="Tekst"/>
        <w:rPr>
          <w:rFonts w:asciiTheme="minorHAnsi" w:hAnsiTheme="minorHAnsi"/>
          <w:color w:val="000000"/>
          <w:sz w:val="24"/>
          <w:szCs w:val="24"/>
        </w:rPr>
      </w:pPr>
    </w:p>
    <w:p w14:paraId="676475EA" w14:textId="77777777" w:rsidR="00E257DE" w:rsidRDefault="00E257DE" w:rsidP="00E257DE">
      <w:pPr>
        <w:pStyle w:val="Tekst"/>
        <w:rPr>
          <w:rFonts w:asciiTheme="minorHAnsi" w:hAnsiTheme="minorHAnsi"/>
          <w:color w:val="000000"/>
          <w:sz w:val="24"/>
          <w:szCs w:val="24"/>
        </w:rPr>
      </w:pPr>
    </w:p>
    <w:p w14:paraId="140C7956" w14:textId="77777777" w:rsidR="00E257DE" w:rsidRDefault="00E257DE" w:rsidP="00E257DE">
      <w:pPr>
        <w:pStyle w:val="Tekst"/>
        <w:rPr>
          <w:rFonts w:asciiTheme="minorHAnsi" w:hAnsiTheme="minorHAnsi"/>
          <w:color w:val="000000"/>
          <w:sz w:val="24"/>
          <w:szCs w:val="24"/>
        </w:rPr>
      </w:pPr>
    </w:p>
    <w:p w14:paraId="3D979E3A" w14:textId="77777777" w:rsidR="00E257DE" w:rsidRDefault="00E257DE" w:rsidP="00E257DE">
      <w:pPr>
        <w:pStyle w:val="Tekst"/>
        <w:rPr>
          <w:rFonts w:asciiTheme="minorHAnsi" w:hAnsiTheme="minorHAnsi"/>
          <w:color w:val="000000"/>
          <w:sz w:val="24"/>
          <w:szCs w:val="24"/>
        </w:rPr>
      </w:pPr>
    </w:p>
    <w:p w14:paraId="7C9DE392" w14:textId="77777777" w:rsidR="00E257DE" w:rsidRDefault="00E257DE" w:rsidP="00E257DE">
      <w:pPr>
        <w:pStyle w:val="Tekst"/>
        <w:rPr>
          <w:rFonts w:asciiTheme="minorHAnsi" w:hAnsiTheme="minorHAnsi"/>
          <w:color w:val="000000"/>
          <w:sz w:val="24"/>
          <w:szCs w:val="24"/>
        </w:rPr>
      </w:pPr>
    </w:p>
    <w:p w14:paraId="50304356" w14:textId="77777777" w:rsidR="00E257DE" w:rsidRDefault="00E257DE" w:rsidP="00E257DE">
      <w:pPr>
        <w:pStyle w:val="Tekst"/>
        <w:rPr>
          <w:rFonts w:asciiTheme="minorHAnsi" w:hAnsiTheme="minorHAnsi"/>
          <w:color w:val="000000"/>
          <w:sz w:val="24"/>
          <w:szCs w:val="24"/>
        </w:rPr>
      </w:pPr>
    </w:p>
    <w:p w14:paraId="66941846" w14:textId="77777777" w:rsidR="00E257DE" w:rsidRDefault="00E257DE" w:rsidP="00E257DE">
      <w:pPr>
        <w:pStyle w:val="Tekst"/>
        <w:rPr>
          <w:rFonts w:asciiTheme="minorHAnsi" w:hAnsiTheme="minorHAnsi"/>
          <w:color w:val="000000"/>
          <w:sz w:val="24"/>
          <w:szCs w:val="24"/>
        </w:rPr>
      </w:pPr>
    </w:p>
    <w:p w14:paraId="5A74340F" w14:textId="77777777" w:rsidR="00E257DE" w:rsidRDefault="00E257DE" w:rsidP="00E257DE">
      <w:pPr>
        <w:pStyle w:val="Tekst"/>
        <w:rPr>
          <w:rFonts w:asciiTheme="minorHAnsi" w:hAnsiTheme="minorHAnsi"/>
          <w:color w:val="000000"/>
          <w:sz w:val="24"/>
          <w:szCs w:val="24"/>
        </w:rPr>
      </w:pPr>
    </w:p>
    <w:p w14:paraId="36FDFC3D" w14:textId="77777777" w:rsidR="00E257DE" w:rsidRDefault="00E257DE" w:rsidP="00E257DE">
      <w:pPr>
        <w:pStyle w:val="Tekst"/>
        <w:rPr>
          <w:rFonts w:asciiTheme="minorHAnsi" w:hAnsiTheme="minorHAnsi"/>
          <w:color w:val="000000"/>
          <w:sz w:val="24"/>
          <w:szCs w:val="24"/>
        </w:rPr>
      </w:pPr>
    </w:p>
    <w:p w14:paraId="48C2935D" w14:textId="77777777" w:rsidR="00E257DE" w:rsidRDefault="00E257DE" w:rsidP="00E257DE">
      <w:pPr>
        <w:pStyle w:val="Tekst"/>
        <w:rPr>
          <w:rFonts w:asciiTheme="minorHAnsi" w:hAnsiTheme="minorHAnsi"/>
          <w:color w:val="000000"/>
          <w:sz w:val="24"/>
          <w:szCs w:val="24"/>
        </w:rPr>
      </w:pPr>
    </w:p>
    <w:p w14:paraId="6B9C4381" w14:textId="77777777" w:rsidR="00E257DE" w:rsidRDefault="00E257DE" w:rsidP="00E257DE">
      <w:pPr>
        <w:pStyle w:val="Tekst"/>
        <w:rPr>
          <w:rFonts w:asciiTheme="minorHAnsi" w:hAnsiTheme="minorHAnsi"/>
          <w:color w:val="000000"/>
          <w:sz w:val="24"/>
          <w:szCs w:val="24"/>
        </w:rPr>
      </w:pPr>
    </w:p>
    <w:p w14:paraId="64D69B34" w14:textId="77777777" w:rsidR="00E257DE" w:rsidRDefault="00E257DE" w:rsidP="00E257DE">
      <w:pPr>
        <w:pStyle w:val="Tekst"/>
        <w:rPr>
          <w:rFonts w:asciiTheme="minorHAnsi" w:hAnsiTheme="minorHAnsi"/>
          <w:color w:val="000000"/>
          <w:sz w:val="24"/>
          <w:szCs w:val="24"/>
        </w:rPr>
      </w:pPr>
    </w:p>
    <w:p w14:paraId="180D1719" w14:textId="77777777" w:rsidR="00E257DE" w:rsidRDefault="00E257DE" w:rsidP="00E257DE">
      <w:pPr>
        <w:pStyle w:val="Tekst"/>
        <w:rPr>
          <w:rFonts w:asciiTheme="minorHAnsi" w:hAnsiTheme="minorHAnsi"/>
          <w:color w:val="000000"/>
          <w:sz w:val="24"/>
          <w:szCs w:val="24"/>
        </w:rPr>
      </w:pPr>
    </w:p>
    <w:p w14:paraId="493BE190" w14:textId="77777777" w:rsidR="00E257DE" w:rsidRDefault="00E257DE" w:rsidP="00E257DE">
      <w:pPr>
        <w:pStyle w:val="Tekst"/>
        <w:rPr>
          <w:rFonts w:asciiTheme="minorHAnsi" w:hAnsiTheme="minorHAnsi"/>
          <w:color w:val="000000"/>
          <w:sz w:val="24"/>
          <w:szCs w:val="24"/>
        </w:rPr>
      </w:pPr>
    </w:p>
    <w:p w14:paraId="19493618" w14:textId="77777777" w:rsidR="00E257DE" w:rsidRDefault="00E257DE" w:rsidP="00E257DE">
      <w:pPr>
        <w:pStyle w:val="Tekst"/>
        <w:rPr>
          <w:rFonts w:asciiTheme="minorHAnsi" w:hAnsiTheme="minorHAnsi"/>
          <w:color w:val="000000"/>
          <w:sz w:val="24"/>
          <w:szCs w:val="24"/>
        </w:rPr>
      </w:pPr>
    </w:p>
    <w:p w14:paraId="28ACF5F6" w14:textId="77777777" w:rsidR="00E257DE" w:rsidRDefault="00E257DE" w:rsidP="00E257DE">
      <w:pPr>
        <w:pStyle w:val="Tekst"/>
        <w:rPr>
          <w:rFonts w:asciiTheme="minorHAnsi" w:hAnsiTheme="minorHAnsi"/>
          <w:color w:val="000000"/>
          <w:sz w:val="24"/>
          <w:szCs w:val="24"/>
        </w:rPr>
      </w:pPr>
    </w:p>
    <w:p w14:paraId="0E649D89" w14:textId="77777777" w:rsidR="00E257DE" w:rsidRDefault="00E257DE" w:rsidP="00E257DE">
      <w:pPr>
        <w:pStyle w:val="Tekst"/>
        <w:rPr>
          <w:rFonts w:asciiTheme="minorHAnsi" w:hAnsiTheme="minorHAnsi"/>
          <w:color w:val="000000"/>
          <w:sz w:val="24"/>
          <w:szCs w:val="24"/>
        </w:rPr>
      </w:pPr>
    </w:p>
    <w:p w14:paraId="1D880E6A" w14:textId="77777777" w:rsidR="00E257DE" w:rsidRDefault="00E257DE" w:rsidP="00E257DE">
      <w:pPr>
        <w:pStyle w:val="Tekst"/>
        <w:rPr>
          <w:rFonts w:asciiTheme="minorHAnsi" w:hAnsiTheme="minorHAnsi"/>
          <w:color w:val="000000"/>
          <w:sz w:val="24"/>
          <w:szCs w:val="24"/>
        </w:rPr>
      </w:pPr>
    </w:p>
    <w:p w14:paraId="079DB474" w14:textId="77777777" w:rsidR="00E257DE" w:rsidRDefault="00E257DE" w:rsidP="00E257DE">
      <w:pPr>
        <w:pStyle w:val="Tekst"/>
        <w:rPr>
          <w:rFonts w:asciiTheme="minorHAnsi" w:hAnsiTheme="minorHAnsi"/>
          <w:color w:val="000000"/>
          <w:sz w:val="24"/>
          <w:szCs w:val="24"/>
        </w:rPr>
      </w:pPr>
    </w:p>
    <w:p w14:paraId="07A3C9B5" w14:textId="1D44E5BF" w:rsidR="00245E01" w:rsidRPr="00245E01" w:rsidRDefault="00245E01" w:rsidP="00245E01">
      <w:pPr>
        <w:ind w:left="5954"/>
        <w:jc w:val="both"/>
        <w:rPr>
          <w:rFonts w:ascii="Calibri" w:hAnsi="Calibri" w:cs="Calibri"/>
          <w:sz w:val="24"/>
          <w:szCs w:val="24"/>
        </w:rPr>
      </w:pPr>
      <w:hyperlink w:anchor="_Alfabetisch_Trefwoordenregister" w:history="1">
        <w:r w:rsidRPr="00245E01">
          <w:rPr>
            <w:rFonts w:ascii="Calibri" w:hAnsi="Calibri" w:cs="Calibri"/>
            <w:vanish/>
            <w:color w:val="0000FF"/>
            <w:sz w:val="24"/>
            <w:szCs w:val="24"/>
            <w:u w:val="single"/>
          </w:rPr>
          <w:t>Terug naar alfabetisch register</w:t>
        </w:r>
      </w:hyperlink>
    </w:p>
    <w:p w14:paraId="3001DE70" w14:textId="77777777" w:rsidR="00A549C2" w:rsidRPr="009A2676" w:rsidRDefault="00063D8A" w:rsidP="00AA77C7">
      <w:pPr>
        <w:pStyle w:val="Kop2"/>
        <w:rPr>
          <w:rFonts w:asciiTheme="minorHAnsi" w:hAnsiTheme="minorHAnsi"/>
          <w:sz w:val="32"/>
        </w:rPr>
      </w:pPr>
      <w:bookmarkStart w:id="1304" w:name="_Toc192163404"/>
      <w:r>
        <w:rPr>
          <w:rFonts w:asciiTheme="minorHAnsi" w:hAnsiTheme="minorHAnsi"/>
          <w:sz w:val="32"/>
        </w:rPr>
        <w:lastRenderedPageBreak/>
        <w:t>V</w:t>
      </w:r>
      <w:r w:rsidR="00A549C2" w:rsidRPr="009A2676">
        <w:rPr>
          <w:rFonts w:asciiTheme="minorHAnsi" w:hAnsiTheme="minorHAnsi"/>
          <w:sz w:val="32"/>
        </w:rPr>
        <w:t xml:space="preserve">erplichtingen </w:t>
      </w:r>
      <w:r>
        <w:rPr>
          <w:rFonts w:asciiTheme="minorHAnsi" w:hAnsiTheme="minorHAnsi"/>
          <w:sz w:val="32"/>
        </w:rPr>
        <w:t xml:space="preserve">en verantwoordelijkheden </w:t>
      </w:r>
      <w:r w:rsidR="00A549C2" w:rsidRPr="009A2676">
        <w:rPr>
          <w:rFonts w:asciiTheme="minorHAnsi" w:hAnsiTheme="minorHAnsi"/>
          <w:sz w:val="32"/>
        </w:rPr>
        <w:t>van de werkgever</w:t>
      </w:r>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p>
    <w:p w14:paraId="52BF2C21" w14:textId="77777777" w:rsidR="00A549C2" w:rsidRPr="009A2676" w:rsidRDefault="00A549C2" w:rsidP="00CF73FC">
      <w:pPr>
        <w:pStyle w:val="Kop3"/>
        <w:spacing w:after="120"/>
        <w:rPr>
          <w:rFonts w:asciiTheme="minorHAnsi" w:hAnsiTheme="minorHAnsi"/>
          <w:sz w:val="28"/>
          <w:szCs w:val="28"/>
        </w:rPr>
      </w:pPr>
      <w:bookmarkStart w:id="1305" w:name="_Arbeid_verschaffen"/>
      <w:bookmarkStart w:id="1306" w:name="_Toc391971463"/>
      <w:bookmarkStart w:id="1307" w:name="_Toc392302005"/>
      <w:bookmarkStart w:id="1308" w:name="_Toc426347462"/>
      <w:bookmarkStart w:id="1309" w:name="_Toc426450885"/>
      <w:bookmarkStart w:id="1310" w:name="_Toc426451429"/>
      <w:bookmarkStart w:id="1311" w:name="_Toc426510928"/>
      <w:bookmarkStart w:id="1312" w:name="_Toc426516999"/>
      <w:bookmarkStart w:id="1313" w:name="_Toc426530661"/>
      <w:bookmarkStart w:id="1314" w:name="_Toc426943582"/>
      <w:bookmarkStart w:id="1315" w:name="_Toc426950344"/>
      <w:bookmarkStart w:id="1316" w:name="_Toc450032425"/>
      <w:bookmarkStart w:id="1317" w:name="_Toc450038013"/>
      <w:bookmarkStart w:id="1318" w:name="_Toc450531090"/>
      <w:bookmarkStart w:id="1319" w:name="_Toc450985087"/>
      <w:bookmarkStart w:id="1320" w:name="_Toc451053593"/>
      <w:bookmarkStart w:id="1321" w:name="_Toc451058108"/>
      <w:bookmarkStart w:id="1322" w:name="_Toc451069872"/>
      <w:bookmarkStart w:id="1323" w:name="_Toc452441576"/>
      <w:bookmarkStart w:id="1324" w:name="_Toc462553926"/>
      <w:bookmarkStart w:id="1325" w:name="_Toc473534996"/>
      <w:bookmarkStart w:id="1326" w:name="_Toc473535377"/>
      <w:bookmarkStart w:id="1327" w:name="_Toc473535977"/>
      <w:bookmarkStart w:id="1328" w:name="_Toc473615227"/>
      <w:bookmarkStart w:id="1329" w:name="_Toc473685623"/>
      <w:bookmarkStart w:id="1330" w:name="_Toc474045382"/>
      <w:bookmarkStart w:id="1331" w:name="_Toc495302787"/>
      <w:bookmarkStart w:id="1332" w:name="_Toc276634588"/>
      <w:bookmarkStart w:id="1333" w:name="_Toc276635465"/>
      <w:bookmarkStart w:id="1334" w:name="_Toc280265673"/>
      <w:bookmarkStart w:id="1335" w:name="_Toc307475495"/>
      <w:bookmarkStart w:id="1336" w:name="_Toc307487757"/>
      <w:bookmarkStart w:id="1337" w:name="_Toc192163405"/>
      <w:bookmarkEnd w:id="1305"/>
      <w:r w:rsidRPr="009A2676">
        <w:rPr>
          <w:rFonts w:asciiTheme="minorHAnsi" w:hAnsiTheme="minorHAnsi"/>
          <w:sz w:val="28"/>
          <w:szCs w:val="28"/>
        </w:rPr>
        <w:t>Arbeid verschaffen</w:t>
      </w:r>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p>
    <w:p w14:paraId="0B0CC5BC" w14:textId="401528CB"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werknemer </w:t>
      </w:r>
      <w:r w:rsidRPr="00F20BFD">
        <w:rPr>
          <w:rFonts w:asciiTheme="minorHAnsi" w:hAnsiTheme="minorHAnsi"/>
          <w:color w:val="000000"/>
          <w:sz w:val="24"/>
          <w:szCs w:val="24"/>
        </w:rPr>
        <w:t>te doen arbeiden</w:t>
      </w:r>
      <w:r w:rsidRPr="00844325">
        <w:rPr>
          <w:rFonts w:asciiTheme="minorHAnsi" w:hAnsiTheme="minorHAnsi"/>
          <w:color w:val="000000"/>
          <w:sz w:val="24"/>
          <w:szCs w:val="24"/>
        </w:rPr>
        <w:t xml:space="preserve"> op de wijze, tijd en plaats zoals is overeengekomen (zie </w:t>
      </w:r>
      <w:hyperlink w:anchor="_Model_3._Opdrachtomschrijving" w:history="1">
        <w:r w:rsidR="00595393">
          <w:rPr>
            <w:rStyle w:val="Hyperlink"/>
            <w:rFonts w:asciiTheme="minorHAnsi" w:hAnsiTheme="minorHAnsi"/>
            <w:b/>
            <w:sz w:val="24"/>
            <w:szCs w:val="24"/>
          </w:rPr>
          <w:t>model opdrachtomschrijving – bijlage bij de arbeidsovereenkomst</w:t>
        </w:r>
      </w:hyperlink>
      <w:r w:rsidR="00F76ACD">
        <w:rPr>
          <w:rFonts w:asciiTheme="minorHAnsi" w:hAnsiTheme="minorHAnsi"/>
          <w:color w:val="000000"/>
          <w:sz w:val="24"/>
          <w:szCs w:val="24"/>
        </w:rPr>
        <w:t>), inzonderheid</w:t>
      </w:r>
      <w:r w:rsidRPr="00844325">
        <w:rPr>
          <w:rFonts w:asciiTheme="minorHAnsi" w:hAnsiTheme="minorHAnsi"/>
          <w:color w:val="000000"/>
          <w:sz w:val="24"/>
          <w:szCs w:val="24"/>
        </w:rPr>
        <w:t xml:space="preserve"> door de voor de uitvoering van het werk nodige hulp, hulpmiddelen en materia</w:t>
      </w:r>
      <w:r w:rsidR="00562260" w:rsidRPr="00844325">
        <w:rPr>
          <w:rFonts w:asciiTheme="minorHAnsi" w:hAnsiTheme="minorHAnsi"/>
          <w:color w:val="000000"/>
          <w:sz w:val="24"/>
          <w:szCs w:val="24"/>
        </w:rPr>
        <w:t>len ter beschikking te stellen.</w:t>
      </w:r>
    </w:p>
    <w:bookmarkStart w:id="1338" w:name="_Loon_2"/>
    <w:bookmarkStart w:id="1339" w:name="_Toc391971464"/>
    <w:bookmarkStart w:id="1340" w:name="_Toc392302006"/>
    <w:bookmarkStart w:id="1341" w:name="_Toc426347463"/>
    <w:bookmarkStart w:id="1342" w:name="_Toc426450886"/>
    <w:bookmarkStart w:id="1343" w:name="_Toc426451430"/>
    <w:bookmarkStart w:id="1344" w:name="_Toc426510929"/>
    <w:bookmarkStart w:id="1345" w:name="_Toc426517000"/>
    <w:bookmarkStart w:id="1346" w:name="_Toc426530662"/>
    <w:bookmarkStart w:id="1347" w:name="_Toc426943583"/>
    <w:bookmarkStart w:id="1348" w:name="_Toc426950345"/>
    <w:bookmarkStart w:id="1349" w:name="_Toc450032426"/>
    <w:bookmarkStart w:id="1350" w:name="_Toc450038014"/>
    <w:bookmarkStart w:id="1351" w:name="_Toc450531091"/>
    <w:bookmarkStart w:id="1352" w:name="_Toc450985088"/>
    <w:bookmarkStart w:id="1353" w:name="_Toc451053594"/>
    <w:bookmarkStart w:id="1354" w:name="_Toc451058109"/>
    <w:bookmarkStart w:id="1355" w:name="_Toc451069873"/>
    <w:bookmarkStart w:id="1356" w:name="_Toc452441577"/>
    <w:bookmarkStart w:id="1357" w:name="_Toc462553927"/>
    <w:bookmarkStart w:id="1358" w:name="_Toc473534997"/>
    <w:bookmarkStart w:id="1359" w:name="_Toc473535378"/>
    <w:bookmarkStart w:id="1360" w:name="_Toc473535978"/>
    <w:bookmarkStart w:id="1361" w:name="_Toc473615228"/>
    <w:bookmarkStart w:id="1362" w:name="_Toc473685624"/>
    <w:bookmarkStart w:id="1363" w:name="_Toc474045383"/>
    <w:bookmarkStart w:id="1364" w:name="_Toc495302788"/>
    <w:bookmarkStart w:id="1365" w:name="_Toc276634589"/>
    <w:bookmarkStart w:id="1366" w:name="_Toc276635466"/>
    <w:bookmarkStart w:id="1367" w:name="_Toc280265674"/>
    <w:bookmarkStart w:id="1368" w:name="_Toc307475496"/>
    <w:bookmarkStart w:id="1369" w:name="_Toc307487758"/>
    <w:bookmarkEnd w:id="1338"/>
    <w:p w14:paraId="040A6550" w14:textId="77777777" w:rsidR="00A549C2" w:rsidRPr="009F2FFA" w:rsidRDefault="00B55A31" w:rsidP="00CF73FC">
      <w:pPr>
        <w:pStyle w:val="Kop3"/>
        <w:spacing w:before="120" w:after="120"/>
        <w:rPr>
          <w:rFonts w:asciiTheme="minorHAnsi" w:hAnsiTheme="minorHAnsi"/>
          <w:sz w:val="28"/>
          <w:szCs w:val="28"/>
        </w:rPr>
      </w:pPr>
      <w:r>
        <w:rPr>
          <w:rFonts w:asciiTheme="minorHAnsi" w:hAnsiTheme="minorHAnsi"/>
          <w:sz w:val="28"/>
          <w:szCs w:val="28"/>
        </w:rPr>
        <w:fldChar w:fldCharType="begin"/>
      </w:r>
      <w:r>
        <w:rPr>
          <w:rFonts w:asciiTheme="minorHAnsi" w:hAnsiTheme="minorHAnsi"/>
          <w:sz w:val="28"/>
          <w:szCs w:val="28"/>
        </w:rPr>
        <w:instrText xml:space="preserve"> HYPERLINK  \l "_Bezoldigingsregeling" </w:instrText>
      </w:r>
      <w:r>
        <w:rPr>
          <w:rFonts w:asciiTheme="minorHAnsi" w:hAnsiTheme="minorHAnsi"/>
          <w:sz w:val="28"/>
          <w:szCs w:val="28"/>
        </w:rPr>
      </w:r>
      <w:r>
        <w:rPr>
          <w:rFonts w:asciiTheme="minorHAnsi" w:hAnsiTheme="minorHAnsi"/>
          <w:sz w:val="28"/>
          <w:szCs w:val="28"/>
        </w:rPr>
        <w:fldChar w:fldCharType="separate"/>
      </w:r>
      <w:bookmarkStart w:id="1370" w:name="_Toc192163406"/>
      <w:r w:rsidR="00A549C2" w:rsidRPr="00B55A31">
        <w:rPr>
          <w:rStyle w:val="Hyperlink"/>
          <w:rFonts w:asciiTheme="minorHAnsi" w:hAnsiTheme="minorHAnsi"/>
          <w:sz w:val="28"/>
          <w:szCs w:val="28"/>
        </w:rPr>
        <w:t>Loon</w:t>
      </w:r>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r>
        <w:rPr>
          <w:rFonts w:asciiTheme="minorHAnsi" w:hAnsiTheme="minorHAnsi"/>
          <w:sz w:val="28"/>
          <w:szCs w:val="28"/>
        </w:rPr>
        <w:fldChar w:fldCharType="end"/>
      </w:r>
    </w:p>
    <w:p w14:paraId="1DDD6164" w14:textId="77777777" w:rsidR="00A549C2" w:rsidRPr="00F20BFD" w:rsidRDefault="00A549C2" w:rsidP="005104A3">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moet </w:t>
      </w:r>
      <w:r w:rsidRPr="00F20BFD">
        <w:rPr>
          <w:rFonts w:asciiTheme="minorHAnsi" w:hAnsiTheme="minorHAnsi"/>
          <w:color w:val="000000"/>
          <w:sz w:val="24"/>
          <w:szCs w:val="24"/>
        </w:rPr>
        <w:t>het loon</w:t>
      </w:r>
      <w:r w:rsidR="00627818">
        <w:rPr>
          <w:rFonts w:asciiTheme="minorHAnsi" w:hAnsiTheme="minorHAnsi"/>
          <w:color w:val="000000"/>
          <w:sz w:val="24"/>
          <w:szCs w:val="24"/>
        </w:rPr>
        <w:t xml:space="preserve"> </w:t>
      </w:r>
      <w:r w:rsidRPr="00844325">
        <w:rPr>
          <w:rFonts w:asciiTheme="minorHAnsi" w:hAnsiTheme="minorHAnsi"/>
          <w:color w:val="000000"/>
          <w:sz w:val="24"/>
          <w:szCs w:val="24"/>
        </w:rPr>
        <w:t xml:space="preserve">betalen op de wijze, de plaats en de tijd zoals is overeengekomen. Indien de werkgever niet voldoet aan deze voormelde verplichtingen kan de werknemer hieruit de vermoedelijke wil van de werkgever tot verbreking van de arbeidsovereenkomst afleiden. </w:t>
      </w:r>
      <w:r w:rsidR="00562260" w:rsidRPr="00F20BFD">
        <w:rPr>
          <w:rFonts w:asciiTheme="minorHAnsi" w:hAnsiTheme="minorHAnsi"/>
          <w:color w:val="000000"/>
          <w:sz w:val="24"/>
          <w:szCs w:val="24"/>
        </w:rPr>
        <w:t xml:space="preserve">Het loon dient te worden uitbetaald </w:t>
      </w:r>
      <w:r w:rsidR="00562260" w:rsidRPr="00F20BFD">
        <w:rPr>
          <w:rFonts w:asciiTheme="minorHAnsi" w:hAnsiTheme="minorHAnsi"/>
          <w:b/>
          <w:color w:val="000000"/>
          <w:sz w:val="24"/>
          <w:szCs w:val="24"/>
        </w:rPr>
        <w:t>ten laatste de 4</w:t>
      </w:r>
      <w:r w:rsidR="00562260" w:rsidRPr="00F20BFD">
        <w:rPr>
          <w:rFonts w:asciiTheme="minorHAnsi" w:hAnsiTheme="minorHAnsi"/>
          <w:b/>
          <w:color w:val="000000"/>
          <w:sz w:val="24"/>
          <w:szCs w:val="24"/>
          <w:vertAlign w:val="superscript"/>
        </w:rPr>
        <w:t>de</w:t>
      </w:r>
      <w:r w:rsidR="00562260" w:rsidRPr="00F20BFD">
        <w:rPr>
          <w:rFonts w:asciiTheme="minorHAnsi" w:hAnsiTheme="minorHAnsi"/>
          <w:b/>
          <w:color w:val="000000"/>
          <w:sz w:val="24"/>
          <w:szCs w:val="24"/>
        </w:rPr>
        <w:t xml:space="preserve"> werkdag volgend op de periode waarvoor het verschuldigd is.</w:t>
      </w:r>
    </w:p>
    <w:p w14:paraId="50EDFD10" w14:textId="77777777" w:rsidR="00A549C2" w:rsidRPr="009F2FFA" w:rsidRDefault="00A549C2" w:rsidP="00CF73FC">
      <w:pPr>
        <w:pStyle w:val="Kop3"/>
        <w:spacing w:before="120" w:after="120"/>
        <w:rPr>
          <w:rFonts w:asciiTheme="minorHAnsi" w:hAnsiTheme="minorHAnsi"/>
          <w:sz w:val="28"/>
          <w:szCs w:val="28"/>
        </w:rPr>
      </w:pPr>
      <w:bookmarkStart w:id="1371" w:name="_Werk-_en_beschermkledij"/>
      <w:bookmarkStart w:id="1372" w:name="_Toc391971465"/>
      <w:bookmarkStart w:id="1373" w:name="_Toc392302007"/>
      <w:bookmarkStart w:id="1374" w:name="_Toc426347464"/>
      <w:bookmarkStart w:id="1375" w:name="_Toc426450887"/>
      <w:bookmarkStart w:id="1376" w:name="_Toc426451431"/>
      <w:bookmarkStart w:id="1377" w:name="_Toc426510930"/>
      <w:bookmarkStart w:id="1378" w:name="_Toc426517001"/>
      <w:bookmarkStart w:id="1379" w:name="_Toc426530663"/>
      <w:bookmarkStart w:id="1380" w:name="_Toc426943584"/>
      <w:bookmarkStart w:id="1381" w:name="_Toc426950346"/>
      <w:bookmarkStart w:id="1382" w:name="_Toc450032427"/>
      <w:bookmarkStart w:id="1383" w:name="_Toc450038015"/>
      <w:bookmarkStart w:id="1384" w:name="_Toc450531092"/>
      <w:bookmarkStart w:id="1385" w:name="_Toc450985089"/>
      <w:bookmarkStart w:id="1386" w:name="_Toc451053595"/>
      <w:bookmarkStart w:id="1387" w:name="_Toc451058110"/>
      <w:bookmarkStart w:id="1388" w:name="_Toc451069874"/>
      <w:bookmarkStart w:id="1389" w:name="_Toc452441578"/>
      <w:bookmarkStart w:id="1390" w:name="_Toc462553928"/>
      <w:bookmarkStart w:id="1391" w:name="_Toc473534998"/>
      <w:bookmarkStart w:id="1392" w:name="_Toc473535379"/>
      <w:bookmarkStart w:id="1393" w:name="_Toc473535979"/>
      <w:bookmarkStart w:id="1394" w:name="_Toc473615229"/>
      <w:bookmarkStart w:id="1395" w:name="_Toc473685625"/>
      <w:bookmarkStart w:id="1396" w:name="_Toc474045384"/>
      <w:bookmarkStart w:id="1397" w:name="_Toc495302789"/>
      <w:bookmarkStart w:id="1398" w:name="_Toc276634590"/>
      <w:bookmarkStart w:id="1399" w:name="_Toc276635467"/>
      <w:bookmarkStart w:id="1400" w:name="_Toc280265675"/>
      <w:bookmarkStart w:id="1401" w:name="_Toc307475497"/>
      <w:bookmarkStart w:id="1402" w:name="_Toc307487759"/>
      <w:bookmarkStart w:id="1403" w:name="_Toc192163407"/>
      <w:bookmarkEnd w:id="1371"/>
      <w:r w:rsidRPr="009F2FFA">
        <w:rPr>
          <w:rFonts w:asciiTheme="minorHAnsi" w:hAnsiTheme="minorHAnsi"/>
          <w:sz w:val="28"/>
          <w:szCs w:val="28"/>
        </w:rPr>
        <w:t>Werk- en beschermkledij</w:t>
      </w:r>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p>
    <w:p w14:paraId="5512307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Ter bescherming van de veiligheid en de gezondheid van de werknemers met inbegrip van de maatregelen inzake hygiëne kan de raad van bestuur na overleg met het </w:t>
      </w:r>
      <w:r w:rsidR="005013D3">
        <w:rPr>
          <w:rFonts w:asciiTheme="minorHAnsi" w:hAnsiTheme="minorHAnsi"/>
          <w:color w:val="000000"/>
          <w:sz w:val="24"/>
          <w:szCs w:val="24"/>
        </w:rPr>
        <w:t>b</w:t>
      </w:r>
      <w:r w:rsidR="00143F35" w:rsidRPr="00844325">
        <w:rPr>
          <w:rFonts w:asciiTheme="minorHAnsi" w:hAnsiTheme="minorHAnsi"/>
          <w:color w:val="000000"/>
          <w:sz w:val="24"/>
          <w:szCs w:val="24"/>
        </w:rPr>
        <w:t>asisoverlegcomité</w:t>
      </w:r>
      <w:r w:rsidRPr="00844325">
        <w:rPr>
          <w:rFonts w:asciiTheme="minorHAnsi" w:hAnsiTheme="minorHAnsi"/>
          <w:color w:val="000000"/>
          <w:sz w:val="24"/>
          <w:szCs w:val="24"/>
        </w:rPr>
        <w:t xml:space="preserve"> voorzieningen treffen.</w:t>
      </w:r>
    </w:p>
    <w:p w14:paraId="35D952E4" w14:textId="77777777" w:rsidR="00A549C2" w:rsidRPr="009F2FFA" w:rsidRDefault="00A549C2" w:rsidP="00CF73FC">
      <w:pPr>
        <w:pStyle w:val="Kop3"/>
        <w:spacing w:before="120" w:after="120"/>
        <w:rPr>
          <w:rFonts w:asciiTheme="minorHAnsi" w:hAnsiTheme="minorHAnsi"/>
          <w:sz w:val="28"/>
          <w:szCs w:val="28"/>
        </w:rPr>
      </w:pPr>
      <w:bookmarkStart w:id="1404" w:name="_Veilige_en_gezonde"/>
      <w:bookmarkStart w:id="1405" w:name="_Toc391971466"/>
      <w:bookmarkStart w:id="1406" w:name="_Toc392302008"/>
      <w:bookmarkStart w:id="1407" w:name="_Toc426347465"/>
      <w:bookmarkStart w:id="1408" w:name="_Toc426450888"/>
      <w:bookmarkStart w:id="1409" w:name="_Toc426451432"/>
      <w:bookmarkStart w:id="1410" w:name="_Toc426510931"/>
      <w:bookmarkStart w:id="1411" w:name="_Toc426517002"/>
      <w:bookmarkStart w:id="1412" w:name="_Toc426530664"/>
      <w:bookmarkStart w:id="1413" w:name="_Toc426943585"/>
      <w:bookmarkStart w:id="1414" w:name="_Toc426950347"/>
      <w:bookmarkStart w:id="1415" w:name="_Toc450032428"/>
      <w:bookmarkStart w:id="1416" w:name="_Toc450038016"/>
      <w:bookmarkStart w:id="1417" w:name="_Toc450531093"/>
      <w:bookmarkStart w:id="1418" w:name="_Toc450985090"/>
      <w:bookmarkStart w:id="1419" w:name="_Toc451053596"/>
      <w:bookmarkStart w:id="1420" w:name="_Toc451058111"/>
      <w:bookmarkStart w:id="1421" w:name="_Toc451069875"/>
      <w:bookmarkStart w:id="1422" w:name="_Toc452441579"/>
      <w:bookmarkStart w:id="1423" w:name="_Toc462553929"/>
      <w:bookmarkStart w:id="1424" w:name="_Toc473534999"/>
      <w:bookmarkStart w:id="1425" w:name="_Toc473535380"/>
      <w:bookmarkStart w:id="1426" w:name="_Toc473535980"/>
      <w:bookmarkStart w:id="1427" w:name="_Toc473615230"/>
      <w:bookmarkStart w:id="1428" w:name="_Toc473685626"/>
      <w:bookmarkStart w:id="1429" w:name="_Toc474045385"/>
      <w:bookmarkStart w:id="1430" w:name="_Toc495302790"/>
      <w:bookmarkStart w:id="1431" w:name="_Toc276634591"/>
      <w:bookmarkStart w:id="1432" w:name="_Toc276635468"/>
      <w:bookmarkStart w:id="1433" w:name="_Toc280265676"/>
      <w:bookmarkStart w:id="1434" w:name="_Toc307475498"/>
      <w:bookmarkStart w:id="1435" w:name="_Toc307487760"/>
      <w:bookmarkStart w:id="1436" w:name="_Toc192163408"/>
      <w:bookmarkEnd w:id="1404"/>
      <w:r w:rsidRPr="009F2FFA">
        <w:rPr>
          <w:rFonts w:asciiTheme="minorHAnsi" w:hAnsiTheme="minorHAnsi"/>
          <w:sz w:val="28"/>
          <w:szCs w:val="28"/>
        </w:rPr>
        <w:t>Veilige en gezonde werkomstandigheden</w:t>
      </w:r>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p>
    <w:p w14:paraId="6D4DC79F" w14:textId="51D9E8E2" w:rsidR="00A549C2"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w:t>
      </w:r>
      <w:r w:rsidR="00F32C21" w:rsidRPr="00844325">
        <w:rPr>
          <w:rFonts w:asciiTheme="minorHAnsi" w:hAnsiTheme="minorHAnsi"/>
          <w:color w:val="000000"/>
          <w:sz w:val="24"/>
          <w:szCs w:val="24"/>
        </w:rPr>
        <w:t>ervoor</w:t>
      </w:r>
      <w:r w:rsidRPr="00844325">
        <w:rPr>
          <w:rFonts w:asciiTheme="minorHAnsi" w:hAnsiTheme="minorHAnsi"/>
          <w:color w:val="000000"/>
          <w:sz w:val="24"/>
          <w:szCs w:val="24"/>
        </w:rPr>
        <w:t xml:space="preserve"> zorgen dat de arbeid verricht wordt in behoorlijke omstandigheden met betrekking tot de veiligheid en de gezondheid van de werknemer en dat hem bij een ongeval de </w:t>
      </w:r>
      <w:r w:rsidRPr="00F76ACD">
        <w:rPr>
          <w:rFonts w:asciiTheme="minorHAnsi" w:hAnsiTheme="minorHAnsi"/>
          <w:b/>
          <w:color w:val="000000"/>
          <w:sz w:val="24"/>
          <w:szCs w:val="24"/>
        </w:rPr>
        <w:t>eerste hulpmiddelen</w:t>
      </w:r>
      <w:r w:rsidRPr="00844325">
        <w:rPr>
          <w:rFonts w:asciiTheme="minorHAnsi" w:hAnsiTheme="minorHAnsi"/>
          <w:color w:val="000000"/>
          <w:sz w:val="24"/>
          <w:szCs w:val="24"/>
        </w:rPr>
        <w:t xml:space="preserve"> verstrekt kunnen worden. Te dien einde moet een verbandkist voortdurend ter beschikking van het personeel zijn.</w:t>
      </w:r>
    </w:p>
    <w:p w14:paraId="5BF013F3" w14:textId="77777777" w:rsidR="00D10F77" w:rsidRPr="00844325" w:rsidRDefault="00D10F77" w:rsidP="005104A3">
      <w:pPr>
        <w:pStyle w:val="Tekst"/>
        <w:jc w:val="both"/>
        <w:rPr>
          <w:rFonts w:asciiTheme="minorHAnsi" w:hAnsiTheme="minorHAnsi"/>
          <w:color w:val="000000"/>
          <w:sz w:val="24"/>
          <w:szCs w:val="24"/>
        </w:rPr>
      </w:pPr>
    </w:p>
    <w:p w14:paraId="243A2E6A"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Deze verplichting houdt ook in dat op de werkgever ook </w:t>
      </w:r>
      <w:r w:rsidRPr="005013D3">
        <w:rPr>
          <w:rFonts w:asciiTheme="minorHAnsi" w:hAnsiTheme="minorHAnsi"/>
          <w:b/>
          <w:color w:val="000000"/>
          <w:sz w:val="24"/>
          <w:szCs w:val="24"/>
        </w:rPr>
        <w:t>een algemeen preventief beleid</w:t>
      </w:r>
      <w:r w:rsidRPr="00844325">
        <w:rPr>
          <w:rFonts w:asciiTheme="minorHAnsi" w:hAnsiTheme="minorHAnsi"/>
          <w:color w:val="000000"/>
          <w:sz w:val="24"/>
          <w:szCs w:val="24"/>
        </w:rPr>
        <w:t xml:space="preserve"> rust wat o.a. inhoudt</w:t>
      </w:r>
      <w:r w:rsidR="00650F7F">
        <w:rPr>
          <w:rFonts w:asciiTheme="minorHAnsi" w:hAnsiTheme="minorHAnsi"/>
          <w:color w:val="000000"/>
          <w:sz w:val="24"/>
          <w:szCs w:val="24"/>
        </w:rPr>
        <w:t>:</w:t>
      </w:r>
    </w:p>
    <w:p w14:paraId="671369E1" w14:textId="77777777" w:rsidR="00A549C2" w:rsidRPr="00844325" w:rsidRDefault="00A549C2" w:rsidP="00744F25">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voorkomen van ris</w:t>
      </w:r>
      <w:r w:rsidR="0085161F" w:rsidRPr="00844325">
        <w:rPr>
          <w:rFonts w:asciiTheme="minorHAnsi" w:hAnsiTheme="minorHAnsi"/>
          <w:color w:val="000000"/>
          <w:sz w:val="24"/>
          <w:szCs w:val="24"/>
        </w:rPr>
        <w:t>ico's</w:t>
      </w:r>
      <w:r w:rsidRPr="00844325">
        <w:rPr>
          <w:rFonts w:asciiTheme="minorHAnsi" w:hAnsiTheme="minorHAnsi"/>
          <w:color w:val="000000"/>
          <w:sz w:val="24"/>
          <w:szCs w:val="24"/>
        </w:rPr>
        <w:t>;</w:t>
      </w:r>
    </w:p>
    <w:p w14:paraId="6ED1C09D" w14:textId="77777777" w:rsidR="00A549C2" w:rsidRPr="00844325" w:rsidRDefault="00A549C2" w:rsidP="00744F25">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vermijde</w:t>
      </w:r>
      <w:r w:rsidR="0085161F" w:rsidRPr="00844325">
        <w:rPr>
          <w:rFonts w:asciiTheme="minorHAnsi" w:hAnsiTheme="minorHAnsi"/>
          <w:color w:val="000000"/>
          <w:sz w:val="24"/>
          <w:szCs w:val="24"/>
        </w:rPr>
        <w:t>n van gevaarlijke werksituaties</w:t>
      </w:r>
      <w:r w:rsidRPr="00844325">
        <w:rPr>
          <w:rFonts w:asciiTheme="minorHAnsi" w:hAnsiTheme="minorHAnsi"/>
          <w:color w:val="000000"/>
          <w:sz w:val="24"/>
          <w:szCs w:val="24"/>
        </w:rPr>
        <w:t>;</w:t>
      </w:r>
    </w:p>
    <w:p w14:paraId="7FD74C1B" w14:textId="77777777" w:rsidR="00D10F77" w:rsidRDefault="00A549C2" w:rsidP="00744F25">
      <w:pPr>
        <w:pStyle w:val="Opsomming"/>
        <w:numPr>
          <w:ilvl w:val="0"/>
          <w:numId w:val="69"/>
        </w:numPr>
        <w:spacing w:after="120"/>
        <w:ind w:left="1135" w:hanging="284"/>
        <w:jc w:val="both"/>
        <w:rPr>
          <w:rFonts w:asciiTheme="minorHAnsi" w:hAnsiTheme="minorHAnsi"/>
          <w:color w:val="000000"/>
          <w:sz w:val="24"/>
          <w:szCs w:val="24"/>
        </w:rPr>
      </w:pPr>
      <w:r w:rsidRPr="00844325">
        <w:rPr>
          <w:rFonts w:asciiTheme="minorHAnsi" w:hAnsiTheme="minorHAnsi"/>
          <w:color w:val="000000"/>
          <w:sz w:val="24"/>
          <w:szCs w:val="24"/>
        </w:rPr>
        <w:t>de informatieplicht van eventuele risico's naar de werknemer toe, dit zowel bij zijn indiensttreding als telkens wanneer dit tijdens de tewerkstelling noodzakelijk blijkt. Hiertoe dienen de passende instructies aan de werknemer meegegeven te worden.</w:t>
      </w:r>
    </w:p>
    <w:p w14:paraId="018F986E" w14:textId="77777777" w:rsidR="00A549C2" w:rsidRPr="00337026" w:rsidRDefault="009176E0" w:rsidP="00D10F77">
      <w:pPr>
        <w:pStyle w:val="Opsomming"/>
        <w:spacing w:after="120"/>
        <w:ind w:left="851" w:firstLine="0"/>
        <w:jc w:val="both"/>
        <w:rPr>
          <w:rFonts w:asciiTheme="minorHAnsi" w:hAnsiTheme="minorHAnsi"/>
          <w:color w:val="000000"/>
          <w:sz w:val="24"/>
          <w:szCs w:val="24"/>
          <w:lang w:val="nl-BE"/>
        </w:rPr>
      </w:pPr>
      <w:r w:rsidRPr="00337026">
        <w:rPr>
          <w:rFonts w:asciiTheme="minorHAnsi" w:hAnsiTheme="minorHAnsi"/>
          <w:color w:val="000000"/>
          <w:sz w:val="24"/>
          <w:szCs w:val="24"/>
          <w:lang w:val="nl-BE"/>
        </w:rPr>
        <w:t xml:space="preserve">Zie </w:t>
      </w:r>
      <w:proofErr w:type="spellStart"/>
      <w:r w:rsidRPr="00337026">
        <w:rPr>
          <w:rFonts w:asciiTheme="minorHAnsi" w:hAnsiTheme="minorHAnsi"/>
          <w:b/>
          <w:i/>
          <w:color w:val="FF0000"/>
          <w:sz w:val="24"/>
          <w:szCs w:val="24"/>
          <w:lang w:val="nl-BE"/>
        </w:rPr>
        <w:t>GO!pro</w:t>
      </w:r>
      <w:proofErr w:type="spellEnd"/>
      <w:r w:rsidR="00650F7F" w:rsidRPr="00337026">
        <w:rPr>
          <w:rFonts w:asciiTheme="minorHAnsi" w:hAnsiTheme="minorHAnsi"/>
          <w:b/>
          <w:i/>
          <w:color w:val="FF0000"/>
          <w:sz w:val="24"/>
          <w:szCs w:val="24"/>
          <w:lang w:val="nl-BE"/>
        </w:rPr>
        <w:t>:</w:t>
      </w:r>
    </w:p>
    <w:p w14:paraId="7CD767BC" w14:textId="77777777" w:rsidR="005013D3" w:rsidRPr="00337026" w:rsidRDefault="005013D3" w:rsidP="005013D3">
      <w:pPr>
        <w:pStyle w:val="Opsomming"/>
        <w:ind w:left="851" w:firstLine="0"/>
        <w:jc w:val="both"/>
        <w:rPr>
          <w:rFonts w:asciiTheme="minorHAnsi" w:hAnsiTheme="minorHAnsi"/>
          <w:b/>
          <w:color w:val="0000FF"/>
          <w:sz w:val="24"/>
          <w:szCs w:val="24"/>
          <w:lang w:val="nl-BE"/>
        </w:rPr>
      </w:pPr>
      <w:hyperlink r:id="rId40" w:history="1">
        <w:r w:rsidRPr="00337026">
          <w:rPr>
            <w:rStyle w:val="Hyperlink"/>
            <w:rFonts w:asciiTheme="minorHAnsi" w:hAnsiTheme="minorHAnsi"/>
            <w:b/>
            <w:sz w:val="24"/>
            <w:szCs w:val="24"/>
            <w:lang w:val="nl-BE"/>
          </w:rPr>
          <w:t>http</w:t>
        </w:r>
        <w:r w:rsidR="00650F7F" w:rsidRPr="00337026">
          <w:rPr>
            <w:rStyle w:val="Hyperlink"/>
            <w:rFonts w:asciiTheme="minorHAnsi" w:hAnsiTheme="minorHAnsi"/>
            <w:b/>
            <w:sz w:val="24"/>
            <w:szCs w:val="24"/>
            <w:lang w:val="nl-BE"/>
          </w:rPr>
          <w:t>:</w:t>
        </w:r>
        <w:r w:rsidRPr="00337026">
          <w:rPr>
            <w:rStyle w:val="Hyperlink"/>
            <w:rFonts w:asciiTheme="minorHAnsi" w:hAnsiTheme="minorHAnsi"/>
            <w:b/>
            <w:sz w:val="24"/>
            <w:szCs w:val="24"/>
            <w:lang w:val="nl-BE"/>
          </w:rPr>
          <w:t>//pro.g-o.be/preventie-globaal-preventieplan</w:t>
        </w:r>
      </w:hyperlink>
    </w:p>
    <w:p w14:paraId="6EB384D7" w14:textId="77777777" w:rsidR="005013D3" w:rsidRPr="00557410" w:rsidRDefault="005013D3" w:rsidP="00920C32">
      <w:pPr>
        <w:pStyle w:val="Opsomming"/>
        <w:ind w:left="851" w:firstLine="0"/>
        <w:jc w:val="both"/>
        <w:rPr>
          <w:rFonts w:asciiTheme="minorHAnsi" w:hAnsiTheme="minorHAnsi"/>
          <w:b/>
          <w:color w:val="0000FF"/>
          <w:sz w:val="24"/>
          <w:szCs w:val="24"/>
          <w:lang w:val="nl-BE"/>
        </w:rPr>
      </w:pPr>
      <w:hyperlink r:id="rId41"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//pro.g-o.be/preventie-jaarlijks-actieplan</w:t>
        </w:r>
      </w:hyperlink>
    </w:p>
    <w:p w14:paraId="77FC26E9" w14:textId="77777777" w:rsidR="00920C32" w:rsidRPr="00557410" w:rsidRDefault="00920C32" w:rsidP="005013D3">
      <w:pPr>
        <w:pStyle w:val="Opsomming"/>
        <w:spacing w:after="240"/>
        <w:ind w:left="851" w:firstLine="0"/>
        <w:jc w:val="both"/>
        <w:rPr>
          <w:rFonts w:asciiTheme="minorHAnsi" w:hAnsiTheme="minorHAnsi"/>
          <w:b/>
          <w:color w:val="0000FF"/>
          <w:sz w:val="24"/>
          <w:szCs w:val="24"/>
          <w:lang w:val="nl-BE"/>
        </w:rPr>
      </w:pPr>
      <w:hyperlink r:id="rId42"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//pro.g-o.be/preventie-onthaal-en-begeleiding-nieuwe-werknemers</w:t>
        </w:r>
      </w:hyperlink>
    </w:p>
    <w:p w14:paraId="1F6DADC3" w14:textId="77777777" w:rsidR="00A549C2" w:rsidRDefault="00A549C2" w:rsidP="005104A3">
      <w:pPr>
        <w:pStyle w:val="Tekst"/>
        <w:jc w:val="both"/>
        <w:rPr>
          <w:rFonts w:asciiTheme="minorHAnsi" w:hAnsiTheme="minorHAnsi"/>
          <w:color w:val="000000"/>
          <w:sz w:val="24"/>
          <w:szCs w:val="24"/>
          <w:u w:val="single"/>
        </w:rPr>
      </w:pPr>
      <w:r w:rsidRPr="00844325">
        <w:rPr>
          <w:rFonts w:asciiTheme="minorHAnsi" w:hAnsiTheme="minorHAnsi"/>
          <w:color w:val="000000"/>
          <w:sz w:val="24"/>
          <w:szCs w:val="24"/>
          <w:u w:val="single"/>
        </w:rPr>
        <w:t xml:space="preserve">De werkgever past zijn </w:t>
      </w:r>
      <w:r w:rsidR="00372C59" w:rsidRPr="00844325">
        <w:rPr>
          <w:rFonts w:asciiTheme="minorHAnsi" w:hAnsiTheme="minorHAnsi"/>
          <w:color w:val="000000"/>
          <w:sz w:val="24"/>
          <w:szCs w:val="24"/>
          <w:u w:val="single"/>
        </w:rPr>
        <w:t>welzijnsbeleid</w:t>
      </w:r>
      <w:r w:rsidRPr="00844325">
        <w:rPr>
          <w:rFonts w:asciiTheme="minorHAnsi" w:hAnsiTheme="minorHAnsi"/>
          <w:color w:val="000000"/>
          <w:sz w:val="24"/>
          <w:szCs w:val="24"/>
          <w:u w:val="single"/>
        </w:rPr>
        <w:t xml:space="preserve"> aan in het licht van de opgedane ervaring, de ontwikkeling van de werkmethoden of de arbeidsomstandigheden.</w:t>
      </w:r>
    </w:p>
    <w:p w14:paraId="4DAFC1B8" w14:textId="77777777" w:rsidR="00D10F77" w:rsidRDefault="00D10F77" w:rsidP="005104A3">
      <w:pPr>
        <w:pStyle w:val="Tekst"/>
        <w:jc w:val="both"/>
        <w:rPr>
          <w:rFonts w:asciiTheme="minorHAnsi" w:hAnsiTheme="minorHAnsi"/>
          <w:color w:val="000000"/>
          <w:sz w:val="24"/>
          <w:szCs w:val="24"/>
          <w:u w:val="single"/>
        </w:rPr>
      </w:pPr>
    </w:p>
    <w:p w14:paraId="6AA78C4E" w14:textId="77777777" w:rsidR="00D10F77" w:rsidRPr="00D10F77" w:rsidRDefault="00D10F77" w:rsidP="003257D0">
      <w:pPr>
        <w:pStyle w:val="Tekst"/>
        <w:numPr>
          <w:ilvl w:val="3"/>
          <w:numId w:val="23"/>
        </w:numPr>
        <w:jc w:val="both"/>
        <w:rPr>
          <w:rFonts w:asciiTheme="minorHAnsi" w:hAnsiTheme="minorHAnsi"/>
          <w:b/>
          <w:color w:val="0000FF"/>
          <w:sz w:val="24"/>
          <w:szCs w:val="24"/>
          <w:u w:val="single"/>
        </w:rPr>
      </w:pPr>
      <w:hyperlink w:anchor="_Mag_men_een" w:history="1">
        <w:r w:rsidRPr="00D10F77">
          <w:rPr>
            <w:rStyle w:val="Hyperlink"/>
            <w:rFonts w:asciiTheme="minorHAnsi" w:hAnsiTheme="minorHAnsi"/>
            <w:b/>
            <w:sz w:val="24"/>
            <w:szCs w:val="24"/>
          </w:rPr>
          <w:t>Mag men een werknemer afgezonderd tewerkstellen?</w:t>
        </w:r>
      </w:hyperlink>
    </w:p>
    <w:p w14:paraId="38BE6BB8" w14:textId="77777777" w:rsidR="00920C32" w:rsidRPr="00920C32" w:rsidRDefault="00961756" w:rsidP="001C41C7">
      <w:pPr>
        <w:pStyle w:val="Tekst"/>
        <w:ind w:left="6096"/>
        <w:jc w:val="both"/>
        <w:rPr>
          <w:rFonts w:asciiTheme="minorHAnsi" w:hAnsiTheme="minorHAnsi"/>
          <w:color w:val="000000"/>
          <w:sz w:val="24"/>
          <w:szCs w:val="24"/>
        </w:rPr>
        <w:sectPr w:rsidR="00920C32" w:rsidRPr="00920C32" w:rsidSect="00975A0B">
          <w:headerReference w:type="default" r:id="rId43"/>
          <w:footnotePr>
            <w:numRestart w:val="eachPage"/>
          </w:footnotePr>
          <w:type w:val="oddPage"/>
          <w:pgSz w:w="11907" w:h="16840" w:code="9"/>
          <w:pgMar w:top="1418" w:right="1418" w:bottom="1418" w:left="1418" w:header="709" w:footer="709" w:gutter="0"/>
          <w:cols w:space="708"/>
          <w:noEndnote/>
        </w:sectPr>
      </w:pPr>
      <w:r>
        <w:fldChar w:fldCharType="begin"/>
      </w:r>
      <w:r>
        <w:rPr>
          <w:vanish/>
        </w:rPr>
        <w:instrText>HYPERLINK</w:instrText>
      </w:r>
      <w:r>
        <w:fldChar w:fldCharType="separate"/>
      </w:r>
      <w:r w:rsidR="00920C32" w:rsidRPr="00920C32">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7C375472" w14:textId="77777777" w:rsidR="00A549C2" w:rsidRPr="009F2FFA" w:rsidRDefault="00FF740D" w:rsidP="00D10F77">
      <w:pPr>
        <w:pStyle w:val="Kop3"/>
        <w:spacing w:after="120"/>
        <w:rPr>
          <w:rFonts w:asciiTheme="minorHAnsi" w:hAnsiTheme="minorHAnsi"/>
          <w:sz w:val="28"/>
          <w:szCs w:val="28"/>
        </w:rPr>
      </w:pPr>
      <w:bookmarkStart w:id="1437" w:name="_Religieuze-_en_burgerplichten"/>
      <w:bookmarkStart w:id="1438" w:name="_Geloofs-_en_burgerplichten"/>
      <w:bookmarkStart w:id="1439" w:name="_Toc391971467"/>
      <w:bookmarkStart w:id="1440" w:name="_Toc392302009"/>
      <w:bookmarkStart w:id="1441" w:name="_Toc426347466"/>
      <w:bookmarkStart w:id="1442" w:name="_Toc426450889"/>
      <w:bookmarkStart w:id="1443" w:name="_Toc426451433"/>
      <w:bookmarkStart w:id="1444" w:name="_Toc426510932"/>
      <w:bookmarkStart w:id="1445" w:name="_Toc426517003"/>
      <w:bookmarkStart w:id="1446" w:name="_Toc426530665"/>
      <w:bookmarkStart w:id="1447" w:name="_Toc426943586"/>
      <w:bookmarkStart w:id="1448" w:name="_Toc426950348"/>
      <w:bookmarkStart w:id="1449" w:name="_Toc450032429"/>
      <w:bookmarkStart w:id="1450" w:name="_Toc450038017"/>
      <w:bookmarkStart w:id="1451" w:name="_Toc450531094"/>
      <w:bookmarkStart w:id="1452" w:name="_Toc450985091"/>
      <w:bookmarkStart w:id="1453" w:name="_Toc451053597"/>
      <w:bookmarkStart w:id="1454" w:name="_Toc451058112"/>
      <w:bookmarkStart w:id="1455" w:name="_Toc451069876"/>
      <w:bookmarkStart w:id="1456" w:name="_Toc452441580"/>
      <w:bookmarkStart w:id="1457" w:name="_Toc462553930"/>
      <w:bookmarkStart w:id="1458" w:name="_Toc473535000"/>
      <w:bookmarkStart w:id="1459" w:name="_Toc473535381"/>
      <w:bookmarkStart w:id="1460" w:name="_Toc473535981"/>
      <w:bookmarkStart w:id="1461" w:name="_Toc473615231"/>
      <w:bookmarkStart w:id="1462" w:name="_Toc473685627"/>
      <w:bookmarkStart w:id="1463" w:name="_Toc474045386"/>
      <w:bookmarkStart w:id="1464" w:name="_Toc495302791"/>
      <w:bookmarkStart w:id="1465" w:name="_Toc276634592"/>
      <w:bookmarkStart w:id="1466" w:name="_Toc276635469"/>
      <w:bookmarkStart w:id="1467" w:name="_Toc280265677"/>
      <w:bookmarkStart w:id="1468" w:name="_Toc307475499"/>
      <w:bookmarkStart w:id="1469" w:name="_Toc307487761"/>
      <w:bookmarkStart w:id="1470" w:name="_Toc192163409"/>
      <w:bookmarkEnd w:id="1437"/>
      <w:bookmarkEnd w:id="1438"/>
      <w:r>
        <w:rPr>
          <w:rFonts w:asciiTheme="minorHAnsi" w:hAnsiTheme="minorHAnsi"/>
          <w:sz w:val="28"/>
          <w:szCs w:val="28"/>
        </w:rPr>
        <w:lastRenderedPageBreak/>
        <w:t>Geloofs</w:t>
      </w:r>
      <w:r w:rsidR="00A549C2" w:rsidRPr="009F2FFA">
        <w:rPr>
          <w:rFonts w:asciiTheme="minorHAnsi" w:hAnsiTheme="minorHAnsi"/>
          <w:sz w:val="28"/>
          <w:szCs w:val="28"/>
        </w:rPr>
        <w:t>- en burgerplichten</w:t>
      </w:r>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p>
    <w:p w14:paraId="71AF9B1D" w14:textId="3A51A064" w:rsidR="001078E4" w:rsidRPr="00D10F77" w:rsidRDefault="00A549C2" w:rsidP="00FF740D">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is verplicht de werknemer de nodige tijd te geven om zijn </w:t>
      </w:r>
      <w:r w:rsidRPr="001078E4">
        <w:rPr>
          <w:rFonts w:asciiTheme="minorHAnsi" w:hAnsiTheme="minorHAnsi"/>
          <w:color w:val="000000"/>
          <w:sz w:val="24"/>
          <w:szCs w:val="24"/>
        </w:rPr>
        <w:t xml:space="preserve">geloofsplichten, </w:t>
      </w:r>
      <w:r w:rsidR="00164586" w:rsidRPr="001078E4">
        <w:rPr>
          <w:rFonts w:asciiTheme="minorHAnsi" w:hAnsiTheme="minorHAnsi"/>
          <w:color w:val="000000"/>
          <w:sz w:val="24"/>
          <w:szCs w:val="24"/>
        </w:rPr>
        <w:t>en ook</w:t>
      </w:r>
      <w:r w:rsidRPr="001078E4">
        <w:rPr>
          <w:rFonts w:asciiTheme="minorHAnsi" w:hAnsiTheme="minorHAnsi"/>
          <w:color w:val="000000"/>
          <w:sz w:val="24"/>
          <w:szCs w:val="24"/>
        </w:rPr>
        <w:t xml:space="preserve"> zijn burgerlijke verplichtingen</w:t>
      </w:r>
      <w:r w:rsidRPr="00844325">
        <w:rPr>
          <w:rFonts w:asciiTheme="minorHAnsi" w:hAnsiTheme="minorHAnsi"/>
          <w:color w:val="000000"/>
          <w:sz w:val="24"/>
          <w:szCs w:val="24"/>
        </w:rPr>
        <w:t xml:space="preserve"> die uit de wet voortvloeien, </w:t>
      </w:r>
      <w:r w:rsidR="001078E4">
        <w:rPr>
          <w:rFonts w:asciiTheme="minorHAnsi" w:hAnsiTheme="minorHAnsi"/>
          <w:color w:val="000000"/>
          <w:sz w:val="24"/>
          <w:szCs w:val="24"/>
        </w:rPr>
        <w:t>t</w:t>
      </w:r>
      <w:r w:rsidRPr="00844325">
        <w:rPr>
          <w:rFonts w:asciiTheme="minorHAnsi" w:hAnsiTheme="minorHAnsi"/>
          <w:color w:val="000000"/>
          <w:sz w:val="24"/>
          <w:szCs w:val="24"/>
        </w:rPr>
        <w:t>e</w:t>
      </w:r>
      <w:r w:rsidR="001078E4">
        <w:rPr>
          <w:rFonts w:asciiTheme="minorHAnsi" w:hAnsiTheme="minorHAnsi"/>
          <w:color w:val="000000"/>
          <w:sz w:val="24"/>
          <w:szCs w:val="24"/>
        </w:rPr>
        <w:t xml:space="preserve"> </w:t>
      </w:r>
      <w:r w:rsidRPr="00844325">
        <w:rPr>
          <w:rFonts w:asciiTheme="minorHAnsi" w:hAnsiTheme="minorHAnsi"/>
          <w:color w:val="000000"/>
          <w:sz w:val="24"/>
          <w:szCs w:val="24"/>
        </w:rPr>
        <w:t>laten vervullen.</w:t>
      </w:r>
      <w:bookmarkStart w:id="1471" w:name="_Gelijke_behandeling_van"/>
      <w:bookmarkStart w:id="1472" w:name="_Toc391971468"/>
      <w:bookmarkStart w:id="1473" w:name="_Toc392302010"/>
      <w:bookmarkStart w:id="1474" w:name="_Toc426347467"/>
      <w:bookmarkStart w:id="1475" w:name="_Toc426450890"/>
      <w:bookmarkStart w:id="1476" w:name="_Toc426451434"/>
      <w:bookmarkStart w:id="1477" w:name="_Toc426510933"/>
      <w:bookmarkStart w:id="1478" w:name="_Toc426517004"/>
      <w:bookmarkStart w:id="1479" w:name="_Toc426530666"/>
      <w:bookmarkStart w:id="1480" w:name="_Toc426943587"/>
      <w:bookmarkStart w:id="1481" w:name="_Toc426950349"/>
      <w:bookmarkStart w:id="1482" w:name="_Toc450032430"/>
      <w:bookmarkStart w:id="1483" w:name="_Toc450038018"/>
      <w:bookmarkStart w:id="1484" w:name="_Toc450531095"/>
      <w:bookmarkStart w:id="1485" w:name="_Toc450985092"/>
      <w:bookmarkStart w:id="1486" w:name="_Toc451053598"/>
      <w:bookmarkStart w:id="1487" w:name="_Toc451058113"/>
      <w:bookmarkStart w:id="1488" w:name="_Toc451069877"/>
      <w:bookmarkStart w:id="1489" w:name="_Toc452441581"/>
      <w:bookmarkStart w:id="1490" w:name="_Toc462553931"/>
      <w:bookmarkStart w:id="1491" w:name="_Toc473535001"/>
      <w:bookmarkStart w:id="1492" w:name="_Toc473535382"/>
      <w:bookmarkStart w:id="1493" w:name="_Toc473535982"/>
      <w:bookmarkStart w:id="1494" w:name="_Toc473615232"/>
      <w:bookmarkStart w:id="1495" w:name="_Toc473685628"/>
      <w:bookmarkStart w:id="1496" w:name="_Toc474045387"/>
      <w:bookmarkStart w:id="1497" w:name="_Toc495302792"/>
      <w:bookmarkStart w:id="1498" w:name="_Toc276634593"/>
      <w:bookmarkStart w:id="1499" w:name="_Toc276635470"/>
      <w:bookmarkStart w:id="1500" w:name="_Toc280265678"/>
      <w:bookmarkStart w:id="1501" w:name="_Toc307475500"/>
      <w:bookmarkStart w:id="1502" w:name="_Toc307487762"/>
      <w:bookmarkEnd w:id="1471"/>
      <w:r w:rsidR="00C471E9">
        <w:rPr>
          <w:rFonts w:asciiTheme="minorHAnsi" w:hAnsiTheme="minorHAnsi"/>
          <w:color w:val="000000"/>
          <w:sz w:val="24"/>
          <w:szCs w:val="24"/>
        </w:rPr>
        <w:t xml:space="preserve"> </w:t>
      </w:r>
      <w:hyperlink w:anchor="_Wat_wordt_er" w:history="1">
        <w:r w:rsidR="00C471E9" w:rsidRPr="00D10F77">
          <w:rPr>
            <w:rStyle w:val="Hyperlink"/>
            <w:rFonts w:asciiTheme="minorHAnsi" w:hAnsiTheme="minorHAnsi"/>
            <w:b/>
            <w:sz w:val="24"/>
            <w:szCs w:val="24"/>
          </w:rPr>
          <w:t>Wat wordt er verstaan onder burgerlijke verplichtingen en geloofsplichten?</w:t>
        </w:r>
      </w:hyperlink>
    </w:p>
    <w:p w14:paraId="78DE918E" w14:textId="77777777" w:rsidR="00A549C2" w:rsidRPr="009F2FFA" w:rsidRDefault="00A549C2" w:rsidP="00D10F77">
      <w:pPr>
        <w:pStyle w:val="Kop3"/>
        <w:spacing w:before="120" w:after="120"/>
      </w:pPr>
      <w:bookmarkStart w:id="1503" w:name="_Toc192163410"/>
      <w:r w:rsidRPr="009F2FFA">
        <w:t>Ge</w:t>
      </w:r>
      <w:r w:rsidR="00F47A28" w:rsidRPr="009F2FFA">
        <w:t>lijke behandeling van mannen/</w:t>
      </w:r>
      <w:r w:rsidRPr="009F2FFA">
        <w:t>vrouwen ten aanzien van de</w:t>
      </w:r>
      <w:r w:rsidR="00F47A28" w:rsidRPr="009F2FFA">
        <w:t xml:space="preserve"> </w:t>
      </w:r>
      <w:r w:rsidRPr="009F2FFA">
        <w:t>arbeidsvoorwaar</w:t>
      </w:r>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r w:rsidR="00F47A28" w:rsidRPr="009F2FFA">
        <w:t>den</w:t>
      </w:r>
      <w:bookmarkEnd w:id="1498"/>
      <w:bookmarkEnd w:id="1499"/>
      <w:bookmarkEnd w:id="1500"/>
      <w:bookmarkEnd w:id="1501"/>
      <w:bookmarkEnd w:id="1502"/>
      <w:bookmarkEnd w:id="1503"/>
    </w:p>
    <w:p w14:paraId="0D82F5B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w:t>
      </w:r>
      <w:r w:rsidRPr="001078E4">
        <w:rPr>
          <w:rFonts w:asciiTheme="minorHAnsi" w:hAnsiTheme="minorHAnsi"/>
          <w:color w:val="000000"/>
          <w:sz w:val="24"/>
          <w:szCs w:val="24"/>
        </w:rPr>
        <w:t xml:space="preserve">verplicht mannen en vrouwen gelijk te behandelen. Deze gelijke behandeling </w:t>
      </w:r>
      <w:r w:rsidRPr="00844325">
        <w:rPr>
          <w:rFonts w:asciiTheme="minorHAnsi" w:hAnsiTheme="minorHAnsi"/>
          <w:color w:val="000000"/>
          <w:sz w:val="24"/>
          <w:szCs w:val="24"/>
        </w:rPr>
        <w:t>is niet alleen van toepassing op advertenties en beroepsopleiding maar geldt eveneens t.a.v. de toegang tot het arbeidsproces, de arbeidsvoorwaarden en de promotiekansen. Iedere vorm van discriminatie op basis van het geslacht is uitgesloten.</w:t>
      </w:r>
    </w:p>
    <w:p w14:paraId="74183993" w14:textId="77777777" w:rsidR="00A549C2" w:rsidRPr="009F2FFA" w:rsidRDefault="00A549C2" w:rsidP="00D10F77">
      <w:pPr>
        <w:pStyle w:val="Kop3"/>
        <w:spacing w:before="120" w:after="120"/>
        <w:rPr>
          <w:rFonts w:asciiTheme="minorHAnsi" w:hAnsiTheme="minorHAnsi"/>
          <w:sz w:val="28"/>
          <w:szCs w:val="28"/>
        </w:rPr>
      </w:pPr>
      <w:bookmarkStart w:id="1504" w:name="_Onthaal"/>
      <w:bookmarkStart w:id="1505" w:name="_Toc391971469"/>
      <w:bookmarkStart w:id="1506" w:name="_Toc392302011"/>
      <w:bookmarkStart w:id="1507" w:name="_Toc426347468"/>
      <w:bookmarkStart w:id="1508" w:name="_Toc426450891"/>
      <w:bookmarkStart w:id="1509" w:name="_Toc426451435"/>
      <w:bookmarkStart w:id="1510" w:name="_Toc426510934"/>
      <w:bookmarkStart w:id="1511" w:name="_Toc426517005"/>
      <w:bookmarkStart w:id="1512" w:name="_Toc426530667"/>
      <w:bookmarkStart w:id="1513" w:name="_Toc426943588"/>
      <w:bookmarkStart w:id="1514" w:name="_Toc426950350"/>
      <w:bookmarkStart w:id="1515" w:name="_Toc450032431"/>
      <w:bookmarkStart w:id="1516" w:name="_Toc450038019"/>
      <w:bookmarkStart w:id="1517" w:name="_Toc450531096"/>
      <w:bookmarkStart w:id="1518" w:name="_Toc450985093"/>
      <w:bookmarkStart w:id="1519" w:name="_Toc451053599"/>
      <w:bookmarkStart w:id="1520" w:name="_Toc451058114"/>
      <w:bookmarkStart w:id="1521" w:name="_Toc451069878"/>
      <w:bookmarkStart w:id="1522" w:name="_Toc452441582"/>
      <w:bookmarkStart w:id="1523" w:name="_Toc462553932"/>
      <w:bookmarkStart w:id="1524" w:name="_Toc473535002"/>
      <w:bookmarkStart w:id="1525" w:name="_Toc473535383"/>
      <w:bookmarkStart w:id="1526" w:name="_Toc473535983"/>
      <w:bookmarkStart w:id="1527" w:name="_Toc473615233"/>
      <w:bookmarkStart w:id="1528" w:name="_Toc473685629"/>
      <w:bookmarkStart w:id="1529" w:name="_Toc474045388"/>
      <w:bookmarkStart w:id="1530" w:name="_Toc495302793"/>
      <w:bookmarkStart w:id="1531" w:name="_Toc276634594"/>
      <w:bookmarkStart w:id="1532" w:name="_Toc276635471"/>
      <w:bookmarkStart w:id="1533" w:name="_Toc280265679"/>
      <w:bookmarkStart w:id="1534" w:name="_Toc307475501"/>
      <w:bookmarkStart w:id="1535" w:name="_Toc307487763"/>
      <w:bookmarkStart w:id="1536" w:name="_Toc192163411"/>
      <w:bookmarkEnd w:id="1504"/>
      <w:r w:rsidRPr="009F2FFA">
        <w:rPr>
          <w:rFonts w:asciiTheme="minorHAnsi" w:hAnsiTheme="minorHAnsi"/>
          <w:sz w:val="28"/>
          <w:szCs w:val="28"/>
        </w:rPr>
        <w:t>Onthaal</w:t>
      </w:r>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p>
    <w:p w14:paraId="6065B808" w14:textId="77777777" w:rsidR="00A549C2" w:rsidRPr="00844325" w:rsidRDefault="00A549C2" w:rsidP="000B5599">
      <w:pPr>
        <w:pStyle w:val="Tekst"/>
        <w:contextualSpacing/>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de nodige zorg en aandacht wijden aan het </w:t>
      </w:r>
      <w:r w:rsidRPr="00BF36FD">
        <w:rPr>
          <w:rFonts w:asciiTheme="minorHAnsi" w:hAnsiTheme="minorHAnsi"/>
          <w:color w:val="000000"/>
          <w:sz w:val="24"/>
          <w:szCs w:val="24"/>
        </w:rPr>
        <w:t xml:space="preserve">onthaal van de werknemers </w:t>
      </w:r>
      <w:r w:rsidRPr="00844325">
        <w:rPr>
          <w:rFonts w:asciiTheme="minorHAnsi" w:hAnsiTheme="minorHAnsi"/>
          <w:color w:val="000000"/>
          <w:sz w:val="24"/>
          <w:szCs w:val="24"/>
        </w:rPr>
        <w:t>en van de jeugdige werknemers in het bijzonder. Bij het onthaal moeten de werknemers al de voor hen noodzakelijke inlichtingen ontvangen en in het bijzonder de inlichtingen die hun integratie, hun aanpassing en hun ontplooiing in de instelling kunnen bevorderen.</w:t>
      </w:r>
    </w:p>
    <w:p w14:paraId="39520005" w14:textId="77777777" w:rsidR="00A549C2" w:rsidRPr="00BF36FD" w:rsidRDefault="00A549C2" w:rsidP="00D10F77">
      <w:pPr>
        <w:pStyle w:val="Kop4"/>
        <w:spacing w:before="120" w:after="120"/>
        <w:ind w:right="-425"/>
        <w:rPr>
          <w:rFonts w:asciiTheme="minorHAnsi" w:hAnsiTheme="minorHAnsi"/>
          <w:b/>
          <w:sz w:val="28"/>
          <w:szCs w:val="28"/>
        </w:rPr>
      </w:pPr>
      <w:bookmarkStart w:id="1537" w:name="_Informatie_te_verschaffen"/>
      <w:bookmarkStart w:id="1538" w:name="_Toc391971470"/>
      <w:bookmarkStart w:id="1539" w:name="_Toc392302012"/>
      <w:bookmarkEnd w:id="1537"/>
      <w:r w:rsidRPr="00BF36FD">
        <w:rPr>
          <w:rFonts w:asciiTheme="minorHAnsi" w:hAnsiTheme="minorHAnsi"/>
          <w:b/>
          <w:sz w:val="28"/>
          <w:szCs w:val="28"/>
        </w:rPr>
        <w:t>Informatie te verschaffen onmiddellijk op het ogenblik van de aanwerving</w:t>
      </w:r>
      <w:bookmarkEnd w:id="1538"/>
      <w:bookmarkEnd w:id="1539"/>
    </w:p>
    <w:p w14:paraId="19D795FD" w14:textId="77777777" w:rsidR="00A549C2" w:rsidRPr="00844325" w:rsidRDefault="00A549C2" w:rsidP="00744F25">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datum, uur en plaats waarop betrokkene zich de eerste dag zal moeten aanmelden en de identiteit van de persoon bij wie hij zich moet aanmelden</w:t>
      </w:r>
      <w:r w:rsidR="00DB66A8" w:rsidRPr="00844325">
        <w:rPr>
          <w:rFonts w:asciiTheme="minorHAnsi" w:hAnsiTheme="minorHAnsi"/>
          <w:color w:val="000000"/>
          <w:sz w:val="24"/>
          <w:szCs w:val="24"/>
        </w:rPr>
        <w:t>;</w:t>
      </w:r>
    </w:p>
    <w:p w14:paraId="7EA1BA09" w14:textId="77777777" w:rsidR="00A549C2" w:rsidRPr="00844325" w:rsidRDefault="00A549C2" w:rsidP="00744F25">
      <w:pPr>
        <w:pStyle w:val="Opsomming"/>
        <w:numPr>
          <w:ilvl w:val="0"/>
          <w:numId w:val="69"/>
        </w:numPr>
        <w:ind w:left="1134" w:hanging="284"/>
        <w:jc w:val="both"/>
        <w:rPr>
          <w:rFonts w:asciiTheme="minorHAnsi" w:hAnsiTheme="minorHAnsi"/>
          <w:sz w:val="24"/>
          <w:szCs w:val="24"/>
        </w:rPr>
      </w:pPr>
      <w:r w:rsidRPr="00844325">
        <w:rPr>
          <w:rFonts w:asciiTheme="minorHAnsi" w:hAnsiTheme="minorHAnsi"/>
          <w:color w:val="000000"/>
          <w:sz w:val="24"/>
          <w:szCs w:val="24"/>
        </w:rPr>
        <w:t>maatregelen m.b.t. de bergplaats van persoonlijke voorwerpen en vervoermiddelen</w:t>
      </w:r>
      <w:r w:rsidR="00BF0854">
        <w:rPr>
          <w:rFonts w:asciiTheme="minorHAnsi" w:hAnsiTheme="minorHAnsi"/>
          <w:color w:val="000000"/>
          <w:sz w:val="24"/>
          <w:szCs w:val="24"/>
        </w:rPr>
        <w:t>;</w:t>
      </w:r>
    </w:p>
    <w:p w14:paraId="1D6AF524" w14:textId="17DA0CA3" w:rsidR="00624F5A" w:rsidRPr="00624F5A" w:rsidRDefault="00BF0854" w:rsidP="00744F25">
      <w:pPr>
        <w:pStyle w:val="Opsomming"/>
        <w:numPr>
          <w:ilvl w:val="0"/>
          <w:numId w:val="69"/>
        </w:numPr>
        <w:ind w:left="1134" w:hanging="284"/>
        <w:jc w:val="both"/>
        <w:rPr>
          <w:rFonts w:asciiTheme="minorHAnsi" w:hAnsiTheme="minorHAnsi"/>
          <w:sz w:val="24"/>
          <w:szCs w:val="24"/>
          <w:u w:val="single"/>
        </w:rPr>
      </w:pPr>
      <w:r>
        <w:rPr>
          <w:rFonts w:asciiTheme="minorHAnsi" w:hAnsiTheme="minorHAnsi"/>
          <w:sz w:val="24"/>
          <w:szCs w:val="24"/>
        </w:rPr>
        <w:t>h</w:t>
      </w:r>
      <w:r w:rsidR="00DA3768" w:rsidRPr="00844325">
        <w:rPr>
          <w:rFonts w:asciiTheme="minorHAnsi" w:hAnsiTheme="minorHAnsi"/>
          <w:sz w:val="24"/>
          <w:szCs w:val="24"/>
        </w:rPr>
        <w:t>et aan</w:t>
      </w:r>
      <w:r w:rsidR="00B22893" w:rsidRPr="00844325">
        <w:rPr>
          <w:rFonts w:asciiTheme="minorHAnsi" w:hAnsiTheme="minorHAnsi"/>
          <w:sz w:val="24"/>
          <w:szCs w:val="24"/>
        </w:rPr>
        <w:t>reiken</w:t>
      </w:r>
      <w:r w:rsidR="00DA3768" w:rsidRPr="00844325">
        <w:rPr>
          <w:rFonts w:asciiTheme="minorHAnsi" w:hAnsiTheme="minorHAnsi"/>
          <w:sz w:val="24"/>
          <w:szCs w:val="24"/>
        </w:rPr>
        <w:t xml:space="preserve"> van </w:t>
      </w:r>
      <w:r w:rsidR="00152EE1">
        <w:rPr>
          <w:rFonts w:asciiTheme="minorHAnsi" w:hAnsiTheme="minorHAnsi"/>
          <w:sz w:val="24"/>
          <w:szCs w:val="24"/>
        </w:rPr>
        <w:t>het</w:t>
      </w:r>
      <w:r w:rsidR="00DA3768" w:rsidRPr="00844325">
        <w:rPr>
          <w:rFonts w:asciiTheme="minorHAnsi" w:hAnsiTheme="minorHAnsi"/>
          <w:sz w:val="24"/>
          <w:szCs w:val="24"/>
        </w:rPr>
        <w:t xml:space="preserve"> </w:t>
      </w:r>
      <w:r w:rsidR="00DA3768" w:rsidRPr="00BF0854">
        <w:rPr>
          <w:rFonts w:asciiTheme="minorHAnsi" w:hAnsiTheme="minorHAnsi"/>
          <w:b/>
          <w:sz w:val="24"/>
          <w:szCs w:val="24"/>
        </w:rPr>
        <w:t>arbeidsreglement</w:t>
      </w:r>
      <w:r w:rsidR="002C1C99" w:rsidRPr="00844325">
        <w:rPr>
          <w:rFonts w:asciiTheme="minorHAnsi" w:hAnsiTheme="minorHAnsi"/>
          <w:sz w:val="24"/>
          <w:szCs w:val="24"/>
        </w:rPr>
        <w:t xml:space="preserve"> </w:t>
      </w:r>
      <w:r w:rsidR="00B22893" w:rsidRPr="00844325">
        <w:rPr>
          <w:rFonts w:asciiTheme="minorHAnsi" w:hAnsiTheme="minorHAnsi"/>
          <w:sz w:val="24"/>
          <w:szCs w:val="24"/>
        </w:rPr>
        <w:t>a</w:t>
      </w:r>
      <w:r w:rsidR="00624F5A">
        <w:rPr>
          <w:rFonts w:asciiTheme="minorHAnsi" w:hAnsiTheme="minorHAnsi"/>
          <w:sz w:val="24"/>
          <w:szCs w:val="24"/>
        </w:rPr>
        <w:t>an de werknemer.</w:t>
      </w:r>
    </w:p>
    <w:p w14:paraId="2B4B21F3" w14:textId="419D12A8" w:rsidR="00624F5A" w:rsidRPr="00624F5A" w:rsidRDefault="00DA3768" w:rsidP="00624F5A">
      <w:pPr>
        <w:pStyle w:val="Opsomming"/>
        <w:ind w:firstLine="0"/>
        <w:jc w:val="both"/>
        <w:rPr>
          <w:rFonts w:asciiTheme="minorHAnsi" w:hAnsiTheme="minorHAnsi"/>
          <w:sz w:val="24"/>
          <w:szCs w:val="24"/>
          <w:u w:val="single"/>
        </w:rPr>
      </w:pPr>
      <w:r w:rsidRPr="00844325">
        <w:rPr>
          <w:rFonts w:asciiTheme="minorHAnsi" w:hAnsiTheme="minorHAnsi"/>
          <w:sz w:val="24"/>
          <w:szCs w:val="24"/>
        </w:rPr>
        <w:t xml:space="preserve">Zie arbeidsreglement model contractueel personeel op </w:t>
      </w:r>
      <w:proofErr w:type="spellStart"/>
      <w:r w:rsidR="007231FB" w:rsidRPr="00844325">
        <w:rPr>
          <w:rFonts w:asciiTheme="minorHAnsi" w:hAnsiTheme="minorHAnsi"/>
          <w:b/>
          <w:i/>
          <w:color w:val="FF0000"/>
          <w:sz w:val="24"/>
          <w:szCs w:val="24"/>
        </w:rPr>
        <w:t>GO</w:t>
      </w:r>
      <w:r w:rsidR="0073168C" w:rsidRPr="00844325">
        <w:rPr>
          <w:rFonts w:asciiTheme="minorHAnsi" w:hAnsiTheme="minorHAnsi"/>
          <w:b/>
          <w:i/>
          <w:color w:val="FF0000"/>
          <w:sz w:val="24"/>
          <w:szCs w:val="24"/>
        </w:rPr>
        <w:t>!</w:t>
      </w:r>
      <w:r w:rsidR="007231FB" w:rsidRPr="00844325">
        <w:rPr>
          <w:rFonts w:asciiTheme="minorHAnsi" w:hAnsiTheme="minorHAnsi"/>
          <w:b/>
          <w:i/>
          <w:color w:val="FF0000"/>
          <w:sz w:val="24"/>
          <w:szCs w:val="24"/>
        </w:rPr>
        <w:t>pro</w:t>
      </w:r>
      <w:proofErr w:type="spellEnd"/>
      <w:r w:rsidR="00650F7F">
        <w:rPr>
          <w:rFonts w:asciiTheme="minorHAnsi" w:hAnsiTheme="minorHAnsi"/>
          <w:color w:val="FF0000"/>
          <w:sz w:val="24"/>
          <w:szCs w:val="24"/>
        </w:rPr>
        <w:t>:</w:t>
      </w:r>
    </w:p>
    <w:p w14:paraId="7C621FC5" w14:textId="7AFC97DE" w:rsidR="00DA3768" w:rsidRPr="00B77DFD" w:rsidRDefault="00AA2359" w:rsidP="00624F5A">
      <w:pPr>
        <w:pStyle w:val="Opsomming"/>
        <w:ind w:firstLine="0"/>
        <w:jc w:val="both"/>
        <w:rPr>
          <w:rFonts w:asciiTheme="minorHAnsi" w:hAnsiTheme="minorHAnsi" w:cstheme="minorHAnsi"/>
          <w:b/>
          <w:bCs/>
          <w:color w:val="0000FF"/>
          <w:sz w:val="24"/>
          <w:szCs w:val="24"/>
          <w:u w:val="single"/>
        </w:rPr>
      </w:pPr>
      <w:hyperlink r:id="rId44" w:history="1">
        <w:r w:rsidRPr="00B77DFD">
          <w:rPr>
            <w:rStyle w:val="Hyperlink"/>
            <w:rFonts w:asciiTheme="minorHAnsi" w:hAnsiTheme="minorHAnsi" w:cstheme="minorHAnsi"/>
            <w:b/>
            <w:bCs/>
            <w:sz w:val="24"/>
            <w:szCs w:val="24"/>
          </w:rPr>
          <w:t>https://pro.g-o.be/personeel-jobs/contractueel-personeel-in-scholen(groepen)/amvd-personeel/arbeidsreglement</w:t>
        </w:r>
      </w:hyperlink>
    </w:p>
    <w:p w14:paraId="5B69C71E" w14:textId="77777777" w:rsidR="00A549C2" w:rsidRPr="00BF36FD" w:rsidRDefault="00A549C2" w:rsidP="00D10F77">
      <w:pPr>
        <w:pStyle w:val="Kop4"/>
        <w:spacing w:before="120" w:after="120"/>
        <w:rPr>
          <w:rFonts w:asciiTheme="minorHAnsi" w:hAnsiTheme="minorHAnsi"/>
          <w:b/>
          <w:sz w:val="28"/>
          <w:szCs w:val="28"/>
        </w:rPr>
      </w:pPr>
      <w:bookmarkStart w:id="1540" w:name="_Informatie_bij_de"/>
      <w:bookmarkStart w:id="1541" w:name="_Toc391971471"/>
      <w:bookmarkStart w:id="1542" w:name="_Toc392302013"/>
      <w:bookmarkEnd w:id="1540"/>
      <w:r w:rsidRPr="00BF36FD">
        <w:rPr>
          <w:rFonts w:asciiTheme="minorHAnsi" w:hAnsiTheme="minorHAnsi"/>
          <w:b/>
          <w:sz w:val="28"/>
          <w:szCs w:val="28"/>
        </w:rPr>
        <w:t>Informatie bij de indiensttreding</w:t>
      </w:r>
      <w:bookmarkEnd w:id="1541"/>
      <w:bookmarkEnd w:id="1542"/>
    </w:p>
    <w:p w14:paraId="0408C22A" w14:textId="77777777" w:rsidR="00A549C2" w:rsidRDefault="00A549C2" w:rsidP="00744F25">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het programma van de </w:t>
      </w:r>
      <w:r w:rsidR="00F724BA">
        <w:rPr>
          <w:rFonts w:asciiTheme="minorHAnsi" w:hAnsiTheme="minorHAnsi"/>
          <w:color w:val="000000"/>
          <w:sz w:val="24"/>
          <w:szCs w:val="24"/>
        </w:rPr>
        <w:t>1</w:t>
      </w:r>
      <w:r w:rsidR="00F724BA" w:rsidRPr="00F724BA">
        <w:rPr>
          <w:rFonts w:asciiTheme="minorHAnsi" w:hAnsiTheme="minorHAnsi"/>
          <w:color w:val="000000"/>
          <w:sz w:val="24"/>
          <w:szCs w:val="24"/>
          <w:vertAlign w:val="superscript"/>
        </w:rPr>
        <w:t>e</w:t>
      </w:r>
      <w:r w:rsidR="00F724BA">
        <w:rPr>
          <w:rFonts w:asciiTheme="minorHAnsi" w:hAnsiTheme="minorHAnsi"/>
          <w:color w:val="000000"/>
          <w:sz w:val="24"/>
          <w:szCs w:val="24"/>
        </w:rPr>
        <w:t xml:space="preserve"> dag</w:t>
      </w:r>
      <w:r w:rsidRPr="00844325">
        <w:rPr>
          <w:rFonts w:asciiTheme="minorHAnsi" w:hAnsiTheme="minorHAnsi"/>
          <w:color w:val="000000"/>
          <w:sz w:val="24"/>
          <w:szCs w:val="24"/>
        </w:rPr>
        <w:t>, met inbegrip van de schikkingen inzake het onthaal;</w:t>
      </w:r>
    </w:p>
    <w:p w14:paraId="5F0D66D3" w14:textId="77777777" w:rsidR="00265BA8" w:rsidRPr="00844325" w:rsidRDefault="00265BA8" w:rsidP="00744F25">
      <w:pPr>
        <w:pStyle w:val="Opsomming"/>
        <w:numPr>
          <w:ilvl w:val="0"/>
          <w:numId w:val="69"/>
        </w:numPr>
        <w:ind w:left="1134" w:hanging="284"/>
        <w:jc w:val="both"/>
        <w:rPr>
          <w:rFonts w:asciiTheme="minorHAnsi" w:hAnsiTheme="minorHAnsi"/>
          <w:color w:val="000000"/>
          <w:sz w:val="24"/>
          <w:szCs w:val="24"/>
        </w:rPr>
      </w:pPr>
      <w:r w:rsidRPr="00265BA8">
        <w:rPr>
          <w:rFonts w:asciiTheme="minorHAnsi" w:hAnsiTheme="minorHAnsi"/>
          <w:color w:val="000000"/>
          <w:sz w:val="24"/>
          <w:szCs w:val="24"/>
        </w:rPr>
        <w:t xml:space="preserve">de </w:t>
      </w:r>
      <w:r>
        <w:rPr>
          <w:rFonts w:asciiTheme="minorHAnsi" w:hAnsiTheme="minorHAnsi"/>
          <w:color w:val="000000"/>
          <w:sz w:val="24"/>
          <w:szCs w:val="24"/>
        </w:rPr>
        <w:t>werking</w:t>
      </w:r>
      <w:r w:rsidRPr="00265BA8">
        <w:rPr>
          <w:rFonts w:asciiTheme="minorHAnsi" w:hAnsiTheme="minorHAnsi"/>
          <w:color w:val="000000"/>
          <w:sz w:val="24"/>
          <w:szCs w:val="24"/>
        </w:rPr>
        <w:t xml:space="preserve"> en de algemene structuur van de instelling, de onthaalbrochure van de instelling</w:t>
      </w:r>
      <w:r>
        <w:rPr>
          <w:rFonts w:asciiTheme="minorHAnsi" w:hAnsiTheme="minorHAnsi"/>
          <w:color w:val="000000"/>
          <w:sz w:val="24"/>
          <w:szCs w:val="24"/>
        </w:rPr>
        <w:t>;</w:t>
      </w:r>
    </w:p>
    <w:p w14:paraId="202E94E1" w14:textId="77777777" w:rsidR="00A549C2" w:rsidRPr="00844325" w:rsidRDefault="00A549C2" w:rsidP="00744F25">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beschrijving van de arbeid die </w:t>
      </w:r>
      <w:r w:rsidR="00265BA8">
        <w:rPr>
          <w:rFonts w:asciiTheme="minorHAnsi" w:hAnsiTheme="minorHAnsi"/>
          <w:color w:val="000000"/>
          <w:sz w:val="24"/>
          <w:szCs w:val="24"/>
        </w:rPr>
        <w:t xml:space="preserve">men </w:t>
      </w:r>
      <w:r w:rsidRPr="00844325">
        <w:rPr>
          <w:rFonts w:asciiTheme="minorHAnsi" w:hAnsiTheme="minorHAnsi"/>
          <w:color w:val="000000"/>
          <w:sz w:val="24"/>
          <w:szCs w:val="24"/>
        </w:rPr>
        <w:t>tijdens de eerste dagen zal verrichten en de moeilijkheden die daar gewoonlijk mee gepaard gaan;</w:t>
      </w:r>
    </w:p>
    <w:p w14:paraId="3612489E" w14:textId="77777777" w:rsidR="00A549C2" w:rsidRPr="00844325" w:rsidRDefault="00A549C2" w:rsidP="00744F25">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de maatregelen op het gebied van de veiligheid en de gezondheid, met inbegrip van de verzorging in spoedgevallen en de trajecten binnen de instelling</w:t>
      </w:r>
      <w:r w:rsidR="00DB66A8" w:rsidRPr="00844325">
        <w:rPr>
          <w:rFonts w:asciiTheme="minorHAnsi" w:hAnsiTheme="minorHAnsi"/>
          <w:color w:val="000000"/>
          <w:sz w:val="24"/>
          <w:szCs w:val="24"/>
        </w:rPr>
        <w:t>;</w:t>
      </w:r>
    </w:p>
    <w:p w14:paraId="767896CF" w14:textId="77777777" w:rsidR="00624F5A" w:rsidRPr="00265BA8" w:rsidRDefault="00A549C2" w:rsidP="00744F25">
      <w:pPr>
        <w:pStyle w:val="Opsomming"/>
        <w:numPr>
          <w:ilvl w:val="0"/>
          <w:numId w:val="69"/>
        </w:numPr>
        <w:ind w:left="1134" w:hanging="283"/>
        <w:jc w:val="both"/>
        <w:rPr>
          <w:rFonts w:asciiTheme="minorHAnsi" w:hAnsiTheme="minorHAnsi"/>
          <w:color w:val="000000"/>
          <w:sz w:val="24"/>
          <w:szCs w:val="24"/>
        </w:rPr>
      </w:pPr>
      <w:r w:rsidRPr="00265BA8">
        <w:rPr>
          <w:rFonts w:asciiTheme="minorHAnsi" w:hAnsiTheme="minorHAnsi"/>
          <w:color w:val="000000"/>
          <w:sz w:val="24"/>
          <w:szCs w:val="24"/>
        </w:rPr>
        <w:t>e</w:t>
      </w:r>
      <w:r w:rsidR="00F724BA" w:rsidRPr="00265BA8">
        <w:rPr>
          <w:rFonts w:asciiTheme="minorHAnsi" w:hAnsiTheme="minorHAnsi"/>
          <w:color w:val="000000"/>
          <w:sz w:val="24"/>
          <w:szCs w:val="24"/>
        </w:rPr>
        <w:t>en bezoek aan de arbeidsplaat</w:t>
      </w:r>
      <w:r w:rsidR="00265BA8" w:rsidRPr="00265BA8">
        <w:rPr>
          <w:rFonts w:asciiTheme="minorHAnsi" w:hAnsiTheme="minorHAnsi"/>
          <w:color w:val="000000"/>
          <w:sz w:val="24"/>
          <w:szCs w:val="24"/>
        </w:rPr>
        <w:t>s en</w:t>
      </w:r>
      <w:r w:rsidR="00F724BA" w:rsidRPr="00265BA8">
        <w:rPr>
          <w:rFonts w:asciiTheme="minorHAnsi" w:hAnsiTheme="minorHAnsi"/>
          <w:color w:val="000000"/>
          <w:sz w:val="24"/>
          <w:szCs w:val="24"/>
        </w:rPr>
        <w:t xml:space="preserve"> d</w:t>
      </w:r>
      <w:r w:rsidRPr="00265BA8">
        <w:rPr>
          <w:rFonts w:asciiTheme="minorHAnsi" w:hAnsiTheme="minorHAnsi"/>
          <w:color w:val="000000"/>
          <w:sz w:val="24"/>
          <w:szCs w:val="24"/>
        </w:rPr>
        <w:t>e onmiddellijke omgeving als</w:t>
      </w:r>
      <w:r w:rsidR="00F724BA" w:rsidRPr="00265BA8">
        <w:rPr>
          <w:rFonts w:asciiTheme="minorHAnsi" w:hAnsiTheme="minorHAnsi"/>
          <w:color w:val="000000"/>
          <w:sz w:val="24"/>
          <w:szCs w:val="24"/>
        </w:rPr>
        <w:t>ook</w:t>
      </w:r>
      <w:r w:rsidRPr="00265BA8">
        <w:rPr>
          <w:rFonts w:asciiTheme="minorHAnsi" w:hAnsiTheme="minorHAnsi"/>
          <w:color w:val="000000"/>
          <w:sz w:val="24"/>
          <w:szCs w:val="24"/>
        </w:rPr>
        <w:t xml:space="preserve"> een voorstelling aan en een contact met de </w:t>
      </w:r>
      <w:r w:rsidR="00265BA8" w:rsidRPr="00265BA8">
        <w:rPr>
          <w:rFonts w:asciiTheme="minorHAnsi" w:hAnsiTheme="minorHAnsi"/>
          <w:color w:val="000000"/>
          <w:sz w:val="24"/>
          <w:szCs w:val="24"/>
        </w:rPr>
        <w:t>directie en collega’s</w:t>
      </w:r>
      <w:r w:rsidR="00DB66A8" w:rsidRPr="00265BA8">
        <w:rPr>
          <w:rFonts w:asciiTheme="minorHAnsi" w:hAnsiTheme="minorHAnsi"/>
          <w:color w:val="000000"/>
          <w:sz w:val="24"/>
          <w:szCs w:val="24"/>
        </w:rPr>
        <w:t>;</w:t>
      </w:r>
      <w:r w:rsidR="00C471E9" w:rsidRPr="00265BA8">
        <w:rPr>
          <w:rFonts w:asciiTheme="minorHAnsi" w:hAnsiTheme="minorHAnsi"/>
          <w:color w:val="000000"/>
          <w:sz w:val="24"/>
          <w:szCs w:val="24"/>
        </w:rPr>
        <w:tab/>
      </w:r>
    </w:p>
    <w:p w14:paraId="0B3E72FF" w14:textId="77777777" w:rsidR="00A549C2" w:rsidRPr="00844325" w:rsidRDefault="00A549C2" w:rsidP="00744F25">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rol van de werknemer binnen het kader van de </w:t>
      </w:r>
      <w:r w:rsidR="00F724BA">
        <w:rPr>
          <w:rFonts w:asciiTheme="minorHAnsi" w:hAnsiTheme="minorHAnsi"/>
          <w:color w:val="000000"/>
          <w:sz w:val="24"/>
          <w:szCs w:val="24"/>
        </w:rPr>
        <w:t xml:space="preserve">werking </w:t>
      </w:r>
      <w:r w:rsidRPr="00844325">
        <w:rPr>
          <w:rFonts w:asciiTheme="minorHAnsi" w:hAnsiTheme="minorHAnsi"/>
          <w:color w:val="000000"/>
          <w:sz w:val="24"/>
          <w:szCs w:val="24"/>
        </w:rPr>
        <w:t>van de instelling, de kennis van de arbeidsplaats en van haar omgeving, plus de controle van de prestaties, de kwantiteit en de kwaliteit van zijn arbeid</w:t>
      </w:r>
      <w:r w:rsidR="00DB66A8" w:rsidRPr="00844325">
        <w:rPr>
          <w:rFonts w:asciiTheme="minorHAnsi" w:hAnsiTheme="minorHAnsi"/>
          <w:color w:val="000000"/>
          <w:sz w:val="24"/>
          <w:szCs w:val="24"/>
        </w:rPr>
        <w:t>;</w:t>
      </w:r>
    </w:p>
    <w:p w14:paraId="75CE5469" w14:textId="77777777" w:rsidR="00A549C2" w:rsidRDefault="00A549C2" w:rsidP="00744F25">
      <w:pPr>
        <w:pStyle w:val="Opsomming"/>
        <w:numPr>
          <w:ilvl w:val="0"/>
          <w:numId w:val="69"/>
        </w:numPr>
        <w:ind w:left="1134" w:hanging="284"/>
        <w:jc w:val="both"/>
        <w:rPr>
          <w:rFonts w:asciiTheme="minorHAnsi" w:hAnsiTheme="minorHAnsi"/>
          <w:color w:val="000000"/>
          <w:sz w:val="24"/>
          <w:szCs w:val="24"/>
        </w:rPr>
      </w:pPr>
      <w:r w:rsidRPr="00F724BA">
        <w:rPr>
          <w:rFonts w:asciiTheme="minorHAnsi" w:hAnsiTheme="minorHAnsi"/>
          <w:color w:val="000000"/>
          <w:sz w:val="24"/>
          <w:szCs w:val="24"/>
        </w:rPr>
        <w:lastRenderedPageBreak/>
        <w:t xml:space="preserve">de regels inzake </w:t>
      </w:r>
      <w:hyperlink w:anchor="_Bezoldigingsregeling" w:history="1">
        <w:r w:rsidRPr="00F724BA">
          <w:rPr>
            <w:rStyle w:val="Hyperlink"/>
            <w:rFonts w:asciiTheme="minorHAnsi" w:hAnsiTheme="minorHAnsi"/>
            <w:b/>
            <w:sz w:val="24"/>
            <w:szCs w:val="24"/>
          </w:rPr>
          <w:t>bezoldiging</w:t>
        </w:r>
      </w:hyperlink>
      <w:r w:rsidR="004325ED">
        <w:rPr>
          <w:rFonts w:asciiTheme="minorHAnsi" w:hAnsiTheme="minorHAnsi"/>
          <w:b/>
          <w:color w:val="0000FF"/>
          <w:sz w:val="24"/>
          <w:szCs w:val="24"/>
        </w:rPr>
        <w:t xml:space="preserve"> </w:t>
      </w:r>
      <w:r w:rsidR="004325ED">
        <w:rPr>
          <w:rFonts w:asciiTheme="minorHAnsi" w:hAnsiTheme="minorHAnsi"/>
          <w:color w:val="0000FF"/>
          <w:sz w:val="24"/>
          <w:szCs w:val="24"/>
        </w:rPr>
        <w:t>(</w:t>
      </w:r>
      <w:r w:rsidRPr="00844325">
        <w:rPr>
          <w:rFonts w:asciiTheme="minorHAnsi" w:hAnsiTheme="minorHAnsi"/>
          <w:color w:val="000000"/>
          <w:sz w:val="24"/>
          <w:szCs w:val="24"/>
        </w:rPr>
        <w:t xml:space="preserve">berekeningswijze van het </w:t>
      </w:r>
      <w:r w:rsidR="004325ED">
        <w:rPr>
          <w:rFonts w:asciiTheme="minorHAnsi" w:hAnsiTheme="minorHAnsi"/>
          <w:color w:val="000000"/>
          <w:sz w:val="24"/>
          <w:szCs w:val="24"/>
        </w:rPr>
        <w:t>loon, de premies en inhoudingen)</w:t>
      </w:r>
      <w:r w:rsidRPr="00844325">
        <w:rPr>
          <w:rFonts w:asciiTheme="minorHAnsi" w:hAnsiTheme="minorHAnsi"/>
          <w:color w:val="000000"/>
          <w:sz w:val="24"/>
          <w:szCs w:val="24"/>
        </w:rPr>
        <w:t xml:space="preserve"> de </w:t>
      </w:r>
      <w:hyperlink w:anchor="_Arbeidsduur" w:history="1">
        <w:r w:rsidRPr="004325ED">
          <w:rPr>
            <w:rStyle w:val="Hyperlink"/>
            <w:rFonts w:asciiTheme="minorHAnsi" w:hAnsiTheme="minorHAnsi"/>
            <w:b/>
            <w:sz w:val="24"/>
            <w:szCs w:val="24"/>
          </w:rPr>
          <w:t>arbeidsduur</w:t>
        </w:r>
      </w:hyperlink>
      <w:r w:rsidRPr="00844325">
        <w:rPr>
          <w:rFonts w:asciiTheme="minorHAnsi" w:hAnsiTheme="minorHAnsi"/>
          <w:color w:val="000000"/>
          <w:sz w:val="24"/>
          <w:szCs w:val="24"/>
        </w:rPr>
        <w:t xml:space="preserve"> en andere arbeidsvoorwaarden, de bepalingen inzake sociale zekerh</w:t>
      </w:r>
      <w:r w:rsidR="00624F5A">
        <w:rPr>
          <w:rFonts w:asciiTheme="minorHAnsi" w:hAnsiTheme="minorHAnsi"/>
          <w:color w:val="000000"/>
          <w:sz w:val="24"/>
          <w:szCs w:val="24"/>
        </w:rPr>
        <w:t xml:space="preserve">eid, </w:t>
      </w:r>
      <w:r w:rsidR="004325ED">
        <w:rPr>
          <w:rFonts w:asciiTheme="minorHAnsi" w:hAnsiTheme="minorHAnsi"/>
          <w:color w:val="000000"/>
          <w:sz w:val="24"/>
          <w:szCs w:val="24"/>
        </w:rPr>
        <w:t>extralegale</w:t>
      </w:r>
      <w:r w:rsidR="00624F5A">
        <w:rPr>
          <w:rFonts w:asciiTheme="minorHAnsi" w:hAnsiTheme="minorHAnsi"/>
          <w:color w:val="000000"/>
          <w:sz w:val="24"/>
          <w:szCs w:val="24"/>
        </w:rPr>
        <w:t xml:space="preserve"> voordelen</w:t>
      </w:r>
      <w:r w:rsidR="004325ED">
        <w:rPr>
          <w:rFonts w:asciiTheme="minorHAnsi" w:hAnsiTheme="minorHAnsi"/>
          <w:color w:val="000000"/>
          <w:sz w:val="24"/>
          <w:szCs w:val="24"/>
        </w:rPr>
        <w:t>…</w:t>
      </w:r>
      <w:r w:rsidR="004325ED">
        <w:rPr>
          <w:rFonts w:asciiTheme="minorHAnsi" w:hAnsiTheme="minorHAnsi"/>
          <w:color w:val="000000"/>
          <w:sz w:val="24"/>
          <w:szCs w:val="24"/>
        </w:rPr>
        <w:tab/>
      </w:r>
      <w:r w:rsidR="00961756">
        <w:fldChar w:fldCharType="begin"/>
      </w:r>
      <w:r w:rsidR="00961756">
        <w:rPr>
          <w:vanish/>
        </w:rPr>
        <w:instrText>HYPERLINK</w:instrText>
      </w:r>
      <w:r w:rsidR="00961756">
        <w:fldChar w:fldCharType="separate"/>
      </w:r>
      <w:r w:rsidR="004325ED" w:rsidRPr="004325ED">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07892DB2" w14:textId="77777777" w:rsidR="008A08DE" w:rsidRPr="009F2FFA" w:rsidRDefault="00075198" w:rsidP="00044732">
      <w:pPr>
        <w:pStyle w:val="Kop3"/>
        <w:rPr>
          <w:rFonts w:asciiTheme="minorHAnsi" w:hAnsiTheme="minorHAnsi"/>
          <w:sz w:val="28"/>
          <w:szCs w:val="28"/>
        </w:rPr>
      </w:pPr>
      <w:bookmarkStart w:id="1543" w:name="_Toc192163412"/>
      <w:r>
        <w:rPr>
          <w:rFonts w:asciiTheme="minorHAnsi" w:hAnsiTheme="minorHAnsi"/>
          <w:sz w:val="28"/>
          <w:szCs w:val="28"/>
        </w:rPr>
        <w:t>O</w:t>
      </w:r>
      <w:r w:rsidR="00044732" w:rsidRPr="009F2FFA">
        <w:rPr>
          <w:rFonts w:asciiTheme="minorHAnsi" w:hAnsiTheme="minorHAnsi"/>
          <w:sz w:val="28"/>
          <w:szCs w:val="28"/>
        </w:rPr>
        <w:t>nmiddellijke aangifte van</w:t>
      </w:r>
      <w:r w:rsidR="00726FD9">
        <w:rPr>
          <w:rFonts w:asciiTheme="minorHAnsi" w:hAnsiTheme="minorHAnsi"/>
          <w:sz w:val="28"/>
          <w:szCs w:val="28"/>
        </w:rPr>
        <w:t xml:space="preserve"> de</w:t>
      </w:r>
      <w:r w:rsidR="00044732" w:rsidRPr="009F2FFA">
        <w:rPr>
          <w:rFonts w:asciiTheme="minorHAnsi" w:hAnsiTheme="minorHAnsi"/>
          <w:sz w:val="28"/>
          <w:szCs w:val="28"/>
        </w:rPr>
        <w:t xml:space="preserve"> tewerkstelling </w:t>
      </w:r>
      <w:r w:rsidR="00726FD9">
        <w:rPr>
          <w:rFonts w:asciiTheme="minorHAnsi" w:hAnsiTheme="minorHAnsi"/>
          <w:sz w:val="28"/>
          <w:szCs w:val="28"/>
        </w:rPr>
        <w:t xml:space="preserve">via </w:t>
      </w:r>
      <w:r w:rsidR="00044732" w:rsidRPr="009F2FFA">
        <w:rPr>
          <w:rFonts w:asciiTheme="minorHAnsi" w:hAnsiTheme="minorHAnsi"/>
          <w:sz w:val="28"/>
          <w:szCs w:val="28"/>
        </w:rPr>
        <w:t>DIMONA</w:t>
      </w:r>
      <w:bookmarkEnd w:id="1543"/>
    </w:p>
    <w:p w14:paraId="34AAA85B" w14:textId="77777777" w:rsidR="00726FD9" w:rsidRPr="00314068" w:rsidRDefault="00044732" w:rsidP="00726FD9">
      <w:pPr>
        <w:pStyle w:val="Opsomming"/>
        <w:tabs>
          <w:tab w:val="left" w:pos="1560"/>
        </w:tabs>
        <w:ind w:left="850" w:firstLine="0"/>
        <w:rPr>
          <w:rStyle w:val="Hyperlink"/>
          <w:rFonts w:asciiTheme="minorHAnsi" w:hAnsiTheme="minorHAnsi"/>
          <w:b/>
          <w:sz w:val="24"/>
          <w:szCs w:val="24"/>
        </w:rPr>
      </w:pPr>
      <w:hyperlink w:anchor="_Dimona:_de_onmiddellijke" w:history="1">
        <w:r w:rsidRPr="00314068">
          <w:rPr>
            <w:rStyle w:val="Hyperlink"/>
            <w:rFonts w:asciiTheme="minorHAnsi" w:hAnsiTheme="minorHAnsi"/>
            <w:b/>
            <w:sz w:val="24"/>
            <w:szCs w:val="24"/>
          </w:rPr>
          <w:t>Zie 5.9.1</w:t>
        </w:r>
      </w:hyperlink>
      <w:bookmarkStart w:id="1544" w:name="_Persoonlijke_voorwerpen"/>
      <w:bookmarkStart w:id="1545" w:name="_Toc426347469"/>
      <w:bookmarkStart w:id="1546" w:name="_Toc426450892"/>
      <w:bookmarkStart w:id="1547" w:name="_Toc426451436"/>
      <w:bookmarkStart w:id="1548" w:name="_Toc426510935"/>
      <w:bookmarkStart w:id="1549" w:name="_Toc426517006"/>
      <w:bookmarkStart w:id="1550" w:name="_Toc426530668"/>
      <w:bookmarkStart w:id="1551" w:name="_Toc426943589"/>
      <w:bookmarkStart w:id="1552" w:name="_Toc426950351"/>
      <w:bookmarkStart w:id="1553" w:name="_Toc450032432"/>
      <w:bookmarkStart w:id="1554" w:name="_Toc450038020"/>
      <w:bookmarkStart w:id="1555" w:name="_Toc450531097"/>
      <w:bookmarkStart w:id="1556" w:name="_Toc450985094"/>
      <w:bookmarkStart w:id="1557" w:name="_Toc451053600"/>
      <w:bookmarkStart w:id="1558" w:name="_Toc451058115"/>
      <w:bookmarkStart w:id="1559" w:name="_Toc451069879"/>
      <w:bookmarkStart w:id="1560" w:name="_Toc452441583"/>
      <w:bookmarkStart w:id="1561" w:name="_Toc462553933"/>
      <w:bookmarkStart w:id="1562" w:name="_Toc473535003"/>
      <w:bookmarkStart w:id="1563" w:name="_Toc473535384"/>
      <w:bookmarkStart w:id="1564" w:name="_Toc473535984"/>
      <w:bookmarkStart w:id="1565" w:name="_Toc473615234"/>
      <w:bookmarkStart w:id="1566" w:name="_Toc473685630"/>
      <w:bookmarkStart w:id="1567" w:name="_Toc474045389"/>
      <w:bookmarkStart w:id="1568" w:name="_Toc495302794"/>
      <w:bookmarkStart w:id="1569" w:name="_Toc276634595"/>
      <w:bookmarkStart w:id="1570" w:name="_Toc276635472"/>
      <w:bookmarkStart w:id="1571" w:name="_Toc280265680"/>
      <w:bookmarkStart w:id="1572" w:name="_Toc307475502"/>
      <w:bookmarkStart w:id="1573" w:name="_Toc307487764"/>
      <w:bookmarkEnd w:id="1544"/>
    </w:p>
    <w:p w14:paraId="120988B9" w14:textId="77777777" w:rsidR="00A549C2" w:rsidRPr="00726FD9" w:rsidRDefault="00A549C2" w:rsidP="00726FD9">
      <w:pPr>
        <w:pStyle w:val="Kop3"/>
        <w:rPr>
          <w:rFonts w:asciiTheme="minorHAnsi" w:hAnsiTheme="minorHAnsi"/>
          <w:sz w:val="28"/>
          <w:szCs w:val="28"/>
        </w:rPr>
      </w:pPr>
      <w:bookmarkStart w:id="1574" w:name="_Toc192163413"/>
      <w:r w:rsidRPr="00726FD9">
        <w:rPr>
          <w:rFonts w:asciiTheme="minorHAnsi" w:hAnsiTheme="minorHAnsi"/>
          <w:sz w:val="28"/>
          <w:szCs w:val="28"/>
        </w:rPr>
        <w:t>Persoonlijke voorwerpen</w:t>
      </w:r>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r w:rsidR="0001702A">
        <w:rPr>
          <w:rFonts w:asciiTheme="minorHAnsi" w:hAnsiTheme="minorHAnsi"/>
          <w:sz w:val="28"/>
          <w:szCs w:val="28"/>
        </w:rPr>
        <w:t xml:space="preserve"> werknemer</w:t>
      </w:r>
      <w:bookmarkEnd w:id="1574"/>
    </w:p>
    <w:p w14:paraId="12CED6A2"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als een </w:t>
      </w:r>
      <w:r w:rsidRPr="00726FD9">
        <w:rPr>
          <w:rFonts w:asciiTheme="minorHAnsi" w:hAnsiTheme="minorHAnsi"/>
          <w:color w:val="000000"/>
          <w:sz w:val="24"/>
          <w:szCs w:val="24"/>
        </w:rPr>
        <w:t>goede huisvader</w:t>
      </w:r>
      <w:r w:rsidRPr="00844325">
        <w:rPr>
          <w:rFonts w:asciiTheme="minorHAnsi" w:hAnsiTheme="minorHAnsi"/>
          <w:color w:val="000000"/>
          <w:sz w:val="24"/>
          <w:szCs w:val="24"/>
        </w:rPr>
        <w:t xml:space="preserve"> zorgen voor de persoonlijke voorwerpen welke door de werknemer in bewaring </w:t>
      </w:r>
      <w:r w:rsidRPr="00726FD9">
        <w:rPr>
          <w:rFonts w:asciiTheme="minorHAnsi" w:hAnsiTheme="minorHAnsi"/>
          <w:color w:val="000000"/>
          <w:sz w:val="24"/>
          <w:szCs w:val="24"/>
        </w:rPr>
        <w:t>moeten</w:t>
      </w:r>
      <w:r w:rsidRPr="00844325">
        <w:rPr>
          <w:rFonts w:asciiTheme="minorHAnsi" w:hAnsiTheme="minorHAnsi"/>
          <w:color w:val="000000"/>
          <w:sz w:val="24"/>
          <w:szCs w:val="24"/>
        </w:rPr>
        <w:t xml:space="preserve"> worden gegeven. Dit geldt </w:t>
      </w:r>
      <w:r w:rsidR="0001702A">
        <w:rPr>
          <w:rFonts w:asciiTheme="minorHAnsi" w:hAnsiTheme="minorHAnsi"/>
          <w:color w:val="000000"/>
          <w:sz w:val="24"/>
          <w:szCs w:val="24"/>
        </w:rPr>
        <w:t xml:space="preserve">bv. </w:t>
      </w:r>
      <w:r w:rsidRPr="00844325">
        <w:rPr>
          <w:rFonts w:asciiTheme="minorHAnsi" w:hAnsiTheme="minorHAnsi"/>
          <w:color w:val="000000"/>
          <w:sz w:val="24"/>
          <w:szCs w:val="24"/>
        </w:rPr>
        <w:t>voor het arbeidsgereedschap dat de wer</w:t>
      </w:r>
      <w:r w:rsidR="005677F0">
        <w:rPr>
          <w:rFonts w:asciiTheme="minorHAnsi" w:hAnsiTheme="minorHAnsi"/>
          <w:color w:val="000000"/>
          <w:sz w:val="24"/>
          <w:szCs w:val="24"/>
        </w:rPr>
        <w:t>knemer naar zijn werk meeneemt.</w:t>
      </w:r>
    </w:p>
    <w:p w14:paraId="240CCBE3" w14:textId="77777777" w:rsidR="00A549C2" w:rsidRPr="009F2FFA" w:rsidRDefault="00A549C2" w:rsidP="00AA77C7">
      <w:pPr>
        <w:pStyle w:val="Kop3"/>
        <w:rPr>
          <w:rFonts w:asciiTheme="minorHAnsi" w:hAnsiTheme="minorHAnsi"/>
          <w:sz w:val="28"/>
          <w:szCs w:val="28"/>
        </w:rPr>
      </w:pPr>
      <w:bookmarkStart w:id="1575" w:name="_Hoedanigheid_der_materialen"/>
      <w:bookmarkStart w:id="1576" w:name="_Toc391971473"/>
      <w:bookmarkStart w:id="1577" w:name="_Toc392302015"/>
      <w:bookmarkStart w:id="1578" w:name="_Toc426347470"/>
      <w:bookmarkStart w:id="1579" w:name="_Toc426450893"/>
      <w:bookmarkStart w:id="1580" w:name="_Toc426451437"/>
      <w:bookmarkStart w:id="1581" w:name="_Toc426510936"/>
      <w:bookmarkStart w:id="1582" w:name="_Toc426517007"/>
      <w:bookmarkStart w:id="1583" w:name="_Toc426530669"/>
      <w:bookmarkStart w:id="1584" w:name="_Toc426943590"/>
      <w:bookmarkStart w:id="1585" w:name="_Toc426950352"/>
      <w:bookmarkStart w:id="1586" w:name="_Toc450032433"/>
      <w:bookmarkStart w:id="1587" w:name="_Toc450038021"/>
      <w:bookmarkStart w:id="1588" w:name="_Toc450531098"/>
      <w:bookmarkStart w:id="1589" w:name="_Toc450985095"/>
      <w:bookmarkStart w:id="1590" w:name="_Toc451053601"/>
      <w:bookmarkStart w:id="1591" w:name="_Toc451058116"/>
      <w:bookmarkStart w:id="1592" w:name="_Toc451069880"/>
      <w:bookmarkStart w:id="1593" w:name="_Toc452441584"/>
      <w:bookmarkStart w:id="1594" w:name="_Toc462553934"/>
      <w:bookmarkStart w:id="1595" w:name="_Toc473535004"/>
      <w:bookmarkStart w:id="1596" w:name="_Toc473535385"/>
      <w:bookmarkStart w:id="1597" w:name="_Toc473535985"/>
      <w:bookmarkStart w:id="1598" w:name="_Toc473615235"/>
      <w:bookmarkStart w:id="1599" w:name="_Toc473685631"/>
      <w:bookmarkStart w:id="1600" w:name="_Toc474045390"/>
      <w:bookmarkStart w:id="1601" w:name="_Toc495302795"/>
      <w:bookmarkStart w:id="1602" w:name="_Toc276634596"/>
      <w:bookmarkStart w:id="1603" w:name="_Toc276635473"/>
      <w:bookmarkStart w:id="1604" w:name="_Toc280265681"/>
      <w:bookmarkStart w:id="1605" w:name="_Toc307475503"/>
      <w:bookmarkStart w:id="1606" w:name="_Toc307487765"/>
      <w:bookmarkStart w:id="1607" w:name="_Toc192163414"/>
      <w:bookmarkEnd w:id="1575"/>
      <w:r w:rsidRPr="009F2FFA">
        <w:rPr>
          <w:rFonts w:asciiTheme="minorHAnsi" w:hAnsiTheme="minorHAnsi"/>
          <w:sz w:val="28"/>
          <w:szCs w:val="28"/>
        </w:rPr>
        <w:t>Hoedanigheid der materialen</w:t>
      </w:r>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p>
    <w:p w14:paraId="19F67E70"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door hem geleverde grondstoffen, gegevens, gereedschappen, apparatuur en vervoermiddelen </w:t>
      </w:r>
      <w:r w:rsidRPr="0001702A">
        <w:rPr>
          <w:rFonts w:asciiTheme="minorHAnsi" w:hAnsiTheme="minorHAnsi"/>
          <w:color w:val="000000"/>
          <w:sz w:val="24"/>
          <w:szCs w:val="24"/>
        </w:rPr>
        <w:t>in goede staat af te leveren</w:t>
      </w:r>
      <w:r w:rsidRPr="00844325">
        <w:rPr>
          <w:rFonts w:asciiTheme="minorHAnsi" w:hAnsiTheme="minorHAnsi"/>
          <w:color w:val="000000"/>
          <w:sz w:val="24"/>
          <w:szCs w:val="24"/>
        </w:rPr>
        <w:t>.</w:t>
      </w:r>
    </w:p>
    <w:p w14:paraId="205D404B" w14:textId="77777777" w:rsidR="00A549C2" w:rsidRPr="009F2FFA" w:rsidRDefault="00A549C2" w:rsidP="00AA77C7">
      <w:pPr>
        <w:pStyle w:val="Kop3"/>
        <w:rPr>
          <w:rFonts w:asciiTheme="minorHAnsi" w:hAnsiTheme="minorHAnsi"/>
          <w:sz w:val="28"/>
          <w:szCs w:val="28"/>
        </w:rPr>
      </w:pPr>
      <w:bookmarkStart w:id="1608" w:name="_Aflevering_documenten_bij"/>
      <w:bookmarkStart w:id="1609" w:name="_Toc391971478"/>
      <w:bookmarkStart w:id="1610" w:name="_Toc392302020"/>
      <w:bookmarkStart w:id="1611" w:name="_Toc426347471"/>
      <w:bookmarkStart w:id="1612" w:name="_Toc426450894"/>
      <w:bookmarkStart w:id="1613" w:name="_Toc426451438"/>
      <w:bookmarkStart w:id="1614" w:name="_Toc426510937"/>
      <w:bookmarkStart w:id="1615" w:name="_Toc426517008"/>
      <w:bookmarkStart w:id="1616" w:name="_Toc426530670"/>
      <w:bookmarkStart w:id="1617" w:name="_Toc426943591"/>
      <w:bookmarkStart w:id="1618" w:name="_Toc426950353"/>
      <w:bookmarkStart w:id="1619" w:name="_Toc450032434"/>
      <w:bookmarkStart w:id="1620" w:name="_Toc450038022"/>
      <w:bookmarkStart w:id="1621" w:name="_Toc450531099"/>
      <w:bookmarkStart w:id="1622" w:name="_Toc450985096"/>
      <w:bookmarkStart w:id="1623" w:name="_Toc451053602"/>
      <w:bookmarkStart w:id="1624" w:name="_Toc451058117"/>
      <w:bookmarkStart w:id="1625" w:name="_Toc451069881"/>
      <w:bookmarkStart w:id="1626" w:name="_Toc452441585"/>
      <w:bookmarkStart w:id="1627" w:name="_Toc462553935"/>
      <w:bookmarkStart w:id="1628" w:name="_Toc473535005"/>
      <w:bookmarkStart w:id="1629" w:name="_Toc473535386"/>
      <w:bookmarkStart w:id="1630" w:name="_Toc473535986"/>
      <w:bookmarkStart w:id="1631" w:name="_Toc473615236"/>
      <w:bookmarkStart w:id="1632" w:name="_Toc473685632"/>
      <w:bookmarkStart w:id="1633" w:name="_Toc474045391"/>
      <w:bookmarkStart w:id="1634" w:name="_Toc495302796"/>
      <w:bookmarkStart w:id="1635" w:name="_Toc276634597"/>
      <w:bookmarkStart w:id="1636" w:name="_Toc276635474"/>
      <w:bookmarkStart w:id="1637" w:name="_Toc280265682"/>
      <w:bookmarkStart w:id="1638" w:name="_Toc307475504"/>
      <w:bookmarkStart w:id="1639" w:name="_Toc307487766"/>
      <w:bookmarkStart w:id="1640" w:name="_Toc192163415"/>
      <w:bookmarkStart w:id="1641" w:name="_Toc391971474"/>
      <w:bookmarkStart w:id="1642" w:name="_Toc392302016"/>
      <w:bookmarkEnd w:id="1608"/>
      <w:r w:rsidRPr="009F2FFA">
        <w:rPr>
          <w:rFonts w:asciiTheme="minorHAnsi" w:hAnsiTheme="minorHAnsi"/>
          <w:sz w:val="28"/>
          <w:szCs w:val="28"/>
        </w:rPr>
        <w:t>Aflevering documenten bij vertrek van de werknemer</w:t>
      </w:r>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p>
    <w:p w14:paraId="34783A2A" w14:textId="77777777" w:rsidR="00A549C2" w:rsidRPr="00844325" w:rsidRDefault="00A549C2" w:rsidP="000B5599">
      <w:pPr>
        <w:pStyle w:val="Tekst"/>
        <w:jc w:val="both"/>
        <w:rPr>
          <w:rFonts w:asciiTheme="minorHAnsi" w:hAnsiTheme="minorHAnsi"/>
          <w:color w:val="000000"/>
          <w:sz w:val="24"/>
          <w:szCs w:val="24"/>
        </w:rPr>
      </w:pPr>
      <w:r w:rsidRPr="0001702A">
        <w:rPr>
          <w:rFonts w:asciiTheme="minorHAnsi" w:hAnsiTheme="minorHAnsi"/>
          <w:b/>
          <w:color w:val="000000"/>
          <w:sz w:val="24"/>
          <w:szCs w:val="24"/>
          <w:u w:val="single"/>
        </w:rPr>
        <w:t>Bij het vertrek</w:t>
      </w:r>
      <w:r w:rsidRPr="00844325">
        <w:rPr>
          <w:rFonts w:asciiTheme="minorHAnsi" w:hAnsiTheme="minorHAnsi"/>
          <w:color w:val="000000"/>
          <w:sz w:val="24"/>
          <w:szCs w:val="24"/>
        </w:rPr>
        <w:t xml:space="preserve"> van de werknemer en ongeacht de manier waarop de arbeidsovereenkomst werd beëindigd, moet de werkgever de volgende sociale documenten afleveren</w:t>
      </w:r>
      <w:r w:rsidR="00650F7F">
        <w:rPr>
          <w:rFonts w:asciiTheme="minorHAnsi" w:hAnsiTheme="minorHAnsi"/>
          <w:color w:val="000000"/>
          <w:sz w:val="24"/>
          <w:szCs w:val="24"/>
        </w:rPr>
        <w:t>:</w:t>
      </w:r>
    </w:p>
    <w:p w14:paraId="035C2A96" w14:textId="77777777" w:rsidR="00A549C2" w:rsidRPr="00844325" w:rsidRDefault="00CA0724" w:rsidP="00744F25">
      <w:pPr>
        <w:pStyle w:val="Opsomming"/>
        <w:numPr>
          <w:ilvl w:val="0"/>
          <w:numId w:val="69"/>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het </w:t>
      </w:r>
      <w:r w:rsidR="00C62938" w:rsidRPr="00D765FC">
        <w:rPr>
          <w:rFonts w:asciiTheme="minorHAnsi" w:hAnsiTheme="minorHAnsi"/>
          <w:b/>
          <w:sz w:val="24"/>
          <w:szCs w:val="24"/>
        </w:rPr>
        <w:t>getuigschrift</w:t>
      </w:r>
      <w:r w:rsidR="00C62938">
        <w:rPr>
          <w:rFonts w:asciiTheme="minorHAnsi" w:hAnsiTheme="minorHAnsi"/>
          <w:color w:val="000000"/>
          <w:sz w:val="24"/>
          <w:szCs w:val="24"/>
        </w:rPr>
        <w:t xml:space="preserve"> van </w:t>
      </w:r>
      <w:r w:rsidR="00A549C2" w:rsidRPr="00844325">
        <w:rPr>
          <w:rFonts w:asciiTheme="minorHAnsi" w:hAnsiTheme="minorHAnsi"/>
          <w:b/>
          <w:color w:val="000000"/>
          <w:sz w:val="24"/>
          <w:szCs w:val="24"/>
        </w:rPr>
        <w:t>tewerkstelling,</w:t>
      </w:r>
      <w:r w:rsidR="00A549C2" w:rsidRPr="00844325">
        <w:rPr>
          <w:rFonts w:asciiTheme="minorHAnsi" w:hAnsiTheme="minorHAnsi"/>
          <w:color w:val="000000"/>
          <w:sz w:val="24"/>
          <w:szCs w:val="24"/>
        </w:rPr>
        <w:t xml:space="preserve"> </w:t>
      </w:r>
      <w:r>
        <w:rPr>
          <w:rFonts w:asciiTheme="minorHAnsi" w:hAnsiTheme="minorHAnsi"/>
          <w:color w:val="000000"/>
          <w:sz w:val="24"/>
          <w:szCs w:val="24"/>
        </w:rPr>
        <w:t>dat</w:t>
      </w:r>
      <w:r w:rsidR="00A549C2" w:rsidRPr="00844325">
        <w:rPr>
          <w:rFonts w:asciiTheme="minorHAnsi" w:hAnsiTheme="minorHAnsi"/>
          <w:color w:val="000000"/>
          <w:sz w:val="24"/>
          <w:szCs w:val="24"/>
        </w:rPr>
        <w:t xml:space="preserve"> alleen het begin en het einde van de arbeidsovereenkomst en de aard van het uitgevoerde werk vermeldt. Op dit document mag geen enkele andere vermelding voorkomen, tenzij op uitdrukkelijk verzoek van de werknemer;</w:t>
      </w:r>
    </w:p>
    <w:p w14:paraId="01DA815B" w14:textId="77777777" w:rsidR="00A549C2" w:rsidRPr="00844325" w:rsidRDefault="00A549C2" w:rsidP="00744F25">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afrekening</w:t>
      </w:r>
      <w:r w:rsidRPr="00844325">
        <w:rPr>
          <w:rFonts w:asciiTheme="minorHAnsi" w:hAnsiTheme="minorHAnsi"/>
          <w:color w:val="000000"/>
          <w:sz w:val="24"/>
          <w:szCs w:val="24"/>
        </w:rPr>
        <w:t xml:space="preserve"> voor de </w:t>
      </w:r>
      <w:r w:rsidRPr="00844325">
        <w:rPr>
          <w:rFonts w:asciiTheme="minorHAnsi" w:hAnsiTheme="minorHAnsi"/>
          <w:b/>
          <w:color w:val="000000"/>
          <w:sz w:val="24"/>
          <w:szCs w:val="24"/>
        </w:rPr>
        <w:t>laatst geleverde prestaties</w:t>
      </w:r>
      <w:r w:rsidRPr="00844325">
        <w:rPr>
          <w:rFonts w:asciiTheme="minorHAnsi" w:hAnsiTheme="minorHAnsi"/>
          <w:color w:val="000000"/>
          <w:sz w:val="24"/>
          <w:szCs w:val="24"/>
        </w:rPr>
        <w:t>;</w:t>
      </w:r>
    </w:p>
    <w:p w14:paraId="36A130C3" w14:textId="77777777" w:rsidR="00A549C2" w:rsidRPr="00844325" w:rsidRDefault="00A549C2" w:rsidP="00744F25">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individuele rekening</w:t>
      </w:r>
      <w:r w:rsidRPr="00844325">
        <w:rPr>
          <w:rFonts w:asciiTheme="minorHAnsi" w:hAnsiTheme="minorHAnsi"/>
          <w:color w:val="000000"/>
          <w:sz w:val="24"/>
          <w:szCs w:val="24"/>
        </w:rPr>
        <w:t xml:space="preserve"> voor het lopende jaar;</w:t>
      </w:r>
    </w:p>
    <w:p w14:paraId="60D8853A" w14:textId="1E3CD627" w:rsidR="00A549C2" w:rsidRPr="00844325" w:rsidRDefault="00A549C2" w:rsidP="00744F25">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werkloosheidsverklaring C 4</w:t>
      </w:r>
      <w:r w:rsidRPr="00844325">
        <w:rPr>
          <w:rFonts w:asciiTheme="minorHAnsi" w:hAnsiTheme="minorHAnsi"/>
          <w:color w:val="000000"/>
          <w:sz w:val="24"/>
          <w:szCs w:val="24"/>
        </w:rPr>
        <w:t>;</w:t>
      </w:r>
      <w:r w:rsidR="00C35341">
        <w:rPr>
          <w:rFonts w:asciiTheme="minorHAnsi" w:hAnsiTheme="minorHAnsi"/>
          <w:color w:val="000000"/>
          <w:sz w:val="24"/>
          <w:szCs w:val="24"/>
        </w:rPr>
        <w:t xml:space="preserve"> </w:t>
      </w:r>
      <w:hyperlink r:id="rId45" w:history="1">
        <w:r w:rsidR="00CF016C">
          <w:rPr>
            <w:rStyle w:val="Hyperlink"/>
            <w:rFonts w:asciiTheme="minorHAnsi" w:hAnsiTheme="minorHAnsi"/>
            <w:b/>
            <w:sz w:val="24"/>
            <w:szCs w:val="24"/>
          </w:rPr>
          <w:t>http://www.rva.be/c4</w:t>
        </w:r>
      </w:hyperlink>
    </w:p>
    <w:p w14:paraId="6D7BF17C" w14:textId="6100F17B" w:rsidR="00A549C2" w:rsidRDefault="00A549C2" w:rsidP="00744F25">
      <w:pPr>
        <w:pStyle w:val="Opsomming"/>
        <w:numPr>
          <w:ilvl w:val="0"/>
          <w:numId w:val="69"/>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fiscale fiche 281.10</w:t>
      </w:r>
      <w:r w:rsidRPr="00844325">
        <w:rPr>
          <w:rFonts w:asciiTheme="minorHAnsi" w:hAnsiTheme="minorHAnsi"/>
          <w:color w:val="000000"/>
          <w:sz w:val="24"/>
          <w:szCs w:val="24"/>
        </w:rPr>
        <w:t xml:space="preserve"> voor het opmaken van de belastingaangifte in de personenbelasting</w:t>
      </w:r>
      <w:r w:rsidR="00650F7F">
        <w:rPr>
          <w:rFonts w:asciiTheme="minorHAnsi" w:hAnsiTheme="minorHAnsi"/>
          <w:color w:val="000000"/>
          <w:sz w:val="24"/>
          <w:szCs w:val="24"/>
        </w:rPr>
        <w:t>:</w:t>
      </w:r>
      <w:r w:rsidR="00814229">
        <w:rPr>
          <w:rFonts w:asciiTheme="minorHAnsi" w:hAnsiTheme="minorHAnsi"/>
          <w:color w:val="000000"/>
          <w:sz w:val="24"/>
          <w:szCs w:val="24"/>
        </w:rPr>
        <w:t xml:space="preserve"> te downloaden via</w:t>
      </w:r>
      <w:r w:rsidR="00BD2D8B">
        <w:rPr>
          <w:rFonts w:asciiTheme="minorHAnsi" w:hAnsiTheme="minorHAnsi"/>
          <w:color w:val="000000"/>
          <w:sz w:val="24"/>
          <w:szCs w:val="24"/>
        </w:rPr>
        <w:t xml:space="preserve"> </w:t>
      </w:r>
      <w:hyperlink r:id="rId46" w:history="1">
        <w:proofErr w:type="spellStart"/>
        <w:r w:rsidR="005E1619" w:rsidRPr="005E1619">
          <w:rPr>
            <w:rStyle w:val="Hyperlink"/>
            <w:rFonts w:asciiTheme="minorHAnsi" w:hAnsiTheme="minorHAnsi"/>
            <w:sz w:val="24"/>
            <w:szCs w:val="24"/>
          </w:rPr>
          <w:t>FISCONETplus</w:t>
        </w:r>
        <w:proofErr w:type="spellEnd"/>
      </w:hyperlink>
    </w:p>
    <w:p w14:paraId="6C7D5C79" w14:textId="77777777" w:rsidR="00A549C2" w:rsidRPr="009F2FFA" w:rsidRDefault="000247AC" w:rsidP="00AA77C7">
      <w:pPr>
        <w:pStyle w:val="Kop3"/>
        <w:rPr>
          <w:rFonts w:asciiTheme="minorHAnsi" w:hAnsiTheme="minorHAnsi"/>
          <w:sz w:val="28"/>
          <w:szCs w:val="28"/>
        </w:rPr>
      </w:pPr>
      <w:bookmarkStart w:id="1643" w:name="_Eenzijdige_wijziging_van"/>
      <w:bookmarkStart w:id="1644" w:name="_Toc391971479"/>
      <w:bookmarkStart w:id="1645" w:name="_Toc392302021"/>
      <w:bookmarkStart w:id="1646" w:name="_Toc426347472"/>
      <w:bookmarkStart w:id="1647" w:name="_Toc426450895"/>
      <w:bookmarkStart w:id="1648" w:name="_Toc426451439"/>
      <w:bookmarkStart w:id="1649" w:name="_Toc426510938"/>
      <w:bookmarkStart w:id="1650" w:name="_Toc426517009"/>
      <w:bookmarkStart w:id="1651" w:name="_Toc426530671"/>
      <w:bookmarkStart w:id="1652" w:name="_Toc426943592"/>
      <w:bookmarkStart w:id="1653" w:name="_Toc426950354"/>
      <w:bookmarkStart w:id="1654" w:name="_Toc450032435"/>
      <w:bookmarkStart w:id="1655" w:name="_Toc450038023"/>
      <w:bookmarkStart w:id="1656" w:name="_Toc450531100"/>
      <w:bookmarkStart w:id="1657" w:name="_Toc450985097"/>
      <w:bookmarkStart w:id="1658" w:name="_Toc451053603"/>
      <w:bookmarkStart w:id="1659" w:name="_Toc451058118"/>
      <w:bookmarkStart w:id="1660" w:name="_Toc451069882"/>
      <w:bookmarkStart w:id="1661" w:name="_Toc452441586"/>
      <w:bookmarkStart w:id="1662" w:name="_Toc462553936"/>
      <w:bookmarkStart w:id="1663" w:name="_Toc473535006"/>
      <w:bookmarkStart w:id="1664" w:name="_Toc473535387"/>
      <w:bookmarkStart w:id="1665" w:name="_Toc473535987"/>
      <w:bookmarkStart w:id="1666" w:name="_Toc473615237"/>
      <w:bookmarkStart w:id="1667" w:name="_Toc473685633"/>
      <w:bookmarkStart w:id="1668" w:name="_Toc474045392"/>
      <w:bookmarkStart w:id="1669" w:name="_Toc495302797"/>
      <w:bookmarkStart w:id="1670" w:name="_Toc276634598"/>
      <w:bookmarkStart w:id="1671" w:name="_Toc276635475"/>
      <w:bookmarkStart w:id="1672" w:name="_Toc280265683"/>
      <w:bookmarkStart w:id="1673" w:name="_Toc307475505"/>
      <w:bookmarkStart w:id="1674" w:name="_Toc307487767"/>
      <w:bookmarkStart w:id="1675" w:name="_Toc192163416"/>
      <w:bookmarkEnd w:id="1643"/>
      <w:r>
        <w:rPr>
          <w:rFonts w:asciiTheme="minorHAnsi" w:hAnsiTheme="minorHAnsi"/>
          <w:sz w:val="28"/>
          <w:szCs w:val="28"/>
        </w:rPr>
        <w:t>Verbod</w:t>
      </w:r>
      <w:r w:rsidR="00A90F95">
        <w:rPr>
          <w:rFonts w:asciiTheme="minorHAnsi" w:hAnsiTheme="minorHAnsi"/>
          <w:sz w:val="28"/>
          <w:szCs w:val="28"/>
        </w:rPr>
        <w:t xml:space="preserve"> e</w:t>
      </w:r>
      <w:r w:rsidR="00A549C2" w:rsidRPr="009F2FFA">
        <w:rPr>
          <w:rFonts w:asciiTheme="minorHAnsi" w:hAnsiTheme="minorHAnsi"/>
          <w:sz w:val="28"/>
          <w:szCs w:val="28"/>
        </w:rPr>
        <w:t>enzijdige wijziging van de arbeidsovereenkomst</w:t>
      </w:r>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p>
    <w:p w14:paraId="2051894B" w14:textId="503049C1" w:rsidR="00D765FC" w:rsidRDefault="00A549C2" w:rsidP="007036D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w:t>
      </w:r>
      <w:r w:rsidRPr="007635CE">
        <w:rPr>
          <w:rFonts w:asciiTheme="minorHAnsi" w:hAnsiTheme="minorHAnsi"/>
          <w:b/>
          <w:color w:val="000000"/>
          <w:sz w:val="24"/>
          <w:szCs w:val="24"/>
        </w:rPr>
        <w:t>beding</w:t>
      </w:r>
      <w:r w:rsidRPr="00844325">
        <w:rPr>
          <w:rFonts w:asciiTheme="minorHAnsi" w:hAnsiTheme="minorHAnsi"/>
          <w:color w:val="000000"/>
          <w:sz w:val="24"/>
          <w:szCs w:val="24"/>
        </w:rPr>
        <w:t xml:space="preserve"> waarbij de werkgever zich het recht voorbehoudt om de voorwaarden van de arbeidsovereenkomst </w:t>
      </w:r>
      <w:r w:rsidRPr="007635CE">
        <w:rPr>
          <w:rFonts w:asciiTheme="minorHAnsi" w:hAnsiTheme="minorHAnsi"/>
          <w:color w:val="000000"/>
          <w:sz w:val="24"/>
          <w:szCs w:val="24"/>
        </w:rPr>
        <w:t>eenzijdig</w:t>
      </w:r>
      <w:r w:rsidRPr="00844325">
        <w:rPr>
          <w:rFonts w:asciiTheme="minorHAnsi" w:hAnsiTheme="minorHAnsi"/>
          <w:color w:val="000000"/>
          <w:sz w:val="24"/>
          <w:szCs w:val="24"/>
        </w:rPr>
        <w:t xml:space="preserve"> te wijzigen is </w:t>
      </w:r>
      <w:r w:rsidRPr="007635CE">
        <w:rPr>
          <w:rFonts w:asciiTheme="minorHAnsi" w:hAnsiTheme="minorHAnsi"/>
          <w:b/>
          <w:color w:val="000000"/>
          <w:sz w:val="24"/>
          <w:szCs w:val="24"/>
        </w:rPr>
        <w:t>nietig</w:t>
      </w:r>
      <w:r w:rsidR="00F44203">
        <w:rPr>
          <w:rFonts w:asciiTheme="minorHAnsi" w:hAnsiTheme="minorHAnsi"/>
          <w:color w:val="000000"/>
          <w:sz w:val="24"/>
          <w:szCs w:val="24"/>
        </w:rPr>
        <w:t xml:space="preserve">. Aan </w:t>
      </w:r>
      <w:r w:rsidR="00F44203" w:rsidRPr="00F44203">
        <w:rPr>
          <w:rFonts w:asciiTheme="minorHAnsi" w:hAnsiTheme="minorHAnsi"/>
          <w:b/>
          <w:color w:val="000000"/>
          <w:sz w:val="24"/>
          <w:szCs w:val="24"/>
        </w:rPr>
        <w:t>de essentiële bestanddelen kan tijdens de overeenkomst, slechts een wijziging worden aangebracht na akkoord tussen beide partijen!</w:t>
      </w:r>
      <w:r w:rsidR="00F44203" w:rsidRPr="00F44203">
        <w:rPr>
          <w:rFonts w:asciiTheme="minorHAnsi" w:hAnsiTheme="minorHAnsi"/>
          <w:color w:val="000000"/>
          <w:sz w:val="24"/>
          <w:szCs w:val="24"/>
        </w:rPr>
        <w:t xml:space="preserve"> </w:t>
      </w:r>
      <w:r w:rsidRPr="00844325">
        <w:rPr>
          <w:rFonts w:asciiTheme="minorHAnsi" w:hAnsiTheme="minorHAnsi"/>
          <w:color w:val="000000"/>
          <w:sz w:val="24"/>
          <w:szCs w:val="24"/>
        </w:rPr>
        <w:t>(</w:t>
      </w:r>
      <w:r w:rsidRPr="00F601EF">
        <w:rPr>
          <w:rFonts w:asciiTheme="minorHAnsi" w:hAnsiTheme="minorHAnsi"/>
          <w:color w:val="000000"/>
          <w:sz w:val="24"/>
          <w:szCs w:val="24"/>
        </w:rPr>
        <w:t xml:space="preserve">zie </w:t>
      </w:r>
      <w:r w:rsidR="00F601EF">
        <w:rPr>
          <w:rFonts w:asciiTheme="minorHAnsi" w:hAnsiTheme="minorHAnsi"/>
          <w:color w:val="000000"/>
          <w:sz w:val="24"/>
          <w:szCs w:val="24"/>
        </w:rPr>
        <w:t xml:space="preserve">ook </w:t>
      </w:r>
      <w:hyperlink w:anchor="_Eénzijdige_wijziging_van" w:history="1">
        <w:r w:rsidR="009929F4">
          <w:rPr>
            <w:rStyle w:val="Hyperlink"/>
            <w:rFonts w:asciiTheme="minorHAnsi" w:hAnsiTheme="minorHAnsi"/>
            <w:b/>
            <w:sz w:val="24"/>
            <w:szCs w:val="24"/>
          </w:rPr>
          <w:t>8.13</w:t>
        </w:r>
      </w:hyperlink>
      <w:r w:rsidR="00F601EF">
        <w:rPr>
          <w:rFonts w:asciiTheme="minorHAnsi" w:hAnsiTheme="minorHAnsi"/>
          <w:color w:val="000000"/>
          <w:sz w:val="24"/>
          <w:szCs w:val="24"/>
        </w:rPr>
        <w:t>)</w:t>
      </w:r>
      <w:r w:rsidR="007635CE">
        <w:rPr>
          <w:rFonts w:asciiTheme="minorHAnsi" w:hAnsiTheme="minorHAnsi"/>
          <w:color w:val="000000"/>
          <w:sz w:val="24"/>
          <w:szCs w:val="24"/>
        </w:rPr>
        <w:t>.</w:t>
      </w:r>
    </w:p>
    <w:p w14:paraId="730CB51F" w14:textId="77777777" w:rsidR="00A549C2" w:rsidRPr="006F6601" w:rsidRDefault="00A549C2" w:rsidP="00AA77C7">
      <w:pPr>
        <w:pStyle w:val="Kop3"/>
        <w:rPr>
          <w:rFonts w:asciiTheme="minorHAnsi" w:hAnsiTheme="minorHAnsi"/>
          <w:sz w:val="28"/>
          <w:szCs w:val="28"/>
        </w:rPr>
      </w:pPr>
      <w:bookmarkStart w:id="1676" w:name="_Huisvesting"/>
      <w:bookmarkStart w:id="1677" w:name="_Toc391971480"/>
      <w:bookmarkStart w:id="1678" w:name="_Toc392302022"/>
      <w:bookmarkStart w:id="1679" w:name="_Toc426347473"/>
      <w:bookmarkStart w:id="1680" w:name="_Toc426450896"/>
      <w:bookmarkStart w:id="1681" w:name="_Toc426451440"/>
      <w:bookmarkStart w:id="1682" w:name="_Toc426510939"/>
      <w:bookmarkStart w:id="1683" w:name="_Toc426517010"/>
      <w:bookmarkStart w:id="1684" w:name="_Toc426530672"/>
      <w:bookmarkStart w:id="1685" w:name="_Toc426943593"/>
      <w:bookmarkStart w:id="1686" w:name="_Toc426950355"/>
      <w:bookmarkStart w:id="1687" w:name="_Toc450032436"/>
      <w:bookmarkStart w:id="1688" w:name="_Toc450038024"/>
      <w:bookmarkStart w:id="1689" w:name="_Toc450531101"/>
      <w:bookmarkStart w:id="1690" w:name="_Toc450985098"/>
      <w:bookmarkStart w:id="1691" w:name="_Toc451053604"/>
      <w:bookmarkStart w:id="1692" w:name="_Toc451058119"/>
      <w:bookmarkStart w:id="1693" w:name="_Toc451069883"/>
      <w:bookmarkStart w:id="1694" w:name="_Toc452441587"/>
      <w:bookmarkStart w:id="1695" w:name="_Toc462553937"/>
      <w:bookmarkStart w:id="1696" w:name="_Toc473535007"/>
      <w:bookmarkStart w:id="1697" w:name="_Toc473535388"/>
      <w:bookmarkStart w:id="1698" w:name="_Toc473535988"/>
      <w:bookmarkStart w:id="1699" w:name="_Toc473615238"/>
      <w:bookmarkStart w:id="1700" w:name="_Toc473685634"/>
      <w:bookmarkStart w:id="1701" w:name="_Toc474045393"/>
      <w:bookmarkStart w:id="1702" w:name="_Toc495302798"/>
      <w:bookmarkStart w:id="1703" w:name="_Toc276634599"/>
      <w:bookmarkStart w:id="1704" w:name="_Toc276635476"/>
      <w:bookmarkStart w:id="1705" w:name="_Toc280265684"/>
      <w:bookmarkStart w:id="1706" w:name="_Toc307475506"/>
      <w:bookmarkStart w:id="1707" w:name="_Toc307487768"/>
      <w:bookmarkStart w:id="1708" w:name="_Toc192163417"/>
      <w:bookmarkEnd w:id="1676"/>
      <w:r w:rsidRPr="006F6601">
        <w:rPr>
          <w:rFonts w:asciiTheme="minorHAnsi" w:hAnsiTheme="minorHAnsi"/>
          <w:sz w:val="28"/>
          <w:szCs w:val="28"/>
        </w:rPr>
        <w:t>Huisvesting</w:t>
      </w:r>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p>
    <w:p w14:paraId="498D4CEA" w14:textId="77777777" w:rsidR="00A549C2" w:rsidRDefault="00A549C2" w:rsidP="007F0D2B">
      <w:pPr>
        <w:pStyle w:val="Tekst"/>
        <w:rPr>
          <w:rFonts w:asciiTheme="minorHAnsi" w:hAnsiTheme="minorHAnsi"/>
          <w:color w:val="000000"/>
          <w:sz w:val="24"/>
          <w:szCs w:val="24"/>
        </w:rPr>
      </w:pPr>
      <w:r w:rsidRPr="00844325">
        <w:rPr>
          <w:rFonts w:asciiTheme="minorHAnsi" w:hAnsiTheme="minorHAnsi"/>
          <w:color w:val="000000"/>
          <w:sz w:val="24"/>
          <w:szCs w:val="24"/>
        </w:rPr>
        <w:t xml:space="preserve">De werknemer behoorlijk te huisvesten ingeval hij de verbintenis heeft aangegaan hem inwoning te verschaffen (zie </w:t>
      </w:r>
      <w:r w:rsidR="00FC1E99">
        <w:rPr>
          <w:rFonts w:asciiTheme="minorHAnsi" w:hAnsiTheme="minorHAnsi"/>
          <w:color w:val="000000"/>
          <w:sz w:val="24"/>
          <w:szCs w:val="24"/>
        </w:rPr>
        <w:t>huisbewaring</w:t>
      </w:r>
      <w:r w:rsidR="00650F7F">
        <w:rPr>
          <w:rFonts w:asciiTheme="minorHAnsi" w:hAnsiTheme="minorHAnsi"/>
          <w:color w:val="000000"/>
          <w:sz w:val="24"/>
          <w:szCs w:val="24"/>
        </w:rPr>
        <w:t>:</w:t>
      </w:r>
      <w:r w:rsidR="00C62938">
        <w:rPr>
          <w:rFonts w:asciiTheme="minorHAnsi" w:hAnsiTheme="minorHAnsi"/>
          <w:color w:val="000000"/>
          <w:sz w:val="24"/>
          <w:szCs w:val="24"/>
        </w:rPr>
        <w:t xml:space="preserve"> </w:t>
      </w:r>
      <w:hyperlink w:anchor="_Personeelslid_belast_met" w:history="1">
        <w:r w:rsidR="00FC1E99" w:rsidRPr="00D765FC">
          <w:rPr>
            <w:rStyle w:val="Hyperlink"/>
            <w:rFonts w:asciiTheme="minorHAnsi" w:hAnsiTheme="minorHAnsi"/>
            <w:b/>
            <w:sz w:val="24"/>
            <w:szCs w:val="24"/>
          </w:rPr>
          <w:t>9.1</w:t>
        </w:r>
      </w:hyperlink>
      <w:r w:rsidRPr="00844325">
        <w:rPr>
          <w:rFonts w:asciiTheme="minorHAnsi" w:hAnsiTheme="minorHAnsi"/>
          <w:color w:val="000000"/>
          <w:sz w:val="24"/>
          <w:szCs w:val="24"/>
        </w:rPr>
        <w:t>).</w:t>
      </w:r>
    </w:p>
    <w:p w14:paraId="0725863E" w14:textId="020A142C" w:rsidR="00276ECF" w:rsidRDefault="00276ECF" w:rsidP="007F0D2B">
      <w:pPr>
        <w:pStyle w:val="Tekst"/>
        <w:rPr>
          <w:rFonts w:asciiTheme="minorHAnsi" w:hAnsiTheme="minorHAnsi"/>
          <w:color w:val="000000"/>
          <w:sz w:val="24"/>
          <w:szCs w:val="24"/>
        </w:rPr>
      </w:pPr>
    </w:p>
    <w:p w14:paraId="57B49C0C" w14:textId="5A532E66" w:rsidR="004326C9" w:rsidRDefault="004326C9" w:rsidP="007F0D2B">
      <w:pPr>
        <w:pStyle w:val="Tekst"/>
        <w:rPr>
          <w:rFonts w:asciiTheme="minorHAnsi" w:hAnsiTheme="minorHAnsi"/>
          <w:color w:val="000000"/>
          <w:sz w:val="24"/>
          <w:szCs w:val="24"/>
        </w:rPr>
      </w:pPr>
    </w:p>
    <w:p w14:paraId="47F1B0B5" w14:textId="79A8518E" w:rsidR="00297407" w:rsidRPr="00C82CDC" w:rsidRDefault="00297407" w:rsidP="00297407">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75B8966D" w14:textId="486CAE7F" w:rsidR="00A549C2" w:rsidRPr="00297407" w:rsidRDefault="00A549C2" w:rsidP="00297407">
      <w:pPr>
        <w:pStyle w:val="Kop3"/>
        <w:tabs>
          <w:tab w:val="clear" w:pos="5246"/>
          <w:tab w:val="num" w:pos="5103"/>
        </w:tabs>
        <w:ind w:right="-1"/>
        <w:rPr>
          <w:rFonts w:asciiTheme="minorHAnsi" w:hAnsiTheme="minorHAnsi"/>
          <w:sz w:val="28"/>
          <w:szCs w:val="28"/>
        </w:rPr>
      </w:pPr>
      <w:bookmarkStart w:id="1709" w:name="_Het_bijhouden_van"/>
      <w:bookmarkStart w:id="1710" w:name="_Toc426347474"/>
      <w:bookmarkStart w:id="1711" w:name="_Toc426450897"/>
      <w:bookmarkStart w:id="1712" w:name="_Toc426451441"/>
      <w:bookmarkStart w:id="1713" w:name="_Toc426510940"/>
      <w:bookmarkStart w:id="1714" w:name="_Toc426517011"/>
      <w:bookmarkStart w:id="1715" w:name="_Toc426530673"/>
      <w:bookmarkStart w:id="1716" w:name="_Toc426943594"/>
      <w:bookmarkStart w:id="1717" w:name="_Toc426950356"/>
      <w:bookmarkStart w:id="1718" w:name="_Toc450032437"/>
      <w:bookmarkStart w:id="1719" w:name="_Toc450038025"/>
      <w:bookmarkStart w:id="1720" w:name="_Toc450531102"/>
      <w:bookmarkStart w:id="1721" w:name="_Toc450985099"/>
      <w:bookmarkStart w:id="1722" w:name="_Toc451053605"/>
      <w:bookmarkStart w:id="1723" w:name="_Toc451058120"/>
      <w:bookmarkStart w:id="1724" w:name="_Toc451069884"/>
      <w:bookmarkStart w:id="1725" w:name="_Toc452441588"/>
      <w:bookmarkStart w:id="1726" w:name="_Toc462553938"/>
      <w:bookmarkStart w:id="1727" w:name="_Toc473535008"/>
      <w:bookmarkStart w:id="1728" w:name="_Toc473535389"/>
      <w:bookmarkStart w:id="1729" w:name="_Toc473535989"/>
      <w:bookmarkStart w:id="1730" w:name="_Toc473615239"/>
      <w:bookmarkStart w:id="1731" w:name="_Toc473685635"/>
      <w:bookmarkStart w:id="1732" w:name="_Toc474045394"/>
      <w:bookmarkStart w:id="1733" w:name="_Toc495302799"/>
      <w:bookmarkStart w:id="1734" w:name="_Toc276634600"/>
      <w:bookmarkStart w:id="1735" w:name="_Toc276635477"/>
      <w:bookmarkStart w:id="1736" w:name="_Toc280265685"/>
      <w:bookmarkStart w:id="1737" w:name="_Toc307475507"/>
      <w:bookmarkStart w:id="1738" w:name="_Toc307487769"/>
      <w:bookmarkStart w:id="1739" w:name="_Toc192163418"/>
      <w:bookmarkEnd w:id="1709"/>
      <w:r w:rsidRPr="00297407">
        <w:rPr>
          <w:rFonts w:asciiTheme="minorHAnsi" w:hAnsiTheme="minorHAnsi"/>
          <w:sz w:val="28"/>
          <w:szCs w:val="28"/>
        </w:rPr>
        <w:lastRenderedPageBreak/>
        <w:t>Het bijhouden van sociale documenten</w:t>
      </w:r>
      <w:bookmarkEnd w:id="1641"/>
      <w:bookmarkEnd w:id="1642"/>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p>
    <w:p w14:paraId="456FC4D0" w14:textId="691D7E4D" w:rsidR="00655CF9" w:rsidRPr="00D765FC" w:rsidRDefault="00655CF9" w:rsidP="00655CF9">
      <w:pPr>
        <w:pStyle w:val="Tekst"/>
        <w:rPr>
          <w:rFonts w:asciiTheme="minorHAnsi" w:hAnsiTheme="minorHAnsi"/>
          <w:b/>
          <w:color w:val="0000FF"/>
          <w:sz w:val="24"/>
          <w:szCs w:val="24"/>
        </w:rPr>
      </w:pPr>
      <w:hyperlink r:id="rId47"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//www.werk.belgie.be/socialedocumenten</w:t>
        </w:r>
      </w:hyperlink>
    </w:p>
    <w:p w14:paraId="6BDE4B15" w14:textId="77777777" w:rsidR="00655CF9" w:rsidRPr="00655CF9" w:rsidRDefault="00655CF9" w:rsidP="00655CF9">
      <w:pPr>
        <w:pStyle w:val="Tekst"/>
      </w:pPr>
    </w:p>
    <w:p w14:paraId="49F35792" w14:textId="77777777" w:rsidR="00E2143A" w:rsidRPr="00E2143A" w:rsidRDefault="00E2143A" w:rsidP="00744F25">
      <w:pPr>
        <w:pStyle w:val="Tekst"/>
        <w:numPr>
          <w:ilvl w:val="0"/>
          <w:numId w:val="69"/>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De werkgevers moeten de sociale documenten opmaken en bijhouden.</w:t>
      </w:r>
    </w:p>
    <w:p w14:paraId="17734818" w14:textId="77777777" w:rsidR="00E2143A" w:rsidRPr="00916421" w:rsidRDefault="00A549C2" w:rsidP="00744F25">
      <w:pPr>
        <w:pStyle w:val="Tekst"/>
        <w:numPr>
          <w:ilvl w:val="0"/>
          <w:numId w:val="69"/>
        </w:numPr>
        <w:ind w:left="1134" w:hanging="283"/>
        <w:jc w:val="both"/>
        <w:rPr>
          <w:rFonts w:asciiTheme="minorHAnsi" w:hAnsiTheme="minorHAnsi"/>
          <w:color w:val="000000"/>
          <w:sz w:val="24"/>
          <w:szCs w:val="24"/>
        </w:rPr>
      </w:pPr>
      <w:r w:rsidRPr="00916421">
        <w:rPr>
          <w:rFonts w:asciiTheme="minorHAnsi" w:hAnsiTheme="minorHAnsi"/>
          <w:color w:val="000000"/>
          <w:sz w:val="24"/>
          <w:szCs w:val="24"/>
        </w:rPr>
        <w:t xml:space="preserve">De sociale documenten </w:t>
      </w:r>
      <w:r w:rsidR="003614CA" w:rsidRPr="00916421">
        <w:rPr>
          <w:rFonts w:asciiTheme="minorHAnsi" w:hAnsiTheme="minorHAnsi"/>
          <w:color w:val="000000"/>
          <w:sz w:val="24"/>
          <w:szCs w:val="24"/>
        </w:rPr>
        <w:t>b</w:t>
      </w:r>
      <w:r w:rsidRPr="00916421">
        <w:rPr>
          <w:rFonts w:asciiTheme="minorHAnsi" w:hAnsiTheme="minorHAnsi"/>
          <w:color w:val="000000"/>
          <w:sz w:val="24"/>
          <w:szCs w:val="24"/>
        </w:rPr>
        <w:t xml:space="preserve">estaan uit het </w:t>
      </w:r>
      <w:r w:rsidR="00243B50">
        <w:rPr>
          <w:rFonts w:asciiTheme="minorHAnsi" w:hAnsiTheme="minorHAnsi"/>
          <w:b/>
          <w:color w:val="000000"/>
          <w:sz w:val="24"/>
          <w:szCs w:val="24"/>
        </w:rPr>
        <w:t xml:space="preserve">eventuele </w:t>
      </w:r>
      <w:r w:rsidRPr="00916421">
        <w:rPr>
          <w:rFonts w:asciiTheme="minorHAnsi" w:hAnsiTheme="minorHAnsi"/>
          <w:b/>
          <w:color w:val="000000"/>
          <w:sz w:val="24"/>
          <w:szCs w:val="24"/>
        </w:rPr>
        <w:t>personeelsregister</w:t>
      </w:r>
      <w:r w:rsidR="003614CA" w:rsidRPr="00916421">
        <w:rPr>
          <w:rFonts w:asciiTheme="minorHAnsi" w:hAnsiTheme="minorHAnsi"/>
          <w:color w:val="000000"/>
          <w:sz w:val="24"/>
          <w:szCs w:val="24"/>
        </w:rPr>
        <w:t>,</w:t>
      </w:r>
      <w:r w:rsidRPr="00916421">
        <w:rPr>
          <w:rFonts w:asciiTheme="minorHAnsi" w:hAnsiTheme="minorHAnsi"/>
          <w:color w:val="000000"/>
          <w:sz w:val="24"/>
          <w:szCs w:val="24"/>
        </w:rPr>
        <w:t xml:space="preserve"> de </w:t>
      </w:r>
      <w:r w:rsidRPr="00916421">
        <w:rPr>
          <w:rFonts w:asciiTheme="minorHAnsi" w:hAnsiTheme="minorHAnsi"/>
          <w:b/>
          <w:color w:val="000000"/>
          <w:sz w:val="24"/>
          <w:szCs w:val="24"/>
        </w:rPr>
        <w:t>individuele rekening</w:t>
      </w:r>
      <w:r w:rsidR="00F559DE" w:rsidRPr="00916421">
        <w:rPr>
          <w:rFonts w:asciiTheme="minorHAnsi" w:hAnsiTheme="minorHAnsi"/>
          <w:b/>
          <w:color w:val="000000"/>
          <w:sz w:val="24"/>
          <w:szCs w:val="24"/>
        </w:rPr>
        <w:t xml:space="preserve"> en de eventuele bijlagen</w:t>
      </w:r>
      <w:r w:rsidR="003614CA" w:rsidRPr="00916421">
        <w:rPr>
          <w:rFonts w:asciiTheme="minorHAnsi" w:hAnsiTheme="minorHAnsi"/>
          <w:color w:val="000000"/>
          <w:sz w:val="24"/>
          <w:szCs w:val="24"/>
        </w:rPr>
        <w:t>. Ze</w:t>
      </w:r>
      <w:r w:rsidRPr="00916421">
        <w:rPr>
          <w:rFonts w:asciiTheme="minorHAnsi" w:hAnsiTheme="minorHAnsi"/>
          <w:color w:val="000000"/>
          <w:sz w:val="24"/>
          <w:szCs w:val="24"/>
        </w:rPr>
        <w:t xml:space="preserve"> hebben tot doel een effectieve controle mogelijk te maken over de manier waarop de werkgever zijn verplichtingen ten overstaan van zijn personeel in het kader van de sociale (R.S.Z.) en fiscale (bedrijfsvoorheffing) bepalingen nakomt.</w:t>
      </w:r>
    </w:p>
    <w:p w14:paraId="3CA18235" w14:textId="77777777" w:rsidR="00D33BB9" w:rsidRPr="00E2143A" w:rsidRDefault="00D33BB9" w:rsidP="00744F25">
      <w:pPr>
        <w:pStyle w:val="Tekst"/>
        <w:numPr>
          <w:ilvl w:val="0"/>
          <w:numId w:val="69"/>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Voor het bijhouden en bewaren van de sociale documenten bestaan er wettelijke bepalingen. Daarin worden onder meer de gegevens vastgelegd die in deze documenten moeten vermeld worden.</w:t>
      </w:r>
    </w:p>
    <w:p w14:paraId="1B0CFBA8" w14:textId="77777777" w:rsidR="00D33BB9" w:rsidRPr="00E2143A" w:rsidRDefault="00D33BB9" w:rsidP="00744F25">
      <w:pPr>
        <w:pStyle w:val="Tekst"/>
        <w:numPr>
          <w:ilvl w:val="0"/>
          <w:numId w:val="69"/>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 xml:space="preserve">Onder </w:t>
      </w:r>
      <w:r w:rsidRPr="00D33BB9">
        <w:rPr>
          <w:rFonts w:asciiTheme="minorHAnsi" w:hAnsiTheme="minorHAnsi"/>
          <w:b/>
          <w:color w:val="000000"/>
          <w:sz w:val="24"/>
          <w:szCs w:val="24"/>
        </w:rPr>
        <w:t>bijhouden</w:t>
      </w:r>
      <w:r w:rsidRPr="00E2143A">
        <w:rPr>
          <w:rFonts w:asciiTheme="minorHAnsi" w:hAnsiTheme="minorHAnsi"/>
          <w:color w:val="000000"/>
          <w:sz w:val="24"/>
          <w:szCs w:val="24"/>
        </w:rPr>
        <w:t xml:space="preserve"> wordt verstaan</w:t>
      </w:r>
      <w:r w:rsidR="00650F7F">
        <w:rPr>
          <w:rFonts w:asciiTheme="minorHAnsi" w:hAnsiTheme="minorHAnsi"/>
          <w:color w:val="000000"/>
          <w:sz w:val="24"/>
          <w:szCs w:val="24"/>
        </w:rPr>
        <w:t>:</w:t>
      </w:r>
      <w:r w:rsidRPr="00E2143A">
        <w:rPr>
          <w:rFonts w:asciiTheme="minorHAnsi" w:hAnsiTheme="minorHAnsi"/>
          <w:color w:val="000000"/>
          <w:sz w:val="24"/>
          <w:szCs w:val="24"/>
        </w:rPr>
        <w:t xml:space="preserve"> het inschrijven van de vermeldingen in de sociale d</w:t>
      </w:r>
      <w:r w:rsidR="00853686">
        <w:rPr>
          <w:rFonts w:asciiTheme="minorHAnsi" w:hAnsiTheme="minorHAnsi"/>
          <w:color w:val="000000"/>
          <w:sz w:val="24"/>
          <w:szCs w:val="24"/>
        </w:rPr>
        <w:t xml:space="preserve">ocumenten, </w:t>
      </w:r>
      <w:r w:rsidRPr="00E2143A">
        <w:rPr>
          <w:rFonts w:asciiTheme="minorHAnsi" w:hAnsiTheme="minorHAnsi"/>
          <w:color w:val="000000"/>
          <w:sz w:val="24"/>
          <w:szCs w:val="24"/>
        </w:rPr>
        <w:t>het opbergen erva</w:t>
      </w:r>
      <w:r w:rsidR="00853686">
        <w:rPr>
          <w:rFonts w:asciiTheme="minorHAnsi" w:hAnsiTheme="minorHAnsi"/>
          <w:color w:val="000000"/>
          <w:sz w:val="24"/>
          <w:szCs w:val="24"/>
        </w:rPr>
        <w:t>n buiten de periode van bewaren en het vermelden</w:t>
      </w:r>
      <w:r w:rsidRPr="00E2143A">
        <w:rPr>
          <w:rFonts w:asciiTheme="minorHAnsi" w:hAnsiTheme="minorHAnsi"/>
          <w:color w:val="000000"/>
          <w:sz w:val="24"/>
          <w:szCs w:val="24"/>
        </w:rPr>
        <w:t xml:space="preserve"> op het document van eventueel gebruikte afkortingen en codes.</w:t>
      </w:r>
    </w:p>
    <w:p w14:paraId="5C1F0BAF" w14:textId="2724E59C" w:rsidR="00A549C2" w:rsidRDefault="00D33BB9" w:rsidP="00744F25">
      <w:pPr>
        <w:pStyle w:val="Tekst"/>
        <w:numPr>
          <w:ilvl w:val="0"/>
          <w:numId w:val="69"/>
        </w:numPr>
        <w:ind w:left="1134" w:hanging="283"/>
        <w:jc w:val="both"/>
        <w:rPr>
          <w:rFonts w:asciiTheme="minorHAnsi" w:hAnsiTheme="minorHAnsi"/>
          <w:color w:val="000000"/>
          <w:sz w:val="24"/>
          <w:szCs w:val="24"/>
        </w:rPr>
      </w:pPr>
      <w:r w:rsidRPr="00AC51D4">
        <w:rPr>
          <w:rFonts w:asciiTheme="minorHAnsi" w:hAnsiTheme="minorHAnsi"/>
          <w:color w:val="000000"/>
          <w:sz w:val="24"/>
          <w:szCs w:val="24"/>
        </w:rPr>
        <w:t xml:space="preserve">Onder het </w:t>
      </w:r>
      <w:r w:rsidRPr="00AC51D4">
        <w:rPr>
          <w:rFonts w:asciiTheme="minorHAnsi" w:hAnsiTheme="minorHAnsi"/>
          <w:b/>
          <w:color w:val="000000"/>
          <w:sz w:val="24"/>
          <w:szCs w:val="24"/>
        </w:rPr>
        <w:t>bewaren</w:t>
      </w:r>
      <w:r w:rsidRPr="00AC51D4">
        <w:rPr>
          <w:rFonts w:asciiTheme="minorHAnsi" w:hAnsiTheme="minorHAnsi"/>
          <w:color w:val="000000"/>
          <w:sz w:val="24"/>
          <w:szCs w:val="24"/>
        </w:rPr>
        <w:t xml:space="preserve"> van sociale documenten wordt verstaan</w:t>
      </w:r>
      <w:r w:rsidR="00650F7F">
        <w:rPr>
          <w:rFonts w:asciiTheme="minorHAnsi" w:hAnsiTheme="minorHAnsi"/>
          <w:color w:val="000000"/>
          <w:sz w:val="24"/>
          <w:szCs w:val="24"/>
        </w:rPr>
        <w:t>:</w:t>
      </w:r>
      <w:r w:rsidRPr="00AC51D4">
        <w:rPr>
          <w:rFonts w:asciiTheme="minorHAnsi" w:hAnsiTheme="minorHAnsi"/>
          <w:color w:val="000000"/>
          <w:sz w:val="24"/>
          <w:szCs w:val="24"/>
        </w:rPr>
        <w:t xml:space="preserve"> het opbergen ervan tijdens een bepaalde periode na afloop van de periode </w:t>
      </w:r>
      <w:r w:rsidR="00CC7E46" w:rsidRPr="00AC51D4">
        <w:rPr>
          <w:rFonts w:asciiTheme="minorHAnsi" w:hAnsiTheme="minorHAnsi"/>
          <w:color w:val="000000"/>
          <w:sz w:val="24"/>
          <w:szCs w:val="24"/>
        </w:rPr>
        <w:t xml:space="preserve">van het bijhouden. Het </w:t>
      </w:r>
      <w:r w:rsidR="00AC51D4" w:rsidRPr="00AC51D4">
        <w:rPr>
          <w:rFonts w:asciiTheme="minorHAnsi" w:hAnsiTheme="minorHAnsi"/>
          <w:color w:val="000000"/>
          <w:sz w:val="24"/>
          <w:szCs w:val="24"/>
        </w:rPr>
        <w:t xml:space="preserve">personeelsregister, </w:t>
      </w:r>
      <w:r w:rsidRPr="00AC51D4">
        <w:rPr>
          <w:rFonts w:asciiTheme="minorHAnsi" w:hAnsiTheme="minorHAnsi"/>
          <w:color w:val="000000"/>
          <w:sz w:val="24"/>
          <w:szCs w:val="24"/>
        </w:rPr>
        <w:t xml:space="preserve">de individuele rekening </w:t>
      </w:r>
      <w:r w:rsidR="00AC51D4" w:rsidRPr="00AC51D4">
        <w:rPr>
          <w:rFonts w:asciiTheme="minorHAnsi" w:hAnsiTheme="minorHAnsi"/>
          <w:color w:val="000000"/>
          <w:sz w:val="24"/>
          <w:szCs w:val="24"/>
        </w:rPr>
        <w:t>en de eventuele bijlagen (</w:t>
      </w:r>
      <w:r w:rsidR="00164586">
        <w:rPr>
          <w:rFonts w:asciiTheme="minorHAnsi" w:hAnsiTheme="minorHAnsi"/>
          <w:color w:val="000000"/>
          <w:sz w:val="24"/>
          <w:szCs w:val="24"/>
        </w:rPr>
        <w:t xml:space="preserve">kopieën </w:t>
      </w:r>
      <w:r w:rsidR="00AC51D4" w:rsidRPr="00AC51D4">
        <w:rPr>
          <w:rFonts w:asciiTheme="minorHAnsi" w:hAnsiTheme="minorHAnsi"/>
          <w:color w:val="000000"/>
          <w:sz w:val="24"/>
          <w:szCs w:val="24"/>
        </w:rPr>
        <w:t xml:space="preserve">van de loonstaten….) </w:t>
      </w:r>
      <w:r w:rsidRPr="00AC51D4">
        <w:rPr>
          <w:rFonts w:asciiTheme="minorHAnsi" w:hAnsiTheme="minorHAnsi"/>
          <w:color w:val="000000"/>
          <w:sz w:val="24"/>
          <w:szCs w:val="24"/>
        </w:rPr>
        <w:t>maken deel uit van de sociale documenten die moeten bewaard worden. Zij mogen onder om het even welke vorm bewaard worden, op voorwaarde dat de kopi</w:t>
      </w:r>
      <w:r w:rsidR="00164586">
        <w:rPr>
          <w:rFonts w:asciiTheme="minorHAnsi" w:hAnsiTheme="minorHAnsi"/>
          <w:color w:val="000000"/>
          <w:sz w:val="24"/>
          <w:szCs w:val="24"/>
        </w:rPr>
        <w:t>eën</w:t>
      </w:r>
      <w:r w:rsidRPr="00AC51D4">
        <w:rPr>
          <w:rFonts w:asciiTheme="minorHAnsi" w:hAnsiTheme="minorHAnsi"/>
          <w:color w:val="000000"/>
          <w:sz w:val="24"/>
          <w:szCs w:val="24"/>
        </w:rPr>
        <w:t xml:space="preserve"> leesbaar zijn en dat de reproductievorm een efficiënt toezicht toelaat</w:t>
      </w:r>
      <w:r w:rsidR="003750F8" w:rsidRPr="00AC51D4">
        <w:rPr>
          <w:rFonts w:asciiTheme="minorHAnsi" w:hAnsiTheme="minorHAnsi"/>
          <w:color w:val="000000"/>
          <w:sz w:val="24"/>
          <w:szCs w:val="24"/>
        </w:rPr>
        <w:t>.</w:t>
      </w:r>
      <w:r w:rsidR="00AC51D4">
        <w:rPr>
          <w:rFonts w:asciiTheme="minorHAnsi" w:hAnsiTheme="minorHAnsi"/>
          <w:color w:val="000000"/>
          <w:sz w:val="24"/>
          <w:szCs w:val="24"/>
        </w:rPr>
        <w:t xml:space="preserve"> </w:t>
      </w:r>
      <w:r w:rsidR="003614CA" w:rsidRPr="00AC51D4">
        <w:rPr>
          <w:rFonts w:asciiTheme="minorHAnsi" w:hAnsiTheme="minorHAnsi"/>
          <w:color w:val="000000"/>
          <w:sz w:val="24"/>
          <w:szCs w:val="24"/>
        </w:rPr>
        <w:t>D</w:t>
      </w:r>
      <w:r w:rsidR="0085161F" w:rsidRPr="00AC51D4">
        <w:rPr>
          <w:rFonts w:asciiTheme="minorHAnsi" w:hAnsiTheme="minorHAnsi"/>
          <w:color w:val="000000"/>
          <w:sz w:val="24"/>
          <w:szCs w:val="24"/>
        </w:rPr>
        <w:t xml:space="preserve">e </w:t>
      </w:r>
      <w:r w:rsidR="00A549C2" w:rsidRPr="00AC51D4">
        <w:rPr>
          <w:rFonts w:asciiTheme="minorHAnsi" w:hAnsiTheme="minorHAnsi"/>
          <w:color w:val="000000"/>
          <w:sz w:val="24"/>
          <w:szCs w:val="24"/>
        </w:rPr>
        <w:t xml:space="preserve">sociale documenten </w:t>
      </w:r>
      <w:r w:rsidR="00C17ED5">
        <w:rPr>
          <w:rFonts w:asciiTheme="minorHAnsi" w:hAnsiTheme="minorHAnsi"/>
          <w:color w:val="000000"/>
          <w:sz w:val="24"/>
          <w:szCs w:val="24"/>
        </w:rPr>
        <w:t xml:space="preserve">moeten </w:t>
      </w:r>
      <w:r w:rsidR="00A549C2" w:rsidRPr="00AC51D4">
        <w:rPr>
          <w:rFonts w:asciiTheme="minorHAnsi" w:hAnsiTheme="minorHAnsi"/>
          <w:color w:val="000000"/>
          <w:sz w:val="24"/>
          <w:szCs w:val="24"/>
        </w:rPr>
        <w:t xml:space="preserve">worden </w:t>
      </w:r>
      <w:r w:rsidR="00AC51D4" w:rsidRPr="00AC51D4">
        <w:rPr>
          <w:rFonts w:asciiTheme="minorHAnsi" w:hAnsiTheme="minorHAnsi"/>
          <w:color w:val="000000"/>
          <w:sz w:val="24"/>
          <w:szCs w:val="24"/>
        </w:rPr>
        <w:t xml:space="preserve">bewaard </w:t>
      </w:r>
      <w:r w:rsidR="00A549C2" w:rsidRPr="00AC51D4">
        <w:rPr>
          <w:rFonts w:asciiTheme="minorHAnsi" w:hAnsiTheme="minorHAnsi"/>
          <w:color w:val="000000"/>
          <w:sz w:val="24"/>
          <w:szCs w:val="24"/>
        </w:rPr>
        <w:t xml:space="preserve">gedurende een periode van </w:t>
      </w:r>
      <w:r w:rsidR="00A549C2" w:rsidRPr="00AC51D4">
        <w:rPr>
          <w:rFonts w:asciiTheme="minorHAnsi" w:hAnsiTheme="minorHAnsi"/>
          <w:b/>
          <w:color w:val="000000"/>
          <w:sz w:val="24"/>
          <w:szCs w:val="24"/>
        </w:rPr>
        <w:t>vijf jaar</w:t>
      </w:r>
      <w:r w:rsidR="00A549C2" w:rsidRPr="00AC51D4">
        <w:rPr>
          <w:rFonts w:asciiTheme="minorHAnsi" w:hAnsiTheme="minorHAnsi"/>
          <w:color w:val="000000"/>
          <w:sz w:val="24"/>
          <w:szCs w:val="24"/>
        </w:rPr>
        <w:t>.</w:t>
      </w:r>
    </w:p>
    <w:p w14:paraId="2E10267F" w14:textId="77777777" w:rsidR="00916421" w:rsidRDefault="00916421" w:rsidP="00916421">
      <w:pPr>
        <w:pStyle w:val="Kop4"/>
        <w:rPr>
          <w:rFonts w:asciiTheme="minorHAnsi" w:hAnsiTheme="minorHAnsi"/>
          <w:b/>
          <w:sz w:val="28"/>
          <w:szCs w:val="28"/>
        </w:rPr>
      </w:pPr>
      <w:r w:rsidRPr="00977EB5">
        <w:rPr>
          <w:rFonts w:asciiTheme="minorHAnsi" w:hAnsiTheme="minorHAnsi"/>
          <w:b/>
          <w:sz w:val="28"/>
          <w:szCs w:val="28"/>
        </w:rPr>
        <w:t>Het personeelsregister</w:t>
      </w:r>
    </w:p>
    <w:p w14:paraId="3CA19B85" w14:textId="52A0B5FC" w:rsidR="000A5D0A" w:rsidRPr="00D765FC" w:rsidRDefault="000A5D0A" w:rsidP="000A5D0A">
      <w:pPr>
        <w:pStyle w:val="Tekst"/>
        <w:rPr>
          <w:rFonts w:asciiTheme="minorHAnsi" w:hAnsiTheme="minorHAnsi"/>
          <w:b/>
          <w:color w:val="0000FF"/>
          <w:sz w:val="24"/>
          <w:szCs w:val="24"/>
        </w:rPr>
      </w:pPr>
      <w:hyperlink r:id="rId48"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//www.werk.belgie.be/personeelsregister</w:t>
        </w:r>
      </w:hyperlink>
    </w:p>
    <w:p w14:paraId="1ED81ECD" w14:textId="77777777" w:rsidR="005A21A2" w:rsidRPr="005A21A2" w:rsidRDefault="005A21A2" w:rsidP="00827309">
      <w:pPr>
        <w:pStyle w:val="Tekst"/>
        <w:rPr>
          <w:rFonts w:asciiTheme="minorHAnsi" w:hAnsiTheme="minorHAnsi"/>
          <w:color w:val="000000"/>
          <w:sz w:val="24"/>
          <w:szCs w:val="24"/>
        </w:rPr>
      </w:pPr>
    </w:p>
    <w:p w14:paraId="64225E03" w14:textId="77777777" w:rsidR="00853686" w:rsidRPr="00853686" w:rsidRDefault="00977EB5" w:rsidP="00977EB5">
      <w:pPr>
        <w:pStyle w:val="Tekst"/>
        <w:rPr>
          <w:rFonts w:asciiTheme="minorHAnsi" w:hAnsiTheme="minorHAnsi"/>
          <w:sz w:val="24"/>
          <w:szCs w:val="24"/>
        </w:rPr>
      </w:pPr>
      <w:r w:rsidRPr="00916421">
        <w:rPr>
          <w:rFonts w:asciiTheme="minorHAnsi" w:hAnsiTheme="minorHAnsi"/>
          <w:b/>
          <w:color w:val="000000"/>
          <w:sz w:val="24"/>
          <w:szCs w:val="24"/>
        </w:rPr>
        <w:t>Sinds 2003</w:t>
      </w:r>
      <w:r w:rsidRPr="00916421">
        <w:rPr>
          <w:rFonts w:asciiTheme="minorHAnsi" w:hAnsiTheme="minorHAnsi"/>
          <w:color w:val="000000"/>
          <w:sz w:val="24"/>
          <w:szCs w:val="24"/>
        </w:rPr>
        <w:t xml:space="preserve"> moet het </w:t>
      </w:r>
      <w:r w:rsidRPr="00916421">
        <w:rPr>
          <w:rFonts w:asciiTheme="minorHAnsi" w:hAnsiTheme="minorHAnsi"/>
          <w:b/>
          <w:color w:val="000000"/>
          <w:sz w:val="24"/>
          <w:szCs w:val="24"/>
        </w:rPr>
        <w:t xml:space="preserve">personeelsregister </w:t>
      </w:r>
      <w:r w:rsidR="005A21A2">
        <w:rPr>
          <w:rFonts w:asciiTheme="minorHAnsi" w:hAnsiTheme="minorHAnsi"/>
          <w:b/>
          <w:color w:val="000000"/>
          <w:sz w:val="24"/>
          <w:szCs w:val="24"/>
        </w:rPr>
        <w:t xml:space="preserve">NIET MEER </w:t>
      </w:r>
      <w:r w:rsidRPr="00916421">
        <w:rPr>
          <w:rFonts w:asciiTheme="minorHAnsi" w:hAnsiTheme="minorHAnsi"/>
          <w:b/>
          <w:color w:val="000000"/>
          <w:sz w:val="24"/>
          <w:szCs w:val="24"/>
        </w:rPr>
        <w:t xml:space="preserve">worden bijgehouden door werkgevers </w:t>
      </w:r>
      <w:r w:rsidR="00827309" w:rsidRPr="00827309">
        <w:rPr>
          <w:rFonts w:asciiTheme="minorHAnsi" w:hAnsiTheme="minorHAnsi"/>
          <w:b/>
          <w:color w:val="000000"/>
          <w:sz w:val="24"/>
          <w:szCs w:val="24"/>
        </w:rPr>
        <w:t>die een onmiddellijke aangifte van tewerkstelling</w:t>
      </w:r>
      <w:r w:rsidR="005E04CC">
        <w:rPr>
          <w:rFonts w:asciiTheme="minorHAnsi" w:hAnsiTheme="minorHAnsi"/>
          <w:b/>
          <w:color w:val="000000"/>
          <w:sz w:val="24"/>
          <w:szCs w:val="24"/>
        </w:rPr>
        <w:t xml:space="preserve"> </w:t>
      </w:r>
      <w:r w:rsidR="00827309" w:rsidRPr="00827309">
        <w:rPr>
          <w:rFonts w:asciiTheme="minorHAnsi" w:hAnsiTheme="minorHAnsi"/>
          <w:b/>
          <w:color w:val="000000"/>
          <w:sz w:val="24"/>
          <w:szCs w:val="24"/>
        </w:rPr>
        <w:t>(DIMONA) moeten doen</w:t>
      </w:r>
      <w:r w:rsidR="007B5978">
        <w:rPr>
          <w:rFonts w:asciiTheme="minorHAnsi" w:hAnsiTheme="minorHAnsi"/>
          <w:b/>
          <w:color w:val="000000"/>
          <w:sz w:val="24"/>
          <w:szCs w:val="24"/>
        </w:rPr>
        <w:t xml:space="preserve"> </w:t>
      </w:r>
      <w:r w:rsidR="00827309">
        <w:rPr>
          <w:rFonts w:asciiTheme="minorHAnsi" w:hAnsiTheme="minorHAnsi"/>
          <w:color w:val="000000"/>
          <w:sz w:val="24"/>
          <w:szCs w:val="24"/>
        </w:rPr>
        <w:t xml:space="preserve">en die </w:t>
      </w:r>
      <w:r w:rsidRPr="00916421">
        <w:rPr>
          <w:rFonts w:asciiTheme="minorHAnsi" w:hAnsiTheme="minorHAnsi"/>
          <w:color w:val="000000"/>
          <w:sz w:val="24"/>
          <w:szCs w:val="24"/>
        </w:rPr>
        <w:t>dus hun gegevens over de in- en uitdiensttreding van personeel elektronisch moeten doorgeven.</w:t>
      </w:r>
      <w:r w:rsidR="00811C43">
        <w:rPr>
          <w:rFonts w:asciiTheme="minorHAnsi" w:hAnsiTheme="minorHAnsi"/>
          <w:color w:val="000000"/>
          <w:sz w:val="24"/>
          <w:szCs w:val="24"/>
        </w:rPr>
        <w:t xml:space="preserve"> </w:t>
      </w:r>
      <w:r w:rsidR="00853686" w:rsidRPr="00853686">
        <w:rPr>
          <w:rFonts w:asciiTheme="minorHAnsi" w:hAnsiTheme="minorHAnsi"/>
          <w:sz w:val="24"/>
          <w:szCs w:val="24"/>
        </w:rPr>
        <w:t xml:space="preserve">Voor een beperkt aantal werknemers blijft nog </w:t>
      </w:r>
      <w:r w:rsidR="00853686" w:rsidRPr="00811C43">
        <w:rPr>
          <w:rFonts w:asciiTheme="minorHAnsi" w:hAnsiTheme="minorHAnsi"/>
          <w:b/>
          <w:sz w:val="24"/>
          <w:szCs w:val="24"/>
        </w:rPr>
        <w:t>wel</w:t>
      </w:r>
      <w:r w:rsidR="00853686" w:rsidRPr="00853686">
        <w:rPr>
          <w:rFonts w:asciiTheme="minorHAnsi" w:hAnsiTheme="minorHAnsi"/>
          <w:sz w:val="24"/>
          <w:szCs w:val="24"/>
        </w:rPr>
        <w:t xml:space="preserve"> de verplichting tot inschrijving in het personeelsregister bestaan, omdat zij uitgesloten zijn uit het toepassingsgebied van DIMONA</w:t>
      </w:r>
      <w:r w:rsidR="005E04CC">
        <w:rPr>
          <w:rFonts w:asciiTheme="minorHAnsi" w:hAnsiTheme="minorHAnsi"/>
          <w:sz w:val="24"/>
          <w:szCs w:val="24"/>
        </w:rPr>
        <w:t>,</w:t>
      </w:r>
      <w:r w:rsidR="00B366F1">
        <w:rPr>
          <w:rFonts w:asciiTheme="minorHAnsi" w:hAnsiTheme="minorHAnsi"/>
          <w:sz w:val="24"/>
          <w:szCs w:val="24"/>
        </w:rPr>
        <w:t xml:space="preserve"> zoals bv. voor </w:t>
      </w:r>
      <w:r w:rsidR="00B366F1" w:rsidRPr="00811C43">
        <w:rPr>
          <w:rFonts w:asciiTheme="minorHAnsi" w:hAnsiTheme="minorHAnsi"/>
          <w:b/>
          <w:sz w:val="24"/>
          <w:szCs w:val="24"/>
        </w:rPr>
        <w:t>vrijwilligers</w:t>
      </w:r>
      <w:r w:rsidR="005A21A2">
        <w:rPr>
          <w:rFonts w:asciiTheme="minorHAnsi" w:hAnsiTheme="minorHAnsi"/>
          <w:sz w:val="24"/>
          <w:szCs w:val="24"/>
        </w:rPr>
        <w:t>.</w:t>
      </w:r>
    </w:p>
    <w:p w14:paraId="157D7421" w14:textId="77777777" w:rsidR="00827309" w:rsidRDefault="00827309" w:rsidP="00827309">
      <w:pPr>
        <w:pStyle w:val="Tekst"/>
        <w:jc w:val="both"/>
        <w:rPr>
          <w:rFonts w:asciiTheme="minorHAnsi" w:hAnsiTheme="minorHAnsi"/>
          <w:sz w:val="24"/>
          <w:szCs w:val="24"/>
        </w:rPr>
      </w:pPr>
      <w:r w:rsidRPr="00827309">
        <w:rPr>
          <w:rFonts w:asciiTheme="minorHAnsi" w:hAnsiTheme="minorHAnsi"/>
          <w:sz w:val="24"/>
          <w:szCs w:val="24"/>
        </w:rPr>
        <w:t xml:space="preserve">Werkgevers die werknemers (die al dan niet onder het toepassingsgebied </w:t>
      </w:r>
      <w:r>
        <w:rPr>
          <w:rFonts w:asciiTheme="minorHAnsi" w:hAnsiTheme="minorHAnsi"/>
          <w:sz w:val="24"/>
          <w:szCs w:val="24"/>
        </w:rPr>
        <w:t xml:space="preserve">van DIMONA vallen) </w:t>
      </w:r>
      <w:r w:rsidR="00241944">
        <w:rPr>
          <w:rFonts w:asciiTheme="minorHAnsi" w:hAnsiTheme="minorHAnsi"/>
          <w:sz w:val="24"/>
          <w:szCs w:val="24"/>
        </w:rPr>
        <w:t>o</w:t>
      </w:r>
      <w:r w:rsidRPr="00827309">
        <w:rPr>
          <w:rFonts w:asciiTheme="minorHAnsi" w:hAnsiTheme="minorHAnsi"/>
          <w:sz w:val="24"/>
          <w:szCs w:val="24"/>
        </w:rPr>
        <w:t xml:space="preserve">p </w:t>
      </w:r>
      <w:r w:rsidRPr="00724A57">
        <w:rPr>
          <w:rFonts w:asciiTheme="minorHAnsi" w:hAnsiTheme="minorHAnsi"/>
          <w:b/>
          <w:sz w:val="24"/>
          <w:szCs w:val="24"/>
        </w:rPr>
        <w:t>verschillende plaatsen</w:t>
      </w:r>
      <w:r w:rsidRPr="00827309">
        <w:rPr>
          <w:rFonts w:asciiTheme="minorHAnsi" w:hAnsiTheme="minorHAnsi"/>
          <w:sz w:val="24"/>
          <w:szCs w:val="24"/>
        </w:rPr>
        <w:t xml:space="preserve"> tewerkstellen </w:t>
      </w:r>
      <w:r w:rsidR="005E04CC">
        <w:rPr>
          <w:rFonts w:asciiTheme="minorHAnsi" w:hAnsiTheme="minorHAnsi"/>
          <w:sz w:val="24"/>
          <w:szCs w:val="24"/>
        </w:rPr>
        <w:t>moeten</w:t>
      </w:r>
      <w:r w:rsidRPr="00827309">
        <w:rPr>
          <w:rFonts w:asciiTheme="minorHAnsi" w:hAnsiTheme="minorHAnsi"/>
          <w:sz w:val="24"/>
          <w:szCs w:val="24"/>
        </w:rPr>
        <w:t xml:space="preserve"> evenwel een </w:t>
      </w:r>
      <w:r w:rsidRPr="00724A57">
        <w:rPr>
          <w:rFonts w:asciiTheme="minorHAnsi" w:hAnsiTheme="minorHAnsi"/>
          <w:b/>
          <w:sz w:val="24"/>
          <w:szCs w:val="24"/>
        </w:rPr>
        <w:t>speciaal personeelsregister</w:t>
      </w:r>
      <w:r w:rsidRPr="00827309">
        <w:rPr>
          <w:rFonts w:asciiTheme="minorHAnsi" w:hAnsiTheme="minorHAnsi"/>
          <w:sz w:val="24"/>
          <w:szCs w:val="24"/>
        </w:rPr>
        <w:t xml:space="preserve"> bijhouden op deze plaatsen van tewerkstelling met uitzondering van de plaats waar eventueel het algemeen personeelsregister wordt bijgehouden.</w:t>
      </w:r>
    </w:p>
    <w:p w14:paraId="08DCE411" w14:textId="77777777" w:rsidR="00552468" w:rsidRPr="00276ECF" w:rsidRDefault="00552468" w:rsidP="00827309">
      <w:pPr>
        <w:pStyle w:val="Tekst"/>
        <w:jc w:val="both"/>
        <w:rPr>
          <w:rFonts w:asciiTheme="minorHAnsi" w:hAnsiTheme="minorHAnsi" w:cstheme="minorHAnsi"/>
          <w:sz w:val="24"/>
          <w:szCs w:val="24"/>
        </w:rPr>
      </w:pPr>
    </w:p>
    <w:p w14:paraId="1D261DFE" w14:textId="77777777" w:rsidR="00552468" w:rsidRPr="00276ECF" w:rsidRDefault="00552468" w:rsidP="00827309">
      <w:pPr>
        <w:pStyle w:val="Tekst"/>
        <w:jc w:val="both"/>
        <w:rPr>
          <w:rFonts w:asciiTheme="minorHAnsi" w:hAnsiTheme="minorHAnsi" w:cstheme="minorHAnsi"/>
          <w:sz w:val="24"/>
          <w:szCs w:val="24"/>
        </w:rPr>
      </w:pPr>
    </w:p>
    <w:p w14:paraId="5A596D7E" w14:textId="77777777" w:rsidR="001E0823" w:rsidRPr="00276ECF" w:rsidRDefault="001E0823" w:rsidP="00827309">
      <w:pPr>
        <w:pStyle w:val="Tekst"/>
        <w:jc w:val="both"/>
        <w:rPr>
          <w:rFonts w:asciiTheme="minorHAnsi" w:hAnsiTheme="minorHAnsi" w:cstheme="minorHAnsi"/>
          <w:sz w:val="24"/>
          <w:szCs w:val="24"/>
        </w:rPr>
      </w:pPr>
    </w:p>
    <w:p w14:paraId="33CA5AE8" w14:textId="1A62B172" w:rsidR="001E0823" w:rsidRDefault="001E0823" w:rsidP="00827309">
      <w:pPr>
        <w:pStyle w:val="Tekst"/>
        <w:jc w:val="both"/>
        <w:rPr>
          <w:rFonts w:asciiTheme="minorHAnsi" w:hAnsiTheme="minorHAnsi" w:cstheme="minorHAnsi"/>
          <w:sz w:val="24"/>
          <w:szCs w:val="24"/>
        </w:rPr>
      </w:pPr>
    </w:p>
    <w:p w14:paraId="573E28C5" w14:textId="046E8C27" w:rsidR="00CD5C88" w:rsidRDefault="00CD5C88" w:rsidP="00827309">
      <w:pPr>
        <w:pStyle w:val="Tekst"/>
        <w:jc w:val="both"/>
        <w:rPr>
          <w:rFonts w:asciiTheme="minorHAnsi" w:hAnsiTheme="minorHAnsi" w:cstheme="minorHAnsi"/>
          <w:sz w:val="24"/>
          <w:szCs w:val="24"/>
        </w:rPr>
      </w:pPr>
    </w:p>
    <w:p w14:paraId="42233536" w14:textId="4A1F3751"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9ACDBC7" w14:textId="77777777" w:rsidR="00785B5F" w:rsidRDefault="00785B5F" w:rsidP="00AA77C7">
      <w:pPr>
        <w:pStyle w:val="Kop4"/>
        <w:rPr>
          <w:rFonts w:asciiTheme="minorHAnsi" w:hAnsiTheme="minorHAnsi"/>
          <w:b/>
          <w:sz w:val="28"/>
          <w:szCs w:val="28"/>
        </w:rPr>
      </w:pPr>
      <w:bookmarkStart w:id="1740" w:name="_Toc391971476"/>
      <w:bookmarkStart w:id="1741" w:name="_Toc392302018"/>
      <w:r>
        <w:rPr>
          <w:rFonts w:asciiTheme="minorHAnsi" w:hAnsiTheme="minorHAnsi"/>
          <w:b/>
          <w:sz w:val="28"/>
          <w:szCs w:val="28"/>
        </w:rPr>
        <w:lastRenderedPageBreak/>
        <w:t>De individuele rekening</w:t>
      </w:r>
    </w:p>
    <w:p w14:paraId="177818BE" w14:textId="2FE8CE89" w:rsidR="00785B5F" w:rsidRPr="00724A57" w:rsidRDefault="00785B5F" w:rsidP="00785B5F">
      <w:pPr>
        <w:pStyle w:val="Tekst"/>
        <w:rPr>
          <w:rFonts w:asciiTheme="minorHAnsi" w:hAnsiTheme="minorHAnsi"/>
          <w:b/>
          <w:color w:val="0000FF"/>
          <w:sz w:val="24"/>
          <w:szCs w:val="24"/>
        </w:rPr>
      </w:pPr>
      <w:hyperlink r:id="rId49"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//www.werk.belgie.be/individuele rekening</w:t>
        </w:r>
      </w:hyperlink>
    </w:p>
    <w:p w14:paraId="7559F462" w14:textId="77777777" w:rsidR="00785B5F" w:rsidRPr="00785B5F" w:rsidRDefault="00785B5F" w:rsidP="00785B5F">
      <w:pPr>
        <w:pStyle w:val="Tekst"/>
        <w:rPr>
          <w:rFonts w:asciiTheme="minorHAnsi" w:hAnsiTheme="minorHAnsi"/>
          <w:sz w:val="24"/>
          <w:szCs w:val="24"/>
        </w:rPr>
      </w:pPr>
    </w:p>
    <w:p w14:paraId="170138C2" w14:textId="77777777" w:rsidR="00785B5F" w:rsidRDefault="00470AB5" w:rsidP="00785B5F">
      <w:pPr>
        <w:pStyle w:val="Tekst"/>
        <w:rPr>
          <w:rFonts w:asciiTheme="minorHAnsi" w:hAnsiTheme="minorHAnsi"/>
          <w:sz w:val="24"/>
          <w:szCs w:val="24"/>
        </w:rPr>
      </w:pPr>
      <w:r>
        <w:rPr>
          <w:rFonts w:asciiTheme="minorHAnsi" w:hAnsiTheme="minorHAnsi"/>
          <w:sz w:val="24"/>
          <w:szCs w:val="24"/>
        </w:rPr>
        <w:t xml:space="preserve">Dit is </w:t>
      </w:r>
      <w:r w:rsidR="00785B5F" w:rsidRPr="00785B5F">
        <w:rPr>
          <w:rFonts w:asciiTheme="minorHAnsi" w:hAnsiTheme="minorHAnsi"/>
          <w:sz w:val="24"/>
          <w:szCs w:val="24"/>
        </w:rPr>
        <w:t>een document dat van groot belang is voor de werknemer. Het dient evenwel te worden onderscheiden van de loonafrekening, die aan de werknemer moet worden overhandigd bij iedere definitieve betaling</w:t>
      </w:r>
      <w:r>
        <w:rPr>
          <w:rFonts w:asciiTheme="minorHAnsi" w:hAnsiTheme="minorHAnsi"/>
          <w:sz w:val="24"/>
          <w:szCs w:val="24"/>
        </w:rPr>
        <w:t xml:space="preserve"> (</w:t>
      </w:r>
      <w:r w:rsidR="00785B5F" w:rsidRPr="00785B5F">
        <w:rPr>
          <w:rFonts w:asciiTheme="minorHAnsi" w:hAnsiTheme="minorHAnsi"/>
          <w:sz w:val="24"/>
          <w:szCs w:val="24"/>
        </w:rPr>
        <w:t>in dat geval gaat het om een soort uittreksel van de individuele rekening</w:t>
      </w:r>
      <w:r>
        <w:rPr>
          <w:rFonts w:asciiTheme="minorHAnsi" w:hAnsiTheme="minorHAnsi"/>
          <w:sz w:val="24"/>
          <w:szCs w:val="24"/>
        </w:rPr>
        <w:t>).</w:t>
      </w:r>
    </w:p>
    <w:p w14:paraId="24EB2659" w14:textId="77777777" w:rsidR="00470AB5" w:rsidRDefault="00470AB5" w:rsidP="00785B5F">
      <w:pPr>
        <w:pStyle w:val="Tekst"/>
        <w:rPr>
          <w:rFonts w:asciiTheme="minorHAnsi" w:hAnsiTheme="minorHAnsi"/>
          <w:sz w:val="24"/>
          <w:szCs w:val="24"/>
        </w:rPr>
      </w:pPr>
    </w:p>
    <w:p w14:paraId="6C2ADCD3" w14:textId="77777777" w:rsidR="00470AB5" w:rsidRPr="00470AB5" w:rsidRDefault="00470AB5" w:rsidP="00470AB5">
      <w:pPr>
        <w:pStyle w:val="Tekst"/>
        <w:rPr>
          <w:rFonts w:asciiTheme="minorHAnsi" w:hAnsiTheme="minorHAnsi"/>
          <w:sz w:val="24"/>
          <w:szCs w:val="24"/>
        </w:rPr>
      </w:pPr>
      <w:r w:rsidRPr="00470AB5">
        <w:rPr>
          <w:rFonts w:asciiTheme="minorHAnsi" w:hAnsiTheme="minorHAnsi"/>
          <w:sz w:val="24"/>
          <w:szCs w:val="24"/>
        </w:rPr>
        <w:t>De individuele rekening moet verschillende inlichtingen bevatten m.b.t.</w:t>
      </w:r>
      <w:r w:rsidR="00650F7F">
        <w:rPr>
          <w:rFonts w:asciiTheme="minorHAnsi" w:hAnsiTheme="minorHAnsi"/>
          <w:sz w:val="24"/>
          <w:szCs w:val="24"/>
        </w:rPr>
        <w:t>:</w:t>
      </w:r>
    </w:p>
    <w:p w14:paraId="43668935" w14:textId="77777777" w:rsidR="00470AB5" w:rsidRPr="00470AB5" w:rsidRDefault="00470AB5" w:rsidP="00744F25">
      <w:pPr>
        <w:pStyle w:val="Tekst"/>
        <w:numPr>
          <w:ilvl w:val="0"/>
          <w:numId w:val="95"/>
        </w:numPr>
        <w:ind w:firstLine="131"/>
        <w:rPr>
          <w:rFonts w:asciiTheme="minorHAnsi" w:hAnsiTheme="minorHAnsi"/>
          <w:sz w:val="24"/>
          <w:szCs w:val="24"/>
        </w:rPr>
      </w:pPr>
      <w:r w:rsidRPr="00470AB5">
        <w:rPr>
          <w:rFonts w:asciiTheme="minorHAnsi" w:hAnsiTheme="minorHAnsi"/>
          <w:sz w:val="24"/>
          <w:szCs w:val="24"/>
        </w:rPr>
        <w:t>de identificatie van de werkgever;</w:t>
      </w:r>
    </w:p>
    <w:p w14:paraId="4FAA8826" w14:textId="77777777" w:rsidR="00470AB5" w:rsidRPr="00470AB5" w:rsidRDefault="00470AB5" w:rsidP="00744F25">
      <w:pPr>
        <w:pStyle w:val="Tekst"/>
        <w:numPr>
          <w:ilvl w:val="0"/>
          <w:numId w:val="95"/>
        </w:numPr>
        <w:ind w:firstLine="131"/>
        <w:rPr>
          <w:rFonts w:asciiTheme="minorHAnsi" w:hAnsiTheme="minorHAnsi"/>
          <w:sz w:val="24"/>
          <w:szCs w:val="24"/>
        </w:rPr>
      </w:pPr>
      <w:r w:rsidRPr="00470AB5">
        <w:rPr>
          <w:rFonts w:asciiTheme="minorHAnsi" w:hAnsiTheme="minorHAnsi"/>
          <w:sz w:val="24"/>
          <w:szCs w:val="24"/>
        </w:rPr>
        <w:t>de identificatie van de werknemer;</w:t>
      </w:r>
    </w:p>
    <w:p w14:paraId="5C360819" w14:textId="77777777" w:rsidR="00470AB5" w:rsidRDefault="00470AB5" w:rsidP="00744F25">
      <w:pPr>
        <w:pStyle w:val="Tekst"/>
        <w:numPr>
          <w:ilvl w:val="0"/>
          <w:numId w:val="95"/>
        </w:numPr>
        <w:ind w:firstLine="131"/>
        <w:rPr>
          <w:rFonts w:asciiTheme="minorHAnsi" w:hAnsiTheme="minorHAnsi"/>
          <w:sz w:val="24"/>
          <w:szCs w:val="24"/>
        </w:rPr>
      </w:pPr>
      <w:r w:rsidRPr="00470AB5">
        <w:rPr>
          <w:rFonts w:asciiTheme="minorHAnsi" w:hAnsiTheme="minorHAnsi"/>
          <w:sz w:val="24"/>
          <w:szCs w:val="24"/>
        </w:rPr>
        <w:t>de constitutieve elementen van het loon</w:t>
      </w:r>
      <w:r>
        <w:rPr>
          <w:rFonts w:asciiTheme="minorHAnsi" w:hAnsiTheme="minorHAnsi"/>
          <w:sz w:val="24"/>
          <w:szCs w:val="24"/>
        </w:rPr>
        <w:t>.</w:t>
      </w:r>
    </w:p>
    <w:p w14:paraId="1FE18F4F" w14:textId="77777777" w:rsidR="0067776B" w:rsidRDefault="00205196" w:rsidP="00205196">
      <w:pPr>
        <w:pStyle w:val="Kop4"/>
        <w:rPr>
          <w:rFonts w:asciiTheme="minorHAnsi" w:hAnsiTheme="minorHAnsi"/>
          <w:b/>
          <w:sz w:val="28"/>
          <w:szCs w:val="28"/>
        </w:rPr>
      </w:pPr>
      <w:r w:rsidRPr="00205196">
        <w:rPr>
          <w:rFonts w:asciiTheme="minorHAnsi" w:hAnsiTheme="minorHAnsi"/>
          <w:b/>
          <w:sz w:val="28"/>
          <w:szCs w:val="28"/>
        </w:rPr>
        <w:t>De loonfiche</w:t>
      </w:r>
    </w:p>
    <w:p w14:paraId="2B439694" w14:textId="2BF0CC3B" w:rsidR="006F5E78" w:rsidRPr="00724A57" w:rsidRDefault="006F5E78" w:rsidP="006F5E78">
      <w:pPr>
        <w:pStyle w:val="Tekst"/>
        <w:rPr>
          <w:rFonts w:asciiTheme="minorHAnsi" w:hAnsiTheme="minorHAnsi"/>
          <w:b/>
          <w:color w:val="0000FF"/>
          <w:sz w:val="24"/>
          <w:szCs w:val="24"/>
        </w:rPr>
      </w:pPr>
      <w:hyperlink r:id="rId50"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//www.werk.belgie.be/loonfiche</w:t>
        </w:r>
      </w:hyperlink>
    </w:p>
    <w:p w14:paraId="5AF46D2D" w14:textId="77777777" w:rsidR="006F5E78" w:rsidRPr="006F5E78" w:rsidRDefault="006F5E78" w:rsidP="006F5E78">
      <w:pPr>
        <w:pStyle w:val="Tekst"/>
        <w:rPr>
          <w:rFonts w:asciiTheme="minorHAnsi" w:hAnsiTheme="minorHAnsi"/>
          <w:sz w:val="24"/>
          <w:szCs w:val="24"/>
        </w:rPr>
      </w:pPr>
    </w:p>
    <w:p w14:paraId="6E0D4723" w14:textId="77777777" w:rsidR="00205196" w:rsidRPr="006F5E78" w:rsidRDefault="00205196" w:rsidP="00205196">
      <w:pPr>
        <w:pStyle w:val="Tekst"/>
        <w:rPr>
          <w:rFonts w:asciiTheme="minorHAnsi" w:hAnsiTheme="minorHAnsi"/>
          <w:sz w:val="24"/>
          <w:szCs w:val="24"/>
        </w:rPr>
      </w:pPr>
      <w:r w:rsidRPr="006F5E78">
        <w:rPr>
          <w:rFonts w:asciiTheme="minorHAnsi" w:hAnsiTheme="minorHAnsi"/>
          <w:sz w:val="24"/>
          <w:szCs w:val="24"/>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r w:rsidR="006F5E78">
        <w:rPr>
          <w:rFonts w:asciiTheme="minorHAnsi" w:hAnsiTheme="minorHAnsi"/>
          <w:sz w:val="24"/>
          <w:szCs w:val="24"/>
        </w:rPr>
        <w:t>.</w:t>
      </w:r>
    </w:p>
    <w:p w14:paraId="0E6F0A38" w14:textId="77777777" w:rsidR="00A549C2" w:rsidRPr="00222D9F" w:rsidRDefault="00A549C2" w:rsidP="00AA77C7">
      <w:pPr>
        <w:pStyle w:val="Kop4"/>
        <w:rPr>
          <w:rFonts w:asciiTheme="minorHAnsi" w:hAnsiTheme="minorHAnsi"/>
          <w:b/>
          <w:sz w:val="28"/>
          <w:szCs w:val="28"/>
        </w:rPr>
      </w:pPr>
      <w:r w:rsidRPr="00222D9F">
        <w:rPr>
          <w:rFonts w:asciiTheme="minorHAnsi" w:hAnsiTheme="minorHAnsi"/>
          <w:b/>
          <w:sz w:val="28"/>
          <w:szCs w:val="28"/>
        </w:rPr>
        <w:t>Dossier per werknemer (</w:t>
      </w:r>
      <w:r w:rsidR="001077B0">
        <w:rPr>
          <w:rFonts w:asciiTheme="minorHAnsi" w:hAnsiTheme="minorHAnsi"/>
          <w:b/>
          <w:sz w:val="28"/>
          <w:szCs w:val="28"/>
        </w:rPr>
        <w:t>het i</w:t>
      </w:r>
      <w:r w:rsidRPr="00222D9F">
        <w:rPr>
          <w:rFonts w:asciiTheme="minorHAnsi" w:hAnsiTheme="minorHAnsi"/>
          <w:b/>
          <w:sz w:val="28"/>
          <w:szCs w:val="28"/>
        </w:rPr>
        <w:t>ndividueel personeelsdossier)</w:t>
      </w:r>
      <w:bookmarkEnd w:id="1740"/>
      <w:bookmarkEnd w:id="1741"/>
    </w:p>
    <w:p w14:paraId="54E7CD99" w14:textId="77777777" w:rsidR="00437B0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individueel personeelsdossier moet permanent bijgehouden worden. Bij het einde van de arbeidsovereenkomst moet dit individueel dossier nog </w:t>
      </w:r>
      <w:r w:rsidRPr="00844325">
        <w:rPr>
          <w:rFonts w:asciiTheme="minorHAnsi" w:hAnsiTheme="minorHAnsi"/>
          <w:color w:val="000000"/>
          <w:sz w:val="24"/>
          <w:szCs w:val="24"/>
          <w:u w:val="single"/>
        </w:rPr>
        <w:t>5</w:t>
      </w:r>
      <w:r w:rsidRPr="00844325">
        <w:rPr>
          <w:rFonts w:asciiTheme="minorHAnsi" w:hAnsiTheme="minorHAnsi"/>
          <w:color w:val="000000"/>
          <w:sz w:val="24"/>
          <w:szCs w:val="24"/>
        </w:rPr>
        <w:t xml:space="preserve"> </w:t>
      </w:r>
      <w:r w:rsidRPr="00844325">
        <w:rPr>
          <w:rFonts w:asciiTheme="minorHAnsi" w:hAnsiTheme="minorHAnsi"/>
          <w:color w:val="000000"/>
          <w:sz w:val="24"/>
          <w:szCs w:val="24"/>
          <w:u w:val="single"/>
        </w:rPr>
        <w:t xml:space="preserve">jaar </w:t>
      </w:r>
      <w:r w:rsidRPr="00844325">
        <w:rPr>
          <w:rFonts w:asciiTheme="minorHAnsi" w:hAnsiTheme="minorHAnsi"/>
          <w:color w:val="000000"/>
          <w:sz w:val="24"/>
          <w:szCs w:val="24"/>
        </w:rPr>
        <w:t xml:space="preserve">bij de algemeen directeur van </w:t>
      </w:r>
      <w:r w:rsidR="00437B02" w:rsidRPr="00844325">
        <w:rPr>
          <w:rFonts w:asciiTheme="minorHAnsi" w:hAnsiTheme="minorHAnsi"/>
          <w:color w:val="000000"/>
          <w:sz w:val="24"/>
          <w:szCs w:val="24"/>
        </w:rPr>
        <w:t>de scholengroep bewaard worden.</w:t>
      </w:r>
    </w:p>
    <w:p w14:paraId="5BC75CD1" w14:textId="77777777" w:rsidR="00437B02" w:rsidRPr="00844325" w:rsidRDefault="00437B02" w:rsidP="004841BD">
      <w:pPr>
        <w:pStyle w:val="Tekst"/>
        <w:jc w:val="both"/>
        <w:rPr>
          <w:rFonts w:asciiTheme="minorHAnsi" w:hAnsiTheme="minorHAnsi"/>
          <w:color w:val="000000"/>
          <w:sz w:val="24"/>
          <w:szCs w:val="24"/>
        </w:rPr>
      </w:pPr>
    </w:p>
    <w:p w14:paraId="0A40AFE5" w14:textId="77777777" w:rsidR="00A549C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Het individueel personeelsdossier bestaat uit</w:t>
      </w:r>
      <w:r w:rsidR="00650F7F">
        <w:rPr>
          <w:rFonts w:asciiTheme="minorHAnsi" w:hAnsiTheme="minorHAnsi"/>
          <w:color w:val="000000"/>
          <w:sz w:val="24"/>
          <w:szCs w:val="24"/>
        </w:rPr>
        <w:t>:</w:t>
      </w:r>
    </w:p>
    <w:p w14:paraId="6EA8A23B" w14:textId="77777777" w:rsidR="004841BD" w:rsidRPr="00844325" w:rsidRDefault="004841BD" w:rsidP="004841BD">
      <w:pPr>
        <w:pStyle w:val="Tekst"/>
        <w:jc w:val="both"/>
        <w:rPr>
          <w:rFonts w:asciiTheme="minorHAnsi" w:hAnsiTheme="minorHAnsi"/>
          <w:color w:val="000000"/>
          <w:sz w:val="24"/>
          <w:szCs w:val="24"/>
        </w:rPr>
      </w:pPr>
    </w:p>
    <w:p w14:paraId="56649A8F" w14:textId="77777777" w:rsidR="00A549C2" w:rsidRPr="00844325" w:rsidRDefault="00A549C2" w:rsidP="003257D0">
      <w:pPr>
        <w:pStyle w:val="Tekst"/>
        <w:numPr>
          <w:ilvl w:val="0"/>
          <w:numId w:val="29"/>
        </w:numPr>
        <w:ind w:left="1135" w:hanging="284"/>
        <w:jc w:val="both"/>
        <w:rPr>
          <w:rFonts w:asciiTheme="minorHAnsi" w:hAnsiTheme="minorHAnsi"/>
          <w:color w:val="000000"/>
          <w:sz w:val="24"/>
          <w:szCs w:val="24"/>
        </w:rPr>
      </w:pPr>
      <w:bookmarkStart w:id="1742" w:name="_Toc276635478"/>
      <w:r w:rsidRPr="00844325">
        <w:rPr>
          <w:rFonts w:asciiTheme="minorHAnsi" w:hAnsiTheme="minorHAnsi"/>
          <w:color w:val="000000"/>
          <w:sz w:val="24"/>
          <w:szCs w:val="24"/>
        </w:rPr>
        <w:t>Individuele rekening</w:t>
      </w:r>
      <w:bookmarkEnd w:id="1742"/>
    </w:p>
    <w:p w14:paraId="6C8A33CB"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die betrekking hebben op de werkgever</w:t>
      </w:r>
      <w:r w:rsidR="00650F7F">
        <w:rPr>
          <w:rFonts w:asciiTheme="minorHAnsi" w:hAnsiTheme="minorHAnsi"/>
          <w:color w:val="000000"/>
          <w:sz w:val="24"/>
          <w:szCs w:val="24"/>
        </w:rPr>
        <w:t>:</w:t>
      </w:r>
      <w:r w:rsidRPr="00844325">
        <w:rPr>
          <w:rFonts w:asciiTheme="minorHAnsi" w:hAnsiTheme="minorHAnsi"/>
          <w:color w:val="000000"/>
          <w:sz w:val="24"/>
          <w:szCs w:val="24"/>
        </w:rPr>
        <w:t xml:space="preserve"> identiek als de gegevens van de werkgever uit het personeelsregister;</w:t>
      </w:r>
    </w:p>
    <w:p w14:paraId="0CF1D667"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werknemer</w:t>
      </w:r>
      <w:r w:rsidRPr="00844325">
        <w:rPr>
          <w:rFonts w:asciiTheme="minorHAnsi" w:hAnsiTheme="minorHAnsi"/>
          <w:color w:val="000000"/>
          <w:sz w:val="24"/>
          <w:szCs w:val="24"/>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r w:rsidR="00DB66A8" w:rsidRPr="00844325">
        <w:rPr>
          <w:rFonts w:asciiTheme="minorHAnsi" w:hAnsiTheme="minorHAnsi"/>
          <w:color w:val="000000"/>
          <w:sz w:val="24"/>
          <w:szCs w:val="24"/>
        </w:rPr>
        <w:t>;</w:t>
      </w:r>
    </w:p>
    <w:p w14:paraId="32F748E0" w14:textId="0C60CC50" w:rsidR="00A549C2" w:rsidRPr="006D0418" w:rsidRDefault="00A549C2" w:rsidP="001E771A">
      <w:pPr>
        <w:pStyle w:val="Opsomming2"/>
        <w:numPr>
          <w:ilvl w:val="0"/>
          <w:numId w:val="2"/>
        </w:numPr>
        <w:ind w:left="1418" w:hanging="284"/>
        <w:jc w:val="both"/>
        <w:rPr>
          <w:rFonts w:asciiTheme="minorHAnsi" w:hAnsiTheme="minorHAnsi"/>
          <w:color w:val="000000"/>
          <w:sz w:val="24"/>
          <w:szCs w:val="24"/>
        </w:rPr>
      </w:pPr>
      <w:r w:rsidRPr="006D0418">
        <w:rPr>
          <w:rFonts w:asciiTheme="minorHAnsi" w:hAnsiTheme="minorHAnsi"/>
          <w:color w:val="000000"/>
          <w:sz w:val="24"/>
          <w:szCs w:val="24"/>
          <w:u w:val="single"/>
        </w:rPr>
        <w:t>de gegevens betreffende de bezoldiging van de werknemer en dat voor elke betalingsperiode</w:t>
      </w:r>
      <w:r w:rsidR="00650F7F" w:rsidRPr="006D0418">
        <w:rPr>
          <w:rFonts w:asciiTheme="minorHAnsi" w:hAnsiTheme="minorHAnsi"/>
          <w:color w:val="000000"/>
          <w:sz w:val="24"/>
          <w:szCs w:val="24"/>
        </w:rPr>
        <w:t>:</w:t>
      </w:r>
      <w:r w:rsidRPr="006D0418">
        <w:rPr>
          <w:rFonts w:asciiTheme="minorHAnsi" w:hAnsiTheme="minorHAnsi"/>
          <w:color w:val="000000"/>
          <w:sz w:val="24"/>
          <w:szCs w:val="24"/>
        </w:rPr>
        <w:t xml:space="preserve"> de uitbetalingsperiode, het aantal dagen waarop werkelijk arbeid verricht werd, het aantal gelijkgestelde dagen, het aantal niet-gelijkgestelde inactiviteitsdagen en de reden van de inactiviteit, de loonbestanddelen, de </w:t>
      </w:r>
      <w:proofErr w:type="spellStart"/>
      <w:r w:rsidRPr="006D0418">
        <w:rPr>
          <w:rFonts w:asciiTheme="minorHAnsi" w:hAnsiTheme="minorHAnsi"/>
          <w:color w:val="000000"/>
          <w:sz w:val="24"/>
          <w:szCs w:val="24"/>
        </w:rPr>
        <w:t>brutobezoldiging</w:t>
      </w:r>
      <w:proofErr w:type="spellEnd"/>
      <w:r w:rsidRPr="006D0418">
        <w:rPr>
          <w:rFonts w:asciiTheme="minorHAnsi" w:hAnsiTheme="minorHAnsi"/>
          <w:color w:val="000000"/>
          <w:sz w:val="24"/>
          <w:szCs w:val="24"/>
        </w:rPr>
        <w:t xml:space="preserve">, de </w:t>
      </w:r>
      <w:proofErr w:type="spellStart"/>
      <w:r w:rsidRPr="006D0418">
        <w:rPr>
          <w:rFonts w:asciiTheme="minorHAnsi" w:hAnsiTheme="minorHAnsi"/>
          <w:color w:val="000000"/>
          <w:sz w:val="24"/>
          <w:szCs w:val="24"/>
        </w:rPr>
        <w:t>eindejaarstoelage</w:t>
      </w:r>
      <w:proofErr w:type="spellEnd"/>
      <w:r w:rsidRPr="006D0418">
        <w:rPr>
          <w:rFonts w:asciiTheme="minorHAnsi" w:hAnsiTheme="minorHAnsi"/>
          <w:color w:val="000000"/>
          <w:sz w:val="24"/>
          <w:szCs w:val="24"/>
        </w:rPr>
        <w:t>, het vakantiegeld, de voordelen in natura,</w:t>
      </w:r>
      <w:r w:rsidR="006D0418">
        <w:rPr>
          <w:rFonts w:asciiTheme="minorHAnsi" w:hAnsiTheme="minorHAnsi"/>
          <w:color w:val="000000"/>
          <w:sz w:val="24"/>
          <w:szCs w:val="24"/>
        </w:rPr>
        <w:t xml:space="preserve"> </w:t>
      </w:r>
      <w:r w:rsidRPr="006D0418">
        <w:rPr>
          <w:rFonts w:asciiTheme="minorHAnsi" w:hAnsiTheme="minorHAnsi"/>
          <w:color w:val="000000"/>
          <w:sz w:val="24"/>
          <w:szCs w:val="24"/>
        </w:rPr>
        <w:t>het bedrag van de sociale-</w:t>
      </w:r>
      <w:r w:rsidRPr="006D0418">
        <w:rPr>
          <w:rFonts w:asciiTheme="minorHAnsi" w:hAnsiTheme="minorHAnsi"/>
          <w:color w:val="000000"/>
          <w:sz w:val="24"/>
          <w:szCs w:val="24"/>
        </w:rPr>
        <w:lastRenderedPageBreak/>
        <w:t>zekerheid</w:t>
      </w:r>
      <w:r w:rsidR="00785808" w:rsidRPr="006D0418">
        <w:rPr>
          <w:rFonts w:asciiTheme="minorHAnsi" w:hAnsiTheme="minorHAnsi"/>
          <w:color w:val="000000"/>
          <w:sz w:val="24"/>
          <w:szCs w:val="24"/>
        </w:rPr>
        <w:t>s</w:t>
      </w:r>
      <w:r w:rsidRPr="006D0418">
        <w:rPr>
          <w:rFonts w:asciiTheme="minorHAnsi" w:hAnsiTheme="minorHAnsi"/>
          <w:color w:val="000000"/>
          <w:sz w:val="24"/>
          <w:szCs w:val="24"/>
        </w:rPr>
        <w:t>bijdragen, het belastbaar bedrag, het bedrag van de bedrijfsvoorheffing, het bedrag van elke andere inhouding, het nettobedrag verschuldigd aan de werknemer, de reden en het bedrag van elke betaling die de werkgever aan de werknemer heeft gedaan vanwege de dienstbetrekking of buiten elke wettelijke of contractuele verplichting. (bv. tegemoetkoming in vervoerskosten).</w:t>
      </w:r>
    </w:p>
    <w:p w14:paraId="53B384E7"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Nationaliteitsbewijs</w:t>
      </w:r>
      <w:r w:rsidR="0039345F" w:rsidRPr="00844325">
        <w:rPr>
          <w:rFonts w:asciiTheme="minorHAnsi" w:hAnsiTheme="minorHAnsi"/>
          <w:color w:val="000000"/>
          <w:sz w:val="24"/>
          <w:szCs w:val="24"/>
        </w:rPr>
        <w:t>.</w:t>
      </w:r>
    </w:p>
    <w:p w14:paraId="28FE6F5B"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Arbeidskaart</w:t>
      </w:r>
      <w:r w:rsidR="0039345F" w:rsidRPr="00844325">
        <w:rPr>
          <w:rFonts w:asciiTheme="minorHAnsi" w:hAnsiTheme="minorHAnsi"/>
          <w:color w:val="000000"/>
          <w:sz w:val="24"/>
          <w:szCs w:val="24"/>
        </w:rPr>
        <w:t xml:space="preserve"> (indien nodig).</w:t>
      </w:r>
    </w:p>
    <w:p w14:paraId="4402BCF1"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bookmarkStart w:id="1743" w:name="_Toc276635479"/>
      <w:r w:rsidRPr="00844325">
        <w:rPr>
          <w:rFonts w:asciiTheme="minorHAnsi" w:hAnsiTheme="minorHAnsi"/>
          <w:color w:val="000000"/>
          <w:sz w:val="24"/>
          <w:szCs w:val="24"/>
        </w:rPr>
        <w:t>Attest van goed zedelijk gedrag</w:t>
      </w:r>
      <w:bookmarkEnd w:id="1743"/>
      <w:r w:rsidR="0039345F" w:rsidRPr="00844325">
        <w:rPr>
          <w:rFonts w:asciiTheme="minorHAnsi" w:hAnsiTheme="minorHAnsi"/>
          <w:color w:val="000000"/>
          <w:sz w:val="24"/>
          <w:szCs w:val="24"/>
        </w:rPr>
        <w:t>.</w:t>
      </w:r>
    </w:p>
    <w:p w14:paraId="38173CF2"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Uittreksel uit </w:t>
      </w:r>
      <w:r w:rsidR="0039345F" w:rsidRPr="00844325">
        <w:rPr>
          <w:rFonts w:asciiTheme="minorHAnsi" w:hAnsiTheme="minorHAnsi"/>
          <w:color w:val="000000"/>
          <w:sz w:val="24"/>
          <w:szCs w:val="24"/>
        </w:rPr>
        <w:t>het strafregister (facultatief).</w:t>
      </w:r>
    </w:p>
    <w:p w14:paraId="6E89F01F"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bookmarkStart w:id="1744" w:name="_Toc276635480"/>
      <w:r w:rsidRPr="00844325">
        <w:rPr>
          <w:rFonts w:asciiTheme="minorHAnsi" w:hAnsiTheme="minorHAnsi"/>
          <w:color w:val="000000"/>
          <w:sz w:val="24"/>
          <w:szCs w:val="24"/>
        </w:rPr>
        <w:t>Getuigschrift, diploma en bijzondere toelaatbaarheidsvereisten</w:t>
      </w:r>
      <w:bookmarkEnd w:id="1744"/>
      <w:r w:rsidR="0039345F" w:rsidRPr="00844325">
        <w:rPr>
          <w:rFonts w:asciiTheme="minorHAnsi" w:hAnsiTheme="minorHAnsi"/>
          <w:color w:val="000000"/>
          <w:sz w:val="24"/>
          <w:szCs w:val="24"/>
        </w:rPr>
        <w:t>.</w:t>
      </w:r>
    </w:p>
    <w:p w14:paraId="3CCDB7CB"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bookmarkStart w:id="1745" w:name="_Toc276635481"/>
      <w:r w:rsidRPr="00844325">
        <w:rPr>
          <w:rFonts w:asciiTheme="minorHAnsi" w:hAnsiTheme="minorHAnsi"/>
          <w:color w:val="000000"/>
          <w:sz w:val="24"/>
          <w:szCs w:val="24"/>
        </w:rPr>
        <w:t>Resultaat van eventuele tests</w:t>
      </w:r>
      <w:bookmarkEnd w:id="1745"/>
      <w:r w:rsidR="0039345F" w:rsidRPr="00844325">
        <w:rPr>
          <w:rFonts w:asciiTheme="minorHAnsi" w:hAnsiTheme="minorHAnsi"/>
          <w:color w:val="000000"/>
          <w:sz w:val="24"/>
          <w:szCs w:val="24"/>
        </w:rPr>
        <w:t>.</w:t>
      </w:r>
    </w:p>
    <w:p w14:paraId="3B10BB31"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bookmarkStart w:id="1746" w:name="_Toc276635482"/>
      <w:r w:rsidRPr="00844325">
        <w:rPr>
          <w:rFonts w:asciiTheme="minorHAnsi" w:hAnsiTheme="minorHAnsi"/>
          <w:color w:val="000000"/>
          <w:sz w:val="24"/>
          <w:szCs w:val="24"/>
        </w:rPr>
        <w:t>Resultaat van de geldigheidsvereisten (aanwervingsformulier)</w:t>
      </w:r>
      <w:bookmarkEnd w:id="1746"/>
      <w:r w:rsidR="0039345F" w:rsidRPr="00844325">
        <w:rPr>
          <w:rFonts w:asciiTheme="minorHAnsi" w:hAnsiTheme="minorHAnsi"/>
          <w:color w:val="000000"/>
          <w:sz w:val="24"/>
          <w:szCs w:val="24"/>
        </w:rPr>
        <w:t>.</w:t>
      </w:r>
    </w:p>
    <w:p w14:paraId="0BEA157B"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De arbeidsovereenkomst(en) (met eventueel </w:t>
      </w:r>
      <w:proofErr w:type="spellStart"/>
      <w:r w:rsidRPr="00844325">
        <w:rPr>
          <w:rFonts w:asciiTheme="minorHAnsi" w:hAnsiTheme="minorHAnsi"/>
          <w:color w:val="000000"/>
          <w:sz w:val="24"/>
          <w:szCs w:val="24"/>
        </w:rPr>
        <w:t>bijakten</w:t>
      </w:r>
      <w:proofErr w:type="spellEnd"/>
      <w:r w:rsidRPr="00844325">
        <w:rPr>
          <w:rFonts w:asciiTheme="minorHAnsi" w:hAnsiTheme="minorHAnsi"/>
          <w:color w:val="000000"/>
          <w:sz w:val="24"/>
          <w:szCs w:val="24"/>
        </w:rPr>
        <w:t>)</w:t>
      </w:r>
      <w:r w:rsidR="0039345F" w:rsidRPr="00844325">
        <w:rPr>
          <w:rFonts w:asciiTheme="minorHAnsi" w:hAnsiTheme="minorHAnsi"/>
          <w:color w:val="000000"/>
          <w:sz w:val="24"/>
          <w:szCs w:val="24"/>
        </w:rPr>
        <w:t>.</w:t>
      </w:r>
    </w:p>
    <w:p w14:paraId="2E46B885" w14:textId="77777777" w:rsidR="00A549C2" w:rsidRPr="00844325" w:rsidRDefault="00A549C2" w:rsidP="003257D0">
      <w:pPr>
        <w:pStyle w:val="Tekst"/>
        <w:numPr>
          <w:ilvl w:val="0"/>
          <w:numId w:val="29"/>
        </w:numPr>
        <w:ind w:left="1135" w:right="-1" w:hanging="284"/>
        <w:rPr>
          <w:rFonts w:asciiTheme="minorHAnsi" w:hAnsiTheme="minorHAnsi"/>
          <w:color w:val="000000"/>
          <w:sz w:val="24"/>
          <w:szCs w:val="24"/>
        </w:rPr>
      </w:pPr>
      <w:r w:rsidRPr="00844325">
        <w:rPr>
          <w:rFonts w:asciiTheme="minorHAnsi" w:hAnsiTheme="minorHAnsi"/>
          <w:color w:val="000000"/>
          <w:sz w:val="24"/>
          <w:szCs w:val="24"/>
        </w:rPr>
        <w:t xml:space="preserve">Berekening weddeanciënniteit (zowel van het </w:t>
      </w:r>
      <w:r w:rsidR="0039345F" w:rsidRPr="00844325">
        <w:rPr>
          <w:rFonts w:asciiTheme="minorHAnsi" w:hAnsiTheme="minorHAnsi"/>
          <w:color w:val="000000"/>
          <w:sz w:val="24"/>
          <w:szCs w:val="24"/>
        </w:rPr>
        <w:t>verleden als tijdens de arbeidsovereenkomst).</w:t>
      </w:r>
    </w:p>
    <w:p w14:paraId="6A219FEE"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De individuele opdrachtomschrijving</w:t>
      </w:r>
      <w:r w:rsidR="000E58D1" w:rsidRPr="00844325">
        <w:rPr>
          <w:rFonts w:asciiTheme="minorHAnsi" w:hAnsiTheme="minorHAnsi"/>
          <w:color w:val="000000"/>
          <w:sz w:val="24"/>
          <w:szCs w:val="24"/>
        </w:rPr>
        <w:t>.</w:t>
      </w:r>
    </w:p>
    <w:p w14:paraId="27015098" w14:textId="77777777" w:rsidR="00A549C2" w:rsidRPr="00844325" w:rsidRDefault="000E58D1"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De aanwezigheidsdocumenten.</w:t>
      </w:r>
    </w:p>
    <w:p w14:paraId="787D969B" w14:textId="77777777" w:rsidR="00A549C2" w:rsidRPr="00844325" w:rsidRDefault="000E58D1"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loonfiches.</w:t>
      </w:r>
    </w:p>
    <w:p w14:paraId="0507ABC7"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Vervoerskosten.</w:t>
      </w:r>
    </w:p>
    <w:p w14:paraId="1255A153"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Berekening </w:t>
      </w:r>
      <w:proofErr w:type="spellStart"/>
      <w:r w:rsidRPr="00844325">
        <w:rPr>
          <w:rFonts w:asciiTheme="minorHAnsi" w:hAnsiTheme="minorHAnsi"/>
          <w:color w:val="000000"/>
          <w:sz w:val="24"/>
          <w:szCs w:val="24"/>
        </w:rPr>
        <w:t>e</w:t>
      </w:r>
      <w:r w:rsidR="000E58D1" w:rsidRPr="00844325">
        <w:rPr>
          <w:rFonts w:asciiTheme="minorHAnsi" w:hAnsiTheme="minorHAnsi"/>
          <w:color w:val="000000"/>
          <w:sz w:val="24"/>
          <w:szCs w:val="24"/>
        </w:rPr>
        <w:t>indejaarstoelage</w:t>
      </w:r>
      <w:proofErr w:type="spellEnd"/>
      <w:r w:rsidR="000E58D1" w:rsidRPr="00844325">
        <w:rPr>
          <w:rFonts w:asciiTheme="minorHAnsi" w:hAnsiTheme="minorHAnsi"/>
          <w:color w:val="000000"/>
          <w:sz w:val="24"/>
          <w:szCs w:val="24"/>
        </w:rPr>
        <w:t>.</w:t>
      </w:r>
    </w:p>
    <w:p w14:paraId="7A1AB12F" w14:textId="77777777" w:rsidR="00A549C2" w:rsidRPr="00844325" w:rsidRDefault="000E58D1"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vakantiegeld.</w:t>
      </w:r>
    </w:p>
    <w:p w14:paraId="6D0C5594"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B</w:t>
      </w:r>
      <w:r w:rsidR="000E58D1" w:rsidRPr="00844325">
        <w:rPr>
          <w:rFonts w:asciiTheme="minorHAnsi" w:hAnsiTheme="minorHAnsi"/>
          <w:color w:val="000000"/>
          <w:sz w:val="24"/>
          <w:szCs w:val="24"/>
        </w:rPr>
        <w:t>ijlagen van de personeelsstaat RSZ.</w:t>
      </w:r>
    </w:p>
    <w:p w14:paraId="0D3BF233"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Aanvraagformulier va</w:t>
      </w:r>
      <w:r w:rsidR="000E58D1" w:rsidRPr="00844325">
        <w:rPr>
          <w:rFonts w:asciiTheme="minorHAnsi" w:hAnsiTheme="minorHAnsi"/>
          <w:color w:val="000000"/>
          <w:sz w:val="24"/>
          <w:szCs w:val="24"/>
        </w:rPr>
        <w:t>n kinderbijslag en/of kraamgeld.</w:t>
      </w:r>
    </w:p>
    <w:p w14:paraId="4FC74380"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de afgeleverde documenten bij vertrek van de werknemer</w:t>
      </w:r>
      <w:r w:rsidR="000E58D1" w:rsidRPr="00844325">
        <w:rPr>
          <w:rFonts w:asciiTheme="minorHAnsi" w:hAnsiTheme="minorHAnsi"/>
          <w:color w:val="000000"/>
          <w:sz w:val="24"/>
          <w:szCs w:val="24"/>
        </w:rPr>
        <w:t>.</w:t>
      </w:r>
    </w:p>
    <w:p w14:paraId="2A756F73"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Alle documenten die een wijziging in de samenstelling van de familiale toestand van de werknemer weergeven</w:t>
      </w:r>
      <w:r w:rsidR="000E58D1" w:rsidRPr="00844325">
        <w:rPr>
          <w:rFonts w:asciiTheme="minorHAnsi" w:hAnsiTheme="minorHAnsi"/>
          <w:color w:val="000000"/>
          <w:sz w:val="24"/>
          <w:szCs w:val="24"/>
        </w:rPr>
        <w:t>.</w:t>
      </w:r>
    </w:p>
    <w:p w14:paraId="76416278"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ontslagbrief</w:t>
      </w:r>
      <w:r w:rsidR="000E58D1" w:rsidRPr="00844325">
        <w:rPr>
          <w:rFonts w:asciiTheme="minorHAnsi" w:hAnsiTheme="minorHAnsi"/>
          <w:color w:val="000000"/>
          <w:sz w:val="24"/>
          <w:szCs w:val="24"/>
        </w:rPr>
        <w:t>.</w:t>
      </w:r>
    </w:p>
    <w:p w14:paraId="456B91AD"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w:t>
      </w:r>
      <w:r w:rsidR="000E58D1" w:rsidRPr="00844325">
        <w:rPr>
          <w:rFonts w:asciiTheme="minorHAnsi" w:hAnsiTheme="minorHAnsi"/>
          <w:color w:val="000000"/>
          <w:sz w:val="24"/>
          <w:szCs w:val="24"/>
        </w:rPr>
        <w:t>er haard- en standplaatstoelage.</w:t>
      </w:r>
    </w:p>
    <w:p w14:paraId="4AC06BE5"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aanvraag vakbondspremie.</w:t>
      </w:r>
    </w:p>
    <w:p w14:paraId="52F8060F" w14:textId="77777777" w:rsidR="00A549C2"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w:t>
      </w:r>
      <w:r w:rsidR="000E58D1" w:rsidRPr="00844325">
        <w:rPr>
          <w:rFonts w:asciiTheme="minorHAnsi" w:hAnsiTheme="minorHAnsi"/>
          <w:color w:val="000000"/>
          <w:sz w:val="24"/>
          <w:szCs w:val="24"/>
        </w:rPr>
        <w:t>menten bij loopbaanonderbreking.</w:t>
      </w:r>
    </w:p>
    <w:p w14:paraId="100D4D70" w14:textId="77777777" w:rsidR="000E58D1" w:rsidRPr="00844325" w:rsidRDefault="00A549C2"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documenten bij arbeidsongeschiktheid wegens ziekte of ongeval</w:t>
      </w:r>
      <w:r w:rsidR="000E58D1" w:rsidRPr="00844325">
        <w:rPr>
          <w:rFonts w:asciiTheme="minorHAnsi" w:hAnsiTheme="minorHAnsi"/>
          <w:color w:val="000000"/>
          <w:sz w:val="24"/>
          <w:szCs w:val="24"/>
        </w:rPr>
        <w:t>.</w:t>
      </w:r>
    </w:p>
    <w:p w14:paraId="696068F3" w14:textId="77777777" w:rsidR="00B30CE8" w:rsidRPr="00844325" w:rsidRDefault="00B30CE8"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vakbondspremie.</w:t>
      </w:r>
    </w:p>
    <w:p w14:paraId="32A71303" w14:textId="77777777" w:rsidR="00B30CE8" w:rsidRPr="00844325" w:rsidRDefault="00B30CE8"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Documenten </w:t>
      </w:r>
      <w:r w:rsidR="0030512B" w:rsidRPr="00844325">
        <w:rPr>
          <w:rFonts w:asciiTheme="minorHAnsi" w:hAnsiTheme="minorHAnsi"/>
          <w:color w:val="000000"/>
          <w:sz w:val="24"/>
          <w:szCs w:val="24"/>
        </w:rPr>
        <w:t>bestaanszekerheidsvergoeding</w:t>
      </w:r>
      <w:r w:rsidRPr="00844325">
        <w:rPr>
          <w:rFonts w:asciiTheme="minorHAnsi" w:hAnsiTheme="minorHAnsi"/>
          <w:color w:val="000000"/>
          <w:sz w:val="24"/>
          <w:szCs w:val="24"/>
        </w:rPr>
        <w:t>.</w:t>
      </w:r>
    </w:p>
    <w:p w14:paraId="4E9120AC" w14:textId="77777777" w:rsidR="00B30CE8" w:rsidRPr="00844325" w:rsidRDefault="00B30CE8"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kinderbijslag.</w:t>
      </w:r>
    </w:p>
    <w:p w14:paraId="309F445F" w14:textId="77777777" w:rsidR="00B30CE8" w:rsidRPr="00844325" w:rsidRDefault="00B30CE8" w:rsidP="003257D0">
      <w:pPr>
        <w:pStyle w:val="Tekst"/>
        <w:numPr>
          <w:ilvl w:val="0"/>
          <w:numId w:val="29"/>
        </w:numPr>
        <w:ind w:left="1135" w:hanging="284"/>
        <w:rPr>
          <w:rFonts w:asciiTheme="minorHAnsi" w:hAnsiTheme="minorHAnsi"/>
          <w:color w:val="000000"/>
          <w:sz w:val="24"/>
          <w:szCs w:val="24"/>
        </w:rPr>
      </w:pPr>
      <w:r w:rsidRPr="00844325">
        <w:rPr>
          <w:rFonts w:asciiTheme="minorHAnsi" w:hAnsiTheme="minorHAnsi"/>
          <w:color w:val="000000"/>
          <w:sz w:val="24"/>
          <w:szCs w:val="24"/>
        </w:rPr>
        <w:t>Kopie ontvangst arbeidsreglement.</w:t>
      </w:r>
    </w:p>
    <w:p w14:paraId="690EBAD7" w14:textId="77777777" w:rsidR="003F66AA" w:rsidRDefault="005F3783" w:rsidP="003257D0">
      <w:pPr>
        <w:pStyle w:val="Tekst"/>
        <w:numPr>
          <w:ilvl w:val="0"/>
          <w:numId w:val="29"/>
        </w:numPr>
        <w:ind w:left="1135" w:hanging="284"/>
        <w:rPr>
          <w:rFonts w:asciiTheme="minorHAnsi" w:hAnsiTheme="minorHAnsi"/>
          <w:color w:val="000000"/>
          <w:sz w:val="24"/>
          <w:szCs w:val="24"/>
        </w:rPr>
      </w:pPr>
      <w:r>
        <w:rPr>
          <w:rFonts w:asciiTheme="minorHAnsi" w:hAnsiTheme="minorHAnsi"/>
          <w:color w:val="000000"/>
          <w:sz w:val="24"/>
          <w:szCs w:val="24"/>
        </w:rPr>
        <w:t>..</w:t>
      </w:r>
      <w:r w:rsidR="003F66AA" w:rsidRPr="00844325">
        <w:rPr>
          <w:rFonts w:asciiTheme="minorHAnsi" w:hAnsiTheme="minorHAnsi"/>
          <w:color w:val="000000"/>
          <w:sz w:val="24"/>
          <w:szCs w:val="24"/>
        </w:rPr>
        <w:t>…</w:t>
      </w:r>
    </w:p>
    <w:p w14:paraId="7522AB22" w14:textId="77777777" w:rsidR="001E0823" w:rsidRDefault="001E0823" w:rsidP="001E0823">
      <w:pPr>
        <w:pStyle w:val="Tekst"/>
        <w:rPr>
          <w:rFonts w:asciiTheme="minorHAnsi" w:hAnsiTheme="minorHAnsi"/>
          <w:b/>
          <w:color w:val="0000FF"/>
          <w:sz w:val="24"/>
          <w:szCs w:val="24"/>
          <w:u w:val="single"/>
        </w:rPr>
      </w:pPr>
      <w:hyperlink w:anchor="_Wat_moet_er" w:history="1">
        <w:r w:rsidRPr="001E0823">
          <w:rPr>
            <w:rStyle w:val="Hyperlink"/>
            <w:rFonts w:asciiTheme="minorHAnsi" w:hAnsiTheme="minorHAnsi"/>
            <w:b/>
            <w:sz w:val="24"/>
            <w:szCs w:val="24"/>
          </w:rPr>
          <w:t>Wat moet er exact in een personeelsdossier worden opgenomen en hoelang moet een personeelsdossier worden bewaard?</w:t>
        </w:r>
      </w:hyperlink>
    </w:p>
    <w:p w14:paraId="4E0C402C" w14:textId="77777777" w:rsidR="00A549C2" w:rsidRPr="00F27255" w:rsidRDefault="00A549C2" w:rsidP="00AA77C7">
      <w:pPr>
        <w:pStyle w:val="Kop4"/>
        <w:rPr>
          <w:rFonts w:asciiTheme="minorHAnsi" w:hAnsiTheme="minorHAnsi"/>
          <w:b/>
          <w:sz w:val="28"/>
          <w:szCs w:val="28"/>
        </w:rPr>
      </w:pPr>
      <w:bookmarkStart w:id="1747" w:name="_Toc391971477"/>
      <w:bookmarkStart w:id="1748" w:name="_Toc392302019"/>
      <w:r w:rsidRPr="00F27255">
        <w:rPr>
          <w:rFonts w:asciiTheme="minorHAnsi" w:hAnsiTheme="minorHAnsi"/>
          <w:b/>
          <w:sz w:val="28"/>
          <w:szCs w:val="28"/>
        </w:rPr>
        <w:t>Specifieke bepalingen voor studentenovereenkomsten</w:t>
      </w:r>
      <w:bookmarkEnd w:id="1747"/>
      <w:bookmarkEnd w:id="1748"/>
    </w:p>
    <w:p w14:paraId="4706A589" w14:textId="77777777" w:rsidR="00547444" w:rsidRDefault="00A549C2" w:rsidP="001E0823">
      <w:pPr>
        <w:pStyle w:val="Opsomming"/>
        <w:tabs>
          <w:tab w:val="left" w:pos="5812"/>
        </w:tabs>
        <w:ind w:left="850" w:firstLine="0"/>
        <w:jc w:val="both"/>
        <w:rPr>
          <w:rFonts w:asciiTheme="minorHAnsi" w:hAnsiTheme="minorHAnsi"/>
          <w:sz w:val="24"/>
          <w:szCs w:val="24"/>
        </w:rPr>
      </w:pPr>
      <w:r w:rsidRPr="00844325">
        <w:rPr>
          <w:rFonts w:asciiTheme="minorHAnsi" w:hAnsiTheme="minorHAnsi"/>
          <w:color w:val="000000"/>
          <w:sz w:val="24"/>
          <w:szCs w:val="24"/>
        </w:rPr>
        <w:t xml:space="preserve">De werkgever moet de studentenovereenkomsten van de studenten die hij tewerkstelt bijhouden </w:t>
      </w:r>
      <w:r w:rsidRPr="00844325">
        <w:rPr>
          <w:rFonts w:asciiTheme="minorHAnsi" w:hAnsiTheme="minorHAnsi"/>
          <w:color w:val="000000"/>
          <w:sz w:val="24"/>
          <w:szCs w:val="24"/>
          <w:u w:val="single"/>
        </w:rPr>
        <w:t>op de plaats waar de student tewerkgesteld is</w:t>
      </w:r>
      <w:r w:rsidRPr="000E327B">
        <w:rPr>
          <w:rFonts w:asciiTheme="minorHAnsi" w:hAnsiTheme="minorHAnsi"/>
          <w:sz w:val="24"/>
          <w:szCs w:val="24"/>
        </w:rPr>
        <w:t>.</w:t>
      </w:r>
    </w:p>
    <w:p w14:paraId="717865B2" w14:textId="77777777" w:rsidR="009744C7" w:rsidRDefault="009744C7" w:rsidP="001E0823">
      <w:pPr>
        <w:pStyle w:val="Opsomming"/>
        <w:tabs>
          <w:tab w:val="left" w:pos="5812"/>
        </w:tabs>
        <w:ind w:left="850" w:firstLine="0"/>
        <w:jc w:val="both"/>
        <w:rPr>
          <w:rFonts w:asciiTheme="minorHAnsi" w:hAnsiTheme="minorHAnsi"/>
          <w:sz w:val="24"/>
          <w:szCs w:val="24"/>
        </w:rPr>
      </w:pPr>
    </w:p>
    <w:p w14:paraId="5B356859" w14:textId="4CE3DF3C" w:rsidR="009744C7" w:rsidRPr="00C82CDC" w:rsidRDefault="009744C7" w:rsidP="009744C7">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31B01C79" w14:textId="77777777" w:rsidR="00AC75DE" w:rsidRDefault="00DF3B55" w:rsidP="00DF3B55">
      <w:pPr>
        <w:pStyle w:val="Kop3"/>
      </w:pPr>
      <w:bookmarkStart w:id="1749" w:name="_Toc192163419"/>
      <w:r>
        <w:lastRenderedPageBreak/>
        <w:t>Privacy op de werkvloer</w:t>
      </w:r>
      <w:r w:rsidR="003C3C4E">
        <w:t xml:space="preserve"> (AVG-GDPR)</w:t>
      </w:r>
      <w:bookmarkEnd w:id="1749"/>
    </w:p>
    <w:p w14:paraId="4C412B78" w14:textId="77777777" w:rsidR="00AC75DE" w:rsidRPr="00DF3B55" w:rsidRDefault="00AC75DE" w:rsidP="00AC75DE">
      <w:pPr>
        <w:rPr>
          <w:rFonts w:asciiTheme="minorHAnsi" w:hAnsiTheme="minorHAnsi"/>
          <w:sz w:val="24"/>
          <w:szCs w:val="24"/>
        </w:rPr>
      </w:pPr>
    </w:p>
    <w:p w14:paraId="0746DAC8" w14:textId="77777777" w:rsidR="00BF6720" w:rsidRDefault="00DF3B55" w:rsidP="00BF6720">
      <w:pPr>
        <w:ind w:left="851"/>
        <w:jc w:val="both"/>
        <w:rPr>
          <w:rFonts w:asciiTheme="minorHAnsi" w:hAnsiTheme="minorHAnsi"/>
          <w:sz w:val="24"/>
          <w:szCs w:val="24"/>
        </w:rPr>
      </w:pPr>
      <w:r>
        <w:rPr>
          <w:rFonts w:asciiTheme="minorHAnsi" w:hAnsiTheme="minorHAnsi"/>
          <w:sz w:val="24"/>
          <w:szCs w:val="24"/>
        </w:rPr>
        <w:t>D</w:t>
      </w:r>
      <w:r w:rsidRPr="00DF3B55">
        <w:rPr>
          <w:rFonts w:asciiTheme="minorHAnsi" w:hAnsiTheme="minorHAnsi"/>
          <w:sz w:val="24"/>
          <w:szCs w:val="24"/>
        </w:rPr>
        <w:t>e werknemer behoudt (een deel van) zijn privacy op de werkvloer.</w:t>
      </w:r>
    </w:p>
    <w:p w14:paraId="747F6BF7" w14:textId="77777777" w:rsidR="00BF6720" w:rsidRDefault="00BF6720" w:rsidP="00BF6720">
      <w:pPr>
        <w:ind w:left="851"/>
        <w:jc w:val="both"/>
        <w:rPr>
          <w:rFonts w:asciiTheme="minorHAnsi" w:hAnsiTheme="minorHAnsi"/>
          <w:sz w:val="24"/>
          <w:szCs w:val="24"/>
        </w:rPr>
      </w:pPr>
    </w:p>
    <w:p w14:paraId="4035D501" w14:textId="4DBA323C" w:rsidR="00BF6720" w:rsidRDefault="00DF3B55" w:rsidP="00BF6720">
      <w:pPr>
        <w:ind w:left="851"/>
        <w:jc w:val="both"/>
        <w:rPr>
          <w:rFonts w:asciiTheme="minorHAnsi" w:hAnsiTheme="minorHAnsi"/>
          <w:sz w:val="24"/>
          <w:szCs w:val="24"/>
        </w:rPr>
      </w:pPr>
      <w:r w:rsidRPr="00DF3B55">
        <w:rPr>
          <w:rFonts w:asciiTheme="minorHAnsi" w:hAnsiTheme="minorHAnsi"/>
          <w:sz w:val="24"/>
          <w:szCs w:val="24"/>
        </w:rPr>
        <w:t>Dit betekent echter niet dat de werkgever geen persoonsgegevens van zijn werknemers zou mogen verwerken of dat hij geen (elektronisch) toezicht mag uitoefenen op diezelfde werknemer.</w:t>
      </w:r>
    </w:p>
    <w:p w14:paraId="7B26089A" w14:textId="77777777" w:rsidR="00BF6720" w:rsidRDefault="00BF6720" w:rsidP="00BF6720">
      <w:pPr>
        <w:ind w:left="851"/>
        <w:jc w:val="both"/>
        <w:rPr>
          <w:rFonts w:asciiTheme="minorHAnsi" w:hAnsiTheme="minorHAnsi"/>
          <w:sz w:val="24"/>
          <w:szCs w:val="24"/>
        </w:rPr>
      </w:pPr>
    </w:p>
    <w:p w14:paraId="7B2D6871" w14:textId="572EF9E6" w:rsidR="00AC75DE" w:rsidRPr="00DF3B55" w:rsidRDefault="00DF3B55" w:rsidP="00BF6720">
      <w:pPr>
        <w:ind w:left="851"/>
        <w:jc w:val="both"/>
        <w:rPr>
          <w:rFonts w:asciiTheme="minorHAnsi" w:hAnsiTheme="minorHAnsi"/>
          <w:sz w:val="24"/>
          <w:szCs w:val="24"/>
        </w:rPr>
      </w:pPr>
      <w:r w:rsidRPr="00DF3B55">
        <w:rPr>
          <w:rFonts w:asciiTheme="minorHAnsi" w:hAnsiTheme="minorHAnsi"/>
          <w:sz w:val="24"/>
          <w:szCs w:val="24"/>
        </w:rPr>
        <w:t>Het feit dat iemand een arbeidsovereenkomst sluit, impliceert dat deze persoon als werknemer instemt met een aantal beperkingen op de uitoefening van zijn grondrecht op privacy.</w:t>
      </w:r>
      <w:r w:rsidR="00437554">
        <w:rPr>
          <w:rFonts w:asciiTheme="minorHAnsi" w:hAnsiTheme="minorHAnsi"/>
          <w:sz w:val="24"/>
          <w:szCs w:val="24"/>
        </w:rPr>
        <w:t xml:space="preserve"> </w:t>
      </w:r>
      <w:r w:rsidR="00437554" w:rsidRPr="00437554">
        <w:rPr>
          <w:rFonts w:asciiTheme="minorHAnsi" w:hAnsiTheme="minorHAnsi"/>
          <w:sz w:val="24"/>
          <w:szCs w:val="24"/>
        </w:rPr>
        <w:t>De betrokkene moet</w:t>
      </w:r>
      <w:r w:rsidR="00437554">
        <w:rPr>
          <w:rFonts w:asciiTheme="minorHAnsi" w:hAnsiTheme="minorHAnsi"/>
          <w:sz w:val="24"/>
          <w:szCs w:val="24"/>
        </w:rPr>
        <w:t xml:space="preserve"> wel</w:t>
      </w:r>
      <w:r w:rsidR="00437554" w:rsidRPr="00437554">
        <w:rPr>
          <w:rFonts w:asciiTheme="minorHAnsi" w:hAnsiTheme="minorHAnsi"/>
          <w:sz w:val="24"/>
          <w:szCs w:val="24"/>
        </w:rPr>
        <w:t xml:space="preserve">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arbeidsovereenkomst,…</w:t>
      </w:r>
    </w:p>
    <w:p w14:paraId="180CACB1" w14:textId="77777777" w:rsidR="00AC75DE" w:rsidRPr="00DF3B55" w:rsidRDefault="00AC75DE" w:rsidP="00BF6720">
      <w:pPr>
        <w:ind w:left="851"/>
        <w:jc w:val="both"/>
        <w:rPr>
          <w:rFonts w:asciiTheme="minorHAnsi" w:hAnsiTheme="minorHAnsi"/>
          <w:sz w:val="24"/>
          <w:szCs w:val="24"/>
        </w:rPr>
      </w:pPr>
    </w:p>
    <w:p w14:paraId="3949BCAC" w14:textId="77777777" w:rsidR="00AC75DE" w:rsidRPr="00DC2630" w:rsidRDefault="003C3C4E" w:rsidP="005004FC">
      <w:pPr>
        <w:ind w:left="851"/>
        <w:rPr>
          <w:rFonts w:asciiTheme="minorHAnsi" w:hAnsiTheme="minorHAnsi"/>
          <w:b/>
          <w:color w:val="0000FF"/>
          <w:sz w:val="24"/>
          <w:szCs w:val="24"/>
        </w:rPr>
      </w:pPr>
      <w:hyperlink r:id="rId51"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w:t>
        </w:r>
      </w:hyperlink>
    </w:p>
    <w:p w14:paraId="5CD7D911" w14:textId="77777777" w:rsidR="00AC75DE" w:rsidRPr="00DF3B55" w:rsidRDefault="00AC75DE" w:rsidP="00AC75DE">
      <w:pPr>
        <w:rPr>
          <w:rFonts w:asciiTheme="minorHAnsi" w:hAnsiTheme="minorHAnsi"/>
          <w:sz w:val="24"/>
          <w:szCs w:val="24"/>
        </w:rPr>
      </w:pPr>
    </w:p>
    <w:p w14:paraId="5FAF3F0F" w14:textId="77777777" w:rsidR="00CA6213" w:rsidRDefault="00CA6213" w:rsidP="00CA6213">
      <w:pPr>
        <w:pStyle w:val="Kop3"/>
      </w:pPr>
      <w:bookmarkStart w:id="1750" w:name="_Toc192163420"/>
      <w:r>
        <w:t>FAQ’s</w:t>
      </w:r>
      <w:bookmarkEnd w:id="1750"/>
    </w:p>
    <w:p w14:paraId="61131324" w14:textId="77777777" w:rsidR="00D50CEE" w:rsidRPr="009953EC" w:rsidRDefault="00D50CEE" w:rsidP="00A4114B">
      <w:pPr>
        <w:pStyle w:val="Kop4"/>
        <w:rPr>
          <w:rFonts w:asciiTheme="minorHAnsi" w:hAnsiTheme="minorHAnsi" w:cstheme="minorHAnsi"/>
          <w:b/>
          <w:color w:val="auto"/>
          <w:sz w:val="28"/>
          <w:szCs w:val="28"/>
          <w:u w:val="none"/>
        </w:rPr>
      </w:pPr>
      <w:bookmarkStart w:id="1751" w:name="_Wat_wordt_er"/>
      <w:bookmarkStart w:id="1752" w:name="_Ref511206248"/>
      <w:bookmarkEnd w:id="1751"/>
      <w:r w:rsidRPr="009953EC">
        <w:rPr>
          <w:rFonts w:asciiTheme="minorHAnsi" w:hAnsiTheme="minorHAnsi" w:cstheme="minorHAnsi"/>
          <w:b/>
          <w:color w:val="auto"/>
          <w:sz w:val="28"/>
          <w:szCs w:val="28"/>
          <w:u w:val="none"/>
        </w:rPr>
        <w:t>Wat wordt er verstaan onder burgerlijke verplichtingen en geloofsplichten?</w:t>
      </w:r>
      <w:bookmarkEnd w:id="1752"/>
    </w:p>
    <w:p w14:paraId="33D22D1D" w14:textId="77777777" w:rsidR="00AC75DE" w:rsidRDefault="00D50CEE" w:rsidP="00D50CEE">
      <w:pPr>
        <w:ind w:left="851"/>
        <w:rPr>
          <w:rFonts w:asciiTheme="minorHAnsi" w:hAnsiTheme="minorHAnsi"/>
          <w:sz w:val="24"/>
          <w:szCs w:val="24"/>
        </w:rPr>
      </w:pPr>
      <w:r>
        <w:rPr>
          <w:rFonts w:asciiTheme="minorHAnsi" w:hAnsiTheme="minorHAnsi"/>
          <w:sz w:val="24"/>
          <w:szCs w:val="24"/>
        </w:rPr>
        <w:t xml:space="preserve">Onder burgerlijke verplichtingen worden verstaan alle ambten of opdrachten van </w:t>
      </w:r>
      <w:r w:rsidR="007832B3">
        <w:rPr>
          <w:rFonts w:asciiTheme="minorHAnsi" w:hAnsiTheme="minorHAnsi"/>
          <w:sz w:val="24"/>
          <w:szCs w:val="24"/>
        </w:rPr>
        <w:t xml:space="preserve">voogd, kiezer (niet verkozene), getuige, lid van een jury. (zie ook </w:t>
      </w:r>
      <w:hyperlink w:anchor="_Klein_verlet_(omstandigheidsverlof)" w:history="1">
        <w:r w:rsidR="007832B3" w:rsidRPr="001E0823">
          <w:rPr>
            <w:rStyle w:val="Hyperlink"/>
            <w:rFonts w:asciiTheme="minorHAnsi" w:hAnsiTheme="minorHAnsi"/>
            <w:b/>
            <w:sz w:val="24"/>
            <w:szCs w:val="24"/>
          </w:rPr>
          <w:t>7.18 klein verlet</w:t>
        </w:r>
      </w:hyperlink>
      <w:r w:rsidR="007832B3">
        <w:rPr>
          <w:rFonts w:asciiTheme="minorHAnsi" w:hAnsiTheme="minorHAnsi"/>
          <w:sz w:val="24"/>
          <w:szCs w:val="24"/>
        </w:rPr>
        <w:t>).</w:t>
      </w:r>
    </w:p>
    <w:p w14:paraId="21196DA1" w14:textId="77777777" w:rsidR="007832B3" w:rsidRDefault="007832B3" w:rsidP="00D50CEE">
      <w:pPr>
        <w:ind w:left="851"/>
        <w:rPr>
          <w:rFonts w:asciiTheme="minorHAnsi" w:hAnsiTheme="minorHAnsi"/>
          <w:sz w:val="24"/>
          <w:szCs w:val="24"/>
        </w:rPr>
      </w:pPr>
    </w:p>
    <w:p w14:paraId="3FA6E53D" w14:textId="77777777" w:rsidR="00BF6720" w:rsidRDefault="00A850C3" w:rsidP="00FF740D">
      <w:pPr>
        <w:ind w:left="851"/>
        <w:jc w:val="both"/>
        <w:rPr>
          <w:rFonts w:asciiTheme="minorHAnsi" w:hAnsiTheme="minorHAnsi"/>
          <w:sz w:val="24"/>
          <w:szCs w:val="24"/>
        </w:rPr>
      </w:pPr>
      <w:r w:rsidRPr="00A850C3">
        <w:rPr>
          <w:rFonts w:asciiTheme="minorHAnsi" w:hAnsiTheme="minorHAnsi"/>
          <w:sz w:val="24"/>
          <w:szCs w:val="24"/>
        </w:rPr>
        <w:t>Bidden op het werk moet worden toegelaten als de werknemer kan aanvaardbaar maken dat op dat welbepaald tijdstip bidden tot een verplichting van zijn geloof behoort.</w:t>
      </w:r>
    </w:p>
    <w:p w14:paraId="4AAC2C03" w14:textId="77777777" w:rsidR="00BF6720" w:rsidRDefault="00BF6720" w:rsidP="00FF740D">
      <w:pPr>
        <w:ind w:left="851"/>
        <w:jc w:val="both"/>
        <w:rPr>
          <w:rFonts w:asciiTheme="minorHAnsi" w:hAnsiTheme="minorHAnsi"/>
          <w:sz w:val="24"/>
          <w:szCs w:val="24"/>
        </w:rPr>
      </w:pPr>
    </w:p>
    <w:p w14:paraId="04E9A224" w14:textId="77777777" w:rsidR="00BF6720" w:rsidRDefault="00876F7A" w:rsidP="00FF740D">
      <w:pPr>
        <w:ind w:left="851"/>
        <w:jc w:val="both"/>
        <w:rPr>
          <w:rFonts w:asciiTheme="minorHAnsi" w:hAnsiTheme="minorHAnsi"/>
          <w:sz w:val="24"/>
          <w:szCs w:val="24"/>
        </w:rPr>
      </w:pPr>
      <w:r w:rsidRPr="00BF6720">
        <w:rPr>
          <w:rFonts w:asciiTheme="minorHAnsi" w:hAnsiTheme="minorHAnsi"/>
          <w:sz w:val="24"/>
          <w:szCs w:val="24"/>
          <w:u w:val="single"/>
        </w:rPr>
        <w:t xml:space="preserve">Werknemers kunnen zich </w:t>
      </w:r>
      <w:r w:rsidR="0001608B" w:rsidRPr="00BF6720">
        <w:rPr>
          <w:rFonts w:asciiTheme="minorHAnsi" w:hAnsiTheme="minorHAnsi"/>
          <w:sz w:val="24"/>
          <w:szCs w:val="24"/>
          <w:u w:val="single"/>
        </w:rPr>
        <w:t xml:space="preserve">echter </w:t>
      </w:r>
      <w:r w:rsidRPr="00BF6720">
        <w:rPr>
          <w:rFonts w:asciiTheme="minorHAnsi" w:hAnsiTheme="minorHAnsi"/>
          <w:sz w:val="24"/>
          <w:szCs w:val="24"/>
          <w:u w:val="single"/>
        </w:rPr>
        <w:t>niet op de godsdienstvrijheid beroepen om van hun werkgever te eisen dat deze hun werkritme aanpast aan de godsdienstige voorschriften</w:t>
      </w:r>
      <w:r w:rsidRPr="00876F7A">
        <w:rPr>
          <w:rFonts w:asciiTheme="minorHAnsi" w:hAnsiTheme="minorHAnsi"/>
          <w:sz w:val="24"/>
          <w:szCs w:val="24"/>
        </w:rPr>
        <w:t xml:space="preserve"> </w:t>
      </w:r>
      <w:r>
        <w:rPr>
          <w:rFonts w:asciiTheme="minorHAnsi" w:hAnsiTheme="minorHAnsi"/>
          <w:sz w:val="24"/>
          <w:szCs w:val="24"/>
        </w:rPr>
        <w:t xml:space="preserve">(bv. In </w:t>
      </w:r>
      <w:r w:rsidRPr="00876F7A">
        <w:rPr>
          <w:rFonts w:asciiTheme="minorHAnsi" w:hAnsiTheme="minorHAnsi"/>
          <w:sz w:val="24"/>
          <w:szCs w:val="24"/>
        </w:rPr>
        <w:t>verband met het vasten</w:t>
      </w:r>
      <w:r>
        <w:rPr>
          <w:rFonts w:asciiTheme="minorHAnsi" w:hAnsiTheme="minorHAnsi"/>
          <w:sz w:val="24"/>
          <w:szCs w:val="24"/>
        </w:rPr>
        <w:t>)</w:t>
      </w:r>
      <w:r w:rsidRPr="00876F7A">
        <w:rPr>
          <w:rFonts w:asciiTheme="minorHAnsi" w:hAnsiTheme="minorHAnsi"/>
          <w:sz w:val="24"/>
          <w:szCs w:val="24"/>
        </w:rPr>
        <w:t>.</w:t>
      </w:r>
    </w:p>
    <w:p w14:paraId="7611EB54" w14:textId="77777777" w:rsidR="00BF6720" w:rsidRDefault="00BF6720" w:rsidP="00FF740D">
      <w:pPr>
        <w:ind w:left="851"/>
        <w:jc w:val="both"/>
        <w:rPr>
          <w:rFonts w:asciiTheme="minorHAnsi" w:hAnsiTheme="minorHAnsi"/>
          <w:sz w:val="24"/>
          <w:szCs w:val="24"/>
        </w:rPr>
      </w:pPr>
    </w:p>
    <w:p w14:paraId="2CC2B35C" w14:textId="436DA4D1" w:rsidR="00BF6720" w:rsidRDefault="00A850C3" w:rsidP="00FF740D">
      <w:pPr>
        <w:ind w:left="851"/>
        <w:jc w:val="both"/>
        <w:rPr>
          <w:rFonts w:asciiTheme="minorHAnsi" w:hAnsiTheme="minorHAnsi"/>
          <w:sz w:val="24"/>
          <w:szCs w:val="24"/>
        </w:rPr>
      </w:pPr>
      <w:r>
        <w:rPr>
          <w:rFonts w:asciiTheme="minorHAnsi" w:hAnsiTheme="minorHAnsi"/>
          <w:sz w:val="24"/>
          <w:szCs w:val="24"/>
        </w:rPr>
        <w:t>De</w:t>
      </w:r>
      <w:r w:rsidR="00876F7A" w:rsidRPr="00876F7A">
        <w:rPr>
          <w:rFonts w:asciiTheme="minorHAnsi" w:hAnsiTheme="minorHAnsi"/>
          <w:sz w:val="24"/>
          <w:szCs w:val="24"/>
        </w:rPr>
        <w:t xml:space="preserve"> werkgever </w:t>
      </w:r>
      <w:r>
        <w:rPr>
          <w:rFonts w:asciiTheme="minorHAnsi" w:hAnsiTheme="minorHAnsi"/>
          <w:sz w:val="24"/>
          <w:szCs w:val="24"/>
        </w:rPr>
        <w:t xml:space="preserve">moet hen </w:t>
      </w:r>
      <w:r w:rsidR="0001608B">
        <w:rPr>
          <w:rFonts w:asciiTheme="minorHAnsi" w:hAnsiTheme="minorHAnsi"/>
          <w:sz w:val="24"/>
          <w:szCs w:val="24"/>
        </w:rPr>
        <w:t xml:space="preserve">dus </w:t>
      </w:r>
      <w:r w:rsidR="00876F7A" w:rsidRPr="00876F7A">
        <w:rPr>
          <w:rFonts w:asciiTheme="minorHAnsi" w:hAnsiTheme="minorHAnsi"/>
          <w:sz w:val="24"/>
          <w:szCs w:val="24"/>
        </w:rPr>
        <w:t>wel de nodige tijd geven om hun geloofsplichten te vervullen, maar kan zich in eerste instantie laten leiden door arbeid gerelateerde factoren zoals de organisatie van het werk, hygiëne- en veiligheidsvoorschriften,...</w:t>
      </w:r>
      <w:r w:rsidR="0001608B">
        <w:rPr>
          <w:rFonts w:asciiTheme="minorHAnsi" w:hAnsiTheme="minorHAnsi"/>
          <w:sz w:val="24"/>
          <w:szCs w:val="24"/>
        </w:rPr>
        <w:t xml:space="preserve"> .</w:t>
      </w:r>
    </w:p>
    <w:p w14:paraId="6058AD7B" w14:textId="77777777" w:rsidR="00BF6720" w:rsidRDefault="00BF6720" w:rsidP="00FF740D">
      <w:pPr>
        <w:ind w:left="851"/>
        <w:jc w:val="both"/>
        <w:rPr>
          <w:rFonts w:asciiTheme="minorHAnsi" w:hAnsiTheme="minorHAnsi"/>
          <w:sz w:val="24"/>
          <w:szCs w:val="24"/>
        </w:rPr>
      </w:pPr>
    </w:p>
    <w:p w14:paraId="678F86E3" w14:textId="2D39E060" w:rsidR="007832B3" w:rsidRDefault="0001608B" w:rsidP="00FF740D">
      <w:pPr>
        <w:ind w:left="851"/>
        <w:jc w:val="both"/>
        <w:rPr>
          <w:rFonts w:asciiTheme="minorHAnsi" w:hAnsiTheme="minorHAnsi"/>
          <w:sz w:val="24"/>
          <w:szCs w:val="24"/>
        </w:rPr>
      </w:pPr>
      <w:r>
        <w:rPr>
          <w:rFonts w:asciiTheme="minorHAnsi" w:hAnsiTheme="minorHAnsi"/>
          <w:sz w:val="24"/>
          <w:szCs w:val="24"/>
        </w:rPr>
        <w:t xml:space="preserve">Een kwestie </w:t>
      </w:r>
      <w:r w:rsidR="00FF740D">
        <w:rPr>
          <w:rFonts w:asciiTheme="minorHAnsi" w:hAnsiTheme="minorHAnsi"/>
          <w:sz w:val="24"/>
          <w:szCs w:val="24"/>
        </w:rPr>
        <w:t>dus van gezond verstand</w:t>
      </w:r>
      <w:r w:rsidR="00650F7F">
        <w:rPr>
          <w:rFonts w:asciiTheme="minorHAnsi" w:hAnsiTheme="minorHAnsi"/>
          <w:sz w:val="24"/>
          <w:szCs w:val="24"/>
        </w:rPr>
        <w:t>:</w:t>
      </w:r>
      <w:r w:rsidR="00FF740D">
        <w:rPr>
          <w:rFonts w:asciiTheme="minorHAnsi" w:hAnsiTheme="minorHAnsi"/>
          <w:sz w:val="24"/>
          <w:szCs w:val="24"/>
        </w:rPr>
        <w:t xml:space="preserve"> </w:t>
      </w:r>
      <w:r w:rsidR="00FF740D" w:rsidRPr="00FF740D">
        <w:rPr>
          <w:rFonts w:asciiTheme="minorHAnsi" w:hAnsiTheme="minorHAnsi"/>
          <w:sz w:val="24"/>
          <w:szCs w:val="24"/>
        </w:rPr>
        <w:t xml:space="preserve">de wetgever </w:t>
      </w:r>
      <w:r w:rsidR="00FF740D">
        <w:rPr>
          <w:rFonts w:asciiTheme="minorHAnsi" w:hAnsiTheme="minorHAnsi"/>
          <w:sz w:val="24"/>
          <w:szCs w:val="24"/>
        </w:rPr>
        <w:t xml:space="preserve">vraagt </w:t>
      </w:r>
      <w:r w:rsidR="00FF740D" w:rsidRPr="00FF740D">
        <w:rPr>
          <w:rFonts w:asciiTheme="minorHAnsi" w:hAnsiTheme="minorHAnsi"/>
          <w:sz w:val="24"/>
          <w:szCs w:val="24"/>
        </w:rPr>
        <w:t>redelijkheid van beide kanten</w:t>
      </w:r>
      <w:r w:rsidR="00FF740D">
        <w:rPr>
          <w:rFonts w:asciiTheme="minorHAnsi" w:hAnsiTheme="minorHAnsi"/>
          <w:sz w:val="24"/>
          <w:szCs w:val="24"/>
        </w:rPr>
        <w:t>! H</w:t>
      </w:r>
      <w:r w:rsidR="00FF740D" w:rsidRPr="00FF740D">
        <w:rPr>
          <w:rFonts w:asciiTheme="minorHAnsi" w:hAnsiTheme="minorHAnsi"/>
          <w:sz w:val="24"/>
          <w:szCs w:val="24"/>
        </w:rPr>
        <w:t xml:space="preserve">et </w:t>
      </w:r>
      <w:r w:rsidR="00FF740D">
        <w:rPr>
          <w:rFonts w:asciiTheme="minorHAnsi" w:hAnsiTheme="minorHAnsi"/>
          <w:sz w:val="24"/>
          <w:szCs w:val="24"/>
        </w:rPr>
        <w:t xml:space="preserve">is </w:t>
      </w:r>
      <w:r w:rsidR="00FF740D" w:rsidRPr="00FF740D">
        <w:rPr>
          <w:rFonts w:asciiTheme="minorHAnsi" w:hAnsiTheme="minorHAnsi"/>
          <w:sz w:val="24"/>
          <w:szCs w:val="24"/>
        </w:rPr>
        <w:t>belangrijk dat afwijkingen formeel worden vastgelegd en dat er duidelijk gecommuniceerd wordt met alle werknemers</w:t>
      </w:r>
      <w:r w:rsidR="00FF740D">
        <w:rPr>
          <w:rFonts w:asciiTheme="minorHAnsi" w:hAnsiTheme="minorHAnsi"/>
          <w:sz w:val="24"/>
          <w:szCs w:val="24"/>
        </w:rPr>
        <w:t>.</w:t>
      </w:r>
    </w:p>
    <w:p w14:paraId="206195D3" w14:textId="77777777" w:rsidR="00377159" w:rsidRDefault="00377159" w:rsidP="00FF740D">
      <w:pPr>
        <w:ind w:left="851"/>
        <w:jc w:val="both"/>
        <w:rPr>
          <w:rFonts w:asciiTheme="minorHAnsi" w:hAnsiTheme="minorHAnsi"/>
          <w:sz w:val="24"/>
          <w:szCs w:val="24"/>
        </w:rPr>
      </w:pPr>
    </w:p>
    <w:p w14:paraId="3AE786A9" w14:textId="12415A8D" w:rsidR="00297407" w:rsidRPr="00C82CDC" w:rsidRDefault="00297407" w:rsidP="00297407">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45C88DC6" w14:textId="77777777" w:rsidR="00D50CEE" w:rsidRPr="009953EC" w:rsidRDefault="00D50CEE" w:rsidP="009953EC">
      <w:pPr>
        <w:pStyle w:val="Kop4"/>
        <w:numPr>
          <w:ilvl w:val="0"/>
          <w:numId w:val="0"/>
        </w:numPr>
        <w:ind w:left="851"/>
        <w:rPr>
          <w:rFonts w:asciiTheme="minorHAnsi" w:hAnsiTheme="minorHAnsi" w:cstheme="minorHAnsi"/>
          <w:b/>
          <w:color w:val="auto"/>
          <w:sz w:val="28"/>
          <w:szCs w:val="28"/>
          <w:u w:val="none"/>
        </w:rPr>
      </w:pPr>
      <w:bookmarkStart w:id="1753" w:name="_Wat_moet_er"/>
      <w:bookmarkStart w:id="1754" w:name="_Ref511206249"/>
      <w:bookmarkStart w:id="1755" w:name="_Toc391971481"/>
      <w:bookmarkStart w:id="1756" w:name="_Toc392302023"/>
      <w:bookmarkStart w:id="1757" w:name="_Toc426347475"/>
      <w:bookmarkStart w:id="1758" w:name="_Toc426450898"/>
      <w:bookmarkStart w:id="1759" w:name="_Toc426451442"/>
      <w:bookmarkStart w:id="1760" w:name="_Toc426510941"/>
      <w:bookmarkStart w:id="1761" w:name="_Toc426517012"/>
      <w:bookmarkStart w:id="1762" w:name="_Toc426530674"/>
      <w:bookmarkStart w:id="1763" w:name="_Toc426943595"/>
      <w:bookmarkStart w:id="1764" w:name="_Toc426950357"/>
      <w:bookmarkStart w:id="1765" w:name="_Toc450032438"/>
      <w:bookmarkStart w:id="1766" w:name="_Toc450038026"/>
      <w:bookmarkStart w:id="1767" w:name="_Toc450531103"/>
      <w:bookmarkStart w:id="1768" w:name="_Toc450985100"/>
      <w:bookmarkStart w:id="1769" w:name="_Toc451053606"/>
      <w:bookmarkStart w:id="1770" w:name="_Toc451058121"/>
      <w:bookmarkStart w:id="1771" w:name="_Toc451069885"/>
      <w:bookmarkStart w:id="1772" w:name="_Toc452441589"/>
      <w:bookmarkStart w:id="1773" w:name="_Toc462553939"/>
      <w:bookmarkStart w:id="1774" w:name="_Toc473535009"/>
      <w:bookmarkStart w:id="1775" w:name="_Toc473535390"/>
      <w:bookmarkStart w:id="1776" w:name="_Toc473535990"/>
      <w:bookmarkStart w:id="1777" w:name="_Toc473615240"/>
      <w:bookmarkStart w:id="1778" w:name="_Toc473685636"/>
      <w:bookmarkStart w:id="1779" w:name="_Toc474045395"/>
      <w:bookmarkStart w:id="1780" w:name="_Toc495302800"/>
      <w:bookmarkStart w:id="1781" w:name="_Toc276634601"/>
      <w:bookmarkStart w:id="1782" w:name="_Toc276635483"/>
      <w:bookmarkStart w:id="1783" w:name="_Toc280265686"/>
      <w:bookmarkStart w:id="1784" w:name="_Toc307475508"/>
      <w:bookmarkStart w:id="1785" w:name="_Toc307487770"/>
      <w:bookmarkEnd w:id="1753"/>
      <w:r w:rsidRPr="009953EC">
        <w:rPr>
          <w:rFonts w:asciiTheme="minorHAnsi" w:hAnsiTheme="minorHAnsi" w:cstheme="minorHAnsi"/>
          <w:b/>
          <w:color w:val="auto"/>
          <w:sz w:val="28"/>
          <w:szCs w:val="28"/>
          <w:u w:val="none"/>
        </w:rPr>
        <w:lastRenderedPageBreak/>
        <w:t>Wat moet er exact in een personeelsdossier worden opgenomen en hoelang moet een personeelsdossier worden bewaard?</w:t>
      </w:r>
      <w:bookmarkEnd w:id="1754"/>
    </w:p>
    <w:p w14:paraId="39F3BD45"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Er bestaat geen algemene wettelijke regeling die stelt wat er exact in een personeelsdossier moet worden opgenomen en hoelang een personeelsdossier moet worden bewaard.</w:t>
      </w:r>
    </w:p>
    <w:p w14:paraId="56B0DFD3" w14:textId="77777777" w:rsidR="00D50CEE" w:rsidRPr="00DB6F73" w:rsidRDefault="00D50CEE" w:rsidP="00D50CEE">
      <w:pPr>
        <w:ind w:left="851"/>
        <w:jc w:val="both"/>
        <w:rPr>
          <w:rFonts w:asciiTheme="minorHAnsi" w:hAnsiTheme="minorHAnsi"/>
          <w:sz w:val="24"/>
          <w:szCs w:val="24"/>
        </w:rPr>
      </w:pPr>
    </w:p>
    <w:p w14:paraId="5A8780BC"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Volgens de Privacywet mag de werkgever persoonsgegevens van zijn werknemers niet langer bewaren dan nodig is voor de verwezenlijking van de doelen waarvoor deze gegevens werden verzameld en gebruikt, in dit geval het personeelsbeheer en de loonadministratie.</w:t>
      </w:r>
    </w:p>
    <w:p w14:paraId="1B629965" w14:textId="77777777" w:rsidR="00FF740D" w:rsidRDefault="00FF740D" w:rsidP="00D50CEE">
      <w:pPr>
        <w:ind w:left="851"/>
        <w:jc w:val="both"/>
        <w:rPr>
          <w:rFonts w:asciiTheme="minorHAnsi" w:hAnsiTheme="minorHAnsi"/>
          <w:sz w:val="24"/>
          <w:szCs w:val="24"/>
        </w:rPr>
      </w:pPr>
    </w:p>
    <w:p w14:paraId="30A37D27"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Dit betekent dat de persoonsgegevens van werknemers in principe niet meer mogen worden verwerkt na het dienstverband, behalve wanneer er wetgeving is die bepaalt dat een personeelsdossier (of bepaalde stukken uit dat personeelsdossier) gedurende een langere periode in de organisatie moeten worden bewaard. Omdat er in de praktijk dus geen type-personeelsdossier bestaat moet er per in het personeelsdossier opgenomen document geoordeeld worden of er specifieke wetgeving over de bewaringstermijn bestaat.</w:t>
      </w:r>
    </w:p>
    <w:p w14:paraId="0B050342" w14:textId="31C6F036" w:rsidR="00D50CEE" w:rsidRDefault="00D50CEE" w:rsidP="00D50CEE">
      <w:pPr>
        <w:ind w:left="851"/>
        <w:rPr>
          <w:rFonts w:asciiTheme="minorHAnsi" w:hAnsiTheme="minorHAnsi"/>
          <w:sz w:val="24"/>
          <w:szCs w:val="24"/>
        </w:rPr>
      </w:pPr>
    </w:p>
    <w:p w14:paraId="72D47A7A" w14:textId="36232256" w:rsidR="00CD5C88" w:rsidRPr="00CD5C88" w:rsidRDefault="00CD5C88" w:rsidP="00D50CEE">
      <w:pPr>
        <w:ind w:left="851"/>
        <w:rPr>
          <w:rFonts w:asciiTheme="minorHAnsi" w:hAnsiTheme="minorHAnsi"/>
          <w:b/>
          <w:bCs/>
          <w:sz w:val="24"/>
          <w:szCs w:val="24"/>
        </w:rPr>
      </w:pPr>
      <w:hyperlink r:id="rId52" w:history="1">
        <w:r w:rsidRPr="00CD5C88">
          <w:rPr>
            <w:rStyle w:val="Hyperlink"/>
            <w:rFonts w:asciiTheme="minorHAnsi" w:hAnsiTheme="minorHAnsi"/>
            <w:b/>
            <w:bCs/>
            <w:sz w:val="24"/>
            <w:szCs w:val="24"/>
          </w:rPr>
          <w:t>https://werk.belgie.be/nl/themas/arbeidsreglementering/sociale-documenten</w:t>
        </w:r>
      </w:hyperlink>
    </w:p>
    <w:p w14:paraId="4318C98B" w14:textId="77777777" w:rsidR="00CD5C88" w:rsidRDefault="00CD5C88" w:rsidP="00D50CEE">
      <w:pPr>
        <w:ind w:left="851"/>
        <w:rPr>
          <w:rFonts w:asciiTheme="minorHAnsi" w:hAnsiTheme="minorHAnsi"/>
          <w:sz w:val="24"/>
          <w:szCs w:val="24"/>
        </w:rPr>
      </w:pPr>
    </w:p>
    <w:p w14:paraId="5A5AB665" w14:textId="77777777" w:rsidR="00D50CEE" w:rsidRPr="00DC2630" w:rsidRDefault="009219C4" w:rsidP="00D50CEE">
      <w:pPr>
        <w:ind w:left="851"/>
        <w:rPr>
          <w:rFonts w:asciiTheme="minorHAnsi" w:hAnsiTheme="minorHAnsi"/>
          <w:b/>
          <w:color w:val="0000FF"/>
          <w:sz w:val="24"/>
          <w:szCs w:val="24"/>
        </w:rPr>
      </w:pPr>
      <w:hyperlink r:id="rId53"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//www.gegevensbeschermingsautoriteit.be/burger/thema-s/privacy-op-de-werkplek/gegevens-van-de-werknemers/professioneel-dossier</w:t>
        </w:r>
      </w:hyperlink>
    </w:p>
    <w:p w14:paraId="65141C1A" w14:textId="77777777" w:rsidR="00A76F38" w:rsidRPr="009953EC" w:rsidRDefault="00A76F38" w:rsidP="00A76F38">
      <w:pPr>
        <w:pStyle w:val="Kop4"/>
        <w:rPr>
          <w:rFonts w:asciiTheme="minorHAnsi" w:hAnsiTheme="minorHAnsi" w:cstheme="minorHAnsi"/>
          <w:b/>
          <w:color w:val="auto"/>
          <w:sz w:val="28"/>
          <w:szCs w:val="28"/>
          <w:u w:val="none"/>
        </w:rPr>
      </w:pPr>
      <w:bookmarkStart w:id="1786" w:name="_Mag_men_een"/>
      <w:bookmarkEnd w:id="1786"/>
      <w:r>
        <w:rPr>
          <w:rFonts w:asciiTheme="minorHAnsi" w:hAnsiTheme="minorHAnsi" w:cstheme="minorHAnsi"/>
          <w:b/>
          <w:color w:val="auto"/>
          <w:sz w:val="28"/>
          <w:szCs w:val="28"/>
          <w:u w:val="none"/>
        </w:rPr>
        <w:t>Mag men een werknemer afgezonderd</w:t>
      </w:r>
      <w:r w:rsidR="00B37A30">
        <w:rPr>
          <w:rFonts w:asciiTheme="minorHAnsi" w:hAnsiTheme="minorHAnsi" w:cstheme="minorHAnsi"/>
          <w:b/>
          <w:color w:val="auto"/>
          <w:sz w:val="28"/>
          <w:szCs w:val="28"/>
          <w:u w:val="none"/>
        </w:rPr>
        <w:t xml:space="preserve"> (alleen)</w:t>
      </w:r>
      <w:r>
        <w:rPr>
          <w:rFonts w:asciiTheme="minorHAnsi" w:hAnsiTheme="minorHAnsi" w:cstheme="minorHAnsi"/>
          <w:b/>
          <w:color w:val="auto"/>
          <w:sz w:val="28"/>
          <w:szCs w:val="28"/>
          <w:u w:val="none"/>
        </w:rPr>
        <w:t xml:space="preserve"> tewerkstellen</w:t>
      </w:r>
      <w:r w:rsidRPr="009953EC">
        <w:rPr>
          <w:rFonts w:asciiTheme="minorHAnsi" w:hAnsiTheme="minorHAnsi" w:cstheme="minorHAnsi"/>
          <w:b/>
          <w:color w:val="auto"/>
          <w:sz w:val="28"/>
          <w:szCs w:val="28"/>
          <w:u w:val="none"/>
        </w:rPr>
        <w:t>?</w:t>
      </w:r>
    </w:p>
    <w:p w14:paraId="4F87025D" w14:textId="77777777" w:rsidR="00A76F38" w:rsidRPr="00A76F38" w:rsidRDefault="00A76F38" w:rsidP="00A76F38">
      <w:pPr>
        <w:ind w:left="851"/>
        <w:rPr>
          <w:rFonts w:asciiTheme="minorHAnsi" w:hAnsiTheme="minorHAnsi" w:cstheme="minorHAnsi"/>
          <w:sz w:val="24"/>
          <w:szCs w:val="24"/>
        </w:rPr>
      </w:pPr>
      <w:r>
        <w:rPr>
          <w:rFonts w:asciiTheme="minorHAnsi" w:hAnsiTheme="minorHAnsi" w:cstheme="minorHAnsi"/>
          <w:sz w:val="24"/>
          <w:szCs w:val="24"/>
        </w:rPr>
        <w:t>Het A</w:t>
      </w:r>
      <w:r w:rsidRPr="00A76F38">
        <w:rPr>
          <w:rFonts w:asciiTheme="minorHAnsi" w:hAnsiTheme="minorHAnsi" w:cstheme="minorHAnsi"/>
          <w:sz w:val="24"/>
          <w:szCs w:val="24"/>
        </w:rPr>
        <w:t xml:space="preserve">lgemeen Reglement voor de </w:t>
      </w:r>
      <w:proofErr w:type="spellStart"/>
      <w:r>
        <w:rPr>
          <w:rFonts w:asciiTheme="minorHAnsi" w:hAnsiTheme="minorHAnsi" w:cstheme="minorHAnsi"/>
          <w:sz w:val="24"/>
          <w:szCs w:val="24"/>
        </w:rPr>
        <w:t>A</w:t>
      </w:r>
      <w:r w:rsidRPr="00A76F38">
        <w:rPr>
          <w:rFonts w:asciiTheme="minorHAnsi" w:hAnsiTheme="minorHAnsi" w:cstheme="minorHAnsi"/>
          <w:sz w:val="24"/>
          <w:szCs w:val="24"/>
        </w:rPr>
        <w:t>rbeids</w:t>
      </w:r>
      <w:r>
        <w:rPr>
          <w:rFonts w:asciiTheme="minorHAnsi" w:hAnsiTheme="minorHAnsi" w:cstheme="minorHAnsi"/>
          <w:sz w:val="24"/>
          <w:szCs w:val="24"/>
        </w:rPr>
        <w:t>B</w:t>
      </w:r>
      <w:r w:rsidRPr="00A76F38">
        <w:rPr>
          <w:rFonts w:asciiTheme="minorHAnsi" w:hAnsiTheme="minorHAnsi" w:cstheme="minorHAnsi"/>
          <w:sz w:val="24"/>
          <w:szCs w:val="24"/>
        </w:rPr>
        <w:t>escherming</w:t>
      </w:r>
      <w:proofErr w:type="spellEnd"/>
      <w:r>
        <w:rPr>
          <w:rFonts w:asciiTheme="minorHAnsi" w:hAnsiTheme="minorHAnsi" w:cstheme="minorHAnsi"/>
          <w:sz w:val="24"/>
          <w:szCs w:val="24"/>
        </w:rPr>
        <w:t xml:space="preserve"> </w:t>
      </w:r>
      <w:r w:rsidR="00924395">
        <w:rPr>
          <w:rFonts w:asciiTheme="minorHAnsi" w:hAnsiTheme="minorHAnsi" w:cstheme="minorHAnsi"/>
          <w:sz w:val="24"/>
          <w:szCs w:val="24"/>
        </w:rPr>
        <w:t>stelt</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w:t>
      </w:r>
      <w:r>
        <w:rPr>
          <w:rFonts w:asciiTheme="minorHAnsi" w:hAnsiTheme="minorHAnsi" w:cstheme="minorHAnsi"/>
          <w:sz w:val="24"/>
          <w:szCs w:val="24"/>
        </w:rPr>
        <w:t>e</w:t>
      </w:r>
      <w:r w:rsidRPr="00A76F38">
        <w:rPr>
          <w:rFonts w:asciiTheme="minorHAnsi" w:hAnsiTheme="minorHAnsi" w:cstheme="minorHAnsi"/>
          <w:sz w:val="24"/>
          <w:szCs w:val="24"/>
        </w:rPr>
        <w:t xml:space="preserve">lke afgezonderd tewerkgestelde werknemer beschikt over aan de omstandigheden aangepaste alarmmiddelen. </w:t>
      </w:r>
      <w:r w:rsidRPr="00924395">
        <w:rPr>
          <w:rFonts w:asciiTheme="minorHAnsi" w:hAnsiTheme="minorHAnsi" w:cstheme="minorHAnsi"/>
          <w:sz w:val="24"/>
          <w:szCs w:val="24"/>
          <w:u w:val="single"/>
        </w:rPr>
        <w:t>Geen enkel werk dat in gevaarlijke omstandigheden moet worden uitgevoerd mag worden toevertrouwd aan een afgezonderde werknemer</w:t>
      </w:r>
      <w:r w:rsidRPr="00A76F38">
        <w:rPr>
          <w:rFonts w:asciiTheme="minorHAnsi" w:hAnsiTheme="minorHAnsi" w:cstheme="minorHAnsi"/>
          <w:sz w:val="24"/>
          <w:szCs w:val="24"/>
        </w:rPr>
        <w:t>. De aanwezigheid van een andere persoon die in staat is snel alarm te geven, is noodzakelijk.</w:t>
      </w:r>
    </w:p>
    <w:p w14:paraId="0972795D" w14:textId="77777777" w:rsidR="00A76F38" w:rsidRPr="00A76F38" w:rsidRDefault="00A76F38" w:rsidP="00A76F38">
      <w:pPr>
        <w:ind w:left="851"/>
        <w:rPr>
          <w:rFonts w:asciiTheme="minorHAnsi" w:hAnsiTheme="minorHAnsi" w:cstheme="minorHAnsi"/>
          <w:sz w:val="24"/>
          <w:szCs w:val="24"/>
        </w:rPr>
      </w:pPr>
    </w:p>
    <w:p w14:paraId="07A69485"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In principe mag een werknemer </w:t>
      </w:r>
      <w:r>
        <w:rPr>
          <w:rFonts w:asciiTheme="minorHAnsi" w:hAnsiTheme="minorHAnsi" w:cstheme="minorHAnsi"/>
          <w:sz w:val="24"/>
          <w:szCs w:val="24"/>
        </w:rPr>
        <w:t xml:space="preserve">dus </w:t>
      </w:r>
      <w:r w:rsidRPr="00A76F38">
        <w:rPr>
          <w:rFonts w:asciiTheme="minorHAnsi" w:hAnsiTheme="minorHAnsi" w:cstheme="minorHAnsi"/>
          <w:sz w:val="24"/>
          <w:szCs w:val="24"/>
        </w:rPr>
        <w:t xml:space="preserve">steeds afgezonderd worden tewerkgesteld </w:t>
      </w:r>
      <w:r w:rsidRPr="00A76F38">
        <w:rPr>
          <w:rFonts w:asciiTheme="minorHAnsi" w:hAnsiTheme="minorHAnsi" w:cstheme="minorHAnsi"/>
          <w:sz w:val="24"/>
          <w:szCs w:val="24"/>
          <w:u w:val="single"/>
        </w:rPr>
        <w:t xml:space="preserve">behalve </w:t>
      </w:r>
      <w:proofErr w:type="spellStart"/>
      <w:r w:rsidRPr="00A76F38">
        <w:rPr>
          <w:rFonts w:asciiTheme="minorHAnsi" w:hAnsiTheme="minorHAnsi" w:cstheme="minorHAnsi"/>
          <w:sz w:val="24"/>
          <w:szCs w:val="24"/>
          <w:u w:val="single"/>
        </w:rPr>
        <w:t>i.g.v</w:t>
      </w:r>
      <w:proofErr w:type="spellEnd"/>
      <w:r w:rsidRPr="00A76F38">
        <w:rPr>
          <w:rFonts w:asciiTheme="minorHAnsi" w:hAnsiTheme="minorHAnsi" w:cstheme="minorHAnsi"/>
          <w:sz w:val="24"/>
          <w:szCs w:val="24"/>
          <w:u w:val="single"/>
        </w:rPr>
        <w:t>. gevaarlijke omstandigheden</w:t>
      </w:r>
      <w:r w:rsidRPr="00A76F38">
        <w:rPr>
          <w:rFonts w:asciiTheme="minorHAnsi" w:hAnsiTheme="minorHAnsi" w:cstheme="minorHAnsi"/>
          <w:sz w:val="24"/>
          <w:szCs w:val="24"/>
        </w:rPr>
        <w:t xml:space="preserve"> (zie risicoanalyse-werkvergunning).</w:t>
      </w:r>
    </w:p>
    <w:p w14:paraId="1C9C5A7B" w14:textId="77777777" w:rsidR="00A76F38" w:rsidRPr="00A76F38" w:rsidRDefault="00A76F38" w:rsidP="00A76F38">
      <w:pPr>
        <w:ind w:left="851"/>
        <w:rPr>
          <w:rFonts w:asciiTheme="minorHAnsi" w:hAnsiTheme="minorHAnsi" w:cstheme="minorHAnsi"/>
          <w:sz w:val="24"/>
          <w:szCs w:val="24"/>
        </w:rPr>
      </w:pPr>
    </w:p>
    <w:p w14:paraId="3547E1F2"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Wanneer een werknemer alleen werkt moet men als werkgever </w:t>
      </w:r>
      <w:r w:rsidR="00924395">
        <w:rPr>
          <w:rFonts w:asciiTheme="minorHAnsi" w:hAnsiTheme="minorHAnsi" w:cstheme="minorHAnsi"/>
          <w:sz w:val="24"/>
          <w:szCs w:val="24"/>
        </w:rPr>
        <w:t xml:space="preserve">wel </w:t>
      </w:r>
      <w:r w:rsidRPr="00A76F38">
        <w:rPr>
          <w:rFonts w:asciiTheme="minorHAnsi" w:hAnsiTheme="minorHAnsi" w:cstheme="minorHAnsi"/>
          <w:sz w:val="24"/>
          <w:szCs w:val="24"/>
        </w:rPr>
        <w:t>bepaalde maatregelen nemen om de arbeidsomstandigheden veiliger te maken</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vb. gsm </w:t>
      </w:r>
      <w:proofErr w:type="spellStart"/>
      <w:r w:rsidRPr="00A76F38">
        <w:rPr>
          <w:rFonts w:asciiTheme="minorHAnsi" w:hAnsiTheme="minorHAnsi" w:cstheme="minorHAnsi"/>
          <w:sz w:val="24"/>
          <w:szCs w:val="24"/>
        </w:rPr>
        <w:t>i.g.v</w:t>
      </w:r>
      <w:proofErr w:type="spellEnd"/>
      <w:r w:rsidRPr="00A76F38">
        <w:rPr>
          <w:rFonts w:asciiTheme="minorHAnsi" w:hAnsiTheme="minorHAnsi" w:cstheme="minorHAnsi"/>
          <w:sz w:val="24"/>
          <w:szCs w:val="24"/>
        </w:rPr>
        <w:t>. nood....</w:t>
      </w:r>
      <w:r>
        <w:rPr>
          <w:rFonts w:asciiTheme="minorHAnsi" w:hAnsiTheme="minorHAnsi" w:cstheme="minorHAnsi"/>
          <w:sz w:val="24"/>
          <w:szCs w:val="24"/>
        </w:rPr>
        <w:t xml:space="preserve"> </w:t>
      </w:r>
      <w:r w:rsidRPr="00A76F38">
        <w:rPr>
          <w:rFonts w:asciiTheme="minorHAnsi" w:hAnsiTheme="minorHAnsi" w:cstheme="minorHAnsi"/>
          <w:sz w:val="24"/>
          <w:szCs w:val="24"/>
        </w:rPr>
        <w:t>Het is aan de scholengroep of de school om daar afspraken over te maken.</w:t>
      </w:r>
    </w:p>
    <w:p w14:paraId="21B3E2C6" w14:textId="77777777" w:rsidR="00A76F38" w:rsidRPr="00A76F38" w:rsidRDefault="00A76F38" w:rsidP="00A76F38">
      <w:pPr>
        <w:ind w:left="851"/>
        <w:rPr>
          <w:rFonts w:asciiTheme="minorHAnsi" w:hAnsiTheme="minorHAnsi" w:cstheme="minorHAnsi"/>
          <w:sz w:val="24"/>
          <w:szCs w:val="24"/>
        </w:rPr>
      </w:pPr>
    </w:p>
    <w:p w14:paraId="0D0F81F3" w14:textId="77777777" w:rsidR="009265D0" w:rsidRDefault="00A76F38" w:rsidP="000A340B">
      <w:pPr>
        <w:ind w:left="851"/>
        <w:rPr>
          <w:rFonts w:asciiTheme="minorHAnsi" w:hAnsiTheme="minorHAnsi" w:cstheme="minorHAnsi"/>
          <w:sz w:val="24"/>
          <w:szCs w:val="24"/>
        </w:rPr>
      </w:pPr>
      <w:r w:rsidRPr="00323645">
        <w:rPr>
          <w:rFonts w:asciiTheme="minorHAnsi" w:hAnsiTheme="minorHAnsi" w:cstheme="minorHAnsi"/>
          <w:sz w:val="24"/>
          <w:szCs w:val="24"/>
          <w:u w:val="single"/>
        </w:rPr>
        <w:t>Tenzij het dus gaat om 'gevaarlijk werk' mag een werknemer niet weigeren de arbeid uit te voeren</w:t>
      </w:r>
      <w:r>
        <w:rPr>
          <w:rFonts w:asciiTheme="minorHAnsi" w:hAnsiTheme="minorHAnsi" w:cstheme="minorHAnsi"/>
          <w:sz w:val="24"/>
          <w:szCs w:val="24"/>
        </w:rPr>
        <w:t>.</w:t>
      </w:r>
    </w:p>
    <w:p w14:paraId="26F90DB6" w14:textId="736DFDC8" w:rsidR="009265D0" w:rsidRDefault="009265D0" w:rsidP="000A340B">
      <w:pPr>
        <w:ind w:left="851"/>
        <w:rPr>
          <w:rFonts w:asciiTheme="minorHAnsi" w:hAnsiTheme="minorHAnsi" w:cstheme="minorHAnsi"/>
          <w:sz w:val="24"/>
          <w:szCs w:val="24"/>
        </w:rPr>
      </w:pPr>
    </w:p>
    <w:p w14:paraId="5DADC9BB" w14:textId="77777777" w:rsidR="004F133C" w:rsidRDefault="004F133C" w:rsidP="000A340B">
      <w:pPr>
        <w:ind w:left="851"/>
        <w:rPr>
          <w:rFonts w:asciiTheme="minorHAnsi" w:hAnsiTheme="minorHAnsi" w:cstheme="minorHAnsi"/>
          <w:sz w:val="24"/>
          <w:szCs w:val="24"/>
        </w:rPr>
      </w:pPr>
    </w:p>
    <w:p w14:paraId="32523D40" w14:textId="527AA24D"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70791C0" w14:textId="77777777" w:rsidR="00A549C2" w:rsidRPr="00591DAD" w:rsidRDefault="00063D8A" w:rsidP="00AA77C7">
      <w:pPr>
        <w:pStyle w:val="Kop2"/>
        <w:rPr>
          <w:rFonts w:asciiTheme="minorHAnsi" w:hAnsiTheme="minorHAnsi"/>
          <w:sz w:val="32"/>
        </w:rPr>
      </w:pPr>
      <w:bookmarkStart w:id="1787" w:name="_Toc192163421"/>
      <w:r>
        <w:rPr>
          <w:rFonts w:asciiTheme="minorHAnsi" w:hAnsiTheme="minorHAnsi"/>
          <w:sz w:val="32"/>
        </w:rPr>
        <w:lastRenderedPageBreak/>
        <w:t>V</w:t>
      </w:r>
      <w:r w:rsidR="00A549C2" w:rsidRPr="00591DAD">
        <w:rPr>
          <w:rFonts w:asciiTheme="minorHAnsi" w:hAnsiTheme="minorHAnsi"/>
          <w:sz w:val="32"/>
        </w:rPr>
        <w:t xml:space="preserve">erplichtingen </w:t>
      </w:r>
      <w:r>
        <w:rPr>
          <w:rFonts w:asciiTheme="minorHAnsi" w:hAnsiTheme="minorHAnsi"/>
          <w:sz w:val="32"/>
        </w:rPr>
        <w:t xml:space="preserve">en verantwoordelijkheden </w:t>
      </w:r>
      <w:r w:rsidR="00A549C2" w:rsidRPr="00591DAD">
        <w:rPr>
          <w:rFonts w:asciiTheme="minorHAnsi" w:hAnsiTheme="minorHAnsi"/>
          <w:sz w:val="32"/>
        </w:rPr>
        <w:t>van de werknemer</w:t>
      </w:r>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7"/>
    </w:p>
    <w:p w14:paraId="186F2CAC" w14:textId="77777777" w:rsidR="003039E2"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De werknemer moet de werkgever alle </w:t>
      </w:r>
      <w:r w:rsidRPr="00367BDC">
        <w:rPr>
          <w:rFonts w:asciiTheme="minorHAnsi" w:hAnsiTheme="minorHAnsi"/>
          <w:b/>
          <w:sz w:val="24"/>
          <w:szCs w:val="24"/>
        </w:rPr>
        <w:t>inlichtingen</w:t>
      </w:r>
      <w:r w:rsidRPr="00A63279">
        <w:rPr>
          <w:rFonts w:asciiTheme="minorHAnsi" w:hAnsiTheme="minorHAnsi"/>
          <w:sz w:val="24"/>
          <w:szCs w:val="24"/>
        </w:rPr>
        <w:t xml:space="preserve"> verschaffen die noodzakelijk zijn om hem in te schrijven in het elektronische personeelsre</w:t>
      </w:r>
      <w:r w:rsidR="00665D30" w:rsidRPr="00A63279">
        <w:rPr>
          <w:rFonts w:asciiTheme="minorHAnsi" w:hAnsiTheme="minorHAnsi"/>
          <w:sz w:val="24"/>
          <w:szCs w:val="24"/>
        </w:rPr>
        <w:t>g</w:t>
      </w:r>
      <w:r w:rsidRPr="00A63279">
        <w:rPr>
          <w:rFonts w:asciiTheme="minorHAnsi" w:hAnsiTheme="minorHAnsi"/>
          <w:sz w:val="24"/>
          <w:szCs w:val="24"/>
        </w:rPr>
        <w:t>ister en de sociale en fiscale wetgeving te kunnen toepassen.</w:t>
      </w:r>
    </w:p>
    <w:p w14:paraId="7C11859E"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Elke adreswijziging en elke wijziging in de </w:t>
      </w:r>
      <w:r w:rsidRPr="00105BDA">
        <w:rPr>
          <w:rFonts w:asciiTheme="minorHAnsi" w:hAnsiTheme="minorHAnsi"/>
          <w:b/>
          <w:sz w:val="24"/>
          <w:szCs w:val="24"/>
        </w:rPr>
        <w:t>burgerlijke staat</w:t>
      </w:r>
      <w:r w:rsidRPr="00A63279">
        <w:rPr>
          <w:rFonts w:asciiTheme="minorHAnsi" w:hAnsiTheme="minorHAnsi"/>
          <w:sz w:val="24"/>
          <w:szCs w:val="24"/>
        </w:rPr>
        <w:t xml:space="preserve"> van de werknemer of in de samenstelling van zijn huishouden moeten zo snel mogelijk aan de werkgever worden meegedeeld.</w:t>
      </w:r>
    </w:p>
    <w:p w14:paraId="473FF503"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Deze laatste is niet verantwoordelijk voor een fout bij de toepassing van de sociale en fiscale wetgeving ten gevolge van een nalatigheid van de werknemer in dit verband.</w:t>
      </w:r>
    </w:p>
    <w:p w14:paraId="7BA73C3E" w14:textId="77777777" w:rsidR="006B3C10" w:rsidRDefault="00665D30" w:rsidP="00081E93">
      <w:pPr>
        <w:pStyle w:val="Tekst"/>
        <w:jc w:val="both"/>
        <w:rPr>
          <w:rFonts w:asciiTheme="minorHAnsi" w:hAnsiTheme="minorHAnsi"/>
          <w:sz w:val="24"/>
          <w:szCs w:val="24"/>
        </w:rPr>
      </w:pPr>
      <w:r w:rsidRPr="00A63279">
        <w:rPr>
          <w:rFonts w:asciiTheme="minorHAnsi" w:hAnsiTheme="minorHAnsi"/>
          <w:sz w:val="24"/>
          <w:szCs w:val="24"/>
        </w:rPr>
        <w:t xml:space="preserve">De </w:t>
      </w:r>
      <w:r w:rsidRPr="003526F3">
        <w:rPr>
          <w:rFonts w:asciiTheme="minorHAnsi" w:hAnsiTheme="minorHAnsi"/>
          <w:b/>
          <w:sz w:val="24"/>
          <w:szCs w:val="24"/>
        </w:rPr>
        <w:t>identit</w:t>
      </w:r>
      <w:r w:rsidR="006B3C10" w:rsidRPr="003526F3">
        <w:rPr>
          <w:rFonts w:asciiTheme="minorHAnsi" w:hAnsiTheme="minorHAnsi"/>
          <w:b/>
          <w:sz w:val="24"/>
          <w:szCs w:val="24"/>
        </w:rPr>
        <w:t>e</w:t>
      </w:r>
      <w:r w:rsidRPr="003526F3">
        <w:rPr>
          <w:rFonts w:asciiTheme="minorHAnsi" w:hAnsiTheme="minorHAnsi"/>
          <w:b/>
          <w:sz w:val="24"/>
          <w:szCs w:val="24"/>
        </w:rPr>
        <w:t>i</w:t>
      </w:r>
      <w:r w:rsidR="003764FE" w:rsidRPr="003526F3">
        <w:rPr>
          <w:rFonts w:asciiTheme="minorHAnsi" w:hAnsiTheme="minorHAnsi"/>
          <w:b/>
          <w:sz w:val="24"/>
          <w:szCs w:val="24"/>
        </w:rPr>
        <w:t>tskaart</w:t>
      </w:r>
      <w:r w:rsidR="003764FE">
        <w:rPr>
          <w:rFonts w:asciiTheme="minorHAnsi" w:hAnsiTheme="minorHAnsi"/>
          <w:sz w:val="24"/>
          <w:szCs w:val="24"/>
        </w:rPr>
        <w:t xml:space="preserve"> en</w:t>
      </w:r>
      <w:r w:rsidR="006B3C10" w:rsidRPr="00A63279">
        <w:rPr>
          <w:rFonts w:asciiTheme="minorHAnsi" w:hAnsiTheme="minorHAnsi"/>
          <w:sz w:val="24"/>
          <w:szCs w:val="24"/>
        </w:rPr>
        <w:t xml:space="preserve"> voor sommige categorieën van buitenlanders, de arbeidskaart, zijn steeds opvorderbaar.</w:t>
      </w:r>
    </w:p>
    <w:p w14:paraId="59BF13A7" w14:textId="77777777" w:rsidR="003526F3" w:rsidRDefault="003526F3" w:rsidP="00081E93">
      <w:pPr>
        <w:pStyle w:val="Tekst"/>
        <w:jc w:val="both"/>
        <w:rPr>
          <w:rFonts w:asciiTheme="minorHAnsi" w:hAnsiTheme="minorHAnsi"/>
          <w:sz w:val="24"/>
          <w:szCs w:val="24"/>
        </w:rPr>
      </w:pPr>
    </w:p>
    <w:p w14:paraId="1261D4B3" w14:textId="431F43C7" w:rsidR="003526F3" w:rsidRPr="00DC2630" w:rsidRDefault="004F133C" w:rsidP="00081E93">
      <w:pPr>
        <w:pStyle w:val="Tekst"/>
        <w:jc w:val="both"/>
        <w:rPr>
          <w:rFonts w:asciiTheme="minorHAnsi" w:hAnsiTheme="minorHAnsi"/>
          <w:b/>
          <w:color w:val="0000FF"/>
          <w:sz w:val="24"/>
          <w:szCs w:val="24"/>
        </w:rPr>
      </w:pPr>
      <w:hyperlink r:id="rId54" w:history="1">
        <w:r>
          <w:rPr>
            <w:rStyle w:val="Hyperlink"/>
            <w:rFonts w:asciiTheme="minorHAnsi" w:hAnsiTheme="minorHAnsi"/>
            <w:b/>
            <w:sz w:val="24"/>
            <w:szCs w:val="24"/>
          </w:rPr>
          <w:t>https://www.gegevensbeschermingsautoriteit.be/burger/thema-s/privacy-op-de-werkplek</w:t>
        </w:r>
      </w:hyperlink>
    </w:p>
    <w:p w14:paraId="4E298123" w14:textId="77777777" w:rsidR="00A549C2" w:rsidRPr="0000002A" w:rsidRDefault="00A549C2" w:rsidP="00AA77C7">
      <w:pPr>
        <w:pStyle w:val="Kop3"/>
        <w:rPr>
          <w:rFonts w:asciiTheme="minorHAnsi" w:hAnsiTheme="minorHAnsi"/>
          <w:sz w:val="28"/>
          <w:szCs w:val="28"/>
        </w:rPr>
      </w:pPr>
      <w:bookmarkStart w:id="1788" w:name="_Werk"/>
      <w:bookmarkStart w:id="1789" w:name="_Toc391971482"/>
      <w:bookmarkStart w:id="1790" w:name="_Toc392302024"/>
      <w:bookmarkStart w:id="1791" w:name="_Toc426347476"/>
      <w:bookmarkStart w:id="1792" w:name="_Toc426450899"/>
      <w:bookmarkStart w:id="1793" w:name="_Toc426451443"/>
      <w:bookmarkStart w:id="1794" w:name="_Toc426510942"/>
      <w:bookmarkStart w:id="1795" w:name="_Toc426517013"/>
      <w:bookmarkStart w:id="1796" w:name="_Toc426530675"/>
      <w:bookmarkStart w:id="1797" w:name="_Toc426943596"/>
      <w:bookmarkStart w:id="1798" w:name="_Toc426950358"/>
      <w:bookmarkStart w:id="1799" w:name="_Toc450032439"/>
      <w:bookmarkStart w:id="1800" w:name="_Toc450038027"/>
      <w:bookmarkStart w:id="1801" w:name="_Toc450531104"/>
      <w:bookmarkStart w:id="1802" w:name="_Toc450985101"/>
      <w:bookmarkStart w:id="1803" w:name="_Toc451053607"/>
      <w:bookmarkStart w:id="1804" w:name="_Toc451058122"/>
      <w:bookmarkStart w:id="1805" w:name="_Toc451069886"/>
      <w:bookmarkStart w:id="1806" w:name="_Toc452441590"/>
      <w:bookmarkStart w:id="1807" w:name="_Toc462553940"/>
      <w:bookmarkStart w:id="1808" w:name="_Toc473535010"/>
      <w:bookmarkStart w:id="1809" w:name="_Toc473535391"/>
      <w:bookmarkStart w:id="1810" w:name="_Toc473535991"/>
      <w:bookmarkStart w:id="1811" w:name="_Toc473615241"/>
      <w:bookmarkStart w:id="1812" w:name="_Toc473685637"/>
      <w:bookmarkStart w:id="1813" w:name="_Toc474045396"/>
      <w:bookmarkStart w:id="1814" w:name="_Toc495302801"/>
      <w:bookmarkStart w:id="1815" w:name="_Toc276634602"/>
      <w:bookmarkStart w:id="1816" w:name="_Toc276635484"/>
      <w:bookmarkStart w:id="1817" w:name="_Toc280265687"/>
      <w:bookmarkStart w:id="1818" w:name="_Toc307475509"/>
      <w:bookmarkStart w:id="1819" w:name="_Toc307487771"/>
      <w:bookmarkStart w:id="1820" w:name="_Toc192163422"/>
      <w:bookmarkEnd w:id="1788"/>
      <w:r w:rsidRPr="0000002A">
        <w:rPr>
          <w:rFonts w:asciiTheme="minorHAnsi" w:hAnsiTheme="minorHAnsi"/>
          <w:sz w:val="28"/>
          <w:szCs w:val="28"/>
        </w:rPr>
        <w:t>Werk</w:t>
      </w:r>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p>
    <w:p w14:paraId="294BF8B4"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De werknemer stelt zijn arbeidskracht ter beschikking en is verplicht </w:t>
      </w:r>
      <w:r w:rsidRPr="009E5D49">
        <w:rPr>
          <w:rFonts w:asciiTheme="minorHAnsi" w:hAnsiTheme="minorHAnsi"/>
          <w:color w:val="000000"/>
          <w:sz w:val="24"/>
          <w:szCs w:val="24"/>
        </w:rPr>
        <w:t>zijn werk</w:t>
      </w:r>
      <w:r w:rsidRPr="00A63279">
        <w:rPr>
          <w:rFonts w:asciiTheme="minorHAnsi" w:hAnsiTheme="minorHAnsi"/>
          <w:color w:val="000000"/>
          <w:sz w:val="24"/>
          <w:szCs w:val="24"/>
        </w:rPr>
        <w:t xml:space="preserve"> zoals omschreven in de arbeidsovereenkomst </w:t>
      </w:r>
      <w:r w:rsidRPr="009E5D49">
        <w:rPr>
          <w:rFonts w:asciiTheme="minorHAnsi" w:hAnsiTheme="minorHAnsi"/>
          <w:color w:val="000000"/>
          <w:sz w:val="24"/>
          <w:szCs w:val="24"/>
          <w:u w:val="single"/>
        </w:rPr>
        <w:t>zorgvuldig, eerlijk en nauwgezet</w:t>
      </w:r>
      <w:r w:rsidRPr="00A63279">
        <w:rPr>
          <w:rFonts w:asciiTheme="minorHAnsi" w:hAnsiTheme="minorHAnsi"/>
          <w:color w:val="000000"/>
          <w:sz w:val="24"/>
          <w:szCs w:val="24"/>
        </w:rPr>
        <w:t xml:space="preserve"> uit te oefenen op de </w:t>
      </w:r>
      <w:r w:rsidRPr="009E5D49">
        <w:rPr>
          <w:rFonts w:asciiTheme="minorHAnsi" w:hAnsiTheme="minorHAnsi"/>
          <w:color w:val="000000"/>
          <w:sz w:val="24"/>
          <w:szCs w:val="24"/>
          <w:u w:val="single"/>
        </w:rPr>
        <w:t>tijd, plaats en wijze</w:t>
      </w:r>
      <w:r w:rsidRPr="00A63279">
        <w:rPr>
          <w:rFonts w:asciiTheme="minorHAnsi" w:hAnsiTheme="minorHAnsi"/>
          <w:color w:val="000000"/>
          <w:sz w:val="24"/>
          <w:szCs w:val="24"/>
        </w:rPr>
        <w:t xml:space="preserve"> zoals is overeengekomen.</w:t>
      </w:r>
      <w:r w:rsidR="0097221E" w:rsidRPr="00A63279">
        <w:rPr>
          <w:rFonts w:asciiTheme="minorHAnsi" w:hAnsiTheme="minorHAnsi"/>
          <w:color w:val="000000"/>
          <w:sz w:val="24"/>
          <w:szCs w:val="24"/>
        </w:rPr>
        <w:t xml:space="preserve"> </w:t>
      </w:r>
      <w:r w:rsidR="0097221E" w:rsidRPr="009E5D49">
        <w:rPr>
          <w:rFonts w:asciiTheme="minorHAnsi" w:hAnsiTheme="minorHAnsi"/>
          <w:color w:val="000000"/>
          <w:sz w:val="24"/>
          <w:szCs w:val="24"/>
        </w:rPr>
        <w:t>De werknemer is</w:t>
      </w:r>
      <w:r w:rsidR="0097221E" w:rsidRPr="00A63279">
        <w:rPr>
          <w:rFonts w:asciiTheme="minorHAnsi" w:hAnsiTheme="minorHAnsi"/>
          <w:color w:val="000000"/>
          <w:sz w:val="24"/>
          <w:szCs w:val="24"/>
          <w:u w:val="single"/>
        </w:rPr>
        <w:t xml:space="preserve"> verplicht de uurroosters in acht te nemen.</w:t>
      </w:r>
      <w:r w:rsidR="0097221E" w:rsidRPr="00A63279">
        <w:rPr>
          <w:rFonts w:asciiTheme="minorHAnsi" w:hAnsiTheme="minorHAnsi"/>
          <w:color w:val="000000"/>
          <w:sz w:val="24"/>
          <w:szCs w:val="24"/>
        </w:rPr>
        <w:t xml:space="preserve"> Te</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laat</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komen, te vroeg ve</w:t>
      </w:r>
      <w:r w:rsidR="008549C4" w:rsidRPr="00A63279">
        <w:rPr>
          <w:rFonts w:asciiTheme="minorHAnsi" w:hAnsiTheme="minorHAnsi"/>
          <w:color w:val="000000"/>
          <w:sz w:val="24"/>
          <w:szCs w:val="24"/>
        </w:rPr>
        <w:t>r</w:t>
      </w:r>
      <w:r w:rsidR="0097221E" w:rsidRPr="00A63279">
        <w:rPr>
          <w:rFonts w:asciiTheme="minorHAnsi" w:hAnsiTheme="minorHAnsi"/>
          <w:color w:val="000000"/>
          <w:sz w:val="24"/>
          <w:szCs w:val="24"/>
        </w:rPr>
        <w:t xml:space="preserve">trekken of ongerechtvaardigd afwezig zijn is </w:t>
      </w:r>
      <w:r w:rsidR="008549C4" w:rsidRPr="00A63279">
        <w:rPr>
          <w:rFonts w:asciiTheme="minorHAnsi" w:hAnsiTheme="minorHAnsi"/>
          <w:color w:val="000000"/>
          <w:sz w:val="24"/>
          <w:szCs w:val="24"/>
        </w:rPr>
        <w:t>principieel niet toegelaten.</w:t>
      </w:r>
    </w:p>
    <w:p w14:paraId="6290D4D3" w14:textId="77777777" w:rsidR="00A549C2" w:rsidRPr="0000002A" w:rsidRDefault="00A549C2" w:rsidP="00AA77C7">
      <w:pPr>
        <w:pStyle w:val="Kop3"/>
        <w:rPr>
          <w:rFonts w:asciiTheme="minorHAnsi" w:hAnsiTheme="minorHAnsi"/>
          <w:sz w:val="28"/>
          <w:szCs w:val="28"/>
        </w:rPr>
      </w:pPr>
      <w:bookmarkStart w:id="1821" w:name="_Ondergeschiktheid"/>
      <w:bookmarkStart w:id="1822" w:name="_Toc391971483"/>
      <w:bookmarkStart w:id="1823" w:name="_Toc392302025"/>
      <w:bookmarkStart w:id="1824" w:name="_Toc426347477"/>
      <w:bookmarkStart w:id="1825" w:name="_Toc426450900"/>
      <w:bookmarkStart w:id="1826" w:name="_Toc426451444"/>
      <w:bookmarkStart w:id="1827" w:name="_Toc426510943"/>
      <w:bookmarkStart w:id="1828" w:name="_Toc426517014"/>
      <w:bookmarkStart w:id="1829" w:name="_Toc426530676"/>
      <w:bookmarkStart w:id="1830" w:name="_Toc426943597"/>
      <w:bookmarkStart w:id="1831" w:name="_Toc426950359"/>
      <w:bookmarkStart w:id="1832" w:name="_Toc450032440"/>
      <w:bookmarkStart w:id="1833" w:name="_Toc450038028"/>
      <w:bookmarkStart w:id="1834" w:name="_Toc450531105"/>
      <w:bookmarkStart w:id="1835" w:name="_Toc450985102"/>
      <w:bookmarkStart w:id="1836" w:name="_Toc451053608"/>
      <w:bookmarkStart w:id="1837" w:name="_Toc451058123"/>
      <w:bookmarkStart w:id="1838" w:name="_Toc451069887"/>
      <w:bookmarkStart w:id="1839" w:name="_Toc452441591"/>
      <w:bookmarkStart w:id="1840" w:name="_Toc462553941"/>
      <w:bookmarkStart w:id="1841" w:name="_Toc473535011"/>
      <w:bookmarkStart w:id="1842" w:name="_Toc473535392"/>
      <w:bookmarkStart w:id="1843" w:name="_Toc473535992"/>
      <w:bookmarkStart w:id="1844" w:name="_Toc473615242"/>
      <w:bookmarkStart w:id="1845" w:name="_Toc473685638"/>
      <w:bookmarkStart w:id="1846" w:name="_Toc474045397"/>
      <w:bookmarkStart w:id="1847" w:name="_Toc495302802"/>
      <w:bookmarkStart w:id="1848" w:name="_Toc276634603"/>
      <w:bookmarkStart w:id="1849" w:name="_Toc276635485"/>
      <w:bookmarkStart w:id="1850" w:name="_Toc280265688"/>
      <w:bookmarkStart w:id="1851" w:name="_Toc307475510"/>
      <w:bookmarkStart w:id="1852" w:name="_Toc307487772"/>
      <w:bookmarkStart w:id="1853" w:name="_Toc192163423"/>
      <w:bookmarkEnd w:id="1821"/>
      <w:r w:rsidRPr="0000002A">
        <w:rPr>
          <w:rFonts w:asciiTheme="minorHAnsi" w:hAnsiTheme="minorHAnsi"/>
          <w:sz w:val="28"/>
          <w:szCs w:val="28"/>
        </w:rPr>
        <w:t>Ondergeschiktheid</w:t>
      </w:r>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p>
    <w:p w14:paraId="69418EC6" w14:textId="77777777" w:rsidR="009E5D4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De werknemer moet handelen volgens</w:t>
      </w:r>
      <w:r w:rsidRPr="009E5D49">
        <w:rPr>
          <w:rFonts w:asciiTheme="minorHAnsi" w:hAnsiTheme="minorHAnsi"/>
          <w:color w:val="000000"/>
          <w:sz w:val="24"/>
          <w:szCs w:val="24"/>
        </w:rPr>
        <w:t xml:space="preserve"> de</w:t>
      </w:r>
      <w:r w:rsidRPr="00A63279">
        <w:rPr>
          <w:rFonts w:asciiTheme="minorHAnsi" w:hAnsiTheme="minorHAnsi"/>
          <w:color w:val="000000"/>
          <w:sz w:val="24"/>
          <w:szCs w:val="24"/>
          <w:u w:val="single"/>
        </w:rPr>
        <w:t xml:space="preserve"> instructies en bevelen</w:t>
      </w:r>
      <w:r w:rsidRPr="00A63279">
        <w:rPr>
          <w:rFonts w:asciiTheme="minorHAnsi" w:hAnsiTheme="minorHAnsi"/>
          <w:color w:val="000000"/>
          <w:sz w:val="24"/>
          <w:szCs w:val="24"/>
        </w:rPr>
        <w:t xml:space="preserve"> van de werkgever of diens lasthebber of aangestelde. De werkgever of diens lasthebber of diens aangestelde geeft de nodige onderrichtingen en de werknemer volgt ze op</w:t>
      </w:r>
      <w:r w:rsidR="009E5D49">
        <w:rPr>
          <w:rFonts w:asciiTheme="minorHAnsi" w:hAnsiTheme="minorHAnsi"/>
          <w:color w:val="000000"/>
          <w:sz w:val="24"/>
          <w:szCs w:val="24"/>
        </w:rPr>
        <w:t>.</w:t>
      </w:r>
    </w:p>
    <w:p w14:paraId="130F1FE5" w14:textId="6F51E360" w:rsidR="00A549C2" w:rsidRPr="00A63279" w:rsidRDefault="00A549C2" w:rsidP="00081E93">
      <w:pPr>
        <w:pStyle w:val="Tekst"/>
        <w:jc w:val="both"/>
        <w:rPr>
          <w:rFonts w:asciiTheme="minorHAnsi" w:hAnsiTheme="minorHAnsi"/>
          <w:color w:val="000000"/>
          <w:sz w:val="24"/>
          <w:szCs w:val="24"/>
        </w:rPr>
      </w:pPr>
      <w:r w:rsidRPr="009E5D49">
        <w:rPr>
          <w:rFonts w:asciiTheme="minorHAnsi" w:hAnsiTheme="minorHAnsi"/>
          <w:color w:val="000000"/>
          <w:sz w:val="24"/>
          <w:szCs w:val="24"/>
        </w:rPr>
        <w:t>De ondergeschiktheid</w:t>
      </w:r>
      <w:r w:rsidRPr="00A63279">
        <w:rPr>
          <w:rFonts w:asciiTheme="minorHAnsi" w:hAnsiTheme="minorHAnsi"/>
          <w:color w:val="000000"/>
          <w:sz w:val="24"/>
          <w:szCs w:val="24"/>
        </w:rPr>
        <w:t xml:space="preserve"> is hier van essentieel belang; de werknemer </w:t>
      </w:r>
      <w:r w:rsidRPr="009E5D49">
        <w:rPr>
          <w:rFonts w:asciiTheme="minorHAnsi" w:hAnsiTheme="minorHAnsi"/>
          <w:color w:val="000000"/>
          <w:sz w:val="24"/>
          <w:szCs w:val="24"/>
          <w:u w:val="single"/>
        </w:rPr>
        <w:t>moet de dienstbevelen ontvangen, naleven en de gevolgen ervan aanvaarden</w:t>
      </w:r>
      <w:r w:rsidRPr="00A63279">
        <w:rPr>
          <w:rFonts w:asciiTheme="minorHAnsi" w:hAnsiTheme="minorHAnsi"/>
          <w:color w:val="000000"/>
          <w:sz w:val="24"/>
          <w:szCs w:val="24"/>
        </w:rPr>
        <w:t>.</w:t>
      </w:r>
      <w:r w:rsidR="008549C4" w:rsidRPr="00A63279">
        <w:rPr>
          <w:rFonts w:asciiTheme="minorHAnsi" w:hAnsiTheme="minorHAnsi"/>
          <w:color w:val="000000"/>
          <w:sz w:val="24"/>
          <w:szCs w:val="24"/>
        </w:rPr>
        <w:t xml:space="preserve"> </w:t>
      </w:r>
      <w:r w:rsidR="00E271EE" w:rsidRPr="00A63279">
        <w:rPr>
          <w:rFonts w:asciiTheme="minorHAnsi" w:hAnsiTheme="minorHAnsi"/>
          <w:color w:val="000000"/>
          <w:sz w:val="24"/>
          <w:szCs w:val="24"/>
        </w:rPr>
        <w:t>Bij</w:t>
      </w:r>
      <w:r w:rsidR="00E271EE">
        <w:rPr>
          <w:rFonts w:asciiTheme="minorHAnsi" w:hAnsiTheme="minorHAnsi"/>
          <w:color w:val="000000"/>
          <w:sz w:val="24"/>
          <w:szCs w:val="24"/>
        </w:rPr>
        <w:t>voorbeeld</w:t>
      </w:r>
      <w:r w:rsidR="009E5D49">
        <w:rPr>
          <w:rFonts w:asciiTheme="minorHAnsi" w:hAnsiTheme="minorHAnsi"/>
          <w:color w:val="000000"/>
          <w:sz w:val="24"/>
          <w:szCs w:val="24"/>
        </w:rPr>
        <w:t xml:space="preserve"> </w:t>
      </w:r>
      <w:r w:rsidR="008549C4" w:rsidRPr="00A63279">
        <w:rPr>
          <w:rFonts w:asciiTheme="minorHAnsi" w:hAnsiTheme="minorHAnsi"/>
          <w:color w:val="000000"/>
          <w:sz w:val="24"/>
          <w:szCs w:val="24"/>
        </w:rPr>
        <w:t xml:space="preserve">de werknemer moet iedere afwezigheid op het werk rechtvaardigen zoals bijvoorbeeld </w:t>
      </w:r>
      <w:r w:rsidR="009E5D49">
        <w:rPr>
          <w:rFonts w:asciiTheme="minorHAnsi" w:hAnsiTheme="minorHAnsi"/>
          <w:color w:val="000000"/>
          <w:sz w:val="24"/>
          <w:szCs w:val="24"/>
        </w:rPr>
        <w:t xml:space="preserve">door </w:t>
      </w:r>
      <w:r w:rsidR="008549C4" w:rsidRPr="00A63279">
        <w:rPr>
          <w:rFonts w:asciiTheme="minorHAnsi" w:hAnsiTheme="minorHAnsi"/>
          <w:color w:val="000000"/>
          <w:sz w:val="24"/>
          <w:szCs w:val="24"/>
        </w:rPr>
        <w:t>de afgifte van een doktersattest.</w:t>
      </w:r>
    </w:p>
    <w:p w14:paraId="46473F20" w14:textId="77777777" w:rsidR="00A549C2" w:rsidRPr="0000002A" w:rsidRDefault="00A549C2" w:rsidP="00AA77C7">
      <w:pPr>
        <w:pStyle w:val="Kop3"/>
        <w:rPr>
          <w:rFonts w:asciiTheme="minorHAnsi" w:hAnsiTheme="minorHAnsi"/>
          <w:sz w:val="28"/>
          <w:szCs w:val="28"/>
        </w:rPr>
      </w:pPr>
      <w:bookmarkStart w:id="1854" w:name="_Teruggave_materialen"/>
      <w:bookmarkStart w:id="1855" w:name="_Toc391971484"/>
      <w:bookmarkStart w:id="1856" w:name="_Toc392302026"/>
      <w:bookmarkStart w:id="1857" w:name="_Toc426347478"/>
      <w:bookmarkStart w:id="1858" w:name="_Toc426450901"/>
      <w:bookmarkStart w:id="1859" w:name="_Toc426451445"/>
      <w:bookmarkStart w:id="1860" w:name="_Toc426510944"/>
      <w:bookmarkStart w:id="1861" w:name="_Toc426517015"/>
      <w:bookmarkStart w:id="1862" w:name="_Toc426530677"/>
      <w:bookmarkStart w:id="1863" w:name="_Toc426943598"/>
      <w:bookmarkStart w:id="1864" w:name="_Toc426950360"/>
      <w:bookmarkStart w:id="1865" w:name="_Toc450032441"/>
      <w:bookmarkStart w:id="1866" w:name="_Toc450038029"/>
      <w:bookmarkStart w:id="1867" w:name="_Toc450531106"/>
      <w:bookmarkStart w:id="1868" w:name="_Toc450985103"/>
      <w:bookmarkStart w:id="1869" w:name="_Toc451053609"/>
      <w:bookmarkStart w:id="1870" w:name="_Toc451058124"/>
      <w:bookmarkStart w:id="1871" w:name="_Toc451069888"/>
      <w:bookmarkStart w:id="1872" w:name="_Toc452441592"/>
      <w:bookmarkStart w:id="1873" w:name="_Toc462553942"/>
      <w:bookmarkStart w:id="1874" w:name="_Toc473535012"/>
      <w:bookmarkStart w:id="1875" w:name="_Toc473535393"/>
      <w:bookmarkStart w:id="1876" w:name="_Toc473535993"/>
      <w:bookmarkStart w:id="1877" w:name="_Toc473615243"/>
      <w:bookmarkStart w:id="1878" w:name="_Toc473685639"/>
      <w:bookmarkStart w:id="1879" w:name="_Toc474045398"/>
      <w:bookmarkStart w:id="1880" w:name="_Toc495302803"/>
      <w:bookmarkStart w:id="1881" w:name="_Toc276634604"/>
      <w:bookmarkStart w:id="1882" w:name="_Toc276635486"/>
      <w:bookmarkStart w:id="1883" w:name="_Toc280265689"/>
      <w:bookmarkStart w:id="1884" w:name="_Toc307475511"/>
      <w:bookmarkStart w:id="1885" w:name="_Toc307487773"/>
      <w:bookmarkStart w:id="1886" w:name="_Toc192163424"/>
      <w:bookmarkEnd w:id="1854"/>
      <w:r w:rsidRPr="0000002A">
        <w:rPr>
          <w:rFonts w:asciiTheme="minorHAnsi" w:hAnsiTheme="minorHAnsi"/>
          <w:sz w:val="28"/>
          <w:szCs w:val="28"/>
        </w:rPr>
        <w:t>Teruggave materialen</w:t>
      </w:r>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p>
    <w:p w14:paraId="364D8B89" w14:textId="77777777" w:rsidR="00A549C2" w:rsidRPr="00A63279" w:rsidRDefault="00A549C2" w:rsidP="00081E93">
      <w:pPr>
        <w:pStyle w:val="Tekst"/>
        <w:jc w:val="both"/>
        <w:rPr>
          <w:rFonts w:asciiTheme="minorHAnsi" w:hAnsiTheme="minorHAnsi"/>
          <w:color w:val="000000"/>
          <w:sz w:val="24"/>
          <w:szCs w:val="24"/>
          <w:u w:val="single"/>
        </w:rPr>
      </w:pPr>
      <w:r w:rsidRPr="00A63279">
        <w:rPr>
          <w:rFonts w:asciiTheme="minorHAnsi" w:hAnsiTheme="minorHAnsi"/>
          <w:color w:val="000000"/>
          <w:sz w:val="24"/>
          <w:szCs w:val="24"/>
        </w:rPr>
        <w:t xml:space="preserve">Het hem toevertrouwde arbeidsgereedschap en de ongebruikte grondstoffen moeten </w:t>
      </w:r>
      <w:r w:rsidRPr="009E5D49">
        <w:rPr>
          <w:rFonts w:asciiTheme="minorHAnsi" w:hAnsiTheme="minorHAnsi"/>
          <w:color w:val="000000"/>
          <w:sz w:val="24"/>
          <w:szCs w:val="24"/>
          <w:u w:val="single"/>
        </w:rPr>
        <w:t>in goede staat</w:t>
      </w:r>
      <w:r w:rsidRPr="00A63279">
        <w:rPr>
          <w:rFonts w:asciiTheme="minorHAnsi" w:hAnsiTheme="minorHAnsi"/>
          <w:color w:val="000000"/>
          <w:sz w:val="24"/>
          <w:szCs w:val="24"/>
        </w:rPr>
        <w:t xml:space="preserve"> aan de werkgever worden </w:t>
      </w:r>
      <w:r w:rsidRPr="009E5D49">
        <w:rPr>
          <w:rFonts w:asciiTheme="minorHAnsi" w:hAnsiTheme="minorHAnsi"/>
          <w:color w:val="000000"/>
          <w:sz w:val="24"/>
          <w:szCs w:val="24"/>
        </w:rPr>
        <w:t>teruggegeven.</w:t>
      </w:r>
    </w:p>
    <w:p w14:paraId="57EEE999" w14:textId="77777777" w:rsidR="00A549C2" w:rsidRPr="0000002A" w:rsidRDefault="00A549C2" w:rsidP="00AA77C7">
      <w:pPr>
        <w:pStyle w:val="Kop3"/>
        <w:rPr>
          <w:rFonts w:asciiTheme="minorHAnsi" w:hAnsiTheme="minorHAnsi"/>
          <w:sz w:val="28"/>
          <w:szCs w:val="28"/>
        </w:rPr>
      </w:pPr>
      <w:bookmarkStart w:id="1887" w:name="_Ontoelaatbaarheden"/>
      <w:bookmarkStart w:id="1888" w:name="_Toc426347479"/>
      <w:bookmarkStart w:id="1889" w:name="_Toc426450902"/>
      <w:bookmarkStart w:id="1890" w:name="_Toc426451446"/>
      <w:bookmarkStart w:id="1891" w:name="_Toc426510945"/>
      <w:bookmarkStart w:id="1892" w:name="_Toc426517016"/>
      <w:bookmarkStart w:id="1893" w:name="_Toc426530678"/>
      <w:bookmarkStart w:id="1894" w:name="_Toc426943599"/>
      <w:bookmarkStart w:id="1895" w:name="_Toc426950361"/>
      <w:bookmarkStart w:id="1896" w:name="_Toc450032442"/>
      <w:bookmarkStart w:id="1897" w:name="_Toc450038030"/>
      <w:bookmarkStart w:id="1898" w:name="_Toc450531107"/>
      <w:bookmarkStart w:id="1899" w:name="_Toc450985104"/>
      <w:bookmarkStart w:id="1900" w:name="_Toc451053610"/>
      <w:bookmarkStart w:id="1901" w:name="_Toc451058125"/>
      <w:bookmarkStart w:id="1902" w:name="_Toc451069889"/>
      <w:bookmarkStart w:id="1903" w:name="_Toc452441593"/>
      <w:bookmarkStart w:id="1904" w:name="_Toc462553943"/>
      <w:bookmarkStart w:id="1905" w:name="_Toc473535013"/>
      <w:bookmarkStart w:id="1906" w:name="_Toc473535394"/>
      <w:bookmarkStart w:id="1907" w:name="_Toc473535994"/>
      <w:bookmarkStart w:id="1908" w:name="_Toc473615244"/>
      <w:bookmarkStart w:id="1909" w:name="_Toc473685640"/>
      <w:bookmarkStart w:id="1910" w:name="_Toc474045399"/>
      <w:bookmarkStart w:id="1911" w:name="_Toc495302804"/>
      <w:bookmarkStart w:id="1912" w:name="_Toc276634605"/>
      <w:bookmarkStart w:id="1913" w:name="_Toc276635487"/>
      <w:bookmarkStart w:id="1914" w:name="_Toc280265690"/>
      <w:bookmarkStart w:id="1915" w:name="_Toc307475512"/>
      <w:bookmarkStart w:id="1916" w:name="_Toc307487774"/>
      <w:bookmarkStart w:id="1917" w:name="_Toc192163425"/>
      <w:bookmarkEnd w:id="1887"/>
      <w:r w:rsidRPr="0000002A">
        <w:rPr>
          <w:rFonts w:asciiTheme="minorHAnsi" w:hAnsiTheme="minorHAnsi"/>
          <w:sz w:val="28"/>
          <w:szCs w:val="28"/>
        </w:rPr>
        <w:t>Ontoelaatbaarheden</w:t>
      </w:r>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p>
    <w:p w14:paraId="038482D4" w14:textId="77777777" w:rsidR="00A549C2" w:rsidRPr="00A63279" w:rsidRDefault="00A549C2" w:rsidP="007F0D2B">
      <w:pPr>
        <w:pStyle w:val="Tekst"/>
        <w:rPr>
          <w:rFonts w:asciiTheme="minorHAnsi" w:hAnsiTheme="minorHAnsi"/>
          <w:color w:val="000000"/>
          <w:sz w:val="24"/>
          <w:szCs w:val="24"/>
        </w:rPr>
      </w:pPr>
      <w:r w:rsidRPr="00A63279">
        <w:rPr>
          <w:rFonts w:asciiTheme="minorHAnsi" w:hAnsiTheme="minorHAnsi"/>
          <w:color w:val="000000"/>
          <w:sz w:val="24"/>
          <w:szCs w:val="24"/>
        </w:rPr>
        <w:t xml:space="preserve">Zowel gedurende de overeenkomst als na de beëindiging ervan moet de werknemer zich ervan </w:t>
      </w:r>
      <w:r w:rsidRPr="00A63279">
        <w:rPr>
          <w:rFonts w:asciiTheme="minorHAnsi" w:hAnsiTheme="minorHAnsi"/>
          <w:color w:val="000000"/>
          <w:sz w:val="24"/>
          <w:szCs w:val="24"/>
          <w:u w:val="single"/>
        </w:rPr>
        <w:t>onthouden</w:t>
      </w:r>
      <w:r w:rsidR="00650F7F">
        <w:rPr>
          <w:rFonts w:asciiTheme="minorHAnsi" w:hAnsiTheme="minorHAnsi"/>
          <w:color w:val="000000"/>
          <w:sz w:val="24"/>
          <w:szCs w:val="24"/>
        </w:rPr>
        <w:t>:</w:t>
      </w:r>
    </w:p>
    <w:p w14:paraId="0D9BB63E" w14:textId="77777777" w:rsidR="00A549C2" w:rsidRPr="00A63279" w:rsidRDefault="00A549C2" w:rsidP="00744F25">
      <w:pPr>
        <w:pStyle w:val="Opsomming"/>
        <w:numPr>
          <w:ilvl w:val="0"/>
          <w:numId w:val="69"/>
        </w:numPr>
        <w:ind w:left="1134" w:hanging="284"/>
        <w:rPr>
          <w:rFonts w:asciiTheme="minorHAnsi" w:hAnsiTheme="minorHAnsi"/>
          <w:color w:val="000000"/>
          <w:sz w:val="24"/>
          <w:szCs w:val="24"/>
        </w:rPr>
      </w:pPr>
      <w:r w:rsidRPr="00A63279">
        <w:rPr>
          <w:rFonts w:asciiTheme="minorHAnsi" w:hAnsiTheme="minorHAnsi"/>
          <w:color w:val="000000"/>
          <w:sz w:val="24"/>
          <w:szCs w:val="24"/>
        </w:rPr>
        <w:t xml:space="preserve">persoonlijke en </w:t>
      </w:r>
      <w:r w:rsidRPr="00220AF7">
        <w:rPr>
          <w:rFonts w:asciiTheme="minorHAnsi" w:hAnsiTheme="minorHAnsi"/>
          <w:color w:val="000000"/>
          <w:sz w:val="24"/>
          <w:szCs w:val="24"/>
          <w:u w:val="single"/>
        </w:rPr>
        <w:t>vertrouwelijke aangelegenheden bekend te maken</w:t>
      </w:r>
      <w:r w:rsidRPr="00A63279">
        <w:rPr>
          <w:rFonts w:asciiTheme="minorHAnsi" w:hAnsiTheme="minorHAnsi"/>
          <w:color w:val="000000"/>
          <w:sz w:val="24"/>
          <w:szCs w:val="24"/>
        </w:rPr>
        <w:t xml:space="preserve"> waarvan hij bij de uitoefening van zijn beroepsarbeid in kennis is gekomen;</w:t>
      </w:r>
    </w:p>
    <w:p w14:paraId="29AB16FB" w14:textId="77777777" w:rsidR="00A549C2" w:rsidRDefault="00A549C2" w:rsidP="00744F25">
      <w:pPr>
        <w:pStyle w:val="Opsomming"/>
        <w:numPr>
          <w:ilvl w:val="0"/>
          <w:numId w:val="69"/>
        </w:numPr>
        <w:ind w:left="1134" w:hanging="284"/>
        <w:rPr>
          <w:rFonts w:asciiTheme="minorHAnsi" w:hAnsiTheme="minorHAnsi"/>
          <w:color w:val="000000"/>
          <w:sz w:val="24"/>
          <w:szCs w:val="24"/>
        </w:rPr>
      </w:pPr>
      <w:r w:rsidRPr="00A63279">
        <w:rPr>
          <w:rFonts w:asciiTheme="minorHAnsi" w:hAnsiTheme="minorHAnsi"/>
          <w:color w:val="000000"/>
          <w:sz w:val="24"/>
          <w:szCs w:val="24"/>
        </w:rPr>
        <w:t>daden van oneerlijke concurrentie te verrichten of daaraan mee te werken.</w:t>
      </w:r>
    </w:p>
    <w:p w14:paraId="0B6BCA05" w14:textId="77777777" w:rsidR="00A549C2" w:rsidRPr="00220AF7" w:rsidRDefault="00B903FE" w:rsidP="00AA77C7">
      <w:pPr>
        <w:pStyle w:val="Kop3"/>
        <w:rPr>
          <w:rFonts w:asciiTheme="minorHAnsi" w:hAnsiTheme="minorHAnsi"/>
          <w:sz w:val="28"/>
          <w:szCs w:val="28"/>
        </w:rPr>
      </w:pPr>
      <w:bookmarkStart w:id="1918" w:name="_Welzijn"/>
      <w:bookmarkStart w:id="1919" w:name="_Toc192163426"/>
      <w:bookmarkEnd w:id="1918"/>
      <w:r>
        <w:rPr>
          <w:rFonts w:asciiTheme="minorHAnsi" w:hAnsiTheme="minorHAnsi"/>
          <w:sz w:val="28"/>
          <w:szCs w:val="28"/>
        </w:rPr>
        <w:lastRenderedPageBreak/>
        <w:t>Veiligheid</w:t>
      </w:r>
      <w:bookmarkEnd w:id="1919"/>
    </w:p>
    <w:p w14:paraId="4131CCFA"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Iedere werknemer moet in zijn doen en laten op de arbeidsplaats, overeenkomstig zijn opleiding en de door de werkgever gegeven instructies, naar zijn beste vermogen </w:t>
      </w:r>
      <w:r w:rsidRPr="00B37A30">
        <w:rPr>
          <w:rFonts w:asciiTheme="minorHAnsi" w:hAnsiTheme="minorHAnsi"/>
          <w:color w:val="000000"/>
          <w:sz w:val="24"/>
          <w:szCs w:val="24"/>
          <w:u w:val="single"/>
        </w:rPr>
        <w:t>zorg dragen voor zijn eigen veiligheid en gezondheid</w:t>
      </w:r>
      <w:r w:rsidRPr="00A63279">
        <w:rPr>
          <w:rFonts w:asciiTheme="minorHAnsi" w:hAnsiTheme="minorHAnsi"/>
          <w:color w:val="000000"/>
          <w:sz w:val="24"/>
          <w:szCs w:val="24"/>
        </w:rPr>
        <w:t xml:space="preserve"> en deze van de andere betrokken personen.</w:t>
      </w:r>
    </w:p>
    <w:p w14:paraId="2E915E46" w14:textId="77777777" w:rsidR="004915AF" w:rsidRPr="00A63279" w:rsidRDefault="004915AF" w:rsidP="007F0D2B">
      <w:pPr>
        <w:pStyle w:val="Tekst"/>
        <w:rPr>
          <w:rFonts w:asciiTheme="minorHAnsi" w:hAnsiTheme="minorHAnsi"/>
          <w:color w:val="000000"/>
          <w:sz w:val="24"/>
          <w:szCs w:val="24"/>
        </w:rPr>
      </w:pPr>
    </w:p>
    <w:p w14:paraId="19DA79E6" w14:textId="77777777" w:rsidR="00A549C2" w:rsidRDefault="00A549C2" w:rsidP="006C7F25">
      <w:pPr>
        <w:pStyle w:val="Tekst"/>
        <w:keepNext/>
        <w:rPr>
          <w:rFonts w:asciiTheme="minorHAnsi" w:hAnsiTheme="minorHAnsi"/>
          <w:color w:val="000000"/>
          <w:sz w:val="24"/>
          <w:szCs w:val="24"/>
        </w:rPr>
      </w:pPr>
      <w:r w:rsidRPr="00A63279">
        <w:rPr>
          <w:rFonts w:asciiTheme="minorHAnsi" w:hAnsiTheme="minorHAnsi"/>
          <w:color w:val="000000"/>
          <w:sz w:val="24"/>
          <w:szCs w:val="24"/>
        </w:rPr>
        <w:t>Daar</w:t>
      </w:r>
      <w:r w:rsidR="003301BF">
        <w:rPr>
          <w:rFonts w:asciiTheme="minorHAnsi" w:hAnsiTheme="minorHAnsi"/>
          <w:color w:val="000000"/>
          <w:sz w:val="24"/>
          <w:szCs w:val="24"/>
        </w:rPr>
        <w:t>toe moeten de werknemers vooral</w:t>
      </w:r>
      <w:r w:rsidR="00650F7F">
        <w:rPr>
          <w:rFonts w:asciiTheme="minorHAnsi" w:hAnsiTheme="minorHAnsi"/>
          <w:color w:val="000000"/>
          <w:sz w:val="24"/>
          <w:szCs w:val="24"/>
        </w:rPr>
        <w:t>:</w:t>
      </w:r>
    </w:p>
    <w:p w14:paraId="6D83378E" w14:textId="77777777" w:rsidR="00020C7E" w:rsidRPr="00A63279" w:rsidRDefault="00020C7E" w:rsidP="006C7F25">
      <w:pPr>
        <w:pStyle w:val="Tekst"/>
        <w:keepNext/>
        <w:rPr>
          <w:rFonts w:asciiTheme="minorHAnsi" w:hAnsiTheme="minorHAnsi"/>
          <w:color w:val="000000"/>
          <w:sz w:val="24"/>
          <w:szCs w:val="24"/>
        </w:rPr>
      </w:pPr>
    </w:p>
    <w:p w14:paraId="5DF73BF8" w14:textId="77777777" w:rsidR="00A549C2" w:rsidRPr="00A63279" w:rsidRDefault="00A549C2" w:rsidP="00744F25">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machines, toestellen, gereedschappen, gevaarlijke stoffen, vervoermiddelen en andere middelen;</w:t>
      </w:r>
    </w:p>
    <w:p w14:paraId="70C47CD2" w14:textId="77777777" w:rsidR="00A549C2" w:rsidRPr="00A63279" w:rsidRDefault="00A549C2" w:rsidP="00744F25">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de persoonlijke beschermingsmiddelen die hun ter beschikking zijn gesteld en die na gebruik weer opbergen;</w:t>
      </w:r>
    </w:p>
    <w:p w14:paraId="3CF57B6D" w14:textId="77777777" w:rsidR="00A549C2" w:rsidRPr="00A63279" w:rsidRDefault="00A549C2" w:rsidP="00744F25">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specifieke veiligheidsvoorzieningen van met name machines, toestellen, gereedschappen, installaties en gebouwen niet willekeurig uitschakelen, veranderen of verplaatsen en deze voorzieningen op de juiste manier gebruiken;</w:t>
      </w:r>
    </w:p>
    <w:p w14:paraId="308CD73F" w14:textId="00913DDC" w:rsidR="00A549C2" w:rsidRPr="00A63279" w:rsidRDefault="00A549C2" w:rsidP="00744F25">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de werkgever onmiddellijk op de hoogte brengen van iedere werksituatie waarvan zij redelijkerwijs kunnen vermoeden dat deze een ernstig en onmiddellijk gevaar voor de veiligheid en de gezondheid met zich brengt, </w:t>
      </w:r>
      <w:r w:rsidR="00E271EE" w:rsidRPr="00A63279">
        <w:rPr>
          <w:rFonts w:asciiTheme="minorHAnsi" w:hAnsiTheme="minorHAnsi"/>
          <w:color w:val="000000"/>
          <w:sz w:val="24"/>
          <w:szCs w:val="24"/>
        </w:rPr>
        <w:t>en ook</w:t>
      </w:r>
      <w:r w:rsidRPr="00A63279">
        <w:rPr>
          <w:rFonts w:asciiTheme="minorHAnsi" w:hAnsiTheme="minorHAnsi"/>
          <w:color w:val="000000"/>
          <w:sz w:val="24"/>
          <w:szCs w:val="24"/>
        </w:rPr>
        <w:t xml:space="preserve"> van elk vastgesteld gebrek in de beschermingssystemen;</w:t>
      </w:r>
    </w:p>
    <w:p w14:paraId="262A4CC7" w14:textId="77777777" w:rsidR="00A549C2" w:rsidRPr="00A63279" w:rsidRDefault="00A549C2" w:rsidP="00744F25">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zolang dat nodig is om hem in staat te stellen alle taken uit te voeren of aan alle verplichtingen te voldoen die met het oog op het welzijn van de werknemers bij de uitvoering van hun werk zijn opgelegd;</w:t>
      </w:r>
    </w:p>
    <w:p w14:paraId="3FD02D4F" w14:textId="77777777" w:rsidR="00A549C2" w:rsidRPr="00A63279" w:rsidRDefault="00A549C2" w:rsidP="00744F25">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en de interne dienst voor preventie en bescherming op het werk, zolang dat nodig is, opdat de werkgever ervoor kan zorgen dat het arbeidsmilieu en de arbeidsomstandigheden veilig zijn en geen risico's opleveren voor de veiligheid en de gezondheid binnen hun werkterrein;</w:t>
      </w:r>
    </w:p>
    <w:p w14:paraId="30670053" w14:textId="77777777" w:rsidR="00A549C2" w:rsidRDefault="00A549C2" w:rsidP="00744F25">
      <w:pPr>
        <w:pStyle w:val="Opsomming"/>
        <w:numPr>
          <w:ilvl w:val="0"/>
          <w:numId w:val="69"/>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wegens de specifieke arbeidssfeer is de werknemer er toe verplicht </w:t>
      </w:r>
      <w:r w:rsidRPr="003301BF">
        <w:rPr>
          <w:rFonts w:asciiTheme="minorHAnsi" w:hAnsiTheme="minorHAnsi"/>
          <w:color w:val="000000"/>
          <w:sz w:val="24"/>
          <w:szCs w:val="24"/>
          <w:u w:val="single"/>
        </w:rPr>
        <w:t>rekening</w:t>
      </w:r>
      <w:r w:rsidRPr="00A63279">
        <w:rPr>
          <w:rFonts w:asciiTheme="minorHAnsi" w:hAnsiTheme="minorHAnsi"/>
          <w:color w:val="000000"/>
          <w:sz w:val="24"/>
          <w:szCs w:val="24"/>
        </w:rPr>
        <w:t xml:space="preserve"> te houden met de eisen, de kennis en de </w:t>
      </w:r>
      <w:r w:rsidRPr="003301BF">
        <w:rPr>
          <w:rFonts w:asciiTheme="minorHAnsi" w:hAnsiTheme="minorHAnsi"/>
          <w:color w:val="000000"/>
          <w:sz w:val="24"/>
          <w:szCs w:val="24"/>
          <w:u w:val="single"/>
        </w:rPr>
        <w:t>gedragingen of reacties van de kleuters en de leerlingen</w:t>
      </w:r>
      <w:r w:rsidRPr="00A63279">
        <w:rPr>
          <w:rFonts w:asciiTheme="minorHAnsi" w:hAnsiTheme="minorHAnsi"/>
          <w:color w:val="000000"/>
          <w:sz w:val="24"/>
          <w:szCs w:val="24"/>
        </w:rPr>
        <w:t xml:space="preserve">. </w:t>
      </w:r>
      <w:r w:rsidR="003301BF">
        <w:rPr>
          <w:rFonts w:asciiTheme="minorHAnsi" w:hAnsiTheme="minorHAnsi"/>
          <w:color w:val="000000"/>
          <w:sz w:val="24"/>
          <w:szCs w:val="24"/>
        </w:rPr>
        <w:t>“</w:t>
      </w:r>
      <w:r w:rsidRPr="003301BF">
        <w:rPr>
          <w:rFonts w:asciiTheme="minorHAnsi" w:hAnsiTheme="minorHAnsi"/>
          <w:color w:val="000000"/>
          <w:sz w:val="24"/>
          <w:szCs w:val="24"/>
        </w:rPr>
        <w:t>Een veilige situatie voor volwassenen is er nog altijd niet een voor kinderen”.</w:t>
      </w:r>
    </w:p>
    <w:p w14:paraId="7A8434B5" w14:textId="77777777" w:rsidR="00552468" w:rsidRDefault="00552468" w:rsidP="00552468">
      <w:pPr>
        <w:pStyle w:val="Opsomming"/>
        <w:jc w:val="both"/>
        <w:rPr>
          <w:rFonts w:asciiTheme="minorHAnsi" w:hAnsiTheme="minorHAnsi"/>
          <w:color w:val="000000"/>
          <w:sz w:val="24"/>
          <w:szCs w:val="24"/>
        </w:rPr>
      </w:pPr>
    </w:p>
    <w:p w14:paraId="3CE70BAD" w14:textId="77777777" w:rsidR="00552468" w:rsidRDefault="00552468" w:rsidP="00552468">
      <w:pPr>
        <w:pStyle w:val="Opsomming"/>
        <w:jc w:val="both"/>
        <w:rPr>
          <w:rFonts w:asciiTheme="minorHAnsi" w:hAnsiTheme="minorHAnsi"/>
          <w:color w:val="000000"/>
          <w:sz w:val="24"/>
          <w:szCs w:val="24"/>
        </w:rPr>
      </w:pPr>
    </w:p>
    <w:p w14:paraId="06B7B282" w14:textId="77777777" w:rsidR="00552468" w:rsidRDefault="00552468" w:rsidP="00552468">
      <w:pPr>
        <w:pStyle w:val="Opsomming"/>
        <w:jc w:val="both"/>
        <w:rPr>
          <w:rFonts w:asciiTheme="minorHAnsi" w:hAnsiTheme="minorHAnsi"/>
          <w:color w:val="000000"/>
          <w:sz w:val="24"/>
          <w:szCs w:val="24"/>
        </w:rPr>
      </w:pPr>
    </w:p>
    <w:p w14:paraId="5047E3B7" w14:textId="77777777" w:rsidR="00552468" w:rsidRDefault="00552468" w:rsidP="00552468">
      <w:pPr>
        <w:pStyle w:val="Opsomming"/>
        <w:jc w:val="both"/>
        <w:rPr>
          <w:rFonts w:asciiTheme="minorHAnsi" w:hAnsiTheme="minorHAnsi"/>
          <w:color w:val="000000"/>
          <w:sz w:val="24"/>
          <w:szCs w:val="24"/>
        </w:rPr>
      </w:pPr>
    </w:p>
    <w:p w14:paraId="70F7D00D" w14:textId="77777777" w:rsidR="00552468" w:rsidRDefault="00552468" w:rsidP="00552468">
      <w:pPr>
        <w:pStyle w:val="Opsomming"/>
        <w:jc w:val="both"/>
        <w:rPr>
          <w:rFonts w:asciiTheme="minorHAnsi" w:hAnsiTheme="minorHAnsi"/>
          <w:color w:val="000000"/>
          <w:sz w:val="24"/>
          <w:szCs w:val="24"/>
        </w:rPr>
      </w:pPr>
    </w:p>
    <w:p w14:paraId="6DF56421" w14:textId="77777777" w:rsidR="00552468" w:rsidRDefault="00552468" w:rsidP="00552468">
      <w:pPr>
        <w:pStyle w:val="Opsomming"/>
        <w:jc w:val="both"/>
        <w:rPr>
          <w:rFonts w:asciiTheme="minorHAnsi" w:hAnsiTheme="minorHAnsi"/>
          <w:color w:val="000000"/>
          <w:sz w:val="24"/>
          <w:szCs w:val="24"/>
        </w:rPr>
      </w:pPr>
    </w:p>
    <w:p w14:paraId="7A0F24EB" w14:textId="77777777" w:rsidR="00552468" w:rsidRDefault="00552468" w:rsidP="00552468">
      <w:pPr>
        <w:pStyle w:val="Opsomming"/>
        <w:jc w:val="both"/>
        <w:rPr>
          <w:rFonts w:asciiTheme="minorHAnsi" w:hAnsiTheme="minorHAnsi"/>
          <w:color w:val="000000"/>
          <w:sz w:val="24"/>
          <w:szCs w:val="24"/>
        </w:rPr>
      </w:pPr>
    </w:p>
    <w:p w14:paraId="320850F8" w14:textId="77777777" w:rsidR="00552468" w:rsidRDefault="00552468" w:rsidP="00552468">
      <w:pPr>
        <w:pStyle w:val="Opsomming"/>
        <w:jc w:val="both"/>
        <w:rPr>
          <w:rFonts w:asciiTheme="minorHAnsi" w:hAnsiTheme="minorHAnsi"/>
          <w:color w:val="000000"/>
          <w:sz w:val="24"/>
          <w:szCs w:val="24"/>
        </w:rPr>
      </w:pPr>
    </w:p>
    <w:p w14:paraId="04170ED7" w14:textId="77777777" w:rsidR="00552468" w:rsidRDefault="00552468" w:rsidP="00552468">
      <w:pPr>
        <w:pStyle w:val="Opsomming"/>
        <w:jc w:val="both"/>
        <w:rPr>
          <w:rFonts w:asciiTheme="minorHAnsi" w:hAnsiTheme="minorHAnsi"/>
          <w:color w:val="000000"/>
          <w:sz w:val="24"/>
          <w:szCs w:val="24"/>
        </w:rPr>
      </w:pPr>
    </w:p>
    <w:p w14:paraId="03A1124B" w14:textId="77777777" w:rsidR="00552468" w:rsidRDefault="00552468" w:rsidP="00552468">
      <w:pPr>
        <w:pStyle w:val="Opsomming"/>
        <w:jc w:val="both"/>
        <w:rPr>
          <w:rFonts w:asciiTheme="minorHAnsi" w:hAnsiTheme="minorHAnsi"/>
          <w:color w:val="000000"/>
          <w:sz w:val="24"/>
          <w:szCs w:val="24"/>
        </w:rPr>
      </w:pPr>
    </w:p>
    <w:p w14:paraId="554785F6" w14:textId="77777777" w:rsidR="00552468" w:rsidRDefault="00552468" w:rsidP="00552468">
      <w:pPr>
        <w:pStyle w:val="Opsomming"/>
        <w:jc w:val="both"/>
        <w:rPr>
          <w:rFonts w:asciiTheme="minorHAnsi" w:hAnsiTheme="minorHAnsi"/>
          <w:color w:val="000000"/>
          <w:sz w:val="24"/>
          <w:szCs w:val="24"/>
        </w:rPr>
      </w:pPr>
    </w:p>
    <w:p w14:paraId="33EB097B" w14:textId="77777777" w:rsidR="00552468" w:rsidRDefault="00552468" w:rsidP="00552468">
      <w:pPr>
        <w:pStyle w:val="Opsomming"/>
        <w:jc w:val="both"/>
        <w:rPr>
          <w:rFonts w:asciiTheme="minorHAnsi" w:hAnsiTheme="minorHAnsi"/>
          <w:color w:val="000000"/>
          <w:sz w:val="24"/>
          <w:szCs w:val="24"/>
        </w:rPr>
      </w:pPr>
    </w:p>
    <w:p w14:paraId="5AD788BA" w14:textId="77777777" w:rsidR="00552468" w:rsidRDefault="00552468" w:rsidP="00552468">
      <w:pPr>
        <w:pStyle w:val="Opsomming"/>
        <w:jc w:val="both"/>
        <w:rPr>
          <w:rFonts w:asciiTheme="minorHAnsi" w:hAnsiTheme="minorHAnsi"/>
          <w:color w:val="000000"/>
          <w:sz w:val="24"/>
          <w:szCs w:val="24"/>
        </w:rPr>
      </w:pPr>
    </w:p>
    <w:bookmarkStart w:id="1920" w:name="_Hlk131774807"/>
    <w:p w14:paraId="2EA2AC91" w14:textId="57455EBB" w:rsidR="00377159" w:rsidRPr="00C82CDC" w:rsidRDefault="00377159" w:rsidP="00377159">
      <w:pPr>
        <w:ind w:left="5954"/>
        <w:rPr>
          <w:rFonts w:ascii="Calibri" w:hAnsi="Calibri" w:cs="Calibri"/>
          <w:vanish/>
          <w:color w:val="000000"/>
          <w:sz w:val="24"/>
          <w:szCs w:val="24"/>
        </w:rPr>
      </w:pPr>
      <w:r>
        <w:rPr>
          <w:vanish/>
        </w:rPr>
        <w:fldChar w:fldCharType="begin"/>
      </w:r>
      <w:r w:rsidR="00F4124C">
        <w:rPr>
          <w:vanish/>
        </w:rPr>
        <w:instrText>HYPERLINK  \l "_Alfabetisch_Trefwoordenregister"</w:instrText>
      </w:r>
      <w:r>
        <w:rPr>
          <w:vanish/>
        </w:rPr>
      </w:r>
      <w:r>
        <w:rPr>
          <w:vanish/>
        </w:rPr>
        <w:fldChar w:fldCharType="separate"/>
      </w:r>
      <w:r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6FEE2014" w14:textId="77777777" w:rsidR="00A549C2" w:rsidRPr="00785808" w:rsidRDefault="00A549C2" w:rsidP="00AA77C7">
      <w:pPr>
        <w:pStyle w:val="Kop2"/>
        <w:rPr>
          <w:rFonts w:asciiTheme="minorHAnsi" w:hAnsiTheme="minorHAnsi"/>
          <w:sz w:val="32"/>
        </w:rPr>
      </w:pPr>
      <w:bookmarkStart w:id="1921" w:name="_Rookverbod"/>
      <w:bookmarkStart w:id="1922" w:name="_De_aansprakelijkheid"/>
      <w:bookmarkStart w:id="1923" w:name="_Toc391971487"/>
      <w:bookmarkStart w:id="1924" w:name="_Toc392302029"/>
      <w:bookmarkStart w:id="1925" w:name="_Toc426347481"/>
      <w:bookmarkStart w:id="1926" w:name="_Toc426450904"/>
      <w:bookmarkStart w:id="1927" w:name="_Toc426451448"/>
      <w:bookmarkStart w:id="1928" w:name="_Toc426510947"/>
      <w:bookmarkStart w:id="1929" w:name="_Toc426517018"/>
      <w:bookmarkStart w:id="1930" w:name="_Toc426530680"/>
      <w:bookmarkStart w:id="1931" w:name="_Toc426943601"/>
      <w:bookmarkStart w:id="1932" w:name="_Toc426950363"/>
      <w:bookmarkStart w:id="1933" w:name="_Toc450032444"/>
      <w:bookmarkStart w:id="1934" w:name="_Toc450038032"/>
      <w:bookmarkStart w:id="1935" w:name="_Toc450531109"/>
      <w:bookmarkStart w:id="1936" w:name="_Toc450985106"/>
      <w:bookmarkStart w:id="1937" w:name="_Toc451053612"/>
      <w:bookmarkStart w:id="1938" w:name="_Toc451058127"/>
      <w:bookmarkStart w:id="1939" w:name="_Toc451069891"/>
      <w:bookmarkStart w:id="1940" w:name="_Toc452441595"/>
      <w:bookmarkStart w:id="1941" w:name="_Toc462553945"/>
      <w:bookmarkStart w:id="1942" w:name="_Toc473535015"/>
      <w:bookmarkStart w:id="1943" w:name="_Toc473535396"/>
      <w:bookmarkStart w:id="1944" w:name="_Toc473535996"/>
      <w:bookmarkStart w:id="1945" w:name="_Toc473615246"/>
      <w:bookmarkStart w:id="1946" w:name="_Toc473685642"/>
      <w:bookmarkStart w:id="1947" w:name="_Toc474045401"/>
      <w:bookmarkStart w:id="1948" w:name="_Toc495302806"/>
      <w:bookmarkStart w:id="1949" w:name="_Toc276634608"/>
      <w:bookmarkStart w:id="1950" w:name="_Toc276635490"/>
      <w:bookmarkStart w:id="1951" w:name="_Toc280265693"/>
      <w:bookmarkStart w:id="1952" w:name="_Toc307475515"/>
      <w:bookmarkStart w:id="1953" w:name="_Toc307487777"/>
      <w:bookmarkStart w:id="1954" w:name="_Toc192163427"/>
      <w:bookmarkEnd w:id="1920"/>
      <w:bookmarkEnd w:id="1921"/>
      <w:bookmarkEnd w:id="1922"/>
      <w:r w:rsidRPr="00785808">
        <w:rPr>
          <w:rFonts w:asciiTheme="minorHAnsi" w:hAnsiTheme="minorHAnsi"/>
          <w:sz w:val="32"/>
        </w:rPr>
        <w:lastRenderedPageBreak/>
        <w:t>De aansprakelijkheid</w:t>
      </w:r>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p>
    <w:p w14:paraId="1D51A23E" w14:textId="77777777" w:rsidR="00A549C2" w:rsidRPr="00785808" w:rsidRDefault="00A549C2" w:rsidP="0064188E">
      <w:pPr>
        <w:pStyle w:val="Kop3"/>
        <w:rPr>
          <w:rFonts w:asciiTheme="minorHAnsi" w:hAnsiTheme="minorHAnsi"/>
          <w:sz w:val="28"/>
          <w:szCs w:val="28"/>
        </w:rPr>
      </w:pPr>
      <w:bookmarkStart w:id="1955" w:name="_Burgerlijke_aansprakelijkheid"/>
      <w:bookmarkStart w:id="1956" w:name="_Toc391971488"/>
      <w:bookmarkStart w:id="1957" w:name="_Toc392302030"/>
      <w:bookmarkStart w:id="1958" w:name="_Toc426347482"/>
      <w:bookmarkStart w:id="1959" w:name="_Toc426450905"/>
      <w:bookmarkStart w:id="1960" w:name="_Toc426451449"/>
      <w:bookmarkStart w:id="1961" w:name="_Toc426510948"/>
      <w:bookmarkStart w:id="1962" w:name="_Toc426517019"/>
      <w:bookmarkStart w:id="1963" w:name="_Toc426530681"/>
      <w:bookmarkStart w:id="1964" w:name="_Toc426943602"/>
      <w:bookmarkStart w:id="1965" w:name="_Toc426950364"/>
      <w:bookmarkStart w:id="1966" w:name="_Toc450032445"/>
      <w:bookmarkStart w:id="1967" w:name="_Toc450038033"/>
      <w:bookmarkStart w:id="1968" w:name="_Toc450531110"/>
      <w:bookmarkStart w:id="1969" w:name="_Toc450985107"/>
      <w:bookmarkStart w:id="1970" w:name="_Toc451053613"/>
      <w:bookmarkStart w:id="1971" w:name="_Toc451058128"/>
      <w:bookmarkStart w:id="1972" w:name="_Toc451069892"/>
      <w:bookmarkStart w:id="1973" w:name="_Toc452441596"/>
      <w:bookmarkStart w:id="1974" w:name="_Toc462553946"/>
      <w:bookmarkStart w:id="1975" w:name="_Toc473535016"/>
      <w:bookmarkStart w:id="1976" w:name="_Toc473535397"/>
      <w:bookmarkStart w:id="1977" w:name="_Toc473535997"/>
      <w:bookmarkStart w:id="1978" w:name="_Toc473615247"/>
      <w:bookmarkStart w:id="1979" w:name="_Toc473685643"/>
      <w:bookmarkStart w:id="1980" w:name="_Toc474045402"/>
      <w:bookmarkStart w:id="1981" w:name="_Toc495302807"/>
      <w:bookmarkStart w:id="1982" w:name="_Toc276634609"/>
      <w:bookmarkStart w:id="1983" w:name="_Toc276635491"/>
      <w:bookmarkStart w:id="1984" w:name="_Toc280265694"/>
      <w:bookmarkStart w:id="1985" w:name="_Toc307475516"/>
      <w:bookmarkStart w:id="1986" w:name="_Toc307487778"/>
      <w:bookmarkStart w:id="1987" w:name="_Toc192163428"/>
      <w:bookmarkEnd w:id="1955"/>
      <w:r w:rsidRPr="00785808">
        <w:rPr>
          <w:rFonts w:asciiTheme="minorHAnsi" w:hAnsiTheme="minorHAnsi"/>
          <w:sz w:val="28"/>
          <w:szCs w:val="28"/>
        </w:rPr>
        <w:t>Burgerlijke aansprakelijkheid</w:t>
      </w:r>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r w:rsidR="00650F7F">
        <w:rPr>
          <w:rFonts w:asciiTheme="minorHAnsi" w:hAnsiTheme="minorHAnsi"/>
          <w:sz w:val="28"/>
          <w:szCs w:val="28"/>
        </w:rPr>
        <w:t>:</w:t>
      </w:r>
      <w:r w:rsidR="0064188E">
        <w:rPr>
          <w:rFonts w:asciiTheme="minorHAnsi" w:hAnsiTheme="minorHAnsi"/>
          <w:sz w:val="28"/>
          <w:szCs w:val="28"/>
        </w:rPr>
        <w:t xml:space="preserve"> </w:t>
      </w:r>
      <w:r w:rsidR="0064188E" w:rsidRPr="0064188E">
        <w:rPr>
          <w:rFonts w:asciiTheme="minorHAnsi" w:hAnsiTheme="minorHAnsi"/>
          <w:sz w:val="28"/>
          <w:szCs w:val="28"/>
        </w:rPr>
        <w:t xml:space="preserve">de werknemer is </w:t>
      </w:r>
      <w:r w:rsidR="00E50D19">
        <w:rPr>
          <w:rFonts w:asciiTheme="minorHAnsi" w:hAnsiTheme="minorHAnsi"/>
          <w:sz w:val="28"/>
          <w:szCs w:val="28"/>
        </w:rPr>
        <w:t>slechts beperkt</w:t>
      </w:r>
      <w:r w:rsidR="0064188E" w:rsidRPr="0064188E">
        <w:rPr>
          <w:rFonts w:asciiTheme="minorHAnsi" w:hAnsiTheme="minorHAnsi"/>
          <w:sz w:val="28"/>
          <w:szCs w:val="28"/>
        </w:rPr>
        <w:t xml:space="preserve"> </w:t>
      </w:r>
      <w:r w:rsidR="00963AD0" w:rsidRPr="0064188E">
        <w:rPr>
          <w:rFonts w:asciiTheme="minorHAnsi" w:hAnsiTheme="minorHAnsi"/>
          <w:sz w:val="28"/>
          <w:szCs w:val="28"/>
        </w:rPr>
        <w:t>aansprakelijk</w:t>
      </w:r>
      <w:r w:rsidR="0064188E" w:rsidRPr="0064188E">
        <w:rPr>
          <w:rFonts w:asciiTheme="minorHAnsi" w:hAnsiTheme="minorHAnsi"/>
          <w:sz w:val="28"/>
          <w:szCs w:val="28"/>
        </w:rPr>
        <w:t>!</w:t>
      </w:r>
      <w:bookmarkEnd w:id="1987"/>
    </w:p>
    <w:p w14:paraId="5FC9EB7B" w14:textId="77777777" w:rsidR="00967F55" w:rsidRPr="00BB282A" w:rsidRDefault="00A549C2" w:rsidP="00744F25">
      <w:pPr>
        <w:pStyle w:val="Lijstalinea"/>
        <w:numPr>
          <w:ilvl w:val="0"/>
          <w:numId w:val="69"/>
        </w:numPr>
        <w:spacing w:line="240" w:lineRule="auto"/>
        <w:ind w:left="1134" w:hanging="284"/>
        <w:jc w:val="both"/>
        <w:rPr>
          <w:rFonts w:asciiTheme="minorHAnsi" w:hAnsiTheme="minorHAnsi"/>
          <w:color w:val="000000"/>
          <w:sz w:val="24"/>
          <w:szCs w:val="24"/>
        </w:rPr>
      </w:pPr>
      <w:r w:rsidRPr="00BB282A">
        <w:rPr>
          <w:rFonts w:asciiTheme="minorHAnsi" w:hAnsiTheme="minorHAnsi"/>
          <w:color w:val="000000"/>
          <w:sz w:val="24"/>
          <w:szCs w:val="24"/>
        </w:rPr>
        <w:t xml:space="preserve">De </w:t>
      </w:r>
      <w:r w:rsidRPr="00BB282A">
        <w:rPr>
          <w:rFonts w:asciiTheme="minorHAnsi" w:hAnsiTheme="minorHAnsi"/>
          <w:b/>
          <w:color w:val="000000"/>
          <w:sz w:val="24"/>
          <w:szCs w:val="24"/>
          <w:u w:val="single"/>
        </w:rPr>
        <w:t>werkgever</w:t>
      </w:r>
      <w:r w:rsidRPr="00BB282A">
        <w:rPr>
          <w:rFonts w:asciiTheme="minorHAnsi" w:hAnsiTheme="minorHAnsi"/>
          <w:color w:val="000000"/>
          <w:sz w:val="24"/>
          <w:szCs w:val="24"/>
        </w:rPr>
        <w:t xml:space="preserve"> is in principe </w:t>
      </w:r>
      <w:r w:rsidR="00441CB1" w:rsidRPr="00BC23E9">
        <w:rPr>
          <w:rFonts w:asciiTheme="minorHAnsi" w:hAnsiTheme="minorHAnsi"/>
          <w:b/>
          <w:color w:val="000000"/>
          <w:sz w:val="24"/>
          <w:szCs w:val="24"/>
          <w:u w:val="single"/>
        </w:rPr>
        <w:t>steeds</w:t>
      </w:r>
      <w:r w:rsidR="00441CB1" w:rsidRPr="00BB282A">
        <w:rPr>
          <w:rFonts w:asciiTheme="minorHAnsi" w:hAnsiTheme="minorHAnsi"/>
          <w:color w:val="000000"/>
          <w:sz w:val="24"/>
          <w:szCs w:val="24"/>
        </w:rPr>
        <w:t xml:space="preserve"> </w:t>
      </w:r>
      <w:r w:rsidR="008671F9" w:rsidRPr="00BB282A">
        <w:rPr>
          <w:rFonts w:asciiTheme="minorHAnsi" w:hAnsiTheme="minorHAnsi"/>
          <w:color w:val="000000"/>
          <w:sz w:val="24"/>
          <w:szCs w:val="24"/>
        </w:rPr>
        <w:t xml:space="preserve">burgerlijk </w:t>
      </w:r>
      <w:r w:rsidRPr="00BC23E9">
        <w:rPr>
          <w:rFonts w:asciiTheme="minorHAnsi" w:hAnsiTheme="minorHAnsi"/>
          <w:b/>
          <w:color w:val="000000"/>
          <w:sz w:val="24"/>
          <w:szCs w:val="24"/>
          <w:u w:val="single"/>
        </w:rPr>
        <w:t>aansprakelijk</w:t>
      </w:r>
      <w:r w:rsidRPr="00BB282A">
        <w:rPr>
          <w:rFonts w:asciiTheme="minorHAnsi" w:hAnsiTheme="minorHAnsi"/>
          <w:color w:val="000000"/>
          <w:sz w:val="24"/>
          <w:szCs w:val="24"/>
        </w:rPr>
        <w:t xml:space="preserve"> </w:t>
      </w:r>
      <w:r w:rsidRPr="00BB282A">
        <w:rPr>
          <w:rFonts w:asciiTheme="minorHAnsi" w:hAnsiTheme="minorHAnsi"/>
          <w:b/>
          <w:color w:val="000000"/>
          <w:sz w:val="24"/>
          <w:szCs w:val="24"/>
        </w:rPr>
        <w:t>voor</w:t>
      </w:r>
      <w:r w:rsidRPr="00BB282A">
        <w:rPr>
          <w:rFonts w:asciiTheme="minorHAnsi" w:hAnsiTheme="minorHAnsi"/>
          <w:color w:val="000000"/>
          <w:sz w:val="24"/>
          <w:szCs w:val="24"/>
        </w:rPr>
        <w:t xml:space="preserve"> de </w:t>
      </w:r>
      <w:r w:rsidRPr="00BB282A">
        <w:rPr>
          <w:rFonts w:asciiTheme="minorHAnsi" w:hAnsiTheme="minorHAnsi"/>
          <w:b/>
          <w:color w:val="000000"/>
          <w:sz w:val="24"/>
          <w:szCs w:val="24"/>
        </w:rPr>
        <w:t>schade</w:t>
      </w:r>
      <w:r w:rsidRPr="00BB282A">
        <w:rPr>
          <w:rFonts w:asciiTheme="minorHAnsi" w:hAnsiTheme="minorHAnsi"/>
          <w:color w:val="000000"/>
          <w:sz w:val="24"/>
          <w:szCs w:val="24"/>
        </w:rPr>
        <w:t xml:space="preserve"> die door de </w:t>
      </w:r>
      <w:r w:rsidRPr="00BB282A">
        <w:rPr>
          <w:rFonts w:asciiTheme="minorHAnsi" w:hAnsiTheme="minorHAnsi"/>
          <w:b/>
          <w:color w:val="000000"/>
          <w:sz w:val="24"/>
          <w:szCs w:val="24"/>
        </w:rPr>
        <w:t>werknemer</w:t>
      </w:r>
      <w:r w:rsidR="0064188E" w:rsidRPr="00BB282A">
        <w:rPr>
          <w:rFonts w:asciiTheme="minorHAnsi" w:hAnsiTheme="minorHAnsi"/>
          <w:color w:val="000000"/>
          <w:sz w:val="24"/>
          <w:szCs w:val="24"/>
        </w:rPr>
        <w:t xml:space="preserve"> wordt berokkend aa</w:t>
      </w:r>
      <w:r w:rsidR="00BB282A" w:rsidRPr="00BB282A">
        <w:rPr>
          <w:rFonts w:asciiTheme="minorHAnsi" w:hAnsiTheme="minorHAnsi"/>
          <w:color w:val="000000"/>
          <w:sz w:val="24"/>
          <w:szCs w:val="24"/>
        </w:rPr>
        <w:t>n de werkgever en/of aan derden (</w:t>
      </w:r>
      <w:r w:rsidR="00BB282A" w:rsidRPr="00BB282A">
        <w:rPr>
          <w:rFonts w:asciiTheme="minorHAnsi" w:eastAsia="Times New Roman" w:hAnsiTheme="minorHAnsi"/>
          <w:color w:val="000000"/>
          <w:sz w:val="24"/>
          <w:szCs w:val="24"/>
          <w:lang w:val="nl-NL" w:eastAsia="nl-NL"/>
        </w:rPr>
        <w:t>ook al wordt alleen de werknemer door de derde aangesproken</w:t>
      </w:r>
      <w:r w:rsidR="00BB282A">
        <w:rPr>
          <w:rFonts w:asciiTheme="minorHAnsi" w:eastAsia="Times New Roman" w:hAnsiTheme="minorHAnsi"/>
          <w:color w:val="000000"/>
          <w:sz w:val="24"/>
          <w:szCs w:val="24"/>
          <w:lang w:val="nl-NL" w:eastAsia="nl-NL"/>
        </w:rPr>
        <w:t>)</w:t>
      </w:r>
      <w:r w:rsidR="00BB282A" w:rsidRPr="00BB282A">
        <w:rPr>
          <w:rFonts w:asciiTheme="minorHAnsi" w:eastAsia="Times New Roman" w:hAnsiTheme="minorHAnsi"/>
          <w:color w:val="000000"/>
          <w:sz w:val="24"/>
          <w:szCs w:val="24"/>
          <w:lang w:val="nl-NL" w:eastAsia="nl-NL"/>
        </w:rPr>
        <w:t xml:space="preserve">. </w:t>
      </w:r>
      <w:r w:rsidRPr="00BB282A">
        <w:rPr>
          <w:rFonts w:asciiTheme="minorHAnsi" w:hAnsiTheme="minorHAnsi"/>
          <w:sz w:val="24"/>
          <w:szCs w:val="24"/>
        </w:rPr>
        <w:t xml:space="preserve">De schade </w:t>
      </w:r>
      <w:r w:rsidR="004B7899" w:rsidRPr="00BB282A">
        <w:rPr>
          <w:rFonts w:asciiTheme="minorHAnsi" w:hAnsiTheme="minorHAnsi"/>
          <w:sz w:val="24"/>
          <w:szCs w:val="24"/>
        </w:rPr>
        <w:t>moet worden</w:t>
      </w:r>
      <w:r w:rsidRPr="00BB282A">
        <w:rPr>
          <w:rFonts w:asciiTheme="minorHAnsi" w:hAnsiTheme="minorHAnsi"/>
          <w:sz w:val="24"/>
          <w:szCs w:val="24"/>
        </w:rPr>
        <w:t xml:space="preserve"> toegebracht </w:t>
      </w:r>
      <w:r w:rsidRPr="00BB282A">
        <w:rPr>
          <w:rFonts w:asciiTheme="minorHAnsi" w:hAnsiTheme="minorHAnsi"/>
          <w:b/>
          <w:sz w:val="24"/>
          <w:szCs w:val="24"/>
        </w:rPr>
        <w:t>tijdens</w:t>
      </w:r>
      <w:r w:rsidRPr="00BB282A">
        <w:rPr>
          <w:rFonts w:asciiTheme="minorHAnsi" w:hAnsiTheme="minorHAnsi"/>
          <w:sz w:val="24"/>
          <w:szCs w:val="24"/>
        </w:rPr>
        <w:t xml:space="preserve"> de </w:t>
      </w:r>
      <w:r w:rsidRPr="00BB282A">
        <w:rPr>
          <w:rFonts w:asciiTheme="minorHAnsi" w:hAnsiTheme="minorHAnsi"/>
          <w:b/>
          <w:sz w:val="24"/>
          <w:szCs w:val="24"/>
        </w:rPr>
        <w:t>uitvoering</w:t>
      </w:r>
      <w:r w:rsidRPr="00BB282A">
        <w:rPr>
          <w:rFonts w:asciiTheme="minorHAnsi" w:hAnsiTheme="minorHAnsi"/>
          <w:sz w:val="24"/>
          <w:szCs w:val="24"/>
        </w:rPr>
        <w:t xml:space="preserve"> van de </w:t>
      </w:r>
      <w:r w:rsidRPr="00BB282A">
        <w:rPr>
          <w:rFonts w:asciiTheme="minorHAnsi" w:hAnsiTheme="minorHAnsi"/>
          <w:b/>
          <w:sz w:val="24"/>
          <w:szCs w:val="24"/>
        </w:rPr>
        <w:t>arbeidsovereenkomst</w:t>
      </w:r>
      <w:r w:rsidRPr="00BB282A">
        <w:rPr>
          <w:rFonts w:asciiTheme="minorHAnsi" w:hAnsiTheme="minorHAnsi"/>
          <w:sz w:val="24"/>
          <w:szCs w:val="24"/>
        </w:rPr>
        <w:t>. Hierbij volstaat dat de onrechtmatige daad van de werknemer verricht is tijdens de duur van de dienst en met de dienst in verband staat, ook al is het slechts onrechtstreeks en occasioneel.</w:t>
      </w:r>
    </w:p>
    <w:p w14:paraId="605BA80C" w14:textId="77777777" w:rsidR="00A549C2" w:rsidRPr="003D6204" w:rsidRDefault="00A549C2" w:rsidP="00744F25">
      <w:pPr>
        <w:pStyle w:val="Opsomming"/>
        <w:numPr>
          <w:ilvl w:val="0"/>
          <w:numId w:val="69"/>
        </w:numPr>
        <w:spacing w:after="120"/>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Indien de </w:t>
      </w:r>
      <w:r w:rsidRPr="00F04702">
        <w:rPr>
          <w:rFonts w:asciiTheme="minorHAnsi" w:hAnsiTheme="minorHAnsi"/>
          <w:b/>
          <w:color w:val="000000"/>
          <w:sz w:val="24"/>
          <w:szCs w:val="24"/>
          <w:u w:val="single"/>
        </w:rPr>
        <w:t>werknemer</w:t>
      </w:r>
      <w:r w:rsidRPr="00785808">
        <w:rPr>
          <w:rFonts w:asciiTheme="minorHAnsi" w:hAnsiTheme="minorHAnsi"/>
          <w:color w:val="000000"/>
          <w:sz w:val="24"/>
          <w:szCs w:val="24"/>
        </w:rPr>
        <w:t xml:space="preserve"> bij de uitvoering van zijn arbeidsovereenkomst de werkgever </w:t>
      </w:r>
      <w:r w:rsidR="00E50D19">
        <w:rPr>
          <w:rFonts w:asciiTheme="minorHAnsi" w:hAnsiTheme="minorHAnsi"/>
          <w:color w:val="000000"/>
          <w:sz w:val="24"/>
          <w:szCs w:val="24"/>
        </w:rPr>
        <w:t>en/</w:t>
      </w:r>
      <w:r w:rsidRPr="00785808">
        <w:rPr>
          <w:rFonts w:asciiTheme="minorHAnsi" w:hAnsiTheme="minorHAnsi"/>
          <w:color w:val="000000"/>
          <w:sz w:val="24"/>
          <w:szCs w:val="24"/>
        </w:rPr>
        <w:t xml:space="preserve">of derden schade berokkent, </w:t>
      </w:r>
      <w:r w:rsidRPr="003D6204">
        <w:rPr>
          <w:rFonts w:asciiTheme="minorHAnsi" w:hAnsiTheme="minorHAnsi"/>
          <w:color w:val="000000"/>
          <w:sz w:val="24"/>
          <w:szCs w:val="24"/>
        </w:rPr>
        <w:t>is</w:t>
      </w:r>
      <w:r w:rsidRPr="00785808">
        <w:rPr>
          <w:rFonts w:asciiTheme="minorHAnsi" w:hAnsiTheme="minorHAnsi"/>
          <w:color w:val="000000"/>
          <w:sz w:val="24"/>
          <w:szCs w:val="24"/>
        </w:rPr>
        <w:t xml:space="preserve"> hij </w:t>
      </w:r>
      <w:r w:rsidRPr="00BC23E9">
        <w:rPr>
          <w:rFonts w:asciiTheme="minorHAnsi" w:hAnsiTheme="minorHAnsi"/>
          <w:b/>
          <w:color w:val="000000"/>
          <w:sz w:val="24"/>
          <w:szCs w:val="24"/>
          <w:u w:val="single"/>
        </w:rPr>
        <w:t>enkel aansprakelijk</w:t>
      </w:r>
      <w:r w:rsidRPr="00785808">
        <w:rPr>
          <w:rFonts w:asciiTheme="minorHAnsi" w:hAnsiTheme="minorHAnsi"/>
          <w:color w:val="000000"/>
          <w:sz w:val="24"/>
          <w:szCs w:val="24"/>
        </w:rPr>
        <w:t xml:space="preserve"> </w:t>
      </w:r>
      <w:r w:rsidR="004C7E3D" w:rsidRPr="004C7E3D">
        <w:rPr>
          <w:rFonts w:asciiTheme="minorHAnsi" w:hAnsiTheme="minorHAnsi"/>
          <w:color w:val="000000"/>
          <w:sz w:val="24"/>
          <w:szCs w:val="24"/>
        </w:rPr>
        <w:t xml:space="preserve">in geval van </w:t>
      </w:r>
      <w:r w:rsidR="004C7E3D" w:rsidRPr="004C7E3D">
        <w:rPr>
          <w:rFonts w:asciiTheme="minorHAnsi" w:hAnsiTheme="minorHAnsi"/>
          <w:b/>
          <w:color w:val="000000"/>
          <w:sz w:val="24"/>
          <w:szCs w:val="24"/>
        </w:rPr>
        <w:t>bedrog, zware fout of gewoonlijk voorkomende lichte fout.</w:t>
      </w:r>
    </w:p>
    <w:p w14:paraId="374AB072" w14:textId="77777777" w:rsidR="00A549C2" w:rsidRPr="00785808" w:rsidRDefault="001F1388" w:rsidP="001F1388">
      <w:pPr>
        <w:pStyle w:val="Opsomming2"/>
        <w:numPr>
          <w:ilvl w:val="0"/>
          <w:numId w:val="2"/>
        </w:numPr>
        <w:ind w:left="1418" w:hanging="284"/>
        <w:jc w:val="both"/>
        <w:rPr>
          <w:rFonts w:asciiTheme="minorHAnsi" w:hAnsiTheme="minorHAnsi"/>
          <w:color w:val="000000"/>
          <w:sz w:val="24"/>
          <w:szCs w:val="24"/>
        </w:rPr>
      </w:pPr>
      <w:r w:rsidRPr="00785808">
        <w:rPr>
          <w:rFonts w:asciiTheme="minorHAnsi" w:hAnsiTheme="minorHAnsi"/>
          <w:color w:val="000000"/>
          <w:sz w:val="24"/>
          <w:szCs w:val="24"/>
          <w:u w:val="single"/>
        </w:rPr>
        <w:t>B</w:t>
      </w:r>
      <w:r w:rsidR="00A549C2" w:rsidRPr="00785808">
        <w:rPr>
          <w:rFonts w:asciiTheme="minorHAnsi" w:hAnsiTheme="minorHAnsi"/>
          <w:color w:val="000000"/>
          <w:sz w:val="24"/>
          <w:szCs w:val="24"/>
          <w:u w:val="single"/>
        </w:rPr>
        <w:t>edrog of opzettelijke fout</w:t>
      </w:r>
      <w:r w:rsidR="00650F7F">
        <w:rPr>
          <w:rFonts w:asciiTheme="minorHAnsi" w:hAnsiTheme="minorHAnsi"/>
          <w:color w:val="000000"/>
          <w:sz w:val="24"/>
          <w:szCs w:val="24"/>
        </w:rPr>
        <w:t>:</w:t>
      </w:r>
      <w:r w:rsidR="00A549C2" w:rsidRPr="00785808">
        <w:rPr>
          <w:rFonts w:asciiTheme="minorHAnsi" w:hAnsiTheme="minorHAnsi"/>
          <w:color w:val="000000"/>
          <w:sz w:val="24"/>
          <w:szCs w:val="24"/>
        </w:rPr>
        <w:t xml:space="preserve"> de bewust begane tekortkoming van de werknemer aan de verplichtingen die voor hem uit de arbeidsovereenkomst volgen met het opzet te schaden.</w:t>
      </w:r>
    </w:p>
    <w:p w14:paraId="475FE852" w14:textId="77777777" w:rsidR="00A549C2" w:rsidRPr="00785808" w:rsidRDefault="00A549C2" w:rsidP="00E3059C">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t xml:space="preserve">De werkgever die een werknemer aansprakelijk houdt wegens bedrog of opzettelijke fout zal het </w:t>
      </w:r>
      <w:r w:rsidRPr="00785808">
        <w:rPr>
          <w:rFonts w:asciiTheme="minorHAnsi" w:hAnsiTheme="minorHAnsi"/>
          <w:color w:val="000000"/>
          <w:sz w:val="24"/>
          <w:szCs w:val="24"/>
          <w:u w:val="single"/>
        </w:rPr>
        <w:t>opzet</w:t>
      </w:r>
      <w:r w:rsidRPr="00785808">
        <w:rPr>
          <w:rFonts w:asciiTheme="minorHAnsi" w:hAnsiTheme="minorHAnsi"/>
          <w:color w:val="000000"/>
          <w:sz w:val="24"/>
          <w:szCs w:val="24"/>
        </w:rPr>
        <w:t xml:space="preserve"> moeten bewijzen.</w:t>
      </w:r>
      <w:r w:rsidR="00D16615">
        <w:rPr>
          <w:rFonts w:asciiTheme="minorHAnsi" w:hAnsiTheme="minorHAnsi"/>
          <w:color w:val="000000"/>
          <w:sz w:val="24"/>
          <w:szCs w:val="24"/>
        </w:rPr>
        <w:t xml:space="preserve"> D</w:t>
      </w:r>
      <w:r w:rsidR="00D16615" w:rsidRPr="00D16615">
        <w:rPr>
          <w:rFonts w:asciiTheme="minorHAnsi" w:hAnsiTheme="minorHAnsi"/>
          <w:color w:val="000000"/>
          <w:sz w:val="24"/>
          <w:szCs w:val="24"/>
        </w:rPr>
        <w:t>e opzettelijke fout vereist dat de schadeverwekker niet enkel het feit wil veroorzaken waaruit de schade voortvloeit, maar ook de schadelijke gevolgen zelf</w:t>
      </w:r>
      <w:r w:rsidR="00D16615">
        <w:rPr>
          <w:rFonts w:asciiTheme="minorHAnsi" w:hAnsiTheme="minorHAnsi"/>
          <w:color w:val="000000"/>
          <w:sz w:val="24"/>
          <w:szCs w:val="24"/>
        </w:rPr>
        <w:t>!</w:t>
      </w:r>
    </w:p>
    <w:p w14:paraId="456062A3" w14:textId="77777777" w:rsidR="00A549C2" w:rsidRPr="00726EB6" w:rsidRDefault="001F1388" w:rsidP="00744F25">
      <w:pPr>
        <w:pStyle w:val="Opsomming2"/>
        <w:numPr>
          <w:ilvl w:val="0"/>
          <w:numId w:val="96"/>
        </w:numPr>
        <w:spacing w:after="120"/>
        <w:ind w:left="1418" w:hanging="284"/>
        <w:jc w:val="both"/>
        <w:rPr>
          <w:rFonts w:asciiTheme="minorHAnsi" w:hAnsiTheme="minorHAnsi"/>
          <w:color w:val="000000"/>
          <w:sz w:val="24"/>
          <w:szCs w:val="24"/>
        </w:rPr>
      </w:pPr>
      <w:r w:rsidRPr="00726EB6">
        <w:rPr>
          <w:rFonts w:asciiTheme="minorHAnsi" w:hAnsiTheme="minorHAnsi"/>
          <w:color w:val="000000"/>
          <w:sz w:val="24"/>
          <w:szCs w:val="24"/>
          <w:u w:val="single"/>
        </w:rPr>
        <w:t>Z</w:t>
      </w:r>
      <w:r w:rsidR="00A549C2" w:rsidRPr="00726EB6">
        <w:rPr>
          <w:rFonts w:asciiTheme="minorHAnsi" w:hAnsiTheme="minorHAnsi"/>
          <w:color w:val="000000"/>
          <w:sz w:val="24"/>
          <w:szCs w:val="24"/>
          <w:u w:val="single"/>
        </w:rPr>
        <w:t>ware fout</w:t>
      </w:r>
      <w:r w:rsidR="00650F7F">
        <w:rPr>
          <w:rFonts w:asciiTheme="minorHAnsi" w:hAnsiTheme="minorHAnsi"/>
          <w:color w:val="000000"/>
          <w:sz w:val="24"/>
          <w:szCs w:val="24"/>
        </w:rPr>
        <w:t>:</w:t>
      </w:r>
      <w:r w:rsidR="00A549C2" w:rsidRPr="00726EB6">
        <w:rPr>
          <w:rFonts w:asciiTheme="minorHAnsi" w:hAnsiTheme="minorHAnsi"/>
          <w:color w:val="000000"/>
          <w:sz w:val="24"/>
          <w:szCs w:val="24"/>
        </w:rPr>
        <w:t xml:space="preserve"> elke </w:t>
      </w:r>
      <w:r w:rsidR="00A549C2" w:rsidRPr="00726EB6">
        <w:rPr>
          <w:rFonts w:asciiTheme="minorHAnsi" w:hAnsiTheme="minorHAnsi"/>
          <w:color w:val="000000"/>
          <w:sz w:val="24"/>
          <w:szCs w:val="24"/>
          <w:u w:val="single"/>
        </w:rPr>
        <w:t>niet-intentionele fout</w:t>
      </w:r>
      <w:r w:rsidR="00A549C2" w:rsidRPr="00726EB6">
        <w:rPr>
          <w:rFonts w:asciiTheme="minorHAnsi" w:hAnsiTheme="minorHAnsi"/>
          <w:color w:val="000000"/>
          <w:sz w:val="24"/>
          <w:szCs w:val="24"/>
        </w:rPr>
        <w:t xml:space="preserve"> (het intentioneel element dat bij bedrog aanwezig is, ontbreekt) die zo grof en buitenmatig is dat zij in hoofde van degenen die ze begaat niet te verontschuldigen is. De dader hoorde er van bewust te zijn dat zijn foutieve handeling schade zou berokkenen.</w:t>
      </w:r>
      <w:r w:rsidR="00797381" w:rsidRPr="00726EB6">
        <w:rPr>
          <w:rFonts w:asciiTheme="minorHAnsi" w:hAnsiTheme="minorHAnsi"/>
          <w:color w:val="000000"/>
          <w:sz w:val="24"/>
          <w:szCs w:val="24"/>
        </w:rPr>
        <w:t xml:space="preserve"> </w:t>
      </w:r>
      <w:r w:rsidR="00797381" w:rsidRPr="00726EB6">
        <w:rPr>
          <w:rFonts w:asciiTheme="minorHAnsi" w:hAnsiTheme="minorHAnsi"/>
          <w:color w:val="000000"/>
          <w:sz w:val="24"/>
          <w:szCs w:val="24"/>
          <w:lang w:val="nl-BE"/>
        </w:rPr>
        <w:t xml:space="preserve">Of een bepaalde gedraging van een werknemer een zware fout uitmaakt, moet </w:t>
      </w:r>
      <w:r w:rsidR="00797381" w:rsidRPr="00726EB6">
        <w:rPr>
          <w:rFonts w:asciiTheme="minorHAnsi" w:hAnsiTheme="minorHAnsi"/>
          <w:i/>
          <w:iCs/>
          <w:color w:val="000000"/>
          <w:sz w:val="24"/>
          <w:szCs w:val="24"/>
          <w:lang w:val="nl-BE"/>
        </w:rPr>
        <w:t xml:space="preserve">in </w:t>
      </w:r>
      <w:proofErr w:type="spellStart"/>
      <w:r w:rsidR="00797381" w:rsidRPr="00726EB6">
        <w:rPr>
          <w:rFonts w:asciiTheme="minorHAnsi" w:hAnsiTheme="minorHAnsi"/>
          <w:i/>
          <w:iCs/>
          <w:color w:val="000000"/>
          <w:sz w:val="24"/>
          <w:szCs w:val="24"/>
          <w:lang w:val="nl-BE"/>
        </w:rPr>
        <w:t>concreto</w:t>
      </w:r>
      <w:proofErr w:type="spellEnd"/>
      <w:r w:rsidR="00797381" w:rsidRPr="00726EB6">
        <w:rPr>
          <w:rFonts w:asciiTheme="minorHAnsi" w:hAnsiTheme="minorHAnsi"/>
          <w:i/>
          <w:iCs/>
          <w:color w:val="000000"/>
          <w:sz w:val="24"/>
          <w:szCs w:val="24"/>
          <w:lang w:val="nl-BE"/>
        </w:rPr>
        <w:t xml:space="preserve"> </w:t>
      </w:r>
      <w:r w:rsidR="00797381" w:rsidRPr="00726EB6">
        <w:rPr>
          <w:rFonts w:asciiTheme="minorHAnsi" w:hAnsiTheme="minorHAnsi"/>
          <w:color w:val="000000"/>
          <w:sz w:val="24"/>
          <w:szCs w:val="24"/>
          <w:lang w:val="nl-BE"/>
        </w:rPr>
        <w:t>worden beoordeeld in het licht van de activiteiten van de onderneming, de feitelijke omstandigheden, de functie, de hoedanigheid en de verantwoordelijkheden van de werknemer.</w:t>
      </w:r>
      <w:r w:rsidR="00726EB6" w:rsidRPr="00726EB6">
        <w:rPr>
          <w:rFonts w:asciiTheme="minorHAnsi" w:hAnsiTheme="minorHAnsi"/>
          <w:color w:val="000000"/>
          <w:sz w:val="24"/>
          <w:szCs w:val="24"/>
          <w:lang w:val="nl-BE"/>
        </w:rPr>
        <w:t xml:space="preserve"> De omvang van de schade is daarentegen</w:t>
      </w:r>
      <w:r w:rsidR="00726EB6">
        <w:rPr>
          <w:rFonts w:asciiTheme="minorHAnsi" w:hAnsiTheme="minorHAnsi"/>
          <w:color w:val="000000"/>
          <w:sz w:val="24"/>
          <w:szCs w:val="24"/>
          <w:lang w:val="nl-BE"/>
        </w:rPr>
        <w:t xml:space="preserve"> </w:t>
      </w:r>
      <w:r w:rsidR="00726EB6" w:rsidRPr="00726EB6">
        <w:rPr>
          <w:rFonts w:asciiTheme="minorHAnsi" w:hAnsiTheme="minorHAnsi"/>
          <w:color w:val="000000"/>
          <w:sz w:val="24"/>
          <w:szCs w:val="24"/>
          <w:lang w:val="nl-BE"/>
        </w:rPr>
        <w:t>irrelevant</w:t>
      </w:r>
      <w:r w:rsidR="00E3059C">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O</w:t>
      </w:r>
      <w:r w:rsidR="00C8202E">
        <w:rPr>
          <w:rFonts w:asciiTheme="minorHAnsi" w:hAnsiTheme="minorHAnsi"/>
          <w:color w:val="000000"/>
          <w:sz w:val="24"/>
          <w:szCs w:val="24"/>
          <w:lang w:val="nl-BE"/>
        </w:rPr>
        <w:t>PGELET</w:t>
      </w:r>
      <w:r w:rsidR="00650F7F">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w:t>
      </w:r>
      <w:r w:rsidR="00963AD0">
        <w:rPr>
          <w:rFonts w:asciiTheme="minorHAnsi" w:hAnsiTheme="minorHAnsi"/>
          <w:color w:val="000000"/>
          <w:sz w:val="24"/>
          <w:szCs w:val="24"/>
          <w:lang w:val="nl-BE"/>
        </w:rPr>
        <w:t>strafrechtelijke</w:t>
      </w:r>
      <w:r w:rsidR="00244C98">
        <w:rPr>
          <w:rFonts w:asciiTheme="minorHAnsi" w:hAnsiTheme="minorHAnsi"/>
          <w:color w:val="000000"/>
          <w:sz w:val="24"/>
          <w:szCs w:val="24"/>
          <w:lang w:val="nl-BE"/>
        </w:rPr>
        <w:t xml:space="preserve"> inbreuken vormen als dusdanig niet zware fouten.</w:t>
      </w:r>
      <w:r w:rsidR="00134665">
        <w:rPr>
          <w:rFonts w:asciiTheme="minorHAnsi" w:hAnsiTheme="minorHAnsi"/>
          <w:color w:val="000000"/>
          <w:sz w:val="24"/>
          <w:szCs w:val="24"/>
          <w:lang w:val="nl-BE"/>
        </w:rPr>
        <w:t xml:space="preserve"> </w:t>
      </w:r>
      <w:r w:rsidR="00134665" w:rsidRPr="00134665">
        <w:rPr>
          <w:rFonts w:asciiTheme="minorHAnsi" w:hAnsiTheme="minorHAnsi"/>
          <w:color w:val="000000"/>
          <w:sz w:val="24"/>
          <w:szCs w:val="24"/>
          <w:lang w:val="nl-BE"/>
        </w:rPr>
        <w:t xml:space="preserve">Een zware verkeersinbreuk is </w:t>
      </w:r>
      <w:r w:rsidR="00134665">
        <w:rPr>
          <w:rFonts w:asciiTheme="minorHAnsi" w:hAnsiTheme="minorHAnsi"/>
          <w:color w:val="000000"/>
          <w:sz w:val="24"/>
          <w:szCs w:val="24"/>
          <w:lang w:val="nl-BE"/>
        </w:rPr>
        <w:t xml:space="preserve">bv. </w:t>
      </w:r>
      <w:r w:rsidR="00134665" w:rsidRPr="00134665">
        <w:rPr>
          <w:rFonts w:asciiTheme="minorHAnsi" w:hAnsiTheme="minorHAnsi"/>
          <w:color w:val="000000"/>
          <w:sz w:val="24"/>
          <w:szCs w:val="24"/>
          <w:lang w:val="nl-BE"/>
        </w:rPr>
        <w:t>niet per definitie een zwa</w:t>
      </w:r>
      <w:r w:rsidR="00134665">
        <w:rPr>
          <w:rFonts w:asciiTheme="minorHAnsi" w:hAnsiTheme="minorHAnsi"/>
          <w:color w:val="000000"/>
          <w:sz w:val="24"/>
          <w:szCs w:val="24"/>
          <w:lang w:val="nl-BE"/>
        </w:rPr>
        <w:t xml:space="preserve">re fout voor het arbeidsrecht. Men </w:t>
      </w:r>
      <w:r w:rsidR="00134665" w:rsidRPr="00134665">
        <w:rPr>
          <w:rFonts w:asciiTheme="minorHAnsi" w:hAnsiTheme="minorHAnsi"/>
          <w:color w:val="000000"/>
          <w:sz w:val="24"/>
          <w:szCs w:val="24"/>
          <w:lang w:val="nl-BE"/>
        </w:rPr>
        <w:t>zal ook een zekere roekeloosheid vanwege de werknemer moeten aantonen</w:t>
      </w:r>
      <w:r w:rsidR="00BE55EA">
        <w:rPr>
          <w:rFonts w:asciiTheme="minorHAnsi" w:hAnsiTheme="minorHAnsi"/>
          <w:color w:val="000000"/>
          <w:sz w:val="24"/>
          <w:szCs w:val="24"/>
          <w:lang w:val="nl-BE"/>
        </w:rPr>
        <w:t>.</w:t>
      </w:r>
    </w:p>
    <w:p w14:paraId="1DB4E0AF" w14:textId="77777777" w:rsidR="00A549C2" w:rsidRPr="00AF114C" w:rsidRDefault="001F1388" w:rsidP="00744F25">
      <w:pPr>
        <w:pStyle w:val="Opsomming2"/>
        <w:numPr>
          <w:ilvl w:val="0"/>
          <w:numId w:val="96"/>
        </w:numPr>
        <w:ind w:left="1420"/>
        <w:jc w:val="both"/>
        <w:rPr>
          <w:rFonts w:asciiTheme="minorHAnsi" w:hAnsiTheme="minorHAnsi"/>
          <w:color w:val="000000"/>
          <w:sz w:val="24"/>
          <w:szCs w:val="24"/>
        </w:rPr>
      </w:pPr>
      <w:r w:rsidRPr="00AF114C">
        <w:rPr>
          <w:rFonts w:asciiTheme="minorHAnsi" w:hAnsiTheme="minorHAnsi"/>
          <w:color w:val="000000"/>
          <w:sz w:val="24"/>
          <w:szCs w:val="24"/>
          <w:u w:val="single"/>
        </w:rPr>
        <w:t>D</w:t>
      </w:r>
      <w:r w:rsidR="00A549C2" w:rsidRPr="00AF114C">
        <w:rPr>
          <w:rFonts w:asciiTheme="minorHAnsi" w:hAnsiTheme="minorHAnsi"/>
          <w:color w:val="000000"/>
          <w:sz w:val="24"/>
          <w:szCs w:val="24"/>
          <w:u w:val="single"/>
        </w:rPr>
        <w:t>e gewoonlijk voorkomende lichte fout die eerder gewoonlijk dan toevallig voorkomt</w:t>
      </w:r>
      <w:r w:rsidR="00650F7F">
        <w:rPr>
          <w:rFonts w:asciiTheme="minorHAnsi" w:hAnsiTheme="minorHAnsi"/>
          <w:color w:val="000000"/>
          <w:sz w:val="24"/>
          <w:szCs w:val="24"/>
        </w:rPr>
        <w:t>:</w:t>
      </w:r>
      <w:r w:rsidR="00AF114C">
        <w:rPr>
          <w:rFonts w:asciiTheme="minorHAnsi" w:hAnsiTheme="minorHAnsi"/>
          <w:color w:val="000000"/>
          <w:sz w:val="24"/>
          <w:szCs w:val="24"/>
        </w:rPr>
        <w:t xml:space="preserve"> </w:t>
      </w:r>
      <w:r w:rsidR="00A549C2" w:rsidRPr="00AF114C">
        <w:rPr>
          <w:rFonts w:asciiTheme="minorHAnsi" w:hAnsiTheme="minorHAnsi"/>
          <w:color w:val="000000"/>
          <w:sz w:val="24"/>
          <w:szCs w:val="24"/>
        </w:rPr>
        <w:t xml:space="preserve">gewoonlijk wijst op </w:t>
      </w:r>
      <w:r w:rsidR="00A549C2" w:rsidRPr="00AF114C">
        <w:rPr>
          <w:rFonts w:asciiTheme="minorHAnsi" w:hAnsiTheme="minorHAnsi"/>
          <w:color w:val="000000"/>
          <w:sz w:val="24"/>
          <w:szCs w:val="24"/>
          <w:u w:val="single"/>
        </w:rPr>
        <w:t>herhaling</w:t>
      </w:r>
      <w:r w:rsidR="00A549C2" w:rsidRPr="00AF114C">
        <w:rPr>
          <w:rFonts w:asciiTheme="minorHAnsi" w:hAnsiTheme="minorHAnsi"/>
          <w:color w:val="000000"/>
          <w:sz w:val="24"/>
          <w:szCs w:val="24"/>
        </w:rPr>
        <w:t>. De lichte fout die eerder gewoonlijk dan toevallig voorkomt is de herhaaldelijke voorkomende fout zowel verschillend van aard als op verschillende manieren begaan.</w:t>
      </w:r>
    </w:p>
    <w:p w14:paraId="418E84BC" w14:textId="40D8D15A" w:rsidR="00297407" w:rsidRDefault="00A549C2" w:rsidP="00297407">
      <w:pPr>
        <w:pStyle w:val="Tekst"/>
        <w:ind w:left="1420"/>
        <w:jc w:val="both"/>
        <w:rPr>
          <w:rFonts w:asciiTheme="minorHAnsi" w:hAnsiTheme="minorHAnsi"/>
          <w:color w:val="000000"/>
          <w:sz w:val="24"/>
          <w:szCs w:val="24"/>
        </w:rPr>
      </w:pPr>
      <w:r w:rsidRPr="00785808">
        <w:rPr>
          <w:rFonts w:asciiTheme="minorHAnsi" w:hAnsiTheme="minorHAnsi"/>
          <w:color w:val="000000"/>
          <w:sz w:val="24"/>
          <w:szCs w:val="24"/>
        </w:rPr>
        <w:t>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139FA3F6" w14:textId="2BE7546E"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5094FFDC" w14:textId="2F3C9622" w:rsidR="00A549C2" w:rsidRPr="00785808" w:rsidRDefault="007914AD" w:rsidP="008C0C5E">
      <w:pPr>
        <w:pStyle w:val="Tekst"/>
        <w:spacing w:after="120"/>
        <w:ind w:left="1418"/>
        <w:jc w:val="both"/>
        <w:rPr>
          <w:rFonts w:asciiTheme="minorHAnsi" w:hAnsiTheme="minorHAnsi"/>
          <w:color w:val="000000"/>
          <w:sz w:val="24"/>
          <w:szCs w:val="24"/>
        </w:rPr>
      </w:pPr>
      <w:r>
        <w:rPr>
          <w:rFonts w:asciiTheme="minorHAnsi" w:hAnsiTheme="minorHAnsi"/>
          <w:color w:val="000000"/>
          <w:sz w:val="24"/>
          <w:szCs w:val="24"/>
        </w:rPr>
        <w:lastRenderedPageBreak/>
        <w:t>D</w:t>
      </w:r>
      <w:r w:rsidR="00A549C2" w:rsidRPr="00785808">
        <w:rPr>
          <w:rFonts w:asciiTheme="minorHAnsi" w:hAnsiTheme="minorHAnsi"/>
          <w:color w:val="000000"/>
          <w:sz w:val="24"/>
          <w:szCs w:val="24"/>
        </w:rPr>
        <w:t>e werkgever is ertoe gehouden deze fouten op een correcte en degelijke wijze vast te stellen. De fouten mogen qua aard en qua tijd niet te ver uit mekaar liggen.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 xml:space="preserve">De </w:t>
      </w:r>
      <w:r w:rsidR="00A549C2" w:rsidRPr="001F38FB">
        <w:rPr>
          <w:rFonts w:asciiTheme="minorHAnsi" w:hAnsiTheme="minorHAnsi"/>
          <w:color w:val="000000"/>
          <w:sz w:val="24"/>
          <w:szCs w:val="24"/>
          <w:u w:val="single"/>
        </w:rPr>
        <w:t xml:space="preserve">beoordeling van de fout is </w:t>
      </w:r>
      <w:r w:rsidR="00AF114C" w:rsidRPr="001F38FB">
        <w:rPr>
          <w:rFonts w:asciiTheme="minorHAnsi" w:hAnsiTheme="minorHAnsi"/>
          <w:color w:val="000000"/>
          <w:sz w:val="24"/>
          <w:szCs w:val="24"/>
          <w:u w:val="single"/>
        </w:rPr>
        <w:t xml:space="preserve">steeds </w:t>
      </w:r>
      <w:r w:rsidR="00A549C2" w:rsidRPr="001F38FB">
        <w:rPr>
          <w:rFonts w:asciiTheme="minorHAnsi" w:hAnsiTheme="minorHAnsi"/>
          <w:color w:val="000000"/>
          <w:sz w:val="24"/>
          <w:szCs w:val="24"/>
          <w:u w:val="single"/>
        </w:rPr>
        <w:t>een feitenkwestie</w:t>
      </w:r>
      <w:r w:rsidR="00A549C2" w:rsidRPr="00785808">
        <w:rPr>
          <w:rFonts w:asciiTheme="minorHAnsi" w:hAnsiTheme="minorHAnsi"/>
          <w:color w:val="000000"/>
          <w:sz w:val="24"/>
          <w:szCs w:val="24"/>
        </w:rPr>
        <w:t>. Daarbij dient rekening gehouden met</w:t>
      </w:r>
      <w:r w:rsidR="00650F7F">
        <w:rPr>
          <w:rFonts w:asciiTheme="minorHAnsi" w:hAnsiTheme="minorHAnsi"/>
          <w:color w:val="000000"/>
          <w:sz w:val="24"/>
          <w:szCs w:val="24"/>
        </w:rPr>
        <w:t>:</w:t>
      </w:r>
    </w:p>
    <w:p w14:paraId="7F287847" w14:textId="77777777" w:rsidR="00A549C2" w:rsidRPr="00785808" w:rsidRDefault="00A549C2" w:rsidP="00744F25">
      <w:pPr>
        <w:pStyle w:val="Opsomming2"/>
        <w:numPr>
          <w:ilvl w:val="0"/>
          <w:numId w:val="96"/>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de functie- en taakomschrijving van de arbeider</w:t>
      </w:r>
      <w:r w:rsidR="00DB66A8" w:rsidRPr="00785808">
        <w:rPr>
          <w:rFonts w:asciiTheme="minorHAnsi" w:hAnsiTheme="minorHAnsi"/>
          <w:color w:val="000000"/>
          <w:sz w:val="24"/>
          <w:szCs w:val="24"/>
        </w:rPr>
        <w:t>;</w:t>
      </w:r>
    </w:p>
    <w:p w14:paraId="4E9B486F" w14:textId="77777777" w:rsidR="00A549C2" w:rsidRPr="00785808" w:rsidRDefault="00A549C2" w:rsidP="00744F25">
      <w:pPr>
        <w:pStyle w:val="Opsomming2"/>
        <w:numPr>
          <w:ilvl w:val="0"/>
          <w:numId w:val="96"/>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het toevertrouwde werk (overbelasting, stielvaardigheid)</w:t>
      </w:r>
      <w:r w:rsidR="00DB66A8" w:rsidRPr="00785808">
        <w:rPr>
          <w:rFonts w:asciiTheme="minorHAnsi" w:hAnsiTheme="minorHAnsi"/>
          <w:color w:val="000000"/>
          <w:sz w:val="24"/>
          <w:szCs w:val="24"/>
        </w:rPr>
        <w:t>;</w:t>
      </w:r>
    </w:p>
    <w:p w14:paraId="3636A1EB" w14:textId="77777777" w:rsidR="00FD3219" w:rsidRPr="008C0C5E" w:rsidRDefault="00A549C2" w:rsidP="00744F25">
      <w:pPr>
        <w:pStyle w:val="Opsomming2"/>
        <w:numPr>
          <w:ilvl w:val="0"/>
          <w:numId w:val="96"/>
        </w:numPr>
        <w:spacing w:after="120"/>
        <w:ind w:left="1440" w:hanging="22"/>
        <w:jc w:val="both"/>
        <w:rPr>
          <w:rFonts w:asciiTheme="minorHAnsi" w:hAnsiTheme="minorHAnsi"/>
          <w:vanish/>
          <w:color w:val="000000"/>
          <w:sz w:val="24"/>
          <w:szCs w:val="24"/>
        </w:rPr>
      </w:pPr>
      <w:r w:rsidRPr="008C0C5E">
        <w:rPr>
          <w:rFonts w:asciiTheme="minorHAnsi" w:hAnsiTheme="minorHAnsi"/>
          <w:color w:val="000000"/>
          <w:sz w:val="24"/>
          <w:szCs w:val="24"/>
        </w:rPr>
        <w:t>het uitbetaalde loon.</w:t>
      </w:r>
    </w:p>
    <w:p w14:paraId="68EE74CF" w14:textId="77777777" w:rsidR="00A549C2" w:rsidRDefault="00A549C2" w:rsidP="00744F25">
      <w:pPr>
        <w:pStyle w:val="Opsomming"/>
        <w:numPr>
          <w:ilvl w:val="0"/>
          <w:numId w:val="69"/>
        </w:numPr>
        <w:ind w:left="1134" w:hanging="284"/>
        <w:jc w:val="both"/>
        <w:rPr>
          <w:rFonts w:asciiTheme="minorHAnsi" w:hAnsiTheme="minorHAnsi"/>
          <w:color w:val="000000"/>
          <w:sz w:val="24"/>
          <w:szCs w:val="24"/>
        </w:rPr>
      </w:pPr>
      <w:r w:rsidRPr="00F04702">
        <w:rPr>
          <w:rFonts w:asciiTheme="minorHAnsi" w:hAnsiTheme="minorHAnsi"/>
          <w:color w:val="000000"/>
          <w:sz w:val="24"/>
          <w:szCs w:val="24"/>
        </w:rPr>
        <w:t xml:space="preserve">De </w:t>
      </w:r>
      <w:r w:rsidRPr="005D4E2A">
        <w:rPr>
          <w:rFonts w:asciiTheme="minorHAnsi" w:hAnsiTheme="minorHAnsi"/>
          <w:b/>
          <w:color w:val="000000"/>
          <w:sz w:val="24"/>
          <w:szCs w:val="24"/>
        </w:rPr>
        <w:t>werknemer</w:t>
      </w:r>
      <w:r w:rsidRPr="00F04702">
        <w:rPr>
          <w:rFonts w:asciiTheme="minorHAnsi" w:hAnsiTheme="minorHAnsi"/>
          <w:color w:val="000000"/>
          <w:sz w:val="24"/>
          <w:szCs w:val="24"/>
        </w:rPr>
        <w:t xml:space="preserve"> is </w:t>
      </w:r>
      <w:r w:rsidRPr="005D4E2A">
        <w:rPr>
          <w:rFonts w:asciiTheme="minorHAnsi" w:hAnsiTheme="minorHAnsi"/>
          <w:b/>
          <w:color w:val="000000"/>
          <w:sz w:val="24"/>
          <w:szCs w:val="24"/>
        </w:rPr>
        <w:t>niet aansprakelijk</w:t>
      </w:r>
      <w:r w:rsidRPr="00F04702">
        <w:rPr>
          <w:rFonts w:asciiTheme="minorHAnsi" w:hAnsiTheme="minorHAnsi"/>
          <w:color w:val="000000"/>
          <w:sz w:val="24"/>
          <w:szCs w:val="24"/>
        </w:rPr>
        <w:t xml:space="preserve"> voor de </w:t>
      </w:r>
      <w:r w:rsidRPr="005D4E2A">
        <w:rPr>
          <w:rFonts w:asciiTheme="minorHAnsi" w:hAnsiTheme="minorHAnsi"/>
          <w:b/>
          <w:color w:val="000000"/>
          <w:sz w:val="24"/>
          <w:szCs w:val="24"/>
        </w:rPr>
        <w:t>beschadiging of de sleet</w:t>
      </w:r>
      <w:r w:rsidRPr="00F04702">
        <w:rPr>
          <w:rFonts w:asciiTheme="minorHAnsi" w:hAnsiTheme="minorHAnsi"/>
          <w:color w:val="000000"/>
          <w:sz w:val="24"/>
          <w:szCs w:val="24"/>
        </w:rPr>
        <w:t xml:space="preserve"> toe te schrijven aan het </w:t>
      </w:r>
      <w:r w:rsidRPr="005D4E2A">
        <w:rPr>
          <w:rFonts w:asciiTheme="minorHAnsi" w:hAnsiTheme="minorHAnsi"/>
          <w:b/>
          <w:color w:val="000000"/>
          <w:sz w:val="24"/>
          <w:szCs w:val="24"/>
        </w:rPr>
        <w:t>regelmatig gebruik</w:t>
      </w:r>
      <w:r w:rsidRPr="00F04702">
        <w:rPr>
          <w:rFonts w:asciiTheme="minorHAnsi" w:hAnsiTheme="minorHAnsi"/>
          <w:color w:val="000000"/>
          <w:sz w:val="24"/>
          <w:szCs w:val="24"/>
        </w:rPr>
        <w:t xml:space="preserve"> van het voorwerp (materialen), </w:t>
      </w:r>
      <w:r w:rsidRPr="005D4E2A">
        <w:rPr>
          <w:rFonts w:asciiTheme="minorHAnsi" w:hAnsiTheme="minorHAnsi"/>
          <w:b/>
          <w:color w:val="000000"/>
          <w:sz w:val="24"/>
          <w:szCs w:val="24"/>
        </w:rPr>
        <w:t>noch voor</w:t>
      </w:r>
      <w:r w:rsidRPr="00F04702">
        <w:rPr>
          <w:rFonts w:asciiTheme="minorHAnsi" w:hAnsiTheme="minorHAnsi"/>
          <w:color w:val="000000"/>
          <w:sz w:val="24"/>
          <w:szCs w:val="24"/>
        </w:rPr>
        <w:t xml:space="preserve"> het </w:t>
      </w:r>
      <w:r w:rsidRPr="005D4E2A">
        <w:rPr>
          <w:rFonts w:asciiTheme="minorHAnsi" w:hAnsiTheme="minorHAnsi"/>
          <w:b/>
          <w:color w:val="000000"/>
          <w:sz w:val="24"/>
          <w:szCs w:val="24"/>
        </w:rPr>
        <w:t>toevallig verlies</w:t>
      </w:r>
      <w:r w:rsidRPr="00F04702">
        <w:rPr>
          <w:rFonts w:asciiTheme="minorHAnsi" w:hAnsiTheme="minorHAnsi"/>
          <w:color w:val="000000"/>
          <w:sz w:val="24"/>
          <w:szCs w:val="24"/>
        </w:rPr>
        <w:t xml:space="preserve"> ervan. Indien de gebrekkige uitvoering van het werk te wijten is aan de slechte hoedanigheid van de door de werkgever geleverde grondstoffen, gegevens, gereedschappen of apparatuur</w:t>
      </w:r>
      <w:r w:rsidRPr="00785808">
        <w:rPr>
          <w:rFonts w:asciiTheme="minorHAnsi" w:hAnsiTheme="minorHAnsi"/>
          <w:color w:val="000000"/>
          <w:sz w:val="24"/>
          <w:szCs w:val="24"/>
        </w:rPr>
        <w:t xml:space="preserve"> dan is dus niet de werknemer maar de werkgever daarvoor aansprakelijk.</w:t>
      </w:r>
    </w:p>
    <w:p w14:paraId="1F040B22" w14:textId="77777777" w:rsidR="00FD3219" w:rsidRPr="00785808" w:rsidRDefault="00FD3219" w:rsidP="00FD3219">
      <w:pPr>
        <w:pStyle w:val="Opsomming"/>
        <w:ind w:firstLine="0"/>
        <w:jc w:val="both"/>
        <w:rPr>
          <w:rFonts w:asciiTheme="minorHAnsi" w:hAnsiTheme="minorHAnsi"/>
          <w:color w:val="000000"/>
          <w:sz w:val="24"/>
          <w:szCs w:val="24"/>
        </w:rPr>
      </w:pPr>
    </w:p>
    <w:p w14:paraId="792BDA56" w14:textId="77777777" w:rsidR="00A549C2" w:rsidRPr="00785808" w:rsidRDefault="00A549C2" w:rsidP="00744F25">
      <w:pPr>
        <w:pStyle w:val="Opsomming"/>
        <w:numPr>
          <w:ilvl w:val="0"/>
          <w:numId w:val="69"/>
        </w:numPr>
        <w:ind w:left="1134" w:hanging="284"/>
        <w:jc w:val="both"/>
        <w:rPr>
          <w:rFonts w:asciiTheme="minorHAnsi" w:hAnsiTheme="minorHAnsi"/>
          <w:color w:val="000000"/>
          <w:sz w:val="24"/>
          <w:szCs w:val="24"/>
        </w:rPr>
      </w:pPr>
      <w:r w:rsidRPr="00FD3219">
        <w:rPr>
          <w:rFonts w:asciiTheme="minorHAnsi" w:hAnsiTheme="minorHAnsi"/>
          <w:b/>
          <w:color w:val="000000"/>
          <w:sz w:val="24"/>
          <w:szCs w:val="24"/>
        </w:rPr>
        <w:t xml:space="preserve">In de </w:t>
      </w:r>
      <w:r w:rsidRPr="0012273F">
        <w:rPr>
          <w:rFonts w:asciiTheme="minorHAnsi" w:hAnsiTheme="minorHAnsi"/>
          <w:b/>
          <w:color w:val="000000"/>
          <w:sz w:val="24"/>
          <w:szCs w:val="24"/>
          <w:u w:val="single"/>
        </w:rPr>
        <w:t>“gevallen” van bedrog, zware en lichte schuld</w:t>
      </w:r>
      <w:r w:rsidRPr="00FD3219">
        <w:rPr>
          <w:rFonts w:asciiTheme="minorHAnsi" w:hAnsiTheme="minorHAnsi"/>
          <w:b/>
          <w:color w:val="000000"/>
          <w:sz w:val="24"/>
          <w:szCs w:val="24"/>
        </w:rPr>
        <w:t xml:space="preserve"> is een </w:t>
      </w:r>
      <w:r w:rsidRPr="00CF332B">
        <w:rPr>
          <w:rFonts w:asciiTheme="minorHAnsi" w:hAnsiTheme="minorHAnsi"/>
          <w:b/>
          <w:color w:val="000000"/>
          <w:sz w:val="24"/>
          <w:szCs w:val="24"/>
          <w:u w:val="single"/>
        </w:rPr>
        <w:t xml:space="preserve">verhaalrecht </w:t>
      </w:r>
      <w:r w:rsidRPr="00FD3219">
        <w:rPr>
          <w:rFonts w:asciiTheme="minorHAnsi" w:hAnsiTheme="minorHAnsi"/>
          <w:b/>
          <w:color w:val="000000"/>
          <w:sz w:val="24"/>
          <w:szCs w:val="24"/>
        </w:rPr>
        <w:t>op de werknemer mogelijk</w:t>
      </w:r>
      <w:r w:rsidRPr="00785808">
        <w:rPr>
          <w:rFonts w:asciiTheme="minorHAnsi" w:hAnsiTheme="minorHAnsi"/>
          <w:color w:val="000000"/>
          <w:sz w:val="24"/>
          <w:szCs w:val="24"/>
        </w:rPr>
        <w:t>.</w:t>
      </w:r>
    </w:p>
    <w:p w14:paraId="2263FDEB" w14:textId="77777777" w:rsidR="00967F55" w:rsidRPr="00785808" w:rsidRDefault="00967F55" w:rsidP="00A959F8">
      <w:pPr>
        <w:pStyle w:val="Opsomming"/>
        <w:ind w:firstLine="0"/>
        <w:jc w:val="both"/>
        <w:rPr>
          <w:rFonts w:asciiTheme="minorHAnsi" w:hAnsiTheme="minorHAnsi"/>
          <w:color w:val="000000"/>
          <w:sz w:val="24"/>
          <w:szCs w:val="24"/>
        </w:rPr>
      </w:pPr>
    </w:p>
    <w:p w14:paraId="7110F0C4" w14:textId="77777777" w:rsidR="005D4E2A" w:rsidRDefault="00A549C2" w:rsidP="005D4E2A">
      <w:pPr>
        <w:pStyle w:val="Opsomming"/>
        <w:ind w:firstLine="0"/>
        <w:jc w:val="both"/>
        <w:rPr>
          <w:rFonts w:asciiTheme="minorHAnsi" w:hAnsiTheme="minorHAnsi"/>
          <w:color w:val="000000"/>
          <w:sz w:val="24"/>
          <w:szCs w:val="24"/>
        </w:rPr>
      </w:pPr>
      <w:r w:rsidRPr="00785808">
        <w:rPr>
          <w:rFonts w:asciiTheme="minorHAnsi" w:hAnsiTheme="minorHAnsi"/>
          <w:color w:val="000000"/>
          <w:sz w:val="24"/>
          <w:szCs w:val="24"/>
        </w:rPr>
        <w:t xml:space="preserve">Indien er in hoofde van de werknemer bedrog, een zware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of herhaaldelijk voorkomende lichte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bewezen wordt, kan </w:t>
      </w:r>
      <w:r w:rsidRPr="00785808">
        <w:rPr>
          <w:rFonts w:asciiTheme="minorHAnsi" w:hAnsiTheme="minorHAnsi"/>
          <w:color w:val="000000"/>
          <w:sz w:val="24"/>
          <w:szCs w:val="24"/>
          <w:u w:val="single"/>
        </w:rPr>
        <w:t>de werkgever de door hem betaalde vergoeding</w:t>
      </w:r>
      <w:r w:rsidR="00076F15">
        <w:rPr>
          <w:rFonts w:asciiTheme="minorHAnsi" w:hAnsiTheme="minorHAnsi"/>
          <w:color w:val="000000"/>
          <w:sz w:val="24"/>
          <w:szCs w:val="24"/>
          <w:u w:val="single"/>
        </w:rPr>
        <w:t xml:space="preserve"> en schadeloosstelling</w:t>
      </w:r>
      <w:r w:rsidRPr="00785808">
        <w:rPr>
          <w:rFonts w:asciiTheme="minorHAnsi" w:hAnsiTheme="minorHAnsi"/>
          <w:color w:val="000000"/>
          <w:sz w:val="24"/>
          <w:szCs w:val="24"/>
          <w:u w:val="single"/>
        </w:rPr>
        <w:t xml:space="preserve"> inhouden op het loon van de </w:t>
      </w:r>
      <w:r w:rsidRPr="00076F15">
        <w:rPr>
          <w:rFonts w:asciiTheme="minorHAnsi" w:hAnsiTheme="minorHAnsi"/>
          <w:color w:val="000000"/>
          <w:sz w:val="24"/>
          <w:szCs w:val="24"/>
          <w:u w:val="single"/>
        </w:rPr>
        <w:t>werknemer</w:t>
      </w:r>
      <w:r w:rsidR="00076F15">
        <w:rPr>
          <w:rFonts w:asciiTheme="minorHAnsi" w:hAnsiTheme="minorHAnsi"/>
          <w:color w:val="000000"/>
          <w:sz w:val="24"/>
          <w:szCs w:val="24"/>
        </w:rPr>
        <w:t xml:space="preserve"> </w:t>
      </w:r>
      <w:r w:rsidR="00D868B0">
        <w:rPr>
          <w:rFonts w:asciiTheme="minorHAnsi" w:hAnsiTheme="minorHAnsi"/>
          <w:color w:val="000000"/>
          <w:sz w:val="24"/>
          <w:szCs w:val="24"/>
        </w:rPr>
        <w:t>(</w:t>
      </w:r>
      <w:r w:rsidR="00007F4F" w:rsidRPr="00842CAB">
        <w:rPr>
          <w:rFonts w:asciiTheme="minorHAnsi" w:hAnsiTheme="minorHAnsi"/>
          <w:color w:val="000000"/>
          <w:sz w:val="24"/>
          <w:szCs w:val="24"/>
        </w:rPr>
        <w:t xml:space="preserve">of </w:t>
      </w:r>
      <w:r w:rsidR="003D2FE9">
        <w:rPr>
          <w:rFonts w:asciiTheme="minorHAnsi" w:hAnsiTheme="minorHAnsi"/>
          <w:color w:val="000000"/>
          <w:sz w:val="24"/>
          <w:szCs w:val="24"/>
        </w:rPr>
        <w:t xml:space="preserve">op hem </w:t>
      </w:r>
      <w:r w:rsidR="00842CAB" w:rsidRPr="00842CAB">
        <w:rPr>
          <w:rFonts w:asciiTheme="minorHAnsi" w:hAnsiTheme="minorHAnsi"/>
          <w:color w:val="000000"/>
          <w:sz w:val="24"/>
          <w:szCs w:val="24"/>
        </w:rPr>
        <w:t xml:space="preserve">verhalen </w:t>
      </w:r>
      <w:r w:rsidR="00DE524C" w:rsidRPr="00842CAB">
        <w:rPr>
          <w:rFonts w:asciiTheme="minorHAnsi" w:hAnsiTheme="minorHAnsi"/>
          <w:color w:val="000000"/>
          <w:sz w:val="24"/>
          <w:szCs w:val="24"/>
        </w:rPr>
        <w:t>door over te gaan tot de gedwongen tenuitvoerlegging van een bekomen vonnis</w:t>
      </w:r>
      <w:r w:rsidR="00D868B0">
        <w:rPr>
          <w:rFonts w:asciiTheme="minorHAnsi" w:hAnsiTheme="minorHAnsi"/>
          <w:color w:val="000000"/>
          <w:sz w:val="24"/>
          <w:szCs w:val="24"/>
        </w:rPr>
        <w:t>)</w:t>
      </w:r>
      <w:r w:rsidR="00DE524C" w:rsidRPr="00DE524C">
        <w:rPr>
          <w:rFonts w:asciiTheme="minorHAnsi" w:hAnsiTheme="minorHAnsi"/>
          <w:color w:val="000000"/>
          <w:sz w:val="24"/>
          <w:szCs w:val="24"/>
        </w:rPr>
        <w:t>.</w:t>
      </w:r>
    </w:p>
    <w:p w14:paraId="31F18B96" w14:textId="77777777" w:rsidR="00DE524C" w:rsidRDefault="00DE524C" w:rsidP="005D4E2A">
      <w:pPr>
        <w:pStyle w:val="Opsomming"/>
        <w:ind w:firstLine="0"/>
        <w:jc w:val="both"/>
        <w:rPr>
          <w:rFonts w:asciiTheme="minorHAnsi" w:hAnsiTheme="minorHAnsi"/>
          <w:color w:val="000000"/>
          <w:sz w:val="24"/>
          <w:szCs w:val="24"/>
        </w:rPr>
      </w:pPr>
    </w:p>
    <w:p w14:paraId="1A84C10D" w14:textId="5D785242" w:rsidR="00A549C2" w:rsidRDefault="00873CEE" w:rsidP="008C0C5E">
      <w:pPr>
        <w:pStyle w:val="Opsomming"/>
        <w:ind w:firstLine="0"/>
        <w:jc w:val="both"/>
        <w:rPr>
          <w:rFonts w:asciiTheme="minorHAnsi" w:hAnsiTheme="minorHAnsi"/>
          <w:color w:val="000000"/>
          <w:sz w:val="24"/>
          <w:szCs w:val="24"/>
        </w:rPr>
      </w:pPr>
      <w:r>
        <w:rPr>
          <w:rFonts w:asciiTheme="minorHAnsi" w:hAnsiTheme="minorHAnsi"/>
          <w:color w:val="000000"/>
          <w:sz w:val="24"/>
          <w:szCs w:val="24"/>
        </w:rPr>
        <w:t>O</w:t>
      </w:r>
      <w:r w:rsidR="00612E5A" w:rsidRPr="00612E5A">
        <w:rPr>
          <w:rFonts w:asciiTheme="minorHAnsi" w:hAnsiTheme="minorHAnsi"/>
          <w:color w:val="000000"/>
          <w:sz w:val="24"/>
          <w:szCs w:val="24"/>
        </w:rPr>
        <w:t xml:space="preserve">m schadeloosstellingen te kunnen inhouden op het loon, moet de werknemer zijn akkoord gegeven hebben over de omvang van deze schadeloosstellingen! </w:t>
      </w:r>
      <w:r w:rsidR="00CF332B">
        <w:rPr>
          <w:rFonts w:asciiTheme="minorHAnsi" w:hAnsiTheme="minorHAnsi"/>
          <w:color w:val="000000"/>
          <w:sz w:val="24"/>
          <w:szCs w:val="24"/>
        </w:rPr>
        <w:t>Bij gebrek aan akkoord</w:t>
      </w:r>
      <w:r w:rsidR="00612E5A" w:rsidRPr="00612E5A">
        <w:rPr>
          <w:rFonts w:asciiTheme="minorHAnsi" w:hAnsiTheme="minorHAnsi"/>
          <w:color w:val="000000"/>
          <w:sz w:val="24"/>
          <w:szCs w:val="24"/>
        </w:rPr>
        <w:t xml:space="preserve"> bepa</w:t>
      </w:r>
      <w:r w:rsidR="00CF332B">
        <w:rPr>
          <w:rFonts w:asciiTheme="minorHAnsi" w:hAnsiTheme="minorHAnsi"/>
          <w:color w:val="000000"/>
          <w:sz w:val="24"/>
          <w:szCs w:val="24"/>
        </w:rPr>
        <w:t>alt de rechter het bedrag ervan.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“Inhoudingen op het loon” is te onderscheiden van andere begrippen zoals</w:t>
      </w:r>
      <w:r w:rsidR="00C73721" w:rsidRPr="00785808">
        <w:rPr>
          <w:rFonts w:asciiTheme="minorHAnsi" w:hAnsiTheme="minorHAnsi"/>
          <w:color w:val="000000"/>
          <w:sz w:val="24"/>
          <w:szCs w:val="24"/>
        </w:rPr>
        <w:t xml:space="preserve"> </w:t>
      </w:r>
      <w:r w:rsidR="00A549C2" w:rsidRPr="00785808">
        <w:rPr>
          <w:rFonts w:asciiTheme="minorHAnsi" w:hAnsiTheme="minorHAnsi"/>
          <w:color w:val="000000"/>
          <w:sz w:val="24"/>
          <w:szCs w:val="24"/>
        </w:rPr>
        <w:t>loonoverdracht, loondelegatie en loonbeslag (zie</w:t>
      </w:r>
      <w:r w:rsidR="005A595E">
        <w:rPr>
          <w:rFonts w:asciiTheme="minorHAnsi" w:hAnsiTheme="minorHAnsi"/>
          <w:color w:val="000000"/>
          <w:sz w:val="24"/>
          <w:szCs w:val="24"/>
        </w:rPr>
        <w:t xml:space="preserve"> </w:t>
      </w:r>
      <w:hyperlink w:anchor="_Beslag_op_en_2" w:history="1">
        <w:r w:rsidR="000F709F" w:rsidRPr="00DC2630">
          <w:rPr>
            <w:rStyle w:val="Hyperlink"/>
            <w:rFonts w:asciiTheme="minorHAnsi" w:hAnsiTheme="minorHAnsi"/>
            <w:b/>
            <w:sz w:val="24"/>
            <w:szCs w:val="24"/>
          </w:rPr>
          <w:t>b</w:t>
        </w:r>
        <w:r w:rsidR="005A595E" w:rsidRPr="00DC2630">
          <w:rPr>
            <w:rStyle w:val="Hyperlink"/>
            <w:rFonts w:asciiTheme="minorHAnsi" w:hAnsiTheme="minorHAnsi"/>
            <w:b/>
            <w:sz w:val="24"/>
            <w:szCs w:val="24"/>
          </w:rPr>
          <w:t>eslag op en overdracht van het loon</w:t>
        </w:r>
      </w:hyperlink>
      <w:r w:rsidR="00A549C2" w:rsidRPr="00DC2630">
        <w:rPr>
          <w:rFonts w:asciiTheme="minorHAnsi" w:hAnsiTheme="minorHAnsi"/>
          <w:color w:val="0000FF"/>
          <w:sz w:val="24"/>
          <w:szCs w:val="24"/>
        </w:rPr>
        <w:t xml:space="preserve"> </w:t>
      </w:r>
      <w:r w:rsidR="00CE799C" w:rsidRPr="00785808">
        <w:rPr>
          <w:rFonts w:asciiTheme="minorHAnsi" w:hAnsiTheme="minorHAnsi"/>
          <w:color w:val="000000"/>
          <w:sz w:val="24"/>
          <w:szCs w:val="24"/>
        </w:rPr>
        <w:t>).</w:t>
      </w:r>
    </w:p>
    <w:p w14:paraId="71EED51B" w14:textId="77777777" w:rsidR="005D4E2A" w:rsidRPr="00785808" w:rsidRDefault="005D4E2A" w:rsidP="00A959F8">
      <w:pPr>
        <w:ind w:left="1134"/>
        <w:jc w:val="both"/>
        <w:rPr>
          <w:rFonts w:asciiTheme="minorHAnsi" w:hAnsiTheme="minorHAnsi"/>
          <w:color w:val="000000"/>
          <w:sz w:val="24"/>
          <w:szCs w:val="24"/>
        </w:rPr>
      </w:pPr>
    </w:p>
    <w:p w14:paraId="72724E4A" w14:textId="3EDD970A" w:rsidR="000F15FA" w:rsidRDefault="00A549C2" w:rsidP="00382C58">
      <w:pPr>
        <w:ind w:left="1134"/>
        <w:jc w:val="both"/>
        <w:rPr>
          <w:rFonts w:asciiTheme="minorHAnsi" w:hAnsiTheme="minorHAnsi"/>
          <w:color w:val="000000"/>
          <w:sz w:val="24"/>
          <w:szCs w:val="24"/>
        </w:rPr>
      </w:pPr>
      <w:r w:rsidRPr="00785808">
        <w:rPr>
          <w:rFonts w:asciiTheme="minorHAnsi" w:hAnsiTheme="minorHAnsi"/>
          <w:color w:val="000000"/>
          <w:sz w:val="24"/>
          <w:szCs w:val="24"/>
        </w:rPr>
        <w:t xml:space="preserve">Het totaal van de inhoudingen mag </w:t>
      </w:r>
      <w:r w:rsidR="00612E5A">
        <w:rPr>
          <w:rFonts w:asciiTheme="minorHAnsi" w:hAnsiTheme="minorHAnsi"/>
          <w:color w:val="000000"/>
          <w:sz w:val="24"/>
          <w:szCs w:val="24"/>
        </w:rPr>
        <w:t xml:space="preserve">echter </w:t>
      </w:r>
      <w:r w:rsidRPr="00785808">
        <w:rPr>
          <w:rFonts w:asciiTheme="minorHAnsi" w:hAnsiTheme="minorHAnsi"/>
          <w:color w:val="000000"/>
          <w:sz w:val="24"/>
          <w:szCs w:val="24"/>
          <w:u w:val="single"/>
        </w:rPr>
        <w:t>niet meer bedragen dan één vijfde</w:t>
      </w:r>
      <w:r w:rsidR="003D58BE" w:rsidRPr="00785808">
        <w:rPr>
          <w:rFonts w:asciiTheme="minorHAnsi" w:hAnsiTheme="minorHAnsi"/>
          <w:color w:val="000000"/>
          <w:sz w:val="24"/>
          <w:szCs w:val="24"/>
          <w:u w:val="single"/>
        </w:rPr>
        <w:t xml:space="preserve"> (20 %)</w:t>
      </w:r>
      <w:r w:rsidRPr="00785808">
        <w:rPr>
          <w:rFonts w:asciiTheme="minorHAnsi" w:hAnsiTheme="minorHAnsi"/>
          <w:color w:val="000000"/>
          <w:sz w:val="24"/>
          <w:szCs w:val="24"/>
          <w:u w:val="single"/>
        </w:rPr>
        <w:t xml:space="preserve"> van het bij elke uitbetaling verschuldigde loon</w:t>
      </w:r>
      <w:r w:rsidRPr="00785808">
        <w:rPr>
          <w:rFonts w:asciiTheme="minorHAnsi" w:hAnsiTheme="minorHAnsi"/>
          <w:color w:val="000000"/>
          <w:sz w:val="24"/>
          <w:szCs w:val="24"/>
        </w:rPr>
        <w:t xml:space="preserve"> </w:t>
      </w:r>
      <w:r w:rsidR="00BC6182" w:rsidRPr="00BC6182">
        <w:rPr>
          <w:rFonts w:asciiTheme="minorHAnsi" w:hAnsiTheme="minorHAnsi"/>
          <w:color w:val="000000"/>
          <w:sz w:val="24"/>
          <w:szCs w:val="24"/>
        </w:rPr>
        <w:t>behalve indien de werknemer gehandeld heeft met de bedoeling schade te berokkenen (bedrog) of indien hij vrijwillig zijn contract beëindigd heeft vóór hij de vergoedingen en schadeloosstellingen die hij aan zijn werkgever verschuldigd was, terugbetaald heeft.</w:t>
      </w:r>
      <w:r w:rsidR="00BC6182">
        <w:rPr>
          <w:rFonts w:asciiTheme="minorHAnsi" w:hAnsiTheme="minorHAnsi"/>
          <w:color w:val="000000"/>
          <w:sz w:val="24"/>
          <w:szCs w:val="24"/>
        </w:rPr>
        <w:t xml:space="preserve"> De inhoudingen gebeuren </w:t>
      </w:r>
      <w:r w:rsidRPr="00785808">
        <w:rPr>
          <w:rFonts w:asciiTheme="minorHAnsi" w:hAnsiTheme="minorHAnsi"/>
          <w:color w:val="000000"/>
          <w:sz w:val="24"/>
          <w:szCs w:val="24"/>
        </w:rPr>
        <w:t>in specie na aftrek van de inhoudingen op grond van de belastingwetgeving, van de wetgeving op de sociale zekerheid en van particuliere of collectieve overeenkomsten betreffende bijkomende voordelen inzake sociale zekerheid.</w:t>
      </w:r>
      <w:r w:rsidR="008C0C5E">
        <w:rPr>
          <w:rFonts w:asciiTheme="minorHAnsi" w:hAnsiTheme="minorHAnsi"/>
          <w:color w:val="000000"/>
          <w:sz w:val="24"/>
          <w:szCs w:val="24"/>
        </w:rPr>
        <w:t xml:space="preserve"> </w:t>
      </w:r>
      <w:r w:rsidR="000F15FA" w:rsidRPr="000F15FA">
        <w:rPr>
          <w:rFonts w:asciiTheme="minorHAnsi" w:hAnsiTheme="minorHAnsi"/>
          <w:color w:val="000000"/>
          <w:sz w:val="24"/>
          <w:szCs w:val="24"/>
        </w:rPr>
        <w:t xml:space="preserve">De werknemer kan </w:t>
      </w:r>
      <w:r w:rsidR="00963AD0">
        <w:rPr>
          <w:rFonts w:asciiTheme="minorHAnsi" w:hAnsiTheme="minorHAnsi"/>
          <w:color w:val="000000"/>
          <w:sz w:val="24"/>
          <w:szCs w:val="24"/>
        </w:rPr>
        <w:t>a</w:t>
      </w:r>
      <w:r w:rsidR="00963AD0" w:rsidRPr="000F15FA">
        <w:rPr>
          <w:rFonts w:asciiTheme="minorHAnsi" w:hAnsiTheme="minorHAnsi"/>
          <w:color w:val="000000"/>
          <w:sz w:val="24"/>
          <w:szCs w:val="24"/>
        </w:rPr>
        <w:t>ltijd</w:t>
      </w:r>
      <w:r w:rsidR="000F15FA" w:rsidRPr="000F15FA">
        <w:rPr>
          <w:rFonts w:asciiTheme="minorHAnsi" w:hAnsiTheme="minorHAnsi"/>
          <w:color w:val="000000"/>
          <w:sz w:val="24"/>
          <w:szCs w:val="24"/>
        </w:rPr>
        <w:t xml:space="preserve"> in een individueel schriftelijk akkoord aanvaarden dat de werkgever een bedrag van zijn loon inhoudt, voor zover dit akkoord ondertekend wordt nadat het loon opeisbaar geworden is</w:t>
      </w:r>
      <w:r w:rsidR="008E47CE">
        <w:rPr>
          <w:rFonts w:asciiTheme="minorHAnsi" w:hAnsiTheme="minorHAnsi"/>
          <w:color w:val="000000"/>
          <w:sz w:val="24"/>
          <w:szCs w:val="24"/>
        </w:rPr>
        <w:t xml:space="preserve"> (</w:t>
      </w:r>
      <w:r w:rsidR="008E47CE" w:rsidRPr="008E47CE">
        <w:rPr>
          <w:rFonts w:asciiTheme="minorHAnsi" w:hAnsiTheme="minorHAnsi"/>
          <w:color w:val="000000"/>
          <w:sz w:val="24"/>
          <w:szCs w:val="24"/>
        </w:rPr>
        <w:t>nadat het loon moet worden betaald</w:t>
      </w:r>
      <w:r w:rsidR="008E47CE">
        <w:rPr>
          <w:rFonts w:asciiTheme="minorHAnsi" w:hAnsiTheme="minorHAnsi"/>
          <w:color w:val="000000"/>
          <w:sz w:val="24"/>
          <w:szCs w:val="24"/>
        </w:rPr>
        <w:t>)</w:t>
      </w:r>
      <w:r w:rsidR="000F15FA" w:rsidRPr="000F15FA">
        <w:rPr>
          <w:rFonts w:asciiTheme="minorHAnsi" w:hAnsiTheme="minorHAnsi"/>
          <w:color w:val="000000"/>
          <w:sz w:val="24"/>
          <w:szCs w:val="24"/>
        </w:rPr>
        <w:t>.</w:t>
      </w:r>
    </w:p>
    <w:p w14:paraId="55F836CB" w14:textId="77777777" w:rsidR="00297407" w:rsidRDefault="00297407" w:rsidP="00382C58">
      <w:pPr>
        <w:ind w:left="1134"/>
        <w:jc w:val="both"/>
        <w:rPr>
          <w:rFonts w:asciiTheme="minorHAnsi" w:hAnsiTheme="minorHAnsi"/>
          <w:color w:val="000000"/>
          <w:sz w:val="24"/>
          <w:szCs w:val="24"/>
        </w:rPr>
      </w:pPr>
    </w:p>
    <w:p w14:paraId="115F3A03" w14:textId="398FE0BF" w:rsidR="00297407" w:rsidRDefault="000F15FA" w:rsidP="00297407">
      <w:pPr>
        <w:tabs>
          <w:tab w:val="left" w:pos="3686"/>
        </w:tabs>
        <w:ind w:left="1134"/>
        <w:jc w:val="both"/>
        <w:rPr>
          <w:rFonts w:asciiTheme="minorHAnsi" w:hAnsiTheme="minorHAnsi"/>
          <w:color w:val="000000"/>
          <w:sz w:val="24"/>
          <w:szCs w:val="24"/>
        </w:rPr>
      </w:pPr>
      <w:r w:rsidRPr="0020374A">
        <w:rPr>
          <w:rFonts w:asciiTheme="minorHAnsi" w:hAnsiTheme="minorHAnsi"/>
          <w:color w:val="000000"/>
          <w:sz w:val="24"/>
          <w:szCs w:val="24"/>
          <w:u w:val="single"/>
        </w:rPr>
        <w:t>Opmerking</w:t>
      </w:r>
      <w:r w:rsidR="00650F7F">
        <w:rPr>
          <w:rFonts w:asciiTheme="minorHAnsi" w:hAnsiTheme="minorHAnsi"/>
          <w:color w:val="000000"/>
          <w:sz w:val="24"/>
          <w:szCs w:val="24"/>
        </w:rPr>
        <w:t>:</w:t>
      </w:r>
      <w:r w:rsidRPr="000F15FA">
        <w:rPr>
          <w:rFonts w:asciiTheme="minorHAnsi" w:hAnsiTheme="minorHAnsi"/>
          <w:color w:val="000000"/>
          <w:sz w:val="24"/>
          <w:szCs w:val="24"/>
        </w:rPr>
        <w:t xml:space="preserve"> de werkgever kan altijd van het vakantiegeld of van het vertrekvakantiegeld een bedrag inhouden dat de werknemer verschuldigd is, aangezien het vakantiegeld niet beschouwd wordt als loon in de zin van </w:t>
      </w:r>
      <w:r w:rsidR="00E720B5">
        <w:rPr>
          <w:rFonts w:asciiTheme="minorHAnsi" w:hAnsiTheme="minorHAnsi"/>
          <w:color w:val="000000"/>
          <w:sz w:val="24"/>
          <w:szCs w:val="24"/>
        </w:rPr>
        <w:t>de loonbeschermings</w:t>
      </w:r>
      <w:r w:rsidRPr="000F15FA">
        <w:rPr>
          <w:rFonts w:asciiTheme="minorHAnsi" w:hAnsiTheme="minorHAnsi"/>
          <w:color w:val="000000"/>
          <w:sz w:val="24"/>
          <w:szCs w:val="24"/>
        </w:rPr>
        <w:t>wet.</w:t>
      </w:r>
      <w:bookmarkStart w:id="1988" w:name="_Strafrechtelijke_aansprakelijkheid"/>
      <w:bookmarkStart w:id="1989" w:name="_Toc391971489"/>
      <w:bookmarkStart w:id="1990" w:name="_Toc392302031"/>
      <w:bookmarkStart w:id="1991" w:name="_Toc426347483"/>
      <w:bookmarkStart w:id="1992" w:name="_Toc426450906"/>
      <w:bookmarkStart w:id="1993" w:name="_Toc426451450"/>
      <w:bookmarkStart w:id="1994" w:name="_Toc426510949"/>
      <w:bookmarkStart w:id="1995" w:name="_Toc426517020"/>
      <w:bookmarkStart w:id="1996" w:name="_Toc426530682"/>
      <w:bookmarkStart w:id="1997" w:name="_Toc426943603"/>
      <w:bookmarkStart w:id="1998" w:name="_Toc426950365"/>
      <w:bookmarkStart w:id="1999" w:name="_Toc450032446"/>
      <w:bookmarkStart w:id="2000" w:name="_Toc450038034"/>
      <w:bookmarkStart w:id="2001" w:name="_Toc450531111"/>
      <w:bookmarkStart w:id="2002" w:name="_Toc450985108"/>
      <w:bookmarkStart w:id="2003" w:name="_Toc451053614"/>
      <w:bookmarkStart w:id="2004" w:name="_Toc451058129"/>
      <w:bookmarkStart w:id="2005" w:name="_Toc451069893"/>
      <w:bookmarkStart w:id="2006" w:name="_Toc452441597"/>
      <w:bookmarkStart w:id="2007" w:name="_Toc462553947"/>
      <w:bookmarkStart w:id="2008" w:name="_Toc473535017"/>
      <w:bookmarkStart w:id="2009" w:name="_Toc473535398"/>
      <w:bookmarkStart w:id="2010" w:name="_Toc473535998"/>
      <w:bookmarkStart w:id="2011" w:name="_Toc473615248"/>
      <w:bookmarkStart w:id="2012" w:name="_Toc473685644"/>
      <w:bookmarkStart w:id="2013" w:name="_Toc474045403"/>
      <w:bookmarkStart w:id="2014" w:name="_Toc495302808"/>
      <w:bookmarkStart w:id="2015" w:name="_Toc276634610"/>
      <w:bookmarkStart w:id="2016" w:name="_Toc276635492"/>
      <w:bookmarkStart w:id="2017" w:name="_Toc280265695"/>
      <w:bookmarkStart w:id="2018" w:name="_Toc307475517"/>
      <w:bookmarkStart w:id="2019" w:name="_Toc307487779"/>
      <w:bookmarkEnd w:id="1988"/>
    </w:p>
    <w:p w14:paraId="1B1D8B4A" w14:textId="5755CB25" w:rsidR="00A549C2" w:rsidRPr="00CA6213" w:rsidRDefault="00A549C2" w:rsidP="00297407">
      <w:pPr>
        <w:pStyle w:val="Kop3"/>
      </w:pPr>
      <w:bookmarkStart w:id="2020" w:name="_Toc192163429"/>
      <w:r w:rsidRPr="00CA6213">
        <w:lastRenderedPageBreak/>
        <w:t>Strafrechtelijke aansprakelijkheid</w:t>
      </w:r>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r w:rsidR="00650F7F">
        <w:t>:</w:t>
      </w:r>
      <w:r w:rsidR="0063798D">
        <w:t xml:space="preserve"> de werknemer is steeds aansprakelijk</w:t>
      </w:r>
      <w:bookmarkEnd w:id="2020"/>
    </w:p>
    <w:p w14:paraId="57754FF3" w14:textId="77777777" w:rsidR="00A549C2" w:rsidRPr="00785808" w:rsidRDefault="00A549C2" w:rsidP="00744F25">
      <w:pPr>
        <w:pStyle w:val="Opsomming"/>
        <w:numPr>
          <w:ilvl w:val="0"/>
          <w:numId w:val="69"/>
        </w:numPr>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De </w:t>
      </w:r>
      <w:r w:rsidRPr="00931B16">
        <w:rPr>
          <w:rFonts w:asciiTheme="minorHAnsi" w:hAnsiTheme="minorHAnsi"/>
          <w:b/>
          <w:color w:val="000000"/>
          <w:sz w:val="24"/>
          <w:szCs w:val="24"/>
          <w:u w:val="single"/>
        </w:rPr>
        <w:t>werkgever</w:t>
      </w:r>
      <w:r w:rsidRPr="001E1236">
        <w:rPr>
          <w:rFonts w:asciiTheme="minorHAnsi" w:hAnsiTheme="minorHAnsi"/>
          <w:b/>
          <w:color w:val="000000"/>
          <w:sz w:val="24"/>
          <w:szCs w:val="24"/>
        </w:rPr>
        <w:t xml:space="preserve"> is </w:t>
      </w:r>
      <w:r w:rsidRPr="008671F9">
        <w:rPr>
          <w:rFonts w:asciiTheme="minorHAnsi" w:hAnsiTheme="minorHAnsi"/>
          <w:color w:val="000000"/>
          <w:sz w:val="24"/>
          <w:szCs w:val="24"/>
        </w:rPr>
        <w:t>in principe</w:t>
      </w:r>
      <w:r w:rsidRPr="001E1236">
        <w:rPr>
          <w:rFonts w:asciiTheme="minorHAnsi" w:hAnsiTheme="minorHAnsi"/>
          <w:b/>
          <w:color w:val="000000"/>
          <w:sz w:val="24"/>
          <w:szCs w:val="24"/>
        </w:rPr>
        <w:t xml:space="preserve"> </w:t>
      </w:r>
      <w:r w:rsidRPr="00382C58">
        <w:rPr>
          <w:rFonts w:asciiTheme="minorHAnsi" w:hAnsiTheme="minorHAnsi"/>
          <w:b/>
          <w:color w:val="000000"/>
          <w:sz w:val="24"/>
          <w:szCs w:val="24"/>
          <w:u w:val="single"/>
        </w:rPr>
        <w:t>niet aansprakelijk</w:t>
      </w:r>
      <w:r w:rsidRPr="001E1236">
        <w:rPr>
          <w:rFonts w:asciiTheme="minorHAnsi" w:hAnsiTheme="minorHAnsi"/>
          <w:b/>
          <w:color w:val="000000"/>
          <w:sz w:val="24"/>
          <w:szCs w:val="24"/>
        </w:rPr>
        <w:t xml:space="preserve"> voor de strafrechtelijke feiten die zijn werknemer heeft begaan</w:t>
      </w:r>
      <w:r w:rsidRPr="00785808">
        <w:rPr>
          <w:rFonts w:asciiTheme="minorHAnsi" w:hAnsiTheme="minorHAnsi"/>
          <w:color w:val="000000"/>
          <w:sz w:val="24"/>
          <w:szCs w:val="24"/>
        </w:rPr>
        <w:t xml:space="preserve"> aangezien </w:t>
      </w:r>
      <w:r w:rsidR="00842CAB">
        <w:rPr>
          <w:rFonts w:asciiTheme="minorHAnsi" w:hAnsiTheme="minorHAnsi"/>
          <w:color w:val="000000"/>
          <w:sz w:val="24"/>
          <w:szCs w:val="24"/>
        </w:rPr>
        <w:t xml:space="preserve">de </w:t>
      </w:r>
      <w:r w:rsidRPr="00785808">
        <w:rPr>
          <w:rFonts w:asciiTheme="minorHAnsi" w:hAnsiTheme="minorHAnsi"/>
          <w:color w:val="000000"/>
          <w:sz w:val="24"/>
          <w:szCs w:val="24"/>
        </w:rPr>
        <w:t>strafrechtelijke aansprakelijkheid een pe</w:t>
      </w:r>
      <w:r w:rsidR="00C25473">
        <w:rPr>
          <w:rFonts w:asciiTheme="minorHAnsi" w:hAnsiTheme="minorHAnsi"/>
          <w:color w:val="000000"/>
          <w:sz w:val="24"/>
          <w:szCs w:val="24"/>
        </w:rPr>
        <w:t>rsoonlijke aansprakelijkheid is</w:t>
      </w:r>
      <w:r w:rsidR="00650F7F">
        <w:rPr>
          <w:rFonts w:asciiTheme="minorHAnsi" w:hAnsiTheme="minorHAnsi"/>
          <w:color w:val="000000"/>
          <w:sz w:val="24"/>
          <w:szCs w:val="24"/>
        </w:rPr>
        <w:t>:</w:t>
      </w:r>
      <w:r w:rsidR="00C25473">
        <w:rPr>
          <w:rFonts w:asciiTheme="minorHAnsi" w:hAnsiTheme="minorHAnsi"/>
          <w:color w:val="000000"/>
          <w:sz w:val="24"/>
          <w:szCs w:val="24"/>
        </w:rPr>
        <w:t>!</w:t>
      </w:r>
    </w:p>
    <w:p w14:paraId="4A8914B6" w14:textId="77777777" w:rsidR="00A549C2" w:rsidRPr="00391E59" w:rsidRDefault="00873681" w:rsidP="00873681">
      <w:pPr>
        <w:pStyle w:val="Kop4"/>
        <w:ind w:left="1134" w:hanging="283"/>
        <w:rPr>
          <w:rFonts w:asciiTheme="minorHAnsi" w:hAnsiTheme="minorHAnsi"/>
          <w:b/>
          <w:color w:val="auto"/>
          <w:u w:val="none"/>
        </w:rPr>
      </w:pPr>
      <w:r>
        <w:rPr>
          <w:rFonts w:asciiTheme="minorHAnsi" w:hAnsiTheme="minorHAnsi"/>
          <w:b/>
          <w:color w:val="auto"/>
          <w:u w:val="none"/>
        </w:rPr>
        <w:t>•</w:t>
      </w:r>
      <w:r>
        <w:rPr>
          <w:rFonts w:asciiTheme="minorHAnsi" w:hAnsiTheme="minorHAnsi"/>
          <w:b/>
          <w:color w:val="auto"/>
          <w:u w:val="none"/>
        </w:rPr>
        <w:tab/>
      </w:r>
      <w:r w:rsidR="00304072">
        <w:rPr>
          <w:rFonts w:asciiTheme="minorHAnsi" w:hAnsiTheme="minorHAnsi"/>
          <w:b/>
          <w:color w:val="auto"/>
          <w:u w:val="none"/>
        </w:rPr>
        <w:t>V</w:t>
      </w:r>
      <w:r w:rsidR="00087409" w:rsidRPr="00391E59">
        <w:rPr>
          <w:rFonts w:asciiTheme="minorHAnsi" w:hAnsiTheme="minorHAnsi"/>
          <w:b/>
          <w:color w:val="auto"/>
          <w:u w:val="none"/>
        </w:rPr>
        <w:t>erkeers</w:t>
      </w:r>
      <w:r w:rsidR="0052370F" w:rsidRPr="00391E59">
        <w:rPr>
          <w:rFonts w:asciiTheme="minorHAnsi" w:hAnsiTheme="minorHAnsi"/>
          <w:b/>
          <w:color w:val="auto"/>
          <w:u w:val="none"/>
        </w:rPr>
        <w:t>overtredingen</w:t>
      </w:r>
      <w:r w:rsidR="00E00242">
        <w:rPr>
          <w:rFonts w:asciiTheme="minorHAnsi" w:hAnsiTheme="minorHAnsi"/>
          <w:b/>
          <w:color w:val="auto"/>
          <w:u w:val="none"/>
        </w:rPr>
        <w:t xml:space="preserve"> en </w:t>
      </w:r>
      <w:r w:rsidR="00963AD0">
        <w:rPr>
          <w:rFonts w:asciiTheme="minorHAnsi" w:hAnsiTheme="minorHAnsi"/>
          <w:b/>
          <w:color w:val="auto"/>
          <w:u w:val="none"/>
        </w:rPr>
        <w:t>geldboetes</w:t>
      </w:r>
      <w:r w:rsidR="00087409" w:rsidRPr="00391E59">
        <w:rPr>
          <w:rFonts w:asciiTheme="minorHAnsi" w:hAnsiTheme="minorHAnsi"/>
          <w:b/>
          <w:color w:val="auto"/>
          <w:u w:val="none"/>
        </w:rPr>
        <w:t>?</w:t>
      </w:r>
    </w:p>
    <w:p w14:paraId="07EC787E" w14:textId="77777777" w:rsidR="00391E59" w:rsidRPr="00391E59" w:rsidRDefault="00087409" w:rsidP="00EF036B">
      <w:pPr>
        <w:pStyle w:val="Lijstalinea"/>
        <w:ind w:left="1211"/>
        <w:jc w:val="both"/>
        <w:rPr>
          <w:rFonts w:asciiTheme="minorHAnsi" w:hAnsiTheme="minorHAnsi"/>
          <w:vanish/>
          <w:sz w:val="24"/>
          <w:szCs w:val="24"/>
          <w:lang w:val="nl-NL"/>
        </w:rPr>
      </w:pPr>
      <w:r w:rsidRPr="006F17C2">
        <w:rPr>
          <w:rFonts w:asciiTheme="minorHAnsi" w:hAnsiTheme="minorHAnsi"/>
          <w:sz w:val="24"/>
          <w:szCs w:val="24"/>
        </w:rPr>
        <w:t xml:space="preserve">De </w:t>
      </w:r>
      <w:r w:rsidRPr="006F17C2">
        <w:rPr>
          <w:rFonts w:asciiTheme="minorHAnsi" w:hAnsiTheme="minorHAnsi"/>
          <w:b/>
          <w:sz w:val="24"/>
          <w:szCs w:val="24"/>
          <w:u w:val="single"/>
        </w:rPr>
        <w:t>werknemer</w:t>
      </w:r>
      <w:r w:rsidRPr="006F17C2">
        <w:rPr>
          <w:rFonts w:asciiTheme="minorHAnsi" w:hAnsiTheme="minorHAnsi"/>
          <w:sz w:val="24"/>
          <w:szCs w:val="24"/>
        </w:rPr>
        <w:t xml:space="preserve"> is </w:t>
      </w:r>
      <w:r w:rsidRPr="006F17C2">
        <w:rPr>
          <w:rFonts w:asciiTheme="minorHAnsi" w:hAnsiTheme="minorHAnsi"/>
          <w:b/>
          <w:sz w:val="24"/>
          <w:szCs w:val="24"/>
          <w:u w:val="single"/>
        </w:rPr>
        <w:t>steeds</w:t>
      </w:r>
      <w:r w:rsidRPr="006F17C2">
        <w:rPr>
          <w:rFonts w:asciiTheme="minorHAnsi" w:hAnsiTheme="minorHAnsi"/>
          <w:sz w:val="24"/>
          <w:szCs w:val="24"/>
        </w:rPr>
        <w:t xml:space="preserve"> persoonlijk </w:t>
      </w:r>
      <w:r w:rsidRPr="006C574F">
        <w:rPr>
          <w:rFonts w:asciiTheme="minorHAnsi" w:hAnsiTheme="minorHAnsi"/>
          <w:b/>
          <w:sz w:val="24"/>
          <w:szCs w:val="24"/>
          <w:u w:val="single"/>
        </w:rPr>
        <w:t>strafrechtelijk aansprakelijk</w:t>
      </w:r>
      <w:r w:rsidR="00B63D63">
        <w:rPr>
          <w:rFonts w:asciiTheme="minorHAnsi" w:hAnsiTheme="minorHAnsi"/>
          <w:sz w:val="24"/>
          <w:szCs w:val="24"/>
        </w:rPr>
        <w:t xml:space="preserve"> </w:t>
      </w:r>
      <w:r w:rsidRPr="006F17C2">
        <w:rPr>
          <w:rFonts w:asciiTheme="minorHAnsi" w:hAnsiTheme="minorHAnsi"/>
          <w:sz w:val="24"/>
          <w:szCs w:val="24"/>
        </w:rPr>
        <w:t xml:space="preserve">in geval hij een verkeersovertreding begaat, een ongeval veroorzaakt </w:t>
      </w:r>
      <w:r w:rsidR="00B63D63">
        <w:rPr>
          <w:rFonts w:asciiTheme="minorHAnsi" w:hAnsiTheme="minorHAnsi"/>
          <w:sz w:val="24"/>
          <w:szCs w:val="24"/>
        </w:rPr>
        <w:t>of</w:t>
      </w:r>
      <w:r w:rsidRPr="006F17C2">
        <w:rPr>
          <w:rFonts w:asciiTheme="minorHAnsi" w:hAnsiTheme="minorHAnsi"/>
          <w:sz w:val="24"/>
          <w:szCs w:val="24"/>
        </w:rPr>
        <w:t xml:space="preserve"> door het ongeval verwondingen toebrengt aan derden</w:t>
      </w:r>
      <w:r w:rsidR="006F17C2">
        <w:rPr>
          <w:rFonts w:asciiTheme="minorHAnsi" w:hAnsiTheme="minorHAnsi"/>
          <w:sz w:val="24"/>
          <w:szCs w:val="24"/>
        </w:rPr>
        <w:t>,</w:t>
      </w:r>
      <w:r w:rsidR="00D8215C" w:rsidRPr="006F17C2">
        <w:rPr>
          <w:rFonts w:asciiTheme="minorHAnsi" w:hAnsiTheme="minorHAnsi"/>
          <w:sz w:val="24"/>
          <w:szCs w:val="24"/>
        </w:rPr>
        <w:t xml:space="preserve"> </w:t>
      </w:r>
      <w:r w:rsidR="006F17C2" w:rsidRPr="006F17C2">
        <w:rPr>
          <w:rFonts w:asciiTheme="minorHAnsi" w:eastAsia="Times New Roman" w:hAnsiTheme="minorHAnsi"/>
          <w:sz w:val="24"/>
          <w:szCs w:val="24"/>
          <w:lang w:val="nl-NL" w:eastAsia="nl-NL"/>
        </w:rPr>
        <w:t>ongeacht of deze werden verricht bij de uitvoering van de arbeidsovereenkomst</w:t>
      </w:r>
      <w:r w:rsidR="006F17C2">
        <w:rPr>
          <w:rFonts w:asciiTheme="minorHAnsi" w:hAnsiTheme="minorHAnsi"/>
          <w:sz w:val="24"/>
          <w:szCs w:val="24"/>
        </w:rPr>
        <w:t>.</w:t>
      </w:r>
    </w:p>
    <w:p w14:paraId="15D71C3E" w14:textId="77777777" w:rsidR="00873681" w:rsidRDefault="00325649" w:rsidP="00EF036B">
      <w:pPr>
        <w:pStyle w:val="Tekst"/>
        <w:ind w:left="1211"/>
        <w:jc w:val="both"/>
        <w:rPr>
          <w:rFonts w:asciiTheme="minorHAnsi" w:hAnsiTheme="minorHAnsi"/>
          <w:sz w:val="24"/>
          <w:szCs w:val="24"/>
        </w:rPr>
      </w:pPr>
      <w:r>
        <w:rPr>
          <w:rFonts w:asciiTheme="minorHAnsi" w:hAnsiTheme="minorHAnsi"/>
          <w:sz w:val="24"/>
          <w:szCs w:val="24"/>
        </w:rPr>
        <w:t>D</w:t>
      </w:r>
      <w:r w:rsidRPr="00325649">
        <w:rPr>
          <w:rFonts w:asciiTheme="minorHAnsi" w:hAnsiTheme="minorHAnsi"/>
          <w:sz w:val="24"/>
          <w:szCs w:val="24"/>
        </w:rPr>
        <w:t xml:space="preserve">e werknemer, die strafrechtelijk werd veroordeeld, </w:t>
      </w:r>
      <w:r>
        <w:rPr>
          <w:rFonts w:asciiTheme="minorHAnsi" w:hAnsiTheme="minorHAnsi"/>
          <w:sz w:val="24"/>
          <w:szCs w:val="24"/>
        </w:rPr>
        <w:t xml:space="preserve">zal dus steeds </w:t>
      </w:r>
      <w:r w:rsidRPr="00325649">
        <w:rPr>
          <w:rFonts w:asciiTheme="minorHAnsi" w:hAnsiTheme="minorHAnsi"/>
          <w:sz w:val="24"/>
          <w:szCs w:val="24"/>
        </w:rPr>
        <w:t>zelf d</w:t>
      </w:r>
      <w:r w:rsidR="00EF036B">
        <w:rPr>
          <w:rFonts w:asciiTheme="minorHAnsi" w:hAnsiTheme="minorHAnsi"/>
          <w:sz w:val="24"/>
          <w:szCs w:val="24"/>
        </w:rPr>
        <w:t>e geldboete zal moeten betalen.</w:t>
      </w:r>
      <w:r w:rsidR="00873681">
        <w:rPr>
          <w:rFonts w:asciiTheme="minorHAnsi" w:hAnsiTheme="minorHAnsi"/>
          <w:sz w:val="24"/>
          <w:szCs w:val="24"/>
        </w:rPr>
        <w:t xml:space="preserve"> </w:t>
      </w:r>
      <w:r w:rsidRPr="00325649">
        <w:rPr>
          <w:rFonts w:asciiTheme="minorHAnsi" w:hAnsiTheme="minorHAnsi"/>
          <w:sz w:val="24"/>
          <w:szCs w:val="24"/>
        </w:rPr>
        <w:t>De werknemer kan in geen geval eisen dat de</w:t>
      </w:r>
      <w:r w:rsidR="00873681">
        <w:rPr>
          <w:rFonts w:asciiTheme="minorHAnsi" w:hAnsiTheme="minorHAnsi"/>
          <w:sz w:val="24"/>
          <w:szCs w:val="24"/>
        </w:rPr>
        <w:t xml:space="preserve"> werkgever ze voor hem betaalt.</w:t>
      </w:r>
    </w:p>
    <w:p w14:paraId="78633F47" w14:textId="77777777" w:rsidR="0052370F" w:rsidRDefault="0052370F" w:rsidP="00EF036B">
      <w:pPr>
        <w:pStyle w:val="Tekst"/>
        <w:ind w:left="1211"/>
        <w:jc w:val="both"/>
        <w:rPr>
          <w:rFonts w:asciiTheme="minorHAnsi" w:hAnsiTheme="minorHAnsi"/>
          <w:sz w:val="24"/>
          <w:szCs w:val="24"/>
        </w:rPr>
      </w:pPr>
      <w:r w:rsidRPr="0052370F">
        <w:rPr>
          <w:rFonts w:asciiTheme="minorHAnsi" w:hAnsiTheme="minorHAnsi"/>
          <w:sz w:val="24"/>
          <w:szCs w:val="24"/>
        </w:rPr>
        <w:t xml:space="preserve">De </w:t>
      </w:r>
      <w:r w:rsidRPr="006C574F">
        <w:rPr>
          <w:rFonts w:asciiTheme="minorHAnsi" w:hAnsiTheme="minorHAnsi"/>
          <w:b/>
          <w:sz w:val="24"/>
          <w:szCs w:val="24"/>
          <w:u w:val="single"/>
        </w:rPr>
        <w:t>werkgever</w:t>
      </w:r>
      <w:r w:rsidRPr="0052370F">
        <w:rPr>
          <w:rFonts w:asciiTheme="minorHAnsi" w:hAnsiTheme="minorHAnsi"/>
          <w:sz w:val="24"/>
          <w:szCs w:val="24"/>
        </w:rPr>
        <w:t xml:space="preserve"> is </w:t>
      </w:r>
      <w:r w:rsidR="00325649">
        <w:rPr>
          <w:rFonts w:asciiTheme="minorHAnsi" w:hAnsiTheme="minorHAnsi"/>
          <w:sz w:val="24"/>
          <w:szCs w:val="24"/>
        </w:rPr>
        <w:t xml:space="preserve">echter </w:t>
      </w:r>
      <w:r w:rsidRPr="006C574F">
        <w:rPr>
          <w:rFonts w:asciiTheme="minorHAnsi" w:hAnsiTheme="minorHAnsi"/>
          <w:b/>
          <w:sz w:val="24"/>
          <w:szCs w:val="24"/>
          <w:u w:val="single"/>
        </w:rPr>
        <w:t>mee burgerrechtelijk verantwoordelijk</w:t>
      </w:r>
      <w:r w:rsidRPr="0052370F">
        <w:rPr>
          <w:rFonts w:asciiTheme="minorHAnsi" w:hAnsiTheme="minorHAnsi"/>
          <w:sz w:val="24"/>
          <w:szCs w:val="24"/>
        </w:rPr>
        <w:t xml:space="preserve"> voor de betaling van </w:t>
      </w:r>
      <w:r w:rsidRPr="000C06D8">
        <w:rPr>
          <w:rFonts w:asciiTheme="minorHAnsi" w:hAnsiTheme="minorHAnsi"/>
          <w:b/>
          <w:sz w:val="24"/>
          <w:szCs w:val="24"/>
        </w:rPr>
        <w:t>geldboetes</w:t>
      </w:r>
      <w:r w:rsidRPr="0052370F">
        <w:rPr>
          <w:rFonts w:asciiTheme="minorHAnsi" w:hAnsiTheme="minorHAnsi"/>
          <w:sz w:val="24"/>
          <w:szCs w:val="24"/>
        </w:rPr>
        <w:t xml:space="preserve"> die aan de werknemer </w:t>
      </w:r>
      <w:r w:rsidR="000C06D8">
        <w:rPr>
          <w:rFonts w:asciiTheme="minorHAnsi" w:hAnsiTheme="minorHAnsi"/>
          <w:sz w:val="24"/>
          <w:szCs w:val="24"/>
        </w:rPr>
        <w:t xml:space="preserve">worden </w:t>
      </w:r>
      <w:r w:rsidRPr="0052370F">
        <w:rPr>
          <w:rFonts w:asciiTheme="minorHAnsi" w:hAnsiTheme="minorHAnsi"/>
          <w:sz w:val="24"/>
          <w:szCs w:val="24"/>
        </w:rPr>
        <w:t>opgelegd wegens een verkeersovertreding gepleegd tijdens de uitvoerin</w:t>
      </w:r>
      <w:r w:rsidR="00B63D63">
        <w:rPr>
          <w:rFonts w:asciiTheme="minorHAnsi" w:hAnsiTheme="minorHAnsi"/>
          <w:sz w:val="24"/>
          <w:szCs w:val="24"/>
        </w:rPr>
        <w:t>g van zijn arbeidsovereenkomst.</w:t>
      </w:r>
      <w:r w:rsidR="00E00242" w:rsidRPr="00E00242">
        <w:t xml:space="preserve"> </w:t>
      </w:r>
      <w:r w:rsidR="00E00242" w:rsidRPr="00E00242">
        <w:rPr>
          <w:rFonts w:asciiTheme="minorHAnsi" w:hAnsiTheme="minorHAnsi"/>
          <w:sz w:val="24"/>
          <w:szCs w:val="24"/>
        </w:rPr>
        <w:t xml:space="preserve">Concreet houdt </w:t>
      </w:r>
      <w:r w:rsidR="00325649">
        <w:rPr>
          <w:rFonts w:asciiTheme="minorHAnsi" w:hAnsiTheme="minorHAnsi"/>
          <w:sz w:val="24"/>
          <w:szCs w:val="24"/>
        </w:rPr>
        <w:t>dit</w:t>
      </w:r>
      <w:r w:rsidR="00E00242" w:rsidRPr="00E00242">
        <w:rPr>
          <w:rFonts w:asciiTheme="minorHAnsi" w:hAnsiTheme="minorHAnsi"/>
          <w:sz w:val="24"/>
          <w:szCs w:val="24"/>
        </w:rPr>
        <w:t xml:space="preserve"> in dat de werkgever kan aangesproken worden om de geldboete van een werknemer te betalen waartoe een werknemer strafrechtelijk werd veroordeeld.</w:t>
      </w:r>
      <w:r w:rsidR="00E00242">
        <w:rPr>
          <w:rFonts w:asciiTheme="minorHAnsi" w:hAnsiTheme="minorHAnsi"/>
          <w:sz w:val="24"/>
          <w:szCs w:val="24"/>
        </w:rPr>
        <w:t xml:space="preserve"> </w:t>
      </w:r>
    </w:p>
    <w:p w14:paraId="127F6EF2" w14:textId="77777777" w:rsidR="00B63D63" w:rsidRDefault="00B63D63" w:rsidP="00B63D63">
      <w:pPr>
        <w:pStyle w:val="Tekst"/>
        <w:ind w:left="1211"/>
        <w:jc w:val="both"/>
        <w:rPr>
          <w:rFonts w:asciiTheme="minorHAnsi" w:hAnsiTheme="minorHAnsi"/>
          <w:sz w:val="24"/>
          <w:szCs w:val="24"/>
        </w:rPr>
      </w:pPr>
    </w:p>
    <w:p w14:paraId="3DCFFFF9" w14:textId="77777777" w:rsidR="003738F2" w:rsidRPr="006C574F" w:rsidRDefault="001169FC" w:rsidP="00324A09">
      <w:pPr>
        <w:pStyle w:val="Tekst"/>
        <w:jc w:val="both"/>
        <w:rPr>
          <w:rFonts w:asciiTheme="minorHAnsi" w:hAnsiTheme="minorHAnsi"/>
          <w:sz w:val="24"/>
          <w:szCs w:val="24"/>
        </w:rPr>
      </w:pPr>
      <w:r w:rsidRPr="001169FC">
        <w:rPr>
          <w:rFonts w:asciiTheme="minorHAnsi" w:hAnsiTheme="minorHAnsi"/>
          <w:sz w:val="24"/>
          <w:szCs w:val="24"/>
        </w:rPr>
        <w:t>Deze gedeelde aansprakelijkheid van de werknemer en werkgever voor de betaling van de geldboete werd ingevoerd om de geldboetes eenvoudiger en sneller te kunnen innen.</w:t>
      </w:r>
      <w:r w:rsidR="00F9718D">
        <w:rPr>
          <w:rFonts w:asciiTheme="minorHAnsi" w:hAnsiTheme="minorHAnsi"/>
          <w:sz w:val="24"/>
          <w:szCs w:val="24"/>
        </w:rPr>
        <w:t xml:space="preserve"> </w:t>
      </w:r>
      <w:r w:rsidR="003738F2" w:rsidRPr="003738F2">
        <w:rPr>
          <w:rFonts w:asciiTheme="minorHAnsi" w:hAnsiTheme="minorHAnsi"/>
          <w:sz w:val="24"/>
          <w:szCs w:val="24"/>
        </w:rPr>
        <w:t xml:space="preserve">Als </w:t>
      </w:r>
      <w:r w:rsidR="003738F2">
        <w:rPr>
          <w:rFonts w:asciiTheme="minorHAnsi" w:hAnsiTheme="minorHAnsi"/>
          <w:sz w:val="24"/>
          <w:szCs w:val="24"/>
        </w:rPr>
        <w:t xml:space="preserve">de </w:t>
      </w:r>
      <w:r w:rsidR="003738F2" w:rsidRPr="006C574F">
        <w:rPr>
          <w:rFonts w:asciiTheme="minorHAnsi" w:hAnsiTheme="minorHAnsi"/>
          <w:b/>
          <w:sz w:val="24"/>
          <w:szCs w:val="24"/>
        </w:rPr>
        <w:t>werkgever</w:t>
      </w:r>
      <w:r w:rsidR="003738F2" w:rsidRPr="003738F2">
        <w:rPr>
          <w:rFonts w:asciiTheme="minorHAnsi" w:hAnsiTheme="minorHAnsi"/>
          <w:sz w:val="24"/>
          <w:szCs w:val="24"/>
        </w:rPr>
        <w:t xml:space="preserve"> geen fout kan worden verweten en de werknemer strafrechtelijk volledig aansprakelijk is, </w:t>
      </w:r>
      <w:r w:rsidR="003738F2">
        <w:rPr>
          <w:rFonts w:asciiTheme="minorHAnsi" w:hAnsiTheme="minorHAnsi"/>
          <w:sz w:val="24"/>
          <w:szCs w:val="24"/>
        </w:rPr>
        <w:t>dan heeft de werkgever</w:t>
      </w:r>
      <w:r w:rsidR="003738F2" w:rsidRPr="003738F2">
        <w:rPr>
          <w:rFonts w:asciiTheme="minorHAnsi" w:hAnsiTheme="minorHAnsi"/>
          <w:sz w:val="24"/>
          <w:szCs w:val="24"/>
        </w:rPr>
        <w:t xml:space="preserve"> het </w:t>
      </w:r>
      <w:r w:rsidR="003738F2" w:rsidRPr="006C574F">
        <w:rPr>
          <w:rFonts w:asciiTheme="minorHAnsi" w:hAnsiTheme="minorHAnsi"/>
          <w:b/>
          <w:sz w:val="24"/>
          <w:szCs w:val="24"/>
        </w:rPr>
        <w:t>recht om te eisen dat de werknemer de boete terugbetaalt.</w:t>
      </w:r>
    </w:p>
    <w:p w14:paraId="6F9BC6ED" w14:textId="77777777" w:rsidR="00BB21E8" w:rsidRDefault="00BB21E8" w:rsidP="00324A09">
      <w:pPr>
        <w:pStyle w:val="Tekst"/>
        <w:jc w:val="both"/>
        <w:rPr>
          <w:rFonts w:asciiTheme="minorHAnsi" w:hAnsiTheme="minorHAnsi"/>
          <w:sz w:val="24"/>
          <w:szCs w:val="24"/>
        </w:rPr>
      </w:pPr>
    </w:p>
    <w:p w14:paraId="462B5946" w14:textId="77777777" w:rsidR="0050502D" w:rsidRDefault="00BB21E8" w:rsidP="00324A09">
      <w:pPr>
        <w:pStyle w:val="Tekst"/>
        <w:jc w:val="both"/>
        <w:rPr>
          <w:rFonts w:asciiTheme="minorHAnsi" w:hAnsiTheme="minorHAnsi"/>
          <w:sz w:val="24"/>
          <w:szCs w:val="24"/>
        </w:rPr>
      </w:pPr>
      <w:r w:rsidRPr="006C574F">
        <w:rPr>
          <w:rFonts w:asciiTheme="minorHAnsi" w:hAnsiTheme="minorHAnsi"/>
          <w:b/>
          <w:sz w:val="24"/>
          <w:szCs w:val="24"/>
        </w:rPr>
        <w:t xml:space="preserve">De werkgever kan </w:t>
      </w:r>
      <w:r w:rsidR="0050502D" w:rsidRPr="006C574F">
        <w:rPr>
          <w:rFonts w:asciiTheme="minorHAnsi" w:hAnsiTheme="minorHAnsi"/>
          <w:b/>
          <w:sz w:val="24"/>
          <w:szCs w:val="24"/>
        </w:rPr>
        <w:t>de boete</w:t>
      </w:r>
      <w:r w:rsidRPr="006C574F">
        <w:rPr>
          <w:rFonts w:asciiTheme="minorHAnsi" w:hAnsiTheme="minorHAnsi"/>
          <w:b/>
          <w:sz w:val="24"/>
          <w:szCs w:val="24"/>
        </w:rPr>
        <w:t xml:space="preserve"> echter niet inhouden op het loon zonder dat </w:t>
      </w:r>
      <w:r w:rsidR="0050502D" w:rsidRPr="006C574F">
        <w:rPr>
          <w:rFonts w:asciiTheme="minorHAnsi" w:hAnsiTheme="minorHAnsi"/>
          <w:b/>
          <w:sz w:val="24"/>
          <w:szCs w:val="24"/>
        </w:rPr>
        <w:t>hij</w:t>
      </w:r>
      <w:r w:rsidRPr="006C574F">
        <w:rPr>
          <w:rFonts w:asciiTheme="minorHAnsi" w:hAnsiTheme="minorHAnsi"/>
          <w:b/>
          <w:sz w:val="24"/>
          <w:szCs w:val="24"/>
        </w:rPr>
        <w:t xml:space="preserve"> daar de toestemming van de werknemer voor heeft</w:t>
      </w:r>
      <w:r w:rsidR="0050502D" w:rsidRPr="006C574F">
        <w:rPr>
          <w:rFonts w:asciiTheme="minorHAnsi" w:hAnsiTheme="minorHAnsi"/>
          <w:b/>
          <w:sz w:val="24"/>
          <w:szCs w:val="24"/>
        </w:rPr>
        <w:t>.</w:t>
      </w:r>
      <w:r w:rsidR="0050502D">
        <w:rPr>
          <w:rFonts w:asciiTheme="minorHAnsi" w:hAnsiTheme="minorHAnsi"/>
          <w:sz w:val="24"/>
          <w:szCs w:val="24"/>
        </w:rPr>
        <w:t xml:space="preserve"> </w:t>
      </w:r>
      <w:r w:rsidR="00F65AA0" w:rsidRPr="00F65AA0">
        <w:rPr>
          <w:rFonts w:asciiTheme="minorHAnsi" w:hAnsiTheme="minorHAnsi"/>
          <w:sz w:val="24"/>
          <w:szCs w:val="24"/>
        </w:rPr>
        <w:t>De terugvordering door inhouding op het loon wordt door de wet heel strikt geregeld. Het bedrag zonder meer inhouden van</w:t>
      </w:r>
      <w:r w:rsidR="00F65AA0">
        <w:rPr>
          <w:rFonts w:asciiTheme="minorHAnsi" w:hAnsiTheme="minorHAnsi"/>
          <w:sz w:val="24"/>
          <w:szCs w:val="24"/>
        </w:rPr>
        <w:t xml:space="preserve"> het loon –</w:t>
      </w:r>
      <w:r w:rsidR="00F65AA0" w:rsidRPr="00F65AA0">
        <w:rPr>
          <w:rFonts w:asciiTheme="minorHAnsi" w:hAnsiTheme="minorHAnsi"/>
          <w:sz w:val="24"/>
          <w:szCs w:val="24"/>
        </w:rPr>
        <w:t xml:space="preserve">ook al is dit in </w:t>
      </w:r>
      <w:r w:rsidR="00F65AA0">
        <w:rPr>
          <w:rFonts w:asciiTheme="minorHAnsi" w:hAnsiTheme="minorHAnsi"/>
          <w:sz w:val="24"/>
          <w:szCs w:val="24"/>
        </w:rPr>
        <w:t>het arbeidscontract afgesproken</w:t>
      </w:r>
      <w:r w:rsidR="00F65AA0" w:rsidRPr="00F65AA0">
        <w:rPr>
          <w:rFonts w:asciiTheme="minorHAnsi" w:hAnsiTheme="minorHAnsi"/>
          <w:sz w:val="24"/>
          <w:szCs w:val="24"/>
        </w:rPr>
        <w:t>– kan niet</w:t>
      </w:r>
      <w:r w:rsidR="00F65AA0">
        <w:rPr>
          <w:rFonts w:asciiTheme="minorHAnsi" w:hAnsiTheme="minorHAnsi"/>
          <w:sz w:val="24"/>
          <w:szCs w:val="24"/>
        </w:rPr>
        <w:t xml:space="preserve">. </w:t>
      </w:r>
      <w:r w:rsidR="0050502D">
        <w:rPr>
          <w:rFonts w:asciiTheme="minorHAnsi" w:hAnsiTheme="minorHAnsi"/>
          <w:sz w:val="24"/>
          <w:szCs w:val="24"/>
        </w:rPr>
        <w:t xml:space="preserve">Hij moet, </w:t>
      </w:r>
      <w:r w:rsidR="0050502D" w:rsidRPr="0050502D">
        <w:rPr>
          <w:rFonts w:asciiTheme="minorHAnsi" w:hAnsiTheme="minorHAnsi"/>
          <w:sz w:val="24"/>
          <w:szCs w:val="24"/>
        </w:rPr>
        <w:t xml:space="preserve">telkens als </w:t>
      </w:r>
      <w:r w:rsidR="0050502D">
        <w:rPr>
          <w:rFonts w:asciiTheme="minorHAnsi" w:hAnsiTheme="minorHAnsi"/>
          <w:sz w:val="24"/>
          <w:szCs w:val="24"/>
        </w:rPr>
        <w:t>de</w:t>
      </w:r>
      <w:r w:rsidR="0050502D" w:rsidRPr="0050502D">
        <w:rPr>
          <w:rFonts w:asciiTheme="minorHAnsi" w:hAnsiTheme="minorHAnsi"/>
          <w:sz w:val="24"/>
          <w:szCs w:val="24"/>
        </w:rPr>
        <w:t xml:space="preserve"> werknemer een overtreding begaat, zijn </w:t>
      </w:r>
      <w:r w:rsidR="00F65AA0" w:rsidRPr="00FC2BC1">
        <w:rPr>
          <w:rFonts w:asciiTheme="minorHAnsi" w:hAnsiTheme="minorHAnsi"/>
          <w:b/>
          <w:sz w:val="24"/>
          <w:szCs w:val="24"/>
        </w:rPr>
        <w:t xml:space="preserve">uitdrukkelijke en </w:t>
      </w:r>
      <w:r w:rsidR="0050502D" w:rsidRPr="00FC2BC1">
        <w:rPr>
          <w:rFonts w:asciiTheme="minorHAnsi" w:hAnsiTheme="minorHAnsi"/>
          <w:b/>
          <w:sz w:val="24"/>
          <w:szCs w:val="24"/>
        </w:rPr>
        <w:t>schriftelijke toestemming</w:t>
      </w:r>
      <w:r w:rsidR="0050502D">
        <w:rPr>
          <w:rFonts w:asciiTheme="minorHAnsi" w:hAnsiTheme="minorHAnsi"/>
          <w:sz w:val="24"/>
          <w:szCs w:val="24"/>
        </w:rPr>
        <w:t xml:space="preserve"> vragen voor de inhouding!</w:t>
      </w:r>
      <w:r w:rsidR="00320C33">
        <w:rPr>
          <w:rFonts w:asciiTheme="minorHAnsi" w:hAnsiTheme="minorHAnsi"/>
          <w:sz w:val="24"/>
          <w:szCs w:val="24"/>
        </w:rPr>
        <w:t xml:space="preserve"> </w:t>
      </w:r>
      <w:r w:rsidR="00320C33" w:rsidRPr="00320C33">
        <w:rPr>
          <w:rFonts w:asciiTheme="minorHAnsi" w:hAnsiTheme="minorHAnsi"/>
          <w:sz w:val="24"/>
          <w:szCs w:val="24"/>
        </w:rPr>
        <w:t>Als de werknemer weigert zijn akkoord te geven</w:t>
      </w:r>
      <w:r w:rsidR="0042781A">
        <w:rPr>
          <w:rFonts w:asciiTheme="minorHAnsi" w:hAnsiTheme="minorHAnsi"/>
          <w:sz w:val="24"/>
          <w:szCs w:val="24"/>
        </w:rPr>
        <w:t xml:space="preserve"> en </w:t>
      </w:r>
      <w:r w:rsidR="00304539" w:rsidRPr="00304539">
        <w:rPr>
          <w:rFonts w:asciiTheme="minorHAnsi" w:hAnsiTheme="minorHAnsi"/>
          <w:sz w:val="24"/>
          <w:szCs w:val="24"/>
        </w:rPr>
        <w:t>de werkgever het bedrag van de geldboete wenst in te houden op het loo</w:t>
      </w:r>
      <w:r w:rsidR="0020374A">
        <w:rPr>
          <w:rFonts w:asciiTheme="minorHAnsi" w:hAnsiTheme="minorHAnsi"/>
          <w:sz w:val="24"/>
          <w:szCs w:val="24"/>
        </w:rPr>
        <w:t>n</w:t>
      </w:r>
      <w:r w:rsidR="0042781A" w:rsidRPr="0042781A">
        <w:rPr>
          <w:rFonts w:asciiTheme="minorHAnsi" w:hAnsiTheme="minorHAnsi"/>
          <w:sz w:val="24"/>
          <w:szCs w:val="24"/>
        </w:rPr>
        <w:t>, dan moet de terugbetaling van de verkeersboete via g</w:t>
      </w:r>
      <w:r w:rsidR="0042781A">
        <w:rPr>
          <w:rFonts w:asciiTheme="minorHAnsi" w:hAnsiTheme="minorHAnsi"/>
          <w:sz w:val="24"/>
          <w:szCs w:val="24"/>
        </w:rPr>
        <w:t>erechtelijke weg bekomen worden en</w:t>
      </w:r>
      <w:r w:rsidR="00304539" w:rsidRPr="00304539">
        <w:rPr>
          <w:rFonts w:asciiTheme="minorHAnsi" w:hAnsiTheme="minorHAnsi"/>
          <w:sz w:val="24"/>
          <w:szCs w:val="24"/>
        </w:rPr>
        <w:t xml:space="preserve"> dient hij het bewijs te leveren van het bestaan van een zware fout, bedrog of een vaak voorkomende lichte fout bij de werknemer.</w:t>
      </w:r>
    </w:p>
    <w:p w14:paraId="080CB0EB" w14:textId="77777777" w:rsidR="00BB21E8" w:rsidRDefault="00BB21E8" w:rsidP="00324A09">
      <w:pPr>
        <w:pStyle w:val="Tekst"/>
        <w:jc w:val="both"/>
        <w:rPr>
          <w:rFonts w:asciiTheme="minorHAnsi" w:hAnsiTheme="minorHAnsi"/>
          <w:sz w:val="24"/>
          <w:szCs w:val="24"/>
        </w:rPr>
      </w:pPr>
    </w:p>
    <w:p w14:paraId="69EBDCB8" w14:textId="77777777" w:rsidR="008C726D" w:rsidRDefault="00C8202E" w:rsidP="00324A09">
      <w:pPr>
        <w:pStyle w:val="Tekst"/>
        <w:jc w:val="both"/>
        <w:rPr>
          <w:rFonts w:asciiTheme="minorHAnsi" w:hAnsiTheme="minorHAnsi"/>
          <w:sz w:val="24"/>
          <w:szCs w:val="24"/>
        </w:rPr>
      </w:pPr>
      <w:r>
        <w:rPr>
          <w:rFonts w:asciiTheme="minorHAnsi" w:hAnsiTheme="minorHAnsi"/>
          <w:sz w:val="24"/>
          <w:szCs w:val="24"/>
        </w:rPr>
        <w:t>OPGELET</w:t>
      </w:r>
      <w:r w:rsidR="00650F7F">
        <w:rPr>
          <w:rFonts w:asciiTheme="minorHAnsi" w:hAnsiTheme="minorHAnsi"/>
          <w:sz w:val="24"/>
          <w:szCs w:val="24"/>
        </w:rPr>
        <w:t>:</w:t>
      </w:r>
      <w:r w:rsidR="008C726D">
        <w:rPr>
          <w:rFonts w:asciiTheme="minorHAnsi" w:hAnsiTheme="minorHAnsi"/>
          <w:sz w:val="24"/>
          <w:szCs w:val="24"/>
        </w:rPr>
        <w:t xml:space="preserve"> </w:t>
      </w:r>
      <w:r w:rsidR="00695A42">
        <w:rPr>
          <w:rFonts w:asciiTheme="minorHAnsi" w:hAnsiTheme="minorHAnsi"/>
          <w:sz w:val="24"/>
          <w:szCs w:val="24"/>
        </w:rPr>
        <w:t>w</w:t>
      </w:r>
      <w:r w:rsidR="00695A42" w:rsidRPr="00695A42">
        <w:rPr>
          <w:rFonts w:asciiTheme="minorHAnsi" w:hAnsiTheme="minorHAnsi"/>
          <w:sz w:val="24"/>
          <w:szCs w:val="24"/>
        </w:rPr>
        <w:t xml:space="preserve">anneer de werkgever de geldboete betaalt maar niet verhaalt op de werknemer, </w:t>
      </w:r>
      <w:r w:rsidR="00794E86">
        <w:rPr>
          <w:rFonts w:asciiTheme="minorHAnsi" w:hAnsiTheme="minorHAnsi"/>
          <w:sz w:val="24"/>
          <w:szCs w:val="24"/>
        </w:rPr>
        <w:t>moe</w:t>
      </w:r>
      <w:r w:rsidR="00695A42" w:rsidRPr="00695A42">
        <w:rPr>
          <w:rFonts w:asciiTheme="minorHAnsi" w:hAnsiTheme="minorHAnsi"/>
          <w:sz w:val="24"/>
          <w:szCs w:val="24"/>
        </w:rPr>
        <w:t xml:space="preserve">t de betaling van deze geldboete in hoofde van de werknemer als voordeel in natura beschouwd te worden zodat daarop </w:t>
      </w:r>
      <w:proofErr w:type="spellStart"/>
      <w:r w:rsidR="00695A42" w:rsidRPr="00695A42">
        <w:rPr>
          <w:rFonts w:asciiTheme="minorHAnsi" w:hAnsiTheme="minorHAnsi"/>
          <w:sz w:val="24"/>
          <w:szCs w:val="24"/>
        </w:rPr>
        <w:t>socialezekerheidsbijdragen</w:t>
      </w:r>
      <w:proofErr w:type="spellEnd"/>
      <w:r w:rsidR="00695A42" w:rsidRPr="00695A42">
        <w:rPr>
          <w:rFonts w:asciiTheme="minorHAnsi" w:hAnsiTheme="minorHAnsi"/>
          <w:sz w:val="24"/>
          <w:szCs w:val="24"/>
        </w:rPr>
        <w:t xml:space="preserve"> betaald moeten worden.</w:t>
      </w:r>
    </w:p>
    <w:p w14:paraId="187F6546" w14:textId="77777777" w:rsidR="002F1C38" w:rsidRDefault="002F1C38" w:rsidP="00324A09">
      <w:pPr>
        <w:pStyle w:val="Tekst"/>
        <w:jc w:val="both"/>
        <w:rPr>
          <w:rFonts w:asciiTheme="minorHAnsi" w:hAnsiTheme="minorHAnsi"/>
          <w:sz w:val="24"/>
          <w:szCs w:val="24"/>
        </w:rPr>
      </w:pPr>
    </w:p>
    <w:bookmarkStart w:id="2021" w:name="_Preventiemaatregelen_tegen_geweld,"/>
    <w:bookmarkStart w:id="2022" w:name="_Toc280265696"/>
    <w:bookmarkStart w:id="2023" w:name="_Toc307475518"/>
    <w:bookmarkStart w:id="2024" w:name="_Toc307487780"/>
    <w:bookmarkStart w:id="2025" w:name="_Toc450032447"/>
    <w:bookmarkStart w:id="2026" w:name="_Toc450038035"/>
    <w:bookmarkStart w:id="2027" w:name="_Toc450531112"/>
    <w:bookmarkStart w:id="2028" w:name="_Toc450985109"/>
    <w:bookmarkStart w:id="2029" w:name="_Toc451053615"/>
    <w:bookmarkStart w:id="2030" w:name="_Toc451058130"/>
    <w:bookmarkStart w:id="2031" w:name="_Toc451069894"/>
    <w:bookmarkStart w:id="2032" w:name="_Toc452441598"/>
    <w:bookmarkStart w:id="2033" w:name="_Toc462553948"/>
    <w:bookmarkStart w:id="2034" w:name="_Toc473535018"/>
    <w:bookmarkStart w:id="2035" w:name="_Toc473535399"/>
    <w:bookmarkStart w:id="2036" w:name="_Toc473535999"/>
    <w:bookmarkStart w:id="2037" w:name="_Toc473615249"/>
    <w:bookmarkStart w:id="2038" w:name="_Toc473685645"/>
    <w:bookmarkStart w:id="2039" w:name="_Toc474045404"/>
    <w:bookmarkStart w:id="2040" w:name="_Toc495302809"/>
    <w:bookmarkStart w:id="2041" w:name="_Toc276634615"/>
    <w:bookmarkStart w:id="2042" w:name="_Toc276635499"/>
    <w:bookmarkStart w:id="2043" w:name="_Toc391971490"/>
    <w:bookmarkStart w:id="2044" w:name="_Toc392302032"/>
    <w:bookmarkStart w:id="2045" w:name="_Toc426347484"/>
    <w:bookmarkStart w:id="2046" w:name="_Toc426450907"/>
    <w:bookmarkStart w:id="2047" w:name="_Toc426451451"/>
    <w:bookmarkStart w:id="2048" w:name="_Toc426510950"/>
    <w:bookmarkStart w:id="2049" w:name="_Toc426517021"/>
    <w:bookmarkStart w:id="2050" w:name="_Toc426530683"/>
    <w:bookmarkStart w:id="2051" w:name="_Toc426943604"/>
    <w:bookmarkStart w:id="2052" w:name="_Toc426950366"/>
    <w:bookmarkEnd w:id="2021"/>
    <w:p w14:paraId="6A5CED84" w14:textId="5CE2F1AF" w:rsidR="00F628DE" w:rsidRDefault="0065280C" w:rsidP="00F628DE">
      <w:pPr>
        <w:pStyle w:val="Tekst"/>
        <w:ind w:left="1133"/>
        <w:jc w:val="right"/>
        <w:rPr>
          <w:rFonts w:asciiTheme="minorHAnsi" w:hAnsiTheme="minorHAnsi"/>
          <w:color w:val="000000"/>
          <w:sz w:val="24"/>
          <w:szCs w:val="24"/>
        </w:rPr>
      </w:pPr>
      <w:r w:rsidRPr="00785808">
        <w:rPr>
          <w:rFonts w:asciiTheme="minorHAnsi" w:hAnsiTheme="minorHAnsi"/>
          <w:color w:val="000000"/>
          <w:sz w:val="24"/>
          <w:szCs w:val="24"/>
        </w:rPr>
        <w:fldChar w:fldCharType="begin"/>
      </w:r>
      <w:r w:rsidR="00204EF3">
        <w:rPr>
          <w:rFonts w:asciiTheme="minorHAnsi" w:hAnsiTheme="minorHAnsi"/>
          <w:color w:val="000000"/>
          <w:sz w:val="24"/>
          <w:szCs w:val="24"/>
        </w:rPr>
        <w:instrText>HYPERLINK  \l "_Alfabetisch_Trefwoordenregister"</w:instrText>
      </w:r>
      <w:r w:rsidRPr="00785808">
        <w:rPr>
          <w:rFonts w:asciiTheme="minorHAnsi" w:hAnsiTheme="minorHAnsi"/>
          <w:color w:val="000000"/>
          <w:sz w:val="24"/>
          <w:szCs w:val="24"/>
        </w:rPr>
      </w:r>
      <w:r w:rsidRPr="00785808">
        <w:rPr>
          <w:rFonts w:asciiTheme="minorHAnsi" w:hAnsiTheme="minorHAnsi"/>
          <w:color w:val="000000"/>
          <w:sz w:val="24"/>
          <w:szCs w:val="24"/>
        </w:rPr>
        <w:fldChar w:fldCharType="separate"/>
      </w:r>
      <w:r w:rsidR="00F628DE" w:rsidRPr="00785808">
        <w:rPr>
          <w:rStyle w:val="Hyperlink"/>
          <w:rFonts w:asciiTheme="minorHAnsi" w:hAnsiTheme="minorHAnsi"/>
          <w:vanish/>
          <w:sz w:val="24"/>
          <w:szCs w:val="24"/>
        </w:rPr>
        <w:t>Terug naar alfabetisch register</w:t>
      </w:r>
      <w:r w:rsidRPr="00785808">
        <w:rPr>
          <w:rFonts w:asciiTheme="minorHAnsi" w:hAnsiTheme="minorHAnsi"/>
          <w:color w:val="000000"/>
          <w:sz w:val="24"/>
          <w:szCs w:val="24"/>
        </w:rPr>
        <w:fldChar w:fldCharType="end"/>
      </w:r>
    </w:p>
    <w:p w14:paraId="0A10DEE9" w14:textId="77777777" w:rsidR="00DB4ACA" w:rsidRPr="00391E59" w:rsidRDefault="00DB4ACA" w:rsidP="00DB4ACA">
      <w:pPr>
        <w:pStyle w:val="Kop3"/>
      </w:pPr>
      <w:bookmarkStart w:id="2053" w:name="_Toc192163430"/>
      <w:r w:rsidRPr="00391E59">
        <w:lastRenderedPageBreak/>
        <w:t>FAQ’s</w:t>
      </w:r>
      <w:bookmarkEnd w:id="2053"/>
    </w:p>
    <w:p w14:paraId="44445115" w14:textId="77777777" w:rsidR="00014952" w:rsidRPr="009953EC" w:rsidRDefault="00636A2F" w:rsidP="009953EC">
      <w:pPr>
        <w:pStyle w:val="Kop4"/>
        <w:numPr>
          <w:ilvl w:val="0"/>
          <w:numId w:val="0"/>
        </w:numPr>
        <w:ind w:left="851"/>
        <w:rPr>
          <w:rFonts w:asciiTheme="minorHAnsi" w:hAnsiTheme="minorHAnsi"/>
          <w:b/>
          <w:color w:val="000000" w:themeColor="text1"/>
          <w:sz w:val="28"/>
          <w:szCs w:val="28"/>
          <w:u w:val="none"/>
        </w:rPr>
      </w:pPr>
      <w:bookmarkStart w:id="2054" w:name="_Ref511206250"/>
      <w:r w:rsidRPr="009953EC">
        <w:rPr>
          <w:rFonts w:asciiTheme="minorHAnsi" w:hAnsiTheme="minorHAnsi"/>
          <w:b/>
          <w:color w:val="000000" w:themeColor="text1"/>
          <w:sz w:val="28"/>
          <w:szCs w:val="28"/>
          <w:u w:val="none"/>
        </w:rPr>
        <w:t>Wat bij een vervallen</w:t>
      </w:r>
      <w:r w:rsidR="003E1809" w:rsidRPr="009953EC">
        <w:rPr>
          <w:rFonts w:asciiTheme="minorHAnsi" w:hAnsiTheme="minorHAnsi"/>
          <w:b/>
          <w:color w:val="000000" w:themeColor="text1"/>
          <w:sz w:val="28"/>
          <w:szCs w:val="28"/>
          <w:u w:val="none"/>
        </w:rPr>
        <w:t>, ingetrokken</w:t>
      </w:r>
      <w:r w:rsidRPr="009953EC">
        <w:rPr>
          <w:rFonts w:asciiTheme="minorHAnsi" w:hAnsiTheme="minorHAnsi"/>
          <w:b/>
          <w:color w:val="000000" w:themeColor="text1"/>
          <w:sz w:val="28"/>
          <w:szCs w:val="28"/>
          <w:u w:val="none"/>
        </w:rPr>
        <w:t xml:space="preserve"> of ongeldig rijbewijs?</w:t>
      </w:r>
      <w:bookmarkEnd w:id="2054"/>
    </w:p>
    <w:p w14:paraId="0BE77490" w14:textId="4BB468A9" w:rsidR="00636A2F" w:rsidRDefault="00D7679E" w:rsidP="00D7679E">
      <w:pPr>
        <w:pStyle w:val="Tekst"/>
        <w:jc w:val="both"/>
        <w:rPr>
          <w:rFonts w:asciiTheme="minorHAnsi" w:hAnsiTheme="minorHAnsi"/>
          <w:sz w:val="24"/>
          <w:szCs w:val="24"/>
        </w:rPr>
      </w:pPr>
      <w:r>
        <w:rPr>
          <w:rFonts w:asciiTheme="minorHAnsi" w:hAnsiTheme="minorHAnsi"/>
          <w:sz w:val="24"/>
          <w:szCs w:val="24"/>
        </w:rPr>
        <w:t>D</w:t>
      </w:r>
      <w:r w:rsidR="00636A2F" w:rsidRPr="00D7679E">
        <w:rPr>
          <w:rFonts w:asciiTheme="minorHAnsi" w:hAnsiTheme="minorHAnsi"/>
          <w:sz w:val="24"/>
          <w:szCs w:val="24"/>
        </w:rPr>
        <w:t xml:space="preserve">e </w:t>
      </w:r>
      <w:r w:rsidR="00636A2F" w:rsidRPr="003B7362">
        <w:rPr>
          <w:rFonts w:asciiTheme="minorHAnsi" w:hAnsiTheme="minorHAnsi"/>
          <w:b/>
          <w:sz w:val="24"/>
          <w:szCs w:val="24"/>
        </w:rPr>
        <w:t>bestuurder</w:t>
      </w:r>
      <w:r w:rsidR="00E914B8" w:rsidRPr="003B7362">
        <w:rPr>
          <w:rFonts w:asciiTheme="minorHAnsi" w:hAnsiTheme="minorHAnsi"/>
          <w:b/>
          <w:sz w:val="24"/>
          <w:szCs w:val="24"/>
        </w:rPr>
        <w:t>-werknemer</w:t>
      </w:r>
      <w:r w:rsidR="00636A2F" w:rsidRPr="00D7679E">
        <w:rPr>
          <w:rFonts w:asciiTheme="minorHAnsi" w:hAnsiTheme="minorHAnsi"/>
          <w:sz w:val="24"/>
          <w:szCs w:val="24"/>
        </w:rPr>
        <w:t xml:space="preserve"> die niet in het bezit is van een geschikt rijbewijs, is </w:t>
      </w:r>
      <w:r w:rsidR="00E271EE" w:rsidRPr="00D7679E">
        <w:rPr>
          <w:rFonts w:asciiTheme="minorHAnsi" w:hAnsiTheme="minorHAnsi"/>
          <w:sz w:val="24"/>
          <w:szCs w:val="24"/>
        </w:rPr>
        <w:t>te allen tijde</w:t>
      </w:r>
      <w:r w:rsidR="00636A2F" w:rsidRPr="00D7679E">
        <w:rPr>
          <w:rFonts w:asciiTheme="minorHAnsi" w:hAnsiTheme="minorHAnsi"/>
          <w:sz w:val="24"/>
          <w:szCs w:val="24"/>
        </w:rPr>
        <w:t xml:space="preserve"> strafbaar. Hij is </w:t>
      </w:r>
      <w:r w:rsidR="00E914B8" w:rsidRPr="003B7362">
        <w:rPr>
          <w:rFonts w:asciiTheme="minorHAnsi" w:hAnsiTheme="minorHAnsi"/>
          <w:b/>
          <w:sz w:val="24"/>
          <w:szCs w:val="24"/>
        </w:rPr>
        <w:t xml:space="preserve">steeds </w:t>
      </w:r>
      <w:r w:rsidR="00636A2F" w:rsidRPr="003B7362">
        <w:rPr>
          <w:rFonts w:asciiTheme="minorHAnsi" w:hAnsiTheme="minorHAnsi"/>
          <w:b/>
          <w:sz w:val="24"/>
          <w:szCs w:val="24"/>
        </w:rPr>
        <w:t>strafrechtelijk verantwoordelijk</w:t>
      </w:r>
      <w:r w:rsidR="00E1036C">
        <w:rPr>
          <w:rFonts w:asciiTheme="minorHAnsi" w:hAnsiTheme="minorHAnsi"/>
          <w:sz w:val="24"/>
          <w:szCs w:val="24"/>
        </w:rPr>
        <w:t>.</w:t>
      </w:r>
    </w:p>
    <w:p w14:paraId="496F7B4C" w14:textId="77777777" w:rsidR="00D7679E" w:rsidRDefault="00D7679E" w:rsidP="00D7679E">
      <w:pPr>
        <w:pStyle w:val="Tekst"/>
        <w:jc w:val="both"/>
        <w:rPr>
          <w:rFonts w:asciiTheme="minorHAnsi" w:hAnsiTheme="minorHAnsi"/>
          <w:sz w:val="24"/>
          <w:szCs w:val="24"/>
        </w:rPr>
      </w:pPr>
    </w:p>
    <w:p w14:paraId="54D9FB49" w14:textId="77777777" w:rsidR="00D7679E" w:rsidRDefault="00E914B8" w:rsidP="00D7679E">
      <w:pPr>
        <w:pStyle w:val="Tekst"/>
        <w:jc w:val="both"/>
        <w:rPr>
          <w:rFonts w:asciiTheme="minorHAnsi" w:hAnsiTheme="minorHAnsi"/>
          <w:sz w:val="24"/>
          <w:szCs w:val="24"/>
        </w:rPr>
      </w:pPr>
      <w:r>
        <w:rPr>
          <w:rFonts w:asciiTheme="minorHAnsi" w:hAnsiTheme="minorHAnsi"/>
          <w:sz w:val="24"/>
          <w:szCs w:val="24"/>
        </w:rPr>
        <w:t xml:space="preserve">De </w:t>
      </w:r>
      <w:r w:rsidRPr="003B7362">
        <w:rPr>
          <w:rFonts w:asciiTheme="minorHAnsi" w:hAnsiTheme="minorHAnsi"/>
          <w:b/>
          <w:sz w:val="24"/>
          <w:szCs w:val="24"/>
        </w:rPr>
        <w:t>werkgever</w:t>
      </w:r>
      <w:r>
        <w:rPr>
          <w:rFonts w:asciiTheme="minorHAnsi" w:hAnsiTheme="minorHAnsi"/>
          <w:sz w:val="24"/>
          <w:szCs w:val="24"/>
        </w:rPr>
        <w:t xml:space="preserve"> </w:t>
      </w:r>
      <w:r w:rsidR="00557883">
        <w:rPr>
          <w:rFonts w:asciiTheme="minorHAnsi" w:hAnsiTheme="minorHAnsi"/>
          <w:sz w:val="24"/>
          <w:szCs w:val="24"/>
        </w:rPr>
        <w:t xml:space="preserve">is echter mee burgerlijk aansprakelijk </w:t>
      </w:r>
      <w:r w:rsidRPr="00E914B8">
        <w:rPr>
          <w:rFonts w:asciiTheme="minorHAnsi" w:hAnsiTheme="minorHAnsi"/>
          <w:sz w:val="24"/>
          <w:szCs w:val="24"/>
        </w:rPr>
        <w:t xml:space="preserve">voor de </w:t>
      </w:r>
      <w:r w:rsidRPr="003B7362">
        <w:rPr>
          <w:rFonts w:asciiTheme="minorHAnsi" w:hAnsiTheme="minorHAnsi"/>
          <w:b/>
          <w:sz w:val="24"/>
          <w:szCs w:val="24"/>
        </w:rPr>
        <w:t>geldboete ingevolge de ge</w:t>
      </w:r>
      <w:r w:rsidR="00794E86">
        <w:rPr>
          <w:rFonts w:asciiTheme="minorHAnsi" w:hAnsiTheme="minorHAnsi"/>
          <w:b/>
          <w:sz w:val="24"/>
          <w:szCs w:val="24"/>
        </w:rPr>
        <w:t>d</w:t>
      </w:r>
      <w:r w:rsidRPr="003B7362">
        <w:rPr>
          <w:rFonts w:asciiTheme="minorHAnsi" w:hAnsiTheme="minorHAnsi"/>
          <w:b/>
          <w:sz w:val="24"/>
          <w:szCs w:val="24"/>
        </w:rPr>
        <w:t>eelde aansprakelijkheid.</w:t>
      </w:r>
    </w:p>
    <w:p w14:paraId="4989EFD8" w14:textId="77777777" w:rsidR="00E914B8" w:rsidRDefault="00E914B8" w:rsidP="00D7679E">
      <w:pPr>
        <w:pStyle w:val="Tekst"/>
        <w:jc w:val="both"/>
        <w:rPr>
          <w:rFonts w:asciiTheme="minorHAnsi" w:hAnsiTheme="minorHAnsi"/>
          <w:sz w:val="24"/>
          <w:szCs w:val="24"/>
        </w:rPr>
      </w:pPr>
    </w:p>
    <w:p w14:paraId="4BC30085" w14:textId="77777777" w:rsidR="00E914B8" w:rsidRDefault="00E914B8" w:rsidP="00D7679E">
      <w:pPr>
        <w:pStyle w:val="Tekst"/>
        <w:jc w:val="both"/>
        <w:rPr>
          <w:rFonts w:asciiTheme="minorHAnsi" w:hAnsiTheme="minorHAnsi"/>
          <w:sz w:val="24"/>
          <w:szCs w:val="24"/>
        </w:rPr>
      </w:pPr>
      <w:r w:rsidRPr="00E914B8">
        <w:rPr>
          <w:rFonts w:asciiTheme="minorHAnsi" w:hAnsiTheme="minorHAnsi"/>
          <w:sz w:val="24"/>
          <w:szCs w:val="24"/>
        </w:rPr>
        <w:t xml:space="preserve">Bovendien is de werkgever, eigenaar van het voertuig, ook strafrechtelijk verantwoordelijk en dus strafbaar, </w:t>
      </w:r>
      <w:r>
        <w:rPr>
          <w:rFonts w:asciiTheme="minorHAnsi" w:hAnsiTheme="minorHAnsi"/>
          <w:sz w:val="24"/>
          <w:szCs w:val="24"/>
        </w:rPr>
        <w:t xml:space="preserve">wanneer </w:t>
      </w:r>
      <w:r w:rsidRPr="00E914B8">
        <w:rPr>
          <w:rFonts w:asciiTheme="minorHAnsi" w:hAnsiTheme="minorHAnsi"/>
          <w:sz w:val="24"/>
          <w:szCs w:val="24"/>
        </w:rPr>
        <w:t>hij wetens een motorvoertuig toevertrouwt aan iemand die niet beschikt over het vereiste rijbewijs.</w:t>
      </w:r>
      <w:r w:rsidR="00E60416">
        <w:rPr>
          <w:rFonts w:asciiTheme="minorHAnsi" w:hAnsiTheme="minorHAnsi"/>
          <w:sz w:val="24"/>
          <w:szCs w:val="24"/>
        </w:rPr>
        <w:t xml:space="preserve"> In dat geval kan de werkgever de </w:t>
      </w:r>
      <w:r w:rsidR="00557883">
        <w:rPr>
          <w:rFonts w:asciiTheme="minorHAnsi" w:hAnsiTheme="minorHAnsi"/>
          <w:sz w:val="24"/>
          <w:szCs w:val="24"/>
        </w:rPr>
        <w:t>geldboete niet verhalen op de werknemer.</w:t>
      </w:r>
    </w:p>
    <w:p w14:paraId="12F7B9FF" w14:textId="77777777" w:rsidR="00E60416" w:rsidRDefault="00557883" w:rsidP="00D7679E">
      <w:pPr>
        <w:pStyle w:val="Tekst"/>
        <w:jc w:val="both"/>
        <w:rPr>
          <w:rFonts w:asciiTheme="minorHAnsi" w:hAnsiTheme="minorHAnsi"/>
          <w:sz w:val="24"/>
          <w:szCs w:val="24"/>
        </w:rPr>
      </w:pPr>
      <w:r>
        <w:rPr>
          <w:rFonts w:asciiTheme="minorHAnsi" w:hAnsiTheme="minorHAnsi"/>
          <w:sz w:val="24"/>
          <w:szCs w:val="24"/>
        </w:rPr>
        <w:t>Immers e</w:t>
      </w:r>
      <w:r w:rsidR="00E60416">
        <w:rPr>
          <w:rFonts w:asciiTheme="minorHAnsi" w:hAnsiTheme="minorHAnsi"/>
          <w:sz w:val="24"/>
          <w:szCs w:val="24"/>
        </w:rPr>
        <w:t xml:space="preserve">nkel als </w:t>
      </w:r>
      <w:r w:rsidR="00E60416" w:rsidRPr="00E60416">
        <w:rPr>
          <w:rFonts w:asciiTheme="minorHAnsi" w:hAnsiTheme="minorHAnsi"/>
          <w:sz w:val="24"/>
          <w:szCs w:val="24"/>
        </w:rPr>
        <w:t xml:space="preserve">de werkgever geen fout kan worden verweten en </w:t>
      </w:r>
      <w:r w:rsidR="00E60416">
        <w:rPr>
          <w:rFonts w:asciiTheme="minorHAnsi" w:hAnsiTheme="minorHAnsi"/>
          <w:sz w:val="24"/>
          <w:szCs w:val="24"/>
        </w:rPr>
        <w:t xml:space="preserve">enkel als </w:t>
      </w:r>
      <w:r w:rsidR="00E60416" w:rsidRPr="00E60416">
        <w:rPr>
          <w:rFonts w:asciiTheme="minorHAnsi" w:hAnsiTheme="minorHAnsi"/>
          <w:sz w:val="24"/>
          <w:szCs w:val="24"/>
        </w:rPr>
        <w:t>de werknemer strafrechtelijk volledig aansprakelijk is, dan heeft de werkgever het recht om te eisen dat de werknemer de boete terugbetaalt.</w:t>
      </w:r>
    </w:p>
    <w:p w14:paraId="44A730A5" w14:textId="77777777" w:rsidR="00E914B8" w:rsidRPr="009953EC" w:rsidRDefault="00E5266C" w:rsidP="0081146F">
      <w:pPr>
        <w:pStyle w:val="Kop4"/>
        <w:rPr>
          <w:rFonts w:asciiTheme="minorHAnsi" w:hAnsiTheme="minorHAnsi"/>
          <w:b/>
          <w:color w:val="000000" w:themeColor="text1"/>
          <w:sz w:val="28"/>
          <w:szCs w:val="28"/>
          <w:u w:val="none"/>
        </w:rPr>
      </w:pPr>
      <w:bookmarkStart w:id="2055" w:name="_Ref511206251"/>
      <w:r w:rsidRPr="009953EC">
        <w:rPr>
          <w:rFonts w:asciiTheme="minorHAnsi" w:hAnsiTheme="minorHAnsi"/>
          <w:b/>
          <w:color w:val="000000" w:themeColor="text1"/>
          <w:sz w:val="28"/>
          <w:szCs w:val="28"/>
          <w:u w:val="none"/>
        </w:rPr>
        <w:t>Moet de werkgever de geldigheid van het rijbewijs controleren?</w:t>
      </w:r>
      <w:bookmarkEnd w:id="2055"/>
    </w:p>
    <w:p w14:paraId="5D020EF1" w14:textId="77777777" w:rsidR="00E5266C" w:rsidRDefault="00E5266C" w:rsidP="00D7679E">
      <w:pPr>
        <w:pStyle w:val="Tekst"/>
        <w:jc w:val="both"/>
        <w:rPr>
          <w:rFonts w:asciiTheme="minorHAnsi" w:hAnsiTheme="minorHAnsi"/>
          <w:sz w:val="24"/>
          <w:szCs w:val="24"/>
        </w:rPr>
      </w:pPr>
      <w:r w:rsidRPr="00E5266C">
        <w:rPr>
          <w:rFonts w:asciiTheme="minorHAnsi" w:hAnsiTheme="minorHAnsi"/>
          <w:sz w:val="24"/>
          <w:szCs w:val="24"/>
        </w:rPr>
        <w:t xml:space="preserve">Wanneer de werknemer een </w:t>
      </w:r>
      <w:r w:rsidRPr="002559AC">
        <w:rPr>
          <w:rFonts w:asciiTheme="minorHAnsi" w:hAnsiTheme="minorHAnsi"/>
          <w:b/>
          <w:sz w:val="24"/>
          <w:szCs w:val="24"/>
        </w:rPr>
        <w:t xml:space="preserve">beroepsvervoerder </w:t>
      </w:r>
      <w:r w:rsidR="00AE4C7C" w:rsidRPr="002559AC">
        <w:rPr>
          <w:rFonts w:asciiTheme="minorHAnsi" w:hAnsiTheme="minorHAnsi"/>
          <w:b/>
          <w:sz w:val="24"/>
          <w:szCs w:val="24"/>
        </w:rPr>
        <w:t>(buschauf</w:t>
      </w:r>
      <w:r w:rsidR="000C71A0" w:rsidRPr="002559AC">
        <w:rPr>
          <w:rFonts w:asciiTheme="minorHAnsi" w:hAnsiTheme="minorHAnsi"/>
          <w:b/>
          <w:sz w:val="24"/>
          <w:szCs w:val="24"/>
        </w:rPr>
        <w:t>f</w:t>
      </w:r>
      <w:r w:rsidR="00AE4C7C" w:rsidRPr="002559AC">
        <w:rPr>
          <w:rFonts w:asciiTheme="minorHAnsi" w:hAnsiTheme="minorHAnsi"/>
          <w:b/>
          <w:sz w:val="24"/>
          <w:szCs w:val="24"/>
        </w:rPr>
        <w:t>eur</w:t>
      </w:r>
      <w:r w:rsidR="000C71A0" w:rsidRPr="002559AC">
        <w:rPr>
          <w:rFonts w:asciiTheme="minorHAnsi" w:hAnsiTheme="minorHAnsi"/>
          <w:b/>
          <w:sz w:val="24"/>
          <w:szCs w:val="24"/>
        </w:rPr>
        <w:t>)</w:t>
      </w:r>
      <w:r w:rsidR="000C71A0">
        <w:rPr>
          <w:rFonts w:asciiTheme="minorHAnsi" w:hAnsiTheme="minorHAnsi"/>
          <w:sz w:val="24"/>
          <w:szCs w:val="24"/>
        </w:rPr>
        <w:t xml:space="preserve"> </w:t>
      </w:r>
      <w:r w:rsidRPr="00E5266C">
        <w:rPr>
          <w:rFonts w:asciiTheme="minorHAnsi" w:hAnsiTheme="minorHAnsi"/>
          <w:sz w:val="24"/>
          <w:szCs w:val="24"/>
        </w:rPr>
        <w:t xml:space="preserve">is dan is de werkgever ertoe gehouden de geldigheid van het rijbewijs te controleren </w:t>
      </w:r>
      <w:r w:rsidR="000C71A0" w:rsidRPr="001A34B4">
        <w:rPr>
          <w:rFonts w:asciiTheme="minorHAnsi" w:hAnsiTheme="minorHAnsi"/>
          <w:b/>
          <w:sz w:val="24"/>
          <w:szCs w:val="24"/>
        </w:rPr>
        <w:t>bij het afsluiten van de arbeidsovereenkomst</w:t>
      </w:r>
      <w:r w:rsidR="000C71A0">
        <w:rPr>
          <w:rFonts w:asciiTheme="minorHAnsi" w:hAnsiTheme="minorHAnsi"/>
          <w:sz w:val="24"/>
          <w:szCs w:val="24"/>
        </w:rPr>
        <w:t xml:space="preserve"> </w:t>
      </w:r>
      <w:r w:rsidRPr="00E5266C">
        <w:rPr>
          <w:rFonts w:asciiTheme="minorHAnsi" w:hAnsiTheme="minorHAnsi"/>
          <w:sz w:val="24"/>
          <w:szCs w:val="24"/>
        </w:rPr>
        <w:t xml:space="preserve">(= aanwervingsvoorwaarde) </w:t>
      </w:r>
      <w:r w:rsidRPr="001A34B4">
        <w:rPr>
          <w:rFonts w:asciiTheme="minorHAnsi" w:hAnsiTheme="minorHAnsi"/>
          <w:b/>
          <w:sz w:val="24"/>
          <w:szCs w:val="24"/>
        </w:rPr>
        <w:t>en op te volgen</w:t>
      </w:r>
      <w:r w:rsidR="00AE4C7C">
        <w:rPr>
          <w:rFonts w:asciiTheme="minorHAnsi" w:hAnsiTheme="minorHAnsi"/>
          <w:sz w:val="24"/>
          <w:szCs w:val="24"/>
        </w:rPr>
        <w:t xml:space="preserve"> </w:t>
      </w:r>
      <w:r w:rsidR="00C634F0">
        <w:rPr>
          <w:rFonts w:asciiTheme="minorHAnsi" w:hAnsiTheme="minorHAnsi"/>
          <w:sz w:val="24"/>
          <w:szCs w:val="24"/>
        </w:rPr>
        <w:t xml:space="preserve">(bv. </w:t>
      </w:r>
      <w:r w:rsidR="00AE4C7C">
        <w:rPr>
          <w:rFonts w:asciiTheme="minorHAnsi" w:hAnsiTheme="minorHAnsi"/>
          <w:sz w:val="24"/>
          <w:szCs w:val="24"/>
        </w:rPr>
        <w:t>inzake de verlenging van de vakbekwaamheid</w:t>
      </w:r>
      <w:r w:rsidR="00C634F0">
        <w:rPr>
          <w:rFonts w:asciiTheme="minorHAnsi" w:hAnsiTheme="minorHAnsi"/>
          <w:sz w:val="24"/>
          <w:szCs w:val="24"/>
        </w:rPr>
        <w:t>)</w:t>
      </w:r>
      <w:r w:rsidR="00AE4C7C">
        <w:rPr>
          <w:rFonts w:asciiTheme="minorHAnsi" w:hAnsiTheme="minorHAnsi"/>
          <w:sz w:val="24"/>
          <w:szCs w:val="24"/>
        </w:rPr>
        <w:t>.</w:t>
      </w:r>
      <w:r w:rsidR="0081146F">
        <w:rPr>
          <w:rFonts w:asciiTheme="minorHAnsi" w:hAnsiTheme="minorHAnsi"/>
          <w:sz w:val="24"/>
          <w:szCs w:val="24"/>
        </w:rPr>
        <w:t xml:space="preserve"> </w:t>
      </w:r>
      <w:r w:rsidR="000F0349">
        <w:rPr>
          <w:rFonts w:asciiTheme="minorHAnsi" w:hAnsiTheme="minorHAnsi"/>
          <w:sz w:val="24"/>
          <w:szCs w:val="24"/>
        </w:rPr>
        <w:t xml:space="preserve">Zo kan de werkgever </w:t>
      </w:r>
      <w:r w:rsidR="00963AD0">
        <w:rPr>
          <w:rFonts w:asciiTheme="minorHAnsi" w:hAnsiTheme="minorHAnsi"/>
          <w:sz w:val="24"/>
          <w:szCs w:val="24"/>
        </w:rPr>
        <w:t>veroordeeld</w:t>
      </w:r>
      <w:r w:rsidR="00657DA7">
        <w:rPr>
          <w:rFonts w:asciiTheme="minorHAnsi" w:hAnsiTheme="minorHAnsi"/>
          <w:sz w:val="24"/>
          <w:szCs w:val="24"/>
        </w:rPr>
        <w:t xml:space="preserve"> worden tot een boete wanneer een </w:t>
      </w:r>
      <w:r w:rsidR="00DC6B01">
        <w:rPr>
          <w:rFonts w:asciiTheme="minorHAnsi" w:hAnsiTheme="minorHAnsi"/>
          <w:sz w:val="24"/>
          <w:szCs w:val="24"/>
        </w:rPr>
        <w:t>werknemer-</w:t>
      </w:r>
      <w:r w:rsidR="00657DA7">
        <w:rPr>
          <w:rFonts w:asciiTheme="minorHAnsi" w:hAnsiTheme="minorHAnsi"/>
          <w:sz w:val="24"/>
          <w:szCs w:val="24"/>
        </w:rPr>
        <w:t xml:space="preserve">beroepsvervoerder een ongeval veroorzaakt en men hem had aangeworven zonder de </w:t>
      </w:r>
      <w:r w:rsidR="00963AD0">
        <w:rPr>
          <w:rFonts w:asciiTheme="minorHAnsi" w:hAnsiTheme="minorHAnsi"/>
          <w:sz w:val="24"/>
          <w:szCs w:val="24"/>
        </w:rPr>
        <w:t>geldigheid</w:t>
      </w:r>
      <w:r w:rsidR="00657DA7">
        <w:rPr>
          <w:rFonts w:asciiTheme="minorHAnsi" w:hAnsiTheme="minorHAnsi"/>
          <w:sz w:val="24"/>
          <w:szCs w:val="24"/>
        </w:rPr>
        <w:t xml:space="preserve"> van zijn rijbewijs na te gaan.</w:t>
      </w:r>
    </w:p>
    <w:p w14:paraId="33042E0F" w14:textId="77777777" w:rsidR="00E5266C" w:rsidRDefault="00E5266C" w:rsidP="00D7679E">
      <w:pPr>
        <w:pStyle w:val="Tekst"/>
        <w:jc w:val="both"/>
        <w:rPr>
          <w:rFonts w:asciiTheme="minorHAnsi" w:hAnsiTheme="minorHAnsi"/>
          <w:sz w:val="24"/>
          <w:szCs w:val="24"/>
        </w:rPr>
      </w:pPr>
    </w:p>
    <w:p w14:paraId="4267CE9D" w14:textId="77777777" w:rsidR="00EF14B3" w:rsidRPr="00EF14B3" w:rsidRDefault="00EF14B3" w:rsidP="00F9718D">
      <w:pPr>
        <w:ind w:left="851"/>
        <w:jc w:val="both"/>
        <w:rPr>
          <w:rFonts w:asciiTheme="minorHAnsi" w:hAnsiTheme="minorHAnsi"/>
          <w:sz w:val="24"/>
          <w:szCs w:val="24"/>
        </w:rPr>
      </w:pPr>
      <w:r w:rsidRPr="00EF14B3">
        <w:rPr>
          <w:rFonts w:asciiTheme="minorHAnsi" w:hAnsiTheme="minorHAnsi"/>
          <w:sz w:val="24"/>
          <w:szCs w:val="24"/>
        </w:rPr>
        <w:t xml:space="preserve">Wanneer </w:t>
      </w:r>
      <w:r>
        <w:rPr>
          <w:rFonts w:asciiTheme="minorHAnsi" w:hAnsiTheme="minorHAnsi"/>
          <w:sz w:val="24"/>
          <w:szCs w:val="24"/>
        </w:rPr>
        <w:t>de</w:t>
      </w:r>
      <w:r w:rsidRPr="00EF14B3">
        <w:rPr>
          <w:rFonts w:asciiTheme="minorHAnsi" w:hAnsiTheme="minorHAnsi"/>
          <w:sz w:val="24"/>
          <w:szCs w:val="24"/>
        </w:rPr>
        <w:t xml:space="preserve"> werknemer tijdens de uitvoering van zi</w:t>
      </w:r>
      <w:r w:rsidR="0078252B">
        <w:rPr>
          <w:rFonts w:asciiTheme="minorHAnsi" w:hAnsiTheme="minorHAnsi"/>
          <w:sz w:val="24"/>
          <w:szCs w:val="24"/>
        </w:rPr>
        <w:t xml:space="preserve">jn arbeidsovereenkomst een verkeersongeval veroorzaakt </w:t>
      </w:r>
      <w:r w:rsidRPr="00EF14B3">
        <w:rPr>
          <w:rFonts w:asciiTheme="minorHAnsi" w:hAnsiTheme="minorHAnsi"/>
          <w:sz w:val="24"/>
          <w:szCs w:val="24"/>
        </w:rPr>
        <w:t>en daardoor schade toebrengt aan een derde, zal de werkgever de schade moeten vergoeden.</w:t>
      </w:r>
      <w:r w:rsidR="0078252B">
        <w:rPr>
          <w:rFonts w:asciiTheme="minorHAnsi" w:hAnsiTheme="minorHAnsi"/>
          <w:sz w:val="24"/>
          <w:szCs w:val="24"/>
        </w:rPr>
        <w:t xml:space="preserve"> Indien zijn rijbewijs op dat ogenblik vervallen</w:t>
      </w:r>
      <w:r w:rsidR="003E1809">
        <w:rPr>
          <w:rFonts w:asciiTheme="minorHAnsi" w:hAnsiTheme="minorHAnsi"/>
          <w:sz w:val="24"/>
          <w:szCs w:val="24"/>
        </w:rPr>
        <w:t>, ingetrokken of ongeldig</w:t>
      </w:r>
      <w:r w:rsidR="0078252B">
        <w:rPr>
          <w:rFonts w:asciiTheme="minorHAnsi" w:hAnsiTheme="minorHAnsi"/>
          <w:sz w:val="24"/>
          <w:szCs w:val="24"/>
        </w:rPr>
        <w:t xml:space="preserve"> was </w:t>
      </w:r>
      <w:r w:rsidR="000335C3">
        <w:rPr>
          <w:rFonts w:asciiTheme="minorHAnsi" w:hAnsiTheme="minorHAnsi"/>
          <w:sz w:val="24"/>
          <w:szCs w:val="24"/>
        </w:rPr>
        <w:t>zonder dat de werkgever hiervan op de hoogte was dan kan de werkgever de schade verhalen op de werknemer (zware fout</w:t>
      </w:r>
      <w:r w:rsidR="003E1809">
        <w:rPr>
          <w:rFonts w:asciiTheme="minorHAnsi" w:hAnsiTheme="minorHAnsi"/>
          <w:sz w:val="24"/>
          <w:szCs w:val="24"/>
        </w:rPr>
        <w:t xml:space="preserve"> bewijzen!</w:t>
      </w:r>
      <w:r w:rsidR="000335C3">
        <w:rPr>
          <w:rFonts w:asciiTheme="minorHAnsi" w:hAnsiTheme="minorHAnsi"/>
          <w:sz w:val="24"/>
          <w:szCs w:val="24"/>
        </w:rPr>
        <w:t>).</w:t>
      </w:r>
    </w:p>
    <w:p w14:paraId="236E3CB8" w14:textId="77777777" w:rsidR="006525C1" w:rsidRDefault="006525C1" w:rsidP="00D7679E">
      <w:pPr>
        <w:pStyle w:val="Tekst"/>
        <w:jc w:val="both"/>
        <w:rPr>
          <w:rFonts w:asciiTheme="minorHAnsi" w:hAnsiTheme="minorHAnsi"/>
          <w:sz w:val="24"/>
          <w:szCs w:val="24"/>
        </w:rPr>
      </w:pPr>
    </w:p>
    <w:p w14:paraId="571C36F5" w14:textId="77777777" w:rsidR="005F7BF0" w:rsidRDefault="005F7BF0" w:rsidP="00D7679E">
      <w:pPr>
        <w:pStyle w:val="Tekst"/>
        <w:jc w:val="both"/>
        <w:rPr>
          <w:rFonts w:asciiTheme="minorHAnsi" w:hAnsiTheme="minorHAnsi"/>
          <w:sz w:val="24"/>
          <w:szCs w:val="24"/>
        </w:rPr>
      </w:pPr>
      <w:r>
        <w:rPr>
          <w:rFonts w:asciiTheme="minorHAnsi" w:hAnsiTheme="minorHAnsi"/>
          <w:sz w:val="24"/>
          <w:szCs w:val="24"/>
        </w:rPr>
        <w:t xml:space="preserve">Wanneer het gaat over </w:t>
      </w:r>
      <w:r w:rsidRPr="002559AC">
        <w:rPr>
          <w:rFonts w:asciiTheme="minorHAnsi" w:hAnsiTheme="minorHAnsi"/>
          <w:b/>
          <w:sz w:val="24"/>
          <w:szCs w:val="24"/>
        </w:rPr>
        <w:t>occasioneel of uitzonderlijk vervoer</w:t>
      </w:r>
      <w:r>
        <w:rPr>
          <w:rFonts w:asciiTheme="minorHAnsi" w:hAnsiTheme="minorHAnsi"/>
          <w:sz w:val="24"/>
          <w:szCs w:val="24"/>
        </w:rPr>
        <w:t xml:space="preserve"> en het hebben van een rijbewijs dus </w:t>
      </w:r>
      <w:r w:rsidRPr="005F7BF0">
        <w:rPr>
          <w:rFonts w:asciiTheme="minorHAnsi" w:hAnsiTheme="minorHAnsi"/>
          <w:sz w:val="24"/>
          <w:szCs w:val="24"/>
        </w:rPr>
        <w:t>geen noodzaak</w:t>
      </w:r>
      <w:r>
        <w:rPr>
          <w:rFonts w:asciiTheme="minorHAnsi" w:hAnsiTheme="minorHAnsi"/>
          <w:sz w:val="24"/>
          <w:szCs w:val="24"/>
        </w:rPr>
        <w:t xml:space="preserve"> is</w:t>
      </w:r>
      <w:r w:rsidRPr="005F7BF0">
        <w:rPr>
          <w:rFonts w:asciiTheme="minorHAnsi" w:hAnsiTheme="minorHAnsi"/>
          <w:sz w:val="24"/>
          <w:szCs w:val="24"/>
        </w:rPr>
        <w:t xml:space="preserve"> voor het uitvoeren van </w:t>
      </w:r>
      <w:r>
        <w:rPr>
          <w:rFonts w:asciiTheme="minorHAnsi" w:hAnsiTheme="minorHAnsi"/>
          <w:sz w:val="24"/>
          <w:szCs w:val="24"/>
        </w:rPr>
        <w:t xml:space="preserve">de arbeidsovereenkomst is het </w:t>
      </w:r>
      <w:r w:rsidRPr="005F7BF0">
        <w:rPr>
          <w:rFonts w:asciiTheme="minorHAnsi" w:hAnsiTheme="minorHAnsi"/>
          <w:sz w:val="24"/>
          <w:szCs w:val="24"/>
        </w:rPr>
        <w:t xml:space="preserve">aangewezen </w:t>
      </w:r>
      <w:r>
        <w:rPr>
          <w:rFonts w:asciiTheme="minorHAnsi" w:hAnsiTheme="minorHAnsi"/>
          <w:sz w:val="24"/>
          <w:szCs w:val="24"/>
        </w:rPr>
        <w:t>de werknemer</w:t>
      </w:r>
      <w:r w:rsidRPr="005F7BF0">
        <w:rPr>
          <w:rFonts w:asciiTheme="minorHAnsi" w:hAnsiTheme="minorHAnsi"/>
          <w:sz w:val="24"/>
          <w:szCs w:val="24"/>
        </w:rPr>
        <w:t xml:space="preserve"> een verklaring te laten ondertekenen dat hij over een geldig rijbewijs beschikt op het ogenblik dat hij </w:t>
      </w:r>
      <w:r>
        <w:rPr>
          <w:rFonts w:asciiTheme="minorHAnsi" w:hAnsiTheme="minorHAnsi"/>
          <w:sz w:val="24"/>
          <w:szCs w:val="24"/>
        </w:rPr>
        <w:t>een vervoers</w:t>
      </w:r>
      <w:r w:rsidRPr="005F7BF0">
        <w:rPr>
          <w:rFonts w:asciiTheme="minorHAnsi" w:hAnsiTheme="minorHAnsi"/>
          <w:sz w:val="24"/>
          <w:szCs w:val="24"/>
        </w:rPr>
        <w:t>act</w:t>
      </w:r>
      <w:r w:rsidR="00D37A9A">
        <w:rPr>
          <w:rFonts w:asciiTheme="minorHAnsi" w:hAnsiTheme="minorHAnsi"/>
          <w:sz w:val="24"/>
          <w:szCs w:val="24"/>
        </w:rPr>
        <w:t>iviteit moet uitvoeren. De</w:t>
      </w:r>
      <w:r w:rsidRPr="005F7BF0">
        <w:rPr>
          <w:rFonts w:asciiTheme="minorHAnsi" w:hAnsiTheme="minorHAnsi"/>
          <w:sz w:val="24"/>
          <w:szCs w:val="24"/>
        </w:rPr>
        <w:t xml:space="preserve"> verzekering eist immers dat de houder van het voertuig zijn voertuig enkel uitleent aan mensen waarvan hij weet dat ze een rijbewijs hebben</w:t>
      </w:r>
      <w:r w:rsidR="00D37A9A">
        <w:rPr>
          <w:rFonts w:asciiTheme="minorHAnsi" w:hAnsiTheme="minorHAnsi"/>
          <w:sz w:val="24"/>
          <w:szCs w:val="24"/>
        </w:rPr>
        <w:t>.</w:t>
      </w:r>
    </w:p>
    <w:p w14:paraId="70754638" w14:textId="77777777" w:rsidR="00552468" w:rsidRDefault="00552468" w:rsidP="00D7679E">
      <w:pPr>
        <w:pStyle w:val="Tekst"/>
        <w:jc w:val="both"/>
        <w:rPr>
          <w:rFonts w:asciiTheme="minorHAnsi" w:hAnsiTheme="minorHAnsi"/>
          <w:sz w:val="24"/>
          <w:szCs w:val="24"/>
        </w:rPr>
      </w:pPr>
    </w:p>
    <w:p w14:paraId="5E13BDCA" w14:textId="77777777" w:rsidR="00552468" w:rsidRDefault="00552468" w:rsidP="00D7679E">
      <w:pPr>
        <w:pStyle w:val="Tekst"/>
        <w:jc w:val="both"/>
        <w:rPr>
          <w:rFonts w:asciiTheme="minorHAnsi" w:hAnsiTheme="minorHAnsi"/>
          <w:sz w:val="24"/>
          <w:szCs w:val="24"/>
        </w:rPr>
      </w:pPr>
    </w:p>
    <w:p w14:paraId="3664DA81" w14:textId="77777777" w:rsidR="00552468" w:rsidRDefault="00552468" w:rsidP="00D7679E">
      <w:pPr>
        <w:pStyle w:val="Tekst"/>
        <w:jc w:val="both"/>
        <w:rPr>
          <w:rFonts w:asciiTheme="minorHAnsi" w:hAnsiTheme="minorHAnsi"/>
          <w:sz w:val="24"/>
          <w:szCs w:val="24"/>
        </w:rPr>
      </w:pPr>
    </w:p>
    <w:p w14:paraId="561F64D3" w14:textId="77777777" w:rsidR="00552468" w:rsidRDefault="00552468" w:rsidP="00D7679E">
      <w:pPr>
        <w:pStyle w:val="Tekst"/>
        <w:jc w:val="both"/>
        <w:rPr>
          <w:rFonts w:asciiTheme="minorHAnsi" w:hAnsiTheme="minorHAnsi"/>
          <w:sz w:val="24"/>
          <w:szCs w:val="24"/>
        </w:rPr>
      </w:pPr>
    </w:p>
    <w:p w14:paraId="0D6BC3F4" w14:textId="77777777" w:rsidR="002F1C38" w:rsidRDefault="002F1C38" w:rsidP="00D7679E">
      <w:pPr>
        <w:pStyle w:val="Tekst"/>
        <w:jc w:val="both"/>
        <w:rPr>
          <w:rFonts w:asciiTheme="minorHAnsi" w:hAnsiTheme="minorHAnsi"/>
          <w:sz w:val="24"/>
          <w:szCs w:val="24"/>
        </w:rPr>
      </w:pPr>
    </w:p>
    <w:bookmarkStart w:id="2056" w:name="_Hlk131775171"/>
    <w:p w14:paraId="6288EE16" w14:textId="428FB1FA" w:rsidR="00377159" w:rsidRPr="00C82CDC" w:rsidRDefault="00377159" w:rsidP="00377159">
      <w:pPr>
        <w:ind w:left="5954"/>
        <w:rPr>
          <w:rFonts w:ascii="Calibri" w:hAnsi="Calibri" w:cs="Calibr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CE8F305" w14:textId="77777777" w:rsidR="0077060E" w:rsidRPr="003A572A" w:rsidRDefault="0077060E" w:rsidP="0077060E">
      <w:pPr>
        <w:pStyle w:val="Kop2"/>
        <w:rPr>
          <w:rFonts w:asciiTheme="minorHAnsi" w:hAnsiTheme="minorHAnsi"/>
          <w:sz w:val="32"/>
          <w:lang w:val="nl-BE" w:eastAsia="nl-BE"/>
        </w:rPr>
      </w:pPr>
      <w:bookmarkStart w:id="2057" w:name="_Toc192163431"/>
      <w:bookmarkEnd w:id="2022"/>
      <w:bookmarkEnd w:id="2023"/>
      <w:bookmarkEnd w:id="2024"/>
      <w:bookmarkEnd w:id="2056"/>
      <w:r w:rsidRPr="003A572A">
        <w:rPr>
          <w:rFonts w:asciiTheme="minorHAnsi" w:hAnsiTheme="minorHAnsi"/>
          <w:sz w:val="32"/>
          <w:lang w:val="nl-BE" w:eastAsia="nl-BE"/>
        </w:rPr>
        <w:lastRenderedPageBreak/>
        <w:t>Welzijn</w:t>
      </w:r>
      <w:bookmarkEnd w:id="2057"/>
    </w:p>
    <w:p w14:paraId="1FBFEB5F" w14:textId="44D5BB74" w:rsidR="00FF4355" w:rsidRDefault="00111163" w:rsidP="0077060E">
      <w:pPr>
        <w:pStyle w:val="Kop3"/>
        <w:rPr>
          <w:rFonts w:asciiTheme="minorHAnsi" w:hAnsiTheme="minorHAnsi"/>
          <w:sz w:val="28"/>
          <w:szCs w:val="28"/>
          <w:lang w:val="nl-BE" w:eastAsia="nl-BE"/>
        </w:rPr>
      </w:pPr>
      <w:bookmarkStart w:id="2058" w:name="_Toc192163432"/>
      <w:r w:rsidRPr="001735AA">
        <w:rPr>
          <w:rFonts w:asciiTheme="minorHAnsi" w:hAnsiTheme="minorHAnsi"/>
          <w:sz w:val="28"/>
          <w:szCs w:val="28"/>
          <w:lang w:val="nl-BE" w:eastAsia="nl-BE"/>
        </w:rPr>
        <w:t xml:space="preserve">Preventie van psychosociale risico’s op het werk en procedure(s) voor elk personeelslid dat meent te lijden op het werk als gevolg van </w:t>
      </w:r>
      <w:bookmarkStart w:id="2059" w:name="_Hlk189575761"/>
      <w:r w:rsidRPr="001735AA">
        <w:rPr>
          <w:rFonts w:asciiTheme="minorHAnsi" w:hAnsiTheme="minorHAnsi"/>
          <w:sz w:val="28"/>
          <w:szCs w:val="28"/>
          <w:lang w:val="nl-BE" w:eastAsia="nl-BE"/>
        </w:rPr>
        <w:t>psychosociale risico’s</w:t>
      </w:r>
      <w:bookmarkEnd w:id="2058"/>
      <w:bookmarkEnd w:id="2059"/>
    </w:p>
    <w:p w14:paraId="3C6A7113" w14:textId="6AFFB6B9" w:rsidR="005E535D" w:rsidRPr="005E535D" w:rsidRDefault="005E535D" w:rsidP="005E535D">
      <w:pPr>
        <w:pStyle w:val="Tekst"/>
        <w:rPr>
          <w:rFonts w:asciiTheme="minorHAnsi" w:hAnsiTheme="minorHAnsi" w:cstheme="minorHAnsi"/>
          <w:b/>
          <w:bCs/>
          <w:sz w:val="24"/>
          <w:szCs w:val="24"/>
          <w:lang w:val="nl-BE" w:eastAsia="nl-BE"/>
        </w:rPr>
      </w:pPr>
      <w:hyperlink r:id="rId55" w:history="1">
        <w:r w:rsidRPr="005E535D">
          <w:rPr>
            <w:rStyle w:val="Hyperlink"/>
            <w:rFonts w:asciiTheme="minorHAnsi" w:hAnsiTheme="minorHAnsi" w:cstheme="minorHAnsi"/>
            <w:b/>
            <w:bCs/>
            <w:sz w:val="24"/>
            <w:szCs w:val="24"/>
            <w:lang w:val="nl-BE" w:eastAsia="nl-BE"/>
          </w:rPr>
          <w:t>https://pro.g-o.be/gezondheid-en-preventie/psychosociale-risicos</w:t>
        </w:r>
      </w:hyperlink>
    </w:p>
    <w:p w14:paraId="20B56C36" w14:textId="3CF855BD" w:rsidR="007340FD" w:rsidRDefault="00DE501F" w:rsidP="0004629E">
      <w:pPr>
        <w:pStyle w:val="Tekst"/>
        <w:spacing w:after="240"/>
        <w:jc w:val="both"/>
        <w:rPr>
          <w:rFonts w:asciiTheme="minorHAnsi" w:hAnsiTheme="minorHAnsi"/>
          <w:sz w:val="24"/>
          <w:szCs w:val="24"/>
        </w:rPr>
      </w:pPr>
      <w:bookmarkStart w:id="2060" w:name="_Algemene_bepalingen_en"/>
      <w:bookmarkStart w:id="2061" w:name="_Toc280265697"/>
      <w:bookmarkStart w:id="2062" w:name="_Toc307475519"/>
      <w:bookmarkStart w:id="2063" w:name="_Toc307487781"/>
      <w:bookmarkEnd w:id="2060"/>
      <w:r w:rsidRPr="00745B7B">
        <w:rPr>
          <w:rFonts w:asciiTheme="minorHAnsi" w:hAnsiTheme="minorHAnsi"/>
          <w:b/>
          <w:sz w:val="24"/>
          <w:szCs w:val="24"/>
        </w:rPr>
        <w:t>Sinds 1 september 2014 maken geweld, pesterijen en ongewenst seksueel gedrag op het werk integraal deel uit van de psychosociale risico’s op het werk</w:t>
      </w:r>
      <w:r w:rsidRPr="00745B7B">
        <w:rPr>
          <w:rFonts w:asciiTheme="minorHAnsi" w:hAnsiTheme="minorHAnsi"/>
          <w:sz w:val="24"/>
          <w:szCs w:val="24"/>
        </w:rPr>
        <w:t>. 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verschillende actiemogelijkheden worden hierna toegelicht.</w:t>
      </w:r>
    </w:p>
    <w:p w14:paraId="6B051F25" w14:textId="77777777" w:rsidR="00FF4355" w:rsidRDefault="009667B2" w:rsidP="0077060E">
      <w:pPr>
        <w:pStyle w:val="Kop4"/>
        <w:rPr>
          <w:rFonts w:asciiTheme="minorHAnsi" w:hAnsiTheme="minorHAnsi" w:cstheme="minorHAnsi"/>
          <w:b/>
          <w:sz w:val="28"/>
          <w:szCs w:val="28"/>
        </w:rPr>
      </w:pPr>
      <w:bookmarkStart w:id="2064" w:name="_Begrippenkader"/>
      <w:bookmarkEnd w:id="2061"/>
      <w:bookmarkEnd w:id="2062"/>
      <w:bookmarkEnd w:id="2063"/>
      <w:bookmarkEnd w:id="2064"/>
      <w:r w:rsidRPr="00796BB6">
        <w:rPr>
          <w:rFonts w:asciiTheme="minorHAnsi" w:hAnsiTheme="minorHAnsi" w:cstheme="minorHAnsi"/>
          <w:b/>
          <w:sz w:val="28"/>
          <w:szCs w:val="28"/>
        </w:rPr>
        <w:t>Begrippenkader</w:t>
      </w:r>
    </w:p>
    <w:p w14:paraId="7E8F60F9" w14:textId="77777777" w:rsidR="00687790" w:rsidRPr="00687790" w:rsidRDefault="00687790" w:rsidP="00B62898">
      <w:pPr>
        <w:ind w:left="851"/>
        <w:jc w:val="both"/>
        <w:rPr>
          <w:rFonts w:asciiTheme="minorHAnsi" w:hAnsiTheme="minorHAnsi" w:cstheme="minorHAnsi"/>
          <w:b/>
          <w:i/>
          <w:sz w:val="24"/>
          <w:szCs w:val="24"/>
          <w:highlight w:val="yellow"/>
          <w:lang w:eastAsia="en-US"/>
        </w:rPr>
      </w:pPr>
      <w:r w:rsidRPr="00687790">
        <w:rPr>
          <w:rFonts w:asciiTheme="minorHAnsi" w:hAnsiTheme="minorHAnsi" w:cstheme="minorHAnsi"/>
          <w:b/>
          <w:i/>
          <w:sz w:val="24"/>
          <w:szCs w:val="24"/>
          <w:highlight w:val="yellow"/>
          <w:lang w:eastAsia="en-US"/>
        </w:rPr>
        <w:t>a)</w:t>
      </w:r>
      <w:r w:rsidRPr="00687790">
        <w:rPr>
          <w:rFonts w:asciiTheme="minorHAnsi" w:hAnsiTheme="minorHAnsi" w:cstheme="minorHAnsi"/>
          <w:b/>
          <w:i/>
          <w:sz w:val="24"/>
          <w:szCs w:val="24"/>
          <w:highlight w:val="yellow"/>
          <w:lang w:eastAsia="en-US"/>
        </w:rPr>
        <w:tab/>
        <w:t>Psychosociale risico’s op het werk</w:t>
      </w:r>
    </w:p>
    <w:p w14:paraId="5D883335" w14:textId="77777777" w:rsidR="00687790" w:rsidRPr="00687790" w:rsidRDefault="00687790" w:rsidP="00B62898">
      <w:pPr>
        <w:ind w:left="851"/>
        <w:jc w:val="both"/>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Onder 'psychosociale risico’s op het werk' verstaat men, de kans dat een (of meerdere) werknemer(s) psychisch schade ondervind(t)(en)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4D2150BE" w14:textId="77777777" w:rsidR="00687790" w:rsidRPr="00687790" w:rsidRDefault="00687790" w:rsidP="00B62898">
      <w:pPr>
        <w:ind w:left="851"/>
        <w:jc w:val="both"/>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Psychische schade kan zich bijvoorbeeld uiten in angsten, depressie, burn-out, zelfmoordgedachten, posttraumatische stress.</w:t>
      </w:r>
    </w:p>
    <w:p w14:paraId="122376B9" w14:textId="77777777" w:rsidR="00687790" w:rsidRDefault="00687790" w:rsidP="00B62898">
      <w:pPr>
        <w:ind w:left="851"/>
        <w:jc w:val="both"/>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Lichamelijke schade kan zich bijvoorbeeld uiten in slaapstoornissen, verhoogde bloeddruk, hartkloppingen, maag- en darmproblemen.</w:t>
      </w:r>
    </w:p>
    <w:p w14:paraId="3E83C481" w14:textId="77777777" w:rsidR="00A55B20" w:rsidRPr="00687790" w:rsidRDefault="00A55B20" w:rsidP="00687790">
      <w:pPr>
        <w:ind w:left="851"/>
        <w:rPr>
          <w:rFonts w:asciiTheme="minorHAnsi" w:hAnsiTheme="minorHAnsi" w:cstheme="minorHAnsi"/>
          <w:sz w:val="24"/>
          <w:szCs w:val="24"/>
          <w:highlight w:val="yellow"/>
          <w:lang w:eastAsia="en-US"/>
        </w:rPr>
      </w:pPr>
    </w:p>
    <w:p w14:paraId="758E47AF" w14:textId="77777777" w:rsidR="00687790" w:rsidRPr="00687790" w:rsidRDefault="00687790" w:rsidP="00687790">
      <w:pPr>
        <w:ind w:left="851"/>
        <w:rPr>
          <w:rFonts w:asciiTheme="minorHAnsi" w:hAnsiTheme="minorHAnsi" w:cstheme="minorHAnsi"/>
          <w:b/>
          <w:i/>
          <w:sz w:val="24"/>
          <w:szCs w:val="24"/>
          <w:highlight w:val="yellow"/>
          <w:lang w:eastAsia="en-US"/>
        </w:rPr>
      </w:pPr>
      <w:r w:rsidRPr="00687790">
        <w:rPr>
          <w:rFonts w:asciiTheme="minorHAnsi" w:hAnsiTheme="minorHAnsi" w:cstheme="minorHAnsi"/>
          <w:b/>
          <w:i/>
          <w:sz w:val="24"/>
          <w:szCs w:val="24"/>
          <w:highlight w:val="yellow"/>
          <w:lang w:eastAsia="en-US"/>
        </w:rPr>
        <w:t>b)</w:t>
      </w:r>
      <w:r w:rsidRPr="00687790">
        <w:rPr>
          <w:rFonts w:asciiTheme="minorHAnsi" w:hAnsiTheme="minorHAnsi" w:cstheme="minorHAnsi"/>
          <w:b/>
          <w:i/>
          <w:sz w:val="24"/>
          <w:szCs w:val="24"/>
          <w:highlight w:val="yellow"/>
          <w:lang w:eastAsia="en-US"/>
        </w:rPr>
        <w:tab/>
        <w:t>Geweld op het werk</w:t>
      </w:r>
    </w:p>
    <w:p w14:paraId="6E60F26B" w14:textId="77777777" w:rsidR="00687790" w:rsidRPr="00687790" w:rsidRDefault="00687790" w:rsidP="00B62898">
      <w:pPr>
        <w:ind w:left="851"/>
        <w:jc w:val="both"/>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Onder 'geweld op het werk' verstaat men elke feitelijkheid waarbij een werknemer psychisch of fysiek wordt lastiggevallen, bedreigd of aangevallen bij de uitvoering van het werk.</w:t>
      </w:r>
    </w:p>
    <w:p w14:paraId="1840D7CD" w14:textId="77777777" w:rsidR="00687790" w:rsidRDefault="00687790" w:rsidP="00B62898">
      <w:pPr>
        <w:ind w:left="851"/>
        <w:jc w:val="both"/>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Het kan met name gaan om handelingen die op een bepaald ogenblik gesteld worden, zoals bedreigingen, fysieke agressie (zoals directe slagen) of verbale agressie (zoals beschimpingen, beledigingen).</w:t>
      </w:r>
    </w:p>
    <w:p w14:paraId="4A4F97A0" w14:textId="77777777" w:rsidR="00A55B20" w:rsidRPr="00687790" w:rsidRDefault="00A55B20" w:rsidP="00687790">
      <w:pPr>
        <w:ind w:left="851"/>
        <w:rPr>
          <w:rFonts w:asciiTheme="minorHAnsi" w:hAnsiTheme="minorHAnsi" w:cstheme="minorHAnsi"/>
          <w:sz w:val="24"/>
          <w:szCs w:val="24"/>
          <w:highlight w:val="yellow"/>
          <w:lang w:eastAsia="en-US"/>
        </w:rPr>
      </w:pPr>
    </w:p>
    <w:p w14:paraId="0AA3A0BA" w14:textId="77777777" w:rsidR="00687790" w:rsidRPr="00687790" w:rsidRDefault="00687790" w:rsidP="00687790">
      <w:pPr>
        <w:ind w:left="851"/>
        <w:rPr>
          <w:rFonts w:asciiTheme="minorHAnsi" w:hAnsiTheme="minorHAnsi" w:cstheme="minorHAnsi"/>
          <w:b/>
          <w:i/>
          <w:sz w:val="24"/>
          <w:szCs w:val="24"/>
          <w:highlight w:val="yellow"/>
          <w:lang w:eastAsia="en-US"/>
        </w:rPr>
      </w:pPr>
      <w:r w:rsidRPr="00687790">
        <w:rPr>
          <w:rFonts w:asciiTheme="minorHAnsi" w:hAnsiTheme="minorHAnsi" w:cstheme="minorHAnsi"/>
          <w:b/>
          <w:i/>
          <w:sz w:val="24"/>
          <w:szCs w:val="24"/>
          <w:highlight w:val="yellow"/>
          <w:lang w:eastAsia="en-US"/>
        </w:rPr>
        <w:t>c)</w:t>
      </w:r>
      <w:r w:rsidRPr="00687790">
        <w:rPr>
          <w:rFonts w:asciiTheme="minorHAnsi" w:hAnsiTheme="minorHAnsi" w:cstheme="minorHAnsi"/>
          <w:b/>
          <w:i/>
          <w:sz w:val="24"/>
          <w:szCs w:val="24"/>
          <w:highlight w:val="yellow"/>
          <w:lang w:eastAsia="en-US"/>
        </w:rPr>
        <w:tab/>
        <w:t>Pesterijen op het werk</w:t>
      </w:r>
    </w:p>
    <w:p w14:paraId="4259BD76" w14:textId="77777777" w:rsidR="00687790" w:rsidRPr="00687790" w:rsidRDefault="00687790" w:rsidP="00687790">
      <w:pPr>
        <w:ind w:left="851"/>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Onder 'pesterijen op het werk' verstaat men een onrechtmatig geheel van meerdere gelijkaardige of uiteenlopende gedragingen, buiten of binnen de onderneming, die plaats hebben gedurende een bepaalde tijd, die tot doel of gevolg hebben dat:</w:t>
      </w:r>
    </w:p>
    <w:p w14:paraId="07C6330F" w14:textId="77777777" w:rsidR="00687790" w:rsidRPr="00687790" w:rsidRDefault="00687790" w:rsidP="00687790">
      <w:pPr>
        <w:numPr>
          <w:ilvl w:val="0"/>
          <w:numId w:val="154"/>
        </w:numPr>
        <w:spacing w:after="240" w:line="240" w:lineRule="atLeast"/>
        <w:ind w:left="851" w:firstLine="0"/>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de persoonlijkheid, de waardigheid of de fysieke of psychische integriteit van een werknemer bij de uitvoering van het werk wordt aangetast;</w:t>
      </w:r>
    </w:p>
    <w:p w14:paraId="59A17C19" w14:textId="77777777" w:rsidR="00687790" w:rsidRPr="00687790" w:rsidRDefault="00687790" w:rsidP="00687790">
      <w:pPr>
        <w:numPr>
          <w:ilvl w:val="0"/>
          <w:numId w:val="154"/>
        </w:numPr>
        <w:spacing w:after="240" w:line="240" w:lineRule="atLeast"/>
        <w:ind w:left="851" w:firstLine="0"/>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zijn betrekking in gevaar wordt gebracht;</w:t>
      </w:r>
    </w:p>
    <w:p w14:paraId="2322A705" w14:textId="77777777" w:rsidR="00687790" w:rsidRPr="00687790" w:rsidRDefault="00687790" w:rsidP="00687790">
      <w:pPr>
        <w:numPr>
          <w:ilvl w:val="0"/>
          <w:numId w:val="154"/>
        </w:numPr>
        <w:spacing w:after="240" w:line="240" w:lineRule="atLeast"/>
        <w:ind w:left="851" w:firstLine="0"/>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lastRenderedPageBreak/>
        <w:t>of dat een bedreigende, vijandige, beledigende, vernederende of kwetsende omgeving wordt gecreëerd;</w:t>
      </w:r>
    </w:p>
    <w:p w14:paraId="036E3FCA" w14:textId="77777777" w:rsidR="00687790" w:rsidRPr="00687790" w:rsidRDefault="00687790" w:rsidP="00687790">
      <w:pPr>
        <w:ind w:left="851"/>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en die zich met name uiten in woorden, bedreigingen, handelingen, gebaren of eenzijdige geschriften.</w:t>
      </w:r>
    </w:p>
    <w:p w14:paraId="3791DB1C" w14:textId="77777777" w:rsidR="00687790" w:rsidRPr="00687790" w:rsidRDefault="00687790" w:rsidP="00687790">
      <w:pPr>
        <w:ind w:left="851"/>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Deze gedragingen kunnen met name verband houden met de leeftijd, burgerlijke staat, geboorte, vermogen, geloof of levensbeschouwing, politieke overtuiging, syndicale overtuiging, taal, huidige of toekomstige gezondheidstoestand, handicap, fysieke of genetische eigenschap, sociale afkomst, nationaliteit, zogenaamd ras, huidskleur, afkomst en nationale of etnische afstamming, geslacht, seksuele geaardheid, genderidentiteit en genderexpressie.</w:t>
      </w:r>
    </w:p>
    <w:p w14:paraId="718F99E2" w14:textId="77777777" w:rsidR="00687790" w:rsidRPr="00687790" w:rsidRDefault="00687790" w:rsidP="00687790">
      <w:pPr>
        <w:ind w:left="851"/>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Het kan met name gaan om het isoleren van de werknemer, het verhinderen van de werknemer om zich uit te drukken, het hebben van kritiek op de geloofsovertuiging van de werknemer.</w:t>
      </w:r>
    </w:p>
    <w:p w14:paraId="2D0F75B4" w14:textId="6B9B4B74" w:rsidR="00687790" w:rsidRPr="00193FDE" w:rsidRDefault="00687790" w:rsidP="00687790">
      <w:pPr>
        <w:ind w:left="851"/>
        <w:rPr>
          <w:rFonts w:asciiTheme="minorHAnsi" w:hAnsiTheme="minorHAnsi" w:cstheme="minorHAnsi"/>
          <w:bCs/>
          <w:iCs/>
          <w:sz w:val="24"/>
          <w:szCs w:val="24"/>
          <w:highlight w:val="yellow"/>
          <w:lang w:val="nl-BE" w:eastAsia="en-US" w:bidi="nl-NL"/>
        </w:rPr>
      </w:pPr>
    </w:p>
    <w:p w14:paraId="452344F2" w14:textId="77777777" w:rsidR="00687790" w:rsidRPr="00687790" w:rsidRDefault="00687790" w:rsidP="00687790">
      <w:pPr>
        <w:ind w:left="851"/>
        <w:rPr>
          <w:rFonts w:asciiTheme="minorHAnsi" w:hAnsiTheme="minorHAnsi" w:cstheme="minorHAnsi"/>
          <w:b/>
          <w:i/>
          <w:sz w:val="24"/>
          <w:szCs w:val="24"/>
          <w:highlight w:val="yellow"/>
          <w:lang w:eastAsia="en-US"/>
        </w:rPr>
      </w:pPr>
      <w:r w:rsidRPr="00687790">
        <w:rPr>
          <w:rFonts w:asciiTheme="minorHAnsi" w:hAnsiTheme="minorHAnsi" w:cstheme="minorHAnsi"/>
          <w:b/>
          <w:i/>
          <w:sz w:val="24"/>
          <w:szCs w:val="24"/>
          <w:highlight w:val="yellow"/>
          <w:lang w:eastAsia="en-US"/>
        </w:rPr>
        <w:t>d)</w:t>
      </w:r>
      <w:r w:rsidRPr="00687790">
        <w:rPr>
          <w:rFonts w:asciiTheme="minorHAnsi" w:hAnsiTheme="minorHAnsi" w:cstheme="minorHAnsi"/>
          <w:b/>
          <w:i/>
          <w:sz w:val="24"/>
          <w:szCs w:val="24"/>
          <w:highlight w:val="yellow"/>
          <w:lang w:eastAsia="en-US"/>
        </w:rPr>
        <w:tab/>
        <w:t>Ongewenst seksueel gedrag op het werk</w:t>
      </w:r>
    </w:p>
    <w:p w14:paraId="7518C77C" w14:textId="77777777" w:rsidR="00687790" w:rsidRPr="00687790" w:rsidRDefault="00687790" w:rsidP="00687790">
      <w:pPr>
        <w:ind w:left="851"/>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Onder 'ongewenst seksueel gedrag op het werk' verstaat men elke vorm van ongewenst verbaal, non-verbaal of lichamelijk gedrag met een seksuele connotatie dat als doel of gevolg heeft dat:</w:t>
      </w:r>
    </w:p>
    <w:p w14:paraId="52A9DC81" w14:textId="77777777" w:rsidR="00687790" w:rsidRPr="00687790" w:rsidRDefault="00687790" w:rsidP="00687790">
      <w:pPr>
        <w:numPr>
          <w:ilvl w:val="0"/>
          <w:numId w:val="155"/>
        </w:numPr>
        <w:spacing w:after="240" w:line="240" w:lineRule="atLeast"/>
        <w:ind w:left="851" w:firstLine="0"/>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de waardigheid van een persoon wordt aangetast;</w:t>
      </w:r>
    </w:p>
    <w:p w14:paraId="597D0F76" w14:textId="77777777" w:rsidR="00687790" w:rsidRPr="00687790" w:rsidRDefault="00687790" w:rsidP="00687790">
      <w:pPr>
        <w:numPr>
          <w:ilvl w:val="0"/>
          <w:numId w:val="155"/>
        </w:numPr>
        <w:spacing w:after="240" w:line="240" w:lineRule="atLeast"/>
        <w:ind w:left="851" w:firstLine="0"/>
        <w:rPr>
          <w:rFonts w:asciiTheme="minorHAnsi" w:hAnsiTheme="minorHAnsi" w:cstheme="minorHAnsi"/>
          <w:sz w:val="24"/>
          <w:szCs w:val="24"/>
          <w:highlight w:val="yellow"/>
          <w:lang w:eastAsia="en-US"/>
        </w:rPr>
      </w:pPr>
      <w:r w:rsidRPr="00687790">
        <w:rPr>
          <w:rFonts w:asciiTheme="minorHAnsi" w:hAnsiTheme="minorHAnsi" w:cstheme="minorHAnsi"/>
          <w:sz w:val="24"/>
          <w:szCs w:val="24"/>
          <w:highlight w:val="yellow"/>
          <w:lang w:eastAsia="en-US"/>
        </w:rPr>
        <w:t>of dat een bedreigende, vijandige, beledigende, vernederende of kwetsende omgeving wordt gecreëerd.</w:t>
      </w:r>
    </w:p>
    <w:p w14:paraId="2DC71076" w14:textId="77777777" w:rsidR="00687790" w:rsidRPr="00687790" w:rsidRDefault="00687790" w:rsidP="00687790">
      <w:pPr>
        <w:ind w:left="851"/>
        <w:rPr>
          <w:rFonts w:asciiTheme="minorHAnsi" w:hAnsiTheme="minorHAnsi" w:cstheme="minorHAnsi"/>
          <w:sz w:val="24"/>
          <w:szCs w:val="24"/>
          <w:lang w:val="nl-BE" w:eastAsia="en-US" w:bidi="nl-NL"/>
        </w:rPr>
      </w:pPr>
      <w:r w:rsidRPr="00687790">
        <w:rPr>
          <w:rFonts w:asciiTheme="minorHAnsi" w:hAnsiTheme="minorHAnsi" w:cstheme="minorHAnsi"/>
          <w:sz w:val="24"/>
          <w:szCs w:val="24"/>
          <w:highlight w:val="yellow"/>
          <w:lang w:eastAsia="en-US"/>
        </w:rPr>
        <w:t>Het kan met name gaan om lonken of wellustige blikken, dubbelzinnige opmerkingen of insinuaties, tonen van pornografisch materiaal, aanrakingen.</w:t>
      </w:r>
    </w:p>
    <w:p w14:paraId="5E242833" w14:textId="77777777" w:rsidR="007340FD" w:rsidRPr="00A732D0" w:rsidRDefault="007340FD" w:rsidP="0077060E">
      <w:pPr>
        <w:pStyle w:val="Kop4"/>
        <w:rPr>
          <w:rFonts w:asciiTheme="minorHAnsi" w:hAnsiTheme="minorHAnsi" w:cstheme="minorHAnsi"/>
          <w:b/>
          <w:sz w:val="28"/>
          <w:szCs w:val="28"/>
        </w:rPr>
      </w:pPr>
      <w:bookmarkStart w:id="2065" w:name="_Preventieve_maatregelen_en"/>
      <w:bookmarkStart w:id="2066" w:name="_Toc280265698"/>
      <w:bookmarkStart w:id="2067" w:name="_Toc307475520"/>
      <w:bookmarkStart w:id="2068" w:name="_Toc307487782"/>
      <w:bookmarkEnd w:id="2065"/>
      <w:r w:rsidRPr="00A732D0">
        <w:rPr>
          <w:rFonts w:asciiTheme="minorHAnsi" w:hAnsiTheme="minorHAnsi" w:cstheme="minorHAnsi"/>
          <w:b/>
          <w:sz w:val="28"/>
          <w:szCs w:val="28"/>
        </w:rPr>
        <w:t xml:space="preserve">Intentieverklaring </w:t>
      </w:r>
      <w:r w:rsidR="000857B6" w:rsidRPr="00A732D0">
        <w:rPr>
          <w:rFonts w:asciiTheme="minorHAnsi" w:hAnsiTheme="minorHAnsi" w:cstheme="minorHAnsi"/>
          <w:b/>
          <w:sz w:val="28"/>
          <w:szCs w:val="28"/>
        </w:rPr>
        <w:t>- Preventie van psychosociale risico’s – een engagement van iedereen</w:t>
      </w:r>
    </w:p>
    <w:p w14:paraId="2C270312" w14:textId="77777777" w:rsidR="00120AE6" w:rsidRPr="00120AE6" w:rsidRDefault="00120AE6" w:rsidP="00120AE6">
      <w:pPr>
        <w:tabs>
          <w:tab w:val="num" w:pos="870"/>
          <w:tab w:val="num" w:pos="1068"/>
        </w:tabs>
        <w:spacing w:after="120"/>
        <w:ind w:left="851"/>
        <w:jc w:val="both"/>
        <w:rPr>
          <w:rFonts w:asciiTheme="minorHAnsi" w:hAnsiTheme="minorHAnsi" w:cs="Arial"/>
          <w:color w:val="000000"/>
          <w:sz w:val="24"/>
          <w:szCs w:val="24"/>
        </w:rPr>
      </w:pPr>
      <w:r w:rsidRPr="00120AE6">
        <w:rPr>
          <w:rFonts w:asciiTheme="minorHAnsi" w:hAnsiTheme="minorHAnsi" w:cs="Arial"/>
          <w:color w:val="000000"/>
          <w:sz w:val="24"/>
          <w:szCs w:val="24"/>
        </w:rPr>
        <w:t>Het GO! verbindt er zich toe de nodige aandacht te besteden aan het ontwikkelen van arbeidsomstandigheden, waarbinnen noch psychosociale risico’s, noch grensoverschrijdend gedrag veroorzaakt kunnen worden.</w:t>
      </w:r>
    </w:p>
    <w:p w14:paraId="6FAD9B82" w14:textId="77777777" w:rsidR="00120AE6" w:rsidRPr="00120AE6" w:rsidRDefault="00120AE6" w:rsidP="00120AE6">
      <w:pPr>
        <w:tabs>
          <w:tab w:val="num" w:pos="870"/>
          <w:tab w:val="num" w:pos="1068"/>
        </w:tabs>
        <w:spacing w:after="120"/>
        <w:ind w:left="851"/>
        <w:jc w:val="both"/>
        <w:rPr>
          <w:rFonts w:asciiTheme="minorHAnsi" w:hAnsiTheme="minorHAnsi" w:cs="Arial"/>
          <w:color w:val="000000"/>
          <w:sz w:val="24"/>
          <w:szCs w:val="24"/>
        </w:rPr>
      </w:pPr>
      <w:r w:rsidRPr="00120AE6">
        <w:rPr>
          <w:rFonts w:asciiTheme="minorHAnsi" w:hAnsiTheme="minorHAnsi" w:cs="Arial"/>
          <w:color w:val="000000"/>
          <w:sz w:val="24"/>
          <w:szCs w:val="24"/>
        </w:rPr>
        <w:t xml:space="preserve">Elk personeelslid heeft immers het recht te werken in een aangename en stimulerende werkomgeving. Geen enkel personeelslid mag het voorwerp zijn van enige vorm van ongewenst grensoverschrijdend gedrag, waaronder inzonderheid geweld, pesterijen of </w:t>
      </w:r>
      <w:r w:rsidR="00E748E4">
        <w:rPr>
          <w:rFonts w:asciiTheme="minorHAnsi" w:hAnsiTheme="minorHAnsi" w:cs="Arial"/>
          <w:color w:val="000000"/>
          <w:sz w:val="24"/>
          <w:szCs w:val="24"/>
        </w:rPr>
        <w:t>ongewenst seksueel gedrag.</w:t>
      </w:r>
    </w:p>
    <w:p w14:paraId="7233BF7D" w14:textId="77777777" w:rsidR="000857B6" w:rsidRDefault="00120AE6" w:rsidP="00091939">
      <w:pPr>
        <w:tabs>
          <w:tab w:val="num" w:pos="870"/>
          <w:tab w:val="num" w:pos="1068"/>
        </w:tabs>
        <w:spacing w:after="120"/>
        <w:ind w:left="851"/>
        <w:jc w:val="both"/>
        <w:rPr>
          <w:rFonts w:asciiTheme="minorHAnsi" w:hAnsiTheme="minorHAnsi" w:cs="Arial"/>
          <w:color w:val="000000"/>
          <w:sz w:val="24"/>
          <w:szCs w:val="24"/>
        </w:rPr>
      </w:pPr>
      <w:r w:rsidRPr="00120AE6">
        <w:rPr>
          <w:rFonts w:asciiTheme="minorHAnsi" w:hAnsiTheme="minorHAnsi" w:cs="Arial"/>
          <w:color w:val="000000"/>
          <w:sz w:val="24"/>
          <w:szCs w:val="24"/>
        </w:rPr>
        <w:t>Om dit te bereiken wordt er een inspanning én engagement gevraagd van zowel de hiërarchische li</w:t>
      </w:r>
      <w:r w:rsidR="00D42639">
        <w:rPr>
          <w:rFonts w:asciiTheme="minorHAnsi" w:hAnsiTheme="minorHAnsi" w:cs="Arial"/>
          <w:color w:val="000000"/>
          <w:sz w:val="24"/>
          <w:szCs w:val="24"/>
        </w:rPr>
        <w:t>jn als van alle personeelsleden</w:t>
      </w:r>
      <w:r w:rsidR="00650F7F">
        <w:rPr>
          <w:rFonts w:asciiTheme="minorHAnsi" w:hAnsiTheme="minorHAnsi" w:cs="Arial"/>
          <w:color w:val="000000"/>
          <w:sz w:val="24"/>
          <w:szCs w:val="24"/>
        </w:rPr>
        <w:t>:</w:t>
      </w:r>
    </w:p>
    <w:p w14:paraId="46460297" w14:textId="77777777" w:rsidR="007340FD" w:rsidRDefault="000857B6" w:rsidP="002F1C38">
      <w:pPr>
        <w:tabs>
          <w:tab w:val="num" w:pos="870"/>
          <w:tab w:val="num" w:pos="1068"/>
        </w:tabs>
        <w:spacing w:after="120"/>
        <w:ind w:left="851"/>
        <w:contextualSpacing/>
        <w:jc w:val="both"/>
        <w:rPr>
          <w:rFonts w:asciiTheme="minorHAnsi" w:hAnsiTheme="minorHAnsi" w:cs="Arial"/>
          <w:color w:val="000000"/>
          <w:sz w:val="24"/>
          <w:szCs w:val="24"/>
        </w:rPr>
      </w:pPr>
      <w:r w:rsidRPr="00745B7B">
        <w:rPr>
          <w:rFonts w:asciiTheme="minorHAnsi" w:hAnsiTheme="minorHAnsi" w:cs="Arial"/>
          <w:color w:val="000000"/>
          <w:sz w:val="24"/>
          <w:szCs w:val="24"/>
        </w:rPr>
        <w:t xml:space="preserve">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w:t>
      </w:r>
      <w:r w:rsidR="00091939">
        <w:rPr>
          <w:rFonts w:asciiTheme="minorHAnsi" w:hAnsiTheme="minorHAnsi" w:cs="Arial"/>
          <w:color w:val="000000"/>
          <w:sz w:val="24"/>
          <w:szCs w:val="24"/>
        </w:rPr>
        <w:t>heeft verschillende actiemogelijkheden.</w:t>
      </w:r>
      <w:r w:rsidR="00091939" w:rsidRPr="00091939">
        <w:t xml:space="preserve"> </w:t>
      </w:r>
      <w:r w:rsidR="00091939" w:rsidRPr="00091939">
        <w:rPr>
          <w:rFonts w:asciiTheme="minorHAnsi" w:hAnsiTheme="minorHAnsi" w:cs="Arial"/>
          <w:color w:val="000000"/>
          <w:sz w:val="24"/>
          <w:szCs w:val="24"/>
        </w:rPr>
        <w:t>De verschillende mogelijkheden worden toegelicht in het arbeidsreglement</w:t>
      </w:r>
      <w:r w:rsidR="00091939">
        <w:rPr>
          <w:rFonts w:asciiTheme="minorHAnsi" w:hAnsiTheme="minorHAnsi" w:cs="Arial"/>
          <w:color w:val="000000"/>
          <w:sz w:val="24"/>
          <w:szCs w:val="24"/>
        </w:rPr>
        <w:t>.</w:t>
      </w:r>
    </w:p>
    <w:p w14:paraId="085A66AB" w14:textId="72B580D3"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57B2B0B6" w14:textId="77777777" w:rsidR="007340FD" w:rsidRPr="00A732D0" w:rsidRDefault="00006E99" w:rsidP="0077060E">
      <w:pPr>
        <w:pStyle w:val="Kop4"/>
        <w:rPr>
          <w:rFonts w:asciiTheme="minorHAnsi" w:hAnsiTheme="minorHAnsi" w:cstheme="minorHAnsi"/>
          <w:b/>
          <w:sz w:val="28"/>
          <w:szCs w:val="28"/>
        </w:rPr>
      </w:pPr>
      <w:r w:rsidRPr="00A732D0">
        <w:rPr>
          <w:rFonts w:asciiTheme="minorHAnsi" w:hAnsiTheme="minorHAnsi" w:cstheme="minorHAnsi"/>
          <w:b/>
          <w:sz w:val="28"/>
          <w:szCs w:val="28"/>
        </w:rPr>
        <w:lastRenderedPageBreak/>
        <w:t>Actiemiddelen</w:t>
      </w:r>
      <w:r w:rsidR="007340FD" w:rsidRPr="00A732D0">
        <w:rPr>
          <w:rFonts w:asciiTheme="minorHAnsi" w:hAnsiTheme="minorHAnsi" w:cstheme="minorHAnsi"/>
          <w:b/>
          <w:sz w:val="28"/>
          <w:szCs w:val="28"/>
        </w:rPr>
        <w:t xml:space="preserve"> en procedures</w:t>
      </w:r>
    </w:p>
    <w:p w14:paraId="7D321EB7" w14:textId="77777777" w:rsidR="00006E99" w:rsidRPr="00006E99" w:rsidRDefault="00006E99" w:rsidP="00181876">
      <w:pPr>
        <w:spacing w:after="240" w:line="240" w:lineRule="atLeast"/>
        <w:ind w:left="851"/>
        <w:jc w:val="both"/>
        <w:rPr>
          <w:rFonts w:asciiTheme="minorHAnsi" w:hAnsiTheme="minorHAnsi"/>
          <w:sz w:val="24"/>
          <w:szCs w:val="24"/>
          <w:lang w:val="nl-BE"/>
        </w:rPr>
      </w:pPr>
      <w:r w:rsidRPr="00006E99">
        <w:rPr>
          <w:rFonts w:asciiTheme="minorHAnsi" w:hAnsiTheme="minorHAnsi"/>
          <w:sz w:val="24"/>
          <w:szCs w:val="24"/>
          <w:lang w:val="nl-BE"/>
        </w:rPr>
        <w:t>De eerste aanspreekpunten van een personeelslid zijn een lid van de hiërarchische lijn of de scholengroep als werkgever die rechtstreeks bevoegd zijn een oplossing te bieden voor het gestelde probleem. De preventieadviseur arbeidsgeneesheer, de preventieadviseur van de gemeenschappelijke preventiedienst, een lid van het bevoegde comité of een vakbondsafgevaardigde zijn ook belangrijke aanspreekpunten waar een personeelslid een beroep op kan doen.</w:t>
      </w:r>
    </w:p>
    <w:p w14:paraId="06D14234" w14:textId="77777777" w:rsidR="0059193A" w:rsidRPr="00181876" w:rsidRDefault="0059193A" w:rsidP="003A5BBF">
      <w:pPr>
        <w:spacing w:after="240" w:line="240" w:lineRule="atLeast"/>
        <w:ind w:left="851"/>
        <w:rPr>
          <w:rFonts w:asciiTheme="minorHAnsi" w:hAnsiTheme="minorHAnsi"/>
          <w:b/>
          <w:sz w:val="28"/>
          <w:szCs w:val="28"/>
          <w:lang w:val="nl-BE"/>
        </w:rPr>
      </w:pPr>
      <w:r w:rsidRPr="00181876">
        <w:rPr>
          <w:rFonts w:asciiTheme="minorHAnsi" w:hAnsiTheme="minorHAnsi"/>
          <w:b/>
          <w:sz w:val="28"/>
          <w:szCs w:val="28"/>
          <w:lang w:val="nl-BE"/>
        </w:rPr>
        <w:t>Interne procedure</w:t>
      </w:r>
    </w:p>
    <w:p w14:paraId="24E571C6" w14:textId="77777777" w:rsidR="00BE5EB6" w:rsidRDefault="0059193A" w:rsidP="00C3576D">
      <w:pPr>
        <w:ind w:left="851"/>
        <w:jc w:val="both"/>
        <w:rPr>
          <w:rFonts w:asciiTheme="minorHAnsi" w:hAnsiTheme="minorHAnsi"/>
          <w:sz w:val="24"/>
          <w:szCs w:val="24"/>
          <w:lang w:val="nl-BE"/>
        </w:rPr>
      </w:pPr>
      <w:r w:rsidRPr="00745B7B">
        <w:rPr>
          <w:rFonts w:asciiTheme="minorHAnsi" w:hAnsiTheme="minorHAnsi"/>
          <w:sz w:val="24"/>
          <w:szCs w:val="24"/>
          <w:lang w:val="nl-BE"/>
        </w:rPr>
        <w:t xml:space="preserve">Wanneer het inschakelen van deze personen zonder succes blijft of wanneer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deze stap niet wil zetten, kan hij gebruik maken van de specifieke interne procedure die bestaat uit </w:t>
      </w:r>
      <w:r w:rsidRPr="00181876">
        <w:rPr>
          <w:rFonts w:asciiTheme="minorHAnsi" w:hAnsiTheme="minorHAnsi"/>
          <w:b/>
          <w:sz w:val="24"/>
          <w:szCs w:val="24"/>
          <w:lang w:val="nl-BE"/>
        </w:rPr>
        <w:t>twee types interventie</w:t>
      </w:r>
      <w:r w:rsidR="00650F7F">
        <w:rPr>
          <w:rFonts w:asciiTheme="minorHAnsi" w:hAnsiTheme="minorHAnsi"/>
          <w:sz w:val="24"/>
          <w:szCs w:val="24"/>
          <w:lang w:val="nl-BE"/>
        </w:rPr>
        <w:t>:</w:t>
      </w:r>
      <w:r w:rsidR="00BE5EB6" w:rsidRPr="00BE5EB6">
        <w:t xml:space="preserve"> </w:t>
      </w:r>
      <w:r w:rsidR="00BE5EB6" w:rsidRPr="00BE5EB6">
        <w:rPr>
          <w:rFonts w:asciiTheme="minorHAnsi" w:hAnsiTheme="minorHAnsi"/>
          <w:sz w:val="24"/>
          <w:szCs w:val="24"/>
          <w:lang w:val="nl-BE"/>
        </w:rPr>
        <w:t>de informele psychosociale interventie en de formele psychosociale interventie.</w:t>
      </w:r>
      <w:r w:rsidRPr="00745B7B">
        <w:rPr>
          <w:rFonts w:asciiTheme="minorHAnsi" w:hAnsiTheme="minorHAnsi"/>
          <w:sz w:val="24"/>
          <w:szCs w:val="24"/>
          <w:lang w:val="nl-BE"/>
        </w:rPr>
        <w:t xml:space="preserve">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moet hiervoor contact opnemen met </w:t>
      </w:r>
      <w:r w:rsidRPr="00745B7B">
        <w:rPr>
          <w:rFonts w:asciiTheme="minorHAnsi" w:hAnsiTheme="minorHAnsi"/>
          <w:sz w:val="24"/>
          <w:szCs w:val="24"/>
          <w:u w:val="single"/>
          <w:lang w:val="nl-BE"/>
        </w:rPr>
        <w:t>de vertrouwenspersoon</w:t>
      </w:r>
      <w:r w:rsidRPr="00745B7B">
        <w:rPr>
          <w:rFonts w:asciiTheme="minorHAnsi" w:hAnsiTheme="minorHAnsi"/>
          <w:sz w:val="24"/>
          <w:szCs w:val="24"/>
          <w:lang w:val="nl-BE"/>
        </w:rPr>
        <w:t xml:space="preserve"> of </w:t>
      </w:r>
      <w:r w:rsidRPr="00745B7B">
        <w:rPr>
          <w:rFonts w:asciiTheme="minorHAnsi" w:hAnsiTheme="minorHAnsi"/>
          <w:sz w:val="24"/>
          <w:szCs w:val="24"/>
          <w:u w:val="single"/>
          <w:lang w:val="nl-BE"/>
        </w:rPr>
        <w:t xml:space="preserve">de preventieadviseur psychosociale aspecten </w:t>
      </w:r>
      <w:r w:rsidR="0068297E">
        <w:rPr>
          <w:rFonts w:asciiTheme="minorHAnsi" w:hAnsiTheme="minorHAnsi"/>
          <w:sz w:val="24"/>
          <w:szCs w:val="24"/>
          <w:u w:val="single"/>
          <w:lang w:val="nl-BE"/>
        </w:rPr>
        <w:t xml:space="preserve">(PAPA) </w:t>
      </w:r>
      <w:r w:rsidR="00BE5EB6">
        <w:rPr>
          <w:rFonts w:asciiTheme="minorHAnsi" w:hAnsiTheme="minorHAnsi"/>
          <w:sz w:val="24"/>
          <w:szCs w:val="24"/>
          <w:u w:val="single"/>
          <w:lang w:val="nl-BE"/>
        </w:rPr>
        <w:t>v</w:t>
      </w:r>
      <w:r w:rsidRPr="00745B7B">
        <w:rPr>
          <w:rFonts w:asciiTheme="minorHAnsi" w:hAnsiTheme="minorHAnsi"/>
          <w:sz w:val="24"/>
          <w:szCs w:val="24"/>
          <w:u w:val="single"/>
          <w:lang w:val="nl-BE"/>
        </w:rPr>
        <w:t>an het werk</w:t>
      </w:r>
      <w:r w:rsidR="00BE5EB6">
        <w:rPr>
          <w:rFonts w:asciiTheme="minorHAnsi" w:hAnsiTheme="minorHAnsi"/>
          <w:sz w:val="24"/>
          <w:szCs w:val="24"/>
          <w:lang w:val="nl-BE"/>
        </w:rPr>
        <w:t>.</w:t>
      </w:r>
    </w:p>
    <w:p w14:paraId="114A8B34" w14:textId="77777777" w:rsidR="00BE5EB6" w:rsidRDefault="00BE5EB6" w:rsidP="00C3576D">
      <w:pPr>
        <w:ind w:left="851"/>
        <w:jc w:val="both"/>
        <w:rPr>
          <w:rFonts w:asciiTheme="minorHAnsi" w:hAnsiTheme="minorHAnsi"/>
          <w:sz w:val="24"/>
          <w:szCs w:val="24"/>
          <w:lang w:val="nl-BE"/>
        </w:rPr>
      </w:pPr>
    </w:p>
    <w:p w14:paraId="73CB0E4C" w14:textId="77777777" w:rsidR="0059193A" w:rsidRPr="00745B7B" w:rsidRDefault="0059193A" w:rsidP="00C3576D">
      <w:pPr>
        <w:ind w:left="851"/>
        <w:jc w:val="both"/>
        <w:rPr>
          <w:rFonts w:asciiTheme="minorHAnsi" w:hAnsiTheme="minorHAnsi"/>
          <w:sz w:val="24"/>
          <w:szCs w:val="24"/>
          <w:lang w:val="nl-BE"/>
        </w:rPr>
      </w:pPr>
      <w:r w:rsidRPr="00745B7B">
        <w:rPr>
          <w:rFonts w:asciiTheme="minorHAnsi" w:hAnsiTheme="minorHAnsi"/>
          <w:sz w:val="24"/>
          <w:szCs w:val="24"/>
          <w:lang w:val="nl-BE"/>
        </w:rPr>
        <w:t xml:space="preserve">Binnen de 10 kalenderdagen na dit eerste contact zullen de vertrouwenspersoon of de psychosociale preventieadviseur </w:t>
      </w:r>
      <w:r w:rsidR="007B22A4">
        <w:rPr>
          <w:rFonts w:asciiTheme="minorHAnsi" w:hAnsiTheme="minorHAnsi"/>
          <w:sz w:val="24"/>
          <w:szCs w:val="24"/>
          <w:lang w:val="nl-BE"/>
        </w:rPr>
        <w:t>de werknemer</w:t>
      </w:r>
      <w:r w:rsidRPr="00745B7B">
        <w:rPr>
          <w:rFonts w:asciiTheme="minorHAnsi" w:hAnsiTheme="minorHAnsi"/>
          <w:sz w:val="24"/>
          <w:szCs w:val="24"/>
          <w:lang w:val="nl-BE"/>
        </w:rPr>
        <w:t xml:space="preserve"> horen en hem informeren over de mogelijkheden tot interventie.</w:t>
      </w:r>
    </w:p>
    <w:p w14:paraId="4FF07398" w14:textId="77777777" w:rsidR="006F1B43" w:rsidRPr="00745B7B" w:rsidRDefault="006F1B43" w:rsidP="00C3576D">
      <w:pPr>
        <w:ind w:left="851"/>
        <w:jc w:val="both"/>
        <w:rPr>
          <w:rFonts w:asciiTheme="minorHAnsi" w:hAnsiTheme="minorHAnsi"/>
          <w:sz w:val="24"/>
          <w:szCs w:val="24"/>
          <w:lang w:val="nl-BE"/>
        </w:rPr>
      </w:pPr>
    </w:p>
    <w:p w14:paraId="568F5CF8" w14:textId="77777777" w:rsidR="0059193A" w:rsidRPr="00745B7B" w:rsidRDefault="0059193A" w:rsidP="00744F25">
      <w:pPr>
        <w:numPr>
          <w:ilvl w:val="0"/>
          <w:numId w:val="79"/>
        </w:numPr>
        <w:spacing w:after="240" w:line="240" w:lineRule="atLeast"/>
        <w:ind w:left="1276" w:hanging="425"/>
        <w:jc w:val="both"/>
        <w:rPr>
          <w:rFonts w:asciiTheme="minorHAnsi" w:hAnsiTheme="minorHAnsi"/>
          <w:b/>
          <w:sz w:val="24"/>
          <w:szCs w:val="24"/>
          <w:lang w:val="nl-BE"/>
        </w:rPr>
      </w:pPr>
      <w:r w:rsidRPr="00745B7B">
        <w:rPr>
          <w:rFonts w:asciiTheme="minorHAnsi" w:hAnsiTheme="minorHAnsi"/>
          <w:b/>
          <w:sz w:val="24"/>
          <w:szCs w:val="24"/>
          <w:lang w:val="nl-BE"/>
        </w:rPr>
        <w:t>de informele psychosociale interventie</w:t>
      </w:r>
      <w:r w:rsidR="006151A1">
        <w:rPr>
          <w:rFonts w:asciiTheme="minorHAnsi" w:hAnsiTheme="minorHAnsi"/>
          <w:b/>
          <w:sz w:val="24"/>
          <w:szCs w:val="24"/>
          <w:lang w:val="nl-BE"/>
        </w:rPr>
        <w:t xml:space="preserve"> (kan bij </w:t>
      </w:r>
      <w:r w:rsidR="006151A1" w:rsidRPr="006151A1">
        <w:rPr>
          <w:rFonts w:asciiTheme="minorHAnsi" w:hAnsiTheme="minorHAnsi"/>
          <w:b/>
          <w:sz w:val="24"/>
          <w:szCs w:val="24"/>
          <w:lang w:val="nl-BE"/>
        </w:rPr>
        <w:t>de vertrouwenspersoon of de preventieadviseur psychosociale aspecten</w:t>
      </w:r>
      <w:r w:rsidR="006151A1">
        <w:rPr>
          <w:rFonts w:asciiTheme="minorHAnsi" w:hAnsiTheme="minorHAnsi"/>
          <w:b/>
          <w:sz w:val="24"/>
          <w:szCs w:val="24"/>
          <w:lang w:val="nl-BE"/>
        </w:rPr>
        <w:t>)</w:t>
      </w:r>
    </w:p>
    <w:p w14:paraId="54EE6C43" w14:textId="77777777" w:rsidR="00BE0C57" w:rsidRDefault="009732EA" w:rsidP="00BE0C57">
      <w:pPr>
        <w:spacing w:line="240" w:lineRule="atLeast"/>
        <w:ind w:left="851"/>
        <w:jc w:val="both"/>
        <w:rPr>
          <w:rFonts w:asciiTheme="minorHAnsi" w:hAnsiTheme="minorHAnsi"/>
          <w:sz w:val="24"/>
          <w:szCs w:val="24"/>
          <w:lang w:val="nl-BE"/>
        </w:rPr>
      </w:pPr>
      <w:r>
        <w:rPr>
          <w:rFonts w:asciiTheme="minorHAnsi" w:hAnsiTheme="minorHAnsi"/>
          <w:sz w:val="24"/>
          <w:szCs w:val="24"/>
          <w:lang w:val="nl-BE"/>
        </w:rPr>
        <w:t xml:space="preserve">Samen </w:t>
      </w:r>
      <w:r w:rsidR="00BE0C57">
        <w:rPr>
          <w:rFonts w:asciiTheme="minorHAnsi" w:hAnsiTheme="minorHAnsi"/>
          <w:sz w:val="24"/>
          <w:szCs w:val="24"/>
          <w:lang w:val="nl-BE"/>
        </w:rPr>
        <w:t xml:space="preserve">met </w:t>
      </w:r>
      <w:r w:rsidR="007B22A4">
        <w:rPr>
          <w:rFonts w:asciiTheme="minorHAnsi" w:hAnsiTheme="minorHAnsi"/>
          <w:sz w:val="24"/>
          <w:szCs w:val="24"/>
          <w:lang w:val="nl-BE"/>
        </w:rPr>
        <w:t>de werknemer</w:t>
      </w:r>
      <w:r w:rsidR="00BE0C57">
        <w:rPr>
          <w:rFonts w:asciiTheme="minorHAnsi" w:hAnsiTheme="minorHAnsi"/>
          <w:sz w:val="24"/>
          <w:szCs w:val="24"/>
          <w:lang w:val="nl-BE"/>
        </w:rPr>
        <w:t xml:space="preserve"> </w:t>
      </w:r>
      <w:r>
        <w:rPr>
          <w:rFonts w:asciiTheme="minorHAnsi" w:hAnsiTheme="minorHAnsi"/>
          <w:sz w:val="24"/>
          <w:szCs w:val="24"/>
          <w:lang w:val="nl-BE"/>
        </w:rPr>
        <w:t xml:space="preserve">wordt </w:t>
      </w:r>
      <w:r w:rsidR="00BE0C57" w:rsidRPr="00BE0C57">
        <w:rPr>
          <w:rFonts w:asciiTheme="minorHAnsi" w:hAnsiTheme="minorHAnsi"/>
          <w:sz w:val="24"/>
          <w:szCs w:val="24"/>
          <w:lang w:val="nl-BE"/>
        </w:rPr>
        <w:t xml:space="preserve">naar een oplossing </w:t>
      </w:r>
      <w:r>
        <w:rPr>
          <w:rFonts w:asciiTheme="minorHAnsi" w:hAnsiTheme="minorHAnsi"/>
          <w:sz w:val="24"/>
          <w:szCs w:val="24"/>
          <w:lang w:val="nl-BE"/>
        </w:rPr>
        <w:t>gezocht via</w:t>
      </w:r>
      <w:r w:rsidR="00BE0C57" w:rsidRPr="00BE0C57">
        <w:rPr>
          <w:rFonts w:asciiTheme="minorHAnsi" w:hAnsiTheme="minorHAnsi"/>
          <w:sz w:val="24"/>
          <w:szCs w:val="24"/>
          <w:lang w:val="nl-BE"/>
        </w:rPr>
        <w:t xml:space="preserve"> de informele weg. Dit kan bestaan uit het voeren van persoonlijke gesprekken waarbij wordt geluisterd naar de werknemer en hem advies wordt gegeven, een interventie bij een andere persoon van de onderwijsinstelling of scholengroep of een verzoening tussen de betrokken personen wanneer het een relationeel probleem betreft.</w:t>
      </w:r>
    </w:p>
    <w:p w14:paraId="59BC1BD5" w14:textId="77777777" w:rsidR="009667B2" w:rsidRPr="00BE0C57" w:rsidRDefault="009667B2" w:rsidP="00BE0C57">
      <w:pPr>
        <w:spacing w:line="240" w:lineRule="atLeast"/>
        <w:ind w:left="851"/>
        <w:jc w:val="both"/>
        <w:rPr>
          <w:rFonts w:asciiTheme="minorHAnsi" w:hAnsiTheme="minorHAnsi"/>
          <w:sz w:val="24"/>
          <w:szCs w:val="24"/>
          <w:lang w:val="nl-BE"/>
        </w:rPr>
      </w:pPr>
    </w:p>
    <w:p w14:paraId="20849DE3" w14:textId="77777777" w:rsidR="006F1B43" w:rsidRDefault="00BE0C57" w:rsidP="00BE0C57">
      <w:pPr>
        <w:spacing w:line="240" w:lineRule="atLeast"/>
        <w:ind w:left="851"/>
        <w:jc w:val="both"/>
        <w:rPr>
          <w:rFonts w:asciiTheme="minorHAnsi" w:hAnsiTheme="minorHAnsi"/>
          <w:sz w:val="24"/>
          <w:szCs w:val="24"/>
          <w:lang w:val="nl-BE"/>
        </w:rPr>
      </w:pPr>
      <w:r w:rsidRPr="00BE0C57">
        <w:rPr>
          <w:rFonts w:asciiTheme="minorHAnsi" w:hAnsiTheme="minorHAnsi"/>
          <w:sz w:val="24"/>
          <w:szCs w:val="24"/>
          <w:lang w:val="nl-BE"/>
        </w:rPr>
        <w:t>Deze informele interventie kan gevraagd worden zowel voor feiten van geweld, pesterijen of ongewenst seksueel gedrag als voor alle andere situaties waarbij er sprake is van psychosociaal leed op het werk.</w:t>
      </w:r>
    </w:p>
    <w:p w14:paraId="1AA9C956" w14:textId="77777777" w:rsidR="009667B2" w:rsidRPr="00745B7B" w:rsidRDefault="009667B2" w:rsidP="00BE0C57">
      <w:pPr>
        <w:spacing w:line="240" w:lineRule="atLeast"/>
        <w:ind w:left="851"/>
        <w:jc w:val="both"/>
        <w:rPr>
          <w:rFonts w:asciiTheme="minorHAnsi" w:hAnsiTheme="minorHAnsi"/>
          <w:sz w:val="24"/>
          <w:szCs w:val="24"/>
          <w:lang w:val="nl-BE"/>
        </w:rPr>
      </w:pPr>
    </w:p>
    <w:p w14:paraId="7E9DA0BC" w14:textId="77777777" w:rsidR="0059193A" w:rsidRDefault="0059193A" w:rsidP="00744F25">
      <w:pPr>
        <w:numPr>
          <w:ilvl w:val="0"/>
          <w:numId w:val="79"/>
        </w:numPr>
        <w:spacing w:after="240" w:line="240" w:lineRule="atLeast"/>
        <w:ind w:left="1276" w:hanging="425"/>
        <w:jc w:val="both"/>
        <w:rPr>
          <w:rFonts w:asciiTheme="minorHAnsi" w:hAnsiTheme="minorHAnsi"/>
          <w:b/>
          <w:sz w:val="24"/>
          <w:szCs w:val="24"/>
          <w:lang w:val="nl-BE"/>
        </w:rPr>
      </w:pPr>
      <w:r w:rsidRPr="00745B7B">
        <w:rPr>
          <w:rFonts w:asciiTheme="minorHAnsi" w:hAnsiTheme="minorHAnsi"/>
          <w:b/>
          <w:sz w:val="24"/>
          <w:szCs w:val="24"/>
          <w:lang w:val="nl-BE"/>
        </w:rPr>
        <w:t>formele psychosociale interventie (enkel bij de psychosociale preventieadviseur)</w:t>
      </w:r>
    </w:p>
    <w:p w14:paraId="002C4ADB" w14:textId="77777777" w:rsidR="00181876" w:rsidRDefault="009732EA" w:rsidP="00181876">
      <w:pPr>
        <w:spacing w:line="240" w:lineRule="atLeast"/>
        <w:ind w:left="851"/>
        <w:jc w:val="both"/>
        <w:rPr>
          <w:rFonts w:asciiTheme="minorHAnsi" w:hAnsiTheme="minorHAnsi"/>
          <w:sz w:val="24"/>
          <w:szCs w:val="24"/>
          <w:lang w:val="nl-BE"/>
        </w:rPr>
      </w:pPr>
      <w:r>
        <w:rPr>
          <w:rFonts w:asciiTheme="minorHAnsi" w:hAnsiTheme="minorHAnsi"/>
          <w:sz w:val="24"/>
          <w:szCs w:val="24"/>
          <w:lang w:val="nl-BE"/>
        </w:rPr>
        <w:t>Het</w:t>
      </w:r>
      <w:r w:rsidRPr="009732EA">
        <w:rPr>
          <w:rFonts w:asciiTheme="minorHAnsi" w:hAnsiTheme="minorHAnsi"/>
          <w:sz w:val="24"/>
          <w:szCs w:val="24"/>
          <w:lang w:val="nl-BE"/>
        </w:rPr>
        <w:t xml:space="preserve"> verzoek tot formele psychosociale interventie </w:t>
      </w:r>
      <w:r>
        <w:rPr>
          <w:rFonts w:asciiTheme="minorHAnsi" w:hAnsiTheme="minorHAnsi"/>
          <w:sz w:val="24"/>
          <w:szCs w:val="24"/>
          <w:lang w:val="nl-BE"/>
        </w:rPr>
        <w:t xml:space="preserve">kan </w:t>
      </w:r>
      <w:r w:rsidRPr="009732EA">
        <w:rPr>
          <w:rFonts w:asciiTheme="minorHAnsi" w:hAnsiTheme="minorHAnsi"/>
          <w:sz w:val="24"/>
          <w:szCs w:val="24"/>
          <w:lang w:val="nl-BE"/>
        </w:rPr>
        <w:t xml:space="preserve">enkel </w:t>
      </w:r>
      <w:r>
        <w:rPr>
          <w:rFonts w:asciiTheme="minorHAnsi" w:hAnsiTheme="minorHAnsi"/>
          <w:sz w:val="24"/>
          <w:szCs w:val="24"/>
          <w:lang w:val="nl-BE"/>
        </w:rPr>
        <w:t xml:space="preserve">worden </w:t>
      </w:r>
      <w:r w:rsidRPr="009732EA">
        <w:rPr>
          <w:rFonts w:asciiTheme="minorHAnsi" w:hAnsiTheme="minorHAnsi"/>
          <w:sz w:val="24"/>
          <w:szCs w:val="24"/>
          <w:lang w:val="nl-BE"/>
        </w:rPr>
        <w:t>in</w:t>
      </w:r>
      <w:r>
        <w:rPr>
          <w:rFonts w:asciiTheme="minorHAnsi" w:hAnsiTheme="minorHAnsi"/>
          <w:sz w:val="24"/>
          <w:szCs w:val="24"/>
          <w:lang w:val="nl-BE"/>
        </w:rPr>
        <w:t>gediend</w:t>
      </w:r>
      <w:r w:rsidRPr="009732EA">
        <w:rPr>
          <w:rFonts w:asciiTheme="minorHAnsi" w:hAnsiTheme="minorHAnsi"/>
          <w:sz w:val="24"/>
          <w:szCs w:val="24"/>
          <w:lang w:val="nl-BE"/>
        </w:rPr>
        <w:t xml:space="preserve"> bij de preventieadviseur psychosociale aspecten. Het doel van deze interventie bestaat erin de scholengroep als werkgever te vragen om passende preventiemaatregelen te nemen.</w:t>
      </w:r>
    </w:p>
    <w:p w14:paraId="3BE97412" w14:textId="2657050A" w:rsidR="00C82CDC" w:rsidRDefault="009732EA" w:rsidP="00322A4C">
      <w:pPr>
        <w:spacing w:after="240" w:line="240" w:lineRule="atLeast"/>
        <w:ind w:left="851"/>
        <w:jc w:val="both"/>
        <w:rPr>
          <w:rFonts w:asciiTheme="minorHAnsi" w:hAnsiTheme="minorHAnsi"/>
          <w:sz w:val="24"/>
          <w:szCs w:val="24"/>
          <w:lang w:val="nl-BE"/>
        </w:rPr>
      </w:pPr>
      <w:r w:rsidRPr="009732EA">
        <w:rPr>
          <w:rFonts w:asciiTheme="minorHAnsi" w:hAnsiTheme="minorHAnsi"/>
          <w:sz w:val="24"/>
          <w:szCs w:val="24"/>
          <w:lang w:val="nl-BE"/>
        </w:rPr>
        <w:t>De preventieadviseur psychosociale aspecten zal een risicoanalyse uitvoeren van de arbeidssituatie van de verzoeker en aan de scholengroep als de werkgever een advies verstrekken dat onder andere de resultaten van deze analyse bevat maar ook voorstellen van eventuele collectieve en individuele maatregelen.</w:t>
      </w:r>
      <w:bookmarkStart w:id="2069" w:name="_Hlk131768101"/>
    </w:p>
    <w:bookmarkStart w:id="2070" w:name="_Hlk157428904"/>
    <w:p w14:paraId="54298E5E" w14:textId="14356BC8" w:rsidR="00377159" w:rsidRPr="00C82CDC" w:rsidRDefault="00602705" w:rsidP="00377159">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00377159"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069"/>
    <w:bookmarkEnd w:id="2070"/>
    <w:p w14:paraId="26064DEB" w14:textId="77777777" w:rsidR="009732EA" w:rsidRPr="009732EA" w:rsidRDefault="009732EA" w:rsidP="009732EA">
      <w:pPr>
        <w:spacing w:after="240" w:line="240" w:lineRule="atLeast"/>
        <w:ind w:left="851"/>
        <w:jc w:val="both"/>
        <w:rPr>
          <w:rFonts w:asciiTheme="minorHAnsi" w:hAnsiTheme="minorHAnsi"/>
          <w:sz w:val="24"/>
          <w:szCs w:val="24"/>
          <w:lang w:val="nl-BE"/>
        </w:rPr>
      </w:pPr>
      <w:r w:rsidRPr="009732EA">
        <w:rPr>
          <w:rFonts w:asciiTheme="minorHAnsi" w:hAnsiTheme="minorHAnsi"/>
          <w:sz w:val="24"/>
          <w:szCs w:val="24"/>
          <w:lang w:val="nl-BE"/>
        </w:rPr>
        <w:lastRenderedPageBreak/>
        <w:t xml:space="preserve">Er zijn </w:t>
      </w:r>
      <w:r w:rsidRPr="003A5BBF">
        <w:rPr>
          <w:rFonts w:asciiTheme="minorHAnsi" w:hAnsiTheme="minorHAnsi"/>
          <w:sz w:val="24"/>
          <w:szCs w:val="24"/>
          <w:u w:val="single"/>
          <w:lang w:val="nl-BE"/>
        </w:rPr>
        <w:t>3 types van formele psychosociale interventie</w:t>
      </w:r>
      <w:r w:rsidRPr="009732EA">
        <w:rPr>
          <w:rFonts w:asciiTheme="minorHAnsi" w:hAnsiTheme="minorHAnsi"/>
          <w:sz w:val="24"/>
          <w:szCs w:val="24"/>
          <w:lang w:val="nl-BE"/>
        </w:rPr>
        <w:t xml:space="preserve"> met elk een eigen specifieke behandeling</w:t>
      </w:r>
      <w:r w:rsidR="00650F7F">
        <w:rPr>
          <w:rFonts w:asciiTheme="minorHAnsi" w:hAnsiTheme="minorHAnsi"/>
          <w:sz w:val="24"/>
          <w:szCs w:val="24"/>
          <w:lang w:val="nl-BE"/>
        </w:rPr>
        <w:t>:</w:t>
      </w:r>
    </w:p>
    <w:p w14:paraId="5AE7F873" w14:textId="77777777" w:rsidR="00725CC1" w:rsidRPr="00725CC1" w:rsidRDefault="00725CC1" w:rsidP="00744F25">
      <w:pPr>
        <w:numPr>
          <w:ilvl w:val="1"/>
          <w:numId w:val="9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met een hoofdzakelijk individueel karakter buiten geweld, pesterijen en ongewenst seksueel gedrag</w:t>
      </w:r>
      <w:r>
        <w:rPr>
          <w:rFonts w:asciiTheme="minorHAnsi" w:hAnsiTheme="minorHAnsi"/>
          <w:bCs/>
          <w:sz w:val="24"/>
          <w:szCs w:val="24"/>
          <w:lang w:val="nl-BE"/>
        </w:rPr>
        <w:t>;</w:t>
      </w:r>
    </w:p>
    <w:p w14:paraId="103349F1" w14:textId="77777777" w:rsidR="00725CC1" w:rsidRPr="00725CC1" w:rsidRDefault="00725CC1" w:rsidP="00744F25">
      <w:pPr>
        <w:numPr>
          <w:ilvl w:val="1"/>
          <w:numId w:val="9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geweld, pesterijen en ongewenst seksueel gedrag</w:t>
      </w:r>
      <w:r>
        <w:rPr>
          <w:rFonts w:asciiTheme="minorHAnsi" w:hAnsiTheme="minorHAnsi"/>
          <w:bCs/>
          <w:sz w:val="24"/>
          <w:szCs w:val="24"/>
          <w:lang w:val="nl-BE"/>
        </w:rPr>
        <w:t>;</w:t>
      </w:r>
    </w:p>
    <w:p w14:paraId="1AA86730" w14:textId="77777777" w:rsidR="00725CC1" w:rsidRPr="00725CC1" w:rsidRDefault="00725CC1" w:rsidP="00744F25">
      <w:pPr>
        <w:numPr>
          <w:ilvl w:val="1"/>
          <w:numId w:val="97"/>
        </w:numPr>
        <w:spacing w:line="240" w:lineRule="atLeast"/>
        <w:ind w:hanging="229"/>
        <w:jc w:val="both"/>
        <w:rPr>
          <w:rFonts w:asciiTheme="minorHAnsi" w:hAnsiTheme="minorHAnsi"/>
          <w:bCs/>
          <w:sz w:val="24"/>
          <w:szCs w:val="24"/>
          <w:lang w:val="nl-BE"/>
        </w:rPr>
      </w:pPr>
      <w:r>
        <w:rPr>
          <w:rFonts w:asciiTheme="minorHAnsi" w:hAnsiTheme="minorHAnsi"/>
          <w:bCs/>
          <w:sz w:val="24"/>
          <w:szCs w:val="24"/>
          <w:lang w:val="nl-BE"/>
        </w:rPr>
        <w:t>v</w:t>
      </w:r>
      <w:r w:rsidRPr="00725CC1">
        <w:rPr>
          <w:rFonts w:asciiTheme="minorHAnsi" w:hAnsiTheme="minorHAnsi"/>
          <w:bCs/>
          <w:sz w:val="24"/>
          <w:szCs w:val="24"/>
          <w:lang w:val="nl-BE"/>
        </w:rPr>
        <w:t>erzoek tot formele psychosociale interventie met een hoofdzakelijk collectief  karakter</w:t>
      </w:r>
      <w:r>
        <w:rPr>
          <w:rFonts w:asciiTheme="minorHAnsi" w:hAnsiTheme="minorHAnsi"/>
          <w:bCs/>
          <w:sz w:val="24"/>
          <w:szCs w:val="24"/>
          <w:lang w:val="nl-BE"/>
        </w:rPr>
        <w:t>.</w:t>
      </w:r>
    </w:p>
    <w:p w14:paraId="498B5E99" w14:textId="77777777" w:rsidR="0059193A" w:rsidRPr="00745B7B" w:rsidRDefault="0059193A" w:rsidP="00725CC1">
      <w:pPr>
        <w:spacing w:line="240" w:lineRule="atLeast"/>
        <w:ind w:left="1134"/>
        <w:jc w:val="both"/>
        <w:rPr>
          <w:rFonts w:asciiTheme="minorHAnsi" w:hAnsiTheme="minorHAnsi"/>
          <w:sz w:val="24"/>
          <w:szCs w:val="24"/>
          <w:lang w:val="nl-BE"/>
        </w:rPr>
      </w:pPr>
    </w:p>
    <w:p w14:paraId="02B8FC56" w14:textId="77777777" w:rsidR="0059193A" w:rsidRDefault="0059193A" w:rsidP="00C3576D">
      <w:pPr>
        <w:ind w:left="851"/>
        <w:jc w:val="both"/>
        <w:rPr>
          <w:rFonts w:asciiTheme="minorHAnsi" w:hAnsiTheme="minorHAnsi"/>
          <w:sz w:val="24"/>
          <w:szCs w:val="24"/>
          <w:lang w:val="nl-BE"/>
        </w:rPr>
      </w:pPr>
      <w:r w:rsidRPr="00745B7B">
        <w:rPr>
          <w:rFonts w:asciiTheme="minorHAnsi" w:hAnsiTheme="minorHAnsi"/>
          <w:sz w:val="24"/>
          <w:szCs w:val="24"/>
          <w:lang w:val="nl-BE"/>
        </w:rPr>
        <w:t>De scholengroep voorziet de wedertewerkstelling van personeelsleden die verklaard hebben het voorwerp te zijn geweest van geweld, pesterijen of ongewenst seksueel gedrag op het werk en de begeleiding van deze personen naar aanleiding van hun wedertewerkstelling.</w:t>
      </w:r>
    </w:p>
    <w:p w14:paraId="76E63A55" w14:textId="77777777" w:rsidR="009708BB" w:rsidRDefault="009708BB" w:rsidP="00C3576D">
      <w:pPr>
        <w:ind w:left="851"/>
        <w:jc w:val="both"/>
        <w:rPr>
          <w:rFonts w:asciiTheme="minorHAnsi" w:hAnsiTheme="minorHAnsi"/>
          <w:sz w:val="24"/>
          <w:szCs w:val="24"/>
          <w:lang w:val="nl-BE"/>
        </w:rPr>
      </w:pPr>
    </w:p>
    <w:p w14:paraId="15207A9A" w14:textId="77777777" w:rsidR="009708BB" w:rsidRPr="009708BB" w:rsidRDefault="009708BB" w:rsidP="009708BB">
      <w:pPr>
        <w:spacing w:after="240" w:line="240" w:lineRule="atLeast"/>
        <w:ind w:left="567" w:firstLine="284"/>
        <w:rPr>
          <w:rFonts w:ascii="Calibri" w:hAnsi="Calibri"/>
          <w:b/>
          <w:sz w:val="28"/>
          <w:szCs w:val="28"/>
          <w:lang w:val="nl-BE"/>
        </w:rPr>
      </w:pPr>
      <w:r w:rsidRPr="009708BB">
        <w:rPr>
          <w:rFonts w:ascii="Calibri" w:hAnsi="Calibri"/>
          <w:b/>
          <w:sz w:val="28"/>
          <w:szCs w:val="28"/>
          <w:lang w:val="nl-BE"/>
        </w:rPr>
        <w:t>Externe procedures</w:t>
      </w:r>
    </w:p>
    <w:p w14:paraId="1A0C3526" w14:textId="77777777" w:rsidR="009708BB" w:rsidRPr="009708BB" w:rsidRDefault="009708BB" w:rsidP="009708BB">
      <w:pPr>
        <w:shd w:val="clear" w:color="auto" w:fill="FFFFFF"/>
        <w:spacing w:after="120" w:line="288" w:lineRule="auto"/>
        <w:ind w:left="851"/>
        <w:rPr>
          <w:rFonts w:ascii="Calibri" w:hAnsi="Calibri" w:cs="Calibri"/>
          <w:sz w:val="24"/>
          <w:szCs w:val="24"/>
          <w:lang w:val="nl-BE" w:eastAsia="nl-BE"/>
        </w:rPr>
      </w:pPr>
      <w:r w:rsidRPr="009708BB">
        <w:rPr>
          <w:rFonts w:ascii="Calibri" w:hAnsi="Calibri" w:cs="Calibri"/>
          <w:sz w:val="24"/>
          <w:szCs w:val="24"/>
          <w:lang w:val="nl-BE" w:eastAsia="nl-BE"/>
        </w:rPr>
        <w:t>Een personeelslid kan zich ook rechtstreeks, zonder een beroep te doen op de interne procedure, wenden tot:</w:t>
      </w:r>
    </w:p>
    <w:p w14:paraId="615FA60E" w14:textId="77777777" w:rsidR="009708BB" w:rsidRPr="009708BB" w:rsidRDefault="009708BB" w:rsidP="009708BB">
      <w:pPr>
        <w:numPr>
          <w:ilvl w:val="2"/>
          <w:numId w:val="152"/>
        </w:numPr>
        <w:shd w:val="clear" w:color="auto" w:fill="FFFFFF"/>
        <w:spacing w:after="120" w:line="288" w:lineRule="auto"/>
        <w:ind w:firstLine="131"/>
        <w:rPr>
          <w:rFonts w:ascii="Calibri" w:hAnsi="Calibri" w:cs="Calibri"/>
          <w:sz w:val="24"/>
          <w:szCs w:val="24"/>
          <w:lang w:eastAsia="nl-BE"/>
        </w:rPr>
      </w:pPr>
      <w:r w:rsidRPr="009708BB">
        <w:rPr>
          <w:rFonts w:ascii="Calibri" w:hAnsi="Calibri" w:cs="Calibri"/>
          <w:sz w:val="24"/>
          <w:szCs w:val="24"/>
          <w:lang w:eastAsia="nl-BE"/>
        </w:rPr>
        <w:t>de inspectie van het Toezicht op het Welzijn op het Werk;</w:t>
      </w:r>
    </w:p>
    <w:p w14:paraId="2D724A38" w14:textId="77777777" w:rsidR="009708BB" w:rsidRPr="009708BB" w:rsidRDefault="009708BB" w:rsidP="009708BB">
      <w:pPr>
        <w:numPr>
          <w:ilvl w:val="2"/>
          <w:numId w:val="152"/>
        </w:numPr>
        <w:shd w:val="clear" w:color="auto" w:fill="FFFFFF"/>
        <w:spacing w:after="120" w:line="288" w:lineRule="auto"/>
        <w:ind w:firstLine="131"/>
        <w:rPr>
          <w:rFonts w:ascii="Calibri" w:hAnsi="Calibri" w:cs="Calibri"/>
          <w:sz w:val="24"/>
          <w:szCs w:val="24"/>
          <w:lang w:eastAsia="nl-BE"/>
        </w:rPr>
      </w:pPr>
      <w:r w:rsidRPr="009708BB">
        <w:rPr>
          <w:rFonts w:ascii="Calibri" w:hAnsi="Calibri" w:cs="Calibri"/>
          <w:sz w:val="24"/>
          <w:szCs w:val="24"/>
          <w:lang w:eastAsia="nl-BE"/>
        </w:rPr>
        <w:t>het arbeidsauditoraat;</w:t>
      </w:r>
    </w:p>
    <w:p w14:paraId="149605BC" w14:textId="77777777" w:rsidR="009708BB" w:rsidRPr="009708BB" w:rsidRDefault="009708BB" w:rsidP="009708BB">
      <w:pPr>
        <w:numPr>
          <w:ilvl w:val="2"/>
          <w:numId w:val="152"/>
        </w:numPr>
        <w:shd w:val="clear" w:color="auto" w:fill="FFFFFF"/>
        <w:spacing w:after="120" w:line="288" w:lineRule="auto"/>
        <w:ind w:firstLine="131"/>
        <w:rPr>
          <w:rFonts w:ascii="Calibri" w:hAnsi="Calibri" w:cs="Calibri"/>
          <w:sz w:val="24"/>
          <w:szCs w:val="24"/>
          <w:lang w:eastAsia="nl-BE"/>
        </w:rPr>
      </w:pPr>
      <w:r w:rsidRPr="009708BB">
        <w:rPr>
          <w:rFonts w:ascii="Calibri" w:hAnsi="Calibri" w:cs="Calibri"/>
          <w:sz w:val="24"/>
          <w:szCs w:val="24"/>
          <w:lang w:eastAsia="nl-BE"/>
        </w:rPr>
        <w:t>de rechtbank voor het opstarten van een strafrechtelijke of burgerrechtelijke procedure;</w:t>
      </w:r>
    </w:p>
    <w:p w14:paraId="5A66CA66" w14:textId="77777777" w:rsidR="009708BB" w:rsidRDefault="009708BB" w:rsidP="009708BB">
      <w:pPr>
        <w:numPr>
          <w:ilvl w:val="2"/>
          <w:numId w:val="152"/>
        </w:numPr>
        <w:shd w:val="clear" w:color="auto" w:fill="FFFFFF"/>
        <w:spacing w:line="288" w:lineRule="auto"/>
        <w:ind w:left="1134" w:hanging="283"/>
        <w:rPr>
          <w:rFonts w:ascii="Calibri" w:hAnsi="Calibri" w:cs="Calibri"/>
          <w:sz w:val="24"/>
          <w:szCs w:val="24"/>
          <w:lang w:eastAsia="nl-BE"/>
        </w:rPr>
      </w:pPr>
      <w:r w:rsidRPr="009708BB">
        <w:rPr>
          <w:rFonts w:ascii="Calibri" w:hAnsi="Calibri" w:cs="Calibri"/>
          <w:sz w:val="24"/>
          <w:szCs w:val="24"/>
          <w:lang w:eastAsia="nl-BE"/>
        </w:rPr>
        <w:t>bemiddeling: om een vaak lange en dure gerechtelijke procedure is het mogelijk een beroep te doen op een erkende bemiddelaar die onafhankelijk en onpartijdig is en gehouden is door het beroepsgeheim. De rol van de bemiddelaar bestaat erin de partijen te begeleiden bij het zoeken naar een akkoord dat voor elk van hen aanvaardbaar is. De bemiddeling wordt geregeld in het Gerechtelijke Wetboek.</w:t>
      </w:r>
    </w:p>
    <w:p w14:paraId="5A510608" w14:textId="77777777" w:rsidR="009708BB" w:rsidRDefault="009708BB" w:rsidP="009708BB">
      <w:pPr>
        <w:shd w:val="clear" w:color="auto" w:fill="FFFFFF"/>
        <w:spacing w:line="288" w:lineRule="auto"/>
        <w:ind w:left="1134"/>
        <w:rPr>
          <w:rFonts w:ascii="Calibri" w:hAnsi="Calibri" w:cs="Calibri"/>
          <w:sz w:val="24"/>
          <w:szCs w:val="24"/>
          <w:lang w:eastAsia="nl-BE"/>
        </w:rPr>
      </w:pPr>
    </w:p>
    <w:p w14:paraId="29313A55" w14:textId="77777777" w:rsidR="009708BB" w:rsidRDefault="009708BB" w:rsidP="009708BB">
      <w:pPr>
        <w:shd w:val="clear" w:color="auto" w:fill="FFFFFF"/>
        <w:spacing w:line="288" w:lineRule="auto"/>
        <w:ind w:left="1134"/>
        <w:rPr>
          <w:rFonts w:ascii="Calibri" w:hAnsi="Calibri" w:cs="Calibri"/>
          <w:sz w:val="24"/>
          <w:szCs w:val="24"/>
          <w:lang w:eastAsia="nl-BE"/>
        </w:rPr>
      </w:pPr>
    </w:p>
    <w:p w14:paraId="6C87621A" w14:textId="77777777" w:rsidR="009708BB" w:rsidRDefault="009708BB" w:rsidP="009708BB">
      <w:pPr>
        <w:shd w:val="clear" w:color="auto" w:fill="FFFFFF"/>
        <w:spacing w:line="288" w:lineRule="auto"/>
        <w:ind w:left="1134"/>
        <w:rPr>
          <w:rFonts w:ascii="Calibri" w:hAnsi="Calibri" w:cs="Calibri"/>
          <w:sz w:val="24"/>
          <w:szCs w:val="24"/>
          <w:lang w:eastAsia="nl-BE"/>
        </w:rPr>
      </w:pPr>
    </w:p>
    <w:p w14:paraId="6982E28C" w14:textId="77777777" w:rsidR="009708BB" w:rsidRDefault="009708BB" w:rsidP="009708BB">
      <w:pPr>
        <w:shd w:val="clear" w:color="auto" w:fill="FFFFFF"/>
        <w:spacing w:line="288" w:lineRule="auto"/>
        <w:ind w:left="1134"/>
        <w:rPr>
          <w:rFonts w:ascii="Calibri" w:hAnsi="Calibri" w:cs="Calibri"/>
          <w:sz w:val="24"/>
          <w:szCs w:val="24"/>
          <w:lang w:eastAsia="nl-BE"/>
        </w:rPr>
      </w:pPr>
    </w:p>
    <w:p w14:paraId="2112C4C8" w14:textId="77777777" w:rsidR="009708BB" w:rsidRDefault="009708BB" w:rsidP="009708BB">
      <w:pPr>
        <w:shd w:val="clear" w:color="auto" w:fill="FFFFFF"/>
        <w:spacing w:line="288" w:lineRule="auto"/>
        <w:ind w:left="1134"/>
        <w:rPr>
          <w:rFonts w:ascii="Calibri" w:hAnsi="Calibri" w:cs="Calibri"/>
          <w:sz w:val="24"/>
          <w:szCs w:val="24"/>
          <w:lang w:eastAsia="nl-BE"/>
        </w:rPr>
      </w:pPr>
    </w:p>
    <w:p w14:paraId="40FF9F26" w14:textId="77777777" w:rsidR="009708BB" w:rsidRDefault="009708BB" w:rsidP="009708BB">
      <w:pPr>
        <w:shd w:val="clear" w:color="auto" w:fill="FFFFFF"/>
        <w:spacing w:line="288" w:lineRule="auto"/>
        <w:ind w:left="1134"/>
        <w:rPr>
          <w:rFonts w:ascii="Calibri" w:hAnsi="Calibri" w:cs="Calibri"/>
          <w:sz w:val="24"/>
          <w:szCs w:val="24"/>
          <w:lang w:eastAsia="nl-BE"/>
        </w:rPr>
      </w:pPr>
    </w:p>
    <w:p w14:paraId="267C7ED6" w14:textId="77777777" w:rsidR="009708BB" w:rsidRDefault="009708BB" w:rsidP="009708BB">
      <w:pPr>
        <w:shd w:val="clear" w:color="auto" w:fill="FFFFFF"/>
        <w:spacing w:line="288" w:lineRule="auto"/>
        <w:ind w:left="1134"/>
        <w:rPr>
          <w:rFonts w:ascii="Calibri" w:hAnsi="Calibri" w:cs="Calibri"/>
          <w:sz w:val="24"/>
          <w:szCs w:val="24"/>
          <w:lang w:eastAsia="nl-BE"/>
        </w:rPr>
      </w:pPr>
    </w:p>
    <w:p w14:paraId="1A57D663" w14:textId="77777777" w:rsidR="009708BB" w:rsidRDefault="009708BB" w:rsidP="009708BB">
      <w:pPr>
        <w:shd w:val="clear" w:color="auto" w:fill="FFFFFF"/>
        <w:spacing w:line="288" w:lineRule="auto"/>
        <w:ind w:left="1134"/>
        <w:rPr>
          <w:rFonts w:ascii="Calibri" w:hAnsi="Calibri" w:cs="Calibri"/>
          <w:sz w:val="24"/>
          <w:szCs w:val="24"/>
          <w:lang w:eastAsia="nl-BE"/>
        </w:rPr>
      </w:pPr>
    </w:p>
    <w:p w14:paraId="67AC0029" w14:textId="77777777" w:rsidR="009708BB" w:rsidRDefault="009708BB" w:rsidP="009708BB">
      <w:pPr>
        <w:shd w:val="clear" w:color="auto" w:fill="FFFFFF"/>
        <w:spacing w:line="288" w:lineRule="auto"/>
        <w:ind w:left="1134"/>
        <w:rPr>
          <w:rFonts w:ascii="Calibri" w:hAnsi="Calibri" w:cs="Calibri"/>
          <w:sz w:val="24"/>
          <w:szCs w:val="24"/>
          <w:lang w:eastAsia="nl-BE"/>
        </w:rPr>
      </w:pPr>
    </w:p>
    <w:p w14:paraId="73CDFFD4" w14:textId="77777777" w:rsidR="009708BB" w:rsidRDefault="009708BB" w:rsidP="009708BB">
      <w:pPr>
        <w:shd w:val="clear" w:color="auto" w:fill="FFFFFF"/>
        <w:spacing w:line="288" w:lineRule="auto"/>
        <w:ind w:left="1134"/>
        <w:rPr>
          <w:rFonts w:ascii="Calibri" w:hAnsi="Calibri" w:cs="Calibri"/>
          <w:sz w:val="24"/>
          <w:szCs w:val="24"/>
          <w:lang w:eastAsia="nl-BE"/>
        </w:rPr>
      </w:pPr>
    </w:p>
    <w:p w14:paraId="0B1DA326" w14:textId="77777777" w:rsidR="009708BB" w:rsidRDefault="009708BB" w:rsidP="009708BB">
      <w:pPr>
        <w:shd w:val="clear" w:color="auto" w:fill="FFFFFF"/>
        <w:spacing w:line="288" w:lineRule="auto"/>
        <w:ind w:left="1134"/>
        <w:rPr>
          <w:rFonts w:ascii="Calibri" w:hAnsi="Calibri" w:cs="Calibri"/>
          <w:sz w:val="24"/>
          <w:szCs w:val="24"/>
          <w:lang w:eastAsia="nl-BE"/>
        </w:rPr>
      </w:pPr>
    </w:p>
    <w:p w14:paraId="06BC3CCF" w14:textId="77777777" w:rsidR="009708BB" w:rsidRPr="00C82CDC" w:rsidRDefault="009708BB" w:rsidP="009708BB">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78A002E9" w14:textId="77777777" w:rsidR="0059193A" w:rsidRPr="00745B7B" w:rsidRDefault="0059193A" w:rsidP="003864DC">
      <w:pPr>
        <w:spacing w:after="240" w:line="240" w:lineRule="atLeast"/>
        <w:ind w:left="851"/>
        <w:rPr>
          <w:rFonts w:asciiTheme="minorHAnsi" w:hAnsiTheme="minorHAnsi"/>
          <w:b/>
          <w:sz w:val="24"/>
          <w:szCs w:val="24"/>
          <w:lang w:val="nl-BE"/>
        </w:rPr>
      </w:pPr>
      <w:r w:rsidRPr="00745B7B">
        <w:rPr>
          <w:rFonts w:asciiTheme="minorHAnsi" w:hAnsiTheme="minorHAnsi"/>
          <w:b/>
          <w:sz w:val="24"/>
          <w:szCs w:val="24"/>
          <w:lang w:val="nl-BE"/>
        </w:rPr>
        <w:lastRenderedPageBreak/>
        <w:t>Contactpersonen</w:t>
      </w:r>
    </w:p>
    <w:tbl>
      <w:tblPr>
        <w:tblW w:w="928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629"/>
      </w:tblGrid>
      <w:tr w:rsidR="0059193A" w:rsidRPr="00745B7B" w14:paraId="349C62F4" w14:textId="77777777" w:rsidTr="0059193A">
        <w:trPr>
          <w:trHeight w:val="1179"/>
        </w:trPr>
        <w:tc>
          <w:tcPr>
            <w:tcW w:w="5655" w:type="dxa"/>
          </w:tcPr>
          <w:p w14:paraId="2D9CAE11" w14:textId="77777777" w:rsidR="0059193A" w:rsidRPr="00745B7B" w:rsidRDefault="0059193A" w:rsidP="0059193A">
            <w:pPr>
              <w:ind w:left="10"/>
              <w:rPr>
                <w:rFonts w:asciiTheme="minorHAnsi" w:hAnsiTheme="minorHAnsi"/>
                <w:sz w:val="24"/>
                <w:szCs w:val="24"/>
              </w:rPr>
            </w:pPr>
            <w:r w:rsidRPr="00745B7B">
              <w:rPr>
                <w:rFonts w:asciiTheme="minorHAnsi" w:hAnsiTheme="minorHAnsi"/>
                <w:sz w:val="24"/>
                <w:szCs w:val="24"/>
              </w:rPr>
              <w:t xml:space="preserve">De </w:t>
            </w:r>
            <w:proofErr w:type="spellStart"/>
            <w:r w:rsidRPr="00745B7B">
              <w:rPr>
                <w:rFonts w:asciiTheme="minorHAnsi" w:hAnsiTheme="minorHAnsi"/>
                <w:b/>
                <w:sz w:val="24"/>
                <w:szCs w:val="24"/>
              </w:rPr>
              <w:t>vertrouwensperso</w:t>
            </w:r>
            <w:proofErr w:type="spellEnd"/>
            <w:r w:rsidRPr="00745B7B">
              <w:rPr>
                <w:rFonts w:asciiTheme="minorHAnsi" w:hAnsiTheme="minorHAnsi"/>
                <w:b/>
                <w:sz w:val="24"/>
                <w:szCs w:val="24"/>
              </w:rPr>
              <w:t>(o)n(en)</w:t>
            </w:r>
            <w:r w:rsidRPr="00745B7B">
              <w:rPr>
                <w:rFonts w:asciiTheme="minorHAnsi" w:hAnsiTheme="minorHAnsi"/>
                <w:sz w:val="24"/>
                <w:szCs w:val="24"/>
              </w:rPr>
              <w:t xml:space="preserve"> voor</w:t>
            </w:r>
          </w:p>
          <w:p w14:paraId="6ECE7ABE" w14:textId="77777777" w:rsidR="0059193A" w:rsidRPr="00745B7B" w:rsidRDefault="0059193A" w:rsidP="00744F25">
            <w:pPr>
              <w:numPr>
                <w:ilvl w:val="0"/>
                <w:numId w:val="80"/>
              </w:numPr>
              <w:spacing w:line="240" w:lineRule="atLeast"/>
              <w:ind w:left="403" w:hanging="201"/>
              <w:rPr>
                <w:rFonts w:asciiTheme="minorHAnsi" w:hAnsiTheme="minorHAnsi"/>
                <w:sz w:val="24"/>
                <w:szCs w:val="24"/>
              </w:rPr>
            </w:pPr>
            <w:r w:rsidRPr="00745B7B">
              <w:rPr>
                <w:rFonts w:asciiTheme="minorHAnsi" w:hAnsiTheme="minorHAnsi"/>
                <w:sz w:val="24"/>
                <w:szCs w:val="24"/>
              </w:rPr>
              <w:t>opvang, hulp of advies;</w:t>
            </w:r>
          </w:p>
          <w:p w14:paraId="0247D08D" w14:textId="77777777" w:rsidR="0059193A" w:rsidRPr="00745B7B" w:rsidRDefault="0059193A" w:rsidP="00744F25">
            <w:pPr>
              <w:numPr>
                <w:ilvl w:val="0"/>
                <w:numId w:val="80"/>
              </w:numPr>
              <w:spacing w:line="240" w:lineRule="atLeast"/>
              <w:ind w:left="403" w:hanging="201"/>
              <w:rPr>
                <w:rFonts w:asciiTheme="minorHAnsi" w:hAnsiTheme="minorHAnsi"/>
                <w:sz w:val="24"/>
                <w:szCs w:val="24"/>
              </w:rPr>
            </w:pPr>
            <w:r w:rsidRPr="00745B7B">
              <w:rPr>
                <w:rFonts w:asciiTheme="minorHAnsi" w:hAnsiTheme="minorHAnsi"/>
                <w:sz w:val="24"/>
                <w:szCs w:val="24"/>
              </w:rPr>
              <w:t>bemiddeling;</w:t>
            </w:r>
          </w:p>
          <w:p w14:paraId="181858B6" w14:textId="77777777" w:rsidR="0059193A" w:rsidRPr="00745B7B" w:rsidRDefault="0059193A" w:rsidP="00744F25">
            <w:pPr>
              <w:numPr>
                <w:ilvl w:val="0"/>
                <w:numId w:val="80"/>
              </w:numPr>
              <w:spacing w:line="240" w:lineRule="atLeast"/>
              <w:ind w:left="403" w:hanging="201"/>
              <w:rPr>
                <w:rFonts w:asciiTheme="minorHAnsi" w:hAnsiTheme="minorHAnsi"/>
                <w:sz w:val="24"/>
                <w:szCs w:val="24"/>
              </w:rPr>
            </w:pPr>
            <w:r w:rsidRPr="00745B7B">
              <w:rPr>
                <w:rFonts w:asciiTheme="minorHAnsi" w:hAnsiTheme="minorHAnsi"/>
                <w:sz w:val="24"/>
                <w:szCs w:val="24"/>
              </w:rPr>
              <w:t>verzoek tot informele psychosociale interventie.</w:t>
            </w:r>
          </w:p>
        </w:tc>
        <w:tc>
          <w:tcPr>
            <w:tcW w:w="3629" w:type="dxa"/>
          </w:tcPr>
          <w:p w14:paraId="79100D64" w14:textId="77777777"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 naam]</w:t>
            </w:r>
          </w:p>
          <w:p w14:paraId="77DEACE9" w14:textId="77777777"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 contactgegevens]</w:t>
            </w:r>
          </w:p>
        </w:tc>
      </w:tr>
      <w:tr w:rsidR="0059193A" w:rsidRPr="00745B7B" w14:paraId="0C2E3EB8" w14:textId="77777777" w:rsidTr="0059193A">
        <w:trPr>
          <w:trHeight w:val="1815"/>
        </w:trPr>
        <w:tc>
          <w:tcPr>
            <w:tcW w:w="5655" w:type="dxa"/>
          </w:tcPr>
          <w:p w14:paraId="6E8CEB4D" w14:textId="77777777" w:rsidR="0059193A" w:rsidRPr="00745B7B" w:rsidRDefault="0059193A" w:rsidP="0059193A">
            <w:pPr>
              <w:ind w:left="10"/>
              <w:rPr>
                <w:rFonts w:asciiTheme="minorHAnsi" w:hAnsiTheme="minorHAnsi"/>
                <w:sz w:val="24"/>
                <w:szCs w:val="24"/>
              </w:rPr>
            </w:pPr>
            <w:r w:rsidRPr="00745B7B">
              <w:rPr>
                <w:rFonts w:asciiTheme="minorHAnsi" w:hAnsiTheme="minorHAnsi"/>
                <w:sz w:val="24"/>
                <w:szCs w:val="24"/>
              </w:rPr>
              <w:t xml:space="preserve">De </w:t>
            </w:r>
            <w:r w:rsidR="001D3B81">
              <w:rPr>
                <w:rFonts w:asciiTheme="minorHAnsi" w:hAnsiTheme="minorHAnsi"/>
                <w:b/>
                <w:sz w:val="24"/>
                <w:szCs w:val="24"/>
              </w:rPr>
              <w:t>preventieadviseurs psychosoci</w:t>
            </w:r>
            <w:r w:rsidRPr="00745B7B">
              <w:rPr>
                <w:rFonts w:asciiTheme="minorHAnsi" w:hAnsiTheme="minorHAnsi"/>
                <w:b/>
                <w:sz w:val="24"/>
                <w:szCs w:val="24"/>
              </w:rPr>
              <w:t>al</w:t>
            </w:r>
            <w:r w:rsidR="001D3B81">
              <w:rPr>
                <w:rFonts w:asciiTheme="minorHAnsi" w:hAnsiTheme="minorHAnsi"/>
                <w:b/>
                <w:sz w:val="24"/>
                <w:szCs w:val="24"/>
              </w:rPr>
              <w:t>e</w:t>
            </w:r>
            <w:r w:rsidRPr="00745B7B">
              <w:rPr>
                <w:rFonts w:asciiTheme="minorHAnsi" w:hAnsiTheme="minorHAnsi"/>
                <w:b/>
                <w:sz w:val="24"/>
                <w:szCs w:val="24"/>
              </w:rPr>
              <w:t xml:space="preserve"> aspecten</w:t>
            </w:r>
            <w:r w:rsidRPr="00745B7B">
              <w:rPr>
                <w:rFonts w:asciiTheme="minorHAnsi" w:hAnsiTheme="minorHAnsi"/>
                <w:sz w:val="24"/>
                <w:szCs w:val="24"/>
              </w:rPr>
              <w:t xml:space="preserve"> van de externe dienst voor preventie en bescherming op het werk, [… naam van de externe dienst voor preventie en bescherming op het werk]</w:t>
            </w:r>
            <w:r w:rsidR="00650F7F">
              <w:rPr>
                <w:rFonts w:asciiTheme="minorHAnsi" w:hAnsiTheme="minorHAnsi"/>
                <w:sz w:val="24"/>
                <w:szCs w:val="24"/>
              </w:rPr>
              <w:t>:</w:t>
            </w:r>
          </w:p>
          <w:p w14:paraId="2F2BDFCF" w14:textId="77777777" w:rsidR="0059193A" w:rsidRPr="00745B7B" w:rsidRDefault="0059193A" w:rsidP="00744F25">
            <w:pPr>
              <w:numPr>
                <w:ilvl w:val="0"/>
                <w:numId w:val="80"/>
              </w:numPr>
              <w:spacing w:line="240" w:lineRule="atLeast"/>
              <w:ind w:left="403" w:hanging="201"/>
              <w:rPr>
                <w:rFonts w:asciiTheme="minorHAnsi" w:hAnsiTheme="minorHAnsi"/>
                <w:sz w:val="24"/>
                <w:szCs w:val="24"/>
              </w:rPr>
            </w:pPr>
            <w:r w:rsidRPr="00745B7B">
              <w:rPr>
                <w:rFonts w:asciiTheme="minorHAnsi" w:hAnsiTheme="minorHAnsi"/>
                <w:sz w:val="24"/>
                <w:szCs w:val="24"/>
              </w:rPr>
              <w:t>advies, melding bemiddeling</w:t>
            </w:r>
          </w:p>
          <w:p w14:paraId="4135E556" w14:textId="77777777" w:rsidR="0059193A" w:rsidRPr="00745B7B" w:rsidRDefault="0059193A" w:rsidP="00744F25">
            <w:pPr>
              <w:numPr>
                <w:ilvl w:val="0"/>
                <w:numId w:val="80"/>
              </w:numPr>
              <w:spacing w:line="240" w:lineRule="atLeast"/>
              <w:ind w:left="403" w:hanging="201"/>
              <w:rPr>
                <w:rFonts w:asciiTheme="minorHAnsi" w:hAnsiTheme="minorHAnsi"/>
                <w:sz w:val="24"/>
                <w:szCs w:val="24"/>
              </w:rPr>
            </w:pPr>
            <w:r w:rsidRPr="00745B7B">
              <w:rPr>
                <w:rFonts w:asciiTheme="minorHAnsi" w:hAnsiTheme="minorHAnsi"/>
                <w:sz w:val="24"/>
                <w:szCs w:val="24"/>
              </w:rPr>
              <w:t>verzoek tot (in)formele interventie</w:t>
            </w:r>
          </w:p>
        </w:tc>
        <w:tc>
          <w:tcPr>
            <w:tcW w:w="3629" w:type="dxa"/>
          </w:tcPr>
          <w:p w14:paraId="4BABE59D" w14:textId="77777777"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 naam]</w:t>
            </w:r>
          </w:p>
          <w:p w14:paraId="1C949BEB" w14:textId="77777777" w:rsidR="0059193A" w:rsidRPr="00745B7B" w:rsidRDefault="0059193A" w:rsidP="0059193A">
            <w:pPr>
              <w:ind w:left="50"/>
              <w:rPr>
                <w:rFonts w:asciiTheme="minorHAnsi" w:hAnsiTheme="minorHAnsi"/>
                <w:sz w:val="24"/>
                <w:szCs w:val="24"/>
                <w:lang w:val="en-US"/>
              </w:rPr>
            </w:pPr>
            <w:r w:rsidRPr="00745B7B">
              <w:rPr>
                <w:rFonts w:asciiTheme="minorHAnsi" w:hAnsiTheme="minorHAnsi"/>
                <w:sz w:val="24"/>
                <w:szCs w:val="24"/>
              </w:rPr>
              <w:t>[… contactgegevens]</w:t>
            </w:r>
          </w:p>
        </w:tc>
      </w:tr>
      <w:tr w:rsidR="0059193A" w:rsidRPr="00745B7B" w14:paraId="60814204" w14:textId="77777777" w:rsidTr="00E748E4">
        <w:trPr>
          <w:trHeight w:val="556"/>
        </w:trPr>
        <w:tc>
          <w:tcPr>
            <w:tcW w:w="5655" w:type="dxa"/>
          </w:tcPr>
          <w:p w14:paraId="6528E319" w14:textId="77777777" w:rsidR="0059193A" w:rsidRPr="00745B7B" w:rsidRDefault="0059193A" w:rsidP="0059193A">
            <w:pPr>
              <w:ind w:left="10"/>
              <w:rPr>
                <w:rFonts w:asciiTheme="minorHAnsi" w:hAnsiTheme="minorHAnsi"/>
                <w:sz w:val="24"/>
                <w:szCs w:val="24"/>
              </w:rPr>
            </w:pPr>
            <w:r w:rsidRPr="00745B7B">
              <w:rPr>
                <w:rFonts w:asciiTheme="minorHAnsi" w:hAnsiTheme="minorHAnsi"/>
                <w:sz w:val="24"/>
                <w:szCs w:val="24"/>
              </w:rPr>
              <w:t xml:space="preserve">De </w:t>
            </w:r>
            <w:r w:rsidRPr="00745B7B">
              <w:rPr>
                <w:rFonts w:asciiTheme="minorHAnsi" w:hAnsiTheme="minorHAnsi"/>
                <w:b/>
                <w:sz w:val="24"/>
                <w:szCs w:val="24"/>
              </w:rPr>
              <w:t>Inspectie voor toezicht op het Welzijn op het werk</w:t>
            </w:r>
          </w:p>
        </w:tc>
        <w:tc>
          <w:tcPr>
            <w:tcW w:w="3629" w:type="dxa"/>
            <w:shd w:val="clear" w:color="auto" w:fill="auto"/>
          </w:tcPr>
          <w:p w14:paraId="6C9D1025" w14:textId="621A1A7A" w:rsidR="0059193A" w:rsidRPr="00E748E4" w:rsidRDefault="00C82CDC" w:rsidP="00E748E4">
            <w:pPr>
              <w:ind w:left="50"/>
              <w:rPr>
                <w:rFonts w:asciiTheme="minorHAnsi" w:hAnsiTheme="minorHAnsi"/>
                <w:b/>
                <w:sz w:val="24"/>
                <w:szCs w:val="24"/>
              </w:rPr>
            </w:pPr>
            <w:hyperlink r:id="rId56" w:history="1">
              <w:r>
                <w:rPr>
                  <w:rStyle w:val="Hyperlink"/>
                  <w:rFonts w:asciiTheme="minorHAnsi" w:hAnsiTheme="minorHAnsi"/>
                  <w:b/>
                  <w:sz w:val="24"/>
                  <w:szCs w:val="24"/>
                </w:rPr>
                <w:t>https://contact/arbeidsinspectie</w:t>
              </w:r>
            </w:hyperlink>
            <w:r w:rsidR="0059193A" w:rsidRPr="00E748E4">
              <w:rPr>
                <w:rFonts w:asciiTheme="minorHAnsi" w:hAnsiTheme="minorHAnsi"/>
                <w:b/>
                <w:color w:val="0000FF"/>
                <w:sz w:val="24"/>
                <w:szCs w:val="24"/>
              </w:rPr>
              <w:t xml:space="preserve"> </w:t>
            </w:r>
          </w:p>
        </w:tc>
      </w:tr>
      <w:tr w:rsidR="0059193A" w:rsidRPr="00745B7B" w14:paraId="139F325F" w14:textId="77777777" w:rsidTr="0059193A">
        <w:trPr>
          <w:trHeight w:val="683"/>
        </w:trPr>
        <w:tc>
          <w:tcPr>
            <w:tcW w:w="5655" w:type="dxa"/>
          </w:tcPr>
          <w:p w14:paraId="59CE86EB" w14:textId="77777777" w:rsidR="0059193A" w:rsidRPr="00745B7B" w:rsidRDefault="0059193A" w:rsidP="0059193A">
            <w:pPr>
              <w:ind w:left="10"/>
              <w:rPr>
                <w:rFonts w:asciiTheme="minorHAnsi" w:hAnsiTheme="minorHAnsi"/>
                <w:b/>
                <w:sz w:val="24"/>
                <w:szCs w:val="24"/>
              </w:rPr>
            </w:pPr>
            <w:r w:rsidRPr="00745B7B">
              <w:rPr>
                <w:rFonts w:asciiTheme="minorHAnsi" w:hAnsiTheme="minorHAnsi"/>
                <w:b/>
                <w:sz w:val="24"/>
                <w:szCs w:val="24"/>
              </w:rPr>
              <w:t>Arbeidsauditeur en correctionele rechtbank</w:t>
            </w:r>
          </w:p>
        </w:tc>
        <w:tc>
          <w:tcPr>
            <w:tcW w:w="3629" w:type="dxa"/>
          </w:tcPr>
          <w:p w14:paraId="631ABBB0" w14:textId="77777777" w:rsidR="0059193A" w:rsidRPr="00745B7B" w:rsidRDefault="0059193A" w:rsidP="0059193A">
            <w:pPr>
              <w:ind w:left="50"/>
              <w:rPr>
                <w:rFonts w:asciiTheme="minorHAnsi" w:hAnsiTheme="minorHAnsi"/>
                <w:sz w:val="24"/>
                <w:szCs w:val="24"/>
              </w:rPr>
            </w:pPr>
            <w:r w:rsidRPr="00745B7B">
              <w:rPr>
                <w:rFonts w:asciiTheme="minorHAnsi" w:hAnsiTheme="minorHAnsi"/>
                <w:sz w:val="24"/>
                <w:szCs w:val="24"/>
              </w:rPr>
              <w:t>Adressen op te vragen bij de preventieadviseur psychosociaal welzijn.</w:t>
            </w:r>
          </w:p>
        </w:tc>
      </w:tr>
    </w:tbl>
    <w:p w14:paraId="5D5C1B69" w14:textId="77777777" w:rsidR="0059193A" w:rsidRPr="00745B7B" w:rsidRDefault="0059193A" w:rsidP="0059193A">
      <w:pPr>
        <w:ind w:left="851"/>
        <w:rPr>
          <w:rFonts w:asciiTheme="minorHAnsi" w:hAnsiTheme="minorHAnsi"/>
          <w:sz w:val="24"/>
          <w:szCs w:val="24"/>
          <w:lang w:val="nl-BE"/>
        </w:rPr>
      </w:pPr>
    </w:p>
    <w:p w14:paraId="31946E20" w14:textId="53A70AAF" w:rsidR="00687007" w:rsidRPr="00745B7B" w:rsidRDefault="0059193A" w:rsidP="00C15712">
      <w:pPr>
        <w:ind w:left="851"/>
        <w:rPr>
          <w:rFonts w:asciiTheme="minorHAnsi" w:hAnsiTheme="minorHAnsi"/>
          <w:sz w:val="24"/>
          <w:szCs w:val="24"/>
          <w:lang w:val="nl-BE"/>
        </w:rPr>
      </w:pPr>
      <w:r w:rsidRPr="00745B7B">
        <w:rPr>
          <w:rFonts w:asciiTheme="minorHAnsi" w:hAnsiTheme="minorHAnsi"/>
          <w:sz w:val="24"/>
          <w:szCs w:val="24"/>
          <w:lang w:val="nl-BE"/>
        </w:rPr>
        <w:t xml:space="preserve">Meer informatie en een gedetailleerd overzicht van het verloop van de interne procedures, zijn terug te vinden </w:t>
      </w:r>
      <w:r w:rsidR="00C15712" w:rsidRPr="00745B7B">
        <w:rPr>
          <w:rFonts w:asciiTheme="minorHAnsi" w:hAnsiTheme="minorHAnsi"/>
          <w:sz w:val="24"/>
          <w:szCs w:val="24"/>
          <w:lang w:val="nl-BE"/>
        </w:rPr>
        <w:t xml:space="preserve">in de </w:t>
      </w:r>
      <w:hyperlink r:id="rId57" w:history="1">
        <w:r w:rsidR="00595393">
          <w:rPr>
            <w:rStyle w:val="Hyperlink"/>
            <w:rFonts w:asciiTheme="minorHAnsi" w:hAnsiTheme="minorHAnsi"/>
            <w:b/>
            <w:bCs/>
            <w:sz w:val="24"/>
            <w:szCs w:val="24"/>
            <w:lang w:val="nl-BE"/>
          </w:rPr>
          <w:t>bijlage 1 van het arbeidsreglement</w:t>
        </w:r>
      </w:hyperlink>
      <w:r w:rsidR="00C15712" w:rsidRPr="00745B7B">
        <w:rPr>
          <w:rFonts w:asciiTheme="minorHAnsi" w:hAnsiTheme="minorHAnsi"/>
          <w:sz w:val="24"/>
          <w:szCs w:val="24"/>
          <w:lang w:val="nl-BE"/>
        </w:rPr>
        <w:t xml:space="preserve"> of </w:t>
      </w:r>
      <w:r w:rsidRPr="00745B7B">
        <w:rPr>
          <w:rFonts w:asciiTheme="minorHAnsi" w:hAnsiTheme="minorHAnsi"/>
          <w:sz w:val="24"/>
          <w:szCs w:val="24"/>
          <w:lang w:val="nl-BE"/>
        </w:rPr>
        <w:t xml:space="preserve">via </w:t>
      </w:r>
      <w:hyperlink r:id="rId58" w:history="1">
        <w:r w:rsidRPr="00CC2677">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CC2677">
          <w:rPr>
            <w:rStyle w:val="Hyperlink"/>
            <w:rFonts w:asciiTheme="minorHAnsi" w:hAnsiTheme="minorHAnsi"/>
            <w:b/>
            <w:sz w:val="24"/>
            <w:szCs w:val="24"/>
            <w:lang w:val="nl-BE"/>
          </w:rPr>
          <w:t>//www.werk.belgie.be</w:t>
        </w:r>
      </w:hyperlink>
      <w:r w:rsidRPr="00CC2677">
        <w:rPr>
          <w:rFonts w:asciiTheme="minorHAnsi" w:hAnsiTheme="minorHAnsi"/>
          <w:b/>
          <w:color w:val="0000FF"/>
          <w:sz w:val="24"/>
          <w:szCs w:val="24"/>
          <w:lang w:val="nl-BE"/>
        </w:rPr>
        <w:t>.</w:t>
      </w:r>
    </w:p>
    <w:p w14:paraId="26519971" w14:textId="77777777" w:rsidR="007340FD" w:rsidRPr="00A732D0" w:rsidRDefault="007340FD" w:rsidP="00A732D0">
      <w:pPr>
        <w:pStyle w:val="Kop4"/>
        <w:ind w:right="-285"/>
        <w:rPr>
          <w:rFonts w:asciiTheme="minorHAnsi" w:hAnsiTheme="minorHAnsi" w:cstheme="minorHAnsi"/>
          <w:b/>
          <w:sz w:val="28"/>
          <w:szCs w:val="28"/>
        </w:rPr>
      </w:pPr>
      <w:r w:rsidRPr="00A732D0">
        <w:rPr>
          <w:rFonts w:asciiTheme="minorHAnsi" w:hAnsiTheme="minorHAnsi" w:cstheme="minorHAnsi"/>
          <w:b/>
          <w:sz w:val="28"/>
          <w:szCs w:val="28"/>
        </w:rPr>
        <w:t>Klachtenregister voor grensoverschrijdend gedrag van externen/derden</w:t>
      </w:r>
    </w:p>
    <w:p w14:paraId="23785965" w14:textId="27849D69" w:rsidR="00266777" w:rsidRDefault="00266777" w:rsidP="00C314DD">
      <w:pPr>
        <w:ind w:left="851"/>
        <w:jc w:val="both"/>
        <w:rPr>
          <w:rFonts w:asciiTheme="minorHAnsi" w:hAnsiTheme="minorHAnsi" w:cs="Arial"/>
          <w:sz w:val="24"/>
          <w:szCs w:val="24"/>
        </w:rPr>
      </w:pPr>
      <w:r w:rsidRPr="00745B7B">
        <w:rPr>
          <w:rFonts w:asciiTheme="minorHAnsi" w:hAnsiTheme="minorHAnsi" w:cs="Arial"/>
          <w:sz w:val="24"/>
          <w:szCs w:val="24"/>
        </w:rPr>
        <w:t xml:space="preserve">In het kader van het preventiebeleid en bij de risicoanalyse voor psychosociale risico’s besteedt de scholengroep bijzondere aandacht aan de personeelsleden die contact hebben met andere personen op de </w:t>
      </w:r>
      <w:r w:rsidR="00E271EE" w:rsidRPr="00745B7B">
        <w:rPr>
          <w:rFonts w:asciiTheme="minorHAnsi" w:hAnsiTheme="minorHAnsi" w:cs="Arial"/>
          <w:sz w:val="24"/>
          <w:szCs w:val="24"/>
        </w:rPr>
        <w:t>arbeidsplaats.</w:t>
      </w:r>
      <w:r w:rsidRPr="00745B7B">
        <w:rPr>
          <w:rFonts w:asciiTheme="minorHAnsi" w:hAnsiTheme="minorHAnsi" w:cs="Arial"/>
          <w:sz w:val="24"/>
          <w:szCs w:val="24"/>
        </w:rPr>
        <w:t xml:space="preserve"> Het contact met andere personen kan leiden tot een emotionele belasting, de aanwezigheid van andere personen op de arbeidsplaats kan een stressfactor zijn en kunnen aan de oorzaak liggen van geweld.</w:t>
      </w:r>
    </w:p>
    <w:p w14:paraId="424760D4" w14:textId="77777777" w:rsidR="009708BB" w:rsidRDefault="009708BB" w:rsidP="00322A4C">
      <w:pPr>
        <w:ind w:left="851"/>
        <w:jc w:val="both"/>
        <w:rPr>
          <w:rFonts w:asciiTheme="minorHAnsi" w:hAnsiTheme="minorHAnsi" w:cs="Arial"/>
          <w:sz w:val="24"/>
          <w:szCs w:val="24"/>
        </w:rPr>
      </w:pPr>
    </w:p>
    <w:p w14:paraId="5DEA64E3" w14:textId="0A60E53F" w:rsidR="00266777" w:rsidRPr="00745B7B" w:rsidRDefault="00266777" w:rsidP="00322A4C">
      <w:pPr>
        <w:ind w:left="851"/>
        <w:jc w:val="both"/>
        <w:rPr>
          <w:rFonts w:asciiTheme="minorHAnsi" w:hAnsiTheme="minorHAnsi" w:cs="Arial"/>
          <w:sz w:val="24"/>
          <w:szCs w:val="24"/>
        </w:rPr>
      </w:pPr>
      <w:r w:rsidRPr="00745B7B">
        <w:rPr>
          <w:rFonts w:asciiTheme="minorHAnsi" w:hAnsiTheme="minorHAnsi" w:cs="Arial"/>
          <w:sz w:val="24"/>
          <w:szCs w:val="24"/>
        </w:rPr>
        <w:t>Het register van feiten van derden is een preventiedocument (en geen vraag voor een tussenkomst in een individueel geval). Dit register helpt het bestuur van de scholengroep om in de onderwijsorganisatie de meest adequate preventiemaatregelen te treffen voor feiten van geweld, pesterijen of ongewenst seksueel gedrag op het werk die een externe oorsprong hebben. Met dit register wordt bij de risicoanalyse psychosociale risico’s rekening gehouden.</w:t>
      </w:r>
    </w:p>
    <w:p w14:paraId="042D37B4" w14:textId="77777777" w:rsidR="00742123" w:rsidRPr="00745B7B" w:rsidRDefault="00742123" w:rsidP="00C314DD">
      <w:pPr>
        <w:ind w:left="851"/>
        <w:jc w:val="both"/>
        <w:rPr>
          <w:rFonts w:asciiTheme="minorHAnsi" w:hAnsiTheme="minorHAnsi" w:cs="Arial"/>
          <w:sz w:val="24"/>
          <w:szCs w:val="24"/>
        </w:rPr>
      </w:pPr>
    </w:p>
    <w:p w14:paraId="55BEA2B2" w14:textId="77777777" w:rsidR="007340FD" w:rsidRDefault="00266777" w:rsidP="00C314DD">
      <w:pPr>
        <w:ind w:left="851"/>
        <w:jc w:val="both"/>
        <w:rPr>
          <w:rFonts w:asciiTheme="minorHAnsi" w:hAnsiTheme="minorHAnsi" w:cs="Arial"/>
          <w:sz w:val="24"/>
          <w:szCs w:val="24"/>
        </w:rPr>
      </w:pPr>
      <w:r w:rsidRPr="00745B7B">
        <w:rPr>
          <w:rFonts w:asciiTheme="minorHAnsi" w:hAnsiTheme="minorHAnsi" w:cs="Arial"/>
          <w:sz w:val="24"/>
          <w:szCs w:val="24"/>
        </w:rPr>
        <w:t xml:space="preserve">De verklaringen van de personeelsleden die menen het voorwerp te zijn geweest van geweld, pesterijen en ongewenst seksueel gedrag op het werk door personen die extern zijn aan de onderwijsinstelling, worden in dit register genoteerd en opgenomen. Deze verklaringen omvatten een beschrijving van de feiten en de data van deze feiten. De identiteit van </w:t>
      </w:r>
      <w:r w:rsidR="007B22A4">
        <w:rPr>
          <w:rFonts w:asciiTheme="minorHAnsi" w:hAnsiTheme="minorHAnsi" w:cs="Arial"/>
          <w:sz w:val="24"/>
          <w:szCs w:val="24"/>
        </w:rPr>
        <w:t>de werknemer</w:t>
      </w:r>
      <w:r w:rsidRPr="00745B7B">
        <w:rPr>
          <w:rFonts w:asciiTheme="minorHAnsi" w:hAnsiTheme="minorHAnsi" w:cs="Arial"/>
          <w:sz w:val="24"/>
          <w:szCs w:val="24"/>
        </w:rPr>
        <w:t xml:space="preserve"> wordt niet vermeld tenzij deze laatste met de vermelding instemt.</w:t>
      </w:r>
    </w:p>
    <w:p w14:paraId="1463B0AD" w14:textId="77777777" w:rsidR="009708BB" w:rsidRDefault="009708BB" w:rsidP="00C314DD">
      <w:pPr>
        <w:ind w:left="851"/>
        <w:jc w:val="both"/>
        <w:rPr>
          <w:rFonts w:asciiTheme="minorHAnsi" w:hAnsiTheme="minorHAnsi" w:cs="Arial"/>
          <w:sz w:val="24"/>
          <w:szCs w:val="24"/>
        </w:rPr>
      </w:pPr>
    </w:p>
    <w:p w14:paraId="6CA25DCA" w14:textId="77777777" w:rsidR="009708BB" w:rsidRPr="00C82CDC" w:rsidRDefault="009708BB" w:rsidP="009708BB">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0D746A3F" w14:textId="77777777" w:rsidR="007340FD" w:rsidRPr="00A732D0" w:rsidRDefault="007340FD" w:rsidP="0077060E">
      <w:pPr>
        <w:pStyle w:val="Kop4"/>
        <w:rPr>
          <w:rFonts w:asciiTheme="minorHAnsi" w:hAnsiTheme="minorHAnsi" w:cstheme="minorHAnsi"/>
          <w:b/>
          <w:sz w:val="28"/>
          <w:szCs w:val="28"/>
        </w:rPr>
      </w:pPr>
      <w:bookmarkStart w:id="2071" w:name="_Toc280265701"/>
      <w:r w:rsidRPr="00A732D0">
        <w:rPr>
          <w:rFonts w:asciiTheme="minorHAnsi" w:hAnsiTheme="minorHAnsi" w:cstheme="minorHAnsi"/>
          <w:b/>
          <w:sz w:val="28"/>
          <w:szCs w:val="28"/>
        </w:rPr>
        <w:lastRenderedPageBreak/>
        <w:t>Psychologische ondersteuning</w:t>
      </w:r>
      <w:bookmarkEnd w:id="2071"/>
    </w:p>
    <w:p w14:paraId="461CB5B9" w14:textId="77777777" w:rsidR="007340FD" w:rsidRPr="00745B7B" w:rsidRDefault="007340FD" w:rsidP="00692061">
      <w:pPr>
        <w:pStyle w:val="Tekst"/>
        <w:jc w:val="both"/>
        <w:rPr>
          <w:rFonts w:asciiTheme="minorHAnsi" w:hAnsiTheme="minorHAnsi"/>
          <w:sz w:val="24"/>
          <w:szCs w:val="24"/>
        </w:rPr>
      </w:pPr>
      <w:r w:rsidRPr="00745B7B">
        <w:rPr>
          <w:rFonts w:asciiTheme="minorHAnsi" w:hAnsiTheme="minorHAnsi"/>
          <w:sz w:val="24"/>
          <w:szCs w:val="24"/>
        </w:rPr>
        <w:t>De werkgever waakt erover dat de personeelsleden die het slachtoffer zijn van een daad van geweld, pesterijen of ongewenst gedrag op het werk passende psychologische ondersteuning krijgen van gespecialiseerde diensten of instellingen.</w:t>
      </w:r>
    </w:p>
    <w:p w14:paraId="567454F2" w14:textId="77777777" w:rsidR="00D56DE8" w:rsidRPr="00A732D0" w:rsidRDefault="00D56DE8" w:rsidP="0077060E">
      <w:pPr>
        <w:pStyle w:val="Kop4"/>
        <w:rPr>
          <w:rFonts w:asciiTheme="minorHAnsi" w:hAnsiTheme="minorHAnsi" w:cstheme="minorHAnsi"/>
          <w:b/>
          <w:sz w:val="28"/>
          <w:szCs w:val="28"/>
          <w:lang w:val="nl-BE" w:eastAsia="nl-BE"/>
        </w:rPr>
      </w:pPr>
      <w:r w:rsidRPr="00A732D0">
        <w:rPr>
          <w:rFonts w:asciiTheme="minorHAnsi" w:hAnsiTheme="minorHAnsi" w:cstheme="minorHAnsi"/>
          <w:b/>
          <w:sz w:val="28"/>
          <w:szCs w:val="28"/>
          <w:lang w:val="nl-BE" w:eastAsia="nl-BE"/>
        </w:rPr>
        <w:t>Sancties</w:t>
      </w:r>
    </w:p>
    <w:p w14:paraId="47EBA07B" w14:textId="5F713CAC" w:rsidR="00D56DE8" w:rsidRPr="00745B7B" w:rsidRDefault="00D56DE8" w:rsidP="0042072F">
      <w:pPr>
        <w:spacing w:after="360"/>
        <w:ind w:left="851"/>
        <w:jc w:val="both"/>
        <w:rPr>
          <w:rFonts w:asciiTheme="minorHAnsi" w:hAnsiTheme="minorHAnsi"/>
          <w:sz w:val="24"/>
          <w:szCs w:val="24"/>
          <w:lang w:val="nl-BE" w:eastAsia="nl-BE"/>
        </w:rPr>
      </w:pPr>
      <w:r w:rsidRPr="00745B7B">
        <w:rPr>
          <w:rFonts w:asciiTheme="minorHAnsi" w:hAnsiTheme="minorHAnsi"/>
          <w:sz w:val="24"/>
          <w:szCs w:val="24"/>
          <w:lang w:val="nl-BE" w:eastAsia="nl-BE"/>
        </w:rPr>
        <w:t>Personeelsleden die zich schuldig maken aan enige vorm van geweld, pesterijen of ongewenst seksueel gedrag op het werk zullen gestraft worden. Personeelsleden die ten onrechte iemand beschuldigen van daden van geweld, pesterijen of ongewenst seksueel gedrag kunnen eveneens gestraft worden.</w:t>
      </w:r>
    </w:p>
    <w:p w14:paraId="35785CFC" w14:textId="77777777" w:rsidR="003A572A" w:rsidRDefault="003A572A" w:rsidP="003A572A">
      <w:pPr>
        <w:pStyle w:val="Kop3"/>
        <w:rPr>
          <w:rFonts w:asciiTheme="minorHAnsi" w:hAnsiTheme="minorHAnsi"/>
          <w:sz w:val="28"/>
          <w:szCs w:val="28"/>
        </w:rPr>
      </w:pPr>
      <w:bookmarkStart w:id="2072" w:name="_Rookverbod_1"/>
      <w:bookmarkStart w:id="2073" w:name="_Toc276634607"/>
      <w:bookmarkStart w:id="2074" w:name="_Toc276635489"/>
      <w:bookmarkStart w:id="2075" w:name="_Toc280265692"/>
      <w:bookmarkStart w:id="2076" w:name="_Toc307475514"/>
      <w:bookmarkStart w:id="2077" w:name="_Toc307487776"/>
      <w:bookmarkStart w:id="2078" w:name="_Toc192163433"/>
      <w:bookmarkStart w:id="2079" w:name="_Toc280265702"/>
      <w:bookmarkStart w:id="2080" w:name="_Toc307475524"/>
      <w:bookmarkStart w:id="2081" w:name="_Toc307487786"/>
      <w:bookmarkEnd w:id="2066"/>
      <w:bookmarkEnd w:id="2067"/>
      <w:bookmarkEnd w:id="2068"/>
      <w:bookmarkEnd w:id="2072"/>
      <w:r w:rsidRPr="00C21276">
        <w:rPr>
          <w:rFonts w:asciiTheme="minorHAnsi" w:hAnsiTheme="minorHAnsi"/>
          <w:sz w:val="28"/>
          <w:szCs w:val="28"/>
        </w:rPr>
        <w:t>Rookverbod</w:t>
      </w:r>
      <w:bookmarkEnd w:id="2073"/>
      <w:bookmarkEnd w:id="2074"/>
      <w:bookmarkEnd w:id="2075"/>
      <w:bookmarkEnd w:id="2076"/>
      <w:bookmarkEnd w:id="2077"/>
      <w:bookmarkEnd w:id="2078"/>
    </w:p>
    <w:p w14:paraId="65940244" w14:textId="48E60823" w:rsidR="003A572A" w:rsidRPr="00CC2677" w:rsidRDefault="0031402E" w:rsidP="003A572A">
      <w:pPr>
        <w:pStyle w:val="Tekst"/>
        <w:rPr>
          <w:rFonts w:asciiTheme="minorHAnsi" w:hAnsiTheme="minorHAnsi"/>
          <w:b/>
          <w:color w:val="0000FF"/>
          <w:sz w:val="24"/>
          <w:szCs w:val="24"/>
        </w:rPr>
      </w:pPr>
      <w:hyperlink r:id="rId59" w:history="1">
        <w:r w:rsidRPr="0031402E">
          <w:rPr>
            <w:rStyle w:val="Hyperlink"/>
            <w:rFonts w:asciiTheme="minorHAnsi" w:hAnsiTheme="minorHAnsi"/>
            <w:b/>
            <w:sz w:val="24"/>
            <w:szCs w:val="24"/>
          </w:rPr>
          <w:t>https://pro.g-o.be/themas/welzijn-en-gezondheid/gezondheid/themas/roken/</w:t>
        </w:r>
      </w:hyperlink>
    </w:p>
    <w:p w14:paraId="7A27D8EB" w14:textId="77777777" w:rsidR="000276C6" w:rsidRDefault="000276C6" w:rsidP="003A572A">
      <w:pPr>
        <w:pStyle w:val="Kop4"/>
        <w:numPr>
          <w:ilvl w:val="0"/>
          <w:numId w:val="0"/>
        </w:numPr>
        <w:ind w:left="851"/>
        <w:rPr>
          <w:rFonts w:asciiTheme="minorHAnsi" w:hAnsiTheme="minorHAnsi"/>
          <w:b/>
          <w:sz w:val="28"/>
          <w:szCs w:val="28"/>
        </w:rPr>
      </w:pPr>
      <w:r>
        <w:rPr>
          <w:rFonts w:asciiTheme="minorHAnsi" w:hAnsiTheme="minorHAnsi"/>
          <w:b/>
          <w:sz w:val="28"/>
          <w:szCs w:val="28"/>
        </w:rPr>
        <w:t>Principe</w:t>
      </w:r>
    </w:p>
    <w:p w14:paraId="65B9B6FD" w14:textId="476E93D5" w:rsidR="000276C6" w:rsidRDefault="000276C6" w:rsidP="00422673">
      <w:pPr>
        <w:spacing w:after="120" w:line="240" w:lineRule="atLeast"/>
        <w:ind w:left="851"/>
        <w:rPr>
          <w:rFonts w:ascii="Calibri" w:hAnsi="Calibri"/>
          <w:sz w:val="24"/>
          <w:szCs w:val="24"/>
        </w:rPr>
      </w:pPr>
      <w:r w:rsidRPr="000276C6">
        <w:rPr>
          <w:rFonts w:ascii="Calibri" w:hAnsi="Calibri"/>
          <w:sz w:val="24"/>
          <w:szCs w:val="24"/>
        </w:rPr>
        <w:t xml:space="preserve">Er geldt een </w:t>
      </w:r>
      <w:r w:rsidRPr="000276C6">
        <w:rPr>
          <w:rFonts w:ascii="Calibri" w:hAnsi="Calibri"/>
          <w:b/>
          <w:sz w:val="24"/>
          <w:szCs w:val="24"/>
        </w:rPr>
        <w:t>absoluut en permanent</w:t>
      </w:r>
      <w:r w:rsidRPr="000276C6">
        <w:rPr>
          <w:rFonts w:ascii="Calibri" w:hAnsi="Calibri"/>
          <w:sz w:val="24"/>
          <w:szCs w:val="24"/>
        </w:rPr>
        <w:t xml:space="preserve"> verbod op het roken van producten op basis van tabak of van soortgelijke producten (zoals onder andere de </w:t>
      </w:r>
      <w:proofErr w:type="spellStart"/>
      <w:r w:rsidRPr="000276C6">
        <w:rPr>
          <w:rFonts w:ascii="Calibri" w:hAnsi="Calibri"/>
          <w:sz w:val="24"/>
          <w:szCs w:val="24"/>
        </w:rPr>
        <w:t>shishapen</w:t>
      </w:r>
      <w:proofErr w:type="spellEnd"/>
      <w:r w:rsidRPr="000276C6">
        <w:rPr>
          <w:rFonts w:ascii="Calibri" w:hAnsi="Calibri"/>
          <w:sz w:val="24"/>
          <w:szCs w:val="24"/>
        </w:rPr>
        <w:t>, de e-sigaret of heatsticks)</w:t>
      </w:r>
      <w:r w:rsidR="00514B0D" w:rsidRPr="00514B0D">
        <w:t xml:space="preserve"> </w:t>
      </w:r>
      <w:r w:rsidR="00514B0D" w:rsidRPr="00514B0D">
        <w:rPr>
          <w:rFonts w:ascii="Calibri" w:hAnsi="Calibri"/>
          <w:sz w:val="24"/>
          <w:szCs w:val="24"/>
        </w:rPr>
        <w:t>op het domein (van de vestigingsplaatsen) van de instellingen, zowel in de gesloten als de open plaatsen.</w:t>
      </w:r>
    </w:p>
    <w:p w14:paraId="5430A9D4" w14:textId="11FDF372" w:rsidR="00322A4C" w:rsidRDefault="000276C6" w:rsidP="00322A4C">
      <w:pPr>
        <w:spacing w:line="240" w:lineRule="atLeast"/>
        <w:ind w:left="851"/>
        <w:rPr>
          <w:rFonts w:ascii="Calibri" w:hAnsi="Calibri"/>
          <w:sz w:val="24"/>
          <w:szCs w:val="24"/>
        </w:rPr>
      </w:pPr>
      <w:r w:rsidRPr="000276C6">
        <w:rPr>
          <w:rFonts w:ascii="Calibri" w:hAnsi="Calibri"/>
          <w:sz w:val="24"/>
          <w:szCs w:val="24"/>
          <w:u w:val="single"/>
        </w:rPr>
        <w:t>Permanent</w:t>
      </w:r>
      <w:r w:rsidR="00650F7F">
        <w:rPr>
          <w:rFonts w:ascii="Calibri" w:hAnsi="Calibri"/>
          <w:sz w:val="24"/>
          <w:szCs w:val="24"/>
        </w:rPr>
        <w:t>:</w:t>
      </w:r>
      <w:r w:rsidRPr="000276C6">
        <w:rPr>
          <w:rFonts w:ascii="Calibri" w:hAnsi="Calibri"/>
          <w:sz w:val="24"/>
          <w:szCs w:val="24"/>
        </w:rPr>
        <w:t xml:space="preserve"> het rookverbod geldt </w:t>
      </w:r>
      <w:r w:rsidRPr="00CB078F">
        <w:rPr>
          <w:rFonts w:ascii="Calibri" w:hAnsi="Calibri"/>
          <w:b/>
          <w:bCs/>
          <w:sz w:val="24"/>
          <w:szCs w:val="24"/>
        </w:rPr>
        <w:t>24u/24u en 7d/7d</w:t>
      </w:r>
      <w:r w:rsidRPr="000276C6">
        <w:rPr>
          <w:rFonts w:ascii="Calibri" w:hAnsi="Calibri"/>
          <w:sz w:val="24"/>
          <w:szCs w:val="24"/>
        </w:rPr>
        <w:t xml:space="preserve">. Dus ook ’s avonds </w:t>
      </w:r>
      <w:r w:rsidR="0004318C">
        <w:rPr>
          <w:rFonts w:ascii="Calibri" w:hAnsi="Calibri"/>
          <w:sz w:val="24"/>
          <w:szCs w:val="24"/>
        </w:rPr>
        <w:t>en</w:t>
      </w:r>
      <w:r w:rsidRPr="000276C6">
        <w:rPr>
          <w:rFonts w:ascii="Calibri" w:hAnsi="Calibri"/>
          <w:sz w:val="24"/>
          <w:szCs w:val="24"/>
        </w:rPr>
        <w:t xml:space="preserve"> in het weekend.</w:t>
      </w:r>
    </w:p>
    <w:p w14:paraId="147293A9" w14:textId="77777777" w:rsidR="009708BB" w:rsidRPr="00245E01" w:rsidRDefault="009708BB" w:rsidP="00322A4C">
      <w:pPr>
        <w:spacing w:line="240" w:lineRule="atLeast"/>
        <w:ind w:left="851"/>
        <w:rPr>
          <w:rFonts w:asciiTheme="minorHAnsi" w:hAnsiTheme="minorHAnsi" w:cstheme="minorHAnsi"/>
          <w:vanish/>
          <w:color w:val="000000"/>
          <w:sz w:val="24"/>
          <w:szCs w:val="24"/>
        </w:rPr>
      </w:pPr>
    </w:p>
    <w:p w14:paraId="7F7D86D6" w14:textId="05038DA8" w:rsidR="00BB7A75" w:rsidRDefault="00BB7A75" w:rsidP="001623B6">
      <w:pPr>
        <w:spacing w:after="120" w:line="240" w:lineRule="atLeast"/>
        <w:ind w:left="851"/>
        <w:rPr>
          <w:rFonts w:ascii="Calibri" w:hAnsi="Calibri"/>
          <w:sz w:val="24"/>
          <w:szCs w:val="24"/>
        </w:rPr>
      </w:pPr>
      <w:r w:rsidRPr="0004318C">
        <w:rPr>
          <w:rFonts w:ascii="Calibri" w:hAnsi="Calibri"/>
          <w:sz w:val="24"/>
          <w:szCs w:val="24"/>
          <w:u w:val="single"/>
        </w:rPr>
        <w:t>Absoluut</w:t>
      </w:r>
      <w:r w:rsidR="00650F7F">
        <w:rPr>
          <w:rFonts w:ascii="Calibri" w:hAnsi="Calibri"/>
          <w:sz w:val="24"/>
          <w:szCs w:val="24"/>
        </w:rPr>
        <w:t>:</w:t>
      </w:r>
      <w:r w:rsidRPr="0004318C">
        <w:rPr>
          <w:rFonts w:ascii="Calibri" w:hAnsi="Calibri"/>
          <w:sz w:val="24"/>
          <w:szCs w:val="24"/>
        </w:rPr>
        <w:t xml:space="preserve"> </w:t>
      </w:r>
      <w:r w:rsidR="003F6FA6" w:rsidRPr="003F6FA6">
        <w:rPr>
          <w:rFonts w:ascii="Calibri" w:hAnsi="Calibri"/>
          <w:sz w:val="24"/>
          <w:szCs w:val="24"/>
        </w:rPr>
        <w:t xml:space="preserve">Het verbod geldt </w:t>
      </w:r>
      <w:r w:rsidR="003F6FA6" w:rsidRPr="00CB078F">
        <w:rPr>
          <w:rFonts w:ascii="Calibri" w:hAnsi="Calibri"/>
          <w:b/>
          <w:bCs/>
          <w:sz w:val="24"/>
          <w:szCs w:val="24"/>
        </w:rPr>
        <w:t>voor iedereen die een vestigingsplaats van de aan het rookverbod onderhevige onderwijsinstellingen betreedt</w:t>
      </w:r>
      <w:r w:rsidR="003F6FA6" w:rsidRPr="003F6FA6">
        <w:rPr>
          <w:rFonts w:ascii="Calibri" w:hAnsi="Calibri"/>
          <w:sz w:val="24"/>
          <w:szCs w:val="24"/>
        </w:rPr>
        <w:t>: het personeel, leerlingen, ouders, internen en bezoekers.</w:t>
      </w:r>
    </w:p>
    <w:p w14:paraId="122223E8" w14:textId="735BCBB3" w:rsidR="003F6FA6" w:rsidRDefault="00CB078F" w:rsidP="001623B6">
      <w:pPr>
        <w:spacing w:after="120" w:line="240" w:lineRule="atLeast"/>
        <w:ind w:left="851"/>
        <w:rPr>
          <w:rFonts w:ascii="Calibri" w:hAnsi="Calibri"/>
          <w:sz w:val="24"/>
          <w:szCs w:val="24"/>
        </w:rPr>
      </w:pPr>
      <w:r w:rsidRPr="00CB078F">
        <w:rPr>
          <w:rFonts w:ascii="Calibri" w:hAnsi="Calibri"/>
          <w:sz w:val="24"/>
          <w:szCs w:val="24"/>
        </w:rPr>
        <w:t xml:space="preserve">Het rookverbod is geldig </w:t>
      </w:r>
      <w:r w:rsidRPr="00CB078F">
        <w:rPr>
          <w:rFonts w:ascii="Calibri" w:hAnsi="Calibri"/>
          <w:b/>
          <w:bCs/>
          <w:sz w:val="24"/>
          <w:szCs w:val="24"/>
        </w:rPr>
        <w:t>voor alle instellingen</w:t>
      </w:r>
      <w:r w:rsidRPr="00CB078F">
        <w:rPr>
          <w:rFonts w:ascii="Calibri" w:hAnsi="Calibri"/>
          <w:sz w:val="24"/>
          <w:szCs w:val="24"/>
        </w:rPr>
        <w:t xml:space="preserve"> voor basisonderwijs, secundair onderwijs en deeltijds kunstonderwijs. Ook centra voor vorming van zelfstandigen en kleine en middelgrote ondernemingen, wat de leertijd betreft, centra voor deeltijdse vorming, centra voor leerlingenbegeleiding, internaten en tehuizen vallen onder het verbod, net als alle onderwijsinstellingen (ook van andere niveaus) die een van voorgaande vestigingsplaatsen in gebruik zouden nemen.</w:t>
      </w:r>
    </w:p>
    <w:p w14:paraId="53DA0A80" w14:textId="2882E20E" w:rsidR="00CB078F" w:rsidRPr="00CB078F" w:rsidRDefault="00CB078F" w:rsidP="001623B6">
      <w:pPr>
        <w:spacing w:after="120" w:line="240" w:lineRule="atLeast"/>
        <w:ind w:left="851"/>
        <w:rPr>
          <w:rFonts w:ascii="Calibri" w:hAnsi="Calibri"/>
          <w:b/>
          <w:bCs/>
          <w:sz w:val="24"/>
          <w:szCs w:val="24"/>
        </w:rPr>
      </w:pPr>
      <w:r w:rsidRPr="00CB078F">
        <w:rPr>
          <w:rFonts w:ascii="Calibri" w:hAnsi="Calibri"/>
          <w:b/>
          <w:bCs/>
          <w:sz w:val="24"/>
          <w:szCs w:val="24"/>
          <w:highlight w:val="yellow"/>
        </w:rPr>
        <w:t xml:space="preserve">Dit </w:t>
      </w:r>
      <w:bookmarkStart w:id="2082" w:name="_Hlk191543569"/>
      <w:r w:rsidRPr="00CB078F">
        <w:rPr>
          <w:rFonts w:ascii="Calibri" w:hAnsi="Calibri"/>
          <w:b/>
          <w:bCs/>
          <w:sz w:val="24"/>
          <w:szCs w:val="24"/>
          <w:highlight w:val="yellow"/>
        </w:rPr>
        <w:t xml:space="preserve">rookverbod geldt </w:t>
      </w:r>
      <w:r w:rsidR="00F440CC">
        <w:rPr>
          <w:rFonts w:ascii="Calibri" w:hAnsi="Calibri"/>
          <w:b/>
          <w:bCs/>
          <w:sz w:val="24"/>
          <w:szCs w:val="24"/>
          <w:highlight w:val="yellow"/>
        </w:rPr>
        <w:t xml:space="preserve">sinds 31 december 2024 </w:t>
      </w:r>
      <w:r w:rsidRPr="00CB078F">
        <w:rPr>
          <w:rFonts w:ascii="Calibri" w:hAnsi="Calibri"/>
          <w:b/>
          <w:bCs/>
          <w:sz w:val="24"/>
          <w:szCs w:val="24"/>
          <w:highlight w:val="yellow"/>
        </w:rPr>
        <w:t>ook in een straal van 10 meter bij alle in- en uitgangen van de instellingen</w:t>
      </w:r>
      <w:bookmarkEnd w:id="2082"/>
      <w:r w:rsidRPr="00CB078F">
        <w:rPr>
          <w:rFonts w:ascii="Calibri" w:hAnsi="Calibri"/>
          <w:b/>
          <w:bCs/>
          <w:sz w:val="24"/>
          <w:szCs w:val="24"/>
          <w:highlight w:val="yellow"/>
        </w:rPr>
        <w:t>. Deze rookvrije zone moet duidelijk worden aangeduid.</w:t>
      </w:r>
    </w:p>
    <w:p w14:paraId="68D4ECA1" w14:textId="77777777" w:rsidR="00BB7A75" w:rsidRDefault="00BB7A75" w:rsidP="006905DA">
      <w:pPr>
        <w:spacing w:after="240" w:line="240" w:lineRule="atLeast"/>
        <w:ind w:left="851"/>
        <w:rPr>
          <w:rFonts w:ascii="Calibri" w:hAnsi="Calibri"/>
          <w:b/>
          <w:bCs/>
          <w:sz w:val="24"/>
          <w:szCs w:val="24"/>
        </w:rPr>
      </w:pPr>
      <w:r w:rsidRPr="00C82CDC">
        <w:rPr>
          <w:rFonts w:ascii="Calibri" w:hAnsi="Calibri"/>
          <w:b/>
          <w:bCs/>
          <w:sz w:val="24"/>
          <w:szCs w:val="24"/>
        </w:rPr>
        <w:t>Een aparte rookkamer is niet ter beschikking!</w:t>
      </w:r>
    </w:p>
    <w:p w14:paraId="26C7B1AA" w14:textId="77777777" w:rsidR="00CB078F" w:rsidRPr="00EA7675" w:rsidRDefault="00CB078F" w:rsidP="00CB078F">
      <w:pPr>
        <w:ind w:left="851"/>
        <w:rPr>
          <w:rFonts w:asciiTheme="minorHAnsi" w:hAnsiTheme="minorHAnsi"/>
          <w:bCs/>
          <w:sz w:val="24"/>
          <w:szCs w:val="24"/>
        </w:rPr>
      </w:pPr>
    </w:p>
    <w:p w14:paraId="55F78DF0" w14:textId="77777777" w:rsidR="00CB078F" w:rsidRDefault="00CB078F" w:rsidP="00CB078F">
      <w:pPr>
        <w:ind w:left="5954"/>
        <w:rPr>
          <w:rFonts w:ascii="Calibri" w:hAnsi="Calibri" w:cs="Calibri"/>
          <w:vanish/>
          <w:color w:val="0000FF"/>
          <w:sz w:val="24"/>
          <w:szCs w:val="24"/>
          <w:u w:val="single"/>
        </w:rPr>
      </w:pPr>
      <w:hyperlink w:anchor="_Alfabetisch_Trefwoordenregister" w:history="1">
        <w:r w:rsidRPr="00C82CDC">
          <w:rPr>
            <w:rFonts w:ascii="Calibri" w:hAnsi="Calibri" w:cs="Calibri"/>
            <w:vanish/>
            <w:color w:val="0000FF"/>
            <w:sz w:val="24"/>
            <w:szCs w:val="24"/>
            <w:u w:val="single"/>
          </w:rPr>
          <w:t>Terug naar alfabetisch register</w:t>
        </w:r>
      </w:hyperlink>
    </w:p>
    <w:p w14:paraId="2EC409FA" w14:textId="77777777" w:rsidR="00C91782" w:rsidRPr="00C91782" w:rsidRDefault="00C91782" w:rsidP="00C91782">
      <w:pPr>
        <w:keepNext/>
        <w:tabs>
          <w:tab w:val="num" w:pos="1561"/>
          <w:tab w:val="num" w:pos="1844"/>
          <w:tab w:val="num" w:pos="1986"/>
          <w:tab w:val="num" w:pos="2411"/>
          <w:tab w:val="num" w:pos="5246"/>
        </w:tabs>
        <w:spacing w:before="240" w:after="240"/>
        <w:ind w:left="851"/>
        <w:outlineLvl w:val="3"/>
        <w:rPr>
          <w:rFonts w:asciiTheme="minorHAnsi" w:hAnsiTheme="minorHAnsi"/>
          <w:b/>
          <w:i/>
          <w:color w:val="00B0F0"/>
          <w:kern w:val="28"/>
          <w:sz w:val="28"/>
          <w:szCs w:val="28"/>
          <w:u w:val="single"/>
        </w:rPr>
      </w:pPr>
      <w:r w:rsidRPr="00C91782">
        <w:rPr>
          <w:rFonts w:asciiTheme="minorHAnsi" w:hAnsiTheme="minorHAnsi"/>
          <w:b/>
          <w:i/>
          <w:color w:val="00B0F0"/>
          <w:kern w:val="28"/>
          <w:sz w:val="28"/>
          <w:szCs w:val="28"/>
          <w:u w:val="single"/>
        </w:rPr>
        <w:lastRenderedPageBreak/>
        <w:t>Sancties</w:t>
      </w:r>
    </w:p>
    <w:p w14:paraId="31BF7511"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 geval van overtreding van het rookverbod kan klacht worden ingediend, hetzij mondeling, hetzij schriftelijk bij de algemeen directeur van de scholengroep of de directeur van de instelling.</w:t>
      </w:r>
    </w:p>
    <w:p w14:paraId="18FADE53" w14:textId="77777777" w:rsidR="00C91782" w:rsidRPr="00C91782" w:rsidRDefault="00C91782" w:rsidP="00C91782">
      <w:pPr>
        <w:ind w:left="851"/>
        <w:jc w:val="both"/>
        <w:rPr>
          <w:rFonts w:asciiTheme="minorHAnsi" w:hAnsiTheme="minorHAnsi"/>
          <w:sz w:val="24"/>
          <w:szCs w:val="24"/>
        </w:rPr>
      </w:pPr>
    </w:p>
    <w:p w14:paraId="6B2FE520"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Indien na een tegensprekelijk onderzoek blijkt dat er een overtreding heeft plaatsgevonden, zullen volgende sancties toegepast worden:</w:t>
      </w:r>
    </w:p>
    <w:p w14:paraId="2775E7B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1</w:t>
      </w:r>
      <w:r w:rsidRPr="00C91782">
        <w:rPr>
          <w:rFonts w:asciiTheme="minorHAnsi" w:hAnsiTheme="minorHAnsi"/>
          <w:sz w:val="24"/>
          <w:szCs w:val="24"/>
          <w:vertAlign w:val="superscript"/>
        </w:rPr>
        <w:t>ste</w:t>
      </w:r>
      <w:r w:rsidRPr="00C91782">
        <w:rPr>
          <w:rFonts w:asciiTheme="minorHAnsi" w:hAnsiTheme="minorHAnsi"/>
          <w:sz w:val="24"/>
          <w:szCs w:val="24"/>
        </w:rPr>
        <w:tab/>
        <w:t>overtreding:</w:t>
      </w:r>
      <w:r w:rsidRPr="00C91782">
        <w:rPr>
          <w:rFonts w:asciiTheme="minorHAnsi" w:hAnsiTheme="minorHAnsi"/>
          <w:sz w:val="24"/>
          <w:szCs w:val="24"/>
        </w:rPr>
        <w:tab/>
        <w:t>1</w:t>
      </w:r>
      <w:r w:rsidRPr="00C91782">
        <w:rPr>
          <w:rFonts w:asciiTheme="minorHAnsi" w:hAnsiTheme="minorHAnsi"/>
          <w:sz w:val="24"/>
          <w:szCs w:val="24"/>
          <w:vertAlign w:val="superscript"/>
        </w:rPr>
        <w:t>ste</w:t>
      </w:r>
      <w:r w:rsidRPr="00C91782">
        <w:rPr>
          <w:rFonts w:asciiTheme="minorHAnsi" w:hAnsiTheme="minorHAnsi"/>
          <w:sz w:val="24"/>
          <w:szCs w:val="24"/>
        </w:rPr>
        <w:t xml:space="preserve"> schriftelijke verwittiging.</w:t>
      </w:r>
    </w:p>
    <w:p w14:paraId="7146873B"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2</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2</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w:t>
      </w:r>
    </w:p>
    <w:p w14:paraId="39BECE08" w14:textId="77777777" w:rsidR="00C91782" w:rsidRPr="00C91782" w:rsidRDefault="00C91782" w:rsidP="00C91782">
      <w:pPr>
        <w:tabs>
          <w:tab w:val="left" w:pos="1276"/>
        </w:tabs>
        <w:ind w:left="1276" w:hanging="425"/>
        <w:jc w:val="both"/>
        <w:rPr>
          <w:rFonts w:asciiTheme="minorHAnsi" w:hAnsiTheme="minorHAnsi"/>
          <w:sz w:val="24"/>
          <w:szCs w:val="24"/>
        </w:rPr>
      </w:pPr>
      <w:r w:rsidRPr="00C91782">
        <w:rPr>
          <w:rFonts w:asciiTheme="minorHAnsi" w:hAnsiTheme="minorHAnsi"/>
          <w:sz w:val="24"/>
          <w:szCs w:val="24"/>
        </w:rPr>
        <w:t>3</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3</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 In deze verwittiging zal verwezen worden naar het feit dat bij de 4</w:t>
      </w:r>
      <w:r w:rsidRPr="00C91782">
        <w:rPr>
          <w:rFonts w:asciiTheme="minorHAnsi" w:hAnsiTheme="minorHAnsi"/>
          <w:sz w:val="24"/>
          <w:szCs w:val="24"/>
          <w:vertAlign w:val="superscript"/>
        </w:rPr>
        <w:t>de</w:t>
      </w:r>
      <w:r w:rsidRPr="00C91782">
        <w:rPr>
          <w:rFonts w:asciiTheme="minorHAnsi" w:hAnsiTheme="minorHAnsi"/>
          <w:sz w:val="24"/>
          <w:szCs w:val="24"/>
        </w:rPr>
        <w:t xml:space="preserve"> overtreding ‘ontslag om dringende redenen’ volgt.</w:t>
      </w:r>
    </w:p>
    <w:p w14:paraId="67F2DC7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4</w:t>
      </w:r>
      <w:r w:rsidRPr="00C91782">
        <w:rPr>
          <w:rFonts w:asciiTheme="minorHAnsi" w:hAnsiTheme="minorHAnsi"/>
          <w:sz w:val="24"/>
          <w:szCs w:val="24"/>
          <w:vertAlign w:val="superscript"/>
        </w:rPr>
        <w:t>de</w:t>
      </w:r>
      <w:r w:rsidRPr="00C91782">
        <w:rPr>
          <w:rFonts w:asciiTheme="minorHAnsi" w:hAnsiTheme="minorHAnsi"/>
          <w:sz w:val="24"/>
          <w:szCs w:val="24"/>
        </w:rPr>
        <w:tab/>
        <w:t>overtreding: ontslag om dringende redenen.</w:t>
      </w:r>
    </w:p>
    <w:p w14:paraId="6B0015EB"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 xml:space="preserve">Deze opeenvolgende overtredingen worden vastgesteld </w:t>
      </w:r>
      <w:r w:rsidRPr="00C91782">
        <w:rPr>
          <w:rFonts w:asciiTheme="minorHAnsi" w:hAnsiTheme="minorHAnsi"/>
          <w:sz w:val="24"/>
          <w:szCs w:val="24"/>
          <w:u w:val="single"/>
        </w:rPr>
        <w:t>binnen een redelijke termijn</w:t>
      </w:r>
      <w:r w:rsidRPr="00C91782">
        <w:rPr>
          <w:rFonts w:asciiTheme="minorHAnsi" w:hAnsiTheme="minorHAnsi"/>
          <w:sz w:val="24"/>
          <w:szCs w:val="24"/>
        </w:rPr>
        <w:t>.</w:t>
      </w:r>
    </w:p>
    <w:p w14:paraId="0D861F8D" w14:textId="77777777" w:rsidR="00C91782" w:rsidRPr="00C82CDC" w:rsidRDefault="00C91782" w:rsidP="00C91782">
      <w:pPr>
        <w:rPr>
          <w:rFonts w:ascii="Calibri" w:hAnsi="Calibri" w:cs="Calibri"/>
          <w:vanish/>
          <w:color w:val="000000"/>
          <w:sz w:val="24"/>
          <w:szCs w:val="24"/>
        </w:rPr>
      </w:pPr>
    </w:p>
    <w:p w14:paraId="0B53EDD3" w14:textId="77777777" w:rsidR="003A572A" w:rsidRPr="004717A6" w:rsidRDefault="003A572A" w:rsidP="003A572A">
      <w:pPr>
        <w:pStyle w:val="Kop3"/>
        <w:rPr>
          <w:rFonts w:asciiTheme="minorHAnsi" w:hAnsiTheme="minorHAnsi"/>
          <w:sz w:val="28"/>
          <w:szCs w:val="28"/>
        </w:rPr>
      </w:pPr>
      <w:bookmarkStart w:id="2083" w:name="_Toc192163434"/>
      <w:r w:rsidRPr="004717A6">
        <w:rPr>
          <w:rFonts w:asciiTheme="minorHAnsi" w:hAnsiTheme="minorHAnsi"/>
          <w:sz w:val="28"/>
          <w:szCs w:val="28"/>
        </w:rPr>
        <w:t>Alcohol- en drugsbeleid</w:t>
      </w:r>
      <w:bookmarkEnd w:id="2083"/>
    </w:p>
    <w:p w14:paraId="2DD76642" w14:textId="42988E0E" w:rsidR="003A572A" w:rsidRPr="00A63279" w:rsidRDefault="003A572A" w:rsidP="003A572A">
      <w:pPr>
        <w:ind w:left="851" w:firstLine="1"/>
        <w:rPr>
          <w:rFonts w:asciiTheme="minorHAnsi" w:hAnsiTheme="minorHAnsi"/>
          <w:sz w:val="24"/>
          <w:szCs w:val="24"/>
        </w:rPr>
      </w:pPr>
      <w:r w:rsidRPr="00A63279">
        <w:rPr>
          <w:rFonts w:asciiTheme="minorHAnsi" w:hAnsiTheme="minorHAnsi"/>
          <w:sz w:val="24"/>
          <w:szCs w:val="24"/>
        </w:rPr>
        <w:t xml:space="preserve">De scholengroepen van het GO! </w:t>
      </w:r>
      <w:r w:rsidR="00E271EE" w:rsidRPr="00A63279">
        <w:rPr>
          <w:rFonts w:asciiTheme="minorHAnsi" w:hAnsiTheme="minorHAnsi"/>
          <w:sz w:val="24"/>
          <w:szCs w:val="24"/>
        </w:rPr>
        <w:t>Onderwijs</w:t>
      </w:r>
      <w:r w:rsidRPr="00A63279">
        <w:rPr>
          <w:rFonts w:asciiTheme="minorHAnsi" w:hAnsiTheme="minorHAnsi"/>
          <w:sz w:val="24"/>
          <w:szCs w:val="24"/>
        </w:rPr>
        <w:t xml:space="preserve"> van de Vlaamse Gemeenschap hebben in een beleidsverklaring vastgelegd dat ze werk maken van een preventief alcohol- en drugsbeleid. Deze beleidsverklaring is in principe algemeen geldend.</w:t>
      </w:r>
    </w:p>
    <w:p w14:paraId="3B7ACB11" w14:textId="1F3D36E4" w:rsidR="003A572A" w:rsidRPr="00A63279" w:rsidRDefault="003A572A" w:rsidP="00E709E9">
      <w:pPr>
        <w:ind w:left="851" w:right="-143"/>
        <w:rPr>
          <w:rFonts w:asciiTheme="minorHAnsi" w:hAnsiTheme="minorHAnsi" w:cs="Arial"/>
          <w:sz w:val="24"/>
          <w:szCs w:val="24"/>
        </w:rPr>
      </w:pPr>
      <w:r w:rsidRPr="00A63279">
        <w:rPr>
          <w:rFonts w:asciiTheme="minorHAnsi" w:hAnsiTheme="minorHAnsi" w:cs="Arial"/>
          <w:sz w:val="24"/>
          <w:szCs w:val="24"/>
        </w:rPr>
        <w:t xml:space="preserve">De volledige versie van de beleidsverklaring “Een preventief alcohol- en drugsbeleid in het GO! </w:t>
      </w:r>
      <w:r w:rsidR="00E271EE" w:rsidRPr="00A63279">
        <w:rPr>
          <w:rFonts w:asciiTheme="minorHAnsi" w:hAnsiTheme="minorHAnsi" w:cs="Arial"/>
          <w:sz w:val="24"/>
          <w:szCs w:val="24"/>
        </w:rPr>
        <w:t>Onderwijs</w:t>
      </w:r>
      <w:r w:rsidRPr="00A63279">
        <w:rPr>
          <w:rFonts w:asciiTheme="minorHAnsi" w:hAnsiTheme="minorHAnsi" w:cs="Arial"/>
          <w:sz w:val="24"/>
          <w:szCs w:val="24"/>
        </w:rPr>
        <w:t xml:space="preserve"> van de Vlaamse Gemeenschap” kan </w:t>
      </w:r>
      <w:r w:rsidR="00E709E9">
        <w:rPr>
          <w:rFonts w:asciiTheme="minorHAnsi" w:hAnsiTheme="minorHAnsi" w:cs="Arial"/>
          <w:sz w:val="24"/>
          <w:szCs w:val="24"/>
        </w:rPr>
        <w:t>je</w:t>
      </w:r>
      <w:r w:rsidRPr="00A63279">
        <w:rPr>
          <w:rFonts w:asciiTheme="minorHAnsi" w:hAnsiTheme="minorHAnsi" w:cs="Arial"/>
          <w:sz w:val="24"/>
          <w:szCs w:val="24"/>
        </w:rPr>
        <w:t xml:space="preserve"> terugvinden op </w:t>
      </w:r>
      <w:proofErr w:type="spellStart"/>
      <w:r w:rsidRPr="00A63279">
        <w:rPr>
          <w:rFonts w:asciiTheme="minorHAnsi" w:hAnsiTheme="minorHAnsi" w:cs="Arial"/>
          <w:b/>
          <w:i/>
          <w:color w:val="FF0000"/>
          <w:sz w:val="24"/>
          <w:szCs w:val="24"/>
        </w:rPr>
        <w:t>GO!pro</w:t>
      </w:r>
      <w:proofErr w:type="spellEnd"/>
      <w:r w:rsidR="00650F7F">
        <w:rPr>
          <w:rFonts w:asciiTheme="minorHAnsi" w:hAnsiTheme="minorHAnsi" w:cs="Arial"/>
          <w:b/>
          <w:i/>
          <w:color w:val="FF0000"/>
          <w:sz w:val="24"/>
          <w:szCs w:val="24"/>
        </w:rPr>
        <w:t>:</w:t>
      </w:r>
    </w:p>
    <w:p w14:paraId="70CD23E3" w14:textId="77777777" w:rsidR="003A572A" w:rsidRPr="00A63279" w:rsidRDefault="003A572A" w:rsidP="003A572A">
      <w:pPr>
        <w:ind w:left="851"/>
        <w:rPr>
          <w:rFonts w:asciiTheme="minorHAnsi" w:hAnsiTheme="minorHAnsi"/>
          <w:sz w:val="24"/>
          <w:szCs w:val="24"/>
        </w:rPr>
      </w:pPr>
    </w:p>
    <w:p w14:paraId="08E6BE12" w14:textId="77777777" w:rsidR="003A572A" w:rsidRDefault="003A572A" w:rsidP="003A572A">
      <w:pPr>
        <w:ind w:left="851"/>
        <w:rPr>
          <w:rStyle w:val="Hyperlink"/>
          <w:rFonts w:asciiTheme="minorHAnsi" w:hAnsiTheme="minorHAnsi"/>
          <w:b/>
          <w:sz w:val="24"/>
          <w:szCs w:val="24"/>
        </w:rPr>
      </w:pPr>
      <w:hyperlink r:id="rId60" w:history="1">
        <w:r w:rsidRPr="00CC2677">
          <w:rPr>
            <w:rStyle w:val="Hyperlink"/>
            <w:rFonts w:asciiTheme="minorHAnsi" w:hAnsiTheme="minorHAnsi"/>
            <w:b/>
            <w:sz w:val="24"/>
            <w:szCs w:val="24"/>
          </w:rPr>
          <w:t>http</w:t>
        </w:r>
        <w:r w:rsidR="00650F7F">
          <w:rPr>
            <w:rStyle w:val="Hyperlink"/>
            <w:rFonts w:asciiTheme="minorHAnsi" w:hAnsiTheme="minorHAnsi"/>
            <w:b/>
            <w:sz w:val="24"/>
            <w:szCs w:val="24"/>
          </w:rPr>
          <w:t>:</w:t>
        </w:r>
        <w:r w:rsidRPr="00CC2677">
          <w:rPr>
            <w:rStyle w:val="Hyperlink"/>
            <w:rFonts w:asciiTheme="minorHAnsi" w:hAnsiTheme="minorHAnsi"/>
            <w:b/>
            <w:sz w:val="24"/>
            <w:szCs w:val="24"/>
          </w:rPr>
          <w:t>//pro.g-o.be/gezondheid-en-preventie/preventie/preventieregister/beleid-alcohol-en-andere-drugs</w:t>
        </w:r>
      </w:hyperlink>
    </w:p>
    <w:p w14:paraId="010AAC6F" w14:textId="77777777" w:rsidR="00EA7675" w:rsidRDefault="00EA7675" w:rsidP="003A572A">
      <w:pPr>
        <w:ind w:left="851"/>
        <w:rPr>
          <w:rFonts w:asciiTheme="minorHAnsi" w:hAnsiTheme="minorHAnsi"/>
          <w:bCs/>
          <w:sz w:val="24"/>
          <w:szCs w:val="24"/>
        </w:rPr>
      </w:pPr>
    </w:p>
    <w:p w14:paraId="0E4FC13D" w14:textId="77777777" w:rsidR="00EA7675" w:rsidRDefault="00EA7675" w:rsidP="003A572A">
      <w:pPr>
        <w:ind w:left="851"/>
        <w:rPr>
          <w:rFonts w:asciiTheme="minorHAnsi" w:hAnsiTheme="minorHAnsi"/>
          <w:bCs/>
          <w:sz w:val="24"/>
          <w:szCs w:val="24"/>
        </w:rPr>
      </w:pPr>
    </w:p>
    <w:p w14:paraId="01C7C46E" w14:textId="77777777" w:rsidR="00EA7675" w:rsidRDefault="00EA7675" w:rsidP="003A572A">
      <w:pPr>
        <w:ind w:left="851"/>
        <w:rPr>
          <w:rFonts w:asciiTheme="minorHAnsi" w:hAnsiTheme="minorHAnsi"/>
          <w:bCs/>
          <w:sz w:val="24"/>
          <w:szCs w:val="24"/>
        </w:rPr>
      </w:pPr>
    </w:p>
    <w:p w14:paraId="4AB83C61" w14:textId="77777777" w:rsidR="00EA7675" w:rsidRDefault="00EA7675" w:rsidP="003A572A">
      <w:pPr>
        <w:ind w:left="851"/>
        <w:rPr>
          <w:rFonts w:asciiTheme="minorHAnsi" w:hAnsiTheme="minorHAnsi"/>
          <w:bCs/>
          <w:sz w:val="24"/>
          <w:szCs w:val="24"/>
        </w:rPr>
      </w:pPr>
    </w:p>
    <w:p w14:paraId="4EFFEA6A" w14:textId="77777777" w:rsidR="00EA7675" w:rsidRDefault="00EA7675" w:rsidP="003A572A">
      <w:pPr>
        <w:ind w:left="851"/>
        <w:rPr>
          <w:rFonts w:asciiTheme="minorHAnsi" w:hAnsiTheme="minorHAnsi"/>
          <w:bCs/>
          <w:sz w:val="24"/>
          <w:szCs w:val="24"/>
        </w:rPr>
      </w:pPr>
    </w:p>
    <w:p w14:paraId="09B8F3F9" w14:textId="77777777" w:rsidR="00EA7675" w:rsidRDefault="00EA7675" w:rsidP="003A572A">
      <w:pPr>
        <w:ind w:left="851"/>
        <w:rPr>
          <w:rFonts w:asciiTheme="minorHAnsi" w:hAnsiTheme="minorHAnsi"/>
          <w:bCs/>
          <w:sz w:val="24"/>
          <w:szCs w:val="24"/>
        </w:rPr>
      </w:pPr>
    </w:p>
    <w:p w14:paraId="50F68AA4" w14:textId="77777777" w:rsidR="00EA7675" w:rsidRDefault="00EA7675" w:rsidP="003A572A">
      <w:pPr>
        <w:ind w:left="851"/>
        <w:rPr>
          <w:rFonts w:asciiTheme="minorHAnsi" w:hAnsiTheme="minorHAnsi"/>
          <w:bCs/>
          <w:sz w:val="24"/>
          <w:szCs w:val="24"/>
        </w:rPr>
      </w:pPr>
    </w:p>
    <w:p w14:paraId="0DDC3FDD" w14:textId="77777777" w:rsidR="00EA7675" w:rsidRDefault="00EA7675" w:rsidP="003A572A">
      <w:pPr>
        <w:ind w:left="851"/>
        <w:rPr>
          <w:rFonts w:asciiTheme="minorHAnsi" w:hAnsiTheme="minorHAnsi"/>
          <w:bCs/>
          <w:sz w:val="24"/>
          <w:szCs w:val="24"/>
        </w:rPr>
      </w:pPr>
    </w:p>
    <w:p w14:paraId="15B51213" w14:textId="77777777" w:rsidR="00EA7675" w:rsidRDefault="00EA7675" w:rsidP="003A572A">
      <w:pPr>
        <w:ind w:left="851"/>
        <w:rPr>
          <w:rFonts w:asciiTheme="minorHAnsi" w:hAnsiTheme="minorHAnsi"/>
          <w:bCs/>
          <w:sz w:val="24"/>
          <w:szCs w:val="24"/>
        </w:rPr>
      </w:pPr>
    </w:p>
    <w:p w14:paraId="499B3951" w14:textId="77777777" w:rsidR="00CB078F" w:rsidRDefault="00CB078F" w:rsidP="003A572A">
      <w:pPr>
        <w:ind w:left="851"/>
        <w:rPr>
          <w:rFonts w:asciiTheme="minorHAnsi" w:hAnsiTheme="minorHAnsi"/>
          <w:bCs/>
          <w:sz w:val="24"/>
          <w:szCs w:val="24"/>
        </w:rPr>
      </w:pPr>
    </w:p>
    <w:p w14:paraId="3070E41A" w14:textId="77777777" w:rsidR="00CB078F" w:rsidRDefault="00CB078F" w:rsidP="003A572A">
      <w:pPr>
        <w:ind w:left="851"/>
        <w:rPr>
          <w:rFonts w:asciiTheme="minorHAnsi" w:hAnsiTheme="minorHAnsi"/>
          <w:bCs/>
          <w:sz w:val="24"/>
          <w:szCs w:val="24"/>
        </w:rPr>
      </w:pPr>
    </w:p>
    <w:p w14:paraId="1D19BADE" w14:textId="77777777" w:rsidR="00CB078F" w:rsidRDefault="00CB078F" w:rsidP="003A572A">
      <w:pPr>
        <w:ind w:left="851"/>
        <w:rPr>
          <w:rFonts w:asciiTheme="minorHAnsi" w:hAnsiTheme="minorHAnsi"/>
          <w:bCs/>
          <w:sz w:val="24"/>
          <w:szCs w:val="24"/>
        </w:rPr>
      </w:pPr>
    </w:p>
    <w:p w14:paraId="535E0F92" w14:textId="77777777" w:rsidR="00CB078F" w:rsidRDefault="00CB078F" w:rsidP="003A572A">
      <w:pPr>
        <w:ind w:left="851"/>
        <w:rPr>
          <w:rFonts w:asciiTheme="minorHAnsi" w:hAnsiTheme="minorHAnsi"/>
          <w:bCs/>
          <w:sz w:val="24"/>
          <w:szCs w:val="24"/>
        </w:rPr>
      </w:pPr>
    </w:p>
    <w:p w14:paraId="5167E844" w14:textId="77777777" w:rsidR="00CB078F" w:rsidRDefault="00CB078F" w:rsidP="003A572A">
      <w:pPr>
        <w:ind w:left="851"/>
        <w:rPr>
          <w:rFonts w:asciiTheme="minorHAnsi" w:hAnsiTheme="minorHAnsi"/>
          <w:bCs/>
          <w:sz w:val="24"/>
          <w:szCs w:val="24"/>
        </w:rPr>
      </w:pPr>
    </w:p>
    <w:p w14:paraId="2605575E" w14:textId="77777777" w:rsidR="00CB078F" w:rsidRDefault="00CB078F" w:rsidP="003A572A">
      <w:pPr>
        <w:ind w:left="851"/>
        <w:rPr>
          <w:rFonts w:asciiTheme="minorHAnsi" w:hAnsiTheme="minorHAnsi"/>
          <w:bCs/>
          <w:sz w:val="24"/>
          <w:szCs w:val="24"/>
        </w:rPr>
      </w:pPr>
    </w:p>
    <w:p w14:paraId="12A2624C" w14:textId="77777777" w:rsidR="00CB078F" w:rsidRDefault="00CB078F" w:rsidP="003A572A">
      <w:pPr>
        <w:ind w:left="851"/>
        <w:rPr>
          <w:rFonts w:asciiTheme="minorHAnsi" w:hAnsiTheme="minorHAnsi"/>
          <w:bCs/>
          <w:sz w:val="24"/>
          <w:szCs w:val="24"/>
        </w:rPr>
      </w:pPr>
    </w:p>
    <w:p w14:paraId="3179DF4E" w14:textId="77777777" w:rsidR="00CB078F" w:rsidRDefault="00CB078F" w:rsidP="003A572A">
      <w:pPr>
        <w:ind w:left="851"/>
        <w:rPr>
          <w:rFonts w:asciiTheme="minorHAnsi" w:hAnsiTheme="minorHAnsi"/>
          <w:bCs/>
          <w:sz w:val="24"/>
          <w:szCs w:val="24"/>
        </w:rPr>
      </w:pPr>
    </w:p>
    <w:p w14:paraId="078ED968" w14:textId="77777777" w:rsidR="00CB078F" w:rsidRPr="00EA7675" w:rsidRDefault="00CB078F" w:rsidP="003A572A">
      <w:pPr>
        <w:ind w:left="851"/>
        <w:rPr>
          <w:rFonts w:asciiTheme="minorHAnsi" w:hAnsiTheme="minorHAnsi"/>
          <w:bCs/>
          <w:sz w:val="24"/>
          <w:szCs w:val="24"/>
        </w:rPr>
      </w:pPr>
      <w:bookmarkStart w:id="2084" w:name="_Hlk191543359"/>
    </w:p>
    <w:bookmarkStart w:id="2085" w:name="_Hlk132098107"/>
    <w:p w14:paraId="25A30A9B" w14:textId="656ADD78" w:rsidR="00BF6720" w:rsidRPr="00C82CDC" w:rsidRDefault="00377159" w:rsidP="00BF6720">
      <w:pPr>
        <w:ind w:left="5954"/>
        <w:rPr>
          <w:rFonts w:ascii="Calibri" w:hAnsi="Calibri" w:cs="Calibr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00BF6720"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FF04182" w14:textId="77777777" w:rsidR="00A549C2" w:rsidRPr="00AF2F28" w:rsidRDefault="00A549C2" w:rsidP="00FF4355">
      <w:pPr>
        <w:pStyle w:val="Kop1"/>
        <w:rPr>
          <w:rFonts w:asciiTheme="minorHAnsi" w:hAnsiTheme="minorHAnsi"/>
          <w:sz w:val="32"/>
          <w:szCs w:val="32"/>
        </w:rPr>
      </w:pPr>
      <w:bookmarkStart w:id="2086" w:name="_Bezoldigingsregeling"/>
      <w:bookmarkStart w:id="2087" w:name="_Toc192163435"/>
      <w:bookmarkEnd w:id="2084"/>
      <w:bookmarkEnd w:id="2085"/>
      <w:bookmarkEnd w:id="2086"/>
      <w:r w:rsidRPr="00AF2F28">
        <w:rPr>
          <w:rFonts w:asciiTheme="minorHAnsi" w:hAnsiTheme="minorHAnsi"/>
          <w:sz w:val="32"/>
          <w:szCs w:val="32"/>
        </w:rPr>
        <w:lastRenderedPageBreak/>
        <w:t>Bezoldigingsregeling</w:t>
      </w:r>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79"/>
      <w:bookmarkEnd w:id="2080"/>
      <w:bookmarkEnd w:id="2081"/>
      <w:bookmarkEnd w:id="2087"/>
    </w:p>
    <w:p w14:paraId="4F0DEE52" w14:textId="77777777" w:rsidR="00A549C2" w:rsidRPr="00AF2F28" w:rsidRDefault="00A549C2" w:rsidP="00E4612C">
      <w:pPr>
        <w:pStyle w:val="Tekst"/>
        <w:ind w:right="-143"/>
        <w:jc w:val="both"/>
        <w:rPr>
          <w:rFonts w:asciiTheme="minorHAnsi" w:hAnsiTheme="minorHAnsi"/>
          <w:color w:val="000000"/>
          <w:sz w:val="24"/>
          <w:szCs w:val="24"/>
        </w:rPr>
      </w:pPr>
      <w:r w:rsidRPr="00AF2F28">
        <w:rPr>
          <w:rFonts w:asciiTheme="minorHAnsi" w:hAnsiTheme="minorHAnsi"/>
          <w:color w:val="000000"/>
          <w:sz w:val="24"/>
          <w:szCs w:val="24"/>
        </w:rPr>
        <w:t xml:space="preserve">De bezoldigingswijze voor werknemers is vastgelegd op basis van volgende </w:t>
      </w:r>
      <w:r w:rsidRPr="00AF2F28">
        <w:rPr>
          <w:rFonts w:asciiTheme="minorHAnsi" w:hAnsiTheme="minorHAnsi"/>
          <w:b/>
          <w:color w:val="000000"/>
          <w:sz w:val="24"/>
          <w:szCs w:val="24"/>
        </w:rPr>
        <w:t>principes</w:t>
      </w:r>
      <w:r w:rsidR="00650F7F">
        <w:rPr>
          <w:rFonts w:asciiTheme="minorHAnsi" w:hAnsiTheme="minorHAnsi"/>
          <w:b/>
          <w:color w:val="000000"/>
          <w:sz w:val="24"/>
          <w:szCs w:val="24"/>
        </w:rPr>
        <w:t>:</w:t>
      </w:r>
    </w:p>
    <w:p w14:paraId="647C8E50" w14:textId="77777777" w:rsidR="00754292" w:rsidRPr="00AF2F28" w:rsidRDefault="00754292" w:rsidP="00AF2F28">
      <w:pPr>
        <w:pStyle w:val="Tekst"/>
        <w:jc w:val="both"/>
        <w:rPr>
          <w:rFonts w:asciiTheme="minorHAnsi" w:hAnsiTheme="minorHAnsi"/>
          <w:color w:val="000000"/>
          <w:sz w:val="24"/>
          <w:szCs w:val="24"/>
        </w:rPr>
      </w:pPr>
    </w:p>
    <w:p w14:paraId="196C7AB1" w14:textId="77777777" w:rsidR="00A549C2" w:rsidRDefault="00A549C2" w:rsidP="003257D0">
      <w:pPr>
        <w:pStyle w:val="Tekst"/>
        <w:numPr>
          <w:ilvl w:val="0"/>
          <w:numId w:val="30"/>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aan iedere functie is een loonschaal verbonden;</w:t>
      </w:r>
    </w:p>
    <w:p w14:paraId="71AB93CB" w14:textId="77777777" w:rsidR="00E4612C" w:rsidRPr="00AF2F28" w:rsidRDefault="00E4612C" w:rsidP="00E4612C">
      <w:pPr>
        <w:pStyle w:val="Tekst"/>
        <w:ind w:left="1135"/>
        <w:jc w:val="both"/>
        <w:rPr>
          <w:rFonts w:asciiTheme="minorHAnsi" w:hAnsiTheme="minorHAnsi"/>
          <w:color w:val="000000"/>
          <w:sz w:val="24"/>
          <w:szCs w:val="24"/>
        </w:rPr>
      </w:pPr>
    </w:p>
    <w:p w14:paraId="5E51B520" w14:textId="77777777" w:rsidR="00A549C2" w:rsidRDefault="00A549C2" w:rsidP="003257D0">
      <w:pPr>
        <w:pStyle w:val="Tekst"/>
        <w:numPr>
          <w:ilvl w:val="0"/>
          <w:numId w:val="30"/>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bij de aanwerving van een contractueel personeelslid moet de toegekende</w:t>
      </w:r>
      <w:r w:rsidR="00EE4F60" w:rsidRPr="00AF2F28">
        <w:rPr>
          <w:rFonts w:asciiTheme="minorHAnsi" w:hAnsiTheme="minorHAnsi"/>
          <w:color w:val="000000"/>
          <w:sz w:val="24"/>
          <w:szCs w:val="24"/>
        </w:rPr>
        <w:t xml:space="preserve"> </w:t>
      </w:r>
      <w:r w:rsidRPr="00AF2F28">
        <w:rPr>
          <w:rFonts w:asciiTheme="minorHAnsi" w:hAnsiTheme="minorHAnsi"/>
          <w:color w:val="000000"/>
          <w:sz w:val="24"/>
          <w:szCs w:val="24"/>
        </w:rPr>
        <w:t xml:space="preserve">loonschaal </w:t>
      </w:r>
      <w:r w:rsidR="00412BB3">
        <w:rPr>
          <w:rFonts w:asciiTheme="minorHAnsi" w:hAnsiTheme="minorHAnsi"/>
          <w:color w:val="000000"/>
          <w:sz w:val="24"/>
          <w:szCs w:val="24"/>
        </w:rPr>
        <w:t>die</w:t>
      </w:r>
      <w:r w:rsidRPr="00AF2F28">
        <w:rPr>
          <w:rFonts w:asciiTheme="minorHAnsi" w:hAnsiTheme="minorHAnsi"/>
          <w:color w:val="000000"/>
          <w:sz w:val="24"/>
          <w:szCs w:val="24"/>
        </w:rPr>
        <w:t xml:space="preserve"> op </w:t>
      </w:r>
      <w:r w:rsidR="007B22A4">
        <w:rPr>
          <w:rFonts w:asciiTheme="minorHAnsi" w:hAnsiTheme="minorHAnsi"/>
          <w:color w:val="000000"/>
          <w:sz w:val="24"/>
          <w:szCs w:val="24"/>
        </w:rPr>
        <w:t>de werknemer</w:t>
      </w:r>
      <w:r w:rsidR="00412BB3">
        <w:rPr>
          <w:rFonts w:asciiTheme="minorHAnsi" w:hAnsiTheme="minorHAnsi"/>
          <w:color w:val="000000"/>
          <w:sz w:val="24"/>
          <w:szCs w:val="24"/>
        </w:rPr>
        <w:t xml:space="preserve"> wordt vastgelegd worden</w:t>
      </w:r>
      <w:r w:rsidRPr="00AF2F28">
        <w:rPr>
          <w:rFonts w:asciiTheme="minorHAnsi" w:hAnsiTheme="minorHAnsi"/>
          <w:color w:val="000000"/>
          <w:sz w:val="24"/>
          <w:szCs w:val="24"/>
        </w:rPr>
        <w:t xml:space="preserve"> gemotiveerd;</w:t>
      </w:r>
    </w:p>
    <w:p w14:paraId="7F9E797E" w14:textId="77777777" w:rsidR="00E4612C" w:rsidRPr="00AF2F28" w:rsidRDefault="00E4612C" w:rsidP="00E4612C">
      <w:pPr>
        <w:pStyle w:val="Tekst"/>
        <w:ind w:left="1135"/>
        <w:jc w:val="both"/>
        <w:rPr>
          <w:rFonts w:asciiTheme="minorHAnsi" w:hAnsiTheme="minorHAnsi"/>
          <w:color w:val="000000"/>
          <w:sz w:val="24"/>
          <w:szCs w:val="24"/>
        </w:rPr>
      </w:pPr>
    </w:p>
    <w:p w14:paraId="7DA7D40D" w14:textId="77777777" w:rsidR="00A549C2" w:rsidRPr="00AF2F28" w:rsidRDefault="00A549C2" w:rsidP="003257D0">
      <w:pPr>
        <w:pStyle w:val="Tekst"/>
        <w:numPr>
          <w:ilvl w:val="0"/>
          <w:numId w:val="30"/>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de concrete bezoldiging is tevens onderhevig aan</w:t>
      </w:r>
      <w:r w:rsidR="00650F7F">
        <w:rPr>
          <w:rFonts w:asciiTheme="minorHAnsi" w:hAnsiTheme="minorHAnsi"/>
          <w:color w:val="000000"/>
          <w:sz w:val="24"/>
          <w:szCs w:val="24"/>
        </w:rPr>
        <w:t>:</w:t>
      </w:r>
      <w:r w:rsidRPr="00AF2F28">
        <w:rPr>
          <w:rFonts w:asciiTheme="minorHAnsi" w:hAnsiTheme="minorHAnsi"/>
          <w:color w:val="000000"/>
          <w:sz w:val="24"/>
          <w:szCs w:val="24"/>
        </w:rPr>
        <w:t xml:space="preserve"> </w:t>
      </w:r>
    </w:p>
    <w:p w14:paraId="2A7EEB8A"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 xml:space="preserve">de leeftijd van </w:t>
      </w:r>
      <w:r w:rsidR="007B22A4">
        <w:rPr>
          <w:rFonts w:asciiTheme="minorHAnsi" w:hAnsiTheme="minorHAnsi"/>
          <w:color w:val="000000"/>
          <w:sz w:val="24"/>
          <w:szCs w:val="24"/>
        </w:rPr>
        <w:t>de werknemer</w:t>
      </w:r>
      <w:r w:rsidRPr="00AF2F28">
        <w:rPr>
          <w:rFonts w:asciiTheme="minorHAnsi" w:hAnsiTheme="minorHAnsi"/>
          <w:color w:val="000000"/>
          <w:sz w:val="24"/>
          <w:szCs w:val="24"/>
        </w:rPr>
        <w:t>;</w:t>
      </w:r>
    </w:p>
    <w:p w14:paraId="621EC780"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de hem toegekende wedde</w:t>
      </w:r>
      <w:r w:rsidR="00B80556" w:rsidRPr="00AF2F28">
        <w:rPr>
          <w:rFonts w:asciiTheme="minorHAnsi" w:hAnsiTheme="minorHAnsi"/>
          <w:color w:val="000000"/>
          <w:sz w:val="24"/>
          <w:szCs w:val="24"/>
        </w:rPr>
        <w:t>n</w:t>
      </w:r>
      <w:r w:rsidRPr="00AF2F28">
        <w:rPr>
          <w:rFonts w:asciiTheme="minorHAnsi" w:hAnsiTheme="minorHAnsi"/>
          <w:color w:val="000000"/>
          <w:sz w:val="24"/>
          <w:szCs w:val="24"/>
        </w:rPr>
        <w:t>anci</w:t>
      </w:r>
      <w:r w:rsidR="00A84589" w:rsidRPr="00AF2F28">
        <w:rPr>
          <w:rFonts w:asciiTheme="minorHAnsi" w:hAnsiTheme="minorHAnsi"/>
          <w:color w:val="000000"/>
          <w:sz w:val="24"/>
          <w:szCs w:val="24"/>
        </w:rPr>
        <w:t>ë</w:t>
      </w:r>
      <w:r w:rsidRPr="00AF2F28">
        <w:rPr>
          <w:rFonts w:asciiTheme="minorHAnsi" w:hAnsiTheme="minorHAnsi"/>
          <w:color w:val="000000"/>
          <w:sz w:val="24"/>
          <w:szCs w:val="24"/>
        </w:rPr>
        <w:t>nniteit;</w:t>
      </w:r>
    </w:p>
    <w:p w14:paraId="51D86672" w14:textId="77777777" w:rsidR="00A549C2" w:rsidRDefault="00A549C2" w:rsidP="003257D0">
      <w:pPr>
        <w:pStyle w:val="Opsomming2"/>
        <w:numPr>
          <w:ilvl w:val="0"/>
          <w:numId w:val="8"/>
        </w:numPr>
        <w:ind w:left="1418" w:hanging="284"/>
        <w:jc w:val="both"/>
        <w:rPr>
          <w:color w:val="000000"/>
          <w:sz w:val="24"/>
          <w:szCs w:val="24"/>
        </w:rPr>
      </w:pPr>
      <w:r w:rsidRPr="00AF2F28">
        <w:rPr>
          <w:rFonts w:asciiTheme="minorHAnsi" w:hAnsiTheme="minorHAnsi"/>
          <w:color w:val="000000"/>
          <w:sz w:val="24"/>
          <w:szCs w:val="24"/>
        </w:rPr>
        <w:t>de toekenning van haard - standplaatstoelage</w:t>
      </w:r>
      <w:r w:rsidRPr="00AF2F28">
        <w:rPr>
          <w:color w:val="000000"/>
          <w:sz w:val="24"/>
          <w:szCs w:val="24"/>
        </w:rPr>
        <w:t>.</w:t>
      </w:r>
    </w:p>
    <w:p w14:paraId="75DF014C" w14:textId="77777777" w:rsidR="00552468" w:rsidRPr="0086544D" w:rsidRDefault="00552468" w:rsidP="00552468">
      <w:pPr>
        <w:pStyle w:val="Opsomming2"/>
        <w:jc w:val="both"/>
        <w:rPr>
          <w:rFonts w:asciiTheme="minorHAnsi" w:hAnsiTheme="minorHAnsi" w:cstheme="minorHAnsi"/>
          <w:color w:val="000000"/>
          <w:sz w:val="24"/>
          <w:szCs w:val="24"/>
        </w:rPr>
      </w:pPr>
    </w:p>
    <w:p w14:paraId="0741B14E" w14:textId="77777777" w:rsidR="00552468" w:rsidRPr="0086544D" w:rsidRDefault="00552468" w:rsidP="00552468">
      <w:pPr>
        <w:pStyle w:val="Opsomming2"/>
        <w:jc w:val="both"/>
        <w:rPr>
          <w:rFonts w:asciiTheme="minorHAnsi" w:hAnsiTheme="minorHAnsi" w:cstheme="minorHAnsi"/>
          <w:color w:val="000000"/>
          <w:sz w:val="24"/>
          <w:szCs w:val="24"/>
        </w:rPr>
      </w:pPr>
    </w:p>
    <w:p w14:paraId="7E3BB800" w14:textId="77777777" w:rsidR="00552468" w:rsidRPr="0086544D" w:rsidRDefault="00552468" w:rsidP="00552468">
      <w:pPr>
        <w:pStyle w:val="Opsomming2"/>
        <w:jc w:val="both"/>
        <w:rPr>
          <w:rFonts w:asciiTheme="minorHAnsi" w:hAnsiTheme="minorHAnsi" w:cstheme="minorHAnsi"/>
          <w:color w:val="000000"/>
          <w:sz w:val="24"/>
          <w:szCs w:val="24"/>
        </w:rPr>
      </w:pPr>
    </w:p>
    <w:p w14:paraId="540EE0D1" w14:textId="77777777" w:rsidR="00552468" w:rsidRPr="0086544D" w:rsidRDefault="00552468" w:rsidP="00552468">
      <w:pPr>
        <w:pStyle w:val="Opsomming2"/>
        <w:jc w:val="both"/>
        <w:rPr>
          <w:rFonts w:asciiTheme="minorHAnsi" w:hAnsiTheme="minorHAnsi" w:cstheme="minorHAnsi"/>
          <w:color w:val="000000"/>
          <w:sz w:val="24"/>
          <w:szCs w:val="24"/>
        </w:rPr>
      </w:pPr>
    </w:p>
    <w:p w14:paraId="59D3A5D7" w14:textId="77777777" w:rsidR="00552468" w:rsidRPr="0086544D" w:rsidRDefault="00552468" w:rsidP="00552468">
      <w:pPr>
        <w:pStyle w:val="Opsomming2"/>
        <w:jc w:val="both"/>
        <w:rPr>
          <w:rFonts w:asciiTheme="minorHAnsi" w:hAnsiTheme="minorHAnsi" w:cstheme="minorHAnsi"/>
          <w:color w:val="000000"/>
          <w:sz w:val="24"/>
          <w:szCs w:val="24"/>
        </w:rPr>
      </w:pPr>
    </w:p>
    <w:p w14:paraId="278E02DF" w14:textId="77777777" w:rsidR="00552468" w:rsidRPr="0086544D" w:rsidRDefault="00552468" w:rsidP="00552468">
      <w:pPr>
        <w:pStyle w:val="Opsomming2"/>
        <w:jc w:val="both"/>
        <w:rPr>
          <w:rFonts w:asciiTheme="minorHAnsi" w:hAnsiTheme="minorHAnsi" w:cstheme="minorHAnsi"/>
          <w:color w:val="000000"/>
          <w:sz w:val="24"/>
          <w:szCs w:val="24"/>
        </w:rPr>
      </w:pPr>
    </w:p>
    <w:p w14:paraId="0E10EFB8" w14:textId="77777777" w:rsidR="00552468" w:rsidRPr="0086544D" w:rsidRDefault="00552468" w:rsidP="00552468">
      <w:pPr>
        <w:pStyle w:val="Opsomming2"/>
        <w:jc w:val="both"/>
        <w:rPr>
          <w:rFonts w:asciiTheme="minorHAnsi" w:hAnsiTheme="minorHAnsi" w:cstheme="minorHAnsi"/>
          <w:color w:val="000000"/>
          <w:sz w:val="24"/>
          <w:szCs w:val="24"/>
        </w:rPr>
      </w:pPr>
    </w:p>
    <w:p w14:paraId="3AC91CFE" w14:textId="77777777" w:rsidR="00552468" w:rsidRPr="0086544D" w:rsidRDefault="00552468" w:rsidP="00552468">
      <w:pPr>
        <w:pStyle w:val="Opsomming2"/>
        <w:jc w:val="both"/>
        <w:rPr>
          <w:rFonts w:asciiTheme="minorHAnsi" w:hAnsiTheme="minorHAnsi" w:cstheme="minorHAnsi"/>
          <w:color w:val="000000"/>
          <w:sz w:val="24"/>
          <w:szCs w:val="24"/>
        </w:rPr>
      </w:pPr>
    </w:p>
    <w:p w14:paraId="506A0A20" w14:textId="77777777" w:rsidR="00552468" w:rsidRPr="0086544D" w:rsidRDefault="00552468" w:rsidP="00552468">
      <w:pPr>
        <w:pStyle w:val="Opsomming2"/>
        <w:jc w:val="both"/>
        <w:rPr>
          <w:rFonts w:asciiTheme="minorHAnsi" w:hAnsiTheme="minorHAnsi" w:cstheme="minorHAnsi"/>
          <w:color w:val="000000"/>
          <w:sz w:val="24"/>
          <w:szCs w:val="24"/>
        </w:rPr>
      </w:pPr>
    </w:p>
    <w:p w14:paraId="0F133CE7" w14:textId="77777777" w:rsidR="00552468" w:rsidRPr="0086544D" w:rsidRDefault="00552468" w:rsidP="00552468">
      <w:pPr>
        <w:pStyle w:val="Opsomming2"/>
        <w:jc w:val="both"/>
        <w:rPr>
          <w:rFonts w:asciiTheme="minorHAnsi" w:hAnsiTheme="minorHAnsi" w:cstheme="minorHAnsi"/>
          <w:color w:val="000000"/>
          <w:sz w:val="24"/>
          <w:szCs w:val="24"/>
        </w:rPr>
      </w:pPr>
    </w:p>
    <w:p w14:paraId="70142422" w14:textId="77777777" w:rsidR="00552468" w:rsidRPr="0086544D" w:rsidRDefault="00552468" w:rsidP="00552468">
      <w:pPr>
        <w:pStyle w:val="Opsomming2"/>
        <w:jc w:val="both"/>
        <w:rPr>
          <w:rFonts w:asciiTheme="minorHAnsi" w:hAnsiTheme="minorHAnsi" w:cstheme="minorHAnsi"/>
          <w:color w:val="000000"/>
          <w:sz w:val="24"/>
          <w:szCs w:val="24"/>
        </w:rPr>
      </w:pPr>
    </w:p>
    <w:p w14:paraId="4FBB31B9" w14:textId="77777777" w:rsidR="00552468" w:rsidRPr="0086544D" w:rsidRDefault="00552468" w:rsidP="00552468">
      <w:pPr>
        <w:pStyle w:val="Opsomming2"/>
        <w:jc w:val="both"/>
        <w:rPr>
          <w:rFonts w:asciiTheme="minorHAnsi" w:hAnsiTheme="minorHAnsi" w:cstheme="minorHAnsi"/>
          <w:color w:val="000000"/>
          <w:sz w:val="24"/>
          <w:szCs w:val="24"/>
        </w:rPr>
      </w:pPr>
    </w:p>
    <w:p w14:paraId="5B6F6C55" w14:textId="77777777" w:rsidR="00552468" w:rsidRPr="0086544D" w:rsidRDefault="00552468" w:rsidP="00552468">
      <w:pPr>
        <w:pStyle w:val="Opsomming2"/>
        <w:jc w:val="both"/>
        <w:rPr>
          <w:rFonts w:asciiTheme="minorHAnsi" w:hAnsiTheme="minorHAnsi" w:cstheme="minorHAnsi"/>
          <w:color w:val="000000"/>
          <w:sz w:val="24"/>
          <w:szCs w:val="24"/>
        </w:rPr>
      </w:pPr>
    </w:p>
    <w:p w14:paraId="5C9BE8D2" w14:textId="77777777" w:rsidR="00552468" w:rsidRPr="0086544D" w:rsidRDefault="00552468" w:rsidP="00552468">
      <w:pPr>
        <w:pStyle w:val="Opsomming2"/>
        <w:jc w:val="both"/>
        <w:rPr>
          <w:rFonts w:asciiTheme="minorHAnsi" w:hAnsiTheme="minorHAnsi" w:cstheme="minorHAnsi"/>
          <w:color w:val="000000"/>
          <w:sz w:val="24"/>
          <w:szCs w:val="24"/>
        </w:rPr>
      </w:pPr>
    </w:p>
    <w:p w14:paraId="643FA85D" w14:textId="77777777" w:rsidR="00552468" w:rsidRPr="0086544D" w:rsidRDefault="00552468" w:rsidP="00552468">
      <w:pPr>
        <w:pStyle w:val="Opsomming2"/>
        <w:jc w:val="both"/>
        <w:rPr>
          <w:rFonts w:asciiTheme="minorHAnsi" w:hAnsiTheme="minorHAnsi" w:cstheme="minorHAnsi"/>
          <w:color w:val="000000"/>
          <w:sz w:val="24"/>
          <w:szCs w:val="24"/>
        </w:rPr>
      </w:pPr>
    </w:p>
    <w:p w14:paraId="792ADD16" w14:textId="77777777" w:rsidR="00552468" w:rsidRPr="0086544D" w:rsidRDefault="00552468" w:rsidP="00552468">
      <w:pPr>
        <w:pStyle w:val="Opsomming2"/>
        <w:jc w:val="both"/>
        <w:rPr>
          <w:rFonts w:asciiTheme="minorHAnsi" w:hAnsiTheme="minorHAnsi" w:cstheme="minorHAnsi"/>
          <w:color w:val="000000"/>
          <w:sz w:val="24"/>
          <w:szCs w:val="24"/>
        </w:rPr>
      </w:pPr>
    </w:p>
    <w:p w14:paraId="7C708502" w14:textId="77777777" w:rsidR="00552468" w:rsidRPr="0086544D" w:rsidRDefault="00552468" w:rsidP="00552468">
      <w:pPr>
        <w:pStyle w:val="Opsomming2"/>
        <w:jc w:val="both"/>
        <w:rPr>
          <w:rFonts w:asciiTheme="minorHAnsi" w:hAnsiTheme="minorHAnsi" w:cstheme="minorHAnsi"/>
          <w:color w:val="000000"/>
          <w:sz w:val="24"/>
          <w:szCs w:val="24"/>
        </w:rPr>
      </w:pPr>
    </w:p>
    <w:p w14:paraId="03AB8CD9" w14:textId="77777777" w:rsidR="00552468" w:rsidRPr="0086544D" w:rsidRDefault="00552468" w:rsidP="00552468">
      <w:pPr>
        <w:pStyle w:val="Opsomming2"/>
        <w:jc w:val="both"/>
        <w:rPr>
          <w:rFonts w:asciiTheme="minorHAnsi" w:hAnsiTheme="minorHAnsi" w:cstheme="minorHAnsi"/>
          <w:color w:val="000000"/>
          <w:sz w:val="24"/>
          <w:szCs w:val="24"/>
        </w:rPr>
      </w:pPr>
    </w:p>
    <w:p w14:paraId="674722B1" w14:textId="77777777" w:rsidR="00552468" w:rsidRPr="0086544D" w:rsidRDefault="00552468" w:rsidP="00552468">
      <w:pPr>
        <w:pStyle w:val="Opsomming2"/>
        <w:jc w:val="both"/>
        <w:rPr>
          <w:rFonts w:asciiTheme="minorHAnsi" w:hAnsiTheme="minorHAnsi" w:cstheme="minorHAnsi"/>
          <w:color w:val="000000"/>
          <w:sz w:val="24"/>
          <w:szCs w:val="24"/>
        </w:rPr>
      </w:pPr>
    </w:p>
    <w:p w14:paraId="2F0AD38B" w14:textId="77777777" w:rsidR="00552468" w:rsidRPr="0086544D" w:rsidRDefault="00552468" w:rsidP="00552468">
      <w:pPr>
        <w:pStyle w:val="Opsomming2"/>
        <w:jc w:val="both"/>
        <w:rPr>
          <w:rFonts w:asciiTheme="minorHAnsi" w:hAnsiTheme="minorHAnsi" w:cstheme="minorHAnsi"/>
          <w:color w:val="000000"/>
          <w:sz w:val="24"/>
          <w:szCs w:val="24"/>
        </w:rPr>
      </w:pPr>
    </w:p>
    <w:p w14:paraId="4D623CE8" w14:textId="77777777" w:rsidR="00552468" w:rsidRPr="0086544D" w:rsidRDefault="00552468" w:rsidP="00552468">
      <w:pPr>
        <w:pStyle w:val="Opsomming2"/>
        <w:jc w:val="both"/>
        <w:rPr>
          <w:rFonts w:asciiTheme="minorHAnsi" w:hAnsiTheme="minorHAnsi" w:cstheme="minorHAnsi"/>
          <w:color w:val="000000"/>
          <w:sz w:val="24"/>
          <w:szCs w:val="24"/>
        </w:rPr>
      </w:pPr>
    </w:p>
    <w:p w14:paraId="4CC78013" w14:textId="77777777" w:rsidR="00552468" w:rsidRPr="0086544D" w:rsidRDefault="00552468" w:rsidP="00552468">
      <w:pPr>
        <w:pStyle w:val="Opsomming2"/>
        <w:jc w:val="both"/>
        <w:rPr>
          <w:rFonts w:asciiTheme="minorHAnsi" w:hAnsiTheme="minorHAnsi" w:cstheme="minorHAnsi"/>
          <w:color w:val="000000"/>
          <w:sz w:val="24"/>
          <w:szCs w:val="24"/>
        </w:rPr>
      </w:pPr>
    </w:p>
    <w:p w14:paraId="1C89330B" w14:textId="77777777" w:rsidR="00552468" w:rsidRPr="0086544D" w:rsidRDefault="00552468" w:rsidP="00552468">
      <w:pPr>
        <w:pStyle w:val="Opsomming2"/>
        <w:jc w:val="both"/>
        <w:rPr>
          <w:rFonts w:asciiTheme="minorHAnsi" w:hAnsiTheme="minorHAnsi" w:cstheme="minorHAnsi"/>
          <w:color w:val="000000"/>
          <w:sz w:val="24"/>
          <w:szCs w:val="24"/>
        </w:rPr>
      </w:pPr>
    </w:p>
    <w:p w14:paraId="5677F42D" w14:textId="77777777" w:rsidR="00552468" w:rsidRPr="0086544D" w:rsidRDefault="00552468" w:rsidP="00552468">
      <w:pPr>
        <w:pStyle w:val="Opsomming2"/>
        <w:jc w:val="both"/>
        <w:rPr>
          <w:rFonts w:asciiTheme="minorHAnsi" w:hAnsiTheme="minorHAnsi" w:cstheme="minorHAnsi"/>
          <w:color w:val="000000"/>
          <w:sz w:val="24"/>
          <w:szCs w:val="24"/>
        </w:rPr>
      </w:pPr>
    </w:p>
    <w:p w14:paraId="52DF519E" w14:textId="77777777" w:rsidR="00552468" w:rsidRPr="0086544D" w:rsidRDefault="00552468" w:rsidP="00552468">
      <w:pPr>
        <w:pStyle w:val="Opsomming2"/>
        <w:jc w:val="both"/>
        <w:rPr>
          <w:rFonts w:asciiTheme="minorHAnsi" w:hAnsiTheme="minorHAnsi" w:cstheme="minorHAnsi"/>
          <w:color w:val="000000"/>
          <w:sz w:val="24"/>
          <w:szCs w:val="24"/>
        </w:rPr>
      </w:pPr>
    </w:p>
    <w:p w14:paraId="5C4AEA1F" w14:textId="77777777" w:rsidR="00552468" w:rsidRPr="0086544D" w:rsidRDefault="00552468" w:rsidP="00552468">
      <w:pPr>
        <w:pStyle w:val="Opsomming2"/>
        <w:jc w:val="both"/>
        <w:rPr>
          <w:rFonts w:asciiTheme="minorHAnsi" w:hAnsiTheme="minorHAnsi" w:cstheme="minorHAnsi"/>
          <w:color w:val="000000"/>
          <w:sz w:val="24"/>
          <w:szCs w:val="24"/>
        </w:rPr>
      </w:pPr>
    </w:p>
    <w:p w14:paraId="41048B4B" w14:textId="77777777" w:rsidR="00552468" w:rsidRPr="0086544D" w:rsidRDefault="00552468" w:rsidP="00552468">
      <w:pPr>
        <w:pStyle w:val="Opsomming2"/>
        <w:jc w:val="both"/>
        <w:rPr>
          <w:rFonts w:asciiTheme="minorHAnsi" w:hAnsiTheme="minorHAnsi" w:cstheme="minorHAnsi"/>
          <w:color w:val="000000"/>
          <w:sz w:val="24"/>
          <w:szCs w:val="24"/>
        </w:rPr>
      </w:pPr>
    </w:p>
    <w:p w14:paraId="66608287" w14:textId="77777777" w:rsidR="00552468" w:rsidRPr="0086544D" w:rsidRDefault="00552468" w:rsidP="00552468">
      <w:pPr>
        <w:pStyle w:val="Opsomming2"/>
        <w:jc w:val="both"/>
        <w:rPr>
          <w:rFonts w:asciiTheme="minorHAnsi" w:hAnsiTheme="minorHAnsi" w:cstheme="minorHAnsi"/>
          <w:color w:val="000000"/>
          <w:sz w:val="24"/>
          <w:szCs w:val="24"/>
        </w:rPr>
      </w:pPr>
    </w:p>
    <w:p w14:paraId="1F7C5D6C" w14:textId="77777777" w:rsidR="00552468" w:rsidRPr="0086544D" w:rsidRDefault="00552468" w:rsidP="00552468">
      <w:pPr>
        <w:pStyle w:val="Opsomming2"/>
        <w:jc w:val="both"/>
        <w:rPr>
          <w:rFonts w:asciiTheme="minorHAnsi" w:hAnsiTheme="minorHAnsi" w:cstheme="minorHAnsi"/>
          <w:color w:val="000000"/>
          <w:sz w:val="24"/>
          <w:szCs w:val="24"/>
        </w:rPr>
      </w:pPr>
    </w:p>
    <w:p w14:paraId="0118ACB0" w14:textId="77777777" w:rsidR="00552468" w:rsidRPr="0086544D" w:rsidRDefault="00552468" w:rsidP="00552468">
      <w:pPr>
        <w:pStyle w:val="Opsomming2"/>
        <w:jc w:val="both"/>
        <w:rPr>
          <w:rFonts w:asciiTheme="minorHAnsi" w:hAnsiTheme="minorHAnsi" w:cstheme="minorHAnsi"/>
          <w:color w:val="000000"/>
          <w:sz w:val="24"/>
          <w:szCs w:val="24"/>
        </w:rPr>
      </w:pPr>
    </w:p>
    <w:p w14:paraId="2AA5951C" w14:textId="77777777" w:rsidR="00552468" w:rsidRPr="0086544D" w:rsidRDefault="00552468" w:rsidP="00552468">
      <w:pPr>
        <w:pStyle w:val="Opsomming2"/>
        <w:jc w:val="both"/>
        <w:rPr>
          <w:rFonts w:asciiTheme="minorHAnsi" w:hAnsiTheme="minorHAnsi" w:cstheme="minorHAnsi"/>
          <w:color w:val="000000"/>
          <w:sz w:val="24"/>
          <w:szCs w:val="24"/>
        </w:rPr>
      </w:pPr>
    </w:p>
    <w:p w14:paraId="2D561D5B" w14:textId="77777777" w:rsidR="00552468" w:rsidRPr="0086544D" w:rsidRDefault="00552468" w:rsidP="00552468">
      <w:pPr>
        <w:pStyle w:val="Opsomming2"/>
        <w:jc w:val="both"/>
        <w:rPr>
          <w:rFonts w:asciiTheme="minorHAnsi" w:hAnsiTheme="minorHAnsi" w:cstheme="minorHAnsi"/>
          <w:color w:val="000000"/>
          <w:sz w:val="24"/>
          <w:szCs w:val="24"/>
        </w:rPr>
      </w:pPr>
    </w:p>
    <w:p w14:paraId="5BB0E44A" w14:textId="77777777" w:rsidR="00552468" w:rsidRPr="0086544D" w:rsidRDefault="00552468" w:rsidP="00552468">
      <w:pPr>
        <w:pStyle w:val="Opsomming2"/>
        <w:jc w:val="both"/>
        <w:rPr>
          <w:rFonts w:asciiTheme="minorHAnsi" w:hAnsiTheme="minorHAnsi" w:cstheme="minorHAnsi"/>
          <w:color w:val="000000"/>
          <w:sz w:val="24"/>
          <w:szCs w:val="24"/>
        </w:rPr>
      </w:pPr>
    </w:p>
    <w:bookmarkStart w:id="2088" w:name="_Bezoldigingswijze"/>
    <w:bookmarkStart w:id="2089" w:name="_Toc473535019"/>
    <w:bookmarkStart w:id="2090" w:name="_Toc473535400"/>
    <w:bookmarkStart w:id="2091" w:name="_Toc473536000"/>
    <w:bookmarkStart w:id="2092" w:name="_Toc473615250"/>
    <w:bookmarkStart w:id="2093" w:name="_Toc473685646"/>
    <w:bookmarkStart w:id="2094" w:name="_Toc474045405"/>
    <w:bookmarkStart w:id="2095" w:name="_Toc495302810"/>
    <w:bookmarkStart w:id="2096" w:name="_Toc276634616"/>
    <w:bookmarkStart w:id="2097" w:name="_Toc276635500"/>
    <w:bookmarkStart w:id="2098" w:name="_Toc280265703"/>
    <w:bookmarkStart w:id="2099" w:name="_Toc307475525"/>
    <w:bookmarkStart w:id="2100" w:name="_Toc307487787"/>
    <w:bookmarkStart w:id="2101" w:name="_Toc390672583"/>
    <w:bookmarkStart w:id="2102" w:name="_Toc391971492"/>
    <w:bookmarkStart w:id="2103" w:name="_Toc392302034"/>
    <w:bookmarkStart w:id="2104" w:name="_Toc426347486"/>
    <w:bookmarkStart w:id="2105" w:name="_Toc426450909"/>
    <w:bookmarkStart w:id="2106" w:name="_Toc426451453"/>
    <w:bookmarkStart w:id="2107" w:name="_Toc426510952"/>
    <w:bookmarkStart w:id="2108" w:name="_Toc426517023"/>
    <w:bookmarkStart w:id="2109" w:name="_Toc426530685"/>
    <w:bookmarkStart w:id="2110" w:name="_Toc426943606"/>
    <w:bookmarkStart w:id="2111" w:name="_Toc426950368"/>
    <w:bookmarkStart w:id="2112" w:name="_Toc450032448"/>
    <w:bookmarkStart w:id="2113" w:name="_Toc450038036"/>
    <w:bookmarkStart w:id="2114" w:name="_Toc450531113"/>
    <w:bookmarkStart w:id="2115" w:name="_Toc450985110"/>
    <w:bookmarkStart w:id="2116" w:name="_Toc451053616"/>
    <w:bookmarkStart w:id="2117" w:name="_Toc451058131"/>
    <w:bookmarkStart w:id="2118" w:name="_Toc451069895"/>
    <w:bookmarkStart w:id="2119" w:name="_Toc452441599"/>
    <w:bookmarkStart w:id="2120" w:name="_Toc462553949"/>
    <w:bookmarkEnd w:id="0"/>
    <w:bookmarkEnd w:id="2043"/>
    <w:bookmarkEnd w:id="2044"/>
    <w:bookmarkEnd w:id="2045"/>
    <w:bookmarkEnd w:id="2046"/>
    <w:bookmarkEnd w:id="2047"/>
    <w:bookmarkEnd w:id="2048"/>
    <w:bookmarkEnd w:id="2049"/>
    <w:bookmarkEnd w:id="2050"/>
    <w:bookmarkEnd w:id="2051"/>
    <w:bookmarkEnd w:id="2052"/>
    <w:bookmarkEnd w:id="2088"/>
    <w:p w14:paraId="2C32E43B" w14:textId="48E56550" w:rsidR="00322A7B" w:rsidRPr="00C9335D" w:rsidRDefault="00DA633F" w:rsidP="00552468">
      <w:pPr>
        <w:pStyle w:val="Tekst"/>
        <w:ind w:left="5954"/>
        <w:jc w:val="right"/>
        <w:rPr>
          <w:rFonts w:asciiTheme="minorHAnsi" w:hAnsiTheme="minorHAnsi" w:cstheme="minorHAnsi"/>
          <w:sz w:val="24"/>
          <w:szCs w:val="24"/>
        </w:rPr>
      </w:pPr>
      <w:r w:rsidRPr="00C9335D">
        <w:fldChar w:fldCharType="begin"/>
      </w:r>
      <w:r w:rsidR="00204EF3">
        <w:instrText>HYPERLINK  \l "_Alfabetisch_Trefwoordenregister"</w:instrText>
      </w:r>
      <w:r w:rsidRPr="00C9335D">
        <w:fldChar w:fldCharType="separate"/>
      </w:r>
      <w:r w:rsidR="00322A7B" w:rsidRPr="00C9335D">
        <w:rPr>
          <w:rStyle w:val="Hyperlink"/>
          <w:rFonts w:asciiTheme="minorHAnsi" w:hAnsiTheme="minorHAnsi" w:cstheme="minorHAnsi"/>
          <w:vanish/>
          <w:sz w:val="24"/>
          <w:szCs w:val="24"/>
        </w:rPr>
        <w:t>Terug naar alfabetisch register</w:t>
      </w:r>
      <w:r w:rsidRPr="00C9335D">
        <w:rPr>
          <w:rStyle w:val="Hyperlink"/>
          <w:rFonts w:asciiTheme="minorHAnsi" w:hAnsiTheme="minorHAnsi" w:cstheme="minorHAnsi"/>
          <w:vanish/>
          <w:sz w:val="24"/>
          <w:szCs w:val="24"/>
        </w:rPr>
        <w:fldChar w:fldCharType="end"/>
      </w:r>
    </w:p>
    <w:p w14:paraId="376A7876" w14:textId="77777777" w:rsidR="00322A7B" w:rsidRDefault="00322A7B" w:rsidP="00322A7B">
      <w:pPr>
        <w:pStyle w:val="Tekst"/>
        <w:ind w:left="1133"/>
        <w:jc w:val="right"/>
        <w:rPr>
          <w:vanish/>
          <w:color w:val="000000"/>
        </w:rPr>
        <w:sectPr w:rsidR="00322A7B" w:rsidSect="003A1B0A">
          <w:headerReference w:type="default" r:id="rId61"/>
          <w:footnotePr>
            <w:numRestart w:val="eachPage"/>
          </w:footnotePr>
          <w:type w:val="oddPage"/>
          <w:pgSz w:w="11907" w:h="16840" w:code="9"/>
          <w:pgMar w:top="1418" w:right="1418" w:bottom="1418" w:left="1418" w:header="709" w:footer="709" w:gutter="0"/>
          <w:cols w:space="708"/>
          <w:noEndnote/>
          <w:docGrid w:linePitch="299"/>
        </w:sectPr>
      </w:pPr>
    </w:p>
    <w:p w14:paraId="0A9C1638" w14:textId="77777777" w:rsidR="00A549C2" w:rsidRPr="00BC71FA" w:rsidRDefault="00A549C2" w:rsidP="006D4A4F">
      <w:pPr>
        <w:pStyle w:val="Kop2"/>
        <w:rPr>
          <w:rFonts w:asciiTheme="minorHAnsi" w:hAnsiTheme="minorHAnsi"/>
          <w:sz w:val="32"/>
        </w:rPr>
      </w:pPr>
      <w:bookmarkStart w:id="2121" w:name="_Bezoldigingswijze_1"/>
      <w:bookmarkStart w:id="2122" w:name="_Toc192163436"/>
      <w:bookmarkEnd w:id="2121"/>
      <w:r w:rsidRPr="00BC71FA">
        <w:rPr>
          <w:rFonts w:asciiTheme="minorHAnsi" w:hAnsiTheme="minorHAnsi"/>
          <w:sz w:val="32"/>
        </w:rPr>
        <w:lastRenderedPageBreak/>
        <w:t>Bezoldigingswijze</w:t>
      </w:r>
      <w:bookmarkEnd w:id="2089"/>
      <w:bookmarkEnd w:id="2090"/>
      <w:bookmarkEnd w:id="2091"/>
      <w:bookmarkEnd w:id="2092"/>
      <w:bookmarkEnd w:id="2093"/>
      <w:bookmarkEnd w:id="2094"/>
      <w:bookmarkEnd w:id="2095"/>
      <w:bookmarkEnd w:id="2096"/>
      <w:bookmarkEnd w:id="2097"/>
      <w:bookmarkEnd w:id="2098"/>
      <w:bookmarkEnd w:id="2099"/>
      <w:bookmarkEnd w:id="2100"/>
      <w:bookmarkEnd w:id="2122"/>
    </w:p>
    <w:p w14:paraId="210D2389" w14:textId="77777777" w:rsidR="00A549C2" w:rsidRPr="00BC71FA" w:rsidRDefault="00A549C2" w:rsidP="0081792D">
      <w:pPr>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olor w:val="000000"/>
          <w:sz w:val="24"/>
          <w:szCs w:val="24"/>
        </w:rPr>
      </w:pPr>
      <w:bookmarkStart w:id="2123" w:name="_Toc473535020"/>
      <w:bookmarkStart w:id="2124" w:name="_Toc473535401"/>
      <w:bookmarkStart w:id="2125" w:name="_Toc473536001"/>
      <w:bookmarkStart w:id="2126" w:name="_Toc473615251"/>
      <w:bookmarkStart w:id="2127" w:name="_Toc473685647"/>
      <w:bookmarkStart w:id="2128" w:name="_Toc474045406"/>
      <w:bookmarkStart w:id="2129" w:name="_Toc495302811"/>
      <w:r w:rsidRPr="00BC71FA">
        <w:rPr>
          <w:rFonts w:asciiTheme="minorHAnsi" w:hAnsiTheme="minorHAnsi"/>
          <w:color w:val="000000"/>
          <w:sz w:val="24"/>
          <w:szCs w:val="24"/>
        </w:rPr>
        <w:t xml:space="preserve">Het </w:t>
      </w:r>
      <w:r w:rsidRPr="00BC71FA">
        <w:rPr>
          <w:rFonts w:asciiTheme="minorHAnsi" w:hAnsiTheme="minorHAnsi"/>
          <w:b/>
          <w:color w:val="000000"/>
          <w:sz w:val="24"/>
          <w:szCs w:val="24"/>
        </w:rPr>
        <w:t>loon</w:t>
      </w:r>
      <w:r w:rsidRPr="00BC71FA">
        <w:rPr>
          <w:rFonts w:asciiTheme="minorHAnsi" w:hAnsiTheme="minorHAnsi"/>
          <w:color w:val="000000"/>
          <w:sz w:val="24"/>
          <w:szCs w:val="24"/>
        </w:rPr>
        <w:t xml:space="preserve"> </w:t>
      </w:r>
      <w:r w:rsidR="009D5C6B" w:rsidRPr="00AE0500">
        <w:rPr>
          <w:rFonts w:asciiTheme="minorHAnsi" w:hAnsiTheme="minorHAnsi"/>
          <w:b/>
          <w:color w:val="000000"/>
          <w:sz w:val="24"/>
          <w:szCs w:val="24"/>
        </w:rPr>
        <w:t>moet</w:t>
      </w:r>
      <w:r w:rsidRPr="00BC71FA">
        <w:rPr>
          <w:rFonts w:asciiTheme="minorHAnsi" w:hAnsiTheme="minorHAnsi"/>
          <w:color w:val="000000"/>
          <w:sz w:val="24"/>
          <w:szCs w:val="24"/>
        </w:rPr>
        <w:t xml:space="preserve"> worden </w:t>
      </w:r>
      <w:r w:rsidRPr="00BC71FA">
        <w:rPr>
          <w:rFonts w:asciiTheme="minorHAnsi" w:hAnsiTheme="minorHAnsi"/>
          <w:b/>
          <w:color w:val="000000"/>
          <w:sz w:val="24"/>
          <w:szCs w:val="24"/>
        </w:rPr>
        <w:t>uitbetaald</w:t>
      </w:r>
      <w:r w:rsidRPr="00BC71FA">
        <w:rPr>
          <w:rFonts w:asciiTheme="minorHAnsi" w:hAnsiTheme="minorHAnsi"/>
          <w:color w:val="000000"/>
          <w:sz w:val="24"/>
          <w:szCs w:val="24"/>
        </w:rPr>
        <w:t xml:space="preserve"> ten laatste de </w:t>
      </w:r>
      <w:r w:rsidRPr="00BC71FA">
        <w:rPr>
          <w:rFonts w:asciiTheme="minorHAnsi" w:hAnsiTheme="minorHAnsi"/>
          <w:b/>
          <w:color w:val="000000"/>
          <w:sz w:val="24"/>
          <w:szCs w:val="24"/>
        </w:rPr>
        <w:t>4</w:t>
      </w:r>
      <w:r w:rsidRPr="00BC71FA">
        <w:rPr>
          <w:rFonts w:asciiTheme="minorHAnsi" w:hAnsiTheme="minorHAnsi"/>
          <w:b/>
          <w:color w:val="000000"/>
          <w:sz w:val="24"/>
          <w:szCs w:val="24"/>
          <w:vertAlign w:val="superscript"/>
        </w:rPr>
        <w:t>de</w:t>
      </w:r>
      <w:r w:rsidRPr="00BC71FA">
        <w:rPr>
          <w:rFonts w:asciiTheme="minorHAnsi" w:hAnsiTheme="minorHAnsi"/>
          <w:b/>
          <w:color w:val="000000"/>
          <w:sz w:val="24"/>
          <w:szCs w:val="24"/>
        </w:rPr>
        <w:t xml:space="preserve"> werkdag</w:t>
      </w:r>
      <w:r w:rsidRPr="00BC71FA">
        <w:rPr>
          <w:rFonts w:asciiTheme="minorHAnsi" w:hAnsiTheme="minorHAnsi"/>
          <w:color w:val="000000"/>
          <w:sz w:val="24"/>
          <w:szCs w:val="24"/>
        </w:rPr>
        <w:t xml:space="preserve"> volgend op de perio</w:t>
      </w:r>
      <w:r w:rsidR="009D5C6B">
        <w:rPr>
          <w:rFonts w:asciiTheme="minorHAnsi" w:hAnsiTheme="minorHAnsi"/>
          <w:color w:val="000000"/>
          <w:sz w:val="24"/>
          <w:szCs w:val="24"/>
        </w:rPr>
        <w:t>de waarvoor het verschuldigd is!</w:t>
      </w:r>
    </w:p>
    <w:p w14:paraId="1018F34C" w14:textId="77777777" w:rsidR="00A549C2" w:rsidRPr="00BC71FA" w:rsidRDefault="00A549C2" w:rsidP="00AA77C7">
      <w:pPr>
        <w:pStyle w:val="Kop3"/>
        <w:rPr>
          <w:rFonts w:asciiTheme="minorHAnsi" w:hAnsiTheme="minorHAnsi"/>
          <w:sz w:val="28"/>
          <w:szCs w:val="28"/>
        </w:rPr>
      </w:pPr>
      <w:bookmarkStart w:id="2130" w:name="_De_loonschaal"/>
      <w:bookmarkStart w:id="2131" w:name="_Toc276634617"/>
      <w:bookmarkStart w:id="2132" w:name="_Toc276635501"/>
      <w:bookmarkStart w:id="2133" w:name="_Toc280265704"/>
      <w:bookmarkStart w:id="2134" w:name="_Toc307475526"/>
      <w:bookmarkStart w:id="2135" w:name="_Toc307487788"/>
      <w:bookmarkStart w:id="2136" w:name="_Toc192163437"/>
      <w:bookmarkEnd w:id="2130"/>
      <w:r w:rsidRPr="00BC71FA">
        <w:rPr>
          <w:rFonts w:asciiTheme="minorHAnsi" w:hAnsiTheme="minorHAnsi"/>
          <w:sz w:val="28"/>
          <w:szCs w:val="28"/>
        </w:rPr>
        <w:t>De loonschaal</w:t>
      </w:r>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3"/>
      <w:bookmarkEnd w:id="2124"/>
      <w:bookmarkEnd w:id="2125"/>
      <w:bookmarkEnd w:id="2126"/>
      <w:bookmarkEnd w:id="2127"/>
      <w:bookmarkEnd w:id="2128"/>
      <w:bookmarkEnd w:id="2129"/>
      <w:bookmarkEnd w:id="2131"/>
      <w:bookmarkEnd w:id="2132"/>
      <w:bookmarkEnd w:id="2133"/>
      <w:bookmarkEnd w:id="2134"/>
      <w:bookmarkEnd w:id="2135"/>
      <w:bookmarkEnd w:id="2136"/>
    </w:p>
    <w:p w14:paraId="283A6AC0" w14:textId="77777777" w:rsidR="00A549C2" w:rsidRPr="00BC71FA" w:rsidRDefault="00A549C2" w:rsidP="00A42587">
      <w:pPr>
        <w:pStyle w:val="Tekst"/>
        <w:contextualSpacing/>
        <w:jc w:val="both"/>
        <w:rPr>
          <w:rFonts w:asciiTheme="minorHAnsi" w:hAnsiTheme="minorHAnsi"/>
          <w:color w:val="000000"/>
          <w:sz w:val="24"/>
          <w:szCs w:val="24"/>
        </w:rPr>
      </w:pPr>
      <w:r w:rsidRPr="00372F7B">
        <w:rPr>
          <w:rFonts w:asciiTheme="minorHAnsi" w:hAnsiTheme="minorHAnsi"/>
          <w:b/>
          <w:color w:val="000000"/>
          <w:sz w:val="24"/>
          <w:szCs w:val="24"/>
        </w:rPr>
        <w:t>De wedden/lonen zijn vastgesteld in loonschalen. Aan iedere functie is een loonschaal (met aparte vermelding van haard- of standplaatstoelage) verbonden, bestaande uit een minimum- en een maximum -bedrag, met daartussen een reeks opklimmende bedragen, overeenstemmend met het aantal dienstjaren (wedde</w:t>
      </w:r>
      <w:r w:rsidR="00A84589" w:rsidRPr="00372F7B">
        <w:rPr>
          <w:rFonts w:asciiTheme="minorHAnsi" w:hAnsiTheme="minorHAnsi"/>
          <w:b/>
          <w:color w:val="000000"/>
          <w:sz w:val="24"/>
          <w:szCs w:val="24"/>
        </w:rPr>
        <w:t>n</w:t>
      </w:r>
      <w:r w:rsidRPr="00372F7B">
        <w:rPr>
          <w:rFonts w:asciiTheme="minorHAnsi" w:hAnsiTheme="minorHAnsi"/>
          <w:b/>
          <w:color w:val="000000"/>
          <w:sz w:val="24"/>
          <w:szCs w:val="24"/>
        </w:rPr>
        <w:t>anciënniteit).</w:t>
      </w:r>
      <w:r w:rsidRPr="00BC71FA">
        <w:rPr>
          <w:rFonts w:asciiTheme="minorHAnsi" w:hAnsiTheme="minorHAnsi"/>
          <w:color w:val="000000"/>
          <w:sz w:val="24"/>
          <w:szCs w:val="24"/>
        </w:rPr>
        <w:t xml:space="preserve"> </w:t>
      </w:r>
      <w:hyperlink w:anchor="_Brutobezoldiging_arbeiders_aan" w:history="1">
        <w:r w:rsidRPr="00AE0500">
          <w:rPr>
            <w:rStyle w:val="Hyperlink"/>
            <w:rFonts w:asciiTheme="minorHAnsi" w:hAnsiTheme="minorHAnsi"/>
            <w:b/>
            <w:sz w:val="24"/>
            <w:szCs w:val="24"/>
          </w:rPr>
          <w:t xml:space="preserve">Zie </w:t>
        </w:r>
        <w:r w:rsidR="00DB3EE5" w:rsidRPr="00AE0500">
          <w:rPr>
            <w:rStyle w:val="Hyperlink"/>
            <w:rFonts w:asciiTheme="minorHAnsi" w:hAnsiTheme="minorHAnsi"/>
            <w:b/>
            <w:sz w:val="24"/>
            <w:szCs w:val="24"/>
          </w:rPr>
          <w:t xml:space="preserve">verderop de </w:t>
        </w:r>
        <w:r w:rsidRPr="00AE0500">
          <w:rPr>
            <w:rStyle w:val="Hyperlink"/>
            <w:rFonts w:asciiTheme="minorHAnsi" w:hAnsiTheme="minorHAnsi"/>
            <w:b/>
            <w:sz w:val="24"/>
            <w:szCs w:val="24"/>
          </w:rPr>
          <w:t xml:space="preserve">tabellen </w:t>
        </w:r>
        <w:r w:rsidR="00DB3EE5" w:rsidRPr="00AE0500">
          <w:rPr>
            <w:rStyle w:val="Hyperlink"/>
            <w:rFonts w:asciiTheme="minorHAnsi" w:hAnsiTheme="minorHAnsi"/>
            <w:b/>
            <w:sz w:val="24"/>
            <w:szCs w:val="24"/>
          </w:rPr>
          <w:t xml:space="preserve">met </w:t>
        </w:r>
        <w:proofErr w:type="spellStart"/>
        <w:r w:rsidR="00DB3EE5" w:rsidRPr="00AE0500">
          <w:rPr>
            <w:rStyle w:val="Hyperlink"/>
            <w:rFonts w:asciiTheme="minorHAnsi" w:hAnsiTheme="minorHAnsi"/>
            <w:b/>
            <w:sz w:val="24"/>
            <w:szCs w:val="24"/>
          </w:rPr>
          <w:t>brutobezoldigingen</w:t>
        </w:r>
        <w:proofErr w:type="spellEnd"/>
        <w:r w:rsidR="00DB3EE5" w:rsidRPr="00AE0500">
          <w:rPr>
            <w:rStyle w:val="Hyperlink"/>
            <w:rFonts w:asciiTheme="minorHAnsi" w:hAnsiTheme="minorHAnsi"/>
            <w:b/>
            <w:sz w:val="24"/>
            <w:szCs w:val="24"/>
          </w:rPr>
          <w:t xml:space="preserve"> voor arbeiders en bedienden</w:t>
        </w:r>
      </w:hyperlink>
      <w:r w:rsidRPr="00AE0500">
        <w:rPr>
          <w:rFonts w:asciiTheme="minorHAnsi" w:hAnsiTheme="minorHAnsi"/>
          <w:b/>
          <w:color w:val="000000"/>
          <w:sz w:val="24"/>
          <w:szCs w:val="24"/>
        </w:rPr>
        <w:t>.</w:t>
      </w:r>
      <w:bookmarkStart w:id="2137" w:name="_Toc390672584"/>
      <w:bookmarkStart w:id="2138" w:name="_Toc391971493"/>
      <w:bookmarkStart w:id="2139" w:name="_Toc392302035"/>
    </w:p>
    <w:p w14:paraId="641E0DCE" w14:textId="77777777" w:rsidR="00A549C2" w:rsidRPr="00BC71FA" w:rsidRDefault="00A549C2" w:rsidP="00AA77C7">
      <w:pPr>
        <w:pStyle w:val="Kop3"/>
        <w:rPr>
          <w:rFonts w:asciiTheme="minorHAnsi" w:hAnsiTheme="minorHAnsi"/>
          <w:sz w:val="28"/>
          <w:szCs w:val="28"/>
        </w:rPr>
      </w:pPr>
      <w:bookmarkStart w:id="2140" w:name="_Leeftijdsklasse"/>
      <w:bookmarkStart w:id="2141" w:name="_Toc426347487"/>
      <w:bookmarkStart w:id="2142" w:name="_Toc426450910"/>
      <w:bookmarkStart w:id="2143" w:name="_Toc426451454"/>
      <w:bookmarkStart w:id="2144" w:name="_Toc426510953"/>
      <w:bookmarkStart w:id="2145" w:name="_Toc426517024"/>
      <w:bookmarkStart w:id="2146" w:name="_Toc426530686"/>
      <w:bookmarkStart w:id="2147" w:name="_Toc426943607"/>
      <w:bookmarkStart w:id="2148" w:name="_Toc426950369"/>
      <w:bookmarkStart w:id="2149" w:name="_Toc450032449"/>
      <w:bookmarkStart w:id="2150" w:name="_Toc450038037"/>
      <w:bookmarkStart w:id="2151" w:name="_Toc450531114"/>
      <w:bookmarkStart w:id="2152" w:name="_Toc450985111"/>
      <w:bookmarkStart w:id="2153" w:name="_Toc451053617"/>
      <w:bookmarkStart w:id="2154" w:name="_Toc451058132"/>
      <w:bookmarkStart w:id="2155" w:name="_Toc451069896"/>
      <w:bookmarkStart w:id="2156" w:name="_Toc452441600"/>
      <w:bookmarkStart w:id="2157" w:name="_Toc462553950"/>
      <w:bookmarkStart w:id="2158" w:name="_Toc473535021"/>
      <w:bookmarkStart w:id="2159" w:name="_Toc473535402"/>
      <w:bookmarkStart w:id="2160" w:name="_Toc473536002"/>
      <w:bookmarkStart w:id="2161" w:name="_Toc473615252"/>
      <w:bookmarkStart w:id="2162" w:name="_Toc473685648"/>
      <w:bookmarkStart w:id="2163" w:name="_Toc474045407"/>
      <w:bookmarkStart w:id="2164" w:name="_Toc495302812"/>
      <w:bookmarkStart w:id="2165" w:name="_Toc276634618"/>
      <w:bookmarkStart w:id="2166" w:name="_Toc276635502"/>
      <w:bookmarkStart w:id="2167" w:name="_Toc280265705"/>
      <w:bookmarkStart w:id="2168" w:name="_Toc307475527"/>
      <w:bookmarkStart w:id="2169" w:name="_Toc307487789"/>
      <w:bookmarkStart w:id="2170" w:name="_Toc192163438"/>
      <w:bookmarkEnd w:id="2140"/>
      <w:r w:rsidRPr="00BC71FA">
        <w:rPr>
          <w:rFonts w:asciiTheme="minorHAnsi" w:hAnsiTheme="minorHAnsi"/>
          <w:sz w:val="28"/>
          <w:szCs w:val="28"/>
        </w:rPr>
        <w:t>Leeftijdsklasse</w:t>
      </w:r>
      <w:bookmarkEnd w:id="2137"/>
      <w:bookmarkEnd w:id="2138"/>
      <w:bookmarkEnd w:id="2139"/>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p>
    <w:p w14:paraId="700491AB" w14:textId="77777777" w:rsidR="00A549C2" w:rsidRPr="00BC71FA" w:rsidRDefault="00E0584B" w:rsidP="00744F25">
      <w:pPr>
        <w:pStyle w:val="Opsomming"/>
        <w:numPr>
          <w:ilvl w:val="0"/>
          <w:numId w:val="69"/>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De loonschalen worden ingedeeld in leeftijdsklassen. </w:t>
      </w:r>
      <w:r w:rsidR="00A549C2" w:rsidRPr="00BC71FA">
        <w:rPr>
          <w:rFonts w:asciiTheme="minorHAnsi" w:hAnsiTheme="minorHAnsi"/>
          <w:color w:val="000000"/>
          <w:sz w:val="24"/>
          <w:szCs w:val="24"/>
        </w:rPr>
        <w:t>De leeftijdsklasse is deze</w:t>
      </w:r>
      <w:r w:rsidR="00684941" w:rsidRPr="00BC71FA">
        <w:rPr>
          <w:rFonts w:asciiTheme="minorHAnsi" w:hAnsiTheme="minorHAnsi"/>
          <w:color w:val="000000"/>
          <w:sz w:val="24"/>
          <w:szCs w:val="24"/>
        </w:rPr>
        <w:t>,</w:t>
      </w:r>
      <w:r w:rsidR="00A549C2" w:rsidRPr="00BC71FA">
        <w:rPr>
          <w:rFonts w:asciiTheme="minorHAnsi" w:hAnsiTheme="minorHAnsi"/>
          <w:color w:val="000000"/>
          <w:sz w:val="24"/>
          <w:szCs w:val="24"/>
        </w:rPr>
        <w:t xml:space="preserve"> </w:t>
      </w:r>
      <w:r w:rsidR="00A549C2" w:rsidRPr="00372F7B">
        <w:rPr>
          <w:rFonts w:asciiTheme="minorHAnsi" w:hAnsiTheme="minorHAnsi"/>
          <w:color w:val="000000"/>
          <w:sz w:val="24"/>
          <w:szCs w:val="24"/>
          <w:u w:val="single"/>
        </w:rPr>
        <w:t>geldig vanaf de</w:t>
      </w:r>
      <w:r w:rsidR="00A549C2" w:rsidRPr="00BC71FA">
        <w:rPr>
          <w:rFonts w:asciiTheme="minorHAnsi" w:hAnsiTheme="minorHAnsi"/>
          <w:color w:val="000000"/>
          <w:sz w:val="24"/>
          <w:szCs w:val="24"/>
          <w:u w:val="single"/>
        </w:rPr>
        <w:t xml:space="preserve"> maand die volgt op deze waarin de vereiste leeftijd wordt bereikt</w:t>
      </w:r>
      <w:r w:rsidR="00A549C2" w:rsidRPr="00BC71FA">
        <w:rPr>
          <w:rFonts w:asciiTheme="minorHAnsi" w:hAnsiTheme="minorHAnsi"/>
          <w:color w:val="000000"/>
          <w:sz w:val="24"/>
          <w:szCs w:val="24"/>
        </w:rPr>
        <w:t>. Wanneer de verjaardag van de betrokkene op de eerste van de maand valt, wordt deze maand wel meegerekend.</w:t>
      </w:r>
    </w:p>
    <w:p w14:paraId="7A55344B" w14:textId="77777777" w:rsidR="00A549C2" w:rsidRPr="00BC71FA" w:rsidRDefault="007B22A4" w:rsidP="00744F25">
      <w:pPr>
        <w:pStyle w:val="Opsomming"/>
        <w:numPr>
          <w:ilvl w:val="0"/>
          <w:numId w:val="69"/>
        </w:numPr>
        <w:ind w:left="1134" w:hanging="284"/>
        <w:jc w:val="both"/>
        <w:rPr>
          <w:rFonts w:asciiTheme="minorHAnsi" w:hAnsiTheme="minorHAnsi"/>
          <w:sz w:val="24"/>
          <w:szCs w:val="24"/>
        </w:rPr>
      </w:pPr>
      <w:r>
        <w:rPr>
          <w:rFonts w:asciiTheme="minorHAnsi" w:hAnsiTheme="minorHAnsi"/>
          <w:sz w:val="24"/>
          <w:szCs w:val="24"/>
        </w:rPr>
        <w:t>De werknemer</w:t>
      </w:r>
      <w:r w:rsidR="00B83A72">
        <w:rPr>
          <w:rFonts w:asciiTheme="minorHAnsi" w:hAnsiTheme="minorHAnsi"/>
          <w:sz w:val="24"/>
          <w:szCs w:val="24"/>
        </w:rPr>
        <w:t xml:space="preserve"> die</w:t>
      </w:r>
      <w:r w:rsidR="00A549C2" w:rsidRPr="00BC71FA">
        <w:rPr>
          <w:rFonts w:asciiTheme="minorHAnsi" w:hAnsiTheme="minorHAnsi"/>
          <w:sz w:val="24"/>
          <w:szCs w:val="24"/>
        </w:rPr>
        <w:t xml:space="preserve"> de met zijn schaal overeenstemmende leeftijd niet bereikt, heeft recht op een bepaald percentage van de loonschaal voor de werknemers die 18 jaar of ouder zijn, m.n.</w:t>
      </w:r>
      <w:r w:rsidR="00650F7F">
        <w:rPr>
          <w:rFonts w:asciiTheme="minorHAnsi" w:hAnsiTheme="minorHAnsi"/>
          <w:sz w:val="24"/>
          <w:szCs w:val="24"/>
        </w:rPr>
        <w:t>:</w:t>
      </w:r>
    </w:p>
    <w:p w14:paraId="31C42618" w14:textId="77777777" w:rsidR="00A549C2" w:rsidRPr="00BC71FA" w:rsidRDefault="00A549C2" w:rsidP="00744F25">
      <w:pPr>
        <w:pStyle w:val="Opsomming2"/>
        <w:numPr>
          <w:ilvl w:val="0"/>
          <w:numId w:val="96"/>
        </w:numPr>
        <w:ind w:firstLine="414"/>
        <w:jc w:val="both"/>
        <w:rPr>
          <w:rFonts w:asciiTheme="minorHAnsi" w:hAnsiTheme="minorHAnsi"/>
          <w:color w:val="000000"/>
          <w:sz w:val="24"/>
          <w:szCs w:val="24"/>
        </w:rPr>
      </w:pPr>
      <w:r w:rsidRPr="00BC71FA">
        <w:rPr>
          <w:rFonts w:asciiTheme="minorHAnsi" w:hAnsiTheme="minorHAnsi"/>
          <w:color w:val="000000"/>
          <w:sz w:val="24"/>
          <w:szCs w:val="24"/>
        </w:rPr>
        <w:t>op 17 jaar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76 %</w:t>
      </w:r>
    </w:p>
    <w:p w14:paraId="4CF64281" w14:textId="77777777" w:rsidR="00A549C2" w:rsidRPr="00BC71FA" w:rsidRDefault="00A549C2" w:rsidP="00744F25">
      <w:pPr>
        <w:pStyle w:val="Opsomming2"/>
        <w:numPr>
          <w:ilvl w:val="0"/>
          <w:numId w:val="96"/>
        </w:numPr>
        <w:ind w:firstLine="414"/>
        <w:jc w:val="both"/>
        <w:rPr>
          <w:rFonts w:asciiTheme="minorHAnsi" w:hAnsiTheme="minorHAnsi"/>
          <w:color w:val="000000"/>
          <w:sz w:val="24"/>
          <w:szCs w:val="24"/>
        </w:rPr>
      </w:pPr>
      <w:r w:rsidRPr="00BC71FA">
        <w:rPr>
          <w:rFonts w:asciiTheme="minorHAnsi" w:hAnsiTheme="minorHAnsi"/>
          <w:color w:val="000000"/>
          <w:sz w:val="24"/>
          <w:szCs w:val="24"/>
        </w:rPr>
        <w:t>op 16 jaar en minder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70 %</w:t>
      </w:r>
    </w:p>
    <w:p w14:paraId="1E623C43" w14:textId="77777777" w:rsidR="00A549C2" w:rsidRPr="00BC71FA" w:rsidRDefault="00924B1F" w:rsidP="00A42587">
      <w:pPr>
        <w:pStyle w:val="Tekst"/>
        <w:ind w:left="1134"/>
        <w:contextualSpacing/>
        <w:jc w:val="both"/>
        <w:rPr>
          <w:rFonts w:asciiTheme="minorHAnsi" w:hAnsiTheme="minorHAnsi"/>
          <w:color w:val="000000"/>
          <w:sz w:val="24"/>
          <w:szCs w:val="24"/>
        </w:rPr>
      </w:pPr>
      <w:r>
        <w:rPr>
          <w:rFonts w:asciiTheme="minorHAnsi" w:hAnsiTheme="minorHAnsi"/>
          <w:color w:val="000000"/>
          <w:sz w:val="24"/>
          <w:szCs w:val="24"/>
        </w:rPr>
        <w:t>Dit is o</w:t>
      </w:r>
      <w:r w:rsidR="00A549C2" w:rsidRPr="00BC71FA">
        <w:rPr>
          <w:rFonts w:asciiTheme="minorHAnsi" w:hAnsiTheme="minorHAnsi"/>
          <w:color w:val="000000"/>
          <w:sz w:val="24"/>
          <w:szCs w:val="24"/>
        </w:rPr>
        <w:t>nder andere van kracht voor jobstudenten jonger dan 18 jaar en werknemers die bij hun indiensttreding de leeftijd van 18 jaar nog niet volledig bereikt hebben.</w:t>
      </w:r>
    </w:p>
    <w:p w14:paraId="39AE914F" w14:textId="5265A2A3" w:rsidR="00A549C2" w:rsidRPr="00BC71FA" w:rsidRDefault="00A549C2" w:rsidP="00AA77C7">
      <w:pPr>
        <w:pStyle w:val="Kop3"/>
        <w:rPr>
          <w:rFonts w:asciiTheme="minorHAnsi" w:hAnsiTheme="minorHAnsi"/>
          <w:sz w:val="28"/>
          <w:szCs w:val="28"/>
        </w:rPr>
      </w:pPr>
      <w:bookmarkStart w:id="2171" w:name="_De_koppeling_aan"/>
      <w:bookmarkStart w:id="2172" w:name="_Toc390672585"/>
      <w:bookmarkStart w:id="2173" w:name="_Toc391971494"/>
      <w:bookmarkStart w:id="2174" w:name="_Toc392302036"/>
      <w:bookmarkStart w:id="2175" w:name="_Toc426347488"/>
      <w:bookmarkStart w:id="2176" w:name="_Toc426450911"/>
      <w:bookmarkStart w:id="2177" w:name="_Toc426451455"/>
      <w:bookmarkStart w:id="2178" w:name="_Toc426510954"/>
      <w:bookmarkStart w:id="2179" w:name="_Toc426517025"/>
      <w:bookmarkStart w:id="2180" w:name="_Toc426530687"/>
      <w:bookmarkStart w:id="2181" w:name="_Toc426943608"/>
      <w:bookmarkStart w:id="2182" w:name="_Toc426950370"/>
      <w:bookmarkStart w:id="2183" w:name="_Toc450032450"/>
      <w:bookmarkStart w:id="2184" w:name="_Toc450038038"/>
      <w:bookmarkStart w:id="2185" w:name="_Toc450531115"/>
      <w:bookmarkStart w:id="2186" w:name="_Toc450985112"/>
      <w:bookmarkStart w:id="2187" w:name="_Toc451053618"/>
      <w:bookmarkStart w:id="2188" w:name="_Toc451058133"/>
      <w:bookmarkStart w:id="2189" w:name="_Toc451069897"/>
      <w:bookmarkStart w:id="2190" w:name="_Toc452441601"/>
      <w:bookmarkStart w:id="2191" w:name="_Toc462553951"/>
      <w:bookmarkStart w:id="2192" w:name="_Toc473535022"/>
      <w:bookmarkStart w:id="2193" w:name="_Toc473535403"/>
      <w:bookmarkStart w:id="2194" w:name="_Toc473536003"/>
      <w:bookmarkStart w:id="2195" w:name="_Toc473615253"/>
      <w:bookmarkStart w:id="2196" w:name="_Toc473685649"/>
      <w:bookmarkStart w:id="2197" w:name="_Toc474045408"/>
      <w:bookmarkStart w:id="2198" w:name="_Toc495302813"/>
      <w:bookmarkStart w:id="2199" w:name="_Toc276634619"/>
      <w:bookmarkStart w:id="2200" w:name="_Toc276635503"/>
      <w:bookmarkStart w:id="2201" w:name="_Toc280265706"/>
      <w:bookmarkStart w:id="2202" w:name="_Toc307475528"/>
      <w:bookmarkStart w:id="2203" w:name="_Toc307487790"/>
      <w:bookmarkStart w:id="2204" w:name="_Toc192163439"/>
      <w:bookmarkEnd w:id="2171"/>
      <w:r w:rsidRPr="00BC71FA">
        <w:rPr>
          <w:rFonts w:asciiTheme="minorHAnsi" w:hAnsiTheme="minorHAnsi"/>
          <w:sz w:val="28"/>
          <w:szCs w:val="28"/>
        </w:rPr>
        <w:t>De koppeling aan de inde</w:t>
      </w:r>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r w:rsidR="00E30270">
        <w:rPr>
          <w:rFonts w:asciiTheme="minorHAnsi" w:hAnsiTheme="minorHAnsi"/>
          <w:sz w:val="28"/>
          <w:szCs w:val="28"/>
        </w:rPr>
        <w:t>x</w:t>
      </w:r>
      <w:r w:rsidR="0011701C">
        <w:rPr>
          <w:rFonts w:asciiTheme="minorHAnsi" w:hAnsiTheme="minorHAnsi"/>
          <w:sz w:val="28"/>
          <w:szCs w:val="28"/>
        </w:rPr>
        <w:t xml:space="preserve"> (</w:t>
      </w:r>
      <w:r w:rsidR="004376E1">
        <w:rPr>
          <w:rFonts w:asciiTheme="minorHAnsi" w:hAnsiTheme="minorHAnsi"/>
          <w:sz w:val="28"/>
          <w:szCs w:val="28"/>
          <w:highlight w:val="yellow"/>
        </w:rPr>
        <w:t>2</w:t>
      </w:r>
      <w:r w:rsidR="0011701C" w:rsidRPr="009C5526">
        <w:rPr>
          <w:rFonts w:asciiTheme="minorHAnsi" w:hAnsiTheme="minorHAnsi"/>
          <w:sz w:val="28"/>
          <w:szCs w:val="28"/>
          <w:highlight w:val="yellow"/>
        </w:rPr>
        <w:t>,</w:t>
      </w:r>
      <w:r w:rsidR="00CF5D07">
        <w:rPr>
          <w:rFonts w:asciiTheme="minorHAnsi" w:hAnsiTheme="minorHAnsi"/>
          <w:sz w:val="28"/>
          <w:szCs w:val="28"/>
          <w:highlight w:val="yellow"/>
        </w:rPr>
        <w:t>1223</w:t>
      </w:r>
      <w:r w:rsidR="0011701C">
        <w:rPr>
          <w:rFonts w:asciiTheme="minorHAnsi" w:hAnsiTheme="minorHAnsi"/>
          <w:sz w:val="28"/>
          <w:szCs w:val="28"/>
        </w:rPr>
        <w:t xml:space="preserve"> vanaf </w:t>
      </w:r>
      <w:r w:rsidR="001C3DC6">
        <w:rPr>
          <w:rFonts w:asciiTheme="minorHAnsi" w:hAnsiTheme="minorHAnsi"/>
          <w:sz w:val="28"/>
          <w:szCs w:val="28"/>
          <w:highlight w:val="yellow"/>
        </w:rPr>
        <w:t>01/</w:t>
      </w:r>
      <w:r w:rsidR="00705495">
        <w:rPr>
          <w:rFonts w:asciiTheme="minorHAnsi" w:hAnsiTheme="minorHAnsi"/>
          <w:sz w:val="28"/>
          <w:szCs w:val="28"/>
          <w:highlight w:val="yellow"/>
        </w:rPr>
        <w:t>03</w:t>
      </w:r>
      <w:r w:rsidR="001C3DC6">
        <w:rPr>
          <w:rFonts w:asciiTheme="minorHAnsi" w:hAnsiTheme="minorHAnsi"/>
          <w:sz w:val="28"/>
          <w:szCs w:val="28"/>
          <w:highlight w:val="yellow"/>
        </w:rPr>
        <w:t>/</w:t>
      </w:r>
      <w:r w:rsidR="0011701C" w:rsidRPr="0056473C">
        <w:rPr>
          <w:rFonts w:asciiTheme="minorHAnsi" w:hAnsiTheme="minorHAnsi"/>
          <w:sz w:val="28"/>
          <w:szCs w:val="28"/>
          <w:highlight w:val="yellow"/>
        </w:rPr>
        <w:t>2</w:t>
      </w:r>
      <w:r w:rsidR="00F47643">
        <w:rPr>
          <w:rFonts w:asciiTheme="minorHAnsi" w:hAnsiTheme="minorHAnsi"/>
          <w:sz w:val="28"/>
          <w:szCs w:val="28"/>
          <w:highlight w:val="yellow"/>
        </w:rPr>
        <w:t>02</w:t>
      </w:r>
      <w:r w:rsidR="00705495">
        <w:rPr>
          <w:rFonts w:asciiTheme="minorHAnsi" w:hAnsiTheme="minorHAnsi"/>
          <w:sz w:val="28"/>
          <w:szCs w:val="28"/>
          <w:highlight w:val="yellow"/>
        </w:rPr>
        <w:t>5</w:t>
      </w:r>
      <w:r w:rsidR="0011701C">
        <w:rPr>
          <w:rFonts w:asciiTheme="minorHAnsi" w:hAnsiTheme="minorHAnsi"/>
          <w:sz w:val="28"/>
          <w:szCs w:val="28"/>
        </w:rPr>
        <w:t>)</w:t>
      </w:r>
      <w:bookmarkEnd w:id="2204"/>
    </w:p>
    <w:p w14:paraId="79095BA9" w14:textId="77777777" w:rsidR="00A549C2" w:rsidRPr="00BC71FA" w:rsidRDefault="00A549C2" w:rsidP="00CA4E18">
      <w:pPr>
        <w:pStyle w:val="Tekst"/>
        <w:contextualSpacing/>
        <w:jc w:val="both"/>
        <w:rPr>
          <w:rFonts w:asciiTheme="minorHAnsi" w:hAnsiTheme="minorHAnsi"/>
          <w:color w:val="000000"/>
          <w:sz w:val="24"/>
          <w:szCs w:val="24"/>
        </w:rPr>
      </w:pPr>
      <w:r w:rsidRPr="00BC71FA">
        <w:rPr>
          <w:rFonts w:asciiTheme="minorHAnsi" w:hAnsiTheme="minorHAnsi"/>
          <w:color w:val="000000"/>
          <w:sz w:val="24"/>
          <w:szCs w:val="24"/>
        </w:rPr>
        <w:t xml:space="preserve">De wedden/lonen zijn gekoppeld aan het </w:t>
      </w:r>
      <w:r w:rsidRPr="00BC71FA">
        <w:rPr>
          <w:rFonts w:asciiTheme="minorHAnsi" w:hAnsiTheme="minorHAnsi"/>
          <w:color w:val="000000"/>
          <w:sz w:val="24"/>
          <w:szCs w:val="24"/>
          <w:u w:val="single"/>
        </w:rPr>
        <w:t>indexcijfer van de consumptieprijzen</w:t>
      </w:r>
      <w:r w:rsidR="00E30270" w:rsidRPr="00E30270">
        <w:rPr>
          <w:rFonts w:asciiTheme="minorHAnsi" w:hAnsiTheme="minorHAnsi"/>
          <w:color w:val="000000"/>
          <w:sz w:val="24"/>
          <w:szCs w:val="24"/>
        </w:rPr>
        <w:t xml:space="preserve"> (= algemene index)</w:t>
      </w:r>
      <w:r w:rsidRPr="00BC71FA">
        <w:rPr>
          <w:rFonts w:asciiTheme="minorHAnsi" w:hAnsiTheme="minorHAnsi"/>
          <w:color w:val="000000"/>
          <w:sz w:val="24"/>
          <w:szCs w:val="24"/>
        </w:rPr>
        <w:t xml:space="preserve">. </w:t>
      </w:r>
      <w:r w:rsidR="00E30270" w:rsidRPr="00E30270">
        <w:rPr>
          <w:rFonts w:asciiTheme="minorHAnsi" w:hAnsiTheme="minorHAnsi"/>
          <w:color w:val="000000"/>
          <w:sz w:val="24"/>
          <w:szCs w:val="24"/>
        </w:rPr>
        <w:t>Bereikt of overstijgt de algemene index een bepaalde waarde ("de spilindex"), dan worden de lonen automatisch verhoogd</w:t>
      </w:r>
      <w:r w:rsidR="00E30270">
        <w:rPr>
          <w:rFonts w:asciiTheme="minorHAnsi" w:hAnsiTheme="minorHAnsi"/>
          <w:color w:val="000000"/>
          <w:sz w:val="24"/>
          <w:szCs w:val="24"/>
        </w:rPr>
        <w:t xml:space="preserve"> (= </w:t>
      </w:r>
      <w:r w:rsidR="00E30270" w:rsidRPr="00E30270">
        <w:rPr>
          <w:rFonts w:asciiTheme="minorHAnsi" w:hAnsiTheme="minorHAnsi"/>
          <w:color w:val="000000"/>
          <w:sz w:val="24"/>
          <w:szCs w:val="24"/>
        </w:rPr>
        <w:t>automatische indexering</w:t>
      </w:r>
      <w:r w:rsidR="00E30270">
        <w:rPr>
          <w:rFonts w:asciiTheme="minorHAnsi" w:hAnsiTheme="minorHAnsi"/>
          <w:color w:val="000000"/>
          <w:sz w:val="24"/>
          <w:szCs w:val="24"/>
        </w:rPr>
        <w:t>)</w:t>
      </w:r>
      <w:r w:rsidR="00E30270" w:rsidRPr="00E30270">
        <w:rPr>
          <w:rFonts w:asciiTheme="minorHAnsi" w:hAnsiTheme="minorHAnsi"/>
          <w:color w:val="000000"/>
          <w:sz w:val="24"/>
          <w:szCs w:val="24"/>
        </w:rPr>
        <w:t>.</w:t>
      </w:r>
      <w:r w:rsidR="00E30270">
        <w:rPr>
          <w:rFonts w:asciiTheme="minorHAnsi" w:hAnsiTheme="minorHAnsi"/>
          <w:color w:val="000000"/>
          <w:sz w:val="24"/>
          <w:szCs w:val="24"/>
        </w:rPr>
        <w:t xml:space="preserve"> </w:t>
      </w:r>
      <w:r w:rsidRPr="00BC71FA">
        <w:rPr>
          <w:rFonts w:asciiTheme="minorHAnsi" w:hAnsiTheme="minorHAnsi"/>
          <w:color w:val="000000"/>
          <w:sz w:val="24"/>
          <w:szCs w:val="24"/>
        </w:rPr>
        <w:t xml:space="preserve">Telkens wanneer een indexaanpassing van de lonen </w:t>
      </w:r>
      <w:r w:rsidR="00A45FF4">
        <w:rPr>
          <w:rFonts w:asciiTheme="minorHAnsi" w:hAnsiTheme="minorHAnsi"/>
          <w:color w:val="000000"/>
          <w:sz w:val="24"/>
          <w:szCs w:val="24"/>
        </w:rPr>
        <w:t xml:space="preserve">moet worden </w:t>
      </w:r>
      <w:r w:rsidRPr="00BC71FA">
        <w:rPr>
          <w:rFonts w:asciiTheme="minorHAnsi" w:hAnsiTheme="minorHAnsi"/>
          <w:color w:val="000000"/>
          <w:sz w:val="24"/>
          <w:szCs w:val="24"/>
        </w:rPr>
        <w:t xml:space="preserve">doorgevoerd, worden de nieuwe </w:t>
      </w:r>
      <w:proofErr w:type="spellStart"/>
      <w:r w:rsidRPr="00BC71FA">
        <w:rPr>
          <w:rFonts w:asciiTheme="minorHAnsi" w:hAnsiTheme="minorHAnsi"/>
          <w:color w:val="000000"/>
          <w:sz w:val="24"/>
          <w:szCs w:val="24"/>
        </w:rPr>
        <w:t>brutomaandlonen</w:t>
      </w:r>
      <w:proofErr w:type="spellEnd"/>
      <w:r w:rsidRPr="00BC71FA">
        <w:rPr>
          <w:rFonts w:asciiTheme="minorHAnsi" w:hAnsiTheme="minorHAnsi"/>
          <w:color w:val="000000"/>
          <w:sz w:val="24"/>
          <w:szCs w:val="24"/>
        </w:rPr>
        <w:t xml:space="preserve"> (voor volledige prestaties) via deze handleiding medegedeeld.</w:t>
      </w:r>
    </w:p>
    <w:p w14:paraId="770E6C09" w14:textId="77777777" w:rsidR="00A549C2" w:rsidRPr="00BC71FA" w:rsidRDefault="00A549C2" w:rsidP="00AA77C7">
      <w:pPr>
        <w:pStyle w:val="Kop3"/>
        <w:rPr>
          <w:rFonts w:asciiTheme="minorHAnsi" w:hAnsiTheme="minorHAnsi"/>
          <w:sz w:val="28"/>
          <w:szCs w:val="28"/>
        </w:rPr>
      </w:pPr>
      <w:bookmarkStart w:id="2205" w:name="_Weddenanciënniteit"/>
      <w:bookmarkStart w:id="2206" w:name="_Weddenanciënniteit_voor_tussentijds"/>
      <w:bookmarkStart w:id="2207" w:name="_Toc390672586"/>
      <w:bookmarkStart w:id="2208" w:name="_Toc391971495"/>
      <w:bookmarkStart w:id="2209" w:name="_Toc392302037"/>
      <w:bookmarkStart w:id="2210" w:name="_Toc426347489"/>
      <w:bookmarkStart w:id="2211" w:name="_Toc426450912"/>
      <w:bookmarkStart w:id="2212" w:name="_Toc426451456"/>
      <w:bookmarkStart w:id="2213" w:name="_Toc426510955"/>
      <w:bookmarkStart w:id="2214" w:name="_Toc426517026"/>
      <w:bookmarkStart w:id="2215" w:name="_Toc426530688"/>
      <w:bookmarkStart w:id="2216" w:name="_Toc426943609"/>
      <w:bookmarkStart w:id="2217" w:name="_Toc426950371"/>
      <w:bookmarkStart w:id="2218" w:name="_Toc450032451"/>
      <w:bookmarkStart w:id="2219" w:name="_Toc450038039"/>
      <w:bookmarkStart w:id="2220" w:name="_Toc450531116"/>
      <w:bookmarkStart w:id="2221" w:name="_Toc450985113"/>
      <w:bookmarkStart w:id="2222" w:name="_Toc451053619"/>
      <w:bookmarkStart w:id="2223" w:name="_Toc451058134"/>
      <w:bookmarkStart w:id="2224" w:name="_Toc451069898"/>
      <w:bookmarkStart w:id="2225" w:name="_Toc452441602"/>
      <w:bookmarkStart w:id="2226" w:name="_Toc462553952"/>
      <w:bookmarkStart w:id="2227" w:name="_Toc473535023"/>
      <w:bookmarkStart w:id="2228" w:name="_Toc473535404"/>
      <w:bookmarkStart w:id="2229" w:name="_Toc473536004"/>
      <w:bookmarkStart w:id="2230" w:name="_Toc473615254"/>
      <w:bookmarkStart w:id="2231" w:name="_Toc473685650"/>
      <w:bookmarkStart w:id="2232" w:name="_Toc474045409"/>
      <w:bookmarkStart w:id="2233" w:name="_Toc495302814"/>
      <w:bookmarkStart w:id="2234" w:name="_Toc276634620"/>
      <w:bookmarkStart w:id="2235" w:name="_Toc276635504"/>
      <w:bookmarkStart w:id="2236" w:name="_Toc280265707"/>
      <w:bookmarkStart w:id="2237" w:name="_Toc307475529"/>
      <w:bookmarkStart w:id="2238" w:name="_Toc307487791"/>
      <w:bookmarkStart w:id="2239" w:name="_Toc192163440"/>
      <w:bookmarkEnd w:id="2205"/>
      <w:bookmarkEnd w:id="2206"/>
      <w:r w:rsidRPr="00BC71FA">
        <w:rPr>
          <w:rFonts w:asciiTheme="minorHAnsi" w:hAnsiTheme="minorHAnsi"/>
          <w:sz w:val="28"/>
          <w:szCs w:val="28"/>
        </w:rPr>
        <w:t>Wedd</w:t>
      </w:r>
      <w:r w:rsidR="00A84589" w:rsidRPr="00BC71FA">
        <w:rPr>
          <w:rFonts w:asciiTheme="minorHAnsi" w:hAnsiTheme="minorHAnsi"/>
          <w:sz w:val="28"/>
          <w:szCs w:val="28"/>
        </w:rPr>
        <w:t>en</w:t>
      </w:r>
      <w:r w:rsidRPr="00BC71FA">
        <w:rPr>
          <w:rFonts w:asciiTheme="minorHAnsi" w:hAnsiTheme="minorHAnsi"/>
          <w:sz w:val="28"/>
          <w:szCs w:val="28"/>
        </w:rPr>
        <w:t>anciënniteit</w:t>
      </w:r>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r w:rsidR="00D33007">
        <w:rPr>
          <w:rFonts w:asciiTheme="minorHAnsi" w:hAnsiTheme="minorHAnsi"/>
          <w:sz w:val="28"/>
          <w:szCs w:val="28"/>
        </w:rPr>
        <w:t xml:space="preserve"> voor tussentijdse verhoging</w:t>
      </w:r>
      <w:bookmarkEnd w:id="2239"/>
    </w:p>
    <w:p w14:paraId="7F538908" w14:textId="77777777" w:rsidR="00CC2344" w:rsidRPr="00BC71FA" w:rsidRDefault="00A549C2"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werknemer </w:t>
      </w:r>
      <w:r w:rsidR="00A32EBC" w:rsidRPr="00BC71FA">
        <w:rPr>
          <w:rFonts w:asciiTheme="minorHAnsi" w:hAnsiTheme="minorHAnsi"/>
          <w:color w:val="000000"/>
          <w:sz w:val="24"/>
          <w:szCs w:val="24"/>
        </w:rPr>
        <w:t xml:space="preserve">moet </w:t>
      </w:r>
      <w:r w:rsidRPr="00BC71FA">
        <w:rPr>
          <w:rFonts w:asciiTheme="minorHAnsi" w:hAnsiTheme="minorHAnsi"/>
          <w:color w:val="000000"/>
          <w:sz w:val="24"/>
          <w:szCs w:val="24"/>
        </w:rPr>
        <w:t xml:space="preserve">een bepaalde </w:t>
      </w:r>
      <w:r w:rsidRPr="00BC71FA">
        <w:rPr>
          <w:rFonts w:asciiTheme="minorHAnsi" w:hAnsiTheme="minorHAnsi"/>
          <w:color w:val="000000"/>
          <w:sz w:val="24"/>
          <w:szCs w:val="24"/>
          <w:u w:val="single"/>
        </w:rPr>
        <w:t>geldelijke of wedde</w:t>
      </w:r>
      <w:r w:rsidR="00A84589" w:rsidRPr="00BC71FA">
        <w:rPr>
          <w:rFonts w:asciiTheme="minorHAnsi" w:hAnsiTheme="minorHAnsi"/>
          <w:color w:val="000000"/>
          <w:sz w:val="24"/>
          <w:szCs w:val="24"/>
          <w:u w:val="single"/>
        </w:rPr>
        <w:t>n</w:t>
      </w:r>
      <w:r w:rsidRPr="00BC71FA">
        <w:rPr>
          <w:rFonts w:asciiTheme="minorHAnsi" w:hAnsiTheme="minorHAnsi"/>
          <w:color w:val="000000"/>
          <w:sz w:val="24"/>
          <w:szCs w:val="24"/>
          <w:u w:val="single"/>
        </w:rPr>
        <w:t>anciënniteit</w:t>
      </w:r>
      <w:r w:rsidRPr="00BC71FA">
        <w:rPr>
          <w:rFonts w:asciiTheme="minorHAnsi" w:hAnsiTheme="minorHAnsi"/>
          <w:color w:val="000000"/>
          <w:sz w:val="24"/>
          <w:szCs w:val="24"/>
        </w:rPr>
        <w:t xml:space="preserve"> verwerven om aanspraak te kunnen maken op tussentijdse verhoging. Hierbij bepalend zijn</w:t>
      </w:r>
      <w:r w:rsidR="00650F7F">
        <w:rPr>
          <w:rFonts w:asciiTheme="minorHAnsi" w:hAnsiTheme="minorHAnsi"/>
          <w:color w:val="000000"/>
          <w:sz w:val="24"/>
          <w:szCs w:val="24"/>
        </w:rPr>
        <w:t>:</w:t>
      </w:r>
    </w:p>
    <w:p w14:paraId="42BCEA2C" w14:textId="77777777" w:rsidR="00CC2344" w:rsidRPr="004D1942" w:rsidRDefault="00A549C2" w:rsidP="00744F25">
      <w:pPr>
        <w:pStyle w:val="Opsomming"/>
        <w:numPr>
          <w:ilvl w:val="0"/>
          <w:numId w:val="69"/>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vanaf welke </w:t>
      </w:r>
      <w:r w:rsidRPr="00B1463D">
        <w:rPr>
          <w:rFonts w:asciiTheme="minorHAnsi" w:hAnsiTheme="minorHAnsi"/>
          <w:b/>
          <w:color w:val="000000"/>
          <w:sz w:val="24"/>
          <w:szCs w:val="24"/>
        </w:rPr>
        <w:t>leeftijd</w:t>
      </w:r>
      <w:r w:rsidRPr="004D1942">
        <w:rPr>
          <w:rFonts w:asciiTheme="minorHAnsi" w:hAnsiTheme="minorHAnsi"/>
          <w:color w:val="000000"/>
          <w:sz w:val="24"/>
          <w:szCs w:val="24"/>
        </w:rPr>
        <w:t xml:space="preserve"> de diensten worden meegerekend;</w:t>
      </w:r>
    </w:p>
    <w:p w14:paraId="647073F9" w14:textId="77777777" w:rsidR="00CC2344" w:rsidRPr="004D1942" w:rsidRDefault="00A549C2" w:rsidP="00744F25">
      <w:pPr>
        <w:pStyle w:val="Opsomming"/>
        <w:numPr>
          <w:ilvl w:val="0"/>
          <w:numId w:val="69"/>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welke </w:t>
      </w:r>
      <w:r w:rsidRPr="00B1463D">
        <w:rPr>
          <w:rFonts w:asciiTheme="minorHAnsi" w:hAnsiTheme="minorHAnsi"/>
          <w:b/>
          <w:color w:val="000000"/>
          <w:sz w:val="24"/>
          <w:szCs w:val="24"/>
        </w:rPr>
        <w:t>diensten in aanmerking</w:t>
      </w:r>
      <w:r w:rsidRPr="004D1942">
        <w:rPr>
          <w:rFonts w:asciiTheme="minorHAnsi" w:hAnsiTheme="minorHAnsi"/>
          <w:color w:val="000000"/>
          <w:sz w:val="24"/>
          <w:szCs w:val="24"/>
        </w:rPr>
        <w:t xml:space="preserve"> komen;</w:t>
      </w:r>
    </w:p>
    <w:p w14:paraId="491DF711" w14:textId="6E918D96" w:rsidR="00A549C2" w:rsidRDefault="00A549C2" w:rsidP="00744F25">
      <w:pPr>
        <w:pStyle w:val="Opsomming"/>
        <w:numPr>
          <w:ilvl w:val="0"/>
          <w:numId w:val="69"/>
        </w:numPr>
        <w:ind w:left="1134" w:right="-852" w:hanging="284"/>
        <w:rPr>
          <w:rFonts w:asciiTheme="minorHAnsi" w:hAnsiTheme="minorHAnsi"/>
          <w:color w:val="000000"/>
          <w:sz w:val="24"/>
          <w:szCs w:val="24"/>
        </w:rPr>
      </w:pPr>
      <w:r w:rsidRPr="00BC71FA">
        <w:rPr>
          <w:rFonts w:asciiTheme="minorHAnsi" w:hAnsiTheme="minorHAnsi"/>
          <w:color w:val="000000"/>
          <w:sz w:val="24"/>
          <w:szCs w:val="24"/>
        </w:rPr>
        <w:t xml:space="preserve">bepaling van de duurtijd van de </w:t>
      </w:r>
      <w:r w:rsidRPr="00B1463D">
        <w:rPr>
          <w:rFonts w:asciiTheme="minorHAnsi" w:hAnsiTheme="minorHAnsi"/>
          <w:b/>
          <w:color w:val="000000"/>
          <w:sz w:val="24"/>
          <w:szCs w:val="24"/>
        </w:rPr>
        <w:t>gepresteerde diensten tijdens de arbeidsovereenkomst</w:t>
      </w:r>
      <w:r w:rsidRPr="00BC71FA">
        <w:rPr>
          <w:rFonts w:asciiTheme="minorHAnsi" w:hAnsiTheme="minorHAnsi"/>
          <w:color w:val="000000"/>
          <w:sz w:val="24"/>
          <w:szCs w:val="24"/>
        </w:rPr>
        <w:t>.</w:t>
      </w:r>
    </w:p>
    <w:p w14:paraId="085DF721" w14:textId="77777777" w:rsidR="00A549C2" w:rsidRPr="00A45FF4" w:rsidRDefault="00A549C2" w:rsidP="00AA77C7">
      <w:pPr>
        <w:pStyle w:val="Kop4"/>
        <w:rPr>
          <w:rFonts w:asciiTheme="minorHAnsi" w:hAnsiTheme="minorHAnsi"/>
          <w:b/>
          <w:sz w:val="28"/>
          <w:szCs w:val="28"/>
        </w:rPr>
      </w:pPr>
      <w:bookmarkStart w:id="2240" w:name="_Toc391971496"/>
      <w:bookmarkStart w:id="2241" w:name="_Toc392302038"/>
      <w:r w:rsidRPr="00A45FF4">
        <w:rPr>
          <w:rFonts w:asciiTheme="minorHAnsi" w:hAnsiTheme="minorHAnsi"/>
          <w:b/>
          <w:sz w:val="28"/>
          <w:szCs w:val="28"/>
        </w:rPr>
        <w:lastRenderedPageBreak/>
        <w:t>Leeftijd</w:t>
      </w:r>
      <w:bookmarkEnd w:id="2240"/>
      <w:bookmarkEnd w:id="2241"/>
    </w:p>
    <w:p w14:paraId="17DE71B3" w14:textId="77777777" w:rsidR="002417F1" w:rsidRDefault="00A549C2" w:rsidP="00D33007">
      <w:pPr>
        <w:pStyle w:val="Tekst"/>
        <w:rPr>
          <w:rFonts w:asciiTheme="minorHAnsi" w:hAnsiTheme="minorHAnsi"/>
          <w:color w:val="000000"/>
          <w:sz w:val="24"/>
          <w:szCs w:val="24"/>
        </w:rPr>
      </w:pPr>
      <w:r w:rsidRPr="00BC71FA">
        <w:rPr>
          <w:rFonts w:asciiTheme="minorHAnsi" w:hAnsiTheme="minorHAnsi"/>
          <w:color w:val="000000"/>
          <w:sz w:val="24"/>
          <w:szCs w:val="24"/>
        </w:rPr>
        <w:t>Komen in aanmerking</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de gepresteerde diensten </w:t>
      </w:r>
      <w:r w:rsidRPr="008914DC">
        <w:rPr>
          <w:rFonts w:asciiTheme="minorHAnsi" w:hAnsiTheme="minorHAnsi"/>
          <w:b/>
          <w:color w:val="000000"/>
          <w:sz w:val="24"/>
          <w:szCs w:val="24"/>
        </w:rPr>
        <w:t xml:space="preserve">vanaf </w:t>
      </w:r>
      <w:r w:rsidRPr="00BC71FA">
        <w:rPr>
          <w:rFonts w:asciiTheme="minorHAnsi" w:hAnsiTheme="minorHAnsi"/>
          <w:color w:val="000000"/>
          <w:sz w:val="24"/>
          <w:szCs w:val="24"/>
        </w:rPr>
        <w:t xml:space="preserve">de ouderdom van </w:t>
      </w:r>
      <w:r w:rsidRPr="008914DC">
        <w:rPr>
          <w:rFonts w:asciiTheme="minorHAnsi" w:hAnsiTheme="minorHAnsi"/>
          <w:b/>
          <w:color w:val="000000"/>
          <w:sz w:val="24"/>
          <w:szCs w:val="24"/>
        </w:rPr>
        <w:t>18 jaar</w:t>
      </w:r>
      <w:r w:rsidRPr="00BC71FA">
        <w:rPr>
          <w:rFonts w:asciiTheme="minorHAnsi" w:hAnsiTheme="minorHAnsi"/>
          <w:color w:val="000000"/>
          <w:sz w:val="24"/>
          <w:szCs w:val="24"/>
        </w:rPr>
        <w:t>.</w:t>
      </w:r>
      <w:bookmarkStart w:id="2242" w:name="_Toc391971497"/>
      <w:bookmarkStart w:id="2243" w:name="_Toc392302039"/>
    </w:p>
    <w:p w14:paraId="4BBCA928" w14:textId="77777777" w:rsidR="002417F1" w:rsidRDefault="002417F1" w:rsidP="00FA2B84">
      <w:pPr>
        <w:pStyle w:val="Tekst"/>
        <w:rPr>
          <w:rFonts w:asciiTheme="minorHAnsi" w:hAnsiTheme="minorHAnsi"/>
          <w:color w:val="000000"/>
          <w:sz w:val="24"/>
          <w:szCs w:val="24"/>
        </w:rPr>
      </w:pPr>
    </w:p>
    <w:p w14:paraId="1FB2482A" w14:textId="77777777" w:rsidR="00A549C2" w:rsidRPr="00DE6184" w:rsidRDefault="00A549C2" w:rsidP="00DE6184">
      <w:pPr>
        <w:pStyle w:val="Kop4"/>
        <w:spacing w:before="0"/>
        <w:rPr>
          <w:rFonts w:asciiTheme="minorHAnsi" w:hAnsiTheme="minorHAnsi"/>
          <w:b/>
          <w:sz w:val="28"/>
          <w:szCs w:val="28"/>
        </w:rPr>
      </w:pPr>
      <w:r w:rsidRPr="00DE6184">
        <w:rPr>
          <w:rFonts w:asciiTheme="minorHAnsi" w:hAnsiTheme="minorHAnsi"/>
          <w:b/>
          <w:sz w:val="28"/>
          <w:szCs w:val="28"/>
        </w:rPr>
        <w:t>In aanmerking komende diensten</w:t>
      </w:r>
      <w:bookmarkEnd w:id="2242"/>
      <w:bookmarkEnd w:id="2243"/>
    </w:p>
    <w:p w14:paraId="15872490" w14:textId="77777777" w:rsidR="00DE6184" w:rsidRPr="00372F7B" w:rsidRDefault="00DE6184" w:rsidP="00DE6184">
      <w:pPr>
        <w:pStyle w:val="Tekst"/>
        <w:rPr>
          <w:rFonts w:asciiTheme="minorHAnsi" w:hAnsiTheme="minorHAnsi" w:cstheme="minorHAnsi"/>
          <w:b/>
          <w:sz w:val="24"/>
          <w:szCs w:val="24"/>
        </w:rPr>
      </w:pPr>
      <w:r w:rsidRPr="00DE6184">
        <w:rPr>
          <w:rFonts w:asciiTheme="minorHAnsi" w:hAnsiTheme="minorHAnsi" w:cstheme="minorHAnsi"/>
          <w:sz w:val="24"/>
          <w:szCs w:val="24"/>
        </w:rPr>
        <w:t xml:space="preserve">Zie </w:t>
      </w:r>
      <w:r w:rsidRPr="00372F7B">
        <w:rPr>
          <w:rFonts w:asciiTheme="minorHAnsi" w:hAnsiTheme="minorHAnsi" w:cstheme="minorHAnsi"/>
          <w:b/>
          <w:sz w:val="24"/>
          <w:szCs w:val="24"/>
        </w:rPr>
        <w:t>§ C. - In aanmerking komende diensten van het</w:t>
      </w:r>
    </w:p>
    <w:p w14:paraId="7C926FB7" w14:textId="77777777" w:rsidR="00DE6184" w:rsidRDefault="00DE6184" w:rsidP="00DE6184">
      <w:pPr>
        <w:pStyle w:val="Tekst"/>
        <w:rPr>
          <w:rFonts w:asciiTheme="minorHAnsi" w:hAnsiTheme="minorHAnsi" w:cstheme="minorHAnsi"/>
          <w:sz w:val="24"/>
          <w:szCs w:val="24"/>
        </w:rPr>
      </w:pPr>
      <w:r w:rsidRPr="00372F7B">
        <w:rPr>
          <w:rFonts w:asciiTheme="minorHAnsi" w:hAnsiTheme="minorHAnsi" w:cstheme="minorHAnsi"/>
          <w:b/>
          <w:sz w:val="24"/>
          <w:szCs w:val="24"/>
        </w:rPr>
        <w:t>Koninklijk besluit van 1 december 1970</w:t>
      </w:r>
      <w:r>
        <w:rPr>
          <w:rFonts w:asciiTheme="minorHAnsi" w:hAnsiTheme="minorHAnsi" w:cstheme="minorHAnsi"/>
          <w:sz w:val="24"/>
          <w:szCs w:val="24"/>
        </w:rPr>
        <w:t xml:space="preserve"> (laatste wijziging 1 januari 2017) </w:t>
      </w:r>
      <w:r w:rsidRPr="00DE6184">
        <w:rPr>
          <w:rFonts w:asciiTheme="minorHAnsi" w:hAnsiTheme="minorHAnsi" w:cstheme="minorHAnsi"/>
          <w:sz w:val="24"/>
          <w:szCs w:val="24"/>
        </w:rPr>
        <w:t>houdende bezoldigingsregeling van het administratief personeel, het meesters-, vak- en dienstpersoneel van de rijksinrichtingen voor kleuteronderwijs, voor lager, buitengewoon, middelbaar, techni</w:t>
      </w:r>
      <w:r>
        <w:rPr>
          <w:rFonts w:asciiTheme="minorHAnsi" w:hAnsiTheme="minorHAnsi" w:cstheme="minorHAnsi"/>
          <w:sz w:val="24"/>
          <w:szCs w:val="24"/>
        </w:rPr>
        <w:t>sch, kunst- en normaalonderwijs</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r:id="rId62" w:history="1">
        <w:r w:rsidRPr="00DE618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DE6184">
          <w:rPr>
            <w:rStyle w:val="Hyperlink"/>
            <w:rFonts w:asciiTheme="minorHAnsi" w:hAnsiTheme="minorHAnsi" w:cstheme="minorHAnsi"/>
            <w:b/>
            <w:sz w:val="24"/>
            <w:szCs w:val="24"/>
          </w:rPr>
          <w:t>//data-onderwijs.vlaanderen.be/edulex</w:t>
        </w:r>
      </w:hyperlink>
    </w:p>
    <w:p w14:paraId="18D4C3A8" w14:textId="77777777" w:rsidR="008914DC" w:rsidRDefault="008914DC" w:rsidP="00CA4E18">
      <w:pPr>
        <w:pStyle w:val="Tekst"/>
        <w:jc w:val="both"/>
        <w:rPr>
          <w:rFonts w:asciiTheme="minorHAnsi" w:hAnsiTheme="minorHAnsi"/>
          <w:color w:val="000000"/>
          <w:sz w:val="24"/>
          <w:szCs w:val="24"/>
        </w:rPr>
      </w:pPr>
    </w:p>
    <w:p w14:paraId="3562C765" w14:textId="77777777" w:rsidR="00336880" w:rsidRPr="00BC71FA" w:rsidRDefault="007B22A4" w:rsidP="00CA4E18">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336880" w:rsidRPr="00BC71FA">
        <w:rPr>
          <w:rFonts w:asciiTheme="minorHAnsi" w:hAnsiTheme="minorHAnsi"/>
          <w:color w:val="000000"/>
          <w:sz w:val="24"/>
          <w:szCs w:val="24"/>
        </w:rPr>
        <w:t xml:space="preserve"> wordt geacht </w:t>
      </w:r>
      <w:r w:rsidR="00336880" w:rsidRPr="00BC71FA">
        <w:rPr>
          <w:rFonts w:asciiTheme="minorHAnsi" w:hAnsiTheme="minorHAnsi"/>
          <w:color w:val="000000"/>
          <w:sz w:val="24"/>
          <w:szCs w:val="24"/>
          <w:u w:val="single"/>
        </w:rPr>
        <w:t>werkelijke diensten</w:t>
      </w:r>
      <w:r w:rsidR="00336880" w:rsidRPr="00BC71FA">
        <w:rPr>
          <w:rFonts w:asciiTheme="minorHAnsi" w:hAnsiTheme="minorHAnsi"/>
          <w:color w:val="000000"/>
          <w:sz w:val="24"/>
          <w:szCs w:val="24"/>
        </w:rPr>
        <w:t xml:space="preserve"> te verrichten, zolang hij zich bevindt in een administratieve toestand op grond waarvan hij krachtens zijn statuut, zijn </w:t>
      </w:r>
      <w:proofErr w:type="spellStart"/>
      <w:r w:rsidR="00336880" w:rsidRPr="00BC71FA">
        <w:rPr>
          <w:rFonts w:asciiTheme="minorHAnsi" w:hAnsiTheme="minorHAnsi"/>
          <w:color w:val="000000"/>
          <w:sz w:val="24"/>
          <w:szCs w:val="24"/>
        </w:rPr>
        <w:t>activiteitswedde</w:t>
      </w:r>
      <w:proofErr w:type="spellEnd"/>
      <w:r w:rsidR="00336880" w:rsidRPr="00BC71FA">
        <w:rPr>
          <w:rFonts w:asciiTheme="minorHAnsi" w:hAnsiTheme="minorHAnsi"/>
          <w:color w:val="000000"/>
          <w:sz w:val="24"/>
          <w:szCs w:val="24"/>
        </w:rPr>
        <w:t xml:space="preserve"> of, bij gemis daarvan, zijn aanspraak op bevordering tot een hogervermeld ambt behoudt.</w:t>
      </w:r>
    </w:p>
    <w:p w14:paraId="29882C7C" w14:textId="77777777" w:rsidR="00336880" w:rsidRPr="00BC71FA" w:rsidRDefault="00336880" w:rsidP="00CA4E18">
      <w:pPr>
        <w:pStyle w:val="Tekst"/>
        <w:jc w:val="both"/>
        <w:rPr>
          <w:rFonts w:asciiTheme="minorHAnsi" w:hAnsiTheme="minorHAnsi"/>
          <w:color w:val="000000"/>
          <w:sz w:val="24"/>
          <w:szCs w:val="24"/>
        </w:rPr>
      </w:pPr>
    </w:p>
    <w:p w14:paraId="681F4CC3" w14:textId="77777777" w:rsidR="00336880" w:rsidRPr="00BC71FA" w:rsidRDefault="00336880"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Volledige prestaties</w:t>
      </w:r>
      <w:r w:rsidRPr="00BC71FA">
        <w:rPr>
          <w:rFonts w:asciiTheme="minorHAnsi" w:hAnsiTheme="minorHAnsi"/>
          <w:color w:val="000000"/>
          <w:sz w:val="24"/>
          <w:szCs w:val="24"/>
        </w:rPr>
        <w:t>, zijn de prestaties waarvan de uurregeling een normale beroepsactiviteit volkomen in beslag neemt.</w:t>
      </w:r>
    </w:p>
    <w:p w14:paraId="13D0CC21" w14:textId="77777777" w:rsidR="00336880" w:rsidRPr="00BC71FA" w:rsidRDefault="00336880" w:rsidP="00CA4E18">
      <w:pPr>
        <w:pStyle w:val="Tekst"/>
        <w:jc w:val="both"/>
        <w:rPr>
          <w:rFonts w:asciiTheme="minorHAnsi" w:hAnsiTheme="minorHAnsi"/>
          <w:color w:val="000000"/>
          <w:sz w:val="24"/>
          <w:szCs w:val="24"/>
        </w:rPr>
      </w:pPr>
    </w:p>
    <w:p w14:paraId="4C33C80F" w14:textId="77777777" w:rsidR="00A549C2" w:rsidRPr="00DA063A" w:rsidRDefault="00A549C2" w:rsidP="00CA4E18">
      <w:pPr>
        <w:pStyle w:val="Tekst"/>
        <w:jc w:val="both"/>
        <w:rPr>
          <w:rFonts w:asciiTheme="minorHAnsi" w:hAnsiTheme="minorHAnsi"/>
          <w:b/>
          <w:color w:val="000000"/>
          <w:sz w:val="24"/>
          <w:szCs w:val="24"/>
        </w:rPr>
      </w:pPr>
      <w:r w:rsidRPr="00DA063A">
        <w:rPr>
          <w:rFonts w:asciiTheme="minorHAnsi" w:hAnsiTheme="minorHAnsi"/>
          <w:b/>
          <w:color w:val="000000"/>
          <w:sz w:val="24"/>
          <w:szCs w:val="24"/>
        </w:rPr>
        <w:t xml:space="preserve">In overleg met het BOC, kan de nuttige ervaring die </w:t>
      </w:r>
      <w:r w:rsidR="007B22A4">
        <w:rPr>
          <w:rFonts w:asciiTheme="minorHAnsi" w:hAnsiTheme="minorHAnsi"/>
          <w:b/>
          <w:color w:val="000000"/>
          <w:sz w:val="24"/>
          <w:szCs w:val="24"/>
        </w:rPr>
        <w:t>de werknemer</w:t>
      </w:r>
      <w:r w:rsidRPr="00DA063A">
        <w:rPr>
          <w:rFonts w:asciiTheme="minorHAnsi" w:hAnsiTheme="minorHAnsi"/>
          <w:b/>
          <w:color w:val="000000"/>
          <w:sz w:val="24"/>
          <w:szCs w:val="24"/>
        </w:rPr>
        <w:t xml:space="preserve"> heeft opgedaan in de </w:t>
      </w:r>
      <w:r w:rsidR="008F4152" w:rsidRPr="00DA063A">
        <w:rPr>
          <w:rFonts w:asciiTheme="minorHAnsi" w:hAnsiTheme="minorHAnsi"/>
          <w:b/>
          <w:color w:val="000000"/>
          <w:sz w:val="24"/>
          <w:szCs w:val="24"/>
        </w:rPr>
        <w:t>privésector</w:t>
      </w:r>
      <w:r w:rsidRPr="00DA063A">
        <w:rPr>
          <w:rFonts w:asciiTheme="minorHAnsi" w:hAnsiTheme="minorHAnsi"/>
          <w:b/>
          <w:color w:val="000000"/>
          <w:sz w:val="24"/>
          <w:szCs w:val="24"/>
        </w:rPr>
        <w:t xml:space="preserve"> voor maximaal de helft van deze prestaties in aanmerking komen voor het berekenen van de dienstanciënniteit (met een </w:t>
      </w:r>
      <w:r w:rsidRPr="001C5F9F">
        <w:rPr>
          <w:rFonts w:asciiTheme="minorHAnsi" w:hAnsiTheme="minorHAnsi"/>
          <w:b/>
          <w:color w:val="000000"/>
          <w:sz w:val="24"/>
          <w:szCs w:val="24"/>
        </w:rPr>
        <w:t>maximum van 12 jaar).</w:t>
      </w:r>
    </w:p>
    <w:p w14:paraId="798EB885" w14:textId="77777777" w:rsidR="00336880" w:rsidRPr="00BC71FA" w:rsidRDefault="00336880" w:rsidP="00CA4E18">
      <w:pPr>
        <w:pStyle w:val="Tekst"/>
        <w:jc w:val="both"/>
        <w:rPr>
          <w:rFonts w:asciiTheme="minorHAnsi" w:hAnsiTheme="minorHAnsi"/>
          <w:color w:val="000000"/>
          <w:sz w:val="24"/>
          <w:szCs w:val="24"/>
          <w:u w:val="single"/>
        </w:rPr>
      </w:pPr>
    </w:p>
    <w:p w14:paraId="49645EDE" w14:textId="4D077C87" w:rsidR="00595393" w:rsidRDefault="00595393" w:rsidP="00126E7A">
      <w:pPr>
        <w:pStyle w:val="Tekst"/>
        <w:jc w:val="both"/>
        <w:rPr>
          <w:rFonts w:asciiTheme="minorHAnsi" w:hAnsiTheme="minorHAnsi"/>
          <w:color w:val="000000"/>
          <w:sz w:val="24"/>
          <w:szCs w:val="24"/>
        </w:rPr>
      </w:pPr>
      <w:r>
        <w:rPr>
          <w:rFonts w:asciiTheme="minorHAnsi" w:hAnsiTheme="minorHAnsi"/>
          <w:color w:val="000000"/>
          <w:sz w:val="24"/>
          <w:szCs w:val="24"/>
        </w:rPr>
        <w:t xml:space="preserve">Enkel van toepassing bij de invoering van eventuele nieuwe </w:t>
      </w:r>
      <w:proofErr w:type="spellStart"/>
      <w:r>
        <w:rPr>
          <w:rFonts w:asciiTheme="minorHAnsi" w:hAnsiTheme="minorHAnsi"/>
          <w:color w:val="000000"/>
          <w:sz w:val="24"/>
          <w:szCs w:val="24"/>
        </w:rPr>
        <w:t>baremieke</w:t>
      </w:r>
      <w:proofErr w:type="spellEnd"/>
      <w:r>
        <w:rPr>
          <w:rFonts w:asciiTheme="minorHAnsi" w:hAnsiTheme="minorHAnsi"/>
          <w:color w:val="000000"/>
          <w:sz w:val="24"/>
          <w:szCs w:val="24"/>
        </w:rPr>
        <w:t xml:space="preserve"> schalen:</w:t>
      </w:r>
    </w:p>
    <w:p w14:paraId="7349B4AF" w14:textId="6A5E9418"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Indien de wedde, berekend op basis van de beschreven principes</w:t>
      </w:r>
      <w:r w:rsidRPr="00BC71FA">
        <w:rPr>
          <w:rFonts w:asciiTheme="minorHAnsi" w:hAnsiTheme="minorHAnsi"/>
          <w:sz w:val="24"/>
          <w:szCs w:val="24"/>
        </w:rPr>
        <w:t xml:space="preserve"> </w:t>
      </w:r>
      <w:r w:rsidRPr="00595393">
        <w:rPr>
          <w:rFonts w:asciiTheme="minorHAnsi" w:hAnsiTheme="minorHAnsi"/>
          <w:color w:val="000000"/>
          <w:sz w:val="24"/>
          <w:szCs w:val="24"/>
        </w:rPr>
        <w:t xml:space="preserve">lager zou uitvallen dan die welke </w:t>
      </w:r>
      <w:r w:rsidR="007B22A4" w:rsidRPr="00595393">
        <w:rPr>
          <w:rFonts w:asciiTheme="minorHAnsi" w:hAnsiTheme="minorHAnsi"/>
          <w:color w:val="000000"/>
          <w:sz w:val="24"/>
          <w:szCs w:val="24"/>
        </w:rPr>
        <w:t>de werknemer</w:t>
      </w:r>
      <w:r w:rsidRPr="00595393">
        <w:rPr>
          <w:rFonts w:asciiTheme="minorHAnsi" w:hAnsiTheme="minorHAnsi"/>
          <w:color w:val="000000"/>
          <w:sz w:val="24"/>
          <w:szCs w:val="24"/>
        </w:rPr>
        <w:t xml:space="preserve"> voordien genoot</w:t>
      </w:r>
      <w:r w:rsidRPr="00BC71FA">
        <w:rPr>
          <w:rFonts w:asciiTheme="minorHAnsi" w:hAnsiTheme="minorHAnsi"/>
          <w:color w:val="000000"/>
          <w:sz w:val="24"/>
          <w:szCs w:val="24"/>
        </w:rPr>
        <w:t>, behoudt het die hogere</w:t>
      </w:r>
      <w:r w:rsidR="001E6BB6">
        <w:rPr>
          <w:rFonts w:asciiTheme="minorHAnsi" w:hAnsiTheme="minorHAnsi"/>
          <w:color w:val="000000"/>
          <w:sz w:val="24"/>
          <w:szCs w:val="24"/>
        </w:rPr>
        <w:t xml:space="preserve"> </w:t>
      </w:r>
      <w:r w:rsidRPr="00BC71FA">
        <w:rPr>
          <w:rFonts w:asciiTheme="minorHAnsi" w:hAnsiTheme="minorHAnsi"/>
          <w:color w:val="000000"/>
          <w:sz w:val="24"/>
          <w:szCs w:val="24"/>
        </w:rPr>
        <w:t>wedde tot op het ogenblik waarop - conform de geldende bezoldigingsregeling - de betrokkene minstens een wedde bekomt die gelijk is aan zijn vroegere bezoldiging.</w:t>
      </w:r>
    </w:p>
    <w:p w14:paraId="6DA58CD7" w14:textId="77777777" w:rsidR="008914DC" w:rsidRPr="00BC71FA" w:rsidRDefault="008914DC" w:rsidP="00126E7A">
      <w:pPr>
        <w:pStyle w:val="Tekst"/>
        <w:jc w:val="both"/>
        <w:rPr>
          <w:rFonts w:asciiTheme="minorHAnsi" w:hAnsiTheme="minorHAnsi"/>
          <w:color w:val="000000"/>
          <w:sz w:val="24"/>
          <w:szCs w:val="24"/>
        </w:rPr>
      </w:pPr>
    </w:p>
    <w:p w14:paraId="03190A45" w14:textId="6786078E"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Voor de samenstelling van de totaliteit van in aanmerking komende diensten maakt men gebruik van</w:t>
      </w:r>
      <w:r w:rsidR="00595393">
        <w:rPr>
          <w:rFonts w:asciiTheme="minorHAnsi" w:hAnsiTheme="minorHAnsi"/>
          <w:color w:val="000000"/>
          <w:sz w:val="24"/>
          <w:szCs w:val="24"/>
        </w:rPr>
        <w:t xml:space="preserve"> het</w:t>
      </w:r>
      <w:r w:rsidRPr="00BC71FA">
        <w:rPr>
          <w:rFonts w:asciiTheme="minorHAnsi" w:hAnsiTheme="minorHAnsi"/>
          <w:color w:val="000000"/>
          <w:sz w:val="24"/>
          <w:szCs w:val="24"/>
        </w:rPr>
        <w:t xml:space="preserve"> </w:t>
      </w:r>
      <w:hyperlink w:anchor="_Model_5._Wedde-anciënniteit" w:history="1">
        <w:r w:rsidR="00595393">
          <w:rPr>
            <w:rStyle w:val="Hyperlink"/>
            <w:rFonts w:asciiTheme="minorHAnsi" w:hAnsiTheme="minorHAnsi"/>
            <w:b/>
            <w:sz w:val="24"/>
            <w:szCs w:val="24"/>
          </w:rPr>
          <w:t>model wedde-anciënniteit in aanmerking komende diensten</w:t>
        </w:r>
      </w:hyperlink>
      <w:r w:rsidRPr="00BC71FA">
        <w:rPr>
          <w:rFonts w:asciiTheme="minorHAnsi" w:hAnsiTheme="minorHAnsi"/>
          <w:color w:val="000000"/>
          <w:sz w:val="24"/>
          <w:szCs w:val="24"/>
        </w:rPr>
        <w:t>. Het document is permanent aanwezig in het persoonlijk dossier van de werknemer.</w:t>
      </w:r>
    </w:p>
    <w:p w14:paraId="72ABBDC6" w14:textId="77777777" w:rsidR="006446B5" w:rsidRDefault="006446B5" w:rsidP="00126E7A">
      <w:pPr>
        <w:pStyle w:val="Tekst"/>
        <w:jc w:val="both"/>
        <w:rPr>
          <w:rFonts w:asciiTheme="minorHAnsi" w:hAnsiTheme="minorHAnsi"/>
          <w:color w:val="000000"/>
          <w:sz w:val="24"/>
          <w:szCs w:val="24"/>
        </w:rPr>
      </w:pPr>
    </w:p>
    <w:p w14:paraId="419C446D" w14:textId="77777777" w:rsidR="006446B5" w:rsidRDefault="006446B5" w:rsidP="00126E7A">
      <w:pPr>
        <w:pStyle w:val="Tekst"/>
        <w:jc w:val="both"/>
        <w:rPr>
          <w:rFonts w:asciiTheme="minorHAnsi" w:hAnsiTheme="minorHAnsi"/>
          <w:color w:val="000000"/>
          <w:sz w:val="24"/>
          <w:szCs w:val="24"/>
        </w:rPr>
      </w:pPr>
    </w:p>
    <w:p w14:paraId="22F9DEF1" w14:textId="77777777" w:rsidR="006446B5" w:rsidRDefault="006446B5" w:rsidP="00126E7A">
      <w:pPr>
        <w:pStyle w:val="Tekst"/>
        <w:jc w:val="both"/>
        <w:rPr>
          <w:rFonts w:asciiTheme="minorHAnsi" w:hAnsiTheme="minorHAnsi"/>
          <w:color w:val="000000"/>
          <w:sz w:val="24"/>
          <w:szCs w:val="24"/>
        </w:rPr>
      </w:pPr>
    </w:p>
    <w:p w14:paraId="66EA991E" w14:textId="77777777" w:rsidR="006446B5" w:rsidRDefault="006446B5" w:rsidP="00126E7A">
      <w:pPr>
        <w:pStyle w:val="Tekst"/>
        <w:jc w:val="both"/>
        <w:rPr>
          <w:rFonts w:asciiTheme="minorHAnsi" w:hAnsiTheme="minorHAnsi"/>
          <w:color w:val="000000"/>
          <w:sz w:val="24"/>
          <w:szCs w:val="24"/>
        </w:rPr>
      </w:pPr>
    </w:p>
    <w:p w14:paraId="5100FE5F" w14:textId="77777777" w:rsidR="006446B5" w:rsidRDefault="006446B5" w:rsidP="00126E7A">
      <w:pPr>
        <w:pStyle w:val="Tekst"/>
        <w:jc w:val="both"/>
        <w:rPr>
          <w:rFonts w:asciiTheme="minorHAnsi" w:hAnsiTheme="minorHAnsi"/>
          <w:color w:val="000000"/>
          <w:sz w:val="24"/>
          <w:szCs w:val="24"/>
        </w:rPr>
      </w:pPr>
    </w:p>
    <w:p w14:paraId="2E2B60A0" w14:textId="77777777" w:rsidR="006446B5" w:rsidRDefault="006446B5" w:rsidP="00126E7A">
      <w:pPr>
        <w:pStyle w:val="Tekst"/>
        <w:jc w:val="both"/>
        <w:rPr>
          <w:rFonts w:asciiTheme="minorHAnsi" w:hAnsiTheme="minorHAnsi"/>
          <w:color w:val="000000"/>
          <w:sz w:val="24"/>
          <w:szCs w:val="24"/>
        </w:rPr>
      </w:pPr>
    </w:p>
    <w:p w14:paraId="512692FF" w14:textId="77777777" w:rsidR="006446B5" w:rsidRDefault="006446B5" w:rsidP="00126E7A">
      <w:pPr>
        <w:pStyle w:val="Tekst"/>
        <w:jc w:val="both"/>
        <w:rPr>
          <w:rFonts w:asciiTheme="minorHAnsi" w:hAnsiTheme="minorHAnsi"/>
          <w:color w:val="000000"/>
          <w:sz w:val="24"/>
          <w:szCs w:val="24"/>
        </w:rPr>
      </w:pPr>
    </w:p>
    <w:p w14:paraId="4FE2154E" w14:textId="77777777" w:rsidR="006446B5" w:rsidRDefault="006446B5" w:rsidP="00126E7A">
      <w:pPr>
        <w:pStyle w:val="Tekst"/>
        <w:jc w:val="both"/>
        <w:rPr>
          <w:rFonts w:asciiTheme="minorHAnsi" w:hAnsiTheme="minorHAnsi"/>
          <w:color w:val="000000"/>
          <w:sz w:val="24"/>
          <w:szCs w:val="24"/>
        </w:rPr>
      </w:pPr>
    </w:p>
    <w:p w14:paraId="2F5834EB" w14:textId="77777777" w:rsidR="006446B5" w:rsidRDefault="006446B5" w:rsidP="00126E7A">
      <w:pPr>
        <w:pStyle w:val="Tekst"/>
        <w:jc w:val="both"/>
        <w:rPr>
          <w:rFonts w:asciiTheme="minorHAnsi" w:hAnsiTheme="minorHAnsi"/>
          <w:color w:val="000000"/>
          <w:sz w:val="24"/>
          <w:szCs w:val="24"/>
        </w:rPr>
      </w:pPr>
    </w:p>
    <w:p w14:paraId="65F2DE35" w14:textId="77777777" w:rsidR="006446B5" w:rsidRDefault="006446B5" w:rsidP="00126E7A">
      <w:pPr>
        <w:pStyle w:val="Tekst"/>
        <w:jc w:val="both"/>
        <w:rPr>
          <w:rFonts w:asciiTheme="minorHAnsi" w:hAnsiTheme="minorHAnsi"/>
          <w:color w:val="000000"/>
          <w:sz w:val="24"/>
          <w:szCs w:val="24"/>
        </w:rPr>
      </w:pPr>
    </w:p>
    <w:p w14:paraId="314371FE" w14:textId="77777777" w:rsidR="006446B5" w:rsidRDefault="006446B5" w:rsidP="00126E7A">
      <w:pPr>
        <w:pStyle w:val="Tekst"/>
        <w:jc w:val="both"/>
        <w:rPr>
          <w:rFonts w:asciiTheme="minorHAnsi" w:hAnsiTheme="minorHAnsi"/>
          <w:color w:val="000000"/>
          <w:sz w:val="24"/>
          <w:szCs w:val="24"/>
        </w:rPr>
      </w:pPr>
    </w:p>
    <w:p w14:paraId="0378F5D8" w14:textId="77777777" w:rsidR="0086544D" w:rsidRDefault="0086544D" w:rsidP="00126E7A">
      <w:pPr>
        <w:pStyle w:val="Tekst"/>
        <w:jc w:val="both"/>
        <w:rPr>
          <w:rFonts w:asciiTheme="minorHAnsi" w:hAnsiTheme="minorHAnsi"/>
          <w:color w:val="000000"/>
          <w:sz w:val="24"/>
          <w:szCs w:val="24"/>
        </w:rPr>
      </w:pPr>
    </w:p>
    <w:p w14:paraId="078B3C52" w14:textId="3D7F380F" w:rsidR="00BF6720" w:rsidRPr="00C82CDC" w:rsidRDefault="00BF6720" w:rsidP="00BF6720">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7B34F380" w14:textId="77777777" w:rsidR="00A549C2" w:rsidRPr="00820D04" w:rsidRDefault="00A549C2" w:rsidP="00AA77C7">
      <w:pPr>
        <w:pStyle w:val="Kop4"/>
        <w:rPr>
          <w:rFonts w:asciiTheme="minorHAnsi" w:hAnsiTheme="minorHAnsi"/>
          <w:b/>
          <w:sz w:val="28"/>
          <w:szCs w:val="28"/>
        </w:rPr>
      </w:pPr>
      <w:bookmarkStart w:id="2244" w:name="_Toc391971498"/>
      <w:bookmarkStart w:id="2245" w:name="_Toc392302040"/>
      <w:r w:rsidRPr="00820D04">
        <w:rPr>
          <w:rFonts w:asciiTheme="minorHAnsi" w:hAnsiTheme="minorHAnsi"/>
          <w:b/>
          <w:sz w:val="28"/>
          <w:szCs w:val="28"/>
        </w:rPr>
        <w:lastRenderedPageBreak/>
        <w:t>Duurtijd van de gepresteerde diensten tijdens de arbeidsovereenkomst</w:t>
      </w:r>
      <w:bookmarkEnd w:id="2244"/>
      <w:bookmarkEnd w:id="2245"/>
    </w:p>
    <w:p w14:paraId="396E63B8" w14:textId="77777777" w:rsidR="00A549C2" w:rsidRDefault="00A549C2" w:rsidP="009B31BD">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Indien bij aanvang van de arbeidsovereenkomst de eerste dag van de maand een zaterdag, zondag of feestdag is, wordt de eerstvolgende werkdag als de datum van indiensttreding</w:t>
      </w:r>
      <w:r w:rsidRPr="00BC71FA">
        <w:rPr>
          <w:rFonts w:asciiTheme="minorHAnsi" w:hAnsiTheme="minorHAnsi"/>
          <w:color w:val="000000"/>
          <w:sz w:val="24"/>
          <w:szCs w:val="24"/>
        </w:rPr>
        <w:t xml:space="preserve"> (= datum van aanvang op de arbeidsovereenkomst) beschouwd.</w:t>
      </w:r>
    </w:p>
    <w:p w14:paraId="5AF46B2D" w14:textId="77777777" w:rsidR="00AD6887" w:rsidRPr="00BC71FA" w:rsidRDefault="00AD6887" w:rsidP="009B31BD">
      <w:pPr>
        <w:pStyle w:val="Tekst"/>
        <w:jc w:val="both"/>
        <w:rPr>
          <w:rFonts w:asciiTheme="minorHAnsi" w:hAnsiTheme="minorHAnsi"/>
          <w:color w:val="000000"/>
          <w:sz w:val="24"/>
          <w:szCs w:val="24"/>
        </w:rPr>
      </w:pPr>
    </w:p>
    <w:p w14:paraId="6DC07550" w14:textId="77777777" w:rsidR="00053120" w:rsidRPr="00BC71FA" w:rsidRDefault="00AD6887" w:rsidP="009B31BD">
      <w:pPr>
        <w:pStyle w:val="Tekst"/>
        <w:jc w:val="both"/>
        <w:rPr>
          <w:rFonts w:asciiTheme="minorHAnsi" w:hAnsiTheme="minorHAnsi"/>
          <w:color w:val="000000"/>
          <w:sz w:val="24"/>
          <w:szCs w:val="24"/>
        </w:rPr>
      </w:pPr>
      <w:r>
        <w:rPr>
          <w:rFonts w:asciiTheme="minorHAnsi" w:hAnsiTheme="minorHAnsi"/>
          <w:color w:val="000000"/>
          <w:sz w:val="24"/>
          <w:szCs w:val="24"/>
        </w:rPr>
        <w:t>Al</w:t>
      </w:r>
      <w:r w:rsidR="00A549C2" w:rsidRPr="00BC71FA">
        <w:rPr>
          <w:rFonts w:asciiTheme="minorHAnsi" w:hAnsiTheme="minorHAnsi"/>
          <w:color w:val="000000"/>
          <w:sz w:val="24"/>
          <w:szCs w:val="24"/>
        </w:rPr>
        <w:t xml:space="preserve">leen </w:t>
      </w:r>
      <w:r w:rsidR="00A549C2" w:rsidRPr="00AD6887">
        <w:rPr>
          <w:rFonts w:asciiTheme="minorHAnsi" w:hAnsiTheme="minorHAnsi"/>
          <w:b/>
          <w:color w:val="000000"/>
          <w:sz w:val="24"/>
          <w:szCs w:val="24"/>
        </w:rPr>
        <w:t>de werkelijk verrichte prestaties</w:t>
      </w:r>
      <w:r w:rsidR="00A549C2" w:rsidRPr="00BC71FA">
        <w:rPr>
          <w:rFonts w:asciiTheme="minorHAnsi" w:hAnsiTheme="minorHAnsi"/>
          <w:color w:val="000000"/>
          <w:sz w:val="24"/>
          <w:szCs w:val="24"/>
        </w:rPr>
        <w:t xml:space="preserve"> </w:t>
      </w:r>
      <w:r>
        <w:rPr>
          <w:rFonts w:asciiTheme="minorHAnsi" w:hAnsiTheme="minorHAnsi"/>
          <w:color w:val="000000"/>
          <w:sz w:val="24"/>
          <w:szCs w:val="24"/>
        </w:rPr>
        <w:t xml:space="preserve">geven principieel </w:t>
      </w:r>
      <w:r w:rsidR="00A549C2" w:rsidRPr="00BC71FA">
        <w:rPr>
          <w:rFonts w:asciiTheme="minorHAnsi" w:hAnsiTheme="minorHAnsi"/>
          <w:color w:val="000000"/>
          <w:sz w:val="24"/>
          <w:szCs w:val="24"/>
        </w:rPr>
        <w:t>recht op</w:t>
      </w:r>
      <w:r w:rsidR="00053120" w:rsidRPr="00BC71FA">
        <w:rPr>
          <w:rFonts w:asciiTheme="minorHAnsi" w:hAnsiTheme="minorHAnsi"/>
          <w:color w:val="000000"/>
          <w:sz w:val="24"/>
          <w:szCs w:val="24"/>
        </w:rPr>
        <w:t xml:space="preserve"> tussentijdse wedde</w:t>
      </w:r>
      <w:r w:rsidR="00A84589" w:rsidRPr="00BC71FA">
        <w:rPr>
          <w:rFonts w:asciiTheme="minorHAnsi" w:hAnsiTheme="minorHAnsi"/>
          <w:color w:val="000000"/>
          <w:sz w:val="24"/>
          <w:szCs w:val="24"/>
        </w:rPr>
        <w:t>n</w:t>
      </w:r>
      <w:r w:rsidR="00053120" w:rsidRPr="00BC71FA">
        <w:rPr>
          <w:rFonts w:asciiTheme="minorHAnsi" w:hAnsiTheme="minorHAnsi"/>
          <w:color w:val="000000"/>
          <w:sz w:val="24"/>
          <w:szCs w:val="24"/>
        </w:rPr>
        <w:t>verhogingen.</w:t>
      </w:r>
    </w:p>
    <w:p w14:paraId="0B616159" w14:textId="77777777" w:rsidR="00053120" w:rsidRPr="00BC71FA" w:rsidRDefault="00053120" w:rsidP="007F0D2B">
      <w:pPr>
        <w:pStyle w:val="Tekst"/>
        <w:rPr>
          <w:rFonts w:asciiTheme="minorHAnsi" w:hAnsiTheme="minorHAnsi"/>
          <w:color w:val="000000"/>
          <w:sz w:val="24"/>
          <w:szCs w:val="24"/>
        </w:rPr>
      </w:pPr>
    </w:p>
    <w:p w14:paraId="31E03A5F" w14:textId="77777777" w:rsidR="00A549C2" w:rsidRPr="00BC71FA" w:rsidRDefault="00A549C2" w:rsidP="007F0D2B">
      <w:pPr>
        <w:pStyle w:val="Tekst"/>
        <w:rPr>
          <w:rFonts w:asciiTheme="minorHAnsi" w:hAnsiTheme="minorHAnsi"/>
          <w:color w:val="000000"/>
          <w:sz w:val="24"/>
          <w:szCs w:val="24"/>
        </w:rPr>
      </w:pPr>
      <w:r w:rsidRPr="00BC71FA">
        <w:rPr>
          <w:rFonts w:asciiTheme="minorHAnsi" w:hAnsiTheme="minorHAnsi"/>
          <w:color w:val="000000"/>
          <w:sz w:val="24"/>
          <w:szCs w:val="24"/>
        </w:rPr>
        <w:t xml:space="preserve">Voor de </w:t>
      </w:r>
      <w:r w:rsidRPr="00DA633F">
        <w:rPr>
          <w:rFonts w:asciiTheme="minorHAnsi" w:hAnsiTheme="minorHAnsi"/>
          <w:b/>
          <w:color w:val="000000"/>
          <w:sz w:val="24"/>
          <w:szCs w:val="24"/>
        </w:rPr>
        <w:t>periodes van schorsing van de arbeidsovereenkomst</w:t>
      </w:r>
      <w:r w:rsidRPr="00BC71FA">
        <w:rPr>
          <w:rFonts w:asciiTheme="minorHAnsi" w:hAnsiTheme="minorHAnsi"/>
          <w:color w:val="000000"/>
          <w:sz w:val="24"/>
          <w:szCs w:val="24"/>
        </w:rPr>
        <w:t xml:space="preserve"> gelden volgende regels</w:t>
      </w:r>
      <w:r w:rsidR="00650F7F">
        <w:rPr>
          <w:rFonts w:asciiTheme="minorHAnsi" w:hAnsiTheme="minorHAnsi"/>
          <w:color w:val="000000"/>
          <w:sz w:val="24"/>
          <w:szCs w:val="24"/>
        </w:rPr>
        <w:t>:</w:t>
      </w:r>
    </w:p>
    <w:p w14:paraId="022C1A58" w14:textId="77777777" w:rsidR="00053120" w:rsidRPr="00BC71FA" w:rsidRDefault="00053120" w:rsidP="007F0D2B">
      <w:pPr>
        <w:pStyle w:val="Tekst"/>
        <w:rPr>
          <w:rFonts w:asciiTheme="minorHAnsi" w:hAnsiTheme="minorHAnsi"/>
          <w:color w:val="000000"/>
          <w:sz w:val="24"/>
          <w:szCs w:val="24"/>
        </w:rPr>
      </w:pPr>
    </w:p>
    <w:p w14:paraId="70FB4E8C" w14:textId="77777777" w:rsidR="00A549C2" w:rsidRPr="00BC71FA" w:rsidRDefault="00A549C2" w:rsidP="00744F25">
      <w:pPr>
        <w:pStyle w:val="Opsomming"/>
        <w:numPr>
          <w:ilvl w:val="0"/>
          <w:numId w:val="69"/>
        </w:numPr>
        <w:ind w:left="1134" w:hanging="284"/>
        <w:rPr>
          <w:rFonts w:asciiTheme="minorHAnsi" w:hAnsiTheme="minorHAnsi"/>
          <w:color w:val="000000"/>
          <w:sz w:val="24"/>
          <w:szCs w:val="24"/>
        </w:rPr>
      </w:pPr>
      <w:r w:rsidRPr="00BC71FA">
        <w:rPr>
          <w:rFonts w:asciiTheme="minorHAnsi" w:hAnsiTheme="minorHAnsi"/>
          <w:color w:val="000000"/>
          <w:sz w:val="24"/>
          <w:szCs w:val="24"/>
          <w:u w:val="single"/>
        </w:rPr>
        <w:t>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(gelijkstelling met werkelijk verrichte prestaties</w:t>
      </w:r>
      <w:r w:rsidR="00AD6887">
        <w:rPr>
          <w:rFonts w:asciiTheme="minorHAnsi" w:hAnsiTheme="minorHAnsi"/>
          <w:color w:val="000000"/>
          <w:sz w:val="24"/>
          <w:szCs w:val="24"/>
        </w:rPr>
        <w:t xml:space="preserve"> </w:t>
      </w:r>
      <w:r w:rsidR="00392A66">
        <w:rPr>
          <w:rFonts w:asciiTheme="minorHAnsi" w:hAnsiTheme="minorHAnsi"/>
          <w:color w:val="000000"/>
          <w:sz w:val="24"/>
          <w:szCs w:val="24"/>
        </w:rPr>
        <w:t>voor de geldelijke anciënniteit)</w:t>
      </w:r>
      <w:r w:rsidR="00650F7F">
        <w:rPr>
          <w:rFonts w:asciiTheme="minorHAnsi" w:hAnsiTheme="minorHAnsi"/>
          <w:color w:val="000000"/>
          <w:sz w:val="24"/>
          <w:szCs w:val="24"/>
        </w:rPr>
        <w:t>:</w:t>
      </w:r>
    </w:p>
    <w:p w14:paraId="740153FC"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gewaarborgd uitbet</w:t>
      </w:r>
      <w:r w:rsidR="006A089E">
        <w:rPr>
          <w:rFonts w:asciiTheme="minorHAnsi" w:hAnsiTheme="minorHAnsi"/>
          <w:color w:val="000000"/>
          <w:sz w:val="24"/>
          <w:szCs w:val="24"/>
        </w:rPr>
        <w:t>aald dagloon (voor arbeiders);</w:t>
      </w:r>
    </w:p>
    <w:p w14:paraId="71FFD684"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ziekte of ongeval van gemeenrecht, zolang die een recht openen op gewaarborgd loon en / of een aanvullende vergoeding</w:t>
      </w:r>
      <w:r w:rsidR="00DB66A8" w:rsidRPr="00BC71FA">
        <w:rPr>
          <w:rFonts w:asciiTheme="minorHAnsi" w:hAnsiTheme="minorHAnsi"/>
          <w:color w:val="000000"/>
          <w:sz w:val="24"/>
          <w:szCs w:val="24"/>
        </w:rPr>
        <w:t>;</w:t>
      </w:r>
    </w:p>
    <w:p w14:paraId="7ED57C69"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arbeidsongeval, beroepsziekte;</w:t>
      </w:r>
    </w:p>
    <w:p w14:paraId="5F12CF17" w14:textId="78232BF8" w:rsidR="00A549C2"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moederschapsrust (15 weken) indien de volledige periode valt tijdens de lopende arbeidsovereenkomst;</w:t>
      </w:r>
    </w:p>
    <w:p w14:paraId="785AC6F8" w14:textId="2A8E46D7" w:rsidR="009E47BF" w:rsidRPr="00BC71FA" w:rsidRDefault="009E47BF" w:rsidP="00744F25">
      <w:pPr>
        <w:pStyle w:val="Opsomming2"/>
        <w:numPr>
          <w:ilvl w:val="0"/>
          <w:numId w:val="96"/>
        </w:numPr>
        <w:ind w:left="1418" w:hanging="284"/>
        <w:rPr>
          <w:rFonts w:asciiTheme="minorHAnsi" w:hAnsiTheme="minorHAnsi"/>
          <w:color w:val="000000"/>
          <w:sz w:val="24"/>
          <w:szCs w:val="24"/>
        </w:rPr>
      </w:pPr>
      <w:r>
        <w:rPr>
          <w:rFonts w:asciiTheme="minorHAnsi" w:hAnsiTheme="minorHAnsi"/>
          <w:color w:val="000000"/>
          <w:sz w:val="24"/>
          <w:szCs w:val="24"/>
        </w:rPr>
        <w:t>verlof voor moederschapsbescherming (werkverwijdering);</w:t>
      </w:r>
    </w:p>
    <w:p w14:paraId="6F9F8470"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klein verlet (niet buiten de max. duur);</w:t>
      </w:r>
    </w:p>
    <w:p w14:paraId="55A8A9C8"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loopbaanonderbreking</w:t>
      </w:r>
      <w:r w:rsidR="002A7F7C">
        <w:rPr>
          <w:rFonts w:asciiTheme="minorHAnsi" w:hAnsiTheme="minorHAnsi"/>
          <w:color w:val="000000"/>
          <w:sz w:val="24"/>
          <w:szCs w:val="24"/>
        </w:rPr>
        <w:t xml:space="preserve"> w</w:t>
      </w:r>
      <w:r w:rsidR="001D7887">
        <w:rPr>
          <w:rFonts w:asciiTheme="minorHAnsi" w:hAnsiTheme="minorHAnsi"/>
          <w:color w:val="000000"/>
          <w:sz w:val="24"/>
          <w:szCs w:val="24"/>
        </w:rPr>
        <w:t>e</w:t>
      </w:r>
      <w:r w:rsidR="002A7F7C">
        <w:rPr>
          <w:rFonts w:asciiTheme="minorHAnsi" w:hAnsiTheme="minorHAnsi"/>
          <w:color w:val="000000"/>
          <w:sz w:val="24"/>
          <w:szCs w:val="24"/>
        </w:rPr>
        <w:t xml:space="preserve">gens thematisch verlof </w:t>
      </w:r>
      <w:r w:rsidR="003B11B0">
        <w:rPr>
          <w:rFonts w:asciiTheme="minorHAnsi" w:hAnsiTheme="minorHAnsi"/>
          <w:color w:val="000000"/>
          <w:sz w:val="24"/>
          <w:szCs w:val="24"/>
        </w:rPr>
        <w:t>en zorgkrediet</w:t>
      </w:r>
      <w:r w:rsidR="00650F7F">
        <w:rPr>
          <w:rFonts w:asciiTheme="minorHAnsi" w:hAnsiTheme="minorHAnsi"/>
          <w:color w:val="000000"/>
          <w:sz w:val="24"/>
          <w:szCs w:val="24"/>
        </w:rPr>
        <w:t>:</w:t>
      </w:r>
      <w:r w:rsidR="005321D8">
        <w:rPr>
          <w:rFonts w:asciiTheme="minorHAnsi" w:hAnsiTheme="minorHAnsi"/>
          <w:color w:val="000000"/>
          <w:sz w:val="24"/>
          <w:szCs w:val="24"/>
        </w:rPr>
        <w:t xml:space="preserve"> zie </w:t>
      </w:r>
      <w:hyperlink w:anchor="_Loopbaanonderbreking" w:history="1">
        <w:r w:rsidR="005321D8">
          <w:rPr>
            <w:rStyle w:val="Hyperlink"/>
            <w:rFonts w:asciiTheme="minorHAnsi" w:hAnsiTheme="minorHAnsi"/>
            <w:b/>
            <w:sz w:val="24"/>
            <w:szCs w:val="24"/>
          </w:rPr>
          <w:t>Loopbaanonderbreking</w:t>
        </w:r>
      </w:hyperlink>
      <w:r w:rsidRPr="005321D8">
        <w:rPr>
          <w:rFonts w:asciiTheme="minorHAnsi" w:hAnsiTheme="minorHAnsi"/>
          <w:b/>
          <w:color w:val="000000"/>
          <w:sz w:val="24"/>
          <w:szCs w:val="24"/>
        </w:rPr>
        <w:t>;</w:t>
      </w:r>
    </w:p>
    <w:p w14:paraId="4286497A"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jaarlijkse vakantie;</w:t>
      </w:r>
    </w:p>
    <w:p w14:paraId="34BDB5C5"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feestdagen;</w:t>
      </w:r>
    </w:p>
    <w:p w14:paraId="6CF32858"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proofErr w:type="spellStart"/>
      <w:r w:rsidRPr="00BC71FA">
        <w:rPr>
          <w:rFonts w:asciiTheme="minorHAnsi" w:hAnsiTheme="minorHAnsi"/>
          <w:color w:val="000000"/>
          <w:sz w:val="24"/>
          <w:szCs w:val="24"/>
        </w:rPr>
        <w:t>voorbehoeds</w:t>
      </w:r>
      <w:proofErr w:type="spellEnd"/>
      <w:r w:rsidRPr="00BC71FA">
        <w:rPr>
          <w:rFonts w:asciiTheme="minorHAnsi" w:hAnsiTheme="minorHAnsi"/>
          <w:color w:val="000000"/>
          <w:sz w:val="24"/>
          <w:szCs w:val="24"/>
        </w:rPr>
        <w:t>- of profylaxeverlof;</w:t>
      </w:r>
    </w:p>
    <w:p w14:paraId="475FB9BF"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staking;</w:t>
      </w:r>
    </w:p>
    <w:p w14:paraId="3E659EF1"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verlof voor vakbondsopdrachten.</w:t>
      </w:r>
    </w:p>
    <w:p w14:paraId="5B8F5320" w14:textId="77777777" w:rsidR="008B38F9" w:rsidRPr="00BC71FA" w:rsidRDefault="008B38F9" w:rsidP="006A089E">
      <w:pPr>
        <w:pStyle w:val="Opsomming2"/>
        <w:rPr>
          <w:rFonts w:asciiTheme="minorHAnsi" w:hAnsiTheme="minorHAnsi"/>
          <w:color w:val="000000"/>
          <w:sz w:val="24"/>
          <w:szCs w:val="24"/>
        </w:rPr>
      </w:pPr>
    </w:p>
    <w:p w14:paraId="2474C8B8" w14:textId="77777777" w:rsidR="00A549C2" w:rsidRPr="00BC71FA" w:rsidRDefault="00A549C2" w:rsidP="00744F25">
      <w:pPr>
        <w:pStyle w:val="Opsomming"/>
        <w:numPr>
          <w:ilvl w:val="0"/>
          <w:numId w:val="69"/>
        </w:numPr>
        <w:rPr>
          <w:rFonts w:asciiTheme="minorHAnsi" w:hAnsiTheme="minorHAnsi"/>
          <w:color w:val="000000"/>
          <w:sz w:val="24"/>
          <w:szCs w:val="24"/>
        </w:rPr>
      </w:pPr>
      <w:r w:rsidRPr="00BC71FA">
        <w:rPr>
          <w:rFonts w:asciiTheme="minorHAnsi" w:hAnsiTheme="minorHAnsi"/>
          <w:color w:val="000000"/>
          <w:sz w:val="24"/>
          <w:szCs w:val="24"/>
          <w:u w:val="single"/>
        </w:rPr>
        <w:t>Niet 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w:t>
      </w:r>
      <w:r w:rsidR="00392A66">
        <w:rPr>
          <w:rFonts w:asciiTheme="minorHAnsi" w:hAnsiTheme="minorHAnsi"/>
          <w:color w:val="000000"/>
          <w:sz w:val="24"/>
          <w:szCs w:val="24"/>
        </w:rPr>
        <w:t xml:space="preserve">geen </w:t>
      </w:r>
      <w:r w:rsidR="008D5673" w:rsidRPr="008D5673">
        <w:rPr>
          <w:rFonts w:asciiTheme="minorHAnsi" w:hAnsiTheme="minorHAnsi"/>
          <w:color w:val="000000"/>
          <w:sz w:val="24"/>
          <w:szCs w:val="24"/>
        </w:rPr>
        <w:t>gelijkstelling met werkelijk verrichte prestaties</w:t>
      </w:r>
      <w:r w:rsidR="00392A66">
        <w:rPr>
          <w:rFonts w:asciiTheme="minorHAnsi" w:hAnsiTheme="minorHAnsi"/>
          <w:color w:val="000000"/>
          <w:sz w:val="24"/>
          <w:szCs w:val="24"/>
        </w:rPr>
        <w:t xml:space="preserve"> </w:t>
      </w:r>
      <w:r w:rsidR="00392A66" w:rsidRPr="00392A66">
        <w:rPr>
          <w:rFonts w:asciiTheme="minorHAnsi" w:hAnsiTheme="minorHAnsi"/>
          <w:color w:val="000000"/>
          <w:sz w:val="24"/>
          <w:szCs w:val="24"/>
        </w:rPr>
        <w:t>voor de geldelijke anciënniteit</w:t>
      </w:r>
      <w:r w:rsidR="008D5673" w:rsidRPr="008D5673">
        <w:rPr>
          <w:rFonts w:asciiTheme="minorHAnsi" w:hAnsiTheme="minorHAnsi"/>
          <w:color w:val="000000"/>
          <w:sz w:val="24"/>
          <w:szCs w:val="24"/>
        </w:rPr>
        <w:t>)</w:t>
      </w:r>
      <w:r w:rsidR="00650F7F">
        <w:rPr>
          <w:rFonts w:asciiTheme="minorHAnsi" w:hAnsiTheme="minorHAnsi"/>
          <w:color w:val="000000"/>
          <w:sz w:val="24"/>
          <w:szCs w:val="24"/>
        </w:rPr>
        <w:t>:</w:t>
      </w:r>
    </w:p>
    <w:p w14:paraId="2F45095F"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vanaf de 31ste dag wegens arbeidsongeschiktheid door ziekte of ongeval van gemeenrecht;</w:t>
      </w:r>
    </w:p>
    <w:p w14:paraId="068542C7"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overmacht;</w:t>
      </w:r>
    </w:p>
    <w:p w14:paraId="415F87C9"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wegens het zetelen als rechter of raadsheer in sociale zaken;</w:t>
      </w:r>
    </w:p>
    <w:p w14:paraId="08E90C67"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verlof om dwingende reden;</w:t>
      </w:r>
    </w:p>
    <w:p w14:paraId="6F8D91D9"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periode van voorlopige hechtenis;</w:t>
      </w:r>
    </w:p>
    <w:p w14:paraId="25212825" w14:textId="77777777" w:rsidR="00A549C2" w:rsidRPr="00BC71FA" w:rsidRDefault="00A549C2" w:rsidP="00744F25">
      <w:pPr>
        <w:pStyle w:val="Opsomming2"/>
        <w:numPr>
          <w:ilvl w:val="0"/>
          <w:numId w:val="96"/>
        </w:numPr>
        <w:ind w:left="1418" w:hanging="284"/>
        <w:rPr>
          <w:rFonts w:asciiTheme="minorHAnsi" w:hAnsiTheme="minorHAnsi"/>
          <w:color w:val="000000"/>
          <w:sz w:val="24"/>
          <w:szCs w:val="24"/>
        </w:rPr>
      </w:pPr>
      <w:r w:rsidRPr="00BC71FA">
        <w:rPr>
          <w:rFonts w:asciiTheme="minorHAnsi" w:hAnsiTheme="minorHAnsi"/>
          <w:color w:val="000000"/>
          <w:sz w:val="24"/>
          <w:szCs w:val="24"/>
        </w:rPr>
        <w:t>ingevolge militieverplichtingen.</w:t>
      </w:r>
    </w:p>
    <w:p w14:paraId="040DE617" w14:textId="77777777" w:rsidR="008B38F9" w:rsidRPr="00BC71FA" w:rsidRDefault="008B38F9" w:rsidP="007F0D2B">
      <w:pPr>
        <w:pStyle w:val="Tekst"/>
        <w:rPr>
          <w:rFonts w:asciiTheme="minorHAnsi" w:hAnsiTheme="minorHAnsi"/>
          <w:color w:val="000000"/>
          <w:sz w:val="24"/>
          <w:szCs w:val="24"/>
        </w:rPr>
      </w:pPr>
    </w:p>
    <w:p w14:paraId="2440C13F" w14:textId="75FF5A32" w:rsidR="00A549C2" w:rsidRDefault="00A549C2" w:rsidP="005202D8">
      <w:pPr>
        <w:pStyle w:val="Tekst"/>
        <w:jc w:val="both"/>
        <w:rPr>
          <w:rFonts w:asciiTheme="minorHAnsi" w:hAnsiTheme="minorHAnsi"/>
          <w:color w:val="000000"/>
          <w:sz w:val="24"/>
          <w:szCs w:val="24"/>
        </w:rPr>
      </w:pPr>
    </w:p>
    <w:p w14:paraId="1AE5508B" w14:textId="77777777" w:rsidR="00944B06" w:rsidRDefault="00944B06" w:rsidP="005202D8">
      <w:pPr>
        <w:pStyle w:val="Tekst"/>
        <w:jc w:val="both"/>
        <w:rPr>
          <w:rFonts w:asciiTheme="minorHAnsi" w:hAnsiTheme="minorHAnsi"/>
          <w:color w:val="000000"/>
          <w:sz w:val="24"/>
          <w:szCs w:val="24"/>
        </w:rPr>
      </w:pPr>
    </w:p>
    <w:p w14:paraId="5CED0B54" w14:textId="101C4495" w:rsidR="007C61BC" w:rsidRPr="00C82CDC" w:rsidRDefault="007C61BC" w:rsidP="007C61BC">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ADA3B0F" w14:textId="77777777" w:rsidR="00A549C2" w:rsidRPr="006A089E" w:rsidRDefault="00A549C2" w:rsidP="00AA77C7">
      <w:pPr>
        <w:pStyle w:val="Kop4"/>
        <w:rPr>
          <w:rFonts w:asciiTheme="minorHAnsi" w:hAnsiTheme="minorHAnsi"/>
          <w:b/>
          <w:sz w:val="28"/>
          <w:szCs w:val="28"/>
        </w:rPr>
      </w:pPr>
      <w:r w:rsidRPr="006A089E">
        <w:rPr>
          <w:rFonts w:asciiTheme="minorHAnsi" w:hAnsiTheme="minorHAnsi"/>
          <w:b/>
          <w:sz w:val="28"/>
          <w:szCs w:val="28"/>
        </w:rPr>
        <w:lastRenderedPageBreak/>
        <w:t>Berekening van de geldelijke anciënniteit</w:t>
      </w:r>
    </w:p>
    <w:p w14:paraId="411869A5" w14:textId="77777777" w:rsidR="00A549C2" w:rsidRPr="00BC71FA" w:rsidRDefault="00A549C2" w:rsidP="005202D8">
      <w:pPr>
        <w:pStyle w:val="Tekst"/>
        <w:jc w:val="both"/>
        <w:rPr>
          <w:rFonts w:asciiTheme="minorHAnsi" w:hAnsiTheme="minorHAnsi"/>
          <w:sz w:val="24"/>
          <w:szCs w:val="24"/>
        </w:rPr>
      </w:pPr>
      <w:r w:rsidRPr="00BC71FA">
        <w:rPr>
          <w:rFonts w:asciiTheme="minorHAnsi" w:hAnsiTheme="minorHAnsi"/>
          <w:sz w:val="24"/>
          <w:szCs w:val="24"/>
        </w:rPr>
        <w:t xml:space="preserve">De in aanmerking komende diensten worden berekend </w:t>
      </w:r>
      <w:r w:rsidRPr="008914DC">
        <w:rPr>
          <w:rFonts w:asciiTheme="minorHAnsi" w:hAnsiTheme="minorHAnsi"/>
          <w:b/>
          <w:sz w:val="24"/>
          <w:szCs w:val="24"/>
        </w:rPr>
        <w:t>per kalendermaand</w:t>
      </w:r>
      <w:r w:rsidRPr="00BC71FA">
        <w:rPr>
          <w:rFonts w:asciiTheme="minorHAnsi" w:hAnsiTheme="minorHAnsi"/>
          <w:sz w:val="24"/>
          <w:szCs w:val="24"/>
        </w:rPr>
        <w:t>; die welke geen volle maand bedragen, worden niet meegeteld.</w:t>
      </w:r>
    </w:p>
    <w:p w14:paraId="6099B0F3" w14:textId="77777777" w:rsidR="005900FB" w:rsidRPr="00BC71FA" w:rsidRDefault="005900FB" w:rsidP="005202D8">
      <w:pPr>
        <w:pStyle w:val="Tekst"/>
        <w:tabs>
          <w:tab w:val="left" w:pos="6090"/>
        </w:tabs>
        <w:jc w:val="both"/>
        <w:rPr>
          <w:rFonts w:asciiTheme="minorHAnsi" w:hAnsiTheme="minorHAnsi"/>
          <w:sz w:val="24"/>
          <w:szCs w:val="24"/>
        </w:rPr>
      </w:pPr>
    </w:p>
    <w:p w14:paraId="03263FE2" w14:textId="77777777" w:rsidR="00A549C2" w:rsidRPr="00BC71FA" w:rsidRDefault="00A549C2" w:rsidP="00EC58D1">
      <w:pPr>
        <w:pStyle w:val="Tekst"/>
        <w:jc w:val="both"/>
        <w:rPr>
          <w:rFonts w:asciiTheme="minorHAnsi" w:hAnsiTheme="minorHAnsi"/>
          <w:color w:val="000000"/>
          <w:sz w:val="24"/>
          <w:szCs w:val="24"/>
        </w:rPr>
      </w:pPr>
      <w:r w:rsidRPr="00BC71FA">
        <w:rPr>
          <w:rFonts w:asciiTheme="minorHAnsi" w:hAnsiTheme="minorHAnsi"/>
          <w:color w:val="000000"/>
          <w:sz w:val="24"/>
          <w:szCs w:val="24"/>
        </w:rPr>
        <w:t>Er wordt geen onderscheid gemaakt tussen deeltijdse en volti</w:t>
      </w:r>
      <w:r w:rsidR="00F676D4" w:rsidRPr="00BC71FA">
        <w:rPr>
          <w:rFonts w:asciiTheme="minorHAnsi" w:hAnsiTheme="minorHAnsi"/>
          <w:color w:val="000000"/>
          <w:sz w:val="24"/>
          <w:szCs w:val="24"/>
        </w:rPr>
        <w:t>jdse diensten in het onderwijs.</w:t>
      </w:r>
    </w:p>
    <w:p w14:paraId="6D6D8043" w14:textId="77777777" w:rsidR="007A3687" w:rsidRPr="00BC71FA" w:rsidRDefault="007A3687" w:rsidP="007A3687">
      <w:pPr>
        <w:pStyle w:val="Tekst"/>
        <w:rPr>
          <w:rFonts w:asciiTheme="minorHAnsi" w:hAnsiTheme="minorHAnsi"/>
          <w:color w:val="000000"/>
          <w:sz w:val="24"/>
          <w:szCs w:val="24"/>
        </w:rPr>
      </w:pPr>
    </w:p>
    <w:p w14:paraId="1CDE8F44" w14:textId="77777777" w:rsidR="00A549C2" w:rsidRPr="00BC71FA" w:rsidRDefault="00A549C2" w:rsidP="00A820FA">
      <w:pPr>
        <w:pStyle w:val="Tekst"/>
        <w:keepNext/>
        <w:rPr>
          <w:rFonts w:asciiTheme="minorHAnsi" w:hAnsiTheme="minorHAnsi"/>
          <w:color w:val="000000"/>
          <w:sz w:val="24"/>
          <w:szCs w:val="24"/>
        </w:rPr>
      </w:pPr>
      <w:r w:rsidRPr="00BC71FA">
        <w:rPr>
          <w:rFonts w:asciiTheme="minorHAnsi" w:hAnsiTheme="minorHAnsi"/>
          <w:color w:val="000000"/>
          <w:sz w:val="24"/>
          <w:szCs w:val="24"/>
        </w:rPr>
        <w:t>Begrip “volledige (kalender)maand”</w:t>
      </w:r>
      <w:r w:rsidR="00650F7F">
        <w:rPr>
          <w:rFonts w:asciiTheme="minorHAnsi" w:hAnsiTheme="minorHAnsi"/>
          <w:color w:val="000000"/>
          <w:sz w:val="24"/>
          <w:szCs w:val="24"/>
        </w:rPr>
        <w:t>:</w:t>
      </w:r>
    </w:p>
    <w:p w14:paraId="212AF71A" w14:textId="77777777" w:rsidR="00A549C2" w:rsidRPr="00BC71FA" w:rsidRDefault="00A549C2" w:rsidP="00744F25">
      <w:pPr>
        <w:pStyle w:val="Opsomming2"/>
        <w:numPr>
          <w:ilvl w:val="0"/>
          <w:numId w:val="96"/>
        </w:numPr>
        <w:ind w:left="1135" w:hanging="283"/>
        <w:rPr>
          <w:rFonts w:asciiTheme="minorHAnsi" w:hAnsiTheme="minorHAnsi"/>
          <w:color w:val="000000"/>
          <w:sz w:val="24"/>
          <w:szCs w:val="24"/>
        </w:rPr>
      </w:pPr>
      <w:r w:rsidRPr="00BC71FA">
        <w:rPr>
          <w:rFonts w:asciiTheme="minorHAnsi" w:hAnsiTheme="minorHAnsi"/>
          <w:color w:val="000000"/>
          <w:sz w:val="24"/>
          <w:szCs w:val="24"/>
        </w:rPr>
        <w:t>van 1.12 tot en met 31.12 = 1 volledige kalendermaand</w:t>
      </w:r>
      <w:r w:rsidR="005A4A8B" w:rsidRPr="00BC71FA">
        <w:rPr>
          <w:rFonts w:asciiTheme="minorHAnsi" w:hAnsiTheme="minorHAnsi"/>
          <w:color w:val="000000"/>
          <w:sz w:val="24"/>
          <w:szCs w:val="24"/>
        </w:rPr>
        <w:t>;</w:t>
      </w:r>
    </w:p>
    <w:p w14:paraId="08565A4B" w14:textId="77777777" w:rsidR="00A549C2" w:rsidRPr="00BC71FA" w:rsidRDefault="00A549C2" w:rsidP="00744F25">
      <w:pPr>
        <w:pStyle w:val="Opsomming2"/>
        <w:numPr>
          <w:ilvl w:val="0"/>
          <w:numId w:val="96"/>
        </w:numPr>
        <w:ind w:left="1135" w:hanging="283"/>
        <w:rPr>
          <w:rFonts w:asciiTheme="minorHAnsi" w:hAnsiTheme="minorHAnsi"/>
          <w:color w:val="000000"/>
          <w:sz w:val="24"/>
          <w:szCs w:val="24"/>
        </w:rPr>
      </w:pPr>
      <w:r w:rsidRPr="00BC71FA">
        <w:rPr>
          <w:rFonts w:asciiTheme="minorHAnsi" w:hAnsiTheme="minorHAnsi"/>
          <w:color w:val="000000"/>
          <w:sz w:val="24"/>
          <w:szCs w:val="24"/>
        </w:rPr>
        <w:t>van 3.3 tot en met 23.5 = 1 volledige kalendermaand</w:t>
      </w:r>
      <w:r w:rsidR="005A4A8B" w:rsidRPr="00BC71FA">
        <w:rPr>
          <w:rFonts w:asciiTheme="minorHAnsi" w:hAnsiTheme="minorHAnsi"/>
          <w:color w:val="000000"/>
          <w:sz w:val="24"/>
          <w:szCs w:val="24"/>
        </w:rPr>
        <w:t>;</w:t>
      </w:r>
    </w:p>
    <w:p w14:paraId="73D2AB69" w14:textId="77777777" w:rsidR="00A549C2" w:rsidRPr="00BC71FA" w:rsidRDefault="00A549C2" w:rsidP="00744F25">
      <w:pPr>
        <w:pStyle w:val="Opsomming2"/>
        <w:numPr>
          <w:ilvl w:val="0"/>
          <w:numId w:val="96"/>
        </w:numPr>
        <w:ind w:left="1135" w:hanging="283"/>
        <w:rPr>
          <w:rFonts w:asciiTheme="minorHAnsi" w:hAnsiTheme="minorHAnsi"/>
          <w:color w:val="000000"/>
          <w:sz w:val="24"/>
          <w:szCs w:val="24"/>
        </w:rPr>
      </w:pPr>
      <w:r w:rsidRPr="00BC71FA">
        <w:rPr>
          <w:rFonts w:asciiTheme="minorHAnsi" w:hAnsiTheme="minorHAnsi"/>
          <w:color w:val="000000"/>
          <w:sz w:val="24"/>
          <w:szCs w:val="24"/>
        </w:rPr>
        <w:t>van 15.4 tot en met 20.5 = géén volledige kalendermaand</w:t>
      </w:r>
      <w:r w:rsidR="005A4A8B" w:rsidRPr="00BC71FA">
        <w:rPr>
          <w:rFonts w:asciiTheme="minorHAnsi" w:hAnsiTheme="minorHAnsi"/>
          <w:color w:val="000000"/>
          <w:sz w:val="24"/>
          <w:szCs w:val="24"/>
        </w:rPr>
        <w:t>.</w:t>
      </w:r>
    </w:p>
    <w:p w14:paraId="7406D5E0" w14:textId="77777777" w:rsidR="00A549C2" w:rsidRDefault="00A549C2">
      <w:pPr>
        <w:pStyle w:val="Opsomming2"/>
        <w:ind w:left="1134" w:firstLine="0"/>
        <w:rPr>
          <w:rFonts w:asciiTheme="minorHAnsi" w:hAnsiTheme="minorHAnsi"/>
          <w:color w:val="000000"/>
          <w:sz w:val="24"/>
          <w:szCs w:val="24"/>
        </w:rPr>
      </w:pPr>
    </w:p>
    <w:p w14:paraId="4547E098" w14:textId="0D18BFC3" w:rsidR="00463E0A" w:rsidRPr="00BC71FA" w:rsidRDefault="00A549C2" w:rsidP="00222538">
      <w:pPr>
        <w:pStyle w:val="Tekst"/>
        <w:jc w:val="both"/>
        <w:rPr>
          <w:rFonts w:asciiTheme="minorHAnsi" w:hAnsiTheme="minorHAnsi"/>
          <w:sz w:val="24"/>
          <w:szCs w:val="24"/>
        </w:rPr>
      </w:pPr>
      <w:r w:rsidRPr="00BC71FA">
        <w:rPr>
          <w:rFonts w:asciiTheme="minorHAnsi" w:hAnsiTheme="minorHAnsi"/>
          <w:sz w:val="24"/>
          <w:szCs w:val="24"/>
        </w:rPr>
        <w:t xml:space="preserve">Vanaf het moment waarop de </w:t>
      </w:r>
      <w:r w:rsidR="00E271EE" w:rsidRPr="00BC71FA">
        <w:rPr>
          <w:rFonts w:asciiTheme="minorHAnsi" w:hAnsiTheme="minorHAnsi"/>
          <w:sz w:val="24"/>
          <w:szCs w:val="24"/>
        </w:rPr>
        <w:t>ziekte-uitkeringen</w:t>
      </w:r>
      <w:r w:rsidRPr="00BC71FA">
        <w:rPr>
          <w:rFonts w:asciiTheme="minorHAnsi" w:hAnsiTheme="minorHAnsi"/>
          <w:sz w:val="24"/>
          <w:szCs w:val="24"/>
        </w:rPr>
        <w:t xml:space="preserve"> van een personeelslid volledig ten laste valt van de ziekte- en invaliditeitsverzekering (m.a.w. vanaf de 31ste dag van de arbeidsongeschiktheid wegens ziekte) komt de schorsingsperiode niet langer in aanmerking als anciënniteit.</w:t>
      </w:r>
    </w:p>
    <w:p w14:paraId="7180088C" w14:textId="77777777" w:rsidR="00222538" w:rsidRPr="00BC71FA" w:rsidRDefault="00222538" w:rsidP="00222538">
      <w:pPr>
        <w:pStyle w:val="Tekst"/>
        <w:jc w:val="both"/>
        <w:rPr>
          <w:rFonts w:asciiTheme="minorHAnsi" w:hAnsiTheme="minorHAnsi"/>
          <w:color w:val="000000"/>
          <w:sz w:val="24"/>
          <w:szCs w:val="24"/>
        </w:rPr>
      </w:pPr>
    </w:p>
    <w:p w14:paraId="57D4E130" w14:textId="77777777" w:rsidR="00A549C2" w:rsidRPr="00BC71FA" w:rsidRDefault="005C2E17" w:rsidP="00222538">
      <w:pPr>
        <w:pStyle w:val="Tekst"/>
        <w:jc w:val="both"/>
        <w:rPr>
          <w:rFonts w:asciiTheme="minorHAnsi" w:hAnsiTheme="minorHAnsi"/>
          <w:sz w:val="24"/>
          <w:szCs w:val="24"/>
        </w:rPr>
      </w:pPr>
      <w:r>
        <w:rPr>
          <w:rFonts w:asciiTheme="minorHAnsi" w:hAnsiTheme="minorHAnsi"/>
          <w:b/>
          <w:color w:val="000000"/>
          <w:sz w:val="24"/>
          <w:szCs w:val="24"/>
          <w:u w:val="single"/>
        </w:rPr>
        <w:t>Voorbeeld</w:t>
      </w:r>
      <w:r w:rsidR="00A549C2" w:rsidRPr="00BC71FA">
        <w:rPr>
          <w:rFonts w:asciiTheme="minorHAnsi" w:hAnsiTheme="minorHAnsi"/>
          <w:color w:val="000000"/>
          <w:sz w:val="24"/>
          <w:szCs w:val="24"/>
        </w:rPr>
        <w:t xml:space="preserve"> iemand is ziek van 21 april tot en met 10 juni; vanaf 21 mei valt zijn uitkering volledig ten laste van de mutualiteit; mei en juni zijn bijgevolg “onvolledige kalendermaanden” die niet in aanmerking komen als anciënniteit.</w:t>
      </w:r>
    </w:p>
    <w:p w14:paraId="1CCFD1DF" w14:textId="77777777" w:rsidR="00A549C2" w:rsidRPr="00E045C1" w:rsidRDefault="00A549C2" w:rsidP="00AA77C7">
      <w:pPr>
        <w:pStyle w:val="Kop3"/>
        <w:rPr>
          <w:rFonts w:asciiTheme="minorHAnsi" w:hAnsiTheme="minorHAnsi"/>
          <w:sz w:val="28"/>
          <w:szCs w:val="28"/>
        </w:rPr>
      </w:pPr>
      <w:bookmarkStart w:id="2246" w:name="_De_haard-_en"/>
      <w:bookmarkStart w:id="2247" w:name="_Toc391971500"/>
      <w:bookmarkStart w:id="2248" w:name="_Toc392302042"/>
      <w:bookmarkStart w:id="2249" w:name="_Toc426347490"/>
      <w:bookmarkStart w:id="2250" w:name="_Toc426450913"/>
      <w:bookmarkStart w:id="2251" w:name="_Toc426451457"/>
      <w:bookmarkStart w:id="2252" w:name="_Toc426510956"/>
      <w:bookmarkStart w:id="2253" w:name="_Toc426517027"/>
      <w:bookmarkStart w:id="2254" w:name="_Toc426530689"/>
      <w:bookmarkStart w:id="2255" w:name="_Toc426943610"/>
      <w:bookmarkStart w:id="2256" w:name="_Toc426950372"/>
      <w:bookmarkStart w:id="2257" w:name="_Toc450032452"/>
      <w:bookmarkStart w:id="2258" w:name="_Toc450038040"/>
      <w:bookmarkStart w:id="2259" w:name="_Toc450531117"/>
      <w:bookmarkStart w:id="2260" w:name="_Toc450985114"/>
      <w:bookmarkStart w:id="2261" w:name="_Toc451053620"/>
      <w:bookmarkStart w:id="2262" w:name="_Toc451058135"/>
      <w:bookmarkStart w:id="2263" w:name="_Toc451069899"/>
      <w:bookmarkStart w:id="2264" w:name="_Toc452441603"/>
      <w:bookmarkStart w:id="2265" w:name="_Toc462553953"/>
      <w:bookmarkStart w:id="2266" w:name="_Toc473535024"/>
      <w:bookmarkStart w:id="2267" w:name="_Toc473535405"/>
      <w:bookmarkStart w:id="2268" w:name="_Toc473536005"/>
      <w:bookmarkStart w:id="2269" w:name="_Toc473615255"/>
      <w:bookmarkStart w:id="2270" w:name="_Toc473685651"/>
      <w:bookmarkStart w:id="2271" w:name="_Toc474045410"/>
      <w:bookmarkStart w:id="2272" w:name="_Toc495302815"/>
      <w:bookmarkStart w:id="2273" w:name="_Toc276634621"/>
      <w:bookmarkStart w:id="2274" w:name="_Toc276635505"/>
      <w:bookmarkStart w:id="2275" w:name="_Toc280265708"/>
      <w:bookmarkStart w:id="2276" w:name="_Toc307475530"/>
      <w:bookmarkStart w:id="2277" w:name="_Toc307487792"/>
      <w:bookmarkStart w:id="2278" w:name="_Toc192163441"/>
      <w:bookmarkEnd w:id="2246"/>
      <w:r w:rsidRPr="00E045C1">
        <w:rPr>
          <w:rFonts w:asciiTheme="minorHAnsi" w:hAnsiTheme="minorHAnsi"/>
          <w:sz w:val="28"/>
          <w:szCs w:val="28"/>
        </w:rPr>
        <w:t>De haard- en standplaatstoelage</w:t>
      </w:r>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p>
    <w:p w14:paraId="6BB30CE9" w14:textId="77777777" w:rsidR="00EE790C" w:rsidRPr="00EE790C" w:rsidRDefault="009740C9" w:rsidP="00EE790C">
      <w:pPr>
        <w:pStyle w:val="Tekst"/>
        <w:spacing w:after="240"/>
        <w:jc w:val="both"/>
        <w:rPr>
          <w:rFonts w:asciiTheme="minorHAnsi" w:hAnsiTheme="minorHAnsi"/>
          <w:b/>
          <w:color w:val="000000"/>
          <w:sz w:val="24"/>
          <w:szCs w:val="24"/>
        </w:rPr>
      </w:pPr>
      <w:hyperlink r:id="rId63" w:history="1">
        <w:r w:rsidRPr="004E61B6">
          <w:rPr>
            <w:rStyle w:val="Hyperlink"/>
            <w:rFonts w:asciiTheme="minorHAnsi" w:hAnsiTheme="minorHAnsi"/>
            <w:b/>
            <w:sz w:val="24"/>
            <w:szCs w:val="24"/>
          </w:rPr>
          <w:t>https</w:t>
        </w:r>
        <w:r w:rsidR="00650F7F">
          <w:rPr>
            <w:rStyle w:val="Hyperlink"/>
            <w:rFonts w:asciiTheme="minorHAnsi" w:hAnsiTheme="minorHAnsi"/>
            <w:b/>
            <w:sz w:val="24"/>
            <w:szCs w:val="24"/>
          </w:rPr>
          <w:t>:</w:t>
        </w:r>
        <w:r w:rsidRPr="004E61B6">
          <w:rPr>
            <w:rStyle w:val="Hyperlink"/>
            <w:rFonts w:asciiTheme="minorHAnsi" w:hAnsiTheme="minorHAnsi"/>
            <w:b/>
            <w:sz w:val="24"/>
            <w:szCs w:val="24"/>
          </w:rPr>
          <w:t>//onderwijs.vlaanderen.be/nl/haard-of-standplaatstoelage</w:t>
        </w:r>
      </w:hyperlink>
    </w:p>
    <w:p w14:paraId="4F0329A0" w14:textId="28F27DC7" w:rsidR="00A549C2" w:rsidRPr="00BC71FA" w:rsidRDefault="00A549C2" w:rsidP="0022253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haard- of standplaatstoelage is </w:t>
      </w:r>
      <w:r w:rsidRPr="00BC71FA">
        <w:rPr>
          <w:rFonts w:asciiTheme="minorHAnsi" w:hAnsiTheme="minorHAnsi"/>
          <w:color w:val="000000"/>
          <w:sz w:val="24"/>
          <w:szCs w:val="24"/>
          <w:u w:val="single"/>
        </w:rPr>
        <w:t>een bijkomende vergoeding</w:t>
      </w:r>
      <w:r w:rsidR="005202D8" w:rsidRPr="00BC71FA">
        <w:rPr>
          <w:rFonts w:asciiTheme="minorHAnsi" w:hAnsiTheme="minorHAnsi"/>
          <w:color w:val="000000"/>
          <w:sz w:val="24"/>
          <w:szCs w:val="24"/>
        </w:rPr>
        <w:t xml:space="preserve"> die</w:t>
      </w:r>
      <w:r w:rsidRPr="00BC71FA">
        <w:rPr>
          <w:rFonts w:asciiTheme="minorHAnsi" w:hAnsiTheme="minorHAnsi"/>
          <w:color w:val="000000"/>
          <w:sz w:val="24"/>
          <w:szCs w:val="24"/>
        </w:rPr>
        <w:t xml:space="preserve"> </w:t>
      </w:r>
      <w:r w:rsidR="005202D8" w:rsidRPr="00BC71FA">
        <w:rPr>
          <w:rFonts w:asciiTheme="minorHAnsi" w:hAnsiTheme="minorHAnsi"/>
          <w:color w:val="000000"/>
          <w:sz w:val="24"/>
          <w:szCs w:val="24"/>
        </w:rPr>
        <w:t>i</w:t>
      </w:r>
      <w:r w:rsidR="000735CE">
        <w:rPr>
          <w:rFonts w:asciiTheme="minorHAnsi" w:hAnsiTheme="minorHAnsi"/>
          <w:color w:val="000000"/>
          <w:sz w:val="24"/>
          <w:szCs w:val="24"/>
        </w:rPr>
        <w:t>ntegraal</w:t>
      </w:r>
      <w:r w:rsidR="005202D8" w:rsidRPr="00BC71FA">
        <w:rPr>
          <w:rFonts w:asciiTheme="minorHAnsi" w:hAnsiTheme="minorHAnsi"/>
          <w:color w:val="000000"/>
          <w:sz w:val="24"/>
          <w:szCs w:val="24"/>
        </w:rPr>
        <w:t xml:space="preserve"> </w:t>
      </w:r>
      <w:r w:rsidRPr="00BC71FA">
        <w:rPr>
          <w:rFonts w:asciiTheme="minorHAnsi" w:hAnsiTheme="minorHAnsi"/>
          <w:color w:val="000000"/>
          <w:sz w:val="24"/>
          <w:szCs w:val="24"/>
        </w:rPr>
        <w:t xml:space="preserve">deel uitmaakt van het loon, dat wil zeggen dat zij verschuldigd is in de mate dat het loon verschuldigd is. De som is verschuldigd vanaf de eerste dag </w:t>
      </w:r>
      <w:r w:rsidR="007C61BC">
        <w:rPr>
          <w:rFonts w:asciiTheme="minorHAnsi" w:hAnsiTheme="minorHAnsi"/>
          <w:color w:val="000000"/>
          <w:sz w:val="24"/>
          <w:szCs w:val="24"/>
        </w:rPr>
        <w:t>v</w:t>
      </w:r>
      <w:r w:rsidRPr="00BC71FA">
        <w:rPr>
          <w:rFonts w:asciiTheme="minorHAnsi" w:hAnsiTheme="minorHAnsi"/>
          <w:color w:val="000000"/>
          <w:sz w:val="24"/>
          <w:szCs w:val="24"/>
        </w:rPr>
        <w:t xml:space="preserve">an de maand waarin het recht verworven wordt. De bedragen van toekenning zijn afleesbaar in de lijsten van de maandelijkse </w:t>
      </w:r>
      <w:proofErr w:type="spellStart"/>
      <w:r w:rsidRPr="00BC71FA">
        <w:rPr>
          <w:rFonts w:asciiTheme="minorHAnsi" w:hAnsiTheme="minorHAnsi"/>
          <w:color w:val="000000"/>
          <w:sz w:val="24"/>
          <w:szCs w:val="24"/>
        </w:rPr>
        <w:t>brutobezoldigingen</w:t>
      </w:r>
      <w:proofErr w:type="spellEnd"/>
      <w:r w:rsidRPr="00BC71FA">
        <w:rPr>
          <w:rFonts w:asciiTheme="minorHAnsi" w:hAnsiTheme="minorHAnsi"/>
          <w:color w:val="000000"/>
          <w:sz w:val="24"/>
          <w:szCs w:val="24"/>
        </w:rPr>
        <w:t>.</w:t>
      </w:r>
      <w:r w:rsidR="00211828">
        <w:rPr>
          <w:rFonts w:asciiTheme="minorHAnsi" w:hAnsiTheme="minorHAnsi"/>
          <w:color w:val="000000"/>
          <w:sz w:val="24"/>
          <w:szCs w:val="24"/>
        </w:rPr>
        <w:t xml:space="preserve"> </w:t>
      </w:r>
      <w:r w:rsidR="00211828" w:rsidRPr="00211828">
        <w:rPr>
          <w:rFonts w:asciiTheme="minorHAnsi" w:hAnsiTheme="minorHAnsi"/>
          <w:color w:val="000000"/>
          <w:sz w:val="24"/>
          <w:szCs w:val="24"/>
        </w:rPr>
        <w:t xml:space="preserve">Afhankelijk van de gezinssituatie én het salaris krijgt </w:t>
      </w:r>
      <w:r w:rsidR="007B22A4">
        <w:rPr>
          <w:rFonts w:asciiTheme="minorHAnsi" w:hAnsiTheme="minorHAnsi"/>
          <w:color w:val="000000"/>
          <w:sz w:val="24"/>
          <w:szCs w:val="24"/>
        </w:rPr>
        <w:t>de werknemer</w:t>
      </w:r>
      <w:r w:rsidR="00211828" w:rsidRPr="00211828">
        <w:rPr>
          <w:rFonts w:asciiTheme="minorHAnsi" w:hAnsiTheme="minorHAnsi"/>
          <w:color w:val="000000"/>
          <w:sz w:val="24"/>
          <w:szCs w:val="24"/>
        </w:rPr>
        <w:t xml:space="preserve"> ofwel een haardtoelage ofwel een standplaatstoelage ofwel geen van beide</w:t>
      </w:r>
      <w:r w:rsidR="00211828">
        <w:rPr>
          <w:rFonts w:asciiTheme="minorHAnsi" w:hAnsiTheme="minorHAnsi"/>
          <w:color w:val="000000"/>
          <w:sz w:val="24"/>
          <w:szCs w:val="24"/>
        </w:rPr>
        <w:t>.</w:t>
      </w:r>
    </w:p>
    <w:p w14:paraId="4760B704" w14:textId="77777777" w:rsidR="00222538" w:rsidRPr="00BC71FA" w:rsidRDefault="00222538" w:rsidP="007F0D2B">
      <w:pPr>
        <w:pStyle w:val="Tekst"/>
        <w:rPr>
          <w:rFonts w:asciiTheme="minorHAnsi" w:hAnsiTheme="minorHAnsi"/>
          <w:color w:val="000000"/>
          <w:sz w:val="24"/>
          <w:szCs w:val="24"/>
        </w:rPr>
      </w:pPr>
      <w:bookmarkStart w:id="2279" w:name="_Toc276635506"/>
    </w:p>
    <w:p w14:paraId="6459F0C3" w14:textId="77777777" w:rsidR="00A549C2" w:rsidRPr="00BC71FA" w:rsidRDefault="00A549C2" w:rsidP="007F0D2B">
      <w:pPr>
        <w:pStyle w:val="Tekst"/>
        <w:rPr>
          <w:rFonts w:asciiTheme="minorHAnsi" w:hAnsiTheme="minorHAnsi"/>
          <w:color w:val="000000"/>
          <w:sz w:val="24"/>
          <w:szCs w:val="24"/>
        </w:rPr>
      </w:pPr>
      <w:r w:rsidRPr="00247F36">
        <w:rPr>
          <w:rFonts w:asciiTheme="minorHAnsi" w:hAnsiTheme="minorHAnsi"/>
          <w:color w:val="000000"/>
          <w:sz w:val="24"/>
          <w:szCs w:val="24"/>
          <w:u w:val="single"/>
        </w:rPr>
        <w:t>Schematisch overzicht</w:t>
      </w:r>
      <w:r w:rsidRPr="00BC71FA">
        <w:rPr>
          <w:rFonts w:asciiTheme="minorHAnsi" w:hAnsiTheme="minorHAnsi"/>
          <w:color w:val="000000"/>
          <w:sz w:val="24"/>
          <w:szCs w:val="24"/>
        </w:rPr>
        <w:t xml:space="preserve"> van toekenning</w:t>
      </w:r>
      <w:bookmarkEnd w:id="2279"/>
      <w:r w:rsidR="00650F7F">
        <w:rPr>
          <w:rFonts w:asciiTheme="minorHAnsi" w:hAnsiTheme="minorHAnsi"/>
          <w:color w:val="000000"/>
          <w:sz w:val="24"/>
          <w:szCs w:val="24"/>
        </w:rPr>
        <w:t>:</w:t>
      </w:r>
    </w:p>
    <w:p w14:paraId="697660A6" w14:textId="77777777" w:rsidR="00A549C2" w:rsidRPr="00BC71FA" w:rsidRDefault="00A549C2" w:rsidP="007F0D2B">
      <w:pPr>
        <w:pStyle w:val="Tekst"/>
        <w:rPr>
          <w:rFonts w:asciiTheme="minorHAnsi" w:hAnsiTheme="minorHAnsi"/>
          <w:color w:val="000000"/>
          <w:sz w:val="24"/>
          <w:szCs w:val="24"/>
        </w:rPr>
      </w:pPr>
    </w:p>
    <w:tbl>
      <w:tblPr>
        <w:tblW w:w="808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417"/>
        <w:gridCol w:w="1276"/>
        <w:gridCol w:w="1134"/>
        <w:gridCol w:w="1276"/>
        <w:gridCol w:w="1134"/>
      </w:tblGrid>
      <w:tr w:rsidR="00A549C2" w:rsidRPr="00BC71FA" w14:paraId="67226C8E" w14:textId="77777777" w:rsidTr="00806086">
        <w:trPr>
          <w:cantSplit/>
        </w:trPr>
        <w:tc>
          <w:tcPr>
            <w:tcW w:w="1843" w:type="dxa"/>
            <w:tcBorders>
              <w:top w:val="nil"/>
              <w:left w:val="nil"/>
              <w:bottom w:val="nil"/>
              <w:right w:val="nil"/>
            </w:tcBorders>
          </w:tcPr>
          <w:p w14:paraId="7D66AB26"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left w:val="single" w:sz="4" w:space="0" w:color="auto"/>
              <w:bottom w:val="single" w:sz="4" w:space="0" w:color="auto"/>
            </w:tcBorders>
            <w:vAlign w:val="center"/>
          </w:tcPr>
          <w:p w14:paraId="66C0D1C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Alleenstaand</w:t>
            </w:r>
          </w:p>
        </w:tc>
        <w:tc>
          <w:tcPr>
            <w:tcW w:w="2410" w:type="dxa"/>
            <w:gridSpan w:val="2"/>
            <w:vAlign w:val="center"/>
          </w:tcPr>
          <w:p w14:paraId="0E3BCA2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Gehuwd</w:t>
            </w:r>
          </w:p>
        </w:tc>
        <w:tc>
          <w:tcPr>
            <w:tcW w:w="2410" w:type="dxa"/>
            <w:gridSpan w:val="2"/>
            <w:vAlign w:val="center"/>
          </w:tcPr>
          <w:p w14:paraId="26C82439"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Samenwonend</w:t>
            </w:r>
          </w:p>
        </w:tc>
      </w:tr>
      <w:tr w:rsidR="00806086" w:rsidRPr="00BC71FA" w14:paraId="3B2B3132" w14:textId="77777777" w:rsidTr="00806086">
        <w:trPr>
          <w:cantSplit/>
        </w:trPr>
        <w:tc>
          <w:tcPr>
            <w:tcW w:w="1843" w:type="dxa"/>
            <w:tcBorders>
              <w:top w:val="nil"/>
              <w:left w:val="nil"/>
              <w:bottom w:val="nil"/>
              <w:right w:val="nil"/>
            </w:tcBorders>
            <w:vAlign w:val="center"/>
          </w:tcPr>
          <w:p w14:paraId="2EAB793A"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top w:val="nil"/>
              <w:left w:val="single" w:sz="4" w:space="0" w:color="auto"/>
              <w:bottom w:val="nil"/>
            </w:tcBorders>
            <w:vAlign w:val="center"/>
          </w:tcPr>
          <w:p w14:paraId="0356604B" w14:textId="77777777" w:rsidR="00A549C2" w:rsidRPr="00BC71FA" w:rsidRDefault="00A549C2">
            <w:pPr>
              <w:pStyle w:val="Tekst"/>
              <w:ind w:left="0"/>
              <w:jc w:val="center"/>
              <w:rPr>
                <w:rFonts w:asciiTheme="minorHAnsi" w:hAnsiTheme="minorHAnsi"/>
                <w:color w:val="000000"/>
                <w:sz w:val="24"/>
                <w:szCs w:val="24"/>
              </w:rPr>
            </w:pPr>
          </w:p>
        </w:tc>
        <w:tc>
          <w:tcPr>
            <w:tcW w:w="1276" w:type="dxa"/>
            <w:vAlign w:val="center"/>
          </w:tcPr>
          <w:p w14:paraId="23B8D5E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4F271F6"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c>
          <w:tcPr>
            <w:tcW w:w="1276" w:type="dxa"/>
            <w:vAlign w:val="center"/>
          </w:tcPr>
          <w:p w14:paraId="640A8D9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3E6753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r>
      <w:tr w:rsidR="00806086" w:rsidRPr="00BC71FA" w14:paraId="2681823B" w14:textId="77777777" w:rsidTr="00806086">
        <w:tc>
          <w:tcPr>
            <w:tcW w:w="1843" w:type="dxa"/>
            <w:tcBorders>
              <w:top w:val="single" w:sz="4" w:space="0" w:color="auto"/>
              <w:left w:val="single" w:sz="4" w:space="0" w:color="auto"/>
              <w:bottom w:val="nil"/>
              <w:right w:val="nil"/>
            </w:tcBorders>
            <w:vAlign w:val="center"/>
          </w:tcPr>
          <w:p w14:paraId="030B14D3"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Kinderen</w:t>
            </w:r>
          </w:p>
        </w:tc>
        <w:tc>
          <w:tcPr>
            <w:tcW w:w="1417" w:type="dxa"/>
            <w:tcBorders>
              <w:top w:val="single" w:sz="4" w:space="0" w:color="auto"/>
              <w:left w:val="single" w:sz="4" w:space="0" w:color="auto"/>
              <w:bottom w:val="single" w:sz="4" w:space="0" w:color="auto"/>
            </w:tcBorders>
            <w:vAlign w:val="center"/>
          </w:tcPr>
          <w:p w14:paraId="5B2A84F8"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p>
        </w:tc>
        <w:tc>
          <w:tcPr>
            <w:tcW w:w="1276" w:type="dxa"/>
            <w:vAlign w:val="center"/>
          </w:tcPr>
          <w:p w14:paraId="093BFF48"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DBD27D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3CADAC1C"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6DB07B92"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r w:rsidR="00806086" w:rsidRPr="00BC71FA" w14:paraId="39ED2413" w14:textId="77777777" w:rsidTr="00806086">
        <w:tc>
          <w:tcPr>
            <w:tcW w:w="1843" w:type="dxa"/>
            <w:tcBorders>
              <w:top w:val="single" w:sz="4" w:space="0" w:color="auto"/>
              <w:left w:val="single" w:sz="4" w:space="0" w:color="auto"/>
              <w:bottom w:val="single" w:sz="4" w:space="0" w:color="auto"/>
              <w:right w:val="nil"/>
            </w:tcBorders>
            <w:vAlign w:val="center"/>
          </w:tcPr>
          <w:p w14:paraId="516DE46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Geen Kinderen</w:t>
            </w:r>
          </w:p>
        </w:tc>
        <w:tc>
          <w:tcPr>
            <w:tcW w:w="1417" w:type="dxa"/>
            <w:tcBorders>
              <w:top w:val="single" w:sz="4" w:space="0" w:color="auto"/>
              <w:left w:val="single" w:sz="4" w:space="0" w:color="auto"/>
            </w:tcBorders>
            <w:vAlign w:val="center"/>
          </w:tcPr>
          <w:p w14:paraId="7FDF39F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w:t>
            </w:r>
          </w:p>
        </w:tc>
        <w:tc>
          <w:tcPr>
            <w:tcW w:w="1276" w:type="dxa"/>
            <w:vAlign w:val="center"/>
          </w:tcPr>
          <w:p w14:paraId="31C0E6E5"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066B16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0EB006C6"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12008B50"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bl>
    <w:p w14:paraId="598DC697" w14:textId="77777777" w:rsidR="00A549C2" w:rsidRPr="00BC71FA" w:rsidRDefault="00A549C2" w:rsidP="007F0D2B">
      <w:pPr>
        <w:pStyle w:val="Tekst"/>
        <w:rPr>
          <w:rFonts w:asciiTheme="minorHAnsi" w:hAnsiTheme="minorHAnsi"/>
          <w:color w:val="000000"/>
          <w:sz w:val="24"/>
          <w:szCs w:val="24"/>
        </w:rPr>
      </w:pPr>
    </w:p>
    <w:p w14:paraId="2F0878F5" w14:textId="77777777" w:rsidR="00A373E5" w:rsidRDefault="00A549C2" w:rsidP="00A373E5">
      <w:pPr>
        <w:pStyle w:val="Tekst"/>
        <w:jc w:val="both"/>
        <w:rPr>
          <w:rFonts w:asciiTheme="minorHAnsi" w:hAnsiTheme="minorHAnsi"/>
          <w:color w:val="000000"/>
          <w:sz w:val="24"/>
          <w:szCs w:val="24"/>
        </w:rPr>
      </w:pPr>
      <w:r w:rsidRPr="00BC71FA">
        <w:rPr>
          <w:rFonts w:asciiTheme="minorHAnsi" w:hAnsiTheme="minorHAnsi"/>
          <w:color w:val="000000"/>
          <w:sz w:val="24"/>
          <w:szCs w:val="24"/>
        </w:rPr>
        <w:t>Deze toelage wordt toegekend in verhouding tot het basisloon (de maandwedde). Bij cumulatie van verschillende functies kan het bedrag van de haard- of standplaatstoelage niet meer bedragen dan het corresponderende bedrag van de maandwedde. Bij indexaanpassing zullen de nieuwe bedragen via deze handleiding medegedeeld worden.</w:t>
      </w:r>
    </w:p>
    <w:p w14:paraId="5401F362" w14:textId="470A7926" w:rsidR="007C61BC" w:rsidRPr="00C82CDC" w:rsidRDefault="007C61BC" w:rsidP="007C61BC">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0937ECE9" w14:textId="77777777" w:rsidR="00A549C2" w:rsidRPr="0029055F" w:rsidRDefault="00A549C2" w:rsidP="00AA77C7">
      <w:pPr>
        <w:pStyle w:val="Kop4"/>
        <w:rPr>
          <w:rFonts w:asciiTheme="minorHAnsi" w:hAnsiTheme="minorHAnsi"/>
          <w:b/>
          <w:sz w:val="28"/>
          <w:szCs w:val="28"/>
        </w:rPr>
      </w:pPr>
      <w:bookmarkStart w:id="2280" w:name="_Toc391971501"/>
      <w:bookmarkStart w:id="2281" w:name="_Toc392302043"/>
      <w:r w:rsidRPr="0029055F">
        <w:rPr>
          <w:rFonts w:asciiTheme="minorHAnsi" w:hAnsiTheme="minorHAnsi"/>
          <w:b/>
          <w:sz w:val="28"/>
          <w:szCs w:val="28"/>
        </w:rPr>
        <w:lastRenderedPageBreak/>
        <w:t>Haardtoelage</w:t>
      </w:r>
      <w:bookmarkEnd w:id="2280"/>
      <w:bookmarkEnd w:id="2281"/>
    </w:p>
    <w:p w14:paraId="4188533A" w14:textId="77777777" w:rsidR="00A549C2" w:rsidRPr="00BC71FA" w:rsidRDefault="00A549C2" w:rsidP="00744F25">
      <w:pPr>
        <w:pStyle w:val="Opsomming"/>
        <w:numPr>
          <w:ilvl w:val="0"/>
          <w:numId w:val="69"/>
        </w:numPr>
        <w:ind w:left="1134" w:hanging="284"/>
        <w:rPr>
          <w:rFonts w:asciiTheme="minorHAnsi" w:hAnsiTheme="minorHAnsi"/>
          <w:color w:val="000000"/>
          <w:sz w:val="24"/>
          <w:szCs w:val="24"/>
        </w:rPr>
      </w:pPr>
      <w:r w:rsidRPr="00977E4E">
        <w:rPr>
          <w:rFonts w:asciiTheme="minorHAnsi" w:hAnsiTheme="minorHAnsi"/>
          <w:b/>
          <w:color w:val="000000"/>
          <w:sz w:val="24"/>
          <w:szCs w:val="24"/>
        </w:rPr>
        <w:t>Rechthebbenden</w:t>
      </w:r>
      <w:r w:rsidR="00650F7F">
        <w:rPr>
          <w:rFonts w:asciiTheme="minorHAnsi" w:hAnsiTheme="minorHAnsi"/>
          <w:b/>
          <w:color w:val="000000"/>
          <w:sz w:val="24"/>
          <w:szCs w:val="24"/>
        </w:rPr>
        <w:t>:</w:t>
      </w:r>
    </w:p>
    <w:p w14:paraId="25EDB4D5" w14:textId="77777777" w:rsidR="00222538" w:rsidRPr="00BC71FA" w:rsidRDefault="00222538" w:rsidP="00222538">
      <w:pPr>
        <w:pStyle w:val="Opsomming"/>
        <w:ind w:firstLine="0"/>
        <w:rPr>
          <w:rFonts w:asciiTheme="minorHAnsi" w:hAnsiTheme="minorHAnsi"/>
          <w:color w:val="000000"/>
          <w:sz w:val="24"/>
          <w:szCs w:val="24"/>
        </w:rPr>
      </w:pPr>
    </w:p>
    <w:p w14:paraId="2B3F2446" w14:textId="1019F8D8" w:rsidR="00A64F9A" w:rsidRDefault="00A23A4C" w:rsidP="00744F25">
      <w:pPr>
        <w:pStyle w:val="Opsomming2"/>
        <w:numPr>
          <w:ilvl w:val="0"/>
          <w:numId w:val="96"/>
        </w:numPr>
        <w:ind w:left="1134" w:hanging="283"/>
        <w:rPr>
          <w:rFonts w:asciiTheme="minorHAnsi" w:hAnsiTheme="minorHAnsi"/>
          <w:color w:val="000000"/>
          <w:sz w:val="24"/>
          <w:szCs w:val="24"/>
        </w:rPr>
      </w:pPr>
      <w:r>
        <w:rPr>
          <w:rFonts w:asciiTheme="minorHAnsi" w:hAnsiTheme="minorHAnsi"/>
          <w:color w:val="000000"/>
          <w:sz w:val="24"/>
          <w:szCs w:val="24"/>
        </w:rPr>
        <w:t>h</w:t>
      </w:r>
      <w:r w:rsidR="003E328C">
        <w:rPr>
          <w:rFonts w:asciiTheme="minorHAnsi" w:hAnsiTheme="minorHAnsi"/>
          <w:color w:val="000000"/>
          <w:sz w:val="24"/>
          <w:szCs w:val="24"/>
        </w:rPr>
        <w:t xml:space="preserve">et </w:t>
      </w:r>
      <w:r w:rsidR="00A64F9A" w:rsidRPr="00436B16">
        <w:rPr>
          <w:rFonts w:asciiTheme="minorHAnsi" w:hAnsiTheme="minorHAnsi"/>
          <w:color w:val="000000"/>
          <w:sz w:val="24"/>
          <w:szCs w:val="24"/>
          <w:u w:val="single"/>
        </w:rPr>
        <w:t xml:space="preserve">gehuwde, samenwonende </w:t>
      </w:r>
      <w:r w:rsidR="00E15A8F">
        <w:rPr>
          <w:rFonts w:asciiTheme="minorHAnsi" w:hAnsiTheme="minorHAnsi"/>
          <w:color w:val="000000"/>
          <w:sz w:val="24"/>
          <w:szCs w:val="24"/>
          <w:u w:val="single"/>
        </w:rPr>
        <w:t xml:space="preserve">(feitelijk </w:t>
      </w:r>
      <w:r w:rsidR="00351666">
        <w:rPr>
          <w:rFonts w:asciiTheme="minorHAnsi" w:hAnsiTheme="minorHAnsi"/>
          <w:color w:val="000000"/>
          <w:sz w:val="24"/>
          <w:szCs w:val="24"/>
          <w:u w:val="single"/>
        </w:rPr>
        <w:t xml:space="preserve">of wettelijk) </w:t>
      </w:r>
      <w:r w:rsidR="00A64F9A" w:rsidRPr="00436B16">
        <w:rPr>
          <w:rFonts w:asciiTheme="minorHAnsi" w:hAnsiTheme="minorHAnsi"/>
          <w:color w:val="000000"/>
          <w:sz w:val="24"/>
          <w:szCs w:val="24"/>
          <w:u w:val="single"/>
        </w:rPr>
        <w:t xml:space="preserve">of alleenstaande </w:t>
      </w:r>
      <w:r w:rsidR="003E328C" w:rsidRPr="00436B16">
        <w:rPr>
          <w:rFonts w:asciiTheme="minorHAnsi" w:hAnsiTheme="minorHAnsi"/>
          <w:color w:val="000000"/>
          <w:sz w:val="24"/>
          <w:szCs w:val="24"/>
          <w:u w:val="single"/>
        </w:rPr>
        <w:t xml:space="preserve">personeelslid </w:t>
      </w:r>
      <w:r w:rsidR="00A64F9A" w:rsidRPr="00436B16">
        <w:rPr>
          <w:rFonts w:asciiTheme="minorHAnsi" w:hAnsiTheme="minorHAnsi"/>
          <w:color w:val="000000"/>
          <w:sz w:val="24"/>
          <w:szCs w:val="24"/>
          <w:u w:val="single"/>
        </w:rPr>
        <w:t xml:space="preserve">met minstens 1 kind ten laste waarvoor </w:t>
      </w:r>
      <w:r w:rsidR="003E328C" w:rsidRPr="00436B16">
        <w:rPr>
          <w:rFonts w:asciiTheme="minorHAnsi" w:hAnsiTheme="minorHAnsi"/>
          <w:color w:val="000000"/>
          <w:sz w:val="24"/>
          <w:szCs w:val="24"/>
          <w:u w:val="single"/>
        </w:rPr>
        <w:t>het</w:t>
      </w:r>
      <w:r w:rsidRPr="00436B16">
        <w:rPr>
          <w:rFonts w:asciiTheme="minorHAnsi" w:hAnsiTheme="minorHAnsi"/>
          <w:color w:val="000000"/>
          <w:sz w:val="24"/>
          <w:szCs w:val="24"/>
          <w:u w:val="single"/>
        </w:rPr>
        <w:t xml:space="preserve"> kinderbijslag ontvangt</w:t>
      </w:r>
      <w:r>
        <w:rPr>
          <w:rFonts w:asciiTheme="minorHAnsi" w:hAnsiTheme="minorHAnsi"/>
          <w:color w:val="000000"/>
          <w:sz w:val="24"/>
          <w:szCs w:val="24"/>
        </w:rPr>
        <w:t>;</w:t>
      </w:r>
    </w:p>
    <w:p w14:paraId="5412471D" w14:textId="77777777" w:rsidR="00351666" w:rsidRDefault="00351666" w:rsidP="00351666">
      <w:pPr>
        <w:pStyle w:val="Opsomming2"/>
        <w:ind w:left="1134" w:firstLine="0"/>
        <w:rPr>
          <w:rFonts w:asciiTheme="minorHAnsi" w:hAnsiTheme="minorHAnsi"/>
          <w:color w:val="000000"/>
          <w:sz w:val="24"/>
          <w:szCs w:val="24"/>
        </w:rPr>
      </w:pPr>
    </w:p>
    <w:p w14:paraId="305F638D" w14:textId="7FC8966A" w:rsidR="00A549C2" w:rsidRPr="00A23A4C" w:rsidRDefault="00A23A4C" w:rsidP="00744F25">
      <w:pPr>
        <w:pStyle w:val="Opsomming2"/>
        <w:numPr>
          <w:ilvl w:val="0"/>
          <w:numId w:val="96"/>
        </w:numPr>
        <w:ind w:left="1134" w:hanging="283"/>
        <w:jc w:val="both"/>
        <w:rPr>
          <w:rFonts w:asciiTheme="minorHAnsi" w:hAnsiTheme="minorHAnsi"/>
          <w:color w:val="000000"/>
          <w:sz w:val="24"/>
          <w:szCs w:val="24"/>
        </w:rPr>
      </w:pPr>
      <w:r w:rsidRPr="00A23A4C">
        <w:rPr>
          <w:rFonts w:asciiTheme="minorHAnsi" w:hAnsiTheme="minorHAnsi" w:cs="Helvetica"/>
          <w:color w:val="333333"/>
          <w:sz w:val="24"/>
          <w:szCs w:val="24"/>
        </w:rPr>
        <w:t>in het geval dat de twee echtgenoten of de twee personen die samenleven elk beantwoorden aan de voorwaarden om de haardtoelage of de standplaatstoelage te verkrijgen, wijzen ze in wederzijds akkoord diegene van de twee aan wie de toelage zal uitbetaald worden;</w:t>
      </w:r>
      <w:r w:rsidR="00A549C2" w:rsidRPr="00A23A4C">
        <w:rPr>
          <w:rFonts w:asciiTheme="minorHAnsi" w:hAnsiTheme="minorHAnsi"/>
          <w:color w:val="000000"/>
          <w:sz w:val="24"/>
          <w:szCs w:val="24"/>
        </w:rPr>
        <w:t xml:space="preserve"> (</w:t>
      </w:r>
      <w:r w:rsidR="00A549C2" w:rsidRPr="003842C7">
        <w:rPr>
          <w:rFonts w:asciiTheme="minorHAnsi" w:hAnsiTheme="minorHAnsi"/>
          <w:color w:val="000000"/>
          <w:sz w:val="24"/>
          <w:szCs w:val="24"/>
        </w:rPr>
        <w:t xml:space="preserve">zie </w:t>
      </w:r>
      <w:hyperlink w:anchor="_Model_8._Aanvraagformulier" w:history="1">
        <w:r w:rsidR="00A549C2" w:rsidRPr="003842C7">
          <w:rPr>
            <w:rStyle w:val="Hyperlink"/>
            <w:rFonts w:asciiTheme="minorHAnsi" w:hAnsiTheme="minorHAnsi"/>
            <w:b/>
            <w:sz w:val="24"/>
            <w:szCs w:val="24"/>
          </w:rPr>
          <w:t>model</w:t>
        </w:r>
      </w:hyperlink>
      <w:r w:rsidR="00A17F6A" w:rsidRPr="003842C7">
        <w:rPr>
          <w:rFonts w:asciiTheme="minorHAnsi" w:hAnsiTheme="minorHAnsi"/>
          <w:color w:val="000000"/>
          <w:sz w:val="24"/>
          <w:szCs w:val="24"/>
        </w:rPr>
        <w:t>).</w:t>
      </w:r>
    </w:p>
    <w:p w14:paraId="567AF50F" w14:textId="77777777" w:rsidR="00A17F6A" w:rsidRDefault="00A17F6A" w:rsidP="00A17F6A">
      <w:pPr>
        <w:pStyle w:val="Opsomming2"/>
        <w:ind w:left="1134" w:firstLine="0"/>
        <w:jc w:val="both"/>
        <w:rPr>
          <w:rFonts w:asciiTheme="minorHAnsi" w:hAnsiTheme="minorHAnsi"/>
          <w:color w:val="000000"/>
          <w:sz w:val="24"/>
          <w:szCs w:val="24"/>
        </w:rPr>
      </w:pPr>
    </w:p>
    <w:p w14:paraId="46181C50" w14:textId="77777777" w:rsidR="00A549C2" w:rsidRPr="00BC71FA" w:rsidRDefault="00A17F6A" w:rsidP="00A17F6A">
      <w:pPr>
        <w:pStyle w:val="Opsomming2"/>
        <w:ind w:left="1134" w:firstLine="0"/>
        <w:jc w:val="both"/>
        <w:rPr>
          <w:rFonts w:asciiTheme="minorHAnsi" w:hAnsiTheme="minorHAnsi"/>
          <w:color w:val="000000"/>
          <w:sz w:val="24"/>
          <w:szCs w:val="24"/>
        </w:rPr>
      </w:pPr>
      <w:r>
        <w:rPr>
          <w:rFonts w:asciiTheme="minorHAnsi" w:hAnsiTheme="minorHAnsi"/>
          <w:color w:val="000000"/>
          <w:sz w:val="24"/>
          <w:szCs w:val="24"/>
        </w:rPr>
        <w:t>P</w:t>
      </w:r>
      <w:r w:rsidR="00A23A4C">
        <w:rPr>
          <w:rFonts w:asciiTheme="minorHAnsi" w:hAnsiTheme="minorHAnsi"/>
          <w:color w:val="000000"/>
          <w:sz w:val="24"/>
          <w:szCs w:val="24"/>
        </w:rPr>
        <w:t>ersoneelsleden die samenwone</w:t>
      </w:r>
      <w:r>
        <w:rPr>
          <w:rFonts w:asciiTheme="minorHAnsi" w:hAnsiTheme="minorHAnsi"/>
          <w:color w:val="000000"/>
          <w:sz w:val="24"/>
          <w:szCs w:val="24"/>
        </w:rPr>
        <w:t>n</w:t>
      </w:r>
      <w:r w:rsidR="00650F7F">
        <w:rPr>
          <w:rFonts w:asciiTheme="minorHAnsi" w:hAnsiTheme="minorHAnsi"/>
          <w:color w:val="000000"/>
          <w:sz w:val="24"/>
          <w:szCs w:val="24"/>
        </w:rPr>
        <w:t>:</w:t>
      </w:r>
      <w:r w:rsidR="00A23A4C">
        <w:rPr>
          <w:rFonts w:asciiTheme="minorHAnsi" w:hAnsiTheme="minorHAnsi"/>
          <w:color w:val="000000"/>
          <w:sz w:val="24"/>
          <w:szCs w:val="24"/>
        </w:rPr>
        <w:t xml:space="preserve"> d</w:t>
      </w:r>
      <w:r w:rsidR="00A549C2" w:rsidRPr="00BC71FA">
        <w:rPr>
          <w:rFonts w:asciiTheme="minorHAnsi" w:hAnsiTheme="minorHAnsi"/>
          <w:color w:val="000000"/>
          <w:sz w:val="24"/>
          <w:szCs w:val="24"/>
        </w:rPr>
        <w:t>e bewijskracht van het samenwonen kan bekomen worden door de werknemer te verzoeken een uittreksel uit het bevolkingsregister (te bekomen bij de gemeentediensten) van hem en zijn/haar samenwonende partij te bezorgen.</w:t>
      </w:r>
    </w:p>
    <w:p w14:paraId="2602F711" w14:textId="77777777" w:rsidR="00B27601" w:rsidRPr="00BC71FA" w:rsidRDefault="00B27601" w:rsidP="00B27601">
      <w:pPr>
        <w:pStyle w:val="Opsomming2"/>
        <w:ind w:firstLine="0"/>
        <w:rPr>
          <w:rFonts w:asciiTheme="minorHAnsi" w:hAnsiTheme="minorHAnsi"/>
          <w:color w:val="000000"/>
          <w:sz w:val="24"/>
          <w:szCs w:val="24"/>
        </w:rPr>
      </w:pPr>
    </w:p>
    <w:p w14:paraId="5ACCFE06" w14:textId="77777777" w:rsidR="00A549C2" w:rsidRPr="00BC71FA" w:rsidRDefault="00A549C2" w:rsidP="00744F25">
      <w:pPr>
        <w:pStyle w:val="Opsomming"/>
        <w:keepNext/>
        <w:numPr>
          <w:ilvl w:val="0"/>
          <w:numId w:val="69"/>
        </w:numPr>
        <w:ind w:left="1135" w:hanging="284"/>
        <w:rPr>
          <w:rFonts w:asciiTheme="minorHAnsi" w:hAnsiTheme="minorHAnsi"/>
          <w:color w:val="000000"/>
          <w:sz w:val="24"/>
          <w:szCs w:val="24"/>
        </w:rPr>
      </w:pPr>
      <w:bookmarkStart w:id="2282" w:name="_Toc391971502"/>
      <w:bookmarkStart w:id="2283" w:name="_Toc392302044"/>
      <w:r w:rsidRPr="00977E4E">
        <w:rPr>
          <w:rFonts w:asciiTheme="minorHAnsi" w:hAnsiTheme="minorHAnsi"/>
          <w:b/>
          <w:color w:val="000000"/>
          <w:sz w:val="24"/>
          <w:szCs w:val="24"/>
        </w:rPr>
        <w:t xml:space="preserve">Aanvraag </w:t>
      </w:r>
      <w:r w:rsidRPr="00BC71FA">
        <w:rPr>
          <w:rFonts w:asciiTheme="minorHAnsi" w:hAnsiTheme="minorHAnsi"/>
          <w:color w:val="000000"/>
          <w:sz w:val="24"/>
          <w:szCs w:val="24"/>
        </w:rPr>
        <w:t>tot het bekomen van haardtoelage</w:t>
      </w:r>
      <w:bookmarkEnd w:id="2282"/>
      <w:bookmarkEnd w:id="2283"/>
      <w:r w:rsidR="00650F7F">
        <w:rPr>
          <w:rFonts w:asciiTheme="minorHAnsi" w:hAnsiTheme="minorHAnsi"/>
          <w:color w:val="000000"/>
          <w:sz w:val="24"/>
          <w:szCs w:val="24"/>
        </w:rPr>
        <w:t>:</w:t>
      </w:r>
    </w:p>
    <w:p w14:paraId="053A0486" w14:textId="77777777" w:rsidR="00914A67" w:rsidRPr="00BC71FA" w:rsidRDefault="00914A67" w:rsidP="00914A67">
      <w:pPr>
        <w:pStyle w:val="Opsomming"/>
        <w:keepNext/>
        <w:ind w:left="1135" w:firstLine="0"/>
        <w:rPr>
          <w:rFonts w:asciiTheme="minorHAnsi" w:hAnsiTheme="minorHAnsi"/>
          <w:color w:val="000000"/>
          <w:sz w:val="24"/>
          <w:szCs w:val="24"/>
        </w:rPr>
      </w:pPr>
    </w:p>
    <w:p w14:paraId="1DCC4214" w14:textId="637D4CDB" w:rsidR="00A549C2" w:rsidRPr="00BC71FA" w:rsidRDefault="00A549C2" w:rsidP="00914A67">
      <w:pPr>
        <w:pStyle w:val="Tekst"/>
        <w:ind w:left="1135"/>
        <w:jc w:val="both"/>
        <w:rPr>
          <w:rFonts w:asciiTheme="minorHAnsi" w:hAnsiTheme="minorHAnsi"/>
          <w:color w:val="000000"/>
          <w:sz w:val="24"/>
          <w:szCs w:val="24"/>
        </w:rPr>
      </w:pPr>
      <w:r w:rsidRPr="00BC71FA">
        <w:rPr>
          <w:rFonts w:asciiTheme="minorHAnsi" w:hAnsiTheme="minorHAnsi"/>
          <w:color w:val="000000"/>
          <w:sz w:val="24"/>
          <w:szCs w:val="24"/>
        </w:rPr>
        <w:t xml:space="preserve">Teneinde het recht op haardtoelage te kunnen vaststellen </w:t>
      </w:r>
      <w:r w:rsidR="00090912">
        <w:rPr>
          <w:rFonts w:asciiTheme="minorHAnsi" w:hAnsiTheme="minorHAnsi"/>
          <w:color w:val="000000"/>
          <w:sz w:val="24"/>
          <w:szCs w:val="24"/>
        </w:rPr>
        <w:t>moet</w:t>
      </w:r>
      <w:r w:rsidRPr="00BC71FA">
        <w:rPr>
          <w:rFonts w:asciiTheme="minorHAnsi" w:hAnsiTheme="minorHAnsi"/>
          <w:color w:val="000000"/>
          <w:sz w:val="24"/>
          <w:szCs w:val="24"/>
        </w:rPr>
        <w:t xml:space="preserve">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een </w:t>
      </w:r>
      <w:r w:rsidRPr="00EE790C">
        <w:rPr>
          <w:rFonts w:asciiTheme="minorHAnsi" w:hAnsiTheme="minorHAnsi"/>
          <w:color w:val="000000"/>
          <w:sz w:val="24"/>
          <w:szCs w:val="24"/>
          <w:u w:val="single"/>
        </w:rPr>
        <w:t>aanvraagformulier</w:t>
      </w:r>
      <w:r w:rsidRPr="00BC71FA">
        <w:rPr>
          <w:rFonts w:asciiTheme="minorHAnsi" w:hAnsiTheme="minorHAnsi"/>
          <w:color w:val="000000"/>
          <w:sz w:val="24"/>
          <w:szCs w:val="24"/>
        </w:rPr>
        <w:t xml:space="preserve"> in</w:t>
      </w:r>
      <w:r w:rsidR="00090912">
        <w:rPr>
          <w:rFonts w:asciiTheme="minorHAnsi" w:hAnsiTheme="minorHAnsi"/>
          <w:color w:val="000000"/>
          <w:sz w:val="24"/>
          <w:szCs w:val="24"/>
        </w:rPr>
        <w:t>d</w:t>
      </w:r>
      <w:r w:rsidRPr="00BC71FA">
        <w:rPr>
          <w:rFonts w:asciiTheme="minorHAnsi" w:hAnsiTheme="minorHAnsi"/>
          <w:color w:val="000000"/>
          <w:sz w:val="24"/>
          <w:szCs w:val="24"/>
        </w:rPr>
        <w:t>ienen</w:t>
      </w:r>
      <w:r w:rsidR="00650F7F">
        <w:rPr>
          <w:rFonts w:asciiTheme="minorHAnsi" w:hAnsiTheme="minorHAnsi"/>
          <w:color w:val="000000"/>
          <w:sz w:val="24"/>
          <w:szCs w:val="24"/>
        </w:rPr>
        <w:t>:</w:t>
      </w:r>
      <w:r w:rsidR="00090912">
        <w:rPr>
          <w:rFonts w:asciiTheme="minorHAnsi" w:hAnsiTheme="minorHAnsi"/>
          <w:color w:val="000000"/>
          <w:sz w:val="24"/>
          <w:szCs w:val="24"/>
        </w:rPr>
        <w:t xml:space="preserve"> </w:t>
      </w:r>
      <w:hyperlink w:anchor="_Model_8._Aanvraagformulier" w:history="1">
        <w:r w:rsidR="003765F6">
          <w:rPr>
            <w:rStyle w:val="Hyperlink"/>
            <w:rFonts w:asciiTheme="minorHAnsi" w:hAnsiTheme="minorHAnsi"/>
            <w:b/>
            <w:sz w:val="24"/>
            <w:szCs w:val="24"/>
          </w:rPr>
          <w:t>model aanvraagformulier haardtoelage echtgenoot behoort tot openbare sector</w:t>
        </w:r>
      </w:hyperlink>
      <w:r w:rsidR="00B27601" w:rsidRPr="003842C7">
        <w:rPr>
          <w:rFonts w:asciiTheme="minorHAnsi" w:hAnsiTheme="minorHAnsi"/>
          <w:color w:val="000000"/>
          <w:sz w:val="24"/>
          <w:szCs w:val="24"/>
        </w:rPr>
        <w:t xml:space="preserve"> </w:t>
      </w:r>
      <w:r w:rsidRPr="003842C7">
        <w:rPr>
          <w:rFonts w:asciiTheme="minorHAnsi" w:hAnsiTheme="minorHAnsi"/>
          <w:color w:val="000000"/>
          <w:sz w:val="24"/>
          <w:szCs w:val="24"/>
        </w:rPr>
        <w:t xml:space="preserve">of </w:t>
      </w:r>
      <w:hyperlink w:anchor="_Model_9._Aanvraagformulier" w:history="1">
        <w:r w:rsidR="003765F6">
          <w:rPr>
            <w:rStyle w:val="Hyperlink"/>
            <w:rFonts w:asciiTheme="minorHAnsi" w:hAnsiTheme="minorHAnsi"/>
            <w:b/>
            <w:sz w:val="24"/>
            <w:szCs w:val="24"/>
          </w:rPr>
          <w:t>model aanvraagformulier haardtoelage echtgenoot is geen personeelslid openbare sector</w:t>
        </w:r>
      </w:hyperlink>
      <w:r w:rsidR="00090912">
        <w:rPr>
          <w:rFonts w:asciiTheme="minorHAnsi" w:hAnsiTheme="minorHAnsi"/>
          <w:color w:val="000000"/>
          <w:sz w:val="24"/>
          <w:szCs w:val="24"/>
        </w:rPr>
        <w:t xml:space="preserve"> (</w:t>
      </w:r>
      <w:r w:rsidRPr="00BC71FA">
        <w:rPr>
          <w:rFonts w:asciiTheme="minorHAnsi" w:hAnsiTheme="minorHAnsi"/>
          <w:color w:val="000000"/>
          <w:sz w:val="24"/>
          <w:szCs w:val="24"/>
        </w:rPr>
        <w:t>dat in het persoonlijk dossier van de werknemer bewaard wordt</w:t>
      </w:r>
      <w:r w:rsidR="00090912">
        <w:rPr>
          <w:rFonts w:asciiTheme="minorHAnsi" w:hAnsiTheme="minorHAnsi"/>
          <w:color w:val="000000"/>
          <w:sz w:val="24"/>
          <w:szCs w:val="24"/>
        </w:rPr>
        <w:t>)</w:t>
      </w:r>
      <w:r w:rsidRPr="00BC71FA">
        <w:rPr>
          <w:rFonts w:asciiTheme="minorHAnsi" w:hAnsiTheme="minorHAnsi"/>
          <w:color w:val="000000"/>
          <w:sz w:val="24"/>
          <w:szCs w:val="24"/>
        </w:rPr>
        <w:t>.</w:t>
      </w:r>
    </w:p>
    <w:p w14:paraId="400FB1FD" w14:textId="77777777" w:rsidR="00A549C2" w:rsidRPr="00F35785" w:rsidRDefault="00A549C2" w:rsidP="00AA77C7">
      <w:pPr>
        <w:pStyle w:val="Kop4"/>
        <w:rPr>
          <w:rFonts w:asciiTheme="minorHAnsi" w:hAnsiTheme="minorHAnsi"/>
          <w:b/>
          <w:sz w:val="28"/>
          <w:szCs w:val="28"/>
        </w:rPr>
      </w:pPr>
      <w:bookmarkStart w:id="2284" w:name="_Toc391971503"/>
      <w:bookmarkStart w:id="2285" w:name="_Toc392302045"/>
      <w:r w:rsidRPr="00F35785">
        <w:rPr>
          <w:rFonts w:asciiTheme="minorHAnsi" w:hAnsiTheme="minorHAnsi"/>
          <w:b/>
          <w:sz w:val="28"/>
          <w:szCs w:val="28"/>
        </w:rPr>
        <w:t>Standplaatstoelage</w:t>
      </w:r>
      <w:bookmarkEnd w:id="2284"/>
      <w:bookmarkEnd w:id="2285"/>
    </w:p>
    <w:p w14:paraId="352BFDA5" w14:textId="77777777" w:rsidR="00A549C2" w:rsidRDefault="00A549C2" w:rsidP="00914A6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personeelsleden die </w:t>
      </w:r>
      <w:r w:rsidRPr="00BC71FA">
        <w:rPr>
          <w:rFonts w:asciiTheme="minorHAnsi" w:hAnsiTheme="minorHAnsi"/>
          <w:color w:val="000000"/>
          <w:sz w:val="24"/>
          <w:szCs w:val="24"/>
          <w:u w:val="single"/>
        </w:rPr>
        <w:t>geen haardtoelage</w:t>
      </w:r>
      <w:r w:rsidRPr="00BC71FA">
        <w:rPr>
          <w:rFonts w:asciiTheme="minorHAnsi" w:hAnsiTheme="minorHAnsi"/>
          <w:color w:val="000000"/>
          <w:sz w:val="24"/>
          <w:szCs w:val="24"/>
        </w:rPr>
        <w:t xml:space="preserve"> bekomen, hebben </w:t>
      </w:r>
      <w:r w:rsidRPr="00BC71FA">
        <w:rPr>
          <w:rFonts w:asciiTheme="minorHAnsi" w:hAnsiTheme="minorHAnsi"/>
          <w:color w:val="000000"/>
          <w:sz w:val="24"/>
          <w:szCs w:val="24"/>
          <w:u w:val="single"/>
        </w:rPr>
        <w:t>recht op standplaatstoelage</w:t>
      </w:r>
      <w:r w:rsidRPr="00BC71FA">
        <w:rPr>
          <w:rFonts w:asciiTheme="minorHAnsi" w:hAnsiTheme="minorHAnsi"/>
          <w:color w:val="000000"/>
          <w:sz w:val="24"/>
          <w:szCs w:val="24"/>
        </w:rPr>
        <w:t xml:space="preserve">. Deze toelage wordt automatisch uitbetaald indien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geen aanvraag voor haardtoelage heeft ingediend of indien hij helemaal geen recht op haardtoelage kan hebben.</w:t>
      </w:r>
    </w:p>
    <w:p w14:paraId="04E7F982" w14:textId="77777777" w:rsidR="0086544D" w:rsidRPr="007C61BC" w:rsidRDefault="0086544D" w:rsidP="00914A67">
      <w:pPr>
        <w:pStyle w:val="Tekst"/>
        <w:jc w:val="both"/>
        <w:rPr>
          <w:rFonts w:asciiTheme="minorHAnsi" w:hAnsiTheme="minorHAnsi" w:cstheme="minorHAnsi"/>
          <w:color w:val="000000"/>
          <w:sz w:val="24"/>
          <w:szCs w:val="24"/>
        </w:rPr>
      </w:pPr>
    </w:p>
    <w:p w14:paraId="525BABCB" w14:textId="77777777" w:rsidR="0086544D" w:rsidRPr="007C61BC" w:rsidRDefault="0086544D" w:rsidP="00914A67">
      <w:pPr>
        <w:pStyle w:val="Tekst"/>
        <w:jc w:val="both"/>
        <w:rPr>
          <w:rFonts w:asciiTheme="minorHAnsi" w:hAnsiTheme="minorHAnsi" w:cstheme="minorHAnsi"/>
          <w:color w:val="000000"/>
          <w:sz w:val="24"/>
          <w:szCs w:val="24"/>
        </w:rPr>
      </w:pPr>
    </w:p>
    <w:p w14:paraId="21DA7419" w14:textId="77777777" w:rsidR="0086544D" w:rsidRPr="007C61BC" w:rsidRDefault="0086544D" w:rsidP="00914A67">
      <w:pPr>
        <w:pStyle w:val="Tekst"/>
        <w:jc w:val="both"/>
        <w:rPr>
          <w:rFonts w:asciiTheme="minorHAnsi" w:hAnsiTheme="minorHAnsi" w:cstheme="minorHAnsi"/>
          <w:color w:val="000000"/>
          <w:sz w:val="24"/>
          <w:szCs w:val="24"/>
        </w:rPr>
      </w:pPr>
    </w:p>
    <w:p w14:paraId="54A4A565" w14:textId="77777777" w:rsidR="0086544D" w:rsidRPr="007C61BC" w:rsidRDefault="0086544D" w:rsidP="00914A67">
      <w:pPr>
        <w:pStyle w:val="Tekst"/>
        <w:jc w:val="both"/>
        <w:rPr>
          <w:rFonts w:asciiTheme="minorHAnsi" w:hAnsiTheme="minorHAnsi" w:cstheme="minorHAnsi"/>
          <w:color w:val="000000"/>
          <w:sz w:val="24"/>
          <w:szCs w:val="24"/>
        </w:rPr>
      </w:pPr>
    </w:p>
    <w:p w14:paraId="4B69E404" w14:textId="77777777" w:rsidR="0086544D" w:rsidRPr="007C61BC" w:rsidRDefault="0086544D" w:rsidP="00914A67">
      <w:pPr>
        <w:pStyle w:val="Tekst"/>
        <w:jc w:val="both"/>
        <w:rPr>
          <w:rFonts w:asciiTheme="minorHAnsi" w:hAnsiTheme="minorHAnsi" w:cstheme="minorHAnsi"/>
          <w:color w:val="000000"/>
          <w:sz w:val="24"/>
          <w:szCs w:val="24"/>
        </w:rPr>
      </w:pPr>
    </w:p>
    <w:p w14:paraId="385D3C81" w14:textId="77777777" w:rsidR="0086544D" w:rsidRPr="007C61BC" w:rsidRDefault="0086544D" w:rsidP="00914A67">
      <w:pPr>
        <w:pStyle w:val="Tekst"/>
        <w:jc w:val="both"/>
        <w:rPr>
          <w:rFonts w:asciiTheme="minorHAnsi" w:hAnsiTheme="minorHAnsi" w:cstheme="minorHAnsi"/>
          <w:color w:val="000000"/>
          <w:sz w:val="24"/>
          <w:szCs w:val="24"/>
        </w:rPr>
      </w:pPr>
    </w:p>
    <w:p w14:paraId="6BE6EC8A" w14:textId="77777777" w:rsidR="0086544D" w:rsidRPr="007C61BC" w:rsidRDefault="0086544D" w:rsidP="00914A67">
      <w:pPr>
        <w:pStyle w:val="Tekst"/>
        <w:jc w:val="both"/>
        <w:rPr>
          <w:rFonts w:asciiTheme="minorHAnsi" w:hAnsiTheme="minorHAnsi" w:cstheme="minorHAnsi"/>
          <w:color w:val="000000"/>
          <w:sz w:val="24"/>
          <w:szCs w:val="24"/>
        </w:rPr>
      </w:pPr>
    </w:p>
    <w:p w14:paraId="150D5582" w14:textId="77777777" w:rsidR="0086544D" w:rsidRPr="007C61BC" w:rsidRDefault="0086544D" w:rsidP="00914A67">
      <w:pPr>
        <w:pStyle w:val="Tekst"/>
        <w:jc w:val="both"/>
        <w:rPr>
          <w:rFonts w:asciiTheme="minorHAnsi" w:hAnsiTheme="minorHAnsi" w:cstheme="minorHAnsi"/>
          <w:color w:val="000000"/>
          <w:sz w:val="24"/>
          <w:szCs w:val="24"/>
        </w:rPr>
      </w:pPr>
    </w:p>
    <w:p w14:paraId="3B961AF1" w14:textId="77777777" w:rsidR="0086544D" w:rsidRPr="007C61BC" w:rsidRDefault="0086544D" w:rsidP="00914A67">
      <w:pPr>
        <w:pStyle w:val="Tekst"/>
        <w:jc w:val="both"/>
        <w:rPr>
          <w:rFonts w:asciiTheme="minorHAnsi" w:hAnsiTheme="minorHAnsi" w:cstheme="minorHAnsi"/>
          <w:color w:val="000000"/>
          <w:sz w:val="24"/>
          <w:szCs w:val="24"/>
        </w:rPr>
      </w:pPr>
    </w:p>
    <w:p w14:paraId="08946AAB" w14:textId="77777777" w:rsidR="0086544D" w:rsidRPr="007C61BC" w:rsidRDefault="0086544D" w:rsidP="00914A67">
      <w:pPr>
        <w:pStyle w:val="Tekst"/>
        <w:jc w:val="both"/>
        <w:rPr>
          <w:rFonts w:asciiTheme="minorHAnsi" w:hAnsiTheme="minorHAnsi" w:cstheme="minorHAnsi"/>
          <w:color w:val="000000"/>
          <w:sz w:val="24"/>
          <w:szCs w:val="24"/>
        </w:rPr>
      </w:pPr>
    </w:p>
    <w:p w14:paraId="40CCD0CD" w14:textId="77777777" w:rsidR="0086544D" w:rsidRPr="007C61BC" w:rsidRDefault="0086544D" w:rsidP="00914A67">
      <w:pPr>
        <w:pStyle w:val="Tekst"/>
        <w:jc w:val="both"/>
        <w:rPr>
          <w:rFonts w:asciiTheme="minorHAnsi" w:hAnsiTheme="minorHAnsi" w:cstheme="minorHAnsi"/>
          <w:color w:val="000000"/>
          <w:sz w:val="24"/>
          <w:szCs w:val="24"/>
        </w:rPr>
      </w:pPr>
    </w:p>
    <w:p w14:paraId="0C732889" w14:textId="77777777" w:rsidR="0086544D" w:rsidRPr="007C61BC" w:rsidRDefault="0086544D" w:rsidP="00914A67">
      <w:pPr>
        <w:pStyle w:val="Tekst"/>
        <w:jc w:val="both"/>
        <w:rPr>
          <w:rFonts w:asciiTheme="minorHAnsi" w:hAnsiTheme="minorHAnsi" w:cstheme="minorHAnsi"/>
          <w:color w:val="000000"/>
          <w:sz w:val="24"/>
          <w:szCs w:val="24"/>
        </w:rPr>
      </w:pPr>
    </w:p>
    <w:p w14:paraId="38E6BE00" w14:textId="77777777" w:rsidR="0086544D" w:rsidRPr="007C61BC" w:rsidRDefault="0086544D" w:rsidP="00914A67">
      <w:pPr>
        <w:pStyle w:val="Tekst"/>
        <w:jc w:val="both"/>
        <w:rPr>
          <w:rFonts w:asciiTheme="minorHAnsi" w:hAnsiTheme="minorHAnsi" w:cstheme="minorHAnsi"/>
          <w:color w:val="000000"/>
          <w:sz w:val="24"/>
          <w:szCs w:val="24"/>
        </w:rPr>
      </w:pPr>
    </w:p>
    <w:p w14:paraId="0713E29D" w14:textId="77777777" w:rsidR="0086544D" w:rsidRPr="007C61BC" w:rsidRDefault="0086544D" w:rsidP="00914A67">
      <w:pPr>
        <w:pStyle w:val="Tekst"/>
        <w:jc w:val="both"/>
        <w:rPr>
          <w:rFonts w:asciiTheme="minorHAnsi" w:hAnsiTheme="minorHAnsi" w:cstheme="minorHAnsi"/>
          <w:color w:val="000000"/>
          <w:sz w:val="24"/>
          <w:szCs w:val="24"/>
        </w:rPr>
      </w:pPr>
    </w:p>
    <w:p w14:paraId="20E967FF" w14:textId="77777777" w:rsidR="0086544D" w:rsidRPr="007C61BC" w:rsidRDefault="0086544D" w:rsidP="00914A67">
      <w:pPr>
        <w:pStyle w:val="Tekst"/>
        <w:jc w:val="both"/>
        <w:rPr>
          <w:rFonts w:asciiTheme="minorHAnsi" w:hAnsiTheme="minorHAnsi" w:cstheme="minorHAnsi"/>
          <w:color w:val="000000"/>
          <w:sz w:val="24"/>
          <w:szCs w:val="24"/>
        </w:rPr>
      </w:pPr>
    </w:p>
    <w:p w14:paraId="6A02CBE4" w14:textId="3E89A305" w:rsidR="007C61BC" w:rsidRPr="00C82CDC" w:rsidRDefault="007C61BC" w:rsidP="007C61BC">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6A3CAEE0" w14:textId="77777777" w:rsidR="00322A7B" w:rsidRDefault="00322A7B" w:rsidP="00322A7B">
      <w:pPr>
        <w:pStyle w:val="Tekst"/>
        <w:ind w:left="1133"/>
        <w:jc w:val="right"/>
        <w:rPr>
          <w:vanish/>
          <w:color w:val="000000"/>
        </w:rPr>
        <w:sectPr w:rsidR="00322A7B" w:rsidSect="00322A7B">
          <w:headerReference w:type="default" r:id="rId64"/>
          <w:footnotePr>
            <w:numRestart w:val="eachPage"/>
          </w:footnotePr>
          <w:type w:val="continuous"/>
          <w:pgSz w:w="11907" w:h="16840" w:code="9"/>
          <w:pgMar w:top="1418" w:right="1418" w:bottom="1418" w:left="1418" w:header="709" w:footer="709" w:gutter="0"/>
          <w:cols w:space="708"/>
          <w:noEndnote/>
          <w:docGrid w:linePitch="299"/>
        </w:sectPr>
      </w:pPr>
      <w:bookmarkStart w:id="2286" w:name="_Brutobezoldiging_arbeiders"/>
      <w:bookmarkStart w:id="2287" w:name="_Toc450985115"/>
      <w:bookmarkStart w:id="2288" w:name="_Toc451053621"/>
      <w:bookmarkStart w:id="2289" w:name="_Toc451058136"/>
      <w:bookmarkStart w:id="2290" w:name="_Toc451069900"/>
      <w:bookmarkStart w:id="2291" w:name="_Toc452441604"/>
      <w:bookmarkStart w:id="2292" w:name="_Toc462553954"/>
      <w:bookmarkStart w:id="2293" w:name="_Toc495302816"/>
      <w:bookmarkStart w:id="2294" w:name="_Toc473535025"/>
      <w:bookmarkStart w:id="2295" w:name="_Toc473535406"/>
      <w:bookmarkStart w:id="2296" w:name="_Toc473536006"/>
      <w:bookmarkStart w:id="2297" w:name="_Toc473615256"/>
      <w:bookmarkStart w:id="2298" w:name="_Toc473685652"/>
      <w:bookmarkStart w:id="2299" w:name="_Toc474045411"/>
      <w:bookmarkStart w:id="2300" w:name="_Toc276634622"/>
      <w:bookmarkStart w:id="2301" w:name="_Toc276635507"/>
      <w:bookmarkStart w:id="2302" w:name="_Toc280265709"/>
      <w:bookmarkStart w:id="2303" w:name="_Toc307475531"/>
      <w:bookmarkStart w:id="2304" w:name="_Toc307487793"/>
      <w:bookmarkEnd w:id="2286"/>
    </w:p>
    <w:p w14:paraId="350DBE96" w14:textId="7C1A3288" w:rsidR="00C96186" w:rsidRPr="00AA6CC6" w:rsidRDefault="00C96186" w:rsidP="003552C1">
      <w:pPr>
        <w:pStyle w:val="Kop3"/>
        <w:pageBreakBefore/>
        <w:ind w:right="-568"/>
        <w:rPr>
          <w:rFonts w:asciiTheme="minorHAnsi" w:hAnsiTheme="minorHAnsi"/>
          <w:sz w:val="28"/>
          <w:szCs w:val="28"/>
        </w:rPr>
      </w:pPr>
      <w:bookmarkStart w:id="2305" w:name="_Brutobezoldiging_arbeiders_aan"/>
      <w:bookmarkStart w:id="2306" w:name="_Toc468351122"/>
      <w:bookmarkStart w:id="2307" w:name="_Toc192163442"/>
      <w:bookmarkEnd w:id="2305"/>
      <w:proofErr w:type="spellStart"/>
      <w:r w:rsidRPr="00AA6CC6">
        <w:rPr>
          <w:rFonts w:asciiTheme="minorHAnsi" w:hAnsiTheme="minorHAnsi"/>
          <w:sz w:val="28"/>
          <w:szCs w:val="28"/>
        </w:rPr>
        <w:lastRenderedPageBreak/>
        <w:t>Brutobezoldiging</w:t>
      </w:r>
      <w:proofErr w:type="spellEnd"/>
      <w:r w:rsidRPr="00AA6CC6">
        <w:rPr>
          <w:rFonts w:asciiTheme="minorHAnsi" w:hAnsiTheme="minorHAnsi"/>
          <w:sz w:val="28"/>
          <w:szCs w:val="28"/>
        </w:rPr>
        <w:t xml:space="preserve"> </w:t>
      </w:r>
      <w:r w:rsidR="003552C1">
        <w:rPr>
          <w:rFonts w:asciiTheme="minorHAnsi" w:hAnsiTheme="minorHAnsi"/>
          <w:sz w:val="28"/>
          <w:szCs w:val="28"/>
        </w:rPr>
        <w:t>ARBEIDERS</w:t>
      </w:r>
      <w:r w:rsidRPr="00AA6CC6">
        <w:rPr>
          <w:rFonts w:asciiTheme="minorHAnsi" w:hAnsiTheme="minorHAnsi"/>
          <w:sz w:val="28"/>
          <w:szCs w:val="28"/>
        </w:rPr>
        <w:t xml:space="preserve"> aan </w:t>
      </w:r>
      <w:proofErr w:type="spellStart"/>
      <w:r w:rsidRPr="00AA6CC6">
        <w:rPr>
          <w:rFonts w:asciiTheme="minorHAnsi" w:hAnsiTheme="minorHAnsi"/>
          <w:bCs/>
          <w:sz w:val="28"/>
          <w:szCs w:val="28"/>
        </w:rPr>
        <w:t>indexcoëfficïent</w:t>
      </w:r>
      <w:proofErr w:type="spellEnd"/>
      <w:r w:rsidRPr="00AA6CC6">
        <w:rPr>
          <w:rFonts w:asciiTheme="minorHAnsi" w:hAnsiTheme="minorHAnsi"/>
          <w:bCs/>
          <w:sz w:val="28"/>
          <w:szCs w:val="28"/>
        </w:rPr>
        <w:t xml:space="preserve"> </w:t>
      </w:r>
      <w:r w:rsidR="00D86401">
        <w:rPr>
          <w:rFonts w:asciiTheme="minorHAnsi" w:hAnsiTheme="minorHAnsi"/>
          <w:sz w:val="28"/>
          <w:szCs w:val="28"/>
          <w:highlight w:val="yellow"/>
        </w:rPr>
        <w:t>2</w:t>
      </w:r>
      <w:r w:rsidRPr="0007773C">
        <w:rPr>
          <w:rFonts w:asciiTheme="minorHAnsi" w:hAnsiTheme="minorHAnsi"/>
          <w:sz w:val="28"/>
          <w:szCs w:val="28"/>
          <w:highlight w:val="yellow"/>
        </w:rPr>
        <w:t>,</w:t>
      </w:r>
      <w:bookmarkEnd w:id="2306"/>
      <w:r w:rsidR="005406B2">
        <w:rPr>
          <w:rFonts w:asciiTheme="minorHAnsi" w:hAnsiTheme="minorHAnsi"/>
          <w:sz w:val="28"/>
          <w:szCs w:val="28"/>
          <w:highlight w:val="yellow"/>
        </w:rPr>
        <w:t>1223</w:t>
      </w:r>
      <w:r w:rsidR="0056473C">
        <w:rPr>
          <w:rFonts w:asciiTheme="minorHAnsi" w:hAnsiTheme="minorHAnsi"/>
          <w:sz w:val="28"/>
          <w:szCs w:val="28"/>
        </w:rPr>
        <w:t xml:space="preserve"> vanaf </w:t>
      </w:r>
      <w:r w:rsidR="001C3DC6">
        <w:rPr>
          <w:rFonts w:asciiTheme="minorHAnsi" w:hAnsiTheme="minorHAnsi"/>
          <w:sz w:val="28"/>
          <w:szCs w:val="28"/>
          <w:highlight w:val="yellow"/>
        </w:rPr>
        <w:t>01/</w:t>
      </w:r>
      <w:r w:rsidR="009C27F7">
        <w:rPr>
          <w:rFonts w:asciiTheme="minorHAnsi" w:hAnsiTheme="minorHAnsi"/>
          <w:sz w:val="28"/>
          <w:szCs w:val="28"/>
          <w:highlight w:val="yellow"/>
        </w:rPr>
        <w:t>0</w:t>
      </w:r>
      <w:r w:rsidR="005406B2">
        <w:rPr>
          <w:rFonts w:asciiTheme="minorHAnsi" w:hAnsiTheme="minorHAnsi"/>
          <w:sz w:val="28"/>
          <w:szCs w:val="28"/>
          <w:highlight w:val="yellow"/>
        </w:rPr>
        <w:t>3</w:t>
      </w:r>
      <w:r w:rsidR="001C3DC6">
        <w:rPr>
          <w:rFonts w:asciiTheme="minorHAnsi" w:hAnsiTheme="minorHAnsi"/>
          <w:sz w:val="28"/>
          <w:szCs w:val="28"/>
          <w:highlight w:val="yellow"/>
        </w:rPr>
        <w:t>/</w:t>
      </w:r>
      <w:r w:rsidR="0056473C" w:rsidRPr="0056473C">
        <w:rPr>
          <w:rFonts w:asciiTheme="minorHAnsi" w:hAnsiTheme="minorHAnsi"/>
          <w:sz w:val="28"/>
          <w:szCs w:val="28"/>
          <w:highlight w:val="yellow"/>
        </w:rPr>
        <w:t>2</w:t>
      </w:r>
      <w:r w:rsidR="0056473C" w:rsidRPr="00606C73">
        <w:rPr>
          <w:rFonts w:asciiTheme="minorHAnsi" w:hAnsiTheme="minorHAnsi"/>
          <w:sz w:val="28"/>
          <w:szCs w:val="28"/>
          <w:highlight w:val="yellow"/>
        </w:rPr>
        <w:t>0</w:t>
      </w:r>
      <w:r w:rsidR="0007773C">
        <w:rPr>
          <w:rFonts w:asciiTheme="minorHAnsi" w:hAnsiTheme="minorHAnsi"/>
          <w:sz w:val="28"/>
          <w:szCs w:val="28"/>
          <w:highlight w:val="yellow"/>
        </w:rPr>
        <w:t>2</w:t>
      </w:r>
      <w:r w:rsidR="0096593C">
        <w:rPr>
          <w:rFonts w:asciiTheme="minorHAnsi" w:hAnsiTheme="minorHAnsi"/>
          <w:sz w:val="28"/>
          <w:szCs w:val="28"/>
          <w:highlight w:val="yellow"/>
        </w:rPr>
        <w:t>5</w:t>
      </w:r>
      <w:bookmarkEnd w:id="2307"/>
    </w:p>
    <w:p w14:paraId="6B5559F4" w14:textId="77777777" w:rsidR="00C96186" w:rsidRPr="009A77F7" w:rsidRDefault="00C96186" w:rsidP="0029656B">
      <w:pPr>
        <w:pStyle w:val="Kop4"/>
        <w:spacing w:after="120"/>
        <w:rPr>
          <w:rFonts w:asciiTheme="minorHAnsi" w:hAnsiTheme="minorHAnsi"/>
          <w:b/>
          <w:sz w:val="28"/>
          <w:szCs w:val="28"/>
        </w:rPr>
      </w:pPr>
      <w:bookmarkStart w:id="2308" w:name="_Maandelijkse_brutobezoldiging_voor"/>
      <w:bookmarkEnd w:id="2308"/>
      <w:r w:rsidRPr="00A905C8">
        <w:rPr>
          <w:rFonts w:asciiTheme="minorHAnsi" w:hAnsiTheme="minorHAnsi"/>
          <w:b/>
          <w:sz w:val="28"/>
          <w:szCs w:val="28"/>
          <w:highlight w:val="yellow"/>
        </w:rPr>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voor onderhoudswerkman niet belast met stookdienst of met het besturen van een voertuig, nachtwaker, geschoold hulpwerkman</w:t>
      </w:r>
    </w:p>
    <w:tbl>
      <w:tblPr>
        <w:tblStyle w:val="3D-effectenvoortabel3"/>
        <w:tblW w:w="9072" w:type="dxa"/>
        <w:tblInd w:w="534" w:type="dxa"/>
        <w:tblLayout w:type="fixed"/>
        <w:tblLook w:val="0000" w:firstRow="0" w:lastRow="0" w:firstColumn="0" w:lastColumn="0" w:noHBand="0" w:noVBand="0"/>
      </w:tblPr>
      <w:tblGrid>
        <w:gridCol w:w="1718"/>
        <w:gridCol w:w="1651"/>
        <w:gridCol w:w="1743"/>
        <w:gridCol w:w="1641"/>
        <w:gridCol w:w="2319"/>
      </w:tblGrid>
      <w:tr w:rsidR="0029656B" w:rsidRPr="00AA6CC6" w14:paraId="49F2E103" w14:textId="77777777" w:rsidTr="004376E1">
        <w:trPr>
          <w:cnfStyle w:val="000000100000" w:firstRow="0" w:lastRow="0" w:firstColumn="0" w:lastColumn="0" w:oddVBand="0" w:evenVBand="0" w:oddHBand="1" w:evenHBand="0" w:firstRowFirstColumn="0" w:firstRowLastColumn="0" w:lastRowFirstColumn="0" w:lastRowLastColumn="0"/>
          <w:trHeight w:val="307"/>
        </w:trPr>
        <w:tc>
          <w:tcPr>
            <w:cnfStyle w:val="000010000000" w:firstRow="0" w:lastRow="0" w:firstColumn="0" w:lastColumn="0" w:oddVBand="1" w:evenVBand="0" w:oddHBand="0" w:evenHBand="0" w:firstRowFirstColumn="0" w:firstRowLastColumn="0" w:lastRowFirstColumn="0" w:lastRowLastColumn="0"/>
            <w:tcW w:w="1718" w:type="dxa"/>
            <w:shd w:val="clear" w:color="auto" w:fill="BFBFBF" w:themeFill="background1" w:themeFillShade="BF"/>
          </w:tcPr>
          <w:p w14:paraId="4468E133" w14:textId="77777777" w:rsidR="0029656B" w:rsidRPr="00C25C73" w:rsidRDefault="0029656B" w:rsidP="00C96186">
            <w:pPr>
              <w:jc w:val="right"/>
              <w:rPr>
                <w:rFonts w:asciiTheme="minorHAnsi" w:hAnsiTheme="minorHAnsi"/>
                <w:snapToGrid w:val="0"/>
                <w:color w:val="000000"/>
                <w:sz w:val="24"/>
                <w:szCs w:val="24"/>
                <w:highlight w:val="yellow"/>
              </w:rPr>
            </w:pPr>
          </w:p>
        </w:tc>
        <w:tc>
          <w:tcPr>
            <w:cnfStyle w:val="000001000000" w:firstRow="0" w:lastRow="0" w:firstColumn="0" w:lastColumn="0" w:oddVBand="0" w:evenVBand="1" w:oddHBand="0" w:evenHBand="0" w:firstRowFirstColumn="0" w:firstRowLastColumn="0" w:lastRowFirstColumn="0" w:lastRowLastColumn="0"/>
            <w:tcW w:w="1651" w:type="dxa"/>
          </w:tcPr>
          <w:p w14:paraId="0694293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43" w:type="dxa"/>
          </w:tcPr>
          <w:p w14:paraId="7CFEB61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1641" w:type="dxa"/>
          </w:tcPr>
          <w:p w14:paraId="529D7623"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2319" w:type="dxa"/>
          </w:tcPr>
          <w:p w14:paraId="7DCA0370"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Standplaatstoelage</w:t>
            </w:r>
          </w:p>
        </w:tc>
      </w:tr>
      <w:tr w:rsidR="00431069" w:rsidRPr="00AA6CC6" w14:paraId="02EBED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5AF1DB7" w14:textId="77777777" w:rsidR="00431069" w:rsidRPr="00AA6CC6" w:rsidRDefault="00431069" w:rsidP="00431069">
            <w:pPr>
              <w:jc w:val="center"/>
              <w:rPr>
                <w:rFonts w:asciiTheme="minorHAnsi" w:hAnsiTheme="minorHAnsi"/>
                <w:snapToGrid w:val="0"/>
                <w:sz w:val="24"/>
                <w:szCs w:val="24"/>
              </w:rPr>
            </w:pPr>
            <w:r w:rsidRPr="00AA6CC6">
              <w:rPr>
                <w:rFonts w:asciiTheme="minorHAnsi" w:hAnsiTheme="minorHAnsi"/>
                <w:snapToGrid w:val="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A139EFE" w14:textId="2CE88EF1" w:rsidR="00431069" w:rsidRPr="00431069" w:rsidRDefault="00431069" w:rsidP="00431069">
            <w:pPr>
              <w:jc w:val="center"/>
              <w:rPr>
                <w:rFonts w:asciiTheme="minorHAnsi" w:hAnsiTheme="minorHAnsi" w:cstheme="minorHAnsi"/>
                <w:b/>
                <w:bCs/>
                <w:sz w:val="24"/>
                <w:szCs w:val="24"/>
              </w:rPr>
            </w:pPr>
            <w:r w:rsidRPr="00431069">
              <w:rPr>
                <w:rFonts w:asciiTheme="minorHAnsi" w:hAnsiTheme="minorHAnsi" w:cstheme="minorHAnsi"/>
                <w:b/>
                <w:bCs/>
                <w:sz w:val="24"/>
                <w:szCs w:val="24"/>
              </w:rPr>
              <w:t>2304,91</w:t>
            </w:r>
          </w:p>
        </w:tc>
        <w:tc>
          <w:tcPr>
            <w:cnfStyle w:val="000010000000" w:firstRow="0" w:lastRow="0" w:firstColumn="0" w:lastColumn="0" w:oddVBand="1" w:evenVBand="0" w:oddHBand="0" w:evenHBand="0" w:firstRowFirstColumn="0" w:firstRowLastColumn="0" w:lastRowFirstColumn="0" w:lastRowLastColumn="0"/>
            <w:tcW w:w="1743" w:type="dxa"/>
          </w:tcPr>
          <w:p w14:paraId="4DC741E0" w14:textId="20EEFDE6" w:rsidR="00431069" w:rsidRPr="003815C9" w:rsidRDefault="00431069" w:rsidP="00431069">
            <w:pPr>
              <w:jc w:val="center"/>
              <w:rPr>
                <w:rFonts w:asciiTheme="minorHAnsi" w:hAnsiTheme="minorHAnsi" w:cs="Arial"/>
                <w:b/>
                <w:snapToGrid w:val="0"/>
                <w:sz w:val="24"/>
                <w:szCs w:val="24"/>
              </w:rPr>
            </w:pPr>
            <w:r w:rsidRPr="0091003A">
              <w:rPr>
                <w:rFonts w:asciiTheme="minorHAnsi" w:hAnsiTheme="minorHAnsi"/>
                <w:b/>
                <w:sz w:val="24"/>
                <w:szCs w:val="24"/>
              </w:rPr>
              <w:t>1</w:t>
            </w:r>
            <w:r w:rsidR="00E65884">
              <w:rPr>
                <w:rFonts w:asciiTheme="minorHAnsi" w:hAnsiTheme="minorHAnsi"/>
                <w:b/>
                <w:sz w:val="24"/>
                <w:szCs w:val="24"/>
              </w:rPr>
              <w:t>32</w:t>
            </w:r>
            <w:r w:rsidRPr="0091003A">
              <w:rPr>
                <w:rFonts w:asciiTheme="minorHAnsi" w:hAnsiTheme="minorHAnsi"/>
                <w:b/>
                <w:sz w:val="24"/>
                <w:szCs w:val="24"/>
              </w:rPr>
              <w:t>,</w:t>
            </w:r>
            <w:r w:rsidR="00E65884">
              <w:rPr>
                <w:rFonts w:asciiTheme="minorHAnsi" w:hAnsiTheme="minorHAnsi"/>
                <w:b/>
                <w:sz w:val="24"/>
                <w:szCs w:val="24"/>
              </w:rPr>
              <w:t>56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703712C7" w14:textId="18ED7525" w:rsidR="00431069" w:rsidRPr="00D71740" w:rsidRDefault="00431069" w:rsidP="00431069">
            <w:pPr>
              <w:jc w:val="center"/>
              <w:rPr>
                <w:rFonts w:asciiTheme="minorHAnsi" w:hAnsiTheme="minorHAnsi" w:cstheme="minorHAnsi"/>
                <w:b/>
                <w:sz w:val="24"/>
                <w:szCs w:val="24"/>
              </w:rPr>
            </w:pPr>
            <w:r w:rsidRPr="009379FF">
              <w:rPr>
                <w:rFonts w:asciiTheme="minorHAnsi" w:hAnsiTheme="minorHAnsi"/>
                <w:b/>
                <w:sz w:val="24"/>
                <w:szCs w:val="24"/>
              </w:rPr>
              <w:t>23</w:t>
            </w:r>
            <w:r w:rsidR="00A81CAF">
              <w:rPr>
                <w:rFonts w:asciiTheme="minorHAnsi" w:hAnsiTheme="minorHAnsi"/>
                <w:b/>
                <w:sz w:val="24"/>
                <w:szCs w:val="24"/>
              </w:rPr>
              <w:t>71</w:t>
            </w:r>
            <w:r w:rsidRPr="009379FF">
              <w:rPr>
                <w:rFonts w:asciiTheme="minorHAnsi" w:hAnsiTheme="minorHAnsi"/>
                <w:b/>
                <w:sz w:val="24"/>
                <w:szCs w:val="24"/>
              </w:rPr>
              <w:t>,</w:t>
            </w:r>
            <w:r w:rsidR="00A81CAF">
              <w:rPr>
                <w:rFonts w:asciiTheme="minorHAnsi" w:hAnsiTheme="minorHAnsi"/>
                <w:b/>
                <w:sz w:val="24"/>
                <w:szCs w:val="24"/>
              </w:rPr>
              <w:t>81</w:t>
            </w:r>
            <w:r w:rsidRPr="009379FF">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0BD8456C" w14:textId="4EC5BD36" w:rsidR="00431069" w:rsidRPr="003815C9" w:rsidRDefault="00431069" w:rsidP="00431069">
            <w:pPr>
              <w:jc w:val="center"/>
              <w:rPr>
                <w:rFonts w:asciiTheme="minorHAnsi" w:hAnsiTheme="minorHAnsi" w:cs="Arial"/>
                <w:b/>
                <w:snapToGrid w:val="0"/>
                <w:sz w:val="24"/>
                <w:szCs w:val="24"/>
              </w:rPr>
            </w:pPr>
            <w:r w:rsidRPr="00151F55">
              <w:rPr>
                <w:rFonts w:asciiTheme="minorHAnsi" w:hAnsiTheme="minorHAnsi"/>
                <w:b/>
                <w:sz w:val="24"/>
                <w:szCs w:val="24"/>
              </w:rPr>
              <w:t>6</w:t>
            </w:r>
            <w:r w:rsidR="00A81CAF">
              <w:rPr>
                <w:rFonts w:asciiTheme="minorHAnsi" w:hAnsiTheme="minorHAnsi"/>
                <w:b/>
                <w:sz w:val="24"/>
                <w:szCs w:val="24"/>
              </w:rPr>
              <w:t>5</w:t>
            </w:r>
            <w:r w:rsidRPr="00151F55">
              <w:rPr>
                <w:rFonts w:asciiTheme="minorHAnsi" w:hAnsiTheme="minorHAnsi"/>
                <w:b/>
                <w:sz w:val="24"/>
                <w:szCs w:val="24"/>
              </w:rPr>
              <w:t>,</w:t>
            </w:r>
            <w:r w:rsidR="00A81CAF">
              <w:rPr>
                <w:rFonts w:asciiTheme="minorHAnsi" w:hAnsiTheme="minorHAnsi"/>
                <w:b/>
                <w:sz w:val="24"/>
                <w:szCs w:val="24"/>
              </w:rPr>
              <w:t>66</w:t>
            </w:r>
            <w:r w:rsidRPr="00151F55">
              <w:rPr>
                <w:rFonts w:asciiTheme="minorHAnsi" w:hAnsiTheme="minorHAnsi"/>
                <w:b/>
                <w:sz w:val="24"/>
                <w:szCs w:val="24"/>
              </w:rPr>
              <w:t xml:space="preserve"> </w:t>
            </w:r>
          </w:p>
        </w:tc>
      </w:tr>
      <w:tr w:rsidR="005B49D0" w:rsidRPr="00AA6CC6" w14:paraId="4E77D6E9"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300B6923"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0CD2D86" w14:textId="2533D00E"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2304,91</w:t>
            </w:r>
          </w:p>
        </w:tc>
        <w:tc>
          <w:tcPr>
            <w:cnfStyle w:val="000010000000" w:firstRow="0" w:lastRow="0" w:firstColumn="0" w:lastColumn="0" w:oddVBand="1" w:evenVBand="0" w:oddHBand="0" w:evenHBand="0" w:firstRowFirstColumn="0" w:firstRowLastColumn="0" w:lastRowFirstColumn="0" w:lastRowLastColumn="0"/>
            <w:tcW w:w="1743" w:type="dxa"/>
          </w:tcPr>
          <w:p w14:paraId="1A5834F0" w14:textId="4B86B65C" w:rsidR="005B49D0" w:rsidRPr="003815C9" w:rsidRDefault="005B49D0" w:rsidP="005B49D0">
            <w:pPr>
              <w:jc w:val="center"/>
              <w:rPr>
                <w:rFonts w:asciiTheme="minorHAnsi" w:hAnsiTheme="minorHAnsi" w:cs="Arial"/>
                <w:b/>
                <w:snapToGrid w:val="0"/>
                <w:sz w:val="24"/>
                <w:szCs w:val="24"/>
              </w:rPr>
            </w:pPr>
            <w:r w:rsidRPr="0091003A">
              <w:rPr>
                <w:rFonts w:asciiTheme="minorHAnsi" w:hAnsiTheme="minorHAnsi"/>
                <w:b/>
                <w:sz w:val="24"/>
                <w:szCs w:val="24"/>
              </w:rPr>
              <w:t>1</w:t>
            </w:r>
            <w:r>
              <w:rPr>
                <w:rFonts w:asciiTheme="minorHAnsi" w:hAnsiTheme="minorHAnsi"/>
                <w:b/>
                <w:sz w:val="24"/>
                <w:szCs w:val="24"/>
              </w:rPr>
              <w:t>32</w:t>
            </w:r>
            <w:r w:rsidRPr="0091003A">
              <w:rPr>
                <w:rFonts w:asciiTheme="minorHAnsi" w:hAnsiTheme="minorHAnsi"/>
                <w:b/>
                <w:sz w:val="24"/>
                <w:szCs w:val="24"/>
              </w:rPr>
              <w:t>,</w:t>
            </w:r>
            <w:r>
              <w:rPr>
                <w:rFonts w:asciiTheme="minorHAnsi" w:hAnsiTheme="minorHAnsi"/>
                <w:b/>
                <w:sz w:val="24"/>
                <w:szCs w:val="24"/>
              </w:rPr>
              <w:t>56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44F3AB10" w14:textId="16B294D0" w:rsidR="005B49D0" w:rsidRDefault="005B49D0" w:rsidP="005B49D0">
            <w:pPr>
              <w:jc w:val="center"/>
            </w:pPr>
            <w:r w:rsidRPr="0060055C">
              <w:rPr>
                <w:rFonts w:asciiTheme="minorHAnsi" w:hAnsiTheme="minorHAnsi"/>
                <w:b/>
                <w:sz w:val="24"/>
                <w:szCs w:val="24"/>
              </w:rPr>
              <w:t xml:space="preserve">2371,81 </w:t>
            </w:r>
          </w:p>
        </w:tc>
        <w:tc>
          <w:tcPr>
            <w:cnfStyle w:val="000010000000" w:firstRow="0" w:lastRow="0" w:firstColumn="0" w:lastColumn="0" w:oddVBand="1" w:evenVBand="0" w:oddHBand="0" w:evenHBand="0" w:firstRowFirstColumn="0" w:firstRowLastColumn="0" w:lastRowFirstColumn="0" w:lastRowLastColumn="0"/>
            <w:tcW w:w="2319" w:type="dxa"/>
          </w:tcPr>
          <w:p w14:paraId="52F6506A" w14:textId="19926EBF" w:rsidR="005B49D0" w:rsidRDefault="005B49D0" w:rsidP="005B49D0">
            <w:pPr>
              <w:jc w:val="center"/>
            </w:pPr>
            <w:r w:rsidRPr="006523FE">
              <w:rPr>
                <w:rFonts w:asciiTheme="minorHAnsi" w:hAnsiTheme="minorHAnsi"/>
                <w:b/>
                <w:sz w:val="24"/>
                <w:szCs w:val="24"/>
              </w:rPr>
              <w:t xml:space="preserve">65,66 </w:t>
            </w:r>
          </w:p>
        </w:tc>
      </w:tr>
      <w:tr w:rsidR="005B49D0" w:rsidRPr="00AA6CC6" w14:paraId="0C3922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667C91C4"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3F10656" w14:textId="4AF4305C"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2329,86</w:t>
            </w:r>
          </w:p>
        </w:tc>
        <w:tc>
          <w:tcPr>
            <w:cnfStyle w:val="000010000000" w:firstRow="0" w:lastRow="0" w:firstColumn="0" w:lastColumn="0" w:oddVBand="1" w:evenVBand="0" w:oddHBand="0" w:evenHBand="0" w:firstRowFirstColumn="0" w:firstRowLastColumn="0" w:lastRowFirstColumn="0" w:lastRowLastColumn="0"/>
            <w:tcW w:w="1743" w:type="dxa"/>
          </w:tcPr>
          <w:p w14:paraId="608CEDED" w14:textId="4EC3BE36" w:rsidR="005B49D0" w:rsidRPr="00F267FB" w:rsidRDefault="005B49D0" w:rsidP="005B49D0">
            <w:pPr>
              <w:jc w:val="center"/>
              <w:rPr>
                <w:rFonts w:asciiTheme="minorHAnsi" w:hAnsiTheme="minorHAnsi" w:cstheme="minorHAnsi"/>
                <w:b/>
                <w:bCs/>
                <w:sz w:val="24"/>
                <w:szCs w:val="24"/>
              </w:rPr>
            </w:pPr>
            <w:r>
              <w:rPr>
                <w:rFonts w:asciiTheme="minorHAnsi" w:hAnsiTheme="minorHAnsi" w:cstheme="minorHAnsi"/>
                <w:b/>
                <w:bCs/>
                <w:sz w:val="24"/>
                <w:szCs w:val="24"/>
              </w:rPr>
              <w:t>12</w:t>
            </w:r>
            <w:r w:rsidR="000952A0">
              <w:rPr>
                <w:rFonts w:asciiTheme="minorHAnsi" w:hAnsiTheme="minorHAnsi" w:cstheme="minorHAnsi"/>
                <w:b/>
                <w:bCs/>
                <w:sz w:val="24"/>
                <w:szCs w:val="24"/>
              </w:rPr>
              <w:t>7</w:t>
            </w:r>
            <w:r>
              <w:rPr>
                <w:rFonts w:asciiTheme="minorHAnsi" w:hAnsiTheme="minorHAnsi" w:cstheme="minorHAnsi"/>
                <w:b/>
                <w:bCs/>
                <w:sz w:val="24"/>
                <w:szCs w:val="24"/>
              </w:rPr>
              <w:t>,</w:t>
            </w:r>
            <w:r w:rsidR="000952A0">
              <w:rPr>
                <w:rFonts w:asciiTheme="minorHAnsi" w:hAnsiTheme="minorHAnsi" w:cstheme="minorHAnsi"/>
                <w:b/>
                <w:bCs/>
                <w:sz w:val="24"/>
                <w:szCs w:val="24"/>
              </w:rPr>
              <w:t>3</w:t>
            </w:r>
            <w:r>
              <w:rPr>
                <w:rFonts w:asciiTheme="minorHAnsi" w:hAnsiTheme="minorHAnsi" w:cstheme="minorHAnsi"/>
                <w:b/>
                <w:bCs/>
                <w:sz w:val="24"/>
                <w:szCs w:val="24"/>
              </w:rPr>
              <w:t>2</w:t>
            </w:r>
          </w:p>
        </w:tc>
        <w:tc>
          <w:tcPr>
            <w:cnfStyle w:val="000001000000" w:firstRow="0" w:lastRow="0" w:firstColumn="0" w:lastColumn="0" w:oddVBand="0" w:evenVBand="1" w:oddHBand="0" w:evenHBand="0" w:firstRowFirstColumn="0" w:firstRowLastColumn="0" w:lastRowFirstColumn="0" w:lastRowLastColumn="0"/>
            <w:tcW w:w="1641" w:type="dxa"/>
          </w:tcPr>
          <w:p w14:paraId="19909164" w14:textId="129B27EB" w:rsidR="005B49D0" w:rsidRDefault="005B49D0" w:rsidP="005B49D0">
            <w:pPr>
              <w:jc w:val="center"/>
            </w:pPr>
            <w:r w:rsidRPr="0060055C">
              <w:rPr>
                <w:rFonts w:asciiTheme="minorHAnsi" w:hAnsiTheme="minorHAnsi"/>
                <w:b/>
                <w:sz w:val="24"/>
                <w:szCs w:val="24"/>
              </w:rPr>
              <w:t xml:space="preserve">2371,81 </w:t>
            </w:r>
          </w:p>
        </w:tc>
        <w:tc>
          <w:tcPr>
            <w:cnfStyle w:val="000010000000" w:firstRow="0" w:lastRow="0" w:firstColumn="0" w:lastColumn="0" w:oddVBand="1" w:evenVBand="0" w:oddHBand="0" w:evenHBand="0" w:firstRowFirstColumn="0" w:firstRowLastColumn="0" w:lastRowFirstColumn="0" w:lastRowLastColumn="0"/>
            <w:tcW w:w="2319" w:type="dxa"/>
          </w:tcPr>
          <w:p w14:paraId="5A265935" w14:textId="5CF2934D" w:rsidR="005B49D0" w:rsidRDefault="005B49D0" w:rsidP="005B49D0">
            <w:pPr>
              <w:jc w:val="center"/>
            </w:pPr>
            <w:r w:rsidRPr="006523FE">
              <w:rPr>
                <w:rFonts w:asciiTheme="minorHAnsi" w:hAnsiTheme="minorHAnsi"/>
                <w:b/>
                <w:sz w:val="24"/>
                <w:szCs w:val="24"/>
              </w:rPr>
              <w:t xml:space="preserve">65,66 </w:t>
            </w:r>
          </w:p>
        </w:tc>
      </w:tr>
      <w:tr w:rsidR="005B49D0" w:rsidRPr="00AA6CC6" w14:paraId="67C8EFFE"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6F5A5DE"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8E8F1E5" w14:textId="5975FF21"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2360,15</w:t>
            </w:r>
          </w:p>
        </w:tc>
        <w:tc>
          <w:tcPr>
            <w:cnfStyle w:val="000010000000" w:firstRow="0" w:lastRow="0" w:firstColumn="0" w:lastColumn="0" w:oddVBand="1" w:evenVBand="0" w:oddHBand="0" w:evenHBand="0" w:firstRowFirstColumn="0" w:firstRowLastColumn="0" w:lastRowFirstColumn="0" w:lastRowLastColumn="0"/>
            <w:tcW w:w="1743" w:type="dxa"/>
          </w:tcPr>
          <w:p w14:paraId="3B94932B" w14:textId="5E782223" w:rsidR="005B49D0" w:rsidRPr="00F267FB" w:rsidRDefault="005B49D0" w:rsidP="005B49D0">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sidR="0017127B">
              <w:rPr>
                <w:rFonts w:asciiTheme="minorHAnsi" w:hAnsiTheme="minorHAnsi" w:cstheme="minorHAnsi"/>
                <w:b/>
                <w:bCs/>
                <w:sz w:val="24"/>
                <w:szCs w:val="24"/>
              </w:rPr>
              <w:t>7</w:t>
            </w:r>
            <w:r w:rsidRPr="00155B2F">
              <w:rPr>
                <w:rFonts w:asciiTheme="minorHAnsi" w:hAnsiTheme="minorHAnsi" w:cstheme="minorHAnsi"/>
                <w:b/>
                <w:bCs/>
                <w:sz w:val="24"/>
                <w:szCs w:val="24"/>
              </w:rPr>
              <w:t>,</w:t>
            </w:r>
            <w:r w:rsidR="0017127B">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4DDE9C35" w14:textId="5CC22B67" w:rsidR="005B49D0" w:rsidRDefault="005B49D0" w:rsidP="005B49D0">
            <w:pPr>
              <w:jc w:val="center"/>
            </w:pPr>
            <w:r w:rsidRPr="0060055C">
              <w:rPr>
                <w:rFonts w:asciiTheme="minorHAnsi" w:hAnsiTheme="minorHAnsi"/>
                <w:b/>
                <w:sz w:val="24"/>
                <w:szCs w:val="24"/>
              </w:rPr>
              <w:t xml:space="preserve">2371,81 </w:t>
            </w:r>
          </w:p>
        </w:tc>
        <w:tc>
          <w:tcPr>
            <w:cnfStyle w:val="000010000000" w:firstRow="0" w:lastRow="0" w:firstColumn="0" w:lastColumn="0" w:oddVBand="1" w:evenVBand="0" w:oddHBand="0" w:evenHBand="0" w:firstRowFirstColumn="0" w:firstRowLastColumn="0" w:lastRowFirstColumn="0" w:lastRowLastColumn="0"/>
            <w:tcW w:w="2319" w:type="dxa"/>
          </w:tcPr>
          <w:p w14:paraId="701B70F2" w14:textId="50689737" w:rsidR="005B49D0" w:rsidRDefault="005B49D0" w:rsidP="005B49D0">
            <w:pPr>
              <w:jc w:val="center"/>
            </w:pPr>
            <w:r w:rsidRPr="006523FE">
              <w:rPr>
                <w:rFonts w:asciiTheme="minorHAnsi" w:hAnsiTheme="minorHAnsi"/>
                <w:b/>
                <w:sz w:val="24"/>
                <w:szCs w:val="24"/>
              </w:rPr>
              <w:t xml:space="preserve">65,66 </w:t>
            </w:r>
          </w:p>
        </w:tc>
      </w:tr>
      <w:tr w:rsidR="007272DE" w:rsidRPr="00AA6CC6" w14:paraId="5EEBF6A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2ABDBAF" w14:textId="77777777" w:rsidR="007272DE" w:rsidRPr="00AA6CC6" w:rsidRDefault="007272DE" w:rsidP="007272DE">
            <w:pPr>
              <w:jc w:val="center"/>
              <w:rPr>
                <w:rFonts w:asciiTheme="minorHAnsi" w:hAnsiTheme="minorHAnsi"/>
                <w:snapToGrid w:val="0"/>
                <w:sz w:val="24"/>
                <w:szCs w:val="24"/>
              </w:rPr>
            </w:pPr>
            <w:bookmarkStart w:id="2309" w:name="_Hlk121477928"/>
            <w:r w:rsidRPr="00AA6CC6">
              <w:rPr>
                <w:rFonts w:asciiTheme="minorHAnsi" w:hAnsiTheme="minorHAnsi"/>
                <w:snapToGrid w:val="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36179E71" w14:textId="351459FE"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2381,52</w:t>
            </w:r>
          </w:p>
        </w:tc>
        <w:tc>
          <w:tcPr>
            <w:cnfStyle w:val="000010000000" w:firstRow="0" w:lastRow="0" w:firstColumn="0" w:lastColumn="0" w:oddVBand="1" w:evenVBand="0" w:oddHBand="0" w:evenHBand="0" w:firstRowFirstColumn="0" w:firstRowLastColumn="0" w:lastRowFirstColumn="0" w:lastRowLastColumn="0"/>
            <w:tcW w:w="1743" w:type="dxa"/>
          </w:tcPr>
          <w:p w14:paraId="43263509" w14:textId="7FB85D38"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2BCD67E6" w14:textId="08E1BE1B"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2381,52</w:t>
            </w:r>
          </w:p>
        </w:tc>
        <w:tc>
          <w:tcPr>
            <w:cnfStyle w:val="000010000000" w:firstRow="0" w:lastRow="0" w:firstColumn="0" w:lastColumn="0" w:oddVBand="1" w:evenVBand="0" w:oddHBand="0" w:evenHBand="0" w:firstRowFirstColumn="0" w:firstRowLastColumn="0" w:lastRowFirstColumn="0" w:lastRowLastColumn="0"/>
            <w:tcW w:w="2319" w:type="dxa"/>
          </w:tcPr>
          <w:p w14:paraId="02179CEE" w14:textId="632D2C91" w:rsidR="007272DE" w:rsidRPr="00F267FB" w:rsidRDefault="007272DE" w:rsidP="007272DE">
            <w:pPr>
              <w:jc w:val="center"/>
              <w:rPr>
                <w:rFonts w:asciiTheme="minorHAnsi" w:hAnsiTheme="minorHAnsi" w:cstheme="minorHAnsi"/>
                <w:b/>
                <w:bCs/>
                <w:sz w:val="24"/>
                <w:szCs w:val="24"/>
              </w:rPr>
            </w:pPr>
            <w:r>
              <w:rPr>
                <w:rFonts w:asciiTheme="minorHAnsi" w:hAnsiTheme="minorHAnsi" w:cstheme="minorHAnsi"/>
                <w:b/>
                <w:bCs/>
                <w:sz w:val="24"/>
                <w:szCs w:val="24"/>
              </w:rPr>
              <w:t>63</w:t>
            </w:r>
            <w:r w:rsidRPr="00F267FB">
              <w:rPr>
                <w:rFonts w:asciiTheme="minorHAnsi" w:hAnsiTheme="minorHAnsi" w:cstheme="minorHAnsi"/>
                <w:b/>
                <w:bCs/>
                <w:sz w:val="24"/>
                <w:szCs w:val="24"/>
              </w:rPr>
              <w:t>,</w:t>
            </w:r>
            <w:r>
              <w:rPr>
                <w:rFonts w:asciiTheme="minorHAnsi" w:hAnsiTheme="minorHAnsi" w:cstheme="minorHAnsi"/>
                <w:b/>
                <w:bCs/>
                <w:sz w:val="24"/>
                <w:szCs w:val="24"/>
              </w:rPr>
              <w:t>66</w:t>
            </w:r>
          </w:p>
        </w:tc>
      </w:tr>
      <w:tr w:rsidR="007272DE" w:rsidRPr="00AA6CC6" w14:paraId="05B05F46"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D634F1A"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05DE536B" w14:textId="2448D53A"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2402,89</w:t>
            </w:r>
          </w:p>
        </w:tc>
        <w:tc>
          <w:tcPr>
            <w:cnfStyle w:val="000010000000" w:firstRow="0" w:lastRow="0" w:firstColumn="0" w:lastColumn="0" w:oddVBand="1" w:evenVBand="0" w:oddHBand="0" w:evenHBand="0" w:firstRowFirstColumn="0" w:firstRowLastColumn="0" w:lastRowFirstColumn="0" w:lastRowLastColumn="0"/>
            <w:tcW w:w="1743" w:type="dxa"/>
          </w:tcPr>
          <w:p w14:paraId="3D32E179" w14:textId="666B42B4"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6400C23C" w14:textId="4E95CF83"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2402,89</w:t>
            </w:r>
          </w:p>
        </w:tc>
        <w:tc>
          <w:tcPr>
            <w:cnfStyle w:val="000010000000" w:firstRow="0" w:lastRow="0" w:firstColumn="0" w:lastColumn="0" w:oddVBand="1" w:evenVBand="0" w:oddHBand="0" w:evenHBand="0" w:firstRowFirstColumn="0" w:firstRowLastColumn="0" w:lastRowFirstColumn="0" w:lastRowLastColumn="0"/>
            <w:tcW w:w="2319" w:type="dxa"/>
          </w:tcPr>
          <w:p w14:paraId="0C286B7D" w14:textId="5F33FFB5"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5F104E40"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A43B122"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1EF41BC" w14:textId="4FE9B298"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2477,70</w:t>
            </w:r>
          </w:p>
        </w:tc>
        <w:tc>
          <w:tcPr>
            <w:cnfStyle w:val="000010000000" w:firstRow="0" w:lastRow="0" w:firstColumn="0" w:lastColumn="0" w:oddVBand="1" w:evenVBand="0" w:oddHBand="0" w:evenHBand="0" w:firstRowFirstColumn="0" w:firstRowLastColumn="0" w:lastRowFirstColumn="0" w:lastRowLastColumn="0"/>
            <w:tcW w:w="1743" w:type="dxa"/>
          </w:tcPr>
          <w:p w14:paraId="02B9C814" w14:textId="3EE087C8"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2C3D67A1" w14:textId="099281A0"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2477,70</w:t>
            </w:r>
          </w:p>
        </w:tc>
        <w:tc>
          <w:tcPr>
            <w:cnfStyle w:val="000010000000" w:firstRow="0" w:lastRow="0" w:firstColumn="0" w:lastColumn="0" w:oddVBand="1" w:evenVBand="0" w:oddHBand="0" w:evenHBand="0" w:firstRowFirstColumn="0" w:firstRowLastColumn="0" w:lastRowFirstColumn="0" w:lastRowLastColumn="0"/>
            <w:tcW w:w="2319" w:type="dxa"/>
          </w:tcPr>
          <w:p w14:paraId="4ABD6674" w14:textId="4F3EBC27"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0B8BFA91"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F96CC7D"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72F85B8" w14:textId="57AA7AA7"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2506,48</w:t>
            </w:r>
          </w:p>
        </w:tc>
        <w:tc>
          <w:tcPr>
            <w:cnfStyle w:val="000010000000" w:firstRow="0" w:lastRow="0" w:firstColumn="0" w:lastColumn="0" w:oddVBand="1" w:evenVBand="0" w:oddHBand="0" w:evenHBand="0" w:firstRowFirstColumn="0" w:firstRowLastColumn="0" w:lastRowFirstColumn="0" w:lastRowLastColumn="0"/>
            <w:tcW w:w="1743" w:type="dxa"/>
          </w:tcPr>
          <w:p w14:paraId="6529A10F" w14:textId="2D2BA134"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0914A5A7" w14:textId="53E4F913"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2506,48</w:t>
            </w:r>
          </w:p>
        </w:tc>
        <w:tc>
          <w:tcPr>
            <w:cnfStyle w:val="000010000000" w:firstRow="0" w:lastRow="0" w:firstColumn="0" w:lastColumn="0" w:oddVBand="1" w:evenVBand="0" w:oddHBand="0" w:evenHBand="0" w:firstRowFirstColumn="0" w:firstRowLastColumn="0" w:lastRowFirstColumn="0" w:lastRowLastColumn="0"/>
            <w:tcW w:w="2319" w:type="dxa"/>
          </w:tcPr>
          <w:p w14:paraId="7823AC0A" w14:textId="052EBA72"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39FCAD39"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1834C4"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ACFD7E" w14:textId="4EF46C8D"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2535,26</w:t>
            </w:r>
          </w:p>
        </w:tc>
        <w:tc>
          <w:tcPr>
            <w:cnfStyle w:val="000010000000" w:firstRow="0" w:lastRow="0" w:firstColumn="0" w:lastColumn="0" w:oddVBand="1" w:evenVBand="0" w:oddHBand="0" w:evenHBand="0" w:firstRowFirstColumn="0" w:firstRowLastColumn="0" w:lastRowFirstColumn="0" w:lastRowLastColumn="0"/>
            <w:tcW w:w="1743" w:type="dxa"/>
          </w:tcPr>
          <w:p w14:paraId="2A85D71E" w14:textId="49B5276E"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6B9A559D" w14:textId="78B6F53B"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2535,26</w:t>
            </w:r>
          </w:p>
        </w:tc>
        <w:tc>
          <w:tcPr>
            <w:cnfStyle w:val="000010000000" w:firstRow="0" w:lastRow="0" w:firstColumn="0" w:lastColumn="0" w:oddVBand="1" w:evenVBand="0" w:oddHBand="0" w:evenHBand="0" w:firstRowFirstColumn="0" w:firstRowLastColumn="0" w:lastRowFirstColumn="0" w:lastRowLastColumn="0"/>
            <w:tcW w:w="2319" w:type="dxa"/>
          </w:tcPr>
          <w:p w14:paraId="1AD35F53" w14:textId="3611E141"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49A92B8F"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D8E34C8"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38BA4AA" w14:textId="0992D85D"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2564,05</w:t>
            </w:r>
          </w:p>
        </w:tc>
        <w:tc>
          <w:tcPr>
            <w:cnfStyle w:val="000010000000" w:firstRow="0" w:lastRow="0" w:firstColumn="0" w:lastColumn="0" w:oddVBand="1" w:evenVBand="0" w:oddHBand="0" w:evenHBand="0" w:firstRowFirstColumn="0" w:firstRowLastColumn="0" w:lastRowFirstColumn="0" w:lastRowLastColumn="0"/>
            <w:tcW w:w="1743" w:type="dxa"/>
          </w:tcPr>
          <w:p w14:paraId="5F38D696" w14:textId="06A8BC71"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228D279D" w14:textId="55AB1534"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2564,05</w:t>
            </w:r>
          </w:p>
        </w:tc>
        <w:tc>
          <w:tcPr>
            <w:cnfStyle w:val="000010000000" w:firstRow="0" w:lastRow="0" w:firstColumn="0" w:lastColumn="0" w:oddVBand="1" w:evenVBand="0" w:oddHBand="0" w:evenHBand="0" w:firstRowFirstColumn="0" w:firstRowLastColumn="0" w:lastRowFirstColumn="0" w:lastRowLastColumn="0"/>
            <w:tcW w:w="2319" w:type="dxa"/>
          </w:tcPr>
          <w:p w14:paraId="1C3573D3" w14:textId="50659486"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652342B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79F8F8D8"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F6F65E3" w14:textId="7F6317DE"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2592,83</w:t>
            </w:r>
          </w:p>
        </w:tc>
        <w:tc>
          <w:tcPr>
            <w:cnfStyle w:val="000010000000" w:firstRow="0" w:lastRow="0" w:firstColumn="0" w:lastColumn="0" w:oddVBand="1" w:evenVBand="0" w:oddHBand="0" w:evenHBand="0" w:firstRowFirstColumn="0" w:firstRowLastColumn="0" w:lastRowFirstColumn="0" w:lastRowLastColumn="0"/>
            <w:tcW w:w="1743" w:type="dxa"/>
          </w:tcPr>
          <w:p w14:paraId="4FA49333" w14:textId="69EE1D18"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77AFEE48" w14:textId="423BE16B"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2592,83</w:t>
            </w:r>
          </w:p>
        </w:tc>
        <w:tc>
          <w:tcPr>
            <w:cnfStyle w:val="000010000000" w:firstRow="0" w:lastRow="0" w:firstColumn="0" w:lastColumn="0" w:oddVBand="1" w:evenVBand="0" w:oddHBand="0" w:evenHBand="0" w:firstRowFirstColumn="0" w:firstRowLastColumn="0" w:lastRowFirstColumn="0" w:lastRowLastColumn="0"/>
            <w:tcW w:w="2319" w:type="dxa"/>
          </w:tcPr>
          <w:p w14:paraId="3355296E" w14:textId="627EF4DA"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0B22E6A4"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C44E70"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A01E93E" w14:textId="2F6079FF"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2621,62</w:t>
            </w:r>
          </w:p>
        </w:tc>
        <w:tc>
          <w:tcPr>
            <w:cnfStyle w:val="000010000000" w:firstRow="0" w:lastRow="0" w:firstColumn="0" w:lastColumn="0" w:oddVBand="1" w:evenVBand="0" w:oddHBand="0" w:evenHBand="0" w:firstRowFirstColumn="0" w:firstRowLastColumn="0" w:lastRowFirstColumn="0" w:lastRowLastColumn="0"/>
            <w:tcW w:w="1743" w:type="dxa"/>
          </w:tcPr>
          <w:p w14:paraId="465DBF19" w14:textId="009572E0"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1578F82D" w14:textId="55D99DB1"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2621,62</w:t>
            </w:r>
          </w:p>
        </w:tc>
        <w:tc>
          <w:tcPr>
            <w:cnfStyle w:val="000010000000" w:firstRow="0" w:lastRow="0" w:firstColumn="0" w:lastColumn="0" w:oddVBand="1" w:evenVBand="0" w:oddHBand="0" w:evenHBand="0" w:firstRowFirstColumn="0" w:firstRowLastColumn="0" w:lastRowFirstColumn="0" w:lastRowLastColumn="0"/>
            <w:tcW w:w="2319" w:type="dxa"/>
          </w:tcPr>
          <w:p w14:paraId="5CD5A4DF" w14:textId="58384F2A"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6A97721A"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4F6DD12"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D8BDDEC" w14:textId="3FB07E14"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2650,40</w:t>
            </w:r>
          </w:p>
        </w:tc>
        <w:tc>
          <w:tcPr>
            <w:cnfStyle w:val="000010000000" w:firstRow="0" w:lastRow="0" w:firstColumn="0" w:lastColumn="0" w:oddVBand="1" w:evenVBand="0" w:oddHBand="0" w:evenHBand="0" w:firstRowFirstColumn="0" w:firstRowLastColumn="0" w:lastRowFirstColumn="0" w:lastRowLastColumn="0"/>
            <w:tcW w:w="1743" w:type="dxa"/>
          </w:tcPr>
          <w:p w14:paraId="19CD6D2B" w14:textId="33A59B13"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78E1DA91" w14:textId="035A07C8"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2650,40</w:t>
            </w:r>
          </w:p>
        </w:tc>
        <w:tc>
          <w:tcPr>
            <w:cnfStyle w:val="000010000000" w:firstRow="0" w:lastRow="0" w:firstColumn="0" w:lastColumn="0" w:oddVBand="1" w:evenVBand="0" w:oddHBand="0" w:evenHBand="0" w:firstRowFirstColumn="0" w:firstRowLastColumn="0" w:lastRowFirstColumn="0" w:lastRowLastColumn="0"/>
            <w:tcW w:w="2319" w:type="dxa"/>
          </w:tcPr>
          <w:p w14:paraId="0B8AE59D" w14:textId="1205F1FF"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2A2805A2"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4F0146E1"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09141B" w14:textId="174BE6E5"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2679,18</w:t>
            </w:r>
          </w:p>
        </w:tc>
        <w:tc>
          <w:tcPr>
            <w:cnfStyle w:val="000010000000" w:firstRow="0" w:lastRow="0" w:firstColumn="0" w:lastColumn="0" w:oddVBand="1" w:evenVBand="0" w:oddHBand="0" w:evenHBand="0" w:firstRowFirstColumn="0" w:firstRowLastColumn="0" w:lastRowFirstColumn="0" w:lastRowLastColumn="0"/>
            <w:tcW w:w="1743" w:type="dxa"/>
          </w:tcPr>
          <w:p w14:paraId="1A553F01" w14:textId="36FFC333"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535ED21E" w14:textId="20D54673"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2679,18</w:t>
            </w:r>
          </w:p>
        </w:tc>
        <w:tc>
          <w:tcPr>
            <w:cnfStyle w:val="000010000000" w:firstRow="0" w:lastRow="0" w:firstColumn="0" w:lastColumn="0" w:oddVBand="1" w:evenVBand="0" w:oddHBand="0" w:evenHBand="0" w:firstRowFirstColumn="0" w:firstRowLastColumn="0" w:lastRowFirstColumn="0" w:lastRowLastColumn="0"/>
            <w:tcW w:w="2319" w:type="dxa"/>
          </w:tcPr>
          <w:p w14:paraId="77AFB10C" w14:textId="645C36C7"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4B292121"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C6CDD75"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778C7E4" w14:textId="629D42C6"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2707,97</w:t>
            </w:r>
          </w:p>
        </w:tc>
        <w:tc>
          <w:tcPr>
            <w:cnfStyle w:val="000010000000" w:firstRow="0" w:lastRow="0" w:firstColumn="0" w:lastColumn="0" w:oddVBand="1" w:evenVBand="0" w:oddHBand="0" w:evenHBand="0" w:firstRowFirstColumn="0" w:firstRowLastColumn="0" w:lastRowFirstColumn="0" w:lastRowLastColumn="0"/>
            <w:tcW w:w="1743" w:type="dxa"/>
          </w:tcPr>
          <w:p w14:paraId="4F994F5E" w14:textId="7810EAF6"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4786A54F" w14:textId="5D8C6D08"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2707,97</w:t>
            </w:r>
          </w:p>
        </w:tc>
        <w:tc>
          <w:tcPr>
            <w:cnfStyle w:val="000010000000" w:firstRow="0" w:lastRow="0" w:firstColumn="0" w:lastColumn="0" w:oddVBand="1" w:evenVBand="0" w:oddHBand="0" w:evenHBand="0" w:firstRowFirstColumn="0" w:firstRowLastColumn="0" w:lastRowFirstColumn="0" w:lastRowLastColumn="0"/>
            <w:tcW w:w="2319" w:type="dxa"/>
          </w:tcPr>
          <w:p w14:paraId="1380B193" w14:textId="7AC05C1D"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r w:rsidR="007272DE" w:rsidRPr="00AA6CC6" w14:paraId="43719145"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3E8C8D5" w14:textId="77777777" w:rsidR="007272DE" w:rsidRPr="00AA6CC6" w:rsidRDefault="007272DE" w:rsidP="007272DE">
            <w:pPr>
              <w:jc w:val="center"/>
              <w:rPr>
                <w:rFonts w:asciiTheme="minorHAnsi" w:hAnsiTheme="minorHAnsi"/>
                <w:snapToGrid w:val="0"/>
                <w:sz w:val="24"/>
                <w:szCs w:val="24"/>
              </w:rPr>
            </w:pPr>
            <w:r w:rsidRPr="00AA6CC6">
              <w:rPr>
                <w:rFonts w:asciiTheme="minorHAnsi" w:hAnsiTheme="minorHAnsi"/>
                <w:snapToGrid w:val="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46D3EB1" w14:textId="1316C5FE" w:rsidR="007272DE" w:rsidRPr="00431069"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2736,75</w:t>
            </w:r>
          </w:p>
        </w:tc>
        <w:tc>
          <w:tcPr>
            <w:cnfStyle w:val="000010000000" w:firstRow="0" w:lastRow="0" w:firstColumn="0" w:lastColumn="0" w:oddVBand="1" w:evenVBand="0" w:oddHBand="0" w:evenHBand="0" w:firstRowFirstColumn="0" w:firstRowLastColumn="0" w:lastRowFirstColumn="0" w:lastRowLastColumn="0"/>
            <w:tcW w:w="1743" w:type="dxa"/>
          </w:tcPr>
          <w:p w14:paraId="3E0ABF54" w14:textId="3757A0FB" w:rsidR="007272DE" w:rsidRPr="00F267FB" w:rsidRDefault="007272DE" w:rsidP="007272DE">
            <w:pPr>
              <w:jc w:val="center"/>
              <w:rPr>
                <w:rFonts w:asciiTheme="minorHAnsi" w:hAnsiTheme="minorHAnsi" w:cstheme="minorHAnsi"/>
                <w:b/>
                <w:bCs/>
                <w:sz w:val="24"/>
                <w:szCs w:val="24"/>
              </w:rPr>
            </w:pPr>
            <w:r w:rsidRPr="00155B2F">
              <w:rPr>
                <w:rFonts w:asciiTheme="minorHAnsi" w:hAnsiTheme="minorHAnsi" w:cstheme="minorHAnsi"/>
                <w:b/>
                <w:bCs/>
                <w:sz w:val="24"/>
                <w:szCs w:val="24"/>
              </w:rPr>
              <w:t>12</w:t>
            </w:r>
            <w:r>
              <w:rPr>
                <w:rFonts w:asciiTheme="minorHAnsi" w:hAnsiTheme="minorHAnsi" w:cstheme="minorHAnsi"/>
                <w:b/>
                <w:bCs/>
                <w:sz w:val="24"/>
                <w:szCs w:val="24"/>
              </w:rPr>
              <w:t>7</w:t>
            </w:r>
            <w:r w:rsidRPr="00155B2F">
              <w:rPr>
                <w:rFonts w:asciiTheme="minorHAnsi" w:hAnsiTheme="minorHAnsi" w:cstheme="minorHAnsi"/>
                <w:b/>
                <w:bCs/>
                <w:sz w:val="24"/>
                <w:szCs w:val="24"/>
              </w:rPr>
              <w:t>,</w:t>
            </w:r>
            <w:r>
              <w:rPr>
                <w:rFonts w:asciiTheme="minorHAnsi" w:hAnsiTheme="minorHAnsi" w:cstheme="minorHAnsi"/>
                <w:b/>
                <w:bCs/>
                <w:sz w:val="24"/>
                <w:szCs w:val="24"/>
              </w:rPr>
              <w:t>32</w:t>
            </w:r>
          </w:p>
        </w:tc>
        <w:tc>
          <w:tcPr>
            <w:cnfStyle w:val="000001000000" w:firstRow="0" w:lastRow="0" w:firstColumn="0" w:lastColumn="0" w:oddVBand="0" w:evenVBand="1" w:oddHBand="0" w:evenHBand="0" w:firstRowFirstColumn="0" w:firstRowLastColumn="0" w:lastRowFirstColumn="0" w:lastRowLastColumn="0"/>
            <w:tcW w:w="1641" w:type="dxa"/>
          </w:tcPr>
          <w:p w14:paraId="3D5AC7BE" w14:textId="7B781782" w:rsidR="007272DE" w:rsidRPr="00D86401" w:rsidRDefault="007272DE" w:rsidP="007272DE">
            <w:pPr>
              <w:jc w:val="center"/>
              <w:rPr>
                <w:rFonts w:asciiTheme="minorHAnsi" w:hAnsiTheme="minorHAnsi" w:cstheme="minorHAnsi"/>
                <w:b/>
                <w:bCs/>
                <w:sz w:val="24"/>
                <w:szCs w:val="24"/>
              </w:rPr>
            </w:pPr>
            <w:r w:rsidRPr="00431069">
              <w:rPr>
                <w:rFonts w:asciiTheme="minorHAnsi" w:hAnsiTheme="minorHAnsi" w:cstheme="minorHAnsi"/>
                <w:b/>
                <w:bCs/>
                <w:sz w:val="24"/>
                <w:szCs w:val="24"/>
              </w:rPr>
              <w:t>2736,75</w:t>
            </w:r>
          </w:p>
        </w:tc>
        <w:tc>
          <w:tcPr>
            <w:cnfStyle w:val="000010000000" w:firstRow="0" w:lastRow="0" w:firstColumn="0" w:lastColumn="0" w:oddVBand="1" w:evenVBand="0" w:oddHBand="0" w:evenHBand="0" w:firstRowFirstColumn="0" w:firstRowLastColumn="0" w:lastRowFirstColumn="0" w:lastRowLastColumn="0"/>
            <w:tcW w:w="2319" w:type="dxa"/>
          </w:tcPr>
          <w:p w14:paraId="5EAD8FC6" w14:textId="0B2FC735" w:rsidR="007272DE" w:rsidRPr="00F267FB" w:rsidRDefault="007272DE" w:rsidP="007272DE">
            <w:pPr>
              <w:jc w:val="center"/>
              <w:rPr>
                <w:rFonts w:asciiTheme="minorHAnsi" w:hAnsiTheme="minorHAnsi" w:cstheme="minorHAnsi"/>
                <w:b/>
                <w:bCs/>
                <w:sz w:val="24"/>
                <w:szCs w:val="24"/>
              </w:rPr>
            </w:pPr>
            <w:r w:rsidRPr="00AD23BD">
              <w:rPr>
                <w:rFonts w:asciiTheme="minorHAnsi" w:hAnsiTheme="minorHAnsi" w:cstheme="minorHAnsi"/>
                <w:b/>
                <w:bCs/>
                <w:sz w:val="24"/>
                <w:szCs w:val="24"/>
              </w:rPr>
              <w:t>63,66</w:t>
            </w:r>
          </w:p>
        </w:tc>
      </w:tr>
    </w:tbl>
    <w:bookmarkEnd w:id="2309"/>
    <w:p w14:paraId="76DEE4F2" w14:textId="77777777" w:rsidR="00C96186" w:rsidRPr="009A77F7" w:rsidRDefault="00C96186" w:rsidP="0029656B">
      <w:pPr>
        <w:pStyle w:val="Kop4"/>
        <w:spacing w:after="120"/>
        <w:rPr>
          <w:rFonts w:asciiTheme="minorHAnsi" w:hAnsiTheme="minorHAnsi"/>
          <w:b/>
          <w:sz w:val="28"/>
          <w:szCs w:val="28"/>
        </w:rPr>
      </w:pPr>
      <w:r w:rsidRPr="00AD6CBD">
        <w:rPr>
          <w:rFonts w:asciiTheme="minorHAnsi" w:hAnsiTheme="minorHAnsi"/>
          <w:b/>
          <w:sz w:val="28"/>
          <w:szCs w:val="28"/>
          <w:highlight w:val="yellow"/>
        </w:rPr>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voor onderhoudswerkman belast met stookdienst of met het bes</w:t>
      </w:r>
      <w:r w:rsidR="0056473C" w:rsidRPr="009A77F7">
        <w:rPr>
          <w:rFonts w:asciiTheme="minorHAnsi" w:hAnsiTheme="minorHAnsi"/>
          <w:b/>
          <w:sz w:val="28"/>
          <w:szCs w:val="28"/>
        </w:rPr>
        <w:t xml:space="preserve">turen van een voertuig, </w:t>
      </w:r>
      <w:proofErr w:type="spellStart"/>
      <w:r w:rsidR="0056473C" w:rsidRPr="009A77F7">
        <w:rPr>
          <w:rFonts w:asciiTheme="minorHAnsi" w:hAnsiTheme="minorHAnsi"/>
          <w:b/>
          <w:sz w:val="28"/>
          <w:szCs w:val="28"/>
        </w:rPr>
        <w:t>hulpkok</w:t>
      </w:r>
      <w:proofErr w:type="spellEnd"/>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29656B" w:rsidRPr="001101C1" w14:paraId="65E255FD"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00212CB" w14:textId="77777777" w:rsidR="0029656B" w:rsidRPr="00661DA9" w:rsidRDefault="0029656B"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A97F1C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4222443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79EE5CA"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Standplaatstoelage</w:t>
            </w:r>
          </w:p>
        </w:tc>
      </w:tr>
      <w:tr w:rsidR="00875B08" w:rsidRPr="001101C1" w14:paraId="294A359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09C26C"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747836" w14:textId="63CAC140"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2377,37</w:t>
            </w:r>
          </w:p>
        </w:tc>
        <w:tc>
          <w:tcPr>
            <w:cnfStyle w:val="000010000000" w:firstRow="0" w:lastRow="0" w:firstColumn="0" w:lastColumn="0" w:oddVBand="1" w:evenVBand="0" w:oddHBand="0" w:evenHBand="0" w:firstRowFirstColumn="0" w:firstRowLastColumn="0" w:lastRowFirstColumn="0" w:lastRowLastColumn="0"/>
            <w:tcW w:w="1704" w:type="dxa"/>
          </w:tcPr>
          <w:p w14:paraId="6B347453" w14:textId="1753C1A3"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65F83A5" w14:textId="21834160" w:rsidR="00875B08" w:rsidRDefault="00875B08" w:rsidP="00875B08">
            <w:pPr>
              <w:jc w:val="center"/>
            </w:pPr>
            <w:r w:rsidRPr="004C0F48">
              <w:rPr>
                <w:rFonts w:asciiTheme="minorHAnsi" w:hAnsiTheme="minorHAnsi" w:cstheme="minorHAnsi"/>
                <w:b/>
                <w:bCs/>
                <w:sz w:val="24"/>
                <w:szCs w:val="24"/>
              </w:rPr>
              <w:t>63,66</w:t>
            </w:r>
          </w:p>
        </w:tc>
      </w:tr>
      <w:tr w:rsidR="00875B08" w:rsidRPr="001101C1" w14:paraId="23E612B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EF5F9B5"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D795C29" w14:textId="527AA534"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2407,80</w:t>
            </w:r>
          </w:p>
        </w:tc>
        <w:tc>
          <w:tcPr>
            <w:cnfStyle w:val="000010000000" w:firstRow="0" w:lastRow="0" w:firstColumn="0" w:lastColumn="0" w:oddVBand="1" w:evenVBand="0" w:oddHBand="0" w:evenHBand="0" w:firstRowFirstColumn="0" w:firstRowLastColumn="0" w:lastRowFirstColumn="0" w:lastRowLastColumn="0"/>
            <w:tcW w:w="1704" w:type="dxa"/>
          </w:tcPr>
          <w:p w14:paraId="13D16EB5" w14:textId="209D95B9"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490D91D" w14:textId="31C71845" w:rsidR="00875B08" w:rsidRDefault="00875B08" w:rsidP="00875B08">
            <w:pPr>
              <w:jc w:val="center"/>
            </w:pPr>
            <w:r w:rsidRPr="004C0F48">
              <w:rPr>
                <w:rFonts w:asciiTheme="minorHAnsi" w:hAnsiTheme="minorHAnsi" w:cstheme="minorHAnsi"/>
                <w:b/>
                <w:bCs/>
                <w:sz w:val="24"/>
                <w:szCs w:val="24"/>
              </w:rPr>
              <w:t>63,66</w:t>
            </w:r>
          </w:p>
        </w:tc>
      </w:tr>
      <w:tr w:rsidR="00875B08" w:rsidRPr="001101C1" w14:paraId="1E4CBFC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C67CC05"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0AACBD" w14:textId="6F1C4A90"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2438,24</w:t>
            </w:r>
          </w:p>
        </w:tc>
        <w:tc>
          <w:tcPr>
            <w:cnfStyle w:val="000010000000" w:firstRow="0" w:lastRow="0" w:firstColumn="0" w:lastColumn="0" w:oddVBand="1" w:evenVBand="0" w:oddHBand="0" w:evenHBand="0" w:firstRowFirstColumn="0" w:firstRowLastColumn="0" w:lastRowFirstColumn="0" w:lastRowLastColumn="0"/>
            <w:tcW w:w="1704" w:type="dxa"/>
          </w:tcPr>
          <w:p w14:paraId="4591AF18" w14:textId="1A4B10B4"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0F6FCCC" w14:textId="5CBA89FB" w:rsidR="00875B08" w:rsidRDefault="00875B08" w:rsidP="00875B08">
            <w:pPr>
              <w:jc w:val="center"/>
            </w:pPr>
            <w:r w:rsidRPr="004C0F48">
              <w:rPr>
                <w:rFonts w:asciiTheme="minorHAnsi" w:hAnsiTheme="minorHAnsi" w:cstheme="minorHAnsi"/>
                <w:b/>
                <w:bCs/>
                <w:sz w:val="24"/>
                <w:szCs w:val="24"/>
              </w:rPr>
              <w:t>63,66</w:t>
            </w:r>
          </w:p>
        </w:tc>
      </w:tr>
      <w:tr w:rsidR="00875B08" w:rsidRPr="001101C1" w14:paraId="4B41446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6517F3"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E54732C" w14:textId="6D0AC883"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2468,67</w:t>
            </w:r>
          </w:p>
        </w:tc>
        <w:tc>
          <w:tcPr>
            <w:cnfStyle w:val="000010000000" w:firstRow="0" w:lastRow="0" w:firstColumn="0" w:lastColumn="0" w:oddVBand="1" w:evenVBand="0" w:oddHBand="0" w:evenHBand="0" w:firstRowFirstColumn="0" w:firstRowLastColumn="0" w:lastRowFirstColumn="0" w:lastRowLastColumn="0"/>
            <w:tcW w:w="1704" w:type="dxa"/>
          </w:tcPr>
          <w:p w14:paraId="28D32F6C" w14:textId="5E3AC729"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8CF140E" w14:textId="3687E546" w:rsidR="00875B08" w:rsidRDefault="00875B08" w:rsidP="00875B08">
            <w:pPr>
              <w:jc w:val="center"/>
            </w:pPr>
            <w:r w:rsidRPr="004C0F48">
              <w:rPr>
                <w:rFonts w:asciiTheme="minorHAnsi" w:hAnsiTheme="minorHAnsi" w:cstheme="minorHAnsi"/>
                <w:b/>
                <w:bCs/>
                <w:sz w:val="24"/>
                <w:szCs w:val="24"/>
              </w:rPr>
              <w:t>63,66</w:t>
            </w:r>
          </w:p>
        </w:tc>
      </w:tr>
      <w:tr w:rsidR="00875B08" w:rsidRPr="001101C1" w14:paraId="570EE5A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EA5C7E"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EB1A47" w14:textId="14115BB6"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2490,16</w:t>
            </w:r>
          </w:p>
        </w:tc>
        <w:tc>
          <w:tcPr>
            <w:cnfStyle w:val="000010000000" w:firstRow="0" w:lastRow="0" w:firstColumn="0" w:lastColumn="0" w:oddVBand="1" w:evenVBand="0" w:oddHBand="0" w:evenHBand="0" w:firstRowFirstColumn="0" w:firstRowLastColumn="0" w:lastRowFirstColumn="0" w:lastRowLastColumn="0"/>
            <w:tcW w:w="1704" w:type="dxa"/>
          </w:tcPr>
          <w:p w14:paraId="745BDAB9" w14:textId="1F4CE685"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2E2EF9C" w14:textId="6A3C855B" w:rsidR="00875B08" w:rsidRDefault="00875B08" w:rsidP="00875B08">
            <w:pPr>
              <w:jc w:val="center"/>
            </w:pPr>
            <w:r w:rsidRPr="004C0F48">
              <w:rPr>
                <w:rFonts w:asciiTheme="minorHAnsi" w:hAnsiTheme="minorHAnsi" w:cstheme="minorHAnsi"/>
                <w:b/>
                <w:bCs/>
                <w:sz w:val="24"/>
                <w:szCs w:val="24"/>
              </w:rPr>
              <w:t>63,66</w:t>
            </w:r>
          </w:p>
        </w:tc>
      </w:tr>
      <w:tr w:rsidR="00875B08" w:rsidRPr="001101C1" w14:paraId="7642CF4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8CF110"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08E8E6" w14:textId="61BE7ABD"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2511,66</w:t>
            </w:r>
          </w:p>
        </w:tc>
        <w:tc>
          <w:tcPr>
            <w:cnfStyle w:val="000010000000" w:firstRow="0" w:lastRow="0" w:firstColumn="0" w:lastColumn="0" w:oddVBand="1" w:evenVBand="0" w:oddHBand="0" w:evenHBand="0" w:firstRowFirstColumn="0" w:firstRowLastColumn="0" w:lastRowFirstColumn="0" w:lastRowLastColumn="0"/>
            <w:tcW w:w="1704" w:type="dxa"/>
          </w:tcPr>
          <w:p w14:paraId="3BDBA396" w14:textId="432578E1"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41F77C6" w14:textId="37FF5ECB" w:rsidR="00875B08" w:rsidRDefault="00875B08" w:rsidP="00875B08">
            <w:pPr>
              <w:jc w:val="center"/>
            </w:pPr>
            <w:r w:rsidRPr="004C0F48">
              <w:rPr>
                <w:rFonts w:asciiTheme="minorHAnsi" w:hAnsiTheme="minorHAnsi" w:cstheme="minorHAnsi"/>
                <w:b/>
                <w:bCs/>
                <w:sz w:val="24"/>
                <w:szCs w:val="24"/>
              </w:rPr>
              <w:t>63,66</w:t>
            </w:r>
          </w:p>
        </w:tc>
      </w:tr>
      <w:tr w:rsidR="00875B08" w:rsidRPr="001101C1" w14:paraId="3F515CB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17BE38"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E97749" w14:textId="7BF77241"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2586,85</w:t>
            </w:r>
          </w:p>
        </w:tc>
        <w:tc>
          <w:tcPr>
            <w:cnfStyle w:val="000010000000" w:firstRow="0" w:lastRow="0" w:firstColumn="0" w:lastColumn="0" w:oddVBand="1" w:evenVBand="0" w:oddHBand="0" w:evenHBand="0" w:firstRowFirstColumn="0" w:firstRowLastColumn="0" w:lastRowFirstColumn="0" w:lastRowLastColumn="0"/>
            <w:tcW w:w="1704" w:type="dxa"/>
          </w:tcPr>
          <w:p w14:paraId="5891F89F" w14:textId="511AC778"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2FBC214" w14:textId="0570C8A7" w:rsidR="00875B08" w:rsidRDefault="00875B08" w:rsidP="00875B08">
            <w:pPr>
              <w:jc w:val="center"/>
            </w:pPr>
            <w:r w:rsidRPr="004C0F48">
              <w:rPr>
                <w:rFonts w:asciiTheme="minorHAnsi" w:hAnsiTheme="minorHAnsi" w:cstheme="minorHAnsi"/>
                <w:b/>
                <w:bCs/>
                <w:sz w:val="24"/>
                <w:szCs w:val="24"/>
              </w:rPr>
              <w:t>63,66</w:t>
            </w:r>
          </w:p>
        </w:tc>
      </w:tr>
      <w:tr w:rsidR="00875B08" w:rsidRPr="001101C1" w14:paraId="45CA0465"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5DF401"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668DF3" w14:textId="61BEF366"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2615,79</w:t>
            </w:r>
          </w:p>
        </w:tc>
        <w:tc>
          <w:tcPr>
            <w:cnfStyle w:val="000010000000" w:firstRow="0" w:lastRow="0" w:firstColumn="0" w:lastColumn="0" w:oddVBand="1" w:evenVBand="0" w:oddHBand="0" w:evenHBand="0" w:firstRowFirstColumn="0" w:firstRowLastColumn="0" w:lastRowFirstColumn="0" w:lastRowLastColumn="0"/>
            <w:tcW w:w="1704" w:type="dxa"/>
          </w:tcPr>
          <w:p w14:paraId="736076F8" w14:textId="7472D8E8"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6C1042D" w14:textId="555B174C" w:rsidR="00875B08" w:rsidRDefault="00875B08" w:rsidP="00875B08">
            <w:pPr>
              <w:jc w:val="center"/>
            </w:pPr>
            <w:r w:rsidRPr="004C0F48">
              <w:rPr>
                <w:rFonts w:asciiTheme="minorHAnsi" w:hAnsiTheme="minorHAnsi" w:cstheme="minorHAnsi"/>
                <w:b/>
                <w:bCs/>
                <w:sz w:val="24"/>
                <w:szCs w:val="24"/>
              </w:rPr>
              <w:t>63,66</w:t>
            </w:r>
          </w:p>
        </w:tc>
      </w:tr>
      <w:tr w:rsidR="00875B08" w:rsidRPr="001101C1" w14:paraId="57B7B91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176C8E"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AC89F0" w14:textId="2AACBAFD"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2644,72</w:t>
            </w:r>
          </w:p>
        </w:tc>
        <w:tc>
          <w:tcPr>
            <w:cnfStyle w:val="000010000000" w:firstRow="0" w:lastRow="0" w:firstColumn="0" w:lastColumn="0" w:oddVBand="1" w:evenVBand="0" w:oddHBand="0" w:evenHBand="0" w:firstRowFirstColumn="0" w:firstRowLastColumn="0" w:lastRowFirstColumn="0" w:lastRowLastColumn="0"/>
            <w:tcW w:w="1704" w:type="dxa"/>
          </w:tcPr>
          <w:p w14:paraId="01346387" w14:textId="729CAE23"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1DAF361" w14:textId="7CB62033" w:rsidR="00875B08" w:rsidRDefault="00875B08" w:rsidP="00875B08">
            <w:pPr>
              <w:jc w:val="center"/>
            </w:pPr>
            <w:r w:rsidRPr="004C0F48">
              <w:rPr>
                <w:rFonts w:asciiTheme="minorHAnsi" w:hAnsiTheme="minorHAnsi" w:cstheme="minorHAnsi"/>
                <w:b/>
                <w:bCs/>
                <w:sz w:val="24"/>
                <w:szCs w:val="24"/>
              </w:rPr>
              <w:t>63,66</w:t>
            </w:r>
          </w:p>
        </w:tc>
      </w:tr>
      <w:tr w:rsidR="00875B08" w:rsidRPr="001101C1" w14:paraId="26E8164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438489"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060EC" w14:textId="50D8CB4D"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2673,66</w:t>
            </w:r>
          </w:p>
        </w:tc>
        <w:tc>
          <w:tcPr>
            <w:cnfStyle w:val="000010000000" w:firstRow="0" w:lastRow="0" w:firstColumn="0" w:lastColumn="0" w:oddVBand="1" w:evenVBand="0" w:oddHBand="0" w:evenHBand="0" w:firstRowFirstColumn="0" w:firstRowLastColumn="0" w:lastRowFirstColumn="0" w:lastRowLastColumn="0"/>
            <w:tcW w:w="1704" w:type="dxa"/>
          </w:tcPr>
          <w:p w14:paraId="23D31FD1" w14:textId="1D7FDB29"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57865D8" w14:textId="42EA4851" w:rsidR="00875B08" w:rsidRDefault="00875B08" w:rsidP="00875B08">
            <w:pPr>
              <w:jc w:val="center"/>
            </w:pPr>
            <w:r w:rsidRPr="004C0F48">
              <w:rPr>
                <w:rFonts w:asciiTheme="minorHAnsi" w:hAnsiTheme="minorHAnsi" w:cstheme="minorHAnsi"/>
                <w:b/>
                <w:bCs/>
                <w:sz w:val="24"/>
                <w:szCs w:val="24"/>
              </w:rPr>
              <w:t>63,66</w:t>
            </w:r>
          </w:p>
        </w:tc>
      </w:tr>
      <w:tr w:rsidR="00875B08" w:rsidRPr="001101C1" w14:paraId="0A649E6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AAFFDA"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261D2C" w14:textId="12AD2AC0"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2702,59</w:t>
            </w:r>
          </w:p>
        </w:tc>
        <w:tc>
          <w:tcPr>
            <w:cnfStyle w:val="000010000000" w:firstRow="0" w:lastRow="0" w:firstColumn="0" w:lastColumn="0" w:oddVBand="1" w:evenVBand="0" w:oddHBand="0" w:evenHBand="0" w:firstRowFirstColumn="0" w:firstRowLastColumn="0" w:lastRowFirstColumn="0" w:lastRowLastColumn="0"/>
            <w:tcW w:w="1704" w:type="dxa"/>
          </w:tcPr>
          <w:p w14:paraId="7039E5B1" w14:textId="3276DDC5"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82DA6CA" w14:textId="64011A49" w:rsidR="00875B08" w:rsidRDefault="00875B08" w:rsidP="00875B08">
            <w:pPr>
              <w:jc w:val="center"/>
            </w:pPr>
            <w:r w:rsidRPr="004C0F48">
              <w:rPr>
                <w:rFonts w:asciiTheme="minorHAnsi" w:hAnsiTheme="minorHAnsi" w:cstheme="minorHAnsi"/>
                <w:b/>
                <w:bCs/>
                <w:sz w:val="24"/>
                <w:szCs w:val="24"/>
              </w:rPr>
              <w:t>63,66</w:t>
            </w:r>
          </w:p>
        </w:tc>
      </w:tr>
      <w:tr w:rsidR="00875B08" w:rsidRPr="001101C1" w14:paraId="7EF538C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1CA09E"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4A9BC6" w14:textId="79482F69"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2731,53</w:t>
            </w:r>
          </w:p>
        </w:tc>
        <w:tc>
          <w:tcPr>
            <w:cnfStyle w:val="000010000000" w:firstRow="0" w:lastRow="0" w:firstColumn="0" w:lastColumn="0" w:oddVBand="1" w:evenVBand="0" w:oddHBand="0" w:evenHBand="0" w:firstRowFirstColumn="0" w:firstRowLastColumn="0" w:lastRowFirstColumn="0" w:lastRowLastColumn="0"/>
            <w:tcW w:w="1704" w:type="dxa"/>
          </w:tcPr>
          <w:p w14:paraId="1346D49F" w14:textId="0293E372"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F579B80" w14:textId="36A4DD44" w:rsidR="00875B08" w:rsidRDefault="00875B08" w:rsidP="00875B08">
            <w:pPr>
              <w:jc w:val="center"/>
            </w:pPr>
            <w:r w:rsidRPr="004C0F48">
              <w:rPr>
                <w:rFonts w:asciiTheme="minorHAnsi" w:hAnsiTheme="minorHAnsi" w:cstheme="minorHAnsi"/>
                <w:b/>
                <w:bCs/>
                <w:sz w:val="24"/>
                <w:szCs w:val="24"/>
              </w:rPr>
              <w:t>63,66</w:t>
            </w:r>
          </w:p>
        </w:tc>
      </w:tr>
      <w:tr w:rsidR="00875B08" w:rsidRPr="001101C1" w14:paraId="2A61B32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FAB0B"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A197F1" w14:textId="4E22D775"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2760,46</w:t>
            </w:r>
          </w:p>
        </w:tc>
        <w:tc>
          <w:tcPr>
            <w:cnfStyle w:val="000010000000" w:firstRow="0" w:lastRow="0" w:firstColumn="0" w:lastColumn="0" w:oddVBand="1" w:evenVBand="0" w:oddHBand="0" w:evenHBand="0" w:firstRowFirstColumn="0" w:firstRowLastColumn="0" w:lastRowFirstColumn="0" w:lastRowLastColumn="0"/>
            <w:tcW w:w="1704" w:type="dxa"/>
          </w:tcPr>
          <w:p w14:paraId="4C4ED550" w14:textId="7361D41E"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75A32F6" w14:textId="5E9418CE" w:rsidR="00875B08" w:rsidRDefault="00875B08" w:rsidP="00875B08">
            <w:pPr>
              <w:jc w:val="center"/>
            </w:pPr>
            <w:r w:rsidRPr="004C0F48">
              <w:rPr>
                <w:rFonts w:asciiTheme="minorHAnsi" w:hAnsiTheme="minorHAnsi" w:cstheme="minorHAnsi"/>
                <w:b/>
                <w:bCs/>
                <w:sz w:val="24"/>
                <w:szCs w:val="24"/>
              </w:rPr>
              <w:t>63,66</w:t>
            </w:r>
          </w:p>
        </w:tc>
      </w:tr>
      <w:tr w:rsidR="00875B08" w:rsidRPr="001101C1" w14:paraId="1670B1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21AF77"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551DBC" w14:textId="73B3FFE7"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2789,40</w:t>
            </w:r>
          </w:p>
        </w:tc>
        <w:tc>
          <w:tcPr>
            <w:cnfStyle w:val="000010000000" w:firstRow="0" w:lastRow="0" w:firstColumn="0" w:lastColumn="0" w:oddVBand="1" w:evenVBand="0" w:oddHBand="0" w:evenHBand="0" w:firstRowFirstColumn="0" w:firstRowLastColumn="0" w:lastRowFirstColumn="0" w:lastRowLastColumn="0"/>
            <w:tcW w:w="1704" w:type="dxa"/>
          </w:tcPr>
          <w:p w14:paraId="50625CEF" w14:textId="07628525"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8942588" w14:textId="7B1D4310" w:rsidR="00875B08" w:rsidRDefault="00875B08" w:rsidP="00875B08">
            <w:pPr>
              <w:jc w:val="center"/>
            </w:pPr>
            <w:r w:rsidRPr="004C0F48">
              <w:rPr>
                <w:rFonts w:asciiTheme="minorHAnsi" w:hAnsiTheme="minorHAnsi" w:cstheme="minorHAnsi"/>
                <w:b/>
                <w:bCs/>
                <w:sz w:val="24"/>
                <w:szCs w:val="24"/>
              </w:rPr>
              <w:t>63,66</w:t>
            </w:r>
          </w:p>
        </w:tc>
      </w:tr>
      <w:tr w:rsidR="00875B08" w:rsidRPr="001101C1" w14:paraId="4FD1704C"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6174FC"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1D1E93F" w14:textId="09D26F27"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2818,34</w:t>
            </w:r>
          </w:p>
        </w:tc>
        <w:tc>
          <w:tcPr>
            <w:cnfStyle w:val="000010000000" w:firstRow="0" w:lastRow="0" w:firstColumn="0" w:lastColumn="0" w:oddVBand="1" w:evenVBand="0" w:oddHBand="0" w:evenHBand="0" w:firstRowFirstColumn="0" w:firstRowLastColumn="0" w:lastRowFirstColumn="0" w:lastRowLastColumn="0"/>
            <w:tcW w:w="1704" w:type="dxa"/>
          </w:tcPr>
          <w:p w14:paraId="2CEDFFE9" w14:textId="678D7331"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17F684F" w14:textId="79A49AEC" w:rsidR="00875B08" w:rsidRDefault="00875B08" w:rsidP="00875B08">
            <w:pPr>
              <w:jc w:val="center"/>
            </w:pPr>
            <w:r w:rsidRPr="004C0F48">
              <w:rPr>
                <w:rFonts w:asciiTheme="minorHAnsi" w:hAnsiTheme="minorHAnsi" w:cstheme="minorHAnsi"/>
                <w:b/>
                <w:bCs/>
                <w:sz w:val="24"/>
                <w:szCs w:val="24"/>
              </w:rPr>
              <w:t>63,66</w:t>
            </w:r>
          </w:p>
        </w:tc>
      </w:tr>
      <w:tr w:rsidR="00875B08" w:rsidRPr="001101C1" w14:paraId="72A9252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CDE608" w14:textId="77777777" w:rsidR="00875B08" w:rsidRPr="00661DA9" w:rsidRDefault="00875B08" w:rsidP="00875B08">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FE9340" w14:textId="14C450B6" w:rsidR="00875B08" w:rsidRPr="00875B08" w:rsidRDefault="00875B08" w:rsidP="00875B08">
            <w:pPr>
              <w:jc w:val="center"/>
              <w:rPr>
                <w:rFonts w:asciiTheme="minorHAnsi" w:hAnsiTheme="minorHAnsi" w:cstheme="minorHAnsi"/>
                <w:b/>
                <w:bCs/>
                <w:sz w:val="24"/>
                <w:szCs w:val="24"/>
              </w:rPr>
            </w:pPr>
            <w:r w:rsidRPr="00875B08">
              <w:rPr>
                <w:rFonts w:asciiTheme="minorHAnsi" w:hAnsiTheme="minorHAnsi" w:cstheme="minorHAnsi"/>
                <w:b/>
                <w:bCs/>
                <w:sz w:val="24"/>
                <w:szCs w:val="24"/>
              </w:rPr>
              <w:t>2847,27</w:t>
            </w:r>
          </w:p>
        </w:tc>
        <w:tc>
          <w:tcPr>
            <w:cnfStyle w:val="000010000000" w:firstRow="0" w:lastRow="0" w:firstColumn="0" w:lastColumn="0" w:oddVBand="1" w:evenVBand="0" w:oddHBand="0" w:evenHBand="0" w:firstRowFirstColumn="0" w:firstRowLastColumn="0" w:lastRowFirstColumn="0" w:lastRowLastColumn="0"/>
            <w:tcW w:w="1704" w:type="dxa"/>
          </w:tcPr>
          <w:p w14:paraId="7263EFFD" w14:textId="7AF68EE4" w:rsidR="00875B08" w:rsidRDefault="00875B08" w:rsidP="00875B08">
            <w:pPr>
              <w:jc w:val="center"/>
            </w:pPr>
            <w:r w:rsidRPr="00A403F3">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EFAB2C5" w14:textId="16182C2E" w:rsidR="00875B08" w:rsidRDefault="00875B08" w:rsidP="00875B08">
            <w:pPr>
              <w:jc w:val="center"/>
            </w:pPr>
            <w:r w:rsidRPr="004C0F48">
              <w:rPr>
                <w:rFonts w:asciiTheme="minorHAnsi" w:hAnsiTheme="minorHAnsi" w:cstheme="minorHAnsi"/>
                <w:b/>
                <w:bCs/>
                <w:sz w:val="24"/>
                <w:szCs w:val="24"/>
              </w:rPr>
              <w:t>63,66</w:t>
            </w:r>
          </w:p>
        </w:tc>
      </w:tr>
    </w:tbl>
    <w:p w14:paraId="0683957E" w14:textId="22D76D9F" w:rsidR="007C61BC" w:rsidRPr="00C82CDC" w:rsidRDefault="007C61BC" w:rsidP="007C61BC">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6DEA306" w14:textId="77777777" w:rsidR="00C96186" w:rsidRDefault="00C96186" w:rsidP="00C96186">
      <w:pPr>
        <w:pStyle w:val="Tekst"/>
        <w:ind w:left="1133"/>
        <w:jc w:val="right"/>
        <w:rPr>
          <w:vanish/>
          <w:color w:val="000000"/>
        </w:rPr>
        <w:sectPr w:rsidR="00C96186" w:rsidSect="00322A7B">
          <w:headerReference w:type="default" r:id="rId65"/>
          <w:footnotePr>
            <w:numRestart w:val="eachPage"/>
          </w:footnotePr>
          <w:type w:val="continuous"/>
          <w:pgSz w:w="11907" w:h="16840" w:code="9"/>
          <w:pgMar w:top="1418" w:right="1418" w:bottom="1418" w:left="1418" w:header="709" w:footer="709" w:gutter="0"/>
          <w:cols w:space="708"/>
          <w:noEndnote/>
          <w:docGrid w:linePitch="299"/>
        </w:sectPr>
      </w:pPr>
    </w:p>
    <w:p w14:paraId="7620DF6A" w14:textId="77777777" w:rsidR="00C96186" w:rsidRPr="009A77F7" w:rsidRDefault="00C96186" w:rsidP="006D4A4F">
      <w:pPr>
        <w:pStyle w:val="Kop4"/>
        <w:ind w:right="-710"/>
        <w:rPr>
          <w:rFonts w:asciiTheme="minorHAnsi" w:hAnsiTheme="minorHAnsi"/>
          <w:b/>
          <w:snapToGrid w:val="0"/>
          <w:color w:val="000000"/>
          <w:sz w:val="28"/>
          <w:szCs w:val="28"/>
        </w:rPr>
      </w:pPr>
      <w:r w:rsidRPr="009D7314">
        <w:rPr>
          <w:rFonts w:asciiTheme="minorHAnsi" w:hAnsiTheme="minorHAnsi"/>
          <w:b/>
          <w:sz w:val="28"/>
          <w:szCs w:val="28"/>
          <w:highlight w:val="yellow"/>
        </w:rPr>
        <w:lastRenderedPageBreak/>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voor ges</w:t>
      </w:r>
      <w:r w:rsidR="0056473C" w:rsidRPr="009A77F7">
        <w:rPr>
          <w:rFonts w:asciiTheme="minorHAnsi" w:hAnsiTheme="minorHAnsi"/>
          <w:b/>
          <w:sz w:val="28"/>
          <w:szCs w:val="28"/>
        </w:rPr>
        <w:t>choold onderhoudswerkman en kok</w:t>
      </w:r>
    </w:p>
    <w:tbl>
      <w:tblPr>
        <w:tblStyle w:val="3D-effectenvoortabel3"/>
        <w:tblW w:w="7609" w:type="dxa"/>
        <w:tblInd w:w="851" w:type="dxa"/>
        <w:tblLayout w:type="fixed"/>
        <w:tblLook w:val="0000" w:firstRow="0" w:lastRow="0" w:firstColumn="0" w:lastColumn="0" w:noHBand="0" w:noVBand="0"/>
      </w:tblPr>
      <w:tblGrid>
        <w:gridCol w:w="1690"/>
        <w:gridCol w:w="1752"/>
        <w:gridCol w:w="1704"/>
        <w:gridCol w:w="2463"/>
      </w:tblGrid>
      <w:tr w:rsidR="00CB7E63" w:rsidRPr="00B4196F" w14:paraId="07264D50"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627D539"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12BE551"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2C0926B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761E656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655981" w:rsidRPr="00B4196F" w14:paraId="34CB9B9F" w14:textId="77777777" w:rsidTr="006D4A4F">
        <w:trPr>
          <w:trHeight w:val="254"/>
        </w:trPr>
        <w:tc>
          <w:tcPr>
            <w:cnfStyle w:val="000010000000" w:firstRow="0" w:lastRow="0" w:firstColumn="0" w:lastColumn="0" w:oddVBand="1" w:evenVBand="0" w:oddHBand="0" w:evenHBand="0" w:firstRowFirstColumn="0" w:firstRowLastColumn="0" w:lastRowFirstColumn="0" w:lastRowLastColumn="0"/>
            <w:tcW w:w="1690" w:type="dxa"/>
          </w:tcPr>
          <w:p w14:paraId="63709E72" w14:textId="77777777" w:rsidR="00655981" w:rsidRPr="00B4196F" w:rsidRDefault="00655981" w:rsidP="00655981">
            <w:pPr>
              <w:keepNext/>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7B77F1" w14:textId="1959CDBE"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2437,56</w:t>
            </w:r>
          </w:p>
        </w:tc>
        <w:tc>
          <w:tcPr>
            <w:cnfStyle w:val="000010000000" w:firstRow="0" w:lastRow="0" w:firstColumn="0" w:lastColumn="0" w:oddVBand="1" w:evenVBand="0" w:oddHBand="0" w:evenHBand="0" w:firstRowFirstColumn="0" w:firstRowLastColumn="0" w:lastRowFirstColumn="0" w:lastRowLastColumn="0"/>
            <w:tcW w:w="1704" w:type="dxa"/>
          </w:tcPr>
          <w:p w14:paraId="05B55469" w14:textId="3803E0E9"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873FD5D" w14:textId="13FF3E5B" w:rsidR="00655981" w:rsidRDefault="00655981" w:rsidP="00655981">
            <w:pPr>
              <w:jc w:val="center"/>
            </w:pPr>
            <w:r w:rsidRPr="00BF092C">
              <w:rPr>
                <w:rFonts w:asciiTheme="minorHAnsi" w:hAnsiTheme="minorHAnsi" w:cstheme="minorHAnsi"/>
                <w:b/>
                <w:bCs/>
                <w:sz w:val="24"/>
                <w:szCs w:val="24"/>
              </w:rPr>
              <w:t>63,66</w:t>
            </w:r>
          </w:p>
        </w:tc>
      </w:tr>
      <w:tr w:rsidR="00655981" w:rsidRPr="00B4196F" w14:paraId="0EAE0F27" w14:textId="77777777" w:rsidTr="006D4A4F">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1690" w:type="dxa"/>
          </w:tcPr>
          <w:p w14:paraId="021DFD81"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92F010" w14:textId="3C4FB2FC"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2467,99</w:t>
            </w:r>
          </w:p>
        </w:tc>
        <w:tc>
          <w:tcPr>
            <w:cnfStyle w:val="000010000000" w:firstRow="0" w:lastRow="0" w:firstColumn="0" w:lastColumn="0" w:oddVBand="1" w:evenVBand="0" w:oddHBand="0" w:evenHBand="0" w:firstRowFirstColumn="0" w:firstRowLastColumn="0" w:lastRowFirstColumn="0" w:lastRowLastColumn="0"/>
            <w:tcW w:w="1704" w:type="dxa"/>
          </w:tcPr>
          <w:p w14:paraId="47108A7A" w14:textId="079DF603"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09D540B" w14:textId="4695466A" w:rsidR="00655981" w:rsidRDefault="00655981" w:rsidP="00655981">
            <w:pPr>
              <w:jc w:val="center"/>
            </w:pPr>
            <w:r w:rsidRPr="00BF092C">
              <w:rPr>
                <w:rFonts w:asciiTheme="minorHAnsi" w:hAnsiTheme="minorHAnsi" w:cstheme="minorHAnsi"/>
                <w:b/>
                <w:bCs/>
                <w:sz w:val="24"/>
                <w:szCs w:val="24"/>
              </w:rPr>
              <w:t>63,66</w:t>
            </w:r>
          </w:p>
        </w:tc>
      </w:tr>
      <w:tr w:rsidR="00655981" w:rsidRPr="00B4196F" w14:paraId="650F00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8806E3"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B7D0363" w14:textId="7BDE1442"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2498,42</w:t>
            </w:r>
          </w:p>
        </w:tc>
        <w:tc>
          <w:tcPr>
            <w:cnfStyle w:val="000010000000" w:firstRow="0" w:lastRow="0" w:firstColumn="0" w:lastColumn="0" w:oddVBand="1" w:evenVBand="0" w:oddHBand="0" w:evenHBand="0" w:firstRowFirstColumn="0" w:firstRowLastColumn="0" w:lastRowFirstColumn="0" w:lastRowLastColumn="0"/>
            <w:tcW w:w="1704" w:type="dxa"/>
          </w:tcPr>
          <w:p w14:paraId="35F7CD66" w14:textId="0434B73E"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E8F9333" w14:textId="146B11F4"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856EE6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BA10983"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BF6974B" w14:textId="79E583E3"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2528,86</w:t>
            </w:r>
          </w:p>
        </w:tc>
        <w:tc>
          <w:tcPr>
            <w:cnfStyle w:val="000010000000" w:firstRow="0" w:lastRow="0" w:firstColumn="0" w:lastColumn="0" w:oddVBand="1" w:evenVBand="0" w:oddHBand="0" w:evenHBand="0" w:firstRowFirstColumn="0" w:firstRowLastColumn="0" w:lastRowFirstColumn="0" w:lastRowLastColumn="0"/>
            <w:tcW w:w="1704" w:type="dxa"/>
          </w:tcPr>
          <w:p w14:paraId="7E16F4A1" w14:textId="773FA68A"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1B3C344" w14:textId="0EB7DD0E" w:rsidR="00655981" w:rsidRDefault="00655981" w:rsidP="00655981">
            <w:pPr>
              <w:jc w:val="center"/>
            </w:pPr>
            <w:r w:rsidRPr="00BF092C">
              <w:rPr>
                <w:rFonts w:asciiTheme="minorHAnsi" w:hAnsiTheme="minorHAnsi" w:cstheme="minorHAnsi"/>
                <w:b/>
                <w:bCs/>
                <w:sz w:val="24"/>
                <w:szCs w:val="24"/>
              </w:rPr>
              <w:t>63,66</w:t>
            </w:r>
          </w:p>
        </w:tc>
      </w:tr>
      <w:tr w:rsidR="00655981" w:rsidRPr="00B4196F" w14:paraId="56346B0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A05CCED"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93675C" w14:textId="57E935DF"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2550,35</w:t>
            </w:r>
          </w:p>
        </w:tc>
        <w:tc>
          <w:tcPr>
            <w:cnfStyle w:val="000010000000" w:firstRow="0" w:lastRow="0" w:firstColumn="0" w:lastColumn="0" w:oddVBand="1" w:evenVBand="0" w:oddHBand="0" w:evenHBand="0" w:firstRowFirstColumn="0" w:firstRowLastColumn="0" w:lastRowFirstColumn="0" w:lastRowLastColumn="0"/>
            <w:tcW w:w="1704" w:type="dxa"/>
          </w:tcPr>
          <w:p w14:paraId="30F0DDEF" w14:textId="6E04C8BF"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37EE56E" w14:textId="548621FF"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F1E567F"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3F9C820"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7F4766" w14:textId="192FACC3"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2571,85</w:t>
            </w:r>
          </w:p>
        </w:tc>
        <w:tc>
          <w:tcPr>
            <w:cnfStyle w:val="000010000000" w:firstRow="0" w:lastRow="0" w:firstColumn="0" w:lastColumn="0" w:oddVBand="1" w:evenVBand="0" w:oddHBand="0" w:evenHBand="0" w:firstRowFirstColumn="0" w:firstRowLastColumn="0" w:lastRowFirstColumn="0" w:lastRowLastColumn="0"/>
            <w:tcW w:w="1704" w:type="dxa"/>
          </w:tcPr>
          <w:p w14:paraId="7DE2CA60" w14:textId="460EF728"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07AB92B" w14:textId="153FC168" w:rsidR="00655981" w:rsidRDefault="00655981" w:rsidP="00655981">
            <w:pPr>
              <w:jc w:val="center"/>
            </w:pPr>
            <w:r w:rsidRPr="00BF092C">
              <w:rPr>
                <w:rFonts w:asciiTheme="minorHAnsi" w:hAnsiTheme="minorHAnsi" w:cstheme="minorHAnsi"/>
                <w:b/>
                <w:bCs/>
                <w:sz w:val="24"/>
                <w:szCs w:val="24"/>
              </w:rPr>
              <w:t>63,66</w:t>
            </w:r>
          </w:p>
        </w:tc>
      </w:tr>
      <w:tr w:rsidR="00655981" w:rsidRPr="00B4196F" w14:paraId="55596D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948F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A0F04B" w14:textId="01945CC5"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2600,78</w:t>
            </w:r>
          </w:p>
        </w:tc>
        <w:tc>
          <w:tcPr>
            <w:cnfStyle w:val="000010000000" w:firstRow="0" w:lastRow="0" w:firstColumn="0" w:lastColumn="0" w:oddVBand="1" w:evenVBand="0" w:oddHBand="0" w:evenHBand="0" w:firstRowFirstColumn="0" w:firstRowLastColumn="0" w:lastRowFirstColumn="0" w:lastRowLastColumn="0"/>
            <w:tcW w:w="1704" w:type="dxa"/>
          </w:tcPr>
          <w:p w14:paraId="5A2F2870" w14:textId="1152B564"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E2F3D8F" w14:textId="68EC6A8F"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BB586A8"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2D8AC19"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4F1BBE" w14:textId="2806DFE0"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2629,72</w:t>
            </w:r>
          </w:p>
        </w:tc>
        <w:tc>
          <w:tcPr>
            <w:cnfStyle w:val="000010000000" w:firstRow="0" w:lastRow="0" w:firstColumn="0" w:lastColumn="0" w:oddVBand="1" w:evenVBand="0" w:oddHBand="0" w:evenHBand="0" w:firstRowFirstColumn="0" w:firstRowLastColumn="0" w:lastRowFirstColumn="0" w:lastRowLastColumn="0"/>
            <w:tcW w:w="1704" w:type="dxa"/>
          </w:tcPr>
          <w:p w14:paraId="4EE807A3" w14:textId="434151F8"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679DA39" w14:textId="0FE4923B" w:rsidR="00655981" w:rsidRDefault="00655981" w:rsidP="00655981">
            <w:pPr>
              <w:jc w:val="center"/>
            </w:pPr>
            <w:r w:rsidRPr="00BF092C">
              <w:rPr>
                <w:rFonts w:asciiTheme="minorHAnsi" w:hAnsiTheme="minorHAnsi" w:cstheme="minorHAnsi"/>
                <w:b/>
                <w:bCs/>
                <w:sz w:val="24"/>
                <w:szCs w:val="24"/>
              </w:rPr>
              <w:t>63,66</w:t>
            </w:r>
          </w:p>
        </w:tc>
      </w:tr>
      <w:tr w:rsidR="00655981" w:rsidRPr="00B4196F" w14:paraId="1E5EC6BF"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BE5F2"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B16C20" w14:textId="3FC396C0"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2658,65</w:t>
            </w:r>
          </w:p>
        </w:tc>
        <w:tc>
          <w:tcPr>
            <w:cnfStyle w:val="000010000000" w:firstRow="0" w:lastRow="0" w:firstColumn="0" w:lastColumn="0" w:oddVBand="1" w:evenVBand="0" w:oddHBand="0" w:evenHBand="0" w:firstRowFirstColumn="0" w:firstRowLastColumn="0" w:lastRowFirstColumn="0" w:lastRowLastColumn="0"/>
            <w:tcW w:w="1704" w:type="dxa"/>
          </w:tcPr>
          <w:p w14:paraId="088DE12B" w14:textId="5BF51440"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603E46B" w14:textId="4BBCCBF5"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468B17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FB5A1D"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BCE460" w14:textId="0979B0FE"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2687,59</w:t>
            </w:r>
          </w:p>
        </w:tc>
        <w:tc>
          <w:tcPr>
            <w:cnfStyle w:val="000010000000" w:firstRow="0" w:lastRow="0" w:firstColumn="0" w:lastColumn="0" w:oddVBand="1" w:evenVBand="0" w:oddHBand="0" w:evenHBand="0" w:firstRowFirstColumn="0" w:firstRowLastColumn="0" w:lastRowFirstColumn="0" w:lastRowLastColumn="0"/>
            <w:tcW w:w="1704" w:type="dxa"/>
          </w:tcPr>
          <w:p w14:paraId="4E92088C" w14:textId="56536358"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35EBC3F" w14:textId="23AEF9E7" w:rsidR="00655981" w:rsidRDefault="00655981" w:rsidP="00655981">
            <w:pPr>
              <w:jc w:val="center"/>
            </w:pPr>
            <w:r w:rsidRPr="00BF092C">
              <w:rPr>
                <w:rFonts w:asciiTheme="minorHAnsi" w:hAnsiTheme="minorHAnsi" w:cstheme="minorHAnsi"/>
                <w:b/>
                <w:bCs/>
                <w:sz w:val="24"/>
                <w:szCs w:val="24"/>
              </w:rPr>
              <w:t>63,66</w:t>
            </w:r>
          </w:p>
        </w:tc>
      </w:tr>
      <w:tr w:rsidR="00655981" w:rsidRPr="0087353B" w14:paraId="057A1EE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F6D6112"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1E1F4" w14:textId="1D0D5E2A"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2716,52</w:t>
            </w:r>
          </w:p>
        </w:tc>
        <w:tc>
          <w:tcPr>
            <w:cnfStyle w:val="000010000000" w:firstRow="0" w:lastRow="0" w:firstColumn="0" w:lastColumn="0" w:oddVBand="1" w:evenVBand="0" w:oddHBand="0" w:evenHBand="0" w:firstRowFirstColumn="0" w:firstRowLastColumn="0" w:lastRowFirstColumn="0" w:lastRowLastColumn="0"/>
            <w:tcW w:w="1704" w:type="dxa"/>
          </w:tcPr>
          <w:p w14:paraId="5EB63591" w14:textId="08EDCFB0"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F31D30C" w14:textId="7FAD6721" w:rsidR="00655981" w:rsidRDefault="00655981" w:rsidP="00655981">
            <w:pPr>
              <w:jc w:val="center"/>
            </w:pPr>
            <w:r w:rsidRPr="00BF092C">
              <w:rPr>
                <w:rFonts w:asciiTheme="minorHAnsi" w:hAnsiTheme="minorHAnsi" w:cstheme="minorHAnsi"/>
                <w:b/>
                <w:bCs/>
                <w:sz w:val="24"/>
                <w:szCs w:val="24"/>
              </w:rPr>
              <w:t>63,66</w:t>
            </w:r>
          </w:p>
        </w:tc>
      </w:tr>
      <w:tr w:rsidR="00655981" w:rsidRPr="00B4196F" w14:paraId="65135D0A"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FFFF20"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EB307C" w14:textId="171A5EC2"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2745,46</w:t>
            </w:r>
          </w:p>
        </w:tc>
        <w:tc>
          <w:tcPr>
            <w:cnfStyle w:val="000010000000" w:firstRow="0" w:lastRow="0" w:firstColumn="0" w:lastColumn="0" w:oddVBand="1" w:evenVBand="0" w:oddHBand="0" w:evenHBand="0" w:firstRowFirstColumn="0" w:firstRowLastColumn="0" w:lastRowFirstColumn="0" w:lastRowLastColumn="0"/>
            <w:tcW w:w="1704" w:type="dxa"/>
          </w:tcPr>
          <w:p w14:paraId="0CAFF84A" w14:textId="4D31E515"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5D4F04B" w14:textId="367F8084" w:rsidR="00655981" w:rsidRDefault="00655981" w:rsidP="00655981">
            <w:pPr>
              <w:jc w:val="center"/>
            </w:pPr>
            <w:r w:rsidRPr="00BF092C">
              <w:rPr>
                <w:rFonts w:asciiTheme="minorHAnsi" w:hAnsiTheme="minorHAnsi" w:cstheme="minorHAnsi"/>
                <w:b/>
                <w:bCs/>
                <w:sz w:val="24"/>
                <w:szCs w:val="24"/>
              </w:rPr>
              <w:t>63,66</w:t>
            </w:r>
          </w:p>
        </w:tc>
      </w:tr>
      <w:tr w:rsidR="00655981" w:rsidRPr="00B4196F" w14:paraId="5C677FF5"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E522C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73CD1D" w14:textId="6C4AE391"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2774,40</w:t>
            </w:r>
          </w:p>
        </w:tc>
        <w:tc>
          <w:tcPr>
            <w:cnfStyle w:val="000010000000" w:firstRow="0" w:lastRow="0" w:firstColumn="0" w:lastColumn="0" w:oddVBand="1" w:evenVBand="0" w:oddHBand="0" w:evenHBand="0" w:firstRowFirstColumn="0" w:firstRowLastColumn="0" w:lastRowFirstColumn="0" w:lastRowLastColumn="0"/>
            <w:tcW w:w="1704" w:type="dxa"/>
          </w:tcPr>
          <w:p w14:paraId="44909A71" w14:textId="1BFAE94C"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A81B0C5" w14:textId="3836E98D" w:rsidR="00655981" w:rsidRDefault="00655981" w:rsidP="00655981">
            <w:pPr>
              <w:jc w:val="center"/>
            </w:pPr>
            <w:r w:rsidRPr="00BF092C">
              <w:rPr>
                <w:rFonts w:asciiTheme="minorHAnsi" w:hAnsiTheme="minorHAnsi" w:cstheme="minorHAnsi"/>
                <w:b/>
                <w:bCs/>
                <w:sz w:val="24"/>
                <w:szCs w:val="24"/>
              </w:rPr>
              <w:t>63,66</w:t>
            </w:r>
          </w:p>
        </w:tc>
      </w:tr>
      <w:tr w:rsidR="00655981" w:rsidRPr="00B4196F" w14:paraId="717B0B07"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A4C6BA"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168968E" w14:textId="47A98614"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2803,33</w:t>
            </w:r>
          </w:p>
        </w:tc>
        <w:tc>
          <w:tcPr>
            <w:cnfStyle w:val="000010000000" w:firstRow="0" w:lastRow="0" w:firstColumn="0" w:lastColumn="0" w:oddVBand="1" w:evenVBand="0" w:oddHBand="0" w:evenHBand="0" w:firstRowFirstColumn="0" w:firstRowLastColumn="0" w:lastRowFirstColumn="0" w:lastRowLastColumn="0"/>
            <w:tcW w:w="1704" w:type="dxa"/>
          </w:tcPr>
          <w:p w14:paraId="746475E9" w14:textId="1320CB17"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D0C71EA" w14:textId="033ED4D8" w:rsidR="00655981" w:rsidRDefault="00655981" w:rsidP="00655981">
            <w:pPr>
              <w:jc w:val="center"/>
            </w:pPr>
            <w:r w:rsidRPr="00BF092C">
              <w:rPr>
                <w:rFonts w:asciiTheme="minorHAnsi" w:hAnsiTheme="minorHAnsi" w:cstheme="minorHAnsi"/>
                <w:b/>
                <w:bCs/>
                <w:sz w:val="24"/>
                <w:szCs w:val="24"/>
              </w:rPr>
              <w:t>63,66</w:t>
            </w:r>
          </w:p>
        </w:tc>
      </w:tr>
      <w:tr w:rsidR="00655981" w:rsidRPr="00B4196F" w14:paraId="35904D5B"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862F06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6AD3F6A" w14:textId="2E591C45"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2832,27</w:t>
            </w:r>
          </w:p>
        </w:tc>
        <w:tc>
          <w:tcPr>
            <w:cnfStyle w:val="000010000000" w:firstRow="0" w:lastRow="0" w:firstColumn="0" w:lastColumn="0" w:oddVBand="1" w:evenVBand="0" w:oddHBand="0" w:evenHBand="0" w:firstRowFirstColumn="0" w:firstRowLastColumn="0" w:lastRowFirstColumn="0" w:lastRowLastColumn="0"/>
            <w:tcW w:w="1704" w:type="dxa"/>
          </w:tcPr>
          <w:p w14:paraId="5F668E7D" w14:textId="0620A5CE" w:rsidR="00655981" w:rsidRDefault="00655981" w:rsidP="00655981">
            <w:pPr>
              <w:jc w:val="center"/>
            </w:pPr>
            <w:r w:rsidRPr="00043E8D">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C752819" w14:textId="4813BDE3" w:rsidR="00655981" w:rsidRDefault="00655981" w:rsidP="00655981">
            <w:pPr>
              <w:jc w:val="center"/>
            </w:pPr>
            <w:r w:rsidRPr="00BF092C">
              <w:rPr>
                <w:rFonts w:asciiTheme="minorHAnsi" w:hAnsiTheme="minorHAnsi" w:cstheme="minorHAnsi"/>
                <w:b/>
                <w:bCs/>
                <w:sz w:val="24"/>
                <w:szCs w:val="24"/>
              </w:rPr>
              <w:t>63,66</w:t>
            </w:r>
          </w:p>
        </w:tc>
      </w:tr>
      <w:tr w:rsidR="00655981" w:rsidRPr="00B4196F" w14:paraId="29CD8E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F462B6" w14:textId="77777777" w:rsidR="00655981" w:rsidRPr="00B4196F" w:rsidRDefault="00655981" w:rsidP="00655981">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7BEB55" w14:textId="720F081A" w:rsidR="00655981" w:rsidRPr="00655981" w:rsidRDefault="00655981" w:rsidP="00655981">
            <w:pPr>
              <w:jc w:val="center"/>
              <w:rPr>
                <w:rFonts w:asciiTheme="minorHAnsi" w:hAnsiTheme="minorHAnsi" w:cstheme="minorHAnsi"/>
                <w:b/>
                <w:bCs/>
                <w:sz w:val="24"/>
                <w:szCs w:val="24"/>
              </w:rPr>
            </w:pPr>
            <w:r w:rsidRPr="00655981">
              <w:rPr>
                <w:rFonts w:asciiTheme="minorHAnsi" w:hAnsiTheme="minorHAnsi" w:cstheme="minorHAnsi"/>
                <w:b/>
                <w:bCs/>
                <w:sz w:val="24"/>
                <w:szCs w:val="24"/>
              </w:rPr>
              <w:t>2861,20</w:t>
            </w:r>
          </w:p>
        </w:tc>
        <w:tc>
          <w:tcPr>
            <w:cnfStyle w:val="000010000000" w:firstRow="0" w:lastRow="0" w:firstColumn="0" w:lastColumn="0" w:oddVBand="1" w:evenVBand="0" w:oddHBand="0" w:evenHBand="0" w:firstRowFirstColumn="0" w:firstRowLastColumn="0" w:lastRowFirstColumn="0" w:lastRowLastColumn="0"/>
            <w:tcW w:w="1704" w:type="dxa"/>
          </w:tcPr>
          <w:p w14:paraId="52000899" w14:textId="38A37F45" w:rsidR="00655981" w:rsidRPr="00960BCA" w:rsidRDefault="00655981" w:rsidP="00655981">
            <w:pPr>
              <w:jc w:val="center"/>
              <w:rPr>
                <w:rFonts w:asciiTheme="minorHAnsi" w:hAnsiTheme="minorHAnsi" w:cstheme="minorHAnsi"/>
                <w:b/>
                <w:bCs/>
                <w:sz w:val="24"/>
                <w:szCs w:val="24"/>
              </w:rPr>
            </w:pPr>
            <w:r>
              <w:rPr>
                <w:rFonts w:asciiTheme="minorHAnsi" w:hAnsiTheme="minorHAnsi" w:cstheme="minorHAnsi"/>
                <w:b/>
                <w:bCs/>
                <w:sz w:val="24"/>
                <w:szCs w:val="24"/>
              </w:rPr>
              <w:t>11</w:t>
            </w:r>
            <w:r w:rsidR="00DC6D6A">
              <w:rPr>
                <w:rFonts w:asciiTheme="minorHAnsi" w:hAnsiTheme="minorHAnsi" w:cstheme="minorHAnsi"/>
                <w:b/>
                <w:bCs/>
                <w:sz w:val="24"/>
                <w:szCs w:val="24"/>
              </w:rPr>
              <w:t>3</w:t>
            </w:r>
            <w:r>
              <w:rPr>
                <w:rFonts w:asciiTheme="minorHAnsi" w:hAnsiTheme="minorHAnsi" w:cstheme="minorHAnsi"/>
                <w:b/>
                <w:bCs/>
                <w:sz w:val="24"/>
                <w:szCs w:val="24"/>
              </w:rPr>
              <w:t>,</w:t>
            </w:r>
            <w:r w:rsidR="00DC6D6A">
              <w:rPr>
                <w:rFonts w:asciiTheme="minorHAnsi" w:hAnsiTheme="minorHAnsi" w:cstheme="minorHAnsi"/>
                <w:b/>
                <w:bCs/>
                <w:sz w:val="24"/>
                <w:szCs w:val="24"/>
              </w:rPr>
              <w:t>51</w:t>
            </w:r>
          </w:p>
        </w:tc>
        <w:tc>
          <w:tcPr>
            <w:cnfStyle w:val="000001000000" w:firstRow="0" w:lastRow="0" w:firstColumn="0" w:lastColumn="0" w:oddVBand="0" w:evenVBand="1" w:oddHBand="0" w:evenHBand="0" w:firstRowFirstColumn="0" w:firstRowLastColumn="0" w:lastRowFirstColumn="0" w:lastRowLastColumn="0"/>
            <w:tcW w:w="2463" w:type="dxa"/>
          </w:tcPr>
          <w:p w14:paraId="6656C4EC" w14:textId="3CFE9588" w:rsidR="00655981" w:rsidRDefault="00655981" w:rsidP="00655981">
            <w:pPr>
              <w:jc w:val="center"/>
            </w:pPr>
            <w:r>
              <w:rPr>
                <w:rFonts w:ascii="Calibri" w:hAnsi="Calibri" w:cs="Arial"/>
                <w:b/>
                <w:sz w:val="24"/>
                <w:szCs w:val="24"/>
              </w:rPr>
              <w:t>4</w:t>
            </w:r>
            <w:r w:rsidR="00DC6D6A">
              <w:rPr>
                <w:rFonts w:ascii="Calibri" w:hAnsi="Calibri" w:cs="Arial"/>
                <w:b/>
                <w:sz w:val="24"/>
                <w:szCs w:val="24"/>
              </w:rPr>
              <w:t>9</w:t>
            </w:r>
            <w:r>
              <w:rPr>
                <w:rFonts w:ascii="Calibri" w:hAnsi="Calibri" w:cs="Arial"/>
                <w:b/>
                <w:sz w:val="24"/>
                <w:szCs w:val="24"/>
              </w:rPr>
              <w:t>,8</w:t>
            </w:r>
            <w:r w:rsidR="00DC6D6A">
              <w:rPr>
                <w:rFonts w:ascii="Calibri" w:hAnsi="Calibri" w:cs="Arial"/>
                <w:b/>
                <w:sz w:val="24"/>
                <w:szCs w:val="24"/>
              </w:rPr>
              <w:t>5</w:t>
            </w:r>
          </w:p>
        </w:tc>
      </w:tr>
    </w:tbl>
    <w:p w14:paraId="4DEBBB4A" w14:textId="77777777" w:rsidR="00C96186" w:rsidRPr="009A77F7" w:rsidRDefault="00C96186" w:rsidP="006D4A4F">
      <w:pPr>
        <w:pStyle w:val="Kop4"/>
        <w:rPr>
          <w:rFonts w:asciiTheme="minorHAnsi" w:hAnsiTheme="minorHAnsi"/>
          <w:b/>
          <w:sz w:val="28"/>
          <w:szCs w:val="28"/>
        </w:rPr>
      </w:pPr>
      <w:r w:rsidRPr="00005DA3">
        <w:rPr>
          <w:rFonts w:asciiTheme="minorHAnsi" w:hAnsiTheme="minorHAnsi"/>
          <w:b/>
          <w:sz w:val="28"/>
          <w:szCs w:val="28"/>
          <w:highlight w:val="yellow"/>
        </w:rPr>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voor </w:t>
      </w:r>
      <w:r w:rsidR="0056473C" w:rsidRPr="009A77F7">
        <w:rPr>
          <w:rFonts w:asciiTheme="minorHAnsi" w:hAnsiTheme="minorHAnsi"/>
          <w:b/>
          <w:sz w:val="28"/>
          <w:szCs w:val="28"/>
        </w:rPr>
        <w:t>geschoold werkman en amanuensis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27C1C233"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77CF2E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F7F6CC6"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167CAE24"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4831561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09660E" w:rsidRPr="00B4196F" w14:paraId="4F6CE3C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F43D753"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A858DA" w14:textId="0F84898D"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2558,47</w:t>
            </w:r>
          </w:p>
        </w:tc>
        <w:tc>
          <w:tcPr>
            <w:cnfStyle w:val="000010000000" w:firstRow="0" w:lastRow="0" w:firstColumn="0" w:lastColumn="0" w:oddVBand="1" w:evenVBand="0" w:oddHBand="0" w:evenHBand="0" w:firstRowFirstColumn="0" w:firstRowLastColumn="0" w:lastRowFirstColumn="0" w:lastRowLastColumn="0"/>
            <w:tcW w:w="1704" w:type="dxa"/>
          </w:tcPr>
          <w:p w14:paraId="6D658AE5" w14:textId="25F5B1D7"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B8E5C04" w14:textId="7C81AAB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27B7271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F6B8A3C"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A2EF11" w14:textId="3ABC7E19"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2588,91</w:t>
            </w:r>
          </w:p>
        </w:tc>
        <w:tc>
          <w:tcPr>
            <w:cnfStyle w:val="000010000000" w:firstRow="0" w:lastRow="0" w:firstColumn="0" w:lastColumn="0" w:oddVBand="1" w:evenVBand="0" w:oddHBand="0" w:evenHBand="0" w:firstRowFirstColumn="0" w:firstRowLastColumn="0" w:lastRowFirstColumn="0" w:lastRowLastColumn="0"/>
            <w:tcW w:w="1704" w:type="dxa"/>
          </w:tcPr>
          <w:p w14:paraId="34BA661F" w14:textId="699D3340"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DEC9258" w14:textId="6BAD8B0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48C07A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627CA3"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543B4D" w14:textId="2DBB6D34"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2619,34</w:t>
            </w:r>
          </w:p>
        </w:tc>
        <w:tc>
          <w:tcPr>
            <w:cnfStyle w:val="000010000000" w:firstRow="0" w:lastRow="0" w:firstColumn="0" w:lastColumn="0" w:oddVBand="1" w:evenVBand="0" w:oddHBand="0" w:evenHBand="0" w:firstRowFirstColumn="0" w:firstRowLastColumn="0" w:lastRowFirstColumn="0" w:lastRowLastColumn="0"/>
            <w:tcW w:w="1704" w:type="dxa"/>
          </w:tcPr>
          <w:p w14:paraId="7B73DAC0" w14:textId="52C8D138"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69BF987" w14:textId="0357F1B8" w:rsidR="0009660E" w:rsidRDefault="0009660E" w:rsidP="0009660E">
            <w:pPr>
              <w:jc w:val="center"/>
            </w:pPr>
            <w:r w:rsidRPr="001563AF">
              <w:rPr>
                <w:rFonts w:asciiTheme="minorHAnsi" w:hAnsiTheme="minorHAnsi" w:cstheme="minorHAnsi"/>
                <w:b/>
                <w:bCs/>
                <w:sz w:val="24"/>
                <w:szCs w:val="24"/>
              </w:rPr>
              <w:t>63,66</w:t>
            </w:r>
          </w:p>
        </w:tc>
      </w:tr>
      <w:tr w:rsidR="0009660E" w:rsidRPr="00B4196F" w14:paraId="04FC425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B2C0F29"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4E47A1" w14:textId="1B3D90A5"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2649,77</w:t>
            </w:r>
          </w:p>
        </w:tc>
        <w:tc>
          <w:tcPr>
            <w:cnfStyle w:val="000010000000" w:firstRow="0" w:lastRow="0" w:firstColumn="0" w:lastColumn="0" w:oddVBand="1" w:evenVBand="0" w:oddHBand="0" w:evenHBand="0" w:firstRowFirstColumn="0" w:firstRowLastColumn="0" w:lastRowFirstColumn="0" w:lastRowLastColumn="0"/>
            <w:tcW w:w="1704" w:type="dxa"/>
          </w:tcPr>
          <w:p w14:paraId="4A1E93A6" w14:textId="4C73BF2A"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2132EEF" w14:textId="4F00C37F" w:rsidR="0009660E" w:rsidRDefault="0009660E" w:rsidP="0009660E">
            <w:pPr>
              <w:jc w:val="center"/>
            </w:pPr>
            <w:r w:rsidRPr="001563AF">
              <w:rPr>
                <w:rFonts w:asciiTheme="minorHAnsi" w:hAnsiTheme="minorHAnsi" w:cstheme="minorHAnsi"/>
                <w:b/>
                <w:bCs/>
                <w:sz w:val="24"/>
                <w:szCs w:val="24"/>
              </w:rPr>
              <w:t>63,66</w:t>
            </w:r>
          </w:p>
        </w:tc>
      </w:tr>
      <w:tr w:rsidR="0009660E" w:rsidRPr="00B4196F" w14:paraId="25C2714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C88FFCE"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CA6EA3" w14:textId="4E4FAF1C"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2671,27</w:t>
            </w:r>
          </w:p>
        </w:tc>
        <w:tc>
          <w:tcPr>
            <w:cnfStyle w:val="000010000000" w:firstRow="0" w:lastRow="0" w:firstColumn="0" w:lastColumn="0" w:oddVBand="1" w:evenVBand="0" w:oddHBand="0" w:evenHBand="0" w:firstRowFirstColumn="0" w:firstRowLastColumn="0" w:lastRowFirstColumn="0" w:lastRowLastColumn="0"/>
            <w:tcW w:w="1704" w:type="dxa"/>
          </w:tcPr>
          <w:p w14:paraId="07030CCE" w14:textId="45D6E833"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B0EE70C" w14:textId="44DCEA94" w:rsidR="0009660E" w:rsidRDefault="0009660E" w:rsidP="0009660E">
            <w:pPr>
              <w:jc w:val="center"/>
            </w:pPr>
            <w:r w:rsidRPr="001563AF">
              <w:rPr>
                <w:rFonts w:asciiTheme="minorHAnsi" w:hAnsiTheme="minorHAnsi" w:cstheme="minorHAnsi"/>
                <w:b/>
                <w:bCs/>
                <w:sz w:val="24"/>
                <w:szCs w:val="24"/>
              </w:rPr>
              <w:t>63,66</w:t>
            </w:r>
          </w:p>
        </w:tc>
      </w:tr>
      <w:tr w:rsidR="0009660E" w:rsidRPr="00B4196F" w14:paraId="5EA23ED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09A4B"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3ABFF7E" w14:textId="59E106BA"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2692,76</w:t>
            </w:r>
          </w:p>
        </w:tc>
        <w:tc>
          <w:tcPr>
            <w:cnfStyle w:val="000010000000" w:firstRow="0" w:lastRow="0" w:firstColumn="0" w:lastColumn="0" w:oddVBand="1" w:evenVBand="0" w:oddHBand="0" w:evenHBand="0" w:firstRowFirstColumn="0" w:firstRowLastColumn="0" w:lastRowFirstColumn="0" w:lastRowLastColumn="0"/>
            <w:tcW w:w="1704" w:type="dxa"/>
          </w:tcPr>
          <w:p w14:paraId="28757338" w14:textId="14A3860C"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CD1FB4B" w14:textId="6C39B8AA" w:rsidR="0009660E" w:rsidRDefault="0009660E" w:rsidP="0009660E">
            <w:pPr>
              <w:jc w:val="center"/>
            </w:pPr>
            <w:r w:rsidRPr="001563AF">
              <w:rPr>
                <w:rFonts w:asciiTheme="minorHAnsi" w:hAnsiTheme="minorHAnsi" w:cstheme="minorHAnsi"/>
                <w:b/>
                <w:bCs/>
                <w:sz w:val="24"/>
                <w:szCs w:val="24"/>
              </w:rPr>
              <w:t>63,66</w:t>
            </w:r>
          </w:p>
        </w:tc>
      </w:tr>
      <w:tr w:rsidR="0009660E" w:rsidRPr="00B4196F" w14:paraId="6F43A57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50B836"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B7B2C0" w14:textId="32373048"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2721,70</w:t>
            </w:r>
          </w:p>
        </w:tc>
        <w:tc>
          <w:tcPr>
            <w:cnfStyle w:val="000010000000" w:firstRow="0" w:lastRow="0" w:firstColumn="0" w:lastColumn="0" w:oddVBand="1" w:evenVBand="0" w:oddHBand="0" w:evenHBand="0" w:firstRowFirstColumn="0" w:firstRowLastColumn="0" w:lastRowFirstColumn="0" w:lastRowLastColumn="0"/>
            <w:tcW w:w="1704" w:type="dxa"/>
          </w:tcPr>
          <w:p w14:paraId="0251665E" w14:textId="7DF0C42C"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7D0C5DF" w14:textId="0B1A69D3" w:rsidR="0009660E" w:rsidRDefault="0009660E" w:rsidP="0009660E">
            <w:pPr>
              <w:jc w:val="center"/>
            </w:pPr>
            <w:r w:rsidRPr="001563AF">
              <w:rPr>
                <w:rFonts w:asciiTheme="minorHAnsi" w:hAnsiTheme="minorHAnsi" w:cstheme="minorHAnsi"/>
                <w:b/>
                <w:bCs/>
                <w:sz w:val="24"/>
                <w:szCs w:val="24"/>
              </w:rPr>
              <w:t>63,66</w:t>
            </w:r>
          </w:p>
        </w:tc>
      </w:tr>
      <w:tr w:rsidR="0009660E" w:rsidRPr="00B4196F" w14:paraId="56720FC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2F0869"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624E07" w14:textId="702A7608"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2750,63</w:t>
            </w:r>
          </w:p>
        </w:tc>
        <w:tc>
          <w:tcPr>
            <w:cnfStyle w:val="000010000000" w:firstRow="0" w:lastRow="0" w:firstColumn="0" w:lastColumn="0" w:oddVBand="1" w:evenVBand="0" w:oddHBand="0" w:evenHBand="0" w:firstRowFirstColumn="0" w:firstRowLastColumn="0" w:lastRowFirstColumn="0" w:lastRowLastColumn="0"/>
            <w:tcW w:w="1704" w:type="dxa"/>
          </w:tcPr>
          <w:p w14:paraId="5A5850FC" w14:textId="353E84B1"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927C9B6" w14:textId="1FCF19A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5F35D506" w14:textId="77777777" w:rsidTr="006D4A4F">
        <w:trPr>
          <w:trHeight w:val="270"/>
        </w:trPr>
        <w:tc>
          <w:tcPr>
            <w:cnfStyle w:val="000010000000" w:firstRow="0" w:lastRow="0" w:firstColumn="0" w:lastColumn="0" w:oddVBand="1" w:evenVBand="0" w:oddHBand="0" w:evenHBand="0" w:firstRowFirstColumn="0" w:firstRowLastColumn="0" w:lastRowFirstColumn="0" w:lastRowLastColumn="0"/>
            <w:tcW w:w="1690" w:type="dxa"/>
          </w:tcPr>
          <w:p w14:paraId="70D32146"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B0632D" w14:textId="7CCD8D1C"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2779,57</w:t>
            </w:r>
          </w:p>
        </w:tc>
        <w:tc>
          <w:tcPr>
            <w:cnfStyle w:val="000010000000" w:firstRow="0" w:lastRow="0" w:firstColumn="0" w:lastColumn="0" w:oddVBand="1" w:evenVBand="0" w:oddHBand="0" w:evenHBand="0" w:firstRowFirstColumn="0" w:firstRowLastColumn="0" w:lastRowFirstColumn="0" w:lastRowLastColumn="0"/>
            <w:tcW w:w="1704" w:type="dxa"/>
          </w:tcPr>
          <w:p w14:paraId="7FD9B326" w14:textId="3E4447A0"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DBAB81B" w14:textId="3B77F13D" w:rsidR="0009660E" w:rsidRDefault="0009660E" w:rsidP="0009660E">
            <w:pPr>
              <w:jc w:val="center"/>
            </w:pPr>
            <w:r w:rsidRPr="001563AF">
              <w:rPr>
                <w:rFonts w:asciiTheme="minorHAnsi" w:hAnsiTheme="minorHAnsi" w:cstheme="minorHAnsi"/>
                <w:b/>
                <w:bCs/>
                <w:sz w:val="24"/>
                <w:szCs w:val="24"/>
              </w:rPr>
              <w:t>63,66</w:t>
            </w:r>
          </w:p>
        </w:tc>
      </w:tr>
      <w:tr w:rsidR="0009660E" w:rsidRPr="00B4196F" w14:paraId="42D7FA7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3A32A1"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6B51018" w14:textId="6CE48ED5"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2808,51</w:t>
            </w:r>
          </w:p>
        </w:tc>
        <w:tc>
          <w:tcPr>
            <w:cnfStyle w:val="000010000000" w:firstRow="0" w:lastRow="0" w:firstColumn="0" w:lastColumn="0" w:oddVBand="1" w:evenVBand="0" w:oddHBand="0" w:evenHBand="0" w:firstRowFirstColumn="0" w:firstRowLastColumn="0" w:lastRowFirstColumn="0" w:lastRowLastColumn="0"/>
            <w:tcW w:w="1704" w:type="dxa"/>
          </w:tcPr>
          <w:p w14:paraId="4B375F1B" w14:textId="356F49F2"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648685A" w14:textId="3F4539CC" w:rsidR="0009660E" w:rsidRDefault="0009660E" w:rsidP="0009660E">
            <w:pPr>
              <w:jc w:val="center"/>
            </w:pPr>
            <w:r w:rsidRPr="001563AF">
              <w:rPr>
                <w:rFonts w:asciiTheme="minorHAnsi" w:hAnsiTheme="minorHAnsi" w:cstheme="minorHAnsi"/>
                <w:b/>
                <w:bCs/>
                <w:sz w:val="24"/>
                <w:szCs w:val="24"/>
              </w:rPr>
              <w:t>63,66</w:t>
            </w:r>
          </w:p>
        </w:tc>
      </w:tr>
      <w:tr w:rsidR="0009660E" w:rsidRPr="00B4196F" w14:paraId="77D71FD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B19DA5" w14:textId="77777777" w:rsidR="0009660E" w:rsidRPr="00B4196F" w:rsidRDefault="0009660E" w:rsidP="0009660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2F9B609" w14:textId="51A619A3" w:rsidR="0009660E" w:rsidRPr="00BD0182" w:rsidRDefault="0009660E" w:rsidP="0009660E">
            <w:pPr>
              <w:jc w:val="center"/>
              <w:rPr>
                <w:rFonts w:asciiTheme="minorHAnsi" w:hAnsiTheme="minorHAnsi" w:cstheme="minorHAnsi"/>
                <w:b/>
                <w:bCs/>
                <w:sz w:val="24"/>
                <w:szCs w:val="24"/>
              </w:rPr>
            </w:pPr>
            <w:r w:rsidRPr="00BD0182">
              <w:rPr>
                <w:rFonts w:asciiTheme="minorHAnsi" w:hAnsiTheme="minorHAnsi" w:cstheme="minorHAnsi"/>
                <w:b/>
                <w:bCs/>
                <w:sz w:val="24"/>
                <w:szCs w:val="24"/>
              </w:rPr>
              <w:t>2837,44</w:t>
            </w:r>
          </w:p>
        </w:tc>
        <w:tc>
          <w:tcPr>
            <w:cnfStyle w:val="000010000000" w:firstRow="0" w:lastRow="0" w:firstColumn="0" w:lastColumn="0" w:oddVBand="1" w:evenVBand="0" w:oddHBand="0" w:evenHBand="0" w:firstRowFirstColumn="0" w:firstRowLastColumn="0" w:lastRowFirstColumn="0" w:lastRowLastColumn="0"/>
            <w:tcW w:w="1704" w:type="dxa"/>
          </w:tcPr>
          <w:p w14:paraId="60C92ABE" w14:textId="57A099CC" w:rsidR="0009660E" w:rsidRDefault="0009660E" w:rsidP="0009660E">
            <w:pPr>
              <w:jc w:val="center"/>
            </w:pPr>
            <w:r w:rsidRPr="0047182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079B310" w14:textId="3C22521F" w:rsidR="0009660E" w:rsidRDefault="0009660E" w:rsidP="0009660E">
            <w:pPr>
              <w:jc w:val="center"/>
            </w:pPr>
            <w:r w:rsidRPr="001563AF">
              <w:rPr>
                <w:rFonts w:asciiTheme="minorHAnsi" w:hAnsiTheme="minorHAnsi" w:cstheme="minorHAnsi"/>
                <w:b/>
                <w:bCs/>
                <w:sz w:val="24"/>
                <w:szCs w:val="24"/>
              </w:rPr>
              <w:t>63,66</w:t>
            </w:r>
          </w:p>
        </w:tc>
      </w:tr>
      <w:tr w:rsidR="00BD0182" w:rsidRPr="00B4196F" w14:paraId="5521A01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2ED4955"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230DA2" w14:textId="637271B6"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2866,38</w:t>
            </w:r>
          </w:p>
        </w:tc>
        <w:tc>
          <w:tcPr>
            <w:cnfStyle w:val="000010000000" w:firstRow="0" w:lastRow="0" w:firstColumn="0" w:lastColumn="0" w:oddVBand="1" w:evenVBand="0" w:oddHBand="0" w:evenHBand="0" w:firstRowFirstColumn="0" w:firstRowLastColumn="0" w:lastRowFirstColumn="0" w:lastRowLastColumn="0"/>
            <w:tcW w:w="1704" w:type="dxa"/>
          </w:tcPr>
          <w:p w14:paraId="3FCECBD4" w14:textId="76A0C673" w:rsidR="00BD0182" w:rsidRDefault="00BD0182" w:rsidP="00BD0182">
            <w:pPr>
              <w:jc w:val="center"/>
            </w:pPr>
            <w:r>
              <w:rPr>
                <w:rFonts w:asciiTheme="minorHAnsi" w:hAnsiTheme="minorHAnsi" w:cs="Arial"/>
                <w:b/>
                <w:sz w:val="24"/>
                <w:szCs w:val="24"/>
              </w:rPr>
              <w:t>10</w:t>
            </w:r>
            <w:r w:rsidR="00A84408">
              <w:rPr>
                <w:rFonts w:asciiTheme="minorHAnsi" w:hAnsiTheme="minorHAnsi" w:cs="Arial"/>
                <w:b/>
                <w:sz w:val="24"/>
                <w:szCs w:val="24"/>
              </w:rPr>
              <w:t>8,33</w:t>
            </w:r>
          </w:p>
        </w:tc>
        <w:tc>
          <w:tcPr>
            <w:cnfStyle w:val="000001000000" w:firstRow="0" w:lastRow="0" w:firstColumn="0" w:lastColumn="0" w:oddVBand="0" w:evenVBand="1" w:oddHBand="0" w:evenHBand="0" w:firstRowFirstColumn="0" w:firstRowLastColumn="0" w:lastRowFirstColumn="0" w:lastRowLastColumn="0"/>
            <w:tcW w:w="2463" w:type="dxa"/>
          </w:tcPr>
          <w:p w14:paraId="7B6E64E5" w14:textId="73D98B77" w:rsidR="00BD0182" w:rsidRDefault="00BD0182" w:rsidP="00BD0182">
            <w:pPr>
              <w:jc w:val="center"/>
            </w:pPr>
            <w:r>
              <w:rPr>
                <w:rFonts w:asciiTheme="minorHAnsi" w:hAnsiTheme="minorHAnsi" w:cs="Arial"/>
                <w:b/>
                <w:sz w:val="24"/>
                <w:szCs w:val="24"/>
              </w:rPr>
              <w:t>4</w:t>
            </w:r>
            <w:r w:rsidR="00C14538">
              <w:rPr>
                <w:rFonts w:asciiTheme="minorHAnsi" w:hAnsiTheme="minorHAnsi" w:cs="Arial"/>
                <w:b/>
                <w:sz w:val="24"/>
                <w:szCs w:val="24"/>
              </w:rPr>
              <w:t>4</w:t>
            </w:r>
            <w:r>
              <w:rPr>
                <w:rFonts w:asciiTheme="minorHAnsi" w:hAnsiTheme="minorHAnsi" w:cs="Arial"/>
                <w:b/>
                <w:sz w:val="24"/>
                <w:szCs w:val="24"/>
              </w:rPr>
              <w:t>,</w:t>
            </w:r>
            <w:r w:rsidR="00C14538">
              <w:rPr>
                <w:rFonts w:asciiTheme="minorHAnsi" w:hAnsiTheme="minorHAnsi" w:cs="Arial"/>
                <w:b/>
                <w:sz w:val="24"/>
                <w:szCs w:val="24"/>
              </w:rPr>
              <w:t>67</w:t>
            </w:r>
          </w:p>
        </w:tc>
      </w:tr>
      <w:tr w:rsidR="00BD0182" w:rsidRPr="00B4196F" w14:paraId="5E41B12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06CE8D"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2E9BF0" w14:textId="53410FA7"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2895,31</w:t>
            </w:r>
          </w:p>
        </w:tc>
        <w:tc>
          <w:tcPr>
            <w:cnfStyle w:val="000010000000" w:firstRow="0" w:lastRow="0" w:firstColumn="0" w:lastColumn="0" w:oddVBand="1" w:evenVBand="0" w:oddHBand="0" w:evenHBand="0" w:firstRowFirstColumn="0" w:firstRowLastColumn="0" w:lastRowFirstColumn="0" w:lastRowLastColumn="0"/>
            <w:tcW w:w="1704" w:type="dxa"/>
          </w:tcPr>
          <w:p w14:paraId="6D21202D" w14:textId="176BF90C" w:rsidR="00BD0182" w:rsidRDefault="00BD0182" w:rsidP="00BD0182">
            <w:pPr>
              <w:jc w:val="center"/>
            </w:pPr>
            <w:r>
              <w:rPr>
                <w:rFonts w:asciiTheme="minorHAnsi" w:hAnsiTheme="minorHAnsi" w:cs="Arial"/>
                <w:b/>
                <w:sz w:val="24"/>
                <w:szCs w:val="24"/>
              </w:rPr>
              <w:t>7</w:t>
            </w:r>
            <w:r w:rsidR="005C4459">
              <w:rPr>
                <w:rFonts w:asciiTheme="minorHAnsi" w:hAnsiTheme="minorHAnsi" w:cs="Arial"/>
                <w:b/>
                <w:sz w:val="24"/>
                <w:szCs w:val="24"/>
              </w:rPr>
              <w:t>9</w:t>
            </w:r>
            <w:r>
              <w:rPr>
                <w:rFonts w:asciiTheme="minorHAnsi" w:hAnsiTheme="minorHAnsi" w:cs="Arial"/>
                <w:b/>
                <w:sz w:val="24"/>
                <w:szCs w:val="24"/>
              </w:rPr>
              <w:t>,</w:t>
            </w:r>
            <w:r w:rsidR="005C4459">
              <w:rPr>
                <w:rFonts w:asciiTheme="minorHAnsi" w:hAnsiTheme="minorHAnsi" w:cs="Arial"/>
                <w:b/>
                <w:sz w:val="24"/>
                <w:szCs w:val="24"/>
              </w:rPr>
              <w:t>40</w:t>
            </w:r>
          </w:p>
        </w:tc>
        <w:tc>
          <w:tcPr>
            <w:cnfStyle w:val="000001000000" w:firstRow="0" w:lastRow="0" w:firstColumn="0" w:lastColumn="0" w:oddVBand="0" w:evenVBand="1" w:oddHBand="0" w:evenHBand="0" w:firstRowFirstColumn="0" w:firstRowLastColumn="0" w:lastRowFirstColumn="0" w:lastRowLastColumn="0"/>
            <w:tcW w:w="2463" w:type="dxa"/>
          </w:tcPr>
          <w:p w14:paraId="2ADC3DF5" w14:textId="63BF611D" w:rsidR="00BD0182" w:rsidRDefault="00BD0182" w:rsidP="00BD0182">
            <w:pPr>
              <w:jc w:val="center"/>
            </w:pPr>
            <w:r>
              <w:rPr>
                <w:rFonts w:asciiTheme="minorHAnsi" w:hAnsiTheme="minorHAnsi" w:cs="Arial"/>
                <w:b/>
                <w:sz w:val="24"/>
                <w:szCs w:val="24"/>
              </w:rPr>
              <w:t>31,</w:t>
            </w:r>
            <w:r w:rsidR="00BE178E">
              <w:rPr>
                <w:rFonts w:asciiTheme="minorHAnsi" w:hAnsiTheme="minorHAnsi" w:cs="Arial"/>
                <w:b/>
                <w:sz w:val="24"/>
                <w:szCs w:val="24"/>
              </w:rPr>
              <w:t>83</w:t>
            </w:r>
          </w:p>
        </w:tc>
      </w:tr>
      <w:tr w:rsidR="00BD0182" w:rsidRPr="00B4196F" w14:paraId="3F2950D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35F425"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E3F427" w14:textId="2DF9F785"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2924,25</w:t>
            </w:r>
          </w:p>
        </w:tc>
        <w:tc>
          <w:tcPr>
            <w:cnfStyle w:val="000010000000" w:firstRow="0" w:lastRow="0" w:firstColumn="0" w:lastColumn="0" w:oddVBand="1" w:evenVBand="0" w:oddHBand="0" w:evenHBand="0" w:firstRowFirstColumn="0" w:firstRowLastColumn="0" w:lastRowFirstColumn="0" w:lastRowLastColumn="0"/>
            <w:tcW w:w="1704" w:type="dxa"/>
          </w:tcPr>
          <w:p w14:paraId="551A454C" w14:textId="56224103" w:rsidR="00BD0182" w:rsidRDefault="00BD0182" w:rsidP="00BD0182">
            <w:pPr>
              <w:jc w:val="center"/>
            </w:pPr>
            <w:r w:rsidRPr="00914B31">
              <w:rPr>
                <w:rFonts w:asciiTheme="minorHAnsi" w:hAnsiTheme="minorHAnsi" w:cstheme="minorHAnsi"/>
                <w:b/>
                <w:bCs/>
                <w:sz w:val="24"/>
                <w:szCs w:val="24"/>
              </w:rPr>
              <w:t>6</w:t>
            </w:r>
            <w:r w:rsidR="007367DB">
              <w:rPr>
                <w:rFonts w:asciiTheme="minorHAnsi" w:hAnsiTheme="minorHAnsi" w:cstheme="minorHAnsi"/>
                <w:b/>
                <w:bCs/>
                <w:sz w:val="24"/>
                <w:szCs w:val="24"/>
              </w:rPr>
              <w:t>3</w:t>
            </w:r>
            <w:r w:rsidRPr="00914B31">
              <w:rPr>
                <w:rFonts w:asciiTheme="minorHAnsi" w:hAnsiTheme="minorHAnsi" w:cstheme="minorHAnsi"/>
                <w:b/>
                <w:bCs/>
                <w:sz w:val="24"/>
                <w:szCs w:val="24"/>
              </w:rPr>
              <w:t>,</w:t>
            </w:r>
            <w:r w:rsidR="007367DB">
              <w:rPr>
                <w:rFonts w:asciiTheme="minorHAnsi" w:hAnsiTheme="minorHAnsi" w:cstheme="minorHAnsi"/>
                <w:b/>
                <w:bCs/>
                <w:sz w:val="24"/>
                <w:szCs w:val="24"/>
              </w:rPr>
              <w:t>66</w:t>
            </w:r>
          </w:p>
        </w:tc>
        <w:tc>
          <w:tcPr>
            <w:cnfStyle w:val="000001000000" w:firstRow="0" w:lastRow="0" w:firstColumn="0" w:lastColumn="0" w:oddVBand="0" w:evenVBand="1" w:oddHBand="0" w:evenHBand="0" w:firstRowFirstColumn="0" w:firstRowLastColumn="0" w:lastRowFirstColumn="0" w:lastRowLastColumn="0"/>
            <w:tcW w:w="2463" w:type="dxa"/>
          </w:tcPr>
          <w:p w14:paraId="6BE1593C" w14:textId="4F7D3446" w:rsidR="00BD0182" w:rsidRDefault="00BD0182" w:rsidP="00BD0182">
            <w:pPr>
              <w:jc w:val="center"/>
            </w:pPr>
            <w:r w:rsidRPr="00E057A8">
              <w:rPr>
                <w:rFonts w:asciiTheme="minorHAnsi" w:hAnsiTheme="minorHAnsi" w:cs="Arial"/>
                <w:b/>
                <w:sz w:val="24"/>
                <w:szCs w:val="24"/>
              </w:rPr>
              <w:t>3</w:t>
            </w:r>
            <w:r>
              <w:rPr>
                <w:rFonts w:asciiTheme="minorHAnsi" w:hAnsiTheme="minorHAnsi" w:cs="Arial"/>
                <w:b/>
                <w:sz w:val="24"/>
                <w:szCs w:val="24"/>
              </w:rPr>
              <w:t>1</w:t>
            </w:r>
            <w:r w:rsidRPr="00E057A8">
              <w:rPr>
                <w:rFonts w:asciiTheme="minorHAnsi" w:hAnsiTheme="minorHAnsi" w:cs="Arial"/>
                <w:b/>
                <w:sz w:val="24"/>
                <w:szCs w:val="24"/>
              </w:rPr>
              <w:t>,</w:t>
            </w:r>
            <w:r w:rsidR="007367DB">
              <w:rPr>
                <w:rFonts w:asciiTheme="minorHAnsi" w:hAnsiTheme="minorHAnsi" w:cs="Arial"/>
                <w:b/>
                <w:sz w:val="24"/>
                <w:szCs w:val="24"/>
              </w:rPr>
              <w:t>83</w:t>
            </w:r>
          </w:p>
        </w:tc>
      </w:tr>
      <w:tr w:rsidR="00BD0182" w:rsidRPr="00B4196F" w14:paraId="733DE67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0E9C93" w14:textId="77777777" w:rsidR="00BD0182" w:rsidRPr="00B4196F" w:rsidRDefault="00BD0182" w:rsidP="00BD01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9978C9" w14:textId="4143BE77" w:rsidR="00BD0182" w:rsidRPr="00BD0182" w:rsidRDefault="00BD0182" w:rsidP="00BD0182">
            <w:pPr>
              <w:jc w:val="center"/>
              <w:rPr>
                <w:rFonts w:asciiTheme="minorHAnsi" w:hAnsiTheme="minorHAnsi" w:cstheme="minorHAnsi"/>
                <w:b/>
                <w:bCs/>
                <w:sz w:val="24"/>
                <w:szCs w:val="24"/>
              </w:rPr>
            </w:pPr>
            <w:r w:rsidRPr="00BD0182">
              <w:rPr>
                <w:rFonts w:asciiTheme="minorHAnsi" w:hAnsiTheme="minorHAnsi" w:cstheme="minorHAnsi"/>
                <w:b/>
                <w:bCs/>
                <w:sz w:val="24"/>
                <w:szCs w:val="24"/>
              </w:rPr>
              <w:t>2953,18</w:t>
            </w:r>
          </w:p>
        </w:tc>
        <w:tc>
          <w:tcPr>
            <w:cnfStyle w:val="000010000000" w:firstRow="0" w:lastRow="0" w:firstColumn="0" w:lastColumn="0" w:oddVBand="1" w:evenVBand="0" w:oddHBand="0" w:evenHBand="0" w:firstRowFirstColumn="0" w:firstRowLastColumn="0" w:lastRowFirstColumn="0" w:lastRowLastColumn="0"/>
            <w:tcW w:w="1704" w:type="dxa"/>
          </w:tcPr>
          <w:p w14:paraId="40BB9880" w14:textId="5A81C4D1" w:rsidR="00BD0182" w:rsidRDefault="00BD0182" w:rsidP="00BD0182">
            <w:pPr>
              <w:jc w:val="center"/>
            </w:pPr>
            <w:r w:rsidRPr="00C249F3">
              <w:rPr>
                <w:rFonts w:asciiTheme="minorHAnsi" w:hAnsiTheme="minorHAnsi" w:cstheme="minorHAnsi"/>
                <w:b/>
                <w:bCs/>
                <w:sz w:val="24"/>
                <w:szCs w:val="24"/>
              </w:rPr>
              <w:t>6</w:t>
            </w:r>
            <w:r w:rsidR="0088251D">
              <w:rPr>
                <w:rFonts w:asciiTheme="minorHAnsi" w:hAnsiTheme="minorHAnsi" w:cstheme="minorHAnsi"/>
                <w:b/>
                <w:bCs/>
                <w:sz w:val="24"/>
                <w:szCs w:val="24"/>
              </w:rPr>
              <w:t>3</w:t>
            </w:r>
            <w:r w:rsidRPr="00C249F3">
              <w:rPr>
                <w:rFonts w:asciiTheme="minorHAnsi" w:hAnsiTheme="minorHAnsi" w:cstheme="minorHAnsi"/>
                <w:b/>
                <w:bCs/>
                <w:sz w:val="24"/>
                <w:szCs w:val="24"/>
              </w:rPr>
              <w:t>,</w:t>
            </w:r>
            <w:r w:rsidR="0088251D">
              <w:rPr>
                <w:rFonts w:asciiTheme="minorHAnsi" w:hAnsiTheme="minorHAnsi" w:cstheme="minorHAnsi"/>
                <w:b/>
                <w:bCs/>
                <w:sz w:val="24"/>
                <w:szCs w:val="24"/>
              </w:rPr>
              <w:t>66</w:t>
            </w:r>
          </w:p>
        </w:tc>
        <w:tc>
          <w:tcPr>
            <w:cnfStyle w:val="000001000000" w:firstRow="0" w:lastRow="0" w:firstColumn="0" w:lastColumn="0" w:oddVBand="0" w:evenVBand="1" w:oddHBand="0" w:evenHBand="0" w:firstRowFirstColumn="0" w:firstRowLastColumn="0" w:lastRowFirstColumn="0" w:lastRowLastColumn="0"/>
            <w:tcW w:w="2463" w:type="dxa"/>
          </w:tcPr>
          <w:p w14:paraId="77D64C66" w14:textId="1B838312" w:rsidR="00BD0182" w:rsidRDefault="00BD0182" w:rsidP="00BD0182">
            <w:pPr>
              <w:jc w:val="center"/>
            </w:pPr>
            <w:r w:rsidRPr="00C249F3">
              <w:rPr>
                <w:rFonts w:asciiTheme="minorHAnsi" w:hAnsiTheme="minorHAnsi" w:cs="Arial"/>
                <w:b/>
                <w:sz w:val="24"/>
                <w:szCs w:val="24"/>
              </w:rPr>
              <w:t>31,</w:t>
            </w:r>
            <w:r w:rsidR="0088251D">
              <w:rPr>
                <w:rFonts w:asciiTheme="minorHAnsi" w:hAnsiTheme="minorHAnsi" w:cs="Arial"/>
                <w:b/>
                <w:sz w:val="24"/>
                <w:szCs w:val="24"/>
              </w:rPr>
              <w:t>83</w:t>
            </w:r>
          </w:p>
        </w:tc>
      </w:tr>
    </w:tbl>
    <w:p w14:paraId="28BEE4A8" w14:textId="77777777" w:rsidR="00C96186" w:rsidRPr="006D4A4F" w:rsidRDefault="00C96186" w:rsidP="00B92370">
      <w:pPr>
        <w:pStyle w:val="Tekst"/>
        <w:tabs>
          <w:tab w:val="left" w:pos="993"/>
        </w:tabs>
        <w:ind w:left="567" w:right="7511"/>
        <w:rPr>
          <w:rFonts w:asciiTheme="minorHAnsi" w:hAnsiTheme="minorHAnsi" w:cstheme="minorHAnsi"/>
          <w:sz w:val="24"/>
          <w:szCs w:val="24"/>
        </w:rPr>
      </w:pPr>
    </w:p>
    <w:p w14:paraId="3E56C5E4" w14:textId="77777777" w:rsidR="00C96186" w:rsidRPr="006D4A4F" w:rsidRDefault="00C96186" w:rsidP="00B92370">
      <w:pPr>
        <w:pStyle w:val="Tekst"/>
        <w:tabs>
          <w:tab w:val="left" w:pos="993"/>
        </w:tabs>
        <w:ind w:left="567" w:right="7511"/>
        <w:rPr>
          <w:rFonts w:asciiTheme="minorHAnsi" w:hAnsiTheme="minorHAnsi" w:cstheme="minorHAnsi"/>
          <w:sz w:val="24"/>
          <w:szCs w:val="24"/>
        </w:rPr>
      </w:pPr>
    </w:p>
    <w:p w14:paraId="21F292E6" w14:textId="0855193D" w:rsidR="00C96186" w:rsidRPr="006D4A4F" w:rsidRDefault="00C96186" w:rsidP="00B92370">
      <w:pPr>
        <w:pStyle w:val="Tekst"/>
        <w:tabs>
          <w:tab w:val="left" w:pos="993"/>
        </w:tabs>
        <w:ind w:left="567" w:right="7511"/>
        <w:rPr>
          <w:rFonts w:asciiTheme="minorHAnsi" w:hAnsiTheme="minorHAnsi" w:cstheme="minorHAnsi"/>
          <w:sz w:val="24"/>
          <w:szCs w:val="24"/>
        </w:rPr>
      </w:pPr>
    </w:p>
    <w:p w14:paraId="43B5E824" w14:textId="595221AF" w:rsidR="007C61BC" w:rsidRPr="006D4A4F" w:rsidRDefault="007C61BC" w:rsidP="00B92370">
      <w:pPr>
        <w:pStyle w:val="Tekst"/>
        <w:tabs>
          <w:tab w:val="left" w:pos="993"/>
        </w:tabs>
        <w:ind w:left="567" w:right="7511"/>
        <w:rPr>
          <w:rFonts w:asciiTheme="minorHAnsi" w:hAnsiTheme="minorHAnsi" w:cstheme="minorHAnsi"/>
          <w:sz w:val="24"/>
          <w:szCs w:val="24"/>
        </w:rPr>
      </w:pPr>
    </w:p>
    <w:bookmarkStart w:id="2310" w:name="_Hlk146614420"/>
    <w:p w14:paraId="3FD66A40" w14:textId="35A43247" w:rsidR="007C61BC" w:rsidRPr="006D4A4F" w:rsidRDefault="00230FF5" w:rsidP="007C61BC">
      <w:pPr>
        <w:ind w:left="5954"/>
        <w:rPr>
          <w:rFonts w:asciiTheme="minorHAnsi" w:hAnsiTheme="minorHAnsi" w:cstheme="minorHAns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007C61BC" w:rsidRPr="006D4A4F">
        <w:rPr>
          <w:rFonts w:asciiTheme="minorHAnsi" w:hAnsiTheme="minorHAnsi" w:cstheme="minorHAnsi"/>
          <w:vanish/>
          <w:color w:val="0000FF"/>
          <w:sz w:val="24"/>
          <w:szCs w:val="24"/>
          <w:u w:val="single"/>
        </w:rPr>
        <w:t>Terug naar alfabetisch register</w:t>
      </w:r>
      <w:r>
        <w:rPr>
          <w:rFonts w:asciiTheme="minorHAnsi" w:hAnsiTheme="minorHAnsi" w:cstheme="minorHAnsi"/>
          <w:vanish/>
          <w:color w:val="0000FF"/>
          <w:sz w:val="24"/>
          <w:szCs w:val="24"/>
          <w:u w:val="single"/>
        </w:rPr>
        <w:fldChar w:fldCharType="end"/>
      </w:r>
    </w:p>
    <w:bookmarkEnd w:id="2310"/>
    <w:p w14:paraId="6AC1286F" w14:textId="77777777" w:rsidR="00C96186" w:rsidRPr="006D4A4F" w:rsidRDefault="00C96186" w:rsidP="00C96186">
      <w:pPr>
        <w:pStyle w:val="Tekst"/>
        <w:ind w:left="1133"/>
        <w:jc w:val="right"/>
        <w:rPr>
          <w:rFonts w:asciiTheme="minorHAnsi" w:hAnsiTheme="minorHAnsi" w:cstheme="minorHAnsi"/>
          <w:vanish/>
          <w:color w:val="000000"/>
          <w:sz w:val="24"/>
          <w:szCs w:val="24"/>
        </w:rPr>
        <w:sectPr w:rsidR="00C96186" w:rsidRPr="006D4A4F" w:rsidSect="00322A7B">
          <w:headerReference w:type="default" r:id="rId66"/>
          <w:footnotePr>
            <w:numRestart w:val="eachPage"/>
          </w:footnotePr>
          <w:type w:val="continuous"/>
          <w:pgSz w:w="11907" w:h="16840" w:code="9"/>
          <w:pgMar w:top="1418" w:right="1418" w:bottom="1418" w:left="1418" w:header="709" w:footer="709" w:gutter="0"/>
          <w:cols w:space="708"/>
          <w:noEndnote/>
          <w:docGrid w:linePitch="299"/>
        </w:sectPr>
      </w:pPr>
    </w:p>
    <w:p w14:paraId="0F392BA7" w14:textId="77777777" w:rsidR="00C96186" w:rsidRPr="00D9435F" w:rsidRDefault="00C96186" w:rsidP="00CB7E63">
      <w:pPr>
        <w:pStyle w:val="Kop4"/>
        <w:numPr>
          <w:ilvl w:val="0"/>
          <w:numId w:val="0"/>
        </w:numPr>
        <w:spacing w:after="120"/>
        <w:ind w:left="851"/>
        <w:rPr>
          <w:rFonts w:asciiTheme="minorHAnsi" w:hAnsiTheme="minorHAnsi"/>
          <w:b/>
          <w:sz w:val="28"/>
          <w:szCs w:val="28"/>
        </w:rPr>
      </w:pPr>
      <w:r w:rsidRPr="00770F81">
        <w:rPr>
          <w:rFonts w:asciiTheme="minorHAnsi" w:hAnsiTheme="minorHAnsi"/>
          <w:b/>
          <w:sz w:val="28"/>
          <w:szCs w:val="28"/>
          <w:highlight w:val="yellow"/>
        </w:rPr>
        <w:lastRenderedPageBreak/>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w:t>
      </w:r>
      <w:r w:rsidR="0056473C" w:rsidRPr="009A77F7">
        <w:rPr>
          <w:rFonts w:asciiTheme="minorHAnsi" w:hAnsiTheme="minorHAnsi"/>
          <w:b/>
          <w:sz w:val="28"/>
          <w:szCs w:val="28"/>
        </w:rPr>
        <w:t>ldiging</w:t>
      </w:r>
      <w:proofErr w:type="spellEnd"/>
      <w:r w:rsidR="0056473C" w:rsidRPr="009A77F7">
        <w:rPr>
          <w:rFonts w:asciiTheme="minorHAnsi" w:hAnsiTheme="minorHAnsi"/>
          <w:b/>
          <w:sz w:val="28"/>
          <w:szCs w:val="28"/>
        </w:rPr>
        <w:t xml:space="preserve"> voor operator-technicus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5D436395" w14:textId="77777777" w:rsidTr="004376E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1F4C6CC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51F5D03B"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E423B47"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DE8F67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381EB4" w:rsidRPr="00B4196F" w14:paraId="59E4823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5021BE" w14:textId="77777777" w:rsidR="00381EB4" w:rsidRPr="00B4196F" w:rsidRDefault="00381EB4" w:rsidP="00381EB4">
            <w:pPr>
              <w:keepNext/>
              <w:jc w:val="center"/>
              <w:rPr>
                <w:rFonts w:asciiTheme="minorHAnsi" w:hAnsiTheme="minorHAnsi"/>
                <w:snapToGrid w:val="0"/>
                <w:color w:val="000000"/>
                <w:sz w:val="24"/>
                <w:szCs w:val="24"/>
              </w:rPr>
            </w:pPr>
            <w:bookmarkStart w:id="2311" w:name="_Hlk166849089"/>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2B7555" w14:textId="27870CF5"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2539,49</w:t>
            </w:r>
          </w:p>
        </w:tc>
        <w:tc>
          <w:tcPr>
            <w:cnfStyle w:val="000010000000" w:firstRow="0" w:lastRow="0" w:firstColumn="0" w:lastColumn="0" w:oddVBand="1" w:evenVBand="0" w:oddHBand="0" w:evenHBand="0" w:firstRowFirstColumn="0" w:firstRowLastColumn="0" w:lastRowFirstColumn="0" w:lastRowLastColumn="0"/>
            <w:tcW w:w="1704" w:type="dxa"/>
          </w:tcPr>
          <w:p w14:paraId="4C40E25E" w14:textId="5CBF3AF7"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0391B98" w14:textId="1B0AB9B4" w:rsidR="00381EB4" w:rsidRDefault="00381EB4" w:rsidP="00381EB4">
            <w:pPr>
              <w:jc w:val="center"/>
            </w:pPr>
            <w:r w:rsidRPr="00E66160">
              <w:rPr>
                <w:rFonts w:asciiTheme="minorHAnsi" w:hAnsiTheme="minorHAnsi" w:cstheme="minorHAnsi"/>
                <w:b/>
                <w:bCs/>
                <w:sz w:val="24"/>
                <w:szCs w:val="24"/>
              </w:rPr>
              <w:t>63,66</w:t>
            </w:r>
          </w:p>
        </w:tc>
      </w:tr>
      <w:bookmarkEnd w:id="2311"/>
      <w:tr w:rsidR="00381EB4" w:rsidRPr="00B4196F" w14:paraId="48A0CD9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E6361E7"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AF9510" w14:textId="03798570"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2565,79</w:t>
            </w:r>
          </w:p>
        </w:tc>
        <w:tc>
          <w:tcPr>
            <w:cnfStyle w:val="000010000000" w:firstRow="0" w:lastRow="0" w:firstColumn="0" w:lastColumn="0" w:oddVBand="1" w:evenVBand="0" w:oddHBand="0" w:evenHBand="0" w:firstRowFirstColumn="0" w:firstRowLastColumn="0" w:lastRowFirstColumn="0" w:lastRowLastColumn="0"/>
            <w:tcW w:w="1704" w:type="dxa"/>
          </w:tcPr>
          <w:p w14:paraId="2BF65EDB" w14:textId="2CBBFAE8"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5A1BB72" w14:textId="0D334461" w:rsidR="00381EB4" w:rsidRDefault="00381EB4" w:rsidP="00381EB4">
            <w:pPr>
              <w:jc w:val="center"/>
            </w:pPr>
            <w:r w:rsidRPr="00E66160">
              <w:rPr>
                <w:rFonts w:asciiTheme="minorHAnsi" w:hAnsiTheme="minorHAnsi" w:cstheme="minorHAnsi"/>
                <w:b/>
                <w:bCs/>
                <w:sz w:val="24"/>
                <w:szCs w:val="24"/>
              </w:rPr>
              <w:t>63,66</w:t>
            </w:r>
          </w:p>
        </w:tc>
      </w:tr>
      <w:tr w:rsidR="00381EB4" w:rsidRPr="00B4196F" w14:paraId="06016DF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FD11FE"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A8372F" w14:textId="7F5BE8FC"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2592,08</w:t>
            </w:r>
          </w:p>
        </w:tc>
        <w:tc>
          <w:tcPr>
            <w:cnfStyle w:val="000010000000" w:firstRow="0" w:lastRow="0" w:firstColumn="0" w:lastColumn="0" w:oddVBand="1" w:evenVBand="0" w:oddHBand="0" w:evenHBand="0" w:firstRowFirstColumn="0" w:firstRowLastColumn="0" w:lastRowFirstColumn="0" w:lastRowLastColumn="0"/>
            <w:tcW w:w="1704" w:type="dxa"/>
          </w:tcPr>
          <w:p w14:paraId="4E59CDDB" w14:textId="76B6AC90"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63B24D8" w14:textId="7160CE8A" w:rsidR="00381EB4" w:rsidRDefault="00381EB4" w:rsidP="00381EB4">
            <w:pPr>
              <w:jc w:val="center"/>
            </w:pPr>
            <w:r w:rsidRPr="00E66160">
              <w:rPr>
                <w:rFonts w:asciiTheme="minorHAnsi" w:hAnsiTheme="minorHAnsi" w:cstheme="minorHAnsi"/>
                <w:b/>
                <w:bCs/>
                <w:sz w:val="24"/>
                <w:szCs w:val="24"/>
              </w:rPr>
              <w:t>63,66</w:t>
            </w:r>
          </w:p>
        </w:tc>
      </w:tr>
      <w:tr w:rsidR="00381EB4" w:rsidRPr="00B4196F" w14:paraId="2533CAE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E3EA4D"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A082CF" w14:textId="750F2CBD"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2618,38</w:t>
            </w:r>
          </w:p>
        </w:tc>
        <w:tc>
          <w:tcPr>
            <w:cnfStyle w:val="000010000000" w:firstRow="0" w:lastRow="0" w:firstColumn="0" w:lastColumn="0" w:oddVBand="1" w:evenVBand="0" w:oddHBand="0" w:evenHBand="0" w:firstRowFirstColumn="0" w:firstRowLastColumn="0" w:lastRowFirstColumn="0" w:lastRowLastColumn="0"/>
            <w:tcW w:w="1704" w:type="dxa"/>
          </w:tcPr>
          <w:p w14:paraId="59C71C55" w14:textId="007E795B"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696E09D" w14:textId="214B0DA5" w:rsidR="00381EB4" w:rsidRDefault="00381EB4" w:rsidP="00381EB4">
            <w:pPr>
              <w:jc w:val="center"/>
            </w:pPr>
            <w:r w:rsidRPr="00E66160">
              <w:rPr>
                <w:rFonts w:asciiTheme="minorHAnsi" w:hAnsiTheme="minorHAnsi" w:cstheme="minorHAnsi"/>
                <w:b/>
                <w:bCs/>
                <w:sz w:val="24"/>
                <w:szCs w:val="24"/>
              </w:rPr>
              <w:t>63,66</w:t>
            </w:r>
          </w:p>
        </w:tc>
      </w:tr>
      <w:tr w:rsidR="00381EB4" w:rsidRPr="00B4196F" w14:paraId="2DB109D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FC51B7"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D7CA19" w14:textId="09B9FD85"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2677,14</w:t>
            </w:r>
          </w:p>
        </w:tc>
        <w:tc>
          <w:tcPr>
            <w:cnfStyle w:val="000010000000" w:firstRow="0" w:lastRow="0" w:firstColumn="0" w:lastColumn="0" w:oddVBand="1" w:evenVBand="0" w:oddHBand="0" w:evenHBand="0" w:firstRowFirstColumn="0" w:firstRowLastColumn="0" w:lastRowFirstColumn="0" w:lastRowLastColumn="0"/>
            <w:tcW w:w="1704" w:type="dxa"/>
          </w:tcPr>
          <w:p w14:paraId="3170FB26" w14:textId="646C4BB6"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65FA104" w14:textId="4A51D007" w:rsidR="00381EB4" w:rsidRDefault="00381EB4" w:rsidP="00381EB4">
            <w:pPr>
              <w:jc w:val="center"/>
            </w:pPr>
            <w:r w:rsidRPr="00E66160">
              <w:rPr>
                <w:rFonts w:asciiTheme="minorHAnsi" w:hAnsiTheme="minorHAnsi" w:cstheme="minorHAnsi"/>
                <w:b/>
                <w:bCs/>
                <w:sz w:val="24"/>
                <w:szCs w:val="24"/>
              </w:rPr>
              <w:t>63,66</w:t>
            </w:r>
          </w:p>
        </w:tc>
      </w:tr>
      <w:tr w:rsidR="00381EB4" w:rsidRPr="00B4196F" w14:paraId="4562514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D372D1"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E8A379" w14:textId="028E8D00"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2735,90</w:t>
            </w:r>
          </w:p>
        </w:tc>
        <w:tc>
          <w:tcPr>
            <w:cnfStyle w:val="000010000000" w:firstRow="0" w:lastRow="0" w:firstColumn="0" w:lastColumn="0" w:oddVBand="1" w:evenVBand="0" w:oddHBand="0" w:evenHBand="0" w:firstRowFirstColumn="0" w:firstRowLastColumn="0" w:lastRowFirstColumn="0" w:lastRowLastColumn="0"/>
            <w:tcW w:w="1704" w:type="dxa"/>
          </w:tcPr>
          <w:p w14:paraId="6CD45A5B" w14:textId="30754B2D"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99B4993" w14:textId="705A7C4C" w:rsidR="00381EB4" w:rsidRDefault="00381EB4" w:rsidP="00381EB4">
            <w:pPr>
              <w:jc w:val="center"/>
            </w:pPr>
            <w:r w:rsidRPr="00E66160">
              <w:rPr>
                <w:rFonts w:asciiTheme="minorHAnsi" w:hAnsiTheme="minorHAnsi" w:cstheme="minorHAnsi"/>
                <w:b/>
                <w:bCs/>
                <w:sz w:val="24"/>
                <w:szCs w:val="24"/>
              </w:rPr>
              <w:t>63,66</w:t>
            </w:r>
          </w:p>
        </w:tc>
      </w:tr>
      <w:tr w:rsidR="00381EB4" w:rsidRPr="00B4196F" w14:paraId="68D4F6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D44E68" w14:textId="77777777" w:rsidR="00381EB4" w:rsidRPr="00B4196F" w:rsidRDefault="00381EB4" w:rsidP="00381EB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6D0C82B" w14:textId="45DDA447" w:rsidR="00381EB4" w:rsidRPr="00AF69F7" w:rsidRDefault="00381EB4" w:rsidP="00381EB4">
            <w:pPr>
              <w:jc w:val="center"/>
              <w:rPr>
                <w:rFonts w:asciiTheme="minorHAnsi" w:hAnsiTheme="minorHAnsi" w:cstheme="minorHAnsi"/>
                <w:b/>
                <w:bCs/>
                <w:sz w:val="24"/>
                <w:szCs w:val="24"/>
              </w:rPr>
            </w:pPr>
            <w:r w:rsidRPr="00AF69F7">
              <w:rPr>
                <w:rFonts w:asciiTheme="minorHAnsi" w:hAnsiTheme="minorHAnsi" w:cstheme="minorHAnsi"/>
                <w:b/>
                <w:bCs/>
                <w:sz w:val="24"/>
                <w:szCs w:val="24"/>
              </w:rPr>
              <w:t>2794,66</w:t>
            </w:r>
          </w:p>
        </w:tc>
        <w:tc>
          <w:tcPr>
            <w:cnfStyle w:val="000010000000" w:firstRow="0" w:lastRow="0" w:firstColumn="0" w:lastColumn="0" w:oddVBand="1" w:evenVBand="0" w:oddHBand="0" w:evenHBand="0" w:firstRowFirstColumn="0" w:firstRowLastColumn="0" w:lastRowFirstColumn="0" w:lastRowLastColumn="0"/>
            <w:tcW w:w="1704" w:type="dxa"/>
          </w:tcPr>
          <w:p w14:paraId="229BF20A" w14:textId="71AC6FF4" w:rsidR="00381EB4" w:rsidRDefault="00381EB4" w:rsidP="00381EB4">
            <w:pPr>
              <w:jc w:val="center"/>
            </w:pPr>
            <w:r w:rsidRPr="00175E45">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3A129FF" w14:textId="178B502E" w:rsidR="00381EB4" w:rsidRDefault="00381EB4" w:rsidP="00381EB4">
            <w:pPr>
              <w:jc w:val="center"/>
            </w:pPr>
            <w:r w:rsidRPr="00E66160">
              <w:rPr>
                <w:rFonts w:asciiTheme="minorHAnsi" w:hAnsiTheme="minorHAnsi" w:cstheme="minorHAnsi"/>
                <w:b/>
                <w:bCs/>
                <w:sz w:val="24"/>
                <w:szCs w:val="24"/>
              </w:rPr>
              <w:t>63,66</w:t>
            </w:r>
          </w:p>
        </w:tc>
      </w:tr>
      <w:tr w:rsidR="00AF69F7" w:rsidRPr="00B4196F" w14:paraId="5FB2BAB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D05390D"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C6A9005" w14:textId="47978E0F"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2853,42</w:t>
            </w:r>
          </w:p>
        </w:tc>
        <w:tc>
          <w:tcPr>
            <w:cnfStyle w:val="000010000000" w:firstRow="0" w:lastRow="0" w:firstColumn="0" w:lastColumn="0" w:oddVBand="1" w:evenVBand="0" w:oddHBand="0" w:evenHBand="0" w:firstRowFirstColumn="0" w:firstRowLastColumn="0" w:lastRowFirstColumn="0" w:lastRowLastColumn="0"/>
            <w:tcW w:w="1704" w:type="dxa"/>
          </w:tcPr>
          <w:p w14:paraId="7F240A05" w14:textId="63FF4FB9" w:rsidR="00AF69F7" w:rsidRPr="003815C9" w:rsidRDefault="00AF69F7" w:rsidP="00AF69F7">
            <w:pPr>
              <w:jc w:val="center"/>
              <w:rPr>
                <w:b/>
              </w:rPr>
            </w:pPr>
            <w:r w:rsidRPr="003815C9">
              <w:rPr>
                <w:rFonts w:asciiTheme="minorHAnsi" w:hAnsiTheme="minorHAnsi" w:cs="Arial"/>
                <w:b/>
                <w:sz w:val="24"/>
                <w:szCs w:val="24"/>
              </w:rPr>
              <w:t>1</w:t>
            </w:r>
            <w:r w:rsidR="00CA789F">
              <w:rPr>
                <w:rFonts w:asciiTheme="minorHAnsi" w:hAnsiTheme="minorHAnsi" w:cs="Arial"/>
                <w:b/>
                <w:sz w:val="24"/>
                <w:szCs w:val="24"/>
              </w:rPr>
              <w:t>21</w:t>
            </w:r>
            <w:r>
              <w:rPr>
                <w:rFonts w:asciiTheme="minorHAnsi" w:hAnsiTheme="minorHAnsi" w:cs="Arial"/>
                <w:b/>
                <w:sz w:val="24"/>
                <w:szCs w:val="24"/>
              </w:rPr>
              <w:t>,</w:t>
            </w:r>
            <w:r w:rsidR="00A45B23">
              <w:rPr>
                <w:rFonts w:asciiTheme="minorHAnsi" w:hAnsiTheme="minorHAnsi" w:cs="Arial"/>
                <w:b/>
                <w:sz w:val="24"/>
                <w:szCs w:val="24"/>
              </w:rPr>
              <w:t>29</w:t>
            </w:r>
          </w:p>
        </w:tc>
        <w:tc>
          <w:tcPr>
            <w:cnfStyle w:val="000001000000" w:firstRow="0" w:lastRow="0" w:firstColumn="0" w:lastColumn="0" w:oddVBand="0" w:evenVBand="1" w:oddHBand="0" w:evenHBand="0" w:firstRowFirstColumn="0" w:firstRowLastColumn="0" w:lastRowFirstColumn="0" w:lastRowLastColumn="0"/>
            <w:tcW w:w="2463" w:type="dxa"/>
          </w:tcPr>
          <w:p w14:paraId="24A16BD6" w14:textId="596E601E" w:rsidR="00AF69F7" w:rsidRPr="003815C9" w:rsidRDefault="00AF69F7" w:rsidP="00AF69F7">
            <w:pPr>
              <w:jc w:val="center"/>
              <w:rPr>
                <w:b/>
              </w:rPr>
            </w:pPr>
            <w:r>
              <w:rPr>
                <w:rFonts w:asciiTheme="minorHAnsi" w:hAnsiTheme="minorHAnsi" w:cs="Arial"/>
                <w:b/>
                <w:sz w:val="24"/>
                <w:szCs w:val="24"/>
              </w:rPr>
              <w:t>5</w:t>
            </w:r>
            <w:r w:rsidR="00A45B23">
              <w:rPr>
                <w:rFonts w:asciiTheme="minorHAnsi" w:hAnsiTheme="minorHAnsi" w:cs="Arial"/>
                <w:b/>
                <w:sz w:val="24"/>
                <w:szCs w:val="24"/>
              </w:rPr>
              <w:t>7</w:t>
            </w:r>
            <w:r>
              <w:rPr>
                <w:rFonts w:asciiTheme="minorHAnsi" w:hAnsiTheme="minorHAnsi" w:cs="Arial"/>
                <w:b/>
                <w:sz w:val="24"/>
                <w:szCs w:val="24"/>
              </w:rPr>
              <w:t>,</w:t>
            </w:r>
            <w:r w:rsidR="00A45B23">
              <w:rPr>
                <w:rFonts w:asciiTheme="minorHAnsi" w:hAnsiTheme="minorHAnsi" w:cs="Arial"/>
                <w:b/>
                <w:sz w:val="24"/>
                <w:szCs w:val="24"/>
              </w:rPr>
              <w:t>63</w:t>
            </w:r>
          </w:p>
        </w:tc>
      </w:tr>
      <w:tr w:rsidR="00692982" w:rsidRPr="00B4196F" w14:paraId="543D84C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B12337"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A0EC0B" w14:textId="39917662"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2912,18</w:t>
            </w:r>
          </w:p>
        </w:tc>
        <w:tc>
          <w:tcPr>
            <w:cnfStyle w:val="000010000000" w:firstRow="0" w:lastRow="0" w:firstColumn="0" w:lastColumn="0" w:oddVBand="1" w:evenVBand="0" w:oddHBand="0" w:evenHBand="0" w:firstRowFirstColumn="0" w:firstRowLastColumn="0" w:lastRowFirstColumn="0" w:lastRowLastColumn="0"/>
            <w:tcW w:w="1704" w:type="dxa"/>
          </w:tcPr>
          <w:p w14:paraId="1C8C2D87" w14:textId="5BD4A7CC"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48BB4B1D" w14:textId="21B73D6D" w:rsidR="00692982" w:rsidRDefault="00692982" w:rsidP="00692982">
            <w:pPr>
              <w:jc w:val="center"/>
            </w:pPr>
            <w:r w:rsidRPr="00D21677">
              <w:rPr>
                <w:rFonts w:asciiTheme="minorHAnsi" w:hAnsiTheme="minorHAnsi" w:cs="Arial"/>
                <w:b/>
                <w:sz w:val="24"/>
                <w:szCs w:val="24"/>
              </w:rPr>
              <w:t>31,83</w:t>
            </w:r>
          </w:p>
        </w:tc>
      </w:tr>
      <w:tr w:rsidR="00692982" w:rsidRPr="00B4196F" w14:paraId="28361BA6"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BC00D"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A392EE" w14:textId="2A020028"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2970,94</w:t>
            </w:r>
          </w:p>
        </w:tc>
        <w:tc>
          <w:tcPr>
            <w:cnfStyle w:val="000010000000" w:firstRow="0" w:lastRow="0" w:firstColumn="0" w:lastColumn="0" w:oddVBand="1" w:evenVBand="0" w:oddHBand="0" w:evenHBand="0" w:firstRowFirstColumn="0" w:firstRowLastColumn="0" w:lastRowFirstColumn="0" w:lastRowLastColumn="0"/>
            <w:tcW w:w="1704" w:type="dxa"/>
          </w:tcPr>
          <w:p w14:paraId="444896FE" w14:textId="217C7306"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2FD562A5" w14:textId="0BED45A2" w:rsidR="00692982" w:rsidRDefault="00692982" w:rsidP="00692982">
            <w:pPr>
              <w:jc w:val="center"/>
            </w:pPr>
            <w:r w:rsidRPr="00D21677">
              <w:rPr>
                <w:rFonts w:asciiTheme="minorHAnsi" w:hAnsiTheme="minorHAnsi" w:cs="Arial"/>
                <w:b/>
                <w:sz w:val="24"/>
                <w:szCs w:val="24"/>
              </w:rPr>
              <w:t>31,83</w:t>
            </w:r>
          </w:p>
        </w:tc>
      </w:tr>
      <w:tr w:rsidR="00692982" w:rsidRPr="00B4196F" w14:paraId="5667F7E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CF82A0"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D30D5E" w14:textId="325C08C5"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3029,70</w:t>
            </w:r>
          </w:p>
        </w:tc>
        <w:tc>
          <w:tcPr>
            <w:cnfStyle w:val="000010000000" w:firstRow="0" w:lastRow="0" w:firstColumn="0" w:lastColumn="0" w:oddVBand="1" w:evenVBand="0" w:oddHBand="0" w:evenHBand="0" w:firstRowFirstColumn="0" w:firstRowLastColumn="0" w:lastRowFirstColumn="0" w:lastRowLastColumn="0"/>
            <w:tcW w:w="1704" w:type="dxa"/>
          </w:tcPr>
          <w:p w14:paraId="70B48F6F" w14:textId="702CD360"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59EF8FAE" w14:textId="78D7C793" w:rsidR="00692982" w:rsidRDefault="00692982" w:rsidP="00692982">
            <w:pPr>
              <w:jc w:val="center"/>
            </w:pPr>
            <w:r w:rsidRPr="00D21677">
              <w:rPr>
                <w:rFonts w:asciiTheme="minorHAnsi" w:hAnsiTheme="minorHAnsi" w:cs="Arial"/>
                <w:b/>
                <w:sz w:val="24"/>
                <w:szCs w:val="24"/>
              </w:rPr>
              <w:t>31,83</w:t>
            </w:r>
          </w:p>
        </w:tc>
      </w:tr>
      <w:tr w:rsidR="00692982" w:rsidRPr="00B4196F" w14:paraId="1733732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9D3B44"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F79950" w14:textId="388E6967"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3088,46</w:t>
            </w:r>
          </w:p>
        </w:tc>
        <w:tc>
          <w:tcPr>
            <w:cnfStyle w:val="000010000000" w:firstRow="0" w:lastRow="0" w:firstColumn="0" w:lastColumn="0" w:oddVBand="1" w:evenVBand="0" w:oddHBand="0" w:evenHBand="0" w:firstRowFirstColumn="0" w:firstRowLastColumn="0" w:lastRowFirstColumn="0" w:lastRowLastColumn="0"/>
            <w:tcW w:w="1704" w:type="dxa"/>
          </w:tcPr>
          <w:p w14:paraId="0CC1646A" w14:textId="1CB052D0"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235DB85" w14:textId="4E4723C8" w:rsidR="00692982" w:rsidRDefault="00692982" w:rsidP="00692982">
            <w:pPr>
              <w:jc w:val="center"/>
            </w:pPr>
            <w:r w:rsidRPr="00D21677">
              <w:rPr>
                <w:rFonts w:asciiTheme="minorHAnsi" w:hAnsiTheme="minorHAnsi" w:cs="Arial"/>
                <w:b/>
                <w:sz w:val="24"/>
                <w:szCs w:val="24"/>
              </w:rPr>
              <w:t>31,83</w:t>
            </w:r>
          </w:p>
        </w:tc>
      </w:tr>
      <w:tr w:rsidR="00692982" w:rsidRPr="00B4196F" w14:paraId="3D1B9B6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BD67AE9"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361642" w14:textId="067ACED4"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3147,22</w:t>
            </w:r>
          </w:p>
        </w:tc>
        <w:tc>
          <w:tcPr>
            <w:cnfStyle w:val="000010000000" w:firstRow="0" w:lastRow="0" w:firstColumn="0" w:lastColumn="0" w:oddVBand="1" w:evenVBand="0" w:oddHBand="0" w:evenHBand="0" w:firstRowFirstColumn="0" w:firstRowLastColumn="0" w:lastRowFirstColumn="0" w:lastRowLastColumn="0"/>
            <w:tcW w:w="1704" w:type="dxa"/>
          </w:tcPr>
          <w:p w14:paraId="5C00C51B" w14:textId="5D637532"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24968290" w14:textId="6E1B2CD4" w:rsidR="00692982" w:rsidRDefault="00692982" w:rsidP="00692982">
            <w:pPr>
              <w:jc w:val="center"/>
            </w:pPr>
            <w:r w:rsidRPr="00D21677">
              <w:rPr>
                <w:rFonts w:asciiTheme="minorHAnsi" w:hAnsiTheme="minorHAnsi" w:cs="Arial"/>
                <w:b/>
                <w:sz w:val="24"/>
                <w:szCs w:val="24"/>
              </w:rPr>
              <w:t>31,83</w:t>
            </w:r>
          </w:p>
        </w:tc>
      </w:tr>
      <w:tr w:rsidR="00692982" w:rsidRPr="00B4196F" w14:paraId="5D0CD70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2607D3" w14:textId="77777777" w:rsidR="00692982" w:rsidRPr="00B4196F" w:rsidRDefault="00692982" w:rsidP="0069298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070D15" w14:textId="07C9BBBE" w:rsidR="00692982" w:rsidRPr="00AF69F7" w:rsidRDefault="00692982" w:rsidP="00692982">
            <w:pPr>
              <w:jc w:val="center"/>
              <w:rPr>
                <w:rFonts w:asciiTheme="minorHAnsi" w:hAnsiTheme="minorHAnsi" w:cstheme="minorHAnsi"/>
                <w:b/>
                <w:bCs/>
                <w:sz w:val="24"/>
                <w:szCs w:val="24"/>
              </w:rPr>
            </w:pPr>
            <w:r w:rsidRPr="00AF69F7">
              <w:rPr>
                <w:rFonts w:asciiTheme="minorHAnsi" w:hAnsiTheme="minorHAnsi" w:cstheme="minorHAnsi"/>
                <w:b/>
                <w:bCs/>
                <w:sz w:val="24"/>
                <w:szCs w:val="24"/>
              </w:rPr>
              <w:t>3205,98</w:t>
            </w:r>
          </w:p>
        </w:tc>
        <w:tc>
          <w:tcPr>
            <w:cnfStyle w:val="000010000000" w:firstRow="0" w:lastRow="0" w:firstColumn="0" w:lastColumn="0" w:oddVBand="1" w:evenVBand="0" w:oddHBand="0" w:evenHBand="0" w:firstRowFirstColumn="0" w:firstRowLastColumn="0" w:lastRowFirstColumn="0" w:lastRowLastColumn="0"/>
            <w:tcW w:w="1704" w:type="dxa"/>
          </w:tcPr>
          <w:p w14:paraId="5E8DB9E4" w14:textId="03B938DD" w:rsidR="00692982" w:rsidRDefault="00692982" w:rsidP="00692982">
            <w:pPr>
              <w:jc w:val="center"/>
            </w:pPr>
            <w:r w:rsidRPr="00797820">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E2142CE" w14:textId="76BBAF43" w:rsidR="00692982" w:rsidRDefault="00692982" w:rsidP="00692982">
            <w:pPr>
              <w:jc w:val="center"/>
            </w:pPr>
            <w:r w:rsidRPr="00D21677">
              <w:rPr>
                <w:rFonts w:asciiTheme="minorHAnsi" w:hAnsiTheme="minorHAnsi" w:cs="Arial"/>
                <w:b/>
                <w:sz w:val="24"/>
                <w:szCs w:val="24"/>
              </w:rPr>
              <w:t>31,83</w:t>
            </w:r>
          </w:p>
        </w:tc>
      </w:tr>
      <w:tr w:rsidR="00AF69F7" w:rsidRPr="00B4196F" w14:paraId="5DA72CC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189CC"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302CAD" w14:textId="24C5698E"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3264,74</w:t>
            </w:r>
          </w:p>
        </w:tc>
        <w:tc>
          <w:tcPr>
            <w:cnfStyle w:val="000010000000" w:firstRow="0" w:lastRow="0" w:firstColumn="0" w:lastColumn="0" w:oddVBand="1" w:evenVBand="0" w:oddHBand="0" w:evenHBand="0" w:firstRowFirstColumn="0" w:firstRowLastColumn="0" w:lastRowFirstColumn="0" w:lastRowLastColumn="0"/>
            <w:tcW w:w="1704" w:type="dxa"/>
          </w:tcPr>
          <w:p w14:paraId="332ED352" w14:textId="0D607944" w:rsidR="00AF69F7" w:rsidRDefault="004D0163" w:rsidP="00AF69F7">
            <w:pPr>
              <w:jc w:val="center"/>
            </w:pPr>
            <w:r>
              <w:rPr>
                <w:rFonts w:asciiTheme="minorHAnsi" w:hAnsiTheme="minorHAnsi" w:cs="Arial"/>
                <w:b/>
                <w:sz w:val="24"/>
                <w:szCs w:val="24"/>
              </w:rPr>
              <w:t>40</w:t>
            </w:r>
            <w:r w:rsidR="00AF69F7">
              <w:rPr>
                <w:rFonts w:asciiTheme="minorHAnsi" w:hAnsiTheme="minorHAnsi" w:cs="Arial"/>
                <w:b/>
                <w:sz w:val="24"/>
                <w:szCs w:val="24"/>
              </w:rPr>
              <w:t>,</w:t>
            </w:r>
            <w:r>
              <w:rPr>
                <w:rFonts w:asciiTheme="minorHAnsi" w:hAnsiTheme="minorHAnsi" w:cs="Arial"/>
                <w:b/>
                <w:sz w:val="24"/>
                <w:szCs w:val="24"/>
              </w:rPr>
              <w:t>6</w:t>
            </w:r>
            <w:r w:rsidR="00AF69F7">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66DCEE7" w14:textId="164C4AF0" w:rsidR="00AF69F7" w:rsidRDefault="00AF69F7" w:rsidP="00AF69F7">
            <w:pPr>
              <w:jc w:val="center"/>
            </w:pPr>
            <w:r>
              <w:rPr>
                <w:rFonts w:asciiTheme="minorHAnsi" w:hAnsiTheme="minorHAnsi"/>
                <w:b/>
                <w:snapToGrid w:val="0"/>
                <w:sz w:val="24"/>
                <w:szCs w:val="24"/>
              </w:rPr>
              <w:t>8,</w:t>
            </w:r>
            <w:r w:rsidR="004D0163">
              <w:rPr>
                <w:rFonts w:asciiTheme="minorHAnsi" w:hAnsiTheme="minorHAnsi"/>
                <w:b/>
                <w:snapToGrid w:val="0"/>
                <w:sz w:val="24"/>
                <w:szCs w:val="24"/>
              </w:rPr>
              <w:t>77</w:t>
            </w:r>
          </w:p>
        </w:tc>
      </w:tr>
      <w:tr w:rsidR="00AF69F7" w:rsidRPr="00B4196F" w14:paraId="08B8D4A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6E160D"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750D44E" w14:textId="7B5DDBBC"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3323,50</w:t>
            </w:r>
          </w:p>
        </w:tc>
        <w:tc>
          <w:tcPr>
            <w:cnfStyle w:val="000010000000" w:firstRow="0" w:lastRow="0" w:firstColumn="0" w:lastColumn="0" w:oddVBand="1" w:evenVBand="0" w:oddHBand="0" w:evenHBand="0" w:firstRowFirstColumn="0" w:firstRowLastColumn="0" w:lastRowFirstColumn="0" w:lastRowLastColumn="0"/>
            <w:tcW w:w="1704" w:type="dxa"/>
          </w:tcPr>
          <w:p w14:paraId="62ED773F" w14:textId="77777777" w:rsidR="00AF69F7" w:rsidRPr="003815C9" w:rsidRDefault="00AF69F7" w:rsidP="00AF69F7">
            <w:pPr>
              <w:jc w:val="center"/>
              <w:rPr>
                <w:rFonts w:asciiTheme="minorHAnsi" w:hAnsiTheme="minorHAnsi"/>
                <w:b/>
                <w:snapToGrid w:val="0"/>
                <w:sz w:val="24"/>
                <w:szCs w:val="24"/>
              </w:rPr>
            </w:pPr>
            <w:r>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B048D98" w14:textId="77777777" w:rsidR="00AF69F7" w:rsidRPr="003815C9" w:rsidRDefault="00AF69F7" w:rsidP="00AF69F7">
            <w:pPr>
              <w:jc w:val="center"/>
              <w:rPr>
                <w:rFonts w:asciiTheme="minorHAnsi" w:hAnsiTheme="minorHAnsi"/>
                <w:b/>
                <w:snapToGrid w:val="0"/>
                <w:sz w:val="24"/>
                <w:szCs w:val="24"/>
              </w:rPr>
            </w:pPr>
            <w:r w:rsidRPr="007E12A7">
              <w:rPr>
                <w:rFonts w:asciiTheme="minorHAnsi" w:hAnsiTheme="minorHAnsi"/>
                <w:b/>
                <w:snapToGrid w:val="0"/>
                <w:sz w:val="24"/>
                <w:szCs w:val="24"/>
              </w:rPr>
              <w:t>0</w:t>
            </w:r>
          </w:p>
        </w:tc>
      </w:tr>
      <w:tr w:rsidR="00AF69F7" w:rsidRPr="00B4196F" w14:paraId="591007B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C34C6F" w14:textId="77777777" w:rsidR="00AF69F7" w:rsidRPr="00B4196F" w:rsidRDefault="00AF69F7" w:rsidP="00AF69F7">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580D87" w14:textId="1E4E19AB" w:rsidR="00AF69F7" w:rsidRPr="00AF69F7" w:rsidRDefault="00AF69F7" w:rsidP="00AF69F7">
            <w:pPr>
              <w:jc w:val="center"/>
              <w:rPr>
                <w:rFonts w:asciiTheme="minorHAnsi" w:hAnsiTheme="minorHAnsi" w:cstheme="minorHAnsi"/>
                <w:b/>
                <w:bCs/>
                <w:sz w:val="24"/>
                <w:szCs w:val="24"/>
              </w:rPr>
            </w:pPr>
            <w:r w:rsidRPr="00AF69F7">
              <w:rPr>
                <w:rFonts w:asciiTheme="minorHAnsi" w:hAnsiTheme="minorHAnsi" w:cstheme="minorHAnsi"/>
                <w:b/>
                <w:bCs/>
                <w:sz w:val="24"/>
                <w:szCs w:val="24"/>
              </w:rPr>
              <w:t>3382,26</w:t>
            </w:r>
          </w:p>
        </w:tc>
        <w:tc>
          <w:tcPr>
            <w:cnfStyle w:val="000010000000" w:firstRow="0" w:lastRow="0" w:firstColumn="0" w:lastColumn="0" w:oddVBand="1" w:evenVBand="0" w:oddHBand="0" w:evenHBand="0" w:firstRowFirstColumn="0" w:firstRowLastColumn="0" w:lastRowFirstColumn="0" w:lastRowLastColumn="0"/>
            <w:tcW w:w="1704" w:type="dxa"/>
          </w:tcPr>
          <w:p w14:paraId="6D0BA74B" w14:textId="77777777" w:rsidR="00AF69F7" w:rsidRPr="003815C9" w:rsidRDefault="00AF69F7" w:rsidP="00AF69F7">
            <w:pPr>
              <w:jc w:val="center"/>
              <w:rPr>
                <w:rFonts w:asciiTheme="minorHAnsi" w:hAnsiTheme="minorHAnsi"/>
                <w:b/>
                <w:snapToGrid w:val="0"/>
                <w:sz w:val="24"/>
                <w:szCs w:val="24"/>
              </w:rPr>
            </w:pPr>
            <w:r w:rsidRPr="003815C9">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1DCB60" w14:textId="77777777" w:rsidR="00AF69F7" w:rsidRPr="003815C9" w:rsidRDefault="00AF69F7" w:rsidP="00AF69F7">
            <w:pPr>
              <w:jc w:val="center"/>
              <w:rPr>
                <w:rFonts w:asciiTheme="minorHAnsi" w:hAnsiTheme="minorHAnsi"/>
                <w:b/>
                <w:snapToGrid w:val="0"/>
                <w:sz w:val="24"/>
                <w:szCs w:val="24"/>
              </w:rPr>
            </w:pPr>
            <w:r w:rsidRPr="003815C9">
              <w:rPr>
                <w:rFonts w:asciiTheme="minorHAnsi" w:hAnsiTheme="minorHAnsi"/>
                <w:b/>
                <w:snapToGrid w:val="0"/>
                <w:sz w:val="24"/>
                <w:szCs w:val="24"/>
              </w:rPr>
              <w:t>0</w:t>
            </w:r>
          </w:p>
        </w:tc>
      </w:tr>
    </w:tbl>
    <w:p w14:paraId="57045889" w14:textId="77777777" w:rsidR="00730727" w:rsidRDefault="00730727" w:rsidP="00730727">
      <w:pPr>
        <w:ind w:left="851"/>
        <w:rPr>
          <w:rFonts w:asciiTheme="minorHAnsi" w:hAnsiTheme="minorHAnsi" w:cstheme="minorHAnsi"/>
          <w:sz w:val="24"/>
          <w:szCs w:val="24"/>
        </w:rPr>
      </w:pPr>
    </w:p>
    <w:p w14:paraId="2DCEEC01" w14:textId="56C71DEF" w:rsidR="00C96186" w:rsidRPr="00D037B2" w:rsidRDefault="00C96186" w:rsidP="00D037B2">
      <w:pPr>
        <w:pStyle w:val="Kop3"/>
        <w:rPr>
          <w:rFonts w:asciiTheme="minorHAnsi" w:hAnsiTheme="minorHAnsi" w:cstheme="minorHAnsi"/>
          <w:sz w:val="28"/>
          <w:szCs w:val="28"/>
        </w:rPr>
      </w:pPr>
      <w:bookmarkStart w:id="2312" w:name="_Maandelijkse_gewaarborgde_minimum"/>
      <w:bookmarkStart w:id="2313" w:name="_Toc192163443"/>
      <w:bookmarkEnd w:id="2312"/>
      <w:r w:rsidRPr="00D037B2">
        <w:rPr>
          <w:rFonts w:asciiTheme="minorHAnsi" w:hAnsiTheme="minorHAnsi" w:cstheme="minorHAnsi"/>
          <w:sz w:val="28"/>
          <w:szCs w:val="28"/>
        </w:rPr>
        <w:t xml:space="preserve">Maandelijkse gewaarborgde minimum </w:t>
      </w:r>
      <w:proofErr w:type="spellStart"/>
      <w:r w:rsidRPr="00D037B2">
        <w:rPr>
          <w:rFonts w:asciiTheme="minorHAnsi" w:hAnsiTheme="minorHAnsi" w:cstheme="minorHAnsi"/>
          <w:sz w:val="28"/>
          <w:szCs w:val="28"/>
        </w:rPr>
        <w:t>brutobezoldiging</w:t>
      </w:r>
      <w:proofErr w:type="spellEnd"/>
      <w:r w:rsidR="00B87683" w:rsidRPr="00D037B2">
        <w:rPr>
          <w:rFonts w:asciiTheme="minorHAnsi" w:hAnsiTheme="minorHAnsi" w:cstheme="minorHAnsi"/>
          <w:sz w:val="28"/>
          <w:szCs w:val="28"/>
        </w:rPr>
        <w:t xml:space="preserve"> </w:t>
      </w:r>
      <w:r w:rsidR="00875B8C">
        <w:t xml:space="preserve">vanaf </w:t>
      </w:r>
      <w:r w:rsidR="00875B8C" w:rsidRPr="007C0A8A">
        <w:rPr>
          <w:highlight w:val="yellow"/>
          <w:shd w:val="clear" w:color="auto" w:fill="00B0F0"/>
        </w:rPr>
        <w:t>01/</w:t>
      </w:r>
      <w:r w:rsidR="00F60925">
        <w:rPr>
          <w:highlight w:val="yellow"/>
          <w:shd w:val="clear" w:color="auto" w:fill="00B0F0"/>
        </w:rPr>
        <w:t>0</w:t>
      </w:r>
      <w:r w:rsidR="00410131">
        <w:rPr>
          <w:highlight w:val="yellow"/>
          <w:shd w:val="clear" w:color="auto" w:fill="00B0F0"/>
        </w:rPr>
        <w:t>3</w:t>
      </w:r>
      <w:r w:rsidR="00875B8C" w:rsidRPr="007C0A8A">
        <w:rPr>
          <w:highlight w:val="yellow"/>
          <w:shd w:val="clear" w:color="auto" w:fill="00B0F0"/>
        </w:rPr>
        <w:t>/202</w:t>
      </w:r>
      <w:r w:rsidR="00410131">
        <w:rPr>
          <w:highlight w:val="yellow"/>
          <w:shd w:val="clear" w:color="auto" w:fill="00B0F0"/>
        </w:rPr>
        <w:t>5</w:t>
      </w:r>
      <w:hyperlink w:anchor="_Alternatieve_tewerkstelling" w:history="1">
        <w:r w:rsidR="0057125B" w:rsidRPr="009A77F7">
          <w:rPr>
            <w:rStyle w:val="Hyperlink"/>
            <w:rFonts w:asciiTheme="minorHAnsi" w:hAnsiTheme="minorHAnsi" w:cstheme="minorHAnsi"/>
            <w:sz w:val="28"/>
            <w:szCs w:val="28"/>
            <w:shd w:val="clear" w:color="auto" w:fill="FFFFFF" w:themeFill="background1"/>
          </w:rPr>
          <w:t>(</w:t>
        </w:r>
        <w:r w:rsidR="0025536D" w:rsidRPr="009A77F7">
          <w:rPr>
            <w:rStyle w:val="Hyperlink"/>
            <w:rFonts w:asciiTheme="minorHAnsi" w:hAnsiTheme="minorHAnsi" w:cstheme="minorHAnsi"/>
            <w:sz w:val="28"/>
            <w:szCs w:val="28"/>
            <w:shd w:val="clear" w:color="auto" w:fill="FFFFFF" w:themeFill="background1"/>
          </w:rPr>
          <w:t>student)</w:t>
        </w:r>
        <w:bookmarkEnd w:id="2313"/>
      </w:hyperlink>
    </w:p>
    <w:p w14:paraId="7640BD06" w14:textId="211246F2" w:rsidR="00C96186" w:rsidRPr="004376E1" w:rsidRDefault="00C96186" w:rsidP="004376E1">
      <w:pPr>
        <w:pStyle w:val="Tekst"/>
        <w:contextualSpacing/>
        <w:rPr>
          <w:rFonts w:asciiTheme="minorHAnsi" w:hAnsiTheme="minorHAnsi"/>
          <w:sz w:val="24"/>
          <w:szCs w:val="24"/>
        </w:rPr>
      </w:pPr>
      <w:r w:rsidRPr="004376E1">
        <w:rPr>
          <w:rFonts w:asciiTheme="minorHAnsi" w:hAnsiTheme="minorHAnsi"/>
          <w:sz w:val="24"/>
          <w:szCs w:val="24"/>
        </w:rPr>
        <w:t>met haardgeld</w:t>
      </w:r>
      <w:r w:rsidRPr="004376E1">
        <w:rPr>
          <w:rFonts w:asciiTheme="minorHAnsi" w:hAnsiTheme="minorHAnsi"/>
          <w:sz w:val="24"/>
          <w:szCs w:val="24"/>
        </w:rPr>
        <w:tab/>
      </w:r>
      <w:r w:rsidRPr="004376E1">
        <w:rPr>
          <w:rFonts w:asciiTheme="minorHAnsi" w:hAnsiTheme="minorHAnsi"/>
          <w:sz w:val="24"/>
          <w:szCs w:val="24"/>
        </w:rPr>
        <w:tab/>
      </w:r>
      <w:r w:rsidR="00D332B7" w:rsidRPr="004376E1">
        <w:rPr>
          <w:rFonts w:asciiTheme="minorHAnsi" w:hAnsiTheme="minorHAnsi"/>
          <w:b/>
          <w:sz w:val="24"/>
          <w:szCs w:val="24"/>
        </w:rPr>
        <w:t>2</w:t>
      </w:r>
      <w:r w:rsidR="00F70890">
        <w:rPr>
          <w:rFonts w:asciiTheme="minorHAnsi" w:hAnsiTheme="minorHAnsi"/>
          <w:b/>
          <w:sz w:val="24"/>
          <w:szCs w:val="24"/>
        </w:rPr>
        <w:t>304</w:t>
      </w:r>
      <w:r w:rsidR="00BB44EC" w:rsidRPr="004376E1">
        <w:rPr>
          <w:rFonts w:asciiTheme="minorHAnsi" w:hAnsiTheme="minorHAnsi"/>
          <w:b/>
          <w:sz w:val="24"/>
          <w:szCs w:val="24"/>
        </w:rPr>
        <w:t>,</w:t>
      </w:r>
      <w:r w:rsidR="00D30E9C">
        <w:rPr>
          <w:rFonts w:asciiTheme="minorHAnsi" w:hAnsiTheme="minorHAnsi"/>
          <w:b/>
          <w:sz w:val="24"/>
          <w:szCs w:val="24"/>
        </w:rPr>
        <w:t>91</w:t>
      </w:r>
      <w:r w:rsidR="00EC795E"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EC795E" w:rsidRPr="004376E1">
        <w:rPr>
          <w:rFonts w:asciiTheme="minorHAnsi" w:hAnsiTheme="minorHAnsi"/>
          <w:b/>
          <w:sz w:val="24"/>
          <w:szCs w:val="24"/>
        </w:rPr>
        <w:t>+</w:t>
      </w:r>
      <w:r w:rsidRPr="004376E1">
        <w:rPr>
          <w:rFonts w:asciiTheme="minorHAnsi" w:hAnsiTheme="minorHAnsi"/>
          <w:b/>
          <w:sz w:val="24"/>
          <w:szCs w:val="24"/>
        </w:rPr>
        <w:t xml:space="preserve"> 1</w:t>
      </w:r>
      <w:r w:rsidR="00D30E9C">
        <w:rPr>
          <w:rFonts w:asciiTheme="minorHAnsi" w:hAnsiTheme="minorHAnsi"/>
          <w:b/>
          <w:sz w:val="24"/>
          <w:szCs w:val="24"/>
        </w:rPr>
        <w:t>32</w:t>
      </w:r>
      <w:r w:rsidRPr="004376E1">
        <w:rPr>
          <w:rFonts w:asciiTheme="minorHAnsi" w:hAnsiTheme="minorHAnsi"/>
          <w:b/>
          <w:sz w:val="24"/>
          <w:szCs w:val="24"/>
        </w:rPr>
        <w:t>,</w:t>
      </w:r>
      <w:r w:rsidR="00D30E9C">
        <w:rPr>
          <w:rFonts w:asciiTheme="minorHAnsi" w:hAnsiTheme="minorHAnsi"/>
          <w:b/>
          <w:sz w:val="24"/>
          <w:szCs w:val="24"/>
        </w:rPr>
        <w:t>56</w:t>
      </w:r>
      <w:r w:rsidR="002239CB" w:rsidRPr="004376E1">
        <w:rPr>
          <w:rFonts w:asciiTheme="minorHAnsi" w:hAnsiTheme="minorHAnsi"/>
          <w:b/>
          <w:sz w:val="24"/>
          <w:szCs w:val="24"/>
        </w:rPr>
        <w:t xml:space="preserve"> € = 2</w:t>
      </w:r>
      <w:r w:rsidR="00410131">
        <w:rPr>
          <w:rFonts w:asciiTheme="minorHAnsi" w:hAnsiTheme="minorHAnsi"/>
          <w:b/>
          <w:sz w:val="24"/>
          <w:szCs w:val="24"/>
        </w:rPr>
        <w:t>437</w:t>
      </w:r>
      <w:r w:rsidR="00C22109" w:rsidRPr="004376E1">
        <w:rPr>
          <w:rFonts w:asciiTheme="minorHAnsi" w:hAnsiTheme="minorHAnsi"/>
          <w:b/>
          <w:sz w:val="24"/>
          <w:szCs w:val="24"/>
        </w:rPr>
        <w:t>,</w:t>
      </w:r>
      <w:r w:rsidR="00410131">
        <w:rPr>
          <w:rFonts w:asciiTheme="minorHAnsi" w:hAnsiTheme="minorHAnsi"/>
          <w:b/>
          <w:sz w:val="24"/>
          <w:szCs w:val="24"/>
        </w:rPr>
        <w:t>47</w:t>
      </w:r>
      <w:r w:rsidRPr="004376E1">
        <w:rPr>
          <w:rFonts w:asciiTheme="minorHAnsi" w:hAnsiTheme="minorHAnsi"/>
          <w:b/>
          <w:sz w:val="24"/>
          <w:szCs w:val="24"/>
        </w:rPr>
        <w:t xml:space="preserve"> €</w:t>
      </w:r>
      <w:r w:rsidRPr="004376E1">
        <w:rPr>
          <w:rFonts w:asciiTheme="minorHAnsi" w:hAnsiTheme="minorHAnsi"/>
          <w:sz w:val="24"/>
          <w:szCs w:val="24"/>
        </w:rPr>
        <w:br/>
        <w:t>met standplaatstoelage</w:t>
      </w:r>
      <w:r w:rsidRPr="004376E1">
        <w:rPr>
          <w:rFonts w:asciiTheme="minorHAnsi" w:hAnsiTheme="minorHAnsi"/>
          <w:sz w:val="24"/>
          <w:szCs w:val="24"/>
        </w:rPr>
        <w:tab/>
      </w:r>
      <w:r w:rsidR="000B0075" w:rsidRPr="004376E1">
        <w:rPr>
          <w:rFonts w:asciiTheme="minorHAnsi" w:hAnsiTheme="minorHAnsi"/>
          <w:b/>
          <w:sz w:val="24"/>
          <w:szCs w:val="24"/>
        </w:rPr>
        <w:t>2</w:t>
      </w:r>
      <w:r w:rsidR="00F60925">
        <w:rPr>
          <w:rFonts w:asciiTheme="minorHAnsi" w:hAnsiTheme="minorHAnsi"/>
          <w:b/>
          <w:sz w:val="24"/>
          <w:szCs w:val="24"/>
        </w:rPr>
        <w:t>3</w:t>
      </w:r>
      <w:r w:rsidR="00127BE2">
        <w:rPr>
          <w:rFonts w:asciiTheme="minorHAnsi" w:hAnsiTheme="minorHAnsi"/>
          <w:b/>
          <w:sz w:val="24"/>
          <w:szCs w:val="24"/>
        </w:rPr>
        <w:t>71</w:t>
      </w:r>
      <w:r w:rsidRPr="004376E1">
        <w:rPr>
          <w:rFonts w:asciiTheme="minorHAnsi" w:hAnsiTheme="minorHAnsi"/>
          <w:b/>
          <w:sz w:val="24"/>
          <w:szCs w:val="24"/>
        </w:rPr>
        <w:t>,</w:t>
      </w:r>
      <w:r w:rsidR="00E0649C">
        <w:rPr>
          <w:rFonts w:asciiTheme="minorHAnsi" w:hAnsiTheme="minorHAnsi"/>
          <w:b/>
          <w:sz w:val="24"/>
          <w:szCs w:val="24"/>
        </w:rPr>
        <w:t>81</w:t>
      </w:r>
      <w:r w:rsidR="00BB44EC"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BB44EC" w:rsidRPr="004376E1">
        <w:rPr>
          <w:rFonts w:asciiTheme="minorHAnsi" w:hAnsiTheme="minorHAnsi"/>
          <w:b/>
          <w:sz w:val="24"/>
          <w:szCs w:val="24"/>
        </w:rPr>
        <w:t xml:space="preserve">+ </w:t>
      </w:r>
      <w:r w:rsidR="002B1E7E" w:rsidRPr="004376E1">
        <w:rPr>
          <w:rFonts w:asciiTheme="minorHAnsi" w:hAnsiTheme="minorHAnsi"/>
          <w:b/>
          <w:sz w:val="24"/>
          <w:szCs w:val="24"/>
        </w:rPr>
        <w:t>6</w:t>
      </w:r>
      <w:r w:rsidR="00E0649C">
        <w:rPr>
          <w:rFonts w:asciiTheme="minorHAnsi" w:hAnsiTheme="minorHAnsi"/>
          <w:b/>
          <w:sz w:val="24"/>
          <w:szCs w:val="24"/>
        </w:rPr>
        <w:t>5</w:t>
      </w:r>
      <w:r w:rsidRPr="004376E1">
        <w:rPr>
          <w:rFonts w:asciiTheme="minorHAnsi" w:hAnsiTheme="minorHAnsi"/>
          <w:b/>
          <w:sz w:val="24"/>
          <w:szCs w:val="24"/>
        </w:rPr>
        <w:t>,</w:t>
      </w:r>
      <w:r w:rsidR="00E0649C">
        <w:rPr>
          <w:rFonts w:asciiTheme="minorHAnsi" w:hAnsiTheme="minorHAnsi"/>
          <w:b/>
          <w:sz w:val="24"/>
          <w:szCs w:val="24"/>
        </w:rPr>
        <w:t>66</w:t>
      </w:r>
      <w:r w:rsidRPr="004376E1">
        <w:rPr>
          <w:rFonts w:asciiTheme="minorHAnsi" w:hAnsiTheme="minorHAnsi"/>
          <w:b/>
          <w:sz w:val="24"/>
          <w:szCs w:val="24"/>
        </w:rPr>
        <w:t xml:space="preserve"> € = </w:t>
      </w:r>
      <w:r w:rsidR="0057125B" w:rsidRPr="004376E1">
        <w:rPr>
          <w:rFonts w:asciiTheme="minorHAnsi" w:hAnsiTheme="minorHAnsi"/>
          <w:b/>
          <w:sz w:val="24"/>
          <w:szCs w:val="24"/>
        </w:rPr>
        <w:t>2</w:t>
      </w:r>
      <w:r w:rsidR="00E0649C">
        <w:rPr>
          <w:rFonts w:asciiTheme="minorHAnsi" w:hAnsiTheme="minorHAnsi"/>
          <w:b/>
          <w:sz w:val="24"/>
          <w:szCs w:val="24"/>
        </w:rPr>
        <w:t>437</w:t>
      </w:r>
      <w:r w:rsidR="0057125B" w:rsidRPr="004376E1">
        <w:rPr>
          <w:rFonts w:asciiTheme="minorHAnsi" w:hAnsiTheme="minorHAnsi"/>
          <w:b/>
          <w:sz w:val="24"/>
          <w:szCs w:val="24"/>
        </w:rPr>
        <w:t>,</w:t>
      </w:r>
      <w:r w:rsidR="00E0649C">
        <w:rPr>
          <w:rFonts w:asciiTheme="minorHAnsi" w:hAnsiTheme="minorHAnsi"/>
          <w:b/>
          <w:sz w:val="24"/>
          <w:szCs w:val="24"/>
        </w:rPr>
        <w:t>47</w:t>
      </w:r>
      <w:r w:rsidR="0057125B" w:rsidRPr="004376E1">
        <w:rPr>
          <w:rFonts w:asciiTheme="minorHAnsi" w:hAnsiTheme="minorHAnsi"/>
          <w:b/>
          <w:sz w:val="24"/>
          <w:szCs w:val="24"/>
        </w:rPr>
        <w:t xml:space="preserve"> €</w:t>
      </w:r>
    </w:p>
    <w:p w14:paraId="2CA08724" w14:textId="2D287557" w:rsidR="00BF30AC" w:rsidRPr="004376E1" w:rsidRDefault="0025536D" w:rsidP="004376E1">
      <w:pPr>
        <w:pStyle w:val="Tekst"/>
        <w:rPr>
          <w:rFonts w:asciiTheme="minorHAnsi" w:hAnsiTheme="minorHAnsi"/>
          <w:b/>
          <w:sz w:val="24"/>
          <w:szCs w:val="24"/>
        </w:rPr>
      </w:pPr>
      <w:r w:rsidRPr="004376E1">
        <w:rPr>
          <w:rFonts w:asciiTheme="minorHAnsi" w:hAnsiTheme="minorHAnsi"/>
          <w:b/>
          <w:sz w:val="24"/>
          <w:szCs w:val="24"/>
        </w:rPr>
        <w:t>M</w:t>
      </w:r>
      <w:r w:rsidR="006A513E" w:rsidRPr="004376E1">
        <w:rPr>
          <w:rFonts w:asciiTheme="minorHAnsi" w:hAnsiTheme="minorHAnsi"/>
          <w:b/>
          <w:sz w:val="24"/>
          <w:szCs w:val="24"/>
        </w:rPr>
        <w:t xml:space="preserve">inimum </w:t>
      </w:r>
      <w:r w:rsidR="00C96186" w:rsidRPr="004376E1">
        <w:rPr>
          <w:rFonts w:asciiTheme="minorHAnsi" w:hAnsiTheme="minorHAnsi"/>
          <w:b/>
          <w:sz w:val="24"/>
          <w:szCs w:val="24"/>
        </w:rPr>
        <w:t>bruto uurloon</w:t>
      </w:r>
      <w:r w:rsidR="00C96186" w:rsidRPr="004376E1">
        <w:rPr>
          <w:rFonts w:asciiTheme="minorHAnsi" w:hAnsiTheme="minorHAnsi"/>
          <w:sz w:val="24"/>
          <w:szCs w:val="24"/>
        </w:rPr>
        <w:t xml:space="preserve"> = </w:t>
      </w:r>
      <w:r w:rsidR="00C96186" w:rsidRPr="004376E1">
        <w:rPr>
          <w:rFonts w:asciiTheme="minorHAnsi" w:hAnsiTheme="minorHAnsi"/>
          <w:sz w:val="24"/>
          <w:szCs w:val="24"/>
          <w:u w:val="single"/>
        </w:rPr>
        <w:t>maandelijkse bezoldiging x 12</w:t>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b/>
          <w:sz w:val="24"/>
          <w:szCs w:val="24"/>
        </w:rPr>
        <w:t>= 1</w:t>
      </w:r>
      <w:r w:rsidR="007C0A8A" w:rsidRPr="004376E1">
        <w:rPr>
          <w:rFonts w:asciiTheme="minorHAnsi" w:hAnsiTheme="minorHAnsi"/>
          <w:b/>
          <w:sz w:val="24"/>
          <w:szCs w:val="24"/>
        </w:rPr>
        <w:t>4</w:t>
      </w:r>
      <w:r w:rsidR="002B1E7E" w:rsidRPr="004376E1">
        <w:rPr>
          <w:rFonts w:asciiTheme="minorHAnsi" w:hAnsiTheme="minorHAnsi"/>
          <w:b/>
          <w:sz w:val="24"/>
          <w:szCs w:val="24"/>
        </w:rPr>
        <w:t>,</w:t>
      </w:r>
      <w:r w:rsidR="001C42F6">
        <w:rPr>
          <w:rFonts w:asciiTheme="minorHAnsi" w:hAnsiTheme="minorHAnsi"/>
          <w:b/>
          <w:sz w:val="24"/>
          <w:szCs w:val="24"/>
        </w:rPr>
        <w:t>80</w:t>
      </w:r>
      <w:r w:rsidR="00BF30AC" w:rsidRPr="004376E1">
        <w:rPr>
          <w:rFonts w:asciiTheme="minorHAnsi" w:hAnsiTheme="minorHAnsi"/>
          <w:b/>
          <w:sz w:val="24"/>
          <w:szCs w:val="24"/>
        </w:rPr>
        <w:t xml:space="preserve"> €</w:t>
      </w:r>
    </w:p>
    <w:p w14:paraId="256D4293" w14:textId="77777777" w:rsidR="00C96186" w:rsidRDefault="00C96186" w:rsidP="004376E1">
      <w:pPr>
        <w:pStyle w:val="Tekst"/>
        <w:ind w:left="3129" w:firstLine="279"/>
        <w:rPr>
          <w:rFonts w:asciiTheme="minorHAnsi" w:hAnsiTheme="minorHAnsi"/>
          <w:sz w:val="24"/>
          <w:szCs w:val="24"/>
        </w:rPr>
      </w:pPr>
      <w:r w:rsidRPr="004376E1">
        <w:rPr>
          <w:rFonts w:asciiTheme="minorHAnsi" w:hAnsiTheme="minorHAnsi"/>
          <w:sz w:val="24"/>
          <w:szCs w:val="24"/>
        </w:rPr>
        <w:t>1976</w:t>
      </w:r>
      <w:r w:rsidR="00D82AA3" w:rsidRPr="004376E1">
        <w:rPr>
          <w:rFonts w:asciiTheme="minorHAnsi" w:hAnsiTheme="minorHAnsi"/>
          <w:sz w:val="24"/>
          <w:szCs w:val="24"/>
        </w:rPr>
        <w:t xml:space="preserve"> (= 52 weken x 38uur/week)</w:t>
      </w:r>
    </w:p>
    <w:p w14:paraId="528166E9" w14:textId="77777777" w:rsidR="008778D4" w:rsidRDefault="008778D4" w:rsidP="008778D4">
      <w:pPr>
        <w:pStyle w:val="Tekst"/>
        <w:rPr>
          <w:rFonts w:asciiTheme="minorHAnsi" w:hAnsiTheme="minorHAnsi"/>
          <w:sz w:val="24"/>
          <w:szCs w:val="24"/>
        </w:rPr>
      </w:pPr>
    </w:p>
    <w:p w14:paraId="73695ED9" w14:textId="77777777" w:rsidR="008778D4" w:rsidRDefault="008778D4" w:rsidP="008778D4">
      <w:pPr>
        <w:pStyle w:val="Tekst"/>
        <w:rPr>
          <w:rFonts w:asciiTheme="minorHAnsi" w:hAnsiTheme="minorHAnsi"/>
          <w:sz w:val="24"/>
          <w:szCs w:val="24"/>
        </w:rPr>
      </w:pPr>
    </w:p>
    <w:p w14:paraId="5F53E2DE" w14:textId="77777777" w:rsidR="008778D4" w:rsidRDefault="008778D4" w:rsidP="008778D4">
      <w:pPr>
        <w:pStyle w:val="Tekst"/>
        <w:rPr>
          <w:rFonts w:asciiTheme="minorHAnsi" w:hAnsiTheme="minorHAnsi"/>
          <w:sz w:val="24"/>
          <w:szCs w:val="24"/>
        </w:rPr>
      </w:pPr>
    </w:p>
    <w:p w14:paraId="1EA9E9A7" w14:textId="77777777" w:rsidR="008778D4" w:rsidRDefault="008778D4" w:rsidP="008778D4">
      <w:pPr>
        <w:pStyle w:val="Tekst"/>
        <w:rPr>
          <w:rFonts w:asciiTheme="minorHAnsi" w:hAnsiTheme="minorHAnsi"/>
          <w:sz w:val="24"/>
          <w:szCs w:val="24"/>
        </w:rPr>
      </w:pPr>
    </w:p>
    <w:p w14:paraId="546DEB5E" w14:textId="77777777" w:rsidR="008778D4" w:rsidRDefault="008778D4" w:rsidP="008778D4">
      <w:pPr>
        <w:pStyle w:val="Tekst"/>
        <w:rPr>
          <w:rFonts w:asciiTheme="minorHAnsi" w:hAnsiTheme="minorHAnsi"/>
          <w:sz w:val="24"/>
          <w:szCs w:val="24"/>
        </w:rPr>
      </w:pPr>
    </w:p>
    <w:p w14:paraId="11BDA7D8" w14:textId="77777777" w:rsidR="008778D4" w:rsidRDefault="008778D4" w:rsidP="008778D4">
      <w:pPr>
        <w:pStyle w:val="Tekst"/>
        <w:rPr>
          <w:rFonts w:asciiTheme="minorHAnsi" w:hAnsiTheme="minorHAnsi"/>
          <w:sz w:val="24"/>
          <w:szCs w:val="24"/>
        </w:rPr>
      </w:pPr>
    </w:p>
    <w:p w14:paraId="6698097A" w14:textId="77777777" w:rsidR="008778D4" w:rsidRDefault="008778D4" w:rsidP="008778D4">
      <w:pPr>
        <w:pStyle w:val="Tekst"/>
        <w:rPr>
          <w:rFonts w:asciiTheme="minorHAnsi" w:hAnsiTheme="minorHAnsi"/>
          <w:sz w:val="24"/>
          <w:szCs w:val="24"/>
        </w:rPr>
      </w:pPr>
    </w:p>
    <w:p w14:paraId="7CBA07A7" w14:textId="77777777" w:rsidR="008778D4" w:rsidRDefault="008778D4" w:rsidP="008778D4">
      <w:pPr>
        <w:pStyle w:val="Tekst"/>
        <w:rPr>
          <w:rFonts w:asciiTheme="minorHAnsi" w:hAnsiTheme="minorHAnsi"/>
          <w:sz w:val="24"/>
          <w:szCs w:val="24"/>
        </w:rPr>
      </w:pPr>
    </w:p>
    <w:p w14:paraId="58A2AD25" w14:textId="77777777" w:rsidR="008778D4" w:rsidRDefault="008778D4" w:rsidP="008778D4">
      <w:pPr>
        <w:pStyle w:val="Tekst"/>
        <w:rPr>
          <w:rFonts w:asciiTheme="minorHAnsi" w:hAnsiTheme="minorHAnsi"/>
          <w:sz w:val="24"/>
          <w:szCs w:val="24"/>
        </w:rPr>
      </w:pPr>
    </w:p>
    <w:p w14:paraId="10D2B15F" w14:textId="77777777" w:rsidR="008778D4" w:rsidRDefault="008778D4" w:rsidP="008778D4">
      <w:pPr>
        <w:pStyle w:val="Tekst"/>
        <w:rPr>
          <w:rFonts w:asciiTheme="minorHAnsi" w:hAnsiTheme="minorHAnsi"/>
          <w:sz w:val="24"/>
          <w:szCs w:val="24"/>
        </w:rPr>
      </w:pPr>
    </w:p>
    <w:p w14:paraId="40E811CA" w14:textId="77777777" w:rsidR="008778D4" w:rsidRDefault="008778D4" w:rsidP="008778D4">
      <w:pPr>
        <w:pStyle w:val="Tekst"/>
        <w:rPr>
          <w:rFonts w:asciiTheme="minorHAnsi" w:hAnsiTheme="minorHAnsi"/>
          <w:sz w:val="24"/>
          <w:szCs w:val="24"/>
        </w:rPr>
      </w:pPr>
    </w:p>
    <w:p w14:paraId="2BE1C009" w14:textId="77777777" w:rsidR="008778D4" w:rsidRDefault="008778D4" w:rsidP="008778D4">
      <w:pPr>
        <w:pStyle w:val="Tekst"/>
        <w:rPr>
          <w:rFonts w:asciiTheme="minorHAnsi" w:hAnsiTheme="minorHAnsi"/>
          <w:sz w:val="24"/>
          <w:szCs w:val="24"/>
        </w:rPr>
      </w:pPr>
    </w:p>
    <w:p w14:paraId="69951C91" w14:textId="77777777" w:rsidR="008778D4" w:rsidRDefault="008778D4" w:rsidP="008778D4">
      <w:pPr>
        <w:pStyle w:val="Tekst"/>
        <w:rPr>
          <w:rFonts w:asciiTheme="minorHAnsi" w:hAnsiTheme="minorHAnsi"/>
          <w:sz w:val="24"/>
          <w:szCs w:val="24"/>
        </w:rPr>
      </w:pPr>
    </w:p>
    <w:p w14:paraId="4555D406" w14:textId="77777777" w:rsidR="008778D4" w:rsidRDefault="008778D4" w:rsidP="008778D4">
      <w:pPr>
        <w:pStyle w:val="Tekst"/>
        <w:rPr>
          <w:rFonts w:asciiTheme="minorHAnsi" w:hAnsiTheme="minorHAnsi"/>
          <w:sz w:val="24"/>
          <w:szCs w:val="24"/>
        </w:rPr>
      </w:pPr>
    </w:p>
    <w:p w14:paraId="44309CEB" w14:textId="61E48B4C" w:rsidR="008778D4" w:rsidRDefault="008778D4" w:rsidP="008778D4">
      <w:pPr>
        <w:pStyle w:val="Tekst"/>
        <w:rPr>
          <w:rFonts w:asciiTheme="minorHAnsi" w:hAnsiTheme="minorHAnsi"/>
          <w:sz w:val="24"/>
          <w:szCs w:val="24"/>
        </w:rPr>
      </w:pPr>
    </w:p>
    <w:p w14:paraId="0B8F7471" w14:textId="77777777" w:rsidR="000B409B" w:rsidRDefault="000B409B" w:rsidP="008778D4">
      <w:pPr>
        <w:pStyle w:val="Tekst"/>
        <w:rPr>
          <w:rFonts w:asciiTheme="minorHAnsi" w:hAnsiTheme="minorHAnsi"/>
          <w:sz w:val="24"/>
          <w:szCs w:val="24"/>
        </w:rPr>
      </w:pPr>
    </w:p>
    <w:p w14:paraId="2ECF12A0" w14:textId="1EB69C9E" w:rsidR="000B409B" w:rsidRPr="006D4A4F" w:rsidRDefault="000B409B" w:rsidP="000B409B">
      <w:pPr>
        <w:ind w:left="5954"/>
        <w:rPr>
          <w:rFonts w:asciiTheme="minorHAnsi" w:hAnsiTheme="minorHAnsi" w:cstheme="minorHAnsi"/>
          <w:vanish/>
          <w:color w:val="000000"/>
          <w:sz w:val="24"/>
          <w:szCs w:val="24"/>
        </w:rPr>
      </w:pPr>
      <w:hyperlink w:anchor="_Alfabetisch_Trefwoordenregister" w:history="1">
        <w:r w:rsidRPr="006D4A4F">
          <w:rPr>
            <w:rFonts w:asciiTheme="minorHAnsi" w:hAnsiTheme="minorHAnsi" w:cstheme="minorHAnsi"/>
            <w:vanish/>
            <w:color w:val="0000FF"/>
            <w:sz w:val="24"/>
            <w:szCs w:val="24"/>
            <w:u w:val="single"/>
          </w:rPr>
          <w:t>Terug naar alfabetisch register</w:t>
        </w:r>
      </w:hyperlink>
    </w:p>
    <w:p w14:paraId="6B9FDAB7" w14:textId="668CEC33" w:rsidR="00C96186" w:rsidRPr="009E533D" w:rsidRDefault="000915F4" w:rsidP="00D57D00">
      <w:pPr>
        <w:pStyle w:val="Kop3"/>
      </w:pPr>
      <w:bookmarkStart w:id="2314" w:name="_Maandelijkse_waarde_van"/>
      <w:bookmarkStart w:id="2315" w:name="_Toc192163444"/>
      <w:bookmarkEnd w:id="2314"/>
      <w:r w:rsidRPr="009E533D">
        <w:lastRenderedPageBreak/>
        <w:t>Maandelijkse w</w:t>
      </w:r>
      <w:r w:rsidR="00C96186" w:rsidRPr="009E533D">
        <w:t xml:space="preserve">aarde van de huisvesting van de </w:t>
      </w:r>
      <w:r w:rsidR="00C96186" w:rsidRPr="000C4DBF">
        <w:t>huisbewaarder</w:t>
      </w:r>
      <w:r w:rsidR="00C96186" w:rsidRPr="009E533D">
        <w:t xml:space="preserve"> </w:t>
      </w:r>
      <w:r w:rsidR="00875B8C" w:rsidRPr="009E533D">
        <w:t xml:space="preserve">vanaf </w:t>
      </w:r>
      <w:r w:rsidR="00875B8C" w:rsidRPr="008A6429">
        <w:rPr>
          <w:shd w:val="clear" w:color="auto" w:fill="FFFF00"/>
        </w:rPr>
        <w:t>01/</w:t>
      </w:r>
      <w:r w:rsidR="006E166A">
        <w:rPr>
          <w:shd w:val="clear" w:color="auto" w:fill="FFFF00"/>
        </w:rPr>
        <w:t>0</w:t>
      </w:r>
      <w:r w:rsidR="00B50AB6">
        <w:rPr>
          <w:shd w:val="clear" w:color="auto" w:fill="FFFF00"/>
        </w:rPr>
        <w:t>3</w:t>
      </w:r>
      <w:r w:rsidR="00875B8C" w:rsidRPr="008A6429">
        <w:rPr>
          <w:shd w:val="clear" w:color="auto" w:fill="FFFF00"/>
        </w:rPr>
        <w:t>/202</w:t>
      </w:r>
      <w:r w:rsidR="00B50AB6">
        <w:rPr>
          <w:shd w:val="clear" w:color="auto" w:fill="FFFF00"/>
        </w:rPr>
        <w:t>5</w:t>
      </w:r>
      <w:r w:rsidR="00C96186" w:rsidRPr="009A77F7">
        <w:t xml:space="preserve">- </w:t>
      </w:r>
      <w:hyperlink w:anchor="_Vergoeding_1" w:history="1">
        <w:r w:rsidR="00C96186" w:rsidRPr="009A77F7">
          <w:rPr>
            <w:rStyle w:val="Hyperlink"/>
            <w:rFonts w:asciiTheme="minorHAnsi" w:hAnsiTheme="minorHAnsi"/>
            <w:sz w:val="28"/>
            <w:szCs w:val="28"/>
          </w:rPr>
          <w:t>zie ook punt 9.1</w:t>
        </w:r>
        <w:bookmarkEnd w:id="2315"/>
      </w:hyperlink>
    </w:p>
    <w:p w14:paraId="6E968C19" w14:textId="77777777" w:rsidR="00D037B2" w:rsidRDefault="00D037B2" w:rsidP="000915F4">
      <w:pPr>
        <w:pStyle w:val="Tekst"/>
        <w:jc w:val="both"/>
        <w:rPr>
          <w:rFonts w:asciiTheme="minorHAnsi" w:hAnsiTheme="minorHAnsi"/>
          <w:color w:val="000000"/>
          <w:sz w:val="24"/>
          <w:szCs w:val="24"/>
        </w:rPr>
      </w:pPr>
      <w:r w:rsidRPr="00D037B2">
        <w:rPr>
          <w:rFonts w:asciiTheme="minorHAnsi" w:hAnsiTheme="minorHAnsi"/>
          <w:color w:val="000000"/>
          <w:sz w:val="24"/>
          <w:szCs w:val="24"/>
        </w:rPr>
        <w:t>De vergoeding voor de bijkomende taak van huisbewaarder bestaat uit de volgende voordelen in natura</w:t>
      </w:r>
      <w:r w:rsidR="00650F7F">
        <w:rPr>
          <w:rFonts w:asciiTheme="minorHAnsi" w:hAnsiTheme="minorHAnsi"/>
          <w:color w:val="000000"/>
          <w:sz w:val="24"/>
          <w:szCs w:val="24"/>
        </w:rPr>
        <w:t>:</w:t>
      </w:r>
      <w:r w:rsidRPr="00D037B2">
        <w:rPr>
          <w:rFonts w:asciiTheme="minorHAnsi" w:hAnsiTheme="minorHAnsi"/>
          <w:color w:val="000000"/>
          <w:sz w:val="24"/>
          <w:szCs w:val="24"/>
        </w:rPr>
        <w:t xml:space="preserve"> kosteloze huisvesting, verwarming, water en verlichting in een woning op het domein van de infrastructuur die aan zekere comfortnormen voldoet.</w:t>
      </w:r>
    </w:p>
    <w:p w14:paraId="20899165" w14:textId="77777777" w:rsidR="00D037B2" w:rsidRDefault="00D037B2" w:rsidP="000915F4">
      <w:pPr>
        <w:pStyle w:val="Tekst"/>
        <w:jc w:val="both"/>
        <w:rPr>
          <w:rFonts w:asciiTheme="minorHAnsi" w:hAnsiTheme="minorHAnsi"/>
          <w:color w:val="000000"/>
          <w:sz w:val="24"/>
          <w:szCs w:val="24"/>
        </w:rPr>
      </w:pPr>
    </w:p>
    <w:p w14:paraId="589BA256" w14:textId="77777777" w:rsidR="00C96186"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 xml:space="preserve">In dat geval is de vergoeding gelijk aan </w:t>
      </w:r>
      <w:r w:rsidR="00C96186" w:rsidRPr="00B4196F">
        <w:rPr>
          <w:rFonts w:asciiTheme="minorHAnsi" w:hAnsiTheme="minorHAnsi"/>
          <w:color w:val="000000"/>
          <w:sz w:val="24"/>
          <w:szCs w:val="24"/>
        </w:rPr>
        <w:t>een forfaitair bedrag dat niet rechtstreeks wordt uitbetaald aan de huisbewaarders maar wordt verrekend in de bedrijfsvoorheffing.</w:t>
      </w:r>
    </w:p>
    <w:p w14:paraId="65AFA47E" w14:textId="77777777" w:rsidR="00D037B2" w:rsidRDefault="00D037B2" w:rsidP="000915F4">
      <w:pPr>
        <w:pStyle w:val="Tekst"/>
        <w:jc w:val="both"/>
        <w:rPr>
          <w:rFonts w:asciiTheme="minorHAnsi" w:hAnsiTheme="minorHAnsi"/>
          <w:color w:val="000000"/>
          <w:sz w:val="24"/>
          <w:szCs w:val="24"/>
        </w:rPr>
      </w:pPr>
    </w:p>
    <w:p w14:paraId="1E465B27" w14:textId="77777777" w:rsidR="00D037B2"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Dit</w:t>
      </w:r>
      <w:r w:rsidR="00C46BC7">
        <w:rPr>
          <w:rFonts w:asciiTheme="minorHAnsi" w:hAnsiTheme="minorHAnsi"/>
          <w:color w:val="000000"/>
          <w:sz w:val="24"/>
          <w:szCs w:val="24"/>
        </w:rPr>
        <w:t xml:space="preserve"> </w:t>
      </w:r>
      <w:r>
        <w:rPr>
          <w:rFonts w:asciiTheme="minorHAnsi" w:hAnsiTheme="minorHAnsi"/>
          <w:color w:val="000000"/>
          <w:sz w:val="24"/>
          <w:szCs w:val="24"/>
        </w:rPr>
        <w:t xml:space="preserve">bedrag wordt berekend </w:t>
      </w:r>
      <w:r w:rsidR="00C46BC7">
        <w:rPr>
          <w:rFonts w:asciiTheme="minorHAnsi" w:hAnsiTheme="minorHAnsi"/>
          <w:color w:val="000000"/>
          <w:sz w:val="24"/>
          <w:szCs w:val="24"/>
        </w:rPr>
        <w:t xml:space="preserve">op basis van 12,5% van de gemiddelde bruto-maandwedde van </w:t>
      </w:r>
      <w:r w:rsidR="00E46D32">
        <w:rPr>
          <w:rFonts w:asciiTheme="minorHAnsi" w:hAnsiTheme="minorHAnsi"/>
          <w:color w:val="000000"/>
          <w:sz w:val="24"/>
          <w:szCs w:val="24"/>
        </w:rPr>
        <w:t>een “</w:t>
      </w:r>
      <w:r w:rsidR="00E46D32" w:rsidRPr="00E46D32">
        <w:rPr>
          <w:rFonts w:asciiTheme="minorHAnsi" w:hAnsiTheme="minorHAnsi"/>
          <w:color w:val="000000"/>
          <w:sz w:val="24"/>
          <w:szCs w:val="24"/>
        </w:rPr>
        <w:t>onderhoudswerkman niet belast met stookdienst of met het besturen van een voertuig, nachtwaker, geschoold hulpwerkman</w:t>
      </w:r>
      <w:r w:rsidR="00E46D32">
        <w:rPr>
          <w:rFonts w:asciiTheme="minorHAnsi" w:hAnsiTheme="minorHAnsi"/>
          <w:color w:val="000000"/>
          <w:sz w:val="24"/>
          <w:szCs w:val="24"/>
        </w:rPr>
        <w:t>”.</w:t>
      </w:r>
    </w:p>
    <w:p w14:paraId="1CA1BC14" w14:textId="57E0F05A" w:rsidR="008778D4" w:rsidRDefault="008778D4" w:rsidP="000915F4">
      <w:pPr>
        <w:pStyle w:val="Tekst"/>
        <w:jc w:val="both"/>
        <w:rPr>
          <w:rFonts w:asciiTheme="minorHAnsi" w:hAnsiTheme="minorHAnsi"/>
          <w:color w:val="000000"/>
          <w:sz w:val="24"/>
          <w:szCs w:val="24"/>
        </w:rPr>
      </w:pPr>
      <w:r w:rsidRPr="008778D4">
        <w:rPr>
          <w:rFonts w:asciiTheme="minorHAnsi" w:hAnsiTheme="minorHAnsi"/>
          <w:b/>
          <w:bCs/>
          <w:color w:val="000000"/>
          <w:sz w:val="24"/>
          <w:szCs w:val="24"/>
          <w:u w:val="single"/>
        </w:rPr>
        <w:t>OPGELET</w:t>
      </w:r>
      <w:r>
        <w:rPr>
          <w:rFonts w:asciiTheme="minorHAnsi" w:hAnsiTheme="minorHAnsi"/>
          <w:color w:val="000000"/>
          <w:sz w:val="24"/>
          <w:szCs w:val="24"/>
        </w:rPr>
        <w:t xml:space="preserve">: </w:t>
      </w:r>
      <w:r w:rsidRPr="008778D4">
        <w:rPr>
          <w:rFonts w:asciiTheme="minorHAnsi" w:hAnsiTheme="minorHAnsi"/>
          <w:color w:val="000000"/>
          <w:sz w:val="24"/>
          <w:szCs w:val="24"/>
        </w:rPr>
        <w:t xml:space="preserve">het gemiddelde </w:t>
      </w:r>
      <w:r>
        <w:rPr>
          <w:rFonts w:asciiTheme="minorHAnsi" w:hAnsiTheme="minorHAnsi"/>
          <w:color w:val="000000"/>
          <w:sz w:val="24"/>
          <w:szCs w:val="24"/>
        </w:rPr>
        <w:t xml:space="preserve">moet </w:t>
      </w:r>
      <w:r w:rsidRPr="008778D4">
        <w:rPr>
          <w:rFonts w:asciiTheme="minorHAnsi" w:hAnsiTheme="minorHAnsi"/>
          <w:color w:val="000000"/>
          <w:sz w:val="24"/>
          <w:szCs w:val="24"/>
        </w:rPr>
        <w:t xml:space="preserve">berekend worden op basis van de minimum- en maximumwedde van de schaal van de </w:t>
      </w:r>
      <w:r w:rsidRPr="006E166A">
        <w:rPr>
          <w:rFonts w:asciiTheme="minorHAnsi" w:hAnsiTheme="minorHAnsi"/>
          <w:b/>
          <w:bCs/>
          <w:color w:val="000000"/>
          <w:sz w:val="24"/>
          <w:szCs w:val="24"/>
          <w:u w:val="single"/>
        </w:rPr>
        <w:t>uitgeoefende functie</w:t>
      </w:r>
      <w:r>
        <w:rPr>
          <w:rFonts w:asciiTheme="minorHAnsi" w:hAnsiTheme="minorHAnsi"/>
          <w:color w:val="000000"/>
          <w:sz w:val="24"/>
          <w:szCs w:val="24"/>
        </w:rPr>
        <w:t xml:space="preserve">. Wanneer het barema van de onderliggende functie op basis waarvan het contractueel personeelslid initieel wordt </w:t>
      </w:r>
      <w:r w:rsidR="00E271EE">
        <w:rPr>
          <w:rFonts w:asciiTheme="minorHAnsi" w:hAnsiTheme="minorHAnsi"/>
          <w:color w:val="000000"/>
          <w:sz w:val="24"/>
          <w:szCs w:val="24"/>
        </w:rPr>
        <w:t>tewerkgesteld</w:t>
      </w:r>
      <w:r>
        <w:rPr>
          <w:rFonts w:asciiTheme="minorHAnsi" w:hAnsiTheme="minorHAnsi"/>
          <w:color w:val="000000"/>
          <w:sz w:val="24"/>
          <w:szCs w:val="24"/>
        </w:rPr>
        <w:t xml:space="preserve"> anders is dan het hierboven vermelde moet er een herberekening gebeuren van de waarde van het VAA.</w:t>
      </w:r>
    </w:p>
    <w:p w14:paraId="0C23B7CB" w14:textId="77777777" w:rsidR="00E46D32" w:rsidRDefault="00E46D32" w:rsidP="000915F4">
      <w:pPr>
        <w:pStyle w:val="Tekst"/>
        <w:jc w:val="both"/>
        <w:rPr>
          <w:rFonts w:asciiTheme="minorHAnsi" w:hAnsiTheme="minorHAnsi"/>
          <w:color w:val="000000"/>
          <w:sz w:val="24"/>
          <w:szCs w:val="24"/>
        </w:rPr>
      </w:pPr>
    </w:p>
    <w:p w14:paraId="514EAB4E" w14:textId="67CCB8DB" w:rsidR="00601600" w:rsidRDefault="002A534B" w:rsidP="000915F4">
      <w:pPr>
        <w:pStyle w:val="Tekst"/>
        <w:jc w:val="both"/>
        <w:rPr>
          <w:rFonts w:asciiTheme="minorHAnsi" w:hAnsiTheme="minorHAnsi"/>
          <w:b/>
          <w:color w:val="000000"/>
          <w:sz w:val="24"/>
          <w:szCs w:val="24"/>
        </w:rPr>
      </w:pPr>
      <w:r>
        <w:rPr>
          <w:rFonts w:asciiTheme="minorHAnsi" w:hAnsiTheme="minorHAnsi"/>
          <w:b/>
          <w:color w:val="000000"/>
          <w:sz w:val="24"/>
          <w:szCs w:val="24"/>
        </w:rPr>
        <w:t xml:space="preserve">De waarde bedraagt </w:t>
      </w:r>
      <w:r w:rsidRPr="00692657">
        <w:rPr>
          <w:rFonts w:asciiTheme="minorHAnsi" w:hAnsiTheme="minorHAnsi"/>
          <w:b/>
          <w:color w:val="000000"/>
          <w:sz w:val="24"/>
          <w:szCs w:val="24"/>
          <w:highlight w:val="yellow"/>
          <w:shd w:val="clear" w:color="auto" w:fill="FFC000"/>
        </w:rPr>
        <w:t>vanaf 01/</w:t>
      </w:r>
      <w:r w:rsidR="006E166A">
        <w:rPr>
          <w:rFonts w:asciiTheme="minorHAnsi" w:hAnsiTheme="minorHAnsi"/>
          <w:b/>
          <w:color w:val="000000"/>
          <w:sz w:val="24"/>
          <w:szCs w:val="24"/>
          <w:highlight w:val="yellow"/>
          <w:shd w:val="clear" w:color="auto" w:fill="FFC000"/>
        </w:rPr>
        <w:t>0</w:t>
      </w:r>
      <w:r w:rsidR="00E72624">
        <w:rPr>
          <w:rFonts w:asciiTheme="minorHAnsi" w:hAnsiTheme="minorHAnsi"/>
          <w:b/>
          <w:color w:val="000000"/>
          <w:sz w:val="24"/>
          <w:szCs w:val="24"/>
          <w:highlight w:val="yellow"/>
          <w:shd w:val="clear" w:color="auto" w:fill="FFC000"/>
        </w:rPr>
        <w:t>3</w:t>
      </w:r>
      <w:r w:rsidRPr="00692657">
        <w:rPr>
          <w:rFonts w:asciiTheme="minorHAnsi" w:hAnsiTheme="minorHAnsi"/>
          <w:b/>
          <w:color w:val="000000"/>
          <w:sz w:val="24"/>
          <w:szCs w:val="24"/>
          <w:highlight w:val="yellow"/>
          <w:shd w:val="clear" w:color="auto" w:fill="FFC000"/>
        </w:rPr>
        <w:t>/202</w:t>
      </w:r>
      <w:r w:rsidR="00E72624">
        <w:rPr>
          <w:rFonts w:asciiTheme="minorHAnsi" w:hAnsiTheme="minorHAnsi"/>
          <w:b/>
          <w:color w:val="000000"/>
          <w:sz w:val="24"/>
          <w:szCs w:val="24"/>
          <w:highlight w:val="yellow"/>
          <w:shd w:val="clear" w:color="auto" w:fill="FFC000"/>
        </w:rPr>
        <w:t>5</w:t>
      </w:r>
    </w:p>
    <w:p w14:paraId="520EB0E4" w14:textId="77777777" w:rsidR="00601600" w:rsidRDefault="00601600" w:rsidP="000915F4">
      <w:pPr>
        <w:pStyle w:val="Tekst"/>
        <w:jc w:val="both"/>
        <w:rPr>
          <w:rFonts w:asciiTheme="minorHAnsi" w:hAnsiTheme="minorHAnsi"/>
          <w:b/>
          <w:color w:val="000000"/>
          <w:sz w:val="24"/>
          <w:szCs w:val="24"/>
        </w:rPr>
      </w:pPr>
    </w:p>
    <w:p w14:paraId="18A507B4" w14:textId="77BE90A4" w:rsidR="00C1256F" w:rsidRDefault="000571AF"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sidR="00E17D56">
        <w:rPr>
          <w:rFonts w:asciiTheme="minorHAnsi" w:hAnsiTheme="minorHAnsi"/>
          <w:b/>
          <w:color w:val="000000"/>
          <w:sz w:val="24"/>
          <w:szCs w:val="24"/>
        </w:rPr>
        <w:tab/>
        <w:t xml:space="preserve">indien met haardgeld = </w:t>
      </w:r>
      <w:r w:rsidR="00EE5B8B">
        <w:rPr>
          <w:rFonts w:asciiTheme="minorHAnsi" w:hAnsiTheme="minorHAnsi"/>
          <w:b/>
          <w:color w:val="000000"/>
          <w:sz w:val="24"/>
          <w:szCs w:val="24"/>
        </w:rPr>
        <w:t>3</w:t>
      </w:r>
      <w:r w:rsidR="00B56ADA">
        <w:rPr>
          <w:rFonts w:asciiTheme="minorHAnsi" w:hAnsiTheme="minorHAnsi"/>
          <w:b/>
          <w:color w:val="000000"/>
          <w:sz w:val="24"/>
          <w:szCs w:val="24"/>
        </w:rPr>
        <w:t>31</w:t>
      </w:r>
      <w:r w:rsidR="00525B38">
        <w:rPr>
          <w:rFonts w:asciiTheme="minorHAnsi" w:hAnsiTheme="minorHAnsi"/>
          <w:b/>
          <w:color w:val="000000"/>
          <w:sz w:val="24"/>
          <w:szCs w:val="24"/>
        </w:rPr>
        <w:t>,</w:t>
      </w:r>
      <w:r w:rsidR="00B56ADA">
        <w:rPr>
          <w:rFonts w:asciiTheme="minorHAnsi" w:hAnsiTheme="minorHAnsi"/>
          <w:b/>
          <w:color w:val="000000"/>
          <w:sz w:val="24"/>
          <w:szCs w:val="24"/>
        </w:rPr>
        <w:t>3</w:t>
      </w:r>
      <w:r w:rsidR="006E166A">
        <w:rPr>
          <w:rFonts w:asciiTheme="minorHAnsi" w:hAnsiTheme="minorHAnsi"/>
          <w:b/>
          <w:color w:val="000000"/>
          <w:sz w:val="24"/>
          <w:szCs w:val="24"/>
        </w:rPr>
        <w:t>5</w:t>
      </w:r>
      <w:r w:rsidR="00601600">
        <w:rPr>
          <w:rFonts w:asciiTheme="minorHAnsi" w:hAnsiTheme="minorHAnsi"/>
          <w:b/>
          <w:color w:val="000000"/>
          <w:sz w:val="24"/>
          <w:szCs w:val="24"/>
        </w:rPr>
        <w:t xml:space="preserve"> </w:t>
      </w:r>
      <w:r w:rsidR="00601600" w:rsidRPr="00601600">
        <w:rPr>
          <w:rFonts w:asciiTheme="minorHAnsi" w:hAnsiTheme="minorHAnsi"/>
          <w:b/>
          <w:color w:val="000000"/>
          <w:sz w:val="24"/>
          <w:szCs w:val="24"/>
        </w:rPr>
        <w:t>€</w:t>
      </w:r>
    </w:p>
    <w:p w14:paraId="0E2534F3" w14:textId="66893ED5" w:rsidR="00601600" w:rsidRDefault="00601600"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t>ind</w:t>
      </w:r>
      <w:r w:rsidR="00C95EED">
        <w:rPr>
          <w:rFonts w:asciiTheme="minorHAnsi" w:hAnsiTheme="minorHAnsi"/>
          <w:b/>
          <w:color w:val="000000"/>
          <w:sz w:val="24"/>
          <w:szCs w:val="24"/>
        </w:rPr>
        <w:t xml:space="preserve">ien met standplaatstoelage = </w:t>
      </w:r>
      <w:r w:rsidR="00F95455">
        <w:rPr>
          <w:rFonts w:asciiTheme="minorHAnsi" w:hAnsiTheme="minorHAnsi"/>
          <w:b/>
          <w:color w:val="000000"/>
          <w:sz w:val="24"/>
          <w:szCs w:val="24"/>
        </w:rPr>
        <w:t>3</w:t>
      </w:r>
      <w:r w:rsidR="006E166A">
        <w:rPr>
          <w:rFonts w:asciiTheme="minorHAnsi" w:hAnsiTheme="minorHAnsi"/>
          <w:b/>
          <w:color w:val="000000"/>
          <w:sz w:val="24"/>
          <w:szCs w:val="24"/>
        </w:rPr>
        <w:t>2</w:t>
      </w:r>
      <w:r w:rsidR="000B6789">
        <w:rPr>
          <w:rFonts w:asciiTheme="minorHAnsi" w:hAnsiTheme="minorHAnsi"/>
          <w:b/>
          <w:color w:val="000000"/>
          <w:sz w:val="24"/>
          <w:szCs w:val="24"/>
        </w:rPr>
        <w:t>7</w:t>
      </w:r>
      <w:r w:rsidR="00C95EED">
        <w:rPr>
          <w:rFonts w:asciiTheme="minorHAnsi" w:hAnsiTheme="minorHAnsi"/>
          <w:b/>
          <w:color w:val="000000"/>
          <w:sz w:val="24"/>
          <w:szCs w:val="24"/>
        </w:rPr>
        <w:t>,</w:t>
      </w:r>
      <w:r w:rsidR="000B6789">
        <w:rPr>
          <w:rFonts w:asciiTheme="minorHAnsi" w:hAnsiTheme="minorHAnsi"/>
          <w:b/>
          <w:color w:val="000000"/>
          <w:sz w:val="24"/>
          <w:szCs w:val="24"/>
        </w:rPr>
        <w:t>37</w:t>
      </w:r>
      <w:r w:rsidR="00DA2A6B">
        <w:rPr>
          <w:rFonts w:asciiTheme="minorHAnsi" w:hAnsiTheme="minorHAnsi"/>
          <w:b/>
          <w:color w:val="000000"/>
          <w:sz w:val="24"/>
          <w:szCs w:val="24"/>
        </w:rPr>
        <w:t xml:space="preserve"> </w:t>
      </w:r>
      <w:r w:rsidR="00DA2A6B" w:rsidRPr="00DA2A6B">
        <w:rPr>
          <w:rFonts w:asciiTheme="minorHAnsi" w:hAnsiTheme="minorHAnsi"/>
          <w:b/>
          <w:color w:val="000000"/>
          <w:sz w:val="24"/>
          <w:szCs w:val="24"/>
        </w:rPr>
        <w:t>€</w:t>
      </w:r>
    </w:p>
    <w:p w14:paraId="446CF65D" w14:textId="77777777" w:rsidR="00601600" w:rsidRPr="00C1256F" w:rsidRDefault="00601600" w:rsidP="000915F4">
      <w:pPr>
        <w:pStyle w:val="Tekst"/>
        <w:jc w:val="both"/>
        <w:rPr>
          <w:rFonts w:asciiTheme="minorHAnsi" w:hAnsiTheme="minorHAnsi"/>
          <w:color w:val="000000"/>
          <w:sz w:val="24"/>
          <w:szCs w:val="24"/>
        </w:rPr>
      </w:pPr>
    </w:p>
    <w:p w14:paraId="23342E72" w14:textId="2FFF66F8" w:rsidR="00C96186" w:rsidRPr="00F02435" w:rsidRDefault="00C96186" w:rsidP="00D037B2">
      <w:pPr>
        <w:pStyle w:val="Kop3"/>
      </w:pPr>
      <w:bookmarkStart w:id="2316" w:name="_Vergoeding_busbegeleiders_en"/>
      <w:bookmarkStart w:id="2317" w:name="_Toc192163445"/>
      <w:bookmarkEnd w:id="2316"/>
      <w:r w:rsidRPr="008A6429">
        <w:t>Vergoeding</w:t>
      </w:r>
      <w:r w:rsidRPr="000C4DBF">
        <w:t xml:space="preserve"> </w:t>
      </w:r>
      <w:proofErr w:type="spellStart"/>
      <w:r w:rsidR="00F079A6" w:rsidRPr="007F370C">
        <w:rPr>
          <w:color w:val="FF0000"/>
        </w:rPr>
        <w:t>busbegeleid</w:t>
      </w:r>
      <w:proofErr w:type="spellEnd"/>
      <w:r w:rsidR="00F079A6" w:rsidRPr="007F370C">
        <w:rPr>
          <w:color w:val="FF0000"/>
        </w:rPr>
        <w:t>(st)</w:t>
      </w:r>
      <w:proofErr w:type="spellStart"/>
      <w:r w:rsidR="00F079A6" w:rsidRPr="007F370C">
        <w:rPr>
          <w:color w:val="FF0000"/>
        </w:rPr>
        <w:t>er</w:t>
      </w:r>
      <w:r w:rsidRPr="007F370C">
        <w:rPr>
          <w:color w:val="FF0000"/>
        </w:rPr>
        <w:t>s</w:t>
      </w:r>
      <w:proofErr w:type="spellEnd"/>
      <w:r w:rsidR="00A65D58" w:rsidRPr="007F370C">
        <w:rPr>
          <w:color w:val="FF0000"/>
        </w:rPr>
        <w:t xml:space="preserve"> </w:t>
      </w:r>
      <w:r w:rsidR="00F36C65" w:rsidRPr="007F370C">
        <w:rPr>
          <w:color w:val="FF0000"/>
        </w:rPr>
        <w:t xml:space="preserve">en toezichters </w:t>
      </w:r>
      <w:r w:rsidR="00A65D58">
        <w:t xml:space="preserve">vanaf </w:t>
      </w:r>
      <w:r w:rsidR="00A65D58" w:rsidRPr="009C5526">
        <w:rPr>
          <w:highlight w:val="yellow"/>
        </w:rPr>
        <w:t>01/</w:t>
      </w:r>
      <w:r w:rsidR="006E166A">
        <w:rPr>
          <w:highlight w:val="yellow"/>
        </w:rPr>
        <w:t>0</w:t>
      </w:r>
      <w:r w:rsidR="001C42F6">
        <w:rPr>
          <w:highlight w:val="yellow"/>
        </w:rPr>
        <w:t>3</w:t>
      </w:r>
      <w:r w:rsidR="00A65D58" w:rsidRPr="009C5526">
        <w:rPr>
          <w:highlight w:val="yellow"/>
        </w:rPr>
        <w:t>/20</w:t>
      </w:r>
      <w:r w:rsidR="00A843CA">
        <w:rPr>
          <w:highlight w:val="yellow"/>
        </w:rPr>
        <w:t>2</w:t>
      </w:r>
      <w:r w:rsidR="001C42F6">
        <w:rPr>
          <w:highlight w:val="yellow"/>
        </w:rPr>
        <w:t>5</w:t>
      </w:r>
      <w:bookmarkEnd w:id="2317"/>
    </w:p>
    <w:p w14:paraId="23E68B08" w14:textId="387E29D4" w:rsidR="008E6C64" w:rsidRDefault="00A65D58" w:rsidP="008E6C64">
      <w:pPr>
        <w:pStyle w:val="Tekst"/>
        <w:ind w:right="-285"/>
        <w:jc w:val="both"/>
        <w:rPr>
          <w:rFonts w:asciiTheme="minorHAnsi" w:hAnsiTheme="minorHAnsi"/>
          <w:color w:val="000000"/>
          <w:sz w:val="24"/>
          <w:szCs w:val="24"/>
          <w:lang w:val="nl-BE"/>
        </w:rPr>
      </w:pPr>
      <w:r>
        <w:rPr>
          <w:rFonts w:asciiTheme="minorHAnsi" w:hAnsiTheme="minorHAnsi"/>
          <w:sz w:val="24"/>
          <w:szCs w:val="24"/>
        </w:rPr>
        <w:t>He</w:t>
      </w:r>
      <w:r w:rsidR="002863A5" w:rsidRPr="002863A5">
        <w:rPr>
          <w:rFonts w:asciiTheme="minorHAnsi" w:hAnsiTheme="minorHAnsi"/>
          <w:sz w:val="24"/>
          <w:szCs w:val="24"/>
        </w:rPr>
        <w:t>t bruto</w:t>
      </w:r>
      <w:r>
        <w:rPr>
          <w:rFonts w:asciiTheme="minorHAnsi" w:hAnsiTheme="minorHAnsi"/>
          <w:sz w:val="24"/>
          <w:szCs w:val="24"/>
        </w:rPr>
        <w:t xml:space="preserve"> uurloon bedraagt </w:t>
      </w:r>
      <w:r w:rsidR="00F36C65" w:rsidRPr="009E533D">
        <w:rPr>
          <w:rFonts w:asciiTheme="minorHAnsi" w:hAnsiTheme="minorHAnsi"/>
          <w:b/>
          <w:sz w:val="24"/>
          <w:szCs w:val="24"/>
          <w:shd w:val="clear" w:color="auto" w:fill="FFFFFF" w:themeFill="background1"/>
        </w:rPr>
        <w:t>1</w:t>
      </w:r>
      <w:r w:rsidR="000B5C40">
        <w:rPr>
          <w:rFonts w:asciiTheme="minorHAnsi" w:hAnsiTheme="minorHAnsi"/>
          <w:b/>
          <w:sz w:val="24"/>
          <w:szCs w:val="24"/>
          <w:shd w:val="clear" w:color="auto" w:fill="FFFFFF" w:themeFill="background1"/>
        </w:rPr>
        <w:t>5</w:t>
      </w:r>
      <w:r w:rsidR="002863A5" w:rsidRPr="009E533D">
        <w:rPr>
          <w:rFonts w:asciiTheme="minorHAnsi" w:hAnsiTheme="minorHAnsi"/>
          <w:b/>
          <w:sz w:val="24"/>
          <w:szCs w:val="24"/>
          <w:shd w:val="clear" w:color="auto" w:fill="FFFFFF" w:themeFill="background1"/>
        </w:rPr>
        <w:t>,</w:t>
      </w:r>
      <w:r w:rsidR="003927B7">
        <w:rPr>
          <w:rFonts w:asciiTheme="minorHAnsi" w:hAnsiTheme="minorHAnsi"/>
          <w:b/>
          <w:sz w:val="24"/>
          <w:szCs w:val="24"/>
          <w:shd w:val="clear" w:color="auto" w:fill="FFFFFF" w:themeFill="background1"/>
        </w:rPr>
        <w:t>79</w:t>
      </w:r>
      <w:r w:rsidR="002863A5" w:rsidRPr="005D48E5">
        <w:rPr>
          <w:rFonts w:asciiTheme="minorHAnsi" w:hAnsiTheme="minorHAnsi"/>
          <w:b/>
          <w:sz w:val="24"/>
          <w:szCs w:val="24"/>
        </w:rPr>
        <w:t xml:space="preserve"> </w:t>
      </w:r>
      <w:r w:rsidR="002863A5" w:rsidRPr="00EF4476">
        <w:rPr>
          <w:rFonts w:asciiTheme="minorHAnsi" w:hAnsiTheme="minorHAnsi"/>
          <w:b/>
          <w:sz w:val="24"/>
          <w:szCs w:val="24"/>
        </w:rPr>
        <w:t>€</w:t>
      </w:r>
      <w:r>
        <w:rPr>
          <w:rFonts w:asciiTheme="minorHAnsi" w:hAnsiTheme="minorHAnsi"/>
          <w:sz w:val="24"/>
          <w:szCs w:val="24"/>
        </w:rPr>
        <w:t>,</w:t>
      </w:r>
      <w:r w:rsidR="002863A5" w:rsidRPr="002863A5">
        <w:rPr>
          <w:rFonts w:asciiTheme="minorHAnsi" w:hAnsiTheme="minorHAnsi"/>
          <w:sz w:val="24"/>
          <w:szCs w:val="24"/>
        </w:rPr>
        <w:t xml:space="preserve"> haard- en s</w:t>
      </w:r>
      <w:r w:rsidR="002863A5">
        <w:rPr>
          <w:rFonts w:asciiTheme="minorHAnsi" w:hAnsiTheme="minorHAnsi"/>
          <w:sz w:val="24"/>
          <w:szCs w:val="24"/>
        </w:rPr>
        <w:t>tandplaatsvergoeding inbegrepen</w:t>
      </w:r>
      <w:r w:rsidR="006A0297">
        <w:rPr>
          <w:rFonts w:asciiTheme="minorHAnsi" w:hAnsiTheme="minorHAnsi"/>
          <w:sz w:val="24"/>
          <w:szCs w:val="24"/>
        </w:rPr>
        <w:t>.</w:t>
      </w:r>
      <w:r w:rsidR="001A1C1F">
        <w:rPr>
          <w:rFonts w:asciiTheme="minorHAnsi" w:hAnsiTheme="minorHAnsi"/>
          <w:sz w:val="24"/>
          <w:szCs w:val="24"/>
        </w:rPr>
        <w:t xml:space="preserve"> Daar moet </w:t>
      </w:r>
      <w:r w:rsidR="001A1C1F" w:rsidRPr="00A65D58">
        <w:rPr>
          <w:rFonts w:asciiTheme="minorHAnsi" w:hAnsiTheme="minorHAnsi"/>
          <w:b/>
          <w:sz w:val="24"/>
          <w:szCs w:val="24"/>
        </w:rPr>
        <w:t xml:space="preserve">in principe ook RSZ </w:t>
      </w:r>
      <w:r w:rsidR="001A1C1F">
        <w:rPr>
          <w:rFonts w:asciiTheme="minorHAnsi" w:hAnsiTheme="minorHAnsi"/>
          <w:sz w:val="24"/>
          <w:szCs w:val="24"/>
        </w:rPr>
        <w:t xml:space="preserve">worden op betaald. </w:t>
      </w:r>
      <w:r w:rsidR="00C96186" w:rsidRPr="00B4196F">
        <w:rPr>
          <w:rFonts w:asciiTheme="minorHAnsi" w:hAnsiTheme="minorHAnsi"/>
          <w:sz w:val="24"/>
          <w:szCs w:val="24"/>
        </w:rPr>
        <w:t xml:space="preserve">Vanaf 09/2008 </w:t>
      </w:r>
      <w:r w:rsidR="00D90902">
        <w:rPr>
          <w:rFonts w:asciiTheme="minorHAnsi" w:hAnsiTheme="minorHAnsi"/>
          <w:sz w:val="24"/>
          <w:szCs w:val="24"/>
        </w:rPr>
        <w:t>werd</w:t>
      </w:r>
      <w:r w:rsidR="00C96186" w:rsidRPr="00B4196F">
        <w:rPr>
          <w:rFonts w:asciiTheme="minorHAnsi" w:hAnsiTheme="minorHAnsi"/>
          <w:sz w:val="24"/>
          <w:szCs w:val="24"/>
        </w:rPr>
        <w:t xml:space="preserve"> er uitvoering gegeven aan CAO VIII punt 4.7.2.2.</w:t>
      </w:r>
      <w:r w:rsidR="002863A5">
        <w:rPr>
          <w:rFonts w:asciiTheme="minorHAnsi" w:hAnsiTheme="minorHAnsi"/>
          <w:sz w:val="24"/>
          <w:szCs w:val="24"/>
        </w:rPr>
        <w:t xml:space="preserve"> </w:t>
      </w:r>
      <w:r w:rsidR="00D90902">
        <w:rPr>
          <w:rFonts w:asciiTheme="minorHAnsi" w:hAnsiTheme="minorHAnsi"/>
          <w:sz w:val="24"/>
          <w:szCs w:val="24"/>
        </w:rPr>
        <w:t>“</w:t>
      </w:r>
      <w:r w:rsidR="00D90902" w:rsidRPr="00D90902">
        <w:rPr>
          <w:rFonts w:asciiTheme="minorHAnsi" w:hAnsiTheme="minorHAnsi"/>
          <w:bCs/>
          <w:sz w:val="24"/>
          <w:szCs w:val="24"/>
          <w:lang w:val="nl-BE"/>
        </w:rPr>
        <w:t>Verbetering van de arbeidsomstandigheden van het contractueel MVD-personeel</w:t>
      </w:r>
      <w:r w:rsidR="00D90902">
        <w:rPr>
          <w:rFonts w:asciiTheme="minorHAnsi" w:hAnsiTheme="minorHAnsi"/>
          <w:bCs/>
          <w:sz w:val="24"/>
          <w:szCs w:val="24"/>
          <w:lang w:val="nl-BE"/>
        </w:rPr>
        <w:t>”</w:t>
      </w:r>
      <w:r w:rsidR="00650F7F">
        <w:rPr>
          <w:rFonts w:asciiTheme="minorHAnsi" w:hAnsiTheme="minorHAnsi"/>
          <w:bCs/>
          <w:sz w:val="24"/>
          <w:szCs w:val="24"/>
          <w:lang w:val="nl-BE"/>
        </w:rPr>
        <w:t>:</w:t>
      </w:r>
      <w:r w:rsidR="00D94A99">
        <w:rPr>
          <w:rFonts w:asciiTheme="minorHAnsi" w:hAnsiTheme="minorHAnsi"/>
          <w:sz w:val="24"/>
          <w:szCs w:val="24"/>
          <w:lang w:val="nl-BE"/>
        </w:rPr>
        <w:t xml:space="preserve"> de </w:t>
      </w:r>
      <w:proofErr w:type="spellStart"/>
      <w:r w:rsidR="00F079A6">
        <w:rPr>
          <w:rFonts w:asciiTheme="minorHAnsi" w:hAnsiTheme="minorHAnsi"/>
          <w:sz w:val="24"/>
          <w:szCs w:val="24"/>
          <w:lang w:val="nl-BE"/>
        </w:rPr>
        <w:t>busbegeleid</w:t>
      </w:r>
      <w:proofErr w:type="spellEnd"/>
      <w:r w:rsidR="00F079A6">
        <w:rPr>
          <w:rFonts w:asciiTheme="minorHAnsi" w:hAnsiTheme="minorHAnsi"/>
          <w:sz w:val="24"/>
          <w:szCs w:val="24"/>
          <w:lang w:val="nl-BE"/>
        </w:rPr>
        <w:t>(st)</w:t>
      </w:r>
      <w:proofErr w:type="spellStart"/>
      <w:r w:rsidR="00F079A6">
        <w:rPr>
          <w:rFonts w:asciiTheme="minorHAnsi" w:hAnsiTheme="minorHAnsi"/>
          <w:sz w:val="24"/>
          <w:szCs w:val="24"/>
          <w:lang w:val="nl-BE"/>
        </w:rPr>
        <w:t>er</w:t>
      </w:r>
      <w:r w:rsidR="00D94A99">
        <w:rPr>
          <w:rFonts w:asciiTheme="minorHAnsi" w:hAnsiTheme="minorHAnsi"/>
          <w:sz w:val="24"/>
          <w:szCs w:val="24"/>
          <w:lang w:val="nl-BE"/>
        </w:rPr>
        <w:t>s</w:t>
      </w:r>
      <w:proofErr w:type="spellEnd"/>
      <w:r w:rsidR="00D94A99">
        <w:rPr>
          <w:rFonts w:asciiTheme="minorHAnsi" w:hAnsiTheme="minorHAnsi"/>
          <w:sz w:val="24"/>
          <w:szCs w:val="24"/>
          <w:lang w:val="nl-BE"/>
        </w:rPr>
        <w:t xml:space="preserve"> </w:t>
      </w:r>
      <w:r w:rsidR="00482F1F">
        <w:rPr>
          <w:rFonts w:asciiTheme="minorHAnsi" w:hAnsiTheme="minorHAnsi"/>
          <w:sz w:val="24"/>
          <w:szCs w:val="24"/>
          <w:lang w:val="nl-BE"/>
        </w:rPr>
        <w:t xml:space="preserve">en toezichters </w:t>
      </w:r>
      <w:r w:rsidR="00E978D2">
        <w:rPr>
          <w:rFonts w:asciiTheme="minorHAnsi" w:hAnsiTheme="minorHAnsi"/>
          <w:sz w:val="24"/>
          <w:szCs w:val="24"/>
          <w:lang w:val="nl-BE"/>
        </w:rPr>
        <w:t>moeten</w:t>
      </w:r>
      <w:r w:rsidR="004B70D7">
        <w:rPr>
          <w:rFonts w:asciiTheme="minorHAnsi" w:hAnsiTheme="minorHAnsi"/>
          <w:sz w:val="24"/>
          <w:szCs w:val="24"/>
          <w:lang w:val="nl-BE"/>
        </w:rPr>
        <w:t xml:space="preserve"> sindsdien principieel contr</w:t>
      </w:r>
      <w:r w:rsidR="00D94A99">
        <w:rPr>
          <w:rFonts w:asciiTheme="minorHAnsi" w:hAnsiTheme="minorHAnsi"/>
          <w:sz w:val="24"/>
          <w:szCs w:val="24"/>
          <w:lang w:val="nl-BE"/>
        </w:rPr>
        <w:t>a</w:t>
      </w:r>
      <w:r w:rsidR="004B70D7">
        <w:rPr>
          <w:rFonts w:asciiTheme="minorHAnsi" w:hAnsiTheme="minorHAnsi"/>
          <w:sz w:val="24"/>
          <w:szCs w:val="24"/>
          <w:lang w:val="nl-BE"/>
        </w:rPr>
        <w:t>c</w:t>
      </w:r>
      <w:r w:rsidR="00D94A99">
        <w:rPr>
          <w:rFonts w:asciiTheme="minorHAnsi" w:hAnsiTheme="minorHAnsi"/>
          <w:sz w:val="24"/>
          <w:szCs w:val="24"/>
          <w:lang w:val="nl-BE"/>
        </w:rPr>
        <w:t>ten voor een volledig schooljaar</w:t>
      </w:r>
      <w:r w:rsidR="000167AD">
        <w:rPr>
          <w:rFonts w:asciiTheme="minorHAnsi" w:hAnsiTheme="minorHAnsi"/>
          <w:sz w:val="24"/>
          <w:szCs w:val="24"/>
          <w:lang w:val="nl-BE"/>
        </w:rPr>
        <w:t xml:space="preserve"> </w:t>
      </w:r>
      <w:r w:rsidR="00E978D2">
        <w:rPr>
          <w:rFonts w:asciiTheme="minorHAnsi" w:hAnsiTheme="minorHAnsi"/>
          <w:sz w:val="24"/>
          <w:szCs w:val="24"/>
          <w:lang w:val="nl-BE"/>
        </w:rPr>
        <w:t>krijgen</w:t>
      </w:r>
      <w:r w:rsidR="000167AD">
        <w:rPr>
          <w:rFonts w:asciiTheme="minorHAnsi" w:hAnsiTheme="minorHAnsi"/>
          <w:sz w:val="24"/>
          <w:szCs w:val="24"/>
          <w:lang w:val="nl-BE"/>
        </w:rPr>
        <w:t xml:space="preserve"> in hoofdactiviteit </w:t>
      </w:r>
      <w:r w:rsidR="003B7C10">
        <w:rPr>
          <w:rFonts w:asciiTheme="minorHAnsi" w:hAnsiTheme="minorHAnsi"/>
          <w:sz w:val="24"/>
          <w:szCs w:val="24"/>
          <w:lang w:val="nl-BE"/>
        </w:rPr>
        <w:t>z</w:t>
      </w:r>
      <w:r w:rsidR="00BD7768">
        <w:rPr>
          <w:rFonts w:asciiTheme="minorHAnsi" w:hAnsiTheme="minorHAnsi"/>
          <w:sz w:val="24"/>
          <w:szCs w:val="24"/>
          <w:lang w:val="nl-BE"/>
        </w:rPr>
        <w:t xml:space="preserve">odat er </w:t>
      </w:r>
      <w:r w:rsidR="00C96186" w:rsidRPr="00B4196F">
        <w:rPr>
          <w:rFonts w:asciiTheme="minorHAnsi" w:hAnsiTheme="minorHAnsi"/>
          <w:color w:val="000000"/>
          <w:sz w:val="24"/>
          <w:szCs w:val="24"/>
        </w:rPr>
        <w:t xml:space="preserve">geen vrijstelling meer </w:t>
      </w:r>
      <w:r w:rsidR="00AC6CAB">
        <w:rPr>
          <w:rFonts w:asciiTheme="minorHAnsi" w:hAnsiTheme="minorHAnsi"/>
          <w:color w:val="000000"/>
          <w:sz w:val="24"/>
          <w:szCs w:val="24"/>
        </w:rPr>
        <w:t xml:space="preserve">kan </w:t>
      </w:r>
      <w:r w:rsidR="00C96186" w:rsidRPr="00B4196F">
        <w:rPr>
          <w:rFonts w:asciiTheme="minorHAnsi" w:hAnsiTheme="minorHAnsi"/>
          <w:color w:val="000000"/>
          <w:sz w:val="24"/>
          <w:szCs w:val="24"/>
        </w:rPr>
        <w:t xml:space="preserve">worden gegeven voor het niet betalen van de </w:t>
      </w:r>
      <w:r w:rsidR="00AC6CAB">
        <w:rPr>
          <w:rFonts w:asciiTheme="minorHAnsi" w:hAnsiTheme="minorHAnsi"/>
          <w:color w:val="000000"/>
          <w:sz w:val="24"/>
          <w:szCs w:val="24"/>
        </w:rPr>
        <w:t>RSZ</w:t>
      </w:r>
      <w:r w:rsidR="003B7C10">
        <w:rPr>
          <w:rFonts w:asciiTheme="minorHAnsi" w:hAnsiTheme="minorHAnsi"/>
          <w:color w:val="000000"/>
          <w:sz w:val="24"/>
          <w:szCs w:val="24"/>
        </w:rPr>
        <w:t>.</w:t>
      </w:r>
      <w:r w:rsidR="006819B5">
        <w:rPr>
          <w:rFonts w:asciiTheme="minorHAnsi" w:hAnsiTheme="minorHAnsi"/>
          <w:color w:val="000000"/>
          <w:sz w:val="24"/>
          <w:szCs w:val="24"/>
        </w:rPr>
        <w:t xml:space="preserve"> </w:t>
      </w:r>
      <w:r w:rsidR="003B7C10" w:rsidRPr="002F7BBD">
        <w:rPr>
          <w:rFonts w:asciiTheme="minorHAnsi" w:hAnsiTheme="minorHAnsi"/>
          <w:b/>
          <w:color w:val="000000"/>
          <w:sz w:val="24"/>
          <w:szCs w:val="24"/>
        </w:rPr>
        <w:t>T</w:t>
      </w:r>
      <w:r w:rsidR="006819B5" w:rsidRPr="002F7BBD">
        <w:rPr>
          <w:rFonts w:asciiTheme="minorHAnsi" w:hAnsiTheme="minorHAnsi"/>
          <w:b/>
          <w:color w:val="000000"/>
          <w:sz w:val="24"/>
          <w:szCs w:val="24"/>
        </w:rPr>
        <w:t>enzij</w:t>
      </w:r>
      <w:r w:rsidR="006819B5">
        <w:rPr>
          <w:rFonts w:asciiTheme="minorHAnsi" w:hAnsiTheme="minorHAnsi"/>
          <w:color w:val="000000"/>
          <w:sz w:val="24"/>
          <w:szCs w:val="24"/>
        </w:rPr>
        <w:t xml:space="preserve"> </w:t>
      </w:r>
      <w:r w:rsidR="00482F1F">
        <w:rPr>
          <w:rFonts w:asciiTheme="minorHAnsi" w:hAnsiTheme="minorHAnsi"/>
          <w:color w:val="000000"/>
          <w:sz w:val="24"/>
          <w:szCs w:val="24"/>
        </w:rPr>
        <w:t>dit</w:t>
      </w:r>
      <w:r w:rsidR="006819B5">
        <w:rPr>
          <w:rFonts w:asciiTheme="minorHAnsi" w:hAnsiTheme="minorHAnsi"/>
          <w:color w:val="000000"/>
          <w:sz w:val="24"/>
          <w:szCs w:val="24"/>
        </w:rPr>
        <w:t xml:space="preserve"> als bijkomende activiteit wordt uitgeoefend</w:t>
      </w:r>
      <w:r w:rsidR="00650F7F">
        <w:rPr>
          <w:rFonts w:asciiTheme="minorHAnsi" w:hAnsiTheme="minorHAnsi"/>
          <w:color w:val="000000"/>
          <w:sz w:val="24"/>
          <w:szCs w:val="24"/>
        </w:rPr>
        <w:t>:</w:t>
      </w:r>
      <w:r w:rsidR="00B56E10">
        <w:rPr>
          <w:rFonts w:asciiTheme="minorHAnsi" w:hAnsiTheme="minorHAnsi"/>
          <w:color w:val="000000"/>
          <w:sz w:val="24"/>
          <w:szCs w:val="24"/>
        </w:rPr>
        <w:t xml:space="preserve"> </w:t>
      </w:r>
      <w:r w:rsidR="008E6C64">
        <w:rPr>
          <w:rFonts w:asciiTheme="minorHAnsi" w:hAnsiTheme="minorHAnsi"/>
          <w:color w:val="000000"/>
          <w:sz w:val="24"/>
          <w:szCs w:val="24"/>
        </w:rPr>
        <w:t>d</w:t>
      </w:r>
      <w:r w:rsidR="008E6C64" w:rsidRPr="008E6C64">
        <w:rPr>
          <w:rFonts w:asciiTheme="minorHAnsi" w:hAnsiTheme="minorHAnsi"/>
          <w:color w:val="000000"/>
          <w:sz w:val="24"/>
          <w:szCs w:val="24"/>
          <w:lang w:val="nl-BE"/>
        </w:rPr>
        <w:t>e personen die een hoofdactiviteit hebben in een onderwijsinstelling (leerkracht, administratieve bediende, ...) en als bijkomende prestatie voor dezelfde werkgever een toezichts- en/of begeleidingsactiviteit uitoefenen, zijn voor die bijkomende prestaties niet verzekeringsplichtig. Op het loon dat zij ervoor ontvangen zijn dus geen bijdragen verschuldigd.</w:t>
      </w:r>
    </w:p>
    <w:p w14:paraId="2B16324B" w14:textId="77777777" w:rsidR="006D4A4F" w:rsidRPr="008E6C64" w:rsidRDefault="006D4A4F" w:rsidP="008E6C64">
      <w:pPr>
        <w:pStyle w:val="Tekst"/>
        <w:ind w:right="-285"/>
        <w:jc w:val="both"/>
        <w:rPr>
          <w:rFonts w:asciiTheme="minorHAnsi" w:hAnsiTheme="minorHAnsi"/>
          <w:color w:val="000000"/>
          <w:sz w:val="24"/>
          <w:szCs w:val="24"/>
          <w:lang w:val="nl-BE"/>
        </w:rPr>
      </w:pPr>
    </w:p>
    <w:p w14:paraId="5E706D8C" w14:textId="5A67D07E" w:rsidR="00730727" w:rsidRDefault="008E6C64" w:rsidP="000915F4">
      <w:pPr>
        <w:pStyle w:val="Tekst"/>
        <w:ind w:right="-285"/>
        <w:jc w:val="both"/>
        <w:rPr>
          <w:rFonts w:asciiTheme="minorHAnsi" w:hAnsiTheme="minorHAnsi"/>
          <w:color w:val="000000"/>
          <w:sz w:val="24"/>
          <w:szCs w:val="24"/>
          <w:lang w:val="nl-BE"/>
        </w:rPr>
      </w:pPr>
      <w:r w:rsidRPr="008E6C64">
        <w:rPr>
          <w:rFonts w:asciiTheme="minorHAnsi" w:hAnsiTheme="minorHAnsi"/>
          <w:color w:val="000000"/>
          <w:sz w:val="24"/>
          <w:szCs w:val="24"/>
          <w:lang w:val="nl-BE"/>
        </w:rPr>
        <w:t xml:space="preserve">De bijkomende prestaties waarvan sprake zijn toezicht in het kleuter- en lager onderwijs (met uitsluiting van elk ander onderwijs) of begeleiding van leerlingen in het </w:t>
      </w:r>
      <w:proofErr w:type="spellStart"/>
      <w:r w:rsidRPr="008E6C64">
        <w:rPr>
          <w:rFonts w:asciiTheme="minorHAnsi" w:hAnsiTheme="minorHAnsi"/>
          <w:color w:val="000000"/>
          <w:sz w:val="24"/>
          <w:szCs w:val="24"/>
          <w:lang w:val="nl-BE"/>
        </w:rPr>
        <w:t>leerlingenvervoer</w:t>
      </w:r>
      <w:proofErr w:type="spellEnd"/>
      <w:r w:rsidRPr="008E6C64">
        <w:rPr>
          <w:rFonts w:asciiTheme="minorHAnsi" w:hAnsiTheme="minorHAnsi"/>
          <w:color w:val="000000"/>
          <w:sz w:val="24"/>
          <w:szCs w:val="24"/>
          <w:lang w:val="nl-BE"/>
        </w:rPr>
        <w:t xml:space="preserve"> (welke ook de onderwijsinrichting is die dit vervoer organiseert).</w:t>
      </w:r>
    </w:p>
    <w:p w14:paraId="1BA004E7" w14:textId="5D9F43B4" w:rsidR="006D4A4F" w:rsidRPr="006D4A4F" w:rsidRDefault="006D4A4F" w:rsidP="006D4A4F">
      <w:pPr>
        <w:ind w:left="5954"/>
        <w:rPr>
          <w:rFonts w:ascii="Calibri" w:hAnsi="Calibri" w:cs="Calibri"/>
          <w:vanish/>
          <w:color w:val="000000"/>
          <w:sz w:val="24"/>
          <w:szCs w:val="24"/>
        </w:rPr>
      </w:pPr>
      <w:hyperlink w:anchor="_Alfabetisch_Trefwoordenregister" w:history="1">
        <w:r w:rsidRPr="006D4A4F">
          <w:rPr>
            <w:rFonts w:ascii="Calibri" w:hAnsi="Calibri" w:cs="Calibri"/>
            <w:vanish/>
            <w:color w:val="0000FF"/>
            <w:sz w:val="24"/>
            <w:szCs w:val="24"/>
            <w:u w:val="single"/>
          </w:rPr>
          <w:t>Terug naar alfabetisch register</w:t>
        </w:r>
      </w:hyperlink>
    </w:p>
    <w:p w14:paraId="790696E6" w14:textId="39E4C7EE" w:rsidR="00C96186" w:rsidRPr="007E2532" w:rsidRDefault="003552C1" w:rsidP="001C3DC6">
      <w:pPr>
        <w:pStyle w:val="Kop3"/>
        <w:ind w:right="-710"/>
        <w:rPr>
          <w:rFonts w:asciiTheme="minorHAnsi" w:hAnsiTheme="minorHAnsi"/>
          <w:sz w:val="28"/>
          <w:szCs w:val="28"/>
        </w:rPr>
      </w:pPr>
      <w:bookmarkStart w:id="2318" w:name="_Brutobezoldiging_bedienden_aan"/>
      <w:bookmarkStart w:id="2319" w:name="_Toc192163446"/>
      <w:bookmarkStart w:id="2320" w:name="_Toc473535026"/>
      <w:bookmarkStart w:id="2321" w:name="_Toc473535407"/>
      <w:bookmarkStart w:id="2322" w:name="_Toc473536007"/>
      <w:bookmarkStart w:id="2323" w:name="_Toc473615257"/>
      <w:bookmarkStart w:id="2324" w:name="_Toc473685653"/>
      <w:bookmarkStart w:id="2325" w:name="_Toc474045412"/>
      <w:bookmarkStart w:id="2326" w:name="_Toc495302817"/>
      <w:bookmarkStart w:id="2327" w:name="_Toc276634623"/>
      <w:bookmarkStart w:id="2328" w:name="_Toc276635509"/>
      <w:bookmarkStart w:id="2329" w:name="_Toc280265710"/>
      <w:bookmarkStart w:id="2330" w:name="_Toc307475532"/>
      <w:bookmarkStart w:id="2331" w:name="_Toc307487794"/>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18"/>
      <w:proofErr w:type="spellStart"/>
      <w:r>
        <w:rPr>
          <w:rFonts w:asciiTheme="minorHAnsi" w:hAnsiTheme="minorHAnsi"/>
          <w:sz w:val="28"/>
          <w:szCs w:val="28"/>
        </w:rPr>
        <w:lastRenderedPageBreak/>
        <w:t>Brutobezoldiging</w:t>
      </w:r>
      <w:proofErr w:type="spellEnd"/>
      <w:r>
        <w:rPr>
          <w:rFonts w:asciiTheme="minorHAnsi" w:hAnsiTheme="minorHAnsi"/>
          <w:sz w:val="28"/>
          <w:szCs w:val="28"/>
        </w:rPr>
        <w:t xml:space="preserve"> BEDIENDEN</w:t>
      </w:r>
      <w:r w:rsidR="00C96186" w:rsidRPr="007E2532">
        <w:rPr>
          <w:rFonts w:asciiTheme="minorHAnsi" w:hAnsiTheme="minorHAnsi"/>
          <w:sz w:val="28"/>
          <w:szCs w:val="28"/>
        </w:rPr>
        <w:t xml:space="preserve"> aan </w:t>
      </w:r>
      <w:proofErr w:type="spellStart"/>
      <w:r w:rsidR="00C96186" w:rsidRPr="007E2532">
        <w:rPr>
          <w:rFonts w:asciiTheme="minorHAnsi" w:hAnsiTheme="minorHAnsi"/>
          <w:bCs/>
          <w:sz w:val="28"/>
          <w:szCs w:val="28"/>
        </w:rPr>
        <w:t>indexcoëfficïent</w:t>
      </w:r>
      <w:proofErr w:type="spellEnd"/>
      <w:r w:rsidR="00C96186" w:rsidRPr="007E2532">
        <w:rPr>
          <w:rFonts w:asciiTheme="minorHAnsi" w:hAnsiTheme="minorHAnsi"/>
          <w:bCs/>
          <w:sz w:val="28"/>
          <w:szCs w:val="28"/>
        </w:rPr>
        <w:t xml:space="preserve"> </w:t>
      </w:r>
      <w:r w:rsidR="00307FE6">
        <w:rPr>
          <w:rFonts w:asciiTheme="minorHAnsi" w:hAnsiTheme="minorHAnsi"/>
          <w:sz w:val="28"/>
          <w:szCs w:val="28"/>
          <w:highlight w:val="yellow"/>
        </w:rPr>
        <w:t>2</w:t>
      </w:r>
      <w:r w:rsidR="009C5526">
        <w:rPr>
          <w:rFonts w:asciiTheme="minorHAnsi" w:hAnsiTheme="minorHAnsi"/>
          <w:sz w:val="28"/>
          <w:szCs w:val="28"/>
          <w:highlight w:val="yellow"/>
        </w:rPr>
        <w:t>,</w:t>
      </w:r>
      <w:r w:rsidR="00775876">
        <w:rPr>
          <w:rFonts w:asciiTheme="minorHAnsi" w:hAnsiTheme="minorHAnsi"/>
          <w:sz w:val="28"/>
          <w:szCs w:val="28"/>
          <w:highlight w:val="yellow"/>
        </w:rPr>
        <w:t>1223</w:t>
      </w:r>
      <w:r w:rsidR="00A40227" w:rsidRPr="00A40227">
        <w:rPr>
          <w:rFonts w:asciiTheme="minorHAnsi" w:hAnsiTheme="minorHAnsi"/>
          <w:sz w:val="28"/>
          <w:szCs w:val="28"/>
          <w:highlight w:val="yellow"/>
        </w:rPr>
        <w:t xml:space="preserve"> </w:t>
      </w:r>
      <w:r w:rsidR="00A40227" w:rsidRPr="00A40227">
        <w:rPr>
          <w:rFonts w:asciiTheme="minorHAnsi" w:hAnsiTheme="minorHAnsi"/>
          <w:sz w:val="28"/>
          <w:szCs w:val="28"/>
        </w:rPr>
        <w:t>vanaf</w:t>
      </w:r>
      <w:r w:rsidR="001C3DC6">
        <w:rPr>
          <w:rFonts w:asciiTheme="minorHAnsi" w:hAnsiTheme="minorHAnsi"/>
          <w:sz w:val="28"/>
          <w:szCs w:val="28"/>
          <w:highlight w:val="yellow"/>
        </w:rPr>
        <w:t xml:space="preserve"> 01/</w:t>
      </w:r>
      <w:r w:rsidR="000D6091">
        <w:rPr>
          <w:rFonts w:asciiTheme="minorHAnsi" w:hAnsiTheme="minorHAnsi"/>
          <w:sz w:val="28"/>
          <w:szCs w:val="28"/>
          <w:highlight w:val="yellow"/>
        </w:rPr>
        <w:t>0</w:t>
      </w:r>
      <w:r w:rsidR="00775876">
        <w:rPr>
          <w:rFonts w:asciiTheme="minorHAnsi" w:hAnsiTheme="minorHAnsi"/>
          <w:sz w:val="28"/>
          <w:szCs w:val="28"/>
          <w:highlight w:val="yellow"/>
        </w:rPr>
        <w:t>3</w:t>
      </w:r>
      <w:r w:rsidR="001C3DC6">
        <w:rPr>
          <w:rFonts w:asciiTheme="minorHAnsi" w:hAnsiTheme="minorHAnsi"/>
          <w:sz w:val="28"/>
          <w:szCs w:val="28"/>
          <w:highlight w:val="yellow"/>
        </w:rPr>
        <w:t>/</w:t>
      </w:r>
      <w:r w:rsidR="00A40227" w:rsidRPr="00A40227">
        <w:rPr>
          <w:rFonts w:asciiTheme="minorHAnsi" w:hAnsiTheme="minorHAnsi"/>
          <w:sz w:val="28"/>
          <w:szCs w:val="28"/>
          <w:highlight w:val="yellow"/>
        </w:rPr>
        <w:t>20</w:t>
      </w:r>
      <w:r w:rsidR="009C5526" w:rsidRPr="002A534B">
        <w:rPr>
          <w:rFonts w:asciiTheme="minorHAnsi" w:hAnsiTheme="minorHAnsi"/>
          <w:sz w:val="28"/>
          <w:szCs w:val="28"/>
          <w:highlight w:val="yellow"/>
        </w:rPr>
        <w:t>2</w:t>
      </w:r>
      <w:r w:rsidR="00775876">
        <w:rPr>
          <w:rFonts w:asciiTheme="minorHAnsi" w:hAnsiTheme="minorHAnsi"/>
          <w:sz w:val="28"/>
          <w:szCs w:val="28"/>
          <w:highlight w:val="yellow"/>
        </w:rPr>
        <w:t>5</w:t>
      </w:r>
      <w:bookmarkEnd w:id="2319"/>
    </w:p>
    <w:p w14:paraId="0CD7EC9F" w14:textId="77777777" w:rsidR="00C96186" w:rsidRPr="009A77F7" w:rsidRDefault="00C96186" w:rsidP="009576EF">
      <w:pPr>
        <w:pStyle w:val="Kop4"/>
        <w:spacing w:after="120"/>
        <w:rPr>
          <w:rFonts w:asciiTheme="minorHAnsi" w:hAnsiTheme="minorHAnsi"/>
          <w:b/>
          <w:sz w:val="28"/>
          <w:szCs w:val="28"/>
        </w:rPr>
      </w:pPr>
      <w:bookmarkStart w:id="2332" w:name="_Hlk122426986"/>
      <w:r w:rsidRPr="008434E6">
        <w:rPr>
          <w:rFonts w:asciiTheme="minorHAnsi" w:hAnsiTheme="minorHAnsi"/>
          <w:b/>
          <w:sz w:val="28"/>
          <w:szCs w:val="28"/>
          <w:highlight w:val="yellow"/>
        </w:rPr>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w:t>
      </w:r>
      <w:r w:rsidR="001A55FC" w:rsidRPr="009A77F7">
        <w:rPr>
          <w:rFonts w:asciiTheme="minorHAnsi" w:hAnsiTheme="minorHAnsi"/>
          <w:b/>
          <w:sz w:val="28"/>
          <w:szCs w:val="28"/>
        </w:rPr>
        <w:t>ldiging</w:t>
      </w:r>
      <w:proofErr w:type="spellEnd"/>
      <w:r w:rsidR="001A55FC" w:rsidRPr="009A77F7">
        <w:rPr>
          <w:rFonts w:asciiTheme="minorHAnsi" w:hAnsiTheme="minorHAnsi"/>
          <w:b/>
          <w:sz w:val="28"/>
          <w:szCs w:val="28"/>
        </w:rPr>
        <w:t xml:space="preserve"> algemeen bediende/klerk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88C643"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529D3500"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4072567"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132C98B"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46AAD5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bookmarkEnd w:id="2332"/>
      <w:tr w:rsidR="00C46013" w:rsidRPr="007E2532" w14:paraId="29265F4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92AC225" w14:textId="77777777" w:rsidR="00C46013" w:rsidRPr="007E2532" w:rsidRDefault="00C46013" w:rsidP="00C46013">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66DC0F" w14:textId="52DDD6DE" w:rsidR="00C46013" w:rsidRPr="0068209E" w:rsidRDefault="00C46013" w:rsidP="00C46013">
            <w:pPr>
              <w:jc w:val="center"/>
              <w:rPr>
                <w:rFonts w:asciiTheme="minorHAnsi" w:hAnsiTheme="minorHAnsi" w:cstheme="minorHAnsi"/>
                <w:b/>
                <w:bCs/>
                <w:sz w:val="24"/>
                <w:szCs w:val="24"/>
              </w:rPr>
            </w:pPr>
            <w:r w:rsidRPr="0068209E">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5D150463" w14:textId="343DB6ED" w:rsidR="00C46013" w:rsidRDefault="00C46013" w:rsidP="00C46013">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A563B1C" w14:textId="6C382FA7" w:rsidR="00C46013" w:rsidRDefault="00C0223F" w:rsidP="00C46013">
            <w:pPr>
              <w:jc w:val="center"/>
            </w:pPr>
            <w:r w:rsidRPr="00C0223F">
              <w:rPr>
                <w:rFonts w:asciiTheme="minorHAnsi" w:hAnsiTheme="minorHAnsi" w:cstheme="minorHAnsi"/>
                <w:b/>
                <w:bCs/>
                <w:sz w:val="24"/>
                <w:szCs w:val="24"/>
              </w:rPr>
              <w:t>63,66</w:t>
            </w:r>
          </w:p>
        </w:tc>
      </w:tr>
      <w:tr w:rsidR="00C0223F" w:rsidRPr="007E2532" w14:paraId="738F6E6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022639D"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544DB0" w14:textId="550972E0"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77350FA2" w14:textId="03158965"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9A5AA9F" w14:textId="4E43769E" w:rsidR="00C0223F" w:rsidRDefault="00C0223F" w:rsidP="00C0223F">
            <w:pPr>
              <w:jc w:val="center"/>
            </w:pPr>
            <w:r w:rsidRPr="00AA3271">
              <w:rPr>
                <w:rFonts w:asciiTheme="minorHAnsi" w:hAnsiTheme="minorHAnsi" w:cstheme="minorHAnsi"/>
                <w:b/>
                <w:bCs/>
                <w:sz w:val="24"/>
                <w:szCs w:val="24"/>
              </w:rPr>
              <w:t>63,66</w:t>
            </w:r>
          </w:p>
        </w:tc>
      </w:tr>
      <w:tr w:rsidR="00C0223F" w:rsidRPr="007E2532" w14:paraId="23FBD07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8B3AAF"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5740B0" w14:textId="29713BC7"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2659761B" w14:textId="1FC229A2"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114BF4D" w14:textId="2EC2839A" w:rsidR="00C0223F" w:rsidRDefault="00C0223F" w:rsidP="00C0223F">
            <w:pPr>
              <w:jc w:val="center"/>
            </w:pPr>
            <w:r w:rsidRPr="00AA3271">
              <w:rPr>
                <w:rFonts w:asciiTheme="minorHAnsi" w:hAnsiTheme="minorHAnsi" w:cstheme="minorHAnsi"/>
                <w:b/>
                <w:bCs/>
                <w:sz w:val="24"/>
                <w:szCs w:val="24"/>
              </w:rPr>
              <w:t>63,66</w:t>
            </w:r>
          </w:p>
        </w:tc>
      </w:tr>
      <w:tr w:rsidR="00C0223F" w:rsidRPr="007E2532" w14:paraId="005E5A5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9BA8E"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F69214" w14:textId="721E6C3C"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044F07D3" w14:textId="559A5152"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66EBD52F" w14:textId="56D3B2DC" w:rsidR="00C0223F" w:rsidRDefault="00C0223F" w:rsidP="00C0223F">
            <w:pPr>
              <w:jc w:val="center"/>
            </w:pPr>
            <w:r w:rsidRPr="00AA3271">
              <w:rPr>
                <w:rFonts w:asciiTheme="minorHAnsi" w:hAnsiTheme="minorHAnsi" w:cstheme="minorHAnsi"/>
                <w:b/>
                <w:bCs/>
                <w:sz w:val="24"/>
                <w:szCs w:val="24"/>
              </w:rPr>
              <w:t>63,66</w:t>
            </w:r>
          </w:p>
        </w:tc>
      </w:tr>
      <w:tr w:rsidR="00C0223F" w:rsidRPr="007E2532" w14:paraId="48E34B1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BDB060" w14:textId="77777777" w:rsidR="00C0223F" w:rsidRPr="007E2532" w:rsidRDefault="00C0223F" w:rsidP="00C0223F">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241FC2" w14:textId="56AB02C9" w:rsidR="00C0223F" w:rsidRPr="0068209E" w:rsidRDefault="00C0223F" w:rsidP="00C0223F">
            <w:pPr>
              <w:jc w:val="center"/>
              <w:rPr>
                <w:rFonts w:asciiTheme="minorHAnsi" w:hAnsiTheme="minorHAnsi" w:cstheme="minorHAnsi"/>
                <w:b/>
                <w:bCs/>
                <w:sz w:val="24"/>
                <w:szCs w:val="24"/>
              </w:rPr>
            </w:pPr>
            <w:r w:rsidRPr="0068209E">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1AE2FEEA" w14:textId="445AA089" w:rsidR="00C0223F" w:rsidRDefault="00C0223F" w:rsidP="00C0223F">
            <w:pPr>
              <w:jc w:val="center"/>
            </w:pPr>
            <w:r w:rsidRPr="00597D71">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115A1BA5" w14:textId="0E69E303" w:rsidR="00C0223F" w:rsidRDefault="00C0223F" w:rsidP="00C0223F">
            <w:pPr>
              <w:jc w:val="center"/>
            </w:pPr>
            <w:r w:rsidRPr="00AA3271">
              <w:rPr>
                <w:rFonts w:asciiTheme="minorHAnsi" w:hAnsiTheme="minorHAnsi" w:cstheme="minorHAnsi"/>
                <w:b/>
                <w:bCs/>
                <w:sz w:val="24"/>
                <w:szCs w:val="24"/>
              </w:rPr>
              <w:t>63,66</w:t>
            </w:r>
          </w:p>
        </w:tc>
      </w:tr>
      <w:tr w:rsidR="0068209E" w:rsidRPr="007E2532" w14:paraId="621EB1B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2C50D32"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980E74" w14:textId="251096D4"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2889,65</w:t>
            </w:r>
          </w:p>
        </w:tc>
        <w:tc>
          <w:tcPr>
            <w:cnfStyle w:val="000010000000" w:firstRow="0" w:lastRow="0" w:firstColumn="0" w:lastColumn="0" w:oddVBand="1" w:evenVBand="0" w:oddHBand="0" w:evenHBand="0" w:firstRowFirstColumn="0" w:firstRowLastColumn="0" w:lastRowFirstColumn="0" w:lastRowLastColumn="0"/>
            <w:tcW w:w="1704" w:type="dxa"/>
          </w:tcPr>
          <w:p w14:paraId="206F696F" w14:textId="305625D5" w:rsidR="0068209E" w:rsidRPr="00856965" w:rsidRDefault="0068209E" w:rsidP="0068209E">
            <w:pPr>
              <w:jc w:val="center"/>
              <w:rPr>
                <w:rFonts w:asciiTheme="minorHAnsi" w:hAnsiTheme="minorHAnsi" w:cs="Arial"/>
                <w:b/>
                <w:sz w:val="24"/>
                <w:szCs w:val="24"/>
              </w:rPr>
            </w:pPr>
            <w:r>
              <w:rPr>
                <w:rFonts w:asciiTheme="minorHAnsi" w:hAnsiTheme="minorHAnsi" w:cs="Arial"/>
                <w:b/>
                <w:sz w:val="24"/>
                <w:szCs w:val="24"/>
              </w:rPr>
              <w:t>8</w:t>
            </w:r>
            <w:r w:rsidR="003C1B4F">
              <w:rPr>
                <w:rFonts w:asciiTheme="minorHAnsi" w:hAnsiTheme="minorHAnsi" w:cs="Arial"/>
                <w:b/>
                <w:sz w:val="24"/>
                <w:szCs w:val="24"/>
              </w:rPr>
              <w:t>5</w:t>
            </w:r>
            <w:r w:rsidRPr="00843AD8">
              <w:rPr>
                <w:rFonts w:asciiTheme="minorHAnsi" w:hAnsiTheme="minorHAnsi" w:cs="Arial"/>
                <w:b/>
                <w:sz w:val="24"/>
                <w:szCs w:val="24"/>
              </w:rPr>
              <w:t>,</w:t>
            </w:r>
            <w:r w:rsidR="003C1B4F">
              <w:rPr>
                <w:rFonts w:asciiTheme="minorHAnsi" w:hAnsiTheme="minorHAnsi" w:cs="Arial"/>
                <w:b/>
                <w:sz w:val="24"/>
                <w:szCs w:val="24"/>
              </w:rPr>
              <w:t>06</w:t>
            </w:r>
          </w:p>
        </w:tc>
        <w:tc>
          <w:tcPr>
            <w:cnfStyle w:val="000001000000" w:firstRow="0" w:lastRow="0" w:firstColumn="0" w:lastColumn="0" w:oddVBand="0" w:evenVBand="1" w:oddHBand="0" w:evenHBand="0" w:firstRowFirstColumn="0" w:firstRowLastColumn="0" w:lastRowFirstColumn="0" w:lastRowLastColumn="0"/>
            <w:tcW w:w="2463" w:type="dxa"/>
          </w:tcPr>
          <w:p w14:paraId="6D2C9360" w14:textId="2DFEB8C8" w:rsidR="0068209E" w:rsidRPr="00E66A39" w:rsidRDefault="0068209E" w:rsidP="0068209E">
            <w:pPr>
              <w:jc w:val="center"/>
              <w:rPr>
                <w:rFonts w:asciiTheme="minorHAnsi" w:hAnsiTheme="minorHAnsi" w:cstheme="minorHAnsi"/>
                <w:b/>
                <w:bCs/>
                <w:sz w:val="24"/>
                <w:szCs w:val="24"/>
              </w:rPr>
            </w:pPr>
            <w:r w:rsidRPr="00E66A39">
              <w:rPr>
                <w:rFonts w:asciiTheme="minorHAnsi" w:hAnsiTheme="minorHAnsi" w:cstheme="minorHAnsi"/>
                <w:b/>
                <w:bCs/>
                <w:sz w:val="24"/>
                <w:szCs w:val="24"/>
              </w:rPr>
              <w:t>3</w:t>
            </w:r>
            <w:r>
              <w:rPr>
                <w:rFonts w:asciiTheme="minorHAnsi" w:hAnsiTheme="minorHAnsi" w:cstheme="minorHAnsi"/>
                <w:b/>
                <w:bCs/>
                <w:sz w:val="24"/>
                <w:szCs w:val="24"/>
              </w:rPr>
              <w:t>1</w:t>
            </w:r>
            <w:r w:rsidRPr="00E66A39">
              <w:rPr>
                <w:rFonts w:asciiTheme="minorHAnsi" w:hAnsiTheme="minorHAnsi" w:cstheme="minorHAnsi"/>
                <w:b/>
                <w:bCs/>
                <w:sz w:val="24"/>
                <w:szCs w:val="24"/>
              </w:rPr>
              <w:t>,</w:t>
            </w:r>
            <w:r w:rsidR="00D56D3F">
              <w:rPr>
                <w:rFonts w:asciiTheme="minorHAnsi" w:hAnsiTheme="minorHAnsi" w:cstheme="minorHAnsi"/>
                <w:b/>
                <w:bCs/>
                <w:sz w:val="24"/>
                <w:szCs w:val="24"/>
              </w:rPr>
              <w:t>83</w:t>
            </w:r>
          </w:p>
        </w:tc>
      </w:tr>
      <w:tr w:rsidR="00FF2692" w:rsidRPr="007E2532" w14:paraId="614A77A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94FD1E"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4BF4BDA" w14:textId="5ABDA4B2"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2985,79</w:t>
            </w:r>
          </w:p>
        </w:tc>
        <w:tc>
          <w:tcPr>
            <w:cnfStyle w:val="000010000000" w:firstRow="0" w:lastRow="0" w:firstColumn="0" w:lastColumn="0" w:oddVBand="1" w:evenVBand="0" w:oddHBand="0" w:evenHBand="0" w:firstRowFirstColumn="0" w:firstRowLastColumn="0" w:lastRowFirstColumn="0" w:lastRowLastColumn="0"/>
            <w:tcW w:w="1704" w:type="dxa"/>
          </w:tcPr>
          <w:p w14:paraId="79CDCFDF" w14:textId="15CD5441"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67AC8A81" w14:textId="52A78E09"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FF2692" w:rsidRPr="007E2532" w14:paraId="22348F3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D97D1"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15E559" w14:textId="7810E237"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3089,14</w:t>
            </w:r>
          </w:p>
        </w:tc>
        <w:tc>
          <w:tcPr>
            <w:cnfStyle w:val="000010000000" w:firstRow="0" w:lastRow="0" w:firstColumn="0" w:lastColumn="0" w:oddVBand="1" w:evenVBand="0" w:oddHBand="0" w:evenHBand="0" w:firstRowFirstColumn="0" w:firstRowLastColumn="0" w:lastRowFirstColumn="0" w:lastRowLastColumn="0"/>
            <w:tcW w:w="1704" w:type="dxa"/>
          </w:tcPr>
          <w:p w14:paraId="730C588D" w14:textId="2BB91CAE"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3BAE20FE" w14:textId="17A897E8"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FF2692" w:rsidRPr="007E2532" w14:paraId="154CE3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66C369"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638735" w14:textId="725D1D5B"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3111,77</w:t>
            </w:r>
          </w:p>
        </w:tc>
        <w:tc>
          <w:tcPr>
            <w:cnfStyle w:val="000010000000" w:firstRow="0" w:lastRow="0" w:firstColumn="0" w:lastColumn="0" w:oddVBand="1" w:evenVBand="0" w:oddHBand="0" w:evenHBand="0" w:firstRowFirstColumn="0" w:firstRowLastColumn="0" w:lastRowFirstColumn="0" w:lastRowLastColumn="0"/>
            <w:tcW w:w="1704" w:type="dxa"/>
          </w:tcPr>
          <w:p w14:paraId="1F46E3F5" w14:textId="1E5BC7D1"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DA3F076" w14:textId="3A701F36"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FF2692" w:rsidRPr="007E2532" w14:paraId="7666E1E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C01FBB" w14:textId="77777777" w:rsidR="00FF2692" w:rsidRPr="007E2532" w:rsidRDefault="00FF2692" w:rsidP="00FF269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8E234D" w14:textId="10396908" w:rsidR="00FF2692" w:rsidRPr="0068209E" w:rsidRDefault="00FF2692" w:rsidP="00FF2692">
            <w:pPr>
              <w:jc w:val="center"/>
              <w:rPr>
                <w:rFonts w:asciiTheme="minorHAnsi" w:hAnsiTheme="minorHAnsi" w:cstheme="minorHAnsi"/>
                <w:b/>
                <w:bCs/>
                <w:sz w:val="24"/>
                <w:szCs w:val="24"/>
              </w:rPr>
            </w:pPr>
            <w:r w:rsidRPr="0068209E">
              <w:rPr>
                <w:rFonts w:asciiTheme="minorHAnsi" w:hAnsiTheme="minorHAnsi" w:cstheme="minorHAnsi"/>
                <w:b/>
                <w:bCs/>
                <w:sz w:val="24"/>
                <w:szCs w:val="24"/>
              </w:rPr>
              <w:t>3211,15</w:t>
            </w:r>
          </w:p>
        </w:tc>
        <w:tc>
          <w:tcPr>
            <w:cnfStyle w:val="000010000000" w:firstRow="0" w:lastRow="0" w:firstColumn="0" w:lastColumn="0" w:oddVBand="1" w:evenVBand="0" w:oddHBand="0" w:evenHBand="0" w:firstRowFirstColumn="0" w:firstRowLastColumn="0" w:lastRowFirstColumn="0" w:lastRowLastColumn="0"/>
            <w:tcW w:w="1704" w:type="dxa"/>
          </w:tcPr>
          <w:p w14:paraId="21ECF6B3" w14:textId="15FA3843" w:rsidR="00FF2692" w:rsidRDefault="00FF2692" w:rsidP="00FF2692">
            <w:pPr>
              <w:jc w:val="center"/>
            </w:pPr>
            <w:r w:rsidRPr="002A571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AC0ED93" w14:textId="575CDED2" w:rsidR="00FF2692" w:rsidRPr="00E66A39" w:rsidRDefault="00FF2692" w:rsidP="00FF2692">
            <w:pPr>
              <w:jc w:val="center"/>
              <w:rPr>
                <w:rFonts w:asciiTheme="minorHAnsi" w:hAnsiTheme="minorHAnsi" w:cstheme="minorHAnsi"/>
                <w:b/>
                <w:bCs/>
                <w:sz w:val="24"/>
                <w:szCs w:val="24"/>
              </w:rPr>
            </w:pPr>
            <w:r w:rsidRPr="00B37F0E">
              <w:rPr>
                <w:rFonts w:asciiTheme="minorHAnsi" w:hAnsiTheme="minorHAnsi" w:cstheme="minorHAnsi"/>
                <w:b/>
                <w:bCs/>
                <w:sz w:val="24"/>
                <w:szCs w:val="24"/>
              </w:rPr>
              <w:t>31,83</w:t>
            </w:r>
          </w:p>
        </w:tc>
      </w:tr>
      <w:tr w:rsidR="0068209E" w:rsidRPr="007E2532" w14:paraId="0814880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F4B839"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4C5F2A" w14:textId="742F93EE"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3310,47</w:t>
            </w:r>
          </w:p>
        </w:tc>
        <w:tc>
          <w:tcPr>
            <w:cnfStyle w:val="000010000000" w:firstRow="0" w:lastRow="0" w:firstColumn="0" w:lastColumn="0" w:oddVBand="1" w:evenVBand="0" w:oddHBand="0" w:evenHBand="0" w:firstRowFirstColumn="0" w:firstRowLastColumn="0" w:lastRowFirstColumn="0" w:lastRowLastColumn="0"/>
            <w:tcW w:w="1704" w:type="dxa"/>
          </w:tcPr>
          <w:p w14:paraId="12EB9CC9" w14:textId="77777777" w:rsidR="0068209E" w:rsidRPr="00856965" w:rsidRDefault="0068209E" w:rsidP="0068209E">
            <w:pPr>
              <w:jc w:val="center"/>
              <w:rPr>
                <w:rFonts w:asciiTheme="minorHAnsi" w:hAnsiTheme="minorHAnsi" w:cs="Arial"/>
                <w:b/>
                <w:sz w:val="24"/>
                <w:szCs w:val="24"/>
              </w:rPr>
            </w:pPr>
            <w:r>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EA8C47" w14:textId="77777777" w:rsidR="0068209E" w:rsidRPr="00856965" w:rsidRDefault="0068209E" w:rsidP="0068209E">
            <w:pPr>
              <w:jc w:val="center"/>
              <w:rPr>
                <w:rFonts w:asciiTheme="minorHAnsi" w:hAnsiTheme="minorHAnsi" w:cs="Arial"/>
                <w:b/>
                <w:sz w:val="24"/>
                <w:szCs w:val="24"/>
              </w:rPr>
            </w:pPr>
            <w:r w:rsidRPr="00856965">
              <w:rPr>
                <w:rFonts w:asciiTheme="minorHAnsi" w:hAnsiTheme="minorHAnsi" w:cs="Arial"/>
                <w:b/>
                <w:sz w:val="24"/>
                <w:szCs w:val="24"/>
              </w:rPr>
              <w:t>0</w:t>
            </w:r>
          </w:p>
        </w:tc>
      </w:tr>
      <w:tr w:rsidR="0068209E" w:rsidRPr="007E2532" w14:paraId="74A75D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6B2BDA0"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215121" w14:textId="370365C5"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3409,79</w:t>
            </w:r>
          </w:p>
        </w:tc>
        <w:tc>
          <w:tcPr>
            <w:cnfStyle w:val="000010000000" w:firstRow="0" w:lastRow="0" w:firstColumn="0" w:lastColumn="0" w:oddVBand="1" w:evenVBand="0" w:oddHBand="0" w:evenHBand="0" w:firstRowFirstColumn="0" w:firstRowLastColumn="0" w:lastRowFirstColumn="0" w:lastRowLastColumn="0"/>
            <w:tcW w:w="1704" w:type="dxa"/>
          </w:tcPr>
          <w:p w14:paraId="33324D0F"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C30BC5"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1BB95B7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C68E7D"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355258F" w14:textId="508026D8"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3509,10</w:t>
            </w:r>
          </w:p>
        </w:tc>
        <w:tc>
          <w:tcPr>
            <w:cnfStyle w:val="000010000000" w:firstRow="0" w:lastRow="0" w:firstColumn="0" w:lastColumn="0" w:oddVBand="1" w:evenVBand="0" w:oddHBand="0" w:evenHBand="0" w:firstRowFirstColumn="0" w:firstRowLastColumn="0" w:lastRowFirstColumn="0" w:lastRowLastColumn="0"/>
            <w:tcW w:w="1704" w:type="dxa"/>
          </w:tcPr>
          <w:p w14:paraId="748E91BF"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C7A5270"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4366FB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F5E634"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48D1ECC" w14:textId="5A318580"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3608,41</w:t>
            </w:r>
          </w:p>
        </w:tc>
        <w:tc>
          <w:tcPr>
            <w:cnfStyle w:val="000010000000" w:firstRow="0" w:lastRow="0" w:firstColumn="0" w:lastColumn="0" w:oddVBand="1" w:evenVBand="0" w:oddHBand="0" w:evenHBand="0" w:firstRowFirstColumn="0" w:firstRowLastColumn="0" w:lastRowFirstColumn="0" w:lastRowLastColumn="0"/>
            <w:tcW w:w="1704" w:type="dxa"/>
          </w:tcPr>
          <w:p w14:paraId="14E36402"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28069C7"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52635C8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42E5C"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1337AC1" w14:textId="55326B6B"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3741,03</w:t>
            </w:r>
          </w:p>
        </w:tc>
        <w:tc>
          <w:tcPr>
            <w:cnfStyle w:val="000010000000" w:firstRow="0" w:lastRow="0" w:firstColumn="0" w:lastColumn="0" w:oddVBand="1" w:evenVBand="0" w:oddHBand="0" w:evenHBand="0" w:firstRowFirstColumn="0" w:firstRowLastColumn="0" w:lastRowFirstColumn="0" w:lastRowLastColumn="0"/>
            <w:tcW w:w="1704" w:type="dxa"/>
          </w:tcPr>
          <w:p w14:paraId="0EF91735"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FBFE9C"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1226AF3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E23156"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88B9F36" w14:textId="32EC3C17"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3842,49</w:t>
            </w:r>
          </w:p>
        </w:tc>
        <w:tc>
          <w:tcPr>
            <w:cnfStyle w:val="000010000000" w:firstRow="0" w:lastRow="0" w:firstColumn="0" w:lastColumn="0" w:oddVBand="1" w:evenVBand="0" w:oddHBand="0" w:evenHBand="0" w:firstRowFirstColumn="0" w:firstRowLastColumn="0" w:lastRowFirstColumn="0" w:lastRowLastColumn="0"/>
            <w:tcW w:w="1704" w:type="dxa"/>
          </w:tcPr>
          <w:p w14:paraId="0F67B4D6"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911D88"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r w:rsidR="0068209E" w:rsidRPr="007E2532" w14:paraId="0CF0769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1BBAE5" w14:textId="77777777" w:rsidR="0068209E" w:rsidRPr="007E2532" w:rsidRDefault="0068209E" w:rsidP="0068209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DDEA10" w14:textId="00040AE3" w:rsidR="0068209E" w:rsidRPr="0068209E" w:rsidRDefault="0068209E" w:rsidP="0068209E">
            <w:pPr>
              <w:jc w:val="center"/>
              <w:rPr>
                <w:rFonts w:asciiTheme="minorHAnsi" w:hAnsiTheme="minorHAnsi" w:cstheme="minorHAnsi"/>
                <w:b/>
                <w:bCs/>
                <w:sz w:val="24"/>
                <w:szCs w:val="24"/>
              </w:rPr>
            </w:pPr>
            <w:r w:rsidRPr="0068209E">
              <w:rPr>
                <w:rFonts w:asciiTheme="minorHAnsi" w:hAnsiTheme="minorHAnsi" w:cstheme="minorHAnsi"/>
                <w:b/>
                <w:bCs/>
                <w:sz w:val="24"/>
                <w:szCs w:val="24"/>
              </w:rPr>
              <w:t>3943,95</w:t>
            </w:r>
          </w:p>
        </w:tc>
        <w:tc>
          <w:tcPr>
            <w:cnfStyle w:val="000010000000" w:firstRow="0" w:lastRow="0" w:firstColumn="0" w:lastColumn="0" w:oddVBand="1" w:evenVBand="0" w:oddHBand="0" w:evenHBand="0" w:firstRowFirstColumn="0" w:firstRowLastColumn="0" w:lastRowFirstColumn="0" w:lastRowLastColumn="0"/>
            <w:tcW w:w="1704" w:type="dxa"/>
          </w:tcPr>
          <w:p w14:paraId="0F693FDB"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C37871" w14:textId="77777777" w:rsidR="0068209E" w:rsidRPr="00856965" w:rsidRDefault="0068209E" w:rsidP="0068209E">
            <w:pPr>
              <w:jc w:val="center"/>
              <w:rPr>
                <w:rFonts w:asciiTheme="minorHAnsi" w:hAnsiTheme="minorHAnsi"/>
                <w:b/>
                <w:sz w:val="24"/>
                <w:szCs w:val="24"/>
              </w:rPr>
            </w:pPr>
            <w:r w:rsidRPr="00856965">
              <w:rPr>
                <w:rFonts w:asciiTheme="minorHAnsi" w:hAnsiTheme="minorHAnsi" w:cs="Arial"/>
                <w:b/>
                <w:sz w:val="24"/>
                <w:szCs w:val="24"/>
              </w:rPr>
              <w:t>0</w:t>
            </w:r>
          </w:p>
        </w:tc>
      </w:tr>
    </w:tbl>
    <w:p w14:paraId="00037700" w14:textId="77777777" w:rsidR="00C96186" w:rsidRPr="003044DA" w:rsidRDefault="00C96186" w:rsidP="00C96186">
      <w:pPr>
        <w:pStyle w:val="Kop4"/>
        <w:numPr>
          <w:ilvl w:val="0"/>
          <w:numId w:val="0"/>
        </w:numPr>
        <w:ind w:left="851"/>
        <w:rPr>
          <w:rFonts w:asciiTheme="minorHAnsi" w:hAnsiTheme="minorHAnsi"/>
          <w:b/>
          <w:sz w:val="28"/>
          <w:szCs w:val="28"/>
        </w:rPr>
      </w:pPr>
      <w:r w:rsidRPr="00924106">
        <w:rPr>
          <w:rFonts w:asciiTheme="minorHAnsi" w:hAnsiTheme="minorHAnsi"/>
          <w:b/>
          <w:sz w:val="28"/>
          <w:szCs w:val="28"/>
          <w:highlight w:val="yellow"/>
        </w:rPr>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hoofd secretariaatsw</w:t>
      </w:r>
      <w:r w:rsidR="003044DA" w:rsidRPr="009A77F7">
        <w:rPr>
          <w:rFonts w:asciiTheme="minorHAnsi" w:hAnsiTheme="minorHAnsi"/>
          <w:b/>
          <w:sz w:val="28"/>
          <w:szCs w:val="28"/>
        </w:rPr>
        <w:t>erk/rekenplichtig correspondent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BABC2C"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1FF8E82F"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AF01AD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8432BA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3EF3B1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835A0E" w:rsidRPr="007E2532" w14:paraId="15E1601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D19D28" w14:textId="77777777" w:rsidR="00835A0E" w:rsidRPr="007E2532" w:rsidRDefault="00835A0E" w:rsidP="00835A0E">
            <w:pPr>
              <w:jc w:val="center"/>
              <w:rPr>
                <w:rFonts w:asciiTheme="minorHAnsi" w:hAnsiTheme="minorHAnsi"/>
                <w:snapToGrid w:val="0"/>
                <w:color w:val="000000"/>
                <w:sz w:val="24"/>
                <w:szCs w:val="24"/>
              </w:rPr>
            </w:pPr>
            <w:bookmarkStart w:id="2333" w:name="_Hlk121491712"/>
            <w:bookmarkStart w:id="2334" w:name="_Hlk121491665"/>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86D1B6" w14:textId="1FD82565"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60280636" w14:textId="7998211D"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A833050" w14:textId="3CA728C4" w:rsidR="00835A0E" w:rsidRDefault="00835A0E" w:rsidP="00835A0E">
            <w:pPr>
              <w:jc w:val="center"/>
            </w:pPr>
            <w:r w:rsidRPr="00800385">
              <w:rPr>
                <w:rFonts w:asciiTheme="minorHAnsi" w:hAnsiTheme="minorHAnsi" w:cstheme="minorHAnsi"/>
                <w:b/>
                <w:bCs/>
                <w:sz w:val="24"/>
                <w:szCs w:val="24"/>
              </w:rPr>
              <w:t>63,66</w:t>
            </w:r>
          </w:p>
        </w:tc>
      </w:tr>
      <w:tr w:rsidR="00835A0E" w:rsidRPr="007E2532" w14:paraId="77495D1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22FB237"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AD49E60" w14:textId="49E515A6"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49CCC422" w14:textId="69863A4D"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F8D357A" w14:textId="1E84AA74" w:rsidR="00835A0E" w:rsidRDefault="00835A0E" w:rsidP="00835A0E">
            <w:pPr>
              <w:jc w:val="center"/>
            </w:pPr>
            <w:r w:rsidRPr="00800385">
              <w:rPr>
                <w:rFonts w:asciiTheme="minorHAnsi" w:hAnsiTheme="minorHAnsi" w:cstheme="minorHAnsi"/>
                <w:b/>
                <w:bCs/>
                <w:sz w:val="24"/>
                <w:szCs w:val="24"/>
              </w:rPr>
              <w:t>63,66</w:t>
            </w:r>
          </w:p>
        </w:tc>
      </w:tr>
      <w:tr w:rsidR="00835A0E" w:rsidRPr="007E2532" w14:paraId="1AEE02B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85180A"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F82C00" w14:textId="61657040"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1BBCB2DA" w14:textId="4EA6F36D"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126072C" w14:textId="2CC138B5" w:rsidR="00835A0E" w:rsidRDefault="00835A0E" w:rsidP="00835A0E">
            <w:pPr>
              <w:jc w:val="center"/>
            </w:pPr>
            <w:r w:rsidRPr="00800385">
              <w:rPr>
                <w:rFonts w:asciiTheme="minorHAnsi" w:hAnsiTheme="minorHAnsi" w:cstheme="minorHAnsi"/>
                <w:b/>
                <w:bCs/>
                <w:sz w:val="24"/>
                <w:szCs w:val="24"/>
              </w:rPr>
              <w:t>63,66</w:t>
            </w:r>
          </w:p>
        </w:tc>
      </w:tr>
      <w:tr w:rsidR="00835A0E" w:rsidRPr="007E2532" w14:paraId="53557D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EC121C"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F82E7" w14:textId="35CAA494"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14CDC3BE" w14:textId="1BA8BBC8"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4DB1230" w14:textId="757EB5FF" w:rsidR="00835A0E" w:rsidRDefault="00835A0E" w:rsidP="00835A0E">
            <w:pPr>
              <w:jc w:val="center"/>
            </w:pPr>
            <w:r w:rsidRPr="00800385">
              <w:rPr>
                <w:rFonts w:asciiTheme="minorHAnsi" w:hAnsiTheme="minorHAnsi" w:cstheme="minorHAnsi"/>
                <w:b/>
                <w:bCs/>
                <w:sz w:val="24"/>
                <w:szCs w:val="24"/>
              </w:rPr>
              <w:t>63,66</w:t>
            </w:r>
          </w:p>
        </w:tc>
      </w:tr>
      <w:tr w:rsidR="00835A0E" w:rsidRPr="007E2532" w14:paraId="55717E0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8DEF2"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1DB4D7" w14:textId="5961C5A8"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28AF8E86" w14:textId="1F142879" w:rsidR="00835A0E" w:rsidRDefault="00835A0E" w:rsidP="00835A0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71FB6C2A" w14:textId="6D9E0836" w:rsidR="00835A0E" w:rsidRDefault="00835A0E" w:rsidP="00835A0E">
            <w:pPr>
              <w:jc w:val="center"/>
            </w:pPr>
            <w:r w:rsidRPr="00800385">
              <w:rPr>
                <w:rFonts w:asciiTheme="minorHAnsi" w:hAnsiTheme="minorHAnsi" w:cstheme="minorHAnsi"/>
                <w:b/>
                <w:bCs/>
                <w:sz w:val="24"/>
                <w:szCs w:val="24"/>
              </w:rPr>
              <w:t>63,66</w:t>
            </w:r>
          </w:p>
        </w:tc>
      </w:tr>
      <w:tr w:rsidR="00835A0E" w:rsidRPr="007E2532" w14:paraId="4370EE6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C5BE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5EC82B" w14:textId="769AFAB6"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2919,20</w:t>
            </w:r>
          </w:p>
        </w:tc>
        <w:tc>
          <w:tcPr>
            <w:cnfStyle w:val="000010000000" w:firstRow="0" w:lastRow="0" w:firstColumn="0" w:lastColumn="0" w:oddVBand="1" w:evenVBand="0" w:oddHBand="0" w:evenHBand="0" w:firstRowFirstColumn="0" w:firstRowLastColumn="0" w:lastRowFirstColumn="0" w:lastRowLastColumn="0"/>
            <w:tcW w:w="1704" w:type="dxa"/>
          </w:tcPr>
          <w:p w14:paraId="30320140" w14:textId="60D574C7" w:rsidR="00835A0E" w:rsidRDefault="00835A0E" w:rsidP="00835A0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966AFBF" w14:textId="2E6F6749" w:rsidR="00835A0E" w:rsidRDefault="00835A0E" w:rsidP="00835A0E">
            <w:pPr>
              <w:jc w:val="center"/>
            </w:pPr>
            <w:r w:rsidRPr="00240124">
              <w:rPr>
                <w:rFonts w:asciiTheme="minorHAnsi" w:hAnsiTheme="minorHAnsi" w:cstheme="minorHAnsi"/>
                <w:b/>
                <w:bCs/>
                <w:sz w:val="24"/>
                <w:szCs w:val="24"/>
              </w:rPr>
              <w:t>31,83</w:t>
            </w:r>
          </w:p>
        </w:tc>
      </w:tr>
      <w:tr w:rsidR="00835A0E" w:rsidRPr="007E2532" w14:paraId="4C6ED9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6D236"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6B57EF" w14:textId="02F19874"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3061,19</w:t>
            </w:r>
          </w:p>
        </w:tc>
        <w:tc>
          <w:tcPr>
            <w:cnfStyle w:val="000010000000" w:firstRow="0" w:lastRow="0" w:firstColumn="0" w:lastColumn="0" w:oddVBand="1" w:evenVBand="0" w:oddHBand="0" w:evenHBand="0" w:firstRowFirstColumn="0" w:firstRowLastColumn="0" w:lastRowFirstColumn="0" w:lastRowLastColumn="0"/>
            <w:tcW w:w="1704" w:type="dxa"/>
          </w:tcPr>
          <w:p w14:paraId="24191809" w14:textId="7BB4FEBB" w:rsidR="00835A0E" w:rsidRDefault="00835A0E" w:rsidP="00835A0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71BBCB30" w14:textId="05C298AE" w:rsidR="00835A0E" w:rsidRDefault="00835A0E" w:rsidP="00835A0E">
            <w:pPr>
              <w:jc w:val="center"/>
            </w:pPr>
            <w:r w:rsidRPr="00240124">
              <w:rPr>
                <w:rFonts w:asciiTheme="minorHAnsi" w:hAnsiTheme="minorHAnsi" w:cstheme="minorHAnsi"/>
                <w:b/>
                <w:bCs/>
                <w:sz w:val="24"/>
                <w:szCs w:val="24"/>
              </w:rPr>
              <w:t>31,83</w:t>
            </w:r>
          </w:p>
        </w:tc>
      </w:tr>
      <w:bookmarkEnd w:id="2333"/>
      <w:tr w:rsidR="00835A0E" w:rsidRPr="007E2532" w14:paraId="1B3ADC0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AB9C6F"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9D3CC4" w14:textId="028B4765"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3476,62</w:t>
            </w:r>
          </w:p>
        </w:tc>
        <w:tc>
          <w:tcPr>
            <w:cnfStyle w:val="000010000000" w:firstRow="0" w:lastRow="0" w:firstColumn="0" w:lastColumn="0" w:oddVBand="1" w:evenVBand="0" w:oddHBand="0" w:evenHBand="0" w:firstRowFirstColumn="0" w:firstRowLastColumn="0" w:lastRowFirstColumn="0" w:lastRowLastColumn="0"/>
            <w:tcW w:w="1704" w:type="dxa"/>
          </w:tcPr>
          <w:p w14:paraId="2031215E"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D9D7DC"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373E116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18C35A"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0B2B5D" w14:textId="602CB628"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3625,12</w:t>
            </w:r>
          </w:p>
        </w:tc>
        <w:tc>
          <w:tcPr>
            <w:cnfStyle w:val="000010000000" w:firstRow="0" w:lastRow="0" w:firstColumn="0" w:lastColumn="0" w:oddVBand="1" w:evenVBand="0" w:oddHBand="0" w:evenHBand="0" w:firstRowFirstColumn="0" w:firstRowLastColumn="0" w:lastRowFirstColumn="0" w:lastRowLastColumn="0"/>
            <w:tcW w:w="1704" w:type="dxa"/>
          </w:tcPr>
          <w:p w14:paraId="508B5631"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C76739D"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4998F7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2E34D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AE248C" w14:textId="0FA707B8"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3787,40</w:t>
            </w:r>
          </w:p>
        </w:tc>
        <w:tc>
          <w:tcPr>
            <w:cnfStyle w:val="000010000000" w:firstRow="0" w:lastRow="0" w:firstColumn="0" w:lastColumn="0" w:oddVBand="1" w:evenVBand="0" w:oddHBand="0" w:evenHBand="0" w:firstRowFirstColumn="0" w:firstRowLastColumn="0" w:lastRowFirstColumn="0" w:lastRowLastColumn="0"/>
            <w:tcW w:w="1704" w:type="dxa"/>
          </w:tcPr>
          <w:p w14:paraId="79BD0624"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A199DF"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2A353AC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5C9EA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3F57BD" w14:textId="44AD9CA3"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3949,67</w:t>
            </w:r>
          </w:p>
        </w:tc>
        <w:tc>
          <w:tcPr>
            <w:cnfStyle w:val="000010000000" w:firstRow="0" w:lastRow="0" w:firstColumn="0" w:lastColumn="0" w:oddVBand="1" w:evenVBand="0" w:oddHBand="0" w:evenHBand="0" w:firstRowFirstColumn="0" w:firstRowLastColumn="0" w:lastRowFirstColumn="0" w:lastRowLastColumn="0"/>
            <w:tcW w:w="1704" w:type="dxa"/>
          </w:tcPr>
          <w:p w14:paraId="1115DD28"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D205CD"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75FC58A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CABB3"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F3CFD7" w14:textId="7B298291"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4111,95</w:t>
            </w:r>
          </w:p>
        </w:tc>
        <w:tc>
          <w:tcPr>
            <w:cnfStyle w:val="000010000000" w:firstRow="0" w:lastRow="0" w:firstColumn="0" w:lastColumn="0" w:oddVBand="1" w:evenVBand="0" w:oddHBand="0" w:evenHBand="0" w:firstRowFirstColumn="0" w:firstRowLastColumn="0" w:lastRowFirstColumn="0" w:lastRowLastColumn="0"/>
            <w:tcW w:w="1704" w:type="dxa"/>
          </w:tcPr>
          <w:p w14:paraId="01792E78"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0F87063"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4D23FCE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E2E649"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9634C" w14:textId="74B43096"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4274,23</w:t>
            </w:r>
          </w:p>
        </w:tc>
        <w:tc>
          <w:tcPr>
            <w:cnfStyle w:val="000010000000" w:firstRow="0" w:lastRow="0" w:firstColumn="0" w:lastColumn="0" w:oddVBand="1" w:evenVBand="0" w:oddHBand="0" w:evenHBand="0" w:firstRowFirstColumn="0" w:firstRowLastColumn="0" w:lastRowFirstColumn="0" w:lastRowLastColumn="0"/>
            <w:tcW w:w="1704" w:type="dxa"/>
          </w:tcPr>
          <w:p w14:paraId="1853404A"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D61D04"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6C661B9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A999E1"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8151E3" w14:textId="329DC819"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4436,51</w:t>
            </w:r>
          </w:p>
        </w:tc>
        <w:tc>
          <w:tcPr>
            <w:cnfStyle w:val="000010000000" w:firstRow="0" w:lastRow="0" w:firstColumn="0" w:lastColumn="0" w:oddVBand="1" w:evenVBand="0" w:oddHBand="0" w:evenHBand="0" w:firstRowFirstColumn="0" w:firstRowLastColumn="0" w:lastRowFirstColumn="0" w:lastRowLastColumn="0"/>
            <w:tcW w:w="1704" w:type="dxa"/>
          </w:tcPr>
          <w:p w14:paraId="052F42C4"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1210FC1"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12FBAAC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43CED03"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5D4EDA" w14:textId="581DDD3E"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4598,79</w:t>
            </w:r>
          </w:p>
        </w:tc>
        <w:tc>
          <w:tcPr>
            <w:cnfStyle w:val="000010000000" w:firstRow="0" w:lastRow="0" w:firstColumn="0" w:lastColumn="0" w:oddVBand="1" w:evenVBand="0" w:oddHBand="0" w:evenHBand="0" w:firstRowFirstColumn="0" w:firstRowLastColumn="0" w:lastRowFirstColumn="0" w:lastRowLastColumn="0"/>
            <w:tcW w:w="1704" w:type="dxa"/>
          </w:tcPr>
          <w:p w14:paraId="26A6D4F8"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944E46A"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38C5155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D42A5A"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5699B27" w14:textId="5CDF5A83"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4761,07</w:t>
            </w:r>
          </w:p>
        </w:tc>
        <w:tc>
          <w:tcPr>
            <w:cnfStyle w:val="000010000000" w:firstRow="0" w:lastRow="0" w:firstColumn="0" w:lastColumn="0" w:oddVBand="1" w:evenVBand="0" w:oddHBand="0" w:evenHBand="0" w:firstRowFirstColumn="0" w:firstRowLastColumn="0" w:lastRowFirstColumn="0" w:lastRowLastColumn="0"/>
            <w:tcW w:w="1704" w:type="dxa"/>
          </w:tcPr>
          <w:p w14:paraId="6F722CEA"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A31EFB1"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tr w:rsidR="00835A0E" w:rsidRPr="007E2532" w14:paraId="033D227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FB138" w14:textId="77777777" w:rsidR="00835A0E" w:rsidRPr="007E2532" w:rsidRDefault="00835A0E" w:rsidP="00835A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CEA7A7" w14:textId="41996880" w:rsidR="00835A0E" w:rsidRPr="00835A0E" w:rsidRDefault="00835A0E" w:rsidP="00835A0E">
            <w:pPr>
              <w:jc w:val="center"/>
              <w:rPr>
                <w:rFonts w:asciiTheme="minorHAnsi" w:hAnsiTheme="minorHAnsi" w:cstheme="minorHAnsi"/>
                <w:b/>
                <w:bCs/>
                <w:sz w:val="24"/>
                <w:szCs w:val="24"/>
              </w:rPr>
            </w:pPr>
            <w:r w:rsidRPr="00835A0E">
              <w:rPr>
                <w:rFonts w:asciiTheme="minorHAnsi" w:hAnsiTheme="minorHAnsi" w:cstheme="minorHAnsi"/>
                <w:b/>
                <w:bCs/>
                <w:sz w:val="24"/>
                <w:szCs w:val="24"/>
              </w:rPr>
              <w:t>4923,35</w:t>
            </w:r>
          </w:p>
        </w:tc>
        <w:tc>
          <w:tcPr>
            <w:cnfStyle w:val="000010000000" w:firstRow="0" w:lastRow="0" w:firstColumn="0" w:lastColumn="0" w:oddVBand="1" w:evenVBand="0" w:oddHBand="0" w:evenHBand="0" w:firstRowFirstColumn="0" w:firstRowLastColumn="0" w:lastRowFirstColumn="0" w:lastRowLastColumn="0"/>
            <w:tcW w:w="1704" w:type="dxa"/>
          </w:tcPr>
          <w:p w14:paraId="3802AAAE"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95A9619" w14:textId="77777777" w:rsidR="00835A0E" w:rsidRPr="00856965" w:rsidRDefault="00835A0E" w:rsidP="00835A0E">
            <w:pPr>
              <w:jc w:val="center"/>
              <w:rPr>
                <w:rFonts w:asciiTheme="minorHAnsi" w:hAnsiTheme="minorHAnsi"/>
                <w:b/>
                <w:sz w:val="24"/>
                <w:szCs w:val="24"/>
              </w:rPr>
            </w:pPr>
            <w:r w:rsidRPr="00856965">
              <w:rPr>
                <w:rFonts w:asciiTheme="minorHAnsi" w:hAnsiTheme="minorHAnsi"/>
                <w:b/>
                <w:snapToGrid w:val="0"/>
                <w:sz w:val="24"/>
                <w:szCs w:val="24"/>
              </w:rPr>
              <w:t>0</w:t>
            </w:r>
          </w:p>
        </w:tc>
      </w:tr>
      <w:bookmarkEnd w:id="2334"/>
    </w:tbl>
    <w:p w14:paraId="19F3DF96" w14:textId="77777777" w:rsidR="006D4A4F" w:rsidRPr="006D4A4F" w:rsidRDefault="006D4A4F" w:rsidP="006D4A4F">
      <w:pPr>
        <w:pStyle w:val="Tekst"/>
        <w:ind w:left="0"/>
        <w:rPr>
          <w:rFonts w:asciiTheme="minorHAnsi" w:hAnsiTheme="minorHAnsi" w:cstheme="minorHAnsi"/>
          <w:sz w:val="24"/>
          <w:szCs w:val="24"/>
        </w:rPr>
      </w:pPr>
    </w:p>
    <w:p w14:paraId="237D8E03" w14:textId="5D254A93" w:rsidR="006D4A4F" w:rsidRPr="006D4A4F" w:rsidRDefault="006D4A4F" w:rsidP="006D4A4F">
      <w:pPr>
        <w:ind w:left="5954"/>
        <w:rPr>
          <w:rFonts w:ascii="Calibri" w:hAnsi="Calibri" w:cs="Calibri"/>
          <w:vanish/>
          <w:color w:val="000000"/>
          <w:sz w:val="24"/>
          <w:szCs w:val="24"/>
        </w:rPr>
      </w:pPr>
      <w:hyperlink w:anchor="_Alfabetisch_Trefwoordenregister" w:history="1">
        <w:r w:rsidRPr="006D4A4F">
          <w:rPr>
            <w:rFonts w:ascii="Calibri" w:hAnsi="Calibri" w:cs="Calibri"/>
            <w:vanish/>
            <w:color w:val="0000FF"/>
            <w:sz w:val="24"/>
            <w:szCs w:val="24"/>
            <w:u w:val="single"/>
          </w:rPr>
          <w:t>Terug naar alfabetisch register</w:t>
        </w:r>
      </w:hyperlink>
    </w:p>
    <w:p w14:paraId="07277B57" w14:textId="77777777" w:rsidR="00C96186" w:rsidRPr="009A77F7" w:rsidRDefault="00C96186" w:rsidP="00C96186">
      <w:pPr>
        <w:pStyle w:val="Kop4"/>
        <w:rPr>
          <w:rFonts w:asciiTheme="minorHAnsi" w:hAnsiTheme="minorHAnsi"/>
          <w:b/>
          <w:sz w:val="28"/>
          <w:szCs w:val="28"/>
        </w:rPr>
      </w:pPr>
      <w:r w:rsidRPr="006C0471">
        <w:rPr>
          <w:rFonts w:asciiTheme="minorHAnsi" w:hAnsiTheme="minorHAnsi"/>
          <w:b/>
          <w:sz w:val="28"/>
          <w:szCs w:val="28"/>
          <w:highlight w:val="yellow"/>
        </w:rPr>
        <w:lastRenderedPageBreak/>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opvoeder of adminis</w:t>
      </w:r>
      <w:r w:rsidR="003044DA" w:rsidRPr="009A77F7">
        <w:rPr>
          <w:rFonts w:asciiTheme="minorHAnsi" w:hAnsiTheme="minorHAnsi"/>
          <w:b/>
          <w:sz w:val="28"/>
          <w:szCs w:val="28"/>
        </w:rPr>
        <w:t>tratief medewerker – niveau HSO</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F7D53" w:rsidRPr="007E2532" w14:paraId="54562F34"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10B36471" w14:textId="77777777" w:rsidR="003F7D53" w:rsidRPr="007E2532" w:rsidRDefault="003F7D53" w:rsidP="003F7D53">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D21007E"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061CB98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05CB5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6C0471" w:rsidRPr="007E2532" w14:paraId="75FFDA2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5DC7FE" w14:textId="77777777" w:rsidR="006C0471" w:rsidRPr="007E2532" w:rsidRDefault="006C0471" w:rsidP="006C0471">
            <w:pPr>
              <w:jc w:val="center"/>
              <w:rPr>
                <w:rFonts w:asciiTheme="minorHAnsi" w:hAnsiTheme="minorHAnsi"/>
                <w:snapToGrid w:val="0"/>
                <w:color w:val="000000"/>
                <w:sz w:val="24"/>
                <w:szCs w:val="24"/>
              </w:rPr>
            </w:pPr>
            <w:bookmarkStart w:id="2335" w:name="_Hlk121493729"/>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DCE168A" w14:textId="5BA0A290"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16439FFA" w14:textId="4AF694AF"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B5CE667" w14:textId="2AF99BCA" w:rsidR="006C0471" w:rsidRDefault="006C0471" w:rsidP="006C0471">
            <w:pPr>
              <w:jc w:val="center"/>
            </w:pPr>
            <w:r w:rsidRPr="00800385">
              <w:rPr>
                <w:rFonts w:asciiTheme="minorHAnsi" w:hAnsiTheme="minorHAnsi" w:cstheme="minorHAnsi"/>
                <w:b/>
                <w:bCs/>
                <w:sz w:val="24"/>
                <w:szCs w:val="24"/>
              </w:rPr>
              <w:t>63,66</w:t>
            </w:r>
          </w:p>
        </w:tc>
      </w:tr>
      <w:tr w:rsidR="006C0471" w:rsidRPr="007E2532" w14:paraId="074DA08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61EB9A"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986B82" w14:textId="7C98AFB2"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086117BF" w14:textId="19FE782A"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FD8B2BC" w14:textId="0850AE93" w:rsidR="006C0471" w:rsidRDefault="006C0471" w:rsidP="006C0471">
            <w:pPr>
              <w:jc w:val="center"/>
            </w:pPr>
            <w:r w:rsidRPr="00800385">
              <w:rPr>
                <w:rFonts w:asciiTheme="minorHAnsi" w:hAnsiTheme="minorHAnsi" w:cstheme="minorHAnsi"/>
                <w:b/>
                <w:bCs/>
                <w:sz w:val="24"/>
                <w:szCs w:val="24"/>
              </w:rPr>
              <w:t>63,66</w:t>
            </w:r>
          </w:p>
        </w:tc>
      </w:tr>
      <w:tr w:rsidR="006C0471" w:rsidRPr="007E2532" w14:paraId="75555CD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151B49"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C4A618" w14:textId="7811D1F7"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4F24DA1C" w14:textId="116404C4"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3D03385" w14:textId="0A8C9E84" w:rsidR="006C0471" w:rsidRDefault="006C0471" w:rsidP="006C0471">
            <w:pPr>
              <w:jc w:val="center"/>
            </w:pPr>
            <w:r w:rsidRPr="00800385">
              <w:rPr>
                <w:rFonts w:asciiTheme="minorHAnsi" w:hAnsiTheme="minorHAnsi" w:cstheme="minorHAnsi"/>
                <w:b/>
                <w:bCs/>
                <w:sz w:val="24"/>
                <w:szCs w:val="24"/>
              </w:rPr>
              <w:t>63,66</w:t>
            </w:r>
          </w:p>
        </w:tc>
      </w:tr>
      <w:tr w:rsidR="006C0471" w:rsidRPr="007E2532" w14:paraId="5D0DC11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D88B89"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C6DED59" w14:textId="42ADCE4D"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40373C5C" w14:textId="3445BF7C"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21364C6" w14:textId="412EE22C" w:rsidR="006C0471" w:rsidRDefault="006C0471" w:rsidP="006C0471">
            <w:pPr>
              <w:jc w:val="center"/>
            </w:pPr>
            <w:r w:rsidRPr="00800385">
              <w:rPr>
                <w:rFonts w:asciiTheme="minorHAnsi" w:hAnsiTheme="minorHAnsi" w:cstheme="minorHAnsi"/>
                <w:b/>
                <w:bCs/>
                <w:sz w:val="24"/>
                <w:szCs w:val="24"/>
              </w:rPr>
              <w:t>63,66</w:t>
            </w:r>
          </w:p>
        </w:tc>
      </w:tr>
      <w:tr w:rsidR="006C0471" w:rsidRPr="007E2532" w14:paraId="2C95405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B676C9"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F7E386" w14:textId="6FC24CA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75E051BC" w14:textId="28FBCB6A" w:rsidR="006C0471" w:rsidRDefault="006C0471" w:rsidP="006C0471">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39AC9322" w14:textId="3A058DD9" w:rsidR="006C0471" w:rsidRDefault="006C0471" w:rsidP="006C0471">
            <w:pPr>
              <w:jc w:val="center"/>
            </w:pPr>
            <w:r w:rsidRPr="00800385">
              <w:rPr>
                <w:rFonts w:asciiTheme="minorHAnsi" w:hAnsiTheme="minorHAnsi" w:cstheme="minorHAnsi"/>
                <w:b/>
                <w:bCs/>
                <w:sz w:val="24"/>
                <w:szCs w:val="24"/>
              </w:rPr>
              <w:t>63,66</w:t>
            </w:r>
          </w:p>
        </w:tc>
      </w:tr>
      <w:tr w:rsidR="006C0471" w:rsidRPr="007E2532" w14:paraId="6B1528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4D12968"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2E6DA6" w14:textId="1BAA5562"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2919,20</w:t>
            </w:r>
          </w:p>
        </w:tc>
        <w:tc>
          <w:tcPr>
            <w:cnfStyle w:val="000010000000" w:firstRow="0" w:lastRow="0" w:firstColumn="0" w:lastColumn="0" w:oddVBand="1" w:evenVBand="0" w:oddHBand="0" w:evenHBand="0" w:firstRowFirstColumn="0" w:firstRowLastColumn="0" w:lastRowFirstColumn="0" w:lastRowLastColumn="0"/>
            <w:tcW w:w="1704" w:type="dxa"/>
          </w:tcPr>
          <w:p w14:paraId="6B313E50" w14:textId="3F405FCC" w:rsidR="006C0471" w:rsidRDefault="006C0471" w:rsidP="006C0471">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5B306811" w14:textId="0D3EDEDF" w:rsidR="006C0471" w:rsidRDefault="006C0471" w:rsidP="006C0471">
            <w:pPr>
              <w:jc w:val="center"/>
            </w:pPr>
            <w:r w:rsidRPr="00240124">
              <w:rPr>
                <w:rFonts w:asciiTheme="minorHAnsi" w:hAnsiTheme="minorHAnsi" w:cstheme="minorHAnsi"/>
                <w:b/>
                <w:bCs/>
                <w:sz w:val="24"/>
                <w:szCs w:val="24"/>
              </w:rPr>
              <w:t>31,83</w:t>
            </w:r>
          </w:p>
        </w:tc>
      </w:tr>
      <w:tr w:rsidR="006C0471" w:rsidRPr="007E2532" w14:paraId="60B7423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5B8AAF5"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83327A" w14:textId="6D23778B"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3061,19</w:t>
            </w:r>
          </w:p>
        </w:tc>
        <w:tc>
          <w:tcPr>
            <w:cnfStyle w:val="000010000000" w:firstRow="0" w:lastRow="0" w:firstColumn="0" w:lastColumn="0" w:oddVBand="1" w:evenVBand="0" w:oddHBand="0" w:evenHBand="0" w:firstRowFirstColumn="0" w:firstRowLastColumn="0" w:lastRowFirstColumn="0" w:lastRowLastColumn="0"/>
            <w:tcW w:w="1704" w:type="dxa"/>
          </w:tcPr>
          <w:p w14:paraId="1C343203" w14:textId="7E35DE8C" w:rsidR="006C0471" w:rsidRDefault="006C0471" w:rsidP="006C0471">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96F5FB4" w14:textId="474BC46B" w:rsidR="006C0471" w:rsidRDefault="006C0471" w:rsidP="006C0471">
            <w:pPr>
              <w:jc w:val="center"/>
            </w:pPr>
            <w:r w:rsidRPr="00240124">
              <w:rPr>
                <w:rFonts w:asciiTheme="minorHAnsi" w:hAnsiTheme="minorHAnsi" w:cstheme="minorHAnsi"/>
                <w:b/>
                <w:bCs/>
                <w:sz w:val="24"/>
                <w:szCs w:val="24"/>
              </w:rPr>
              <w:t>31,83</w:t>
            </w:r>
          </w:p>
        </w:tc>
      </w:tr>
      <w:bookmarkEnd w:id="2335"/>
      <w:tr w:rsidR="006C0471" w:rsidRPr="007E2532" w14:paraId="7B69296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7469A2"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A055F65" w14:textId="2081071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3476,62</w:t>
            </w:r>
          </w:p>
        </w:tc>
        <w:tc>
          <w:tcPr>
            <w:cnfStyle w:val="000010000000" w:firstRow="0" w:lastRow="0" w:firstColumn="0" w:lastColumn="0" w:oddVBand="1" w:evenVBand="0" w:oddHBand="0" w:evenHBand="0" w:firstRowFirstColumn="0" w:firstRowLastColumn="0" w:lastRowFirstColumn="0" w:lastRowLastColumn="0"/>
            <w:tcW w:w="1704" w:type="dxa"/>
          </w:tcPr>
          <w:p w14:paraId="5B295CC3" w14:textId="3AB6436C"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CD89215" w14:textId="679AE08F"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22492F3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659B2D"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0FEC984" w14:textId="758C21C5"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3625,12</w:t>
            </w:r>
          </w:p>
        </w:tc>
        <w:tc>
          <w:tcPr>
            <w:cnfStyle w:val="000010000000" w:firstRow="0" w:lastRow="0" w:firstColumn="0" w:lastColumn="0" w:oddVBand="1" w:evenVBand="0" w:oddHBand="0" w:evenHBand="0" w:firstRowFirstColumn="0" w:firstRowLastColumn="0" w:lastRowFirstColumn="0" w:lastRowLastColumn="0"/>
            <w:tcW w:w="1704" w:type="dxa"/>
          </w:tcPr>
          <w:p w14:paraId="3985A153" w14:textId="55256C80"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68AB4DC" w14:textId="455E1709"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2DF405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A636C3"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8FBD7E" w14:textId="291F217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3787,40</w:t>
            </w:r>
          </w:p>
        </w:tc>
        <w:tc>
          <w:tcPr>
            <w:cnfStyle w:val="000010000000" w:firstRow="0" w:lastRow="0" w:firstColumn="0" w:lastColumn="0" w:oddVBand="1" w:evenVBand="0" w:oddHBand="0" w:evenHBand="0" w:firstRowFirstColumn="0" w:firstRowLastColumn="0" w:lastRowFirstColumn="0" w:lastRowLastColumn="0"/>
            <w:tcW w:w="1704" w:type="dxa"/>
          </w:tcPr>
          <w:p w14:paraId="08655EEC" w14:textId="1EB56F2A"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3F73689" w14:textId="24A01A29"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7F268B2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5820B43"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8F6ADD4" w14:textId="7EC80E2A"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3949,67</w:t>
            </w:r>
          </w:p>
        </w:tc>
        <w:tc>
          <w:tcPr>
            <w:cnfStyle w:val="000010000000" w:firstRow="0" w:lastRow="0" w:firstColumn="0" w:lastColumn="0" w:oddVBand="1" w:evenVBand="0" w:oddHBand="0" w:evenHBand="0" w:firstRowFirstColumn="0" w:firstRowLastColumn="0" w:lastRowFirstColumn="0" w:lastRowLastColumn="0"/>
            <w:tcW w:w="1704" w:type="dxa"/>
          </w:tcPr>
          <w:p w14:paraId="5A778976" w14:textId="19A1A9E4"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6E15FD7" w14:textId="03D3B5D6"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0EE9A48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4B44A88"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9BF948" w14:textId="7FBF859C"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4111,95</w:t>
            </w:r>
          </w:p>
        </w:tc>
        <w:tc>
          <w:tcPr>
            <w:cnfStyle w:val="000010000000" w:firstRow="0" w:lastRow="0" w:firstColumn="0" w:lastColumn="0" w:oddVBand="1" w:evenVBand="0" w:oddHBand="0" w:evenHBand="0" w:firstRowFirstColumn="0" w:firstRowLastColumn="0" w:lastRowFirstColumn="0" w:lastRowLastColumn="0"/>
            <w:tcW w:w="1704" w:type="dxa"/>
          </w:tcPr>
          <w:p w14:paraId="61B709A2" w14:textId="6DC5A2D7"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F97AD2" w14:textId="2593E9EE"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199E721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58B704"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71D93D" w14:textId="4BDF4891"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4274,23</w:t>
            </w:r>
          </w:p>
        </w:tc>
        <w:tc>
          <w:tcPr>
            <w:cnfStyle w:val="000010000000" w:firstRow="0" w:lastRow="0" w:firstColumn="0" w:lastColumn="0" w:oddVBand="1" w:evenVBand="0" w:oddHBand="0" w:evenHBand="0" w:firstRowFirstColumn="0" w:firstRowLastColumn="0" w:lastRowFirstColumn="0" w:lastRowLastColumn="0"/>
            <w:tcW w:w="1704" w:type="dxa"/>
          </w:tcPr>
          <w:p w14:paraId="0CA7C943" w14:textId="63264CD0"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0C97D" w14:textId="57954C1D"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7E24F63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8BA03D"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8F33BA" w14:textId="3B36E497"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4436,51</w:t>
            </w:r>
          </w:p>
        </w:tc>
        <w:tc>
          <w:tcPr>
            <w:cnfStyle w:val="000010000000" w:firstRow="0" w:lastRow="0" w:firstColumn="0" w:lastColumn="0" w:oddVBand="1" w:evenVBand="0" w:oddHBand="0" w:evenHBand="0" w:firstRowFirstColumn="0" w:firstRowLastColumn="0" w:lastRowFirstColumn="0" w:lastRowLastColumn="0"/>
            <w:tcW w:w="1704" w:type="dxa"/>
          </w:tcPr>
          <w:p w14:paraId="79C0523D" w14:textId="441A595B"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21FEF1C" w14:textId="3570182B"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2A6A0DA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075FAB"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4EE1756" w14:textId="5C518BCD"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4598,79</w:t>
            </w:r>
          </w:p>
        </w:tc>
        <w:tc>
          <w:tcPr>
            <w:cnfStyle w:val="000010000000" w:firstRow="0" w:lastRow="0" w:firstColumn="0" w:lastColumn="0" w:oddVBand="1" w:evenVBand="0" w:oddHBand="0" w:evenHBand="0" w:firstRowFirstColumn="0" w:firstRowLastColumn="0" w:lastRowFirstColumn="0" w:lastRowLastColumn="0"/>
            <w:tcW w:w="1704" w:type="dxa"/>
          </w:tcPr>
          <w:p w14:paraId="0D020D98" w14:textId="40D34357"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D04169" w14:textId="23663D6E"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6B7DD0A2" w14:textId="77777777" w:rsidTr="009576EF">
        <w:trPr>
          <w:cnfStyle w:val="000000100000" w:firstRow="0" w:lastRow="0" w:firstColumn="0" w:lastColumn="0" w:oddVBand="0" w:evenVBand="0" w:oddHBand="1" w:evenHBand="0" w:firstRowFirstColumn="0" w:firstRowLastColumn="0" w:lastRowFirstColumn="0" w:lastRowLastColumn="0"/>
          <w:trHeight w:val="172"/>
        </w:trPr>
        <w:tc>
          <w:tcPr>
            <w:cnfStyle w:val="000010000000" w:firstRow="0" w:lastRow="0" w:firstColumn="0" w:lastColumn="0" w:oddVBand="1" w:evenVBand="0" w:oddHBand="0" w:evenHBand="0" w:firstRowFirstColumn="0" w:firstRowLastColumn="0" w:lastRowFirstColumn="0" w:lastRowLastColumn="0"/>
            <w:tcW w:w="1690" w:type="dxa"/>
          </w:tcPr>
          <w:p w14:paraId="419B3FA0"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E4A32E" w14:textId="55A88275"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4761,07</w:t>
            </w:r>
          </w:p>
        </w:tc>
        <w:tc>
          <w:tcPr>
            <w:cnfStyle w:val="000010000000" w:firstRow="0" w:lastRow="0" w:firstColumn="0" w:lastColumn="0" w:oddVBand="1" w:evenVBand="0" w:oddHBand="0" w:evenHBand="0" w:firstRowFirstColumn="0" w:firstRowLastColumn="0" w:lastRowFirstColumn="0" w:lastRowLastColumn="0"/>
            <w:tcW w:w="1704" w:type="dxa"/>
          </w:tcPr>
          <w:p w14:paraId="0D55158C" w14:textId="52A957D5"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4285CD3" w14:textId="7773373C"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r w:rsidR="006C0471" w:rsidRPr="007E2532" w14:paraId="31CA13A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B9C9B7" w14:textId="77777777" w:rsidR="006C0471" w:rsidRPr="007E2532" w:rsidRDefault="006C0471" w:rsidP="006C0471">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C5CDA" w14:textId="2244C79F" w:rsidR="006C0471" w:rsidRPr="006C0471" w:rsidRDefault="006C0471" w:rsidP="006C0471">
            <w:pPr>
              <w:jc w:val="center"/>
              <w:rPr>
                <w:rFonts w:asciiTheme="minorHAnsi" w:hAnsiTheme="minorHAnsi" w:cstheme="minorHAnsi"/>
                <w:b/>
                <w:bCs/>
                <w:sz w:val="24"/>
                <w:szCs w:val="24"/>
              </w:rPr>
            </w:pPr>
            <w:r w:rsidRPr="006C0471">
              <w:rPr>
                <w:rFonts w:asciiTheme="minorHAnsi" w:hAnsiTheme="minorHAnsi" w:cstheme="minorHAnsi"/>
                <w:b/>
                <w:bCs/>
                <w:sz w:val="24"/>
                <w:szCs w:val="24"/>
              </w:rPr>
              <w:t>4923,35</w:t>
            </w:r>
          </w:p>
        </w:tc>
        <w:tc>
          <w:tcPr>
            <w:cnfStyle w:val="000010000000" w:firstRow="0" w:lastRow="0" w:firstColumn="0" w:lastColumn="0" w:oddVBand="1" w:evenVBand="0" w:oddHBand="0" w:evenHBand="0" w:firstRowFirstColumn="0" w:firstRowLastColumn="0" w:lastRowFirstColumn="0" w:lastRowLastColumn="0"/>
            <w:tcW w:w="1704" w:type="dxa"/>
          </w:tcPr>
          <w:p w14:paraId="1C02FC33" w14:textId="4445C679"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99204AC" w14:textId="6593F511" w:rsidR="006C0471" w:rsidRPr="00856965" w:rsidRDefault="006C0471" w:rsidP="006C0471">
            <w:pPr>
              <w:jc w:val="center"/>
              <w:rPr>
                <w:rFonts w:asciiTheme="minorHAnsi" w:hAnsiTheme="minorHAnsi"/>
                <w:b/>
                <w:sz w:val="24"/>
                <w:szCs w:val="24"/>
              </w:rPr>
            </w:pPr>
            <w:r w:rsidRPr="00856965">
              <w:rPr>
                <w:rFonts w:asciiTheme="minorHAnsi" w:hAnsiTheme="minorHAnsi"/>
                <w:b/>
                <w:snapToGrid w:val="0"/>
                <w:sz w:val="24"/>
                <w:szCs w:val="24"/>
              </w:rPr>
              <w:t>0</w:t>
            </w:r>
          </w:p>
        </w:tc>
      </w:tr>
    </w:tbl>
    <w:p w14:paraId="3060A6FD" w14:textId="77777777" w:rsidR="00C96186" w:rsidRPr="009A77F7" w:rsidRDefault="00C96186" w:rsidP="00C96186">
      <w:pPr>
        <w:pStyle w:val="Kop4"/>
        <w:rPr>
          <w:rFonts w:asciiTheme="minorHAnsi" w:hAnsiTheme="minorHAnsi"/>
          <w:b/>
          <w:sz w:val="28"/>
          <w:szCs w:val="28"/>
        </w:rPr>
      </w:pPr>
      <w:r w:rsidRPr="00DB2D26">
        <w:rPr>
          <w:rFonts w:asciiTheme="minorHAnsi" w:hAnsiTheme="minorHAnsi"/>
          <w:b/>
          <w:sz w:val="28"/>
          <w:szCs w:val="28"/>
          <w:highlight w:val="yellow"/>
        </w:rPr>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opvoeder of administratief medewerker – niveau HOKT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1876B2F7"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6F31008"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5BAA766"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4B4B923"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42F5F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DB2D26" w:rsidRPr="007E2532" w14:paraId="7FD8B7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CBC60E9"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DE8072" w14:textId="153F50EB"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2935,45</w:t>
            </w:r>
          </w:p>
        </w:tc>
        <w:tc>
          <w:tcPr>
            <w:cnfStyle w:val="000010000000" w:firstRow="0" w:lastRow="0" w:firstColumn="0" w:lastColumn="0" w:oddVBand="1" w:evenVBand="0" w:oddHBand="0" w:evenHBand="0" w:firstRowFirstColumn="0" w:firstRowLastColumn="0" w:lastRowFirstColumn="0" w:lastRowLastColumn="0"/>
            <w:tcW w:w="1704" w:type="dxa"/>
          </w:tcPr>
          <w:p w14:paraId="4FF258EC" w14:textId="7496477A"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F4A48D4" w14:textId="61844D4C" w:rsidR="00DB2D26" w:rsidRDefault="00DB2D26" w:rsidP="00DB2D26">
            <w:pPr>
              <w:jc w:val="center"/>
            </w:pPr>
            <w:r w:rsidRPr="00367FBB">
              <w:rPr>
                <w:rFonts w:asciiTheme="minorHAnsi" w:hAnsiTheme="minorHAnsi" w:cstheme="minorHAnsi"/>
                <w:b/>
                <w:bCs/>
                <w:sz w:val="24"/>
                <w:szCs w:val="24"/>
              </w:rPr>
              <w:t>31,83</w:t>
            </w:r>
          </w:p>
        </w:tc>
      </w:tr>
      <w:tr w:rsidR="00DB2D26" w:rsidRPr="007E2532" w14:paraId="38579E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044BBE"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DA9251" w14:textId="38AC1F40"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3036,87</w:t>
            </w:r>
          </w:p>
        </w:tc>
        <w:tc>
          <w:tcPr>
            <w:cnfStyle w:val="000010000000" w:firstRow="0" w:lastRow="0" w:firstColumn="0" w:lastColumn="0" w:oddVBand="1" w:evenVBand="0" w:oddHBand="0" w:evenHBand="0" w:firstRowFirstColumn="0" w:firstRowLastColumn="0" w:lastRowFirstColumn="0" w:lastRowLastColumn="0"/>
            <w:tcW w:w="1704" w:type="dxa"/>
          </w:tcPr>
          <w:p w14:paraId="372BDC2F" w14:textId="0FA52CB5"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28AAB7BD" w14:textId="41B891A4" w:rsidR="00DB2D26" w:rsidRDefault="00DB2D26" w:rsidP="00DB2D26">
            <w:pPr>
              <w:jc w:val="center"/>
            </w:pPr>
            <w:r w:rsidRPr="00367FBB">
              <w:rPr>
                <w:rFonts w:asciiTheme="minorHAnsi" w:hAnsiTheme="minorHAnsi" w:cstheme="minorHAnsi"/>
                <w:b/>
                <w:bCs/>
                <w:sz w:val="24"/>
                <w:szCs w:val="24"/>
              </w:rPr>
              <w:t>31,83</w:t>
            </w:r>
          </w:p>
        </w:tc>
      </w:tr>
      <w:tr w:rsidR="00DB2D26" w:rsidRPr="007E2532" w14:paraId="64955B3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45A5B57"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6EDC0A" w14:textId="78699A85"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3138,30</w:t>
            </w:r>
          </w:p>
        </w:tc>
        <w:tc>
          <w:tcPr>
            <w:cnfStyle w:val="000010000000" w:firstRow="0" w:lastRow="0" w:firstColumn="0" w:lastColumn="0" w:oddVBand="1" w:evenVBand="0" w:oddHBand="0" w:evenHBand="0" w:firstRowFirstColumn="0" w:firstRowLastColumn="0" w:lastRowFirstColumn="0" w:lastRowLastColumn="0"/>
            <w:tcW w:w="1704" w:type="dxa"/>
          </w:tcPr>
          <w:p w14:paraId="5CFC57C1" w14:textId="72A2DE3A"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57BF6512" w14:textId="11AF2E7C" w:rsidR="00DB2D26" w:rsidRDefault="00DB2D26" w:rsidP="00DB2D26">
            <w:pPr>
              <w:jc w:val="center"/>
            </w:pPr>
            <w:r w:rsidRPr="00367FBB">
              <w:rPr>
                <w:rFonts w:asciiTheme="minorHAnsi" w:hAnsiTheme="minorHAnsi" w:cstheme="minorHAnsi"/>
                <w:b/>
                <w:bCs/>
                <w:sz w:val="24"/>
                <w:szCs w:val="24"/>
              </w:rPr>
              <w:t>31,83</w:t>
            </w:r>
          </w:p>
        </w:tc>
      </w:tr>
      <w:tr w:rsidR="00DB2D26" w:rsidRPr="007E2532" w14:paraId="7C83089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D89070" w14:textId="77777777" w:rsidR="00DB2D26" w:rsidRPr="007E2532" w:rsidRDefault="00DB2D26" w:rsidP="00DB2D26">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29FB85" w14:textId="3D49EB34" w:rsidR="00DB2D26" w:rsidRPr="00C2491B" w:rsidRDefault="00DB2D26" w:rsidP="00DB2D26">
            <w:pPr>
              <w:jc w:val="center"/>
              <w:rPr>
                <w:rFonts w:asciiTheme="minorHAnsi" w:hAnsiTheme="minorHAnsi" w:cstheme="minorHAnsi"/>
                <w:b/>
                <w:bCs/>
                <w:sz w:val="24"/>
                <w:szCs w:val="24"/>
              </w:rPr>
            </w:pPr>
            <w:r w:rsidRPr="00C2491B">
              <w:rPr>
                <w:rFonts w:asciiTheme="minorHAnsi" w:hAnsiTheme="minorHAnsi" w:cstheme="minorHAnsi"/>
                <w:b/>
                <w:bCs/>
                <w:sz w:val="24"/>
                <w:szCs w:val="24"/>
              </w:rPr>
              <w:t>3239,72</w:t>
            </w:r>
          </w:p>
        </w:tc>
        <w:tc>
          <w:tcPr>
            <w:cnfStyle w:val="000010000000" w:firstRow="0" w:lastRow="0" w:firstColumn="0" w:lastColumn="0" w:oddVBand="1" w:evenVBand="0" w:oddHBand="0" w:evenHBand="0" w:firstRowFirstColumn="0" w:firstRowLastColumn="0" w:lastRowFirstColumn="0" w:lastRowLastColumn="0"/>
            <w:tcW w:w="1704" w:type="dxa"/>
          </w:tcPr>
          <w:p w14:paraId="28A2E733" w14:textId="0D04BE98" w:rsidR="00DB2D26" w:rsidRDefault="00DB2D26" w:rsidP="00DB2D26">
            <w:pPr>
              <w:jc w:val="center"/>
            </w:pPr>
            <w:r w:rsidRPr="00BF65D4">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C8C46C1" w14:textId="2721A4A6" w:rsidR="00DB2D26" w:rsidRDefault="00DB2D26" w:rsidP="00DB2D26">
            <w:pPr>
              <w:jc w:val="center"/>
            </w:pPr>
            <w:r w:rsidRPr="00367FBB">
              <w:rPr>
                <w:rFonts w:asciiTheme="minorHAnsi" w:hAnsiTheme="minorHAnsi" w:cstheme="minorHAnsi"/>
                <w:b/>
                <w:bCs/>
                <w:sz w:val="24"/>
                <w:szCs w:val="24"/>
              </w:rPr>
              <w:t>31,83</w:t>
            </w:r>
          </w:p>
        </w:tc>
      </w:tr>
      <w:tr w:rsidR="00C2491B" w:rsidRPr="007E2532" w14:paraId="04D53B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C9431"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FDFCD6" w14:textId="093E0676"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3406,05</w:t>
            </w:r>
          </w:p>
        </w:tc>
        <w:tc>
          <w:tcPr>
            <w:cnfStyle w:val="000010000000" w:firstRow="0" w:lastRow="0" w:firstColumn="0" w:lastColumn="0" w:oddVBand="1" w:evenVBand="0" w:oddHBand="0" w:evenHBand="0" w:firstRowFirstColumn="0" w:firstRowLastColumn="0" w:lastRowFirstColumn="0" w:lastRowLastColumn="0"/>
            <w:tcW w:w="1704" w:type="dxa"/>
          </w:tcPr>
          <w:p w14:paraId="11D959D6"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583424"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3051458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34F9904"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DE4DA" w14:textId="7F152306"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3572,39</w:t>
            </w:r>
          </w:p>
        </w:tc>
        <w:tc>
          <w:tcPr>
            <w:cnfStyle w:val="000010000000" w:firstRow="0" w:lastRow="0" w:firstColumn="0" w:lastColumn="0" w:oddVBand="1" w:evenVBand="0" w:oddHBand="0" w:evenHBand="0" w:firstRowFirstColumn="0" w:firstRowLastColumn="0" w:lastRowFirstColumn="0" w:lastRowLastColumn="0"/>
            <w:tcW w:w="1704" w:type="dxa"/>
          </w:tcPr>
          <w:p w14:paraId="6D315417"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73DF7C"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07345F8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E52FB3"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B63AFD5" w14:textId="7DDE3461"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3738,73</w:t>
            </w:r>
          </w:p>
        </w:tc>
        <w:tc>
          <w:tcPr>
            <w:cnfStyle w:val="000010000000" w:firstRow="0" w:lastRow="0" w:firstColumn="0" w:lastColumn="0" w:oddVBand="1" w:evenVBand="0" w:oddHBand="0" w:evenHBand="0" w:firstRowFirstColumn="0" w:firstRowLastColumn="0" w:lastRowFirstColumn="0" w:lastRowLastColumn="0"/>
            <w:tcW w:w="1704" w:type="dxa"/>
          </w:tcPr>
          <w:p w14:paraId="4A5D54FF"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9929393"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23FE28D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423C1F"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096F4B" w14:textId="342492D5"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3905,06</w:t>
            </w:r>
          </w:p>
        </w:tc>
        <w:tc>
          <w:tcPr>
            <w:cnfStyle w:val="000010000000" w:firstRow="0" w:lastRow="0" w:firstColumn="0" w:lastColumn="0" w:oddVBand="1" w:evenVBand="0" w:oddHBand="0" w:evenHBand="0" w:firstRowFirstColumn="0" w:firstRowLastColumn="0" w:lastRowFirstColumn="0" w:lastRowLastColumn="0"/>
            <w:tcW w:w="1704" w:type="dxa"/>
          </w:tcPr>
          <w:p w14:paraId="23FF57CE"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5D83F39"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25AFDA0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710C8D"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FB7E9F" w14:textId="7E930373"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4071,40</w:t>
            </w:r>
          </w:p>
        </w:tc>
        <w:tc>
          <w:tcPr>
            <w:cnfStyle w:val="000010000000" w:firstRow="0" w:lastRow="0" w:firstColumn="0" w:lastColumn="0" w:oddVBand="1" w:evenVBand="0" w:oddHBand="0" w:evenHBand="0" w:firstRowFirstColumn="0" w:firstRowLastColumn="0" w:lastRowFirstColumn="0" w:lastRowLastColumn="0"/>
            <w:tcW w:w="1704" w:type="dxa"/>
          </w:tcPr>
          <w:p w14:paraId="72358E33"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B9D1EB6"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0D223DB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4CE575"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F0BB74F" w14:textId="1BB6605C"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4237,73</w:t>
            </w:r>
          </w:p>
        </w:tc>
        <w:tc>
          <w:tcPr>
            <w:cnfStyle w:val="000010000000" w:firstRow="0" w:lastRow="0" w:firstColumn="0" w:lastColumn="0" w:oddVBand="1" w:evenVBand="0" w:oddHBand="0" w:evenHBand="0" w:firstRowFirstColumn="0" w:firstRowLastColumn="0" w:lastRowFirstColumn="0" w:lastRowLastColumn="0"/>
            <w:tcW w:w="1704" w:type="dxa"/>
          </w:tcPr>
          <w:p w14:paraId="6F842A90"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C61C07D"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0F183A8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5A6B287"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1BDA75" w14:textId="6DA5E2EB"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4404,07</w:t>
            </w:r>
          </w:p>
        </w:tc>
        <w:tc>
          <w:tcPr>
            <w:cnfStyle w:val="000010000000" w:firstRow="0" w:lastRow="0" w:firstColumn="0" w:lastColumn="0" w:oddVBand="1" w:evenVBand="0" w:oddHBand="0" w:evenHBand="0" w:firstRowFirstColumn="0" w:firstRowLastColumn="0" w:lastRowFirstColumn="0" w:lastRowLastColumn="0"/>
            <w:tcW w:w="1704" w:type="dxa"/>
          </w:tcPr>
          <w:p w14:paraId="22988642"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0635DF4"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6AB8832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9FB33"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76A92B" w14:textId="4C519B1E"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4570,40</w:t>
            </w:r>
          </w:p>
        </w:tc>
        <w:tc>
          <w:tcPr>
            <w:cnfStyle w:val="000010000000" w:firstRow="0" w:lastRow="0" w:firstColumn="0" w:lastColumn="0" w:oddVBand="1" w:evenVBand="0" w:oddHBand="0" w:evenHBand="0" w:firstRowFirstColumn="0" w:firstRowLastColumn="0" w:lastRowFirstColumn="0" w:lastRowLastColumn="0"/>
            <w:tcW w:w="1704" w:type="dxa"/>
          </w:tcPr>
          <w:p w14:paraId="7244C80F"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BBE7CD"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31BCDA8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8C6DA6"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574428" w14:textId="55AE5C52"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4736,74</w:t>
            </w:r>
          </w:p>
        </w:tc>
        <w:tc>
          <w:tcPr>
            <w:cnfStyle w:val="000010000000" w:firstRow="0" w:lastRow="0" w:firstColumn="0" w:lastColumn="0" w:oddVBand="1" w:evenVBand="0" w:oddHBand="0" w:evenHBand="0" w:firstRowFirstColumn="0" w:firstRowLastColumn="0" w:lastRowFirstColumn="0" w:lastRowLastColumn="0"/>
            <w:tcW w:w="1704" w:type="dxa"/>
          </w:tcPr>
          <w:p w14:paraId="17DE9DFB"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25F6BF1"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40903F9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17A4E3"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1D7560" w14:textId="537017F8"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4903,07</w:t>
            </w:r>
          </w:p>
        </w:tc>
        <w:tc>
          <w:tcPr>
            <w:cnfStyle w:val="000010000000" w:firstRow="0" w:lastRow="0" w:firstColumn="0" w:lastColumn="0" w:oddVBand="1" w:evenVBand="0" w:oddHBand="0" w:evenHBand="0" w:firstRowFirstColumn="0" w:firstRowLastColumn="0" w:lastRowFirstColumn="0" w:lastRowLastColumn="0"/>
            <w:tcW w:w="1704" w:type="dxa"/>
          </w:tcPr>
          <w:p w14:paraId="702CC6B4"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0CFD7A3"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1BF58DF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E4403F"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81A59F" w14:textId="55F8C66D"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5069,41</w:t>
            </w:r>
          </w:p>
        </w:tc>
        <w:tc>
          <w:tcPr>
            <w:cnfStyle w:val="000010000000" w:firstRow="0" w:lastRow="0" w:firstColumn="0" w:lastColumn="0" w:oddVBand="1" w:evenVBand="0" w:oddHBand="0" w:evenHBand="0" w:firstRowFirstColumn="0" w:firstRowLastColumn="0" w:lastRowFirstColumn="0" w:lastRowLastColumn="0"/>
            <w:tcW w:w="1704" w:type="dxa"/>
          </w:tcPr>
          <w:p w14:paraId="73BBC4F6"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800968"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r w:rsidR="00C2491B" w:rsidRPr="007E2532" w14:paraId="656C147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653CC2B" w14:textId="77777777" w:rsidR="00C2491B" w:rsidRPr="007E2532" w:rsidRDefault="00C2491B" w:rsidP="00C2491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CC5122" w14:textId="2FBFD184" w:rsidR="00C2491B" w:rsidRPr="00C2491B" w:rsidRDefault="00C2491B" w:rsidP="00C2491B">
            <w:pPr>
              <w:jc w:val="center"/>
              <w:rPr>
                <w:rFonts w:asciiTheme="minorHAnsi" w:hAnsiTheme="minorHAnsi" w:cstheme="minorHAnsi"/>
                <w:b/>
                <w:bCs/>
                <w:sz w:val="24"/>
                <w:szCs w:val="24"/>
              </w:rPr>
            </w:pPr>
            <w:r w:rsidRPr="00C2491B">
              <w:rPr>
                <w:rFonts w:asciiTheme="minorHAnsi" w:hAnsiTheme="minorHAnsi" w:cstheme="minorHAnsi"/>
                <w:b/>
                <w:bCs/>
                <w:sz w:val="24"/>
                <w:szCs w:val="24"/>
              </w:rPr>
              <w:t>5235,74</w:t>
            </w:r>
          </w:p>
        </w:tc>
        <w:tc>
          <w:tcPr>
            <w:cnfStyle w:val="000010000000" w:firstRow="0" w:lastRow="0" w:firstColumn="0" w:lastColumn="0" w:oddVBand="1" w:evenVBand="0" w:oddHBand="0" w:evenHBand="0" w:firstRowFirstColumn="0" w:firstRowLastColumn="0" w:lastRowFirstColumn="0" w:lastRowLastColumn="0"/>
            <w:tcW w:w="1704" w:type="dxa"/>
          </w:tcPr>
          <w:p w14:paraId="04515215"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EC6A31B" w14:textId="77777777" w:rsidR="00C2491B" w:rsidRPr="00856965" w:rsidRDefault="00C2491B" w:rsidP="00C2491B">
            <w:pPr>
              <w:jc w:val="center"/>
              <w:rPr>
                <w:rFonts w:asciiTheme="minorHAnsi" w:hAnsiTheme="minorHAnsi"/>
                <w:b/>
                <w:sz w:val="24"/>
                <w:szCs w:val="24"/>
              </w:rPr>
            </w:pPr>
            <w:r w:rsidRPr="00856965">
              <w:rPr>
                <w:rFonts w:asciiTheme="minorHAnsi" w:hAnsiTheme="minorHAnsi"/>
                <w:b/>
                <w:snapToGrid w:val="0"/>
                <w:sz w:val="24"/>
                <w:szCs w:val="24"/>
              </w:rPr>
              <w:t>0</w:t>
            </w:r>
          </w:p>
        </w:tc>
      </w:tr>
    </w:tbl>
    <w:p w14:paraId="7E5A8C12" w14:textId="77777777" w:rsidR="00764BFF" w:rsidRPr="001C5F9F" w:rsidRDefault="00764BFF" w:rsidP="001C5F9F">
      <w:pPr>
        <w:pStyle w:val="Tekst"/>
        <w:rPr>
          <w:rFonts w:asciiTheme="minorHAnsi" w:hAnsiTheme="minorHAnsi" w:cstheme="minorHAnsi"/>
          <w:sz w:val="24"/>
          <w:szCs w:val="24"/>
        </w:rPr>
      </w:pPr>
    </w:p>
    <w:p w14:paraId="72BC8320" w14:textId="77777777" w:rsidR="00764BFF" w:rsidRPr="001C5F9F" w:rsidRDefault="00764BFF" w:rsidP="001C5F9F">
      <w:pPr>
        <w:pStyle w:val="Tekst"/>
        <w:rPr>
          <w:rFonts w:asciiTheme="minorHAnsi" w:hAnsiTheme="minorHAnsi" w:cstheme="minorHAnsi"/>
          <w:sz w:val="24"/>
          <w:szCs w:val="24"/>
        </w:rPr>
      </w:pPr>
    </w:p>
    <w:p w14:paraId="586B1185" w14:textId="08608C70" w:rsidR="00BE12C0" w:rsidRPr="00BE12C0" w:rsidRDefault="00BE12C0" w:rsidP="00BE12C0">
      <w:pPr>
        <w:ind w:left="5954"/>
        <w:rPr>
          <w:rFonts w:ascii="Calibri" w:hAnsi="Calibri" w:cs="Calibri"/>
          <w:vanish/>
          <w:color w:val="000000"/>
          <w:sz w:val="24"/>
          <w:szCs w:val="24"/>
        </w:rPr>
      </w:pPr>
      <w:hyperlink w:anchor="_Alfabetisch_Trefwoordenregister" w:history="1">
        <w:r w:rsidRPr="00BE12C0">
          <w:rPr>
            <w:rFonts w:ascii="Calibri" w:hAnsi="Calibri" w:cs="Calibri"/>
            <w:vanish/>
            <w:color w:val="0000FF"/>
            <w:sz w:val="24"/>
            <w:szCs w:val="24"/>
            <w:u w:val="single"/>
          </w:rPr>
          <w:t>Terug naar alfabetisch register</w:t>
        </w:r>
      </w:hyperlink>
    </w:p>
    <w:p w14:paraId="1262C914" w14:textId="77777777" w:rsidR="00C96186" w:rsidRPr="002D7F17" w:rsidRDefault="00C96186" w:rsidP="00C96186">
      <w:pPr>
        <w:pStyle w:val="Kop4"/>
        <w:numPr>
          <w:ilvl w:val="0"/>
          <w:numId w:val="0"/>
        </w:numPr>
        <w:ind w:left="851"/>
        <w:rPr>
          <w:rFonts w:asciiTheme="minorHAnsi" w:hAnsiTheme="minorHAnsi"/>
          <w:b/>
          <w:sz w:val="28"/>
          <w:szCs w:val="28"/>
        </w:rPr>
      </w:pPr>
      <w:r w:rsidRPr="00335F20">
        <w:rPr>
          <w:rFonts w:asciiTheme="minorHAnsi" w:hAnsiTheme="minorHAnsi"/>
          <w:b/>
          <w:sz w:val="28"/>
          <w:szCs w:val="28"/>
          <w:highlight w:val="yellow"/>
        </w:rPr>
        <w:lastRenderedPageBreak/>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hoofd</w:t>
      </w:r>
      <w:r w:rsidR="002D7F17" w:rsidRPr="009A77F7">
        <w:rPr>
          <w:rFonts w:asciiTheme="minorHAnsi" w:hAnsiTheme="minorHAnsi"/>
          <w:b/>
          <w:sz w:val="28"/>
          <w:szCs w:val="28"/>
        </w:rPr>
        <w:t>boekhouder/beheerder secretaris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04A37EB6"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72C8C5C0"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1B574D8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7F4570AE"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600B81A"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335F20" w:rsidRPr="007E2532" w14:paraId="6580E6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F40C79D"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368E0E" w14:textId="532B1442"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3530,79</w:t>
            </w:r>
          </w:p>
        </w:tc>
        <w:tc>
          <w:tcPr>
            <w:cnfStyle w:val="000010000000" w:firstRow="0" w:lastRow="0" w:firstColumn="0" w:lastColumn="0" w:oddVBand="1" w:evenVBand="0" w:oddHBand="0" w:evenHBand="0" w:firstRowFirstColumn="0" w:firstRowLastColumn="0" w:lastRowFirstColumn="0" w:lastRowLastColumn="0"/>
            <w:tcW w:w="1704" w:type="dxa"/>
          </w:tcPr>
          <w:p w14:paraId="1EF4758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34D3F4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4E498C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0EEBB7"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758E9D" w14:textId="5A978F23"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3581,85</w:t>
            </w:r>
          </w:p>
        </w:tc>
        <w:tc>
          <w:tcPr>
            <w:cnfStyle w:val="000010000000" w:firstRow="0" w:lastRow="0" w:firstColumn="0" w:lastColumn="0" w:oddVBand="1" w:evenVBand="0" w:oddHBand="0" w:evenHBand="0" w:firstRowFirstColumn="0" w:firstRowLastColumn="0" w:lastRowFirstColumn="0" w:lastRowLastColumn="0"/>
            <w:tcW w:w="1704" w:type="dxa"/>
          </w:tcPr>
          <w:p w14:paraId="18ED13A6"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178F62"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6D12F04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55BD6"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610945" w14:textId="59A2D80E"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3632,91</w:t>
            </w:r>
          </w:p>
        </w:tc>
        <w:tc>
          <w:tcPr>
            <w:cnfStyle w:val="000010000000" w:firstRow="0" w:lastRow="0" w:firstColumn="0" w:lastColumn="0" w:oddVBand="1" w:evenVBand="0" w:oddHBand="0" w:evenHBand="0" w:firstRowFirstColumn="0" w:firstRowLastColumn="0" w:lastRowFirstColumn="0" w:lastRowLastColumn="0"/>
            <w:tcW w:w="1704" w:type="dxa"/>
          </w:tcPr>
          <w:p w14:paraId="3BAD5E7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0D5F7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FB514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97B9AB"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BA96AE" w14:textId="6B3F67DC"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3683,97</w:t>
            </w:r>
          </w:p>
        </w:tc>
        <w:tc>
          <w:tcPr>
            <w:cnfStyle w:val="000010000000" w:firstRow="0" w:lastRow="0" w:firstColumn="0" w:lastColumn="0" w:oddVBand="1" w:evenVBand="0" w:oddHBand="0" w:evenHBand="0" w:firstRowFirstColumn="0" w:firstRowLastColumn="0" w:lastRowFirstColumn="0" w:lastRowLastColumn="0"/>
            <w:tcW w:w="1704" w:type="dxa"/>
          </w:tcPr>
          <w:p w14:paraId="06338EF2"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FF859A"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346DE1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E5FC4"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0CA077" w14:textId="291D032C"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3797,40</w:t>
            </w:r>
          </w:p>
        </w:tc>
        <w:tc>
          <w:tcPr>
            <w:cnfStyle w:val="000010000000" w:firstRow="0" w:lastRow="0" w:firstColumn="0" w:lastColumn="0" w:oddVBand="1" w:evenVBand="0" w:oddHBand="0" w:evenHBand="0" w:firstRowFirstColumn="0" w:firstRowLastColumn="0" w:lastRowFirstColumn="0" w:lastRowLastColumn="0"/>
            <w:tcW w:w="1704" w:type="dxa"/>
          </w:tcPr>
          <w:p w14:paraId="7574F342"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A5244A"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3273E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6B3BEB"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E69ABD" w14:textId="403B03C7"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3910,84</w:t>
            </w:r>
          </w:p>
        </w:tc>
        <w:tc>
          <w:tcPr>
            <w:cnfStyle w:val="000010000000" w:firstRow="0" w:lastRow="0" w:firstColumn="0" w:lastColumn="0" w:oddVBand="1" w:evenVBand="0" w:oddHBand="0" w:evenHBand="0" w:firstRowFirstColumn="0" w:firstRowLastColumn="0" w:lastRowFirstColumn="0" w:lastRowLastColumn="0"/>
            <w:tcW w:w="1704" w:type="dxa"/>
          </w:tcPr>
          <w:p w14:paraId="4BCAFB9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22627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D7A67B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8ED59D"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A5AB3F" w14:textId="0C1F7B98"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4024,28</w:t>
            </w:r>
          </w:p>
        </w:tc>
        <w:tc>
          <w:tcPr>
            <w:cnfStyle w:val="000010000000" w:firstRow="0" w:lastRow="0" w:firstColumn="0" w:lastColumn="0" w:oddVBand="1" w:evenVBand="0" w:oddHBand="0" w:evenHBand="0" w:firstRowFirstColumn="0" w:firstRowLastColumn="0" w:lastRowFirstColumn="0" w:lastRowLastColumn="0"/>
            <w:tcW w:w="1704" w:type="dxa"/>
          </w:tcPr>
          <w:p w14:paraId="23A7671B"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82B3AC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4279B5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EAA523"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3CE03A3" w14:textId="456AC3C8"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4137,71</w:t>
            </w:r>
          </w:p>
        </w:tc>
        <w:tc>
          <w:tcPr>
            <w:cnfStyle w:val="000010000000" w:firstRow="0" w:lastRow="0" w:firstColumn="0" w:lastColumn="0" w:oddVBand="1" w:evenVBand="0" w:oddHBand="0" w:evenHBand="0" w:firstRowFirstColumn="0" w:firstRowLastColumn="0" w:lastRowFirstColumn="0" w:lastRowLastColumn="0"/>
            <w:tcW w:w="1704" w:type="dxa"/>
          </w:tcPr>
          <w:p w14:paraId="016E487B"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DF360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DC412E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FD318"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D1FBCF" w14:textId="235C8D8E"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4251,15</w:t>
            </w:r>
          </w:p>
        </w:tc>
        <w:tc>
          <w:tcPr>
            <w:cnfStyle w:val="000010000000" w:firstRow="0" w:lastRow="0" w:firstColumn="0" w:lastColumn="0" w:oddVBand="1" w:evenVBand="0" w:oddHBand="0" w:evenHBand="0" w:firstRowFirstColumn="0" w:firstRowLastColumn="0" w:lastRowFirstColumn="0" w:lastRowLastColumn="0"/>
            <w:tcW w:w="1704" w:type="dxa"/>
          </w:tcPr>
          <w:p w14:paraId="0AB627F8"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27FA9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7B64219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15B7F4"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3EE089" w14:textId="4DC60BF7"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4364,59</w:t>
            </w:r>
          </w:p>
        </w:tc>
        <w:tc>
          <w:tcPr>
            <w:cnfStyle w:val="000010000000" w:firstRow="0" w:lastRow="0" w:firstColumn="0" w:lastColumn="0" w:oddVBand="1" w:evenVBand="0" w:oddHBand="0" w:evenHBand="0" w:firstRowFirstColumn="0" w:firstRowLastColumn="0" w:lastRowFirstColumn="0" w:lastRowLastColumn="0"/>
            <w:tcW w:w="1704" w:type="dxa"/>
          </w:tcPr>
          <w:p w14:paraId="6938B9E4"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0403CAA"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954F05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B6A9EC3"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97C20" w14:textId="5F3B583E"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4478,02</w:t>
            </w:r>
          </w:p>
        </w:tc>
        <w:tc>
          <w:tcPr>
            <w:cnfStyle w:val="000010000000" w:firstRow="0" w:lastRow="0" w:firstColumn="0" w:lastColumn="0" w:oddVBand="1" w:evenVBand="0" w:oddHBand="0" w:evenHBand="0" w:firstRowFirstColumn="0" w:firstRowLastColumn="0" w:lastRowFirstColumn="0" w:lastRowLastColumn="0"/>
            <w:tcW w:w="1704" w:type="dxa"/>
          </w:tcPr>
          <w:p w14:paraId="07FBB6F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EA5CA76"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5F51C48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A9489B9"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747BC9" w14:textId="7C9A4496"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4591,46</w:t>
            </w:r>
          </w:p>
        </w:tc>
        <w:tc>
          <w:tcPr>
            <w:cnfStyle w:val="000010000000" w:firstRow="0" w:lastRow="0" w:firstColumn="0" w:lastColumn="0" w:oddVBand="1" w:evenVBand="0" w:oddHBand="0" w:evenHBand="0" w:firstRowFirstColumn="0" w:firstRowLastColumn="0" w:lastRowFirstColumn="0" w:lastRowLastColumn="0"/>
            <w:tcW w:w="1704" w:type="dxa"/>
          </w:tcPr>
          <w:p w14:paraId="12BDB859"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355D82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5CA314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EE4F81"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76CF27C" w14:textId="30B9887F"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4704,90</w:t>
            </w:r>
          </w:p>
        </w:tc>
        <w:tc>
          <w:tcPr>
            <w:cnfStyle w:val="000010000000" w:firstRow="0" w:lastRow="0" w:firstColumn="0" w:lastColumn="0" w:oddVBand="1" w:evenVBand="0" w:oddHBand="0" w:evenHBand="0" w:firstRowFirstColumn="0" w:firstRowLastColumn="0" w:lastRowFirstColumn="0" w:lastRowLastColumn="0"/>
            <w:tcW w:w="1704" w:type="dxa"/>
          </w:tcPr>
          <w:p w14:paraId="299F6B18"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DC4EDC"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72FB29A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8D14517"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544418" w14:textId="60BD15F8"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4818,34</w:t>
            </w:r>
          </w:p>
        </w:tc>
        <w:tc>
          <w:tcPr>
            <w:cnfStyle w:val="000010000000" w:firstRow="0" w:lastRow="0" w:firstColumn="0" w:lastColumn="0" w:oddVBand="1" w:evenVBand="0" w:oddHBand="0" w:evenHBand="0" w:firstRowFirstColumn="0" w:firstRowLastColumn="0" w:lastRowFirstColumn="0" w:lastRowLastColumn="0"/>
            <w:tcW w:w="1704" w:type="dxa"/>
          </w:tcPr>
          <w:p w14:paraId="3EC52429"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C0911C3"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238CDA9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79ADE8"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1166A2" w14:textId="2447EE05"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4931,77</w:t>
            </w:r>
          </w:p>
        </w:tc>
        <w:tc>
          <w:tcPr>
            <w:cnfStyle w:val="000010000000" w:firstRow="0" w:lastRow="0" w:firstColumn="0" w:lastColumn="0" w:oddVBand="1" w:evenVBand="0" w:oddHBand="0" w:evenHBand="0" w:firstRowFirstColumn="0" w:firstRowLastColumn="0" w:lastRowFirstColumn="0" w:lastRowLastColumn="0"/>
            <w:tcW w:w="1704" w:type="dxa"/>
          </w:tcPr>
          <w:p w14:paraId="399B4E63"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61AF745"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0C072F55"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AAF2D3"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28149" w14:textId="19563BBD"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5045,21</w:t>
            </w:r>
          </w:p>
        </w:tc>
        <w:tc>
          <w:tcPr>
            <w:cnfStyle w:val="000010000000" w:firstRow="0" w:lastRow="0" w:firstColumn="0" w:lastColumn="0" w:oddVBand="1" w:evenVBand="0" w:oddHBand="0" w:evenHBand="0" w:firstRowFirstColumn="0" w:firstRowLastColumn="0" w:lastRowFirstColumn="0" w:lastRowLastColumn="0"/>
            <w:tcW w:w="1704" w:type="dxa"/>
          </w:tcPr>
          <w:p w14:paraId="7696B87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F2EA89C"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66B3D43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AF8E5F"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F598B9" w14:textId="2290D7DB"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5158,65</w:t>
            </w:r>
          </w:p>
        </w:tc>
        <w:tc>
          <w:tcPr>
            <w:cnfStyle w:val="000010000000" w:firstRow="0" w:lastRow="0" w:firstColumn="0" w:lastColumn="0" w:oddVBand="1" w:evenVBand="0" w:oddHBand="0" w:evenHBand="0" w:firstRowFirstColumn="0" w:firstRowLastColumn="0" w:lastRowFirstColumn="0" w:lastRowLastColumn="0"/>
            <w:tcW w:w="1704" w:type="dxa"/>
          </w:tcPr>
          <w:p w14:paraId="67F0AC4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0CF230"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335F20" w:rsidRPr="007E2532" w14:paraId="1F2EE9FF" w14:textId="77777777" w:rsidTr="009576EF">
        <w:trPr>
          <w:cnfStyle w:val="000000100000" w:firstRow="0" w:lastRow="0" w:firstColumn="0" w:lastColumn="0" w:oddVBand="0" w:evenVBand="0" w:oddHBand="1" w:evenHBand="0" w:firstRowFirstColumn="0" w:firstRowLastColumn="0" w:lastRowFirstColumn="0" w:lastRowLastColumn="0"/>
          <w:trHeight w:val="75"/>
        </w:trPr>
        <w:tc>
          <w:tcPr>
            <w:cnfStyle w:val="000010000000" w:firstRow="0" w:lastRow="0" w:firstColumn="0" w:lastColumn="0" w:oddVBand="1" w:evenVBand="0" w:oddHBand="0" w:evenHBand="0" w:firstRowFirstColumn="0" w:firstRowLastColumn="0" w:lastRowFirstColumn="0" w:lastRowLastColumn="0"/>
            <w:tcW w:w="1690" w:type="dxa"/>
          </w:tcPr>
          <w:p w14:paraId="1BE1CF80" w14:textId="77777777" w:rsidR="00335F20" w:rsidRPr="007E2532" w:rsidRDefault="00335F20" w:rsidP="00335F2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E222D6" w14:textId="39DA3325" w:rsidR="00335F20" w:rsidRPr="00335F20" w:rsidRDefault="00335F20" w:rsidP="00335F20">
            <w:pPr>
              <w:jc w:val="center"/>
              <w:rPr>
                <w:rFonts w:asciiTheme="minorHAnsi" w:hAnsiTheme="minorHAnsi" w:cstheme="minorHAnsi"/>
                <w:b/>
                <w:bCs/>
                <w:sz w:val="24"/>
                <w:szCs w:val="24"/>
              </w:rPr>
            </w:pPr>
            <w:r w:rsidRPr="00335F20">
              <w:rPr>
                <w:rFonts w:asciiTheme="minorHAnsi" w:hAnsiTheme="minorHAnsi" w:cstheme="minorHAnsi"/>
                <w:b/>
                <w:bCs/>
                <w:sz w:val="24"/>
                <w:szCs w:val="24"/>
              </w:rPr>
              <w:t>5272,08</w:t>
            </w:r>
          </w:p>
        </w:tc>
        <w:tc>
          <w:tcPr>
            <w:cnfStyle w:val="000010000000" w:firstRow="0" w:lastRow="0" w:firstColumn="0" w:lastColumn="0" w:oddVBand="1" w:evenVBand="0" w:oddHBand="0" w:evenHBand="0" w:firstRowFirstColumn="0" w:firstRowLastColumn="0" w:lastRowFirstColumn="0" w:lastRowLastColumn="0"/>
            <w:tcW w:w="1704" w:type="dxa"/>
          </w:tcPr>
          <w:p w14:paraId="3E5F5491"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3C1CEF" w14:textId="77777777" w:rsidR="00335F20" w:rsidRPr="00856965" w:rsidRDefault="00335F20" w:rsidP="00335F20">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65D3A810" w14:textId="77777777" w:rsidR="00C96186" w:rsidRPr="009A77F7" w:rsidRDefault="00C96186" w:rsidP="00C96186">
      <w:pPr>
        <w:pStyle w:val="Kop4"/>
        <w:rPr>
          <w:rFonts w:asciiTheme="minorHAnsi" w:hAnsiTheme="minorHAnsi"/>
          <w:b/>
          <w:sz w:val="28"/>
          <w:szCs w:val="28"/>
        </w:rPr>
      </w:pPr>
      <w:r w:rsidRPr="00B2793D">
        <w:rPr>
          <w:rFonts w:asciiTheme="minorHAnsi" w:hAnsiTheme="minorHAnsi"/>
          <w:b/>
          <w:sz w:val="28"/>
          <w:szCs w:val="28"/>
          <w:highlight w:val="yellow"/>
        </w:rPr>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opvoeder of administ</w:t>
      </w:r>
      <w:r w:rsidR="002D7F17" w:rsidRPr="009A77F7">
        <w:rPr>
          <w:rFonts w:asciiTheme="minorHAnsi" w:hAnsiTheme="minorHAnsi"/>
          <w:b/>
          <w:sz w:val="28"/>
          <w:szCs w:val="28"/>
        </w:rPr>
        <w:t>ratief medewerker – niveau HOLT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0BC6B2"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3E35225"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2D3113C"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64902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9F8F64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A54602" w:rsidRPr="007E2532" w14:paraId="23444BD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D28584"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8CD2D" w14:textId="1B097798"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3649,49</w:t>
            </w:r>
          </w:p>
        </w:tc>
        <w:tc>
          <w:tcPr>
            <w:cnfStyle w:val="000010000000" w:firstRow="0" w:lastRow="0" w:firstColumn="0" w:lastColumn="0" w:oddVBand="1" w:evenVBand="0" w:oddHBand="0" w:evenHBand="0" w:firstRowFirstColumn="0" w:firstRowLastColumn="0" w:lastRowFirstColumn="0" w:lastRowLastColumn="0"/>
            <w:tcW w:w="1704" w:type="dxa"/>
          </w:tcPr>
          <w:p w14:paraId="6DC42856"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94C6826"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06A5627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1EC011"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CBB05CC" w14:textId="3AE365AC"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3775,25</w:t>
            </w:r>
          </w:p>
        </w:tc>
        <w:tc>
          <w:tcPr>
            <w:cnfStyle w:val="000010000000" w:firstRow="0" w:lastRow="0" w:firstColumn="0" w:lastColumn="0" w:oddVBand="1" w:evenVBand="0" w:oddHBand="0" w:evenHBand="0" w:firstRowFirstColumn="0" w:firstRowLastColumn="0" w:lastRowFirstColumn="0" w:lastRowLastColumn="0"/>
            <w:tcW w:w="1704" w:type="dxa"/>
          </w:tcPr>
          <w:p w14:paraId="3DDA30B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68C7D07"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6C6CBE9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03373"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8274AF" w14:textId="2E6F7E24"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3901,02</w:t>
            </w:r>
          </w:p>
        </w:tc>
        <w:tc>
          <w:tcPr>
            <w:cnfStyle w:val="000010000000" w:firstRow="0" w:lastRow="0" w:firstColumn="0" w:lastColumn="0" w:oddVBand="1" w:evenVBand="0" w:oddHBand="0" w:evenHBand="0" w:firstRowFirstColumn="0" w:firstRowLastColumn="0" w:lastRowFirstColumn="0" w:lastRowLastColumn="0"/>
            <w:tcW w:w="1704" w:type="dxa"/>
          </w:tcPr>
          <w:p w14:paraId="48C31000"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49B334"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0EC5492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2D95618"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C88E18" w14:textId="6E551460"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4026,78</w:t>
            </w:r>
          </w:p>
        </w:tc>
        <w:tc>
          <w:tcPr>
            <w:cnfStyle w:val="000010000000" w:firstRow="0" w:lastRow="0" w:firstColumn="0" w:lastColumn="0" w:oddVBand="1" w:evenVBand="0" w:oddHBand="0" w:evenHBand="0" w:firstRowFirstColumn="0" w:firstRowLastColumn="0" w:lastRowFirstColumn="0" w:lastRowLastColumn="0"/>
            <w:tcW w:w="1704" w:type="dxa"/>
          </w:tcPr>
          <w:p w14:paraId="56FFEB1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2EB7A72"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73048B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92FEB5"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2346E" w14:textId="6011E9C6"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4262,09</w:t>
            </w:r>
          </w:p>
        </w:tc>
        <w:tc>
          <w:tcPr>
            <w:cnfStyle w:val="000010000000" w:firstRow="0" w:lastRow="0" w:firstColumn="0" w:lastColumn="0" w:oddVBand="1" w:evenVBand="0" w:oddHBand="0" w:evenHBand="0" w:firstRowFirstColumn="0" w:firstRowLastColumn="0" w:lastRowFirstColumn="0" w:lastRowLastColumn="0"/>
            <w:tcW w:w="1704" w:type="dxa"/>
          </w:tcPr>
          <w:p w14:paraId="69E22F28"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381183"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78BBE38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06307D1"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2F83D0" w14:textId="4A35994B"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4497,39</w:t>
            </w:r>
          </w:p>
        </w:tc>
        <w:tc>
          <w:tcPr>
            <w:cnfStyle w:val="000010000000" w:firstRow="0" w:lastRow="0" w:firstColumn="0" w:lastColumn="0" w:oddVBand="1" w:evenVBand="0" w:oddHBand="0" w:evenHBand="0" w:firstRowFirstColumn="0" w:firstRowLastColumn="0" w:lastRowFirstColumn="0" w:lastRowLastColumn="0"/>
            <w:tcW w:w="1704" w:type="dxa"/>
          </w:tcPr>
          <w:p w14:paraId="33E0A6D1"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6C7B1D"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62EFFF5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54DCC"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566027" w14:textId="05E25B89"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4732,70</w:t>
            </w:r>
          </w:p>
        </w:tc>
        <w:tc>
          <w:tcPr>
            <w:cnfStyle w:val="000010000000" w:firstRow="0" w:lastRow="0" w:firstColumn="0" w:lastColumn="0" w:oddVBand="1" w:evenVBand="0" w:oddHBand="0" w:evenHBand="0" w:firstRowFirstColumn="0" w:firstRowLastColumn="0" w:lastRowFirstColumn="0" w:lastRowLastColumn="0"/>
            <w:tcW w:w="1704" w:type="dxa"/>
          </w:tcPr>
          <w:p w14:paraId="1BB3983B"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E3BDA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32CED63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C24A678"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1323F6" w14:textId="0596C747"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4968,01</w:t>
            </w:r>
          </w:p>
        </w:tc>
        <w:tc>
          <w:tcPr>
            <w:cnfStyle w:val="000010000000" w:firstRow="0" w:lastRow="0" w:firstColumn="0" w:lastColumn="0" w:oddVBand="1" w:evenVBand="0" w:oddHBand="0" w:evenHBand="0" w:firstRowFirstColumn="0" w:firstRowLastColumn="0" w:lastRowFirstColumn="0" w:lastRowLastColumn="0"/>
            <w:tcW w:w="1704" w:type="dxa"/>
          </w:tcPr>
          <w:p w14:paraId="1A574A18"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C23743"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21AFDD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FBC8E7"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571B1D" w14:textId="18305293"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5203,31</w:t>
            </w:r>
          </w:p>
        </w:tc>
        <w:tc>
          <w:tcPr>
            <w:cnfStyle w:val="000010000000" w:firstRow="0" w:lastRow="0" w:firstColumn="0" w:lastColumn="0" w:oddVBand="1" w:evenVBand="0" w:oddHBand="0" w:evenHBand="0" w:firstRowFirstColumn="0" w:firstRowLastColumn="0" w:lastRowFirstColumn="0" w:lastRowLastColumn="0"/>
            <w:tcW w:w="1704" w:type="dxa"/>
          </w:tcPr>
          <w:p w14:paraId="01B7EF2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85F10F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3765534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83833"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E0BBB2" w14:textId="7A1B784A"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5438,62</w:t>
            </w:r>
          </w:p>
        </w:tc>
        <w:tc>
          <w:tcPr>
            <w:cnfStyle w:val="000010000000" w:firstRow="0" w:lastRow="0" w:firstColumn="0" w:lastColumn="0" w:oddVBand="1" w:evenVBand="0" w:oddHBand="0" w:evenHBand="0" w:firstRowFirstColumn="0" w:firstRowLastColumn="0" w:lastRowFirstColumn="0" w:lastRowLastColumn="0"/>
            <w:tcW w:w="1704" w:type="dxa"/>
          </w:tcPr>
          <w:p w14:paraId="5C8D53DC"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D7019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5BCF6C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537A414"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9E6757" w14:textId="364C8631"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5673,92</w:t>
            </w:r>
          </w:p>
        </w:tc>
        <w:tc>
          <w:tcPr>
            <w:cnfStyle w:val="000010000000" w:firstRow="0" w:lastRow="0" w:firstColumn="0" w:lastColumn="0" w:oddVBand="1" w:evenVBand="0" w:oddHBand="0" w:evenHBand="0" w:firstRowFirstColumn="0" w:firstRowLastColumn="0" w:lastRowFirstColumn="0" w:lastRowLastColumn="0"/>
            <w:tcW w:w="1704" w:type="dxa"/>
          </w:tcPr>
          <w:p w14:paraId="11EF2071"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DBC4C7F"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71D0483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F82EFA0"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2FA7A4" w14:textId="07AB3775"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5909,23</w:t>
            </w:r>
          </w:p>
        </w:tc>
        <w:tc>
          <w:tcPr>
            <w:cnfStyle w:val="000010000000" w:firstRow="0" w:lastRow="0" w:firstColumn="0" w:lastColumn="0" w:oddVBand="1" w:evenVBand="0" w:oddHBand="0" w:evenHBand="0" w:firstRowFirstColumn="0" w:firstRowLastColumn="0" w:lastRowFirstColumn="0" w:lastRowLastColumn="0"/>
            <w:tcW w:w="1704" w:type="dxa"/>
          </w:tcPr>
          <w:p w14:paraId="483F023D"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45B8D3"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E0641F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091AB"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9145D5" w14:textId="691B5FCB"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6144,54</w:t>
            </w:r>
          </w:p>
        </w:tc>
        <w:tc>
          <w:tcPr>
            <w:cnfStyle w:val="000010000000" w:firstRow="0" w:lastRow="0" w:firstColumn="0" w:lastColumn="0" w:oddVBand="1" w:evenVBand="0" w:oddHBand="0" w:evenHBand="0" w:firstRowFirstColumn="0" w:firstRowLastColumn="0" w:lastRowFirstColumn="0" w:lastRowLastColumn="0"/>
            <w:tcW w:w="1704" w:type="dxa"/>
          </w:tcPr>
          <w:p w14:paraId="2330C7C2"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6C2CFA"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C3BA9D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11CB38F"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5215C34" w14:textId="03860AFC"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6379,84</w:t>
            </w:r>
          </w:p>
        </w:tc>
        <w:tc>
          <w:tcPr>
            <w:cnfStyle w:val="000010000000" w:firstRow="0" w:lastRow="0" w:firstColumn="0" w:lastColumn="0" w:oddVBand="1" w:evenVBand="0" w:oddHBand="0" w:evenHBand="0" w:firstRowFirstColumn="0" w:firstRowLastColumn="0" w:lastRowFirstColumn="0" w:lastRowLastColumn="0"/>
            <w:tcW w:w="1704" w:type="dxa"/>
          </w:tcPr>
          <w:p w14:paraId="0BDAF5E9"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1895E7"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A54602" w:rsidRPr="007E2532" w14:paraId="45A66F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7EF7EAA" w14:textId="77777777" w:rsidR="00A54602" w:rsidRPr="007E2532" w:rsidRDefault="00A54602" w:rsidP="00A54602">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DB0644" w14:textId="2BC094EE" w:rsidR="00A54602" w:rsidRPr="00A54602" w:rsidRDefault="00A54602" w:rsidP="00A54602">
            <w:pPr>
              <w:jc w:val="center"/>
              <w:rPr>
                <w:rFonts w:asciiTheme="minorHAnsi" w:hAnsiTheme="minorHAnsi" w:cstheme="minorHAnsi"/>
                <w:b/>
                <w:bCs/>
                <w:sz w:val="24"/>
                <w:szCs w:val="24"/>
              </w:rPr>
            </w:pPr>
            <w:r w:rsidRPr="00A54602">
              <w:rPr>
                <w:rFonts w:asciiTheme="minorHAnsi" w:hAnsiTheme="minorHAnsi" w:cstheme="minorHAnsi"/>
                <w:b/>
                <w:bCs/>
                <w:sz w:val="24"/>
                <w:szCs w:val="24"/>
              </w:rPr>
              <w:t>6615,15</w:t>
            </w:r>
          </w:p>
        </w:tc>
        <w:tc>
          <w:tcPr>
            <w:cnfStyle w:val="000010000000" w:firstRow="0" w:lastRow="0" w:firstColumn="0" w:lastColumn="0" w:oddVBand="1" w:evenVBand="0" w:oddHBand="0" w:evenHBand="0" w:firstRowFirstColumn="0" w:firstRowLastColumn="0" w:lastRowFirstColumn="0" w:lastRowLastColumn="0"/>
            <w:tcW w:w="1704" w:type="dxa"/>
          </w:tcPr>
          <w:p w14:paraId="528C359E"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7F1E336" w14:textId="77777777" w:rsidR="00A54602" w:rsidRPr="00856965" w:rsidRDefault="00A54602" w:rsidP="00A54602">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2764BBC7" w14:textId="77777777" w:rsidR="00BE12C0" w:rsidRPr="00BE12C0" w:rsidRDefault="00BE12C0" w:rsidP="00BE12C0">
      <w:pPr>
        <w:pStyle w:val="Tekst"/>
        <w:ind w:left="0"/>
        <w:rPr>
          <w:rFonts w:asciiTheme="minorHAnsi" w:hAnsiTheme="minorHAnsi" w:cstheme="minorHAnsi"/>
          <w:sz w:val="24"/>
          <w:szCs w:val="24"/>
        </w:rPr>
      </w:pPr>
    </w:p>
    <w:p w14:paraId="6EF5EB2A" w14:textId="3C43B0D2" w:rsidR="00BE12C0" w:rsidRDefault="00BE12C0" w:rsidP="00BE12C0">
      <w:pPr>
        <w:pStyle w:val="Tekst"/>
        <w:ind w:left="0"/>
        <w:rPr>
          <w:rFonts w:asciiTheme="minorHAnsi" w:hAnsiTheme="minorHAnsi" w:cstheme="minorHAnsi"/>
          <w:sz w:val="24"/>
          <w:szCs w:val="24"/>
        </w:rPr>
      </w:pPr>
    </w:p>
    <w:p w14:paraId="260B4511" w14:textId="3F9DACC8" w:rsidR="00BE12C0" w:rsidRPr="00BE12C0" w:rsidRDefault="00BE12C0" w:rsidP="00BE12C0">
      <w:pPr>
        <w:ind w:left="5954"/>
        <w:rPr>
          <w:rFonts w:ascii="Calibri" w:hAnsi="Calibri" w:cs="Calibri"/>
          <w:vanish/>
          <w:color w:val="000000"/>
          <w:sz w:val="24"/>
          <w:szCs w:val="24"/>
        </w:rPr>
      </w:pPr>
      <w:hyperlink w:anchor="_Alfabetisch_Trefwoordenregister" w:history="1">
        <w:r w:rsidRPr="00BE12C0">
          <w:rPr>
            <w:rFonts w:ascii="Calibri" w:hAnsi="Calibri" w:cs="Calibri"/>
            <w:vanish/>
            <w:color w:val="0000FF"/>
            <w:sz w:val="24"/>
            <w:szCs w:val="24"/>
            <w:u w:val="single"/>
          </w:rPr>
          <w:t>Terug naar alfabetisch register</w:t>
        </w:r>
      </w:hyperlink>
    </w:p>
    <w:p w14:paraId="4BED95C9" w14:textId="77777777" w:rsidR="00C96186" w:rsidRPr="007E2532" w:rsidRDefault="00C96186" w:rsidP="00C96186">
      <w:pPr>
        <w:pStyle w:val="Tekst"/>
        <w:ind w:left="1133"/>
        <w:jc w:val="right"/>
        <w:rPr>
          <w:rFonts w:asciiTheme="minorHAnsi" w:hAnsiTheme="minorHAnsi"/>
          <w:vanish/>
          <w:color w:val="000000"/>
          <w:sz w:val="24"/>
          <w:szCs w:val="24"/>
        </w:rPr>
        <w:sectPr w:rsidR="00C96186" w:rsidRPr="007E2532" w:rsidSect="00322A7B">
          <w:headerReference w:type="default" r:id="rId67"/>
          <w:footnotePr>
            <w:numRestart w:val="eachPage"/>
          </w:footnotePr>
          <w:type w:val="continuous"/>
          <w:pgSz w:w="11907" w:h="16840" w:code="9"/>
          <w:pgMar w:top="1418" w:right="1418" w:bottom="1418" w:left="1418" w:header="709" w:footer="709" w:gutter="0"/>
          <w:cols w:space="708"/>
          <w:noEndnote/>
          <w:docGrid w:linePitch="299"/>
        </w:sectPr>
      </w:pPr>
    </w:p>
    <w:p w14:paraId="74983056" w14:textId="77777777" w:rsidR="00C96186" w:rsidRPr="009A77F7" w:rsidRDefault="00C96186" w:rsidP="005D48E5">
      <w:pPr>
        <w:pStyle w:val="Kop4"/>
        <w:spacing w:before="0"/>
        <w:rPr>
          <w:rFonts w:asciiTheme="minorHAnsi" w:hAnsiTheme="minorHAnsi"/>
          <w:b/>
          <w:sz w:val="28"/>
          <w:szCs w:val="28"/>
        </w:rPr>
      </w:pPr>
      <w:r w:rsidRPr="00A715EB">
        <w:rPr>
          <w:rFonts w:asciiTheme="minorHAnsi" w:hAnsiTheme="minorHAnsi"/>
          <w:b/>
          <w:sz w:val="28"/>
          <w:szCs w:val="28"/>
          <w:highlight w:val="yellow"/>
        </w:rPr>
        <w:lastRenderedPageBreak/>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brutobezoldiging</w:t>
      </w:r>
      <w:proofErr w:type="spellEnd"/>
      <w:r w:rsidRPr="009A77F7">
        <w:rPr>
          <w:rFonts w:asciiTheme="minorHAnsi" w:hAnsiTheme="minorHAnsi"/>
          <w:b/>
          <w:sz w:val="28"/>
          <w:szCs w:val="28"/>
        </w:rPr>
        <w:t xml:space="preserve"> </w:t>
      </w:r>
      <w:proofErr w:type="spellStart"/>
      <w:r w:rsidRPr="009A77F7">
        <w:rPr>
          <w:rFonts w:asciiTheme="minorHAnsi" w:hAnsiTheme="minorHAnsi"/>
          <w:b/>
          <w:sz w:val="28"/>
          <w:szCs w:val="28"/>
        </w:rPr>
        <w:t>middle</w:t>
      </w:r>
      <w:proofErr w:type="spellEnd"/>
      <w:r w:rsidRPr="009A77F7">
        <w:rPr>
          <w:rFonts w:asciiTheme="minorHAnsi" w:hAnsiTheme="minorHAnsi"/>
          <w:b/>
          <w:sz w:val="28"/>
          <w:szCs w:val="28"/>
        </w:rPr>
        <w:t>-m</w:t>
      </w:r>
      <w:r w:rsidR="002D7F17" w:rsidRPr="009A77F7">
        <w:rPr>
          <w:rFonts w:asciiTheme="minorHAnsi" w:hAnsiTheme="minorHAnsi"/>
          <w:b/>
          <w:sz w:val="28"/>
          <w:szCs w:val="28"/>
        </w:rPr>
        <w:t>anager/adjunct van de directeur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263DD4"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D8337C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E005DF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6F215977"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D7225EF"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A34C07" w:rsidRPr="007E2532" w14:paraId="1448798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1EDF89"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072455E" w14:textId="70781245"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4016,16</w:t>
            </w:r>
          </w:p>
        </w:tc>
        <w:tc>
          <w:tcPr>
            <w:cnfStyle w:val="000010000000" w:firstRow="0" w:lastRow="0" w:firstColumn="0" w:lastColumn="0" w:oddVBand="1" w:evenVBand="0" w:oddHBand="0" w:evenHBand="0" w:firstRowFirstColumn="0" w:firstRowLastColumn="0" w:lastRowFirstColumn="0" w:lastRowLastColumn="0"/>
            <w:tcW w:w="1704" w:type="dxa"/>
          </w:tcPr>
          <w:p w14:paraId="3ADBDC46"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F9E3AF5"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2EE7558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6C3166"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AFF6B6" w14:textId="4696B93B"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4153,13</w:t>
            </w:r>
          </w:p>
        </w:tc>
        <w:tc>
          <w:tcPr>
            <w:cnfStyle w:val="000010000000" w:firstRow="0" w:lastRow="0" w:firstColumn="0" w:lastColumn="0" w:oddVBand="1" w:evenVBand="0" w:oddHBand="0" w:evenHBand="0" w:firstRowFirstColumn="0" w:firstRowLastColumn="0" w:lastRowFirstColumn="0" w:lastRowLastColumn="0"/>
            <w:tcW w:w="1704" w:type="dxa"/>
          </w:tcPr>
          <w:p w14:paraId="39988A18"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F69CBA"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4802F4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8DA3B"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369007E" w14:textId="6427FD3B"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4289,92</w:t>
            </w:r>
          </w:p>
        </w:tc>
        <w:tc>
          <w:tcPr>
            <w:cnfStyle w:val="000010000000" w:firstRow="0" w:lastRow="0" w:firstColumn="0" w:lastColumn="0" w:oddVBand="1" w:evenVBand="0" w:oddHBand="0" w:evenHBand="0" w:firstRowFirstColumn="0" w:firstRowLastColumn="0" w:lastRowFirstColumn="0" w:lastRowLastColumn="0"/>
            <w:tcW w:w="1704" w:type="dxa"/>
          </w:tcPr>
          <w:p w14:paraId="4E44D3BD"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17BDE10"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58B085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7B6EF5"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5C89B0" w14:textId="16FA1AC4"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4425,56</w:t>
            </w:r>
          </w:p>
        </w:tc>
        <w:tc>
          <w:tcPr>
            <w:cnfStyle w:val="000010000000" w:firstRow="0" w:lastRow="0" w:firstColumn="0" w:lastColumn="0" w:oddVBand="1" w:evenVBand="0" w:oddHBand="0" w:evenHBand="0" w:firstRowFirstColumn="0" w:firstRowLastColumn="0" w:lastRowFirstColumn="0" w:lastRowLastColumn="0"/>
            <w:tcW w:w="1704" w:type="dxa"/>
          </w:tcPr>
          <w:p w14:paraId="3F1B193A"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DA39C51"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1EE3EE9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FF4511"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6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09596C" w14:textId="51D928C6"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4649,66</w:t>
            </w:r>
          </w:p>
        </w:tc>
        <w:tc>
          <w:tcPr>
            <w:cnfStyle w:val="000010000000" w:firstRow="0" w:lastRow="0" w:firstColumn="0" w:lastColumn="0" w:oddVBand="1" w:evenVBand="0" w:oddHBand="0" w:evenHBand="0" w:firstRowFirstColumn="0" w:firstRowLastColumn="0" w:lastRowFirstColumn="0" w:lastRowLastColumn="0"/>
            <w:tcW w:w="1704" w:type="dxa"/>
          </w:tcPr>
          <w:p w14:paraId="23B83936"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779033"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0618432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44C649"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77B789" w14:textId="378B4E6E"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4974,40</w:t>
            </w:r>
          </w:p>
        </w:tc>
        <w:tc>
          <w:tcPr>
            <w:cnfStyle w:val="000010000000" w:firstRow="0" w:lastRow="0" w:firstColumn="0" w:lastColumn="0" w:oddVBand="1" w:evenVBand="0" w:oddHBand="0" w:evenHBand="0" w:firstRowFirstColumn="0" w:firstRowLastColumn="0" w:lastRowFirstColumn="0" w:lastRowLastColumn="0"/>
            <w:tcW w:w="1704" w:type="dxa"/>
          </w:tcPr>
          <w:p w14:paraId="61C8D48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08DAC4F"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01852DC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D594D2"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BB3213" w14:textId="7370CB49"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5248,33</w:t>
            </w:r>
          </w:p>
        </w:tc>
        <w:tc>
          <w:tcPr>
            <w:cnfStyle w:val="000010000000" w:firstRow="0" w:lastRow="0" w:firstColumn="0" w:lastColumn="0" w:oddVBand="1" w:evenVBand="0" w:oddHBand="0" w:evenHBand="0" w:firstRowFirstColumn="0" w:firstRowLastColumn="0" w:lastRowFirstColumn="0" w:lastRowLastColumn="0"/>
            <w:tcW w:w="1704" w:type="dxa"/>
          </w:tcPr>
          <w:p w14:paraId="577CF16C"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F469313"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27E57B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38DD50"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8F399B" w14:textId="5B2EC8E3"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5462,85</w:t>
            </w:r>
          </w:p>
        </w:tc>
        <w:tc>
          <w:tcPr>
            <w:cnfStyle w:val="000010000000" w:firstRow="0" w:lastRow="0" w:firstColumn="0" w:lastColumn="0" w:oddVBand="1" w:evenVBand="0" w:oddHBand="0" w:evenHBand="0" w:firstRowFirstColumn="0" w:firstRowLastColumn="0" w:lastRowFirstColumn="0" w:lastRowLastColumn="0"/>
            <w:tcW w:w="1704" w:type="dxa"/>
          </w:tcPr>
          <w:p w14:paraId="46A1B1C5"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42DB0D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402DA7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CC1A15"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18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115599" w14:textId="4E4198C9"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5796,02</w:t>
            </w:r>
          </w:p>
        </w:tc>
        <w:tc>
          <w:tcPr>
            <w:cnfStyle w:val="000010000000" w:firstRow="0" w:lastRow="0" w:firstColumn="0" w:lastColumn="0" w:oddVBand="1" w:evenVBand="0" w:oddHBand="0" w:evenHBand="0" w:firstRowFirstColumn="0" w:firstRowLastColumn="0" w:lastRowFirstColumn="0" w:lastRowLastColumn="0"/>
            <w:tcW w:w="1704" w:type="dxa"/>
          </w:tcPr>
          <w:p w14:paraId="320D8A60"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825CC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1A7D53F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804467"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CCE7E6" w14:textId="220191B5"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6024,24</w:t>
            </w:r>
          </w:p>
        </w:tc>
        <w:tc>
          <w:tcPr>
            <w:cnfStyle w:val="000010000000" w:firstRow="0" w:lastRow="0" w:firstColumn="0" w:lastColumn="0" w:oddVBand="1" w:evenVBand="0" w:oddHBand="0" w:evenHBand="0" w:firstRowFirstColumn="0" w:firstRowLastColumn="0" w:lastRowFirstColumn="0" w:lastRowLastColumn="0"/>
            <w:tcW w:w="1704" w:type="dxa"/>
          </w:tcPr>
          <w:p w14:paraId="38E96382"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C9B3CED"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A34C07" w:rsidRPr="007E2532" w14:paraId="6740A6B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0B454E" w14:textId="77777777" w:rsidR="00A34C07" w:rsidRPr="007E2532" w:rsidRDefault="00A34C07" w:rsidP="00A34C0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C6EB6FA" w14:textId="6EA82C43" w:rsidR="00A34C07" w:rsidRPr="00A34C07" w:rsidRDefault="00A34C07" w:rsidP="00A34C07">
            <w:pPr>
              <w:jc w:val="center"/>
              <w:rPr>
                <w:rFonts w:ascii="Calibri" w:hAnsi="Calibri" w:cs="Calibri"/>
                <w:b/>
                <w:bCs/>
                <w:sz w:val="24"/>
                <w:szCs w:val="24"/>
              </w:rPr>
            </w:pPr>
            <w:r w:rsidRPr="00A34C07">
              <w:rPr>
                <w:rFonts w:ascii="Calibri" w:hAnsi="Calibri" w:cs="Calibri"/>
                <w:b/>
                <w:bCs/>
                <w:sz w:val="24"/>
                <w:szCs w:val="24"/>
              </w:rPr>
              <w:t>6252,45</w:t>
            </w:r>
          </w:p>
        </w:tc>
        <w:tc>
          <w:tcPr>
            <w:cnfStyle w:val="000010000000" w:firstRow="0" w:lastRow="0" w:firstColumn="0" w:lastColumn="0" w:oddVBand="1" w:evenVBand="0" w:oddHBand="0" w:evenHBand="0" w:firstRowFirstColumn="0" w:firstRowLastColumn="0" w:lastRowFirstColumn="0" w:lastRowLastColumn="0"/>
            <w:tcW w:w="1704" w:type="dxa"/>
          </w:tcPr>
          <w:p w14:paraId="2E6E4F0A"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8DB11A4" w14:textId="77777777" w:rsidR="00A34C07" w:rsidRPr="00856965" w:rsidRDefault="00A34C07" w:rsidP="00A34C07">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bl>
    <w:p w14:paraId="36483756" w14:textId="77777777" w:rsidR="00C96186" w:rsidRPr="009A77F7" w:rsidRDefault="00C96186" w:rsidP="00C96186">
      <w:pPr>
        <w:pStyle w:val="Kop4"/>
        <w:rPr>
          <w:rFonts w:asciiTheme="minorHAnsi" w:hAnsiTheme="minorHAnsi"/>
          <w:b/>
          <w:sz w:val="28"/>
          <w:szCs w:val="28"/>
        </w:rPr>
      </w:pPr>
      <w:r w:rsidRPr="00A715EB">
        <w:rPr>
          <w:rFonts w:asciiTheme="minorHAnsi" w:hAnsiTheme="minorHAnsi"/>
          <w:b/>
          <w:sz w:val="28"/>
          <w:szCs w:val="28"/>
          <w:highlight w:val="yellow"/>
        </w:rPr>
        <w:t>M</w:t>
      </w:r>
      <w:r w:rsidRPr="009A77F7">
        <w:rPr>
          <w:rFonts w:asciiTheme="minorHAnsi" w:hAnsiTheme="minorHAnsi"/>
          <w:b/>
          <w:sz w:val="28"/>
          <w:szCs w:val="28"/>
        </w:rPr>
        <w:t xml:space="preserve">aandelijkse </w:t>
      </w:r>
      <w:proofErr w:type="spellStart"/>
      <w:r w:rsidRPr="009A77F7">
        <w:rPr>
          <w:rFonts w:asciiTheme="minorHAnsi" w:hAnsiTheme="minorHAnsi"/>
          <w:b/>
          <w:sz w:val="28"/>
          <w:szCs w:val="28"/>
        </w:rPr>
        <w:t>bru</w:t>
      </w:r>
      <w:r w:rsidR="00575382" w:rsidRPr="009A77F7">
        <w:rPr>
          <w:rFonts w:asciiTheme="minorHAnsi" w:hAnsiTheme="minorHAnsi"/>
          <w:b/>
          <w:sz w:val="28"/>
          <w:szCs w:val="28"/>
        </w:rPr>
        <w:t>tobezoldiging</w:t>
      </w:r>
      <w:proofErr w:type="spellEnd"/>
      <w:r w:rsidR="00575382" w:rsidRPr="009A77F7">
        <w:rPr>
          <w:rFonts w:asciiTheme="minorHAnsi" w:hAnsiTheme="minorHAnsi"/>
          <w:b/>
          <w:sz w:val="28"/>
          <w:szCs w:val="28"/>
        </w:rPr>
        <w:t xml:space="preserve"> kinderverzorgster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57C0C" w:rsidRPr="007E2532" w14:paraId="157B2607" w14:textId="77777777" w:rsidTr="002C2697">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0B7F9FF5" w14:textId="77777777" w:rsidR="00357C0C" w:rsidRPr="007E2532" w:rsidRDefault="00357C0C" w:rsidP="00357C0C">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A2838F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41D659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6CE5AB8"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78352E" w:rsidRPr="007E2532" w14:paraId="2BF77DD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6EA493"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C6090" w14:textId="3688214C"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2615,97</w:t>
            </w:r>
          </w:p>
        </w:tc>
        <w:tc>
          <w:tcPr>
            <w:cnfStyle w:val="000010000000" w:firstRow="0" w:lastRow="0" w:firstColumn="0" w:lastColumn="0" w:oddVBand="1" w:evenVBand="0" w:oddHBand="0" w:evenHBand="0" w:firstRowFirstColumn="0" w:firstRowLastColumn="0" w:lastRowFirstColumn="0" w:lastRowLastColumn="0"/>
            <w:tcW w:w="1704" w:type="dxa"/>
          </w:tcPr>
          <w:p w14:paraId="330140E4" w14:textId="561AB733"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522336BB" w14:textId="58F68116" w:rsidR="0078352E" w:rsidRDefault="0078352E" w:rsidP="0078352E">
            <w:pPr>
              <w:jc w:val="center"/>
            </w:pPr>
            <w:r w:rsidRPr="00800385">
              <w:rPr>
                <w:rFonts w:asciiTheme="minorHAnsi" w:hAnsiTheme="minorHAnsi" w:cstheme="minorHAnsi"/>
                <w:b/>
                <w:bCs/>
                <w:sz w:val="24"/>
                <w:szCs w:val="24"/>
              </w:rPr>
              <w:t>63,66</w:t>
            </w:r>
          </w:p>
        </w:tc>
      </w:tr>
      <w:tr w:rsidR="0078352E" w:rsidRPr="007E2532" w14:paraId="5CD3103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3C679"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01E53A" w14:textId="7903046F"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2667,11</w:t>
            </w:r>
          </w:p>
        </w:tc>
        <w:tc>
          <w:tcPr>
            <w:cnfStyle w:val="000010000000" w:firstRow="0" w:lastRow="0" w:firstColumn="0" w:lastColumn="0" w:oddVBand="1" w:evenVBand="0" w:oddHBand="0" w:evenHBand="0" w:firstRowFirstColumn="0" w:firstRowLastColumn="0" w:lastRowFirstColumn="0" w:lastRowLastColumn="0"/>
            <w:tcW w:w="1704" w:type="dxa"/>
          </w:tcPr>
          <w:p w14:paraId="01C3B0AD" w14:textId="4E74A721"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4B5D7EB7" w14:textId="691CF85D" w:rsidR="0078352E" w:rsidRDefault="0078352E" w:rsidP="0078352E">
            <w:pPr>
              <w:jc w:val="center"/>
            </w:pPr>
            <w:r w:rsidRPr="00800385">
              <w:rPr>
                <w:rFonts w:asciiTheme="minorHAnsi" w:hAnsiTheme="minorHAnsi" w:cstheme="minorHAnsi"/>
                <w:b/>
                <w:bCs/>
                <w:sz w:val="24"/>
                <w:szCs w:val="24"/>
              </w:rPr>
              <w:t>63,66</w:t>
            </w:r>
          </w:p>
        </w:tc>
      </w:tr>
      <w:tr w:rsidR="0078352E" w:rsidRPr="007E2532" w14:paraId="232E727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2207BE"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C8FBDDE" w14:textId="12999DEF"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2718,07</w:t>
            </w:r>
          </w:p>
        </w:tc>
        <w:tc>
          <w:tcPr>
            <w:cnfStyle w:val="000010000000" w:firstRow="0" w:lastRow="0" w:firstColumn="0" w:lastColumn="0" w:oddVBand="1" w:evenVBand="0" w:oddHBand="0" w:evenHBand="0" w:firstRowFirstColumn="0" w:firstRowLastColumn="0" w:lastRowFirstColumn="0" w:lastRowLastColumn="0"/>
            <w:tcW w:w="1704" w:type="dxa"/>
          </w:tcPr>
          <w:p w14:paraId="7173D02D" w14:textId="6338AA04"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03064916" w14:textId="037933FD" w:rsidR="0078352E" w:rsidRDefault="0078352E" w:rsidP="0078352E">
            <w:pPr>
              <w:jc w:val="center"/>
            </w:pPr>
            <w:r w:rsidRPr="00800385">
              <w:rPr>
                <w:rFonts w:asciiTheme="minorHAnsi" w:hAnsiTheme="minorHAnsi" w:cstheme="minorHAnsi"/>
                <w:b/>
                <w:bCs/>
                <w:sz w:val="24"/>
                <w:szCs w:val="24"/>
              </w:rPr>
              <w:t>63,66</w:t>
            </w:r>
          </w:p>
        </w:tc>
      </w:tr>
      <w:tr w:rsidR="0078352E" w:rsidRPr="007E2532" w14:paraId="2EEA2C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7EAE04E"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8ABF857" w14:textId="563A301E"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2789,46</w:t>
            </w:r>
          </w:p>
        </w:tc>
        <w:tc>
          <w:tcPr>
            <w:cnfStyle w:val="000010000000" w:firstRow="0" w:lastRow="0" w:firstColumn="0" w:lastColumn="0" w:oddVBand="1" w:evenVBand="0" w:oddHBand="0" w:evenHBand="0" w:firstRowFirstColumn="0" w:firstRowLastColumn="0" w:lastRowFirstColumn="0" w:lastRowLastColumn="0"/>
            <w:tcW w:w="1704" w:type="dxa"/>
          </w:tcPr>
          <w:p w14:paraId="1862D994" w14:textId="406089DD"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341D08B" w14:textId="5465D33A" w:rsidR="0078352E" w:rsidRDefault="0078352E" w:rsidP="0078352E">
            <w:pPr>
              <w:jc w:val="center"/>
            </w:pPr>
            <w:r w:rsidRPr="00800385">
              <w:rPr>
                <w:rFonts w:asciiTheme="minorHAnsi" w:hAnsiTheme="minorHAnsi" w:cstheme="minorHAnsi"/>
                <w:b/>
                <w:bCs/>
                <w:sz w:val="24"/>
                <w:szCs w:val="24"/>
              </w:rPr>
              <w:t>63,66</w:t>
            </w:r>
          </w:p>
        </w:tc>
      </w:tr>
      <w:tr w:rsidR="0078352E" w:rsidRPr="007E2532" w14:paraId="58FF6A4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C5992D"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F9231FB" w14:textId="7DF61D33"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2809,70</w:t>
            </w:r>
          </w:p>
        </w:tc>
        <w:tc>
          <w:tcPr>
            <w:cnfStyle w:val="000010000000" w:firstRow="0" w:lastRow="0" w:firstColumn="0" w:lastColumn="0" w:oddVBand="1" w:evenVBand="0" w:oddHBand="0" w:evenHBand="0" w:firstRowFirstColumn="0" w:firstRowLastColumn="0" w:lastRowFirstColumn="0" w:lastRowLastColumn="0"/>
            <w:tcW w:w="1704" w:type="dxa"/>
          </w:tcPr>
          <w:p w14:paraId="269453D6" w14:textId="066B98F4" w:rsidR="0078352E" w:rsidRDefault="0078352E" w:rsidP="0078352E">
            <w:pPr>
              <w:jc w:val="center"/>
            </w:pPr>
            <w:r w:rsidRPr="00627756">
              <w:rPr>
                <w:rFonts w:asciiTheme="minorHAnsi" w:hAnsiTheme="minorHAnsi" w:cstheme="minorHAnsi"/>
                <w:b/>
                <w:bCs/>
                <w:sz w:val="24"/>
                <w:szCs w:val="24"/>
              </w:rPr>
              <w:t>127,32</w:t>
            </w:r>
          </w:p>
        </w:tc>
        <w:tc>
          <w:tcPr>
            <w:cnfStyle w:val="000001000000" w:firstRow="0" w:lastRow="0" w:firstColumn="0" w:lastColumn="0" w:oddVBand="0" w:evenVBand="1" w:oddHBand="0" w:evenHBand="0" w:firstRowFirstColumn="0" w:firstRowLastColumn="0" w:lastRowFirstColumn="0" w:lastRowLastColumn="0"/>
            <w:tcW w:w="2463" w:type="dxa"/>
          </w:tcPr>
          <w:p w14:paraId="2360F0B7" w14:textId="2CAD68FD" w:rsidR="0078352E" w:rsidRDefault="0078352E" w:rsidP="0078352E">
            <w:pPr>
              <w:jc w:val="center"/>
            </w:pPr>
            <w:r w:rsidRPr="00800385">
              <w:rPr>
                <w:rFonts w:asciiTheme="minorHAnsi" w:hAnsiTheme="minorHAnsi" w:cstheme="minorHAnsi"/>
                <w:b/>
                <w:bCs/>
                <w:sz w:val="24"/>
                <w:szCs w:val="24"/>
              </w:rPr>
              <w:t>63,66</w:t>
            </w:r>
          </w:p>
        </w:tc>
      </w:tr>
      <w:tr w:rsidR="0078352E" w:rsidRPr="007E2532" w14:paraId="122CA3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99C2E48"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864DC" w14:textId="3B50772A"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2919,20</w:t>
            </w:r>
          </w:p>
        </w:tc>
        <w:tc>
          <w:tcPr>
            <w:cnfStyle w:val="000010000000" w:firstRow="0" w:lastRow="0" w:firstColumn="0" w:lastColumn="0" w:oddVBand="1" w:evenVBand="0" w:oddHBand="0" w:evenHBand="0" w:firstRowFirstColumn="0" w:firstRowLastColumn="0" w:lastRowFirstColumn="0" w:lastRowLastColumn="0"/>
            <w:tcW w:w="1704" w:type="dxa"/>
          </w:tcPr>
          <w:p w14:paraId="72322A8E" w14:textId="5882960F" w:rsidR="0078352E" w:rsidRDefault="0078352E" w:rsidP="0078352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997733D" w14:textId="02611797" w:rsidR="0078352E" w:rsidRDefault="0078352E" w:rsidP="0078352E">
            <w:pPr>
              <w:jc w:val="center"/>
            </w:pPr>
            <w:r w:rsidRPr="00240124">
              <w:rPr>
                <w:rFonts w:asciiTheme="minorHAnsi" w:hAnsiTheme="minorHAnsi" w:cstheme="minorHAnsi"/>
                <w:b/>
                <w:bCs/>
                <w:sz w:val="24"/>
                <w:szCs w:val="24"/>
              </w:rPr>
              <w:t>31,83</w:t>
            </w:r>
          </w:p>
        </w:tc>
      </w:tr>
      <w:tr w:rsidR="0078352E" w:rsidRPr="007E2532" w14:paraId="22EC344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7B1D20" w14:textId="77777777" w:rsidR="0078352E" w:rsidRPr="007E2532" w:rsidRDefault="0078352E" w:rsidP="0078352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F19434B" w14:textId="0D03FFD1" w:rsidR="0078352E" w:rsidRPr="00883847" w:rsidRDefault="0078352E" w:rsidP="0078352E">
            <w:pPr>
              <w:jc w:val="center"/>
              <w:rPr>
                <w:rFonts w:asciiTheme="minorHAnsi" w:hAnsiTheme="minorHAnsi" w:cstheme="minorHAnsi"/>
                <w:b/>
                <w:bCs/>
                <w:sz w:val="24"/>
                <w:szCs w:val="24"/>
              </w:rPr>
            </w:pPr>
            <w:r w:rsidRPr="00883847">
              <w:rPr>
                <w:rFonts w:asciiTheme="minorHAnsi" w:hAnsiTheme="minorHAnsi" w:cstheme="minorHAnsi"/>
                <w:b/>
                <w:bCs/>
                <w:sz w:val="24"/>
                <w:szCs w:val="24"/>
              </w:rPr>
              <w:t>3061,19</w:t>
            </w:r>
          </w:p>
        </w:tc>
        <w:tc>
          <w:tcPr>
            <w:cnfStyle w:val="000010000000" w:firstRow="0" w:lastRow="0" w:firstColumn="0" w:lastColumn="0" w:oddVBand="1" w:evenVBand="0" w:oddHBand="0" w:evenHBand="0" w:firstRowFirstColumn="0" w:firstRowLastColumn="0" w:lastRowFirstColumn="0" w:lastRowLastColumn="0"/>
            <w:tcW w:w="1704" w:type="dxa"/>
          </w:tcPr>
          <w:p w14:paraId="373778F3" w14:textId="678984FC" w:rsidR="0078352E" w:rsidRDefault="0078352E" w:rsidP="0078352E">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6627E0E9" w14:textId="5318B100" w:rsidR="0078352E" w:rsidRDefault="0078352E" w:rsidP="0078352E">
            <w:pPr>
              <w:jc w:val="center"/>
            </w:pPr>
            <w:r w:rsidRPr="00240124">
              <w:rPr>
                <w:rFonts w:asciiTheme="minorHAnsi" w:hAnsiTheme="minorHAnsi" w:cstheme="minorHAnsi"/>
                <w:b/>
                <w:bCs/>
                <w:sz w:val="24"/>
                <w:szCs w:val="24"/>
              </w:rPr>
              <w:t>31,83</w:t>
            </w:r>
          </w:p>
        </w:tc>
      </w:tr>
      <w:tr w:rsidR="00883847" w:rsidRPr="007E2532" w14:paraId="1155F11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A9EFF6E"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BA052A" w14:textId="6EC2AEA6"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3476,62</w:t>
            </w:r>
          </w:p>
        </w:tc>
        <w:tc>
          <w:tcPr>
            <w:cnfStyle w:val="000010000000" w:firstRow="0" w:lastRow="0" w:firstColumn="0" w:lastColumn="0" w:oddVBand="1" w:evenVBand="0" w:oddHBand="0" w:evenHBand="0" w:firstRowFirstColumn="0" w:firstRowLastColumn="0" w:lastRowFirstColumn="0" w:lastRowLastColumn="0"/>
            <w:tcW w:w="1704" w:type="dxa"/>
          </w:tcPr>
          <w:p w14:paraId="1B64ECCF" w14:textId="64EFBBB2"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DD7ECB" w14:textId="1DBBED15"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7312521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0DB8F2"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7CF65B" w14:textId="183464D7"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3625,12</w:t>
            </w:r>
          </w:p>
        </w:tc>
        <w:tc>
          <w:tcPr>
            <w:cnfStyle w:val="000010000000" w:firstRow="0" w:lastRow="0" w:firstColumn="0" w:lastColumn="0" w:oddVBand="1" w:evenVBand="0" w:oddHBand="0" w:evenHBand="0" w:firstRowFirstColumn="0" w:firstRowLastColumn="0" w:lastRowFirstColumn="0" w:lastRowLastColumn="0"/>
            <w:tcW w:w="1704" w:type="dxa"/>
          </w:tcPr>
          <w:p w14:paraId="6B03BDC0" w14:textId="534F9B24"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934D8A" w14:textId="7B69F13A"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54629C2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E33317"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2BB5D3" w14:textId="740FFD79"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3787,40</w:t>
            </w:r>
          </w:p>
        </w:tc>
        <w:tc>
          <w:tcPr>
            <w:cnfStyle w:val="000010000000" w:firstRow="0" w:lastRow="0" w:firstColumn="0" w:lastColumn="0" w:oddVBand="1" w:evenVBand="0" w:oddHBand="0" w:evenHBand="0" w:firstRowFirstColumn="0" w:firstRowLastColumn="0" w:lastRowFirstColumn="0" w:lastRowLastColumn="0"/>
            <w:tcW w:w="1704" w:type="dxa"/>
          </w:tcPr>
          <w:p w14:paraId="72EB2987" w14:textId="4C194F4A"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2A523FE" w14:textId="63C8FE0E"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1F55290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0DEFBE"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B328DC" w14:textId="45C7D570"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3949,67</w:t>
            </w:r>
          </w:p>
        </w:tc>
        <w:tc>
          <w:tcPr>
            <w:cnfStyle w:val="000010000000" w:firstRow="0" w:lastRow="0" w:firstColumn="0" w:lastColumn="0" w:oddVBand="1" w:evenVBand="0" w:oddHBand="0" w:evenHBand="0" w:firstRowFirstColumn="0" w:firstRowLastColumn="0" w:lastRowFirstColumn="0" w:lastRowLastColumn="0"/>
            <w:tcW w:w="1704" w:type="dxa"/>
          </w:tcPr>
          <w:p w14:paraId="57335BC8" w14:textId="3CCBC4CB"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854FC05" w14:textId="4C1B1490"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6100F4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13C9E3"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34C2DD" w14:textId="1768CB9B"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4111,95</w:t>
            </w:r>
          </w:p>
        </w:tc>
        <w:tc>
          <w:tcPr>
            <w:cnfStyle w:val="000010000000" w:firstRow="0" w:lastRow="0" w:firstColumn="0" w:lastColumn="0" w:oddVBand="1" w:evenVBand="0" w:oddHBand="0" w:evenHBand="0" w:firstRowFirstColumn="0" w:firstRowLastColumn="0" w:lastRowFirstColumn="0" w:lastRowLastColumn="0"/>
            <w:tcW w:w="1704" w:type="dxa"/>
          </w:tcPr>
          <w:p w14:paraId="76245101" w14:textId="14B478E9"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448075" w14:textId="124D1E40"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4F5B43E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9FC99"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4C81BB" w14:textId="03A8A8DF"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4274,23</w:t>
            </w:r>
          </w:p>
        </w:tc>
        <w:tc>
          <w:tcPr>
            <w:cnfStyle w:val="000010000000" w:firstRow="0" w:lastRow="0" w:firstColumn="0" w:lastColumn="0" w:oddVBand="1" w:evenVBand="0" w:oddHBand="0" w:evenHBand="0" w:firstRowFirstColumn="0" w:firstRowLastColumn="0" w:lastRowFirstColumn="0" w:lastRowLastColumn="0"/>
            <w:tcW w:w="1704" w:type="dxa"/>
          </w:tcPr>
          <w:p w14:paraId="3219980F" w14:textId="7AFF0283"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AEB48F9" w14:textId="21C0F687"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4293313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49181C"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2EDB8A" w14:textId="101E6BB2"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4436,51</w:t>
            </w:r>
          </w:p>
        </w:tc>
        <w:tc>
          <w:tcPr>
            <w:cnfStyle w:val="000010000000" w:firstRow="0" w:lastRow="0" w:firstColumn="0" w:lastColumn="0" w:oddVBand="1" w:evenVBand="0" w:oddHBand="0" w:evenHBand="0" w:firstRowFirstColumn="0" w:firstRowLastColumn="0" w:lastRowFirstColumn="0" w:lastRowLastColumn="0"/>
            <w:tcW w:w="1704" w:type="dxa"/>
          </w:tcPr>
          <w:p w14:paraId="26A9103B" w14:textId="7963A9E1"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EE06BC5" w14:textId="64FED3CB"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2DE31BC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D40437"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B287C7" w14:textId="43B1CC0B"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4598,79</w:t>
            </w:r>
          </w:p>
        </w:tc>
        <w:tc>
          <w:tcPr>
            <w:cnfStyle w:val="000010000000" w:firstRow="0" w:lastRow="0" w:firstColumn="0" w:lastColumn="0" w:oddVBand="1" w:evenVBand="0" w:oddHBand="0" w:evenHBand="0" w:firstRowFirstColumn="0" w:firstRowLastColumn="0" w:lastRowFirstColumn="0" w:lastRowLastColumn="0"/>
            <w:tcW w:w="1704" w:type="dxa"/>
          </w:tcPr>
          <w:p w14:paraId="370F8FF2" w14:textId="1FA30C44"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B1208A9" w14:textId="05561CC8"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4B85F87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C855D"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854137" w14:textId="3235CCCC"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4761,07</w:t>
            </w:r>
          </w:p>
        </w:tc>
        <w:tc>
          <w:tcPr>
            <w:cnfStyle w:val="000010000000" w:firstRow="0" w:lastRow="0" w:firstColumn="0" w:lastColumn="0" w:oddVBand="1" w:evenVBand="0" w:oddHBand="0" w:evenHBand="0" w:firstRowFirstColumn="0" w:firstRowLastColumn="0" w:lastRowFirstColumn="0" w:lastRowLastColumn="0"/>
            <w:tcW w:w="1704" w:type="dxa"/>
          </w:tcPr>
          <w:p w14:paraId="70239B57" w14:textId="5226E724"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0B59EF" w14:textId="384BCBD8"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r w:rsidR="00883847" w:rsidRPr="007E2532" w14:paraId="67A3D042" w14:textId="77777777" w:rsidTr="009576EF">
        <w:trPr>
          <w:trHeight w:val="75"/>
        </w:trPr>
        <w:tc>
          <w:tcPr>
            <w:cnfStyle w:val="000010000000" w:firstRow="0" w:lastRow="0" w:firstColumn="0" w:lastColumn="0" w:oddVBand="1" w:evenVBand="0" w:oddHBand="0" w:evenHBand="0" w:firstRowFirstColumn="0" w:firstRowLastColumn="0" w:lastRowFirstColumn="0" w:lastRowLastColumn="0"/>
            <w:tcW w:w="1690" w:type="dxa"/>
          </w:tcPr>
          <w:p w14:paraId="6D99FAD8" w14:textId="77777777" w:rsidR="00883847" w:rsidRPr="007E2532" w:rsidRDefault="00883847" w:rsidP="0088384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3915D9" w14:textId="43228D6A" w:rsidR="00883847" w:rsidRPr="00883847" w:rsidRDefault="00883847" w:rsidP="00883847">
            <w:pPr>
              <w:jc w:val="center"/>
              <w:rPr>
                <w:rFonts w:asciiTheme="minorHAnsi" w:hAnsiTheme="minorHAnsi" w:cstheme="minorHAnsi"/>
                <w:b/>
                <w:bCs/>
                <w:sz w:val="24"/>
                <w:szCs w:val="24"/>
              </w:rPr>
            </w:pPr>
            <w:r w:rsidRPr="00883847">
              <w:rPr>
                <w:rFonts w:asciiTheme="minorHAnsi" w:hAnsiTheme="minorHAnsi" w:cstheme="minorHAnsi"/>
                <w:b/>
                <w:bCs/>
                <w:sz w:val="24"/>
                <w:szCs w:val="24"/>
              </w:rPr>
              <w:t>4923,35</w:t>
            </w:r>
          </w:p>
        </w:tc>
        <w:tc>
          <w:tcPr>
            <w:cnfStyle w:val="000010000000" w:firstRow="0" w:lastRow="0" w:firstColumn="0" w:lastColumn="0" w:oddVBand="1" w:evenVBand="0" w:oddHBand="0" w:evenHBand="0" w:firstRowFirstColumn="0" w:firstRowLastColumn="0" w:lastRowFirstColumn="0" w:lastRowLastColumn="0"/>
            <w:tcW w:w="1704" w:type="dxa"/>
          </w:tcPr>
          <w:p w14:paraId="7407F687" w14:textId="3575C8F9"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0898AEE" w14:textId="14C67E40" w:rsidR="00883847" w:rsidRPr="00856965" w:rsidRDefault="00883847" w:rsidP="00883847">
            <w:pPr>
              <w:jc w:val="center"/>
              <w:rPr>
                <w:rFonts w:asciiTheme="minorHAnsi" w:hAnsiTheme="minorHAnsi"/>
                <w:b/>
                <w:sz w:val="24"/>
                <w:szCs w:val="24"/>
              </w:rPr>
            </w:pPr>
            <w:r w:rsidRPr="00856965">
              <w:rPr>
                <w:rFonts w:asciiTheme="minorHAnsi" w:hAnsiTheme="minorHAnsi"/>
                <w:b/>
                <w:snapToGrid w:val="0"/>
                <w:sz w:val="24"/>
                <w:szCs w:val="24"/>
              </w:rPr>
              <w:t>0</w:t>
            </w:r>
          </w:p>
        </w:tc>
      </w:tr>
    </w:tbl>
    <w:p w14:paraId="1279614D" w14:textId="77777777" w:rsidR="00164D27" w:rsidRDefault="00164D27" w:rsidP="001C5F9F">
      <w:pPr>
        <w:pStyle w:val="Tekst"/>
        <w:rPr>
          <w:rFonts w:asciiTheme="minorHAnsi" w:hAnsiTheme="minorHAnsi"/>
          <w:sz w:val="24"/>
          <w:szCs w:val="24"/>
        </w:rPr>
      </w:pPr>
    </w:p>
    <w:p w14:paraId="55967AF9" w14:textId="77777777" w:rsidR="00164D27" w:rsidRDefault="00164D27" w:rsidP="001C5F9F">
      <w:pPr>
        <w:pStyle w:val="Tekst"/>
        <w:rPr>
          <w:rFonts w:asciiTheme="minorHAnsi" w:hAnsiTheme="minorHAnsi"/>
          <w:sz w:val="24"/>
          <w:szCs w:val="24"/>
        </w:rPr>
      </w:pPr>
    </w:p>
    <w:p w14:paraId="08F87E8C" w14:textId="77777777" w:rsidR="00164D27" w:rsidRDefault="00164D27" w:rsidP="001C5F9F">
      <w:pPr>
        <w:pStyle w:val="Tekst"/>
        <w:rPr>
          <w:rFonts w:asciiTheme="minorHAnsi" w:hAnsiTheme="minorHAnsi"/>
          <w:sz w:val="24"/>
          <w:szCs w:val="24"/>
        </w:rPr>
      </w:pPr>
    </w:p>
    <w:p w14:paraId="401B7D67" w14:textId="77777777" w:rsidR="00164D27" w:rsidRDefault="00164D27" w:rsidP="001C5F9F">
      <w:pPr>
        <w:pStyle w:val="Tekst"/>
        <w:rPr>
          <w:rFonts w:asciiTheme="minorHAnsi" w:hAnsiTheme="minorHAnsi"/>
          <w:sz w:val="24"/>
          <w:szCs w:val="24"/>
        </w:rPr>
      </w:pPr>
    </w:p>
    <w:p w14:paraId="79A6A943" w14:textId="2B7D028D" w:rsidR="00164D27" w:rsidRDefault="00164D27" w:rsidP="001C5F9F">
      <w:pPr>
        <w:pStyle w:val="Tekst"/>
        <w:rPr>
          <w:rFonts w:asciiTheme="minorHAnsi" w:hAnsiTheme="minorHAnsi"/>
          <w:sz w:val="24"/>
          <w:szCs w:val="24"/>
        </w:rPr>
      </w:pPr>
    </w:p>
    <w:p w14:paraId="75D79A89" w14:textId="3CD4CBE8" w:rsidR="00BE12C0" w:rsidRDefault="00BE12C0" w:rsidP="001C5F9F">
      <w:pPr>
        <w:pStyle w:val="Tekst"/>
        <w:rPr>
          <w:rFonts w:asciiTheme="minorHAnsi" w:hAnsiTheme="minorHAnsi"/>
          <w:sz w:val="24"/>
          <w:szCs w:val="24"/>
        </w:rPr>
      </w:pPr>
    </w:p>
    <w:p w14:paraId="4A9F4717" w14:textId="77777777" w:rsidR="00BE12C0" w:rsidRDefault="00BE12C0" w:rsidP="001C5F9F">
      <w:pPr>
        <w:pStyle w:val="Tekst"/>
        <w:rPr>
          <w:rFonts w:asciiTheme="minorHAnsi" w:hAnsiTheme="minorHAnsi"/>
          <w:sz w:val="24"/>
          <w:szCs w:val="24"/>
        </w:rPr>
      </w:pPr>
    </w:p>
    <w:p w14:paraId="7E73BD70" w14:textId="3FB28076" w:rsidR="00BE12C0" w:rsidRPr="00BE12C0" w:rsidRDefault="00BE12C0" w:rsidP="00BE12C0">
      <w:pPr>
        <w:ind w:left="5954"/>
        <w:rPr>
          <w:rFonts w:ascii="Calibri" w:hAnsi="Calibri" w:cs="Calibri"/>
          <w:vanish/>
          <w:color w:val="000000"/>
          <w:sz w:val="24"/>
          <w:szCs w:val="24"/>
        </w:rPr>
      </w:pPr>
      <w:hyperlink w:anchor="_Alfabetisch_Trefwoordenregister" w:history="1">
        <w:r w:rsidRPr="00BE12C0">
          <w:rPr>
            <w:rFonts w:ascii="Calibri" w:hAnsi="Calibri" w:cs="Calibri"/>
            <w:vanish/>
            <w:color w:val="0000FF"/>
            <w:sz w:val="24"/>
            <w:szCs w:val="24"/>
            <w:u w:val="single"/>
          </w:rPr>
          <w:t>Terug naar alfabetisch register</w:t>
        </w:r>
      </w:hyperlink>
    </w:p>
    <w:p w14:paraId="6A586E4C" w14:textId="77777777" w:rsidR="00C96186" w:rsidRPr="007E2532" w:rsidRDefault="00C96186" w:rsidP="00C96186">
      <w:pPr>
        <w:pStyle w:val="Tekst"/>
        <w:ind w:left="1133"/>
        <w:jc w:val="right"/>
        <w:rPr>
          <w:rFonts w:asciiTheme="minorHAnsi" w:hAnsiTheme="minorHAnsi"/>
          <w:vanish/>
          <w:color w:val="000000"/>
          <w:sz w:val="24"/>
          <w:szCs w:val="24"/>
        </w:rPr>
        <w:sectPr w:rsidR="00C96186" w:rsidRPr="007E2532" w:rsidSect="00322A7B">
          <w:headerReference w:type="default" r:id="rId68"/>
          <w:footnotePr>
            <w:numRestart w:val="eachPage"/>
          </w:footnotePr>
          <w:type w:val="continuous"/>
          <w:pgSz w:w="11907" w:h="16840" w:code="9"/>
          <w:pgMar w:top="1418" w:right="1418" w:bottom="1418" w:left="1418" w:header="709" w:footer="709" w:gutter="0"/>
          <w:cols w:space="708"/>
          <w:noEndnote/>
          <w:docGrid w:linePitch="299"/>
        </w:sectPr>
      </w:pPr>
    </w:p>
    <w:p w14:paraId="5D8C4415" w14:textId="77777777" w:rsidR="00C96186" w:rsidRPr="00CE576C" w:rsidRDefault="00C96186" w:rsidP="00C96186">
      <w:pPr>
        <w:pStyle w:val="Kop4"/>
        <w:rPr>
          <w:rFonts w:asciiTheme="minorHAnsi" w:hAnsiTheme="minorHAnsi"/>
          <w:b/>
          <w:sz w:val="28"/>
          <w:szCs w:val="28"/>
        </w:rPr>
      </w:pPr>
      <w:r w:rsidRPr="006319E7">
        <w:rPr>
          <w:rFonts w:asciiTheme="minorHAnsi" w:hAnsiTheme="minorHAnsi"/>
          <w:b/>
          <w:sz w:val="28"/>
          <w:szCs w:val="28"/>
          <w:highlight w:val="yellow"/>
        </w:rPr>
        <w:lastRenderedPageBreak/>
        <w:t>M</w:t>
      </w:r>
      <w:r w:rsidRPr="00CE576C">
        <w:rPr>
          <w:rFonts w:asciiTheme="minorHAnsi" w:hAnsiTheme="minorHAnsi"/>
          <w:b/>
          <w:sz w:val="28"/>
          <w:szCs w:val="28"/>
        </w:rPr>
        <w:t>aandelijks</w:t>
      </w:r>
      <w:r w:rsidR="00575382" w:rsidRPr="00CE576C">
        <w:rPr>
          <w:rFonts w:asciiTheme="minorHAnsi" w:hAnsiTheme="minorHAnsi"/>
          <w:b/>
          <w:sz w:val="28"/>
          <w:szCs w:val="28"/>
        </w:rPr>
        <w:t xml:space="preserve">e </w:t>
      </w:r>
      <w:proofErr w:type="spellStart"/>
      <w:r w:rsidR="00575382" w:rsidRPr="00CE576C">
        <w:rPr>
          <w:rFonts w:asciiTheme="minorHAnsi" w:hAnsiTheme="minorHAnsi"/>
          <w:b/>
          <w:sz w:val="28"/>
          <w:szCs w:val="28"/>
        </w:rPr>
        <w:t>brutobezoldiging</w:t>
      </w:r>
      <w:proofErr w:type="spellEnd"/>
      <w:r w:rsidR="00575382" w:rsidRPr="00CE576C">
        <w:rPr>
          <w:rFonts w:asciiTheme="minorHAnsi" w:hAnsiTheme="minorHAnsi"/>
          <w:b/>
          <w:sz w:val="28"/>
          <w:szCs w:val="28"/>
        </w:rPr>
        <w:t xml:space="preserve"> verpleegster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61C80FB3" w14:textId="77777777" w:rsidTr="002C2697">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1690" w:type="dxa"/>
            <w:shd w:val="clear" w:color="auto" w:fill="BFBFBF" w:themeFill="background1" w:themeFillShade="BF"/>
          </w:tcPr>
          <w:p w14:paraId="691CB7B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0DC1ACE6"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A12A1DC"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D85881"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1438B6" w:rsidRPr="007E2532" w14:paraId="0FC9BD5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0F20C4" w14:textId="77777777" w:rsidR="001438B6" w:rsidRPr="007E2532" w:rsidRDefault="001438B6" w:rsidP="001438B6">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68D7C6" w14:textId="32B02938" w:rsidR="001438B6" w:rsidRPr="00F030DE" w:rsidRDefault="001438B6" w:rsidP="001438B6">
            <w:pPr>
              <w:jc w:val="center"/>
              <w:rPr>
                <w:rFonts w:asciiTheme="minorHAnsi" w:hAnsiTheme="minorHAnsi" w:cstheme="minorHAnsi"/>
                <w:b/>
                <w:bCs/>
                <w:sz w:val="24"/>
                <w:szCs w:val="24"/>
              </w:rPr>
            </w:pPr>
            <w:r w:rsidRPr="00F030DE">
              <w:rPr>
                <w:rFonts w:asciiTheme="minorHAnsi" w:hAnsiTheme="minorHAnsi" w:cstheme="minorHAnsi"/>
                <w:b/>
                <w:bCs/>
                <w:sz w:val="24"/>
                <w:szCs w:val="24"/>
              </w:rPr>
              <w:t>3101,78</w:t>
            </w:r>
          </w:p>
        </w:tc>
        <w:tc>
          <w:tcPr>
            <w:cnfStyle w:val="000010000000" w:firstRow="0" w:lastRow="0" w:firstColumn="0" w:lastColumn="0" w:oddVBand="1" w:evenVBand="0" w:oddHBand="0" w:evenHBand="0" w:firstRowFirstColumn="0" w:firstRowLastColumn="0" w:lastRowFirstColumn="0" w:lastRowLastColumn="0"/>
            <w:tcW w:w="1704" w:type="dxa"/>
          </w:tcPr>
          <w:p w14:paraId="7F2A6EDD" w14:textId="3E7B3211" w:rsidR="001438B6" w:rsidRDefault="001438B6" w:rsidP="001438B6">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19EC0D5F" w14:textId="05ECE37A" w:rsidR="001438B6" w:rsidRDefault="001438B6" w:rsidP="001438B6">
            <w:pPr>
              <w:jc w:val="center"/>
            </w:pPr>
            <w:r w:rsidRPr="00240124">
              <w:rPr>
                <w:rFonts w:asciiTheme="minorHAnsi" w:hAnsiTheme="minorHAnsi" w:cstheme="minorHAnsi"/>
                <w:b/>
                <w:bCs/>
                <w:sz w:val="24"/>
                <w:szCs w:val="24"/>
              </w:rPr>
              <w:t>31,83</w:t>
            </w:r>
          </w:p>
        </w:tc>
      </w:tr>
      <w:tr w:rsidR="001438B6" w:rsidRPr="007E2532" w14:paraId="18C449C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72A068" w14:textId="77777777" w:rsidR="001438B6" w:rsidRPr="007E2532" w:rsidRDefault="001438B6" w:rsidP="001438B6">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D8086C7" w14:textId="0883AB8C" w:rsidR="001438B6" w:rsidRPr="00F030DE" w:rsidRDefault="001438B6" w:rsidP="001438B6">
            <w:pPr>
              <w:jc w:val="center"/>
              <w:rPr>
                <w:rFonts w:asciiTheme="minorHAnsi" w:hAnsiTheme="minorHAnsi" w:cstheme="minorHAnsi"/>
                <w:b/>
                <w:bCs/>
                <w:sz w:val="24"/>
                <w:szCs w:val="24"/>
              </w:rPr>
            </w:pPr>
            <w:r w:rsidRPr="00F030DE">
              <w:rPr>
                <w:rFonts w:asciiTheme="minorHAnsi" w:hAnsiTheme="minorHAnsi" w:cstheme="minorHAnsi"/>
                <w:b/>
                <w:bCs/>
                <w:sz w:val="24"/>
                <w:szCs w:val="24"/>
              </w:rPr>
              <w:t>3203,21</w:t>
            </w:r>
          </w:p>
        </w:tc>
        <w:tc>
          <w:tcPr>
            <w:cnfStyle w:val="000010000000" w:firstRow="0" w:lastRow="0" w:firstColumn="0" w:lastColumn="0" w:oddVBand="1" w:evenVBand="0" w:oddHBand="0" w:evenHBand="0" w:firstRowFirstColumn="0" w:firstRowLastColumn="0" w:lastRowFirstColumn="0" w:lastRowLastColumn="0"/>
            <w:tcW w:w="1704" w:type="dxa"/>
          </w:tcPr>
          <w:p w14:paraId="56BF67B1" w14:textId="79296C69" w:rsidR="001438B6" w:rsidRDefault="001438B6" w:rsidP="001438B6">
            <w:pPr>
              <w:jc w:val="center"/>
            </w:pPr>
            <w:r w:rsidRPr="00A468BA">
              <w:rPr>
                <w:rFonts w:asciiTheme="minorHAnsi" w:hAnsiTheme="minorHAnsi" w:cstheme="minorHAnsi"/>
                <w:b/>
                <w:bCs/>
                <w:sz w:val="24"/>
                <w:szCs w:val="24"/>
              </w:rPr>
              <w:t>63,66</w:t>
            </w:r>
          </w:p>
        </w:tc>
        <w:tc>
          <w:tcPr>
            <w:cnfStyle w:val="000001000000" w:firstRow="0" w:lastRow="0" w:firstColumn="0" w:lastColumn="0" w:oddVBand="0" w:evenVBand="1" w:oddHBand="0" w:evenHBand="0" w:firstRowFirstColumn="0" w:firstRowLastColumn="0" w:lastRowFirstColumn="0" w:lastRowLastColumn="0"/>
            <w:tcW w:w="2463" w:type="dxa"/>
          </w:tcPr>
          <w:p w14:paraId="07F9E49F" w14:textId="0446ADFA" w:rsidR="001438B6" w:rsidRDefault="001438B6" w:rsidP="001438B6">
            <w:pPr>
              <w:jc w:val="center"/>
            </w:pPr>
            <w:r w:rsidRPr="00240124">
              <w:rPr>
                <w:rFonts w:asciiTheme="minorHAnsi" w:hAnsiTheme="minorHAnsi" w:cstheme="minorHAnsi"/>
                <w:b/>
                <w:bCs/>
                <w:sz w:val="24"/>
                <w:szCs w:val="24"/>
              </w:rPr>
              <w:t>31,83</w:t>
            </w:r>
          </w:p>
        </w:tc>
      </w:tr>
      <w:tr w:rsidR="00F030DE" w:rsidRPr="007E2532" w14:paraId="1988534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D4F42F7"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C8D83F" w14:textId="6E5FFE35"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3304,63</w:t>
            </w:r>
          </w:p>
        </w:tc>
        <w:tc>
          <w:tcPr>
            <w:cnfStyle w:val="000010000000" w:firstRow="0" w:lastRow="0" w:firstColumn="0" w:lastColumn="0" w:oddVBand="1" w:evenVBand="0" w:oddHBand="0" w:evenHBand="0" w:firstRowFirstColumn="0" w:firstRowLastColumn="0" w:lastRowFirstColumn="0" w:lastRowLastColumn="0"/>
            <w:tcW w:w="1704" w:type="dxa"/>
          </w:tcPr>
          <w:p w14:paraId="481CAC8C" w14:textId="672BDF02" w:rsidR="00F030DE" w:rsidRPr="00856965" w:rsidRDefault="00F030DE" w:rsidP="00F030DE">
            <w:pPr>
              <w:keepNext/>
              <w:jc w:val="center"/>
              <w:rPr>
                <w:rFonts w:asciiTheme="minorHAnsi" w:hAnsiTheme="minorHAnsi"/>
                <w:b/>
                <w:snapToGrid w:val="0"/>
                <w:sz w:val="24"/>
                <w:szCs w:val="24"/>
              </w:rPr>
            </w:pPr>
            <w:r>
              <w:rPr>
                <w:rFonts w:asciiTheme="minorHAnsi" w:hAnsiTheme="minorHAnsi"/>
                <w:b/>
                <w:snapToGrid w:val="0"/>
                <w:sz w:val="24"/>
                <w:szCs w:val="24"/>
              </w:rPr>
              <w:t>0,</w:t>
            </w:r>
            <w:r w:rsidR="006319E7">
              <w:rPr>
                <w:rFonts w:asciiTheme="minorHAnsi" w:hAnsiTheme="minorHAnsi"/>
                <w:b/>
                <w:snapToGrid w:val="0"/>
                <w:sz w:val="24"/>
                <w:szCs w:val="24"/>
              </w:rPr>
              <w:t>71</w:t>
            </w:r>
          </w:p>
        </w:tc>
        <w:tc>
          <w:tcPr>
            <w:cnfStyle w:val="000001000000" w:firstRow="0" w:lastRow="0" w:firstColumn="0" w:lastColumn="0" w:oddVBand="0" w:evenVBand="1" w:oddHBand="0" w:evenHBand="0" w:firstRowFirstColumn="0" w:firstRowLastColumn="0" w:lastRowFirstColumn="0" w:lastRowLastColumn="0"/>
            <w:tcW w:w="2463" w:type="dxa"/>
          </w:tcPr>
          <w:p w14:paraId="0F145187" w14:textId="77777777" w:rsidR="00F030DE" w:rsidRPr="00856965" w:rsidRDefault="00F030DE" w:rsidP="00F030DE">
            <w:pPr>
              <w:keepNext/>
              <w:jc w:val="center"/>
              <w:rPr>
                <w:rFonts w:asciiTheme="minorHAnsi" w:hAnsiTheme="minorHAnsi"/>
                <w:b/>
                <w:snapToGrid w:val="0"/>
                <w:sz w:val="24"/>
                <w:szCs w:val="24"/>
              </w:rPr>
            </w:pPr>
            <w:r w:rsidRPr="004E3177">
              <w:rPr>
                <w:rFonts w:asciiTheme="minorHAnsi" w:hAnsiTheme="minorHAnsi"/>
                <w:b/>
                <w:snapToGrid w:val="0"/>
                <w:sz w:val="24"/>
                <w:szCs w:val="24"/>
              </w:rPr>
              <w:t>0</w:t>
            </w:r>
          </w:p>
        </w:tc>
      </w:tr>
      <w:tr w:rsidR="00F030DE" w:rsidRPr="007E2532" w14:paraId="01439B6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EF9D37"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6F1955" w14:textId="14A6F4CF"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3406,05</w:t>
            </w:r>
          </w:p>
        </w:tc>
        <w:tc>
          <w:tcPr>
            <w:cnfStyle w:val="000010000000" w:firstRow="0" w:lastRow="0" w:firstColumn="0" w:lastColumn="0" w:oddVBand="1" w:evenVBand="0" w:oddHBand="0" w:evenHBand="0" w:firstRowFirstColumn="0" w:firstRowLastColumn="0" w:lastRowFirstColumn="0" w:lastRowLastColumn="0"/>
            <w:tcW w:w="1704" w:type="dxa"/>
          </w:tcPr>
          <w:p w14:paraId="1D2B76E5"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77CFEB1"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7591C2D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AE773F"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216CC6" w14:textId="7EC5912B"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3572,39</w:t>
            </w:r>
          </w:p>
        </w:tc>
        <w:tc>
          <w:tcPr>
            <w:cnfStyle w:val="000010000000" w:firstRow="0" w:lastRow="0" w:firstColumn="0" w:lastColumn="0" w:oddVBand="1" w:evenVBand="0" w:oddHBand="0" w:evenHBand="0" w:firstRowFirstColumn="0" w:firstRowLastColumn="0" w:lastRowFirstColumn="0" w:lastRowLastColumn="0"/>
            <w:tcW w:w="1704" w:type="dxa"/>
          </w:tcPr>
          <w:p w14:paraId="7E56D8CE"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4C85C82"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081A5DA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ED77BE"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179DBF" w14:textId="67CC9ACB"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3738,72</w:t>
            </w:r>
          </w:p>
        </w:tc>
        <w:tc>
          <w:tcPr>
            <w:cnfStyle w:val="000010000000" w:firstRow="0" w:lastRow="0" w:firstColumn="0" w:lastColumn="0" w:oddVBand="1" w:evenVBand="0" w:oddHBand="0" w:evenHBand="0" w:firstRowFirstColumn="0" w:firstRowLastColumn="0" w:lastRowFirstColumn="0" w:lastRowLastColumn="0"/>
            <w:tcW w:w="1704" w:type="dxa"/>
          </w:tcPr>
          <w:p w14:paraId="3D0B8D9E"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F44A928"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4643B14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881F97"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30E614" w14:textId="5E2D5096"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3905,06</w:t>
            </w:r>
          </w:p>
        </w:tc>
        <w:tc>
          <w:tcPr>
            <w:cnfStyle w:val="000010000000" w:firstRow="0" w:lastRow="0" w:firstColumn="0" w:lastColumn="0" w:oddVBand="1" w:evenVBand="0" w:oddHBand="0" w:evenHBand="0" w:firstRowFirstColumn="0" w:firstRowLastColumn="0" w:lastRowFirstColumn="0" w:lastRowLastColumn="0"/>
            <w:tcW w:w="1704" w:type="dxa"/>
          </w:tcPr>
          <w:p w14:paraId="71F781C7"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F3A9A71"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5F25F60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DF59F0E"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E3ABE2" w14:textId="4ED0B719"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4071,39</w:t>
            </w:r>
          </w:p>
        </w:tc>
        <w:tc>
          <w:tcPr>
            <w:cnfStyle w:val="000010000000" w:firstRow="0" w:lastRow="0" w:firstColumn="0" w:lastColumn="0" w:oddVBand="1" w:evenVBand="0" w:oddHBand="0" w:evenHBand="0" w:firstRowFirstColumn="0" w:firstRowLastColumn="0" w:lastRowFirstColumn="0" w:lastRowLastColumn="0"/>
            <w:tcW w:w="1704" w:type="dxa"/>
          </w:tcPr>
          <w:p w14:paraId="3345E81A"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5EF9C"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5287BD7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5D74BD"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5467F3" w14:textId="6826DD63"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4237,73</w:t>
            </w:r>
          </w:p>
        </w:tc>
        <w:tc>
          <w:tcPr>
            <w:cnfStyle w:val="000010000000" w:firstRow="0" w:lastRow="0" w:firstColumn="0" w:lastColumn="0" w:oddVBand="1" w:evenVBand="0" w:oddHBand="0" w:evenHBand="0" w:firstRowFirstColumn="0" w:firstRowLastColumn="0" w:lastRowFirstColumn="0" w:lastRowLastColumn="0"/>
            <w:tcW w:w="1704" w:type="dxa"/>
          </w:tcPr>
          <w:p w14:paraId="2B24C7B2"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D0DB93A"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3A271BC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7B4396"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DC996C" w14:textId="6F6A1442"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4404,06</w:t>
            </w:r>
          </w:p>
        </w:tc>
        <w:tc>
          <w:tcPr>
            <w:cnfStyle w:val="000010000000" w:firstRow="0" w:lastRow="0" w:firstColumn="0" w:lastColumn="0" w:oddVBand="1" w:evenVBand="0" w:oddHBand="0" w:evenHBand="0" w:firstRowFirstColumn="0" w:firstRowLastColumn="0" w:lastRowFirstColumn="0" w:lastRowLastColumn="0"/>
            <w:tcW w:w="1704" w:type="dxa"/>
          </w:tcPr>
          <w:p w14:paraId="2CF6AC76"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42F7BF"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0534B33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6250E8"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C6880F" w14:textId="0CEE999F"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4570,40</w:t>
            </w:r>
          </w:p>
        </w:tc>
        <w:tc>
          <w:tcPr>
            <w:cnfStyle w:val="000010000000" w:firstRow="0" w:lastRow="0" w:firstColumn="0" w:lastColumn="0" w:oddVBand="1" w:evenVBand="0" w:oddHBand="0" w:evenHBand="0" w:firstRowFirstColumn="0" w:firstRowLastColumn="0" w:lastRowFirstColumn="0" w:lastRowLastColumn="0"/>
            <w:tcW w:w="1704" w:type="dxa"/>
          </w:tcPr>
          <w:p w14:paraId="2A5E6EA2"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3C705C3"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7A576C9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CB8F8E"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94F273C" w14:textId="572093CF"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4736,73</w:t>
            </w:r>
          </w:p>
        </w:tc>
        <w:tc>
          <w:tcPr>
            <w:cnfStyle w:val="000010000000" w:firstRow="0" w:lastRow="0" w:firstColumn="0" w:lastColumn="0" w:oddVBand="1" w:evenVBand="0" w:oddHBand="0" w:evenHBand="0" w:firstRowFirstColumn="0" w:firstRowLastColumn="0" w:lastRowFirstColumn="0" w:lastRowLastColumn="0"/>
            <w:tcW w:w="1704" w:type="dxa"/>
          </w:tcPr>
          <w:p w14:paraId="3CA0EACF"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5CE204"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389584B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EF004F"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9EB8395" w14:textId="1EBCE49C"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4903,07</w:t>
            </w:r>
          </w:p>
        </w:tc>
        <w:tc>
          <w:tcPr>
            <w:cnfStyle w:val="000010000000" w:firstRow="0" w:lastRow="0" w:firstColumn="0" w:lastColumn="0" w:oddVBand="1" w:evenVBand="0" w:oddHBand="0" w:evenHBand="0" w:firstRowFirstColumn="0" w:firstRowLastColumn="0" w:lastRowFirstColumn="0" w:lastRowLastColumn="0"/>
            <w:tcW w:w="1704" w:type="dxa"/>
          </w:tcPr>
          <w:p w14:paraId="7B23BD66"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25DCD4"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5CDEE77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10FD5"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956CA" w14:textId="070A917C"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5069,41</w:t>
            </w:r>
          </w:p>
        </w:tc>
        <w:tc>
          <w:tcPr>
            <w:cnfStyle w:val="000010000000" w:firstRow="0" w:lastRow="0" w:firstColumn="0" w:lastColumn="0" w:oddVBand="1" w:evenVBand="0" w:oddHBand="0" w:evenHBand="0" w:firstRowFirstColumn="0" w:firstRowLastColumn="0" w:lastRowFirstColumn="0" w:lastRowLastColumn="0"/>
            <w:tcW w:w="1704" w:type="dxa"/>
          </w:tcPr>
          <w:p w14:paraId="6DA35940"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EA3CC3C"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2C0949F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63DAD6" w14:textId="77777777" w:rsidR="00F030DE" w:rsidRPr="007E2532" w:rsidRDefault="00F030DE" w:rsidP="00F030DE">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CF2C92" w14:textId="1FCE6D1A"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5235,74</w:t>
            </w:r>
          </w:p>
        </w:tc>
        <w:tc>
          <w:tcPr>
            <w:cnfStyle w:val="000010000000" w:firstRow="0" w:lastRow="0" w:firstColumn="0" w:lastColumn="0" w:oddVBand="1" w:evenVBand="0" w:oddHBand="0" w:evenHBand="0" w:firstRowFirstColumn="0" w:firstRowLastColumn="0" w:lastRowFirstColumn="0" w:lastRowLastColumn="0"/>
            <w:tcW w:w="1704" w:type="dxa"/>
          </w:tcPr>
          <w:p w14:paraId="31ED9503"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7A61DF"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r w:rsidR="00F030DE" w:rsidRPr="007E2532" w14:paraId="10C34DA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66FA58" w14:textId="77777777" w:rsidR="00F030DE" w:rsidRPr="007E2532" w:rsidRDefault="00F030DE" w:rsidP="00F030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EF79B" w14:textId="1A5F5062" w:rsidR="00F030DE" w:rsidRPr="00F030DE" w:rsidRDefault="00F030DE" w:rsidP="00F030DE">
            <w:pPr>
              <w:jc w:val="center"/>
              <w:rPr>
                <w:rFonts w:asciiTheme="minorHAnsi" w:hAnsiTheme="minorHAnsi" w:cstheme="minorHAnsi"/>
                <w:b/>
                <w:bCs/>
                <w:sz w:val="24"/>
                <w:szCs w:val="24"/>
              </w:rPr>
            </w:pPr>
            <w:r w:rsidRPr="00F030DE">
              <w:rPr>
                <w:rFonts w:asciiTheme="minorHAnsi" w:hAnsiTheme="minorHAnsi" w:cstheme="minorHAnsi"/>
                <w:b/>
                <w:bCs/>
                <w:sz w:val="24"/>
                <w:szCs w:val="24"/>
              </w:rPr>
              <w:t>5402,08</w:t>
            </w:r>
          </w:p>
        </w:tc>
        <w:tc>
          <w:tcPr>
            <w:cnfStyle w:val="000010000000" w:firstRow="0" w:lastRow="0" w:firstColumn="0" w:lastColumn="0" w:oddVBand="1" w:evenVBand="0" w:oddHBand="0" w:evenHBand="0" w:firstRowFirstColumn="0" w:firstRowLastColumn="0" w:lastRowFirstColumn="0" w:lastRowLastColumn="0"/>
            <w:tcW w:w="1704" w:type="dxa"/>
          </w:tcPr>
          <w:p w14:paraId="458DD60A"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592A93" w14:textId="77777777" w:rsidR="00F030DE" w:rsidRPr="00856965" w:rsidRDefault="00F030DE" w:rsidP="00F030DE">
            <w:pPr>
              <w:jc w:val="center"/>
              <w:rPr>
                <w:rFonts w:asciiTheme="minorHAnsi" w:hAnsiTheme="minorHAnsi"/>
                <w:b/>
                <w:sz w:val="24"/>
                <w:szCs w:val="24"/>
              </w:rPr>
            </w:pPr>
            <w:r w:rsidRPr="00856965">
              <w:rPr>
                <w:rFonts w:asciiTheme="minorHAnsi" w:hAnsiTheme="minorHAnsi"/>
                <w:b/>
                <w:snapToGrid w:val="0"/>
                <w:sz w:val="24"/>
                <w:szCs w:val="24"/>
              </w:rPr>
              <w:t>0</w:t>
            </w:r>
          </w:p>
        </w:tc>
      </w:tr>
    </w:tbl>
    <w:p w14:paraId="2F86CA13" w14:textId="77777777" w:rsidR="00575382" w:rsidRPr="00B92370" w:rsidRDefault="00575382" w:rsidP="00575382">
      <w:pPr>
        <w:pStyle w:val="Tekst"/>
        <w:rPr>
          <w:rFonts w:asciiTheme="minorHAnsi" w:hAnsiTheme="minorHAnsi" w:cstheme="minorHAnsi"/>
          <w:sz w:val="24"/>
          <w:szCs w:val="24"/>
        </w:rPr>
      </w:pPr>
    </w:p>
    <w:p w14:paraId="6102FC8A" w14:textId="77777777" w:rsidR="00575382" w:rsidRPr="00B92370" w:rsidRDefault="00575382" w:rsidP="00575382">
      <w:pPr>
        <w:pStyle w:val="Tekst"/>
        <w:rPr>
          <w:rFonts w:asciiTheme="minorHAnsi" w:hAnsiTheme="minorHAnsi" w:cstheme="minorHAnsi"/>
          <w:sz w:val="24"/>
          <w:szCs w:val="24"/>
        </w:rPr>
      </w:pPr>
    </w:p>
    <w:p w14:paraId="4A9F1878" w14:textId="77777777" w:rsidR="00575382" w:rsidRPr="00B92370" w:rsidRDefault="00575382" w:rsidP="00575382">
      <w:pPr>
        <w:pStyle w:val="Tekst"/>
        <w:rPr>
          <w:rFonts w:asciiTheme="minorHAnsi" w:hAnsiTheme="minorHAnsi" w:cstheme="minorHAnsi"/>
          <w:sz w:val="24"/>
          <w:szCs w:val="24"/>
        </w:rPr>
      </w:pPr>
    </w:p>
    <w:p w14:paraId="547A815E" w14:textId="77777777" w:rsidR="00575382" w:rsidRPr="00B92370" w:rsidRDefault="00575382" w:rsidP="00575382">
      <w:pPr>
        <w:pStyle w:val="Tekst"/>
        <w:rPr>
          <w:rFonts w:asciiTheme="minorHAnsi" w:hAnsiTheme="minorHAnsi" w:cstheme="minorHAnsi"/>
          <w:sz w:val="24"/>
          <w:szCs w:val="24"/>
        </w:rPr>
      </w:pPr>
    </w:p>
    <w:p w14:paraId="7AC1E1D0" w14:textId="77777777" w:rsidR="00575382" w:rsidRPr="00B92370" w:rsidRDefault="00575382" w:rsidP="00575382">
      <w:pPr>
        <w:pStyle w:val="Tekst"/>
        <w:rPr>
          <w:rFonts w:asciiTheme="minorHAnsi" w:hAnsiTheme="minorHAnsi" w:cstheme="minorHAnsi"/>
          <w:sz w:val="24"/>
          <w:szCs w:val="24"/>
        </w:rPr>
      </w:pPr>
    </w:p>
    <w:p w14:paraId="7B00F3A0" w14:textId="77777777" w:rsidR="00575382" w:rsidRPr="00B92370" w:rsidRDefault="00575382" w:rsidP="00575382">
      <w:pPr>
        <w:pStyle w:val="Tekst"/>
        <w:rPr>
          <w:rFonts w:asciiTheme="minorHAnsi" w:hAnsiTheme="minorHAnsi" w:cstheme="minorHAnsi"/>
          <w:sz w:val="24"/>
          <w:szCs w:val="24"/>
        </w:rPr>
      </w:pPr>
    </w:p>
    <w:p w14:paraId="6E8F461F" w14:textId="77777777" w:rsidR="00575382" w:rsidRPr="00B92370" w:rsidRDefault="00575382" w:rsidP="00575382">
      <w:pPr>
        <w:pStyle w:val="Tekst"/>
        <w:rPr>
          <w:rFonts w:asciiTheme="minorHAnsi" w:hAnsiTheme="minorHAnsi" w:cstheme="minorHAnsi"/>
          <w:sz w:val="24"/>
          <w:szCs w:val="24"/>
        </w:rPr>
      </w:pPr>
    </w:p>
    <w:p w14:paraId="0981FCFD" w14:textId="77777777" w:rsidR="00575382" w:rsidRPr="00B92370" w:rsidRDefault="00575382" w:rsidP="00575382">
      <w:pPr>
        <w:pStyle w:val="Tekst"/>
        <w:rPr>
          <w:rFonts w:asciiTheme="minorHAnsi" w:hAnsiTheme="minorHAnsi" w:cstheme="minorHAnsi"/>
          <w:sz w:val="24"/>
          <w:szCs w:val="24"/>
        </w:rPr>
      </w:pPr>
    </w:p>
    <w:p w14:paraId="5AD334C6" w14:textId="77777777" w:rsidR="00575382" w:rsidRPr="00B92370" w:rsidRDefault="00575382" w:rsidP="00575382">
      <w:pPr>
        <w:pStyle w:val="Tekst"/>
        <w:rPr>
          <w:rFonts w:asciiTheme="minorHAnsi" w:hAnsiTheme="minorHAnsi" w:cstheme="minorHAnsi"/>
          <w:sz w:val="24"/>
          <w:szCs w:val="24"/>
        </w:rPr>
      </w:pPr>
    </w:p>
    <w:p w14:paraId="739C78FA" w14:textId="77777777" w:rsidR="00575382" w:rsidRPr="00B92370" w:rsidRDefault="00575382" w:rsidP="00575382">
      <w:pPr>
        <w:pStyle w:val="Tekst"/>
        <w:rPr>
          <w:rFonts w:asciiTheme="minorHAnsi" w:hAnsiTheme="minorHAnsi" w:cstheme="minorHAnsi"/>
          <w:sz w:val="24"/>
          <w:szCs w:val="24"/>
        </w:rPr>
      </w:pPr>
    </w:p>
    <w:p w14:paraId="54DA01FC" w14:textId="77777777" w:rsidR="00575382" w:rsidRPr="00B92370" w:rsidRDefault="00575382" w:rsidP="00575382">
      <w:pPr>
        <w:pStyle w:val="Tekst"/>
        <w:rPr>
          <w:rFonts w:asciiTheme="minorHAnsi" w:hAnsiTheme="minorHAnsi" w:cstheme="minorHAnsi"/>
          <w:sz w:val="24"/>
          <w:szCs w:val="24"/>
        </w:rPr>
      </w:pPr>
    </w:p>
    <w:p w14:paraId="4A8B016E" w14:textId="77777777" w:rsidR="00575382" w:rsidRPr="00B92370" w:rsidRDefault="00575382" w:rsidP="00575382">
      <w:pPr>
        <w:pStyle w:val="Tekst"/>
        <w:rPr>
          <w:rFonts w:asciiTheme="minorHAnsi" w:hAnsiTheme="minorHAnsi" w:cstheme="minorHAnsi"/>
          <w:sz w:val="24"/>
          <w:szCs w:val="24"/>
        </w:rPr>
      </w:pPr>
    </w:p>
    <w:p w14:paraId="51C2AD7B" w14:textId="77777777" w:rsidR="00575382" w:rsidRPr="00B92370" w:rsidRDefault="00575382" w:rsidP="00575382">
      <w:pPr>
        <w:pStyle w:val="Tekst"/>
        <w:rPr>
          <w:rFonts w:asciiTheme="minorHAnsi" w:hAnsiTheme="minorHAnsi" w:cstheme="minorHAnsi"/>
          <w:sz w:val="24"/>
          <w:szCs w:val="24"/>
        </w:rPr>
      </w:pPr>
    </w:p>
    <w:p w14:paraId="34861D54" w14:textId="77777777" w:rsidR="00575382" w:rsidRPr="00B92370" w:rsidRDefault="00575382" w:rsidP="00575382">
      <w:pPr>
        <w:pStyle w:val="Tekst"/>
        <w:rPr>
          <w:rFonts w:asciiTheme="minorHAnsi" w:hAnsiTheme="minorHAnsi" w:cstheme="minorHAnsi"/>
          <w:sz w:val="24"/>
          <w:szCs w:val="24"/>
        </w:rPr>
      </w:pPr>
    </w:p>
    <w:p w14:paraId="181FEA99" w14:textId="77777777" w:rsidR="00575382" w:rsidRPr="00B92370" w:rsidRDefault="00575382" w:rsidP="00575382">
      <w:pPr>
        <w:pStyle w:val="Tekst"/>
        <w:rPr>
          <w:rFonts w:asciiTheme="minorHAnsi" w:hAnsiTheme="minorHAnsi" w:cstheme="minorHAnsi"/>
          <w:sz w:val="24"/>
          <w:szCs w:val="24"/>
        </w:rPr>
      </w:pPr>
    </w:p>
    <w:p w14:paraId="1B77A336" w14:textId="77777777" w:rsidR="00575382" w:rsidRPr="00B92370" w:rsidRDefault="00575382" w:rsidP="00575382">
      <w:pPr>
        <w:pStyle w:val="Tekst"/>
        <w:rPr>
          <w:rFonts w:asciiTheme="minorHAnsi" w:hAnsiTheme="minorHAnsi" w:cstheme="minorHAnsi"/>
          <w:sz w:val="24"/>
          <w:szCs w:val="24"/>
        </w:rPr>
      </w:pPr>
    </w:p>
    <w:p w14:paraId="57BD07DC" w14:textId="77777777" w:rsidR="00575382" w:rsidRPr="00B92370" w:rsidRDefault="00575382" w:rsidP="00575382">
      <w:pPr>
        <w:pStyle w:val="Tekst"/>
        <w:rPr>
          <w:rFonts w:asciiTheme="minorHAnsi" w:hAnsiTheme="minorHAnsi" w:cstheme="minorHAnsi"/>
          <w:sz w:val="24"/>
          <w:szCs w:val="24"/>
        </w:rPr>
      </w:pPr>
    </w:p>
    <w:p w14:paraId="09E37A70" w14:textId="77777777" w:rsidR="00575382" w:rsidRPr="00B92370" w:rsidRDefault="00575382" w:rsidP="00575382">
      <w:pPr>
        <w:pStyle w:val="Tekst"/>
        <w:rPr>
          <w:rFonts w:asciiTheme="minorHAnsi" w:hAnsiTheme="minorHAnsi" w:cstheme="minorHAnsi"/>
          <w:sz w:val="24"/>
          <w:szCs w:val="24"/>
        </w:rPr>
      </w:pPr>
    </w:p>
    <w:p w14:paraId="76DCC34C" w14:textId="77777777" w:rsidR="00575382" w:rsidRPr="00B92370" w:rsidRDefault="00575382" w:rsidP="00575382">
      <w:pPr>
        <w:pStyle w:val="Tekst"/>
        <w:rPr>
          <w:rFonts w:asciiTheme="minorHAnsi" w:hAnsiTheme="minorHAnsi" w:cstheme="minorHAnsi"/>
          <w:sz w:val="24"/>
          <w:szCs w:val="24"/>
        </w:rPr>
      </w:pPr>
    </w:p>
    <w:p w14:paraId="0E3D25AF" w14:textId="77777777" w:rsidR="00575382" w:rsidRPr="00B92370" w:rsidRDefault="00575382" w:rsidP="00575382">
      <w:pPr>
        <w:pStyle w:val="Tekst"/>
        <w:rPr>
          <w:rFonts w:asciiTheme="minorHAnsi" w:hAnsiTheme="minorHAnsi" w:cstheme="minorHAnsi"/>
          <w:sz w:val="24"/>
          <w:szCs w:val="24"/>
        </w:rPr>
      </w:pPr>
    </w:p>
    <w:p w14:paraId="5ADB73C7" w14:textId="77777777" w:rsidR="00575382" w:rsidRPr="00B92370" w:rsidRDefault="00575382" w:rsidP="00575382">
      <w:pPr>
        <w:pStyle w:val="Tekst"/>
        <w:rPr>
          <w:rFonts w:asciiTheme="minorHAnsi" w:hAnsiTheme="minorHAnsi" w:cstheme="minorHAnsi"/>
          <w:sz w:val="24"/>
          <w:szCs w:val="24"/>
        </w:rPr>
      </w:pPr>
    </w:p>
    <w:p w14:paraId="2FF584E4" w14:textId="77777777" w:rsidR="00575382" w:rsidRPr="00B92370" w:rsidRDefault="00575382" w:rsidP="00575382">
      <w:pPr>
        <w:pStyle w:val="Tekst"/>
        <w:rPr>
          <w:rFonts w:asciiTheme="minorHAnsi" w:hAnsiTheme="minorHAnsi" w:cstheme="minorHAnsi"/>
          <w:sz w:val="24"/>
          <w:szCs w:val="24"/>
        </w:rPr>
      </w:pPr>
    </w:p>
    <w:p w14:paraId="78F7F25F" w14:textId="77777777" w:rsidR="00575382" w:rsidRPr="00B92370" w:rsidRDefault="00575382" w:rsidP="00575382">
      <w:pPr>
        <w:pStyle w:val="Tekst"/>
        <w:rPr>
          <w:rFonts w:asciiTheme="minorHAnsi" w:hAnsiTheme="minorHAnsi" w:cstheme="minorHAnsi"/>
          <w:sz w:val="24"/>
          <w:szCs w:val="24"/>
        </w:rPr>
      </w:pPr>
    </w:p>
    <w:p w14:paraId="5B1A14A8" w14:textId="77777777" w:rsidR="00575382" w:rsidRPr="00B92370" w:rsidRDefault="00575382" w:rsidP="00575382">
      <w:pPr>
        <w:pStyle w:val="Tekst"/>
        <w:rPr>
          <w:rFonts w:asciiTheme="minorHAnsi" w:hAnsiTheme="minorHAnsi" w:cstheme="minorHAnsi"/>
          <w:sz w:val="24"/>
          <w:szCs w:val="24"/>
        </w:rPr>
      </w:pPr>
    </w:p>
    <w:p w14:paraId="7BF3E761" w14:textId="15BBCAE7" w:rsidR="00BE12C0" w:rsidRPr="00BE12C0" w:rsidRDefault="00BE12C0" w:rsidP="00BE12C0">
      <w:pPr>
        <w:ind w:left="5954"/>
        <w:rPr>
          <w:rFonts w:ascii="Calibri" w:hAnsi="Calibri" w:cs="Calibri"/>
          <w:vanish/>
          <w:color w:val="000000"/>
          <w:sz w:val="24"/>
          <w:szCs w:val="24"/>
        </w:rPr>
      </w:pPr>
      <w:hyperlink w:anchor="_Alfabetisch_Trefwoordenregister" w:history="1">
        <w:r w:rsidRPr="00BE12C0">
          <w:rPr>
            <w:rFonts w:ascii="Calibri" w:hAnsi="Calibri" w:cs="Calibri"/>
            <w:vanish/>
            <w:color w:val="0000FF"/>
            <w:sz w:val="24"/>
            <w:szCs w:val="24"/>
            <w:u w:val="single"/>
          </w:rPr>
          <w:t>Terug naar alfabetisch register</w:t>
        </w:r>
      </w:hyperlink>
    </w:p>
    <w:p w14:paraId="4A794817" w14:textId="77777777" w:rsidR="00C96186" w:rsidRDefault="00C96186" w:rsidP="00C96186">
      <w:pPr>
        <w:pStyle w:val="Tekst"/>
        <w:ind w:left="1133"/>
        <w:jc w:val="right"/>
        <w:rPr>
          <w:vanish/>
          <w:color w:val="000000"/>
        </w:rPr>
        <w:sectPr w:rsidR="00C96186" w:rsidSect="00322A7B">
          <w:headerReference w:type="default" r:id="rId69"/>
          <w:footnotePr>
            <w:numRestart w:val="eachPage"/>
          </w:footnotePr>
          <w:type w:val="continuous"/>
          <w:pgSz w:w="11907" w:h="16840" w:code="9"/>
          <w:pgMar w:top="1418" w:right="1418" w:bottom="1418" w:left="1418" w:header="709" w:footer="709" w:gutter="0"/>
          <w:cols w:space="708"/>
          <w:noEndnote/>
          <w:docGrid w:linePitch="299"/>
        </w:sectPr>
      </w:pPr>
    </w:p>
    <w:p w14:paraId="29CF6B94" w14:textId="77777777" w:rsidR="00A549C2" w:rsidRPr="00207CCF" w:rsidRDefault="00A549C2" w:rsidP="00AA77C7">
      <w:pPr>
        <w:pStyle w:val="Kop2"/>
        <w:rPr>
          <w:rFonts w:asciiTheme="minorHAnsi" w:hAnsiTheme="minorHAnsi"/>
          <w:sz w:val="32"/>
        </w:rPr>
      </w:pPr>
      <w:bookmarkStart w:id="2336" w:name="_Toc391971514"/>
      <w:bookmarkStart w:id="2337" w:name="_Toc392302056"/>
      <w:bookmarkStart w:id="2338" w:name="_Toc426347499"/>
      <w:bookmarkStart w:id="2339" w:name="_Toc426450922"/>
      <w:bookmarkStart w:id="2340" w:name="_Toc426451466"/>
      <w:bookmarkStart w:id="2341" w:name="_Toc426510965"/>
      <w:bookmarkStart w:id="2342" w:name="_Toc426517036"/>
      <w:bookmarkStart w:id="2343" w:name="_Toc426530698"/>
      <w:bookmarkStart w:id="2344" w:name="_Toc426943619"/>
      <w:bookmarkStart w:id="2345" w:name="_Toc426950381"/>
      <w:bookmarkStart w:id="2346" w:name="_Toc450032461"/>
      <w:bookmarkStart w:id="2347" w:name="_Toc450038049"/>
      <w:bookmarkStart w:id="2348" w:name="_Toc450531126"/>
      <w:bookmarkStart w:id="2349" w:name="_Toc450985116"/>
      <w:bookmarkStart w:id="2350" w:name="_Toc451053622"/>
      <w:bookmarkStart w:id="2351" w:name="_Toc451058137"/>
      <w:bookmarkStart w:id="2352" w:name="_Toc451069901"/>
      <w:bookmarkStart w:id="2353" w:name="_Toc452441605"/>
      <w:bookmarkStart w:id="2354" w:name="_Toc462553955"/>
      <w:bookmarkStart w:id="2355" w:name="_Toc473535027"/>
      <w:bookmarkStart w:id="2356" w:name="_Toc473535408"/>
      <w:bookmarkStart w:id="2357" w:name="_Toc473536008"/>
      <w:bookmarkStart w:id="2358" w:name="_Toc473615258"/>
      <w:bookmarkStart w:id="2359" w:name="_Toc473685654"/>
      <w:bookmarkStart w:id="2360" w:name="_Toc474045413"/>
      <w:bookmarkStart w:id="2361" w:name="_Toc495302818"/>
      <w:bookmarkStart w:id="2362" w:name="_Toc276634624"/>
      <w:bookmarkStart w:id="2363" w:name="_Toc276635510"/>
      <w:bookmarkStart w:id="2364" w:name="_Toc280265711"/>
      <w:bookmarkStart w:id="2365" w:name="_Toc307475533"/>
      <w:bookmarkStart w:id="2366" w:name="_Toc307487795"/>
      <w:bookmarkStart w:id="2367" w:name="_Toc192163447"/>
      <w:bookmarkEnd w:id="2320"/>
      <w:bookmarkEnd w:id="2321"/>
      <w:bookmarkEnd w:id="2322"/>
      <w:bookmarkEnd w:id="2323"/>
      <w:bookmarkEnd w:id="2324"/>
      <w:bookmarkEnd w:id="2325"/>
      <w:bookmarkEnd w:id="2326"/>
      <w:bookmarkEnd w:id="2327"/>
      <w:bookmarkEnd w:id="2328"/>
      <w:bookmarkEnd w:id="2329"/>
      <w:bookmarkEnd w:id="2330"/>
      <w:bookmarkEnd w:id="2331"/>
      <w:r w:rsidRPr="00207CCF">
        <w:rPr>
          <w:rFonts w:asciiTheme="minorHAnsi" w:hAnsiTheme="minorHAnsi"/>
          <w:sz w:val="32"/>
        </w:rPr>
        <w:lastRenderedPageBreak/>
        <w:t>De berekening van het loon</w:t>
      </w:r>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p>
    <w:p w14:paraId="155EE2B6" w14:textId="77777777" w:rsidR="00A549C2" w:rsidRPr="00207CCF" w:rsidRDefault="00A549C2" w:rsidP="00AA77C7">
      <w:pPr>
        <w:pStyle w:val="Kop3"/>
        <w:rPr>
          <w:rFonts w:asciiTheme="minorHAnsi" w:hAnsiTheme="minorHAnsi"/>
          <w:sz w:val="28"/>
          <w:szCs w:val="28"/>
        </w:rPr>
      </w:pPr>
      <w:bookmarkStart w:id="2368" w:name="_De_individuele_Rekening"/>
      <w:bookmarkStart w:id="2369" w:name="_Toc391971515"/>
      <w:bookmarkStart w:id="2370" w:name="_Toc392302057"/>
      <w:bookmarkStart w:id="2371" w:name="_Toc426347500"/>
      <w:bookmarkStart w:id="2372" w:name="_Toc426450923"/>
      <w:bookmarkStart w:id="2373" w:name="_Toc426451467"/>
      <w:bookmarkStart w:id="2374" w:name="_Toc426510966"/>
      <w:bookmarkStart w:id="2375" w:name="_Toc426517037"/>
      <w:bookmarkStart w:id="2376" w:name="_Toc426530699"/>
      <w:bookmarkStart w:id="2377" w:name="_Toc426943620"/>
      <w:bookmarkStart w:id="2378" w:name="_Toc426950382"/>
      <w:bookmarkStart w:id="2379" w:name="_Toc450032462"/>
      <w:bookmarkStart w:id="2380" w:name="_Toc450038050"/>
      <w:bookmarkStart w:id="2381" w:name="_Toc450531127"/>
      <w:bookmarkStart w:id="2382" w:name="_Toc450985117"/>
      <w:bookmarkStart w:id="2383" w:name="_Toc451053623"/>
      <w:bookmarkStart w:id="2384" w:name="_Toc451058138"/>
      <w:bookmarkStart w:id="2385" w:name="_Toc451069902"/>
      <w:bookmarkStart w:id="2386" w:name="_Toc452441606"/>
      <w:bookmarkStart w:id="2387" w:name="_Toc462553956"/>
      <w:bookmarkStart w:id="2388" w:name="_Toc473535028"/>
      <w:bookmarkStart w:id="2389" w:name="_Toc473535409"/>
      <w:bookmarkStart w:id="2390" w:name="_Toc473536009"/>
      <w:bookmarkStart w:id="2391" w:name="_Toc473615259"/>
      <w:bookmarkStart w:id="2392" w:name="_Toc473685655"/>
      <w:bookmarkStart w:id="2393" w:name="_Toc474045414"/>
      <w:bookmarkStart w:id="2394" w:name="_Toc495302819"/>
      <w:bookmarkStart w:id="2395" w:name="_Toc276634625"/>
      <w:bookmarkStart w:id="2396" w:name="_Toc276635511"/>
      <w:bookmarkStart w:id="2397" w:name="_Toc280265712"/>
      <w:bookmarkStart w:id="2398" w:name="_Toc307475534"/>
      <w:bookmarkStart w:id="2399" w:name="_Toc307487796"/>
      <w:bookmarkStart w:id="2400" w:name="_Toc192163448"/>
      <w:bookmarkEnd w:id="2368"/>
      <w:r w:rsidRPr="00207CCF">
        <w:rPr>
          <w:rFonts w:asciiTheme="minorHAnsi" w:hAnsiTheme="minorHAnsi"/>
          <w:sz w:val="28"/>
          <w:szCs w:val="28"/>
        </w:rPr>
        <w:t xml:space="preserve">De individuele </w:t>
      </w:r>
      <w:r w:rsidR="00514534">
        <w:rPr>
          <w:rFonts w:asciiTheme="minorHAnsi" w:hAnsiTheme="minorHAnsi"/>
          <w:sz w:val="28"/>
          <w:szCs w:val="28"/>
        </w:rPr>
        <w:t>r</w:t>
      </w:r>
      <w:r w:rsidRPr="00207CCF">
        <w:rPr>
          <w:rFonts w:asciiTheme="minorHAnsi" w:hAnsiTheme="minorHAnsi"/>
          <w:sz w:val="28"/>
          <w:szCs w:val="28"/>
        </w:rPr>
        <w:t>ekening</w:t>
      </w:r>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p>
    <w:p w14:paraId="742C20B4" w14:textId="77777777" w:rsid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De berekening van het loon gebeurt maandelijks op de individuele rekening</w:t>
      </w:r>
      <w:r w:rsidR="0054338A">
        <w:rPr>
          <w:rFonts w:asciiTheme="minorHAnsi" w:hAnsiTheme="minorHAnsi"/>
          <w:color w:val="000000"/>
          <w:sz w:val="24"/>
          <w:szCs w:val="24"/>
        </w:rPr>
        <w:t>.</w:t>
      </w:r>
    </w:p>
    <w:p w14:paraId="5BEF8942" w14:textId="77777777" w:rsidR="00207CCF" w:rsidRDefault="00207CCF" w:rsidP="007F0D2B">
      <w:pPr>
        <w:pStyle w:val="Tekst"/>
        <w:rPr>
          <w:rFonts w:asciiTheme="minorHAnsi" w:hAnsiTheme="minorHAnsi"/>
          <w:color w:val="000000"/>
          <w:sz w:val="24"/>
          <w:szCs w:val="24"/>
        </w:rPr>
      </w:pPr>
    </w:p>
    <w:p w14:paraId="0F718A29" w14:textId="77777777" w:rsidR="00A549C2" w:rsidRPr="00207CCF" w:rsidRDefault="00A549C2" w:rsidP="00744F25">
      <w:pPr>
        <w:pStyle w:val="Opsomming"/>
        <w:numPr>
          <w:ilvl w:val="0"/>
          <w:numId w:val="69"/>
        </w:numPr>
        <w:ind w:left="1134" w:hanging="284"/>
        <w:rPr>
          <w:rFonts w:asciiTheme="minorHAnsi" w:hAnsiTheme="minorHAnsi"/>
          <w:color w:val="000000"/>
          <w:sz w:val="24"/>
          <w:szCs w:val="24"/>
        </w:rPr>
      </w:pPr>
      <w:r w:rsidRPr="001B10B6">
        <w:rPr>
          <w:rFonts w:asciiTheme="minorHAnsi" w:hAnsiTheme="minorHAnsi"/>
          <w:color w:val="000000"/>
          <w:sz w:val="24"/>
          <w:szCs w:val="24"/>
          <w:u w:val="single"/>
        </w:rPr>
        <w:t>Berekening</w:t>
      </w:r>
      <w:r w:rsidR="00650F7F">
        <w:rPr>
          <w:rFonts w:asciiTheme="minorHAnsi" w:hAnsiTheme="minorHAnsi"/>
          <w:color w:val="000000"/>
          <w:sz w:val="24"/>
          <w:szCs w:val="24"/>
          <w:u w:val="single"/>
        </w:rPr>
        <w:t>:</w:t>
      </w:r>
    </w:p>
    <w:p w14:paraId="11CE10ED" w14:textId="77777777" w:rsidR="00EB34FF" w:rsidRPr="00207CCF" w:rsidRDefault="00EB34FF" w:rsidP="00EB34FF">
      <w:pPr>
        <w:pStyle w:val="Opsomming"/>
        <w:ind w:firstLine="0"/>
        <w:rPr>
          <w:rFonts w:asciiTheme="minorHAnsi" w:hAnsiTheme="minorHAnsi"/>
          <w:color w:val="000000"/>
          <w:sz w:val="24"/>
          <w:szCs w:val="24"/>
        </w:rPr>
      </w:pPr>
    </w:p>
    <w:p w14:paraId="296C1942" w14:textId="77777777" w:rsidR="00A549C2" w:rsidRPr="00207CCF" w:rsidRDefault="00500CEB" w:rsidP="00744F25">
      <w:pPr>
        <w:pStyle w:val="Opsomming2"/>
        <w:numPr>
          <w:ilvl w:val="0"/>
          <w:numId w:val="96"/>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in geval van </w:t>
      </w:r>
      <w:r w:rsidR="00A549C2" w:rsidRPr="00207CCF">
        <w:rPr>
          <w:rFonts w:asciiTheme="minorHAnsi" w:hAnsiTheme="minorHAnsi"/>
          <w:b/>
          <w:color w:val="000000"/>
          <w:sz w:val="24"/>
          <w:szCs w:val="24"/>
        </w:rPr>
        <w:t>onvolledige opdracht</w:t>
      </w:r>
      <w:r w:rsidR="00A549C2" w:rsidRPr="00207CCF">
        <w:rPr>
          <w:rFonts w:asciiTheme="minorHAnsi" w:hAnsiTheme="minorHAnsi"/>
          <w:color w:val="000000"/>
          <w:sz w:val="24"/>
          <w:szCs w:val="24"/>
        </w:rPr>
        <w:t xml:space="preserve"> wordt het maandloon vermenigvuldigd met een breuk waarvan de teller gelijk is aan het aantal uren van een onvolledige opdracht en de noemer aan het aantal uren van een volledige opdracht (38-urenweek);</w:t>
      </w:r>
    </w:p>
    <w:p w14:paraId="3311C58E" w14:textId="77777777" w:rsidR="00A549C2" w:rsidRPr="00207CCF" w:rsidRDefault="00500CEB" w:rsidP="00744F25">
      <w:pPr>
        <w:pStyle w:val="Opsomming2"/>
        <w:numPr>
          <w:ilvl w:val="0"/>
          <w:numId w:val="96"/>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4403E2">
        <w:rPr>
          <w:rFonts w:asciiTheme="minorHAnsi" w:hAnsiTheme="minorHAnsi"/>
          <w:color w:val="000000"/>
          <w:sz w:val="24"/>
          <w:szCs w:val="24"/>
        </w:rPr>
        <w:t>wanneer</w:t>
      </w:r>
      <w:r>
        <w:rPr>
          <w:rFonts w:asciiTheme="minorHAnsi" w:hAnsiTheme="minorHAnsi"/>
          <w:color w:val="000000"/>
          <w:sz w:val="24"/>
          <w:szCs w:val="24"/>
        </w:rPr>
        <w:t xml:space="preserve"> men </w:t>
      </w:r>
      <w:r w:rsidRPr="00A80ED9">
        <w:rPr>
          <w:rFonts w:asciiTheme="minorHAnsi" w:hAnsiTheme="minorHAnsi"/>
          <w:b/>
          <w:color w:val="000000"/>
          <w:sz w:val="24"/>
          <w:szCs w:val="24"/>
        </w:rPr>
        <w:t>geen volledige maand</w:t>
      </w:r>
      <w:r>
        <w:rPr>
          <w:rFonts w:asciiTheme="minorHAnsi" w:hAnsiTheme="minorHAnsi"/>
          <w:color w:val="000000"/>
          <w:sz w:val="24"/>
          <w:szCs w:val="24"/>
        </w:rPr>
        <w:t xml:space="preserve"> heeft </w:t>
      </w:r>
      <w:r w:rsidRPr="00A80ED9">
        <w:rPr>
          <w:rFonts w:asciiTheme="minorHAnsi" w:hAnsiTheme="minorHAnsi"/>
          <w:b/>
          <w:color w:val="000000"/>
          <w:sz w:val="24"/>
          <w:szCs w:val="24"/>
        </w:rPr>
        <w:t>gewerkt</w:t>
      </w:r>
      <w:r w:rsidR="00A549C2" w:rsidRPr="00207CCF">
        <w:rPr>
          <w:rFonts w:asciiTheme="minorHAnsi" w:hAnsiTheme="minorHAnsi"/>
          <w:color w:val="000000"/>
          <w:sz w:val="24"/>
          <w:szCs w:val="24"/>
        </w:rPr>
        <w:t xml:space="preserve"> wordt het maandloon verdeeld in </w:t>
      </w:r>
      <w:r w:rsidR="00A549C2" w:rsidRPr="00207CCF">
        <w:rPr>
          <w:rFonts w:asciiTheme="minorHAnsi" w:hAnsiTheme="minorHAnsi"/>
          <w:color w:val="000000"/>
          <w:sz w:val="24"/>
          <w:szCs w:val="24"/>
          <w:u w:val="single"/>
        </w:rPr>
        <w:t>dertigsten</w:t>
      </w:r>
      <w:r w:rsidR="00A549C2" w:rsidRPr="00207CCF">
        <w:rPr>
          <w:rFonts w:asciiTheme="minorHAnsi" w:hAnsiTheme="minorHAnsi"/>
          <w:color w:val="000000"/>
          <w:sz w:val="24"/>
          <w:szCs w:val="24"/>
        </w:rPr>
        <w:t xml:space="preserve"> (ongeacht het aantal kalenderdagen van de betrokken maand) en berekent men het loon met </w:t>
      </w:r>
      <w:proofErr w:type="spellStart"/>
      <w:r w:rsidR="00A549C2" w:rsidRPr="00207CCF">
        <w:rPr>
          <w:rFonts w:asciiTheme="minorHAnsi" w:hAnsiTheme="minorHAnsi"/>
          <w:color w:val="000000"/>
          <w:sz w:val="24"/>
          <w:szCs w:val="24"/>
        </w:rPr>
        <w:t>inachtname</w:t>
      </w:r>
      <w:proofErr w:type="spellEnd"/>
      <w:r w:rsidR="00A549C2" w:rsidRPr="00207CCF">
        <w:rPr>
          <w:rFonts w:asciiTheme="minorHAnsi" w:hAnsiTheme="minorHAnsi"/>
          <w:color w:val="000000"/>
          <w:sz w:val="24"/>
          <w:szCs w:val="24"/>
        </w:rPr>
        <w:t xml:space="preserve"> van volgende regels</w:t>
      </w:r>
      <w:r w:rsidR="00650F7F">
        <w:rPr>
          <w:rFonts w:asciiTheme="minorHAnsi" w:hAnsiTheme="minorHAnsi"/>
          <w:color w:val="000000"/>
          <w:sz w:val="24"/>
          <w:szCs w:val="24"/>
        </w:rPr>
        <w:t>:</w:t>
      </w:r>
    </w:p>
    <w:p w14:paraId="4BD4A47D" w14:textId="77777777" w:rsidR="00A549C2" w:rsidRPr="00207CCF" w:rsidRDefault="00A549C2" w:rsidP="00744F25">
      <w:pPr>
        <w:pStyle w:val="Opsomming2"/>
        <w:numPr>
          <w:ilvl w:val="0"/>
          <w:numId w:val="96"/>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vijftien of minder</w:t>
      </w:r>
      <w:r w:rsidRPr="00207CCF">
        <w:rPr>
          <w:rFonts w:asciiTheme="minorHAnsi" w:hAnsiTheme="minorHAnsi"/>
          <w:color w:val="000000"/>
          <w:sz w:val="24"/>
          <w:szCs w:val="24"/>
        </w:rPr>
        <w:t>, dan is het aantal verschuldigde dertigsten gelijk aan het aantal gewerkte dagen;</w:t>
      </w:r>
    </w:p>
    <w:p w14:paraId="37B72953" w14:textId="77777777" w:rsidR="00A549C2" w:rsidRPr="00207CCF" w:rsidRDefault="00A549C2" w:rsidP="00744F25">
      <w:pPr>
        <w:pStyle w:val="Opsomming2"/>
        <w:numPr>
          <w:ilvl w:val="0"/>
          <w:numId w:val="96"/>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meer dan vijftien</w:t>
      </w:r>
      <w:r w:rsidRPr="00207CCF">
        <w:rPr>
          <w:rFonts w:asciiTheme="minorHAnsi" w:hAnsiTheme="minorHAnsi"/>
          <w:color w:val="000000"/>
          <w:sz w:val="24"/>
          <w:szCs w:val="24"/>
        </w:rPr>
        <w:t>, dan is het aantal verschuldigde dertigsten gelijk aan dertig min</w:t>
      </w:r>
      <w:r w:rsidR="00135900" w:rsidRPr="00207CCF">
        <w:rPr>
          <w:rFonts w:asciiTheme="minorHAnsi" w:hAnsiTheme="minorHAnsi"/>
          <w:color w:val="000000"/>
          <w:sz w:val="24"/>
          <w:szCs w:val="24"/>
        </w:rPr>
        <w:t xml:space="preserve"> het aantal niet-gewerkte dagen;</w:t>
      </w:r>
    </w:p>
    <w:p w14:paraId="08B92DCC" w14:textId="77777777" w:rsidR="00A549C2" w:rsidRDefault="001B10B6" w:rsidP="00744F25">
      <w:pPr>
        <w:pStyle w:val="Opsomming2"/>
        <w:numPr>
          <w:ilvl w:val="0"/>
          <w:numId w:val="96"/>
        </w:numPr>
        <w:ind w:left="1135"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wanneer het loon </w:t>
      </w:r>
      <w:r w:rsidR="00A549C2" w:rsidRPr="001B10B6">
        <w:rPr>
          <w:rFonts w:asciiTheme="minorHAnsi" w:hAnsiTheme="minorHAnsi"/>
          <w:b/>
          <w:color w:val="000000"/>
          <w:sz w:val="24"/>
          <w:szCs w:val="24"/>
        </w:rPr>
        <w:t>per uur</w:t>
      </w:r>
      <w:r w:rsidR="00A549C2" w:rsidRPr="00207CCF">
        <w:rPr>
          <w:rFonts w:asciiTheme="minorHAnsi" w:hAnsiTheme="minorHAnsi"/>
          <w:color w:val="000000"/>
          <w:sz w:val="24"/>
          <w:szCs w:val="24"/>
        </w:rPr>
        <w:t xml:space="preserve"> berekend wordt, dan is het volledige maandloon gelijk aan het uurloon vermenigvuldigd met het aantal gepresteerde uren.</w:t>
      </w:r>
    </w:p>
    <w:p w14:paraId="431E9A04" w14:textId="77777777" w:rsidR="005F65D7" w:rsidRDefault="005F65D7" w:rsidP="005F65D7">
      <w:pPr>
        <w:pStyle w:val="Opsomming2"/>
        <w:ind w:left="1135" w:firstLine="0"/>
        <w:jc w:val="both"/>
        <w:rPr>
          <w:rFonts w:asciiTheme="minorHAnsi" w:hAnsiTheme="minorHAnsi"/>
          <w:color w:val="000000"/>
          <w:sz w:val="24"/>
          <w:szCs w:val="24"/>
        </w:rPr>
      </w:pPr>
    </w:p>
    <w:p w14:paraId="08075A0F" w14:textId="77777777" w:rsidR="005F65D7" w:rsidRPr="00207CCF" w:rsidRDefault="005F65D7" w:rsidP="00744F25">
      <w:pPr>
        <w:pStyle w:val="Opsomming2"/>
        <w:numPr>
          <w:ilvl w:val="0"/>
          <w:numId w:val="124"/>
        </w:numPr>
        <w:ind w:left="1134" w:hanging="295"/>
        <w:jc w:val="both"/>
        <w:rPr>
          <w:rFonts w:asciiTheme="minorHAnsi" w:hAnsiTheme="minorHAnsi"/>
          <w:color w:val="000000"/>
          <w:sz w:val="24"/>
          <w:szCs w:val="24"/>
        </w:rPr>
      </w:pPr>
      <w:r>
        <w:rPr>
          <w:rFonts w:asciiTheme="minorHAnsi" w:hAnsiTheme="minorHAnsi"/>
          <w:color w:val="000000"/>
          <w:sz w:val="24"/>
          <w:szCs w:val="24"/>
        </w:rPr>
        <w:t xml:space="preserve">Het begrip </w:t>
      </w:r>
      <w:r w:rsidRPr="005F65D7">
        <w:rPr>
          <w:rFonts w:asciiTheme="minorHAnsi" w:hAnsiTheme="minorHAnsi"/>
          <w:b/>
          <w:color w:val="000000"/>
          <w:sz w:val="24"/>
          <w:szCs w:val="24"/>
        </w:rPr>
        <w:t>gewerkte dagen</w:t>
      </w:r>
      <w:r>
        <w:rPr>
          <w:rFonts w:asciiTheme="minorHAnsi" w:hAnsiTheme="minorHAnsi"/>
          <w:color w:val="000000"/>
          <w:sz w:val="24"/>
          <w:szCs w:val="24"/>
        </w:rPr>
        <w:t xml:space="preserve"> = onafgebroken perioden waarin ook </w:t>
      </w:r>
      <w:proofErr w:type="spellStart"/>
      <w:r>
        <w:rPr>
          <w:rFonts w:asciiTheme="minorHAnsi" w:hAnsiTheme="minorHAnsi"/>
          <w:color w:val="000000"/>
          <w:sz w:val="24"/>
          <w:szCs w:val="24"/>
        </w:rPr>
        <w:t>zater</w:t>
      </w:r>
      <w:proofErr w:type="spellEnd"/>
      <w:r>
        <w:rPr>
          <w:rFonts w:asciiTheme="minorHAnsi" w:hAnsiTheme="minorHAnsi"/>
          <w:color w:val="000000"/>
          <w:sz w:val="24"/>
          <w:szCs w:val="24"/>
        </w:rPr>
        <w:t>-, zon-, en feestdagen begrepen zijn!</w:t>
      </w:r>
    </w:p>
    <w:p w14:paraId="1D169352" w14:textId="77777777" w:rsidR="006A7996" w:rsidRPr="00207CCF" w:rsidRDefault="006A7996" w:rsidP="00EB34FF">
      <w:pPr>
        <w:pStyle w:val="Opsomming2"/>
        <w:ind w:firstLine="0"/>
        <w:jc w:val="both"/>
        <w:rPr>
          <w:rFonts w:asciiTheme="minorHAnsi" w:hAnsiTheme="minorHAnsi"/>
          <w:color w:val="000000"/>
          <w:sz w:val="24"/>
          <w:szCs w:val="24"/>
        </w:rPr>
      </w:pPr>
    </w:p>
    <w:p w14:paraId="061E682A" w14:textId="77777777" w:rsidR="00A549C2" w:rsidRPr="00207CCF" w:rsidRDefault="00A549C2" w:rsidP="00744F25">
      <w:pPr>
        <w:pStyle w:val="Opsomming"/>
        <w:numPr>
          <w:ilvl w:val="0"/>
          <w:numId w:val="69"/>
        </w:numPr>
        <w:ind w:left="1134" w:hanging="284"/>
        <w:rPr>
          <w:rFonts w:asciiTheme="minorHAnsi" w:hAnsiTheme="minorHAnsi"/>
          <w:color w:val="000000"/>
          <w:sz w:val="24"/>
          <w:szCs w:val="24"/>
        </w:rPr>
      </w:pPr>
      <w:r w:rsidRPr="00E65574">
        <w:rPr>
          <w:rFonts w:asciiTheme="minorHAnsi" w:hAnsiTheme="minorHAnsi"/>
          <w:b/>
          <w:color w:val="000000"/>
          <w:sz w:val="24"/>
          <w:szCs w:val="24"/>
          <w:u w:val="single"/>
        </w:rPr>
        <w:t>Voorbeelden</w:t>
      </w:r>
      <w:r w:rsidRPr="00207CCF">
        <w:rPr>
          <w:rFonts w:asciiTheme="minorHAnsi" w:hAnsiTheme="minorHAnsi"/>
          <w:color w:val="000000"/>
          <w:sz w:val="24"/>
          <w:szCs w:val="24"/>
        </w:rPr>
        <w:t xml:space="preserve"> </w:t>
      </w:r>
      <w:r w:rsidR="001B10B6">
        <w:rPr>
          <w:rFonts w:asciiTheme="minorHAnsi" w:hAnsiTheme="minorHAnsi"/>
          <w:color w:val="000000"/>
          <w:sz w:val="24"/>
          <w:szCs w:val="24"/>
        </w:rPr>
        <w:t xml:space="preserve">van </w:t>
      </w:r>
      <w:r w:rsidRPr="00207CCF">
        <w:rPr>
          <w:rFonts w:asciiTheme="minorHAnsi" w:hAnsiTheme="minorHAnsi"/>
          <w:color w:val="000000"/>
          <w:sz w:val="24"/>
          <w:szCs w:val="24"/>
        </w:rPr>
        <w:t xml:space="preserve">berekening </w:t>
      </w:r>
      <w:r w:rsidR="001B10B6">
        <w:rPr>
          <w:rFonts w:asciiTheme="minorHAnsi" w:hAnsiTheme="minorHAnsi"/>
          <w:color w:val="000000"/>
          <w:sz w:val="24"/>
          <w:szCs w:val="24"/>
        </w:rPr>
        <w:t xml:space="preserve">van het </w:t>
      </w:r>
      <w:r w:rsidRPr="00207CCF">
        <w:rPr>
          <w:rFonts w:asciiTheme="minorHAnsi" w:hAnsiTheme="minorHAnsi"/>
          <w:color w:val="000000"/>
          <w:sz w:val="24"/>
          <w:szCs w:val="24"/>
        </w:rPr>
        <w:t>aantal te betalen dertigsten</w:t>
      </w:r>
      <w:r w:rsidR="00650F7F">
        <w:rPr>
          <w:rFonts w:asciiTheme="minorHAnsi" w:hAnsiTheme="minorHAnsi"/>
          <w:color w:val="000000"/>
          <w:sz w:val="24"/>
          <w:szCs w:val="24"/>
        </w:rPr>
        <w:t>:</w:t>
      </w:r>
    </w:p>
    <w:p w14:paraId="578ECFA6" w14:textId="77777777" w:rsidR="001B10B6" w:rsidRDefault="00A51B25" w:rsidP="00F47B67">
      <w:pPr>
        <w:pStyle w:val="Tekst"/>
        <w:ind w:left="1136"/>
        <w:rPr>
          <w:rFonts w:asciiTheme="minorHAnsi" w:hAnsiTheme="minorHAnsi"/>
          <w:color w:val="000000"/>
          <w:sz w:val="24"/>
          <w:szCs w:val="24"/>
        </w:rPr>
      </w:pPr>
      <w:r>
        <w:rPr>
          <w:rFonts w:asciiTheme="minorHAnsi" w:hAnsiTheme="minorHAnsi"/>
          <w:color w:val="000000"/>
          <w:sz w:val="24"/>
          <w:szCs w:val="24"/>
        </w:rPr>
        <w:t>(Loonschalen 01/01/2016)</w:t>
      </w:r>
    </w:p>
    <w:p w14:paraId="1CC0FC95" w14:textId="77777777" w:rsidR="00A549C2" w:rsidRDefault="00A549C2" w:rsidP="001B10B6">
      <w:pPr>
        <w:pStyle w:val="Tekst"/>
        <w:ind w:left="1136" w:right="-143"/>
        <w:rPr>
          <w:rFonts w:asciiTheme="minorHAnsi" w:hAnsiTheme="minorHAnsi"/>
          <w:color w:val="000000"/>
          <w:sz w:val="24"/>
          <w:szCs w:val="24"/>
        </w:rPr>
      </w:pPr>
      <w:r w:rsidRPr="00207CCF">
        <w:rPr>
          <w:rFonts w:asciiTheme="minorHAnsi" w:hAnsiTheme="minorHAnsi"/>
          <w:color w:val="000000"/>
          <w:sz w:val="24"/>
          <w:szCs w:val="24"/>
        </w:rPr>
        <w:t>Een onderhoudswerkman, niet belast met stookdienst of met het besturen van een voertuig; met recht op haardtoelage en met gel</w:t>
      </w:r>
      <w:r w:rsidR="001B10B6">
        <w:rPr>
          <w:rFonts w:asciiTheme="minorHAnsi" w:hAnsiTheme="minorHAnsi"/>
          <w:color w:val="000000"/>
          <w:sz w:val="24"/>
          <w:szCs w:val="24"/>
        </w:rPr>
        <w:t>delijke anciënniteit van 5 jaar</w:t>
      </w:r>
      <w:r w:rsidR="00650F7F">
        <w:rPr>
          <w:rFonts w:asciiTheme="minorHAnsi" w:hAnsiTheme="minorHAnsi"/>
          <w:color w:val="000000"/>
          <w:sz w:val="24"/>
          <w:szCs w:val="24"/>
        </w:rPr>
        <w:t>:</w:t>
      </w:r>
    </w:p>
    <w:p w14:paraId="32A69B79" w14:textId="77777777" w:rsidR="001B10B6" w:rsidRPr="00207CCF" w:rsidRDefault="001B10B6" w:rsidP="001B10B6">
      <w:pPr>
        <w:pStyle w:val="Tekst"/>
        <w:ind w:left="1136" w:right="-143"/>
        <w:rPr>
          <w:rFonts w:asciiTheme="minorHAnsi" w:hAnsiTheme="minorHAnsi"/>
          <w:color w:val="000000"/>
          <w:sz w:val="24"/>
          <w:szCs w:val="24"/>
        </w:rPr>
      </w:pPr>
    </w:p>
    <w:p w14:paraId="3CA7456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FB147E"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24/38</w:t>
      </w:r>
      <w:r w:rsidR="00650F7F">
        <w:rPr>
          <w:rFonts w:asciiTheme="minorHAnsi" w:hAnsiTheme="minorHAnsi"/>
          <w:color w:val="000000"/>
          <w:sz w:val="24"/>
          <w:szCs w:val="24"/>
        </w:rPr>
        <w:t>:</w:t>
      </w:r>
      <w:r w:rsidR="00470ACD" w:rsidRPr="00207CCF">
        <w:rPr>
          <w:rFonts w:asciiTheme="minorHAnsi" w:hAnsiTheme="minorHAnsi"/>
          <w:color w:val="000000"/>
          <w:sz w:val="24"/>
          <w:szCs w:val="24"/>
        </w:rPr>
        <w:br/>
      </w:r>
      <w:r w:rsidRPr="00207CCF">
        <w:rPr>
          <w:rFonts w:asciiTheme="minorHAnsi" w:hAnsiTheme="minorHAnsi"/>
          <w:color w:val="000000"/>
          <w:sz w:val="24"/>
          <w:szCs w:val="24"/>
        </w:rPr>
        <w:t xml:space="preserve">basisloon </w:t>
      </w:r>
      <w:r w:rsidR="005C2AC0">
        <w:rPr>
          <w:rFonts w:asciiTheme="minorHAnsi" w:hAnsiTheme="minorHAnsi"/>
          <w:color w:val="000000"/>
          <w:sz w:val="24"/>
          <w:szCs w:val="24"/>
        </w:rPr>
        <w:t>(index</w:t>
      </w:r>
      <w:r w:rsidR="007001B7">
        <w:rPr>
          <w:rFonts w:asciiTheme="minorHAnsi" w:hAnsiTheme="minorHAnsi"/>
          <w:color w:val="000000"/>
          <w:sz w:val="24"/>
          <w:szCs w:val="24"/>
        </w:rPr>
        <w:t xml:space="preserve"> 1,6084) </w:t>
      </w:r>
      <w:r w:rsidRPr="00207CCF">
        <w:rPr>
          <w:rFonts w:asciiTheme="minorHAnsi" w:hAnsiTheme="minorHAnsi"/>
          <w:color w:val="000000"/>
          <w:sz w:val="24"/>
          <w:szCs w:val="24"/>
        </w:rPr>
        <w:t xml:space="preserve">= </w:t>
      </w:r>
      <w:r w:rsidR="00EC311B"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 </w:t>
      </w:r>
      <w:r w:rsidR="00EC311B" w:rsidRPr="00207CCF">
        <w:rPr>
          <w:rFonts w:asciiTheme="minorHAnsi" w:hAnsiTheme="minorHAnsi"/>
          <w:color w:val="000000"/>
          <w:sz w:val="24"/>
          <w:szCs w:val="24"/>
        </w:rPr>
        <w:t>96,48</w:t>
      </w:r>
      <w:r w:rsidRPr="00207CCF">
        <w:rPr>
          <w:rFonts w:asciiTheme="minorHAnsi" w:hAnsiTheme="minorHAnsi"/>
          <w:color w:val="000000"/>
          <w:sz w:val="24"/>
          <w:szCs w:val="24"/>
        </w:rPr>
        <w:t xml:space="preserve"> € (haardgeld)</w:t>
      </w:r>
    </w:p>
    <w:p w14:paraId="781E4F17"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gewerkte dagen in april = 20</w:t>
      </w:r>
    </w:p>
    <w:p w14:paraId="3DCD1AEB" w14:textId="77777777" w:rsidR="002E1A45"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niet gewerkte dagen april = 10</w:t>
      </w:r>
    </w:p>
    <w:p w14:paraId="008E8311" w14:textId="77777777" w:rsidR="00A549C2" w:rsidRPr="00207CCF" w:rsidRDefault="00671341" w:rsidP="002E1A45">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te betalen dertigsten</w:t>
      </w:r>
      <w:r w:rsidR="00A549C2" w:rsidRPr="00207CCF">
        <w:rPr>
          <w:rFonts w:asciiTheme="minorHAnsi" w:hAnsiTheme="minorHAnsi"/>
          <w:color w:val="000000"/>
          <w:sz w:val="24"/>
          <w:szCs w:val="24"/>
        </w:rPr>
        <w:t xml:space="preserve"> = </w:t>
      </w:r>
      <w:bookmarkStart w:id="2401" w:name="_Toc276635512"/>
      <w:r w:rsidR="00A549C2" w:rsidRPr="00207CCF">
        <w:rPr>
          <w:rFonts w:asciiTheme="minorHAnsi" w:hAnsiTheme="minorHAnsi"/>
          <w:color w:val="000000"/>
          <w:sz w:val="24"/>
          <w:szCs w:val="24"/>
        </w:rPr>
        <w:t>30 -10 = 20</w:t>
      </w:r>
      <w:bookmarkEnd w:id="2401"/>
    </w:p>
    <w:p w14:paraId="7646C08B"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dus</w:t>
      </w:r>
      <w:r w:rsidR="00650F7F">
        <w:rPr>
          <w:rFonts w:asciiTheme="minorHAnsi" w:hAnsiTheme="minorHAnsi"/>
          <w:color w:val="000000"/>
          <w:sz w:val="24"/>
          <w:szCs w:val="24"/>
        </w:rPr>
        <w:t>:</w:t>
      </w:r>
      <w:r w:rsidR="00D169B5"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x 20/30 x 24/38 = </w:t>
      </w:r>
      <w:r w:rsidR="00D169B5" w:rsidRPr="00207CCF">
        <w:rPr>
          <w:rFonts w:asciiTheme="minorHAnsi" w:hAnsiTheme="minorHAnsi"/>
          <w:color w:val="000000"/>
          <w:sz w:val="24"/>
          <w:szCs w:val="24"/>
        </w:rPr>
        <w:t>743,50</w:t>
      </w:r>
      <w:r w:rsidRPr="00207CCF">
        <w:rPr>
          <w:rFonts w:asciiTheme="minorHAnsi" w:hAnsiTheme="minorHAnsi"/>
          <w:color w:val="000000"/>
          <w:sz w:val="24"/>
          <w:szCs w:val="24"/>
        </w:rPr>
        <w:t xml:space="preserve"> € = bruto maandloon</w:t>
      </w:r>
    </w:p>
    <w:p w14:paraId="13559C7F" w14:textId="77777777" w:rsidR="00A549C2" w:rsidRPr="00207CCF" w:rsidRDefault="00D169B5" w:rsidP="00F47B67">
      <w:pPr>
        <w:pStyle w:val="Tekst"/>
        <w:ind w:left="1401"/>
        <w:rPr>
          <w:rFonts w:asciiTheme="minorHAnsi" w:hAnsiTheme="minorHAnsi"/>
          <w:color w:val="000000"/>
          <w:sz w:val="24"/>
          <w:szCs w:val="24"/>
        </w:rPr>
      </w:pPr>
      <w:bookmarkStart w:id="2402" w:name="_Toc276635513"/>
      <w:r w:rsidRPr="00207CCF">
        <w:rPr>
          <w:rFonts w:asciiTheme="minorHAnsi" w:hAnsiTheme="minorHAnsi"/>
          <w:color w:val="000000"/>
          <w:sz w:val="24"/>
          <w:szCs w:val="24"/>
        </w:rPr>
        <w:t>96,48</w:t>
      </w:r>
      <w:r w:rsidR="00A549C2" w:rsidRPr="00207CCF">
        <w:rPr>
          <w:rFonts w:asciiTheme="minorHAnsi" w:hAnsiTheme="minorHAnsi"/>
          <w:color w:val="000000"/>
          <w:sz w:val="24"/>
          <w:szCs w:val="24"/>
        </w:rPr>
        <w:t xml:space="preserve"> x 20/30 x 24/38 = </w:t>
      </w:r>
      <w:r w:rsidRPr="00207CCF">
        <w:rPr>
          <w:rFonts w:asciiTheme="minorHAnsi" w:hAnsiTheme="minorHAnsi"/>
          <w:color w:val="000000"/>
          <w:sz w:val="24"/>
          <w:szCs w:val="24"/>
        </w:rPr>
        <w:t>40,62</w:t>
      </w:r>
      <w:r w:rsidR="00A549C2" w:rsidRPr="00207CCF">
        <w:rPr>
          <w:rFonts w:asciiTheme="minorHAnsi" w:hAnsiTheme="minorHAnsi"/>
          <w:color w:val="000000"/>
          <w:sz w:val="24"/>
          <w:szCs w:val="24"/>
        </w:rPr>
        <w:t xml:space="preserve"> € = bruto haardgeld</w:t>
      </w:r>
      <w:bookmarkEnd w:id="2402"/>
    </w:p>
    <w:p w14:paraId="566166DD" w14:textId="77777777" w:rsidR="000D3ECA" w:rsidRDefault="00D169B5" w:rsidP="000D3ECA">
      <w:pPr>
        <w:pStyle w:val="Tekst"/>
        <w:numPr>
          <w:ilvl w:val="12"/>
          <w:numId w:val="0"/>
        </w:numPr>
        <w:ind w:left="1418"/>
        <w:rPr>
          <w:rFonts w:asciiTheme="minorHAnsi" w:hAnsiTheme="minorHAnsi"/>
          <w:color w:val="000000"/>
          <w:sz w:val="24"/>
          <w:szCs w:val="24"/>
        </w:rPr>
      </w:pPr>
      <w:r w:rsidRPr="00207CCF">
        <w:rPr>
          <w:rFonts w:asciiTheme="minorHAnsi" w:hAnsiTheme="minorHAnsi"/>
          <w:color w:val="000000"/>
          <w:sz w:val="24"/>
          <w:szCs w:val="24"/>
        </w:rPr>
        <w:t>784,12</w:t>
      </w:r>
      <w:r w:rsidR="00A549C2" w:rsidRPr="00207CCF">
        <w:rPr>
          <w:rFonts w:asciiTheme="minorHAnsi" w:hAnsiTheme="minorHAnsi"/>
          <w:color w:val="000000"/>
          <w:sz w:val="24"/>
          <w:szCs w:val="24"/>
        </w:rPr>
        <w:t xml:space="preserve"> € = totale brutoloon</w:t>
      </w:r>
    </w:p>
    <w:p w14:paraId="71B404FF" w14:textId="77777777" w:rsidR="00A549C2" w:rsidRPr="00207CCF" w:rsidRDefault="00A549C2" w:rsidP="00E63EBC">
      <w:pPr>
        <w:pStyle w:val="Tekst"/>
        <w:numPr>
          <w:ilvl w:val="12"/>
          <w:numId w:val="0"/>
        </w:numPr>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gewerkte dagen = 10 = te betalen dertigsten</w:t>
      </w:r>
    </w:p>
    <w:p w14:paraId="2230AD3D" w14:textId="2188E0AD"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21</w:t>
      </w:r>
      <w:r w:rsidR="00781648">
        <w:rPr>
          <w:rFonts w:asciiTheme="minorHAnsi" w:hAnsiTheme="minorHAnsi"/>
          <w:color w:val="000000"/>
          <w:sz w:val="24"/>
          <w:szCs w:val="24"/>
        </w:rPr>
        <w:br/>
        <w:t>niet gewerkte dagen = 10</w:t>
      </w:r>
      <w:r w:rsidR="00781648" w:rsidRPr="00781648">
        <w:rPr>
          <w:rFonts w:asciiTheme="minorHAnsi" w:hAnsiTheme="minorHAnsi"/>
          <w:color w:val="000000"/>
          <w:sz w:val="24"/>
          <w:szCs w:val="24"/>
        </w:rPr>
        <w:br/>
      </w:r>
      <w:r w:rsidRPr="00207CCF">
        <w:rPr>
          <w:rFonts w:asciiTheme="minorHAnsi" w:hAnsiTheme="minorHAnsi"/>
          <w:color w:val="000000"/>
          <w:sz w:val="24"/>
          <w:szCs w:val="24"/>
        </w:rPr>
        <w:t>te betalen dertigsten = 30-10 = 20</w:t>
      </w:r>
    </w:p>
    <w:p w14:paraId="1B2023FE" w14:textId="77777777" w:rsidR="00BE12C0" w:rsidRDefault="00BE12C0" w:rsidP="00F47B67">
      <w:pPr>
        <w:pStyle w:val="Tekst"/>
        <w:ind w:left="1418" w:hanging="284"/>
        <w:rPr>
          <w:rFonts w:asciiTheme="minorHAnsi" w:hAnsiTheme="minorHAnsi"/>
          <w:color w:val="000000"/>
          <w:sz w:val="24"/>
          <w:szCs w:val="24"/>
        </w:rPr>
      </w:pPr>
    </w:p>
    <w:p w14:paraId="627F5A70" w14:textId="5A721F48" w:rsidR="00BE12C0" w:rsidRPr="00BE12C0" w:rsidRDefault="00BE12C0" w:rsidP="00BE12C0">
      <w:pPr>
        <w:ind w:left="5954"/>
        <w:rPr>
          <w:rFonts w:ascii="Calibri" w:hAnsi="Calibri" w:cs="Calibri"/>
          <w:vanish/>
          <w:color w:val="000000"/>
          <w:sz w:val="24"/>
          <w:szCs w:val="24"/>
        </w:rPr>
      </w:pPr>
      <w:hyperlink w:anchor="_Alfabetisch_Trefwoordenregister" w:history="1">
        <w:r w:rsidRPr="00BE12C0">
          <w:rPr>
            <w:rFonts w:ascii="Calibri" w:hAnsi="Calibri" w:cs="Calibri"/>
            <w:vanish/>
            <w:color w:val="0000FF"/>
            <w:sz w:val="24"/>
            <w:szCs w:val="24"/>
            <w:u w:val="single"/>
          </w:rPr>
          <w:t>Terug naar alfabetisch register</w:t>
        </w:r>
      </w:hyperlink>
    </w:p>
    <w:p w14:paraId="419DFA2E" w14:textId="77777777"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lastRenderedPageBreak/>
        <w:t>komt in dienst op 21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 xml:space="preserve">gewerkte dagen = </w:t>
      </w:r>
      <w:r w:rsidR="007F359E" w:rsidRPr="00207CCF">
        <w:rPr>
          <w:rFonts w:asciiTheme="minorHAnsi" w:hAnsiTheme="minorHAnsi"/>
          <w:color w:val="000000"/>
          <w:sz w:val="24"/>
          <w:szCs w:val="24"/>
        </w:rPr>
        <w:t xml:space="preserve">8 </w:t>
      </w:r>
      <w:r w:rsidRPr="00207CCF">
        <w:rPr>
          <w:rFonts w:asciiTheme="minorHAnsi" w:hAnsiTheme="minorHAnsi"/>
          <w:color w:val="000000"/>
          <w:sz w:val="24"/>
          <w:szCs w:val="24"/>
        </w:rPr>
        <w:t>= te betalen dertigsten</w:t>
      </w:r>
    </w:p>
    <w:p w14:paraId="6493853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19</w:t>
      </w:r>
      <w:r w:rsidR="00A701E2">
        <w:rPr>
          <w:rFonts w:asciiTheme="minorHAnsi" w:hAnsiTheme="minorHAnsi"/>
          <w:color w:val="000000"/>
          <w:sz w:val="24"/>
          <w:szCs w:val="24"/>
        </w:rPr>
        <w:br/>
        <w:t>niet gewerkte  = 10</w:t>
      </w:r>
      <w:r w:rsidR="00A701E2" w:rsidRPr="00A701E2">
        <w:rPr>
          <w:rFonts w:asciiTheme="minorHAnsi" w:hAnsiTheme="minorHAnsi"/>
          <w:color w:val="000000"/>
          <w:sz w:val="24"/>
          <w:szCs w:val="24"/>
        </w:rPr>
        <w:br/>
      </w:r>
      <w:r w:rsidRPr="00207CCF">
        <w:rPr>
          <w:rFonts w:asciiTheme="minorHAnsi" w:hAnsiTheme="minorHAnsi"/>
          <w:color w:val="000000"/>
          <w:sz w:val="24"/>
          <w:szCs w:val="24"/>
        </w:rPr>
        <w:t xml:space="preserve">te </w:t>
      </w:r>
      <w:r w:rsidR="00470ACD" w:rsidRPr="00207CCF">
        <w:rPr>
          <w:rFonts w:asciiTheme="minorHAnsi" w:hAnsiTheme="minorHAnsi"/>
          <w:color w:val="000000"/>
          <w:sz w:val="24"/>
          <w:szCs w:val="24"/>
        </w:rPr>
        <w:t>betalen dertigsten = 30-10 = 20</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w:t>
      </w:r>
      <w:r w:rsidRPr="00207CCF">
        <w:rPr>
          <w:rFonts w:asciiTheme="minorHAnsi" w:hAnsiTheme="minorHAnsi"/>
          <w:color w:val="000000"/>
          <w:sz w:val="24"/>
          <w:szCs w:val="24"/>
        </w:rPr>
        <w:t xml:space="preserve">is </w:t>
      </w:r>
      <w:r w:rsidR="004713C9" w:rsidRPr="00207CCF">
        <w:rPr>
          <w:rFonts w:asciiTheme="minorHAnsi" w:hAnsiTheme="minorHAnsi"/>
          <w:color w:val="000000"/>
          <w:sz w:val="24"/>
          <w:szCs w:val="24"/>
        </w:rPr>
        <w:t xml:space="preserve">een </w:t>
      </w:r>
      <w:r w:rsidRPr="00207CCF">
        <w:rPr>
          <w:rFonts w:asciiTheme="minorHAnsi" w:hAnsiTheme="minorHAnsi"/>
          <w:color w:val="000000"/>
          <w:sz w:val="24"/>
          <w:szCs w:val="24"/>
        </w:rPr>
        <w:t>schrikkeljaar)</w:t>
      </w:r>
    </w:p>
    <w:p w14:paraId="0A6B366D"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februari</w:t>
      </w:r>
      <w:r w:rsidR="00650F7F">
        <w:rPr>
          <w:rFonts w:asciiTheme="minorHAnsi" w:hAnsiTheme="minorHAnsi"/>
          <w:color w:val="000000"/>
          <w:sz w:val="24"/>
          <w:szCs w:val="24"/>
        </w:rPr>
        <w:t>:</w:t>
      </w:r>
      <w:r w:rsidRPr="00207CCF">
        <w:rPr>
          <w:rFonts w:asciiTheme="minorHAnsi" w:hAnsiTheme="minorHAnsi"/>
          <w:color w:val="000000"/>
          <w:sz w:val="24"/>
          <w:szCs w:val="24"/>
        </w:rPr>
        <w:br/>
        <w:t>gewerkte da</w:t>
      </w:r>
      <w:r w:rsidR="00F1071F">
        <w:rPr>
          <w:rFonts w:asciiTheme="minorHAnsi" w:hAnsiTheme="minorHAnsi"/>
          <w:color w:val="000000"/>
          <w:sz w:val="24"/>
          <w:szCs w:val="24"/>
        </w:rPr>
        <w:t>gen = 9 = te betalen dertigsten</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is een </w:t>
      </w:r>
      <w:r w:rsidR="00F1071F">
        <w:rPr>
          <w:rFonts w:asciiTheme="minorHAnsi" w:hAnsiTheme="minorHAnsi"/>
          <w:color w:val="000000"/>
          <w:sz w:val="24"/>
          <w:szCs w:val="24"/>
        </w:rPr>
        <w:t>schrikkeljaar)</w:t>
      </w:r>
    </w:p>
    <w:p w14:paraId="4E13AF1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15/38</w:t>
      </w:r>
      <w:r w:rsidR="00A701E2">
        <w:rPr>
          <w:rFonts w:asciiTheme="minorHAnsi" w:hAnsiTheme="minorHAnsi"/>
          <w:color w:val="000000"/>
          <w:sz w:val="24"/>
          <w:szCs w:val="24"/>
        </w:rPr>
        <w:t>;</w:t>
      </w:r>
      <w:r w:rsidRPr="00207CCF">
        <w:rPr>
          <w:rFonts w:asciiTheme="minorHAnsi" w:hAnsiTheme="minorHAnsi"/>
          <w:color w:val="000000"/>
          <w:sz w:val="24"/>
          <w:szCs w:val="24"/>
        </w:rPr>
        <w:br/>
        <w:t>krijgt vanaf 11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vijf uur bij (20/38) en vanaf 21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nog 5 u. meer loon april = (10/30 à 15/38) + (10/30 à 20/38) + (10/30 à 25/38)</w:t>
      </w:r>
    </w:p>
    <w:p w14:paraId="6430E7B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met 15/38;</w:t>
      </w:r>
      <w:r w:rsidR="00F1071F" w:rsidRPr="00F1071F">
        <w:rPr>
          <w:rFonts w:asciiTheme="minorHAnsi" w:hAnsiTheme="minorHAnsi"/>
          <w:color w:val="000000"/>
          <w:sz w:val="24"/>
          <w:szCs w:val="24"/>
        </w:rPr>
        <w:br/>
      </w:r>
      <w:r w:rsidRPr="00207CCF">
        <w:rPr>
          <w:rFonts w:asciiTheme="minorHAnsi" w:hAnsiTheme="minorHAnsi"/>
          <w:color w:val="000000"/>
          <w:sz w:val="24"/>
          <w:szCs w:val="24"/>
        </w:rPr>
        <w:t>krijgt vanaf 11</w:t>
      </w:r>
      <w:r w:rsidR="00EB7AB8"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20/38 en vanaf  21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25/38</w:t>
      </w:r>
      <w:r w:rsidRPr="00207CCF">
        <w:rPr>
          <w:rFonts w:asciiTheme="minorHAnsi" w:hAnsiTheme="minorHAnsi"/>
          <w:color w:val="000000"/>
          <w:sz w:val="24"/>
          <w:szCs w:val="24"/>
        </w:rPr>
        <w:br/>
        <w:t>aangezien de maand maart</w:t>
      </w:r>
      <w:r w:rsidR="007001B7">
        <w:rPr>
          <w:rFonts w:asciiTheme="minorHAnsi" w:hAnsiTheme="minorHAnsi"/>
          <w:color w:val="000000"/>
          <w:sz w:val="24"/>
          <w:szCs w:val="24"/>
        </w:rPr>
        <w:t xml:space="preserve"> uit 31 kalenderdagen bestaat,</w:t>
      </w:r>
      <w:r w:rsidR="00A701E2">
        <w:rPr>
          <w:rFonts w:asciiTheme="minorHAnsi" w:hAnsiTheme="minorHAnsi"/>
          <w:color w:val="000000"/>
          <w:sz w:val="24"/>
          <w:szCs w:val="24"/>
        </w:rPr>
        <w:t xml:space="preserve"> </w:t>
      </w:r>
      <w:r w:rsidRPr="00207CCF">
        <w:rPr>
          <w:rFonts w:asciiTheme="minorHAnsi" w:hAnsiTheme="minorHAnsi"/>
          <w:color w:val="000000"/>
          <w:sz w:val="24"/>
          <w:szCs w:val="24"/>
        </w:rPr>
        <w:t>zouden we 1/30 te veel uitbetalen indien we voor elke contractperiode afzonderl</w:t>
      </w:r>
      <w:r w:rsidR="007001B7">
        <w:rPr>
          <w:rFonts w:asciiTheme="minorHAnsi" w:hAnsiTheme="minorHAnsi"/>
          <w:color w:val="000000"/>
          <w:sz w:val="24"/>
          <w:szCs w:val="24"/>
        </w:rPr>
        <w:t>ijk de gewerkte dagen honoreren</w:t>
      </w:r>
      <w:r w:rsidRPr="00207CCF">
        <w:rPr>
          <w:rFonts w:asciiTheme="minorHAnsi" w:hAnsiTheme="minorHAnsi"/>
          <w:color w:val="000000"/>
          <w:sz w:val="24"/>
          <w:szCs w:val="24"/>
        </w:rPr>
        <w:br/>
        <w:t>we moeten in dit geval als volgt redeneren</w:t>
      </w:r>
      <w:r w:rsidR="00650F7F">
        <w:rPr>
          <w:rFonts w:asciiTheme="minorHAnsi" w:hAnsiTheme="minorHAnsi"/>
          <w:color w:val="000000"/>
          <w:sz w:val="24"/>
          <w:szCs w:val="24"/>
        </w:rPr>
        <w:t>:</w:t>
      </w:r>
      <w:r w:rsidRPr="00207CCF">
        <w:rPr>
          <w:rFonts w:asciiTheme="minorHAnsi" w:hAnsiTheme="minorHAnsi"/>
          <w:color w:val="000000"/>
          <w:sz w:val="24"/>
          <w:szCs w:val="24"/>
        </w:rPr>
        <w:br/>
        <w:t>aant</w:t>
      </w:r>
      <w:r w:rsidR="007001B7">
        <w:rPr>
          <w:rFonts w:asciiTheme="minorHAnsi" w:hAnsiTheme="minorHAnsi"/>
          <w:color w:val="000000"/>
          <w:sz w:val="24"/>
          <w:szCs w:val="24"/>
        </w:rPr>
        <w:t>al gewerkte dagen in maart = 31</w:t>
      </w:r>
      <w:r w:rsidRPr="00207CCF">
        <w:rPr>
          <w:rFonts w:asciiTheme="minorHAnsi" w:hAnsiTheme="minorHAnsi"/>
          <w:color w:val="000000"/>
          <w:sz w:val="24"/>
          <w:szCs w:val="24"/>
        </w:rPr>
        <w:br/>
        <w:t>a</w:t>
      </w:r>
      <w:r w:rsidR="00204861">
        <w:rPr>
          <w:rFonts w:asciiTheme="minorHAnsi" w:hAnsiTheme="minorHAnsi"/>
          <w:color w:val="000000"/>
          <w:sz w:val="24"/>
          <w:szCs w:val="24"/>
        </w:rPr>
        <w:t xml:space="preserve">antal niet-gewerkte dagen </w:t>
      </w:r>
      <w:r w:rsidR="007001B7">
        <w:rPr>
          <w:rFonts w:asciiTheme="minorHAnsi" w:hAnsiTheme="minorHAnsi"/>
          <w:color w:val="000000"/>
          <w:sz w:val="24"/>
          <w:szCs w:val="24"/>
        </w:rPr>
        <w:t>= 0</w:t>
      </w:r>
      <w:r w:rsidRPr="00207CCF">
        <w:rPr>
          <w:rFonts w:asciiTheme="minorHAnsi" w:hAnsiTheme="minorHAnsi"/>
          <w:color w:val="000000"/>
          <w:sz w:val="24"/>
          <w:szCs w:val="24"/>
        </w:rPr>
        <w:br/>
        <w:t>dus</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te be</w:t>
      </w:r>
      <w:r w:rsidR="007001B7">
        <w:rPr>
          <w:rFonts w:asciiTheme="minorHAnsi" w:hAnsiTheme="minorHAnsi"/>
          <w:color w:val="000000"/>
          <w:sz w:val="24"/>
          <w:szCs w:val="24"/>
        </w:rPr>
        <w:t>talen dertigsten = 30 - 0  = 30</w:t>
      </w:r>
      <w:r w:rsidRPr="00207CCF">
        <w:rPr>
          <w:rFonts w:asciiTheme="minorHAnsi" w:hAnsiTheme="minorHAnsi"/>
          <w:color w:val="000000"/>
          <w:sz w:val="24"/>
          <w:szCs w:val="24"/>
        </w:rPr>
        <w:br/>
        <w:t>betrokkene werkte minimaal 15/38 en krijgt</w:t>
      </w:r>
      <w:r w:rsidR="007001B7">
        <w:rPr>
          <w:rFonts w:asciiTheme="minorHAnsi" w:hAnsiTheme="minorHAnsi"/>
          <w:color w:val="000000"/>
          <w:sz w:val="24"/>
          <w:szCs w:val="24"/>
        </w:rPr>
        <w:t xml:space="preserve"> dus al zeker</w:t>
      </w:r>
      <w:r w:rsidR="00204861">
        <w:rPr>
          <w:rFonts w:asciiTheme="minorHAnsi" w:hAnsiTheme="minorHAnsi"/>
          <w:color w:val="000000"/>
          <w:sz w:val="24"/>
          <w:szCs w:val="24"/>
        </w:rPr>
        <w:t xml:space="preserve"> </w:t>
      </w:r>
      <w:r w:rsidR="007001B7">
        <w:rPr>
          <w:rFonts w:asciiTheme="minorHAnsi" w:hAnsiTheme="minorHAnsi"/>
          <w:color w:val="000000"/>
          <w:sz w:val="24"/>
          <w:szCs w:val="24"/>
        </w:rPr>
        <w:t>30/30 à 15/38</w:t>
      </w:r>
      <w:r w:rsidRPr="00207CCF">
        <w:rPr>
          <w:rFonts w:asciiTheme="minorHAnsi" w:hAnsiTheme="minorHAnsi"/>
          <w:color w:val="000000"/>
          <w:sz w:val="24"/>
          <w:szCs w:val="24"/>
        </w:rPr>
        <w:br/>
        <w:t>hierbij komt nog</w:t>
      </w:r>
      <w:r w:rsidR="00650F7F">
        <w:rPr>
          <w:rFonts w:asciiTheme="minorHAnsi" w:hAnsiTheme="minorHAnsi"/>
          <w:color w:val="000000"/>
          <w:sz w:val="24"/>
          <w:szCs w:val="24"/>
        </w:rPr>
        <w:t>:</w:t>
      </w:r>
      <w:r w:rsidR="007001B7">
        <w:rPr>
          <w:rFonts w:asciiTheme="minorHAnsi" w:hAnsiTheme="minorHAnsi"/>
          <w:color w:val="000000"/>
          <w:sz w:val="24"/>
          <w:szCs w:val="24"/>
        </w:rPr>
        <w:t xml:space="preserve"> 10/30 à 5/38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w:t>
      </w:r>
      <w:r w:rsidR="007001B7">
        <w:rPr>
          <w:rFonts w:asciiTheme="minorHAnsi" w:hAnsiTheme="minorHAnsi"/>
          <w:color w:val="000000"/>
          <w:sz w:val="24"/>
          <w:szCs w:val="24"/>
        </w:rPr>
        <w:t>r de periode van 11/3 t/m 20/3)</w:t>
      </w:r>
      <w:r w:rsidRPr="00207CCF">
        <w:rPr>
          <w:rFonts w:asciiTheme="minorHAnsi" w:hAnsiTheme="minorHAnsi"/>
          <w:color w:val="000000"/>
          <w:sz w:val="24"/>
          <w:szCs w:val="24"/>
        </w:rPr>
        <w:br/>
        <w:t>en 11/30 à 10/38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(voor de periode van 21/3 t/m 31/3)</w:t>
      </w:r>
    </w:p>
    <w:p w14:paraId="43370418" w14:textId="77777777" w:rsidR="007001B7"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w:t>
      </w:r>
      <w:r w:rsidR="00EB7AB8"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w:t>
      </w:r>
      <w:r w:rsidR="00EB7AB8" w:rsidRPr="00207CCF">
        <w:rPr>
          <w:rFonts w:asciiTheme="minorHAnsi" w:hAnsiTheme="minorHAnsi"/>
          <w:color w:val="000000"/>
          <w:sz w:val="24"/>
          <w:szCs w:val="24"/>
        </w:rPr>
        <w:t xml:space="preserve">het jaar is een </w:t>
      </w:r>
      <w:r w:rsidRPr="00207CCF">
        <w:rPr>
          <w:rFonts w:asciiTheme="minorHAnsi" w:hAnsiTheme="minorHAnsi"/>
          <w:color w:val="000000"/>
          <w:sz w:val="24"/>
          <w:szCs w:val="24"/>
        </w:rPr>
        <w:t>schrikkeljaar) met 15/38</w:t>
      </w:r>
      <w:r w:rsidR="007001B7">
        <w:rPr>
          <w:rFonts w:asciiTheme="minorHAnsi" w:hAnsiTheme="minorHAnsi"/>
          <w:color w:val="000000"/>
          <w:sz w:val="24"/>
          <w:szCs w:val="24"/>
        </w:rPr>
        <w:t>;</w:t>
      </w:r>
      <w:r w:rsidRPr="00207CCF">
        <w:rPr>
          <w:rFonts w:asciiTheme="minorHAnsi" w:hAnsiTheme="minorHAnsi"/>
          <w:color w:val="000000"/>
          <w:sz w:val="24"/>
          <w:szCs w:val="24"/>
        </w:rPr>
        <w:t xml:space="preserve"> vanaf 11</w:t>
      </w:r>
      <w:r w:rsidR="00204861">
        <w:rPr>
          <w:rFonts w:asciiTheme="minorHAnsi" w:hAnsiTheme="minorHAnsi"/>
          <w:color w:val="000000"/>
          <w:sz w:val="24"/>
          <w:szCs w:val="24"/>
        </w:rPr>
        <w:t xml:space="preserve"> </w:t>
      </w:r>
      <w:r w:rsidR="00EB7AB8" w:rsidRPr="00207CCF">
        <w:rPr>
          <w:rFonts w:asciiTheme="minorHAnsi" w:hAnsiTheme="minorHAnsi"/>
          <w:color w:val="000000"/>
          <w:sz w:val="24"/>
          <w:szCs w:val="24"/>
        </w:rPr>
        <w:t xml:space="preserve">februari </w:t>
      </w:r>
      <w:r w:rsidR="007001B7">
        <w:rPr>
          <w:rFonts w:asciiTheme="minorHAnsi" w:hAnsiTheme="minorHAnsi"/>
          <w:color w:val="000000"/>
          <w:sz w:val="24"/>
          <w:szCs w:val="24"/>
        </w:rPr>
        <w:t>20/38;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vanaf 21</w:t>
      </w:r>
      <w:r w:rsidR="00EB7AB8" w:rsidRPr="00207CCF">
        <w:rPr>
          <w:rFonts w:asciiTheme="minorHAnsi" w:hAnsiTheme="minorHAnsi"/>
          <w:color w:val="000000"/>
          <w:sz w:val="24"/>
          <w:szCs w:val="24"/>
        </w:rPr>
        <w:t xml:space="preserve"> februari</w:t>
      </w:r>
      <w:r w:rsidR="00CE4BCC" w:rsidRPr="00207CCF">
        <w:rPr>
          <w:rFonts w:asciiTheme="minorHAnsi" w:hAnsiTheme="minorHAnsi"/>
          <w:color w:val="000000"/>
          <w:sz w:val="24"/>
          <w:szCs w:val="24"/>
        </w:rPr>
        <w:t xml:space="preserve"> 25/38;</w:t>
      </w:r>
      <w:r w:rsidR="00CE4BCC" w:rsidRPr="00207CCF">
        <w:rPr>
          <w:rFonts w:asciiTheme="minorHAnsi" w:hAnsiTheme="minorHAnsi"/>
          <w:color w:val="000000"/>
          <w:sz w:val="24"/>
          <w:szCs w:val="24"/>
        </w:rPr>
        <w:br/>
      </w:r>
      <w:r w:rsidRPr="00207CCF">
        <w:rPr>
          <w:rFonts w:asciiTheme="minorHAnsi" w:hAnsiTheme="minorHAnsi"/>
          <w:color w:val="000000"/>
          <w:sz w:val="24"/>
          <w:szCs w:val="24"/>
        </w:rPr>
        <w:t>te betalen</w:t>
      </w:r>
      <w:r w:rsidR="00650F7F">
        <w:rPr>
          <w:rFonts w:asciiTheme="minorHAnsi" w:hAnsiTheme="minorHAnsi"/>
          <w:color w:val="000000"/>
          <w:sz w:val="24"/>
          <w:szCs w:val="24"/>
        </w:rPr>
        <w:t>:</w:t>
      </w:r>
      <w:r w:rsidR="007001B7">
        <w:rPr>
          <w:rFonts w:asciiTheme="minorHAnsi" w:hAnsiTheme="minorHAnsi"/>
          <w:color w:val="000000"/>
          <w:sz w:val="24"/>
          <w:szCs w:val="24"/>
        </w:rPr>
        <w:t xml:space="preserve"> 30/30 à 15/38</w:t>
      </w:r>
      <w:r w:rsidR="007001B7">
        <w:rPr>
          <w:rFonts w:asciiTheme="minorHAnsi" w:hAnsiTheme="minorHAnsi"/>
          <w:color w:val="000000"/>
          <w:sz w:val="24"/>
          <w:szCs w:val="24"/>
        </w:rPr>
        <w:br/>
        <w:t>+ 10/30 à 5/38</w:t>
      </w:r>
      <w:r w:rsidR="007001B7">
        <w:rPr>
          <w:rFonts w:asciiTheme="minorHAnsi" w:hAnsiTheme="minorHAnsi"/>
          <w:color w:val="000000"/>
          <w:sz w:val="24"/>
          <w:szCs w:val="24"/>
        </w:rPr>
        <w:br/>
        <w:t>+ 9/30 à 10/38</w:t>
      </w:r>
      <w:r w:rsidRPr="00207CCF">
        <w:rPr>
          <w:rFonts w:asciiTheme="minorHAnsi" w:hAnsiTheme="minorHAnsi"/>
          <w:color w:val="000000"/>
          <w:sz w:val="24"/>
          <w:szCs w:val="24"/>
        </w:rPr>
        <w:br/>
      </w:r>
    </w:p>
    <w:p w14:paraId="30A4DCAB"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Op basis van dezelfde regelgeving wordt het bedrag van de haard- of standplaatstoelage berekend.</w:t>
      </w:r>
    </w:p>
    <w:p w14:paraId="3FB25EB1" w14:textId="77777777" w:rsidR="00470ACD" w:rsidRPr="00207CCF" w:rsidRDefault="00470ACD" w:rsidP="00167DB5">
      <w:pPr>
        <w:pStyle w:val="Tekst"/>
        <w:tabs>
          <w:tab w:val="num" w:pos="1800"/>
        </w:tabs>
        <w:ind w:left="1724" w:hanging="284"/>
        <w:rPr>
          <w:rFonts w:asciiTheme="minorHAnsi" w:hAnsiTheme="minorHAnsi"/>
          <w:color w:val="000000"/>
          <w:sz w:val="24"/>
          <w:szCs w:val="24"/>
        </w:rPr>
      </w:pPr>
    </w:p>
    <w:p w14:paraId="38E78C96" w14:textId="77777777" w:rsidR="00A549C2" w:rsidRPr="00207CCF" w:rsidRDefault="00A549C2" w:rsidP="00744F25">
      <w:pPr>
        <w:pStyle w:val="Opsomming"/>
        <w:keepNext/>
        <w:numPr>
          <w:ilvl w:val="0"/>
          <w:numId w:val="69"/>
        </w:numPr>
        <w:ind w:left="1135" w:hanging="284"/>
        <w:jc w:val="both"/>
        <w:rPr>
          <w:rFonts w:asciiTheme="minorHAnsi" w:hAnsiTheme="minorHAnsi"/>
          <w:color w:val="000000"/>
          <w:sz w:val="24"/>
          <w:szCs w:val="24"/>
        </w:rPr>
      </w:pPr>
      <w:r w:rsidRPr="00207CCF">
        <w:rPr>
          <w:rFonts w:asciiTheme="minorHAnsi" w:hAnsiTheme="minorHAnsi"/>
          <w:color w:val="000000"/>
          <w:sz w:val="24"/>
          <w:szCs w:val="24"/>
          <w:u w:val="single"/>
        </w:rPr>
        <w:t>Aanwezigheidsblad</w:t>
      </w:r>
    </w:p>
    <w:p w14:paraId="260919A1" w14:textId="77777777" w:rsidR="00A549C2" w:rsidRPr="00207CCF"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Voor het bepalen van het aantal werkelijk gepresteerde arbeidsdagen per maand, wordt dagelijks per personeelslid de aanwezigheid ingevuld op zijn </w:t>
      </w:r>
    </w:p>
    <w:p w14:paraId="462905BD" w14:textId="07C7CA8E" w:rsidR="00A549C2"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aanwezigheidsblad, geparafeerd door de aangestelde verantwoordelijke (zie </w:t>
      </w:r>
      <w:hyperlink w:anchor="_Model_11._Aanwezigheidsblad" w:history="1">
        <w:r w:rsidR="003765F6">
          <w:rPr>
            <w:rStyle w:val="Hyperlink"/>
            <w:rFonts w:asciiTheme="minorHAnsi" w:hAnsiTheme="minorHAnsi"/>
            <w:b/>
            <w:sz w:val="24"/>
            <w:szCs w:val="24"/>
          </w:rPr>
          <w:t>model aanwezigheidsblad</w:t>
        </w:r>
      </w:hyperlink>
      <w:r w:rsidRPr="00207CCF">
        <w:rPr>
          <w:rFonts w:asciiTheme="minorHAnsi" w:hAnsiTheme="minorHAnsi"/>
          <w:color w:val="000000"/>
          <w:sz w:val="24"/>
          <w:szCs w:val="24"/>
        </w:rPr>
        <w:t>).</w:t>
      </w:r>
    </w:p>
    <w:p w14:paraId="2ECDEBBE" w14:textId="77777777" w:rsidR="00447D70" w:rsidRPr="00207CCF" w:rsidRDefault="00447D70" w:rsidP="001E7427">
      <w:pPr>
        <w:pStyle w:val="Tekst"/>
        <w:ind w:left="1134"/>
        <w:jc w:val="both"/>
        <w:rPr>
          <w:rFonts w:asciiTheme="minorHAnsi" w:hAnsiTheme="minorHAnsi"/>
          <w:color w:val="000000"/>
          <w:sz w:val="24"/>
          <w:szCs w:val="24"/>
        </w:rPr>
      </w:pPr>
    </w:p>
    <w:p w14:paraId="2CD9A7D3" w14:textId="77777777" w:rsidR="00A549C2" w:rsidRDefault="00447D70" w:rsidP="001E7427">
      <w:pPr>
        <w:pStyle w:val="Tekst"/>
        <w:ind w:left="1134"/>
        <w:jc w:val="both"/>
        <w:rPr>
          <w:rFonts w:asciiTheme="minorHAnsi" w:hAnsiTheme="minorHAnsi"/>
          <w:color w:val="000000"/>
          <w:sz w:val="24"/>
          <w:szCs w:val="24"/>
        </w:rPr>
      </w:pPr>
      <w:r>
        <w:rPr>
          <w:rFonts w:asciiTheme="minorHAnsi" w:hAnsiTheme="minorHAnsi"/>
          <w:color w:val="000000"/>
          <w:sz w:val="24"/>
          <w:szCs w:val="24"/>
        </w:rPr>
        <w:t>De</w:t>
      </w:r>
      <w:r w:rsidR="00A549C2" w:rsidRPr="00207CCF">
        <w:rPr>
          <w:rFonts w:asciiTheme="minorHAnsi" w:hAnsiTheme="minorHAnsi"/>
          <w:color w:val="000000"/>
          <w:sz w:val="24"/>
          <w:szCs w:val="24"/>
        </w:rPr>
        <w:t xml:space="preserve"> opname </w:t>
      </w:r>
      <w:r w:rsidRPr="00447D70">
        <w:rPr>
          <w:rFonts w:asciiTheme="minorHAnsi" w:hAnsiTheme="minorHAnsi"/>
          <w:color w:val="000000"/>
          <w:sz w:val="24"/>
          <w:szCs w:val="24"/>
          <w:u w:val="single"/>
        </w:rPr>
        <w:t xml:space="preserve">kan ook gebeuren </w:t>
      </w:r>
      <w:r w:rsidR="00A549C2" w:rsidRPr="00447D70">
        <w:rPr>
          <w:rFonts w:asciiTheme="minorHAnsi" w:hAnsiTheme="minorHAnsi"/>
          <w:color w:val="000000"/>
          <w:sz w:val="24"/>
          <w:szCs w:val="24"/>
          <w:u w:val="single"/>
        </w:rPr>
        <w:t>onder een elektronische vorm</w:t>
      </w:r>
      <w:r w:rsidR="00A549C2" w:rsidRPr="00207CCF">
        <w:rPr>
          <w:rFonts w:asciiTheme="minorHAnsi" w:hAnsiTheme="minorHAnsi"/>
          <w:color w:val="000000"/>
          <w:sz w:val="24"/>
          <w:szCs w:val="24"/>
        </w:rPr>
        <w:t xml:space="preserve"> (vb. prikklok).</w:t>
      </w:r>
    </w:p>
    <w:p w14:paraId="35080E4A" w14:textId="77777777" w:rsidR="00447D70" w:rsidRDefault="00447D70" w:rsidP="001E7427">
      <w:pPr>
        <w:pStyle w:val="Tekst"/>
        <w:ind w:left="1134"/>
        <w:jc w:val="both"/>
        <w:rPr>
          <w:rFonts w:asciiTheme="minorHAnsi" w:hAnsiTheme="minorHAnsi"/>
          <w:color w:val="000000"/>
          <w:sz w:val="24"/>
          <w:szCs w:val="24"/>
        </w:rPr>
      </w:pPr>
    </w:p>
    <w:p w14:paraId="1118EF0C" w14:textId="77777777" w:rsidR="00447D70" w:rsidRDefault="00447D70" w:rsidP="001E7427">
      <w:pPr>
        <w:pStyle w:val="Tekst"/>
        <w:ind w:left="1134"/>
        <w:jc w:val="both"/>
        <w:rPr>
          <w:rFonts w:asciiTheme="minorHAnsi" w:hAnsiTheme="minorHAnsi"/>
          <w:color w:val="000000"/>
          <w:sz w:val="24"/>
          <w:szCs w:val="24"/>
        </w:rPr>
      </w:pPr>
    </w:p>
    <w:p w14:paraId="049761C0" w14:textId="77777777" w:rsidR="00447D70" w:rsidRDefault="00447D70" w:rsidP="001E7427">
      <w:pPr>
        <w:pStyle w:val="Tekst"/>
        <w:ind w:left="1134"/>
        <w:jc w:val="both"/>
        <w:rPr>
          <w:rFonts w:asciiTheme="minorHAnsi" w:hAnsiTheme="minorHAnsi"/>
          <w:color w:val="000000"/>
          <w:sz w:val="24"/>
          <w:szCs w:val="24"/>
        </w:rPr>
      </w:pPr>
    </w:p>
    <w:p w14:paraId="3E8DB3AE" w14:textId="77777777" w:rsidR="00447D70" w:rsidRDefault="00447D70" w:rsidP="001E7427">
      <w:pPr>
        <w:pStyle w:val="Tekst"/>
        <w:ind w:left="1134"/>
        <w:jc w:val="both"/>
        <w:rPr>
          <w:rFonts w:asciiTheme="minorHAnsi" w:hAnsiTheme="minorHAnsi"/>
          <w:color w:val="000000"/>
          <w:sz w:val="24"/>
          <w:szCs w:val="24"/>
        </w:rPr>
      </w:pPr>
    </w:p>
    <w:p w14:paraId="5D32E523" w14:textId="77777777" w:rsidR="00447D70" w:rsidRDefault="00447D70" w:rsidP="001E7427">
      <w:pPr>
        <w:pStyle w:val="Tekst"/>
        <w:ind w:left="1134"/>
        <w:jc w:val="both"/>
        <w:rPr>
          <w:rFonts w:asciiTheme="minorHAnsi" w:hAnsiTheme="minorHAnsi"/>
          <w:color w:val="000000"/>
          <w:sz w:val="24"/>
          <w:szCs w:val="24"/>
        </w:rPr>
      </w:pPr>
    </w:p>
    <w:bookmarkStart w:id="2403" w:name="_De_loonstaat"/>
    <w:bookmarkStart w:id="2404" w:name="_Toc391971516"/>
    <w:bookmarkStart w:id="2405" w:name="_Toc392302058"/>
    <w:bookmarkStart w:id="2406" w:name="_Toc426347501"/>
    <w:bookmarkStart w:id="2407" w:name="_Toc426450924"/>
    <w:bookmarkStart w:id="2408" w:name="_Toc426451468"/>
    <w:bookmarkStart w:id="2409" w:name="_Toc426510967"/>
    <w:bookmarkStart w:id="2410" w:name="_Toc426517038"/>
    <w:bookmarkStart w:id="2411" w:name="_Toc426530700"/>
    <w:bookmarkStart w:id="2412" w:name="_Toc426943621"/>
    <w:bookmarkStart w:id="2413" w:name="_Toc426950383"/>
    <w:bookmarkStart w:id="2414" w:name="_Toc450032463"/>
    <w:bookmarkStart w:id="2415" w:name="_Toc450038051"/>
    <w:bookmarkStart w:id="2416" w:name="_Toc450531128"/>
    <w:bookmarkStart w:id="2417" w:name="_Toc450985118"/>
    <w:bookmarkStart w:id="2418" w:name="_Toc451053624"/>
    <w:bookmarkStart w:id="2419" w:name="_Toc451058139"/>
    <w:bookmarkStart w:id="2420" w:name="_Toc451069903"/>
    <w:bookmarkStart w:id="2421" w:name="_Toc452441607"/>
    <w:bookmarkStart w:id="2422" w:name="_Toc462553957"/>
    <w:bookmarkStart w:id="2423" w:name="_Toc473535029"/>
    <w:bookmarkStart w:id="2424" w:name="_Toc473535410"/>
    <w:bookmarkStart w:id="2425" w:name="_Toc473536010"/>
    <w:bookmarkStart w:id="2426" w:name="_Toc473615260"/>
    <w:bookmarkStart w:id="2427" w:name="_Toc473685656"/>
    <w:bookmarkStart w:id="2428" w:name="_Toc474045415"/>
    <w:bookmarkStart w:id="2429" w:name="_Toc495302820"/>
    <w:bookmarkStart w:id="2430" w:name="_Toc276634626"/>
    <w:bookmarkStart w:id="2431" w:name="_Toc276635514"/>
    <w:bookmarkStart w:id="2432" w:name="_Toc280265713"/>
    <w:bookmarkStart w:id="2433" w:name="_Toc307475535"/>
    <w:bookmarkStart w:id="2434" w:name="_Toc307487797"/>
    <w:bookmarkEnd w:id="2403"/>
    <w:p w14:paraId="79B6E51D" w14:textId="6E083709" w:rsidR="00BE12C0" w:rsidRPr="00BE12C0" w:rsidRDefault="00BE12C0" w:rsidP="00BE12C0">
      <w:pPr>
        <w:ind w:left="5954"/>
        <w:rPr>
          <w:rFonts w:ascii="Calibri" w:hAnsi="Calibri" w:cs="Calibri"/>
          <w:vanish/>
          <w:color w:val="000000"/>
          <w:sz w:val="24"/>
          <w:szCs w:val="24"/>
        </w:rPr>
      </w:pPr>
      <w:r w:rsidRPr="00BE12C0">
        <w:rPr>
          <w:vanish/>
        </w:rPr>
        <w:fldChar w:fldCharType="begin"/>
      </w:r>
      <w:r w:rsidR="0064655B">
        <w:rPr>
          <w:vanish/>
        </w:rPr>
        <w:instrText>HYPERLINK  \l "_Alfabetisch_Trefwoordenregister"</w:instrText>
      </w:r>
      <w:r w:rsidRPr="00BE12C0">
        <w:rPr>
          <w:vanish/>
        </w:rPr>
      </w:r>
      <w:r w:rsidRPr="00BE12C0">
        <w:rPr>
          <w:vanish/>
        </w:rPr>
        <w:fldChar w:fldCharType="separate"/>
      </w:r>
      <w:r w:rsidRPr="00BE12C0">
        <w:rPr>
          <w:rFonts w:ascii="Calibri" w:hAnsi="Calibri" w:cs="Calibri"/>
          <w:vanish/>
          <w:color w:val="0000FF"/>
          <w:sz w:val="24"/>
          <w:szCs w:val="24"/>
          <w:u w:val="single"/>
        </w:rPr>
        <w:t>Terug naar alfabetisch register</w:t>
      </w:r>
      <w:r w:rsidRPr="00BE12C0">
        <w:rPr>
          <w:vanish/>
        </w:rPr>
        <w:fldChar w:fldCharType="end"/>
      </w:r>
    </w:p>
    <w:p w14:paraId="3EFA73D7" w14:textId="77777777" w:rsidR="00322A7B" w:rsidRPr="00207CCF" w:rsidRDefault="00322A7B" w:rsidP="00322A7B">
      <w:pPr>
        <w:pStyle w:val="Tekst"/>
        <w:ind w:left="1133"/>
        <w:jc w:val="right"/>
        <w:rPr>
          <w:rFonts w:asciiTheme="minorHAnsi" w:hAnsiTheme="minorHAnsi"/>
          <w:vanish/>
          <w:color w:val="000000"/>
          <w:sz w:val="24"/>
          <w:szCs w:val="24"/>
        </w:rPr>
        <w:sectPr w:rsidR="00322A7B" w:rsidRPr="00207CCF" w:rsidSect="00322A7B">
          <w:headerReference w:type="default" r:id="rId70"/>
          <w:footnotePr>
            <w:numRestart w:val="eachPage"/>
          </w:footnotePr>
          <w:type w:val="continuous"/>
          <w:pgSz w:w="11907" w:h="16840" w:code="9"/>
          <w:pgMar w:top="1418" w:right="1418" w:bottom="1418" w:left="1418" w:header="709" w:footer="709" w:gutter="0"/>
          <w:cols w:space="708"/>
          <w:noEndnote/>
          <w:docGrid w:linePitch="299"/>
        </w:sectPr>
      </w:pPr>
    </w:p>
    <w:p w14:paraId="293ACF81" w14:textId="77777777" w:rsidR="00A549C2" w:rsidRPr="00447D70" w:rsidRDefault="00A549C2" w:rsidP="00AA77C7">
      <w:pPr>
        <w:pStyle w:val="Kop3"/>
        <w:rPr>
          <w:rFonts w:asciiTheme="minorHAnsi" w:hAnsiTheme="minorHAnsi"/>
          <w:sz w:val="28"/>
          <w:szCs w:val="28"/>
        </w:rPr>
      </w:pPr>
      <w:bookmarkStart w:id="2435" w:name="_Toc192163449"/>
      <w:r w:rsidRPr="00447D70">
        <w:rPr>
          <w:rFonts w:asciiTheme="minorHAnsi" w:hAnsiTheme="minorHAnsi"/>
          <w:sz w:val="28"/>
          <w:szCs w:val="28"/>
        </w:rPr>
        <w:lastRenderedPageBreak/>
        <w:t xml:space="preserve">De </w:t>
      </w:r>
      <w:r w:rsidR="0091292D">
        <w:rPr>
          <w:rFonts w:asciiTheme="minorHAnsi" w:hAnsiTheme="minorHAnsi"/>
          <w:sz w:val="28"/>
          <w:szCs w:val="28"/>
        </w:rPr>
        <w:t xml:space="preserve">maandelijkse </w:t>
      </w:r>
      <w:r w:rsidRPr="00447D70">
        <w:rPr>
          <w:rFonts w:asciiTheme="minorHAnsi" w:hAnsiTheme="minorHAnsi"/>
          <w:sz w:val="28"/>
          <w:szCs w:val="28"/>
        </w:rPr>
        <w:t>loonstaat</w:t>
      </w:r>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p>
    <w:p w14:paraId="50375DE1" w14:textId="77777777"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Eens het loon berekend, worden de gegevens van elke individuele weddefiche overgebracht op de </w:t>
      </w:r>
      <w:r w:rsidRPr="00207CCF">
        <w:rPr>
          <w:rFonts w:asciiTheme="minorHAnsi" w:hAnsiTheme="minorHAnsi"/>
          <w:color w:val="000000"/>
          <w:sz w:val="24"/>
          <w:szCs w:val="24"/>
          <w:u w:val="single"/>
        </w:rPr>
        <w:t>maandelijkse loonstaat</w:t>
      </w:r>
      <w:r w:rsidR="00803C60" w:rsidRPr="00803C60">
        <w:rPr>
          <w:rFonts w:asciiTheme="minorHAnsi" w:hAnsiTheme="minorHAnsi"/>
          <w:color w:val="000000"/>
          <w:sz w:val="24"/>
          <w:szCs w:val="24"/>
        </w:rPr>
        <w:t xml:space="preserve"> (s</w:t>
      </w:r>
      <w:r w:rsidRPr="00207CCF">
        <w:rPr>
          <w:rFonts w:asciiTheme="minorHAnsi" w:hAnsiTheme="minorHAnsi"/>
          <w:color w:val="000000"/>
          <w:sz w:val="24"/>
          <w:szCs w:val="24"/>
        </w:rPr>
        <w:t>taving van het totale bedrag dat uitgegeven werd aan de bezoldiging van het contractueel personeel</w:t>
      </w:r>
      <w:r w:rsidR="00803C60">
        <w:rPr>
          <w:rFonts w:asciiTheme="minorHAnsi" w:hAnsiTheme="minorHAnsi"/>
          <w:color w:val="000000"/>
          <w:sz w:val="24"/>
          <w:szCs w:val="24"/>
        </w:rPr>
        <w:t>)</w:t>
      </w:r>
      <w:r w:rsidRPr="00207CCF">
        <w:rPr>
          <w:rFonts w:asciiTheme="minorHAnsi" w:hAnsiTheme="minorHAnsi"/>
          <w:color w:val="000000"/>
          <w:sz w:val="24"/>
          <w:szCs w:val="24"/>
        </w:rPr>
        <w:t>.</w:t>
      </w:r>
    </w:p>
    <w:p w14:paraId="77196EA8" w14:textId="77777777" w:rsidR="0091292D" w:rsidRDefault="0091292D" w:rsidP="001E7427">
      <w:pPr>
        <w:pStyle w:val="Tekst"/>
        <w:jc w:val="both"/>
        <w:rPr>
          <w:rFonts w:asciiTheme="minorHAnsi" w:hAnsiTheme="minorHAnsi"/>
          <w:color w:val="000000"/>
          <w:sz w:val="24"/>
          <w:szCs w:val="24"/>
        </w:rPr>
      </w:pPr>
    </w:p>
    <w:p w14:paraId="25B70EC8" w14:textId="600A038D"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Wanneer we de loonstaat</w:t>
      </w:r>
      <w:r w:rsidR="00944B06">
        <w:rPr>
          <w:rFonts w:asciiTheme="minorHAnsi" w:hAnsiTheme="minorHAnsi"/>
          <w:color w:val="000000"/>
          <w:sz w:val="24"/>
          <w:szCs w:val="24"/>
        </w:rPr>
        <w:t xml:space="preserve"> b</w:t>
      </w:r>
      <w:r w:rsidRPr="00207CCF">
        <w:rPr>
          <w:rFonts w:asciiTheme="minorHAnsi" w:hAnsiTheme="minorHAnsi"/>
          <w:color w:val="000000"/>
          <w:sz w:val="24"/>
          <w:szCs w:val="24"/>
        </w:rPr>
        <w:t xml:space="preserve">ekijken stellen we vast dat deze ingedeeld is in een aantal kolommen overeenstemmend met de looncomponenten die we terugvinden op de </w:t>
      </w:r>
      <w:r w:rsidR="0091292D">
        <w:rPr>
          <w:rFonts w:asciiTheme="minorHAnsi" w:hAnsiTheme="minorHAnsi"/>
          <w:color w:val="000000"/>
          <w:sz w:val="24"/>
          <w:szCs w:val="24"/>
        </w:rPr>
        <w:t>individuele rekening.</w:t>
      </w:r>
    </w:p>
    <w:p w14:paraId="7ABEC9EC" w14:textId="77777777" w:rsidR="0091292D" w:rsidRDefault="0091292D" w:rsidP="001E7427">
      <w:pPr>
        <w:pStyle w:val="Tekst"/>
        <w:jc w:val="both"/>
        <w:rPr>
          <w:rFonts w:asciiTheme="minorHAnsi" w:hAnsiTheme="minorHAnsi"/>
          <w:color w:val="000000"/>
          <w:sz w:val="24"/>
          <w:szCs w:val="24"/>
        </w:rPr>
      </w:pPr>
    </w:p>
    <w:p w14:paraId="04555694" w14:textId="77777777" w:rsidR="00A963B9"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Onderaan de loonstaat vinden wij de samenvatting va</w:t>
      </w:r>
      <w:r w:rsidR="00A963B9" w:rsidRPr="00207CCF">
        <w:rPr>
          <w:rFonts w:asciiTheme="minorHAnsi" w:hAnsiTheme="minorHAnsi"/>
          <w:color w:val="000000"/>
          <w:sz w:val="24"/>
          <w:szCs w:val="24"/>
        </w:rPr>
        <w:t>n het totaal uitgegeven bedrag.</w:t>
      </w:r>
    </w:p>
    <w:p w14:paraId="58E71859" w14:textId="77777777" w:rsidR="0091292D" w:rsidRPr="00207CCF" w:rsidRDefault="0091292D" w:rsidP="001E7427">
      <w:pPr>
        <w:pStyle w:val="Tekst"/>
        <w:jc w:val="both"/>
        <w:rPr>
          <w:rFonts w:asciiTheme="minorHAnsi" w:hAnsiTheme="minorHAnsi"/>
          <w:color w:val="000000"/>
          <w:sz w:val="24"/>
          <w:szCs w:val="24"/>
        </w:rPr>
      </w:pPr>
    </w:p>
    <w:p w14:paraId="349DEB18" w14:textId="77777777" w:rsidR="00A549C2" w:rsidRP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Dit bestaat uit</w:t>
      </w:r>
      <w:r w:rsidR="00650F7F">
        <w:rPr>
          <w:rFonts w:asciiTheme="minorHAnsi" w:hAnsiTheme="minorHAnsi"/>
          <w:color w:val="000000"/>
          <w:sz w:val="24"/>
          <w:szCs w:val="24"/>
        </w:rPr>
        <w:t>:</w:t>
      </w:r>
    </w:p>
    <w:p w14:paraId="2950CC9D" w14:textId="77777777" w:rsidR="00A549C2" w:rsidRPr="00207CCF" w:rsidRDefault="00A549C2" w:rsidP="00744F25">
      <w:pPr>
        <w:pStyle w:val="Tekst"/>
        <w:numPr>
          <w:ilvl w:val="0"/>
          <w:numId w:val="53"/>
        </w:numPr>
        <w:ind w:left="1135" w:hanging="284"/>
        <w:rPr>
          <w:rFonts w:asciiTheme="minorHAnsi" w:hAnsiTheme="minorHAnsi"/>
          <w:color w:val="000000"/>
          <w:sz w:val="24"/>
          <w:szCs w:val="24"/>
        </w:rPr>
      </w:pPr>
      <w:r w:rsidRPr="00207CCF">
        <w:rPr>
          <w:rFonts w:asciiTheme="minorHAnsi" w:hAnsiTheme="minorHAnsi"/>
          <w:color w:val="000000"/>
          <w:sz w:val="24"/>
          <w:szCs w:val="24"/>
        </w:rPr>
        <w:t>het bedrag dat werkelijk werd uitbetaald aan de betrokken personeelsleden = de nettolonen;</w:t>
      </w:r>
    </w:p>
    <w:p w14:paraId="1BC67529" w14:textId="77777777" w:rsidR="00A549C2" w:rsidRPr="00207CCF" w:rsidRDefault="00A549C2" w:rsidP="00744F25">
      <w:pPr>
        <w:pStyle w:val="Tekst"/>
        <w:numPr>
          <w:ilvl w:val="0"/>
          <w:numId w:val="53"/>
        </w:numPr>
        <w:ind w:left="1135" w:hanging="284"/>
        <w:rPr>
          <w:rFonts w:asciiTheme="minorHAnsi" w:hAnsiTheme="minorHAnsi"/>
          <w:color w:val="000000"/>
          <w:sz w:val="24"/>
          <w:szCs w:val="24"/>
        </w:rPr>
      </w:pPr>
      <w:r w:rsidRPr="00207CCF">
        <w:rPr>
          <w:rFonts w:asciiTheme="minorHAnsi" w:hAnsiTheme="minorHAnsi"/>
          <w:color w:val="000000"/>
          <w:sz w:val="24"/>
          <w:szCs w:val="24"/>
        </w:rPr>
        <w:t>de op de lonen ingehouden bedrijfsvoorheffing die gestort werd aan de belastingdiensten;</w:t>
      </w:r>
    </w:p>
    <w:p w14:paraId="27895C5F" w14:textId="1F7C7730" w:rsidR="009724C6" w:rsidRPr="00207CCF" w:rsidRDefault="00A549C2" w:rsidP="00744F25">
      <w:pPr>
        <w:pStyle w:val="Tekst"/>
        <w:numPr>
          <w:ilvl w:val="0"/>
          <w:numId w:val="53"/>
        </w:numPr>
        <w:ind w:left="1135" w:hanging="284"/>
        <w:rPr>
          <w:rFonts w:asciiTheme="minorHAnsi" w:hAnsiTheme="minorHAnsi"/>
          <w:color w:val="000000"/>
          <w:sz w:val="24"/>
          <w:szCs w:val="24"/>
        </w:rPr>
      </w:pPr>
      <w:r w:rsidRPr="00207CCF">
        <w:rPr>
          <w:rFonts w:asciiTheme="minorHAnsi" w:hAnsiTheme="minorHAnsi"/>
          <w:color w:val="000000"/>
          <w:sz w:val="24"/>
          <w:szCs w:val="24"/>
        </w:rPr>
        <w:t xml:space="preserve">het </w:t>
      </w:r>
      <w:r w:rsidR="00E271EE" w:rsidRPr="00207CCF">
        <w:rPr>
          <w:rFonts w:asciiTheme="minorHAnsi" w:hAnsiTheme="minorHAnsi"/>
          <w:color w:val="000000"/>
          <w:sz w:val="24"/>
          <w:szCs w:val="24"/>
        </w:rPr>
        <w:t>totaalbedrag</w:t>
      </w:r>
      <w:r w:rsidRPr="00207CCF">
        <w:rPr>
          <w:rFonts w:asciiTheme="minorHAnsi" w:hAnsiTheme="minorHAnsi"/>
          <w:color w:val="000000"/>
          <w:sz w:val="24"/>
          <w:szCs w:val="24"/>
        </w:rPr>
        <w:t xml:space="preserve"> van de gestorte RSZ-bijdragen d.w.z.</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werknemers- én werkgeversbijdragen (de berekening van het maandelijks aan de RSZ te storten bedrag gebeurt onderaan links op de loonstaat).</w:t>
      </w:r>
      <w:bookmarkStart w:id="2436" w:name="_Toc276634627"/>
      <w:bookmarkStart w:id="2437" w:name="_Toc276635515"/>
    </w:p>
    <w:p w14:paraId="5BA95E02" w14:textId="77777777" w:rsidR="00A549C2" w:rsidRPr="00447D70" w:rsidRDefault="00A549C2" w:rsidP="00AA77C7">
      <w:pPr>
        <w:pStyle w:val="Kop3"/>
        <w:rPr>
          <w:rFonts w:asciiTheme="minorHAnsi" w:hAnsiTheme="minorHAnsi"/>
          <w:sz w:val="28"/>
          <w:szCs w:val="28"/>
        </w:rPr>
      </w:pPr>
      <w:bookmarkStart w:id="2438" w:name="_Afrekening"/>
      <w:bookmarkStart w:id="2439" w:name="_Toc280265714"/>
      <w:bookmarkStart w:id="2440" w:name="_Toc307475536"/>
      <w:bookmarkStart w:id="2441" w:name="_Toc307487798"/>
      <w:bookmarkStart w:id="2442" w:name="_Toc192163450"/>
      <w:bookmarkEnd w:id="2438"/>
      <w:r w:rsidRPr="00447D70">
        <w:rPr>
          <w:rFonts w:asciiTheme="minorHAnsi" w:hAnsiTheme="minorHAnsi"/>
          <w:sz w:val="28"/>
          <w:szCs w:val="28"/>
        </w:rPr>
        <w:t>Afrekening</w:t>
      </w:r>
      <w:bookmarkEnd w:id="2436"/>
      <w:bookmarkEnd w:id="2437"/>
      <w:bookmarkEnd w:id="2439"/>
      <w:bookmarkEnd w:id="2440"/>
      <w:bookmarkEnd w:id="2441"/>
      <w:bookmarkEnd w:id="2442"/>
    </w:p>
    <w:p w14:paraId="0B886718" w14:textId="218AF00C" w:rsidR="00A549C2"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 xml:space="preserve">De werkgever moet de werknemer </w:t>
      </w:r>
      <w:r w:rsidRPr="00207CCF">
        <w:rPr>
          <w:rFonts w:asciiTheme="minorHAnsi" w:hAnsiTheme="minorHAnsi"/>
          <w:color w:val="000000"/>
          <w:sz w:val="24"/>
          <w:szCs w:val="24"/>
          <w:u w:val="single"/>
        </w:rPr>
        <w:t>bij elke definitieve regeling</w:t>
      </w:r>
      <w:r w:rsidR="00B57B6B" w:rsidRPr="00207CCF">
        <w:rPr>
          <w:rFonts w:asciiTheme="minorHAnsi" w:hAnsiTheme="minorHAnsi"/>
          <w:color w:val="000000"/>
          <w:sz w:val="24"/>
          <w:szCs w:val="24"/>
        </w:rPr>
        <w:t xml:space="preserve"> van het loon een afreke</w:t>
      </w:r>
      <w:r w:rsidRPr="00207CCF">
        <w:rPr>
          <w:rFonts w:asciiTheme="minorHAnsi" w:hAnsiTheme="minorHAnsi"/>
          <w:color w:val="000000"/>
          <w:sz w:val="24"/>
          <w:szCs w:val="24"/>
        </w:rPr>
        <w:t>ning afleveren</w:t>
      </w:r>
      <w:r w:rsidR="00B57B6B" w:rsidRPr="00207CCF">
        <w:rPr>
          <w:rFonts w:asciiTheme="minorHAnsi" w:hAnsiTheme="minorHAnsi"/>
          <w:color w:val="000000"/>
          <w:sz w:val="24"/>
          <w:szCs w:val="24"/>
        </w:rPr>
        <w:t>.</w:t>
      </w:r>
      <w:r w:rsidRPr="00207CCF">
        <w:rPr>
          <w:rFonts w:asciiTheme="minorHAnsi" w:hAnsiTheme="minorHAnsi"/>
          <w:color w:val="000000"/>
          <w:sz w:val="24"/>
          <w:szCs w:val="24"/>
        </w:rPr>
        <w:t xml:space="preserve"> Dit moet de werknemer de mogelijkheid bieden na te gaan hoe zijn loon werd berekend en hoeveel er op de door hem verdiende sommen wordt ingehouden</w:t>
      </w:r>
      <w:r w:rsidR="00C90FC7" w:rsidRPr="00207CCF">
        <w:rPr>
          <w:rFonts w:asciiTheme="minorHAnsi" w:hAnsiTheme="minorHAnsi"/>
          <w:color w:val="000000"/>
          <w:sz w:val="24"/>
          <w:szCs w:val="24"/>
        </w:rPr>
        <w:t>.</w:t>
      </w:r>
    </w:p>
    <w:p w14:paraId="6A27C94F" w14:textId="36DDABF4" w:rsidR="00A8744F" w:rsidRDefault="00A8744F" w:rsidP="007F0D2B">
      <w:pPr>
        <w:pStyle w:val="Tekst"/>
        <w:rPr>
          <w:rFonts w:asciiTheme="minorHAnsi" w:hAnsiTheme="minorHAnsi"/>
          <w:color w:val="000000"/>
          <w:sz w:val="24"/>
          <w:szCs w:val="24"/>
        </w:rPr>
      </w:pPr>
    </w:p>
    <w:p w14:paraId="711A7E16" w14:textId="659C73DA" w:rsidR="00A8744F" w:rsidRDefault="00A8744F" w:rsidP="007F0D2B">
      <w:pPr>
        <w:pStyle w:val="Tekst"/>
        <w:rPr>
          <w:rFonts w:asciiTheme="minorHAnsi" w:hAnsiTheme="minorHAnsi"/>
          <w:color w:val="000000"/>
          <w:sz w:val="24"/>
          <w:szCs w:val="24"/>
        </w:rPr>
      </w:pPr>
    </w:p>
    <w:p w14:paraId="3E156476" w14:textId="5B837ED4" w:rsidR="00A8744F" w:rsidRDefault="00A8744F" w:rsidP="007F0D2B">
      <w:pPr>
        <w:pStyle w:val="Tekst"/>
        <w:rPr>
          <w:rFonts w:asciiTheme="minorHAnsi" w:hAnsiTheme="minorHAnsi"/>
          <w:color w:val="000000"/>
          <w:sz w:val="24"/>
          <w:szCs w:val="24"/>
        </w:rPr>
      </w:pPr>
    </w:p>
    <w:p w14:paraId="5EA57A82" w14:textId="5997EA6D" w:rsidR="00A8744F" w:rsidRDefault="00A8744F" w:rsidP="007F0D2B">
      <w:pPr>
        <w:pStyle w:val="Tekst"/>
        <w:rPr>
          <w:rFonts w:asciiTheme="minorHAnsi" w:hAnsiTheme="minorHAnsi"/>
          <w:color w:val="000000"/>
          <w:sz w:val="24"/>
          <w:szCs w:val="24"/>
        </w:rPr>
      </w:pPr>
    </w:p>
    <w:p w14:paraId="34093FAD" w14:textId="6FDF2C3E" w:rsidR="00A8744F" w:rsidRDefault="00A8744F" w:rsidP="007F0D2B">
      <w:pPr>
        <w:pStyle w:val="Tekst"/>
        <w:rPr>
          <w:rFonts w:asciiTheme="minorHAnsi" w:hAnsiTheme="minorHAnsi"/>
          <w:color w:val="000000"/>
          <w:sz w:val="24"/>
          <w:szCs w:val="24"/>
        </w:rPr>
      </w:pPr>
    </w:p>
    <w:p w14:paraId="5FB13CD5" w14:textId="6E43A4AB" w:rsidR="00A8744F" w:rsidRDefault="00A8744F" w:rsidP="007F0D2B">
      <w:pPr>
        <w:pStyle w:val="Tekst"/>
        <w:rPr>
          <w:rFonts w:asciiTheme="minorHAnsi" w:hAnsiTheme="minorHAnsi"/>
          <w:color w:val="000000"/>
          <w:sz w:val="24"/>
          <w:szCs w:val="24"/>
        </w:rPr>
      </w:pPr>
    </w:p>
    <w:p w14:paraId="34112244" w14:textId="0F1B40E7" w:rsidR="00A8744F" w:rsidRDefault="00A8744F" w:rsidP="007F0D2B">
      <w:pPr>
        <w:pStyle w:val="Tekst"/>
        <w:rPr>
          <w:rFonts w:asciiTheme="minorHAnsi" w:hAnsiTheme="minorHAnsi"/>
          <w:color w:val="000000"/>
          <w:sz w:val="24"/>
          <w:szCs w:val="24"/>
        </w:rPr>
      </w:pPr>
    </w:p>
    <w:p w14:paraId="239586FB" w14:textId="769BFCBF" w:rsidR="00A8744F" w:rsidRDefault="00A8744F" w:rsidP="007F0D2B">
      <w:pPr>
        <w:pStyle w:val="Tekst"/>
        <w:rPr>
          <w:rFonts w:asciiTheme="minorHAnsi" w:hAnsiTheme="minorHAnsi"/>
          <w:color w:val="000000"/>
          <w:sz w:val="24"/>
          <w:szCs w:val="24"/>
        </w:rPr>
      </w:pPr>
    </w:p>
    <w:p w14:paraId="593C10B0" w14:textId="0C1C16EC" w:rsidR="00A8744F" w:rsidRDefault="00A8744F" w:rsidP="007F0D2B">
      <w:pPr>
        <w:pStyle w:val="Tekst"/>
        <w:rPr>
          <w:rFonts w:asciiTheme="minorHAnsi" w:hAnsiTheme="minorHAnsi"/>
          <w:color w:val="000000"/>
          <w:sz w:val="24"/>
          <w:szCs w:val="24"/>
        </w:rPr>
      </w:pPr>
    </w:p>
    <w:p w14:paraId="2CA810A3" w14:textId="67F3510D" w:rsidR="00A8744F" w:rsidRDefault="00A8744F" w:rsidP="007F0D2B">
      <w:pPr>
        <w:pStyle w:val="Tekst"/>
        <w:rPr>
          <w:rFonts w:asciiTheme="minorHAnsi" w:hAnsiTheme="minorHAnsi"/>
          <w:color w:val="000000"/>
          <w:sz w:val="24"/>
          <w:szCs w:val="24"/>
        </w:rPr>
      </w:pPr>
    </w:p>
    <w:p w14:paraId="7C795A87" w14:textId="3AF46257" w:rsidR="00A8744F" w:rsidRDefault="00A8744F" w:rsidP="007F0D2B">
      <w:pPr>
        <w:pStyle w:val="Tekst"/>
        <w:rPr>
          <w:rFonts w:asciiTheme="minorHAnsi" w:hAnsiTheme="minorHAnsi"/>
          <w:color w:val="000000"/>
          <w:sz w:val="24"/>
          <w:szCs w:val="24"/>
        </w:rPr>
      </w:pPr>
    </w:p>
    <w:p w14:paraId="4C6D6B16" w14:textId="48F127B1" w:rsidR="00A8744F" w:rsidRDefault="00A8744F" w:rsidP="007F0D2B">
      <w:pPr>
        <w:pStyle w:val="Tekst"/>
        <w:rPr>
          <w:rFonts w:asciiTheme="minorHAnsi" w:hAnsiTheme="minorHAnsi"/>
          <w:color w:val="000000"/>
          <w:sz w:val="24"/>
          <w:szCs w:val="24"/>
        </w:rPr>
      </w:pPr>
    </w:p>
    <w:p w14:paraId="668C9E65" w14:textId="07CE0F42" w:rsidR="00A8744F" w:rsidRDefault="00A8744F" w:rsidP="007F0D2B">
      <w:pPr>
        <w:pStyle w:val="Tekst"/>
        <w:rPr>
          <w:rFonts w:asciiTheme="minorHAnsi" w:hAnsiTheme="minorHAnsi"/>
          <w:color w:val="000000"/>
          <w:sz w:val="24"/>
          <w:szCs w:val="24"/>
        </w:rPr>
      </w:pPr>
    </w:p>
    <w:p w14:paraId="072C1818" w14:textId="25445BB6" w:rsidR="00A8744F" w:rsidRDefault="00A8744F" w:rsidP="007F0D2B">
      <w:pPr>
        <w:pStyle w:val="Tekst"/>
        <w:rPr>
          <w:rFonts w:asciiTheme="minorHAnsi" w:hAnsiTheme="minorHAnsi"/>
          <w:color w:val="000000"/>
          <w:sz w:val="24"/>
          <w:szCs w:val="24"/>
        </w:rPr>
      </w:pPr>
    </w:p>
    <w:p w14:paraId="4A7F0F1D" w14:textId="743A6B17" w:rsidR="00A8744F" w:rsidRDefault="00A8744F" w:rsidP="007F0D2B">
      <w:pPr>
        <w:pStyle w:val="Tekst"/>
        <w:rPr>
          <w:rFonts w:asciiTheme="minorHAnsi" w:hAnsiTheme="minorHAnsi"/>
          <w:color w:val="000000"/>
          <w:sz w:val="24"/>
          <w:szCs w:val="24"/>
        </w:rPr>
      </w:pPr>
    </w:p>
    <w:p w14:paraId="002B39F6" w14:textId="5FD6501D" w:rsidR="00A8744F" w:rsidRDefault="00A8744F" w:rsidP="007F0D2B">
      <w:pPr>
        <w:pStyle w:val="Tekst"/>
        <w:rPr>
          <w:rFonts w:asciiTheme="minorHAnsi" w:hAnsiTheme="minorHAnsi"/>
          <w:color w:val="000000"/>
          <w:sz w:val="24"/>
          <w:szCs w:val="24"/>
        </w:rPr>
      </w:pPr>
    </w:p>
    <w:p w14:paraId="3BCC60A5" w14:textId="17162EB2" w:rsidR="00A8744F" w:rsidRDefault="00A8744F" w:rsidP="007F0D2B">
      <w:pPr>
        <w:pStyle w:val="Tekst"/>
        <w:rPr>
          <w:rFonts w:asciiTheme="minorHAnsi" w:hAnsiTheme="minorHAnsi"/>
          <w:color w:val="000000"/>
          <w:sz w:val="24"/>
          <w:szCs w:val="24"/>
        </w:rPr>
      </w:pPr>
    </w:p>
    <w:p w14:paraId="490A1324" w14:textId="77777777" w:rsidR="00A8744F" w:rsidRPr="00207CCF" w:rsidRDefault="00A8744F" w:rsidP="007F0D2B">
      <w:pPr>
        <w:pStyle w:val="Tekst"/>
        <w:rPr>
          <w:rFonts w:asciiTheme="minorHAnsi" w:hAnsiTheme="minorHAnsi"/>
          <w:color w:val="000000"/>
          <w:sz w:val="24"/>
          <w:szCs w:val="24"/>
        </w:rPr>
      </w:pPr>
    </w:p>
    <w:bookmarkStart w:id="2443" w:name="_Hlk132105155"/>
    <w:bookmarkStart w:id="2444" w:name="_Toc391971520"/>
    <w:bookmarkStart w:id="2445" w:name="_Toc392302062"/>
    <w:bookmarkStart w:id="2446" w:name="_Toc426347505"/>
    <w:bookmarkStart w:id="2447" w:name="_Toc426450928"/>
    <w:bookmarkStart w:id="2448" w:name="_Toc426451472"/>
    <w:bookmarkStart w:id="2449" w:name="_Toc426510971"/>
    <w:bookmarkStart w:id="2450" w:name="_Toc426517042"/>
    <w:bookmarkStart w:id="2451" w:name="_Toc426530704"/>
    <w:bookmarkStart w:id="2452" w:name="_Toc426943625"/>
    <w:bookmarkStart w:id="2453" w:name="_Toc426950387"/>
    <w:bookmarkStart w:id="2454" w:name="_Toc450032467"/>
    <w:bookmarkStart w:id="2455" w:name="_Toc450038055"/>
    <w:bookmarkStart w:id="2456" w:name="_Toc450531132"/>
    <w:bookmarkStart w:id="2457" w:name="_Toc450985122"/>
    <w:bookmarkStart w:id="2458" w:name="_Toc451053628"/>
    <w:bookmarkStart w:id="2459" w:name="_Toc451058143"/>
    <w:bookmarkStart w:id="2460" w:name="_Toc451069907"/>
    <w:bookmarkStart w:id="2461" w:name="_Toc452441611"/>
    <w:bookmarkStart w:id="2462" w:name="_Toc462553961"/>
    <w:bookmarkStart w:id="2463" w:name="_Toc473535033"/>
    <w:bookmarkStart w:id="2464" w:name="_Toc473535414"/>
    <w:bookmarkStart w:id="2465" w:name="_Toc473536014"/>
    <w:bookmarkStart w:id="2466" w:name="_Toc473615264"/>
    <w:bookmarkStart w:id="2467" w:name="_Toc473685660"/>
    <w:bookmarkStart w:id="2468" w:name="_Toc474045419"/>
    <w:bookmarkStart w:id="2469" w:name="_Toc495302824"/>
    <w:bookmarkStart w:id="2470" w:name="_Toc276634631"/>
    <w:bookmarkStart w:id="2471" w:name="_Toc276635519"/>
    <w:bookmarkStart w:id="2472" w:name="_Toc280265715"/>
    <w:bookmarkStart w:id="2473" w:name="_Toc307475537"/>
    <w:bookmarkStart w:id="2474" w:name="_Toc307487799"/>
    <w:p w14:paraId="402E030B" w14:textId="63ECA3EA" w:rsidR="00A8744F" w:rsidRPr="00BE16D7" w:rsidRDefault="00A8744F" w:rsidP="00A8744F">
      <w:pPr>
        <w:ind w:left="5954"/>
        <w:rPr>
          <w:rFonts w:ascii="Calibri" w:hAnsi="Calibri" w:cs="Calibri"/>
          <w:vanish/>
          <w:color w:val="000000"/>
          <w:sz w:val="24"/>
          <w:szCs w:val="24"/>
        </w:rPr>
      </w:pPr>
      <w:r>
        <w:rPr>
          <w:vanish/>
        </w:rPr>
        <w:fldChar w:fldCharType="begin"/>
      </w:r>
      <w:r w:rsidR="0064655B">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7810774" w14:textId="77777777" w:rsidR="00A549C2" w:rsidRPr="00B46B48" w:rsidRDefault="00A549C2" w:rsidP="00AA77C7">
      <w:pPr>
        <w:pStyle w:val="Kop2"/>
        <w:rPr>
          <w:rFonts w:asciiTheme="minorHAnsi" w:hAnsiTheme="minorHAnsi"/>
          <w:sz w:val="32"/>
        </w:rPr>
      </w:pPr>
      <w:bookmarkStart w:id="2475" w:name="_Arbeidsduur"/>
      <w:bookmarkStart w:id="2476" w:name="_Toc192163451"/>
      <w:bookmarkEnd w:id="2443"/>
      <w:bookmarkEnd w:id="2475"/>
      <w:r w:rsidRPr="00B46B48">
        <w:rPr>
          <w:rFonts w:asciiTheme="minorHAnsi" w:hAnsiTheme="minorHAnsi"/>
          <w:sz w:val="32"/>
        </w:rPr>
        <w:lastRenderedPageBreak/>
        <w:t>Arbeidsduur</w:t>
      </w:r>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6"/>
    </w:p>
    <w:p w14:paraId="0C07DA04" w14:textId="4348F5C5" w:rsidR="000723CA" w:rsidRDefault="00F16C83" w:rsidP="007F0D2B">
      <w:pPr>
        <w:pStyle w:val="Tekst"/>
        <w:rPr>
          <w:rStyle w:val="Hyperlink"/>
          <w:rFonts w:asciiTheme="minorHAnsi" w:hAnsiTheme="minorHAnsi"/>
          <w:b/>
          <w:sz w:val="24"/>
          <w:szCs w:val="24"/>
        </w:rPr>
      </w:pPr>
      <w:hyperlink r:id="rId71" w:history="1">
        <w:r>
          <w:rPr>
            <w:rStyle w:val="Hyperlink"/>
            <w:rFonts w:asciiTheme="minorHAnsi" w:hAnsiTheme="minorHAnsi"/>
            <w:b/>
            <w:sz w:val="24"/>
            <w:szCs w:val="24"/>
          </w:rPr>
          <w:t>http</w:t>
        </w:r>
        <w:r w:rsidR="00650F7F">
          <w:rPr>
            <w:rStyle w:val="Hyperlink"/>
            <w:rFonts w:asciiTheme="minorHAnsi" w:hAnsiTheme="minorHAnsi"/>
            <w:b/>
            <w:sz w:val="24"/>
            <w:szCs w:val="24"/>
          </w:rPr>
          <w:t>:</w:t>
        </w:r>
        <w:r>
          <w:rPr>
            <w:rStyle w:val="Hyperlink"/>
            <w:rFonts w:asciiTheme="minorHAnsi" w:hAnsiTheme="minorHAnsi"/>
            <w:b/>
            <w:sz w:val="24"/>
            <w:szCs w:val="24"/>
          </w:rPr>
          <w:t>//www.werk.belgie.be/arbeidsduur en rusttijden openbare sector</w:t>
        </w:r>
      </w:hyperlink>
    </w:p>
    <w:p w14:paraId="24437C02" w14:textId="77777777" w:rsidR="00AB58D3" w:rsidRPr="00960E9C" w:rsidRDefault="00AB58D3" w:rsidP="007F0D2B">
      <w:pPr>
        <w:pStyle w:val="Tekst"/>
        <w:rPr>
          <w:rStyle w:val="Hyperlink"/>
          <w:rFonts w:asciiTheme="minorHAnsi" w:hAnsiTheme="minorHAnsi"/>
          <w:b/>
          <w:sz w:val="24"/>
          <w:szCs w:val="24"/>
        </w:rPr>
      </w:pPr>
      <w:hyperlink r:id="rId72" w:history="1">
        <w:r w:rsidRPr="00AB58D3">
          <w:rPr>
            <w:rStyle w:val="Hyperlink"/>
            <w:rFonts w:asciiTheme="minorHAnsi" w:hAnsiTheme="minorHAnsi"/>
            <w:b/>
            <w:sz w:val="24"/>
            <w:szCs w:val="24"/>
          </w:rPr>
          <w:t>http</w:t>
        </w:r>
        <w:r w:rsidR="00650F7F">
          <w:rPr>
            <w:rStyle w:val="Hyperlink"/>
            <w:rFonts w:asciiTheme="minorHAnsi" w:hAnsiTheme="minorHAnsi"/>
            <w:b/>
            <w:sz w:val="24"/>
            <w:szCs w:val="24"/>
          </w:rPr>
          <w:t>:</w:t>
        </w:r>
        <w:r w:rsidRPr="00AB58D3">
          <w:rPr>
            <w:rStyle w:val="Hyperlink"/>
            <w:rFonts w:asciiTheme="minorHAnsi" w:hAnsiTheme="minorHAnsi"/>
            <w:b/>
            <w:sz w:val="24"/>
            <w:szCs w:val="24"/>
          </w:rPr>
          <w:t>//www.ejustice.just.fgov.be/arbeidstijd publieke sector</w:t>
        </w:r>
      </w:hyperlink>
    </w:p>
    <w:p w14:paraId="4BF9272D" w14:textId="77777777" w:rsidR="00A549C2" w:rsidRDefault="00A549C2" w:rsidP="00CD7A54">
      <w:pPr>
        <w:pStyle w:val="Kop3"/>
        <w:rPr>
          <w:rFonts w:asciiTheme="minorHAnsi" w:hAnsiTheme="minorHAnsi"/>
          <w:sz w:val="28"/>
          <w:szCs w:val="28"/>
        </w:rPr>
      </w:pPr>
      <w:bookmarkStart w:id="2477" w:name="_Algemeen_3"/>
      <w:bookmarkStart w:id="2478" w:name="_Toc276635520"/>
      <w:bookmarkStart w:id="2479" w:name="_Toc192163452"/>
      <w:bookmarkEnd w:id="2477"/>
      <w:r w:rsidRPr="00900C0C">
        <w:rPr>
          <w:rFonts w:asciiTheme="minorHAnsi" w:hAnsiTheme="minorHAnsi"/>
          <w:sz w:val="28"/>
          <w:szCs w:val="28"/>
        </w:rPr>
        <w:t>Algemeen</w:t>
      </w:r>
      <w:bookmarkEnd w:id="2478"/>
      <w:bookmarkEnd w:id="2479"/>
      <w:r w:rsidRPr="00900C0C">
        <w:rPr>
          <w:rFonts w:asciiTheme="minorHAnsi" w:hAnsiTheme="minorHAnsi"/>
          <w:sz w:val="28"/>
          <w:szCs w:val="28"/>
        </w:rPr>
        <w:t xml:space="preserve"> </w:t>
      </w:r>
    </w:p>
    <w:p w14:paraId="3060CA02" w14:textId="77777777" w:rsidR="005140C8" w:rsidRDefault="005140C8" w:rsidP="005140C8">
      <w:pPr>
        <w:pStyle w:val="Tekst"/>
        <w:rPr>
          <w:rFonts w:asciiTheme="minorHAnsi" w:hAnsiTheme="minorHAnsi" w:cstheme="minorHAnsi"/>
          <w:sz w:val="24"/>
          <w:szCs w:val="24"/>
        </w:rPr>
      </w:pPr>
      <w:r>
        <w:rPr>
          <w:rFonts w:asciiTheme="minorHAnsi" w:hAnsiTheme="minorHAnsi" w:cstheme="minorHAnsi"/>
          <w:sz w:val="24"/>
          <w:szCs w:val="24"/>
        </w:rPr>
        <w:t>Arbeidsduur is de tijd</w:t>
      </w:r>
      <w:r w:rsidR="00DA449F">
        <w:rPr>
          <w:rFonts w:asciiTheme="minorHAnsi" w:hAnsiTheme="minorHAnsi" w:cstheme="minorHAnsi"/>
          <w:sz w:val="24"/>
          <w:szCs w:val="24"/>
        </w:rPr>
        <w:t xml:space="preserve"> gedurende dewelke de werknemer ter beschikking staat van de werkgever</w:t>
      </w:r>
      <w:r w:rsidR="00650F7F">
        <w:rPr>
          <w:rFonts w:asciiTheme="minorHAnsi" w:hAnsiTheme="minorHAnsi" w:cstheme="minorHAnsi"/>
          <w:sz w:val="24"/>
          <w:szCs w:val="24"/>
        </w:rPr>
        <w:t>:</w:t>
      </w:r>
      <w:r w:rsidR="00DA449F">
        <w:rPr>
          <w:rFonts w:asciiTheme="minorHAnsi" w:hAnsiTheme="minorHAnsi" w:cstheme="minorHAnsi"/>
          <w:sz w:val="24"/>
          <w:szCs w:val="24"/>
        </w:rPr>
        <w:t xml:space="preserve"> de tijd gedurende dewelke hij onder het gezag staat van de werkgever en hij niet vrij over zijn tijd kan beschikken.</w:t>
      </w:r>
    </w:p>
    <w:p w14:paraId="0C326E58" w14:textId="77777777" w:rsidR="00DA449F" w:rsidRPr="005140C8" w:rsidRDefault="00DA449F" w:rsidP="005140C8">
      <w:pPr>
        <w:pStyle w:val="Tekst"/>
        <w:rPr>
          <w:rFonts w:asciiTheme="minorHAnsi" w:hAnsiTheme="minorHAnsi" w:cstheme="minorHAnsi"/>
          <w:sz w:val="24"/>
          <w:szCs w:val="24"/>
        </w:rPr>
      </w:pPr>
    </w:p>
    <w:p w14:paraId="05BFE19E" w14:textId="77777777" w:rsidR="00B207CA" w:rsidRDefault="00A549C2"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De normale arbeidsduur met een volledige opdracht bedraagt </w:t>
      </w:r>
      <w:r w:rsidRPr="0035513B">
        <w:rPr>
          <w:rFonts w:asciiTheme="minorHAnsi" w:hAnsiTheme="minorHAnsi"/>
          <w:b/>
          <w:color w:val="000000"/>
          <w:sz w:val="24"/>
          <w:szCs w:val="24"/>
        </w:rPr>
        <w:t>38 uren</w:t>
      </w:r>
      <w:r w:rsidRPr="0035513B">
        <w:rPr>
          <w:rFonts w:asciiTheme="minorHAnsi" w:hAnsiTheme="minorHAnsi"/>
          <w:color w:val="000000"/>
          <w:sz w:val="24"/>
          <w:szCs w:val="24"/>
        </w:rPr>
        <w:t xml:space="preserve"> per week voor het </w:t>
      </w:r>
      <w:r w:rsidRPr="0035513B">
        <w:rPr>
          <w:rFonts w:asciiTheme="minorHAnsi" w:hAnsiTheme="minorHAnsi"/>
          <w:b/>
          <w:color w:val="000000"/>
          <w:sz w:val="24"/>
          <w:szCs w:val="24"/>
        </w:rPr>
        <w:t>meester</w:t>
      </w:r>
      <w:r w:rsidR="00A84589" w:rsidRPr="0035513B">
        <w:rPr>
          <w:rFonts w:asciiTheme="minorHAnsi" w:hAnsiTheme="minorHAnsi"/>
          <w:b/>
          <w:color w:val="000000"/>
          <w:sz w:val="24"/>
          <w:szCs w:val="24"/>
        </w:rPr>
        <w:t>s</w:t>
      </w:r>
      <w:r w:rsidRPr="0035513B">
        <w:rPr>
          <w:rFonts w:asciiTheme="minorHAnsi" w:hAnsiTheme="minorHAnsi"/>
          <w:b/>
          <w:color w:val="000000"/>
          <w:sz w:val="24"/>
          <w:szCs w:val="24"/>
        </w:rPr>
        <w:t>-, vak- en dienstpersoneel</w:t>
      </w:r>
      <w:r w:rsidR="0035513B" w:rsidRPr="0035513B">
        <w:rPr>
          <w:rFonts w:asciiTheme="minorHAnsi" w:hAnsiTheme="minorHAnsi"/>
          <w:color w:val="000000"/>
          <w:sz w:val="24"/>
          <w:szCs w:val="24"/>
        </w:rPr>
        <w:t>.</w:t>
      </w:r>
    </w:p>
    <w:p w14:paraId="2D3F0DFE" w14:textId="77777777" w:rsidR="005140C8" w:rsidRPr="0035513B" w:rsidRDefault="005140C8" w:rsidP="00940F8C">
      <w:pPr>
        <w:pStyle w:val="Tekst"/>
        <w:jc w:val="both"/>
        <w:rPr>
          <w:rFonts w:asciiTheme="minorHAnsi" w:hAnsiTheme="minorHAnsi"/>
          <w:color w:val="000000"/>
          <w:sz w:val="24"/>
          <w:szCs w:val="24"/>
        </w:rPr>
      </w:pPr>
    </w:p>
    <w:p w14:paraId="67088776" w14:textId="77777777" w:rsidR="00A549C2" w:rsidRDefault="00C3739E" w:rsidP="00940F8C">
      <w:pPr>
        <w:pStyle w:val="Tekst"/>
        <w:jc w:val="both"/>
        <w:rPr>
          <w:rFonts w:asciiTheme="minorHAnsi" w:hAnsiTheme="minorHAnsi"/>
          <w:color w:val="000000"/>
          <w:sz w:val="24"/>
          <w:szCs w:val="24"/>
        </w:rPr>
      </w:pPr>
      <w:r w:rsidRPr="0035513B">
        <w:rPr>
          <w:rFonts w:asciiTheme="minorHAnsi" w:hAnsiTheme="minorHAnsi"/>
          <w:color w:val="000000"/>
          <w:sz w:val="24"/>
          <w:szCs w:val="24"/>
        </w:rPr>
        <w:t>D</w:t>
      </w:r>
      <w:r w:rsidR="00A549C2" w:rsidRPr="0035513B">
        <w:rPr>
          <w:rFonts w:asciiTheme="minorHAnsi" w:hAnsiTheme="minorHAnsi"/>
          <w:color w:val="000000"/>
          <w:sz w:val="24"/>
          <w:szCs w:val="24"/>
        </w:rPr>
        <w:t xml:space="preserve">e normale arbeidsduur </w:t>
      </w:r>
      <w:r w:rsidR="0035513B" w:rsidRPr="0035513B">
        <w:rPr>
          <w:rFonts w:asciiTheme="minorHAnsi" w:hAnsiTheme="minorHAnsi"/>
          <w:color w:val="000000"/>
          <w:sz w:val="24"/>
          <w:szCs w:val="24"/>
        </w:rPr>
        <w:t xml:space="preserve">bedraagt </w:t>
      </w:r>
      <w:r w:rsidR="0035513B" w:rsidRPr="0035513B">
        <w:rPr>
          <w:rFonts w:asciiTheme="minorHAnsi" w:hAnsiTheme="minorHAnsi"/>
          <w:b/>
          <w:color w:val="000000"/>
          <w:sz w:val="24"/>
          <w:szCs w:val="24"/>
        </w:rPr>
        <w:t>36 uren</w:t>
      </w:r>
      <w:r w:rsidR="0035513B" w:rsidRPr="0035513B">
        <w:rPr>
          <w:rFonts w:asciiTheme="minorHAnsi" w:hAnsiTheme="minorHAnsi"/>
          <w:color w:val="000000"/>
          <w:sz w:val="24"/>
          <w:szCs w:val="24"/>
        </w:rPr>
        <w:t xml:space="preserve"> per week </w:t>
      </w:r>
      <w:r w:rsidR="00A549C2" w:rsidRPr="0035513B">
        <w:rPr>
          <w:rFonts w:asciiTheme="minorHAnsi" w:hAnsiTheme="minorHAnsi"/>
          <w:color w:val="000000"/>
          <w:sz w:val="24"/>
          <w:szCs w:val="24"/>
        </w:rPr>
        <w:t xml:space="preserve">voor het </w:t>
      </w:r>
      <w:r w:rsidR="00A549C2" w:rsidRPr="0035513B">
        <w:rPr>
          <w:rFonts w:asciiTheme="minorHAnsi" w:hAnsiTheme="minorHAnsi"/>
          <w:b/>
          <w:color w:val="000000"/>
          <w:sz w:val="24"/>
          <w:szCs w:val="24"/>
        </w:rPr>
        <w:t>administratief</w:t>
      </w:r>
      <w:r w:rsidR="00A549C2" w:rsidRPr="0035513B">
        <w:rPr>
          <w:rFonts w:asciiTheme="minorHAnsi" w:hAnsiTheme="minorHAnsi"/>
          <w:color w:val="000000"/>
          <w:sz w:val="24"/>
          <w:szCs w:val="24"/>
        </w:rPr>
        <w:t xml:space="preserve"> personeel.</w:t>
      </w:r>
    </w:p>
    <w:p w14:paraId="4D41B0EE" w14:textId="77777777" w:rsidR="005140C8" w:rsidRPr="0035513B" w:rsidRDefault="005140C8" w:rsidP="00940F8C">
      <w:pPr>
        <w:pStyle w:val="Tekst"/>
        <w:jc w:val="both"/>
        <w:rPr>
          <w:rFonts w:asciiTheme="minorHAnsi" w:hAnsiTheme="minorHAnsi"/>
          <w:color w:val="000000"/>
          <w:sz w:val="24"/>
          <w:szCs w:val="24"/>
        </w:rPr>
      </w:pPr>
    </w:p>
    <w:p w14:paraId="6C2D65FC" w14:textId="77777777" w:rsidR="00CD7A54" w:rsidRDefault="00CD7A54"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De tijd waarin de werknemer zich voor rekening van eenzelfde wer</w:t>
      </w:r>
      <w:r w:rsidR="00DA449F">
        <w:rPr>
          <w:rFonts w:asciiTheme="minorHAnsi" w:hAnsiTheme="minorHAnsi"/>
          <w:color w:val="000000"/>
          <w:sz w:val="24"/>
          <w:szCs w:val="24"/>
        </w:rPr>
        <w:t>kgever (algemeen directeur</w:t>
      </w:r>
      <w:r w:rsidRPr="00B46B48">
        <w:rPr>
          <w:rFonts w:asciiTheme="minorHAnsi" w:hAnsiTheme="minorHAnsi"/>
          <w:color w:val="000000"/>
          <w:sz w:val="24"/>
          <w:szCs w:val="24"/>
        </w:rPr>
        <w:t>) verplaatst tussen twee arbeidsplaatsen</w:t>
      </w:r>
      <w:r w:rsidR="00DA449F">
        <w:rPr>
          <w:rFonts w:asciiTheme="minorHAnsi" w:hAnsiTheme="minorHAnsi"/>
          <w:color w:val="000000"/>
          <w:sz w:val="24"/>
          <w:szCs w:val="24"/>
        </w:rPr>
        <w:t xml:space="preserve"> (zelfde scholengroep)</w:t>
      </w:r>
      <w:r w:rsidRPr="00B46B48">
        <w:rPr>
          <w:rFonts w:asciiTheme="minorHAnsi" w:hAnsiTheme="minorHAnsi"/>
          <w:color w:val="000000"/>
          <w:sz w:val="24"/>
          <w:szCs w:val="24"/>
        </w:rPr>
        <w:t xml:space="preserve"> is inbegrepen in de arbeidsduur.</w:t>
      </w:r>
    </w:p>
    <w:p w14:paraId="24AE7859" w14:textId="77777777" w:rsidR="005140C8" w:rsidRDefault="005140C8" w:rsidP="00940F8C">
      <w:pPr>
        <w:pStyle w:val="Tekst"/>
        <w:jc w:val="both"/>
        <w:rPr>
          <w:rFonts w:asciiTheme="minorHAnsi" w:hAnsiTheme="minorHAnsi"/>
          <w:color w:val="000000"/>
          <w:sz w:val="24"/>
          <w:szCs w:val="24"/>
        </w:rPr>
      </w:pPr>
    </w:p>
    <w:p w14:paraId="544BB54A" w14:textId="1354D300" w:rsidR="005140C8" w:rsidRPr="00B46B48" w:rsidRDefault="00DA449F" w:rsidP="00940F8C">
      <w:pPr>
        <w:pStyle w:val="Tekst"/>
        <w:jc w:val="both"/>
        <w:rPr>
          <w:rFonts w:asciiTheme="minorHAnsi" w:hAnsiTheme="minorHAnsi"/>
          <w:color w:val="000000"/>
          <w:sz w:val="24"/>
          <w:szCs w:val="24"/>
        </w:rPr>
      </w:pPr>
      <w:r>
        <w:rPr>
          <w:rFonts w:asciiTheme="minorHAnsi" w:hAnsiTheme="minorHAnsi"/>
          <w:color w:val="000000"/>
          <w:sz w:val="24"/>
          <w:szCs w:val="24"/>
        </w:rPr>
        <w:t xml:space="preserve">De tijd gedurende de dewelke </w:t>
      </w:r>
      <w:r w:rsidR="00A16964">
        <w:rPr>
          <w:rFonts w:asciiTheme="minorHAnsi" w:hAnsiTheme="minorHAnsi"/>
          <w:color w:val="000000"/>
          <w:sz w:val="24"/>
          <w:szCs w:val="24"/>
        </w:rPr>
        <w:t xml:space="preserve">de </w:t>
      </w:r>
      <w:r>
        <w:rPr>
          <w:rFonts w:asciiTheme="minorHAnsi" w:hAnsiTheme="minorHAnsi"/>
          <w:color w:val="000000"/>
          <w:sz w:val="24"/>
          <w:szCs w:val="24"/>
        </w:rPr>
        <w:t>werknemer een ople</w:t>
      </w:r>
      <w:r w:rsidR="00A521E8">
        <w:rPr>
          <w:rFonts w:asciiTheme="minorHAnsi" w:hAnsiTheme="minorHAnsi"/>
          <w:color w:val="000000"/>
          <w:sz w:val="24"/>
          <w:szCs w:val="24"/>
        </w:rPr>
        <w:t>i</w:t>
      </w:r>
      <w:r>
        <w:rPr>
          <w:rFonts w:asciiTheme="minorHAnsi" w:hAnsiTheme="minorHAnsi"/>
          <w:color w:val="000000"/>
          <w:sz w:val="24"/>
          <w:szCs w:val="24"/>
        </w:rPr>
        <w:t>ding krijgt van de werkgever m.b.t. het werk dat hij moet uitvoeren is eveneens inbegrepen in de arbeidsduur.</w:t>
      </w:r>
    </w:p>
    <w:p w14:paraId="7776B23E" w14:textId="77777777" w:rsidR="00A549C2" w:rsidRPr="00900C0C" w:rsidRDefault="00A549C2" w:rsidP="00AA77C7">
      <w:pPr>
        <w:pStyle w:val="Kop3"/>
        <w:rPr>
          <w:rFonts w:asciiTheme="minorHAnsi" w:hAnsiTheme="minorHAnsi"/>
          <w:sz w:val="28"/>
          <w:szCs w:val="28"/>
        </w:rPr>
      </w:pPr>
      <w:bookmarkStart w:id="2480" w:name="_Begrenzingen"/>
      <w:bookmarkStart w:id="2481" w:name="_Toc391971522"/>
      <w:bookmarkStart w:id="2482" w:name="_Toc392302064"/>
      <w:bookmarkStart w:id="2483" w:name="_Toc426347507"/>
      <w:bookmarkStart w:id="2484" w:name="_Toc426450930"/>
      <w:bookmarkStart w:id="2485" w:name="_Toc426451474"/>
      <w:bookmarkStart w:id="2486" w:name="_Toc426510973"/>
      <w:bookmarkStart w:id="2487" w:name="_Toc426517044"/>
      <w:bookmarkStart w:id="2488" w:name="_Toc426530706"/>
      <w:bookmarkStart w:id="2489" w:name="_Toc426943627"/>
      <w:bookmarkStart w:id="2490" w:name="_Toc426950389"/>
      <w:bookmarkStart w:id="2491" w:name="_Toc450032468"/>
      <w:bookmarkStart w:id="2492" w:name="_Toc450038056"/>
      <w:bookmarkStart w:id="2493" w:name="_Toc450531133"/>
      <w:bookmarkStart w:id="2494" w:name="_Toc450985123"/>
      <w:bookmarkStart w:id="2495" w:name="_Toc451053629"/>
      <w:bookmarkStart w:id="2496" w:name="_Toc451058144"/>
      <w:bookmarkStart w:id="2497" w:name="_Toc451069908"/>
      <w:bookmarkStart w:id="2498" w:name="_Toc452441612"/>
      <w:bookmarkStart w:id="2499" w:name="_Toc462553962"/>
      <w:bookmarkStart w:id="2500" w:name="_Toc473535034"/>
      <w:bookmarkStart w:id="2501" w:name="_Toc473535415"/>
      <w:bookmarkStart w:id="2502" w:name="_Toc473536015"/>
      <w:bookmarkStart w:id="2503" w:name="_Toc473615265"/>
      <w:bookmarkStart w:id="2504" w:name="_Toc473685661"/>
      <w:bookmarkStart w:id="2505" w:name="_Toc474045420"/>
      <w:bookmarkStart w:id="2506" w:name="_Toc495302825"/>
      <w:bookmarkStart w:id="2507" w:name="_Toc276634632"/>
      <w:bookmarkStart w:id="2508" w:name="_Toc276635521"/>
      <w:bookmarkStart w:id="2509" w:name="_Toc280265716"/>
      <w:bookmarkStart w:id="2510" w:name="_Toc307475538"/>
      <w:bookmarkStart w:id="2511" w:name="_Toc307487800"/>
      <w:bookmarkStart w:id="2512" w:name="_Toc192163453"/>
      <w:bookmarkEnd w:id="2480"/>
      <w:r w:rsidRPr="00900C0C">
        <w:rPr>
          <w:rFonts w:asciiTheme="minorHAnsi" w:hAnsiTheme="minorHAnsi"/>
          <w:sz w:val="28"/>
          <w:szCs w:val="28"/>
        </w:rPr>
        <w:t>Begrenzingen</w:t>
      </w:r>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p>
    <w:p w14:paraId="1FA0F6FA" w14:textId="77777777" w:rsidR="00D81070" w:rsidRDefault="00A549C2" w:rsidP="00D81070">
      <w:pPr>
        <w:pStyle w:val="Tekst"/>
        <w:spacing w:line="360" w:lineRule="auto"/>
        <w:jc w:val="both"/>
        <w:rPr>
          <w:rFonts w:asciiTheme="minorHAnsi" w:hAnsiTheme="minorHAnsi"/>
          <w:sz w:val="24"/>
          <w:szCs w:val="24"/>
        </w:rPr>
      </w:pPr>
      <w:r w:rsidRPr="00D75D01">
        <w:rPr>
          <w:rFonts w:asciiTheme="minorHAnsi" w:hAnsiTheme="minorHAnsi"/>
          <w:b/>
          <w:sz w:val="24"/>
          <w:szCs w:val="24"/>
          <w:u w:val="single"/>
        </w:rPr>
        <w:t>Maximumgrens</w:t>
      </w:r>
      <w:r w:rsidRPr="00D75D01">
        <w:rPr>
          <w:rFonts w:asciiTheme="minorHAnsi" w:hAnsiTheme="minorHAnsi"/>
          <w:sz w:val="24"/>
          <w:szCs w:val="24"/>
          <w:u w:val="single"/>
        </w:rPr>
        <w:t xml:space="preserve"> </w:t>
      </w:r>
      <w:r w:rsidRPr="0035513B">
        <w:rPr>
          <w:rFonts w:asciiTheme="minorHAnsi" w:hAnsiTheme="minorHAnsi"/>
          <w:sz w:val="24"/>
          <w:szCs w:val="24"/>
        </w:rPr>
        <w:t>van de arbeidsduur</w:t>
      </w:r>
      <w:r w:rsidR="00650F7F">
        <w:rPr>
          <w:rFonts w:asciiTheme="minorHAnsi" w:hAnsiTheme="minorHAnsi"/>
          <w:sz w:val="24"/>
          <w:szCs w:val="24"/>
        </w:rPr>
        <w:t>:</w:t>
      </w:r>
    </w:p>
    <w:p w14:paraId="7D2F916F" w14:textId="77777777" w:rsidR="00D81070" w:rsidRDefault="00A549C2" w:rsidP="00744F25">
      <w:pPr>
        <w:pStyle w:val="Tekst"/>
        <w:numPr>
          <w:ilvl w:val="0"/>
          <w:numId w:val="94"/>
        </w:numPr>
        <w:spacing w:line="360" w:lineRule="auto"/>
        <w:ind w:left="1134" w:hanging="283"/>
        <w:jc w:val="both"/>
        <w:rPr>
          <w:rFonts w:asciiTheme="minorHAnsi" w:hAnsiTheme="minorHAnsi"/>
          <w:sz w:val="24"/>
          <w:szCs w:val="24"/>
        </w:rPr>
      </w:pPr>
      <w:r w:rsidRPr="00B46B48">
        <w:rPr>
          <w:rFonts w:asciiTheme="minorHAnsi" w:hAnsiTheme="minorHAnsi"/>
          <w:sz w:val="24"/>
          <w:szCs w:val="24"/>
        </w:rPr>
        <w:t xml:space="preserve">de </w:t>
      </w:r>
      <w:r w:rsidRPr="0035513B">
        <w:rPr>
          <w:rFonts w:asciiTheme="minorHAnsi" w:hAnsiTheme="minorHAnsi"/>
          <w:b/>
          <w:sz w:val="24"/>
          <w:szCs w:val="24"/>
        </w:rPr>
        <w:t>dagelijkse</w:t>
      </w:r>
      <w:r w:rsidRPr="00B46B48">
        <w:rPr>
          <w:rFonts w:asciiTheme="minorHAnsi" w:hAnsiTheme="minorHAnsi"/>
          <w:sz w:val="24"/>
          <w:szCs w:val="24"/>
        </w:rPr>
        <w:t xml:space="preserve"> arbeidsduur mag </w:t>
      </w:r>
      <w:r w:rsidRPr="00C76DC0">
        <w:rPr>
          <w:rFonts w:asciiTheme="minorHAnsi" w:hAnsiTheme="minorHAnsi"/>
          <w:b/>
          <w:sz w:val="24"/>
          <w:szCs w:val="24"/>
        </w:rPr>
        <w:t>12 uren</w:t>
      </w:r>
      <w:r w:rsidRPr="00B46B48">
        <w:rPr>
          <w:rFonts w:asciiTheme="minorHAnsi" w:hAnsiTheme="minorHAnsi"/>
          <w:sz w:val="24"/>
          <w:szCs w:val="24"/>
        </w:rPr>
        <w:t xml:space="preserve"> ni</w:t>
      </w:r>
      <w:r w:rsidR="00D81070">
        <w:rPr>
          <w:rFonts w:asciiTheme="minorHAnsi" w:hAnsiTheme="minorHAnsi"/>
          <w:sz w:val="24"/>
          <w:szCs w:val="24"/>
        </w:rPr>
        <w:t>et overschrijden;</w:t>
      </w:r>
    </w:p>
    <w:p w14:paraId="24EB4D81" w14:textId="77777777" w:rsidR="001D137A" w:rsidRPr="00D81070" w:rsidRDefault="00A549C2" w:rsidP="00744F25">
      <w:pPr>
        <w:pStyle w:val="Tekst"/>
        <w:numPr>
          <w:ilvl w:val="0"/>
          <w:numId w:val="94"/>
        </w:numPr>
        <w:ind w:left="1134" w:hanging="283"/>
        <w:jc w:val="both"/>
        <w:rPr>
          <w:rFonts w:asciiTheme="minorHAnsi" w:hAnsiTheme="minorHAnsi"/>
          <w:color w:val="000000"/>
          <w:sz w:val="24"/>
          <w:szCs w:val="24"/>
        </w:rPr>
      </w:pPr>
      <w:r w:rsidRPr="00D81070">
        <w:rPr>
          <w:rFonts w:asciiTheme="minorHAnsi" w:hAnsiTheme="minorHAnsi"/>
          <w:sz w:val="24"/>
          <w:szCs w:val="24"/>
        </w:rPr>
        <w:t xml:space="preserve">de maximumgrens voor de totale </w:t>
      </w:r>
      <w:r w:rsidRPr="00D81070">
        <w:rPr>
          <w:rFonts w:asciiTheme="minorHAnsi" w:hAnsiTheme="minorHAnsi"/>
          <w:b/>
          <w:sz w:val="24"/>
          <w:szCs w:val="24"/>
        </w:rPr>
        <w:t>wekelijkse</w:t>
      </w:r>
      <w:r w:rsidRPr="00D81070">
        <w:rPr>
          <w:rFonts w:asciiTheme="minorHAnsi" w:hAnsiTheme="minorHAnsi"/>
          <w:sz w:val="24"/>
          <w:szCs w:val="24"/>
        </w:rPr>
        <w:t xml:space="preserve"> arbeidsduur is </w:t>
      </w:r>
      <w:r w:rsidR="0035513B" w:rsidRPr="00D81070">
        <w:rPr>
          <w:rFonts w:asciiTheme="minorHAnsi" w:hAnsiTheme="minorHAnsi"/>
          <w:b/>
          <w:sz w:val="24"/>
          <w:szCs w:val="24"/>
        </w:rPr>
        <w:t xml:space="preserve">50 </w:t>
      </w:r>
      <w:r w:rsidRPr="00D81070">
        <w:rPr>
          <w:rFonts w:asciiTheme="minorHAnsi" w:hAnsiTheme="minorHAnsi"/>
          <w:b/>
          <w:sz w:val="24"/>
          <w:szCs w:val="24"/>
        </w:rPr>
        <w:t>uren</w:t>
      </w:r>
      <w:r w:rsidRPr="00D81070">
        <w:rPr>
          <w:rFonts w:asciiTheme="minorHAnsi" w:hAnsiTheme="minorHAnsi"/>
          <w:color w:val="000000"/>
          <w:sz w:val="24"/>
          <w:szCs w:val="24"/>
        </w:rPr>
        <w:t xml:space="preserve"> </w:t>
      </w:r>
      <w:r w:rsidRPr="00D81070">
        <w:rPr>
          <w:rFonts w:asciiTheme="minorHAnsi" w:hAnsiTheme="minorHAnsi"/>
          <w:color w:val="000000"/>
          <w:sz w:val="24"/>
          <w:szCs w:val="24"/>
          <w:u w:val="single"/>
        </w:rPr>
        <w:t>behalve</w:t>
      </w:r>
      <w:r w:rsidR="00650F7F">
        <w:rPr>
          <w:rFonts w:asciiTheme="minorHAnsi" w:hAnsiTheme="minorHAnsi"/>
          <w:color w:val="000000"/>
          <w:sz w:val="24"/>
          <w:szCs w:val="24"/>
          <w:u w:val="single"/>
        </w:rPr>
        <w:t>:</w:t>
      </w:r>
    </w:p>
    <w:p w14:paraId="72092334" w14:textId="77777777" w:rsidR="001D137A" w:rsidRPr="00B46B48" w:rsidRDefault="00A549C2" w:rsidP="00744F25">
      <w:pPr>
        <w:pStyle w:val="Tekst"/>
        <w:numPr>
          <w:ilvl w:val="0"/>
          <w:numId w:val="54"/>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geval van dringende werken aan machines of materieel;</w:t>
      </w:r>
    </w:p>
    <w:p w14:paraId="63987DD2" w14:textId="77777777" w:rsidR="001D137A" w:rsidRPr="00B46B48" w:rsidRDefault="00A549C2" w:rsidP="00744F25">
      <w:pPr>
        <w:pStyle w:val="Tekst"/>
        <w:numPr>
          <w:ilvl w:val="0"/>
          <w:numId w:val="54"/>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om het hoofd te bieden aan een voorgekomen of dreigend ongeval;</w:t>
      </w:r>
    </w:p>
    <w:p w14:paraId="6C1FCBE9" w14:textId="77777777" w:rsidR="00A549C2" w:rsidRPr="00B46B48" w:rsidRDefault="00A549C2" w:rsidP="00744F25">
      <w:pPr>
        <w:pStyle w:val="Tekst"/>
        <w:numPr>
          <w:ilvl w:val="0"/>
          <w:numId w:val="54"/>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opvoeding- en opvangtehuizen</w:t>
      </w:r>
      <w:r w:rsidR="001D137A" w:rsidRPr="00B46B48">
        <w:rPr>
          <w:rFonts w:asciiTheme="minorHAnsi" w:hAnsiTheme="minorHAnsi"/>
          <w:color w:val="000000"/>
          <w:sz w:val="24"/>
          <w:szCs w:val="24"/>
        </w:rPr>
        <w:t>.</w:t>
      </w:r>
    </w:p>
    <w:p w14:paraId="1ADE95B2" w14:textId="77777777" w:rsidR="00D75881" w:rsidRPr="00B46B48" w:rsidRDefault="00D75881" w:rsidP="007F0D2B">
      <w:pPr>
        <w:pStyle w:val="Tekst"/>
        <w:ind w:left="1134" w:hanging="283"/>
        <w:rPr>
          <w:rFonts w:asciiTheme="minorHAnsi" w:hAnsiTheme="minorHAnsi"/>
          <w:color w:val="000000"/>
          <w:sz w:val="24"/>
          <w:szCs w:val="24"/>
        </w:rPr>
      </w:pPr>
    </w:p>
    <w:p w14:paraId="68217E71" w14:textId="77777777" w:rsidR="00A549C2" w:rsidRPr="00B46B48" w:rsidRDefault="00A549C2" w:rsidP="00940F8C">
      <w:pPr>
        <w:pStyle w:val="Tekst"/>
        <w:jc w:val="both"/>
        <w:rPr>
          <w:rFonts w:asciiTheme="minorHAnsi" w:hAnsiTheme="minorHAnsi"/>
          <w:sz w:val="24"/>
          <w:szCs w:val="24"/>
        </w:rPr>
      </w:pPr>
      <w:r w:rsidRPr="00D75D01">
        <w:rPr>
          <w:rFonts w:asciiTheme="minorHAnsi" w:hAnsiTheme="minorHAnsi"/>
          <w:b/>
          <w:sz w:val="24"/>
          <w:szCs w:val="24"/>
          <w:u w:val="single"/>
        </w:rPr>
        <w:t>Gemiddelde</w:t>
      </w:r>
      <w:r w:rsidRPr="00960E9C">
        <w:rPr>
          <w:rFonts w:asciiTheme="minorHAnsi" w:hAnsiTheme="minorHAnsi"/>
          <w:b/>
          <w:sz w:val="24"/>
          <w:szCs w:val="24"/>
        </w:rPr>
        <w:t xml:space="preserve"> </w:t>
      </w:r>
      <w:r w:rsidRPr="00D75D01">
        <w:rPr>
          <w:rFonts w:asciiTheme="minorHAnsi" w:hAnsiTheme="minorHAnsi"/>
          <w:sz w:val="24"/>
          <w:szCs w:val="24"/>
        </w:rPr>
        <w:t>arbeidsduur</w:t>
      </w:r>
      <w:r w:rsidR="00650F7F">
        <w:rPr>
          <w:rFonts w:asciiTheme="minorHAnsi" w:hAnsiTheme="minorHAnsi"/>
          <w:sz w:val="24"/>
          <w:szCs w:val="24"/>
        </w:rPr>
        <w:t>:</w:t>
      </w:r>
      <w:r w:rsidRPr="00B46B48">
        <w:rPr>
          <w:rFonts w:asciiTheme="minorHAnsi" w:hAnsiTheme="minorHAnsi"/>
          <w:sz w:val="24"/>
          <w:szCs w:val="24"/>
        </w:rPr>
        <w:t xml:space="preserve"> de </w:t>
      </w:r>
      <w:r w:rsidRPr="00A9307B">
        <w:rPr>
          <w:rFonts w:asciiTheme="minorHAnsi" w:hAnsiTheme="minorHAnsi"/>
          <w:b/>
          <w:sz w:val="24"/>
          <w:szCs w:val="24"/>
        </w:rPr>
        <w:t>normale wekelijkse arbeidsduur</w:t>
      </w:r>
      <w:r w:rsidRPr="00B46B48">
        <w:rPr>
          <w:rFonts w:asciiTheme="minorHAnsi" w:hAnsiTheme="minorHAnsi"/>
          <w:sz w:val="24"/>
          <w:szCs w:val="24"/>
        </w:rPr>
        <w:t xml:space="preserve"> moet </w:t>
      </w:r>
      <w:r w:rsidRPr="00A9307B">
        <w:rPr>
          <w:rFonts w:asciiTheme="minorHAnsi" w:hAnsiTheme="minorHAnsi"/>
          <w:b/>
          <w:sz w:val="24"/>
          <w:szCs w:val="24"/>
        </w:rPr>
        <w:t>gemiddeld</w:t>
      </w:r>
      <w:r w:rsidRPr="00B46B48">
        <w:rPr>
          <w:rFonts w:asciiTheme="minorHAnsi" w:hAnsiTheme="minorHAnsi"/>
          <w:sz w:val="24"/>
          <w:szCs w:val="24"/>
        </w:rPr>
        <w:t xml:space="preserve"> over een periode van </w:t>
      </w:r>
      <w:r w:rsidRPr="00F33FDE">
        <w:rPr>
          <w:rFonts w:asciiTheme="minorHAnsi" w:hAnsiTheme="minorHAnsi"/>
          <w:b/>
          <w:sz w:val="24"/>
          <w:szCs w:val="24"/>
        </w:rPr>
        <w:t>vier maanden</w:t>
      </w:r>
      <w:r w:rsidRPr="00B46B48">
        <w:rPr>
          <w:rFonts w:asciiTheme="minorHAnsi" w:hAnsiTheme="minorHAnsi"/>
          <w:sz w:val="24"/>
          <w:szCs w:val="24"/>
        </w:rPr>
        <w:t xml:space="preserve"> worden gerespecteerd.</w:t>
      </w:r>
    </w:p>
    <w:p w14:paraId="67FC9867" w14:textId="77777777" w:rsidR="00D75881" w:rsidRPr="00B46B48" w:rsidRDefault="00D75881" w:rsidP="00940F8C">
      <w:pPr>
        <w:pStyle w:val="Tekst"/>
        <w:jc w:val="both"/>
        <w:rPr>
          <w:rFonts w:asciiTheme="minorHAnsi" w:hAnsiTheme="minorHAnsi"/>
          <w:sz w:val="24"/>
          <w:szCs w:val="24"/>
        </w:rPr>
      </w:pPr>
    </w:p>
    <w:p w14:paraId="606FA213" w14:textId="40195DEB" w:rsidR="00A549C2" w:rsidRPr="00B46B48" w:rsidRDefault="00A549C2" w:rsidP="00940F8C">
      <w:pPr>
        <w:pStyle w:val="Tekst"/>
        <w:numPr>
          <w:ilvl w:val="0"/>
          <w:numId w:val="3"/>
        </w:numPr>
        <w:jc w:val="both"/>
        <w:rPr>
          <w:rFonts w:asciiTheme="minorHAnsi" w:hAnsiTheme="minorHAnsi"/>
          <w:color w:val="000000"/>
          <w:sz w:val="24"/>
          <w:szCs w:val="24"/>
        </w:rPr>
      </w:pPr>
      <w:r w:rsidRPr="00B46B48">
        <w:rPr>
          <w:rFonts w:asciiTheme="minorHAnsi" w:hAnsiTheme="minorHAnsi"/>
          <w:color w:val="000000"/>
          <w:sz w:val="24"/>
          <w:szCs w:val="24"/>
        </w:rPr>
        <w:t>Grens van de overschrijdingen van de gemiddelde arbeidsduur</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tijdens de periode van vier maanden mag op geen enkel ogenblik de gemiddelde wekelijkse arbeidsduur met meer dan 50 uren overschreden worden. M.a.w. er moet </w:t>
      </w:r>
      <w:r w:rsidRPr="00B46B48">
        <w:rPr>
          <w:rFonts w:asciiTheme="minorHAnsi" w:hAnsiTheme="minorHAnsi"/>
          <w:color w:val="000000"/>
          <w:sz w:val="24"/>
          <w:szCs w:val="24"/>
          <w:u w:val="single"/>
        </w:rPr>
        <w:t>geregeld inhaalrust</w:t>
      </w:r>
      <w:r w:rsidRPr="00B46B48">
        <w:rPr>
          <w:rFonts w:asciiTheme="minorHAnsi" w:hAnsiTheme="minorHAnsi"/>
          <w:color w:val="000000"/>
          <w:sz w:val="24"/>
          <w:szCs w:val="24"/>
        </w:rPr>
        <w:t xml:space="preserve"> worden toegekend. Zie </w:t>
      </w:r>
      <w:hyperlink w:anchor="_Model_14._Staat_1" w:history="1">
        <w:r w:rsidRPr="00DC7305">
          <w:rPr>
            <w:rStyle w:val="Hyperlink"/>
            <w:rFonts w:asciiTheme="minorHAnsi" w:hAnsiTheme="minorHAnsi"/>
            <w:b/>
            <w:sz w:val="24"/>
            <w:szCs w:val="24"/>
          </w:rPr>
          <w:t>model</w:t>
        </w:r>
      </w:hyperlink>
      <w:r w:rsidR="000D6091">
        <w:rPr>
          <w:rStyle w:val="Hyperlink"/>
          <w:rFonts w:asciiTheme="minorHAnsi" w:hAnsiTheme="minorHAnsi"/>
          <w:b/>
          <w:sz w:val="24"/>
          <w:szCs w:val="24"/>
        </w:rPr>
        <w:t>.</w:t>
      </w:r>
    </w:p>
    <w:p w14:paraId="35A99A01" w14:textId="77777777" w:rsidR="00D75881" w:rsidRDefault="00D75881" w:rsidP="00D75881">
      <w:pPr>
        <w:pStyle w:val="Tekst"/>
        <w:ind w:left="1134"/>
        <w:rPr>
          <w:rFonts w:asciiTheme="minorHAnsi" w:hAnsiTheme="minorHAnsi"/>
          <w:color w:val="000000"/>
          <w:sz w:val="24"/>
          <w:szCs w:val="24"/>
        </w:rPr>
      </w:pPr>
    </w:p>
    <w:p w14:paraId="4685EFCE" w14:textId="77777777" w:rsidR="00A521E8" w:rsidRDefault="00A521E8" w:rsidP="00D75881">
      <w:pPr>
        <w:pStyle w:val="Tekst"/>
        <w:ind w:left="1134"/>
        <w:rPr>
          <w:rFonts w:asciiTheme="minorHAnsi" w:hAnsiTheme="minorHAnsi"/>
          <w:color w:val="000000"/>
          <w:sz w:val="24"/>
          <w:szCs w:val="24"/>
        </w:rPr>
      </w:pPr>
    </w:p>
    <w:p w14:paraId="1B4D8AB4" w14:textId="77777777" w:rsidR="00A521E8" w:rsidRDefault="00A521E8" w:rsidP="00D75881">
      <w:pPr>
        <w:pStyle w:val="Tekst"/>
        <w:ind w:left="1134"/>
        <w:rPr>
          <w:rFonts w:asciiTheme="minorHAnsi" w:hAnsiTheme="minorHAnsi"/>
          <w:color w:val="000000"/>
          <w:sz w:val="24"/>
          <w:szCs w:val="24"/>
        </w:rPr>
      </w:pPr>
    </w:p>
    <w:p w14:paraId="08CEDF34" w14:textId="4AB277EB" w:rsidR="00A521E8" w:rsidRDefault="00A521E8" w:rsidP="00D75881">
      <w:pPr>
        <w:pStyle w:val="Tekst"/>
        <w:ind w:left="1134"/>
        <w:rPr>
          <w:rFonts w:asciiTheme="minorHAnsi" w:hAnsiTheme="minorHAnsi"/>
          <w:color w:val="000000"/>
          <w:sz w:val="24"/>
          <w:szCs w:val="24"/>
        </w:rPr>
      </w:pPr>
    </w:p>
    <w:p w14:paraId="7A61307F" w14:textId="77777777" w:rsidR="00F26E9B" w:rsidRDefault="00F26E9B" w:rsidP="00D75881">
      <w:pPr>
        <w:pStyle w:val="Tekst"/>
        <w:ind w:left="1134"/>
        <w:rPr>
          <w:rFonts w:asciiTheme="minorHAnsi" w:hAnsiTheme="minorHAnsi"/>
          <w:color w:val="000000"/>
          <w:sz w:val="24"/>
          <w:szCs w:val="24"/>
        </w:rPr>
      </w:pPr>
    </w:p>
    <w:p w14:paraId="07CEDC35" w14:textId="4E2EB031" w:rsidR="00F26E9B" w:rsidRPr="00BE16D7" w:rsidRDefault="00F26E9B" w:rsidP="00F26E9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BCB0224" w14:textId="77777777" w:rsidR="00A549C2" w:rsidRPr="00B46B48" w:rsidRDefault="00A549C2" w:rsidP="00A521E8">
      <w:pPr>
        <w:pStyle w:val="Tekst"/>
        <w:numPr>
          <w:ilvl w:val="0"/>
          <w:numId w:val="3"/>
        </w:numPr>
        <w:spacing w:line="360" w:lineRule="auto"/>
        <w:rPr>
          <w:rFonts w:asciiTheme="minorHAnsi" w:hAnsiTheme="minorHAnsi"/>
          <w:color w:val="000000"/>
          <w:sz w:val="24"/>
          <w:szCs w:val="24"/>
        </w:rPr>
      </w:pPr>
      <w:bookmarkStart w:id="2513" w:name="_Toc276635522"/>
      <w:r w:rsidRPr="00735E8B">
        <w:rPr>
          <w:rFonts w:asciiTheme="minorHAnsi" w:hAnsiTheme="minorHAnsi"/>
          <w:b/>
          <w:color w:val="000000"/>
          <w:sz w:val="24"/>
          <w:szCs w:val="24"/>
          <w:u w:val="single"/>
        </w:rPr>
        <w:lastRenderedPageBreak/>
        <w:t>Voorbeelden</w:t>
      </w:r>
      <w:bookmarkEnd w:id="2513"/>
      <w:r w:rsidR="00650F7F">
        <w:rPr>
          <w:rFonts w:asciiTheme="minorHAnsi" w:hAnsiTheme="minorHAnsi"/>
          <w:color w:val="000000"/>
          <w:sz w:val="24"/>
          <w:szCs w:val="24"/>
        </w:rPr>
        <w:t>:</w:t>
      </w:r>
    </w:p>
    <w:tbl>
      <w:tblPr>
        <w:tblStyle w:val="3D-effectenvoortabel3"/>
        <w:tblW w:w="8505" w:type="dxa"/>
        <w:tblInd w:w="982"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04B57A23"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461DEA62" w14:textId="77777777" w:rsidR="00A549C2" w:rsidRPr="00707E3F" w:rsidRDefault="00A549C2" w:rsidP="007F0D2B">
            <w:pPr>
              <w:pStyle w:val="Tekst"/>
              <w:numPr>
                <w:ilvl w:val="12"/>
                <w:numId w:val="0"/>
              </w:numPr>
              <w:jc w:val="center"/>
              <w:rPr>
                <w:rFonts w:asciiTheme="minorHAnsi" w:hAnsiTheme="minorHAnsi"/>
                <w:b/>
                <w:color w:val="000000"/>
                <w:szCs w:val="22"/>
              </w:rPr>
            </w:pPr>
            <w:r w:rsidRPr="00707E3F">
              <w:rPr>
                <w:rFonts w:asciiTheme="minorHAnsi" w:hAnsiTheme="minorHAnsi"/>
                <w:b/>
                <w:color w:val="000000"/>
                <w:szCs w:val="22"/>
              </w:rPr>
              <w:t>Voorbeeld voltijdse arbeid</w:t>
            </w:r>
          </w:p>
        </w:tc>
      </w:tr>
      <w:tr w:rsidR="00A549C2" w:rsidRPr="00B46B48" w14:paraId="5CA9EBBC"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11B3D99" w14:textId="77777777" w:rsidR="00A549C2" w:rsidRPr="00A521E8" w:rsidRDefault="00A549C2">
            <w:pPr>
              <w:pStyle w:val="Tekst"/>
              <w:numPr>
                <w:ilvl w:val="12"/>
                <w:numId w:val="0"/>
              </w:numPr>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D16E8DA"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02EFDDF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472346B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2F5CA93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10D5299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22101D0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7DC56F9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1A582F4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441AB53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01000000" w:firstRow="0" w:lastRow="0" w:firstColumn="0" w:lastColumn="0" w:oddVBand="0" w:evenVBand="1" w:oddHBand="0" w:evenHBand="0" w:firstRowFirstColumn="0" w:firstRowLastColumn="0" w:lastRowFirstColumn="0" w:lastRowLastColumn="0"/>
            <w:tcW w:w="1559" w:type="dxa"/>
          </w:tcPr>
          <w:p w14:paraId="4FA6296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348F90B7" w14:textId="77777777" w:rsidR="00A549C2" w:rsidRPr="00A521E8" w:rsidRDefault="00C631C3"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02AF81B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7933B3A6"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F365D5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43A72A7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7F14237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2A17415"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46EF1A2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5DCC144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4E3B7BB9"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F7FD3C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75ED39E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28D382B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150</w:t>
            </w:r>
          </w:p>
        </w:tc>
        <w:tc>
          <w:tcPr>
            <w:cnfStyle w:val="000001000000" w:firstRow="0" w:lastRow="0" w:firstColumn="0" w:lastColumn="0" w:oddVBand="0" w:evenVBand="1" w:oddHBand="0" w:evenHBand="0" w:firstRowFirstColumn="0" w:firstRowLastColumn="0" w:lastRowFirstColumn="0" w:lastRowLastColumn="0"/>
            <w:tcW w:w="1559" w:type="dxa"/>
          </w:tcPr>
          <w:p w14:paraId="5549EBF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FEE1B8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114</w:t>
            </w:r>
          </w:p>
        </w:tc>
        <w:tc>
          <w:tcPr>
            <w:cnfStyle w:val="000001000000" w:firstRow="0" w:lastRow="0" w:firstColumn="0" w:lastColumn="0" w:oddVBand="0" w:evenVBand="1" w:oddHBand="0" w:evenHBand="0" w:firstRowFirstColumn="0" w:firstRowLastColumn="0" w:lastRowFirstColumn="0" w:lastRowLastColumn="0"/>
            <w:tcW w:w="1516" w:type="dxa"/>
          </w:tcPr>
          <w:p w14:paraId="3CA2D7B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+ 36</w:t>
            </w:r>
          </w:p>
        </w:tc>
      </w:tr>
      <w:tr w:rsidR="00A549C2" w:rsidRPr="00B46B48" w14:paraId="2D8B5A4F"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B06510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1C5F7E2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1677FE6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200</w:t>
            </w:r>
          </w:p>
        </w:tc>
        <w:tc>
          <w:tcPr>
            <w:cnfStyle w:val="000001000000" w:firstRow="0" w:lastRow="0" w:firstColumn="0" w:lastColumn="0" w:oddVBand="0" w:evenVBand="1" w:oddHBand="0" w:evenHBand="0" w:firstRowFirstColumn="0" w:firstRowLastColumn="0" w:lastRowFirstColumn="0" w:lastRowLastColumn="0"/>
            <w:tcW w:w="1559" w:type="dxa"/>
          </w:tcPr>
          <w:p w14:paraId="14688E6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A2B504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152</w:t>
            </w:r>
          </w:p>
        </w:tc>
        <w:tc>
          <w:tcPr>
            <w:cnfStyle w:val="000001000000" w:firstRow="0" w:lastRow="0" w:firstColumn="0" w:lastColumn="0" w:oddVBand="0" w:evenVBand="1" w:oddHBand="0" w:evenHBand="0" w:firstRowFirstColumn="0" w:firstRowLastColumn="0" w:lastRowFirstColumn="0" w:lastRowLastColumn="0"/>
            <w:tcW w:w="1516" w:type="dxa"/>
          </w:tcPr>
          <w:p w14:paraId="3AB42F6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+ 48</w:t>
            </w:r>
          </w:p>
        </w:tc>
      </w:tr>
      <w:tr w:rsidR="00A549C2" w:rsidRPr="00B46B48" w14:paraId="2B3F8CE5"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61465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6773F5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669F739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0E234EF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7B9A0A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190</w:t>
            </w:r>
          </w:p>
        </w:tc>
        <w:tc>
          <w:tcPr>
            <w:cnfStyle w:val="000001000000" w:firstRow="0" w:lastRow="0" w:firstColumn="0" w:lastColumn="0" w:oddVBand="0" w:evenVBand="1" w:oddHBand="0" w:evenHBand="0" w:firstRowFirstColumn="0" w:firstRowLastColumn="0" w:lastRowFirstColumn="0" w:lastRowLastColumn="0"/>
            <w:tcW w:w="1516" w:type="dxa"/>
          </w:tcPr>
          <w:p w14:paraId="5F9326A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+ 60</w:t>
            </w:r>
          </w:p>
        </w:tc>
      </w:tr>
      <w:tr w:rsidR="00A549C2" w:rsidRPr="00B46B48" w14:paraId="0EAB6FEB"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00D030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6de week</w:t>
            </w:r>
          </w:p>
        </w:tc>
        <w:tc>
          <w:tcPr>
            <w:cnfStyle w:val="000001000000" w:firstRow="0" w:lastRow="0" w:firstColumn="0" w:lastColumn="0" w:oddVBand="0" w:evenVBand="1" w:oddHBand="0" w:evenHBand="0" w:firstRowFirstColumn="0" w:firstRowLastColumn="0" w:lastRowFirstColumn="0" w:lastRowLastColumn="0"/>
            <w:tcW w:w="1275" w:type="dxa"/>
          </w:tcPr>
          <w:p w14:paraId="4E3B366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0u</w:t>
            </w:r>
          </w:p>
        </w:tc>
        <w:tc>
          <w:tcPr>
            <w:cnfStyle w:val="000010000000" w:firstRow="0" w:lastRow="0" w:firstColumn="0" w:lastColumn="0" w:oddVBand="1" w:evenVBand="0" w:oddHBand="0" w:evenHBand="0" w:firstRowFirstColumn="0" w:firstRowLastColumn="0" w:lastRowFirstColumn="0" w:lastRowLastColumn="0"/>
            <w:tcW w:w="1418" w:type="dxa"/>
          </w:tcPr>
          <w:p w14:paraId="50A40DF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40B804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6E7EADA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228</w:t>
            </w:r>
          </w:p>
        </w:tc>
        <w:tc>
          <w:tcPr>
            <w:cnfStyle w:val="000001000000" w:firstRow="0" w:lastRow="0" w:firstColumn="0" w:lastColumn="0" w:oddVBand="0" w:evenVBand="1" w:oddHBand="0" w:evenHBand="0" w:firstRowFirstColumn="0" w:firstRowLastColumn="0" w:lastRowFirstColumn="0" w:lastRowLastColumn="0"/>
            <w:tcW w:w="1516" w:type="dxa"/>
          </w:tcPr>
          <w:p w14:paraId="0CD97D5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+ 22</w:t>
            </w:r>
          </w:p>
        </w:tc>
      </w:tr>
    </w:tbl>
    <w:p w14:paraId="61F14C02" w14:textId="77777777" w:rsidR="00894032" w:rsidRPr="003C2BFB" w:rsidRDefault="00894032" w:rsidP="003C2BFB">
      <w:pPr>
        <w:pStyle w:val="Tekst"/>
        <w:ind w:left="1133" w:right="7086"/>
        <w:jc w:val="right"/>
        <w:rPr>
          <w:rFonts w:asciiTheme="minorHAnsi" w:hAnsiTheme="minorHAnsi" w:cstheme="minorHAnsi"/>
          <w:sz w:val="24"/>
          <w:szCs w:val="24"/>
        </w:rPr>
      </w:pPr>
    </w:p>
    <w:tbl>
      <w:tblPr>
        <w:tblStyle w:val="3D-effectenvoortabel3"/>
        <w:tblW w:w="8505" w:type="dxa"/>
        <w:tblInd w:w="959"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22CA7E9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00FDC711" w14:textId="77777777" w:rsidR="00A549C2" w:rsidRPr="00707E3F" w:rsidRDefault="00A549C2" w:rsidP="00DC7305">
            <w:pPr>
              <w:pStyle w:val="Tekst"/>
              <w:ind w:left="63"/>
              <w:rPr>
                <w:rFonts w:asciiTheme="minorHAnsi" w:hAnsiTheme="minorHAnsi"/>
                <w:color w:val="000000"/>
                <w:szCs w:val="22"/>
              </w:rPr>
            </w:pPr>
            <w:r w:rsidRPr="00707E3F">
              <w:rPr>
                <w:rFonts w:asciiTheme="minorHAnsi" w:hAnsiTheme="minorHAnsi"/>
                <w:color w:val="000000"/>
                <w:szCs w:val="22"/>
              </w:rPr>
              <w:t>Voor de deeltijdse arbeid stellen wij voorop dat de calculatie van overuren dient te gebeuren à rato van de wekelijkse gemiddelde arbeidsduur vastgelegd in de arbeidsovereenkomst.</w:t>
            </w:r>
          </w:p>
        </w:tc>
      </w:tr>
      <w:tr w:rsidR="00A549C2" w:rsidRPr="00B46B48" w14:paraId="0A89281A" w14:textId="77777777" w:rsidTr="00DC7305">
        <w:tc>
          <w:tcPr>
            <w:cnfStyle w:val="000010000000" w:firstRow="0" w:lastRow="0" w:firstColumn="0" w:lastColumn="0" w:oddVBand="1" w:evenVBand="0" w:oddHBand="0" w:evenHBand="0" w:firstRowFirstColumn="0" w:firstRowLastColumn="0" w:lastRowFirstColumn="0" w:lastRowLastColumn="0"/>
            <w:tcW w:w="8505" w:type="dxa"/>
            <w:gridSpan w:val="6"/>
          </w:tcPr>
          <w:p w14:paraId="4D672F29" w14:textId="77777777" w:rsidR="00A549C2" w:rsidRPr="00707E3F" w:rsidRDefault="00A549C2" w:rsidP="009C3AD5">
            <w:pPr>
              <w:keepNext/>
              <w:jc w:val="center"/>
              <w:rPr>
                <w:rFonts w:asciiTheme="minorHAnsi" w:hAnsiTheme="minorHAnsi"/>
                <w:color w:val="000000"/>
                <w:szCs w:val="22"/>
              </w:rPr>
            </w:pPr>
            <w:r w:rsidRPr="00707E3F">
              <w:rPr>
                <w:rFonts w:asciiTheme="minorHAnsi" w:hAnsiTheme="minorHAnsi"/>
                <w:b/>
                <w:color w:val="000000"/>
                <w:szCs w:val="22"/>
              </w:rPr>
              <w:t>Voorbeeld deeltijdse arbeid</w:t>
            </w:r>
          </w:p>
        </w:tc>
      </w:tr>
      <w:tr w:rsidR="00A549C2" w:rsidRPr="00B46B48" w14:paraId="742AD156"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AD43454" w14:textId="77777777" w:rsidR="00A549C2" w:rsidRPr="00A521E8" w:rsidRDefault="00A549C2">
            <w:pPr>
              <w:pStyle w:val="Voettekst"/>
              <w:tabs>
                <w:tab w:val="clear" w:pos="4703"/>
                <w:tab w:val="clear" w:pos="9406"/>
              </w:tabs>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9E84DE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7001C3D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0EC364B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78FC080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77CC5020" w14:textId="77777777" w:rsidR="00A549C2" w:rsidRPr="00A521E8" w:rsidRDefault="00A549C2" w:rsidP="007F0D2B">
            <w:pPr>
              <w:pStyle w:val="Voettekst"/>
              <w:tabs>
                <w:tab w:val="clear" w:pos="4703"/>
                <w:tab w:val="clear" w:pos="9406"/>
              </w:tabs>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303313A0"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29ADB7DF"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0873A19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570A941D"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w:t>
            </w:r>
          </w:p>
        </w:tc>
        <w:tc>
          <w:tcPr>
            <w:cnfStyle w:val="000001000000" w:firstRow="0" w:lastRow="0" w:firstColumn="0" w:lastColumn="0" w:oddVBand="0" w:evenVBand="1" w:oddHBand="0" w:evenHBand="0" w:firstRowFirstColumn="0" w:firstRowLastColumn="0" w:lastRowFirstColumn="0" w:lastRowLastColumn="0"/>
            <w:tcW w:w="1559" w:type="dxa"/>
          </w:tcPr>
          <w:p w14:paraId="4BE1053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1291B8F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w:t>
            </w:r>
          </w:p>
        </w:tc>
        <w:tc>
          <w:tcPr>
            <w:cnfStyle w:val="000001000000" w:firstRow="0" w:lastRow="0" w:firstColumn="0" w:lastColumn="0" w:oddVBand="0" w:evenVBand="1" w:oddHBand="0" w:evenHBand="0" w:firstRowFirstColumn="0" w:firstRowLastColumn="0" w:lastRowFirstColumn="0" w:lastRowLastColumn="0"/>
            <w:tcW w:w="1516" w:type="dxa"/>
          </w:tcPr>
          <w:p w14:paraId="7B70C49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+ 6</w:t>
            </w:r>
          </w:p>
        </w:tc>
      </w:tr>
      <w:tr w:rsidR="00A549C2" w:rsidRPr="00B46B48" w14:paraId="36A5CFBD"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3284A64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25EC0B1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6B7289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50</w:t>
            </w:r>
          </w:p>
        </w:tc>
        <w:tc>
          <w:tcPr>
            <w:cnfStyle w:val="000001000000" w:firstRow="0" w:lastRow="0" w:firstColumn="0" w:lastColumn="0" w:oddVBand="0" w:evenVBand="1" w:oddHBand="0" w:evenHBand="0" w:firstRowFirstColumn="0" w:firstRowLastColumn="0" w:lastRowFirstColumn="0" w:lastRowLastColumn="0"/>
            <w:tcW w:w="1559" w:type="dxa"/>
          </w:tcPr>
          <w:p w14:paraId="2424627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2E2218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582C4D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0FEEF774"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121F4D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55FC019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3FD4D41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75</w:t>
            </w:r>
          </w:p>
        </w:tc>
        <w:tc>
          <w:tcPr>
            <w:cnfStyle w:val="000001000000" w:firstRow="0" w:lastRow="0" w:firstColumn="0" w:lastColumn="0" w:oddVBand="0" w:evenVBand="1" w:oddHBand="0" w:evenHBand="0" w:firstRowFirstColumn="0" w:firstRowLastColumn="0" w:lastRowFirstColumn="0" w:lastRowLastColumn="0"/>
            <w:tcW w:w="1559" w:type="dxa"/>
          </w:tcPr>
          <w:p w14:paraId="62D8797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5B8127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57</w:t>
            </w:r>
          </w:p>
        </w:tc>
        <w:tc>
          <w:tcPr>
            <w:cnfStyle w:val="000001000000" w:firstRow="0" w:lastRow="0" w:firstColumn="0" w:lastColumn="0" w:oddVBand="0" w:evenVBand="1" w:oddHBand="0" w:evenHBand="0" w:firstRowFirstColumn="0" w:firstRowLastColumn="0" w:lastRowFirstColumn="0" w:lastRowLastColumn="0"/>
            <w:tcW w:w="1516" w:type="dxa"/>
          </w:tcPr>
          <w:p w14:paraId="21A9F3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+ 18</w:t>
            </w:r>
          </w:p>
        </w:tc>
      </w:tr>
      <w:tr w:rsidR="00A549C2" w:rsidRPr="00B46B48" w14:paraId="0A47058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D97C5F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2292E17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77DF427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B0541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3BDBB7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40CCC24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2EA790B7"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61ABC1B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15327F3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xml:space="preserve">  0 u</w:t>
            </w:r>
          </w:p>
        </w:tc>
        <w:tc>
          <w:tcPr>
            <w:cnfStyle w:val="000010000000" w:firstRow="0" w:lastRow="0" w:firstColumn="0" w:lastColumn="0" w:oddVBand="1" w:evenVBand="0" w:oddHBand="0" w:evenHBand="0" w:firstRowFirstColumn="0" w:firstRowLastColumn="0" w:lastRowFirstColumn="0" w:lastRowLastColumn="0"/>
            <w:tcW w:w="1418" w:type="dxa"/>
          </w:tcPr>
          <w:p w14:paraId="4D481C2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626BF71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62F292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105</w:t>
            </w:r>
          </w:p>
        </w:tc>
        <w:tc>
          <w:tcPr>
            <w:cnfStyle w:val="000001000000" w:firstRow="0" w:lastRow="0" w:firstColumn="0" w:lastColumn="0" w:oddVBand="0" w:evenVBand="1" w:oddHBand="0" w:evenHBand="0" w:firstRowFirstColumn="0" w:firstRowLastColumn="0" w:lastRowFirstColumn="0" w:lastRowLastColumn="0"/>
            <w:tcW w:w="1516" w:type="dxa"/>
          </w:tcPr>
          <w:p w14:paraId="0EFD836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+ 5</w:t>
            </w:r>
          </w:p>
        </w:tc>
      </w:tr>
    </w:tbl>
    <w:p w14:paraId="6D678515" w14:textId="77777777" w:rsidR="00CD7A54" w:rsidRPr="00900C0C" w:rsidRDefault="00574997" w:rsidP="00A65044">
      <w:pPr>
        <w:pStyle w:val="Kop3"/>
        <w:spacing w:after="0"/>
        <w:ind w:right="-1"/>
        <w:rPr>
          <w:rFonts w:asciiTheme="minorHAnsi" w:hAnsiTheme="minorHAnsi"/>
          <w:sz w:val="28"/>
          <w:szCs w:val="28"/>
        </w:rPr>
      </w:pPr>
      <w:bookmarkStart w:id="2514" w:name="_Pauze’s"/>
      <w:bookmarkStart w:id="2515" w:name="_Pauze"/>
      <w:bookmarkStart w:id="2516" w:name="_Toc192163454"/>
      <w:bookmarkEnd w:id="2514"/>
      <w:bookmarkEnd w:id="2515"/>
      <w:r>
        <w:rPr>
          <w:rFonts w:asciiTheme="minorHAnsi" w:hAnsiTheme="minorHAnsi"/>
          <w:sz w:val="28"/>
          <w:szCs w:val="28"/>
        </w:rPr>
        <w:t>Pauze</w:t>
      </w:r>
      <w:bookmarkEnd w:id="2516"/>
    </w:p>
    <w:p w14:paraId="37697735" w14:textId="77777777" w:rsidR="00442803" w:rsidRPr="00B46B48" w:rsidRDefault="009F0B22" w:rsidP="009E15E2">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Wanneer de arbeidstijd per dag </w:t>
      </w:r>
      <w:r w:rsidRPr="00742C02">
        <w:rPr>
          <w:rFonts w:asciiTheme="minorHAnsi" w:hAnsiTheme="minorHAnsi"/>
          <w:b/>
          <w:color w:val="000000"/>
          <w:sz w:val="24"/>
          <w:szCs w:val="24"/>
        </w:rPr>
        <w:t>meer dan zes uur</w:t>
      </w:r>
      <w:r w:rsidRPr="00B46B48">
        <w:rPr>
          <w:rFonts w:asciiTheme="minorHAnsi" w:hAnsiTheme="minorHAnsi"/>
          <w:color w:val="000000"/>
          <w:sz w:val="24"/>
          <w:szCs w:val="24"/>
        </w:rPr>
        <w:t xml:space="preserve"> bedraagt, wordt een </w:t>
      </w:r>
      <w:r w:rsidRPr="00742C02">
        <w:rPr>
          <w:rFonts w:asciiTheme="minorHAnsi" w:hAnsiTheme="minorHAnsi"/>
          <w:b/>
          <w:color w:val="000000"/>
          <w:sz w:val="24"/>
          <w:szCs w:val="24"/>
        </w:rPr>
        <w:t>half uur rust</w:t>
      </w:r>
      <w:r w:rsidRPr="00B46B48">
        <w:rPr>
          <w:rFonts w:asciiTheme="minorHAnsi" w:hAnsiTheme="minorHAnsi"/>
          <w:color w:val="000000"/>
          <w:sz w:val="24"/>
          <w:szCs w:val="24"/>
        </w:rPr>
        <w:t xml:space="preserve"> toegekend. </w:t>
      </w:r>
      <w:r w:rsidR="004D79D0">
        <w:rPr>
          <w:rFonts w:asciiTheme="minorHAnsi" w:hAnsiTheme="minorHAnsi"/>
          <w:color w:val="000000"/>
          <w:sz w:val="24"/>
          <w:szCs w:val="24"/>
        </w:rPr>
        <w:t xml:space="preserve">De </w:t>
      </w:r>
      <w:r w:rsidR="00574180">
        <w:rPr>
          <w:rFonts w:asciiTheme="minorHAnsi" w:hAnsiTheme="minorHAnsi"/>
          <w:color w:val="000000"/>
          <w:sz w:val="24"/>
          <w:szCs w:val="24"/>
        </w:rPr>
        <w:t xml:space="preserve">werknemer is </w:t>
      </w:r>
      <w:r w:rsidR="00574180" w:rsidRPr="00742C02">
        <w:rPr>
          <w:rFonts w:asciiTheme="minorHAnsi" w:hAnsiTheme="minorHAnsi"/>
          <w:b/>
          <w:color w:val="000000"/>
          <w:sz w:val="24"/>
          <w:szCs w:val="24"/>
        </w:rPr>
        <w:t>verplicht</w:t>
      </w:r>
      <w:r w:rsidR="00574180">
        <w:rPr>
          <w:rFonts w:asciiTheme="minorHAnsi" w:hAnsiTheme="minorHAnsi"/>
          <w:color w:val="000000"/>
          <w:sz w:val="24"/>
          <w:szCs w:val="24"/>
        </w:rPr>
        <w:t xml:space="preserve"> om deze pauze te nemen. </w:t>
      </w:r>
      <w:r w:rsidRPr="00B46B48">
        <w:rPr>
          <w:rFonts w:asciiTheme="minorHAnsi" w:hAnsiTheme="minorHAnsi"/>
          <w:color w:val="000000"/>
          <w:sz w:val="24"/>
          <w:szCs w:val="24"/>
        </w:rPr>
        <w:t xml:space="preserve">De opname ervan wordt vastgelegd in de arbeidsovereenkomst. De </w:t>
      </w:r>
      <w:r w:rsidR="0038751E">
        <w:rPr>
          <w:rFonts w:asciiTheme="minorHAnsi" w:hAnsiTheme="minorHAnsi"/>
          <w:color w:val="000000"/>
          <w:sz w:val="24"/>
          <w:szCs w:val="24"/>
        </w:rPr>
        <w:t>(</w:t>
      </w:r>
      <w:r w:rsidRPr="00B46B48">
        <w:rPr>
          <w:rFonts w:asciiTheme="minorHAnsi" w:hAnsiTheme="minorHAnsi"/>
          <w:color w:val="000000"/>
          <w:sz w:val="24"/>
          <w:szCs w:val="24"/>
        </w:rPr>
        <w:t>middag</w:t>
      </w:r>
      <w:r w:rsidR="00574997">
        <w:rPr>
          <w:rFonts w:asciiTheme="minorHAnsi" w:hAnsiTheme="minorHAnsi"/>
          <w:color w:val="000000"/>
          <w:sz w:val="24"/>
          <w:szCs w:val="24"/>
        </w:rPr>
        <w:t>)</w:t>
      </w:r>
      <w:r w:rsidRPr="00B46B48">
        <w:rPr>
          <w:rFonts w:asciiTheme="minorHAnsi" w:hAnsiTheme="minorHAnsi"/>
          <w:color w:val="000000"/>
          <w:sz w:val="24"/>
          <w:szCs w:val="24"/>
        </w:rPr>
        <w:t>onderbreking behoort niet</w:t>
      </w:r>
      <w:r w:rsidR="00F33FDE">
        <w:rPr>
          <w:rFonts w:asciiTheme="minorHAnsi" w:hAnsiTheme="minorHAnsi"/>
          <w:color w:val="000000"/>
          <w:sz w:val="24"/>
          <w:szCs w:val="24"/>
        </w:rPr>
        <w:t xml:space="preserve"> tot de arbeidsduur van 38 uren</w:t>
      </w:r>
      <w:r w:rsidR="00650F7F">
        <w:rPr>
          <w:rFonts w:asciiTheme="minorHAnsi" w:hAnsiTheme="minorHAnsi"/>
          <w:color w:val="000000"/>
          <w:sz w:val="24"/>
          <w:szCs w:val="24"/>
        </w:rPr>
        <w:t>:</w:t>
      </w:r>
      <w:r w:rsidR="00F33FDE">
        <w:rPr>
          <w:rFonts w:asciiTheme="minorHAnsi" w:hAnsiTheme="minorHAnsi"/>
          <w:color w:val="000000"/>
          <w:sz w:val="24"/>
          <w:szCs w:val="24"/>
        </w:rPr>
        <w:t xml:space="preserve"> </w:t>
      </w:r>
      <w:r w:rsidR="00F33FDE" w:rsidRPr="002D2747">
        <w:rPr>
          <w:rFonts w:asciiTheme="minorHAnsi" w:hAnsiTheme="minorHAnsi"/>
          <w:color w:val="000000"/>
          <w:sz w:val="24"/>
          <w:szCs w:val="24"/>
          <w:u w:val="single"/>
        </w:rPr>
        <w:t xml:space="preserve">de </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middag</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 xml:space="preserve">pauze telt niet mee als arbeidsduur en de werknemer wordt er dus ook </w:t>
      </w:r>
      <w:r w:rsidR="00F33FDE" w:rsidRPr="002D2747">
        <w:rPr>
          <w:rFonts w:asciiTheme="minorHAnsi" w:hAnsiTheme="minorHAnsi"/>
          <w:b/>
          <w:color w:val="000000"/>
          <w:sz w:val="24"/>
          <w:szCs w:val="24"/>
          <w:u w:val="single"/>
        </w:rPr>
        <w:t>niet</w:t>
      </w:r>
      <w:r w:rsidR="00F33FDE" w:rsidRPr="002D2747">
        <w:rPr>
          <w:rFonts w:asciiTheme="minorHAnsi" w:hAnsiTheme="minorHAnsi"/>
          <w:color w:val="000000"/>
          <w:sz w:val="24"/>
          <w:szCs w:val="24"/>
          <w:u w:val="single"/>
        </w:rPr>
        <w:t xml:space="preserve"> voor </w:t>
      </w:r>
      <w:r w:rsidR="00F33FDE" w:rsidRPr="002D2747">
        <w:rPr>
          <w:rFonts w:asciiTheme="minorHAnsi" w:hAnsiTheme="minorHAnsi"/>
          <w:b/>
          <w:color w:val="000000"/>
          <w:sz w:val="24"/>
          <w:szCs w:val="24"/>
          <w:u w:val="single"/>
        </w:rPr>
        <w:t>uitbetaald</w:t>
      </w:r>
      <w:r w:rsidR="00253411" w:rsidRPr="002D2747">
        <w:rPr>
          <w:rFonts w:asciiTheme="minorHAnsi" w:hAnsiTheme="minorHAnsi"/>
          <w:color w:val="000000"/>
          <w:sz w:val="24"/>
          <w:szCs w:val="24"/>
          <w:u w:val="single"/>
        </w:rPr>
        <w:t>.</w:t>
      </w:r>
    </w:p>
    <w:p w14:paraId="640EFA67" w14:textId="77777777" w:rsidR="009F0B22" w:rsidRPr="00900C0C" w:rsidRDefault="009F0B22" w:rsidP="00707E3F">
      <w:pPr>
        <w:pStyle w:val="Kop3"/>
        <w:spacing w:after="0"/>
        <w:rPr>
          <w:rFonts w:asciiTheme="minorHAnsi" w:hAnsiTheme="minorHAnsi"/>
          <w:sz w:val="28"/>
          <w:szCs w:val="28"/>
        </w:rPr>
      </w:pPr>
      <w:bookmarkStart w:id="2517" w:name="_Overuren"/>
      <w:bookmarkStart w:id="2518" w:name="_Toc391971523"/>
      <w:bookmarkStart w:id="2519" w:name="_Toc392302065"/>
      <w:bookmarkStart w:id="2520" w:name="_Toc426347508"/>
      <w:bookmarkStart w:id="2521" w:name="_Toc426450931"/>
      <w:bookmarkStart w:id="2522" w:name="_Toc426451475"/>
      <w:bookmarkStart w:id="2523" w:name="_Toc426510974"/>
      <w:bookmarkStart w:id="2524" w:name="_Toc426517045"/>
      <w:bookmarkStart w:id="2525" w:name="_Toc426530707"/>
      <w:bookmarkStart w:id="2526" w:name="_Toc426943628"/>
      <w:bookmarkStart w:id="2527" w:name="_Toc426950390"/>
      <w:bookmarkStart w:id="2528" w:name="_Toc450032469"/>
      <w:bookmarkStart w:id="2529" w:name="_Toc450038057"/>
      <w:bookmarkStart w:id="2530" w:name="_Toc450531134"/>
      <w:bookmarkStart w:id="2531" w:name="_Toc450985124"/>
      <w:bookmarkStart w:id="2532" w:name="_Toc451053630"/>
      <w:bookmarkStart w:id="2533" w:name="_Toc451058145"/>
      <w:bookmarkStart w:id="2534" w:name="_Toc451069909"/>
      <w:bookmarkStart w:id="2535" w:name="_Toc452441613"/>
      <w:bookmarkStart w:id="2536" w:name="_Toc462553963"/>
      <w:bookmarkStart w:id="2537" w:name="_Toc473535035"/>
      <w:bookmarkStart w:id="2538" w:name="_Toc473535416"/>
      <w:bookmarkStart w:id="2539" w:name="_Toc473536016"/>
      <w:bookmarkStart w:id="2540" w:name="_Toc473615266"/>
      <w:bookmarkStart w:id="2541" w:name="_Toc473685662"/>
      <w:bookmarkStart w:id="2542" w:name="_Toc474045421"/>
      <w:bookmarkStart w:id="2543" w:name="_Toc495302826"/>
      <w:bookmarkStart w:id="2544" w:name="_Toc276634633"/>
      <w:bookmarkStart w:id="2545" w:name="_Toc276635523"/>
      <w:bookmarkStart w:id="2546" w:name="_Toc280265717"/>
      <w:bookmarkStart w:id="2547" w:name="_Toc307475539"/>
      <w:bookmarkStart w:id="2548" w:name="_Toc307487801"/>
      <w:bookmarkStart w:id="2549" w:name="_Toc192163455"/>
      <w:bookmarkEnd w:id="2517"/>
      <w:r w:rsidRPr="00900C0C">
        <w:rPr>
          <w:rFonts w:asciiTheme="minorHAnsi" w:hAnsiTheme="minorHAnsi"/>
          <w:sz w:val="28"/>
          <w:szCs w:val="28"/>
        </w:rPr>
        <w:t>Overuren</w:t>
      </w:r>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p>
    <w:p w14:paraId="2DA92C91" w14:textId="596159AD" w:rsidR="009F0B22" w:rsidRPr="00B46B48"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Staat overuren</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zie</w:t>
      </w:r>
      <w:r w:rsidRPr="00574180">
        <w:rPr>
          <w:rFonts w:asciiTheme="minorHAnsi" w:hAnsiTheme="minorHAnsi"/>
          <w:b/>
          <w:color w:val="000000"/>
          <w:sz w:val="24"/>
          <w:szCs w:val="24"/>
        </w:rPr>
        <w:t xml:space="preserve"> </w:t>
      </w:r>
      <w:hyperlink w:anchor="_Model_14._Staat_1" w:history="1">
        <w:r w:rsidRPr="00574180">
          <w:rPr>
            <w:rStyle w:val="Hyperlink"/>
            <w:rFonts w:asciiTheme="minorHAnsi" w:hAnsiTheme="minorHAnsi"/>
            <w:b/>
            <w:sz w:val="24"/>
            <w:szCs w:val="24"/>
          </w:rPr>
          <w:t>model</w:t>
        </w:r>
      </w:hyperlink>
      <w:r w:rsidR="0029562D" w:rsidRPr="00B46B48">
        <w:rPr>
          <w:rFonts w:asciiTheme="minorHAnsi" w:hAnsiTheme="minorHAnsi"/>
          <w:color w:val="000000"/>
          <w:sz w:val="24"/>
          <w:szCs w:val="24"/>
        </w:rPr>
        <w:t>.</w:t>
      </w:r>
    </w:p>
    <w:p w14:paraId="4E1F86C6" w14:textId="77777777" w:rsidR="00181572" w:rsidRPr="00B46B48" w:rsidRDefault="00181572" w:rsidP="007F0D2B">
      <w:pPr>
        <w:pStyle w:val="Tekst"/>
        <w:rPr>
          <w:rFonts w:asciiTheme="minorHAnsi" w:hAnsiTheme="minorHAnsi"/>
          <w:color w:val="000000"/>
          <w:sz w:val="24"/>
          <w:szCs w:val="24"/>
        </w:rPr>
      </w:pPr>
    </w:p>
    <w:p w14:paraId="2A823A70" w14:textId="77777777" w:rsidR="009F0B22" w:rsidRPr="00B46B48" w:rsidRDefault="009F0B22" w:rsidP="00654813">
      <w:pPr>
        <w:pStyle w:val="Tekst"/>
        <w:numPr>
          <w:ilvl w:val="0"/>
          <w:numId w:val="4"/>
        </w:numPr>
        <w:rPr>
          <w:rFonts w:asciiTheme="minorHAnsi" w:hAnsiTheme="minorHAnsi"/>
          <w:color w:val="000000"/>
          <w:sz w:val="24"/>
          <w:szCs w:val="24"/>
        </w:rPr>
      </w:pPr>
      <w:r w:rsidRPr="00B46B48">
        <w:rPr>
          <w:rFonts w:asciiTheme="minorHAnsi" w:hAnsiTheme="minorHAnsi"/>
          <w:color w:val="000000"/>
          <w:sz w:val="24"/>
          <w:szCs w:val="24"/>
        </w:rPr>
        <w:t xml:space="preserve">Overuren worden </w:t>
      </w:r>
      <w:r w:rsidRPr="00574180">
        <w:rPr>
          <w:rFonts w:asciiTheme="minorHAnsi" w:hAnsiTheme="minorHAnsi"/>
          <w:b/>
          <w:color w:val="000000"/>
          <w:sz w:val="24"/>
          <w:szCs w:val="24"/>
        </w:rPr>
        <w:t>binnen het kwartaal</w:t>
      </w:r>
      <w:r w:rsidRPr="00574180">
        <w:rPr>
          <w:rFonts w:asciiTheme="minorHAnsi" w:hAnsiTheme="minorHAnsi"/>
          <w:color w:val="000000"/>
          <w:sz w:val="24"/>
          <w:szCs w:val="24"/>
        </w:rPr>
        <w:t xml:space="preserve"> waarin ze werden gepresteerd</w:t>
      </w:r>
      <w:r w:rsidRPr="00B46B48">
        <w:rPr>
          <w:rFonts w:asciiTheme="minorHAnsi" w:hAnsiTheme="minorHAnsi"/>
          <w:color w:val="000000"/>
          <w:sz w:val="24"/>
          <w:szCs w:val="24"/>
        </w:rPr>
        <w:t xml:space="preserve"> </w:t>
      </w:r>
      <w:r w:rsidRPr="006D2A69">
        <w:rPr>
          <w:rFonts w:asciiTheme="minorHAnsi" w:hAnsiTheme="minorHAnsi"/>
          <w:b/>
          <w:color w:val="000000"/>
          <w:sz w:val="24"/>
          <w:szCs w:val="24"/>
        </w:rPr>
        <w:t>gerecupereerd</w:t>
      </w:r>
      <w:r w:rsidRPr="00B46B48">
        <w:rPr>
          <w:rFonts w:asciiTheme="minorHAnsi" w:hAnsiTheme="minorHAnsi"/>
          <w:color w:val="000000"/>
          <w:sz w:val="24"/>
          <w:szCs w:val="24"/>
        </w:rPr>
        <w:t xml:space="preserve"> in tijd</w:t>
      </w:r>
      <w:r w:rsidR="00CB1F95">
        <w:rPr>
          <w:rFonts w:asciiTheme="minorHAnsi" w:hAnsiTheme="minorHAnsi"/>
          <w:color w:val="000000"/>
          <w:sz w:val="24"/>
          <w:szCs w:val="24"/>
        </w:rPr>
        <w:t xml:space="preserve"> (inhaalrust)</w:t>
      </w:r>
      <w:r w:rsidRPr="00B46B48">
        <w:rPr>
          <w:rFonts w:asciiTheme="minorHAnsi" w:hAnsiTheme="minorHAnsi"/>
          <w:color w:val="000000"/>
          <w:sz w:val="24"/>
          <w:szCs w:val="24"/>
        </w:rPr>
        <w:t>.</w:t>
      </w:r>
    </w:p>
    <w:p w14:paraId="6108B2BA" w14:textId="77777777" w:rsidR="00181572" w:rsidRPr="00B46B48" w:rsidRDefault="00181572" w:rsidP="00181572">
      <w:pPr>
        <w:pStyle w:val="Tekst"/>
        <w:ind w:left="1134"/>
        <w:contextualSpacing/>
        <w:rPr>
          <w:rFonts w:asciiTheme="minorHAnsi" w:hAnsiTheme="minorHAnsi"/>
          <w:color w:val="000000"/>
          <w:sz w:val="24"/>
          <w:szCs w:val="24"/>
        </w:rPr>
      </w:pPr>
    </w:p>
    <w:p w14:paraId="25BD73D2" w14:textId="77777777" w:rsidR="009F0B22" w:rsidRPr="00B46B48" w:rsidRDefault="006E7E32" w:rsidP="009E15E2">
      <w:pPr>
        <w:pStyle w:val="Tekst"/>
        <w:numPr>
          <w:ilvl w:val="0"/>
          <w:numId w:val="5"/>
        </w:numPr>
        <w:jc w:val="both"/>
        <w:rPr>
          <w:rFonts w:asciiTheme="minorHAnsi" w:hAnsiTheme="minorHAnsi"/>
          <w:color w:val="000000"/>
          <w:sz w:val="24"/>
          <w:szCs w:val="24"/>
        </w:rPr>
      </w:pPr>
      <w:r w:rsidRPr="00B46B48">
        <w:rPr>
          <w:rFonts w:asciiTheme="minorHAnsi" w:hAnsiTheme="minorHAnsi"/>
          <w:color w:val="000000"/>
          <w:sz w:val="24"/>
          <w:szCs w:val="24"/>
        </w:rPr>
        <w:t>Overuren die</w:t>
      </w:r>
      <w:r w:rsidR="009F0B22" w:rsidRPr="00B46B48">
        <w:rPr>
          <w:rFonts w:asciiTheme="minorHAnsi" w:hAnsiTheme="minorHAnsi"/>
          <w:color w:val="000000"/>
          <w:sz w:val="24"/>
          <w:szCs w:val="24"/>
        </w:rPr>
        <w:t xml:space="preserve"> wegens dienstredenen of overmacht binnen het kwartaal niet kunnen worden opgenomen, worden </w:t>
      </w:r>
      <w:r w:rsidR="009F0B22" w:rsidRPr="001D37DB">
        <w:rPr>
          <w:rFonts w:asciiTheme="minorHAnsi" w:hAnsiTheme="minorHAnsi"/>
          <w:b/>
          <w:color w:val="000000"/>
          <w:sz w:val="24"/>
          <w:szCs w:val="24"/>
        </w:rPr>
        <w:t>overgedragen</w:t>
      </w:r>
      <w:r w:rsidR="009F0B22" w:rsidRPr="00B46B48">
        <w:rPr>
          <w:rFonts w:asciiTheme="minorHAnsi" w:hAnsiTheme="minorHAnsi"/>
          <w:color w:val="000000"/>
          <w:sz w:val="24"/>
          <w:szCs w:val="24"/>
        </w:rPr>
        <w:t xml:space="preserve"> naar het volgende kwartaal en worden </w:t>
      </w:r>
      <w:r w:rsidRPr="00B46B48">
        <w:rPr>
          <w:rFonts w:asciiTheme="minorHAnsi" w:hAnsiTheme="minorHAnsi"/>
          <w:color w:val="000000"/>
          <w:sz w:val="24"/>
          <w:szCs w:val="24"/>
        </w:rPr>
        <w:t>op</w:t>
      </w:r>
      <w:r w:rsidR="009F0B22" w:rsidRPr="00B46B48">
        <w:rPr>
          <w:rFonts w:asciiTheme="minorHAnsi" w:hAnsiTheme="minorHAnsi"/>
          <w:color w:val="000000"/>
          <w:sz w:val="24"/>
          <w:szCs w:val="24"/>
        </w:rPr>
        <w:t>genomen, zonder evenwel dat hierdoor de normale werking van de instelling in het gedrang mag worden gebracht.</w:t>
      </w:r>
    </w:p>
    <w:p w14:paraId="7011087E" w14:textId="77777777" w:rsidR="00181572" w:rsidRPr="00B46B48" w:rsidRDefault="00181572" w:rsidP="00181572">
      <w:pPr>
        <w:pStyle w:val="Tekst"/>
        <w:ind w:left="1134"/>
        <w:rPr>
          <w:rFonts w:asciiTheme="minorHAnsi" w:hAnsiTheme="minorHAnsi"/>
          <w:color w:val="000000"/>
          <w:sz w:val="24"/>
          <w:szCs w:val="24"/>
        </w:rPr>
      </w:pPr>
    </w:p>
    <w:p w14:paraId="587FB55F" w14:textId="77777777" w:rsidR="009F0B22" w:rsidRDefault="009F0B22" w:rsidP="00940F8C">
      <w:pPr>
        <w:pStyle w:val="Tekst"/>
        <w:numPr>
          <w:ilvl w:val="0"/>
          <w:numId w:val="6"/>
        </w:numPr>
        <w:rPr>
          <w:rFonts w:asciiTheme="minorHAnsi" w:hAnsiTheme="minorHAnsi"/>
          <w:color w:val="000000"/>
          <w:sz w:val="24"/>
          <w:szCs w:val="24"/>
        </w:rPr>
      </w:pPr>
      <w:r w:rsidRPr="00B46B48">
        <w:rPr>
          <w:rFonts w:asciiTheme="minorHAnsi" w:hAnsiTheme="minorHAnsi"/>
          <w:color w:val="000000"/>
          <w:sz w:val="24"/>
          <w:szCs w:val="24"/>
        </w:rPr>
        <w:t>Reeds overgedragen overuren kunnen niet meer naar een volgend kwartaal worden overgedragen.</w:t>
      </w:r>
    </w:p>
    <w:p w14:paraId="2581A777" w14:textId="77777777" w:rsidR="00431527" w:rsidRDefault="009F0B22" w:rsidP="00A65044">
      <w:pPr>
        <w:pStyle w:val="Tekst"/>
        <w:rPr>
          <w:rFonts w:asciiTheme="minorHAnsi" w:hAnsiTheme="minorHAnsi"/>
          <w:color w:val="000000"/>
          <w:sz w:val="24"/>
          <w:szCs w:val="24"/>
        </w:rPr>
      </w:pPr>
      <w:r w:rsidRPr="00B46B48">
        <w:rPr>
          <w:rFonts w:asciiTheme="minorHAnsi" w:hAnsiTheme="minorHAnsi"/>
          <w:sz w:val="24"/>
          <w:szCs w:val="24"/>
          <w:u w:val="single"/>
        </w:rPr>
        <w:t xml:space="preserve">Indien bovenvermelde richtlijnen niet kunnen worden uitgewerkt, </w:t>
      </w:r>
      <w:r w:rsidR="009E15E2" w:rsidRPr="00B46B48">
        <w:rPr>
          <w:rFonts w:asciiTheme="minorHAnsi" w:hAnsiTheme="minorHAnsi"/>
          <w:sz w:val="24"/>
          <w:szCs w:val="24"/>
          <w:u w:val="single"/>
        </w:rPr>
        <w:t>moeten</w:t>
      </w:r>
      <w:r w:rsidRPr="00B46B48">
        <w:rPr>
          <w:rFonts w:asciiTheme="minorHAnsi" w:hAnsiTheme="minorHAnsi"/>
          <w:sz w:val="24"/>
          <w:szCs w:val="24"/>
          <w:u w:val="single"/>
        </w:rPr>
        <w:t xml:space="preserve"> de overuren </w:t>
      </w:r>
      <w:r w:rsidR="009E15E2" w:rsidRPr="00B46B48">
        <w:rPr>
          <w:rFonts w:asciiTheme="minorHAnsi" w:hAnsiTheme="minorHAnsi"/>
          <w:sz w:val="24"/>
          <w:szCs w:val="24"/>
          <w:u w:val="single"/>
        </w:rPr>
        <w:t xml:space="preserve">worden </w:t>
      </w:r>
      <w:r w:rsidRPr="001D37DB">
        <w:rPr>
          <w:rFonts w:asciiTheme="minorHAnsi" w:hAnsiTheme="minorHAnsi"/>
          <w:b/>
          <w:sz w:val="24"/>
          <w:szCs w:val="24"/>
          <w:u w:val="single"/>
        </w:rPr>
        <w:t>uitbetaald</w:t>
      </w:r>
      <w:r w:rsidRPr="006D2A69">
        <w:rPr>
          <w:rFonts w:asciiTheme="minorHAnsi" w:hAnsiTheme="minorHAnsi"/>
          <w:sz w:val="24"/>
          <w:szCs w:val="24"/>
        </w:rPr>
        <w:t>.</w:t>
      </w:r>
      <w:r w:rsidR="000224B0" w:rsidRPr="006D2A69">
        <w:rPr>
          <w:rFonts w:asciiTheme="minorHAnsi" w:hAnsiTheme="minorHAnsi"/>
          <w:sz w:val="24"/>
          <w:szCs w:val="24"/>
        </w:rPr>
        <w:t xml:space="preserve"> </w:t>
      </w:r>
      <w:r w:rsidRPr="00B46B48">
        <w:rPr>
          <w:rFonts w:asciiTheme="minorHAnsi" w:hAnsiTheme="minorHAnsi"/>
          <w:color w:val="000000"/>
          <w:sz w:val="24"/>
          <w:szCs w:val="24"/>
        </w:rPr>
        <w:t>Deze uitzonderingsmaatregel kan slechts in die mate dat vooreerst alle mogelijkheden onderzocht zijn om recuperatie in tijd voorop te stellen.</w:t>
      </w:r>
    </w:p>
    <w:p w14:paraId="40A8BB56" w14:textId="24C5668A" w:rsidR="00431527" w:rsidRPr="00431527" w:rsidRDefault="00431527" w:rsidP="00431527">
      <w:pPr>
        <w:ind w:left="5954"/>
        <w:rPr>
          <w:rFonts w:ascii="Calibri" w:hAnsi="Calibri" w:cs="Calibri"/>
          <w:vanish/>
          <w:color w:val="000000"/>
          <w:sz w:val="24"/>
          <w:szCs w:val="24"/>
        </w:rPr>
      </w:pPr>
      <w:hyperlink w:anchor="_Alfabetisch_Trefwoordenregister" w:history="1">
        <w:r w:rsidRPr="00431527">
          <w:rPr>
            <w:rFonts w:ascii="Calibri" w:hAnsi="Calibri" w:cs="Calibri"/>
            <w:vanish/>
            <w:color w:val="0000FF"/>
            <w:sz w:val="24"/>
            <w:szCs w:val="24"/>
            <w:u w:val="single"/>
          </w:rPr>
          <w:t>Terug naar alfabetisch register</w:t>
        </w:r>
      </w:hyperlink>
    </w:p>
    <w:p w14:paraId="4829F43B" w14:textId="77777777" w:rsidR="009F0B22" w:rsidRPr="00900C0C" w:rsidRDefault="009F0B22" w:rsidP="00AA77C7">
      <w:pPr>
        <w:pStyle w:val="Kop3"/>
        <w:rPr>
          <w:rFonts w:asciiTheme="minorHAnsi" w:hAnsiTheme="minorHAnsi"/>
          <w:sz w:val="28"/>
          <w:szCs w:val="28"/>
        </w:rPr>
      </w:pPr>
      <w:bookmarkStart w:id="2550" w:name="_Zaterdag-_en_zondagwerk"/>
      <w:bookmarkStart w:id="2551" w:name="_Toc391971524"/>
      <w:bookmarkStart w:id="2552" w:name="_Toc392302066"/>
      <w:bookmarkStart w:id="2553" w:name="_Toc426347509"/>
      <w:bookmarkStart w:id="2554" w:name="_Toc426450932"/>
      <w:bookmarkStart w:id="2555" w:name="_Toc426451476"/>
      <w:bookmarkStart w:id="2556" w:name="_Toc426510975"/>
      <w:bookmarkStart w:id="2557" w:name="_Toc426517046"/>
      <w:bookmarkStart w:id="2558" w:name="_Toc426530708"/>
      <w:bookmarkStart w:id="2559" w:name="_Toc426943629"/>
      <w:bookmarkStart w:id="2560" w:name="_Toc426950391"/>
      <w:bookmarkStart w:id="2561" w:name="_Toc450032470"/>
      <w:bookmarkStart w:id="2562" w:name="_Toc450038058"/>
      <w:bookmarkStart w:id="2563" w:name="_Toc450531135"/>
      <w:bookmarkStart w:id="2564" w:name="_Toc450985125"/>
      <w:bookmarkStart w:id="2565" w:name="_Toc451053631"/>
      <w:bookmarkStart w:id="2566" w:name="_Toc451058146"/>
      <w:bookmarkStart w:id="2567" w:name="_Toc451069910"/>
      <w:bookmarkStart w:id="2568" w:name="_Toc452441614"/>
      <w:bookmarkStart w:id="2569" w:name="_Toc462553964"/>
      <w:bookmarkStart w:id="2570" w:name="_Toc473535036"/>
      <w:bookmarkStart w:id="2571" w:name="_Toc473535417"/>
      <w:bookmarkStart w:id="2572" w:name="_Toc473536017"/>
      <w:bookmarkStart w:id="2573" w:name="_Toc473615267"/>
      <w:bookmarkStart w:id="2574" w:name="_Toc473685663"/>
      <w:bookmarkStart w:id="2575" w:name="_Toc474045422"/>
      <w:bookmarkStart w:id="2576" w:name="_Toc495302827"/>
      <w:bookmarkStart w:id="2577" w:name="_Toc276634634"/>
      <w:bookmarkStart w:id="2578" w:name="_Toc276635524"/>
      <w:bookmarkStart w:id="2579" w:name="_Toc280265718"/>
      <w:bookmarkStart w:id="2580" w:name="_Toc307475540"/>
      <w:bookmarkStart w:id="2581" w:name="_Toc307487802"/>
      <w:bookmarkStart w:id="2582" w:name="_Toc192163456"/>
      <w:bookmarkEnd w:id="2550"/>
      <w:r w:rsidRPr="00900C0C">
        <w:rPr>
          <w:rFonts w:asciiTheme="minorHAnsi" w:hAnsiTheme="minorHAnsi"/>
          <w:sz w:val="28"/>
          <w:szCs w:val="28"/>
        </w:rPr>
        <w:lastRenderedPageBreak/>
        <w:t>Zaterdag- en zondagwerk</w:t>
      </w:r>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p>
    <w:p w14:paraId="0C8B55BA" w14:textId="77777777" w:rsidR="009F0B22" w:rsidRPr="00B330DA" w:rsidRDefault="009F0B22" w:rsidP="00744F25">
      <w:pPr>
        <w:pStyle w:val="Opsomming"/>
        <w:numPr>
          <w:ilvl w:val="0"/>
          <w:numId w:val="69"/>
        </w:numPr>
        <w:tabs>
          <w:tab w:val="left" w:pos="1276"/>
        </w:tabs>
        <w:ind w:left="1134" w:hanging="283"/>
        <w:jc w:val="both"/>
        <w:rPr>
          <w:rFonts w:asciiTheme="minorHAnsi" w:hAnsiTheme="minorHAnsi"/>
          <w:color w:val="000000"/>
          <w:sz w:val="24"/>
          <w:szCs w:val="24"/>
        </w:rPr>
      </w:pPr>
      <w:r w:rsidRPr="00B330DA">
        <w:rPr>
          <w:rFonts w:asciiTheme="minorHAnsi" w:hAnsiTheme="minorHAnsi"/>
          <w:color w:val="000000"/>
          <w:sz w:val="24"/>
          <w:szCs w:val="24"/>
        </w:rPr>
        <w:t xml:space="preserve">Voor een werknemer </w:t>
      </w:r>
      <w:r w:rsidR="00B330DA" w:rsidRPr="00B330DA">
        <w:rPr>
          <w:rFonts w:asciiTheme="minorHAnsi" w:hAnsiTheme="minorHAnsi"/>
          <w:color w:val="000000"/>
          <w:sz w:val="24"/>
          <w:szCs w:val="24"/>
        </w:rPr>
        <w:t>van wie de</w:t>
      </w:r>
      <w:r w:rsidRPr="00B330DA">
        <w:rPr>
          <w:rFonts w:asciiTheme="minorHAnsi" w:hAnsiTheme="minorHAnsi"/>
          <w:color w:val="000000"/>
          <w:sz w:val="24"/>
          <w:szCs w:val="24"/>
        </w:rPr>
        <w:t xml:space="preserve"> normale arbeidsprestaties, zoals bepaald in de arbeidsovereenkomst, geen zaterdag- of zondagwerk </w:t>
      </w:r>
      <w:r w:rsidR="00B330DA" w:rsidRPr="00B330DA">
        <w:rPr>
          <w:rFonts w:asciiTheme="minorHAnsi" w:hAnsiTheme="minorHAnsi"/>
          <w:color w:val="000000"/>
          <w:sz w:val="24"/>
          <w:szCs w:val="24"/>
        </w:rPr>
        <w:t>omvat</w:t>
      </w:r>
      <w:r w:rsidRPr="00B330DA">
        <w:rPr>
          <w:rFonts w:asciiTheme="minorHAnsi" w:hAnsiTheme="minorHAnsi"/>
          <w:color w:val="000000"/>
          <w:sz w:val="24"/>
          <w:szCs w:val="24"/>
        </w:rPr>
        <w:t xml:space="preserve">, </w:t>
      </w:r>
      <w:r w:rsidRPr="00B330DA">
        <w:rPr>
          <w:rFonts w:asciiTheme="minorHAnsi" w:hAnsiTheme="minorHAnsi"/>
          <w:b/>
          <w:color w:val="000000"/>
          <w:sz w:val="24"/>
          <w:szCs w:val="24"/>
        </w:rPr>
        <w:t>kan in onderling akkoord</w:t>
      </w:r>
      <w:r w:rsidRPr="00B330DA">
        <w:rPr>
          <w:rFonts w:asciiTheme="minorHAnsi" w:hAnsiTheme="minorHAnsi"/>
          <w:color w:val="000000"/>
          <w:sz w:val="24"/>
          <w:szCs w:val="24"/>
        </w:rPr>
        <w:t xml:space="preserve"> worden beslist of hij prestaties in </w:t>
      </w:r>
      <w:r w:rsidRPr="00B330DA">
        <w:rPr>
          <w:rFonts w:asciiTheme="minorHAnsi" w:hAnsiTheme="minorHAnsi"/>
          <w:b/>
          <w:color w:val="000000"/>
          <w:sz w:val="24"/>
          <w:szCs w:val="24"/>
        </w:rPr>
        <w:t>uitzonderlijke gevallen</w:t>
      </w:r>
      <w:r w:rsidRPr="00B330DA">
        <w:rPr>
          <w:rFonts w:asciiTheme="minorHAnsi" w:hAnsiTheme="minorHAnsi"/>
          <w:color w:val="000000"/>
          <w:sz w:val="24"/>
          <w:szCs w:val="24"/>
        </w:rPr>
        <w:t xml:space="preserve"> le</w:t>
      </w:r>
      <w:r w:rsidR="00B330DA" w:rsidRPr="00B330DA">
        <w:rPr>
          <w:rFonts w:asciiTheme="minorHAnsi" w:hAnsiTheme="minorHAnsi"/>
          <w:color w:val="000000"/>
          <w:sz w:val="24"/>
          <w:szCs w:val="24"/>
        </w:rPr>
        <w:t xml:space="preserve">vert op een zaterdag of zondag. </w:t>
      </w:r>
      <w:r w:rsidR="00B330DA">
        <w:rPr>
          <w:rFonts w:asciiTheme="minorHAnsi" w:hAnsiTheme="minorHAnsi"/>
          <w:color w:val="000000"/>
          <w:sz w:val="24"/>
          <w:szCs w:val="24"/>
        </w:rPr>
        <w:t xml:space="preserve">Dit is enkel mogelijk </w:t>
      </w:r>
      <w:r w:rsidRPr="00B330DA">
        <w:rPr>
          <w:rFonts w:asciiTheme="minorHAnsi" w:hAnsiTheme="minorHAnsi"/>
          <w:color w:val="000000"/>
          <w:sz w:val="24"/>
          <w:szCs w:val="24"/>
        </w:rPr>
        <w:t>bij absoluut noodzakelijke dienstnoodwendigheden en mits toestemming van de algemeen directeur van de scholengroep.</w:t>
      </w:r>
    </w:p>
    <w:p w14:paraId="58646F53" w14:textId="77777777" w:rsidR="000E47B0" w:rsidRPr="00B46B48" w:rsidRDefault="000E47B0" w:rsidP="009E15E2">
      <w:pPr>
        <w:pStyle w:val="Opsomming"/>
        <w:ind w:firstLine="0"/>
        <w:jc w:val="both"/>
        <w:rPr>
          <w:rFonts w:asciiTheme="minorHAnsi" w:hAnsiTheme="minorHAnsi"/>
          <w:color w:val="000000"/>
          <w:sz w:val="24"/>
          <w:szCs w:val="24"/>
        </w:rPr>
      </w:pPr>
    </w:p>
    <w:p w14:paraId="200FAA2E" w14:textId="77777777" w:rsidR="009F0B22" w:rsidRPr="00B46B48" w:rsidRDefault="009F0B22" w:rsidP="00744F25">
      <w:pPr>
        <w:pStyle w:val="Opsomming"/>
        <w:numPr>
          <w:ilvl w:val="0"/>
          <w:numId w:val="69"/>
        </w:numPr>
        <w:ind w:left="1134" w:hanging="284"/>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zaterdag en/of zondagwerk verrichten hebben </w:t>
      </w:r>
      <w:r w:rsidRPr="009F2B89">
        <w:rPr>
          <w:rFonts w:asciiTheme="minorHAnsi" w:hAnsiTheme="minorHAnsi"/>
          <w:b/>
          <w:color w:val="000000"/>
          <w:sz w:val="24"/>
          <w:szCs w:val="24"/>
        </w:rPr>
        <w:t>recht op inhaalrust</w:t>
      </w:r>
      <w:r w:rsidRPr="00B46B48">
        <w:rPr>
          <w:rFonts w:asciiTheme="minorHAnsi" w:hAnsiTheme="minorHAnsi"/>
          <w:color w:val="000000"/>
          <w:sz w:val="24"/>
          <w:szCs w:val="24"/>
        </w:rPr>
        <w:t xml:space="preserve"> ten belope van de gepresteerde uren.</w:t>
      </w:r>
    </w:p>
    <w:p w14:paraId="14007730" w14:textId="77777777" w:rsidR="009F0B22" w:rsidRPr="00B46B48" w:rsidRDefault="009F0B22" w:rsidP="009E15E2">
      <w:pPr>
        <w:ind w:left="1134"/>
        <w:jc w:val="both"/>
        <w:rPr>
          <w:rFonts w:asciiTheme="minorHAnsi" w:hAnsiTheme="minorHAnsi"/>
          <w:sz w:val="24"/>
          <w:szCs w:val="24"/>
        </w:rPr>
      </w:pPr>
      <w:r w:rsidRPr="00B46B48">
        <w:rPr>
          <w:rFonts w:asciiTheme="minorHAnsi" w:hAnsiTheme="minorHAnsi"/>
          <w:sz w:val="24"/>
          <w:szCs w:val="24"/>
        </w:rPr>
        <w:t xml:space="preserve">Deze </w:t>
      </w:r>
      <w:r w:rsidR="00B330DA">
        <w:rPr>
          <w:rFonts w:asciiTheme="minorHAnsi" w:hAnsiTheme="minorHAnsi"/>
          <w:sz w:val="24"/>
          <w:szCs w:val="24"/>
        </w:rPr>
        <w:t xml:space="preserve">moeten </w:t>
      </w:r>
      <w:r w:rsidRPr="00B46B48">
        <w:rPr>
          <w:rFonts w:asciiTheme="minorHAnsi" w:hAnsiTheme="minorHAnsi"/>
          <w:sz w:val="24"/>
          <w:szCs w:val="24"/>
        </w:rPr>
        <w:t xml:space="preserve">binnen het kwartaal </w:t>
      </w:r>
      <w:r w:rsidR="00B330DA">
        <w:rPr>
          <w:rFonts w:asciiTheme="minorHAnsi" w:hAnsiTheme="minorHAnsi"/>
          <w:sz w:val="24"/>
          <w:szCs w:val="24"/>
        </w:rPr>
        <w:t xml:space="preserve">worden </w:t>
      </w:r>
      <w:r w:rsidRPr="00B46B48">
        <w:rPr>
          <w:rFonts w:asciiTheme="minorHAnsi" w:hAnsiTheme="minorHAnsi"/>
          <w:sz w:val="24"/>
          <w:szCs w:val="24"/>
        </w:rPr>
        <w:t xml:space="preserve">opgenomen overeenkomstig </w:t>
      </w:r>
      <w:r w:rsidR="00B330DA">
        <w:rPr>
          <w:rFonts w:asciiTheme="minorHAnsi" w:hAnsiTheme="minorHAnsi"/>
          <w:sz w:val="24"/>
          <w:szCs w:val="24"/>
        </w:rPr>
        <w:t xml:space="preserve">de hiervoor </w:t>
      </w:r>
      <w:r w:rsidR="00C72CA3">
        <w:rPr>
          <w:rFonts w:asciiTheme="minorHAnsi" w:hAnsiTheme="minorHAnsi"/>
          <w:sz w:val="24"/>
          <w:szCs w:val="24"/>
        </w:rPr>
        <w:t>ve</w:t>
      </w:r>
      <w:r w:rsidR="00CF0B5B" w:rsidRPr="00B46B48">
        <w:rPr>
          <w:rFonts w:asciiTheme="minorHAnsi" w:hAnsiTheme="minorHAnsi"/>
          <w:sz w:val="24"/>
          <w:szCs w:val="24"/>
        </w:rPr>
        <w:t xml:space="preserve">rmelde </w:t>
      </w:r>
      <w:r w:rsidRPr="00B46B48">
        <w:rPr>
          <w:rFonts w:asciiTheme="minorHAnsi" w:hAnsiTheme="minorHAnsi"/>
          <w:sz w:val="24"/>
          <w:szCs w:val="24"/>
        </w:rPr>
        <w:t>richtlijnen.</w:t>
      </w:r>
    </w:p>
    <w:p w14:paraId="70E9230F" w14:textId="77777777" w:rsidR="009F0B22" w:rsidRPr="00900C0C" w:rsidRDefault="009F0B22" w:rsidP="00AA77C7">
      <w:pPr>
        <w:pStyle w:val="Kop3"/>
        <w:rPr>
          <w:rFonts w:asciiTheme="minorHAnsi" w:hAnsiTheme="minorHAnsi"/>
          <w:sz w:val="28"/>
          <w:szCs w:val="28"/>
        </w:rPr>
      </w:pPr>
      <w:bookmarkStart w:id="2583" w:name="_Feestdagen"/>
      <w:bookmarkStart w:id="2584" w:name="_Toc391971525"/>
      <w:bookmarkStart w:id="2585" w:name="_Toc392302067"/>
      <w:bookmarkStart w:id="2586" w:name="_Toc426347510"/>
      <w:bookmarkStart w:id="2587" w:name="_Toc426450933"/>
      <w:bookmarkStart w:id="2588" w:name="_Toc426451477"/>
      <w:bookmarkStart w:id="2589" w:name="_Toc426510976"/>
      <w:bookmarkStart w:id="2590" w:name="_Toc426517047"/>
      <w:bookmarkStart w:id="2591" w:name="_Toc426530709"/>
      <w:bookmarkStart w:id="2592" w:name="_Toc426943630"/>
      <w:bookmarkStart w:id="2593" w:name="_Toc426950392"/>
      <w:bookmarkStart w:id="2594" w:name="_Toc450032471"/>
      <w:bookmarkStart w:id="2595" w:name="_Toc450038059"/>
      <w:bookmarkStart w:id="2596" w:name="_Toc450531136"/>
      <w:bookmarkStart w:id="2597" w:name="_Toc450985126"/>
      <w:bookmarkStart w:id="2598" w:name="_Toc451053632"/>
      <w:bookmarkStart w:id="2599" w:name="_Toc451058147"/>
      <w:bookmarkStart w:id="2600" w:name="_Toc451069911"/>
      <w:bookmarkStart w:id="2601" w:name="_Toc452441615"/>
      <w:bookmarkStart w:id="2602" w:name="_Toc462553965"/>
      <w:bookmarkStart w:id="2603" w:name="_Toc473535037"/>
      <w:bookmarkStart w:id="2604" w:name="_Toc473535418"/>
      <w:bookmarkStart w:id="2605" w:name="_Toc473536018"/>
      <w:bookmarkStart w:id="2606" w:name="_Toc473615268"/>
      <w:bookmarkStart w:id="2607" w:name="_Toc473685664"/>
      <w:bookmarkStart w:id="2608" w:name="_Toc474045423"/>
      <w:bookmarkStart w:id="2609" w:name="_Toc495302828"/>
      <w:bookmarkStart w:id="2610" w:name="_Toc276634635"/>
      <w:bookmarkStart w:id="2611" w:name="_Toc276635525"/>
      <w:bookmarkStart w:id="2612" w:name="_Toc280265719"/>
      <w:bookmarkStart w:id="2613" w:name="_Toc307475541"/>
      <w:bookmarkStart w:id="2614" w:name="_Toc307487803"/>
      <w:bookmarkStart w:id="2615" w:name="_Toc192163457"/>
      <w:bookmarkEnd w:id="2583"/>
      <w:r w:rsidRPr="00900C0C">
        <w:rPr>
          <w:rFonts w:asciiTheme="minorHAnsi" w:hAnsiTheme="minorHAnsi"/>
          <w:sz w:val="28"/>
          <w:szCs w:val="28"/>
        </w:rPr>
        <w:t>Feestdagen</w:t>
      </w:r>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p>
    <w:p w14:paraId="7C0CD3AF" w14:textId="77777777" w:rsidR="00970E8F" w:rsidRDefault="009F0B22" w:rsidP="00744F25">
      <w:pPr>
        <w:pStyle w:val="Tekst"/>
        <w:numPr>
          <w:ilvl w:val="2"/>
          <w:numId w:val="95"/>
        </w:numPr>
        <w:ind w:left="1134" w:right="566" w:hanging="283"/>
        <w:rPr>
          <w:rFonts w:asciiTheme="minorHAnsi" w:hAnsiTheme="minorHAnsi"/>
          <w:sz w:val="24"/>
          <w:szCs w:val="24"/>
        </w:rPr>
      </w:pPr>
      <w:r w:rsidRPr="00B46B48">
        <w:rPr>
          <w:rFonts w:asciiTheme="minorHAnsi" w:hAnsiTheme="minorHAnsi"/>
          <w:sz w:val="24"/>
          <w:szCs w:val="24"/>
        </w:rPr>
        <w:t xml:space="preserve">De </w:t>
      </w:r>
      <w:r w:rsidR="00A55A60">
        <w:rPr>
          <w:rFonts w:asciiTheme="minorHAnsi" w:hAnsiTheme="minorHAnsi"/>
          <w:sz w:val="24"/>
          <w:szCs w:val="24"/>
        </w:rPr>
        <w:t xml:space="preserve">14 </w:t>
      </w:r>
      <w:r w:rsidRPr="00227FED">
        <w:rPr>
          <w:rFonts w:asciiTheme="minorHAnsi" w:hAnsiTheme="minorHAnsi"/>
          <w:sz w:val="24"/>
          <w:szCs w:val="24"/>
          <w:u w:val="single"/>
        </w:rPr>
        <w:t>feestdage</w:t>
      </w:r>
      <w:r w:rsidRPr="000224B0">
        <w:rPr>
          <w:rFonts w:asciiTheme="minorHAnsi" w:hAnsiTheme="minorHAnsi"/>
          <w:sz w:val="24"/>
          <w:szCs w:val="24"/>
        </w:rPr>
        <w:t xml:space="preserve">n </w:t>
      </w:r>
      <w:r w:rsidRPr="00B46B48">
        <w:rPr>
          <w:rFonts w:asciiTheme="minorHAnsi" w:hAnsiTheme="minorHAnsi"/>
          <w:sz w:val="24"/>
          <w:szCs w:val="24"/>
        </w:rPr>
        <w:t>zijn</w:t>
      </w:r>
      <w:r w:rsidR="00650F7F">
        <w:rPr>
          <w:rFonts w:asciiTheme="minorHAnsi" w:hAnsiTheme="minorHAnsi"/>
          <w:sz w:val="24"/>
          <w:szCs w:val="24"/>
        </w:rPr>
        <w:t>:</w:t>
      </w:r>
    </w:p>
    <w:p w14:paraId="1321D83D"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januari;</w:t>
      </w:r>
    </w:p>
    <w:p w14:paraId="147152C9"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aasmaandag;</w:t>
      </w:r>
    </w:p>
    <w:p w14:paraId="5A81AC74"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mei;</w:t>
      </w:r>
    </w:p>
    <w:p w14:paraId="3BC1CA43"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H</w:t>
      </w:r>
      <w:r w:rsidR="009F0B22" w:rsidRPr="000224B0">
        <w:rPr>
          <w:rFonts w:asciiTheme="minorHAnsi" w:hAnsiTheme="minorHAnsi"/>
          <w:b/>
          <w:sz w:val="24"/>
          <w:szCs w:val="24"/>
        </w:rPr>
        <w:t>emelvaart</w:t>
      </w:r>
      <w:r w:rsidR="00BB3784" w:rsidRPr="000224B0">
        <w:rPr>
          <w:rFonts w:asciiTheme="minorHAnsi" w:hAnsiTheme="minorHAnsi"/>
          <w:b/>
          <w:sz w:val="24"/>
          <w:szCs w:val="24"/>
        </w:rPr>
        <w:t>s</w:t>
      </w:r>
      <w:r w:rsidR="00970E8F">
        <w:rPr>
          <w:rFonts w:asciiTheme="minorHAnsi" w:hAnsiTheme="minorHAnsi"/>
          <w:b/>
          <w:sz w:val="24"/>
          <w:szCs w:val="24"/>
        </w:rPr>
        <w:t>dag;</w:t>
      </w:r>
    </w:p>
    <w:p w14:paraId="14794A4E"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inkstermaandag;</w:t>
      </w:r>
    </w:p>
    <w:p w14:paraId="0C243D46"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11 juli</w:t>
      </w:r>
      <w:r w:rsidR="00970E8F">
        <w:rPr>
          <w:rFonts w:asciiTheme="minorHAnsi" w:hAnsiTheme="minorHAnsi"/>
          <w:b/>
          <w:sz w:val="24"/>
          <w:szCs w:val="24"/>
        </w:rPr>
        <w:t>;</w:t>
      </w:r>
    </w:p>
    <w:p w14:paraId="654F5CFA"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21 juli;</w:t>
      </w:r>
    </w:p>
    <w:p w14:paraId="30AEC5A7"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15 augustus;</w:t>
      </w:r>
    </w:p>
    <w:p w14:paraId="3BE1618C" w14:textId="77777777" w:rsidR="00970E8F" w:rsidRDefault="009F0B22"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1 </w:t>
      </w:r>
      <w:r w:rsidR="00970E8F">
        <w:rPr>
          <w:rFonts w:asciiTheme="minorHAnsi" w:hAnsiTheme="minorHAnsi"/>
          <w:b/>
          <w:sz w:val="24"/>
          <w:szCs w:val="24"/>
        </w:rPr>
        <w:t>november;</w:t>
      </w:r>
    </w:p>
    <w:p w14:paraId="50681572" w14:textId="77777777" w:rsidR="00970E8F" w:rsidRDefault="0077120C" w:rsidP="002D5A95">
      <w:pPr>
        <w:pStyle w:val="Tekst"/>
        <w:ind w:left="1134" w:right="566"/>
        <w:rPr>
          <w:rFonts w:asciiTheme="minorHAnsi" w:hAnsiTheme="minorHAnsi"/>
          <w:b/>
          <w:sz w:val="24"/>
          <w:szCs w:val="24"/>
        </w:rPr>
      </w:pPr>
      <w:r>
        <w:rPr>
          <w:rFonts w:asciiTheme="minorHAnsi" w:hAnsiTheme="minorHAnsi"/>
          <w:b/>
          <w:sz w:val="24"/>
          <w:szCs w:val="24"/>
        </w:rPr>
        <w:t xml:space="preserve">2 </w:t>
      </w:r>
      <w:r w:rsidR="009F0B22" w:rsidRPr="000224B0">
        <w:rPr>
          <w:rFonts w:asciiTheme="minorHAnsi" w:hAnsiTheme="minorHAnsi"/>
          <w:b/>
          <w:sz w:val="24"/>
          <w:szCs w:val="24"/>
        </w:rPr>
        <w:t>novembe</w:t>
      </w:r>
      <w:r w:rsidR="00970E8F">
        <w:rPr>
          <w:rFonts w:asciiTheme="minorHAnsi" w:hAnsiTheme="minorHAnsi"/>
          <w:b/>
          <w:sz w:val="24"/>
          <w:szCs w:val="24"/>
        </w:rPr>
        <w:t>r;</w:t>
      </w:r>
    </w:p>
    <w:p w14:paraId="440B8B3C"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11 november;</w:t>
      </w:r>
    </w:p>
    <w:p w14:paraId="09E947F4"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15 november</w:t>
      </w:r>
      <w:r w:rsidR="00970E8F">
        <w:rPr>
          <w:rFonts w:asciiTheme="minorHAnsi" w:hAnsiTheme="minorHAnsi"/>
          <w:b/>
          <w:sz w:val="24"/>
          <w:szCs w:val="24"/>
        </w:rPr>
        <w:t>;</w:t>
      </w:r>
    </w:p>
    <w:p w14:paraId="557A163C" w14:textId="77777777" w:rsidR="00970E8F" w:rsidRDefault="00CF0B5B"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25 </w:t>
      </w:r>
      <w:r w:rsidR="00970E8F">
        <w:rPr>
          <w:rFonts w:asciiTheme="minorHAnsi" w:hAnsiTheme="minorHAnsi"/>
          <w:b/>
          <w:sz w:val="24"/>
          <w:szCs w:val="24"/>
        </w:rPr>
        <w:t>december;</w:t>
      </w:r>
    </w:p>
    <w:p w14:paraId="47B3D749" w14:textId="77777777" w:rsidR="009F0B22" w:rsidRDefault="0077120C" w:rsidP="002D5A95">
      <w:pPr>
        <w:pStyle w:val="Tekst"/>
        <w:ind w:left="1134" w:right="566"/>
        <w:rPr>
          <w:rFonts w:asciiTheme="minorHAnsi" w:hAnsiTheme="minorHAnsi"/>
          <w:sz w:val="24"/>
          <w:szCs w:val="24"/>
        </w:rPr>
      </w:pPr>
      <w:r>
        <w:rPr>
          <w:rFonts w:asciiTheme="minorHAnsi" w:hAnsiTheme="minorHAnsi"/>
          <w:b/>
          <w:sz w:val="24"/>
          <w:szCs w:val="24"/>
        </w:rPr>
        <w:t xml:space="preserve">26 </w:t>
      </w:r>
      <w:r w:rsidR="00CF0B5B" w:rsidRPr="000224B0">
        <w:rPr>
          <w:rFonts w:asciiTheme="minorHAnsi" w:hAnsiTheme="minorHAnsi"/>
          <w:b/>
          <w:sz w:val="24"/>
          <w:szCs w:val="24"/>
        </w:rPr>
        <w:t>december</w:t>
      </w:r>
      <w:r w:rsidR="009F0B22" w:rsidRPr="00B46B48">
        <w:rPr>
          <w:rFonts w:asciiTheme="minorHAnsi" w:hAnsiTheme="minorHAnsi"/>
          <w:sz w:val="24"/>
          <w:szCs w:val="24"/>
        </w:rPr>
        <w:t>.</w:t>
      </w:r>
    </w:p>
    <w:p w14:paraId="5956DD0A" w14:textId="77777777" w:rsidR="002618DF" w:rsidRPr="00B46B48" w:rsidRDefault="002618DF" w:rsidP="002D5A95">
      <w:pPr>
        <w:pStyle w:val="Tekst"/>
        <w:ind w:left="1134" w:right="566"/>
        <w:rPr>
          <w:rFonts w:asciiTheme="minorHAnsi" w:hAnsiTheme="minorHAnsi"/>
          <w:sz w:val="24"/>
          <w:szCs w:val="24"/>
        </w:rPr>
      </w:pPr>
    </w:p>
    <w:p w14:paraId="746ABA72" w14:textId="77777777" w:rsidR="002D5A95" w:rsidRDefault="009F0B22" w:rsidP="00744F25">
      <w:pPr>
        <w:pStyle w:val="Tekst"/>
        <w:numPr>
          <w:ilvl w:val="2"/>
          <w:numId w:val="95"/>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De </w:t>
      </w:r>
      <w:r w:rsidRPr="002D5A95">
        <w:rPr>
          <w:rFonts w:asciiTheme="minorHAnsi" w:hAnsiTheme="minorHAnsi"/>
          <w:color w:val="000000"/>
          <w:sz w:val="24"/>
          <w:szCs w:val="24"/>
          <w:u w:val="single"/>
        </w:rPr>
        <w:t>betaling</w:t>
      </w:r>
      <w:r w:rsidRPr="002D5A95">
        <w:rPr>
          <w:rFonts w:asciiTheme="minorHAnsi" w:hAnsiTheme="minorHAnsi"/>
          <w:color w:val="000000"/>
          <w:sz w:val="24"/>
          <w:szCs w:val="24"/>
        </w:rPr>
        <w:t xml:space="preserve"> van de feestdagen (= loon) dient te gebeuren aan </w:t>
      </w:r>
      <w:r w:rsidRPr="002D5A95">
        <w:rPr>
          <w:rFonts w:asciiTheme="minorHAnsi" w:hAnsiTheme="minorHAnsi"/>
          <w:color w:val="000000"/>
          <w:sz w:val="24"/>
          <w:szCs w:val="24"/>
          <w:u w:val="single"/>
        </w:rPr>
        <w:t>100%</w:t>
      </w:r>
      <w:r w:rsidRPr="002D5A95">
        <w:rPr>
          <w:rFonts w:asciiTheme="minorHAnsi" w:hAnsiTheme="minorHAnsi"/>
          <w:color w:val="000000"/>
          <w:sz w:val="24"/>
          <w:szCs w:val="24"/>
        </w:rPr>
        <w:t xml:space="preserve"> met de gebruikelijke RSZ – bijdrager</w:t>
      </w:r>
      <w:r w:rsidR="00CF0B5B" w:rsidRPr="002D5A95">
        <w:rPr>
          <w:rFonts w:asciiTheme="minorHAnsi" w:hAnsiTheme="minorHAnsi"/>
          <w:color w:val="000000"/>
          <w:sz w:val="24"/>
          <w:szCs w:val="24"/>
        </w:rPr>
        <w:t>egeling en bedrijfsvoorheffing.</w:t>
      </w:r>
    </w:p>
    <w:p w14:paraId="3D7FA43F" w14:textId="77777777" w:rsidR="00E513B0" w:rsidRDefault="009F0B22" w:rsidP="00744F25">
      <w:pPr>
        <w:pStyle w:val="Tekst"/>
        <w:numPr>
          <w:ilvl w:val="2"/>
          <w:numId w:val="95"/>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Wanneer een feestdag met een zondag of een gewone </w:t>
      </w:r>
      <w:proofErr w:type="spellStart"/>
      <w:r w:rsidRPr="002D5A95">
        <w:rPr>
          <w:rFonts w:asciiTheme="minorHAnsi" w:hAnsiTheme="minorHAnsi"/>
          <w:color w:val="000000"/>
          <w:sz w:val="24"/>
          <w:szCs w:val="24"/>
        </w:rPr>
        <w:t>inactiviteitsdag</w:t>
      </w:r>
      <w:proofErr w:type="spellEnd"/>
      <w:r w:rsidRPr="002D5A95">
        <w:rPr>
          <w:rFonts w:asciiTheme="minorHAnsi" w:hAnsiTheme="minorHAnsi"/>
          <w:color w:val="000000"/>
          <w:sz w:val="24"/>
          <w:szCs w:val="24"/>
        </w:rPr>
        <w:t xml:space="preserve"> samenvalt, wordt hij door een gewone </w:t>
      </w:r>
      <w:proofErr w:type="spellStart"/>
      <w:r w:rsidRPr="002D5A95">
        <w:rPr>
          <w:rFonts w:asciiTheme="minorHAnsi" w:hAnsiTheme="minorHAnsi"/>
          <w:color w:val="000000"/>
          <w:sz w:val="24"/>
          <w:szCs w:val="24"/>
        </w:rPr>
        <w:t>activiteitsdag</w:t>
      </w:r>
      <w:proofErr w:type="spellEnd"/>
      <w:r w:rsidRPr="002D5A95">
        <w:rPr>
          <w:rFonts w:asciiTheme="minorHAnsi" w:hAnsiTheme="minorHAnsi"/>
          <w:color w:val="000000"/>
          <w:sz w:val="24"/>
          <w:szCs w:val="24"/>
        </w:rPr>
        <w:t xml:space="preserve"> vervangen.</w:t>
      </w:r>
      <w:r w:rsidR="00567E4A" w:rsidRPr="002D5A95">
        <w:rPr>
          <w:rFonts w:asciiTheme="minorHAnsi" w:hAnsiTheme="minorHAnsi"/>
          <w:color w:val="000000"/>
          <w:sz w:val="24"/>
          <w:szCs w:val="24"/>
        </w:rPr>
        <w:t xml:space="preserve"> Bij het begin van elk kalenderjaar moeten deze </w:t>
      </w:r>
      <w:r w:rsidR="00567E4A" w:rsidRPr="002D5A95">
        <w:rPr>
          <w:rFonts w:asciiTheme="minorHAnsi" w:hAnsiTheme="minorHAnsi"/>
          <w:b/>
          <w:color w:val="000000"/>
          <w:sz w:val="24"/>
          <w:szCs w:val="24"/>
          <w:u w:val="single"/>
        </w:rPr>
        <w:t>vervangingsdagen</w:t>
      </w:r>
      <w:r w:rsidR="00567E4A" w:rsidRPr="002D5A95">
        <w:rPr>
          <w:rFonts w:asciiTheme="minorHAnsi" w:hAnsiTheme="minorHAnsi"/>
          <w:color w:val="000000"/>
          <w:sz w:val="24"/>
          <w:szCs w:val="24"/>
        </w:rPr>
        <w:t xml:space="preserve"> vastgelegd worden samen met het </w:t>
      </w:r>
      <w:r w:rsidR="00567E4A" w:rsidRPr="00D37DED">
        <w:rPr>
          <w:rFonts w:asciiTheme="minorHAnsi" w:hAnsiTheme="minorHAnsi"/>
          <w:b/>
          <w:bCs/>
          <w:color w:val="000000"/>
          <w:sz w:val="24"/>
          <w:szCs w:val="24"/>
          <w:u w:val="single"/>
        </w:rPr>
        <w:t>vakantieplan</w:t>
      </w:r>
      <w:r w:rsidR="00567E4A" w:rsidRPr="002D5A95">
        <w:rPr>
          <w:rFonts w:asciiTheme="minorHAnsi" w:hAnsiTheme="minorHAnsi"/>
          <w:color w:val="000000"/>
          <w:sz w:val="24"/>
          <w:szCs w:val="24"/>
        </w:rPr>
        <w:t xml:space="preserve">. Dit moet voor </w:t>
      </w:r>
      <w:r w:rsidR="00567E4A" w:rsidRPr="002D5A95">
        <w:rPr>
          <w:rFonts w:asciiTheme="minorHAnsi" w:hAnsiTheme="minorHAnsi"/>
          <w:color w:val="000000"/>
          <w:sz w:val="24"/>
          <w:szCs w:val="24"/>
          <w:u w:val="single"/>
        </w:rPr>
        <w:t>advies</w:t>
      </w:r>
      <w:r w:rsidR="00567E4A" w:rsidRPr="002D5A95">
        <w:rPr>
          <w:rFonts w:asciiTheme="minorHAnsi" w:hAnsiTheme="minorHAnsi"/>
          <w:color w:val="000000"/>
          <w:sz w:val="24"/>
          <w:szCs w:val="24"/>
        </w:rPr>
        <w:t xml:space="preserve"> worden voorgelegd aan het </w:t>
      </w:r>
      <w:r w:rsidR="00567E4A" w:rsidRPr="002D5A95">
        <w:rPr>
          <w:rFonts w:asciiTheme="minorHAnsi" w:hAnsiTheme="minorHAnsi"/>
          <w:color w:val="000000"/>
          <w:sz w:val="24"/>
          <w:szCs w:val="24"/>
          <w:u w:val="single"/>
        </w:rPr>
        <w:t>Basisoverlegcomité</w:t>
      </w:r>
      <w:r w:rsidR="00567E4A" w:rsidRPr="002D5A95">
        <w:rPr>
          <w:rFonts w:asciiTheme="minorHAnsi" w:hAnsiTheme="minorHAnsi"/>
          <w:color w:val="000000"/>
          <w:sz w:val="24"/>
          <w:szCs w:val="24"/>
        </w:rPr>
        <w:t>.</w:t>
      </w:r>
    </w:p>
    <w:p w14:paraId="64CCD00A" w14:textId="77777777" w:rsidR="009F0B22" w:rsidRDefault="009F0B22" w:rsidP="00744F25">
      <w:pPr>
        <w:pStyle w:val="Tekst"/>
        <w:numPr>
          <w:ilvl w:val="2"/>
          <w:numId w:val="95"/>
        </w:numPr>
        <w:ind w:left="1135" w:hanging="284"/>
        <w:contextualSpacing/>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w:t>
      </w:r>
      <w:r w:rsidRPr="00B46B48">
        <w:rPr>
          <w:rFonts w:asciiTheme="minorHAnsi" w:hAnsiTheme="minorHAnsi"/>
          <w:color w:val="000000"/>
          <w:sz w:val="24"/>
          <w:szCs w:val="24"/>
          <w:u w:val="single"/>
        </w:rPr>
        <w:t>tijdens een feestdag tewerkgesteld</w:t>
      </w:r>
      <w:r w:rsidRPr="00B46B48">
        <w:rPr>
          <w:rFonts w:asciiTheme="minorHAnsi" w:hAnsiTheme="minorHAnsi"/>
          <w:color w:val="000000"/>
          <w:sz w:val="24"/>
          <w:szCs w:val="24"/>
        </w:rPr>
        <w:t xml:space="preserve"> werden, hebben recht op </w:t>
      </w:r>
      <w:r w:rsidRPr="00B46B48">
        <w:rPr>
          <w:rFonts w:asciiTheme="minorHAnsi" w:hAnsiTheme="minorHAnsi"/>
          <w:color w:val="000000"/>
          <w:sz w:val="24"/>
          <w:szCs w:val="24"/>
          <w:u w:val="single"/>
        </w:rPr>
        <w:t>inhaalrust</w:t>
      </w:r>
      <w:r w:rsidRPr="00B46B48">
        <w:rPr>
          <w:rFonts w:asciiTheme="minorHAnsi" w:hAnsiTheme="minorHAnsi"/>
          <w:color w:val="000000"/>
          <w:sz w:val="24"/>
          <w:szCs w:val="24"/>
        </w:rPr>
        <w:t xml:space="preserve"> ten belope van de gepresteerde uren. Deze dienen binnen het kwartaal opgenomen overeenkomstig </w:t>
      </w:r>
      <w:r w:rsidR="00636921">
        <w:rPr>
          <w:rFonts w:asciiTheme="minorHAnsi" w:hAnsiTheme="minorHAnsi"/>
          <w:color w:val="000000"/>
          <w:sz w:val="24"/>
          <w:szCs w:val="24"/>
        </w:rPr>
        <w:t xml:space="preserve">de </w:t>
      </w:r>
      <w:r w:rsidR="00636921" w:rsidRPr="00636921">
        <w:rPr>
          <w:rFonts w:asciiTheme="minorHAnsi" w:hAnsiTheme="minorHAnsi"/>
          <w:color w:val="000000"/>
          <w:sz w:val="24"/>
          <w:szCs w:val="24"/>
        </w:rPr>
        <w:t>hiervoor vermelde richtlijnen.</w:t>
      </w:r>
    </w:p>
    <w:p w14:paraId="2055F098" w14:textId="3EA6D8B5" w:rsidR="00650A6F" w:rsidRDefault="00650A6F" w:rsidP="0049630E">
      <w:pPr>
        <w:pStyle w:val="Tekst"/>
        <w:numPr>
          <w:ilvl w:val="12"/>
          <w:numId w:val="0"/>
        </w:numPr>
        <w:ind w:left="851"/>
        <w:rPr>
          <w:rFonts w:asciiTheme="minorHAnsi" w:hAnsiTheme="minorHAnsi" w:cstheme="minorHAnsi"/>
          <w:sz w:val="24"/>
          <w:szCs w:val="24"/>
        </w:rPr>
      </w:pPr>
    </w:p>
    <w:p w14:paraId="21D46EF9" w14:textId="77777777" w:rsidR="00CB5549" w:rsidRDefault="00CB5549" w:rsidP="0049630E">
      <w:pPr>
        <w:pStyle w:val="Tekst"/>
        <w:numPr>
          <w:ilvl w:val="12"/>
          <w:numId w:val="0"/>
        </w:numPr>
        <w:ind w:left="851"/>
        <w:rPr>
          <w:rFonts w:asciiTheme="minorHAnsi" w:hAnsiTheme="minorHAnsi" w:cstheme="minorHAnsi"/>
          <w:sz w:val="24"/>
          <w:szCs w:val="24"/>
        </w:rPr>
      </w:pPr>
    </w:p>
    <w:p w14:paraId="36A5C526" w14:textId="77777777" w:rsidR="0049630E" w:rsidRPr="00B92370" w:rsidRDefault="0049630E" w:rsidP="0049630E">
      <w:pPr>
        <w:pStyle w:val="Tekst"/>
        <w:numPr>
          <w:ilvl w:val="12"/>
          <w:numId w:val="0"/>
        </w:numPr>
        <w:ind w:left="851"/>
        <w:rPr>
          <w:rFonts w:asciiTheme="minorHAnsi" w:hAnsiTheme="minorHAnsi" w:cstheme="minorHAnsi"/>
          <w:sz w:val="24"/>
          <w:szCs w:val="24"/>
        </w:rPr>
      </w:pPr>
    </w:p>
    <w:p w14:paraId="7C1158C9" w14:textId="4F3963CE" w:rsidR="0049630E" w:rsidRPr="00BE16D7" w:rsidRDefault="0049630E" w:rsidP="0049630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10F7D7E" w14:textId="187C4E34" w:rsidR="009F0B22" w:rsidRPr="00B46B48" w:rsidRDefault="009F0B22" w:rsidP="00744F25">
      <w:pPr>
        <w:pStyle w:val="Tekst"/>
        <w:keepNext/>
        <w:numPr>
          <w:ilvl w:val="2"/>
          <w:numId w:val="95"/>
        </w:numPr>
        <w:ind w:left="1134" w:hanging="283"/>
        <w:rPr>
          <w:rFonts w:asciiTheme="minorHAnsi" w:hAnsiTheme="minorHAnsi"/>
          <w:color w:val="000000"/>
          <w:sz w:val="24"/>
          <w:szCs w:val="24"/>
        </w:rPr>
      </w:pPr>
      <w:r w:rsidRPr="00B46B48">
        <w:rPr>
          <w:rFonts w:asciiTheme="minorHAnsi" w:hAnsiTheme="minorHAnsi"/>
          <w:color w:val="000000"/>
          <w:sz w:val="24"/>
          <w:szCs w:val="24"/>
        </w:rPr>
        <w:lastRenderedPageBreak/>
        <w:t xml:space="preserve">Feestdagen </w:t>
      </w:r>
      <w:r w:rsidR="0049630E">
        <w:rPr>
          <w:rFonts w:asciiTheme="minorHAnsi" w:hAnsiTheme="minorHAnsi"/>
          <w:color w:val="000000"/>
          <w:sz w:val="24"/>
          <w:szCs w:val="24"/>
        </w:rPr>
        <w:t>bij</w:t>
      </w:r>
      <w:r w:rsidRPr="00B46B48">
        <w:rPr>
          <w:rFonts w:asciiTheme="minorHAnsi" w:hAnsiTheme="minorHAnsi"/>
          <w:color w:val="000000"/>
          <w:sz w:val="24"/>
          <w:szCs w:val="24"/>
        </w:rPr>
        <w:t xml:space="preserve"> </w:t>
      </w:r>
      <w:r w:rsidRPr="00B46B48">
        <w:rPr>
          <w:rFonts w:asciiTheme="minorHAnsi" w:hAnsiTheme="minorHAnsi"/>
          <w:color w:val="000000"/>
          <w:sz w:val="24"/>
          <w:szCs w:val="24"/>
          <w:u w:val="single"/>
        </w:rPr>
        <w:t>deeltijdse tewerkstelling</w:t>
      </w:r>
      <w:r w:rsidR="001A0E45" w:rsidRPr="00B46B48">
        <w:rPr>
          <w:rFonts w:asciiTheme="minorHAnsi" w:hAnsiTheme="minorHAnsi"/>
          <w:color w:val="000000"/>
          <w:sz w:val="24"/>
          <w:szCs w:val="24"/>
          <w:u w:val="single"/>
        </w:rPr>
        <w:t>.</w:t>
      </w:r>
    </w:p>
    <w:p w14:paraId="6A4E1639" w14:textId="77777777" w:rsidR="001A0E45" w:rsidRDefault="001A0E45" w:rsidP="00F82841">
      <w:pPr>
        <w:pStyle w:val="Tekst"/>
        <w:ind w:left="1134"/>
        <w:rPr>
          <w:rFonts w:asciiTheme="minorHAnsi" w:hAnsiTheme="minorHAnsi"/>
          <w:sz w:val="24"/>
          <w:szCs w:val="24"/>
        </w:rPr>
      </w:pPr>
    </w:p>
    <w:p w14:paraId="50B78589" w14:textId="77777777" w:rsidR="009F0B22" w:rsidRPr="00B46B48" w:rsidRDefault="009F0B22" w:rsidP="00CE7BAA">
      <w:pPr>
        <w:pStyle w:val="Tekst"/>
        <w:ind w:left="1134"/>
        <w:jc w:val="both"/>
        <w:rPr>
          <w:rFonts w:asciiTheme="minorHAnsi" w:hAnsiTheme="minorHAnsi"/>
          <w:sz w:val="24"/>
          <w:szCs w:val="24"/>
        </w:rPr>
      </w:pPr>
      <w:r w:rsidRPr="00B46B48">
        <w:rPr>
          <w:rFonts w:asciiTheme="minorHAnsi" w:hAnsiTheme="minorHAnsi"/>
          <w:sz w:val="24"/>
          <w:szCs w:val="24"/>
        </w:rPr>
        <w:t xml:space="preserve">Deeltijdse werknemers met een vast werkrooster hebben recht op het loon voor de feestdagen </w:t>
      </w:r>
      <w:r w:rsidRPr="00B46B48">
        <w:rPr>
          <w:rFonts w:asciiTheme="minorHAnsi" w:hAnsiTheme="minorHAnsi"/>
          <w:sz w:val="24"/>
          <w:szCs w:val="24"/>
          <w:u w:val="single"/>
        </w:rPr>
        <w:t>in verhouding tot</w:t>
      </w:r>
      <w:r w:rsidRPr="00B46B48">
        <w:rPr>
          <w:rFonts w:asciiTheme="minorHAnsi" w:hAnsiTheme="minorHAnsi"/>
          <w:sz w:val="24"/>
          <w:szCs w:val="24"/>
        </w:rPr>
        <w:t xml:space="preserve"> de arbeidsuren die op die dag volgens hun werkrooster normaal zouden zijn gepresteerd.</w:t>
      </w:r>
    </w:p>
    <w:p w14:paraId="2B8ACA23" w14:textId="77777777" w:rsidR="00F82841" w:rsidRPr="00B46B48" w:rsidRDefault="00F82841" w:rsidP="00F82841">
      <w:pPr>
        <w:pStyle w:val="Tekst"/>
        <w:ind w:left="1134"/>
        <w:rPr>
          <w:rFonts w:asciiTheme="minorHAnsi" w:hAnsiTheme="minorHAnsi"/>
          <w:sz w:val="24"/>
          <w:szCs w:val="24"/>
        </w:rPr>
      </w:pPr>
    </w:p>
    <w:p w14:paraId="067973BD" w14:textId="77777777" w:rsidR="009F0B22" w:rsidRPr="00B46B48" w:rsidRDefault="009F0B22" w:rsidP="006B7EEB">
      <w:pPr>
        <w:pStyle w:val="Tekst"/>
        <w:spacing w:line="276" w:lineRule="auto"/>
        <w:ind w:left="1134"/>
        <w:rPr>
          <w:rFonts w:asciiTheme="minorHAnsi" w:hAnsiTheme="minorHAnsi"/>
          <w:color w:val="000000"/>
          <w:sz w:val="24"/>
          <w:szCs w:val="24"/>
        </w:rPr>
      </w:pPr>
      <w:bookmarkStart w:id="2616" w:name="_Hlk148622146"/>
      <w:r w:rsidRPr="00735E8B">
        <w:rPr>
          <w:rFonts w:asciiTheme="minorHAnsi" w:hAnsiTheme="minorHAnsi"/>
          <w:b/>
          <w:color w:val="000000"/>
          <w:sz w:val="24"/>
          <w:szCs w:val="24"/>
          <w:u w:val="single"/>
        </w:rPr>
        <w:t>Voorbeelden</w:t>
      </w:r>
      <w:r w:rsidR="00650F7F">
        <w:rPr>
          <w:rFonts w:asciiTheme="minorHAnsi" w:hAnsiTheme="minorHAnsi"/>
          <w:color w:val="000000"/>
          <w:sz w:val="24"/>
          <w:szCs w:val="24"/>
        </w:rPr>
        <w:t>:</w:t>
      </w:r>
    </w:p>
    <w:p w14:paraId="7C59D706" w14:textId="77777777" w:rsidR="00111476" w:rsidRDefault="009F0B22" w:rsidP="00744F25">
      <w:pPr>
        <w:pStyle w:val="Opsomming2"/>
        <w:numPr>
          <w:ilvl w:val="0"/>
          <w:numId w:val="96"/>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7.30 u. De zaterdag is voor de instelling een gewone </w:t>
      </w:r>
      <w:r w:rsidR="00E4428D"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1D9AF851" w14:textId="77777777" w:rsidR="009F0B22"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is er geen aanleiding tot betaling.</w:t>
      </w:r>
    </w:p>
    <w:p w14:paraId="5D350E12" w14:textId="77777777" w:rsidR="00111476" w:rsidRDefault="009F0B22" w:rsidP="00744F25">
      <w:pPr>
        <w:pStyle w:val="Opsomming2"/>
        <w:numPr>
          <w:ilvl w:val="0"/>
          <w:numId w:val="96"/>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6.30 u en woensdag 3.00u. De zaterdag is voor de instelling een gewone </w:t>
      </w:r>
      <w:r w:rsidR="00C249E2"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5769AFCA" w14:textId="77777777" w:rsidR="00F82841"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heeft de werknemer recht op de betaling voor die dag aan 3 uren. Voor een feestdag op maandag of dinsdag worden 6.30 u betaald.</w:t>
      </w:r>
    </w:p>
    <w:p w14:paraId="0C89BDC4" w14:textId="77777777" w:rsidR="00B967F8" w:rsidRPr="00B46B48" w:rsidRDefault="00111476" w:rsidP="00111476">
      <w:pPr>
        <w:pStyle w:val="Opsomming2"/>
        <w:ind w:firstLine="0"/>
        <w:jc w:val="both"/>
        <w:rPr>
          <w:rFonts w:asciiTheme="minorHAnsi" w:hAnsiTheme="minorHAnsi"/>
          <w:color w:val="000000"/>
          <w:sz w:val="24"/>
          <w:szCs w:val="24"/>
        </w:rPr>
      </w:pPr>
      <w:r>
        <w:rPr>
          <w:rFonts w:asciiTheme="minorHAnsi" w:hAnsiTheme="minorHAnsi"/>
          <w:color w:val="000000"/>
          <w:sz w:val="24"/>
          <w:szCs w:val="24"/>
        </w:rPr>
        <w:t>Valt de</w:t>
      </w:r>
      <w:r w:rsidR="009F0B22" w:rsidRPr="00B46B48">
        <w:rPr>
          <w:rFonts w:asciiTheme="minorHAnsi" w:hAnsiTheme="minorHAnsi"/>
          <w:color w:val="000000"/>
          <w:sz w:val="24"/>
          <w:szCs w:val="24"/>
        </w:rPr>
        <w:t xml:space="preserve"> feestdag op donderdag of vrijdag, dan is er geen aanleiding tot betaling. Wordt een feestdag die samenvalt met een zaterdag of een zondag door de instelling vervangen door een </w:t>
      </w:r>
      <w:proofErr w:type="spellStart"/>
      <w:r w:rsidR="009F0B22" w:rsidRPr="00B46B48">
        <w:rPr>
          <w:rFonts w:asciiTheme="minorHAnsi" w:hAnsiTheme="minorHAnsi"/>
          <w:color w:val="000000"/>
          <w:sz w:val="24"/>
          <w:szCs w:val="24"/>
        </w:rPr>
        <w:t>vervangingsdag</w:t>
      </w:r>
      <w:proofErr w:type="spellEnd"/>
      <w:r w:rsidR="009F0B22" w:rsidRPr="00B46B48">
        <w:rPr>
          <w:rFonts w:asciiTheme="minorHAnsi" w:hAnsiTheme="minorHAnsi"/>
          <w:color w:val="000000"/>
          <w:sz w:val="24"/>
          <w:szCs w:val="24"/>
        </w:rPr>
        <w:t xml:space="preserve"> op maandag, dinsdag of woensdag, dan heeft de deeltijdse werknemer recht op loon voor die dag zoals hierboven beschreven. Valt de </w:t>
      </w:r>
      <w:proofErr w:type="spellStart"/>
      <w:r w:rsidR="009F0B22" w:rsidRPr="00B46B48">
        <w:rPr>
          <w:rFonts w:asciiTheme="minorHAnsi" w:hAnsiTheme="minorHAnsi"/>
          <w:color w:val="000000"/>
          <w:sz w:val="24"/>
          <w:szCs w:val="24"/>
        </w:rPr>
        <w:t>vervangingsdag</w:t>
      </w:r>
      <w:proofErr w:type="spellEnd"/>
      <w:r w:rsidR="009F0B22" w:rsidRPr="00B46B48">
        <w:rPr>
          <w:rFonts w:asciiTheme="minorHAnsi" w:hAnsiTheme="minorHAnsi"/>
          <w:color w:val="000000"/>
          <w:sz w:val="24"/>
          <w:szCs w:val="24"/>
        </w:rPr>
        <w:t xml:space="preserve"> op donderdag of vrijdag, dan is e</w:t>
      </w:r>
      <w:r w:rsidR="00B967F8" w:rsidRPr="00B46B48">
        <w:rPr>
          <w:rFonts w:asciiTheme="minorHAnsi" w:hAnsiTheme="minorHAnsi"/>
          <w:color w:val="000000"/>
          <w:sz w:val="24"/>
          <w:szCs w:val="24"/>
        </w:rPr>
        <w:t>r geen aanleiding tot betaling.</w:t>
      </w:r>
    </w:p>
    <w:p w14:paraId="1B41B277" w14:textId="77777777" w:rsidR="00B967F8"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 xml:space="preserve">Ingeval de instelling geen </w:t>
      </w:r>
      <w:proofErr w:type="spellStart"/>
      <w:r w:rsidRPr="00B46B48">
        <w:rPr>
          <w:rFonts w:asciiTheme="minorHAnsi" w:hAnsiTheme="minorHAnsi"/>
          <w:color w:val="000000"/>
          <w:sz w:val="24"/>
          <w:szCs w:val="24"/>
        </w:rPr>
        <w:t>vervangingsdag</w:t>
      </w:r>
      <w:proofErr w:type="spellEnd"/>
      <w:r w:rsidRPr="00B46B48">
        <w:rPr>
          <w:rFonts w:asciiTheme="minorHAnsi" w:hAnsiTheme="minorHAnsi"/>
          <w:color w:val="000000"/>
          <w:sz w:val="24"/>
          <w:szCs w:val="24"/>
        </w:rPr>
        <w:t xml:space="preserve"> voorziet, dan wordt de </w:t>
      </w:r>
      <w:proofErr w:type="spellStart"/>
      <w:r w:rsidRPr="00B46B48">
        <w:rPr>
          <w:rFonts w:asciiTheme="minorHAnsi" w:hAnsiTheme="minorHAnsi"/>
          <w:color w:val="000000"/>
          <w:sz w:val="24"/>
          <w:szCs w:val="24"/>
        </w:rPr>
        <w:t>vervangingsdag</w:t>
      </w:r>
      <w:proofErr w:type="spellEnd"/>
      <w:r w:rsidRPr="00B46B48">
        <w:rPr>
          <w:rFonts w:asciiTheme="minorHAnsi" w:hAnsiTheme="minorHAnsi"/>
          <w:color w:val="000000"/>
          <w:sz w:val="24"/>
          <w:szCs w:val="24"/>
        </w:rPr>
        <w:t xml:space="preserve"> automatisch de eerste maandag en dus heeft - in dit voorbeeld - de deeltijdse werknemer recht op d</w:t>
      </w:r>
      <w:r w:rsidR="007E34CA" w:rsidRPr="00B46B48">
        <w:rPr>
          <w:rFonts w:asciiTheme="minorHAnsi" w:hAnsiTheme="minorHAnsi"/>
          <w:color w:val="000000"/>
          <w:sz w:val="24"/>
          <w:szCs w:val="24"/>
        </w:rPr>
        <w:t>e betaling van die dag van 6.30</w:t>
      </w:r>
      <w:r w:rsidR="004C314E">
        <w:rPr>
          <w:rFonts w:asciiTheme="minorHAnsi" w:hAnsiTheme="minorHAnsi"/>
          <w:color w:val="000000"/>
          <w:sz w:val="24"/>
          <w:szCs w:val="24"/>
        </w:rPr>
        <w:t xml:space="preserve"> </w:t>
      </w:r>
      <w:r w:rsidRPr="00B46B48">
        <w:rPr>
          <w:rFonts w:asciiTheme="minorHAnsi" w:hAnsiTheme="minorHAnsi"/>
          <w:color w:val="000000"/>
          <w:sz w:val="24"/>
          <w:szCs w:val="24"/>
        </w:rPr>
        <w:t>uren.</w:t>
      </w:r>
    </w:p>
    <w:bookmarkEnd w:id="2616"/>
    <w:p w14:paraId="426843CA" w14:textId="77777777" w:rsidR="00B967F8" w:rsidRPr="00B46B48" w:rsidRDefault="00B967F8" w:rsidP="00940F8C">
      <w:pPr>
        <w:pStyle w:val="Opsomming2"/>
        <w:ind w:firstLine="0"/>
        <w:jc w:val="both"/>
        <w:rPr>
          <w:rFonts w:asciiTheme="minorHAnsi" w:hAnsiTheme="minorHAnsi"/>
          <w:color w:val="000000"/>
          <w:sz w:val="24"/>
          <w:szCs w:val="24"/>
        </w:rPr>
      </w:pPr>
    </w:p>
    <w:p w14:paraId="34FD7DF1" w14:textId="110BDA50" w:rsidR="009F0B22" w:rsidRPr="00B46B48" w:rsidRDefault="009F0B22" w:rsidP="00744F25">
      <w:pPr>
        <w:pStyle w:val="Tekst"/>
        <w:numPr>
          <w:ilvl w:val="2"/>
          <w:numId w:val="95"/>
        </w:numPr>
        <w:ind w:left="1134" w:hanging="283"/>
        <w:jc w:val="both"/>
        <w:rPr>
          <w:rFonts w:asciiTheme="minorHAnsi" w:hAnsiTheme="minorHAnsi"/>
          <w:color w:val="000000"/>
          <w:sz w:val="24"/>
          <w:szCs w:val="24"/>
          <w:u w:val="single"/>
        </w:rPr>
      </w:pPr>
      <w:r w:rsidRPr="00B46B48">
        <w:rPr>
          <w:rFonts w:asciiTheme="minorHAnsi" w:hAnsiTheme="minorHAnsi"/>
          <w:color w:val="000000"/>
          <w:sz w:val="24"/>
          <w:szCs w:val="24"/>
          <w:u w:val="single"/>
        </w:rPr>
        <w:t xml:space="preserve">Te betalen feestdagen </w:t>
      </w:r>
      <w:r w:rsidR="009446A4">
        <w:rPr>
          <w:rFonts w:asciiTheme="minorHAnsi" w:hAnsiTheme="minorHAnsi"/>
          <w:color w:val="000000"/>
          <w:sz w:val="24"/>
          <w:szCs w:val="24"/>
          <w:u w:val="single"/>
        </w:rPr>
        <w:t xml:space="preserve">(of vervangingsdagen) </w:t>
      </w:r>
      <w:r w:rsidRPr="00B46B48">
        <w:rPr>
          <w:rFonts w:asciiTheme="minorHAnsi" w:hAnsiTheme="minorHAnsi"/>
          <w:color w:val="000000"/>
          <w:sz w:val="24"/>
          <w:szCs w:val="24"/>
          <w:u w:val="single"/>
        </w:rPr>
        <w:t xml:space="preserve">bij afwezigheid of </w:t>
      </w:r>
      <w:r w:rsidR="00071ADB">
        <w:rPr>
          <w:rFonts w:asciiTheme="minorHAnsi" w:hAnsiTheme="minorHAnsi"/>
          <w:color w:val="000000"/>
          <w:sz w:val="24"/>
          <w:szCs w:val="24"/>
          <w:u w:val="single"/>
        </w:rPr>
        <w:t>ontslag</w:t>
      </w:r>
    </w:p>
    <w:p w14:paraId="7BD54D0E" w14:textId="77777777" w:rsidR="000E47B0" w:rsidRDefault="000E47B0" w:rsidP="00940F8C">
      <w:pPr>
        <w:pStyle w:val="Tekst"/>
        <w:ind w:left="1134"/>
        <w:jc w:val="both"/>
        <w:rPr>
          <w:rFonts w:asciiTheme="minorHAnsi" w:hAnsiTheme="minorHAnsi"/>
          <w:color w:val="000000"/>
          <w:sz w:val="24"/>
          <w:szCs w:val="24"/>
        </w:rPr>
      </w:pPr>
    </w:p>
    <w:p w14:paraId="40FA0F5E" w14:textId="77777777" w:rsidR="009F0B22" w:rsidRPr="00B46B48" w:rsidRDefault="009F0B22" w:rsidP="00744F25">
      <w:pPr>
        <w:pStyle w:val="Opsomming2"/>
        <w:numPr>
          <w:ilvl w:val="0"/>
          <w:numId w:val="96"/>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Onge</w:t>
      </w:r>
      <w:r w:rsidR="00110A8A">
        <w:rPr>
          <w:rFonts w:asciiTheme="minorHAnsi" w:hAnsiTheme="minorHAnsi"/>
          <w:color w:val="000000"/>
          <w:sz w:val="24"/>
          <w:szCs w:val="24"/>
          <w:u w:val="single"/>
        </w:rPr>
        <w:t>rechtvaardi</w:t>
      </w:r>
      <w:r w:rsidRPr="00B46B48">
        <w:rPr>
          <w:rFonts w:asciiTheme="minorHAnsi" w:hAnsiTheme="minorHAnsi"/>
          <w:color w:val="000000"/>
          <w:sz w:val="24"/>
          <w:szCs w:val="24"/>
          <w:u w:val="single"/>
        </w:rPr>
        <w:t>gde afwezigheid</w:t>
      </w:r>
      <w:r w:rsidR="00650F7F">
        <w:rPr>
          <w:rFonts w:asciiTheme="minorHAnsi" w:hAnsiTheme="minorHAnsi"/>
          <w:color w:val="000000"/>
          <w:sz w:val="24"/>
          <w:szCs w:val="24"/>
        </w:rPr>
        <w:t>:</w:t>
      </w:r>
    </w:p>
    <w:p w14:paraId="542C5799" w14:textId="77777777" w:rsidR="00110A8A" w:rsidRPr="00110A8A"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werknemer heeft </w:t>
      </w:r>
      <w:r w:rsidRPr="00110A8A">
        <w:rPr>
          <w:rFonts w:asciiTheme="minorHAnsi" w:hAnsiTheme="minorHAnsi"/>
          <w:b/>
          <w:sz w:val="24"/>
          <w:szCs w:val="24"/>
        </w:rPr>
        <w:t>geen recht op loon</w:t>
      </w:r>
      <w:r w:rsidRPr="00110A8A">
        <w:rPr>
          <w:rFonts w:asciiTheme="minorHAnsi" w:hAnsiTheme="minorHAnsi"/>
          <w:sz w:val="24"/>
          <w:szCs w:val="24"/>
        </w:rPr>
        <w:t xml:space="preserve"> voor de feestdag, wanneer hij zonder rechtvaardiging afwezig is geweest op de gewone arbeidsdag die aan de feestdag voorafgaat of erop volgt.</w:t>
      </w:r>
    </w:p>
    <w:p w14:paraId="4429693D" w14:textId="77777777" w:rsidR="00110A8A" w:rsidRPr="00110A8A" w:rsidRDefault="00110A8A" w:rsidP="00110A8A">
      <w:pPr>
        <w:pStyle w:val="Tekst"/>
        <w:ind w:left="1843" w:hanging="11"/>
        <w:jc w:val="both"/>
        <w:rPr>
          <w:rFonts w:asciiTheme="minorHAnsi" w:hAnsiTheme="minorHAnsi"/>
          <w:sz w:val="24"/>
          <w:szCs w:val="24"/>
        </w:rPr>
      </w:pPr>
    </w:p>
    <w:p w14:paraId="03B72F24" w14:textId="77777777" w:rsidR="000E47B0" w:rsidRPr="00B46B48"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afwezigheid wordt als gerechtvaardigd beschouwd zodra het gaat om een wettelijke oorzaak van schorsing zoals arbeidsongeschiktheid, jaarlijkse vakanties, </w:t>
      </w:r>
      <w:r>
        <w:rPr>
          <w:rFonts w:asciiTheme="minorHAnsi" w:hAnsiTheme="minorHAnsi"/>
          <w:sz w:val="24"/>
          <w:szCs w:val="24"/>
        </w:rPr>
        <w:t>klein verlet</w:t>
      </w:r>
      <w:r w:rsidRPr="00110A8A">
        <w:rPr>
          <w:rFonts w:asciiTheme="minorHAnsi" w:hAnsiTheme="minorHAnsi"/>
          <w:sz w:val="24"/>
          <w:szCs w:val="24"/>
        </w:rPr>
        <w:t>, dwingende redenen, geval van overmacht en elke reden die vooraf door de werkgever wordt aanvaard</w:t>
      </w:r>
      <w:r>
        <w:rPr>
          <w:rFonts w:asciiTheme="minorHAnsi" w:hAnsiTheme="minorHAnsi"/>
          <w:sz w:val="24"/>
          <w:szCs w:val="24"/>
        </w:rPr>
        <w:t>.</w:t>
      </w:r>
    </w:p>
    <w:p w14:paraId="259833B9" w14:textId="77777777" w:rsidR="000E47B0" w:rsidRPr="00B46B48" w:rsidRDefault="000E47B0" w:rsidP="00887FCD">
      <w:pPr>
        <w:pStyle w:val="Tekst"/>
        <w:ind w:left="1418" w:firstLine="414"/>
        <w:jc w:val="both"/>
        <w:rPr>
          <w:rFonts w:asciiTheme="minorHAnsi" w:hAnsiTheme="minorHAnsi"/>
          <w:sz w:val="24"/>
          <w:szCs w:val="24"/>
        </w:rPr>
      </w:pPr>
    </w:p>
    <w:p w14:paraId="5B050A29" w14:textId="77777777" w:rsidR="009F0B22" w:rsidRPr="00B46B48" w:rsidRDefault="009F0B22" w:rsidP="00744F25">
      <w:pPr>
        <w:pStyle w:val="Opsomming2"/>
        <w:numPr>
          <w:ilvl w:val="0"/>
          <w:numId w:val="96"/>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Schorsing van de arbeidsovereenkomst</w:t>
      </w:r>
      <w:r w:rsidR="00650F7F">
        <w:rPr>
          <w:rFonts w:asciiTheme="minorHAnsi" w:hAnsiTheme="minorHAnsi"/>
          <w:color w:val="000000"/>
          <w:sz w:val="24"/>
          <w:szCs w:val="24"/>
        </w:rPr>
        <w:t>:</w:t>
      </w:r>
    </w:p>
    <w:p w14:paraId="6B63AB72" w14:textId="77777777" w:rsidR="009F0B22" w:rsidRPr="00B46B48" w:rsidRDefault="00FF7BFC" w:rsidP="00744F25">
      <w:pPr>
        <w:pStyle w:val="Tekst"/>
        <w:numPr>
          <w:ilvl w:val="0"/>
          <w:numId w:val="99"/>
        </w:numPr>
        <w:spacing w:after="120"/>
        <w:ind w:left="1985" w:hanging="284"/>
        <w:jc w:val="both"/>
        <w:rPr>
          <w:rFonts w:asciiTheme="minorHAnsi" w:hAnsiTheme="minorHAnsi"/>
          <w:color w:val="000000"/>
          <w:sz w:val="24"/>
          <w:szCs w:val="24"/>
        </w:rPr>
      </w:pPr>
      <w:r w:rsidRPr="00FF7BFC">
        <w:rPr>
          <w:rFonts w:asciiTheme="minorHAnsi" w:hAnsiTheme="minorHAnsi"/>
          <w:color w:val="000000"/>
          <w:sz w:val="24"/>
          <w:szCs w:val="24"/>
        </w:rPr>
        <w:t xml:space="preserve">In geval van </w:t>
      </w:r>
      <w:r w:rsidRPr="00FF7BFC">
        <w:rPr>
          <w:rFonts w:asciiTheme="minorHAnsi" w:hAnsiTheme="minorHAnsi"/>
          <w:b/>
          <w:color w:val="000000"/>
          <w:sz w:val="24"/>
          <w:szCs w:val="24"/>
        </w:rPr>
        <w:t>jaarlijkse vakantie</w:t>
      </w:r>
      <w:r w:rsidRPr="00FF7BFC">
        <w:rPr>
          <w:rFonts w:asciiTheme="minorHAnsi" w:hAnsiTheme="minorHAnsi"/>
          <w:color w:val="000000"/>
          <w:sz w:val="24"/>
          <w:szCs w:val="24"/>
        </w:rPr>
        <w:t xml:space="preserve"> en gedurende de duur van de wederoproeping onder de wapens, behoudt de werknemer steeds het </w:t>
      </w:r>
      <w:r w:rsidRPr="00FF7BFC">
        <w:rPr>
          <w:rFonts w:asciiTheme="minorHAnsi" w:hAnsiTheme="minorHAnsi"/>
          <w:b/>
          <w:color w:val="000000"/>
          <w:sz w:val="24"/>
          <w:szCs w:val="24"/>
        </w:rPr>
        <w:t xml:space="preserve">recht </w:t>
      </w:r>
      <w:r w:rsidRPr="00FF7BFC">
        <w:rPr>
          <w:rFonts w:asciiTheme="minorHAnsi" w:hAnsiTheme="minorHAnsi"/>
          <w:color w:val="000000"/>
          <w:sz w:val="24"/>
          <w:szCs w:val="24"/>
        </w:rPr>
        <w:t xml:space="preserve">op de feestdag zonder </w:t>
      </w:r>
      <w:r w:rsidR="00742C02">
        <w:rPr>
          <w:rFonts w:asciiTheme="minorHAnsi" w:hAnsiTheme="minorHAnsi"/>
          <w:color w:val="000000"/>
          <w:sz w:val="24"/>
          <w:szCs w:val="24"/>
        </w:rPr>
        <w:t>enige</w:t>
      </w:r>
      <w:r w:rsidRPr="00FF7BFC">
        <w:rPr>
          <w:rFonts w:asciiTheme="minorHAnsi" w:hAnsiTheme="minorHAnsi"/>
          <w:color w:val="000000"/>
          <w:sz w:val="24"/>
          <w:szCs w:val="24"/>
        </w:rPr>
        <w:t xml:space="preserve"> beperking</w:t>
      </w:r>
      <w:r w:rsidR="007E2D7D" w:rsidRPr="00B46B48">
        <w:rPr>
          <w:rFonts w:asciiTheme="minorHAnsi" w:hAnsiTheme="minorHAnsi"/>
          <w:color w:val="000000"/>
          <w:sz w:val="24"/>
          <w:szCs w:val="24"/>
        </w:rPr>
        <w:t>.</w:t>
      </w:r>
    </w:p>
    <w:p w14:paraId="69B52B79" w14:textId="77777777" w:rsidR="009F0B22" w:rsidRDefault="009F0B22" w:rsidP="00744F25">
      <w:pPr>
        <w:pStyle w:val="Tekst"/>
        <w:numPr>
          <w:ilvl w:val="0"/>
          <w:numId w:val="99"/>
        </w:numPr>
        <w:ind w:left="1985" w:hanging="284"/>
        <w:jc w:val="both"/>
        <w:rPr>
          <w:rFonts w:asciiTheme="minorHAnsi" w:hAnsiTheme="minorHAnsi"/>
          <w:color w:val="000000"/>
          <w:sz w:val="24"/>
          <w:szCs w:val="24"/>
        </w:rPr>
      </w:pPr>
      <w:r w:rsidRPr="00FE469F">
        <w:rPr>
          <w:rFonts w:asciiTheme="minorHAnsi" w:hAnsiTheme="minorHAnsi"/>
          <w:b/>
          <w:color w:val="000000"/>
          <w:sz w:val="24"/>
          <w:szCs w:val="24"/>
        </w:rPr>
        <w:t>Recht</w:t>
      </w:r>
      <w:r w:rsidRPr="00B46B48">
        <w:rPr>
          <w:rFonts w:asciiTheme="minorHAnsi" w:hAnsiTheme="minorHAnsi"/>
          <w:color w:val="000000"/>
          <w:sz w:val="24"/>
          <w:szCs w:val="24"/>
        </w:rPr>
        <w:t xml:space="preserve"> </w:t>
      </w:r>
      <w:r w:rsidR="005D2474">
        <w:rPr>
          <w:rFonts w:asciiTheme="minorHAnsi" w:hAnsiTheme="minorHAnsi"/>
          <w:color w:val="000000"/>
          <w:sz w:val="24"/>
          <w:szCs w:val="24"/>
        </w:rPr>
        <w:t xml:space="preserve">op loon </w:t>
      </w:r>
      <w:r w:rsidRPr="00B46B48">
        <w:rPr>
          <w:rFonts w:asciiTheme="minorHAnsi" w:hAnsiTheme="minorHAnsi"/>
          <w:color w:val="000000"/>
          <w:sz w:val="24"/>
          <w:szCs w:val="24"/>
        </w:rPr>
        <w:t xml:space="preserve">indien de feestdag valt </w:t>
      </w:r>
      <w:r w:rsidRPr="00FF7BFC">
        <w:rPr>
          <w:rFonts w:asciiTheme="minorHAnsi" w:hAnsiTheme="minorHAnsi"/>
          <w:b/>
          <w:color w:val="000000"/>
          <w:sz w:val="24"/>
          <w:szCs w:val="24"/>
        </w:rPr>
        <w:t>binnen 30 dagen na aanvang</w:t>
      </w:r>
      <w:r w:rsidRPr="00B46B48">
        <w:rPr>
          <w:rFonts w:asciiTheme="minorHAnsi" w:hAnsiTheme="minorHAnsi"/>
          <w:color w:val="000000"/>
          <w:sz w:val="24"/>
          <w:szCs w:val="24"/>
        </w:rPr>
        <w:t xml:space="preserve"> van gewone ziekte,</w:t>
      </w:r>
      <w:r w:rsidR="00497353" w:rsidRPr="00B46B48">
        <w:rPr>
          <w:rFonts w:asciiTheme="minorHAnsi" w:hAnsiTheme="minorHAnsi"/>
          <w:color w:val="000000"/>
          <w:sz w:val="24"/>
          <w:szCs w:val="24"/>
        </w:rPr>
        <w:t xml:space="preserve"> </w:t>
      </w:r>
      <w:r w:rsidRPr="00B46B48">
        <w:rPr>
          <w:rFonts w:asciiTheme="minorHAnsi" w:hAnsiTheme="minorHAnsi"/>
          <w:color w:val="000000"/>
          <w:sz w:val="24"/>
          <w:szCs w:val="24"/>
        </w:rPr>
        <w:t>gewoon ongeval, arbeidsongeval, beroepsziekte, zwangerschaps- of bevallingsrust en werkstaking.</w:t>
      </w:r>
      <w:bookmarkStart w:id="2617" w:name="_Toc391971526"/>
      <w:bookmarkStart w:id="2618" w:name="_Toc392302068"/>
    </w:p>
    <w:p w14:paraId="452C48F1" w14:textId="5176A7C1" w:rsidR="0049630E" w:rsidRPr="00BE16D7" w:rsidRDefault="0049630E" w:rsidP="0049630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749EC23" w14:textId="77777777" w:rsidR="00771773" w:rsidRDefault="00771773" w:rsidP="00744F25">
      <w:pPr>
        <w:pStyle w:val="Tekst"/>
        <w:numPr>
          <w:ilvl w:val="0"/>
          <w:numId w:val="99"/>
        </w:numPr>
        <w:ind w:left="1985" w:hanging="284"/>
        <w:jc w:val="both"/>
        <w:rPr>
          <w:rFonts w:asciiTheme="minorHAnsi" w:hAnsiTheme="minorHAnsi"/>
          <w:color w:val="000000"/>
          <w:sz w:val="24"/>
          <w:szCs w:val="24"/>
        </w:rPr>
      </w:pPr>
      <w:r w:rsidRPr="00771773">
        <w:rPr>
          <w:rFonts w:asciiTheme="minorHAnsi" w:hAnsiTheme="minorHAnsi"/>
          <w:color w:val="000000"/>
          <w:sz w:val="24"/>
          <w:szCs w:val="24"/>
        </w:rPr>
        <w:lastRenderedPageBreak/>
        <w:t>In de andere gevallen van schorsing van de uitvoering van de arbeidsovereenkomst of in geval van overmacht, behoudt de werknemer het recht op het loon wanneer de feestdag valt in de periode van 14 dagen die volgt op de aanvang van deze schorsing.</w:t>
      </w:r>
    </w:p>
    <w:p w14:paraId="19F4E3D8" w14:textId="77777777" w:rsidR="002D5A95" w:rsidRDefault="002D5A95" w:rsidP="002D5A95">
      <w:pPr>
        <w:pStyle w:val="Tekst"/>
        <w:ind w:left="1985"/>
        <w:jc w:val="both"/>
        <w:rPr>
          <w:rFonts w:asciiTheme="minorHAnsi" w:hAnsiTheme="minorHAnsi"/>
          <w:color w:val="000000"/>
          <w:sz w:val="24"/>
          <w:szCs w:val="24"/>
        </w:rPr>
      </w:pPr>
    </w:p>
    <w:p w14:paraId="62D582E0" w14:textId="77777777" w:rsidR="009F0B22" w:rsidRPr="00B46B48" w:rsidRDefault="009F0B22" w:rsidP="00744F25">
      <w:pPr>
        <w:pStyle w:val="Opsomming2"/>
        <w:numPr>
          <w:ilvl w:val="0"/>
          <w:numId w:val="96"/>
        </w:numPr>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Einde van de arbeidsovereenkomst</w:t>
      </w:r>
      <w:r w:rsidR="00650F7F">
        <w:rPr>
          <w:rFonts w:asciiTheme="minorHAnsi" w:hAnsiTheme="minorHAnsi"/>
          <w:color w:val="000000"/>
          <w:sz w:val="24"/>
          <w:szCs w:val="24"/>
        </w:rPr>
        <w:t>:</w:t>
      </w:r>
    </w:p>
    <w:p w14:paraId="340AA810" w14:textId="77777777" w:rsidR="00EF039E" w:rsidRPr="00B46B48" w:rsidRDefault="00EF039E" w:rsidP="00887FCD">
      <w:pPr>
        <w:pStyle w:val="Opsomming2"/>
        <w:ind w:firstLine="414"/>
        <w:jc w:val="both"/>
        <w:rPr>
          <w:rFonts w:asciiTheme="minorHAnsi" w:hAnsiTheme="minorHAnsi"/>
          <w:color w:val="000000"/>
          <w:sz w:val="24"/>
          <w:szCs w:val="24"/>
        </w:rPr>
      </w:pPr>
    </w:p>
    <w:p w14:paraId="17DE3BBE" w14:textId="77777777" w:rsidR="009F0B22" w:rsidRPr="00B46B48" w:rsidRDefault="009F0B22" w:rsidP="003257D0">
      <w:pPr>
        <w:pStyle w:val="Tekst"/>
        <w:numPr>
          <w:ilvl w:val="0"/>
          <w:numId w:val="26"/>
        </w:numPr>
        <w:ind w:left="1985" w:hanging="284"/>
        <w:jc w:val="both"/>
        <w:rPr>
          <w:rFonts w:asciiTheme="minorHAnsi" w:hAnsiTheme="minorHAnsi"/>
          <w:color w:val="000000"/>
          <w:sz w:val="24"/>
          <w:szCs w:val="24"/>
        </w:rPr>
      </w:pPr>
      <w:bookmarkStart w:id="2619" w:name="_Hlk166765092"/>
      <w:r w:rsidRPr="00E41E60">
        <w:rPr>
          <w:rFonts w:asciiTheme="minorHAnsi" w:hAnsiTheme="minorHAnsi"/>
          <w:b/>
          <w:color w:val="000000"/>
          <w:sz w:val="24"/>
          <w:szCs w:val="24"/>
        </w:rPr>
        <w:t>Geen recht</w:t>
      </w:r>
      <w:r w:rsidRPr="00B46B48">
        <w:rPr>
          <w:rFonts w:asciiTheme="minorHAnsi" w:hAnsiTheme="minorHAnsi"/>
          <w:color w:val="000000"/>
          <w:sz w:val="24"/>
          <w:szCs w:val="24"/>
        </w:rPr>
        <w:t xml:space="preserve"> op loon voor de feestdag indien </w:t>
      </w:r>
      <w:r w:rsidRPr="00B075B9">
        <w:rPr>
          <w:rFonts w:asciiTheme="minorHAnsi" w:hAnsiTheme="minorHAnsi"/>
          <w:b/>
          <w:color w:val="000000"/>
          <w:sz w:val="24"/>
          <w:szCs w:val="24"/>
        </w:rPr>
        <w:t>ontslag</w:t>
      </w:r>
      <w:r w:rsidRPr="00B46B48">
        <w:rPr>
          <w:rFonts w:asciiTheme="minorHAnsi" w:hAnsiTheme="minorHAnsi"/>
          <w:color w:val="000000"/>
          <w:sz w:val="24"/>
          <w:szCs w:val="24"/>
        </w:rPr>
        <w:t xml:space="preserve"> wegens </w:t>
      </w:r>
      <w:r w:rsidRPr="00E41E60">
        <w:rPr>
          <w:rFonts w:asciiTheme="minorHAnsi" w:hAnsiTheme="minorHAnsi"/>
          <w:b/>
          <w:color w:val="000000"/>
          <w:sz w:val="24"/>
          <w:szCs w:val="24"/>
        </w:rPr>
        <w:t>dringende redenen</w:t>
      </w:r>
      <w:r w:rsidRPr="00B46B48">
        <w:rPr>
          <w:rFonts w:asciiTheme="minorHAnsi" w:hAnsiTheme="minorHAnsi"/>
          <w:color w:val="000000"/>
          <w:sz w:val="24"/>
          <w:szCs w:val="24"/>
        </w:rPr>
        <w:t xml:space="preserve"> </w:t>
      </w:r>
      <w:r w:rsidRPr="00B075B9">
        <w:rPr>
          <w:rFonts w:asciiTheme="minorHAnsi" w:hAnsiTheme="minorHAnsi"/>
          <w:b/>
          <w:color w:val="000000"/>
          <w:sz w:val="24"/>
          <w:szCs w:val="24"/>
        </w:rPr>
        <w:t>of</w:t>
      </w:r>
      <w:r w:rsidRPr="00B46B48">
        <w:rPr>
          <w:rFonts w:asciiTheme="minorHAnsi" w:hAnsiTheme="minorHAnsi"/>
          <w:color w:val="000000"/>
          <w:sz w:val="24"/>
          <w:szCs w:val="24"/>
        </w:rPr>
        <w:t xml:space="preserve"> indien de </w:t>
      </w:r>
      <w:r w:rsidRPr="00D51EDF">
        <w:rPr>
          <w:rFonts w:asciiTheme="minorHAnsi" w:hAnsiTheme="minorHAnsi"/>
          <w:b/>
          <w:color w:val="000000"/>
          <w:sz w:val="24"/>
          <w:szCs w:val="24"/>
        </w:rPr>
        <w:t>werknemer</w:t>
      </w:r>
      <w:r w:rsidRPr="00B46B48">
        <w:rPr>
          <w:rFonts w:asciiTheme="minorHAnsi" w:hAnsiTheme="minorHAnsi"/>
          <w:color w:val="000000"/>
          <w:sz w:val="24"/>
          <w:szCs w:val="24"/>
        </w:rPr>
        <w:t xml:space="preserve"> </w:t>
      </w:r>
      <w:r w:rsidRPr="00E41E60">
        <w:rPr>
          <w:rFonts w:asciiTheme="minorHAnsi" w:hAnsiTheme="minorHAnsi"/>
          <w:b/>
          <w:color w:val="000000"/>
          <w:sz w:val="24"/>
          <w:szCs w:val="24"/>
        </w:rPr>
        <w:t>zelf ontslag</w:t>
      </w:r>
      <w:r w:rsidRPr="00B46B48">
        <w:rPr>
          <w:rFonts w:asciiTheme="minorHAnsi" w:hAnsiTheme="minorHAnsi"/>
          <w:color w:val="000000"/>
          <w:sz w:val="24"/>
          <w:szCs w:val="24"/>
        </w:rPr>
        <w:t xml:space="preserve"> neemt </w:t>
      </w:r>
      <w:bookmarkEnd w:id="2619"/>
      <w:r w:rsidRPr="00B46B48">
        <w:rPr>
          <w:rFonts w:asciiTheme="minorHAnsi" w:hAnsiTheme="minorHAnsi"/>
          <w:color w:val="000000"/>
          <w:sz w:val="24"/>
          <w:szCs w:val="24"/>
        </w:rPr>
        <w:t xml:space="preserve">(tenzij </w:t>
      </w:r>
      <w:r w:rsidR="001502C0" w:rsidRPr="00B46B48">
        <w:rPr>
          <w:rFonts w:asciiTheme="minorHAnsi" w:hAnsiTheme="minorHAnsi"/>
          <w:color w:val="000000"/>
          <w:sz w:val="24"/>
          <w:szCs w:val="24"/>
        </w:rPr>
        <w:t xml:space="preserve">bij ernstige </w:t>
      </w:r>
      <w:r w:rsidRPr="00B46B48">
        <w:rPr>
          <w:rFonts w:asciiTheme="minorHAnsi" w:hAnsiTheme="minorHAnsi"/>
          <w:color w:val="000000"/>
          <w:sz w:val="24"/>
          <w:szCs w:val="24"/>
        </w:rPr>
        <w:t xml:space="preserve">tekortkoming van de werkgever of ingeval </w:t>
      </w:r>
      <w:r w:rsidR="001502C0" w:rsidRPr="00B46B48">
        <w:rPr>
          <w:rFonts w:asciiTheme="minorHAnsi" w:hAnsiTheme="minorHAnsi"/>
          <w:color w:val="000000"/>
          <w:sz w:val="24"/>
          <w:szCs w:val="24"/>
        </w:rPr>
        <w:t xml:space="preserve">van staking) en indien de </w:t>
      </w:r>
      <w:r w:rsidRPr="00B46B48">
        <w:rPr>
          <w:rFonts w:asciiTheme="minorHAnsi" w:hAnsiTheme="minorHAnsi"/>
          <w:color w:val="000000"/>
          <w:sz w:val="24"/>
          <w:szCs w:val="24"/>
        </w:rPr>
        <w:t>werknemer ondertussen al terug aan de slag is bij een andere werkgever. Bij deze laatste mogelijkheid stelt zich vaak ee</w:t>
      </w:r>
      <w:r w:rsidR="001502C0" w:rsidRPr="00B46B48">
        <w:rPr>
          <w:rFonts w:asciiTheme="minorHAnsi" w:hAnsiTheme="minorHAnsi"/>
          <w:color w:val="000000"/>
          <w:sz w:val="24"/>
          <w:szCs w:val="24"/>
        </w:rPr>
        <w:t xml:space="preserve">n praktisch probleem, want hoe </w:t>
      </w:r>
      <w:r w:rsidRPr="00B46B48">
        <w:rPr>
          <w:rFonts w:asciiTheme="minorHAnsi" w:hAnsiTheme="minorHAnsi"/>
          <w:color w:val="000000"/>
          <w:sz w:val="24"/>
          <w:szCs w:val="24"/>
        </w:rPr>
        <w:t>weet men of die werknemer al terug aan de slag is?</w:t>
      </w:r>
    </w:p>
    <w:p w14:paraId="43A697E7" w14:textId="77777777" w:rsidR="00EF039E" w:rsidRPr="00B46B48" w:rsidRDefault="00EF039E" w:rsidP="009732C2">
      <w:pPr>
        <w:pStyle w:val="Tekst"/>
        <w:ind w:left="1704" w:hanging="3"/>
        <w:rPr>
          <w:rFonts w:asciiTheme="minorHAnsi" w:hAnsiTheme="minorHAnsi"/>
          <w:color w:val="000000"/>
          <w:sz w:val="24"/>
          <w:szCs w:val="24"/>
        </w:rPr>
      </w:pPr>
    </w:p>
    <w:p w14:paraId="5E1B3B5E" w14:textId="77777777" w:rsidR="009F0B22" w:rsidRPr="00B24F4E" w:rsidRDefault="00B24F4E" w:rsidP="003257D0">
      <w:pPr>
        <w:pStyle w:val="Tekst"/>
        <w:numPr>
          <w:ilvl w:val="0"/>
          <w:numId w:val="26"/>
        </w:numPr>
        <w:ind w:left="1985" w:hanging="284"/>
        <w:jc w:val="both"/>
        <w:rPr>
          <w:rFonts w:asciiTheme="minorHAnsi" w:hAnsiTheme="minorHAnsi"/>
          <w:color w:val="000000"/>
          <w:sz w:val="24"/>
          <w:szCs w:val="24"/>
        </w:rPr>
      </w:pPr>
      <w:r w:rsidRPr="00B24F4E">
        <w:rPr>
          <w:rFonts w:asciiTheme="minorHAnsi" w:hAnsiTheme="minorHAnsi"/>
          <w:color w:val="000000"/>
          <w:sz w:val="24"/>
          <w:szCs w:val="24"/>
        </w:rPr>
        <w:t xml:space="preserve">In geval van </w:t>
      </w:r>
      <w:r w:rsidR="009F0B22" w:rsidRPr="00B24F4E">
        <w:rPr>
          <w:rFonts w:asciiTheme="minorHAnsi" w:hAnsiTheme="minorHAnsi"/>
          <w:b/>
          <w:color w:val="000000"/>
          <w:sz w:val="24"/>
          <w:szCs w:val="24"/>
        </w:rPr>
        <w:t xml:space="preserve">normaal ontslag </w:t>
      </w:r>
      <w:r w:rsidR="00E41E60" w:rsidRPr="00B24F4E">
        <w:rPr>
          <w:rFonts w:asciiTheme="minorHAnsi" w:hAnsiTheme="minorHAnsi"/>
          <w:color w:val="000000"/>
          <w:sz w:val="24"/>
          <w:szCs w:val="24"/>
        </w:rPr>
        <w:t xml:space="preserve">vanwege de </w:t>
      </w:r>
      <w:r w:rsidR="00E41E60" w:rsidRPr="00C20008">
        <w:rPr>
          <w:rFonts w:asciiTheme="minorHAnsi" w:hAnsiTheme="minorHAnsi"/>
          <w:b/>
          <w:color w:val="000000"/>
          <w:sz w:val="24"/>
          <w:szCs w:val="24"/>
        </w:rPr>
        <w:t>werkgever</w:t>
      </w:r>
      <w:r>
        <w:rPr>
          <w:rFonts w:asciiTheme="minorHAnsi" w:hAnsiTheme="minorHAnsi"/>
          <w:color w:val="000000"/>
          <w:sz w:val="24"/>
          <w:szCs w:val="24"/>
        </w:rPr>
        <w:t>,</w:t>
      </w:r>
      <w:r w:rsidR="00E41E60" w:rsidRPr="00B24F4E">
        <w:rPr>
          <w:rFonts w:asciiTheme="minorHAnsi" w:hAnsiTheme="minorHAnsi"/>
          <w:color w:val="000000"/>
          <w:sz w:val="24"/>
          <w:szCs w:val="24"/>
        </w:rPr>
        <w:t xml:space="preserve"> </w:t>
      </w:r>
      <w:r w:rsidR="009F0B22" w:rsidRPr="00B24F4E">
        <w:rPr>
          <w:rFonts w:asciiTheme="minorHAnsi" w:hAnsiTheme="minorHAnsi"/>
          <w:b/>
          <w:color w:val="000000"/>
          <w:sz w:val="24"/>
          <w:szCs w:val="24"/>
        </w:rPr>
        <w:t>tenzij er een nieuwe tewerkstelling is</w:t>
      </w:r>
      <w:r w:rsidRPr="00B24F4E">
        <w:rPr>
          <w:rFonts w:asciiTheme="minorHAnsi" w:hAnsiTheme="minorHAnsi"/>
          <w:color w:val="000000"/>
          <w:sz w:val="24"/>
          <w:szCs w:val="24"/>
        </w:rPr>
        <w:t>, moet</w:t>
      </w:r>
      <w:r w:rsidR="009F0B22" w:rsidRPr="00B24F4E">
        <w:rPr>
          <w:rFonts w:asciiTheme="minorHAnsi" w:hAnsiTheme="minorHAnsi"/>
          <w:color w:val="000000"/>
          <w:sz w:val="24"/>
          <w:szCs w:val="24"/>
        </w:rPr>
        <w:t xml:space="preserve"> men </w:t>
      </w:r>
      <w:r w:rsidR="009F0B22" w:rsidRPr="008311CB">
        <w:rPr>
          <w:rFonts w:asciiTheme="minorHAnsi" w:hAnsiTheme="minorHAnsi"/>
          <w:color w:val="000000"/>
          <w:sz w:val="24"/>
          <w:szCs w:val="24"/>
          <w:u w:val="single"/>
        </w:rPr>
        <w:t xml:space="preserve">drie </w:t>
      </w:r>
      <w:r w:rsidRPr="008311CB">
        <w:rPr>
          <w:rFonts w:asciiTheme="minorHAnsi" w:hAnsiTheme="minorHAnsi"/>
          <w:color w:val="000000"/>
          <w:sz w:val="24"/>
          <w:szCs w:val="24"/>
          <w:u w:val="single"/>
        </w:rPr>
        <w:t>gevallen</w:t>
      </w:r>
      <w:r>
        <w:rPr>
          <w:rFonts w:asciiTheme="minorHAnsi" w:hAnsiTheme="minorHAnsi"/>
          <w:color w:val="000000"/>
          <w:sz w:val="24"/>
          <w:szCs w:val="24"/>
        </w:rPr>
        <w:t xml:space="preserve"> </w:t>
      </w:r>
      <w:r w:rsidR="009F0B22" w:rsidRPr="00B24F4E">
        <w:rPr>
          <w:rFonts w:asciiTheme="minorHAnsi" w:hAnsiTheme="minorHAnsi"/>
          <w:color w:val="000000"/>
          <w:sz w:val="24"/>
          <w:szCs w:val="24"/>
        </w:rPr>
        <w:t>onderscheiden</w:t>
      </w:r>
      <w:r w:rsidR="00650F7F">
        <w:rPr>
          <w:rFonts w:asciiTheme="minorHAnsi" w:hAnsiTheme="minorHAnsi"/>
          <w:color w:val="000000"/>
          <w:sz w:val="24"/>
          <w:szCs w:val="24"/>
        </w:rPr>
        <w:t>:</w:t>
      </w:r>
    </w:p>
    <w:p w14:paraId="55C1607C" w14:textId="77777777" w:rsidR="004018CD" w:rsidRPr="00B46B48" w:rsidRDefault="004018CD" w:rsidP="009732C2">
      <w:pPr>
        <w:pStyle w:val="Tekst"/>
        <w:ind w:left="1701" w:hanging="3"/>
        <w:jc w:val="both"/>
        <w:rPr>
          <w:rFonts w:asciiTheme="minorHAnsi" w:hAnsiTheme="minorHAnsi"/>
          <w:color w:val="000000"/>
          <w:sz w:val="24"/>
          <w:szCs w:val="24"/>
        </w:rPr>
      </w:pPr>
    </w:p>
    <w:p w14:paraId="769F5EFE" w14:textId="75731DB0" w:rsidR="009F0B22" w:rsidRDefault="009F0B22" w:rsidP="00744F25">
      <w:pPr>
        <w:pStyle w:val="Tekst"/>
        <w:numPr>
          <w:ilvl w:val="0"/>
          <w:numId w:val="55"/>
        </w:numPr>
        <w:ind w:left="1985" w:hanging="3"/>
        <w:jc w:val="both"/>
        <w:rPr>
          <w:rFonts w:asciiTheme="minorHAnsi" w:hAnsiTheme="minorHAnsi"/>
          <w:color w:val="000000"/>
          <w:sz w:val="24"/>
          <w:szCs w:val="24"/>
        </w:rPr>
      </w:pPr>
      <w:r w:rsidRPr="00B46B48">
        <w:rPr>
          <w:rFonts w:asciiTheme="minorHAnsi" w:hAnsiTheme="minorHAnsi"/>
          <w:color w:val="000000"/>
          <w:sz w:val="24"/>
          <w:szCs w:val="24"/>
        </w:rPr>
        <w:t xml:space="preserve">wanneer de duur van tewerkstelling lager is dan 15 kalenderdagen zonder een onderbreking die aan hem is toe te schrijven, </w:t>
      </w:r>
      <w:r w:rsidR="00B847E2">
        <w:rPr>
          <w:rFonts w:asciiTheme="minorHAnsi" w:hAnsiTheme="minorHAnsi"/>
          <w:color w:val="000000"/>
          <w:sz w:val="24"/>
          <w:szCs w:val="24"/>
        </w:rPr>
        <w:t>moet</w:t>
      </w:r>
      <w:r w:rsidRPr="00B46B48">
        <w:rPr>
          <w:rFonts w:asciiTheme="minorHAnsi" w:hAnsiTheme="minorHAnsi"/>
          <w:color w:val="000000"/>
          <w:sz w:val="24"/>
          <w:szCs w:val="24"/>
        </w:rPr>
        <w:t xml:space="preserve"> men geen loon uit te betalen voor de feestdag(en)</w:t>
      </w:r>
      <w:r w:rsidR="00607F9C" w:rsidRPr="00B46B48">
        <w:rPr>
          <w:rFonts w:asciiTheme="minorHAnsi" w:hAnsiTheme="minorHAnsi"/>
          <w:color w:val="000000"/>
          <w:sz w:val="24"/>
          <w:szCs w:val="24"/>
        </w:rPr>
        <w:t xml:space="preserve"> die vallen na de beëindiging;</w:t>
      </w:r>
    </w:p>
    <w:p w14:paraId="5C46E2D8" w14:textId="77777777" w:rsidR="0049630E" w:rsidRPr="00B46B48" w:rsidRDefault="0049630E" w:rsidP="0049630E">
      <w:pPr>
        <w:pStyle w:val="Tekst"/>
        <w:ind w:left="1985"/>
        <w:jc w:val="both"/>
        <w:rPr>
          <w:rFonts w:asciiTheme="minorHAnsi" w:hAnsiTheme="minorHAnsi"/>
          <w:color w:val="000000"/>
          <w:sz w:val="24"/>
          <w:szCs w:val="24"/>
        </w:rPr>
      </w:pPr>
    </w:p>
    <w:p w14:paraId="5B0C3055" w14:textId="093FCFF5" w:rsidR="009F0B22" w:rsidRDefault="009F0B22" w:rsidP="00744F25">
      <w:pPr>
        <w:pStyle w:val="Tekst"/>
        <w:numPr>
          <w:ilvl w:val="0"/>
          <w:numId w:val="55"/>
        </w:numPr>
        <w:ind w:left="1985" w:right="-1" w:hanging="3"/>
        <w:jc w:val="both"/>
        <w:rPr>
          <w:rFonts w:asciiTheme="minorHAnsi" w:hAnsiTheme="minorHAnsi"/>
          <w:color w:val="000000"/>
          <w:sz w:val="24"/>
          <w:szCs w:val="24"/>
        </w:rPr>
      </w:pPr>
      <w:r w:rsidRPr="00B46B48">
        <w:rPr>
          <w:rFonts w:asciiTheme="minorHAnsi" w:hAnsiTheme="minorHAnsi"/>
          <w:color w:val="000000"/>
          <w:sz w:val="24"/>
          <w:szCs w:val="24"/>
        </w:rPr>
        <w:t>wanneer de duur van tewerkstelling li</w:t>
      </w:r>
      <w:r w:rsidR="001D6756">
        <w:rPr>
          <w:rFonts w:asciiTheme="minorHAnsi" w:hAnsiTheme="minorHAnsi"/>
          <w:color w:val="000000"/>
          <w:sz w:val="24"/>
          <w:szCs w:val="24"/>
        </w:rPr>
        <w:t xml:space="preserve">gt tussen 15 kalenderdagen en 1 </w:t>
      </w:r>
      <w:r w:rsidRPr="00B46B48">
        <w:rPr>
          <w:rFonts w:asciiTheme="minorHAnsi" w:hAnsiTheme="minorHAnsi"/>
          <w:color w:val="000000"/>
          <w:sz w:val="24"/>
          <w:szCs w:val="24"/>
        </w:rPr>
        <w:t>maand zonder onderbreking die aan de werknemer is toe te schrijven, dan is men verplicht het loon voor 1 feestda</w:t>
      </w:r>
      <w:r w:rsidR="006F4067" w:rsidRPr="00B46B48">
        <w:rPr>
          <w:rFonts w:asciiTheme="minorHAnsi" w:hAnsiTheme="minorHAnsi"/>
          <w:color w:val="000000"/>
          <w:sz w:val="24"/>
          <w:szCs w:val="24"/>
        </w:rPr>
        <w:t>g te betalen die</w:t>
      </w:r>
      <w:r w:rsidR="0054529E">
        <w:rPr>
          <w:rFonts w:asciiTheme="minorHAnsi" w:hAnsiTheme="minorHAnsi"/>
          <w:color w:val="000000"/>
          <w:sz w:val="24"/>
          <w:szCs w:val="24"/>
        </w:rPr>
        <w:t xml:space="preserve"> valt binnen 14 </w:t>
      </w:r>
      <w:r w:rsidRPr="00B46B48">
        <w:rPr>
          <w:rFonts w:asciiTheme="minorHAnsi" w:hAnsiTheme="minorHAnsi"/>
          <w:color w:val="000000"/>
          <w:sz w:val="24"/>
          <w:szCs w:val="24"/>
        </w:rPr>
        <w:t>kalenderdagen n</w:t>
      </w:r>
      <w:r w:rsidR="00607F9C" w:rsidRPr="00B46B48">
        <w:rPr>
          <w:rFonts w:asciiTheme="minorHAnsi" w:hAnsiTheme="minorHAnsi"/>
          <w:color w:val="000000"/>
          <w:sz w:val="24"/>
          <w:szCs w:val="24"/>
        </w:rPr>
        <w:t>a het einde van de overeenkomst;</w:t>
      </w:r>
    </w:p>
    <w:p w14:paraId="70199EE7" w14:textId="77777777" w:rsidR="0049630E" w:rsidRPr="00B46B48" w:rsidRDefault="0049630E" w:rsidP="0049630E">
      <w:pPr>
        <w:pStyle w:val="Tekst"/>
        <w:ind w:left="1985" w:right="-1"/>
        <w:jc w:val="both"/>
        <w:rPr>
          <w:rFonts w:asciiTheme="minorHAnsi" w:hAnsiTheme="minorHAnsi"/>
          <w:color w:val="000000"/>
          <w:sz w:val="24"/>
          <w:szCs w:val="24"/>
        </w:rPr>
      </w:pPr>
    </w:p>
    <w:p w14:paraId="7DA702AB" w14:textId="77777777" w:rsidR="00E25774" w:rsidRPr="003E09B7" w:rsidRDefault="00BE5C08" w:rsidP="00744F25">
      <w:pPr>
        <w:pStyle w:val="Tekst"/>
        <w:numPr>
          <w:ilvl w:val="0"/>
          <w:numId w:val="55"/>
        </w:numPr>
        <w:ind w:left="1985" w:firstLine="0"/>
        <w:jc w:val="both"/>
        <w:rPr>
          <w:rFonts w:asciiTheme="minorHAnsi" w:hAnsiTheme="minorHAnsi"/>
          <w:sz w:val="28"/>
          <w:szCs w:val="28"/>
        </w:rPr>
      </w:pPr>
      <w:r>
        <w:rPr>
          <w:rFonts w:asciiTheme="minorHAnsi" w:hAnsiTheme="minorHAnsi"/>
          <w:color w:val="000000"/>
          <w:sz w:val="24"/>
          <w:szCs w:val="24"/>
        </w:rPr>
        <w:t>i</w:t>
      </w:r>
      <w:r w:rsidRPr="00BE5C08">
        <w:rPr>
          <w:rFonts w:asciiTheme="minorHAnsi" w:hAnsiTheme="minorHAnsi"/>
          <w:color w:val="000000"/>
          <w:sz w:val="24"/>
          <w:szCs w:val="24"/>
        </w:rPr>
        <w:t xml:space="preserve">ndien de werknemer, zonder onderbreking die aan hem is toe te schrijven, gedurende een periode van meer dan 1 maand in dienst is gebleven, blijft de werkgever gehouden tot betaling van het loon voor de </w:t>
      </w:r>
      <w:r w:rsidRPr="00044575">
        <w:rPr>
          <w:rFonts w:asciiTheme="minorHAnsi" w:hAnsiTheme="minorHAnsi"/>
          <w:b/>
          <w:color w:val="000000"/>
          <w:sz w:val="24"/>
          <w:szCs w:val="24"/>
        </w:rPr>
        <w:t>feestdagen die vallen in de periode van 30 dagen die volgt op het einde van de arbeidsovereenkomst of van de verrichting van de arbeid</w:t>
      </w:r>
      <w:r w:rsidR="00B24F4E" w:rsidRPr="00044575">
        <w:rPr>
          <w:rFonts w:asciiTheme="minorHAnsi" w:hAnsiTheme="minorHAnsi"/>
          <w:b/>
          <w:color w:val="000000"/>
          <w:sz w:val="24"/>
          <w:szCs w:val="24"/>
        </w:rPr>
        <w:t>.</w:t>
      </w:r>
      <w:bookmarkStart w:id="2620" w:name="_Activiteiten_niet_ingericht"/>
      <w:bookmarkStart w:id="2621" w:name="_Toc426347511"/>
      <w:bookmarkStart w:id="2622" w:name="_Toc426450934"/>
      <w:bookmarkStart w:id="2623" w:name="_Toc426451478"/>
      <w:bookmarkStart w:id="2624" w:name="_Toc426510977"/>
      <w:bookmarkStart w:id="2625" w:name="_Toc426517048"/>
      <w:bookmarkStart w:id="2626" w:name="_Toc426530710"/>
      <w:bookmarkStart w:id="2627" w:name="_Toc426943631"/>
      <w:bookmarkStart w:id="2628" w:name="_Toc426950393"/>
      <w:bookmarkStart w:id="2629" w:name="_Toc450032472"/>
      <w:bookmarkStart w:id="2630" w:name="_Toc450038060"/>
      <w:bookmarkStart w:id="2631" w:name="_Toc450531137"/>
      <w:bookmarkStart w:id="2632" w:name="_Toc450985127"/>
      <w:bookmarkStart w:id="2633" w:name="_Toc451053633"/>
      <w:bookmarkStart w:id="2634" w:name="_Toc451058148"/>
      <w:bookmarkStart w:id="2635" w:name="_Toc451069912"/>
      <w:bookmarkStart w:id="2636" w:name="_Toc452441616"/>
      <w:bookmarkStart w:id="2637" w:name="_Toc462553966"/>
      <w:bookmarkStart w:id="2638" w:name="_Toc473535038"/>
      <w:bookmarkStart w:id="2639" w:name="_Toc473535419"/>
      <w:bookmarkStart w:id="2640" w:name="_Toc473536019"/>
      <w:bookmarkStart w:id="2641" w:name="_Toc473615269"/>
      <w:bookmarkStart w:id="2642" w:name="_Toc473685665"/>
      <w:bookmarkStart w:id="2643" w:name="_Toc474045424"/>
      <w:bookmarkStart w:id="2644" w:name="_Toc495302829"/>
      <w:bookmarkStart w:id="2645" w:name="_Toc276634636"/>
      <w:bookmarkStart w:id="2646" w:name="_Toc276635526"/>
      <w:bookmarkStart w:id="2647" w:name="_Toc280265720"/>
      <w:bookmarkStart w:id="2648" w:name="_Toc307475542"/>
      <w:bookmarkStart w:id="2649" w:name="_Toc307487804"/>
      <w:bookmarkEnd w:id="2620"/>
    </w:p>
    <w:p w14:paraId="52EE2174" w14:textId="77777777" w:rsidR="003E09B7" w:rsidRPr="004953E0" w:rsidRDefault="003E09B7" w:rsidP="003E09B7">
      <w:pPr>
        <w:pStyle w:val="Tekst"/>
        <w:ind w:left="1985"/>
        <w:jc w:val="both"/>
        <w:rPr>
          <w:rFonts w:asciiTheme="minorHAnsi" w:hAnsiTheme="minorHAnsi"/>
          <w:sz w:val="28"/>
          <w:szCs w:val="28"/>
        </w:rPr>
      </w:pPr>
    </w:p>
    <w:p w14:paraId="29C8DCDD" w14:textId="50A2BAE3" w:rsidR="004953E0" w:rsidRPr="003E09B7" w:rsidRDefault="004953E0" w:rsidP="004953E0">
      <w:pPr>
        <w:pStyle w:val="Tekst"/>
        <w:ind w:left="1985"/>
        <w:jc w:val="both"/>
        <w:rPr>
          <w:rFonts w:asciiTheme="minorHAnsi" w:hAnsiTheme="minorHAnsi"/>
          <w:sz w:val="24"/>
          <w:szCs w:val="24"/>
        </w:rPr>
      </w:pPr>
      <w:r w:rsidRPr="003E09B7">
        <w:rPr>
          <w:rFonts w:asciiTheme="minorHAnsi" w:hAnsiTheme="minorHAnsi"/>
          <w:sz w:val="24"/>
          <w:szCs w:val="24"/>
        </w:rPr>
        <w:t>Deze regels gelden ook bij het aflopen van een arbeidscontract voor bepaalde duur of voor een duidelijk omschreven werk.</w:t>
      </w:r>
    </w:p>
    <w:p w14:paraId="0B1E5981" w14:textId="77777777" w:rsidR="009F0B22" w:rsidRPr="001B20A4" w:rsidRDefault="009F0B22" w:rsidP="00AA77C7">
      <w:pPr>
        <w:pStyle w:val="Kop3"/>
        <w:rPr>
          <w:rFonts w:asciiTheme="minorHAnsi" w:hAnsiTheme="minorHAnsi"/>
          <w:sz w:val="28"/>
          <w:szCs w:val="28"/>
        </w:rPr>
      </w:pPr>
      <w:bookmarkStart w:id="2650" w:name="_Toc192163458"/>
      <w:r w:rsidRPr="001B20A4">
        <w:rPr>
          <w:rFonts w:asciiTheme="minorHAnsi" w:hAnsiTheme="minorHAnsi"/>
          <w:sz w:val="28"/>
          <w:szCs w:val="28"/>
        </w:rPr>
        <w:t>Activiteiten niet ingericht door de raad van bestuur</w:t>
      </w:r>
      <w:bookmarkEnd w:id="2617"/>
      <w:bookmarkEnd w:id="2618"/>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p>
    <w:p w14:paraId="265C5540" w14:textId="77777777" w:rsidR="009F0B22"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 xml:space="preserve">Wanneer arbeidsprestaties worden geleverd door contractueel personeel tijdens en voor activiteiten, georganiseerd door een andere instantie dan de raad van bestuur, dan kunnen deze prestaties </w:t>
      </w:r>
      <w:r w:rsidRPr="00887FCD">
        <w:rPr>
          <w:rFonts w:asciiTheme="minorHAnsi" w:hAnsiTheme="minorHAnsi"/>
          <w:b/>
          <w:color w:val="000000"/>
          <w:sz w:val="24"/>
          <w:szCs w:val="24"/>
        </w:rPr>
        <w:t>enkel op vrijwillige basis</w:t>
      </w:r>
      <w:r w:rsidRPr="00B46B48">
        <w:rPr>
          <w:rFonts w:asciiTheme="minorHAnsi" w:hAnsiTheme="minorHAnsi"/>
          <w:color w:val="000000"/>
          <w:sz w:val="24"/>
          <w:szCs w:val="24"/>
        </w:rPr>
        <w:t xml:space="preserve"> geschieden. De betaling voor deze prestaties valt ten laste van de organiserende instantie.</w:t>
      </w:r>
    </w:p>
    <w:p w14:paraId="3F3F323F" w14:textId="77777777" w:rsidR="008C59DA" w:rsidRDefault="008C59DA" w:rsidP="007F0D2B">
      <w:pPr>
        <w:pStyle w:val="Tekst"/>
        <w:rPr>
          <w:rFonts w:asciiTheme="minorHAnsi" w:hAnsiTheme="minorHAnsi"/>
          <w:color w:val="000000"/>
          <w:sz w:val="24"/>
          <w:szCs w:val="24"/>
        </w:rPr>
      </w:pPr>
    </w:p>
    <w:p w14:paraId="7034BAD8" w14:textId="77777777" w:rsidR="008C59DA" w:rsidRDefault="008C59DA" w:rsidP="007F0D2B">
      <w:pPr>
        <w:pStyle w:val="Tekst"/>
        <w:rPr>
          <w:rFonts w:asciiTheme="minorHAnsi" w:hAnsiTheme="minorHAnsi"/>
          <w:color w:val="000000"/>
          <w:sz w:val="24"/>
          <w:szCs w:val="24"/>
        </w:rPr>
      </w:pPr>
    </w:p>
    <w:p w14:paraId="7EA70752" w14:textId="77777777" w:rsidR="001E72B6" w:rsidRDefault="001E72B6" w:rsidP="007F0D2B">
      <w:pPr>
        <w:pStyle w:val="Tekst"/>
        <w:rPr>
          <w:rFonts w:asciiTheme="minorHAnsi" w:hAnsiTheme="minorHAnsi"/>
          <w:color w:val="000000"/>
          <w:sz w:val="24"/>
          <w:szCs w:val="24"/>
        </w:rPr>
      </w:pPr>
    </w:p>
    <w:p w14:paraId="55284E1F" w14:textId="77777777" w:rsidR="001E72B6" w:rsidRDefault="001E72B6" w:rsidP="007F0D2B">
      <w:pPr>
        <w:pStyle w:val="Tekst"/>
        <w:rPr>
          <w:rFonts w:asciiTheme="minorHAnsi" w:hAnsiTheme="minorHAnsi"/>
          <w:color w:val="000000"/>
          <w:sz w:val="24"/>
          <w:szCs w:val="24"/>
        </w:rPr>
      </w:pPr>
    </w:p>
    <w:p w14:paraId="117E07C2" w14:textId="77777777" w:rsidR="001E72B6" w:rsidRDefault="001E72B6" w:rsidP="007F0D2B">
      <w:pPr>
        <w:pStyle w:val="Tekst"/>
        <w:rPr>
          <w:rFonts w:asciiTheme="minorHAnsi" w:hAnsiTheme="minorHAnsi"/>
          <w:color w:val="000000"/>
          <w:sz w:val="24"/>
          <w:szCs w:val="24"/>
        </w:rPr>
      </w:pPr>
    </w:p>
    <w:p w14:paraId="43DA122B" w14:textId="7FB39CF2" w:rsidR="0049630E" w:rsidRPr="00BE16D7" w:rsidRDefault="0049630E" w:rsidP="0049630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02E64CE4" w14:textId="77777777" w:rsidR="009E5A06" w:rsidRPr="001735AA" w:rsidRDefault="009E5A06" w:rsidP="00516538">
      <w:pPr>
        <w:pStyle w:val="Kop3"/>
        <w:numPr>
          <w:ilvl w:val="0"/>
          <w:numId w:val="0"/>
        </w:numPr>
        <w:ind w:left="851" w:hanging="851"/>
        <w:rPr>
          <w:rFonts w:asciiTheme="minorHAnsi" w:hAnsiTheme="minorHAnsi"/>
          <w:sz w:val="28"/>
          <w:szCs w:val="28"/>
        </w:rPr>
      </w:pPr>
      <w:bookmarkStart w:id="2651" w:name="_Toc192163459"/>
      <w:r w:rsidRPr="001735AA">
        <w:rPr>
          <w:rFonts w:asciiTheme="minorHAnsi" w:hAnsiTheme="minorHAnsi"/>
          <w:sz w:val="28"/>
          <w:szCs w:val="28"/>
        </w:rPr>
        <w:lastRenderedPageBreak/>
        <w:t>FAQ’s</w:t>
      </w:r>
      <w:bookmarkEnd w:id="2651"/>
    </w:p>
    <w:p w14:paraId="58207BBA" w14:textId="77777777" w:rsidR="009E5A06" w:rsidRPr="009953EC" w:rsidRDefault="00185528" w:rsidP="009953EC">
      <w:pPr>
        <w:pStyle w:val="Kop4"/>
        <w:numPr>
          <w:ilvl w:val="0"/>
          <w:numId w:val="0"/>
        </w:numPr>
        <w:ind w:left="851"/>
        <w:rPr>
          <w:b/>
          <w:color w:val="auto"/>
          <w:sz w:val="28"/>
          <w:szCs w:val="28"/>
          <w:u w:val="none"/>
        </w:rPr>
      </w:pPr>
      <w:bookmarkStart w:id="2652" w:name="_Ref511206252"/>
      <w:r w:rsidRPr="009953EC">
        <w:rPr>
          <w:rFonts w:asciiTheme="minorHAnsi" w:hAnsiTheme="minorHAnsi"/>
          <w:b/>
          <w:color w:val="auto"/>
          <w:sz w:val="28"/>
          <w:szCs w:val="28"/>
          <w:u w:val="none"/>
        </w:rPr>
        <w:t>Hoe moet de pauze worden opgenomen indien men langer dan 6 uur werkt en zijn er afwijkingen mogelijk</w:t>
      </w:r>
      <w:r w:rsidR="009E5A06" w:rsidRPr="009953EC">
        <w:rPr>
          <w:b/>
          <w:color w:val="auto"/>
          <w:sz w:val="28"/>
          <w:szCs w:val="28"/>
          <w:u w:val="none"/>
        </w:rPr>
        <w:t>?</w:t>
      </w:r>
      <w:bookmarkEnd w:id="2652"/>
    </w:p>
    <w:p w14:paraId="7137718D"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Een </w:t>
      </w:r>
      <w:r w:rsidRPr="002D2747">
        <w:rPr>
          <w:rFonts w:asciiTheme="minorHAnsi" w:hAnsiTheme="minorHAnsi"/>
          <w:b/>
          <w:sz w:val="24"/>
          <w:szCs w:val="24"/>
        </w:rPr>
        <w:t>pauze</w:t>
      </w:r>
      <w:r w:rsidRPr="00A825F1">
        <w:rPr>
          <w:rFonts w:asciiTheme="minorHAnsi" w:hAnsiTheme="minorHAnsi"/>
          <w:sz w:val="24"/>
          <w:szCs w:val="24"/>
        </w:rPr>
        <w:t xml:space="preserve"> nemen is </w:t>
      </w:r>
      <w:r w:rsidRPr="00A825F1">
        <w:rPr>
          <w:rFonts w:asciiTheme="minorHAnsi" w:hAnsiTheme="minorHAnsi"/>
          <w:b/>
          <w:sz w:val="24"/>
          <w:szCs w:val="24"/>
        </w:rPr>
        <w:t>wettelijk verplicht</w:t>
      </w:r>
      <w:r w:rsidRPr="00A825F1">
        <w:rPr>
          <w:rFonts w:asciiTheme="minorHAnsi" w:hAnsiTheme="minorHAnsi"/>
          <w:sz w:val="24"/>
          <w:szCs w:val="24"/>
        </w:rPr>
        <w:t xml:space="preserve"> zodra meer dan zes uur wordt gewerkt</w:t>
      </w:r>
      <w:r>
        <w:rPr>
          <w:rFonts w:asciiTheme="minorHAnsi" w:hAnsiTheme="minorHAnsi"/>
          <w:sz w:val="24"/>
          <w:szCs w:val="24"/>
        </w:rPr>
        <w:t>.</w:t>
      </w:r>
    </w:p>
    <w:p w14:paraId="770C1D0A"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De opname ervan wordt vastgelegd in de arbeidsovereenkomst. </w:t>
      </w:r>
      <w:r w:rsidRPr="00A55A60">
        <w:rPr>
          <w:rFonts w:asciiTheme="minorHAnsi" w:hAnsiTheme="minorHAnsi"/>
          <w:sz w:val="24"/>
          <w:szCs w:val="24"/>
        </w:rPr>
        <w:t xml:space="preserve">De pauzes moeten bovendien - net zoals het uurrooster - </w:t>
      </w:r>
      <w:r w:rsidRPr="00A55A60">
        <w:rPr>
          <w:rFonts w:asciiTheme="minorHAnsi" w:hAnsiTheme="minorHAnsi"/>
          <w:b/>
          <w:sz w:val="24"/>
          <w:szCs w:val="24"/>
        </w:rPr>
        <w:t xml:space="preserve">vermeld </w:t>
      </w:r>
      <w:r w:rsidRPr="00A55A60">
        <w:rPr>
          <w:rFonts w:asciiTheme="minorHAnsi" w:hAnsiTheme="minorHAnsi"/>
          <w:sz w:val="24"/>
          <w:szCs w:val="24"/>
        </w:rPr>
        <w:t xml:space="preserve">worden in het </w:t>
      </w:r>
      <w:r w:rsidRPr="00A55A60">
        <w:rPr>
          <w:rFonts w:asciiTheme="minorHAnsi" w:hAnsiTheme="minorHAnsi"/>
          <w:b/>
          <w:sz w:val="24"/>
          <w:szCs w:val="24"/>
        </w:rPr>
        <w:t>arbeidsreglement</w:t>
      </w:r>
      <w:r w:rsidRPr="00A55A60">
        <w:rPr>
          <w:rFonts w:asciiTheme="minorHAnsi" w:hAnsiTheme="minorHAnsi"/>
          <w:sz w:val="24"/>
          <w:szCs w:val="24"/>
        </w:rPr>
        <w:t>.</w:t>
      </w:r>
    </w:p>
    <w:p w14:paraId="26C2FB5A" w14:textId="77777777" w:rsidR="00A825F1" w:rsidRPr="00A825F1" w:rsidRDefault="00A825F1" w:rsidP="00A825F1">
      <w:pPr>
        <w:pStyle w:val="Tekst"/>
        <w:rPr>
          <w:rFonts w:asciiTheme="minorHAnsi" w:hAnsiTheme="minorHAnsi"/>
          <w:sz w:val="24"/>
          <w:szCs w:val="24"/>
        </w:rPr>
      </w:pPr>
    </w:p>
    <w:p w14:paraId="213162C5" w14:textId="77777777" w:rsidR="00A825F1" w:rsidRPr="00A825F1" w:rsidRDefault="00466C80" w:rsidP="00A825F1">
      <w:pPr>
        <w:pStyle w:val="Tekst"/>
        <w:rPr>
          <w:rFonts w:asciiTheme="minorHAnsi" w:hAnsiTheme="minorHAnsi"/>
          <w:sz w:val="24"/>
          <w:szCs w:val="24"/>
        </w:rPr>
      </w:pPr>
      <w:r>
        <w:rPr>
          <w:rFonts w:asciiTheme="minorHAnsi" w:hAnsiTheme="minorHAnsi"/>
          <w:sz w:val="24"/>
          <w:szCs w:val="24"/>
        </w:rPr>
        <w:t>D</w:t>
      </w:r>
      <w:r w:rsidR="00A825F1" w:rsidRPr="00A825F1">
        <w:rPr>
          <w:rFonts w:asciiTheme="minorHAnsi" w:hAnsiTheme="minorHAnsi"/>
          <w:sz w:val="24"/>
          <w:szCs w:val="24"/>
        </w:rPr>
        <w:t>e pauze kan worden toegekend voordat die limiet bereikt is, maar moet ten laatste gegeven worden op het moment dat die zes uur wordt bereikt.</w:t>
      </w:r>
    </w:p>
    <w:p w14:paraId="7EA6E672" w14:textId="77777777" w:rsidR="00A825F1" w:rsidRPr="00A825F1" w:rsidRDefault="00A825F1" w:rsidP="00A825F1">
      <w:pPr>
        <w:pStyle w:val="Tekst"/>
        <w:rPr>
          <w:rFonts w:asciiTheme="minorHAnsi" w:hAnsiTheme="minorHAnsi"/>
          <w:sz w:val="24"/>
          <w:szCs w:val="24"/>
        </w:rPr>
      </w:pPr>
    </w:p>
    <w:p w14:paraId="63E39D2C" w14:textId="0B91600A"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Dat betekent ook dat het omgekeerde niet mag</w:t>
      </w:r>
      <w:r w:rsidR="00650F7F">
        <w:rPr>
          <w:rFonts w:asciiTheme="minorHAnsi" w:hAnsiTheme="minorHAnsi"/>
          <w:sz w:val="24"/>
          <w:szCs w:val="24"/>
        </w:rPr>
        <w:t>:</w:t>
      </w:r>
      <w:r w:rsidRPr="00A825F1">
        <w:rPr>
          <w:rFonts w:asciiTheme="minorHAnsi" w:hAnsiTheme="minorHAnsi"/>
          <w:sz w:val="24"/>
          <w:szCs w:val="24"/>
        </w:rPr>
        <w:t xml:space="preserve"> een werknemer moet zijn pauze nemen, want </w:t>
      </w:r>
      <w:r>
        <w:rPr>
          <w:rFonts w:asciiTheme="minorHAnsi" w:hAnsiTheme="minorHAnsi"/>
          <w:sz w:val="24"/>
          <w:szCs w:val="24"/>
        </w:rPr>
        <w:t>het</w:t>
      </w:r>
      <w:r w:rsidRPr="00A825F1">
        <w:rPr>
          <w:rFonts w:asciiTheme="minorHAnsi" w:hAnsiTheme="minorHAnsi"/>
          <w:sz w:val="24"/>
          <w:szCs w:val="24"/>
        </w:rPr>
        <w:t xml:space="preserve"> is een wettelijke verplichting en het arbeidsreglement moet worden nageleefd.</w:t>
      </w:r>
      <w:r>
        <w:rPr>
          <w:rFonts w:asciiTheme="minorHAnsi" w:hAnsiTheme="minorHAnsi"/>
          <w:sz w:val="24"/>
          <w:szCs w:val="24"/>
        </w:rPr>
        <w:t xml:space="preserve"> </w:t>
      </w:r>
      <w:r w:rsidRPr="00A825F1">
        <w:rPr>
          <w:rFonts w:asciiTheme="minorHAnsi" w:hAnsiTheme="minorHAnsi"/>
          <w:sz w:val="24"/>
          <w:szCs w:val="24"/>
        </w:rPr>
        <w:t>De pauze overslaan om vroe</w:t>
      </w:r>
      <w:r w:rsidR="0041530E">
        <w:rPr>
          <w:rFonts w:asciiTheme="minorHAnsi" w:hAnsiTheme="minorHAnsi"/>
          <w:sz w:val="24"/>
          <w:szCs w:val="24"/>
        </w:rPr>
        <w:t>ger te vertrekken, mag dus niet!</w:t>
      </w:r>
      <w:r>
        <w:rPr>
          <w:rFonts w:asciiTheme="minorHAnsi" w:hAnsiTheme="minorHAnsi"/>
          <w:sz w:val="24"/>
          <w:szCs w:val="24"/>
        </w:rPr>
        <w:t xml:space="preserve"> </w:t>
      </w:r>
    </w:p>
    <w:p w14:paraId="2E118145" w14:textId="77777777" w:rsidR="00A825F1" w:rsidRPr="00A825F1" w:rsidRDefault="00A825F1" w:rsidP="00A825F1">
      <w:pPr>
        <w:pStyle w:val="Tekst"/>
        <w:rPr>
          <w:rFonts w:asciiTheme="minorHAnsi" w:hAnsiTheme="minorHAnsi"/>
          <w:sz w:val="24"/>
          <w:szCs w:val="24"/>
        </w:rPr>
      </w:pPr>
    </w:p>
    <w:p w14:paraId="7098F733" w14:textId="77777777" w:rsidR="00442803" w:rsidRDefault="00A825F1" w:rsidP="001D007A">
      <w:pPr>
        <w:pStyle w:val="Tekst"/>
        <w:rPr>
          <w:rFonts w:asciiTheme="minorHAnsi" w:hAnsiTheme="minorHAnsi"/>
          <w:sz w:val="24"/>
          <w:szCs w:val="24"/>
        </w:rPr>
      </w:pPr>
      <w:r w:rsidRPr="00A825F1">
        <w:rPr>
          <w:rFonts w:asciiTheme="minorHAnsi" w:hAnsiTheme="minorHAnsi"/>
          <w:sz w:val="24"/>
          <w:szCs w:val="24"/>
        </w:rPr>
        <w:t xml:space="preserve">Afwijking bij individuele AO </w:t>
      </w:r>
      <w:r w:rsidR="00A55A60">
        <w:rPr>
          <w:rFonts w:asciiTheme="minorHAnsi" w:hAnsiTheme="minorHAnsi"/>
          <w:sz w:val="24"/>
          <w:szCs w:val="24"/>
        </w:rPr>
        <w:t xml:space="preserve">voor minder dan een ½ uur </w:t>
      </w:r>
      <w:r w:rsidRPr="00A825F1">
        <w:rPr>
          <w:rFonts w:asciiTheme="minorHAnsi" w:hAnsiTheme="minorHAnsi"/>
          <w:sz w:val="24"/>
          <w:szCs w:val="24"/>
        </w:rPr>
        <w:t xml:space="preserve">is </w:t>
      </w:r>
      <w:r w:rsidR="001D007A">
        <w:rPr>
          <w:rFonts w:asciiTheme="minorHAnsi" w:hAnsiTheme="minorHAnsi"/>
          <w:sz w:val="24"/>
          <w:szCs w:val="24"/>
        </w:rPr>
        <w:t>n</w:t>
      </w:r>
      <w:r w:rsidRPr="00A825F1">
        <w:rPr>
          <w:rFonts w:asciiTheme="minorHAnsi" w:hAnsiTheme="minorHAnsi"/>
          <w:sz w:val="24"/>
          <w:szCs w:val="24"/>
        </w:rPr>
        <w:t>iet toegestaan</w:t>
      </w:r>
      <w:r w:rsidR="001D007A">
        <w:rPr>
          <w:rFonts w:asciiTheme="minorHAnsi" w:hAnsiTheme="minorHAnsi"/>
          <w:sz w:val="24"/>
          <w:szCs w:val="24"/>
        </w:rPr>
        <w:t xml:space="preserve"> aang</w:t>
      </w:r>
      <w:r w:rsidR="009A6BB6">
        <w:rPr>
          <w:rFonts w:asciiTheme="minorHAnsi" w:hAnsiTheme="minorHAnsi"/>
          <w:sz w:val="24"/>
          <w:szCs w:val="24"/>
        </w:rPr>
        <w:t>e</w:t>
      </w:r>
      <w:r w:rsidR="001D007A">
        <w:rPr>
          <w:rFonts w:asciiTheme="minorHAnsi" w:hAnsiTheme="minorHAnsi"/>
          <w:sz w:val="24"/>
          <w:szCs w:val="24"/>
        </w:rPr>
        <w:t>zien het om dwingend recht gaat.</w:t>
      </w:r>
    </w:p>
    <w:p w14:paraId="37505624" w14:textId="77777777" w:rsidR="00994B92" w:rsidRPr="009953EC" w:rsidRDefault="00994B92" w:rsidP="00994B92">
      <w:pPr>
        <w:pStyle w:val="Kop4"/>
        <w:rPr>
          <w:b/>
          <w:color w:val="auto"/>
          <w:sz w:val="28"/>
          <w:szCs w:val="28"/>
          <w:u w:val="none"/>
        </w:rPr>
      </w:pPr>
      <w:bookmarkStart w:id="2653" w:name="_Ref511206253"/>
      <w:r w:rsidRPr="009953EC">
        <w:rPr>
          <w:rFonts w:asciiTheme="minorHAnsi" w:hAnsiTheme="minorHAnsi"/>
          <w:b/>
          <w:color w:val="auto"/>
          <w:sz w:val="28"/>
          <w:szCs w:val="28"/>
          <w:u w:val="none"/>
        </w:rPr>
        <w:t>Wat zijn de principes bij het toeke</w:t>
      </w:r>
      <w:r w:rsidR="00C57629" w:rsidRPr="009953EC">
        <w:rPr>
          <w:rFonts w:asciiTheme="minorHAnsi" w:hAnsiTheme="minorHAnsi"/>
          <w:b/>
          <w:color w:val="auto"/>
          <w:sz w:val="28"/>
          <w:szCs w:val="28"/>
          <w:u w:val="none"/>
        </w:rPr>
        <w:t>nn</w:t>
      </w:r>
      <w:r w:rsidRPr="009953EC">
        <w:rPr>
          <w:rFonts w:asciiTheme="minorHAnsi" w:hAnsiTheme="minorHAnsi"/>
          <w:b/>
          <w:color w:val="auto"/>
          <w:sz w:val="28"/>
          <w:szCs w:val="28"/>
          <w:u w:val="none"/>
        </w:rPr>
        <w:t>en van inhaalrust</w:t>
      </w:r>
      <w:r w:rsidRPr="009953EC">
        <w:rPr>
          <w:b/>
          <w:color w:val="auto"/>
          <w:sz w:val="28"/>
          <w:szCs w:val="28"/>
          <w:u w:val="none"/>
        </w:rPr>
        <w:t>?</w:t>
      </w:r>
      <w:bookmarkEnd w:id="2653"/>
    </w:p>
    <w:p w14:paraId="20056B3D" w14:textId="77777777" w:rsidR="00C57629" w:rsidRDefault="00C57629" w:rsidP="00C57629">
      <w:pPr>
        <w:pStyle w:val="Tekst"/>
        <w:rPr>
          <w:rFonts w:asciiTheme="minorHAnsi" w:hAnsiTheme="minorHAnsi"/>
          <w:sz w:val="24"/>
          <w:szCs w:val="24"/>
        </w:rPr>
      </w:pPr>
      <w:r w:rsidRPr="00C57629">
        <w:rPr>
          <w:rFonts w:asciiTheme="minorHAnsi" w:hAnsiTheme="minorHAnsi"/>
          <w:sz w:val="24"/>
          <w:szCs w:val="24"/>
        </w:rPr>
        <w:t xml:space="preserve">Wanneer inhaalrust wordt gegeven, moet hij </w:t>
      </w:r>
      <w:r w:rsidRPr="007046A5">
        <w:rPr>
          <w:rFonts w:asciiTheme="minorHAnsi" w:hAnsiTheme="minorHAnsi"/>
          <w:b/>
          <w:sz w:val="24"/>
          <w:szCs w:val="24"/>
        </w:rPr>
        <w:t>effectief</w:t>
      </w:r>
      <w:r w:rsidRPr="00C57629">
        <w:rPr>
          <w:rFonts w:asciiTheme="minorHAnsi" w:hAnsiTheme="minorHAnsi"/>
          <w:sz w:val="24"/>
          <w:szCs w:val="24"/>
        </w:rPr>
        <w:t xml:space="preserve"> zijn. </w:t>
      </w:r>
      <w:r>
        <w:rPr>
          <w:rFonts w:asciiTheme="minorHAnsi" w:hAnsiTheme="minorHAnsi"/>
          <w:sz w:val="24"/>
          <w:szCs w:val="24"/>
        </w:rPr>
        <w:t>D</w:t>
      </w:r>
      <w:r w:rsidRPr="00C57629">
        <w:rPr>
          <w:rFonts w:asciiTheme="minorHAnsi" w:hAnsiTheme="minorHAnsi"/>
          <w:sz w:val="24"/>
          <w:szCs w:val="24"/>
        </w:rPr>
        <w:t>.w.z. dat de inhaalrust niet mag worden geplaatst op dagen waarop niet zou worden gewe</w:t>
      </w:r>
      <w:r>
        <w:rPr>
          <w:rFonts w:asciiTheme="minorHAnsi" w:hAnsiTheme="minorHAnsi"/>
          <w:sz w:val="24"/>
          <w:szCs w:val="24"/>
        </w:rPr>
        <w:t>rkt, bv. vakantie, feestdagen,</w:t>
      </w:r>
      <w:r w:rsidRPr="00C57629">
        <w:rPr>
          <w:rFonts w:asciiTheme="minorHAnsi" w:hAnsiTheme="minorHAnsi"/>
          <w:sz w:val="24"/>
          <w:szCs w:val="24"/>
        </w:rPr>
        <w:t xml:space="preserve"> ziektedagen</w:t>
      </w:r>
      <w:r>
        <w:rPr>
          <w:rFonts w:asciiTheme="minorHAnsi" w:hAnsiTheme="minorHAnsi"/>
          <w:sz w:val="24"/>
          <w:szCs w:val="24"/>
        </w:rPr>
        <w:t>, dagen waarop niet wordt gewerkt bij deeltijdse tewerkstelling</w:t>
      </w:r>
      <w:r w:rsidRPr="00C57629">
        <w:rPr>
          <w:rFonts w:asciiTheme="minorHAnsi" w:hAnsiTheme="minorHAnsi"/>
          <w:sz w:val="24"/>
          <w:szCs w:val="24"/>
        </w:rPr>
        <w:t>. Het tijdstip van opname wordt best onderling overeengekomen tussen werkgever en werknemer. Indien men niet tot een akkoord komt, zal de werkgever over de modaliteiten van de toekenning van de inhaalrust beslissen.</w:t>
      </w:r>
    </w:p>
    <w:p w14:paraId="0AEFB391" w14:textId="77777777" w:rsidR="0050115C" w:rsidRPr="009953EC" w:rsidRDefault="0050115C" w:rsidP="0050115C">
      <w:pPr>
        <w:pStyle w:val="Kop4"/>
        <w:rPr>
          <w:b/>
          <w:color w:val="auto"/>
          <w:sz w:val="28"/>
          <w:szCs w:val="28"/>
          <w:u w:val="none"/>
        </w:rPr>
      </w:pPr>
      <w:bookmarkStart w:id="2654" w:name="_Ref511206254"/>
      <w:r w:rsidRPr="009953EC">
        <w:rPr>
          <w:rFonts w:asciiTheme="minorHAnsi" w:hAnsiTheme="minorHAnsi"/>
          <w:b/>
          <w:color w:val="auto"/>
          <w:sz w:val="28"/>
          <w:szCs w:val="28"/>
          <w:u w:val="none"/>
        </w:rPr>
        <w:t>Wat is de invloed van het toekennen van inhaalrust op de opzeggingstermijn</w:t>
      </w:r>
      <w:r w:rsidRPr="009953EC">
        <w:rPr>
          <w:b/>
          <w:color w:val="auto"/>
          <w:sz w:val="28"/>
          <w:szCs w:val="28"/>
          <w:u w:val="none"/>
        </w:rPr>
        <w:t>?</w:t>
      </w:r>
      <w:bookmarkEnd w:id="2654"/>
    </w:p>
    <w:p w14:paraId="28C88231" w14:textId="77777777" w:rsidR="0050115C" w:rsidRDefault="00E505BA" w:rsidP="00C57629">
      <w:pPr>
        <w:pStyle w:val="Tekst"/>
        <w:rPr>
          <w:rFonts w:asciiTheme="minorHAnsi" w:hAnsiTheme="minorHAnsi"/>
          <w:sz w:val="24"/>
          <w:szCs w:val="24"/>
        </w:rPr>
      </w:pPr>
      <w:r w:rsidRPr="00E505BA">
        <w:rPr>
          <w:rFonts w:asciiTheme="minorHAnsi" w:hAnsiTheme="minorHAnsi"/>
          <w:sz w:val="24"/>
          <w:szCs w:val="24"/>
        </w:rPr>
        <w:t xml:space="preserve">Inhaalrust wegens overuren, opgenomen tijdens een opzeggingstermijn, </w:t>
      </w:r>
      <w:r w:rsidRPr="002D2747">
        <w:rPr>
          <w:rFonts w:asciiTheme="minorHAnsi" w:hAnsiTheme="minorHAnsi"/>
          <w:b/>
          <w:sz w:val="24"/>
          <w:szCs w:val="24"/>
        </w:rPr>
        <w:t xml:space="preserve">schorst </w:t>
      </w:r>
      <w:r w:rsidRPr="00E505BA">
        <w:rPr>
          <w:rFonts w:asciiTheme="minorHAnsi" w:hAnsiTheme="minorHAnsi"/>
          <w:sz w:val="24"/>
          <w:szCs w:val="24"/>
        </w:rPr>
        <w:t>de loop van de opzeggingstermijn. Tijdens de inhaalrust loopt de opzeggingstermijn niet. Pas bij de terugkeer van de werknemer loopt de opzeggingstermijn verder. Dit geldt enkel bij opzegging uitgaand van de werkgever.</w:t>
      </w:r>
    </w:p>
    <w:p w14:paraId="2F375457" w14:textId="77777777" w:rsidR="005D37CA" w:rsidRPr="0004548A" w:rsidRDefault="005D37CA" w:rsidP="005D37CA">
      <w:pPr>
        <w:pStyle w:val="Kop4"/>
        <w:rPr>
          <w:b/>
          <w:color w:val="auto"/>
          <w:sz w:val="28"/>
          <w:szCs w:val="28"/>
          <w:u w:val="none"/>
        </w:rPr>
      </w:pPr>
      <w:bookmarkStart w:id="2655" w:name="_Ref511206255"/>
      <w:r w:rsidRPr="0004548A">
        <w:rPr>
          <w:rFonts w:asciiTheme="minorHAnsi" w:hAnsiTheme="minorHAnsi"/>
          <w:b/>
          <w:color w:val="auto"/>
          <w:sz w:val="28"/>
          <w:szCs w:val="28"/>
          <w:u w:val="none"/>
        </w:rPr>
        <w:t>Wat</w:t>
      </w:r>
      <w:r w:rsidR="00430B4D" w:rsidRPr="0004548A">
        <w:rPr>
          <w:rFonts w:asciiTheme="minorHAnsi" w:hAnsiTheme="minorHAnsi"/>
          <w:b/>
          <w:color w:val="auto"/>
          <w:sz w:val="28"/>
          <w:szCs w:val="28"/>
          <w:u w:val="none"/>
        </w:rPr>
        <w:t xml:space="preserve"> met overuren bij ontslag</w:t>
      </w:r>
      <w:r w:rsidRPr="0004548A">
        <w:rPr>
          <w:b/>
          <w:color w:val="auto"/>
          <w:sz w:val="28"/>
          <w:szCs w:val="28"/>
          <w:u w:val="none"/>
        </w:rPr>
        <w:t>?</w:t>
      </w:r>
      <w:bookmarkEnd w:id="2655"/>
    </w:p>
    <w:p w14:paraId="78AB4C78" w14:textId="77777777" w:rsidR="005D37CA" w:rsidRDefault="00430B4D" w:rsidP="00C57629">
      <w:pPr>
        <w:pStyle w:val="Tekst"/>
        <w:rPr>
          <w:rFonts w:asciiTheme="minorHAnsi" w:hAnsiTheme="minorHAnsi"/>
          <w:sz w:val="24"/>
          <w:szCs w:val="24"/>
        </w:rPr>
      </w:pPr>
      <w:r>
        <w:rPr>
          <w:rFonts w:asciiTheme="minorHAnsi" w:hAnsiTheme="minorHAnsi"/>
          <w:sz w:val="24"/>
          <w:szCs w:val="24"/>
        </w:rPr>
        <w:t xml:space="preserve">Overuren die niet </w:t>
      </w:r>
      <w:r w:rsidR="005D3681">
        <w:rPr>
          <w:rFonts w:asciiTheme="minorHAnsi" w:hAnsiTheme="minorHAnsi"/>
          <w:sz w:val="24"/>
          <w:szCs w:val="24"/>
        </w:rPr>
        <w:t xml:space="preserve">werden </w:t>
      </w:r>
      <w:r>
        <w:rPr>
          <w:rFonts w:asciiTheme="minorHAnsi" w:hAnsiTheme="minorHAnsi"/>
          <w:sz w:val="24"/>
          <w:szCs w:val="24"/>
        </w:rPr>
        <w:t>gecompenseerd door inhaalrust</w:t>
      </w:r>
      <w:r w:rsidR="005D3681">
        <w:rPr>
          <w:rFonts w:asciiTheme="minorHAnsi" w:hAnsiTheme="minorHAnsi"/>
          <w:sz w:val="24"/>
          <w:szCs w:val="24"/>
        </w:rPr>
        <w:t xml:space="preserve"> </w:t>
      </w:r>
      <w:r w:rsidR="005D3681" w:rsidRPr="002D2747">
        <w:rPr>
          <w:rFonts w:asciiTheme="minorHAnsi" w:hAnsiTheme="minorHAnsi"/>
          <w:b/>
          <w:sz w:val="24"/>
          <w:szCs w:val="24"/>
        </w:rPr>
        <w:t xml:space="preserve">moeten steeds worden uitbetaald </w:t>
      </w:r>
      <w:r w:rsidR="005D3681">
        <w:rPr>
          <w:rFonts w:asciiTheme="minorHAnsi" w:hAnsiTheme="minorHAnsi"/>
          <w:sz w:val="24"/>
          <w:szCs w:val="24"/>
        </w:rPr>
        <w:t>ongeacht de reden en de vorm van het ontslag, dus ook bij dringende reden</w:t>
      </w:r>
      <w:r w:rsidR="002352D2">
        <w:rPr>
          <w:rFonts w:asciiTheme="minorHAnsi" w:hAnsiTheme="minorHAnsi"/>
          <w:sz w:val="24"/>
          <w:szCs w:val="24"/>
        </w:rPr>
        <w:t>!</w:t>
      </w:r>
    </w:p>
    <w:p w14:paraId="5EA180A4" w14:textId="77777777" w:rsidR="0079310E" w:rsidRPr="0004548A" w:rsidRDefault="0079310E" w:rsidP="0079310E">
      <w:pPr>
        <w:pStyle w:val="Kop4"/>
        <w:rPr>
          <w:b/>
          <w:color w:val="auto"/>
          <w:sz w:val="28"/>
          <w:szCs w:val="28"/>
          <w:u w:val="none"/>
        </w:rPr>
      </w:pPr>
      <w:bookmarkStart w:id="2656" w:name="_Ref511206256"/>
      <w:r w:rsidRPr="0004548A">
        <w:rPr>
          <w:rFonts w:asciiTheme="minorHAnsi" w:hAnsiTheme="minorHAnsi"/>
          <w:b/>
          <w:color w:val="auto"/>
          <w:sz w:val="28"/>
          <w:szCs w:val="28"/>
          <w:u w:val="none"/>
        </w:rPr>
        <w:t xml:space="preserve">Wat </w:t>
      </w:r>
      <w:r w:rsidR="005F5946" w:rsidRPr="0004548A">
        <w:rPr>
          <w:rFonts w:asciiTheme="minorHAnsi" w:hAnsiTheme="minorHAnsi"/>
          <w:b/>
          <w:color w:val="auto"/>
          <w:sz w:val="28"/>
          <w:szCs w:val="28"/>
          <w:u w:val="none"/>
        </w:rPr>
        <w:t>met de feestdagen bij medische overmacht</w:t>
      </w:r>
      <w:r w:rsidRPr="0004548A">
        <w:rPr>
          <w:b/>
          <w:color w:val="auto"/>
          <w:sz w:val="28"/>
          <w:szCs w:val="28"/>
          <w:u w:val="none"/>
        </w:rPr>
        <w:t>?</w:t>
      </w:r>
      <w:bookmarkEnd w:id="2656"/>
    </w:p>
    <w:p w14:paraId="74D106E4" w14:textId="77777777" w:rsidR="0079310E" w:rsidRDefault="005F5946" w:rsidP="00C57629">
      <w:pPr>
        <w:pStyle w:val="Tekst"/>
        <w:rPr>
          <w:rFonts w:asciiTheme="minorHAnsi" w:hAnsiTheme="minorHAnsi"/>
          <w:sz w:val="24"/>
          <w:szCs w:val="24"/>
        </w:rPr>
      </w:pPr>
      <w:r w:rsidRPr="005F5946">
        <w:rPr>
          <w:rFonts w:asciiTheme="minorHAnsi" w:hAnsiTheme="minorHAnsi"/>
          <w:sz w:val="24"/>
          <w:szCs w:val="24"/>
        </w:rPr>
        <w:t xml:space="preserve">De werkgever moet </w:t>
      </w:r>
      <w:r w:rsidRPr="002D2747">
        <w:rPr>
          <w:rFonts w:asciiTheme="minorHAnsi" w:hAnsiTheme="minorHAnsi"/>
          <w:b/>
          <w:sz w:val="24"/>
          <w:szCs w:val="24"/>
        </w:rPr>
        <w:t>ook het loon</w:t>
      </w:r>
      <w:r w:rsidRPr="005F5946">
        <w:rPr>
          <w:rFonts w:asciiTheme="minorHAnsi" w:hAnsiTheme="minorHAnsi"/>
          <w:sz w:val="24"/>
          <w:szCs w:val="24"/>
        </w:rPr>
        <w:t xml:space="preserve"> betalen van de feestdagen die vallen binnen de 30 dagen volgend op het einde van de arbeidsovereenkomst wegens overmacht.</w:t>
      </w:r>
    </w:p>
    <w:p w14:paraId="257BC4B0" w14:textId="4C7B79D0" w:rsidR="0049630E" w:rsidRPr="00BE16D7" w:rsidRDefault="0049630E" w:rsidP="0049630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12024793" w14:textId="77777777" w:rsidR="008C59DA" w:rsidRPr="00BB1B44" w:rsidRDefault="00961756" w:rsidP="008C59DA">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8C59DA" w:rsidRPr="00BB1B4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C8097DC" w14:textId="77777777" w:rsidR="005F5946" w:rsidRPr="0004548A" w:rsidRDefault="005F5946" w:rsidP="005F5946">
      <w:pPr>
        <w:pStyle w:val="Kop4"/>
        <w:rPr>
          <w:b/>
          <w:color w:val="auto"/>
          <w:sz w:val="28"/>
          <w:szCs w:val="28"/>
          <w:u w:val="none"/>
        </w:rPr>
      </w:pPr>
      <w:bookmarkStart w:id="2657" w:name="_Ref511206257"/>
      <w:r w:rsidRPr="0004548A">
        <w:rPr>
          <w:rFonts w:asciiTheme="minorHAnsi" w:hAnsiTheme="minorHAnsi"/>
          <w:b/>
          <w:color w:val="auto"/>
          <w:sz w:val="28"/>
          <w:szCs w:val="28"/>
          <w:u w:val="none"/>
        </w:rPr>
        <w:lastRenderedPageBreak/>
        <w:t xml:space="preserve">Wat met de feestdagen </w:t>
      </w:r>
      <w:r w:rsidR="00816419" w:rsidRPr="0004548A">
        <w:rPr>
          <w:rFonts w:asciiTheme="minorHAnsi" w:hAnsiTheme="minorHAnsi"/>
          <w:b/>
          <w:color w:val="auto"/>
          <w:sz w:val="28"/>
          <w:szCs w:val="28"/>
          <w:u w:val="none"/>
        </w:rPr>
        <w:t xml:space="preserve">bij de afloop van een </w:t>
      </w:r>
      <w:r w:rsidRPr="0004548A">
        <w:rPr>
          <w:rFonts w:asciiTheme="minorHAnsi" w:hAnsiTheme="minorHAnsi"/>
          <w:b/>
          <w:color w:val="auto"/>
          <w:sz w:val="28"/>
          <w:szCs w:val="28"/>
          <w:u w:val="none"/>
        </w:rPr>
        <w:t>contract bepaalde duur</w:t>
      </w:r>
      <w:r w:rsidR="002D2747" w:rsidRPr="0004548A">
        <w:rPr>
          <w:rFonts w:asciiTheme="minorHAnsi" w:hAnsiTheme="minorHAnsi"/>
          <w:b/>
          <w:color w:val="auto"/>
          <w:sz w:val="28"/>
          <w:szCs w:val="28"/>
          <w:u w:val="none"/>
        </w:rPr>
        <w:t xml:space="preserve"> wanneer de </w:t>
      </w:r>
      <w:r w:rsidR="00A46FE4" w:rsidRPr="0004548A">
        <w:rPr>
          <w:rFonts w:asciiTheme="minorHAnsi" w:hAnsiTheme="minorHAnsi"/>
          <w:b/>
          <w:color w:val="auto"/>
          <w:sz w:val="28"/>
          <w:szCs w:val="28"/>
          <w:u w:val="none"/>
        </w:rPr>
        <w:t>werknemer</w:t>
      </w:r>
      <w:r w:rsidR="002D2747" w:rsidRPr="0004548A">
        <w:rPr>
          <w:rFonts w:asciiTheme="minorHAnsi" w:hAnsiTheme="minorHAnsi"/>
          <w:b/>
          <w:color w:val="auto"/>
          <w:sz w:val="28"/>
          <w:szCs w:val="28"/>
          <w:u w:val="none"/>
        </w:rPr>
        <w:t xml:space="preserve"> op dat ogenblik ziek is</w:t>
      </w:r>
      <w:r w:rsidRPr="0004548A">
        <w:rPr>
          <w:b/>
          <w:color w:val="auto"/>
          <w:sz w:val="28"/>
          <w:szCs w:val="28"/>
          <w:u w:val="none"/>
        </w:rPr>
        <w:t>?</w:t>
      </w:r>
      <w:bookmarkEnd w:id="2657"/>
    </w:p>
    <w:p w14:paraId="6C4EBB5F" w14:textId="689F302F" w:rsidR="005F5946" w:rsidRDefault="00816419" w:rsidP="00C57629">
      <w:pPr>
        <w:pStyle w:val="Tekst"/>
        <w:rPr>
          <w:rFonts w:asciiTheme="minorHAnsi" w:hAnsiTheme="minorHAnsi"/>
          <w:sz w:val="24"/>
          <w:szCs w:val="24"/>
        </w:rPr>
      </w:pPr>
      <w:r w:rsidRPr="00816419">
        <w:rPr>
          <w:rFonts w:asciiTheme="minorHAnsi" w:hAnsiTheme="minorHAnsi"/>
          <w:sz w:val="24"/>
          <w:szCs w:val="24"/>
        </w:rPr>
        <w:t xml:space="preserve">Deze </w:t>
      </w:r>
      <w:r w:rsidRPr="002D2747">
        <w:rPr>
          <w:rFonts w:asciiTheme="minorHAnsi" w:hAnsiTheme="minorHAnsi"/>
          <w:b/>
          <w:sz w:val="24"/>
          <w:szCs w:val="24"/>
        </w:rPr>
        <w:t>moeten uitbetaald</w:t>
      </w:r>
      <w:r w:rsidRPr="00816419">
        <w:rPr>
          <w:rFonts w:asciiTheme="minorHAnsi" w:hAnsiTheme="minorHAnsi"/>
          <w:sz w:val="24"/>
          <w:szCs w:val="24"/>
        </w:rPr>
        <w:t xml:space="preserve"> worden. Het contract eindigt sowieso op </w:t>
      </w:r>
      <w:r w:rsidR="009739E9">
        <w:rPr>
          <w:rFonts w:asciiTheme="minorHAnsi" w:hAnsiTheme="minorHAnsi"/>
          <w:sz w:val="24"/>
          <w:szCs w:val="24"/>
        </w:rPr>
        <w:t>de vastgelegde datum</w:t>
      </w:r>
      <w:r w:rsidR="009672F4">
        <w:rPr>
          <w:rFonts w:asciiTheme="minorHAnsi" w:hAnsiTheme="minorHAnsi"/>
          <w:sz w:val="24"/>
          <w:szCs w:val="24"/>
        </w:rPr>
        <w:t xml:space="preserve"> (ook </w:t>
      </w:r>
      <w:proofErr w:type="spellStart"/>
      <w:r w:rsidR="009672F4">
        <w:rPr>
          <w:rFonts w:asciiTheme="minorHAnsi" w:hAnsiTheme="minorHAnsi"/>
          <w:sz w:val="24"/>
          <w:szCs w:val="24"/>
        </w:rPr>
        <w:t>i.g.v</w:t>
      </w:r>
      <w:proofErr w:type="spellEnd"/>
      <w:r w:rsidR="009672F4">
        <w:rPr>
          <w:rFonts w:asciiTheme="minorHAnsi" w:hAnsiTheme="minorHAnsi"/>
          <w:sz w:val="24"/>
          <w:szCs w:val="24"/>
        </w:rPr>
        <w:t xml:space="preserve">. </w:t>
      </w:r>
      <w:r w:rsidRPr="00816419">
        <w:rPr>
          <w:rFonts w:asciiTheme="minorHAnsi" w:hAnsiTheme="minorHAnsi"/>
          <w:sz w:val="24"/>
          <w:szCs w:val="24"/>
        </w:rPr>
        <w:t>ziekte</w:t>
      </w:r>
      <w:r w:rsidR="009672F4">
        <w:rPr>
          <w:rFonts w:asciiTheme="minorHAnsi" w:hAnsiTheme="minorHAnsi"/>
          <w:sz w:val="24"/>
          <w:szCs w:val="24"/>
        </w:rPr>
        <w:t>).</w:t>
      </w:r>
    </w:p>
    <w:p w14:paraId="23770D72" w14:textId="77777777" w:rsidR="009739E9" w:rsidRPr="0004548A" w:rsidRDefault="009739E9" w:rsidP="009739E9">
      <w:pPr>
        <w:pStyle w:val="Kop4"/>
        <w:rPr>
          <w:b/>
          <w:color w:val="auto"/>
          <w:sz w:val="28"/>
          <w:szCs w:val="28"/>
          <w:u w:val="none"/>
        </w:rPr>
      </w:pPr>
      <w:bookmarkStart w:id="2658" w:name="_Ref511206258"/>
      <w:r w:rsidRPr="0004548A">
        <w:rPr>
          <w:rFonts w:asciiTheme="minorHAnsi" w:hAnsiTheme="minorHAnsi"/>
          <w:b/>
          <w:color w:val="auto"/>
          <w:sz w:val="28"/>
          <w:szCs w:val="28"/>
          <w:u w:val="none"/>
        </w:rPr>
        <w:t xml:space="preserve">Wat met de compensatiedagen voor feestdagen </w:t>
      </w:r>
      <w:proofErr w:type="spellStart"/>
      <w:r w:rsidR="00B45C57" w:rsidRPr="0004548A">
        <w:rPr>
          <w:rFonts w:asciiTheme="minorHAnsi" w:hAnsiTheme="minorHAnsi"/>
          <w:b/>
          <w:color w:val="auto"/>
          <w:sz w:val="28"/>
          <w:szCs w:val="28"/>
          <w:u w:val="none"/>
        </w:rPr>
        <w:t>i.g.v</w:t>
      </w:r>
      <w:proofErr w:type="spellEnd"/>
      <w:r w:rsidR="00B45C57" w:rsidRPr="0004548A">
        <w:rPr>
          <w:rFonts w:asciiTheme="minorHAnsi" w:hAnsiTheme="minorHAnsi"/>
          <w:b/>
          <w:color w:val="auto"/>
          <w:sz w:val="28"/>
          <w:szCs w:val="28"/>
          <w:u w:val="none"/>
        </w:rPr>
        <w:t>.</w:t>
      </w:r>
      <w:r w:rsidRPr="0004548A">
        <w:rPr>
          <w:rFonts w:asciiTheme="minorHAnsi" w:hAnsiTheme="minorHAnsi"/>
          <w:b/>
          <w:color w:val="auto"/>
          <w:sz w:val="28"/>
          <w:szCs w:val="28"/>
          <w:u w:val="none"/>
        </w:rPr>
        <w:t xml:space="preserve"> ziekte</w:t>
      </w:r>
      <w:r w:rsidRPr="0004548A">
        <w:rPr>
          <w:b/>
          <w:color w:val="auto"/>
          <w:sz w:val="28"/>
          <w:szCs w:val="28"/>
          <w:u w:val="none"/>
        </w:rPr>
        <w:t>?</w:t>
      </w:r>
      <w:bookmarkEnd w:id="2658"/>
    </w:p>
    <w:p w14:paraId="294B917A" w14:textId="7C7EBEA5" w:rsidR="009E76E9" w:rsidRDefault="009E76E9" w:rsidP="009E76E9">
      <w:pPr>
        <w:pStyle w:val="Tekst"/>
        <w:rPr>
          <w:rFonts w:asciiTheme="minorHAnsi" w:hAnsiTheme="minorHAnsi"/>
          <w:sz w:val="24"/>
          <w:szCs w:val="24"/>
        </w:rPr>
      </w:pPr>
      <w:r w:rsidRPr="009E76E9">
        <w:rPr>
          <w:rFonts w:asciiTheme="minorHAnsi" w:hAnsiTheme="minorHAnsi"/>
          <w:sz w:val="24"/>
          <w:szCs w:val="24"/>
        </w:rPr>
        <w:t xml:space="preserve">Een </w:t>
      </w:r>
      <w:proofErr w:type="spellStart"/>
      <w:r w:rsidRPr="009E76E9">
        <w:rPr>
          <w:rFonts w:asciiTheme="minorHAnsi" w:hAnsiTheme="minorHAnsi"/>
          <w:sz w:val="24"/>
          <w:szCs w:val="24"/>
        </w:rPr>
        <w:t>compensatiedag</w:t>
      </w:r>
      <w:proofErr w:type="spellEnd"/>
      <w:r w:rsidRPr="009E76E9">
        <w:rPr>
          <w:rFonts w:asciiTheme="minorHAnsi" w:hAnsiTheme="minorHAnsi"/>
          <w:sz w:val="24"/>
          <w:szCs w:val="24"/>
        </w:rPr>
        <w:t xml:space="preserve"> voor een feestdag moet men beschouwen als een feestdag zelf.</w:t>
      </w:r>
    </w:p>
    <w:p w14:paraId="2564AFF6" w14:textId="77777777" w:rsidR="0049630E" w:rsidRPr="009E76E9" w:rsidRDefault="0049630E" w:rsidP="009E76E9">
      <w:pPr>
        <w:pStyle w:val="Tekst"/>
        <w:rPr>
          <w:rFonts w:asciiTheme="minorHAnsi" w:hAnsiTheme="minorHAnsi"/>
          <w:sz w:val="24"/>
          <w:szCs w:val="24"/>
        </w:rPr>
      </w:pPr>
    </w:p>
    <w:p w14:paraId="5318BE99" w14:textId="77777777" w:rsidR="009E76E9" w:rsidRDefault="00266986" w:rsidP="009E76E9">
      <w:pPr>
        <w:pStyle w:val="Tekst"/>
        <w:rPr>
          <w:rFonts w:asciiTheme="minorHAnsi" w:hAnsiTheme="minorHAnsi"/>
          <w:sz w:val="24"/>
          <w:szCs w:val="24"/>
        </w:rPr>
      </w:pPr>
      <w:r>
        <w:rPr>
          <w:rFonts w:asciiTheme="minorHAnsi" w:hAnsiTheme="minorHAnsi"/>
          <w:sz w:val="24"/>
          <w:szCs w:val="24"/>
        </w:rPr>
        <w:t>Wann</w:t>
      </w:r>
      <w:r w:rsidR="00996F6B">
        <w:rPr>
          <w:rFonts w:asciiTheme="minorHAnsi" w:hAnsiTheme="minorHAnsi"/>
          <w:sz w:val="24"/>
          <w:szCs w:val="24"/>
        </w:rPr>
        <w:t>e</w:t>
      </w:r>
      <w:r>
        <w:rPr>
          <w:rFonts w:asciiTheme="minorHAnsi" w:hAnsiTheme="minorHAnsi"/>
          <w:sz w:val="24"/>
          <w:szCs w:val="24"/>
        </w:rPr>
        <w:t xml:space="preserve">er men dus ziek is op een </w:t>
      </w:r>
      <w:proofErr w:type="spellStart"/>
      <w:r>
        <w:rPr>
          <w:rFonts w:asciiTheme="minorHAnsi" w:hAnsiTheme="minorHAnsi"/>
          <w:sz w:val="24"/>
          <w:szCs w:val="24"/>
        </w:rPr>
        <w:t>compensatiedag</w:t>
      </w:r>
      <w:proofErr w:type="spellEnd"/>
      <w:r w:rsidR="009E76E9" w:rsidRPr="009E76E9">
        <w:rPr>
          <w:rFonts w:asciiTheme="minorHAnsi" w:hAnsiTheme="minorHAnsi"/>
          <w:sz w:val="24"/>
          <w:szCs w:val="24"/>
        </w:rPr>
        <w:t xml:space="preserve"> </w:t>
      </w:r>
      <w:r w:rsidR="00E5285A">
        <w:rPr>
          <w:rFonts w:asciiTheme="minorHAnsi" w:hAnsiTheme="minorHAnsi"/>
          <w:sz w:val="24"/>
          <w:szCs w:val="24"/>
        </w:rPr>
        <w:t xml:space="preserve">heeft men recht op loon en </w:t>
      </w:r>
      <w:r w:rsidR="009E76E9" w:rsidRPr="009E76E9">
        <w:rPr>
          <w:rFonts w:asciiTheme="minorHAnsi" w:hAnsiTheme="minorHAnsi"/>
          <w:sz w:val="24"/>
          <w:szCs w:val="24"/>
        </w:rPr>
        <w:t xml:space="preserve">kan </w:t>
      </w:r>
      <w:r>
        <w:rPr>
          <w:rFonts w:asciiTheme="minorHAnsi" w:hAnsiTheme="minorHAnsi"/>
          <w:sz w:val="24"/>
          <w:szCs w:val="24"/>
        </w:rPr>
        <w:t xml:space="preserve">deze </w:t>
      </w:r>
      <w:r w:rsidR="009E76E9">
        <w:rPr>
          <w:rFonts w:asciiTheme="minorHAnsi" w:hAnsiTheme="minorHAnsi"/>
          <w:sz w:val="24"/>
          <w:szCs w:val="24"/>
        </w:rPr>
        <w:t xml:space="preserve">nadien </w:t>
      </w:r>
      <w:r w:rsidR="009E76E9" w:rsidRPr="00996F6B">
        <w:rPr>
          <w:rFonts w:asciiTheme="minorHAnsi" w:hAnsiTheme="minorHAnsi"/>
          <w:b/>
          <w:sz w:val="24"/>
          <w:szCs w:val="24"/>
        </w:rPr>
        <w:t>niet gerecupereerd</w:t>
      </w:r>
      <w:r w:rsidR="009E76E9" w:rsidRPr="009E76E9">
        <w:rPr>
          <w:rFonts w:asciiTheme="minorHAnsi" w:hAnsiTheme="minorHAnsi"/>
          <w:sz w:val="24"/>
          <w:szCs w:val="24"/>
        </w:rPr>
        <w:t xml:space="preserve"> worden.</w:t>
      </w:r>
    </w:p>
    <w:p w14:paraId="7754E625" w14:textId="77777777" w:rsidR="008F5C12" w:rsidRPr="0004548A" w:rsidRDefault="008F5C12" w:rsidP="008F5C12">
      <w:pPr>
        <w:pStyle w:val="Kop4"/>
        <w:rPr>
          <w:rFonts w:asciiTheme="minorHAnsi" w:hAnsiTheme="minorHAnsi" w:cstheme="minorHAnsi"/>
          <w:b/>
          <w:color w:val="auto"/>
          <w:sz w:val="28"/>
          <w:szCs w:val="28"/>
          <w:u w:val="none"/>
        </w:rPr>
      </w:pPr>
      <w:bookmarkStart w:id="2659" w:name="_8._Wat_met"/>
      <w:bookmarkEnd w:id="2659"/>
      <w:r w:rsidRPr="0004548A">
        <w:rPr>
          <w:rFonts w:asciiTheme="minorHAnsi" w:hAnsiTheme="minorHAnsi" w:cstheme="minorHAnsi"/>
          <w:b/>
          <w:color w:val="auto"/>
          <w:sz w:val="28"/>
          <w:szCs w:val="28"/>
          <w:u w:val="none"/>
        </w:rPr>
        <w:t xml:space="preserve">Wat met </w:t>
      </w:r>
      <w:r w:rsidR="003D12A5" w:rsidRPr="0004548A">
        <w:rPr>
          <w:rFonts w:asciiTheme="minorHAnsi" w:hAnsiTheme="minorHAnsi" w:cstheme="minorHAnsi"/>
          <w:b/>
          <w:color w:val="auto"/>
          <w:sz w:val="28"/>
          <w:szCs w:val="28"/>
          <w:u w:val="none"/>
        </w:rPr>
        <w:t xml:space="preserve">de </w:t>
      </w:r>
      <w:r w:rsidRPr="0004548A">
        <w:rPr>
          <w:rFonts w:asciiTheme="minorHAnsi" w:hAnsiTheme="minorHAnsi" w:cstheme="minorHAnsi"/>
          <w:b/>
          <w:color w:val="auto"/>
          <w:sz w:val="28"/>
          <w:szCs w:val="28"/>
          <w:u w:val="none"/>
        </w:rPr>
        <w:t>feest</w:t>
      </w:r>
      <w:r w:rsidR="0004548A">
        <w:rPr>
          <w:rFonts w:asciiTheme="minorHAnsi" w:hAnsiTheme="minorHAnsi" w:cstheme="minorHAnsi"/>
          <w:b/>
          <w:color w:val="auto"/>
          <w:sz w:val="28"/>
          <w:szCs w:val="28"/>
          <w:u w:val="none"/>
        </w:rPr>
        <w:t>dagen bij een studentencontract?</w:t>
      </w:r>
    </w:p>
    <w:p w14:paraId="0F0E0F3B" w14:textId="77777777" w:rsidR="00422673" w:rsidRPr="00482FE6" w:rsidRDefault="008F5C12" w:rsidP="008F5C12">
      <w:pPr>
        <w:pStyle w:val="Tekst"/>
        <w:rPr>
          <w:rFonts w:asciiTheme="minorHAnsi" w:hAnsiTheme="minorHAnsi" w:cstheme="minorHAnsi"/>
          <w:sz w:val="24"/>
          <w:szCs w:val="24"/>
        </w:rPr>
      </w:pPr>
      <w:r w:rsidRPr="00482FE6">
        <w:rPr>
          <w:rFonts w:asciiTheme="minorHAnsi" w:hAnsiTheme="minorHAnsi" w:cstheme="minorHAnsi"/>
          <w:sz w:val="24"/>
          <w:szCs w:val="24"/>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r w:rsidR="00650F7F">
        <w:rPr>
          <w:rFonts w:asciiTheme="minorHAnsi" w:hAnsiTheme="minorHAnsi" w:cstheme="minorHAnsi"/>
          <w:sz w:val="24"/>
          <w:szCs w:val="24"/>
        </w:rPr>
        <w:t>:</w:t>
      </w:r>
    </w:p>
    <w:p w14:paraId="296B1297" w14:textId="12384A45" w:rsidR="008F5C12" w:rsidRPr="00105B39" w:rsidRDefault="00422673" w:rsidP="008F5C12">
      <w:pPr>
        <w:pStyle w:val="Tekst"/>
        <w:rPr>
          <w:rFonts w:asciiTheme="minorHAnsi" w:hAnsiTheme="minorHAnsi" w:cstheme="minorHAnsi"/>
          <w:b/>
          <w:sz w:val="24"/>
          <w:szCs w:val="24"/>
        </w:rPr>
      </w:pPr>
      <w:hyperlink r:id="rId73" w:history="1">
        <w:r w:rsidRPr="00105B39">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105B39">
          <w:rPr>
            <w:rStyle w:val="Hyperlink"/>
            <w:rFonts w:asciiTheme="minorHAnsi" w:hAnsiTheme="minorHAnsi" w:cstheme="minorHAnsi"/>
            <w:b/>
            <w:sz w:val="24"/>
            <w:szCs w:val="24"/>
          </w:rPr>
          <w:t>//www.werk.belgie.be/wegwijs in studentenarbeid</w:t>
        </w:r>
      </w:hyperlink>
    </w:p>
    <w:p w14:paraId="0BB501A0" w14:textId="77777777" w:rsidR="0071379E" w:rsidRPr="0004548A" w:rsidRDefault="0071379E" w:rsidP="0071379E">
      <w:pPr>
        <w:pStyle w:val="Kop4"/>
        <w:rPr>
          <w:b/>
          <w:color w:val="auto"/>
          <w:sz w:val="28"/>
          <w:szCs w:val="28"/>
          <w:u w:val="none"/>
        </w:rPr>
      </w:pPr>
      <w:bookmarkStart w:id="2660" w:name="_Ref511206259"/>
      <w:r w:rsidRPr="0004548A">
        <w:rPr>
          <w:rFonts w:asciiTheme="minorHAnsi" w:hAnsiTheme="minorHAnsi"/>
          <w:b/>
          <w:color w:val="auto"/>
          <w:sz w:val="28"/>
          <w:szCs w:val="28"/>
          <w:u w:val="none"/>
        </w:rPr>
        <w:t>Wat met de compensatiedagen tussen Kerst en Nieuwjaar</w:t>
      </w:r>
      <w:r w:rsidR="00996F6B" w:rsidRPr="0004548A">
        <w:rPr>
          <w:rFonts w:asciiTheme="minorHAnsi" w:hAnsiTheme="minorHAnsi"/>
          <w:b/>
          <w:color w:val="auto"/>
          <w:sz w:val="28"/>
          <w:szCs w:val="28"/>
          <w:u w:val="none"/>
        </w:rPr>
        <w:t xml:space="preserve"> en de invloed op het jaarlijks verlof</w:t>
      </w:r>
      <w:r w:rsidRPr="0004548A">
        <w:rPr>
          <w:b/>
          <w:color w:val="auto"/>
          <w:sz w:val="28"/>
          <w:szCs w:val="28"/>
          <w:u w:val="none"/>
        </w:rPr>
        <w:t>?</w:t>
      </w:r>
      <w:bookmarkEnd w:id="2660"/>
    </w:p>
    <w:p w14:paraId="3A0C17A4" w14:textId="126D5D89" w:rsidR="0071379E" w:rsidRPr="00C57629" w:rsidRDefault="00E12779" w:rsidP="00C57629">
      <w:pPr>
        <w:pStyle w:val="Tekst"/>
        <w:rPr>
          <w:rFonts w:asciiTheme="minorHAnsi" w:hAnsiTheme="minorHAnsi"/>
          <w:sz w:val="24"/>
          <w:szCs w:val="24"/>
        </w:rPr>
      </w:pPr>
      <w:r>
        <w:rPr>
          <w:rFonts w:asciiTheme="minorHAnsi" w:hAnsiTheme="minorHAnsi"/>
          <w:sz w:val="24"/>
          <w:szCs w:val="24"/>
        </w:rPr>
        <w:t>Indien de compensatiedagen voor feestdagen overeenkomstig het vakantieplan tussen Kerst en Nieuwjaar worden geplaatst</w:t>
      </w:r>
      <w:r w:rsidR="0071379E">
        <w:rPr>
          <w:rFonts w:asciiTheme="minorHAnsi" w:hAnsiTheme="minorHAnsi"/>
          <w:sz w:val="24"/>
          <w:szCs w:val="24"/>
        </w:rPr>
        <w:t xml:space="preserve"> is </w:t>
      </w:r>
      <w:r w:rsidR="00627ADD">
        <w:rPr>
          <w:rFonts w:asciiTheme="minorHAnsi" w:hAnsiTheme="minorHAnsi"/>
          <w:sz w:val="24"/>
          <w:szCs w:val="24"/>
        </w:rPr>
        <w:t xml:space="preserve">er </w:t>
      </w:r>
      <w:r w:rsidR="0071379E">
        <w:rPr>
          <w:rFonts w:asciiTheme="minorHAnsi" w:hAnsiTheme="minorHAnsi"/>
          <w:sz w:val="24"/>
          <w:szCs w:val="24"/>
        </w:rPr>
        <w:t>geen</w:t>
      </w:r>
      <w:r w:rsidR="0071379E" w:rsidRPr="0071379E">
        <w:rPr>
          <w:rFonts w:asciiTheme="minorHAnsi" w:hAnsiTheme="minorHAnsi"/>
          <w:sz w:val="24"/>
          <w:szCs w:val="24"/>
        </w:rPr>
        <w:t xml:space="preserve"> </w:t>
      </w:r>
      <w:r w:rsidR="00627ADD">
        <w:rPr>
          <w:rFonts w:asciiTheme="minorHAnsi" w:hAnsiTheme="minorHAnsi"/>
          <w:sz w:val="24"/>
          <w:szCs w:val="24"/>
        </w:rPr>
        <w:t xml:space="preserve">wettelijke </w:t>
      </w:r>
      <w:r w:rsidR="0071379E" w:rsidRPr="0071379E">
        <w:rPr>
          <w:rFonts w:asciiTheme="minorHAnsi" w:hAnsiTheme="minorHAnsi"/>
          <w:sz w:val="24"/>
          <w:szCs w:val="24"/>
        </w:rPr>
        <w:t xml:space="preserve">verplichting om </w:t>
      </w:r>
      <w:r w:rsidR="0071379E">
        <w:rPr>
          <w:rFonts w:asciiTheme="minorHAnsi" w:hAnsiTheme="minorHAnsi"/>
          <w:sz w:val="24"/>
          <w:szCs w:val="24"/>
        </w:rPr>
        <w:t xml:space="preserve">contractueel </w:t>
      </w:r>
      <w:r w:rsidR="00E77F5C">
        <w:rPr>
          <w:rFonts w:asciiTheme="minorHAnsi" w:hAnsiTheme="minorHAnsi"/>
          <w:sz w:val="24"/>
          <w:szCs w:val="24"/>
        </w:rPr>
        <w:t>A</w:t>
      </w:r>
      <w:r w:rsidR="0071379E" w:rsidRPr="0071379E">
        <w:rPr>
          <w:rFonts w:asciiTheme="minorHAnsi" w:hAnsiTheme="minorHAnsi"/>
          <w:sz w:val="24"/>
          <w:szCs w:val="24"/>
        </w:rPr>
        <w:t xml:space="preserve">MVD-personeel </w:t>
      </w:r>
      <w:r w:rsidR="00627ADD">
        <w:rPr>
          <w:rFonts w:asciiTheme="minorHAnsi" w:hAnsiTheme="minorHAnsi"/>
          <w:sz w:val="24"/>
          <w:szCs w:val="24"/>
        </w:rPr>
        <w:t xml:space="preserve">voor de resterende dagen extra </w:t>
      </w:r>
      <w:r w:rsidR="0071379E" w:rsidRPr="0071379E">
        <w:rPr>
          <w:rFonts w:asciiTheme="minorHAnsi" w:hAnsiTheme="minorHAnsi"/>
          <w:sz w:val="24"/>
          <w:szCs w:val="24"/>
        </w:rPr>
        <w:t>verlof te geven zonder dat er extra dagen van het jaarlijks vakantieverlof worden afgetrokken.</w:t>
      </w:r>
    </w:p>
    <w:p w14:paraId="7CF3B11C" w14:textId="77777777" w:rsidR="00AF1C37" w:rsidRPr="0004548A" w:rsidRDefault="00AF1C37" w:rsidP="00AF1C37">
      <w:pPr>
        <w:pStyle w:val="Kop4"/>
        <w:rPr>
          <w:rFonts w:asciiTheme="minorHAnsi" w:hAnsiTheme="minorHAnsi" w:cstheme="minorHAnsi"/>
          <w:b/>
          <w:color w:val="auto"/>
          <w:sz w:val="28"/>
          <w:szCs w:val="28"/>
          <w:u w:val="none"/>
        </w:rPr>
      </w:pPr>
      <w:bookmarkStart w:id="2661" w:name="_10._Wat_met"/>
      <w:bookmarkEnd w:id="2661"/>
      <w:r w:rsidRPr="0004548A">
        <w:rPr>
          <w:rFonts w:asciiTheme="minorHAnsi" w:hAnsiTheme="minorHAnsi" w:cstheme="minorHAnsi"/>
          <w:b/>
          <w:color w:val="auto"/>
          <w:sz w:val="28"/>
          <w:szCs w:val="28"/>
          <w:u w:val="none"/>
        </w:rPr>
        <w:t>Wat met de religieuze gebeurtenissen?</w:t>
      </w:r>
    </w:p>
    <w:p w14:paraId="2BDE8AC4" w14:textId="413C86FA" w:rsidR="00886E85" w:rsidRDefault="00886E85" w:rsidP="00886E85">
      <w:pPr>
        <w:pStyle w:val="Tekst"/>
        <w:rPr>
          <w:rFonts w:asciiTheme="minorHAnsi" w:hAnsiTheme="minorHAnsi" w:cstheme="minorHAnsi"/>
          <w:sz w:val="24"/>
          <w:szCs w:val="24"/>
        </w:rPr>
      </w:pPr>
      <w:r>
        <w:rPr>
          <w:rFonts w:asciiTheme="minorHAnsi" w:hAnsiTheme="minorHAnsi" w:cstheme="minorHAnsi"/>
          <w:sz w:val="24"/>
          <w:szCs w:val="24"/>
        </w:rPr>
        <w:t xml:space="preserve">De 10 </w:t>
      </w:r>
      <w:r w:rsidRPr="00886E85">
        <w:rPr>
          <w:rFonts w:asciiTheme="minorHAnsi" w:hAnsiTheme="minorHAnsi" w:cstheme="minorHAnsi"/>
          <w:sz w:val="24"/>
          <w:szCs w:val="24"/>
        </w:rPr>
        <w:t>wettelijke feestdagen zijn vastgesteld in een KB van 1974.</w:t>
      </w:r>
      <w:r>
        <w:rPr>
          <w:rFonts w:asciiTheme="minorHAnsi" w:hAnsiTheme="minorHAnsi" w:cstheme="minorHAnsi"/>
          <w:sz w:val="24"/>
          <w:szCs w:val="24"/>
        </w:rPr>
        <w:t xml:space="preserve"> Daarnaast zijn er nog </w:t>
      </w:r>
      <w:r w:rsidR="009209B4">
        <w:rPr>
          <w:rFonts w:asciiTheme="minorHAnsi" w:hAnsiTheme="minorHAnsi" w:cstheme="minorHAnsi"/>
          <w:sz w:val="24"/>
          <w:szCs w:val="24"/>
        </w:rPr>
        <w:t>4</w:t>
      </w:r>
      <w:r>
        <w:rPr>
          <w:rFonts w:asciiTheme="minorHAnsi" w:hAnsiTheme="minorHAnsi" w:cstheme="minorHAnsi"/>
          <w:sz w:val="24"/>
          <w:szCs w:val="24"/>
        </w:rPr>
        <w:t xml:space="preserve"> bijkomende reg</w:t>
      </w:r>
      <w:r w:rsidR="00DE4394">
        <w:rPr>
          <w:rFonts w:asciiTheme="minorHAnsi" w:hAnsiTheme="minorHAnsi" w:cstheme="minorHAnsi"/>
          <w:sz w:val="24"/>
          <w:szCs w:val="24"/>
        </w:rPr>
        <w:t>le</w:t>
      </w:r>
      <w:r>
        <w:rPr>
          <w:rFonts w:asciiTheme="minorHAnsi" w:hAnsiTheme="minorHAnsi" w:cstheme="minorHAnsi"/>
          <w:sz w:val="24"/>
          <w:szCs w:val="24"/>
        </w:rPr>
        <w:t xml:space="preserve">mentaire feestdagen. Bepaalde </w:t>
      </w:r>
      <w:r w:rsidR="00DE4394">
        <w:rPr>
          <w:rFonts w:asciiTheme="minorHAnsi" w:hAnsiTheme="minorHAnsi" w:cstheme="minorHAnsi"/>
          <w:sz w:val="24"/>
          <w:szCs w:val="24"/>
        </w:rPr>
        <w:t xml:space="preserve">religieuze gebeurtenissen zoals bv. het </w:t>
      </w:r>
      <w:proofErr w:type="spellStart"/>
      <w:r w:rsidR="00DE4394">
        <w:rPr>
          <w:rFonts w:asciiTheme="minorHAnsi" w:hAnsiTheme="minorHAnsi" w:cstheme="minorHAnsi"/>
          <w:sz w:val="24"/>
          <w:szCs w:val="24"/>
        </w:rPr>
        <w:t>suikerfeest</w:t>
      </w:r>
      <w:proofErr w:type="spellEnd"/>
      <w:r w:rsidR="00DE4394">
        <w:rPr>
          <w:rFonts w:asciiTheme="minorHAnsi" w:hAnsiTheme="minorHAnsi" w:cstheme="minorHAnsi"/>
          <w:sz w:val="24"/>
          <w:szCs w:val="24"/>
        </w:rPr>
        <w:t xml:space="preserve"> vallen daar niet onder. Wil men die dag(en) </w:t>
      </w:r>
      <w:r w:rsidR="00E271EE">
        <w:rPr>
          <w:rFonts w:asciiTheme="minorHAnsi" w:hAnsiTheme="minorHAnsi" w:cstheme="minorHAnsi"/>
          <w:sz w:val="24"/>
          <w:szCs w:val="24"/>
        </w:rPr>
        <w:t>thuisblijven</w:t>
      </w:r>
      <w:r w:rsidR="00DE4394">
        <w:rPr>
          <w:rFonts w:asciiTheme="minorHAnsi" w:hAnsiTheme="minorHAnsi" w:cstheme="minorHAnsi"/>
          <w:sz w:val="24"/>
          <w:szCs w:val="24"/>
        </w:rPr>
        <w:t xml:space="preserve"> dan kan dit enkel via ofwel verlof zonder wedde of via de opna</w:t>
      </w:r>
      <w:r w:rsidR="005A7EF9">
        <w:rPr>
          <w:rFonts w:asciiTheme="minorHAnsi" w:hAnsiTheme="minorHAnsi" w:cstheme="minorHAnsi"/>
          <w:sz w:val="24"/>
          <w:szCs w:val="24"/>
        </w:rPr>
        <w:t>me van jaarlijks vakantieverlof!</w:t>
      </w:r>
    </w:p>
    <w:p w14:paraId="6E022E7F" w14:textId="77777777" w:rsidR="005909B3" w:rsidRDefault="005909B3" w:rsidP="00B92370">
      <w:pPr>
        <w:pStyle w:val="Tekst"/>
        <w:rPr>
          <w:rFonts w:asciiTheme="minorHAnsi" w:hAnsiTheme="minorHAnsi" w:cstheme="minorHAnsi"/>
          <w:sz w:val="24"/>
          <w:szCs w:val="24"/>
        </w:rPr>
      </w:pPr>
    </w:p>
    <w:p w14:paraId="64BEC12F" w14:textId="77777777" w:rsidR="005909B3" w:rsidRDefault="005909B3" w:rsidP="00B92370">
      <w:pPr>
        <w:pStyle w:val="Tekst"/>
        <w:rPr>
          <w:rFonts w:asciiTheme="minorHAnsi" w:hAnsiTheme="minorHAnsi" w:cstheme="minorHAnsi"/>
          <w:sz w:val="24"/>
          <w:szCs w:val="24"/>
        </w:rPr>
      </w:pPr>
    </w:p>
    <w:p w14:paraId="05061C71" w14:textId="77777777" w:rsidR="005909B3" w:rsidRDefault="005909B3" w:rsidP="00B92370">
      <w:pPr>
        <w:pStyle w:val="Tekst"/>
        <w:rPr>
          <w:rFonts w:asciiTheme="minorHAnsi" w:hAnsiTheme="minorHAnsi" w:cstheme="minorHAnsi"/>
          <w:sz w:val="24"/>
          <w:szCs w:val="24"/>
        </w:rPr>
      </w:pPr>
    </w:p>
    <w:p w14:paraId="567DD1E6" w14:textId="77777777" w:rsidR="005909B3" w:rsidRDefault="005909B3" w:rsidP="00B92370">
      <w:pPr>
        <w:pStyle w:val="Tekst"/>
        <w:rPr>
          <w:rFonts w:asciiTheme="minorHAnsi" w:hAnsiTheme="minorHAnsi" w:cstheme="minorHAnsi"/>
          <w:sz w:val="24"/>
          <w:szCs w:val="24"/>
        </w:rPr>
      </w:pPr>
    </w:p>
    <w:p w14:paraId="33EA3CE5" w14:textId="77777777" w:rsidR="005909B3" w:rsidRDefault="005909B3" w:rsidP="00B92370">
      <w:pPr>
        <w:pStyle w:val="Tekst"/>
        <w:rPr>
          <w:rFonts w:asciiTheme="minorHAnsi" w:hAnsiTheme="minorHAnsi" w:cstheme="minorHAnsi"/>
          <w:sz w:val="24"/>
          <w:szCs w:val="24"/>
        </w:rPr>
      </w:pPr>
    </w:p>
    <w:p w14:paraId="3C2EFCF3" w14:textId="77777777" w:rsidR="005909B3" w:rsidRDefault="005909B3" w:rsidP="00B92370">
      <w:pPr>
        <w:pStyle w:val="Tekst"/>
        <w:rPr>
          <w:rFonts w:asciiTheme="minorHAnsi" w:hAnsiTheme="minorHAnsi" w:cstheme="minorHAnsi"/>
          <w:sz w:val="24"/>
          <w:szCs w:val="24"/>
        </w:rPr>
      </w:pPr>
    </w:p>
    <w:p w14:paraId="71AAD55C" w14:textId="77777777" w:rsidR="005909B3" w:rsidRDefault="005909B3" w:rsidP="00B92370">
      <w:pPr>
        <w:pStyle w:val="Tekst"/>
        <w:rPr>
          <w:rFonts w:asciiTheme="minorHAnsi" w:hAnsiTheme="minorHAnsi" w:cstheme="minorHAnsi"/>
          <w:sz w:val="24"/>
          <w:szCs w:val="24"/>
        </w:rPr>
      </w:pPr>
    </w:p>
    <w:p w14:paraId="41C81785" w14:textId="77777777" w:rsidR="005909B3" w:rsidRDefault="005909B3" w:rsidP="00B92370">
      <w:pPr>
        <w:pStyle w:val="Tekst"/>
        <w:rPr>
          <w:rFonts w:asciiTheme="minorHAnsi" w:hAnsiTheme="minorHAnsi" w:cstheme="minorHAnsi"/>
          <w:sz w:val="24"/>
          <w:szCs w:val="24"/>
        </w:rPr>
      </w:pPr>
    </w:p>
    <w:p w14:paraId="343B0EC7" w14:textId="77777777" w:rsidR="005909B3" w:rsidRDefault="005909B3" w:rsidP="00B92370">
      <w:pPr>
        <w:pStyle w:val="Tekst"/>
        <w:rPr>
          <w:rFonts w:asciiTheme="minorHAnsi" w:hAnsiTheme="minorHAnsi" w:cstheme="minorHAnsi"/>
          <w:sz w:val="24"/>
          <w:szCs w:val="24"/>
        </w:rPr>
      </w:pPr>
    </w:p>
    <w:p w14:paraId="58B2AA61" w14:textId="77777777" w:rsidR="005909B3" w:rsidRPr="00886E85" w:rsidRDefault="005909B3" w:rsidP="00B92370">
      <w:pPr>
        <w:pStyle w:val="Tekst"/>
        <w:rPr>
          <w:rFonts w:asciiTheme="minorHAnsi" w:hAnsiTheme="minorHAnsi" w:cstheme="minorHAnsi"/>
          <w:sz w:val="24"/>
          <w:szCs w:val="24"/>
        </w:rPr>
      </w:pPr>
    </w:p>
    <w:bookmarkStart w:id="2662" w:name="_Toc391971527"/>
    <w:bookmarkStart w:id="2663" w:name="_Toc392302069"/>
    <w:bookmarkStart w:id="2664" w:name="_Toc426347512"/>
    <w:bookmarkStart w:id="2665" w:name="_Toc426450935"/>
    <w:bookmarkStart w:id="2666" w:name="_Toc426451479"/>
    <w:bookmarkStart w:id="2667" w:name="_Toc426510978"/>
    <w:bookmarkStart w:id="2668" w:name="_Toc426517049"/>
    <w:bookmarkStart w:id="2669" w:name="_Toc426530711"/>
    <w:bookmarkStart w:id="2670" w:name="_Toc426943632"/>
    <w:bookmarkStart w:id="2671" w:name="_Toc426950394"/>
    <w:bookmarkStart w:id="2672" w:name="_Toc450032473"/>
    <w:bookmarkStart w:id="2673" w:name="_Toc450038061"/>
    <w:bookmarkStart w:id="2674" w:name="_Toc450531138"/>
    <w:bookmarkStart w:id="2675" w:name="_Toc450985128"/>
    <w:bookmarkStart w:id="2676" w:name="_Toc451053634"/>
    <w:bookmarkStart w:id="2677" w:name="_Toc451058149"/>
    <w:bookmarkStart w:id="2678" w:name="_Toc451069913"/>
    <w:bookmarkStart w:id="2679" w:name="_Toc452441617"/>
    <w:bookmarkStart w:id="2680" w:name="_Toc462553967"/>
    <w:bookmarkStart w:id="2681" w:name="_Toc473535039"/>
    <w:bookmarkStart w:id="2682" w:name="_Toc473535420"/>
    <w:bookmarkStart w:id="2683" w:name="_Toc473536020"/>
    <w:bookmarkStart w:id="2684" w:name="_Toc473615270"/>
    <w:bookmarkStart w:id="2685" w:name="_Toc473685666"/>
    <w:bookmarkStart w:id="2686" w:name="_Toc474045425"/>
    <w:bookmarkStart w:id="2687" w:name="_Toc495302830"/>
    <w:bookmarkStart w:id="2688" w:name="_Toc276634637"/>
    <w:bookmarkStart w:id="2689" w:name="_Toc276635527"/>
    <w:bookmarkStart w:id="2690" w:name="_Toc280265721"/>
    <w:bookmarkStart w:id="2691" w:name="_Toc307475543"/>
    <w:bookmarkStart w:id="2692" w:name="_Toc307487805"/>
    <w:p w14:paraId="593F2D05" w14:textId="1892B332"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64655B">
        <w:rPr>
          <w:rFonts w:asciiTheme="minorHAnsi" w:hAnsiTheme="minorHAnsi" w:cstheme="minorHAnsi"/>
          <w:sz w:val="24"/>
          <w:szCs w:val="24"/>
        </w:rPr>
        <w:instrText>HYPERLINK  \l "_Alfabetisch_Trefwoordenregister"</w:instrText>
      </w:r>
      <w:r w:rsidRPr="00A574C6">
        <w:rPr>
          <w:rFonts w:asciiTheme="minorHAnsi" w:hAnsiTheme="minorHAnsi" w:cstheme="minorHAnsi"/>
          <w:sz w:val="24"/>
          <w:szCs w:val="24"/>
        </w:rPr>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14:paraId="67AEF43A" w14:textId="77777777" w:rsidR="00A549C2" w:rsidRPr="004E0590" w:rsidRDefault="00A549C2" w:rsidP="00AA77C7">
      <w:pPr>
        <w:pStyle w:val="Kop2"/>
        <w:rPr>
          <w:rFonts w:asciiTheme="minorHAnsi" w:hAnsiTheme="minorHAnsi"/>
          <w:sz w:val="32"/>
        </w:rPr>
      </w:pPr>
      <w:bookmarkStart w:id="2693" w:name="_Toc192163460"/>
      <w:r w:rsidRPr="004E0590">
        <w:rPr>
          <w:rFonts w:asciiTheme="minorHAnsi" w:hAnsiTheme="minorHAnsi"/>
          <w:sz w:val="32"/>
        </w:rPr>
        <w:lastRenderedPageBreak/>
        <w:t>Jaarlijks vakantiegeld</w:t>
      </w:r>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p>
    <w:p w14:paraId="3DDC45FD" w14:textId="77777777" w:rsidR="00A549C2" w:rsidRPr="006A013E" w:rsidRDefault="00EE385C" w:rsidP="007F0D2B">
      <w:pPr>
        <w:pStyle w:val="Tekst"/>
        <w:rPr>
          <w:rStyle w:val="Hyperlink"/>
          <w:rFonts w:asciiTheme="minorHAnsi" w:hAnsiTheme="minorHAnsi" w:cstheme="minorHAnsi"/>
          <w:b/>
          <w:sz w:val="24"/>
          <w:szCs w:val="24"/>
        </w:rPr>
      </w:pPr>
      <w:hyperlink w:anchor="_Vakantiegeld_-_Principes" w:history="1">
        <w:r w:rsidRPr="006A013E">
          <w:rPr>
            <w:rStyle w:val="Hyperlink"/>
            <w:rFonts w:asciiTheme="minorHAnsi" w:hAnsiTheme="minorHAnsi" w:cstheme="minorHAnsi"/>
            <w:b/>
            <w:sz w:val="24"/>
            <w:szCs w:val="24"/>
          </w:rPr>
          <w:t>Zie 7.7.6 en 7.7.7 Vakantiegeld principes en concrete toepassingen</w:t>
        </w:r>
      </w:hyperlink>
    </w:p>
    <w:p w14:paraId="4675CA7C" w14:textId="77777777" w:rsidR="003C2BFB" w:rsidRPr="006A013E" w:rsidRDefault="003C2BFB" w:rsidP="007F0D2B">
      <w:pPr>
        <w:pStyle w:val="Tekst"/>
        <w:rPr>
          <w:rStyle w:val="Hyperlink"/>
          <w:rFonts w:asciiTheme="minorHAnsi" w:hAnsiTheme="minorHAnsi" w:cstheme="minorHAnsi"/>
          <w:color w:val="auto"/>
          <w:sz w:val="24"/>
          <w:szCs w:val="24"/>
          <w:u w:val="none"/>
        </w:rPr>
      </w:pPr>
    </w:p>
    <w:p w14:paraId="2FE5CD2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1DFBAC9B"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5B197792"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B0CFDE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3C751C93"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3D5F9E8"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2E1368F" w14:textId="77777777" w:rsidR="003C2BFB" w:rsidRDefault="003C2BFB" w:rsidP="007F0D2B">
      <w:pPr>
        <w:pStyle w:val="Tekst"/>
        <w:rPr>
          <w:rFonts w:asciiTheme="minorHAnsi" w:hAnsiTheme="minorHAnsi" w:cstheme="minorHAnsi"/>
          <w:sz w:val="24"/>
          <w:szCs w:val="24"/>
        </w:rPr>
      </w:pPr>
    </w:p>
    <w:p w14:paraId="44F700C3" w14:textId="77777777" w:rsidR="005961DC" w:rsidRDefault="005961DC" w:rsidP="007F0D2B">
      <w:pPr>
        <w:pStyle w:val="Tekst"/>
        <w:rPr>
          <w:rFonts w:asciiTheme="minorHAnsi" w:hAnsiTheme="minorHAnsi" w:cstheme="minorHAnsi"/>
          <w:sz w:val="24"/>
          <w:szCs w:val="24"/>
        </w:rPr>
      </w:pPr>
    </w:p>
    <w:p w14:paraId="52E51992" w14:textId="77777777" w:rsidR="005961DC" w:rsidRDefault="005961DC" w:rsidP="007F0D2B">
      <w:pPr>
        <w:pStyle w:val="Tekst"/>
        <w:rPr>
          <w:rFonts w:asciiTheme="minorHAnsi" w:hAnsiTheme="minorHAnsi" w:cstheme="minorHAnsi"/>
          <w:sz w:val="24"/>
          <w:szCs w:val="24"/>
        </w:rPr>
      </w:pPr>
    </w:p>
    <w:p w14:paraId="3A12E2FC" w14:textId="77777777" w:rsidR="005961DC" w:rsidRDefault="005961DC" w:rsidP="007F0D2B">
      <w:pPr>
        <w:pStyle w:val="Tekst"/>
        <w:rPr>
          <w:rFonts w:asciiTheme="minorHAnsi" w:hAnsiTheme="minorHAnsi" w:cstheme="minorHAnsi"/>
          <w:sz w:val="24"/>
          <w:szCs w:val="24"/>
        </w:rPr>
      </w:pPr>
    </w:p>
    <w:p w14:paraId="019ABB70" w14:textId="77777777" w:rsidR="005961DC" w:rsidRDefault="005961DC" w:rsidP="007F0D2B">
      <w:pPr>
        <w:pStyle w:val="Tekst"/>
        <w:rPr>
          <w:rFonts w:asciiTheme="minorHAnsi" w:hAnsiTheme="minorHAnsi" w:cstheme="minorHAnsi"/>
          <w:sz w:val="24"/>
          <w:szCs w:val="24"/>
        </w:rPr>
      </w:pPr>
    </w:p>
    <w:p w14:paraId="28155BA8" w14:textId="77777777" w:rsidR="005961DC" w:rsidRDefault="005961DC" w:rsidP="007F0D2B">
      <w:pPr>
        <w:pStyle w:val="Tekst"/>
        <w:rPr>
          <w:rFonts w:asciiTheme="minorHAnsi" w:hAnsiTheme="minorHAnsi" w:cstheme="minorHAnsi"/>
          <w:sz w:val="24"/>
          <w:szCs w:val="24"/>
        </w:rPr>
      </w:pPr>
    </w:p>
    <w:p w14:paraId="5669F6B3" w14:textId="77777777" w:rsidR="005961DC" w:rsidRDefault="005961DC" w:rsidP="007F0D2B">
      <w:pPr>
        <w:pStyle w:val="Tekst"/>
        <w:rPr>
          <w:rFonts w:asciiTheme="minorHAnsi" w:hAnsiTheme="minorHAnsi" w:cstheme="minorHAnsi"/>
          <w:sz w:val="24"/>
          <w:szCs w:val="24"/>
        </w:rPr>
      </w:pPr>
    </w:p>
    <w:p w14:paraId="3A2A1EFC" w14:textId="77777777" w:rsidR="005961DC" w:rsidRDefault="005961DC" w:rsidP="007F0D2B">
      <w:pPr>
        <w:pStyle w:val="Tekst"/>
        <w:rPr>
          <w:rFonts w:asciiTheme="minorHAnsi" w:hAnsiTheme="minorHAnsi" w:cstheme="minorHAnsi"/>
          <w:sz w:val="24"/>
          <w:szCs w:val="24"/>
        </w:rPr>
      </w:pPr>
    </w:p>
    <w:p w14:paraId="7CF3858E" w14:textId="77777777" w:rsidR="005961DC" w:rsidRDefault="005961DC" w:rsidP="007F0D2B">
      <w:pPr>
        <w:pStyle w:val="Tekst"/>
        <w:rPr>
          <w:rFonts w:asciiTheme="minorHAnsi" w:hAnsiTheme="minorHAnsi" w:cstheme="minorHAnsi"/>
          <w:sz w:val="24"/>
          <w:szCs w:val="24"/>
        </w:rPr>
      </w:pPr>
    </w:p>
    <w:p w14:paraId="25579AE3" w14:textId="77777777" w:rsidR="005961DC" w:rsidRDefault="005961DC" w:rsidP="007F0D2B">
      <w:pPr>
        <w:pStyle w:val="Tekst"/>
        <w:rPr>
          <w:rFonts w:asciiTheme="minorHAnsi" w:hAnsiTheme="minorHAnsi" w:cstheme="minorHAnsi"/>
          <w:sz w:val="24"/>
          <w:szCs w:val="24"/>
        </w:rPr>
      </w:pPr>
    </w:p>
    <w:p w14:paraId="2CDDCB83" w14:textId="77777777" w:rsidR="005961DC" w:rsidRDefault="005961DC" w:rsidP="007F0D2B">
      <w:pPr>
        <w:pStyle w:val="Tekst"/>
        <w:rPr>
          <w:rFonts w:asciiTheme="minorHAnsi" w:hAnsiTheme="minorHAnsi" w:cstheme="minorHAnsi"/>
          <w:sz w:val="24"/>
          <w:szCs w:val="24"/>
        </w:rPr>
      </w:pPr>
    </w:p>
    <w:p w14:paraId="53D51A49" w14:textId="77777777" w:rsidR="005961DC" w:rsidRDefault="005961DC" w:rsidP="007F0D2B">
      <w:pPr>
        <w:pStyle w:val="Tekst"/>
        <w:rPr>
          <w:rFonts w:asciiTheme="minorHAnsi" w:hAnsiTheme="minorHAnsi" w:cstheme="minorHAnsi"/>
          <w:sz w:val="24"/>
          <w:szCs w:val="24"/>
        </w:rPr>
      </w:pPr>
    </w:p>
    <w:p w14:paraId="315E371D" w14:textId="77777777" w:rsidR="005961DC" w:rsidRDefault="005961DC" w:rsidP="007F0D2B">
      <w:pPr>
        <w:pStyle w:val="Tekst"/>
        <w:rPr>
          <w:rFonts w:asciiTheme="minorHAnsi" w:hAnsiTheme="minorHAnsi" w:cstheme="minorHAnsi"/>
          <w:sz w:val="24"/>
          <w:szCs w:val="24"/>
        </w:rPr>
      </w:pPr>
    </w:p>
    <w:p w14:paraId="06753026" w14:textId="77777777" w:rsidR="005961DC" w:rsidRDefault="005961DC" w:rsidP="007F0D2B">
      <w:pPr>
        <w:pStyle w:val="Tekst"/>
        <w:rPr>
          <w:rFonts w:asciiTheme="minorHAnsi" w:hAnsiTheme="minorHAnsi" w:cstheme="minorHAnsi"/>
          <w:sz w:val="24"/>
          <w:szCs w:val="24"/>
        </w:rPr>
      </w:pPr>
    </w:p>
    <w:p w14:paraId="58C4E8C3" w14:textId="77777777" w:rsidR="005961DC" w:rsidRDefault="005961DC" w:rsidP="007F0D2B">
      <w:pPr>
        <w:pStyle w:val="Tekst"/>
        <w:rPr>
          <w:rFonts w:asciiTheme="minorHAnsi" w:hAnsiTheme="minorHAnsi" w:cstheme="minorHAnsi"/>
          <w:sz w:val="24"/>
          <w:szCs w:val="24"/>
        </w:rPr>
      </w:pPr>
    </w:p>
    <w:p w14:paraId="15225B35" w14:textId="77777777" w:rsidR="005961DC" w:rsidRDefault="005961DC" w:rsidP="007F0D2B">
      <w:pPr>
        <w:pStyle w:val="Tekst"/>
        <w:rPr>
          <w:rFonts w:asciiTheme="minorHAnsi" w:hAnsiTheme="minorHAnsi" w:cstheme="minorHAnsi"/>
          <w:sz w:val="24"/>
          <w:szCs w:val="24"/>
        </w:rPr>
      </w:pPr>
    </w:p>
    <w:p w14:paraId="6211B5FA" w14:textId="77777777" w:rsidR="005961DC" w:rsidRDefault="005961DC" w:rsidP="007F0D2B">
      <w:pPr>
        <w:pStyle w:val="Tekst"/>
        <w:rPr>
          <w:rFonts w:asciiTheme="minorHAnsi" w:hAnsiTheme="minorHAnsi" w:cstheme="minorHAnsi"/>
          <w:sz w:val="24"/>
          <w:szCs w:val="24"/>
        </w:rPr>
      </w:pPr>
    </w:p>
    <w:p w14:paraId="5C7F1AB9" w14:textId="77777777" w:rsidR="005961DC" w:rsidRDefault="005961DC" w:rsidP="007F0D2B">
      <w:pPr>
        <w:pStyle w:val="Tekst"/>
        <w:rPr>
          <w:rFonts w:asciiTheme="minorHAnsi" w:hAnsiTheme="minorHAnsi" w:cstheme="minorHAnsi"/>
          <w:sz w:val="24"/>
          <w:szCs w:val="24"/>
        </w:rPr>
      </w:pPr>
    </w:p>
    <w:p w14:paraId="1331226C" w14:textId="77777777" w:rsidR="005961DC" w:rsidRDefault="005961DC" w:rsidP="007F0D2B">
      <w:pPr>
        <w:pStyle w:val="Tekst"/>
        <w:rPr>
          <w:rFonts w:asciiTheme="minorHAnsi" w:hAnsiTheme="minorHAnsi" w:cstheme="minorHAnsi"/>
          <w:sz w:val="24"/>
          <w:szCs w:val="24"/>
        </w:rPr>
      </w:pPr>
    </w:p>
    <w:p w14:paraId="5F023C55" w14:textId="77777777" w:rsidR="005961DC" w:rsidRDefault="005961DC" w:rsidP="007F0D2B">
      <w:pPr>
        <w:pStyle w:val="Tekst"/>
        <w:rPr>
          <w:rFonts w:asciiTheme="minorHAnsi" w:hAnsiTheme="minorHAnsi" w:cstheme="minorHAnsi"/>
          <w:sz w:val="24"/>
          <w:szCs w:val="24"/>
        </w:rPr>
      </w:pPr>
    </w:p>
    <w:p w14:paraId="73D1846F" w14:textId="77777777" w:rsidR="005961DC" w:rsidRDefault="005961DC" w:rsidP="007F0D2B">
      <w:pPr>
        <w:pStyle w:val="Tekst"/>
        <w:rPr>
          <w:rFonts w:asciiTheme="minorHAnsi" w:hAnsiTheme="minorHAnsi" w:cstheme="minorHAnsi"/>
          <w:sz w:val="24"/>
          <w:szCs w:val="24"/>
        </w:rPr>
      </w:pPr>
    </w:p>
    <w:p w14:paraId="47D28452" w14:textId="77777777" w:rsidR="005961DC" w:rsidRDefault="005961DC" w:rsidP="007F0D2B">
      <w:pPr>
        <w:pStyle w:val="Tekst"/>
        <w:rPr>
          <w:rFonts w:asciiTheme="minorHAnsi" w:hAnsiTheme="minorHAnsi" w:cstheme="minorHAnsi"/>
          <w:sz w:val="24"/>
          <w:szCs w:val="24"/>
        </w:rPr>
      </w:pPr>
    </w:p>
    <w:p w14:paraId="722B0A23" w14:textId="77777777" w:rsidR="005961DC" w:rsidRDefault="005961DC" w:rsidP="007F0D2B">
      <w:pPr>
        <w:pStyle w:val="Tekst"/>
        <w:rPr>
          <w:rFonts w:asciiTheme="minorHAnsi" w:hAnsiTheme="minorHAnsi" w:cstheme="minorHAnsi"/>
          <w:sz w:val="24"/>
          <w:szCs w:val="24"/>
        </w:rPr>
      </w:pPr>
    </w:p>
    <w:p w14:paraId="7830E470" w14:textId="77777777" w:rsidR="005961DC" w:rsidRDefault="005961DC" w:rsidP="007F0D2B">
      <w:pPr>
        <w:pStyle w:val="Tekst"/>
        <w:rPr>
          <w:rFonts w:asciiTheme="minorHAnsi" w:hAnsiTheme="minorHAnsi" w:cstheme="minorHAnsi"/>
          <w:sz w:val="24"/>
          <w:szCs w:val="24"/>
        </w:rPr>
      </w:pPr>
    </w:p>
    <w:p w14:paraId="06B8831E" w14:textId="77777777" w:rsidR="005961DC" w:rsidRDefault="005961DC" w:rsidP="007F0D2B">
      <w:pPr>
        <w:pStyle w:val="Tekst"/>
        <w:rPr>
          <w:rFonts w:asciiTheme="minorHAnsi" w:hAnsiTheme="minorHAnsi" w:cstheme="minorHAnsi"/>
          <w:sz w:val="24"/>
          <w:szCs w:val="24"/>
        </w:rPr>
      </w:pPr>
    </w:p>
    <w:p w14:paraId="6F8AD50F" w14:textId="77777777" w:rsidR="005961DC" w:rsidRDefault="005961DC" w:rsidP="007F0D2B">
      <w:pPr>
        <w:pStyle w:val="Tekst"/>
        <w:rPr>
          <w:rFonts w:asciiTheme="minorHAnsi" w:hAnsiTheme="minorHAnsi" w:cstheme="minorHAnsi"/>
          <w:sz w:val="24"/>
          <w:szCs w:val="24"/>
        </w:rPr>
      </w:pPr>
    </w:p>
    <w:p w14:paraId="3C1CA55F" w14:textId="77777777" w:rsidR="005961DC" w:rsidRDefault="005961DC" w:rsidP="007F0D2B">
      <w:pPr>
        <w:pStyle w:val="Tekst"/>
        <w:rPr>
          <w:rFonts w:asciiTheme="minorHAnsi" w:hAnsiTheme="minorHAnsi" w:cstheme="minorHAnsi"/>
          <w:sz w:val="24"/>
          <w:szCs w:val="24"/>
        </w:rPr>
      </w:pPr>
    </w:p>
    <w:p w14:paraId="32011058" w14:textId="77777777" w:rsidR="005961DC" w:rsidRDefault="005961DC" w:rsidP="007F0D2B">
      <w:pPr>
        <w:pStyle w:val="Tekst"/>
        <w:rPr>
          <w:rFonts w:asciiTheme="minorHAnsi" w:hAnsiTheme="minorHAnsi" w:cstheme="minorHAnsi"/>
          <w:sz w:val="24"/>
          <w:szCs w:val="24"/>
        </w:rPr>
      </w:pPr>
    </w:p>
    <w:p w14:paraId="6DDCC9D8" w14:textId="77777777" w:rsidR="005961DC" w:rsidRDefault="005961DC" w:rsidP="007F0D2B">
      <w:pPr>
        <w:pStyle w:val="Tekst"/>
        <w:rPr>
          <w:rFonts w:asciiTheme="minorHAnsi" w:hAnsiTheme="minorHAnsi" w:cstheme="minorHAnsi"/>
          <w:sz w:val="24"/>
          <w:szCs w:val="24"/>
        </w:rPr>
      </w:pPr>
    </w:p>
    <w:p w14:paraId="4A38676B" w14:textId="77777777" w:rsidR="005961DC" w:rsidRDefault="005961DC" w:rsidP="007F0D2B">
      <w:pPr>
        <w:pStyle w:val="Tekst"/>
        <w:rPr>
          <w:rFonts w:asciiTheme="minorHAnsi" w:hAnsiTheme="minorHAnsi" w:cstheme="minorHAnsi"/>
          <w:sz w:val="24"/>
          <w:szCs w:val="24"/>
        </w:rPr>
      </w:pPr>
    </w:p>
    <w:p w14:paraId="70E448C3" w14:textId="77777777" w:rsidR="005961DC" w:rsidRDefault="005961DC" w:rsidP="007F0D2B">
      <w:pPr>
        <w:pStyle w:val="Tekst"/>
        <w:rPr>
          <w:rFonts w:asciiTheme="minorHAnsi" w:hAnsiTheme="minorHAnsi" w:cstheme="minorHAnsi"/>
          <w:sz w:val="24"/>
          <w:szCs w:val="24"/>
        </w:rPr>
      </w:pPr>
    </w:p>
    <w:p w14:paraId="00C85954" w14:textId="77777777" w:rsidR="005961DC" w:rsidRDefault="005961DC" w:rsidP="007F0D2B">
      <w:pPr>
        <w:pStyle w:val="Tekst"/>
        <w:rPr>
          <w:rFonts w:asciiTheme="minorHAnsi" w:hAnsiTheme="minorHAnsi" w:cstheme="minorHAnsi"/>
          <w:sz w:val="24"/>
          <w:szCs w:val="24"/>
        </w:rPr>
      </w:pPr>
    </w:p>
    <w:p w14:paraId="2117A1FE" w14:textId="77777777" w:rsidR="005961DC" w:rsidRDefault="005961DC" w:rsidP="007F0D2B">
      <w:pPr>
        <w:pStyle w:val="Tekst"/>
        <w:rPr>
          <w:rFonts w:asciiTheme="minorHAnsi" w:hAnsiTheme="minorHAnsi" w:cstheme="minorHAnsi"/>
          <w:sz w:val="24"/>
          <w:szCs w:val="24"/>
        </w:rPr>
      </w:pPr>
    </w:p>
    <w:p w14:paraId="22AE42C7" w14:textId="77777777" w:rsidR="005961DC" w:rsidRDefault="005961DC" w:rsidP="007F0D2B">
      <w:pPr>
        <w:pStyle w:val="Tekst"/>
        <w:rPr>
          <w:rFonts w:asciiTheme="minorHAnsi" w:hAnsiTheme="minorHAnsi" w:cstheme="minorHAnsi"/>
          <w:sz w:val="24"/>
          <w:szCs w:val="24"/>
        </w:rPr>
      </w:pPr>
    </w:p>
    <w:p w14:paraId="12447F6F" w14:textId="77777777" w:rsidR="005961DC" w:rsidRPr="003C2BFB" w:rsidRDefault="005961DC" w:rsidP="007F0D2B">
      <w:pPr>
        <w:pStyle w:val="Tekst"/>
        <w:rPr>
          <w:rFonts w:asciiTheme="minorHAnsi" w:hAnsiTheme="minorHAnsi" w:cstheme="minorHAnsi"/>
          <w:sz w:val="24"/>
          <w:szCs w:val="24"/>
        </w:rPr>
      </w:pPr>
    </w:p>
    <w:bookmarkStart w:id="2694" w:name="_Eindejaarstoelage"/>
    <w:bookmarkStart w:id="2695" w:name="_Toc391971528"/>
    <w:bookmarkStart w:id="2696" w:name="_Toc392302070"/>
    <w:bookmarkStart w:id="2697" w:name="_Toc426347513"/>
    <w:bookmarkStart w:id="2698" w:name="_Toc426450936"/>
    <w:bookmarkStart w:id="2699" w:name="_Toc426451480"/>
    <w:bookmarkStart w:id="2700" w:name="_Toc426510979"/>
    <w:bookmarkStart w:id="2701" w:name="_Toc426517050"/>
    <w:bookmarkStart w:id="2702" w:name="_Toc426530712"/>
    <w:bookmarkStart w:id="2703" w:name="_Toc426943633"/>
    <w:bookmarkStart w:id="2704" w:name="_Toc426950395"/>
    <w:bookmarkStart w:id="2705" w:name="_Toc450032474"/>
    <w:bookmarkStart w:id="2706" w:name="_Toc450038062"/>
    <w:bookmarkStart w:id="2707" w:name="_Toc450531139"/>
    <w:bookmarkStart w:id="2708" w:name="_Toc450985129"/>
    <w:bookmarkStart w:id="2709" w:name="_Toc451053635"/>
    <w:bookmarkStart w:id="2710" w:name="_Toc451058150"/>
    <w:bookmarkStart w:id="2711" w:name="_Toc451069914"/>
    <w:bookmarkStart w:id="2712" w:name="_Toc452441618"/>
    <w:bookmarkStart w:id="2713" w:name="_Toc462553968"/>
    <w:bookmarkStart w:id="2714" w:name="_Toc473535040"/>
    <w:bookmarkStart w:id="2715" w:name="_Toc473535421"/>
    <w:bookmarkStart w:id="2716" w:name="_Toc473536021"/>
    <w:bookmarkStart w:id="2717" w:name="_Toc473615271"/>
    <w:bookmarkStart w:id="2718" w:name="_Toc473685667"/>
    <w:bookmarkStart w:id="2719" w:name="_Toc474045426"/>
    <w:bookmarkStart w:id="2720" w:name="_Toc495302831"/>
    <w:bookmarkStart w:id="2721" w:name="_Toc276634638"/>
    <w:bookmarkStart w:id="2722" w:name="_Toc276635528"/>
    <w:bookmarkStart w:id="2723" w:name="_Toc280265722"/>
    <w:bookmarkStart w:id="2724" w:name="_Toc307475544"/>
    <w:bookmarkStart w:id="2725" w:name="_Toc307487806"/>
    <w:bookmarkEnd w:id="2694"/>
    <w:p w14:paraId="68D98AD1" w14:textId="04E23FD8"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64655B">
        <w:rPr>
          <w:rFonts w:asciiTheme="minorHAnsi" w:hAnsiTheme="minorHAnsi" w:cstheme="minorHAnsi"/>
          <w:sz w:val="24"/>
          <w:szCs w:val="24"/>
        </w:rPr>
        <w:instrText>HYPERLINK  \l "_Alfabetisch_Trefwoordenregister"</w:instrText>
      </w:r>
      <w:r w:rsidRPr="00A574C6">
        <w:rPr>
          <w:rFonts w:asciiTheme="minorHAnsi" w:hAnsiTheme="minorHAnsi" w:cstheme="minorHAnsi"/>
          <w:sz w:val="24"/>
          <w:szCs w:val="24"/>
        </w:rPr>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14:paraId="7CAF730A" w14:textId="77777777" w:rsidR="00A549C2" w:rsidRPr="00682B68" w:rsidRDefault="00A549C2" w:rsidP="00080609">
      <w:pPr>
        <w:pStyle w:val="Kop2"/>
        <w:pBdr>
          <w:bottom w:val="single" w:sz="6" w:space="0" w:color="FF0000"/>
        </w:pBdr>
        <w:rPr>
          <w:rFonts w:asciiTheme="minorHAnsi" w:hAnsiTheme="minorHAnsi"/>
          <w:sz w:val="32"/>
        </w:rPr>
      </w:pPr>
      <w:bookmarkStart w:id="2726" w:name="_Eindejaarstoelage_1"/>
      <w:bookmarkStart w:id="2727" w:name="_Toc192163461"/>
      <w:bookmarkEnd w:id="2726"/>
      <w:proofErr w:type="spellStart"/>
      <w:r w:rsidRPr="00682B68">
        <w:rPr>
          <w:rFonts w:asciiTheme="minorHAnsi" w:hAnsiTheme="minorHAnsi"/>
          <w:sz w:val="32"/>
        </w:rPr>
        <w:lastRenderedPageBreak/>
        <w:t>Eindejaarstoelage</w:t>
      </w:r>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7"/>
      <w:proofErr w:type="spellEnd"/>
    </w:p>
    <w:p w14:paraId="71DD3992" w14:textId="77777777" w:rsidR="00850A4A" w:rsidRPr="0063425E" w:rsidRDefault="00850A4A" w:rsidP="009360F6">
      <w:pPr>
        <w:pStyle w:val="Kop3"/>
        <w:spacing w:after="360"/>
        <w:rPr>
          <w:rFonts w:asciiTheme="minorHAnsi" w:hAnsiTheme="minorHAnsi"/>
          <w:sz w:val="28"/>
          <w:szCs w:val="28"/>
        </w:rPr>
      </w:pPr>
      <w:bookmarkStart w:id="2728" w:name="_Principes_2"/>
      <w:bookmarkStart w:id="2729" w:name="_Toc192163462"/>
      <w:bookmarkEnd w:id="2728"/>
      <w:r w:rsidRPr="0063425E">
        <w:rPr>
          <w:rFonts w:asciiTheme="minorHAnsi" w:hAnsiTheme="minorHAnsi"/>
          <w:sz w:val="28"/>
          <w:szCs w:val="28"/>
        </w:rPr>
        <w:t>Principes</w:t>
      </w:r>
      <w:bookmarkEnd w:id="2729"/>
    </w:p>
    <w:p w14:paraId="4EF68874" w14:textId="68DFD1B9" w:rsidR="003149FE" w:rsidRDefault="00850A4A" w:rsidP="00744F25">
      <w:pPr>
        <w:numPr>
          <w:ilvl w:val="0"/>
          <w:numId w:val="69"/>
        </w:numPr>
        <w:ind w:left="1418" w:hanging="425"/>
        <w:jc w:val="both"/>
        <w:rPr>
          <w:rFonts w:asciiTheme="minorHAnsi" w:hAnsiTheme="minorHAnsi"/>
          <w:color w:val="000000"/>
          <w:sz w:val="24"/>
          <w:szCs w:val="24"/>
        </w:rPr>
      </w:pPr>
      <w:r w:rsidRPr="00682B68">
        <w:rPr>
          <w:rFonts w:asciiTheme="minorHAnsi" w:hAnsiTheme="minorHAnsi"/>
          <w:color w:val="000000"/>
          <w:sz w:val="24"/>
          <w:szCs w:val="24"/>
        </w:rPr>
        <w:t xml:space="preserve">De EJT </w:t>
      </w:r>
      <w:r w:rsidR="004307C2" w:rsidRPr="004307C2">
        <w:rPr>
          <w:rFonts w:asciiTheme="minorHAnsi" w:hAnsiTheme="minorHAnsi"/>
          <w:color w:val="000000"/>
          <w:sz w:val="24"/>
          <w:szCs w:val="24"/>
        </w:rPr>
        <w:t xml:space="preserve">is </w:t>
      </w:r>
      <w:r w:rsidR="004307C2">
        <w:rPr>
          <w:rFonts w:asciiTheme="minorHAnsi" w:hAnsiTheme="minorHAnsi"/>
          <w:color w:val="000000"/>
          <w:sz w:val="24"/>
          <w:szCs w:val="24"/>
        </w:rPr>
        <w:t xml:space="preserve">een </w:t>
      </w:r>
      <w:r w:rsidR="004307C2" w:rsidRPr="004307C2">
        <w:rPr>
          <w:rFonts w:asciiTheme="minorHAnsi" w:hAnsiTheme="minorHAnsi"/>
          <w:color w:val="000000"/>
          <w:sz w:val="24"/>
          <w:szCs w:val="24"/>
        </w:rPr>
        <w:t xml:space="preserve">voor de </w:t>
      </w:r>
      <w:proofErr w:type="spellStart"/>
      <w:r w:rsidR="004307C2" w:rsidRPr="004307C2">
        <w:rPr>
          <w:rFonts w:asciiTheme="minorHAnsi" w:hAnsiTheme="minorHAnsi"/>
          <w:color w:val="000000"/>
          <w:sz w:val="24"/>
          <w:szCs w:val="24"/>
        </w:rPr>
        <w:t>belastingswetgeving</w:t>
      </w:r>
      <w:proofErr w:type="spellEnd"/>
      <w:r w:rsidR="004307C2" w:rsidRPr="004307C2">
        <w:rPr>
          <w:rFonts w:asciiTheme="minorHAnsi" w:hAnsiTheme="minorHAnsi"/>
          <w:color w:val="000000"/>
          <w:sz w:val="24"/>
          <w:szCs w:val="24"/>
        </w:rPr>
        <w:t xml:space="preserve"> </w:t>
      </w:r>
      <w:r w:rsidR="00BB74CD" w:rsidRPr="00BB74CD">
        <w:rPr>
          <w:rFonts w:asciiTheme="minorHAnsi" w:hAnsiTheme="minorHAnsi"/>
          <w:b/>
          <w:color w:val="000000"/>
          <w:sz w:val="24"/>
          <w:szCs w:val="24"/>
        </w:rPr>
        <w:t>exceptionele vergoeding</w:t>
      </w:r>
      <w:r w:rsidR="00BB74CD">
        <w:rPr>
          <w:rFonts w:asciiTheme="minorHAnsi" w:hAnsiTheme="minorHAnsi"/>
          <w:color w:val="000000"/>
          <w:sz w:val="24"/>
          <w:szCs w:val="24"/>
        </w:rPr>
        <w:t>!</w:t>
      </w:r>
    </w:p>
    <w:p w14:paraId="62DDB210" w14:textId="77777777" w:rsidR="003149FE" w:rsidRDefault="003149FE" w:rsidP="003149FE">
      <w:pPr>
        <w:ind w:left="1418"/>
        <w:jc w:val="both"/>
        <w:rPr>
          <w:rFonts w:asciiTheme="minorHAnsi" w:hAnsiTheme="minorHAnsi"/>
          <w:color w:val="000000"/>
          <w:sz w:val="24"/>
          <w:szCs w:val="24"/>
        </w:rPr>
      </w:pPr>
      <w:r w:rsidRPr="004307C2">
        <w:rPr>
          <w:rFonts w:asciiTheme="minorHAnsi" w:hAnsiTheme="minorHAnsi"/>
          <w:color w:val="000000"/>
          <w:sz w:val="24"/>
          <w:szCs w:val="24"/>
        </w:rPr>
        <w:t xml:space="preserve">De af te houden </w:t>
      </w:r>
      <w:r w:rsidRPr="00BB74CD">
        <w:rPr>
          <w:rFonts w:asciiTheme="minorHAnsi" w:hAnsiTheme="minorHAnsi"/>
          <w:b/>
          <w:color w:val="000000"/>
          <w:sz w:val="24"/>
          <w:szCs w:val="24"/>
        </w:rPr>
        <w:t>bedrijfsvoorheffing</w:t>
      </w:r>
      <w:r w:rsidRPr="004307C2">
        <w:rPr>
          <w:rFonts w:asciiTheme="minorHAnsi" w:hAnsiTheme="minorHAnsi"/>
          <w:color w:val="000000"/>
          <w:sz w:val="24"/>
          <w:szCs w:val="24"/>
        </w:rPr>
        <w:t xml:space="preserve"> wordt vastgesteld volgens een percentage op het jaarbedrag van de normale </w:t>
      </w:r>
      <w:proofErr w:type="spellStart"/>
      <w:r w:rsidRPr="004307C2">
        <w:rPr>
          <w:rFonts w:asciiTheme="minorHAnsi" w:hAnsiTheme="minorHAnsi"/>
          <w:color w:val="000000"/>
          <w:sz w:val="24"/>
          <w:szCs w:val="24"/>
        </w:rPr>
        <w:t>brutobezoldigingen</w:t>
      </w:r>
      <w:proofErr w:type="spellEnd"/>
      <w:r w:rsidRPr="004307C2">
        <w:rPr>
          <w:rFonts w:asciiTheme="minorHAnsi" w:hAnsiTheme="minorHAnsi"/>
          <w:color w:val="000000"/>
          <w:sz w:val="24"/>
          <w:szCs w:val="24"/>
        </w:rPr>
        <w:t>.</w:t>
      </w:r>
    </w:p>
    <w:p w14:paraId="6E050D8A" w14:textId="6D1668FD" w:rsidR="0096469A" w:rsidRPr="00A13BCF" w:rsidRDefault="000D365D" w:rsidP="003149FE">
      <w:pPr>
        <w:ind w:left="1418"/>
        <w:jc w:val="both"/>
        <w:rPr>
          <w:rFonts w:asciiTheme="minorHAnsi" w:hAnsiTheme="minorHAnsi"/>
          <w:b/>
          <w:color w:val="000000"/>
          <w:sz w:val="24"/>
          <w:szCs w:val="24"/>
        </w:rPr>
      </w:pPr>
      <w:hyperlink w:anchor="_Exceptionele_vergoedingen_:" w:history="1">
        <w:r>
          <w:rPr>
            <w:rStyle w:val="Hyperlink"/>
            <w:rFonts w:asciiTheme="minorHAnsi" w:hAnsiTheme="minorHAnsi"/>
            <w:b/>
            <w:sz w:val="24"/>
            <w:szCs w:val="24"/>
          </w:rPr>
          <w:t>Exceptionele vergoedingen: vakantiegeld en eindejaarspremie vanaf 01/01/2025</w:t>
        </w:r>
      </w:hyperlink>
      <w:r w:rsidR="0096469A" w:rsidRPr="00A13BCF">
        <w:rPr>
          <w:rFonts w:asciiTheme="minorHAnsi" w:hAnsiTheme="minorHAnsi"/>
          <w:b/>
          <w:color w:val="000000"/>
          <w:sz w:val="24"/>
          <w:szCs w:val="24"/>
        </w:rPr>
        <w:t>.</w:t>
      </w:r>
    </w:p>
    <w:p w14:paraId="52E55F64" w14:textId="77777777" w:rsidR="00AA17D2" w:rsidRDefault="00AA17D2" w:rsidP="003149FE">
      <w:pPr>
        <w:ind w:left="1418"/>
        <w:jc w:val="both"/>
        <w:rPr>
          <w:rFonts w:asciiTheme="minorHAnsi" w:hAnsiTheme="minorHAnsi"/>
          <w:color w:val="000000"/>
          <w:sz w:val="24"/>
          <w:szCs w:val="24"/>
        </w:rPr>
      </w:pPr>
    </w:p>
    <w:p w14:paraId="44896DB3" w14:textId="77777777" w:rsidR="00AD7AB4" w:rsidRDefault="00AA17D2"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Er is ook </w:t>
      </w:r>
      <w:r w:rsidRPr="00BD2DE3">
        <w:rPr>
          <w:rFonts w:asciiTheme="minorHAnsi" w:hAnsiTheme="minorHAnsi"/>
          <w:b/>
          <w:color w:val="000000"/>
          <w:sz w:val="24"/>
          <w:szCs w:val="24"/>
          <w:u w:val="single"/>
        </w:rPr>
        <w:t>RSZ werkgever verschuldigd</w:t>
      </w:r>
      <w:r>
        <w:rPr>
          <w:rFonts w:asciiTheme="minorHAnsi" w:hAnsiTheme="minorHAnsi"/>
          <w:color w:val="000000"/>
          <w:sz w:val="24"/>
          <w:szCs w:val="24"/>
        </w:rPr>
        <w:t>.</w:t>
      </w:r>
    </w:p>
    <w:p w14:paraId="674234DB" w14:textId="77777777" w:rsidR="00AA17D2" w:rsidRDefault="00AA17D2" w:rsidP="00AA17D2">
      <w:pPr>
        <w:ind w:left="1418"/>
        <w:jc w:val="both"/>
        <w:rPr>
          <w:rFonts w:asciiTheme="minorHAnsi" w:hAnsiTheme="minorHAnsi"/>
          <w:color w:val="000000"/>
          <w:sz w:val="24"/>
          <w:szCs w:val="24"/>
        </w:rPr>
      </w:pPr>
    </w:p>
    <w:p w14:paraId="71F2A4AD" w14:textId="254CF2E5" w:rsidR="001D37DB" w:rsidRDefault="00A9307B" w:rsidP="00744F25">
      <w:pPr>
        <w:numPr>
          <w:ilvl w:val="0"/>
          <w:numId w:val="69"/>
        </w:numPr>
        <w:ind w:left="1418" w:hanging="425"/>
        <w:jc w:val="both"/>
        <w:rPr>
          <w:rFonts w:asciiTheme="minorHAnsi" w:hAnsiTheme="minorHAnsi"/>
          <w:color w:val="000000"/>
          <w:sz w:val="24"/>
          <w:szCs w:val="24"/>
        </w:rPr>
      </w:pPr>
      <w:r>
        <w:rPr>
          <w:rFonts w:asciiTheme="minorHAnsi" w:hAnsiTheme="minorHAnsi"/>
          <w:color w:val="000000"/>
          <w:sz w:val="24"/>
          <w:szCs w:val="24"/>
        </w:rPr>
        <w:t>De EJT</w:t>
      </w:r>
      <w:r w:rsidR="004307C2">
        <w:rPr>
          <w:rFonts w:asciiTheme="minorHAnsi" w:hAnsiTheme="minorHAnsi"/>
          <w:color w:val="000000"/>
          <w:sz w:val="24"/>
          <w:szCs w:val="24"/>
        </w:rPr>
        <w:t xml:space="preserve"> </w:t>
      </w:r>
      <w:r w:rsidR="00850A4A" w:rsidRPr="00682B68">
        <w:rPr>
          <w:rFonts w:asciiTheme="minorHAnsi" w:hAnsiTheme="minorHAnsi"/>
          <w:color w:val="000000"/>
          <w:sz w:val="24"/>
          <w:szCs w:val="24"/>
        </w:rPr>
        <w:t xml:space="preserve">bestaat uit </w:t>
      </w:r>
      <w:r w:rsidR="001D37DB" w:rsidRPr="00FA5CC0">
        <w:rPr>
          <w:rFonts w:asciiTheme="minorHAnsi" w:hAnsiTheme="minorHAnsi"/>
          <w:b/>
          <w:color w:val="000000"/>
          <w:sz w:val="24"/>
          <w:szCs w:val="24"/>
        </w:rPr>
        <w:t>3 delen</w:t>
      </w:r>
      <w:r w:rsidR="00650F7F">
        <w:rPr>
          <w:rFonts w:asciiTheme="minorHAnsi" w:hAnsiTheme="minorHAnsi"/>
          <w:color w:val="000000"/>
          <w:sz w:val="24"/>
          <w:szCs w:val="24"/>
        </w:rPr>
        <w:t>:</w:t>
      </w:r>
      <w:r w:rsidR="001D37DB">
        <w:rPr>
          <w:rFonts w:asciiTheme="minorHAnsi" w:hAnsiTheme="minorHAnsi"/>
          <w:color w:val="000000"/>
          <w:sz w:val="24"/>
          <w:szCs w:val="24"/>
        </w:rPr>
        <w:t xml:space="preserve"> </w:t>
      </w:r>
    </w:p>
    <w:p w14:paraId="140EF989" w14:textId="77777777" w:rsidR="00873571" w:rsidRDefault="00873571" w:rsidP="00873571">
      <w:pPr>
        <w:ind w:left="1418"/>
        <w:jc w:val="both"/>
        <w:rPr>
          <w:rFonts w:asciiTheme="minorHAnsi" w:hAnsiTheme="minorHAnsi"/>
          <w:color w:val="000000"/>
          <w:sz w:val="24"/>
          <w:szCs w:val="24"/>
        </w:rPr>
      </w:pPr>
    </w:p>
    <w:p w14:paraId="04A46900"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1. </w:t>
      </w:r>
      <w:r w:rsidR="00850A4A" w:rsidRPr="00682B68">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vast </w:t>
      </w:r>
      <w:r w:rsidR="0096469A">
        <w:rPr>
          <w:rFonts w:asciiTheme="minorHAnsi" w:hAnsiTheme="minorHAnsi"/>
          <w:color w:val="000000"/>
          <w:sz w:val="24"/>
          <w:szCs w:val="24"/>
        </w:rPr>
        <w:t>(forfaitair) gedeelte</w:t>
      </w:r>
      <w:r>
        <w:rPr>
          <w:rFonts w:asciiTheme="minorHAnsi" w:hAnsiTheme="minorHAnsi"/>
          <w:color w:val="000000"/>
          <w:sz w:val="24"/>
          <w:szCs w:val="24"/>
        </w:rPr>
        <w:t>;</w:t>
      </w:r>
    </w:p>
    <w:p w14:paraId="325CEB0F"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2. </w:t>
      </w:r>
      <w:r w:rsidR="00850A4A" w:rsidRPr="005C7A40">
        <w:rPr>
          <w:rFonts w:asciiTheme="minorHAnsi" w:hAnsiTheme="minorHAnsi"/>
          <w:color w:val="000000"/>
          <w:sz w:val="24"/>
          <w:szCs w:val="24"/>
        </w:rPr>
        <w:t xml:space="preserve">een </w:t>
      </w:r>
      <w:proofErr w:type="spellStart"/>
      <w:r w:rsidR="00850A4A" w:rsidRPr="005C7A40">
        <w:rPr>
          <w:rFonts w:asciiTheme="minorHAnsi" w:hAnsiTheme="minorHAnsi"/>
          <w:b/>
          <w:color w:val="000000"/>
          <w:sz w:val="24"/>
          <w:szCs w:val="24"/>
        </w:rPr>
        <w:t>wijzigbaar</w:t>
      </w:r>
      <w:proofErr w:type="spellEnd"/>
      <w:r w:rsidR="00850A4A" w:rsidRPr="005C7A40">
        <w:rPr>
          <w:rFonts w:asciiTheme="minorHAnsi" w:hAnsiTheme="minorHAnsi"/>
          <w:b/>
          <w:color w:val="000000"/>
          <w:sz w:val="24"/>
          <w:szCs w:val="24"/>
        </w:rPr>
        <w:t xml:space="preserve"> </w:t>
      </w:r>
      <w:r w:rsidR="00850A4A" w:rsidRPr="005C7A40">
        <w:rPr>
          <w:rFonts w:asciiTheme="minorHAnsi" w:hAnsiTheme="minorHAnsi"/>
          <w:color w:val="000000"/>
          <w:sz w:val="24"/>
          <w:szCs w:val="24"/>
        </w:rPr>
        <w:t>gedeelte</w:t>
      </w:r>
      <w:r w:rsidR="00582D2D" w:rsidRPr="005C7A40">
        <w:rPr>
          <w:rFonts w:asciiTheme="minorHAnsi" w:hAnsiTheme="minorHAnsi"/>
          <w:color w:val="000000"/>
          <w:sz w:val="24"/>
          <w:szCs w:val="24"/>
        </w:rPr>
        <w:t xml:space="preserve"> en</w:t>
      </w:r>
      <w:r>
        <w:rPr>
          <w:rFonts w:asciiTheme="minorHAnsi" w:hAnsiTheme="minorHAnsi"/>
          <w:color w:val="000000"/>
          <w:sz w:val="24"/>
          <w:szCs w:val="24"/>
        </w:rPr>
        <w:t>;</w:t>
      </w:r>
    </w:p>
    <w:p w14:paraId="31B271EC"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3. </w:t>
      </w:r>
      <w:r w:rsidR="00582D2D" w:rsidRPr="005C7A40">
        <w:rPr>
          <w:rFonts w:asciiTheme="minorHAnsi" w:hAnsiTheme="minorHAnsi"/>
          <w:color w:val="000000"/>
          <w:sz w:val="24"/>
          <w:szCs w:val="24"/>
        </w:rPr>
        <w:t xml:space="preserve">een </w:t>
      </w:r>
      <w:r w:rsidR="00582D2D" w:rsidRPr="005C7A40">
        <w:rPr>
          <w:rFonts w:asciiTheme="minorHAnsi" w:hAnsiTheme="minorHAnsi"/>
          <w:b/>
          <w:color w:val="000000"/>
          <w:sz w:val="24"/>
          <w:szCs w:val="24"/>
        </w:rPr>
        <w:t xml:space="preserve">toeslag </w:t>
      </w:r>
      <w:r>
        <w:rPr>
          <w:rFonts w:asciiTheme="minorHAnsi" w:hAnsiTheme="minorHAnsi"/>
          <w:b/>
          <w:color w:val="000000"/>
          <w:sz w:val="24"/>
          <w:szCs w:val="24"/>
        </w:rPr>
        <w:t xml:space="preserve">(supplement) </w:t>
      </w:r>
      <w:r w:rsidR="00582D2D" w:rsidRPr="005C7A40">
        <w:rPr>
          <w:rFonts w:asciiTheme="minorHAnsi" w:hAnsiTheme="minorHAnsi"/>
          <w:color w:val="000000"/>
          <w:sz w:val="24"/>
          <w:szCs w:val="24"/>
        </w:rPr>
        <w:t>bovenop het forfaitair gedeelte.</w:t>
      </w:r>
    </w:p>
    <w:p w14:paraId="25C92B8D" w14:textId="77777777" w:rsidR="00BB74CD" w:rsidRDefault="00BB74CD" w:rsidP="001D37DB">
      <w:pPr>
        <w:ind w:left="1353"/>
        <w:jc w:val="both"/>
        <w:rPr>
          <w:rFonts w:asciiTheme="minorHAnsi" w:hAnsiTheme="minorHAnsi"/>
          <w:color w:val="000000"/>
          <w:sz w:val="24"/>
          <w:szCs w:val="24"/>
        </w:rPr>
      </w:pPr>
    </w:p>
    <w:p w14:paraId="31987845" w14:textId="2B12B886" w:rsidR="000F145C" w:rsidRDefault="008B2C00" w:rsidP="00744F25">
      <w:pPr>
        <w:numPr>
          <w:ilvl w:val="0"/>
          <w:numId w:val="69"/>
        </w:numPr>
        <w:tabs>
          <w:tab w:val="left" w:pos="9071"/>
        </w:tabs>
        <w:ind w:left="1418" w:right="-1" w:hanging="425"/>
        <w:jc w:val="both"/>
        <w:rPr>
          <w:rFonts w:asciiTheme="minorHAnsi" w:hAnsiTheme="minorHAnsi"/>
          <w:color w:val="000000"/>
          <w:sz w:val="24"/>
          <w:szCs w:val="24"/>
        </w:rPr>
      </w:pPr>
      <w:r>
        <w:rPr>
          <w:rFonts w:asciiTheme="minorHAnsi" w:hAnsiTheme="minorHAnsi"/>
          <w:color w:val="000000"/>
          <w:sz w:val="24"/>
          <w:szCs w:val="24"/>
        </w:rPr>
        <w:t xml:space="preserve">Het </w:t>
      </w:r>
      <w:r w:rsidRPr="00873571">
        <w:rPr>
          <w:rFonts w:asciiTheme="minorHAnsi" w:hAnsiTheme="minorHAnsi"/>
          <w:b/>
          <w:bCs/>
          <w:color w:val="000000"/>
          <w:sz w:val="24"/>
          <w:szCs w:val="24"/>
        </w:rPr>
        <w:t xml:space="preserve">recht op </w:t>
      </w:r>
      <w:r w:rsidR="009E092D" w:rsidRPr="00873571">
        <w:rPr>
          <w:rFonts w:asciiTheme="minorHAnsi" w:hAnsiTheme="minorHAnsi"/>
          <w:b/>
          <w:bCs/>
          <w:color w:val="000000"/>
          <w:sz w:val="24"/>
          <w:szCs w:val="24"/>
        </w:rPr>
        <w:t>en de grootte</w:t>
      </w:r>
      <w:r w:rsidR="009E092D">
        <w:rPr>
          <w:rFonts w:asciiTheme="minorHAnsi" w:hAnsiTheme="minorHAnsi"/>
          <w:color w:val="000000"/>
          <w:sz w:val="24"/>
          <w:szCs w:val="24"/>
        </w:rPr>
        <w:t xml:space="preserve"> van </w:t>
      </w:r>
      <w:r w:rsidR="003E6E2B">
        <w:rPr>
          <w:rFonts w:asciiTheme="minorHAnsi" w:hAnsiTheme="minorHAnsi"/>
          <w:color w:val="000000"/>
          <w:sz w:val="24"/>
          <w:szCs w:val="24"/>
        </w:rPr>
        <w:t>de</w:t>
      </w:r>
      <w:r w:rsidR="009E092D">
        <w:rPr>
          <w:rFonts w:asciiTheme="minorHAnsi" w:hAnsiTheme="minorHAnsi"/>
          <w:color w:val="000000"/>
          <w:sz w:val="24"/>
          <w:szCs w:val="24"/>
        </w:rPr>
        <w:t xml:space="preserve"> EJT worden</w:t>
      </w:r>
      <w:r w:rsidR="000F145C">
        <w:rPr>
          <w:rFonts w:asciiTheme="minorHAnsi" w:hAnsiTheme="minorHAnsi"/>
          <w:color w:val="000000"/>
          <w:sz w:val="24"/>
          <w:szCs w:val="24"/>
        </w:rPr>
        <w:t xml:space="preserve"> bepaald door</w:t>
      </w:r>
      <w:r w:rsidR="00650F7F">
        <w:rPr>
          <w:rFonts w:asciiTheme="minorHAnsi" w:hAnsiTheme="minorHAnsi"/>
          <w:color w:val="000000"/>
          <w:sz w:val="24"/>
          <w:szCs w:val="24"/>
        </w:rPr>
        <w:t>:</w:t>
      </w:r>
    </w:p>
    <w:p w14:paraId="083DA4BB" w14:textId="77777777" w:rsidR="00873571" w:rsidRDefault="00873571" w:rsidP="00873571">
      <w:pPr>
        <w:tabs>
          <w:tab w:val="left" w:pos="9071"/>
        </w:tabs>
        <w:ind w:left="1418" w:right="-1"/>
        <w:jc w:val="both"/>
        <w:rPr>
          <w:rFonts w:asciiTheme="minorHAnsi" w:hAnsiTheme="minorHAnsi"/>
          <w:color w:val="000000"/>
          <w:sz w:val="24"/>
          <w:szCs w:val="24"/>
        </w:rPr>
      </w:pPr>
    </w:p>
    <w:p w14:paraId="414AC3D0" w14:textId="72056550" w:rsidR="000F145C" w:rsidRDefault="000F145C" w:rsidP="00AA17D2">
      <w:pPr>
        <w:tabs>
          <w:tab w:val="left" w:pos="9071"/>
        </w:tabs>
        <w:ind w:left="1418" w:right="-1"/>
        <w:jc w:val="both"/>
        <w:rPr>
          <w:rFonts w:asciiTheme="minorHAnsi" w:hAnsiTheme="minorHAnsi"/>
          <w:b/>
          <w:color w:val="000000"/>
          <w:sz w:val="24"/>
          <w:szCs w:val="24"/>
        </w:rPr>
      </w:pPr>
      <w:r>
        <w:rPr>
          <w:rFonts w:asciiTheme="minorHAnsi" w:hAnsiTheme="minorHAnsi"/>
          <w:color w:val="000000"/>
          <w:sz w:val="24"/>
          <w:szCs w:val="24"/>
        </w:rPr>
        <w:t>1.</w:t>
      </w:r>
      <w:r w:rsidR="00873571">
        <w:rPr>
          <w:rFonts w:asciiTheme="minorHAnsi" w:hAnsiTheme="minorHAnsi"/>
          <w:color w:val="000000"/>
          <w:sz w:val="24"/>
          <w:szCs w:val="24"/>
        </w:rPr>
        <w:t xml:space="preserve"> </w:t>
      </w:r>
      <w:r w:rsidR="008B2C00">
        <w:rPr>
          <w:rFonts w:asciiTheme="minorHAnsi" w:hAnsiTheme="minorHAnsi"/>
          <w:color w:val="000000"/>
          <w:sz w:val="24"/>
          <w:szCs w:val="24"/>
        </w:rPr>
        <w:t xml:space="preserve">de </w:t>
      </w:r>
      <w:r w:rsidR="00B05BE5">
        <w:rPr>
          <w:rFonts w:asciiTheme="minorHAnsi" w:hAnsiTheme="minorHAnsi"/>
          <w:color w:val="000000"/>
          <w:sz w:val="24"/>
          <w:szCs w:val="24"/>
        </w:rPr>
        <w:t xml:space="preserve">effectief </w:t>
      </w:r>
      <w:r w:rsidR="00D37BF6" w:rsidRPr="000F145C">
        <w:rPr>
          <w:rFonts w:asciiTheme="minorHAnsi" w:hAnsiTheme="minorHAnsi"/>
          <w:b/>
          <w:color w:val="000000"/>
          <w:sz w:val="24"/>
          <w:szCs w:val="24"/>
        </w:rPr>
        <w:t>gewerkte</w:t>
      </w:r>
      <w:r w:rsidR="005030F2">
        <w:rPr>
          <w:rFonts w:asciiTheme="minorHAnsi" w:hAnsiTheme="minorHAnsi"/>
          <w:color w:val="000000"/>
          <w:sz w:val="24"/>
          <w:szCs w:val="24"/>
        </w:rPr>
        <w:t xml:space="preserve"> </w:t>
      </w:r>
      <w:r w:rsidR="009B7608">
        <w:rPr>
          <w:rFonts w:asciiTheme="minorHAnsi" w:hAnsiTheme="minorHAnsi"/>
          <w:color w:val="000000"/>
          <w:sz w:val="24"/>
          <w:szCs w:val="24"/>
        </w:rPr>
        <w:t>(=effectieve bezoldigde)</w:t>
      </w:r>
      <w:r w:rsidR="005030F2">
        <w:rPr>
          <w:rFonts w:asciiTheme="minorHAnsi" w:hAnsiTheme="minorHAnsi"/>
          <w:color w:val="000000"/>
          <w:sz w:val="24"/>
          <w:szCs w:val="24"/>
        </w:rPr>
        <w:t xml:space="preserve"> </w:t>
      </w:r>
      <w:r w:rsidR="005834DE" w:rsidRPr="00A21098">
        <w:rPr>
          <w:rFonts w:asciiTheme="minorHAnsi" w:hAnsiTheme="minorHAnsi"/>
          <w:b/>
          <w:color w:val="000000"/>
          <w:sz w:val="24"/>
          <w:szCs w:val="24"/>
        </w:rPr>
        <w:t xml:space="preserve">arbeidsdagen </w:t>
      </w:r>
      <w:r w:rsidR="005834DE" w:rsidRPr="000F145C">
        <w:rPr>
          <w:rFonts w:asciiTheme="minorHAnsi" w:hAnsiTheme="minorHAnsi"/>
          <w:color w:val="000000"/>
          <w:sz w:val="24"/>
          <w:szCs w:val="24"/>
        </w:rPr>
        <w:t>en</w:t>
      </w:r>
    </w:p>
    <w:p w14:paraId="6C46C6BF" w14:textId="079AF21E" w:rsidR="000F145C"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2. </w:t>
      </w:r>
      <w:r w:rsidR="005834DE" w:rsidRPr="000F145C">
        <w:rPr>
          <w:rFonts w:asciiTheme="minorHAnsi" w:hAnsiTheme="minorHAnsi"/>
          <w:color w:val="000000"/>
          <w:sz w:val="24"/>
          <w:szCs w:val="24"/>
        </w:rPr>
        <w:t>daarmee</w:t>
      </w:r>
      <w:r w:rsidR="005834DE" w:rsidRPr="00A21098">
        <w:rPr>
          <w:rFonts w:asciiTheme="minorHAnsi" w:hAnsiTheme="minorHAnsi"/>
          <w:b/>
          <w:color w:val="000000"/>
          <w:sz w:val="24"/>
          <w:szCs w:val="24"/>
        </w:rPr>
        <w:t xml:space="preserve"> gelijkgestelde</w:t>
      </w:r>
      <w:r w:rsidR="005834DE">
        <w:rPr>
          <w:rFonts w:asciiTheme="minorHAnsi" w:hAnsiTheme="minorHAnsi"/>
          <w:color w:val="000000"/>
          <w:sz w:val="24"/>
          <w:szCs w:val="24"/>
        </w:rPr>
        <w:t xml:space="preserve"> niet-gewerkte dagen </w:t>
      </w:r>
      <w:r w:rsidR="000F145C">
        <w:rPr>
          <w:rFonts w:asciiTheme="minorHAnsi" w:hAnsiTheme="minorHAnsi"/>
          <w:color w:val="000000"/>
          <w:sz w:val="24"/>
          <w:szCs w:val="24"/>
        </w:rPr>
        <w:t>(met een in de plaats gestelde bezoldiging);</w:t>
      </w:r>
    </w:p>
    <w:p w14:paraId="72437276" w14:textId="3602CE7F" w:rsidR="00D37BF6"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3. </w:t>
      </w:r>
      <w:r w:rsidR="008B2C00">
        <w:rPr>
          <w:rFonts w:asciiTheme="minorHAnsi" w:hAnsiTheme="minorHAnsi"/>
          <w:color w:val="000000"/>
          <w:sz w:val="24"/>
          <w:szCs w:val="24"/>
        </w:rPr>
        <w:t xml:space="preserve">gedurende </w:t>
      </w:r>
      <w:r w:rsidR="008B2C00" w:rsidRPr="003842C7">
        <w:rPr>
          <w:rFonts w:asciiTheme="minorHAnsi" w:hAnsiTheme="minorHAnsi"/>
          <w:color w:val="000000"/>
          <w:sz w:val="24"/>
          <w:szCs w:val="24"/>
        </w:rPr>
        <w:t xml:space="preserve">de </w:t>
      </w:r>
      <w:r w:rsidR="008B2C00" w:rsidRPr="003842C7">
        <w:rPr>
          <w:rFonts w:asciiTheme="minorHAnsi" w:hAnsiTheme="minorHAnsi"/>
          <w:b/>
          <w:color w:val="000000"/>
          <w:sz w:val="24"/>
          <w:szCs w:val="24"/>
        </w:rPr>
        <w:t>refer</w:t>
      </w:r>
      <w:r w:rsidR="00685B4F" w:rsidRPr="003842C7">
        <w:rPr>
          <w:rFonts w:asciiTheme="minorHAnsi" w:hAnsiTheme="minorHAnsi"/>
          <w:b/>
          <w:color w:val="000000"/>
          <w:sz w:val="24"/>
          <w:szCs w:val="24"/>
        </w:rPr>
        <w:t>entie</w:t>
      </w:r>
      <w:r w:rsidR="008B2C00" w:rsidRPr="003842C7">
        <w:rPr>
          <w:rFonts w:asciiTheme="minorHAnsi" w:hAnsiTheme="minorHAnsi"/>
          <w:b/>
          <w:color w:val="000000"/>
          <w:sz w:val="24"/>
          <w:szCs w:val="24"/>
        </w:rPr>
        <w:t>periode</w:t>
      </w:r>
      <w:r w:rsidR="008B2C00" w:rsidRPr="003842C7">
        <w:rPr>
          <w:rFonts w:asciiTheme="minorHAnsi" w:hAnsiTheme="minorHAnsi"/>
          <w:color w:val="000000"/>
          <w:sz w:val="24"/>
          <w:szCs w:val="24"/>
        </w:rPr>
        <w:t xml:space="preserve"> van </w:t>
      </w:r>
      <w:r w:rsidR="008B2C00" w:rsidRPr="003842C7">
        <w:rPr>
          <w:rFonts w:asciiTheme="minorHAnsi" w:hAnsiTheme="minorHAnsi"/>
          <w:b/>
          <w:color w:val="000000"/>
          <w:sz w:val="24"/>
          <w:szCs w:val="24"/>
        </w:rPr>
        <w:t xml:space="preserve">01.01 tot </w:t>
      </w:r>
      <w:r w:rsidR="003E6E2B" w:rsidRPr="003842C7">
        <w:rPr>
          <w:rFonts w:asciiTheme="minorHAnsi" w:hAnsiTheme="minorHAnsi"/>
          <w:b/>
          <w:color w:val="000000"/>
          <w:sz w:val="24"/>
          <w:szCs w:val="24"/>
        </w:rPr>
        <w:t xml:space="preserve">en met </w:t>
      </w:r>
      <w:r w:rsidR="008B2C00" w:rsidRPr="003842C7">
        <w:rPr>
          <w:rFonts w:asciiTheme="minorHAnsi" w:hAnsiTheme="minorHAnsi"/>
          <w:b/>
          <w:color w:val="000000"/>
          <w:sz w:val="24"/>
          <w:szCs w:val="24"/>
        </w:rPr>
        <w:t>30.09 van het betrokken kalenderjaar</w:t>
      </w:r>
      <w:r w:rsidR="008B2C00" w:rsidRPr="003842C7">
        <w:rPr>
          <w:rFonts w:asciiTheme="minorHAnsi" w:hAnsiTheme="minorHAnsi"/>
          <w:color w:val="000000"/>
          <w:sz w:val="24"/>
          <w:szCs w:val="24"/>
        </w:rPr>
        <w:t xml:space="preserve"> (=</w:t>
      </w:r>
      <w:r w:rsidR="008B2C00">
        <w:rPr>
          <w:rFonts w:asciiTheme="minorHAnsi" w:hAnsiTheme="minorHAnsi"/>
          <w:color w:val="000000"/>
          <w:sz w:val="24"/>
          <w:szCs w:val="24"/>
        </w:rPr>
        <w:t xml:space="preserve"> jaar van uitbetaling</w:t>
      </w:r>
      <w:r w:rsidR="0063425E">
        <w:rPr>
          <w:rFonts w:asciiTheme="minorHAnsi" w:hAnsiTheme="minorHAnsi"/>
          <w:color w:val="000000"/>
          <w:sz w:val="24"/>
          <w:szCs w:val="24"/>
        </w:rPr>
        <w:t xml:space="preserve"> Y</w:t>
      </w:r>
      <w:r w:rsidR="008B2C00">
        <w:rPr>
          <w:rFonts w:asciiTheme="minorHAnsi" w:hAnsiTheme="minorHAnsi"/>
          <w:color w:val="000000"/>
          <w:sz w:val="24"/>
          <w:szCs w:val="24"/>
        </w:rPr>
        <w:t>).</w:t>
      </w:r>
    </w:p>
    <w:p w14:paraId="208B1A6C" w14:textId="77777777" w:rsidR="00AD7AB4" w:rsidRDefault="00AD7AB4" w:rsidP="000F145C">
      <w:pPr>
        <w:tabs>
          <w:tab w:val="left" w:pos="9071"/>
        </w:tabs>
        <w:ind w:left="1353" w:right="-1"/>
        <w:jc w:val="both"/>
        <w:rPr>
          <w:rFonts w:asciiTheme="minorHAnsi" w:hAnsiTheme="minorHAnsi"/>
          <w:color w:val="000000"/>
          <w:sz w:val="24"/>
          <w:szCs w:val="24"/>
        </w:rPr>
      </w:pPr>
    </w:p>
    <w:p w14:paraId="138156F6" w14:textId="77777777" w:rsidR="00685B4F" w:rsidRDefault="00685B4F" w:rsidP="00744F25">
      <w:pPr>
        <w:numPr>
          <w:ilvl w:val="0"/>
          <w:numId w:val="69"/>
        </w:numPr>
        <w:ind w:left="1418" w:hanging="425"/>
        <w:jc w:val="both"/>
        <w:rPr>
          <w:rFonts w:asciiTheme="minorHAnsi" w:hAnsiTheme="minorHAnsi"/>
          <w:color w:val="000000"/>
          <w:sz w:val="24"/>
          <w:szCs w:val="24"/>
        </w:rPr>
      </w:pPr>
      <w:r w:rsidRPr="00685B4F">
        <w:rPr>
          <w:rFonts w:asciiTheme="minorHAnsi" w:hAnsiTheme="minorHAnsi"/>
          <w:color w:val="000000"/>
          <w:sz w:val="24"/>
          <w:szCs w:val="24"/>
        </w:rPr>
        <w:t xml:space="preserve">De </w:t>
      </w:r>
      <w:r>
        <w:rPr>
          <w:rFonts w:asciiTheme="minorHAnsi" w:hAnsiTheme="minorHAnsi"/>
          <w:color w:val="000000"/>
          <w:sz w:val="24"/>
          <w:szCs w:val="24"/>
        </w:rPr>
        <w:t>EJT</w:t>
      </w:r>
      <w:r w:rsidRPr="00685B4F">
        <w:rPr>
          <w:rFonts w:asciiTheme="minorHAnsi" w:hAnsiTheme="minorHAnsi"/>
          <w:color w:val="000000"/>
          <w:sz w:val="24"/>
          <w:szCs w:val="24"/>
        </w:rPr>
        <w:t xml:space="preserve"> wordt </w:t>
      </w:r>
      <w:r w:rsidRPr="00EE4025">
        <w:rPr>
          <w:rFonts w:asciiTheme="minorHAnsi" w:hAnsiTheme="minorHAnsi"/>
          <w:b/>
          <w:color w:val="000000"/>
          <w:sz w:val="24"/>
          <w:szCs w:val="24"/>
        </w:rPr>
        <w:t>pro rata de prestaties</w:t>
      </w:r>
      <w:r w:rsidR="002A12D9">
        <w:rPr>
          <w:rFonts w:asciiTheme="minorHAnsi" w:hAnsiTheme="minorHAnsi"/>
          <w:b/>
          <w:color w:val="000000"/>
          <w:sz w:val="24"/>
          <w:szCs w:val="24"/>
        </w:rPr>
        <w:t xml:space="preserve"> (en daarmee gelijkgestelde)</w:t>
      </w:r>
      <w:r w:rsidRPr="00685B4F">
        <w:rPr>
          <w:rFonts w:asciiTheme="minorHAnsi" w:hAnsiTheme="minorHAnsi"/>
          <w:color w:val="000000"/>
          <w:sz w:val="24"/>
          <w:szCs w:val="24"/>
        </w:rPr>
        <w:t xml:space="preserve"> berekend</w:t>
      </w:r>
      <w:r>
        <w:rPr>
          <w:rFonts w:asciiTheme="minorHAnsi" w:hAnsiTheme="minorHAnsi"/>
          <w:color w:val="000000"/>
          <w:sz w:val="24"/>
          <w:szCs w:val="24"/>
        </w:rPr>
        <w:t xml:space="preserve">. </w:t>
      </w:r>
      <w:r w:rsidRPr="00804320">
        <w:rPr>
          <w:rFonts w:asciiTheme="minorHAnsi" w:hAnsiTheme="minorHAnsi"/>
          <w:color w:val="000000"/>
          <w:sz w:val="24"/>
          <w:szCs w:val="24"/>
        </w:rPr>
        <w:t xml:space="preserve">Als </w:t>
      </w:r>
      <w:r>
        <w:rPr>
          <w:rFonts w:asciiTheme="minorHAnsi" w:hAnsiTheme="minorHAnsi"/>
          <w:color w:val="000000"/>
          <w:sz w:val="24"/>
          <w:szCs w:val="24"/>
        </w:rPr>
        <w:t xml:space="preserve">tijdens de </w:t>
      </w:r>
      <w:r w:rsidRPr="00804320">
        <w:rPr>
          <w:rFonts w:asciiTheme="minorHAnsi" w:hAnsiTheme="minorHAnsi"/>
          <w:color w:val="000000"/>
          <w:sz w:val="24"/>
          <w:szCs w:val="24"/>
        </w:rPr>
        <w:t>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 xml:space="preserve">eperiode </w:t>
      </w:r>
      <w:r>
        <w:rPr>
          <w:rFonts w:asciiTheme="minorHAnsi" w:hAnsiTheme="minorHAnsi"/>
          <w:color w:val="000000"/>
          <w:sz w:val="24"/>
          <w:szCs w:val="24"/>
        </w:rPr>
        <w:t xml:space="preserve">geen </w:t>
      </w:r>
      <w:r w:rsidRPr="00804320">
        <w:rPr>
          <w:rFonts w:asciiTheme="minorHAnsi" w:hAnsiTheme="minorHAnsi"/>
          <w:color w:val="000000"/>
          <w:sz w:val="24"/>
          <w:szCs w:val="24"/>
        </w:rPr>
        <w:t xml:space="preserve">volledige prestaties werden verricht, wordt </w:t>
      </w:r>
      <w:r>
        <w:rPr>
          <w:rFonts w:asciiTheme="minorHAnsi" w:hAnsiTheme="minorHAnsi"/>
          <w:color w:val="000000"/>
          <w:sz w:val="24"/>
          <w:szCs w:val="24"/>
        </w:rPr>
        <w:t>de EJT</w:t>
      </w:r>
      <w:r w:rsidRPr="00804320">
        <w:rPr>
          <w:rFonts w:asciiTheme="minorHAnsi" w:hAnsiTheme="minorHAnsi"/>
          <w:color w:val="000000"/>
          <w:sz w:val="24"/>
          <w:szCs w:val="24"/>
        </w:rPr>
        <w:t xml:space="preserve"> herleid </w:t>
      </w:r>
      <w:r>
        <w:rPr>
          <w:rFonts w:asciiTheme="minorHAnsi" w:hAnsiTheme="minorHAnsi"/>
          <w:color w:val="000000"/>
          <w:sz w:val="24"/>
          <w:szCs w:val="24"/>
        </w:rPr>
        <w:t>pro</w:t>
      </w:r>
      <w:r w:rsidRPr="00804320">
        <w:rPr>
          <w:rFonts w:asciiTheme="minorHAnsi" w:hAnsiTheme="minorHAnsi"/>
          <w:color w:val="000000"/>
          <w:sz w:val="24"/>
          <w:szCs w:val="24"/>
        </w:rPr>
        <w:t xml:space="preserve"> rata van </w:t>
      </w:r>
      <w:r>
        <w:rPr>
          <w:rFonts w:asciiTheme="minorHAnsi" w:hAnsiTheme="minorHAnsi"/>
          <w:color w:val="000000"/>
          <w:sz w:val="24"/>
          <w:szCs w:val="24"/>
        </w:rPr>
        <w:t>de</w:t>
      </w:r>
      <w:r w:rsidRPr="00804320">
        <w:rPr>
          <w:rFonts w:asciiTheme="minorHAnsi" w:hAnsiTheme="minorHAnsi"/>
          <w:color w:val="000000"/>
          <w:sz w:val="24"/>
          <w:szCs w:val="24"/>
        </w:rPr>
        <w:t xml:space="preserve"> </w:t>
      </w:r>
      <w:r w:rsidR="00BF67B8">
        <w:rPr>
          <w:rFonts w:asciiTheme="minorHAnsi" w:hAnsiTheme="minorHAnsi"/>
          <w:color w:val="000000"/>
          <w:sz w:val="24"/>
          <w:szCs w:val="24"/>
        </w:rPr>
        <w:t xml:space="preserve">werkelijk </w:t>
      </w:r>
      <w:r w:rsidRPr="00804320">
        <w:rPr>
          <w:rFonts w:asciiTheme="minorHAnsi" w:hAnsiTheme="minorHAnsi"/>
          <w:color w:val="000000"/>
          <w:sz w:val="24"/>
          <w:szCs w:val="24"/>
        </w:rPr>
        <w:t xml:space="preserve">verdiende </w:t>
      </w:r>
      <w:proofErr w:type="spellStart"/>
      <w:r w:rsidRPr="00804320">
        <w:rPr>
          <w:rFonts w:asciiTheme="minorHAnsi" w:hAnsiTheme="minorHAnsi"/>
          <w:color w:val="000000"/>
          <w:sz w:val="24"/>
          <w:szCs w:val="24"/>
        </w:rPr>
        <w:t>bruto</w:t>
      </w:r>
      <w:r>
        <w:rPr>
          <w:rFonts w:asciiTheme="minorHAnsi" w:hAnsiTheme="minorHAnsi"/>
          <w:color w:val="000000"/>
          <w:sz w:val="24"/>
          <w:szCs w:val="24"/>
        </w:rPr>
        <w:t>bezoldiging</w:t>
      </w:r>
      <w:proofErr w:type="spellEnd"/>
      <w:r w:rsidRPr="00804320">
        <w:rPr>
          <w:rFonts w:asciiTheme="minorHAnsi" w:hAnsiTheme="minorHAnsi"/>
          <w:color w:val="000000"/>
          <w:sz w:val="24"/>
          <w:szCs w:val="24"/>
        </w:rPr>
        <w:t xml:space="preserve"> tegenover </w:t>
      </w:r>
      <w:r>
        <w:rPr>
          <w:rFonts w:asciiTheme="minorHAnsi" w:hAnsiTheme="minorHAnsi"/>
          <w:color w:val="000000"/>
          <w:sz w:val="24"/>
          <w:szCs w:val="24"/>
        </w:rPr>
        <w:t>de</w:t>
      </w:r>
      <w:r w:rsidRPr="00804320">
        <w:rPr>
          <w:rFonts w:asciiTheme="minorHAnsi" w:hAnsiTheme="minorHAnsi"/>
          <w:color w:val="000000"/>
          <w:sz w:val="24"/>
          <w:szCs w:val="24"/>
        </w:rPr>
        <w:t xml:space="preserve"> </w:t>
      </w:r>
      <w:proofErr w:type="spellStart"/>
      <w:r w:rsidRPr="00804320">
        <w:rPr>
          <w:rFonts w:asciiTheme="minorHAnsi" w:hAnsiTheme="minorHAnsi"/>
          <w:color w:val="000000"/>
          <w:sz w:val="24"/>
          <w:szCs w:val="24"/>
        </w:rPr>
        <w:t>bruto</w:t>
      </w:r>
      <w:r>
        <w:rPr>
          <w:rFonts w:asciiTheme="minorHAnsi" w:hAnsiTheme="minorHAnsi"/>
          <w:color w:val="000000"/>
          <w:sz w:val="24"/>
          <w:szCs w:val="24"/>
        </w:rPr>
        <w:t>bezoldiging</w:t>
      </w:r>
      <w:proofErr w:type="spellEnd"/>
      <w:r w:rsidRPr="00804320">
        <w:rPr>
          <w:rFonts w:asciiTheme="minorHAnsi" w:hAnsiTheme="minorHAnsi"/>
          <w:color w:val="000000"/>
          <w:sz w:val="24"/>
          <w:szCs w:val="24"/>
        </w:rPr>
        <w:t xml:space="preserve"> bij volledige prestaties voor de volledige 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eperiode</w:t>
      </w:r>
      <w:r>
        <w:rPr>
          <w:rFonts w:asciiTheme="minorHAnsi" w:hAnsiTheme="minorHAnsi"/>
          <w:color w:val="000000"/>
          <w:sz w:val="24"/>
          <w:szCs w:val="24"/>
        </w:rPr>
        <w:t xml:space="preserve"> (</w:t>
      </w:r>
      <w:r w:rsidR="00431356">
        <w:rPr>
          <w:rFonts w:asciiTheme="minorHAnsi" w:hAnsiTheme="minorHAnsi"/>
          <w:color w:val="000000"/>
          <w:sz w:val="24"/>
          <w:szCs w:val="24"/>
        </w:rPr>
        <w:t xml:space="preserve">zie </w:t>
      </w:r>
      <w:hyperlink w:anchor="_Toepassing_op_busbegeleiders" w:history="1">
        <w:r w:rsidRPr="00B5649E">
          <w:rPr>
            <w:rStyle w:val="Hyperlink"/>
            <w:rFonts w:asciiTheme="minorHAnsi" w:hAnsiTheme="minorHAnsi"/>
            <w:b/>
            <w:sz w:val="24"/>
            <w:szCs w:val="24"/>
          </w:rPr>
          <w:t>5.5.6</w:t>
        </w:r>
      </w:hyperlink>
      <w:r>
        <w:rPr>
          <w:rFonts w:asciiTheme="minorHAnsi" w:hAnsiTheme="minorHAnsi"/>
          <w:color w:val="000000"/>
          <w:sz w:val="24"/>
          <w:szCs w:val="24"/>
        </w:rPr>
        <w:t>).</w:t>
      </w:r>
    </w:p>
    <w:p w14:paraId="63F1D7E8" w14:textId="77777777" w:rsidR="00685B4F" w:rsidRDefault="00685B4F" w:rsidP="00EE0E77">
      <w:pPr>
        <w:tabs>
          <w:tab w:val="left" w:pos="9071"/>
        </w:tabs>
        <w:ind w:left="1353" w:right="-1"/>
        <w:jc w:val="both"/>
        <w:rPr>
          <w:rFonts w:asciiTheme="minorHAnsi" w:hAnsiTheme="minorHAnsi"/>
          <w:color w:val="000000"/>
          <w:sz w:val="24"/>
          <w:szCs w:val="24"/>
        </w:rPr>
      </w:pPr>
    </w:p>
    <w:p w14:paraId="66BA64AB" w14:textId="77777777" w:rsidR="00873571"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behoud van </w:t>
      </w:r>
      <w:r>
        <w:rPr>
          <w:rFonts w:asciiTheme="minorHAnsi" w:hAnsiTheme="minorHAnsi"/>
          <w:color w:val="000000"/>
          <w:sz w:val="24"/>
          <w:szCs w:val="24"/>
        </w:rPr>
        <w:t xml:space="preserve">bezoldiging </w:t>
      </w:r>
      <w:r w:rsidRPr="002F0FE5">
        <w:rPr>
          <w:rFonts w:asciiTheme="minorHAnsi" w:hAnsiTheme="minorHAnsi"/>
          <w:color w:val="000000"/>
          <w:sz w:val="24"/>
          <w:szCs w:val="24"/>
        </w:rPr>
        <w:t xml:space="preserve">geven geen aanleiding tot vermindering of verlies van </w:t>
      </w:r>
      <w:r>
        <w:rPr>
          <w:rFonts w:asciiTheme="minorHAnsi" w:hAnsiTheme="minorHAnsi"/>
          <w:color w:val="000000"/>
          <w:sz w:val="24"/>
          <w:szCs w:val="24"/>
        </w:rPr>
        <w:t xml:space="preserve">de </w:t>
      </w:r>
      <w:proofErr w:type="spellStart"/>
      <w:r w:rsidRPr="002F0FE5">
        <w:rPr>
          <w:rFonts w:asciiTheme="minorHAnsi" w:hAnsiTheme="minorHAnsi"/>
          <w:color w:val="000000"/>
          <w:sz w:val="24"/>
          <w:szCs w:val="24"/>
        </w:rPr>
        <w:t>eindejaarstoelage</w:t>
      </w:r>
      <w:proofErr w:type="spellEnd"/>
      <w:r w:rsidRPr="002F0FE5">
        <w:rPr>
          <w:rFonts w:asciiTheme="minorHAnsi" w:hAnsiTheme="minorHAnsi"/>
          <w:color w:val="000000"/>
          <w:sz w:val="24"/>
          <w:szCs w:val="24"/>
        </w:rPr>
        <w:t>.</w:t>
      </w:r>
    </w:p>
    <w:p w14:paraId="7BB607CB" w14:textId="77777777" w:rsidR="00873571" w:rsidRDefault="00873571" w:rsidP="00AA17D2">
      <w:pPr>
        <w:tabs>
          <w:tab w:val="left" w:pos="9071"/>
        </w:tabs>
        <w:ind w:left="1418"/>
        <w:jc w:val="both"/>
        <w:rPr>
          <w:rFonts w:asciiTheme="minorHAnsi" w:hAnsiTheme="minorHAnsi"/>
          <w:color w:val="000000"/>
          <w:sz w:val="24"/>
          <w:szCs w:val="24"/>
        </w:rPr>
      </w:pPr>
    </w:p>
    <w:p w14:paraId="4FF4D67E" w14:textId="2F4B6D8A" w:rsidR="00970B3B"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verlies van </w:t>
      </w:r>
      <w:r>
        <w:rPr>
          <w:rFonts w:asciiTheme="minorHAnsi" w:hAnsiTheme="minorHAnsi"/>
          <w:color w:val="000000"/>
          <w:sz w:val="24"/>
          <w:szCs w:val="24"/>
        </w:rPr>
        <w:t>bezoldiging</w:t>
      </w:r>
      <w:r w:rsidRPr="002F0FE5">
        <w:rPr>
          <w:rFonts w:asciiTheme="minorHAnsi" w:hAnsiTheme="minorHAnsi"/>
          <w:color w:val="000000"/>
          <w:sz w:val="24"/>
          <w:szCs w:val="24"/>
        </w:rPr>
        <w:t xml:space="preserve"> geven </w:t>
      </w:r>
      <w:r w:rsidR="003E6E2B">
        <w:rPr>
          <w:rFonts w:asciiTheme="minorHAnsi" w:hAnsiTheme="minorHAnsi"/>
          <w:color w:val="000000"/>
          <w:sz w:val="24"/>
          <w:szCs w:val="24"/>
        </w:rPr>
        <w:t xml:space="preserve">in principe wel </w:t>
      </w:r>
      <w:r w:rsidRPr="002F0FE5">
        <w:rPr>
          <w:rFonts w:asciiTheme="minorHAnsi" w:hAnsiTheme="minorHAnsi"/>
          <w:color w:val="000000"/>
          <w:sz w:val="24"/>
          <w:szCs w:val="24"/>
        </w:rPr>
        <w:t xml:space="preserve">aanleiding tot pro rata vermindering van de </w:t>
      </w:r>
      <w:proofErr w:type="spellStart"/>
      <w:r w:rsidRPr="002F0FE5">
        <w:rPr>
          <w:rFonts w:asciiTheme="minorHAnsi" w:hAnsiTheme="minorHAnsi"/>
          <w:color w:val="000000"/>
          <w:sz w:val="24"/>
          <w:szCs w:val="24"/>
        </w:rPr>
        <w:t>eindejaarstoelage</w:t>
      </w:r>
      <w:proofErr w:type="spellEnd"/>
      <w:r w:rsidR="00215080">
        <w:rPr>
          <w:rFonts w:asciiTheme="minorHAnsi" w:hAnsiTheme="minorHAnsi"/>
          <w:color w:val="000000"/>
          <w:sz w:val="24"/>
          <w:szCs w:val="24"/>
        </w:rPr>
        <w:t>!</w:t>
      </w:r>
    </w:p>
    <w:p w14:paraId="2BFCE0C4" w14:textId="77777777" w:rsidR="00AD7AB4" w:rsidRDefault="00AD7AB4" w:rsidP="00EE0E77">
      <w:pPr>
        <w:tabs>
          <w:tab w:val="left" w:pos="9071"/>
        </w:tabs>
        <w:ind w:left="1353" w:right="-1"/>
        <w:jc w:val="both"/>
        <w:rPr>
          <w:rFonts w:asciiTheme="minorHAnsi" w:hAnsiTheme="minorHAnsi"/>
          <w:color w:val="000000"/>
          <w:sz w:val="24"/>
          <w:szCs w:val="24"/>
        </w:rPr>
      </w:pPr>
    </w:p>
    <w:p w14:paraId="1F479287" w14:textId="77777777" w:rsidR="00AD7AB4" w:rsidRDefault="00AD7AB4" w:rsidP="00EE0E77">
      <w:pPr>
        <w:tabs>
          <w:tab w:val="left" w:pos="9071"/>
        </w:tabs>
        <w:ind w:left="1353" w:right="-1"/>
        <w:jc w:val="both"/>
        <w:rPr>
          <w:rFonts w:asciiTheme="minorHAnsi" w:hAnsiTheme="minorHAnsi"/>
          <w:color w:val="000000"/>
          <w:sz w:val="24"/>
          <w:szCs w:val="24"/>
        </w:rPr>
      </w:pPr>
    </w:p>
    <w:p w14:paraId="17CCF7EC" w14:textId="77777777" w:rsidR="00AD7AB4" w:rsidRDefault="00AD7AB4" w:rsidP="00EE0E77">
      <w:pPr>
        <w:tabs>
          <w:tab w:val="left" w:pos="9071"/>
        </w:tabs>
        <w:ind w:left="1353" w:right="-1"/>
        <w:jc w:val="both"/>
        <w:rPr>
          <w:rFonts w:asciiTheme="minorHAnsi" w:hAnsiTheme="minorHAnsi"/>
          <w:color w:val="000000"/>
          <w:sz w:val="24"/>
          <w:szCs w:val="24"/>
        </w:rPr>
      </w:pPr>
    </w:p>
    <w:p w14:paraId="2D4FD906" w14:textId="77777777" w:rsidR="00AD7AB4" w:rsidRDefault="00AD7AB4" w:rsidP="00EE0E77">
      <w:pPr>
        <w:tabs>
          <w:tab w:val="left" w:pos="9071"/>
        </w:tabs>
        <w:ind w:left="1353" w:right="-1"/>
        <w:jc w:val="both"/>
        <w:rPr>
          <w:rFonts w:asciiTheme="minorHAnsi" w:hAnsiTheme="minorHAnsi"/>
          <w:color w:val="000000"/>
          <w:sz w:val="24"/>
          <w:szCs w:val="24"/>
        </w:rPr>
      </w:pPr>
    </w:p>
    <w:p w14:paraId="6B458F2C" w14:textId="77777777" w:rsidR="00AD7AB4" w:rsidRDefault="00AD7AB4" w:rsidP="00EE0E77">
      <w:pPr>
        <w:tabs>
          <w:tab w:val="left" w:pos="9071"/>
        </w:tabs>
        <w:ind w:left="1353" w:right="-1"/>
        <w:jc w:val="both"/>
        <w:rPr>
          <w:rFonts w:asciiTheme="minorHAnsi" w:hAnsiTheme="minorHAnsi"/>
          <w:color w:val="000000"/>
          <w:sz w:val="24"/>
          <w:szCs w:val="24"/>
        </w:rPr>
      </w:pPr>
    </w:p>
    <w:p w14:paraId="66927C93" w14:textId="77777777" w:rsidR="00AD7AB4" w:rsidRDefault="00AD7AB4" w:rsidP="00EE0E77">
      <w:pPr>
        <w:tabs>
          <w:tab w:val="left" w:pos="9071"/>
        </w:tabs>
        <w:ind w:left="1353" w:right="-1"/>
        <w:jc w:val="both"/>
        <w:rPr>
          <w:rFonts w:asciiTheme="minorHAnsi" w:hAnsiTheme="minorHAnsi"/>
          <w:color w:val="000000"/>
          <w:sz w:val="24"/>
          <w:szCs w:val="24"/>
        </w:rPr>
      </w:pPr>
    </w:p>
    <w:p w14:paraId="1CC1FB55" w14:textId="77777777" w:rsidR="00AD7AB4" w:rsidRDefault="00AD7AB4" w:rsidP="00EE0E77">
      <w:pPr>
        <w:tabs>
          <w:tab w:val="left" w:pos="9071"/>
        </w:tabs>
        <w:ind w:left="1353" w:right="-1"/>
        <w:jc w:val="both"/>
        <w:rPr>
          <w:rFonts w:asciiTheme="minorHAnsi" w:hAnsiTheme="minorHAnsi"/>
          <w:color w:val="000000"/>
          <w:sz w:val="24"/>
          <w:szCs w:val="24"/>
        </w:rPr>
      </w:pPr>
    </w:p>
    <w:p w14:paraId="58D39CE1" w14:textId="77777777" w:rsidR="00B92370" w:rsidRDefault="00B92370" w:rsidP="00EE0E77">
      <w:pPr>
        <w:tabs>
          <w:tab w:val="left" w:pos="9071"/>
        </w:tabs>
        <w:ind w:left="1353" w:right="-1"/>
        <w:jc w:val="both"/>
        <w:rPr>
          <w:rFonts w:asciiTheme="minorHAnsi" w:hAnsiTheme="minorHAnsi"/>
          <w:color w:val="000000"/>
          <w:sz w:val="24"/>
          <w:szCs w:val="24"/>
        </w:rPr>
      </w:pPr>
    </w:p>
    <w:p w14:paraId="11615135" w14:textId="25BBD59B"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57433EE" w14:textId="77777777" w:rsidR="00D61729" w:rsidRPr="003934FB" w:rsidRDefault="00D61729" w:rsidP="003934FB">
      <w:pPr>
        <w:pStyle w:val="Kop4"/>
        <w:rPr>
          <w:color w:val="000000"/>
        </w:rPr>
      </w:pPr>
      <w:bookmarkStart w:id="2730" w:name="_Voor_de_berekening"/>
      <w:bookmarkEnd w:id="2730"/>
      <w:r w:rsidRPr="003934FB">
        <w:rPr>
          <w:rFonts w:asciiTheme="minorHAnsi" w:hAnsiTheme="minorHAnsi" w:cstheme="minorHAnsi"/>
          <w:b/>
          <w:i w:val="0"/>
          <w:sz w:val="28"/>
          <w:szCs w:val="28"/>
          <w:u w:val="none"/>
        </w:rPr>
        <w:lastRenderedPageBreak/>
        <w:t xml:space="preserve">Voor de berekening van de EJT worden met de dagen normale werkelijke arbeid </w:t>
      </w:r>
      <w:r w:rsidR="00970B3B" w:rsidRPr="003934FB">
        <w:rPr>
          <w:rFonts w:asciiTheme="minorHAnsi" w:hAnsiTheme="minorHAnsi" w:cstheme="minorHAnsi"/>
          <w:b/>
          <w:i w:val="0"/>
          <w:sz w:val="28"/>
          <w:szCs w:val="28"/>
          <w:u w:val="none"/>
        </w:rPr>
        <w:t xml:space="preserve">bijgevolg </w:t>
      </w:r>
      <w:r w:rsidRPr="003934FB">
        <w:rPr>
          <w:rFonts w:asciiTheme="minorHAnsi" w:hAnsiTheme="minorHAnsi" w:cstheme="minorHAnsi"/>
          <w:b/>
          <w:i w:val="0"/>
          <w:sz w:val="28"/>
          <w:szCs w:val="28"/>
          <w:u w:val="none"/>
        </w:rPr>
        <w:t xml:space="preserve">de volgende welbepaalde dagen van arbeidsonderbreking </w:t>
      </w:r>
      <w:r w:rsidR="00D14E7E" w:rsidRPr="003934FB">
        <w:rPr>
          <w:rFonts w:asciiTheme="minorHAnsi" w:hAnsiTheme="minorHAnsi" w:cstheme="minorHAnsi"/>
          <w:b/>
          <w:i w:val="0"/>
          <w:sz w:val="28"/>
          <w:szCs w:val="28"/>
          <w:u w:val="none"/>
        </w:rPr>
        <w:t>(schorsing van de arbei</w:t>
      </w:r>
      <w:r w:rsidR="00970B3B" w:rsidRPr="003934FB">
        <w:rPr>
          <w:rFonts w:asciiTheme="minorHAnsi" w:hAnsiTheme="minorHAnsi" w:cstheme="minorHAnsi"/>
          <w:b/>
          <w:i w:val="0"/>
          <w:sz w:val="28"/>
          <w:szCs w:val="28"/>
          <w:u w:val="none"/>
        </w:rPr>
        <w:t>dsovereenkomst) gelijkgesteld</w:t>
      </w:r>
      <w:r w:rsidR="00650F7F">
        <w:rPr>
          <w:rFonts w:asciiTheme="minorHAnsi" w:hAnsiTheme="minorHAnsi" w:cstheme="minorHAnsi"/>
          <w:i w:val="0"/>
          <w:color w:val="000000"/>
          <w:u w:val="none"/>
        </w:rPr>
        <w:t>:</w:t>
      </w:r>
    </w:p>
    <w:p w14:paraId="15F919B0" w14:textId="77777777" w:rsidR="00970B3B" w:rsidRDefault="00970B3B" w:rsidP="00970B3B">
      <w:pPr>
        <w:tabs>
          <w:tab w:val="left" w:pos="9071"/>
        </w:tabs>
        <w:ind w:left="1353" w:right="-1"/>
        <w:jc w:val="both"/>
        <w:rPr>
          <w:rFonts w:asciiTheme="minorHAnsi" w:hAnsiTheme="minorHAnsi"/>
          <w:color w:val="000000"/>
          <w:sz w:val="24"/>
          <w:szCs w:val="24"/>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970B3B" w:rsidRPr="00970B3B" w14:paraId="3A91C309" w14:textId="77777777" w:rsidTr="00324274">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5B41D1"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reden van s</w:t>
            </w:r>
            <w:r w:rsidRPr="00970B3B">
              <w:rPr>
                <w:rFonts w:asciiTheme="minorHAnsi" w:hAnsiTheme="minorHAnsi"/>
                <w:b/>
                <w:bCs/>
                <w:color w:val="000000"/>
                <w:szCs w:val="22"/>
                <w:lang w:val="nl-BE" w:eastAsia="nl-BE"/>
              </w:rPr>
              <w:t xml:space="preserve">chorsing van </w:t>
            </w:r>
            <w:r w:rsidRPr="00970B3B">
              <w:rPr>
                <w:rFonts w:asciiTheme="minorHAnsi" w:hAnsiTheme="minorHAnsi"/>
                <w:b/>
                <w:bCs/>
                <w:color w:val="000000"/>
                <w:szCs w:val="22"/>
                <w:lang w:val="nl-BE" w:eastAsia="nl-BE"/>
              </w:rPr>
              <w:b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7F8B057"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d</w:t>
            </w:r>
            <w:r w:rsidRPr="00970B3B">
              <w:rPr>
                <w:rFonts w:asciiTheme="minorHAnsi" w:hAnsiTheme="minorHAnsi"/>
                <w:b/>
                <w:bCs/>
                <w:color w:val="000000"/>
                <w:szCs w:val="22"/>
                <w:lang w:val="nl-BE" w:eastAsia="nl-BE"/>
              </w:rPr>
              <w:t xml:space="preserve">uur van de periode die met effectieve prestaties </w:t>
            </w:r>
            <w:r w:rsidRPr="00970B3B">
              <w:rPr>
                <w:rFonts w:asciiTheme="minorHAnsi" w:hAnsiTheme="minorHAnsi"/>
                <w:b/>
                <w:bCs/>
                <w:color w:val="000000"/>
                <w:szCs w:val="22"/>
                <w:lang w:val="nl-BE" w:eastAsia="nl-BE"/>
              </w:rPr>
              <w:br/>
              <w:t>gelijkgesteld wordt</w:t>
            </w:r>
          </w:p>
        </w:tc>
      </w:tr>
      <w:tr w:rsidR="00970B3B" w:rsidRPr="00970B3B" w14:paraId="34E4D06C"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4F40A6A" w14:textId="77777777" w:rsidR="00970B3B" w:rsidRPr="00970B3B" w:rsidRDefault="007D3144"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Jaarlijkse w</w:t>
            </w:r>
            <w:r w:rsidR="00970B3B" w:rsidRPr="00970B3B">
              <w:rPr>
                <w:rFonts w:asciiTheme="minorHAnsi" w:hAnsiTheme="minorHAnsi"/>
                <w:color w:val="000000"/>
                <w:szCs w:val="22"/>
                <w:lang w:val="nl-BE" w:eastAsia="nl-BE"/>
              </w:rPr>
              <w:t>ettelijke vakantiedagen</w:t>
            </w:r>
          </w:p>
        </w:tc>
        <w:tc>
          <w:tcPr>
            <w:tcW w:w="6095" w:type="dxa"/>
            <w:tcBorders>
              <w:top w:val="outset" w:sz="6" w:space="0" w:color="auto"/>
              <w:left w:val="outset" w:sz="6" w:space="0" w:color="auto"/>
              <w:bottom w:val="outset" w:sz="6" w:space="0" w:color="auto"/>
              <w:right w:val="outset" w:sz="6" w:space="0" w:color="auto"/>
            </w:tcBorders>
            <w:hideMark/>
          </w:tcPr>
          <w:p w14:paraId="21402554"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756EC8D"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91C8EF5"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7A53108" w14:textId="77777777" w:rsidR="00970B3B" w:rsidRPr="00970B3B" w:rsidRDefault="00970B3B" w:rsidP="00EF0A70">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eerste 12 maanden van de onderbreking van de prestaties</w:t>
            </w:r>
            <w:r w:rsidR="00C202D5">
              <w:rPr>
                <w:rFonts w:asciiTheme="minorHAnsi" w:hAnsiTheme="minorHAnsi"/>
                <w:color w:val="000000"/>
                <w:szCs w:val="22"/>
                <w:lang w:val="nl-BE" w:eastAsia="nl-BE"/>
              </w:rPr>
              <w:t xml:space="preserve"> </w:t>
            </w:r>
            <w:r w:rsidR="00162F48">
              <w:rPr>
                <w:rFonts w:asciiTheme="minorHAnsi" w:hAnsiTheme="minorHAnsi"/>
                <w:color w:val="000000"/>
                <w:szCs w:val="22"/>
                <w:lang w:val="nl-BE" w:eastAsia="nl-BE"/>
              </w:rPr>
              <w:t>(</w:t>
            </w:r>
            <w:r w:rsidR="00C202D5">
              <w:rPr>
                <w:rFonts w:asciiTheme="minorHAnsi" w:hAnsiTheme="minorHAnsi"/>
                <w:color w:val="000000"/>
                <w:szCs w:val="22"/>
                <w:lang w:val="nl-BE" w:eastAsia="nl-BE"/>
              </w:rPr>
              <w:t>bij langdurige ziekte</w:t>
            </w:r>
            <w:r w:rsidR="00162F48">
              <w:rPr>
                <w:rFonts w:asciiTheme="minorHAnsi" w:hAnsiTheme="minorHAnsi"/>
                <w:color w:val="000000"/>
                <w:szCs w:val="22"/>
                <w:lang w:val="nl-BE" w:eastAsia="nl-BE"/>
              </w:rPr>
              <w:t>)</w:t>
            </w:r>
          </w:p>
        </w:tc>
      </w:tr>
      <w:tr w:rsidR="00970B3B" w:rsidRPr="00970B3B" w14:paraId="3D3C573A"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CBDC59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525965" w14:textId="77777777" w:rsidR="00970B3B" w:rsidRPr="00970B3B" w:rsidRDefault="00970B3B" w:rsidP="00246BE5">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periode van volledige tijdelijke arbeidsongeschiktheid</w:t>
            </w:r>
            <w:r w:rsidR="00F11E8A">
              <w:rPr>
                <w:rFonts w:asciiTheme="minorHAnsi" w:hAnsiTheme="minorHAnsi"/>
                <w:color w:val="000000"/>
                <w:szCs w:val="22"/>
                <w:lang w:val="nl-BE" w:eastAsia="nl-BE"/>
              </w:rPr>
              <w:br/>
            </w:r>
            <w:r w:rsidRPr="00970B3B">
              <w:rPr>
                <w:rFonts w:asciiTheme="minorHAnsi" w:hAnsiTheme="minorHAnsi"/>
                <w:color w:val="000000"/>
                <w:szCs w:val="22"/>
                <w:lang w:val="nl-BE" w:eastAsia="nl-BE"/>
              </w:rPr>
              <w:t>De eerste 12 maanden van de periode van tijdelijke gedeeltelijke ongeschiktheid, volgend op een periode van tijdelijke volledige ongeschiktheid,</w:t>
            </w:r>
            <w:r w:rsidR="00246BE5">
              <w:rPr>
                <w:rFonts w:asciiTheme="minorHAnsi" w:hAnsiTheme="minorHAnsi"/>
                <w:color w:val="000000"/>
                <w:szCs w:val="22"/>
                <w:lang w:val="nl-BE" w:eastAsia="nl-BE"/>
              </w:rPr>
              <w:t xml:space="preserve"> (</w:t>
            </w:r>
            <w:r w:rsidRPr="00970B3B">
              <w:rPr>
                <w:rFonts w:asciiTheme="minorHAnsi" w:hAnsiTheme="minorHAnsi"/>
                <w:color w:val="000000"/>
                <w:szCs w:val="22"/>
                <w:lang w:val="nl-BE" w:eastAsia="nl-BE"/>
              </w:rPr>
              <w:t>voorwaarde minstens 66% bedraagt</w:t>
            </w:r>
            <w:r w:rsidR="00246BE5">
              <w:rPr>
                <w:rFonts w:asciiTheme="minorHAnsi" w:hAnsiTheme="minorHAnsi"/>
                <w:color w:val="000000"/>
                <w:szCs w:val="22"/>
                <w:lang w:val="nl-BE" w:eastAsia="nl-BE"/>
              </w:rPr>
              <w:t>)</w:t>
            </w:r>
          </w:p>
        </w:tc>
      </w:tr>
      <w:tr w:rsidR="00970B3B" w:rsidRPr="00970B3B" w14:paraId="35CCE2AB"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EEB16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BC1685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6EC68A4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2086C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ADF2CCD" w14:textId="77777777" w:rsidR="00970B3B" w:rsidRPr="00970B3B" w:rsidRDefault="00970B3B" w:rsidP="00FB624D">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Moederschapsrust van 15 weken</w:t>
            </w:r>
            <w:r w:rsidR="00FB624D">
              <w:rPr>
                <w:rFonts w:asciiTheme="minorHAnsi" w:hAnsiTheme="minorHAnsi"/>
                <w:color w:val="000000"/>
                <w:szCs w:val="22"/>
                <w:lang w:val="nl-BE" w:eastAsia="nl-BE"/>
              </w:rPr>
              <w:t xml:space="preserve"> of m</w:t>
            </w:r>
            <w:r w:rsidRPr="00970B3B">
              <w:rPr>
                <w:rFonts w:asciiTheme="minorHAnsi" w:hAnsiTheme="minorHAnsi"/>
                <w:color w:val="000000"/>
                <w:szCs w:val="22"/>
                <w:lang w:val="nl-BE" w:eastAsia="nl-BE"/>
              </w:rPr>
              <w:t>eer</w:t>
            </w:r>
            <w:r w:rsidR="00FB624D">
              <w:rPr>
                <w:rFonts w:asciiTheme="minorHAnsi" w:hAnsiTheme="minorHAnsi"/>
                <w:color w:val="000000"/>
                <w:szCs w:val="22"/>
                <w:lang w:val="nl-BE" w:eastAsia="nl-BE"/>
              </w:rPr>
              <w:t xml:space="preserve"> naar gelang het geval</w:t>
            </w:r>
          </w:p>
        </w:tc>
      </w:tr>
      <w:tr w:rsidR="00970B3B" w:rsidRPr="00970B3B" w14:paraId="79139836"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51B32BB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1A1039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41150D" w14:paraId="0A0A45AB" w14:textId="77777777" w:rsidTr="002B7C2F">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FC34015"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007E5833"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Periode waarin de betrokkene aanspraak kan maken op moederschapsuitkeringen maar maximum tot aan het einde van de 5de maand na de bevalling</w:t>
            </w:r>
          </w:p>
        </w:tc>
      </w:tr>
      <w:tr w:rsidR="00970B3B" w:rsidRPr="00970B3B" w14:paraId="4E4A93D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71F59E2"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8C811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6425E45"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E15DBBF"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Vaderschapsverlof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9BFCE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09675369"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B275EEB" w14:textId="77777777" w:rsidR="00970B3B" w:rsidRPr="00970B3B" w:rsidRDefault="00F11E8A"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Syndicaal verlof</w:t>
            </w:r>
          </w:p>
        </w:tc>
        <w:tc>
          <w:tcPr>
            <w:tcW w:w="6095" w:type="dxa"/>
            <w:tcBorders>
              <w:top w:val="outset" w:sz="6" w:space="0" w:color="auto"/>
              <w:left w:val="outset" w:sz="6" w:space="0" w:color="auto"/>
              <w:bottom w:val="outset" w:sz="6" w:space="0" w:color="auto"/>
              <w:right w:val="outset" w:sz="6" w:space="0" w:color="auto"/>
            </w:tcBorders>
            <w:hideMark/>
          </w:tcPr>
          <w:p w14:paraId="3071661E"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bl>
    <w:p w14:paraId="5BF793B2" w14:textId="77777777" w:rsidR="00AD7AB4" w:rsidRDefault="00AD7AB4" w:rsidP="00AD7AB4">
      <w:pPr>
        <w:ind w:left="1418"/>
        <w:jc w:val="both"/>
        <w:rPr>
          <w:rFonts w:asciiTheme="minorHAnsi" w:hAnsiTheme="minorHAnsi"/>
          <w:color w:val="000000"/>
          <w:sz w:val="24"/>
          <w:szCs w:val="24"/>
        </w:rPr>
      </w:pPr>
    </w:p>
    <w:p w14:paraId="3299E1A5" w14:textId="77777777" w:rsidR="00873571" w:rsidRDefault="00D37BF6" w:rsidP="00744F25">
      <w:pPr>
        <w:numPr>
          <w:ilvl w:val="0"/>
          <w:numId w:val="69"/>
        </w:numPr>
        <w:kinsoku w:val="0"/>
        <w:overflowPunct w:val="0"/>
        <w:autoSpaceDE w:val="0"/>
        <w:autoSpaceDN w:val="0"/>
        <w:adjustRightInd w:val="0"/>
        <w:ind w:left="1418" w:right="-1" w:hanging="567"/>
        <w:jc w:val="both"/>
        <w:rPr>
          <w:rFonts w:asciiTheme="minorHAnsi" w:hAnsiTheme="minorHAnsi"/>
          <w:color w:val="000000"/>
          <w:sz w:val="24"/>
          <w:szCs w:val="24"/>
        </w:rPr>
      </w:pPr>
      <w:r w:rsidRPr="00CD6AE2">
        <w:rPr>
          <w:rFonts w:asciiTheme="minorHAnsi" w:hAnsiTheme="minorHAnsi"/>
          <w:color w:val="000000"/>
          <w:sz w:val="24"/>
          <w:szCs w:val="24"/>
        </w:rPr>
        <w:t xml:space="preserve">De EJT wordt voor de in dienst zijnde personeelsleden </w:t>
      </w:r>
      <w:r w:rsidRPr="00CD6AE2">
        <w:rPr>
          <w:rFonts w:asciiTheme="minorHAnsi" w:hAnsiTheme="minorHAnsi"/>
          <w:b/>
          <w:color w:val="000000"/>
          <w:sz w:val="24"/>
          <w:szCs w:val="24"/>
        </w:rPr>
        <w:t xml:space="preserve">uitbetaald </w:t>
      </w:r>
      <w:r w:rsidRPr="00CD6AE2">
        <w:rPr>
          <w:rFonts w:asciiTheme="minorHAnsi" w:hAnsiTheme="minorHAnsi"/>
          <w:color w:val="000000"/>
          <w:sz w:val="24"/>
          <w:szCs w:val="24"/>
        </w:rPr>
        <w:t xml:space="preserve">in de loop van de maand </w:t>
      </w:r>
      <w:r w:rsidRPr="00CD6AE2">
        <w:rPr>
          <w:rFonts w:asciiTheme="minorHAnsi" w:hAnsiTheme="minorHAnsi"/>
          <w:b/>
          <w:color w:val="000000"/>
          <w:sz w:val="24"/>
          <w:szCs w:val="24"/>
        </w:rPr>
        <w:t>december</w:t>
      </w:r>
      <w:r w:rsidRPr="00CD6AE2">
        <w:rPr>
          <w:rFonts w:asciiTheme="minorHAnsi" w:hAnsiTheme="minorHAnsi"/>
          <w:color w:val="000000"/>
          <w:sz w:val="24"/>
          <w:szCs w:val="24"/>
        </w:rPr>
        <w:t>. Dit geldt evenzeer voor de personeelsleden wiens arbeidsovereenkomst tijdens het lopende jaar werd beëindigd en hernieuwd.</w:t>
      </w:r>
    </w:p>
    <w:p w14:paraId="61DD574B" w14:textId="77777777" w:rsidR="00873571" w:rsidRDefault="00873571" w:rsidP="00873571">
      <w:pPr>
        <w:kinsoku w:val="0"/>
        <w:overflowPunct w:val="0"/>
        <w:autoSpaceDE w:val="0"/>
        <w:autoSpaceDN w:val="0"/>
        <w:adjustRightInd w:val="0"/>
        <w:ind w:left="1418" w:right="-1"/>
        <w:jc w:val="both"/>
        <w:rPr>
          <w:rFonts w:asciiTheme="minorHAnsi" w:hAnsiTheme="minorHAnsi"/>
          <w:color w:val="000000"/>
          <w:sz w:val="24"/>
          <w:szCs w:val="24"/>
        </w:rPr>
      </w:pPr>
    </w:p>
    <w:p w14:paraId="43EA087A" w14:textId="288FA0FB" w:rsidR="001F3AEF" w:rsidRPr="0057038C" w:rsidRDefault="001F3AEF" w:rsidP="00873571">
      <w:pPr>
        <w:kinsoku w:val="0"/>
        <w:overflowPunct w:val="0"/>
        <w:autoSpaceDE w:val="0"/>
        <w:autoSpaceDN w:val="0"/>
        <w:adjustRightInd w:val="0"/>
        <w:ind w:left="1418" w:right="-1"/>
        <w:jc w:val="both"/>
        <w:rPr>
          <w:rFonts w:asciiTheme="minorHAnsi" w:hAnsiTheme="minorHAnsi"/>
          <w:color w:val="000000"/>
          <w:sz w:val="24"/>
          <w:szCs w:val="24"/>
        </w:rPr>
      </w:pPr>
      <w:r w:rsidRPr="00F54EB6">
        <w:rPr>
          <w:rFonts w:asciiTheme="minorHAnsi" w:hAnsiTheme="minorHAnsi"/>
          <w:b/>
          <w:color w:val="000000"/>
          <w:sz w:val="24"/>
          <w:szCs w:val="24"/>
        </w:rPr>
        <w:t>Bij</w:t>
      </w:r>
      <w:r w:rsidR="00CD6AE2" w:rsidRPr="00F54EB6">
        <w:rPr>
          <w:rFonts w:asciiTheme="minorHAnsi" w:hAnsiTheme="minorHAnsi"/>
          <w:b/>
          <w:color w:val="000000"/>
          <w:sz w:val="24"/>
          <w:szCs w:val="24"/>
        </w:rPr>
        <w:t xml:space="preserve"> </w:t>
      </w:r>
      <w:r w:rsidR="0029562F">
        <w:rPr>
          <w:rFonts w:asciiTheme="minorHAnsi" w:hAnsiTheme="minorHAnsi"/>
          <w:b/>
          <w:color w:val="000000"/>
          <w:sz w:val="24"/>
          <w:szCs w:val="24"/>
        </w:rPr>
        <w:t xml:space="preserve">definitieve </w:t>
      </w:r>
      <w:r w:rsidRPr="00F54EB6">
        <w:rPr>
          <w:rFonts w:asciiTheme="minorHAnsi" w:hAnsiTheme="minorHAnsi" w:cs="Palatino Linotype"/>
          <w:b/>
          <w:color w:val="231F20"/>
          <w:sz w:val="24"/>
          <w:szCs w:val="24"/>
          <w:lang w:val="nl-BE" w:eastAsia="nl-BE"/>
        </w:rPr>
        <w:t>beëindiging van de arbeidsrelatie</w:t>
      </w:r>
      <w:r w:rsidRPr="001F3AEF">
        <w:rPr>
          <w:rFonts w:asciiTheme="minorHAnsi" w:hAnsiTheme="minorHAnsi" w:cs="Palatino Linotype"/>
          <w:color w:val="231F20"/>
          <w:sz w:val="24"/>
          <w:szCs w:val="24"/>
          <w:lang w:val="nl-BE" w:eastAsia="nl-BE"/>
        </w:rPr>
        <w:t xml:space="preserve"> </w:t>
      </w:r>
      <w:r w:rsidR="00ED65AA">
        <w:rPr>
          <w:rFonts w:asciiTheme="minorHAnsi" w:hAnsiTheme="minorHAnsi" w:cs="Palatino Linotype"/>
          <w:color w:val="231F20"/>
          <w:sz w:val="24"/>
          <w:szCs w:val="24"/>
          <w:lang w:val="nl-BE" w:eastAsia="nl-BE"/>
        </w:rPr>
        <w:t xml:space="preserve">(in elk geval) </w:t>
      </w:r>
      <w:r w:rsidRPr="001F3AEF">
        <w:rPr>
          <w:rFonts w:asciiTheme="minorHAnsi" w:hAnsiTheme="minorHAnsi" w:cs="Palatino Linotype"/>
          <w:color w:val="231F20"/>
          <w:sz w:val="24"/>
          <w:szCs w:val="24"/>
          <w:lang w:val="nl-BE" w:eastAsia="nl-BE"/>
        </w:rPr>
        <w:t xml:space="preserve">wordt de </w:t>
      </w:r>
      <w:r w:rsidRPr="00CD6AE2">
        <w:rPr>
          <w:rFonts w:asciiTheme="minorHAnsi" w:hAnsiTheme="minorHAnsi" w:cs="Palatino Linotype"/>
          <w:color w:val="231F20"/>
          <w:sz w:val="24"/>
          <w:szCs w:val="24"/>
          <w:lang w:val="nl-BE" w:eastAsia="nl-BE"/>
        </w:rPr>
        <w:t>EJT</w:t>
      </w:r>
      <w:r w:rsidRPr="001F3AEF">
        <w:rPr>
          <w:rFonts w:asciiTheme="minorHAnsi" w:hAnsiTheme="minorHAnsi" w:cs="Palatino Linotype"/>
          <w:color w:val="231F20"/>
          <w:sz w:val="24"/>
          <w:szCs w:val="24"/>
          <w:lang w:val="nl-BE" w:eastAsia="nl-BE"/>
        </w:rPr>
        <w:t xml:space="preserve"> op hetzelfde moment betaald als de laatste bezoldiging. Voor de berekening ervan </w:t>
      </w:r>
      <w:r w:rsidR="00CD6AE2" w:rsidRPr="00CD6AE2">
        <w:rPr>
          <w:rFonts w:asciiTheme="minorHAnsi" w:hAnsiTheme="minorHAnsi" w:cs="Palatino Linotype"/>
          <w:color w:val="231F20"/>
          <w:sz w:val="24"/>
          <w:szCs w:val="24"/>
          <w:lang w:val="nl-BE" w:eastAsia="nl-BE"/>
        </w:rPr>
        <w:t>zijn</w:t>
      </w:r>
      <w:r w:rsidRPr="001F3AEF">
        <w:rPr>
          <w:rFonts w:asciiTheme="minorHAnsi" w:hAnsiTheme="minorHAnsi" w:cs="Palatino Linotype"/>
          <w:color w:val="231F20"/>
          <w:sz w:val="24"/>
          <w:szCs w:val="24"/>
          <w:lang w:val="nl-BE" w:eastAsia="nl-BE"/>
        </w:rPr>
        <w:t xml:space="preserve"> het forfaitaire gedeelte </w:t>
      </w:r>
      <w:r w:rsidR="00CD6AE2" w:rsidRPr="00CD6AE2">
        <w:rPr>
          <w:rFonts w:asciiTheme="minorHAnsi" w:hAnsiTheme="minorHAnsi" w:cs="Palatino Linotype"/>
          <w:color w:val="231F20"/>
          <w:sz w:val="24"/>
          <w:szCs w:val="24"/>
          <w:lang w:val="nl-BE" w:eastAsia="nl-BE"/>
        </w:rPr>
        <w:t xml:space="preserve">en de toeslag van </w:t>
      </w:r>
      <w:r w:rsidRPr="001F3AEF">
        <w:rPr>
          <w:rFonts w:asciiTheme="minorHAnsi" w:hAnsiTheme="minorHAnsi" w:cs="Palatino Linotype"/>
          <w:color w:val="231F20"/>
          <w:sz w:val="24"/>
          <w:szCs w:val="24"/>
          <w:lang w:val="nl-BE" w:eastAsia="nl-BE"/>
        </w:rPr>
        <w:t xml:space="preserve">het </w:t>
      </w:r>
      <w:r w:rsidR="00CD6AE2" w:rsidRPr="00CD6AE2">
        <w:rPr>
          <w:rFonts w:asciiTheme="minorHAnsi" w:hAnsiTheme="minorHAnsi" w:cs="Palatino Linotype"/>
          <w:color w:val="231F20"/>
          <w:sz w:val="24"/>
          <w:szCs w:val="24"/>
          <w:lang w:val="nl-BE" w:eastAsia="nl-BE"/>
        </w:rPr>
        <w:t>voorgaande jaar van toepassing</w:t>
      </w:r>
      <w:r w:rsidRPr="001F3AEF">
        <w:rPr>
          <w:rFonts w:asciiTheme="minorHAnsi" w:hAnsiTheme="minorHAnsi" w:cs="Palatino Linotype"/>
          <w:color w:val="231F20"/>
          <w:sz w:val="24"/>
          <w:szCs w:val="24"/>
          <w:lang w:val="nl-BE" w:eastAsia="nl-BE"/>
        </w:rPr>
        <w:t xml:space="preserve"> en wordt het variabele gedeelte berekend op basis </w:t>
      </w:r>
      <w:r w:rsidR="00CD6AE2" w:rsidRPr="00CD6AE2">
        <w:rPr>
          <w:rFonts w:asciiTheme="minorHAnsi" w:hAnsiTheme="minorHAnsi" w:cs="Palatino Linotype"/>
          <w:color w:val="231F20"/>
          <w:sz w:val="24"/>
          <w:szCs w:val="24"/>
          <w:lang w:val="nl-BE" w:eastAsia="nl-BE"/>
        </w:rPr>
        <w:t>van d</w:t>
      </w:r>
      <w:r w:rsidRPr="001F3AEF">
        <w:rPr>
          <w:rFonts w:asciiTheme="minorHAnsi" w:hAnsiTheme="minorHAnsi" w:cs="Palatino Linotype"/>
          <w:color w:val="231F20"/>
          <w:sz w:val="24"/>
          <w:szCs w:val="24"/>
          <w:lang w:val="nl-BE" w:eastAsia="nl-BE"/>
        </w:rPr>
        <w:t>e laatste betaalde maand.</w:t>
      </w:r>
    </w:p>
    <w:p w14:paraId="045410FB" w14:textId="77777777" w:rsidR="0057038C" w:rsidRPr="00CD6AE2" w:rsidRDefault="0057038C" w:rsidP="0057038C">
      <w:pPr>
        <w:kinsoku w:val="0"/>
        <w:overflowPunct w:val="0"/>
        <w:autoSpaceDE w:val="0"/>
        <w:autoSpaceDN w:val="0"/>
        <w:adjustRightInd w:val="0"/>
        <w:ind w:left="1418" w:right="-1"/>
        <w:jc w:val="both"/>
        <w:rPr>
          <w:rFonts w:asciiTheme="minorHAnsi" w:hAnsiTheme="minorHAnsi"/>
          <w:color w:val="000000"/>
          <w:sz w:val="24"/>
          <w:szCs w:val="24"/>
        </w:rPr>
      </w:pPr>
    </w:p>
    <w:p w14:paraId="281C2CCD" w14:textId="77777777" w:rsidR="00D10254" w:rsidRDefault="00D10254" w:rsidP="00744F25">
      <w:pPr>
        <w:numPr>
          <w:ilvl w:val="0"/>
          <w:numId w:val="69"/>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Werknemers die gedurende de referentieperiode </w:t>
      </w:r>
      <w:r w:rsidRPr="00D10254">
        <w:rPr>
          <w:rFonts w:asciiTheme="minorHAnsi" w:hAnsiTheme="minorHAnsi"/>
          <w:b/>
          <w:color w:val="000000"/>
          <w:sz w:val="24"/>
          <w:szCs w:val="24"/>
        </w:rPr>
        <w:t>niet in dienst</w:t>
      </w:r>
      <w:r w:rsidRPr="00D10254">
        <w:rPr>
          <w:rFonts w:asciiTheme="minorHAnsi" w:hAnsiTheme="minorHAnsi"/>
          <w:color w:val="000000"/>
          <w:sz w:val="24"/>
          <w:szCs w:val="24"/>
        </w:rPr>
        <w:t xml:space="preserve"> waren kunnen geen aanspraak maken op een EJT.</w:t>
      </w:r>
    </w:p>
    <w:p w14:paraId="5BEF701D" w14:textId="77777777" w:rsidR="0057038C" w:rsidRDefault="0057038C" w:rsidP="0057038C">
      <w:pPr>
        <w:ind w:left="1418"/>
        <w:jc w:val="both"/>
        <w:rPr>
          <w:rFonts w:asciiTheme="minorHAnsi" w:hAnsiTheme="minorHAnsi"/>
          <w:color w:val="000000"/>
          <w:sz w:val="24"/>
          <w:szCs w:val="24"/>
        </w:rPr>
      </w:pPr>
    </w:p>
    <w:p w14:paraId="0BACF8DB" w14:textId="77777777" w:rsidR="00850A4A" w:rsidRDefault="000B411F" w:rsidP="00744F25">
      <w:pPr>
        <w:numPr>
          <w:ilvl w:val="0"/>
          <w:numId w:val="69"/>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Wanneer </w:t>
      </w:r>
      <w:r w:rsidR="00850A4A" w:rsidRPr="00D10254">
        <w:rPr>
          <w:rFonts w:asciiTheme="minorHAnsi" w:hAnsiTheme="minorHAnsi"/>
          <w:color w:val="000000"/>
          <w:sz w:val="24"/>
          <w:szCs w:val="24"/>
        </w:rPr>
        <w:t xml:space="preserve">de wedde </w:t>
      </w:r>
      <w:r w:rsidR="00850A4A" w:rsidRPr="00D10254">
        <w:rPr>
          <w:rFonts w:asciiTheme="minorHAnsi" w:hAnsiTheme="minorHAnsi"/>
          <w:b/>
          <w:color w:val="000000"/>
          <w:sz w:val="24"/>
          <w:szCs w:val="24"/>
        </w:rPr>
        <w:t>onderworpen</w:t>
      </w:r>
      <w:r w:rsidR="00850A4A" w:rsidRPr="00D10254">
        <w:rPr>
          <w:rFonts w:asciiTheme="minorHAnsi" w:hAnsiTheme="minorHAnsi"/>
          <w:color w:val="000000"/>
          <w:sz w:val="24"/>
          <w:szCs w:val="24"/>
        </w:rPr>
        <w:t xml:space="preserve"> is aan de inhoudingen voor de </w:t>
      </w:r>
      <w:r w:rsidR="00850A4A" w:rsidRPr="00D10254">
        <w:rPr>
          <w:rFonts w:asciiTheme="minorHAnsi" w:hAnsiTheme="minorHAnsi"/>
          <w:b/>
          <w:color w:val="000000"/>
          <w:sz w:val="24"/>
          <w:szCs w:val="24"/>
        </w:rPr>
        <w:t>RSZ</w:t>
      </w:r>
      <w:r w:rsidR="00850A4A" w:rsidRPr="00D10254">
        <w:rPr>
          <w:rFonts w:asciiTheme="minorHAnsi" w:hAnsiTheme="minorHAnsi"/>
          <w:color w:val="000000"/>
          <w:sz w:val="24"/>
          <w:szCs w:val="24"/>
        </w:rPr>
        <w:t xml:space="preserve"> is de EJT eveneens</w:t>
      </w:r>
      <w:r w:rsidRPr="00D10254">
        <w:rPr>
          <w:rFonts w:asciiTheme="minorHAnsi" w:hAnsiTheme="minorHAnsi"/>
          <w:color w:val="000000"/>
          <w:sz w:val="24"/>
          <w:szCs w:val="24"/>
        </w:rPr>
        <w:t xml:space="preserve"> onderworpen aan deze in</w:t>
      </w:r>
      <w:r w:rsidR="00850A4A" w:rsidRPr="00D10254">
        <w:rPr>
          <w:rFonts w:asciiTheme="minorHAnsi" w:hAnsiTheme="minorHAnsi"/>
          <w:color w:val="000000"/>
          <w:sz w:val="24"/>
          <w:szCs w:val="24"/>
        </w:rPr>
        <w:t>houdingen.</w:t>
      </w:r>
    </w:p>
    <w:p w14:paraId="05D3A7C1" w14:textId="77777777" w:rsidR="0057038C" w:rsidRPr="00D10254" w:rsidRDefault="0057038C" w:rsidP="0057038C">
      <w:pPr>
        <w:ind w:left="1418"/>
        <w:jc w:val="both"/>
        <w:rPr>
          <w:rFonts w:asciiTheme="minorHAnsi" w:hAnsiTheme="minorHAnsi"/>
          <w:color w:val="000000"/>
          <w:sz w:val="24"/>
          <w:szCs w:val="24"/>
        </w:rPr>
      </w:pPr>
    </w:p>
    <w:p w14:paraId="23D74173" w14:textId="77777777" w:rsidR="00850A4A" w:rsidRDefault="00850A4A" w:rsidP="00744F25">
      <w:pPr>
        <w:numPr>
          <w:ilvl w:val="0"/>
          <w:numId w:val="69"/>
        </w:numPr>
        <w:ind w:left="1418" w:hanging="568"/>
        <w:jc w:val="both"/>
        <w:rPr>
          <w:rFonts w:asciiTheme="minorHAnsi" w:hAnsiTheme="minorHAnsi"/>
          <w:color w:val="000000"/>
          <w:sz w:val="24"/>
          <w:szCs w:val="24"/>
        </w:rPr>
      </w:pPr>
      <w:r w:rsidRPr="004307C2">
        <w:rPr>
          <w:rFonts w:asciiTheme="minorHAnsi" w:hAnsiTheme="minorHAnsi"/>
          <w:color w:val="000000"/>
          <w:sz w:val="24"/>
          <w:szCs w:val="24"/>
        </w:rPr>
        <w:t xml:space="preserve">De </w:t>
      </w:r>
      <w:r w:rsidRPr="004307C2">
        <w:rPr>
          <w:rFonts w:asciiTheme="minorHAnsi" w:hAnsiTheme="minorHAnsi"/>
          <w:color w:val="000000"/>
          <w:sz w:val="24"/>
          <w:szCs w:val="24"/>
          <w:u w:val="single"/>
        </w:rPr>
        <w:t>gedetailleerde berekening</w:t>
      </w:r>
      <w:r w:rsidRPr="004307C2">
        <w:rPr>
          <w:rFonts w:asciiTheme="minorHAnsi" w:hAnsiTheme="minorHAnsi"/>
          <w:color w:val="000000"/>
          <w:sz w:val="24"/>
          <w:szCs w:val="24"/>
        </w:rPr>
        <w:t xml:space="preserve"> wordt </w:t>
      </w:r>
      <w:r w:rsidRPr="00AA6933">
        <w:rPr>
          <w:rFonts w:asciiTheme="minorHAnsi" w:hAnsiTheme="minorHAnsi"/>
          <w:color w:val="000000"/>
          <w:sz w:val="24"/>
          <w:szCs w:val="24"/>
          <w:u w:val="single"/>
        </w:rPr>
        <w:t>bewaard</w:t>
      </w:r>
      <w:r w:rsidRPr="004307C2">
        <w:rPr>
          <w:rFonts w:asciiTheme="minorHAnsi" w:hAnsiTheme="minorHAnsi"/>
          <w:color w:val="000000"/>
          <w:sz w:val="24"/>
          <w:szCs w:val="24"/>
        </w:rPr>
        <w:t xml:space="preserve"> in het individueel personeelsdossier van de werknemer.</w:t>
      </w:r>
    </w:p>
    <w:p w14:paraId="13F6A44F" w14:textId="77777777" w:rsidR="00B92370" w:rsidRDefault="00B92370" w:rsidP="00873571">
      <w:pPr>
        <w:pStyle w:val="Lijstalinea"/>
        <w:ind w:left="1418"/>
        <w:rPr>
          <w:rFonts w:asciiTheme="minorHAnsi" w:hAnsiTheme="minorHAnsi"/>
          <w:color w:val="000000"/>
          <w:sz w:val="24"/>
          <w:szCs w:val="24"/>
        </w:rPr>
      </w:pPr>
    </w:p>
    <w:p w14:paraId="6B00AB7C" w14:textId="5EF6020F"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7BE6FD0" w14:textId="77777777" w:rsidR="00C36D3D" w:rsidRPr="00823FB6" w:rsidRDefault="00C36D3D" w:rsidP="00B92370">
      <w:pPr>
        <w:pStyle w:val="Kop3"/>
        <w:spacing w:before="360" w:after="480"/>
        <w:rPr>
          <w:rFonts w:asciiTheme="minorHAnsi" w:hAnsiTheme="minorHAnsi"/>
          <w:sz w:val="28"/>
          <w:szCs w:val="28"/>
        </w:rPr>
      </w:pPr>
      <w:bookmarkStart w:id="2731" w:name="_Forfaitair_gedeelte"/>
      <w:bookmarkStart w:id="2732" w:name="_Forfaitair_gedeelte_(berekeningswij"/>
      <w:bookmarkStart w:id="2733" w:name="_Toc391971529"/>
      <w:bookmarkStart w:id="2734" w:name="_Toc392302071"/>
      <w:bookmarkStart w:id="2735" w:name="_Toc426347514"/>
      <w:bookmarkStart w:id="2736" w:name="_Toc426450937"/>
      <w:bookmarkStart w:id="2737" w:name="_Toc426451481"/>
      <w:bookmarkStart w:id="2738" w:name="_Toc426510980"/>
      <w:bookmarkStart w:id="2739" w:name="_Toc426517051"/>
      <w:bookmarkStart w:id="2740" w:name="_Toc426530713"/>
      <w:bookmarkStart w:id="2741" w:name="_Toc426943634"/>
      <w:bookmarkStart w:id="2742" w:name="_Toc426950396"/>
      <w:bookmarkStart w:id="2743" w:name="_Toc450032475"/>
      <w:bookmarkStart w:id="2744" w:name="_Toc450038063"/>
      <w:bookmarkStart w:id="2745" w:name="_Toc450531140"/>
      <w:bookmarkStart w:id="2746" w:name="_Toc450985130"/>
      <w:bookmarkStart w:id="2747" w:name="_Toc451053636"/>
      <w:bookmarkStart w:id="2748" w:name="_Toc451058151"/>
      <w:bookmarkStart w:id="2749" w:name="_Toc451069915"/>
      <w:bookmarkStart w:id="2750" w:name="_Toc452441619"/>
      <w:bookmarkStart w:id="2751" w:name="_Toc462553969"/>
      <w:bookmarkStart w:id="2752" w:name="_Toc473535041"/>
      <w:bookmarkStart w:id="2753" w:name="_Toc473535422"/>
      <w:bookmarkStart w:id="2754" w:name="_Toc473536022"/>
      <w:bookmarkStart w:id="2755" w:name="_Toc473615272"/>
      <w:bookmarkStart w:id="2756" w:name="_Toc473685668"/>
      <w:bookmarkStart w:id="2757" w:name="_Toc474045427"/>
      <w:bookmarkStart w:id="2758" w:name="_Toc495302832"/>
      <w:bookmarkStart w:id="2759" w:name="_Toc276634639"/>
      <w:bookmarkStart w:id="2760" w:name="_Toc276635529"/>
      <w:bookmarkStart w:id="2761" w:name="_Toc280265723"/>
      <w:bookmarkStart w:id="2762" w:name="_Toc307475545"/>
      <w:bookmarkStart w:id="2763" w:name="_Toc307487807"/>
      <w:bookmarkStart w:id="2764" w:name="_Toc377108456"/>
      <w:bookmarkStart w:id="2765" w:name="_Toc192163463"/>
      <w:bookmarkEnd w:id="2731"/>
      <w:bookmarkEnd w:id="2732"/>
      <w:r w:rsidRPr="00823FB6">
        <w:rPr>
          <w:rFonts w:asciiTheme="minorHAnsi" w:hAnsiTheme="minorHAnsi"/>
          <w:sz w:val="28"/>
          <w:szCs w:val="28"/>
        </w:rPr>
        <w:lastRenderedPageBreak/>
        <w:t>Forfaitair gedeelte</w:t>
      </w:r>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r w:rsidR="00850A4A" w:rsidRPr="00823FB6">
        <w:rPr>
          <w:rFonts w:asciiTheme="minorHAnsi" w:hAnsiTheme="minorHAnsi"/>
          <w:sz w:val="28"/>
          <w:szCs w:val="28"/>
        </w:rPr>
        <w:t xml:space="preserve"> (berekeningswijze</w:t>
      </w:r>
      <w:r w:rsidR="0065008B">
        <w:rPr>
          <w:rFonts w:asciiTheme="minorHAnsi" w:hAnsiTheme="minorHAnsi"/>
          <w:sz w:val="28"/>
          <w:szCs w:val="28"/>
        </w:rPr>
        <w:t xml:space="preserve"> tot op vier decimalen</w:t>
      </w:r>
      <w:r w:rsidR="00850A4A" w:rsidRPr="00823FB6">
        <w:rPr>
          <w:rFonts w:asciiTheme="minorHAnsi" w:hAnsiTheme="minorHAnsi"/>
          <w:sz w:val="28"/>
          <w:szCs w:val="28"/>
        </w:rPr>
        <w:t>)</w:t>
      </w:r>
      <w:bookmarkEnd w:id="2765"/>
    </w:p>
    <w:p w14:paraId="1FD4521C" w14:textId="77777777" w:rsidR="00850A4A" w:rsidRPr="00682B68" w:rsidRDefault="000E1BCF" w:rsidP="00850A4A">
      <w:pPr>
        <w:ind w:left="851"/>
        <w:rPr>
          <w:rFonts w:asciiTheme="minorHAnsi" w:hAnsiTheme="minorHAnsi"/>
          <w:color w:val="000000"/>
          <w:sz w:val="24"/>
          <w:szCs w:val="24"/>
        </w:rPr>
      </w:pPr>
      <w:r w:rsidRPr="00682B68">
        <w:rPr>
          <w:rFonts w:asciiTheme="minorHAnsi" w:hAnsiTheme="minorHAnsi"/>
          <w:color w:val="000000"/>
          <w:sz w:val="24"/>
          <w:szCs w:val="24"/>
        </w:rPr>
        <w:t>Y</w:t>
      </w:r>
      <w:r w:rsidR="00850A4A" w:rsidRPr="00682B68">
        <w:rPr>
          <w:rFonts w:asciiTheme="minorHAnsi" w:hAnsiTheme="minorHAnsi"/>
          <w:color w:val="000000"/>
          <w:sz w:val="24"/>
          <w:szCs w:val="24"/>
        </w:rPr>
        <w:t xml:space="preserve"> = jaar van uitbet</w:t>
      </w:r>
      <w:r w:rsidR="00823FB6">
        <w:rPr>
          <w:rFonts w:asciiTheme="minorHAnsi" w:hAnsiTheme="minorHAnsi"/>
          <w:color w:val="000000"/>
          <w:sz w:val="24"/>
          <w:szCs w:val="24"/>
        </w:rPr>
        <w:t>aling</w:t>
      </w:r>
    </w:p>
    <w:p w14:paraId="2F5EC3F4" w14:textId="77777777" w:rsidR="00850A4A" w:rsidRPr="00682B68" w:rsidRDefault="00850A4A" w:rsidP="00850A4A">
      <w:pPr>
        <w:ind w:left="851"/>
        <w:rPr>
          <w:rFonts w:asciiTheme="minorHAnsi" w:hAnsiTheme="minorHAnsi"/>
          <w:color w:val="000000"/>
          <w:sz w:val="24"/>
          <w:szCs w:val="24"/>
        </w:rPr>
      </w:pPr>
    </w:p>
    <w:p w14:paraId="619041ED" w14:textId="77777777" w:rsidR="00850A4A" w:rsidRPr="00682B68" w:rsidRDefault="00850A4A" w:rsidP="00850A4A">
      <w:pPr>
        <w:ind w:left="851"/>
        <w:rPr>
          <w:rFonts w:asciiTheme="minorHAnsi" w:hAnsiTheme="minorHAnsi"/>
          <w:color w:val="000000"/>
          <w:sz w:val="24"/>
          <w:szCs w:val="24"/>
        </w:rPr>
      </w:pPr>
      <w:r w:rsidRPr="00682B68">
        <w:rPr>
          <w:rFonts w:asciiTheme="minorHAnsi" w:hAnsiTheme="minorHAnsi"/>
          <w:b/>
          <w:color w:val="000000"/>
          <w:sz w:val="24"/>
          <w:szCs w:val="24"/>
        </w:rPr>
        <w:t xml:space="preserve">Forfaitair gedeelte </w:t>
      </w:r>
      <w:r w:rsidRPr="00823FB6">
        <w:rPr>
          <w:rFonts w:asciiTheme="minorHAnsi" w:hAnsiTheme="minorHAnsi"/>
          <w:b/>
          <w:color w:val="000000"/>
          <w:sz w:val="24"/>
          <w:szCs w:val="24"/>
        </w:rPr>
        <w:t xml:space="preserve">jaar </w:t>
      </w:r>
      <w:r w:rsidR="000E1BCF" w:rsidRPr="00823FB6">
        <w:rPr>
          <w:rFonts w:asciiTheme="minorHAnsi" w:hAnsiTheme="minorHAnsi"/>
          <w:b/>
          <w:color w:val="000000"/>
          <w:sz w:val="24"/>
          <w:szCs w:val="24"/>
        </w:rPr>
        <w:t>Y</w:t>
      </w:r>
      <w:r w:rsidRPr="00682B68">
        <w:rPr>
          <w:rFonts w:asciiTheme="minorHAnsi" w:hAnsiTheme="minorHAnsi"/>
          <w:color w:val="000000"/>
          <w:sz w:val="24"/>
          <w:szCs w:val="24"/>
        </w:rPr>
        <w:t xml:space="preserve"> </w:t>
      </w:r>
      <w:r w:rsidR="00C276DD">
        <w:rPr>
          <w:rFonts w:asciiTheme="minorHAnsi" w:hAnsiTheme="minorHAnsi"/>
          <w:color w:val="000000"/>
          <w:sz w:val="24"/>
          <w:szCs w:val="24"/>
        </w:rPr>
        <w:t>(</w:t>
      </w:r>
      <w:r w:rsidRPr="00682B68">
        <w:rPr>
          <w:rFonts w:asciiTheme="minorHAnsi" w:hAnsiTheme="minorHAnsi"/>
          <w:color w:val="000000"/>
          <w:sz w:val="24"/>
          <w:szCs w:val="24"/>
        </w:rPr>
        <w:t xml:space="preserve">= </w:t>
      </w:r>
      <w:r w:rsidRPr="00682B68">
        <w:rPr>
          <w:rFonts w:asciiTheme="minorHAnsi" w:hAnsiTheme="minorHAnsi"/>
          <w:b/>
          <w:color w:val="000000"/>
          <w:sz w:val="24"/>
          <w:szCs w:val="24"/>
        </w:rPr>
        <w:t xml:space="preserve">X </w:t>
      </w:r>
      <w:r w:rsidR="00C276DD">
        <w:rPr>
          <w:rFonts w:asciiTheme="minorHAnsi" w:hAnsiTheme="minorHAnsi"/>
          <w:color w:val="000000"/>
          <w:sz w:val="24"/>
          <w:szCs w:val="24"/>
        </w:rPr>
        <w:t>in berekening punt 5.5.</w:t>
      </w:r>
      <w:r w:rsidR="00174C97">
        <w:rPr>
          <w:rFonts w:asciiTheme="minorHAnsi" w:hAnsiTheme="minorHAnsi"/>
          <w:color w:val="000000"/>
          <w:sz w:val="24"/>
          <w:szCs w:val="24"/>
        </w:rPr>
        <w:t>5</w:t>
      </w:r>
      <w:r w:rsidR="00C276DD">
        <w:rPr>
          <w:rFonts w:asciiTheme="minorHAnsi" w:hAnsiTheme="minorHAnsi"/>
          <w:color w:val="000000"/>
          <w:sz w:val="24"/>
          <w:szCs w:val="24"/>
        </w:rPr>
        <w:t xml:space="preserve">) </w:t>
      </w:r>
      <w:r w:rsidRPr="00C276DD">
        <w:rPr>
          <w:rFonts w:asciiTheme="minorHAnsi" w:hAnsiTheme="minorHAnsi"/>
          <w:b/>
          <w:color w:val="000000"/>
          <w:sz w:val="24"/>
          <w:szCs w:val="24"/>
        </w:rPr>
        <w:t>=</w:t>
      </w:r>
    </w:p>
    <w:p w14:paraId="763E1C94" w14:textId="77777777" w:rsidR="00850A4A" w:rsidRPr="00682B68" w:rsidRDefault="00850A4A" w:rsidP="00850A4A">
      <w:pPr>
        <w:ind w:left="852"/>
        <w:rPr>
          <w:rFonts w:asciiTheme="minorHAnsi" w:hAnsiTheme="minorHAnsi"/>
          <w:color w:val="000000"/>
          <w:sz w:val="24"/>
          <w:szCs w:val="24"/>
        </w:rPr>
      </w:pPr>
    </w:p>
    <w:p w14:paraId="47DB40CB" w14:textId="77777777" w:rsidR="00850A4A" w:rsidRPr="00EE4025" w:rsidRDefault="00850A4A" w:rsidP="00850A4A">
      <w:pPr>
        <w:ind w:left="852"/>
        <w:rPr>
          <w:rFonts w:asciiTheme="minorHAnsi" w:hAnsiTheme="minorHAnsi"/>
          <w:color w:val="000000"/>
          <w:sz w:val="24"/>
          <w:szCs w:val="24"/>
          <w:u w:val="single"/>
        </w:rPr>
      </w:pPr>
      <w:r w:rsidRPr="00682B68">
        <w:rPr>
          <w:rFonts w:asciiTheme="minorHAnsi" w:hAnsiTheme="minorHAnsi"/>
          <w:color w:val="000000"/>
          <w:sz w:val="24"/>
          <w:szCs w:val="24"/>
        </w:rPr>
        <w:t>Forfaitair gedeelte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-1) x </w:t>
      </w:r>
      <w:r w:rsidRPr="00682B68">
        <w:rPr>
          <w:rFonts w:asciiTheme="minorHAnsi" w:hAnsiTheme="minorHAnsi"/>
          <w:color w:val="000000"/>
          <w:sz w:val="24"/>
          <w:szCs w:val="24"/>
          <w:u w:val="single"/>
        </w:rPr>
        <w:t xml:space="preserve">gezondheidsindexcijfer oktober </w:t>
      </w:r>
      <w:r w:rsidRPr="00EE4025">
        <w:rPr>
          <w:rFonts w:asciiTheme="minorHAnsi" w:hAnsiTheme="minorHAnsi"/>
          <w:color w:val="000000"/>
          <w:sz w:val="24"/>
          <w:szCs w:val="24"/>
          <w:u w:val="single"/>
        </w:rPr>
        <w:t xml:space="preserve">jaar </w:t>
      </w:r>
      <w:r w:rsidR="000E1BCF" w:rsidRPr="00EE4025">
        <w:rPr>
          <w:rFonts w:asciiTheme="minorHAnsi" w:hAnsiTheme="minorHAnsi"/>
          <w:color w:val="000000"/>
          <w:sz w:val="24"/>
          <w:szCs w:val="24"/>
          <w:u w:val="single"/>
        </w:rPr>
        <w:t>Y</w:t>
      </w:r>
    </w:p>
    <w:p w14:paraId="41517C4B" w14:textId="77777777" w:rsidR="00850A4A" w:rsidRPr="00682B68" w:rsidRDefault="00850A4A" w:rsidP="00DA77BD">
      <w:pPr>
        <w:ind w:left="3828"/>
        <w:rPr>
          <w:rFonts w:asciiTheme="minorHAnsi" w:hAnsiTheme="minorHAnsi"/>
          <w:color w:val="000000"/>
          <w:sz w:val="24"/>
          <w:szCs w:val="24"/>
        </w:rPr>
      </w:pPr>
      <w:r w:rsidRPr="00682B68">
        <w:rPr>
          <w:rFonts w:asciiTheme="minorHAnsi" w:hAnsiTheme="minorHAnsi"/>
          <w:color w:val="000000"/>
          <w:sz w:val="24"/>
          <w:szCs w:val="24"/>
        </w:rPr>
        <w:t xml:space="preserve">gezondheidsindexcijfer oktober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- 1</w:t>
      </w:r>
    </w:p>
    <w:p w14:paraId="6E1A2D33" w14:textId="77777777" w:rsidR="00850A4A" w:rsidRPr="00682B68" w:rsidRDefault="00850A4A" w:rsidP="00850A4A">
      <w:pPr>
        <w:ind w:left="851"/>
        <w:rPr>
          <w:rFonts w:asciiTheme="minorHAnsi" w:hAnsiTheme="minorHAnsi"/>
          <w:color w:val="000000"/>
          <w:sz w:val="24"/>
          <w:szCs w:val="24"/>
        </w:rPr>
      </w:pPr>
    </w:p>
    <w:p w14:paraId="7D44E334" w14:textId="2513C00B" w:rsidR="00850A4A" w:rsidRDefault="00850A4A" w:rsidP="00850A4A">
      <w:pPr>
        <w:ind w:left="851"/>
        <w:rPr>
          <w:rFonts w:asciiTheme="minorHAnsi" w:hAnsiTheme="minorHAnsi"/>
          <w:color w:val="000000"/>
          <w:sz w:val="24"/>
          <w:szCs w:val="24"/>
        </w:rPr>
      </w:pPr>
      <w:r w:rsidRPr="00682B68">
        <w:rPr>
          <w:rFonts w:asciiTheme="minorHAnsi" w:hAnsiTheme="minorHAnsi"/>
          <w:color w:val="000000"/>
          <w:sz w:val="24"/>
          <w:szCs w:val="24"/>
        </w:rPr>
        <w:t xml:space="preserve">Het bedrag van het forfaitair gedeelte wordt </w:t>
      </w:r>
      <w:r w:rsidR="009B10F2" w:rsidRPr="009B10F2">
        <w:rPr>
          <w:rFonts w:asciiTheme="minorHAnsi" w:hAnsiTheme="minorHAnsi"/>
          <w:b/>
          <w:bCs/>
          <w:color w:val="000000"/>
          <w:sz w:val="24"/>
          <w:szCs w:val="24"/>
        </w:rPr>
        <w:t>eind</w:t>
      </w:r>
      <w:r w:rsidRPr="0063425E">
        <w:rPr>
          <w:rFonts w:asciiTheme="minorHAnsi" w:hAnsiTheme="minorHAnsi"/>
          <w:b/>
          <w:color w:val="000000"/>
          <w:sz w:val="24"/>
          <w:szCs w:val="24"/>
        </w:rPr>
        <w:t xml:space="preserve"> november</w:t>
      </w:r>
      <w:r w:rsidR="006005DB" w:rsidRPr="0063425E">
        <w:rPr>
          <w:rFonts w:asciiTheme="minorHAnsi" w:hAnsiTheme="minorHAnsi"/>
          <w:b/>
          <w:color w:val="000000"/>
          <w:sz w:val="24"/>
          <w:szCs w:val="24"/>
        </w:rPr>
        <w:t xml:space="preserve"> meegedeeld</w:t>
      </w:r>
      <w:r w:rsidR="00650F7F">
        <w:rPr>
          <w:rFonts w:asciiTheme="minorHAnsi" w:hAnsiTheme="minorHAnsi"/>
          <w:color w:val="000000"/>
          <w:sz w:val="24"/>
          <w:szCs w:val="24"/>
        </w:rPr>
        <w:t>:</w:t>
      </w:r>
    </w:p>
    <w:p w14:paraId="56CD2E76" w14:textId="77777777" w:rsidR="00FA5CC0" w:rsidRDefault="00FA5CC0" w:rsidP="00007C9A">
      <w:pPr>
        <w:ind w:left="1276"/>
        <w:rPr>
          <w:rFonts w:asciiTheme="minorHAnsi" w:hAnsiTheme="minorHAnsi"/>
          <w:color w:val="000000"/>
          <w:sz w:val="24"/>
          <w:szCs w:val="24"/>
        </w:rPr>
      </w:pPr>
    </w:p>
    <w:p w14:paraId="0BC69AD7" w14:textId="77777777" w:rsidR="007738FA" w:rsidRDefault="007738FA" w:rsidP="00007C9A">
      <w:pPr>
        <w:ind w:left="1276"/>
        <w:rPr>
          <w:rFonts w:asciiTheme="minorHAnsi" w:hAnsiTheme="minorHAnsi" w:cstheme="minorHAnsi"/>
          <w:bCs/>
          <w:color w:val="000000"/>
          <w:sz w:val="24"/>
          <w:szCs w:val="24"/>
        </w:rPr>
      </w:pPr>
      <w:r>
        <w:rPr>
          <w:rFonts w:asciiTheme="minorHAnsi" w:hAnsiTheme="minorHAnsi" w:cstheme="minorHAnsi"/>
          <w:color w:val="000000"/>
          <w:sz w:val="24"/>
          <w:szCs w:val="24"/>
        </w:rPr>
        <w:t xml:space="preserve">voor </w:t>
      </w:r>
      <w:r w:rsidRPr="002E73A0">
        <w:rPr>
          <w:rFonts w:asciiTheme="minorHAnsi" w:hAnsiTheme="minorHAnsi" w:cstheme="minorHAnsi"/>
          <w:color w:val="000000"/>
          <w:sz w:val="24"/>
          <w:szCs w:val="24"/>
        </w:rPr>
        <w:t>2020 bedroeg dit</w:t>
      </w:r>
      <w:r w:rsidRPr="002E73A0">
        <w:rPr>
          <w:bCs/>
        </w:rPr>
        <w:t xml:space="preserve"> </w:t>
      </w:r>
      <w:r w:rsidRPr="002E73A0">
        <w:rPr>
          <w:rFonts w:asciiTheme="minorHAnsi" w:hAnsiTheme="minorHAnsi" w:cstheme="minorHAnsi"/>
          <w:bCs/>
          <w:color w:val="000000"/>
          <w:sz w:val="24"/>
          <w:szCs w:val="24"/>
        </w:rPr>
        <w:t>389,7333</w:t>
      </w:r>
      <w:r w:rsidRPr="007738FA">
        <w:rPr>
          <w:rFonts w:asciiTheme="minorHAnsi" w:hAnsiTheme="minorHAnsi" w:cstheme="minorHAnsi"/>
          <w:bCs/>
          <w:color w:val="000000"/>
          <w:sz w:val="24"/>
          <w:szCs w:val="24"/>
        </w:rPr>
        <w:t xml:space="preserve"> €</w:t>
      </w:r>
    </w:p>
    <w:p w14:paraId="5D2ED1E4" w14:textId="1F650F5C" w:rsidR="002E73A0" w:rsidRDefault="002E73A0" w:rsidP="00007C9A">
      <w:pPr>
        <w:ind w:left="1276"/>
        <w:rPr>
          <w:rFonts w:asciiTheme="minorHAnsi" w:hAnsiTheme="minorHAnsi" w:cstheme="minorHAnsi"/>
          <w:color w:val="000000"/>
          <w:sz w:val="24"/>
          <w:szCs w:val="24"/>
        </w:rPr>
      </w:pPr>
      <w:r>
        <w:rPr>
          <w:rFonts w:asciiTheme="minorHAnsi" w:hAnsiTheme="minorHAnsi" w:cstheme="minorHAnsi"/>
          <w:color w:val="000000"/>
          <w:sz w:val="24"/>
          <w:szCs w:val="24"/>
        </w:rPr>
        <w:t>voor 2021</w:t>
      </w:r>
      <w:r w:rsidRPr="002E73A0">
        <w:rPr>
          <w:rFonts w:asciiTheme="minorHAnsi" w:hAnsiTheme="minorHAnsi" w:cstheme="minorHAnsi"/>
          <w:color w:val="000000"/>
          <w:sz w:val="24"/>
          <w:szCs w:val="24"/>
        </w:rPr>
        <w:t xml:space="preserve"> bedroeg dit </w:t>
      </w:r>
      <w:r w:rsidR="00C15B99" w:rsidRPr="003A6648">
        <w:rPr>
          <w:rFonts w:asciiTheme="minorHAnsi" w:hAnsiTheme="minorHAnsi" w:cstheme="minorHAnsi"/>
          <w:color w:val="000000"/>
          <w:sz w:val="24"/>
          <w:szCs w:val="24"/>
        </w:rPr>
        <w:t>399,3808</w:t>
      </w:r>
      <w:r w:rsidR="00C15B99" w:rsidRPr="00C15B99">
        <w:rPr>
          <w:rFonts w:asciiTheme="minorHAnsi" w:hAnsiTheme="minorHAnsi" w:cstheme="minorHAnsi"/>
          <w:b/>
          <w:bCs/>
          <w:color w:val="000000"/>
          <w:sz w:val="24"/>
          <w:szCs w:val="24"/>
        </w:rPr>
        <w:t xml:space="preserve"> </w:t>
      </w:r>
      <w:r w:rsidRPr="002E73A0">
        <w:rPr>
          <w:rFonts w:asciiTheme="minorHAnsi" w:hAnsiTheme="minorHAnsi" w:cstheme="minorHAnsi"/>
          <w:color w:val="000000"/>
          <w:sz w:val="24"/>
          <w:szCs w:val="24"/>
        </w:rPr>
        <w:t>€</w:t>
      </w:r>
    </w:p>
    <w:p w14:paraId="6B20823F" w14:textId="20A21459" w:rsidR="003A6648" w:rsidRDefault="003A6648" w:rsidP="003A6648">
      <w:pPr>
        <w:ind w:left="1276"/>
        <w:rPr>
          <w:b/>
          <w:bCs/>
        </w:rPr>
      </w:pPr>
      <w:r>
        <w:rPr>
          <w:rFonts w:asciiTheme="minorHAnsi" w:hAnsiTheme="minorHAnsi" w:cstheme="minorHAnsi"/>
          <w:color w:val="000000"/>
          <w:sz w:val="24"/>
          <w:szCs w:val="24"/>
        </w:rPr>
        <w:t>voor 2022</w:t>
      </w:r>
      <w:r w:rsidRPr="002E73A0">
        <w:rPr>
          <w:rFonts w:asciiTheme="minorHAnsi" w:hAnsiTheme="minorHAnsi" w:cstheme="minorHAnsi"/>
          <w:color w:val="000000"/>
          <w:sz w:val="24"/>
          <w:szCs w:val="24"/>
        </w:rPr>
        <w:t xml:space="preserve"> bedroeg </w:t>
      </w:r>
      <w:r w:rsidRPr="00931FCF">
        <w:rPr>
          <w:rFonts w:asciiTheme="minorHAnsi" w:hAnsiTheme="minorHAnsi" w:cstheme="minorHAnsi"/>
          <w:color w:val="000000"/>
          <w:sz w:val="24"/>
          <w:szCs w:val="24"/>
        </w:rPr>
        <w:t xml:space="preserve">dit </w:t>
      </w:r>
      <w:r w:rsidRPr="00931FCF">
        <w:rPr>
          <w:rFonts w:asciiTheme="minorHAnsi" w:hAnsiTheme="minorHAnsi" w:cstheme="minorHAnsi"/>
          <w:sz w:val="24"/>
          <w:szCs w:val="24"/>
        </w:rPr>
        <w:t>441,6206</w:t>
      </w:r>
      <w:r w:rsidR="00931FCF">
        <w:rPr>
          <w:rFonts w:asciiTheme="minorHAnsi" w:hAnsiTheme="minorHAnsi" w:cstheme="minorHAnsi"/>
          <w:sz w:val="24"/>
          <w:szCs w:val="24"/>
        </w:rPr>
        <w:t xml:space="preserve"> €</w:t>
      </w:r>
    </w:p>
    <w:p w14:paraId="3C1CF37F" w14:textId="0F2C5908" w:rsidR="00596C3B" w:rsidRPr="00E6436A" w:rsidRDefault="00596C3B" w:rsidP="003A6648">
      <w:pPr>
        <w:ind w:left="1276"/>
        <w:rPr>
          <w:rFonts w:asciiTheme="minorHAnsi" w:hAnsiTheme="minorHAnsi" w:cstheme="minorHAnsi"/>
          <w:color w:val="000000"/>
          <w:sz w:val="24"/>
          <w:szCs w:val="24"/>
          <w:shd w:val="clear" w:color="auto" w:fill="FFFF00"/>
          <w:lang w:eastAsia="nl-BE"/>
        </w:rPr>
      </w:pPr>
      <w:bookmarkStart w:id="2766" w:name="_Hlk189744471"/>
      <w:r w:rsidRPr="00E6436A">
        <w:t>voor 2023 bed</w:t>
      </w:r>
      <w:r w:rsidR="00F16D13" w:rsidRPr="00E6436A">
        <w:t>r</w:t>
      </w:r>
      <w:r w:rsidR="00EA7675" w:rsidRPr="00E6436A">
        <w:t>oeg</w:t>
      </w:r>
      <w:r w:rsidR="00F16D13" w:rsidRPr="00E6436A">
        <w:t xml:space="preserve"> dit </w:t>
      </w:r>
      <w:r w:rsidR="00FA35AA" w:rsidRPr="008E14B4">
        <w:rPr>
          <w:rFonts w:asciiTheme="minorHAnsi" w:hAnsiTheme="minorHAnsi" w:cstheme="minorHAnsi"/>
          <w:color w:val="000000"/>
          <w:sz w:val="24"/>
          <w:szCs w:val="24"/>
          <w:lang w:eastAsia="nl-BE"/>
        </w:rPr>
        <w:t>€ 454,0142</w:t>
      </w:r>
      <w:bookmarkEnd w:id="2766"/>
    </w:p>
    <w:p w14:paraId="7BE63612" w14:textId="6B4777C1" w:rsidR="00E6436A" w:rsidRPr="008E4673" w:rsidRDefault="00E6436A" w:rsidP="003A6648">
      <w:pPr>
        <w:ind w:left="1276"/>
        <w:rPr>
          <w:rFonts w:asciiTheme="minorHAnsi" w:hAnsiTheme="minorHAnsi" w:cstheme="minorHAnsi"/>
          <w:color w:val="000000"/>
          <w:sz w:val="24"/>
          <w:szCs w:val="24"/>
        </w:rPr>
      </w:pPr>
      <w:r w:rsidRPr="00E6436A">
        <w:rPr>
          <w:b/>
          <w:bCs/>
        </w:rPr>
        <w:t>voor 202</w:t>
      </w:r>
      <w:r w:rsidR="008E14B4">
        <w:rPr>
          <w:b/>
          <w:bCs/>
        </w:rPr>
        <w:t>4</w:t>
      </w:r>
      <w:r w:rsidRPr="00E6436A">
        <w:rPr>
          <w:b/>
          <w:bCs/>
        </w:rPr>
        <w:t xml:space="preserve"> bedroeg dit </w:t>
      </w:r>
      <w:r w:rsidRPr="00C82201">
        <w:rPr>
          <w:b/>
          <w:bCs/>
          <w:highlight w:val="yellow"/>
        </w:rPr>
        <w:t>€ 4</w:t>
      </w:r>
      <w:r w:rsidR="00515AEC" w:rsidRPr="00C82201">
        <w:rPr>
          <w:b/>
          <w:bCs/>
          <w:highlight w:val="yellow"/>
        </w:rPr>
        <w:t>70</w:t>
      </w:r>
      <w:r w:rsidRPr="00C82201">
        <w:rPr>
          <w:b/>
          <w:bCs/>
          <w:highlight w:val="yellow"/>
        </w:rPr>
        <w:t>,</w:t>
      </w:r>
      <w:r w:rsidR="00515AEC" w:rsidRPr="00C82201">
        <w:rPr>
          <w:b/>
          <w:bCs/>
          <w:highlight w:val="yellow"/>
        </w:rPr>
        <w:t>2018</w:t>
      </w:r>
    </w:p>
    <w:p w14:paraId="683702F9" w14:textId="77777777" w:rsidR="00C36D3D" w:rsidRPr="006005DB" w:rsidRDefault="00C36D3D" w:rsidP="0057038C">
      <w:pPr>
        <w:pStyle w:val="Kop3"/>
        <w:spacing w:before="600" w:after="360"/>
        <w:ind w:hanging="709"/>
        <w:rPr>
          <w:rFonts w:asciiTheme="minorHAnsi" w:hAnsiTheme="minorHAnsi"/>
          <w:sz w:val="28"/>
          <w:szCs w:val="28"/>
        </w:rPr>
      </w:pPr>
      <w:bookmarkStart w:id="2767" w:name="_Wijzigbaar_gedeelte"/>
      <w:bookmarkStart w:id="2768" w:name="_Toc391971530"/>
      <w:bookmarkStart w:id="2769" w:name="_Toc392302072"/>
      <w:bookmarkStart w:id="2770" w:name="_Toc426347515"/>
      <w:bookmarkStart w:id="2771" w:name="_Toc426450938"/>
      <w:bookmarkStart w:id="2772" w:name="_Toc426451482"/>
      <w:bookmarkStart w:id="2773" w:name="_Toc426510981"/>
      <w:bookmarkStart w:id="2774" w:name="_Toc426517052"/>
      <w:bookmarkStart w:id="2775" w:name="_Toc426530714"/>
      <w:bookmarkStart w:id="2776" w:name="_Toc426943635"/>
      <w:bookmarkStart w:id="2777" w:name="_Toc426950397"/>
      <w:bookmarkStart w:id="2778" w:name="_Toc450032476"/>
      <w:bookmarkStart w:id="2779" w:name="_Toc450038064"/>
      <w:bookmarkStart w:id="2780" w:name="_Toc450531141"/>
      <w:bookmarkStart w:id="2781" w:name="_Toc450985131"/>
      <w:bookmarkStart w:id="2782" w:name="_Toc451053637"/>
      <w:bookmarkStart w:id="2783" w:name="_Toc451058152"/>
      <w:bookmarkStart w:id="2784" w:name="_Toc451069916"/>
      <w:bookmarkStart w:id="2785" w:name="_Toc452441620"/>
      <w:bookmarkStart w:id="2786" w:name="_Toc462553970"/>
      <w:bookmarkStart w:id="2787" w:name="_Toc473535042"/>
      <w:bookmarkStart w:id="2788" w:name="_Toc473535423"/>
      <w:bookmarkStart w:id="2789" w:name="_Toc473536023"/>
      <w:bookmarkStart w:id="2790" w:name="_Toc473615273"/>
      <w:bookmarkStart w:id="2791" w:name="_Toc473685669"/>
      <w:bookmarkStart w:id="2792" w:name="_Toc474045428"/>
      <w:bookmarkStart w:id="2793" w:name="_Toc495302833"/>
      <w:bookmarkStart w:id="2794" w:name="_Toc276634640"/>
      <w:bookmarkStart w:id="2795" w:name="_Toc276635530"/>
      <w:bookmarkStart w:id="2796" w:name="_Toc280265724"/>
      <w:bookmarkStart w:id="2797" w:name="_Toc307475546"/>
      <w:bookmarkStart w:id="2798" w:name="_Toc307487808"/>
      <w:bookmarkStart w:id="2799" w:name="_Toc377108457"/>
      <w:bookmarkStart w:id="2800" w:name="_Toc192163464"/>
      <w:bookmarkStart w:id="2801" w:name="_Hlk147835272"/>
      <w:bookmarkEnd w:id="2767"/>
      <w:proofErr w:type="spellStart"/>
      <w:r w:rsidRPr="006005DB">
        <w:rPr>
          <w:rFonts w:asciiTheme="minorHAnsi" w:hAnsiTheme="minorHAnsi"/>
          <w:sz w:val="28"/>
          <w:szCs w:val="28"/>
        </w:rPr>
        <w:t>Wijzigbaar</w:t>
      </w:r>
      <w:proofErr w:type="spellEnd"/>
      <w:r w:rsidRPr="006005DB">
        <w:rPr>
          <w:rFonts w:asciiTheme="minorHAnsi" w:hAnsiTheme="minorHAnsi"/>
          <w:sz w:val="28"/>
          <w:szCs w:val="28"/>
        </w:rPr>
        <w:t xml:space="preserve"> gedeelte</w:t>
      </w:r>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r w:rsidR="00850A4A" w:rsidRPr="006005DB">
        <w:rPr>
          <w:rFonts w:asciiTheme="minorHAnsi" w:hAnsiTheme="minorHAnsi"/>
          <w:sz w:val="28"/>
          <w:szCs w:val="28"/>
        </w:rPr>
        <w:t xml:space="preserve"> (berekeningswijze)</w:t>
      </w:r>
      <w:bookmarkEnd w:id="2800"/>
    </w:p>
    <w:p w14:paraId="217A00EC" w14:textId="77777777" w:rsidR="00850A4A" w:rsidRPr="00682B68" w:rsidRDefault="00850A4A" w:rsidP="00D10254">
      <w:pPr>
        <w:ind w:left="851"/>
        <w:jc w:val="both"/>
        <w:rPr>
          <w:rFonts w:asciiTheme="minorHAnsi" w:hAnsiTheme="minorHAnsi"/>
          <w:color w:val="000000"/>
          <w:sz w:val="24"/>
          <w:szCs w:val="24"/>
        </w:rPr>
      </w:pPr>
      <w:r w:rsidRPr="00682B68">
        <w:rPr>
          <w:rFonts w:asciiTheme="minorHAnsi" w:hAnsiTheme="minorHAnsi"/>
          <w:color w:val="000000"/>
          <w:sz w:val="24"/>
          <w:szCs w:val="24"/>
        </w:rPr>
        <w:t xml:space="preserve">Het </w:t>
      </w:r>
      <w:proofErr w:type="spellStart"/>
      <w:r w:rsidRPr="00682B68">
        <w:rPr>
          <w:rFonts w:asciiTheme="minorHAnsi" w:hAnsiTheme="minorHAnsi"/>
          <w:color w:val="000000"/>
          <w:sz w:val="24"/>
          <w:szCs w:val="24"/>
        </w:rPr>
        <w:t>wijzigbaar</w:t>
      </w:r>
      <w:proofErr w:type="spellEnd"/>
      <w:r w:rsidRPr="00682B68">
        <w:rPr>
          <w:rFonts w:asciiTheme="minorHAnsi" w:hAnsiTheme="minorHAnsi"/>
          <w:color w:val="000000"/>
          <w:sz w:val="24"/>
          <w:szCs w:val="24"/>
        </w:rPr>
        <w:t xml:space="preserve"> gedeelte bedraagt </w:t>
      </w:r>
      <w:r w:rsidRPr="009B7CDC">
        <w:rPr>
          <w:rFonts w:asciiTheme="minorHAnsi" w:hAnsiTheme="minorHAnsi"/>
          <w:b/>
          <w:color w:val="000000"/>
          <w:sz w:val="24"/>
          <w:szCs w:val="24"/>
          <w:u w:val="single"/>
        </w:rPr>
        <w:t>2,5 %</w:t>
      </w:r>
      <w:r w:rsidRPr="006005DB">
        <w:rPr>
          <w:rFonts w:asciiTheme="minorHAnsi" w:hAnsiTheme="minorHAnsi"/>
          <w:color w:val="000000"/>
          <w:sz w:val="24"/>
          <w:szCs w:val="24"/>
        </w:rPr>
        <w:t xml:space="preserve"> van de </w:t>
      </w:r>
      <w:r w:rsidRPr="009B7CDC">
        <w:rPr>
          <w:rFonts w:asciiTheme="minorHAnsi" w:hAnsiTheme="minorHAnsi"/>
          <w:b/>
          <w:color w:val="000000"/>
          <w:sz w:val="24"/>
          <w:szCs w:val="24"/>
          <w:u w:val="single"/>
        </w:rPr>
        <w:t xml:space="preserve">jaarlijkse </w:t>
      </w:r>
      <w:proofErr w:type="spellStart"/>
      <w:r w:rsidRPr="009B7CDC">
        <w:rPr>
          <w:rFonts w:asciiTheme="minorHAnsi" w:hAnsiTheme="minorHAnsi"/>
          <w:b/>
          <w:color w:val="000000"/>
          <w:sz w:val="24"/>
          <w:szCs w:val="24"/>
          <w:u w:val="single"/>
        </w:rPr>
        <w:t>brutobezoldiging</w:t>
      </w:r>
      <w:proofErr w:type="spellEnd"/>
      <w:r w:rsidRPr="00682B68">
        <w:rPr>
          <w:rFonts w:asciiTheme="minorHAnsi" w:hAnsiTheme="minorHAnsi"/>
          <w:color w:val="000000"/>
          <w:sz w:val="24"/>
          <w:szCs w:val="24"/>
        </w:rPr>
        <w:t xml:space="preserve">. De </w:t>
      </w:r>
      <w:r w:rsidRPr="006005DB">
        <w:rPr>
          <w:rFonts w:asciiTheme="minorHAnsi" w:hAnsiTheme="minorHAnsi"/>
          <w:color w:val="000000"/>
          <w:sz w:val="24"/>
          <w:szCs w:val="24"/>
        </w:rPr>
        <w:t xml:space="preserve">grondslag hiervoor is de berekening van de bezoldiging van de gerechtigde voor de maand </w:t>
      </w:r>
      <w:r w:rsidRPr="006005DB">
        <w:rPr>
          <w:rFonts w:asciiTheme="minorHAnsi" w:hAnsiTheme="minorHAnsi"/>
          <w:b/>
          <w:color w:val="000000"/>
          <w:sz w:val="24"/>
          <w:szCs w:val="24"/>
        </w:rPr>
        <w:t>oktober</w:t>
      </w:r>
      <w:r w:rsidRPr="00682B68">
        <w:rPr>
          <w:rFonts w:asciiTheme="minorHAnsi" w:hAnsiTheme="minorHAnsi"/>
          <w:color w:val="000000"/>
          <w:sz w:val="24"/>
          <w:szCs w:val="24"/>
        </w:rPr>
        <w:t xml:space="preserve"> van het in aanmerking genomen jaar</w:t>
      </w:r>
      <w:r w:rsidR="007B7CA1">
        <w:rPr>
          <w:rFonts w:asciiTheme="minorHAnsi" w:hAnsiTheme="minorHAnsi"/>
          <w:color w:val="000000"/>
          <w:sz w:val="24"/>
          <w:szCs w:val="24"/>
        </w:rPr>
        <w:t xml:space="preserve"> Y</w:t>
      </w:r>
      <w:r w:rsidRPr="00682B68">
        <w:rPr>
          <w:rFonts w:asciiTheme="minorHAnsi" w:hAnsiTheme="minorHAnsi"/>
          <w:color w:val="000000"/>
          <w:sz w:val="24"/>
          <w:szCs w:val="24"/>
        </w:rPr>
        <w:t>.</w:t>
      </w:r>
    </w:p>
    <w:p w14:paraId="608217E1" w14:textId="77777777" w:rsidR="00056EE5" w:rsidRPr="00F55335" w:rsidRDefault="00056EE5" w:rsidP="0057038C">
      <w:pPr>
        <w:pStyle w:val="Kop3"/>
        <w:spacing w:before="600" w:after="360"/>
        <w:ind w:hanging="709"/>
        <w:rPr>
          <w:rFonts w:asciiTheme="minorHAnsi" w:hAnsiTheme="minorHAnsi"/>
          <w:sz w:val="28"/>
          <w:szCs w:val="28"/>
        </w:rPr>
      </w:pPr>
      <w:bookmarkStart w:id="2802" w:name="_Toeslag_voor_2014"/>
      <w:bookmarkStart w:id="2803" w:name="_Toc192163465"/>
      <w:bookmarkStart w:id="2804" w:name="_Toc391971531"/>
      <w:bookmarkStart w:id="2805" w:name="_Toc392302073"/>
      <w:bookmarkStart w:id="2806" w:name="_Toc426347516"/>
      <w:bookmarkStart w:id="2807" w:name="_Toc426450939"/>
      <w:bookmarkStart w:id="2808" w:name="_Toc426451483"/>
      <w:bookmarkStart w:id="2809" w:name="_Toc426510982"/>
      <w:bookmarkStart w:id="2810" w:name="_Toc426517053"/>
      <w:bookmarkStart w:id="2811" w:name="_Toc426530715"/>
      <w:bookmarkStart w:id="2812" w:name="_Toc426943636"/>
      <w:bookmarkStart w:id="2813" w:name="_Toc426950398"/>
      <w:bookmarkStart w:id="2814" w:name="_Toc450032477"/>
      <w:bookmarkStart w:id="2815" w:name="_Toc450038065"/>
      <w:bookmarkStart w:id="2816" w:name="_Toc450531142"/>
      <w:bookmarkStart w:id="2817" w:name="_Toc450985132"/>
      <w:bookmarkStart w:id="2818" w:name="_Toc451053638"/>
      <w:bookmarkStart w:id="2819" w:name="_Toc451058153"/>
      <w:bookmarkStart w:id="2820" w:name="_Toc451069917"/>
      <w:bookmarkStart w:id="2821" w:name="_Toc452441621"/>
      <w:bookmarkStart w:id="2822" w:name="_Toc462553971"/>
      <w:bookmarkStart w:id="2823" w:name="_Toc473535043"/>
      <w:bookmarkStart w:id="2824" w:name="_Toc473535424"/>
      <w:bookmarkStart w:id="2825" w:name="_Toc473536024"/>
      <w:bookmarkStart w:id="2826" w:name="_Toc473615274"/>
      <w:bookmarkStart w:id="2827" w:name="_Toc473685670"/>
      <w:bookmarkStart w:id="2828" w:name="_Toc474045429"/>
      <w:bookmarkStart w:id="2829" w:name="_Toc495302834"/>
      <w:bookmarkStart w:id="2830" w:name="_Toc276634641"/>
      <w:bookmarkStart w:id="2831" w:name="_Toc276635531"/>
      <w:bookmarkEnd w:id="2801"/>
      <w:bookmarkEnd w:id="2802"/>
      <w:r w:rsidRPr="00F55335">
        <w:rPr>
          <w:rFonts w:asciiTheme="minorHAnsi" w:hAnsiTheme="minorHAnsi"/>
          <w:sz w:val="28"/>
          <w:szCs w:val="28"/>
        </w:rPr>
        <w:t>Toeslag (berekeningswijze)</w:t>
      </w:r>
      <w:bookmarkEnd w:id="2803"/>
    </w:p>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p w14:paraId="79DAEAC7" w14:textId="752E999C" w:rsidR="00D8010E" w:rsidRPr="00451063" w:rsidRDefault="009156AF" w:rsidP="00451063">
      <w:pPr>
        <w:spacing w:afterLines="40" w:after="96"/>
        <w:ind w:left="851"/>
        <w:jc w:val="both"/>
        <w:rPr>
          <w:rFonts w:asciiTheme="minorHAnsi" w:hAnsiTheme="minorHAnsi"/>
          <w:sz w:val="24"/>
          <w:szCs w:val="24"/>
        </w:rPr>
      </w:pPr>
      <w:r>
        <w:rPr>
          <w:rFonts w:asciiTheme="minorHAnsi" w:hAnsiTheme="minorHAnsi"/>
          <w:b/>
          <w:sz w:val="24"/>
          <w:szCs w:val="24"/>
        </w:rPr>
        <w:t>S</w:t>
      </w:r>
      <w:r w:rsidR="00E271EE">
        <w:rPr>
          <w:rFonts w:asciiTheme="minorHAnsi" w:hAnsiTheme="minorHAnsi"/>
          <w:b/>
          <w:sz w:val="24"/>
          <w:szCs w:val="24"/>
        </w:rPr>
        <w:t>i</w:t>
      </w:r>
      <w:r>
        <w:rPr>
          <w:rFonts w:asciiTheme="minorHAnsi" w:hAnsiTheme="minorHAnsi"/>
          <w:b/>
          <w:sz w:val="24"/>
          <w:szCs w:val="24"/>
        </w:rPr>
        <w:t xml:space="preserve">nds </w:t>
      </w:r>
      <w:r w:rsidR="00056EE5" w:rsidRPr="00682B68">
        <w:rPr>
          <w:rFonts w:asciiTheme="minorHAnsi" w:hAnsiTheme="minorHAnsi"/>
          <w:b/>
          <w:sz w:val="24"/>
          <w:szCs w:val="24"/>
        </w:rPr>
        <w:t>201</w:t>
      </w:r>
      <w:r w:rsidR="00CB0D61" w:rsidRPr="00682B68">
        <w:rPr>
          <w:rFonts w:asciiTheme="minorHAnsi" w:hAnsiTheme="minorHAnsi"/>
          <w:b/>
          <w:sz w:val="24"/>
          <w:szCs w:val="24"/>
        </w:rPr>
        <w:t>5</w:t>
      </w:r>
      <w:r w:rsidR="00056EE5" w:rsidRPr="00682B68">
        <w:rPr>
          <w:rFonts w:asciiTheme="minorHAnsi" w:hAnsiTheme="minorHAnsi"/>
          <w:b/>
          <w:sz w:val="24"/>
          <w:szCs w:val="24"/>
        </w:rPr>
        <w:t xml:space="preserve"> </w:t>
      </w:r>
      <w:r w:rsidR="00026F4B" w:rsidRPr="00682B68">
        <w:rPr>
          <w:rFonts w:asciiTheme="minorHAnsi" w:hAnsiTheme="minorHAnsi"/>
          <w:b/>
          <w:sz w:val="24"/>
          <w:szCs w:val="24"/>
        </w:rPr>
        <w:t>werd</w:t>
      </w:r>
      <w:r w:rsidR="00056EE5" w:rsidRPr="00682B68">
        <w:rPr>
          <w:rFonts w:asciiTheme="minorHAnsi" w:hAnsiTheme="minorHAnsi"/>
          <w:b/>
          <w:sz w:val="24"/>
          <w:szCs w:val="24"/>
        </w:rPr>
        <w:t xml:space="preserve"> de EJT </w:t>
      </w:r>
      <w:r w:rsidR="00C15B99">
        <w:rPr>
          <w:rFonts w:asciiTheme="minorHAnsi" w:hAnsiTheme="minorHAnsi"/>
          <w:b/>
          <w:sz w:val="24"/>
          <w:szCs w:val="24"/>
        </w:rPr>
        <w:t xml:space="preserve">gradueel </w:t>
      </w:r>
      <w:r w:rsidR="00056EE5" w:rsidRPr="00682B68">
        <w:rPr>
          <w:rFonts w:asciiTheme="minorHAnsi" w:hAnsiTheme="minorHAnsi"/>
          <w:b/>
          <w:sz w:val="24"/>
          <w:szCs w:val="24"/>
        </w:rPr>
        <w:t xml:space="preserve">opgetrokken door middel van een </w:t>
      </w:r>
      <w:r w:rsidR="00056EE5" w:rsidRPr="00682B68">
        <w:rPr>
          <w:rFonts w:asciiTheme="minorHAnsi" w:hAnsiTheme="minorHAnsi"/>
          <w:b/>
          <w:sz w:val="24"/>
          <w:szCs w:val="24"/>
          <w:u w:val="single"/>
        </w:rPr>
        <w:t>toeslag</w:t>
      </w:r>
      <w:r w:rsidR="00056EE5" w:rsidRPr="00682B68">
        <w:rPr>
          <w:rFonts w:asciiTheme="minorHAnsi" w:hAnsiTheme="minorHAnsi"/>
          <w:b/>
          <w:sz w:val="24"/>
          <w:szCs w:val="24"/>
        </w:rPr>
        <w:t xml:space="preserve"> bovenop het geïndexeerde forfaitair</w:t>
      </w:r>
      <w:r w:rsidR="00C15B99">
        <w:rPr>
          <w:rFonts w:asciiTheme="minorHAnsi" w:hAnsiTheme="minorHAnsi"/>
          <w:b/>
          <w:sz w:val="24"/>
          <w:szCs w:val="24"/>
        </w:rPr>
        <w:t xml:space="preserve"> gedeelte</w:t>
      </w:r>
      <w:r w:rsidR="00056EE5" w:rsidRPr="00682B68">
        <w:rPr>
          <w:rFonts w:asciiTheme="minorHAnsi" w:hAnsiTheme="minorHAnsi"/>
          <w:b/>
          <w:sz w:val="24"/>
          <w:szCs w:val="24"/>
        </w:rPr>
        <w:t>.</w:t>
      </w:r>
    </w:p>
    <w:p w14:paraId="5E6DBE8A" w14:textId="77777777" w:rsidR="00FA5CC0" w:rsidRDefault="00056EE5" w:rsidP="00451063">
      <w:pPr>
        <w:spacing w:afterLines="40" w:after="96"/>
        <w:ind w:left="851"/>
        <w:jc w:val="both"/>
        <w:rPr>
          <w:rFonts w:asciiTheme="minorHAnsi" w:hAnsiTheme="minorHAnsi"/>
          <w:sz w:val="24"/>
          <w:szCs w:val="24"/>
        </w:rPr>
      </w:pPr>
      <w:r w:rsidRPr="00682B68">
        <w:rPr>
          <w:rFonts w:asciiTheme="minorHAnsi" w:hAnsiTheme="minorHAnsi"/>
          <w:sz w:val="24"/>
          <w:szCs w:val="24"/>
        </w:rPr>
        <w:t xml:space="preserve">Om </w:t>
      </w:r>
      <w:r w:rsidR="00D8010E" w:rsidRPr="00682B68">
        <w:rPr>
          <w:rFonts w:asciiTheme="minorHAnsi" w:hAnsiTheme="minorHAnsi"/>
          <w:sz w:val="24"/>
          <w:szCs w:val="24"/>
        </w:rPr>
        <w:t>de toeslag te</w:t>
      </w:r>
      <w:r w:rsidRPr="00682B68">
        <w:rPr>
          <w:rFonts w:asciiTheme="minorHAnsi" w:hAnsiTheme="minorHAnsi"/>
          <w:sz w:val="24"/>
          <w:szCs w:val="24"/>
        </w:rPr>
        <w:t xml:space="preserve"> kunn</w:t>
      </w:r>
      <w:r w:rsidR="0052390D" w:rsidRPr="00682B68">
        <w:rPr>
          <w:rFonts w:asciiTheme="minorHAnsi" w:hAnsiTheme="minorHAnsi"/>
          <w:sz w:val="24"/>
          <w:szCs w:val="24"/>
        </w:rPr>
        <w:t>en berekenen vraagt GO! centrale diensten</w:t>
      </w:r>
      <w:r w:rsidRPr="00682B68">
        <w:rPr>
          <w:rFonts w:asciiTheme="minorHAnsi" w:hAnsiTheme="minorHAnsi"/>
          <w:sz w:val="24"/>
          <w:szCs w:val="24"/>
        </w:rPr>
        <w:t xml:space="preserve"> aan iedere scholengroep om het </w:t>
      </w:r>
      <w:r w:rsidRPr="00682B68">
        <w:rPr>
          <w:rFonts w:asciiTheme="minorHAnsi" w:hAnsiTheme="minorHAnsi"/>
          <w:b/>
          <w:sz w:val="24"/>
          <w:szCs w:val="24"/>
        </w:rPr>
        <w:t>aantal uren dat in de betrokken scholengroep werd gepresteerd tijdens de referteperiode 01-01 tot 30-09</w:t>
      </w:r>
      <w:r w:rsidR="00F417AA" w:rsidRPr="00682B68">
        <w:rPr>
          <w:rFonts w:asciiTheme="minorHAnsi" w:hAnsiTheme="minorHAnsi"/>
          <w:b/>
          <w:sz w:val="24"/>
          <w:szCs w:val="24"/>
        </w:rPr>
        <w:t xml:space="preserve"> van het betrokken kalenderjaar</w:t>
      </w:r>
      <w:r w:rsidRPr="00682B68">
        <w:rPr>
          <w:rFonts w:asciiTheme="minorHAnsi" w:hAnsiTheme="minorHAnsi"/>
          <w:b/>
          <w:sz w:val="24"/>
          <w:szCs w:val="24"/>
        </w:rPr>
        <w:t xml:space="preserve"> </w:t>
      </w:r>
      <w:r w:rsidRPr="00682B68">
        <w:rPr>
          <w:rFonts w:asciiTheme="minorHAnsi" w:hAnsiTheme="minorHAnsi"/>
          <w:sz w:val="24"/>
          <w:szCs w:val="24"/>
        </w:rPr>
        <w:t xml:space="preserve">en dat in rekening moet worden gebracht voor de berekening van de EJT voor </w:t>
      </w:r>
      <w:r w:rsidR="00F417AA" w:rsidRPr="00682B68">
        <w:rPr>
          <w:rFonts w:asciiTheme="minorHAnsi" w:hAnsiTheme="minorHAnsi"/>
          <w:sz w:val="24"/>
          <w:szCs w:val="24"/>
        </w:rPr>
        <w:t xml:space="preserve">het betrokken kalenderjaar </w:t>
      </w:r>
      <w:r w:rsidRPr="00682B68">
        <w:rPr>
          <w:rFonts w:asciiTheme="minorHAnsi" w:hAnsiTheme="minorHAnsi"/>
          <w:sz w:val="24"/>
          <w:szCs w:val="24"/>
        </w:rPr>
        <w:t xml:space="preserve">van </w:t>
      </w:r>
      <w:r w:rsidR="00D8010E" w:rsidRPr="00682B68">
        <w:rPr>
          <w:rFonts w:asciiTheme="minorHAnsi" w:hAnsiTheme="minorHAnsi"/>
          <w:sz w:val="24"/>
          <w:szCs w:val="24"/>
        </w:rPr>
        <w:t xml:space="preserve">alle </w:t>
      </w:r>
      <w:r w:rsidRPr="00682B68">
        <w:rPr>
          <w:rFonts w:asciiTheme="minorHAnsi" w:hAnsiTheme="minorHAnsi"/>
          <w:sz w:val="24"/>
          <w:szCs w:val="24"/>
        </w:rPr>
        <w:t>contractueel MVD-personeel</w:t>
      </w:r>
      <w:r w:rsidR="00D8010E" w:rsidRPr="00682B68">
        <w:rPr>
          <w:rFonts w:asciiTheme="minorHAnsi" w:hAnsiTheme="minorHAnsi"/>
          <w:sz w:val="24"/>
          <w:szCs w:val="24"/>
        </w:rPr>
        <w:t xml:space="preserve"> samen</w:t>
      </w:r>
      <w:r w:rsidR="00F417AA" w:rsidRPr="00682B68">
        <w:rPr>
          <w:rFonts w:asciiTheme="minorHAnsi" w:hAnsiTheme="minorHAnsi"/>
          <w:sz w:val="24"/>
          <w:szCs w:val="24"/>
        </w:rPr>
        <w:t>, uiterlijk tegen 31</w:t>
      </w:r>
      <w:r w:rsidRPr="00682B68">
        <w:rPr>
          <w:rFonts w:asciiTheme="minorHAnsi" w:hAnsiTheme="minorHAnsi"/>
          <w:sz w:val="24"/>
          <w:szCs w:val="24"/>
        </w:rPr>
        <w:t xml:space="preserve"> oktober </w:t>
      </w:r>
      <w:r w:rsidR="00F417AA" w:rsidRPr="00682B68">
        <w:rPr>
          <w:rFonts w:asciiTheme="minorHAnsi" w:hAnsiTheme="minorHAnsi"/>
          <w:sz w:val="24"/>
          <w:szCs w:val="24"/>
        </w:rPr>
        <w:t xml:space="preserve">van het betrokken kalenderjaar </w:t>
      </w:r>
      <w:r w:rsidR="000E1BCF" w:rsidRPr="00682B68">
        <w:rPr>
          <w:rFonts w:asciiTheme="minorHAnsi" w:hAnsiTheme="minorHAnsi"/>
          <w:sz w:val="24"/>
          <w:szCs w:val="24"/>
        </w:rPr>
        <w:t>mee te delen</w:t>
      </w:r>
      <w:r w:rsidR="00D8010E" w:rsidRPr="00682B68">
        <w:rPr>
          <w:rFonts w:asciiTheme="minorHAnsi" w:hAnsiTheme="minorHAnsi"/>
          <w:sz w:val="24"/>
          <w:szCs w:val="24"/>
        </w:rPr>
        <w:t>.</w:t>
      </w:r>
    </w:p>
    <w:p w14:paraId="3333A3DA" w14:textId="77777777" w:rsidR="00FA5CC0" w:rsidRDefault="00FA5CC0" w:rsidP="00451063">
      <w:pPr>
        <w:spacing w:afterLines="40" w:after="96"/>
        <w:ind w:left="851"/>
        <w:jc w:val="both"/>
        <w:rPr>
          <w:rFonts w:asciiTheme="minorHAnsi" w:hAnsiTheme="minorHAnsi"/>
          <w:sz w:val="24"/>
          <w:szCs w:val="24"/>
        </w:rPr>
      </w:pPr>
    </w:p>
    <w:p w14:paraId="5F21B55D" w14:textId="77777777" w:rsidR="00056EE5" w:rsidRDefault="00056EE5" w:rsidP="00650A6F">
      <w:pPr>
        <w:spacing w:afterLines="40" w:after="96"/>
        <w:ind w:left="851" w:right="-427"/>
        <w:jc w:val="both"/>
        <w:rPr>
          <w:rFonts w:asciiTheme="minorHAnsi" w:hAnsiTheme="minorHAnsi"/>
          <w:sz w:val="24"/>
          <w:szCs w:val="24"/>
        </w:rPr>
      </w:pPr>
      <w:r w:rsidRPr="00682B68">
        <w:rPr>
          <w:rFonts w:asciiTheme="minorHAnsi" w:hAnsiTheme="minorHAnsi"/>
          <w:sz w:val="24"/>
          <w:szCs w:val="24"/>
        </w:rPr>
        <w:t xml:space="preserve">Het bedrag van deze toeslag </w:t>
      </w:r>
      <w:r w:rsidRPr="00682B68">
        <w:rPr>
          <w:rFonts w:asciiTheme="minorHAnsi" w:hAnsiTheme="minorHAnsi"/>
          <w:b/>
          <w:sz w:val="24"/>
          <w:szCs w:val="24"/>
        </w:rPr>
        <w:t xml:space="preserve">(Q) </w:t>
      </w:r>
      <w:r w:rsidRPr="00682B68">
        <w:rPr>
          <w:rFonts w:asciiTheme="minorHAnsi" w:hAnsiTheme="minorHAnsi"/>
          <w:sz w:val="24"/>
          <w:szCs w:val="24"/>
        </w:rPr>
        <w:t xml:space="preserve">zal dan in de </w:t>
      </w:r>
      <w:r w:rsidRPr="00FA5CC0">
        <w:rPr>
          <w:rFonts w:asciiTheme="minorHAnsi" w:hAnsiTheme="minorHAnsi"/>
          <w:b/>
          <w:sz w:val="24"/>
          <w:szCs w:val="24"/>
        </w:rPr>
        <w:t>maand november</w:t>
      </w:r>
      <w:r w:rsidR="00FA5CC0">
        <w:rPr>
          <w:rFonts w:asciiTheme="minorHAnsi" w:hAnsiTheme="minorHAnsi"/>
          <w:sz w:val="24"/>
          <w:szCs w:val="24"/>
        </w:rPr>
        <w:t xml:space="preserve"> worden meegedeeld</w:t>
      </w:r>
      <w:r w:rsidR="00650F7F">
        <w:rPr>
          <w:rFonts w:asciiTheme="minorHAnsi" w:hAnsiTheme="minorHAnsi"/>
          <w:sz w:val="24"/>
          <w:szCs w:val="24"/>
        </w:rPr>
        <w:t>:</w:t>
      </w:r>
    </w:p>
    <w:p w14:paraId="2B37A274" w14:textId="77777777" w:rsidR="00FA5CC0" w:rsidRDefault="00FA5CC0" w:rsidP="00451063">
      <w:pPr>
        <w:spacing w:afterLines="40" w:after="96"/>
        <w:ind w:left="851"/>
        <w:jc w:val="both"/>
        <w:rPr>
          <w:rFonts w:asciiTheme="minorHAnsi" w:hAnsiTheme="minorHAnsi"/>
          <w:sz w:val="24"/>
          <w:szCs w:val="24"/>
        </w:rPr>
      </w:pPr>
    </w:p>
    <w:p w14:paraId="6D3B9134" w14:textId="77777777" w:rsidR="00F47C7F" w:rsidRPr="003A6648" w:rsidRDefault="00F47C7F" w:rsidP="008E4673">
      <w:pPr>
        <w:ind w:left="1276"/>
        <w:contextualSpacing/>
        <w:jc w:val="both"/>
        <w:rPr>
          <w:rFonts w:asciiTheme="minorHAnsi" w:hAnsiTheme="minorHAnsi"/>
          <w:bCs/>
          <w:sz w:val="24"/>
          <w:szCs w:val="24"/>
        </w:rPr>
      </w:pPr>
      <w:r w:rsidRPr="00F47C7F">
        <w:rPr>
          <w:rFonts w:asciiTheme="minorHAnsi" w:hAnsiTheme="minorHAnsi"/>
          <w:sz w:val="24"/>
          <w:szCs w:val="24"/>
        </w:rPr>
        <w:t>de toeslag voor 20</w:t>
      </w:r>
      <w:r>
        <w:rPr>
          <w:rFonts w:asciiTheme="minorHAnsi" w:hAnsiTheme="minorHAnsi"/>
          <w:sz w:val="24"/>
          <w:szCs w:val="24"/>
        </w:rPr>
        <w:t>20</w:t>
      </w:r>
      <w:r w:rsidRPr="00F47C7F">
        <w:rPr>
          <w:rFonts w:asciiTheme="minorHAnsi" w:hAnsiTheme="minorHAnsi"/>
          <w:sz w:val="24"/>
          <w:szCs w:val="24"/>
        </w:rPr>
        <w:t xml:space="preserve"> = </w:t>
      </w:r>
      <w:r w:rsidRPr="003A6648">
        <w:rPr>
          <w:rFonts w:asciiTheme="minorHAnsi" w:hAnsiTheme="minorHAnsi"/>
          <w:bCs/>
          <w:sz w:val="24"/>
          <w:szCs w:val="24"/>
        </w:rPr>
        <w:t>416,4627 € per VTE (RSZ WG Excl.)</w:t>
      </w:r>
    </w:p>
    <w:p w14:paraId="213E62AA" w14:textId="23CC1A41" w:rsidR="00EF2F8D" w:rsidRDefault="00C15B99" w:rsidP="00C15B99">
      <w:pPr>
        <w:spacing w:afterLines="40" w:after="96"/>
        <w:ind w:left="1276"/>
        <w:contextualSpacing/>
        <w:jc w:val="both"/>
        <w:rPr>
          <w:rFonts w:asciiTheme="minorHAnsi" w:hAnsiTheme="minorHAnsi"/>
          <w:sz w:val="24"/>
          <w:szCs w:val="24"/>
        </w:rPr>
      </w:pPr>
      <w:bookmarkStart w:id="2832" w:name="_Hlk121735390"/>
      <w:r w:rsidRPr="003A6648">
        <w:rPr>
          <w:rFonts w:asciiTheme="minorHAnsi" w:hAnsiTheme="minorHAnsi"/>
          <w:bCs/>
          <w:sz w:val="24"/>
          <w:szCs w:val="24"/>
        </w:rPr>
        <w:t>de toeslag voor 2021 = 610,6207 €</w:t>
      </w:r>
      <w:r w:rsidRPr="00C15B99">
        <w:rPr>
          <w:rFonts w:asciiTheme="minorHAnsi" w:hAnsiTheme="minorHAnsi"/>
          <w:sz w:val="24"/>
          <w:szCs w:val="24"/>
        </w:rPr>
        <w:t xml:space="preserve"> per VTE (RSZ WG Excl.)</w:t>
      </w:r>
      <w:bookmarkEnd w:id="2832"/>
    </w:p>
    <w:p w14:paraId="6817E496" w14:textId="68B08910" w:rsidR="003A6648" w:rsidRDefault="003A6648" w:rsidP="00C15B99">
      <w:pPr>
        <w:spacing w:afterLines="40" w:after="96"/>
        <w:ind w:left="1276"/>
        <w:contextualSpacing/>
        <w:jc w:val="both"/>
        <w:rPr>
          <w:rFonts w:asciiTheme="minorHAnsi" w:hAnsiTheme="minorHAnsi"/>
          <w:sz w:val="24"/>
          <w:szCs w:val="24"/>
        </w:rPr>
      </w:pPr>
      <w:r w:rsidRPr="00C15B99">
        <w:rPr>
          <w:rFonts w:asciiTheme="minorHAnsi" w:hAnsiTheme="minorHAnsi"/>
          <w:sz w:val="24"/>
          <w:szCs w:val="24"/>
        </w:rPr>
        <w:t>de toeslag voor 20</w:t>
      </w:r>
      <w:r>
        <w:rPr>
          <w:rFonts w:asciiTheme="minorHAnsi" w:hAnsiTheme="minorHAnsi"/>
          <w:sz w:val="24"/>
          <w:szCs w:val="24"/>
        </w:rPr>
        <w:t>22</w:t>
      </w:r>
      <w:r w:rsidRPr="00C15B99">
        <w:rPr>
          <w:rFonts w:asciiTheme="minorHAnsi" w:hAnsiTheme="minorHAnsi"/>
          <w:sz w:val="24"/>
          <w:szCs w:val="24"/>
        </w:rPr>
        <w:t xml:space="preserve"> = </w:t>
      </w:r>
      <w:r w:rsidRPr="00985616">
        <w:rPr>
          <w:rFonts w:asciiTheme="minorHAnsi" w:hAnsiTheme="minorHAnsi" w:cstheme="minorHAnsi"/>
          <w:sz w:val="24"/>
          <w:szCs w:val="24"/>
        </w:rPr>
        <w:t>676,6645</w:t>
      </w:r>
      <w:r w:rsidRPr="00985616">
        <w:t xml:space="preserve"> </w:t>
      </w:r>
      <w:r w:rsidR="00985616" w:rsidRPr="00985616">
        <w:rPr>
          <w:rFonts w:cs="Arial"/>
        </w:rPr>
        <w:t>€</w:t>
      </w:r>
      <w:r w:rsidR="00985616">
        <w:rPr>
          <w:b/>
          <w:bCs/>
        </w:rPr>
        <w:t xml:space="preserve"> </w:t>
      </w:r>
      <w:r w:rsidRPr="00C15B99">
        <w:rPr>
          <w:rFonts w:asciiTheme="minorHAnsi" w:hAnsiTheme="minorHAnsi"/>
          <w:sz w:val="24"/>
          <w:szCs w:val="24"/>
        </w:rPr>
        <w:t>per VTE (RSZ WG Excl.)</w:t>
      </w:r>
    </w:p>
    <w:p w14:paraId="236C0ED2" w14:textId="5D5C8D08" w:rsidR="00985616" w:rsidRPr="00C82201" w:rsidRDefault="0070626D" w:rsidP="00C15B99">
      <w:pPr>
        <w:spacing w:afterLines="40" w:after="96"/>
        <w:ind w:left="1276"/>
        <w:contextualSpacing/>
        <w:jc w:val="both"/>
        <w:rPr>
          <w:rFonts w:asciiTheme="minorHAnsi" w:hAnsiTheme="minorHAnsi" w:cstheme="minorHAnsi"/>
          <w:sz w:val="24"/>
          <w:szCs w:val="24"/>
        </w:rPr>
      </w:pPr>
      <w:bookmarkStart w:id="2833" w:name="_Hlk189744632"/>
      <w:r w:rsidRPr="00C82201">
        <w:rPr>
          <w:rFonts w:asciiTheme="minorHAnsi" w:hAnsiTheme="minorHAnsi"/>
          <w:sz w:val="24"/>
          <w:szCs w:val="24"/>
        </w:rPr>
        <w:t xml:space="preserve">de toeslag voor 2023 = </w:t>
      </w:r>
      <w:r w:rsidRPr="00C82201">
        <w:rPr>
          <w:rFonts w:asciiTheme="minorHAnsi" w:hAnsiTheme="minorHAnsi" w:cstheme="minorHAnsi"/>
          <w:color w:val="000000"/>
          <w:sz w:val="24"/>
          <w:szCs w:val="24"/>
          <w:lang w:eastAsia="nl-BE"/>
        </w:rPr>
        <w:t xml:space="preserve">€ 711,1477 </w:t>
      </w:r>
      <w:r w:rsidR="009679D3" w:rsidRPr="00C82201">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sidR="009679D3" w:rsidRPr="00C82201">
        <w:rPr>
          <w:rFonts w:asciiTheme="minorHAnsi" w:hAnsiTheme="minorHAnsi" w:cstheme="minorHAnsi"/>
          <w:color w:val="000000"/>
          <w:sz w:val="24"/>
          <w:szCs w:val="24"/>
          <w:lang w:eastAsia="nl-BE"/>
        </w:rPr>
        <w:t xml:space="preserve"> (RSZ WG Excl.)</w:t>
      </w:r>
    </w:p>
    <w:bookmarkEnd w:id="2833"/>
    <w:p w14:paraId="1514B744" w14:textId="7D24947E" w:rsidR="00C82201" w:rsidRPr="009679D3" w:rsidRDefault="00C82201" w:rsidP="00C82201">
      <w:pPr>
        <w:spacing w:afterLines="40" w:after="96"/>
        <w:ind w:left="1276"/>
        <w:contextualSpacing/>
        <w:jc w:val="both"/>
        <w:rPr>
          <w:rFonts w:asciiTheme="minorHAnsi" w:hAnsiTheme="minorHAnsi" w:cstheme="minorHAnsi"/>
          <w:sz w:val="24"/>
          <w:szCs w:val="24"/>
        </w:rPr>
      </w:pPr>
      <w:r>
        <w:rPr>
          <w:rFonts w:asciiTheme="minorHAnsi" w:hAnsiTheme="minorHAnsi"/>
          <w:sz w:val="24"/>
          <w:szCs w:val="24"/>
        </w:rPr>
        <w:t xml:space="preserve">de </w:t>
      </w:r>
      <w:r w:rsidRPr="00C82201">
        <w:rPr>
          <w:rFonts w:asciiTheme="minorHAnsi" w:hAnsiTheme="minorHAnsi"/>
          <w:b/>
          <w:bCs/>
          <w:sz w:val="24"/>
          <w:szCs w:val="24"/>
        </w:rPr>
        <w:t>toeslag voor 2024</w:t>
      </w:r>
      <w:r>
        <w:rPr>
          <w:rFonts w:asciiTheme="minorHAnsi" w:hAnsiTheme="minorHAnsi"/>
          <w:sz w:val="24"/>
          <w:szCs w:val="24"/>
        </w:rPr>
        <w:t xml:space="preserve"> = </w:t>
      </w:r>
      <w:r w:rsidRPr="00C82201">
        <w:rPr>
          <w:rFonts w:asciiTheme="minorHAnsi" w:hAnsiTheme="minorHAnsi" w:cstheme="minorHAnsi"/>
          <w:b/>
          <w:bCs/>
          <w:color w:val="000000"/>
          <w:sz w:val="24"/>
          <w:szCs w:val="24"/>
          <w:highlight w:val="yellow"/>
          <w:shd w:val="clear" w:color="auto" w:fill="FFFF00"/>
          <w:lang w:eastAsia="nl-BE"/>
        </w:rPr>
        <w:t>€ 7</w:t>
      </w:r>
      <w:r w:rsidR="00803230">
        <w:rPr>
          <w:rFonts w:asciiTheme="minorHAnsi" w:hAnsiTheme="minorHAnsi" w:cstheme="minorHAnsi"/>
          <w:b/>
          <w:bCs/>
          <w:color w:val="000000"/>
          <w:sz w:val="24"/>
          <w:szCs w:val="24"/>
          <w:highlight w:val="yellow"/>
          <w:shd w:val="clear" w:color="auto" w:fill="FFFF00"/>
          <w:lang w:eastAsia="nl-BE"/>
        </w:rPr>
        <w:t>33</w:t>
      </w:r>
      <w:r w:rsidRPr="00C82201">
        <w:rPr>
          <w:rFonts w:asciiTheme="minorHAnsi" w:hAnsiTheme="minorHAnsi" w:cstheme="minorHAnsi"/>
          <w:b/>
          <w:bCs/>
          <w:color w:val="000000"/>
          <w:sz w:val="24"/>
          <w:szCs w:val="24"/>
          <w:highlight w:val="yellow"/>
          <w:shd w:val="clear" w:color="auto" w:fill="FFFF00"/>
          <w:lang w:eastAsia="nl-BE"/>
        </w:rPr>
        <w:t>,</w:t>
      </w:r>
      <w:r w:rsidR="00803230">
        <w:rPr>
          <w:rFonts w:asciiTheme="minorHAnsi" w:hAnsiTheme="minorHAnsi" w:cstheme="minorHAnsi"/>
          <w:b/>
          <w:bCs/>
          <w:color w:val="000000"/>
          <w:sz w:val="24"/>
          <w:szCs w:val="24"/>
          <w:highlight w:val="yellow"/>
          <w:shd w:val="clear" w:color="auto" w:fill="FFFF00"/>
          <w:lang w:eastAsia="nl-BE"/>
        </w:rPr>
        <w:t>8312</w:t>
      </w:r>
      <w:r w:rsidRPr="0070626D">
        <w:rPr>
          <w:rFonts w:asciiTheme="minorHAnsi" w:hAnsiTheme="minorHAnsi" w:cstheme="minorHAnsi"/>
          <w:b/>
          <w:bCs/>
          <w:color w:val="000000"/>
          <w:sz w:val="24"/>
          <w:szCs w:val="24"/>
          <w:lang w:eastAsia="nl-BE"/>
        </w:rPr>
        <w:t xml:space="preserve"> </w:t>
      </w:r>
      <w:r>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Pr>
          <w:rFonts w:asciiTheme="minorHAnsi" w:hAnsiTheme="minorHAnsi" w:cstheme="minorHAnsi"/>
          <w:color w:val="000000"/>
          <w:sz w:val="24"/>
          <w:szCs w:val="24"/>
          <w:lang w:eastAsia="nl-BE"/>
        </w:rPr>
        <w:t xml:space="preserve"> (RSZ WG Excl.)</w:t>
      </w:r>
    </w:p>
    <w:p w14:paraId="76D2485D" w14:textId="382B0116"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50523F8" w14:textId="77777777" w:rsidR="00C36D3D" w:rsidRPr="008D74A0" w:rsidRDefault="00C36D3D" w:rsidP="003D3909">
      <w:pPr>
        <w:pStyle w:val="Kop3"/>
        <w:ind w:hanging="709"/>
        <w:rPr>
          <w:rFonts w:asciiTheme="minorHAnsi" w:hAnsiTheme="minorHAnsi"/>
          <w:sz w:val="28"/>
          <w:szCs w:val="28"/>
        </w:rPr>
      </w:pPr>
      <w:bookmarkStart w:id="2834" w:name="_Toepassing_op_contractuelen"/>
      <w:bookmarkStart w:id="2835" w:name="_Toc391971532"/>
      <w:bookmarkStart w:id="2836" w:name="_Toc392302074"/>
      <w:bookmarkStart w:id="2837" w:name="_Toc426347517"/>
      <w:bookmarkStart w:id="2838" w:name="_Toc426450940"/>
      <w:bookmarkStart w:id="2839" w:name="_Toc426451484"/>
      <w:bookmarkStart w:id="2840" w:name="_Toc426510983"/>
      <w:bookmarkStart w:id="2841" w:name="_Toc426517054"/>
      <w:bookmarkStart w:id="2842" w:name="_Toc426530716"/>
      <w:bookmarkStart w:id="2843" w:name="_Toc426943637"/>
      <w:bookmarkStart w:id="2844" w:name="_Toc426950399"/>
      <w:bookmarkStart w:id="2845" w:name="_Toc450032478"/>
      <w:bookmarkStart w:id="2846" w:name="_Toc450038066"/>
      <w:bookmarkStart w:id="2847" w:name="_Toc450531143"/>
      <w:bookmarkStart w:id="2848" w:name="_Toc450985133"/>
      <w:bookmarkStart w:id="2849" w:name="_Toc451053639"/>
      <w:bookmarkStart w:id="2850" w:name="_Toc451058154"/>
      <w:bookmarkStart w:id="2851" w:name="_Toc451069918"/>
      <w:bookmarkStart w:id="2852" w:name="_Toc452441622"/>
      <w:bookmarkStart w:id="2853" w:name="_Toc462553972"/>
      <w:bookmarkStart w:id="2854" w:name="_Toc473535044"/>
      <w:bookmarkStart w:id="2855" w:name="_Toc473535425"/>
      <w:bookmarkStart w:id="2856" w:name="_Toc473536025"/>
      <w:bookmarkStart w:id="2857" w:name="_Toc473615275"/>
      <w:bookmarkStart w:id="2858" w:name="_Toc473685671"/>
      <w:bookmarkStart w:id="2859" w:name="_Toc474045430"/>
      <w:bookmarkStart w:id="2860" w:name="_Toc495302835"/>
      <w:bookmarkStart w:id="2861" w:name="_Toc276634642"/>
      <w:bookmarkStart w:id="2862" w:name="_Toc276635533"/>
      <w:bookmarkStart w:id="2863" w:name="_Toc280265726"/>
      <w:bookmarkStart w:id="2864" w:name="_Toc307475548"/>
      <w:bookmarkStart w:id="2865" w:name="_Toc307487810"/>
      <w:bookmarkStart w:id="2866" w:name="_Toc377108459"/>
      <w:bookmarkStart w:id="2867" w:name="_Toc192163466"/>
      <w:bookmarkEnd w:id="2834"/>
      <w:r w:rsidRPr="008D74A0">
        <w:rPr>
          <w:rFonts w:asciiTheme="minorHAnsi" w:hAnsiTheme="minorHAnsi"/>
          <w:sz w:val="28"/>
          <w:szCs w:val="28"/>
        </w:rPr>
        <w:lastRenderedPageBreak/>
        <w:t xml:space="preserve">Toepassing </w:t>
      </w:r>
      <w:r w:rsidR="007978D4">
        <w:rPr>
          <w:rFonts w:asciiTheme="minorHAnsi" w:hAnsiTheme="minorHAnsi"/>
          <w:sz w:val="28"/>
          <w:szCs w:val="28"/>
        </w:rPr>
        <w:t xml:space="preserve">bij </w:t>
      </w:r>
      <w:r w:rsidR="005F69F2" w:rsidRPr="008D74A0">
        <w:rPr>
          <w:rFonts w:asciiTheme="minorHAnsi" w:hAnsiTheme="minorHAnsi"/>
          <w:sz w:val="28"/>
          <w:szCs w:val="28"/>
        </w:rPr>
        <w:t>voltijdse o</w:t>
      </w:r>
      <w:r w:rsidRPr="008D74A0">
        <w:rPr>
          <w:rFonts w:asciiTheme="minorHAnsi" w:hAnsiTheme="minorHAnsi"/>
          <w:sz w:val="28"/>
          <w:szCs w:val="28"/>
        </w:rPr>
        <w:t>pdracht</w:t>
      </w:r>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r w:rsidR="001703E6">
        <w:rPr>
          <w:rFonts w:asciiTheme="minorHAnsi" w:hAnsiTheme="minorHAnsi"/>
          <w:sz w:val="28"/>
          <w:szCs w:val="28"/>
        </w:rPr>
        <w:t xml:space="preserve"> </w:t>
      </w:r>
      <w:r w:rsidR="003A066C">
        <w:rPr>
          <w:rFonts w:asciiTheme="minorHAnsi" w:hAnsiTheme="minorHAnsi"/>
          <w:sz w:val="28"/>
          <w:szCs w:val="28"/>
        </w:rPr>
        <w:t>met volledig gewerkte 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 xml:space="preserve">barema’s </w:t>
      </w:r>
      <w:r w:rsidR="00C15B99">
        <w:rPr>
          <w:rFonts w:asciiTheme="minorHAnsi" w:hAnsiTheme="minorHAnsi"/>
          <w:sz w:val="28"/>
          <w:szCs w:val="28"/>
        </w:rPr>
        <w:t>2021</w:t>
      </w:r>
      <w:r w:rsidR="00993ED4">
        <w:rPr>
          <w:rFonts w:asciiTheme="minorHAnsi" w:hAnsiTheme="minorHAnsi"/>
          <w:sz w:val="28"/>
          <w:szCs w:val="28"/>
        </w:rPr>
        <w:t>)</w:t>
      </w:r>
      <w:bookmarkEnd w:id="2867"/>
    </w:p>
    <w:p w14:paraId="5141B709" w14:textId="77777777" w:rsidR="009E4983" w:rsidRPr="003A066C" w:rsidRDefault="009E4983" w:rsidP="00EB61FB">
      <w:pPr>
        <w:ind w:left="851" w:right="-143"/>
        <w:jc w:val="both"/>
        <w:rPr>
          <w:rFonts w:asciiTheme="minorHAnsi" w:hAnsiTheme="minorHAnsi"/>
          <w:b/>
          <w:color w:val="000000"/>
          <w:sz w:val="24"/>
          <w:szCs w:val="24"/>
        </w:rPr>
      </w:pPr>
      <w:bookmarkStart w:id="2868" w:name="_Toc391971533"/>
      <w:bookmarkStart w:id="2869" w:name="_Toc392302075"/>
      <w:r w:rsidRPr="003A066C">
        <w:rPr>
          <w:rFonts w:asciiTheme="minorHAnsi" w:hAnsiTheme="minorHAnsi"/>
          <w:b/>
          <w:color w:val="000000"/>
          <w:sz w:val="24"/>
          <w:szCs w:val="24"/>
        </w:rPr>
        <w:t>De volledige EJT wordt uitsluitend toegekend aan de personeelsleden die gedurende de volledige referentieperiode een volledig maandloon voor fulltime prestaties genoten hebben. In alle overige gevallen dient de berekeningswijze ‘EJT-onvolledig’ toegepast te worden.</w:t>
      </w:r>
    </w:p>
    <w:p w14:paraId="6117BB38" w14:textId="77777777" w:rsidR="009E4983" w:rsidRPr="00682B68" w:rsidRDefault="009E4983" w:rsidP="007E2D85">
      <w:pPr>
        <w:ind w:left="851" w:right="-143"/>
        <w:rPr>
          <w:rFonts w:asciiTheme="minorHAnsi" w:hAnsiTheme="minorHAnsi"/>
          <w:color w:val="000000"/>
          <w:sz w:val="24"/>
          <w:szCs w:val="24"/>
        </w:rPr>
      </w:pPr>
    </w:p>
    <w:p w14:paraId="66764336"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C15B99">
        <w:rPr>
          <w:rFonts w:asciiTheme="minorHAnsi" w:hAnsiTheme="minorHAnsi"/>
          <w:color w:val="000000"/>
          <w:sz w:val="24"/>
          <w:szCs w:val="24"/>
        </w:rPr>
        <w:t>2021</w:t>
      </w:r>
      <w:r w:rsidR="0061240E" w:rsidRPr="00682B68">
        <w:rPr>
          <w:rFonts w:asciiTheme="minorHAnsi" w:hAnsiTheme="minorHAnsi"/>
          <w:color w:val="000000"/>
          <w:sz w:val="24"/>
          <w:szCs w:val="24"/>
        </w:rPr>
        <w:t xml:space="preserve"> = </w:t>
      </w:r>
      <w:r w:rsidR="00C15B99" w:rsidRPr="00C15B99">
        <w:rPr>
          <w:rFonts w:asciiTheme="minorHAnsi" w:hAnsiTheme="minorHAnsi"/>
          <w:color w:val="000000"/>
          <w:sz w:val="24"/>
          <w:szCs w:val="24"/>
        </w:rPr>
        <w:t>399,3808</w:t>
      </w:r>
      <w:r w:rsidR="003C41BE" w:rsidRPr="00682B68">
        <w:rPr>
          <w:rFonts w:asciiTheme="minorHAnsi" w:hAnsiTheme="minorHAnsi"/>
          <w:color w:val="000000"/>
          <w:sz w:val="24"/>
          <w:szCs w:val="24"/>
        </w:rPr>
        <w:t xml:space="preserve"> €</w:t>
      </w:r>
    </w:p>
    <w:p w14:paraId="61FD4FB9" w14:textId="77777777" w:rsidR="00A469F4" w:rsidRPr="00682B68" w:rsidRDefault="00C15B99" w:rsidP="007E2D85">
      <w:pPr>
        <w:ind w:left="851" w:right="-143"/>
        <w:rPr>
          <w:rFonts w:asciiTheme="minorHAnsi" w:hAnsiTheme="minorHAnsi"/>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sidRPr="00C15B99">
        <w:rPr>
          <w:rFonts w:asciiTheme="minorHAnsi" w:hAnsiTheme="minorHAnsi"/>
          <w:color w:val="000000"/>
          <w:sz w:val="24"/>
          <w:szCs w:val="24"/>
        </w:rPr>
        <w:t>610,6207 €</w:t>
      </w:r>
    </w:p>
    <w:p w14:paraId="4DE855A1" w14:textId="77777777" w:rsidR="009E4983" w:rsidRPr="00682B68" w:rsidRDefault="009E4983" w:rsidP="00B72C0F">
      <w:pPr>
        <w:ind w:left="851" w:right="7086"/>
        <w:rPr>
          <w:rFonts w:asciiTheme="minorHAnsi" w:hAnsiTheme="minorHAnsi"/>
          <w:sz w:val="24"/>
          <w:szCs w:val="24"/>
        </w:rPr>
      </w:pPr>
    </w:p>
    <w:p w14:paraId="6529F121" w14:textId="77777777" w:rsidR="009E4983" w:rsidRPr="00B72C0F" w:rsidRDefault="009E4983" w:rsidP="00B72C0F">
      <w:pPr>
        <w:keepNext/>
        <w:ind w:left="851" w:right="-427"/>
        <w:rPr>
          <w:rFonts w:asciiTheme="minorHAnsi" w:hAnsiTheme="minorHAnsi"/>
          <w:color w:val="000000"/>
          <w:sz w:val="24"/>
          <w:szCs w:val="24"/>
        </w:rPr>
      </w:pPr>
      <w:r w:rsidRPr="00B72C0F">
        <w:rPr>
          <w:rFonts w:asciiTheme="minorHAnsi" w:hAnsiTheme="minorHAnsi"/>
          <w:b/>
          <w:color w:val="000000"/>
          <w:sz w:val="24"/>
          <w:szCs w:val="24"/>
          <w:bdr w:val="single" w:sz="4" w:space="0" w:color="auto"/>
        </w:rPr>
        <w:t xml:space="preserve">EJT voltijds = (X) + </w:t>
      </w:r>
      <w:r w:rsidR="00707E3A" w:rsidRPr="00B72C0F">
        <w:rPr>
          <w:rFonts w:asciiTheme="minorHAnsi" w:hAnsiTheme="minorHAnsi"/>
          <w:b/>
          <w:color w:val="000000"/>
          <w:sz w:val="24"/>
          <w:szCs w:val="24"/>
          <w:bdr w:val="single" w:sz="4" w:space="0" w:color="auto"/>
        </w:rPr>
        <w:t xml:space="preserve">(Q) + </w:t>
      </w:r>
      <w:r w:rsidRPr="00B72C0F">
        <w:rPr>
          <w:rFonts w:asciiTheme="minorHAnsi" w:hAnsiTheme="minorHAnsi"/>
          <w:b/>
          <w:color w:val="000000"/>
          <w:sz w:val="24"/>
          <w:szCs w:val="24"/>
          <w:bdr w:val="single" w:sz="4" w:space="0" w:color="auto"/>
        </w:rPr>
        <w:t xml:space="preserve">2,50 % van de jaarlijkse </w:t>
      </w:r>
      <w:proofErr w:type="spellStart"/>
      <w:r w:rsidRPr="00B72C0F">
        <w:rPr>
          <w:rFonts w:asciiTheme="minorHAnsi" w:hAnsiTheme="minorHAnsi"/>
          <w:b/>
          <w:color w:val="000000"/>
          <w:sz w:val="24"/>
          <w:szCs w:val="24"/>
          <w:bdr w:val="single" w:sz="4" w:space="0" w:color="auto"/>
        </w:rPr>
        <w:t>brutobezoldiging</w:t>
      </w:r>
      <w:proofErr w:type="spellEnd"/>
      <w:r w:rsidRPr="00B72C0F">
        <w:rPr>
          <w:rFonts w:asciiTheme="minorHAnsi" w:hAnsiTheme="minorHAnsi"/>
          <w:b/>
          <w:color w:val="000000"/>
          <w:sz w:val="24"/>
          <w:szCs w:val="24"/>
          <w:bdr w:val="single" w:sz="4" w:space="0" w:color="auto"/>
        </w:rPr>
        <w:t xml:space="preserve"> van oktober jaar </w:t>
      </w:r>
      <w:r w:rsidR="00693D07" w:rsidRPr="00B72C0F">
        <w:rPr>
          <w:rFonts w:asciiTheme="minorHAnsi" w:hAnsiTheme="minorHAnsi"/>
          <w:b/>
          <w:color w:val="000000"/>
          <w:sz w:val="24"/>
          <w:szCs w:val="24"/>
          <w:bdr w:val="single" w:sz="4" w:space="0" w:color="auto"/>
        </w:rPr>
        <w:t>Y</w:t>
      </w:r>
      <w:r w:rsidR="00707E3A" w:rsidRPr="00B72C0F">
        <w:rPr>
          <w:rFonts w:asciiTheme="minorHAnsi" w:hAnsiTheme="minorHAnsi"/>
          <w:b/>
          <w:color w:val="000000"/>
          <w:sz w:val="24"/>
          <w:szCs w:val="24"/>
          <w:bdr w:val="single" w:sz="4" w:space="0" w:color="auto"/>
        </w:rPr>
        <w:t>.</w:t>
      </w:r>
    </w:p>
    <w:p w14:paraId="1514718E" w14:textId="77777777" w:rsidR="00707E3A" w:rsidRPr="00B72C0F" w:rsidRDefault="00707E3A" w:rsidP="007E2D85">
      <w:pPr>
        <w:keepNext/>
        <w:ind w:left="851" w:right="-143"/>
        <w:rPr>
          <w:rFonts w:asciiTheme="minorHAnsi" w:hAnsiTheme="minorHAnsi"/>
          <w:color w:val="000000"/>
          <w:sz w:val="24"/>
          <w:szCs w:val="24"/>
        </w:rPr>
      </w:pPr>
    </w:p>
    <w:p w14:paraId="4C552402" w14:textId="21746AC5" w:rsidR="009E4983" w:rsidRPr="00682B68" w:rsidRDefault="009E4983" w:rsidP="00EB61FB">
      <w:pPr>
        <w:ind w:left="851" w:right="-143"/>
        <w:jc w:val="both"/>
        <w:rPr>
          <w:rFonts w:asciiTheme="minorHAnsi" w:hAnsiTheme="minorHAnsi"/>
          <w:color w:val="000000"/>
          <w:sz w:val="24"/>
          <w:szCs w:val="24"/>
        </w:rPr>
      </w:pPr>
      <w:r w:rsidRPr="00682B68">
        <w:rPr>
          <w:rFonts w:asciiTheme="minorHAnsi" w:hAnsiTheme="minorHAnsi"/>
          <w:color w:val="000000"/>
          <w:sz w:val="24"/>
          <w:szCs w:val="24"/>
        </w:rPr>
        <w:t xml:space="preserve">De jaarlijkse </w:t>
      </w:r>
      <w:proofErr w:type="spellStart"/>
      <w:r w:rsidRPr="00682B68">
        <w:rPr>
          <w:rFonts w:asciiTheme="minorHAnsi" w:hAnsiTheme="minorHAnsi"/>
          <w:color w:val="000000"/>
          <w:sz w:val="24"/>
          <w:szCs w:val="24"/>
        </w:rPr>
        <w:t>brutobezoldiging</w:t>
      </w:r>
      <w:proofErr w:type="spellEnd"/>
      <w:r w:rsidRPr="00682B68">
        <w:rPr>
          <w:rFonts w:asciiTheme="minorHAnsi" w:hAnsiTheme="minorHAnsi"/>
          <w:color w:val="000000"/>
          <w:sz w:val="24"/>
          <w:szCs w:val="24"/>
        </w:rPr>
        <w:t xml:space="preserve">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het totale brutoloon </w:t>
      </w:r>
      <w:r w:rsidR="00E271EE" w:rsidRPr="00682B68">
        <w:rPr>
          <w:rFonts w:asciiTheme="minorHAnsi" w:hAnsiTheme="minorHAnsi"/>
          <w:color w:val="000000"/>
          <w:sz w:val="24"/>
          <w:szCs w:val="24"/>
        </w:rPr>
        <w:t>(met</w:t>
      </w:r>
      <w:r w:rsidRPr="00682B68">
        <w:rPr>
          <w:rFonts w:asciiTheme="minorHAnsi" w:hAnsiTheme="minorHAnsi"/>
          <w:color w:val="000000"/>
          <w:sz w:val="24"/>
          <w:szCs w:val="24"/>
        </w:rPr>
        <w:t xml:space="preserve"> inbegrip van het haardgeld of de standplaatstoelage) dat het betrokken personeelslid zou hebben genoten indien het tijdens de maand oktober jaar ononderbroken een volledige opdracht vervulde x 12.</w:t>
      </w:r>
    </w:p>
    <w:p w14:paraId="79534F3E" w14:textId="77777777" w:rsidR="009E4983" w:rsidRPr="00682B68" w:rsidRDefault="009E4983" w:rsidP="007E2D85">
      <w:pPr>
        <w:ind w:left="851" w:right="-143"/>
        <w:rPr>
          <w:rFonts w:asciiTheme="minorHAnsi" w:hAnsiTheme="minorHAnsi"/>
          <w:color w:val="000000"/>
          <w:sz w:val="24"/>
          <w:szCs w:val="24"/>
        </w:rPr>
      </w:pPr>
    </w:p>
    <w:p w14:paraId="0C13FAA8" w14:textId="00A14378" w:rsidR="009E4983" w:rsidRPr="00B72C0F" w:rsidRDefault="009E4983" w:rsidP="007E2D85">
      <w:pPr>
        <w:keepNext/>
        <w:ind w:left="851" w:right="-143"/>
        <w:rPr>
          <w:rFonts w:asciiTheme="minorHAnsi" w:hAnsiTheme="minorHAnsi"/>
          <w:b/>
          <w:color w:val="000000"/>
          <w:sz w:val="24"/>
          <w:szCs w:val="24"/>
        </w:rPr>
      </w:pPr>
      <w:bookmarkStart w:id="2870" w:name="_Toc276635532"/>
      <w:r w:rsidRPr="00B72C0F">
        <w:rPr>
          <w:rFonts w:asciiTheme="minorHAnsi" w:hAnsiTheme="minorHAnsi"/>
          <w:b/>
          <w:color w:val="000000"/>
          <w:sz w:val="24"/>
          <w:szCs w:val="24"/>
          <w:u w:val="single"/>
        </w:rPr>
        <w:t>Voorbeeld</w:t>
      </w:r>
      <w:bookmarkEnd w:id="2870"/>
      <w:r w:rsidR="00A51B25">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 01/</w:t>
      </w:r>
      <w:r w:rsidR="00ED39DF">
        <w:rPr>
          <w:rFonts w:asciiTheme="minorHAnsi" w:hAnsiTheme="minorHAnsi"/>
          <w:b/>
          <w:color w:val="000000"/>
          <w:sz w:val="24"/>
          <w:szCs w:val="24"/>
          <w:u w:val="single"/>
        </w:rPr>
        <w:t>10</w:t>
      </w:r>
      <w:r w:rsidR="00A51B25">
        <w:rPr>
          <w:rFonts w:asciiTheme="minorHAnsi" w:hAnsiTheme="minorHAnsi"/>
          <w:b/>
          <w:color w:val="000000"/>
          <w:sz w:val="24"/>
          <w:szCs w:val="24"/>
          <w:u w:val="single"/>
        </w:rPr>
        <w:t>/20</w:t>
      </w:r>
      <w:r w:rsidR="00045116">
        <w:rPr>
          <w:rFonts w:asciiTheme="minorHAnsi" w:hAnsiTheme="minorHAnsi"/>
          <w:b/>
          <w:color w:val="000000"/>
          <w:sz w:val="24"/>
          <w:szCs w:val="24"/>
          <w:u w:val="single"/>
        </w:rPr>
        <w:t>21</w:t>
      </w:r>
      <w:r w:rsidR="00A51B25">
        <w:rPr>
          <w:rFonts w:asciiTheme="minorHAnsi" w:hAnsiTheme="minorHAnsi"/>
          <w:b/>
          <w:color w:val="000000"/>
          <w:sz w:val="24"/>
          <w:szCs w:val="24"/>
          <w:u w:val="single"/>
        </w:rPr>
        <w:t>)</w:t>
      </w:r>
      <w:r w:rsidRPr="00B72C0F">
        <w:rPr>
          <w:rFonts w:asciiTheme="minorHAnsi" w:hAnsiTheme="minorHAnsi"/>
          <w:b/>
          <w:color w:val="000000"/>
          <w:sz w:val="24"/>
          <w:szCs w:val="24"/>
          <w:u w:val="single"/>
        </w:rPr>
        <w:t xml:space="preserve"> </w:t>
      </w:r>
    </w:p>
    <w:p w14:paraId="7583BFB1" w14:textId="77777777" w:rsidR="009E4983" w:rsidRPr="00682B68" w:rsidRDefault="009E4983" w:rsidP="007E2D85">
      <w:pPr>
        <w:ind w:left="851" w:right="-143"/>
        <w:rPr>
          <w:rFonts w:asciiTheme="minorHAnsi" w:hAnsiTheme="minorHAnsi"/>
          <w:color w:val="000000"/>
          <w:sz w:val="24"/>
          <w:szCs w:val="24"/>
        </w:rPr>
      </w:pPr>
    </w:p>
    <w:p w14:paraId="5A5DE023"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Kok met voltijdse opdracht (met recht op haardgeld) die voor oktober recht had op de weddenschaal die overeenstemt met 5 jaar anciënniteit jaarlijkse </w:t>
      </w:r>
      <w:proofErr w:type="spellStart"/>
      <w:r w:rsidRPr="00682B68">
        <w:rPr>
          <w:rFonts w:asciiTheme="minorHAnsi" w:hAnsiTheme="minorHAnsi"/>
          <w:color w:val="000000"/>
          <w:sz w:val="24"/>
          <w:szCs w:val="24"/>
        </w:rPr>
        <w:t>brutobezoldiging</w:t>
      </w:r>
      <w:proofErr w:type="spellEnd"/>
      <w:r w:rsidRPr="00682B68">
        <w:rPr>
          <w:rFonts w:asciiTheme="minorHAnsi" w:hAnsiTheme="minorHAnsi"/>
          <w:color w:val="000000"/>
          <w:sz w:val="24"/>
          <w:szCs w:val="24"/>
        </w:rPr>
        <w:t xml:space="preserve"> van oktober</w:t>
      </w:r>
      <w:r w:rsidR="00650F7F">
        <w:rPr>
          <w:rFonts w:asciiTheme="minorHAnsi" w:hAnsiTheme="minorHAnsi"/>
          <w:color w:val="000000"/>
          <w:sz w:val="24"/>
          <w:szCs w:val="24"/>
        </w:rPr>
        <w:t>:</w:t>
      </w:r>
    </w:p>
    <w:p w14:paraId="5E6C7BD9" w14:textId="77777777" w:rsidR="00707E3A" w:rsidRPr="00682B68" w:rsidRDefault="00707E3A" w:rsidP="007E2D85">
      <w:pPr>
        <w:ind w:left="851" w:right="-143"/>
        <w:rPr>
          <w:rFonts w:asciiTheme="minorHAnsi" w:hAnsiTheme="minorHAnsi"/>
          <w:color w:val="000000"/>
          <w:sz w:val="24"/>
          <w:szCs w:val="24"/>
        </w:rPr>
      </w:pPr>
    </w:p>
    <w:p w14:paraId="02D82B92"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Jaarlijkse </w:t>
      </w:r>
      <w:proofErr w:type="spellStart"/>
      <w:r w:rsidR="009E0187" w:rsidRPr="00682B68">
        <w:rPr>
          <w:rFonts w:asciiTheme="minorHAnsi" w:hAnsiTheme="minorHAnsi"/>
          <w:color w:val="000000"/>
          <w:sz w:val="24"/>
          <w:szCs w:val="24"/>
        </w:rPr>
        <w:t>bruto</w:t>
      </w:r>
      <w:r w:rsidRPr="00682B68">
        <w:rPr>
          <w:rFonts w:asciiTheme="minorHAnsi" w:hAnsiTheme="minorHAnsi"/>
          <w:color w:val="000000"/>
          <w:sz w:val="24"/>
          <w:szCs w:val="24"/>
        </w:rPr>
        <w:t>bezoldiging</w:t>
      </w:r>
      <w:proofErr w:type="spellEnd"/>
      <w:r w:rsidRPr="00682B68">
        <w:rPr>
          <w:rFonts w:asciiTheme="minorHAnsi" w:hAnsiTheme="minorHAnsi"/>
          <w:color w:val="000000"/>
          <w:sz w:val="24"/>
          <w:szCs w:val="24"/>
        </w:rPr>
        <w:t xml:space="preserve">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w:t>
      </w:r>
    </w:p>
    <w:p w14:paraId="3A0C3D8E" w14:textId="77777777" w:rsidR="009E4983" w:rsidRPr="00682B68" w:rsidRDefault="00A36494" w:rsidP="007E2D85">
      <w:pPr>
        <w:ind w:left="851" w:right="-143"/>
        <w:rPr>
          <w:rFonts w:asciiTheme="minorHAnsi" w:hAnsiTheme="minorHAnsi"/>
          <w:color w:val="000000"/>
          <w:sz w:val="24"/>
          <w:szCs w:val="24"/>
        </w:rPr>
      </w:pPr>
      <w:r>
        <w:rPr>
          <w:rFonts w:asciiTheme="minorHAnsi" w:hAnsiTheme="minorHAnsi"/>
          <w:color w:val="000000"/>
          <w:sz w:val="24"/>
          <w:szCs w:val="24"/>
        </w:rPr>
        <w:t>2.133,97</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 </w:t>
      </w:r>
      <w:r>
        <w:rPr>
          <w:rFonts w:asciiTheme="minorHAnsi" w:hAnsiTheme="minorHAnsi"/>
          <w:color w:val="000000"/>
          <w:sz w:val="24"/>
          <w:szCs w:val="24"/>
        </w:rPr>
        <w:t>106,53</w:t>
      </w:r>
      <w:r w:rsidR="009E4983" w:rsidRPr="00682B68">
        <w:rPr>
          <w:rFonts w:asciiTheme="minorHAnsi" w:hAnsiTheme="minorHAnsi"/>
          <w:color w:val="000000"/>
          <w:sz w:val="24"/>
          <w:szCs w:val="24"/>
        </w:rPr>
        <w:t xml:space="preserve"> € x 12 = </w:t>
      </w:r>
      <w:r w:rsidR="00AA449C">
        <w:rPr>
          <w:rFonts w:asciiTheme="minorHAnsi" w:hAnsiTheme="minorHAnsi"/>
          <w:color w:val="000000"/>
          <w:sz w:val="24"/>
          <w:szCs w:val="24"/>
        </w:rPr>
        <w:t>2.</w:t>
      </w:r>
      <w:r>
        <w:rPr>
          <w:rFonts w:asciiTheme="minorHAnsi" w:hAnsiTheme="minorHAnsi"/>
          <w:color w:val="000000"/>
          <w:sz w:val="24"/>
          <w:szCs w:val="24"/>
        </w:rPr>
        <w:t>240</w:t>
      </w:r>
      <w:r w:rsidR="00AA449C">
        <w:rPr>
          <w:rFonts w:asciiTheme="minorHAnsi" w:hAnsiTheme="minorHAnsi"/>
          <w:color w:val="000000"/>
          <w:sz w:val="24"/>
          <w:szCs w:val="24"/>
        </w:rPr>
        <w:t>,</w:t>
      </w:r>
      <w:r>
        <w:rPr>
          <w:rFonts w:asciiTheme="minorHAnsi" w:hAnsiTheme="minorHAnsi"/>
          <w:color w:val="000000"/>
          <w:sz w:val="24"/>
          <w:szCs w:val="24"/>
        </w:rPr>
        <w:t>50</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x 12 = </w:t>
      </w:r>
      <w:r w:rsidR="00AA449C">
        <w:rPr>
          <w:rFonts w:asciiTheme="minorHAnsi" w:hAnsiTheme="minorHAnsi"/>
          <w:color w:val="000000"/>
          <w:sz w:val="24"/>
          <w:szCs w:val="24"/>
        </w:rPr>
        <w:t>2</w:t>
      </w:r>
      <w:r>
        <w:rPr>
          <w:rFonts w:asciiTheme="minorHAnsi" w:hAnsiTheme="minorHAnsi"/>
          <w:color w:val="000000"/>
          <w:sz w:val="24"/>
          <w:szCs w:val="24"/>
        </w:rPr>
        <w:t>6</w:t>
      </w:r>
      <w:r w:rsidR="00AA449C">
        <w:rPr>
          <w:rFonts w:asciiTheme="minorHAnsi" w:hAnsiTheme="minorHAnsi"/>
          <w:color w:val="000000"/>
          <w:sz w:val="24"/>
          <w:szCs w:val="24"/>
        </w:rPr>
        <w:t>.</w:t>
      </w:r>
      <w:r>
        <w:rPr>
          <w:rFonts w:asciiTheme="minorHAnsi" w:hAnsiTheme="minorHAnsi"/>
          <w:color w:val="000000"/>
          <w:sz w:val="24"/>
          <w:szCs w:val="24"/>
        </w:rPr>
        <w:t>886</w:t>
      </w:r>
      <w:r w:rsidR="009E4983" w:rsidRPr="00682B68">
        <w:rPr>
          <w:rFonts w:asciiTheme="minorHAnsi" w:hAnsiTheme="minorHAnsi"/>
          <w:color w:val="000000"/>
          <w:sz w:val="24"/>
          <w:szCs w:val="24"/>
        </w:rPr>
        <w:t xml:space="preserve"> €</w:t>
      </w:r>
    </w:p>
    <w:p w14:paraId="02A24F4D" w14:textId="77777777" w:rsidR="009E4983" w:rsidRPr="00682B68" w:rsidRDefault="009E4983" w:rsidP="007E2D85">
      <w:pPr>
        <w:ind w:left="851" w:right="-143"/>
        <w:rPr>
          <w:rFonts w:asciiTheme="minorHAnsi" w:hAnsiTheme="minorHAnsi"/>
          <w:color w:val="000000"/>
          <w:sz w:val="24"/>
          <w:szCs w:val="24"/>
        </w:rPr>
      </w:pPr>
    </w:p>
    <w:p w14:paraId="27C8F7DE" w14:textId="77777777" w:rsidR="007E2D85"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EJT voltijds</w:t>
      </w:r>
      <w:r w:rsidR="007E2D85"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 xml:space="preserve"> 3</w:t>
      </w:r>
      <w:r w:rsidR="00A36494">
        <w:rPr>
          <w:rFonts w:asciiTheme="minorHAnsi" w:hAnsiTheme="minorHAnsi"/>
          <w:color w:val="000000"/>
          <w:sz w:val="24"/>
          <w:szCs w:val="24"/>
        </w:rPr>
        <w:t>99</w:t>
      </w:r>
      <w:r w:rsidR="003C41BE" w:rsidRPr="00682B68">
        <w:rPr>
          <w:rFonts w:asciiTheme="minorHAnsi" w:hAnsiTheme="minorHAnsi"/>
          <w:color w:val="000000"/>
          <w:sz w:val="24"/>
          <w:szCs w:val="24"/>
        </w:rPr>
        <w:t>,</w:t>
      </w:r>
      <w:r w:rsidR="00A36494">
        <w:rPr>
          <w:rFonts w:asciiTheme="minorHAnsi" w:hAnsiTheme="minorHAnsi"/>
          <w:color w:val="000000"/>
          <w:sz w:val="24"/>
          <w:szCs w:val="24"/>
        </w:rPr>
        <w:t>3808</w:t>
      </w:r>
      <w:r w:rsidR="003C41BE" w:rsidRPr="00682B68">
        <w:rPr>
          <w:rFonts w:asciiTheme="minorHAnsi" w:hAnsiTheme="minorHAnsi"/>
          <w:color w:val="000000"/>
          <w:sz w:val="24"/>
          <w:szCs w:val="24"/>
        </w:rPr>
        <w:t xml:space="preserve"> € </w:t>
      </w:r>
      <w:r w:rsidRPr="00682B68">
        <w:rPr>
          <w:rFonts w:asciiTheme="minorHAnsi" w:hAnsiTheme="minorHAnsi"/>
          <w:color w:val="000000"/>
          <w:sz w:val="24"/>
          <w:szCs w:val="24"/>
        </w:rPr>
        <w:t>+</w:t>
      </w:r>
      <w:r w:rsidR="005D0D10"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6</w:t>
      </w:r>
      <w:r w:rsidR="00A36494">
        <w:rPr>
          <w:rFonts w:asciiTheme="minorHAnsi" w:hAnsiTheme="minorHAnsi"/>
          <w:color w:val="000000"/>
          <w:sz w:val="24"/>
          <w:szCs w:val="24"/>
        </w:rPr>
        <w:t>10</w:t>
      </w:r>
      <w:r w:rsidR="003C41BE" w:rsidRPr="00682B68">
        <w:rPr>
          <w:rFonts w:asciiTheme="minorHAnsi" w:hAnsiTheme="minorHAnsi"/>
          <w:color w:val="000000"/>
          <w:sz w:val="24"/>
          <w:szCs w:val="24"/>
        </w:rPr>
        <w:t>,</w:t>
      </w:r>
      <w:r w:rsidR="00A36494">
        <w:rPr>
          <w:rFonts w:asciiTheme="minorHAnsi" w:hAnsiTheme="minorHAnsi"/>
          <w:color w:val="000000"/>
          <w:sz w:val="24"/>
          <w:szCs w:val="24"/>
        </w:rPr>
        <w:t>6207</w:t>
      </w:r>
      <w:r w:rsidR="003C41BE" w:rsidRPr="00682B68">
        <w:rPr>
          <w:rFonts w:asciiTheme="minorHAnsi" w:hAnsiTheme="minorHAnsi"/>
          <w:color w:val="000000"/>
          <w:sz w:val="24"/>
          <w:szCs w:val="24"/>
        </w:rPr>
        <w:t xml:space="preserve"> € </w:t>
      </w:r>
      <w:r w:rsidR="004D51CF"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(0,025 x </w:t>
      </w:r>
      <w:r w:rsidR="00AA449C">
        <w:rPr>
          <w:rFonts w:asciiTheme="minorHAnsi" w:hAnsiTheme="minorHAnsi"/>
          <w:color w:val="000000"/>
          <w:sz w:val="24"/>
          <w:szCs w:val="24"/>
        </w:rPr>
        <w:t>2</w:t>
      </w:r>
      <w:r w:rsidR="00F7753A">
        <w:rPr>
          <w:rFonts w:asciiTheme="minorHAnsi" w:hAnsiTheme="minorHAnsi"/>
          <w:color w:val="000000"/>
          <w:sz w:val="24"/>
          <w:szCs w:val="24"/>
        </w:rPr>
        <w:t>6</w:t>
      </w:r>
      <w:r w:rsidR="00AA449C">
        <w:rPr>
          <w:rFonts w:asciiTheme="minorHAnsi" w:hAnsiTheme="minorHAnsi"/>
          <w:color w:val="000000"/>
          <w:sz w:val="24"/>
          <w:szCs w:val="24"/>
        </w:rPr>
        <w:t>.</w:t>
      </w:r>
      <w:r w:rsidR="00F7753A">
        <w:rPr>
          <w:rFonts w:asciiTheme="minorHAnsi" w:hAnsiTheme="minorHAnsi"/>
          <w:color w:val="000000"/>
          <w:sz w:val="24"/>
          <w:szCs w:val="24"/>
        </w:rPr>
        <w:t>886</w:t>
      </w:r>
      <w:r w:rsidRPr="00682B68">
        <w:rPr>
          <w:rFonts w:asciiTheme="minorHAnsi" w:hAnsiTheme="minorHAnsi"/>
          <w:color w:val="000000"/>
          <w:sz w:val="24"/>
          <w:szCs w:val="24"/>
        </w:rPr>
        <w:t xml:space="preserve"> €) = </w:t>
      </w:r>
      <w:r w:rsidR="003C41BE" w:rsidRPr="00682B68">
        <w:rPr>
          <w:rFonts w:asciiTheme="minorHAnsi" w:hAnsiTheme="minorHAnsi"/>
          <w:color w:val="000000"/>
          <w:sz w:val="24"/>
          <w:szCs w:val="24"/>
        </w:rPr>
        <w:t>1</w:t>
      </w:r>
      <w:r w:rsidR="00AA449C">
        <w:rPr>
          <w:rFonts w:asciiTheme="minorHAnsi" w:hAnsiTheme="minorHAnsi"/>
          <w:color w:val="000000"/>
          <w:sz w:val="24"/>
          <w:szCs w:val="24"/>
        </w:rPr>
        <w:t>.</w:t>
      </w:r>
      <w:r w:rsidR="00F7753A">
        <w:rPr>
          <w:rFonts w:asciiTheme="minorHAnsi" w:hAnsiTheme="minorHAnsi"/>
          <w:color w:val="000000"/>
          <w:sz w:val="24"/>
          <w:szCs w:val="24"/>
        </w:rPr>
        <w:t>682</w:t>
      </w:r>
      <w:r w:rsidR="00AA449C">
        <w:rPr>
          <w:rFonts w:asciiTheme="minorHAnsi" w:hAnsiTheme="minorHAnsi"/>
          <w:color w:val="000000"/>
          <w:sz w:val="24"/>
          <w:szCs w:val="24"/>
        </w:rPr>
        <w:t>,</w:t>
      </w:r>
      <w:r w:rsidR="00F7753A">
        <w:rPr>
          <w:rFonts w:asciiTheme="minorHAnsi" w:hAnsiTheme="minorHAnsi"/>
          <w:color w:val="000000"/>
          <w:sz w:val="24"/>
          <w:szCs w:val="24"/>
        </w:rPr>
        <w:t>1515</w:t>
      </w:r>
      <w:r w:rsidR="00DD0E6B" w:rsidRPr="00682B68">
        <w:rPr>
          <w:rFonts w:asciiTheme="minorHAnsi" w:hAnsiTheme="minorHAnsi"/>
          <w:color w:val="000000"/>
          <w:sz w:val="24"/>
          <w:szCs w:val="24"/>
        </w:rPr>
        <w:t xml:space="preserve"> €</w:t>
      </w:r>
      <w:r w:rsidR="004A77D1" w:rsidRPr="00682B68">
        <w:rPr>
          <w:rFonts w:asciiTheme="minorHAnsi" w:hAnsiTheme="minorHAnsi"/>
          <w:color w:val="000000"/>
          <w:sz w:val="24"/>
          <w:szCs w:val="24"/>
        </w:rPr>
        <w:t xml:space="preserve"> bruto</w:t>
      </w:r>
    </w:p>
    <w:p w14:paraId="63D9D0A5" w14:textId="77777777" w:rsidR="00EF2F8D" w:rsidRDefault="00EF2F8D" w:rsidP="007E2D85">
      <w:pPr>
        <w:ind w:left="851" w:right="-143"/>
        <w:rPr>
          <w:rFonts w:asciiTheme="minorHAnsi" w:hAnsiTheme="minorHAnsi"/>
          <w:color w:val="000000"/>
          <w:sz w:val="24"/>
          <w:szCs w:val="24"/>
        </w:rPr>
      </w:pPr>
    </w:p>
    <w:p w14:paraId="36264859" w14:textId="77777777" w:rsidR="00EF2F8D" w:rsidRDefault="00EF2F8D" w:rsidP="007E2D85">
      <w:pPr>
        <w:ind w:left="851" w:right="-143"/>
        <w:rPr>
          <w:rFonts w:asciiTheme="minorHAnsi" w:hAnsiTheme="minorHAnsi"/>
          <w:color w:val="000000"/>
          <w:sz w:val="24"/>
          <w:szCs w:val="24"/>
        </w:rPr>
      </w:pPr>
    </w:p>
    <w:p w14:paraId="75B24237" w14:textId="77777777" w:rsidR="00EF2F8D" w:rsidRDefault="00EF2F8D" w:rsidP="007E2D85">
      <w:pPr>
        <w:ind w:left="851" w:right="-143"/>
        <w:rPr>
          <w:rFonts w:asciiTheme="minorHAnsi" w:hAnsiTheme="minorHAnsi"/>
          <w:color w:val="000000"/>
          <w:sz w:val="24"/>
          <w:szCs w:val="24"/>
        </w:rPr>
      </w:pPr>
    </w:p>
    <w:p w14:paraId="52A3278C" w14:textId="77777777" w:rsidR="00EF2F8D" w:rsidRDefault="00EF2F8D" w:rsidP="007E2D85">
      <w:pPr>
        <w:ind w:left="851" w:right="-143"/>
        <w:rPr>
          <w:rFonts w:asciiTheme="minorHAnsi" w:hAnsiTheme="minorHAnsi"/>
          <w:color w:val="000000"/>
          <w:sz w:val="24"/>
          <w:szCs w:val="24"/>
        </w:rPr>
      </w:pPr>
    </w:p>
    <w:p w14:paraId="58311188" w14:textId="77777777" w:rsidR="00EF2F8D" w:rsidRDefault="00EF2F8D" w:rsidP="007E2D85">
      <w:pPr>
        <w:ind w:left="851" w:right="-143"/>
        <w:rPr>
          <w:rFonts w:asciiTheme="minorHAnsi" w:hAnsiTheme="minorHAnsi"/>
          <w:color w:val="000000"/>
          <w:sz w:val="24"/>
          <w:szCs w:val="24"/>
        </w:rPr>
      </w:pPr>
    </w:p>
    <w:p w14:paraId="6D7A68EB" w14:textId="77777777" w:rsidR="00EF2F8D" w:rsidRDefault="00EF2F8D" w:rsidP="007E2D85">
      <w:pPr>
        <w:ind w:left="851" w:right="-143"/>
        <w:rPr>
          <w:rFonts w:asciiTheme="minorHAnsi" w:hAnsiTheme="minorHAnsi"/>
          <w:color w:val="000000"/>
          <w:sz w:val="24"/>
          <w:szCs w:val="24"/>
        </w:rPr>
      </w:pPr>
    </w:p>
    <w:p w14:paraId="0C17E966" w14:textId="77777777" w:rsidR="00EF2F8D" w:rsidRDefault="00EF2F8D" w:rsidP="007E2D85">
      <w:pPr>
        <w:ind w:left="851" w:right="-143"/>
        <w:rPr>
          <w:rFonts w:asciiTheme="minorHAnsi" w:hAnsiTheme="minorHAnsi"/>
          <w:color w:val="000000"/>
          <w:sz w:val="24"/>
          <w:szCs w:val="24"/>
        </w:rPr>
      </w:pPr>
    </w:p>
    <w:p w14:paraId="0C61A26F" w14:textId="77777777" w:rsidR="00EF2F8D" w:rsidRDefault="00EF2F8D" w:rsidP="007E2D85">
      <w:pPr>
        <w:ind w:left="851" w:right="-143"/>
        <w:rPr>
          <w:rFonts w:asciiTheme="minorHAnsi" w:hAnsiTheme="minorHAnsi"/>
          <w:color w:val="000000"/>
          <w:sz w:val="24"/>
          <w:szCs w:val="24"/>
        </w:rPr>
      </w:pPr>
    </w:p>
    <w:p w14:paraId="18A12E87" w14:textId="77777777" w:rsidR="00EF2F8D" w:rsidRDefault="00EF2F8D" w:rsidP="007E2D85">
      <w:pPr>
        <w:ind w:left="851" w:right="-143"/>
        <w:rPr>
          <w:rFonts w:asciiTheme="minorHAnsi" w:hAnsiTheme="minorHAnsi"/>
          <w:color w:val="000000"/>
          <w:sz w:val="24"/>
          <w:szCs w:val="24"/>
        </w:rPr>
      </w:pPr>
    </w:p>
    <w:p w14:paraId="7A82BF57" w14:textId="77777777" w:rsidR="00EF2F8D" w:rsidRDefault="00EF2F8D" w:rsidP="007E2D85">
      <w:pPr>
        <w:ind w:left="851" w:right="-143"/>
        <w:rPr>
          <w:rFonts w:asciiTheme="minorHAnsi" w:hAnsiTheme="minorHAnsi"/>
          <w:color w:val="000000"/>
          <w:sz w:val="24"/>
          <w:szCs w:val="24"/>
        </w:rPr>
      </w:pPr>
    </w:p>
    <w:p w14:paraId="04F365B2" w14:textId="77777777" w:rsidR="00EF2F8D" w:rsidRDefault="00EF2F8D" w:rsidP="007E2D85">
      <w:pPr>
        <w:ind w:left="851" w:right="-143"/>
        <w:rPr>
          <w:rFonts w:asciiTheme="minorHAnsi" w:hAnsiTheme="minorHAnsi"/>
          <w:color w:val="000000"/>
          <w:sz w:val="24"/>
          <w:szCs w:val="24"/>
        </w:rPr>
      </w:pPr>
    </w:p>
    <w:p w14:paraId="0890FF29" w14:textId="77777777" w:rsidR="00EF2F8D" w:rsidRDefault="00EF2F8D" w:rsidP="007E2D85">
      <w:pPr>
        <w:ind w:left="851" w:right="-143"/>
        <w:rPr>
          <w:rFonts w:asciiTheme="minorHAnsi" w:hAnsiTheme="minorHAnsi"/>
          <w:color w:val="000000"/>
          <w:sz w:val="24"/>
          <w:szCs w:val="24"/>
        </w:rPr>
      </w:pPr>
    </w:p>
    <w:p w14:paraId="3D9982CA" w14:textId="77777777" w:rsidR="00EF2F8D" w:rsidRDefault="00EF2F8D" w:rsidP="007E2D85">
      <w:pPr>
        <w:ind w:left="851" w:right="-143"/>
        <w:rPr>
          <w:rFonts w:asciiTheme="minorHAnsi" w:hAnsiTheme="minorHAnsi"/>
          <w:color w:val="000000"/>
          <w:sz w:val="24"/>
          <w:szCs w:val="24"/>
        </w:rPr>
      </w:pPr>
    </w:p>
    <w:p w14:paraId="453B5061" w14:textId="77777777" w:rsidR="00EF2F8D" w:rsidRDefault="00EF2F8D" w:rsidP="007E2D85">
      <w:pPr>
        <w:ind w:left="851" w:right="-143"/>
        <w:rPr>
          <w:rFonts w:asciiTheme="minorHAnsi" w:hAnsiTheme="minorHAnsi"/>
          <w:color w:val="000000"/>
          <w:sz w:val="24"/>
          <w:szCs w:val="24"/>
        </w:rPr>
      </w:pPr>
    </w:p>
    <w:p w14:paraId="0F8780A5" w14:textId="77777777" w:rsidR="00EF2F8D" w:rsidRDefault="00EF2F8D" w:rsidP="007E2D85">
      <w:pPr>
        <w:ind w:left="851" w:right="-143"/>
        <w:rPr>
          <w:rFonts w:asciiTheme="minorHAnsi" w:hAnsiTheme="minorHAnsi"/>
          <w:color w:val="000000"/>
          <w:sz w:val="24"/>
          <w:szCs w:val="24"/>
        </w:rPr>
      </w:pPr>
    </w:p>
    <w:p w14:paraId="5C5EE087" w14:textId="77777777" w:rsidR="00EF2F8D" w:rsidRDefault="00EF2F8D" w:rsidP="007E2D85">
      <w:pPr>
        <w:ind w:left="851" w:right="-143"/>
        <w:rPr>
          <w:rFonts w:asciiTheme="minorHAnsi" w:hAnsiTheme="minorHAnsi"/>
          <w:color w:val="000000"/>
          <w:sz w:val="24"/>
          <w:szCs w:val="24"/>
        </w:rPr>
      </w:pPr>
    </w:p>
    <w:p w14:paraId="3ED889CA" w14:textId="77777777" w:rsidR="005961DC" w:rsidRDefault="005961DC" w:rsidP="007E2D85">
      <w:pPr>
        <w:ind w:left="851" w:right="-143"/>
        <w:rPr>
          <w:rFonts w:asciiTheme="minorHAnsi" w:hAnsiTheme="minorHAnsi"/>
          <w:color w:val="000000"/>
          <w:sz w:val="24"/>
          <w:szCs w:val="24"/>
        </w:rPr>
      </w:pPr>
    </w:p>
    <w:p w14:paraId="4DC34782" w14:textId="79C6416F"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96E93D0" w14:textId="77777777" w:rsidR="00C36D3D" w:rsidRPr="00DA709D" w:rsidRDefault="00C36D3D" w:rsidP="003D3909">
      <w:pPr>
        <w:pStyle w:val="Kop3"/>
        <w:rPr>
          <w:rFonts w:asciiTheme="minorHAnsi" w:hAnsiTheme="minorHAnsi"/>
          <w:sz w:val="28"/>
          <w:szCs w:val="28"/>
        </w:rPr>
      </w:pPr>
      <w:bookmarkStart w:id="2871" w:name="_Toepassing_op_busbegeleiders"/>
      <w:bookmarkStart w:id="2872" w:name="_Toepassing_bij_deeltijdse"/>
      <w:bookmarkStart w:id="2873" w:name="_Toc276634643"/>
      <w:bookmarkStart w:id="2874" w:name="_Toc276635536"/>
      <w:bookmarkStart w:id="2875" w:name="_Toc280265727"/>
      <w:bookmarkStart w:id="2876" w:name="_Toc307475549"/>
      <w:bookmarkStart w:id="2877" w:name="_Toc307487811"/>
      <w:bookmarkStart w:id="2878" w:name="_Toc377108460"/>
      <w:bookmarkStart w:id="2879" w:name="_Toc192163467"/>
      <w:bookmarkStart w:id="2880" w:name="_Hlk116650434"/>
      <w:bookmarkStart w:id="2881" w:name="_Hlk154130464"/>
      <w:bookmarkEnd w:id="2868"/>
      <w:bookmarkEnd w:id="2869"/>
      <w:bookmarkEnd w:id="2871"/>
      <w:bookmarkEnd w:id="2872"/>
      <w:r w:rsidRPr="00DA709D">
        <w:rPr>
          <w:rFonts w:asciiTheme="minorHAnsi" w:hAnsiTheme="minorHAnsi"/>
          <w:sz w:val="28"/>
          <w:szCs w:val="28"/>
        </w:rPr>
        <w:lastRenderedPageBreak/>
        <w:t xml:space="preserve">Toepassing </w:t>
      </w:r>
      <w:bookmarkEnd w:id="2873"/>
      <w:bookmarkEnd w:id="2874"/>
      <w:bookmarkEnd w:id="2875"/>
      <w:bookmarkEnd w:id="2876"/>
      <w:bookmarkEnd w:id="2877"/>
      <w:bookmarkEnd w:id="2878"/>
      <w:r w:rsidR="007978D4">
        <w:rPr>
          <w:rFonts w:asciiTheme="minorHAnsi" w:hAnsiTheme="minorHAnsi"/>
          <w:sz w:val="28"/>
          <w:szCs w:val="28"/>
        </w:rPr>
        <w:t xml:space="preserve">bij </w:t>
      </w:r>
      <w:r w:rsidR="009E4983" w:rsidRPr="00DA709D">
        <w:rPr>
          <w:rFonts w:asciiTheme="minorHAnsi" w:hAnsiTheme="minorHAnsi"/>
          <w:sz w:val="28"/>
          <w:szCs w:val="28"/>
        </w:rPr>
        <w:t xml:space="preserve">deeltijdse </w:t>
      </w:r>
      <w:r w:rsidR="005F69F2" w:rsidRPr="00DA709D">
        <w:rPr>
          <w:rFonts w:asciiTheme="minorHAnsi" w:hAnsiTheme="minorHAnsi"/>
          <w:sz w:val="28"/>
          <w:szCs w:val="28"/>
        </w:rPr>
        <w:t>opdracht en/o</w:t>
      </w:r>
      <w:r w:rsidR="00804320">
        <w:rPr>
          <w:rFonts w:asciiTheme="minorHAnsi" w:hAnsiTheme="minorHAnsi"/>
          <w:sz w:val="28"/>
          <w:szCs w:val="28"/>
        </w:rPr>
        <w:t xml:space="preserve">f onvolledig gewerkte perioden </w:t>
      </w:r>
      <w:r w:rsidR="005F69F2" w:rsidRPr="00DA709D">
        <w:rPr>
          <w:rFonts w:asciiTheme="minorHAnsi" w:hAnsiTheme="minorHAnsi"/>
          <w:sz w:val="28"/>
          <w:szCs w:val="28"/>
        </w:rPr>
        <w:t>tijdens de referentieperiode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bar</w:t>
      </w:r>
      <w:r w:rsidR="00F7753A">
        <w:rPr>
          <w:rFonts w:asciiTheme="minorHAnsi" w:hAnsiTheme="minorHAnsi"/>
          <w:sz w:val="28"/>
          <w:szCs w:val="28"/>
        </w:rPr>
        <w:t>e</w:t>
      </w:r>
      <w:r w:rsidR="006B54B5">
        <w:rPr>
          <w:rFonts w:asciiTheme="minorHAnsi" w:hAnsiTheme="minorHAnsi"/>
          <w:sz w:val="28"/>
          <w:szCs w:val="28"/>
        </w:rPr>
        <w:t xml:space="preserve">ma’s </w:t>
      </w:r>
      <w:r w:rsidR="00993ED4">
        <w:rPr>
          <w:rFonts w:asciiTheme="minorHAnsi" w:hAnsiTheme="minorHAnsi"/>
          <w:sz w:val="28"/>
          <w:szCs w:val="28"/>
        </w:rPr>
        <w:t>20</w:t>
      </w:r>
      <w:r w:rsidR="00F7753A">
        <w:rPr>
          <w:rFonts w:asciiTheme="minorHAnsi" w:hAnsiTheme="minorHAnsi"/>
          <w:sz w:val="28"/>
          <w:szCs w:val="28"/>
        </w:rPr>
        <w:t>21</w:t>
      </w:r>
      <w:r w:rsidR="00993ED4">
        <w:rPr>
          <w:rFonts w:asciiTheme="minorHAnsi" w:hAnsiTheme="minorHAnsi"/>
          <w:sz w:val="28"/>
          <w:szCs w:val="28"/>
        </w:rPr>
        <w:t>)</w:t>
      </w:r>
      <w:bookmarkEnd w:id="2879"/>
    </w:p>
    <w:bookmarkEnd w:id="2880"/>
    <w:p w14:paraId="32297C96"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EJT deeltijds =</w:t>
      </w:r>
    </w:p>
    <w:p w14:paraId="7C9D6127" w14:textId="77777777" w:rsidR="007E2D85" w:rsidRPr="00682B68" w:rsidRDefault="007E2D85" w:rsidP="007E2D85">
      <w:pPr>
        <w:ind w:left="851"/>
        <w:rPr>
          <w:rFonts w:asciiTheme="minorHAnsi" w:hAnsiTheme="minorHAnsi"/>
          <w:color w:val="000000"/>
          <w:sz w:val="24"/>
          <w:szCs w:val="24"/>
        </w:rPr>
      </w:pPr>
    </w:p>
    <w:p w14:paraId="3CA50D21" w14:textId="77777777" w:rsidR="007E2D85" w:rsidRPr="000A62E4" w:rsidRDefault="007E2D85" w:rsidP="007E2D85">
      <w:pPr>
        <w:ind w:left="851"/>
        <w:rPr>
          <w:rFonts w:asciiTheme="minorHAnsi" w:hAnsiTheme="minorHAnsi"/>
          <w:color w:val="000000"/>
          <w:sz w:val="24"/>
          <w:szCs w:val="24"/>
          <w:u w:val="single"/>
          <w:lang w:val="nl-BE"/>
        </w:rPr>
      </w:pPr>
      <w:r w:rsidRPr="00682B68">
        <w:rPr>
          <w:rFonts w:asciiTheme="minorHAnsi" w:hAnsiTheme="minorHAnsi"/>
          <w:color w:val="000000"/>
          <w:sz w:val="24"/>
          <w:szCs w:val="24"/>
        </w:rPr>
        <w:t xml:space="preserve">EJT voltijds x </w:t>
      </w:r>
      <w:r w:rsidRPr="009A4B5B">
        <w:rPr>
          <w:rFonts w:asciiTheme="minorHAnsi" w:hAnsiTheme="minorHAnsi"/>
          <w:color w:val="000000"/>
          <w:sz w:val="24"/>
          <w:szCs w:val="24"/>
          <w:u w:val="single"/>
        </w:rPr>
        <w:t>“</w:t>
      </w:r>
      <w:r w:rsidR="00ED0994" w:rsidRPr="009A4B5B">
        <w:rPr>
          <w:rFonts w:asciiTheme="minorHAnsi" w:hAnsiTheme="minorHAnsi"/>
          <w:b/>
          <w:sz w:val="24"/>
          <w:szCs w:val="24"/>
          <w:u w:val="single"/>
        </w:rPr>
        <w:t>ontvangen (bruto) verloning</w:t>
      </w:r>
      <w:r w:rsidR="009E6535"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 jaar </w:t>
      </w:r>
      <w:r w:rsidR="009E0187" w:rsidRPr="00682B68">
        <w:rPr>
          <w:rFonts w:asciiTheme="minorHAnsi" w:hAnsiTheme="minorHAnsi"/>
          <w:color w:val="000000"/>
          <w:sz w:val="24"/>
          <w:szCs w:val="24"/>
          <w:u w:val="single"/>
        </w:rPr>
        <w:t>Y</w:t>
      </w:r>
      <w:r w:rsidRPr="000A62E4">
        <w:rPr>
          <w:rFonts w:asciiTheme="minorHAnsi" w:hAnsiTheme="minorHAnsi"/>
          <w:color w:val="000000"/>
          <w:sz w:val="24"/>
          <w:szCs w:val="24"/>
          <w:u w:val="single"/>
          <w:lang w:val="nl-BE"/>
        </w:rPr>
        <w:t xml:space="preserve"> t.e.m. sept. jaar </w:t>
      </w:r>
      <w:r w:rsidR="00693D07" w:rsidRPr="000A62E4">
        <w:rPr>
          <w:rFonts w:asciiTheme="minorHAnsi" w:hAnsiTheme="minorHAnsi"/>
          <w:color w:val="000000"/>
          <w:sz w:val="24"/>
          <w:szCs w:val="24"/>
          <w:u w:val="single"/>
          <w:lang w:val="nl-BE"/>
        </w:rPr>
        <w:t>Y</w:t>
      </w:r>
    </w:p>
    <w:p w14:paraId="22F57D7D" w14:textId="77777777" w:rsidR="007E2D85" w:rsidRPr="00682B68" w:rsidRDefault="00020BEB" w:rsidP="007E2D85">
      <w:pPr>
        <w:ind w:left="2124"/>
        <w:rPr>
          <w:rFonts w:asciiTheme="minorHAnsi" w:hAnsiTheme="minorHAnsi"/>
          <w:color w:val="000000"/>
          <w:sz w:val="24"/>
          <w:szCs w:val="24"/>
        </w:rPr>
      </w:pPr>
      <w:r>
        <w:rPr>
          <w:rFonts w:asciiTheme="minorHAnsi" w:hAnsiTheme="minorHAnsi"/>
          <w:color w:val="000000"/>
          <w:sz w:val="24"/>
          <w:szCs w:val="24"/>
        </w:rPr>
        <w:t xml:space="preserve">(bruto) </w:t>
      </w:r>
      <w:r w:rsidR="009E6535" w:rsidRPr="00682B68">
        <w:rPr>
          <w:rFonts w:asciiTheme="minorHAnsi" w:hAnsiTheme="minorHAnsi"/>
          <w:color w:val="000000"/>
          <w:sz w:val="24"/>
          <w:szCs w:val="24"/>
        </w:rPr>
        <w:t xml:space="preserve">verloning </w:t>
      </w:r>
      <w:r w:rsidR="007E2D85" w:rsidRPr="00682B68">
        <w:rPr>
          <w:rFonts w:asciiTheme="minorHAnsi" w:hAnsiTheme="minorHAnsi"/>
          <w:color w:val="000000"/>
          <w:sz w:val="24"/>
          <w:szCs w:val="24"/>
        </w:rPr>
        <w:t xml:space="preserve">voltijdse opdracht jan. jaar </w:t>
      </w:r>
      <w:r w:rsidR="009E0187" w:rsidRPr="00682B68">
        <w:rPr>
          <w:rFonts w:asciiTheme="minorHAnsi" w:hAnsiTheme="minorHAnsi"/>
          <w:color w:val="000000"/>
          <w:sz w:val="24"/>
          <w:szCs w:val="24"/>
        </w:rPr>
        <w:t>Y</w:t>
      </w:r>
      <w:r w:rsidR="007E2D85" w:rsidRPr="00682B68">
        <w:rPr>
          <w:rFonts w:asciiTheme="minorHAnsi" w:hAnsiTheme="minorHAnsi"/>
          <w:color w:val="000000"/>
          <w:sz w:val="24"/>
          <w:szCs w:val="24"/>
        </w:rPr>
        <w:t xml:space="preserve"> t.e.m. sept. jaar </w:t>
      </w:r>
      <w:r w:rsidR="00693D07" w:rsidRPr="00682B68">
        <w:rPr>
          <w:rFonts w:asciiTheme="minorHAnsi" w:hAnsiTheme="minorHAnsi"/>
          <w:color w:val="000000"/>
          <w:sz w:val="24"/>
          <w:szCs w:val="24"/>
        </w:rPr>
        <w:t>Y</w:t>
      </w:r>
    </w:p>
    <w:p w14:paraId="3EDBD75D" w14:textId="77777777" w:rsidR="00A51B25" w:rsidRDefault="00A51B25" w:rsidP="00307B4C">
      <w:pPr>
        <w:ind w:left="851"/>
        <w:rPr>
          <w:rFonts w:asciiTheme="minorHAnsi" w:hAnsiTheme="minorHAnsi"/>
          <w:color w:val="000000"/>
          <w:sz w:val="24"/>
          <w:szCs w:val="24"/>
        </w:rPr>
      </w:pPr>
    </w:p>
    <w:p w14:paraId="12E1D20C" w14:textId="77777777" w:rsidR="00DA7C22" w:rsidRDefault="00ED0994" w:rsidP="00AC7649">
      <w:pPr>
        <w:spacing w:after="120"/>
        <w:ind w:left="851"/>
        <w:rPr>
          <w:rFonts w:asciiTheme="minorHAnsi" w:hAnsiTheme="minorHAnsi"/>
          <w:color w:val="000000"/>
          <w:sz w:val="24"/>
          <w:szCs w:val="24"/>
        </w:rPr>
      </w:pPr>
      <w:r w:rsidRPr="009A4B5B">
        <w:rPr>
          <w:rFonts w:asciiTheme="minorHAnsi" w:hAnsiTheme="minorHAnsi"/>
          <w:b/>
          <w:sz w:val="24"/>
          <w:szCs w:val="24"/>
        </w:rPr>
        <w:t>Ontvangen (bruto) verloning</w:t>
      </w:r>
      <w:r w:rsidR="00650F7F">
        <w:rPr>
          <w:rFonts w:asciiTheme="minorHAnsi" w:hAnsiTheme="minorHAnsi"/>
          <w:color w:val="000000"/>
          <w:sz w:val="24"/>
          <w:szCs w:val="24"/>
        </w:rPr>
        <w:t>:</w:t>
      </w:r>
      <w:r w:rsidR="00DA7C22">
        <w:rPr>
          <w:rFonts w:asciiTheme="minorHAnsi" w:hAnsiTheme="minorHAnsi"/>
          <w:color w:val="000000"/>
          <w:sz w:val="24"/>
          <w:szCs w:val="24"/>
        </w:rPr>
        <w:t xml:space="preserve"> </w:t>
      </w:r>
      <w:r w:rsidR="00DA7C22" w:rsidRPr="00DA7C22">
        <w:rPr>
          <w:rFonts w:asciiTheme="minorHAnsi" w:hAnsiTheme="minorHAnsi"/>
          <w:color w:val="000000"/>
          <w:sz w:val="24"/>
          <w:szCs w:val="24"/>
        </w:rPr>
        <w:t>=</w:t>
      </w:r>
      <w:r w:rsidR="00821C50">
        <w:rPr>
          <w:rFonts w:asciiTheme="minorHAnsi" w:hAnsiTheme="minorHAnsi"/>
          <w:color w:val="000000"/>
          <w:sz w:val="24"/>
          <w:szCs w:val="24"/>
        </w:rPr>
        <w:t xml:space="preserve"> bezoldiging voor effectief gewerkte </w:t>
      </w:r>
      <w:r w:rsidR="00DA7C22" w:rsidRPr="00DA7C22">
        <w:rPr>
          <w:rFonts w:asciiTheme="minorHAnsi" w:hAnsiTheme="minorHAnsi"/>
          <w:color w:val="000000"/>
          <w:sz w:val="24"/>
          <w:szCs w:val="24"/>
        </w:rPr>
        <w:t>arbeidsdagen en daarmee gelijkgestelde niet-gewerkte dagen</w:t>
      </w:r>
      <w:r w:rsidR="00187CA7">
        <w:rPr>
          <w:rFonts w:asciiTheme="minorHAnsi" w:hAnsiTheme="minorHAnsi"/>
          <w:color w:val="000000"/>
          <w:sz w:val="24"/>
          <w:szCs w:val="24"/>
        </w:rPr>
        <w:t>.</w:t>
      </w:r>
    </w:p>
    <w:bookmarkEnd w:id="2881"/>
    <w:p w14:paraId="7C43BFDE" w14:textId="77777777" w:rsidR="00A74056" w:rsidRPr="00821C50" w:rsidRDefault="00A74056" w:rsidP="00AA555D">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009B3E5E">
        <w:rPr>
          <w:rFonts w:asciiTheme="minorHAnsi" w:hAnsiTheme="minorHAnsi" w:cstheme="minorHAnsi"/>
          <w:color w:val="000000"/>
          <w:sz w:val="24"/>
          <w:szCs w:val="24"/>
        </w:rPr>
        <w:t>” worden</w:t>
      </w:r>
      <w:r w:rsidRPr="00821C50">
        <w:rPr>
          <w:rFonts w:asciiTheme="minorHAnsi" w:hAnsiTheme="minorHAnsi" w:cstheme="minorHAnsi"/>
          <w:color w:val="000000"/>
          <w:sz w:val="24"/>
          <w:szCs w:val="24"/>
        </w:rPr>
        <w:t xml:space="preserve"> </w:t>
      </w:r>
      <w:r w:rsidR="00AD7AB4" w:rsidRPr="00EF2FE6">
        <w:rPr>
          <w:rFonts w:asciiTheme="minorHAnsi" w:hAnsiTheme="minorHAnsi" w:cstheme="minorHAnsi"/>
          <w:b/>
          <w:color w:val="000000"/>
          <w:sz w:val="24"/>
          <w:szCs w:val="24"/>
        </w:rPr>
        <w:t xml:space="preserve">limitatief </w:t>
      </w:r>
      <w:r w:rsidRPr="00EF2FE6">
        <w:rPr>
          <w:rFonts w:asciiTheme="minorHAnsi" w:hAnsiTheme="minorHAnsi" w:cstheme="minorHAnsi"/>
          <w:b/>
          <w:color w:val="000000"/>
          <w:sz w:val="24"/>
          <w:szCs w:val="24"/>
        </w:rPr>
        <w:t>verstaan</w:t>
      </w:r>
      <w:r w:rsidR="00650F7F">
        <w:rPr>
          <w:rFonts w:asciiTheme="minorHAnsi" w:hAnsiTheme="minorHAnsi" w:cstheme="minorHAnsi"/>
          <w:color w:val="000000"/>
          <w:sz w:val="24"/>
          <w:szCs w:val="24"/>
        </w:rPr>
        <w:t>:</w:t>
      </w:r>
    </w:p>
    <w:p w14:paraId="4E24999D" w14:textId="77777777" w:rsidR="00A74056" w:rsidRPr="00821C50" w:rsidRDefault="00A74056" w:rsidP="00744F25">
      <w:pPr>
        <w:numPr>
          <w:ilvl w:val="0"/>
          <w:numId w:val="74"/>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ontvangen brutolonen (haard- of standplaatstoelage inbegrepen);</w:t>
      </w:r>
    </w:p>
    <w:p w14:paraId="6D260083" w14:textId="77777777" w:rsidR="00A74056" w:rsidRPr="00821C50" w:rsidRDefault="00A74056" w:rsidP="00744F25">
      <w:pPr>
        <w:numPr>
          <w:ilvl w:val="0"/>
          <w:numId w:val="74"/>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sidRPr="00821C50">
        <w:rPr>
          <w:rFonts w:asciiTheme="minorHAnsi" w:hAnsiTheme="minorHAnsi" w:cstheme="minorHAnsi"/>
          <w:color w:val="000000"/>
          <w:sz w:val="24"/>
          <w:szCs w:val="24"/>
        </w:rPr>
        <w:t>de gewaarborgde maandlonen</w:t>
      </w:r>
      <w:r w:rsidR="00AD7AB4">
        <w:rPr>
          <w:rFonts w:asciiTheme="minorHAnsi" w:hAnsiTheme="minorHAnsi" w:cstheme="minorHAnsi"/>
          <w:color w:val="000000"/>
          <w:sz w:val="24"/>
          <w:szCs w:val="24"/>
        </w:rPr>
        <w:t xml:space="preserve"> (ziekte)</w:t>
      </w:r>
      <w:r w:rsidRPr="00821C50">
        <w:rPr>
          <w:rFonts w:asciiTheme="minorHAnsi" w:hAnsiTheme="minorHAnsi" w:cstheme="minorHAnsi"/>
          <w:color w:val="000000"/>
          <w:sz w:val="24"/>
          <w:szCs w:val="24"/>
        </w:rPr>
        <w:t>;</w:t>
      </w:r>
    </w:p>
    <w:p w14:paraId="65EE91AE" w14:textId="77777777" w:rsidR="00A74056" w:rsidRPr="00821C50" w:rsidRDefault="00A74056" w:rsidP="00744F25">
      <w:pPr>
        <w:numPr>
          <w:ilvl w:val="0"/>
          <w:numId w:val="74"/>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moederschapsuitkeringen;</w:t>
      </w:r>
    </w:p>
    <w:p w14:paraId="0C57B63A" w14:textId="15717346" w:rsidR="00FA70C4" w:rsidRPr="00422F62" w:rsidRDefault="00A74056" w:rsidP="00744F25">
      <w:pPr>
        <w:numPr>
          <w:ilvl w:val="0"/>
          <w:numId w:val="74"/>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bookmarkStart w:id="2882" w:name="_Toc276635534"/>
      <w:r w:rsidRPr="00422F62">
        <w:rPr>
          <w:rFonts w:asciiTheme="minorHAnsi" w:hAnsiTheme="minorHAnsi" w:cstheme="minorHAnsi"/>
          <w:color w:val="000000"/>
          <w:sz w:val="24"/>
          <w:szCs w:val="24"/>
        </w:rPr>
        <w:t>de vervangingsinkomens die werden uitgekeerd door de mutualiteit.</w:t>
      </w:r>
      <w:bookmarkEnd w:id="2882"/>
      <w:r w:rsidR="00FA70C4" w:rsidRPr="00422F62">
        <w:rPr>
          <w:rFonts w:asciiTheme="minorHAnsi" w:hAnsiTheme="minorHAnsi" w:cstheme="minorHAnsi"/>
          <w:color w:val="000000"/>
          <w:sz w:val="24"/>
          <w:szCs w:val="24"/>
        </w:rPr>
        <w:t xml:space="preserve"> </w:t>
      </w:r>
      <w:bookmarkStart w:id="2883" w:name="_Hlk116650516"/>
      <w:r w:rsidR="00422F62" w:rsidRPr="0029562F">
        <w:rPr>
          <w:rFonts w:asciiTheme="minorHAnsi" w:hAnsiTheme="minorHAnsi" w:cstheme="minorHAnsi"/>
          <w:b/>
          <w:color w:val="000000"/>
          <w:sz w:val="24"/>
          <w:szCs w:val="24"/>
        </w:rPr>
        <w:t xml:space="preserve">Als men dus een uitkering heeft ontvangen van de verzekering voor geneeskundige verzorging en uitkeringen gedurende de hele referentieperiode of een deel ervan wordt de </w:t>
      </w:r>
      <w:proofErr w:type="spellStart"/>
      <w:r w:rsidR="00422F62" w:rsidRPr="0029562F">
        <w:rPr>
          <w:rFonts w:asciiTheme="minorHAnsi" w:hAnsiTheme="minorHAnsi" w:cstheme="minorHAnsi"/>
          <w:b/>
          <w:color w:val="000000"/>
          <w:sz w:val="24"/>
          <w:szCs w:val="24"/>
        </w:rPr>
        <w:t>eindejaarstoelage</w:t>
      </w:r>
      <w:proofErr w:type="spellEnd"/>
      <w:r w:rsidR="00422F62" w:rsidRPr="0029562F">
        <w:rPr>
          <w:rFonts w:asciiTheme="minorHAnsi" w:hAnsiTheme="minorHAnsi" w:cstheme="minorHAnsi"/>
          <w:b/>
          <w:color w:val="000000"/>
          <w:sz w:val="24"/>
          <w:szCs w:val="24"/>
        </w:rPr>
        <w:t xml:space="preserve"> berekend </w:t>
      </w:r>
      <w:r w:rsidR="00C87C43">
        <w:rPr>
          <w:rFonts w:asciiTheme="minorHAnsi" w:hAnsiTheme="minorHAnsi" w:cstheme="minorHAnsi"/>
          <w:b/>
          <w:color w:val="000000"/>
          <w:sz w:val="24"/>
          <w:szCs w:val="24"/>
        </w:rPr>
        <w:t>pro rata</w:t>
      </w:r>
      <w:r w:rsidR="00422F62" w:rsidRPr="0029562F">
        <w:rPr>
          <w:rFonts w:asciiTheme="minorHAnsi" w:hAnsiTheme="minorHAnsi" w:cstheme="minorHAnsi"/>
          <w:b/>
          <w:color w:val="000000"/>
          <w:sz w:val="24"/>
          <w:szCs w:val="24"/>
        </w:rPr>
        <w:t xml:space="preserve"> het percentage van de bezoldiging dat deze vergoeding vertegenwoordigt.</w:t>
      </w:r>
    </w:p>
    <w:bookmarkEnd w:id="2883"/>
    <w:p w14:paraId="1BF685C5" w14:textId="77777777" w:rsidR="00A74056" w:rsidRDefault="00A74056" w:rsidP="00A74056">
      <w:pPr>
        <w:ind w:left="851"/>
        <w:rPr>
          <w:color w:val="000000"/>
          <w:u w:val="single"/>
        </w:rPr>
      </w:pPr>
    </w:p>
    <w:p w14:paraId="5B76A0F8" w14:textId="77777777" w:rsidR="009B3E5E" w:rsidRPr="00821C50" w:rsidRDefault="009B3E5E" w:rsidP="009B3E5E">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Pr="00821C50">
        <w:rPr>
          <w:rFonts w:asciiTheme="minorHAnsi" w:hAnsiTheme="minorHAnsi" w:cstheme="minorHAnsi"/>
          <w:color w:val="000000"/>
          <w:sz w:val="24"/>
          <w:szCs w:val="24"/>
        </w:rPr>
        <w:t>” word</w:t>
      </w:r>
      <w:r>
        <w:rPr>
          <w:rFonts w:asciiTheme="minorHAnsi" w:hAnsiTheme="minorHAnsi" w:cstheme="minorHAnsi"/>
          <w:color w:val="000000"/>
          <w:sz w:val="24"/>
          <w:szCs w:val="24"/>
        </w:rPr>
        <w:t>en</w:t>
      </w:r>
      <w:r w:rsidRPr="00821C50">
        <w:rPr>
          <w:rFonts w:asciiTheme="minorHAnsi" w:hAnsiTheme="minorHAnsi" w:cstheme="minorHAnsi"/>
          <w:color w:val="000000"/>
          <w:sz w:val="24"/>
          <w:szCs w:val="24"/>
        </w:rPr>
        <w:t xml:space="preserve"> </w:t>
      </w:r>
      <w:r w:rsidRPr="009A4B5B">
        <w:rPr>
          <w:rFonts w:asciiTheme="minorHAnsi" w:hAnsiTheme="minorHAnsi" w:cstheme="minorHAnsi"/>
          <w:b/>
          <w:color w:val="000000"/>
          <w:sz w:val="24"/>
          <w:szCs w:val="24"/>
        </w:rPr>
        <w:t>niet</w:t>
      </w:r>
      <w:r>
        <w:rPr>
          <w:rFonts w:asciiTheme="minorHAnsi" w:hAnsiTheme="minorHAnsi" w:cstheme="minorHAnsi"/>
          <w:color w:val="000000"/>
          <w:sz w:val="24"/>
          <w:szCs w:val="24"/>
        </w:rPr>
        <w:t xml:space="preserve"> </w:t>
      </w:r>
      <w:r w:rsidRPr="00821C50">
        <w:rPr>
          <w:rFonts w:asciiTheme="minorHAnsi" w:hAnsiTheme="minorHAnsi" w:cstheme="minorHAnsi"/>
          <w:color w:val="000000"/>
          <w:sz w:val="24"/>
          <w:szCs w:val="24"/>
        </w:rPr>
        <w:t>verstaan</w:t>
      </w:r>
      <w:r w:rsidR="00650F7F">
        <w:rPr>
          <w:rFonts w:asciiTheme="minorHAnsi" w:hAnsiTheme="minorHAnsi" w:cstheme="minorHAnsi"/>
          <w:color w:val="000000"/>
          <w:sz w:val="24"/>
          <w:szCs w:val="24"/>
        </w:rPr>
        <w:t>:</w:t>
      </w:r>
    </w:p>
    <w:p w14:paraId="710A3217" w14:textId="77777777" w:rsidR="009B3E5E" w:rsidRPr="00821C50" w:rsidRDefault="009B3E5E" w:rsidP="00744F25">
      <w:pPr>
        <w:numPr>
          <w:ilvl w:val="0"/>
          <w:numId w:val="74"/>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w:t>
      </w:r>
      <w:r>
        <w:rPr>
          <w:rFonts w:asciiTheme="minorHAnsi" w:hAnsiTheme="minorHAnsi" w:cstheme="minorHAnsi"/>
          <w:color w:val="000000"/>
          <w:sz w:val="24"/>
          <w:szCs w:val="24"/>
        </w:rPr>
        <w:t xml:space="preserve"> uitkeringen van de RVA bij thematische loopbaanonderbreking</w:t>
      </w:r>
      <w:r w:rsidRPr="00821C50">
        <w:rPr>
          <w:rFonts w:asciiTheme="minorHAnsi" w:hAnsiTheme="minorHAnsi" w:cstheme="minorHAnsi"/>
          <w:color w:val="000000"/>
          <w:sz w:val="24"/>
          <w:szCs w:val="24"/>
        </w:rPr>
        <w:t>;</w:t>
      </w:r>
    </w:p>
    <w:p w14:paraId="2F30A10E" w14:textId="77777777" w:rsidR="009B3E5E" w:rsidRPr="00821C50" w:rsidRDefault="009B3E5E" w:rsidP="00744F25">
      <w:pPr>
        <w:numPr>
          <w:ilvl w:val="0"/>
          <w:numId w:val="74"/>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Pr>
          <w:rFonts w:asciiTheme="minorHAnsi" w:hAnsiTheme="minorHAnsi" w:cstheme="minorHAnsi"/>
          <w:color w:val="000000"/>
          <w:sz w:val="24"/>
          <w:szCs w:val="24"/>
        </w:rPr>
        <w:t xml:space="preserve">de uitkeringen </w:t>
      </w:r>
      <w:r w:rsidR="003E304F">
        <w:rPr>
          <w:rFonts w:asciiTheme="minorHAnsi" w:hAnsiTheme="minorHAnsi" w:cstheme="minorHAnsi"/>
          <w:color w:val="000000"/>
          <w:sz w:val="24"/>
          <w:szCs w:val="24"/>
        </w:rPr>
        <w:t xml:space="preserve">van het Departement WSE </w:t>
      </w:r>
      <w:r>
        <w:rPr>
          <w:rFonts w:asciiTheme="minorHAnsi" w:hAnsiTheme="minorHAnsi" w:cstheme="minorHAnsi"/>
          <w:color w:val="000000"/>
          <w:sz w:val="24"/>
          <w:szCs w:val="24"/>
        </w:rPr>
        <w:t>voor het Vlaams zorgkrediet</w:t>
      </w:r>
      <w:r w:rsidR="00205CA6">
        <w:rPr>
          <w:rFonts w:asciiTheme="minorHAnsi" w:hAnsiTheme="minorHAnsi" w:cstheme="minorHAnsi"/>
          <w:color w:val="000000"/>
          <w:sz w:val="24"/>
          <w:szCs w:val="24"/>
        </w:rPr>
        <w:t>.</w:t>
      </w:r>
    </w:p>
    <w:p w14:paraId="779F63EF" w14:textId="77777777" w:rsidR="00DA7C22" w:rsidRDefault="00DA7C22" w:rsidP="009B3E5E">
      <w:pPr>
        <w:ind w:left="851"/>
        <w:rPr>
          <w:rFonts w:asciiTheme="minorHAnsi" w:hAnsiTheme="minorHAnsi"/>
          <w:color w:val="000000"/>
          <w:sz w:val="24"/>
          <w:szCs w:val="24"/>
        </w:rPr>
      </w:pPr>
    </w:p>
    <w:p w14:paraId="38C9BD76" w14:textId="77777777" w:rsidR="007E2D85" w:rsidRPr="00D21867" w:rsidRDefault="007E2D85" w:rsidP="007E2D85">
      <w:pPr>
        <w:ind w:left="851"/>
        <w:rPr>
          <w:rFonts w:asciiTheme="minorHAnsi" w:hAnsiTheme="minorHAnsi"/>
          <w:b/>
          <w:color w:val="000000"/>
          <w:sz w:val="24"/>
          <w:szCs w:val="24"/>
          <w:u w:val="single"/>
        </w:rPr>
      </w:pPr>
      <w:bookmarkStart w:id="2884" w:name="_Toc276635535"/>
      <w:r w:rsidRPr="00D21867">
        <w:rPr>
          <w:rFonts w:asciiTheme="minorHAnsi" w:hAnsiTheme="minorHAnsi"/>
          <w:b/>
          <w:color w:val="000000"/>
          <w:sz w:val="24"/>
          <w:szCs w:val="24"/>
          <w:u w:val="single"/>
        </w:rPr>
        <w:t>Voorbeeld</w:t>
      </w:r>
      <w:bookmarkEnd w:id="2884"/>
      <w:r w:rsidRPr="00D21867">
        <w:rPr>
          <w:rFonts w:asciiTheme="minorHAnsi" w:hAnsiTheme="minorHAnsi"/>
          <w:b/>
          <w:color w:val="000000"/>
          <w:sz w:val="24"/>
          <w:szCs w:val="24"/>
          <w:u w:val="single"/>
        </w:rPr>
        <w:t xml:space="preserve"> </w:t>
      </w:r>
      <w:r w:rsidR="00A51B25">
        <w:rPr>
          <w:rFonts w:asciiTheme="minorHAnsi" w:hAnsiTheme="minorHAnsi"/>
          <w:b/>
          <w:color w:val="000000"/>
          <w:sz w:val="24"/>
          <w:szCs w:val="24"/>
          <w:u w:val="single"/>
        </w:rPr>
        <w:t>(</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w:t>
      </w:r>
      <w:r w:rsidR="00003576">
        <w:rPr>
          <w:rFonts w:asciiTheme="minorHAnsi" w:hAnsiTheme="minorHAnsi"/>
          <w:b/>
          <w:color w:val="000000"/>
          <w:sz w:val="24"/>
          <w:szCs w:val="24"/>
          <w:u w:val="single"/>
        </w:rPr>
        <w:t xml:space="preserve"> </w:t>
      </w:r>
      <w:r w:rsidR="00F7753A">
        <w:rPr>
          <w:rFonts w:asciiTheme="minorHAnsi" w:hAnsiTheme="minorHAnsi"/>
          <w:b/>
          <w:color w:val="000000"/>
          <w:sz w:val="24"/>
          <w:szCs w:val="24"/>
          <w:u w:val="single"/>
        </w:rPr>
        <w:t>01/10/2021</w:t>
      </w:r>
      <w:r w:rsidR="00A51B25">
        <w:rPr>
          <w:rFonts w:asciiTheme="minorHAnsi" w:hAnsiTheme="minorHAnsi"/>
          <w:b/>
          <w:color w:val="000000"/>
          <w:sz w:val="24"/>
          <w:szCs w:val="24"/>
          <w:u w:val="single"/>
        </w:rPr>
        <w:t>)</w:t>
      </w:r>
    </w:p>
    <w:p w14:paraId="2E76389A" w14:textId="77777777" w:rsidR="007E2D85" w:rsidRPr="00682B68" w:rsidRDefault="007E2D85" w:rsidP="007E2D85">
      <w:pPr>
        <w:ind w:left="851"/>
        <w:rPr>
          <w:rFonts w:asciiTheme="minorHAnsi" w:hAnsiTheme="minorHAnsi"/>
          <w:color w:val="000000"/>
          <w:sz w:val="24"/>
          <w:szCs w:val="24"/>
        </w:rPr>
      </w:pPr>
    </w:p>
    <w:p w14:paraId="08663288"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Onderhoudswerkman met 5 jaar anciënniteit – tewerkstelling 24/38 (deeltijds)</w:t>
      </w:r>
    </w:p>
    <w:p w14:paraId="53AD42ED"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Aanvan</w:t>
      </w:r>
      <w:r w:rsidR="00307B4C">
        <w:rPr>
          <w:rFonts w:asciiTheme="minorHAnsi" w:hAnsiTheme="minorHAnsi"/>
          <w:color w:val="000000"/>
          <w:sz w:val="24"/>
          <w:szCs w:val="24"/>
        </w:rPr>
        <w:t>g van de werkzaamheden</w:t>
      </w:r>
      <w:r w:rsidR="00650F7F">
        <w:rPr>
          <w:rFonts w:asciiTheme="minorHAnsi" w:hAnsiTheme="minorHAnsi"/>
          <w:color w:val="000000"/>
          <w:sz w:val="24"/>
          <w:szCs w:val="24"/>
        </w:rPr>
        <w:t>:</w:t>
      </w:r>
      <w:r w:rsidR="00307B4C">
        <w:rPr>
          <w:rFonts w:asciiTheme="minorHAnsi" w:hAnsiTheme="minorHAnsi"/>
          <w:color w:val="000000"/>
          <w:sz w:val="24"/>
          <w:szCs w:val="24"/>
        </w:rPr>
        <w:t xml:space="preserve"> 1 maart</w:t>
      </w:r>
    </w:p>
    <w:p w14:paraId="38ED6ECA" w14:textId="77777777" w:rsidR="00F64F30" w:rsidRPr="00682B68" w:rsidRDefault="00F64F30" w:rsidP="007E2D85">
      <w:pPr>
        <w:ind w:left="851"/>
        <w:rPr>
          <w:rFonts w:asciiTheme="minorHAnsi" w:hAnsiTheme="minorHAnsi"/>
          <w:color w:val="000000"/>
          <w:sz w:val="24"/>
          <w:szCs w:val="24"/>
        </w:rPr>
      </w:pPr>
    </w:p>
    <w:p w14:paraId="07C01C6B"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Bruto bezoldiging </w:t>
      </w:r>
      <w:r w:rsidR="00A34793">
        <w:rPr>
          <w:rFonts w:asciiTheme="minorHAnsi" w:hAnsiTheme="minorHAnsi"/>
          <w:color w:val="000000"/>
          <w:sz w:val="24"/>
          <w:szCs w:val="24"/>
        </w:rPr>
        <w:t>–</w:t>
      </w:r>
      <w:r w:rsidRPr="00682B68">
        <w:rPr>
          <w:rFonts w:asciiTheme="minorHAnsi" w:hAnsiTheme="minorHAnsi"/>
          <w:color w:val="000000"/>
          <w:sz w:val="24"/>
          <w:szCs w:val="24"/>
        </w:rPr>
        <w:t xml:space="preserve"> voltijds</w:t>
      </w:r>
      <w:r w:rsidR="00650F7F">
        <w:rPr>
          <w:rFonts w:asciiTheme="minorHAnsi" w:hAnsiTheme="minorHAnsi"/>
          <w:color w:val="000000"/>
          <w:sz w:val="24"/>
          <w:szCs w:val="24"/>
        </w:rPr>
        <w:t>:</w:t>
      </w:r>
      <w:r w:rsidRPr="00682B68">
        <w:rPr>
          <w:rFonts w:asciiTheme="minorHAnsi" w:hAnsiTheme="minorHAnsi"/>
          <w:color w:val="000000"/>
          <w:sz w:val="24"/>
          <w:szCs w:val="24"/>
        </w:rPr>
        <w:t xml:space="preserve"> 1</w:t>
      </w:r>
      <w:r w:rsidR="00F7753A">
        <w:rPr>
          <w:rFonts w:asciiTheme="minorHAnsi" w:hAnsiTheme="minorHAnsi"/>
          <w:color w:val="000000"/>
          <w:sz w:val="24"/>
          <w:szCs w:val="24"/>
        </w:rPr>
        <w:t>992</w:t>
      </w:r>
      <w:r w:rsidRPr="00682B68">
        <w:rPr>
          <w:rFonts w:asciiTheme="minorHAnsi" w:hAnsiTheme="minorHAnsi"/>
          <w:color w:val="000000"/>
          <w:sz w:val="24"/>
          <w:szCs w:val="24"/>
        </w:rPr>
        <w:t>,</w:t>
      </w:r>
      <w:r w:rsidR="00F7753A">
        <w:rPr>
          <w:rFonts w:asciiTheme="minorHAnsi" w:hAnsiTheme="minorHAnsi"/>
          <w:color w:val="000000"/>
          <w:sz w:val="24"/>
          <w:szCs w:val="24"/>
        </w:rPr>
        <w:t>7</w:t>
      </w:r>
      <w:r w:rsidRPr="00682B68">
        <w:rPr>
          <w:rFonts w:asciiTheme="minorHAnsi" w:hAnsiTheme="minorHAnsi"/>
          <w:color w:val="000000"/>
          <w:sz w:val="24"/>
          <w:szCs w:val="24"/>
        </w:rPr>
        <w:t xml:space="preserve">0 €; haardgeld </w:t>
      </w:r>
      <w:r w:rsidR="00F7753A">
        <w:rPr>
          <w:rFonts w:asciiTheme="minorHAnsi" w:hAnsiTheme="minorHAnsi"/>
          <w:color w:val="000000"/>
          <w:sz w:val="24"/>
          <w:szCs w:val="24"/>
        </w:rPr>
        <w:t>10</w:t>
      </w:r>
      <w:r w:rsidRPr="00682B68">
        <w:rPr>
          <w:rFonts w:asciiTheme="minorHAnsi" w:hAnsiTheme="minorHAnsi"/>
          <w:color w:val="000000"/>
          <w:sz w:val="24"/>
          <w:szCs w:val="24"/>
        </w:rPr>
        <w:t>6,</w:t>
      </w:r>
      <w:r w:rsidR="00F7753A">
        <w:rPr>
          <w:rFonts w:asciiTheme="minorHAnsi" w:hAnsiTheme="minorHAnsi"/>
          <w:color w:val="000000"/>
          <w:sz w:val="24"/>
          <w:szCs w:val="24"/>
        </w:rPr>
        <w:t>53</w:t>
      </w:r>
      <w:r w:rsidRPr="00682B68">
        <w:rPr>
          <w:rFonts w:asciiTheme="minorHAnsi" w:hAnsiTheme="minorHAnsi"/>
          <w:color w:val="000000"/>
          <w:sz w:val="24"/>
          <w:szCs w:val="24"/>
        </w:rPr>
        <w:t xml:space="preserve"> € - Totaal</w:t>
      </w:r>
      <w:r w:rsidR="00650F7F">
        <w:rPr>
          <w:rFonts w:asciiTheme="minorHAnsi" w:hAnsiTheme="minorHAnsi"/>
          <w:color w:val="000000"/>
          <w:sz w:val="24"/>
          <w:szCs w:val="24"/>
        </w:rPr>
        <w:t>:</w:t>
      </w:r>
      <w:r w:rsidR="00F7753A">
        <w:rPr>
          <w:rFonts w:asciiTheme="minorHAnsi" w:hAnsiTheme="minorHAnsi"/>
          <w:color w:val="000000"/>
          <w:sz w:val="24"/>
          <w:szCs w:val="24"/>
        </w:rPr>
        <w:t xml:space="preserve"> 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p>
    <w:p w14:paraId="700EF0F6" w14:textId="77777777" w:rsidR="00F64F30" w:rsidRDefault="00F64F30" w:rsidP="007E2D85">
      <w:pPr>
        <w:ind w:left="851"/>
        <w:rPr>
          <w:rFonts w:asciiTheme="minorHAnsi" w:hAnsiTheme="minorHAnsi"/>
          <w:color w:val="000000"/>
          <w:sz w:val="24"/>
          <w:szCs w:val="24"/>
        </w:rPr>
      </w:pPr>
    </w:p>
    <w:p w14:paraId="083F0123" w14:textId="77777777" w:rsidR="00205CA6" w:rsidRDefault="00205CA6" w:rsidP="00EF2FE6">
      <w:pPr>
        <w:spacing w:after="120"/>
        <w:ind w:left="851"/>
        <w:rPr>
          <w:rFonts w:asciiTheme="minorHAnsi" w:hAnsiTheme="minorHAnsi"/>
          <w:color w:val="000000"/>
          <w:sz w:val="24"/>
          <w:szCs w:val="24"/>
        </w:rPr>
      </w:pPr>
      <w:r>
        <w:rPr>
          <w:rFonts w:asciiTheme="minorHAnsi" w:hAnsiTheme="minorHAnsi"/>
          <w:color w:val="000000"/>
          <w:sz w:val="24"/>
          <w:szCs w:val="24"/>
        </w:rPr>
        <w:t>Bezoldiging gedurende de referentieperiode</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741B4140" w14:textId="77777777" w:rsidR="007E2D85" w:rsidRPr="00682B68" w:rsidRDefault="00A34793" w:rsidP="00744F25">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aart</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w:t>
      </w:r>
      <w:r>
        <w:rPr>
          <w:rFonts w:asciiTheme="minorHAnsi" w:hAnsiTheme="minorHAnsi"/>
          <w:color w:val="000000"/>
          <w:sz w:val="24"/>
          <w:szCs w:val="24"/>
        </w:rPr>
        <w:t xml:space="preserve">maand – normale tewerkstelling </w:t>
      </w:r>
      <w:r w:rsidR="007E2D85" w:rsidRPr="00682B68">
        <w:rPr>
          <w:rFonts w:asciiTheme="minorHAnsi" w:hAnsiTheme="minorHAnsi"/>
          <w:color w:val="000000"/>
          <w:sz w:val="24"/>
          <w:szCs w:val="24"/>
        </w:rPr>
        <w:t>30 dagen 30/30</w:t>
      </w:r>
    </w:p>
    <w:p w14:paraId="54A33487" w14:textId="4E9E1CC8" w:rsidR="007E2D85" w:rsidRPr="00682B68" w:rsidRDefault="007E2D85" w:rsidP="007E2D85">
      <w:pPr>
        <w:ind w:left="1135" w:firstLine="7"/>
        <w:rPr>
          <w:rFonts w:asciiTheme="minorHAnsi" w:hAnsiTheme="minorHAnsi"/>
          <w:color w:val="000000"/>
          <w:sz w:val="24"/>
          <w:szCs w:val="24"/>
        </w:rPr>
      </w:pPr>
      <w:r w:rsidRPr="00682B68">
        <w:rPr>
          <w:rFonts w:asciiTheme="minorHAnsi" w:hAnsiTheme="minorHAnsi"/>
          <w:color w:val="000000"/>
          <w:sz w:val="24"/>
          <w:szCs w:val="24"/>
        </w:rPr>
        <w:t xml:space="preserve">24/38 van </w:t>
      </w:r>
      <w:r w:rsidR="00F7753A">
        <w:rPr>
          <w:rFonts w:asciiTheme="minorHAnsi" w:hAnsiTheme="minorHAnsi"/>
          <w:color w:val="000000"/>
          <w:sz w:val="24"/>
          <w:szCs w:val="24"/>
        </w:rPr>
        <w:t>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r w:rsidR="00E271EE" w:rsidRPr="00682B68">
        <w:rPr>
          <w:rFonts w:asciiTheme="minorHAnsi" w:hAnsiTheme="minorHAnsi"/>
          <w:color w:val="000000"/>
          <w:sz w:val="24"/>
          <w:szCs w:val="24"/>
        </w:rPr>
        <w:t>€ =</w:t>
      </w:r>
      <w:r w:rsidRPr="00682B68">
        <w:rPr>
          <w:rFonts w:asciiTheme="minorHAnsi" w:hAnsiTheme="minorHAnsi"/>
          <w:color w:val="000000"/>
          <w:sz w:val="24"/>
          <w:szCs w:val="24"/>
        </w:rPr>
        <w:t xml:space="preserve"> 1.</w:t>
      </w:r>
      <w:r w:rsidR="00E35C1D">
        <w:rPr>
          <w:rFonts w:asciiTheme="minorHAnsi" w:hAnsiTheme="minorHAnsi"/>
          <w:color w:val="000000"/>
          <w:sz w:val="24"/>
          <w:szCs w:val="24"/>
        </w:rPr>
        <w:t>325</w:t>
      </w:r>
      <w:r w:rsidRPr="00682B68">
        <w:rPr>
          <w:rFonts w:asciiTheme="minorHAnsi" w:hAnsiTheme="minorHAnsi"/>
          <w:color w:val="000000"/>
          <w:sz w:val="24"/>
          <w:szCs w:val="24"/>
        </w:rPr>
        <w:t>,</w:t>
      </w:r>
      <w:r w:rsidR="00E35C1D">
        <w:rPr>
          <w:rFonts w:asciiTheme="minorHAnsi" w:hAnsiTheme="minorHAnsi"/>
          <w:color w:val="000000"/>
          <w:sz w:val="24"/>
          <w:szCs w:val="24"/>
        </w:rPr>
        <w:t>83</w:t>
      </w:r>
      <w:r w:rsidRPr="00682B68">
        <w:rPr>
          <w:rFonts w:asciiTheme="minorHAnsi" w:hAnsiTheme="minorHAnsi"/>
          <w:color w:val="000000"/>
          <w:sz w:val="24"/>
          <w:szCs w:val="24"/>
        </w:rPr>
        <w:t xml:space="preserve"> €</w:t>
      </w:r>
    </w:p>
    <w:p w14:paraId="1422F7B0" w14:textId="77777777" w:rsidR="007E2D85" w:rsidRPr="00682B68" w:rsidRDefault="00A34793" w:rsidP="00744F25">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pril</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1C84C9D8" w14:textId="77777777" w:rsidR="007E2D85" w:rsidRPr="00682B68" w:rsidRDefault="00A34793" w:rsidP="00744F25">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ei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2D403212" w14:textId="77777777" w:rsidR="007E2D85" w:rsidRPr="00682B68" w:rsidRDefault="00A34793" w:rsidP="00744F25">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uni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ziekte van meer dan 14 dagen,</w:t>
      </w:r>
    </w:p>
    <w:p w14:paraId="12CDA4C6" w14:textId="77777777" w:rsidR="007E2D85" w:rsidRPr="00682B68" w:rsidRDefault="007E2D85" w:rsidP="007E2D85">
      <w:pPr>
        <w:ind w:left="1135"/>
        <w:rPr>
          <w:rFonts w:asciiTheme="minorHAnsi" w:hAnsiTheme="minorHAnsi"/>
          <w:sz w:val="24"/>
          <w:szCs w:val="24"/>
        </w:rPr>
      </w:pPr>
      <w:r w:rsidRPr="00682B68">
        <w:rPr>
          <w:rFonts w:asciiTheme="minorHAnsi" w:hAnsiTheme="minorHAnsi"/>
          <w:sz w:val="24"/>
          <w:szCs w:val="24"/>
        </w:rPr>
        <w:t xml:space="preserve">12 dagen normale tewerkstelling, 7 dagen gewaarborgd loon aan 100%, 7 dagen à 85,88% en 4 dagen aan 25,88% = </w:t>
      </w:r>
      <w:r w:rsidR="00E35C1D">
        <w:rPr>
          <w:rFonts w:asciiTheme="minorHAnsi" w:hAnsiTheme="minorHAnsi"/>
          <w:sz w:val="24"/>
          <w:szCs w:val="24"/>
        </w:rPr>
        <w:t>530</w:t>
      </w:r>
      <w:r w:rsidRPr="00682B68">
        <w:rPr>
          <w:rFonts w:asciiTheme="minorHAnsi" w:hAnsiTheme="minorHAnsi"/>
          <w:sz w:val="24"/>
          <w:szCs w:val="24"/>
        </w:rPr>
        <w:t>,</w:t>
      </w:r>
      <w:r w:rsidR="00E35C1D">
        <w:rPr>
          <w:rFonts w:asciiTheme="minorHAnsi" w:hAnsiTheme="minorHAnsi"/>
          <w:sz w:val="24"/>
          <w:szCs w:val="24"/>
        </w:rPr>
        <w:t>33</w:t>
      </w:r>
      <w:r w:rsidRPr="00682B68">
        <w:rPr>
          <w:rFonts w:asciiTheme="minorHAnsi" w:hAnsiTheme="minorHAnsi"/>
          <w:sz w:val="24"/>
          <w:szCs w:val="24"/>
        </w:rPr>
        <w:t xml:space="preserve"> € + </w:t>
      </w:r>
      <w:r w:rsidR="00E35C1D">
        <w:rPr>
          <w:rFonts w:asciiTheme="minorHAnsi" w:hAnsiTheme="minorHAnsi"/>
          <w:sz w:val="24"/>
          <w:szCs w:val="24"/>
        </w:rPr>
        <w:t>309</w:t>
      </w:r>
      <w:r w:rsidRPr="00682B68">
        <w:rPr>
          <w:rFonts w:asciiTheme="minorHAnsi" w:hAnsiTheme="minorHAnsi"/>
          <w:sz w:val="24"/>
          <w:szCs w:val="24"/>
        </w:rPr>
        <w:t>,</w:t>
      </w:r>
      <w:r w:rsidR="00E35C1D">
        <w:rPr>
          <w:rFonts w:asciiTheme="minorHAnsi" w:hAnsiTheme="minorHAnsi"/>
          <w:sz w:val="24"/>
          <w:szCs w:val="24"/>
        </w:rPr>
        <w:t>36</w:t>
      </w:r>
      <w:r w:rsidR="00E449E9">
        <w:rPr>
          <w:rFonts w:asciiTheme="minorHAnsi" w:hAnsiTheme="minorHAnsi"/>
          <w:sz w:val="24"/>
          <w:szCs w:val="24"/>
        </w:rPr>
        <w:t xml:space="preserve"> € + 26</w:t>
      </w:r>
      <w:r w:rsidRPr="00682B68">
        <w:rPr>
          <w:rFonts w:asciiTheme="minorHAnsi" w:hAnsiTheme="minorHAnsi"/>
          <w:sz w:val="24"/>
          <w:szCs w:val="24"/>
        </w:rPr>
        <w:t>5,6</w:t>
      </w:r>
      <w:r w:rsidR="00E449E9">
        <w:rPr>
          <w:rFonts w:asciiTheme="minorHAnsi" w:hAnsiTheme="minorHAnsi"/>
          <w:sz w:val="24"/>
          <w:szCs w:val="24"/>
        </w:rPr>
        <w:t>8</w:t>
      </w:r>
      <w:r w:rsidRPr="00682B68">
        <w:rPr>
          <w:rFonts w:asciiTheme="minorHAnsi" w:hAnsiTheme="minorHAnsi"/>
          <w:sz w:val="24"/>
          <w:szCs w:val="24"/>
        </w:rPr>
        <w:t xml:space="preserve"> € + 4</w:t>
      </w:r>
      <w:r w:rsidR="00E449E9">
        <w:rPr>
          <w:rFonts w:asciiTheme="minorHAnsi" w:hAnsiTheme="minorHAnsi"/>
          <w:sz w:val="24"/>
          <w:szCs w:val="24"/>
        </w:rPr>
        <w:t>5,75</w:t>
      </w:r>
      <w:r w:rsidRPr="00682B68">
        <w:rPr>
          <w:rFonts w:asciiTheme="minorHAnsi" w:hAnsiTheme="minorHAnsi"/>
          <w:sz w:val="24"/>
          <w:szCs w:val="24"/>
        </w:rPr>
        <w:t xml:space="preserve"> € + (4 dagen mutualiteit aan 60%) </w:t>
      </w:r>
      <w:r w:rsidR="00E449E9">
        <w:rPr>
          <w:rFonts w:asciiTheme="minorHAnsi" w:hAnsiTheme="minorHAnsi"/>
          <w:sz w:val="24"/>
          <w:szCs w:val="24"/>
        </w:rPr>
        <w:t>106</w:t>
      </w:r>
      <w:r w:rsidRPr="00682B68">
        <w:rPr>
          <w:rFonts w:asciiTheme="minorHAnsi" w:hAnsiTheme="minorHAnsi"/>
          <w:sz w:val="24"/>
          <w:szCs w:val="24"/>
        </w:rPr>
        <w:t>,0</w:t>
      </w:r>
      <w:r w:rsidR="00E449E9">
        <w:rPr>
          <w:rFonts w:asciiTheme="minorHAnsi" w:hAnsiTheme="minorHAnsi"/>
          <w:sz w:val="24"/>
          <w:szCs w:val="24"/>
        </w:rPr>
        <w:t>7</w:t>
      </w:r>
      <w:r w:rsidRPr="00682B68">
        <w:rPr>
          <w:rFonts w:asciiTheme="minorHAnsi" w:hAnsiTheme="minorHAnsi"/>
          <w:sz w:val="24"/>
          <w:szCs w:val="24"/>
        </w:rPr>
        <w:t xml:space="preserve"> € = 1.</w:t>
      </w:r>
      <w:r w:rsidR="00E449E9">
        <w:rPr>
          <w:rFonts w:asciiTheme="minorHAnsi" w:hAnsiTheme="minorHAnsi"/>
          <w:sz w:val="24"/>
          <w:szCs w:val="24"/>
        </w:rPr>
        <w:t>257</w:t>
      </w:r>
      <w:r w:rsidRPr="00682B68">
        <w:rPr>
          <w:rFonts w:asciiTheme="minorHAnsi" w:hAnsiTheme="minorHAnsi"/>
          <w:sz w:val="24"/>
          <w:szCs w:val="24"/>
        </w:rPr>
        <w:t>,</w:t>
      </w:r>
      <w:r w:rsidR="00E449E9">
        <w:rPr>
          <w:rFonts w:asciiTheme="minorHAnsi" w:hAnsiTheme="minorHAnsi"/>
          <w:sz w:val="24"/>
          <w:szCs w:val="24"/>
        </w:rPr>
        <w:t>19</w:t>
      </w:r>
      <w:r w:rsidRPr="00682B68">
        <w:rPr>
          <w:rFonts w:asciiTheme="minorHAnsi" w:hAnsiTheme="minorHAnsi"/>
          <w:sz w:val="24"/>
          <w:szCs w:val="24"/>
        </w:rPr>
        <w:t xml:space="preserve"> €</w:t>
      </w:r>
    </w:p>
    <w:p w14:paraId="7636F74C" w14:textId="77777777" w:rsidR="007E2D85" w:rsidRPr="00682B68" w:rsidRDefault="00A34793" w:rsidP="00744F25">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uli</w:t>
      </w:r>
      <w:r>
        <w:rPr>
          <w:rFonts w:asciiTheme="minorHAnsi" w:hAnsiTheme="minorHAnsi"/>
          <w:color w:val="000000"/>
          <w:sz w:val="24"/>
          <w:szCs w:val="24"/>
        </w:rPr>
        <w:t xml:space="preserve"> </w:t>
      </w:r>
      <w:r w:rsidR="00180016">
        <w:rPr>
          <w:rFonts w:asciiTheme="minorHAnsi" w:hAnsiTheme="minorHAnsi"/>
          <w:b/>
          <w:color w:val="000000"/>
          <w:sz w:val="24"/>
          <w:szCs w:val="24"/>
        </w:rPr>
        <w:t>(indexatie)</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geen arbeid</w:t>
      </w:r>
      <w:r>
        <w:rPr>
          <w:rFonts w:asciiTheme="minorHAnsi" w:hAnsiTheme="minorHAnsi"/>
          <w:color w:val="000000"/>
          <w:sz w:val="24"/>
          <w:szCs w:val="24"/>
        </w:rPr>
        <w:t>sovereenkomst =</w:t>
      </w:r>
      <w:r w:rsidR="00D30668">
        <w:rPr>
          <w:rFonts w:asciiTheme="minorHAnsi" w:hAnsiTheme="minorHAnsi"/>
          <w:color w:val="000000"/>
          <w:sz w:val="24"/>
          <w:szCs w:val="24"/>
        </w:rPr>
        <w:t xml:space="preserve"> geen betalingen</w:t>
      </w:r>
    </w:p>
    <w:p w14:paraId="35BA27BB" w14:textId="77777777" w:rsidR="007E2D85" w:rsidRPr="00682B68" w:rsidRDefault="00A34793" w:rsidP="00744F25">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ugustus</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nieuwe arbeidsovereenkomst op 27/08</w:t>
      </w:r>
      <w:r>
        <w:rPr>
          <w:rFonts w:asciiTheme="minorHAnsi" w:hAnsiTheme="minorHAnsi"/>
          <w:color w:val="000000"/>
          <w:sz w:val="24"/>
          <w:szCs w:val="24"/>
        </w:rPr>
        <w:t>;</w:t>
      </w:r>
      <w:r w:rsidR="007E2D85" w:rsidRPr="00682B68">
        <w:rPr>
          <w:rFonts w:asciiTheme="minorHAnsi" w:hAnsiTheme="minorHAnsi"/>
          <w:color w:val="000000"/>
          <w:sz w:val="24"/>
          <w:szCs w:val="24"/>
        </w:rPr>
        <w:t xml:space="preserve"> gewerkte dagen = 5</w:t>
      </w:r>
    </w:p>
    <w:p w14:paraId="4192F3FF" w14:textId="77777777" w:rsidR="007E2D85" w:rsidRPr="00682B68" w:rsidRDefault="007E2D85" w:rsidP="007E2D85">
      <w:pPr>
        <w:ind w:left="1135"/>
        <w:rPr>
          <w:rFonts w:asciiTheme="minorHAnsi" w:hAnsiTheme="minorHAnsi"/>
          <w:color w:val="000000"/>
          <w:sz w:val="24"/>
          <w:szCs w:val="24"/>
        </w:rPr>
      </w:pPr>
      <w:r w:rsidRPr="00682B68">
        <w:rPr>
          <w:rFonts w:asciiTheme="minorHAnsi" w:hAnsiTheme="minorHAnsi"/>
          <w:color w:val="000000"/>
          <w:sz w:val="24"/>
          <w:szCs w:val="24"/>
        </w:rPr>
        <w:t>5/30 van 1.</w:t>
      </w:r>
      <w:r w:rsidR="00F66955">
        <w:rPr>
          <w:rFonts w:asciiTheme="minorHAnsi" w:hAnsiTheme="minorHAnsi"/>
          <w:color w:val="000000"/>
          <w:sz w:val="24"/>
          <w:szCs w:val="24"/>
        </w:rPr>
        <w:t>325</w:t>
      </w:r>
      <w:r w:rsidRPr="00682B68">
        <w:rPr>
          <w:rFonts w:asciiTheme="minorHAnsi" w:hAnsiTheme="minorHAnsi"/>
          <w:color w:val="000000"/>
          <w:sz w:val="24"/>
          <w:szCs w:val="24"/>
        </w:rPr>
        <w:t>,</w:t>
      </w:r>
      <w:r w:rsidR="00F66955">
        <w:rPr>
          <w:rFonts w:asciiTheme="minorHAnsi" w:hAnsiTheme="minorHAnsi"/>
          <w:color w:val="000000"/>
          <w:sz w:val="24"/>
          <w:szCs w:val="24"/>
        </w:rPr>
        <w:t>83</w:t>
      </w:r>
      <w:r w:rsidR="00180016">
        <w:rPr>
          <w:rFonts w:asciiTheme="minorHAnsi" w:hAnsiTheme="minorHAnsi"/>
          <w:color w:val="000000"/>
          <w:sz w:val="24"/>
          <w:szCs w:val="24"/>
        </w:rPr>
        <w:t xml:space="preserve"> € = </w:t>
      </w:r>
      <w:r w:rsidR="00F66955">
        <w:rPr>
          <w:rFonts w:asciiTheme="minorHAnsi" w:hAnsiTheme="minorHAnsi"/>
          <w:color w:val="000000"/>
          <w:sz w:val="24"/>
          <w:szCs w:val="24"/>
        </w:rPr>
        <w:t>220</w:t>
      </w:r>
      <w:r w:rsidRPr="00682B68">
        <w:rPr>
          <w:rFonts w:asciiTheme="minorHAnsi" w:hAnsiTheme="minorHAnsi"/>
          <w:color w:val="000000"/>
          <w:sz w:val="24"/>
          <w:szCs w:val="24"/>
        </w:rPr>
        <w:t>,</w:t>
      </w:r>
      <w:r w:rsidR="00180016">
        <w:rPr>
          <w:rFonts w:asciiTheme="minorHAnsi" w:hAnsiTheme="minorHAnsi"/>
          <w:color w:val="000000"/>
          <w:sz w:val="24"/>
          <w:szCs w:val="24"/>
        </w:rPr>
        <w:t>9</w:t>
      </w:r>
      <w:r w:rsidR="00F66955">
        <w:rPr>
          <w:rFonts w:asciiTheme="minorHAnsi" w:hAnsiTheme="minorHAnsi"/>
          <w:color w:val="000000"/>
          <w:sz w:val="24"/>
          <w:szCs w:val="24"/>
        </w:rPr>
        <w:t>7</w:t>
      </w:r>
      <w:r w:rsidRPr="00682B68">
        <w:rPr>
          <w:rFonts w:asciiTheme="minorHAnsi" w:hAnsiTheme="minorHAnsi"/>
          <w:color w:val="000000"/>
          <w:sz w:val="24"/>
          <w:szCs w:val="24"/>
        </w:rPr>
        <w:t xml:space="preserve"> €</w:t>
      </w:r>
    </w:p>
    <w:p w14:paraId="3DA746EB" w14:textId="77777777" w:rsidR="007E2D85" w:rsidRPr="00682B68" w:rsidRDefault="00A34793" w:rsidP="00744F25">
      <w:pPr>
        <w:numPr>
          <w:ilvl w:val="0"/>
          <w:numId w:val="74"/>
        </w:numPr>
        <w:ind w:left="1135" w:hanging="284"/>
        <w:rPr>
          <w:rFonts w:asciiTheme="minorHAnsi" w:hAnsiTheme="minorHAnsi"/>
          <w:color w:val="000000"/>
          <w:sz w:val="24"/>
          <w:szCs w:val="24"/>
        </w:rPr>
      </w:pPr>
      <w:r w:rsidRPr="00682B68">
        <w:rPr>
          <w:rFonts w:asciiTheme="minorHAnsi" w:hAnsiTheme="minorHAnsi"/>
          <w:color w:val="000000"/>
          <w:sz w:val="24"/>
          <w:szCs w:val="24"/>
        </w:rPr>
        <w:t>S</w:t>
      </w:r>
      <w:r w:rsidR="007E2D85" w:rsidRPr="00682B68">
        <w:rPr>
          <w:rFonts w:asciiTheme="minorHAnsi" w:hAnsiTheme="minorHAnsi"/>
          <w:color w:val="000000"/>
          <w:sz w:val="24"/>
          <w:szCs w:val="24"/>
        </w:rPr>
        <w:t>eptember</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maand normale tewerkstelling</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1.</w:t>
      </w:r>
      <w:r w:rsidR="00F66955">
        <w:rPr>
          <w:rFonts w:asciiTheme="minorHAnsi" w:hAnsiTheme="minorHAnsi"/>
          <w:color w:val="000000"/>
          <w:sz w:val="24"/>
          <w:szCs w:val="24"/>
        </w:rPr>
        <w:t>325</w:t>
      </w:r>
      <w:r w:rsidR="00180016">
        <w:rPr>
          <w:rFonts w:asciiTheme="minorHAnsi" w:hAnsiTheme="minorHAnsi"/>
          <w:color w:val="000000"/>
          <w:sz w:val="24"/>
          <w:szCs w:val="24"/>
        </w:rPr>
        <w:t>,</w:t>
      </w:r>
      <w:r w:rsidR="00F66955">
        <w:rPr>
          <w:rFonts w:asciiTheme="minorHAnsi" w:hAnsiTheme="minorHAnsi"/>
          <w:color w:val="000000"/>
          <w:sz w:val="24"/>
          <w:szCs w:val="24"/>
        </w:rPr>
        <w:t>83</w:t>
      </w:r>
      <w:r w:rsidR="007E2D85" w:rsidRPr="00682B68">
        <w:rPr>
          <w:rFonts w:asciiTheme="minorHAnsi" w:hAnsiTheme="minorHAnsi"/>
          <w:color w:val="000000"/>
          <w:sz w:val="24"/>
          <w:szCs w:val="24"/>
        </w:rPr>
        <w:t xml:space="preserve"> €</w:t>
      </w:r>
    </w:p>
    <w:p w14:paraId="55587192" w14:textId="77777777" w:rsidR="00EF2FE6" w:rsidRPr="00A60A95" w:rsidRDefault="00EF2FE6" w:rsidP="00A60A95">
      <w:pPr>
        <w:ind w:left="851"/>
        <w:rPr>
          <w:rFonts w:asciiTheme="minorHAnsi" w:hAnsiTheme="minorHAnsi" w:cstheme="minorHAnsi"/>
          <w:sz w:val="24"/>
          <w:szCs w:val="24"/>
        </w:rPr>
      </w:pPr>
    </w:p>
    <w:p w14:paraId="1675E7DB" w14:textId="25042CE8"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F76042C" w14:textId="77777777" w:rsidR="009A4B5B" w:rsidRDefault="009A4B5B" w:rsidP="007E2D85">
      <w:pPr>
        <w:ind w:left="851"/>
        <w:rPr>
          <w:rFonts w:asciiTheme="minorHAnsi" w:hAnsiTheme="minorHAnsi"/>
          <w:color w:val="000000"/>
          <w:sz w:val="24"/>
          <w:szCs w:val="24"/>
        </w:rPr>
      </w:pPr>
      <w:r>
        <w:rPr>
          <w:rFonts w:asciiTheme="minorHAnsi" w:hAnsiTheme="minorHAnsi"/>
          <w:color w:val="000000"/>
          <w:sz w:val="24"/>
          <w:szCs w:val="24"/>
        </w:rPr>
        <w:lastRenderedPageBreak/>
        <w:t>Berekening</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2D8AE2C1" w14:textId="77777777" w:rsidR="009A4B5B" w:rsidRDefault="009A4B5B" w:rsidP="007E2D85">
      <w:pPr>
        <w:ind w:left="851"/>
        <w:rPr>
          <w:rFonts w:asciiTheme="minorHAnsi" w:hAnsiTheme="minorHAnsi"/>
          <w:color w:val="000000"/>
          <w:sz w:val="24"/>
          <w:szCs w:val="24"/>
        </w:rPr>
      </w:pPr>
    </w:p>
    <w:p w14:paraId="4429C6A0" w14:textId="77777777" w:rsidR="00902A0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w:t>
      </w:r>
      <w:r w:rsidR="00902A05" w:rsidRPr="00682B68">
        <w:rPr>
          <w:rFonts w:asciiTheme="minorHAnsi" w:hAnsiTheme="minorHAnsi"/>
          <w:color w:val="000000"/>
          <w:sz w:val="24"/>
          <w:szCs w:val="24"/>
        </w:rPr>
        <w:t>3</w:t>
      </w:r>
      <w:r w:rsidR="00F66955">
        <w:rPr>
          <w:rFonts w:asciiTheme="minorHAnsi" w:hAnsiTheme="minorHAnsi"/>
          <w:color w:val="000000"/>
          <w:sz w:val="24"/>
          <w:szCs w:val="24"/>
        </w:rPr>
        <w:t>99</w:t>
      </w:r>
      <w:r w:rsidR="00902A05" w:rsidRPr="00682B68">
        <w:rPr>
          <w:rFonts w:asciiTheme="minorHAnsi" w:hAnsiTheme="minorHAnsi"/>
          <w:color w:val="000000"/>
          <w:sz w:val="24"/>
          <w:szCs w:val="24"/>
        </w:rPr>
        <w:t>,</w:t>
      </w:r>
      <w:r w:rsidR="00F66955">
        <w:rPr>
          <w:rFonts w:asciiTheme="minorHAnsi" w:hAnsiTheme="minorHAnsi"/>
          <w:color w:val="000000"/>
          <w:sz w:val="24"/>
          <w:szCs w:val="24"/>
        </w:rPr>
        <w:t>3808</w:t>
      </w:r>
      <w:r w:rsidR="00902A05" w:rsidRPr="00682B68">
        <w:rPr>
          <w:rFonts w:asciiTheme="minorHAnsi" w:hAnsiTheme="minorHAnsi"/>
          <w:color w:val="000000"/>
          <w:sz w:val="24"/>
          <w:szCs w:val="24"/>
        </w:rPr>
        <w:t xml:space="preserve"> €</w:t>
      </w:r>
    </w:p>
    <w:p w14:paraId="11B5D107" w14:textId="77777777" w:rsidR="005E7DB3" w:rsidRPr="00682B68" w:rsidRDefault="005E7DB3" w:rsidP="007E2D85">
      <w:pPr>
        <w:ind w:left="851"/>
        <w:rPr>
          <w:rFonts w:asciiTheme="minorHAnsi" w:hAnsiTheme="minorHAnsi"/>
          <w:color w:val="000000"/>
          <w:sz w:val="24"/>
          <w:szCs w:val="24"/>
        </w:rPr>
      </w:pPr>
    </w:p>
    <w:p w14:paraId="0720B869" w14:textId="77777777" w:rsidR="00C94109" w:rsidRPr="00682B68" w:rsidRDefault="00F66955" w:rsidP="007E2D85">
      <w:pPr>
        <w:ind w:left="851"/>
        <w:rPr>
          <w:rFonts w:asciiTheme="minorHAnsi" w:hAnsiTheme="minorHAnsi"/>
          <w:color w:val="000000"/>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Pr>
          <w:rFonts w:asciiTheme="minorHAnsi" w:hAnsiTheme="minorHAnsi"/>
          <w:color w:val="000000"/>
          <w:sz w:val="24"/>
          <w:szCs w:val="24"/>
        </w:rPr>
        <w:t>610,6207</w:t>
      </w:r>
      <w:r w:rsidR="00902A05" w:rsidRPr="00682B68">
        <w:rPr>
          <w:rFonts w:asciiTheme="minorHAnsi" w:hAnsiTheme="minorHAnsi"/>
          <w:color w:val="000000"/>
          <w:sz w:val="24"/>
          <w:szCs w:val="24"/>
        </w:rPr>
        <w:t xml:space="preserve"> €</w:t>
      </w:r>
    </w:p>
    <w:p w14:paraId="0D4F56D6" w14:textId="77777777" w:rsidR="007E2D85" w:rsidRPr="00682B68" w:rsidRDefault="007E2D85" w:rsidP="007E2D85">
      <w:pPr>
        <w:ind w:left="851"/>
        <w:rPr>
          <w:rFonts w:asciiTheme="minorHAnsi" w:hAnsiTheme="minorHAnsi"/>
          <w:color w:val="000000"/>
          <w:sz w:val="24"/>
          <w:szCs w:val="24"/>
        </w:rPr>
      </w:pPr>
    </w:p>
    <w:p w14:paraId="37C2F62E"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voltijds = (X) + </w:t>
      </w:r>
      <w:r w:rsidR="004710EC" w:rsidRPr="00682B68">
        <w:rPr>
          <w:rFonts w:asciiTheme="minorHAnsi" w:hAnsiTheme="minorHAnsi"/>
          <w:color w:val="000000"/>
          <w:sz w:val="24"/>
          <w:szCs w:val="24"/>
        </w:rPr>
        <w:t xml:space="preserve">(Q) + </w:t>
      </w:r>
      <w:r w:rsidRPr="00682B68">
        <w:rPr>
          <w:rFonts w:asciiTheme="minorHAnsi" w:hAnsiTheme="minorHAnsi"/>
          <w:color w:val="000000"/>
          <w:sz w:val="24"/>
          <w:szCs w:val="24"/>
        </w:rPr>
        <w:t xml:space="preserve">2,50% van de jaarlijkse </w:t>
      </w:r>
      <w:proofErr w:type="spellStart"/>
      <w:r w:rsidRPr="00682B68">
        <w:rPr>
          <w:rFonts w:asciiTheme="minorHAnsi" w:hAnsiTheme="minorHAnsi"/>
          <w:color w:val="000000"/>
          <w:sz w:val="24"/>
          <w:szCs w:val="24"/>
        </w:rPr>
        <w:t>brutobezoldiging</w:t>
      </w:r>
      <w:proofErr w:type="spellEnd"/>
      <w:r w:rsidRPr="00682B68">
        <w:rPr>
          <w:rFonts w:asciiTheme="minorHAnsi" w:hAnsiTheme="minorHAnsi"/>
          <w:color w:val="000000"/>
          <w:sz w:val="24"/>
          <w:szCs w:val="24"/>
        </w:rPr>
        <w:t xml:space="preserve"> van oktober </w:t>
      </w:r>
      <w:r w:rsidR="00693D07" w:rsidRPr="00682B68">
        <w:rPr>
          <w:rFonts w:asciiTheme="minorHAnsi" w:hAnsiTheme="minorHAnsi"/>
          <w:color w:val="000000"/>
          <w:sz w:val="24"/>
          <w:szCs w:val="24"/>
        </w:rPr>
        <w:t>Y</w:t>
      </w:r>
    </w:p>
    <w:p w14:paraId="4D6B2385" w14:textId="77777777" w:rsidR="007E2D85" w:rsidRPr="00682B68" w:rsidRDefault="007E2D85" w:rsidP="007E2D85">
      <w:pPr>
        <w:ind w:left="851"/>
        <w:rPr>
          <w:rFonts w:asciiTheme="minorHAnsi" w:hAnsiTheme="minorHAnsi"/>
          <w:color w:val="000000"/>
          <w:sz w:val="24"/>
          <w:szCs w:val="24"/>
        </w:rPr>
      </w:pPr>
    </w:p>
    <w:p w14:paraId="223E72DF"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deeltijds = EJT voltijds x </w:t>
      </w:r>
      <w:r w:rsidR="000138F3" w:rsidRPr="00682B68">
        <w:rPr>
          <w:rFonts w:asciiTheme="minorHAnsi" w:hAnsiTheme="minorHAnsi"/>
          <w:color w:val="000000"/>
          <w:sz w:val="24"/>
          <w:szCs w:val="24"/>
        </w:rPr>
        <w:t>“</w:t>
      </w:r>
      <w:r w:rsidRPr="00682B68">
        <w:rPr>
          <w:rFonts w:asciiTheme="minorHAnsi" w:hAnsiTheme="minorHAnsi"/>
          <w:color w:val="000000"/>
          <w:sz w:val="24"/>
          <w:szCs w:val="24"/>
          <w:u w:val="single"/>
        </w:rPr>
        <w:t xml:space="preserve">ontvangen </w:t>
      </w:r>
      <w:r w:rsidR="00020BEB">
        <w:rPr>
          <w:rFonts w:asciiTheme="minorHAnsi" w:hAnsiTheme="minorHAnsi"/>
          <w:color w:val="000000"/>
          <w:sz w:val="24"/>
          <w:szCs w:val="24"/>
          <w:u w:val="single"/>
        </w:rPr>
        <w:t xml:space="preserve">(bruto) </w:t>
      </w:r>
      <w:r w:rsidR="000138F3" w:rsidRPr="00682B68">
        <w:rPr>
          <w:rFonts w:asciiTheme="minorHAnsi" w:hAnsiTheme="minorHAnsi"/>
          <w:color w:val="000000"/>
          <w:sz w:val="24"/>
          <w:szCs w:val="24"/>
          <w:u w:val="single"/>
        </w:rPr>
        <w:t>verl</w:t>
      </w:r>
      <w:r w:rsidRPr="00682B68">
        <w:rPr>
          <w:rFonts w:asciiTheme="minorHAnsi" w:hAnsiTheme="minorHAnsi"/>
          <w:color w:val="000000"/>
          <w:sz w:val="24"/>
          <w:szCs w:val="24"/>
          <w:u w:val="single"/>
        </w:rPr>
        <w:t>oning</w:t>
      </w:r>
      <w:r w:rsidR="000138F3"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jan-sept</w:t>
      </w:r>
      <w:r w:rsidR="001C7B4B" w:rsidRPr="00682B68">
        <w:rPr>
          <w:rFonts w:asciiTheme="minorHAnsi" w:hAnsiTheme="minorHAnsi"/>
          <w:color w:val="000000"/>
          <w:sz w:val="24"/>
          <w:szCs w:val="24"/>
          <w:u w:val="single"/>
        </w:rPr>
        <w:t xml:space="preserve"> jaar Y</w:t>
      </w:r>
    </w:p>
    <w:p w14:paraId="50C98869" w14:textId="77777777" w:rsidR="007E2D85" w:rsidRPr="00682B68" w:rsidRDefault="00020BEB" w:rsidP="007E2D85">
      <w:pPr>
        <w:ind w:left="3828"/>
        <w:rPr>
          <w:rFonts w:asciiTheme="minorHAnsi" w:hAnsiTheme="minorHAnsi"/>
          <w:color w:val="000000"/>
          <w:sz w:val="24"/>
          <w:szCs w:val="24"/>
        </w:rPr>
      </w:pPr>
      <w:r>
        <w:rPr>
          <w:rFonts w:asciiTheme="minorHAnsi" w:hAnsiTheme="minorHAnsi"/>
          <w:color w:val="000000"/>
          <w:sz w:val="24"/>
          <w:szCs w:val="24"/>
        </w:rPr>
        <w:t xml:space="preserve">(bruto) </w:t>
      </w:r>
      <w:r w:rsidR="000138F3" w:rsidRPr="00682B68">
        <w:rPr>
          <w:rFonts w:asciiTheme="minorHAnsi" w:hAnsiTheme="minorHAnsi"/>
          <w:color w:val="000000"/>
          <w:sz w:val="24"/>
          <w:szCs w:val="24"/>
        </w:rPr>
        <w:t>verlon</w:t>
      </w:r>
      <w:r w:rsidR="007E2D85" w:rsidRPr="00682B68">
        <w:rPr>
          <w:rFonts w:asciiTheme="minorHAnsi" w:hAnsiTheme="minorHAnsi"/>
          <w:color w:val="000000"/>
          <w:sz w:val="24"/>
          <w:szCs w:val="24"/>
        </w:rPr>
        <w:t>ing voltijds jan-sept</w:t>
      </w:r>
      <w:r w:rsidR="001C7B4B" w:rsidRPr="00682B68">
        <w:rPr>
          <w:rFonts w:asciiTheme="minorHAnsi" w:hAnsiTheme="minorHAnsi"/>
          <w:color w:val="000000"/>
          <w:sz w:val="24"/>
          <w:szCs w:val="24"/>
        </w:rPr>
        <w:t xml:space="preserve"> jaar Y</w:t>
      </w:r>
    </w:p>
    <w:p w14:paraId="5E831536" w14:textId="77777777" w:rsidR="007E2D85" w:rsidRPr="00682B68" w:rsidRDefault="007E2D85" w:rsidP="007E2D85">
      <w:pPr>
        <w:ind w:left="3828"/>
        <w:rPr>
          <w:rFonts w:asciiTheme="minorHAnsi" w:hAnsiTheme="minorHAnsi"/>
          <w:color w:val="000000"/>
          <w:sz w:val="24"/>
          <w:szCs w:val="24"/>
        </w:rPr>
      </w:pPr>
    </w:p>
    <w:p w14:paraId="65D19620" w14:textId="77777777" w:rsidR="00AA673E" w:rsidRPr="0046326B" w:rsidRDefault="007E2D85" w:rsidP="0046326B">
      <w:pPr>
        <w:ind w:left="851" w:right="-1135"/>
        <w:rPr>
          <w:rFonts w:asciiTheme="minorHAnsi" w:hAnsiTheme="minorHAnsi"/>
          <w:color w:val="000000"/>
          <w:sz w:val="20"/>
          <w:u w:val="single"/>
        </w:rPr>
      </w:pPr>
      <w:r w:rsidRPr="0046326B">
        <w:rPr>
          <w:rFonts w:asciiTheme="minorHAnsi" w:hAnsiTheme="minorHAnsi"/>
          <w:color w:val="000000"/>
          <w:sz w:val="20"/>
        </w:rPr>
        <w:t xml:space="preserve">= </w:t>
      </w:r>
      <w:r w:rsidR="00902A05" w:rsidRPr="0046326B">
        <w:rPr>
          <w:rFonts w:asciiTheme="minorHAnsi" w:hAnsiTheme="minorHAnsi"/>
          <w:color w:val="000000"/>
          <w:sz w:val="20"/>
        </w:rPr>
        <w:t>3</w:t>
      </w:r>
      <w:r w:rsidR="00F66955">
        <w:rPr>
          <w:rFonts w:asciiTheme="minorHAnsi" w:hAnsiTheme="minorHAnsi"/>
          <w:color w:val="000000"/>
          <w:sz w:val="20"/>
        </w:rPr>
        <w:t>99</w:t>
      </w:r>
      <w:r w:rsidR="00902A05" w:rsidRPr="0046326B">
        <w:rPr>
          <w:rFonts w:asciiTheme="minorHAnsi" w:hAnsiTheme="minorHAnsi"/>
          <w:color w:val="000000"/>
          <w:sz w:val="20"/>
        </w:rPr>
        <w:t>,</w:t>
      </w:r>
      <w:r w:rsidR="00F66955">
        <w:rPr>
          <w:rFonts w:asciiTheme="minorHAnsi" w:hAnsiTheme="minorHAnsi"/>
          <w:color w:val="000000"/>
          <w:sz w:val="20"/>
        </w:rPr>
        <w:t>3808</w:t>
      </w:r>
      <w:r w:rsidR="002E37D2">
        <w:rPr>
          <w:rFonts w:asciiTheme="minorHAnsi" w:hAnsiTheme="minorHAnsi"/>
          <w:color w:val="000000"/>
          <w:sz w:val="20"/>
        </w:rPr>
        <w:t xml:space="preserve"> </w:t>
      </w:r>
      <w:r w:rsidR="00902A05" w:rsidRPr="0046326B">
        <w:rPr>
          <w:rFonts w:asciiTheme="minorHAnsi" w:hAnsiTheme="minorHAnsi"/>
          <w:color w:val="000000"/>
          <w:sz w:val="20"/>
        </w:rPr>
        <w:t>€ +</w:t>
      </w:r>
      <w:r w:rsidR="005D0D10" w:rsidRPr="0046326B">
        <w:rPr>
          <w:rFonts w:asciiTheme="minorHAnsi" w:hAnsiTheme="minorHAnsi"/>
          <w:color w:val="000000"/>
          <w:sz w:val="20"/>
        </w:rPr>
        <w:t xml:space="preserve"> </w:t>
      </w:r>
      <w:r w:rsidR="00902A05" w:rsidRPr="0046326B">
        <w:rPr>
          <w:rFonts w:asciiTheme="minorHAnsi" w:hAnsiTheme="minorHAnsi"/>
          <w:color w:val="000000"/>
          <w:sz w:val="20"/>
        </w:rPr>
        <w:t>6</w:t>
      </w:r>
      <w:r w:rsidR="00F66955">
        <w:rPr>
          <w:rFonts w:asciiTheme="minorHAnsi" w:hAnsiTheme="minorHAnsi"/>
          <w:color w:val="000000"/>
          <w:sz w:val="20"/>
        </w:rPr>
        <w:t>10</w:t>
      </w:r>
      <w:r w:rsidR="00902A05" w:rsidRPr="0046326B">
        <w:rPr>
          <w:rFonts w:asciiTheme="minorHAnsi" w:hAnsiTheme="minorHAnsi"/>
          <w:color w:val="000000"/>
          <w:sz w:val="20"/>
        </w:rPr>
        <w:t>,</w:t>
      </w:r>
      <w:r w:rsidR="00F66955">
        <w:rPr>
          <w:rFonts w:asciiTheme="minorHAnsi" w:hAnsiTheme="minorHAnsi"/>
          <w:color w:val="000000"/>
          <w:sz w:val="20"/>
        </w:rPr>
        <w:t>6207</w:t>
      </w:r>
      <w:r w:rsidR="00902A05" w:rsidRPr="0046326B">
        <w:rPr>
          <w:rFonts w:asciiTheme="minorHAnsi" w:hAnsiTheme="minorHAnsi"/>
          <w:color w:val="000000"/>
          <w:sz w:val="20"/>
        </w:rPr>
        <w:t xml:space="preserve"> € </w:t>
      </w:r>
      <w:r w:rsidR="00C94109" w:rsidRPr="0046326B">
        <w:rPr>
          <w:rFonts w:asciiTheme="minorHAnsi" w:hAnsiTheme="minorHAnsi"/>
          <w:color w:val="000000"/>
          <w:sz w:val="20"/>
        </w:rPr>
        <w:t xml:space="preserve">+ </w:t>
      </w:r>
      <w:r w:rsidRPr="0046326B">
        <w:rPr>
          <w:rFonts w:asciiTheme="minorHAnsi" w:hAnsiTheme="minorHAnsi"/>
          <w:color w:val="000000"/>
          <w:sz w:val="20"/>
        </w:rPr>
        <w:t>(2,50% van 12</w:t>
      </w:r>
      <w:r w:rsidR="002E37D2">
        <w:rPr>
          <w:rFonts w:asciiTheme="minorHAnsi" w:hAnsiTheme="minorHAnsi"/>
          <w:color w:val="000000"/>
          <w:sz w:val="20"/>
        </w:rPr>
        <w:t xml:space="preserve"> </w:t>
      </w:r>
      <w:r w:rsidRPr="0046326B">
        <w:rPr>
          <w:rFonts w:asciiTheme="minorHAnsi" w:hAnsiTheme="minorHAnsi"/>
          <w:color w:val="000000"/>
          <w:sz w:val="20"/>
        </w:rPr>
        <w:t>x</w:t>
      </w:r>
      <w:r w:rsidR="002E37D2">
        <w:rPr>
          <w:rFonts w:asciiTheme="minorHAnsi" w:hAnsiTheme="minorHAnsi"/>
          <w:color w:val="000000"/>
          <w:sz w:val="20"/>
        </w:rPr>
        <w:t xml:space="preserve"> </w:t>
      </w:r>
      <w:r w:rsidR="00F66955">
        <w:rPr>
          <w:rFonts w:asciiTheme="minorHAnsi" w:hAnsiTheme="minorHAnsi"/>
          <w:color w:val="000000"/>
          <w:sz w:val="20"/>
        </w:rPr>
        <w:t>2</w:t>
      </w:r>
      <w:r w:rsidRPr="0046326B">
        <w:rPr>
          <w:rFonts w:asciiTheme="minorHAnsi" w:hAnsiTheme="minorHAnsi"/>
          <w:color w:val="000000"/>
          <w:sz w:val="20"/>
        </w:rPr>
        <w:t>.</w:t>
      </w:r>
      <w:r w:rsidR="00F66955">
        <w:rPr>
          <w:rFonts w:asciiTheme="minorHAnsi" w:hAnsiTheme="minorHAnsi"/>
          <w:color w:val="000000"/>
          <w:sz w:val="20"/>
        </w:rPr>
        <w:t>0</w:t>
      </w:r>
      <w:r w:rsidR="00526893">
        <w:rPr>
          <w:rFonts w:asciiTheme="minorHAnsi" w:hAnsiTheme="minorHAnsi"/>
          <w:color w:val="000000"/>
          <w:sz w:val="20"/>
        </w:rPr>
        <w:t>99</w:t>
      </w:r>
      <w:r w:rsidR="00373050" w:rsidRPr="0046326B">
        <w:rPr>
          <w:rFonts w:asciiTheme="minorHAnsi" w:hAnsiTheme="minorHAnsi"/>
          <w:color w:val="000000"/>
          <w:sz w:val="20"/>
        </w:rPr>
        <w:t>,</w:t>
      </w:r>
      <w:r w:rsidR="00F66955">
        <w:rPr>
          <w:rFonts w:asciiTheme="minorHAnsi" w:hAnsiTheme="minorHAnsi"/>
          <w:color w:val="000000"/>
          <w:sz w:val="20"/>
        </w:rPr>
        <w:t>23</w:t>
      </w:r>
      <w:r w:rsidRPr="0046326B">
        <w:rPr>
          <w:rFonts w:asciiTheme="minorHAnsi" w:hAnsiTheme="minorHAnsi"/>
          <w:color w:val="000000"/>
          <w:sz w:val="20"/>
        </w:rPr>
        <w:t xml:space="preserve"> </w:t>
      </w:r>
      <w:r w:rsidR="002E37D2" w:rsidRPr="002E37D2">
        <w:rPr>
          <w:rFonts w:asciiTheme="minorHAnsi" w:hAnsiTheme="minorHAnsi"/>
          <w:color w:val="000000"/>
          <w:sz w:val="20"/>
        </w:rPr>
        <w:t>€</w:t>
      </w:r>
      <w:r w:rsidRPr="0046326B">
        <w:rPr>
          <w:rFonts w:asciiTheme="minorHAnsi" w:hAnsiTheme="minorHAnsi"/>
          <w:color w:val="000000"/>
          <w:sz w:val="20"/>
        </w:rPr>
        <w:t xml:space="preserve">) x </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257</w:t>
      </w:r>
      <w:r w:rsidR="00AA673E" w:rsidRPr="0046326B">
        <w:rPr>
          <w:rFonts w:asciiTheme="minorHAnsi" w:hAnsiTheme="minorHAnsi"/>
          <w:color w:val="000000"/>
          <w:sz w:val="20"/>
          <w:u w:val="single"/>
        </w:rPr>
        <w:t>,</w:t>
      </w:r>
      <w:r w:rsidR="009D050E">
        <w:rPr>
          <w:rFonts w:asciiTheme="minorHAnsi" w:hAnsiTheme="minorHAnsi"/>
          <w:color w:val="000000"/>
          <w:sz w:val="20"/>
          <w:u w:val="single"/>
        </w:rPr>
        <w:t>19</w:t>
      </w:r>
      <w:r w:rsidR="00AA673E" w:rsidRPr="0046326B">
        <w:rPr>
          <w:rFonts w:asciiTheme="minorHAnsi" w:hAnsiTheme="minorHAnsi"/>
          <w:color w:val="000000"/>
          <w:sz w:val="20"/>
          <w:u w:val="single"/>
        </w:rPr>
        <w:t>+</w:t>
      </w:r>
      <w:r w:rsidR="009D050E">
        <w:rPr>
          <w:rFonts w:asciiTheme="minorHAnsi" w:hAnsiTheme="minorHAnsi"/>
          <w:color w:val="000000"/>
          <w:sz w:val="20"/>
          <w:u w:val="single"/>
        </w:rPr>
        <w:t>220</w:t>
      </w:r>
      <w:r w:rsidR="00180016">
        <w:rPr>
          <w:rFonts w:asciiTheme="minorHAnsi" w:hAnsiTheme="minorHAnsi"/>
          <w:color w:val="000000"/>
          <w:sz w:val="20"/>
          <w:u w:val="single"/>
        </w:rPr>
        <w:t>,9</w:t>
      </w:r>
      <w:r w:rsidR="009D050E">
        <w:rPr>
          <w:rFonts w:asciiTheme="minorHAnsi" w:hAnsiTheme="minorHAnsi"/>
          <w:color w:val="000000"/>
          <w:sz w:val="20"/>
          <w:u w:val="single"/>
        </w:rPr>
        <w:t>7</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p>
    <w:p w14:paraId="34793DD7" w14:textId="77777777" w:rsidR="007E2D85" w:rsidRPr="00526893" w:rsidRDefault="006F5C77" w:rsidP="0046326B">
      <w:pPr>
        <w:ind w:left="7088" w:right="-1135"/>
        <w:rPr>
          <w:rFonts w:asciiTheme="minorHAnsi" w:hAnsiTheme="minorHAnsi"/>
          <w:color w:val="000000"/>
          <w:sz w:val="18"/>
          <w:szCs w:val="18"/>
        </w:rPr>
      </w:pPr>
      <w:r>
        <w:rPr>
          <w:rFonts w:asciiTheme="minorHAnsi" w:hAnsiTheme="minorHAnsi"/>
          <w:color w:val="000000"/>
          <w:sz w:val="20"/>
        </w:rPr>
        <w:t>(2</w:t>
      </w:r>
      <w:r w:rsidR="00AA673E" w:rsidRPr="0046326B">
        <w:rPr>
          <w:rFonts w:asciiTheme="minorHAnsi" w:hAnsiTheme="minorHAnsi"/>
          <w:color w:val="000000"/>
          <w:sz w:val="20"/>
        </w:rPr>
        <w:t>.</w:t>
      </w:r>
      <w:r>
        <w:rPr>
          <w:rFonts w:asciiTheme="minorHAnsi" w:hAnsiTheme="minorHAnsi"/>
          <w:color w:val="000000"/>
          <w:sz w:val="20"/>
        </w:rPr>
        <w:t>099</w:t>
      </w:r>
      <w:r w:rsidR="00AA673E" w:rsidRPr="0046326B">
        <w:rPr>
          <w:rFonts w:asciiTheme="minorHAnsi" w:hAnsiTheme="minorHAnsi"/>
          <w:color w:val="000000"/>
          <w:sz w:val="20"/>
        </w:rPr>
        <w:t>,2</w:t>
      </w:r>
      <w:r>
        <w:rPr>
          <w:rFonts w:asciiTheme="minorHAnsi" w:hAnsiTheme="minorHAnsi"/>
          <w:color w:val="000000"/>
          <w:sz w:val="20"/>
        </w:rPr>
        <w:t>3</w:t>
      </w:r>
      <w:r w:rsidR="00AA673E" w:rsidRPr="0046326B">
        <w:rPr>
          <w:rFonts w:asciiTheme="minorHAnsi" w:hAnsiTheme="minorHAnsi"/>
          <w:color w:val="000000"/>
          <w:sz w:val="20"/>
        </w:rPr>
        <w:t xml:space="preserve"> x </w:t>
      </w:r>
      <w:r>
        <w:rPr>
          <w:rFonts w:asciiTheme="minorHAnsi" w:hAnsiTheme="minorHAnsi"/>
          <w:color w:val="000000"/>
          <w:sz w:val="20"/>
        </w:rPr>
        <w:t>9</w:t>
      </w:r>
      <w:r w:rsidR="007E2D85" w:rsidRPr="00682B68">
        <w:rPr>
          <w:rFonts w:asciiTheme="minorHAnsi" w:hAnsiTheme="minorHAnsi"/>
          <w:color w:val="000000"/>
          <w:sz w:val="24"/>
          <w:szCs w:val="24"/>
        </w:rPr>
        <w:t>)</w:t>
      </w:r>
    </w:p>
    <w:p w14:paraId="2A463062" w14:textId="77777777" w:rsidR="007E2D85" w:rsidRPr="00526893" w:rsidRDefault="007E2D85" w:rsidP="007E2D85">
      <w:pPr>
        <w:ind w:left="5099" w:right="-567" w:firstLine="565"/>
        <w:rPr>
          <w:rFonts w:asciiTheme="minorHAnsi" w:hAnsiTheme="minorHAnsi"/>
          <w:color w:val="000000"/>
          <w:sz w:val="18"/>
          <w:szCs w:val="18"/>
        </w:rPr>
      </w:pPr>
    </w:p>
    <w:p w14:paraId="61BAD9D2"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w:t>
      </w:r>
      <w:r w:rsidR="00386011">
        <w:rPr>
          <w:rFonts w:asciiTheme="minorHAnsi" w:hAnsiTheme="minorHAnsi"/>
          <w:color w:val="000000"/>
          <w:sz w:val="24"/>
          <w:szCs w:val="24"/>
        </w:rPr>
        <w:t>399</w:t>
      </w:r>
      <w:r w:rsidR="00902A05" w:rsidRPr="00682B68">
        <w:rPr>
          <w:rFonts w:asciiTheme="minorHAnsi" w:hAnsiTheme="minorHAnsi"/>
          <w:color w:val="000000"/>
          <w:sz w:val="24"/>
          <w:szCs w:val="24"/>
        </w:rPr>
        <w:t>,</w:t>
      </w:r>
      <w:r w:rsidR="00386011">
        <w:rPr>
          <w:rFonts w:asciiTheme="minorHAnsi" w:hAnsiTheme="minorHAnsi"/>
          <w:color w:val="000000"/>
          <w:sz w:val="24"/>
          <w:szCs w:val="24"/>
        </w:rPr>
        <w:t>3808</w:t>
      </w:r>
      <w:r w:rsidR="00902A05" w:rsidRPr="00682B68">
        <w:rPr>
          <w:rFonts w:asciiTheme="minorHAnsi" w:hAnsiTheme="minorHAnsi"/>
          <w:color w:val="000000"/>
          <w:sz w:val="24"/>
          <w:szCs w:val="24"/>
        </w:rPr>
        <w:t xml:space="preserve"> € +</w:t>
      </w:r>
      <w:r w:rsidR="005D0D10" w:rsidRPr="00682B68">
        <w:rPr>
          <w:rFonts w:asciiTheme="minorHAnsi" w:hAnsiTheme="minorHAnsi"/>
          <w:color w:val="000000"/>
          <w:sz w:val="24"/>
          <w:szCs w:val="24"/>
        </w:rPr>
        <w:t xml:space="preserve"> </w:t>
      </w:r>
      <w:r w:rsidR="00386011">
        <w:rPr>
          <w:rFonts w:asciiTheme="minorHAnsi" w:hAnsiTheme="minorHAnsi"/>
          <w:color w:val="000000"/>
          <w:sz w:val="24"/>
          <w:szCs w:val="24"/>
        </w:rPr>
        <w:t>610</w:t>
      </w:r>
      <w:r w:rsidR="00902A05" w:rsidRPr="00682B68">
        <w:rPr>
          <w:rFonts w:asciiTheme="minorHAnsi" w:hAnsiTheme="minorHAnsi"/>
          <w:color w:val="000000"/>
          <w:sz w:val="24"/>
          <w:szCs w:val="24"/>
        </w:rPr>
        <w:t>,</w:t>
      </w:r>
      <w:r w:rsidR="00386011">
        <w:rPr>
          <w:rFonts w:asciiTheme="minorHAnsi" w:hAnsiTheme="minorHAnsi"/>
          <w:color w:val="000000"/>
          <w:sz w:val="24"/>
          <w:szCs w:val="24"/>
        </w:rPr>
        <w:t>6207</w:t>
      </w:r>
      <w:r w:rsidR="00902A05" w:rsidRPr="00682B68">
        <w:rPr>
          <w:rFonts w:asciiTheme="minorHAnsi" w:hAnsiTheme="minorHAnsi"/>
          <w:color w:val="000000"/>
          <w:sz w:val="24"/>
          <w:szCs w:val="24"/>
        </w:rPr>
        <w:t xml:space="preserve"> € </w:t>
      </w:r>
      <w:r w:rsidR="00C36423" w:rsidRPr="00682B68">
        <w:rPr>
          <w:rFonts w:asciiTheme="minorHAnsi" w:hAnsiTheme="minorHAnsi"/>
          <w:color w:val="000000"/>
          <w:sz w:val="24"/>
          <w:szCs w:val="24"/>
        </w:rPr>
        <w:t xml:space="preserve">+ </w:t>
      </w:r>
      <w:r w:rsidR="00386011">
        <w:rPr>
          <w:rFonts w:asciiTheme="minorHAnsi" w:hAnsiTheme="minorHAnsi"/>
          <w:color w:val="000000"/>
          <w:sz w:val="24"/>
          <w:szCs w:val="24"/>
        </w:rPr>
        <w:t>629</w:t>
      </w:r>
      <w:r w:rsidRPr="00682B68">
        <w:rPr>
          <w:rFonts w:asciiTheme="minorHAnsi" w:hAnsiTheme="minorHAnsi"/>
          <w:color w:val="000000"/>
          <w:sz w:val="24"/>
          <w:szCs w:val="24"/>
        </w:rPr>
        <w:t>,</w:t>
      </w:r>
      <w:r w:rsidR="00386011">
        <w:rPr>
          <w:rFonts w:asciiTheme="minorHAnsi" w:hAnsiTheme="minorHAnsi"/>
          <w:color w:val="000000"/>
          <w:sz w:val="24"/>
          <w:szCs w:val="24"/>
        </w:rPr>
        <w:t>7</w:t>
      </w:r>
      <w:r w:rsidR="00ED2D5D">
        <w:rPr>
          <w:rFonts w:asciiTheme="minorHAnsi" w:hAnsiTheme="minorHAnsi"/>
          <w:color w:val="000000"/>
          <w:sz w:val="24"/>
          <w:szCs w:val="24"/>
        </w:rPr>
        <w:t>7</w:t>
      </w:r>
      <w:r w:rsidR="00C36423"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 x </w:t>
      </w:r>
      <w:r w:rsidR="00386011">
        <w:rPr>
          <w:rFonts w:asciiTheme="minorHAnsi" w:hAnsiTheme="minorHAnsi"/>
          <w:color w:val="000000"/>
          <w:sz w:val="24"/>
          <w:szCs w:val="24"/>
          <w:u w:val="single"/>
        </w:rPr>
        <w:t>6.781</w:t>
      </w:r>
      <w:r w:rsidRPr="00682B68">
        <w:rPr>
          <w:rFonts w:asciiTheme="minorHAnsi" w:hAnsiTheme="minorHAnsi"/>
          <w:color w:val="000000"/>
          <w:sz w:val="24"/>
          <w:szCs w:val="24"/>
          <w:u w:val="single"/>
        </w:rPr>
        <w:t>,</w:t>
      </w:r>
      <w:r w:rsidR="004052A2">
        <w:rPr>
          <w:rFonts w:asciiTheme="minorHAnsi" w:hAnsiTheme="minorHAnsi"/>
          <w:color w:val="000000"/>
          <w:sz w:val="24"/>
          <w:szCs w:val="24"/>
          <w:u w:val="single"/>
        </w:rPr>
        <w:t>4</w:t>
      </w:r>
      <w:r w:rsidR="00386011">
        <w:rPr>
          <w:rFonts w:asciiTheme="minorHAnsi" w:hAnsiTheme="minorHAnsi"/>
          <w:color w:val="000000"/>
          <w:sz w:val="24"/>
          <w:szCs w:val="24"/>
          <w:u w:val="single"/>
        </w:rPr>
        <w:t>8</w:t>
      </w:r>
    </w:p>
    <w:p w14:paraId="58432C4C" w14:textId="77777777" w:rsidR="007E2D85" w:rsidRPr="00682B68" w:rsidRDefault="00386011" w:rsidP="00F52984">
      <w:pPr>
        <w:ind w:left="4681" w:firstLine="147"/>
        <w:rPr>
          <w:rFonts w:asciiTheme="minorHAnsi" w:hAnsiTheme="minorHAnsi"/>
          <w:color w:val="000000"/>
          <w:sz w:val="24"/>
          <w:szCs w:val="24"/>
        </w:rPr>
      </w:pPr>
      <w:r>
        <w:rPr>
          <w:rFonts w:asciiTheme="minorHAnsi" w:hAnsiTheme="minorHAnsi"/>
          <w:color w:val="000000"/>
          <w:sz w:val="24"/>
          <w:szCs w:val="24"/>
        </w:rPr>
        <w:t>18</w:t>
      </w:r>
      <w:r w:rsidR="007E2D85" w:rsidRPr="00682B68">
        <w:rPr>
          <w:rFonts w:asciiTheme="minorHAnsi" w:hAnsiTheme="minorHAnsi"/>
          <w:color w:val="000000"/>
          <w:sz w:val="24"/>
          <w:szCs w:val="24"/>
        </w:rPr>
        <w:t>.</w:t>
      </w:r>
      <w:r w:rsidR="00ED2D5D">
        <w:rPr>
          <w:rFonts w:asciiTheme="minorHAnsi" w:hAnsiTheme="minorHAnsi"/>
          <w:color w:val="000000"/>
          <w:sz w:val="24"/>
          <w:szCs w:val="24"/>
        </w:rPr>
        <w:t>8</w:t>
      </w:r>
      <w:r>
        <w:rPr>
          <w:rFonts w:asciiTheme="minorHAnsi" w:hAnsiTheme="minorHAnsi"/>
          <w:color w:val="000000"/>
          <w:sz w:val="24"/>
          <w:szCs w:val="24"/>
        </w:rPr>
        <w:t>93</w:t>
      </w:r>
      <w:r w:rsidR="007E2D85" w:rsidRPr="00682B68">
        <w:rPr>
          <w:rFonts w:asciiTheme="minorHAnsi" w:hAnsiTheme="minorHAnsi"/>
          <w:color w:val="000000"/>
          <w:sz w:val="24"/>
          <w:szCs w:val="24"/>
        </w:rPr>
        <w:t>,</w:t>
      </w:r>
      <w:r>
        <w:rPr>
          <w:rFonts w:asciiTheme="minorHAnsi" w:hAnsiTheme="minorHAnsi"/>
          <w:color w:val="000000"/>
          <w:sz w:val="24"/>
          <w:szCs w:val="24"/>
        </w:rPr>
        <w:t>07</w:t>
      </w:r>
    </w:p>
    <w:p w14:paraId="240745BD"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 </w:t>
      </w:r>
      <w:r w:rsidR="00386011">
        <w:rPr>
          <w:rFonts w:asciiTheme="minorHAnsi" w:hAnsiTheme="minorHAnsi"/>
          <w:color w:val="000000"/>
          <w:sz w:val="24"/>
          <w:szCs w:val="24"/>
        </w:rPr>
        <w:t>588</w:t>
      </w:r>
      <w:r w:rsidR="00306885" w:rsidRPr="00682B68">
        <w:rPr>
          <w:rFonts w:asciiTheme="minorHAnsi" w:hAnsiTheme="minorHAnsi"/>
          <w:color w:val="000000"/>
          <w:sz w:val="24"/>
          <w:szCs w:val="24"/>
        </w:rPr>
        <w:t>,</w:t>
      </w:r>
      <w:r w:rsidR="00386011">
        <w:rPr>
          <w:rFonts w:asciiTheme="minorHAnsi" w:hAnsiTheme="minorHAnsi"/>
          <w:color w:val="000000"/>
          <w:sz w:val="24"/>
          <w:szCs w:val="24"/>
        </w:rPr>
        <w:t>5797</w:t>
      </w:r>
      <w:r w:rsidR="00902A05" w:rsidRPr="00682B68">
        <w:rPr>
          <w:rFonts w:asciiTheme="minorHAnsi" w:hAnsiTheme="minorHAnsi"/>
          <w:color w:val="000000"/>
          <w:sz w:val="24"/>
          <w:szCs w:val="24"/>
        </w:rPr>
        <w:t xml:space="preserve"> </w:t>
      </w:r>
      <w:r w:rsidRPr="00682B68">
        <w:rPr>
          <w:rFonts w:asciiTheme="minorHAnsi" w:hAnsiTheme="minorHAnsi"/>
          <w:color w:val="000000"/>
          <w:sz w:val="24"/>
          <w:szCs w:val="24"/>
        </w:rPr>
        <w:t>€ bruto</w:t>
      </w:r>
    </w:p>
    <w:p w14:paraId="460B2D3D" w14:textId="45543C4E" w:rsidR="007E2D85" w:rsidRPr="001703E6" w:rsidRDefault="003D3909" w:rsidP="003D3909">
      <w:pPr>
        <w:pStyle w:val="Kop3"/>
        <w:ind w:hanging="709"/>
        <w:rPr>
          <w:rFonts w:asciiTheme="minorHAnsi" w:hAnsiTheme="minorHAnsi"/>
          <w:sz w:val="28"/>
          <w:szCs w:val="28"/>
        </w:rPr>
      </w:pPr>
      <w:bookmarkStart w:id="2885" w:name="_Toepassing_op_de"/>
      <w:bookmarkStart w:id="2886" w:name="_Toc192163468"/>
      <w:bookmarkEnd w:id="2885"/>
      <w:r w:rsidRPr="001703E6">
        <w:rPr>
          <w:rFonts w:asciiTheme="minorHAnsi" w:hAnsiTheme="minorHAnsi"/>
          <w:sz w:val="28"/>
          <w:szCs w:val="28"/>
        </w:rPr>
        <w:t xml:space="preserve">Toepassing op de </w:t>
      </w:r>
      <w:proofErr w:type="spellStart"/>
      <w:r w:rsidR="00F079A6">
        <w:rPr>
          <w:rFonts w:asciiTheme="minorHAnsi" w:hAnsiTheme="minorHAnsi"/>
          <w:sz w:val="28"/>
          <w:szCs w:val="28"/>
        </w:rPr>
        <w:t>busbegeleid</w:t>
      </w:r>
      <w:proofErr w:type="spellEnd"/>
      <w:r w:rsidR="00F079A6">
        <w:rPr>
          <w:rFonts w:asciiTheme="minorHAnsi" w:hAnsiTheme="minorHAnsi"/>
          <w:sz w:val="28"/>
          <w:szCs w:val="28"/>
        </w:rPr>
        <w:t>(st)</w:t>
      </w:r>
      <w:proofErr w:type="spellStart"/>
      <w:r w:rsidR="00F079A6">
        <w:rPr>
          <w:rFonts w:asciiTheme="minorHAnsi" w:hAnsiTheme="minorHAnsi"/>
          <w:sz w:val="28"/>
          <w:szCs w:val="28"/>
        </w:rPr>
        <w:t>er</w:t>
      </w:r>
      <w:r w:rsidRPr="001703E6">
        <w:rPr>
          <w:rFonts w:asciiTheme="minorHAnsi" w:hAnsiTheme="minorHAnsi"/>
          <w:sz w:val="28"/>
          <w:szCs w:val="28"/>
        </w:rPr>
        <w:t>s</w:t>
      </w:r>
      <w:proofErr w:type="spellEnd"/>
      <w:r w:rsidR="00993ED4">
        <w:rPr>
          <w:rFonts w:asciiTheme="minorHAnsi" w:hAnsiTheme="minorHAnsi"/>
          <w:sz w:val="28"/>
          <w:szCs w:val="28"/>
        </w:rPr>
        <w:t xml:space="preserve"> (</w:t>
      </w:r>
      <w:proofErr w:type="spellStart"/>
      <w:r w:rsidR="00993ED4">
        <w:rPr>
          <w:rFonts w:asciiTheme="minorHAnsi" w:hAnsiTheme="minorHAnsi"/>
          <w:sz w:val="28"/>
          <w:szCs w:val="28"/>
        </w:rPr>
        <w:t>o.b.v.</w:t>
      </w:r>
      <w:r w:rsidR="006B54B5">
        <w:rPr>
          <w:rFonts w:asciiTheme="minorHAnsi" w:hAnsiTheme="minorHAnsi"/>
          <w:sz w:val="28"/>
          <w:szCs w:val="28"/>
        </w:rPr>
        <w:t>barema’s</w:t>
      </w:r>
      <w:proofErr w:type="spellEnd"/>
      <w:r w:rsidR="006B54B5">
        <w:rPr>
          <w:rFonts w:asciiTheme="minorHAnsi" w:hAnsiTheme="minorHAnsi"/>
          <w:sz w:val="28"/>
          <w:szCs w:val="28"/>
        </w:rPr>
        <w:t xml:space="preserve"> </w:t>
      </w:r>
      <w:r w:rsidR="00993ED4">
        <w:rPr>
          <w:rFonts w:asciiTheme="minorHAnsi" w:hAnsiTheme="minorHAnsi"/>
          <w:sz w:val="28"/>
          <w:szCs w:val="28"/>
        </w:rPr>
        <w:t>20</w:t>
      </w:r>
      <w:r w:rsidR="00386011">
        <w:rPr>
          <w:rFonts w:asciiTheme="minorHAnsi" w:hAnsiTheme="minorHAnsi"/>
          <w:sz w:val="28"/>
          <w:szCs w:val="28"/>
        </w:rPr>
        <w:t>21</w:t>
      </w:r>
      <w:r w:rsidR="00993ED4">
        <w:rPr>
          <w:rFonts w:asciiTheme="minorHAnsi" w:hAnsiTheme="minorHAnsi"/>
          <w:sz w:val="28"/>
          <w:szCs w:val="28"/>
        </w:rPr>
        <w:t>)</w:t>
      </w:r>
      <w:bookmarkEnd w:id="2886"/>
    </w:p>
    <w:p w14:paraId="35D3653D" w14:textId="77777777" w:rsidR="003D3909" w:rsidRPr="00307B4C" w:rsidRDefault="003D3909" w:rsidP="003D3909">
      <w:pPr>
        <w:ind w:left="851"/>
        <w:rPr>
          <w:rFonts w:asciiTheme="minorHAnsi" w:hAnsiTheme="minorHAnsi"/>
          <w:b/>
          <w:sz w:val="24"/>
          <w:szCs w:val="24"/>
          <w:u w:val="single"/>
        </w:rPr>
      </w:pPr>
      <w:r w:rsidRPr="00307B4C">
        <w:rPr>
          <w:rFonts w:asciiTheme="minorHAnsi" w:hAnsiTheme="minorHAnsi"/>
          <w:b/>
          <w:sz w:val="24"/>
          <w:szCs w:val="24"/>
          <w:u w:val="single"/>
        </w:rPr>
        <w:t>Voorbeelden</w:t>
      </w:r>
      <w:r w:rsidR="00307B4C">
        <w:rPr>
          <w:rFonts w:asciiTheme="minorHAnsi" w:hAnsiTheme="minorHAnsi"/>
          <w:b/>
          <w:sz w:val="24"/>
          <w:szCs w:val="24"/>
          <w:u w:val="single"/>
        </w:rPr>
        <w:t xml:space="preserve"> (loonschalen 01/</w:t>
      </w:r>
      <w:r w:rsidR="00B11230">
        <w:rPr>
          <w:rFonts w:asciiTheme="minorHAnsi" w:hAnsiTheme="minorHAnsi"/>
          <w:b/>
          <w:sz w:val="24"/>
          <w:szCs w:val="24"/>
          <w:u w:val="single"/>
        </w:rPr>
        <w:t>10</w:t>
      </w:r>
      <w:r w:rsidR="00307B4C">
        <w:rPr>
          <w:rFonts w:asciiTheme="minorHAnsi" w:hAnsiTheme="minorHAnsi"/>
          <w:b/>
          <w:sz w:val="24"/>
          <w:szCs w:val="24"/>
          <w:u w:val="single"/>
        </w:rPr>
        <w:t>/20</w:t>
      </w:r>
      <w:r w:rsidR="00475CEF">
        <w:rPr>
          <w:rFonts w:asciiTheme="minorHAnsi" w:hAnsiTheme="minorHAnsi"/>
          <w:b/>
          <w:sz w:val="24"/>
          <w:szCs w:val="24"/>
          <w:u w:val="single"/>
        </w:rPr>
        <w:t>21</w:t>
      </w:r>
      <w:r w:rsidR="00307B4C">
        <w:rPr>
          <w:rFonts w:asciiTheme="minorHAnsi" w:hAnsiTheme="minorHAnsi"/>
          <w:b/>
          <w:sz w:val="24"/>
          <w:szCs w:val="24"/>
          <w:u w:val="single"/>
        </w:rPr>
        <w:t>)</w:t>
      </w:r>
    </w:p>
    <w:p w14:paraId="09DF941B" w14:textId="77777777" w:rsidR="003D3909" w:rsidRPr="00682B68" w:rsidRDefault="003D3909" w:rsidP="003D3909">
      <w:pPr>
        <w:ind w:left="851"/>
        <w:rPr>
          <w:rFonts w:asciiTheme="minorHAnsi" w:hAnsiTheme="minorHAnsi"/>
          <w:sz w:val="24"/>
          <w:szCs w:val="24"/>
          <w:u w:val="single"/>
        </w:rPr>
      </w:pPr>
    </w:p>
    <w:p w14:paraId="61417319" w14:textId="77777777" w:rsidR="003D3909" w:rsidRPr="00682B68" w:rsidRDefault="003D3909" w:rsidP="00744F25">
      <w:pPr>
        <w:numPr>
          <w:ilvl w:val="0"/>
          <w:numId w:val="75"/>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Voltijdse betrekking</w:t>
      </w:r>
      <w:r w:rsidR="00650F7F">
        <w:rPr>
          <w:rFonts w:asciiTheme="minorHAnsi" w:hAnsiTheme="minorHAnsi"/>
          <w:sz w:val="24"/>
          <w:szCs w:val="24"/>
          <w:u w:val="single"/>
        </w:rPr>
        <w:t>:</w:t>
      </w:r>
      <w:r w:rsidRPr="00682B68">
        <w:rPr>
          <w:rFonts w:asciiTheme="minorHAnsi" w:hAnsiTheme="minorHAnsi"/>
          <w:sz w:val="24"/>
          <w:szCs w:val="24"/>
          <w:u w:val="single"/>
        </w:rPr>
        <w:t xml:space="preserve"> 38 uur/week</w:t>
      </w:r>
    </w:p>
    <w:p w14:paraId="26E97521" w14:textId="77777777" w:rsidR="003D3909" w:rsidRPr="00682B68" w:rsidRDefault="003D3909" w:rsidP="003D3909">
      <w:pPr>
        <w:ind w:left="1135"/>
        <w:rPr>
          <w:rFonts w:asciiTheme="minorHAnsi" w:hAnsiTheme="minorHAnsi"/>
          <w:sz w:val="24"/>
          <w:szCs w:val="24"/>
        </w:rPr>
      </w:pPr>
      <w:r w:rsidRPr="00682B68">
        <w:rPr>
          <w:rFonts w:asciiTheme="minorHAnsi" w:hAnsiTheme="minorHAnsi"/>
          <w:sz w:val="24"/>
          <w:szCs w:val="24"/>
        </w:rPr>
        <w:t>Berekening van het brutoloon voltijds</w:t>
      </w:r>
      <w:r w:rsidR="00650F7F">
        <w:rPr>
          <w:rFonts w:asciiTheme="minorHAnsi" w:hAnsiTheme="minorHAnsi"/>
          <w:sz w:val="24"/>
          <w:szCs w:val="24"/>
        </w:rPr>
        <w:t>:</w:t>
      </w:r>
      <w:r w:rsidRPr="00682B68">
        <w:rPr>
          <w:rFonts w:asciiTheme="minorHAnsi" w:hAnsiTheme="minorHAnsi"/>
          <w:sz w:val="24"/>
          <w:szCs w:val="24"/>
        </w:rPr>
        <w:t xml:space="preserve"> 52 weken x 38 uur/week x 1</w:t>
      </w:r>
      <w:r w:rsidR="00475CEF">
        <w:rPr>
          <w:rFonts w:asciiTheme="minorHAnsi" w:hAnsiTheme="minorHAnsi"/>
          <w:sz w:val="24"/>
          <w:szCs w:val="24"/>
        </w:rPr>
        <w:t>3</w:t>
      </w:r>
      <w:r w:rsidRPr="00682B68">
        <w:rPr>
          <w:rFonts w:asciiTheme="minorHAnsi" w:hAnsiTheme="minorHAnsi"/>
          <w:sz w:val="24"/>
          <w:szCs w:val="24"/>
        </w:rPr>
        <w:t>.</w:t>
      </w:r>
      <w:r w:rsidR="00475CEF">
        <w:rPr>
          <w:rFonts w:asciiTheme="minorHAnsi" w:hAnsiTheme="minorHAnsi"/>
          <w:sz w:val="24"/>
          <w:szCs w:val="24"/>
        </w:rPr>
        <w:t>22</w:t>
      </w:r>
      <w:r w:rsidRPr="00682B68">
        <w:rPr>
          <w:rFonts w:asciiTheme="minorHAnsi" w:hAnsiTheme="minorHAnsi"/>
          <w:sz w:val="24"/>
          <w:szCs w:val="24"/>
        </w:rPr>
        <w:t xml:space="preserve"> €/uur = 2</w:t>
      </w:r>
      <w:r w:rsidR="00475CEF">
        <w:rPr>
          <w:rFonts w:asciiTheme="minorHAnsi" w:hAnsiTheme="minorHAnsi"/>
          <w:sz w:val="24"/>
          <w:szCs w:val="24"/>
        </w:rPr>
        <w:t>6</w:t>
      </w:r>
      <w:r w:rsidRPr="00682B68">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00E641DF">
        <w:rPr>
          <w:rFonts w:asciiTheme="minorHAnsi" w:hAnsiTheme="minorHAnsi"/>
          <w:sz w:val="24"/>
          <w:szCs w:val="24"/>
        </w:rPr>
        <w:t xml:space="preserve"> €</w:t>
      </w:r>
    </w:p>
    <w:p w14:paraId="653F2DCE" w14:textId="77777777" w:rsidR="003D3909" w:rsidRPr="00682B68" w:rsidRDefault="003D3909" w:rsidP="003D3909">
      <w:pPr>
        <w:ind w:left="1135"/>
        <w:rPr>
          <w:rFonts w:asciiTheme="minorHAnsi" w:hAnsiTheme="minorHAnsi"/>
          <w:sz w:val="24"/>
          <w:szCs w:val="24"/>
        </w:rPr>
      </w:pPr>
    </w:p>
    <w:p w14:paraId="43CD283A" w14:textId="77777777" w:rsidR="003D3909" w:rsidRDefault="003D3909" w:rsidP="003D3909">
      <w:pPr>
        <w:ind w:left="2552" w:hanging="1418"/>
        <w:rPr>
          <w:rFonts w:asciiTheme="minorHAnsi" w:hAnsiTheme="minorHAnsi"/>
          <w:sz w:val="24"/>
          <w:szCs w:val="24"/>
        </w:rPr>
      </w:pPr>
      <w:r w:rsidRPr="00682B68">
        <w:rPr>
          <w:rFonts w:asciiTheme="minorHAnsi" w:hAnsiTheme="minorHAnsi"/>
          <w:sz w:val="24"/>
          <w:szCs w:val="24"/>
        </w:rPr>
        <w:t xml:space="preserve">X = forfaitair gedeelte jaar </w:t>
      </w:r>
      <w:r w:rsidR="00693D07" w:rsidRPr="00682B68">
        <w:rPr>
          <w:rFonts w:asciiTheme="minorHAnsi" w:hAnsiTheme="minorHAnsi"/>
          <w:sz w:val="24"/>
          <w:szCs w:val="24"/>
        </w:rPr>
        <w:t>Y</w:t>
      </w:r>
      <w:r w:rsidRPr="00682B68">
        <w:rPr>
          <w:rFonts w:asciiTheme="minorHAnsi" w:hAnsiTheme="minorHAnsi"/>
          <w:sz w:val="24"/>
          <w:szCs w:val="24"/>
        </w:rPr>
        <w:t xml:space="preserve"> = </w:t>
      </w:r>
      <w:r w:rsidR="005D0D10" w:rsidRPr="00682B68">
        <w:rPr>
          <w:rFonts w:asciiTheme="minorHAnsi" w:hAnsiTheme="minorHAnsi"/>
          <w:sz w:val="24"/>
          <w:szCs w:val="24"/>
        </w:rPr>
        <w:t>3</w:t>
      </w:r>
      <w:r w:rsidR="00475CEF">
        <w:rPr>
          <w:rFonts w:asciiTheme="minorHAnsi" w:hAnsiTheme="minorHAnsi"/>
          <w:sz w:val="24"/>
          <w:szCs w:val="24"/>
        </w:rPr>
        <w:t>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w:t>
      </w:r>
    </w:p>
    <w:p w14:paraId="308D2498" w14:textId="77777777" w:rsidR="0006230D" w:rsidRPr="00682B68" w:rsidRDefault="0006230D" w:rsidP="003D3909">
      <w:pPr>
        <w:ind w:left="2552" w:hanging="1418"/>
        <w:rPr>
          <w:rFonts w:asciiTheme="minorHAnsi" w:hAnsiTheme="minorHAnsi"/>
          <w:sz w:val="24"/>
          <w:szCs w:val="24"/>
        </w:rPr>
      </w:pPr>
    </w:p>
    <w:p w14:paraId="31C1A7CC" w14:textId="77777777" w:rsidR="005626A6" w:rsidRPr="00682B68" w:rsidRDefault="00475CEF" w:rsidP="003D3909">
      <w:pPr>
        <w:ind w:left="2552" w:hanging="1418"/>
        <w:rPr>
          <w:rFonts w:asciiTheme="minorHAnsi" w:hAnsiTheme="minorHAnsi"/>
          <w:sz w:val="24"/>
          <w:szCs w:val="24"/>
        </w:rPr>
      </w:pPr>
      <w:r>
        <w:rPr>
          <w:rFonts w:asciiTheme="minorHAnsi" w:hAnsiTheme="minorHAnsi"/>
          <w:sz w:val="24"/>
          <w:szCs w:val="24"/>
        </w:rPr>
        <w:t>Q = toeslag 2021</w:t>
      </w:r>
      <w:r w:rsidR="0011332F" w:rsidRPr="00682B68">
        <w:rPr>
          <w:rFonts w:asciiTheme="minorHAnsi" w:hAnsiTheme="minorHAnsi"/>
          <w:sz w:val="24"/>
          <w:szCs w:val="24"/>
        </w:rPr>
        <w:t xml:space="preserve"> = </w:t>
      </w:r>
      <w:r>
        <w:rPr>
          <w:rFonts w:asciiTheme="minorHAnsi" w:hAnsiTheme="minorHAnsi"/>
          <w:sz w:val="24"/>
          <w:szCs w:val="24"/>
        </w:rPr>
        <w:t>610</w:t>
      </w:r>
      <w:r w:rsidR="005D0D10" w:rsidRPr="00682B68">
        <w:rPr>
          <w:rFonts w:asciiTheme="minorHAnsi" w:hAnsiTheme="minorHAnsi"/>
          <w:sz w:val="24"/>
          <w:szCs w:val="24"/>
        </w:rPr>
        <w:t>,</w:t>
      </w:r>
      <w:r>
        <w:rPr>
          <w:rFonts w:asciiTheme="minorHAnsi" w:hAnsiTheme="minorHAnsi"/>
          <w:sz w:val="24"/>
          <w:szCs w:val="24"/>
        </w:rPr>
        <w:t>6207</w:t>
      </w:r>
      <w:r w:rsidR="005D0D10" w:rsidRPr="00682B68">
        <w:rPr>
          <w:rFonts w:asciiTheme="minorHAnsi" w:hAnsiTheme="minorHAnsi"/>
          <w:sz w:val="24"/>
          <w:szCs w:val="24"/>
        </w:rPr>
        <w:t xml:space="preserve"> €</w:t>
      </w:r>
    </w:p>
    <w:p w14:paraId="6D4F0902" w14:textId="77777777" w:rsidR="003D3909" w:rsidRPr="00682B68" w:rsidRDefault="003D3909" w:rsidP="003D3909">
      <w:pPr>
        <w:ind w:left="2552" w:hanging="1418"/>
        <w:rPr>
          <w:rFonts w:asciiTheme="minorHAnsi" w:hAnsiTheme="minorHAnsi"/>
          <w:sz w:val="24"/>
          <w:szCs w:val="24"/>
        </w:rPr>
      </w:pPr>
    </w:p>
    <w:p w14:paraId="0C199202" w14:textId="77777777" w:rsidR="003D3909" w:rsidRPr="00682B68" w:rsidRDefault="003D3909" w:rsidP="00C432CE">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t xml:space="preserve">(X) + </w:t>
      </w:r>
      <w:r w:rsidR="00C432CE" w:rsidRPr="00682B68">
        <w:rPr>
          <w:rFonts w:asciiTheme="minorHAnsi" w:hAnsiTheme="minorHAnsi"/>
          <w:sz w:val="24"/>
          <w:szCs w:val="24"/>
        </w:rPr>
        <w:t xml:space="preserve">(Q) + </w:t>
      </w:r>
      <w:r w:rsidRPr="00682B68">
        <w:rPr>
          <w:rFonts w:asciiTheme="minorHAnsi" w:hAnsiTheme="minorHAnsi"/>
          <w:sz w:val="24"/>
          <w:szCs w:val="24"/>
        </w:rPr>
        <w:t xml:space="preserve">2,50 % van de jaarlijkse </w:t>
      </w:r>
      <w:proofErr w:type="spellStart"/>
      <w:r w:rsidRPr="00682B68">
        <w:rPr>
          <w:rFonts w:asciiTheme="minorHAnsi" w:hAnsiTheme="minorHAnsi"/>
          <w:sz w:val="24"/>
          <w:szCs w:val="24"/>
        </w:rPr>
        <w:t>brutobezoldiging</w:t>
      </w:r>
      <w:proofErr w:type="spellEnd"/>
      <w:r w:rsidRPr="00682B68">
        <w:rPr>
          <w:rFonts w:asciiTheme="minorHAnsi" w:hAnsiTheme="minorHAnsi"/>
          <w:sz w:val="24"/>
          <w:szCs w:val="24"/>
        </w:rPr>
        <w:t xml:space="preserve"> van oktober jaar </w:t>
      </w:r>
      <w:r w:rsidR="00693D07" w:rsidRPr="00682B68">
        <w:rPr>
          <w:rFonts w:asciiTheme="minorHAnsi" w:hAnsiTheme="minorHAnsi"/>
          <w:sz w:val="24"/>
          <w:szCs w:val="24"/>
        </w:rPr>
        <w:t>Y</w:t>
      </w:r>
    </w:p>
    <w:p w14:paraId="4C030901" w14:textId="77777777" w:rsidR="003D3909" w:rsidRPr="00682B68" w:rsidRDefault="003D3909" w:rsidP="003D3909">
      <w:pPr>
        <w:ind w:left="2552" w:hanging="1418"/>
        <w:rPr>
          <w:rFonts w:asciiTheme="minorHAnsi" w:hAnsiTheme="minorHAnsi"/>
          <w:sz w:val="24"/>
          <w:szCs w:val="24"/>
        </w:rPr>
      </w:pPr>
    </w:p>
    <w:p w14:paraId="2B7D40A2" w14:textId="77777777" w:rsidR="003D3909" w:rsidRPr="00682B68" w:rsidRDefault="003D3909" w:rsidP="005D0D10">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r>
      <w:r w:rsidR="00475CEF">
        <w:rPr>
          <w:rFonts w:asciiTheme="minorHAnsi" w:hAnsiTheme="minorHAnsi"/>
          <w:sz w:val="24"/>
          <w:szCs w:val="24"/>
        </w:rPr>
        <w:t>399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 + 6</w:t>
      </w:r>
      <w:r w:rsidR="00475CEF">
        <w:rPr>
          <w:rFonts w:asciiTheme="minorHAnsi" w:hAnsiTheme="minorHAnsi"/>
          <w:sz w:val="24"/>
          <w:szCs w:val="24"/>
        </w:rPr>
        <w:t>10</w:t>
      </w:r>
      <w:r w:rsidR="005D0D10" w:rsidRPr="00682B68">
        <w:rPr>
          <w:rFonts w:asciiTheme="minorHAnsi" w:hAnsiTheme="minorHAnsi"/>
          <w:sz w:val="24"/>
          <w:szCs w:val="24"/>
        </w:rPr>
        <w:t>,</w:t>
      </w:r>
      <w:r w:rsidR="00475CEF">
        <w:rPr>
          <w:rFonts w:asciiTheme="minorHAnsi" w:hAnsiTheme="minorHAnsi"/>
          <w:sz w:val="24"/>
          <w:szCs w:val="24"/>
        </w:rPr>
        <w:t>6207</w:t>
      </w:r>
      <w:r w:rsidR="005D0D10" w:rsidRPr="00682B68">
        <w:rPr>
          <w:rFonts w:asciiTheme="minorHAnsi" w:hAnsiTheme="minorHAnsi"/>
          <w:sz w:val="24"/>
          <w:szCs w:val="24"/>
        </w:rPr>
        <w:t xml:space="preserve"> € </w:t>
      </w:r>
      <w:r w:rsidR="00C432CE" w:rsidRPr="00682B68">
        <w:rPr>
          <w:rFonts w:asciiTheme="minorHAnsi" w:hAnsiTheme="minorHAnsi"/>
          <w:sz w:val="24"/>
          <w:szCs w:val="24"/>
        </w:rPr>
        <w:t xml:space="preserve">+ </w:t>
      </w:r>
      <w:r w:rsidR="00E641DF">
        <w:rPr>
          <w:rFonts w:asciiTheme="minorHAnsi" w:hAnsiTheme="minorHAnsi"/>
          <w:sz w:val="24"/>
          <w:szCs w:val="24"/>
        </w:rPr>
        <w:t>(2,50 % x 2</w:t>
      </w:r>
      <w:r w:rsidR="00475CEF">
        <w:rPr>
          <w:rFonts w:asciiTheme="minorHAnsi" w:hAnsiTheme="minorHAnsi"/>
          <w:sz w:val="24"/>
          <w:szCs w:val="24"/>
        </w:rPr>
        <w:t>6</w:t>
      </w:r>
      <w:r w:rsidR="00E641DF">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Pr="00682B68">
        <w:rPr>
          <w:rFonts w:asciiTheme="minorHAnsi" w:hAnsiTheme="minorHAnsi"/>
          <w:sz w:val="24"/>
          <w:szCs w:val="24"/>
        </w:rPr>
        <w:t xml:space="preserve"> €) = </w:t>
      </w:r>
      <w:r w:rsidR="00C432CE" w:rsidRPr="00682B68">
        <w:rPr>
          <w:rFonts w:asciiTheme="minorHAnsi" w:hAnsiTheme="minorHAnsi"/>
          <w:sz w:val="24"/>
          <w:szCs w:val="24"/>
        </w:rPr>
        <w:t>1</w:t>
      </w:r>
      <w:r w:rsidR="00475CEF">
        <w:rPr>
          <w:rFonts w:asciiTheme="minorHAnsi" w:hAnsiTheme="minorHAnsi"/>
          <w:sz w:val="24"/>
          <w:szCs w:val="24"/>
        </w:rPr>
        <w:t>663</w:t>
      </w:r>
      <w:r w:rsidR="00C432CE" w:rsidRPr="00682B68">
        <w:rPr>
          <w:rFonts w:asciiTheme="minorHAnsi" w:hAnsiTheme="minorHAnsi"/>
          <w:sz w:val="24"/>
          <w:szCs w:val="24"/>
        </w:rPr>
        <w:t>,</w:t>
      </w:r>
      <w:r w:rsidR="00475CEF">
        <w:rPr>
          <w:rFonts w:asciiTheme="minorHAnsi" w:hAnsiTheme="minorHAnsi"/>
          <w:sz w:val="24"/>
          <w:szCs w:val="24"/>
        </w:rPr>
        <w:t>0695</w:t>
      </w:r>
      <w:r w:rsidR="00E641DF">
        <w:rPr>
          <w:rFonts w:asciiTheme="minorHAnsi" w:hAnsiTheme="minorHAnsi"/>
          <w:sz w:val="24"/>
          <w:szCs w:val="24"/>
        </w:rPr>
        <w:t xml:space="preserve"> </w:t>
      </w:r>
      <w:r w:rsidRPr="00682B68">
        <w:rPr>
          <w:rFonts w:asciiTheme="minorHAnsi" w:hAnsiTheme="minorHAnsi"/>
          <w:sz w:val="24"/>
          <w:szCs w:val="24"/>
        </w:rPr>
        <w:t>€</w:t>
      </w:r>
      <w:r w:rsidR="00486D5F" w:rsidRPr="00682B68">
        <w:rPr>
          <w:rFonts w:asciiTheme="minorHAnsi" w:hAnsiTheme="minorHAnsi"/>
          <w:sz w:val="24"/>
          <w:szCs w:val="24"/>
        </w:rPr>
        <w:t xml:space="preserve"> bruto</w:t>
      </w:r>
    </w:p>
    <w:p w14:paraId="7F255573" w14:textId="77777777" w:rsidR="003C1145" w:rsidRPr="00682B68" w:rsidRDefault="003C1145" w:rsidP="003D3909">
      <w:pPr>
        <w:ind w:left="1135"/>
        <w:rPr>
          <w:rFonts w:asciiTheme="minorHAnsi" w:hAnsiTheme="minorHAnsi"/>
          <w:sz w:val="24"/>
          <w:szCs w:val="24"/>
        </w:rPr>
      </w:pPr>
    </w:p>
    <w:p w14:paraId="564C0B5F" w14:textId="77777777" w:rsidR="003D3909" w:rsidRPr="00682B68" w:rsidRDefault="003D3909" w:rsidP="00744F25">
      <w:pPr>
        <w:numPr>
          <w:ilvl w:val="0"/>
          <w:numId w:val="75"/>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Deeltijdse betrekking</w:t>
      </w:r>
    </w:p>
    <w:p w14:paraId="3E5D193F" w14:textId="77777777" w:rsidR="003D3909" w:rsidRPr="00682B68" w:rsidRDefault="003D3909" w:rsidP="003D3909">
      <w:pPr>
        <w:ind w:left="1134" w:right="-680"/>
        <w:rPr>
          <w:rFonts w:asciiTheme="minorHAnsi" w:hAnsiTheme="minorHAnsi"/>
          <w:sz w:val="24"/>
          <w:szCs w:val="24"/>
          <w:u w:val="single"/>
        </w:rPr>
      </w:pPr>
      <w:r w:rsidRPr="00682B68">
        <w:rPr>
          <w:rFonts w:asciiTheme="minorHAnsi" w:hAnsiTheme="minorHAnsi"/>
          <w:sz w:val="24"/>
          <w:szCs w:val="24"/>
        </w:rPr>
        <w:t>EJT deeltijds = EJT voltijds x “</w:t>
      </w:r>
      <w:r w:rsidR="00ED0994" w:rsidRPr="00020BEB">
        <w:rPr>
          <w:rFonts w:asciiTheme="minorHAnsi" w:hAnsiTheme="minorHAnsi"/>
          <w:sz w:val="24"/>
          <w:szCs w:val="24"/>
          <w:u w:val="single"/>
        </w:rPr>
        <w:t>ontvangen (bruto) verloning</w:t>
      </w:r>
      <w:r w:rsidRPr="00682B68">
        <w:rPr>
          <w:rFonts w:asciiTheme="minorHAnsi" w:hAnsiTheme="minorHAnsi"/>
          <w:sz w:val="24"/>
          <w:szCs w:val="24"/>
          <w:u w:val="single"/>
        </w:rPr>
        <w:t xml:space="preserve">” jan. jaar </w:t>
      </w:r>
      <w:r w:rsidR="00693D07" w:rsidRPr="00682B68">
        <w:rPr>
          <w:rFonts w:asciiTheme="minorHAnsi" w:hAnsiTheme="minorHAnsi"/>
          <w:sz w:val="24"/>
          <w:szCs w:val="24"/>
          <w:u w:val="single"/>
        </w:rPr>
        <w:t>Y</w:t>
      </w:r>
      <w:r w:rsidRPr="00682B68">
        <w:rPr>
          <w:rFonts w:asciiTheme="minorHAnsi" w:hAnsiTheme="minorHAnsi"/>
          <w:sz w:val="24"/>
          <w:szCs w:val="24"/>
          <w:u w:val="single"/>
        </w:rPr>
        <w:t xml:space="preserve"> t.e.m. sept. jaar </w:t>
      </w:r>
      <w:r w:rsidR="00693D07" w:rsidRPr="00682B68">
        <w:rPr>
          <w:rFonts w:asciiTheme="minorHAnsi" w:hAnsiTheme="minorHAnsi"/>
          <w:sz w:val="24"/>
          <w:szCs w:val="24"/>
          <w:u w:val="single"/>
        </w:rPr>
        <w:t>Y</w:t>
      </w:r>
    </w:p>
    <w:p w14:paraId="149E68A5" w14:textId="77777777" w:rsidR="003D3909" w:rsidRPr="00682B68" w:rsidRDefault="000138F3" w:rsidP="0029562F">
      <w:pPr>
        <w:ind w:left="3969" w:right="-680"/>
        <w:rPr>
          <w:rFonts w:asciiTheme="minorHAnsi" w:hAnsiTheme="minorHAnsi"/>
          <w:sz w:val="24"/>
          <w:szCs w:val="24"/>
        </w:rPr>
      </w:pPr>
      <w:r w:rsidRPr="00682B68">
        <w:rPr>
          <w:rFonts w:asciiTheme="minorHAnsi" w:hAnsiTheme="minorHAnsi"/>
          <w:sz w:val="24"/>
          <w:szCs w:val="24"/>
        </w:rPr>
        <w:t>ver</w:t>
      </w:r>
      <w:r w:rsidR="003D3909" w:rsidRPr="00682B68">
        <w:rPr>
          <w:rFonts w:asciiTheme="minorHAnsi" w:hAnsiTheme="minorHAnsi"/>
          <w:sz w:val="24"/>
          <w:szCs w:val="24"/>
        </w:rPr>
        <w:t>loning</w:t>
      </w:r>
      <w:r w:rsidR="00955BCF">
        <w:rPr>
          <w:rFonts w:asciiTheme="minorHAnsi" w:hAnsiTheme="minorHAnsi"/>
          <w:sz w:val="24"/>
          <w:szCs w:val="24"/>
        </w:rPr>
        <w:t xml:space="preserve"> voltijdse opdracht </w:t>
      </w:r>
      <w:r w:rsidR="003C1145" w:rsidRPr="00682B68">
        <w:rPr>
          <w:rFonts w:asciiTheme="minorHAnsi" w:hAnsiTheme="minorHAnsi"/>
          <w:sz w:val="24"/>
          <w:szCs w:val="24"/>
        </w:rPr>
        <w:t>jan. jaar Y</w:t>
      </w:r>
      <w:r w:rsidR="003D3909" w:rsidRPr="00682B68">
        <w:rPr>
          <w:rFonts w:asciiTheme="minorHAnsi" w:hAnsiTheme="minorHAnsi"/>
          <w:sz w:val="24"/>
          <w:szCs w:val="24"/>
        </w:rPr>
        <w:t xml:space="preserve"> t.e.m. sept. Jaar </w:t>
      </w:r>
      <w:r w:rsidR="00693D07" w:rsidRPr="00682B68">
        <w:rPr>
          <w:rFonts w:asciiTheme="minorHAnsi" w:hAnsiTheme="minorHAnsi"/>
          <w:sz w:val="24"/>
          <w:szCs w:val="24"/>
        </w:rPr>
        <w:t>Y</w:t>
      </w:r>
    </w:p>
    <w:p w14:paraId="1C2144DB" w14:textId="77777777" w:rsidR="003D3909" w:rsidRPr="00682B68" w:rsidRDefault="003D3909" w:rsidP="002E37D2">
      <w:pPr>
        <w:ind w:left="1134"/>
        <w:rPr>
          <w:rFonts w:asciiTheme="minorHAnsi" w:hAnsiTheme="minorHAnsi"/>
          <w:sz w:val="24"/>
          <w:szCs w:val="24"/>
        </w:rPr>
      </w:pPr>
    </w:p>
    <w:p w14:paraId="435B40E7" w14:textId="77777777" w:rsidR="003D3909" w:rsidRPr="00682B68" w:rsidRDefault="003D3909" w:rsidP="00525761">
      <w:pPr>
        <w:ind w:left="1134" w:right="-680"/>
        <w:rPr>
          <w:rFonts w:asciiTheme="minorHAnsi" w:hAnsiTheme="minorHAnsi"/>
          <w:sz w:val="24"/>
          <w:szCs w:val="24"/>
          <w:u w:val="single"/>
        </w:rPr>
      </w:pPr>
      <w:r w:rsidRPr="00682B68">
        <w:rPr>
          <w:rFonts w:asciiTheme="minorHAnsi" w:hAnsiTheme="minorHAnsi"/>
          <w:sz w:val="24"/>
          <w:szCs w:val="24"/>
        </w:rPr>
        <w:t xml:space="preserve">EJT deeltijds = </w:t>
      </w:r>
      <w:r w:rsidR="005626A6" w:rsidRPr="00682B68">
        <w:rPr>
          <w:rFonts w:asciiTheme="minorHAnsi" w:hAnsiTheme="minorHAnsi"/>
          <w:sz w:val="24"/>
          <w:szCs w:val="24"/>
        </w:rPr>
        <w:t>1</w:t>
      </w:r>
      <w:r w:rsidR="00475CEF">
        <w:rPr>
          <w:rFonts w:asciiTheme="minorHAnsi" w:hAnsiTheme="minorHAnsi"/>
          <w:sz w:val="24"/>
          <w:szCs w:val="24"/>
        </w:rPr>
        <w:t>663</w:t>
      </w:r>
      <w:r w:rsidR="005626A6" w:rsidRPr="00682B68">
        <w:rPr>
          <w:rFonts w:asciiTheme="minorHAnsi" w:hAnsiTheme="minorHAnsi"/>
          <w:sz w:val="24"/>
          <w:szCs w:val="24"/>
        </w:rPr>
        <w:t>,</w:t>
      </w:r>
      <w:r w:rsidR="00475CEF">
        <w:rPr>
          <w:rFonts w:asciiTheme="minorHAnsi" w:hAnsiTheme="minorHAnsi"/>
          <w:sz w:val="24"/>
          <w:szCs w:val="24"/>
        </w:rPr>
        <w:t>0695</w:t>
      </w:r>
      <w:r w:rsidRPr="00682B68">
        <w:rPr>
          <w:rFonts w:asciiTheme="minorHAnsi" w:hAnsiTheme="minorHAnsi"/>
          <w:sz w:val="24"/>
          <w:szCs w:val="24"/>
        </w:rPr>
        <w:t xml:space="preserve"> € x </w:t>
      </w:r>
      <w:r w:rsidR="00FF68F7" w:rsidRPr="00294EB0">
        <w:rPr>
          <w:rFonts w:asciiTheme="minorHAnsi" w:hAnsiTheme="minorHAnsi"/>
          <w:sz w:val="24"/>
          <w:szCs w:val="24"/>
        </w:rPr>
        <w:t>“</w:t>
      </w:r>
      <w:r w:rsidR="00FF68F7" w:rsidRPr="00FF68F7">
        <w:rPr>
          <w:rFonts w:asciiTheme="minorHAnsi" w:hAnsiTheme="minorHAnsi"/>
          <w:sz w:val="24"/>
          <w:szCs w:val="24"/>
          <w:u w:val="single"/>
        </w:rPr>
        <w:t xml:space="preserve">ontvangen </w:t>
      </w:r>
      <w:r w:rsidR="00020BEB">
        <w:rPr>
          <w:rFonts w:asciiTheme="minorHAnsi" w:hAnsiTheme="minorHAnsi"/>
          <w:sz w:val="24"/>
          <w:szCs w:val="24"/>
          <w:u w:val="single"/>
        </w:rPr>
        <w:t xml:space="preserve">(bruto) </w:t>
      </w:r>
      <w:r w:rsidR="00FF68F7" w:rsidRPr="00FF68F7">
        <w:rPr>
          <w:rFonts w:asciiTheme="minorHAnsi" w:hAnsiTheme="minorHAnsi"/>
          <w:sz w:val="24"/>
          <w:szCs w:val="24"/>
          <w:u w:val="single"/>
        </w:rPr>
        <w:t>verloning” jan. jaar Y t.e.m. sept. jaar Y</w:t>
      </w:r>
    </w:p>
    <w:p w14:paraId="1ED5B25D" w14:textId="77777777" w:rsidR="003D3909" w:rsidRPr="00682B68" w:rsidRDefault="00FF68F7" w:rsidP="00FF68F7">
      <w:pPr>
        <w:tabs>
          <w:tab w:val="left" w:pos="5670"/>
        </w:tabs>
        <w:ind w:left="5670" w:firstLine="2"/>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w:t>
      </w:r>
      <w:r w:rsidRPr="00FF68F7">
        <w:rPr>
          <w:rFonts w:asciiTheme="minorHAnsi" w:hAnsiTheme="minorHAnsi"/>
          <w:sz w:val="24"/>
          <w:szCs w:val="24"/>
        </w:rPr>
        <w:t>.</w:t>
      </w:r>
      <w:r w:rsidR="00306A59">
        <w:rPr>
          <w:rFonts w:asciiTheme="minorHAnsi" w:hAnsiTheme="minorHAnsi"/>
          <w:sz w:val="24"/>
          <w:szCs w:val="24"/>
        </w:rPr>
        <w:t>999</w:t>
      </w:r>
      <w:r w:rsidRPr="00FF68F7">
        <w:rPr>
          <w:rFonts w:asciiTheme="minorHAnsi" w:hAnsiTheme="minorHAnsi"/>
          <w:sz w:val="24"/>
          <w:szCs w:val="24"/>
        </w:rPr>
        <w:t>,</w:t>
      </w:r>
      <w:r w:rsidR="00306A59">
        <w:rPr>
          <w:rFonts w:asciiTheme="minorHAnsi" w:hAnsiTheme="minorHAnsi"/>
          <w:sz w:val="24"/>
          <w:szCs w:val="24"/>
        </w:rPr>
        <w:t>27</w:t>
      </w:r>
      <w:r w:rsidRPr="00FF68F7">
        <w:rPr>
          <w:rFonts w:asciiTheme="minorHAnsi" w:hAnsiTheme="minorHAnsi"/>
          <w:sz w:val="24"/>
          <w:szCs w:val="24"/>
        </w:rPr>
        <w:t xml:space="preserve"> €</w:t>
      </w:r>
    </w:p>
    <w:p w14:paraId="07286877" w14:textId="77777777" w:rsidR="003D3909" w:rsidRPr="00682B68" w:rsidRDefault="00FF68F7" w:rsidP="003D3909">
      <w:pPr>
        <w:ind w:left="1136"/>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8.999</w:t>
      </w:r>
      <w:r w:rsidRPr="00FF68F7">
        <w:rPr>
          <w:rFonts w:asciiTheme="minorHAnsi" w:hAnsiTheme="minorHAnsi"/>
          <w:sz w:val="24"/>
          <w:szCs w:val="24"/>
        </w:rPr>
        <w:t>,2</w:t>
      </w:r>
      <w:r w:rsidR="00306A59">
        <w:rPr>
          <w:rFonts w:asciiTheme="minorHAnsi" w:hAnsiTheme="minorHAnsi"/>
          <w:sz w:val="24"/>
          <w:szCs w:val="24"/>
        </w:rPr>
        <w:t>4</w:t>
      </w:r>
      <w:r w:rsidRPr="00FF68F7">
        <w:rPr>
          <w:rFonts w:asciiTheme="minorHAnsi" w:hAnsiTheme="minorHAnsi"/>
          <w:sz w:val="24"/>
          <w:szCs w:val="24"/>
        </w:rPr>
        <w:t xml:space="preserve"> €</w:t>
      </w:r>
      <w:r>
        <w:rPr>
          <w:rFonts w:asciiTheme="minorHAnsi" w:hAnsiTheme="minorHAnsi"/>
          <w:sz w:val="24"/>
          <w:szCs w:val="24"/>
        </w:rPr>
        <w:t xml:space="preserve"> </w:t>
      </w:r>
      <w:r w:rsidR="003D3909" w:rsidRPr="00682B68">
        <w:rPr>
          <w:rFonts w:asciiTheme="minorHAnsi" w:hAnsiTheme="minorHAnsi"/>
          <w:sz w:val="24"/>
          <w:szCs w:val="24"/>
        </w:rPr>
        <w:t>=</w:t>
      </w:r>
    </w:p>
    <w:p w14:paraId="343C4611" w14:textId="77777777" w:rsidR="003D3909" w:rsidRPr="00682B68" w:rsidRDefault="003D3909" w:rsidP="00306A59">
      <w:pPr>
        <w:spacing w:line="276" w:lineRule="auto"/>
        <w:ind w:left="1134"/>
        <w:rPr>
          <w:rFonts w:asciiTheme="minorHAnsi" w:hAnsiTheme="minorHAnsi"/>
          <w:sz w:val="24"/>
          <w:szCs w:val="24"/>
        </w:rPr>
      </w:pPr>
      <w:r w:rsidRPr="00682B68">
        <w:rPr>
          <w:rFonts w:asciiTheme="minorHAnsi" w:hAnsiTheme="minorHAnsi"/>
          <w:sz w:val="24"/>
          <w:szCs w:val="24"/>
        </w:rPr>
        <w:t xml:space="preserve">Januari tot </w:t>
      </w:r>
      <w:r w:rsidR="00306A59">
        <w:rPr>
          <w:rFonts w:asciiTheme="minorHAnsi" w:hAnsiTheme="minorHAnsi"/>
          <w:sz w:val="24"/>
          <w:szCs w:val="24"/>
        </w:rPr>
        <w:t>september</w:t>
      </w:r>
      <w:r w:rsidR="00650F7F">
        <w:rPr>
          <w:rFonts w:asciiTheme="minorHAnsi" w:hAnsiTheme="minorHAnsi"/>
          <w:sz w:val="24"/>
          <w:szCs w:val="24"/>
        </w:rPr>
        <w:t>:</w:t>
      </w:r>
      <w:r w:rsidRPr="00682B68">
        <w:rPr>
          <w:rFonts w:asciiTheme="minorHAnsi" w:hAnsiTheme="minorHAnsi"/>
          <w:sz w:val="24"/>
          <w:szCs w:val="24"/>
        </w:rPr>
        <w:t xml:space="preserve"> 1</w:t>
      </w:r>
      <w:r w:rsidR="00306A59">
        <w:rPr>
          <w:rFonts w:asciiTheme="minorHAnsi" w:hAnsiTheme="minorHAnsi"/>
          <w:sz w:val="24"/>
          <w:szCs w:val="24"/>
        </w:rPr>
        <w:t>2</w:t>
      </w:r>
      <w:r w:rsidRPr="00682B68">
        <w:rPr>
          <w:rFonts w:asciiTheme="minorHAnsi" w:hAnsiTheme="minorHAnsi"/>
          <w:sz w:val="24"/>
          <w:szCs w:val="24"/>
        </w:rPr>
        <w:t>,</w:t>
      </w:r>
      <w:r w:rsidR="00306A59">
        <w:rPr>
          <w:rFonts w:asciiTheme="minorHAnsi" w:hAnsiTheme="minorHAnsi"/>
          <w:sz w:val="24"/>
          <w:szCs w:val="24"/>
        </w:rPr>
        <w:t>8</w:t>
      </w:r>
      <w:r w:rsidR="00525761">
        <w:rPr>
          <w:rFonts w:asciiTheme="minorHAnsi" w:hAnsiTheme="minorHAnsi"/>
          <w:sz w:val="24"/>
          <w:szCs w:val="24"/>
        </w:rPr>
        <w:t>2</w:t>
      </w:r>
      <w:r w:rsidR="00306A59">
        <w:rPr>
          <w:rFonts w:asciiTheme="minorHAnsi" w:hAnsiTheme="minorHAnsi"/>
          <w:sz w:val="24"/>
          <w:szCs w:val="24"/>
        </w:rPr>
        <w:t xml:space="preserve"> € x 38 x 52/12 = 2</w:t>
      </w:r>
      <w:r w:rsidRPr="00682B68">
        <w:rPr>
          <w:rFonts w:asciiTheme="minorHAnsi" w:hAnsiTheme="minorHAnsi"/>
          <w:sz w:val="24"/>
          <w:szCs w:val="24"/>
        </w:rPr>
        <w:t>.</w:t>
      </w:r>
      <w:r w:rsidR="00306A59">
        <w:rPr>
          <w:rFonts w:asciiTheme="minorHAnsi" w:hAnsiTheme="minorHAnsi"/>
          <w:sz w:val="24"/>
          <w:szCs w:val="24"/>
        </w:rPr>
        <w:t>111</w:t>
      </w:r>
      <w:r w:rsidRPr="00682B68">
        <w:rPr>
          <w:rFonts w:asciiTheme="minorHAnsi" w:hAnsiTheme="minorHAnsi"/>
          <w:sz w:val="24"/>
          <w:szCs w:val="24"/>
        </w:rPr>
        <w:t>,</w:t>
      </w:r>
      <w:r w:rsidR="00306A59">
        <w:rPr>
          <w:rFonts w:asciiTheme="minorHAnsi" w:hAnsiTheme="minorHAnsi"/>
          <w:sz w:val="24"/>
          <w:szCs w:val="24"/>
        </w:rPr>
        <w:t>03</w:t>
      </w:r>
      <w:r w:rsidRPr="00682B68">
        <w:rPr>
          <w:rFonts w:asciiTheme="minorHAnsi" w:hAnsiTheme="minorHAnsi"/>
          <w:sz w:val="24"/>
          <w:szCs w:val="24"/>
        </w:rPr>
        <w:t xml:space="preserve"> € x </w:t>
      </w:r>
      <w:r w:rsidR="00306A59">
        <w:rPr>
          <w:rFonts w:asciiTheme="minorHAnsi" w:hAnsiTheme="minorHAnsi"/>
          <w:sz w:val="24"/>
          <w:szCs w:val="24"/>
        </w:rPr>
        <w:t>9</w:t>
      </w:r>
      <w:r w:rsidRPr="00682B68">
        <w:rPr>
          <w:rFonts w:asciiTheme="minorHAnsi" w:hAnsiTheme="minorHAnsi"/>
          <w:sz w:val="24"/>
          <w:szCs w:val="24"/>
        </w:rPr>
        <w:t xml:space="preserve"> = 1</w:t>
      </w:r>
      <w:r w:rsidR="00306A59">
        <w:rPr>
          <w:rFonts w:asciiTheme="minorHAnsi" w:hAnsiTheme="minorHAnsi"/>
          <w:sz w:val="24"/>
          <w:szCs w:val="24"/>
        </w:rPr>
        <w:t>8</w:t>
      </w:r>
      <w:r w:rsidRPr="00682B68">
        <w:rPr>
          <w:rFonts w:asciiTheme="minorHAnsi" w:hAnsiTheme="minorHAnsi"/>
          <w:sz w:val="24"/>
          <w:szCs w:val="24"/>
        </w:rPr>
        <w:t>.</w:t>
      </w:r>
      <w:r w:rsidR="00306A59">
        <w:rPr>
          <w:rFonts w:asciiTheme="minorHAnsi" w:hAnsiTheme="minorHAnsi"/>
          <w:sz w:val="24"/>
          <w:szCs w:val="24"/>
        </w:rPr>
        <w:t>999</w:t>
      </w:r>
      <w:r w:rsidRPr="00682B68">
        <w:rPr>
          <w:rFonts w:asciiTheme="minorHAnsi" w:hAnsiTheme="minorHAnsi"/>
          <w:sz w:val="24"/>
          <w:szCs w:val="24"/>
        </w:rPr>
        <w:t>,</w:t>
      </w:r>
      <w:r w:rsidR="00306A59">
        <w:rPr>
          <w:rFonts w:asciiTheme="minorHAnsi" w:hAnsiTheme="minorHAnsi"/>
          <w:sz w:val="24"/>
          <w:szCs w:val="24"/>
        </w:rPr>
        <w:t>27</w:t>
      </w:r>
      <w:r w:rsidRPr="00682B68">
        <w:rPr>
          <w:rFonts w:asciiTheme="minorHAnsi" w:hAnsiTheme="minorHAnsi"/>
          <w:sz w:val="24"/>
          <w:szCs w:val="24"/>
        </w:rPr>
        <w:t xml:space="preserve"> €</w:t>
      </w:r>
    </w:p>
    <w:p w14:paraId="0758D3CB" w14:textId="77777777" w:rsidR="003D3909" w:rsidRDefault="003D3909" w:rsidP="00314451">
      <w:pPr>
        <w:ind w:left="1134"/>
        <w:rPr>
          <w:rFonts w:asciiTheme="minorHAnsi" w:hAnsiTheme="minorHAnsi"/>
          <w:sz w:val="24"/>
          <w:szCs w:val="24"/>
        </w:rPr>
      </w:pPr>
    </w:p>
    <w:p w14:paraId="50A1B77C" w14:textId="3121E692"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42BA58" w14:textId="77777777" w:rsidR="007978D4" w:rsidRDefault="007978D4" w:rsidP="007978D4">
      <w:pPr>
        <w:pStyle w:val="Kop3"/>
      </w:pPr>
      <w:bookmarkStart w:id="2887" w:name="_Toc192163469"/>
      <w:r>
        <w:lastRenderedPageBreak/>
        <w:t>FAQ’S</w:t>
      </w:r>
      <w:bookmarkEnd w:id="2887"/>
    </w:p>
    <w:p w14:paraId="45F38F38" w14:textId="77777777" w:rsidR="006F6226" w:rsidRPr="006F6226" w:rsidRDefault="006F6226" w:rsidP="006F6226">
      <w:pPr>
        <w:pStyle w:val="Tekst"/>
      </w:pPr>
    </w:p>
    <w:p w14:paraId="2BCA3B99" w14:textId="77777777" w:rsidR="00080609" w:rsidRPr="0004548A" w:rsidRDefault="00AF7BFB" w:rsidP="00080609">
      <w:pPr>
        <w:pStyle w:val="Kop4"/>
        <w:rPr>
          <w:rFonts w:asciiTheme="minorHAnsi" w:hAnsiTheme="minorHAnsi"/>
          <w:b/>
          <w:color w:val="auto"/>
          <w:sz w:val="28"/>
          <w:szCs w:val="28"/>
          <w:u w:val="none"/>
        </w:rPr>
      </w:pPr>
      <w:bookmarkStart w:id="2888" w:name="_Ref511206260"/>
      <w:r w:rsidRPr="0004548A">
        <w:rPr>
          <w:rFonts w:asciiTheme="minorHAnsi" w:hAnsiTheme="minorHAnsi"/>
          <w:b/>
          <w:color w:val="auto"/>
          <w:sz w:val="28"/>
          <w:szCs w:val="28"/>
          <w:u w:val="none"/>
        </w:rPr>
        <w:t xml:space="preserve">Wat met de EJT indien men </w:t>
      </w:r>
      <w:r w:rsidRPr="00F64736">
        <w:rPr>
          <w:rFonts w:asciiTheme="minorHAnsi" w:hAnsiTheme="minorHAnsi"/>
          <w:b/>
          <w:color w:val="auto"/>
          <w:sz w:val="28"/>
          <w:szCs w:val="28"/>
          <w:u w:val="none"/>
        </w:rPr>
        <w:t>zelf ontslag</w:t>
      </w:r>
      <w:r w:rsidRPr="0004548A">
        <w:rPr>
          <w:rFonts w:asciiTheme="minorHAnsi" w:hAnsiTheme="minorHAnsi"/>
          <w:b/>
          <w:color w:val="auto"/>
          <w:sz w:val="28"/>
          <w:szCs w:val="28"/>
          <w:u w:val="none"/>
        </w:rPr>
        <w:t xml:space="preserve"> neemt?</w:t>
      </w:r>
      <w:bookmarkEnd w:id="2888"/>
    </w:p>
    <w:p w14:paraId="085D37C6" w14:textId="5AEDE281" w:rsidR="00AF7BFB" w:rsidRPr="00CE5E79" w:rsidRDefault="004274CB" w:rsidP="00AF7BFB">
      <w:pPr>
        <w:pStyle w:val="Tekst"/>
        <w:rPr>
          <w:rFonts w:asciiTheme="minorHAnsi" w:hAnsiTheme="minorHAnsi"/>
          <w:sz w:val="24"/>
          <w:szCs w:val="24"/>
        </w:rPr>
      </w:pPr>
      <w:r>
        <w:rPr>
          <w:rFonts w:asciiTheme="minorHAnsi" w:hAnsiTheme="minorHAnsi"/>
          <w:sz w:val="24"/>
          <w:szCs w:val="24"/>
        </w:rPr>
        <w:t>O</w:t>
      </w:r>
      <w:r w:rsidR="00CE5E79" w:rsidRPr="00CE5E79">
        <w:rPr>
          <w:rFonts w:asciiTheme="minorHAnsi" w:hAnsiTheme="minorHAnsi"/>
          <w:sz w:val="24"/>
          <w:szCs w:val="24"/>
        </w:rPr>
        <w:t>ok dan moet de EJT pro rata worden berekend en uitbetaald.</w:t>
      </w:r>
    </w:p>
    <w:p w14:paraId="7B315C93" w14:textId="6A1B0C73" w:rsidR="00CE5E79" w:rsidRPr="0004548A" w:rsidRDefault="00386A78" w:rsidP="00CE5E79">
      <w:pPr>
        <w:pStyle w:val="Kop4"/>
        <w:rPr>
          <w:b/>
          <w:color w:val="auto"/>
          <w:sz w:val="28"/>
          <w:szCs w:val="28"/>
          <w:u w:val="none"/>
        </w:rPr>
      </w:pPr>
      <w:bookmarkStart w:id="2889" w:name="_Voordelen_in_natura:"/>
      <w:bookmarkStart w:id="2890" w:name="_Ref511206261"/>
      <w:bookmarkStart w:id="2891" w:name="_Toc391971537"/>
      <w:bookmarkStart w:id="2892" w:name="_Toc392302079"/>
      <w:bookmarkStart w:id="2893" w:name="_Toc426347520"/>
      <w:bookmarkStart w:id="2894" w:name="_Toc426450943"/>
      <w:bookmarkStart w:id="2895" w:name="_Toc426451487"/>
      <w:bookmarkStart w:id="2896" w:name="_Toc426510986"/>
      <w:bookmarkStart w:id="2897" w:name="_Toc426517057"/>
      <w:bookmarkStart w:id="2898" w:name="_Toc426530719"/>
      <w:bookmarkStart w:id="2899" w:name="_Toc426943640"/>
      <w:bookmarkStart w:id="2900" w:name="_Toc426950402"/>
      <w:bookmarkStart w:id="2901" w:name="_Toc450032481"/>
      <w:bookmarkStart w:id="2902" w:name="_Toc450038069"/>
      <w:bookmarkStart w:id="2903" w:name="_Toc450531146"/>
      <w:bookmarkStart w:id="2904" w:name="_Toc450985136"/>
      <w:bookmarkStart w:id="2905" w:name="_Toc451053642"/>
      <w:bookmarkStart w:id="2906" w:name="_Toc451058157"/>
      <w:bookmarkStart w:id="2907" w:name="_Toc451069921"/>
      <w:bookmarkStart w:id="2908" w:name="_Toc452441625"/>
      <w:bookmarkStart w:id="2909" w:name="_Toc462553975"/>
      <w:bookmarkStart w:id="2910" w:name="_Toc473535047"/>
      <w:bookmarkStart w:id="2911" w:name="_Toc473535428"/>
      <w:bookmarkStart w:id="2912" w:name="_Toc473536028"/>
      <w:bookmarkStart w:id="2913" w:name="_Toc473615278"/>
      <w:bookmarkStart w:id="2914" w:name="_Toc473685674"/>
      <w:bookmarkStart w:id="2915" w:name="_Toc474045433"/>
      <w:bookmarkStart w:id="2916" w:name="_Toc495302838"/>
      <w:bookmarkStart w:id="2917" w:name="_Toc276634644"/>
      <w:bookmarkStart w:id="2918" w:name="_Toc276635538"/>
      <w:bookmarkStart w:id="2919" w:name="_Toc280265728"/>
      <w:bookmarkStart w:id="2920" w:name="_Toc307475550"/>
      <w:bookmarkStart w:id="2921" w:name="_Toc307487812"/>
      <w:bookmarkEnd w:id="2889"/>
      <w:r w:rsidRPr="0004548A">
        <w:rPr>
          <w:rFonts w:asciiTheme="minorHAnsi" w:hAnsiTheme="minorHAnsi"/>
          <w:b/>
          <w:color w:val="auto"/>
          <w:sz w:val="28"/>
          <w:szCs w:val="28"/>
          <w:u w:val="none"/>
        </w:rPr>
        <w:t xml:space="preserve">Moet de loopbaanonderbreking wegens </w:t>
      </w:r>
      <w:r w:rsidR="001E4BAD">
        <w:rPr>
          <w:rFonts w:asciiTheme="minorHAnsi" w:hAnsiTheme="minorHAnsi"/>
          <w:b/>
          <w:color w:val="auto"/>
          <w:sz w:val="28"/>
          <w:szCs w:val="28"/>
          <w:u w:val="none"/>
        </w:rPr>
        <w:t xml:space="preserve">een federaal </w:t>
      </w:r>
      <w:r w:rsidR="007F47FC" w:rsidRPr="0004548A">
        <w:rPr>
          <w:rFonts w:asciiTheme="minorHAnsi" w:hAnsiTheme="minorHAnsi"/>
          <w:b/>
          <w:color w:val="auto"/>
          <w:sz w:val="28"/>
          <w:szCs w:val="28"/>
          <w:u w:val="none"/>
        </w:rPr>
        <w:t>thematisch verlo</w:t>
      </w:r>
      <w:r w:rsidR="001E4BAD">
        <w:rPr>
          <w:rFonts w:asciiTheme="minorHAnsi" w:hAnsiTheme="minorHAnsi"/>
          <w:b/>
          <w:color w:val="auto"/>
          <w:sz w:val="28"/>
          <w:szCs w:val="28"/>
          <w:u w:val="none"/>
        </w:rPr>
        <w:t xml:space="preserve">f of </w:t>
      </w:r>
      <w:r w:rsidRPr="0004548A">
        <w:rPr>
          <w:rFonts w:asciiTheme="minorHAnsi" w:hAnsiTheme="minorHAnsi"/>
          <w:b/>
          <w:color w:val="auto"/>
          <w:sz w:val="28"/>
          <w:szCs w:val="28"/>
          <w:u w:val="none"/>
        </w:rPr>
        <w:t xml:space="preserve">het </w:t>
      </w:r>
      <w:r w:rsidR="001E4BAD">
        <w:rPr>
          <w:rFonts w:asciiTheme="minorHAnsi" w:hAnsiTheme="minorHAnsi"/>
          <w:b/>
          <w:color w:val="auto"/>
          <w:sz w:val="28"/>
          <w:szCs w:val="28"/>
          <w:u w:val="none"/>
        </w:rPr>
        <w:t xml:space="preserve">Vlaams </w:t>
      </w:r>
      <w:r w:rsidRPr="0004548A">
        <w:rPr>
          <w:rFonts w:asciiTheme="minorHAnsi" w:hAnsiTheme="minorHAnsi"/>
          <w:b/>
          <w:color w:val="auto"/>
          <w:sz w:val="28"/>
          <w:szCs w:val="28"/>
          <w:u w:val="none"/>
        </w:rPr>
        <w:t>zorgkrediet</w:t>
      </w:r>
      <w:r w:rsidR="007F47FC" w:rsidRPr="0004548A">
        <w:rPr>
          <w:rFonts w:asciiTheme="minorHAnsi" w:hAnsiTheme="minorHAnsi"/>
          <w:b/>
          <w:color w:val="auto"/>
          <w:sz w:val="28"/>
          <w:szCs w:val="28"/>
          <w:u w:val="none"/>
        </w:rPr>
        <w:t xml:space="preserve"> worden meegerekend voor </w:t>
      </w:r>
      <w:r w:rsidRPr="0004548A">
        <w:rPr>
          <w:rFonts w:asciiTheme="minorHAnsi" w:hAnsiTheme="minorHAnsi"/>
          <w:b/>
          <w:color w:val="auto"/>
          <w:sz w:val="28"/>
          <w:szCs w:val="28"/>
          <w:u w:val="none"/>
        </w:rPr>
        <w:t xml:space="preserve">effectieve prestaties wegens </w:t>
      </w:r>
      <w:r w:rsidR="007F47FC" w:rsidRPr="0004548A">
        <w:rPr>
          <w:rFonts w:asciiTheme="minorHAnsi" w:hAnsiTheme="minorHAnsi"/>
          <w:b/>
          <w:color w:val="auto"/>
          <w:sz w:val="28"/>
          <w:szCs w:val="28"/>
          <w:u w:val="none"/>
        </w:rPr>
        <w:t>gelijkgestelde afwezighe</w:t>
      </w:r>
      <w:r w:rsidRPr="0004548A">
        <w:rPr>
          <w:rFonts w:asciiTheme="minorHAnsi" w:hAnsiTheme="minorHAnsi"/>
          <w:b/>
          <w:color w:val="auto"/>
          <w:sz w:val="28"/>
          <w:szCs w:val="28"/>
          <w:u w:val="none"/>
        </w:rPr>
        <w:t>id</w:t>
      </w:r>
      <w:r w:rsidR="005B558A" w:rsidRPr="0004548A">
        <w:rPr>
          <w:rFonts w:asciiTheme="minorHAnsi" w:hAnsiTheme="minorHAnsi"/>
          <w:b/>
          <w:color w:val="auto"/>
          <w:sz w:val="28"/>
          <w:szCs w:val="28"/>
          <w:u w:val="none"/>
        </w:rPr>
        <w:t xml:space="preserve"> bij de EJT</w:t>
      </w:r>
      <w:r w:rsidR="00CE5E79" w:rsidRPr="0004548A">
        <w:rPr>
          <w:b/>
          <w:color w:val="auto"/>
          <w:sz w:val="28"/>
          <w:szCs w:val="28"/>
          <w:u w:val="none"/>
        </w:rPr>
        <w:t>?</w:t>
      </w:r>
      <w:bookmarkEnd w:id="2890"/>
    </w:p>
    <w:p w14:paraId="2FB975B4" w14:textId="77777777" w:rsidR="007F47FC" w:rsidRDefault="007F47FC" w:rsidP="007F47FC">
      <w:pPr>
        <w:pStyle w:val="Tekst"/>
        <w:rPr>
          <w:rFonts w:asciiTheme="minorHAnsi" w:hAnsiTheme="minorHAnsi"/>
          <w:sz w:val="24"/>
          <w:szCs w:val="24"/>
        </w:rPr>
      </w:pPr>
      <w:r w:rsidRPr="007F47FC">
        <w:rPr>
          <w:rFonts w:asciiTheme="minorHAnsi" w:hAnsiTheme="minorHAnsi"/>
          <w:sz w:val="24"/>
          <w:szCs w:val="24"/>
        </w:rPr>
        <w:t>Neen</w:t>
      </w:r>
      <w:r>
        <w:rPr>
          <w:rFonts w:asciiTheme="minorHAnsi" w:hAnsiTheme="minorHAnsi"/>
          <w:sz w:val="24"/>
          <w:szCs w:val="24"/>
        </w:rPr>
        <w:t>!</w:t>
      </w:r>
      <w:r w:rsidR="00ED0994">
        <w:rPr>
          <w:rFonts w:asciiTheme="minorHAnsi" w:hAnsiTheme="minorHAnsi"/>
          <w:sz w:val="24"/>
          <w:szCs w:val="24"/>
        </w:rPr>
        <w:t xml:space="preserve"> Deze mogen niet worden meegerekend.</w:t>
      </w:r>
    </w:p>
    <w:p w14:paraId="78E54F6E" w14:textId="77777777" w:rsidR="00E33399" w:rsidRPr="00E33399" w:rsidRDefault="00E33399" w:rsidP="00E33399">
      <w:pPr>
        <w:pStyle w:val="Tekst"/>
        <w:rPr>
          <w:rFonts w:asciiTheme="minorHAnsi" w:hAnsiTheme="minorHAnsi"/>
          <w:sz w:val="24"/>
          <w:szCs w:val="24"/>
        </w:rPr>
      </w:pPr>
    </w:p>
    <w:p w14:paraId="10253563" w14:textId="0914C09D" w:rsidR="0029562F"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Tijdens de loopbaanonderbreking </w:t>
      </w:r>
      <w:r w:rsidR="00386A78" w:rsidRPr="00386A78">
        <w:rPr>
          <w:rFonts w:asciiTheme="minorHAnsi" w:hAnsiTheme="minorHAnsi"/>
          <w:sz w:val="24"/>
          <w:szCs w:val="24"/>
        </w:rPr>
        <w:t xml:space="preserve">wegens </w:t>
      </w:r>
      <w:r w:rsidR="00694EF1">
        <w:rPr>
          <w:rFonts w:asciiTheme="minorHAnsi" w:hAnsiTheme="minorHAnsi"/>
          <w:sz w:val="24"/>
          <w:szCs w:val="24"/>
        </w:rPr>
        <w:t xml:space="preserve">een federaal </w:t>
      </w:r>
      <w:r w:rsidR="00714421" w:rsidRPr="00386A78">
        <w:rPr>
          <w:rFonts w:asciiTheme="minorHAnsi" w:hAnsiTheme="minorHAnsi"/>
          <w:sz w:val="24"/>
          <w:szCs w:val="24"/>
        </w:rPr>
        <w:t>thematisch</w:t>
      </w:r>
      <w:r w:rsidR="00386A78" w:rsidRPr="00386A78">
        <w:rPr>
          <w:rFonts w:asciiTheme="minorHAnsi" w:hAnsiTheme="minorHAnsi"/>
          <w:sz w:val="24"/>
          <w:szCs w:val="24"/>
        </w:rPr>
        <w:t xml:space="preserve"> verlof </w:t>
      </w:r>
      <w:r w:rsidR="00694EF1">
        <w:rPr>
          <w:rFonts w:asciiTheme="minorHAnsi" w:hAnsiTheme="minorHAnsi"/>
          <w:sz w:val="24"/>
          <w:szCs w:val="24"/>
        </w:rPr>
        <w:t>of</w:t>
      </w:r>
      <w:r w:rsidR="00386A78" w:rsidRPr="00386A78">
        <w:rPr>
          <w:rFonts w:asciiTheme="minorHAnsi" w:hAnsiTheme="minorHAnsi"/>
          <w:sz w:val="24"/>
          <w:szCs w:val="24"/>
        </w:rPr>
        <w:t xml:space="preserve"> het </w:t>
      </w:r>
      <w:r w:rsidR="00694EF1">
        <w:rPr>
          <w:rFonts w:asciiTheme="minorHAnsi" w:hAnsiTheme="minorHAnsi"/>
          <w:sz w:val="24"/>
          <w:szCs w:val="24"/>
        </w:rPr>
        <w:t xml:space="preserve">Vlaams </w:t>
      </w:r>
      <w:r w:rsidR="00386A78" w:rsidRPr="00386A78">
        <w:rPr>
          <w:rFonts w:asciiTheme="minorHAnsi" w:hAnsiTheme="minorHAnsi"/>
          <w:sz w:val="24"/>
          <w:szCs w:val="24"/>
        </w:rPr>
        <w:t xml:space="preserve">zorgkrediet </w:t>
      </w:r>
      <w:r w:rsidRPr="00E33399">
        <w:rPr>
          <w:rFonts w:asciiTheme="minorHAnsi" w:hAnsiTheme="minorHAnsi"/>
          <w:sz w:val="24"/>
          <w:szCs w:val="24"/>
        </w:rPr>
        <w:t xml:space="preserve">is </w:t>
      </w:r>
      <w:r w:rsidR="007B22A4">
        <w:rPr>
          <w:rFonts w:asciiTheme="minorHAnsi" w:hAnsiTheme="minorHAnsi"/>
          <w:sz w:val="24"/>
          <w:szCs w:val="24"/>
        </w:rPr>
        <w:t>de werknemer</w:t>
      </w:r>
      <w:r w:rsidRPr="00E33399">
        <w:rPr>
          <w:rFonts w:asciiTheme="minorHAnsi" w:hAnsiTheme="minorHAnsi"/>
          <w:sz w:val="24"/>
          <w:szCs w:val="24"/>
        </w:rPr>
        <w:t xml:space="preserve"> met </w:t>
      </w:r>
      <w:r w:rsidRPr="00314451">
        <w:rPr>
          <w:rFonts w:asciiTheme="minorHAnsi" w:hAnsiTheme="minorHAnsi"/>
          <w:sz w:val="24"/>
          <w:szCs w:val="24"/>
          <w:u w:val="single"/>
        </w:rPr>
        <w:t>verlof</w:t>
      </w:r>
      <w:r w:rsidRPr="00E33399">
        <w:rPr>
          <w:rFonts w:asciiTheme="minorHAnsi" w:hAnsiTheme="minorHAnsi"/>
          <w:sz w:val="24"/>
          <w:szCs w:val="24"/>
        </w:rPr>
        <w:t xml:space="preserve">. Tijdens de duur </w:t>
      </w:r>
      <w:r w:rsidR="00386A78">
        <w:rPr>
          <w:rFonts w:asciiTheme="minorHAnsi" w:hAnsiTheme="minorHAnsi"/>
          <w:sz w:val="24"/>
          <w:szCs w:val="24"/>
        </w:rPr>
        <w:t>er</w:t>
      </w:r>
      <w:r w:rsidRPr="00E33399">
        <w:rPr>
          <w:rFonts w:asciiTheme="minorHAnsi" w:hAnsiTheme="minorHAnsi"/>
          <w:sz w:val="24"/>
          <w:szCs w:val="24"/>
        </w:rPr>
        <w:t xml:space="preserve">van </w:t>
      </w:r>
      <w:r w:rsidR="00386A78">
        <w:rPr>
          <w:rFonts w:asciiTheme="minorHAnsi" w:hAnsiTheme="minorHAnsi"/>
          <w:sz w:val="24"/>
          <w:szCs w:val="24"/>
        </w:rPr>
        <w:t>o</w:t>
      </w:r>
      <w:r w:rsidRPr="00E33399">
        <w:rPr>
          <w:rFonts w:asciiTheme="minorHAnsi" w:hAnsiTheme="minorHAnsi"/>
          <w:sz w:val="24"/>
          <w:szCs w:val="24"/>
        </w:rPr>
        <w:t xml:space="preserve">ntvangt </w:t>
      </w:r>
      <w:r w:rsidR="007B22A4">
        <w:rPr>
          <w:rFonts w:asciiTheme="minorHAnsi" w:hAnsiTheme="minorHAnsi"/>
          <w:sz w:val="24"/>
          <w:szCs w:val="24"/>
        </w:rPr>
        <w:t>de werknemer</w:t>
      </w:r>
      <w:r w:rsidRPr="00E33399">
        <w:rPr>
          <w:rFonts w:asciiTheme="minorHAnsi" w:hAnsiTheme="minorHAnsi"/>
          <w:sz w:val="24"/>
          <w:szCs w:val="24"/>
        </w:rPr>
        <w:t xml:space="preserve"> geen loon voor</w:t>
      </w:r>
      <w:r w:rsidR="0029562F">
        <w:rPr>
          <w:rFonts w:asciiTheme="minorHAnsi" w:hAnsiTheme="minorHAnsi"/>
          <w:sz w:val="24"/>
          <w:szCs w:val="24"/>
        </w:rPr>
        <w:t xml:space="preserve"> de niet-gepresteerde diensten.</w:t>
      </w:r>
    </w:p>
    <w:p w14:paraId="7E7DC558" w14:textId="77777777" w:rsidR="0029562F" w:rsidRDefault="0029562F" w:rsidP="00EB61FB">
      <w:pPr>
        <w:pStyle w:val="Tekst"/>
        <w:jc w:val="both"/>
        <w:rPr>
          <w:rFonts w:asciiTheme="minorHAnsi" w:hAnsiTheme="minorHAnsi"/>
          <w:sz w:val="24"/>
          <w:szCs w:val="24"/>
        </w:rPr>
      </w:pPr>
    </w:p>
    <w:p w14:paraId="3A08AB84" w14:textId="77777777" w:rsidR="00E33399" w:rsidRPr="00E33399" w:rsidRDefault="007B22A4" w:rsidP="00EB61FB">
      <w:pPr>
        <w:pStyle w:val="Tekst"/>
        <w:jc w:val="both"/>
        <w:rPr>
          <w:rFonts w:asciiTheme="minorHAnsi" w:hAnsiTheme="minorHAnsi"/>
          <w:sz w:val="24"/>
          <w:szCs w:val="24"/>
        </w:rPr>
      </w:pPr>
      <w:r>
        <w:rPr>
          <w:rFonts w:asciiTheme="minorHAnsi" w:hAnsiTheme="minorHAnsi"/>
          <w:sz w:val="24"/>
          <w:szCs w:val="24"/>
        </w:rPr>
        <w:t>De werknemer</w:t>
      </w:r>
      <w:r w:rsidR="00E33399" w:rsidRPr="00E33399">
        <w:rPr>
          <w:rFonts w:asciiTheme="minorHAnsi" w:hAnsiTheme="minorHAnsi"/>
          <w:sz w:val="24"/>
          <w:szCs w:val="24"/>
        </w:rPr>
        <w:t xml:space="preserve"> ontvangt van de</w:t>
      </w:r>
      <w:r w:rsidR="00E33399">
        <w:rPr>
          <w:rFonts w:asciiTheme="minorHAnsi" w:hAnsiTheme="minorHAnsi"/>
          <w:sz w:val="24"/>
          <w:szCs w:val="24"/>
        </w:rPr>
        <w:t xml:space="preserve"> RVA </w:t>
      </w:r>
      <w:r w:rsidR="00E96232">
        <w:rPr>
          <w:rFonts w:asciiTheme="minorHAnsi" w:hAnsiTheme="minorHAnsi"/>
          <w:sz w:val="24"/>
          <w:szCs w:val="24"/>
        </w:rPr>
        <w:t xml:space="preserve">of </w:t>
      </w:r>
      <w:r w:rsidR="00E96232" w:rsidRPr="00E96232">
        <w:rPr>
          <w:rFonts w:asciiTheme="minorHAnsi" w:hAnsiTheme="minorHAnsi"/>
          <w:sz w:val="24"/>
          <w:szCs w:val="24"/>
        </w:rPr>
        <w:t xml:space="preserve">van het departement WSE </w:t>
      </w:r>
      <w:r w:rsidR="00E33399">
        <w:rPr>
          <w:rFonts w:asciiTheme="minorHAnsi" w:hAnsiTheme="minorHAnsi"/>
          <w:sz w:val="24"/>
          <w:szCs w:val="24"/>
        </w:rPr>
        <w:t>een onderbrekingsuitkering die niet in de plaats van wordt gesteld van het gederfde loon!</w:t>
      </w:r>
    </w:p>
    <w:p w14:paraId="79A8CC2E" w14:textId="77777777" w:rsidR="00E33399" w:rsidRPr="00E33399" w:rsidRDefault="00E33399" w:rsidP="00EB61FB">
      <w:pPr>
        <w:pStyle w:val="Tekst"/>
        <w:jc w:val="both"/>
        <w:rPr>
          <w:rFonts w:asciiTheme="minorHAnsi" w:hAnsiTheme="minorHAnsi"/>
          <w:sz w:val="24"/>
          <w:szCs w:val="24"/>
        </w:rPr>
      </w:pPr>
    </w:p>
    <w:p w14:paraId="5BADE9C2" w14:textId="77777777" w:rsidR="00E33399" w:rsidRPr="00E33399"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De </w:t>
      </w:r>
      <w:r w:rsidR="00E96232" w:rsidRPr="00E96232">
        <w:rPr>
          <w:rFonts w:asciiTheme="minorHAnsi" w:hAnsiTheme="minorHAnsi"/>
          <w:sz w:val="24"/>
          <w:szCs w:val="24"/>
        </w:rPr>
        <w:t xml:space="preserve">loopbaanonderbreking wegens thematische verlof en het zorgkrediet </w:t>
      </w:r>
      <w:r w:rsidRPr="00E33399">
        <w:rPr>
          <w:rFonts w:asciiTheme="minorHAnsi" w:hAnsiTheme="minorHAnsi"/>
          <w:sz w:val="24"/>
          <w:szCs w:val="24"/>
        </w:rPr>
        <w:t xml:space="preserve">telt </w:t>
      </w:r>
      <w:r>
        <w:rPr>
          <w:rFonts w:asciiTheme="minorHAnsi" w:hAnsiTheme="minorHAnsi"/>
          <w:sz w:val="24"/>
          <w:szCs w:val="24"/>
        </w:rPr>
        <w:t xml:space="preserve">dus </w:t>
      </w:r>
      <w:r w:rsidRPr="00E33399">
        <w:rPr>
          <w:rFonts w:asciiTheme="minorHAnsi" w:hAnsiTheme="minorHAnsi"/>
          <w:sz w:val="24"/>
          <w:szCs w:val="24"/>
        </w:rPr>
        <w:t xml:space="preserve">niet mee voor het bepalen van de </w:t>
      </w:r>
      <w:proofErr w:type="spellStart"/>
      <w:r w:rsidRPr="00E33399">
        <w:rPr>
          <w:rFonts w:asciiTheme="minorHAnsi" w:hAnsiTheme="minorHAnsi"/>
          <w:sz w:val="24"/>
          <w:szCs w:val="24"/>
        </w:rPr>
        <w:t>eindejaarstoelage</w:t>
      </w:r>
      <w:proofErr w:type="spellEnd"/>
      <w:r w:rsidR="00E96232">
        <w:rPr>
          <w:rFonts w:asciiTheme="minorHAnsi" w:hAnsiTheme="minorHAnsi"/>
          <w:sz w:val="24"/>
          <w:szCs w:val="24"/>
        </w:rPr>
        <w:t xml:space="preserve"> (en ook niet voor </w:t>
      </w:r>
      <w:r w:rsidR="00E96232" w:rsidRPr="00E96232">
        <w:rPr>
          <w:rFonts w:asciiTheme="minorHAnsi" w:hAnsiTheme="minorHAnsi"/>
          <w:sz w:val="24"/>
          <w:szCs w:val="24"/>
        </w:rPr>
        <w:t xml:space="preserve">het </w:t>
      </w:r>
      <w:hyperlink w:anchor="_Vakantiegeld_-_Principes" w:history="1">
        <w:r w:rsidR="00E96232" w:rsidRPr="00E8242C">
          <w:rPr>
            <w:rStyle w:val="Hyperlink"/>
            <w:rFonts w:asciiTheme="minorHAnsi" w:hAnsiTheme="minorHAnsi"/>
            <w:b/>
            <w:sz w:val="24"/>
            <w:szCs w:val="24"/>
          </w:rPr>
          <w:t>vakantiegeld</w:t>
        </w:r>
      </w:hyperlink>
      <w:r w:rsidR="00E96232">
        <w:rPr>
          <w:rFonts w:asciiTheme="minorHAnsi" w:hAnsiTheme="minorHAnsi"/>
          <w:sz w:val="24"/>
          <w:szCs w:val="24"/>
        </w:rPr>
        <w:t>)</w:t>
      </w:r>
      <w:r w:rsidRPr="00E96232">
        <w:rPr>
          <w:rFonts w:asciiTheme="minorHAnsi" w:hAnsiTheme="minorHAnsi"/>
          <w:sz w:val="24"/>
          <w:szCs w:val="24"/>
        </w:rPr>
        <w:t>.</w:t>
      </w:r>
    </w:p>
    <w:p w14:paraId="39EDAACB" w14:textId="77777777" w:rsidR="00E80AFB" w:rsidRPr="0004548A" w:rsidRDefault="00E80AFB" w:rsidP="00E80AFB">
      <w:pPr>
        <w:pStyle w:val="Kop4"/>
        <w:rPr>
          <w:rFonts w:asciiTheme="minorHAnsi" w:hAnsiTheme="minorHAnsi"/>
          <w:b/>
          <w:color w:val="auto"/>
          <w:sz w:val="28"/>
          <w:szCs w:val="28"/>
          <w:u w:val="none"/>
        </w:rPr>
      </w:pPr>
      <w:bookmarkStart w:id="2922" w:name="_Wat_met_de"/>
      <w:bookmarkEnd w:id="2922"/>
      <w:r w:rsidRPr="0004548A">
        <w:rPr>
          <w:rFonts w:asciiTheme="minorHAnsi" w:hAnsiTheme="minorHAnsi"/>
          <w:b/>
          <w:color w:val="auto"/>
          <w:sz w:val="28"/>
          <w:szCs w:val="28"/>
          <w:u w:val="none"/>
        </w:rPr>
        <w:t xml:space="preserve">Wat met de EJT </w:t>
      </w:r>
      <w:r>
        <w:rPr>
          <w:rFonts w:asciiTheme="minorHAnsi" w:hAnsiTheme="minorHAnsi"/>
          <w:b/>
          <w:color w:val="auto"/>
          <w:sz w:val="28"/>
          <w:szCs w:val="28"/>
          <w:u w:val="none"/>
        </w:rPr>
        <w:t>tijdens langdurige ziekte</w:t>
      </w:r>
      <w:r w:rsidRPr="0004548A">
        <w:rPr>
          <w:rFonts w:asciiTheme="minorHAnsi" w:hAnsiTheme="minorHAnsi"/>
          <w:b/>
          <w:color w:val="auto"/>
          <w:sz w:val="28"/>
          <w:szCs w:val="28"/>
          <w:u w:val="none"/>
        </w:rPr>
        <w:t>?</w:t>
      </w:r>
    </w:p>
    <w:p w14:paraId="6DBDF620" w14:textId="77777777" w:rsidR="00E80AFB" w:rsidRPr="00E80AFB" w:rsidRDefault="00E80AFB" w:rsidP="00E80AFB">
      <w:pPr>
        <w:pStyle w:val="Tekst"/>
        <w:jc w:val="both"/>
        <w:rPr>
          <w:rFonts w:asciiTheme="minorHAnsi" w:hAnsiTheme="minorHAnsi"/>
          <w:sz w:val="24"/>
          <w:szCs w:val="24"/>
        </w:rPr>
      </w:pPr>
      <w:r w:rsidRPr="00E80AFB">
        <w:rPr>
          <w:rFonts w:asciiTheme="minorHAnsi" w:hAnsiTheme="minorHAnsi"/>
          <w:sz w:val="24"/>
          <w:szCs w:val="24"/>
        </w:rPr>
        <w:t xml:space="preserve">Bij ononderbroken arbeidsongeschiktheid wegens ziekte worden enkel de eerste 12 maanden gelijkgesteld met effectieve prestaties zodat men als </w:t>
      </w:r>
      <w:r>
        <w:rPr>
          <w:rFonts w:asciiTheme="minorHAnsi" w:hAnsiTheme="minorHAnsi"/>
          <w:sz w:val="24"/>
          <w:szCs w:val="24"/>
        </w:rPr>
        <w:t>werkgever</w:t>
      </w:r>
      <w:r w:rsidRPr="00E80AFB">
        <w:rPr>
          <w:rFonts w:asciiTheme="minorHAnsi" w:hAnsiTheme="minorHAnsi"/>
          <w:sz w:val="24"/>
          <w:szCs w:val="24"/>
        </w:rPr>
        <w:t xml:space="preserve"> voor deze periode </w:t>
      </w:r>
      <w:r>
        <w:rPr>
          <w:rFonts w:asciiTheme="minorHAnsi" w:hAnsiTheme="minorHAnsi"/>
          <w:sz w:val="24"/>
          <w:szCs w:val="24"/>
        </w:rPr>
        <w:t>de</w:t>
      </w:r>
      <w:r w:rsidRPr="00E80AFB">
        <w:rPr>
          <w:rFonts w:asciiTheme="minorHAnsi" w:hAnsiTheme="minorHAnsi"/>
          <w:sz w:val="24"/>
          <w:szCs w:val="24"/>
        </w:rPr>
        <w:t xml:space="preserve"> EJT verschuldigd is.</w:t>
      </w:r>
      <w:r>
        <w:rPr>
          <w:rFonts w:asciiTheme="minorHAnsi" w:hAnsiTheme="minorHAnsi"/>
          <w:sz w:val="24"/>
          <w:szCs w:val="24"/>
        </w:rPr>
        <w:t xml:space="preserve"> </w:t>
      </w:r>
      <w:r w:rsidRPr="00E80AFB">
        <w:rPr>
          <w:rFonts w:asciiTheme="minorHAnsi" w:hAnsiTheme="minorHAnsi"/>
          <w:sz w:val="24"/>
          <w:szCs w:val="24"/>
        </w:rPr>
        <w:t>Daarna valt men terug op de ziekteverzekering, is er geen gelijkstelling meer met effectieve prestaties en is er geen recht meer op EJT.</w:t>
      </w:r>
    </w:p>
    <w:p w14:paraId="2B98154C" w14:textId="77777777" w:rsidR="005961DC" w:rsidRDefault="005961DC" w:rsidP="00E33399">
      <w:pPr>
        <w:pStyle w:val="Tekst"/>
        <w:rPr>
          <w:rFonts w:asciiTheme="minorHAnsi" w:hAnsiTheme="minorHAnsi"/>
          <w:sz w:val="24"/>
          <w:szCs w:val="24"/>
        </w:rPr>
      </w:pPr>
    </w:p>
    <w:p w14:paraId="0475DF34" w14:textId="77777777" w:rsidR="005961DC" w:rsidRDefault="005961DC" w:rsidP="00E33399">
      <w:pPr>
        <w:pStyle w:val="Tekst"/>
        <w:rPr>
          <w:rFonts w:asciiTheme="minorHAnsi" w:hAnsiTheme="minorHAnsi"/>
          <w:sz w:val="24"/>
          <w:szCs w:val="24"/>
        </w:rPr>
      </w:pPr>
    </w:p>
    <w:p w14:paraId="39007228" w14:textId="77777777" w:rsidR="005961DC" w:rsidRDefault="005961DC" w:rsidP="00E33399">
      <w:pPr>
        <w:pStyle w:val="Tekst"/>
        <w:rPr>
          <w:rFonts w:asciiTheme="minorHAnsi" w:hAnsiTheme="minorHAnsi"/>
          <w:sz w:val="24"/>
          <w:szCs w:val="24"/>
        </w:rPr>
      </w:pPr>
    </w:p>
    <w:p w14:paraId="61283F12" w14:textId="77777777" w:rsidR="005961DC" w:rsidRDefault="005961DC" w:rsidP="00E33399">
      <w:pPr>
        <w:pStyle w:val="Tekst"/>
        <w:rPr>
          <w:rFonts w:asciiTheme="minorHAnsi" w:hAnsiTheme="minorHAnsi"/>
          <w:sz w:val="24"/>
          <w:szCs w:val="24"/>
        </w:rPr>
      </w:pPr>
    </w:p>
    <w:p w14:paraId="60088DDF" w14:textId="77777777" w:rsidR="005961DC" w:rsidRDefault="005961DC" w:rsidP="00E33399">
      <w:pPr>
        <w:pStyle w:val="Tekst"/>
        <w:rPr>
          <w:rFonts w:asciiTheme="minorHAnsi" w:hAnsiTheme="minorHAnsi"/>
          <w:sz w:val="24"/>
          <w:szCs w:val="24"/>
        </w:rPr>
      </w:pPr>
    </w:p>
    <w:p w14:paraId="43379946" w14:textId="77777777" w:rsidR="005961DC" w:rsidRDefault="005961DC" w:rsidP="00E33399">
      <w:pPr>
        <w:pStyle w:val="Tekst"/>
        <w:rPr>
          <w:rFonts w:asciiTheme="minorHAnsi" w:hAnsiTheme="minorHAnsi"/>
          <w:sz w:val="24"/>
          <w:szCs w:val="24"/>
        </w:rPr>
      </w:pPr>
    </w:p>
    <w:p w14:paraId="46FFF689" w14:textId="77777777" w:rsidR="005961DC" w:rsidRDefault="005961DC" w:rsidP="00E33399">
      <w:pPr>
        <w:pStyle w:val="Tekst"/>
        <w:rPr>
          <w:rFonts w:asciiTheme="minorHAnsi" w:hAnsiTheme="minorHAnsi"/>
          <w:sz w:val="24"/>
          <w:szCs w:val="24"/>
        </w:rPr>
      </w:pPr>
    </w:p>
    <w:p w14:paraId="64A1B305" w14:textId="77777777" w:rsidR="005961DC" w:rsidRDefault="005961DC" w:rsidP="00E33399">
      <w:pPr>
        <w:pStyle w:val="Tekst"/>
        <w:rPr>
          <w:rFonts w:asciiTheme="minorHAnsi" w:hAnsiTheme="minorHAnsi"/>
          <w:sz w:val="24"/>
          <w:szCs w:val="24"/>
        </w:rPr>
      </w:pPr>
    </w:p>
    <w:p w14:paraId="2A5DAB12" w14:textId="77777777" w:rsidR="005961DC" w:rsidRDefault="005961DC" w:rsidP="00E33399">
      <w:pPr>
        <w:pStyle w:val="Tekst"/>
        <w:rPr>
          <w:rFonts w:asciiTheme="minorHAnsi" w:hAnsiTheme="minorHAnsi"/>
          <w:sz w:val="24"/>
          <w:szCs w:val="24"/>
        </w:rPr>
      </w:pPr>
    </w:p>
    <w:p w14:paraId="6678ACBA" w14:textId="77777777" w:rsidR="005961DC" w:rsidRDefault="005961DC" w:rsidP="00E33399">
      <w:pPr>
        <w:pStyle w:val="Tekst"/>
        <w:rPr>
          <w:rFonts w:asciiTheme="minorHAnsi" w:hAnsiTheme="minorHAnsi"/>
          <w:sz w:val="24"/>
          <w:szCs w:val="24"/>
        </w:rPr>
      </w:pPr>
    </w:p>
    <w:p w14:paraId="3E873795" w14:textId="77777777" w:rsidR="005961DC" w:rsidRDefault="005961DC" w:rsidP="00E33399">
      <w:pPr>
        <w:pStyle w:val="Tekst"/>
        <w:rPr>
          <w:rFonts w:asciiTheme="minorHAnsi" w:hAnsiTheme="minorHAnsi"/>
          <w:sz w:val="24"/>
          <w:szCs w:val="24"/>
        </w:rPr>
      </w:pPr>
    </w:p>
    <w:p w14:paraId="646C2B10" w14:textId="77777777" w:rsidR="005961DC" w:rsidRDefault="005961DC" w:rsidP="00E33399">
      <w:pPr>
        <w:pStyle w:val="Tekst"/>
        <w:rPr>
          <w:rFonts w:asciiTheme="minorHAnsi" w:hAnsiTheme="minorHAnsi"/>
          <w:sz w:val="24"/>
          <w:szCs w:val="24"/>
        </w:rPr>
      </w:pPr>
    </w:p>
    <w:p w14:paraId="24BD0025" w14:textId="77777777" w:rsidR="005961DC" w:rsidRDefault="005961DC" w:rsidP="00E33399">
      <w:pPr>
        <w:pStyle w:val="Tekst"/>
        <w:rPr>
          <w:rFonts w:asciiTheme="minorHAnsi" w:hAnsiTheme="minorHAnsi"/>
          <w:sz w:val="24"/>
          <w:szCs w:val="24"/>
        </w:rPr>
      </w:pPr>
    </w:p>
    <w:p w14:paraId="01BB6489" w14:textId="77777777" w:rsidR="005961DC" w:rsidRDefault="005961DC" w:rsidP="00E33399">
      <w:pPr>
        <w:pStyle w:val="Tekst"/>
        <w:rPr>
          <w:rFonts w:asciiTheme="minorHAnsi" w:hAnsiTheme="minorHAnsi"/>
          <w:sz w:val="24"/>
          <w:szCs w:val="24"/>
        </w:rPr>
      </w:pPr>
    </w:p>
    <w:p w14:paraId="0D0C8E20" w14:textId="77777777" w:rsidR="005961DC" w:rsidRDefault="005961DC" w:rsidP="00E33399">
      <w:pPr>
        <w:pStyle w:val="Tekst"/>
        <w:rPr>
          <w:rFonts w:asciiTheme="minorHAnsi" w:hAnsiTheme="minorHAnsi"/>
          <w:sz w:val="24"/>
          <w:szCs w:val="24"/>
        </w:rPr>
      </w:pPr>
    </w:p>
    <w:p w14:paraId="35B51780" w14:textId="77777777" w:rsidR="005961DC" w:rsidRDefault="005961DC" w:rsidP="00E33399">
      <w:pPr>
        <w:pStyle w:val="Tekst"/>
        <w:rPr>
          <w:rFonts w:asciiTheme="minorHAnsi" w:hAnsiTheme="minorHAnsi"/>
          <w:sz w:val="24"/>
          <w:szCs w:val="24"/>
        </w:rPr>
      </w:pPr>
    </w:p>
    <w:p w14:paraId="7F536AF8" w14:textId="77777777" w:rsidR="005961DC" w:rsidRDefault="005961DC" w:rsidP="00E33399">
      <w:pPr>
        <w:pStyle w:val="Tekst"/>
        <w:rPr>
          <w:rFonts w:asciiTheme="minorHAnsi" w:hAnsiTheme="minorHAnsi"/>
          <w:sz w:val="24"/>
          <w:szCs w:val="24"/>
        </w:rPr>
      </w:pPr>
    </w:p>
    <w:p w14:paraId="33E23DD5" w14:textId="55568127"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11D216D8" w14:textId="2FFE175E" w:rsidR="00A549C2" w:rsidRPr="00080609" w:rsidRDefault="00875F90" w:rsidP="00AA77C7">
      <w:pPr>
        <w:pStyle w:val="Kop2"/>
        <w:rPr>
          <w:rFonts w:asciiTheme="minorHAnsi" w:hAnsiTheme="minorHAnsi"/>
          <w:sz w:val="32"/>
        </w:rPr>
      </w:pPr>
      <w:bookmarkStart w:id="2923" w:name="_Toc192163470"/>
      <w:r>
        <w:rPr>
          <w:rFonts w:asciiTheme="minorHAnsi" w:hAnsiTheme="minorHAnsi"/>
          <w:sz w:val="32"/>
        </w:rPr>
        <w:lastRenderedPageBreak/>
        <w:t xml:space="preserve">Voordelen </w:t>
      </w:r>
      <w:r w:rsidR="008B545C">
        <w:rPr>
          <w:rFonts w:asciiTheme="minorHAnsi" w:hAnsiTheme="minorHAnsi"/>
          <w:sz w:val="32"/>
        </w:rPr>
        <w:t xml:space="preserve">in natura en </w:t>
      </w:r>
      <w:r>
        <w:rPr>
          <w:rFonts w:asciiTheme="minorHAnsi" w:hAnsiTheme="minorHAnsi"/>
          <w:sz w:val="32"/>
        </w:rPr>
        <w:t>a</w:t>
      </w:r>
      <w:r w:rsidR="00394FD1">
        <w:rPr>
          <w:rFonts w:asciiTheme="minorHAnsi" w:hAnsiTheme="minorHAnsi"/>
          <w:sz w:val="32"/>
        </w:rPr>
        <w:t xml:space="preserve">lternatieve </w:t>
      </w:r>
      <w:r w:rsidR="00455EFD">
        <w:rPr>
          <w:rFonts w:asciiTheme="minorHAnsi" w:hAnsiTheme="minorHAnsi"/>
          <w:sz w:val="32"/>
        </w:rPr>
        <w:t>beloningsvormen</w:t>
      </w:r>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3"/>
    </w:p>
    <w:p w14:paraId="59550BEE" w14:textId="0DE6D4E3" w:rsidR="008B545C" w:rsidRPr="008B545C" w:rsidRDefault="008B545C">
      <w:pPr>
        <w:pStyle w:val="Tekst"/>
        <w:rPr>
          <w:rFonts w:asciiTheme="minorHAnsi" w:hAnsiTheme="minorHAnsi" w:cstheme="minorHAnsi"/>
          <w:sz w:val="24"/>
          <w:szCs w:val="24"/>
        </w:rPr>
      </w:pPr>
      <w:r>
        <w:rPr>
          <w:rFonts w:asciiTheme="minorHAnsi" w:hAnsiTheme="minorHAnsi" w:cstheme="minorHAnsi"/>
          <w:sz w:val="24"/>
          <w:szCs w:val="24"/>
        </w:rPr>
        <w:t>Voor een overzicht zie:</w:t>
      </w:r>
    </w:p>
    <w:p w14:paraId="43C3273F" w14:textId="09749A6D" w:rsidR="00F123C9" w:rsidRPr="00080609" w:rsidRDefault="00080609">
      <w:pPr>
        <w:pStyle w:val="Tekst"/>
        <w:rPr>
          <w:rFonts w:asciiTheme="minorHAnsi" w:hAnsiTheme="minorHAnsi"/>
          <w:b/>
          <w:color w:val="000000"/>
          <w:sz w:val="24"/>
          <w:szCs w:val="24"/>
        </w:rPr>
      </w:pPr>
      <w:hyperlink r:id="rId74" w:history="1">
        <w:r w:rsidRPr="00080609">
          <w:rPr>
            <w:rStyle w:val="Hyperlink"/>
            <w:rFonts w:asciiTheme="minorHAnsi" w:hAnsiTheme="minorHAnsi"/>
            <w:b/>
            <w:sz w:val="24"/>
            <w:szCs w:val="24"/>
          </w:rPr>
          <w:t>Administratieve instructies RSZ</w:t>
        </w:r>
      </w:hyperlink>
    </w:p>
    <w:p w14:paraId="30C5805E" w14:textId="77777777" w:rsidR="00FB01E3" w:rsidRDefault="00FB01E3">
      <w:pPr>
        <w:pStyle w:val="Tekst"/>
        <w:rPr>
          <w:rFonts w:asciiTheme="minorHAnsi" w:hAnsiTheme="minorHAnsi"/>
          <w:color w:val="000000"/>
          <w:sz w:val="24"/>
          <w:szCs w:val="24"/>
        </w:rPr>
      </w:pPr>
    </w:p>
    <w:p w14:paraId="23DA5FE1" w14:textId="77777777" w:rsidR="00F123C9" w:rsidRDefault="00FB01E3" w:rsidP="00C713D4">
      <w:pPr>
        <w:pStyle w:val="Tekst"/>
        <w:jc w:val="both"/>
        <w:rPr>
          <w:rFonts w:asciiTheme="minorHAnsi" w:hAnsiTheme="minorHAnsi"/>
          <w:color w:val="000000"/>
          <w:sz w:val="24"/>
          <w:szCs w:val="24"/>
        </w:rPr>
      </w:pPr>
      <w:r w:rsidRPr="00F72C14">
        <w:rPr>
          <w:rFonts w:asciiTheme="minorHAnsi" w:hAnsiTheme="minorHAnsi"/>
          <w:b/>
          <w:color w:val="000000"/>
          <w:sz w:val="24"/>
          <w:szCs w:val="24"/>
        </w:rPr>
        <w:t xml:space="preserve">Voor de berekening van </w:t>
      </w:r>
      <w:proofErr w:type="spellStart"/>
      <w:r w:rsidRPr="00F72C14">
        <w:rPr>
          <w:rFonts w:asciiTheme="minorHAnsi" w:hAnsiTheme="minorHAnsi"/>
          <w:b/>
          <w:color w:val="000000"/>
          <w:sz w:val="24"/>
          <w:szCs w:val="24"/>
        </w:rPr>
        <w:t>socialezekerheidsbijdragen</w:t>
      </w:r>
      <w:proofErr w:type="spellEnd"/>
      <w:r w:rsidRPr="00F72C14">
        <w:rPr>
          <w:rFonts w:asciiTheme="minorHAnsi" w:hAnsiTheme="minorHAnsi"/>
          <w:b/>
          <w:color w:val="000000"/>
          <w:sz w:val="24"/>
          <w:szCs w:val="24"/>
        </w:rPr>
        <w:t xml:space="preserve"> worden voordelen in natura </w:t>
      </w:r>
      <w:r w:rsidR="009D799F">
        <w:rPr>
          <w:rFonts w:asciiTheme="minorHAnsi" w:hAnsiTheme="minorHAnsi"/>
          <w:b/>
          <w:color w:val="000000"/>
          <w:sz w:val="24"/>
          <w:szCs w:val="24"/>
        </w:rPr>
        <w:t xml:space="preserve">in principe </w:t>
      </w:r>
      <w:r w:rsidRPr="00F72C14">
        <w:rPr>
          <w:rFonts w:asciiTheme="minorHAnsi" w:hAnsiTheme="minorHAnsi"/>
          <w:b/>
          <w:color w:val="000000"/>
          <w:sz w:val="24"/>
          <w:szCs w:val="24"/>
        </w:rPr>
        <w:t>als loon beschouwd</w:t>
      </w:r>
      <w:r w:rsidRPr="00FB01E3">
        <w:rPr>
          <w:rFonts w:asciiTheme="minorHAnsi" w:hAnsiTheme="minorHAnsi"/>
          <w:color w:val="000000"/>
          <w:sz w:val="24"/>
          <w:szCs w:val="24"/>
        </w:rPr>
        <w:t>. De voordelen in natura worden zo correct mogelijk geschat tegen hun reële waarde of op forfaitaire basis</w:t>
      </w:r>
      <w:r>
        <w:rPr>
          <w:rFonts w:asciiTheme="minorHAnsi" w:hAnsiTheme="minorHAnsi"/>
          <w:color w:val="000000"/>
          <w:sz w:val="24"/>
          <w:szCs w:val="24"/>
        </w:rPr>
        <w:t>.</w:t>
      </w:r>
    </w:p>
    <w:p w14:paraId="0B9D0A64" w14:textId="77777777" w:rsidR="00E53D77" w:rsidRPr="007D4E58" w:rsidRDefault="00BC0062" w:rsidP="00E53D77">
      <w:pPr>
        <w:pStyle w:val="Kop3"/>
        <w:rPr>
          <w:rFonts w:asciiTheme="minorHAnsi" w:hAnsiTheme="minorHAnsi"/>
          <w:sz w:val="28"/>
          <w:szCs w:val="28"/>
        </w:rPr>
      </w:pPr>
      <w:bookmarkStart w:id="2924" w:name="_Toc192163471"/>
      <w:r>
        <w:rPr>
          <w:rFonts w:asciiTheme="minorHAnsi" w:hAnsiTheme="minorHAnsi"/>
          <w:sz w:val="28"/>
          <w:szCs w:val="28"/>
        </w:rPr>
        <w:t>K</w:t>
      </w:r>
      <w:r w:rsidR="00A549C2" w:rsidRPr="007D4E58">
        <w:rPr>
          <w:rFonts w:asciiTheme="minorHAnsi" w:hAnsiTheme="minorHAnsi"/>
          <w:sz w:val="28"/>
          <w:szCs w:val="28"/>
        </w:rPr>
        <w:t>osteloze maaltijden</w:t>
      </w:r>
      <w:bookmarkEnd w:id="2924"/>
    </w:p>
    <w:p w14:paraId="22A45507" w14:textId="77777777" w:rsidR="00055743" w:rsidRDefault="00C713D4" w:rsidP="00C713D4">
      <w:pPr>
        <w:pStyle w:val="Opsomming"/>
        <w:ind w:left="851" w:firstLine="0"/>
        <w:jc w:val="both"/>
        <w:rPr>
          <w:rFonts w:asciiTheme="minorHAnsi" w:hAnsiTheme="minorHAnsi"/>
          <w:color w:val="000000"/>
          <w:sz w:val="24"/>
          <w:szCs w:val="24"/>
        </w:rPr>
      </w:pPr>
      <w:r w:rsidRPr="00C713D4">
        <w:rPr>
          <w:rFonts w:asciiTheme="minorHAnsi" w:hAnsiTheme="minorHAnsi"/>
          <w:color w:val="000000"/>
          <w:sz w:val="24"/>
          <w:szCs w:val="24"/>
        </w:rPr>
        <w:t>Het aan</w:t>
      </w:r>
      <w:r w:rsidR="002A3755">
        <w:rPr>
          <w:rFonts w:asciiTheme="minorHAnsi" w:hAnsiTheme="minorHAnsi"/>
          <w:color w:val="000000"/>
          <w:sz w:val="24"/>
          <w:szCs w:val="24"/>
        </w:rPr>
        <w:t xml:space="preserve">bieden </w:t>
      </w:r>
      <w:r w:rsidR="007A25D8">
        <w:rPr>
          <w:rFonts w:asciiTheme="minorHAnsi" w:hAnsiTheme="minorHAnsi"/>
          <w:color w:val="000000"/>
          <w:sz w:val="24"/>
          <w:szCs w:val="24"/>
        </w:rPr>
        <w:t xml:space="preserve">van </w:t>
      </w:r>
      <w:r w:rsidRPr="00C713D4">
        <w:rPr>
          <w:rFonts w:asciiTheme="minorHAnsi" w:hAnsiTheme="minorHAnsi"/>
          <w:color w:val="000000"/>
          <w:sz w:val="24"/>
          <w:szCs w:val="24"/>
        </w:rPr>
        <w:t xml:space="preserve">gratis </w:t>
      </w:r>
      <w:r>
        <w:rPr>
          <w:rFonts w:asciiTheme="minorHAnsi" w:hAnsiTheme="minorHAnsi"/>
          <w:color w:val="000000"/>
          <w:sz w:val="24"/>
          <w:szCs w:val="24"/>
        </w:rPr>
        <w:t xml:space="preserve">maaltijden </w:t>
      </w:r>
      <w:r w:rsidR="002A3755">
        <w:rPr>
          <w:rFonts w:asciiTheme="minorHAnsi" w:hAnsiTheme="minorHAnsi"/>
          <w:color w:val="000000"/>
          <w:sz w:val="24"/>
          <w:szCs w:val="24"/>
        </w:rPr>
        <w:t xml:space="preserve">zoals </w:t>
      </w:r>
      <w:r w:rsidR="002A3755" w:rsidRPr="002A3755">
        <w:rPr>
          <w:rFonts w:asciiTheme="minorHAnsi" w:hAnsiTheme="minorHAnsi"/>
          <w:color w:val="000000"/>
          <w:sz w:val="24"/>
          <w:szCs w:val="24"/>
        </w:rPr>
        <w:t xml:space="preserve">een kom soep, een snack, tussendoortjes, belegde broodjes of een andere broodmaaltijd </w:t>
      </w:r>
      <w:r>
        <w:rPr>
          <w:rFonts w:asciiTheme="minorHAnsi" w:hAnsiTheme="minorHAnsi"/>
          <w:color w:val="000000"/>
          <w:sz w:val="24"/>
          <w:szCs w:val="24"/>
        </w:rPr>
        <w:t xml:space="preserve">wordt </w:t>
      </w:r>
      <w:r w:rsidR="002A3755">
        <w:rPr>
          <w:rFonts w:asciiTheme="minorHAnsi" w:hAnsiTheme="minorHAnsi"/>
          <w:color w:val="000000"/>
          <w:sz w:val="24"/>
          <w:szCs w:val="24"/>
        </w:rPr>
        <w:t xml:space="preserve">door de RSZ </w:t>
      </w:r>
      <w:r w:rsidRPr="00726A82">
        <w:rPr>
          <w:rFonts w:asciiTheme="minorHAnsi" w:hAnsiTheme="minorHAnsi"/>
          <w:b/>
          <w:color w:val="000000"/>
          <w:sz w:val="24"/>
          <w:szCs w:val="24"/>
        </w:rPr>
        <w:t>niet</w:t>
      </w:r>
      <w:r w:rsidRPr="00C713D4">
        <w:rPr>
          <w:rFonts w:asciiTheme="minorHAnsi" w:hAnsiTheme="minorHAnsi"/>
          <w:color w:val="000000"/>
          <w:sz w:val="24"/>
          <w:szCs w:val="24"/>
        </w:rPr>
        <w:t xml:space="preserve"> beschouwd als een voordeel waarop </w:t>
      </w:r>
      <w:proofErr w:type="spellStart"/>
      <w:r w:rsidRPr="00C713D4">
        <w:rPr>
          <w:rFonts w:asciiTheme="minorHAnsi" w:hAnsiTheme="minorHAnsi"/>
          <w:color w:val="000000"/>
          <w:sz w:val="24"/>
          <w:szCs w:val="24"/>
        </w:rPr>
        <w:t>socialezekerh</w:t>
      </w:r>
      <w:r w:rsidR="007A25D8">
        <w:rPr>
          <w:rFonts w:asciiTheme="minorHAnsi" w:hAnsiTheme="minorHAnsi"/>
          <w:color w:val="000000"/>
          <w:sz w:val="24"/>
          <w:szCs w:val="24"/>
        </w:rPr>
        <w:t>eidsbijdragen</w:t>
      </w:r>
      <w:proofErr w:type="spellEnd"/>
      <w:r w:rsidR="007A25D8">
        <w:rPr>
          <w:rFonts w:asciiTheme="minorHAnsi" w:hAnsiTheme="minorHAnsi"/>
          <w:color w:val="000000"/>
          <w:sz w:val="24"/>
          <w:szCs w:val="24"/>
        </w:rPr>
        <w:t xml:space="preserve"> verschuldigd zijn op voorwaarde dat deze maaltijden genuttigd worden op de werkplaats of een lokaal dat enkel voor het personeel toegankelijk is.</w:t>
      </w:r>
    </w:p>
    <w:p w14:paraId="155EB7F3" w14:textId="77777777" w:rsidR="007A25D8" w:rsidRDefault="007A25D8" w:rsidP="00C713D4">
      <w:pPr>
        <w:pStyle w:val="Opsomming"/>
        <w:ind w:left="851" w:firstLine="0"/>
        <w:jc w:val="both"/>
        <w:rPr>
          <w:rFonts w:asciiTheme="minorHAnsi" w:hAnsiTheme="minorHAnsi"/>
          <w:color w:val="000000"/>
          <w:sz w:val="24"/>
          <w:szCs w:val="24"/>
        </w:rPr>
      </w:pPr>
    </w:p>
    <w:p w14:paraId="6DC3A6E9" w14:textId="169BBD34" w:rsidR="00A549C2" w:rsidRDefault="006212BB" w:rsidP="00C713D4">
      <w:pPr>
        <w:pStyle w:val="Opsomming"/>
        <w:ind w:left="851" w:firstLine="0"/>
        <w:jc w:val="both"/>
        <w:rPr>
          <w:rFonts w:asciiTheme="minorHAnsi" w:hAnsiTheme="minorHAnsi"/>
          <w:color w:val="000000"/>
          <w:sz w:val="24"/>
          <w:szCs w:val="24"/>
        </w:rPr>
      </w:pPr>
      <w:r>
        <w:rPr>
          <w:rFonts w:asciiTheme="minorHAnsi" w:hAnsiTheme="minorHAnsi"/>
          <w:color w:val="000000"/>
          <w:sz w:val="24"/>
          <w:szCs w:val="24"/>
        </w:rPr>
        <w:t>D</w:t>
      </w:r>
      <w:r w:rsidR="00A549C2" w:rsidRPr="00EF08B0">
        <w:rPr>
          <w:rFonts w:asciiTheme="minorHAnsi" w:hAnsiTheme="minorHAnsi"/>
          <w:color w:val="000000"/>
          <w:sz w:val="24"/>
          <w:szCs w:val="24"/>
        </w:rPr>
        <w:t>e personeelsleden die hiervan kunnen gebruik maken worden aangeduid door de scholengroep.</w:t>
      </w:r>
    </w:p>
    <w:p w14:paraId="6FB62078" w14:textId="77777777" w:rsidR="006C6483" w:rsidRPr="00EF08B0" w:rsidRDefault="006C6483" w:rsidP="00C713D4">
      <w:pPr>
        <w:pStyle w:val="Opsomming"/>
        <w:ind w:left="851" w:firstLine="0"/>
        <w:jc w:val="both"/>
        <w:rPr>
          <w:rFonts w:asciiTheme="minorHAnsi" w:hAnsiTheme="minorHAnsi"/>
          <w:color w:val="000000"/>
          <w:sz w:val="24"/>
          <w:szCs w:val="24"/>
        </w:rPr>
      </w:pPr>
    </w:p>
    <w:p w14:paraId="05E73D59" w14:textId="03D89503" w:rsidR="00A549C2" w:rsidRPr="00EF08B0" w:rsidRDefault="006C6483" w:rsidP="006C6483">
      <w:pPr>
        <w:pStyle w:val="Tekst"/>
        <w:tabs>
          <w:tab w:val="left" w:pos="1418"/>
          <w:tab w:val="left" w:pos="1701"/>
          <w:tab w:val="left" w:pos="1985"/>
          <w:tab w:val="left" w:pos="2268"/>
        </w:tabs>
        <w:jc w:val="both"/>
        <w:rPr>
          <w:rFonts w:asciiTheme="minorHAnsi" w:hAnsiTheme="minorHAnsi"/>
          <w:sz w:val="24"/>
          <w:szCs w:val="24"/>
        </w:rPr>
      </w:pPr>
      <w:r>
        <w:rPr>
          <w:rFonts w:asciiTheme="minorHAnsi" w:hAnsiTheme="minorHAnsi"/>
          <w:sz w:val="24"/>
          <w:szCs w:val="24"/>
        </w:rPr>
        <w:t>D</w:t>
      </w:r>
      <w:r w:rsidR="00A549C2" w:rsidRPr="00EF08B0">
        <w:rPr>
          <w:rFonts w:asciiTheme="minorHAnsi" w:hAnsiTheme="minorHAnsi"/>
          <w:sz w:val="24"/>
          <w:szCs w:val="24"/>
        </w:rPr>
        <w:t>e scholengroep kan om financiële redenen een bepe</w:t>
      </w:r>
      <w:r w:rsidR="00C1606B">
        <w:rPr>
          <w:rFonts w:asciiTheme="minorHAnsi" w:hAnsiTheme="minorHAnsi"/>
          <w:sz w:val="24"/>
          <w:szCs w:val="24"/>
        </w:rPr>
        <w:t>rkende regeling treffen.</w:t>
      </w:r>
    </w:p>
    <w:p w14:paraId="132926D3" w14:textId="77777777" w:rsidR="00E53D77" w:rsidRPr="007D4E58" w:rsidRDefault="00BC0062" w:rsidP="00E53D77">
      <w:pPr>
        <w:pStyle w:val="Kop3"/>
        <w:rPr>
          <w:rFonts w:asciiTheme="minorHAnsi" w:hAnsiTheme="minorHAnsi"/>
          <w:sz w:val="28"/>
          <w:szCs w:val="28"/>
        </w:rPr>
      </w:pPr>
      <w:bookmarkStart w:id="2925" w:name="_Toc192163472"/>
      <w:r>
        <w:rPr>
          <w:rFonts w:asciiTheme="minorHAnsi" w:hAnsiTheme="minorHAnsi"/>
          <w:sz w:val="28"/>
          <w:szCs w:val="28"/>
        </w:rPr>
        <w:t>K</w:t>
      </w:r>
      <w:r w:rsidR="00C861E6" w:rsidRPr="007D4E58">
        <w:rPr>
          <w:rFonts w:asciiTheme="minorHAnsi" w:hAnsiTheme="minorHAnsi"/>
          <w:sz w:val="28"/>
          <w:szCs w:val="28"/>
        </w:rPr>
        <w:t>osteloze huisvesting</w:t>
      </w:r>
      <w:r w:rsidR="00043C19">
        <w:rPr>
          <w:rFonts w:asciiTheme="minorHAnsi" w:hAnsiTheme="minorHAnsi"/>
          <w:sz w:val="28"/>
          <w:szCs w:val="28"/>
        </w:rPr>
        <w:t xml:space="preserve"> huisbewaring</w:t>
      </w:r>
      <w:bookmarkEnd w:id="2925"/>
    </w:p>
    <w:p w14:paraId="2CC31591" w14:textId="6B004222" w:rsidR="00A549C2" w:rsidRPr="00E53D77" w:rsidRDefault="00DE7DBC" w:rsidP="00E53D77">
      <w:pPr>
        <w:ind w:left="851"/>
        <w:rPr>
          <w:rFonts w:asciiTheme="minorHAnsi" w:hAnsiTheme="minorHAnsi"/>
          <w:sz w:val="24"/>
          <w:szCs w:val="24"/>
        </w:rPr>
      </w:pPr>
      <w:r>
        <w:rPr>
          <w:rFonts w:asciiTheme="minorHAnsi" w:hAnsiTheme="minorHAnsi"/>
          <w:sz w:val="24"/>
          <w:szCs w:val="24"/>
        </w:rPr>
        <w:t xml:space="preserve">De vergoeding </w:t>
      </w:r>
      <w:r w:rsidR="00F0506F" w:rsidRPr="00F0506F">
        <w:rPr>
          <w:rFonts w:asciiTheme="minorHAnsi" w:hAnsiTheme="minorHAnsi"/>
          <w:sz w:val="24"/>
          <w:szCs w:val="24"/>
        </w:rPr>
        <w:t>voor de bijkomende taak van huisbewaarder bestaat uit de volgende voordelen in natura</w:t>
      </w:r>
      <w:r w:rsidR="00650F7F">
        <w:rPr>
          <w:rFonts w:asciiTheme="minorHAnsi" w:hAnsiTheme="minorHAnsi"/>
          <w:sz w:val="24"/>
          <w:szCs w:val="24"/>
        </w:rPr>
        <w:t>:</w:t>
      </w:r>
      <w:r w:rsidR="00F0506F" w:rsidRPr="00F0506F">
        <w:rPr>
          <w:rFonts w:asciiTheme="minorHAnsi" w:hAnsiTheme="minorHAnsi"/>
          <w:sz w:val="24"/>
          <w:szCs w:val="24"/>
        </w:rPr>
        <w:t xml:space="preserve"> kosteloze huisvesting, verwarming, water en verlichting </w:t>
      </w:r>
      <w:r w:rsidR="00F0506F">
        <w:rPr>
          <w:rFonts w:asciiTheme="minorHAnsi" w:hAnsiTheme="minorHAnsi"/>
          <w:sz w:val="24"/>
          <w:szCs w:val="24"/>
        </w:rPr>
        <w:t>.</w:t>
      </w:r>
      <w:r w:rsidR="00726A82">
        <w:rPr>
          <w:rFonts w:asciiTheme="minorHAnsi" w:hAnsiTheme="minorHAnsi"/>
          <w:sz w:val="24"/>
          <w:szCs w:val="24"/>
        </w:rPr>
        <w:t xml:space="preserve"> </w:t>
      </w:r>
      <w:r w:rsidR="006212BB">
        <w:rPr>
          <w:rFonts w:asciiTheme="minorHAnsi" w:hAnsiTheme="minorHAnsi"/>
          <w:sz w:val="24"/>
          <w:szCs w:val="24"/>
        </w:rPr>
        <w:t>V</w:t>
      </w:r>
      <w:r w:rsidR="00C371B0" w:rsidRPr="00E53D77">
        <w:rPr>
          <w:rFonts w:asciiTheme="minorHAnsi" w:hAnsiTheme="minorHAnsi"/>
          <w:sz w:val="24"/>
          <w:szCs w:val="24"/>
        </w:rPr>
        <w:t xml:space="preserve">oor de </w:t>
      </w:r>
      <w:r w:rsidR="00C861E6" w:rsidRPr="00E53D77">
        <w:rPr>
          <w:rFonts w:asciiTheme="minorHAnsi" w:hAnsiTheme="minorHAnsi"/>
          <w:sz w:val="24"/>
          <w:szCs w:val="24"/>
        </w:rPr>
        <w:t xml:space="preserve">tegenwaarde </w:t>
      </w:r>
      <w:r w:rsidR="00F0506F">
        <w:rPr>
          <w:rFonts w:asciiTheme="minorHAnsi" w:hAnsiTheme="minorHAnsi"/>
          <w:sz w:val="24"/>
          <w:szCs w:val="24"/>
        </w:rPr>
        <w:t>van dit</w:t>
      </w:r>
      <w:r w:rsidR="00824132" w:rsidRPr="00E53D77">
        <w:rPr>
          <w:rFonts w:asciiTheme="minorHAnsi" w:hAnsiTheme="minorHAnsi"/>
          <w:sz w:val="24"/>
          <w:szCs w:val="24"/>
        </w:rPr>
        <w:t xml:space="preserve"> voordeel in natura voor kosteloze huisvesting, verwarming, water en verlichting </w:t>
      </w:r>
      <w:r w:rsidR="00F0506F">
        <w:rPr>
          <w:rFonts w:asciiTheme="minorHAnsi" w:hAnsiTheme="minorHAnsi"/>
          <w:sz w:val="24"/>
          <w:szCs w:val="24"/>
        </w:rPr>
        <w:t xml:space="preserve">en de </w:t>
      </w:r>
      <w:r w:rsidR="00714421">
        <w:rPr>
          <w:rFonts w:asciiTheme="minorHAnsi" w:hAnsiTheme="minorHAnsi"/>
          <w:sz w:val="24"/>
          <w:szCs w:val="24"/>
        </w:rPr>
        <w:t>RSZ-verrekening</w:t>
      </w:r>
      <w:r w:rsidR="00F0506F">
        <w:rPr>
          <w:rFonts w:asciiTheme="minorHAnsi" w:hAnsiTheme="minorHAnsi"/>
          <w:sz w:val="24"/>
          <w:szCs w:val="24"/>
        </w:rPr>
        <w:t xml:space="preserve"> </w:t>
      </w:r>
      <w:r w:rsidR="00A549C2" w:rsidRPr="00E53D77">
        <w:rPr>
          <w:rFonts w:asciiTheme="minorHAnsi" w:hAnsiTheme="minorHAnsi"/>
          <w:sz w:val="24"/>
          <w:szCs w:val="24"/>
        </w:rPr>
        <w:t xml:space="preserve">zie </w:t>
      </w:r>
      <w:r w:rsidR="00043C19">
        <w:rPr>
          <w:rFonts w:asciiTheme="minorHAnsi" w:hAnsiTheme="minorHAnsi"/>
          <w:sz w:val="24"/>
          <w:szCs w:val="24"/>
        </w:rPr>
        <w:t xml:space="preserve">punten </w:t>
      </w:r>
      <w:hyperlink w:anchor="_Maandelijkse_waarde_van" w:history="1">
        <w:r w:rsidR="00043C19" w:rsidRPr="00043C19">
          <w:rPr>
            <w:rStyle w:val="Hyperlink"/>
            <w:rFonts w:asciiTheme="minorHAnsi" w:hAnsiTheme="minorHAnsi"/>
            <w:b/>
            <w:sz w:val="24"/>
            <w:szCs w:val="24"/>
          </w:rPr>
          <w:t>5.1.6</w:t>
        </w:r>
      </w:hyperlink>
      <w:r w:rsidR="00C861E6" w:rsidRPr="00E53D77">
        <w:rPr>
          <w:rFonts w:asciiTheme="minorHAnsi" w:hAnsiTheme="minorHAnsi"/>
          <w:sz w:val="24"/>
          <w:szCs w:val="24"/>
        </w:rPr>
        <w:t xml:space="preserve"> en </w:t>
      </w:r>
      <w:hyperlink w:anchor="_Vergoeding_1" w:history="1">
        <w:r w:rsidR="00C861E6" w:rsidRPr="00043C19">
          <w:rPr>
            <w:rStyle w:val="Hyperlink"/>
            <w:rFonts w:asciiTheme="minorHAnsi" w:hAnsiTheme="minorHAnsi"/>
            <w:b/>
            <w:sz w:val="24"/>
            <w:szCs w:val="24"/>
          </w:rPr>
          <w:t>9.1.6</w:t>
        </w:r>
      </w:hyperlink>
      <w:r w:rsidR="007A25D8">
        <w:rPr>
          <w:rFonts w:asciiTheme="minorHAnsi" w:hAnsiTheme="minorHAnsi"/>
          <w:sz w:val="24"/>
          <w:szCs w:val="24"/>
        </w:rPr>
        <w:t>.</w:t>
      </w:r>
    </w:p>
    <w:p w14:paraId="531F15E5" w14:textId="77777777" w:rsidR="007D4E58" w:rsidRDefault="00BC0062" w:rsidP="007D4E58">
      <w:pPr>
        <w:pStyle w:val="Kop3"/>
        <w:rPr>
          <w:rFonts w:asciiTheme="minorHAnsi" w:hAnsiTheme="minorHAnsi"/>
          <w:sz w:val="28"/>
          <w:szCs w:val="28"/>
        </w:rPr>
      </w:pPr>
      <w:bookmarkStart w:id="2926" w:name="_Maaltijdcheques"/>
      <w:bookmarkStart w:id="2927" w:name="_Toc192163473"/>
      <w:bookmarkEnd w:id="2926"/>
      <w:r>
        <w:rPr>
          <w:rFonts w:asciiTheme="minorHAnsi" w:hAnsiTheme="minorHAnsi"/>
          <w:sz w:val="28"/>
          <w:szCs w:val="28"/>
        </w:rPr>
        <w:t>M</w:t>
      </w:r>
      <w:r w:rsidR="00A549C2" w:rsidRPr="007D4E58">
        <w:rPr>
          <w:rFonts w:asciiTheme="minorHAnsi" w:hAnsiTheme="minorHAnsi"/>
          <w:sz w:val="28"/>
          <w:szCs w:val="28"/>
        </w:rPr>
        <w:t>aaltijdcheques</w:t>
      </w:r>
      <w:bookmarkEnd w:id="2927"/>
    </w:p>
    <w:p w14:paraId="6A97D133" w14:textId="77777777" w:rsidR="00FC7DA3" w:rsidRPr="006B54B5" w:rsidRDefault="00FC7DA3" w:rsidP="00FC7DA3">
      <w:pPr>
        <w:pStyle w:val="Tekst"/>
        <w:rPr>
          <w:rFonts w:asciiTheme="minorHAnsi" w:hAnsiTheme="minorHAnsi" w:cstheme="minorHAnsi"/>
          <w:b/>
          <w:sz w:val="24"/>
          <w:szCs w:val="24"/>
        </w:rPr>
      </w:pPr>
      <w:hyperlink r:id="rId75" w:history="1">
        <w:r w:rsidRPr="006B54B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B54B5">
          <w:rPr>
            <w:rStyle w:val="Hyperlink"/>
            <w:rFonts w:asciiTheme="minorHAnsi" w:hAnsiTheme="minorHAnsi" w:cstheme="minorHAnsi"/>
            <w:b/>
            <w:sz w:val="24"/>
            <w:szCs w:val="24"/>
          </w:rPr>
          <w:t>//www.socialsecurity.be/lunchcheques</w:t>
        </w:r>
      </w:hyperlink>
    </w:p>
    <w:p w14:paraId="5D4177A7" w14:textId="77777777" w:rsidR="00FC7DA3" w:rsidRPr="006B54B5" w:rsidRDefault="00FC7DA3" w:rsidP="00FC7DA3">
      <w:pPr>
        <w:pStyle w:val="Tekst"/>
        <w:rPr>
          <w:rFonts w:asciiTheme="minorHAnsi" w:hAnsiTheme="minorHAnsi" w:cstheme="minorHAnsi"/>
          <w:b/>
          <w:sz w:val="24"/>
          <w:szCs w:val="24"/>
        </w:rPr>
      </w:pPr>
    </w:p>
    <w:p w14:paraId="3398319D" w14:textId="726CFCAF" w:rsidR="00FC7DA3" w:rsidRDefault="00915D18" w:rsidP="00B22BFB">
      <w:pPr>
        <w:ind w:left="851"/>
        <w:jc w:val="both"/>
        <w:rPr>
          <w:rFonts w:asciiTheme="minorHAnsi" w:hAnsiTheme="minorHAnsi"/>
          <w:sz w:val="24"/>
          <w:szCs w:val="24"/>
        </w:rPr>
      </w:pPr>
      <w:r w:rsidRPr="007D4E58">
        <w:rPr>
          <w:rFonts w:asciiTheme="minorHAnsi" w:hAnsiTheme="minorHAnsi"/>
          <w:sz w:val="24"/>
          <w:szCs w:val="24"/>
        </w:rPr>
        <w:t xml:space="preserve">De maaltijdcheque </w:t>
      </w:r>
      <w:r w:rsidR="00A549C2" w:rsidRPr="007D4E58">
        <w:rPr>
          <w:rFonts w:asciiTheme="minorHAnsi" w:hAnsiTheme="minorHAnsi"/>
          <w:sz w:val="24"/>
          <w:szCs w:val="24"/>
        </w:rPr>
        <w:t xml:space="preserve">is </w:t>
      </w:r>
      <w:r w:rsidR="00714421" w:rsidRPr="007D4E58">
        <w:rPr>
          <w:rFonts w:asciiTheme="minorHAnsi" w:hAnsiTheme="minorHAnsi"/>
          <w:sz w:val="24"/>
          <w:szCs w:val="24"/>
        </w:rPr>
        <w:t>een sociaal</w:t>
      </w:r>
      <w:r w:rsidR="00A549C2" w:rsidRPr="007D4E58">
        <w:rPr>
          <w:rFonts w:asciiTheme="minorHAnsi" w:hAnsiTheme="minorHAnsi"/>
          <w:sz w:val="24"/>
          <w:szCs w:val="24"/>
        </w:rPr>
        <w:t xml:space="preserve"> voordeel dat voor de werknemer vrijgesteld is</w:t>
      </w:r>
      <w:r w:rsidR="00BD707F" w:rsidRPr="007D4E58">
        <w:rPr>
          <w:rFonts w:asciiTheme="minorHAnsi" w:hAnsiTheme="minorHAnsi"/>
          <w:sz w:val="24"/>
          <w:szCs w:val="24"/>
        </w:rPr>
        <w:t>,</w:t>
      </w:r>
      <w:r w:rsidR="00A549C2" w:rsidRPr="007D4E58">
        <w:rPr>
          <w:rFonts w:asciiTheme="minorHAnsi" w:hAnsiTheme="minorHAnsi"/>
          <w:sz w:val="24"/>
          <w:szCs w:val="24"/>
        </w:rPr>
        <w:t xml:space="preserve"> maar fiscaal niet aftrekbaar voor de werkgever indien volgende </w:t>
      </w:r>
      <w:r w:rsidR="00A549C2" w:rsidRPr="00FC7DA3">
        <w:rPr>
          <w:rFonts w:asciiTheme="minorHAnsi" w:hAnsiTheme="minorHAnsi"/>
          <w:b/>
          <w:sz w:val="24"/>
          <w:szCs w:val="24"/>
        </w:rPr>
        <w:t>voorwaarden</w:t>
      </w:r>
      <w:r w:rsidR="00A549C2" w:rsidRPr="007D4E58">
        <w:rPr>
          <w:rFonts w:asciiTheme="minorHAnsi" w:hAnsiTheme="minorHAnsi"/>
          <w:sz w:val="24"/>
          <w:szCs w:val="24"/>
        </w:rPr>
        <w:t xml:space="preserve"> nageleefd worden</w:t>
      </w:r>
      <w:r w:rsidR="00650F7F">
        <w:rPr>
          <w:rFonts w:asciiTheme="minorHAnsi" w:hAnsiTheme="minorHAnsi"/>
          <w:sz w:val="24"/>
          <w:szCs w:val="24"/>
        </w:rPr>
        <w:t>:</w:t>
      </w:r>
    </w:p>
    <w:p w14:paraId="70B415BF" w14:textId="78DF4A7D" w:rsidR="00A93562" w:rsidRPr="00FC7DA3" w:rsidRDefault="006C6483" w:rsidP="00744F25">
      <w:pPr>
        <w:pStyle w:val="Lijstalinea"/>
        <w:numPr>
          <w:ilvl w:val="0"/>
          <w:numId w:val="94"/>
        </w:numPr>
        <w:spacing w:after="0" w:line="240" w:lineRule="auto"/>
        <w:ind w:left="1418" w:hanging="284"/>
        <w:contextualSpacing w:val="0"/>
        <w:jc w:val="both"/>
        <w:rPr>
          <w:rFonts w:asciiTheme="minorHAnsi" w:hAnsiTheme="minorHAnsi"/>
          <w:sz w:val="24"/>
          <w:szCs w:val="24"/>
        </w:rPr>
      </w:pPr>
      <w:r>
        <w:rPr>
          <w:rFonts w:asciiTheme="minorHAnsi" w:hAnsiTheme="minorHAnsi"/>
          <w:sz w:val="24"/>
          <w:szCs w:val="24"/>
        </w:rPr>
        <w:t>sinds</w:t>
      </w:r>
      <w:r w:rsidR="00CA025F" w:rsidRPr="00FC7DA3">
        <w:rPr>
          <w:rFonts w:asciiTheme="minorHAnsi" w:hAnsiTheme="minorHAnsi"/>
          <w:sz w:val="24"/>
          <w:szCs w:val="24"/>
        </w:rPr>
        <w:t xml:space="preserve"> 1 januari 2016 kunnen maaltijdcheques enkel nog in elektronische vorm worden overhandigd.</w:t>
      </w:r>
    </w:p>
    <w:p w14:paraId="47B325B1" w14:textId="77777777" w:rsidR="00A549C2" w:rsidRPr="00080609" w:rsidRDefault="00A549C2" w:rsidP="003257D0">
      <w:pPr>
        <w:pStyle w:val="Tekst"/>
        <w:numPr>
          <w:ilvl w:val="0"/>
          <w:numId w:val="32"/>
        </w:numPr>
        <w:ind w:left="1418" w:hanging="284"/>
        <w:jc w:val="both"/>
        <w:rPr>
          <w:rFonts w:asciiTheme="minorHAnsi" w:hAnsiTheme="minorHAnsi"/>
          <w:sz w:val="24"/>
          <w:szCs w:val="24"/>
        </w:rPr>
      </w:pPr>
      <w:r w:rsidRPr="00080609">
        <w:rPr>
          <w:rFonts w:asciiTheme="minorHAnsi" w:hAnsiTheme="minorHAnsi"/>
          <w:sz w:val="24"/>
          <w:szCs w:val="24"/>
        </w:rPr>
        <w:t xml:space="preserve">de cheques mogen niet toegekend worden ter vervanging van om het even welke vorm van loon (loonsverhoging, eindejaarspremie, vakantiegeld, </w:t>
      </w:r>
      <w:proofErr w:type="spellStart"/>
      <w:r w:rsidRPr="00080609">
        <w:rPr>
          <w:rFonts w:asciiTheme="minorHAnsi" w:hAnsiTheme="minorHAnsi"/>
          <w:sz w:val="24"/>
          <w:szCs w:val="24"/>
        </w:rPr>
        <w:t>enz</w:t>
      </w:r>
      <w:proofErr w:type="spellEnd"/>
      <w:r w:rsidRPr="00080609">
        <w:rPr>
          <w:rFonts w:asciiTheme="minorHAnsi" w:hAnsiTheme="minorHAnsi"/>
          <w:sz w:val="24"/>
          <w:szCs w:val="24"/>
        </w:rPr>
        <w:t>…), noch volledig of gedeeltelijk van het loon worden afgetrokken;</w:t>
      </w:r>
    </w:p>
    <w:p w14:paraId="772C3FAE" w14:textId="77777777" w:rsidR="00A549C2" w:rsidRPr="00080609" w:rsidRDefault="00A549C2" w:rsidP="003257D0">
      <w:pPr>
        <w:pStyle w:val="Tekst"/>
        <w:numPr>
          <w:ilvl w:val="0"/>
          <w:numId w:val="32"/>
        </w:numPr>
        <w:ind w:left="1418" w:hanging="284"/>
        <w:jc w:val="both"/>
        <w:rPr>
          <w:rFonts w:asciiTheme="minorHAnsi" w:hAnsiTheme="minorHAnsi"/>
          <w:sz w:val="24"/>
          <w:szCs w:val="24"/>
        </w:rPr>
      </w:pPr>
      <w:r w:rsidRPr="00080609">
        <w:rPr>
          <w:rFonts w:asciiTheme="minorHAnsi" w:hAnsiTheme="minorHAnsi"/>
          <w:sz w:val="24"/>
          <w:szCs w:val="24"/>
        </w:rPr>
        <w:t>er mag slechts één enkele cheque per effectief gepresteerde arbeidsdag worden</w:t>
      </w:r>
      <w:r w:rsidR="00C05C77" w:rsidRPr="00080609">
        <w:rPr>
          <w:rFonts w:asciiTheme="minorHAnsi" w:hAnsiTheme="minorHAnsi"/>
          <w:sz w:val="24"/>
          <w:szCs w:val="24"/>
        </w:rPr>
        <w:t xml:space="preserve"> </w:t>
      </w:r>
      <w:r w:rsidRPr="00080609">
        <w:rPr>
          <w:rFonts w:asciiTheme="minorHAnsi" w:hAnsiTheme="minorHAnsi"/>
          <w:sz w:val="24"/>
          <w:szCs w:val="24"/>
        </w:rPr>
        <w:t>toegekend;</w:t>
      </w:r>
    </w:p>
    <w:p w14:paraId="7793FDC1" w14:textId="42BBB3FD" w:rsidR="005961DC" w:rsidRPr="008B545C" w:rsidRDefault="00A549C2" w:rsidP="003257D0">
      <w:pPr>
        <w:pStyle w:val="Tekst"/>
        <w:numPr>
          <w:ilvl w:val="0"/>
          <w:numId w:val="32"/>
        </w:numPr>
        <w:tabs>
          <w:tab w:val="left" w:pos="3544"/>
          <w:tab w:val="left" w:pos="5954"/>
        </w:tabs>
        <w:ind w:left="1418" w:right="424" w:hanging="284"/>
        <w:jc w:val="both"/>
        <w:rPr>
          <w:rFonts w:asciiTheme="minorHAnsi" w:hAnsiTheme="minorHAnsi"/>
          <w:sz w:val="24"/>
          <w:szCs w:val="24"/>
          <w:u w:val="single"/>
        </w:rPr>
      </w:pPr>
      <w:r w:rsidRPr="00080609">
        <w:rPr>
          <w:rFonts w:asciiTheme="minorHAnsi" w:hAnsiTheme="minorHAnsi"/>
          <w:sz w:val="24"/>
          <w:szCs w:val="24"/>
        </w:rPr>
        <w:t xml:space="preserve">het aandeel van de werkgever in de maaltijdcheque mag niet meer dan </w:t>
      </w:r>
      <w:r w:rsidR="00760D6E" w:rsidRPr="00043C19">
        <w:rPr>
          <w:rFonts w:asciiTheme="minorHAnsi" w:hAnsiTheme="minorHAnsi"/>
          <w:b/>
          <w:sz w:val="24"/>
          <w:szCs w:val="24"/>
        </w:rPr>
        <w:t>6,91</w:t>
      </w:r>
      <w:r w:rsidR="00757D8C">
        <w:rPr>
          <w:rFonts w:asciiTheme="minorHAnsi" w:hAnsiTheme="minorHAnsi"/>
          <w:b/>
          <w:sz w:val="24"/>
          <w:szCs w:val="24"/>
        </w:rPr>
        <w:t xml:space="preserve"> </w:t>
      </w:r>
      <w:r w:rsidR="00D3149F" w:rsidRPr="00043C19">
        <w:rPr>
          <w:rFonts w:asciiTheme="minorHAnsi" w:hAnsiTheme="minorHAnsi"/>
          <w:b/>
          <w:sz w:val="24"/>
          <w:szCs w:val="24"/>
        </w:rPr>
        <w:t>€/dag</w:t>
      </w:r>
      <w:r w:rsidR="00D3149F" w:rsidRPr="00080609">
        <w:rPr>
          <w:rFonts w:asciiTheme="minorHAnsi" w:hAnsiTheme="minorHAnsi"/>
          <w:sz w:val="24"/>
          <w:szCs w:val="24"/>
        </w:rPr>
        <w:t xml:space="preserve"> </w:t>
      </w:r>
      <w:r w:rsidRPr="00080609">
        <w:rPr>
          <w:rFonts w:asciiTheme="minorHAnsi" w:hAnsiTheme="minorHAnsi"/>
          <w:sz w:val="24"/>
          <w:szCs w:val="24"/>
        </w:rPr>
        <w:t>bedragen;</w:t>
      </w:r>
    </w:p>
    <w:p w14:paraId="35F4CAC0" w14:textId="5CD26C41" w:rsidR="008B545C" w:rsidRDefault="008B545C" w:rsidP="008B545C">
      <w:pPr>
        <w:pStyle w:val="Tekst"/>
        <w:tabs>
          <w:tab w:val="left" w:pos="3544"/>
          <w:tab w:val="left" w:pos="5954"/>
        </w:tabs>
        <w:ind w:right="424"/>
        <w:jc w:val="both"/>
        <w:rPr>
          <w:rFonts w:asciiTheme="minorHAnsi" w:hAnsiTheme="minorHAnsi"/>
          <w:sz w:val="24"/>
          <w:szCs w:val="24"/>
        </w:rPr>
      </w:pPr>
    </w:p>
    <w:bookmarkStart w:id="2928" w:name="_Hlk132121428"/>
    <w:p w14:paraId="51AAEB25" w14:textId="35EE52F2" w:rsidR="006C6483" w:rsidRPr="00BE16D7" w:rsidRDefault="00A40D03" w:rsidP="006C648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006C648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28"/>
    <w:p w14:paraId="0771D94F" w14:textId="77777777" w:rsidR="00A549C2" w:rsidRPr="00080609" w:rsidRDefault="00A549C2" w:rsidP="003257D0">
      <w:pPr>
        <w:pStyle w:val="Tekst"/>
        <w:numPr>
          <w:ilvl w:val="0"/>
          <w:numId w:val="32"/>
        </w:numPr>
        <w:ind w:left="1418" w:hanging="284"/>
        <w:jc w:val="both"/>
        <w:rPr>
          <w:rFonts w:asciiTheme="minorHAnsi" w:hAnsiTheme="minorHAnsi"/>
          <w:sz w:val="24"/>
          <w:szCs w:val="24"/>
        </w:rPr>
      </w:pPr>
      <w:r w:rsidRPr="00080609">
        <w:rPr>
          <w:rFonts w:asciiTheme="minorHAnsi" w:hAnsiTheme="minorHAnsi"/>
          <w:sz w:val="24"/>
          <w:szCs w:val="24"/>
        </w:rPr>
        <w:lastRenderedPageBreak/>
        <w:t>de persoon die recht heeft op de maaltijdcheque moet ten minste 1,09 €</w:t>
      </w:r>
      <w:r w:rsidR="00D3149F" w:rsidRPr="00080609">
        <w:rPr>
          <w:rFonts w:asciiTheme="minorHAnsi" w:hAnsiTheme="minorHAnsi"/>
          <w:sz w:val="24"/>
          <w:szCs w:val="24"/>
        </w:rPr>
        <w:t>/dag</w:t>
      </w:r>
      <w:r w:rsidR="00C456F7" w:rsidRPr="00080609">
        <w:rPr>
          <w:rFonts w:asciiTheme="minorHAnsi" w:hAnsiTheme="minorHAnsi"/>
          <w:sz w:val="24"/>
          <w:szCs w:val="24"/>
        </w:rPr>
        <w:t xml:space="preserve"> </w:t>
      </w:r>
      <w:r w:rsidRPr="00080609">
        <w:rPr>
          <w:rFonts w:asciiTheme="minorHAnsi" w:hAnsiTheme="minorHAnsi"/>
          <w:sz w:val="24"/>
          <w:szCs w:val="24"/>
        </w:rPr>
        <w:t>bijdragen</w:t>
      </w:r>
      <w:r w:rsidR="00D3149F" w:rsidRPr="00080609">
        <w:rPr>
          <w:rFonts w:asciiTheme="minorHAnsi" w:hAnsiTheme="minorHAnsi"/>
          <w:sz w:val="24"/>
          <w:szCs w:val="24"/>
        </w:rPr>
        <w:t>; betaalt hij minder dan 1,09 €/dag</w:t>
      </w:r>
      <w:r w:rsidRPr="00080609">
        <w:rPr>
          <w:rFonts w:asciiTheme="minorHAnsi" w:hAnsiTheme="minorHAnsi"/>
          <w:sz w:val="24"/>
          <w:szCs w:val="24"/>
        </w:rPr>
        <w:t>, dan ontstaat een voordeel dat voor de werknemer belastbaar is;</w:t>
      </w:r>
    </w:p>
    <w:p w14:paraId="35AA4D7E" w14:textId="77777777" w:rsidR="00A549C2" w:rsidRPr="00080609" w:rsidRDefault="00A549C2" w:rsidP="003257D0">
      <w:pPr>
        <w:pStyle w:val="Tekst"/>
        <w:numPr>
          <w:ilvl w:val="0"/>
          <w:numId w:val="32"/>
        </w:numPr>
        <w:ind w:left="1418" w:hanging="284"/>
        <w:jc w:val="both"/>
        <w:rPr>
          <w:rFonts w:asciiTheme="minorHAnsi" w:hAnsiTheme="minorHAnsi"/>
          <w:sz w:val="24"/>
          <w:szCs w:val="24"/>
        </w:rPr>
      </w:pPr>
      <w:r w:rsidRPr="00080609">
        <w:rPr>
          <w:rFonts w:asciiTheme="minorHAnsi" w:hAnsiTheme="minorHAnsi"/>
          <w:sz w:val="24"/>
          <w:szCs w:val="24"/>
        </w:rPr>
        <w:t>de maaltijdcheque moet op naam zijn</w:t>
      </w:r>
      <w:r w:rsidR="008056DF" w:rsidRPr="00080609">
        <w:rPr>
          <w:rFonts w:asciiTheme="minorHAnsi" w:hAnsiTheme="minorHAnsi"/>
          <w:sz w:val="24"/>
          <w:szCs w:val="24"/>
        </w:rPr>
        <w:t>. Deze voorwaarde is vervuld, indien de toekenning ervan en de gegevens die er betrekking op hebben (aantal maaltijdcheques, brutobedrag van de cheques</w:t>
      </w:r>
      <w:r w:rsidR="00976FD3" w:rsidRPr="00080609">
        <w:rPr>
          <w:rFonts w:asciiTheme="minorHAnsi" w:hAnsiTheme="minorHAnsi"/>
          <w:sz w:val="24"/>
          <w:szCs w:val="24"/>
        </w:rPr>
        <w:t xml:space="preserve"> verminderd met het persoonlijk </w:t>
      </w:r>
      <w:r w:rsidR="008056DF" w:rsidRPr="00080609">
        <w:rPr>
          <w:rFonts w:asciiTheme="minorHAnsi" w:hAnsiTheme="minorHAnsi"/>
          <w:sz w:val="24"/>
          <w:szCs w:val="24"/>
        </w:rPr>
        <w:t>aandeel van de werknemer) voorkomen op de individuele rekening van de werknemer, overeenkomstig de reglementering betreffende het bijhouden van de sociale documenten. Alle cheques toegekend zonder dat deze v</w:t>
      </w:r>
      <w:r w:rsidR="003B58F1" w:rsidRPr="00080609">
        <w:rPr>
          <w:rFonts w:asciiTheme="minorHAnsi" w:hAnsiTheme="minorHAnsi"/>
          <w:sz w:val="24"/>
          <w:szCs w:val="24"/>
        </w:rPr>
        <w:t>oorwaarde vervuld is, zijn loon;</w:t>
      </w:r>
    </w:p>
    <w:p w14:paraId="616BB18A" w14:textId="77777777" w:rsidR="00A549C2" w:rsidRPr="00080609" w:rsidRDefault="00565ACB" w:rsidP="003257D0">
      <w:pPr>
        <w:pStyle w:val="Tekst"/>
        <w:numPr>
          <w:ilvl w:val="0"/>
          <w:numId w:val="32"/>
        </w:numPr>
        <w:ind w:left="1418" w:hanging="284"/>
        <w:jc w:val="both"/>
        <w:rPr>
          <w:rFonts w:asciiTheme="minorHAnsi" w:hAnsiTheme="minorHAnsi"/>
          <w:sz w:val="24"/>
          <w:szCs w:val="24"/>
        </w:rPr>
      </w:pPr>
      <w:r w:rsidRPr="00080609">
        <w:rPr>
          <w:rFonts w:asciiTheme="minorHAnsi" w:hAnsiTheme="minorHAnsi"/>
          <w:sz w:val="24"/>
          <w:szCs w:val="24"/>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0080609">
        <w:rPr>
          <w:rFonts w:asciiTheme="minorHAnsi" w:hAnsiTheme="minorHAnsi"/>
          <w:sz w:val="24"/>
          <w:szCs w:val="24"/>
        </w:rPr>
        <w:t>;</w:t>
      </w:r>
    </w:p>
    <w:p w14:paraId="1490925B" w14:textId="77777777" w:rsidR="00973718" w:rsidRPr="00080609" w:rsidRDefault="00973718" w:rsidP="00167DB5">
      <w:pPr>
        <w:pStyle w:val="Opsomming2"/>
        <w:tabs>
          <w:tab w:val="left" w:pos="1560"/>
        </w:tabs>
        <w:ind w:left="1560" w:hanging="426"/>
        <w:rPr>
          <w:rFonts w:asciiTheme="minorHAnsi" w:hAnsiTheme="minorHAnsi"/>
          <w:color w:val="000000"/>
          <w:sz w:val="24"/>
          <w:szCs w:val="24"/>
        </w:rPr>
      </w:pPr>
      <w:bookmarkStart w:id="2929" w:name="_Toc391971538"/>
      <w:bookmarkStart w:id="2930" w:name="_Toc392302080"/>
      <w:bookmarkStart w:id="2931" w:name="_Toc426347521"/>
      <w:bookmarkStart w:id="2932" w:name="_Toc426450944"/>
      <w:bookmarkStart w:id="2933" w:name="_Toc426451488"/>
      <w:bookmarkStart w:id="2934" w:name="_Toc426510987"/>
      <w:bookmarkStart w:id="2935" w:name="_Toc426517058"/>
      <w:bookmarkStart w:id="2936" w:name="_Toc426530720"/>
      <w:bookmarkStart w:id="2937" w:name="_Toc426943641"/>
      <w:bookmarkStart w:id="2938" w:name="_Toc426950403"/>
      <w:bookmarkStart w:id="2939" w:name="_Toc450032482"/>
      <w:bookmarkStart w:id="2940" w:name="_Toc450038070"/>
      <w:bookmarkStart w:id="2941" w:name="_Toc450531147"/>
      <w:bookmarkStart w:id="2942" w:name="_Toc450985137"/>
      <w:bookmarkStart w:id="2943" w:name="_Toc451053643"/>
      <w:bookmarkStart w:id="2944" w:name="_Toc451058158"/>
      <w:bookmarkStart w:id="2945" w:name="_Toc451069922"/>
      <w:bookmarkStart w:id="2946" w:name="_Toc452441626"/>
      <w:bookmarkStart w:id="2947" w:name="_Toc462553976"/>
    </w:p>
    <w:p w14:paraId="094B6FC0" w14:textId="03FC2354" w:rsidR="0079191D" w:rsidRDefault="00A549C2" w:rsidP="00F123C9">
      <w:pPr>
        <w:pStyle w:val="Tekst"/>
        <w:ind w:left="1136"/>
        <w:jc w:val="both"/>
        <w:rPr>
          <w:rFonts w:asciiTheme="minorHAnsi" w:hAnsiTheme="minorHAnsi"/>
          <w:sz w:val="24"/>
          <w:szCs w:val="24"/>
        </w:rPr>
      </w:pPr>
      <w:r w:rsidRPr="007E3FA6">
        <w:rPr>
          <w:rFonts w:asciiTheme="minorHAnsi" w:hAnsiTheme="minorHAnsi"/>
          <w:b/>
          <w:sz w:val="24"/>
          <w:szCs w:val="24"/>
        </w:rPr>
        <w:t>Alle maaltijdcheques die niet aan deze voorwaarden beantwoorden, vormen een loon waarop sociale bijdragen betaald moeten worden.</w:t>
      </w:r>
      <w:r w:rsidRPr="00080609">
        <w:rPr>
          <w:rFonts w:asciiTheme="minorHAnsi" w:hAnsiTheme="minorHAnsi"/>
          <w:sz w:val="24"/>
          <w:szCs w:val="24"/>
        </w:rPr>
        <w:t xml:space="preserve"> Als de werknemer onvoldoende cheques krijgt ten opzichte van de arbeid die hij effectief presteerde, dan wordt het bedrag van de werkgeverstegemoetkoming </w:t>
      </w:r>
      <w:r w:rsidR="00714421" w:rsidRPr="00080609">
        <w:rPr>
          <w:rFonts w:asciiTheme="minorHAnsi" w:hAnsiTheme="minorHAnsi"/>
          <w:sz w:val="24"/>
          <w:szCs w:val="24"/>
        </w:rPr>
        <w:t>ten opzichte van</w:t>
      </w:r>
      <w:r w:rsidRPr="00080609">
        <w:rPr>
          <w:rFonts w:asciiTheme="minorHAnsi" w:hAnsiTheme="minorHAnsi"/>
          <w:sz w:val="24"/>
          <w:szCs w:val="24"/>
        </w:rPr>
        <w:t xml:space="preserve"> het aanta</w:t>
      </w:r>
      <w:r w:rsidR="00B716BE" w:rsidRPr="00080609">
        <w:rPr>
          <w:rFonts w:asciiTheme="minorHAnsi" w:hAnsiTheme="minorHAnsi"/>
          <w:sz w:val="24"/>
          <w:szCs w:val="24"/>
        </w:rPr>
        <w:t xml:space="preserve">l te weinig toegekende cheques, </w:t>
      </w:r>
      <w:r w:rsidRPr="00080609">
        <w:rPr>
          <w:rFonts w:asciiTheme="minorHAnsi" w:hAnsiTheme="minorHAnsi"/>
          <w:sz w:val="24"/>
          <w:szCs w:val="24"/>
        </w:rPr>
        <w:t>beschouwd als een loon waarop sociale bijdragen betaald moeten worden.</w:t>
      </w:r>
    </w:p>
    <w:p w14:paraId="2E0ACAB1" w14:textId="77777777" w:rsidR="00C1606B" w:rsidRPr="00080609" w:rsidRDefault="00C1606B" w:rsidP="00F123C9">
      <w:pPr>
        <w:pStyle w:val="Tekst"/>
        <w:ind w:left="1136"/>
        <w:jc w:val="both"/>
        <w:rPr>
          <w:rFonts w:asciiTheme="minorHAnsi" w:hAnsiTheme="minorHAnsi"/>
          <w:sz w:val="24"/>
          <w:szCs w:val="24"/>
        </w:rPr>
      </w:pPr>
    </w:p>
    <w:p w14:paraId="6F0EB164" w14:textId="77777777" w:rsidR="00976FD3" w:rsidRPr="00080609" w:rsidRDefault="00A549C2" w:rsidP="00976FD3">
      <w:pPr>
        <w:pStyle w:val="Tekst"/>
        <w:ind w:left="1136"/>
        <w:rPr>
          <w:rFonts w:asciiTheme="minorHAnsi" w:hAnsiTheme="minorHAnsi"/>
          <w:sz w:val="24"/>
          <w:szCs w:val="24"/>
          <w:u w:val="single"/>
        </w:rPr>
      </w:pPr>
      <w:r w:rsidRPr="007E3FA6">
        <w:rPr>
          <w:rFonts w:asciiTheme="minorHAnsi" w:hAnsiTheme="minorHAnsi"/>
          <w:b/>
          <w:sz w:val="24"/>
          <w:szCs w:val="24"/>
          <w:u w:val="single"/>
        </w:rPr>
        <w:t>Indien maaltijdcheques loon zijn</w:t>
      </w:r>
      <w:r w:rsidR="00F123C9" w:rsidRPr="007E3FA6">
        <w:rPr>
          <w:rFonts w:asciiTheme="minorHAnsi" w:hAnsiTheme="minorHAnsi"/>
          <w:b/>
          <w:sz w:val="24"/>
          <w:szCs w:val="24"/>
          <w:u w:val="single"/>
        </w:rPr>
        <w:t>,</w:t>
      </w:r>
      <w:r w:rsidRPr="007E3FA6">
        <w:rPr>
          <w:rFonts w:asciiTheme="minorHAnsi" w:hAnsiTheme="minorHAnsi"/>
          <w:b/>
          <w:sz w:val="24"/>
          <w:szCs w:val="24"/>
          <w:u w:val="single"/>
        </w:rPr>
        <w:t xml:space="preserve"> betekent dit dat er sociale zekerheidsbijdragen verschuldigd zijn op het werkgeversaandeel in de cheques, NIET op het werknemersaandeel.</w:t>
      </w:r>
    </w:p>
    <w:p w14:paraId="6583B7DF" w14:textId="77777777" w:rsidR="00A4355F" w:rsidRDefault="00A4355F" w:rsidP="00A4355F">
      <w:pPr>
        <w:pStyle w:val="Kop3"/>
        <w:rPr>
          <w:rFonts w:asciiTheme="minorHAnsi" w:hAnsiTheme="minorHAnsi" w:cstheme="minorHAnsi"/>
          <w:sz w:val="28"/>
          <w:szCs w:val="28"/>
        </w:rPr>
      </w:pPr>
      <w:bookmarkStart w:id="2948" w:name="_Toc192163474"/>
      <w:r>
        <w:rPr>
          <w:rFonts w:asciiTheme="minorHAnsi" w:hAnsiTheme="minorHAnsi" w:cstheme="minorHAnsi"/>
          <w:sz w:val="28"/>
          <w:szCs w:val="28"/>
        </w:rPr>
        <w:t>Huwelijkspremie</w:t>
      </w:r>
      <w:bookmarkEnd w:id="2948"/>
    </w:p>
    <w:p w14:paraId="0931D12A" w14:textId="77777777" w:rsidR="00D17BFD" w:rsidRDefault="00D17BFD" w:rsidP="00D17BFD">
      <w:pPr>
        <w:pStyle w:val="Tekst"/>
        <w:rPr>
          <w:rFonts w:asciiTheme="minorHAnsi" w:hAnsiTheme="minorHAnsi" w:cstheme="minorHAnsi"/>
          <w:b/>
          <w:sz w:val="24"/>
          <w:szCs w:val="24"/>
        </w:rPr>
      </w:pPr>
      <w:hyperlink r:id="rId76" w:history="1">
        <w:r w:rsidRPr="00D17BFD">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D17BFD">
          <w:rPr>
            <w:rStyle w:val="Hyperlink"/>
            <w:rFonts w:asciiTheme="minorHAnsi" w:hAnsiTheme="minorHAnsi" w:cstheme="minorHAnsi"/>
            <w:b/>
            <w:sz w:val="24"/>
            <w:szCs w:val="24"/>
          </w:rPr>
          <w:t>//www.socialsecurity.be/uitsluitingen.html</w:t>
        </w:r>
      </w:hyperlink>
    </w:p>
    <w:p w14:paraId="5731E1FE" w14:textId="77777777" w:rsidR="00D17BFD" w:rsidRPr="00D17BFD" w:rsidRDefault="00D17BFD" w:rsidP="00D17BFD">
      <w:pPr>
        <w:pStyle w:val="Tekst"/>
        <w:rPr>
          <w:rFonts w:asciiTheme="minorHAnsi" w:hAnsiTheme="minorHAnsi" w:cstheme="minorHAnsi"/>
          <w:b/>
          <w:sz w:val="24"/>
          <w:szCs w:val="24"/>
        </w:rPr>
      </w:pPr>
    </w:p>
    <w:p w14:paraId="2FB7ADC8" w14:textId="2E530A14" w:rsidR="00A4355F" w:rsidRDefault="00D17BFD" w:rsidP="00A4355F">
      <w:pPr>
        <w:pStyle w:val="Tekst"/>
        <w:rPr>
          <w:rFonts w:asciiTheme="minorHAnsi" w:hAnsiTheme="minorHAnsi" w:cstheme="minorHAnsi"/>
          <w:sz w:val="24"/>
          <w:szCs w:val="24"/>
        </w:rPr>
      </w:pPr>
      <w:r>
        <w:rPr>
          <w:rFonts w:asciiTheme="minorHAnsi" w:hAnsiTheme="minorHAnsi" w:cstheme="minorHAnsi"/>
          <w:sz w:val="24"/>
          <w:szCs w:val="24"/>
        </w:rPr>
        <w:t>Is geen loon</w:t>
      </w:r>
      <w:r w:rsidR="00650F7F">
        <w:rPr>
          <w:rFonts w:asciiTheme="minorHAnsi" w:hAnsiTheme="minorHAnsi" w:cstheme="minorHAnsi"/>
          <w:sz w:val="24"/>
          <w:szCs w:val="24"/>
        </w:rPr>
        <w:t>:</w:t>
      </w:r>
      <w:r>
        <w:rPr>
          <w:rFonts w:asciiTheme="minorHAnsi" w:hAnsiTheme="minorHAnsi" w:cstheme="minorHAnsi"/>
          <w:sz w:val="24"/>
          <w:szCs w:val="24"/>
        </w:rPr>
        <w:t xml:space="preserve"> d</w:t>
      </w:r>
      <w:r w:rsidR="00A4355F" w:rsidRPr="00A4355F">
        <w:rPr>
          <w:rFonts w:asciiTheme="minorHAnsi" w:hAnsiTheme="minorHAnsi" w:cstheme="minorHAnsi"/>
          <w:sz w:val="24"/>
          <w:szCs w:val="24"/>
        </w:rPr>
        <w:t>e premie naar aanleiding van een huwelijk of wettelijk samenwonen van maximum 2</w:t>
      </w:r>
      <w:r w:rsidR="00757D8C">
        <w:rPr>
          <w:rFonts w:asciiTheme="minorHAnsi" w:hAnsiTheme="minorHAnsi" w:cstheme="minorHAnsi"/>
          <w:sz w:val="24"/>
          <w:szCs w:val="24"/>
        </w:rPr>
        <w:t>45</w:t>
      </w:r>
      <w:r w:rsidR="00A4355F" w:rsidRPr="00A4355F">
        <w:rPr>
          <w:rFonts w:asciiTheme="minorHAnsi" w:hAnsiTheme="minorHAnsi" w:cstheme="minorHAnsi"/>
          <w:sz w:val="24"/>
          <w:szCs w:val="24"/>
        </w:rPr>
        <w:t xml:space="preserve">,00 </w:t>
      </w:r>
      <w:r w:rsidR="005D1AF1">
        <w:rPr>
          <w:rFonts w:asciiTheme="minorHAnsi" w:hAnsiTheme="minorHAnsi" w:cstheme="minorHAnsi"/>
          <w:sz w:val="24"/>
          <w:szCs w:val="24"/>
        </w:rPr>
        <w:t>€</w:t>
      </w:r>
      <w:r w:rsidR="00A4355F" w:rsidRPr="00A4355F">
        <w:rPr>
          <w:rFonts w:asciiTheme="minorHAnsi" w:hAnsiTheme="minorHAnsi" w:cstheme="minorHAnsi"/>
          <w:sz w:val="24"/>
          <w:szCs w:val="24"/>
        </w:rPr>
        <w:t xml:space="preserve"> (toegekend in speciën, als geschenk of in de vorm van betaalbons). Indien dat bedrag wordt overschreden, zijn er bijdragen verschul</w:t>
      </w:r>
      <w:r>
        <w:rPr>
          <w:rFonts w:asciiTheme="minorHAnsi" w:hAnsiTheme="minorHAnsi" w:cstheme="minorHAnsi"/>
          <w:sz w:val="24"/>
          <w:szCs w:val="24"/>
        </w:rPr>
        <w:t>digd op het verschil.</w:t>
      </w:r>
    </w:p>
    <w:p w14:paraId="42B65D95" w14:textId="014118BA" w:rsidR="00A44505" w:rsidRDefault="00A44505" w:rsidP="00A4355F">
      <w:pPr>
        <w:pStyle w:val="Tekst"/>
        <w:rPr>
          <w:rFonts w:asciiTheme="minorHAnsi" w:hAnsiTheme="minorHAnsi" w:cstheme="minorHAnsi"/>
          <w:sz w:val="24"/>
          <w:szCs w:val="24"/>
        </w:rPr>
      </w:pPr>
    </w:p>
    <w:p w14:paraId="395E3E9C" w14:textId="5F62B40D" w:rsidR="00A44505" w:rsidRDefault="00A44505" w:rsidP="00A4355F">
      <w:pPr>
        <w:pStyle w:val="Tekst"/>
        <w:rPr>
          <w:rFonts w:asciiTheme="minorHAnsi" w:hAnsiTheme="minorHAnsi" w:cstheme="minorHAnsi"/>
          <w:sz w:val="24"/>
          <w:szCs w:val="24"/>
        </w:rPr>
      </w:pPr>
    </w:p>
    <w:p w14:paraId="68A23355" w14:textId="7F8347C2" w:rsidR="00A44505" w:rsidRDefault="00A44505" w:rsidP="00A4355F">
      <w:pPr>
        <w:pStyle w:val="Tekst"/>
        <w:rPr>
          <w:rFonts w:asciiTheme="minorHAnsi" w:hAnsiTheme="minorHAnsi" w:cstheme="minorHAnsi"/>
          <w:sz w:val="24"/>
          <w:szCs w:val="24"/>
        </w:rPr>
      </w:pPr>
    </w:p>
    <w:p w14:paraId="6A64CB65" w14:textId="079E935C" w:rsidR="00A44505" w:rsidRDefault="00A44505" w:rsidP="00A4355F">
      <w:pPr>
        <w:pStyle w:val="Tekst"/>
        <w:rPr>
          <w:rFonts w:asciiTheme="minorHAnsi" w:hAnsiTheme="minorHAnsi" w:cstheme="minorHAnsi"/>
          <w:sz w:val="24"/>
          <w:szCs w:val="24"/>
        </w:rPr>
      </w:pPr>
    </w:p>
    <w:p w14:paraId="6987D835" w14:textId="6E29855C" w:rsidR="00A44505" w:rsidRDefault="00A44505" w:rsidP="00A4355F">
      <w:pPr>
        <w:pStyle w:val="Tekst"/>
        <w:rPr>
          <w:rFonts w:asciiTheme="minorHAnsi" w:hAnsiTheme="minorHAnsi" w:cstheme="minorHAnsi"/>
          <w:sz w:val="24"/>
          <w:szCs w:val="24"/>
        </w:rPr>
      </w:pPr>
    </w:p>
    <w:p w14:paraId="49EE044C" w14:textId="0E1052F1" w:rsidR="00A44505" w:rsidRDefault="00A44505" w:rsidP="00A4355F">
      <w:pPr>
        <w:pStyle w:val="Tekst"/>
        <w:rPr>
          <w:rFonts w:asciiTheme="minorHAnsi" w:hAnsiTheme="minorHAnsi" w:cstheme="minorHAnsi"/>
          <w:sz w:val="24"/>
          <w:szCs w:val="24"/>
        </w:rPr>
      </w:pPr>
    </w:p>
    <w:p w14:paraId="234AA06C" w14:textId="0AC030AA" w:rsidR="00A44505" w:rsidRDefault="00A44505" w:rsidP="00A4355F">
      <w:pPr>
        <w:pStyle w:val="Tekst"/>
        <w:rPr>
          <w:rFonts w:asciiTheme="minorHAnsi" w:hAnsiTheme="minorHAnsi" w:cstheme="minorHAnsi"/>
          <w:sz w:val="24"/>
          <w:szCs w:val="24"/>
        </w:rPr>
      </w:pPr>
    </w:p>
    <w:p w14:paraId="0A17ACBF" w14:textId="77777777" w:rsidR="00A44505" w:rsidRDefault="00A44505" w:rsidP="00A4355F">
      <w:pPr>
        <w:pStyle w:val="Tekst"/>
        <w:rPr>
          <w:rFonts w:asciiTheme="minorHAnsi" w:hAnsiTheme="minorHAnsi" w:cstheme="minorHAnsi"/>
          <w:sz w:val="24"/>
          <w:szCs w:val="24"/>
        </w:rPr>
      </w:pPr>
    </w:p>
    <w:p w14:paraId="3C1E2683" w14:textId="77777777" w:rsidR="003644FD" w:rsidRDefault="003644FD" w:rsidP="00A4355F">
      <w:pPr>
        <w:pStyle w:val="Tekst"/>
        <w:rPr>
          <w:rFonts w:asciiTheme="minorHAnsi" w:hAnsiTheme="minorHAnsi" w:cstheme="minorHAnsi"/>
          <w:sz w:val="24"/>
          <w:szCs w:val="24"/>
        </w:rPr>
      </w:pPr>
    </w:p>
    <w:p w14:paraId="697EED05" w14:textId="77777777" w:rsidR="003644FD" w:rsidRDefault="003644FD" w:rsidP="00A4355F">
      <w:pPr>
        <w:pStyle w:val="Tekst"/>
        <w:rPr>
          <w:rFonts w:asciiTheme="minorHAnsi" w:hAnsiTheme="minorHAnsi" w:cstheme="minorHAnsi"/>
          <w:sz w:val="24"/>
          <w:szCs w:val="24"/>
        </w:rPr>
      </w:pPr>
    </w:p>
    <w:p w14:paraId="418483F6" w14:textId="260B76AA"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782B2FC" w14:textId="77777777" w:rsidR="00C87C43" w:rsidRDefault="00C87C43" w:rsidP="00C87C43">
      <w:pPr>
        <w:pStyle w:val="Kop3"/>
        <w:rPr>
          <w:rFonts w:asciiTheme="minorHAnsi" w:hAnsiTheme="minorHAnsi"/>
          <w:sz w:val="28"/>
          <w:szCs w:val="28"/>
        </w:rPr>
      </w:pPr>
      <w:bookmarkStart w:id="2949" w:name="_Toc192163475"/>
      <w:bookmarkStart w:id="2950" w:name="_Toc473535048"/>
      <w:bookmarkStart w:id="2951" w:name="_Toc473535429"/>
      <w:bookmarkStart w:id="2952" w:name="_Toc473536029"/>
      <w:bookmarkStart w:id="2953" w:name="_Toc473615279"/>
      <w:bookmarkStart w:id="2954" w:name="_Toc473685675"/>
      <w:bookmarkStart w:id="2955" w:name="_Toc474045434"/>
      <w:bookmarkStart w:id="2956" w:name="_Toc495302839"/>
      <w:bookmarkStart w:id="2957" w:name="_Toc276634645"/>
      <w:bookmarkStart w:id="2958" w:name="_Toc276635539"/>
      <w:bookmarkStart w:id="2959" w:name="_Toc280265729"/>
      <w:bookmarkStart w:id="2960" w:name="_Toc307475551"/>
      <w:bookmarkStart w:id="2961" w:name="_Toc307487813"/>
      <w:r w:rsidRPr="007D4E58">
        <w:rPr>
          <w:rFonts w:asciiTheme="minorHAnsi" w:hAnsiTheme="minorHAnsi"/>
          <w:sz w:val="28"/>
          <w:szCs w:val="28"/>
        </w:rPr>
        <w:lastRenderedPageBreak/>
        <w:t>Geschenken en geschenkcheques</w:t>
      </w:r>
      <w:bookmarkEnd w:id="2949"/>
    </w:p>
    <w:p w14:paraId="7C19485B" w14:textId="77777777" w:rsidR="00C87C43" w:rsidRPr="00105B39" w:rsidRDefault="00C87C43" w:rsidP="00C87C43">
      <w:pPr>
        <w:pStyle w:val="Tekst"/>
        <w:rPr>
          <w:rFonts w:asciiTheme="minorHAnsi" w:hAnsiTheme="minorHAnsi" w:cstheme="minorHAnsi"/>
          <w:b/>
          <w:sz w:val="24"/>
          <w:szCs w:val="24"/>
        </w:rPr>
      </w:pPr>
      <w:hyperlink r:id="rId77" w:history="1">
        <w:r w:rsidRPr="00105B39">
          <w:rPr>
            <w:rStyle w:val="Hyperlink"/>
            <w:rFonts w:asciiTheme="minorHAnsi" w:hAnsiTheme="minorHAnsi" w:cstheme="minorHAnsi"/>
            <w:b/>
            <w:sz w:val="24"/>
            <w:szCs w:val="24"/>
          </w:rPr>
          <w:t>https</w:t>
        </w:r>
        <w:r>
          <w:rPr>
            <w:rStyle w:val="Hyperlink"/>
            <w:rFonts w:asciiTheme="minorHAnsi" w:hAnsiTheme="minorHAnsi" w:cstheme="minorHAnsi"/>
            <w:b/>
            <w:sz w:val="24"/>
            <w:szCs w:val="24"/>
          </w:rPr>
          <w:t>:</w:t>
        </w:r>
        <w:r w:rsidRPr="00105B39">
          <w:rPr>
            <w:rStyle w:val="Hyperlink"/>
            <w:rFonts w:asciiTheme="minorHAnsi" w:hAnsiTheme="minorHAnsi" w:cstheme="minorHAnsi"/>
            <w:b/>
            <w:sz w:val="24"/>
            <w:szCs w:val="24"/>
          </w:rPr>
          <w:t>//www.socialsecurity.be/giftcheques</w:t>
        </w:r>
      </w:hyperlink>
    </w:p>
    <w:p w14:paraId="70F9D0F4"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3AD21142"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Zijn geen loon, de geschenken in natura, in speciën of in de vorm van betaalbons,</w:t>
      </w:r>
    </w:p>
    <w:p w14:paraId="27ECEB1E" w14:textId="77777777" w:rsidR="00C87C43"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geschenkcheques genaamd, die aan de volgende voorwaarden voldoen</w:t>
      </w:r>
      <w:r>
        <w:rPr>
          <w:rFonts w:asciiTheme="minorHAnsi" w:hAnsiTheme="minorHAnsi" w:cs="Arial"/>
          <w:color w:val="000000"/>
          <w:sz w:val="24"/>
          <w:szCs w:val="24"/>
        </w:rPr>
        <w:t>:</w:t>
      </w:r>
    </w:p>
    <w:p w14:paraId="4704A515"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183DDF89" w14:textId="77777777" w:rsidR="00C87C43" w:rsidRPr="00080609" w:rsidRDefault="00C87C43" w:rsidP="003257D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overschrijden per jaar en per werknemer niet een totaal bedrag van </w:t>
      </w:r>
      <w:r>
        <w:rPr>
          <w:rFonts w:asciiTheme="minorHAnsi" w:hAnsiTheme="minorHAnsi" w:cs="Arial"/>
          <w:color w:val="000000"/>
          <w:sz w:val="24"/>
          <w:szCs w:val="24"/>
        </w:rPr>
        <w:t>40</w:t>
      </w:r>
      <w:r w:rsidRPr="00080609">
        <w:rPr>
          <w:rFonts w:asciiTheme="minorHAnsi" w:hAnsiTheme="minorHAnsi" w:cs="Arial"/>
          <w:color w:val="000000"/>
          <w:sz w:val="24"/>
          <w:szCs w:val="24"/>
        </w:rPr>
        <w:t>,00</w:t>
      </w:r>
      <w:r>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 eventueel te vermeerderen met </w:t>
      </w:r>
      <w:r>
        <w:rPr>
          <w:rFonts w:asciiTheme="minorHAnsi" w:hAnsiTheme="minorHAnsi" w:cs="Arial"/>
          <w:color w:val="000000"/>
          <w:sz w:val="24"/>
          <w:szCs w:val="24"/>
        </w:rPr>
        <w:t>40</w:t>
      </w:r>
      <w:r w:rsidRPr="00080609">
        <w:rPr>
          <w:rFonts w:asciiTheme="minorHAnsi" w:hAnsiTheme="minorHAnsi" w:cs="Arial"/>
          <w:color w:val="000000"/>
          <w:sz w:val="24"/>
          <w:szCs w:val="24"/>
        </w:rPr>
        <w:t>,00 € per jaar voor elk kind ten laste van deze werknemer;</w:t>
      </w:r>
    </w:p>
    <w:p w14:paraId="18B55A7F" w14:textId="77777777" w:rsidR="00C87C43" w:rsidRPr="00080609" w:rsidRDefault="00C87C43" w:rsidP="003257D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worden toegekend ter gelegenheid van </w:t>
      </w:r>
      <w:r w:rsidRPr="00F969CF">
        <w:rPr>
          <w:rFonts w:asciiTheme="minorHAnsi" w:hAnsiTheme="minorHAnsi" w:cs="Arial"/>
          <w:color w:val="000000"/>
          <w:sz w:val="24"/>
          <w:szCs w:val="24"/>
          <w:u w:val="single"/>
        </w:rPr>
        <w:t>Sinterklaas, Kerstmis of Nieuwjaar</w:t>
      </w:r>
      <w:r w:rsidRPr="00080609">
        <w:rPr>
          <w:rFonts w:asciiTheme="minorHAnsi" w:hAnsiTheme="minorHAnsi" w:cs="Arial"/>
          <w:color w:val="000000"/>
          <w:sz w:val="24"/>
          <w:szCs w:val="24"/>
        </w:rPr>
        <w:t>.</w:t>
      </w:r>
    </w:p>
    <w:p w14:paraId="4A94B1A1" w14:textId="77777777" w:rsidR="00C87C43" w:rsidRPr="00080609" w:rsidRDefault="00961756" w:rsidP="00A44505">
      <w:pPr>
        <w:pStyle w:val="Tekst"/>
        <w:ind w:left="1134"/>
        <w:rPr>
          <w:rFonts w:asciiTheme="minorHAnsi" w:hAnsiTheme="minorHAnsi"/>
          <w:sz w:val="24"/>
          <w:szCs w:val="24"/>
          <w:u w:val="single"/>
        </w:rPr>
      </w:pPr>
      <w:r>
        <w:fldChar w:fldCharType="begin"/>
      </w:r>
      <w:r>
        <w:rPr>
          <w:vanish/>
        </w:rPr>
        <w:instrText>HYPERLINK</w:instrText>
      </w:r>
      <w:r>
        <w:fldChar w:fldCharType="separate"/>
      </w:r>
      <w:r w:rsidR="00C87C43" w:rsidRPr="00080609">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456F483A"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Het feit of deze voorwaarden gerespecteerd worden, moet beoordeeld worden op basis van het systeem dat de werkgever voor de toekenning hanteert en niet op basis van het bedrag dat aan iedere werknemer wordt toegekend. Indien een werkgever bv. aan al zijn werknemers een geschenk van 100,00 € geeft, zijn al die geschenken loon, ook indien een aantal van de werknemers twee of meer kinderen ten laste hebben.</w:t>
      </w:r>
    </w:p>
    <w:p w14:paraId="5932B1A2"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08D58885"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toepassing van deze regel neemt men aan dat het kind ten laste van de werknemer is, indien de werknemer effectief de gehele of gedeeltelijke lasten van dat kind draagt.</w:t>
      </w:r>
    </w:p>
    <w:p w14:paraId="02E302AE"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59EA6EB4" w14:textId="77777777" w:rsidR="00C87C43" w:rsidRDefault="00C87C43" w:rsidP="00C87C43">
      <w:pPr>
        <w:autoSpaceDE w:val="0"/>
        <w:autoSpaceDN w:val="0"/>
        <w:adjustRightInd w:val="0"/>
        <w:ind w:left="1134" w:right="-143"/>
        <w:rPr>
          <w:rFonts w:asciiTheme="minorHAnsi" w:hAnsiTheme="minorHAnsi" w:cs="Arial"/>
          <w:color w:val="000000"/>
          <w:sz w:val="24"/>
          <w:szCs w:val="24"/>
        </w:rPr>
      </w:pPr>
      <w:r w:rsidRPr="00080609">
        <w:rPr>
          <w:rFonts w:asciiTheme="minorHAnsi" w:hAnsiTheme="minorHAnsi" w:cs="Arial"/>
          <w:color w:val="000000"/>
          <w:sz w:val="24"/>
          <w:szCs w:val="24"/>
        </w:rPr>
        <w:t>Zijn evenmin loon, de geschenken in speciën of in de vorm van geschenkcheques</w:t>
      </w:r>
      <w:r>
        <w:rPr>
          <w:rFonts w:asciiTheme="minorHAnsi" w:hAnsiTheme="minorHAnsi" w:cs="Arial"/>
          <w:color w:val="000000"/>
          <w:sz w:val="24"/>
          <w:szCs w:val="24"/>
        </w:rPr>
        <w:t>:</w:t>
      </w:r>
    </w:p>
    <w:p w14:paraId="11A5D0A7" w14:textId="77777777" w:rsidR="00C87C43" w:rsidRPr="00080609" w:rsidRDefault="00C87C43" w:rsidP="00C87C43">
      <w:pPr>
        <w:autoSpaceDE w:val="0"/>
        <w:autoSpaceDN w:val="0"/>
        <w:adjustRightInd w:val="0"/>
        <w:ind w:left="1134" w:right="-143"/>
        <w:rPr>
          <w:rFonts w:asciiTheme="minorHAnsi" w:hAnsiTheme="minorHAnsi" w:cs="Arial"/>
          <w:color w:val="000000"/>
          <w:sz w:val="24"/>
          <w:szCs w:val="24"/>
        </w:rPr>
      </w:pPr>
    </w:p>
    <w:p w14:paraId="2142584F" w14:textId="77777777" w:rsidR="00C87C43" w:rsidRDefault="00C87C43" w:rsidP="003257D0">
      <w:pPr>
        <w:numPr>
          <w:ilvl w:val="0"/>
          <w:numId w:val="34"/>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verleend aan de werknemer naar aanleiding van een </w:t>
      </w:r>
      <w:r w:rsidRPr="00F969CF">
        <w:rPr>
          <w:rFonts w:asciiTheme="minorHAnsi" w:hAnsiTheme="minorHAnsi" w:cs="Arial"/>
          <w:color w:val="000000"/>
          <w:sz w:val="24"/>
          <w:szCs w:val="24"/>
          <w:u w:val="single"/>
        </w:rPr>
        <w:t>eervolle onderscheiding</w:t>
      </w:r>
      <w:r w:rsidRPr="00080609">
        <w:rPr>
          <w:rFonts w:asciiTheme="minorHAnsi" w:hAnsiTheme="minorHAnsi" w:cs="Arial"/>
          <w:color w:val="000000"/>
          <w:sz w:val="24"/>
          <w:szCs w:val="24"/>
        </w:rPr>
        <w:t xml:space="preserve"> indien ze een totaal bedrag van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 per jaar per werknemer niet overschrijden; onder ‘eervolle onderscheiding’ moet worden verstaan, een officiële of burgerlijke onderscheiding toegekend buiten de onderneming zoals een ereteken of ridderorde, een decoratie, laureaat van de arbeid, enz. (een erkenning n.a.v. een jubileum binnen de onderneming - bv. 20 jaar dienst - wordt dus niet beschouwd als een eervolle onderscheiding).</w:t>
      </w:r>
    </w:p>
    <w:p w14:paraId="094286AD" w14:textId="77777777" w:rsidR="00C87C43" w:rsidRPr="00080609" w:rsidRDefault="00C87C43" w:rsidP="00C87C43">
      <w:pPr>
        <w:autoSpaceDE w:val="0"/>
        <w:autoSpaceDN w:val="0"/>
        <w:adjustRightInd w:val="0"/>
        <w:ind w:left="1418"/>
        <w:jc w:val="both"/>
        <w:rPr>
          <w:rFonts w:asciiTheme="minorHAnsi" w:hAnsiTheme="minorHAnsi" w:cs="Arial"/>
          <w:color w:val="000000"/>
          <w:sz w:val="24"/>
          <w:szCs w:val="24"/>
        </w:rPr>
      </w:pPr>
    </w:p>
    <w:p w14:paraId="58354242" w14:textId="77777777" w:rsidR="00C87C43" w:rsidRPr="00080609" w:rsidRDefault="00C87C43" w:rsidP="003257D0">
      <w:pPr>
        <w:numPr>
          <w:ilvl w:val="0"/>
          <w:numId w:val="34"/>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overhandigd aan de werknemer ter gelegenheid van zijn </w:t>
      </w:r>
      <w:r w:rsidRPr="00F969CF">
        <w:rPr>
          <w:rFonts w:asciiTheme="minorHAnsi" w:hAnsiTheme="minorHAnsi" w:cs="Arial"/>
          <w:color w:val="000000"/>
          <w:sz w:val="24"/>
          <w:szCs w:val="24"/>
          <w:u w:val="single"/>
        </w:rPr>
        <w:t>pensionering,</w:t>
      </w:r>
      <w:r w:rsidRPr="00080609">
        <w:rPr>
          <w:rFonts w:asciiTheme="minorHAnsi" w:hAnsiTheme="minorHAnsi" w:cs="Arial"/>
          <w:color w:val="000000"/>
          <w:sz w:val="24"/>
          <w:szCs w:val="24"/>
        </w:rPr>
        <w:t xml:space="preserve"> voor zover ze een bedrag van </w:t>
      </w:r>
      <w:r>
        <w:rPr>
          <w:rFonts w:asciiTheme="minorHAnsi" w:hAnsiTheme="minorHAnsi" w:cs="Arial"/>
          <w:color w:val="000000"/>
          <w:sz w:val="24"/>
          <w:szCs w:val="24"/>
        </w:rPr>
        <w:t>40</w:t>
      </w:r>
      <w:r w:rsidRPr="00080609">
        <w:rPr>
          <w:rFonts w:asciiTheme="minorHAnsi" w:hAnsiTheme="minorHAnsi" w:cs="Arial"/>
          <w:color w:val="000000"/>
          <w:sz w:val="24"/>
          <w:szCs w:val="24"/>
        </w:rPr>
        <w:t xml:space="preserve"> € per dienstjaar bij die werkgever niet overschrijden en voor zover de totale waarde minimum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w:t>
      </w:r>
      <w:r>
        <w:rPr>
          <w:rFonts w:asciiTheme="minorHAnsi" w:hAnsiTheme="minorHAnsi" w:cs="Arial"/>
          <w:color w:val="000000"/>
          <w:sz w:val="24"/>
          <w:szCs w:val="24"/>
        </w:rPr>
        <w:t xml:space="preserve"> en maximum 1000</w:t>
      </w:r>
      <w:r w:rsidRPr="00080609">
        <w:rPr>
          <w:rFonts w:asciiTheme="minorHAnsi" w:hAnsiTheme="minorHAnsi" w:cs="Arial"/>
          <w:color w:val="000000"/>
          <w:sz w:val="24"/>
          <w:szCs w:val="24"/>
        </w:rPr>
        <w:t xml:space="preserve"> € bedraagt.</w:t>
      </w:r>
    </w:p>
    <w:p w14:paraId="0E3BCCA6"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26BAA6" w14:textId="77777777" w:rsidR="00C87C43" w:rsidRPr="00C1606B" w:rsidRDefault="00C87C43" w:rsidP="00C87C43">
      <w:pPr>
        <w:autoSpaceDE w:val="0"/>
        <w:autoSpaceDN w:val="0"/>
        <w:adjustRightInd w:val="0"/>
        <w:ind w:left="1134"/>
        <w:rPr>
          <w:rFonts w:asciiTheme="minorHAnsi" w:hAnsiTheme="minorHAnsi" w:cs="Arial"/>
          <w:b/>
          <w:color w:val="000000"/>
          <w:sz w:val="24"/>
          <w:szCs w:val="24"/>
          <w:u w:val="single"/>
        </w:rPr>
      </w:pPr>
      <w:r w:rsidRPr="00C1606B">
        <w:rPr>
          <w:rFonts w:asciiTheme="minorHAnsi" w:hAnsiTheme="minorHAnsi" w:cs="Arial"/>
          <w:b/>
          <w:color w:val="000000"/>
          <w:sz w:val="24"/>
          <w:szCs w:val="24"/>
          <w:u w:val="single"/>
        </w:rPr>
        <w:t>Indien de waarde van de geschenken deze grenzen overschrijdt, zijn sociale zekerheidsbijdragen verschuldigd op de totale waarde ervan.</w:t>
      </w:r>
    </w:p>
    <w:p w14:paraId="13D32A94"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15330E"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geschenkcheques geldt bovendien dat</w:t>
      </w:r>
      <w:r>
        <w:rPr>
          <w:rFonts w:asciiTheme="minorHAnsi" w:hAnsiTheme="minorHAnsi" w:cs="Arial"/>
          <w:color w:val="000000"/>
          <w:sz w:val="24"/>
          <w:szCs w:val="24"/>
        </w:rPr>
        <w:t>:</w:t>
      </w:r>
    </w:p>
    <w:p w14:paraId="735457E8" w14:textId="77777777" w:rsidR="00C87C43" w:rsidRPr="00080609" w:rsidRDefault="00C87C43" w:rsidP="003257D0">
      <w:pPr>
        <w:numPr>
          <w:ilvl w:val="0"/>
          <w:numId w:val="34"/>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enkel mogen worden ingeruild bij ondernemingen die daarover vooraf een akkoord hebben gesloten met de uitgevers van die cheques;</w:t>
      </w:r>
    </w:p>
    <w:p w14:paraId="05BD457D" w14:textId="77777777" w:rsidR="00C87C43" w:rsidRPr="00080609" w:rsidRDefault="00C87C43" w:rsidP="003257D0">
      <w:pPr>
        <w:numPr>
          <w:ilvl w:val="0"/>
          <w:numId w:val="34"/>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een beperkte looptijd moeten hebben;</w:t>
      </w:r>
    </w:p>
    <w:p w14:paraId="491F7698" w14:textId="1E07C1A4" w:rsidR="00C87C43" w:rsidRDefault="00C87C43" w:rsidP="003257D0">
      <w:pPr>
        <w:numPr>
          <w:ilvl w:val="0"/>
          <w:numId w:val="34"/>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noch geheel, noch gedeeltelijk, in speciën mogen worden uitbetaald aan de begunstigde.</w:t>
      </w:r>
    </w:p>
    <w:p w14:paraId="52D59B3D" w14:textId="1ACB421D"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18B4849" w14:textId="77777777" w:rsidR="00A549C2" w:rsidRDefault="00A549C2" w:rsidP="00AA77C7">
      <w:pPr>
        <w:pStyle w:val="Kop2"/>
        <w:rPr>
          <w:rFonts w:asciiTheme="minorHAnsi" w:hAnsiTheme="minorHAnsi"/>
          <w:sz w:val="32"/>
        </w:rPr>
      </w:pPr>
      <w:bookmarkStart w:id="2962" w:name="_Toc192163476"/>
      <w:r w:rsidRPr="00222379">
        <w:rPr>
          <w:rFonts w:asciiTheme="minorHAnsi" w:hAnsiTheme="minorHAnsi"/>
          <w:sz w:val="32"/>
        </w:rPr>
        <w:lastRenderedPageBreak/>
        <w:t>Vervoerskosten</w:t>
      </w:r>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50"/>
      <w:bookmarkEnd w:id="2951"/>
      <w:bookmarkEnd w:id="2952"/>
      <w:bookmarkEnd w:id="2953"/>
      <w:bookmarkEnd w:id="2954"/>
      <w:bookmarkEnd w:id="2955"/>
      <w:bookmarkEnd w:id="2956"/>
      <w:bookmarkEnd w:id="2957"/>
      <w:bookmarkEnd w:id="2958"/>
      <w:bookmarkEnd w:id="2959"/>
      <w:bookmarkEnd w:id="2960"/>
      <w:bookmarkEnd w:id="2961"/>
      <w:bookmarkEnd w:id="2962"/>
    </w:p>
    <w:p w14:paraId="0761197A" w14:textId="77777777" w:rsidR="0037424A" w:rsidRPr="00337026" w:rsidRDefault="00541A40" w:rsidP="0037424A">
      <w:pPr>
        <w:pStyle w:val="Tekst"/>
        <w:rPr>
          <w:rFonts w:asciiTheme="minorHAnsi" w:hAnsiTheme="minorHAnsi" w:cstheme="minorHAnsi"/>
          <w:b/>
          <w:sz w:val="24"/>
          <w:szCs w:val="24"/>
          <w:lang w:val="en-US"/>
        </w:rPr>
      </w:pPr>
      <w:hyperlink r:id="rId78" w:history="1">
        <w:r w:rsidRPr="00337026">
          <w:rPr>
            <w:rStyle w:val="Hyperlink"/>
            <w:rFonts w:asciiTheme="minorHAnsi" w:hAnsiTheme="minorHAnsi" w:cstheme="minorHAnsi"/>
            <w:b/>
            <w:sz w:val="24"/>
            <w:szCs w:val="24"/>
            <w:lang w:val="en-US"/>
          </w:rPr>
          <w:t>http</w:t>
        </w:r>
        <w:r w:rsidR="00650F7F" w:rsidRPr="00337026">
          <w:rPr>
            <w:rStyle w:val="Hyperlink"/>
            <w:rFonts w:asciiTheme="minorHAnsi" w:hAnsiTheme="minorHAnsi" w:cstheme="minorHAnsi"/>
            <w:b/>
            <w:sz w:val="24"/>
            <w:szCs w:val="24"/>
            <w:lang w:val="en-US"/>
          </w:rPr>
          <w:t>:</w:t>
        </w:r>
        <w:r w:rsidRPr="00337026">
          <w:rPr>
            <w:rStyle w:val="Hyperlink"/>
            <w:rFonts w:asciiTheme="minorHAnsi" w:hAnsiTheme="minorHAnsi" w:cstheme="minorHAnsi"/>
            <w:b/>
            <w:sz w:val="24"/>
            <w:szCs w:val="24"/>
            <w:lang w:val="en-US"/>
          </w:rPr>
          <w:t>//data-onderwijs.vlaanderen.be/edulex/omzendbrief 13 AC/CR/JVM/JS</w:t>
        </w:r>
      </w:hyperlink>
    </w:p>
    <w:p w14:paraId="331B01A9" w14:textId="77777777" w:rsidR="00A549C2" w:rsidRPr="00222379" w:rsidRDefault="002E0075" w:rsidP="00AA77C7">
      <w:pPr>
        <w:pStyle w:val="Kop3"/>
        <w:rPr>
          <w:rFonts w:asciiTheme="minorHAnsi" w:hAnsiTheme="minorHAnsi"/>
          <w:sz w:val="28"/>
          <w:szCs w:val="28"/>
        </w:rPr>
      </w:pPr>
      <w:bookmarkStart w:id="2963" w:name="_Openbaar_vervoer"/>
      <w:bookmarkStart w:id="2964" w:name="_Toc473535049"/>
      <w:bookmarkStart w:id="2965" w:name="_Toc473535430"/>
      <w:bookmarkStart w:id="2966" w:name="_Toc473536030"/>
      <w:bookmarkStart w:id="2967" w:name="_Toc473615280"/>
      <w:bookmarkStart w:id="2968" w:name="_Toc473685676"/>
      <w:bookmarkStart w:id="2969" w:name="_Toc474045435"/>
      <w:bookmarkStart w:id="2970" w:name="_Toc495302840"/>
      <w:bookmarkStart w:id="2971" w:name="_Toc276634646"/>
      <w:bookmarkStart w:id="2972" w:name="_Toc276635540"/>
      <w:bookmarkStart w:id="2973" w:name="_Toc280265730"/>
      <w:bookmarkStart w:id="2974" w:name="_Toc307475552"/>
      <w:bookmarkStart w:id="2975" w:name="_Toc307487814"/>
      <w:bookmarkStart w:id="2976" w:name="_Toc192163477"/>
      <w:bookmarkEnd w:id="2963"/>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o</w:t>
      </w:r>
      <w:r w:rsidR="00A549C2" w:rsidRPr="00222379">
        <w:rPr>
          <w:rFonts w:asciiTheme="minorHAnsi" w:hAnsiTheme="minorHAnsi"/>
          <w:sz w:val="28"/>
          <w:szCs w:val="28"/>
        </w:rPr>
        <w:t>penbaar vervoer</w:t>
      </w:r>
      <w:bookmarkEnd w:id="2964"/>
      <w:bookmarkEnd w:id="2965"/>
      <w:bookmarkEnd w:id="2966"/>
      <w:bookmarkEnd w:id="2967"/>
      <w:bookmarkEnd w:id="2968"/>
      <w:bookmarkEnd w:id="2969"/>
      <w:bookmarkEnd w:id="2970"/>
      <w:bookmarkEnd w:id="2971"/>
      <w:bookmarkEnd w:id="2972"/>
      <w:bookmarkEnd w:id="2973"/>
      <w:bookmarkEnd w:id="2974"/>
      <w:bookmarkEnd w:id="2975"/>
      <w:bookmarkEnd w:id="2976"/>
    </w:p>
    <w:p w14:paraId="2E1B8DE8" w14:textId="77777777" w:rsidR="001F179E" w:rsidRPr="00A46FE4" w:rsidRDefault="007B22A4" w:rsidP="00B22BFB">
      <w:pPr>
        <w:pStyle w:val="Opsomming"/>
        <w:ind w:left="850" w:firstLine="0"/>
        <w:jc w:val="both"/>
        <w:rPr>
          <w:rFonts w:asciiTheme="minorHAnsi" w:hAnsiTheme="minorHAnsi"/>
          <w:color w:val="000000"/>
          <w:sz w:val="24"/>
          <w:szCs w:val="24"/>
        </w:rPr>
      </w:pPr>
      <w:r>
        <w:rPr>
          <w:rFonts w:asciiTheme="minorHAnsi" w:hAnsiTheme="minorHAnsi"/>
          <w:color w:val="000000"/>
          <w:sz w:val="24"/>
          <w:szCs w:val="24"/>
        </w:rPr>
        <w:t>De werknemer</w:t>
      </w:r>
      <w:r w:rsidR="001F179E" w:rsidRPr="00A46FE4">
        <w:rPr>
          <w:rFonts w:asciiTheme="minorHAnsi" w:hAnsiTheme="minorHAnsi"/>
          <w:color w:val="000000"/>
          <w:sz w:val="24"/>
          <w:szCs w:val="24"/>
        </w:rPr>
        <w:t xml:space="preserve"> heeft </w:t>
      </w:r>
      <w:r w:rsidR="001F179E" w:rsidRPr="00A46FE4">
        <w:rPr>
          <w:rFonts w:asciiTheme="minorHAnsi" w:hAnsiTheme="minorHAnsi"/>
          <w:b/>
          <w:color w:val="000000"/>
          <w:sz w:val="24"/>
          <w:szCs w:val="24"/>
        </w:rPr>
        <w:t>recht</w:t>
      </w:r>
      <w:r w:rsidR="009E6816">
        <w:rPr>
          <w:rFonts w:asciiTheme="minorHAnsi" w:hAnsiTheme="minorHAnsi"/>
          <w:b/>
          <w:color w:val="000000"/>
          <w:sz w:val="24"/>
          <w:szCs w:val="24"/>
        </w:rPr>
        <w:t xml:space="preserve"> </w:t>
      </w:r>
      <w:r w:rsidR="001F179E" w:rsidRPr="00A46FE4">
        <w:rPr>
          <w:rFonts w:asciiTheme="minorHAnsi" w:hAnsiTheme="minorHAnsi"/>
          <w:b/>
          <w:color w:val="000000"/>
          <w:sz w:val="24"/>
          <w:szCs w:val="24"/>
        </w:rPr>
        <w:t>op de volledige terugbetaling</w:t>
      </w:r>
      <w:r w:rsidR="001F179E" w:rsidRPr="00A46FE4">
        <w:rPr>
          <w:rFonts w:asciiTheme="minorHAnsi" w:hAnsiTheme="minorHAnsi"/>
          <w:color w:val="000000"/>
          <w:sz w:val="24"/>
          <w:szCs w:val="24"/>
        </w:rPr>
        <w:t xml:space="preserve"> van de kosten verbonden aan het </w:t>
      </w:r>
      <w:r w:rsidR="001F179E" w:rsidRPr="00A46FE4">
        <w:rPr>
          <w:rFonts w:asciiTheme="minorHAnsi" w:hAnsiTheme="minorHAnsi"/>
          <w:b/>
          <w:color w:val="000000"/>
          <w:sz w:val="24"/>
          <w:szCs w:val="24"/>
        </w:rPr>
        <w:t>woon-werkverkeer</w:t>
      </w:r>
      <w:r w:rsidR="001F179E" w:rsidRPr="00A46FE4">
        <w:rPr>
          <w:rFonts w:asciiTheme="minorHAnsi" w:hAnsiTheme="minorHAnsi"/>
          <w:color w:val="000000"/>
          <w:sz w:val="24"/>
          <w:szCs w:val="24"/>
        </w:rPr>
        <w:t xml:space="preserve">. De vervoersmiddelen die in aanmerking komen voor de terugbetaling in het kader van het woon-werkverkeer zijn de trein, de tram, de </w:t>
      </w:r>
      <w:r w:rsidR="00D93911">
        <w:rPr>
          <w:rFonts w:asciiTheme="minorHAnsi" w:hAnsiTheme="minorHAnsi"/>
          <w:color w:val="000000"/>
          <w:sz w:val="24"/>
          <w:szCs w:val="24"/>
        </w:rPr>
        <w:t>(water)</w:t>
      </w:r>
      <w:r w:rsidR="001F179E" w:rsidRPr="00A46FE4">
        <w:rPr>
          <w:rFonts w:asciiTheme="minorHAnsi" w:hAnsiTheme="minorHAnsi"/>
          <w:color w:val="000000"/>
          <w:sz w:val="24"/>
          <w:szCs w:val="24"/>
        </w:rPr>
        <w:t>bus en de metro.</w:t>
      </w:r>
      <w:r w:rsidR="00FF2850">
        <w:rPr>
          <w:rFonts w:asciiTheme="minorHAnsi" w:hAnsiTheme="minorHAnsi"/>
          <w:color w:val="000000"/>
          <w:sz w:val="24"/>
          <w:szCs w:val="24"/>
        </w:rPr>
        <w:t xml:space="preserve"> </w:t>
      </w:r>
      <w:r w:rsidR="001F179E" w:rsidRPr="00A46FE4">
        <w:rPr>
          <w:rFonts w:asciiTheme="minorHAnsi" w:hAnsiTheme="minorHAnsi"/>
          <w:color w:val="000000"/>
          <w:sz w:val="24"/>
          <w:szCs w:val="24"/>
        </w:rPr>
        <w:t>Verplaatsingen tussen vestigingsplaatsen komen eveneens in aanmerking voor terugbetaling in het kader van het woon-werkverkeer.</w:t>
      </w:r>
    </w:p>
    <w:p w14:paraId="721FCB21" w14:textId="77777777" w:rsidR="00043132" w:rsidRPr="00A46FE4" w:rsidRDefault="00043132" w:rsidP="00B22BFB">
      <w:pPr>
        <w:pStyle w:val="Opsomming"/>
        <w:ind w:left="850" w:firstLine="0"/>
        <w:jc w:val="both"/>
        <w:rPr>
          <w:rFonts w:asciiTheme="minorHAnsi" w:hAnsiTheme="minorHAnsi"/>
          <w:color w:val="000000"/>
          <w:sz w:val="24"/>
          <w:szCs w:val="24"/>
        </w:rPr>
      </w:pPr>
    </w:p>
    <w:p w14:paraId="48C0A6A0" w14:textId="43E9A0AD" w:rsidR="00043132"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Vervoerkosten worden bijgevolg </w:t>
      </w:r>
      <w:r w:rsidRPr="00A44505">
        <w:rPr>
          <w:rFonts w:asciiTheme="minorHAnsi" w:hAnsiTheme="minorHAnsi"/>
          <w:b/>
          <w:color w:val="000000"/>
          <w:sz w:val="24"/>
          <w:szCs w:val="24"/>
          <w:u w:val="single"/>
        </w:rPr>
        <w:t>nooit uitbetaald</w:t>
      </w:r>
      <w:r w:rsidRPr="00A46FE4">
        <w:rPr>
          <w:rFonts w:asciiTheme="minorHAnsi" w:hAnsiTheme="minorHAnsi"/>
          <w:color w:val="000000"/>
          <w:sz w:val="24"/>
          <w:szCs w:val="24"/>
        </w:rPr>
        <w:t xml:space="preserve"> voor</w:t>
      </w:r>
      <w:r w:rsidR="00650F7F">
        <w:rPr>
          <w:rFonts w:asciiTheme="minorHAnsi" w:hAnsiTheme="minorHAnsi"/>
          <w:color w:val="000000"/>
          <w:sz w:val="24"/>
          <w:szCs w:val="24"/>
        </w:rPr>
        <w:t>:</w:t>
      </w:r>
    </w:p>
    <w:p w14:paraId="74C5DAFF" w14:textId="77777777" w:rsidR="00A40D03" w:rsidRPr="00A46FE4" w:rsidRDefault="00A40D03" w:rsidP="00B22BFB">
      <w:pPr>
        <w:pStyle w:val="Opsomming"/>
        <w:tabs>
          <w:tab w:val="left" w:pos="851"/>
        </w:tabs>
        <w:ind w:left="850" w:firstLine="1"/>
        <w:jc w:val="both"/>
        <w:rPr>
          <w:rFonts w:asciiTheme="minorHAnsi" w:hAnsiTheme="minorHAnsi"/>
          <w:color w:val="000000"/>
          <w:sz w:val="24"/>
          <w:szCs w:val="24"/>
        </w:rPr>
      </w:pPr>
    </w:p>
    <w:p w14:paraId="21C528DC" w14:textId="77777777" w:rsidR="00043132" w:rsidRPr="00A46FE4"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het gebruik van de </w:t>
      </w:r>
      <w:r w:rsidR="00B825AF" w:rsidRPr="00A46FE4">
        <w:rPr>
          <w:rFonts w:asciiTheme="minorHAnsi" w:hAnsiTheme="minorHAnsi"/>
          <w:b/>
          <w:color w:val="000000"/>
          <w:sz w:val="24"/>
          <w:szCs w:val="24"/>
        </w:rPr>
        <w:t xml:space="preserve">eigen </w:t>
      </w:r>
      <w:r w:rsidRPr="00A46FE4">
        <w:rPr>
          <w:rFonts w:asciiTheme="minorHAnsi" w:hAnsiTheme="minorHAnsi"/>
          <w:b/>
          <w:color w:val="000000"/>
          <w:sz w:val="24"/>
          <w:szCs w:val="24"/>
        </w:rPr>
        <w:t>wagen</w:t>
      </w:r>
      <w:r w:rsidRPr="00A46FE4">
        <w:rPr>
          <w:rFonts w:asciiTheme="minorHAnsi" w:hAnsiTheme="minorHAnsi"/>
          <w:color w:val="000000"/>
          <w:sz w:val="24"/>
          <w:szCs w:val="24"/>
        </w:rPr>
        <w:t>;</w:t>
      </w:r>
    </w:p>
    <w:p w14:paraId="23BD4682" w14:textId="77777777" w:rsidR="00043132"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de </w:t>
      </w:r>
      <w:r w:rsidRPr="00A46FE4">
        <w:rPr>
          <w:rFonts w:asciiTheme="minorHAnsi" w:hAnsiTheme="minorHAnsi"/>
          <w:b/>
          <w:color w:val="000000"/>
          <w:sz w:val="24"/>
          <w:szCs w:val="24"/>
        </w:rPr>
        <w:t>toeslag</w:t>
      </w:r>
      <w:r w:rsidRPr="00A46FE4">
        <w:rPr>
          <w:rFonts w:asciiTheme="minorHAnsi" w:hAnsiTheme="minorHAnsi"/>
          <w:color w:val="000000"/>
          <w:sz w:val="24"/>
          <w:szCs w:val="24"/>
        </w:rPr>
        <w:t xml:space="preserve"> voor het meenemen van de </w:t>
      </w:r>
      <w:r w:rsidRPr="00A46FE4">
        <w:rPr>
          <w:rFonts w:asciiTheme="minorHAnsi" w:hAnsiTheme="minorHAnsi"/>
          <w:b/>
          <w:color w:val="000000"/>
          <w:sz w:val="24"/>
          <w:szCs w:val="24"/>
        </w:rPr>
        <w:t>fiets op de trein</w:t>
      </w:r>
      <w:r w:rsidRPr="00A46FE4">
        <w:rPr>
          <w:rFonts w:asciiTheme="minorHAnsi" w:hAnsiTheme="minorHAnsi"/>
          <w:color w:val="000000"/>
          <w:sz w:val="24"/>
          <w:szCs w:val="24"/>
        </w:rPr>
        <w:t>.</w:t>
      </w:r>
    </w:p>
    <w:p w14:paraId="2F46A0C0"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Pr>
          <w:rFonts w:asciiTheme="minorHAnsi" w:hAnsiTheme="minorHAnsi"/>
          <w:color w:val="000000"/>
          <w:sz w:val="24"/>
          <w:szCs w:val="24"/>
          <w:lang w:val="nl-BE"/>
        </w:rPr>
        <w:t xml:space="preserve">- </w:t>
      </w:r>
      <w:r w:rsidRPr="001B0372">
        <w:rPr>
          <w:rFonts w:asciiTheme="minorHAnsi" w:hAnsiTheme="minorHAnsi"/>
          <w:b/>
          <w:color w:val="000000"/>
          <w:sz w:val="24"/>
          <w:szCs w:val="24"/>
          <w:lang w:val="nl-BE"/>
        </w:rPr>
        <w:t>aanmaakkosten</w:t>
      </w:r>
      <w:r w:rsidRPr="00D93911">
        <w:rPr>
          <w:rFonts w:asciiTheme="minorHAnsi" w:hAnsiTheme="minorHAnsi"/>
          <w:color w:val="000000"/>
          <w:sz w:val="24"/>
          <w:szCs w:val="24"/>
          <w:lang w:val="nl-BE"/>
        </w:rPr>
        <w:t xml:space="preserve"> voor het abonnement</w:t>
      </w:r>
      <w:r>
        <w:rPr>
          <w:rFonts w:asciiTheme="minorHAnsi" w:hAnsiTheme="minorHAnsi"/>
          <w:color w:val="000000"/>
          <w:sz w:val="24"/>
          <w:szCs w:val="24"/>
          <w:lang w:val="nl-BE"/>
        </w:rPr>
        <w:t>;</w:t>
      </w:r>
    </w:p>
    <w:p w14:paraId="4391B014"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sidRPr="00D93911">
        <w:rPr>
          <w:rFonts w:asciiTheme="minorHAnsi" w:hAnsiTheme="minorHAnsi"/>
          <w:color w:val="000000"/>
          <w:sz w:val="24"/>
          <w:szCs w:val="24"/>
          <w:lang w:val="nl-BE"/>
        </w:rPr>
        <w:t xml:space="preserve">- de </w:t>
      </w:r>
      <w:r w:rsidRPr="001B0372">
        <w:rPr>
          <w:rFonts w:asciiTheme="minorHAnsi" w:hAnsiTheme="minorHAnsi"/>
          <w:b/>
          <w:color w:val="000000"/>
          <w:sz w:val="24"/>
          <w:szCs w:val="24"/>
          <w:lang w:val="nl-BE"/>
        </w:rPr>
        <w:t>huur</w:t>
      </w:r>
      <w:r w:rsidRPr="00D93911">
        <w:rPr>
          <w:rFonts w:asciiTheme="minorHAnsi" w:hAnsiTheme="minorHAnsi"/>
          <w:color w:val="000000"/>
          <w:sz w:val="24"/>
          <w:szCs w:val="24"/>
          <w:lang w:val="nl-BE"/>
        </w:rPr>
        <w:t xml:space="preserve"> van </w:t>
      </w:r>
      <w:r w:rsidRPr="001B0372">
        <w:rPr>
          <w:rFonts w:asciiTheme="minorHAnsi" w:hAnsiTheme="minorHAnsi"/>
          <w:b/>
          <w:color w:val="000000"/>
          <w:sz w:val="24"/>
          <w:szCs w:val="24"/>
          <w:lang w:val="nl-BE"/>
        </w:rPr>
        <w:t>fietsen</w:t>
      </w:r>
      <w:r w:rsidRPr="00D93911">
        <w:rPr>
          <w:rFonts w:asciiTheme="minorHAnsi" w:hAnsiTheme="minorHAnsi"/>
          <w:color w:val="000000"/>
          <w:sz w:val="24"/>
          <w:szCs w:val="24"/>
          <w:lang w:val="nl-BE"/>
        </w:rPr>
        <w:t xml:space="preserve"> (vb. blue bike of </w:t>
      </w:r>
      <w:proofErr w:type="spellStart"/>
      <w:r w:rsidRPr="00D93911">
        <w:rPr>
          <w:rFonts w:asciiTheme="minorHAnsi" w:hAnsiTheme="minorHAnsi"/>
          <w:color w:val="000000"/>
          <w:sz w:val="24"/>
          <w:szCs w:val="24"/>
          <w:lang w:val="nl-BE"/>
        </w:rPr>
        <w:t>villo</w:t>
      </w:r>
      <w:proofErr w:type="spellEnd"/>
      <w:r w:rsidRPr="00D93911">
        <w:rPr>
          <w:rFonts w:asciiTheme="minorHAnsi" w:hAnsiTheme="minorHAnsi"/>
          <w:color w:val="000000"/>
          <w:sz w:val="24"/>
          <w:szCs w:val="24"/>
          <w:lang w:val="nl-BE"/>
        </w:rPr>
        <w:t>)</w:t>
      </w:r>
      <w:r>
        <w:rPr>
          <w:rFonts w:asciiTheme="minorHAnsi" w:hAnsiTheme="minorHAnsi"/>
          <w:color w:val="000000"/>
          <w:sz w:val="24"/>
          <w:szCs w:val="24"/>
          <w:lang w:val="nl-BE"/>
        </w:rPr>
        <w:t>.</w:t>
      </w:r>
    </w:p>
    <w:p w14:paraId="376FD611" w14:textId="0E4DF615" w:rsidR="00A549C2" w:rsidRPr="00222379" w:rsidRDefault="002E0075" w:rsidP="00AA77C7">
      <w:pPr>
        <w:pStyle w:val="Kop3"/>
        <w:rPr>
          <w:rFonts w:asciiTheme="minorHAnsi" w:hAnsiTheme="minorHAnsi"/>
          <w:sz w:val="28"/>
          <w:szCs w:val="28"/>
        </w:rPr>
      </w:pPr>
      <w:bookmarkStart w:id="2977" w:name="_Eigen_vervoer"/>
      <w:bookmarkStart w:id="2978" w:name="_Fietsvergoeding"/>
      <w:bookmarkStart w:id="2979" w:name="_Woon_–_werk"/>
      <w:bookmarkStart w:id="2980" w:name="_Toc276634648"/>
      <w:bookmarkStart w:id="2981" w:name="_Toc276635542"/>
      <w:bookmarkStart w:id="2982" w:name="_Toc280265732"/>
      <w:bookmarkStart w:id="2983" w:name="_Toc307475554"/>
      <w:bookmarkStart w:id="2984" w:name="_Toc307487816"/>
      <w:bookmarkStart w:id="2985" w:name="_Toc192163478"/>
      <w:bookmarkStart w:id="2986" w:name="_Toc391971541"/>
      <w:bookmarkStart w:id="2987" w:name="_Toc392302083"/>
      <w:bookmarkEnd w:id="2977"/>
      <w:bookmarkEnd w:id="2978"/>
      <w:bookmarkEnd w:id="2979"/>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f</w:t>
      </w:r>
      <w:r w:rsidR="00837BB7" w:rsidRPr="00222379">
        <w:rPr>
          <w:rFonts w:asciiTheme="minorHAnsi" w:hAnsiTheme="minorHAnsi"/>
          <w:sz w:val="28"/>
          <w:szCs w:val="28"/>
        </w:rPr>
        <w:t>ietsvergoeding</w:t>
      </w:r>
      <w:bookmarkEnd w:id="2980"/>
      <w:bookmarkEnd w:id="2981"/>
      <w:bookmarkEnd w:id="2982"/>
      <w:bookmarkEnd w:id="2983"/>
      <w:bookmarkEnd w:id="2984"/>
      <w:r w:rsidR="002D6E89">
        <w:rPr>
          <w:rFonts w:asciiTheme="minorHAnsi" w:hAnsiTheme="minorHAnsi"/>
          <w:sz w:val="28"/>
          <w:szCs w:val="28"/>
        </w:rPr>
        <w:t xml:space="preserve"> </w:t>
      </w:r>
      <w:r w:rsidR="007E43B1">
        <w:rPr>
          <w:rFonts w:asciiTheme="minorHAnsi" w:hAnsiTheme="minorHAnsi"/>
          <w:sz w:val="28"/>
          <w:szCs w:val="28"/>
        </w:rPr>
        <w:t xml:space="preserve">= </w:t>
      </w:r>
      <w:r w:rsidR="002D6E89" w:rsidRPr="007E43B1">
        <w:rPr>
          <w:rFonts w:asciiTheme="minorHAnsi" w:hAnsiTheme="minorHAnsi"/>
          <w:sz w:val="28"/>
          <w:szCs w:val="28"/>
        </w:rPr>
        <w:t>0,21 €/km</w:t>
      </w:r>
      <w:bookmarkEnd w:id="2985"/>
    </w:p>
    <w:p w14:paraId="58741793" w14:textId="77777777" w:rsidR="00837BB7" w:rsidRPr="00222379" w:rsidRDefault="00222379" w:rsidP="00AA77C7">
      <w:pPr>
        <w:pStyle w:val="Kop4"/>
        <w:rPr>
          <w:rFonts w:asciiTheme="minorHAnsi" w:hAnsiTheme="minorHAnsi"/>
          <w:b/>
          <w:sz w:val="28"/>
          <w:szCs w:val="28"/>
        </w:rPr>
      </w:pPr>
      <w:r>
        <w:rPr>
          <w:rFonts w:asciiTheme="minorHAnsi" w:hAnsiTheme="minorHAnsi"/>
          <w:b/>
          <w:sz w:val="28"/>
          <w:szCs w:val="28"/>
        </w:rPr>
        <w:t>Rechthebbende</w:t>
      </w:r>
    </w:p>
    <w:p w14:paraId="78B95497" w14:textId="7820EC6B" w:rsidR="006663B9" w:rsidRPr="00A46FE4" w:rsidRDefault="007B22A4" w:rsidP="00B22BFB">
      <w:pPr>
        <w:pStyle w:val="Tekst"/>
        <w:keepNext/>
        <w:jc w:val="both"/>
        <w:rPr>
          <w:rFonts w:asciiTheme="minorHAnsi" w:hAnsiTheme="minorHAnsi"/>
          <w:color w:val="000000"/>
          <w:sz w:val="24"/>
          <w:szCs w:val="24"/>
        </w:rPr>
      </w:pPr>
      <w:r>
        <w:rPr>
          <w:rFonts w:asciiTheme="minorHAnsi" w:hAnsiTheme="minorHAnsi"/>
          <w:color w:val="000000"/>
          <w:sz w:val="24"/>
          <w:szCs w:val="24"/>
        </w:rPr>
        <w:t>De werknemer</w:t>
      </w:r>
      <w:r w:rsidR="006663B9" w:rsidRPr="00A46FE4">
        <w:rPr>
          <w:rFonts w:asciiTheme="minorHAnsi" w:hAnsiTheme="minorHAnsi"/>
          <w:color w:val="000000"/>
          <w:sz w:val="24"/>
          <w:szCs w:val="24"/>
        </w:rPr>
        <w:t xml:space="preserve"> d</w:t>
      </w:r>
      <w:r w:rsidR="00A44505">
        <w:rPr>
          <w:rFonts w:asciiTheme="minorHAnsi" w:hAnsiTheme="minorHAnsi"/>
          <w:color w:val="000000"/>
          <w:sz w:val="24"/>
          <w:szCs w:val="24"/>
        </w:rPr>
        <w:t>ie</w:t>
      </w:r>
      <w:r w:rsidR="006663B9" w:rsidRPr="00A46FE4">
        <w:rPr>
          <w:rFonts w:asciiTheme="minorHAnsi" w:hAnsiTheme="minorHAnsi"/>
          <w:color w:val="000000"/>
          <w:sz w:val="24"/>
          <w:szCs w:val="24"/>
        </w:rPr>
        <w:t xml:space="preserve"> de fiets</w:t>
      </w:r>
      <w:r w:rsidR="007E43B1">
        <w:rPr>
          <w:rFonts w:asciiTheme="minorHAnsi" w:hAnsiTheme="minorHAnsi"/>
          <w:color w:val="000000"/>
          <w:sz w:val="24"/>
          <w:szCs w:val="24"/>
        </w:rPr>
        <w:t xml:space="preserve">, </w:t>
      </w:r>
      <w:r w:rsidR="000A62E4" w:rsidRPr="00A46FE4">
        <w:rPr>
          <w:rFonts w:asciiTheme="minorHAnsi" w:hAnsiTheme="minorHAnsi"/>
          <w:b/>
          <w:color w:val="000000"/>
          <w:sz w:val="24"/>
          <w:szCs w:val="24"/>
        </w:rPr>
        <w:t xml:space="preserve">ook snelle elektrische fiets en </w:t>
      </w:r>
      <w:proofErr w:type="spellStart"/>
      <w:r w:rsidR="000A62E4" w:rsidRPr="00A46FE4">
        <w:rPr>
          <w:rFonts w:asciiTheme="minorHAnsi" w:hAnsiTheme="minorHAnsi"/>
          <w:b/>
          <w:color w:val="000000"/>
          <w:sz w:val="24"/>
          <w:szCs w:val="24"/>
        </w:rPr>
        <w:t>pedelec</w:t>
      </w:r>
      <w:proofErr w:type="spellEnd"/>
      <w:r w:rsidR="007E43B1">
        <w:rPr>
          <w:rFonts w:asciiTheme="minorHAnsi" w:hAnsiTheme="minorHAnsi"/>
          <w:color w:val="000000"/>
          <w:sz w:val="24"/>
          <w:szCs w:val="24"/>
        </w:rPr>
        <w:t>,</w:t>
      </w:r>
      <w:r w:rsidR="006663B9" w:rsidRPr="00A46FE4">
        <w:rPr>
          <w:rFonts w:asciiTheme="minorHAnsi" w:hAnsiTheme="minorHAnsi"/>
          <w:color w:val="000000"/>
          <w:sz w:val="24"/>
          <w:szCs w:val="24"/>
        </w:rPr>
        <w:t xml:space="preserve"> </w:t>
      </w:r>
      <w:r w:rsidR="00D362B9" w:rsidRPr="00A46FE4">
        <w:rPr>
          <w:rFonts w:asciiTheme="minorHAnsi" w:hAnsiTheme="minorHAnsi"/>
          <w:color w:val="000000"/>
          <w:sz w:val="24"/>
          <w:szCs w:val="24"/>
        </w:rPr>
        <w:t xml:space="preserve">gebruikt </w:t>
      </w:r>
      <w:r w:rsidR="006663B9" w:rsidRPr="00A46FE4">
        <w:rPr>
          <w:rFonts w:asciiTheme="minorHAnsi" w:hAnsiTheme="minorHAnsi"/>
          <w:color w:val="000000"/>
          <w:sz w:val="24"/>
          <w:szCs w:val="24"/>
        </w:rPr>
        <w:t>voor</w:t>
      </w:r>
      <w:r w:rsidR="00650F7F">
        <w:rPr>
          <w:rFonts w:asciiTheme="minorHAnsi" w:hAnsiTheme="minorHAnsi"/>
          <w:color w:val="000000"/>
          <w:sz w:val="24"/>
          <w:szCs w:val="24"/>
        </w:rPr>
        <w:t>:</w:t>
      </w:r>
    </w:p>
    <w:p w14:paraId="78EF1E29" w14:textId="77777777" w:rsidR="0099302D" w:rsidRPr="00A46FE4" w:rsidRDefault="0099302D" w:rsidP="00B22BFB">
      <w:pPr>
        <w:pStyle w:val="Tekst"/>
        <w:keepNext/>
        <w:jc w:val="both"/>
        <w:rPr>
          <w:rFonts w:asciiTheme="minorHAnsi" w:hAnsiTheme="minorHAnsi"/>
          <w:color w:val="000000"/>
          <w:sz w:val="24"/>
          <w:szCs w:val="24"/>
        </w:rPr>
      </w:pPr>
    </w:p>
    <w:p w14:paraId="08650E19" w14:textId="461770D4" w:rsidR="006663B9" w:rsidRDefault="006663B9" w:rsidP="003257D0">
      <w:pPr>
        <w:numPr>
          <w:ilvl w:val="0"/>
          <w:numId w:val="34"/>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het </w:t>
      </w:r>
      <w:r w:rsidRPr="00A46FE4">
        <w:rPr>
          <w:rFonts w:asciiTheme="minorHAnsi" w:hAnsiTheme="minorHAnsi" w:cs="Arial"/>
          <w:color w:val="000000"/>
          <w:sz w:val="24"/>
          <w:szCs w:val="24"/>
          <w:u w:val="single"/>
        </w:rPr>
        <w:t>volledige 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 xml:space="preserve">= </w:t>
      </w:r>
      <w:r w:rsidRPr="00A46FE4">
        <w:rPr>
          <w:rFonts w:asciiTheme="minorHAnsi" w:hAnsiTheme="minorHAnsi" w:cs="Arial"/>
          <w:color w:val="000000"/>
          <w:sz w:val="24"/>
          <w:szCs w:val="24"/>
        </w:rPr>
        <w:t>de verplaatsing met de fiets van de woonplaats of verblijfplaats tot aan de werkplaats, zonder dat een ander transportmiddel wordt gebruikt;</w:t>
      </w:r>
    </w:p>
    <w:p w14:paraId="0C503E4D" w14:textId="77777777" w:rsidR="00A40D03" w:rsidRPr="00A46FE4" w:rsidRDefault="00A40D03" w:rsidP="00A40D03">
      <w:pPr>
        <w:autoSpaceDE w:val="0"/>
        <w:autoSpaceDN w:val="0"/>
        <w:adjustRightInd w:val="0"/>
        <w:ind w:left="1136"/>
        <w:jc w:val="both"/>
        <w:rPr>
          <w:rFonts w:asciiTheme="minorHAnsi" w:hAnsiTheme="minorHAnsi" w:cs="Arial"/>
          <w:color w:val="000000"/>
          <w:sz w:val="24"/>
          <w:szCs w:val="24"/>
        </w:rPr>
      </w:pPr>
    </w:p>
    <w:p w14:paraId="27DA8AA8" w14:textId="7D6EC64C" w:rsidR="006663B9" w:rsidRDefault="006663B9" w:rsidP="003257D0">
      <w:pPr>
        <w:numPr>
          <w:ilvl w:val="0"/>
          <w:numId w:val="34"/>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een gedeelte van het </w:t>
      </w:r>
      <w:r w:rsidRPr="00A46FE4">
        <w:rPr>
          <w:rFonts w:asciiTheme="minorHAnsi" w:hAnsiTheme="minorHAnsi" w:cs="Arial"/>
          <w:color w:val="000000"/>
          <w:sz w:val="24"/>
          <w:szCs w:val="24"/>
          <w:u w:val="single"/>
        </w:rPr>
        <w:t>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w:t>
      </w:r>
      <w:r w:rsidRPr="00A46FE4">
        <w:rPr>
          <w:rFonts w:asciiTheme="minorHAnsi" w:hAnsiTheme="minorHAnsi" w:cs="Arial"/>
          <w:color w:val="000000"/>
          <w:sz w:val="24"/>
          <w:szCs w:val="24"/>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0A46FE4">
        <w:rPr>
          <w:rFonts w:asciiTheme="minorHAnsi" w:hAnsiTheme="minorHAnsi" w:cs="Arial"/>
          <w:color w:val="000000"/>
          <w:sz w:val="24"/>
          <w:szCs w:val="24"/>
        </w:rPr>
        <w:t>erlaten, tot aan de werkplaats.</w:t>
      </w:r>
    </w:p>
    <w:p w14:paraId="1DBA460D" w14:textId="77777777" w:rsidR="006B2929" w:rsidRPr="00A46FE4" w:rsidRDefault="006B2929" w:rsidP="006B2929">
      <w:pPr>
        <w:autoSpaceDE w:val="0"/>
        <w:autoSpaceDN w:val="0"/>
        <w:adjustRightInd w:val="0"/>
        <w:ind w:left="1136"/>
        <w:jc w:val="both"/>
        <w:rPr>
          <w:rFonts w:asciiTheme="minorHAnsi" w:hAnsiTheme="minorHAnsi" w:cs="Arial"/>
          <w:color w:val="000000"/>
          <w:sz w:val="24"/>
          <w:szCs w:val="24"/>
        </w:rPr>
      </w:pPr>
    </w:p>
    <w:p w14:paraId="06062401" w14:textId="67A6C179" w:rsidR="00794D2F" w:rsidRDefault="00794D2F" w:rsidP="00B22BFB">
      <w:pPr>
        <w:autoSpaceDE w:val="0"/>
        <w:autoSpaceDN w:val="0"/>
        <w:adjustRightInd w:val="0"/>
        <w:ind w:left="851"/>
        <w:jc w:val="both"/>
        <w:rPr>
          <w:rFonts w:asciiTheme="minorHAnsi" w:hAnsiTheme="minorHAnsi" w:cs="Arial"/>
          <w:color w:val="000000"/>
          <w:sz w:val="24"/>
          <w:szCs w:val="24"/>
        </w:rPr>
      </w:pPr>
      <w:r w:rsidRPr="00A46FE4">
        <w:rPr>
          <w:rFonts w:asciiTheme="minorHAnsi" w:hAnsiTheme="minorHAnsi" w:cs="Arial"/>
          <w:color w:val="000000"/>
          <w:sz w:val="24"/>
          <w:szCs w:val="24"/>
        </w:rPr>
        <w:t>Verplaatsingen tussen vestigingsplaatsen komen eveneens in aanmerking voor terugbetaling in het kader van het woon-werkverkeer.</w:t>
      </w:r>
    </w:p>
    <w:p w14:paraId="0359205E" w14:textId="73FAFABF" w:rsidR="00A40D03" w:rsidRDefault="00A40D03" w:rsidP="00B22BFB">
      <w:pPr>
        <w:autoSpaceDE w:val="0"/>
        <w:autoSpaceDN w:val="0"/>
        <w:adjustRightInd w:val="0"/>
        <w:ind w:left="851"/>
        <w:jc w:val="both"/>
        <w:rPr>
          <w:rFonts w:asciiTheme="minorHAnsi" w:hAnsiTheme="minorHAnsi" w:cs="Arial"/>
          <w:color w:val="000000"/>
          <w:sz w:val="24"/>
          <w:szCs w:val="24"/>
        </w:rPr>
      </w:pPr>
    </w:p>
    <w:p w14:paraId="7E725DBB" w14:textId="7D1994A8" w:rsidR="00A40D03" w:rsidRDefault="00A40D03" w:rsidP="00B22BFB">
      <w:pPr>
        <w:autoSpaceDE w:val="0"/>
        <w:autoSpaceDN w:val="0"/>
        <w:adjustRightInd w:val="0"/>
        <w:ind w:left="851"/>
        <w:jc w:val="both"/>
        <w:rPr>
          <w:rFonts w:asciiTheme="minorHAnsi" w:hAnsiTheme="minorHAnsi" w:cs="Arial"/>
          <w:color w:val="000000"/>
          <w:sz w:val="24"/>
          <w:szCs w:val="24"/>
        </w:rPr>
      </w:pPr>
    </w:p>
    <w:p w14:paraId="5968F55A" w14:textId="6988551A" w:rsidR="00A40D03" w:rsidRDefault="00A40D03" w:rsidP="00B22BFB">
      <w:pPr>
        <w:autoSpaceDE w:val="0"/>
        <w:autoSpaceDN w:val="0"/>
        <w:adjustRightInd w:val="0"/>
        <w:ind w:left="851"/>
        <w:jc w:val="both"/>
        <w:rPr>
          <w:rFonts w:asciiTheme="minorHAnsi" w:hAnsiTheme="minorHAnsi" w:cs="Arial"/>
          <w:color w:val="000000"/>
          <w:sz w:val="24"/>
          <w:szCs w:val="24"/>
        </w:rPr>
      </w:pPr>
    </w:p>
    <w:p w14:paraId="2E35A827" w14:textId="0032ABE2" w:rsidR="00A40D03" w:rsidRDefault="00A40D03" w:rsidP="00B22BFB">
      <w:pPr>
        <w:autoSpaceDE w:val="0"/>
        <w:autoSpaceDN w:val="0"/>
        <w:adjustRightInd w:val="0"/>
        <w:ind w:left="851"/>
        <w:jc w:val="both"/>
        <w:rPr>
          <w:rFonts w:asciiTheme="minorHAnsi" w:hAnsiTheme="minorHAnsi" w:cs="Arial"/>
          <w:color w:val="000000"/>
          <w:sz w:val="24"/>
          <w:szCs w:val="24"/>
        </w:rPr>
      </w:pPr>
    </w:p>
    <w:bookmarkStart w:id="2988" w:name="_Hlk132192468"/>
    <w:p w14:paraId="15E2C073" w14:textId="670D46FF" w:rsidR="00A40D03" w:rsidRPr="00BE16D7" w:rsidRDefault="003257D0" w:rsidP="00A40D0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00A40D0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88"/>
    <w:p w14:paraId="349FED17" w14:textId="77777777" w:rsidR="008321AB" w:rsidRPr="008321AB" w:rsidRDefault="008321AB" w:rsidP="008321AB">
      <w:pPr>
        <w:pStyle w:val="Kop4"/>
        <w:rPr>
          <w:b/>
        </w:rPr>
      </w:pPr>
      <w:r w:rsidRPr="008321AB">
        <w:rPr>
          <w:b/>
        </w:rPr>
        <w:lastRenderedPageBreak/>
        <w:t>Recht</w:t>
      </w:r>
    </w:p>
    <w:p w14:paraId="76576411" w14:textId="77777777" w:rsidR="00905FC5" w:rsidRPr="00A46FE4" w:rsidRDefault="007B22A4" w:rsidP="003F130F">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905FC5" w:rsidRPr="00A46FE4">
        <w:rPr>
          <w:rFonts w:asciiTheme="minorHAnsi" w:hAnsiTheme="minorHAnsi"/>
          <w:color w:val="000000"/>
          <w:sz w:val="24"/>
          <w:szCs w:val="24"/>
        </w:rPr>
        <w:t xml:space="preserve"> heeft </w:t>
      </w:r>
      <w:r w:rsidR="00905FC5" w:rsidRPr="00A46FE4">
        <w:rPr>
          <w:rFonts w:asciiTheme="minorHAnsi" w:hAnsiTheme="minorHAnsi"/>
          <w:b/>
          <w:color w:val="000000"/>
          <w:sz w:val="24"/>
          <w:szCs w:val="24"/>
        </w:rPr>
        <w:t>recht</w:t>
      </w:r>
      <w:r w:rsidR="00905FC5" w:rsidRPr="00A46FE4">
        <w:rPr>
          <w:rFonts w:asciiTheme="minorHAnsi" w:hAnsiTheme="minorHAnsi"/>
          <w:color w:val="000000"/>
          <w:sz w:val="24"/>
          <w:szCs w:val="24"/>
        </w:rPr>
        <w:t xml:space="preserve"> op een maandelijkse fietsvergoeding voor de effectief gewerkte dagen waarop hij/zij de fiets gebruikt voor het woon-werkverkeer.</w:t>
      </w:r>
      <w:r w:rsidR="004A58A8" w:rsidRPr="00A46FE4">
        <w:rPr>
          <w:rFonts w:asciiTheme="minorHAnsi" w:hAnsiTheme="minorHAnsi"/>
          <w:color w:val="000000"/>
          <w:sz w:val="24"/>
          <w:szCs w:val="24"/>
        </w:rPr>
        <w:t xml:space="preserve"> Voor hetzelfde traject kan </w:t>
      </w:r>
      <w:r w:rsidR="003B67E2">
        <w:rPr>
          <w:rFonts w:asciiTheme="minorHAnsi" w:hAnsiTheme="minorHAnsi"/>
          <w:color w:val="000000"/>
          <w:sz w:val="24"/>
          <w:szCs w:val="24"/>
        </w:rPr>
        <w:t>men slechts éénmaal vergoed worden, tenzij men in meerdere verschillende instellingen werkt.</w:t>
      </w:r>
    </w:p>
    <w:p w14:paraId="11A6E2C7" w14:textId="77777777" w:rsidR="0099302D" w:rsidRPr="00A46FE4" w:rsidRDefault="0099302D" w:rsidP="003F130F">
      <w:pPr>
        <w:pStyle w:val="Tekst"/>
        <w:jc w:val="both"/>
        <w:rPr>
          <w:rFonts w:asciiTheme="minorHAnsi" w:hAnsiTheme="minorHAnsi"/>
          <w:color w:val="000000"/>
          <w:sz w:val="24"/>
          <w:szCs w:val="24"/>
        </w:rPr>
      </w:pPr>
    </w:p>
    <w:p w14:paraId="4A56B6D9" w14:textId="1CDFFB0A" w:rsidR="0099302D" w:rsidRDefault="00905FC5" w:rsidP="0055519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bedraagt </w:t>
      </w:r>
      <w:r w:rsidR="00482F1F" w:rsidRPr="007E43B1">
        <w:rPr>
          <w:rFonts w:asciiTheme="minorHAnsi" w:hAnsiTheme="minorHAnsi"/>
          <w:b/>
          <w:color w:val="000000"/>
          <w:sz w:val="24"/>
          <w:szCs w:val="24"/>
        </w:rPr>
        <w:t xml:space="preserve">0,21 </w:t>
      </w:r>
      <w:r w:rsidRPr="007E43B1">
        <w:rPr>
          <w:rFonts w:asciiTheme="minorHAnsi" w:hAnsiTheme="minorHAnsi"/>
          <w:b/>
          <w:color w:val="000000"/>
          <w:sz w:val="24"/>
          <w:szCs w:val="24"/>
        </w:rPr>
        <w:t>€</w:t>
      </w:r>
      <w:r w:rsidRPr="007E43B1">
        <w:rPr>
          <w:rFonts w:asciiTheme="minorHAnsi" w:hAnsiTheme="minorHAnsi"/>
          <w:color w:val="000000"/>
          <w:sz w:val="24"/>
          <w:szCs w:val="24"/>
        </w:rPr>
        <w:t xml:space="preserve"> per kilometer</w:t>
      </w:r>
      <w:r w:rsidR="00482F1F" w:rsidRPr="007E43B1">
        <w:rPr>
          <w:rFonts w:asciiTheme="minorHAnsi" w:hAnsiTheme="minorHAnsi"/>
          <w:color w:val="000000"/>
          <w:sz w:val="24"/>
          <w:szCs w:val="24"/>
        </w:rPr>
        <w:t xml:space="preserve"> </w:t>
      </w:r>
      <w:r w:rsidR="00A44505" w:rsidRPr="007E43B1">
        <w:rPr>
          <w:rFonts w:asciiTheme="minorHAnsi" w:hAnsiTheme="minorHAnsi"/>
          <w:color w:val="000000"/>
          <w:sz w:val="24"/>
          <w:szCs w:val="24"/>
        </w:rPr>
        <w:t>sinds</w:t>
      </w:r>
      <w:r w:rsidR="00482F1F" w:rsidRPr="007E43B1">
        <w:rPr>
          <w:rFonts w:asciiTheme="minorHAnsi" w:hAnsiTheme="minorHAnsi"/>
          <w:color w:val="000000"/>
          <w:sz w:val="24"/>
          <w:szCs w:val="24"/>
        </w:rPr>
        <w:t xml:space="preserve"> 1 januari 2022</w:t>
      </w:r>
      <w:r w:rsidRPr="00A46FE4">
        <w:rPr>
          <w:rFonts w:asciiTheme="minorHAnsi" w:hAnsiTheme="minorHAnsi"/>
          <w:color w:val="000000"/>
          <w:sz w:val="24"/>
          <w:szCs w:val="24"/>
        </w:rPr>
        <w:t>.</w:t>
      </w:r>
    </w:p>
    <w:p w14:paraId="59DFC0F9" w14:textId="77777777" w:rsidR="00FF2850" w:rsidRDefault="00905FC5" w:rsidP="008321AB">
      <w:pPr>
        <w:pStyle w:val="Tekst"/>
        <w:jc w:val="both"/>
        <w:rPr>
          <w:rFonts w:asciiTheme="minorHAnsi" w:hAnsiTheme="minorHAnsi"/>
          <w:color w:val="000000"/>
          <w:szCs w:val="22"/>
        </w:rPr>
      </w:pPr>
      <w:r w:rsidRPr="00A46FE4">
        <w:rPr>
          <w:rFonts w:asciiTheme="minorHAnsi" w:hAnsiTheme="minorHAnsi"/>
          <w:color w:val="000000"/>
          <w:sz w:val="24"/>
          <w:szCs w:val="24"/>
        </w:rPr>
        <w:t xml:space="preserve">De fietsvergoeding is </w:t>
      </w:r>
      <w:r w:rsidRPr="00A46FE4">
        <w:rPr>
          <w:rFonts w:asciiTheme="minorHAnsi" w:hAnsiTheme="minorHAnsi"/>
          <w:b/>
          <w:color w:val="000000"/>
          <w:sz w:val="24"/>
          <w:szCs w:val="24"/>
        </w:rPr>
        <w:t>niet onderworpen aan enige vorm van fiscaliteit</w:t>
      </w:r>
      <w:r w:rsidRPr="00A46FE4">
        <w:rPr>
          <w:rFonts w:asciiTheme="minorHAnsi" w:hAnsiTheme="minorHAnsi"/>
          <w:color w:val="000000"/>
          <w:sz w:val="24"/>
          <w:szCs w:val="24"/>
        </w:rPr>
        <w:t>. Op de loonfiche 281.10 wordt door de werkgever het totaal aantal afgelegde kilometers, evenals het totale jaarbedrag van de toegekende fietsvergoeding vermeld</w:t>
      </w:r>
      <w:r w:rsidRPr="00222379">
        <w:rPr>
          <w:rFonts w:asciiTheme="minorHAnsi" w:hAnsiTheme="minorHAnsi"/>
          <w:color w:val="000000"/>
          <w:szCs w:val="22"/>
        </w:rPr>
        <w:t>.</w:t>
      </w:r>
    </w:p>
    <w:p w14:paraId="77FAFF0C" w14:textId="77777777" w:rsidR="00905FC5" w:rsidRPr="00222379" w:rsidRDefault="00905FC5" w:rsidP="00AA77C7">
      <w:pPr>
        <w:pStyle w:val="Kop4"/>
        <w:rPr>
          <w:rFonts w:asciiTheme="minorHAnsi" w:hAnsiTheme="minorHAnsi"/>
          <w:b/>
          <w:sz w:val="28"/>
          <w:szCs w:val="28"/>
        </w:rPr>
      </w:pPr>
      <w:r w:rsidRPr="00222379">
        <w:rPr>
          <w:rFonts w:asciiTheme="minorHAnsi" w:hAnsiTheme="minorHAnsi"/>
          <w:b/>
          <w:sz w:val="28"/>
          <w:szCs w:val="28"/>
        </w:rPr>
        <w:t xml:space="preserve">Regeling tussen </w:t>
      </w:r>
      <w:r w:rsidR="007B22A4">
        <w:rPr>
          <w:rFonts w:asciiTheme="minorHAnsi" w:hAnsiTheme="minorHAnsi"/>
          <w:b/>
          <w:sz w:val="28"/>
          <w:szCs w:val="28"/>
        </w:rPr>
        <w:t>de werknemer</w:t>
      </w:r>
      <w:r w:rsidRPr="00222379">
        <w:rPr>
          <w:rFonts w:asciiTheme="minorHAnsi" w:hAnsiTheme="minorHAnsi"/>
          <w:b/>
          <w:sz w:val="28"/>
          <w:szCs w:val="28"/>
        </w:rPr>
        <w:t xml:space="preserve"> en de instelling</w:t>
      </w:r>
    </w:p>
    <w:p w14:paraId="73177375" w14:textId="77777777" w:rsidR="00905FC5" w:rsidRPr="00A46FE4" w:rsidRDefault="00905FC5"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wordt de laatste dag van de maand waarop de prestaties verricht zijn aangevraagd door middel van een </w:t>
      </w:r>
      <w:r w:rsidRPr="00A46FE4">
        <w:rPr>
          <w:rFonts w:asciiTheme="minorHAnsi" w:hAnsiTheme="minorHAnsi"/>
          <w:color w:val="000000"/>
          <w:sz w:val="24"/>
          <w:szCs w:val="24"/>
          <w:u w:val="single"/>
        </w:rPr>
        <w:t>verklaring op eer</w:t>
      </w:r>
      <w:r w:rsidR="00170A51" w:rsidRPr="00A46FE4">
        <w:rPr>
          <w:rFonts w:asciiTheme="minorHAnsi" w:hAnsiTheme="minorHAnsi"/>
          <w:color w:val="000000"/>
          <w:sz w:val="24"/>
          <w:szCs w:val="24"/>
        </w:rPr>
        <w:t>.</w:t>
      </w:r>
    </w:p>
    <w:p w14:paraId="65B53255" w14:textId="77777777" w:rsidR="007F4BC4" w:rsidRPr="00A46FE4" w:rsidRDefault="007F4BC4" w:rsidP="0013083E">
      <w:pPr>
        <w:pStyle w:val="Tekst"/>
        <w:jc w:val="both"/>
        <w:rPr>
          <w:rFonts w:asciiTheme="minorHAnsi" w:hAnsiTheme="minorHAnsi"/>
          <w:color w:val="000000"/>
          <w:sz w:val="24"/>
          <w:szCs w:val="24"/>
        </w:rPr>
      </w:pPr>
    </w:p>
    <w:p w14:paraId="7358D732" w14:textId="77777777" w:rsidR="00170A51"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De verklaring moet worden ingediend bij de instelling van plaats van tewerkstelling. Indien in meer dan één instelling tewerkgesteld is bij elke instelli</w:t>
      </w:r>
      <w:r w:rsidR="003B67E2">
        <w:rPr>
          <w:rFonts w:asciiTheme="minorHAnsi" w:hAnsiTheme="minorHAnsi"/>
          <w:color w:val="000000"/>
          <w:sz w:val="24"/>
          <w:szCs w:val="24"/>
        </w:rPr>
        <w:t>ng een indiening noodzakelijk.</w:t>
      </w:r>
    </w:p>
    <w:p w14:paraId="32447DB8" w14:textId="77777777" w:rsidR="003B67E2" w:rsidRPr="00A46FE4" w:rsidRDefault="003B67E2" w:rsidP="0013083E">
      <w:pPr>
        <w:pStyle w:val="Tekst"/>
        <w:jc w:val="both"/>
        <w:rPr>
          <w:rFonts w:asciiTheme="minorHAnsi" w:hAnsiTheme="minorHAnsi"/>
          <w:color w:val="000000"/>
          <w:sz w:val="24"/>
          <w:szCs w:val="24"/>
        </w:rPr>
      </w:pPr>
    </w:p>
    <w:p w14:paraId="0897CCB2" w14:textId="77777777" w:rsidR="00170A51" w:rsidRPr="00A46FE4"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Als wordt vastgesteld dat </w:t>
      </w:r>
      <w:r w:rsidR="007B22A4">
        <w:rPr>
          <w:rFonts w:asciiTheme="minorHAnsi" w:hAnsiTheme="minorHAnsi"/>
          <w:color w:val="000000"/>
          <w:sz w:val="24"/>
          <w:szCs w:val="24"/>
        </w:rPr>
        <w:t>de werknemer</w:t>
      </w:r>
      <w:r w:rsidRPr="00A46FE4">
        <w:rPr>
          <w:rFonts w:asciiTheme="minorHAnsi" w:hAnsiTheme="minorHAnsi"/>
          <w:color w:val="000000"/>
          <w:sz w:val="24"/>
          <w:szCs w:val="24"/>
        </w:rPr>
        <w:t xml:space="preserve"> valse verklaringen aflegt, worden de uitbetaalde bedragen teruggevorderd. Valse verklaringen kunnen eveneens aanleiding geven tot strafrechtelijke vervolging.</w:t>
      </w:r>
    </w:p>
    <w:p w14:paraId="42947BC4" w14:textId="77777777" w:rsidR="007F4BC4" w:rsidRPr="00A46FE4" w:rsidRDefault="007F4BC4" w:rsidP="0013083E">
      <w:pPr>
        <w:pStyle w:val="Tekst"/>
        <w:jc w:val="both"/>
        <w:rPr>
          <w:rFonts w:asciiTheme="minorHAnsi" w:hAnsiTheme="minorHAnsi"/>
          <w:color w:val="000000"/>
          <w:sz w:val="24"/>
          <w:szCs w:val="24"/>
        </w:rPr>
      </w:pPr>
    </w:p>
    <w:p w14:paraId="555CE365" w14:textId="77777777" w:rsidR="00B672F1" w:rsidRPr="00A46FE4" w:rsidRDefault="00170A51" w:rsidP="002005D9">
      <w:pPr>
        <w:pStyle w:val="Tekst"/>
        <w:contextualSpacing/>
        <w:jc w:val="both"/>
        <w:rPr>
          <w:rFonts w:asciiTheme="minorHAnsi" w:hAnsiTheme="minorHAnsi"/>
          <w:color w:val="000000"/>
          <w:sz w:val="24"/>
          <w:szCs w:val="24"/>
        </w:rPr>
      </w:pPr>
      <w:r w:rsidRPr="00A46FE4">
        <w:rPr>
          <w:rFonts w:asciiTheme="minorHAnsi" w:hAnsiTheme="minorHAnsi"/>
          <w:color w:val="000000"/>
          <w:sz w:val="24"/>
          <w:szCs w:val="24"/>
        </w:rPr>
        <w:t>De verklaringen op eer worden gedurende vijf jaren bewaard in de instelling. Deze verklaringen moeten op elk ogenblik kunnen worden voorgelegd aan de verificateur die de juistheid van de verklaring van schuldvordering zal nagaan aan de hand van de ingediende verklaringen op eer.</w:t>
      </w:r>
    </w:p>
    <w:p w14:paraId="678C87AF" w14:textId="77777777" w:rsidR="00B672F1" w:rsidRPr="00222379" w:rsidRDefault="00B672F1" w:rsidP="00B672F1">
      <w:pPr>
        <w:pStyle w:val="Kop4"/>
        <w:rPr>
          <w:rFonts w:asciiTheme="minorHAnsi" w:hAnsiTheme="minorHAnsi"/>
          <w:b/>
          <w:sz w:val="28"/>
          <w:szCs w:val="28"/>
        </w:rPr>
      </w:pPr>
      <w:bookmarkStart w:id="2989" w:name="_Toc391971542"/>
      <w:bookmarkStart w:id="2990" w:name="_Toc392302084"/>
      <w:bookmarkStart w:id="2991" w:name="_Toc426347522"/>
      <w:bookmarkStart w:id="2992" w:name="_Toc426450945"/>
      <w:bookmarkStart w:id="2993" w:name="_Toc426451489"/>
      <w:bookmarkStart w:id="2994" w:name="_Toc426510988"/>
      <w:bookmarkStart w:id="2995" w:name="_Toc426517059"/>
      <w:bookmarkStart w:id="2996" w:name="_Toc426530721"/>
      <w:bookmarkStart w:id="2997" w:name="_Toc426943642"/>
      <w:bookmarkStart w:id="2998" w:name="_Toc426950404"/>
      <w:bookmarkStart w:id="2999" w:name="_Toc450032483"/>
      <w:bookmarkStart w:id="3000" w:name="_Toc450038071"/>
      <w:bookmarkStart w:id="3001" w:name="_Toc450531148"/>
      <w:bookmarkStart w:id="3002" w:name="_Toc450985138"/>
      <w:bookmarkStart w:id="3003" w:name="_Toc451053644"/>
      <w:bookmarkStart w:id="3004" w:name="_Toc451058159"/>
      <w:bookmarkStart w:id="3005" w:name="_Toc451069923"/>
      <w:bookmarkStart w:id="3006" w:name="_Toc452441627"/>
      <w:bookmarkStart w:id="3007" w:name="_Toc462553977"/>
      <w:bookmarkStart w:id="3008" w:name="_Toc473535051"/>
      <w:bookmarkStart w:id="3009" w:name="_Toc473535432"/>
      <w:bookmarkStart w:id="3010" w:name="_Toc473536032"/>
      <w:bookmarkStart w:id="3011" w:name="_Toc473615282"/>
      <w:bookmarkStart w:id="3012" w:name="_Toc473685678"/>
      <w:bookmarkStart w:id="3013" w:name="_Toc474045437"/>
      <w:bookmarkStart w:id="3014" w:name="_Toc495302842"/>
      <w:bookmarkStart w:id="3015" w:name="_Toc276634649"/>
      <w:bookmarkStart w:id="3016" w:name="_Toc276635543"/>
      <w:bookmarkStart w:id="3017" w:name="_Toc280265733"/>
      <w:bookmarkStart w:id="3018" w:name="_Toc307475555"/>
      <w:bookmarkStart w:id="3019" w:name="_Toc307487817"/>
      <w:bookmarkEnd w:id="2986"/>
      <w:bookmarkEnd w:id="2987"/>
      <w:r w:rsidRPr="00222379">
        <w:rPr>
          <w:rFonts w:asciiTheme="minorHAnsi" w:hAnsiTheme="minorHAnsi"/>
          <w:b/>
          <w:sz w:val="28"/>
          <w:szCs w:val="28"/>
        </w:rPr>
        <w:t>Regeling tussen de instelling en de Vlaamse Gemeenschap</w:t>
      </w:r>
    </w:p>
    <w:p w14:paraId="267603CD" w14:textId="77777777" w:rsidR="00B672F1" w:rsidRPr="00A46FE4" w:rsidRDefault="00E5493A" w:rsidP="00B672F1">
      <w:pPr>
        <w:pStyle w:val="Tekst"/>
        <w:jc w:val="both"/>
        <w:rPr>
          <w:rFonts w:asciiTheme="minorHAnsi" w:hAnsiTheme="minorHAnsi"/>
          <w:color w:val="000000"/>
          <w:sz w:val="24"/>
          <w:szCs w:val="24"/>
        </w:rPr>
      </w:pPr>
      <w:r w:rsidRPr="00E5493A">
        <w:rPr>
          <w:rFonts w:asciiTheme="minorHAnsi" w:hAnsiTheme="minorHAnsi"/>
          <w:color w:val="000000"/>
          <w:sz w:val="24"/>
          <w:szCs w:val="24"/>
        </w:rPr>
        <w:t>Elk(e) school, instelling of centrum voor leerlingenbegeleiding, ontvangt jaarlijks en voor het einde van het schooljaar, het bedrag van de afrekening van de vervoerkosten van het voorgaande jaar. Zij ontvangt in het najaar een voorschot van minimum 25% op de middelen voor de vervoerkosten van hetzelfde jaar op basis van de gegevens van het voorgaande jaar.</w:t>
      </w:r>
    </w:p>
    <w:p w14:paraId="187CA6FE" w14:textId="77777777" w:rsidR="00B672F1" w:rsidRPr="00A46FE4" w:rsidRDefault="00B672F1" w:rsidP="00B672F1">
      <w:pPr>
        <w:pStyle w:val="Tekst"/>
        <w:jc w:val="both"/>
        <w:rPr>
          <w:rFonts w:asciiTheme="minorHAnsi" w:hAnsiTheme="minorHAnsi"/>
          <w:color w:val="000000"/>
          <w:sz w:val="24"/>
          <w:szCs w:val="24"/>
        </w:rPr>
      </w:pPr>
    </w:p>
    <w:p w14:paraId="011F17BF" w14:textId="5C17B284" w:rsidR="002C640D" w:rsidRPr="002C640D" w:rsidRDefault="00B672F1" w:rsidP="004E1C2F">
      <w:pPr>
        <w:pStyle w:val="Tekst"/>
        <w:keepNext/>
        <w:jc w:val="both"/>
        <w:rPr>
          <w:rFonts w:asciiTheme="minorHAnsi" w:hAnsiTheme="minorHAnsi" w:cstheme="minorHAnsi"/>
          <w:color w:val="333333"/>
          <w:sz w:val="24"/>
          <w:szCs w:val="24"/>
          <w:lang w:val="nl-BE" w:eastAsia="nl-BE"/>
        </w:rPr>
      </w:pPr>
      <w:r w:rsidRPr="00A46FE4">
        <w:rPr>
          <w:rFonts w:asciiTheme="minorHAnsi" w:hAnsiTheme="minorHAnsi"/>
          <w:color w:val="000000"/>
          <w:sz w:val="24"/>
          <w:szCs w:val="24"/>
        </w:rPr>
        <w:t xml:space="preserve">Jaarlijks moeten ten laatste op </w:t>
      </w:r>
      <w:r w:rsidRPr="00A46FE4">
        <w:rPr>
          <w:rFonts w:asciiTheme="minorHAnsi" w:hAnsiTheme="minorHAnsi"/>
          <w:color w:val="000000"/>
          <w:sz w:val="24"/>
          <w:szCs w:val="24"/>
          <w:u w:val="single"/>
        </w:rPr>
        <w:t>28 februari</w:t>
      </w:r>
      <w:r w:rsidRPr="00A46FE4">
        <w:rPr>
          <w:rFonts w:asciiTheme="minorHAnsi" w:hAnsiTheme="minorHAnsi"/>
          <w:color w:val="000000"/>
          <w:sz w:val="24"/>
          <w:szCs w:val="24"/>
        </w:rPr>
        <w:t xml:space="preserve"> </w:t>
      </w:r>
      <w:r w:rsidR="00034AD6">
        <w:rPr>
          <w:rFonts w:asciiTheme="minorHAnsi" w:hAnsiTheme="minorHAnsi"/>
          <w:color w:val="000000"/>
          <w:sz w:val="24"/>
          <w:szCs w:val="24"/>
        </w:rPr>
        <w:t xml:space="preserve">(dus voor 1 maart) </w:t>
      </w:r>
      <w:r w:rsidRPr="00A46FE4">
        <w:rPr>
          <w:rFonts w:asciiTheme="minorHAnsi" w:hAnsiTheme="minorHAnsi"/>
          <w:color w:val="000000"/>
          <w:sz w:val="24"/>
          <w:szCs w:val="24"/>
        </w:rPr>
        <w:t>op straffe van verval</w:t>
      </w:r>
      <w:r w:rsidR="00034AD6">
        <w:rPr>
          <w:rFonts w:asciiTheme="minorHAnsi" w:hAnsiTheme="minorHAnsi"/>
          <w:color w:val="000000"/>
          <w:sz w:val="24"/>
          <w:szCs w:val="24"/>
        </w:rPr>
        <w:t xml:space="preserve"> van het recht op terugbetaling</w:t>
      </w:r>
      <w:r w:rsidRPr="00A46FE4">
        <w:rPr>
          <w:rFonts w:asciiTheme="minorHAnsi" w:hAnsiTheme="minorHAnsi"/>
          <w:color w:val="000000"/>
          <w:sz w:val="24"/>
          <w:szCs w:val="24"/>
        </w:rPr>
        <w:t xml:space="preserve">, de </w:t>
      </w:r>
      <w:r w:rsidRPr="00A46FE4">
        <w:rPr>
          <w:rFonts w:asciiTheme="minorHAnsi" w:hAnsiTheme="minorHAnsi"/>
          <w:color w:val="000000"/>
          <w:sz w:val="24"/>
          <w:szCs w:val="24"/>
          <w:u w:val="single"/>
        </w:rPr>
        <w:t xml:space="preserve">verklaring van </w:t>
      </w:r>
      <w:r w:rsidRPr="00A46FE4">
        <w:rPr>
          <w:rFonts w:asciiTheme="minorHAnsi" w:hAnsiTheme="minorHAnsi"/>
          <w:b/>
          <w:color w:val="000000"/>
          <w:sz w:val="24"/>
          <w:szCs w:val="24"/>
          <w:u w:val="single"/>
        </w:rPr>
        <w:t>schuldvordering</w:t>
      </w:r>
      <w:r w:rsidRPr="00A46FE4">
        <w:rPr>
          <w:rFonts w:asciiTheme="minorHAnsi" w:hAnsiTheme="minorHAnsi"/>
          <w:color w:val="000000"/>
          <w:sz w:val="24"/>
          <w:szCs w:val="24"/>
        </w:rPr>
        <w:t xml:space="preserve"> voor de terugbetaling van de door hen gedragen vervoerskosten, in één exemplaar worden i</w:t>
      </w:r>
      <w:r w:rsidR="002C640D">
        <w:rPr>
          <w:rFonts w:asciiTheme="minorHAnsi" w:hAnsiTheme="minorHAnsi"/>
          <w:color w:val="000000"/>
          <w:sz w:val="24"/>
          <w:szCs w:val="24"/>
        </w:rPr>
        <w:t xml:space="preserve">ngediend </w:t>
      </w:r>
      <w:r w:rsidR="002C640D" w:rsidRPr="002C640D">
        <w:rPr>
          <w:rFonts w:asciiTheme="minorHAnsi" w:hAnsiTheme="minorHAnsi" w:cstheme="minorHAnsi"/>
          <w:color w:val="333333"/>
          <w:sz w:val="24"/>
          <w:szCs w:val="24"/>
          <w:lang w:val="nl-BE" w:eastAsia="nl-BE"/>
        </w:rPr>
        <w:t>via mail</w:t>
      </w:r>
      <w:r w:rsidR="00650F7F">
        <w:rPr>
          <w:rFonts w:asciiTheme="minorHAnsi" w:hAnsiTheme="minorHAnsi" w:cstheme="minorHAnsi"/>
          <w:color w:val="333333"/>
          <w:sz w:val="24"/>
          <w:szCs w:val="24"/>
          <w:lang w:val="nl-BE" w:eastAsia="nl-BE"/>
        </w:rPr>
        <w:t>:</w:t>
      </w:r>
      <w:r w:rsidR="002C640D" w:rsidRPr="002C640D">
        <w:rPr>
          <w:rFonts w:asciiTheme="minorHAnsi" w:hAnsiTheme="minorHAnsi" w:cstheme="minorHAnsi"/>
          <w:color w:val="333333"/>
          <w:sz w:val="24"/>
          <w:szCs w:val="24"/>
          <w:lang w:val="nl-BE" w:eastAsia="nl-BE"/>
        </w:rPr>
        <w:t xml:space="preserve"> </w:t>
      </w:r>
      <w:hyperlink r:id="rId79" w:history="1">
        <w:r w:rsidR="00EC1625" w:rsidRPr="00AF4C2E">
          <w:rPr>
            <w:rStyle w:val="Hyperlink"/>
            <w:rFonts w:asciiTheme="minorHAnsi" w:hAnsiTheme="minorHAnsi" w:cstheme="minorHAnsi"/>
            <w:sz w:val="24"/>
            <w:szCs w:val="24"/>
            <w:lang w:val="nl-BE" w:eastAsia="nl-BE"/>
          </w:rPr>
          <w:t>mailto:vervoerskosten.agodi@ond.vlaanderen.be</w:t>
        </w:r>
      </w:hyperlink>
    </w:p>
    <w:p w14:paraId="20DEBA14" w14:textId="28BA2B6C" w:rsidR="002C640D" w:rsidRDefault="002C640D" w:rsidP="002C640D">
      <w:pPr>
        <w:shd w:val="clear" w:color="auto" w:fill="FFFFFF"/>
        <w:ind w:left="880"/>
        <w:rPr>
          <w:rFonts w:asciiTheme="minorHAnsi" w:hAnsiTheme="minorHAnsi" w:cstheme="minorHAnsi"/>
          <w:color w:val="333333"/>
          <w:sz w:val="24"/>
          <w:szCs w:val="24"/>
          <w:lang w:val="nl-BE" w:eastAsia="nl-BE"/>
        </w:rPr>
      </w:pPr>
    </w:p>
    <w:p w14:paraId="09208BD4" w14:textId="34873CFE" w:rsidR="00EC1625" w:rsidRDefault="00EC1625" w:rsidP="002C640D">
      <w:pPr>
        <w:shd w:val="clear" w:color="auto" w:fill="FFFFFF"/>
        <w:ind w:left="880"/>
        <w:rPr>
          <w:rFonts w:asciiTheme="minorHAnsi" w:hAnsiTheme="minorHAnsi" w:cstheme="minorHAnsi"/>
          <w:color w:val="333333"/>
          <w:sz w:val="24"/>
          <w:szCs w:val="24"/>
          <w:lang w:val="nl-BE" w:eastAsia="nl-BE"/>
        </w:rPr>
      </w:pPr>
    </w:p>
    <w:p w14:paraId="4815C78D" w14:textId="4987E598"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185B22F" w14:textId="77777777" w:rsidR="00B672F1" w:rsidRPr="00A515AA" w:rsidRDefault="002E0075" w:rsidP="00AE55D6">
      <w:pPr>
        <w:pStyle w:val="Kop3"/>
        <w:spacing w:before="120"/>
        <w:rPr>
          <w:rFonts w:asciiTheme="minorHAnsi" w:hAnsiTheme="minorHAnsi"/>
          <w:sz w:val="28"/>
          <w:szCs w:val="28"/>
        </w:rPr>
      </w:pPr>
      <w:bookmarkStart w:id="3020" w:name="_Dienstverplaatsingen"/>
      <w:bookmarkStart w:id="3021" w:name="_Toc192163479"/>
      <w:bookmarkEnd w:id="3020"/>
      <w:r>
        <w:rPr>
          <w:rFonts w:asciiTheme="minorHAnsi" w:hAnsiTheme="minorHAnsi"/>
          <w:sz w:val="28"/>
          <w:szCs w:val="28"/>
        </w:rPr>
        <w:lastRenderedPageBreak/>
        <w:t>D</w:t>
      </w:r>
      <w:r w:rsidR="002005D9" w:rsidRPr="00A515AA">
        <w:rPr>
          <w:rFonts w:asciiTheme="minorHAnsi" w:hAnsiTheme="minorHAnsi"/>
          <w:sz w:val="28"/>
          <w:szCs w:val="28"/>
        </w:rPr>
        <w:t>ienstverplaatsingen</w:t>
      </w:r>
      <w:bookmarkEnd w:id="3021"/>
    </w:p>
    <w:p w14:paraId="21117E0E" w14:textId="137F1B6E" w:rsidR="00EB0518" w:rsidRDefault="009F4372"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w:t>
      </w:r>
      <w:r w:rsidR="00394CBE" w:rsidRPr="00A46FE4">
        <w:rPr>
          <w:rFonts w:asciiTheme="minorHAnsi" w:hAnsiTheme="minorHAnsi"/>
          <w:color w:val="000000"/>
          <w:sz w:val="24"/>
          <w:szCs w:val="24"/>
          <w:lang w:val="nl-BE"/>
        </w:rPr>
        <w:t>d</w:t>
      </w:r>
      <w:r w:rsidRPr="00A46FE4">
        <w:rPr>
          <w:rFonts w:asciiTheme="minorHAnsi" w:hAnsiTheme="minorHAnsi"/>
          <w:color w:val="000000"/>
          <w:sz w:val="24"/>
          <w:szCs w:val="24"/>
          <w:lang w:val="nl-BE"/>
        </w:rPr>
        <w:t xml:space="preserve">racht van de raad van bestuur </w:t>
      </w:r>
      <w:r w:rsidR="00EC25D1" w:rsidRPr="00A46FE4">
        <w:rPr>
          <w:rFonts w:asciiTheme="minorHAnsi" w:hAnsiTheme="minorHAnsi"/>
          <w:color w:val="000000"/>
          <w:sz w:val="24"/>
          <w:szCs w:val="24"/>
          <w:lang w:val="nl-BE"/>
        </w:rPr>
        <w:t xml:space="preserve">–algemeen directeur- </w:t>
      </w:r>
      <w:r w:rsidRPr="00A46FE4">
        <w:rPr>
          <w:rFonts w:asciiTheme="minorHAnsi" w:hAnsiTheme="minorHAnsi"/>
          <w:color w:val="000000"/>
          <w:sz w:val="24"/>
          <w:szCs w:val="24"/>
          <w:lang w:val="nl-BE"/>
        </w:rPr>
        <w:t xml:space="preserve">worden </w:t>
      </w:r>
      <w:r w:rsidR="00EB0518">
        <w:rPr>
          <w:rFonts w:asciiTheme="minorHAnsi" w:hAnsiTheme="minorHAnsi"/>
          <w:color w:val="000000"/>
          <w:sz w:val="24"/>
          <w:szCs w:val="24"/>
          <w:lang w:val="nl-BE"/>
        </w:rPr>
        <w:t xml:space="preserve">gemaakt </w:t>
      </w:r>
      <w:r w:rsidR="00EB0518" w:rsidRPr="00EB0518">
        <w:rPr>
          <w:rFonts w:asciiTheme="minorHAnsi" w:hAnsiTheme="minorHAnsi"/>
          <w:b/>
          <w:color w:val="000000"/>
          <w:sz w:val="24"/>
          <w:szCs w:val="24"/>
          <w:lang w:val="nl-BE"/>
        </w:rPr>
        <w:t>met het openbaar vervoer</w:t>
      </w:r>
      <w:r w:rsidR="00EB0518" w:rsidRPr="00EB0518">
        <w:rPr>
          <w:rFonts w:asciiTheme="minorHAnsi" w:hAnsiTheme="minorHAnsi"/>
          <w:color w:val="000000"/>
          <w:sz w:val="24"/>
          <w:szCs w:val="24"/>
          <w:lang w:val="nl-BE"/>
        </w:rPr>
        <w:t xml:space="preserve"> </w:t>
      </w:r>
      <w:r w:rsidR="00EB0518">
        <w:rPr>
          <w:rFonts w:asciiTheme="minorHAnsi" w:hAnsiTheme="minorHAnsi"/>
          <w:color w:val="000000"/>
          <w:sz w:val="24"/>
          <w:szCs w:val="24"/>
          <w:lang w:val="nl-BE"/>
        </w:rPr>
        <w:t xml:space="preserve">genieten de personeelsleden bij </w:t>
      </w:r>
      <w:r w:rsidR="00EB0518" w:rsidRPr="00EB0518">
        <w:rPr>
          <w:rFonts w:asciiTheme="minorHAnsi" w:hAnsiTheme="minorHAnsi"/>
          <w:color w:val="000000"/>
          <w:sz w:val="24"/>
          <w:szCs w:val="24"/>
          <w:lang w:val="nl-BE"/>
        </w:rPr>
        <w:t>inlevering van het vervoerbewijs, de volledige betaling van de erop vermelde bedragen. Verplaatsingen per trein worden terugbetaald tegen het tarief 2de klas.</w:t>
      </w:r>
    </w:p>
    <w:p w14:paraId="371DB5C7" w14:textId="77777777" w:rsidR="00EB0518" w:rsidRDefault="00EB0518" w:rsidP="0081521D">
      <w:pPr>
        <w:pStyle w:val="Tekst"/>
        <w:jc w:val="both"/>
        <w:rPr>
          <w:rFonts w:asciiTheme="minorHAnsi" w:hAnsiTheme="minorHAnsi"/>
          <w:color w:val="000000"/>
          <w:sz w:val="24"/>
          <w:szCs w:val="24"/>
          <w:lang w:val="nl-BE"/>
        </w:rPr>
      </w:pPr>
    </w:p>
    <w:p w14:paraId="09D37334" w14:textId="62FDD886" w:rsidR="00E42DC4" w:rsidRDefault="00EB0518"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opdracht van de raad van bestuur –algemeen directeur- worden </w:t>
      </w:r>
      <w:r>
        <w:rPr>
          <w:rFonts w:asciiTheme="minorHAnsi" w:hAnsiTheme="minorHAnsi"/>
          <w:color w:val="000000"/>
          <w:sz w:val="24"/>
          <w:szCs w:val="24"/>
          <w:lang w:val="nl-BE"/>
        </w:rPr>
        <w:t xml:space="preserve">gemaakt en </w:t>
      </w:r>
      <w:r w:rsidR="009F4372" w:rsidRPr="00A46FE4">
        <w:rPr>
          <w:rFonts w:asciiTheme="minorHAnsi" w:hAnsiTheme="minorHAnsi"/>
          <w:color w:val="000000"/>
          <w:sz w:val="24"/>
          <w:szCs w:val="24"/>
          <w:lang w:val="nl-BE"/>
        </w:rPr>
        <w:t xml:space="preserve">waarvoor de tussenkomst in de vervoerskosten niet op basis van een andere reglementering is geregeld, </w:t>
      </w:r>
      <w:r w:rsidR="009F4372" w:rsidRPr="00A46FE4">
        <w:rPr>
          <w:rFonts w:asciiTheme="minorHAnsi" w:hAnsiTheme="minorHAnsi"/>
          <w:b/>
          <w:color w:val="000000"/>
          <w:sz w:val="24"/>
          <w:szCs w:val="24"/>
          <w:lang w:val="nl-BE"/>
        </w:rPr>
        <w:t>kan</w:t>
      </w:r>
      <w:r w:rsidR="009F4372" w:rsidRPr="00A46FE4">
        <w:rPr>
          <w:rFonts w:asciiTheme="minorHAnsi" w:hAnsiTheme="minorHAnsi"/>
          <w:color w:val="000000"/>
          <w:sz w:val="24"/>
          <w:szCs w:val="24"/>
          <w:lang w:val="nl-BE"/>
        </w:rPr>
        <w:t xml:space="preserve"> de raad van bestuur fina</w:t>
      </w:r>
      <w:r w:rsidR="00394CBE" w:rsidRPr="00A46FE4">
        <w:rPr>
          <w:rFonts w:asciiTheme="minorHAnsi" w:hAnsiTheme="minorHAnsi"/>
          <w:color w:val="000000"/>
          <w:sz w:val="24"/>
          <w:szCs w:val="24"/>
          <w:lang w:val="nl-BE"/>
        </w:rPr>
        <w:t>n</w:t>
      </w:r>
      <w:r w:rsidR="009F4372" w:rsidRPr="00A46FE4">
        <w:rPr>
          <w:rFonts w:asciiTheme="minorHAnsi" w:hAnsiTheme="minorHAnsi"/>
          <w:color w:val="000000"/>
          <w:sz w:val="24"/>
          <w:szCs w:val="24"/>
          <w:lang w:val="nl-BE"/>
        </w:rPr>
        <w:t xml:space="preserve">cieel tussenkomen. Het is dus de raad van bestuur </w:t>
      </w:r>
      <w:r w:rsidR="00197AB4" w:rsidRPr="00A46FE4">
        <w:rPr>
          <w:rFonts w:asciiTheme="minorHAnsi" w:hAnsiTheme="minorHAnsi"/>
          <w:color w:val="000000"/>
          <w:sz w:val="24"/>
          <w:szCs w:val="24"/>
          <w:lang w:val="nl-BE"/>
        </w:rPr>
        <w:t xml:space="preserve">–algemeen directeur- </w:t>
      </w:r>
      <w:r w:rsidR="009F4372" w:rsidRPr="00A46FE4">
        <w:rPr>
          <w:rFonts w:asciiTheme="minorHAnsi" w:hAnsiTheme="minorHAnsi"/>
          <w:color w:val="000000"/>
          <w:sz w:val="24"/>
          <w:szCs w:val="24"/>
          <w:lang w:val="nl-BE"/>
        </w:rPr>
        <w:t xml:space="preserve">zelf die beslist voor welke opdrachten hij tussenkomt. De opdracht moet uitzonderlijk zijn en mag niet behoren tot de normale </w:t>
      </w:r>
      <w:r w:rsidR="00E42DC4">
        <w:rPr>
          <w:rFonts w:asciiTheme="minorHAnsi" w:hAnsiTheme="minorHAnsi"/>
          <w:color w:val="000000"/>
          <w:sz w:val="24"/>
          <w:szCs w:val="24"/>
          <w:lang w:val="nl-BE"/>
        </w:rPr>
        <w:t xml:space="preserve">opdracht van </w:t>
      </w:r>
      <w:r w:rsidR="007B22A4">
        <w:rPr>
          <w:rFonts w:asciiTheme="minorHAnsi" w:hAnsiTheme="minorHAnsi"/>
          <w:color w:val="000000"/>
          <w:sz w:val="24"/>
          <w:szCs w:val="24"/>
          <w:lang w:val="nl-BE"/>
        </w:rPr>
        <w:t>de werknemer</w:t>
      </w:r>
      <w:r w:rsidR="00E42DC4">
        <w:rPr>
          <w:rFonts w:asciiTheme="minorHAnsi" w:hAnsiTheme="minorHAnsi"/>
          <w:color w:val="000000"/>
          <w:sz w:val="24"/>
          <w:szCs w:val="24"/>
          <w:lang w:val="nl-BE"/>
        </w:rPr>
        <w:t>.</w:t>
      </w:r>
    </w:p>
    <w:p w14:paraId="0FF7588D" w14:textId="77777777" w:rsidR="00E42DC4" w:rsidRDefault="00E42DC4" w:rsidP="0081521D">
      <w:pPr>
        <w:pStyle w:val="Tekst"/>
        <w:jc w:val="both"/>
        <w:rPr>
          <w:rFonts w:asciiTheme="minorHAnsi" w:hAnsiTheme="minorHAnsi"/>
          <w:color w:val="000000"/>
          <w:sz w:val="24"/>
          <w:szCs w:val="24"/>
          <w:lang w:val="nl-BE"/>
        </w:rPr>
      </w:pPr>
    </w:p>
    <w:p w14:paraId="1F0CD7B7" w14:textId="77777777" w:rsidR="009D33E4" w:rsidRPr="009D33E4" w:rsidRDefault="00B672F1" w:rsidP="009D33E4">
      <w:pPr>
        <w:pStyle w:val="Tekst"/>
        <w:jc w:val="both"/>
        <w:rPr>
          <w:rFonts w:asciiTheme="minorHAnsi" w:hAnsiTheme="minorHAnsi"/>
          <w:color w:val="000000"/>
          <w:sz w:val="24"/>
          <w:szCs w:val="24"/>
        </w:rPr>
      </w:pPr>
      <w:r w:rsidRPr="00E42DC4">
        <w:rPr>
          <w:rFonts w:asciiTheme="minorHAnsi" w:hAnsiTheme="minorHAnsi"/>
          <w:color w:val="000000"/>
          <w:sz w:val="24"/>
          <w:szCs w:val="24"/>
        </w:rPr>
        <w:t xml:space="preserve">De terugbetaling van verplaatsingskosten met </w:t>
      </w:r>
      <w:r w:rsidRPr="00E42DC4">
        <w:rPr>
          <w:rFonts w:asciiTheme="minorHAnsi" w:hAnsiTheme="minorHAnsi"/>
          <w:b/>
          <w:color w:val="000000"/>
          <w:sz w:val="24"/>
          <w:szCs w:val="24"/>
        </w:rPr>
        <w:t>eigen vervoer</w:t>
      </w:r>
      <w:r w:rsidR="009D33E4">
        <w:rPr>
          <w:rFonts w:asciiTheme="minorHAnsi" w:hAnsiTheme="minorHAnsi"/>
          <w:b/>
          <w:color w:val="000000"/>
          <w:sz w:val="24"/>
          <w:szCs w:val="24"/>
        </w:rPr>
        <w:t xml:space="preserve"> (auto, motor, motorfiets)</w:t>
      </w:r>
      <w:r w:rsidRPr="00E42DC4">
        <w:rPr>
          <w:rFonts w:asciiTheme="minorHAnsi" w:hAnsiTheme="minorHAnsi"/>
          <w:color w:val="000000"/>
          <w:sz w:val="24"/>
          <w:szCs w:val="24"/>
        </w:rPr>
        <w:t xml:space="preserve">, gebruikt voor </w:t>
      </w:r>
      <w:r w:rsidRPr="00E42DC4">
        <w:rPr>
          <w:rFonts w:asciiTheme="minorHAnsi" w:hAnsiTheme="minorHAnsi"/>
          <w:b/>
          <w:color w:val="000000"/>
          <w:sz w:val="24"/>
          <w:szCs w:val="24"/>
        </w:rPr>
        <w:t>uitzonderlijke dienstreizen</w:t>
      </w:r>
      <w:r w:rsidRPr="00E42DC4">
        <w:rPr>
          <w:rFonts w:asciiTheme="minorHAnsi" w:hAnsiTheme="minorHAnsi"/>
          <w:color w:val="000000"/>
          <w:sz w:val="24"/>
          <w:szCs w:val="24"/>
        </w:rPr>
        <w:t xml:space="preserve">, </w:t>
      </w:r>
      <w:r w:rsidR="009D33E4">
        <w:rPr>
          <w:rFonts w:asciiTheme="minorHAnsi" w:hAnsiTheme="minorHAnsi"/>
          <w:color w:val="000000"/>
          <w:sz w:val="24"/>
          <w:szCs w:val="24"/>
        </w:rPr>
        <w:t>gebeurt op basis van een</w:t>
      </w:r>
      <w:r w:rsidR="009D33E4" w:rsidRPr="009D33E4">
        <w:rPr>
          <w:rFonts w:asciiTheme="minorHAnsi" w:hAnsiTheme="minorHAnsi"/>
          <w:color w:val="000000"/>
          <w:sz w:val="24"/>
          <w:szCs w:val="24"/>
        </w:rPr>
        <w:t xml:space="preserve"> kilometervergoeding.</w:t>
      </w:r>
    </w:p>
    <w:p w14:paraId="4ABC4DB0" w14:textId="77777777" w:rsidR="009D33E4" w:rsidRPr="009D33E4" w:rsidRDefault="009D33E4" w:rsidP="009D33E4">
      <w:pPr>
        <w:pStyle w:val="Tekst"/>
        <w:jc w:val="both"/>
        <w:rPr>
          <w:rFonts w:asciiTheme="minorHAnsi" w:hAnsiTheme="minorHAnsi"/>
          <w:color w:val="000000"/>
          <w:sz w:val="24"/>
          <w:szCs w:val="24"/>
        </w:rPr>
      </w:pPr>
    </w:p>
    <w:p w14:paraId="34FD3A58" w14:textId="78A1ACF9" w:rsidR="009D33E4" w:rsidRPr="00F356DF" w:rsidRDefault="0084261D" w:rsidP="009D33E4">
      <w:pPr>
        <w:pStyle w:val="Tekst"/>
        <w:jc w:val="both"/>
        <w:rPr>
          <w:rFonts w:asciiTheme="minorHAnsi" w:hAnsiTheme="minorHAnsi"/>
          <w:sz w:val="24"/>
          <w:szCs w:val="24"/>
          <w:u w:val="single"/>
        </w:rPr>
      </w:pPr>
      <w:r w:rsidRPr="00DA4F42">
        <w:rPr>
          <w:rFonts w:asciiTheme="minorHAnsi" w:hAnsiTheme="minorHAnsi"/>
          <w:b/>
          <w:color w:val="000000"/>
          <w:sz w:val="24"/>
          <w:szCs w:val="24"/>
          <w:highlight w:val="yellow"/>
        </w:rPr>
        <w:t>V</w:t>
      </w:r>
      <w:r w:rsidR="009D33E4" w:rsidRPr="00DA4F42">
        <w:rPr>
          <w:rFonts w:asciiTheme="minorHAnsi" w:hAnsiTheme="minorHAnsi"/>
          <w:b/>
          <w:color w:val="000000"/>
          <w:sz w:val="24"/>
          <w:szCs w:val="24"/>
          <w:highlight w:val="yellow"/>
        </w:rPr>
        <w:t>anaf 1 juli 20</w:t>
      </w:r>
      <w:r w:rsidR="000E7D49" w:rsidRPr="00DA4F42">
        <w:rPr>
          <w:rFonts w:asciiTheme="minorHAnsi" w:hAnsiTheme="minorHAnsi"/>
          <w:b/>
          <w:color w:val="000000"/>
          <w:sz w:val="24"/>
          <w:szCs w:val="24"/>
          <w:highlight w:val="yellow"/>
        </w:rPr>
        <w:t>2</w:t>
      </w:r>
      <w:r w:rsidR="00DA4F42" w:rsidRPr="00DA4F42">
        <w:rPr>
          <w:rFonts w:asciiTheme="minorHAnsi" w:hAnsiTheme="minorHAnsi"/>
          <w:b/>
          <w:color w:val="000000"/>
          <w:sz w:val="24"/>
          <w:szCs w:val="24"/>
          <w:highlight w:val="yellow"/>
        </w:rPr>
        <w:t>4</w:t>
      </w:r>
      <w:r w:rsidR="009D33E4" w:rsidRPr="00DA4F42">
        <w:rPr>
          <w:rFonts w:asciiTheme="minorHAnsi" w:hAnsiTheme="minorHAnsi"/>
          <w:color w:val="000000"/>
          <w:sz w:val="24"/>
          <w:szCs w:val="24"/>
          <w:highlight w:val="yellow"/>
        </w:rPr>
        <w:t xml:space="preserve"> bedraagt de verg</w:t>
      </w:r>
      <w:r w:rsidR="000B12C4" w:rsidRPr="00DA4F42">
        <w:rPr>
          <w:rFonts w:asciiTheme="minorHAnsi" w:hAnsiTheme="minorHAnsi"/>
          <w:color w:val="000000"/>
          <w:sz w:val="24"/>
          <w:szCs w:val="24"/>
          <w:highlight w:val="yellow"/>
        </w:rPr>
        <w:t xml:space="preserve">oeding </w:t>
      </w:r>
      <w:r w:rsidR="000B12C4" w:rsidRPr="00DA4F42">
        <w:rPr>
          <w:rFonts w:asciiTheme="minorHAnsi" w:hAnsiTheme="minorHAnsi"/>
          <w:b/>
          <w:color w:val="000000"/>
          <w:sz w:val="24"/>
          <w:szCs w:val="24"/>
          <w:highlight w:val="yellow"/>
        </w:rPr>
        <w:t>0,</w:t>
      </w:r>
      <w:r w:rsidR="000E7D49" w:rsidRPr="00DA4F42">
        <w:rPr>
          <w:rFonts w:asciiTheme="minorHAnsi" w:hAnsiTheme="minorHAnsi"/>
          <w:b/>
          <w:color w:val="000000"/>
          <w:sz w:val="24"/>
          <w:szCs w:val="24"/>
          <w:highlight w:val="yellow"/>
        </w:rPr>
        <w:t>4</w:t>
      </w:r>
      <w:r w:rsidR="00DA4F42" w:rsidRPr="00DA4F42">
        <w:rPr>
          <w:rFonts w:asciiTheme="minorHAnsi" w:hAnsiTheme="minorHAnsi"/>
          <w:b/>
          <w:color w:val="000000"/>
          <w:sz w:val="24"/>
          <w:szCs w:val="24"/>
          <w:highlight w:val="yellow"/>
        </w:rPr>
        <w:t>415</w:t>
      </w:r>
      <w:r w:rsidR="000B12C4" w:rsidRPr="00DA4F42">
        <w:rPr>
          <w:rFonts w:asciiTheme="minorHAnsi" w:hAnsiTheme="minorHAnsi"/>
          <w:color w:val="000000"/>
          <w:sz w:val="24"/>
          <w:szCs w:val="24"/>
          <w:highlight w:val="yellow"/>
        </w:rPr>
        <w:t xml:space="preserve"> euro per kilometer</w:t>
      </w:r>
      <w:r w:rsidR="00F356DF" w:rsidRPr="00DA4F42">
        <w:rPr>
          <w:rFonts w:asciiTheme="minorHAnsi" w:hAnsiTheme="minorHAnsi"/>
          <w:color w:val="000000"/>
          <w:sz w:val="24"/>
          <w:szCs w:val="24"/>
          <w:highlight w:val="yellow"/>
        </w:rPr>
        <w:t>.</w:t>
      </w:r>
    </w:p>
    <w:p w14:paraId="71B420E6" w14:textId="77777777" w:rsidR="009D33E4" w:rsidRPr="009D33E4" w:rsidRDefault="009D33E4" w:rsidP="009D33E4">
      <w:pPr>
        <w:pStyle w:val="Tekst"/>
        <w:jc w:val="both"/>
        <w:rPr>
          <w:rFonts w:asciiTheme="minorHAnsi" w:hAnsiTheme="minorHAnsi"/>
          <w:color w:val="000000"/>
          <w:sz w:val="24"/>
          <w:szCs w:val="24"/>
        </w:rPr>
      </w:pPr>
    </w:p>
    <w:p w14:paraId="265F1D14" w14:textId="77777777" w:rsidR="00B672F1" w:rsidRDefault="009D33E4" w:rsidP="009D33E4">
      <w:pPr>
        <w:pStyle w:val="Tekst"/>
        <w:jc w:val="both"/>
        <w:rPr>
          <w:rFonts w:asciiTheme="minorHAnsi" w:hAnsiTheme="minorHAnsi"/>
          <w:color w:val="000000"/>
          <w:sz w:val="24"/>
          <w:szCs w:val="24"/>
        </w:rPr>
      </w:pPr>
      <w:r>
        <w:rPr>
          <w:rFonts w:asciiTheme="minorHAnsi" w:hAnsiTheme="minorHAnsi"/>
          <w:color w:val="000000"/>
          <w:sz w:val="24"/>
          <w:szCs w:val="24"/>
        </w:rPr>
        <w:t xml:space="preserve">De raad van bestuur </w:t>
      </w:r>
      <w:r w:rsidRPr="009D33E4">
        <w:rPr>
          <w:rFonts w:asciiTheme="minorHAnsi" w:hAnsiTheme="minorHAnsi"/>
          <w:color w:val="000000"/>
          <w:sz w:val="24"/>
          <w:szCs w:val="24"/>
        </w:rPr>
        <w:t xml:space="preserve">kan </w:t>
      </w:r>
      <w:r>
        <w:rPr>
          <w:rFonts w:asciiTheme="minorHAnsi" w:hAnsiTheme="minorHAnsi"/>
          <w:color w:val="000000"/>
          <w:sz w:val="24"/>
          <w:szCs w:val="24"/>
        </w:rPr>
        <w:t xml:space="preserve">beslissen om het </w:t>
      </w:r>
      <w:r w:rsidRPr="009D33E4">
        <w:rPr>
          <w:rFonts w:asciiTheme="minorHAnsi" w:hAnsiTheme="minorHAnsi"/>
          <w:color w:val="000000"/>
          <w:sz w:val="24"/>
          <w:szCs w:val="24"/>
        </w:rPr>
        <w:t xml:space="preserve">bedrag van de kilometervergoeding met maximum 10% </w:t>
      </w:r>
      <w:r>
        <w:rPr>
          <w:rFonts w:asciiTheme="minorHAnsi" w:hAnsiTheme="minorHAnsi"/>
          <w:color w:val="000000"/>
          <w:sz w:val="24"/>
          <w:szCs w:val="24"/>
        </w:rPr>
        <w:t xml:space="preserve">te </w:t>
      </w:r>
      <w:r w:rsidRPr="009D33E4">
        <w:rPr>
          <w:rFonts w:asciiTheme="minorHAnsi" w:hAnsiTheme="minorHAnsi"/>
          <w:color w:val="000000"/>
          <w:sz w:val="24"/>
          <w:szCs w:val="24"/>
        </w:rPr>
        <w:t xml:space="preserve">verminderen als </w:t>
      </w:r>
      <w:r>
        <w:rPr>
          <w:rFonts w:asciiTheme="minorHAnsi" w:hAnsiTheme="minorHAnsi"/>
          <w:color w:val="000000"/>
          <w:sz w:val="24"/>
          <w:szCs w:val="24"/>
        </w:rPr>
        <w:t xml:space="preserve">er </w:t>
      </w:r>
      <w:r w:rsidRPr="009D33E4">
        <w:rPr>
          <w:rFonts w:asciiTheme="minorHAnsi" w:hAnsiTheme="minorHAnsi"/>
          <w:color w:val="000000"/>
          <w:sz w:val="24"/>
          <w:szCs w:val="24"/>
        </w:rPr>
        <w:t xml:space="preserve">een omniumverzekering voor dienstverplaatsingen </w:t>
      </w:r>
      <w:r>
        <w:rPr>
          <w:rFonts w:asciiTheme="minorHAnsi" w:hAnsiTheme="minorHAnsi"/>
          <w:color w:val="000000"/>
          <w:sz w:val="24"/>
          <w:szCs w:val="24"/>
        </w:rPr>
        <w:t>werd</w:t>
      </w:r>
      <w:r w:rsidRPr="009D33E4">
        <w:rPr>
          <w:rFonts w:asciiTheme="minorHAnsi" w:hAnsiTheme="minorHAnsi"/>
          <w:color w:val="000000"/>
          <w:sz w:val="24"/>
          <w:szCs w:val="24"/>
        </w:rPr>
        <w:t xml:space="preserve"> afgesloten.</w:t>
      </w:r>
    </w:p>
    <w:p w14:paraId="29EB561E" w14:textId="77777777" w:rsidR="005961DC" w:rsidRDefault="005961DC" w:rsidP="009D33E4">
      <w:pPr>
        <w:pStyle w:val="Tekst"/>
        <w:jc w:val="both"/>
        <w:rPr>
          <w:rFonts w:asciiTheme="minorHAnsi" w:hAnsiTheme="minorHAnsi"/>
          <w:color w:val="000000"/>
          <w:sz w:val="24"/>
          <w:szCs w:val="24"/>
        </w:rPr>
      </w:pPr>
    </w:p>
    <w:p w14:paraId="44538C2C" w14:textId="77777777" w:rsidR="005961DC" w:rsidRDefault="005961DC" w:rsidP="009D33E4">
      <w:pPr>
        <w:pStyle w:val="Tekst"/>
        <w:jc w:val="both"/>
        <w:rPr>
          <w:rFonts w:asciiTheme="minorHAnsi" w:hAnsiTheme="minorHAnsi"/>
          <w:color w:val="000000"/>
          <w:sz w:val="24"/>
          <w:szCs w:val="24"/>
        </w:rPr>
      </w:pPr>
    </w:p>
    <w:p w14:paraId="54355491" w14:textId="77777777" w:rsidR="005961DC" w:rsidRDefault="005961DC" w:rsidP="009D33E4">
      <w:pPr>
        <w:pStyle w:val="Tekst"/>
        <w:jc w:val="both"/>
        <w:rPr>
          <w:rFonts w:asciiTheme="minorHAnsi" w:hAnsiTheme="minorHAnsi"/>
          <w:color w:val="000000"/>
          <w:sz w:val="24"/>
          <w:szCs w:val="24"/>
        </w:rPr>
      </w:pPr>
    </w:p>
    <w:p w14:paraId="1CFA1DB0" w14:textId="77777777" w:rsidR="005961DC" w:rsidRDefault="005961DC" w:rsidP="009D33E4">
      <w:pPr>
        <w:pStyle w:val="Tekst"/>
        <w:jc w:val="both"/>
        <w:rPr>
          <w:rFonts w:asciiTheme="minorHAnsi" w:hAnsiTheme="minorHAnsi"/>
          <w:color w:val="000000"/>
          <w:sz w:val="24"/>
          <w:szCs w:val="24"/>
        </w:rPr>
      </w:pPr>
    </w:p>
    <w:p w14:paraId="4251A8B4" w14:textId="77777777" w:rsidR="005961DC" w:rsidRDefault="005961DC" w:rsidP="009D33E4">
      <w:pPr>
        <w:pStyle w:val="Tekst"/>
        <w:jc w:val="both"/>
        <w:rPr>
          <w:rFonts w:asciiTheme="minorHAnsi" w:hAnsiTheme="minorHAnsi"/>
          <w:color w:val="000000"/>
          <w:sz w:val="24"/>
          <w:szCs w:val="24"/>
        </w:rPr>
      </w:pPr>
    </w:p>
    <w:p w14:paraId="51C1CAF8" w14:textId="77777777" w:rsidR="005961DC" w:rsidRDefault="005961DC" w:rsidP="009D33E4">
      <w:pPr>
        <w:pStyle w:val="Tekst"/>
        <w:jc w:val="both"/>
        <w:rPr>
          <w:rFonts w:asciiTheme="minorHAnsi" w:hAnsiTheme="minorHAnsi"/>
          <w:color w:val="000000"/>
          <w:sz w:val="24"/>
          <w:szCs w:val="24"/>
        </w:rPr>
      </w:pPr>
    </w:p>
    <w:p w14:paraId="1294742C" w14:textId="77777777" w:rsidR="005961DC" w:rsidRDefault="005961DC" w:rsidP="009D33E4">
      <w:pPr>
        <w:pStyle w:val="Tekst"/>
        <w:jc w:val="both"/>
        <w:rPr>
          <w:rFonts w:asciiTheme="minorHAnsi" w:hAnsiTheme="minorHAnsi"/>
          <w:color w:val="000000"/>
          <w:sz w:val="24"/>
          <w:szCs w:val="24"/>
        </w:rPr>
      </w:pPr>
    </w:p>
    <w:p w14:paraId="64397AEC" w14:textId="77777777" w:rsidR="005961DC" w:rsidRDefault="005961DC" w:rsidP="009D33E4">
      <w:pPr>
        <w:pStyle w:val="Tekst"/>
        <w:jc w:val="both"/>
        <w:rPr>
          <w:rFonts w:asciiTheme="minorHAnsi" w:hAnsiTheme="minorHAnsi"/>
          <w:color w:val="000000"/>
          <w:sz w:val="24"/>
          <w:szCs w:val="24"/>
        </w:rPr>
      </w:pPr>
    </w:p>
    <w:p w14:paraId="0C2D9FC1" w14:textId="77777777" w:rsidR="005961DC" w:rsidRDefault="005961DC" w:rsidP="009D33E4">
      <w:pPr>
        <w:pStyle w:val="Tekst"/>
        <w:jc w:val="both"/>
        <w:rPr>
          <w:rFonts w:asciiTheme="minorHAnsi" w:hAnsiTheme="minorHAnsi"/>
          <w:color w:val="000000"/>
          <w:sz w:val="24"/>
          <w:szCs w:val="24"/>
        </w:rPr>
      </w:pPr>
    </w:p>
    <w:p w14:paraId="4D5677CB" w14:textId="77777777" w:rsidR="005961DC" w:rsidRDefault="005961DC" w:rsidP="009D33E4">
      <w:pPr>
        <w:pStyle w:val="Tekst"/>
        <w:jc w:val="both"/>
        <w:rPr>
          <w:rFonts w:asciiTheme="minorHAnsi" w:hAnsiTheme="minorHAnsi"/>
          <w:color w:val="000000"/>
          <w:sz w:val="24"/>
          <w:szCs w:val="24"/>
        </w:rPr>
      </w:pPr>
    </w:p>
    <w:p w14:paraId="093E87EF" w14:textId="77777777" w:rsidR="005961DC" w:rsidRDefault="005961DC" w:rsidP="009D33E4">
      <w:pPr>
        <w:pStyle w:val="Tekst"/>
        <w:jc w:val="both"/>
        <w:rPr>
          <w:rFonts w:asciiTheme="minorHAnsi" w:hAnsiTheme="minorHAnsi"/>
          <w:color w:val="000000"/>
          <w:sz w:val="24"/>
          <w:szCs w:val="24"/>
        </w:rPr>
      </w:pPr>
    </w:p>
    <w:p w14:paraId="3EF17F7E" w14:textId="77777777" w:rsidR="005961DC" w:rsidRDefault="005961DC" w:rsidP="009D33E4">
      <w:pPr>
        <w:pStyle w:val="Tekst"/>
        <w:jc w:val="both"/>
        <w:rPr>
          <w:rFonts w:asciiTheme="minorHAnsi" w:hAnsiTheme="minorHAnsi"/>
          <w:color w:val="000000"/>
          <w:sz w:val="24"/>
          <w:szCs w:val="24"/>
        </w:rPr>
      </w:pPr>
    </w:p>
    <w:p w14:paraId="51B4C9EE" w14:textId="77777777" w:rsidR="005961DC" w:rsidRDefault="005961DC" w:rsidP="009D33E4">
      <w:pPr>
        <w:pStyle w:val="Tekst"/>
        <w:jc w:val="both"/>
        <w:rPr>
          <w:rFonts w:asciiTheme="minorHAnsi" w:hAnsiTheme="minorHAnsi"/>
          <w:color w:val="000000"/>
          <w:sz w:val="24"/>
          <w:szCs w:val="24"/>
        </w:rPr>
      </w:pPr>
    </w:p>
    <w:p w14:paraId="1FB3A267" w14:textId="77777777" w:rsidR="005961DC" w:rsidRDefault="005961DC" w:rsidP="009D33E4">
      <w:pPr>
        <w:pStyle w:val="Tekst"/>
        <w:jc w:val="both"/>
        <w:rPr>
          <w:rFonts w:asciiTheme="minorHAnsi" w:hAnsiTheme="minorHAnsi"/>
          <w:color w:val="000000"/>
          <w:sz w:val="24"/>
          <w:szCs w:val="24"/>
        </w:rPr>
      </w:pPr>
    </w:p>
    <w:p w14:paraId="496A1552" w14:textId="77777777" w:rsidR="005961DC" w:rsidRDefault="005961DC" w:rsidP="009D33E4">
      <w:pPr>
        <w:pStyle w:val="Tekst"/>
        <w:jc w:val="both"/>
        <w:rPr>
          <w:rFonts w:asciiTheme="minorHAnsi" w:hAnsiTheme="minorHAnsi"/>
          <w:color w:val="000000"/>
          <w:sz w:val="24"/>
          <w:szCs w:val="24"/>
        </w:rPr>
      </w:pPr>
    </w:p>
    <w:p w14:paraId="05C0C4B5" w14:textId="77777777" w:rsidR="005961DC" w:rsidRDefault="005961DC" w:rsidP="009D33E4">
      <w:pPr>
        <w:pStyle w:val="Tekst"/>
        <w:jc w:val="both"/>
        <w:rPr>
          <w:rFonts w:asciiTheme="minorHAnsi" w:hAnsiTheme="minorHAnsi"/>
          <w:color w:val="000000"/>
          <w:sz w:val="24"/>
          <w:szCs w:val="24"/>
        </w:rPr>
      </w:pPr>
    </w:p>
    <w:p w14:paraId="4F470608" w14:textId="77777777" w:rsidR="005961DC" w:rsidRDefault="005961DC" w:rsidP="009D33E4">
      <w:pPr>
        <w:pStyle w:val="Tekst"/>
        <w:jc w:val="both"/>
        <w:rPr>
          <w:rFonts w:asciiTheme="minorHAnsi" w:hAnsiTheme="minorHAnsi"/>
          <w:color w:val="000000"/>
          <w:sz w:val="24"/>
          <w:szCs w:val="24"/>
        </w:rPr>
      </w:pPr>
    </w:p>
    <w:p w14:paraId="72BF362C" w14:textId="77777777" w:rsidR="005961DC" w:rsidRDefault="005961DC" w:rsidP="009D33E4">
      <w:pPr>
        <w:pStyle w:val="Tekst"/>
        <w:jc w:val="both"/>
        <w:rPr>
          <w:rFonts w:asciiTheme="minorHAnsi" w:hAnsiTheme="minorHAnsi"/>
          <w:color w:val="000000"/>
          <w:sz w:val="24"/>
          <w:szCs w:val="24"/>
        </w:rPr>
      </w:pPr>
    </w:p>
    <w:p w14:paraId="2C8E2AF3" w14:textId="77777777" w:rsidR="005961DC" w:rsidRDefault="005961DC" w:rsidP="009D33E4">
      <w:pPr>
        <w:pStyle w:val="Tekst"/>
        <w:jc w:val="both"/>
        <w:rPr>
          <w:rFonts w:asciiTheme="minorHAnsi" w:hAnsiTheme="minorHAnsi"/>
          <w:color w:val="000000"/>
          <w:sz w:val="24"/>
          <w:szCs w:val="24"/>
        </w:rPr>
      </w:pPr>
    </w:p>
    <w:p w14:paraId="65127495" w14:textId="77777777" w:rsidR="005961DC" w:rsidRDefault="005961DC" w:rsidP="009D33E4">
      <w:pPr>
        <w:pStyle w:val="Tekst"/>
        <w:jc w:val="both"/>
        <w:rPr>
          <w:rFonts w:asciiTheme="minorHAnsi" w:hAnsiTheme="minorHAnsi"/>
          <w:color w:val="000000"/>
          <w:sz w:val="24"/>
          <w:szCs w:val="24"/>
        </w:rPr>
      </w:pPr>
    </w:p>
    <w:p w14:paraId="100F5CD6" w14:textId="77777777" w:rsidR="005961DC" w:rsidRDefault="005961DC" w:rsidP="009D33E4">
      <w:pPr>
        <w:pStyle w:val="Tekst"/>
        <w:jc w:val="both"/>
        <w:rPr>
          <w:rFonts w:asciiTheme="minorHAnsi" w:hAnsiTheme="minorHAnsi"/>
          <w:color w:val="000000"/>
          <w:sz w:val="24"/>
          <w:szCs w:val="24"/>
        </w:rPr>
      </w:pPr>
    </w:p>
    <w:p w14:paraId="38693604" w14:textId="77777777" w:rsidR="005961DC" w:rsidRPr="00A46FE4" w:rsidRDefault="005961DC" w:rsidP="009D33E4">
      <w:pPr>
        <w:pStyle w:val="Tekst"/>
        <w:jc w:val="both"/>
        <w:rPr>
          <w:rFonts w:asciiTheme="minorHAnsi" w:hAnsiTheme="minorHAnsi"/>
          <w:sz w:val="24"/>
          <w:szCs w:val="24"/>
        </w:rPr>
      </w:pPr>
    </w:p>
    <w:bookmarkStart w:id="3022" w:name="_Vakbondspremie"/>
    <w:bookmarkEnd w:id="3022"/>
    <w:p w14:paraId="3749FABD" w14:textId="13280D1F" w:rsidR="00B672F1" w:rsidRPr="00AE55D6" w:rsidRDefault="00B672F1" w:rsidP="00B672F1">
      <w:pPr>
        <w:pStyle w:val="Tekst"/>
        <w:ind w:left="1134"/>
        <w:jc w:val="right"/>
        <w:rPr>
          <w:rFonts w:asciiTheme="minorHAnsi" w:hAnsiTheme="minorHAnsi" w:cstheme="minorHAnsi"/>
          <w:sz w:val="24"/>
          <w:szCs w:val="24"/>
        </w:rPr>
      </w:pPr>
      <w:r w:rsidRPr="00AE55D6">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AE55D6">
        <w:rPr>
          <w:rFonts w:asciiTheme="minorHAnsi" w:hAnsiTheme="minorHAnsi" w:cstheme="minorHAnsi"/>
          <w:sz w:val="24"/>
          <w:szCs w:val="24"/>
        </w:rPr>
      </w:r>
      <w:r w:rsidRPr="00AE55D6">
        <w:rPr>
          <w:rFonts w:asciiTheme="minorHAnsi" w:hAnsiTheme="minorHAnsi" w:cstheme="minorHAnsi"/>
          <w:sz w:val="24"/>
          <w:szCs w:val="24"/>
        </w:rPr>
        <w:fldChar w:fldCharType="separate"/>
      </w:r>
      <w:r w:rsidRPr="00AE55D6">
        <w:rPr>
          <w:rStyle w:val="Hyperlink"/>
          <w:rFonts w:asciiTheme="minorHAnsi" w:hAnsiTheme="minorHAnsi" w:cstheme="minorHAnsi"/>
          <w:vanish/>
          <w:sz w:val="24"/>
          <w:szCs w:val="24"/>
        </w:rPr>
        <w:t>Terug naar alfabetisch register</w:t>
      </w:r>
      <w:r w:rsidRPr="00AE55D6">
        <w:rPr>
          <w:rFonts w:asciiTheme="minorHAnsi" w:hAnsiTheme="minorHAnsi" w:cstheme="minorHAnsi"/>
          <w:sz w:val="24"/>
          <w:szCs w:val="24"/>
        </w:rPr>
        <w:fldChar w:fldCharType="end"/>
      </w:r>
    </w:p>
    <w:p w14:paraId="2C2502D9" w14:textId="77777777" w:rsidR="00A549C2" w:rsidRPr="00394CBE" w:rsidRDefault="00A549C2" w:rsidP="00AA77C7">
      <w:pPr>
        <w:pStyle w:val="Kop2"/>
        <w:rPr>
          <w:rFonts w:asciiTheme="minorHAnsi" w:hAnsiTheme="minorHAnsi"/>
          <w:sz w:val="32"/>
        </w:rPr>
      </w:pPr>
      <w:bookmarkStart w:id="3023" w:name="_Toc192163480"/>
      <w:r w:rsidRPr="00394CBE">
        <w:rPr>
          <w:rFonts w:asciiTheme="minorHAnsi" w:hAnsiTheme="minorHAnsi"/>
          <w:sz w:val="32"/>
        </w:rPr>
        <w:lastRenderedPageBreak/>
        <w:t>Vakbondspremie</w:t>
      </w:r>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3"/>
    </w:p>
    <w:p w14:paraId="22EAFEAC" w14:textId="77777777" w:rsidR="0015485B" w:rsidRDefault="0015485B" w:rsidP="00D8652A">
      <w:pPr>
        <w:pStyle w:val="Tekst"/>
        <w:jc w:val="both"/>
        <w:rPr>
          <w:rFonts w:asciiTheme="minorHAnsi" w:hAnsiTheme="minorHAnsi"/>
          <w:color w:val="000000"/>
          <w:sz w:val="24"/>
          <w:szCs w:val="24"/>
        </w:rPr>
      </w:pPr>
      <w:bookmarkStart w:id="3024" w:name="_Toc391971543"/>
      <w:bookmarkStart w:id="3025" w:name="_Toc392302085"/>
      <w:r>
        <w:rPr>
          <w:rFonts w:asciiTheme="minorHAnsi" w:hAnsiTheme="minorHAnsi"/>
          <w:color w:val="000000"/>
          <w:sz w:val="24"/>
          <w:szCs w:val="24"/>
        </w:rPr>
        <w:t>Alle contractuele p</w:t>
      </w:r>
      <w:r w:rsidRPr="0015485B">
        <w:rPr>
          <w:rFonts w:asciiTheme="minorHAnsi" w:hAnsiTheme="minorHAnsi"/>
          <w:color w:val="000000"/>
          <w:sz w:val="24"/>
          <w:szCs w:val="24"/>
        </w:rPr>
        <w:t>ersoneelsleden die aangesloten zijn bij een vakbond kunnen een tegemoetkoming krijgen die gedeeltelijk de kosten dekt van het lidmaatschap bij een vakbond.</w:t>
      </w:r>
    </w:p>
    <w:p w14:paraId="2C38DD09" w14:textId="77777777" w:rsidR="0015485B" w:rsidRDefault="0015485B" w:rsidP="00D8652A">
      <w:pPr>
        <w:pStyle w:val="Tekst"/>
        <w:jc w:val="both"/>
        <w:rPr>
          <w:rFonts w:asciiTheme="minorHAnsi" w:hAnsiTheme="minorHAnsi"/>
          <w:color w:val="000000"/>
          <w:sz w:val="24"/>
          <w:szCs w:val="24"/>
        </w:rPr>
      </w:pPr>
    </w:p>
    <w:p w14:paraId="1C845FDD" w14:textId="77777777" w:rsidR="00A549C2" w:rsidRPr="00F67E3B" w:rsidRDefault="00A549C2" w:rsidP="00D8652A">
      <w:pPr>
        <w:pStyle w:val="Tekst"/>
        <w:jc w:val="both"/>
        <w:rPr>
          <w:rFonts w:asciiTheme="minorHAnsi" w:hAnsiTheme="minorHAnsi"/>
          <w:color w:val="000000"/>
          <w:sz w:val="24"/>
          <w:szCs w:val="24"/>
        </w:rPr>
      </w:pPr>
      <w:r w:rsidRPr="00F67E3B">
        <w:rPr>
          <w:rFonts w:asciiTheme="minorHAnsi" w:hAnsiTheme="minorHAnsi"/>
          <w:color w:val="000000"/>
          <w:sz w:val="24"/>
          <w:szCs w:val="24"/>
        </w:rPr>
        <w:t xml:space="preserve">Personeelsleden bekomen een vakbondspremie, uitbetaald door hun representatieve vakbondsorganisatie, indien zij voldoen aan de volgende </w:t>
      </w:r>
      <w:r w:rsidRPr="00F67E3B">
        <w:rPr>
          <w:rFonts w:asciiTheme="minorHAnsi" w:hAnsiTheme="minorHAnsi"/>
          <w:b/>
          <w:color w:val="000000"/>
          <w:sz w:val="24"/>
          <w:szCs w:val="24"/>
          <w:u w:val="single"/>
        </w:rPr>
        <w:t>voorwaarden</w:t>
      </w:r>
      <w:r w:rsidR="00650F7F">
        <w:rPr>
          <w:rFonts w:asciiTheme="minorHAnsi" w:hAnsiTheme="minorHAnsi"/>
          <w:color w:val="000000"/>
          <w:sz w:val="24"/>
          <w:szCs w:val="24"/>
          <w:u w:val="single"/>
        </w:rPr>
        <w:t>:</w:t>
      </w:r>
    </w:p>
    <w:p w14:paraId="1D5E609A" w14:textId="77777777" w:rsidR="00D8652A" w:rsidRPr="00F67E3B" w:rsidRDefault="00D8652A" w:rsidP="00D8652A">
      <w:pPr>
        <w:pStyle w:val="Tekst"/>
        <w:jc w:val="both"/>
        <w:rPr>
          <w:rFonts w:asciiTheme="minorHAnsi" w:hAnsiTheme="minorHAnsi"/>
          <w:color w:val="000000"/>
          <w:sz w:val="24"/>
          <w:szCs w:val="24"/>
        </w:rPr>
      </w:pPr>
    </w:p>
    <w:bookmarkEnd w:id="3024"/>
    <w:bookmarkEnd w:id="3025"/>
    <w:p w14:paraId="48ACBA14" w14:textId="77777777" w:rsidR="00A549C2" w:rsidRPr="00F67E3B" w:rsidRDefault="00A549C2" w:rsidP="00744F25">
      <w:pPr>
        <w:pStyle w:val="Opsomming2"/>
        <w:numPr>
          <w:ilvl w:val="0"/>
          <w:numId w:val="96"/>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tijdens het volledige referentiejaar (het kalenderjaar voorafgaand aan het jaar tijdens hetwelk het recht op de uitbetaling van de vakbondspremie ontstaat) ononderbroken bijdrage betalend </w:t>
      </w:r>
      <w:r w:rsidRPr="00F67E3B">
        <w:rPr>
          <w:rFonts w:asciiTheme="minorHAnsi" w:hAnsiTheme="minorHAnsi"/>
          <w:color w:val="000000"/>
          <w:sz w:val="24"/>
          <w:szCs w:val="24"/>
          <w:u w:val="single"/>
        </w:rPr>
        <w:t>lid</w:t>
      </w:r>
      <w:r w:rsidRPr="00F67E3B">
        <w:rPr>
          <w:rFonts w:asciiTheme="minorHAnsi" w:hAnsiTheme="minorHAnsi"/>
          <w:color w:val="000000"/>
          <w:sz w:val="24"/>
          <w:szCs w:val="24"/>
        </w:rPr>
        <w:t xml:space="preserve"> geweest zijn van een representatieve vakorganisatie;</w:t>
      </w:r>
    </w:p>
    <w:p w14:paraId="256B6BB5" w14:textId="77777777" w:rsidR="00D8652A" w:rsidRPr="00F67E3B" w:rsidRDefault="00D8652A" w:rsidP="00D8652A">
      <w:pPr>
        <w:pStyle w:val="Opsomming2"/>
        <w:ind w:left="1136" w:firstLine="0"/>
        <w:jc w:val="both"/>
        <w:rPr>
          <w:rFonts w:asciiTheme="minorHAnsi" w:hAnsiTheme="minorHAnsi"/>
          <w:color w:val="000000"/>
          <w:sz w:val="24"/>
          <w:szCs w:val="24"/>
        </w:rPr>
      </w:pPr>
    </w:p>
    <w:p w14:paraId="250FBB73" w14:textId="77777777" w:rsidR="00A549C2" w:rsidRPr="00F67E3B" w:rsidRDefault="00A549C2" w:rsidP="00744F25">
      <w:pPr>
        <w:pStyle w:val="Opsomming2"/>
        <w:numPr>
          <w:ilvl w:val="0"/>
          <w:numId w:val="96"/>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in de loop van het referentiejaar </w:t>
      </w:r>
      <w:r w:rsidRPr="00F67E3B">
        <w:rPr>
          <w:rFonts w:asciiTheme="minorHAnsi" w:hAnsiTheme="minorHAnsi"/>
          <w:color w:val="000000"/>
          <w:sz w:val="24"/>
          <w:szCs w:val="24"/>
          <w:u w:val="single"/>
        </w:rPr>
        <w:t>tot het personeelsbestand behoord</w:t>
      </w:r>
      <w:r w:rsidRPr="00F67E3B">
        <w:rPr>
          <w:rFonts w:asciiTheme="minorHAnsi" w:hAnsiTheme="minorHAnsi"/>
          <w:color w:val="000000"/>
          <w:sz w:val="24"/>
          <w:szCs w:val="24"/>
        </w:rPr>
        <w:t xml:space="preserve"> te hebben, al dan niet voltijds, ongeacht de duur van de tewerkstelling en de administratieve stand of toestand.</w:t>
      </w:r>
    </w:p>
    <w:p w14:paraId="6796E332" w14:textId="77777777" w:rsidR="00D8652A" w:rsidRPr="00F67E3B" w:rsidRDefault="00D8652A" w:rsidP="00D8652A">
      <w:pPr>
        <w:pStyle w:val="Lijstalinea"/>
        <w:spacing w:after="0"/>
        <w:jc w:val="both"/>
        <w:rPr>
          <w:rFonts w:asciiTheme="minorHAnsi" w:hAnsiTheme="minorHAnsi"/>
          <w:color w:val="000000"/>
          <w:sz w:val="24"/>
          <w:szCs w:val="24"/>
        </w:rPr>
      </w:pPr>
    </w:p>
    <w:p w14:paraId="2296ECC0" w14:textId="77777777" w:rsidR="00A549C2" w:rsidRPr="00F67E3B" w:rsidRDefault="00A549C2" w:rsidP="00D8652A">
      <w:pPr>
        <w:pStyle w:val="Tekst"/>
        <w:jc w:val="both"/>
        <w:rPr>
          <w:rFonts w:asciiTheme="minorHAnsi" w:hAnsiTheme="minorHAnsi"/>
          <w:color w:val="000000"/>
          <w:sz w:val="24"/>
          <w:szCs w:val="24"/>
        </w:rPr>
      </w:pPr>
      <w:bookmarkStart w:id="3026" w:name="_Toc391971544"/>
      <w:bookmarkStart w:id="3027" w:name="_Toc392302086"/>
      <w:r w:rsidRPr="00F67E3B">
        <w:rPr>
          <w:rFonts w:asciiTheme="minorHAnsi" w:hAnsiTheme="minorHAnsi"/>
          <w:color w:val="000000"/>
          <w:sz w:val="24"/>
          <w:szCs w:val="24"/>
        </w:rPr>
        <w:t>Deze vakbondspremie wordt door de personeelsleden aangevraagd door middel van een aanvraagformulier.</w:t>
      </w:r>
      <w:r w:rsidR="0015485B">
        <w:rPr>
          <w:rFonts w:asciiTheme="minorHAnsi" w:hAnsiTheme="minorHAnsi"/>
          <w:color w:val="000000"/>
          <w:sz w:val="24"/>
          <w:szCs w:val="24"/>
        </w:rPr>
        <w:t xml:space="preserve"> </w:t>
      </w:r>
      <w:r w:rsidR="0015485B" w:rsidRPr="0015485B">
        <w:rPr>
          <w:rFonts w:asciiTheme="minorHAnsi" w:hAnsiTheme="minorHAnsi"/>
          <w:color w:val="000000"/>
          <w:sz w:val="24"/>
          <w:szCs w:val="24"/>
        </w:rPr>
        <w:t>Zij krijgen het formulier om de premie aan te vragen toegestuurd door de scholengroep.</w:t>
      </w:r>
    </w:p>
    <w:p w14:paraId="130557B2" w14:textId="77777777" w:rsidR="00BD7AAF" w:rsidRPr="00F67E3B" w:rsidRDefault="00BD7AAF" w:rsidP="00D8652A">
      <w:pPr>
        <w:pStyle w:val="Tekst"/>
        <w:jc w:val="both"/>
        <w:rPr>
          <w:rFonts w:asciiTheme="minorHAnsi" w:hAnsiTheme="minorHAnsi"/>
          <w:color w:val="000000"/>
          <w:sz w:val="24"/>
          <w:szCs w:val="24"/>
        </w:rPr>
      </w:pPr>
    </w:p>
    <w:p w14:paraId="4F020840" w14:textId="4E247669" w:rsidR="003645FF" w:rsidRDefault="00BD7AAF" w:rsidP="00394CBE">
      <w:pPr>
        <w:pStyle w:val="Tekst"/>
        <w:rPr>
          <w:rFonts w:asciiTheme="minorHAnsi" w:hAnsiTheme="minorHAnsi"/>
          <w:sz w:val="24"/>
          <w:szCs w:val="24"/>
        </w:rPr>
      </w:pPr>
      <w:r w:rsidRPr="00F67E3B">
        <w:rPr>
          <w:rFonts w:asciiTheme="minorHAnsi" w:hAnsiTheme="minorHAnsi"/>
          <w:sz w:val="24"/>
          <w:szCs w:val="24"/>
        </w:rPr>
        <w:t xml:space="preserve">Volledige informatie over de procedures van toekenning en verdere </w:t>
      </w:r>
      <w:r w:rsidR="007E43B1">
        <w:rPr>
          <w:rFonts w:asciiTheme="minorHAnsi" w:hAnsiTheme="minorHAnsi"/>
          <w:sz w:val="24"/>
          <w:szCs w:val="24"/>
        </w:rPr>
        <w:t>be</w:t>
      </w:r>
      <w:r w:rsidRPr="00F67E3B">
        <w:rPr>
          <w:rFonts w:asciiTheme="minorHAnsi" w:hAnsiTheme="minorHAnsi"/>
          <w:sz w:val="24"/>
          <w:szCs w:val="24"/>
        </w:rPr>
        <w:t xml:space="preserve">handeling van de vakbondspremie is terug te vinden op </w:t>
      </w:r>
      <w:proofErr w:type="spellStart"/>
      <w:r w:rsidR="00973488" w:rsidRPr="00F67E3B">
        <w:rPr>
          <w:rFonts w:asciiTheme="minorHAnsi" w:hAnsiTheme="minorHAnsi"/>
          <w:b/>
          <w:i/>
          <w:color w:val="FF0000"/>
          <w:sz w:val="24"/>
          <w:szCs w:val="24"/>
        </w:rPr>
        <w:t>GO!</w:t>
      </w:r>
      <w:r w:rsidR="00061EBA" w:rsidRPr="00F67E3B">
        <w:rPr>
          <w:rFonts w:asciiTheme="minorHAnsi" w:hAnsiTheme="minorHAnsi"/>
          <w:b/>
          <w:i/>
          <w:color w:val="FF0000"/>
          <w:sz w:val="24"/>
          <w:szCs w:val="24"/>
        </w:rPr>
        <w:t>pro</w:t>
      </w:r>
      <w:proofErr w:type="spellEnd"/>
      <w:r w:rsidR="00650F7F">
        <w:rPr>
          <w:rFonts w:asciiTheme="minorHAnsi" w:hAnsiTheme="minorHAnsi"/>
          <w:b/>
          <w:i/>
          <w:color w:val="FF0000"/>
          <w:sz w:val="24"/>
          <w:szCs w:val="24"/>
        </w:rPr>
        <w:t>:</w:t>
      </w:r>
    </w:p>
    <w:p w14:paraId="1C036F1F" w14:textId="77777777" w:rsidR="003645FF" w:rsidRDefault="003645FF" w:rsidP="00394CBE">
      <w:pPr>
        <w:pStyle w:val="Tekst"/>
        <w:rPr>
          <w:rFonts w:asciiTheme="minorHAnsi" w:hAnsiTheme="minorHAnsi"/>
          <w:sz w:val="24"/>
          <w:szCs w:val="24"/>
        </w:rPr>
      </w:pPr>
    </w:p>
    <w:p w14:paraId="4ACAB301" w14:textId="77777777" w:rsidR="00BD7AAF" w:rsidRDefault="00530818" w:rsidP="00394CBE">
      <w:pPr>
        <w:pStyle w:val="Tekst"/>
        <w:rPr>
          <w:rStyle w:val="Hyperlink"/>
          <w:rFonts w:asciiTheme="minorHAnsi" w:hAnsiTheme="minorHAnsi"/>
          <w:b/>
          <w:sz w:val="24"/>
          <w:szCs w:val="24"/>
        </w:rPr>
      </w:pPr>
      <w:hyperlink r:id="rId80"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//pro.g-o.be/contractueel-personeel-in-scholen(groepen)/vakbondspremie</w:t>
        </w:r>
      </w:hyperlink>
    </w:p>
    <w:p w14:paraId="5D4216C9" w14:textId="77777777" w:rsidR="005961DC" w:rsidRPr="005961DC" w:rsidRDefault="005961DC" w:rsidP="00394CBE">
      <w:pPr>
        <w:pStyle w:val="Tekst"/>
        <w:rPr>
          <w:rStyle w:val="Hyperlink"/>
          <w:rFonts w:asciiTheme="minorHAnsi" w:hAnsiTheme="minorHAnsi"/>
          <w:color w:val="auto"/>
          <w:sz w:val="24"/>
          <w:szCs w:val="24"/>
          <w:u w:val="none"/>
        </w:rPr>
      </w:pPr>
    </w:p>
    <w:p w14:paraId="4B710CAA" w14:textId="77777777" w:rsidR="005961DC" w:rsidRPr="005961DC" w:rsidRDefault="005961DC" w:rsidP="00394CBE">
      <w:pPr>
        <w:pStyle w:val="Tekst"/>
        <w:rPr>
          <w:rStyle w:val="Hyperlink"/>
          <w:rFonts w:asciiTheme="minorHAnsi" w:hAnsiTheme="minorHAnsi"/>
          <w:color w:val="auto"/>
          <w:sz w:val="24"/>
          <w:szCs w:val="24"/>
          <w:u w:val="none"/>
        </w:rPr>
      </w:pPr>
    </w:p>
    <w:p w14:paraId="4AFFA1F6" w14:textId="77777777" w:rsidR="005961DC" w:rsidRPr="005961DC" w:rsidRDefault="005961DC" w:rsidP="00394CBE">
      <w:pPr>
        <w:pStyle w:val="Tekst"/>
        <w:rPr>
          <w:rStyle w:val="Hyperlink"/>
          <w:rFonts w:asciiTheme="minorHAnsi" w:hAnsiTheme="minorHAnsi"/>
          <w:color w:val="auto"/>
          <w:sz w:val="24"/>
          <w:szCs w:val="24"/>
          <w:u w:val="none"/>
        </w:rPr>
      </w:pPr>
    </w:p>
    <w:p w14:paraId="4BF529CA" w14:textId="77777777" w:rsidR="005961DC" w:rsidRPr="005961DC" w:rsidRDefault="005961DC" w:rsidP="00394CBE">
      <w:pPr>
        <w:pStyle w:val="Tekst"/>
        <w:rPr>
          <w:rStyle w:val="Hyperlink"/>
          <w:rFonts w:asciiTheme="minorHAnsi" w:hAnsiTheme="minorHAnsi"/>
          <w:color w:val="auto"/>
          <w:sz w:val="24"/>
          <w:szCs w:val="24"/>
          <w:u w:val="none"/>
        </w:rPr>
      </w:pPr>
    </w:p>
    <w:p w14:paraId="175118E8" w14:textId="77777777" w:rsidR="005961DC" w:rsidRPr="005961DC" w:rsidRDefault="005961DC" w:rsidP="00394CBE">
      <w:pPr>
        <w:pStyle w:val="Tekst"/>
        <w:rPr>
          <w:rStyle w:val="Hyperlink"/>
          <w:rFonts w:asciiTheme="minorHAnsi" w:hAnsiTheme="minorHAnsi"/>
          <w:color w:val="auto"/>
          <w:sz w:val="24"/>
          <w:szCs w:val="24"/>
          <w:u w:val="none"/>
        </w:rPr>
      </w:pPr>
    </w:p>
    <w:p w14:paraId="1D352CB0" w14:textId="77777777" w:rsidR="005961DC" w:rsidRDefault="005961DC" w:rsidP="00394CBE">
      <w:pPr>
        <w:pStyle w:val="Tekst"/>
        <w:rPr>
          <w:rStyle w:val="Hyperlink"/>
          <w:rFonts w:asciiTheme="minorHAnsi" w:hAnsiTheme="minorHAnsi"/>
          <w:color w:val="auto"/>
          <w:sz w:val="24"/>
          <w:szCs w:val="24"/>
          <w:u w:val="none"/>
        </w:rPr>
      </w:pPr>
    </w:p>
    <w:p w14:paraId="1C001C74" w14:textId="77777777" w:rsidR="005961DC" w:rsidRDefault="005961DC" w:rsidP="00394CBE">
      <w:pPr>
        <w:pStyle w:val="Tekst"/>
        <w:rPr>
          <w:rStyle w:val="Hyperlink"/>
          <w:rFonts w:asciiTheme="minorHAnsi" w:hAnsiTheme="minorHAnsi"/>
          <w:color w:val="auto"/>
          <w:sz w:val="24"/>
          <w:szCs w:val="24"/>
          <w:u w:val="none"/>
        </w:rPr>
      </w:pPr>
    </w:p>
    <w:p w14:paraId="4B5050AD" w14:textId="77777777" w:rsidR="005961DC" w:rsidRDefault="005961DC" w:rsidP="00394CBE">
      <w:pPr>
        <w:pStyle w:val="Tekst"/>
        <w:rPr>
          <w:rStyle w:val="Hyperlink"/>
          <w:rFonts w:asciiTheme="minorHAnsi" w:hAnsiTheme="minorHAnsi"/>
          <w:color w:val="auto"/>
          <w:sz w:val="24"/>
          <w:szCs w:val="24"/>
          <w:u w:val="none"/>
        </w:rPr>
      </w:pPr>
    </w:p>
    <w:p w14:paraId="6333E213" w14:textId="77777777" w:rsidR="005961DC" w:rsidRDefault="005961DC" w:rsidP="00394CBE">
      <w:pPr>
        <w:pStyle w:val="Tekst"/>
        <w:rPr>
          <w:rStyle w:val="Hyperlink"/>
          <w:rFonts w:asciiTheme="minorHAnsi" w:hAnsiTheme="minorHAnsi"/>
          <w:color w:val="auto"/>
          <w:sz w:val="24"/>
          <w:szCs w:val="24"/>
          <w:u w:val="none"/>
        </w:rPr>
      </w:pPr>
    </w:p>
    <w:p w14:paraId="5874DBF3" w14:textId="77777777" w:rsidR="005961DC" w:rsidRDefault="005961DC" w:rsidP="00394CBE">
      <w:pPr>
        <w:pStyle w:val="Tekst"/>
        <w:rPr>
          <w:rStyle w:val="Hyperlink"/>
          <w:rFonts w:asciiTheme="minorHAnsi" w:hAnsiTheme="minorHAnsi"/>
          <w:color w:val="auto"/>
          <w:sz w:val="24"/>
          <w:szCs w:val="24"/>
          <w:u w:val="none"/>
        </w:rPr>
      </w:pPr>
    </w:p>
    <w:p w14:paraId="1626EC72" w14:textId="77777777" w:rsidR="005961DC" w:rsidRDefault="005961DC" w:rsidP="00394CBE">
      <w:pPr>
        <w:pStyle w:val="Tekst"/>
        <w:rPr>
          <w:rStyle w:val="Hyperlink"/>
          <w:rFonts w:asciiTheme="minorHAnsi" w:hAnsiTheme="minorHAnsi"/>
          <w:color w:val="auto"/>
          <w:sz w:val="24"/>
          <w:szCs w:val="24"/>
          <w:u w:val="none"/>
        </w:rPr>
      </w:pPr>
    </w:p>
    <w:p w14:paraId="6E498BDB" w14:textId="77777777" w:rsidR="005961DC" w:rsidRDefault="005961DC" w:rsidP="00394CBE">
      <w:pPr>
        <w:pStyle w:val="Tekst"/>
        <w:rPr>
          <w:rStyle w:val="Hyperlink"/>
          <w:rFonts w:asciiTheme="minorHAnsi" w:hAnsiTheme="minorHAnsi"/>
          <w:color w:val="auto"/>
          <w:sz w:val="24"/>
          <w:szCs w:val="24"/>
          <w:u w:val="none"/>
        </w:rPr>
      </w:pPr>
    </w:p>
    <w:p w14:paraId="1687447A" w14:textId="77777777" w:rsidR="005961DC" w:rsidRDefault="005961DC" w:rsidP="00394CBE">
      <w:pPr>
        <w:pStyle w:val="Tekst"/>
        <w:rPr>
          <w:rStyle w:val="Hyperlink"/>
          <w:rFonts w:asciiTheme="minorHAnsi" w:hAnsiTheme="minorHAnsi"/>
          <w:color w:val="auto"/>
          <w:sz w:val="24"/>
          <w:szCs w:val="24"/>
          <w:u w:val="none"/>
        </w:rPr>
      </w:pPr>
    </w:p>
    <w:p w14:paraId="5E5AAFCB" w14:textId="77777777" w:rsidR="005961DC" w:rsidRDefault="005961DC" w:rsidP="00394CBE">
      <w:pPr>
        <w:pStyle w:val="Tekst"/>
        <w:rPr>
          <w:rStyle w:val="Hyperlink"/>
          <w:rFonts w:asciiTheme="minorHAnsi" w:hAnsiTheme="minorHAnsi"/>
          <w:color w:val="auto"/>
          <w:sz w:val="24"/>
          <w:szCs w:val="24"/>
          <w:u w:val="none"/>
        </w:rPr>
      </w:pPr>
    </w:p>
    <w:p w14:paraId="5816F6C8" w14:textId="77777777" w:rsidR="005961DC" w:rsidRDefault="005961DC" w:rsidP="00394CBE">
      <w:pPr>
        <w:pStyle w:val="Tekst"/>
        <w:rPr>
          <w:rStyle w:val="Hyperlink"/>
          <w:rFonts w:asciiTheme="minorHAnsi" w:hAnsiTheme="minorHAnsi"/>
          <w:color w:val="auto"/>
          <w:sz w:val="24"/>
          <w:szCs w:val="24"/>
          <w:u w:val="none"/>
        </w:rPr>
      </w:pPr>
    </w:p>
    <w:p w14:paraId="0406300D" w14:textId="77777777" w:rsidR="005961DC" w:rsidRDefault="005961DC" w:rsidP="00394CBE">
      <w:pPr>
        <w:pStyle w:val="Tekst"/>
        <w:rPr>
          <w:rStyle w:val="Hyperlink"/>
          <w:rFonts w:asciiTheme="minorHAnsi" w:hAnsiTheme="minorHAnsi"/>
          <w:color w:val="auto"/>
          <w:sz w:val="24"/>
          <w:szCs w:val="24"/>
          <w:u w:val="none"/>
        </w:rPr>
      </w:pPr>
    </w:p>
    <w:p w14:paraId="7C6E0A95" w14:textId="77777777" w:rsidR="005961DC" w:rsidRDefault="005961DC" w:rsidP="00394CBE">
      <w:pPr>
        <w:pStyle w:val="Tekst"/>
        <w:rPr>
          <w:rStyle w:val="Hyperlink"/>
          <w:rFonts w:asciiTheme="minorHAnsi" w:hAnsiTheme="minorHAnsi"/>
          <w:color w:val="auto"/>
          <w:sz w:val="24"/>
          <w:szCs w:val="24"/>
          <w:u w:val="none"/>
        </w:rPr>
      </w:pPr>
    </w:p>
    <w:p w14:paraId="2498E83F" w14:textId="77777777" w:rsidR="005961DC" w:rsidRDefault="005961DC" w:rsidP="00394CBE">
      <w:pPr>
        <w:pStyle w:val="Tekst"/>
        <w:rPr>
          <w:rStyle w:val="Hyperlink"/>
          <w:rFonts w:asciiTheme="minorHAnsi" w:hAnsiTheme="minorHAnsi"/>
          <w:color w:val="auto"/>
          <w:sz w:val="24"/>
          <w:szCs w:val="24"/>
          <w:u w:val="none"/>
        </w:rPr>
      </w:pPr>
    </w:p>
    <w:p w14:paraId="191284F1" w14:textId="77777777" w:rsidR="005961DC" w:rsidRPr="005961DC" w:rsidRDefault="005961DC" w:rsidP="00394CBE">
      <w:pPr>
        <w:pStyle w:val="Tekst"/>
        <w:rPr>
          <w:rFonts w:asciiTheme="minorHAnsi" w:hAnsiTheme="minorHAnsi"/>
          <w:sz w:val="24"/>
          <w:szCs w:val="24"/>
        </w:rPr>
      </w:pPr>
    </w:p>
    <w:bookmarkStart w:id="3028" w:name="_De_Sociale_Zekerheid"/>
    <w:bookmarkStart w:id="3029" w:name="_Toc391971545"/>
    <w:bookmarkStart w:id="3030" w:name="_Toc392302087"/>
    <w:bookmarkStart w:id="3031" w:name="_Toc426347523"/>
    <w:bookmarkStart w:id="3032" w:name="_Toc426450946"/>
    <w:bookmarkStart w:id="3033" w:name="_Toc426451490"/>
    <w:bookmarkStart w:id="3034" w:name="_Toc426510989"/>
    <w:bookmarkStart w:id="3035" w:name="_Toc426517060"/>
    <w:bookmarkStart w:id="3036" w:name="_Toc426530722"/>
    <w:bookmarkStart w:id="3037" w:name="_Toc426943643"/>
    <w:bookmarkStart w:id="3038" w:name="_Toc426950405"/>
    <w:bookmarkStart w:id="3039" w:name="_Toc450032484"/>
    <w:bookmarkStart w:id="3040" w:name="_Toc450038072"/>
    <w:bookmarkStart w:id="3041" w:name="_Toc450531149"/>
    <w:bookmarkStart w:id="3042" w:name="_Toc450985139"/>
    <w:bookmarkStart w:id="3043" w:name="_Toc451053645"/>
    <w:bookmarkStart w:id="3044" w:name="_Toc451058160"/>
    <w:bookmarkStart w:id="3045" w:name="_Toc451069924"/>
    <w:bookmarkStart w:id="3046" w:name="_Toc452441628"/>
    <w:bookmarkStart w:id="3047" w:name="_Toc462553978"/>
    <w:bookmarkStart w:id="3048" w:name="_Toc473535052"/>
    <w:bookmarkStart w:id="3049" w:name="_Toc473535433"/>
    <w:bookmarkStart w:id="3050" w:name="_Toc473536033"/>
    <w:bookmarkStart w:id="3051" w:name="_Toc473615283"/>
    <w:bookmarkStart w:id="3052" w:name="_Toc473685679"/>
    <w:bookmarkStart w:id="3053" w:name="_Toc474045438"/>
    <w:bookmarkStart w:id="3054" w:name="_Toc495302843"/>
    <w:bookmarkStart w:id="3055" w:name="_Toc276634650"/>
    <w:bookmarkStart w:id="3056" w:name="_Toc276635544"/>
    <w:bookmarkStart w:id="3057" w:name="_Toc280265734"/>
    <w:bookmarkStart w:id="3058" w:name="_Toc307475556"/>
    <w:bookmarkStart w:id="3059" w:name="_Toc307487818"/>
    <w:bookmarkEnd w:id="3026"/>
    <w:bookmarkEnd w:id="3027"/>
    <w:bookmarkEnd w:id="3028"/>
    <w:p w14:paraId="7682D309" w14:textId="2058266B" w:rsidR="00322A7B" w:rsidRPr="005961DC" w:rsidRDefault="0065280C" w:rsidP="00322A7B">
      <w:pPr>
        <w:pStyle w:val="Tekst"/>
        <w:ind w:left="1134"/>
        <w:jc w:val="right"/>
        <w:rPr>
          <w:rFonts w:asciiTheme="minorHAnsi" w:hAnsiTheme="minorHAnsi" w:cstheme="minorHAnsi"/>
          <w:sz w:val="24"/>
          <w:szCs w:val="24"/>
        </w:rPr>
      </w:pPr>
      <w:r w:rsidRPr="005961DC">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5961DC">
        <w:rPr>
          <w:rFonts w:asciiTheme="minorHAnsi" w:hAnsiTheme="minorHAnsi" w:cstheme="minorHAnsi"/>
          <w:sz w:val="24"/>
          <w:szCs w:val="24"/>
        </w:rPr>
      </w:r>
      <w:r w:rsidRPr="005961DC">
        <w:rPr>
          <w:rFonts w:asciiTheme="minorHAnsi" w:hAnsiTheme="minorHAnsi" w:cstheme="minorHAnsi"/>
          <w:sz w:val="24"/>
          <w:szCs w:val="24"/>
        </w:rPr>
        <w:fldChar w:fldCharType="separate"/>
      </w:r>
      <w:r w:rsidR="00322A7B" w:rsidRPr="005961DC">
        <w:rPr>
          <w:rStyle w:val="Hyperlink"/>
          <w:rFonts w:asciiTheme="minorHAnsi" w:hAnsiTheme="minorHAnsi" w:cstheme="minorHAnsi"/>
          <w:vanish/>
          <w:sz w:val="24"/>
          <w:szCs w:val="24"/>
        </w:rPr>
        <w:t>Terug naar alfabetisch register</w:t>
      </w:r>
      <w:r w:rsidRPr="005961DC">
        <w:rPr>
          <w:rFonts w:asciiTheme="minorHAnsi" w:hAnsiTheme="minorHAnsi" w:cstheme="minorHAnsi"/>
          <w:sz w:val="24"/>
          <w:szCs w:val="24"/>
        </w:rPr>
        <w:fldChar w:fldCharType="end"/>
      </w:r>
    </w:p>
    <w:p w14:paraId="13E6F709" w14:textId="77777777" w:rsidR="00A549C2" w:rsidRPr="00DD7B92" w:rsidRDefault="00A549C2" w:rsidP="00AA77C7">
      <w:pPr>
        <w:pStyle w:val="Kop2"/>
        <w:rPr>
          <w:rFonts w:asciiTheme="minorHAnsi" w:hAnsiTheme="minorHAnsi"/>
          <w:sz w:val="32"/>
        </w:rPr>
      </w:pPr>
      <w:bookmarkStart w:id="3060" w:name="_Toc192163481"/>
      <w:r w:rsidRPr="00DD7B92">
        <w:rPr>
          <w:rFonts w:asciiTheme="minorHAnsi" w:hAnsiTheme="minorHAnsi"/>
          <w:sz w:val="32"/>
        </w:rPr>
        <w:lastRenderedPageBreak/>
        <w:t>De Sociale Zekerheid</w:t>
      </w:r>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p>
    <w:p w14:paraId="1E9FC400" w14:textId="77777777" w:rsidR="00283FBC" w:rsidRPr="00283FBC" w:rsidRDefault="00283FBC" w:rsidP="00500971">
      <w:pPr>
        <w:pStyle w:val="Tekst"/>
        <w:ind w:right="-1"/>
        <w:jc w:val="both"/>
        <w:rPr>
          <w:rFonts w:asciiTheme="minorHAnsi" w:hAnsiTheme="minorHAnsi"/>
          <w:b/>
          <w:color w:val="000000"/>
          <w:sz w:val="24"/>
          <w:szCs w:val="24"/>
        </w:rPr>
      </w:pPr>
      <w:hyperlink r:id="rId81" w:history="1">
        <w:r w:rsidRPr="00283FBC">
          <w:rPr>
            <w:rStyle w:val="Hyperlink"/>
            <w:rFonts w:asciiTheme="minorHAnsi" w:hAnsiTheme="minorHAnsi"/>
            <w:b/>
            <w:sz w:val="24"/>
            <w:szCs w:val="24"/>
          </w:rPr>
          <w:t>RSZ administratieve instructies ALGEMEEN</w:t>
        </w:r>
      </w:hyperlink>
    </w:p>
    <w:p w14:paraId="722F0286" w14:textId="77777777" w:rsidR="00283FBC" w:rsidRDefault="00283FBC" w:rsidP="00500971">
      <w:pPr>
        <w:pStyle w:val="Tekst"/>
        <w:ind w:right="-1"/>
        <w:jc w:val="both"/>
        <w:rPr>
          <w:rFonts w:asciiTheme="minorHAnsi" w:hAnsiTheme="minorHAnsi"/>
          <w:color w:val="000000"/>
          <w:sz w:val="24"/>
          <w:szCs w:val="24"/>
        </w:rPr>
      </w:pPr>
    </w:p>
    <w:p w14:paraId="1080B64F" w14:textId="77777777" w:rsidR="00A549C2" w:rsidRPr="00CE4147" w:rsidRDefault="00A549C2" w:rsidP="00500971">
      <w:pPr>
        <w:pStyle w:val="Tekst"/>
        <w:ind w:right="-1"/>
        <w:jc w:val="both"/>
        <w:rPr>
          <w:rFonts w:asciiTheme="minorHAnsi" w:hAnsiTheme="minorHAnsi"/>
          <w:color w:val="000000"/>
          <w:sz w:val="24"/>
          <w:szCs w:val="24"/>
        </w:rPr>
      </w:pPr>
      <w:r w:rsidRPr="00CE4147">
        <w:rPr>
          <w:rFonts w:asciiTheme="minorHAnsi" w:hAnsiTheme="minorHAnsi"/>
          <w:color w:val="000000"/>
          <w:sz w:val="24"/>
          <w:szCs w:val="24"/>
        </w:rPr>
        <w:t xml:space="preserve">Als werkgever bekomt de </w:t>
      </w:r>
      <w:r w:rsidRPr="00CE4147">
        <w:rPr>
          <w:rFonts w:asciiTheme="minorHAnsi" w:hAnsiTheme="minorHAnsi"/>
          <w:b/>
          <w:color w:val="000000"/>
          <w:sz w:val="24"/>
          <w:szCs w:val="24"/>
        </w:rPr>
        <w:t>raad van bestuur</w:t>
      </w:r>
      <w:r w:rsidRPr="00CE4147">
        <w:rPr>
          <w:rFonts w:asciiTheme="minorHAnsi" w:hAnsiTheme="minorHAnsi"/>
          <w:color w:val="000000"/>
          <w:sz w:val="24"/>
          <w:szCs w:val="24"/>
        </w:rPr>
        <w:t xml:space="preserve">, na inschrijving bij de Rijksdienst voor Sociale Zekerheid </w:t>
      </w:r>
      <w:r w:rsidR="00E5138F" w:rsidRPr="00CE4147">
        <w:rPr>
          <w:rFonts w:asciiTheme="minorHAnsi" w:hAnsiTheme="minorHAnsi"/>
          <w:color w:val="000000"/>
          <w:sz w:val="24"/>
          <w:szCs w:val="24"/>
        </w:rPr>
        <w:t>-</w:t>
      </w:r>
      <w:r w:rsidR="00DA7D0E" w:rsidRPr="00CE4147">
        <w:rPr>
          <w:rFonts w:asciiTheme="minorHAnsi" w:hAnsiTheme="minorHAnsi"/>
          <w:color w:val="000000"/>
          <w:sz w:val="24"/>
          <w:szCs w:val="24"/>
        </w:rPr>
        <w:t xml:space="preserve">Victor </w:t>
      </w:r>
      <w:proofErr w:type="spellStart"/>
      <w:r w:rsidR="00DA7D0E" w:rsidRPr="00CE4147">
        <w:rPr>
          <w:rFonts w:asciiTheme="minorHAnsi" w:hAnsiTheme="minorHAnsi"/>
          <w:color w:val="000000"/>
          <w:sz w:val="24"/>
          <w:szCs w:val="24"/>
        </w:rPr>
        <w:t>Hortaplein</w:t>
      </w:r>
      <w:proofErr w:type="spellEnd"/>
      <w:r w:rsidR="00DA7D0E" w:rsidRPr="00CE4147">
        <w:rPr>
          <w:rFonts w:asciiTheme="minorHAnsi" w:hAnsiTheme="minorHAnsi"/>
          <w:color w:val="000000"/>
          <w:sz w:val="24"/>
          <w:szCs w:val="24"/>
        </w:rPr>
        <w:t xml:space="preserve"> 11, 1060 </w:t>
      </w:r>
      <w:r w:rsidRPr="00CE4147">
        <w:rPr>
          <w:rFonts w:asciiTheme="minorHAnsi" w:hAnsiTheme="minorHAnsi"/>
          <w:color w:val="000000"/>
          <w:sz w:val="24"/>
          <w:szCs w:val="24"/>
        </w:rPr>
        <w:t>Brussel</w:t>
      </w:r>
      <w:r w:rsidR="00E5138F" w:rsidRPr="00CE4147">
        <w:rPr>
          <w:rFonts w:asciiTheme="minorHAnsi" w:hAnsiTheme="minorHAnsi"/>
          <w:color w:val="000000"/>
          <w:sz w:val="24"/>
          <w:szCs w:val="24"/>
        </w:rPr>
        <w:t>-</w:t>
      </w:r>
      <w:r w:rsidRPr="00CE4147">
        <w:rPr>
          <w:rFonts w:asciiTheme="minorHAnsi" w:hAnsiTheme="minorHAnsi"/>
          <w:color w:val="000000"/>
          <w:sz w:val="24"/>
          <w:szCs w:val="24"/>
        </w:rPr>
        <w:t xml:space="preserve">, een </w:t>
      </w:r>
      <w:r w:rsidRPr="00CE4147">
        <w:rPr>
          <w:rFonts w:asciiTheme="minorHAnsi" w:hAnsiTheme="minorHAnsi"/>
          <w:b/>
          <w:color w:val="000000"/>
          <w:sz w:val="24"/>
          <w:szCs w:val="24"/>
        </w:rPr>
        <w:t>eigen</w:t>
      </w:r>
      <w:r w:rsidRPr="00CE4147">
        <w:rPr>
          <w:rFonts w:asciiTheme="minorHAnsi" w:hAnsiTheme="minorHAnsi"/>
          <w:color w:val="000000"/>
          <w:sz w:val="24"/>
          <w:szCs w:val="24"/>
        </w:rPr>
        <w:t xml:space="preserve"> </w:t>
      </w:r>
      <w:r w:rsidRPr="00CE4147">
        <w:rPr>
          <w:rFonts w:asciiTheme="minorHAnsi" w:hAnsiTheme="minorHAnsi"/>
          <w:b/>
          <w:color w:val="000000"/>
          <w:sz w:val="24"/>
          <w:szCs w:val="24"/>
        </w:rPr>
        <w:t>inschrijvingsnummer</w:t>
      </w:r>
      <w:r w:rsidRPr="00240761">
        <w:rPr>
          <w:rFonts w:asciiTheme="minorHAnsi" w:hAnsiTheme="minorHAnsi"/>
          <w:color w:val="000000"/>
          <w:sz w:val="24"/>
          <w:szCs w:val="24"/>
        </w:rPr>
        <w:t>. Dit is een refertenummer waaronder de werkgever bij de RSZ bekend is</w:t>
      </w:r>
      <w:r w:rsidR="007D33EF">
        <w:rPr>
          <w:rFonts w:asciiTheme="minorHAnsi" w:hAnsiTheme="minorHAnsi"/>
          <w:color w:val="000000"/>
          <w:sz w:val="24"/>
          <w:szCs w:val="24"/>
        </w:rPr>
        <w:t xml:space="preserve"> (KBO-nr.)</w:t>
      </w:r>
      <w:r w:rsidR="00E5138F" w:rsidRPr="00240761">
        <w:rPr>
          <w:rFonts w:asciiTheme="minorHAnsi" w:hAnsiTheme="minorHAnsi"/>
          <w:color w:val="000000"/>
          <w:sz w:val="24"/>
          <w:szCs w:val="24"/>
        </w:rPr>
        <w:t xml:space="preserve"> Alle noodza</w:t>
      </w:r>
      <w:r w:rsidR="00E5138F" w:rsidRPr="00CE4147">
        <w:rPr>
          <w:rFonts w:asciiTheme="minorHAnsi" w:hAnsiTheme="minorHAnsi"/>
          <w:color w:val="000000"/>
          <w:sz w:val="24"/>
          <w:szCs w:val="24"/>
        </w:rPr>
        <w:t>kelijke informatie is terug te vinden op de portaalsite van de RSZ</w:t>
      </w:r>
      <w:r w:rsidR="00650F7F">
        <w:rPr>
          <w:rFonts w:asciiTheme="minorHAnsi" w:hAnsiTheme="minorHAnsi"/>
          <w:color w:val="000000"/>
          <w:sz w:val="24"/>
          <w:szCs w:val="24"/>
        </w:rPr>
        <w:t>:</w:t>
      </w:r>
      <w:r w:rsidR="00E5138F" w:rsidRPr="00CE4147">
        <w:rPr>
          <w:rFonts w:asciiTheme="minorHAnsi" w:hAnsiTheme="minorHAnsi"/>
          <w:color w:val="000000"/>
          <w:sz w:val="24"/>
          <w:szCs w:val="24"/>
        </w:rPr>
        <w:t xml:space="preserve"> </w:t>
      </w:r>
      <w:hyperlink r:id="rId82" w:history="1">
        <w:r w:rsidR="007D33EF">
          <w:rPr>
            <w:rStyle w:val="Hyperlink"/>
            <w:rFonts w:asciiTheme="minorHAnsi" w:hAnsiTheme="minorHAnsi"/>
            <w:b/>
            <w:sz w:val="24"/>
            <w:szCs w:val="24"/>
          </w:rPr>
          <w:t>http</w:t>
        </w:r>
        <w:r w:rsidR="00650F7F">
          <w:rPr>
            <w:rStyle w:val="Hyperlink"/>
            <w:rFonts w:asciiTheme="minorHAnsi" w:hAnsiTheme="minorHAnsi"/>
            <w:b/>
            <w:sz w:val="24"/>
            <w:szCs w:val="24"/>
          </w:rPr>
          <w:t>:</w:t>
        </w:r>
        <w:r w:rsidR="007D33EF">
          <w:rPr>
            <w:rStyle w:val="Hyperlink"/>
            <w:rFonts w:asciiTheme="minorHAnsi" w:hAnsiTheme="minorHAnsi"/>
            <w:b/>
            <w:sz w:val="24"/>
            <w:szCs w:val="24"/>
          </w:rPr>
          <w:t>//www.rsz.fgov.be/nl/werkgever KBO</w:t>
        </w:r>
      </w:hyperlink>
    </w:p>
    <w:p w14:paraId="34DEB045" w14:textId="77777777" w:rsidR="00503D28" w:rsidRPr="00CE4147" w:rsidRDefault="00503D28" w:rsidP="00E5138F">
      <w:pPr>
        <w:pStyle w:val="Tekst"/>
        <w:ind w:right="-1"/>
        <w:rPr>
          <w:rFonts w:asciiTheme="minorHAnsi" w:hAnsiTheme="minorHAnsi"/>
          <w:color w:val="000000"/>
          <w:sz w:val="24"/>
          <w:szCs w:val="24"/>
        </w:rPr>
      </w:pPr>
    </w:p>
    <w:p w14:paraId="5E1D0A0D" w14:textId="77777777" w:rsidR="00A549C2" w:rsidRPr="00CE4147" w:rsidRDefault="00A549C2" w:rsidP="00B825AF">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color w:val="000000"/>
          <w:sz w:val="24"/>
          <w:szCs w:val="24"/>
        </w:rPr>
      </w:pPr>
      <w:r w:rsidRPr="00CE4147">
        <w:rPr>
          <w:rFonts w:asciiTheme="minorHAnsi" w:hAnsiTheme="minorHAnsi"/>
          <w:color w:val="000000"/>
          <w:sz w:val="24"/>
          <w:szCs w:val="24"/>
        </w:rPr>
        <w:t xml:space="preserve">Voor de contractuele personeelsleden worden </w:t>
      </w:r>
      <w:r w:rsidRPr="00CE4147">
        <w:rPr>
          <w:rFonts w:asciiTheme="minorHAnsi" w:hAnsiTheme="minorHAnsi"/>
          <w:b/>
          <w:color w:val="000000"/>
          <w:sz w:val="24"/>
          <w:szCs w:val="24"/>
        </w:rPr>
        <w:t>alleen bijdragen</w:t>
      </w:r>
      <w:r w:rsidRPr="00CE4147">
        <w:rPr>
          <w:rFonts w:asciiTheme="minorHAnsi" w:hAnsiTheme="minorHAnsi"/>
          <w:color w:val="000000"/>
          <w:sz w:val="24"/>
          <w:szCs w:val="24"/>
        </w:rPr>
        <w:t xml:space="preserve"> betaald </w:t>
      </w:r>
      <w:r w:rsidRPr="00CE4147">
        <w:rPr>
          <w:rFonts w:asciiTheme="minorHAnsi" w:hAnsiTheme="minorHAnsi"/>
          <w:b/>
          <w:color w:val="000000"/>
          <w:sz w:val="24"/>
          <w:szCs w:val="24"/>
        </w:rPr>
        <w:t>voor volgende risico's</w:t>
      </w:r>
      <w:r w:rsidR="00650F7F">
        <w:rPr>
          <w:rFonts w:asciiTheme="minorHAnsi" w:hAnsiTheme="minorHAnsi"/>
          <w:b/>
          <w:color w:val="000000"/>
          <w:sz w:val="24"/>
          <w:szCs w:val="24"/>
        </w:rPr>
        <w:t>:</w:t>
      </w:r>
    </w:p>
    <w:p w14:paraId="1B177D66" w14:textId="77777777" w:rsidR="00A549C2" w:rsidRPr="00CE4147" w:rsidRDefault="00A549C2" w:rsidP="00744F25">
      <w:pPr>
        <w:pStyle w:val="Opsomming"/>
        <w:numPr>
          <w:ilvl w:val="0"/>
          <w:numId w:val="69"/>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ziekte en invaliditeit (geneeskundige verzorging en uitkeringsverzekering)</w:t>
      </w:r>
      <w:r w:rsidR="00DB66A8" w:rsidRPr="00CE4147">
        <w:rPr>
          <w:rFonts w:asciiTheme="minorHAnsi" w:hAnsiTheme="minorHAnsi"/>
          <w:color w:val="000000"/>
          <w:sz w:val="24"/>
          <w:szCs w:val="24"/>
        </w:rPr>
        <w:t>;</w:t>
      </w:r>
    </w:p>
    <w:p w14:paraId="6F328260" w14:textId="77777777" w:rsidR="00A549C2" w:rsidRPr="00CE4147" w:rsidRDefault="00A549C2" w:rsidP="00744F25">
      <w:pPr>
        <w:pStyle w:val="Opsomming"/>
        <w:numPr>
          <w:ilvl w:val="0"/>
          <w:numId w:val="69"/>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werkloosheid en arbeidsvoorziening;</w:t>
      </w:r>
    </w:p>
    <w:p w14:paraId="7FC09249" w14:textId="77777777" w:rsidR="00A549C2" w:rsidRPr="00CE4147" w:rsidRDefault="00A549C2" w:rsidP="00744F25">
      <w:pPr>
        <w:pStyle w:val="Opsomming"/>
        <w:numPr>
          <w:ilvl w:val="0"/>
          <w:numId w:val="69"/>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pensioen (zowel rust- als overlevingspensioen)</w:t>
      </w:r>
      <w:r w:rsidR="0099584C" w:rsidRPr="00CE4147">
        <w:rPr>
          <w:rFonts w:asciiTheme="minorHAnsi" w:hAnsiTheme="minorHAnsi"/>
          <w:color w:val="000000"/>
          <w:sz w:val="24"/>
          <w:szCs w:val="24"/>
        </w:rPr>
        <w:t>.</w:t>
      </w:r>
    </w:p>
    <w:p w14:paraId="19B8ECA3" w14:textId="77777777" w:rsidR="00ED7B2E" w:rsidRPr="00CE4147" w:rsidRDefault="00ED7B2E" w:rsidP="00ED7B2E">
      <w:pPr>
        <w:pStyle w:val="Opsomming"/>
        <w:rPr>
          <w:rFonts w:asciiTheme="minorHAnsi" w:hAnsiTheme="minorHAnsi"/>
          <w:color w:val="000000"/>
          <w:sz w:val="24"/>
          <w:szCs w:val="24"/>
        </w:rPr>
      </w:pPr>
    </w:p>
    <w:p w14:paraId="665AF544" w14:textId="77777777" w:rsidR="00ED7B2E" w:rsidRPr="00CE4147" w:rsidRDefault="00ED7B2E" w:rsidP="00ED7B2E">
      <w:pPr>
        <w:pStyle w:val="Opsomming"/>
        <w:rPr>
          <w:rFonts w:asciiTheme="minorHAnsi" w:hAnsiTheme="minorHAnsi"/>
          <w:color w:val="000000"/>
          <w:sz w:val="24"/>
          <w:szCs w:val="24"/>
        </w:rPr>
      </w:pPr>
      <w:r w:rsidRPr="00CE4147">
        <w:rPr>
          <w:rFonts w:asciiTheme="minorHAnsi" w:hAnsiTheme="minorHAnsi"/>
          <w:color w:val="000000"/>
          <w:sz w:val="24"/>
          <w:szCs w:val="24"/>
        </w:rPr>
        <w:t xml:space="preserve">Iedere werkgever moet </w:t>
      </w:r>
      <w:r w:rsidRPr="00CE4147">
        <w:rPr>
          <w:rFonts w:asciiTheme="minorHAnsi" w:hAnsiTheme="minorHAnsi"/>
          <w:b/>
          <w:color w:val="000000"/>
          <w:sz w:val="24"/>
          <w:szCs w:val="24"/>
          <w:u w:val="single"/>
        </w:rPr>
        <w:t>twee soorten aangiften</w:t>
      </w:r>
      <w:r w:rsidRPr="00CE4147">
        <w:rPr>
          <w:rFonts w:asciiTheme="minorHAnsi" w:hAnsiTheme="minorHAnsi"/>
          <w:color w:val="000000"/>
          <w:sz w:val="24"/>
          <w:szCs w:val="24"/>
        </w:rPr>
        <w:t xml:space="preserve"> aan de RSZ doen</w:t>
      </w:r>
      <w:r w:rsidR="00650F7F">
        <w:rPr>
          <w:rFonts w:asciiTheme="minorHAnsi" w:hAnsiTheme="minorHAnsi"/>
          <w:color w:val="000000"/>
          <w:sz w:val="24"/>
          <w:szCs w:val="24"/>
        </w:rPr>
        <w:t>:</w:t>
      </w:r>
    </w:p>
    <w:p w14:paraId="4A80198E" w14:textId="77777777" w:rsidR="00C9219E" w:rsidRPr="00CE4147" w:rsidRDefault="00C9219E" w:rsidP="00ED7B2E">
      <w:pPr>
        <w:pStyle w:val="Opsomming"/>
        <w:rPr>
          <w:rFonts w:asciiTheme="minorHAnsi" w:hAnsiTheme="minorHAnsi"/>
          <w:color w:val="000000"/>
          <w:sz w:val="24"/>
          <w:szCs w:val="24"/>
        </w:rPr>
      </w:pPr>
    </w:p>
    <w:p w14:paraId="2F612CFC" w14:textId="77777777" w:rsidR="00ED7B2E" w:rsidRPr="00CE4147" w:rsidRDefault="00ED7B2E" w:rsidP="003257D0">
      <w:pPr>
        <w:pStyle w:val="Opsomming"/>
        <w:numPr>
          <w:ilvl w:val="3"/>
          <w:numId w:val="31"/>
        </w:numPr>
        <w:spacing w:after="120"/>
        <w:ind w:left="1135" w:hanging="284"/>
        <w:rPr>
          <w:rFonts w:asciiTheme="minorHAnsi" w:hAnsiTheme="minorHAnsi"/>
          <w:color w:val="000000"/>
          <w:sz w:val="24"/>
          <w:szCs w:val="24"/>
        </w:rPr>
      </w:pPr>
      <w:r w:rsidRPr="00CE4147">
        <w:rPr>
          <w:rFonts w:asciiTheme="minorHAnsi" w:hAnsiTheme="minorHAnsi"/>
          <w:color w:val="000000"/>
          <w:sz w:val="24"/>
          <w:szCs w:val="24"/>
        </w:rPr>
        <w:t>een melding telkens er een werknemer in dienst komt of uit dienst gaat (</w:t>
      </w:r>
      <w:r w:rsidRPr="00CE4147">
        <w:rPr>
          <w:rFonts w:asciiTheme="minorHAnsi" w:hAnsiTheme="minorHAnsi"/>
          <w:b/>
          <w:color w:val="000000"/>
          <w:sz w:val="24"/>
          <w:szCs w:val="24"/>
        </w:rPr>
        <w:t>DIMONA</w:t>
      </w:r>
      <w:r w:rsidRPr="00CE4147">
        <w:rPr>
          <w:rFonts w:asciiTheme="minorHAnsi" w:hAnsiTheme="minorHAnsi"/>
          <w:color w:val="000000"/>
          <w:sz w:val="24"/>
          <w:szCs w:val="24"/>
        </w:rPr>
        <w:t>-aangifte)</w:t>
      </w:r>
    </w:p>
    <w:p w14:paraId="3E079591" w14:textId="77777777" w:rsidR="00ED7B2E" w:rsidRPr="00CE4147" w:rsidRDefault="00ED7B2E" w:rsidP="003257D0">
      <w:pPr>
        <w:pStyle w:val="Opsomming"/>
        <w:numPr>
          <w:ilvl w:val="3"/>
          <w:numId w:val="31"/>
        </w:numPr>
        <w:ind w:left="1134" w:hanging="283"/>
        <w:rPr>
          <w:rFonts w:asciiTheme="minorHAnsi" w:hAnsiTheme="minorHAnsi"/>
          <w:color w:val="000000"/>
          <w:sz w:val="24"/>
          <w:szCs w:val="24"/>
        </w:rPr>
      </w:pPr>
      <w:r w:rsidRPr="00CE4147">
        <w:rPr>
          <w:rFonts w:asciiTheme="minorHAnsi" w:hAnsiTheme="minorHAnsi"/>
          <w:color w:val="000000"/>
          <w:sz w:val="24"/>
          <w:szCs w:val="24"/>
        </w:rPr>
        <w:t>een aangifte per kwartaal van de prestaties en de lonen van al zijn werknemers (</w:t>
      </w:r>
      <w:proofErr w:type="spellStart"/>
      <w:r w:rsidRPr="00CE4147">
        <w:rPr>
          <w:rFonts w:asciiTheme="minorHAnsi" w:hAnsiTheme="minorHAnsi"/>
          <w:b/>
          <w:color w:val="000000"/>
          <w:sz w:val="24"/>
          <w:szCs w:val="24"/>
        </w:rPr>
        <w:t>DmfA</w:t>
      </w:r>
      <w:proofErr w:type="spellEnd"/>
      <w:r w:rsidRPr="00CE4147">
        <w:rPr>
          <w:rFonts w:asciiTheme="minorHAnsi" w:hAnsiTheme="minorHAnsi"/>
          <w:color w:val="000000"/>
          <w:sz w:val="24"/>
          <w:szCs w:val="24"/>
        </w:rPr>
        <w:t>-kwartaalaangifte)</w:t>
      </w:r>
    </w:p>
    <w:p w14:paraId="4401A33B" w14:textId="77777777" w:rsidR="00A549C2" w:rsidRPr="00B80C8D" w:rsidRDefault="00A549C2" w:rsidP="00AA77C7">
      <w:pPr>
        <w:pStyle w:val="Kop3"/>
        <w:rPr>
          <w:rFonts w:asciiTheme="minorHAnsi" w:hAnsiTheme="minorHAnsi"/>
          <w:sz w:val="28"/>
          <w:szCs w:val="28"/>
        </w:rPr>
      </w:pPr>
      <w:bookmarkStart w:id="3061" w:name="_Dimona:_de_onmiddellijke"/>
      <w:bookmarkStart w:id="3062" w:name="_Dimona_:_de"/>
      <w:bookmarkStart w:id="3063" w:name="_Toc391971546"/>
      <w:bookmarkStart w:id="3064" w:name="_Toc392302088"/>
      <w:bookmarkStart w:id="3065" w:name="_Toc426347524"/>
      <w:bookmarkStart w:id="3066" w:name="_Toc426450947"/>
      <w:bookmarkStart w:id="3067" w:name="_Toc426451491"/>
      <w:bookmarkStart w:id="3068" w:name="_Toc426510990"/>
      <w:bookmarkStart w:id="3069" w:name="_Toc426517061"/>
      <w:bookmarkStart w:id="3070" w:name="_Toc426530723"/>
      <w:bookmarkStart w:id="3071" w:name="_Toc426943644"/>
      <w:bookmarkStart w:id="3072" w:name="_Toc426950406"/>
      <w:bookmarkStart w:id="3073" w:name="_Toc450032485"/>
      <w:bookmarkStart w:id="3074" w:name="_Toc450038073"/>
      <w:bookmarkStart w:id="3075" w:name="_Toc450531150"/>
      <w:bookmarkStart w:id="3076" w:name="_Toc450985140"/>
      <w:bookmarkStart w:id="3077" w:name="_Toc451053646"/>
      <w:bookmarkStart w:id="3078" w:name="_Toc451058161"/>
      <w:bookmarkStart w:id="3079" w:name="_Toc451069925"/>
      <w:bookmarkStart w:id="3080" w:name="_Toc452441629"/>
      <w:bookmarkStart w:id="3081" w:name="_Toc462553979"/>
      <w:bookmarkStart w:id="3082" w:name="_Toc473535053"/>
      <w:bookmarkStart w:id="3083" w:name="_Toc473535434"/>
      <w:bookmarkStart w:id="3084" w:name="_Toc473536034"/>
      <w:bookmarkStart w:id="3085" w:name="_Toc473615284"/>
      <w:bookmarkStart w:id="3086" w:name="_Toc473685680"/>
      <w:bookmarkStart w:id="3087" w:name="_Toc474045439"/>
      <w:bookmarkStart w:id="3088" w:name="_Toc495302844"/>
      <w:bookmarkStart w:id="3089" w:name="_Toc276634651"/>
      <w:bookmarkStart w:id="3090" w:name="_Toc276635545"/>
      <w:bookmarkStart w:id="3091" w:name="_Toc280265735"/>
      <w:bookmarkStart w:id="3092" w:name="_Toc307475557"/>
      <w:bookmarkStart w:id="3093" w:name="_Toc307487819"/>
      <w:bookmarkStart w:id="3094" w:name="_Toc192163482"/>
      <w:bookmarkEnd w:id="3061"/>
      <w:bookmarkEnd w:id="3062"/>
      <w:proofErr w:type="spellStart"/>
      <w:r w:rsidRPr="00B80C8D">
        <w:rPr>
          <w:rFonts w:asciiTheme="minorHAnsi" w:hAnsiTheme="minorHAnsi"/>
          <w:sz w:val="28"/>
          <w:szCs w:val="28"/>
        </w:rPr>
        <w:t>Dimona</w:t>
      </w:r>
      <w:proofErr w:type="spellEnd"/>
      <w:r w:rsidR="00650F7F">
        <w:rPr>
          <w:rFonts w:asciiTheme="minorHAnsi" w:hAnsiTheme="minorHAnsi"/>
          <w:sz w:val="28"/>
          <w:szCs w:val="28"/>
        </w:rPr>
        <w:t>:</w:t>
      </w:r>
      <w:r w:rsidRPr="00B80C8D">
        <w:rPr>
          <w:rFonts w:asciiTheme="minorHAnsi" w:hAnsiTheme="minorHAnsi"/>
          <w:sz w:val="28"/>
          <w:szCs w:val="28"/>
        </w:rPr>
        <w:t xml:space="preserve"> de onmiddellijke aangifte van tewerkstelling</w:t>
      </w:r>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p>
    <w:p w14:paraId="0DDFFA2F" w14:textId="77777777" w:rsidR="00C9219E" w:rsidRPr="00CE4147" w:rsidRDefault="00503D28" w:rsidP="007D5CDA">
      <w:pPr>
        <w:ind w:left="851"/>
        <w:jc w:val="both"/>
        <w:rPr>
          <w:rFonts w:asciiTheme="minorHAnsi" w:hAnsiTheme="minorHAnsi"/>
          <w:color w:val="000000"/>
          <w:sz w:val="24"/>
          <w:szCs w:val="24"/>
        </w:rPr>
      </w:pPr>
      <w:r w:rsidRPr="00CE4147">
        <w:rPr>
          <w:rFonts w:asciiTheme="minorHAnsi" w:hAnsiTheme="minorHAnsi"/>
          <w:color w:val="000000"/>
          <w:sz w:val="24"/>
          <w:szCs w:val="24"/>
        </w:rPr>
        <w:t xml:space="preserve">De </w:t>
      </w:r>
      <w:proofErr w:type="spellStart"/>
      <w:r w:rsidRPr="00CE4147">
        <w:rPr>
          <w:rFonts w:asciiTheme="minorHAnsi" w:hAnsiTheme="minorHAnsi"/>
          <w:color w:val="000000"/>
          <w:sz w:val="24"/>
          <w:szCs w:val="24"/>
        </w:rPr>
        <w:t>Dimona</w:t>
      </w:r>
      <w:proofErr w:type="spellEnd"/>
      <w:r w:rsidRPr="00CE4147">
        <w:rPr>
          <w:rFonts w:asciiTheme="minorHAnsi" w:hAnsiTheme="minorHAnsi"/>
          <w:color w:val="000000"/>
          <w:sz w:val="24"/>
          <w:szCs w:val="24"/>
        </w:rPr>
        <w:t xml:space="preserve"> (</w:t>
      </w:r>
      <w:proofErr w:type="spellStart"/>
      <w:r w:rsidRPr="00CE4147">
        <w:rPr>
          <w:rFonts w:asciiTheme="minorHAnsi" w:hAnsiTheme="minorHAnsi"/>
          <w:b/>
          <w:color w:val="000000"/>
          <w:sz w:val="24"/>
          <w:szCs w:val="24"/>
        </w:rPr>
        <w:t>D</w:t>
      </w:r>
      <w:r w:rsidRPr="00CE4147">
        <w:rPr>
          <w:rFonts w:asciiTheme="minorHAnsi" w:hAnsiTheme="minorHAnsi"/>
          <w:color w:val="000000"/>
          <w:sz w:val="24"/>
          <w:szCs w:val="24"/>
        </w:rPr>
        <w:t>éclaration</w:t>
      </w:r>
      <w:proofErr w:type="spellEnd"/>
      <w:r w:rsidRPr="00CE4147">
        <w:rPr>
          <w:rFonts w:asciiTheme="minorHAnsi" w:hAnsiTheme="minorHAnsi"/>
          <w:color w:val="000000"/>
          <w:sz w:val="24"/>
          <w:szCs w:val="24"/>
        </w:rPr>
        <w:t xml:space="preserve"> </w:t>
      </w:r>
      <w:proofErr w:type="spellStart"/>
      <w:r w:rsidRPr="00CE4147">
        <w:rPr>
          <w:rFonts w:asciiTheme="minorHAnsi" w:hAnsiTheme="minorHAnsi"/>
          <w:b/>
          <w:color w:val="000000"/>
          <w:sz w:val="24"/>
          <w:szCs w:val="24"/>
        </w:rPr>
        <w:t>Im</w:t>
      </w:r>
      <w:r w:rsidRPr="00CE4147">
        <w:rPr>
          <w:rFonts w:asciiTheme="minorHAnsi" w:hAnsiTheme="minorHAnsi"/>
          <w:color w:val="000000"/>
          <w:sz w:val="24"/>
          <w:szCs w:val="24"/>
        </w:rPr>
        <w:t>médiate</w:t>
      </w:r>
      <w:proofErr w:type="spellEnd"/>
      <w:r w:rsidRPr="00CE4147">
        <w:rPr>
          <w:rFonts w:asciiTheme="minorHAnsi" w:hAnsiTheme="minorHAnsi"/>
          <w:color w:val="000000"/>
          <w:sz w:val="24"/>
          <w:szCs w:val="24"/>
        </w:rPr>
        <w:t>/</w:t>
      </w:r>
      <w:r w:rsidRPr="00CE4147">
        <w:rPr>
          <w:rFonts w:asciiTheme="minorHAnsi" w:hAnsiTheme="minorHAnsi"/>
          <w:b/>
          <w:color w:val="000000"/>
          <w:sz w:val="24"/>
          <w:szCs w:val="24"/>
        </w:rPr>
        <w:t>On</w:t>
      </w:r>
      <w:r w:rsidRPr="00CE4147">
        <w:rPr>
          <w:rFonts w:asciiTheme="minorHAnsi" w:hAnsiTheme="minorHAnsi"/>
          <w:color w:val="000000"/>
          <w:sz w:val="24"/>
          <w:szCs w:val="24"/>
        </w:rPr>
        <w:t xml:space="preserve">middellijke </w:t>
      </w:r>
      <w:r w:rsidRPr="00CE4147">
        <w:rPr>
          <w:rFonts w:asciiTheme="minorHAnsi" w:hAnsiTheme="minorHAnsi"/>
          <w:b/>
          <w:color w:val="000000"/>
          <w:sz w:val="24"/>
          <w:szCs w:val="24"/>
        </w:rPr>
        <w:t>A</w:t>
      </w:r>
      <w:r w:rsidRPr="00CE4147">
        <w:rPr>
          <w:rFonts w:asciiTheme="minorHAnsi" w:hAnsiTheme="minorHAnsi"/>
          <w:color w:val="000000"/>
          <w:sz w:val="24"/>
          <w:szCs w:val="24"/>
        </w:rPr>
        <w:t>angifte) is het elektronische bericht waarmee de werkgever iedere indiensttreding en uitdiensttreding van ee</w:t>
      </w:r>
      <w:r w:rsidR="00980900" w:rsidRPr="00CE4147">
        <w:rPr>
          <w:rFonts w:asciiTheme="minorHAnsi" w:hAnsiTheme="minorHAnsi"/>
          <w:color w:val="000000"/>
          <w:sz w:val="24"/>
          <w:szCs w:val="24"/>
        </w:rPr>
        <w:t>n werknemer aangeeft bij de RSZ</w:t>
      </w:r>
      <w:r w:rsidRPr="00CE4147">
        <w:rPr>
          <w:rFonts w:asciiTheme="minorHAnsi" w:hAnsiTheme="minorHAnsi"/>
          <w:color w:val="000000"/>
          <w:sz w:val="24"/>
          <w:szCs w:val="24"/>
        </w:rPr>
        <w:t xml:space="preserve">. De </w:t>
      </w:r>
      <w:proofErr w:type="spellStart"/>
      <w:r w:rsidRPr="00CE4147">
        <w:rPr>
          <w:rFonts w:asciiTheme="minorHAnsi" w:hAnsiTheme="minorHAnsi"/>
          <w:color w:val="000000"/>
          <w:sz w:val="24"/>
          <w:szCs w:val="24"/>
        </w:rPr>
        <w:t>Dimona</w:t>
      </w:r>
      <w:proofErr w:type="spellEnd"/>
      <w:r w:rsidRPr="00CE4147">
        <w:rPr>
          <w:rFonts w:asciiTheme="minorHAnsi" w:hAnsiTheme="minorHAnsi"/>
          <w:color w:val="000000"/>
          <w:sz w:val="24"/>
          <w:szCs w:val="24"/>
        </w:rPr>
        <w:t xml:space="preserve">-aangifte is verplicht voor alle werkgevers uit </w:t>
      </w:r>
      <w:r w:rsidR="007D5CDA" w:rsidRPr="00CE4147">
        <w:rPr>
          <w:rFonts w:asciiTheme="minorHAnsi" w:hAnsiTheme="minorHAnsi"/>
          <w:color w:val="000000"/>
          <w:sz w:val="24"/>
          <w:szCs w:val="24"/>
        </w:rPr>
        <w:t xml:space="preserve">zowel </w:t>
      </w:r>
      <w:r w:rsidRPr="00CE4147">
        <w:rPr>
          <w:rFonts w:asciiTheme="minorHAnsi" w:hAnsiTheme="minorHAnsi"/>
          <w:color w:val="000000"/>
          <w:sz w:val="24"/>
          <w:szCs w:val="24"/>
        </w:rPr>
        <w:t xml:space="preserve">de publieke </w:t>
      </w:r>
      <w:r w:rsidR="007D5CDA" w:rsidRPr="00CE4147">
        <w:rPr>
          <w:rFonts w:asciiTheme="minorHAnsi" w:hAnsiTheme="minorHAnsi"/>
          <w:color w:val="000000"/>
          <w:sz w:val="24"/>
          <w:szCs w:val="24"/>
        </w:rPr>
        <w:t xml:space="preserve">als </w:t>
      </w:r>
      <w:r w:rsidRPr="00CE4147">
        <w:rPr>
          <w:rFonts w:asciiTheme="minorHAnsi" w:hAnsiTheme="minorHAnsi"/>
          <w:color w:val="000000"/>
          <w:sz w:val="24"/>
          <w:szCs w:val="24"/>
        </w:rPr>
        <w:t>de private sector.</w:t>
      </w:r>
      <w:r w:rsidR="00E94D2C" w:rsidRPr="00CE4147">
        <w:rPr>
          <w:rFonts w:asciiTheme="minorHAnsi" w:hAnsiTheme="minorHAnsi"/>
          <w:color w:val="000000"/>
          <w:sz w:val="24"/>
          <w:szCs w:val="24"/>
        </w:rPr>
        <w:t xml:space="preserve"> </w:t>
      </w:r>
      <w:r w:rsidR="007D5CDA" w:rsidRPr="00CE4147">
        <w:rPr>
          <w:rFonts w:asciiTheme="minorHAnsi" w:hAnsiTheme="minorHAnsi"/>
          <w:color w:val="000000"/>
          <w:sz w:val="24"/>
          <w:szCs w:val="24"/>
        </w:rPr>
        <w:t xml:space="preserve">De aangifte signaleert onmiddellijk aan de instellingen van sociale zekerheid, het begin en het einde van een arbeidsrelatie tussen werknemer en werkgever. </w:t>
      </w:r>
      <w:r w:rsidR="00E94D2C" w:rsidRPr="00CE4147">
        <w:rPr>
          <w:rFonts w:asciiTheme="minorHAnsi" w:hAnsiTheme="minorHAnsi"/>
          <w:color w:val="000000"/>
          <w:sz w:val="24"/>
          <w:szCs w:val="24"/>
        </w:rPr>
        <w:t xml:space="preserve">Er moet een aangifte worden ingediend voor </w:t>
      </w:r>
      <w:r w:rsidR="00E94D2C" w:rsidRPr="00CE4147">
        <w:rPr>
          <w:rFonts w:asciiTheme="minorHAnsi" w:hAnsiTheme="minorHAnsi"/>
          <w:b/>
          <w:color w:val="000000"/>
          <w:sz w:val="24"/>
          <w:szCs w:val="24"/>
        </w:rPr>
        <w:t>alle werknemers</w:t>
      </w:r>
      <w:r w:rsidR="00E94D2C" w:rsidRPr="00CE4147">
        <w:rPr>
          <w:rFonts w:asciiTheme="minorHAnsi" w:hAnsiTheme="minorHAnsi"/>
          <w:color w:val="000000"/>
          <w:sz w:val="24"/>
          <w:szCs w:val="24"/>
        </w:rPr>
        <w:t>.</w:t>
      </w:r>
    </w:p>
    <w:p w14:paraId="648D9831" w14:textId="77777777" w:rsidR="00C9219E" w:rsidRPr="00CE4147" w:rsidRDefault="00C9219E" w:rsidP="007D5CDA">
      <w:pPr>
        <w:ind w:left="851"/>
        <w:jc w:val="both"/>
        <w:rPr>
          <w:rFonts w:asciiTheme="minorHAnsi" w:hAnsiTheme="minorHAnsi"/>
          <w:color w:val="000000"/>
          <w:sz w:val="24"/>
          <w:szCs w:val="24"/>
        </w:rPr>
      </w:pPr>
    </w:p>
    <w:p w14:paraId="271475B5" w14:textId="77777777" w:rsidR="00CC0184" w:rsidRPr="00CE4147" w:rsidRDefault="00B80C8D" w:rsidP="00B80C8D">
      <w:pPr>
        <w:ind w:left="851" w:right="-427"/>
        <w:rPr>
          <w:rFonts w:asciiTheme="minorHAnsi" w:hAnsiTheme="minorHAnsi"/>
          <w:sz w:val="24"/>
          <w:szCs w:val="24"/>
        </w:rPr>
      </w:pPr>
      <w:r>
        <w:rPr>
          <w:rFonts w:asciiTheme="minorHAnsi" w:hAnsiTheme="minorHAnsi"/>
          <w:color w:val="000000"/>
          <w:sz w:val="24"/>
          <w:szCs w:val="24"/>
        </w:rPr>
        <w:t>Er zijn ook uitsluitingen (bv. vrijwilligers)</w:t>
      </w:r>
      <w:r w:rsidR="00650F7F">
        <w:rPr>
          <w:rFonts w:asciiTheme="minorHAnsi" w:hAnsiTheme="minorHAnsi"/>
          <w:color w:val="000000"/>
          <w:sz w:val="24"/>
          <w:szCs w:val="24"/>
        </w:rPr>
        <w:t>:</w:t>
      </w:r>
      <w:r>
        <w:rPr>
          <w:rFonts w:asciiTheme="minorHAnsi" w:hAnsiTheme="minorHAnsi"/>
          <w:color w:val="000000"/>
          <w:sz w:val="24"/>
          <w:szCs w:val="24"/>
        </w:rPr>
        <w:t xml:space="preserve"> e</w:t>
      </w:r>
      <w:r w:rsidR="00E94D2C" w:rsidRPr="00CE4147">
        <w:rPr>
          <w:rFonts w:asciiTheme="minorHAnsi" w:hAnsiTheme="minorHAnsi"/>
          <w:color w:val="000000"/>
          <w:sz w:val="24"/>
          <w:szCs w:val="24"/>
        </w:rPr>
        <w:t>en volledig, gedetailleerd overzicht van de werknemers die je niet hoeft aan te geven, vind je in de administratieve instructies</w:t>
      </w:r>
      <w:r w:rsidR="00CC0184" w:rsidRPr="00CE4147">
        <w:rPr>
          <w:rFonts w:asciiTheme="minorHAnsi" w:hAnsiTheme="minorHAnsi"/>
          <w:color w:val="000000"/>
          <w:sz w:val="24"/>
          <w:szCs w:val="24"/>
        </w:rPr>
        <w:t xml:space="preserve"> via</w:t>
      </w:r>
      <w:r w:rsidR="00650F7F">
        <w:rPr>
          <w:rFonts w:asciiTheme="minorHAnsi" w:hAnsiTheme="minorHAnsi"/>
          <w:color w:val="000000"/>
          <w:sz w:val="24"/>
          <w:szCs w:val="24"/>
        </w:rPr>
        <w:t>:</w:t>
      </w:r>
      <w:r w:rsidR="00CC0184" w:rsidRPr="00CE4147">
        <w:rPr>
          <w:rFonts w:asciiTheme="minorHAnsi" w:hAnsiTheme="minorHAnsi"/>
          <w:color w:val="000000"/>
          <w:sz w:val="24"/>
          <w:szCs w:val="24"/>
        </w:rPr>
        <w:t xml:space="preserve"> </w:t>
      </w:r>
      <w:hyperlink r:id="rId83" w:history="1">
        <w:r w:rsidR="00B0139B">
          <w:rPr>
            <w:rStyle w:val="Hyperlink"/>
            <w:rFonts w:asciiTheme="minorHAnsi" w:hAnsiTheme="minorHAnsi"/>
            <w:b/>
            <w:sz w:val="24"/>
            <w:szCs w:val="24"/>
          </w:rPr>
          <w:t>https</w:t>
        </w:r>
        <w:r w:rsidR="00650F7F">
          <w:rPr>
            <w:rStyle w:val="Hyperlink"/>
            <w:rFonts w:asciiTheme="minorHAnsi" w:hAnsiTheme="minorHAnsi"/>
            <w:b/>
            <w:sz w:val="24"/>
            <w:szCs w:val="24"/>
          </w:rPr>
          <w:t>:</w:t>
        </w:r>
        <w:r w:rsidR="00B0139B">
          <w:rPr>
            <w:rStyle w:val="Hyperlink"/>
            <w:rFonts w:asciiTheme="minorHAnsi" w:hAnsiTheme="minorHAnsi"/>
            <w:b/>
            <w:sz w:val="24"/>
            <w:szCs w:val="24"/>
          </w:rPr>
          <w:t>//www.socialsecurity.be/employer/instructions</w:t>
        </w:r>
      </w:hyperlink>
    </w:p>
    <w:p w14:paraId="56F4556D" w14:textId="77777777" w:rsidR="005F0B88" w:rsidRPr="00CE4147" w:rsidRDefault="005F0B88" w:rsidP="005F0B88">
      <w:pPr>
        <w:ind w:left="851" w:right="-285"/>
        <w:rPr>
          <w:rFonts w:asciiTheme="minorHAnsi" w:hAnsiTheme="minorHAnsi"/>
          <w:color w:val="000000"/>
          <w:sz w:val="24"/>
          <w:szCs w:val="24"/>
          <w:highlight w:val="yellow"/>
        </w:rPr>
      </w:pPr>
    </w:p>
    <w:p w14:paraId="767E2B09" w14:textId="698CB2D6" w:rsidR="00B30FC9" w:rsidRPr="00CE4147" w:rsidRDefault="00CC0184" w:rsidP="005F0B88">
      <w:pPr>
        <w:ind w:left="851" w:right="-285"/>
        <w:rPr>
          <w:rFonts w:asciiTheme="minorHAnsi" w:hAnsiTheme="minorHAnsi"/>
          <w:color w:val="000000"/>
          <w:sz w:val="24"/>
          <w:szCs w:val="24"/>
        </w:rPr>
      </w:pPr>
      <w:r w:rsidRPr="00CE4147">
        <w:rPr>
          <w:rFonts w:asciiTheme="minorHAnsi" w:hAnsiTheme="minorHAnsi"/>
          <w:b/>
          <w:color w:val="000000"/>
          <w:sz w:val="24"/>
          <w:szCs w:val="24"/>
        </w:rPr>
        <w:t>A</w:t>
      </w:r>
      <w:r w:rsidR="00500971" w:rsidRPr="00CE4147">
        <w:rPr>
          <w:rFonts w:asciiTheme="minorHAnsi" w:hAnsiTheme="minorHAnsi"/>
          <w:b/>
          <w:color w:val="000000"/>
          <w:sz w:val="24"/>
          <w:szCs w:val="24"/>
        </w:rPr>
        <w:t xml:space="preserve">lle informatie over de </w:t>
      </w:r>
      <w:proofErr w:type="spellStart"/>
      <w:r w:rsidR="00500971" w:rsidRPr="00CE4147">
        <w:rPr>
          <w:rFonts w:asciiTheme="minorHAnsi" w:hAnsiTheme="minorHAnsi"/>
          <w:b/>
          <w:color w:val="000000"/>
          <w:sz w:val="24"/>
          <w:szCs w:val="24"/>
        </w:rPr>
        <w:t>Dimona</w:t>
      </w:r>
      <w:proofErr w:type="spellEnd"/>
      <w:r w:rsidR="00500971" w:rsidRPr="00CE4147">
        <w:rPr>
          <w:rFonts w:asciiTheme="minorHAnsi" w:hAnsiTheme="minorHAnsi"/>
          <w:b/>
          <w:color w:val="000000"/>
          <w:sz w:val="24"/>
          <w:szCs w:val="24"/>
        </w:rPr>
        <w:t xml:space="preserve"> </w:t>
      </w:r>
      <w:r w:rsidR="000B66C0" w:rsidRPr="00CE4147">
        <w:rPr>
          <w:rFonts w:asciiTheme="minorHAnsi" w:hAnsiTheme="minorHAnsi"/>
          <w:b/>
          <w:color w:val="000000"/>
          <w:sz w:val="24"/>
          <w:szCs w:val="24"/>
        </w:rPr>
        <w:t xml:space="preserve">(wat is </w:t>
      </w:r>
      <w:proofErr w:type="spellStart"/>
      <w:r w:rsidR="00714421">
        <w:rPr>
          <w:rFonts w:asciiTheme="minorHAnsi" w:hAnsiTheme="minorHAnsi"/>
          <w:b/>
          <w:color w:val="000000"/>
          <w:sz w:val="24"/>
          <w:szCs w:val="24"/>
        </w:rPr>
        <w:t>D</w:t>
      </w:r>
      <w:r w:rsidR="00500971" w:rsidRPr="00CE4147">
        <w:rPr>
          <w:rFonts w:asciiTheme="minorHAnsi" w:hAnsiTheme="minorHAnsi"/>
          <w:b/>
          <w:color w:val="000000"/>
          <w:sz w:val="24"/>
          <w:szCs w:val="24"/>
        </w:rPr>
        <w:t>i</w:t>
      </w:r>
      <w:r w:rsidR="000B66C0" w:rsidRPr="00CE4147">
        <w:rPr>
          <w:rFonts w:asciiTheme="minorHAnsi" w:hAnsiTheme="minorHAnsi"/>
          <w:b/>
          <w:color w:val="000000"/>
          <w:sz w:val="24"/>
          <w:szCs w:val="24"/>
        </w:rPr>
        <w:t>mona</w:t>
      </w:r>
      <w:proofErr w:type="spellEnd"/>
      <w:r w:rsidR="000B66C0" w:rsidRPr="00CE4147">
        <w:rPr>
          <w:rFonts w:asciiTheme="minorHAnsi" w:hAnsiTheme="minorHAnsi"/>
          <w:b/>
          <w:color w:val="000000"/>
          <w:sz w:val="24"/>
          <w:szCs w:val="24"/>
        </w:rPr>
        <w:t>, hoe doe je een aangifte, wanneer en voor wie) is</w:t>
      </w:r>
      <w:r w:rsidR="00500971" w:rsidRPr="00CE4147">
        <w:rPr>
          <w:rFonts w:asciiTheme="minorHAnsi" w:hAnsiTheme="minorHAnsi"/>
          <w:b/>
          <w:color w:val="000000"/>
          <w:sz w:val="24"/>
          <w:szCs w:val="24"/>
        </w:rPr>
        <w:t xml:space="preserve"> terug te vinden</w:t>
      </w:r>
      <w:r w:rsidRPr="00CE4147">
        <w:rPr>
          <w:rFonts w:asciiTheme="minorHAnsi" w:hAnsiTheme="minorHAnsi"/>
          <w:b/>
          <w:color w:val="000000"/>
          <w:sz w:val="24"/>
          <w:szCs w:val="24"/>
        </w:rPr>
        <w:t xml:space="preserve"> via</w:t>
      </w:r>
      <w:r w:rsidR="00650F7F">
        <w:rPr>
          <w:rFonts w:asciiTheme="minorHAnsi" w:hAnsiTheme="minorHAnsi"/>
          <w:b/>
          <w:color w:val="000000"/>
          <w:sz w:val="24"/>
          <w:szCs w:val="24"/>
        </w:rPr>
        <w:t>:</w:t>
      </w:r>
      <w:r w:rsidR="00231D1F" w:rsidRPr="00CE4147">
        <w:rPr>
          <w:rFonts w:asciiTheme="minorHAnsi" w:hAnsiTheme="minorHAnsi"/>
          <w:color w:val="000000"/>
          <w:sz w:val="24"/>
          <w:szCs w:val="24"/>
        </w:rPr>
        <w:t xml:space="preserve"> </w:t>
      </w:r>
    </w:p>
    <w:p w14:paraId="6145DC72" w14:textId="77777777" w:rsidR="00B30FC9" w:rsidRPr="00CE4147" w:rsidRDefault="00B30FC9" w:rsidP="005F0B88">
      <w:pPr>
        <w:ind w:left="851" w:right="-285"/>
        <w:rPr>
          <w:rFonts w:asciiTheme="minorHAnsi" w:hAnsiTheme="minorHAnsi"/>
          <w:color w:val="000000"/>
          <w:sz w:val="24"/>
          <w:szCs w:val="24"/>
        </w:rPr>
      </w:pPr>
    </w:p>
    <w:p w14:paraId="5026FC12" w14:textId="77777777" w:rsidR="00B30FC9" w:rsidRDefault="00F158E0" w:rsidP="005F0B88">
      <w:pPr>
        <w:ind w:left="851" w:right="-285"/>
        <w:rPr>
          <w:rStyle w:val="Hyperlink"/>
          <w:rFonts w:asciiTheme="minorHAnsi" w:hAnsiTheme="minorHAnsi"/>
          <w:b/>
          <w:sz w:val="24"/>
          <w:szCs w:val="24"/>
        </w:rPr>
      </w:pPr>
      <w:hyperlink r:id="rId84"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//www.socialsecurity.be/employer/instructions/dimona</w:t>
        </w:r>
      </w:hyperlink>
    </w:p>
    <w:p w14:paraId="02A125A5" w14:textId="77777777" w:rsidR="00B30FC9" w:rsidRDefault="00231D1F" w:rsidP="005F0B88">
      <w:pPr>
        <w:ind w:left="851" w:right="-285"/>
        <w:rPr>
          <w:rFonts w:asciiTheme="minorHAnsi" w:hAnsiTheme="minorHAnsi"/>
          <w:color w:val="000000"/>
          <w:sz w:val="24"/>
          <w:szCs w:val="24"/>
        </w:rPr>
      </w:pPr>
      <w:r w:rsidRPr="00CE4147">
        <w:rPr>
          <w:rFonts w:asciiTheme="minorHAnsi" w:hAnsiTheme="minorHAnsi"/>
          <w:color w:val="000000"/>
          <w:sz w:val="24"/>
          <w:szCs w:val="24"/>
        </w:rPr>
        <w:t>en</w:t>
      </w:r>
    </w:p>
    <w:p w14:paraId="7B2DDC04" w14:textId="77777777" w:rsidR="00C36659" w:rsidRDefault="00C36659" w:rsidP="005F0B88">
      <w:pPr>
        <w:ind w:left="851" w:right="-285"/>
        <w:rPr>
          <w:rFonts w:asciiTheme="minorHAnsi" w:hAnsiTheme="minorHAnsi"/>
          <w:b/>
          <w:color w:val="000000"/>
          <w:sz w:val="24"/>
          <w:szCs w:val="24"/>
        </w:rPr>
      </w:pPr>
      <w:hyperlink r:id="rId85" w:history="1">
        <w:r w:rsidRPr="00C36659">
          <w:rPr>
            <w:rStyle w:val="Hyperlink"/>
            <w:rFonts w:asciiTheme="minorHAnsi" w:hAnsiTheme="minorHAnsi"/>
            <w:b/>
            <w:sz w:val="24"/>
            <w:szCs w:val="24"/>
          </w:rPr>
          <w:t>https</w:t>
        </w:r>
        <w:r w:rsidR="00650F7F">
          <w:rPr>
            <w:rStyle w:val="Hyperlink"/>
            <w:rFonts w:asciiTheme="minorHAnsi" w:hAnsiTheme="minorHAnsi"/>
            <w:b/>
            <w:sz w:val="24"/>
            <w:szCs w:val="24"/>
          </w:rPr>
          <w:t>:</w:t>
        </w:r>
        <w:r w:rsidRPr="00C36659">
          <w:rPr>
            <w:rStyle w:val="Hyperlink"/>
            <w:rFonts w:asciiTheme="minorHAnsi" w:hAnsiTheme="minorHAnsi"/>
            <w:b/>
            <w:sz w:val="24"/>
            <w:szCs w:val="24"/>
          </w:rPr>
          <w:t>//www.socialsecurity.be//site_nl/employer/applics/dimona/index.htm</w:t>
        </w:r>
      </w:hyperlink>
    </w:p>
    <w:p w14:paraId="295E84AF" w14:textId="77777777" w:rsidR="00C36659" w:rsidRPr="00C36659" w:rsidRDefault="00C36659" w:rsidP="005F0B88">
      <w:pPr>
        <w:ind w:left="851" w:right="-285"/>
        <w:rPr>
          <w:rFonts w:asciiTheme="minorHAnsi" w:hAnsiTheme="minorHAnsi"/>
          <w:color w:val="000000"/>
          <w:sz w:val="24"/>
          <w:szCs w:val="24"/>
        </w:rPr>
      </w:pPr>
    </w:p>
    <w:p w14:paraId="37F96603" w14:textId="37545993"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08C06B93" w14:textId="77777777" w:rsidR="00A549C2" w:rsidRPr="00B80C8D" w:rsidRDefault="00F5231F" w:rsidP="007C0129">
      <w:pPr>
        <w:pStyle w:val="Kop4"/>
        <w:rPr>
          <w:rFonts w:asciiTheme="minorHAnsi" w:hAnsiTheme="minorHAnsi"/>
          <w:b/>
          <w:sz w:val="28"/>
          <w:szCs w:val="28"/>
        </w:rPr>
      </w:pPr>
      <w:r w:rsidRPr="00B80C8D">
        <w:rPr>
          <w:rFonts w:asciiTheme="minorHAnsi" w:hAnsiTheme="minorHAnsi"/>
          <w:b/>
          <w:sz w:val="28"/>
          <w:szCs w:val="28"/>
        </w:rPr>
        <w:lastRenderedPageBreak/>
        <w:t>M</w:t>
      </w:r>
      <w:r w:rsidR="00E36A38" w:rsidRPr="00B80C8D">
        <w:rPr>
          <w:rFonts w:asciiTheme="minorHAnsi" w:hAnsiTheme="minorHAnsi"/>
          <w:b/>
          <w:sz w:val="28"/>
          <w:szCs w:val="28"/>
        </w:rPr>
        <w:t>anier</w:t>
      </w:r>
      <w:r w:rsidR="000B66C0" w:rsidRPr="00B80C8D">
        <w:rPr>
          <w:rFonts w:asciiTheme="minorHAnsi" w:hAnsiTheme="minorHAnsi"/>
          <w:b/>
          <w:sz w:val="28"/>
          <w:szCs w:val="28"/>
        </w:rPr>
        <w:t>en</w:t>
      </w:r>
      <w:r w:rsidR="00A549C2" w:rsidRPr="00B80C8D">
        <w:rPr>
          <w:rFonts w:asciiTheme="minorHAnsi" w:hAnsiTheme="minorHAnsi"/>
          <w:b/>
          <w:sz w:val="28"/>
          <w:szCs w:val="28"/>
        </w:rPr>
        <w:t xml:space="preserve"> om de aangifte te doen</w:t>
      </w:r>
    </w:p>
    <w:p w14:paraId="58EB9382" w14:textId="77777777" w:rsidR="000B432C" w:rsidRDefault="00F5231F" w:rsidP="00F5231F">
      <w:pPr>
        <w:shd w:val="clear" w:color="auto" w:fill="FFFFFF"/>
        <w:spacing w:before="100" w:beforeAutospacing="1" w:after="240"/>
        <w:ind w:left="851"/>
        <w:jc w:val="both"/>
        <w:rPr>
          <w:rFonts w:asciiTheme="minorHAnsi" w:hAnsiTheme="minorHAnsi" w:cs="Arial"/>
          <w:sz w:val="24"/>
          <w:szCs w:val="24"/>
          <w:lang w:val="nl-BE" w:eastAsia="nl-BE"/>
        </w:rPr>
      </w:pPr>
      <w:r w:rsidRPr="00B80C8D">
        <w:rPr>
          <w:rFonts w:asciiTheme="minorHAnsi" w:hAnsiTheme="minorHAnsi" w:cs="Arial"/>
          <w:sz w:val="24"/>
          <w:szCs w:val="24"/>
          <w:lang w:val="nl-BE" w:eastAsia="nl-BE"/>
        </w:rPr>
        <w:t xml:space="preserve">De </w:t>
      </w:r>
      <w:proofErr w:type="spellStart"/>
      <w:r w:rsidRPr="00B80C8D">
        <w:rPr>
          <w:rFonts w:asciiTheme="minorHAnsi" w:hAnsiTheme="minorHAnsi" w:cs="Arial"/>
          <w:sz w:val="24"/>
          <w:szCs w:val="24"/>
          <w:lang w:val="nl-BE" w:eastAsia="nl-BE"/>
        </w:rPr>
        <w:t>Dimona</w:t>
      </w:r>
      <w:proofErr w:type="spellEnd"/>
      <w:r w:rsidRPr="00B80C8D">
        <w:rPr>
          <w:rFonts w:asciiTheme="minorHAnsi" w:hAnsiTheme="minorHAnsi" w:cs="Arial"/>
          <w:sz w:val="24"/>
          <w:szCs w:val="24"/>
          <w:lang w:val="nl-BE" w:eastAsia="nl-BE"/>
        </w:rPr>
        <w:t xml:space="preserve"> aangiften moeten verplicht via ele</w:t>
      </w:r>
      <w:r w:rsidR="000B432C">
        <w:rPr>
          <w:rFonts w:asciiTheme="minorHAnsi" w:hAnsiTheme="minorHAnsi" w:cs="Arial"/>
          <w:sz w:val="24"/>
          <w:szCs w:val="24"/>
          <w:lang w:val="nl-BE" w:eastAsia="nl-BE"/>
        </w:rPr>
        <w:t xml:space="preserve">ktronische weg ingediend worden! </w:t>
      </w:r>
    </w:p>
    <w:p w14:paraId="6086C967" w14:textId="77777777" w:rsidR="00F5231F" w:rsidRPr="000B432C" w:rsidRDefault="000B432C" w:rsidP="000B432C">
      <w:pPr>
        <w:shd w:val="clear" w:color="auto" w:fill="FFFFFF"/>
        <w:spacing w:before="100" w:beforeAutospacing="1" w:after="240"/>
        <w:ind w:left="851" w:right="-285"/>
        <w:rPr>
          <w:rFonts w:asciiTheme="minorHAnsi" w:hAnsiTheme="minorHAnsi" w:cs="Arial"/>
          <w:b/>
          <w:color w:val="0000FF"/>
          <w:sz w:val="24"/>
          <w:szCs w:val="24"/>
          <w:lang w:val="nl-BE" w:eastAsia="nl-BE"/>
        </w:rPr>
      </w:pPr>
      <w:r>
        <w:rPr>
          <w:rFonts w:asciiTheme="minorHAnsi" w:hAnsiTheme="minorHAnsi" w:cs="Arial"/>
          <w:sz w:val="24"/>
          <w:szCs w:val="24"/>
          <w:lang w:val="nl-BE" w:eastAsia="nl-BE"/>
        </w:rPr>
        <w:t xml:space="preserve">Alle info vind je terug </w:t>
      </w:r>
      <w:r w:rsidR="00F5231F" w:rsidRPr="00B80C8D">
        <w:rPr>
          <w:rFonts w:asciiTheme="minorHAnsi" w:hAnsiTheme="minorHAnsi" w:cs="Arial"/>
          <w:sz w:val="24"/>
          <w:szCs w:val="24"/>
          <w:lang w:val="nl-BE" w:eastAsia="nl-BE"/>
        </w:rPr>
        <w:t>via</w:t>
      </w:r>
      <w:r w:rsidR="00650F7F">
        <w:rPr>
          <w:rFonts w:asciiTheme="minorHAnsi" w:hAnsiTheme="minorHAnsi" w:cs="Arial"/>
          <w:sz w:val="24"/>
          <w:szCs w:val="24"/>
          <w:lang w:val="nl-BE" w:eastAsia="nl-BE"/>
        </w:rPr>
        <w:t>:</w:t>
      </w:r>
      <w:r w:rsidR="00F5231F" w:rsidRPr="00B80C8D">
        <w:rPr>
          <w:rFonts w:asciiTheme="minorHAnsi" w:hAnsiTheme="minorHAnsi" w:cs="Arial"/>
          <w:sz w:val="24"/>
          <w:szCs w:val="24"/>
          <w:lang w:val="nl-BE" w:eastAsia="nl-BE"/>
        </w:rPr>
        <w:t xml:space="preserve"> </w:t>
      </w:r>
      <w:hyperlink r:id="rId86" w:history="1">
        <w:r w:rsidRPr="000B432C">
          <w:rPr>
            <w:rStyle w:val="Hyperlink"/>
            <w:rFonts w:asciiTheme="minorHAnsi" w:hAnsiTheme="minorHAnsi" w:cs="Arial"/>
            <w:b/>
            <w:sz w:val="24"/>
            <w:szCs w:val="24"/>
            <w:lang w:val="nl-BE" w:eastAsia="nl-BE"/>
          </w:rPr>
          <w:t>https</w:t>
        </w:r>
        <w:r w:rsidR="00650F7F">
          <w:rPr>
            <w:rStyle w:val="Hyperlink"/>
            <w:rFonts w:asciiTheme="minorHAnsi" w:hAnsiTheme="minorHAnsi" w:cs="Arial"/>
            <w:b/>
            <w:sz w:val="24"/>
            <w:szCs w:val="24"/>
            <w:lang w:val="nl-BE" w:eastAsia="nl-BE"/>
          </w:rPr>
          <w:t>:</w:t>
        </w:r>
        <w:r w:rsidRPr="000B432C">
          <w:rPr>
            <w:rStyle w:val="Hyperlink"/>
            <w:rFonts w:asciiTheme="minorHAnsi" w:hAnsiTheme="minorHAnsi" w:cs="Arial"/>
            <w:b/>
            <w:sz w:val="24"/>
            <w:szCs w:val="24"/>
            <w:lang w:val="nl-BE" w:eastAsia="nl-BE"/>
          </w:rPr>
          <w:t>//www.socialsecurity.be/site_nl/employer/applics/dimona/general/how.htm</w:t>
        </w:r>
      </w:hyperlink>
    </w:p>
    <w:p w14:paraId="2DE952D4" w14:textId="77777777" w:rsidR="00EB6F29" w:rsidRPr="00B80C8D" w:rsidRDefault="00EB6F29" w:rsidP="00EB6F29">
      <w:pPr>
        <w:pStyle w:val="Kop4"/>
        <w:rPr>
          <w:rFonts w:asciiTheme="minorHAnsi" w:hAnsiTheme="minorHAnsi"/>
          <w:b/>
          <w:sz w:val="28"/>
          <w:szCs w:val="28"/>
        </w:rPr>
      </w:pPr>
      <w:r w:rsidRPr="00B80C8D">
        <w:rPr>
          <w:rFonts w:asciiTheme="minorHAnsi" w:hAnsiTheme="minorHAnsi"/>
          <w:b/>
          <w:sz w:val="28"/>
          <w:szCs w:val="28"/>
        </w:rPr>
        <w:t>Mee te delen gegevens</w:t>
      </w:r>
    </w:p>
    <w:p w14:paraId="6B1B63C2" w14:textId="77777777" w:rsidR="00B0139B" w:rsidRDefault="002D423F" w:rsidP="00ED3EA0">
      <w:pPr>
        <w:ind w:left="851"/>
        <w:jc w:val="both"/>
        <w:rPr>
          <w:rFonts w:asciiTheme="minorHAnsi" w:hAnsiTheme="minorHAnsi"/>
          <w:color w:val="000000"/>
          <w:sz w:val="24"/>
          <w:szCs w:val="24"/>
        </w:rPr>
      </w:pPr>
      <w:r w:rsidRPr="00B80C8D">
        <w:rPr>
          <w:rFonts w:asciiTheme="minorHAnsi" w:hAnsiTheme="minorHAnsi"/>
          <w:color w:val="000000"/>
          <w:sz w:val="24"/>
          <w:szCs w:val="24"/>
        </w:rPr>
        <w:t>Alle noodzakelijke informatie</w:t>
      </w:r>
      <w:r w:rsidR="00650F7F">
        <w:rPr>
          <w:rFonts w:asciiTheme="minorHAnsi" w:hAnsiTheme="minorHAnsi"/>
          <w:color w:val="000000"/>
          <w:sz w:val="24"/>
          <w:szCs w:val="24"/>
        </w:rPr>
        <w:t>:</w:t>
      </w:r>
      <w:r w:rsidRPr="00B80C8D">
        <w:rPr>
          <w:rFonts w:asciiTheme="minorHAnsi" w:hAnsiTheme="minorHAnsi"/>
          <w:color w:val="000000"/>
          <w:sz w:val="24"/>
          <w:szCs w:val="24"/>
        </w:rPr>
        <w:t xml:space="preserve"> welke basisgegevens er moeten worden meegedeeld, hoe u zich als werkgever moet identificeren en hoe uw werknemers moeten worden geïdentificeerd maar ook over de </w:t>
      </w:r>
      <w:r w:rsidR="004403E2" w:rsidRPr="00B80C8D">
        <w:rPr>
          <w:rFonts w:asciiTheme="minorHAnsi" w:hAnsiTheme="minorHAnsi"/>
          <w:color w:val="000000"/>
          <w:sz w:val="24"/>
          <w:szCs w:val="24"/>
        </w:rPr>
        <w:t>types</w:t>
      </w:r>
      <w:r w:rsidRPr="00B80C8D">
        <w:rPr>
          <w:rFonts w:asciiTheme="minorHAnsi" w:hAnsiTheme="minorHAnsi"/>
          <w:color w:val="000000"/>
          <w:sz w:val="24"/>
          <w:szCs w:val="24"/>
        </w:rPr>
        <w:t xml:space="preserve"> van aangifte, de invloed van het soort contract en wijzigingen en </w:t>
      </w:r>
      <w:proofErr w:type="spellStart"/>
      <w:r w:rsidRPr="00B80C8D">
        <w:rPr>
          <w:rFonts w:asciiTheme="minorHAnsi" w:hAnsiTheme="minorHAnsi"/>
          <w:color w:val="000000"/>
          <w:sz w:val="24"/>
          <w:szCs w:val="24"/>
        </w:rPr>
        <w:t>annulaties</w:t>
      </w:r>
      <w:proofErr w:type="spellEnd"/>
      <w:r w:rsidRPr="00B80C8D">
        <w:rPr>
          <w:rFonts w:asciiTheme="minorHAnsi" w:hAnsiTheme="minorHAnsi"/>
          <w:color w:val="000000"/>
          <w:sz w:val="24"/>
          <w:szCs w:val="24"/>
        </w:rPr>
        <w:t xml:space="preserve"> kan je terugvinden </w:t>
      </w:r>
      <w:r w:rsidR="00F7249D" w:rsidRPr="00B80C8D">
        <w:rPr>
          <w:rFonts w:asciiTheme="minorHAnsi" w:hAnsiTheme="minorHAnsi"/>
          <w:color w:val="000000"/>
          <w:sz w:val="24"/>
          <w:szCs w:val="24"/>
        </w:rPr>
        <w:t>via</w:t>
      </w:r>
      <w:r w:rsidR="00650F7F">
        <w:rPr>
          <w:rFonts w:asciiTheme="minorHAnsi" w:hAnsiTheme="minorHAnsi"/>
          <w:color w:val="000000"/>
          <w:sz w:val="24"/>
          <w:szCs w:val="24"/>
        </w:rPr>
        <w:t>:</w:t>
      </w:r>
      <w:r w:rsidR="002218F7" w:rsidRPr="00B80C8D">
        <w:rPr>
          <w:rFonts w:asciiTheme="minorHAnsi" w:hAnsiTheme="minorHAnsi"/>
          <w:color w:val="000000"/>
          <w:sz w:val="24"/>
          <w:szCs w:val="24"/>
        </w:rPr>
        <w:t xml:space="preserve"> </w:t>
      </w:r>
    </w:p>
    <w:p w14:paraId="14CEF407" w14:textId="77777777" w:rsidR="00B0139B" w:rsidRDefault="00B0139B" w:rsidP="002D423F">
      <w:pPr>
        <w:ind w:left="851"/>
        <w:rPr>
          <w:rFonts w:asciiTheme="minorHAnsi" w:hAnsiTheme="minorHAnsi"/>
          <w:color w:val="000000"/>
          <w:sz w:val="24"/>
          <w:szCs w:val="24"/>
        </w:rPr>
      </w:pPr>
    </w:p>
    <w:p w14:paraId="62746F68" w14:textId="77777777" w:rsidR="00EB6F29" w:rsidRPr="00B80C8D" w:rsidRDefault="000658F0" w:rsidP="002D423F">
      <w:pPr>
        <w:ind w:left="851"/>
        <w:rPr>
          <w:rFonts w:asciiTheme="minorHAnsi" w:hAnsiTheme="minorHAnsi"/>
          <w:color w:val="000000"/>
          <w:sz w:val="24"/>
          <w:szCs w:val="24"/>
        </w:rPr>
      </w:pPr>
      <w:hyperlink r:id="rId87"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//www.socialsecurity.be/site_nl/employer/applics/dimona</w:t>
        </w:r>
      </w:hyperlink>
    </w:p>
    <w:p w14:paraId="27E2D1D5" w14:textId="77777777" w:rsidR="00907593" w:rsidRPr="00163EFA" w:rsidRDefault="00907593" w:rsidP="00907593">
      <w:pPr>
        <w:pStyle w:val="Kop3"/>
        <w:rPr>
          <w:rFonts w:asciiTheme="minorHAnsi" w:hAnsiTheme="minorHAnsi"/>
          <w:sz w:val="28"/>
          <w:szCs w:val="28"/>
        </w:rPr>
      </w:pPr>
      <w:bookmarkStart w:id="3095" w:name="_De_bijdragen"/>
      <w:bookmarkStart w:id="3096" w:name="_Toc426347526"/>
      <w:bookmarkStart w:id="3097" w:name="_Toc426450949"/>
      <w:bookmarkStart w:id="3098" w:name="_Toc426451493"/>
      <w:bookmarkStart w:id="3099" w:name="_Toc426510992"/>
      <w:bookmarkStart w:id="3100" w:name="_Toc426517063"/>
      <w:bookmarkStart w:id="3101" w:name="_Toc426530725"/>
      <w:bookmarkStart w:id="3102" w:name="_Toc426943646"/>
      <w:bookmarkStart w:id="3103" w:name="_Toc426950408"/>
      <w:bookmarkStart w:id="3104" w:name="_Toc450032487"/>
      <w:bookmarkStart w:id="3105" w:name="_Toc450038075"/>
      <w:bookmarkStart w:id="3106" w:name="_Toc450531152"/>
      <w:bookmarkStart w:id="3107" w:name="_Toc450985142"/>
      <w:bookmarkStart w:id="3108" w:name="_Toc451053648"/>
      <w:bookmarkStart w:id="3109" w:name="_Toc451058163"/>
      <w:bookmarkStart w:id="3110" w:name="_Toc451069927"/>
      <w:bookmarkStart w:id="3111" w:name="_Toc452441631"/>
      <w:bookmarkStart w:id="3112" w:name="_Toc462553981"/>
      <w:bookmarkStart w:id="3113" w:name="_Toc473535055"/>
      <w:bookmarkStart w:id="3114" w:name="_Toc473535436"/>
      <w:bookmarkStart w:id="3115" w:name="_Toc473536036"/>
      <w:bookmarkStart w:id="3116" w:name="_Toc473615286"/>
      <w:bookmarkStart w:id="3117" w:name="_Toc473685682"/>
      <w:bookmarkStart w:id="3118" w:name="_Toc474045441"/>
      <w:bookmarkStart w:id="3119" w:name="_Toc495302846"/>
      <w:bookmarkStart w:id="3120" w:name="_Toc276634653"/>
      <w:bookmarkStart w:id="3121" w:name="_Toc276635548"/>
      <w:bookmarkStart w:id="3122" w:name="_Toc280265737"/>
      <w:bookmarkStart w:id="3123" w:name="_Toc307475559"/>
      <w:bookmarkStart w:id="3124" w:name="_Toc307487821"/>
      <w:bookmarkStart w:id="3125" w:name="_Toc192163483"/>
      <w:bookmarkStart w:id="3126" w:name="_Toc391971547"/>
      <w:bookmarkStart w:id="3127" w:name="_Toc392302089"/>
      <w:bookmarkStart w:id="3128" w:name="_Toc426347525"/>
      <w:bookmarkStart w:id="3129" w:name="_Toc426450948"/>
      <w:bookmarkStart w:id="3130" w:name="_Toc426451492"/>
      <w:bookmarkStart w:id="3131" w:name="_Toc426510991"/>
      <w:bookmarkStart w:id="3132" w:name="_Toc426517062"/>
      <w:bookmarkStart w:id="3133" w:name="_Toc426530724"/>
      <w:bookmarkStart w:id="3134" w:name="_Toc426943645"/>
      <w:bookmarkStart w:id="3135" w:name="_Toc426950407"/>
      <w:bookmarkStart w:id="3136" w:name="_Toc450032486"/>
      <w:bookmarkStart w:id="3137" w:name="_Toc450038074"/>
      <w:bookmarkStart w:id="3138" w:name="_Toc450531151"/>
      <w:bookmarkStart w:id="3139" w:name="_Toc450985141"/>
      <w:bookmarkStart w:id="3140" w:name="_Toc451053647"/>
      <w:bookmarkStart w:id="3141" w:name="_Toc451058162"/>
      <w:bookmarkStart w:id="3142" w:name="_Toc451069926"/>
      <w:bookmarkStart w:id="3143" w:name="_Toc452441630"/>
      <w:bookmarkStart w:id="3144" w:name="_Toc462553980"/>
      <w:bookmarkStart w:id="3145" w:name="_Toc473535054"/>
      <w:bookmarkStart w:id="3146" w:name="_Toc473535435"/>
      <w:bookmarkStart w:id="3147" w:name="_Toc473536035"/>
      <w:bookmarkStart w:id="3148" w:name="_Toc473615285"/>
      <w:bookmarkStart w:id="3149" w:name="_Toc473685681"/>
      <w:bookmarkStart w:id="3150" w:name="_Toc474045440"/>
      <w:bookmarkStart w:id="3151" w:name="_Toc495302845"/>
      <w:bookmarkStart w:id="3152" w:name="_Toc276634652"/>
      <w:bookmarkStart w:id="3153" w:name="_Toc276635546"/>
      <w:bookmarkStart w:id="3154" w:name="_Toc280265736"/>
      <w:bookmarkStart w:id="3155" w:name="_Toc307475558"/>
      <w:bookmarkStart w:id="3156" w:name="_Toc307487820"/>
      <w:bookmarkEnd w:id="3095"/>
      <w:r w:rsidRPr="00163EFA">
        <w:rPr>
          <w:rFonts w:asciiTheme="minorHAnsi" w:hAnsiTheme="minorHAnsi"/>
          <w:sz w:val="28"/>
          <w:szCs w:val="28"/>
        </w:rPr>
        <w:t>De multifunctionele aangifte (</w:t>
      </w:r>
      <w:proofErr w:type="spellStart"/>
      <w:r w:rsidRPr="00163EFA">
        <w:rPr>
          <w:rFonts w:asciiTheme="minorHAnsi" w:hAnsiTheme="minorHAnsi"/>
          <w:sz w:val="28"/>
          <w:szCs w:val="28"/>
        </w:rPr>
        <w:t>Dmfa</w:t>
      </w:r>
      <w:proofErr w:type="spellEnd"/>
      <w:r w:rsidRPr="00163EFA">
        <w:rPr>
          <w:rFonts w:asciiTheme="minorHAnsi" w:hAnsiTheme="minorHAnsi"/>
          <w:sz w:val="28"/>
          <w:szCs w:val="28"/>
        </w:rPr>
        <w:t>)</w:t>
      </w:r>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r w:rsidRPr="00163EFA">
        <w:rPr>
          <w:rFonts w:asciiTheme="minorHAnsi" w:hAnsiTheme="minorHAnsi"/>
          <w:sz w:val="28"/>
          <w:szCs w:val="28"/>
        </w:rPr>
        <w:t xml:space="preserve"> – samenvatting</w:t>
      </w:r>
      <w:bookmarkEnd w:id="3120"/>
      <w:bookmarkEnd w:id="3121"/>
      <w:bookmarkEnd w:id="3122"/>
      <w:bookmarkEnd w:id="3123"/>
      <w:bookmarkEnd w:id="3124"/>
      <w:bookmarkEnd w:id="3125"/>
    </w:p>
    <w:p w14:paraId="4398A52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 xml:space="preserve">Het concept van de </w:t>
      </w:r>
      <w:r w:rsidRPr="00163EFA">
        <w:rPr>
          <w:rFonts w:asciiTheme="minorHAnsi" w:hAnsiTheme="minorHAnsi"/>
          <w:b/>
          <w:color w:val="000000"/>
          <w:sz w:val="24"/>
          <w:szCs w:val="24"/>
        </w:rPr>
        <w:t xml:space="preserve">driemaandelijkse </w:t>
      </w:r>
      <w:proofErr w:type="spellStart"/>
      <w:r w:rsidRPr="00163EFA">
        <w:rPr>
          <w:rFonts w:asciiTheme="minorHAnsi" w:hAnsiTheme="minorHAnsi"/>
          <w:b/>
          <w:color w:val="000000"/>
          <w:sz w:val="24"/>
          <w:szCs w:val="24"/>
        </w:rPr>
        <w:t>Dmfa</w:t>
      </w:r>
      <w:proofErr w:type="spellEnd"/>
      <w:r w:rsidRPr="00163EFA">
        <w:rPr>
          <w:rFonts w:asciiTheme="minorHAnsi" w:hAnsiTheme="minorHAnsi"/>
          <w:color w:val="000000"/>
          <w:sz w:val="24"/>
          <w:szCs w:val="24"/>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14:paraId="5205B684" w14:textId="77777777" w:rsidR="00907593" w:rsidRPr="00163EFA" w:rsidRDefault="00907593" w:rsidP="00907593">
      <w:pPr>
        <w:pStyle w:val="Tekst"/>
        <w:jc w:val="both"/>
        <w:rPr>
          <w:rFonts w:asciiTheme="minorHAnsi" w:hAnsiTheme="minorHAnsi"/>
          <w:color w:val="000000"/>
          <w:sz w:val="24"/>
          <w:szCs w:val="24"/>
        </w:rPr>
      </w:pPr>
    </w:p>
    <w:p w14:paraId="4037D9D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Eén werknemer wordt per kwartaal per werkgever slechts één keer geïdentificeerd.</w:t>
      </w:r>
    </w:p>
    <w:p w14:paraId="39ADF36A" w14:textId="77777777" w:rsidR="00907593" w:rsidRPr="00163EFA" w:rsidRDefault="00907593" w:rsidP="00907593">
      <w:pPr>
        <w:pStyle w:val="Tekst"/>
        <w:jc w:val="both"/>
        <w:rPr>
          <w:rFonts w:asciiTheme="minorHAnsi" w:hAnsiTheme="minorHAnsi"/>
          <w:color w:val="000000"/>
          <w:sz w:val="24"/>
          <w:szCs w:val="24"/>
        </w:rPr>
      </w:pPr>
    </w:p>
    <w:p w14:paraId="615FF436"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aangifte moet steeds elektronisch gebeuren.</w:t>
      </w:r>
    </w:p>
    <w:p w14:paraId="39289921" w14:textId="77777777" w:rsidR="00907593" w:rsidRPr="00163EFA" w:rsidRDefault="00907593" w:rsidP="00907593">
      <w:pPr>
        <w:pStyle w:val="Tekst"/>
        <w:jc w:val="both"/>
        <w:rPr>
          <w:rFonts w:asciiTheme="minorHAnsi" w:hAnsiTheme="minorHAnsi"/>
          <w:color w:val="000000"/>
          <w:sz w:val="24"/>
          <w:szCs w:val="24"/>
        </w:rPr>
      </w:pPr>
    </w:p>
    <w:p w14:paraId="658754D6" w14:textId="77777777" w:rsidR="00907593" w:rsidRDefault="00907593" w:rsidP="00907593">
      <w:pPr>
        <w:pStyle w:val="Tekst"/>
        <w:rPr>
          <w:rFonts w:asciiTheme="minorHAnsi" w:hAnsiTheme="minorHAnsi"/>
          <w:color w:val="000000"/>
          <w:sz w:val="24"/>
          <w:szCs w:val="24"/>
        </w:rPr>
      </w:pPr>
      <w:r w:rsidRPr="00163EFA">
        <w:rPr>
          <w:rFonts w:asciiTheme="minorHAnsi" w:hAnsiTheme="minorHAnsi"/>
          <w:color w:val="000000"/>
          <w:sz w:val="24"/>
          <w:szCs w:val="24"/>
        </w:rPr>
        <w:t>All</w:t>
      </w:r>
      <w:r>
        <w:rPr>
          <w:rFonts w:asciiTheme="minorHAnsi" w:hAnsiTheme="minorHAnsi"/>
          <w:color w:val="000000"/>
          <w:sz w:val="24"/>
          <w:szCs w:val="24"/>
        </w:rPr>
        <w:t>e informatie vind je terug via</w:t>
      </w:r>
      <w:r w:rsidR="00650F7F">
        <w:rPr>
          <w:rFonts w:asciiTheme="minorHAnsi" w:hAnsiTheme="minorHAnsi"/>
          <w:color w:val="000000"/>
          <w:sz w:val="24"/>
          <w:szCs w:val="24"/>
        </w:rPr>
        <w:t>:</w:t>
      </w:r>
    </w:p>
    <w:p w14:paraId="13CE8B62" w14:textId="77777777" w:rsidR="00907593" w:rsidRPr="00163EFA" w:rsidRDefault="00907593" w:rsidP="00907593">
      <w:pPr>
        <w:pStyle w:val="Tekst"/>
        <w:rPr>
          <w:rFonts w:asciiTheme="minorHAnsi" w:hAnsiTheme="minorHAnsi"/>
          <w:color w:val="000000"/>
          <w:sz w:val="24"/>
          <w:szCs w:val="24"/>
        </w:rPr>
      </w:pPr>
    </w:p>
    <w:p w14:paraId="75C5E8D1" w14:textId="77777777" w:rsidR="00907593" w:rsidRPr="00163EFA" w:rsidRDefault="00907593" w:rsidP="00907593">
      <w:pPr>
        <w:pStyle w:val="Tekst"/>
        <w:rPr>
          <w:rFonts w:asciiTheme="minorHAnsi" w:hAnsiTheme="minorHAnsi"/>
          <w:b/>
          <w:color w:val="000000"/>
          <w:sz w:val="24"/>
          <w:szCs w:val="24"/>
        </w:rPr>
      </w:pPr>
      <w:hyperlink r:id="rId88" w:history="1">
        <w:r w:rsidRPr="00163EFA">
          <w:rPr>
            <w:rStyle w:val="Hyperlink"/>
            <w:rFonts w:asciiTheme="minorHAnsi" w:hAnsiTheme="minorHAnsi"/>
            <w:b/>
            <w:sz w:val="24"/>
            <w:szCs w:val="24"/>
          </w:rPr>
          <w:t>https</w:t>
        </w:r>
        <w:r w:rsidR="00650F7F">
          <w:rPr>
            <w:rStyle w:val="Hyperlink"/>
            <w:rFonts w:asciiTheme="minorHAnsi" w:hAnsiTheme="minorHAnsi"/>
            <w:b/>
            <w:sz w:val="24"/>
            <w:szCs w:val="24"/>
          </w:rPr>
          <w:t>:</w:t>
        </w:r>
        <w:r w:rsidRPr="00163EFA">
          <w:rPr>
            <w:rStyle w:val="Hyperlink"/>
            <w:rFonts w:asciiTheme="minorHAnsi" w:hAnsiTheme="minorHAnsi"/>
            <w:b/>
            <w:sz w:val="24"/>
            <w:szCs w:val="24"/>
          </w:rPr>
          <w:t>//www.socialsecurity.be/site_nl/employer/applics/dmfa/index.htm</w:t>
        </w:r>
      </w:hyperlink>
    </w:p>
    <w:p w14:paraId="44819F4C" w14:textId="77777777" w:rsidR="00907593" w:rsidRPr="005961DC" w:rsidRDefault="00907593" w:rsidP="00907593">
      <w:pPr>
        <w:pStyle w:val="Tekst"/>
        <w:rPr>
          <w:rFonts w:asciiTheme="minorHAnsi" w:hAnsiTheme="minorHAnsi"/>
          <w:color w:val="000000"/>
          <w:sz w:val="24"/>
          <w:szCs w:val="24"/>
        </w:rPr>
      </w:pPr>
    </w:p>
    <w:p w14:paraId="3BC90CBD" w14:textId="77777777" w:rsidR="00907593" w:rsidRPr="005961DC" w:rsidRDefault="00907593" w:rsidP="00907593">
      <w:pPr>
        <w:pStyle w:val="Tekst"/>
        <w:rPr>
          <w:rFonts w:asciiTheme="minorHAnsi" w:hAnsiTheme="minorHAnsi"/>
          <w:color w:val="000000"/>
          <w:sz w:val="24"/>
          <w:szCs w:val="24"/>
        </w:rPr>
      </w:pPr>
    </w:p>
    <w:p w14:paraId="2AFA783E" w14:textId="77777777" w:rsidR="00907593" w:rsidRPr="005961DC" w:rsidRDefault="00907593" w:rsidP="00907593">
      <w:pPr>
        <w:pStyle w:val="Tekst"/>
        <w:rPr>
          <w:rFonts w:asciiTheme="minorHAnsi" w:hAnsiTheme="minorHAnsi"/>
          <w:color w:val="000000"/>
          <w:sz w:val="24"/>
          <w:szCs w:val="24"/>
        </w:rPr>
      </w:pPr>
    </w:p>
    <w:p w14:paraId="65E3A43C" w14:textId="77777777" w:rsidR="00907593" w:rsidRPr="005961DC" w:rsidRDefault="00907593" w:rsidP="00907593">
      <w:pPr>
        <w:pStyle w:val="Tekst"/>
        <w:rPr>
          <w:rFonts w:asciiTheme="minorHAnsi" w:hAnsiTheme="minorHAnsi"/>
          <w:color w:val="000000"/>
          <w:sz w:val="24"/>
          <w:szCs w:val="24"/>
        </w:rPr>
      </w:pPr>
    </w:p>
    <w:p w14:paraId="69207719" w14:textId="77777777" w:rsidR="00907593" w:rsidRPr="005961DC" w:rsidRDefault="00907593" w:rsidP="00907593">
      <w:pPr>
        <w:pStyle w:val="Tekst"/>
        <w:rPr>
          <w:rFonts w:asciiTheme="minorHAnsi" w:hAnsiTheme="minorHAnsi"/>
          <w:color w:val="000000"/>
          <w:sz w:val="24"/>
          <w:szCs w:val="24"/>
        </w:rPr>
      </w:pPr>
    </w:p>
    <w:p w14:paraId="1D85EA1A" w14:textId="77777777" w:rsidR="00907593" w:rsidRPr="005961DC" w:rsidRDefault="00907593" w:rsidP="00907593">
      <w:pPr>
        <w:pStyle w:val="Tekst"/>
        <w:rPr>
          <w:rFonts w:asciiTheme="minorHAnsi" w:hAnsiTheme="minorHAnsi"/>
          <w:color w:val="000000"/>
          <w:sz w:val="24"/>
          <w:szCs w:val="24"/>
        </w:rPr>
      </w:pPr>
    </w:p>
    <w:p w14:paraId="3572B020" w14:textId="77777777" w:rsidR="00907593" w:rsidRPr="005961DC" w:rsidRDefault="00907593" w:rsidP="00907593">
      <w:pPr>
        <w:pStyle w:val="Tekst"/>
        <w:rPr>
          <w:rFonts w:asciiTheme="minorHAnsi" w:hAnsiTheme="minorHAnsi"/>
          <w:color w:val="000000"/>
          <w:sz w:val="24"/>
          <w:szCs w:val="24"/>
        </w:rPr>
      </w:pPr>
    </w:p>
    <w:p w14:paraId="0BDB9CCF" w14:textId="77777777" w:rsidR="00907593" w:rsidRPr="005961DC" w:rsidRDefault="00907593" w:rsidP="00907593">
      <w:pPr>
        <w:pStyle w:val="Tekst"/>
        <w:rPr>
          <w:rFonts w:asciiTheme="minorHAnsi" w:hAnsiTheme="minorHAnsi"/>
          <w:color w:val="000000"/>
          <w:sz w:val="24"/>
          <w:szCs w:val="24"/>
        </w:rPr>
      </w:pPr>
    </w:p>
    <w:p w14:paraId="031B7B3B" w14:textId="77777777" w:rsidR="00907593" w:rsidRDefault="00907593" w:rsidP="00907593">
      <w:pPr>
        <w:pStyle w:val="Tekst"/>
        <w:rPr>
          <w:rFonts w:asciiTheme="minorHAnsi" w:hAnsiTheme="minorHAnsi"/>
          <w:color w:val="000000"/>
          <w:sz w:val="24"/>
          <w:szCs w:val="24"/>
        </w:rPr>
      </w:pPr>
    </w:p>
    <w:p w14:paraId="50534B97" w14:textId="77777777" w:rsidR="005961DC" w:rsidRPr="005961DC" w:rsidRDefault="005961DC" w:rsidP="00907593">
      <w:pPr>
        <w:pStyle w:val="Tekst"/>
        <w:rPr>
          <w:rFonts w:asciiTheme="minorHAnsi" w:hAnsiTheme="minorHAnsi"/>
          <w:color w:val="000000"/>
          <w:sz w:val="24"/>
          <w:szCs w:val="24"/>
        </w:rPr>
      </w:pPr>
    </w:p>
    <w:p w14:paraId="22BC2A06" w14:textId="176B2F7E"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3AEBF04" w14:textId="77777777" w:rsidR="00907593" w:rsidRPr="00EF2433" w:rsidRDefault="00907593" w:rsidP="00907593">
      <w:pPr>
        <w:pStyle w:val="Kop4"/>
        <w:rPr>
          <w:rFonts w:asciiTheme="minorHAnsi" w:hAnsiTheme="minorHAnsi" w:cstheme="minorHAnsi"/>
          <w:b/>
          <w:sz w:val="28"/>
          <w:szCs w:val="28"/>
        </w:rPr>
      </w:pPr>
      <w:r w:rsidRPr="00EF2433">
        <w:rPr>
          <w:rFonts w:asciiTheme="minorHAnsi" w:hAnsiTheme="minorHAnsi" w:cstheme="minorHAnsi"/>
          <w:b/>
          <w:sz w:val="28"/>
          <w:szCs w:val="28"/>
        </w:rPr>
        <w:lastRenderedPageBreak/>
        <w:t xml:space="preserve">Richtlijnen om de </w:t>
      </w:r>
      <w:proofErr w:type="spellStart"/>
      <w:r w:rsidRPr="00EF2433">
        <w:rPr>
          <w:rFonts w:asciiTheme="minorHAnsi" w:hAnsiTheme="minorHAnsi" w:cstheme="minorHAnsi"/>
          <w:b/>
          <w:sz w:val="28"/>
          <w:szCs w:val="28"/>
        </w:rPr>
        <w:t>Dmfa</w:t>
      </w:r>
      <w:proofErr w:type="spellEnd"/>
      <w:r w:rsidRPr="00EF2433">
        <w:rPr>
          <w:rFonts w:asciiTheme="minorHAnsi" w:hAnsiTheme="minorHAnsi" w:cstheme="minorHAnsi"/>
          <w:b/>
          <w:sz w:val="28"/>
          <w:szCs w:val="28"/>
        </w:rPr>
        <w:t xml:space="preserve"> in te vullen</w:t>
      </w:r>
    </w:p>
    <w:p w14:paraId="14EADC71" w14:textId="165D3C3D" w:rsidR="00907593" w:rsidRDefault="00B417E0" w:rsidP="00907593">
      <w:pPr>
        <w:pStyle w:val="Tekst"/>
        <w:keepNext/>
        <w:rPr>
          <w:rFonts w:asciiTheme="minorHAnsi" w:hAnsiTheme="minorHAnsi"/>
          <w:b/>
          <w:color w:val="000000"/>
          <w:sz w:val="24"/>
          <w:szCs w:val="24"/>
        </w:rPr>
      </w:pPr>
      <w:hyperlink r:id="rId89" w:history="1">
        <w:r w:rsidRPr="00B417E0">
          <w:rPr>
            <w:rStyle w:val="Hyperlink"/>
            <w:rFonts w:asciiTheme="minorHAnsi" w:hAnsiTheme="minorHAnsi"/>
            <w:b/>
            <w:sz w:val="24"/>
            <w:szCs w:val="24"/>
          </w:rPr>
          <w:t>https://www.socialsecurity.be/employer/instructions/dmfa/nl/latest/instructions/fill_in_dmfa/dmfa_fillinrules/salarydata/salarydata.html</w:t>
        </w:r>
      </w:hyperlink>
    </w:p>
    <w:p w14:paraId="11DCB001" w14:textId="77777777" w:rsidR="00B417E0" w:rsidRDefault="00B417E0" w:rsidP="00907593">
      <w:pPr>
        <w:pStyle w:val="Tekst"/>
        <w:keepNext/>
        <w:rPr>
          <w:rFonts w:asciiTheme="minorHAnsi" w:hAnsiTheme="minorHAnsi"/>
          <w:b/>
          <w:color w:val="000000"/>
          <w:sz w:val="24"/>
          <w:szCs w:val="24"/>
        </w:rPr>
      </w:pPr>
    </w:p>
    <w:p w14:paraId="111789E2" w14:textId="77777777" w:rsidR="00907593" w:rsidRPr="00EE000C" w:rsidRDefault="00907593" w:rsidP="00907593">
      <w:pPr>
        <w:pStyle w:val="Tekst"/>
        <w:keepNext/>
        <w:rPr>
          <w:rFonts w:asciiTheme="minorHAnsi" w:hAnsiTheme="minorHAnsi"/>
          <w:b/>
          <w:color w:val="000000"/>
          <w:sz w:val="24"/>
          <w:szCs w:val="24"/>
        </w:rPr>
      </w:pPr>
      <w:r w:rsidRPr="00EE000C">
        <w:rPr>
          <w:rFonts w:asciiTheme="minorHAnsi" w:hAnsiTheme="minorHAnsi"/>
          <w:b/>
          <w:color w:val="000000"/>
          <w:sz w:val="24"/>
          <w:szCs w:val="24"/>
        </w:rPr>
        <w:t xml:space="preserve">De </w:t>
      </w:r>
      <w:proofErr w:type="spellStart"/>
      <w:r w:rsidRPr="00EE000C">
        <w:rPr>
          <w:rFonts w:asciiTheme="minorHAnsi" w:hAnsiTheme="minorHAnsi"/>
          <w:b/>
          <w:color w:val="000000"/>
          <w:sz w:val="24"/>
          <w:szCs w:val="24"/>
        </w:rPr>
        <w:t>Dmfa</w:t>
      </w:r>
      <w:proofErr w:type="spellEnd"/>
      <w:r w:rsidRPr="00EE000C">
        <w:rPr>
          <w:rFonts w:asciiTheme="minorHAnsi" w:hAnsiTheme="minorHAnsi"/>
          <w:b/>
          <w:color w:val="000000"/>
          <w:sz w:val="24"/>
          <w:szCs w:val="24"/>
        </w:rPr>
        <w:t xml:space="preserve"> is als volgt gestructureerd</w:t>
      </w:r>
      <w:r w:rsidR="00650F7F">
        <w:rPr>
          <w:rFonts w:asciiTheme="minorHAnsi" w:hAnsiTheme="minorHAnsi"/>
          <w:b/>
          <w:color w:val="000000"/>
          <w:sz w:val="24"/>
          <w:szCs w:val="24"/>
        </w:rPr>
        <w:t>:</w:t>
      </w:r>
    </w:p>
    <w:p w14:paraId="4F116ABB" w14:textId="77777777" w:rsidR="00907593" w:rsidRPr="00EF2433" w:rsidRDefault="00907593" w:rsidP="00744F25">
      <w:pPr>
        <w:numPr>
          <w:ilvl w:val="0"/>
          <w:numId w:val="10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Eén aangifte per werkgever (ongeacht of er één of meerdere werkgeverscategorieën zijn) waarop alle werknemers worden vermeld.</w:t>
      </w:r>
    </w:p>
    <w:p w14:paraId="6A387AA6" w14:textId="77777777" w:rsidR="00907593" w:rsidRPr="00EF2433" w:rsidRDefault="00907593" w:rsidP="00744F25">
      <w:pPr>
        <w:numPr>
          <w:ilvl w:val="0"/>
          <w:numId w:val="10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Alle gegevens worden gegroepeerd per werknemer, die dus slechts éénmaal geïdentificeerd wordt.</w:t>
      </w:r>
    </w:p>
    <w:p w14:paraId="13C60FAB" w14:textId="77777777" w:rsidR="00907593" w:rsidRPr="00EF2433" w:rsidRDefault="00907593" w:rsidP="00744F25">
      <w:pPr>
        <w:numPr>
          <w:ilvl w:val="0"/>
          <w:numId w:val="10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 is er een </w:t>
      </w:r>
      <w:r w:rsidRPr="00EF2433">
        <w:rPr>
          <w:rFonts w:asciiTheme="minorHAnsi" w:hAnsiTheme="minorHAnsi" w:cstheme="minorHAnsi"/>
          <w:b/>
          <w:bCs/>
          <w:color w:val="454545"/>
          <w:sz w:val="24"/>
          <w:szCs w:val="24"/>
          <w:lang w:val="nl-BE" w:eastAsia="nl-BE"/>
        </w:rPr>
        <w:t>werknemerslijn</w:t>
      </w:r>
      <w:r w:rsidRPr="00EF2433">
        <w:rPr>
          <w:rFonts w:asciiTheme="minorHAnsi" w:hAnsiTheme="minorHAnsi" w:cstheme="minorHAnsi"/>
          <w:color w:val="454545"/>
          <w:sz w:val="24"/>
          <w:szCs w:val="24"/>
          <w:lang w:val="nl-BE" w:eastAsia="nl-BE"/>
        </w:rPr>
        <w:t>.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leerling wordt arbeider, de werkgever verandert van activiteit).</w:t>
      </w:r>
    </w:p>
    <w:p w14:paraId="3053D309" w14:textId="77777777" w:rsidR="00907593" w:rsidRPr="00EF2433" w:rsidRDefault="00907593" w:rsidP="00744F25">
      <w:pPr>
        <w:numPr>
          <w:ilvl w:val="0"/>
          <w:numId w:val="10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werknemerslijn zijn er eventueel </w:t>
      </w:r>
      <w:r w:rsidRPr="00EF2433">
        <w:rPr>
          <w:rFonts w:asciiTheme="minorHAnsi" w:hAnsiTheme="minorHAnsi" w:cstheme="minorHAnsi"/>
          <w:b/>
          <w:bCs/>
          <w:color w:val="454545"/>
          <w:sz w:val="24"/>
          <w:szCs w:val="24"/>
          <w:lang w:val="nl-BE" w:eastAsia="nl-BE"/>
        </w:rPr>
        <w:t xml:space="preserve">meerdere tewerkstellingslijnen </w:t>
      </w:r>
      <w:r w:rsidRPr="00EF2433">
        <w:rPr>
          <w:rFonts w:asciiTheme="minorHAnsi" w:hAnsiTheme="minorHAnsi" w:cstheme="minorHAnsi"/>
          <w:color w:val="454545"/>
          <w:sz w:val="24"/>
          <w:szCs w:val="24"/>
          <w:lang w:val="nl-BE" w:eastAsia="nl-BE"/>
        </w:rPr>
        <w:t>(bv. een werknemer stapt over van een voltijdse naar een deeltijdse betrekking, een deeltijdse werknemer die 80% werkt stapt over naar een 50% regeling).</w:t>
      </w:r>
    </w:p>
    <w:p w14:paraId="1AD3D7CA" w14:textId="77777777" w:rsidR="00907593" w:rsidRDefault="00907593" w:rsidP="00907593">
      <w:pPr>
        <w:pStyle w:val="Kop4"/>
        <w:rPr>
          <w:rFonts w:asciiTheme="minorHAnsi" w:hAnsiTheme="minorHAnsi"/>
          <w:b/>
          <w:sz w:val="28"/>
          <w:szCs w:val="28"/>
        </w:rPr>
      </w:pPr>
      <w:bookmarkStart w:id="3157" w:name="_Toc391971549"/>
      <w:bookmarkStart w:id="3158" w:name="_Toc392302091"/>
      <w:r w:rsidRPr="00163EFA">
        <w:rPr>
          <w:rFonts w:asciiTheme="minorHAnsi" w:hAnsiTheme="minorHAnsi"/>
          <w:b/>
          <w:sz w:val="28"/>
          <w:szCs w:val="28"/>
        </w:rPr>
        <w:t>De werknemerslijn</w:t>
      </w:r>
      <w:bookmarkEnd w:id="3157"/>
      <w:bookmarkEnd w:id="3158"/>
    </w:p>
    <w:p w14:paraId="3A8EA640" w14:textId="26E10697" w:rsidR="00907593" w:rsidRDefault="00B417E0" w:rsidP="00907593">
      <w:pPr>
        <w:pStyle w:val="Tekst"/>
        <w:jc w:val="both"/>
        <w:rPr>
          <w:rFonts w:asciiTheme="minorHAnsi" w:hAnsiTheme="minorHAnsi"/>
          <w:b/>
          <w:color w:val="000000"/>
          <w:sz w:val="24"/>
          <w:szCs w:val="24"/>
        </w:rPr>
      </w:pPr>
      <w:hyperlink r:id="rId90" w:history="1">
        <w:r w:rsidRPr="005062EA">
          <w:rPr>
            <w:rStyle w:val="Hyperlink"/>
            <w:rFonts w:asciiTheme="minorHAnsi" w:hAnsiTheme="minorHAnsi"/>
            <w:b/>
            <w:sz w:val="24"/>
            <w:szCs w:val="24"/>
          </w:rPr>
          <w:t>https://www.socialsecurity.be/employer/instructions/dmfa/nl/latest/instructions/fill_in_dmfa/workerrecord/workerrecorddata.html4</w:t>
        </w:r>
      </w:hyperlink>
    </w:p>
    <w:p w14:paraId="47FFA145" w14:textId="77777777" w:rsidR="00B417E0" w:rsidRPr="00B417E0" w:rsidRDefault="00B417E0" w:rsidP="00907593">
      <w:pPr>
        <w:pStyle w:val="Tekst"/>
        <w:jc w:val="both"/>
        <w:rPr>
          <w:rFonts w:asciiTheme="minorHAnsi" w:hAnsiTheme="minorHAnsi"/>
          <w:b/>
          <w:color w:val="000000"/>
          <w:sz w:val="24"/>
          <w:szCs w:val="24"/>
        </w:rPr>
      </w:pPr>
    </w:p>
    <w:p w14:paraId="0D8CA7DD"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werknemer wordt op de driemaandelijkse aangifte als persoon slechts één keer geïdentificeerd aan de hand van het identificatienummer voor de Sociale Zekerheid (INSZ) en een paar andere gegevens (naam, voornaam, geslacht en geboortedatum).</w:t>
      </w:r>
    </w:p>
    <w:p w14:paraId="68108F1E" w14:textId="77777777" w:rsidR="00907593" w:rsidRPr="00163EFA" w:rsidRDefault="00907593" w:rsidP="00907593">
      <w:pPr>
        <w:pStyle w:val="Tekst"/>
        <w:jc w:val="both"/>
        <w:rPr>
          <w:rFonts w:asciiTheme="minorHAnsi" w:hAnsiTheme="minorHAnsi"/>
          <w:color w:val="000000"/>
          <w:sz w:val="24"/>
          <w:szCs w:val="24"/>
        </w:rPr>
      </w:pPr>
    </w:p>
    <w:p w14:paraId="5E4F56D3" w14:textId="77777777" w:rsidR="00907593" w:rsidRPr="004D1933" w:rsidRDefault="00907593" w:rsidP="00907593">
      <w:pPr>
        <w:pStyle w:val="Tekst"/>
        <w:jc w:val="both"/>
        <w:rPr>
          <w:rFonts w:asciiTheme="minorHAnsi" w:hAnsiTheme="minorHAnsi"/>
          <w:sz w:val="24"/>
          <w:szCs w:val="24"/>
        </w:rPr>
      </w:pPr>
      <w:r w:rsidRPr="004D1933">
        <w:rPr>
          <w:rFonts w:asciiTheme="minorHAnsi" w:hAnsiTheme="minorHAnsi"/>
          <w:color w:val="000000"/>
          <w:sz w:val="24"/>
          <w:szCs w:val="24"/>
        </w:rPr>
        <w:t>Per werknemer is er één werknemerslijn.</w:t>
      </w:r>
    </w:p>
    <w:p w14:paraId="24C2D032" w14:textId="77777777" w:rsidR="00907593" w:rsidRPr="004D1933" w:rsidRDefault="00907593" w:rsidP="00907593">
      <w:pPr>
        <w:pStyle w:val="Tekst"/>
        <w:keepNext/>
        <w:jc w:val="both"/>
        <w:rPr>
          <w:rFonts w:asciiTheme="minorHAnsi" w:hAnsiTheme="minorHAnsi"/>
          <w:color w:val="000000"/>
          <w:sz w:val="24"/>
          <w:szCs w:val="24"/>
        </w:rPr>
      </w:pPr>
      <w:r w:rsidRPr="004D1933">
        <w:rPr>
          <w:rFonts w:asciiTheme="minorHAnsi" w:hAnsiTheme="minorHAnsi"/>
          <w:color w:val="000000"/>
          <w:sz w:val="24"/>
          <w:szCs w:val="24"/>
        </w:rPr>
        <w:t>Op basis van deze werknemerslijn worden alle basisbedragen, bijzondere bijdragen en bijdrage-verminderingen individueel per werknemer berekend. De werknemerslijn zal elk kwartaal informatie over volgende rubrieken vermelden</w:t>
      </w:r>
      <w:r w:rsidR="00650F7F">
        <w:rPr>
          <w:rFonts w:asciiTheme="minorHAnsi" w:hAnsiTheme="minorHAnsi"/>
          <w:color w:val="000000"/>
          <w:sz w:val="24"/>
          <w:szCs w:val="24"/>
        </w:rPr>
        <w:t>:</w:t>
      </w:r>
    </w:p>
    <w:p w14:paraId="60B9C516" w14:textId="77777777" w:rsidR="00907593" w:rsidRPr="004D1933" w:rsidRDefault="00907593" w:rsidP="003257D0">
      <w:pPr>
        <w:pStyle w:val="Tekst"/>
        <w:numPr>
          <w:ilvl w:val="1"/>
          <w:numId w:val="35"/>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de werkgeverscategorie</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toegekend door de RSZ. Deze laat toe een onderscheid te maken tussen de werkgevers naargelang hun verplichtingen in functie van de bijzondere kenmerken die eigen zijn aan de uitgeoefende activiteit;</w:t>
      </w:r>
    </w:p>
    <w:p w14:paraId="51CABC4D" w14:textId="77777777" w:rsidR="00907593" w:rsidRPr="004D1933" w:rsidRDefault="00907593" w:rsidP="003257D0">
      <w:pPr>
        <w:pStyle w:val="Tekst"/>
        <w:numPr>
          <w:ilvl w:val="1"/>
          <w:numId w:val="35"/>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het werknemerskengetal</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op basis van dit getal is het mogelijk te bepalen welke bijdragen door de werknemer verschuldigd zijn;</w:t>
      </w:r>
    </w:p>
    <w:p w14:paraId="3AF88D22" w14:textId="2C6AA28C" w:rsidR="005961DC" w:rsidRPr="00B417E0" w:rsidRDefault="00907593" w:rsidP="003257D0">
      <w:pPr>
        <w:pStyle w:val="Tekst"/>
        <w:numPr>
          <w:ilvl w:val="1"/>
          <w:numId w:val="35"/>
        </w:numPr>
        <w:tabs>
          <w:tab w:val="clear" w:pos="1931"/>
        </w:tabs>
        <w:ind w:left="1135" w:hanging="284"/>
        <w:jc w:val="both"/>
        <w:rPr>
          <w:rFonts w:asciiTheme="minorHAnsi" w:hAnsiTheme="minorHAnsi"/>
          <w:color w:val="000000"/>
          <w:sz w:val="24"/>
          <w:szCs w:val="24"/>
          <w:u w:val="single"/>
        </w:rPr>
      </w:pPr>
      <w:r w:rsidRPr="00B417E0">
        <w:rPr>
          <w:rFonts w:asciiTheme="minorHAnsi" w:hAnsiTheme="minorHAnsi"/>
          <w:color w:val="000000"/>
          <w:sz w:val="24"/>
          <w:szCs w:val="24"/>
          <w:u w:val="single"/>
        </w:rPr>
        <w:t>begin- en einddatum van het kwartaal</w:t>
      </w:r>
      <w:r w:rsidRPr="00B417E0">
        <w:rPr>
          <w:rFonts w:asciiTheme="minorHAnsi" w:hAnsiTheme="minorHAnsi"/>
          <w:color w:val="000000"/>
          <w:sz w:val="24"/>
          <w:szCs w:val="24"/>
        </w:rPr>
        <w:t xml:space="preserve"> (verschillend van de begin- en einddatum van de tewerkstellingslijn). De begin- en einddatum valt in de meeste gevallen samen met de eerste dag (01/01, 01/04, 01/07 en 01/10) of de laatste dag (31/3, 30/06, 30/09, 31/12) van het burgerlijk kwartaal.</w:t>
      </w:r>
    </w:p>
    <w:p w14:paraId="6C4B148F" w14:textId="77777777" w:rsidR="005961DC" w:rsidRDefault="005961DC" w:rsidP="005961DC">
      <w:pPr>
        <w:pStyle w:val="Tekst"/>
        <w:ind w:left="1135"/>
        <w:jc w:val="both"/>
        <w:rPr>
          <w:rFonts w:asciiTheme="minorHAnsi" w:hAnsiTheme="minorHAnsi"/>
          <w:color w:val="000000"/>
          <w:sz w:val="24"/>
          <w:szCs w:val="24"/>
        </w:rPr>
      </w:pPr>
    </w:p>
    <w:p w14:paraId="065B4209" w14:textId="7485DF45"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33AB85D" w14:textId="77777777" w:rsidR="00907593" w:rsidRDefault="00907593" w:rsidP="00907593">
      <w:pPr>
        <w:pStyle w:val="Kop4"/>
        <w:rPr>
          <w:rFonts w:asciiTheme="minorHAnsi" w:hAnsiTheme="minorHAnsi"/>
          <w:b/>
          <w:sz w:val="28"/>
          <w:szCs w:val="28"/>
        </w:rPr>
      </w:pPr>
      <w:r w:rsidRPr="004D1933">
        <w:rPr>
          <w:rFonts w:asciiTheme="minorHAnsi" w:hAnsiTheme="minorHAnsi"/>
          <w:b/>
          <w:sz w:val="28"/>
          <w:szCs w:val="28"/>
        </w:rPr>
        <w:lastRenderedPageBreak/>
        <w:t>De tewerkstellingslijn</w:t>
      </w:r>
    </w:p>
    <w:p w14:paraId="3D1A9531" w14:textId="251081C0" w:rsidR="00B417E0" w:rsidRDefault="00B417E0" w:rsidP="00907593">
      <w:pPr>
        <w:pStyle w:val="Tekst"/>
        <w:jc w:val="both"/>
        <w:rPr>
          <w:rFonts w:asciiTheme="minorHAnsi" w:hAnsiTheme="minorHAnsi"/>
          <w:b/>
          <w:color w:val="000000"/>
          <w:sz w:val="24"/>
          <w:szCs w:val="24"/>
        </w:rPr>
      </w:pPr>
      <w:hyperlink r:id="rId91" w:history="1">
        <w:r w:rsidRPr="00B417E0">
          <w:rPr>
            <w:rStyle w:val="Hyperlink"/>
            <w:rFonts w:asciiTheme="minorHAnsi" w:hAnsiTheme="minorHAnsi"/>
            <w:b/>
            <w:sz w:val="24"/>
            <w:szCs w:val="24"/>
          </w:rPr>
          <w:t>https://www.socialsecurity.be/employer/instructions/dmfa/nl/latest/instructions/fill_in_dmfa/occupationrecord/date_occupationrecord.html</w:t>
        </w:r>
      </w:hyperlink>
    </w:p>
    <w:p w14:paraId="054E6A9C" w14:textId="77777777" w:rsidR="00B417E0" w:rsidRPr="00B417E0" w:rsidRDefault="00B417E0" w:rsidP="00907593">
      <w:pPr>
        <w:pStyle w:val="Tekst"/>
        <w:jc w:val="both"/>
        <w:rPr>
          <w:rFonts w:asciiTheme="minorHAnsi" w:hAnsiTheme="minorHAnsi"/>
          <w:b/>
          <w:color w:val="000000"/>
          <w:sz w:val="24"/>
          <w:szCs w:val="24"/>
        </w:rPr>
      </w:pPr>
    </w:p>
    <w:p w14:paraId="2EBFBE53" w14:textId="75A459EB" w:rsidR="00907593" w:rsidRDefault="00907593" w:rsidP="00907593">
      <w:pPr>
        <w:pStyle w:val="Tekst"/>
        <w:jc w:val="both"/>
        <w:rPr>
          <w:rFonts w:asciiTheme="minorHAnsi" w:hAnsiTheme="minorHAnsi"/>
          <w:color w:val="000000"/>
          <w:sz w:val="24"/>
          <w:szCs w:val="24"/>
        </w:rPr>
      </w:pPr>
      <w:r w:rsidRPr="004D1933">
        <w:rPr>
          <w:rFonts w:asciiTheme="minorHAnsi" w:hAnsiTheme="minorHAnsi"/>
          <w:color w:val="000000"/>
          <w:sz w:val="24"/>
          <w:szCs w:val="24"/>
        </w:rPr>
        <w:t>Hiermee worden de loon- en arbeidsgegevens van de werknemer door de verschillende instellingen die deze gegevens gebruiken aangewend.</w:t>
      </w:r>
    </w:p>
    <w:p w14:paraId="0CF5376B" w14:textId="77777777" w:rsidR="00907593" w:rsidRPr="004D1933" w:rsidRDefault="00907593" w:rsidP="00907593">
      <w:pPr>
        <w:pStyle w:val="Tekst"/>
        <w:jc w:val="both"/>
        <w:rPr>
          <w:rFonts w:asciiTheme="minorHAnsi" w:hAnsiTheme="minorHAnsi"/>
          <w:color w:val="000000"/>
          <w:sz w:val="24"/>
          <w:szCs w:val="24"/>
        </w:rPr>
      </w:pPr>
    </w:p>
    <w:p w14:paraId="3875DE09" w14:textId="77777777" w:rsidR="00907593" w:rsidRPr="00D0017E" w:rsidRDefault="00907593" w:rsidP="00907593">
      <w:pPr>
        <w:pStyle w:val="Kop4"/>
        <w:rPr>
          <w:rFonts w:asciiTheme="minorHAnsi" w:hAnsiTheme="minorHAnsi"/>
          <w:b/>
          <w:sz w:val="28"/>
          <w:szCs w:val="28"/>
        </w:rPr>
      </w:pPr>
      <w:bookmarkStart w:id="3159" w:name="_Toc391971551"/>
      <w:bookmarkStart w:id="3160" w:name="_Toc392302093"/>
      <w:r w:rsidRPr="00D0017E">
        <w:rPr>
          <w:rFonts w:asciiTheme="minorHAnsi" w:hAnsiTheme="minorHAnsi"/>
          <w:b/>
          <w:sz w:val="28"/>
          <w:szCs w:val="28"/>
        </w:rPr>
        <w:t>De aangifte van de loongegevens</w:t>
      </w:r>
      <w:bookmarkEnd w:id="3159"/>
      <w:bookmarkEnd w:id="3160"/>
    </w:p>
    <w:p w14:paraId="1CD3D1D8" w14:textId="77777777" w:rsidR="00907593" w:rsidRPr="00D0017E" w:rsidRDefault="00907593" w:rsidP="00ED3EA0">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loongegevens van het kwartaal moeten opgesplitst worden per tewerkstellingslijn (die overeenkomt met elke werknemerslijn). De verschillende looncomponenten krijgen de code 1, 2, 3, 4, 5, enz. … en om de drie maanden worden de lonen per code geglobaliseerd.</w:t>
      </w:r>
    </w:p>
    <w:p w14:paraId="05260564" w14:textId="77777777" w:rsidR="00907593" w:rsidRPr="00D0017E" w:rsidRDefault="00907593" w:rsidP="00907593">
      <w:pPr>
        <w:pStyle w:val="Tekst"/>
        <w:rPr>
          <w:rFonts w:asciiTheme="minorHAnsi" w:hAnsiTheme="minorHAnsi" w:cstheme="minorHAnsi"/>
          <w:color w:val="000000"/>
          <w:sz w:val="24"/>
          <w:szCs w:val="24"/>
        </w:rPr>
      </w:pPr>
    </w:p>
    <w:p w14:paraId="1EA99077" w14:textId="77777777" w:rsidR="00907593" w:rsidRDefault="00907593" w:rsidP="00907593">
      <w:pPr>
        <w:pStyle w:val="Tekst"/>
        <w:rPr>
          <w:rFonts w:asciiTheme="minorHAnsi" w:hAnsiTheme="minorHAnsi" w:cstheme="minorHAnsi"/>
          <w:color w:val="000000"/>
          <w:sz w:val="24"/>
          <w:szCs w:val="24"/>
        </w:rPr>
      </w:pPr>
      <w:r w:rsidRPr="00D0017E">
        <w:rPr>
          <w:rFonts w:asciiTheme="minorHAnsi" w:hAnsiTheme="minorHAnsi" w:cstheme="minorHAnsi"/>
          <w:color w:val="000000"/>
          <w:sz w:val="24"/>
          <w:szCs w:val="24"/>
        </w:rPr>
        <w:t>De bezoldigingscodes zijn terug te vinden op de website van de RSZ</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w:t>
      </w:r>
    </w:p>
    <w:p w14:paraId="6A17F57A" w14:textId="122C2E4E" w:rsidR="00907593" w:rsidRDefault="00907593" w:rsidP="00907593">
      <w:pPr>
        <w:pStyle w:val="Tekst"/>
        <w:rPr>
          <w:rFonts w:asciiTheme="minorHAnsi" w:hAnsiTheme="minorHAnsi" w:cstheme="minorHAnsi"/>
          <w:b/>
          <w:sz w:val="24"/>
          <w:szCs w:val="24"/>
        </w:rPr>
      </w:pPr>
    </w:p>
    <w:p w14:paraId="43F91E4F" w14:textId="188856C7" w:rsidR="002F77DD" w:rsidRDefault="002F77DD" w:rsidP="00907593">
      <w:pPr>
        <w:pStyle w:val="Tekst"/>
        <w:rPr>
          <w:rFonts w:asciiTheme="minorHAnsi" w:hAnsiTheme="minorHAnsi" w:cstheme="minorHAnsi"/>
          <w:b/>
          <w:sz w:val="24"/>
          <w:szCs w:val="24"/>
        </w:rPr>
      </w:pPr>
      <w:hyperlink r:id="rId92" w:history="1">
        <w:r w:rsidRPr="002F77DD">
          <w:rPr>
            <w:rStyle w:val="Hyperlink"/>
            <w:rFonts w:asciiTheme="minorHAnsi" w:hAnsiTheme="minorHAnsi" w:cstheme="minorHAnsi"/>
            <w:b/>
            <w:sz w:val="24"/>
            <w:szCs w:val="24"/>
          </w:rPr>
          <w:t>https://www.socialsecurity.be/employer/instructions/dmfa/nl/latest/instructions/fill_in_dmfa/dmfa_fillinrules/salarydata/remunerationcode.html</w:t>
        </w:r>
      </w:hyperlink>
    </w:p>
    <w:p w14:paraId="5F352A00" w14:textId="77777777" w:rsidR="00907593" w:rsidRPr="00D0017E" w:rsidRDefault="00907593" w:rsidP="00907593">
      <w:pPr>
        <w:pStyle w:val="Kop4"/>
        <w:rPr>
          <w:rFonts w:asciiTheme="minorHAnsi" w:hAnsiTheme="minorHAnsi" w:cstheme="minorHAnsi"/>
          <w:b/>
          <w:sz w:val="28"/>
          <w:szCs w:val="28"/>
        </w:rPr>
      </w:pPr>
      <w:r w:rsidRPr="00D0017E">
        <w:rPr>
          <w:rFonts w:asciiTheme="minorHAnsi" w:hAnsiTheme="minorHAnsi" w:cstheme="minorHAnsi"/>
          <w:b/>
          <w:sz w:val="28"/>
          <w:szCs w:val="28"/>
        </w:rPr>
        <w:t>De aangifte van de prestatiegegevens</w:t>
      </w:r>
    </w:p>
    <w:p w14:paraId="15992D00"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14:paraId="30601B2A" w14:textId="77777777" w:rsidR="00907593" w:rsidRDefault="00907593" w:rsidP="00907593">
      <w:pPr>
        <w:pStyle w:val="Tekst"/>
        <w:jc w:val="both"/>
        <w:rPr>
          <w:rFonts w:asciiTheme="minorHAnsi" w:hAnsiTheme="minorHAnsi" w:cstheme="minorHAnsi"/>
          <w:color w:val="000000"/>
          <w:sz w:val="24"/>
          <w:szCs w:val="24"/>
        </w:rPr>
      </w:pPr>
    </w:p>
    <w:p w14:paraId="71FEDCA4" w14:textId="77777777" w:rsidR="00907593" w:rsidRPr="006010A2" w:rsidRDefault="00907593" w:rsidP="00907593">
      <w:pPr>
        <w:pStyle w:val="Tekst"/>
        <w:jc w:val="both"/>
        <w:rPr>
          <w:rFonts w:asciiTheme="minorHAnsi" w:hAnsiTheme="minorHAnsi" w:cstheme="minorHAnsi"/>
          <w:b/>
          <w:color w:val="000000"/>
          <w:sz w:val="24"/>
          <w:szCs w:val="24"/>
        </w:rPr>
      </w:pPr>
      <w:hyperlink r:id="rId93" w:history="1">
        <w:r w:rsidRPr="006010A2">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010A2">
          <w:rPr>
            <w:rStyle w:val="Hyperlink"/>
            <w:rFonts w:asciiTheme="minorHAnsi" w:hAnsiTheme="minorHAnsi" w:cstheme="minorHAnsi"/>
            <w:b/>
            <w:sz w:val="24"/>
            <w:szCs w:val="24"/>
          </w:rPr>
          <w:t>//www.socialsecurity.be/employer/instructions/dmfa/servicedatadeclaration</w:t>
        </w:r>
      </w:hyperlink>
    </w:p>
    <w:p w14:paraId="59637D3B" w14:textId="77777777" w:rsidR="00907593" w:rsidRPr="006010A2" w:rsidRDefault="00907593" w:rsidP="00907593">
      <w:pPr>
        <w:pStyle w:val="Kop4"/>
        <w:rPr>
          <w:rFonts w:asciiTheme="minorHAnsi" w:hAnsiTheme="minorHAnsi" w:cstheme="minorHAnsi"/>
          <w:b/>
          <w:sz w:val="28"/>
          <w:szCs w:val="28"/>
        </w:rPr>
      </w:pPr>
      <w:r w:rsidRPr="006010A2">
        <w:rPr>
          <w:rFonts w:asciiTheme="minorHAnsi" w:hAnsiTheme="minorHAnsi" w:cstheme="minorHAnsi"/>
          <w:b/>
          <w:sz w:val="28"/>
          <w:szCs w:val="28"/>
        </w:rPr>
        <w:t xml:space="preserve">Termijn voor de overdracht van de </w:t>
      </w:r>
      <w:proofErr w:type="spellStart"/>
      <w:r w:rsidRPr="006010A2">
        <w:rPr>
          <w:rFonts w:asciiTheme="minorHAnsi" w:hAnsiTheme="minorHAnsi" w:cstheme="minorHAnsi"/>
          <w:b/>
          <w:sz w:val="28"/>
          <w:szCs w:val="28"/>
        </w:rPr>
        <w:t>Dmfa</w:t>
      </w:r>
      <w:proofErr w:type="spellEnd"/>
    </w:p>
    <w:p w14:paraId="58C831CD"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aangifte moet ten laatste op de laatste dag van de maand volgend op het kalender-kwartaal worden overgemaakt. Indien de werkgever is aangesloten bij een sociaal secretariaat is dit uiterlijk op de 20</w:t>
      </w:r>
      <w:r w:rsidRPr="00D0017E">
        <w:rPr>
          <w:rFonts w:asciiTheme="minorHAnsi" w:hAnsiTheme="minorHAnsi" w:cstheme="minorHAnsi"/>
          <w:color w:val="000000"/>
          <w:sz w:val="24"/>
          <w:szCs w:val="24"/>
          <w:vertAlign w:val="superscript"/>
        </w:rPr>
        <w:t>ste</w:t>
      </w:r>
      <w:r w:rsidRPr="00D0017E">
        <w:rPr>
          <w:rFonts w:asciiTheme="minorHAnsi" w:hAnsiTheme="minorHAnsi" w:cstheme="minorHAnsi"/>
          <w:color w:val="000000"/>
          <w:sz w:val="24"/>
          <w:szCs w:val="24"/>
        </w:rPr>
        <w:t xml:space="preserve"> werkdag van de 2</w:t>
      </w:r>
      <w:r w:rsidRPr="00D0017E">
        <w:rPr>
          <w:rFonts w:asciiTheme="minorHAnsi" w:hAnsiTheme="minorHAnsi" w:cstheme="minorHAnsi"/>
          <w:color w:val="000000"/>
          <w:sz w:val="24"/>
          <w:szCs w:val="24"/>
          <w:vertAlign w:val="superscript"/>
        </w:rPr>
        <w:t>de</w:t>
      </w:r>
      <w:r w:rsidRPr="00D0017E">
        <w:rPr>
          <w:rFonts w:asciiTheme="minorHAnsi" w:hAnsiTheme="minorHAnsi" w:cstheme="minorHAnsi"/>
          <w:color w:val="000000"/>
          <w:sz w:val="24"/>
          <w:szCs w:val="24"/>
        </w:rPr>
        <w:t xml:space="preserve"> maand die volgt op het kwartaal.</w:t>
      </w:r>
    </w:p>
    <w:p w14:paraId="132B587F" w14:textId="77777777" w:rsidR="00907593" w:rsidRPr="00D0017E" w:rsidRDefault="00907593" w:rsidP="00907593">
      <w:pPr>
        <w:pStyle w:val="Tekst"/>
        <w:jc w:val="both"/>
        <w:rPr>
          <w:rFonts w:asciiTheme="minorHAnsi" w:hAnsiTheme="minorHAnsi" w:cstheme="minorHAnsi"/>
          <w:color w:val="000000"/>
          <w:sz w:val="24"/>
          <w:szCs w:val="24"/>
        </w:rPr>
      </w:pPr>
    </w:p>
    <w:p w14:paraId="00EEBD82"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O</w:t>
      </w:r>
      <w:r w:rsidR="00C8202E">
        <w:rPr>
          <w:rFonts w:asciiTheme="minorHAnsi" w:hAnsiTheme="minorHAnsi" w:cstheme="minorHAnsi"/>
          <w:color w:val="000000"/>
          <w:sz w:val="24"/>
          <w:szCs w:val="24"/>
        </w:rPr>
        <w:t>PGELET</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sancties bij niet naleving zijn voorzien.</w:t>
      </w:r>
    </w:p>
    <w:p w14:paraId="543FF5CB" w14:textId="77777777" w:rsidR="005961DC" w:rsidRDefault="005961DC" w:rsidP="00907593">
      <w:pPr>
        <w:pStyle w:val="Tekst"/>
        <w:jc w:val="both"/>
        <w:rPr>
          <w:rFonts w:asciiTheme="minorHAnsi" w:hAnsiTheme="minorHAnsi" w:cstheme="minorHAnsi"/>
          <w:color w:val="000000"/>
          <w:sz w:val="24"/>
          <w:szCs w:val="24"/>
        </w:rPr>
      </w:pPr>
    </w:p>
    <w:p w14:paraId="34C55246" w14:textId="77777777" w:rsidR="005961DC" w:rsidRDefault="005961DC" w:rsidP="00907593">
      <w:pPr>
        <w:pStyle w:val="Tekst"/>
        <w:jc w:val="both"/>
        <w:rPr>
          <w:rFonts w:asciiTheme="minorHAnsi" w:hAnsiTheme="minorHAnsi" w:cstheme="minorHAnsi"/>
          <w:color w:val="000000"/>
          <w:sz w:val="24"/>
          <w:szCs w:val="24"/>
        </w:rPr>
      </w:pPr>
    </w:p>
    <w:p w14:paraId="10F225FE" w14:textId="77777777" w:rsidR="00907593" w:rsidRDefault="00907593" w:rsidP="00907593">
      <w:pPr>
        <w:pStyle w:val="Tekst"/>
        <w:jc w:val="both"/>
        <w:rPr>
          <w:rFonts w:asciiTheme="minorHAnsi" w:hAnsiTheme="minorHAnsi" w:cstheme="minorHAnsi"/>
          <w:color w:val="000000"/>
          <w:sz w:val="24"/>
          <w:szCs w:val="24"/>
        </w:rPr>
      </w:pPr>
    </w:p>
    <w:p w14:paraId="0358B48C" w14:textId="77777777" w:rsidR="007441FB" w:rsidRDefault="007441FB" w:rsidP="00907593">
      <w:pPr>
        <w:pStyle w:val="Tekst"/>
        <w:jc w:val="both"/>
        <w:rPr>
          <w:rFonts w:asciiTheme="minorHAnsi" w:hAnsiTheme="minorHAnsi" w:cstheme="minorHAnsi"/>
          <w:color w:val="000000"/>
          <w:sz w:val="24"/>
          <w:szCs w:val="24"/>
        </w:rPr>
      </w:pPr>
    </w:p>
    <w:p w14:paraId="1DF36C2F" w14:textId="68AC1A1C"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54FAC2A" w14:textId="77777777" w:rsidR="00A549C2" w:rsidRDefault="00A549C2" w:rsidP="00AA77C7">
      <w:pPr>
        <w:pStyle w:val="Kop3"/>
        <w:rPr>
          <w:rFonts w:asciiTheme="minorHAnsi" w:hAnsiTheme="minorHAnsi"/>
          <w:sz w:val="28"/>
          <w:szCs w:val="28"/>
        </w:rPr>
      </w:pPr>
      <w:bookmarkStart w:id="3161" w:name="_De_bijdragen_1"/>
      <w:bookmarkStart w:id="3162" w:name="_Toc192163484"/>
      <w:bookmarkEnd w:id="3161"/>
      <w:r w:rsidRPr="00B80C8D">
        <w:rPr>
          <w:rFonts w:asciiTheme="minorHAnsi" w:hAnsiTheme="minorHAnsi"/>
          <w:sz w:val="28"/>
          <w:szCs w:val="28"/>
        </w:rPr>
        <w:lastRenderedPageBreak/>
        <w:t>De bijdragen</w:t>
      </w:r>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62"/>
    </w:p>
    <w:p w14:paraId="4C8C86B9" w14:textId="77777777" w:rsidR="004E0FC2" w:rsidRPr="004E0FC2" w:rsidRDefault="004E0FC2" w:rsidP="004E0FC2">
      <w:pPr>
        <w:pStyle w:val="Tekst"/>
      </w:pPr>
    </w:p>
    <w:p w14:paraId="46193B47" w14:textId="77777777" w:rsidR="00A549C2" w:rsidRPr="00B80C8D" w:rsidRDefault="00A549C2" w:rsidP="00ED3EA0">
      <w:pPr>
        <w:pStyle w:val="Tekst"/>
        <w:keepNext/>
        <w:jc w:val="both"/>
        <w:rPr>
          <w:rFonts w:asciiTheme="minorHAnsi" w:hAnsiTheme="minorHAnsi"/>
          <w:color w:val="000000"/>
          <w:sz w:val="24"/>
          <w:szCs w:val="24"/>
        </w:rPr>
      </w:pPr>
      <w:r w:rsidRPr="00B80C8D">
        <w:rPr>
          <w:rFonts w:asciiTheme="minorHAnsi" w:hAnsiTheme="minorHAnsi"/>
          <w:color w:val="000000"/>
          <w:sz w:val="24"/>
          <w:szCs w:val="24"/>
        </w:rPr>
        <w:t>Zowel werknemer als werkgever betalen een bij wet vastgesteld % aan RSZ. Dit percentage wordt berekend op het volledige brutobedrag van het loon.</w:t>
      </w:r>
      <w:r w:rsidR="003D4BC7" w:rsidRPr="00B80C8D">
        <w:rPr>
          <w:rFonts w:asciiTheme="minorHAnsi" w:hAnsiTheme="minorHAnsi"/>
          <w:color w:val="000000"/>
          <w:sz w:val="24"/>
          <w:szCs w:val="24"/>
        </w:rPr>
        <w:t xml:space="preserve"> Op</w:t>
      </w:r>
      <w:r w:rsidR="003D4BC7" w:rsidRPr="00B80C8D">
        <w:rPr>
          <w:rFonts w:asciiTheme="minorHAnsi" w:hAnsiTheme="minorHAnsi" w:cs="Arial"/>
          <w:color w:val="43474A"/>
          <w:sz w:val="24"/>
          <w:szCs w:val="24"/>
          <w:lang w:eastAsia="nl-BE"/>
        </w:rPr>
        <w:t xml:space="preserve"> </w:t>
      </w:r>
      <w:r w:rsidR="003D4BC7" w:rsidRPr="00B80C8D">
        <w:rPr>
          <w:rFonts w:asciiTheme="minorHAnsi" w:hAnsiTheme="minorHAnsi" w:cs="Arial"/>
          <w:b/>
          <w:color w:val="43474A"/>
          <w:sz w:val="24"/>
          <w:szCs w:val="24"/>
          <w:lang w:eastAsia="nl-BE"/>
        </w:rPr>
        <w:t>1 januari 2015</w:t>
      </w:r>
      <w:r w:rsidR="003D4BC7" w:rsidRPr="00B80C8D">
        <w:rPr>
          <w:rFonts w:asciiTheme="minorHAnsi" w:hAnsiTheme="minorHAnsi" w:cs="Arial"/>
          <w:color w:val="43474A"/>
          <w:sz w:val="24"/>
          <w:szCs w:val="24"/>
          <w:lang w:eastAsia="nl-BE"/>
        </w:rPr>
        <w:t xml:space="preserve"> werd een </w:t>
      </w:r>
      <w:r w:rsidR="003D4BC7" w:rsidRPr="00B80C8D">
        <w:rPr>
          <w:rFonts w:asciiTheme="minorHAnsi" w:hAnsiTheme="minorHAnsi" w:cs="Arial"/>
          <w:b/>
          <w:color w:val="43474A"/>
          <w:sz w:val="24"/>
          <w:szCs w:val="24"/>
          <w:u w:val="single"/>
          <w:lang w:eastAsia="nl-BE"/>
        </w:rPr>
        <w:t>geglobaliseerde procentuele werkgeversbijdrage</w:t>
      </w:r>
      <w:r w:rsidR="003D4BC7" w:rsidRPr="00B80C8D">
        <w:rPr>
          <w:rFonts w:asciiTheme="minorHAnsi" w:hAnsiTheme="minorHAnsi" w:cs="Arial"/>
          <w:color w:val="43474A"/>
          <w:sz w:val="24"/>
          <w:szCs w:val="24"/>
          <w:lang w:eastAsia="nl-BE"/>
        </w:rPr>
        <w:t xml:space="preserve"> ingevoerd, ter vervanging van de individuele percentages per tak van de sociale zekerheid</w:t>
      </w:r>
      <w:r w:rsidR="00AC7025">
        <w:rPr>
          <w:rFonts w:asciiTheme="minorHAnsi" w:hAnsiTheme="minorHAnsi" w:cs="Arial"/>
          <w:color w:val="43474A"/>
          <w:sz w:val="24"/>
          <w:szCs w:val="24"/>
          <w:lang w:eastAsia="nl-BE"/>
        </w:rPr>
        <w:t>.</w:t>
      </w:r>
    </w:p>
    <w:p w14:paraId="5103E4FD" w14:textId="77777777" w:rsidR="00926EC7" w:rsidRPr="00B80C8D" w:rsidRDefault="00926EC7" w:rsidP="001F4EE0">
      <w:pPr>
        <w:pStyle w:val="Tekst"/>
        <w:keepNext/>
        <w:rPr>
          <w:rFonts w:asciiTheme="minorHAnsi" w:hAnsiTheme="minorHAnsi"/>
          <w:color w:val="000000"/>
          <w:sz w:val="24"/>
          <w:szCs w:val="24"/>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539"/>
        <w:gridCol w:w="2265"/>
        <w:gridCol w:w="2406"/>
      </w:tblGrid>
      <w:tr w:rsidR="00F440C9" w:rsidRPr="00AC7025" w14:paraId="435E3450" w14:textId="77777777" w:rsidTr="008778D4">
        <w:tc>
          <w:tcPr>
            <w:tcW w:w="3539" w:type="dxa"/>
            <w:tcBorders>
              <w:bottom w:val="single" w:sz="4" w:space="0" w:color="auto"/>
            </w:tcBorders>
            <w:shd w:val="clear" w:color="auto" w:fill="auto"/>
          </w:tcPr>
          <w:p w14:paraId="1D74A1B8" w14:textId="21A742DE" w:rsidR="00F440C9" w:rsidRPr="00AC7025" w:rsidRDefault="00274087" w:rsidP="00DC4053">
            <w:pPr>
              <w:pStyle w:val="Tekst"/>
              <w:spacing w:before="33"/>
              <w:ind w:left="0"/>
              <w:rPr>
                <w:rFonts w:asciiTheme="minorHAnsi" w:hAnsiTheme="minorHAnsi"/>
                <w:b/>
                <w:szCs w:val="22"/>
              </w:rPr>
            </w:pPr>
            <w:r w:rsidRPr="00AC7025">
              <w:rPr>
                <w:rFonts w:asciiTheme="minorHAnsi" w:hAnsiTheme="minorHAnsi"/>
                <w:b/>
                <w:szCs w:val="22"/>
              </w:rPr>
              <w:t xml:space="preserve">TAK </w:t>
            </w:r>
            <w:r w:rsidR="00F4019A" w:rsidRPr="00AC7025">
              <w:rPr>
                <w:rFonts w:asciiTheme="minorHAnsi" w:hAnsiTheme="minorHAnsi"/>
                <w:b/>
                <w:szCs w:val="22"/>
              </w:rPr>
              <w:t xml:space="preserve">RSZ </w:t>
            </w:r>
            <w:r w:rsidRPr="00AC7025">
              <w:rPr>
                <w:rFonts w:asciiTheme="minorHAnsi" w:hAnsiTheme="minorHAnsi"/>
                <w:b/>
                <w:szCs w:val="22"/>
              </w:rPr>
              <w:t xml:space="preserve">               Bijdragen </w:t>
            </w:r>
            <w:r w:rsidR="00F4019A" w:rsidRPr="00AC7025">
              <w:rPr>
                <w:rFonts w:asciiTheme="minorHAnsi" w:hAnsiTheme="minorHAnsi"/>
                <w:b/>
                <w:szCs w:val="22"/>
              </w:rPr>
              <w:t>20</w:t>
            </w:r>
            <w:r w:rsidR="0015485B">
              <w:rPr>
                <w:rFonts w:asciiTheme="minorHAnsi" w:hAnsiTheme="minorHAnsi"/>
                <w:b/>
                <w:szCs w:val="22"/>
              </w:rPr>
              <w:t>2</w:t>
            </w:r>
            <w:r w:rsidR="00206BD2">
              <w:rPr>
                <w:rFonts w:asciiTheme="minorHAnsi" w:hAnsiTheme="minorHAnsi"/>
                <w:b/>
                <w:szCs w:val="22"/>
              </w:rPr>
              <w:t>4</w:t>
            </w:r>
          </w:p>
        </w:tc>
        <w:tc>
          <w:tcPr>
            <w:tcW w:w="2265" w:type="dxa"/>
            <w:tcBorders>
              <w:bottom w:val="single" w:sz="4" w:space="0" w:color="auto"/>
            </w:tcBorders>
            <w:shd w:val="clear" w:color="auto" w:fill="auto"/>
          </w:tcPr>
          <w:p w14:paraId="1E6CC139"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Werknemersbijdragen</w:t>
            </w:r>
          </w:p>
          <w:p w14:paraId="4D3D7615" w14:textId="30FC3123" w:rsidR="00AC5E73"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WN-categorie</w:t>
            </w:r>
            <w:r w:rsidR="00AC5E73" w:rsidRPr="00AC7025">
              <w:rPr>
                <w:rFonts w:asciiTheme="minorHAnsi" w:hAnsiTheme="minorHAnsi"/>
                <w:szCs w:val="22"/>
              </w:rPr>
              <w:t xml:space="preserve"> RSZ 015</w:t>
            </w:r>
          </w:p>
        </w:tc>
        <w:tc>
          <w:tcPr>
            <w:tcW w:w="2406" w:type="dxa"/>
            <w:tcBorders>
              <w:bottom w:val="single" w:sz="4" w:space="0" w:color="auto"/>
            </w:tcBorders>
            <w:shd w:val="clear" w:color="auto" w:fill="auto"/>
          </w:tcPr>
          <w:p w14:paraId="49E7DD51"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Werkgeversbijdragen</w:t>
            </w:r>
          </w:p>
          <w:p w14:paraId="5F225686" w14:textId="0AB30C44" w:rsidR="00D11955"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WG-categorie</w:t>
            </w:r>
            <w:r w:rsidR="00D11955" w:rsidRPr="00AC7025">
              <w:rPr>
                <w:rFonts w:asciiTheme="minorHAnsi" w:hAnsiTheme="minorHAnsi"/>
                <w:szCs w:val="22"/>
              </w:rPr>
              <w:t xml:space="preserve"> RSZ 001</w:t>
            </w:r>
          </w:p>
        </w:tc>
      </w:tr>
      <w:tr w:rsidR="00D1673E" w:rsidRPr="00AC7025" w14:paraId="552E067A" w14:textId="77777777" w:rsidTr="008778D4">
        <w:tc>
          <w:tcPr>
            <w:tcW w:w="3539" w:type="dxa"/>
            <w:tcBorders>
              <w:top w:val="single" w:sz="4" w:space="0" w:color="auto"/>
              <w:bottom w:val="nil"/>
            </w:tcBorders>
            <w:shd w:val="clear" w:color="auto" w:fill="auto"/>
          </w:tcPr>
          <w:p w14:paraId="1009AE8B" w14:textId="77777777" w:rsidR="00D1673E"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Werkloosheid</w:t>
            </w:r>
          </w:p>
        </w:tc>
        <w:tc>
          <w:tcPr>
            <w:tcW w:w="2265" w:type="dxa"/>
            <w:tcBorders>
              <w:bottom w:val="nil"/>
            </w:tcBorders>
            <w:shd w:val="clear" w:color="auto" w:fill="auto"/>
          </w:tcPr>
          <w:p w14:paraId="5E79B6ED"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0,87</w:t>
            </w:r>
          </w:p>
        </w:tc>
        <w:tc>
          <w:tcPr>
            <w:tcW w:w="2406" w:type="dxa"/>
            <w:vMerge w:val="restart"/>
            <w:shd w:val="clear" w:color="auto" w:fill="auto"/>
            <w:vAlign w:val="center"/>
          </w:tcPr>
          <w:p w14:paraId="7E6B9748" w14:textId="77777777" w:rsidR="001E7285" w:rsidRPr="00AC7025" w:rsidRDefault="00D1673E" w:rsidP="00D1673E">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23,52</w:t>
            </w:r>
            <w:r w:rsidR="001E7285" w:rsidRPr="00AC7025">
              <w:rPr>
                <w:rFonts w:asciiTheme="minorHAnsi" w:hAnsiTheme="minorHAnsi"/>
                <w:color w:val="000000"/>
                <w:szCs w:val="22"/>
              </w:rPr>
              <w:t xml:space="preserve"> </w:t>
            </w:r>
          </w:p>
          <w:p w14:paraId="0097A8A9" w14:textId="77777777" w:rsidR="00D1673E" w:rsidRPr="00AC7025" w:rsidRDefault="001E7285" w:rsidP="001B261F">
            <w:pPr>
              <w:pStyle w:val="Tekst"/>
              <w:tabs>
                <w:tab w:val="decimal" w:pos="589"/>
              </w:tabs>
              <w:spacing w:before="33"/>
              <w:ind w:left="213"/>
              <w:rPr>
                <w:rFonts w:asciiTheme="minorHAnsi" w:hAnsiTheme="minorHAnsi"/>
                <w:color w:val="000000"/>
                <w:szCs w:val="22"/>
              </w:rPr>
            </w:pPr>
            <w:r w:rsidRPr="00AC7025">
              <w:rPr>
                <w:rFonts w:asciiTheme="minorHAnsi" w:hAnsiTheme="minorHAnsi"/>
                <w:color w:val="000000"/>
                <w:szCs w:val="22"/>
              </w:rPr>
              <w:t>= globale bijdrage</w:t>
            </w:r>
          </w:p>
        </w:tc>
      </w:tr>
      <w:tr w:rsidR="00D1673E" w:rsidRPr="00AC7025" w14:paraId="68013BC6" w14:textId="77777777" w:rsidTr="008778D4">
        <w:tc>
          <w:tcPr>
            <w:tcW w:w="3539" w:type="dxa"/>
            <w:tcBorders>
              <w:top w:val="nil"/>
              <w:bottom w:val="nil"/>
            </w:tcBorders>
            <w:shd w:val="clear" w:color="auto" w:fill="auto"/>
          </w:tcPr>
          <w:p w14:paraId="61BB612B"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Gezondheidszorgen</w:t>
            </w:r>
          </w:p>
        </w:tc>
        <w:tc>
          <w:tcPr>
            <w:tcW w:w="2265" w:type="dxa"/>
            <w:tcBorders>
              <w:top w:val="nil"/>
              <w:bottom w:val="nil"/>
            </w:tcBorders>
            <w:shd w:val="clear" w:color="auto" w:fill="auto"/>
          </w:tcPr>
          <w:p w14:paraId="6C8B94AC"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3,55</w:t>
            </w:r>
          </w:p>
        </w:tc>
        <w:tc>
          <w:tcPr>
            <w:tcW w:w="2406" w:type="dxa"/>
            <w:vMerge/>
            <w:shd w:val="clear" w:color="auto" w:fill="auto"/>
          </w:tcPr>
          <w:p w14:paraId="41D37376"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76786C50" w14:textId="77777777" w:rsidTr="008778D4">
        <w:tc>
          <w:tcPr>
            <w:tcW w:w="3539" w:type="dxa"/>
            <w:tcBorders>
              <w:top w:val="nil"/>
              <w:bottom w:val="nil"/>
            </w:tcBorders>
            <w:shd w:val="clear" w:color="auto" w:fill="auto"/>
          </w:tcPr>
          <w:p w14:paraId="125F06D4"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Uitkeringen</w:t>
            </w:r>
          </w:p>
        </w:tc>
        <w:tc>
          <w:tcPr>
            <w:tcW w:w="2265" w:type="dxa"/>
            <w:tcBorders>
              <w:top w:val="nil"/>
              <w:bottom w:val="nil"/>
            </w:tcBorders>
            <w:shd w:val="clear" w:color="auto" w:fill="auto"/>
          </w:tcPr>
          <w:p w14:paraId="6295BC12"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1,15</w:t>
            </w:r>
          </w:p>
        </w:tc>
        <w:tc>
          <w:tcPr>
            <w:tcW w:w="2406" w:type="dxa"/>
            <w:vMerge/>
            <w:shd w:val="clear" w:color="auto" w:fill="auto"/>
          </w:tcPr>
          <w:p w14:paraId="255CDC34"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4284D709" w14:textId="77777777" w:rsidTr="008778D4">
        <w:tc>
          <w:tcPr>
            <w:tcW w:w="3539" w:type="dxa"/>
            <w:tcBorders>
              <w:top w:val="nil"/>
              <w:left w:val="single" w:sz="4" w:space="0" w:color="auto"/>
              <w:bottom w:val="nil"/>
              <w:right w:val="single" w:sz="4" w:space="0" w:color="auto"/>
            </w:tcBorders>
            <w:shd w:val="clear" w:color="auto" w:fill="auto"/>
          </w:tcPr>
          <w:p w14:paraId="04E02676"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Pensioenen</w:t>
            </w:r>
          </w:p>
        </w:tc>
        <w:tc>
          <w:tcPr>
            <w:tcW w:w="2265" w:type="dxa"/>
            <w:tcBorders>
              <w:top w:val="nil"/>
              <w:left w:val="single" w:sz="4" w:space="0" w:color="auto"/>
              <w:bottom w:val="nil"/>
            </w:tcBorders>
            <w:shd w:val="clear" w:color="auto" w:fill="auto"/>
          </w:tcPr>
          <w:p w14:paraId="263037D6" w14:textId="77777777" w:rsidR="00D1673E" w:rsidRPr="00AC7025" w:rsidRDefault="00D1673E" w:rsidP="004611D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7,50</w:t>
            </w:r>
          </w:p>
        </w:tc>
        <w:tc>
          <w:tcPr>
            <w:tcW w:w="2406" w:type="dxa"/>
            <w:vMerge/>
            <w:shd w:val="clear" w:color="auto" w:fill="auto"/>
          </w:tcPr>
          <w:p w14:paraId="22DAE4B6"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5FA53027" w14:textId="77777777" w:rsidTr="008778D4">
        <w:tc>
          <w:tcPr>
            <w:tcW w:w="3539" w:type="dxa"/>
            <w:tcBorders>
              <w:top w:val="nil"/>
              <w:left w:val="single" w:sz="4" w:space="0" w:color="auto"/>
              <w:bottom w:val="nil"/>
              <w:right w:val="single" w:sz="4" w:space="0" w:color="auto"/>
            </w:tcBorders>
            <w:shd w:val="clear" w:color="auto" w:fill="auto"/>
          </w:tcPr>
          <w:p w14:paraId="7D3A4198"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Kinderbijslag</w:t>
            </w:r>
          </w:p>
        </w:tc>
        <w:tc>
          <w:tcPr>
            <w:tcW w:w="2265" w:type="dxa"/>
            <w:tcBorders>
              <w:top w:val="nil"/>
              <w:left w:val="single" w:sz="4" w:space="0" w:color="auto"/>
              <w:bottom w:val="nil"/>
            </w:tcBorders>
            <w:shd w:val="clear" w:color="auto" w:fill="auto"/>
          </w:tcPr>
          <w:p w14:paraId="3EF34F71"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shd w:val="clear" w:color="auto" w:fill="auto"/>
          </w:tcPr>
          <w:p w14:paraId="173B793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78FFAE73" w14:textId="77777777" w:rsidTr="008778D4">
        <w:tc>
          <w:tcPr>
            <w:tcW w:w="3539" w:type="dxa"/>
            <w:tcBorders>
              <w:top w:val="nil"/>
              <w:left w:val="single" w:sz="4" w:space="0" w:color="auto"/>
              <w:bottom w:val="single" w:sz="4" w:space="0" w:color="auto"/>
              <w:right w:val="single" w:sz="4" w:space="0" w:color="auto"/>
            </w:tcBorders>
            <w:shd w:val="clear" w:color="auto" w:fill="auto"/>
          </w:tcPr>
          <w:p w14:paraId="5F3542D3"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Kinderopvang</w:t>
            </w:r>
          </w:p>
        </w:tc>
        <w:tc>
          <w:tcPr>
            <w:tcW w:w="2265" w:type="dxa"/>
            <w:tcBorders>
              <w:top w:val="nil"/>
              <w:left w:val="single" w:sz="4" w:space="0" w:color="auto"/>
              <w:bottom w:val="single" w:sz="4" w:space="0" w:color="auto"/>
            </w:tcBorders>
            <w:shd w:val="clear" w:color="auto" w:fill="auto"/>
          </w:tcPr>
          <w:p w14:paraId="19517FC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Borders>
              <w:bottom w:val="single" w:sz="4" w:space="0" w:color="auto"/>
            </w:tcBorders>
            <w:shd w:val="clear" w:color="auto" w:fill="auto"/>
          </w:tcPr>
          <w:p w14:paraId="669EE68D"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F440C9" w:rsidRPr="00EF6E77" w14:paraId="346A74F6" w14:textId="77777777" w:rsidTr="008778D4">
        <w:tc>
          <w:tcPr>
            <w:tcW w:w="3539" w:type="dxa"/>
            <w:tcBorders>
              <w:top w:val="single" w:sz="4" w:space="0" w:color="auto"/>
              <w:bottom w:val="single" w:sz="4" w:space="0" w:color="auto"/>
            </w:tcBorders>
            <w:shd w:val="clear" w:color="auto" w:fill="auto"/>
          </w:tcPr>
          <w:p w14:paraId="03D45BF4" w14:textId="77777777" w:rsidR="00DE5EBF" w:rsidRPr="00AC7025" w:rsidRDefault="00F440C9"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Fonds voor sluiting van</w:t>
            </w:r>
            <w:r w:rsidR="003C6F00" w:rsidRPr="00AC7025">
              <w:rPr>
                <w:rFonts w:asciiTheme="minorHAnsi" w:hAnsiTheme="minorHAnsi"/>
                <w:color w:val="000000"/>
                <w:szCs w:val="22"/>
              </w:rPr>
              <w:t xml:space="preserve"> ondernemingen bijzondere</w:t>
            </w:r>
            <w:r w:rsidR="00AC2CF3" w:rsidRPr="00AC7025">
              <w:rPr>
                <w:rFonts w:asciiTheme="minorHAnsi" w:hAnsiTheme="minorHAnsi"/>
                <w:color w:val="000000"/>
                <w:szCs w:val="22"/>
              </w:rPr>
              <w:t xml:space="preserve"> bijdrage</w:t>
            </w:r>
          </w:p>
          <w:p w14:paraId="04D861F5" w14:textId="77777777" w:rsidR="0076495B" w:rsidRPr="00AC7025" w:rsidRDefault="0076495B"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Asbest</w:t>
            </w:r>
          </w:p>
        </w:tc>
        <w:tc>
          <w:tcPr>
            <w:tcW w:w="2265" w:type="dxa"/>
            <w:tcBorders>
              <w:top w:val="single" w:sz="4" w:space="0" w:color="auto"/>
              <w:bottom w:val="nil"/>
            </w:tcBorders>
            <w:shd w:val="clear" w:color="auto" w:fill="auto"/>
          </w:tcPr>
          <w:p w14:paraId="7C329DF6" w14:textId="77777777" w:rsidR="00F440C9" w:rsidRPr="00AC7025" w:rsidRDefault="00F440C9" w:rsidP="00861D5F">
            <w:pPr>
              <w:pStyle w:val="Tekst"/>
              <w:tabs>
                <w:tab w:val="decimal" w:pos="589"/>
              </w:tabs>
              <w:spacing w:before="33"/>
              <w:ind w:left="0"/>
              <w:rPr>
                <w:rFonts w:asciiTheme="minorHAnsi" w:hAnsiTheme="minorHAnsi"/>
                <w:color w:val="000000"/>
                <w:szCs w:val="22"/>
              </w:rPr>
            </w:pPr>
          </w:p>
        </w:tc>
        <w:tc>
          <w:tcPr>
            <w:tcW w:w="2406" w:type="dxa"/>
            <w:tcBorders>
              <w:top w:val="single" w:sz="4" w:space="0" w:color="auto"/>
              <w:bottom w:val="nil"/>
            </w:tcBorders>
            <w:shd w:val="clear" w:color="auto" w:fill="auto"/>
          </w:tcPr>
          <w:p w14:paraId="3CE2DBC8" w14:textId="73B4856C" w:rsidR="0076495B" w:rsidRPr="00DC4053" w:rsidRDefault="00C1123B" w:rsidP="001E7285">
            <w:pPr>
              <w:pStyle w:val="Tekst"/>
              <w:tabs>
                <w:tab w:val="decimal" w:pos="589"/>
              </w:tabs>
              <w:spacing w:before="33"/>
              <w:ind w:left="0"/>
              <w:rPr>
                <w:rFonts w:asciiTheme="minorHAnsi" w:hAnsiTheme="minorHAnsi"/>
                <w:color w:val="000000"/>
                <w:szCs w:val="22"/>
                <w:lang w:val="de-DE"/>
              </w:rPr>
            </w:pPr>
            <w:r w:rsidRPr="00B7375E">
              <w:rPr>
                <w:rFonts w:asciiTheme="minorHAnsi" w:hAnsiTheme="minorHAnsi"/>
                <w:color w:val="000000"/>
                <w:szCs w:val="22"/>
                <w:highlight w:val="yellow"/>
                <w:lang w:val="de-DE"/>
              </w:rPr>
              <w:t>0,</w:t>
            </w:r>
            <w:r w:rsidR="00393AC1" w:rsidRPr="00B7375E">
              <w:rPr>
                <w:rFonts w:asciiTheme="minorHAnsi" w:hAnsiTheme="minorHAnsi"/>
                <w:color w:val="000000"/>
                <w:szCs w:val="22"/>
                <w:highlight w:val="yellow"/>
                <w:lang w:val="de-DE"/>
              </w:rPr>
              <w:t>16</w:t>
            </w:r>
          </w:p>
          <w:p w14:paraId="66165368" w14:textId="77777777" w:rsidR="00C1123B" w:rsidRPr="00DC4053" w:rsidRDefault="00C1123B" w:rsidP="001E7285">
            <w:pPr>
              <w:pStyle w:val="Tekst"/>
              <w:tabs>
                <w:tab w:val="decimal" w:pos="589"/>
              </w:tabs>
              <w:spacing w:before="33"/>
              <w:ind w:left="0"/>
              <w:rPr>
                <w:rFonts w:asciiTheme="minorHAnsi" w:hAnsiTheme="minorHAnsi"/>
                <w:color w:val="000000"/>
                <w:szCs w:val="22"/>
                <w:lang w:val="de-DE"/>
              </w:rPr>
            </w:pPr>
          </w:p>
          <w:p w14:paraId="018AAF20" w14:textId="77777777" w:rsidR="004F0AAB" w:rsidRPr="00DC4053" w:rsidRDefault="00C1123B" w:rsidP="004F0AAB">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0,0</w:t>
            </w:r>
            <w:r w:rsidR="004F0AAB" w:rsidRPr="00DC4053">
              <w:rPr>
                <w:rFonts w:asciiTheme="minorHAnsi" w:hAnsiTheme="minorHAnsi"/>
                <w:color w:val="000000"/>
                <w:szCs w:val="22"/>
                <w:lang w:val="de-DE"/>
              </w:rPr>
              <w:t>1</w:t>
            </w:r>
          </w:p>
          <w:p w14:paraId="406D1925" w14:textId="39B2755D" w:rsidR="00C1123B" w:rsidRPr="00DC4053" w:rsidRDefault="00DC4053" w:rsidP="00DC4053">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w:t>
            </w:r>
            <w:proofErr w:type="spellStart"/>
            <w:r w:rsidR="00EF6E77">
              <w:rPr>
                <w:rFonts w:asciiTheme="minorHAnsi" w:hAnsiTheme="minorHAnsi"/>
                <w:color w:val="000000"/>
                <w:szCs w:val="22"/>
                <w:lang w:val="de-DE"/>
              </w:rPr>
              <w:t>enkel</w:t>
            </w:r>
            <w:proofErr w:type="spellEnd"/>
            <w:r w:rsidR="00EF6E77">
              <w:rPr>
                <w:rFonts w:asciiTheme="minorHAnsi" w:hAnsiTheme="minorHAnsi"/>
                <w:color w:val="000000"/>
                <w:szCs w:val="22"/>
                <w:lang w:val="de-DE"/>
              </w:rPr>
              <w:t xml:space="preserve"> </w:t>
            </w:r>
            <w:r w:rsidR="004F0AAB" w:rsidRPr="00DC4053">
              <w:rPr>
                <w:rFonts w:asciiTheme="minorHAnsi" w:hAnsiTheme="minorHAnsi"/>
                <w:color w:val="000000"/>
                <w:szCs w:val="22"/>
                <w:lang w:val="de-DE"/>
              </w:rPr>
              <w:t>1</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lang w:val="de-DE"/>
              </w:rPr>
              <w:t xml:space="preserve"> </w:t>
            </w:r>
            <w:r w:rsidR="00EF6E77">
              <w:rPr>
                <w:rFonts w:asciiTheme="minorHAnsi" w:hAnsiTheme="minorHAnsi"/>
                <w:color w:val="000000"/>
                <w:szCs w:val="22"/>
                <w:lang w:val="de-DE"/>
              </w:rPr>
              <w:t xml:space="preserve">en </w:t>
            </w:r>
            <w:r w:rsidR="004F0AAB" w:rsidRPr="00DC4053">
              <w:rPr>
                <w:rFonts w:asciiTheme="minorHAnsi" w:hAnsiTheme="minorHAnsi"/>
                <w:color w:val="000000"/>
                <w:szCs w:val="22"/>
                <w:lang w:val="de-DE"/>
              </w:rPr>
              <w:t>2</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vertAlign w:val="superscript"/>
                <w:lang w:val="de-DE"/>
              </w:rPr>
              <w:t xml:space="preserve">  </w:t>
            </w:r>
            <w:proofErr w:type="spellStart"/>
            <w:r w:rsidR="004F0AAB" w:rsidRPr="00DC4053">
              <w:rPr>
                <w:rFonts w:asciiTheme="minorHAnsi" w:hAnsiTheme="minorHAnsi"/>
                <w:color w:val="000000"/>
                <w:szCs w:val="22"/>
                <w:lang w:val="de-DE"/>
              </w:rPr>
              <w:t>kwart</w:t>
            </w:r>
            <w:proofErr w:type="spellEnd"/>
            <w:r w:rsidR="004F0AAB" w:rsidRPr="00DC4053">
              <w:rPr>
                <w:rFonts w:asciiTheme="minorHAnsi" w:hAnsiTheme="minorHAnsi"/>
                <w:color w:val="000000"/>
                <w:szCs w:val="22"/>
                <w:lang w:val="de-DE"/>
              </w:rPr>
              <w:t>)</w:t>
            </w:r>
          </w:p>
        </w:tc>
      </w:tr>
      <w:tr w:rsidR="00F440C9" w:rsidRPr="00AC7025" w14:paraId="11782F2D" w14:textId="77777777" w:rsidTr="008778D4">
        <w:tc>
          <w:tcPr>
            <w:tcW w:w="3539" w:type="dxa"/>
            <w:tcBorders>
              <w:top w:val="single" w:sz="4" w:space="0" w:color="auto"/>
            </w:tcBorders>
            <w:shd w:val="clear" w:color="auto" w:fill="auto"/>
          </w:tcPr>
          <w:p w14:paraId="7315E279" w14:textId="77777777" w:rsidR="00F440C9"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Totaal</w:t>
            </w:r>
          </w:p>
        </w:tc>
        <w:tc>
          <w:tcPr>
            <w:tcW w:w="2265" w:type="dxa"/>
            <w:shd w:val="clear" w:color="auto" w:fill="auto"/>
          </w:tcPr>
          <w:p w14:paraId="299E2562" w14:textId="77777777" w:rsidR="00F440C9" w:rsidRPr="00AC7025" w:rsidRDefault="00F440C9"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 xml:space="preserve">13,07 </w:t>
            </w:r>
          </w:p>
        </w:tc>
        <w:tc>
          <w:tcPr>
            <w:tcW w:w="2406" w:type="dxa"/>
            <w:shd w:val="clear" w:color="auto" w:fill="FFFF00"/>
          </w:tcPr>
          <w:p w14:paraId="330CE9F5" w14:textId="69A087AA" w:rsidR="00F440C9" w:rsidRPr="00AC7025" w:rsidRDefault="00227D49" w:rsidP="003D5EB5">
            <w:pPr>
              <w:pStyle w:val="Tekst"/>
              <w:tabs>
                <w:tab w:val="decimal" w:pos="589"/>
              </w:tabs>
              <w:spacing w:before="33"/>
              <w:ind w:left="0"/>
              <w:rPr>
                <w:rFonts w:asciiTheme="minorHAnsi" w:hAnsiTheme="minorHAnsi"/>
                <w:b/>
                <w:color w:val="000000"/>
                <w:szCs w:val="22"/>
              </w:rPr>
            </w:pPr>
            <w:r w:rsidRPr="00AC7025">
              <w:rPr>
                <w:rFonts w:asciiTheme="minorHAnsi" w:hAnsiTheme="minorHAnsi"/>
                <w:b/>
                <w:color w:val="000000"/>
                <w:szCs w:val="22"/>
                <w:highlight w:val="yellow"/>
              </w:rPr>
              <w:t>23,</w:t>
            </w:r>
            <w:r w:rsidR="00846725">
              <w:rPr>
                <w:rFonts w:asciiTheme="minorHAnsi" w:hAnsiTheme="minorHAnsi"/>
                <w:b/>
                <w:color w:val="000000"/>
                <w:szCs w:val="22"/>
                <w:highlight w:val="yellow"/>
              </w:rPr>
              <w:t>6</w:t>
            </w:r>
            <w:r w:rsidR="007F2D5D">
              <w:rPr>
                <w:rFonts w:asciiTheme="minorHAnsi" w:hAnsiTheme="minorHAnsi"/>
                <w:b/>
                <w:color w:val="000000"/>
                <w:szCs w:val="22"/>
              </w:rPr>
              <w:t>9</w:t>
            </w:r>
          </w:p>
        </w:tc>
      </w:tr>
    </w:tbl>
    <w:p w14:paraId="4AB69CA6" w14:textId="77777777" w:rsidR="00926EC7" w:rsidRDefault="00926EC7">
      <w:pPr>
        <w:pStyle w:val="Opsomming"/>
        <w:ind w:left="850" w:firstLine="0"/>
        <w:rPr>
          <w:rFonts w:asciiTheme="minorHAnsi" w:hAnsiTheme="minorHAnsi"/>
          <w:color w:val="000000"/>
          <w:sz w:val="24"/>
          <w:szCs w:val="24"/>
        </w:rPr>
      </w:pPr>
    </w:p>
    <w:p w14:paraId="5AA47B32" w14:textId="77777777" w:rsidR="00A549C2" w:rsidRPr="00163EFA" w:rsidRDefault="00A549C2" w:rsidP="00744F25">
      <w:pPr>
        <w:pStyle w:val="Opsomming"/>
        <w:numPr>
          <w:ilvl w:val="0"/>
          <w:numId w:val="103"/>
        </w:numPr>
        <w:ind w:left="1134" w:hanging="283"/>
        <w:rPr>
          <w:rFonts w:asciiTheme="minorHAnsi" w:hAnsiTheme="minorHAnsi"/>
          <w:color w:val="000000"/>
          <w:sz w:val="24"/>
          <w:szCs w:val="24"/>
        </w:rPr>
      </w:pPr>
      <w:r w:rsidRPr="00163EFA">
        <w:rPr>
          <w:rFonts w:asciiTheme="minorHAnsi" w:hAnsiTheme="minorHAnsi"/>
          <w:color w:val="000000"/>
          <w:sz w:val="24"/>
          <w:szCs w:val="24"/>
        </w:rPr>
        <w:t xml:space="preserve">De sociale zekerheidsbedragen </w:t>
      </w:r>
      <w:r w:rsidRPr="00163EFA">
        <w:rPr>
          <w:rFonts w:asciiTheme="minorHAnsi" w:hAnsiTheme="minorHAnsi"/>
          <w:b/>
          <w:color w:val="000000"/>
          <w:sz w:val="24"/>
          <w:szCs w:val="24"/>
        </w:rPr>
        <w:t xml:space="preserve">zijn </w:t>
      </w:r>
      <w:r w:rsidRPr="00E71D25">
        <w:rPr>
          <w:rFonts w:asciiTheme="minorHAnsi" w:hAnsiTheme="minorHAnsi"/>
          <w:b/>
          <w:color w:val="000000"/>
          <w:sz w:val="24"/>
          <w:szCs w:val="24"/>
          <w:u w:val="single"/>
        </w:rPr>
        <w:t>verschuldigd</w:t>
      </w:r>
      <w:r w:rsidRPr="00163EFA">
        <w:rPr>
          <w:rFonts w:asciiTheme="minorHAnsi" w:hAnsiTheme="minorHAnsi"/>
          <w:color w:val="000000"/>
          <w:sz w:val="24"/>
          <w:szCs w:val="24"/>
        </w:rPr>
        <w:t xml:space="preserve"> </w:t>
      </w:r>
      <w:r w:rsidRPr="00163EFA">
        <w:rPr>
          <w:rFonts w:asciiTheme="minorHAnsi" w:hAnsiTheme="minorHAnsi"/>
          <w:b/>
          <w:color w:val="000000"/>
          <w:sz w:val="24"/>
          <w:szCs w:val="24"/>
        </w:rPr>
        <w:t>op het eigenlijke brutoloon</w:t>
      </w:r>
      <w:r w:rsidR="00650F7F">
        <w:rPr>
          <w:rFonts w:asciiTheme="minorHAnsi" w:hAnsiTheme="minorHAnsi"/>
          <w:color w:val="000000"/>
          <w:sz w:val="24"/>
          <w:szCs w:val="24"/>
        </w:rPr>
        <w:t>:</w:t>
      </w:r>
    </w:p>
    <w:p w14:paraId="731726C5" w14:textId="77777777" w:rsidR="00163EFA" w:rsidRPr="00163EFA" w:rsidRDefault="00163EFA" w:rsidP="00163EFA">
      <w:pPr>
        <w:pStyle w:val="Opsomming"/>
        <w:ind w:left="851" w:firstLine="0"/>
        <w:rPr>
          <w:rFonts w:asciiTheme="minorHAnsi" w:hAnsiTheme="minorHAnsi"/>
          <w:color w:val="000000"/>
          <w:sz w:val="24"/>
          <w:szCs w:val="24"/>
        </w:rPr>
      </w:pPr>
    </w:p>
    <w:p w14:paraId="5A374C33" w14:textId="77777777" w:rsidR="00A549C2" w:rsidRPr="00163EFA" w:rsidRDefault="00A549C2" w:rsidP="00744F25">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de eigenlijke lonen;</w:t>
      </w:r>
    </w:p>
    <w:p w14:paraId="16732B74" w14:textId="77777777" w:rsidR="00A549C2" w:rsidRPr="00163EFA" w:rsidRDefault="00A549C2" w:rsidP="00744F25">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het loon voor de overuren;</w:t>
      </w:r>
    </w:p>
    <w:p w14:paraId="5B56BC55" w14:textId="77777777" w:rsidR="00A549C2" w:rsidRPr="00163EFA" w:rsidRDefault="00A549C2" w:rsidP="00744F25">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de haardtoelage;</w:t>
      </w:r>
    </w:p>
    <w:p w14:paraId="2983F5C0" w14:textId="77777777" w:rsidR="00A549C2" w:rsidRPr="00163EFA" w:rsidRDefault="00A549C2" w:rsidP="00744F25">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de standplaatstoelage;</w:t>
      </w:r>
    </w:p>
    <w:p w14:paraId="46779DAB" w14:textId="77777777" w:rsidR="00A549C2" w:rsidRPr="00163EFA" w:rsidRDefault="00A549C2" w:rsidP="00744F25">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 xml:space="preserve">de </w:t>
      </w:r>
      <w:hyperlink w:anchor="_Principes_2" w:history="1">
        <w:proofErr w:type="spellStart"/>
        <w:r w:rsidRPr="004F0AAB">
          <w:rPr>
            <w:rStyle w:val="Hyperlink"/>
            <w:rFonts w:asciiTheme="minorHAnsi" w:hAnsiTheme="minorHAnsi"/>
            <w:b/>
            <w:sz w:val="24"/>
            <w:szCs w:val="24"/>
          </w:rPr>
          <w:t>eindejaarstoelage</w:t>
        </w:r>
        <w:proofErr w:type="spellEnd"/>
      </w:hyperlink>
      <w:r w:rsidRPr="00163EFA">
        <w:rPr>
          <w:rFonts w:asciiTheme="minorHAnsi" w:hAnsiTheme="minorHAnsi"/>
          <w:color w:val="000000"/>
          <w:sz w:val="24"/>
          <w:szCs w:val="24"/>
        </w:rPr>
        <w:t>;</w:t>
      </w:r>
    </w:p>
    <w:p w14:paraId="75E87791" w14:textId="77777777" w:rsidR="00A549C2" w:rsidRPr="00163EFA" w:rsidRDefault="00A549C2" w:rsidP="00744F25">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het loon voor de wettelijke feestdagen en voor de dagen die een op een zondag vallende wettelijke feestdag of een dag waarop er gewoonlijk niet gewerkt wordt, vervangen;</w:t>
      </w:r>
    </w:p>
    <w:p w14:paraId="723FFCB2" w14:textId="77777777" w:rsidR="00A549C2" w:rsidRPr="00163EFA" w:rsidRDefault="00A549C2" w:rsidP="00744F25">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 xml:space="preserve">het gewaarborgd dag- en weekloon (aan 100%) bij ziekte of ongeval van gemeen recht; </w:t>
      </w:r>
    </w:p>
    <w:p w14:paraId="1BCE1ECB" w14:textId="77777777" w:rsidR="00A549C2" w:rsidRPr="00163EFA" w:rsidRDefault="00A549C2" w:rsidP="00744F25">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het gewaarborgd loon bij arbeids</w:t>
      </w:r>
      <w:r w:rsidR="00274087" w:rsidRPr="00163EFA">
        <w:rPr>
          <w:rFonts w:asciiTheme="minorHAnsi" w:hAnsiTheme="minorHAnsi"/>
          <w:color w:val="000000"/>
          <w:sz w:val="24"/>
          <w:szCs w:val="24"/>
        </w:rPr>
        <w:t>ongeval en beroepsziekte;</w:t>
      </w:r>
    </w:p>
    <w:p w14:paraId="4D801B66" w14:textId="77777777" w:rsidR="00A549C2" w:rsidRPr="00163EFA" w:rsidRDefault="00A549C2" w:rsidP="00744F25">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het loon voor de afwezigheidsdagen, waarop de opgezegde werknemer wettelijk recht heeft om een nieuwe betrekking te zoeken;</w:t>
      </w:r>
    </w:p>
    <w:p w14:paraId="46A80719" w14:textId="77777777" w:rsidR="00A549C2" w:rsidRPr="00163EFA" w:rsidRDefault="00A549C2" w:rsidP="00744F25">
      <w:pPr>
        <w:pStyle w:val="Opsomming2"/>
        <w:numPr>
          <w:ilvl w:val="0"/>
          <w:numId w:val="96"/>
        </w:numPr>
        <w:ind w:left="1276"/>
        <w:rPr>
          <w:rFonts w:asciiTheme="minorHAnsi" w:hAnsiTheme="minorHAnsi"/>
          <w:color w:val="000000"/>
          <w:sz w:val="24"/>
          <w:szCs w:val="24"/>
        </w:rPr>
      </w:pPr>
      <w:r w:rsidRPr="00163EFA">
        <w:rPr>
          <w:rFonts w:asciiTheme="minorHAnsi" w:hAnsiTheme="minorHAnsi"/>
          <w:color w:val="000000"/>
          <w:sz w:val="24"/>
          <w:szCs w:val="24"/>
        </w:rPr>
        <w:t>het loon verschuldigd voor de dagen van klein verlet.</w:t>
      </w:r>
    </w:p>
    <w:p w14:paraId="37252B44" w14:textId="77777777" w:rsidR="00655334" w:rsidRPr="00163EFA" w:rsidRDefault="00655334" w:rsidP="00655334">
      <w:pPr>
        <w:pStyle w:val="Opsomming2"/>
        <w:ind w:firstLine="0"/>
        <w:rPr>
          <w:rFonts w:asciiTheme="minorHAnsi" w:hAnsiTheme="minorHAnsi"/>
          <w:color w:val="000000"/>
          <w:sz w:val="24"/>
          <w:szCs w:val="24"/>
        </w:rPr>
      </w:pPr>
    </w:p>
    <w:p w14:paraId="27F999BC" w14:textId="77777777" w:rsidR="00A549C2" w:rsidRDefault="00B33789" w:rsidP="00744F25">
      <w:pPr>
        <w:pStyle w:val="Opsomming"/>
        <w:numPr>
          <w:ilvl w:val="0"/>
          <w:numId w:val="69"/>
        </w:numPr>
        <w:ind w:left="1134"/>
        <w:rPr>
          <w:rFonts w:asciiTheme="minorHAnsi" w:hAnsiTheme="minorHAnsi"/>
          <w:color w:val="000000"/>
          <w:sz w:val="24"/>
          <w:szCs w:val="24"/>
        </w:rPr>
      </w:pPr>
      <w:bookmarkStart w:id="3163" w:name="_Toc391971548"/>
      <w:bookmarkStart w:id="3164" w:name="_Toc392302090"/>
      <w:r w:rsidRPr="00B33789">
        <w:rPr>
          <w:rFonts w:asciiTheme="minorHAnsi" w:hAnsiTheme="minorHAnsi"/>
          <w:color w:val="000000"/>
          <w:sz w:val="24"/>
          <w:szCs w:val="24"/>
        </w:rPr>
        <w:t xml:space="preserve">Op het </w:t>
      </w:r>
      <w:r w:rsidRPr="0009771E">
        <w:rPr>
          <w:rFonts w:asciiTheme="minorHAnsi" w:hAnsiTheme="minorHAnsi"/>
          <w:b/>
          <w:color w:val="000000"/>
          <w:sz w:val="24"/>
          <w:szCs w:val="24"/>
        </w:rPr>
        <w:t>vakantiegeld zijn geen gewone RSZ-bijdragen WG verschuldigd</w:t>
      </w:r>
      <w:r w:rsidRPr="00B33789">
        <w:rPr>
          <w:rFonts w:asciiTheme="minorHAnsi" w:hAnsiTheme="minorHAnsi"/>
          <w:color w:val="000000"/>
          <w:sz w:val="24"/>
          <w:szCs w:val="24"/>
        </w:rPr>
        <w:t xml:space="preserve">. Wel gebeurt er, vóór de inhouding van de bedrijfsvoorheffing (aan een exceptioneel tarief), een </w:t>
      </w:r>
      <w:r w:rsidR="004F0470">
        <w:rPr>
          <w:rFonts w:asciiTheme="minorHAnsi" w:hAnsiTheme="minorHAnsi"/>
          <w:color w:val="000000"/>
          <w:sz w:val="24"/>
          <w:szCs w:val="24"/>
        </w:rPr>
        <w:t xml:space="preserve">bijzondere </w:t>
      </w:r>
      <w:r w:rsidRPr="00B33789">
        <w:rPr>
          <w:rFonts w:asciiTheme="minorHAnsi" w:hAnsiTheme="minorHAnsi"/>
          <w:color w:val="000000"/>
          <w:sz w:val="24"/>
          <w:szCs w:val="24"/>
        </w:rPr>
        <w:t xml:space="preserve">inhouding van 13,07% </w:t>
      </w:r>
      <w:r w:rsidR="008628BF" w:rsidRPr="008628BF">
        <w:rPr>
          <w:rFonts w:asciiTheme="minorHAnsi" w:hAnsiTheme="minorHAnsi"/>
          <w:color w:val="000000"/>
          <w:sz w:val="24"/>
          <w:szCs w:val="24"/>
        </w:rPr>
        <w:t xml:space="preserve">op het vakantiegeld ten belope van 85 % van het </w:t>
      </w:r>
      <w:proofErr w:type="spellStart"/>
      <w:r w:rsidR="008628BF" w:rsidRPr="008628BF">
        <w:rPr>
          <w:rFonts w:asciiTheme="minorHAnsi" w:hAnsiTheme="minorHAnsi"/>
          <w:color w:val="000000"/>
          <w:sz w:val="24"/>
          <w:szCs w:val="24"/>
        </w:rPr>
        <w:t>brutomaandsalaris</w:t>
      </w:r>
      <w:proofErr w:type="spellEnd"/>
      <w:r w:rsidR="008628BF" w:rsidRPr="008628BF">
        <w:rPr>
          <w:rFonts w:asciiTheme="minorHAnsi" w:hAnsiTheme="minorHAnsi"/>
          <w:color w:val="000000"/>
          <w:sz w:val="24"/>
          <w:szCs w:val="24"/>
        </w:rPr>
        <w:t xml:space="preserve"> </w:t>
      </w:r>
      <w:r w:rsidRPr="00B33789">
        <w:rPr>
          <w:rFonts w:asciiTheme="minorHAnsi" w:hAnsiTheme="minorHAnsi"/>
          <w:color w:val="000000"/>
          <w:sz w:val="24"/>
          <w:szCs w:val="24"/>
        </w:rPr>
        <w:t>(</w:t>
      </w:r>
      <w:r>
        <w:rPr>
          <w:rFonts w:asciiTheme="minorHAnsi" w:hAnsiTheme="minorHAnsi"/>
          <w:color w:val="000000"/>
          <w:sz w:val="24"/>
          <w:szCs w:val="24"/>
        </w:rPr>
        <w:t xml:space="preserve">= </w:t>
      </w:r>
      <w:r w:rsidRPr="00B33789">
        <w:rPr>
          <w:rFonts w:asciiTheme="minorHAnsi" w:hAnsiTheme="minorHAnsi"/>
          <w:color w:val="000000"/>
          <w:sz w:val="24"/>
          <w:szCs w:val="24"/>
        </w:rPr>
        <w:t>bijzondere werknemersbijdrage).</w:t>
      </w:r>
      <w:hyperlink w:anchor="_Vakantiegeld_-_Principes" w:history="1">
        <w:r w:rsidR="00A549C2" w:rsidRPr="0021182E">
          <w:rPr>
            <w:rStyle w:val="Hyperlink"/>
            <w:rFonts w:asciiTheme="minorHAnsi" w:hAnsiTheme="minorHAnsi"/>
            <w:b/>
            <w:sz w:val="24"/>
            <w:szCs w:val="24"/>
          </w:rPr>
          <w:t xml:space="preserve">zie </w:t>
        </w:r>
        <w:r w:rsidR="0021182E" w:rsidRPr="0021182E">
          <w:rPr>
            <w:rStyle w:val="Hyperlink"/>
            <w:rFonts w:asciiTheme="minorHAnsi" w:hAnsiTheme="minorHAnsi"/>
            <w:b/>
            <w:sz w:val="24"/>
            <w:szCs w:val="24"/>
          </w:rPr>
          <w:t>vakantiegeld</w:t>
        </w:r>
      </w:hyperlink>
      <w:r w:rsidR="00A549C2" w:rsidRPr="00163EFA">
        <w:rPr>
          <w:rFonts w:asciiTheme="minorHAnsi" w:hAnsiTheme="minorHAnsi"/>
          <w:color w:val="000000"/>
          <w:sz w:val="24"/>
          <w:szCs w:val="24"/>
        </w:rPr>
        <w:t>).</w:t>
      </w:r>
    </w:p>
    <w:p w14:paraId="0961A920" w14:textId="5AA5D465"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CB20314" w14:textId="77777777" w:rsidR="00A549C2" w:rsidRPr="006010A2" w:rsidRDefault="00A549C2" w:rsidP="00AA77C7">
      <w:pPr>
        <w:pStyle w:val="Kop3"/>
        <w:rPr>
          <w:rFonts w:asciiTheme="minorHAnsi" w:hAnsiTheme="minorHAnsi" w:cstheme="minorHAnsi"/>
          <w:sz w:val="28"/>
          <w:szCs w:val="28"/>
        </w:rPr>
      </w:pPr>
      <w:bookmarkStart w:id="3165" w:name="_De_multifunctionele_aangifte"/>
      <w:bookmarkStart w:id="3166" w:name="_De_verplichting_tot"/>
      <w:bookmarkStart w:id="3167" w:name="_Toc391971552"/>
      <w:bookmarkStart w:id="3168" w:name="_Toc392302094"/>
      <w:bookmarkStart w:id="3169" w:name="_Toc426347527"/>
      <w:bookmarkStart w:id="3170" w:name="_Toc426450950"/>
      <w:bookmarkStart w:id="3171" w:name="_Toc426451494"/>
      <w:bookmarkStart w:id="3172" w:name="_Toc426510993"/>
      <w:bookmarkStart w:id="3173" w:name="_Toc426517064"/>
      <w:bookmarkStart w:id="3174" w:name="_Toc426530726"/>
      <w:bookmarkStart w:id="3175" w:name="_Toc426943647"/>
      <w:bookmarkStart w:id="3176" w:name="_Toc426950409"/>
      <w:bookmarkStart w:id="3177" w:name="_Toc450032488"/>
      <w:bookmarkStart w:id="3178" w:name="_Toc450038076"/>
      <w:bookmarkStart w:id="3179" w:name="_Toc450531153"/>
      <w:bookmarkStart w:id="3180" w:name="_Toc450985143"/>
      <w:bookmarkStart w:id="3181" w:name="_Toc451053649"/>
      <w:bookmarkStart w:id="3182" w:name="_Toc451058164"/>
      <w:bookmarkStart w:id="3183" w:name="_Toc451069928"/>
      <w:bookmarkStart w:id="3184" w:name="_Toc452441632"/>
      <w:bookmarkStart w:id="3185" w:name="_Toc462553982"/>
      <w:bookmarkStart w:id="3186" w:name="_Toc473535056"/>
      <w:bookmarkStart w:id="3187" w:name="_Toc473535437"/>
      <w:bookmarkStart w:id="3188" w:name="_Toc473536037"/>
      <w:bookmarkStart w:id="3189" w:name="_Toc473615287"/>
      <w:bookmarkStart w:id="3190" w:name="_Toc473685683"/>
      <w:bookmarkStart w:id="3191" w:name="_Toc474045442"/>
      <w:bookmarkStart w:id="3192" w:name="_Toc495302847"/>
      <w:bookmarkStart w:id="3193" w:name="_Toc276634654"/>
      <w:bookmarkStart w:id="3194" w:name="_Toc276635549"/>
      <w:bookmarkStart w:id="3195" w:name="_Toc280265738"/>
      <w:bookmarkStart w:id="3196" w:name="_Toc307475560"/>
      <w:bookmarkStart w:id="3197" w:name="_Toc307487822"/>
      <w:bookmarkStart w:id="3198" w:name="_Toc192163485"/>
      <w:bookmarkEnd w:id="3163"/>
      <w:bookmarkEnd w:id="3164"/>
      <w:bookmarkEnd w:id="3165"/>
      <w:bookmarkEnd w:id="3166"/>
      <w:r w:rsidRPr="006010A2">
        <w:rPr>
          <w:rFonts w:asciiTheme="minorHAnsi" w:hAnsiTheme="minorHAnsi" w:cstheme="minorHAnsi"/>
          <w:sz w:val="28"/>
          <w:szCs w:val="28"/>
        </w:rPr>
        <w:lastRenderedPageBreak/>
        <w:t>De verplichting tot en het tijdstip van betaling van de bijdragen</w:t>
      </w:r>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p>
    <w:p w14:paraId="342D0888" w14:textId="77777777" w:rsidR="00A549C2" w:rsidRDefault="00A549C2" w:rsidP="00AA77C7">
      <w:pPr>
        <w:pStyle w:val="Kop4"/>
        <w:rPr>
          <w:rFonts w:asciiTheme="minorHAnsi" w:hAnsiTheme="minorHAnsi" w:cstheme="minorHAnsi"/>
          <w:b/>
          <w:sz w:val="28"/>
          <w:szCs w:val="28"/>
        </w:rPr>
      </w:pPr>
      <w:bookmarkStart w:id="3199" w:name="_Toc391971553"/>
      <w:bookmarkStart w:id="3200" w:name="_Toc392302095"/>
      <w:r w:rsidRPr="007F6DA9">
        <w:rPr>
          <w:rFonts w:asciiTheme="minorHAnsi" w:hAnsiTheme="minorHAnsi" w:cstheme="minorHAnsi"/>
          <w:b/>
          <w:sz w:val="28"/>
          <w:szCs w:val="28"/>
        </w:rPr>
        <w:t>Algemene regel</w:t>
      </w:r>
      <w:bookmarkEnd w:id="3199"/>
      <w:bookmarkEnd w:id="3200"/>
    </w:p>
    <w:p w14:paraId="3EAD2352" w14:textId="77777777" w:rsidR="00EA41C3" w:rsidRDefault="00EA41C3" w:rsidP="00EA41C3">
      <w:pPr>
        <w:pStyle w:val="Tekst"/>
        <w:rPr>
          <w:rFonts w:asciiTheme="minorHAnsi" w:hAnsiTheme="minorHAnsi" w:cstheme="minorHAnsi"/>
          <w:b/>
          <w:sz w:val="24"/>
          <w:szCs w:val="24"/>
        </w:rPr>
      </w:pPr>
      <w:hyperlink r:id="rId94" w:history="1">
        <w:r w:rsidRPr="00EA41C3">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EA41C3">
          <w:rPr>
            <w:rStyle w:val="Hyperlink"/>
            <w:rFonts w:asciiTheme="minorHAnsi" w:hAnsiTheme="minorHAnsi" w:cstheme="minorHAnsi"/>
            <w:b/>
            <w:sz w:val="24"/>
            <w:szCs w:val="24"/>
          </w:rPr>
          <w:t>//www.socialsecurity.be/employer/instructions/dmfa/generalrule</w:t>
        </w:r>
      </w:hyperlink>
    </w:p>
    <w:p w14:paraId="1330D96F" w14:textId="77777777" w:rsidR="00EA41C3" w:rsidRPr="00EA41C3" w:rsidRDefault="00EA41C3" w:rsidP="00EA41C3">
      <w:pPr>
        <w:pStyle w:val="Tekst"/>
        <w:rPr>
          <w:rFonts w:asciiTheme="minorHAnsi" w:hAnsiTheme="minorHAnsi" w:cstheme="minorHAnsi"/>
          <w:b/>
          <w:sz w:val="24"/>
          <w:szCs w:val="24"/>
        </w:rPr>
      </w:pPr>
    </w:p>
    <w:p w14:paraId="5412263A" w14:textId="77777777" w:rsidR="00A549C2" w:rsidRPr="00D0017E" w:rsidRDefault="00A549C2" w:rsidP="00143210">
      <w:pPr>
        <w:pStyle w:val="Tekst"/>
        <w:jc w:val="both"/>
        <w:rPr>
          <w:rFonts w:asciiTheme="minorHAnsi" w:hAnsiTheme="minorHAnsi" w:cstheme="minorHAnsi"/>
          <w:color w:val="000000"/>
          <w:sz w:val="24"/>
          <w:szCs w:val="24"/>
          <w:u w:val="single"/>
        </w:rPr>
      </w:pPr>
      <w:r w:rsidRPr="00D0017E">
        <w:rPr>
          <w:rFonts w:asciiTheme="minorHAnsi" w:hAnsiTheme="minorHAnsi" w:cstheme="minorHAnsi"/>
          <w:color w:val="000000"/>
          <w:sz w:val="24"/>
          <w:szCs w:val="24"/>
        </w:rPr>
        <w:t xml:space="preserve">Bij iedere loonuitbetaling moet de werkgever de persoonlijke bijdragen bij de werknemer inhouden. Bij dit ingehouden aandeel voegt de werkgever het bedrag van zijn eigen bijdragen. De werkgever betaalt </w:t>
      </w:r>
      <w:r w:rsidR="00143210" w:rsidRPr="00D0017E">
        <w:rPr>
          <w:rFonts w:asciiTheme="minorHAnsi" w:hAnsiTheme="minorHAnsi" w:cstheme="minorHAnsi"/>
          <w:color w:val="000000"/>
          <w:sz w:val="24"/>
          <w:szCs w:val="24"/>
        </w:rPr>
        <w:t>het totaal van de verkregen bijdragen</w:t>
      </w:r>
      <w:r w:rsidRPr="00D0017E">
        <w:rPr>
          <w:rFonts w:asciiTheme="minorHAnsi" w:hAnsiTheme="minorHAnsi" w:cstheme="minorHAnsi"/>
          <w:color w:val="000000"/>
          <w:sz w:val="24"/>
          <w:szCs w:val="24"/>
        </w:rPr>
        <w:t xml:space="preserve"> per kwartaal en dit </w:t>
      </w:r>
      <w:r w:rsidRPr="00D0017E">
        <w:rPr>
          <w:rFonts w:asciiTheme="minorHAnsi" w:hAnsiTheme="minorHAnsi" w:cstheme="minorHAnsi"/>
          <w:color w:val="000000"/>
          <w:sz w:val="24"/>
          <w:szCs w:val="24"/>
          <w:u w:val="single"/>
        </w:rPr>
        <w:t>uiterlijk de laatste dag van de maand die op het kwartaal volgt.</w:t>
      </w:r>
    </w:p>
    <w:p w14:paraId="57517408" w14:textId="77777777" w:rsidR="00B310A4" w:rsidRPr="00DD7B92" w:rsidRDefault="00B310A4" w:rsidP="007F0D2B">
      <w:pPr>
        <w:pStyle w:val="Tekst"/>
        <w:rPr>
          <w:rFonts w:asciiTheme="minorHAnsi" w:hAnsiTheme="minorHAnsi"/>
          <w:color w:val="000000"/>
          <w:szCs w:val="22"/>
          <w:u w:val="single"/>
        </w:rPr>
      </w:pPr>
    </w:p>
    <w:tbl>
      <w:tblPr>
        <w:tblW w:w="0" w:type="auto"/>
        <w:tblInd w:w="9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DD7B92" w14:paraId="573566E2" w14:textId="77777777">
        <w:tc>
          <w:tcPr>
            <w:tcW w:w="2143" w:type="dxa"/>
          </w:tcPr>
          <w:p w14:paraId="6ADD458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1ste kwartaal</w:t>
            </w:r>
          </w:p>
        </w:tc>
        <w:tc>
          <w:tcPr>
            <w:tcW w:w="2143" w:type="dxa"/>
          </w:tcPr>
          <w:p w14:paraId="45C01D3C"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2de kwartaal</w:t>
            </w:r>
          </w:p>
        </w:tc>
        <w:tc>
          <w:tcPr>
            <w:tcW w:w="2143" w:type="dxa"/>
          </w:tcPr>
          <w:p w14:paraId="762E69A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3de kwartaal</w:t>
            </w:r>
          </w:p>
        </w:tc>
        <w:tc>
          <w:tcPr>
            <w:tcW w:w="2143" w:type="dxa"/>
          </w:tcPr>
          <w:p w14:paraId="6D970F5D"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4de kwartaal</w:t>
            </w:r>
          </w:p>
        </w:tc>
      </w:tr>
      <w:tr w:rsidR="00A549C2" w:rsidRPr="00DD7B92" w14:paraId="0ED9B39B" w14:textId="77777777">
        <w:tc>
          <w:tcPr>
            <w:tcW w:w="2143" w:type="dxa"/>
          </w:tcPr>
          <w:p w14:paraId="36B8CEEF"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30 april</w:t>
            </w:r>
          </w:p>
        </w:tc>
        <w:tc>
          <w:tcPr>
            <w:tcW w:w="2143" w:type="dxa"/>
          </w:tcPr>
          <w:p w14:paraId="6AE770B4"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juli</w:t>
            </w:r>
          </w:p>
        </w:tc>
        <w:tc>
          <w:tcPr>
            <w:tcW w:w="2143" w:type="dxa"/>
          </w:tcPr>
          <w:p w14:paraId="4BDB86FA"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oktober</w:t>
            </w:r>
          </w:p>
        </w:tc>
        <w:tc>
          <w:tcPr>
            <w:tcW w:w="2143" w:type="dxa"/>
          </w:tcPr>
          <w:p w14:paraId="3FD5F9B7"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januari</w:t>
            </w:r>
          </w:p>
        </w:tc>
      </w:tr>
    </w:tbl>
    <w:p w14:paraId="50CBF7C8" w14:textId="77777777" w:rsidR="00A549C2" w:rsidRPr="007F6DA9" w:rsidRDefault="00A549C2" w:rsidP="00AA77C7">
      <w:pPr>
        <w:pStyle w:val="Kop4"/>
        <w:rPr>
          <w:rFonts w:asciiTheme="minorHAnsi" w:hAnsiTheme="minorHAnsi"/>
          <w:b/>
          <w:sz w:val="28"/>
          <w:szCs w:val="28"/>
        </w:rPr>
      </w:pPr>
      <w:bookmarkStart w:id="3201" w:name="_Toc391971554"/>
      <w:bookmarkStart w:id="3202" w:name="_Toc392302096"/>
      <w:r w:rsidRPr="007F6DA9">
        <w:rPr>
          <w:rFonts w:asciiTheme="minorHAnsi" w:hAnsiTheme="minorHAnsi"/>
          <w:b/>
          <w:sz w:val="28"/>
          <w:szCs w:val="28"/>
        </w:rPr>
        <w:t>Voorschotten</w:t>
      </w:r>
      <w:bookmarkEnd w:id="3201"/>
      <w:bookmarkEnd w:id="3202"/>
    </w:p>
    <w:p w14:paraId="3BED8F85" w14:textId="115EAB6A" w:rsidR="00A549C2" w:rsidRDefault="00A549C2" w:rsidP="001F4EE0">
      <w:pPr>
        <w:pStyle w:val="Tekst"/>
        <w:keepNext/>
        <w:rPr>
          <w:rFonts w:asciiTheme="minorHAnsi" w:hAnsiTheme="minorHAnsi"/>
          <w:color w:val="000000"/>
          <w:sz w:val="24"/>
          <w:szCs w:val="24"/>
        </w:rPr>
      </w:pPr>
      <w:r w:rsidRPr="007F6DA9">
        <w:rPr>
          <w:rFonts w:asciiTheme="minorHAnsi" w:hAnsiTheme="minorHAnsi"/>
          <w:color w:val="000000"/>
          <w:sz w:val="24"/>
          <w:szCs w:val="24"/>
        </w:rPr>
        <w:t>Voor elk kwartaal moet de werkgever zich de vraag stellen of hij voorschotten moet betalen</w:t>
      </w:r>
      <w:r w:rsidR="00D552EC" w:rsidRPr="007F6DA9">
        <w:rPr>
          <w:rFonts w:asciiTheme="minorHAnsi" w:hAnsiTheme="minorHAnsi"/>
          <w:color w:val="000000"/>
          <w:sz w:val="24"/>
          <w:szCs w:val="24"/>
        </w:rPr>
        <w:t xml:space="preserve">; zo ja, wat is het bedrag ervan en op welke data moet hij ze </w:t>
      </w:r>
      <w:r w:rsidR="00F55F69" w:rsidRPr="007F6DA9">
        <w:rPr>
          <w:rFonts w:asciiTheme="minorHAnsi" w:hAnsiTheme="minorHAnsi"/>
          <w:color w:val="000000"/>
          <w:sz w:val="24"/>
          <w:szCs w:val="24"/>
        </w:rPr>
        <w:t>betalen?</w:t>
      </w:r>
      <w:r w:rsidR="006E77CF" w:rsidRPr="007F6DA9">
        <w:rPr>
          <w:rFonts w:asciiTheme="minorHAnsi" w:hAnsiTheme="minorHAnsi"/>
          <w:color w:val="000000"/>
          <w:sz w:val="24"/>
          <w:szCs w:val="24"/>
        </w:rPr>
        <w:t xml:space="preserve"> De meeste werkgevers zijn voorschotten verschuldigd!</w:t>
      </w:r>
    </w:p>
    <w:p w14:paraId="23A7AF52" w14:textId="77777777" w:rsidR="007F6DA9" w:rsidRDefault="007F6DA9" w:rsidP="001F4EE0">
      <w:pPr>
        <w:pStyle w:val="Tekst"/>
        <w:keepNext/>
        <w:rPr>
          <w:rFonts w:asciiTheme="minorHAnsi" w:hAnsiTheme="minorHAnsi"/>
          <w:color w:val="000000"/>
          <w:sz w:val="24"/>
          <w:szCs w:val="24"/>
        </w:rPr>
      </w:pPr>
    </w:p>
    <w:p w14:paraId="72FD93A2" w14:textId="77777777" w:rsidR="007F6DA9" w:rsidRPr="007F6DA9" w:rsidRDefault="007F6DA9" w:rsidP="007F6DA9">
      <w:pPr>
        <w:pStyle w:val="Tekst"/>
        <w:ind w:right="-285"/>
        <w:rPr>
          <w:rFonts w:asciiTheme="minorHAnsi" w:hAnsiTheme="minorHAnsi"/>
          <w:b/>
          <w:sz w:val="24"/>
          <w:szCs w:val="24"/>
        </w:rPr>
      </w:pPr>
      <w:hyperlink r:id="rId95" w:history="1">
        <w:r w:rsidRPr="007F6DA9">
          <w:rPr>
            <w:rStyle w:val="Hyperlink"/>
            <w:rFonts w:asciiTheme="minorHAnsi" w:hAnsiTheme="minorHAnsi"/>
            <w:b/>
            <w:sz w:val="24"/>
            <w:szCs w:val="24"/>
          </w:rPr>
          <w:t>https</w:t>
        </w:r>
        <w:r w:rsidR="00650F7F">
          <w:rPr>
            <w:rStyle w:val="Hyperlink"/>
            <w:rFonts w:asciiTheme="minorHAnsi" w:hAnsiTheme="minorHAnsi"/>
            <w:b/>
            <w:sz w:val="24"/>
            <w:szCs w:val="24"/>
          </w:rPr>
          <w:t>:</w:t>
        </w:r>
        <w:r w:rsidRPr="007F6DA9">
          <w:rPr>
            <w:rStyle w:val="Hyperlink"/>
            <w:rFonts w:asciiTheme="minorHAnsi" w:hAnsiTheme="minorHAnsi"/>
            <w:b/>
            <w:sz w:val="24"/>
            <w:szCs w:val="24"/>
          </w:rPr>
          <w:t>//www.socialsecurity.be/employer/instructions/dmfa/obligaprovisions</w:t>
        </w:r>
      </w:hyperlink>
    </w:p>
    <w:p w14:paraId="0515AC8F" w14:textId="77777777" w:rsidR="00A549C2" w:rsidRPr="007F6DA9" w:rsidRDefault="00A549C2" w:rsidP="00381AEB">
      <w:pPr>
        <w:pStyle w:val="Kop4"/>
        <w:rPr>
          <w:rFonts w:asciiTheme="minorHAnsi" w:hAnsiTheme="minorHAnsi"/>
          <w:b/>
          <w:sz w:val="28"/>
          <w:szCs w:val="28"/>
        </w:rPr>
      </w:pPr>
      <w:r w:rsidRPr="007F6DA9">
        <w:rPr>
          <w:rFonts w:asciiTheme="minorHAnsi" w:hAnsiTheme="minorHAnsi"/>
          <w:b/>
          <w:sz w:val="28"/>
          <w:szCs w:val="28"/>
        </w:rPr>
        <w:t>Schema van uiterste data waarop de betalingen moeten toegekomen zijn</w:t>
      </w:r>
    </w:p>
    <w:p w14:paraId="2B89A36C" w14:textId="77777777" w:rsidR="00311725" w:rsidRPr="007F6DA9" w:rsidRDefault="00311725" w:rsidP="00ED3EA0">
      <w:pPr>
        <w:pStyle w:val="Tekst"/>
        <w:jc w:val="both"/>
        <w:rPr>
          <w:rFonts w:asciiTheme="minorHAnsi" w:hAnsiTheme="minorHAnsi"/>
          <w:sz w:val="24"/>
          <w:szCs w:val="24"/>
        </w:rPr>
      </w:pPr>
      <w:r w:rsidRPr="007F6DA9">
        <w:rPr>
          <w:rFonts w:asciiTheme="minorHAnsi" w:hAnsiTheme="minorHAnsi"/>
          <w:sz w:val="24"/>
          <w:szCs w:val="24"/>
        </w:rPr>
        <w:t>Het verschil tussen het totaal van de maandelijkse voorschotten en het totaal te betalen bedrag, zoals dit berekend werd in de kwartaalaangifte, moet uiterlijk de laatste dag van de maand die op het kwartaal volgt, bij de RSZ toekomen.</w:t>
      </w:r>
    </w:p>
    <w:p w14:paraId="5A4F25EC" w14:textId="77777777" w:rsidR="00311725" w:rsidRPr="007F6DA9" w:rsidRDefault="00311725" w:rsidP="00311725">
      <w:pPr>
        <w:pStyle w:val="Tekst"/>
        <w:rPr>
          <w:rFonts w:asciiTheme="minorHAnsi" w:hAnsiTheme="minorHAnsi"/>
          <w:sz w:val="24"/>
          <w:szCs w:val="24"/>
        </w:rPr>
      </w:pPr>
    </w:p>
    <w:p w14:paraId="296EB7B6" w14:textId="77777777" w:rsidR="00311725" w:rsidRPr="007F6DA9" w:rsidRDefault="00311725" w:rsidP="00311725">
      <w:pPr>
        <w:pStyle w:val="Tekst"/>
        <w:rPr>
          <w:rFonts w:asciiTheme="minorHAnsi" w:hAnsiTheme="minorHAnsi"/>
          <w:sz w:val="24"/>
          <w:szCs w:val="24"/>
        </w:rPr>
      </w:pPr>
      <w:r w:rsidRPr="007F6DA9">
        <w:rPr>
          <w:rFonts w:asciiTheme="minorHAnsi" w:hAnsiTheme="minorHAnsi"/>
          <w:sz w:val="24"/>
          <w:szCs w:val="24"/>
        </w:rPr>
        <w:t>De uiterste data voor de betalingen aan de RSZ zijn dus</w:t>
      </w:r>
      <w:r w:rsidR="00650F7F">
        <w:rPr>
          <w:rFonts w:asciiTheme="minorHAnsi" w:hAnsiTheme="minorHAnsi"/>
          <w:sz w:val="24"/>
          <w:szCs w:val="24"/>
        </w:rPr>
        <w:t>:</w:t>
      </w:r>
    </w:p>
    <w:p w14:paraId="178A86F4" w14:textId="77777777" w:rsidR="00A96281" w:rsidRPr="007F6DA9" w:rsidRDefault="00A96281" w:rsidP="00311725">
      <w:pPr>
        <w:pStyle w:val="Tekst"/>
        <w:rPr>
          <w:rFonts w:asciiTheme="minorHAnsi" w:hAnsiTheme="minorHAnsi"/>
          <w:sz w:val="24"/>
          <w:szCs w:val="24"/>
        </w:rPr>
      </w:pPr>
    </w:p>
    <w:tbl>
      <w:tblPr>
        <w:tblW w:w="8930" w:type="dxa"/>
        <w:tblInd w:w="7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7F6DA9" w14:paraId="74E7D0EE" w14:textId="77777777" w:rsidTr="00F426B8">
        <w:tc>
          <w:tcPr>
            <w:tcW w:w="2835" w:type="dxa"/>
            <w:tcBorders>
              <w:bottom w:val="nil"/>
            </w:tcBorders>
          </w:tcPr>
          <w:p w14:paraId="3867FD35" w14:textId="77777777" w:rsidR="00A549C2" w:rsidRPr="00EA41C3" w:rsidRDefault="00A549C2" w:rsidP="00F426B8">
            <w:pPr>
              <w:pStyle w:val="Tekst"/>
              <w:ind w:left="0"/>
              <w:rPr>
                <w:rFonts w:asciiTheme="minorHAnsi" w:hAnsiTheme="minorHAnsi"/>
                <w:b/>
                <w:color w:val="000000"/>
                <w:sz w:val="20"/>
              </w:rPr>
            </w:pPr>
            <w:r w:rsidRPr="00EA41C3">
              <w:rPr>
                <w:rFonts w:asciiTheme="minorHAnsi" w:hAnsiTheme="minorHAnsi"/>
                <w:b/>
                <w:color w:val="000000"/>
                <w:sz w:val="20"/>
              </w:rPr>
              <w:t>Aard van de stortingen</w:t>
            </w:r>
          </w:p>
        </w:tc>
        <w:tc>
          <w:tcPr>
            <w:tcW w:w="1474" w:type="dxa"/>
          </w:tcPr>
          <w:p w14:paraId="0869A76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1ste kwart.</w:t>
            </w:r>
          </w:p>
        </w:tc>
        <w:tc>
          <w:tcPr>
            <w:tcW w:w="1474" w:type="dxa"/>
          </w:tcPr>
          <w:p w14:paraId="5849043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2de kwart.</w:t>
            </w:r>
          </w:p>
        </w:tc>
        <w:tc>
          <w:tcPr>
            <w:tcW w:w="1474" w:type="dxa"/>
          </w:tcPr>
          <w:p w14:paraId="0434C433"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3de kwart.</w:t>
            </w:r>
          </w:p>
        </w:tc>
        <w:tc>
          <w:tcPr>
            <w:tcW w:w="1673" w:type="dxa"/>
          </w:tcPr>
          <w:p w14:paraId="77578DCC"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4de kwart.</w:t>
            </w:r>
          </w:p>
        </w:tc>
      </w:tr>
      <w:tr w:rsidR="00A549C2" w:rsidRPr="007F6DA9" w14:paraId="7604DC06" w14:textId="77777777" w:rsidTr="00F426B8">
        <w:tc>
          <w:tcPr>
            <w:tcW w:w="2835" w:type="dxa"/>
            <w:tcBorders>
              <w:bottom w:val="nil"/>
            </w:tcBorders>
          </w:tcPr>
          <w:p w14:paraId="7C47242E"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Eerste maandelijks voorschot</w:t>
            </w:r>
          </w:p>
        </w:tc>
        <w:tc>
          <w:tcPr>
            <w:tcW w:w="1474" w:type="dxa"/>
          </w:tcPr>
          <w:p w14:paraId="5044044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februari</w:t>
            </w:r>
          </w:p>
        </w:tc>
        <w:tc>
          <w:tcPr>
            <w:tcW w:w="1474" w:type="dxa"/>
          </w:tcPr>
          <w:p w14:paraId="5C65E71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mei</w:t>
            </w:r>
          </w:p>
        </w:tc>
        <w:tc>
          <w:tcPr>
            <w:tcW w:w="1474" w:type="dxa"/>
          </w:tcPr>
          <w:p w14:paraId="4C5F7DD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augustus</w:t>
            </w:r>
          </w:p>
        </w:tc>
        <w:tc>
          <w:tcPr>
            <w:tcW w:w="1673" w:type="dxa"/>
          </w:tcPr>
          <w:p w14:paraId="066BF0E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november</w:t>
            </w:r>
          </w:p>
        </w:tc>
      </w:tr>
      <w:tr w:rsidR="00A549C2" w:rsidRPr="007F6DA9" w14:paraId="4FB3FD97" w14:textId="77777777" w:rsidTr="00F426B8">
        <w:tc>
          <w:tcPr>
            <w:tcW w:w="2835" w:type="dxa"/>
            <w:tcBorders>
              <w:top w:val="single" w:sz="6" w:space="0" w:color="auto"/>
            </w:tcBorders>
          </w:tcPr>
          <w:p w14:paraId="3379CEC9"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Tweede </w:t>
            </w:r>
            <w:r w:rsidR="00A549C2" w:rsidRPr="00EA41C3">
              <w:rPr>
                <w:rFonts w:asciiTheme="minorHAnsi" w:hAnsiTheme="minorHAnsi"/>
                <w:color w:val="000000"/>
                <w:sz w:val="20"/>
              </w:rPr>
              <w:t>maandelijks voorschot</w:t>
            </w:r>
          </w:p>
        </w:tc>
        <w:tc>
          <w:tcPr>
            <w:tcW w:w="1474" w:type="dxa"/>
          </w:tcPr>
          <w:p w14:paraId="62FED18E"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maart</w:t>
            </w:r>
          </w:p>
        </w:tc>
        <w:tc>
          <w:tcPr>
            <w:tcW w:w="1474" w:type="dxa"/>
          </w:tcPr>
          <w:p w14:paraId="64BA1AF0"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juni</w:t>
            </w:r>
          </w:p>
        </w:tc>
        <w:tc>
          <w:tcPr>
            <w:tcW w:w="1474" w:type="dxa"/>
          </w:tcPr>
          <w:p w14:paraId="52A847AC"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september</w:t>
            </w:r>
          </w:p>
        </w:tc>
        <w:tc>
          <w:tcPr>
            <w:tcW w:w="1673" w:type="dxa"/>
          </w:tcPr>
          <w:p w14:paraId="1CD26D3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december</w:t>
            </w:r>
          </w:p>
        </w:tc>
      </w:tr>
      <w:tr w:rsidR="00A549C2" w:rsidRPr="007F6DA9" w14:paraId="6F597B4A" w14:textId="77777777" w:rsidTr="00F426B8">
        <w:tc>
          <w:tcPr>
            <w:tcW w:w="2835" w:type="dxa"/>
          </w:tcPr>
          <w:p w14:paraId="47146F4F"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Derde maandelijks voorschot</w:t>
            </w:r>
          </w:p>
        </w:tc>
        <w:tc>
          <w:tcPr>
            <w:tcW w:w="1474" w:type="dxa"/>
          </w:tcPr>
          <w:p w14:paraId="75FF014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april</w:t>
            </w:r>
          </w:p>
        </w:tc>
        <w:tc>
          <w:tcPr>
            <w:tcW w:w="1474" w:type="dxa"/>
          </w:tcPr>
          <w:p w14:paraId="52E15AAF"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juli</w:t>
            </w:r>
          </w:p>
        </w:tc>
        <w:tc>
          <w:tcPr>
            <w:tcW w:w="1474" w:type="dxa"/>
          </w:tcPr>
          <w:p w14:paraId="2A60CD82"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oktober</w:t>
            </w:r>
          </w:p>
        </w:tc>
        <w:tc>
          <w:tcPr>
            <w:tcW w:w="1673" w:type="dxa"/>
          </w:tcPr>
          <w:p w14:paraId="5EB8B736"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januari</w:t>
            </w:r>
          </w:p>
        </w:tc>
      </w:tr>
      <w:tr w:rsidR="00A549C2" w:rsidRPr="007F6DA9" w14:paraId="7A834E40" w14:textId="77777777" w:rsidTr="00F426B8">
        <w:tc>
          <w:tcPr>
            <w:tcW w:w="2835" w:type="dxa"/>
          </w:tcPr>
          <w:p w14:paraId="56DBBC91"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Vierde </w:t>
            </w:r>
            <w:r w:rsidR="00A549C2" w:rsidRPr="00EA41C3">
              <w:rPr>
                <w:rFonts w:asciiTheme="minorHAnsi" w:hAnsiTheme="minorHAnsi"/>
                <w:color w:val="000000"/>
                <w:sz w:val="20"/>
              </w:rPr>
              <w:t>storting als saldo</w:t>
            </w:r>
          </w:p>
        </w:tc>
        <w:tc>
          <w:tcPr>
            <w:tcW w:w="1474" w:type="dxa"/>
          </w:tcPr>
          <w:p w14:paraId="46DDFC1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30 april</w:t>
            </w:r>
          </w:p>
        </w:tc>
        <w:tc>
          <w:tcPr>
            <w:tcW w:w="1474" w:type="dxa"/>
          </w:tcPr>
          <w:p w14:paraId="4D1CCA0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juli</w:t>
            </w:r>
          </w:p>
        </w:tc>
        <w:tc>
          <w:tcPr>
            <w:tcW w:w="1474" w:type="dxa"/>
          </w:tcPr>
          <w:p w14:paraId="647F804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oktober</w:t>
            </w:r>
          </w:p>
        </w:tc>
        <w:tc>
          <w:tcPr>
            <w:tcW w:w="1673" w:type="dxa"/>
          </w:tcPr>
          <w:p w14:paraId="0A6908C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januari</w:t>
            </w:r>
          </w:p>
        </w:tc>
      </w:tr>
    </w:tbl>
    <w:p w14:paraId="1A5DECC8" w14:textId="77777777" w:rsidR="00A549C2" w:rsidRPr="00EA41C3" w:rsidRDefault="00A549C2" w:rsidP="00AA77C7">
      <w:pPr>
        <w:pStyle w:val="Kop4"/>
        <w:rPr>
          <w:rFonts w:asciiTheme="minorHAnsi" w:hAnsiTheme="minorHAnsi"/>
          <w:b/>
          <w:sz w:val="28"/>
          <w:szCs w:val="28"/>
        </w:rPr>
      </w:pPr>
      <w:bookmarkStart w:id="3203" w:name="_Toc391971555"/>
      <w:bookmarkStart w:id="3204" w:name="_Toc392302097"/>
      <w:r w:rsidRPr="00EA41C3">
        <w:rPr>
          <w:rFonts w:asciiTheme="minorHAnsi" w:hAnsiTheme="minorHAnsi"/>
          <w:b/>
          <w:sz w:val="28"/>
          <w:szCs w:val="28"/>
        </w:rPr>
        <w:t>Wijze van betaling</w:t>
      </w:r>
      <w:bookmarkEnd w:id="3203"/>
      <w:bookmarkEnd w:id="3204"/>
    </w:p>
    <w:p w14:paraId="20516E21" w14:textId="77777777" w:rsidR="00C2673F" w:rsidRPr="007F6DA9" w:rsidRDefault="00C2673F" w:rsidP="00ED3EA0">
      <w:pPr>
        <w:pStyle w:val="Tekst"/>
        <w:spacing w:after="120"/>
        <w:jc w:val="both"/>
        <w:rPr>
          <w:rFonts w:asciiTheme="minorHAnsi" w:hAnsiTheme="minorHAnsi"/>
          <w:color w:val="000000"/>
          <w:sz w:val="24"/>
          <w:szCs w:val="24"/>
        </w:rPr>
      </w:pPr>
      <w:bookmarkStart w:id="3205" w:name="_Toc391971556"/>
      <w:bookmarkStart w:id="3206" w:name="_Toc392302098"/>
      <w:r w:rsidRPr="007F6DA9">
        <w:rPr>
          <w:rFonts w:asciiTheme="minorHAnsi" w:hAnsiTheme="minorHAnsi"/>
          <w:color w:val="000000"/>
          <w:sz w:val="24"/>
          <w:szCs w:val="24"/>
        </w:rPr>
        <w:t>De betalingen aan de RSZ gebeuren uitsluitend door storting of overschrijving op onderstaand rekeningnummer; als datum van storting geldt deze van het crediteren van de rekening van de RSZ.</w:t>
      </w:r>
    </w:p>
    <w:p w14:paraId="6EFAA7AD" w14:textId="77777777" w:rsidR="00C2673F" w:rsidRPr="007F6DA9" w:rsidRDefault="00C2673F" w:rsidP="00C2673F">
      <w:pPr>
        <w:pStyle w:val="Tekst"/>
        <w:rPr>
          <w:rFonts w:asciiTheme="minorHAnsi" w:hAnsiTheme="minorHAnsi"/>
          <w:color w:val="000000"/>
          <w:sz w:val="24"/>
          <w:szCs w:val="24"/>
        </w:rPr>
      </w:pPr>
      <w:r w:rsidRPr="007F6DA9">
        <w:rPr>
          <w:rFonts w:asciiTheme="minorHAnsi" w:hAnsiTheme="minorHAnsi"/>
          <w:color w:val="000000"/>
          <w:sz w:val="24"/>
          <w:szCs w:val="24"/>
          <w:u w:val="single"/>
        </w:rPr>
        <w:t>Rekening van de RSZ</w:t>
      </w:r>
      <w:r w:rsidR="00650F7F">
        <w:rPr>
          <w:rFonts w:asciiTheme="minorHAnsi" w:hAnsiTheme="minorHAnsi"/>
          <w:color w:val="000000"/>
          <w:sz w:val="24"/>
          <w:szCs w:val="24"/>
        </w:rPr>
        <w:t>:</w:t>
      </w:r>
    </w:p>
    <w:p w14:paraId="20FF80D3" w14:textId="77777777" w:rsidR="00C2673F" w:rsidRPr="007F6DA9" w:rsidRDefault="00C2673F" w:rsidP="00C2673F">
      <w:pPr>
        <w:pStyle w:val="Tekst"/>
        <w:rPr>
          <w:rFonts w:asciiTheme="minorHAnsi" w:hAnsiTheme="minorHAnsi"/>
          <w:color w:val="000000"/>
          <w:sz w:val="24"/>
          <w:szCs w:val="24"/>
          <w:lang w:val="nl-BE"/>
        </w:rPr>
      </w:pPr>
      <w:r w:rsidRPr="007F6DA9">
        <w:rPr>
          <w:rFonts w:asciiTheme="minorHAnsi" w:hAnsiTheme="minorHAnsi"/>
          <w:color w:val="000000"/>
          <w:sz w:val="24"/>
          <w:szCs w:val="24"/>
          <w:lang w:val="nl-BE"/>
        </w:rPr>
        <w:t>IBAN-code</w:t>
      </w:r>
      <w:r w:rsidR="00650F7F">
        <w:rPr>
          <w:rFonts w:asciiTheme="minorHAnsi" w:hAnsiTheme="minorHAnsi"/>
          <w:color w:val="000000"/>
          <w:sz w:val="24"/>
          <w:szCs w:val="24"/>
          <w:lang w:val="nl-BE"/>
        </w:rPr>
        <w:t>:</w:t>
      </w:r>
      <w:r w:rsidRPr="007F6DA9">
        <w:rPr>
          <w:rFonts w:asciiTheme="minorHAnsi" w:hAnsiTheme="minorHAnsi"/>
          <w:color w:val="000000"/>
          <w:sz w:val="24"/>
          <w:szCs w:val="24"/>
          <w:lang w:val="nl-BE"/>
        </w:rPr>
        <w:t xml:space="preserve"> BE63 6790 2618 1108</w:t>
      </w:r>
    </w:p>
    <w:p w14:paraId="04FDE490" w14:textId="77777777" w:rsidR="00C2673F" w:rsidRPr="00AD6887" w:rsidRDefault="00C2673F" w:rsidP="00C2673F">
      <w:pPr>
        <w:pStyle w:val="Tekst"/>
        <w:rPr>
          <w:rFonts w:asciiTheme="minorHAnsi" w:hAnsiTheme="minorHAnsi"/>
          <w:color w:val="000000"/>
          <w:sz w:val="24"/>
          <w:szCs w:val="24"/>
          <w:lang w:val="fr-BE"/>
        </w:rPr>
      </w:pPr>
      <w:r w:rsidRPr="00AD6887">
        <w:rPr>
          <w:rFonts w:asciiTheme="minorHAnsi" w:hAnsiTheme="minorHAnsi"/>
          <w:color w:val="000000"/>
          <w:sz w:val="24"/>
          <w:szCs w:val="24"/>
          <w:lang w:val="fr-BE"/>
        </w:rPr>
        <w:t>BIC-code</w:t>
      </w:r>
      <w:r w:rsidR="00650F7F">
        <w:rPr>
          <w:rFonts w:asciiTheme="minorHAnsi" w:hAnsiTheme="minorHAnsi"/>
          <w:color w:val="000000"/>
          <w:sz w:val="24"/>
          <w:szCs w:val="24"/>
          <w:lang w:val="fr-BE"/>
        </w:rPr>
        <w:t>:</w:t>
      </w:r>
      <w:r w:rsidRPr="00AD6887">
        <w:rPr>
          <w:rFonts w:asciiTheme="minorHAnsi" w:hAnsiTheme="minorHAnsi"/>
          <w:color w:val="000000"/>
          <w:sz w:val="24"/>
          <w:szCs w:val="24"/>
          <w:lang w:val="fr-BE"/>
        </w:rPr>
        <w:t xml:space="preserve"> PCHQ BEBB</w:t>
      </w:r>
    </w:p>
    <w:p w14:paraId="1B362DD9" w14:textId="77777777" w:rsidR="00C2673F" w:rsidRPr="00AD6887" w:rsidRDefault="00EA41C3" w:rsidP="00C2673F">
      <w:pPr>
        <w:pStyle w:val="Tekst"/>
        <w:rPr>
          <w:rFonts w:asciiTheme="minorHAnsi" w:hAnsiTheme="minorHAnsi"/>
          <w:b/>
          <w:color w:val="000000"/>
          <w:sz w:val="24"/>
          <w:szCs w:val="24"/>
          <w:lang w:val="fr-BE"/>
        </w:rPr>
      </w:pPr>
      <w:hyperlink r:id="rId96" w:history="1">
        <w:r w:rsidRPr="00AD6887">
          <w:rPr>
            <w:rStyle w:val="Hyperlink"/>
            <w:rFonts w:asciiTheme="minorHAnsi" w:hAnsiTheme="minorHAnsi"/>
            <w:b/>
            <w:sz w:val="24"/>
            <w:szCs w:val="24"/>
            <w:lang w:val="fr-BE"/>
          </w:rPr>
          <w:t>https</w:t>
        </w:r>
        <w:r w:rsidR="00650F7F">
          <w:rPr>
            <w:rStyle w:val="Hyperlink"/>
            <w:rFonts w:asciiTheme="minorHAnsi" w:hAnsiTheme="minorHAnsi"/>
            <w:b/>
            <w:sz w:val="24"/>
            <w:szCs w:val="24"/>
            <w:lang w:val="fr-BE"/>
          </w:rPr>
          <w:t>:</w:t>
        </w:r>
        <w:r w:rsidRPr="00AD6887">
          <w:rPr>
            <w:rStyle w:val="Hyperlink"/>
            <w:rFonts w:asciiTheme="minorHAnsi" w:hAnsiTheme="minorHAnsi"/>
            <w:b/>
            <w:sz w:val="24"/>
            <w:szCs w:val="24"/>
            <w:lang w:val="fr-BE"/>
          </w:rPr>
          <w:t>//www.socialsecurity.be/employer/instructions/dmfa/paymentmethod</w:t>
        </w:r>
      </w:hyperlink>
    </w:p>
    <w:p w14:paraId="64D1C643" w14:textId="71657053"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3D43021" w14:textId="77777777" w:rsidR="00A549C2" w:rsidRPr="00F426B8" w:rsidRDefault="00A549C2" w:rsidP="00AA77C7">
      <w:pPr>
        <w:pStyle w:val="Kop3"/>
        <w:rPr>
          <w:rFonts w:asciiTheme="minorHAnsi" w:hAnsiTheme="minorHAnsi"/>
          <w:sz w:val="28"/>
          <w:szCs w:val="28"/>
        </w:rPr>
      </w:pPr>
      <w:bookmarkStart w:id="3207" w:name="_Bijzondere_bijdrage_RSZ"/>
      <w:bookmarkStart w:id="3208" w:name="_Toc426347528"/>
      <w:bookmarkStart w:id="3209" w:name="_Toc426450951"/>
      <w:bookmarkStart w:id="3210" w:name="_Toc426451495"/>
      <w:bookmarkStart w:id="3211" w:name="_Toc426510994"/>
      <w:bookmarkStart w:id="3212" w:name="_Toc426517065"/>
      <w:bookmarkStart w:id="3213" w:name="_Toc426530727"/>
      <w:bookmarkStart w:id="3214" w:name="_Toc426943648"/>
      <w:bookmarkStart w:id="3215" w:name="_Toc426950410"/>
      <w:bookmarkStart w:id="3216" w:name="_Toc450032489"/>
      <w:bookmarkStart w:id="3217" w:name="_Toc450038077"/>
      <w:bookmarkStart w:id="3218" w:name="_Toc450531154"/>
      <w:bookmarkStart w:id="3219" w:name="_Toc450985144"/>
      <w:bookmarkStart w:id="3220" w:name="_Toc451053650"/>
      <w:bookmarkStart w:id="3221" w:name="_Toc451058165"/>
      <w:bookmarkStart w:id="3222" w:name="_Toc451069929"/>
      <w:bookmarkStart w:id="3223" w:name="_Toc452441633"/>
      <w:bookmarkStart w:id="3224" w:name="_Toc462553983"/>
      <w:bookmarkStart w:id="3225" w:name="_Toc473535057"/>
      <w:bookmarkStart w:id="3226" w:name="_Toc473535438"/>
      <w:bookmarkStart w:id="3227" w:name="_Toc473536038"/>
      <w:bookmarkStart w:id="3228" w:name="_Toc473615288"/>
      <w:bookmarkStart w:id="3229" w:name="_Toc473685684"/>
      <w:bookmarkStart w:id="3230" w:name="_Toc474045443"/>
      <w:bookmarkStart w:id="3231" w:name="_Toc495302848"/>
      <w:bookmarkStart w:id="3232" w:name="_Toc276634655"/>
      <w:bookmarkStart w:id="3233" w:name="_Toc276635550"/>
      <w:bookmarkStart w:id="3234" w:name="_Toc280265739"/>
      <w:bookmarkStart w:id="3235" w:name="_Toc307475561"/>
      <w:bookmarkStart w:id="3236" w:name="_Toc307487823"/>
      <w:bookmarkStart w:id="3237" w:name="_Toc192163486"/>
      <w:bookmarkEnd w:id="3207"/>
      <w:r w:rsidRPr="00F426B8">
        <w:rPr>
          <w:rFonts w:asciiTheme="minorHAnsi" w:hAnsiTheme="minorHAnsi"/>
          <w:sz w:val="28"/>
          <w:szCs w:val="28"/>
        </w:rPr>
        <w:lastRenderedPageBreak/>
        <w:t>Bijzondere bijdrage RSZ</w:t>
      </w:r>
      <w:bookmarkEnd w:id="3205"/>
      <w:bookmarkEnd w:id="3206"/>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p>
    <w:p w14:paraId="1E47176A" w14:textId="7AE63B8F" w:rsidR="00985A2C" w:rsidRPr="00F426B8" w:rsidRDefault="00985A2C" w:rsidP="00985A2C">
      <w:pPr>
        <w:ind w:left="851"/>
        <w:rPr>
          <w:rFonts w:asciiTheme="minorHAnsi" w:hAnsiTheme="minorHAnsi"/>
          <w:sz w:val="24"/>
          <w:szCs w:val="24"/>
        </w:rPr>
      </w:pPr>
      <w:bookmarkStart w:id="3238" w:name="_Toc391971557"/>
      <w:bookmarkStart w:id="3239" w:name="_Toc392302099"/>
      <w:r w:rsidRPr="00F426B8">
        <w:rPr>
          <w:rFonts w:asciiTheme="minorHAnsi" w:hAnsiTheme="minorHAnsi"/>
          <w:sz w:val="24"/>
          <w:szCs w:val="24"/>
        </w:rPr>
        <w:t>Behalve de "gewone" sociale</w:t>
      </w:r>
      <w:r w:rsidR="00AD7CF2">
        <w:rPr>
          <w:rFonts w:asciiTheme="minorHAnsi" w:hAnsiTheme="minorHAnsi"/>
          <w:sz w:val="24"/>
          <w:szCs w:val="24"/>
        </w:rPr>
        <w:t xml:space="preserve"> </w:t>
      </w:r>
      <w:r w:rsidRPr="00F426B8">
        <w:rPr>
          <w:rFonts w:asciiTheme="minorHAnsi" w:hAnsiTheme="minorHAnsi"/>
          <w:sz w:val="24"/>
          <w:szCs w:val="24"/>
        </w:rPr>
        <w:t xml:space="preserve">zekerheidsbijdragen, is er </w:t>
      </w:r>
      <w:r w:rsidR="00F55F69" w:rsidRPr="00F426B8">
        <w:rPr>
          <w:rFonts w:asciiTheme="minorHAnsi" w:hAnsiTheme="minorHAnsi"/>
          <w:sz w:val="24"/>
          <w:szCs w:val="24"/>
        </w:rPr>
        <w:t>ook</w:t>
      </w:r>
      <w:r w:rsidRPr="00F426B8">
        <w:rPr>
          <w:rFonts w:asciiTheme="minorHAnsi" w:hAnsiTheme="minorHAnsi"/>
          <w:sz w:val="24"/>
          <w:szCs w:val="24"/>
        </w:rPr>
        <w:t xml:space="preserve"> een bijzondere bijdrage voor de sociale zekerheid </w:t>
      </w:r>
      <w:r w:rsidRPr="00F426B8">
        <w:rPr>
          <w:rFonts w:asciiTheme="minorHAnsi" w:hAnsiTheme="minorHAnsi"/>
          <w:b/>
          <w:sz w:val="24"/>
          <w:szCs w:val="24"/>
        </w:rPr>
        <w:t>ten laste van de werknemers</w:t>
      </w:r>
      <w:r w:rsidRPr="00F426B8">
        <w:rPr>
          <w:rFonts w:asciiTheme="minorHAnsi" w:hAnsiTheme="minorHAnsi"/>
          <w:sz w:val="24"/>
          <w:szCs w:val="24"/>
        </w:rPr>
        <w:t>.</w:t>
      </w:r>
    </w:p>
    <w:p w14:paraId="285A048B" w14:textId="77777777" w:rsidR="00A549C2" w:rsidRPr="00F426B8" w:rsidRDefault="00A549C2" w:rsidP="00AA77C7">
      <w:pPr>
        <w:pStyle w:val="Kop4"/>
        <w:rPr>
          <w:rFonts w:asciiTheme="minorHAnsi" w:hAnsiTheme="minorHAnsi"/>
          <w:b/>
          <w:sz w:val="28"/>
          <w:szCs w:val="28"/>
        </w:rPr>
      </w:pPr>
      <w:r w:rsidRPr="00F426B8">
        <w:rPr>
          <w:rFonts w:asciiTheme="minorHAnsi" w:hAnsiTheme="minorHAnsi"/>
          <w:b/>
          <w:sz w:val="28"/>
          <w:szCs w:val="28"/>
        </w:rPr>
        <w:t>De reglementering</w:t>
      </w:r>
      <w:bookmarkEnd w:id="3238"/>
      <w:bookmarkEnd w:id="3239"/>
    </w:p>
    <w:p w14:paraId="206D0378" w14:textId="77777777" w:rsidR="00A549C2" w:rsidRPr="00F426B8"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rPr>
        <w:t xml:space="preserve">De werkgever berekent de </w:t>
      </w:r>
      <w:r w:rsidRPr="00F426B8">
        <w:rPr>
          <w:rFonts w:asciiTheme="minorHAnsi" w:hAnsiTheme="minorHAnsi"/>
          <w:color w:val="000000"/>
          <w:sz w:val="24"/>
          <w:szCs w:val="24"/>
          <w:u w:val="single"/>
        </w:rPr>
        <w:t xml:space="preserve">bijzondere bijdrage RSZ op basis van het trimestrieel </w:t>
      </w:r>
      <w:r w:rsidR="002861F7" w:rsidRPr="00F426B8">
        <w:rPr>
          <w:rFonts w:asciiTheme="minorHAnsi" w:hAnsiTheme="minorHAnsi"/>
          <w:color w:val="000000"/>
          <w:sz w:val="24"/>
          <w:szCs w:val="24"/>
          <w:u w:val="single"/>
        </w:rPr>
        <w:t>br</w:t>
      </w:r>
      <w:r w:rsidRPr="00F426B8">
        <w:rPr>
          <w:rFonts w:asciiTheme="minorHAnsi" w:hAnsiTheme="minorHAnsi"/>
          <w:color w:val="000000"/>
          <w:sz w:val="24"/>
          <w:szCs w:val="24"/>
          <w:u w:val="single"/>
        </w:rPr>
        <w:t>utoloon van de werknemer</w:t>
      </w:r>
      <w:r w:rsidRPr="00F426B8">
        <w:rPr>
          <w:rFonts w:asciiTheme="minorHAnsi" w:hAnsiTheme="minorHAnsi"/>
          <w:color w:val="000000"/>
          <w:sz w:val="24"/>
          <w:szCs w:val="24"/>
        </w:rPr>
        <w:t xml:space="preserve"> (zijnde de loutere optelling van de maandelijkse brutolonen inclusief haard- en standplaatstoelage), zoals dat aan de RSZ voor het kwartaal wordt aangegeven. Hierbij wordt een onderscheid gemaakt naargelang de </w:t>
      </w:r>
      <w:proofErr w:type="spellStart"/>
      <w:r w:rsidRPr="00F426B8">
        <w:rPr>
          <w:rFonts w:asciiTheme="minorHAnsi" w:hAnsiTheme="minorHAnsi"/>
          <w:color w:val="000000"/>
          <w:sz w:val="24"/>
          <w:szCs w:val="24"/>
        </w:rPr>
        <w:t>echtgeno</w:t>
      </w:r>
      <w:proofErr w:type="spellEnd"/>
      <w:r w:rsidRPr="00F426B8">
        <w:rPr>
          <w:rFonts w:asciiTheme="minorHAnsi" w:hAnsiTheme="minorHAnsi"/>
          <w:color w:val="000000"/>
          <w:sz w:val="24"/>
          <w:szCs w:val="24"/>
        </w:rPr>
        <w:t xml:space="preserve">(o)t(e) zelf een beroepsinkomen heeft of niet. Een alleenstaande wordt hierbij gelijkgesteld met een werknemer van wie de </w:t>
      </w:r>
      <w:proofErr w:type="spellStart"/>
      <w:r w:rsidRPr="00F426B8">
        <w:rPr>
          <w:rFonts w:asciiTheme="minorHAnsi" w:hAnsiTheme="minorHAnsi"/>
          <w:color w:val="000000"/>
          <w:sz w:val="24"/>
          <w:szCs w:val="24"/>
        </w:rPr>
        <w:t>echtgeno</w:t>
      </w:r>
      <w:proofErr w:type="spellEnd"/>
      <w:r w:rsidRPr="00F426B8">
        <w:rPr>
          <w:rFonts w:asciiTheme="minorHAnsi" w:hAnsiTheme="minorHAnsi"/>
          <w:color w:val="000000"/>
          <w:sz w:val="24"/>
          <w:szCs w:val="24"/>
        </w:rPr>
        <w:t>(o)t(e) geen beroepsinkomen heeft.</w:t>
      </w:r>
    </w:p>
    <w:p w14:paraId="112AC433" w14:textId="77777777" w:rsidR="00C14AB8" w:rsidRPr="00F426B8" w:rsidRDefault="00C14AB8" w:rsidP="00855749">
      <w:pPr>
        <w:pStyle w:val="Tekst"/>
        <w:ind w:left="1133"/>
        <w:jc w:val="both"/>
        <w:rPr>
          <w:rFonts w:asciiTheme="minorHAnsi" w:hAnsiTheme="minorHAnsi"/>
          <w:sz w:val="24"/>
          <w:szCs w:val="24"/>
        </w:rPr>
      </w:pPr>
    </w:p>
    <w:p w14:paraId="30B59572" w14:textId="77777777" w:rsidR="00A549C2"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u w:val="single"/>
        </w:rPr>
        <w:t>Beroepsinkomen</w:t>
      </w:r>
      <w:r w:rsidR="00650F7F">
        <w:rPr>
          <w:rFonts w:asciiTheme="minorHAnsi" w:hAnsiTheme="minorHAnsi"/>
          <w:color w:val="000000"/>
          <w:sz w:val="24"/>
          <w:szCs w:val="24"/>
        </w:rPr>
        <w:t>:</w:t>
      </w:r>
      <w:r w:rsidRPr="00F426B8">
        <w:rPr>
          <w:rFonts w:asciiTheme="minorHAnsi" w:hAnsiTheme="minorHAnsi"/>
          <w:color w:val="000000"/>
          <w:sz w:val="24"/>
          <w:szCs w:val="24"/>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Pr>
          <w:rFonts w:asciiTheme="minorHAnsi" w:hAnsiTheme="minorHAnsi"/>
          <w:color w:val="000000"/>
          <w:sz w:val="24"/>
          <w:szCs w:val="24"/>
        </w:rPr>
        <w:t xml:space="preserve">e </w:t>
      </w:r>
      <w:proofErr w:type="spellStart"/>
      <w:r w:rsidR="004042C4">
        <w:rPr>
          <w:rFonts w:asciiTheme="minorHAnsi" w:hAnsiTheme="minorHAnsi"/>
          <w:color w:val="000000"/>
          <w:sz w:val="24"/>
          <w:szCs w:val="24"/>
        </w:rPr>
        <w:t>echtgen</w:t>
      </w:r>
      <w:proofErr w:type="spellEnd"/>
      <w:r w:rsidR="004042C4">
        <w:rPr>
          <w:rFonts w:asciiTheme="minorHAnsi" w:hAnsiTheme="minorHAnsi"/>
          <w:color w:val="000000"/>
          <w:sz w:val="24"/>
          <w:szCs w:val="24"/>
        </w:rPr>
        <w:t>(o)t(e) mede te delen</w:t>
      </w:r>
      <w:r w:rsidR="00650F7F">
        <w:rPr>
          <w:rFonts w:asciiTheme="minorHAnsi" w:hAnsiTheme="minorHAnsi"/>
          <w:color w:val="000000"/>
          <w:sz w:val="24"/>
          <w:szCs w:val="24"/>
        </w:rPr>
        <w:t>:</w:t>
      </w:r>
    </w:p>
    <w:p w14:paraId="413303BE" w14:textId="77777777" w:rsidR="004042C4" w:rsidRDefault="004042C4" w:rsidP="00855749">
      <w:pPr>
        <w:pStyle w:val="Tekst"/>
        <w:jc w:val="both"/>
        <w:rPr>
          <w:rFonts w:asciiTheme="minorHAnsi" w:hAnsiTheme="minorHAnsi"/>
          <w:color w:val="000000"/>
          <w:sz w:val="24"/>
          <w:szCs w:val="24"/>
        </w:rPr>
      </w:pPr>
    </w:p>
    <w:p w14:paraId="5D2354E2" w14:textId="77777777" w:rsidR="004042C4" w:rsidRPr="004042C4" w:rsidRDefault="004042C4" w:rsidP="00855749">
      <w:pPr>
        <w:pStyle w:val="Tekst"/>
        <w:jc w:val="both"/>
        <w:rPr>
          <w:rFonts w:asciiTheme="minorHAnsi" w:hAnsiTheme="minorHAnsi"/>
          <w:b/>
          <w:color w:val="000000"/>
          <w:sz w:val="24"/>
          <w:szCs w:val="24"/>
        </w:rPr>
      </w:pPr>
      <w:hyperlink r:id="rId97" w:history="1">
        <w:r w:rsidRPr="004042C4">
          <w:rPr>
            <w:rStyle w:val="Hyperlink"/>
            <w:rFonts w:asciiTheme="minorHAnsi" w:hAnsiTheme="minorHAnsi"/>
            <w:b/>
            <w:sz w:val="24"/>
            <w:szCs w:val="24"/>
          </w:rPr>
          <w:t>https</w:t>
        </w:r>
        <w:r w:rsidR="00650F7F">
          <w:rPr>
            <w:rStyle w:val="Hyperlink"/>
            <w:rFonts w:asciiTheme="minorHAnsi" w:hAnsiTheme="minorHAnsi"/>
            <w:b/>
            <w:sz w:val="24"/>
            <w:szCs w:val="24"/>
          </w:rPr>
          <w:t>:</w:t>
        </w:r>
        <w:r w:rsidRPr="004042C4">
          <w:rPr>
            <w:rStyle w:val="Hyperlink"/>
            <w:rFonts w:asciiTheme="minorHAnsi" w:hAnsiTheme="minorHAnsi"/>
            <w:b/>
            <w:sz w:val="24"/>
            <w:szCs w:val="24"/>
          </w:rPr>
          <w:t>//www.socialsecurity.be/employer/instructions/dmfa/specialsocialsecuritycontribution</w:t>
        </w:r>
      </w:hyperlink>
    </w:p>
    <w:p w14:paraId="2F7C392B" w14:textId="77777777" w:rsidR="00A549C2" w:rsidRPr="004042C4" w:rsidRDefault="00A549C2" w:rsidP="00AA77C7">
      <w:pPr>
        <w:pStyle w:val="Kop3"/>
        <w:rPr>
          <w:rFonts w:asciiTheme="minorHAnsi" w:hAnsiTheme="minorHAnsi"/>
          <w:sz w:val="28"/>
          <w:szCs w:val="28"/>
        </w:rPr>
      </w:pPr>
      <w:bookmarkStart w:id="3240" w:name="_Sancties"/>
      <w:bookmarkStart w:id="3241" w:name="_Toc391971559"/>
      <w:bookmarkStart w:id="3242" w:name="_Toc392302101"/>
      <w:bookmarkStart w:id="3243" w:name="_Toc426347529"/>
      <w:bookmarkStart w:id="3244" w:name="_Toc426450952"/>
      <w:bookmarkStart w:id="3245" w:name="_Toc426451496"/>
      <w:bookmarkStart w:id="3246" w:name="_Toc426510995"/>
      <w:bookmarkStart w:id="3247" w:name="_Toc426517066"/>
      <w:bookmarkStart w:id="3248" w:name="_Toc426530728"/>
      <w:bookmarkStart w:id="3249" w:name="_Toc426943649"/>
      <w:bookmarkStart w:id="3250" w:name="_Toc426950411"/>
      <w:bookmarkStart w:id="3251" w:name="_Toc450032490"/>
      <w:bookmarkStart w:id="3252" w:name="_Toc450038078"/>
      <w:bookmarkStart w:id="3253" w:name="_Toc450531155"/>
      <w:bookmarkStart w:id="3254" w:name="_Toc450985145"/>
      <w:bookmarkStart w:id="3255" w:name="_Toc451053651"/>
      <w:bookmarkStart w:id="3256" w:name="_Toc451058166"/>
      <w:bookmarkStart w:id="3257" w:name="_Toc451069930"/>
      <w:bookmarkStart w:id="3258" w:name="_Toc452441634"/>
      <w:bookmarkStart w:id="3259" w:name="_Toc462553984"/>
      <w:bookmarkStart w:id="3260" w:name="_Toc473535058"/>
      <w:bookmarkStart w:id="3261" w:name="_Toc473535439"/>
      <w:bookmarkStart w:id="3262" w:name="_Toc473536039"/>
      <w:bookmarkStart w:id="3263" w:name="_Toc473615289"/>
      <w:bookmarkStart w:id="3264" w:name="_Toc473685685"/>
      <w:bookmarkStart w:id="3265" w:name="_Toc474045444"/>
      <w:bookmarkStart w:id="3266" w:name="_Toc495302849"/>
      <w:bookmarkStart w:id="3267" w:name="_Toc276634656"/>
      <w:bookmarkStart w:id="3268" w:name="_Toc276635551"/>
      <w:bookmarkStart w:id="3269" w:name="_Toc280265740"/>
      <w:bookmarkStart w:id="3270" w:name="_Toc307475562"/>
      <w:bookmarkStart w:id="3271" w:name="_Toc307487824"/>
      <w:bookmarkStart w:id="3272" w:name="_Toc192163487"/>
      <w:bookmarkEnd w:id="3240"/>
      <w:r w:rsidRPr="004042C4">
        <w:rPr>
          <w:rFonts w:asciiTheme="minorHAnsi" w:hAnsiTheme="minorHAnsi"/>
          <w:sz w:val="28"/>
          <w:szCs w:val="28"/>
        </w:rPr>
        <w:t>Sancties</w:t>
      </w:r>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p>
    <w:p w14:paraId="54423C24" w14:textId="66655C5F" w:rsidR="004042C4" w:rsidRDefault="00B43326" w:rsidP="00F37245">
      <w:pPr>
        <w:pStyle w:val="Tekst"/>
        <w:jc w:val="both"/>
        <w:rPr>
          <w:rFonts w:asciiTheme="minorHAnsi" w:hAnsiTheme="minorHAnsi"/>
          <w:color w:val="000000"/>
          <w:sz w:val="24"/>
          <w:szCs w:val="24"/>
        </w:rPr>
      </w:pPr>
      <w:r w:rsidRPr="0003177A">
        <w:rPr>
          <w:rFonts w:asciiTheme="minorHAnsi" w:hAnsiTheme="minorHAnsi"/>
          <w:color w:val="000000"/>
          <w:sz w:val="24"/>
          <w:szCs w:val="24"/>
        </w:rPr>
        <w:t>De werkgever die voor een bepaald kwartaal voorschotten verschuldigd is en zijn verplichtingen niet of in onvoldoende mate nakomt, is aan de RSZ een forfaitaire vergoeding verschuldigd in verhouding tot de schijf van aangegeven bijdragen voor dat kwartaal.</w:t>
      </w:r>
      <w:bookmarkStart w:id="3273" w:name="_Toc391971562"/>
      <w:bookmarkStart w:id="3274" w:name="_Toc392302104"/>
      <w:bookmarkStart w:id="3275" w:name="_Toc426347530"/>
      <w:bookmarkStart w:id="3276" w:name="_Toc426450953"/>
      <w:bookmarkStart w:id="3277" w:name="_Toc426451497"/>
      <w:bookmarkStart w:id="3278" w:name="_Toc426510996"/>
      <w:bookmarkStart w:id="3279" w:name="_Toc426517067"/>
      <w:bookmarkStart w:id="3280" w:name="_Toc426530729"/>
      <w:bookmarkStart w:id="3281" w:name="_Toc426943650"/>
      <w:bookmarkStart w:id="3282" w:name="_Toc426950412"/>
      <w:bookmarkStart w:id="3283" w:name="_Toc450032491"/>
      <w:bookmarkStart w:id="3284" w:name="_Toc450038079"/>
      <w:bookmarkStart w:id="3285" w:name="_Toc450531156"/>
      <w:bookmarkStart w:id="3286" w:name="_Toc450985146"/>
      <w:bookmarkStart w:id="3287" w:name="_Toc451053652"/>
      <w:bookmarkStart w:id="3288" w:name="_Toc451058167"/>
      <w:bookmarkStart w:id="3289" w:name="_Toc451069931"/>
      <w:bookmarkStart w:id="3290" w:name="_Toc452441635"/>
      <w:bookmarkStart w:id="3291" w:name="_Toc462553985"/>
      <w:bookmarkStart w:id="3292" w:name="_Toc473535059"/>
      <w:bookmarkStart w:id="3293" w:name="_Toc473535440"/>
      <w:bookmarkStart w:id="3294" w:name="_Toc473536040"/>
      <w:bookmarkStart w:id="3295" w:name="_Toc473615290"/>
      <w:bookmarkStart w:id="3296" w:name="_Toc473685686"/>
      <w:bookmarkStart w:id="3297" w:name="_Toc474045445"/>
      <w:bookmarkStart w:id="3298" w:name="_Toc495302850"/>
      <w:bookmarkStart w:id="3299" w:name="_Toc276634657"/>
      <w:bookmarkStart w:id="3300" w:name="_Toc276635552"/>
      <w:bookmarkStart w:id="3301" w:name="_Toc280265741"/>
      <w:bookmarkStart w:id="3302" w:name="_Toc307475563"/>
      <w:bookmarkStart w:id="3303" w:name="_Toc307487825"/>
    </w:p>
    <w:p w14:paraId="59959F32" w14:textId="77777777" w:rsidR="00F37245" w:rsidRDefault="00F37245" w:rsidP="00F37245">
      <w:pPr>
        <w:pStyle w:val="Tekst"/>
        <w:jc w:val="both"/>
        <w:rPr>
          <w:rFonts w:asciiTheme="minorHAnsi" w:hAnsiTheme="minorHAnsi" w:cstheme="minorHAnsi"/>
          <w:sz w:val="24"/>
          <w:szCs w:val="24"/>
        </w:rPr>
      </w:pPr>
    </w:p>
    <w:p w14:paraId="0C0A17CF" w14:textId="77777777" w:rsidR="004042C4" w:rsidRDefault="00F041D5" w:rsidP="00F041D5">
      <w:pPr>
        <w:ind w:left="851"/>
        <w:rPr>
          <w:rFonts w:asciiTheme="minorHAnsi" w:hAnsiTheme="minorHAnsi" w:cstheme="minorHAnsi"/>
          <w:b/>
          <w:sz w:val="24"/>
          <w:szCs w:val="24"/>
        </w:rPr>
      </w:pPr>
      <w:hyperlink r:id="rId98" w:anchor="h24" w:history="1">
        <w:r w:rsidRPr="00F041D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F041D5">
          <w:rPr>
            <w:rStyle w:val="Hyperlink"/>
            <w:rFonts w:asciiTheme="minorHAnsi" w:hAnsiTheme="minorHAnsi" w:cstheme="minorHAnsi"/>
            <w:b/>
            <w:sz w:val="24"/>
            <w:szCs w:val="24"/>
          </w:rPr>
          <w:t>//www.socialsecurity.be/employer/instructions/dmfa/provisions</w:t>
        </w:r>
      </w:hyperlink>
    </w:p>
    <w:p w14:paraId="7A4014CC" w14:textId="77777777" w:rsidR="00A549C2" w:rsidRPr="007846F4" w:rsidRDefault="00A549C2" w:rsidP="00AA77C7">
      <w:pPr>
        <w:pStyle w:val="Kop3"/>
        <w:rPr>
          <w:rFonts w:asciiTheme="minorHAnsi" w:hAnsiTheme="minorHAnsi"/>
          <w:sz w:val="28"/>
          <w:szCs w:val="28"/>
        </w:rPr>
      </w:pPr>
      <w:bookmarkStart w:id="3304" w:name="_Toc192163488"/>
      <w:r w:rsidRPr="007846F4">
        <w:rPr>
          <w:rFonts w:asciiTheme="minorHAnsi" w:hAnsiTheme="minorHAnsi"/>
          <w:sz w:val="28"/>
          <w:szCs w:val="28"/>
        </w:rPr>
        <w:t>Contact met de RSZ en de regionale antennes</w:t>
      </w:r>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p>
    <w:p w14:paraId="076AC39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Rijksdienst voor Sociale Zekerheid</w:t>
      </w:r>
    </w:p>
    <w:p w14:paraId="25DDED2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 xml:space="preserve">Victor </w:t>
      </w:r>
      <w:proofErr w:type="spellStart"/>
      <w:r w:rsidRPr="007846F4">
        <w:rPr>
          <w:rFonts w:asciiTheme="minorHAnsi" w:hAnsiTheme="minorHAnsi"/>
          <w:color w:val="000000"/>
          <w:sz w:val="24"/>
          <w:szCs w:val="24"/>
        </w:rPr>
        <w:t>Hortaplein</w:t>
      </w:r>
      <w:proofErr w:type="spellEnd"/>
      <w:r w:rsidRPr="007846F4">
        <w:rPr>
          <w:rFonts w:asciiTheme="minorHAnsi" w:hAnsiTheme="minorHAnsi"/>
          <w:color w:val="000000"/>
          <w:sz w:val="24"/>
          <w:szCs w:val="24"/>
        </w:rPr>
        <w:t xml:space="preserve"> 11</w:t>
      </w:r>
    </w:p>
    <w:p w14:paraId="4DDF58E4"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1060 Brussel</w:t>
      </w:r>
    </w:p>
    <w:p w14:paraId="0C62025D"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Telefoon</w:t>
      </w:r>
      <w:r w:rsidR="00650F7F">
        <w:rPr>
          <w:rFonts w:asciiTheme="minorHAnsi" w:hAnsiTheme="minorHAnsi"/>
          <w:color w:val="000000"/>
          <w:sz w:val="24"/>
          <w:szCs w:val="24"/>
        </w:rPr>
        <w:t>:</w:t>
      </w:r>
      <w:r w:rsidRPr="007846F4">
        <w:rPr>
          <w:rFonts w:asciiTheme="minorHAnsi" w:hAnsiTheme="minorHAnsi"/>
          <w:color w:val="000000"/>
          <w:sz w:val="24"/>
          <w:szCs w:val="24"/>
        </w:rPr>
        <w:t xml:space="preserve"> 02 509 59 59</w:t>
      </w:r>
    </w:p>
    <w:p w14:paraId="270173F7" w14:textId="77777777" w:rsidR="007846F4" w:rsidRDefault="007846F4" w:rsidP="007846F4">
      <w:pPr>
        <w:pStyle w:val="Tekst"/>
        <w:jc w:val="both"/>
        <w:rPr>
          <w:rFonts w:asciiTheme="minorHAnsi" w:hAnsiTheme="minorHAnsi"/>
          <w:color w:val="000000"/>
          <w:szCs w:val="22"/>
        </w:rPr>
      </w:pPr>
    </w:p>
    <w:p w14:paraId="7DCA9DD3" w14:textId="77777777" w:rsidR="00140C37" w:rsidRPr="007846F4" w:rsidRDefault="0013000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Je kan ook co</w:t>
      </w:r>
      <w:r w:rsidR="00A549C2" w:rsidRPr="007846F4">
        <w:rPr>
          <w:rFonts w:asciiTheme="minorHAnsi" w:hAnsiTheme="minorHAnsi"/>
          <w:color w:val="000000"/>
          <w:sz w:val="24"/>
          <w:szCs w:val="24"/>
        </w:rPr>
        <w:t>ntact opnemen met één van de regionale antennes, waarvan een lijst hieronder</w:t>
      </w:r>
      <w:r w:rsidR="00650F7F">
        <w:rPr>
          <w:rFonts w:asciiTheme="minorHAnsi" w:hAnsiTheme="minorHAnsi"/>
          <w:color w:val="000000"/>
          <w:sz w:val="24"/>
          <w:szCs w:val="24"/>
        </w:rPr>
        <w:t>:</w:t>
      </w:r>
    </w:p>
    <w:p w14:paraId="61159259" w14:textId="06870FF6" w:rsidR="007846F4" w:rsidRDefault="002F77DD" w:rsidP="007846F4">
      <w:pPr>
        <w:pStyle w:val="Tekst"/>
        <w:tabs>
          <w:tab w:val="left" w:pos="1560"/>
          <w:tab w:val="left" w:pos="1701"/>
          <w:tab w:val="left" w:pos="2977"/>
        </w:tabs>
        <w:jc w:val="both"/>
        <w:rPr>
          <w:rStyle w:val="Hyperlink"/>
          <w:rFonts w:asciiTheme="minorHAnsi" w:hAnsiTheme="minorHAnsi"/>
          <w:b/>
          <w:sz w:val="24"/>
          <w:szCs w:val="24"/>
        </w:rPr>
      </w:pPr>
      <w:hyperlink r:id="rId99" w:history="1">
        <w:r>
          <w:rPr>
            <w:rStyle w:val="Hyperlink"/>
            <w:rFonts w:asciiTheme="minorHAnsi" w:hAnsiTheme="minorHAnsi"/>
            <w:b/>
            <w:sz w:val="24"/>
            <w:szCs w:val="24"/>
          </w:rPr>
          <w:t>https://www.rsz.be/provinciale-kantoren</w:t>
        </w:r>
      </w:hyperlink>
    </w:p>
    <w:p w14:paraId="39F06F4A" w14:textId="2EE2D87C"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65033" w14:textId="77777777" w:rsidR="00A549C2" w:rsidRPr="0008638A" w:rsidRDefault="00D243C8" w:rsidP="00AA77C7">
      <w:pPr>
        <w:pStyle w:val="Kop3"/>
        <w:rPr>
          <w:rFonts w:asciiTheme="minorHAnsi" w:hAnsiTheme="minorHAnsi"/>
          <w:sz w:val="28"/>
          <w:szCs w:val="28"/>
        </w:rPr>
      </w:pPr>
      <w:bookmarkStart w:id="3305" w:name="_Werkbonus_-_Vermindering"/>
      <w:bookmarkStart w:id="3306" w:name="_Toc276634658"/>
      <w:bookmarkStart w:id="3307" w:name="_Toc276635553"/>
      <w:bookmarkStart w:id="3308" w:name="_Toc280265742"/>
      <w:bookmarkStart w:id="3309" w:name="_Toc307475564"/>
      <w:bookmarkStart w:id="3310" w:name="_Toc307487826"/>
      <w:bookmarkStart w:id="3311" w:name="_Toc192163489"/>
      <w:bookmarkEnd w:id="3305"/>
      <w:r w:rsidRPr="0008638A">
        <w:rPr>
          <w:rFonts w:asciiTheme="minorHAnsi" w:hAnsiTheme="minorHAnsi"/>
          <w:sz w:val="28"/>
          <w:szCs w:val="28"/>
        </w:rPr>
        <w:lastRenderedPageBreak/>
        <w:t xml:space="preserve">Werkbonus - </w:t>
      </w:r>
      <w:r w:rsidR="00A549C2" w:rsidRPr="0008638A">
        <w:rPr>
          <w:rFonts w:asciiTheme="minorHAnsi" w:hAnsiTheme="minorHAnsi"/>
          <w:sz w:val="28"/>
          <w:szCs w:val="28"/>
        </w:rPr>
        <w:t>Vermindering RSZ</w:t>
      </w:r>
      <w:bookmarkEnd w:id="3306"/>
      <w:bookmarkEnd w:id="3307"/>
      <w:bookmarkEnd w:id="3308"/>
      <w:bookmarkEnd w:id="3309"/>
      <w:bookmarkEnd w:id="3310"/>
      <w:r w:rsidR="0008638A">
        <w:rPr>
          <w:rFonts w:asciiTheme="minorHAnsi" w:hAnsiTheme="minorHAnsi"/>
          <w:sz w:val="28"/>
          <w:szCs w:val="28"/>
        </w:rPr>
        <w:t xml:space="preserve"> werknemer</w:t>
      </w:r>
      <w:bookmarkEnd w:id="3311"/>
    </w:p>
    <w:p w14:paraId="11AFB0B0" w14:textId="77777777" w:rsidR="00283FBC" w:rsidRPr="0003177A" w:rsidRDefault="00A549C2" w:rsidP="00ED3EA0">
      <w:pPr>
        <w:pStyle w:val="Tekst"/>
        <w:jc w:val="both"/>
        <w:rPr>
          <w:rFonts w:asciiTheme="minorHAnsi" w:hAnsiTheme="minorHAnsi"/>
          <w:color w:val="000000"/>
          <w:sz w:val="24"/>
          <w:szCs w:val="24"/>
        </w:rPr>
      </w:pPr>
      <w:r w:rsidRPr="0003177A">
        <w:rPr>
          <w:rFonts w:asciiTheme="minorHAnsi" w:hAnsiTheme="minorHAnsi"/>
          <w:color w:val="000000"/>
          <w:sz w:val="24"/>
          <w:szCs w:val="24"/>
        </w:rPr>
        <w:t xml:space="preserve">Vermindering van de werknemersbijdrage </w:t>
      </w:r>
      <w:r w:rsidRPr="0003177A">
        <w:rPr>
          <w:rFonts w:asciiTheme="minorHAnsi" w:hAnsiTheme="minorHAnsi"/>
          <w:b/>
          <w:color w:val="000000"/>
          <w:sz w:val="24"/>
          <w:szCs w:val="24"/>
        </w:rPr>
        <w:t>voor de werknemers met lage lonen</w:t>
      </w:r>
      <w:r w:rsidR="00D243C8" w:rsidRPr="0003177A">
        <w:rPr>
          <w:rFonts w:asciiTheme="minorHAnsi" w:hAnsiTheme="minorHAnsi"/>
          <w:color w:val="000000"/>
          <w:sz w:val="24"/>
          <w:szCs w:val="24"/>
        </w:rPr>
        <w:t>. Dit laat toe hun nettoloon te verhogen en de strijd tegen de werkloosheidsvallen aan te gaan.</w:t>
      </w:r>
      <w:r w:rsidR="004C295A" w:rsidRPr="0003177A">
        <w:rPr>
          <w:rFonts w:asciiTheme="minorHAnsi" w:hAnsiTheme="minorHAnsi"/>
          <w:color w:val="000000"/>
          <w:sz w:val="24"/>
          <w:szCs w:val="24"/>
        </w:rPr>
        <w:t xml:space="preserve"> Men berekent de verminderi</w:t>
      </w:r>
      <w:r w:rsidR="00283FBC" w:rsidRPr="0003177A">
        <w:rPr>
          <w:rFonts w:asciiTheme="minorHAnsi" w:hAnsiTheme="minorHAnsi"/>
          <w:color w:val="000000"/>
          <w:sz w:val="24"/>
          <w:szCs w:val="24"/>
        </w:rPr>
        <w:t>ng voor iedere werknemer apart.</w:t>
      </w:r>
    </w:p>
    <w:p w14:paraId="1C1A02AB" w14:textId="77777777" w:rsidR="00283FBC" w:rsidRPr="0003177A" w:rsidRDefault="00283FBC" w:rsidP="00ED3EA0">
      <w:pPr>
        <w:pStyle w:val="Tekst"/>
        <w:jc w:val="both"/>
        <w:rPr>
          <w:rFonts w:asciiTheme="minorHAnsi" w:hAnsiTheme="minorHAnsi"/>
          <w:color w:val="000000"/>
          <w:sz w:val="24"/>
          <w:szCs w:val="24"/>
        </w:rPr>
      </w:pPr>
    </w:p>
    <w:p w14:paraId="2CE50C79" w14:textId="77777777" w:rsidR="00084F6D" w:rsidRPr="0003177A" w:rsidRDefault="004C295A" w:rsidP="007F0D2B">
      <w:pPr>
        <w:pStyle w:val="Tekst"/>
        <w:rPr>
          <w:rFonts w:asciiTheme="minorHAnsi" w:hAnsiTheme="minorHAnsi"/>
          <w:color w:val="000000"/>
          <w:sz w:val="24"/>
          <w:szCs w:val="24"/>
        </w:rPr>
      </w:pPr>
      <w:r w:rsidRPr="0003177A">
        <w:rPr>
          <w:rFonts w:asciiTheme="minorHAnsi" w:hAnsiTheme="minorHAnsi"/>
          <w:color w:val="000000"/>
          <w:sz w:val="24"/>
          <w:szCs w:val="24"/>
        </w:rPr>
        <w:t xml:space="preserve">Deze berekening </w:t>
      </w:r>
      <w:r w:rsidR="00283FBC" w:rsidRPr="0003177A">
        <w:rPr>
          <w:rFonts w:asciiTheme="minorHAnsi" w:hAnsiTheme="minorHAnsi"/>
          <w:color w:val="000000"/>
          <w:sz w:val="24"/>
          <w:szCs w:val="24"/>
        </w:rPr>
        <w:t>vind je op</w:t>
      </w:r>
      <w:r w:rsidR="00650F7F">
        <w:rPr>
          <w:rFonts w:asciiTheme="minorHAnsi" w:hAnsiTheme="minorHAnsi"/>
          <w:color w:val="000000"/>
          <w:sz w:val="24"/>
          <w:szCs w:val="24"/>
        </w:rPr>
        <w:t>:</w:t>
      </w:r>
    </w:p>
    <w:p w14:paraId="6A1C5A31" w14:textId="77777777" w:rsidR="00283FBC" w:rsidRDefault="00283FBC" w:rsidP="007F0D2B">
      <w:pPr>
        <w:pStyle w:val="Tekst"/>
        <w:rPr>
          <w:rFonts w:asciiTheme="minorHAnsi" w:hAnsiTheme="minorHAnsi"/>
          <w:color w:val="000000"/>
          <w:szCs w:val="22"/>
        </w:rPr>
      </w:pPr>
    </w:p>
    <w:p w14:paraId="5CBCFAA4" w14:textId="77777777" w:rsidR="00283FBC" w:rsidRPr="00B92370" w:rsidRDefault="0008638A" w:rsidP="007F0D2B">
      <w:pPr>
        <w:pStyle w:val="Tekst"/>
        <w:rPr>
          <w:rFonts w:asciiTheme="minorHAnsi" w:hAnsiTheme="minorHAnsi"/>
          <w:b/>
          <w:color w:val="000000"/>
          <w:sz w:val="24"/>
          <w:szCs w:val="24"/>
        </w:rPr>
      </w:pPr>
      <w:hyperlink r:id="rId100" w:history="1">
        <w:r w:rsidRPr="00B92370">
          <w:rPr>
            <w:rStyle w:val="Hyperlink"/>
            <w:rFonts w:asciiTheme="minorHAnsi" w:hAnsiTheme="minorHAnsi"/>
            <w:b/>
            <w:sz w:val="24"/>
            <w:szCs w:val="24"/>
          </w:rPr>
          <w:t>https</w:t>
        </w:r>
        <w:r w:rsidR="00650F7F">
          <w:rPr>
            <w:rStyle w:val="Hyperlink"/>
            <w:rFonts w:asciiTheme="minorHAnsi" w:hAnsiTheme="minorHAnsi"/>
            <w:b/>
            <w:sz w:val="24"/>
            <w:szCs w:val="24"/>
          </w:rPr>
          <w:t>:</w:t>
        </w:r>
        <w:r w:rsidRPr="00B92370">
          <w:rPr>
            <w:rStyle w:val="Hyperlink"/>
            <w:rFonts w:asciiTheme="minorHAnsi" w:hAnsiTheme="minorHAnsi"/>
            <w:b/>
            <w:sz w:val="24"/>
            <w:szCs w:val="24"/>
          </w:rPr>
          <w:t>//www.socialsecurity.be/werkbonus</w:t>
        </w:r>
      </w:hyperlink>
    </w:p>
    <w:p w14:paraId="58E8548C" w14:textId="77777777" w:rsidR="00DD1095" w:rsidRPr="00B92370" w:rsidRDefault="00DD1095" w:rsidP="007F0D2B">
      <w:pPr>
        <w:pStyle w:val="Tekst"/>
        <w:rPr>
          <w:rFonts w:asciiTheme="minorHAnsi" w:hAnsiTheme="minorHAnsi"/>
          <w:color w:val="000000"/>
          <w:sz w:val="24"/>
          <w:szCs w:val="24"/>
          <w:highlight w:val="cyan"/>
        </w:rPr>
      </w:pPr>
      <w:bookmarkStart w:id="3312" w:name="_Toc391971564"/>
      <w:bookmarkStart w:id="3313" w:name="_Toc392302106"/>
      <w:bookmarkStart w:id="3314" w:name="_Toc426347531"/>
      <w:bookmarkStart w:id="3315" w:name="_Toc426450954"/>
      <w:bookmarkStart w:id="3316" w:name="_Toc426451498"/>
      <w:bookmarkStart w:id="3317" w:name="_Toc426510997"/>
      <w:bookmarkStart w:id="3318" w:name="_Toc426517068"/>
      <w:bookmarkStart w:id="3319" w:name="_Toc426530730"/>
      <w:bookmarkStart w:id="3320" w:name="_Toc426943651"/>
      <w:bookmarkStart w:id="3321" w:name="_Toc426950413"/>
      <w:bookmarkStart w:id="3322" w:name="_Toc450032492"/>
      <w:bookmarkStart w:id="3323" w:name="_Toc450038080"/>
      <w:bookmarkStart w:id="3324" w:name="_Toc450531157"/>
      <w:bookmarkStart w:id="3325" w:name="_Toc450985147"/>
      <w:bookmarkStart w:id="3326" w:name="_Toc451053653"/>
      <w:bookmarkStart w:id="3327" w:name="_Toc451058168"/>
      <w:bookmarkStart w:id="3328" w:name="_Toc451069932"/>
      <w:bookmarkStart w:id="3329" w:name="_Toc452441636"/>
      <w:bookmarkStart w:id="3330" w:name="_Toc462553986"/>
      <w:bookmarkStart w:id="3331" w:name="_Toc473535060"/>
      <w:bookmarkStart w:id="3332" w:name="_Toc473535441"/>
      <w:bookmarkStart w:id="3333" w:name="_Toc473536041"/>
      <w:bookmarkStart w:id="3334" w:name="_Toc473615291"/>
      <w:bookmarkStart w:id="3335" w:name="_Toc473685687"/>
      <w:bookmarkStart w:id="3336" w:name="_Toc474045446"/>
      <w:bookmarkStart w:id="3337" w:name="_Toc495302851"/>
    </w:p>
    <w:p w14:paraId="64005912" w14:textId="77777777" w:rsidR="005961DC" w:rsidRPr="00B92370" w:rsidRDefault="005961DC" w:rsidP="007F0D2B">
      <w:pPr>
        <w:pStyle w:val="Tekst"/>
        <w:rPr>
          <w:rFonts w:asciiTheme="minorHAnsi" w:hAnsiTheme="minorHAnsi"/>
          <w:color w:val="000000"/>
          <w:sz w:val="24"/>
          <w:szCs w:val="24"/>
          <w:highlight w:val="cyan"/>
        </w:rPr>
      </w:pPr>
    </w:p>
    <w:p w14:paraId="7C65FC0D" w14:textId="77777777" w:rsidR="005961DC" w:rsidRPr="00B92370" w:rsidRDefault="005961DC" w:rsidP="007F0D2B">
      <w:pPr>
        <w:pStyle w:val="Tekst"/>
        <w:rPr>
          <w:rFonts w:asciiTheme="minorHAnsi" w:hAnsiTheme="minorHAnsi"/>
          <w:color w:val="000000"/>
          <w:sz w:val="24"/>
          <w:szCs w:val="24"/>
          <w:highlight w:val="cyan"/>
        </w:rPr>
      </w:pPr>
    </w:p>
    <w:p w14:paraId="6F8369DE" w14:textId="77777777" w:rsidR="005961DC" w:rsidRPr="00B92370" w:rsidRDefault="005961DC" w:rsidP="007F0D2B">
      <w:pPr>
        <w:pStyle w:val="Tekst"/>
        <w:rPr>
          <w:rFonts w:asciiTheme="minorHAnsi" w:hAnsiTheme="minorHAnsi"/>
          <w:color w:val="000000"/>
          <w:sz w:val="24"/>
          <w:szCs w:val="24"/>
          <w:highlight w:val="cyan"/>
        </w:rPr>
      </w:pPr>
    </w:p>
    <w:p w14:paraId="1F816043" w14:textId="77777777" w:rsidR="005961DC" w:rsidRPr="00B92370" w:rsidRDefault="005961DC" w:rsidP="007F0D2B">
      <w:pPr>
        <w:pStyle w:val="Tekst"/>
        <w:rPr>
          <w:rFonts w:asciiTheme="minorHAnsi" w:hAnsiTheme="minorHAnsi"/>
          <w:color w:val="000000"/>
          <w:sz w:val="24"/>
          <w:szCs w:val="24"/>
          <w:highlight w:val="cyan"/>
        </w:rPr>
      </w:pPr>
    </w:p>
    <w:p w14:paraId="4156B27F" w14:textId="77777777" w:rsidR="005961DC" w:rsidRPr="00B92370" w:rsidRDefault="005961DC" w:rsidP="007F0D2B">
      <w:pPr>
        <w:pStyle w:val="Tekst"/>
        <w:rPr>
          <w:rFonts w:asciiTheme="minorHAnsi" w:hAnsiTheme="minorHAnsi"/>
          <w:color w:val="000000"/>
          <w:sz w:val="24"/>
          <w:szCs w:val="24"/>
          <w:highlight w:val="cyan"/>
        </w:rPr>
      </w:pPr>
    </w:p>
    <w:p w14:paraId="360A88E8" w14:textId="77777777" w:rsidR="005961DC" w:rsidRPr="00B92370" w:rsidRDefault="005961DC" w:rsidP="007F0D2B">
      <w:pPr>
        <w:pStyle w:val="Tekst"/>
        <w:rPr>
          <w:rFonts w:asciiTheme="minorHAnsi" w:hAnsiTheme="minorHAnsi"/>
          <w:color w:val="000000"/>
          <w:sz w:val="24"/>
          <w:szCs w:val="24"/>
          <w:highlight w:val="cyan"/>
        </w:rPr>
      </w:pPr>
    </w:p>
    <w:p w14:paraId="4D32ECCB" w14:textId="77777777" w:rsidR="005961DC" w:rsidRPr="00B92370" w:rsidRDefault="005961DC" w:rsidP="007F0D2B">
      <w:pPr>
        <w:pStyle w:val="Tekst"/>
        <w:rPr>
          <w:rFonts w:asciiTheme="minorHAnsi" w:hAnsiTheme="minorHAnsi"/>
          <w:color w:val="000000"/>
          <w:sz w:val="24"/>
          <w:szCs w:val="24"/>
          <w:highlight w:val="cyan"/>
        </w:rPr>
      </w:pPr>
    </w:p>
    <w:p w14:paraId="35B310A6" w14:textId="77777777" w:rsidR="005961DC" w:rsidRPr="00B92370" w:rsidRDefault="005961DC" w:rsidP="007F0D2B">
      <w:pPr>
        <w:pStyle w:val="Tekst"/>
        <w:rPr>
          <w:rFonts w:asciiTheme="minorHAnsi" w:hAnsiTheme="minorHAnsi"/>
          <w:color w:val="000000"/>
          <w:sz w:val="24"/>
          <w:szCs w:val="24"/>
          <w:highlight w:val="cyan"/>
        </w:rPr>
      </w:pPr>
    </w:p>
    <w:p w14:paraId="31926F2C" w14:textId="77777777" w:rsidR="005961DC" w:rsidRPr="00B92370" w:rsidRDefault="005961DC" w:rsidP="007F0D2B">
      <w:pPr>
        <w:pStyle w:val="Tekst"/>
        <w:rPr>
          <w:rFonts w:asciiTheme="minorHAnsi" w:hAnsiTheme="minorHAnsi"/>
          <w:color w:val="000000"/>
          <w:sz w:val="24"/>
          <w:szCs w:val="24"/>
          <w:highlight w:val="cyan"/>
        </w:rPr>
      </w:pPr>
    </w:p>
    <w:p w14:paraId="59BFADAB" w14:textId="77777777" w:rsidR="005961DC" w:rsidRPr="00B92370" w:rsidRDefault="005961DC" w:rsidP="007F0D2B">
      <w:pPr>
        <w:pStyle w:val="Tekst"/>
        <w:rPr>
          <w:rFonts w:asciiTheme="minorHAnsi" w:hAnsiTheme="minorHAnsi"/>
          <w:color w:val="000000"/>
          <w:sz w:val="24"/>
          <w:szCs w:val="24"/>
          <w:highlight w:val="cyan"/>
        </w:rPr>
      </w:pPr>
    </w:p>
    <w:p w14:paraId="29766C4A" w14:textId="77777777" w:rsidR="005961DC" w:rsidRPr="00B92370" w:rsidRDefault="005961DC" w:rsidP="007F0D2B">
      <w:pPr>
        <w:pStyle w:val="Tekst"/>
        <w:rPr>
          <w:rFonts w:asciiTheme="minorHAnsi" w:hAnsiTheme="minorHAnsi"/>
          <w:color w:val="000000"/>
          <w:sz w:val="24"/>
          <w:szCs w:val="24"/>
          <w:highlight w:val="cyan"/>
        </w:rPr>
      </w:pPr>
    </w:p>
    <w:p w14:paraId="3F250D54" w14:textId="77777777" w:rsidR="005961DC" w:rsidRPr="00B92370" w:rsidRDefault="005961DC" w:rsidP="007F0D2B">
      <w:pPr>
        <w:pStyle w:val="Tekst"/>
        <w:rPr>
          <w:rFonts w:asciiTheme="minorHAnsi" w:hAnsiTheme="minorHAnsi"/>
          <w:color w:val="000000"/>
          <w:sz w:val="24"/>
          <w:szCs w:val="24"/>
          <w:highlight w:val="cyan"/>
        </w:rPr>
      </w:pPr>
    </w:p>
    <w:p w14:paraId="0B7D1D12" w14:textId="77777777" w:rsidR="005961DC" w:rsidRPr="00B92370" w:rsidRDefault="005961DC" w:rsidP="007F0D2B">
      <w:pPr>
        <w:pStyle w:val="Tekst"/>
        <w:rPr>
          <w:rFonts w:asciiTheme="minorHAnsi" w:hAnsiTheme="minorHAnsi"/>
          <w:color w:val="000000"/>
          <w:sz w:val="24"/>
          <w:szCs w:val="24"/>
          <w:highlight w:val="cyan"/>
        </w:rPr>
      </w:pPr>
    </w:p>
    <w:p w14:paraId="59D0EEF0" w14:textId="77777777" w:rsidR="005961DC" w:rsidRPr="00B92370" w:rsidRDefault="005961DC" w:rsidP="007F0D2B">
      <w:pPr>
        <w:pStyle w:val="Tekst"/>
        <w:rPr>
          <w:rFonts w:asciiTheme="minorHAnsi" w:hAnsiTheme="minorHAnsi"/>
          <w:color w:val="000000"/>
          <w:sz w:val="24"/>
          <w:szCs w:val="24"/>
          <w:highlight w:val="cyan"/>
        </w:rPr>
      </w:pPr>
    </w:p>
    <w:p w14:paraId="3F6B5E41" w14:textId="77777777" w:rsidR="005961DC" w:rsidRPr="00B92370" w:rsidRDefault="005961DC" w:rsidP="007F0D2B">
      <w:pPr>
        <w:pStyle w:val="Tekst"/>
        <w:rPr>
          <w:rFonts w:asciiTheme="minorHAnsi" w:hAnsiTheme="minorHAnsi"/>
          <w:color w:val="000000"/>
          <w:sz w:val="24"/>
          <w:szCs w:val="24"/>
          <w:highlight w:val="cyan"/>
        </w:rPr>
      </w:pPr>
    </w:p>
    <w:p w14:paraId="150BC120" w14:textId="77777777" w:rsidR="005961DC" w:rsidRPr="00B92370" w:rsidRDefault="005961DC" w:rsidP="007F0D2B">
      <w:pPr>
        <w:pStyle w:val="Tekst"/>
        <w:rPr>
          <w:rFonts w:asciiTheme="minorHAnsi" w:hAnsiTheme="minorHAnsi"/>
          <w:color w:val="000000"/>
          <w:sz w:val="24"/>
          <w:szCs w:val="24"/>
          <w:highlight w:val="cyan"/>
        </w:rPr>
      </w:pPr>
    </w:p>
    <w:p w14:paraId="7EFCB679" w14:textId="77777777" w:rsidR="005961DC" w:rsidRPr="00B92370" w:rsidRDefault="005961DC" w:rsidP="007F0D2B">
      <w:pPr>
        <w:pStyle w:val="Tekst"/>
        <w:rPr>
          <w:rFonts w:asciiTheme="minorHAnsi" w:hAnsiTheme="minorHAnsi"/>
          <w:color w:val="000000"/>
          <w:sz w:val="24"/>
          <w:szCs w:val="24"/>
          <w:highlight w:val="cyan"/>
        </w:rPr>
      </w:pPr>
    </w:p>
    <w:p w14:paraId="3FF13598" w14:textId="77777777" w:rsidR="005961DC" w:rsidRPr="00B92370" w:rsidRDefault="005961DC" w:rsidP="007F0D2B">
      <w:pPr>
        <w:pStyle w:val="Tekst"/>
        <w:rPr>
          <w:rFonts w:asciiTheme="minorHAnsi" w:hAnsiTheme="minorHAnsi"/>
          <w:color w:val="000000"/>
          <w:sz w:val="24"/>
          <w:szCs w:val="24"/>
          <w:highlight w:val="cyan"/>
        </w:rPr>
      </w:pPr>
    </w:p>
    <w:p w14:paraId="23A1E8F4" w14:textId="77777777" w:rsidR="005961DC" w:rsidRPr="00B92370" w:rsidRDefault="005961DC" w:rsidP="007F0D2B">
      <w:pPr>
        <w:pStyle w:val="Tekst"/>
        <w:rPr>
          <w:rFonts w:asciiTheme="minorHAnsi" w:hAnsiTheme="minorHAnsi"/>
          <w:color w:val="000000"/>
          <w:sz w:val="24"/>
          <w:szCs w:val="24"/>
          <w:highlight w:val="cyan"/>
        </w:rPr>
      </w:pPr>
    </w:p>
    <w:p w14:paraId="15729F3A" w14:textId="77777777" w:rsidR="005961DC" w:rsidRPr="00B92370" w:rsidRDefault="005961DC" w:rsidP="007F0D2B">
      <w:pPr>
        <w:pStyle w:val="Tekst"/>
        <w:rPr>
          <w:rFonts w:asciiTheme="minorHAnsi" w:hAnsiTheme="minorHAnsi"/>
          <w:color w:val="000000"/>
          <w:sz w:val="24"/>
          <w:szCs w:val="24"/>
          <w:highlight w:val="cyan"/>
        </w:rPr>
      </w:pPr>
    </w:p>
    <w:p w14:paraId="69532B97" w14:textId="77777777" w:rsidR="005961DC" w:rsidRPr="00B92370" w:rsidRDefault="005961DC" w:rsidP="007F0D2B">
      <w:pPr>
        <w:pStyle w:val="Tekst"/>
        <w:rPr>
          <w:rFonts w:asciiTheme="minorHAnsi" w:hAnsiTheme="minorHAnsi"/>
          <w:color w:val="000000"/>
          <w:sz w:val="24"/>
          <w:szCs w:val="24"/>
          <w:highlight w:val="cyan"/>
        </w:rPr>
      </w:pPr>
    </w:p>
    <w:p w14:paraId="36BC308C" w14:textId="77777777" w:rsidR="005961DC" w:rsidRPr="00B92370" w:rsidRDefault="005961DC" w:rsidP="007F0D2B">
      <w:pPr>
        <w:pStyle w:val="Tekst"/>
        <w:rPr>
          <w:rFonts w:asciiTheme="minorHAnsi" w:hAnsiTheme="minorHAnsi"/>
          <w:color w:val="000000"/>
          <w:sz w:val="24"/>
          <w:szCs w:val="24"/>
          <w:highlight w:val="cyan"/>
        </w:rPr>
      </w:pPr>
    </w:p>
    <w:p w14:paraId="6C9F4BE4" w14:textId="77777777" w:rsidR="005961DC" w:rsidRPr="00B92370" w:rsidRDefault="005961DC" w:rsidP="007F0D2B">
      <w:pPr>
        <w:pStyle w:val="Tekst"/>
        <w:rPr>
          <w:rFonts w:asciiTheme="minorHAnsi" w:hAnsiTheme="minorHAnsi"/>
          <w:color w:val="000000"/>
          <w:sz w:val="24"/>
          <w:szCs w:val="24"/>
          <w:highlight w:val="cyan"/>
        </w:rPr>
      </w:pPr>
    </w:p>
    <w:p w14:paraId="362F4C49" w14:textId="77777777" w:rsidR="005961DC" w:rsidRPr="00B92370" w:rsidRDefault="005961DC" w:rsidP="007F0D2B">
      <w:pPr>
        <w:pStyle w:val="Tekst"/>
        <w:rPr>
          <w:rFonts w:asciiTheme="minorHAnsi" w:hAnsiTheme="minorHAnsi"/>
          <w:color w:val="000000"/>
          <w:sz w:val="24"/>
          <w:szCs w:val="24"/>
          <w:highlight w:val="cyan"/>
        </w:rPr>
      </w:pPr>
    </w:p>
    <w:p w14:paraId="4F8E5A12" w14:textId="77777777" w:rsidR="005961DC" w:rsidRPr="00B92370" w:rsidRDefault="005961DC" w:rsidP="007F0D2B">
      <w:pPr>
        <w:pStyle w:val="Tekst"/>
        <w:rPr>
          <w:rFonts w:asciiTheme="minorHAnsi" w:hAnsiTheme="minorHAnsi"/>
          <w:color w:val="000000"/>
          <w:sz w:val="24"/>
          <w:szCs w:val="24"/>
          <w:highlight w:val="cyan"/>
        </w:rPr>
      </w:pPr>
    </w:p>
    <w:p w14:paraId="23223E4E" w14:textId="77777777" w:rsidR="005961DC" w:rsidRPr="00B92370" w:rsidRDefault="005961DC" w:rsidP="007F0D2B">
      <w:pPr>
        <w:pStyle w:val="Tekst"/>
        <w:rPr>
          <w:rFonts w:asciiTheme="minorHAnsi" w:hAnsiTheme="minorHAnsi"/>
          <w:color w:val="000000"/>
          <w:sz w:val="24"/>
          <w:szCs w:val="24"/>
          <w:highlight w:val="cyan"/>
        </w:rPr>
      </w:pPr>
    </w:p>
    <w:p w14:paraId="73BD0109" w14:textId="77777777" w:rsidR="005961DC" w:rsidRPr="00B92370" w:rsidRDefault="005961DC" w:rsidP="007F0D2B">
      <w:pPr>
        <w:pStyle w:val="Tekst"/>
        <w:rPr>
          <w:rFonts w:asciiTheme="minorHAnsi" w:hAnsiTheme="minorHAnsi"/>
          <w:color w:val="000000"/>
          <w:sz w:val="24"/>
          <w:szCs w:val="24"/>
          <w:highlight w:val="cyan"/>
        </w:rPr>
      </w:pPr>
    </w:p>
    <w:p w14:paraId="34DDBA25" w14:textId="77777777" w:rsidR="005961DC" w:rsidRPr="00B92370" w:rsidRDefault="005961DC" w:rsidP="007F0D2B">
      <w:pPr>
        <w:pStyle w:val="Tekst"/>
        <w:rPr>
          <w:rFonts w:asciiTheme="minorHAnsi" w:hAnsiTheme="minorHAnsi"/>
          <w:color w:val="000000"/>
          <w:sz w:val="24"/>
          <w:szCs w:val="24"/>
          <w:highlight w:val="cyan"/>
        </w:rPr>
      </w:pPr>
    </w:p>
    <w:p w14:paraId="393AEB4B" w14:textId="77777777" w:rsidR="005961DC" w:rsidRPr="00B92370" w:rsidRDefault="005961DC" w:rsidP="007F0D2B">
      <w:pPr>
        <w:pStyle w:val="Tekst"/>
        <w:rPr>
          <w:rFonts w:asciiTheme="minorHAnsi" w:hAnsiTheme="minorHAnsi"/>
          <w:color w:val="000000"/>
          <w:sz w:val="24"/>
          <w:szCs w:val="24"/>
          <w:highlight w:val="cyan"/>
        </w:rPr>
      </w:pPr>
    </w:p>
    <w:p w14:paraId="24616B86" w14:textId="77777777" w:rsidR="005961DC" w:rsidRPr="00B92370" w:rsidRDefault="005961DC" w:rsidP="007F0D2B">
      <w:pPr>
        <w:pStyle w:val="Tekst"/>
        <w:rPr>
          <w:rFonts w:asciiTheme="minorHAnsi" w:hAnsiTheme="minorHAnsi"/>
          <w:color w:val="000000"/>
          <w:sz w:val="24"/>
          <w:szCs w:val="24"/>
          <w:highlight w:val="cyan"/>
        </w:rPr>
      </w:pPr>
    </w:p>
    <w:p w14:paraId="4866ADE6" w14:textId="77777777" w:rsidR="005961DC" w:rsidRPr="00B92370" w:rsidRDefault="005961DC" w:rsidP="007F0D2B">
      <w:pPr>
        <w:pStyle w:val="Tekst"/>
        <w:rPr>
          <w:rFonts w:asciiTheme="minorHAnsi" w:hAnsiTheme="minorHAnsi"/>
          <w:color w:val="000000"/>
          <w:sz w:val="24"/>
          <w:szCs w:val="24"/>
          <w:highlight w:val="cyan"/>
        </w:rPr>
      </w:pPr>
    </w:p>
    <w:p w14:paraId="262A2F91" w14:textId="77777777" w:rsidR="005961DC" w:rsidRPr="00B92370" w:rsidRDefault="005961DC" w:rsidP="007F0D2B">
      <w:pPr>
        <w:pStyle w:val="Tekst"/>
        <w:rPr>
          <w:rFonts w:asciiTheme="minorHAnsi" w:hAnsiTheme="minorHAnsi"/>
          <w:color w:val="000000"/>
          <w:sz w:val="24"/>
          <w:szCs w:val="24"/>
          <w:highlight w:val="cyan"/>
        </w:rPr>
      </w:pPr>
    </w:p>
    <w:p w14:paraId="3B6F8D71" w14:textId="77777777" w:rsidR="005961DC" w:rsidRPr="00B92370" w:rsidRDefault="005961DC" w:rsidP="007F0D2B">
      <w:pPr>
        <w:pStyle w:val="Tekst"/>
        <w:rPr>
          <w:rFonts w:asciiTheme="minorHAnsi" w:hAnsiTheme="minorHAnsi"/>
          <w:color w:val="000000"/>
          <w:sz w:val="24"/>
          <w:szCs w:val="24"/>
          <w:highlight w:val="cyan"/>
        </w:rPr>
      </w:pPr>
    </w:p>
    <w:p w14:paraId="4191F1A1" w14:textId="77777777" w:rsidR="005961DC" w:rsidRPr="00B92370" w:rsidRDefault="005961DC" w:rsidP="007F0D2B">
      <w:pPr>
        <w:pStyle w:val="Tekst"/>
        <w:rPr>
          <w:rFonts w:asciiTheme="minorHAnsi" w:hAnsiTheme="minorHAnsi"/>
          <w:color w:val="000000"/>
          <w:sz w:val="24"/>
          <w:szCs w:val="24"/>
          <w:highlight w:val="cyan"/>
        </w:rPr>
      </w:pPr>
    </w:p>
    <w:bookmarkStart w:id="3338" w:name="_De_bedrijfsvoorheffing_(BV)"/>
    <w:bookmarkStart w:id="3339" w:name="_Hlk132206119"/>
    <w:bookmarkStart w:id="3340" w:name="_Toc276634659"/>
    <w:bookmarkStart w:id="3341" w:name="_Toc276635554"/>
    <w:bookmarkStart w:id="3342" w:name="_Toc280265743"/>
    <w:bookmarkStart w:id="3343" w:name="_Toc307475565"/>
    <w:bookmarkStart w:id="3344" w:name="_Toc307487827"/>
    <w:bookmarkEnd w:id="3338"/>
    <w:p w14:paraId="16EF9591" w14:textId="58FB8D9F" w:rsidR="00322A7B" w:rsidRPr="0008638A" w:rsidRDefault="0065280C" w:rsidP="00322A7B">
      <w:pPr>
        <w:pStyle w:val="Tekst"/>
        <w:ind w:left="1134"/>
        <w:jc w:val="right"/>
        <w:rPr>
          <w:rFonts w:asciiTheme="minorHAnsi" w:hAnsiTheme="minorHAnsi" w:cstheme="minorHAnsi"/>
          <w:sz w:val="24"/>
          <w:szCs w:val="24"/>
        </w:rPr>
      </w:pPr>
      <w:r w:rsidRPr="0008638A">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08638A">
        <w:rPr>
          <w:rFonts w:asciiTheme="minorHAnsi" w:hAnsiTheme="minorHAnsi" w:cstheme="minorHAnsi"/>
          <w:sz w:val="24"/>
          <w:szCs w:val="24"/>
        </w:rPr>
      </w:r>
      <w:r w:rsidRPr="0008638A">
        <w:rPr>
          <w:rFonts w:asciiTheme="minorHAnsi" w:hAnsiTheme="minorHAnsi" w:cstheme="minorHAnsi"/>
          <w:sz w:val="24"/>
          <w:szCs w:val="24"/>
        </w:rPr>
        <w:fldChar w:fldCharType="separate"/>
      </w:r>
      <w:r w:rsidR="00322A7B" w:rsidRPr="0008638A">
        <w:rPr>
          <w:rStyle w:val="Hyperlink"/>
          <w:rFonts w:asciiTheme="minorHAnsi" w:hAnsiTheme="minorHAnsi" w:cstheme="minorHAnsi"/>
          <w:vanish/>
          <w:sz w:val="24"/>
          <w:szCs w:val="24"/>
        </w:rPr>
        <w:t>Terug naar alfabetisch register</w:t>
      </w:r>
      <w:r w:rsidRPr="0008638A">
        <w:rPr>
          <w:rFonts w:asciiTheme="minorHAnsi" w:hAnsiTheme="minorHAnsi" w:cstheme="minorHAnsi"/>
          <w:sz w:val="24"/>
          <w:szCs w:val="24"/>
        </w:rPr>
        <w:fldChar w:fldCharType="end"/>
      </w:r>
    </w:p>
    <w:p w14:paraId="00499A9F" w14:textId="77777777" w:rsidR="00A549C2" w:rsidRPr="00ED3EA0" w:rsidRDefault="00D54522" w:rsidP="00AA77C7">
      <w:pPr>
        <w:pStyle w:val="Kop2"/>
        <w:rPr>
          <w:rFonts w:asciiTheme="minorHAnsi" w:hAnsiTheme="minorHAnsi" w:cstheme="minorHAnsi"/>
          <w:sz w:val="32"/>
        </w:rPr>
      </w:pPr>
      <w:bookmarkStart w:id="3345" w:name="_De_bedrijfsvoorheffing_(BV)_1"/>
      <w:bookmarkStart w:id="3346" w:name="_Toc192163490"/>
      <w:bookmarkEnd w:id="3339"/>
      <w:bookmarkEnd w:id="3345"/>
      <w:r w:rsidRPr="00ED3EA0">
        <w:rPr>
          <w:rFonts w:asciiTheme="minorHAnsi" w:hAnsiTheme="minorHAnsi" w:cstheme="minorHAnsi"/>
          <w:sz w:val="32"/>
        </w:rPr>
        <w:lastRenderedPageBreak/>
        <w:t>D</w:t>
      </w:r>
      <w:r w:rsidR="00A549C2" w:rsidRPr="00ED3EA0">
        <w:rPr>
          <w:rFonts w:asciiTheme="minorHAnsi" w:hAnsiTheme="minorHAnsi" w:cstheme="minorHAnsi"/>
          <w:sz w:val="32"/>
        </w:rPr>
        <w:t>e bedrijfsvoorheffing (BV)</w:t>
      </w:r>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40"/>
      <w:bookmarkEnd w:id="3341"/>
      <w:bookmarkEnd w:id="3342"/>
      <w:bookmarkEnd w:id="3343"/>
      <w:bookmarkEnd w:id="3344"/>
      <w:bookmarkEnd w:id="3346"/>
    </w:p>
    <w:p w14:paraId="22BD690E" w14:textId="77777777" w:rsidR="00A549C2" w:rsidRPr="00ED3EA0" w:rsidRDefault="00A549C2" w:rsidP="00AA77C7">
      <w:pPr>
        <w:pStyle w:val="Kop3"/>
        <w:rPr>
          <w:rFonts w:asciiTheme="minorHAnsi" w:hAnsiTheme="minorHAnsi" w:cstheme="minorHAnsi"/>
          <w:sz w:val="28"/>
          <w:szCs w:val="28"/>
        </w:rPr>
      </w:pPr>
      <w:bookmarkStart w:id="3347" w:name="_Begripsomschrijving"/>
      <w:bookmarkStart w:id="3348" w:name="_Toc426347532"/>
      <w:bookmarkStart w:id="3349" w:name="_Toc426450955"/>
      <w:bookmarkStart w:id="3350" w:name="_Toc426451499"/>
      <w:bookmarkStart w:id="3351" w:name="_Toc426510998"/>
      <w:bookmarkStart w:id="3352" w:name="_Toc426517069"/>
      <w:bookmarkStart w:id="3353" w:name="_Toc426530731"/>
      <w:bookmarkStart w:id="3354" w:name="_Toc426943652"/>
      <w:bookmarkStart w:id="3355" w:name="_Toc426950414"/>
      <w:bookmarkStart w:id="3356" w:name="_Toc450032493"/>
      <w:bookmarkStart w:id="3357" w:name="_Toc450038081"/>
      <w:bookmarkStart w:id="3358" w:name="_Toc450531158"/>
      <w:bookmarkStart w:id="3359" w:name="_Toc450985148"/>
      <w:bookmarkStart w:id="3360" w:name="_Toc451053654"/>
      <w:bookmarkStart w:id="3361" w:name="_Toc451058169"/>
      <w:bookmarkStart w:id="3362" w:name="_Toc451069933"/>
      <w:bookmarkStart w:id="3363" w:name="_Toc452441637"/>
      <w:bookmarkStart w:id="3364" w:name="_Toc462553987"/>
      <w:bookmarkStart w:id="3365" w:name="_Toc473535061"/>
      <w:bookmarkStart w:id="3366" w:name="_Toc473535442"/>
      <w:bookmarkStart w:id="3367" w:name="_Toc473536042"/>
      <w:bookmarkStart w:id="3368" w:name="_Toc473615292"/>
      <w:bookmarkStart w:id="3369" w:name="_Toc473685688"/>
      <w:bookmarkStart w:id="3370" w:name="_Toc474045447"/>
      <w:bookmarkStart w:id="3371" w:name="_Toc495302852"/>
      <w:bookmarkStart w:id="3372" w:name="_Toc276634660"/>
      <w:bookmarkStart w:id="3373" w:name="_Toc276635555"/>
      <w:bookmarkStart w:id="3374" w:name="_Toc280265744"/>
      <w:bookmarkStart w:id="3375" w:name="_Toc307475566"/>
      <w:bookmarkStart w:id="3376" w:name="_Toc307487828"/>
      <w:bookmarkStart w:id="3377" w:name="_Toc192163491"/>
      <w:bookmarkStart w:id="3378" w:name="_Toc391971565"/>
      <w:bookmarkStart w:id="3379" w:name="_Toc392302107"/>
      <w:bookmarkEnd w:id="3347"/>
      <w:r w:rsidRPr="00ED3EA0">
        <w:rPr>
          <w:rFonts w:asciiTheme="minorHAnsi" w:hAnsiTheme="minorHAnsi" w:cstheme="minorHAnsi"/>
          <w:sz w:val="28"/>
          <w:szCs w:val="28"/>
        </w:rPr>
        <w:t>Begrip</w:t>
      </w:r>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r w:rsidR="00335852">
        <w:rPr>
          <w:rFonts w:asciiTheme="minorHAnsi" w:hAnsiTheme="minorHAnsi" w:cstheme="minorHAnsi"/>
          <w:sz w:val="28"/>
          <w:szCs w:val="28"/>
        </w:rPr>
        <w:t>pen</w:t>
      </w:r>
      <w:bookmarkEnd w:id="3377"/>
    </w:p>
    <w:p w14:paraId="577406C4" w14:textId="77777777" w:rsidR="00145BA9" w:rsidRPr="00ED3EA0" w:rsidRDefault="00145BA9" w:rsidP="00145BA9">
      <w:pPr>
        <w:pStyle w:val="Tekst"/>
        <w:jc w:val="both"/>
        <w:rPr>
          <w:rFonts w:asciiTheme="minorHAnsi" w:hAnsiTheme="minorHAnsi" w:cstheme="minorHAnsi"/>
          <w:b/>
          <w:color w:val="000000"/>
          <w:sz w:val="24"/>
          <w:szCs w:val="24"/>
          <w:lang w:val="nl-BE"/>
        </w:rPr>
      </w:pPr>
      <w:hyperlink r:id="rId101" w:history="1">
        <w:r w:rsidRPr="00ED3EA0">
          <w:rPr>
            <w:rStyle w:val="Hyperlink"/>
            <w:rFonts w:asciiTheme="minorHAnsi" w:hAnsiTheme="minorHAnsi" w:cstheme="minorHAnsi"/>
            <w:b/>
            <w:sz w:val="24"/>
            <w:szCs w:val="24"/>
            <w:lang w:val="nl-BE"/>
          </w:rPr>
          <w:t>http</w:t>
        </w:r>
        <w:r w:rsidR="00650F7F">
          <w:rPr>
            <w:rStyle w:val="Hyperlink"/>
            <w:rFonts w:asciiTheme="minorHAnsi" w:hAnsiTheme="minorHAnsi" w:cstheme="minorHAnsi"/>
            <w:b/>
            <w:sz w:val="24"/>
            <w:szCs w:val="24"/>
            <w:lang w:val="nl-BE"/>
          </w:rPr>
          <w:t>:</w:t>
        </w:r>
        <w:r w:rsidRPr="00ED3EA0">
          <w:rPr>
            <w:rStyle w:val="Hyperlink"/>
            <w:rFonts w:asciiTheme="minorHAnsi" w:hAnsiTheme="minorHAnsi" w:cstheme="minorHAnsi"/>
            <w:b/>
            <w:sz w:val="24"/>
            <w:szCs w:val="24"/>
            <w:lang w:val="nl-BE"/>
          </w:rPr>
          <w:t>//financien.belgium.be/bedrijfsvoorheffing/aangifte</w:t>
        </w:r>
      </w:hyperlink>
    </w:p>
    <w:p w14:paraId="19347CC6" w14:textId="77777777" w:rsidR="00145BA9" w:rsidRDefault="00145BA9" w:rsidP="005A25A3">
      <w:pPr>
        <w:pStyle w:val="Tekst"/>
        <w:jc w:val="both"/>
        <w:rPr>
          <w:rFonts w:asciiTheme="minorHAnsi" w:hAnsiTheme="minorHAnsi" w:cstheme="minorHAnsi"/>
          <w:color w:val="000000"/>
          <w:sz w:val="24"/>
          <w:szCs w:val="24"/>
        </w:rPr>
      </w:pPr>
    </w:p>
    <w:p w14:paraId="0DA37D2B" w14:textId="77777777" w:rsidR="005A25A3" w:rsidRDefault="00A549C2" w:rsidP="005A25A3">
      <w:pPr>
        <w:pStyle w:val="Tekst"/>
        <w:jc w:val="both"/>
        <w:rPr>
          <w:rFonts w:asciiTheme="minorHAnsi" w:hAnsiTheme="minorHAnsi" w:cstheme="minorHAnsi"/>
          <w:color w:val="000000"/>
          <w:sz w:val="24"/>
          <w:szCs w:val="24"/>
        </w:rPr>
      </w:pPr>
      <w:r w:rsidRPr="00ED3EA0">
        <w:rPr>
          <w:rFonts w:asciiTheme="minorHAnsi" w:hAnsiTheme="minorHAnsi" w:cstheme="minorHAnsi"/>
          <w:color w:val="000000"/>
          <w:sz w:val="24"/>
          <w:szCs w:val="24"/>
        </w:rPr>
        <w:t xml:space="preserve">De bedrijfsvoorheffing is een </w:t>
      </w:r>
      <w:r w:rsidRPr="00ED3EA0">
        <w:rPr>
          <w:rFonts w:asciiTheme="minorHAnsi" w:hAnsiTheme="minorHAnsi" w:cstheme="minorHAnsi"/>
          <w:b/>
          <w:color w:val="000000"/>
          <w:sz w:val="24"/>
          <w:szCs w:val="24"/>
        </w:rPr>
        <w:t>verplichte bronheffing</w:t>
      </w:r>
      <w:r w:rsidRPr="00ED3EA0">
        <w:rPr>
          <w:rFonts w:asciiTheme="minorHAnsi" w:hAnsiTheme="minorHAnsi" w:cstheme="minorHAnsi"/>
          <w:color w:val="000000"/>
          <w:sz w:val="24"/>
          <w:szCs w:val="24"/>
        </w:rPr>
        <w:t xml:space="preserve"> die wordt ingehouden op het ogenblik van uitbetaling of toe</w:t>
      </w:r>
      <w:r w:rsidR="00ED3EA0">
        <w:rPr>
          <w:rFonts w:asciiTheme="minorHAnsi" w:hAnsiTheme="minorHAnsi" w:cstheme="minorHAnsi"/>
          <w:color w:val="000000"/>
          <w:sz w:val="24"/>
          <w:szCs w:val="24"/>
        </w:rPr>
        <w:t xml:space="preserve">kenning van het </w:t>
      </w:r>
      <w:r w:rsidR="00ED3EA0" w:rsidRPr="005A25A3">
        <w:rPr>
          <w:rFonts w:asciiTheme="minorHAnsi" w:hAnsiTheme="minorHAnsi" w:cstheme="minorHAnsi"/>
          <w:b/>
          <w:color w:val="000000"/>
          <w:sz w:val="24"/>
          <w:szCs w:val="24"/>
        </w:rPr>
        <w:t>beroepsinkomen</w:t>
      </w:r>
      <w:r w:rsidR="00ED3EA0">
        <w:rPr>
          <w:rFonts w:asciiTheme="minorHAnsi" w:hAnsiTheme="minorHAnsi" w:cstheme="minorHAnsi"/>
          <w:color w:val="000000"/>
          <w:sz w:val="24"/>
          <w:szCs w:val="24"/>
        </w:rPr>
        <w:t>.</w:t>
      </w:r>
    </w:p>
    <w:p w14:paraId="540587CD" w14:textId="77777777" w:rsidR="005A25A3" w:rsidRDefault="005A25A3" w:rsidP="005A25A3">
      <w:pPr>
        <w:pStyle w:val="Tekst"/>
        <w:jc w:val="both"/>
        <w:rPr>
          <w:rFonts w:asciiTheme="minorHAnsi" w:hAnsiTheme="minorHAnsi" w:cstheme="minorHAnsi"/>
          <w:color w:val="000000"/>
          <w:sz w:val="24"/>
          <w:szCs w:val="24"/>
        </w:rPr>
      </w:pPr>
    </w:p>
    <w:p w14:paraId="7337B19D" w14:textId="77777777" w:rsidR="00EE0B2F" w:rsidRDefault="00A549C2" w:rsidP="00EE0B2F">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rPr>
        <w:t>De</w:t>
      </w:r>
      <w:r w:rsidR="00696FC1" w:rsidRPr="00ED3EA0">
        <w:rPr>
          <w:rFonts w:asciiTheme="minorHAnsi" w:hAnsiTheme="minorHAnsi" w:cstheme="minorHAnsi"/>
          <w:color w:val="000000"/>
          <w:sz w:val="24"/>
          <w:szCs w:val="24"/>
        </w:rPr>
        <w:t>ze</w:t>
      </w:r>
      <w:r w:rsidRPr="00ED3EA0">
        <w:rPr>
          <w:rFonts w:asciiTheme="minorHAnsi" w:hAnsiTheme="minorHAnsi" w:cstheme="minorHAnsi"/>
          <w:color w:val="000000"/>
          <w:sz w:val="24"/>
          <w:szCs w:val="24"/>
        </w:rPr>
        <w:t xml:space="preserve"> is in principe verschuldigd op alle bezoldigingen die worden betaald of toegekend uit hoofde van de arbeidsoveree</w:t>
      </w:r>
      <w:r w:rsidR="00EE0B2F" w:rsidRPr="00ED3EA0">
        <w:rPr>
          <w:rFonts w:asciiTheme="minorHAnsi" w:hAnsiTheme="minorHAnsi" w:cstheme="minorHAnsi"/>
          <w:color w:val="000000"/>
          <w:sz w:val="24"/>
          <w:szCs w:val="24"/>
        </w:rPr>
        <w:t xml:space="preserve">nkomst en </w:t>
      </w:r>
      <w:r w:rsidRPr="00ED3EA0">
        <w:rPr>
          <w:rFonts w:asciiTheme="minorHAnsi" w:hAnsiTheme="minorHAnsi" w:cstheme="minorHAnsi"/>
          <w:color w:val="000000"/>
          <w:sz w:val="24"/>
          <w:szCs w:val="24"/>
        </w:rPr>
        <w:t xml:space="preserve">wordt vastgesteld op basis van de </w:t>
      </w:r>
      <w:r w:rsidRPr="00ED3EA0">
        <w:rPr>
          <w:rFonts w:asciiTheme="minorHAnsi" w:hAnsiTheme="minorHAnsi" w:cstheme="minorHAnsi"/>
          <w:b/>
          <w:color w:val="000000"/>
          <w:sz w:val="24"/>
          <w:szCs w:val="24"/>
        </w:rPr>
        <w:t xml:space="preserve">werkelijk betaalde of toegekende maandelijkse </w:t>
      </w:r>
      <w:proofErr w:type="spellStart"/>
      <w:r w:rsidRPr="00ED3EA0">
        <w:rPr>
          <w:rFonts w:asciiTheme="minorHAnsi" w:hAnsiTheme="minorHAnsi" w:cstheme="minorHAnsi"/>
          <w:b/>
          <w:color w:val="000000"/>
          <w:sz w:val="24"/>
          <w:szCs w:val="24"/>
        </w:rPr>
        <w:t>brutobezo</w:t>
      </w:r>
      <w:r w:rsidR="00CA4788" w:rsidRPr="00ED3EA0">
        <w:rPr>
          <w:rFonts w:asciiTheme="minorHAnsi" w:hAnsiTheme="minorHAnsi" w:cstheme="minorHAnsi"/>
          <w:b/>
          <w:color w:val="000000"/>
          <w:sz w:val="24"/>
          <w:szCs w:val="24"/>
        </w:rPr>
        <w:t>l</w:t>
      </w:r>
      <w:r w:rsidRPr="00ED3EA0">
        <w:rPr>
          <w:rFonts w:asciiTheme="minorHAnsi" w:hAnsiTheme="minorHAnsi" w:cstheme="minorHAnsi"/>
          <w:b/>
          <w:color w:val="000000"/>
          <w:sz w:val="24"/>
          <w:szCs w:val="24"/>
        </w:rPr>
        <w:t>digingen</w:t>
      </w:r>
      <w:proofErr w:type="spellEnd"/>
      <w:r w:rsidRPr="00ED3EA0">
        <w:rPr>
          <w:rFonts w:asciiTheme="minorHAnsi" w:hAnsiTheme="minorHAnsi" w:cstheme="minorHAnsi"/>
          <w:b/>
          <w:color w:val="000000"/>
          <w:sz w:val="24"/>
          <w:szCs w:val="24"/>
        </w:rPr>
        <w:t xml:space="preserve"> </w:t>
      </w:r>
      <w:r w:rsidRPr="00ED3EA0">
        <w:rPr>
          <w:rFonts w:asciiTheme="minorHAnsi" w:hAnsiTheme="minorHAnsi" w:cstheme="minorHAnsi"/>
          <w:b/>
          <w:color w:val="000000"/>
          <w:sz w:val="24"/>
          <w:szCs w:val="24"/>
          <w:u w:val="single"/>
        </w:rPr>
        <w:t>min</w:t>
      </w:r>
      <w:r w:rsidRPr="00ED3EA0">
        <w:rPr>
          <w:rFonts w:asciiTheme="minorHAnsi" w:hAnsiTheme="minorHAnsi" w:cstheme="minorHAnsi"/>
          <w:b/>
          <w:color w:val="000000"/>
          <w:sz w:val="24"/>
          <w:szCs w:val="24"/>
        </w:rPr>
        <w:t xml:space="preserve"> de bijdragen voor de sociale zekerheid (niet min de bijzondere bijdrage RSZ)</w:t>
      </w:r>
      <w:r w:rsidRPr="00ED3EA0">
        <w:rPr>
          <w:rFonts w:asciiTheme="minorHAnsi" w:hAnsiTheme="minorHAnsi" w:cstheme="minorHAnsi"/>
          <w:color w:val="000000"/>
          <w:sz w:val="24"/>
          <w:szCs w:val="24"/>
        </w:rPr>
        <w:t>.</w:t>
      </w:r>
      <w:r w:rsidR="001F7504" w:rsidRPr="00ED3EA0">
        <w:rPr>
          <w:rFonts w:asciiTheme="minorHAnsi" w:hAnsiTheme="minorHAnsi" w:cstheme="minorHAnsi"/>
          <w:color w:val="000000"/>
          <w:sz w:val="24"/>
          <w:szCs w:val="24"/>
        </w:rPr>
        <w:t xml:space="preserve"> </w:t>
      </w:r>
      <w:r w:rsidR="00EE0B2F" w:rsidRPr="00ED3EA0">
        <w:rPr>
          <w:rFonts w:asciiTheme="minorHAnsi" w:hAnsiTheme="minorHAnsi" w:cstheme="minorHAnsi"/>
          <w:color w:val="000000"/>
          <w:sz w:val="24"/>
          <w:szCs w:val="24"/>
          <w:lang w:val="nl-BE"/>
        </w:rPr>
        <w:t>Elke schuldenaar die in België inkomsten betaalt die aan de bedrijfsvoorheffing onderworpen zijn, moet die bedrijfsvoorheffing aangeven en betalen.</w:t>
      </w:r>
    </w:p>
    <w:p w14:paraId="3AA5D4B0" w14:textId="77777777" w:rsidR="00947EF8" w:rsidRDefault="00947EF8" w:rsidP="00EE0B2F">
      <w:pPr>
        <w:pStyle w:val="Tekst"/>
        <w:jc w:val="both"/>
        <w:rPr>
          <w:rFonts w:asciiTheme="minorHAnsi" w:hAnsiTheme="minorHAnsi" w:cstheme="minorHAnsi"/>
          <w:color w:val="000000"/>
          <w:sz w:val="24"/>
          <w:szCs w:val="24"/>
          <w:lang w:val="nl-BE"/>
        </w:rPr>
      </w:pPr>
    </w:p>
    <w:p w14:paraId="06DD3923" w14:textId="77777777" w:rsidR="00A549C2" w:rsidRPr="000658F0" w:rsidRDefault="00A549C2" w:rsidP="00AA77C7">
      <w:pPr>
        <w:pStyle w:val="Kop4"/>
        <w:rPr>
          <w:rFonts w:asciiTheme="minorHAnsi" w:hAnsiTheme="minorHAnsi" w:cstheme="minorHAnsi"/>
          <w:b/>
          <w:sz w:val="28"/>
          <w:szCs w:val="28"/>
        </w:rPr>
      </w:pPr>
      <w:bookmarkStart w:id="3380" w:name="_Belastbare_beroepsinkomsten"/>
      <w:bookmarkEnd w:id="3380"/>
      <w:r w:rsidRPr="000658F0">
        <w:rPr>
          <w:rFonts w:asciiTheme="minorHAnsi" w:hAnsiTheme="minorHAnsi" w:cstheme="minorHAnsi"/>
          <w:b/>
          <w:sz w:val="28"/>
          <w:szCs w:val="28"/>
        </w:rPr>
        <w:t xml:space="preserve">Belastbare </w:t>
      </w:r>
      <w:r w:rsidR="005A25A3">
        <w:rPr>
          <w:rFonts w:asciiTheme="minorHAnsi" w:hAnsiTheme="minorHAnsi" w:cstheme="minorHAnsi"/>
          <w:b/>
          <w:sz w:val="28"/>
          <w:szCs w:val="28"/>
        </w:rPr>
        <w:t>beroeps</w:t>
      </w:r>
      <w:r w:rsidRPr="000658F0">
        <w:rPr>
          <w:rFonts w:asciiTheme="minorHAnsi" w:hAnsiTheme="minorHAnsi" w:cstheme="minorHAnsi"/>
          <w:b/>
          <w:sz w:val="28"/>
          <w:szCs w:val="28"/>
        </w:rPr>
        <w:t>inkomsten</w:t>
      </w:r>
      <w:bookmarkEnd w:id="3378"/>
      <w:bookmarkEnd w:id="3379"/>
    </w:p>
    <w:p w14:paraId="6FE594FB" w14:textId="77777777" w:rsidR="00A549C2" w:rsidRDefault="00A549C2" w:rsidP="007F0D2B">
      <w:pPr>
        <w:pStyle w:val="Tekst"/>
        <w:rPr>
          <w:rFonts w:asciiTheme="minorHAnsi" w:hAnsiTheme="minorHAnsi" w:cstheme="minorHAnsi"/>
          <w:b/>
          <w:color w:val="000000"/>
          <w:sz w:val="24"/>
          <w:szCs w:val="24"/>
        </w:rPr>
      </w:pPr>
      <w:r w:rsidRPr="009F7EC2">
        <w:rPr>
          <w:rFonts w:asciiTheme="minorHAnsi" w:hAnsiTheme="minorHAnsi" w:cstheme="minorHAnsi"/>
          <w:b/>
          <w:color w:val="000000"/>
          <w:sz w:val="24"/>
          <w:szCs w:val="24"/>
        </w:rPr>
        <w:t xml:space="preserve">Bedrijfsvoorheffing is </w:t>
      </w:r>
      <w:r w:rsidRPr="00E71D25">
        <w:rPr>
          <w:rFonts w:asciiTheme="minorHAnsi" w:hAnsiTheme="minorHAnsi" w:cstheme="minorHAnsi"/>
          <w:b/>
          <w:color w:val="000000"/>
          <w:sz w:val="24"/>
          <w:szCs w:val="24"/>
          <w:u w:val="single"/>
        </w:rPr>
        <w:t>verschuldigd</w:t>
      </w:r>
      <w:r w:rsidRPr="009F7EC2">
        <w:rPr>
          <w:rFonts w:asciiTheme="minorHAnsi" w:hAnsiTheme="minorHAnsi" w:cstheme="minorHAnsi"/>
          <w:b/>
          <w:color w:val="000000"/>
          <w:sz w:val="24"/>
          <w:szCs w:val="24"/>
        </w:rPr>
        <w:t xml:space="preserve"> op</w:t>
      </w:r>
      <w:r w:rsidR="00650F7F">
        <w:rPr>
          <w:rFonts w:asciiTheme="minorHAnsi" w:hAnsiTheme="minorHAnsi" w:cstheme="minorHAnsi"/>
          <w:b/>
          <w:color w:val="000000"/>
          <w:sz w:val="24"/>
          <w:szCs w:val="24"/>
        </w:rPr>
        <w:t>:</w:t>
      </w:r>
    </w:p>
    <w:p w14:paraId="559153E6" w14:textId="77777777" w:rsidR="00322A65" w:rsidRPr="009F7EC2" w:rsidRDefault="00322A65" w:rsidP="007F0D2B">
      <w:pPr>
        <w:pStyle w:val="Tekst"/>
        <w:rPr>
          <w:rFonts w:asciiTheme="minorHAnsi" w:hAnsiTheme="minorHAnsi" w:cstheme="minorHAnsi"/>
          <w:b/>
          <w:color w:val="000000"/>
          <w:sz w:val="24"/>
          <w:szCs w:val="24"/>
        </w:rPr>
      </w:pPr>
    </w:p>
    <w:p w14:paraId="434C7BFE" w14:textId="77777777" w:rsidR="00A549C2" w:rsidRPr="000658F0" w:rsidRDefault="00A549C2" w:rsidP="00744F25">
      <w:pPr>
        <w:pStyle w:val="Opsomming"/>
        <w:numPr>
          <w:ilvl w:val="0"/>
          <w:numId w:val="69"/>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normale loon;</w:t>
      </w:r>
    </w:p>
    <w:p w14:paraId="683D8627" w14:textId="56449690" w:rsidR="00A549C2" w:rsidRDefault="00A549C2" w:rsidP="00744F25">
      <w:pPr>
        <w:pStyle w:val="Opsomming"/>
        <w:numPr>
          <w:ilvl w:val="0"/>
          <w:numId w:val="69"/>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haard- of standplaatstoelage;</w:t>
      </w:r>
    </w:p>
    <w:p w14:paraId="2050EF00" w14:textId="06FBBCE9" w:rsidR="00003627" w:rsidRPr="000658F0" w:rsidRDefault="00003627" w:rsidP="00744F25">
      <w:pPr>
        <w:pStyle w:val="Opsomming"/>
        <w:numPr>
          <w:ilvl w:val="0"/>
          <w:numId w:val="69"/>
        </w:numPr>
        <w:spacing w:line="276" w:lineRule="auto"/>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de voordelen van alle aard;</w:t>
      </w:r>
    </w:p>
    <w:p w14:paraId="1B507FEE" w14:textId="77777777" w:rsidR="00A549C2" w:rsidRPr="000658F0" w:rsidRDefault="00A549C2" w:rsidP="00744F25">
      <w:pPr>
        <w:pStyle w:val="Opsomming"/>
        <w:numPr>
          <w:ilvl w:val="0"/>
          <w:numId w:val="69"/>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vergoedingen voor extra-werkzaamheden;</w:t>
      </w:r>
    </w:p>
    <w:p w14:paraId="7A48874D" w14:textId="77777777" w:rsidR="00A549C2" w:rsidRPr="000658F0" w:rsidRDefault="00A549C2" w:rsidP="00744F25">
      <w:pPr>
        <w:pStyle w:val="Opsomming"/>
        <w:keepNext/>
        <w:numPr>
          <w:ilvl w:val="0"/>
          <w:numId w:val="69"/>
        </w:numPr>
        <w:spacing w:line="276" w:lineRule="auto"/>
        <w:ind w:left="1135"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loon voor inactiviteitsperiodes</w:t>
      </w:r>
      <w:r w:rsidR="00650F7F">
        <w:rPr>
          <w:rFonts w:asciiTheme="minorHAnsi" w:hAnsiTheme="minorHAnsi" w:cstheme="minorHAnsi"/>
          <w:color w:val="000000"/>
          <w:sz w:val="24"/>
          <w:szCs w:val="24"/>
        </w:rPr>
        <w:t>:</w:t>
      </w:r>
    </w:p>
    <w:p w14:paraId="4B7B9DDE" w14:textId="77777777" w:rsidR="00A549C2" w:rsidRPr="000658F0"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dag- en weekloon vanaf de 8</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tot en met de 30</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dag  in geval van ziekte of ongeval van gemeen recht;</w:t>
      </w:r>
    </w:p>
    <w:p w14:paraId="60642217" w14:textId="77777777" w:rsidR="00A549C2" w:rsidRPr="000658F0"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loon bij beroepsziekte of arbeidsongeval;</w:t>
      </w:r>
    </w:p>
    <w:p w14:paraId="7C7CC164" w14:textId="77777777" w:rsidR="00A549C2" w:rsidRPr="000658F0"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betaalde lonen voor wettelijke feestdagen, vervangingsdagen of inhaalrustdagen;</w:t>
      </w:r>
    </w:p>
    <w:p w14:paraId="59140EE4" w14:textId="77777777" w:rsidR="00A549C2" w:rsidRPr="000658F0"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doorbetaalde lonen bij technische stoornis in de inrichting;</w:t>
      </w:r>
    </w:p>
    <w:p w14:paraId="718C1A84" w14:textId="77777777" w:rsidR="00A549C2" w:rsidRPr="000658F0"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het verschuldigd loon bij </w:t>
      </w:r>
      <w:r w:rsidR="00254469">
        <w:rPr>
          <w:rFonts w:asciiTheme="minorHAnsi" w:hAnsiTheme="minorHAnsi" w:cstheme="minorHAnsi"/>
          <w:color w:val="000000"/>
          <w:sz w:val="24"/>
          <w:szCs w:val="24"/>
        </w:rPr>
        <w:t>klein verlet;</w:t>
      </w:r>
    </w:p>
    <w:p w14:paraId="26E2240E" w14:textId="77777777" w:rsidR="00A549C2" w:rsidRPr="000658F0"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jaarlijks vakantiegeld</w:t>
      </w:r>
      <w:r w:rsidR="00866473" w:rsidRPr="000658F0">
        <w:rPr>
          <w:rFonts w:asciiTheme="minorHAnsi" w:hAnsiTheme="minorHAnsi" w:cstheme="minorHAnsi"/>
          <w:color w:val="000000"/>
          <w:sz w:val="24"/>
          <w:szCs w:val="24"/>
        </w:rPr>
        <w:t>;</w:t>
      </w:r>
    </w:p>
    <w:p w14:paraId="4C8DE85B" w14:textId="77777777" w:rsidR="00A549C2" w:rsidRPr="000658F0" w:rsidRDefault="00A549C2" w:rsidP="00744F25">
      <w:pPr>
        <w:pStyle w:val="Opsomming"/>
        <w:numPr>
          <w:ilvl w:val="0"/>
          <w:numId w:val="69"/>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de </w:t>
      </w:r>
      <w:proofErr w:type="spellStart"/>
      <w:r w:rsidRPr="000658F0">
        <w:rPr>
          <w:rFonts w:asciiTheme="minorHAnsi" w:hAnsiTheme="minorHAnsi" w:cstheme="minorHAnsi"/>
          <w:color w:val="000000"/>
          <w:sz w:val="24"/>
          <w:szCs w:val="24"/>
        </w:rPr>
        <w:t>eindejaars</w:t>
      </w:r>
      <w:r w:rsidR="00E71D25">
        <w:rPr>
          <w:rFonts w:asciiTheme="minorHAnsi" w:hAnsiTheme="minorHAnsi" w:cstheme="minorHAnsi"/>
          <w:color w:val="000000"/>
          <w:sz w:val="24"/>
          <w:szCs w:val="24"/>
        </w:rPr>
        <w:t>toelage</w:t>
      </w:r>
      <w:proofErr w:type="spellEnd"/>
      <w:r w:rsidRPr="000658F0">
        <w:rPr>
          <w:rFonts w:asciiTheme="minorHAnsi" w:hAnsiTheme="minorHAnsi" w:cstheme="minorHAnsi"/>
          <w:color w:val="000000"/>
          <w:sz w:val="24"/>
          <w:szCs w:val="24"/>
        </w:rPr>
        <w:t>;</w:t>
      </w:r>
    </w:p>
    <w:p w14:paraId="7B17B888" w14:textId="77777777" w:rsidR="001300A4" w:rsidRPr="001300A4" w:rsidRDefault="00A549C2" w:rsidP="00744F25">
      <w:pPr>
        <w:pStyle w:val="Opsomming"/>
        <w:numPr>
          <w:ilvl w:val="0"/>
          <w:numId w:val="69"/>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het gedeelte van de tussenkomst van de werkgever in de persoonlijke reiskosten van zijn personeel van de woonplaats naar de plaats van tewerkstelling dat niet vrijgesteld is;</w:t>
      </w:r>
    </w:p>
    <w:p w14:paraId="580F3290" w14:textId="77777777" w:rsidR="001300A4" w:rsidRPr="001300A4" w:rsidRDefault="00A549C2" w:rsidP="00744F25">
      <w:pPr>
        <w:pStyle w:val="Opsomming"/>
        <w:numPr>
          <w:ilvl w:val="0"/>
          <w:numId w:val="69"/>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 xml:space="preserve">voordeel van kosteloze beschikking over een onroerend goed </w:t>
      </w:r>
      <w:r w:rsidRPr="00324CA1">
        <w:rPr>
          <w:rFonts w:asciiTheme="minorHAnsi" w:hAnsiTheme="minorHAnsi" w:cstheme="minorHAnsi"/>
          <w:color w:val="000000"/>
          <w:sz w:val="24"/>
          <w:szCs w:val="24"/>
        </w:rPr>
        <w:t xml:space="preserve">(zie </w:t>
      </w:r>
      <w:hyperlink w:anchor="_Personeelslid_belast_met" w:history="1">
        <w:r w:rsidR="00AE483C" w:rsidRPr="00324CA1">
          <w:rPr>
            <w:rStyle w:val="Hyperlink"/>
            <w:rFonts w:asciiTheme="minorHAnsi" w:hAnsiTheme="minorHAnsi" w:cstheme="minorHAnsi"/>
            <w:b/>
            <w:sz w:val="24"/>
            <w:szCs w:val="24"/>
          </w:rPr>
          <w:t>huisbewarin</w:t>
        </w:r>
        <w:r w:rsidR="00324CA1" w:rsidRPr="00324CA1">
          <w:rPr>
            <w:rStyle w:val="Hyperlink"/>
            <w:rFonts w:asciiTheme="minorHAnsi" w:hAnsiTheme="minorHAnsi" w:cstheme="minorHAnsi"/>
            <w:b/>
            <w:sz w:val="24"/>
            <w:szCs w:val="24"/>
          </w:rPr>
          <w:t>g</w:t>
        </w:r>
      </w:hyperlink>
      <w:r w:rsidRPr="00324CA1">
        <w:rPr>
          <w:rFonts w:asciiTheme="minorHAnsi" w:hAnsiTheme="minorHAnsi" w:cstheme="minorHAnsi"/>
          <w:color w:val="000000"/>
          <w:sz w:val="24"/>
          <w:szCs w:val="24"/>
        </w:rPr>
        <w:t>)</w:t>
      </w:r>
      <w:r w:rsidRPr="000658F0">
        <w:rPr>
          <w:rFonts w:asciiTheme="minorHAnsi" w:hAnsiTheme="minorHAnsi" w:cstheme="minorHAnsi"/>
          <w:color w:val="000000"/>
          <w:sz w:val="24"/>
          <w:szCs w:val="24"/>
        </w:rPr>
        <w:t>.</w:t>
      </w:r>
      <w:bookmarkStart w:id="3381" w:name="_Toc391971566"/>
      <w:bookmarkStart w:id="3382" w:name="_Toc392302108"/>
    </w:p>
    <w:p w14:paraId="5A13B393" w14:textId="77777777" w:rsidR="001300A4" w:rsidRDefault="001300A4" w:rsidP="00B8544E">
      <w:pPr>
        <w:pStyle w:val="Opsomming"/>
        <w:spacing w:line="276" w:lineRule="auto"/>
        <w:ind w:left="851" w:firstLine="0"/>
        <w:jc w:val="both"/>
        <w:rPr>
          <w:rFonts w:asciiTheme="minorHAnsi" w:hAnsiTheme="minorHAnsi" w:cstheme="minorHAnsi"/>
          <w:color w:val="000000"/>
          <w:sz w:val="24"/>
          <w:szCs w:val="24"/>
        </w:rPr>
      </w:pPr>
    </w:p>
    <w:p w14:paraId="40DCF282"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46DF20BD"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09BE1EF8" w14:textId="4B5F6F77" w:rsidR="00861C53" w:rsidRPr="00BE16D7" w:rsidRDefault="00861C53" w:rsidP="00861C53">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7D7205E" w14:textId="77777777" w:rsidR="00322A7B" w:rsidRPr="000658F0" w:rsidRDefault="009F7EC2" w:rsidP="001300A4">
      <w:pPr>
        <w:pStyle w:val="Opsomming"/>
        <w:ind w:left="5954" w:firstLine="0"/>
        <w:jc w:val="both"/>
        <w:rPr>
          <w:rFonts w:asciiTheme="minorHAnsi" w:hAnsiTheme="minorHAnsi" w:cstheme="minorHAnsi"/>
          <w:sz w:val="24"/>
          <w:szCs w:val="24"/>
        </w:rPr>
      </w:pPr>
      <w:r>
        <w:rPr>
          <w:rFonts w:asciiTheme="minorHAnsi" w:hAnsiTheme="minorHAnsi" w:cstheme="minorHAnsi"/>
          <w:color w:val="000000"/>
          <w:sz w:val="24"/>
          <w:szCs w:val="24"/>
        </w:rPr>
        <w:tab/>
      </w:r>
      <w:r w:rsidR="00961756">
        <w:fldChar w:fldCharType="begin"/>
      </w:r>
      <w:r w:rsidR="00961756">
        <w:rPr>
          <w:vanish/>
        </w:rPr>
        <w:instrText>HYPERLINK</w:instrText>
      </w:r>
      <w:r w:rsidR="00961756">
        <w:fldChar w:fldCharType="separate"/>
      </w:r>
      <w:r w:rsidR="00322A7B" w:rsidRPr="000658F0">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73018BF0" w14:textId="77777777" w:rsidR="00441AEB" w:rsidRPr="000658F0" w:rsidRDefault="00441AEB" w:rsidP="00441AEB">
      <w:pPr>
        <w:pStyle w:val="Tekst"/>
        <w:ind w:left="1133"/>
        <w:jc w:val="right"/>
        <w:rPr>
          <w:rFonts w:asciiTheme="minorHAnsi" w:hAnsiTheme="minorHAnsi" w:cstheme="minorHAnsi"/>
          <w:sz w:val="24"/>
          <w:szCs w:val="24"/>
        </w:rPr>
        <w:sectPr w:rsidR="00441AEB" w:rsidRPr="000658F0" w:rsidSect="00BE6D9F">
          <w:headerReference w:type="default" r:id="rId102"/>
          <w:footnotePr>
            <w:numRestart w:val="eachPage"/>
          </w:footnotePr>
          <w:type w:val="oddPage"/>
          <w:pgSz w:w="11907" w:h="16840" w:code="9"/>
          <w:pgMar w:top="1418" w:right="1418" w:bottom="1418" w:left="1418" w:header="709" w:footer="709" w:gutter="0"/>
          <w:cols w:space="708"/>
          <w:noEndnote/>
        </w:sectPr>
      </w:pPr>
    </w:p>
    <w:p w14:paraId="1D627591" w14:textId="3585B55D" w:rsidR="00A549C2" w:rsidRDefault="00A549C2" w:rsidP="00AA77C7">
      <w:pPr>
        <w:pStyle w:val="Kop4"/>
        <w:rPr>
          <w:rFonts w:asciiTheme="minorHAnsi" w:hAnsiTheme="minorHAnsi" w:cstheme="minorHAnsi"/>
          <w:b/>
          <w:sz w:val="28"/>
          <w:szCs w:val="28"/>
        </w:rPr>
      </w:pPr>
      <w:r w:rsidRPr="009F7EC2">
        <w:rPr>
          <w:rFonts w:asciiTheme="minorHAnsi" w:hAnsiTheme="minorHAnsi" w:cstheme="minorHAnsi"/>
          <w:b/>
          <w:sz w:val="28"/>
          <w:szCs w:val="28"/>
        </w:rPr>
        <w:lastRenderedPageBreak/>
        <w:t xml:space="preserve">Niet-belastbare </w:t>
      </w:r>
      <w:r w:rsidR="009F7EC2">
        <w:rPr>
          <w:rFonts w:asciiTheme="minorHAnsi" w:hAnsiTheme="minorHAnsi" w:cstheme="minorHAnsi"/>
          <w:b/>
          <w:sz w:val="28"/>
          <w:szCs w:val="28"/>
        </w:rPr>
        <w:t>beroeps</w:t>
      </w:r>
      <w:r w:rsidRPr="009F7EC2">
        <w:rPr>
          <w:rFonts w:asciiTheme="minorHAnsi" w:hAnsiTheme="minorHAnsi" w:cstheme="minorHAnsi"/>
          <w:b/>
          <w:sz w:val="28"/>
          <w:szCs w:val="28"/>
        </w:rPr>
        <w:t>inkomste</w:t>
      </w:r>
      <w:bookmarkEnd w:id="3381"/>
      <w:bookmarkEnd w:id="3382"/>
      <w:r w:rsidRPr="009F7EC2">
        <w:rPr>
          <w:rFonts w:asciiTheme="minorHAnsi" w:hAnsiTheme="minorHAnsi" w:cstheme="minorHAnsi"/>
          <w:b/>
          <w:sz w:val="28"/>
          <w:szCs w:val="28"/>
        </w:rPr>
        <w:t>n</w:t>
      </w:r>
    </w:p>
    <w:p w14:paraId="65450D6C" w14:textId="65974597" w:rsidR="00A549C2" w:rsidRDefault="00575DEB" w:rsidP="00575DEB">
      <w:pPr>
        <w:pStyle w:val="Tekst"/>
        <w:rPr>
          <w:rFonts w:asciiTheme="minorHAnsi" w:hAnsiTheme="minorHAnsi" w:cstheme="minorHAnsi"/>
          <w:b/>
          <w:color w:val="000000"/>
          <w:sz w:val="24"/>
          <w:szCs w:val="24"/>
        </w:rPr>
      </w:pPr>
      <w:r>
        <w:rPr>
          <w:rFonts w:asciiTheme="minorHAnsi" w:hAnsiTheme="minorHAnsi" w:cstheme="minorHAnsi"/>
          <w:sz w:val="24"/>
          <w:szCs w:val="24"/>
        </w:rPr>
        <w:t xml:space="preserve">Art. 38 Wetboek van de inkomstenbelastingen 1992 stelt dat de </w:t>
      </w:r>
      <w:r w:rsidR="00124E2C" w:rsidRPr="009F7EC2">
        <w:rPr>
          <w:rFonts w:asciiTheme="minorHAnsi" w:hAnsiTheme="minorHAnsi" w:cstheme="minorHAnsi"/>
          <w:b/>
          <w:color w:val="000000"/>
          <w:sz w:val="24"/>
          <w:szCs w:val="24"/>
        </w:rPr>
        <w:t xml:space="preserve">Bedrijfsvoorheffing </w:t>
      </w:r>
      <w:r w:rsidR="00A549C2" w:rsidRPr="00E71D25">
        <w:rPr>
          <w:rFonts w:asciiTheme="minorHAnsi" w:hAnsiTheme="minorHAnsi" w:cstheme="minorHAnsi"/>
          <w:b/>
          <w:color w:val="000000"/>
          <w:sz w:val="24"/>
          <w:szCs w:val="24"/>
          <w:u w:val="single"/>
        </w:rPr>
        <w:t>niet verschuldigd</w:t>
      </w:r>
      <w:r w:rsidR="00A549C2" w:rsidRPr="009F7EC2">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 xml:space="preserve">is </w:t>
      </w:r>
      <w:r w:rsidR="00A549C2" w:rsidRPr="009F7EC2">
        <w:rPr>
          <w:rFonts w:asciiTheme="minorHAnsi" w:hAnsiTheme="minorHAnsi" w:cstheme="minorHAnsi"/>
          <w:b/>
          <w:color w:val="000000"/>
          <w:sz w:val="24"/>
          <w:szCs w:val="24"/>
        </w:rPr>
        <w:t>op</w:t>
      </w:r>
      <w:r>
        <w:rPr>
          <w:rFonts w:asciiTheme="minorHAnsi" w:hAnsiTheme="minorHAnsi" w:cstheme="minorHAnsi"/>
          <w:b/>
          <w:color w:val="000000"/>
          <w:sz w:val="24"/>
          <w:szCs w:val="24"/>
        </w:rPr>
        <w:t xml:space="preserve"> o.a.</w:t>
      </w:r>
      <w:r w:rsidR="00650F7F">
        <w:rPr>
          <w:rFonts w:asciiTheme="minorHAnsi" w:hAnsiTheme="minorHAnsi" w:cstheme="minorHAnsi"/>
          <w:b/>
          <w:color w:val="000000"/>
          <w:sz w:val="24"/>
          <w:szCs w:val="24"/>
        </w:rPr>
        <w:t>:</w:t>
      </w:r>
    </w:p>
    <w:p w14:paraId="775592A9" w14:textId="77777777" w:rsidR="00575DEB" w:rsidRDefault="00575DEB" w:rsidP="00575DEB">
      <w:pPr>
        <w:pStyle w:val="Tekst"/>
        <w:rPr>
          <w:rFonts w:asciiTheme="minorHAnsi" w:hAnsiTheme="minorHAnsi" w:cstheme="minorHAnsi"/>
          <w:color w:val="000000"/>
          <w:sz w:val="24"/>
          <w:szCs w:val="24"/>
        </w:rPr>
      </w:pPr>
    </w:p>
    <w:p w14:paraId="2520C898" w14:textId="77777777" w:rsidR="00A549C2" w:rsidRPr="009F7EC2" w:rsidRDefault="00A549C2" w:rsidP="00744F25">
      <w:pPr>
        <w:pStyle w:val="Opsomming"/>
        <w:numPr>
          <w:ilvl w:val="0"/>
          <w:numId w:val="69"/>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gezinstoelagen (kraamgeld en kinderbijslag);</w:t>
      </w:r>
    </w:p>
    <w:p w14:paraId="75BC3952" w14:textId="77777777" w:rsidR="00A549C2" w:rsidRPr="009F7E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de tussenkomst in de reiskosten van de woonplaats naar de plaats van tewerkstelling, door de werkgever aan de loontrekkende toegekend, in de mate dat ze vrijgesteld is;</w:t>
      </w:r>
    </w:p>
    <w:p w14:paraId="50EFF147" w14:textId="77777777" w:rsidR="00A549C2" w:rsidRPr="009F7EC2" w:rsidRDefault="00A549C2" w:rsidP="00744F25">
      <w:pPr>
        <w:pStyle w:val="Opsomming"/>
        <w:numPr>
          <w:ilvl w:val="0"/>
          <w:numId w:val="69"/>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genuttigde maaltijden;</w:t>
      </w:r>
    </w:p>
    <w:p w14:paraId="20081F9D" w14:textId="77777777" w:rsidR="00A549C2" w:rsidRPr="009F7EC2" w:rsidRDefault="00A549C2" w:rsidP="00744F25">
      <w:pPr>
        <w:pStyle w:val="Opsomming"/>
        <w:numPr>
          <w:ilvl w:val="0"/>
          <w:numId w:val="69"/>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bedrijfskledij ter beschikki</w:t>
      </w:r>
      <w:r w:rsidR="009F7EC2">
        <w:rPr>
          <w:rFonts w:asciiTheme="minorHAnsi" w:hAnsiTheme="minorHAnsi" w:cstheme="minorHAnsi"/>
          <w:color w:val="000000"/>
          <w:sz w:val="24"/>
          <w:szCs w:val="24"/>
        </w:rPr>
        <w:t>ng gesteld door de werkgever;</w:t>
      </w:r>
    </w:p>
    <w:p w14:paraId="72B1964F" w14:textId="77777777" w:rsidR="00A549C2" w:rsidRPr="009F7EC2" w:rsidRDefault="00A549C2" w:rsidP="00744F25">
      <w:pPr>
        <w:pStyle w:val="Opsomming"/>
        <w:numPr>
          <w:ilvl w:val="0"/>
          <w:numId w:val="69"/>
        </w:numPr>
        <w:ind w:left="1134" w:hanging="284"/>
        <w:rPr>
          <w:rFonts w:asciiTheme="minorHAnsi" w:hAnsiTheme="minorHAnsi" w:cstheme="minorHAnsi"/>
          <w:color w:val="000000"/>
          <w:sz w:val="24"/>
          <w:szCs w:val="24"/>
        </w:rPr>
      </w:pPr>
      <w:bookmarkStart w:id="3383" w:name="_Toc391971567"/>
      <w:bookmarkStart w:id="3384" w:name="_Toc392302109"/>
      <w:r w:rsidRPr="009F7EC2">
        <w:rPr>
          <w:rFonts w:asciiTheme="minorHAnsi" w:hAnsiTheme="minorHAnsi" w:cstheme="minorHAnsi"/>
          <w:color w:val="000000"/>
          <w:sz w:val="24"/>
          <w:szCs w:val="24"/>
        </w:rPr>
        <w:t>de begrafenisvergoeding;</w:t>
      </w:r>
    </w:p>
    <w:p w14:paraId="21E05175" w14:textId="77777777" w:rsidR="00A549C2" w:rsidRPr="009F7EC2" w:rsidRDefault="00A549C2" w:rsidP="00744F25">
      <w:pPr>
        <w:pStyle w:val="Opsomming"/>
        <w:numPr>
          <w:ilvl w:val="0"/>
          <w:numId w:val="69"/>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uitkeringen naar aanleiding van zwa</w:t>
      </w:r>
      <w:r w:rsidR="000C67A2">
        <w:rPr>
          <w:rFonts w:asciiTheme="minorHAnsi" w:hAnsiTheme="minorHAnsi" w:cstheme="minorHAnsi"/>
          <w:color w:val="000000"/>
          <w:sz w:val="24"/>
          <w:szCs w:val="24"/>
        </w:rPr>
        <w:t>ngerschaps- en bevallingsverlof</w:t>
      </w:r>
      <w:r w:rsidRPr="009F7EC2">
        <w:rPr>
          <w:rFonts w:asciiTheme="minorHAnsi" w:hAnsiTheme="minorHAnsi" w:cstheme="minorHAnsi"/>
          <w:color w:val="000000"/>
          <w:sz w:val="24"/>
          <w:szCs w:val="24"/>
        </w:rPr>
        <w:t>;</w:t>
      </w:r>
    </w:p>
    <w:p w14:paraId="35A1B99D" w14:textId="0F861933"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sociale voordelen</w:t>
      </w:r>
      <w:r w:rsidR="00650F7F">
        <w:rPr>
          <w:rFonts w:asciiTheme="minorHAnsi" w:hAnsiTheme="minorHAnsi" w:cstheme="minorHAnsi"/>
          <w:color w:val="000000"/>
          <w:sz w:val="24"/>
          <w:szCs w:val="24"/>
        </w:rPr>
        <w:t>:</w:t>
      </w:r>
      <w:r w:rsidRPr="009F7EC2">
        <w:rPr>
          <w:rFonts w:asciiTheme="minorHAnsi" w:hAnsiTheme="minorHAnsi" w:cstheme="minorHAnsi"/>
          <w:color w:val="000000"/>
          <w:sz w:val="24"/>
          <w:szCs w:val="24"/>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650F7F">
        <w:rPr>
          <w:rFonts w:asciiTheme="minorHAnsi" w:hAnsiTheme="minorHAnsi" w:cstheme="minorHAnsi"/>
          <w:color w:val="000000"/>
          <w:sz w:val="24"/>
          <w:szCs w:val="24"/>
        </w:rPr>
        <w:t>:</w:t>
      </w:r>
    </w:p>
    <w:p w14:paraId="26817A58" w14:textId="77777777" w:rsidR="00B8544E" w:rsidRPr="009F7EC2" w:rsidRDefault="00B8544E" w:rsidP="00B8544E">
      <w:pPr>
        <w:pStyle w:val="Opsomming"/>
        <w:ind w:firstLine="0"/>
        <w:jc w:val="both"/>
        <w:rPr>
          <w:rFonts w:asciiTheme="minorHAnsi" w:hAnsiTheme="minorHAnsi" w:cstheme="minorHAnsi"/>
          <w:color w:val="000000"/>
          <w:sz w:val="24"/>
          <w:szCs w:val="24"/>
        </w:rPr>
      </w:pPr>
    </w:p>
    <w:p w14:paraId="185A9A26" w14:textId="77777777" w:rsidR="00A549C2" w:rsidRPr="009F7EC2"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verstrekken van middagmalen tegen sociale prijzen;</w:t>
      </w:r>
    </w:p>
    <w:p w14:paraId="66D85CAC" w14:textId="77777777" w:rsidR="00A549C2" w:rsidRPr="009F7EC2"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ter beschikking stellen van sportinstallaties;</w:t>
      </w:r>
    </w:p>
    <w:p w14:paraId="15682D85" w14:textId="77777777" w:rsidR="00A549C2" w:rsidRPr="009F7EC2"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hulpverlening in uitzonderlijke omstandigheden (bv. heelkundige ingrepen, overlijden van een familielid,</w:t>
      </w:r>
      <w:r w:rsidR="00856110" w:rsidRPr="009F7EC2">
        <w:rPr>
          <w:rFonts w:asciiTheme="minorHAnsi" w:hAnsiTheme="minorHAnsi" w:cstheme="minorHAnsi"/>
          <w:color w:val="000000"/>
          <w:sz w:val="24"/>
          <w:szCs w:val="24"/>
        </w:rPr>
        <w:t xml:space="preserve"> </w:t>
      </w:r>
      <w:r w:rsidRPr="009F7EC2">
        <w:rPr>
          <w:rFonts w:asciiTheme="minorHAnsi" w:hAnsiTheme="minorHAnsi" w:cstheme="minorHAnsi"/>
          <w:color w:val="000000"/>
          <w:sz w:val="24"/>
          <w:szCs w:val="24"/>
        </w:rPr>
        <w:t>enz...);</w:t>
      </w:r>
    </w:p>
    <w:p w14:paraId="58A70488" w14:textId="77777777" w:rsidR="00A549C2" w:rsidRPr="009F7EC2" w:rsidRDefault="00A549C2" w:rsidP="00744F25">
      <w:pPr>
        <w:pStyle w:val="Opsomming2"/>
        <w:numPr>
          <w:ilvl w:val="0"/>
          <w:numId w:val="96"/>
        </w:numPr>
        <w:spacing w:line="276" w:lineRule="auto"/>
        <w:ind w:left="1418" w:right="-285"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voordelen of gelegenheidsgeschenken (bv. huwelijk, geboorte, jub</w:t>
      </w:r>
      <w:r w:rsidR="009204AF" w:rsidRPr="009F7EC2">
        <w:rPr>
          <w:rFonts w:asciiTheme="minorHAnsi" w:hAnsiTheme="minorHAnsi" w:cstheme="minorHAnsi"/>
          <w:color w:val="000000"/>
          <w:sz w:val="24"/>
          <w:szCs w:val="24"/>
        </w:rPr>
        <w:t>i</w:t>
      </w:r>
      <w:r w:rsidRPr="009F7EC2">
        <w:rPr>
          <w:rFonts w:asciiTheme="minorHAnsi" w:hAnsiTheme="minorHAnsi" w:cstheme="minorHAnsi"/>
          <w:color w:val="000000"/>
          <w:sz w:val="24"/>
          <w:szCs w:val="24"/>
        </w:rPr>
        <w:t>leum);</w:t>
      </w:r>
    </w:p>
    <w:p w14:paraId="1A65BE9C" w14:textId="77777777" w:rsidR="00A549C2" w:rsidRPr="009F7EC2"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gezelschapsreizen van maximaal één dag voor het personeel;</w:t>
      </w:r>
    </w:p>
    <w:p w14:paraId="4C4E1B0C" w14:textId="77777777" w:rsidR="00A549C2" w:rsidRPr="009F7EC2"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organisatiekosten en geringe geschenken ter g</w:t>
      </w:r>
      <w:r w:rsidR="00A30BFD">
        <w:rPr>
          <w:rFonts w:asciiTheme="minorHAnsi" w:hAnsiTheme="minorHAnsi" w:cstheme="minorHAnsi"/>
          <w:color w:val="000000"/>
          <w:sz w:val="24"/>
          <w:szCs w:val="24"/>
        </w:rPr>
        <w:t xml:space="preserve">elegenheid van St. </w:t>
      </w:r>
      <w:proofErr w:type="spellStart"/>
      <w:r w:rsidR="00A30BFD">
        <w:rPr>
          <w:rFonts w:asciiTheme="minorHAnsi" w:hAnsiTheme="minorHAnsi" w:cstheme="minorHAnsi"/>
          <w:color w:val="000000"/>
          <w:sz w:val="24"/>
          <w:szCs w:val="24"/>
        </w:rPr>
        <w:t>Niklaas</w:t>
      </w:r>
      <w:proofErr w:type="spellEnd"/>
      <w:r w:rsidR="00A30BFD">
        <w:rPr>
          <w:rFonts w:asciiTheme="minorHAnsi" w:hAnsiTheme="minorHAnsi" w:cstheme="minorHAnsi"/>
          <w:color w:val="000000"/>
          <w:sz w:val="24"/>
          <w:szCs w:val="24"/>
        </w:rPr>
        <w:t xml:space="preserve">, St. </w:t>
      </w:r>
      <w:r w:rsidRPr="009F7EC2">
        <w:rPr>
          <w:rFonts w:asciiTheme="minorHAnsi" w:hAnsiTheme="minorHAnsi" w:cstheme="minorHAnsi"/>
          <w:color w:val="000000"/>
          <w:sz w:val="24"/>
          <w:szCs w:val="24"/>
        </w:rPr>
        <w:t>Maarten, Kerst- of nieuwjaarsfeesten voor het personeel;</w:t>
      </w:r>
    </w:p>
    <w:p w14:paraId="6B7073EC" w14:textId="77777777" w:rsidR="00A549C2" w:rsidRPr="009F7EC2"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occasionele terbeschikkingstelling van een vergaderzaal aan een groep die deel uitmaakt van het personeel;</w:t>
      </w:r>
    </w:p>
    <w:p w14:paraId="541C1966" w14:textId="77777777" w:rsidR="00A549C2" w:rsidRPr="009F7EC2"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bedeling van soep, koffie, thee, bier of frisdranken tijdens de werkuren;</w:t>
      </w:r>
    </w:p>
    <w:p w14:paraId="550730D9" w14:textId="77777777" w:rsidR="00A549C2" w:rsidRPr="009F7EC2"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voordeel uit de aansluiting bij een medische of farmaceutische dienst;</w:t>
      </w:r>
    </w:p>
    <w:p w14:paraId="0FE9EA06" w14:textId="77777777" w:rsidR="00A549C2" w:rsidRPr="009F7EC2" w:rsidRDefault="00A549C2" w:rsidP="00744F25">
      <w:pPr>
        <w:pStyle w:val="Opsomming2"/>
        <w:numPr>
          <w:ilvl w:val="0"/>
          <w:numId w:val="96"/>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geschenken en deelneming aan feestelijkheden bij de overhandiging van eretekens aan personeelsleden en bij hun pensionering;</w:t>
      </w:r>
    </w:p>
    <w:p w14:paraId="1BC39EF4" w14:textId="28DEF922" w:rsidR="00A549C2" w:rsidRDefault="00A549C2" w:rsidP="00744F25">
      <w:pPr>
        <w:pStyle w:val="Opsomming2"/>
        <w:numPr>
          <w:ilvl w:val="0"/>
          <w:numId w:val="96"/>
        </w:numPr>
        <w:spacing w:line="276" w:lineRule="auto"/>
        <w:ind w:left="1418"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col</w:t>
      </w:r>
      <w:r w:rsidR="00CA4788" w:rsidRPr="009F7EC2">
        <w:rPr>
          <w:rFonts w:asciiTheme="minorHAnsi" w:hAnsiTheme="minorHAnsi" w:cstheme="minorHAnsi"/>
          <w:color w:val="000000"/>
          <w:sz w:val="24"/>
          <w:szCs w:val="24"/>
        </w:rPr>
        <w:t>l</w:t>
      </w:r>
      <w:r w:rsidRPr="009F7EC2">
        <w:rPr>
          <w:rFonts w:asciiTheme="minorHAnsi" w:hAnsiTheme="minorHAnsi" w:cstheme="minorHAnsi"/>
          <w:color w:val="000000"/>
          <w:sz w:val="24"/>
          <w:szCs w:val="24"/>
        </w:rPr>
        <w:t>ectief vervoer - kosteloos of beneden kostprijs- - van personeelsleden van de woonplaats, het station, de bushalte, enz... naar de plaats van tewerkstelling en terug door de werkgever georganiseerd met eigen vervoermiddelen of met die van een autocarexploitant.</w:t>
      </w:r>
    </w:p>
    <w:p w14:paraId="0D085057" w14:textId="79121484" w:rsidR="00575DEB" w:rsidRDefault="00575DEB" w:rsidP="00575DEB">
      <w:pPr>
        <w:pStyle w:val="Opsomming2"/>
        <w:ind w:left="1134"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64C08BD3" w14:textId="3ABCB48A" w:rsidR="00B8544E" w:rsidRDefault="00B8544E" w:rsidP="00575DEB">
      <w:pPr>
        <w:pStyle w:val="Opsomming2"/>
        <w:ind w:left="1134" w:firstLine="0"/>
        <w:jc w:val="both"/>
        <w:rPr>
          <w:rFonts w:asciiTheme="minorHAnsi" w:hAnsiTheme="minorHAnsi" w:cstheme="minorHAnsi"/>
          <w:color w:val="000000"/>
          <w:sz w:val="24"/>
          <w:szCs w:val="24"/>
        </w:rPr>
      </w:pPr>
    </w:p>
    <w:p w14:paraId="7466E9CC" w14:textId="40DAAEB8" w:rsidR="00B8544E" w:rsidRDefault="00B8544E" w:rsidP="00575DEB">
      <w:pPr>
        <w:pStyle w:val="Opsomming2"/>
        <w:ind w:left="1134" w:firstLine="0"/>
        <w:jc w:val="both"/>
        <w:rPr>
          <w:rFonts w:asciiTheme="minorHAnsi" w:hAnsiTheme="minorHAnsi" w:cstheme="minorHAnsi"/>
          <w:color w:val="000000"/>
          <w:sz w:val="24"/>
          <w:szCs w:val="24"/>
        </w:rPr>
      </w:pPr>
    </w:p>
    <w:p w14:paraId="07F5A43D" w14:textId="2F0E2DB1" w:rsidR="00B8544E" w:rsidRPr="00BE16D7" w:rsidRDefault="00B8544E" w:rsidP="00B8544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04ECD" w14:textId="77777777" w:rsidR="00925A5D" w:rsidRPr="000A3AE5" w:rsidRDefault="00A549C2" w:rsidP="00AA77C7">
      <w:pPr>
        <w:pStyle w:val="Kop3"/>
        <w:rPr>
          <w:rFonts w:asciiTheme="minorHAnsi" w:hAnsiTheme="minorHAnsi" w:cstheme="minorHAnsi"/>
          <w:sz w:val="28"/>
          <w:szCs w:val="28"/>
        </w:rPr>
      </w:pPr>
      <w:bookmarkStart w:id="3385" w:name="_Berekening_van_de"/>
      <w:bookmarkStart w:id="3386" w:name="_Toc426347534"/>
      <w:bookmarkStart w:id="3387" w:name="_Toc426450957"/>
      <w:bookmarkStart w:id="3388" w:name="_Toc426451501"/>
      <w:bookmarkStart w:id="3389" w:name="_Toc426511000"/>
      <w:bookmarkStart w:id="3390" w:name="_Toc426517071"/>
      <w:bookmarkStart w:id="3391" w:name="_Toc426530733"/>
      <w:bookmarkStart w:id="3392" w:name="_Toc426943654"/>
      <w:bookmarkStart w:id="3393" w:name="_Toc426950416"/>
      <w:bookmarkStart w:id="3394" w:name="_Toc450032495"/>
      <w:bookmarkStart w:id="3395" w:name="_Toc450038083"/>
      <w:bookmarkStart w:id="3396" w:name="_Toc450531160"/>
      <w:bookmarkStart w:id="3397" w:name="_Toc450985150"/>
      <w:bookmarkStart w:id="3398" w:name="_Toc451053656"/>
      <w:bookmarkStart w:id="3399" w:name="_Toc451058171"/>
      <w:bookmarkStart w:id="3400" w:name="_Toc451069935"/>
      <w:bookmarkStart w:id="3401" w:name="_Toc452441639"/>
      <w:bookmarkStart w:id="3402" w:name="_Toc462553989"/>
      <w:bookmarkStart w:id="3403" w:name="_Toc473535063"/>
      <w:bookmarkStart w:id="3404" w:name="_Toc473535444"/>
      <w:bookmarkStart w:id="3405" w:name="_Toc473536044"/>
      <w:bookmarkStart w:id="3406" w:name="_Toc473615294"/>
      <w:bookmarkStart w:id="3407" w:name="_Toc473685690"/>
      <w:bookmarkStart w:id="3408" w:name="_Toc474045449"/>
      <w:bookmarkStart w:id="3409" w:name="_Toc495302854"/>
      <w:bookmarkStart w:id="3410" w:name="_Toc276634662"/>
      <w:bookmarkStart w:id="3411" w:name="_Toc276635557"/>
      <w:bookmarkStart w:id="3412" w:name="_Toc280265746"/>
      <w:bookmarkStart w:id="3413" w:name="_Toc307475568"/>
      <w:bookmarkStart w:id="3414" w:name="_Toc307487830"/>
      <w:bookmarkStart w:id="3415" w:name="_Toc192163492"/>
      <w:bookmarkEnd w:id="3385"/>
      <w:r w:rsidRPr="000A3AE5">
        <w:rPr>
          <w:rFonts w:asciiTheme="minorHAnsi" w:hAnsiTheme="minorHAnsi" w:cstheme="minorHAnsi"/>
          <w:sz w:val="28"/>
          <w:szCs w:val="28"/>
        </w:rPr>
        <w:lastRenderedPageBreak/>
        <w:t>Berekening van de bedrijfsvoorheffing</w:t>
      </w:r>
      <w:bookmarkEnd w:id="3383"/>
      <w:bookmarkEnd w:id="3384"/>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p>
    <w:p w14:paraId="2B4BFF17" w14:textId="3091235B" w:rsidR="00A549C2"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Tot </w:t>
      </w:r>
      <w:r w:rsidR="009F78E9">
        <w:rPr>
          <w:rFonts w:asciiTheme="minorHAnsi" w:hAnsiTheme="minorHAnsi" w:cstheme="minorHAnsi"/>
          <w:color w:val="000000"/>
          <w:sz w:val="24"/>
          <w:szCs w:val="24"/>
        </w:rPr>
        <w:t xml:space="preserve">en met 31 december </w:t>
      </w:r>
      <w:r>
        <w:rPr>
          <w:rFonts w:asciiTheme="minorHAnsi" w:hAnsiTheme="minorHAnsi" w:cstheme="minorHAnsi"/>
          <w:color w:val="000000"/>
          <w:sz w:val="24"/>
          <w:szCs w:val="24"/>
        </w:rPr>
        <w:t>2022 werd het</w:t>
      </w:r>
      <w:r w:rsidR="00A549C2" w:rsidRPr="000A3AE5">
        <w:rPr>
          <w:rFonts w:asciiTheme="minorHAnsi" w:hAnsiTheme="minorHAnsi" w:cstheme="minorHAnsi"/>
          <w:color w:val="000000"/>
          <w:sz w:val="24"/>
          <w:szCs w:val="24"/>
        </w:rPr>
        <w:t xml:space="preserve"> bedrag van de maandelijkse verschuldigde bedrijfsvoorheffing berekend aan de hand van de </w:t>
      </w:r>
      <w:r w:rsidR="009F78E9">
        <w:rPr>
          <w:rFonts w:asciiTheme="minorHAnsi" w:hAnsiTheme="minorHAnsi" w:cstheme="minorHAnsi"/>
          <w:color w:val="000000"/>
          <w:sz w:val="24"/>
          <w:szCs w:val="24"/>
        </w:rPr>
        <w:t xml:space="preserve">door de Federale </w:t>
      </w:r>
      <w:r w:rsidR="00F55F69">
        <w:rPr>
          <w:rFonts w:asciiTheme="minorHAnsi" w:hAnsiTheme="minorHAnsi" w:cstheme="minorHAnsi"/>
          <w:color w:val="000000"/>
          <w:sz w:val="24"/>
          <w:szCs w:val="24"/>
        </w:rPr>
        <w:t>Overheidsdienst Financiën</w:t>
      </w:r>
      <w:r w:rsidR="009F78E9">
        <w:rPr>
          <w:rFonts w:asciiTheme="minorHAnsi" w:hAnsiTheme="minorHAnsi" w:cstheme="minorHAnsi"/>
          <w:color w:val="000000"/>
          <w:sz w:val="24"/>
          <w:szCs w:val="24"/>
        </w:rPr>
        <w:t xml:space="preserve"> </w:t>
      </w:r>
      <w:r w:rsidR="001C4397">
        <w:rPr>
          <w:rFonts w:asciiTheme="minorHAnsi" w:hAnsiTheme="minorHAnsi" w:cstheme="minorHAnsi"/>
          <w:color w:val="000000"/>
          <w:sz w:val="24"/>
          <w:szCs w:val="24"/>
        </w:rPr>
        <w:t>jaarlijks vastgestelde schalen (I, II- &amp; III)</w:t>
      </w:r>
      <w:r w:rsidR="00A549C2" w:rsidRPr="000A3AE5">
        <w:rPr>
          <w:rFonts w:asciiTheme="minorHAnsi" w:hAnsiTheme="minorHAnsi" w:cstheme="minorHAnsi"/>
          <w:color w:val="000000"/>
          <w:sz w:val="24"/>
          <w:szCs w:val="24"/>
        </w:rPr>
        <w:t>.</w:t>
      </w:r>
      <w:r w:rsidR="009F78E9">
        <w:rPr>
          <w:rFonts w:asciiTheme="minorHAnsi" w:hAnsiTheme="minorHAnsi" w:cstheme="minorHAnsi"/>
          <w:color w:val="000000"/>
          <w:sz w:val="24"/>
          <w:szCs w:val="24"/>
        </w:rPr>
        <w:t xml:space="preserve"> Deze schalen </w:t>
      </w:r>
      <w:r w:rsidR="009F78E9" w:rsidRPr="009F78E9">
        <w:rPr>
          <w:rFonts w:asciiTheme="minorHAnsi" w:hAnsiTheme="minorHAnsi" w:cstheme="minorHAnsi"/>
          <w:color w:val="000000"/>
          <w:sz w:val="24"/>
          <w:szCs w:val="24"/>
        </w:rPr>
        <w:t>werden opgesteld per inkomstenschijf van 15,00 EUR.</w:t>
      </w:r>
    </w:p>
    <w:p w14:paraId="1D78EA1A" w14:textId="77777777" w:rsidR="001C4397" w:rsidRDefault="001C4397" w:rsidP="00A557A2">
      <w:pPr>
        <w:pStyle w:val="Tekst"/>
        <w:jc w:val="both"/>
        <w:rPr>
          <w:rFonts w:asciiTheme="minorHAnsi" w:hAnsiTheme="minorHAnsi" w:cstheme="minorHAnsi"/>
          <w:color w:val="000000"/>
          <w:sz w:val="24"/>
          <w:szCs w:val="24"/>
        </w:rPr>
      </w:pPr>
    </w:p>
    <w:p w14:paraId="097E6822" w14:textId="2BB2ED8C" w:rsidR="009C67B9" w:rsidRPr="009C67B9" w:rsidRDefault="009C67B9" w:rsidP="00A557A2">
      <w:pPr>
        <w:pStyle w:val="Tekst"/>
        <w:jc w:val="both"/>
        <w:rPr>
          <w:rFonts w:asciiTheme="minorHAnsi" w:hAnsiTheme="minorHAnsi" w:cstheme="minorHAnsi"/>
          <w:b/>
          <w:bCs/>
          <w:color w:val="000000"/>
          <w:sz w:val="24"/>
          <w:szCs w:val="24"/>
        </w:rPr>
      </w:pPr>
      <w:r w:rsidRPr="008F05F3">
        <w:rPr>
          <w:rFonts w:asciiTheme="minorHAnsi" w:hAnsiTheme="minorHAnsi" w:cstheme="minorHAnsi"/>
          <w:b/>
          <w:bCs/>
          <w:color w:val="000000"/>
          <w:sz w:val="24"/>
          <w:szCs w:val="24"/>
        </w:rPr>
        <w:t xml:space="preserve">Sinds 1 januari 2023 wordt de bedrijfsvoorheffing </w:t>
      </w:r>
      <w:r w:rsidR="00CA5444" w:rsidRPr="008F05F3">
        <w:rPr>
          <w:rFonts w:asciiTheme="minorHAnsi" w:hAnsiTheme="minorHAnsi" w:cstheme="minorHAnsi"/>
          <w:b/>
          <w:bCs/>
          <w:color w:val="000000"/>
          <w:sz w:val="24"/>
          <w:szCs w:val="24"/>
        </w:rPr>
        <w:t xml:space="preserve">echter </w:t>
      </w:r>
      <w:r w:rsidRPr="008F05F3">
        <w:rPr>
          <w:rFonts w:asciiTheme="minorHAnsi" w:hAnsiTheme="minorHAnsi" w:cstheme="minorHAnsi"/>
          <w:b/>
          <w:bCs/>
          <w:color w:val="000000"/>
          <w:sz w:val="24"/>
          <w:szCs w:val="24"/>
        </w:rPr>
        <w:t xml:space="preserve">niet langer per inkomstenschijf van 15 EUR berekend, maar op </w:t>
      </w:r>
      <w:r w:rsidRPr="008F05F3">
        <w:rPr>
          <w:rFonts w:asciiTheme="minorHAnsi" w:hAnsiTheme="minorHAnsi" w:cstheme="minorHAnsi"/>
          <w:b/>
          <w:bCs/>
          <w:color w:val="000000"/>
          <w:sz w:val="24"/>
          <w:szCs w:val="24"/>
          <w:u w:val="single"/>
        </w:rPr>
        <w:t>basis van het werkelijk ontvangen belastbaar bedrag</w:t>
      </w:r>
      <w:r w:rsidRPr="008F05F3">
        <w:rPr>
          <w:rFonts w:asciiTheme="minorHAnsi" w:hAnsiTheme="minorHAnsi" w:cstheme="minorHAnsi"/>
          <w:b/>
          <w:bCs/>
          <w:color w:val="000000"/>
          <w:sz w:val="24"/>
          <w:szCs w:val="24"/>
        </w:rPr>
        <w:t>.</w:t>
      </w:r>
    </w:p>
    <w:p w14:paraId="73EAE90C" w14:textId="25A44648" w:rsidR="009C67B9"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jaarlijkse schalen </w:t>
      </w:r>
      <w:r w:rsidR="00DC5BB3">
        <w:rPr>
          <w:rFonts w:asciiTheme="minorHAnsi" w:hAnsiTheme="minorHAnsi" w:cstheme="minorHAnsi"/>
          <w:color w:val="000000"/>
          <w:sz w:val="24"/>
          <w:szCs w:val="24"/>
        </w:rPr>
        <w:t>worden</w:t>
      </w:r>
      <w:r>
        <w:rPr>
          <w:rFonts w:asciiTheme="minorHAnsi" w:hAnsiTheme="minorHAnsi" w:cstheme="minorHAnsi"/>
          <w:color w:val="000000"/>
          <w:sz w:val="24"/>
          <w:szCs w:val="24"/>
        </w:rPr>
        <w:t xml:space="preserve"> dus niet langer </w:t>
      </w:r>
      <w:r w:rsidR="009F78E9">
        <w:rPr>
          <w:rFonts w:asciiTheme="minorHAnsi" w:hAnsiTheme="minorHAnsi" w:cstheme="minorHAnsi"/>
          <w:color w:val="000000"/>
          <w:sz w:val="24"/>
          <w:szCs w:val="24"/>
        </w:rPr>
        <w:t>gehanteerd</w:t>
      </w:r>
      <w:r w:rsidR="001C4397">
        <w:rPr>
          <w:rFonts w:asciiTheme="minorHAnsi" w:hAnsiTheme="minorHAnsi" w:cstheme="minorHAnsi"/>
          <w:color w:val="000000"/>
          <w:sz w:val="24"/>
          <w:szCs w:val="24"/>
        </w:rPr>
        <w:t>!</w:t>
      </w:r>
    </w:p>
    <w:p w14:paraId="3261462A" w14:textId="490C9A69" w:rsidR="001C4397" w:rsidRDefault="001C4397" w:rsidP="00A557A2">
      <w:pPr>
        <w:pStyle w:val="Tekst"/>
        <w:jc w:val="both"/>
        <w:rPr>
          <w:rFonts w:asciiTheme="minorHAnsi" w:hAnsiTheme="minorHAnsi" w:cstheme="minorHAnsi"/>
          <w:color w:val="000000"/>
          <w:sz w:val="24"/>
          <w:szCs w:val="24"/>
        </w:rPr>
      </w:pPr>
    </w:p>
    <w:p w14:paraId="5EC45FD8" w14:textId="40292AC6" w:rsidR="009F78E9" w:rsidRDefault="001C4397" w:rsidP="00A557A2">
      <w:pPr>
        <w:pStyle w:val="Tekst"/>
        <w:jc w:val="both"/>
        <w:rPr>
          <w:rFonts w:asciiTheme="minorHAnsi" w:hAnsiTheme="minorHAnsi" w:cstheme="minorHAnsi"/>
          <w:color w:val="000000"/>
          <w:sz w:val="24"/>
          <w:szCs w:val="24"/>
        </w:rPr>
      </w:pPr>
      <w:r w:rsidRPr="001C4397">
        <w:rPr>
          <w:rFonts w:asciiTheme="minorHAnsi" w:hAnsiTheme="minorHAnsi" w:cstheme="minorHAnsi"/>
          <w:color w:val="000000"/>
          <w:sz w:val="24"/>
          <w:szCs w:val="24"/>
        </w:rPr>
        <w:t xml:space="preserve">Om de bedrijfsvoorheffing te bepalen wordt </w:t>
      </w:r>
      <w:r>
        <w:rPr>
          <w:rFonts w:asciiTheme="minorHAnsi" w:hAnsiTheme="minorHAnsi" w:cstheme="minorHAnsi"/>
          <w:color w:val="000000"/>
          <w:sz w:val="24"/>
          <w:szCs w:val="24"/>
        </w:rPr>
        <w:t xml:space="preserve">voortaan </w:t>
      </w:r>
      <w:r w:rsidRPr="001C4397">
        <w:rPr>
          <w:rFonts w:asciiTheme="minorHAnsi" w:hAnsiTheme="minorHAnsi" w:cstheme="minorHAnsi"/>
          <w:color w:val="000000"/>
          <w:sz w:val="24"/>
          <w:szCs w:val="24"/>
        </w:rPr>
        <w:t xml:space="preserve">gebruikt gemaakt van een berekening die gebaseerd is op de zogenaamde </w:t>
      </w:r>
      <w:r w:rsidRPr="001C4397">
        <w:rPr>
          <w:rFonts w:asciiTheme="minorHAnsi" w:hAnsiTheme="minorHAnsi" w:cstheme="minorHAnsi"/>
          <w:b/>
          <w:bCs/>
          <w:color w:val="000000"/>
          <w:sz w:val="24"/>
          <w:szCs w:val="24"/>
          <w:u w:val="single"/>
        </w:rPr>
        <w:t>sleutelformule</w:t>
      </w:r>
      <w:r w:rsidR="009F78E9">
        <w:rPr>
          <w:rFonts w:asciiTheme="minorHAnsi" w:hAnsiTheme="minorHAnsi" w:cstheme="minorHAnsi"/>
          <w:color w:val="000000"/>
          <w:sz w:val="24"/>
          <w:szCs w:val="24"/>
        </w:rPr>
        <w:t>.</w:t>
      </w:r>
    </w:p>
    <w:p w14:paraId="1D85EF7F" w14:textId="0A92FCD8" w:rsidR="000A3AE5" w:rsidRDefault="000A3AE5" w:rsidP="00A557A2">
      <w:pPr>
        <w:pStyle w:val="Tekst"/>
        <w:jc w:val="both"/>
        <w:rPr>
          <w:rFonts w:asciiTheme="minorHAnsi" w:hAnsiTheme="minorHAnsi" w:cstheme="minorHAnsi"/>
          <w:color w:val="000000"/>
          <w:sz w:val="24"/>
          <w:szCs w:val="24"/>
        </w:rPr>
      </w:pPr>
    </w:p>
    <w:p w14:paraId="485B93D3" w14:textId="14EFB226" w:rsidR="00DC5BB3" w:rsidRDefault="00A0753A" w:rsidP="00DC5BB3">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Volgens deze sleutelformule wordt d</w:t>
      </w:r>
      <w:r w:rsidR="00DC5BB3" w:rsidRPr="00DC5BB3">
        <w:rPr>
          <w:rFonts w:asciiTheme="minorHAnsi" w:hAnsiTheme="minorHAnsi" w:cstheme="minorHAnsi"/>
          <w:color w:val="000000"/>
          <w:sz w:val="24"/>
          <w:szCs w:val="24"/>
          <w:lang w:val="nl-BE"/>
        </w:rPr>
        <w:t xml:space="preserve">e </w:t>
      </w:r>
      <w:r w:rsidR="00DC5BB3" w:rsidRPr="00DC5BB3">
        <w:rPr>
          <w:rFonts w:asciiTheme="minorHAnsi" w:hAnsiTheme="minorHAnsi" w:cstheme="minorHAnsi"/>
          <w:color w:val="000000"/>
          <w:sz w:val="24"/>
          <w:szCs w:val="24"/>
          <w:u w:val="single"/>
          <w:lang w:val="nl-BE"/>
        </w:rPr>
        <w:t xml:space="preserve">bedrijfsvoorheffing </w:t>
      </w:r>
      <w:r w:rsidRPr="00CA5444">
        <w:rPr>
          <w:rFonts w:asciiTheme="minorHAnsi" w:hAnsiTheme="minorHAnsi" w:cstheme="minorHAnsi"/>
          <w:color w:val="000000"/>
          <w:sz w:val="24"/>
          <w:szCs w:val="24"/>
          <w:u w:val="single"/>
          <w:lang w:val="nl-BE"/>
        </w:rPr>
        <w:t>in</w:t>
      </w:r>
      <w:r w:rsidR="00DC5BB3" w:rsidRPr="00DC5BB3">
        <w:rPr>
          <w:rFonts w:asciiTheme="minorHAnsi" w:hAnsiTheme="minorHAnsi" w:cstheme="minorHAnsi"/>
          <w:color w:val="000000"/>
          <w:sz w:val="24"/>
          <w:szCs w:val="24"/>
          <w:u w:val="single"/>
          <w:lang w:val="nl-BE"/>
        </w:rPr>
        <w:t xml:space="preserve"> </w:t>
      </w:r>
      <w:r w:rsidRPr="00CA5444">
        <w:rPr>
          <w:rFonts w:asciiTheme="minorHAnsi" w:hAnsiTheme="minorHAnsi" w:cstheme="minorHAnsi"/>
          <w:color w:val="000000"/>
          <w:sz w:val="24"/>
          <w:szCs w:val="24"/>
          <w:u w:val="single"/>
          <w:lang w:val="nl-BE"/>
        </w:rPr>
        <w:t xml:space="preserve">vier </w:t>
      </w:r>
      <w:r w:rsidR="00DC5BB3" w:rsidRPr="00DC5BB3">
        <w:rPr>
          <w:rFonts w:asciiTheme="minorHAnsi" w:hAnsiTheme="minorHAnsi" w:cstheme="minorHAnsi"/>
          <w:color w:val="000000"/>
          <w:sz w:val="24"/>
          <w:szCs w:val="24"/>
          <w:u w:val="single"/>
          <w:lang w:val="nl-BE"/>
        </w:rPr>
        <w:t>stappen</w:t>
      </w:r>
      <w:r w:rsidR="00DC5BB3" w:rsidRPr="00DC5BB3">
        <w:rPr>
          <w:rFonts w:asciiTheme="minorHAnsi" w:hAnsiTheme="minorHAnsi" w:cstheme="minorHAnsi"/>
          <w:color w:val="000000"/>
          <w:sz w:val="24"/>
          <w:szCs w:val="24"/>
          <w:lang w:val="nl-BE"/>
        </w:rPr>
        <w:t xml:space="preserve"> berekend:</w:t>
      </w:r>
    </w:p>
    <w:p w14:paraId="76ECBB23" w14:textId="77777777" w:rsidR="00DC5BB3" w:rsidRPr="00DC5BB3" w:rsidRDefault="00DC5BB3" w:rsidP="00DC5BB3">
      <w:pPr>
        <w:pStyle w:val="Tekst"/>
        <w:jc w:val="both"/>
        <w:rPr>
          <w:rFonts w:asciiTheme="minorHAnsi" w:hAnsiTheme="minorHAnsi" w:cstheme="minorHAnsi"/>
          <w:color w:val="000000"/>
          <w:sz w:val="24"/>
          <w:szCs w:val="24"/>
          <w:lang w:val="nl-BE"/>
        </w:rPr>
      </w:pPr>
    </w:p>
    <w:p w14:paraId="7C42F105" w14:textId="48422FF3" w:rsidR="00DC5BB3" w:rsidRPr="00DC5BB3" w:rsidRDefault="00A0753A" w:rsidP="00744F25">
      <w:pPr>
        <w:pStyle w:val="Tekst"/>
        <w:numPr>
          <w:ilvl w:val="0"/>
          <w:numId w:val="139"/>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w:t>
      </w:r>
      <w:r w:rsidR="00DC5BB3" w:rsidRPr="00DC5BB3">
        <w:rPr>
          <w:rFonts w:asciiTheme="minorHAnsi" w:hAnsiTheme="minorHAnsi" w:cstheme="minorHAnsi"/>
          <w:color w:val="000000"/>
          <w:sz w:val="24"/>
          <w:szCs w:val="24"/>
          <w:lang w:val="nl-BE"/>
        </w:rPr>
        <w:t xml:space="preserve">aststellen van </w:t>
      </w:r>
      <w:r w:rsidR="00DC5BB3">
        <w:rPr>
          <w:rFonts w:asciiTheme="minorHAnsi" w:hAnsiTheme="minorHAnsi" w:cstheme="minorHAnsi"/>
          <w:color w:val="000000"/>
          <w:sz w:val="24"/>
          <w:szCs w:val="24"/>
          <w:lang w:val="nl-BE"/>
        </w:rPr>
        <w:t>het</w:t>
      </w:r>
      <w:r w:rsidR="00DC5BB3" w:rsidRPr="00DC5BB3">
        <w:rPr>
          <w:rFonts w:asciiTheme="minorHAnsi" w:hAnsiTheme="minorHAnsi" w:cstheme="minorHAnsi"/>
          <w:color w:val="000000"/>
          <w:sz w:val="24"/>
          <w:szCs w:val="24"/>
          <w:lang w:val="nl-BE"/>
        </w:rPr>
        <w:t xml:space="preserve"> bruto jaarinkomen</w:t>
      </w:r>
      <w:r>
        <w:rPr>
          <w:rFonts w:asciiTheme="minorHAnsi" w:hAnsiTheme="minorHAnsi" w:cstheme="minorHAnsi"/>
          <w:color w:val="000000"/>
          <w:sz w:val="24"/>
          <w:szCs w:val="24"/>
          <w:lang w:val="nl-BE"/>
        </w:rPr>
        <w:t>;</w:t>
      </w:r>
    </w:p>
    <w:p w14:paraId="2F25582F" w14:textId="42AD37FC" w:rsidR="00DC5BB3" w:rsidRPr="00DC5BB3" w:rsidRDefault="00A0753A" w:rsidP="00744F25">
      <w:pPr>
        <w:pStyle w:val="Tekst"/>
        <w:numPr>
          <w:ilvl w:val="0"/>
          <w:numId w:val="139"/>
        </w:numPr>
        <w:tabs>
          <w:tab w:val="clear" w:pos="720"/>
          <w:tab w:val="num" w:pos="851"/>
        </w:tabs>
        <w:spacing w:line="276" w:lineRule="auto"/>
        <w:ind w:left="1701" w:hanging="42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o</w:t>
      </w:r>
      <w:r w:rsidR="00DC5BB3">
        <w:rPr>
          <w:rFonts w:asciiTheme="minorHAnsi" w:hAnsiTheme="minorHAnsi" w:cstheme="minorHAnsi"/>
          <w:color w:val="000000"/>
          <w:sz w:val="24"/>
          <w:szCs w:val="24"/>
          <w:lang w:val="nl-BE"/>
        </w:rPr>
        <w:t>mzetten van het bruto jaa</w:t>
      </w:r>
      <w:r>
        <w:rPr>
          <w:rFonts w:asciiTheme="minorHAnsi" w:hAnsiTheme="minorHAnsi" w:cstheme="minorHAnsi"/>
          <w:color w:val="000000"/>
          <w:sz w:val="24"/>
          <w:szCs w:val="24"/>
          <w:lang w:val="nl-BE"/>
        </w:rPr>
        <w:t>r</w:t>
      </w:r>
      <w:r w:rsidR="00DC5BB3">
        <w:rPr>
          <w:rFonts w:asciiTheme="minorHAnsi" w:hAnsiTheme="minorHAnsi" w:cstheme="minorHAnsi"/>
          <w:color w:val="000000"/>
          <w:sz w:val="24"/>
          <w:szCs w:val="24"/>
          <w:lang w:val="nl-BE"/>
        </w:rPr>
        <w:t xml:space="preserve">inkomen </w:t>
      </w:r>
      <w:r>
        <w:rPr>
          <w:rFonts w:asciiTheme="minorHAnsi" w:hAnsiTheme="minorHAnsi" w:cstheme="minorHAnsi"/>
          <w:color w:val="000000"/>
          <w:sz w:val="24"/>
          <w:szCs w:val="24"/>
          <w:lang w:val="nl-BE"/>
        </w:rPr>
        <w:t xml:space="preserve">(vermindering forfaitaire beroepskosten) </w:t>
      </w:r>
      <w:r w:rsidR="00DC5BB3">
        <w:rPr>
          <w:rFonts w:asciiTheme="minorHAnsi" w:hAnsiTheme="minorHAnsi" w:cstheme="minorHAnsi"/>
          <w:color w:val="000000"/>
          <w:sz w:val="24"/>
          <w:szCs w:val="24"/>
          <w:lang w:val="nl-BE"/>
        </w:rPr>
        <w:t xml:space="preserve">naar </w:t>
      </w:r>
      <w:r w:rsidR="00DC5BB3" w:rsidRPr="00DC5BB3">
        <w:rPr>
          <w:rFonts w:asciiTheme="minorHAnsi" w:hAnsiTheme="minorHAnsi" w:cstheme="minorHAnsi"/>
          <w:color w:val="000000"/>
          <w:sz w:val="24"/>
          <w:szCs w:val="24"/>
          <w:lang w:val="nl-BE"/>
        </w:rPr>
        <w:t>een belastbaar netto jaarinkomen</w:t>
      </w:r>
      <w:r>
        <w:rPr>
          <w:rFonts w:asciiTheme="minorHAnsi" w:hAnsiTheme="minorHAnsi" w:cstheme="minorHAnsi"/>
          <w:color w:val="000000"/>
          <w:sz w:val="24"/>
          <w:szCs w:val="24"/>
          <w:lang w:val="nl-BE"/>
        </w:rPr>
        <w:t xml:space="preserve"> ;</w:t>
      </w:r>
    </w:p>
    <w:p w14:paraId="46B4D738" w14:textId="0C71367B" w:rsidR="00DC5BB3" w:rsidRPr="00DC5BB3" w:rsidRDefault="00A0753A" w:rsidP="00744F25">
      <w:pPr>
        <w:pStyle w:val="Tekst"/>
        <w:numPr>
          <w:ilvl w:val="0"/>
          <w:numId w:val="139"/>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erekening van de jaarbelasting</w:t>
      </w:r>
      <w:r>
        <w:rPr>
          <w:rFonts w:asciiTheme="minorHAnsi" w:hAnsiTheme="minorHAnsi" w:cstheme="minorHAnsi"/>
          <w:color w:val="000000"/>
          <w:sz w:val="24"/>
          <w:szCs w:val="24"/>
          <w:lang w:val="nl-BE"/>
        </w:rPr>
        <w:t>;</w:t>
      </w:r>
    </w:p>
    <w:p w14:paraId="22B15883" w14:textId="5C8AEED7" w:rsidR="00DC5BB3" w:rsidRPr="00DC5BB3" w:rsidRDefault="00CA5444" w:rsidP="00744F25">
      <w:pPr>
        <w:pStyle w:val="Tekst"/>
        <w:numPr>
          <w:ilvl w:val="1"/>
          <w:numId w:val="139"/>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berekening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asisbelasting</w:t>
      </w:r>
      <w:r w:rsidR="00A0753A">
        <w:rPr>
          <w:rFonts w:asciiTheme="minorHAnsi" w:hAnsiTheme="minorHAnsi" w:cstheme="minorHAnsi"/>
          <w:color w:val="000000"/>
          <w:sz w:val="24"/>
          <w:szCs w:val="24"/>
          <w:lang w:val="nl-BE"/>
        </w:rPr>
        <w:t>;</w:t>
      </w:r>
    </w:p>
    <w:p w14:paraId="089D52EA" w14:textId="0743DA81" w:rsidR="00DC5BB3" w:rsidRPr="00DC5BB3" w:rsidRDefault="00CA5444" w:rsidP="00744F25">
      <w:pPr>
        <w:pStyle w:val="Tekst"/>
        <w:numPr>
          <w:ilvl w:val="1"/>
          <w:numId w:val="139"/>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aftrek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elastingverminderingen</w:t>
      </w:r>
      <w:r w:rsidR="00A0753A">
        <w:rPr>
          <w:rFonts w:asciiTheme="minorHAnsi" w:hAnsiTheme="minorHAnsi" w:cstheme="minorHAnsi"/>
          <w:color w:val="000000"/>
          <w:sz w:val="24"/>
          <w:szCs w:val="24"/>
          <w:lang w:val="nl-BE"/>
        </w:rPr>
        <w:t>;</w:t>
      </w:r>
    </w:p>
    <w:p w14:paraId="295EDFB2" w14:textId="33D4619C" w:rsidR="00DC5BB3" w:rsidRPr="00DC5BB3" w:rsidRDefault="00CA5444" w:rsidP="00744F25">
      <w:pPr>
        <w:pStyle w:val="Tekst"/>
        <w:numPr>
          <w:ilvl w:val="0"/>
          <w:numId w:val="139"/>
        </w:numPr>
        <w:tabs>
          <w:tab w:val="clear" w:pos="720"/>
          <w:tab w:val="num" w:pos="993"/>
        </w:tabs>
        <w:spacing w:line="276" w:lineRule="auto"/>
        <w:ind w:left="1701" w:hanging="425"/>
        <w:jc w:val="both"/>
        <w:rPr>
          <w:rFonts w:asciiTheme="minorHAnsi" w:hAnsiTheme="minorHAnsi" w:cstheme="minorHAnsi"/>
          <w:color w:val="000000"/>
          <w:sz w:val="24"/>
          <w:szCs w:val="24"/>
          <w:lang w:val="nl-BE"/>
        </w:rPr>
      </w:pPr>
      <w:r w:rsidRPr="00CA5444">
        <w:rPr>
          <w:rFonts w:asciiTheme="minorHAnsi" w:hAnsiTheme="minorHAnsi" w:cstheme="minorHAnsi"/>
          <w:color w:val="000000"/>
          <w:sz w:val="24"/>
          <w:szCs w:val="24"/>
          <w:lang w:val="nl-BE"/>
        </w:rPr>
        <w:t>b</w:t>
      </w:r>
      <w:r w:rsidR="00A0753A" w:rsidRPr="00CA5444">
        <w:rPr>
          <w:rFonts w:asciiTheme="minorHAnsi" w:hAnsiTheme="minorHAnsi" w:cstheme="minorHAnsi"/>
          <w:color w:val="000000"/>
          <w:sz w:val="24"/>
          <w:szCs w:val="24"/>
          <w:lang w:val="nl-BE"/>
        </w:rPr>
        <w:t>erekening van de b</w:t>
      </w:r>
      <w:r w:rsidR="00DC5BB3" w:rsidRPr="00DC5BB3">
        <w:rPr>
          <w:rFonts w:asciiTheme="minorHAnsi" w:hAnsiTheme="minorHAnsi" w:cstheme="minorHAnsi"/>
          <w:color w:val="000000"/>
          <w:sz w:val="24"/>
          <w:szCs w:val="24"/>
          <w:lang w:val="nl-BE"/>
        </w:rPr>
        <w:t>edrijfsvoorheffing</w:t>
      </w:r>
      <w:r w:rsidRPr="00CA5444">
        <w:rPr>
          <w:rFonts w:asciiTheme="minorHAnsi" w:hAnsiTheme="minorHAnsi" w:cstheme="minorHAnsi"/>
          <w:color w:val="000000"/>
          <w:sz w:val="24"/>
          <w:szCs w:val="24"/>
          <w:lang w:val="nl-BE"/>
        </w:rPr>
        <w:t xml:space="preserve"> (kan </w:t>
      </w:r>
      <w:r>
        <w:rPr>
          <w:rFonts w:asciiTheme="minorHAnsi" w:hAnsiTheme="minorHAnsi" w:cstheme="minorHAnsi"/>
          <w:color w:val="000000"/>
          <w:sz w:val="24"/>
          <w:szCs w:val="24"/>
          <w:lang w:val="nl-BE"/>
        </w:rPr>
        <w:t xml:space="preserve">bijkomend </w:t>
      </w:r>
      <w:r w:rsidRPr="00CA5444">
        <w:rPr>
          <w:rFonts w:asciiTheme="minorHAnsi" w:hAnsiTheme="minorHAnsi" w:cstheme="minorHAnsi"/>
          <w:color w:val="000000"/>
          <w:sz w:val="24"/>
          <w:szCs w:val="24"/>
          <w:lang w:val="nl-BE"/>
        </w:rPr>
        <w:t xml:space="preserve">nog verminderd worden met </w:t>
      </w:r>
      <w:r>
        <w:rPr>
          <w:rFonts w:asciiTheme="minorHAnsi" w:hAnsiTheme="minorHAnsi" w:cstheme="minorHAnsi"/>
          <w:color w:val="000000"/>
          <w:sz w:val="24"/>
          <w:szCs w:val="24"/>
          <w:lang w:val="nl-BE"/>
        </w:rPr>
        <w:t>an</w:t>
      </w:r>
      <w:r w:rsidR="00DC5BB3" w:rsidRPr="00DC5BB3">
        <w:rPr>
          <w:rFonts w:asciiTheme="minorHAnsi" w:hAnsiTheme="minorHAnsi" w:cstheme="minorHAnsi"/>
          <w:color w:val="000000"/>
          <w:sz w:val="24"/>
          <w:szCs w:val="24"/>
          <w:lang w:val="nl-BE"/>
        </w:rPr>
        <w:t>dere belastingverminderingen</w:t>
      </w:r>
      <w:r>
        <w:rPr>
          <w:rFonts w:asciiTheme="minorHAnsi" w:hAnsiTheme="minorHAnsi" w:cstheme="minorHAnsi"/>
          <w:color w:val="000000"/>
          <w:sz w:val="24"/>
          <w:szCs w:val="24"/>
          <w:lang w:val="nl-BE"/>
        </w:rPr>
        <w:t>).</w:t>
      </w:r>
    </w:p>
    <w:p w14:paraId="43FAB34D" w14:textId="77777777" w:rsidR="001C4397" w:rsidRPr="000A3AE5" w:rsidRDefault="001C4397" w:rsidP="00A557A2">
      <w:pPr>
        <w:pStyle w:val="Tekst"/>
        <w:jc w:val="both"/>
        <w:rPr>
          <w:rFonts w:asciiTheme="minorHAnsi" w:hAnsiTheme="minorHAnsi" w:cstheme="minorHAnsi"/>
          <w:color w:val="000000"/>
          <w:sz w:val="24"/>
          <w:szCs w:val="24"/>
        </w:rPr>
      </w:pPr>
    </w:p>
    <w:p w14:paraId="28425287" w14:textId="77777777" w:rsidR="00DC3959" w:rsidRDefault="00CA5444"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sleutelformule </w:t>
      </w:r>
      <w:r w:rsidRPr="00CA5444">
        <w:rPr>
          <w:rFonts w:asciiTheme="minorHAnsi" w:hAnsiTheme="minorHAnsi" w:cstheme="minorHAnsi"/>
          <w:color w:val="000000"/>
          <w:sz w:val="24"/>
          <w:szCs w:val="24"/>
        </w:rPr>
        <w:t>kan geraadpleegd worden</w:t>
      </w:r>
      <w:r w:rsidR="00DC3959">
        <w:rPr>
          <w:rFonts w:asciiTheme="minorHAnsi" w:hAnsiTheme="minorHAnsi" w:cstheme="minorHAnsi"/>
          <w:color w:val="000000"/>
          <w:sz w:val="24"/>
          <w:szCs w:val="24"/>
        </w:rPr>
        <w:t xml:space="preserve"> via:</w:t>
      </w:r>
    </w:p>
    <w:p w14:paraId="58F261F2" w14:textId="3A03589E" w:rsidR="00DC3959" w:rsidRPr="00DC3959" w:rsidRDefault="004137BA" w:rsidP="00A557A2">
      <w:pPr>
        <w:pStyle w:val="Tekst"/>
        <w:jc w:val="both"/>
        <w:rPr>
          <w:rFonts w:asciiTheme="minorHAnsi" w:hAnsiTheme="minorHAnsi" w:cstheme="minorHAnsi"/>
          <w:b/>
          <w:bCs/>
          <w:color w:val="000000"/>
          <w:sz w:val="24"/>
          <w:szCs w:val="24"/>
        </w:rPr>
      </w:pPr>
      <w:hyperlink r:id="rId103" w:history="1">
        <w:r>
          <w:rPr>
            <w:rStyle w:val="Hyperlink"/>
            <w:rFonts w:asciiTheme="minorHAnsi" w:hAnsiTheme="minorHAnsi" w:cstheme="minorHAnsi"/>
            <w:b/>
            <w:bCs/>
            <w:sz w:val="24"/>
            <w:szCs w:val="24"/>
          </w:rPr>
          <w:t>FOD Fin/sleutelformule vanaf 1 januari 2025</w:t>
        </w:r>
      </w:hyperlink>
    </w:p>
    <w:p w14:paraId="658BA521" w14:textId="77777777" w:rsidR="00DC3959" w:rsidRDefault="00DC3959" w:rsidP="00A557A2">
      <w:pPr>
        <w:pStyle w:val="Tekst"/>
        <w:jc w:val="both"/>
        <w:rPr>
          <w:rFonts w:asciiTheme="minorHAnsi" w:hAnsiTheme="minorHAnsi" w:cstheme="minorHAnsi"/>
          <w:color w:val="000000"/>
          <w:sz w:val="24"/>
          <w:szCs w:val="24"/>
        </w:rPr>
      </w:pPr>
    </w:p>
    <w:p w14:paraId="61FBEE46" w14:textId="3AF64B0A" w:rsidR="008202B0" w:rsidRDefault="00DC395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00CA5444">
        <w:rPr>
          <w:rFonts w:asciiTheme="minorHAnsi" w:hAnsiTheme="minorHAnsi" w:cstheme="minorHAnsi"/>
          <w:color w:val="000000"/>
          <w:sz w:val="24"/>
          <w:szCs w:val="24"/>
        </w:rPr>
        <w:t xml:space="preserve">r is ook een </w:t>
      </w:r>
      <w:hyperlink r:id="rId104" w:history="1">
        <w:r w:rsidR="008F05F3">
          <w:rPr>
            <w:rStyle w:val="Hyperlink"/>
            <w:rFonts w:asciiTheme="minorHAnsi" w:hAnsiTheme="minorHAnsi" w:cstheme="minorHAnsi"/>
            <w:b/>
            <w:bCs/>
            <w:sz w:val="24"/>
            <w:szCs w:val="24"/>
          </w:rPr>
          <w:t>simulatietool</w:t>
        </w:r>
      </w:hyperlink>
      <w:r w:rsidR="00CA5444">
        <w:rPr>
          <w:rFonts w:asciiTheme="minorHAnsi" w:hAnsiTheme="minorHAnsi" w:cstheme="minorHAnsi"/>
          <w:color w:val="000000"/>
          <w:sz w:val="24"/>
          <w:szCs w:val="24"/>
        </w:rPr>
        <w:t xml:space="preserve"> voor de berekening van de bedrijfsvoorheffing uitgewerkt.</w:t>
      </w:r>
    </w:p>
    <w:p w14:paraId="07CF17FF" w14:textId="35C8E629" w:rsidR="00CA5444" w:rsidRDefault="00CA5444" w:rsidP="00A557A2">
      <w:pPr>
        <w:pStyle w:val="Tekst"/>
        <w:jc w:val="both"/>
        <w:rPr>
          <w:rFonts w:asciiTheme="minorHAnsi" w:hAnsiTheme="minorHAnsi" w:cstheme="minorHAnsi"/>
          <w:color w:val="000000"/>
          <w:sz w:val="24"/>
          <w:szCs w:val="24"/>
        </w:rPr>
      </w:pPr>
    </w:p>
    <w:p w14:paraId="77327248" w14:textId="68945D5A" w:rsidR="005F2772" w:rsidRDefault="005F2772" w:rsidP="00A557A2">
      <w:pPr>
        <w:pStyle w:val="Tekst"/>
        <w:jc w:val="both"/>
        <w:rPr>
          <w:rFonts w:asciiTheme="minorHAnsi" w:hAnsiTheme="minorHAnsi" w:cstheme="minorHAnsi"/>
          <w:color w:val="000000"/>
          <w:sz w:val="24"/>
          <w:szCs w:val="24"/>
        </w:rPr>
      </w:pPr>
    </w:p>
    <w:p w14:paraId="1ECE4753" w14:textId="25928A29" w:rsidR="005F2772" w:rsidRDefault="005F2772" w:rsidP="00A557A2">
      <w:pPr>
        <w:pStyle w:val="Tekst"/>
        <w:jc w:val="both"/>
        <w:rPr>
          <w:rFonts w:asciiTheme="minorHAnsi" w:hAnsiTheme="minorHAnsi" w:cstheme="minorHAnsi"/>
          <w:color w:val="000000"/>
          <w:sz w:val="24"/>
          <w:szCs w:val="24"/>
        </w:rPr>
      </w:pPr>
    </w:p>
    <w:p w14:paraId="01CAFEA6" w14:textId="67605A8B" w:rsidR="005F2772" w:rsidRDefault="005F2772" w:rsidP="00A557A2">
      <w:pPr>
        <w:pStyle w:val="Tekst"/>
        <w:jc w:val="both"/>
        <w:rPr>
          <w:rFonts w:asciiTheme="minorHAnsi" w:hAnsiTheme="minorHAnsi" w:cstheme="minorHAnsi"/>
          <w:color w:val="000000"/>
          <w:sz w:val="24"/>
          <w:szCs w:val="24"/>
        </w:rPr>
      </w:pPr>
    </w:p>
    <w:p w14:paraId="767E759D" w14:textId="04B337D4" w:rsidR="005F2772" w:rsidRDefault="005F2772" w:rsidP="00A557A2">
      <w:pPr>
        <w:pStyle w:val="Tekst"/>
        <w:jc w:val="both"/>
        <w:rPr>
          <w:rFonts w:asciiTheme="minorHAnsi" w:hAnsiTheme="minorHAnsi" w:cstheme="minorHAnsi"/>
          <w:color w:val="000000"/>
          <w:sz w:val="24"/>
          <w:szCs w:val="24"/>
        </w:rPr>
      </w:pPr>
    </w:p>
    <w:p w14:paraId="6A718121" w14:textId="1BAB0C8D" w:rsidR="005F2772" w:rsidRDefault="005F2772" w:rsidP="00A557A2">
      <w:pPr>
        <w:pStyle w:val="Tekst"/>
        <w:jc w:val="both"/>
        <w:rPr>
          <w:rFonts w:asciiTheme="minorHAnsi" w:hAnsiTheme="minorHAnsi" w:cstheme="minorHAnsi"/>
          <w:color w:val="000000"/>
          <w:sz w:val="24"/>
          <w:szCs w:val="24"/>
        </w:rPr>
      </w:pPr>
    </w:p>
    <w:p w14:paraId="0C0D3FB0" w14:textId="44A4351A" w:rsidR="005F2772" w:rsidRDefault="005F2772" w:rsidP="00A557A2">
      <w:pPr>
        <w:pStyle w:val="Tekst"/>
        <w:jc w:val="both"/>
        <w:rPr>
          <w:rFonts w:asciiTheme="minorHAnsi" w:hAnsiTheme="minorHAnsi" w:cstheme="minorHAnsi"/>
          <w:color w:val="000000"/>
          <w:sz w:val="24"/>
          <w:szCs w:val="24"/>
        </w:rPr>
      </w:pPr>
    </w:p>
    <w:p w14:paraId="6A9607DA" w14:textId="3A68D39B" w:rsidR="005F2772" w:rsidRDefault="005F2772" w:rsidP="00A557A2">
      <w:pPr>
        <w:pStyle w:val="Tekst"/>
        <w:jc w:val="both"/>
        <w:rPr>
          <w:rFonts w:asciiTheme="minorHAnsi" w:hAnsiTheme="minorHAnsi" w:cstheme="minorHAnsi"/>
          <w:color w:val="000000"/>
          <w:sz w:val="24"/>
          <w:szCs w:val="24"/>
        </w:rPr>
      </w:pPr>
    </w:p>
    <w:p w14:paraId="628AB8D3" w14:textId="0D3EFB68" w:rsidR="005F2772" w:rsidRDefault="005F2772" w:rsidP="00A557A2">
      <w:pPr>
        <w:pStyle w:val="Tekst"/>
        <w:jc w:val="both"/>
        <w:rPr>
          <w:rFonts w:asciiTheme="minorHAnsi" w:hAnsiTheme="minorHAnsi" w:cstheme="minorHAnsi"/>
          <w:color w:val="000000"/>
          <w:sz w:val="24"/>
          <w:szCs w:val="24"/>
        </w:rPr>
      </w:pPr>
    </w:p>
    <w:p w14:paraId="443F6BBE" w14:textId="6C951CBA" w:rsidR="005F2772" w:rsidRDefault="005F2772" w:rsidP="00A557A2">
      <w:pPr>
        <w:pStyle w:val="Tekst"/>
        <w:jc w:val="both"/>
        <w:rPr>
          <w:rFonts w:asciiTheme="minorHAnsi" w:hAnsiTheme="minorHAnsi" w:cstheme="minorHAnsi"/>
          <w:color w:val="000000"/>
          <w:sz w:val="24"/>
          <w:szCs w:val="24"/>
        </w:rPr>
      </w:pPr>
    </w:p>
    <w:p w14:paraId="2F7C0CE6" w14:textId="161AD043" w:rsidR="005F2772" w:rsidRDefault="005F2772" w:rsidP="00A557A2">
      <w:pPr>
        <w:pStyle w:val="Tekst"/>
        <w:jc w:val="both"/>
        <w:rPr>
          <w:rFonts w:asciiTheme="minorHAnsi" w:hAnsiTheme="minorHAnsi" w:cstheme="minorHAnsi"/>
          <w:color w:val="000000"/>
          <w:sz w:val="24"/>
          <w:szCs w:val="24"/>
        </w:rPr>
      </w:pPr>
    </w:p>
    <w:p w14:paraId="1DB45157" w14:textId="78259AAD" w:rsidR="005F2772" w:rsidRDefault="005F2772" w:rsidP="00A557A2">
      <w:pPr>
        <w:pStyle w:val="Tekst"/>
        <w:jc w:val="both"/>
        <w:rPr>
          <w:rFonts w:asciiTheme="minorHAnsi" w:hAnsiTheme="minorHAnsi" w:cstheme="minorHAnsi"/>
          <w:color w:val="000000"/>
          <w:sz w:val="24"/>
          <w:szCs w:val="24"/>
        </w:rPr>
      </w:pPr>
    </w:p>
    <w:p w14:paraId="55ABD05D" w14:textId="78FE82D8" w:rsidR="005F2772" w:rsidRDefault="005F2772" w:rsidP="00A557A2">
      <w:pPr>
        <w:pStyle w:val="Tekst"/>
        <w:jc w:val="both"/>
        <w:rPr>
          <w:rFonts w:asciiTheme="minorHAnsi" w:hAnsiTheme="minorHAnsi" w:cstheme="minorHAnsi"/>
          <w:color w:val="000000"/>
          <w:sz w:val="24"/>
          <w:szCs w:val="24"/>
        </w:rPr>
      </w:pPr>
    </w:p>
    <w:p w14:paraId="56EE93BA" w14:textId="1ADE7790" w:rsidR="005F2772" w:rsidRDefault="005F2772" w:rsidP="00A557A2">
      <w:pPr>
        <w:pStyle w:val="Tekst"/>
        <w:jc w:val="both"/>
        <w:rPr>
          <w:rFonts w:asciiTheme="minorHAnsi" w:hAnsiTheme="minorHAnsi" w:cstheme="minorHAnsi"/>
          <w:color w:val="000000"/>
          <w:sz w:val="24"/>
          <w:szCs w:val="24"/>
        </w:rPr>
      </w:pPr>
    </w:p>
    <w:p w14:paraId="639D9166" w14:textId="144E69F9" w:rsidR="005F2772" w:rsidRDefault="005F2772" w:rsidP="00A557A2">
      <w:pPr>
        <w:pStyle w:val="Tekst"/>
        <w:jc w:val="both"/>
        <w:rPr>
          <w:rFonts w:asciiTheme="minorHAnsi" w:hAnsiTheme="minorHAnsi" w:cstheme="minorHAnsi"/>
          <w:color w:val="000000"/>
          <w:sz w:val="24"/>
          <w:szCs w:val="24"/>
        </w:rPr>
      </w:pPr>
    </w:p>
    <w:bookmarkStart w:id="3416" w:name="_Hlk132287155"/>
    <w:p w14:paraId="2114B1DA" w14:textId="783AC492" w:rsidR="00B8544E" w:rsidRPr="00BE16D7" w:rsidRDefault="00B8544E" w:rsidP="00B8544E">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18C3D1E" w14:textId="77777777" w:rsidR="00575DEB" w:rsidRPr="00EE0C6C" w:rsidRDefault="00575DEB" w:rsidP="00575DEB">
      <w:pPr>
        <w:pStyle w:val="Kop4"/>
        <w:rPr>
          <w:rFonts w:asciiTheme="minorHAnsi" w:hAnsiTheme="minorHAnsi" w:cstheme="minorHAnsi"/>
          <w:b/>
          <w:sz w:val="28"/>
          <w:szCs w:val="28"/>
        </w:rPr>
      </w:pPr>
      <w:bookmarkStart w:id="3417" w:name="_Maandelijkse_verminderingen_vanaf"/>
      <w:bookmarkStart w:id="3418" w:name="_Toc391971569"/>
      <w:bookmarkStart w:id="3419" w:name="_Toc392302111"/>
      <w:bookmarkEnd w:id="3416"/>
      <w:bookmarkEnd w:id="3417"/>
      <w:r w:rsidRPr="00EE0C6C">
        <w:rPr>
          <w:rFonts w:asciiTheme="minorHAnsi" w:hAnsiTheme="minorHAnsi" w:cstheme="minorHAnsi"/>
          <w:b/>
          <w:sz w:val="28"/>
          <w:szCs w:val="28"/>
        </w:rPr>
        <w:lastRenderedPageBreak/>
        <w:t>Gezinstoestand</w:t>
      </w:r>
      <w:r>
        <w:rPr>
          <w:rFonts w:asciiTheme="minorHAnsi" w:hAnsiTheme="minorHAnsi" w:cstheme="minorHAnsi"/>
          <w:b/>
          <w:sz w:val="28"/>
          <w:szCs w:val="28"/>
        </w:rPr>
        <w:t xml:space="preserve"> = mededelingsplicht werknemer</w:t>
      </w:r>
    </w:p>
    <w:p w14:paraId="519A6779" w14:textId="2A8F3C54" w:rsidR="00B8544E" w:rsidRDefault="00B8544E" w:rsidP="00575DEB">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De gezinstoestand van een werknemer heeft een belangrijke fiscale invloed.</w:t>
      </w:r>
    </w:p>
    <w:p w14:paraId="2FDAE3FF" w14:textId="77777777" w:rsidR="00655247" w:rsidRDefault="00655247" w:rsidP="00655247">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Een wijziging in die toestand kan immers leiden tot een lagere of hogere bedrijfsvoorheffing</w:t>
      </w:r>
      <w:r>
        <w:rPr>
          <w:rFonts w:asciiTheme="minorHAnsi" w:hAnsiTheme="minorHAnsi" w:cstheme="minorHAnsi"/>
          <w:color w:val="000000"/>
          <w:sz w:val="24"/>
          <w:szCs w:val="24"/>
        </w:rPr>
        <w:t>.</w:t>
      </w:r>
    </w:p>
    <w:p w14:paraId="1DD5DBE2" w14:textId="77777777" w:rsidR="00655247" w:rsidRDefault="00655247" w:rsidP="00575DEB">
      <w:pPr>
        <w:pStyle w:val="Tekst"/>
        <w:jc w:val="both"/>
        <w:rPr>
          <w:rFonts w:asciiTheme="minorHAnsi" w:hAnsiTheme="minorHAnsi" w:cstheme="minorHAnsi"/>
          <w:color w:val="000000"/>
          <w:sz w:val="24"/>
          <w:szCs w:val="24"/>
        </w:rPr>
      </w:pPr>
    </w:p>
    <w:p w14:paraId="588B4F81" w14:textId="07F93D85" w:rsidR="00655247" w:rsidRDefault="00655247" w:rsidP="00575DE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Er wordt een onderscheid gemaakt tussen de fiscale “burgerlijke staat” (i</w:t>
      </w:r>
      <w:r w:rsidRPr="00655247">
        <w:rPr>
          <w:rFonts w:asciiTheme="minorHAnsi" w:hAnsiTheme="minorHAnsi" w:cstheme="minorHAnsi"/>
          <w:color w:val="000000"/>
          <w:sz w:val="24"/>
          <w:szCs w:val="24"/>
        </w:rPr>
        <w:t>n de personenbelasting is een belastingplichtige ofwel alleenstaand, ofwel gehuwd</w:t>
      </w:r>
      <w:r w:rsidR="005D33F1">
        <w:rPr>
          <w:rFonts w:asciiTheme="minorHAnsi" w:hAnsiTheme="minorHAnsi" w:cstheme="minorHAnsi"/>
          <w:color w:val="000000"/>
          <w:sz w:val="24"/>
          <w:szCs w:val="24"/>
        </w:rPr>
        <w:t xml:space="preserve">) </w:t>
      </w:r>
      <w:r>
        <w:rPr>
          <w:rFonts w:asciiTheme="minorHAnsi" w:hAnsiTheme="minorHAnsi" w:cstheme="minorHAnsi"/>
          <w:color w:val="000000"/>
          <w:sz w:val="24"/>
          <w:szCs w:val="24"/>
        </w:rPr>
        <w:t>en de “personen ten laste”.</w:t>
      </w:r>
    </w:p>
    <w:p w14:paraId="158A308E" w14:textId="694AE39F" w:rsidR="00655247" w:rsidRDefault="00655247" w:rsidP="00575DEB">
      <w:pPr>
        <w:pStyle w:val="Tekst"/>
        <w:jc w:val="both"/>
        <w:rPr>
          <w:rFonts w:asciiTheme="minorHAnsi" w:hAnsiTheme="minorHAnsi" w:cstheme="minorHAnsi"/>
          <w:color w:val="000000"/>
          <w:sz w:val="24"/>
          <w:szCs w:val="24"/>
        </w:rPr>
      </w:pPr>
    </w:p>
    <w:p w14:paraId="2EFB2D35"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wettelijk samenwonenden worden gelijkgesteld met gehuwden en een wettelijk samenwonende wordt gelijkgesteld met een echtgenoot.</w:t>
      </w:r>
    </w:p>
    <w:p w14:paraId="75021255" w14:textId="77777777" w:rsidR="005F2772" w:rsidRPr="005F2772" w:rsidRDefault="005F2772" w:rsidP="005F2772">
      <w:pPr>
        <w:pStyle w:val="Tekst"/>
        <w:rPr>
          <w:rFonts w:asciiTheme="minorHAnsi" w:hAnsiTheme="minorHAnsi" w:cstheme="minorHAnsi"/>
          <w:color w:val="000000"/>
          <w:sz w:val="24"/>
          <w:szCs w:val="24"/>
          <w:lang w:val="nl-BE"/>
        </w:rPr>
      </w:pPr>
    </w:p>
    <w:p w14:paraId="6B863D0A"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Wanneer </w:t>
      </w:r>
      <w:r w:rsidRPr="005F2772">
        <w:rPr>
          <w:rFonts w:asciiTheme="minorHAnsi" w:hAnsiTheme="minorHAnsi" w:cstheme="minorHAnsi"/>
          <w:b/>
          <w:bCs/>
          <w:color w:val="000000"/>
          <w:sz w:val="24"/>
          <w:szCs w:val="24"/>
          <w:lang w:val="nl-BE"/>
        </w:rPr>
        <w:t>beide echtgenoten beroepsinkomsten verkrijgen</w:t>
      </w:r>
      <w:r w:rsidRPr="005F2772">
        <w:rPr>
          <w:rFonts w:asciiTheme="minorHAnsi" w:hAnsiTheme="minorHAnsi" w:cstheme="minorHAnsi"/>
          <w:color w:val="000000"/>
          <w:sz w:val="24"/>
          <w:szCs w:val="24"/>
          <w:lang w:val="nl-BE"/>
        </w:rPr>
        <w:t>, worden de verminderingen wegens gezinslasten, behalve die voor de echtgenoot met handicap, aan de door hen gekozen echtgenoot toegekend.</w:t>
      </w:r>
    </w:p>
    <w:p w14:paraId="17E093B5"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Die keuze moet worden uitgedrukt door middel van een attest waarvan het model is vastgesteld door de Federale Overheidsdienst Financiën.</w:t>
      </w:r>
    </w:p>
    <w:p w14:paraId="1D8F4FF6"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vermindering voor de echtgenoot met een handicap wordt aan de betrokkene zelf toegekend, voor zover deze persoon zelf inkomsten heeft.</w:t>
      </w:r>
    </w:p>
    <w:p w14:paraId="1DFB559A"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AAN DEZE REGELING WORDT </w:t>
      </w:r>
      <w:r w:rsidRPr="005F2772">
        <w:rPr>
          <w:rFonts w:asciiTheme="minorHAnsi" w:hAnsiTheme="minorHAnsi" w:cstheme="minorHAnsi"/>
          <w:b/>
          <w:bCs/>
          <w:color w:val="000000"/>
          <w:sz w:val="24"/>
          <w:szCs w:val="24"/>
          <w:lang w:val="nl-BE"/>
        </w:rPr>
        <w:t>NIETS GEWIJZIGD!</w:t>
      </w:r>
      <w:r w:rsidRPr="005F2772">
        <w:rPr>
          <w:rFonts w:asciiTheme="minorHAnsi" w:hAnsiTheme="minorHAnsi" w:cstheme="minorHAnsi"/>
          <w:color w:val="000000"/>
          <w:sz w:val="24"/>
          <w:szCs w:val="24"/>
          <w:lang w:val="nl-BE"/>
        </w:rPr>
        <w:t xml:space="preserve"> DE OMZENDBRIEF VAN 22/8/2003, REFERENTIE</w:t>
      </w:r>
      <w:r w:rsidRPr="005F2772">
        <w:rPr>
          <w:rFonts w:asciiTheme="minorHAnsi" w:hAnsiTheme="minorHAnsi" w:cstheme="minorHAnsi"/>
          <w:b/>
          <w:bCs/>
          <w:color w:val="000000"/>
          <w:sz w:val="24"/>
          <w:szCs w:val="24"/>
          <w:lang w:val="nl-BE"/>
        </w:rPr>
        <w:t xml:space="preserve"> </w:t>
      </w:r>
      <w:hyperlink r:id="rId105" w:history="1">
        <w:r w:rsidRPr="005F2772">
          <w:rPr>
            <w:rStyle w:val="Hyperlink"/>
            <w:rFonts w:asciiTheme="minorHAnsi" w:hAnsiTheme="minorHAnsi" w:cstheme="minorHAnsi"/>
            <w:b/>
            <w:bCs/>
            <w:sz w:val="24"/>
            <w:szCs w:val="24"/>
            <w:lang w:val="nl-BE"/>
          </w:rPr>
          <w:t>PERS/2003/14 (13AC)</w:t>
        </w:r>
      </w:hyperlink>
      <w:r w:rsidRPr="005F2772">
        <w:rPr>
          <w:rFonts w:asciiTheme="minorHAnsi" w:hAnsiTheme="minorHAnsi" w:cstheme="minorHAnsi"/>
          <w:color w:val="000000"/>
          <w:sz w:val="24"/>
          <w:szCs w:val="24"/>
          <w:lang w:val="nl-BE"/>
        </w:rPr>
        <w:t>, BLIJFT ONVERMINDERD VAN KRACHT.</w:t>
      </w:r>
    </w:p>
    <w:p w14:paraId="790B2FE9" w14:textId="77777777" w:rsidR="005F2772" w:rsidRPr="005F2772" w:rsidRDefault="005F2772" w:rsidP="00575DEB">
      <w:pPr>
        <w:pStyle w:val="Tekst"/>
        <w:jc w:val="both"/>
        <w:rPr>
          <w:rFonts w:asciiTheme="minorHAnsi" w:hAnsiTheme="minorHAnsi" w:cstheme="minorHAnsi"/>
          <w:color w:val="000000"/>
          <w:sz w:val="24"/>
          <w:szCs w:val="24"/>
          <w:lang w:val="nl-BE"/>
        </w:rPr>
      </w:pPr>
    </w:p>
    <w:p w14:paraId="498DC58C" w14:textId="77777777" w:rsidR="005D33F1"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 xml:space="preserve">De </w:t>
      </w:r>
      <w:r w:rsidRPr="00EE0C6C">
        <w:rPr>
          <w:rFonts w:asciiTheme="minorHAnsi" w:hAnsiTheme="minorHAnsi" w:cstheme="minorHAnsi"/>
          <w:b/>
          <w:color w:val="000000"/>
          <w:sz w:val="24"/>
          <w:szCs w:val="24"/>
        </w:rPr>
        <w:t xml:space="preserve">werknemer </w:t>
      </w:r>
      <w:r w:rsidRPr="00783923">
        <w:rPr>
          <w:rFonts w:asciiTheme="minorHAnsi" w:hAnsiTheme="minorHAnsi" w:cstheme="minorHAnsi"/>
          <w:b/>
          <w:color w:val="000000"/>
          <w:sz w:val="24"/>
          <w:szCs w:val="24"/>
          <w:u w:val="single"/>
        </w:rPr>
        <w:t>moet</w:t>
      </w:r>
      <w:r w:rsidRPr="00EE0C6C">
        <w:rPr>
          <w:rFonts w:asciiTheme="minorHAnsi" w:hAnsiTheme="minorHAnsi" w:cstheme="minorHAnsi"/>
          <w:color w:val="000000"/>
          <w:sz w:val="24"/>
          <w:szCs w:val="24"/>
        </w:rPr>
        <w:t xml:space="preserve"> steeds </w:t>
      </w:r>
      <w:r w:rsidRPr="00783923">
        <w:rPr>
          <w:rFonts w:asciiTheme="minorHAnsi" w:hAnsiTheme="minorHAnsi" w:cstheme="minorHAnsi"/>
          <w:b/>
          <w:color w:val="000000"/>
          <w:sz w:val="24"/>
          <w:szCs w:val="24"/>
        </w:rPr>
        <w:t>alle nuttige inlichtingen</w:t>
      </w:r>
      <w:r w:rsidRPr="00EE0C6C">
        <w:rPr>
          <w:rFonts w:asciiTheme="minorHAnsi" w:hAnsiTheme="minorHAnsi" w:cstheme="minorHAnsi"/>
          <w:color w:val="000000"/>
          <w:sz w:val="24"/>
          <w:szCs w:val="24"/>
        </w:rPr>
        <w:t xml:space="preserve"> die verband houden met zijn gezinstoestand </w:t>
      </w:r>
      <w:r w:rsidRPr="00783923">
        <w:rPr>
          <w:rFonts w:asciiTheme="minorHAnsi" w:hAnsiTheme="minorHAnsi" w:cstheme="minorHAnsi"/>
          <w:b/>
          <w:color w:val="000000"/>
          <w:sz w:val="24"/>
          <w:szCs w:val="24"/>
        </w:rPr>
        <w:t>aan de werkgever mededelen</w:t>
      </w:r>
      <w:r w:rsidRPr="00EE0C6C">
        <w:rPr>
          <w:rFonts w:asciiTheme="minorHAnsi" w:hAnsiTheme="minorHAnsi" w:cstheme="minorHAnsi"/>
          <w:color w:val="000000"/>
          <w:sz w:val="24"/>
          <w:szCs w:val="24"/>
        </w:rPr>
        <w:t>.</w:t>
      </w:r>
    </w:p>
    <w:p w14:paraId="1AE6DA1C" w14:textId="77777777" w:rsidR="005D33F1" w:rsidRDefault="005D33F1" w:rsidP="00575DEB">
      <w:pPr>
        <w:pStyle w:val="Tekst"/>
        <w:jc w:val="both"/>
        <w:rPr>
          <w:rFonts w:asciiTheme="minorHAnsi" w:hAnsiTheme="minorHAnsi" w:cstheme="minorHAnsi"/>
          <w:color w:val="000000"/>
          <w:sz w:val="24"/>
          <w:szCs w:val="24"/>
        </w:rPr>
      </w:pPr>
    </w:p>
    <w:p w14:paraId="0C1181E4" w14:textId="57FE8CA4" w:rsidR="00575DEB"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w:t>
      </w:r>
      <w:r w:rsidR="005D33F1">
        <w:rPr>
          <w:rFonts w:asciiTheme="minorHAnsi" w:hAnsiTheme="minorHAnsi" w:cstheme="minorHAnsi"/>
          <w:color w:val="000000"/>
          <w:sz w:val="24"/>
          <w:szCs w:val="24"/>
        </w:rPr>
        <w:t>e</w:t>
      </w:r>
      <w:r w:rsidRPr="00EE0C6C">
        <w:rPr>
          <w:rFonts w:asciiTheme="minorHAnsi" w:hAnsiTheme="minorHAnsi" w:cstheme="minorHAnsi"/>
          <w:color w:val="000000"/>
          <w:sz w:val="24"/>
          <w:szCs w:val="24"/>
        </w:rPr>
        <w:t xml:space="preserve"> of een andere persoon ten laste, overlijdt, wordt de vermindering voor dat kind of die persoon verder toegestaan tot het einde van het jaar van het overlijden.</w:t>
      </w:r>
    </w:p>
    <w:p w14:paraId="5B664C6A" w14:textId="6C82C2F1" w:rsidR="005F2772" w:rsidRDefault="005F2772" w:rsidP="00575DEB">
      <w:pPr>
        <w:pStyle w:val="Tekst"/>
        <w:jc w:val="both"/>
        <w:rPr>
          <w:rFonts w:asciiTheme="minorHAnsi" w:hAnsiTheme="minorHAnsi" w:cstheme="minorHAnsi"/>
          <w:color w:val="000000"/>
          <w:sz w:val="24"/>
          <w:szCs w:val="24"/>
        </w:rPr>
      </w:pPr>
    </w:p>
    <w:p w14:paraId="6F7D7A01" w14:textId="5984FC39" w:rsidR="005F2772" w:rsidRDefault="005F2772" w:rsidP="00575DEB">
      <w:pPr>
        <w:pStyle w:val="Tekst"/>
        <w:jc w:val="both"/>
        <w:rPr>
          <w:rFonts w:asciiTheme="minorHAnsi" w:hAnsiTheme="minorHAnsi" w:cstheme="minorHAnsi"/>
          <w:color w:val="000000"/>
          <w:sz w:val="24"/>
          <w:szCs w:val="24"/>
        </w:rPr>
      </w:pPr>
    </w:p>
    <w:p w14:paraId="5DCCF39E" w14:textId="42A2877A" w:rsidR="005F2772" w:rsidRDefault="005F2772" w:rsidP="00575DEB">
      <w:pPr>
        <w:pStyle w:val="Tekst"/>
        <w:jc w:val="both"/>
        <w:rPr>
          <w:rFonts w:asciiTheme="minorHAnsi" w:hAnsiTheme="minorHAnsi" w:cstheme="minorHAnsi"/>
          <w:color w:val="000000"/>
          <w:sz w:val="24"/>
          <w:szCs w:val="24"/>
        </w:rPr>
      </w:pPr>
    </w:p>
    <w:p w14:paraId="70342AC2" w14:textId="409ABF56" w:rsidR="005F2772" w:rsidRDefault="005F2772" w:rsidP="00575DEB">
      <w:pPr>
        <w:pStyle w:val="Tekst"/>
        <w:jc w:val="both"/>
        <w:rPr>
          <w:rFonts w:asciiTheme="minorHAnsi" w:hAnsiTheme="minorHAnsi" w:cstheme="minorHAnsi"/>
          <w:color w:val="000000"/>
          <w:sz w:val="24"/>
          <w:szCs w:val="24"/>
        </w:rPr>
      </w:pPr>
    </w:p>
    <w:p w14:paraId="0BAB2D7F" w14:textId="2D4331F0" w:rsidR="005F2772" w:rsidRDefault="005F2772" w:rsidP="00575DEB">
      <w:pPr>
        <w:pStyle w:val="Tekst"/>
        <w:jc w:val="both"/>
        <w:rPr>
          <w:rFonts w:asciiTheme="minorHAnsi" w:hAnsiTheme="minorHAnsi" w:cstheme="minorHAnsi"/>
          <w:color w:val="000000"/>
          <w:sz w:val="24"/>
          <w:szCs w:val="24"/>
        </w:rPr>
      </w:pPr>
    </w:p>
    <w:p w14:paraId="05DF83A8" w14:textId="44323729" w:rsidR="005F2772" w:rsidRDefault="005F2772" w:rsidP="00575DEB">
      <w:pPr>
        <w:pStyle w:val="Tekst"/>
        <w:jc w:val="both"/>
        <w:rPr>
          <w:rFonts w:asciiTheme="minorHAnsi" w:hAnsiTheme="minorHAnsi" w:cstheme="minorHAnsi"/>
          <w:color w:val="000000"/>
          <w:sz w:val="24"/>
          <w:szCs w:val="24"/>
        </w:rPr>
      </w:pPr>
    </w:p>
    <w:p w14:paraId="557B0306" w14:textId="70E3F159" w:rsidR="005F2772" w:rsidRDefault="005F2772" w:rsidP="00575DEB">
      <w:pPr>
        <w:pStyle w:val="Tekst"/>
        <w:jc w:val="both"/>
        <w:rPr>
          <w:rFonts w:asciiTheme="minorHAnsi" w:hAnsiTheme="minorHAnsi" w:cstheme="minorHAnsi"/>
          <w:color w:val="000000"/>
          <w:sz w:val="24"/>
          <w:szCs w:val="24"/>
        </w:rPr>
      </w:pPr>
    </w:p>
    <w:p w14:paraId="73AECC01" w14:textId="50DE5F66" w:rsidR="005F2772" w:rsidRDefault="005F2772" w:rsidP="00575DEB">
      <w:pPr>
        <w:pStyle w:val="Tekst"/>
        <w:jc w:val="both"/>
        <w:rPr>
          <w:rFonts w:asciiTheme="minorHAnsi" w:hAnsiTheme="minorHAnsi" w:cstheme="minorHAnsi"/>
          <w:color w:val="000000"/>
          <w:sz w:val="24"/>
          <w:szCs w:val="24"/>
        </w:rPr>
      </w:pPr>
    </w:p>
    <w:p w14:paraId="7DFEA66A" w14:textId="3910E4C7" w:rsidR="005F2772" w:rsidRDefault="005F2772" w:rsidP="00575DEB">
      <w:pPr>
        <w:pStyle w:val="Tekst"/>
        <w:jc w:val="both"/>
        <w:rPr>
          <w:rFonts w:asciiTheme="minorHAnsi" w:hAnsiTheme="minorHAnsi" w:cstheme="minorHAnsi"/>
          <w:color w:val="000000"/>
          <w:sz w:val="24"/>
          <w:szCs w:val="24"/>
        </w:rPr>
      </w:pPr>
    </w:p>
    <w:p w14:paraId="582584ED" w14:textId="073A0D92" w:rsidR="005F2772" w:rsidRDefault="005F2772" w:rsidP="00575DEB">
      <w:pPr>
        <w:pStyle w:val="Tekst"/>
        <w:jc w:val="both"/>
        <w:rPr>
          <w:rFonts w:asciiTheme="minorHAnsi" w:hAnsiTheme="minorHAnsi" w:cstheme="minorHAnsi"/>
          <w:color w:val="000000"/>
          <w:sz w:val="24"/>
          <w:szCs w:val="24"/>
        </w:rPr>
      </w:pPr>
    </w:p>
    <w:p w14:paraId="59275B27" w14:textId="29B01782" w:rsidR="005F2772" w:rsidRDefault="005F2772" w:rsidP="00575DEB">
      <w:pPr>
        <w:pStyle w:val="Tekst"/>
        <w:jc w:val="both"/>
        <w:rPr>
          <w:rFonts w:asciiTheme="minorHAnsi" w:hAnsiTheme="minorHAnsi" w:cstheme="minorHAnsi"/>
          <w:color w:val="000000"/>
          <w:sz w:val="24"/>
          <w:szCs w:val="24"/>
        </w:rPr>
      </w:pPr>
    </w:p>
    <w:p w14:paraId="63828E6C" w14:textId="4210D67A" w:rsidR="005F2772" w:rsidRDefault="005F2772" w:rsidP="00575DEB">
      <w:pPr>
        <w:pStyle w:val="Tekst"/>
        <w:jc w:val="both"/>
        <w:rPr>
          <w:rFonts w:asciiTheme="minorHAnsi" w:hAnsiTheme="minorHAnsi" w:cstheme="minorHAnsi"/>
          <w:color w:val="000000"/>
          <w:sz w:val="24"/>
          <w:szCs w:val="24"/>
        </w:rPr>
      </w:pPr>
    </w:p>
    <w:p w14:paraId="3C621A81" w14:textId="658C773D" w:rsidR="00DC3959" w:rsidRPr="00BE16D7" w:rsidRDefault="00DC3959" w:rsidP="00DC3959">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FADA5DF" w14:textId="29A20AAB" w:rsidR="00A549C2" w:rsidRDefault="00CA5444" w:rsidP="00CA5444">
      <w:pPr>
        <w:pStyle w:val="Kop4"/>
        <w:numPr>
          <w:ilvl w:val="0"/>
          <w:numId w:val="0"/>
        </w:numPr>
        <w:ind w:left="851"/>
        <w:rPr>
          <w:rFonts w:asciiTheme="minorHAnsi" w:hAnsiTheme="minorHAnsi" w:cstheme="minorHAnsi"/>
          <w:b/>
          <w:sz w:val="28"/>
          <w:szCs w:val="28"/>
        </w:rPr>
      </w:pPr>
      <w:r>
        <w:rPr>
          <w:rFonts w:asciiTheme="minorHAnsi" w:hAnsiTheme="minorHAnsi" w:cstheme="minorHAnsi"/>
          <w:b/>
          <w:sz w:val="28"/>
          <w:szCs w:val="28"/>
        </w:rPr>
        <w:lastRenderedPageBreak/>
        <w:t>V</w:t>
      </w:r>
      <w:r w:rsidR="00A549C2" w:rsidRPr="0083533A">
        <w:rPr>
          <w:rFonts w:asciiTheme="minorHAnsi" w:hAnsiTheme="minorHAnsi" w:cstheme="minorHAnsi"/>
          <w:b/>
          <w:sz w:val="28"/>
          <w:szCs w:val="28"/>
        </w:rPr>
        <w:t>erminderingen</w:t>
      </w:r>
      <w:bookmarkEnd w:id="3418"/>
      <w:bookmarkEnd w:id="3419"/>
      <w:r w:rsidR="00A549C2" w:rsidRPr="0083533A">
        <w:rPr>
          <w:rFonts w:asciiTheme="minorHAnsi" w:hAnsiTheme="minorHAnsi" w:cstheme="minorHAnsi"/>
          <w:b/>
          <w:sz w:val="28"/>
          <w:szCs w:val="28"/>
        </w:rPr>
        <w:t xml:space="preserve"> vanaf </w:t>
      </w:r>
      <w:r w:rsidR="00DF46BE" w:rsidRPr="00613412">
        <w:rPr>
          <w:rFonts w:asciiTheme="minorHAnsi" w:hAnsiTheme="minorHAnsi" w:cstheme="minorHAnsi"/>
          <w:b/>
          <w:sz w:val="28"/>
          <w:szCs w:val="28"/>
          <w:highlight w:val="yellow"/>
        </w:rPr>
        <w:t>0</w:t>
      </w:r>
      <w:r w:rsidR="00A549C2" w:rsidRPr="00613412">
        <w:rPr>
          <w:rFonts w:asciiTheme="minorHAnsi" w:hAnsiTheme="minorHAnsi" w:cstheme="minorHAnsi"/>
          <w:b/>
          <w:sz w:val="28"/>
          <w:szCs w:val="28"/>
          <w:highlight w:val="yellow"/>
        </w:rPr>
        <w:t>1/01/20</w:t>
      </w:r>
      <w:r w:rsidR="001D7AEB">
        <w:rPr>
          <w:rFonts w:asciiTheme="minorHAnsi" w:hAnsiTheme="minorHAnsi" w:cstheme="minorHAnsi"/>
          <w:b/>
          <w:sz w:val="28"/>
          <w:szCs w:val="28"/>
          <w:highlight w:val="yellow"/>
        </w:rPr>
        <w:t>2</w:t>
      </w:r>
      <w:r w:rsidR="004137BA">
        <w:rPr>
          <w:rFonts w:asciiTheme="minorHAnsi" w:hAnsiTheme="minorHAnsi" w:cstheme="minorHAnsi"/>
          <w:b/>
          <w:sz w:val="28"/>
          <w:szCs w:val="28"/>
          <w:highlight w:val="yellow"/>
        </w:rPr>
        <w:t>5</w:t>
      </w:r>
    </w:p>
    <w:p w14:paraId="23C155B3" w14:textId="77777777" w:rsidR="00B126A6" w:rsidRDefault="00B126A6" w:rsidP="00B126A6">
      <w:pPr>
        <w:pStyle w:val="Tekst"/>
        <w:rPr>
          <w:rFonts w:asciiTheme="minorHAnsi" w:hAnsiTheme="minorHAnsi" w:cstheme="minorHAnsi"/>
          <w:b/>
          <w:sz w:val="24"/>
          <w:szCs w:val="24"/>
        </w:rPr>
      </w:pPr>
      <w:hyperlink r:id="rId106" w:history="1">
        <w:r w:rsidRPr="00B126A6">
          <w:rPr>
            <w:rStyle w:val="Hyperlink"/>
            <w:rFonts w:asciiTheme="minorHAnsi" w:hAnsiTheme="minorHAnsi" w:cstheme="minorHAnsi"/>
            <w:b/>
            <w:sz w:val="24"/>
            <w:szCs w:val="24"/>
          </w:rPr>
          <w:t>PERS/2005/24(13AC)</w:t>
        </w:r>
      </w:hyperlink>
    </w:p>
    <w:p w14:paraId="4B0166E7" w14:textId="77777777" w:rsidR="00B126A6" w:rsidRPr="00B126A6" w:rsidRDefault="00B126A6" w:rsidP="00B126A6">
      <w:pPr>
        <w:pStyle w:val="Tekst"/>
        <w:rPr>
          <w:rFonts w:asciiTheme="minorHAnsi" w:hAnsiTheme="minorHAnsi" w:cstheme="minorHAnsi"/>
          <w:b/>
          <w:sz w:val="24"/>
          <w:szCs w:val="24"/>
        </w:rPr>
      </w:pPr>
    </w:p>
    <w:p w14:paraId="0FD59293" w14:textId="60892F6D" w:rsidR="00A549C2" w:rsidRPr="0083533A" w:rsidRDefault="00A549C2" w:rsidP="00F66A47">
      <w:pPr>
        <w:pStyle w:val="Tekst"/>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Van de BV mogen nog bijkomende verminderingen voor kinderen ten laste en voor andere gezinsleden worden afgetrokken. Alle verminderingen mogen worden samengevoegd.</w:t>
      </w:r>
      <w:r w:rsidR="003257D0">
        <w:rPr>
          <w:rFonts w:asciiTheme="minorHAnsi" w:hAnsiTheme="minorHAnsi" w:cstheme="minorHAnsi"/>
          <w:color w:val="000000"/>
          <w:sz w:val="24"/>
          <w:szCs w:val="24"/>
        </w:rPr>
        <w:t xml:space="preserve"> De verminderingen worden sinds 2023 evenwel op </w:t>
      </w:r>
      <w:r w:rsidR="003257D0" w:rsidRPr="00A908B2">
        <w:rPr>
          <w:rFonts w:asciiTheme="minorHAnsi" w:hAnsiTheme="minorHAnsi" w:cstheme="minorHAnsi"/>
          <w:b/>
          <w:bCs/>
          <w:color w:val="000000"/>
          <w:sz w:val="24"/>
          <w:szCs w:val="24"/>
          <w:u w:val="single"/>
        </w:rPr>
        <w:t>jaarbasis</w:t>
      </w:r>
      <w:r w:rsidR="003257D0">
        <w:rPr>
          <w:rFonts w:asciiTheme="minorHAnsi" w:hAnsiTheme="minorHAnsi" w:cstheme="minorHAnsi"/>
          <w:color w:val="000000"/>
          <w:sz w:val="24"/>
          <w:szCs w:val="24"/>
        </w:rPr>
        <w:t xml:space="preserve"> beke</w:t>
      </w:r>
      <w:r w:rsidR="00F55F69">
        <w:rPr>
          <w:rFonts w:asciiTheme="minorHAnsi" w:hAnsiTheme="minorHAnsi" w:cstheme="minorHAnsi"/>
          <w:color w:val="000000"/>
          <w:sz w:val="24"/>
          <w:szCs w:val="24"/>
        </w:rPr>
        <w:t>k</w:t>
      </w:r>
      <w:r w:rsidR="003257D0">
        <w:rPr>
          <w:rFonts w:asciiTheme="minorHAnsi" w:hAnsiTheme="minorHAnsi" w:cstheme="minorHAnsi"/>
          <w:color w:val="000000"/>
          <w:sz w:val="24"/>
          <w:szCs w:val="24"/>
        </w:rPr>
        <w:t>en en niet langer op maandbasis</w:t>
      </w:r>
      <w:r w:rsidR="00B8544E">
        <w:rPr>
          <w:rFonts w:asciiTheme="minorHAnsi" w:hAnsiTheme="minorHAnsi" w:cstheme="minorHAnsi"/>
          <w:color w:val="000000"/>
          <w:sz w:val="24"/>
          <w:szCs w:val="24"/>
        </w:rPr>
        <w:t>!</w:t>
      </w:r>
    </w:p>
    <w:p w14:paraId="0F64BF09" w14:textId="77777777" w:rsidR="009A4E6B" w:rsidRPr="0083533A" w:rsidRDefault="009A4E6B" w:rsidP="00F66A47">
      <w:pPr>
        <w:pStyle w:val="Tekst"/>
        <w:jc w:val="both"/>
        <w:rPr>
          <w:rFonts w:asciiTheme="minorHAnsi" w:hAnsiTheme="minorHAnsi" w:cstheme="minorHAnsi"/>
          <w:color w:val="000000"/>
          <w:sz w:val="24"/>
          <w:szCs w:val="24"/>
        </w:rPr>
      </w:pPr>
    </w:p>
    <w:p w14:paraId="27018780"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bookmarkStart w:id="3420" w:name="_Hlk158209993"/>
      <w:r w:rsidRPr="009C640C">
        <w:rPr>
          <w:rFonts w:asciiTheme="minorHAnsi" w:hAnsiTheme="minorHAnsi" w:cstheme="minorHAnsi"/>
          <w:b/>
          <w:color w:val="000000"/>
          <w:sz w:val="24"/>
          <w:szCs w:val="24"/>
          <w:u w:val="single"/>
        </w:rPr>
        <w:t>De verminderingen voor kinderen ten laste</w:t>
      </w:r>
      <w:r w:rsidR="00650F7F">
        <w:rPr>
          <w:rFonts w:asciiTheme="minorHAnsi" w:hAnsiTheme="minorHAnsi" w:cstheme="minorHAnsi"/>
          <w:color w:val="000000"/>
          <w:sz w:val="24"/>
          <w:szCs w:val="24"/>
          <w:u w:val="single"/>
        </w:rPr>
        <w:t>:</w:t>
      </w:r>
    </w:p>
    <w:p w14:paraId="00B7FB11" w14:textId="7B64322E" w:rsidR="007F4002" w:rsidRPr="00A908B2" w:rsidRDefault="00A908B2" w:rsidP="007F4002">
      <w:pPr>
        <w:pStyle w:val="Opsomming"/>
        <w:ind w:firstLine="0"/>
        <w:jc w:val="both"/>
        <w:rPr>
          <w:rFonts w:asciiTheme="minorHAnsi" w:hAnsiTheme="minorHAnsi" w:cstheme="minorHAnsi"/>
          <w:b/>
          <w:bCs/>
          <w:color w:val="000000"/>
          <w:sz w:val="24"/>
          <w:szCs w:val="24"/>
        </w:rPr>
      </w:pPr>
      <w:hyperlink r:id="rId107" w:history="1">
        <w:r w:rsidRPr="00A908B2">
          <w:rPr>
            <w:rStyle w:val="Hyperlink"/>
            <w:rFonts w:asciiTheme="minorHAnsi" w:hAnsiTheme="minorHAnsi" w:cstheme="minorHAnsi"/>
            <w:b/>
            <w:bCs/>
            <w:sz w:val="24"/>
            <w:szCs w:val="24"/>
          </w:rPr>
          <w:t>https://financien.belgium.be/nl/particulieren/gezin/personen_ten_laste/kinderen</w:t>
        </w:r>
      </w:hyperlink>
    </w:p>
    <w:p w14:paraId="2D276C2E" w14:textId="77777777" w:rsidR="00A549C2" w:rsidRPr="0083533A" w:rsidRDefault="00A549C2" w:rsidP="00744F25">
      <w:pPr>
        <w:pStyle w:val="Opsomming2"/>
        <w:numPr>
          <w:ilvl w:val="0"/>
          <w:numId w:val="9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(wettige, geadopteerde, natuurlijke) kinderen van de genieter van de inkomsten;</w:t>
      </w:r>
    </w:p>
    <w:p w14:paraId="5C6DF29B" w14:textId="77777777" w:rsidR="00A549C2" w:rsidRPr="0083533A" w:rsidRDefault="00A549C2" w:rsidP="00744F25">
      <w:pPr>
        <w:pStyle w:val="Opsomming2"/>
        <w:numPr>
          <w:ilvl w:val="0"/>
          <w:numId w:val="9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kinderen van diens echtgenoot;</w:t>
      </w:r>
    </w:p>
    <w:p w14:paraId="01011E1C" w14:textId="77777777" w:rsidR="00A549C2" w:rsidRPr="0083533A" w:rsidRDefault="00A549C2" w:rsidP="00744F25">
      <w:pPr>
        <w:pStyle w:val="Opsomming2"/>
        <w:numPr>
          <w:ilvl w:val="0"/>
          <w:numId w:val="96"/>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andere kinderen die de genieter volledig of hoofdzakelijk ten laste heeft en die voor hun meerderjarigheid ten laste werden genomen.</w:t>
      </w:r>
    </w:p>
    <w:tbl>
      <w:tblPr>
        <w:tblStyle w:val="Lijsttabel4-Accent5"/>
        <w:tblpPr w:leftFromText="141" w:rightFromText="141" w:vertAnchor="text" w:horzAnchor="margin" w:tblpXSpec="right" w:tblpY="196"/>
        <w:tblW w:w="4502" w:type="pct"/>
        <w:tblLook w:val="00A0" w:firstRow="1" w:lastRow="0" w:firstColumn="1" w:lastColumn="0" w:noHBand="0" w:noVBand="0"/>
      </w:tblPr>
      <w:tblGrid>
        <w:gridCol w:w="3823"/>
        <w:gridCol w:w="4463"/>
      </w:tblGrid>
      <w:tr w:rsidR="007E1A8A" w:rsidRPr="00F05322" w14:paraId="6A925760" w14:textId="77777777" w:rsidTr="00784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22ECC249"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Aantal kinderen ten laste (1)</w:t>
            </w:r>
          </w:p>
        </w:tc>
        <w:tc>
          <w:tcPr>
            <w:cnfStyle w:val="000010000000" w:firstRow="0" w:lastRow="0" w:firstColumn="0" w:lastColumn="0" w:oddVBand="1" w:evenVBand="0" w:oddHBand="0" w:evenHBand="0" w:firstRowFirstColumn="0" w:firstRowLastColumn="0" w:lastRowFirstColumn="0" w:lastRowLastColumn="0"/>
            <w:tcW w:w="2693" w:type="pct"/>
            <w:hideMark/>
          </w:tcPr>
          <w:p w14:paraId="6FE62124"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Vermindering</w:t>
            </w:r>
            <w:r w:rsidR="005D1AF1" w:rsidRPr="001D7356">
              <w:rPr>
                <w:rFonts w:asciiTheme="minorHAnsi" w:hAnsiTheme="minorHAnsi" w:cstheme="minorHAnsi"/>
                <w:sz w:val="24"/>
                <w:szCs w:val="24"/>
                <w:lang w:val="nl-BE" w:eastAsia="nl-BE"/>
              </w:rPr>
              <w:t xml:space="preserve"> in €</w:t>
            </w:r>
          </w:p>
        </w:tc>
      </w:tr>
      <w:tr w:rsidR="007E1A8A" w:rsidRPr="00F05322" w14:paraId="406D0673"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0B2EF8B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p>
        </w:tc>
        <w:tc>
          <w:tcPr>
            <w:cnfStyle w:val="000010000000" w:firstRow="0" w:lastRow="0" w:firstColumn="0" w:lastColumn="0" w:oddVBand="1" w:evenVBand="0" w:oddHBand="0" w:evenHBand="0" w:firstRowFirstColumn="0" w:firstRowLastColumn="0" w:lastRowFirstColumn="0" w:lastRowLastColumn="0"/>
            <w:tcW w:w="2693" w:type="pct"/>
            <w:hideMark/>
          </w:tcPr>
          <w:p w14:paraId="24072040" w14:textId="4BE96144" w:rsidR="007E1A8A" w:rsidRPr="00780A24" w:rsidRDefault="00DC2EF2"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612</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23490C42"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19D4365"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92F3675" w14:textId="3E2CAAE6" w:rsidR="007E1A8A" w:rsidRPr="00780A24" w:rsidRDefault="00DC3959"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A2CCE">
              <w:rPr>
                <w:rFonts w:asciiTheme="minorHAnsi" w:hAnsiTheme="minorHAnsi" w:cstheme="minorHAnsi"/>
                <w:color w:val="333333"/>
                <w:szCs w:val="22"/>
                <w:lang w:val="nl-BE" w:eastAsia="nl-BE"/>
              </w:rPr>
              <w:t>608</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059A15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4680D3A"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p>
        </w:tc>
        <w:tc>
          <w:tcPr>
            <w:cnfStyle w:val="000010000000" w:firstRow="0" w:lastRow="0" w:firstColumn="0" w:lastColumn="0" w:oddVBand="1" w:evenVBand="0" w:oddHBand="0" w:evenHBand="0" w:firstRowFirstColumn="0" w:firstRowLastColumn="0" w:lastRowFirstColumn="0" w:lastRowLastColumn="0"/>
            <w:tcW w:w="2693" w:type="pct"/>
            <w:hideMark/>
          </w:tcPr>
          <w:p w14:paraId="66D04E53" w14:textId="3D1E69C4"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4.</w:t>
            </w:r>
            <w:r w:rsidR="003A2CCE">
              <w:rPr>
                <w:rFonts w:asciiTheme="minorHAnsi" w:hAnsiTheme="minorHAnsi" w:cstheme="minorHAnsi"/>
                <w:color w:val="333333"/>
                <w:szCs w:val="22"/>
                <w:lang w:val="nl-BE" w:eastAsia="nl-BE"/>
              </w:rPr>
              <w:t>296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3EA36F36"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698F629D"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CC72356" w14:textId="4A94DD55" w:rsidR="007E1A8A" w:rsidRPr="00780A24" w:rsidRDefault="003901D4" w:rsidP="001D7AEB">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7.</w:t>
            </w:r>
            <w:r w:rsidR="005A1717">
              <w:rPr>
                <w:rFonts w:asciiTheme="minorHAnsi" w:hAnsiTheme="minorHAnsi" w:cstheme="minorHAnsi"/>
                <w:color w:val="333333"/>
                <w:szCs w:val="22"/>
                <w:lang w:val="nl-BE" w:eastAsia="nl-BE"/>
              </w:rPr>
              <w:t>428</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14FD8AD5"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1EEE43B6"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5</w:t>
            </w:r>
          </w:p>
        </w:tc>
        <w:tc>
          <w:tcPr>
            <w:cnfStyle w:val="000010000000" w:firstRow="0" w:lastRow="0" w:firstColumn="0" w:lastColumn="0" w:oddVBand="1" w:evenVBand="0" w:oddHBand="0" w:evenHBand="0" w:firstRowFirstColumn="0" w:firstRowLastColumn="0" w:lastRowFirstColumn="0" w:lastRowLastColumn="0"/>
            <w:tcW w:w="2693" w:type="pct"/>
            <w:hideMark/>
          </w:tcPr>
          <w:p w14:paraId="35A84F78" w14:textId="32AE9126"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10.</w:t>
            </w:r>
            <w:r w:rsidR="005A1717">
              <w:rPr>
                <w:rFonts w:asciiTheme="minorHAnsi" w:hAnsiTheme="minorHAnsi" w:cstheme="minorHAnsi"/>
                <w:color w:val="333333"/>
                <w:szCs w:val="22"/>
                <w:lang w:val="nl-BE" w:eastAsia="nl-BE"/>
              </w:rPr>
              <w:t>836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2BEA441"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5DC3D7DB"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6</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D3CDB87" w14:textId="7B148E82"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46116">
              <w:rPr>
                <w:rFonts w:asciiTheme="minorHAnsi" w:hAnsiTheme="minorHAnsi" w:cstheme="minorHAnsi"/>
                <w:color w:val="333333"/>
                <w:szCs w:val="22"/>
                <w:lang w:val="nl-BE" w:eastAsia="nl-BE"/>
              </w:rPr>
              <w:t>4</w:t>
            </w:r>
            <w:r>
              <w:rPr>
                <w:rFonts w:asciiTheme="minorHAnsi" w:hAnsiTheme="minorHAnsi" w:cstheme="minorHAnsi"/>
                <w:color w:val="333333"/>
                <w:szCs w:val="22"/>
                <w:lang w:val="nl-BE" w:eastAsia="nl-BE"/>
              </w:rPr>
              <w:t>.</w:t>
            </w:r>
            <w:r w:rsidR="00E46116">
              <w:rPr>
                <w:rFonts w:asciiTheme="minorHAnsi" w:hAnsiTheme="minorHAnsi" w:cstheme="minorHAnsi"/>
                <w:color w:val="333333"/>
                <w:szCs w:val="22"/>
                <w:lang w:val="nl-BE" w:eastAsia="nl-BE"/>
              </w:rPr>
              <w:t>232</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FB2900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6B046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7</w:t>
            </w:r>
          </w:p>
        </w:tc>
        <w:tc>
          <w:tcPr>
            <w:cnfStyle w:val="000010000000" w:firstRow="0" w:lastRow="0" w:firstColumn="0" w:lastColumn="0" w:oddVBand="1" w:evenVBand="0" w:oddHBand="0" w:evenHBand="0" w:firstRowFirstColumn="0" w:firstRowLastColumn="0" w:lastRowFirstColumn="0" w:lastRowLastColumn="0"/>
            <w:tcW w:w="2693" w:type="pct"/>
            <w:hideMark/>
          </w:tcPr>
          <w:p w14:paraId="737F24C5" w14:textId="05F26B06"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17.</w:t>
            </w:r>
            <w:r w:rsidR="00BB5635">
              <w:rPr>
                <w:rFonts w:asciiTheme="minorHAnsi" w:hAnsiTheme="minorHAnsi" w:cstheme="minorHAnsi"/>
                <w:color w:val="333333"/>
                <w:szCs w:val="22"/>
                <w:lang w:val="nl-BE" w:eastAsia="nl-BE"/>
              </w:rPr>
              <w:t>676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47B3B3D9"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04C3D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8</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7D1D3B5" w14:textId="11E59053"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2</w:t>
            </w:r>
            <w:r w:rsidR="001B60B7">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A35B26">
              <w:rPr>
                <w:rFonts w:asciiTheme="minorHAnsi" w:hAnsiTheme="minorHAnsi" w:cstheme="minorHAnsi"/>
                <w:color w:val="333333"/>
                <w:szCs w:val="22"/>
                <w:lang w:val="nl-BE" w:eastAsia="nl-BE"/>
              </w:rPr>
              <w:t>444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5F0AA2AE" w14:textId="77777777" w:rsidTr="00DC39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540777A7"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meer dan 8</w:t>
            </w:r>
          </w:p>
        </w:tc>
        <w:tc>
          <w:tcPr>
            <w:cnfStyle w:val="000010000000" w:firstRow="0" w:lastRow="0" w:firstColumn="0" w:lastColumn="0" w:oddVBand="1" w:evenVBand="0" w:oddHBand="0" w:evenHBand="0" w:firstRowFirstColumn="0" w:firstRowLastColumn="0" w:lastRowFirstColumn="0" w:lastRowLastColumn="0"/>
            <w:tcW w:w="2693" w:type="pct"/>
          </w:tcPr>
          <w:p w14:paraId="7C36D182" w14:textId="78B27D12"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de basisbelasting wordt verminderd met een vast bedrag van</w:t>
            </w:r>
            <w:r>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CF73CC">
              <w:rPr>
                <w:rFonts w:asciiTheme="minorHAnsi" w:hAnsiTheme="minorHAnsi" w:cstheme="minorHAnsi"/>
                <w:color w:val="333333"/>
                <w:szCs w:val="22"/>
                <w:lang w:val="nl-BE" w:eastAsia="nl-BE"/>
              </w:rPr>
              <w:t>444</w:t>
            </w:r>
            <w:r w:rsidRPr="00DC3959">
              <w:rPr>
                <w:rFonts w:asciiTheme="minorHAnsi" w:hAnsiTheme="minorHAnsi" w:cstheme="minorHAnsi"/>
                <w:color w:val="333333"/>
                <w:szCs w:val="22"/>
                <w:lang w:val="nl-BE" w:eastAsia="nl-BE"/>
              </w:rPr>
              <w:t>,00 EUR, verhoogd met 3.</w:t>
            </w:r>
            <w:r w:rsidR="00CF73CC">
              <w:rPr>
                <w:rFonts w:asciiTheme="minorHAnsi" w:hAnsiTheme="minorHAnsi" w:cstheme="minorHAnsi"/>
                <w:color w:val="333333"/>
                <w:szCs w:val="22"/>
                <w:lang w:val="nl-BE" w:eastAsia="nl-BE"/>
              </w:rPr>
              <w:t>780</w:t>
            </w:r>
            <w:r w:rsidRPr="00DC3959">
              <w:rPr>
                <w:rFonts w:asciiTheme="minorHAnsi" w:hAnsiTheme="minorHAnsi" w:cstheme="minorHAnsi"/>
                <w:color w:val="333333"/>
                <w:szCs w:val="22"/>
                <w:lang w:val="nl-BE" w:eastAsia="nl-BE"/>
              </w:rPr>
              <w:t>,00 EUR per kind ten laste</w:t>
            </w:r>
            <w:r>
              <w:rPr>
                <w:rFonts w:asciiTheme="minorHAnsi" w:hAnsiTheme="minorHAnsi" w:cstheme="minorHAnsi"/>
                <w:color w:val="333333"/>
                <w:szCs w:val="22"/>
                <w:lang w:val="nl-BE" w:eastAsia="nl-BE"/>
              </w:rPr>
              <w:t xml:space="preserve"> </w:t>
            </w:r>
            <w:r w:rsidRPr="00DC3959">
              <w:rPr>
                <w:rFonts w:asciiTheme="minorHAnsi" w:hAnsiTheme="minorHAnsi" w:cstheme="minorHAnsi"/>
                <w:color w:val="333333"/>
                <w:szCs w:val="22"/>
                <w:lang w:val="nl-BE" w:eastAsia="nl-BE"/>
              </w:rPr>
              <w:t>boven het achtste, d.w.z.:</w:t>
            </w:r>
          </w:p>
          <w:p w14:paraId="5E1065BB" w14:textId="1FAFD99E"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a) voor 9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D5562A">
              <w:rPr>
                <w:rFonts w:asciiTheme="minorHAnsi" w:hAnsiTheme="minorHAnsi" w:cstheme="minorHAnsi"/>
                <w:color w:val="333333"/>
                <w:szCs w:val="22"/>
                <w:lang w:val="nl-BE" w:eastAsia="nl-BE"/>
              </w:rPr>
              <w:t>444</w:t>
            </w:r>
            <w:r w:rsidRPr="00DC3959">
              <w:rPr>
                <w:rFonts w:asciiTheme="minorHAnsi" w:hAnsiTheme="minorHAnsi" w:cstheme="minorHAnsi"/>
                <w:color w:val="333333"/>
                <w:szCs w:val="22"/>
                <w:lang w:val="nl-BE" w:eastAsia="nl-BE"/>
              </w:rPr>
              <w:t xml:space="preserve">,00 + (1 x </w:t>
            </w:r>
            <w:r w:rsidR="003901D4">
              <w:rPr>
                <w:rFonts w:asciiTheme="minorHAnsi" w:hAnsiTheme="minorHAnsi" w:cstheme="minorHAnsi"/>
                <w:color w:val="333333"/>
                <w:szCs w:val="22"/>
                <w:lang w:val="nl-BE" w:eastAsia="nl-BE"/>
              </w:rPr>
              <w:t>3.</w:t>
            </w:r>
            <w:r w:rsidR="00D5562A">
              <w:rPr>
                <w:rFonts w:asciiTheme="minorHAnsi" w:hAnsiTheme="minorHAnsi" w:cstheme="minorHAnsi"/>
                <w:color w:val="333333"/>
                <w:szCs w:val="22"/>
                <w:lang w:val="nl-BE" w:eastAsia="nl-BE"/>
              </w:rPr>
              <w:t>78</w:t>
            </w:r>
            <w:r w:rsidR="003901D4">
              <w:rPr>
                <w:rFonts w:asciiTheme="minorHAnsi" w:hAnsiTheme="minorHAnsi" w:cstheme="minorHAnsi"/>
                <w:color w:val="333333"/>
                <w:szCs w:val="22"/>
                <w:lang w:val="nl-BE" w:eastAsia="nl-BE"/>
              </w:rPr>
              <w:t>0</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D5562A">
              <w:rPr>
                <w:rFonts w:asciiTheme="minorHAnsi" w:hAnsiTheme="minorHAnsi" w:cstheme="minorHAnsi"/>
                <w:color w:val="333333"/>
                <w:szCs w:val="22"/>
                <w:lang w:val="nl-BE" w:eastAsia="nl-BE"/>
              </w:rPr>
              <w:t>5</w:t>
            </w:r>
            <w:r w:rsidR="003901D4">
              <w:rPr>
                <w:rFonts w:asciiTheme="minorHAnsi" w:hAnsiTheme="minorHAnsi" w:cstheme="minorHAnsi"/>
                <w:color w:val="333333"/>
                <w:szCs w:val="22"/>
                <w:lang w:val="nl-BE" w:eastAsia="nl-BE"/>
              </w:rPr>
              <w:t>.</w:t>
            </w:r>
            <w:r w:rsidR="00FB69C8">
              <w:rPr>
                <w:rFonts w:asciiTheme="minorHAnsi" w:hAnsiTheme="minorHAnsi" w:cstheme="minorHAnsi"/>
                <w:color w:val="333333"/>
                <w:szCs w:val="22"/>
                <w:lang w:val="nl-BE" w:eastAsia="nl-BE"/>
              </w:rPr>
              <w:t>224</w:t>
            </w:r>
            <w:r w:rsidRPr="00DC3959">
              <w:rPr>
                <w:rFonts w:asciiTheme="minorHAnsi" w:hAnsiTheme="minorHAnsi" w:cstheme="minorHAnsi"/>
                <w:color w:val="333333"/>
                <w:szCs w:val="22"/>
                <w:lang w:val="nl-BE" w:eastAsia="nl-BE"/>
              </w:rPr>
              <w:t>,00 EUR</w:t>
            </w:r>
          </w:p>
          <w:p w14:paraId="361B9A5D" w14:textId="1173379F"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b) voor 10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FB69C8">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FB69C8">
              <w:rPr>
                <w:rFonts w:asciiTheme="minorHAnsi" w:hAnsiTheme="minorHAnsi" w:cstheme="minorHAnsi"/>
                <w:color w:val="333333"/>
                <w:szCs w:val="22"/>
                <w:lang w:val="nl-BE" w:eastAsia="nl-BE"/>
              </w:rPr>
              <w:t>444</w:t>
            </w:r>
            <w:r w:rsidR="003901D4">
              <w:rPr>
                <w:rFonts w:asciiTheme="minorHAnsi" w:hAnsiTheme="minorHAnsi" w:cstheme="minorHAnsi"/>
                <w:color w:val="333333"/>
                <w:szCs w:val="22"/>
                <w:lang w:val="nl-BE" w:eastAsia="nl-BE"/>
              </w:rPr>
              <w:t>,00</w:t>
            </w:r>
            <w:r w:rsidRPr="00DC3959">
              <w:rPr>
                <w:rFonts w:asciiTheme="minorHAnsi" w:hAnsiTheme="minorHAnsi" w:cstheme="minorHAnsi"/>
                <w:color w:val="333333"/>
                <w:szCs w:val="22"/>
                <w:lang w:val="nl-BE" w:eastAsia="nl-BE"/>
              </w:rPr>
              <w:t xml:space="preserve"> + (2 x 3.</w:t>
            </w:r>
            <w:r w:rsidR="00FB69C8">
              <w:rPr>
                <w:rFonts w:asciiTheme="minorHAnsi" w:hAnsiTheme="minorHAnsi" w:cstheme="minorHAnsi"/>
                <w:color w:val="333333"/>
                <w:szCs w:val="22"/>
                <w:lang w:val="nl-BE" w:eastAsia="nl-BE"/>
              </w:rPr>
              <w:t>78</w:t>
            </w:r>
            <w:r w:rsidR="003901D4">
              <w:rPr>
                <w:rFonts w:asciiTheme="minorHAnsi" w:hAnsiTheme="minorHAnsi" w:cstheme="minorHAnsi"/>
                <w:color w:val="333333"/>
                <w:szCs w:val="22"/>
                <w:lang w:val="nl-BE" w:eastAsia="nl-BE"/>
              </w:rPr>
              <w:t>0</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C823DA">
              <w:rPr>
                <w:rFonts w:asciiTheme="minorHAnsi" w:hAnsiTheme="minorHAnsi" w:cstheme="minorHAnsi"/>
                <w:color w:val="333333"/>
                <w:szCs w:val="22"/>
                <w:lang w:val="nl-BE" w:eastAsia="nl-BE"/>
              </w:rPr>
              <w:t>9</w:t>
            </w:r>
            <w:r w:rsidR="003901D4">
              <w:rPr>
                <w:rFonts w:asciiTheme="minorHAnsi" w:hAnsiTheme="minorHAnsi" w:cstheme="minorHAnsi"/>
                <w:color w:val="333333"/>
                <w:szCs w:val="22"/>
                <w:lang w:val="nl-BE" w:eastAsia="nl-BE"/>
              </w:rPr>
              <w:t>.</w:t>
            </w:r>
            <w:r w:rsidR="00C823DA">
              <w:rPr>
                <w:rFonts w:asciiTheme="minorHAnsi" w:hAnsiTheme="minorHAnsi" w:cstheme="minorHAnsi"/>
                <w:color w:val="333333"/>
                <w:szCs w:val="22"/>
                <w:lang w:val="nl-BE" w:eastAsia="nl-BE"/>
              </w:rPr>
              <w:t>004</w:t>
            </w:r>
            <w:r w:rsidRPr="00DC3959">
              <w:rPr>
                <w:rFonts w:asciiTheme="minorHAnsi" w:hAnsiTheme="minorHAnsi" w:cstheme="minorHAnsi"/>
                <w:color w:val="333333"/>
                <w:szCs w:val="22"/>
                <w:lang w:val="nl-BE" w:eastAsia="nl-BE"/>
              </w:rPr>
              <w:t>,00 EUR</w:t>
            </w:r>
          </w:p>
          <w:p w14:paraId="3D862A1E" w14:textId="5BFDBD0C" w:rsidR="007E1A8A" w:rsidRPr="00780A24"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enz.</w:t>
            </w:r>
          </w:p>
        </w:tc>
      </w:tr>
    </w:tbl>
    <w:p w14:paraId="360FC8A0" w14:textId="77777777" w:rsidR="00A549C2" w:rsidRDefault="00A549C2" w:rsidP="000620F3">
      <w:pPr>
        <w:ind w:left="852"/>
        <w:rPr>
          <w:rFonts w:asciiTheme="minorHAnsi" w:hAnsiTheme="minorHAnsi" w:cstheme="minorHAnsi"/>
          <w:color w:val="000000"/>
          <w:sz w:val="24"/>
          <w:szCs w:val="24"/>
        </w:rPr>
      </w:pPr>
    </w:p>
    <w:p w14:paraId="3DA61EC9" w14:textId="77777777" w:rsidR="00E317FD" w:rsidRDefault="00E317FD" w:rsidP="003257D0">
      <w:pPr>
        <w:pStyle w:val="Tekst"/>
        <w:numPr>
          <w:ilvl w:val="3"/>
          <w:numId w:val="35"/>
        </w:numPr>
        <w:spacing w:before="240"/>
        <w:ind w:left="1276" w:hanging="425"/>
        <w:rPr>
          <w:rFonts w:asciiTheme="minorHAnsi" w:hAnsiTheme="minorHAnsi" w:cstheme="minorHAnsi"/>
          <w:color w:val="000000"/>
          <w:sz w:val="24"/>
          <w:szCs w:val="24"/>
        </w:rPr>
      </w:pPr>
      <w:r w:rsidRPr="003E221E">
        <w:rPr>
          <w:rFonts w:asciiTheme="minorHAnsi" w:hAnsiTheme="minorHAnsi" w:cstheme="minorHAnsi"/>
          <w:color w:val="000000"/>
          <w:sz w:val="24"/>
          <w:szCs w:val="24"/>
        </w:rPr>
        <w:t xml:space="preserve">het </w:t>
      </w:r>
      <w:r w:rsidR="00054652" w:rsidRPr="003E221E">
        <w:rPr>
          <w:rFonts w:asciiTheme="minorHAnsi" w:hAnsiTheme="minorHAnsi" w:cstheme="minorHAnsi"/>
          <w:color w:val="000000"/>
          <w:sz w:val="24"/>
          <w:szCs w:val="24"/>
        </w:rPr>
        <w:t>mindervalide</w:t>
      </w:r>
      <w:r w:rsidRPr="003E221E">
        <w:rPr>
          <w:rFonts w:asciiTheme="minorHAnsi" w:hAnsiTheme="minorHAnsi" w:cstheme="minorHAnsi"/>
          <w:color w:val="000000"/>
          <w:sz w:val="24"/>
          <w:szCs w:val="24"/>
        </w:rPr>
        <w:t xml:space="preserve"> kind ten laste wordt voor twee gerekend.</w:t>
      </w:r>
    </w:p>
    <w:p w14:paraId="324EAAE5" w14:textId="77777777" w:rsidR="003164C5" w:rsidRDefault="003164C5" w:rsidP="003E221E">
      <w:pPr>
        <w:pStyle w:val="Tekst"/>
        <w:spacing w:before="240"/>
        <w:contextualSpacing/>
        <w:rPr>
          <w:rFonts w:asciiTheme="minorHAnsi" w:hAnsiTheme="minorHAnsi" w:cstheme="minorHAnsi"/>
          <w:color w:val="000000"/>
          <w:sz w:val="24"/>
          <w:szCs w:val="24"/>
        </w:rPr>
      </w:pPr>
    </w:p>
    <w:p w14:paraId="0EFED655" w14:textId="3F1775B6" w:rsidR="003164C5" w:rsidRPr="00DC3959" w:rsidRDefault="00DC3959" w:rsidP="00744F25">
      <w:pPr>
        <w:pStyle w:val="Tekst"/>
        <w:numPr>
          <w:ilvl w:val="0"/>
          <w:numId w:val="103"/>
        </w:numPr>
        <w:spacing w:before="240"/>
        <w:ind w:left="1134" w:hanging="283"/>
        <w:contextualSpacing/>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Voor </w:t>
      </w:r>
      <w:r w:rsidR="00F55F69">
        <w:rPr>
          <w:rFonts w:asciiTheme="minorHAnsi" w:hAnsiTheme="minorHAnsi" w:cstheme="minorHAnsi"/>
          <w:b/>
          <w:bCs/>
          <w:color w:val="000000"/>
          <w:sz w:val="24"/>
          <w:szCs w:val="24"/>
        </w:rPr>
        <w:t>alle</w:t>
      </w:r>
      <w:r>
        <w:rPr>
          <w:rFonts w:asciiTheme="minorHAnsi" w:hAnsiTheme="minorHAnsi" w:cstheme="minorHAnsi"/>
          <w:b/>
          <w:bCs/>
          <w:color w:val="000000"/>
          <w:sz w:val="24"/>
          <w:szCs w:val="24"/>
        </w:rPr>
        <w:t xml:space="preserve"> andere verminderingen en de toepasselijke regels raadpleeg:</w:t>
      </w:r>
    </w:p>
    <w:p w14:paraId="01D9F81C" w14:textId="324FC138" w:rsidR="00DC3959" w:rsidRDefault="00DC3959" w:rsidP="00DC3959">
      <w:pPr>
        <w:pStyle w:val="Tekst"/>
        <w:spacing w:before="240"/>
        <w:ind w:left="1134"/>
        <w:contextualSpacing/>
        <w:rPr>
          <w:rFonts w:asciiTheme="minorHAnsi" w:hAnsiTheme="minorHAnsi" w:cstheme="minorHAnsi"/>
          <w:b/>
          <w:bCs/>
          <w:color w:val="000000"/>
          <w:sz w:val="24"/>
          <w:szCs w:val="24"/>
        </w:rPr>
      </w:pPr>
    </w:p>
    <w:p w14:paraId="38B45723" w14:textId="3F35DDD1" w:rsidR="00DC3959" w:rsidRPr="00DC3959" w:rsidRDefault="00406031" w:rsidP="00DC3959">
      <w:pPr>
        <w:pStyle w:val="Tekst"/>
        <w:spacing w:before="240"/>
        <w:ind w:left="1134"/>
        <w:contextualSpacing/>
        <w:rPr>
          <w:rFonts w:asciiTheme="minorHAnsi" w:hAnsiTheme="minorHAnsi" w:cstheme="minorHAnsi"/>
          <w:b/>
          <w:bCs/>
          <w:color w:val="000000"/>
          <w:sz w:val="24"/>
          <w:szCs w:val="24"/>
        </w:rPr>
      </w:pPr>
      <w:hyperlink r:id="rId108" w:history="1">
        <w:r>
          <w:rPr>
            <w:rStyle w:val="Hyperlink"/>
            <w:rFonts w:asciiTheme="minorHAnsi" w:hAnsiTheme="minorHAnsi" w:cstheme="minorHAnsi"/>
            <w:b/>
            <w:bCs/>
            <w:sz w:val="24"/>
            <w:szCs w:val="24"/>
          </w:rPr>
          <w:t>FOD Fin/berekening bedrijfsvoorheffing/regels vanaf 1 januari 2025</w:t>
        </w:r>
      </w:hyperlink>
    </w:p>
    <w:p w14:paraId="617124C3" w14:textId="77777777" w:rsidR="003164C5" w:rsidRDefault="003164C5" w:rsidP="003E221E">
      <w:pPr>
        <w:pStyle w:val="Tekst"/>
        <w:spacing w:before="240"/>
        <w:contextualSpacing/>
        <w:rPr>
          <w:rFonts w:asciiTheme="minorHAnsi" w:hAnsiTheme="minorHAnsi" w:cstheme="minorHAnsi"/>
          <w:color w:val="000000"/>
          <w:sz w:val="24"/>
          <w:szCs w:val="24"/>
        </w:rPr>
      </w:pPr>
    </w:p>
    <w:bookmarkEnd w:id="3420"/>
    <w:p w14:paraId="11D6D1DF" w14:textId="1F18A735" w:rsidR="00DC3959" w:rsidRPr="00BE16D7" w:rsidRDefault="00AF09EE" w:rsidP="00DC3959">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00DC3959"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6AC8F8BF" w14:textId="77777777" w:rsidR="00A549C2" w:rsidRPr="00BC4F35" w:rsidRDefault="00A549C2" w:rsidP="00AA77C7">
      <w:pPr>
        <w:pStyle w:val="Kop3"/>
        <w:rPr>
          <w:rFonts w:asciiTheme="minorHAnsi" w:hAnsiTheme="minorHAnsi" w:cstheme="minorHAnsi"/>
          <w:sz w:val="28"/>
          <w:szCs w:val="28"/>
        </w:rPr>
      </w:pPr>
      <w:bookmarkStart w:id="3421" w:name="_Bijzondere_regels"/>
      <w:bookmarkStart w:id="3422" w:name="_Toc391971570"/>
      <w:bookmarkStart w:id="3423" w:name="_Toc392302112"/>
      <w:bookmarkStart w:id="3424" w:name="_Toc426347535"/>
      <w:bookmarkStart w:id="3425" w:name="_Toc426450958"/>
      <w:bookmarkStart w:id="3426" w:name="_Toc426451502"/>
      <w:bookmarkStart w:id="3427" w:name="_Toc426511001"/>
      <w:bookmarkStart w:id="3428" w:name="_Toc426517072"/>
      <w:bookmarkStart w:id="3429" w:name="_Toc426530734"/>
      <w:bookmarkStart w:id="3430" w:name="_Toc426943655"/>
      <w:bookmarkStart w:id="3431" w:name="_Toc426950417"/>
      <w:bookmarkStart w:id="3432" w:name="_Toc450032496"/>
      <w:bookmarkStart w:id="3433" w:name="_Toc450038084"/>
      <w:bookmarkStart w:id="3434" w:name="_Toc450531161"/>
      <w:bookmarkStart w:id="3435" w:name="_Toc450985151"/>
      <w:bookmarkStart w:id="3436" w:name="_Toc451053657"/>
      <w:bookmarkStart w:id="3437" w:name="_Toc451058172"/>
      <w:bookmarkStart w:id="3438" w:name="_Toc451069936"/>
      <w:bookmarkStart w:id="3439" w:name="_Toc452441640"/>
      <w:bookmarkStart w:id="3440" w:name="_Toc462553990"/>
      <w:bookmarkStart w:id="3441" w:name="_Toc473535064"/>
      <w:bookmarkStart w:id="3442" w:name="_Toc473535445"/>
      <w:bookmarkStart w:id="3443" w:name="_Toc473536045"/>
      <w:bookmarkStart w:id="3444" w:name="_Toc473615295"/>
      <w:bookmarkStart w:id="3445" w:name="_Toc473685691"/>
      <w:bookmarkStart w:id="3446" w:name="_Toc474045450"/>
      <w:bookmarkStart w:id="3447" w:name="_Toc495302855"/>
      <w:bookmarkStart w:id="3448" w:name="_Toc276634663"/>
      <w:bookmarkStart w:id="3449" w:name="_Toc276635558"/>
      <w:bookmarkStart w:id="3450" w:name="_Toc280265747"/>
      <w:bookmarkStart w:id="3451" w:name="_Toc307475569"/>
      <w:bookmarkStart w:id="3452" w:name="_Toc307487831"/>
      <w:bookmarkStart w:id="3453" w:name="_Toc192163493"/>
      <w:bookmarkEnd w:id="3421"/>
      <w:r w:rsidRPr="00BC4F35">
        <w:rPr>
          <w:rFonts w:asciiTheme="minorHAnsi" w:hAnsiTheme="minorHAnsi" w:cstheme="minorHAnsi"/>
          <w:sz w:val="28"/>
          <w:szCs w:val="28"/>
        </w:rPr>
        <w:lastRenderedPageBreak/>
        <w:t>Bijzondere regels</w:t>
      </w:r>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p>
    <w:p w14:paraId="3AFBB677" w14:textId="354E2F42" w:rsidR="00A549C2" w:rsidRPr="009C640C" w:rsidRDefault="00A549C2" w:rsidP="00545537">
      <w:pPr>
        <w:pStyle w:val="Kop4"/>
        <w:rPr>
          <w:rFonts w:asciiTheme="minorHAnsi" w:hAnsiTheme="minorHAnsi" w:cstheme="minorHAnsi"/>
          <w:b/>
          <w:sz w:val="28"/>
          <w:szCs w:val="28"/>
        </w:rPr>
      </w:pPr>
      <w:bookmarkStart w:id="3454" w:name="_Exceptionele_vergoedingen_:"/>
      <w:bookmarkStart w:id="3455" w:name="_Toc391971571"/>
      <w:bookmarkStart w:id="3456" w:name="_Toc392302113"/>
      <w:bookmarkEnd w:id="3454"/>
      <w:r w:rsidRPr="009C640C">
        <w:rPr>
          <w:rFonts w:asciiTheme="minorHAnsi" w:hAnsiTheme="minorHAnsi" w:cstheme="minorHAnsi"/>
          <w:b/>
          <w:sz w:val="28"/>
          <w:szCs w:val="28"/>
        </w:rPr>
        <w:t>Exceptionele vergoedingen</w:t>
      </w:r>
      <w:r w:rsidR="00650F7F">
        <w:rPr>
          <w:rFonts w:asciiTheme="minorHAnsi" w:hAnsiTheme="minorHAnsi" w:cstheme="minorHAnsi"/>
          <w:b/>
          <w:sz w:val="28"/>
          <w:szCs w:val="28"/>
        </w:rPr>
        <w:t>:</w:t>
      </w:r>
      <w:r w:rsidRPr="009C640C">
        <w:rPr>
          <w:rFonts w:asciiTheme="minorHAnsi" w:hAnsiTheme="minorHAnsi" w:cstheme="minorHAnsi"/>
          <w:b/>
          <w:sz w:val="28"/>
          <w:szCs w:val="28"/>
        </w:rPr>
        <w:t xml:space="preserve"> vakantiegeld en eindejaarspremie</w:t>
      </w:r>
      <w:bookmarkEnd w:id="3455"/>
      <w:bookmarkEnd w:id="3456"/>
      <w:r w:rsidR="00DF46BE" w:rsidRPr="009C640C">
        <w:rPr>
          <w:rFonts w:asciiTheme="minorHAnsi" w:hAnsiTheme="minorHAnsi" w:cstheme="minorHAnsi"/>
          <w:b/>
          <w:sz w:val="28"/>
          <w:szCs w:val="28"/>
        </w:rPr>
        <w:t xml:space="preserve"> </w:t>
      </w:r>
      <w:r w:rsidR="009301D4" w:rsidRPr="009C640C">
        <w:rPr>
          <w:rFonts w:asciiTheme="minorHAnsi" w:hAnsiTheme="minorHAnsi" w:cstheme="minorHAnsi"/>
          <w:b/>
          <w:sz w:val="28"/>
          <w:szCs w:val="28"/>
        </w:rPr>
        <w:t xml:space="preserve">vanaf </w:t>
      </w:r>
      <w:r w:rsidR="009301D4" w:rsidRPr="009C640C">
        <w:rPr>
          <w:rFonts w:asciiTheme="minorHAnsi" w:hAnsiTheme="minorHAnsi" w:cstheme="minorHAnsi"/>
          <w:b/>
          <w:sz w:val="28"/>
          <w:szCs w:val="28"/>
          <w:highlight w:val="yellow"/>
        </w:rPr>
        <w:t>01/</w:t>
      </w:r>
      <w:r w:rsidR="00442B2A" w:rsidRPr="009C640C">
        <w:rPr>
          <w:rFonts w:asciiTheme="minorHAnsi" w:hAnsiTheme="minorHAnsi" w:cstheme="minorHAnsi"/>
          <w:b/>
          <w:sz w:val="28"/>
          <w:szCs w:val="28"/>
          <w:highlight w:val="yellow"/>
        </w:rPr>
        <w:t>0</w:t>
      </w:r>
      <w:r w:rsidR="00080390">
        <w:rPr>
          <w:rFonts w:asciiTheme="minorHAnsi" w:hAnsiTheme="minorHAnsi" w:cstheme="minorHAnsi"/>
          <w:b/>
          <w:sz w:val="28"/>
          <w:szCs w:val="28"/>
          <w:highlight w:val="yellow"/>
        </w:rPr>
        <w:t>1</w:t>
      </w:r>
      <w:r w:rsidR="009301D4" w:rsidRPr="009C640C">
        <w:rPr>
          <w:rFonts w:asciiTheme="minorHAnsi" w:hAnsiTheme="minorHAnsi" w:cstheme="minorHAnsi"/>
          <w:b/>
          <w:sz w:val="28"/>
          <w:szCs w:val="28"/>
          <w:highlight w:val="yellow"/>
        </w:rPr>
        <w:t>/</w:t>
      </w:r>
      <w:r w:rsidR="00442B2A" w:rsidRPr="009C640C">
        <w:rPr>
          <w:rFonts w:asciiTheme="minorHAnsi" w:hAnsiTheme="minorHAnsi" w:cstheme="minorHAnsi"/>
          <w:b/>
          <w:sz w:val="28"/>
          <w:szCs w:val="28"/>
          <w:highlight w:val="yellow"/>
        </w:rPr>
        <w:t>20</w:t>
      </w:r>
      <w:r w:rsidR="00D8543E">
        <w:rPr>
          <w:rFonts w:asciiTheme="minorHAnsi" w:hAnsiTheme="minorHAnsi" w:cstheme="minorHAnsi"/>
          <w:b/>
          <w:sz w:val="28"/>
          <w:szCs w:val="28"/>
          <w:highlight w:val="yellow"/>
        </w:rPr>
        <w:t>2</w:t>
      </w:r>
      <w:r w:rsidR="00547EA7">
        <w:rPr>
          <w:rFonts w:asciiTheme="minorHAnsi" w:hAnsiTheme="minorHAnsi" w:cstheme="minorHAnsi"/>
          <w:b/>
          <w:sz w:val="28"/>
          <w:szCs w:val="28"/>
          <w:highlight w:val="yellow"/>
        </w:rPr>
        <w:t>5</w:t>
      </w:r>
    </w:p>
    <w:p w14:paraId="6593CF77" w14:textId="77777777" w:rsidR="00A549C2" w:rsidRDefault="00A549C2" w:rsidP="00744F25">
      <w:pPr>
        <w:pStyle w:val="Opsomming"/>
        <w:numPr>
          <w:ilvl w:val="0"/>
          <w:numId w:val="69"/>
        </w:numPr>
        <w:ind w:left="1135" w:hanging="284"/>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Dit zijn vergoedingen die buiten de normale bezoldigingen door de werkgever aan zijn personeelsleden worden betaald. Deze vergoedingen zijn aan de BV onderworpen tegen een veranderlijk percentage, afhankelijk van het bruto belastbaar jaarbedrag van de normale bezoldigingen van de werknemer.</w:t>
      </w:r>
    </w:p>
    <w:p w14:paraId="728AF912" w14:textId="77777777" w:rsidR="006241C8" w:rsidRPr="009C640C" w:rsidRDefault="006241C8" w:rsidP="006241C8">
      <w:pPr>
        <w:pStyle w:val="Opsomming"/>
        <w:ind w:left="1135" w:firstLine="0"/>
        <w:rPr>
          <w:rFonts w:asciiTheme="minorHAnsi" w:hAnsiTheme="minorHAnsi" w:cstheme="minorHAnsi"/>
          <w:color w:val="000000"/>
          <w:sz w:val="24"/>
          <w:szCs w:val="24"/>
        </w:rPr>
      </w:pPr>
    </w:p>
    <w:tbl>
      <w:tblPr>
        <w:tblStyle w:val="Rastertabel4-Accent5"/>
        <w:tblW w:w="8025" w:type="dxa"/>
        <w:tblInd w:w="846" w:type="dxa"/>
        <w:tblLook w:val="04A0" w:firstRow="1" w:lastRow="0" w:firstColumn="1" w:lastColumn="0" w:noHBand="0" w:noVBand="1"/>
      </w:tblPr>
      <w:tblGrid>
        <w:gridCol w:w="3402"/>
        <w:gridCol w:w="2036"/>
        <w:gridCol w:w="2587"/>
      </w:tblGrid>
      <w:tr w:rsidR="0082033E" w:rsidRPr="009C640C" w14:paraId="34DEC413" w14:textId="77777777" w:rsidTr="00DC088A">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hideMark/>
          </w:tcPr>
          <w:p w14:paraId="58821682" w14:textId="77777777" w:rsidR="009C640C" w:rsidRPr="001D7356" w:rsidRDefault="009C640C" w:rsidP="0077323D">
            <w:pPr>
              <w:pStyle w:val="Opsomming"/>
              <w:spacing w:before="134"/>
              <w:ind w:left="96" w:firstLine="0"/>
              <w:rPr>
                <w:rFonts w:asciiTheme="minorHAnsi" w:hAnsiTheme="minorHAnsi" w:cstheme="minorHAnsi"/>
                <w:sz w:val="24"/>
                <w:szCs w:val="24"/>
                <w:lang w:val="nl-BE"/>
              </w:rPr>
            </w:pPr>
            <w:bookmarkStart w:id="3457" w:name="_Hlk158210337"/>
            <w:r w:rsidRPr="001D7356">
              <w:rPr>
                <w:rFonts w:asciiTheme="minorHAnsi" w:hAnsiTheme="minorHAnsi" w:cstheme="minorHAnsi"/>
                <w:sz w:val="24"/>
                <w:szCs w:val="24"/>
                <w:lang w:val="nl-BE"/>
              </w:rPr>
              <w:t>Jaarbedrag van de belastbare bezoldigingen in €</w:t>
            </w:r>
          </w:p>
        </w:tc>
        <w:tc>
          <w:tcPr>
            <w:tcW w:w="4623" w:type="dxa"/>
            <w:gridSpan w:val="2"/>
            <w:hideMark/>
          </w:tcPr>
          <w:p w14:paraId="11A65385" w14:textId="0EA30A5E" w:rsidR="009C640C" w:rsidRPr="001D7356" w:rsidRDefault="009C640C" w:rsidP="00080390">
            <w:pPr>
              <w:pStyle w:val="Opsomming"/>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nl-BE"/>
              </w:rPr>
            </w:pPr>
            <w:r w:rsidRPr="001D7356">
              <w:rPr>
                <w:rFonts w:asciiTheme="minorHAnsi" w:hAnsiTheme="minorHAnsi" w:cstheme="minorHAnsi"/>
                <w:sz w:val="24"/>
                <w:szCs w:val="24"/>
                <w:lang w:val="nl-BE"/>
              </w:rPr>
              <w:t>Percentage bedrijfsvoorheffing in 20</w:t>
            </w:r>
            <w:r w:rsidR="00745AEC" w:rsidRPr="001D7356">
              <w:rPr>
                <w:rFonts w:asciiTheme="minorHAnsi" w:hAnsiTheme="minorHAnsi" w:cstheme="minorHAnsi"/>
                <w:sz w:val="24"/>
                <w:szCs w:val="24"/>
                <w:lang w:val="nl-BE"/>
              </w:rPr>
              <w:t>2</w:t>
            </w:r>
            <w:r w:rsidR="006C2108">
              <w:rPr>
                <w:rFonts w:asciiTheme="minorHAnsi" w:hAnsiTheme="minorHAnsi" w:cstheme="minorHAnsi"/>
                <w:sz w:val="24"/>
                <w:szCs w:val="24"/>
                <w:lang w:val="nl-BE"/>
              </w:rPr>
              <w:t>5</w:t>
            </w:r>
          </w:p>
        </w:tc>
      </w:tr>
      <w:tr w:rsidR="0082033E" w:rsidRPr="009C640C" w14:paraId="524AE941" w14:textId="77777777" w:rsidTr="00DC088A">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hideMark/>
          </w:tcPr>
          <w:p w14:paraId="6114CD90" w14:textId="77777777" w:rsidR="009C640C" w:rsidRPr="007E1ADC" w:rsidRDefault="009C640C" w:rsidP="00A035EA">
            <w:pPr>
              <w:pStyle w:val="Opsomming"/>
              <w:spacing w:before="134" w:line="276" w:lineRule="auto"/>
              <w:ind w:left="635" w:hanging="159"/>
              <w:rPr>
                <w:rFonts w:asciiTheme="minorHAnsi" w:hAnsiTheme="minorHAnsi" w:cstheme="minorHAnsi"/>
                <w:color w:val="000000"/>
                <w:sz w:val="24"/>
                <w:szCs w:val="24"/>
                <w:lang w:val="nl-BE"/>
              </w:rPr>
            </w:pPr>
          </w:p>
        </w:tc>
        <w:tc>
          <w:tcPr>
            <w:tcW w:w="2036" w:type="dxa"/>
            <w:hideMark/>
          </w:tcPr>
          <w:p w14:paraId="761F0425" w14:textId="77777777" w:rsidR="009C640C" w:rsidRPr="007E1ADC" w:rsidRDefault="009C640C" w:rsidP="00A035EA">
            <w:pPr>
              <w:pStyle w:val="Opsomming"/>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b/>
                <w:bCs/>
                <w:color w:val="000000"/>
                <w:sz w:val="24"/>
                <w:szCs w:val="24"/>
                <w:lang w:val="nl-BE"/>
              </w:rPr>
              <w:t>Vakantiegeld</w:t>
            </w:r>
          </w:p>
        </w:tc>
        <w:tc>
          <w:tcPr>
            <w:tcW w:w="2587" w:type="dxa"/>
            <w:hideMark/>
          </w:tcPr>
          <w:p w14:paraId="1EEF02CB" w14:textId="77777777" w:rsidR="009C640C" w:rsidRPr="007E1ADC" w:rsidRDefault="0082033E" w:rsidP="00A035EA">
            <w:pPr>
              <w:pStyle w:val="Opsomming"/>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Eindejaarspremie</w:t>
            </w:r>
          </w:p>
        </w:tc>
      </w:tr>
      <w:tr w:rsidR="00B94878" w:rsidRPr="009C640C" w14:paraId="12E99E33"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EE355B5" w14:textId="79BEEBBF"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8" w:name="_Hlk158210297"/>
            <w:r w:rsidRPr="00B94878">
              <w:rPr>
                <w:rFonts w:asciiTheme="minorHAnsi" w:hAnsiTheme="minorHAnsi" w:cstheme="minorHAnsi"/>
              </w:rPr>
              <w:t>Tot 10.415,00</w:t>
            </w:r>
          </w:p>
        </w:tc>
        <w:tc>
          <w:tcPr>
            <w:tcW w:w="2036" w:type="dxa"/>
            <w:hideMark/>
          </w:tcPr>
          <w:p w14:paraId="125BB43C"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c>
          <w:tcPr>
            <w:tcW w:w="2587" w:type="dxa"/>
            <w:hideMark/>
          </w:tcPr>
          <w:p w14:paraId="631E0D1B"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r>
      <w:bookmarkEnd w:id="3458"/>
      <w:tr w:rsidR="00B94878" w:rsidRPr="009C640C" w14:paraId="1FDE920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2766D8C1" w14:textId="2A1E77BC"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10.415,01</w:t>
            </w:r>
            <w:r w:rsidR="00DD11E7">
              <w:rPr>
                <w:rFonts w:asciiTheme="minorHAnsi" w:hAnsiTheme="minorHAnsi" w:cstheme="minorHAnsi"/>
              </w:rPr>
              <w:t xml:space="preserve"> </w:t>
            </w:r>
            <w:r w:rsidRPr="00B94878">
              <w:rPr>
                <w:rFonts w:asciiTheme="minorHAnsi" w:hAnsiTheme="minorHAnsi" w:cstheme="minorHAnsi"/>
              </w:rPr>
              <w:t xml:space="preserve">tot 13.330,00 </w:t>
            </w:r>
          </w:p>
        </w:tc>
        <w:tc>
          <w:tcPr>
            <w:tcW w:w="2036" w:type="dxa"/>
            <w:hideMark/>
          </w:tcPr>
          <w:p w14:paraId="2F962FDE"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19,17</w:t>
            </w:r>
          </w:p>
        </w:tc>
        <w:tc>
          <w:tcPr>
            <w:tcW w:w="2587" w:type="dxa"/>
            <w:hideMark/>
          </w:tcPr>
          <w:p w14:paraId="2FB723A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23,22</w:t>
            </w:r>
          </w:p>
        </w:tc>
      </w:tr>
      <w:tr w:rsidR="00B94878" w:rsidRPr="009C640C" w14:paraId="205C380A"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8942B3F" w14:textId="3FBBD71E"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13.330,01 tot 16.960,00 </w:t>
            </w:r>
          </w:p>
        </w:tc>
        <w:tc>
          <w:tcPr>
            <w:tcW w:w="2036" w:type="dxa"/>
            <w:hideMark/>
          </w:tcPr>
          <w:p w14:paraId="274BE588"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21,20</w:t>
            </w:r>
          </w:p>
        </w:tc>
        <w:tc>
          <w:tcPr>
            <w:tcW w:w="2587" w:type="dxa"/>
            <w:hideMark/>
          </w:tcPr>
          <w:p w14:paraId="25B15D7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25,23</w:t>
            </w:r>
          </w:p>
        </w:tc>
      </w:tr>
      <w:tr w:rsidR="00B94878" w:rsidRPr="009C640C" w14:paraId="693BF2C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CDE90E2" w14:textId="71365AE1"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16.960,01</w:t>
            </w:r>
            <w:r w:rsidR="00DD11E7">
              <w:rPr>
                <w:rFonts w:asciiTheme="minorHAnsi" w:hAnsiTheme="minorHAnsi" w:cstheme="minorHAnsi"/>
              </w:rPr>
              <w:t xml:space="preserve"> </w:t>
            </w:r>
            <w:r w:rsidRPr="00B94878">
              <w:rPr>
                <w:rFonts w:asciiTheme="minorHAnsi" w:hAnsiTheme="minorHAnsi" w:cstheme="minorHAnsi"/>
              </w:rPr>
              <w:t xml:space="preserve">tot 20.340,00 </w:t>
            </w:r>
          </w:p>
        </w:tc>
        <w:tc>
          <w:tcPr>
            <w:tcW w:w="2036" w:type="dxa"/>
            <w:hideMark/>
          </w:tcPr>
          <w:p w14:paraId="5168D8E3"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26,25</w:t>
            </w:r>
          </w:p>
        </w:tc>
        <w:tc>
          <w:tcPr>
            <w:tcW w:w="2587" w:type="dxa"/>
            <w:hideMark/>
          </w:tcPr>
          <w:p w14:paraId="3E554B7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30,28</w:t>
            </w:r>
          </w:p>
        </w:tc>
      </w:tr>
      <w:tr w:rsidR="00B94878" w:rsidRPr="009C640C" w14:paraId="32D63DC8"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BDCEBF8" w14:textId="390C63D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20.340,01 tot 23.020,00 </w:t>
            </w:r>
          </w:p>
        </w:tc>
        <w:tc>
          <w:tcPr>
            <w:tcW w:w="2036" w:type="dxa"/>
            <w:hideMark/>
          </w:tcPr>
          <w:p w14:paraId="25556DB9"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31,30</w:t>
            </w:r>
          </w:p>
        </w:tc>
        <w:tc>
          <w:tcPr>
            <w:tcW w:w="2587" w:type="dxa"/>
            <w:hideMark/>
          </w:tcPr>
          <w:p w14:paraId="595F29DF"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35,33</w:t>
            </w:r>
          </w:p>
        </w:tc>
      </w:tr>
      <w:tr w:rsidR="00B94878" w:rsidRPr="009C640C" w14:paraId="4762F7FA"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0CFF77" w14:textId="587E59DE"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23.020,01 tot 25.710,00 </w:t>
            </w:r>
          </w:p>
        </w:tc>
        <w:tc>
          <w:tcPr>
            <w:tcW w:w="2036" w:type="dxa"/>
            <w:hideMark/>
          </w:tcPr>
          <w:p w14:paraId="6DB161F4"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34,33</w:t>
            </w:r>
          </w:p>
        </w:tc>
        <w:tc>
          <w:tcPr>
            <w:tcW w:w="2587" w:type="dxa"/>
            <w:hideMark/>
          </w:tcPr>
          <w:p w14:paraId="4907B2CB"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38,36</w:t>
            </w:r>
          </w:p>
        </w:tc>
      </w:tr>
      <w:tr w:rsidR="00B94878" w:rsidRPr="009C640C" w14:paraId="6A9D7B7C"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AD010AE" w14:textId="4DE08CF8"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25.710,01 tot 31.070,00 </w:t>
            </w:r>
          </w:p>
        </w:tc>
        <w:tc>
          <w:tcPr>
            <w:tcW w:w="2036" w:type="dxa"/>
            <w:hideMark/>
          </w:tcPr>
          <w:p w14:paraId="5B1CBB6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36,34</w:t>
            </w:r>
          </w:p>
        </w:tc>
        <w:tc>
          <w:tcPr>
            <w:tcW w:w="2587" w:type="dxa"/>
            <w:hideMark/>
          </w:tcPr>
          <w:p w14:paraId="784E303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40,38</w:t>
            </w:r>
          </w:p>
        </w:tc>
      </w:tr>
      <w:tr w:rsidR="00B94878" w:rsidRPr="009C640C" w14:paraId="6E80DB51"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6973078" w14:textId="181F23FC"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31.070,01 tot 33.810,00 </w:t>
            </w:r>
          </w:p>
        </w:tc>
        <w:tc>
          <w:tcPr>
            <w:tcW w:w="2036" w:type="dxa"/>
            <w:hideMark/>
          </w:tcPr>
          <w:p w14:paraId="612B3F1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39,37</w:t>
            </w:r>
          </w:p>
        </w:tc>
        <w:tc>
          <w:tcPr>
            <w:tcW w:w="2587" w:type="dxa"/>
            <w:hideMark/>
          </w:tcPr>
          <w:p w14:paraId="531F2FFD"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43,41</w:t>
            </w:r>
          </w:p>
        </w:tc>
      </w:tr>
      <w:tr w:rsidR="00B94878" w:rsidRPr="009C640C" w14:paraId="68849CFF"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6AAD88" w14:textId="52521007"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9" w:name="_Hlk158210315"/>
            <w:r w:rsidRPr="00B94878">
              <w:rPr>
                <w:rFonts w:asciiTheme="minorHAnsi" w:hAnsiTheme="minorHAnsi" w:cstheme="minorHAnsi"/>
              </w:rPr>
              <w:t xml:space="preserve">Van 33.810,01 tot 44.770,00 </w:t>
            </w:r>
          </w:p>
        </w:tc>
        <w:tc>
          <w:tcPr>
            <w:tcW w:w="2036" w:type="dxa"/>
            <w:hideMark/>
          </w:tcPr>
          <w:p w14:paraId="77902507"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42,39</w:t>
            </w:r>
          </w:p>
        </w:tc>
        <w:tc>
          <w:tcPr>
            <w:tcW w:w="2587" w:type="dxa"/>
            <w:hideMark/>
          </w:tcPr>
          <w:p w14:paraId="6FE9699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46,44</w:t>
            </w:r>
          </w:p>
        </w:tc>
      </w:tr>
      <w:bookmarkEnd w:id="3459"/>
      <w:tr w:rsidR="00B94878" w:rsidRPr="009C640C" w14:paraId="64C95403"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287C611" w14:textId="00E59516"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 xml:space="preserve">Van 44.770,01 </w:t>
            </w:r>
            <w:r w:rsidR="00DD11E7">
              <w:rPr>
                <w:rFonts w:asciiTheme="minorHAnsi" w:hAnsiTheme="minorHAnsi" w:cstheme="minorHAnsi"/>
              </w:rPr>
              <w:t xml:space="preserve">tot </w:t>
            </w:r>
            <w:r w:rsidRPr="00B94878">
              <w:rPr>
                <w:rFonts w:asciiTheme="minorHAnsi" w:hAnsiTheme="minorHAnsi" w:cstheme="minorHAnsi"/>
              </w:rPr>
              <w:t xml:space="preserve">58.460,00 </w:t>
            </w:r>
          </w:p>
        </w:tc>
        <w:tc>
          <w:tcPr>
            <w:tcW w:w="2036" w:type="dxa"/>
            <w:hideMark/>
          </w:tcPr>
          <w:p w14:paraId="6DC6557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47,44</w:t>
            </w:r>
          </w:p>
        </w:tc>
        <w:tc>
          <w:tcPr>
            <w:tcW w:w="2587" w:type="dxa"/>
            <w:hideMark/>
          </w:tcPr>
          <w:p w14:paraId="6CC88CAA"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51,48</w:t>
            </w:r>
          </w:p>
        </w:tc>
      </w:tr>
      <w:tr w:rsidR="00B94878" w:rsidRPr="009C640C" w14:paraId="138C5E07"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AA8D37B" w14:textId="571933B5"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Boven 58.460,00 EUR</w:t>
            </w:r>
          </w:p>
        </w:tc>
        <w:tc>
          <w:tcPr>
            <w:tcW w:w="4623" w:type="dxa"/>
            <w:gridSpan w:val="2"/>
            <w:hideMark/>
          </w:tcPr>
          <w:p w14:paraId="59C5C7BC" w14:textId="77777777" w:rsidR="00B94878" w:rsidRPr="006241C8" w:rsidRDefault="00B94878" w:rsidP="00B94878">
            <w:pPr>
              <w:pStyle w:val="Opsomming"/>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53,50</w:t>
            </w:r>
          </w:p>
        </w:tc>
      </w:tr>
      <w:bookmarkEnd w:id="3457"/>
    </w:tbl>
    <w:p w14:paraId="0AFFE725" w14:textId="77777777" w:rsidR="006C69FE" w:rsidRDefault="006C69FE" w:rsidP="00A035EA">
      <w:pPr>
        <w:spacing w:line="276" w:lineRule="auto"/>
        <w:rPr>
          <w:rFonts w:asciiTheme="minorHAnsi" w:hAnsiTheme="minorHAnsi" w:cstheme="minorHAnsi"/>
        </w:rPr>
      </w:pPr>
    </w:p>
    <w:p w14:paraId="16533D8D" w14:textId="77777777" w:rsidR="004E0534" w:rsidRDefault="004E0534" w:rsidP="006C69FE">
      <w:pPr>
        <w:rPr>
          <w:rFonts w:asciiTheme="minorHAnsi" w:hAnsiTheme="minorHAnsi" w:cstheme="minorHAnsi"/>
        </w:rPr>
      </w:pPr>
    </w:p>
    <w:p w14:paraId="126D0C2A" w14:textId="77777777" w:rsidR="004E0534" w:rsidRDefault="004E0534" w:rsidP="006C69FE">
      <w:pPr>
        <w:rPr>
          <w:rFonts w:asciiTheme="minorHAnsi" w:hAnsiTheme="minorHAnsi" w:cstheme="minorHAnsi"/>
        </w:rPr>
      </w:pPr>
    </w:p>
    <w:p w14:paraId="7C7854BC" w14:textId="77777777" w:rsidR="004E0534" w:rsidRDefault="004E0534" w:rsidP="006C69FE">
      <w:pPr>
        <w:rPr>
          <w:rFonts w:asciiTheme="minorHAnsi" w:hAnsiTheme="minorHAnsi" w:cstheme="minorHAnsi"/>
        </w:rPr>
      </w:pPr>
    </w:p>
    <w:p w14:paraId="2F57BA51" w14:textId="77777777" w:rsidR="004E0534" w:rsidRDefault="004E0534" w:rsidP="006C69FE">
      <w:pPr>
        <w:rPr>
          <w:rFonts w:asciiTheme="minorHAnsi" w:hAnsiTheme="minorHAnsi" w:cstheme="minorHAnsi"/>
        </w:rPr>
      </w:pPr>
    </w:p>
    <w:p w14:paraId="53937F61" w14:textId="77777777" w:rsidR="004E0534" w:rsidRDefault="004E0534" w:rsidP="006C69FE">
      <w:pPr>
        <w:rPr>
          <w:rFonts w:asciiTheme="minorHAnsi" w:hAnsiTheme="minorHAnsi" w:cstheme="minorHAnsi"/>
        </w:rPr>
      </w:pPr>
    </w:p>
    <w:p w14:paraId="5C8A90CA" w14:textId="77777777" w:rsidR="004E0534" w:rsidRDefault="004E0534" w:rsidP="006C69FE">
      <w:pPr>
        <w:rPr>
          <w:rFonts w:asciiTheme="minorHAnsi" w:hAnsiTheme="minorHAnsi" w:cstheme="minorHAnsi"/>
        </w:rPr>
      </w:pPr>
    </w:p>
    <w:p w14:paraId="4AE18C72" w14:textId="77777777" w:rsidR="004E0534" w:rsidRDefault="004E0534" w:rsidP="006C69FE">
      <w:pPr>
        <w:rPr>
          <w:rFonts w:asciiTheme="minorHAnsi" w:hAnsiTheme="minorHAnsi" w:cstheme="minorHAnsi"/>
        </w:rPr>
      </w:pPr>
    </w:p>
    <w:p w14:paraId="49D5BCF1" w14:textId="77777777" w:rsidR="004E0534" w:rsidRDefault="004E0534" w:rsidP="006C69FE">
      <w:pPr>
        <w:rPr>
          <w:rFonts w:asciiTheme="minorHAnsi" w:hAnsiTheme="minorHAnsi" w:cstheme="minorHAnsi"/>
        </w:rPr>
      </w:pPr>
    </w:p>
    <w:p w14:paraId="27BE46FD" w14:textId="77777777" w:rsidR="00464919" w:rsidRDefault="00464919" w:rsidP="006C69FE">
      <w:pPr>
        <w:rPr>
          <w:rFonts w:asciiTheme="minorHAnsi" w:hAnsiTheme="minorHAnsi" w:cstheme="minorHAnsi"/>
        </w:rPr>
      </w:pPr>
    </w:p>
    <w:p w14:paraId="49B61ECB" w14:textId="77777777" w:rsidR="00464919" w:rsidRDefault="00464919" w:rsidP="006C69FE">
      <w:pPr>
        <w:rPr>
          <w:rFonts w:asciiTheme="minorHAnsi" w:hAnsiTheme="minorHAnsi" w:cstheme="minorHAnsi"/>
        </w:rPr>
      </w:pPr>
    </w:p>
    <w:p w14:paraId="6AC82524" w14:textId="77777777" w:rsidR="00464919" w:rsidRDefault="00464919" w:rsidP="006C69FE">
      <w:pPr>
        <w:rPr>
          <w:rFonts w:asciiTheme="minorHAnsi" w:hAnsiTheme="minorHAnsi" w:cstheme="minorHAnsi"/>
        </w:rPr>
      </w:pPr>
    </w:p>
    <w:p w14:paraId="1B45B64A" w14:textId="77777777" w:rsidR="00464919" w:rsidRDefault="00464919" w:rsidP="006C69FE">
      <w:pPr>
        <w:rPr>
          <w:rFonts w:asciiTheme="minorHAnsi" w:hAnsiTheme="minorHAnsi" w:cstheme="minorHAnsi"/>
        </w:rPr>
      </w:pPr>
    </w:p>
    <w:p w14:paraId="5C6EF10C" w14:textId="77777777" w:rsidR="00886F3A" w:rsidRDefault="00886F3A" w:rsidP="006C69FE">
      <w:pPr>
        <w:rPr>
          <w:rFonts w:asciiTheme="minorHAnsi" w:hAnsiTheme="minorHAnsi" w:cstheme="minorHAnsi"/>
        </w:rPr>
      </w:pPr>
    </w:p>
    <w:p w14:paraId="27225418" w14:textId="77777777" w:rsidR="00886F3A" w:rsidRDefault="00886F3A" w:rsidP="006C69FE">
      <w:pPr>
        <w:rPr>
          <w:rFonts w:asciiTheme="minorHAnsi" w:hAnsiTheme="minorHAnsi" w:cstheme="minorHAnsi"/>
        </w:rPr>
      </w:pPr>
    </w:p>
    <w:p w14:paraId="6B00E46C" w14:textId="77777777" w:rsidR="005961DC" w:rsidRDefault="005961DC" w:rsidP="006C69FE">
      <w:pPr>
        <w:rPr>
          <w:rFonts w:asciiTheme="minorHAnsi" w:hAnsiTheme="minorHAnsi" w:cstheme="minorHAnsi"/>
        </w:rPr>
      </w:pPr>
    </w:p>
    <w:p w14:paraId="1C47FCEC" w14:textId="77777777" w:rsidR="003164C5" w:rsidRDefault="003164C5" w:rsidP="006C69FE">
      <w:pPr>
        <w:rPr>
          <w:rFonts w:asciiTheme="minorHAnsi" w:hAnsiTheme="minorHAnsi" w:cstheme="minorHAnsi"/>
        </w:rPr>
      </w:pPr>
    </w:p>
    <w:p w14:paraId="10BE9C9D" w14:textId="59E274C5" w:rsidR="003164C5" w:rsidRDefault="003164C5" w:rsidP="006C69FE">
      <w:pPr>
        <w:rPr>
          <w:rFonts w:asciiTheme="minorHAnsi" w:hAnsiTheme="minorHAnsi" w:cstheme="minorHAnsi"/>
        </w:rPr>
      </w:pPr>
    </w:p>
    <w:p w14:paraId="5FA681FB" w14:textId="77777777" w:rsidR="00D2343F" w:rsidRDefault="00D2343F" w:rsidP="006C69FE">
      <w:pPr>
        <w:rPr>
          <w:rFonts w:asciiTheme="minorHAnsi" w:hAnsiTheme="minorHAnsi" w:cstheme="minorHAnsi"/>
        </w:rPr>
      </w:pPr>
    </w:p>
    <w:bookmarkStart w:id="3460" w:name="_Hlk132291223"/>
    <w:p w14:paraId="3E20F3B9" w14:textId="7655221A" w:rsidR="00D2343F" w:rsidRPr="00BE16D7" w:rsidRDefault="00D2343F" w:rsidP="00D2343F">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0"/>
    <w:p w14:paraId="1CA58B26" w14:textId="77777777" w:rsidR="00A549C2" w:rsidRPr="009C640C" w:rsidRDefault="00A549C2" w:rsidP="00744F25">
      <w:pPr>
        <w:pStyle w:val="Tekst"/>
        <w:keepNext/>
        <w:numPr>
          <w:ilvl w:val="0"/>
          <w:numId w:val="69"/>
        </w:numPr>
        <w:ind w:left="1134" w:hanging="283"/>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lastRenderedPageBreak/>
        <w:t xml:space="preserve">Wanneer het bruto belastbaar jaarbedrag van de normale bezoldigingen niet meer bedraagt dan het grensbedrag dat volgens het aantal kinderen ten laste vermeld </w:t>
      </w:r>
      <w:r w:rsidR="00B014E1">
        <w:rPr>
          <w:rFonts w:asciiTheme="minorHAnsi" w:hAnsiTheme="minorHAnsi" w:cstheme="minorHAnsi"/>
          <w:color w:val="000000"/>
          <w:sz w:val="24"/>
          <w:szCs w:val="24"/>
        </w:rPr>
        <w:t xml:space="preserve">is </w:t>
      </w:r>
      <w:r w:rsidRPr="009C640C">
        <w:rPr>
          <w:rFonts w:asciiTheme="minorHAnsi" w:hAnsiTheme="minorHAnsi" w:cstheme="minorHAnsi"/>
          <w:color w:val="000000"/>
          <w:sz w:val="24"/>
          <w:szCs w:val="24"/>
        </w:rPr>
        <w:t xml:space="preserve">in volgende tabel dan wordt het vakantiegeld en de eindejaarspremie </w:t>
      </w:r>
      <w:r w:rsidRPr="00D05588">
        <w:rPr>
          <w:rFonts w:asciiTheme="minorHAnsi" w:hAnsiTheme="minorHAnsi" w:cstheme="minorHAnsi"/>
          <w:b/>
          <w:bCs/>
          <w:color w:val="000000"/>
          <w:sz w:val="24"/>
          <w:szCs w:val="24"/>
        </w:rPr>
        <w:t>vrijgesteld</w:t>
      </w:r>
      <w:r w:rsidRPr="009C640C">
        <w:rPr>
          <w:rFonts w:asciiTheme="minorHAnsi" w:hAnsiTheme="minorHAnsi" w:cstheme="minorHAnsi"/>
          <w:color w:val="000000"/>
          <w:sz w:val="24"/>
          <w:szCs w:val="24"/>
        </w:rPr>
        <w:t xml:space="preserve"> ten belope van het verschil tussen het grensbedrag en het bruto belastbaar jaarbedrag van de normale bezoldigingen.</w:t>
      </w:r>
    </w:p>
    <w:p w14:paraId="15D7FC1C" w14:textId="77777777" w:rsidR="008857C5" w:rsidRPr="008857C5" w:rsidRDefault="008857C5" w:rsidP="00B96F77">
      <w:pPr>
        <w:pStyle w:val="Tekst"/>
        <w:ind w:left="1210"/>
        <w:jc w:val="right"/>
        <w:rPr>
          <w:rFonts w:asciiTheme="minorHAnsi" w:hAnsiTheme="minorHAnsi" w:cstheme="minorHAnsi"/>
          <w:sz w:val="24"/>
          <w:szCs w:val="24"/>
        </w:rPr>
      </w:pPr>
    </w:p>
    <w:tbl>
      <w:tblPr>
        <w:tblStyle w:val="Rastertabel4-Accent5"/>
        <w:tblW w:w="0" w:type="auto"/>
        <w:tblInd w:w="1413" w:type="dxa"/>
        <w:tblLayout w:type="fixed"/>
        <w:tblLook w:val="01A0" w:firstRow="1" w:lastRow="0" w:firstColumn="1" w:lastColumn="1" w:noHBand="0" w:noVBand="0"/>
      </w:tblPr>
      <w:tblGrid>
        <w:gridCol w:w="3402"/>
        <w:gridCol w:w="3104"/>
      </w:tblGrid>
      <w:tr w:rsidR="0002794E" w:rsidRPr="00392E01" w14:paraId="0DE0917D" w14:textId="77777777" w:rsidTr="007848C8">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19EF86B5" w14:textId="77777777" w:rsidR="0002794E" w:rsidRPr="001D7356" w:rsidRDefault="0002794E" w:rsidP="007E1ADC">
            <w:pPr>
              <w:pStyle w:val="Tekst"/>
              <w:spacing w:line="312" w:lineRule="auto"/>
              <w:ind w:left="-59"/>
              <w:jc w:val="center"/>
              <w:rPr>
                <w:rFonts w:asciiTheme="minorHAnsi" w:hAnsiTheme="minorHAnsi" w:cstheme="minorHAnsi"/>
                <w:b w:val="0"/>
                <w:sz w:val="24"/>
                <w:szCs w:val="24"/>
                <w:lang w:val="nl-BE"/>
              </w:rPr>
            </w:pPr>
            <w:bookmarkStart w:id="3461" w:name="_Hlk158210429"/>
            <w:r w:rsidRPr="001D7356">
              <w:rPr>
                <w:rFonts w:asciiTheme="minorHAnsi" w:hAnsiTheme="minorHAnsi" w:cstheme="minorHAnsi"/>
                <w:b w:val="0"/>
                <w:sz w:val="24"/>
                <w:szCs w:val="24"/>
                <w:lang w:val="nl-BE"/>
              </w:rPr>
              <w:t>Aantal kinderen ten laste (1)</w:t>
            </w:r>
          </w:p>
        </w:tc>
        <w:tc>
          <w:tcPr>
            <w:cnfStyle w:val="000100000000" w:firstRow="0" w:lastRow="0" w:firstColumn="0" w:lastColumn="1" w:oddVBand="0" w:evenVBand="0" w:oddHBand="0" w:evenHBand="0" w:firstRowFirstColumn="0" w:firstRowLastColumn="0" w:lastRowFirstColumn="0" w:lastRowLastColumn="0"/>
            <w:tcW w:w="3104" w:type="dxa"/>
          </w:tcPr>
          <w:p w14:paraId="150F7AA4" w14:textId="77777777" w:rsidR="0002794E" w:rsidRPr="001D7356" w:rsidRDefault="0002794E" w:rsidP="001509FC">
            <w:pPr>
              <w:pStyle w:val="Tekst"/>
              <w:spacing w:line="312" w:lineRule="auto"/>
              <w:ind w:left="414"/>
              <w:rPr>
                <w:rFonts w:asciiTheme="minorHAnsi" w:hAnsiTheme="minorHAnsi" w:cstheme="minorHAnsi"/>
                <w:b w:val="0"/>
                <w:sz w:val="24"/>
                <w:szCs w:val="24"/>
                <w:lang w:val="nl-BE"/>
              </w:rPr>
            </w:pPr>
            <w:r w:rsidRPr="001D7356">
              <w:rPr>
                <w:rFonts w:asciiTheme="minorHAnsi" w:hAnsiTheme="minorHAnsi" w:cstheme="minorHAnsi"/>
                <w:b w:val="0"/>
                <w:sz w:val="24"/>
                <w:szCs w:val="24"/>
                <w:lang w:val="nl-BE"/>
              </w:rPr>
              <w:t xml:space="preserve">Grensbedrag </w:t>
            </w:r>
            <w:r w:rsidR="001509FC" w:rsidRPr="001D7356">
              <w:rPr>
                <w:rFonts w:asciiTheme="minorHAnsi" w:hAnsiTheme="minorHAnsi" w:cstheme="minorHAnsi"/>
                <w:b w:val="0"/>
                <w:sz w:val="24"/>
                <w:szCs w:val="24"/>
                <w:lang w:val="nl-BE"/>
              </w:rPr>
              <w:t>in €</w:t>
            </w:r>
          </w:p>
        </w:tc>
      </w:tr>
      <w:tr w:rsidR="00DD11E7" w:rsidRPr="00392E01" w14:paraId="14918466" w14:textId="77777777" w:rsidTr="007848C8">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7B3A2CD1"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 </w:t>
            </w:r>
          </w:p>
        </w:tc>
        <w:tc>
          <w:tcPr>
            <w:cnfStyle w:val="000100000000" w:firstRow="0" w:lastRow="0" w:firstColumn="0" w:lastColumn="1" w:oddVBand="0" w:evenVBand="0" w:oddHBand="0" w:evenHBand="0" w:firstRowFirstColumn="0" w:firstRowLastColumn="0" w:lastRowFirstColumn="0" w:lastRowLastColumn="0"/>
            <w:tcW w:w="3104" w:type="dxa"/>
          </w:tcPr>
          <w:p w14:paraId="01D647EA" w14:textId="23558872" w:rsidR="00DD11E7" w:rsidRPr="00DD11E7" w:rsidRDefault="00DD11E7" w:rsidP="00DD11E7">
            <w:pPr>
              <w:jc w:val="center"/>
              <w:rPr>
                <w:rFonts w:asciiTheme="minorHAnsi" w:hAnsiTheme="minorHAnsi" w:cstheme="minorHAnsi"/>
              </w:rPr>
            </w:pPr>
            <w:r w:rsidRPr="00DD11E7">
              <w:rPr>
                <w:rFonts w:asciiTheme="minorHAnsi" w:hAnsiTheme="minorHAnsi" w:cstheme="minorHAnsi"/>
              </w:rPr>
              <w:t>18.400,00</w:t>
            </w:r>
          </w:p>
        </w:tc>
      </w:tr>
      <w:tr w:rsidR="00DD11E7" w:rsidRPr="00392E01" w14:paraId="23A6035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D90ECDD"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tcPr>
          <w:p w14:paraId="2BDBA06B" w14:textId="3C7FA9A8" w:rsidR="00DD11E7" w:rsidRPr="00DD11E7" w:rsidRDefault="00DD11E7" w:rsidP="00DD11E7">
            <w:pPr>
              <w:jc w:val="center"/>
              <w:rPr>
                <w:rFonts w:asciiTheme="minorHAnsi" w:hAnsiTheme="minorHAnsi" w:cstheme="minorHAnsi"/>
              </w:rPr>
            </w:pPr>
            <w:r w:rsidRPr="00DD11E7">
              <w:rPr>
                <w:rFonts w:asciiTheme="minorHAnsi" w:hAnsiTheme="minorHAnsi" w:cstheme="minorHAnsi"/>
              </w:rPr>
              <w:t>21.930,00</w:t>
            </w:r>
          </w:p>
        </w:tc>
      </w:tr>
      <w:tr w:rsidR="00DD11E7" w:rsidRPr="00392E01" w14:paraId="18EDFAC8"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2D9D0C1"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3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92A5AE5" w14:textId="71BB3483" w:rsidR="00DD11E7" w:rsidRPr="00DD11E7" w:rsidRDefault="00DD11E7" w:rsidP="00DD11E7">
            <w:pPr>
              <w:jc w:val="center"/>
              <w:rPr>
                <w:rFonts w:asciiTheme="minorHAnsi" w:hAnsiTheme="minorHAnsi" w:cstheme="minorHAnsi"/>
              </w:rPr>
            </w:pPr>
            <w:r w:rsidRPr="00DD11E7">
              <w:rPr>
                <w:rFonts w:asciiTheme="minorHAnsi" w:hAnsiTheme="minorHAnsi" w:cstheme="minorHAnsi"/>
              </w:rPr>
              <w:t>28.270,00</w:t>
            </w:r>
          </w:p>
        </w:tc>
      </w:tr>
      <w:tr w:rsidR="00DD11E7" w:rsidRPr="00392E01" w14:paraId="52712D6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7CBA7A3B"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4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tcPr>
          <w:p w14:paraId="18F036C0" w14:textId="1912681A" w:rsidR="00DD11E7" w:rsidRPr="00DD11E7" w:rsidRDefault="00DD11E7" w:rsidP="00DD11E7">
            <w:pPr>
              <w:jc w:val="center"/>
              <w:rPr>
                <w:rFonts w:asciiTheme="minorHAnsi" w:hAnsiTheme="minorHAnsi" w:cstheme="minorHAnsi"/>
              </w:rPr>
            </w:pPr>
            <w:r w:rsidRPr="00DD11E7">
              <w:rPr>
                <w:rFonts w:asciiTheme="minorHAnsi" w:hAnsiTheme="minorHAnsi" w:cstheme="minorHAnsi"/>
              </w:rPr>
              <w:t>35.330,00</w:t>
            </w:r>
          </w:p>
        </w:tc>
      </w:tr>
      <w:tr w:rsidR="00DD11E7" w:rsidRPr="00392E01" w14:paraId="7992BBC0"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5AE7B776"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5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6760B0E" w14:textId="4789D24F" w:rsidR="00DD11E7" w:rsidRPr="00DD11E7" w:rsidRDefault="00DD11E7" w:rsidP="00DD11E7">
            <w:pPr>
              <w:jc w:val="center"/>
              <w:rPr>
                <w:rFonts w:asciiTheme="minorHAnsi" w:hAnsiTheme="minorHAnsi" w:cstheme="minorHAnsi"/>
              </w:rPr>
            </w:pPr>
            <w:r w:rsidRPr="00DD11E7">
              <w:rPr>
                <w:rFonts w:asciiTheme="minorHAnsi" w:hAnsiTheme="minorHAnsi" w:cstheme="minorHAnsi"/>
              </w:rPr>
              <w:t>42.390,00</w:t>
            </w:r>
          </w:p>
        </w:tc>
      </w:tr>
      <w:tr w:rsidR="00DD11E7" w:rsidRPr="00392E01" w14:paraId="34E07A8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0D39A047"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6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tcPr>
          <w:p w14:paraId="76C66A14" w14:textId="3570DDB4" w:rsidR="00DD11E7" w:rsidRPr="00DD11E7" w:rsidRDefault="00DD11E7" w:rsidP="00DD11E7">
            <w:pPr>
              <w:jc w:val="center"/>
              <w:rPr>
                <w:rFonts w:asciiTheme="minorHAnsi" w:hAnsiTheme="minorHAnsi" w:cstheme="minorHAnsi"/>
              </w:rPr>
            </w:pPr>
            <w:r w:rsidRPr="00DD11E7">
              <w:rPr>
                <w:rFonts w:asciiTheme="minorHAnsi" w:hAnsiTheme="minorHAnsi" w:cstheme="minorHAnsi"/>
              </w:rPr>
              <w:t>49.450,00</w:t>
            </w:r>
          </w:p>
        </w:tc>
      </w:tr>
      <w:tr w:rsidR="00DD11E7" w:rsidRPr="00392E01" w14:paraId="437133DE"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2C85672"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7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AA91400" w14:textId="0CE81DA5" w:rsidR="00DD11E7" w:rsidRPr="00DD11E7" w:rsidRDefault="00DD11E7" w:rsidP="00DD11E7">
            <w:pPr>
              <w:jc w:val="center"/>
              <w:rPr>
                <w:rFonts w:asciiTheme="minorHAnsi" w:hAnsiTheme="minorHAnsi" w:cstheme="minorHAnsi"/>
              </w:rPr>
            </w:pPr>
            <w:r w:rsidRPr="00DD11E7">
              <w:rPr>
                <w:rFonts w:asciiTheme="minorHAnsi" w:hAnsiTheme="minorHAnsi" w:cstheme="minorHAnsi"/>
              </w:rPr>
              <w:t>56.510,00</w:t>
            </w:r>
          </w:p>
        </w:tc>
      </w:tr>
      <w:tr w:rsidR="00DD11E7" w:rsidRPr="00392E01" w14:paraId="6AD24E4D"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68DFACD4"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8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tcPr>
          <w:p w14:paraId="67F63168" w14:textId="28FE335F" w:rsidR="00DD11E7" w:rsidRPr="00DD11E7" w:rsidRDefault="00DD11E7" w:rsidP="00DD11E7">
            <w:pPr>
              <w:jc w:val="center"/>
              <w:rPr>
                <w:rFonts w:asciiTheme="minorHAnsi" w:hAnsiTheme="minorHAnsi" w:cstheme="minorHAnsi"/>
              </w:rPr>
            </w:pPr>
            <w:r w:rsidRPr="00DD11E7">
              <w:rPr>
                <w:rFonts w:asciiTheme="minorHAnsi" w:hAnsiTheme="minorHAnsi" w:cstheme="minorHAnsi"/>
              </w:rPr>
              <w:t>63.570,00</w:t>
            </w:r>
          </w:p>
        </w:tc>
      </w:tr>
      <w:tr w:rsidR="00DD11E7" w:rsidRPr="00392E01" w14:paraId="2111524D"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112D2EA"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9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A32270F" w14:textId="5FAC2BCD" w:rsidR="00DD11E7" w:rsidRPr="00DD11E7" w:rsidRDefault="00DD11E7" w:rsidP="00DD11E7">
            <w:pPr>
              <w:jc w:val="center"/>
              <w:rPr>
                <w:rFonts w:asciiTheme="minorHAnsi" w:hAnsiTheme="minorHAnsi" w:cstheme="minorHAnsi"/>
              </w:rPr>
            </w:pPr>
            <w:r w:rsidRPr="00DD11E7">
              <w:rPr>
                <w:rFonts w:asciiTheme="minorHAnsi" w:hAnsiTheme="minorHAnsi" w:cstheme="minorHAnsi"/>
              </w:rPr>
              <w:t>70.630,00</w:t>
            </w:r>
          </w:p>
        </w:tc>
      </w:tr>
      <w:tr w:rsidR="00DD11E7" w:rsidRPr="00392E01" w14:paraId="2299F6F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08F245F"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10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tcPr>
          <w:p w14:paraId="7E732687" w14:textId="404C1E52" w:rsidR="00DD11E7" w:rsidRPr="00DD11E7" w:rsidRDefault="00DD11E7" w:rsidP="00DD11E7">
            <w:pPr>
              <w:jc w:val="center"/>
              <w:rPr>
                <w:rFonts w:asciiTheme="minorHAnsi" w:hAnsiTheme="minorHAnsi" w:cstheme="minorHAnsi"/>
              </w:rPr>
            </w:pPr>
            <w:r w:rsidRPr="00DD11E7">
              <w:rPr>
                <w:rFonts w:asciiTheme="minorHAnsi" w:hAnsiTheme="minorHAnsi" w:cstheme="minorHAnsi"/>
              </w:rPr>
              <w:t>77.690,00</w:t>
            </w:r>
          </w:p>
        </w:tc>
      </w:tr>
      <w:tr w:rsidR="00DD11E7" w:rsidRPr="00392E01" w14:paraId="36DF9A3F"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07A42731"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11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3F8044E3" w14:textId="3F312DD9" w:rsidR="00DD11E7" w:rsidRPr="00DD11E7" w:rsidRDefault="00DD11E7" w:rsidP="00DD11E7">
            <w:pPr>
              <w:jc w:val="center"/>
              <w:rPr>
                <w:rFonts w:asciiTheme="minorHAnsi" w:hAnsiTheme="minorHAnsi" w:cstheme="minorHAnsi"/>
              </w:rPr>
            </w:pPr>
            <w:r w:rsidRPr="00DD11E7">
              <w:rPr>
                <w:rFonts w:asciiTheme="minorHAnsi" w:hAnsiTheme="minorHAnsi" w:cstheme="minorHAnsi"/>
              </w:rPr>
              <w:t>84.750,00</w:t>
            </w:r>
          </w:p>
        </w:tc>
      </w:tr>
      <w:tr w:rsidR="00DD11E7" w:rsidRPr="00392E01" w14:paraId="2EBB3C9E"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B2D3E4D" w14:textId="77777777" w:rsidR="00DD11E7" w:rsidRPr="00D27E34" w:rsidRDefault="00DD11E7" w:rsidP="00DD11E7">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shd w:val="clear" w:color="auto" w:fill="auto"/>
          </w:tcPr>
          <w:p w14:paraId="51BBDA87" w14:textId="36E0C258" w:rsidR="00DD11E7" w:rsidRPr="00DD11E7" w:rsidRDefault="00DD11E7" w:rsidP="00DD11E7">
            <w:pPr>
              <w:jc w:val="center"/>
              <w:rPr>
                <w:rFonts w:asciiTheme="minorHAnsi" w:hAnsiTheme="minorHAnsi" w:cstheme="minorHAnsi"/>
              </w:rPr>
            </w:pPr>
            <w:r w:rsidRPr="00DD11E7">
              <w:rPr>
                <w:rFonts w:asciiTheme="minorHAnsi" w:hAnsiTheme="minorHAnsi" w:cstheme="minorHAnsi"/>
              </w:rPr>
              <w:t>91.810,00</w:t>
            </w:r>
          </w:p>
        </w:tc>
      </w:tr>
      <w:bookmarkEnd w:id="3461"/>
    </w:tbl>
    <w:p w14:paraId="60114F7D" w14:textId="77777777" w:rsidR="004E0534" w:rsidRPr="004E0534" w:rsidRDefault="004E0534" w:rsidP="00833D2D">
      <w:pPr>
        <w:pStyle w:val="Tekst"/>
        <w:ind w:left="1134"/>
        <w:rPr>
          <w:rFonts w:asciiTheme="minorHAnsi" w:hAnsiTheme="minorHAnsi" w:cstheme="minorHAnsi"/>
          <w:color w:val="000000"/>
          <w:sz w:val="24"/>
          <w:szCs w:val="24"/>
        </w:rPr>
      </w:pPr>
    </w:p>
    <w:p w14:paraId="1323634D" w14:textId="77777777" w:rsidR="004E0534" w:rsidRPr="004E0534" w:rsidRDefault="004E0534" w:rsidP="00744F25">
      <w:pPr>
        <w:pStyle w:val="Tekst"/>
        <w:numPr>
          <w:ilvl w:val="1"/>
          <w:numId w:val="100"/>
        </w:numPr>
        <w:ind w:left="1560" w:hanging="426"/>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het </w:t>
      </w:r>
      <w:r w:rsidR="00054652">
        <w:rPr>
          <w:rFonts w:asciiTheme="minorHAnsi" w:hAnsiTheme="minorHAnsi" w:cstheme="minorHAnsi"/>
          <w:color w:val="000000"/>
          <w:sz w:val="24"/>
          <w:szCs w:val="24"/>
        </w:rPr>
        <w:t>mindervalide</w:t>
      </w:r>
      <w:r w:rsidRPr="004E0534">
        <w:rPr>
          <w:rFonts w:asciiTheme="minorHAnsi" w:hAnsiTheme="minorHAnsi" w:cstheme="minorHAnsi"/>
          <w:color w:val="000000"/>
          <w:sz w:val="24"/>
          <w:szCs w:val="24"/>
        </w:rPr>
        <w:t xml:space="preserve"> kind ten laste wordt voor twee gerekend.</w:t>
      </w:r>
    </w:p>
    <w:p w14:paraId="4FA5423C" w14:textId="77777777" w:rsidR="00A549C2" w:rsidRPr="004E0534" w:rsidRDefault="00A549C2" w:rsidP="00744F25">
      <w:pPr>
        <w:pStyle w:val="Opsomming"/>
        <w:numPr>
          <w:ilvl w:val="0"/>
          <w:numId w:val="69"/>
        </w:numPr>
        <w:spacing w:before="120"/>
        <w:ind w:left="1136" w:hanging="284"/>
        <w:jc w:val="both"/>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Wanneer het bruto belastbaar jaarbedrag niet hoger is dan het bedrag dat volgens het aantal kinderen ten laste met een max. van 5 kinderen en meer - in onderstaande tabel is vermeld, wordt een </w:t>
      </w:r>
      <w:r w:rsidRPr="00D05588">
        <w:rPr>
          <w:rFonts w:asciiTheme="minorHAnsi" w:hAnsiTheme="minorHAnsi" w:cstheme="minorHAnsi"/>
          <w:b/>
          <w:bCs/>
          <w:color w:val="000000"/>
          <w:sz w:val="24"/>
          <w:szCs w:val="24"/>
        </w:rPr>
        <w:t>vermindering</w:t>
      </w:r>
      <w:r w:rsidRPr="004E0534">
        <w:rPr>
          <w:rFonts w:asciiTheme="minorHAnsi" w:hAnsiTheme="minorHAnsi" w:cstheme="minorHAnsi"/>
          <w:color w:val="000000"/>
          <w:sz w:val="24"/>
          <w:szCs w:val="24"/>
        </w:rPr>
        <w:t xml:space="preserve">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14:paraId="11EAD9A8" w14:textId="77777777" w:rsidR="00CA4788" w:rsidRPr="004E0534" w:rsidRDefault="00CA4788" w:rsidP="00854289">
      <w:pPr>
        <w:pStyle w:val="Tekst"/>
        <w:rPr>
          <w:rFonts w:asciiTheme="minorHAnsi" w:hAnsiTheme="minorHAnsi" w:cstheme="minorHAnsi"/>
          <w:color w:val="000000"/>
          <w:sz w:val="24"/>
          <w:szCs w:val="24"/>
        </w:rPr>
      </w:pPr>
    </w:p>
    <w:tbl>
      <w:tblPr>
        <w:tblStyle w:val="Rastertabel4-Accent5"/>
        <w:tblW w:w="7938" w:type="dxa"/>
        <w:tblInd w:w="1129" w:type="dxa"/>
        <w:tblLayout w:type="fixed"/>
        <w:tblLook w:val="01A0" w:firstRow="1" w:lastRow="0" w:firstColumn="1" w:lastColumn="1" w:noHBand="0" w:noVBand="0"/>
      </w:tblPr>
      <w:tblGrid>
        <w:gridCol w:w="2127"/>
        <w:gridCol w:w="2126"/>
        <w:gridCol w:w="3685"/>
      </w:tblGrid>
      <w:tr w:rsidR="00A549C2" w:rsidRPr="004E0534" w14:paraId="083E93D8" w14:textId="77777777" w:rsidTr="001D73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9ACBE0C" w14:textId="77777777" w:rsidR="00A549C2" w:rsidRPr="001D7356" w:rsidRDefault="00464919" w:rsidP="001509FC">
            <w:pPr>
              <w:keepNext/>
              <w:jc w:val="center"/>
              <w:rPr>
                <w:rFonts w:asciiTheme="minorHAnsi" w:hAnsiTheme="minorHAnsi" w:cstheme="minorHAnsi"/>
                <w:b w:val="0"/>
                <w:sz w:val="24"/>
                <w:szCs w:val="24"/>
              </w:rPr>
            </w:pPr>
            <w:bookmarkStart w:id="3462" w:name="_Hlk158210472"/>
            <w:r w:rsidRPr="001D7356">
              <w:rPr>
                <w:rFonts w:asciiTheme="minorHAnsi" w:hAnsiTheme="minorHAnsi" w:cstheme="minorHAnsi"/>
                <w:b w:val="0"/>
                <w:sz w:val="24"/>
                <w:szCs w:val="24"/>
              </w:rPr>
              <w:t>Aantal k</w:t>
            </w:r>
            <w:r w:rsidR="00A549C2" w:rsidRPr="001D7356">
              <w:rPr>
                <w:rFonts w:asciiTheme="minorHAnsi" w:hAnsiTheme="minorHAnsi" w:cstheme="minorHAnsi"/>
                <w:b w:val="0"/>
                <w:sz w:val="24"/>
                <w:szCs w:val="24"/>
              </w:rPr>
              <w:t>inderen</w:t>
            </w:r>
            <w:r w:rsidR="00E86F3A" w:rsidRPr="001D7356">
              <w:rPr>
                <w:rFonts w:asciiTheme="minorHAnsi" w:hAnsiTheme="minorHAnsi" w:cstheme="minorHAnsi"/>
                <w:b w:val="0"/>
                <w:sz w:val="24"/>
                <w:szCs w:val="24"/>
              </w:rPr>
              <w:t xml:space="preserve"> </w:t>
            </w:r>
            <w:r w:rsidR="00A549C2" w:rsidRPr="001D7356">
              <w:rPr>
                <w:rFonts w:asciiTheme="minorHAnsi" w:hAnsiTheme="minorHAnsi" w:cstheme="minorHAnsi"/>
                <w:b w:val="0"/>
                <w:sz w:val="24"/>
                <w:szCs w:val="24"/>
              </w:rPr>
              <w:t>ten laste</w:t>
            </w:r>
            <w:r w:rsidR="004E0534" w:rsidRPr="001D7356">
              <w:rPr>
                <w:rFonts w:asciiTheme="minorHAnsi" w:hAnsiTheme="minorHAnsi" w:cstheme="minorHAnsi"/>
                <w:b w:val="0"/>
                <w:sz w:val="24"/>
                <w:szCs w:val="24"/>
              </w:rPr>
              <w:t xml:space="preserve"> (1)</w:t>
            </w:r>
          </w:p>
        </w:tc>
        <w:tc>
          <w:tcPr>
            <w:cnfStyle w:val="000010000000" w:firstRow="0" w:lastRow="0" w:firstColumn="0" w:lastColumn="0" w:oddVBand="1" w:evenVBand="0" w:oddHBand="0" w:evenHBand="0" w:firstRowFirstColumn="0" w:firstRowLastColumn="0" w:lastRowFirstColumn="0" w:lastRowLastColumn="0"/>
            <w:tcW w:w="2126" w:type="dxa"/>
          </w:tcPr>
          <w:p w14:paraId="7303BF27"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Percentage van de</w:t>
            </w:r>
          </w:p>
          <w:p w14:paraId="71C9317A"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vermindering</w:t>
            </w:r>
          </w:p>
        </w:tc>
        <w:tc>
          <w:tcPr>
            <w:cnfStyle w:val="000100000000" w:firstRow="0" w:lastRow="0" w:firstColumn="0" w:lastColumn="1" w:oddVBand="0" w:evenVBand="0" w:oddHBand="0" w:evenHBand="0" w:firstRowFirstColumn="0" w:firstRowLastColumn="0" w:lastRowFirstColumn="0" w:lastRowLastColumn="0"/>
            <w:tcW w:w="3685" w:type="dxa"/>
          </w:tcPr>
          <w:p w14:paraId="4E7C0E54" w14:textId="77777777" w:rsidR="00A549C2" w:rsidRPr="001D7356" w:rsidRDefault="00A549C2" w:rsidP="001509FC">
            <w:pPr>
              <w:pStyle w:val="Voettekst"/>
              <w:keepNext/>
              <w:tabs>
                <w:tab w:val="clear" w:pos="4703"/>
                <w:tab w:val="clear" w:pos="9406"/>
              </w:tabs>
              <w:jc w:val="center"/>
              <w:rPr>
                <w:rFonts w:asciiTheme="minorHAnsi" w:hAnsiTheme="minorHAnsi" w:cstheme="minorHAnsi"/>
                <w:b w:val="0"/>
                <w:sz w:val="24"/>
                <w:szCs w:val="24"/>
              </w:rPr>
            </w:pPr>
            <w:r w:rsidRPr="001D7356">
              <w:rPr>
                <w:rFonts w:asciiTheme="minorHAnsi" w:hAnsiTheme="minorHAnsi" w:cstheme="minorHAnsi"/>
                <w:b w:val="0"/>
                <w:sz w:val="24"/>
                <w:szCs w:val="24"/>
              </w:rPr>
              <w:t>Jaarbedrag van de normale bruto bezoldigingen waarboven geen vermindering wordt verleend</w:t>
            </w:r>
            <w:r w:rsidR="001509FC" w:rsidRPr="001D7356">
              <w:rPr>
                <w:rFonts w:asciiTheme="minorHAnsi" w:hAnsiTheme="minorHAnsi" w:cstheme="minorHAnsi"/>
                <w:b w:val="0"/>
                <w:sz w:val="24"/>
                <w:szCs w:val="24"/>
              </w:rPr>
              <w:t xml:space="preserve"> in €</w:t>
            </w:r>
          </w:p>
        </w:tc>
      </w:tr>
      <w:tr w:rsidR="000471D5" w:rsidRPr="004E0534" w14:paraId="2D660A69" w14:textId="77777777" w:rsidTr="001D73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3BA8B7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1</w:t>
            </w:r>
          </w:p>
        </w:tc>
        <w:tc>
          <w:tcPr>
            <w:cnfStyle w:val="000010000000" w:firstRow="0" w:lastRow="0" w:firstColumn="0" w:lastColumn="0" w:oddVBand="1" w:evenVBand="0" w:oddHBand="0" w:evenHBand="0" w:firstRowFirstColumn="0" w:firstRowLastColumn="0" w:lastRowFirstColumn="0" w:lastRowLastColumn="0"/>
            <w:tcW w:w="2126" w:type="dxa"/>
          </w:tcPr>
          <w:p w14:paraId="0684ADA5"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Pr>
          <w:p w14:paraId="2B0657E1" w14:textId="56514963" w:rsidR="000471D5" w:rsidRPr="000471D5" w:rsidRDefault="000471D5" w:rsidP="000471D5">
            <w:pPr>
              <w:jc w:val="center"/>
              <w:rPr>
                <w:rFonts w:asciiTheme="minorHAnsi" w:hAnsiTheme="minorHAnsi" w:cstheme="minorHAnsi"/>
                <w:color w:val="000000"/>
                <w:szCs w:val="22"/>
              </w:rPr>
            </w:pPr>
            <w:r w:rsidRPr="000471D5">
              <w:rPr>
                <w:rFonts w:asciiTheme="minorHAnsi" w:hAnsiTheme="minorHAnsi" w:cstheme="minorHAnsi"/>
              </w:rPr>
              <w:t>28.245,00</w:t>
            </w:r>
          </w:p>
        </w:tc>
      </w:tr>
      <w:tr w:rsidR="000471D5" w:rsidRPr="004E0534" w14:paraId="3AAE9F44"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3EAA366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22F632F0"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20 %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shd w:val="clear" w:color="auto" w:fill="auto"/>
          </w:tcPr>
          <w:p w14:paraId="5A0CDE07" w14:textId="4F13FE35"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28.245,00</w:t>
            </w:r>
          </w:p>
        </w:tc>
      </w:tr>
      <w:tr w:rsidR="000471D5" w:rsidRPr="004E0534" w14:paraId="36E459B2"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820BCAF"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w:t>
            </w:r>
          </w:p>
        </w:tc>
        <w:tc>
          <w:tcPr>
            <w:cnfStyle w:val="000010000000" w:firstRow="0" w:lastRow="0" w:firstColumn="0" w:lastColumn="0" w:oddVBand="1" w:evenVBand="0" w:oddHBand="0" w:evenHBand="0" w:firstRowFirstColumn="0" w:firstRowLastColumn="0" w:lastRowFirstColumn="0" w:lastRowLastColumn="0"/>
            <w:tcW w:w="2126" w:type="dxa"/>
          </w:tcPr>
          <w:p w14:paraId="7AF35C4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65277C9C" w14:textId="633AB46A"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31.070,00</w:t>
            </w:r>
          </w:p>
        </w:tc>
      </w:tr>
      <w:tr w:rsidR="000471D5" w:rsidRPr="004E0534" w14:paraId="43CAD2FB"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7151C027"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4</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684584BD"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shd w:val="clear" w:color="auto" w:fill="auto"/>
          </w:tcPr>
          <w:p w14:paraId="4E022824" w14:textId="476785BB"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36.720,00</w:t>
            </w:r>
          </w:p>
        </w:tc>
      </w:tr>
      <w:tr w:rsidR="000471D5" w:rsidRPr="004E0534" w14:paraId="14F0B3F7"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70CC238"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w:t>
            </w:r>
          </w:p>
        </w:tc>
        <w:tc>
          <w:tcPr>
            <w:cnfStyle w:val="000010000000" w:firstRow="0" w:lastRow="0" w:firstColumn="0" w:lastColumn="0" w:oddVBand="1" w:evenVBand="0" w:oddHBand="0" w:evenHBand="0" w:firstRowFirstColumn="0" w:firstRowLastColumn="0" w:lastRowFirstColumn="0" w:lastRowLastColumn="0"/>
            <w:tcW w:w="2126" w:type="dxa"/>
          </w:tcPr>
          <w:p w14:paraId="1F83D2C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1F3A26D6" w14:textId="45956B12"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39.550,00</w:t>
            </w:r>
          </w:p>
        </w:tc>
      </w:tr>
      <w:bookmarkEnd w:id="3462"/>
    </w:tbl>
    <w:p w14:paraId="7134C47F" w14:textId="77777777" w:rsidR="00A549C2" w:rsidRPr="004E0534" w:rsidRDefault="00A549C2" w:rsidP="00854289">
      <w:pPr>
        <w:pStyle w:val="Tekst"/>
        <w:rPr>
          <w:rFonts w:asciiTheme="minorHAnsi" w:hAnsiTheme="minorHAnsi" w:cstheme="minorHAnsi"/>
          <w:color w:val="000000"/>
          <w:sz w:val="24"/>
          <w:szCs w:val="24"/>
        </w:rPr>
      </w:pPr>
    </w:p>
    <w:p w14:paraId="10633E11" w14:textId="77777777" w:rsidR="00A549C2" w:rsidRDefault="00263021" w:rsidP="00744F25">
      <w:pPr>
        <w:pStyle w:val="Tekst"/>
        <w:numPr>
          <w:ilvl w:val="1"/>
          <w:numId w:val="140"/>
        </w:numPr>
        <w:rPr>
          <w:rFonts w:asciiTheme="minorHAnsi" w:hAnsiTheme="minorHAnsi" w:cstheme="minorHAnsi"/>
          <w:color w:val="000000"/>
          <w:sz w:val="24"/>
          <w:szCs w:val="24"/>
        </w:rPr>
      </w:pPr>
      <w:r>
        <w:rPr>
          <w:rFonts w:asciiTheme="minorHAnsi" w:hAnsiTheme="minorHAnsi" w:cstheme="minorHAnsi"/>
          <w:color w:val="000000"/>
          <w:sz w:val="24"/>
          <w:szCs w:val="24"/>
        </w:rPr>
        <w:t>h</w:t>
      </w:r>
      <w:r w:rsidR="00A549C2" w:rsidRPr="004E0534">
        <w:rPr>
          <w:rFonts w:asciiTheme="minorHAnsi" w:hAnsiTheme="minorHAnsi" w:cstheme="minorHAnsi"/>
          <w:color w:val="000000"/>
          <w:sz w:val="24"/>
          <w:szCs w:val="24"/>
        </w:rPr>
        <w:t xml:space="preserve">et </w:t>
      </w:r>
      <w:r w:rsidR="00054652">
        <w:rPr>
          <w:rFonts w:asciiTheme="minorHAnsi" w:hAnsiTheme="minorHAnsi" w:cstheme="minorHAnsi"/>
          <w:color w:val="000000"/>
          <w:sz w:val="24"/>
          <w:szCs w:val="24"/>
        </w:rPr>
        <w:t>mindervalide</w:t>
      </w:r>
      <w:r w:rsidR="00A549C2" w:rsidRPr="004E0534">
        <w:rPr>
          <w:rFonts w:asciiTheme="minorHAnsi" w:hAnsiTheme="minorHAnsi" w:cstheme="minorHAnsi"/>
          <w:color w:val="000000"/>
          <w:sz w:val="24"/>
          <w:szCs w:val="24"/>
        </w:rPr>
        <w:t xml:space="preserve"> kind ten laste wordt voor twee ge</w:t>
      </w:r>
      <w:r w:rsidR="00175BB3">
        <w:rPr>
          <w:rFonts w:asciiTheme="minorHAnsi" w:hAnsiTheme="minorHAnsi" w:cstheme="minorHAnsi"/>
          <w:color w:val="000000"/>
          <w:sz w:val="24"/>
          <w:szCs w:val="24"/>
        </w:rPr>
        <w:t>rekend</w:t>
      </w:r>
      <w:r w:rsidR="00A549C2" w:rsidRPr="004E0534">
        <w:rPr>
          <w:rFonts w:asciiTheme="minorHAnsi" w:hAnsiTheme="minorHAnsi" w:cstheme="minorHAnsi"/>
          <w:color w:val="000000"/>
          <w:sz w:val="24"/>
          <w:szCs w:val="24"/>
        </w:rPr>
        <w:t>.</w:t>
      </w:r>
    </w:p>
    <w:p w14:paraId="4A50C474" w14:textId="77777777" w:rsidR="00A035EA" w:rsidRDefault="00A035EA" w:rsidP="00A035EA">
      <w:pPr>
        <w:pStyle w:val="Tekst"/>
        <w:ind w:left="1560"/>
        <w:rPr>
          <w:rFonts w:asciiTheme="minorHAnsi" w:hAnsiTheme="minorHAnsi" w:cstheme="minorHAnsi"/>
          <w:color w:val="000000"/>
          <w:sz w:val="24"/>
          <w:szCs w:val="24"/>
        </w:rPr>
      </w:pPr>
    </w:p>
    <w:p w14:paraId="23DE78BD" w14:textId="1E8FE6D0" w:rsidR="00D2343F" w:rsidRPr="00BE16D7" w:rsidRDefault="00D2343F" w:rsidP="00D2343F">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5E69BF" w14:textId="3A9D10B4" w:rsidR="00A549C2" w:rsidRDefault="00A549C2" w:rsidP="00AA77C7">
      <w:pPr>
        <w:pStyle w:val="Kop4"/>
        <w:rPr>
          <w:rFonts w:asciiTheme="minorHAnsi" w:hAnsiTheme="minorHAnsi" w:cstheme="minorHAnsi"/>
          <w:b/>
          <w:sz w:val="28"/>
          <w:szCs w:val="28"/>
        </w:rPr>
      </w:pPr>
      <w:bookmarkStart w:id="3463" w:name="_Achterstallen:_van_kracht"/>
      <w:bookmarkStart w:id="3464" w:name="_Toc391971572"/>
      <w:bookmarkStart w:id="3465" w:name="_Toc392302114"/>
      <w:bookmarkEnd w:id="3463"/>
      <w:r w:rsidRPr="00662D42">
        <w:rPr>
          <w:rFonts w:asciiTheme="minorHAnsi" w:hAnsiTheme="minorHAnsi" w:cstheme="minorHAnsi"/>
          <w:b/>
          <w:sz w:val="28"/>
          <w:szCs w:val="28"/>
        </w:rPr>
        <w:lastRenderedPageBreak/>
        <w:t>Achterstallen</w:t>
      </w:r>
      <w:bookmarkEnd w:id="3464"/>
      <w:bookmarkEnd w:id="3465"/>
      <w:r w:rsidR="00650F7F">
        <w:rPr>
          <w:rFonts w:asciiTheme="minorHAnsi" w:hAnsiTheme="minorHAnsi" w:cstheme="minorHAnsi"/>
          <w:b/>
          <w:sz w:val="28"/>
          <w:szCs w:val="28"/>
        </w:rPr>
        <w:t>:</w:t>
      </w:r>
      <w:r w:rsidRPr="00662D42">
        <w:rPr>
          <w:rFonts w:asciiTheme="minorHAnsi" w:hAnsiTheme="minorHAnsi" w:cstheme="minorHAnsi"/>
          <w:b/>
          <w:sz w:val="28"/>
          <w:szCs w:val="28"/>
        </w:rPr>
        <w:t xml:space="preserve"> van kracht vanaf </w:t>
      </w:r>
      <w:r w:rsidR="00823A79" w:rsidRPr="0003177A">
        <w:rPr>
          <w:rFonts w:asciiTheme="minorHAnsi" w:hAnsiTheme="minorHAnsi" w:cstheme="minorHAnsi"/>
          <w:b/>
          <w:sz w:val="28"/>
          <w:szCs w:val="28"/>
          <w:highlight w:val="yellow"/>
        </w:rPr>
        <w:t>01/0</w:t>
      </w:r>
      <w:r w:rsidR="00E87101">
        <w:rPr>
          <w:rFonts w:asciiTheme="minorHAnsi" w:hAnsiTheme="minorHAnsi" w:cstheme="minorHAnsi"/>
          <w:b/>
          <w:sz w:val="28"/>
          <w:szCs w:val="28"/>
          <w:highlight w:val="yellow"/>
        </w:rPr>
        <w:t>1</w:t>
      </w:r>
      <w:r w:rsidR="00823A79" w:rsidRPr="0003177A">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EC4D32">
        <w:rPr>
          <w:rFonts w:asciiTheme="minorHAnsi" w:hAnsiTheme="minorHAnsi" w:cstheme="minorHAnsi"/>
          <w:b/>
          <w:sz w:val="28"/>
          <w:szCs w:val="28"/>
          <w:highlight w:val="yellow"/>
        </w:rPr>
        <w:t>5</w:t>
      </w:r>
    </w:p>
    <w:p w14:paraId="6C0B8C9D" w14:textId="77777777" w:rsidR="00BD2955" w:rsidRDefault="00BD2955" w:rsidP="00744F25">
      <w:pPr>
        <w:pStyle w:val="Tekst"/>
        <w:numPr>
          <w:ilvl w:val="0"/>
          <w:numId w:val="69"/>
        </w:numPr>
        <w:ind w:left="1134" w:hanging="283"/>
        <w:jc w:val="both"/>
        <w:rPr>
          <w:rFonts w:asciiTheme="minorHAnsi" w:hAnsiTheme="minorHAnsi" w:cstheme="minorHAnsi"/>
          <w:sz w:val="24"/>
          <w:szCs w:val="24"/>
        </w:rPr>
      </w:pPr>
      <w:r w:rsidRPr="00BD2955">
        <w:rPr>
          <w:rFonts w:asciiTheme="minorHAnsi" w:hAnsiTheme="minorHAnsi" w:cstheme="minorHAnsi"/>
          <w:sz w:val="24"/>
          <w:szCs w:val="24"/>
        </w:rPr>
        <w:t xml:space="preserve">Voor achterstallige bezoldigingen (m.a.w. bezoldigingen waarvan de uitbetaling of toekenning door toedoen van een openbare overheid of wegens het bestaan van een geschil slechts heeft plaatsgehad na het verstrijken van het belastbaar tijdperk waarop zij werkelijk betrekking hebben) wordt de bedrijfsvoorheffing vastgesteld volgens het </w:t>
      </w:r>
      <w:r>
        <w:rPr>
          <w:rFonts w:asciiTheme="minorHAnsi" w:hAnsiTheme="minorHAnsi" w:cstheme="minorHAnsi"/>
          <w:sz w:val="24"/>
          <w:szCs w:val="24"/>
        </w:rPr>
        <w:t>hier</w:t>
      </w:r>
      <w:r w:rsidRPr="00BD2955">
        <w:rPr>
          <w:rFonts w:asciiTheme="minorHAnsi" w:hAnsiTheme="minorHAnsi" w:cstheme="minorHAnsi"/>
          <w:sz w:val="24"/>
          <w:szCs w:val="24"/>
        </w:rPr>
        <w:t>onder vermelde tarief, gelet op de refertebezoldigingen, d.w.z. het jaarbedrag van de normale bruto-bezoldiging dat onmiddellijk voor de herziening die tot de uitbetaling van de achterstallen aanleiding gaf aan de verkrijger</w:t>
      </w:r>
      <w:r>
        <w:rPr>
          <w:rFonts w:asciiTheme="minorHAnsi" w:hAnsiTheme="minorHAnsi" w:cstheme="minorHAnsi"/>
          <w:sz w:val="24"/>
          <w:szCs w:val="24"/>
        </w:rPr>
        <w:t xml:space="preserve"> van de inkomsten werd betaald.</w:t>
      </w:r>
    </w:p>
    <w:p w14:paraId="121E6723" w14:textId="77777777" w:rsidR="00BD2955" w:rsidRDefault="00BD2955" w:rsidP="00BD2955">
      <w:pPr>
        <w:pStyle w:val="Tekst"/>
        <w:rPr>
          <w:rFonts w:asciiTheme="minorHAnsi" w:hAnsiTheme="minorHAnsi" w:cstheme="minorHAnsi"/>
          <w:sz w:val="24"/>
          <w:szCs w:val="24"/>
        </w:rPr>
      </w:pPr>
    </w:p>
    <w:tbl>
      <w:tblPr>
        <w:tblStyle w:val="Rastertabel4-Accent5"/>
        <w:tblW w:w="7938" w:type="dxa"/>
        <w:tblInd w:w="1129" w:type="dxa"/>
        <w:tblLayout w:type="fixed"/>
        <w:tblLook w:val="01A0" w:firstRow="1" w:lastRow="0" w:firstColumn="1" w:lastColumn="1" w:noHBand="0" w:noVBand="0"/>
      </w:tblPr>
      <w:tblGrid>
        <w:gridCol w:w="3969"/>
        <w:gridCol w:w="3969"/>
      </w:tblGrid>
      <w:tr w:rsidR="00BD2955" w:rsidRPr="001509FC" w14:paraId="2F5A883A" w14:textId="77777777" w:rsidTr="001D7356">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969" w:type="dxa"/>
          </w:tcPr>
          <w:p w14:paraId="3367662F" w14:textId="77777777" w:rsidR="00BD2955" w:rsidRPr="007E1ADC" w:rsidRDefault="00BD2955" w:rsidP="001509FC">
            <w:pPr>
              <w:pStyle w:val="Tekst"/>
              <w:ind w:left="176"/>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Bedrag van de vergoedingen en toelagen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p>
        </w:tc>
        <w:tc>
          <w:tcPr>
            <w:cnfStyle w:val="000100000000" w:firstRow="0" w:lastRow="0" w:firstColumn="0" w:lastColumn="1" w:oddVBand="0" w:evenVBand="0" w:oddHBand="0" w:evenHBand="0" w:firstRowFirstColumn="0" w:firstRowLastColumn="0" w:lastRowFirstColumn="0" w:lastRowLastColumn="0"/>
            <w:tcW w:w="3969" w:type="dxa"/>
          </w:tcPr>
          <w:p w14:paraId="20C7E2F5" w14:textId="77777777" w:rsidR="00BD2955" w:rsidRPr="007E1ADC" w:rsidRDefault="00BD2955" w:rsidP="001509FC">
            <w:pPr>
              <w:pStyle w:val="Tekst"/>
              <w:ind w:left="164"/>
              <w:jc w:val="center"/>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Percent</w:t>
            </w:r>
            <w:r w:rsidR="001509FC">
              <w:rPr>
                <w:rFonts w:asciiTheme="minorHAnsi" w:hAnsiTheme="minorHAnsi" w:cstheme="minorHAnsi"/>
                <w:b w:val="0"/>
                <w:sz w:val="24"/>
                <w:szCs w:val="24"/>
                <w:lang w:val="nl-BE"/>
              </w:rPr>
              <w:t>age</w:t>
            </w:r>
            <w:r w:rsidRPr="007E1ADC">
              <w:rPr>
                <w:rFonts w:asciiTheme="minorHAnsi" w:hAnsiTheme="minorHAnsi" w:cstheme="minorHAnsi"/>
                <w:b w:val="0"/>
                <w:sz w:val="24"/>
                <w:szCs w:val="24"/>
                <w:lang w:val="nl-BE"/>
              </w:rPr>
              <w:t xml:space="preserve"> als bedrijfsvoorheffing verschuldigd op het totaalbedrag van de vergoedingen en toelagen</w:t>
            </w:r>
          </w:p>
        </w:tc>
      </w:tr>
      <w:tr w:rsidR="00E709E7" w:rsidRPr="00BD2955" w14:paraId="14BA9425"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F28EDE4" w14:textId="4E5469AD" w:rsidR="00E709E7" w:rsidRPr="00E709E7" w:rsidRDefault="00E709E7" w:rsidP="00E709E7">
            <w:pPr>
              <w:rPr>
                <w:rFonts w:asciiTheme="minorHAnsi" w:hAnsiTheme="minorHAnsi" w:cstheme="minorHAnsi"/>
              </w:rPr>
            </w:pPr>
            <w:r w:rsidRPr="00E709E7">
              <w:rPr>
                <w:rFonts w:asciiTheme="minorHAnsi" w:hAnsiTheme="minorHAnsi" w:cstheme="minorHAnsi"/>
              </w:rPr>
              <w:t>tot 11.575,00</w:t>
            </w:r>
          </w:p>
        </w:tc>
        <w:tc>
          <w:tcPr>
            <w:cnfStyle w:val="000100000000" w:firstRow="0" w:lastRow="0" w:firstColumn="0" w:lastColumn="1" w:oddVBand="0" w:evenVBand="0" w:oddHBand="0" w:evenHBand="0" w:firstRowFirstColumn="0" w:firstRowLastColumn="0" w:lastRowFirstColumn="0" w:lastRowLastColumn="0"/>
            <w:tcW w:w="3969" w:type="dxa"/>
          </w:tcPr>
          <w:p w14:paraId="203B0EF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0,00</w:t>
            </w:r>
          </w:p>
        </w:tc>
      </w:tr>
      <w:tr w:rsidR="00E709E7" w:rsidRPr="00BD2955" w14:paraId="39426FFB"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D20491" w14:textId="3D27F7AB" w:rsidR="00E709E7" w:rsidRPr="00E709E7" w:rsidRDefault="00E709E7" w:rsidP="00E709E7">
            <w:pPr>
              <w:rPr>
                <w:rFonts w:asciiTheme="minorHAnsi" w:hAnsiTheme="minorHAnsi" w:cstheme="minorHAnsi"/>
              </w:rPr>
            </w:pPr>
            <w:r w:rsidRPr="00E709E7">
              <w:rPr>
                <w:rFonts w:asciiTheme="minorHAnsi" w:hAnsiTheme="minorHAnsi" w:cstheme="minorHAnsi"/>
              </w:rPr>
              <w:t>Van  11.575,01 tot 13.895,00</w:t>
            </w:r>
          </w:p>
        </w:tc>
        <w:tc>
          <w:tcPr>
            <w:cnfStyle w:val="000100000000" w:firstRow="0" w:lastRow="0" w:firstColumn="0" w:lastColumn="1" w:oddVBand="0" w:evenVBand="0" w:oddHBand="0" w:evenHBand="0" w:firstRowFirstColumn="0" w:firstRowLastColumn="0" w:lastRowFirstColumn="0" w:lastRowLastColumn="0"/>
            <w:tcW w:w="3969" w:type="dxa"/>
          </w:tcPr>
          <w:p w14:paraId="18060033"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2,68</w:t>
            </w:r>
          </w:p>
        </w:tc>
      </w:tr>
      <w:tr w:rsidR="00E709E7" w:rsidRPr="00BD2955" w14:paraId="7D70FC80"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4CEC6A7" w14:textId="7BDA4725" w:rsidR="00E709E7" w:rsidRPr="00E709E7" w:rsidRDefault="00E709E7" w:rsidP="00E709E7">
            <w:pPr>
              <w:rPr>
                <w:rFonts w:asciiTheme="minorHAnsi" w:hAnsiTheme="minorHAnsi" w:cstheme="minorHAnsi"/>
              </w:rPr>
            </w:pPr>
            <w:r w:rsidRPr="00E709E7">
              <w:rPr>
                <w:rFonts w:asciiTheme="minorHAnsi" w:hAnsiTheme="minorHAnsi" w:cstheme="minorHAnsi"/>
              </w:rPr>
              <w:t>Van 13.895,01 tot 15.430,00</w:t>
            </w:r>
          </w:p>
        </w:tc>
        <w:tc>
          <w:tcPr>
            <w:cnfStyle w:val="000100000000" w:firstRow="0" w:lastRow="0" w:firstColumn="0" w:lastColumn="1" w:oddVBand="0" w:evenVBand="0" w:oddHBand="0" w:evenHBand="0" w:firstRowFirstColumn="0" w:firstRowLastColumn="0" w:lastRowFirstColumn="0" w:lastRowLastColumn="0"/>
            <w:tcW w:w="3969" w:type="dxa"/>
          </w:tcPr>
          <w:p w14:paraId="4BA7BFA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6,57</w:t>
            </w:r>
          </w:p>
        </w:tc>
      </w:tr>
      <w:tr w:rsidR="00E709E7" w:rsidRPr="00BD2955" w14:paraId="094681B8"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293C497" w14:textId="3C166859" w:rsidR="00E709E7" w:rsidRPr="00E709E7" w:rsidRDefault="00E709E7" w:rsidP="00E709E7">
            <w:pPr>
              <w:rPr>
                <w:rFonts w:asciiTheme="minorHAnsi" w:hAnsiTheme="minorHAnsi" w:cstheme="minorHAnsi"/>
              </w:rPr>
            </w:pPr>
            <w:r w:rsidRPr="00E709E7">
              <w:rPr>
                <w:rFonts w:asciiTheme="minorHAnsi" w:hAnsiTheme="minorHAnsi" w:cstheme="minorHAnsi"/>
              </w:rPr>
              <w:t>Van 15.430,01 tot 18.525,00</w:t>
            </w:r>
          </w:p>
        </w:tc>
        <w:tc>
          <w:tcPr>
            <w:cnfStyle w:val="000100000000" w:firstRow="0" w:lastRow="0" w:firstColumn="0" w:lastColumn="1" w:oddVBand="0" w:evenVBand="0" w:oddHBand="0" w:evenHBand="0" w:firstRowFirstColumn="0" w:firstRowLastColumn="0" w:lastRowFirstColumn="0" w:lastRowLastColumn="0"/>
            <w:tcW w:w="3969" w:type="dxa"/>
          </w:tcPr>
          <w:p w14:paraId="29E9CC11"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10,77</w:t>
            </w:r>
          </w:p>
        </w:tc>
      </w:tr>
      <w:tr w:rsidR="00E709E7" w:rsidRPr="00BD2955" w14:paraId="663BA4F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EB25A4" w14:textId="594C38C6" w:rsidR="00E709E7" w:rsidRPr="00E709E7" w:rsidRDefault="00E709E7" w:rsidP="00E709E7">
            <w:pPr>
              <w:rPr>
                <w:rFonts w:asciiTheme="minorHAnsi" w:hAnsiTheme="minorHAnsi" w:cstheme="minorHAnsi"/>
              </w:rPr>
            </w:pPr>
            <w:r w:rsidRPr="00E709E7">
              <w:rPr>
                <w:rFonts w:asciiTheme="minorHAnsi" w:hAnsiTheme="minorHAnsi" w:cstheme="minorHAnsi"/>
              </w:rPr>
              <w:t>Van 18.525,01 tot 20.070,00</w:t>
            </w:r>
          </w:p>
        </w:tc>
        <w:tc>
          <w:tcPr>
            <w:cnfStyle w:val="000100000000" w:firstRow="0" w:lastRow="0" w:firstColumn="0" w:lastColumn="1" w:oddVBand="0" w:evenVBand="0" w:oddHBand="0" w:evenHBand="0" w:firstRowFirstColumn="0" w:firstRowLastColumn="0" w:lastRowFirstColumn="0" w:lastRowLastColumn="0"/>
            <w:tcW w:w="3969" w:type="dxa"/>
          </w:tcPr>
          <w:p w14:paraId="080FEE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13,55</w:t>
            </w:r>
          </w:p>
        </w:tc>
      </w:tr>
      <w:tr w:rsidR="00E709E7" w:rsidRPr="00BD2955" w14:paraId="30664A3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933925C" w14:textId="73D209C1" w:rsidR="00E709E7" w:rsidRPr="00E709E7" w:rsidRDefault="00E709E7" w:rsidP="00E709E7">
            <w:pPr>
              <w:rPr>
                <w:rFonts w:asciiTheme="minorHAnsi" w:hAnsiTheme="minorHAnsi" w:cstheme="minorHAnsi"/>
              </w:rPr>
            </w:pPr>
            <w:r w:rsidRPr="00E709E7">
              <w:rPr>
                <w:rFonts w:asciiTheme="minorHAnsi" w:hAnsiTheme="minorHAnsi" w:cstheme="minorHAnsi"/>
              </w:rPr>
              <w:t>Van 20.070,01 tot 22.385,00</w:t>
            </w:r>
          </w:p>
        </w:tc>
        <w:tc>
          <w:tcPr>
            <w:cnfStyle w:val="000100000000" w:firstRow="0" w:lastRow="0" w:firstColumn="0" w:lastColumn="1" w:oddVBand="0" w:evenVBand="0" w:oddHBand="0" w:evenHBand="0" w:firstRowFirstColumn="0" w:firstRowLastColumn="0" w:lastRowFirstColumn="0" w:lastRowLastColumn="0"/>
            <w:tcW w:w="3969" w:type="dxa"/>
          </w:tcPr>
          <w:p w14:paraId="6A82A0F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16,55</w:t>
            </w:r>
          </w:p>
        </w:tc>
      </w:tr>
      <w:tr w:rsidR="00E709E7" w:rsidRPr="00BD2955" w14:paraId="7B8FBEE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F3A3769" w14:textId="66108A67" w:rsidR="00E709E7" w:rsidRPr="00E709E7" w:rsidRDefault="00E709E7" w:rsidP="00E709E7">
            <w:pPr>
              <w:rPr>
                <w:rFonts w:asciiTheme="minorHAnsi" w:hAnsiTheme="minorHAnsi" w:cstheme="minorHAnsi"/>
              </w:rPr>
            </w:pPr>
            <w:r w:rsidRPr="00E709E7">
              <w:rPr>
                <w:rFonts w:asciiTheme="minorHAnsi" w:hAnsiTheme="minorHAnsi" w:cstheme="minorHAnsi"/>
              </w:rPr>
              <w:t>Van 22.385,01 tot 26.240,00</w:t>
            </w:r>
          </w:p>
        </w:tc>
        <w:tc>
          <w:tcPr>
            <w:cnfStyle w:val="000100000000" w:firstRow="0" w:lastRow="0" w:firstColumn="0" w:lastColumn="1" w:oddVBand="0" w:evenVBand="0" w:oddHBand="0" w:evenHBand="0" w:firstRowFirstColumn="0" w:firstRowLastColumn="0" w:lastRowFirstColumn="0" w:lastRowLastColumn="0"/>
            <w:tcW w:w="3969" w:type="dxa"/>
          </w:tcPr>
          <w:p w14:paraId="576C94A7"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19,17</w:t>
            </w:r>
          </w:p>
        </w:tc>
      </w:tr>
      <w:tr w:rsidR="00E709E7" w:rsidRPr="00BD2955" w14:paraId="309B09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9AB360" w14:textId="131BD3A8" w:rsidR="00E709E7" w:rsidRPr="00E709E7" w:rsidRDefault="00E709E7" w:rsidP="00E709E7">
            <w:pPr>
              <w:rPr>
                <w:rFonts w:asciiTheme="minorHAnsi" w:hAnsiTheme="minorHAnsi" w:cstheme="minorHAnsi"/>
              </w:rPr>
            </w:pPr>
            <w:r w:rsidRPr="00E709E7">
              <w:rPr>
                <w:rFonts w:asciiTheme="minorHAnsi" w:hAnsiTheme="minorHAnsi" w:cstheme="minorHAnsi"/>
              </w:rPr>
              <w:t>Van 26.240,01 tot 33.955,00</w:t>
            </w:r>
          </w:p>
        </w:tc>
        <w:tc>
          <w:tcPr>
            <w:cnfStyle w:val="000100000000" w:firstRow="0" w:lastRow="0" w:firstColumn="0" w:lastColumn="1" w:oddVBand="0" w:evenVBand="0" w:oddHBand="0" w:evenHBand="0" w:firstRowFirstColumn="0" w:firstRowLastColumn="0" w:lastRowFirstColumn="0" w:lastRowLastColumn="0"/>
            <w:tcW w:w="3969" w:type="dxa"/>
          </w:tcPr>
          <w:p w14:paraId="4DE04A9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24,92</w:t>
            </w:r>
          </w:p>
        </w:tc>
      </w:tr>
      <w:tr w:rsidR="00E709E7" w:rsidRPr="00BD2955" w14:paraId="4BD79E0C"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6BEE080" w14:textId="03186191" w:rsidR="00E709E7" w:rsidRPr="00E709E7" w:rsidRDefault="00E709E7" w:rsidP="00E709E7">
            <w:pPr>
              <w:rPr>
                <w:rFonts w:asciiTheme="minorHAnsi" w:hAnsiTheme="minorHAnsi" w:cstheme="minorHAnsi"/>
              </w:rPr>
            </w:pPr>
            <w:r w:rsidRPr="00E709E7">
              <w:rPr>
                <w:rFonts w:asciiTheme="minorHAnsi" w:hAnsiTheme="minorHAnsi" w:cstheme="minorHAnsi"/>
              </w:rPr>
              <w:t>Van 33.955,01 tot 41.670,00</w:t>
            </w:r>
          </w:p>
        </w:tc>
        <w:tc>
          <w:tcPr>
            <w:cnfStyle w:val="000100000000" w:firstRow="0" w:lastRow="0" w:firstColumn="0" w:lastColumn="1" w:oddVBand="0" w:evenVBand="0" w:oddHBand="0" w:evenHBand="0" w:firstRowFirstColumn="0" w:firstRowLastColumn="0" w:lastRowFirstColumn="0" w:lastRowLastColumn="0"/>
            <w:tcW w:w="3969" w:type="dxa"/>
          </w:tcPr>
          <w:p w14:paraId="23B758D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29,93</w:t>
            </w:r>
          </w:p>
        </w:tc>
      </w:tr>
      <w:tr w:rsidR="00E709E7" w:rsidRPr="00BD2955" w14:paraId="165D595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29D714D1" w14:textId="5A383516" w:rsidR="00E709E7" w:rsidRPr="00E709E7" w:rsidRDefault="00E709E7" w:rsidP="00E709E7">
            <w:pPr>
              <w:rPr>
                <w:rFonts w:asciiTheme="minorHAnsi" w:hAnsiTheme="minorHAnsi" w:cstheme="minorHAnsi"/>
              </w:rPr>
            </w:pPr>
            <w:r w:rsidRPr="00E709E7">
              <w:rPr>
                <w:rFonts w:asciiTheme="minorHAnsi" w:hAnsiTheme="minorHAnsi" w:cstheme="minorHAnsi"/>
              </w:rPr>
              <w:t>Van 41.670,01 tot 54.025,00</w:t>
            </w:r>
          </w:p>
        </w:tc>
        <w:tc>
          <w:tcPr>
            <w:cnfStyle w:val="000100000000" w:firstRow="0" w:lastRow="0" w:firstColumn="0" w:lastColumn="1" w:oddVBand="0" w:evenVBand="0" w:oddHBand="0" w:evenHBand="0" w:firstRowFirstColumn="0" w:firstRowLastColumn="0" w:lastRowFirstColumn="0" w:lastRowLastColumn="0"/>
            <w:tcW w:w="3969" w:type="dxa"/>
          </w:tcPr>
          <w:p w14:paraId="3B466354"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31,30</w:t>
            </w:r>
          </w:p>
        </w:tc>
      </w:tr>
      <w:tr w:rsidR="00E709E7" w:rsidRPr="00BD2955" w14:paraId="4A01C27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163957EB" w14:textId="60F2D21D" w:rsidR="00E709E7" w:rsidRPr="00E709E7" w:rsidRDefault="00E709E7" w:rsidP="00E709E7">
            <w:pPr>
              <w:rPr>
                <w:rFonts w:asciiTheme="minorHAnsi" w:hAnsiTheme="minorHAnsi" w:cstheme="minorHAnsi"/>
              </w:rPr>
            </w:pPr>
            <w:r w:rsidRPr="00E709E7">
              <w:rPr>
                <w:rFonts w:asciiTheme="minorHAnsi" w:hAnsiTheme="minorHAnsi" w:cstheme="minorHAnsi"/>
              </w:rPr>
              <w:t>Van 54.025,01 tot 60.965,00</w:t>
            </w:r>
          </w:p>
        </w:tc>
        <w:tc>
          <w:tcPr>
            <w:cnfStyle w:val="000100000000" w:firstRow="0" w:lastRow="0" w:firstColumn="0" w:lastColumn="1" w:oddVBand="0" w:evenVBand="0" w:oddHBand="0" w:evenHBand="0" w:firstRowFirstColumn="0" w:firstRowLastColumn="0" w:lastRowFirstColumn="0" w:lastRowLastColumn="0"/>
            <w:tcW w:w="3969" w:type="dxa"/>
          </w:tcPr>
          <w:p w14:paraId="30EE88C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36,90</w:t>
            </w:r>
          </w:p>
        </w:tc>
      </w:tr>
      <w:tr w:rsidR="00E709E7" w:rsidRPr="00BD2955" w14:paraId="0D0AB3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08DFAFD" w14:textId="21939E39" w:rsidR="00E709E7" w:rsidRPr="00E709E7" w:rsidRDefault="00E709E7" w:rsidP="00E709E7">
            <w:pPr>
              <w:rPr>
                <w:rFonts w:asciiTheme="minorHAnsi" w:hAnsiTheme="minorHAnsi" w:cstheme="minorHAnsi"/>
              </w:rPr>
            </w:pPr>
            <w:r w:rsidRPr="00E709E7">
              <w:rPr>
                <w:rFonts w:asciiTheme="minorHAnsi" w:hAnsiTheme="minorHAnsi" w:cstheme="minorHAnsi"/>
              </w:rPr>
              <w:t>Van 60.965,01 tot 69.455,00</w:t>
            </w:r>
          </w:p>
        </w:tc>
        <w:tc>
          <w:tcPr>
            <w:cnfStyle w:val="000100000000" w:firstRow="0" w:lastRow="0" w:firstColumn="0" w:lastColumn="1" w:oddVBand="0" w:evenVBand="0" w:oddHBand="0" w:evenHBand="0" w:firstRowFirstColumn="0" w:firstRowLastColumn="0" w:lastRowFirstColumn="0" w:lastRowLastColumn="0"/>
            <w:tcW w:w="3969" w:type="dxa"/>
          </w:tcPr>
          <w:p w14:paraId="21E298C0"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38,96</w:t>
            </w:r>
          </w:p>
        </w:tc>
      </w:tr>
      <w:tr w:rsidR="00E709E7" w:rsidRPr="00BD2955" w14:paraId="15B2773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6E8B6C3F" w14:textId="5FABA849" w:rsidR="00E709E7" w:rsidRPr="00E709E7" w:rsidRDefault="00E709E7" w:rsidP="00E709E7">
            <w:pPr>
              <w:rPr>
                <w:rFonts w:asciiTheme="minorHAnsi" w:hAnsiTheme="minorHAnsi" w:cstheme="minorHAnsi"/>
              </w:rPr>
            </w:pPr>
            <w:r w:rsidRPr="00E709E7">
              <w:rPr>
                <w:rFonts w:asciiTheme="minorHAnsi" w:hAnsiTheme="minorHAnsi" w:cstheme="minorHAnsi"/>
              </w:rPr>
              <w:t>Van 69.455,01 tot 81.025,00</w:t>
            </w:r>
          </w:p>
        </w:tc>
        <w:tc>
          <w:tcPr>
            <w:cnfStyle w:val="000100000000" w:firstRow="0" w:lastRow="0" w:firstColumn="0" w:lastColumn="1" w:oddVBand="0" w:evenVBand="0" w:oddHBand="0" w:evenHBand="0" w:firstRowFirstColumn="0" w:firstRowLastColumn="0" w:lastRowFirstColumn="0" w:lastRowLastColumn="0"/>
            <w:tcW w:w="3969" w:type="dxa"/>
          </w:tcPr>
          <w:p w14:paraId="75C4B0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40,93</w:t>
            </w:r>
          </w:p>
        </w:tc>
      </w:tr>
      <w:tr w:rsidR="00E709E7" w:rsidRPr="00BD2955" w14:paraId="5676251F"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A940C15" w14:textId="452EC02A" w:rsidR="00E709E7" w:rsidRPr="00E709E7" w:rsidRDefault="00E709E7" w:rsidP="00E709E7">
            <w:pPr>
              <w:rPr>
                <w:rFonts w:asciiTheme="minorHAnsi" w:hAnsiTheme="minorHAnsi" w:cstheme="minorHAnsi"/>
              </w:rPr>
            </w:pPr>
            <w:r w:rsidRPr="00E709E7">
              <w:rPr>
                <w:rFonts w:asciiTheme="minorHAnsi" w:hAnsiTheme="minorHAnsi" w:cstheme="minorHAnsi"/>
              </w:rPr>
              <w:t>Van 81.025,01 tot 97.240,00</w:t>
            </w:r>
          </w:p>
        </w:tc>
        <w:tc>
          <w:tcPr>
            <w:cnfStyle w:val="000100000000" w:firstRow="0" w:lastRow="0" w:firstColumn="0" w:lastColumn="1" w:oddVBand="0" w:evenVBand="0" w:oddHBand="0" w:evenHBand="0" w:firstRowFirstColumn="0" w:firstRowLastColumn="0" w:lastRowFirstColumn="0" w:lastRowLastColumn="0"/>
            <w:tcW w:w="3969" w:type="dxa"/>
          </w:tcPr>
          <w:p w14:paraId="1CA08E0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42,92</w:t>
            </w:r>
          </w:p>
        </w:tc>
      </w:tr>
      <w:tr w:rsidR="00E709E7" w:rsidRPr="00BD2955" w14:paraId="6FBCC224"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0D7AEA09" w14:textId="68CC06C5" w:rsidR="00E709E7" w:rsidRPr="00E709E7" w:rsidRDefault="00E709E7" w:rsidP="00E709E7">
            <w:pPr>
              <w:rPr>
                <w:rFonts w:asciiTheme="minorHAnsi" w:hAnsiTheme="minorHAnsi" w:cstheme="minorHAnsi"/>
              </w:rPr>
            </w:pPr>
            <w:r w:rsidRPr="00E709E7">
              <w:rPr>
                <w:rFonts w:asciiTheme="minorHAnsi" w:hAnsiTheme="minorHAnsi" w:cstheme="minorHAnsi"/>
              </w:rPr>
              <w:t>Van 97.240,01 tot 121.930,00</w:t>
            </w:r>
          </w:p>
        </w:tc>
        <w:tc>
          <w:tcPr>
            <w:cnfStyle w:val="000100000000" w:firstRow="0" w:lastRow="0" w:firstColumn="0" w:lastColumn="1" w:oddVBand="0" w:evenVBand="0" w:oddHBand="0" w:evenHBand="0" w:firstRowFirstColumn="0" w:firstRowLastColumn="0" w:lastRowFirstColumn="0" w:lastRowLastColumn="0"/>
            <w:tcW w:w="3969" w:type="dxa"/>
          </w:tcPr>
          <w:p w14:paraId="3F71119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44,99</w:t>
            </w:r>
          </w:p>
        </w:tc>
      </w:tr>
      <w:tr w:rsidR="00E709E7" w:rsidRPr="00BD2955" w14:paraId="03D30987"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3770DBAF" w14:textId="6919375C" w:rsidR="00E709E7" w:rsidRPr="00E709E7" w:rsidRDefault="00E709E7" w:rsidP="00E709E7">
            <w:pPr>
              <w:rPr>
                <w:rFonts w:asciiTheme="minorHAnsi" w:hAnsiTheme="minorHAnsi" w:cstheme="minorHAnsi"/>
              </w:rPr>
            </w:pPr>
            <w:r w:rsidRPr="00E709E7">
              <w:rPr>
                <w:rFonts w:asciiTheme="minorHAnsi" w:hAnsiTheme="minorHAnsi" w:cstheme="minorHAnsi"/>
              </w:rPr>
              <w:t>Van 121.930,01 tot 140.450,00</w:t>
            </w:r>
          </w:p>
        </w:tc>
        <w:tc>
          <w:tcPr>
            <w:cnfStyle w:val="000100000000" w:firstRow="0" w:lastRow="0" w:firstColumn="0" w:lastColumn="1" w:oddVBand="0" w:evenVBand="0" w:oddHBand="0" w:evenHBand="0" w:firstRowFirstColumn="0" w:firstRowLastColumn="0" w:lastRowFirstColumn="0" w:lastRowLastColumn="0"/>
            <w:tcW w:w="3969" w:type="dxa"/>
          </w:tcPr>
          <w:p w14:paraId="7FA8A51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46,47</w:t>
            </w:r>
          </w:p>
        </w:tc>
      </w:tr>
      <w:tr w:rsidR="00E709E7" w:rsidRPr="00BD2955" w14:paraId="6FC4AA4D"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2213850" w14:textId="203F5FC3" w:rsidR="00E709E7" w:rsidRPr="00E709E7" w:rsidRDefault="00E709E7" w:rsidP="00E709E7">
            <w:pPr>
              <w:rPr>
                <w:rFonts w:asciiTheme="minorHAnsi" w:hAnsiTheme="minorHAnsi" w:cstheme="minorHAnsi"/>
              </w:rPr>
            </w:pPr>
            <w:r w:rsidRPr="00E709E7">
              <w:rPr>
                <w:rFonts w:asciiTheme="minorHAnsi" w:hAnsiTheme="minorHAnsi" w:cstheme="minorHAnsi"/>
              </w:rPr>
              <w:t>Van 140.450,01 tot 165.140,00</w:t>
            </w:r>
          </w:p>
        </w:tc>
        <w:tc>
          <w:tcPr>
            <w:cnfStyle w:val="000100000000" w:firstRow="0" w:lastRow="0" w:firstColumn="0" w:lastColumn="1" w:oddVBand="0" w:evenVBand="0" w:oddHBand="0" w:evenHBand="0" w:firstRowFirstColumn="0" w:firstRowLastColumn="0" w:lastRowFirstColumn="0" w:lastRowLastColumn="0"/>
            <w:tcW w:w="3969" w:type="dxa"/>
          </w:tcPr>
          <w:p w14:paraId="5F7A3EB6"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47,48</w:t>
            </w:r>
          </w:p>
        </w:tc>
      </w:tr>
      <w:tr w:rsidR="00E709E7" w:rsidRPr="00BD2955" w14:paraId="2AE50D26"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66C6322C" w14:textId="5E5FF641" w:rsidR="00E709E7" w:rsidRPr="00E709E7" w:rsidRDefault="00E709E7" w:rsidP="00E709E7">
            <w:pPr>
              <w:rPr>
                <w:rFonts w:asciiTheme="minorHAnsi" w:hAnsiTheme="minorHAnsi" w:cstheme="minorHAnsi"/>
              </w:rPr>
            </w:pPr>
            <w:r w:rsidRPr="00E709E7">
              <w:rPr>
                <w:rFonts w:asciiTheme="minorHAnsi" w:hAnsiTheme="minorHAnsi" w:cstheme="minorHAnsi"/>
              </w:rPr>
              <w:t>Boven 165.140,00</w:t>
            </w:r>
          </w:p>
        </w:tc>
        <w:tc>
          <w:tcPr>
            <w:cnfStyle w:val="000100000000" w:firstRow="0" w:lastRow="0" w:firstColumn="0" w:lastColumn="1" w:oddVBand="0" w:evenVBand="0" w:oddHBand="0" w:evenHBand="0" w:firstRowFirstColumn="0" w:firstRowLastColumn="0" w:lastRowFirstColumn="0" w:lastRowLastColumn="0"/>
            <w:tcW w:w="3969" w:type="dxa"/>
          </w:tcPr>
          <w:p w14:paraId="5C7FB8E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48,00</w:t>
            </w:r>
          </w:p>
        </w:tc>
      </w:tr>
    </w:tbl>
    <w:p w14:paraId="30362A1F" w14:textId="77777777" w:rsidR="00BD2955" w:rsidRDefault="00BD2955" w:rsidP="00BD2955">
      <w:pPr>
        <w:pStyle w:val="Tekst"/>
        <w:rPr>
          <w:rFonts w:asciiTheme="minorHAnsi" w:hAnsiTheme="minorHAnsi" w:cstheme="minorHAnsi"/>
          <w:sz w:val="24"/>
          <w:szCs w:val="24"/>
        </w:rPr>
      </w:pPr>
    </w:p>
    <w:p w14:paraId="28FAAD65" w14:textId="77777777" w:rsidR="00886F3A" w:rsidRDefault="00886F3A" w:rsidP="00BD2955">
      <w:pPr>
        <w:pStyle w:val="Tekst"/>
        <w:rPr>
          <w:rFonts w:asciiTheme="minorHAnsi" w:hAnsiTheme="minorHAnsi" w:cstheme="minorHAnsi"/>
          <w:sz w:val="24"/>
          <w:szCs w:val="24"/>
        </w:rPr>
      </w:pPr>
    </w:p>
    <w:p w14:paraId="33DAD622" w14:textId="77777777" w:rsidR="00886F3A" w:rsidRDefault="00886F3A" w:rsidP="00BD2955">
      <w:pPr>
        <w:pStyle w:val="Tekst"/>
        <w:rPr>
          <w:rFonts w:asciiTheme="minorHAnsi" w:hAnsiTheme="minorHAnsi" w:cstheme="minorHAnsi"/>
          <w:sz w:val="24"/>
          <w:szCs w:val="24"/>
        </w:rPr>
      </w:pPr>
    </w:p>
    <w:p w14:paraId="6D55930B" w14:textId="77777777" w:rsidR="00886F3A" w:rsidRDefault="00886F3A" w:rsidP="00BD2955">
      <w:pPr>
        <w:pStyle w:val="Tekst"/>
        <w:rPr>
          <w:rFonts w:asciiTheme="minorHAnsi" w:hAnsiTheme="minorHAnsi" w:cstheme="minorHAnsi"/>
          <w:sz w:val="24"/>
          <w:szCs w:val="24"/>
        </w:rPr>
      </w:pPr>
    </w:p>
    <w:p w14:paraId="06F6EBC9" w14:textId="77777777" w:rsidR="00886F3A" w:rsidRDefault="00886F3A" w:rsidP="00BD2955">
      <w:pPr>
        <w:pStyle w:val="Tekst"/>
        <w:rPr>
          <w:rFonts w:asciiTheme="minorHAnsi" w:hAnsiTheme="minorHAnsi" w:cstheme="minorHAnsi"/>
          <w:sz w:val="24"/>
          <w:szCs w:val="24"/>
        </w:rPr>
      </w:pPr>
    </w:p>
    <w:p w14:paraId="49C028F4" w14:textId="77777777" w:rsidR="00886F3A" w:rsidRDefault="00886F3A" w:rsidP="00BD2955">
      <w:pPr>
        <w:pStyle w:val="Tekst"/>
        <w:rPr>
          <w:rFonts w:asciiTheme="minorHAnsi" w:hAnsiTheme="minorHAnsi" w:cstheme="minorHAnsi"/>
          <w:sz w:val="24"/>
          <w:szCs w:val="24"/>
        </w:rPr>
      </w:pPr>
    </w:p>
    <w:p w14:paraId="6BEFF58D" w14:textId="77777777" w:rsidR="00886F3A" w:rsidRDefault="00886F3A" w:rsidP="00BD2955">
      <w:pPr>
        <w:pStyle w:val="Tekst"/>
        <w:rPr>
          <w:rFonts w:asciiTheme="minorHAnsi" w:hAnsiTheme="minorHAnsi" w:cstheme="minorHAnsi"/>
          <w:sz w:val="24"/>
          <w:szCs w:val="24"/>
        </w:rPr>
      </w:pPr>
    </w:p>
    <w:p w14:paraId="6FAC050D" w14:textId="77777777" w:rsidR="00886F3A" w:rsidRDefault="00886F3A" w:rsidP="00BD2955">
      <w:pPr>
        <w:pStyle w:val="Tekst"/>
        <w:rPr>
          <w:rFonts w:asciiTheme="minorHAnsi" w:hAnsiTheme="minorHAnsi" w:cstheme="minorHAnsi"/>
          <w:sz w:val="24"/>
          <w:szCs w:val="24"/>
        </w:rPr>
      </w:pPr>
    </w:p>
    <w:p w14:paraId="354AB40B" w14:textId="77777777" w:rsidR="005961DC" w:rsidRDefault="005961DC" w:rsidP="00BD2955">
      <w:pPr>
        <w:pStyle w:val="Tekst"/>
        <w:rPr>
          <w:rFonts w:asciiTheme="minorHAnsi" w:hAnsiTheme="minorHAnsi" w:cstheme="minorHAnsi"/>
          <w:sz w:val="24"/>
          <w:szCs w:val="24"/>
        </w:rPr>
      </w:pPr>
    </w:p>
    <w:bookmarkStart w:id="3466" w:name="_Hlk132292727"/>
    <w:p w14:paraId="1AFC00B3" w14:textId="4275FBA7" w:rsidR="00C26E03" w:rsidRPr="00BE16D7" w:rsidRDefault="00C26E03" w:rsidP="00C26E0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6"/>
    <w:p w14:paraId="5CB48A01" w14:textId="77777777" w:rsidR="00BD2955" w:rsidRDefault="00BD2955" w:rsidP="00744F25">
      <w:pPr>
        <w:pStyle w:val="Tekst"/>
        <w:numPr>
          <w:ilvl w:val="0"/>
          <w:numId w:val="69"/>
        </w:numPr>
        <w:ind w:left="1134" w:hanging="283"/>
        <w:rPr>
          <w:rFonts w:asciiTheme="minorHAnsi" w:hAnsiTheme="minorHAnsi" w:cstheme="minorHAnsi"/>
          <w:sz w:val="24"/>
          <w:szCs w:val="24"/>
        </w:rPr>
      </w:pPr>
      <w:r w:rsidRPr="00BD2955">
        <w:rPr>
          <w:rFonts w:asciiTheme="minorHAnsi" w:hAnsiTheme="minorHAnsi" w:cstheme="minorHAnsi"/>
          <w:sz w:val="24"/>
          <w:szCs w:val="24"/>
        </w:rPr>
        <w:lastRenderedPageBreak/>
        <w:t xml:space="preserve">Wanneer nochtans de refertebezoldiging niet meer bedraagt dan het grensbedrag dat volgens het aantal kinderen ten laste vermeld is in de </w:t>
      </w:r>
      <w:r>
        <w:rPr>
          <w:rFonts w:asciiTheme="minorHAnsi" w:hAnsiTheme="minorHAnsi" w:cstheme="minorHAnsi"/>
          <w:sz w:val="24"/>
          <w:szCs w:val="24"/>
        </w:rPr>
        <w:t>hiernavolgende tabel</w:t>
      </w:r>
      <w:r w:rsidRPr="00BD2955">
        <w:rPr>
          <w:rFonts w:asciiTheme="minorHAnsi" w:hAnsiTheme="minorHAnsi" w:cstheme="minorHAnsi"/>
          <w:sz w:val="24"/>
          <w:szCs w:val="24"/>
        </w:rPr>
        <w:t xml:space="preserve">, worden de achterstallige bezoldigingen </w:t>
      </w:r>
      <w:r w:rsidRPr="00420A6D">
        <w:rPr>
          <w:rFonts w:asciiTheme="minorHAnsi" w:hAnsiTheme="minorHAnsi" w:cstheme="minorHAnsi"/>
          <w:b/>
          <w:bCs/>
          <w:sz w:val="24"/>
          <w:szCs w:val="24"/>
        </w:rPr>
        <w:t>vrijgesteld</w:t>
      </w:r>
      <w:r w:rsidRPr="00BD2955">
        <w:rPr>
          <w:rFonts w:asciiTheme="minorHAnsi" w:hAnsiTheme="minorHAnsi" w:cstheme="minorHAnsi"/>
          <w:sz w:val="24"/>
          <w:szCs w:val="24"/>
        </w:rPr>
        <w:t xml:space="preserve"> ten belope van het verschil tussen het voornoemde grensbedrag en de refertebezoldiging.</w:t>
      </w:r>
    </w:p>
    <w:p w14:paraId="151F3623" w14:textId="77777777" w:rsidR="007E1ADC" w:rsidRDefault="007E1ADC" w:rsidP="007E1ADC">
      <w:pPr>
        <w:pStyle w:val="Tekst"/>
        <w:ind w:left="1134"/>
        <w:rPr>
          <w:rFonts w:asciiTheme="minorHAnsi" w:hAnsiTheme="minorHAnsi" w:cstheme="minorHAnsi"/>
          <w:sz w:val="24"/>
          <w:szCs w:val="24"/>
        </w:rPr>
      </w:pPr>
    </w:p>
    <w:tbl>
      <w:tblPr>
        <w:tblStyle w:val="Rastertabel4-Accent5"/>
        <w:tblW w:w="0" w:type="auto"/>
        <w:tblInd w:w="1129" w:type="dxa"/>
        <w:tblLayout w:type="fixed"/>
        <w:tblLook w:val="01A0" w:firstRow="1" w:lastRow="0" w:firstColumn="1" w:lastColumn="1" w:noHBand="0" w:noVBand="0"/>
      </w:tblPr>
      <w:tblGrid>
        <w:gridCol w:w="3214"/>
        <w:gridCol w:w="3214"/>
      </w:tblGrid>
      <w:tr w:rsidR="007E1ADC" w:rsidRPr="007E1ADC" w14:paraId="20A8DC8E" w14:textId="77777777" w:rsidTr="001D7356">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96C9429" w14:textId="77777777" w:rsidR="007E1ADC" w:rsidRPr="007E1ADC" w:rsidRDefault="007E1ADC" w:rsidP="00D04D58">
            <w:pPr>
              <w:pStyle w:val="Tekst"/>
              <w:spacing w:line="312" w:lineRule="auto"/>
              <w:ind w:left="15"/>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Aantal kinderen ten laste (1) </w:t>
            </w:r>
          </w:p>
        </w:tc>
        <w:tc>
          <w:tcPr>
            <w:cnfStyle w:val="000100000000" w:firstRow="0" w:lastRow="0" w:firstColumn="0" w:lastColumn="1" w:oddVBand="0" w:evenVBand="0" w:oddHBand="0" w:evenHBand="0" w:firstRowFirstColumn="0" w:firstRowLastColumn="0" w:lastRowFirstColumn="0" w:lastRowLastColumn="0"/>
            <w:tcW w:w="3214" w:type="dxa"/>
          </w:tcPr>
          <w:p w14:paraId="057CD29F" w14:textId="77777777" w:rsidR="007E1ADC" w:rsidRPr="007E1ADC" w:rsidRDefault="007E1ADC" w:rsidP="001509FC">
            <w:pPr>
              <w:pStyle w:val="Tekst"/>
              <w:spacing w:line="312" w:lineRule="auto"/>
              <w:ind w:left="361"/>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Grensbedrag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r w:rsidR="001509FC">
              <w:rPr>
                <w:rFonts w:asciiTheme="minorHAnsi" w:hAnsiTheme="minorHAnsi" w:cstheme="minorHAnsi"/>
                <w:b w:val="0"/>
                <w:sz w:val="24"/>
                <w:szCs w:val="24"/>
                <w:lang w:val="nl-BE"/>
              </w:rPr>
              <w:t xml:space="preserve"> </w:t>
            </w:r>
          </w:p>
        </w:tc>
      </w:tr>
      <w:tr w:rsidR="00A91286" w:rsidRPr="007E1ADC" w14:paraId="203B4869"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921EF4F"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w:t>
            </w:r>
          </w:p>
        </w:tc>
        <w:tc>
          <w:tcPr>
            <w:cnfStyle w:val="000100000000" w:firstRow="0" w:lastRow="0" w:firstColumn="0" w:lastColumn="1" w:oddVBand="0" w:evenVBand="0" w:oddHBand="0" w:evenHBand="0" w:firstRowFirstColumn="0" w:firstRowLastColumn="0" w:lastRowFirstColumn="0" w:lastRowLastColumn="0"/>
            <w:tcW w:w="3214" w:type="dxa"/>
          </w:tcPr>
          <w:p w14:paraId="75E65441" w14:textId="7F7D2E50" w:rsidR="00A91286" w:rsidRPr="00A91286" w:rsidRDefault="00A91286" w:rsidP="00A91286">
            <w:pPr>
              <w:jc w:val="center"/>
              <w:rPr>
                <w:rFonts w:asciiTheme="minorHAnsi" w:hAnsiTheme="minorHAnsi" w:cstheme="minorHAnsi"/>
              </w:rPr>
            </w:pPr>
            <w:r w:rsidRPr="00A91286">
              <w:rPr>
                <w:rFonts w:asciiTheme="minorHAnsi" w:hAnsiTheme="minorHAnsi" w:cstheme="minorHAnsi"/>
              </w:rPr>
              <w:t>18.400,00</w:t>
            </w:r>
          </w:p>
        </w:tc>
      </w:tr>
      <w:tr w:rsidR="00A91286" w:rsidRPr="007E1ADC" w14:paraId="5E85C86A"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D55B54B"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2</w:t>
            </w:r>
          </w:p>
        </w:tc>
        <w:tc>
          <w:tcPr>
            <w:cnfStyle w:val="000100000000" w:firstRow="0" w:lastRow="0" w:firstColumn="0" w:lastColumn="1" w:oddVBand="0" w:evenVBand="0" w:oddHBand="0" w:evenHBand="0" w:firstRowFirstColumn="0" w:firstRowLastColumn="0" w:lastRowFirstColumn="0" w:lastRowLastColumn="0"/>
            <w:tcW w:w="3214" w:type="dxa"/>
          </w:tcPr>
          <w:p w14:paraId="7C18CD38" w14:textId="00E95301" w:rsidR="00A91286" w:rsidRPr="00A91286" w:rsidRDefault="00A91286" w:rsidP="00A91286">
            <w:pPr>
              <w:jc w:val="center"/>
              <w:rPr>
                <w:rFonts w:asciiTheme="minorHAnsi" w:hAnsiTheme="minorHAnsi" w:cstheme="minorHAnsi"/>
              </w:rPr>
            </w:pPr>
            <w:r w:rsidRPr="00A91286">
              <w:rPr>
                <w:rFonts w:asciiTheme="minorHAnsi" w:hAnsiTheme="minorHAnsi" w:cstheme="minorHAnsi"/>
              </w:rPr>
              <w:t>21.930,00</w:t>
            </w:r>
          </w:p>
        </w:tc>
      </w:tr>
      <w:tr w:rsidR="00A91286" w:rsidRPr="007E1ADC" w14:paraId="3A7A000C"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D667A13"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3</w:t>
            </w:r>
          </w:p>
        </w:tc>
        <w:tc>
          <w:tcPr>
            <w:cnfStyle w:val="000100000000" w:firstRow="0" w:lastRow="0" w:firstColumn="0" w:lastColumn="1" w:oddVBand="0" w:evenVBand="0" w:oddHBand="0" w:evenHBand="0" w:firstRowFirstColumn="0" w:firstRowLastColumn="0" w:lastRowFirstColumn="0" w:lastRowLastColumn="0"/>
            <w:tcW w:w="3214" w:type="dxa"/>
          </w:tcPr>
          <w:p w14:paraId="6F66167F" w14:textId="3FDA1D61" w:rsidR="00A91286" w:rsidRPr="00A91286" w:rsidRDefault="00A91286" w:rsidP="00A91286">
            <w:pPr>
              <w:jc w:val="center"/>
              <w:rPr>
                <w:rFonts w:asciiTheme="minorHAnsi" w:hAnsiTheme="minorHAnsi" w:cstheme="minorHAnsi"/>
              </w:rPr>
            </w:pPr>
            <w:r w:rsidRPr="00A91286">
              <w:rPr>
                <w:rFonts w:asciiTheme="minorHAnsi" w:hAnsiTheme="minorHAnsi" w:cstheme="minorHAnsi"/>
              </w:rPr>
              <w:t>28.270,00</w:t>
            </w:r>
          </w:p>
        </w:tc>
      </w:tr>
      <w:tr w:rsidR="00A91286" w:rsidRPr="007E1ADC" w14:paraId="76746C4E"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75609436"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4</w:t>
            </w:r>
          </w:p>
        </w:tc>
        <w:tc>
          <w:tcPr>
            <w:cnfStyle w:val="000100000000" w:firstRow="0" w:lastRow="0" w:firstColumn="0" w:lastColumn="1" w:oddVBand="0" w:evenVBand="0" w:oddHBand="0" w:evenHBand="0" w:firstRowFirstColumn="0" w:firstRowLastColumn="0" w:lastRowFirstColumn="0" w:lastRowLastColumn="0"/>
            <w:tcW w:w="3214" w:type="dxa"/>
          </w:tcPr>
          <w:p w14:paraId="1522E33E" w14:textId="53445715" w:rsidR="00A91286" w:rsidRPr="00A91286" w:rsidRDefault="00A91286" w:rsidP="00A91286">
            <w:pPr>
              <w:jc w:val="center"/>
              <w:rPr>
                <w:rFonts w:asciiTheme="minorHAnsi" w:hAnsiTheme="minorHAnsi" w:cstheme="minorHAnsi"/>
              </w:rPr>
            </w:pPr>
            <w:r w:rsidRPr="00A91286">
              <w:rPr>
                <w:rFonts w:asciiTheme="minorHAnsi" w:hAnsiTheme="minorHAnsi" w:cstheme="minorHAnsi"/>
              </w:rPr>
              <w:t>35.330,00</w:t>
            </w:r>
          </w:p>
        </w:tc>
      </w:tr>
      <w:tr w:rsidR="00A91286" w:rsidRPr="007E1ADC" w14:paraId="124CECE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B6BE1AC"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5</w:t>
            </w:r>
          </w:p>
        </w:tc>
        <w:tc>
          <w:tcPr>
            <w:cnfStyle w:val="000100000000" w:firstRow="0" w:lastRow="0" w:firstColumn="0" w:lastColumn="1" w:oddVBand="0" w:evenVBand="0" w:oddHBand="0" w:evenHBand="0" w:firstRowFirstColumn="0" w:firstRowLastColumn="0" w:lastRowFirstColumn="0" w:lastRowLastColumn="0"/>
            <w:tcW w:w="3214" w:type="dxa"/>
          </w:tcPr>
          <w:p w14:paraId="24BD6EB5" w14:textId="0CB76A43" w:rsidR="00A91286" w:rsidRPr="00A91286" w:rsidRDefault="00A91286" w:rsidP="00A91286">
            <w:pPr>
              <w:jc w:val="center"/>
              <w:rPr>
                <w:rFonts w:asciiTheme="minorHAnsi" w:hAnsiTheme="minorHAnsi" w:cstheme="minorHAnsi"/>
              </w:rPr>
            </w:pPr>
            <w:r w:rsidRPr="00A91286">
              <w:rPr>
                <w:rFonts w:asciiTheme="minorHAnsi" w:hAnsiTheme="minorHAnsi" w:cstheme="minorHAnsi"/>
              </w:rPr>
              <w:t>42.390,00</w:t>
            </w:r>
          </w:p>
        </w:tc>
      </w:tr>
      <w:tr w:rsidR="00A91286" w:rsidRPr="007E1ADC" w14:paraId="70696244"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2C28F08C"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6</w:t>
            </w:r>
          </w:p>
        </w:tc>
        <w:tc>
          <w:tcPr>
            <w:cnfStyle w:val="000100000000" w:firstRow="0" w:lastRow="0" w:firstColumn="0" w:lastColumn="1" w:oddVBand="0" w:evenVBand="0" w:oddHBand="0" w:evenHBand="0" w:firstRowFirstColumn="0" w:firstRowLastColumn="0" w:lastRowFirstColumn="0" w:lastRowLastColumn="0"/>
            <w:tcW w:w="3214" w:type="dxa"/>
          </w:tcPr>
          <w:p w14:paraId="39A0FF28" w14:textId="4E733E94" w:rsidR="00A91286" w:rsidRPr="00A91286" w:rsidRDefault="00A91286" w:rsidP="00A91286">
            <w:pPr>
              <w:jc w:val="center"/>
              <w:rPr>
                <w:rFonts w:asciiTheme="minorHAnsi" w:hAnsiTheme="minorHAnsi" w:cstheme="minorHAnsi"/>
              </w:rPr>
            </w:pPr>
            <w:r w:rsidRPr="00A91286">
              <w:rPr>
                <w:rFonts w:asciiTheme="minorHAnsi" w:hAnsiTheme="minorHAnsi" w:cstheme="minorHAnsi"/>
              </w:rPr>
              <w:t>49.450,00</w:t>
            </w:r>
          </w:p>
        </w:tc>
      </w:tr>
      <w:tr w:rsidR="00A91286" w:rsidRPr="007E1ADC" w14:paraId="4311C86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EBC883"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7</w:t>
            </w:r>
          </w:p>
        </w:tc>
        <w:tc>
          <w:tcPr>
            <w:cnfStyle w:val="000100000000" w:firstRow="0" w:lastRow="0" w:firstColumn="0" w:lastColumn="1" w:oddVBand="0" w:evenVBand="0" w:oddHBand="0" w:evenHBand="0" w:firstRowFirstColumn="0" w:firstRowLastColumn="0" w:lastRowFirstColumn="0" w:lastRowLastColumn="0"/>
            <w:tcW w:w="3214" w:type="dxa"/>
          </w:tcPr>
          <w:p w14:paraId="1177FC2B" w14:textId="1B0C2F42" w:rsidR="00A91286" w:rsidRPr="00A91286" w:rsidRDefault="00A91286" w:rsidP="00A91286">
            <w:pPr>
              <w:jc w:val="center"/>
              <w:rPr>
                <w:rFonts w:asciiTheme="minorHAnsi" w:hAnsiTheme="minorHAnsi" w:cstheme="minorHAnsi"/>
              </w:rPr>
            </w:pPr>
            <w:r w:rsidRPr="00A91286">
              <w:rPr>
                <w:rFonts w:asciiTheme="minorHAnsi" w:hAnsiTheme="minorHAnsi" w:cstheme="minorHAnsi"/>
              </w:rPr>
              <w:t>56.510,00</w:t>
            </w:r>
          </w:p>
        </w:tc>
      </w:tr>
      <w:tr w:rsidR="00A91286" w:rsidRPr="007E1ADC" w14:paraId="1D31A827"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C41D589"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8</w:t>
            </w:r>
          </w:p>
        </w:tc>
        <w:tc>
          <w:tcPr>
            <w:cnfStyle w:val="000100000000" w:firstRow="0" w:lastRow="0" w:firstColumn="0" w:lastColumn="1" w:oddVBand="0" w:evenVBand="0" w:oddHBand="0" w:evenHBand="0" w:firstRowFirstColumn="0" w:firstRowLastColumn="0" w:lastRowFirstColumn="0" w:lastRowLastColumn="0"/>
            <w:tcW w:w="3214" w:type="dxa"/>
          </w:tcPr>
          <w:p w14:paraId="24A9B280" w14:textId="18AAB9B2" w:rsidR="00A91286" w:rsidRPr="00A91286" w:rsidRDefault="00A91286" w:rsidP="00A91286">
            <w:pPr>
              <w:jc w:val="center"/>
              <w:rPr>
                <w:rFonts w:asciiTheme="minorHAnsi" w:hAnsiTheme="minorHAnsi" w:cstheme="minorHAnsi"/>
              </w:rPr>
            </w:pPr>
            <w:r w:rsidRPr="00A91286">
              <w:rPr>
                <w:rFonts w:asciiTheme="minorHAnsi" w:hAnsiTheme="minorHAnsi" w:cstheme="minorHAnsi"/>
              </w:rPr>
              <w:t>63.570,00</w:t>
            </w:r>
          </w:p>
        </w:tc>
      </w:tr>
      <w:tr w:rsidR="00A91286" w:rsidRPr="007E1ADC" w14:paraId="0CA413BA"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0C96DE"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9</w:t>
            </w:r>
          </w:p>
        </w:tc>
        <w:tc>
          <w:tcPr>
            <w:cnfStyle w:val="000100000000" w:firstRow="0" w:lastRow="0" w:firstColumn="0" w:lastColumn="1" w:oddVBand="0" w:evenVBand="0" w:oddHBand="0" w:evenHBand="0" w:firstRowFirstColumn="0" w:firstRowLastColumn="0" w:lastRowFirstColumn="0" w:lastRowLastColumn="0"/>
            <w:tcW w:w="3214" w:type="dxa"/>
          </w:tcPr>
          <w:p w14:paraId="1F048D0E" w14:textId="4176C9C8" w:rsidR="00A91286" w:rsidRPr="00A91286" w:rsidRDefault="00A91286" w:rsidP="00A91286">
            <w:pPr>
              <w:jc w:val="center"/>
              <w:rPr>
                <w:rFonts w:asciiTheme="minorHAnsi" w:hAnsiTheme="minorHAnsi" w:cstheme="minorHAnsi"/>
              </w:rPr>
            </w:pPr>
            <w:r w:rsidRPr="00A91286">
              <w:rPr>
                <w:rFonts w:asciiTheme="minorHAnsi" w:hAnsiTheme="minorHAnsi" w:cstheme="minorHAnsi"/>
              </w:rPr>
              <w:t>70.630,00</w:t>
            </w:r>
          </w:p>
        </w:tc>
      </w:tr>
      <w:tr w:rsidR="00A91286" w:rsidRPr="007E1ADC" w14:paraId="7EC10DBB"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0D957E8C"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10</w:t>
            </w:r>
          </w:p>
        </w:tc>
        <w:tc>
          <w:tcPr>
            <w:cnfStyle w:val="000100000000" w:firstRow="0" w:lastRow="0" w:firstColumn="0" w:lastColumn="1" w:oddVBand="0" w:evenVBand="0" w:oddHBand="0" w:evenHBand="0" w:firstRowFirstColumn="0" w:firstRowLastColumn="0" w:lastRowFirstColumn="0" w:lastRowLastColumn="0"/>
            <w:tcW w:w="3214" w:type="dxa"/>
          </w:tcPr>
          <w:p w14:paraId="3B246846" w14:textId="66BC1B33" w:rsidR="00A91286" w:rsidRPr="00A91286" w:rsidRDefault="00A91286" w:rsidP="00A91286">
            <w:pPr>
              <w:jc w:val="center"/>
              <w:rPr>
                <w:rFonts w:asciiTheme="minorHAnsi" w:hAnsiTheme="minorHAnsi" w:cstheme="minorHAnsi"/>
              </w:rPr>
            </w:pPr>
            <w:r w:rsidRPr="00A91286">
              <w:rPr>
                <w:rFonts w:asciiTheme="minorHAnsi" w:hAnsiTheme="minorHAnsi" w:cstheme="minorHAnsi"/>
              </w:rPr>
              <w:t>77.690,00</w:t>
            </w:r>
          </w:p>
        </w:tc>
      </w:tr>
      <w:tr w:rsidR="00A91286" w:rsidRPr="007E1ADC" w14:paraId="2E7E7080"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F38CA00"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11</w:t>
            </w:r>
          </w:p>
        </w:tc>
        <w:tc>
          <w:tcPr>
            <w:cnfStyle w:val="000100000000" w:firstRow="0" w:lastRow="0" w:firstColumn="0" w:lastColumn="1" w:oddVBand="0" w:evenVBand="0" w:oddHBand="0" w:evenHBand="0" w:firstRowFirstColumn="0" w:firstRowLastColumn="0" w:lastRowFirstColumn="0" w:lastRowLastColumn="0"/>
            <w:tcW w:w="3214" w:type="dxa"/>
          </w:tcPr>
          <w:p w14:paraId="50AA40A2" w14:textId="2F02B13B" w:rsidR="00A91286" w:rsidRPr="00A91286" w:rsidRDefault="00A91286" w:rsidP="00A91286">
            <w:pPr>
              <w:jc w:val="center"/>
              <w:rPr>
                <w:rFonts w:asciiTheme="minorHAnsi" w:hAnsiTheme="minorHAnsi" w:cstheme="minorHAnsi"/>
              </w:rPr>
            </w:pPr>
            <w:r w:rsidRPr="00A91286">
              <w:rPr>
                <w:rFonts w:asciiTheme="minorHAnsi" w:hAnsiTheme="minorHAnsi" w:cstheme="minorHAnsi"/>
              </w:rPr>
              <w:t>84.750,00</w:t>
            </w:r>
          </w:p>
        </w:tc>
      </w:tr>
      <w:tr w:rsidR="00A91286" w:rsidRPr="007E1ADC" w14:paraId="2FF881D8"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43AEBCAF" w14:textId="77777777" w:rsidR="00A91286" w:rsidRPr="007E1ADC" w:rsidRDefault="00A91286" w:rsidP="00A91286">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12</w:t>
            </w:r>
          </w:p>
        </w:tc>
        <w:tc>
          <w:tcPr>
            <w:cnfStyle w:val="000100000000" w:firstRow="0" w:lastRow="0" w:firstColumn="0" w:lastColumn="1" w:oddVBand="0" w:evenVBand="0" w:oddHBand="0" w:evenHBand="0" w:firstRowFirstColumn="0" w:firstRowLastColumn="0" w:lastRowFirstColumn="0" w:lastRowLastColumn="0"/>
            <w:tcW w:w="3214" w:type="dxa"/>
          </w:tcPr>
          <w:p w14:paraId="21896BC7" w14:textId="1BE9790F" w:rsidR="00A91286" w:rsidRPr="00A91286" w:rsidRDefault="00A91286" w:rsidP="00A91286">
            <w:pPr>
              <w:jc w:val="center"/>
              <w:rPr>
                <w:rFonts w:asciiTheme="minorHAnsi" w:hAnsiTheme="minorHAnsi" w:cstheme="minorHAnsi"/>
              </w:rPr>
            </w:pPr>
            <w:r w:rsidRPr="00A91286">
              <w:rPr>
                <w:rFonts w:asciiTheme="minorHAnsi" w:hAnsiTheme="minorHAnsi" w:cstheme="minorHAnsi"/>
              </w:rPr>
              <w:t>91.810,00</w:t>
            </w:r>
          </w:p>
        </w:tc>
      </w:tr>
    </w:tbl>
    <w:p w14:paraId="6B99F90F" w14:textId="77777777" w:rsidR="007E1ADC" w:rsidRDefault="007E1ADC" w:rsidP="007E1ADC">
      <w:pPr>
        <w:pStyle w:val="Tekst"/>
        <w:ind w:left="1134"/>
        <w:rPr>
          <w:rFonts w:asciiTheme="minorHAnsi" w:hAnsiTheme="minorHAnsi" w:cstheme="minorHAnsi"/>
          <w:sz w:val="24"/>
          <w:szCs w:val="24"/>
        </w:rPr>
      </w:pPr>
    </w:p>
    <w:p w14:paraId="0CF49A21" w14:textId="77777777" w:rsidR="00D04D58" w:rsidRDefault="00D04D58" w:rsidP="00D04D58">
      <w:pPr>
        <w:pStyle w:val="Tekst"/>
        <w:ind w:left="1701" w:hanging="567"/>
        <w:rPr>
          <w:rFonts w:asciiTheme="minorHAnsi" w:hAnsiTheme="minorHAnsi" w:cstheme="minorHAnsi"/>
          <w:sz w:val="24"/>
          <w:szCs w:val="24"/>
        </w:rPr>
      </w:pPr>
      <w:r w:rsidRPr="00D04D58">
        <w:rPr>
          <w:rFonts w:asciiTheme="minorHAnsi" w:hAnsiTheme="minorHAnsi" w:cstheme="minorHAnsi"/>
          <w:sz w:val="24"/>
          <w:szCs w:val="24"/>
        </w:rPr>
        <w:t>(1)</w:t>
      </w:r>
      <w:r w:rsidRPr="00D04D58">
        <w:rPr>
          <w:rFonts w:asciiTheme="minorHAnsi" w:hAnsiTheme="minorHAnsi" w:cstheme="minorHAnsi"/>
          <w:sz w:val="24"/>
          <w:szCs w:val="24"/>
        </w:rPr>
        <w:tab/>
        <w:t>het mindervalide kind ten laste wordt voor twee ge</w:t>
      </w:r>
      <w:r w:rsidR="00175BB3">
        <w:rPr>
          <w:rFonts w:asciiTheme="minorHAnsi" w:hAnsiTheme="minorHAnsi" w:cstheme="minorHAnsi"/>
          <w:sz w:val="24"/>
          <w:szCs w:val="24"/>
        </w:rPr>
        <w:t>rekend</w:t>
      </w:r>
      <w:r w:rsidRPr="00D04D58">
        <w:rPr>
          <w:rFonts w:asciiTheme="minorHAnsi" w:hAnsiTheme="minorHAnsi" w:cstheme="minorHAnsi"/>
          <w:sz w:val="24"/>
          <w:szCs w:val="24"/>
        </w:rPr>
        <w:t>.</w:t>
      </w:r>
    </w:p>
    <w:p w14:paraId="1EC9AA33" w14:textId="77777777" w:rsidR="00D04D58" w:rsidRPr="00BD2955" w:rsidRDefault="00D04D58" w:rsidP="007E1ADC">
      <w:pPr>
        <w:pStyle w:val="Tekst"/>
        <w:ind w:left="1134"/>
        <w:rPr>
          <w:rFonts w:asciiTheme="minorHAnsi" w:hAnsiTheme="minorHAnsi" w:cstheme="minorHAnsi"/>
          <w:sz w:val="24"/>
          <w:szCs w:val="24"/>
        </w:rPr>
      </w:pPr>
    </w:p>
    <w:p w14:paraId="39932192" w14:textId="07DFDA4C" w:rsidR="00A549C2" w:rsidRPr="00662D42" w:rsidRDefault="00A549C2" w:rsidP="00AA77C7">
      <w:pPr>
        <w:pStyle w:val="Kop4"/>
        <w:rPr>
          <w:rFonts w:asciiTheme="minorHAnsi" w:hAnsiTheme="minorHAnsi" w:cstheme="minorHAnsi"/>
          <w:b/>
          <w:sz w:val="28"/>
          <w:szCs w:val="28"/>
        </w:rPr>
      </w:pPr>
      <w:bookmarkStart w:id="3467" w:name="_Opzeggingsvergoedingen:_van_kracht"/>
      <w:bookmarkStart w:id="3468" w:name="_Toc391971573"/>
      <w:bookmarkStart w:id="3469" w:name="_Toc392302115"/>
      <w:bookmarkEnd w:id="3467"/>
      <w:r w:rsidRPr="00662D42">
        <w:rPr>
          <w:rFonts w:asciiTheme="minorHAnsi" w:hAnsiTheme="minorHAnsi" w:cstheme="minorHAnsi"/>
          <w:b/>
          <w:sz w:val="28"/>
          <w:szCs w:val="28"/>
        </w:rPr>
        <w:t>Opzeggingsvergoedingen</w:t>
      </w:r>
      <w:bookmarkEnd w:id="3468"/>
      <w:bookmarkEnd w:id="3469"/>
      <w:r w:rsidR="00650F7F">
        <w:rPr>
          <w:rFonts w:asciiTheme="minorHAnsi" w:hAnsiTheme="minorHAnsi" w:cstheme="minorHAnsi"/>
          <w:b/>
          <w:sz w:val="28"/>
          <w:szCs w:val="28"/>
        </w:rPr>
        <w:t>:</w:t>
      </w:r>
      <w:r w:rsidR="00902D4B" w:rsidRPr="00662D42">
        <w:rPr>
          <w:rFonts w:asciiTheme="minorHAnsi" w:hAnsiTheme="minorHAnsi" w:cstheme="minorHAnsi"/>
          <w:b/>
          <w:sz w:val="28"/>
          <w:szCs w:val="28"/>
        </w:rPr>
        <w:t xml:space="preserve"> </w:t>
      </w:r>
      <w:r w:rsidRPr="00662D42">
        <w:rPr>
          <w:rFonts w:asciiTheme="minorHAnsi" w:hAnsiTheme="minorHAnsi" w:cstheme="minorHAnsi"/>
          <w:b/>
          <w:sz w:val="28"/>
          <w:szCs w:val="28"/>
        </w:rPr>
        <w:t>van kracht vanaf</w:t>
      </w:r>
      <w:r w:rsidR="00823A79" w:rsidRPr="00662D42">
        <w:rPr>
          <w:rFonts w:asciiTheme="minorHAnsi" w:hAnsiTheme="minorHAnsi" w:cstheme="minorHAnsi"/>
          <w:b/>
          <w:sz w:val="28"/>
          <w:szCs w:val="28"/>
        </w:rPr>
        <w:t xml:space="preserve"> </w:t>
      </w:r>
      <w:r w:rsidR="00823A79" w:rsidRPr="00C92FC9">
        <w:rPr>
          <w:rFonts w:asciiTheme="minorHAnsi" w:hAnsiTheme="minorHAnsi" w:cstheme="minorHAnsi"/>
          <w:b/>
          <w:sz w:val="28"/>
          <w:szCs w:val="28"/>
          <w:highlight w:val="yellow"/>
        </w:rPr>
        <w:t>0</w:t>
      </w:r>
      <w:r w:rsidR="00442B2A" w:rsidRPr="00C92FC9">
        <w:rPr>
          <w:rFonts w:asciiTheme="minorHAnsi" w:hAnsiTheme="minorHAnsi" w:cstheme="minorHAnsi"/>
          <w:b/>
          <w:sz w:val="28"/>
          <w:szCs w:val="28"/>
          <w:highlight w:val="yellow"/>
        </w:rPr>
        <w:t>1/0</w:t>
      </w:r>
      <w:r w:rsidR="00E87101">
        <w:rPr>
          <w:rFonts w:asciiTheme="minorHAnsi" w:hAnsiTheme="minorHAnsi" w:cstheme="minorHAnsi"/>
          <w:b/>
          <w:sz w:val="28"/>
          <w:szCs w:val="28"/>
          <w:highlight w:val="yellow"/>
        </w:rPr>
        <w:t>1</w:t>
      </w:r>
      <w:r w:rsidR="00442B2A" w:rsidRPr="00C92FC9">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8F638B">
        <w:rPr>
          <w:rFonts w:asciiTheme="minorHAnsi" w:hAnsiTheme="minorHAnsi" w:cstheme="minorHAnsi"/>
          <w:b/>
          <w:sz w:val="28"/>
          <w:szCs w:val="28"/>
          <w:highlight w:val="yellow"/>
        </w:rPr>
        <w:t>5</w:t>
      </w:r>
    </w:p>
    <w:p w14:paraId="5C7BBCF9" w14:textId="77777777" w:rsidR="00D04D58"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Voor de opzeggingsvergoedingen wordt de bedrijfsvoorheffing bepaald volgens de regels van toepassing op de ac</w:t>
      </w:r>
      <w:r>
        <w:rPr>
          <w:rFonts w:asciiTheme="minorHAnsi" w:hAnsiTheme="minorHAnsi" w:cstheme="minorHAnsi"/>
          <w:color w:val="000000"/>
          <w:sz w:val="24"/>
          <w:szCs w:val="24"/>
        </w:rPr>
        <w:t>hterstallen</w:t>
      </w:r>
      <w:r w:rsidRPr="00D04D58">
        <w:rPr>
          <w:rFonts w:asciiTheme="minorHAnsi" w:hAnsiTheme="minorHAnsi" w:cstheme="minorHAnsi"/>
          <w:color w:val="000000"/>
          <w:sz w:val="24"/>
          <w:szCs w:val="24"/>
        </w:rPr>
        <w:t>, met dien verstande dat voor het bepalen van het tarief van de bedrijfsvoorheffing de in aanmerking te nemen ref</w:t>
      </w:r>
      <w:r w:rsidR="00AF45CA">
        <w:rPr>
          <w:rFonts w:asciiTheme="minorHAnsi" w:hAnsiTheme="minorHAnsi" w:cstheme="minorHAnsi"/>
          <w:color w:val="000000"/>
          <w:sz w:val="24"/>
          <w:szCs w:val="24"/>
        </w:rPr>
        <w:t>erentie</w:t>
      </w:r>
      <w:r w:rsidRPr="00D04D58">
        <w:rPr>
          <w:rFonts w:asciiTheme="minorHAnsi" w:hAnsiTheme="minorHAnsi" w:cstheme="minorHAnsi"/>
          <w:color w:val="000000"/>
          <w:sz w:val="24"/>
          <w:szCs w:val="24"/>
        </w:rPr>
        <w:t>bezoldiging die is welke tot grondslag diende voor het vaststellen van de vergoeding of, bij gebreke daaraan, die welke de verkrijger heeft ontvangen tijdens de laatste periode van normale activiteit in dienst van de werkgeve</w:t>
      </w:r>
      <w:r>
        <w:rPr>
          <w:rFonts w:asciiTheme="minorHAnsi" w:hAnsiTheme="minorHAnsi" w:cstheme="minorHAnsi"/>
          <w:color w:val="000000"/>
          <w:sz w:val="24"/>
          <w:szCs w:val="24"/>
        </w:rPr>
        <w:t>r die de vergoeding uitbetaalt.</w:t>
      </w:r>
    </w:p>
    <w:p w14:paraId="120D7B9E" w14:textId="77777777" w:rsidR="00D04D58" w:rsidRPr="00D04D58" w:rsidRDefault="00D04D58" w:rsidP="00D04D58">
      <w:pPr>
        <w:pStyle w:val="Tekst"/>
        <w:jc w:val="both"/>
        <w:rPr>
          <w:rFonts w:asciiTheme="minorHAnsi" w:hAnsiTheme="minorHAnsi" w:cstheme="minorHAnsi"/>
          <w:color w:val="000000"/>
          <w:sz w:val="24"/>
          <w:szCs w:val="24"/>
        </w:rPr>
      </w:pPr>
    </w:p>
    <w:p w14:paraId="2A4C2A1A" w14:textId="77777777" w:rsidR="004C246A"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In afwijking van wat voorafgaat, is de referentiebezoldiging gelijk aan de normale bruto bezoldiging van het laatste jaar van normale activiteit dat het jaar van de betaling van de opzeggingsvergoedingen voorafgaat, mits de verkrijger hiervan het bewijs levert.</w:t>
      </w:r>
    </w:p>
    <w:p w14:paraId="46F7E8C8" w14:textId="77777777" w:rsidR="00D04D58" w:rsidRDefault="00D04D58" w:rsidP="00D04D58">
      <w:pPr>
        <w:pStyle w:val="Tekst"/>
        <w:jc w:val="both"/>
        <w:rPr>
          <w:rFonts w:asciiTheme="minorHAnsi" w:hAnsiTheme="minorHAnsi" w:cstheme="minorHAnsi"/>
          <w:color w:val="000000"/>
          <w:sz w:val="24"/>
          <w:szCs w:val="24"/>
        </w:rPr>
      </w:pPr>
    </w:p>
    <w:p w14:paraId="2FAA297B" w14:textId="77777777" w:rsidR="00D04D58" w:rsidRDefault="00D04D58" w:rsidP="00D04D58">
      <w:pPr>
        <w:pStyle w:val="Tekst"/>
        <w:jc w:val="both"/>
        <w:rPr>
          <w:rFonts w:asciiTheme="minorHAnsi" w:hAnsiTheme="minorHAnsi" w:cstheme="minorHAnsi"/>
          <w:color w:val="000000"/>
          <w:sz w:val="24"/>
          <w:szCs w:val="24"/>
        </w:rPr>
      </w:pPr>
    </w:p>
    <w:p w14:paraId="2E0631F2" w14:textId="77777777" w:rsidR="00D04D58" w:rsidRDefault="00D04D58" w:rsidP="00D04D58">
      <w:pPr>
        <w:pStyle w:val="Tekst"/>
        <w:jc w:val="both"/>
        <w:rPr>
          <w:rFonts w:asciiTheme="minorHAnsi" w:hAnsiTheme="minorHAnsi" w:cstheme="minorHAnsi"/>
          <w:color w:val="000000"/>
          <w:sz w:val="24"/>
          <w:szCs w:val="24"/>
        </w:rPr>
      </w:pPr>
    </w:p>
    <w:p w14:paraId="3EB6D7B9" w14:textId="77777777" w:rsidR="00D04D58" w:rsidRDefault="00D04D58" w:rsidP="00D04D58">
      <w:pPr>
        <w:pStyle w:val="Tekst"/>
        <w:jc w:val="both"/>
        <w:rPr>
          <w:rFonts w:asciiTheme="minorHAnsi" w:hAnsiTheme="minorHAnsi" w:cstheme="minorHAnsi"/>
          <w:color w:val="000000"/>
          <w:sz w:val="24"/>
          <w:szCs w:val="24"/>
        </w:rPr>
      </w:pPr>
    </w:p>
    <w:p w14:paraId="4E6B650F" w14:textId="651C8331" w:rsidR="00D05588" w:rsidRPr="00BE16D7" w:rsidRDefault="00D05588" w:rsidP="00D05588">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A8205DE" w14:textId="77777777" w:rsidR="004C246A" w:rsidRDefault="004C246A" w:rsidP="004C246A">
      <w:pPr>
        <w:keepNext/>
        <w:rPr>
          <w:color w:val="000000"/>
        </w:rPr>
        <w:sectPr w:rsidR="004C246A" w:rsidSect="001D7356">
          <w:headerReference w:type="default" r:id="rId109"/>
          <w:footnotePr>
            <w:numRestart w:val="eachPage"/>
          </w:footnotePr>
          <w:type w:val="continuous"/>
          <w:pgSz w:w="11907" w:h="16840" w:code="9"/>
          <w:pgMar w:top="1418" w:right="1418" w:bottom="1418" w:left="1276" w:header="709" w:footer="709" w:gutter="0"/>
          <w:cols w:space="708"/>
          <w:noEndnote/>
        </w:sectPr>
      </w:pPr>
    </w:p>
    <w:p w14:paraId="2927ED8B" w14:textId="77777777" w:rsidR="00A549C2" w:rsidRPr="00947EF8" w:rsidRDefault="00EB2715" w:rsidP="00AA77C7">
      <w:pPr>
        <w:pStyle w:val="Kop3"/>
        <w:rPr>
          <w:rFonts w:asciiTheme="minorHAnsi" w:hAnsiTheme="minorHAnsi" w:cstheme="minorHAnsi"/>
          <w:sz w:val="28"/>
          <w:szCs w:val="28"/>
        </w:rPr>
      </w:pPr>
      <w:bookmarkStart w:id="3470" w:name="_Aangiften_in_de"/>
      <w:bookmarkStart w:id="3471" w:name="_Toc276634664"/>
      <w:bookmarkStart w:id="3472" w:name="_Toc276635559"/>
      <w:bookmarkStart w:id="3473" w:name="_Toc280265748"/>
      <w:bookmarkStart w:id="3474" w:name="_Toc307475570"/>
      <w:bookmarkStart w:id="3475" w:name="_Toc307487832"/>
      <w:bookmarkStart w:id="3476" w:name="_Toc192163494"/>
      <w:bookmarkEnd w:id="3470"/>
      <w:r w:rsidRPr="00947EF8">
        <w:rPr>
          <w:rFonts w:asciiTheme="minorHAnsi" w:hAnsiTheme="minorHAnsi" w:cstheme="minorHAnsi"/>
          <w:sz w:val="28"/>
          <w:szCs w:val="28"/>
        </w:rPr>
        <w:lastRenderedPageBreak/>
        <w:t xml:space="preserve">Aangiften </w:t>
      </w:r>
      <w:r w:rsidR="004B4C2B">
        <w:rPr>
          <w:rFonts w:asciiTheme="minorHAnsi" w:hAnsiTheme="minorHAnsi" w:cstheme="minorHAnsi"/>
          <w:sz w:val="28"/>
          <w:szCs w:val="28"/>
        </w:rPr>
        <w:t>van</w:t>
      </w:r>
      <w:r w:rsidRPr="00947EF8">
        <w:rPr>
          <w:rFonts w:asciiTheme="minorHAnsi" w:hAnsiTheme="minorHAnsi" w:cstheme="minorHAnsi"/>
          <w:sz w:val="28"/>
          <w:szCs w:val="28"/>
        </w:rPr>
        <w:t xml:space="preserve"> de bedrijfsvoorheffing</w:t>
      </w:r>
      <w:bookmarkEnd w:id="3471"/>
      <w:bookmarkEnd w:id="3472"/>
      <w:bookmarkEnd w:id="3473"/>
      <w:bookmarkEnd w:id="3474"/>
      <w:bookmarkEnd w:id="3475"/>
      <w:bookmarkEnd w:id="3476"/>
    </w:p>
    <w:p w14:paraId="7BD0A371" w14:textId="77777777" w:rsidR="00A76817" w:rsidRDefault="00A76817" w:rsidP="00A76817">
      <w:pPr>
        <w:pStyle w:val="Kop4"/>
        <w:rPr>
          <w:rFonts w:asciiTheme="minorHAnsi" w:hAnsiTheme="minorHAnsi" w:cstheme="minorHAnsi"/>
          <w:b/>
          <w:sz w:val="28"/>
          <w:szCs w:val="28"/>
        </w:rPr>
      </w:pPr>
      <w:r w:rsidRPr="00947EF8">
        <w:rPr>
          <w:rFonts w:asciiTheme="minorHAnsi" w:hAnsiTheme="minorHAnsi" w:cstheme="minorHAnsi"/>
          <w:b/>
          <w:sz w:val="28"/>
          <w:szCs w:val="28"/>
        </w:rPr>
        <w:t xml:space="preserve">Aangifte </w:t>
      </w:r>
      <w:r w:rsidR="004B4C2B">
        <w:rPr>
          <w:rFonts w:asciiTheme="minorHAnsi" w:hAnsiTheme="minorHAnsi" w:cstheme="minorHAnsi"/>
          <w:b/>
          <w:sz w:val="28"/>
          <w:szCs w:val="28"/>
        </w:rPr>
        <w:t>van</w:t>
      </w:r>
      <w:r w:rsidRPr="00947EF8">
        <w:rPr>
          <w:rFonts w:asciiTheme="minorHAnsi" w:hAnsiTheme="minorHAnsi" w:cstheme="minorHAnsi"/>
          <w:b/>
          <w:sz w:val="28"/>
          <w:szCs w:val="28"/>
        </w:rPr>
        <w:t xml:space="preserve"> de bedrijfsvoorheffing via Internet “</w:t>
      </w:r>
      <w:proofErr w:type="spellStart"/>
      <w:r w:rsidRPr="00947EF8">
        <w:rPr>
          <w:rFonts w:asciiTheme="minorHAnsi" w:hAnsiTheme="minorHAnsi" w:cstheme="minorHAnsi"/>
          <w:b/>
          <w:sz w:val="28"/>
          <w:szCs w:val="28"/>
        </w:rPr>
        <w:t>FinProf</w:t>
      </w:r>
      <w:proofErr w:type="spellEnd"/>
      <w:r w:rsidRPr="00947EF8">
        <w:rPr>
          <w:rFonts w:asciiTheme="minorHAnsi" w:hAnsiTheme="minorHAnsi" w:cstheme="minorHAnsi"/>
          <w:b/>
          <w:sz w:val="28"/>
          <w:szCs w:val="28"/>
        </w:rPr>
        <w:t>”</w:t>
      </w:r>
    </w:p>
    <w:p w14:paraId="0E1B1DDD" w14:textId="345BCF46" w:rsidR="00947EF8" w:rsidRDefault="00947EF8" w:rsidP="00947EF8">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lang w:val="nl-BE"/>
        </w:rPr>
        <w:t xml:space="preserve">De bedrijfsvoorheffing moet </w:t>
      </w:r>
      <w:r w:rsidRPr="00ED3EA0">
        <w:rPr>
          <w:rFonts w:asciiTheme="minorHAnsi" w:hAnsiTheme="minorHAnsi" w:cstheme="minorHAnsi"/>
          <w:b/>
          <w:color w:val="000000"/>
          <w:sz w:val="24"/>
          <w:szCs w:val="24"/>
          <w:lang w:val="nl-BE"/>
        </w:rPr>
        <w:t>verplicht online</w:t>
      </w:r>
      <w:r w:rsidRPr="00ED3EA0">
        <w:rPr>
          <w:rFonts w:asciiTheme="minorHAnsi" w:hAnsiTheme="minorHAnsi" w:cstheme="minorHAnsi"/>
          <w:color w:val="000000"/>
          <w:sz w:val="24"/>
          <w:szCs w:val="24"/>
          <w:lang w:val="nl-BE"/>
        </w:rPr>
        <w:t xml:space="preserve"> worden aangeven, via de toepassing </w:t>
      </w:r>
      <w:hyperlink r:id="rId110" w:history="1">
        <w:proofErr w:type="spellStart"/>
        <w:r w:rsidRPr="000658F0">
          <w:rPr>
            <w:rStyle w:val="Hyperlink"/>
            <w:rFonts w:asciiTheme="minorHAnsi" w:hAnsiTheme="minorHAnsi" w:cstheme="minorHAnsi"/>
            <w:b/>
            <w:sz w:val="24"/>
            <w:szCs w:val="24"/>
            <w:lang w:val="nl-BE"/>
          </w:rPr>
          <w:t>FinProf</w:t>
        </w:r>
        <w:proofErr w:type="spellEnd"/>
      </w:hyperlink>
      <w:r w:rsidRPr="00ED3EA0">
        <w:rPr>
          <w:rFonts w:asciiTheme="minorHAnsi" w:hAnsiTheme="minorHAnsi" w:cstheme="minorHAnsi"/>
          <w:color w:val="000000"/>
          <w:sz w:val="24"/>
          <w:szCs w:val="24"/>
          <w:lang w:val="nl-BE"/>
        </w:rPr>
        <w:t>. Er kan evenwel een uitzondering op deze verplichting worden verkregen als men niet beschikt over de benodigde informaticamiddelen. De aanvraag om die uitzondering te krijgen, moet je richten aan het documentatiecentrum waaronder de maatschappelijke</w:t>
      </w:r>
      <w:r>
        <w:rPr>
          <w:rFonts w:asciiTheme="minorHAnsi" w:hAnsiTheme="minorHAnsi" w:cstheme="minorHAnsi"/>
          <w:color w:val="000000"/>
          <w:sz w:val="24"/>
          <w:szCs w:val="24"/>
          <w:lang w:val="nl-BE"/>
        </w:rPr>
        <w:t xml:space="preserve"> zetel van uw onderneming valt.</w:t>
      </w:r>
    </w:p>
    <w:p w14:paraId="41556BD8" w14:textId="77777777" w:rsidR="00947EF8" w:rsidRPr="00947EF8" w:rsidRDefault="00947EF8" w:rsidP="00947EF8">
      <w:pPr>
        <w:pStyle w:val="Tekst"/>
        <w:rPr>
          <w:lang w:val="nl-BE"/>
        </w:rPr>
      </w:pPr>
    </w:p>
    <w:p w14:paraId="05171F08" w14:textId="77777777" w:rsidR="00A549C2" w:rsidRDefault="004B4C2B" w:rsidP="00AA77C7">
      <w:pPr>
        <w:pStyle w:val="Kop4"/>
        <w:rPr>
          <w:rFonts w:asciiTheme="minorHAnsi" w:hAnsiTheme="minorHAnsi" w:cstheme="minorHAnsi"/>
          <w:b/>
          <w:sz w:val="28"/>
          <w:szCs w:val="28"/>
        </w:rPr>
      </w:pPr>
      <w:r>
        <w:rPr>
          <w:rFonts w:asciiTheme="minorHAnsi" w:hAnsiTheme="minorHAnsi" w:cstheme="minorHAnsi"/>
          <w:b/>
          <w:sz w:val="28"/>
          <w:szCs w:val="28"/>
        </w:rPr>
        <w:t>Wat zijn de aangifte- en betalingstermijnen</w:t>
      </w:r>
      <w:r w:rsidR="005352AE" w:rsidRPr="00947EF8">
        <w:rPr>
          <w:rFonts w:asciiTheme="minorHAnsi" w:hAnsiTheme="minorHAnsi" w:cstheme="minorHAnsi"/>
          <w:b/>
          <w:sz w:val="28"/>
          <w:szCs w:val="28"/>
        </w:rPr>
        <w:t xml:space="preserve"> </w:t>
      </w:r>
    </w:p>
    <w:p w14:paraId="630E160C" w14:textId="77777777" w:rsidR="004B4C2B" w:rsidRPr="004B4C2B" w:rsidRDefault="004B4C2B" w:rsidP="004B4C2B">
      <w:pPr>
        <w:shd w:val="clear" w:color="auto" w:fill="FFFFFF"/>
        <w:spacing w:before="100" w:beforeAutospacing="1" w:after="100" w:afterAutospacing="1"/>
        <w:ind w:left="851"/>
        <w:jc w:val="both"/>
        <w:rPr>
          <w:rFonts w:asciiTheme="minorHAnsi" w:hAnsiTheme="minorHAnsi" w:cstheme="minorHAnsi"/>
          <w:color w:val="353535"/>
          <w:sz w:val="24"/>
          <w:szCs w:val="24"/>
          <w:lang w:val="nl-BE" w:eastAsia="nl-BE"/>
        </w:rPr>
      </w:pPr>
      <w:r w:rsidRPr="004B4C2B">
        <w:rPr>
          <w:rFonts w:asciiTheme="minorHAnsi" w:hAnsiTheme="minorHAnsi" w:cstheme="minorHAnsi"/>
          <w:color w:val="353535"/>
          <w:sz w:val="24"/>
          <w:szCs w:val="24"/>
          <w:lang w:val="nl-BE" w:eastAsia="nl-BE"/>
        </w:rPr>
        <w:t xml:space="preserve">De bedrijfsvoorheffing (BV) moet worden aangegeven en betaald </w:t>
      </w:r>
      <w:r w:rsidRPr="004B4C2B">
        <w:rPr>
          <w:rFonts w:asciiTheme="minorHAnsi" w:hAnsiTheme="minorHAnsi" w:cstheme="minorHAnsi"/>
          <w:b/>
          <w:bCs/>
          <w:color w:val="353535"/>
          <w:sz w:val="24"/>
          <w:szCs w:val="24"/>
          <w:lang w:val="nl-BE" w:eastAsia="nl-BE"/>
        </w:rPr>
        <w:t>binnen vijftien dagen</w:t>
      </w:r>
      <w:r w:rsidRPr="004B4C2B">
        <w:rPr>
          <w:rFonts w:asciiTheme="minorHAnsi" w:hAnsiTheme="minorHAnsi" w:cstheme="minorHAnsi"/>
          <w:color w:val="353535"/>
          <w:sz w:val="24"/>
          <w:szCs w:val="24"/>
          <w:lang w:val="nl-BE" w:eastAsia="nl-BE"/>
        </w:rPr>
        <w:t xml:space="preserve"> na het verstrijken van de maand waarin de inkomsten werden betaald of toegekend.</w:t>
      </w:r>
    </w:p>
    <w:p w14:paraId="2E70C7A4" w14:textId="77777777" w:rsidR="00A549C2" w:rsidRDefault="00A549C2" w:rsidP="00AA77C7">
      <w:pPr>
        <w:pStyle w:val="Kop3"/>
        <w:rPr>
          <w:rFonts w:asciiTheme="minorHAnsi" w:hAnsiTheme="minorHAnsi" w:cstheme="minorHAnsi"/>
          <w:sz w:val="28"/>
          <w:szCs w:val="28"/>
        </w:rPr>
      </w:pPr>
      <w:bookmarkStart w:id="3477" w:name="_De_taksfiche_(of"/>
      <w:bookmarkStart w:id="3478" w:name="_Toc276634665"/>
      <w:bookmarkStart w:id="3479" w:name="_Toc276635564"/>
      <w:bookmarkStart w:id="3480" w:name="_Toc280265749"/>
      <w:bookmarkStart w:id="3481" w:name="_Toc307475571"/>
      <w:bookmarkStart w:id="3482" w:name="_Toc307487833"/>
      <w:bookmarkStart w:id="3483" w:name="_Toc192163495"/>
      <w:bookmarkEnd w:id="3477"/>
      <w:r w:rsidRPr="0009258F">
        <w:rPr>
          <w:rFonts w:asciiTheme="minorHAnsi" w:hAnsiTheme="minorHAnsi" w:cstheme="minorHAnsi"/>
          <w:sz w:val="28"/>
          <w:szCs w:val="28"/>
        </w:rPr>
        <w:t xml:space="preserve">De </w:t>
      </w:r>
      <w:proofErr w:type="spellStart"/>
      <w:r w:rsidRPr="0009258F">
        <w:rPr>
          <w:rFonts w:asciiTheme="minorHAnsi" w:hAnsiTheme="minorHAnsi" w:cstheme="minorHAnsi"/>
          <w:sz w:val="28"/>
          <w:szCs w:val="28"/>
        </w:rPr>
        <w:t>taksfiche</w:t>
      </w:r>
      <w:proofErr w:type="spellEnd"/>
      <w:r w:rsidRPr="0009258F">
        <w:rPr>
          <w:rFonts w:asciiTheme="minorHAnsi" w:hAnsiTheme="minorHAnsi" w:cstheme="minorHAnsi"/>
          <w:sz w:val="28"/>
          <w:szCs w:val="28"/>
        </w:rPr>
        <w:t xml:space="preserve"> model 281.10</w:t>
      </w:r>
      <w:bookmarkEnd w:id="3478"/>
      <w:bookmarkEnd w:id="3479"/>
      <w:bookmarkEnd w:id="3480"/>
      <w:bookmarkEnd w:id="3481"/>
      <w:bookmarkEnd w:id="3482"/>
      <w:bookmarkEnd w:id="3483"/>
    </w:p>
    <w:p w14:paraId="37A7AD07" w14:textId="2B1AC4E8" w:rsidR="00DF000D" w:rsidRDefault="00DF000D" w:rsidP="00DF000D">
      <w:pPr>
        <w:pStyle w:val="Tekst"/>
      </w:pPr>
      <w:r>
        <w:rPr>
          <w:rFonts w:asciiTheme="minorHAnsi" w:hAnsiTheme="minorHAnsi"/>
          <w:color w:val="000000"/>
          <w:sz w:val="24"/>
          <w:szCs w:val="24"/>
        </w:rPr>
        <w:t xml:space="preserve">Te downloaden via </w:t>
      </w:r>
      <w:hyperlink r:id="rId111" w:history="1">
        <w:proofErr w:type="spellStart"/>
        <w:r w:rsidR="00D05588" w:rsidRPr="00BD2D8B">
          <w:rPr>
            <w:rStyle w:val="Hyperlink"/>
            <w:rFonts w:asciiTheme="minorHAnsi" w:hAnsiTheme="minorHAnsi"/>
            <w:b/>
            <w:sz w:val="24"/>
            <w:szCs w:val="24"/>
          </w:rPr>
          <w:t>Fisconetplus</w:t>
        </w:r>
        <w:proofErr w:type="spellEnd"/>
      </w:hyperlink>
      <w:r w:rsidR="00D05588">
        <w:rPr>
          <w:rFonts w:asciiTheme="minorHAnsi" w:hAnsiTheme="minorHAnsi"/>
          <w:color w:val="000000"/>
          <w:sz w:val="24"/>
          <w:szCs w:val="24"/>
        </w:rPr>
        <w:t>.</w:t>
      </w:r>
    </w:p>
    <w:p w14:paraId="36A5C634" w14:textId="77777777" w:rsidR="00DF000D" w:rsidRPr="00DF000D" w:rsidRDefault="00DF000D" w:rsidP="00DF000D">
      <w:pPr>
        <w:pStyle w:val="Tekst"/>
        <w:rPr>
          <w:rFonts w:asciiTheme="minorHAnsi" w:hAnsiTheme="minorHAnsi" w:cstheme="minorHAnsi"/>
          <w:sz w:val="24"/>
          <w:szCs w:val="24"/>
        </w:rPr>
      </w:pPr>
    </w:p>
    <w:p w14:paraId="10B17882" w14:textId="77777777" w:rsidR="00721B52" w:rsidRPr="00947EF8" w:rsidRDefault="00721B52"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De werkgevers en andere schuldenaars van inkomsten onderworpen aan bedrijfsvoorheffing zijn gehouden een individuele fiche </w:t>
      </w:r>
      <w:r w:rsidR="009A4FB6" w:rsidRPr="00947EF8">
        <w:rPr>
          <w:rFonts w:asciiTheme="minorHAnsi" w:hAnsiTheme="minorHAnsi" w:cstheme="minorHAnsi"/>
          <w:sz w:val="24"/>
          <w:szCs w:val="24"/>
        </w:rPr>
        <w:t xml:space="preserve">281.10 </w:t>
      </w:r>
      <w:r w:rsidRPr="00947EF8">
        <w:rPr>
          <w:rFonts w:asciiTheme="minorHAnsi" w:hAnsiTheme="minorHAnsi" w:cstheme="minorHAnsi"/>
          <w:sz w:val="24"/>
          <w:szCs w:val="24"/>
        </w:rPr>
        <w:t xml:space="preserve">in te vullen voor elke rechthebbende en een samenvattende opgave </w:t>
      </w:r>
      <w:r w:rsidR="009A4FB6" w:rsidRPr="00947EF8">
        <w:rPr>
          <w:rFonts w:asciiTheme="minorHAnsi" w:hAnsiTheme="minorHAnsi" w:cstheme="minorHAnsi"/>
          <w:sz w:val="24"/>
          <w:szCs w:val="24"/>
        </w:rPr>
        <w:t xml:space="preserve">325 </w:t>
      </w:r>
      <w:r w:rsidRPr="00947EF8">
        <w:rPr>
          <w:rFonts w:asciiTheme="minorHAnsi" w:hAnsiTheme="minorHAnsi" w:cstheme="minorHAnsi"/>
          <w:sz w:val="24"/>
          <w:szCs w:val="24"/>
        </w:rPr>
        <w:t>op te maken.</w:t>
      </w:r>
    </w:p>
    <w:p w14:paraId="0368CEE0" w14:textId="77777777" w:rsidR="009A4FB6" w:rsidRPr="00947EF8" w:rsidRDefault="009A4FB6" w:rsidP="00EA2874">
      <w:pPr>
        <w:pStyle w:val="Tekst"/>
        <w:jc w:val="both"/>
        <w:rPr>
          <w:rFonts w:asciiTheme="minorHAnsi" w:hAnsiTheme="minorHAnsi" w:cstheme="minorHAnsi"/>
          <w:sz w:val="24"/>
          <w:szCs w:val="24"/>
        </w:rPr>
      </w:pPr>
    </w:p>
    <w:p w14:paraId="66D50AF7" w14:textId="77777777" w:rsidR="0061541A" w:rsidRDefault="009A4FB6"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Het Koninklijk Besluit van 03/06/2007 (Belgisch Staatsblad 14/06/2007) heeft de </w:t>
      </w:r>
      <w:r w:rsidRPr="00947EF8">
        <w:rPr>
          <w:rFonts w:asciiTheme="minorHAnsi" w:hAnsiTheme="minorHAnsi" w:cstheme="minorHAnsi"/>
          <w:b/>
          <w:sz w:val="24"/>
          <w:szCs w:val="24"/>
        </w:rPr>
        <w:t>verplichte elektronische indiening</w:t>
      </w:r>
      <w:r w:rsidRPr="00947EF8">
        <w:rPr>
          <w:rFonts w:asciiTheme="minorHAnsi" w:hAnsiTheme="minorHAnsi" w:cstheme="minorHAnsi"/>
          <w:sz w:val="24"/>
          <w:szCs w:val="24"/>
        </w:rPr>
        <w:t xml:space="preserve"> van de fiscale fiches 281.10 tot en met 281.50 voor alle schuldenaars inge</w:t>
      </w:r>
      <w:r w:rsidR="0061541A">
        <w:rPr>
          <w:rFonts w:asciiTheme="minorHAnsi" w:hAnsiTheme="minorHAnsi" w:cstheme="minorHAnsi"/>
          <w:sz w:val="24"/>
          <w:szCs w:val="24"/>
        </w:rPr>
        <w:t>voerd vanaf inkomstenjaar 2008.</w:t>
      </w:r>
    </w:p>
    <w:p w14:paraId="16128A4A" w14:textId="77777777" w:rsidR="00702DE5" w:rsidRDefault="001A093E"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Dit gebeurt via </w:t>
      </w:r>
      <w:proofErr w:type="spellStart"/>
      <w:r w:rsidRPr="00FC4F43">
        <w:rPr>
          <w:rFonts w:asciiTheme="minorHAnsi" w:hAnsiTheme="minorHAnsi" w:cstheme="minorHAnsi"/>
          <w:b/>
          <w:sz w:val="24"/>
          <w:szCs w:val="24"/>
        </w:rPr>
        <w:t>Belcotax</w:t>
      </w:r>
      <w:proofErr w:type="spellEnd"/>
      <w:r w:rsidRPr="00FC4F43">
        <w:rPr>
          <w:rFonts w:asciiTheme="minorHAnsi" w:hAnsiTheme="minorHAnsi" w:cstheme="minorHAnsi"/>
          <w:b/>
          <w:sz w:val="24"/>
          <w:szCs w:val="24"/>
        </w:rPr>
        <w:t xml:space="preserve"> on web</w:t>
      </w:r>
      <w:r w:rsidR="00650F7F">
        <w:rPr>
          <w:rFonts w:asciiTheme="minorHAnsi" w:hAnsiTheme="minorHAnsi" w:cstheme="minorHAnsi"/>
          <w:sz w:val="24"/>
          <w:szCs w:val="24"/>
        </w:rPr>
        <w:t>:</w:t>
      </w:r>
    </w:p>
    <w:p w14:paraId="604FE337" w14:textId="77777777" w:rsidR="00702DE5" w:rsidRDefault="00702DE5" w:rsidP="00EA2874">
      <w:pPr>
        <w:pStyle w:val="Tekst"/>
        <w:jc w:val="both"/>
        <w:rPr>
          <w:rFonts w:asciiTheme="minorHAnsi" w:hAnsiTheme="minorHAnsi" w:cstheme="minorHAnsi"/>
          <w:sz w:val="24"/>
          <w:szCs w:val="24"/>
        </w:rPr>
      </w:pPr>
    </w:p>
    <w:p w14:paraId="73CCA6DE" w14:textId="77777777" w:rsidR="00702DE5" w:rsidRPr="00702DE5" w:rsidRDefault="00702DE5" w:rsidP="00EA2874">
      <w:pPr>
        <w:pStyle w:val="Tekst"/>
        <w:jc w:val="both"/>
        <w:rPr>
          <w:rFonts w:asciiTheme="minorHAnsi" w:hAnsiTheme="minorHAnsi" w:cstheme="minorHAnsi"/>
          <w:b/>
          <w:sz w:val="24"/>
          <w:szCs w:val="24"/>
        </w:rPr>
      </w:pPr>
      <w:hyperlink r:id="rId112" w:history="1">
        <w:r w:rsidRPr="00702DE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702DE5">
          <w:rPr>
            <w:rStyle w:val="Hyperlink"/>
            <w:rFonts w:asciiTheme="minorHAnsi" w:hAnsiTheme="minorHAnsi" w:cstheme="minorHAnsi"/>
            <w:b/>
            <w:sz w:val="24"/>
            <w:szCs w:val="24"/>
          </w:rPr>
          <w:t>//financien.belgium.be/nl/E-services/Belcotaxonweb</w:t>
        </w:r>
      </w:hyperlink>
    </w:p>
    <w:p w14:paraId="0D2A9673" w14:textId="77777777" w:rsidR="00702DE5" w:rsidRDefault="00702DE5" w:rsidP="00EA2874">
      <w:pPr>
        <w:pStyle w:val="Tekst"/>
        <w:jc w:val="both"/>
        <w:rPr>
          <w:rFonts w:asciiTheme="minorHAnsi" w:hAnsiTheme="minorHAnsi" w:cstheme="minorHAnsi"/>
          <w:sz w:val="24"/>
          <w:szCs w:val="24"/>
        </w:rPr>
      </w:pPr>
    </w:p>
    <w:p w14:paraId="35DA80BC" w14:textId="1A48A975" w:rsidR="009A4FB6" w:rsidRPr="00947EF8" w:rsidRDefault="00D05588" w:rsidP="00EA2874">
      <w:pPr>
        <w:pStyle w:val="Tekst"/>
        <w:jc w:val="both"/>
        <w:rPr>
          <w:rFonts w:asciiTheme="minorHAnsi" w:hAnsiTheme="minorHAnsi" w:cstheme="minorHAnsi"/>
          <w:sz w:val="24"/>
          <w:szCs w:val="24"/>
        </w:rPr>
      </w:pPr>
      <w:r>
        <w:rPr>
          <w:rFonts w:asciiTheme="minorHAnsi" w:hAnsiTheme="minorHAnsi" w:cstheme="minorHAnsi"/>
          <w:sz w:val="24"/>
          <w:szCs w:val="24"/>
        </w:rPr>
        <w:t xml:space="preserve">Sinds </w:t>
      </w:r>
      <w:r w:rsidR="009A4FB6" w:rsidRPr="00947EF8">
        <w:rPr>
          <w:rFonts w:asciiTheme="minorHAnsi" w:hAnsiTheme="minorHAnsi" w:cstheme="minorHAnsi"/>
          <w:sz w:val="24"/>
          <w:szCs w:val="24"/>
        </w:rPr>
        <w:t>2009 worden geen papieren fiches 281.10 tot en met 281.50 meer aanvaard.</w:t>
      </w:r>
    </w:p>
    <w:p w14:paraId="1A8986AA" w14:textId="77777777" w:rsidR="00DA393D" w:rsidRDefault="00DA393D" w:rsidP="00702DE5">
      <w:pPr>
        <w:pStyle w:val="Opsomming"/>
        <w:ind w:firstLine="0"/>
        <w:jc w:val="both"/>
        <w:rPr>
          <w:rFonts w:asciiTheme="minorHAnsi" w:hAnsiTheme="minorHAnsi" w:cstheme="minorHAnsi"/>
          <w:color w:val="000000"/>
          <w:sz w:val="24"/>
          <w:szCs w:val="24"/>
        </w:rPr>
      </w:pPr>
      <w:bookmarkStart w:id="3484" w:name="_Niet_-_naleving"/>
      <w:bookmarkEnd w:id="3484"/>
    </w:p>
    <w:p w14:paraId="28FFDD7C" w14:textId="77777777" w:rsidR="00DA393D" w:rsidRDefault="00DA393D" w:rsidP="00702DE5">
      <w:pPr>
        <w:pStyle w:val="Opsomming"/>
        <w:ind w:firstLine="0"/>
        <w:jc w:val="both"/>
        <w:rPr>
          <w:rFonts w:asciiTheme="minorHAnsi" w:hAnsiTheme="minorHAnsi" w:cstheme="minorHAnsi"/>
          <w:color w:val="000000"/>
          <w:sz w:val="24"/>
          <w:szCs w:val="24"/>
        </w:rPr>
      </w:pPr>
    </w:p>
    <w:p w14:paraId="7AE09A96" w14:textId="77777777" w:rsidR="00DA393D" w:rsidRDefault="00DA393D" w:rsidP="00702DE5">
      <w:pPr>
        <w:pStyle w:val="Opsomming"/>
        <w:ind w:firstLine="0"/>
        <w:jc w:val="both"/>
        <w:rPr>
          <w:rFonts w:asciiTheme="minorHAnsi" w:hAnsiTheme="minorHAnsi" w:cstheme="minorHAnsi"/>
          <w:color w:val="000000"/>
          <w:sz w:val="24"/>
          <w:szCs w:val="24"/>
        </w:rPr>
      </w:pPr>
    </w:p>
    <w:p w14:paraId="159763B5" w14:textId="77777777" w:rsidR="00DA393D" w:rsidRDefault="00DA393D" w:rsidP="00702DE5">
      <w:pPr>
        <w:pStyle w:val="Opsomming"/>
        <w:ind w:firstLine="0"/>
        <w:jc w:val="both"/>
        <w:rPr>
          <w:rFonts w:asciiTheme="minorHAnsi" w:hAnsiTheme="minorHAnsi" w:cstheme="minorHAnsi"/>
          <w:color w:val="000000"/>
          <w:sz w:val="24"/>
          <w:szCs w:val="24"/>
        </w:rPr>
      </w:pPr>
    </w:p>
    <w:p w14:paraId="6BD8C9ED" w14:textId="77777777" w:rsidR="00DA393D" w:rsidRDefault="00DA393D" w:rsidP="00702DE5">
      <w:pPr>
        <w:pStyle w:val="Opsomming"/>
        <w:ind w:firstLine="0"/>
        <w:jc w:val="both"/>
        <w:rPr>
          <w:rFonts w:asciiTheme="minorHAnsi" w:hAnsiTheme="minorHAnsi" w:cstheme="minorHAnsi"/>
          <w:color w:val="000000"/>
          <w:sz w:val="24"/>
          <w:szCs w:val="24"/>
        </w:rPr>
      </w:pPr>
    </w:p>
    <w:p w14:paraId="76C78B9F" w14:textId="77777777" w:rsidR="00DA393D" w:rsidRDefault="00DA393D" w:rsidP="00702DE5">
      <w:pPr>
        <w:pStyle w:val="Opsomming"/>
        <w:ind w:firstLine="0"/>
        <w:jc w:val="both"/>
        <w:rPr>
          <w:rFonts w:asciiTheme="minorHAnsi" w:hAnsiTheme="minorHAnsi" w:cstheme="minorHAnsi"/>
          <w:color w:val="000000"/>
          <w:sz w:val="24"/>
          <w:szCs w:val="24"/>
        </w:rPr>
      </w:pPr>
    </w:p>
    <w:p w14:paraId="60443CC9" w14:textId="77777777" w:rsidR="00DA393D" w:rsidRDefault="00DA393D" w:rsidP="00702DE5">
      <w:pPr>
        <w:pStyle w:val="Opsomming"/>
        <w:ind w:firstLine="0"/>
        <w:jc w:val="both"/>
        <w:rPr>
          <w:rFonts w:asciiTheme="minorHAnsi" w:hAnsiTheme="minorHAnsi" w:cstheme="minorHAnsi"/>
          <w:color w:val="000000"/>
          <w:sz w:val="24"/>
          <w:szCs w:val="24"/>
        </w:rPr>
      </w:pPr>
    </w:p>
    <w:p w14:paraId="34DCC5C2" w14:textId="77777777" w:rsidR="00DA393D" w:rsidRDefault="00DA393D" w:rsidP="00702DE5">
      <w:pPr>
        <w:pStyle w:val="Opsomming"/>
        <w:ind w:firstLine="0"/>
        <w:jc w:val="both"/>
        <w:rPr>
          <w:rFonts w:asciiTheme="minorHAnsi" w:hAnsiTheme="minorHAnsi" w:cstheme="minorHAnsi"/>
          <w:color w:val="000000"/>
          <w:sz w:val="24"/>
          <w:szCs w:val="24"/>
        </w:rPr>
      </w:pPr>
    </w:p>
    <w:p w14:paraId="149B7C0B" w14:textId="77777777" w:rsidR="00DA393D" w:rsidRDefault="00DA393D" w:rsidP="00702DE5">
      <w:pPr>
        <w:pStyle w:val="Opsomming"/>
        <w:ind w:firstLine="0"/>
        <w:jc w:val="both"/>
        <w:rPr>
          <w:rFonts w:asciiTheme="minorHAnsi" w:hAnsiTheme="minorHAnsi" w:cstheme="minorHAnsi"/>
          <w:color w:val="000000"/>
          <w:sz w:val="24"/>
          <w:szCs w:val="24"/>
        </w:rPr>
      </w:pPr>
    </w:p>
    <w:p w14:paraId="2BF2804C" w14:textId="77777777" w:rsidR="00DA393D" w:rsidRDefault="00DA393D" w:rsidP="00702DE5">
      <w:pPr>
        <w:pStyle w:val="Opsomming"/>
        <w:ind w:firstLine="0"/>
        <w:jc w:val="both"/>
        <w:rPr>
          <w:rFonts w:asciiTheme="minorHAnsi" w:hAnsiTheme="minorHAnsi" w:cstheme="minorHAnsi"/>
          <w:color w:val="000000"/>
          <w:sz w:val="24"/>
          <w:szCs w:val="24"/>
        </w:rPr>
      </w:pPr>
    </w:p>
    <w:p w14:paraId="1130B655" w14:textId="77777777" w:rsidR="00DA393D" w:rsidRDefault="00DA393D" w:rsidP="00702DE5">
      <w:pPr>
        <w:pStyle w:val="Opsomming"/>
        <w:ind w:firstLine="0"/>
        <w:jc w:val="both"/>
        <w:rPr>
          <w:rFonts w:asciiTheme="minorHAnsi" w:hAnsiTheme="minorHAnsi" w:cstheme="minorHAnsi"/>
          <w:color w:val="000000"/>
          <w:sz w:val="24"/>
          <w:szCs w:val="24"/>
        </w:rPr>
      </w:pPr>
    </w:p>
    <w:p w14:paraId="14CFA2BD" w14:textId="77777777" w:rsidR="00DA393D" w:rsidRDefault="00DA393D" w:rsidP="00702DE5">
      <w:pPr>
        <w:pStyle w:val="Opsomming"/>
        <w:ind w:firstLine="0"/>
        <w:jc w:val="both"/>
        <w:rPr>
          <w:rFonts w:asciiTheme="minorHAnsi" w:hAnsiTheme="minorHAnsi" w:cstheme="minorHAnsi"/>
          <w:color w:val="000000"/>
          <w:sz w:val="24"/>
          <w:szCs w:val="24"/>
        </w:rPr>
      </w:pPr>
    </w:p>
    <w:p w14:paraId="7CA2E78D" w14:textId="77777777" w:rsidR="00DA393D" w:rsidRDefault="00DA393D" w:rsidP="00702DE5">
      <w:pPr>
        <w:pStyle w:val="Opsomming"/>
        <w:ind w:firstLine="0"/>
        <w:jc w:val="both"/>
        <w:rPr>
          <w:rFonts w:asciiTheme="minorHAnsi" w:hAnsiTheme="minorHAnsi" w:cstheme="minorHAnsi"/>
          <w:color w:val="000000"/>
          <w:sz w:val="24"/>
          <w:szCs w:val="24"/>
        </w:rPr>
      </w:pPr>
    </w:p>
    <w:bookmarkStart w:id="3485" w:name="_Toc391971581"/>
    <w:bookmarkStart w:id="3486" w:name="_Toc392302123"/>
    <w:bookmarkStart w:id="3487" w:name="_Toc426347539"/>
    <w:bookmarkStart w:id="3488" w:name="_Toc426450962"/>
    <w:bookmarkStart w:id="3489" w:name="_Toc426451506"/>
    <w:bookmarkStart w:id="3490" w:name="_Toc426511005"/>
    <w:bookmarkStart w:id="3491" w:name="_Toc426517076"/>
    <w:bookmarkStart w:id="3492" w:name="_Toc426530738"/>
    <w:bookmarkStart w:id="3493" w:name="_Toc426943659"/>
    <w:bookmarkStart w:id="3494" w:name="_Toc426950421"/>
    <w:bookmarkStart w:id="3495" w:name="_Toc450032500"/>
    <w:bookmarkStart w:id="3496" w:name="_Toc450038088"/>
    <w:bookmarkStart w:id="3497" w:name="_Toc450531165"/>
    <w:bookmarkStart w:id="3498" w:name="_Toc450985155"/>
    <w:bookmarkStart w:id="3499" w:name="_Toc451053661"/>
    <w:bookmarkStart w:id="3500" w:name="_Toc451058176"/>
    <w:bookmarkStart w:id="3501" w:name="_Toc451069940"/>
    <w:bookmarkStart w:id="3502" w:name="_Toc452441644"/>
    <w:bookmarkStart w:id="3503" w:name="_Toc462553994"/>
    <w:bookmarkStart w:id="3504" w:name="_Toc473535068"/>
    <w:bookmarkStart w:id="3505" w:name="_Toc473535449"/>
    <w:bookmarkStart w:id="3506" w:name="_Toc473536049"/>
    <w:bookmarkStart w:id="3507" w:name="_Toc473615299"/>
    <w:bookmarkStart w:id="3508" w:name="_Toc473685695"/>
    <w:bookmarkStart w:id="3509" w:name="_Toc474045454"/>
    <w:bookmarkStart w:id="3510" w:name="_Toc495302859"/>
    <w:bookmarkStart w:id="3511" w:name="_Toc276634667"/>
    <w:bookmarkStart w:id="3512" w:name="_Toc276635566"/>
    <w:bookmarkStart w:id="3513" w:name="_Toc280265751"/>
    <w:bookmarkStart w:id="3514" w:name="_Toc307475573"/>
    <w:bookmarkStart w:id="3515" w:name="_Toc307487835"/>
    <w:p w14:paraId="109A0396" w14:textId="321747B5" w:rsidR="00BA612F" w:rsidRPr="00947EF8" w:rsidRDefault="00145BA9" w:rsidP="00BA612F">
      <w:pPr>
        <w:pStyle w:val="Tekst"/>
        <w:ind w:left="1134"/>
        <w:jc w:val="right"/>
        <w:rPr>
          <w:rFonts w:asciiTheme="minorHAnsi" w:hAnsiTheme="minorHAnsi" w:cstheme="minorHAnsi"/>
          <w:sz w:val="24"/>
          <w:szCs w:val="24"/>
        </w:rPr>
      </w:pPr>
      <w:r w:rsidRPr="00947EF8">
        <w:fldChar w:fldCharType="begin"/>
      </w:r>
      <w:r w:rsidR="00AD763F">
        <w:instrText>HYPERLINK  \l "_Alfabetisch_Trefwoordenregister"</w:instrText>
      </w:r>
      <w:r w:rsidRPr="00947EF8">
        <w:fldChar w:fldCharType="separate"/>
      </w:r>
      <w:r w:rsidR="00BA612F" w:rsidRPr="00947EF8">
        <w:rPr>
          <w:rStyle w:val="Hyperlink"/>
          <w:rFonts w:asciiTheme="minorHAnsi" w:hAnsiTheme="minorHAnsi" w:cstheme="minorHAnsi"/>
          <w:vanish/>
          <w:sz w:val="24"/>
          <w:szCs w:val="24"/>
        </w:rPr>
        <w:t>Terug naar alfabetisch register</w:t>
      </w:r>
      <w:r w:rsidRPr="00947EF8">
        <w:rPr>
          <w:rStyle w:val="Hyperlink"/>
          <w:rFonts w:asciiTheme="minorHAnsi" w:hAnsiTheme="minorHAnsi" w:cstheme="minorHAnsi"/>
          <w:vanish/>
          <w:sz w:val="24"/>
          <w:szCs w:val="24"/>
        </w:rPr>
        <w:fldChar w:fldCharType="end"/>
      </w:r>
    </w:p>
    <w:p w14:paraId="7F88529A" w14:textId="77777777" w:rsidR="00A549C2" w:rsidRPr="00E74E45" w:rsidRDefault="00A549C2" w:rsidP="00E74E45">
      <w:pPr>
        <w:pStyle w:val="Kop2"/>
        <w:ind w:right="-1"/>
        <w:rPr>
          <w:rFonts w:asciiTheme="minorHAnsi" w:hAnsiTheme="minorHAnsi" w:cstheme="minorHAnsi"/>
          <w:sz w:val="32"/>
        </w:rPr>
      </w:pPr>
      <w:bookmarkStart w:id="3516" w:name="_Toc192163496"/>
      <w:r w:rsidRPr="00E74E45">
        <w:rPr>
          <w:rFonts w:asciiTheme="minorHAnsi" w:hAnsiTheme="minorHAnsi" w:cstheme="minorHAnsi"/>
          <w:sz w:val="32"/>
        </w:rPr>
        <w:lastRenderedPageBreak/>
        <w:t>Rechtsvorderingen aangaande uitbetaling loon</w:t>
      </w:r>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p>
    <w:p w14:paraId="2BD5D83B" w14:textId="77777777" w:rsidR="00A549C2" w:rsidRPr="00E74E45" w:rsidRDefault="00A549C2" w:rsidP="00E74E45">
      <w:pPr>
        <w:pStyle w:val="Tekst"/>
        <w:ind w:right="-1"/>
        <w:jc w:val="both"/>
        <w:rPr>
          <w:rFonts w:asciiTheme="minorHAnsi" w:hAnsiTheme="minorHAnsi" w:cstheme="minorHAnsi"/>
          <w:color w:val="000000"/>
          <w:sz w:val="24"/>
          <w:szCs w:val="24"/>
        </w:rPr>
      </w:pPr>
      <w:r w:rsidRPr="00E74E45">
        <w:rPr>
          <w:rFonts w:asciiTheme="minorHAnsi" w:hAnsiTheme="minorHAnsi" w:cstheme="minorHAnsi"/>
          <w:color w:val="000000"/>
          <w:sz w:val="24"/>
          <w:szCs w:val="24"/>
        </w:rPr>
        <w:t xml:space="preserve">De rechtsvorderingen die uit de arbeidsovereenkomst ontstaan </w:t>
      </w:r>
      <w:r w:rsidRPr="00E74E45">
        <w:rPr>
          <w:rFonts w:asciiTheme="minorHAnsi" w:hAnsiTheme="minorHAnsi" w:cstheme="minorHAnsi"/>
          <w:color w:val="000000"/>
          <w:sz w:val="24"/>
          <w:szCs w:val="24"/>
          <w:u w:val="single"/>
        </w:rPr>
        <w:t>verjaren</w:t>
      </w:r>
      <w:r w:rsidR="00650F7F">
        <w:rPr>
          <w:rFonts w:asciiTheme="minorHAnsi" w:hAnsiTheme="minorHAnsi" w:cstheme="minorHAnsi"/>
          <w:color w:val="000000"/>
          <w:sz w:val="24"/>
          <w:szCs w:val="24"/>
        </w:rPr>
        <w:t>:</w:t>
      </w:r>
    </w:p>
    <w:p w14:paraId="45D513B1" w14:textId="77777777" w:rsidR="00EA2874" w:rsidRPr="00E74E45" w:rsidRDefault="00EA2874" w:rsidP="00E74E45">
      <w:pPr>
        <w:pStyle w:val="Tekst"/>
        <w:ind w:right="-1"/>
        <w:jc w:val="both"/>
        <w:rPr>
          <w:rFonts w:asciiTheme="minorHAnsi" w:hAnsiTheme="minorHAnsi" w:cstheme="minorHAnsi"/>
          <w:color w:val="000000"/>
          <w:sz w:val="24"/>
          <w:szCs w:val="24"/>
        </w:rPr>
      </w:pPr>
    </w:p>
    <w:p w14:paraId="1A61595A" w14:textId="77777777" w:rsidR="00A549C2" w:rsidRPr="00E74E45" w:rsidRDefault="00A549C2" w:rsidP="00744F25">
      <w:pPr>
        <w:pStyle w:val="Opsomming"/>
        <w:numPr>
          <w:ilvl w:val="0"/>
          <w:numId w:val="69"/>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rPr>
        <w:t>één jaar</w:t>
      </w:r>
      <w:r w:rsidRPr="00E74E45">
        <w:rPr>
          <w:rFonts w:asciiTheme="minorHAnsi" w:hAnsiTheme="minorHAnsi" w:cstheme="minorHAnsi"/>
          <w:color w:val="000000"/>
          <w:sz w:val="24"/>
          <w:szCs w:val="24"/>
        </w:rPr>
        <w:t xml:space="preserve"> na het </w:t>
      </w:r>
      <w:r w:rsidRPr="003506AA">
        <w:rPr>
          <w:rFonts w:asciiTheme="minorHAnsi" w:hAnsiTheme="minorHAnsi" w:cstheme="minorHAnsi"/>
          <w:b/>
          <w:color w:val="000000"/>
          <w:sz w:val="24"/>
          <w:szCs w:val="24"/>
          <w:u w:val="single"/>
        </w:rPr>
        <w:t>einde</w:t>
      </w:r>
      <w:r w:rsidRPr="003506AA">
        <w:rPr>
          <w:rFonts w:asciiTheme="minorHAnsi" w:hAnsiTheme="minorHAnsi" w:cstheme="minorHAnsi"/>
          <w:color w:val="000000"/>
          <w:sz w:val="24"/>
          <w:szCs w:val="24"/>
          <w:u w:val="single"/>
        </w:rPr>
        <w:t xml:space="preserve"> van deze arbeidsovereenkomst</w:t>
      </w:r>
      <w:r w:rsidRPr="00E74E45">
        <w:rPr>
          <w:rFonts w:asciiTheme="minorHAnsi" w:hAnsiTheme="minorHAnsi" w:cstheme="minorHAnsi"/>
          <w:color w:val="000000"/>
          <w:sz w:val="24"/>
          <w:szCs w:val="24"/>
        </w:rPr>
        <w:t xml:space="preserve"> OF</w:t>
      </w:r>
    </w:p>
    <w:p w14:paraId="23AD8253" w14:textId="77777777" w:rsidR="00A549C2" w:rsidRPr="00E74E45" w:rsidRDefault="00A549C2" w:rsidP="00744F25">
      <w:pPr>
        <w:pStyle w:val="Opsomming"/>
        <w:numPr>
          <w:ilvl w:val="0"/>
          <w:numId w:val="69"/>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u w:val="single"/>
        </w:rPr>
        <w:t>in de loop</w:t>
      </w:r>
      <w:r w:rsidRPr="003506AA">
        <w:rPr>
          <w:rFonts w:asciiTheme="minorHAnsi" w:hAnsiTheme="minorHAnsi" w:cstheme="minorHAnsi"/>
          <w:color w:val="000000"/>
          <w:sz w:val="24"/>
          <w:szCs w:val="24"/>
          <w:u w:val="single"/>
        </w:rPr>
        <w:t xml:space="preserve"> van de arbeidsovereenkomst</w:t>
      </w:r>
      <w:r w:rsidRPr="00E74E45">
        <w:rPr>
          <w:rFonts w:asciiTheme="minorHAnsi" w:hAnsiTheme="minorHAnsi" w:cstheme="minorHAnsi"/>
          <w:color w:val="000000"/>
          <w:sz w:val="24"/>
          <w:szCs w:val="24"/>
        </w:rPr>
        <w:t xml:space="preserve"> </w:t>
      </w:r>
      <w:r w:rsidRPr="003506AA">
        <w:rPr>
          <w:rFonts w:asciiTheme="minorHAnsi" w:hAnsiTheme="minorHAnsi" w:cstheme="minorHAnsi"/>
          <w:b/>
          <w:color w:val="000000"/>
          <w:sz w:val="24"/>
          <w:szCs w:val="24"/>
        </w:rPr>
        <w:t>5 jaar</w:t>
      </w:r>
      <w:r w:rsidRPr="00E74E45">
        <w:rPr>
          <w:rFonts w:asciiTheme="minorHAnsi" w:hAnsiTheme="minorHAnsi" w:cstheme="minorHAnsi"/>
          <w:color w:val="000000"/>
          <w:sz w:val="24"/>
          <w:szCs w:val="24"/>
        </w:rPr>
        <w:t xml:space="preserve"> na het feit waaruit de vordering is ontstaan zonder dat deze termijn één jaar, na het einde van deze arbeidsovereenkomst, mag overschrijden.</w:t>
      </w:r>
    </w:p>
    <w:p w14:paraId="526D7F92" w14:textId="77777777" w:rsidR="00D904C5" w:rsidRDefault="00D904C5" w:rsidP="00610DAA">
      <w:pPr>
        <w:pStyle w:val="Opsomming"/>
        <w:ind w:left="850" w:right="-1" w:firstLine="0"/>
        <w:jc w:val="both"/>
        <w:rPr>
          <w:rFonts w:asciiTheme="minorHAnsi" w:hAnsiTheme="minorHAnsi" w:cstheme="minorHAnsi"/>
          <w:color w:val="000000"/>
          <w:sz w:val="24"/>
          <w:szCs w:val="24"/>
        </w:rPr>
      </w:pPr>
    </w:p>
    <w:p w14:paraId="4DC3E093" w14:textId="3611CEFD" w:rsidR="00610DAA" w:rsidRDefault="00F55F69" w:rsidP="00610DAA">
      <w:pPr>
        <w:pStyle w:val="Opsomming"/>
        <w:ind w:left="850" w:right="-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OPGELET: Rechtsvorderingen</w:t>
      </w:r>
      <w:r w:rsidR="00610DAA" w:rsidRPr="00610DAA">
        <w:rPr>
          <w:rFonts w:asciiTheme="minorHAnsi" w:hAnsiTheme="minorHAnsi" w:cstheme="minorHAnsi"/>
          <w:color w:val="000000"/>
          <w:sz w:val="24"/>
          <w:szCs w:val="24"/>
          <w:u w:val="single"/>
        </w:rPr>
        <w:t xml:space="preserve"> strekkende tot terugbetaling door de werknemer van hetgeen onverschuldigd (</w:t>
      </w:r>
      <w:r w:rsidRPr="00610DAA">
        <w:rPr>
          <w:rFonts w:asciiTheme="minorHAnsi" w:hAnsiTheme="minorHAnsi" w:cstheme="minorHAnsi"/>
          <w:color w:val="000000"/>
          <w:sz w:val="24"/>
          <w:szCs w:val="24"/>
          <w:u w:val="single"/>
        </w:rPr>
        <w:t>d.w.z.</w:t>
      </w:r>
      <w:r w:rsidR="00610DAA" w:rsidRPr="00610DAA">
        <w:rPr>
          <w:rFonts w:asciiTheme="minorHAnsi" w:hAnsiTheme="minorHAnsi" w:cstheme="minorHAnsi"/>
          <w:color w:val="000000"/>
          <w:sz w:val="24"/>
          <w:szCs w:val="24"/>
          <w:u w:val="single"/>
        </w:rPr>
        <w:t xml:space="preserve"> per vergissing) werd betaald door de werkgever, worden niet beschouwd als rechtsvorderingen die uit de arbeidsovereenkomst zijn ontstaan</w:t>
      </w:r>
      <w:bookmarkStart w:id="3517" w:name="terugnaartekst3"/>
      <w:bookmarkEnd w:id="3517"/>
      <w:r w:rsidR="00610DAA" w:rsidRPr="00610DAA">
        <w:rPr>
          <w:rFonts w:asciiTheme="minorHAnsi" w:hAnsiTheme="minorHAnsi" w:cstheme="minorHAnsi"/>
          <w:color w:val="000000"/>
          <w:sz w:val="24"/>
          <w:szCs w:val="24"/>
          <w:u w:val="single"/>
        </w:rPr>
        <w:t>.</w:t>
      </w:r>
      <w:r w:rsidR="00610DAA" w:rsidRPr="00610DAA">
        <w:rPr>
          <w:rFonts w:asciiTheme="minorHAnsi" w:hAnsiTheme="minorHAnsi" w:cstheme="minorHAnsi"/>
          <w:color w:val="000000"/>
          <w:sz w:val="24"/>
          <w:szCs w:val="24"/>
        </w:rPr>
        <w:t xml:space="preserve"> Hierdoor geldt in dossiers houdende terugvordering van contractuele personeelsleden niet de verjaringstermijn van artikel 15 van de wet van 3 juli 1978 betreffende de arbeidsovereenkomsten </w:t>
      </w:r>
      <w:r w:rsidRPr="00610DAA">
        <w:rPr>
          <w:rFonts w:asciiTheme="minorHAnsi" w:hAnsiTheme="minorHAnsi" w:cstheme="minorHAnsi"/>
          <w:color w:val="000000"/>
          <w:sz w:val="24"/>
          <w:szCs w:val="24"/>
        </w:rPr>
        <w:t>(</w:t>
      </w:r>
      <w:r>
        <w:rPr>
          <w:rFonts w:asciiTheme="minorHAnsi" w:hAnsiTheme="minorHAnsi" w:cstheme="minorHAnsi"/>
          <w:color w:val="000000"/>
          <w:sz w:val="24"/>
          <w:szCs w:val="24"/>
        </w:rPr>
        <w:t>zie</w:t>
      </w:r>
      <w:r w:rsidR="00610DAA">
        <w:rPr>
          <w:rFonts w:asciiTheme="minorHAnsi" w:hAnsiTheme="minorHAnsi" w:cstheme="minorHAnsi"/>
          <w:color w:val="000000"/>
          <w:sz w:val="24"/>
          <w:szCs w:val="24"/>
        </w:rPr>
        <w:t xml:space="preserve"> boven </w:t>
      </w:r>
      <w:r w:rsidR="00610DAA" w:rsidRPr="00610DAA">
        <w:rPr>
          <w:rFonts w:asciiTheme="minorHAnsi" w:hAnsiTheme="minorHAnsi" w:cstheme="minorHAnsi"/>
          <w:color w:val="000000"/>
          <w:sz w:val="24"/>
          <w:szCs w:val="24"/>
        </w:rPr>
        <w:t xml:space="preserve">= 5 jaar zonder 1 jaar na de arbeidsovereenkomst te overschrijden) maar wel de gemeenrechtelijke verjaringstermijn van artikel 2262bis, §1 B.W. (= </w:t>
      </w:r>
      <w:r w:rsidR="00610DAA" w:rsidRPr="00610DAA">
        <w:rPr>
          <w:rFonts w:asciiTheme="minorHAnsi" w:hAnsiTheme="minorHAnsi" w:cstheme="minorHAnsi"/>
          <w:b/>
          <w:color w:val="000000"/>
          <w:sz w:val="24"/>
          <w:szCs w:val="24"/>
        </w:rPr>
        <w:t>10 jaar</w:t>
      </w:r>
      <w:r w:rsidR="00610DAA" w:rsidRPr="00610DAA">
        <w:rPr>
          <w:rFonts w:asciiTheme="minorHAnsi" w:hAnsiTheme="minorHAnsi" w:cstheme="minorHAnsi"/>
          <w:color w:val="000000"/>
          <w:sz w:val="24"/>
          <w:szCs w:val="24"/>
        </w:rPr>
        <w:t>, ongeacht of de arbeidsovereenkomst al dan niet beëindigd is).</w:t>
      </w:r>
    </w:p>
    <w:p w14:paraId="6E8B4DC0"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132C39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386A05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EC3239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F3A4CB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9D42D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E1B48A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7BF91E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B4E07B7"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B8AD06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76A8A0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D3D7991"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6D9FC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A97183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188D30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1517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2F8C0E"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01CD36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CE7A402"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D8BCF6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7A03A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8ED135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A0B40C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CC1D6A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354D13C"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7EBBB5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97F02EB" w14:textId="77777777" w:rsidR="00406DC8" w:rsidRDefault="00406DC8" w:rsidP="00610DAA">
      <w:pPr>
        <w:pStyle w:val="Opsomming"/>
        <w:ind w:left="850" w:right="-1" w:firstLine="0"/>
        <w:jc w:val="both"/>
        <w:rPr>
          <w:rFonts w:asciiTheme="minorHAnsi" w:hAnsiTheme="minorHAnsi" w:cstheme="minorHAnsi"/>
          <w:color w:val="000000"/>
          <w:sz w:val="24"/>
          <w:szCs w:val="24"/>
        </w:rPr>
      </w:pPr>
    </w:p>
    <w:bookmarkStart w:id="3518" w:name="_Beslag_op_en"/>
    <w:bookmarkStart w:id="3519" w:name="_Hlk132293944"/>
    <w:bookmarkStart w:id="3520" w:name="_Toc391971582"/>
    <w:bookmarkStart w:id="3521" w:name="_Toc392302124"/>
    <w:bookmarkStart w:id="3522" w:name="_Toc426347540"/>
    <w:bookmarkStart w:id="3523" w:name="_Toc426450963"/>
    <w:bookmarkStart w:id="3524" w:name="_Toc426451507"/>
    <w:bookmarkStart w:id="3525" w:name="_Toc426511006"/>
    <w:bookmarkStart w:id="3526" w:name="_Toc426517077"/>
    <w:bookmarkStart w:id="3527" w:name="_Toc426530739"/>
    <w:bookmarkStart w:id="3528" w:name="_Toc426943660"/>
    <w:bookmarkStart w:id="3529" w:name="_Toc426950422"/>
    <w:bookmarkStart w:id="3530" w:name="_Toc450032501"/>
    <w:bookmarkStart w:id="3531" w:name="_Toc450038089"/>
    <w:bookmarkStart w:id="3532" w:name="_Toc450531166"/>
    <w:bookmarkStart w:id="3533" w:name="_Toc450985156"/>
    <w:bookmarkStart w:id="3534" w:name="_Toc451053662"/>
    <w:bookmarkStart w:id="3535" w:name="_Toc451058177"/>
    <w:bookmarkStart w:id="3536" w:name="_Toc451069941"/>
    <w:bookmarkStart w:id="3537" w:name="_Toc452441645"/>
    <w:bookmarkStart w:id="3538" w:name="_Toc462553995"/>
    <w:bookmarkStart w:id="3539" w:name="_Toc473535069"/>
    <w:bookmarkStart w:id="3540" w:name="_Toc473535450"/>
    <w:bookmarkStart w:id="3541" w:name="_Toc473536050"/>
    <w:bookmarkStart w:id="3542" w:name="_Toc473615300"/>
    <w:bookmarkStart w:id="3543" w:name="_Toc473685696"/>
    <w:bookmarkStart w:id="3544" w:name="_Toc474045455"/>
    <w:bookmarkStart w:id="3545" w:name="_Toc495302860"/>
    <w:bookmarkStart w:id="3546" w:name="_Toc276634668"/>
    <w:bookmarkStart w:id="3547" w:name="_Toc276635567"/>
    <w:bookmarkStart w:id="3548" w:name="_Toc280265752"/>
    <w:bookmarkStart w:id="3549" w:name="_Toc307475574"/>
    <w:bookmarkStart w:id="3550" w:name="_Toc307487836"/>
    <w:bookmarkEnd w:id="3518"/>
    <w:p w14:paraId="189FFD6A" w14:textId="64659096" w:rsidR="00BA612F" w:rsidRPr="00E74E45" w:rsidRDefault="0065280C" w:rsidP="00E74E45">
      <w:pPr>
        <w:pStyle w:val="Tekst"/>
        <w:ind w:left="1134" w:right="-1"/>
        <w:jc w:val="right"/>
        <w:rPr>
          <w:rFonts w:asciiTheme="minorHAnsi" w:hAnsiTheme="minorHAnsi" w:cstheme="minorHAnsi"/>
          <w:sz w:val="24"/>
          <w:szCs w:val="24"/>
        </w:rPr>
      </w:pPr>
      <w:r w:rsidRPr="00E74E45">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E74E45">
        <w:rPr>
          <w:rFonts w:asciiTheme="minorHAnsi" w:hAnsiTheme="minorHAnsi" w:cstheme="minorHAnsi"/>
          <w:sz w:val="24"/>
          <w:szCs w:val="24"/>
        </w:rPr>
      </w:r>
      <w:r w:rsidRPr="00E74E45">
        <w:rPr>
          <w:rFonts w:asciiTheme="minorHAnsi" w:hAnsiTheme="minorHAnsi" w:cstheme="minorHAnsi"/>
          <w:sz w:val="24"/>
          <w:szCs w:val="24"/>
        </w:rPr>
        <w:fldChar w:fldCharType="separate"/>
      </w:r>
      <w:r w:rsidR="00BA612F" w:rsidRPr="00E74E45">
        <w:rPr>
          <w:rStyle w:val="Hyperlink"/>
          <w:rFonts w:asciiTheme="minorHAnsi" w:hAnsiTheme="minorHAnsi" w:cstheme="minorHAnsi"/>
          <w:vanish/>
          <w:sz w:val="24"/>
          <w:szCs w:val="24"/>
        </w:rPr>
        <w:t>Terug naar alfabetisch register</w:t>
      </w:r>
      <w:r w:rsidRPr="00E74E45">
        <w:rPr>
          <w:rFonts w:asciiTheme="minorHAnsi" w:hAnsiTheme="minorHAnsi" w:cstheme="minorHAnsi"/>
          <w:sz w:val="24"/>
          <w:szCs w:val="24"/>
        </w:rPr>
        <w:fldChar w:fldCharType="end"/>
      </w:r>
    </w:p>
    <w:p w14:paraId="4CC991B7" w14:textId="77777777" w:rsidR="000D206C" w:rsidRDefault="000D206C" w:rsidP="000D206C">
      <w:pPr>
        <w:pStyle w:val="Kop2"/>
        <w:rPr>
          <w:rFonts w:asciiTheme="minorHAnsi" w:hAnsiTheme="minorHAnsi" w:cstheme="minorHAnsi"/>
          <w:sz w:val="32"/>
        </w:rPr>
      </w:pPr>
      <w:bookmarkStart w:id="3551" w:name="_Beslag_op_en_1"/>
      <w:bookmarkStart w:id="3552" w:name="_Inhoudingen_op_het"/>
      <w:bookmarkStart w:id="3553" w:name="_Toc192163497"/>
      <w:bookmarkEnd w:id="3519"/>
      <w:bookmarkEnd w:id="3551"/>
      <w:bookmarkEnd w:id="3552"/>
      <w:r w:rsidRPr="00CB2AD1">
        <w:rPr>
          <w:rFonts w:asciiTheme="minorHAnsi" w:hAnsiTheme="minorHAnsi" w:cstheme="minorHAnsi"/>
          <w:sz w:val="32"/>
        </w:rPr>
        <w:lastRenderedPageBreak/>
        <w:t>Inhoudingen op het loon</w:t>
      </w:r>
      <w:bookmarkEnd w:id="3553"/>
    </w:p>
    <w:p w14:paraId="6BE7FAE3" w14:textId="38EB29A4" w:rsidR="000D206C" w:rsidRDefault="000D206C" w:rsidP="000D206C">
      <w:pPr>
        <w:pStyle w:val="Tekst"/>
        <w:rPr>
          <w:rFonts w:asciiTheme="minorHAnsi" w:hAnsiTheme="minorHAnsi" w:cstheme="minorHAnsi"/>
          <w:b/>
          <w:sz w:val="24"/>
          <w:szCs w:val="24"/>
        </w:rPr>
      </w:pPr>
      <w:hyperlink r:id="rId113" w:history="1">
        <w:r w:rsidRPr="00CB2AD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CB2AD1">
          <w:rPr>
            <w:rStyle w:val="Hyperlink"/>
            <w:rFonts w:asciiTheme="minorHAnsi" w:hAnsiTheme="minorHAnsi" w:cstheme="minorHAnsi"/>
            <w:b/>
            <w:sz w:val="24"/>
            <w:szCs w:val="24"/>
          </w:rPr>
          <w:t>//www.werk.belgie.be/inhoudingen op loon</w:t>
        </w:r>
      </w:hyperlink>
    </w:p>
    <w:p w14:paraId="3D90B566" w14:textId="77777777" w:rsid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 xml:space="preserve">Het 'loon' in de zin van art. 2 van de loonbeschermingswet van 12 april 1965 wordt beschermd. Dit houdt o.m. in dat (wettelijke) </w:t>
      </w:r>
      <w:r w:rsidRPr="000D206C">
        <w:rPr>
          <w:rFonts w:asciiTheme="minorHAnsi" w:hAnsiTheme="minorHAnsi" w:cstheme="minorHAnsi"/>
          <w:b/>
          <w:color w:val="333333"/>
          <w:sz w:val="24"/>
          <w:szCs w:val="24"/>
          <w:lang w:eastAsia="nl-BE"/>
        </w:rPr>
        <w:t>schuldvergelijking via</w:t>
      </w:r>
      <w:r w:rsidRPr="000D206C">
        <w:rPr>
          <w:rFonts w:asciiTheme="minorHAnsi" w:hAnsiTheme="minorHAnsi" w:cstheme="minorHAnsi"/>
          <w:color w:val="333333"/>
          <w:sz w:val="24"/>
          <w:szCs w:val="24"/>
          <w:lang w:eastAsia="nl-BE"/>
        </w:rPr>
        <w:t xml:space="preserve"> </w:t>
      </w:r>
      <w:r w:rsidRPr="000D206C">
        <w:rPr>
          <w:rFonts w:asciiTheme="minorHAnsi" w:hAnsiTheme="minorHAnsi" w:cstheme="minorHAnsi"/>
          <w:b/>
          <w:color w:val="333333"/>
          <w:sz w:val="24"/>
          <w:szCs w:val="24"/>
          <w:lang w:eastAsia="nl-BE"/>
        </w:rPr>
        <w:t>inhouding</w:t>
      </w:r>
      <w:r w:rsidRPr="000D206C">
        <w:rPr>
          <w:rFonts w:asciiTheme="minorHAnsi" w:hAnsiTheme="minorHAnsi" w:cstheme="minorHAnsi"/>
          <w:color w:val="333333"/>
          <w:sz w:val="24"/>
          <w:szCs w:val="24"/>
          <w:lang w:eastAsia="nl-BE"/>
        </w:rPr>
        <w:t xml:space="preserve"> op het loon </w:t>
      </w:r>
      <w:r w:rsidRPr="000D206C">
        <w:rPr>
          <w:rFonts w:asciiTheme="minorHAnsi" w:hAnsiTheme="minorHAnsi" w:cstheme="minorHAnsi"/>
          <w:b/>
          <w:color w:val="333333"/>
          <w:sz w:val="24"/>
          <w:szCs w:val="24"/>
          <w:lang w:eastAsia="nl-BE"/>
        </w:rPr>
        <w:t xml:space="preserve">énkel </w:t>
      </w:r>
      <w:r w:rsidRPr="000D206C">
        <w:rPr>
          <w:rFonts w:asciiTheme="minorHAnsi" w:hAnsiTheme="minorHAnsi" w:cstheme="minorHAnsi"/>
          <w:color w:val="333333"/>
          <w:sz w:val="24"/>
          <w:szCs w:val="24"/>
          <w:lang w:eastAsia="nl-BE"/>
        </w:rPr>
        <w:t xml:space="preserve">kan in de </w:t>
      </w:r>
      <w:r w:rsidRPr="000D206C">
        <w:rPr>
          <w:rFonts w:asciiTheme="minorHAnsi" w:hAnsiTheme="minorHAnsi" w:cstheme="minorHAnsi"/>
          <w:b/>
          <w:color w:val="333333"/>
          <w:sz w:val="24"/>
          <w:szCs w:val="24"/>
          <w:lang w:eastAsia="nl-BE"/>
        </w:rPr>
        <w:t>vijf</w:t>
      </w:r>
      <w:r w:rsidRPr="000D206C">
        <w:rPr>
          <w:rFonts w:asciiTheme="minorHAnsi" w:hAnsiTheme="minorHAnsi" w:cstheme="minorHAnsi"/>
          <w:color w:val="333333"/>
          <w:sz w:val="24"/>
          <w:szCs w:val="24"/>
          <w:lang w:eastAsia="nl-BE"/>
        </w:rPr>
        <w:t xml:space="preserve"> in artikel 23 van de loonbeschermingswet genoemde </w:t>
      </w:r>
      <w:r w:rsidRPr="000D206C">
        <w:rPr>
          <w:rFonts w:asciiTheme="minorHAnsi" w:hAnsiTheme="minorHAnsi" w:cstheme="minorHAnsi"/>
          <w:b/>
          <w:color w:val="333333"/>
          <w:sz w:val="24"/>
          <w:szCs w:val="24"/>
          <w:lang w:eastAsia="nl-BE"/>
        </w:rPr>
        <w:t>gevallen</w:t>
      </w:r>
      <w:r w:rsidRPr="000D206C">
        <w:rPr>
          <w:rFonts w:asciiTheme="minorHAnsi" w:hAnsiTheme="minorHAnsi" w:cstheme="minorHAnsi"/>
          <w:color w:val="333333"/>
          <w:sz w:val="24"/>
          <w:szCs w:val="24"/>
          <w:lang w:eastAsia="nl-BE"/>
        </w:rPr>
        <w:t xml:space="preserve">, en dit ten belope van </w:t>
      </w:r>
      <w:r w:rsidRPr="003A2668">
        <w:rPr>
          <w:rFonts w:asciiTheme="minorHAnsi" w:hAnsiTheme="minorHAnsi" w:cstheme="minorHAnsi"/>
          <w:b/>
          <w:color w:val="333333"/>
          <w:sz w:val="24"/>
          <w:szCs w:val="24"/>
          <w:lang w:eastAsia="nl-BE"/>
        </w:rPr>
        <w:t>maximaal 1/5 van het uitbetaalde loon</w:t>
      </w:r>
      <w:r w:rsidRPr="000D206C">
        <w:rPr>
          <w:rFonts w:asciiTheme="minorHAnsi" w:hAnsiTheme="minorHAnsi" w:cstheme="minorHAnsi"/>
          <w:color w:val="333333"/>
          <w:sz w:val="24"/>
          <w:szCs w:val="24"/>
          <w:lang w:eastAsia="nl-BE"/>
        </w:rPr>
        <w:t xml:space="preserve"> (na afhouding RSZ en BV).</w:t>
      </w:r>
    </w:p>
    <w:p w14:paraId="738BE949" w14:textId="77777777" w:rsidR="003F447A" w:rsidRPr="000D206C" w:rsidRDefault="003F447A" w:rsidP="00175BB3">
      <w:pPr>
        <w:shd w:val="clear" w:color="auto" w:fill="FFFFFF"/>
        <w:spacing w:before="100" w:beforeAutospacing="1" w:after="100" w:afterAutospacing="1"/>
        <w:ind w:left="851"/>
        <w:jc w:val="both"/>
        <w:rPr>
          <w:rFonts w:asciiTheme="minorHAnsi" w:hAnsiTheme="minorHAnsi" w:cstheme="minorHAnsi"/>
          <w:b/>
          <w:sz w:val="24"/>
          <w:szCs w:val="24"/>
          <w:lang w:eastAsia="nl-BE"/>
        </w:rPr>
      </w:pPr>
      <w:r w:rsidRPr="00CC073E">
        <w:rPr>
          <w:rFonts w:asciiTheme="minorHAnsi" w:hAnsiTheme="minorHAnsi" w:cstheme="minorHAnsi"/>
          <w:b/>
          <w:sz w:val="24"/>
          <w:szCs w:val="24"/>
          <w:lang w:eastAsia="nl-BE"/>
        </w:rPr>
        <w:t>Onder geen enkel beding kan de werkgever het te veel betaalde loon een volgende maand gewoonweg inhouden. Dit zou in strijd zijn met de wet op de loonbescherming.</w:t>
      </w:r>
    </w:p>
    <w:p w14:paraId="5981908D" w14:textId="0F81CCF7" w:rsidR="00406DC8"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406DC8">
        <w:rPr>
          <w:rFonts w:asciiTheme="minorHAnsi" w:hAnsiTheme="minorHAnsi" w:cstheme="minorHAnsi"/>
          <w:color w:val="333333"/>
          <w:sz w:val="24"/>
          <w:szCs w:val="24"/>
          <w:lang w:eastAsia="nl-BE"/>
        </w:rPr>
        <w:t xml:space="preserve">De </w:t>
      </w:r>
      <w:r w:rsidRPr="003506AA">
        <w:rPr>
          <w:rFonts w:asciiTheme="minorHAnsi" w:hAnsiTheme="minorHAnsi" w:cstheme="minorHAnsi"/>
          <w:color w:val="333333"/>
          <w:sz w:val="24"/>
          <w:szCs w:val="24"/>
          <w:u w:val="single"/>
          <w:lang w:eastAsia="nl-BE"/>
        </w:rPr>
        <w:t>enige manier</w:t>
      </w:r>
      <w:r w:rsidRPr="00406DC8">
        <w:rPr>
          <w:rFonts w:asciiTheme="minorHAnsi" w:hAnsiTheme="minorHAnsi" w:cstheme="minorHAnsi"/>
          <w:color w:val="333333"/>
          <w:sz w:val="24"/>
          <w:szCs w:val="24"/>
          <w:lang w:eastAsia="nl-BE"/>
        </w:rPr>
        <w:t xml:space="preserve"> om de</w:t>
      </w:r>
      <w:r w:rsidR="00D218F2">
        <w:rPr>
          <w:rFonts w:asciiTheme="minorHAnsi" w:hAnsiTheme="minorHAnsi" w:cstheme="minorHAnsi"/>
          <w:color w:val="333333"/>
          <w:sz w:val="24"/>
          <w:szCs w:val="24"/>
          <w:lang w:eastAsia="nl-BE"/>
        </w:rPr>
        <w:t>ze</w:t>
      </w:r>
      <w:r w:rsidRPr="00406DC8">
        <w:rPr>
          <w:rFonts w:asciiTheme="minorHAnsi" w:hAnsiTheme="minorHAnsi" w:cstheme="minorHAnsi"/>
          <w:color w:val="333333"/>
          <w:sz w:val="24"/>
          <w:szCs w:val="24"/>
          <w:lang w:eastAsia="nl-BE"/>
        </w:rPr>
        <w:t xml:space="preserve"> niet-verschuldigde betaling terug te krijgen, is dan ook het versturen van een </w:t>
      </w:r>
      <w:r w:rsidRPr="003506AA">
        <w:rPr>
          <w:rFonts w:asciiTheme="minorHAnsi" w:hAnsiTheme="minorHAnsi" w:cstheme="minorHAnsi"/>
          <w:color w:val="333333"/>
          <w:sz w:val="24"/>
          <w:szCs w:val="24"/>
          <w:u w:val="single"/>
          <w:lang w:eastAsia="nl-BE"/>
        </w:rPr>
        <w:t>aangetekende brief</w:t>
      </w:r>
      <w:r>
        <w:rPr>
          <w:rFonts w:asciiTheme="minorHAnsi" w:hAnsiTheme="minorHAnsi" w:cstheme="minorHAnsi"/>
          <w:color w:val="333333"/>
          <w:sz w:val="24"/>
          <w:szCs w:val="24"/>
          <w:lang w:eastAsia="nl-BE"/>
        </w:rPr>
        <w:t xml:space="preserve">, met de nodige bewijsstukken, </w:t>
      </w:r>
      <w:r w:rsidRPr="00406DC8">
        <w:rPr>
          <w:rFonts w:asciiTheme="minorHAnsi" w:hAnsiTheme="minorHAnsi" w:cstheme="minorHAnsi"/>
          <w:color w:val="333333"/>
          <w:sz w:val="24"/>
          <w:szCs w:val="24"/>
          <w:lang w:eastAsia="nl-BE"/>
        </w:rPr>
        <w:t xml:space="preserve">naar de werknemer waarin de situatie in detail wordt uitgelegd om vervolgens van hem een schriftelijk akkoord te verkrijgen </w:t>
      </w:r>
      <w:r w:rsidR="00F55F69" w:rsidRPr="00406DC8">
        <w:rPr>
          <w:rFonts w:asciiTheme="minorHAnsi" w:hAnsiTheme="minorHAnsi" w:cstheme="minorHAnsi"/>
          <w:color w:val="333333"/>
          <w:sz w:val="24"/>
          <w:szCs w:val="24"/>
          <w:lang w:eastAsia="nl-BE"/>
        </w:rPr>
        <w:t>over</w:t>
      </w:r>
      <w:r w:rsidRPr="00406DC8">
        <w:rPr>
          <w:rFonts w:asciiTheme="minorHAnsi" w:hAnsiTheme="minorHAnsi" w:cstheme="minorHAnsi"/>
          <w:color w:val="333333"/>
          <w:sz w:val="24"/>
          <w:szCs w:val="24"/>
          <w:lang w:eastAsia="nl-BE"/>
        </w:rPr>
        <w:t xml:space="preserve"> het terugbetalingsprincipe en de modaliteiten ervan.</w:t>
      </w:r>
    </w:p>
    <w:p w14:paraId="5A9354F3" w14:textId="77777777" w:rsidR="000D206C" w:rsidRPr="000D206C"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H</w:t>
      </w:r>
      <w:r w:rsidR="000D206C" w:rsidRPr="000D206C">
        <w:rPr>
          <w:rFonts w:asciiTheme="minorHAnsi" w:hAnsiTheme="minorHAnsi" w:cstheme="minorHAnsi"/>
          <w:color w:val="333333"/>
          <w:sz w:val="24"/>
          <w:szCs w:val="24"/>
          <w:lang w:eastAsia="nl-BE"/>
        </w:rPr>
        <w:t xml:space="preserve">et aangetekend schrijven aan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 xml:space="preserve">zodanig worden opgesteld dat daaruit blijkt dat bij gebreke aan reactie van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binnen een gestelde termijn dit als een (stilzwijgend) akkoord wordt beschouwd.</w:t>
      </w:r>
    </w:p>
    <w:p w14:paraId="612EE569" w14:textId="77777777" w:rsidR="000D206C" w:rsidRPr="000D206C" w:rsidRDefault="005E304F"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E</w:t>
      </w:r>
      <w:r w:rsidR="000D206C" w:rsidRPr="000D206C">
        <w:rPr>
          <w:rFonts w:asciiTheme="minorHAnsi" w:hAnsiTheme="minorHAnsi" w:cstheme="minorHAnsi"/>
          <w:color w:val="333333"/>
          <w:sz w:val="24"/>
          <w:szCs w:val="24"/>
          <w:lang w:eastAsia="nl-BE"/>
        </w:rPr>
        <w:t xml:space="preserve">r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ook een afbetalingsplan worden afgesproken.</w:t>
      </w:r>
    </w:p>
    <w:p w14:paraId="5F23E601" w14:textId="77777777" w:rsidR="000D206C" w:rsidRP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Indien met betrokkene geen (uitdrukkelijk of stilzwijge</w:t>
      </w:r>
      <w:r w:rsidR="00BA6A36">
        <w:rPr>
          <w:rFonts w:asciiTheme="minorHAnsi" w:hAnsiTheme="minorHAnsi" w:cstheme="minorHAnsi"/>
          <w:color w:val="333333"/>
          <w:sz w:val="24"/>
          <w:szCs w:val="24"/>
          <w:lang w:eastAsia="nl-BE"/>
        </w:rPr>
        <w:t xml:space="preserve">nd) akkoord kan worden bereikt kan </w:t>
      </w:r>
      <w:r w:rsidRPr="000D206C">
        <w:rPr>
          <w:rFonts w:asciiTheme="minorHAnsi" w:hAnsiTheme="minorHAnsi" w:cstheme="minorHAnsi"/>
          <w:color w:val="333333"/>
          <w:sz w:val="24"/>
          <w:szCs w:val="24"/>
          <w:lang w:eastAsia="nl-BE"/>
        </w:rPr>
        <w:t>een procedure tot terugvordering worden opgestart</w:t>
      </w:r>
      <w:r w:rsidR="00F45B8C">
        <w:rPr>
          <w:rFonts w:asciiTheme="minorHAnsi" w:hAnsiTheme="minorHAnsi" w:cstheme="minorHAnsi"/>
          <w:color w:val="333333"/>
          <w:sz w:val="24"/>
          <w:szCs w:val="24"/>
          <w:lang w:eastAsia="nl-BE"/>
        </w:rPr>
        <w:t xml:space="preserve"> op</w:t>
      </w:r>
      <w:r w:rsidR="00BA6A36" w:rsidRPr="00BA6A36">
        <w:rPr>
          <w:rFonts w:asciiTheme="minorHAnsi" w:hAnsiTheme="minorHAnsi" w:cstheme="minorHAnsi"/>
          <w:color w:val="333333"/>
          <w:sz w:val="24"/>
          <w:szCs w:val="24"/>
          <w:lang w:eastAsia="nl-BE"/>
        </w:rPr>
        <w:t xml:space="preserve"> grond van onverschuldigde betaling (artikel 1376 van het Burgerlijk Wetboek).</w:t>
      </w:r>
    </w:p>
    <w:p w14:paraId="7F3B8DAD" w14:textId="77777777" w:rsidR="000D206C" w:rsidRDefault="00C8202E" w:rsidP="00175BB3">
      <w:pPr>
        <w:shd w:val="clear" w:color="auto" w:fill="FFFFFF"/>
        <w:spacing w:before="100" w:beforeAutospacing="1" w:after="100" w:afterAutospacing="1"/>
        <w:ind w:left="851"/>
        <w:jc w:val="both"/>
        <w:rPr>
          <w:rFonts w:asciiTheme="minorHAnsi" w:hAnsiTheme="minorHAnsi" w:cstheme="minorHAnsi"/>
          <w:bCs/>
          <w:sz w:val="24"/>
          <w:szCs w:val="24"/>
          <w:lang w:val="nl-BE"/>
        </w:rPr>
      </w:pPr>
      <w:r>
        <w:rPr>
          <w:rFonts w:asciiTheme="minorHAnsi" w:hAnsiTheme="minorHAnsi" w:cstheme="minorHAnsi"/>
          <w:sz w:val="24"/>
          <w:szCs w:val="24"/>
          <w:lang w:eastAsia="nl-BE"/>
        </w:rPr>
        <w:t>OPGELET</w:t>
      </w:r>
      <w:r w:rsidR="00650F7F">
        <w:rPr>
          <w:rFonts w:asciiTheme="minorHAnsi" w:hAnsiTheme="minorHAnsi" w:cstheme="minorHAnsi"/>
          <w:sz w:val="24"/>
          <w:szCs w:val="24"/>
          <w:lang w:eastAsia="nl-BE"/>
        </w:rPr>
        <w:t>:</w:t>
      </w:r>
      <w:r w:rsidR="000D206C" w:rsidRPr="00CC073E">
        <w:rPr>
          <w:rFonts w:asciiTheme="minorHAnsi" w:hAnsiTheme="minorHAnsi" w:cstheme="minorHAnsi"/>
          <w:sz w:val="24"/>
          <w:szCs w:val="24"/>
          <w:lang w:eastAsia="nl-BE"/>
        </w:rPr>
        <w:t xml:space="preserve"> </w:t>
      </w:r>
      <w:r>
        <w:rPr>
          <w:rFonts w:asciiTheme="minorHAnsi" w:hAnsiTheme="minorHAnsi" w:cstheme="minorHAnsi"/>
          <w:sz w:val="24"/>
          <w:szCs w:val="24"/>
          <w:lang w:eastAsia="nl-BE"/>
        </w:rPr>
        <w:t>n</w:t>
      </w:r>
      <w:r w:rsidR="000D206C" w:rsidRPr="003C3D80">
        <w:rPr>
          <w:rFonts w:asciiTheme="minorHAnsi" w:hAnsiTheme="minorHAnsi" w:cstheme="minorHAnsi"/>
          <w:bCs/>
          <w:sz w:val="24"/>
          <w:szCs w:val="24"/>
          <w:lang w:val="nl-BE"/>
        </w:rPr>
        <w:t>iet alles is loon</w:t>
      </w:r>
      <w:r>
        <w:rPr>
          <w:rFonts w:asciiTheme="minorHAnsi" w:hAnsiTheme="minorHAnsi" w:cstheme="minorHAnsi"/>
          <w:bCs/>
          <w:sz w:val="24"/>
          <w:szCs w:val="24"/>
          <w:lang w:val="nl-BE"/>
        </w:rPr>
        <w:t>!</w:t>
      </w:r>
    </w:p>
    <w:p w14:paraId="2AB71378" w14:textId="77777777" w:rsidR="000D206C" w:rsidRDefault="000D206C" w:rsidP="00175BB3">
      <w:pPr>
        <w:pStyle w:val="Tekst"/>
        <w:jc w:val="both"/>
        <w:rPr>
          <w:rFonts w:asciiTheme="minorHAnsi" w:hAnsiTheme="minorHAnsi" w:cstheme="minorHAnsi"/>
          <w:sz w:val="24"/>
          <w:szCs w:val="24"/>
          <w:lang w:val="nl-BE"/>
        </w:rPr>
      </w:pPr>
      <w:r w:rsidRPr="003C3D80">
        <w:rPr>
          <w:rFonts w:asciiTheme="minorHAnsi" w:hAnsiTheme="minorHAnsi" w:cstheme="minorHAnsi"/>
          <w:sz w:val="24"/>
          <w:szCs w:val="24"/>
          <w:lang w:val="nl-BE"/>
        </w:rPr>
        <w:t xml:space="preserve">Het loon is weliswaar beschermd, maar de volgende vergoedingen zijn geen loon en worden dus </w:t>
      </w:r>
      <w:r w:rsidRPr="00CC073E">
        <w:rPr>
          <w:rFonts w:asciiTheme="minorHAnsi" w:hAnsiTheme="minorHAnsi" w:cstheme="minorHAnsi"/>
          <w:b/>
          <w:sz w:val="24"/>
          <w:szCs w:val="24"/>
          <w:lang w:val="nl-BE"/>
        </w:rPr>
        <w:t>wettelijk niet beschermd</w:t>
      </w:r>
      <w:r w:rsidR="00650F7F">
        <w:rPr>
          <w:rFonts w:asciiTheme="minorHAnsi" w:hAnsiTheme="minorHAnsi" w:cstheme="minorHAnsi"/>
          <w:b/>
          <w:sz w:val="24"/>
          <w:szCs w:val="24"/>
          <w:lang w:val="nl-BE"/>
        </w:rPr>
        <w:t>:</w:t>
      </w:r>
      <w:r w:rsidRPr="00CC073E">
        <w:rPr>
          <w:rFonts w:asciiTheme="minorHAnsi" w:hAnsiTheme="minorHAnsi" w:cstheme="minorHAnsi"/>
          <w:b/>
          <w:sz w:val="24"/>
          <w:szCs w:val="24"/>
          <w:lang w:val="nl-BE"/>
        </w:rPr>
        <w:t xml:space="preserve"> het vakantiegeld, aanvullende vergoedingen b</w:t>
      </w:r>
      <w:r w:rsidR="00CC073E">
        <w:rPr>
          <w:rFonts w:asciiTheme="minorHAnsi" w:hAnsiTheme="minorHAnsi" w:cstheme="minorHAnsi"/>
          <w:b/>
          <w:sz w:val="24"/>
          <w:szCs w:val="24"/>
          <w:lang w:val="nl-BE"/>
        </w:rPr>
        <w:t>ij arbeidsongeval/beroepsziekte en</w:t>
      </w:r>
      <w:r w:rsidRPr="00CC073E">
        <w:rPr>
          <w:rFonts w:asciiTheme="minorHAnsi" w:hAnsiTheme="minorHAnsi" w:cstheme="minorHAnsi"/>
          <w:b/>
          <w:sz w:val="24"/>
          <w:szCs w:val="24"/>
          <w:lang w:val="nl-BE"/>
        </w:rPr>
        <w:t xml:space="preserve"> aanvullend pensioen</w:t>
      </w:r>
      <w:r w:rsidRPr="003C3D80">
        <w:rPr>
          <w:rFonts w:asciiTheme="minorHAnsi" w:hAnsiTheme="minorHAnsi" w:cstheme="minorHAnsi"/>
          <w:sz w:val="24"/>
          <w:szCs w:val="24"/>
          <w:lang w:val="nl-BE"/>
        </w:rPr>
        <w:t>. De werkgever kan dus wel gewoon schulden van de werknemer compenseren met deze bedragen.</w:t>
      </w:r>
    </w:p>
    <w:p w14:paraId="4C72B28B" w14:textId="77777777" w:rsidR="000D206C" w:rsidRDefault="000D206C" w:rsidP="00175BB3">
      <w:pPr>
        <w:pStyle w:val="Tekst"/>
        <w:jc w:val="both"/>
        <w:rPr>
          <w:rFonts w:asciiTheme="minorHAnsi" w:hAnsiTheme="minorHAnsi" w:cstheme="minorHAnsi"/>
          <w:sz w:val="24"/>
          <w:szCs w:val="24"/>
          <w:lang w:val="nl-BE"/>
        </w:rPr>
      </w:pPr>
    </w:p>
    <w:p w14:paraId="67385111" w14:textId="31239DE5" w:rsidR="000D206C" w:rsidRDefault="000D206C" w:rsidP="00175BB3">
      <w:pPr>
        <w:pStyle w:val="Tekst"/>
        <w:jc w:val="both"/>
        <w:rPr>
          <w:rFonts w:asciiTheme="minorHAnsi" w:hAnsiTheme="minorHAnsi" w:cstheme="minorHAnsi"/>
          <w:sz w:val="24"/>
          <w:szCs w:val="24"/>
        </w:rPr>
      </w:pPr>
      <w:r w:rsidRPr="000D206C">
        <w:rPr>
          <w:rFonts w:asciiTheme="minorHAnsi" w:hAnsiTheme="minorHAnsi" w:cstheme="minorHAnsi"/>
          <w:sz w:val="24"/>
          <w:szCs w:val="24"/>
        </w:rPr>
        <w:t xml:space="preserve">Indien de werknemer problemen </w:t>
      </w:r>
      <w:r w:rsidR="00F55F69" w:rsidRPr="000D206C">
        <w:rPr>
          <w:rFonts w:asciiTheme="minorHAnsi" w:hAnsiTheme="minorHAnsi" w:cstheme="minorHAnsi"/>
          <w:sz w:val="24"/>
          <w:szCs w:val="24"/>
        </w:rPr>
        <w:t>over</w:t>
      </w:r>
      <w:r w:rsidRPr="000D206C">
        <w:rPr>
          <w:rFonts w:asciiTheme="minorHAnsi" w:hAnsiTheme="minorHAnsi" w:cstheme="minorHAnsi"/>
          <w:sz w:val="24"/>
          <w:szCs w:val="24"/>
        </w:rPr>
        <w:t xml:space="preserve"> de uitbetaling van zijn loon aankaart, </w:t>
      </w:r>
      <w:r w:rsidR="005E304F">
        <w:rPr>
          <w:rFonts w:asciiTheme="minorHAnsi" w:hAnsiTheme="minorHAnsi" w:cstheme="minorHAnsi"/>
          <w:sz w:val="24"/>
          <w:szCs w:val="24"/>
        </w:rPr>
        <w:t>moet</w:t>
      </w:r>
      <w:r w:rsidRPr="000D206C">
        <w:rPr>
          <w:rFonts w:asciiTheme="minorHAnsi" w:hAnsiTheme="minorHAnsi" w:cstheme="minorHAnsi"/>
          <w:sz w:val="24"/>
          <w:szCs w:val="24"/>
        </w:rPr>
        <w:t xml:space="preserve"> aan de hand van het bezoldigingsdossier een onderzoek te worden ingesteld en al naar gelang het resultaat ervan in onderling overleg met de werknemer naar een oplossing te worden gezocht.</w:t>
      </w:r>
    </w:p>
    <w:p w14:paraId="768AD975" w14:textId="77777777" w:rsidR="00D218F2" w:rsidRDefault="00D218F2" w:rsidP="000D206C">
      <w:pPr>
        <w:pStyle w:val="Tekst"/>
        <w:rPr>
          <w:rFonts w:asciiTheme="minorHAnsi" w:hAnsiTheme="minorHAnsi" w:cstheme="minorHAnsi"/>
          <w:sz w:val="24"/>
          <w:szCs w:val="24"/>
        </w:rPr>
      </w:pPr>
    </w:p>
    <w:p w14:paraId="47C54701" w14:textId="77777777" w:rsidR="00D218F2" w:rsidRDefault="00D940DC" w:rsidP="000D206C">
      <w:pPr>
        <w:pStyle w:val="Tekst"/>
        <w:rPr>
          <w:rFonts w:asciiTheme="minorHAnsi" w:hAnsiTheme="minorHAnsi" w:cstheme="minorHAnsi"/>
          <w:sz w:val="24"/>
          <w:szCs w:val="24"/>
        </w:rPr>
      </w:pPr>
      <w:r>
        <w:rPr>
          <w:rFonts w:asciiTheme="minorHAnsi" w:hAnsiTheme="minorHAnsi" w:cstheme="minorHAnsi"/>
          <w:sz w:val="24"/>
          <w:szCs w:val="24"/>
        </w:rPr>
        <w:t>D</w:t>
      </w:r>
      <w:r w:rsidRPr="00D940DC">
        <w:rPr>
          <w:rFonts w:asciiTheme="minorHAnsi" w:hAnsiTheme="minorHAnsi" w:cstheme="minorHAnsi"/>
          <w:sz w:val="24"/>
          <w:szCs w:val="24"/>
        </w:rPr>
        <w:t xml:space="preserve">e werkgever </w:t>
      </w:r>
      <w:r>
        <w:rPr>
          <w:rFonts w:asciiTheme="minorHAnsi" w:hAnsiTheme="minorHAnsi" w:cstheme="minorHAnsi"/>
          <w:sz w:val="24"/>
          <w:szCs w:val="24"/>
        </w:rPr>
        <w:t xml:space="preserve">kan </w:t>
      </w:r>
      <w:r w:rsidRPr="00D940DC">
        <w:rPr>
          <w:rFonts w:asciiTheme="minorHAnsi" w:hAnsiTheme="minorHAnsi" w:cstheme="minorHAnsi"/>
          <w:sz w:val="24"/>
          <w:szCs w:val="24"/>
        </w:rPr>
        <w:t xml:space="preserve">van de werknemer enkel het te veel betaalde nettoloon terugeisen, samen met de hieraan gekoppelde bedrijfsvoorheffing. Voor de terugvordering van de </w:t>
      </w:r>
      <w:proofErr w:type="spellStart"/>
      <w:r w:rsidRPr="00D940DC">
        <w:rPr>
          <w:rFonts w:asciiTheme="minorHAnsi" w:hAnsiTheme="minorHAnsi" w:cstheme="minorHAnsi"/>
          <w:sz w:val="24"/>
          <w:szCs w:val="24"/>
        </w:rPr>
        <w:t>socialezekerheidsbijdragen</w:t>
      </w:r>
      <w:proofErr w:type="spellEnd"/>
      <w:r w:rsidRPr="00D940DC">
        <w:rPr>
          <w:rFonts w:asciiTheme="minorHAnsi" w:hAnsiTheme="minorHAnsi" w:cstheme="minorHAnsi"/>
          <w:sz w:val="24"/>
          <w:szCs w:val="24"/>
        </w:rPr>
        <w:t xml:space="preserve"> die op het brutoloon werden ingehouden, moet de werkgever zich richten tot de RSZ.</w:t>
      </w:r>
    </w:p>
    <w:p w14:paraId="04E80199" w14:textId="59E65C1D"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53AD6C1E" w14:textId="77777777" w:rsidR="00A549C2" w:rsidRPr="00BD51B2" w:rsidRDefault="00E37E30" w:rsidP="00AA77C7">
      <w:pPr>
        <w:pStyle w:val="Kop2"/>
        <w:rPr>
          <w:rFonts w:asciiTheme="minorHAnsi" w:hAnsiTheme="minorHAnsi"/>
          <w:sz w:val="32"/>
        </w:rPr>
      </w:pPr>
      <w:bookmarkStart w:id="3554" w:name="_Beslag_op_en_2"/>
      <w:bookmarkStart w:id="3555" w:name="_Toc192163498"/>
      <w:bookmarkEnd w:id="3554"/>
      <w:r w:rsidRPr="00BD51B2">
        <w:rPr>
          <w:rFonts w:asciiTheme="minorHAnsi" w:hAnsiTheme="minorHAnsi"/>
          <w:sz w:val="32"/>
        </w:rPr>
        <w:lastRenderedPageBreak/>
        <w:t>B</w:t>
      </w:r>
      <w:r w:rsidR="00A549C2" w:rsidRPr="00BD51B2">
        <w:rPr>
          <w:rFonts w:asciiTheme="minorHAnsi" w:hAnsiTheme="minorHAnsi"/>
          <w:sz w:val="32"/>
        </w:rPr>
        <w:t>eslag op en overdracht van het loon</w:t>
      </w:r>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5"/>
    </w:p>
    <w:p w14:paraId="3F198AD9" w14:textId="77777777" w:rsidR="00A549C2" w:rsidRPr="00BD51B2" w:rsidRDefault="00A549C2" w:rsidP="00AA77C7">
      <w:pPr>
        <w:pStyle w:val="Kop3"/>
        <w:rPr>
          <w:rFonts w:asciiTheme="minorHAnsi" w:hAnsiTheme="minorHAnsi"/>
          <w:sz w:val="28"/>
          <w:szCs w:val="28"/>
        </w:rPr>
      </w:pPr>
      <w:bookmarkStart w:id="3556" w:name="_Onderscheid"/>
      <w:bookmarkStart w:id="3557" w:name="_Toc391971583"/>
      <w:bookmarkStart w:id="3558" w:name="_Toc392302125"/>
      <w:bookmarkStart w:id="3559" w:name="_Toc426347541"/>
      <w:bookmarkStart w:id="3560" w:name="_Toc426450964"/>
      <w:bookmarkStart w:id="3561" w:name="_Toc426451508"/>
      <w:bookmarkStart w:id="3562" w:name="_Toc426511007"/>
      <w:bookmarkStart w:id="3563" w:name="_Toc426517078"/>
      <w:bookmarkStart w:id="3564" w:name="_Toc426530740"/>
      <w:bookmarkStart w:id="3565" w:name="_Toc426943661"/>
      <w:bookmarkStart w:id="3566" w:name="_Toc426950423"/>
      <w:bookmarkStart w:id="3567" w:name="_Toc450032502"/>
      <w:bookmarkStart w:id="3568" w:name="_Toc450038090"/>
      <w:bookmarkStart w:id="3569" w:name="_Toc450531167"/>
      <w:bookmarkStart w:id="3570" w:name="_Toc450985157"/>
      <w:bookmarkStart w:id="3571" w:name="_Toc451053663"/>
      <w:bookmarkStart w:id="3572" w:name="_Toc451058178"/>
      <w:bookmarkStart w:id="3573" w:name="_Toc451069942"/>
      <w:bookmarkStart w:id="3574" w:name="_Toc452441646"/>
      <w:bookmarkStart w:id="3575" w:name="_Toc462553996"/>
      <w:bookmarkStart w:id="3576" w:name="_Toc473535070"/>
      <w:bookmarkStart w:id="3577" w:name="_Toc473535451"/>
      <w:bookmarkStart w:id="3578" w:name="_Toc473536051"/>
      <w:bookmarkStart w:id="3579" w:name="_Toc473615301"/>
      <w:bookmarkStart w:id="3580" w:name="_Toc473685697"/>
      <w:bookmarkStart w:id="3581" w:name="_Toc474045456"/>
      <w:bookmarkStart w:id="3582" w:name="_Toc495302861"/>
      <w:bookmarkStart w:id="3583" w:name="_Toc276634669"/>
      <w:bookmarkStart w:id="3584" w:name="_Toc276635568"/>
      <w:bookmarkStart w:id="3585" w:name="_Toc280265753"/>
      <w:bookmarkStart w:id="3586" w:name="_Toc307475575"/>
      <w:bookmarkStart w:id="3587" w:name="_Toc307487837"/>
      <w:bookmarkStart w:id="3588" w:name="_Toc192163499"/>
      <w:bookmarkEnd w:id="3556"/>
      <w:r w:rsidRPr="00BD51B2">
        <w:rPr>
          <w:rFonts w:asciiTheme="minorHAnsi" w:hAnsiTheme="minorHAnsi"/>
          <w:sz w:val="28"/>
          <w:szCs w:val="28"/>
        </w:rPr>
        <w:t>Onderscheid</w:t>
      </w:r>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p>
    <w:p w14:paraId="51F07967" w14:textId="77777777" w:rsidR="00A549C2" w:rsidRPr="006176CE" w:rsidRDefault="00A549C2" w:rsidP="00744F25">
      <w:pPr>
        <w:pStyle w:val="Opsomming"/>
        <w:numPr>
          <w:ilvl w:val="0"/>
          <w:numId w:val="69"/>
        </w:numPr>
        <w:ind w:left="1134" w:hanging="283"/>
        <w:jc w:val="both"/>
        <w:rPr>
          <w:rFonts w:asciiTheme="minorHAnsi" w:hAnsiTheme="minorHAnsi"/>
          <w:color w:val="000000"/>
          <w:sz w:val="24"/>
          <w:szCs w:val="24"/>
        </w:rPr>
      </w:pPr>
      <w:r w:rsidRPr="00BD0899">
        <w:rPr>
          <w:rFonts w:asciiTheme="minorHAnsi" w:hAnsiTheme="minorHAnsi"/>
          <w:b/>
          <w:color w:val="000000"/>
          <w:sz w:val="24"/>
          <w:szCs w:val="24"/>
          <w:u w:val="single"/>
        </w:rPr>
        <w:t>Loonoverdrach</w:t>
      </w:r>
      <w:r w:rsidR="00C75EA1" w:rsidRPr="00BD0899">
        <w:rPr>
          <w:rFonts w:asciiTheme="minorHAnsi" w:hAnsiTheme="minorHAnsi"/>
          <w:b/>
          <w:color w:val="000000"/>
          <w:sz w:val="24"/>
          <w:szCs w:val="24"/>
          <w:u w:val="single"/>
        </w:rPr>
        <w:t>t</w:t>
      </w:r>
      <w:r w:rsidR="00BD0899" w:rsidRPr="00BD0899">
        <w:rPr>
          <w:rFonts w:asciiTheme="minorHAnsi" w:hAnsiTheme="minorHAnsi"/>
          <w:b/>
          <w:color w:val="000000"/>
          <w:sz w:val="24"/>
          <w:szCs w:val="24"/>
        </w:rPr>
        <w:t xml:space="preserve"> </w:t>
      </w:r>
      <w:r w:rsidR="00C75EA1" w:rsidRPr="00BD0899">
        <w:rPr>
          <w:rFonts w:asciiTheme="minorHAnsi" w:hAnsiTheme="minorHAnsi"/>
          <w:color w:val="000000"/>
          <w:sz w:val="24"/>
          <w:szCs w:val="24"/>
        </w:rPr>
        <w:t>(</w:t>
      </w:r>
      <w:r w:rsidRPr="00BD51B2">
        <w:rPr>
          <w:rFonts w:asciiTheme="minorHAnsi" w:hAnsiTheme="minorHAnsi"/>
          <w:color w:val="000000"/>
          <w:sz w:val="24"/>
          <w:szCs w:val="24"/>
        </w:rPr>
        <w:t>vooral toegepast bij leningen</w:t>
      </w:r>
      <w:r w:rsidR="00C75EA1">
        <w:rPr>
          <w:rFonts w:asciiTheme="minorHAnsi" w:hAnsiTheme="minorHAnsi"/>
          <w:color w:val="000000"/>
          <w:sz w:val="24"/>
          <w:szCs w:val="24"/>
        </w:rPr>
        <w:t>)</w:t>
      </w:r>
      <w:r w:rsidRPr="00BD51B2">
        <w:rPr>
          <w:rFonts w:asciiTheme="minorHAnsi" w:hAnsiTheme="minorHAnsi"/>
          <w:color w:val="000000"/>
          <w:sz w:val="24"/>
          <w:szCs w:val="24"/>
        </w:rPr>
        <w:t xml:space="preserve">. </w:t>
      </w:r>
      <w:r w:rsidR="00C75EA1">
        <w:rPr>
          <w:rFonts w:asciiTheme="minorHAnsi" w:hAnsiTheme="minorHAnsi"/>
          <w:color w:val="000000"/>
          <w:sz w:val="24"/>
          <w:szCs w:val="24"/>
        </w:rPr>
        <w:t>I</w:t>
      </w:r>
      <w:r w:rsidRPr="00BD51B2">
        <w:rPr>
          <w:rFonts w:asciiTheme="minorHAnsi" w:hAnsiTheme="minorHAnsi"/>
          <w:color w:val="000000"/>
          <w:sz w:val="24"/>
          <w:szCs w:val="24"/>
        </w:rPr>
        <w:t>s een overeenkomst die al wordt afgesloten vooraleer het krediet wordt verstrekt. De kredietverlener vraagt hierbij aan de lener de toestemming om een gedeelte van zijn loon te mogen ontvangen indien de verplichtingen niet worden nageleefd.</w:t>
      </w:r>
      <w:r w:rsidR="006176CE">
        <w:rPr>
          <w:rFonts w:asciiTheme="minorHAnsi" w:hAnsiTheme="minorHAnsi"/>
          <w:color w:val="000000"/>
          <w:sz w:val="24"/>
          <w:szCs w:val="24"/>
        </w:rPr>
        <w:t xml:space="preserve"> </w:t>
      </w:r>
      <w:r w:rsidR="006176CE" w:rsidRPr="006176CE">
        <w:rPr>
          <w:rFonts w:asciiTheme="minorHAnsi" w:hAnsiTheme="minorHAnsi"/>
          <w:color w:val="000000"/>
          <w:sz w:val="24"/>
          <w:szCs w:val="24"/>
        </w:rPr>
        <w:t>De procedure voor loonoverdracht verschilt naargelang de overdracht vastgesteld werd bij authentieke akte dan wel bij onderhandse akte.</w:t>
      </w:r>
    </w:p>
    <w:p w14:paraId="116E44B4" w14:textId="77777777" w:rsidR="00BD0899" w:rsidRPr="00BD51B2" w:rsidRDefault="00BD0899" w:rsidP="00BD0899">
      <w:pPr>
        <w:pStyle w:val="Opsomming"/>
        <w:ind w:left="1135" w:firstLine="0"/>
        <w:jc w:val="both"/>
        <w:rPr>
          <w:rFonts w:asciiTheme="minorHAnsi" w:hAnsiTheme="minorHAnsi"/>
          <w:color w:val="000000"/>
          <w:sz w:val="24"/>
          <w:szCs w:val="24"/>
        </w:rPr>
      </w:pPr>
    </w:p>
    <w:p w14:paraId="4E4E7087" w14:textId="77777777" w:rsidR="00A549C2" w:rsidRDefault="00A549C2" w:rsidP="00744F25">
      <w:pPr>
        <w:pStyle w:val="Opsomming2"/>
        <w:numPr>
          <w:ilvl w:val="0"/>
          <w:numId w:val="96"/>
        </w:numPr>
        <w:ind w:left="1276"/>
        <w:jc w:val="both"/>
        <w:rPr>
          <w:rFonts w:asciiTheme="minorHAnsi" w:hAnsiTheme="minorHAnsi"/>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authentieke akte</w:t>
      </w:r>
      <w:r w:rsidRPr="00BD51B2">
        <w:rPr>
          <w:rFonts w:asciiTheme="minorHAnsi" w:hAnsiTheme="minorHAnsi"/>
          <w:color w:val="000000"/>
          <w:sz w:val="24"/>
          <w:szCs w:val="24"/>
        </w:rPr>
        <w:t xml:space="preserve"> (bv</w:t>
      </w:r>
      <w:r w:rsidR="000B1E23">
        <w:rPr>
          <w:rFonts w:asciiTheme="minorHAnsi" w:hAnsiTheme="minorHAnsi"/>
          <w:color w:val="000000"/>
          <w:sz w:val="24"/>
          <w:szCs w:val="24"/>
        </w:rPr>
        <w:t>. h</w:t>
      </w:r>
      <w:r w:rsidRPr="00BD51B2">
        <w:rPr>
          <w:rFonts w:asciiTheme="minorHAnsi" w:hAnsiTheme="minorHAnsi"/>
          <w:color w:val="000000"/>
          <w:sz w:val="24"/>
          <w:szCs w:val="24"/>
        </w:rPr>
        <w:t>ypothecaire lening</w:t>
      </w:r>
      <w:r w:rsidR="00DD63DF" w:rsidRPr="00BD51B2">
        <w:rPr>
          <w:rFonts w:asciiTheme="minorHAnsi" w:hAnsiTheme="minorHAnsi"/>
          <w:color w:val="000000"/>
          <w:sz w:val="24"/>
          <w:szCs w:val="24"/>
        </w:rPr>
        <w:t>)</w:t>
      </w:r>
      <w:r w:rsidR="00650F7F">
        <w:rPr>
          <w:rFonts w:asciiTheme="minorHAnsi" w:hAnsiTheme="minorHAnsi"/>
          <w:color w:val="000000"/>
          <w:sz w:val="24"/>
          <w:szCs w:val="24"/>
        </w:rPr>
        <w:t>:</w:t>
      </w:r>
      <w:r w:rsidR="000769A9" w:rsidRPr="00BD51B2">
        <w:rPr>
          <w:rFonts w:asciiTheme="minorHAnsi" w:hAnsiTheme="minorHAnsi"/>
          <w:color w:val="000000"/>
          <w:sz w:val="24"/>
          <w:szCs w:val="24"/>
        </w:rPr>
        <w:t xml:space="preserve"> deze akte moet aan de werkgever betekend worden per aangetekende brief, gewone brief of gerechtsdeurwaardersexploot.</w:t>
      </w:r>
      <w:r w:rsidR="00DD63DF" w:rsidRPr="00BD51B2">
        <w:rPr>
          <w:rFonts w:asciiTheme="minorHAnsi" w:hAnsiTheme="minorHAnsi"/>
          <w:color w:val="000000"/>
          <w:sz w:val="24"/>
          <w:szCs w:val="24"/>
        </w:rPr>
        <w:t xml:space="preserve"> </w:t>
      </w:r>
      <w:r w:rsidRPr="00BD51B2">
        <w:rPr>
          <w:rFonts w:asciiTheme="minorHAnsi" w:hAnsiTheme="minorHAnsi"/>
          <w:sz w:val="24"/>
          <w:szCs w:val="24"/>
        </w:rPr>
        <w:t>De loonoverdracht moet dan onmiddellijk en zonder verdere formaliteiten worden doorgevoerd.</w:t>
      </w:r>
      <w:r w:rsidR="000769A9" w:rsidRPr="00BD51B2">
        <w:rPr>
          <w:rFonts w:asciiTheme="minorHAnsi" w:hAnsiTheme="minorHAnsi"/>
          <w:sz w:val="24"/>
          <w:szCs w:val="24"/>
        </w:rPr>
        <w:t xml:space="preserve"> De werkgever is verplicht </w:t>
      </w:r>
      <w:r w:rsidR="00DD63DF" w:rsidRPr="00BD51B2">
        <w:rPr>
          <w:rFonts w:asciiTheme="minorHAnsi" w:hAnsiTheme="minorHAnsi"/>
          <w:bCs/>
          <w:sz w:val="24"/>
          <w:szCs w:val="24"/>
        </w:rPr>
        <w:t xml:space="preserve">de verschuldigde bedragen in te houden </w:t>
      </w:r>
      <w:r w:rsidR="00DD63DF" w:rsidRPr="00BD51B2">
        <w:rPr>
          <w:rFonts w:asciiTheme="minorHAnsi" w:hAnsiTheme="minorHAnsi"/>
          <w:sz w:val="24"/>
          <w:szCs w:val="24"/>
        </w:rPr>
        <w:t>en door te storten aan de schuldeiser.</w:t>
      </w:r>
    </w:p>
    <w:p w14:paraId="323FBB4B" w14:textId="77777777" w:rsidR="00BD0899" w:rsidRDefault="00BD0899" w:rsidP="00BD0899">
      <w:pPr>
        <w:pStyle w:val="Opsomming2"/>
        <w:ind w:left="1276" w:firstLine="0"/>
        <w:jc w:val="both"/>
        <w:rPr>
          <w:rFonts w:asciiTheme="minorHAnsi" w:hAnsiTheme="minorHAnsi"/>
          <w:sz w:val="24"/>
          <w:szCs w:val="24"/>
        </w:rPr>
      </w:pPr>
    </w:p>
    <w:p w14:paraId="5200F454" w14:textId="77777777" w:rsidR="004C5A5A" w:rsidRDefault="004C5A5A" w:rsidP="00BD0899">
      <w:pPr>
        <w:pStyle w:val="Opsomming2"/>
        <w:ind w:left="1276" w:firstLine="0"/>
        <w:jc w:val="both"/>
        <w:rPr>
          <w:rFonts w:asciiTheme="minorHAnsi" w:hAnsiTheme="minorHAnsi"/>
          <w:sz w:val="24"/>
          <w:szCs w:val="24"/>
        </w:rPr>
      </w:pPr>
      <w:r w:rsidRPr="004C5A5A">
        <w:rPr>
          <w:rFonts w:asciiTheme="minorHAnsi" w:hAnsiTheme="minorHAnsi"/>
          <w:sz w:val="24"/>
          <w:szCs w:val="24"/>
        </w:rPr>
        <w:t>In tegenstelling tot een loonoverdracht vi</w:t>
      </w:r>
      <w:r w:rsidR="00124407">
        <w:rPr>
          <w:rFonts w:asciiTheme="minorHAnsi" w:hAnsiTheme="minorHAnsi"/>
          <w:sz w:val="24"/>
          <w:szCs w:val="24"/>
        </w:rPr>
        <w:t>a onderhandse akte (zie volgend</w:t>
      </w:r>
      <w:r w:rsidRPr="004C5A5A">
        <w:rPr>
          <w:rFonts w:asciiTheme="minorHAnsi" w:hAnsiTheme="minorHAnsi"/>
          <w:sz w:val="24"/>
          <w:szCs w:val="24"/>
        </w:rPr>
        <w:t xml:space="preserve"> </w:t>
      </w:r>
      <w:r w:rsidR="00124407">
        <w:rPr>
          <w:rFonts w:asciiTheme="minorHAnsi" w:hAnsiTheme="minorHAnsi"/>
          <w:sz w:val="24"/>
          <w:szCs w:val="24"/>
        </w:rPr>
        <w:t>punt</w:t>
      </w:r>
      <w:r w:rsidRPr="004C5A5A">
        <w:rPr>
          <w:rFonts w:asciiTheme="minorHAnsi" w:hAnsiTheme="minorHAnsi"/>
          <w:sz w:val="24"/>
          <w:szCs w:val="24"/>
        </w:rPr>
        <w:t>), kan de werknemer zich, in geval van een authentieke akte, niet teg</w:t>
      </w:r>
      <w:r w:rsidR="00124407">
        <w:rPr>
          <w:rFonts w:asciiTheme="minorHAnsi" w:hAnsiTheme="minorHAnsi"/>
          <w:sz w:val="24"/>
          <w:szCs w:val="24"/>
        </w:rPr>
        <w:t>en de loonoverdracht verzetten.</w:t>
      </w:r>
      <w:r w:rsidRPr="004C5A5A">
        <w:rPr>
          <w:rFonts w:asciiTheme="minorHAnsi" w:hAnsiTheme="minorHAnsi"/>
          <w:sz w:val="24"/>
          <w:szCs w:val="24"/>
        </w:rPr>
        <w:t xml:space="preserve"> Ontvangt de werkgever toch een verzet van de werknemer, dan mag hij hier geen rekening mee houden en </w:t>
      </w:r>
      <w:r w:rsidR="00124407">
        <w:rPr>
          <w:rFonts w:asciiTheme="minorHAnsi" w:hAnsiTheme="minorHAnsi"/>
          <w:sz w:val="24"/>
          <w:szCs w:val="24"/>
        </w:rPr>
        <w:t xml:space="preserve">moet </w:t>
      </w:r>
      <w:r w:rsidRPr="004C5A5A">
        <w:rPr>
          <w:rFonts w:asciiTheme="minorHAnsi" w:hAnsiTheme="minorHAnsi"/>
          <w:sz w:val="24"/>
          <w:szCs w:val="24"/>
        </w:rPr>
        <w:t>hij de loonoverdracht gewoon verder uit</w:t>
      </w:r>
      <w:r w:rsidR="00124407">
        <w:rPr>
          <w:rFonts w:asciiTheme="minorHAnsi" w:hAnsiTheme="minorHAnsi"/>
          <w:sz w:val="24"/>
          <w:szCs w:val="24"/>
        </w:rPr>
        <w:t>voeren.</w:t>
      </w:r>
      <w:r w:rsidRPr="004C5A5A">
        <w:rPr>
          <w:rFonts w:asciiTheme="minorHAnsi" w:hAnsiTheme="minorHAnsi"/>
          <w:sz w:val="24"/>
          <w:szCs w:val="24"/>
        </w:rPr>
        <w:t xml:space="preserve"> </w:t>
      </w:r>
      <w:r w:rsidR="00124407">
        <w:rPr>
          <w:rFonts w:asciiTheme="minorHAnsi" w:hAnsiTheme="minorHAnsi"/>
          <w:sz w:val="24"/>
          <w:szCs w:val="24"/>
        </w:rPr>
        <w:t>Het is aan te raden om de</w:t>
      </w:r>
      <w:r w:rsidRPr="004C5A5A">
        <w:rPr>
          <w:rFonts w:asciiTheme="minorHAnsi" w:hAnsiTheme="minorHAnsi"/>
          <w:sz w:val="24"/>
          <w:szCs w:val="24"/>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14:paraId="09AA0A51" w14:textId="77777777" w:rsidR="00124407" w:rsidRPr="00BD51B2" w:rsidRDefault="00124407" w:rsidP="00BD0899">
      <w:pPr>
        <w:pStyle w:val="Opsomming2"/>
        <w:ind w:left="1276" w:firstLine="0"/>
        <w:jc w:val="both"/>
        <w:rPr>
          <w:rFonts w:asciiTheme="minorHAnsi" w:hAnsiTheme="minorHAnsi"/>
          <w:sz w:val="24"/>
          <w:szCs w:val="24"/>
        </w:rPr>
      </w:pPr>
    </w:p>
    <w:p w14:paraId="5B5A8A0F" w14:textId="77777777" w:rsidR="00124407" w:rsidRDefault="00A549C2" w:rsidP="00744F25">
      <w:pPr>
        <w:pStyle w:val="Opsomming2"/>
        <w:numPr>
          <w:ilvl w:val="0"/>
          <w:numId w:val="96"/>
        </w:numPr>
        <w:ind w:left="1276"/>
        <w:jc w:val="both"/>
        <w:rPr>
          <w:rFonts w:asciiTheme="minorHAnsi" w:hAnsiTheme="minorHAnsi"/>
          <w:color w:val="000000"/>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onderhandse akte</w:t>
      </w:r>
      <w:r w:rsidRPr="00BD51B2">
        <w:rPr>
          <w:rFonts w:asciiTheme="minorHAnsi" w:hAnsiTheme="minorHAnsi"/>
          <w:color w:val="000000"/>
          <w:sz w:val="24"/>
          <w:szCs w:val="24"/>
        </w:rPr>
        <w:t xml:space="preserve"> (bv. persoonlijke lening)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de intentie tot loonoverdracht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door de schuldeiser bij aangetekend schrijven of bij deurwaardersexploot aan de werk</w:t>
      </w:r>
      <w:r w:rsidR="00176672" w:rsidRPr="00BD51B2">
        <w:rPr>
          <w:rFonts w:asciiTheme="minorHAnsi" w:hAnsiTheme="minorHAnsi"/>
          <w:color w:val="000000"/>
          <w:sz w:val="24"/>
          <w:szCs w:val="24"/>
        </w:rPr>
        <w:t xml:space="preserve">nemer </w:t>
      </w:r>
      <w:r w:rsidR="001160C3" w:rsidRPr="00BD51B2">
        <w:rPr>
          <w:rFonts w:asciiTheme="minorHAnsi" w:hAnsiTheme="minorHAnsi"/>
          <w:color w:val="000000"/>
          <w:sz w:val="24"/>
          <w:szCs w:val="24"/>
        </w:rPr>
        <w:t xml:space="preserve">worden </w:t>
      </w:r>
      <w:r w:rsidR="00176672" w:rsidRPr="00BD51B2">
        <w:rPr>
          <w:rFonts w:asciiTheme="minorHAnsi" w:hAnsiTheme="minorHAnsi"/>
          <w:color w:val="000000"/>
          <w:sz w:val="24"/>
          <w:szCs w:val="24"/>
        </w:rPr>
        <w:t>betekend.</w:t>
      </w:r>
    </w:p>
    <w:p w14:paraId="3B6F49FA" w14:textId="77777777" w:rsidR="00124407" w:rsidRDefault="00124407" w:rsidP="00124407">
      <w:pPr>
        <w:pStyle w:val="Opsomming2"/>
        <w:ind w:left="1276" w:firstLine="0"/>
        <w:jc w:val="both"/>
        <w:rPr>
          <w:rFonts w:asciiTheme="minorHAnsi" w:hAnsiTheme="minorHAnsi"/>
          <w:color w:val="000000"/>
          <w:sz w:val="24"/>
          <w:szCs w:val="24"/>
        </w:rPr>
      </w:pPr>
    </w:p>
    <w:p w14:paraId="3775BE35" w14:textId="77777777" w:rsidR="00A549C2" w:rsidRDefault="001365F1" w:rsidP="00124407">
      <w:pPr>
        <w:pStyle w:val="Opsomming2"/>
        <w:ind w:left="1276" w:firstLine="0"/>
        <w:jc w:val="both"/>
        <w:rPr>
          <w:rFonts w:asciiTheme="minorHAnsi" w:hAnsiTheme="minorHAnsi"/>
          <w:color w:val="000000"/>
          <w:sz w:val="24"/>
          <w:szCs w:val="24"/>
        </w:rPr>
      </w:pPr>
      <w:r w:rsidRPr="00BD51B2">
        <w:rPr>
          <w:rFonts w:asciiTheme="minorHAnsi" w:hAnsiTheme="minorHAnsi"/>
          <w:color w:val="000000"/>
          <w:sz w:val="24"/>
          <w:szCs w:val="24"/>
        </w:rPr>
        <w:t xml:space="preserve">Aan de werkgever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de schuldeiser </w:t>
      </w:r>
      <w:r w:rsidR="001160C3" w:rsidRPr="00BD51B2">
        <w:rPr>
          <w:rFonts w:asciiTheme="minorHAnsi" w:hAnsiTheme="minorHAnsi"/>
          <w:color w:val="000000"/>
          <w:sz w:val="24"/>
          <w:szCs w:val="24"/>
        </w:rPr>
        <w:t xml:space="preserve">tegelijkertijd </w:t>
      </w:r>
      <w:r w:rsidRPr="00BD51B2">
        <w:rPr>
          <w:rFonts w:asciiTheme="minorHAnsi" w:hAnsiTheme="minorHAnsi"/>
          <w:color w:val="000000"/>
          <w:sz w:val="24"/>
          <w:szCs w:val="24"/>
        </w:rPr>
        <w:t>een bevestiging sturen dat de kennisgeving aan de werknemer verzonden werd. Dit m</w:t>
      </w:r>
      <w:r w:rsidR="001160C3" w:rsidRPr="00BD51B2">
        <w:rPr>
          <w:rFonts w:asciiTheme="minorHAnsi" w:hAnsiTheme="minorHAnsi"/>
          <w:color w:val="000000"/>
          <w:sz w:val="24"/>
          <w:szCs w:val="24"/>
        </w:rPr>
        <w:t>oet</w:t>
      </w:r>
      <w:r w:rsidRPr="00BD51B2">
        <w:rPr>
          <w:rFonts w:asciiTheme="minorHAnsi" w:hAnsiTheme="minorHAnsi"/>
          <w:color w:val="000000"/>
          <w:sz w:val="24"/>
          <w:szCs w:val="24"/>
        </w:rPr>
        <w:t xml:space="preserve"> nog steeds via een aangetekend schrijven of deurwaardersexploot, maar </w:t>
      </w:r>
      <w:r w:rsidR="008D4F74" w:rsidRPr="00BD51B2">
        <w:rPr>
          <w:rFonts w:asciiTheme="minorHAnsi" w:hAnsiTheme="minorHAnsi"/>
          <w:color w:val="000000"/>
          <w:sz w:val="24"/>
          <w:szCs w:val="24"/>
        </w:rPr>
        <w:t>zal</w:t>
      </w:r>
      <w:r w:rsidRPr="00BD51B2">
        <w:rPr>
          <w:rFonts w:asciiTheme="minorHAnsi" w:hAnsiTheme="minorHAnsi"/>
          <w:color w:val="000000"/>
          <w:sz w:val="24"/>
          <w:szCs w:val="24"/>
        </w:rPr>
        <w:t xml:space="preserve"> </w:t>
      </w:r>
      <w:r w:rsidR="00131E8C" w:rsidRPr="00BD51B2">
        <w:rPr>
          <w:rFonts w:asciiTheme="minorHAnsi" w:hAnsiTheme="minorHAnsi"/>
          <w:color w:val="000000"/>
          <w:sz w:val="24"/>
          <w:szCs w:val="24"/>
        </w:rPr>
        <w:t>in de toekomst</w:t>
      </w:r>
      <w:r w:rsidRPr="00BD51B2">
        <w:rPr>
          <w:rFonts w:asciiTheme="minorHAnsi" w:hAnsiTheme="minorHAnsi"/>
          <w:color w:val="000000"/>
          <w:sz w:val="24"/>
          <w:szCs w:val="24"/>
        </w:rPr>
        <w:t xml:space="preserve"> ook via digitale weg</w:t>
      </w:r>
      <w:r w:rsidR="008D4F74" w:rsidRPr="00BD51B2">
        <w:rPr>
          <w:rFonts w:asciiTheme="minorHAnsi" w:hAnsiTheme="minorHAnsi"/>
          <w:color w:val="000000"/>
          <w:sz w:val="24"/>
          <w:szCs w:val="24"/>
        </w:rPr>
        <w:t xml:space="preserve"> kunnen</w:t>
      </w:r>
      <w:r w:rsidRPr="00BD51B2">
        <w:rPr>
          <w:rFonts w:asciiTheme="minorHAnsi" w:hAnsiTheme="minorHAnsi"/>
          <w:color w:val="000000"/>
          <w:sz w:val="24"/>
          <w:szCs w:val="24"/>
        </w:rPr>
        <w:t>.</w:t>
      </w:r>
      <w:r w:rsidR="001160C3" w:rsidRPr="00BD51B2">
        <w:rPr>
          <w:rFonts w:asciiTheme="minorHAnsi" w:hAnsiTheme="minorHAnsi"/>
          <w:color w:val="000000"/>
          <w:sz w:val="24"/>
          <w:szCs w:val="24"/>
        </w:rPr>
        <w:t xml:space="preserve"> </w:t>
      </w:r>
      <w:r w:rsidR="00124407" w:rsidRPr="00124407">
        <w:rPr>
          <w:rFonts w:asciiTheme="minorHAnsi" w:hAnsiTheme="minorHAnsi"/>
          <w:color w:val="000000"/>
          <w:sz w:val="24"/>
          <w:szCs w:val="24"/>
        </w:rPr>
        <w:t>Een koninklijk besluit moet hiervoor evenwel nog de modaliteiten vaststellen.</w:t>
      </w:r>
      <w:r w:rsidR="00124407">
        <w:rPr>
          <w:rFonts w:asciiTheme="minorHAnsi" w:hAnsiTheme="minorHAnsi"/>
          <w:color w:val="000000"/>
          <w:sz w:val="24"/>
          <w:szCs w:val="24"/>
        </w:rPr>
        <w:t xml:space="preserve"> </w:t>
      </w:r>
      <w:r w:rsidR="001160C3" w:rsidRPr="00BD51B2">
        <w:rPr>
          <w:rFonts w:asciiTheme="minorHAnsi" w:hAnsiTheme="minorHAnsi"/>
          <w:color w:val="000000"/>
          <w:sz w:val="24"/>
          <w:szCs w:val="24"/>
        </w:rPr>
        <w:t>Deze bevestiging aan de werkgever heeft nog geen onmiddellijke gevolgen</w:t>
      </w:r>
      <w:r w:rsidR="00650F7F">
        <w:rPr>
          <w:rFonts w:asciiTheme="minorHAnsi" w:hAnsiTheme="minorHAnsi"/>
          <w:color w:val="000000"/>
          <w:sz w:val="24"/>
          <w:szCs w:val="24"/>
        </w:rPr>
        <w:t>:</w:t>
      </w:r>
      <w:r w:rsidR="001160C3" w:rsidRPr="00BD51B2">
        <w:rPr>
          <w:rFonts w:asciiTheme="minorHAnsi" w:hAnsiTheme="minorHAnsi"/>
          <w:color w:val="000000"/>
          <w:sz w:val="24"/>
          <w:szCs w:val="24"/>
        </w:rPr>
        <w:t xml:space="preserve"> de werkgever mag </w:t>
      </w:r>
      <w:r w:rsidR="001160C3" w:rsidRPr="00BD51B2">
        <w:rPr>
          <w:rFonts w:asciiTheme="minorHAnsi" w:hAnsiTheme="minorHAnsi"/>
          <w:bCs/>
          <w:color w:val="000000"/>
          <w:sz w:val="24"/>
          <w:szCs w:val="24"/>
        </w:rPr>
        <w:t>nog geen inhoudingen</w:t>
      </w:r>
      <w:r w:rsidR="001160C3" w:rsidRPr="00BD51B2">
        <w:rPr>
          <w:rFonts w:asciiTheme="minorHAnsi" w:hAnsiTheme="minorHAnsi"/>
          <w:b/>
          <w:bCs/>
          <w:color w:val="000000"/>
          <w:sz w:val="24"/>
          <w:szCs w:val="24"/>
        </w:rPr>
        <w:t xml:space="preserve"> </w:t>
      </w:r>
      <w:r w:rsidR="001160C3" w:rsidRPr="00BD51B2">
        <w:rPr>
          <w:rFonts w:asciiTheme="minorHAnsi" w:hAnsiTheme="minorHAnsi"/>
          <w:color w:val="000000"/>
          <w:sz w:val="24"/>
          <w:szCs w:val="24"/>
        </w:rPr>
        <w:t>doen op het loon, noch al bepaalde bedragen</w:t>
      </w:r>
      <w:r w:rsidR="00124407">
        <w:rPr>
          <w:rFonts w:asciiTheme="minorHAnsi" w:hAnsiTheme="minorHAnsi"/>
          <w:color w:val="000000"/>
          <w:sz w:val="24"/>
          <w:szCs w:val="24"/>
        </w:rPr>
        <w:t xml:space="preserve"> doorstorten aan de schuldeiser!</w:t>
      </w:r>
    </w:p>
    <w:p w14:paraId="3B0ECE8C" w14:textId="77777777" w:rsidR="00BD0899" w:rsidRDefault="00BD0899" w:rsidP="00BD0899">
      <w:pPr>
        <w:pStyle w:val="Opsomming2"/>
        <w:ind w:left="1276" w:firstLine="0"/>
        <w:jc w:val="both"/>
        <w:rPr>
          <w:rFonts w:asciiTheme="minorHAnsi" w:hAnsiTheme="minorHAnsi"/>
          <w:color w:val="000000"/>
          <w:sz w:val="24"/>
          <w:szCs w:val="24"/>
        </w:rPr>
      </w:pPr>
    </w:p>
    <w:p w14:paraId="42169BCA" w14:textId="77777777" w:rsidR="00171373" w:rsidRDefault="00171373" w:rsidP="00BD0899">
      <w:pPr>
        <w:pStyle w:val="Opsomming2"/>
        <w:ind w:left="1276" w:firstLine="0"/>
        <w:jc w:val="both"/>
        <w:rPr>
          <w:rFonts w:asciiTheme="minorHAnsi" w:hAnsiTheme="minorHAnsi"/>
          <w:color w:val="000000"/>
          <w:sz w:val="24"/>
          <w:szCs w:val="24"/>
        </w:rPr>
      </w:pPr>
    </w:p>
    <w:p w14:paraId="7863606F" w14:textId="77777777" w:rsidR="00171373" w:rsidRDefault="00171373" w:rsidP="00BD0899">
      <w:pPr>
        <w:pStyle w:val="Opsomming2"/>
        <w:ind w:left="1276" w:firstLine="0"/>
        <w:jc w:val="both"/>
        <w:rPr>
          <w:rFonts w:asciiTheme="minorHAnsi" w:hAnsiTheme="minorHAnsi"/>
          <w:color w:val="000000"/>
          <w:sz w:val="24"/>
          <w:szCs w:val="24"/>
        </w:rPr>
      </w:pPr>
    </w:p>
    <w:p w14:paraId="17776A2D" w14:textId="77777777" w:rsidR="00171373" w:rsidRDefault="00171373" w:rsidP="00BD0899">
      <w:pPr>
        <w:pStyle w:val="Opsomming2"/>
        <w:ind w:left="1276" w:firstLine="0"/>
        <w:jc w:val="both"/>
        <w:rPr>
          <w:rFonts w:asciiTheme="minorHAnsi" w:hAnsiTheme="minorHAnsi"/>
          <w:color w:val="000000"/>
          <w:sz w:val="24"/>
          <w:szCs w:val="24"/>
        </w:rPr>
      </w:pPr>
    </w:p>
    <w:p w14:paraId="5B3110E5" w14:textId="77777777" w:rsidR="00171373" w:rsidRDefault="00171373" w:rsidP="00BD0899">
      <w:pPr>
        <w:pStyle w:val="Opsomming2"/>
        <w:ind w:left="1276" w:firstLine="0"/>
        <w:jc w:val="both"/>
        <w:rPr>
          <w:rFonts w:asciiTheme="minorHAnsi" w:hAnsiTheme="minorHAnsi"/>
          <w:color w:val="000000"/>
          <w:sz w:val="24"/>
          <w:szCs w:val="24"/>
        </w:rPr>
      </w:pPr>
    </w:p>
    <w:p w14:paraId="04620526" w14:textId="77777777" w:rsidR="00171373" w:rsidRDefault="00171373" w:rsidP="00BD0899">
      <w:pPr>
        <w:pStyle w:val="Opsomming2"/>
        <w:ind w:left="1276" w:firstLine="0"/>
        <w:jc w:val="both"/>
        <w:rPr>
          <w:rFonts w:asciiTheme="minorHAnsi" w:hAnsiTheme="minorHAnsi"/>
          <w:color w:val="000000"/>
          <w:sz w:val="24"/>
          <w:szCs w:val="24"/>
        </w:rPr>
      </w:pPr>
    </w:p>
    <w:p w14:paraId="599496EB" w14:textId="77777777" w:rsidR="005D44D9" w:rsidRDefault="005D44D9" w:rsidP="00BD0899">
      <w:pPr>
        <w:pStyle w:val="Opsomming2"/>
        <w:ind w:left="1276" w:firstLine="0"/>
        <w:jc w:val="both"/>
        <w:rPr>
          <w:rFonts w:asciiTheme="minorHAnsi" w:hAnsiTheme="minorHAnsi"/>
          <w:color w:val="000000"/>
          <w:sz w:val="24"/>
          <w:szCs w:val="24"/>
        </w:rPr>
      </w:pPr>
    </w:p>
    <w:p w14:paraId="7AA49568" w14:textId="77777777" w:rsidR="005D44D9" w:rsidRDefault="005D44D9" w:rsidP="00BD0899">
      <w:pPr>
        <w:pStyle w:val="Opsomming2"/>
        <w:ind w:left="1276" w:firstLine="0"/>
        <w:jc w:val="both"/>
        <w:rPr>
          <w:rFonts w:asciiTheme="minorHAnsi" w:hAnsiTheme="minorHAnsi"/>
          <w:color w:val="000000"/>
          <w:sz w:val="24"/>
          <w:szCs w:val="24"/>
        </w:rPr>
      </w:pPr>
    </w:p>
    <w:p w14:paraId="56FB96B1" w14:textId="4B1B8665"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7D0BAE20" w14:textId="77777777" w:rsidR="00A549C2" w:rsidRPr="00BD51B2" w:rsidRDefault="00A549C2" w:rsidP="00BD0899">
      <w:pPr>
        <w:ind w:left="1276"/>
        <w:jc w:val="both"/>
        <w:rPr>
          <w:rFonts w:asciiTheme="minorHAnsi" w:hAnsiTheme="minorHAnsi"/>
          <w:sz w:val="24"/>
          <w:szCs w:val="24"/>
        </w:rPr>
      </w:pPr>
      <w:r w:rsidRPr="00BD51B2">
        <w:rPr>
          <w:rFonts w:asciiTheme="minorHAnsi" w:hAnsiTheme="minorHAnsi"/>
          <w:sz w:val="24"/>
          <w:szCs w:val="24"/>
        </w:rPr>
        <w:lastRenderedPageBreak/>
        <w:t xml:space="preserve">De werknemer kan </w:t>
      </w:r>
      <w:r w:rsidR="001160C3" w:rsidRPr="00BD51B2">
        <w:rPr>
          <w:rFonts w:asciiTheme="minorHAnsi" w:hAnsiTheme="minorHAnsi"/>
          <w:sz w:val="24"/>
          <w:szCs w:val="24"/>
        </w:rPr>
        <w:t xml:space="preserve">immers </w:t>
      </w:r>
      <w:r w:rsidRPr="00BD51B2">
        <w:rPr>
          <w:rFonts w:asciiTheme="minorHAnsi" w:hAnsiTheme="minorHAnsi"/>
          <w:sz w:val="24"/>
          <w:szCs w:val="24"/>
        </w:rPr>
        <w:t xml:space="preserve">bij aangetekend schrijven of deurwaardersexploot binnen 10 dagen vanaf verzending van de kennisgeving </w:t>
      </w:r>
      <w:r w:rsidRPr="00171373">
        <w:rPr>
          <w:rFonts w:asciiTheme="minorHAnsi" w:hAnsiTheme="minorHAnsi"/>
          <w:sz w:val="24"/>
          <w:szCs w:val="24"/>
          <w:u w:val="single"/>
        </w:rPr>
        <w:t xml:space="preserve">verzet </w:t>
      </w:r>
      <w:r w:rsidRPr="00BD51B2">
        <w:rPr>
          <w:rFonts w:asciiTheme="minorHAnsi" w:hAnsiTheme="minorHAnsi"/>
          <w:sz w:val="24"/>
          <w:szCs w:val="24"/>
        </w:rPr>
        <w:t xml:space="preserve">aantekenen bij de </w:t>
      </w:r>
      <w:r w:rsidR="00313DBE" w:rsidRPr="00BD51B2">
        <w:rPr>
          <w:rFonts w:asciiTheme="minorHAnsi" w:hAnsiTheme="minorHAnsi"/>
          <w:sz w:val="24"/>
          <w:szCs w:val="24"/>
        </w:rPr>
        <w:t>werkgever</w:t>
      </w:r>
      <w:r w:rsidRPr="00BD51B2">
        <w:rPr>
          <w:rFonts w:asciiTheme="minorHAnsi" w:hAnsiTheme="minorHAnsi"/>
          <w:sz w:val="24"/>
          <w:szCs w:val="24"/>
        </w:rPr>
        <w:t>.</w:t>
      </w:r>
      <w:r w:rsidR="00C75EA1">
        <w:rPr>
          <w:rFonts w:asciiTheme="minorHAnsi" w:hAnsiTheme="minorHAnsi"/>
          <w:sz w:val="24"/>
          <w:szCs w:val="24"/>
        </w:rPr>
        <w:t xml:space="preserve"> Deze moet dan binnen de 5 </w:t>
      </w:r>
      <w:r w:rsidRPr="00BD51B2">
        <w:rPr>
          <w:rFonts w:asciiTheme="minorHAnsi" w:hAnsiTheme="minorHAnsi"/>
          <w:sz w:val="24"/>
          <w:szCs w:val="24"/>
        </w:rPr>
        <w:t xml:space="preserve">dagen na de verzending van het verzet de bank, bij aangetekend schrijven of </w:t>
      </w:r>
      <w:r w:rsidR="009204AF" w:rsidRPr="00BD51B2">
        <w:rPr>
          <w:rFonts w:asciiTheme="minorHAnsi" w:hAnsiTheme="minorHAnsi"/>
          <w:sz w:val="24"/>
          <w:szCs w:val="24"/>
        </w:rPr>
        <w:t>deurwaardersexploot</w:t>
      </w:r>
      <w:r w:rsidRPr="00BD51B2">
        <w:rPr>
          <w:rFonts w:asciiTheme="minorHAnsi" w:hAnsiTheme="minorHAnsi"/>
          <w:sz w:val="24"/>
          <w:szCs w:val="24"/>
        </w:rPr>
        <w:t>, verwittigen.</w:t>
      </w:r>
    </w:p>
    <w:p w14:paraId="44240B0B"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 xml:space="preserve">Veiligheidshalve moet de werkgever ook nagaan bij de </w:t>
      </w:r>
      <w:r w:rsidR="00C14FDD">
        <w:rPr>
          <w:rFonts w:asciiTheme="minorHAnsi" w:hAnsiTheme="minorHAnsi"/>
          <w:sz w:val="24"/>
          <w:szCs w:val="24"/>
        </w:rPr>
        <w:t>g</w:t>
      </w:r>
      <w:r w:rsidRPr="00BD51B2">
        <w:rPr>
          <w:rFonts w:asciiTheme="minorHAnsi" w:hAnsiTheme="minorHAnsi"/>
          <w:sz w:val="24"/>
          <w:szCs w:val="24"/>
        </w:rPr>
        <w:t>riffie van de vrederechter van de woonplaats van de werknemer of er inderdaad verzet werd betekend.</w:t>
      </w:r>
    </w:p>
    <w:p w14:paraId="35C883EE" w14:textId="77777777" w:rsidR="00BD0899" w:rsidRPr="00BD51B2" w:rsidRDefault="00BD0899" w:rsidP="00BD0899">
      <w:pPr>
        <w:ind w:left="1276"/>
        <w:jc w:val="both"/>
        <w:rPr>
          <w:rFonts w:asciiTheme="minorHAnsi" w:hAnsiTheme="minorHAnsi"/>
          <w:sz w:val="24"/>
          <w:szCs w:val="24"/>
        </w:rPr>
      </w:pPr>
    </w:p>
    <w:p w14:paraId="687A209E"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Ingeval van verz</w:t>
      </w:r>
      <w:r w:rsidR="00613FBC">
        <w:rPr>
          <w:rFonts w:asciiTheme="minorHAnsi" w:hAnsiTheme="minorHAnsi"/>
          <w:sz w:val="24"/>
          <w:szCs w:val="24"/>
        </w:rPr>
        <w:t xml:space="preserve">et kan de werkgever </w:t>
      </w:r>
      <w:r w:rsidR="00336CBF" w:rsidRPr="00BD51B2">
        <w:rPr>
          <w:rFonts w:asciiTheme="minorHAnsi" w:hAnsiTheme="minorHAnsi"/>
          <w:sz w:val="24"/>
          <w:szCs w:val="24"/>
        </w:rPr>
        <w:t>de loon</w:t>
      </w:r>
      <w:r w:rsidRPr="00BD51B2">
        <w:rPr>
          <w:rFonts w:asciiTheme="minorHAnsi" w:hAnsiTheme="minorHAnsi"/>
          <w:sz w:val="24"/>
          <w:szCs w:val="24"/>
        </w:rPr>
        <w:t xml:space="preserve">overdracht </w:t>
      </w:r>
      <w:r w:rsidR="00613FBC">
        <w:rPr>
          <w:rFonts w:asciiTheme="minorHAnsi" w:hAnsiTheme="minorHAnsi"/>
          <w:sz w:val="24"/>
          <w:szCs w:val="24"/>
        </w:rPr>
        <w:t xml:space="preserve">pas </w:t>
      </w:r>
      <w:r w:rsidRPr="00BD51B2">
        <w:rPr>
          <w:rFonts w:asciiTheme="minorHAnsi" w:hAnsiTheme="minorHAnsi"/>
          <w:sz w:val="24"/>
          <w:szCs w:val="24"/>
        </w:rPr>
        <w:t>doorvoeren van zodra hij kennis heeft van het vonnis van de vrederechter.</w:t>
      </w:r>
    </w:p>
    <w:p w14:paraId="30424177" w14:textId="77777777" w:rsidR="00171373" w:rsidRPr="00BD51B2" w:rsidRDefault="00171373" w:rsidP="00BD0899">
      <w:pPr>
        <w:ind w:left="1276"/>
        <w:jc w:val="both"/>
        <w:rPr>
          <w:rFonts w:asciiTheme="minorHAnsi" w:hAnsiTheme="minorHAnsi"/>
          <w:sz w:val="24"/>
          <w:szCs w:val="24"/>
        </w:rPr>
      </w:pPr>
    </w:p>
    <w:p w14:paraId="78D63391" w14:textId="77777777" w:rsidR="00A549C2" w:rsidRDefault="00613FBC" w:rsidP="00BD0899">
      <w:pPr>
        <w:ind w:left="1276"/>
        <w:jc w:val="both"/>
        <w:rPr>
          <w:rFonts w:asciiTheme="minorHAnsi" w:hAnsiTheme="minorHAnsi"/>
          <w:sz w:val="24"/>
          <w:szCs w:val="24"/>
        </w:rPr>
      </w:pPr>
      <w:r w:rsidRPr="00613FBC">
        <w:rPr>
          <w:rFonts w:asciiTheme="minorHAnsi" w:hAnsiTheme="minorHAnsi"/>
          <w:sz w:val="24"/>
          <w:szCs w:val="24"/>
        </w:rPr>
        <w:t>Na verloop van de verzetstermijn en voor zover er geen verzet werd aangetekend</w:t>
      </w:r>
      <w:r w:rsidR="00E304FE">
        <w:rPr>
          <w:rFonts w:asciiTheme="minorHAnsi" w:hAnsiTheme="minorHAnsi"/>
          <w:sz w:val="24"/>
          <w:szCs w:val="24"/>
        </w:rPr>
        <w:t>, moet de schuldeiser zijn beslissing om over te gaan tot uitvoering van de overdracht aan de werkgever</w:t>
      </w:r>
      <w:r w:rsidR="00E304FE" w:rsidRPr="00E304FE">
        <w:rPr>
          <w:rFonts w:asciiTheme="minorHAnsi" w:hAnsiTheme="minorHAnsi"/>
          <w:color w:val="000000"/>
          <w:sz w:val="24"/>
          <w:szCs w:val="24"/>
        </w:rPr>
        <w:t xml:space="preserve"> </w:t>
      </w:r>
      <w:r w:rsidR="00E304FE">
        <w:rPr>
          <w:rFonts w:asciiTheme="minorHAnsi" w:hAnsiTheme="minorHAnsi"/>
          <w:color w:val="000000"/>
          <w:sz w:val="24"/>
          <w:szCs w:val="24"/>
        </w:rPr>
        <w:t xml:space="preserve">betekenen. </w:t>
      </w:r>
      <w:r w:rsidR="00E304FE" w:rsidRPr="00E304FE">
        <w:rPr>
          <w:rFonts w:asciiTheme="minorHAnsi" w:hAnsiTheme="minorHAnsi"/>
          <w:sz w:val="24"/>
          <w:szCs w:val="24"/>
        </w:rPr>
        <w:t>Dit moet nog steeds via een aangetekend schrijven of deurwaardersexploot, maar zal in de toeko</w:t>
      </w:r>
      <w:r w:rsidR="00714B35">
        <w:rPr>
          <w:rFonts w:asciiTheme="minorHAnsi" w:hAnsiTheme="minorHAnsi"/>
          <w:sz w:val="24"/>
          <w:szCs w:val="24"/>
        </w:rPr>
        <w:t>mst ook via digitale weg kunnen</w:t>
      </w:r>
      <w:r w:rsidR="00A549C2" w:rsidRPr="00BD51B2">
        <w:rPr>
          <w:rFonts w:asciiTheme="minorHAnsi" w:hAnsiTheme="minorHAnsi"/>
          <w:sz w:val="24"/>
          <w:szCs w:val="24"/>
        </w:rPr>
        <w:t xml:space="preserve">. Na deze kennisgeving moet de werkgever </w:t>
      </w:r>
      <w:r w:rsidR="00131E8C" w:rsidRPr="00BD51B2">
        <w:rPr>
          <w:rFonts w:asciiTheme="minorHAnsi" w:hAnsiTheme="minorHAnsi"/>
          <w:sz w:val="24"/>
          <w:szCs w:val="24"/>
        </w:rPr>
        <w:t xml:space="preserve">de inhoudingen op het loon van de werknemer </w:t>
      </w:r>
      <w:r w:rsidR="00A549C2" w:rsidRPr="00BD51B2">
        <w:rPr>
          <w:rFonts w:asciiTheme="minorHAnsi" w:hAnsiTheme="minorHAnsi"/>
          <w:sz w:val="24"/>
          <w:szCs w:val="24"/>
        </w:rPr>
        <w:t>tot uitbetaling overgaan.</w:t>
      </w:r>
    </w:p>
    <w:p w14:paraId="4C852A80" w14:textId="77777777" w:rsidR="00171373" w:rsidRDefault="00171373" w:rsidP="00BD0899">
      <w:pPr>
        <w:ind w:left="1276"/>
        <w:jc w:val="both"/>
        <w:rPr>
          <w:rFonts w:asciiTheme="minorHAnsi" w:hAnsiTheme="minorHAnsi"/>
          <w:sz w:val="24"/>
          <w:szCs w:val="24"/>
        </w:rPr>
      </w:pPr>
    </w:p>
    <w:p w14:paraId="2BBC4ED6" w14:textId="77777777" w:rsidR="00714B35" w:rsidRDefault="00714B35" w:rsidP="00BD0899">
      <w:pPr>
        <w:ind w:left="1276"/>
        <w:jc w:val="both"/>
        <w:rPr>
          <w:rFonts w:asciiTheme="minorHAnsi" w:hAnsiTheme="minorHAnsi"/>
          <w:sz w:val="24"/>
          <w:szCs w:val="24"/>
        </w:rPr>
      </w:pPr>
      <w:r w:rsidRPr="00714B35">
        <w:rPr>
          <w:rFonts w:asciiTheme="minorHAnsi" w:hAnsiTheme="minorHAnsi"/>
          <w:sz w:val="24"/>
          <w:szCs w:val="24"/>
        </w:rPr>
        <w:t xml:space="preserve">Alleen wanneer </w:t>
      </w:r>
      <w:r>
        <w:rPr>
          <w:rFonts w:asciiTheme="minorHAnsi" w:hAnsiTheme="minorHAnsi"/>
          <w:sz w:val="24"/>
          <w:szCs w:val="24"/>
        </w:rPr>
        <w:t xml:space="preserve">het </w:t>
      </w:r>
      <w:r w:rsidRPr="00714B35">
        <w:rPr>
          <w:rFonts w:asciiTheme="minorHAnsi" w:hAnsiTheme="minorHAnsi"/>
          <w:sz w:val="24"/>
          <w:szCs w:val="24"/>
        </w:rPr>
        <w:t xml:space="preserve">koninklijk besluit </w:t>
      </w:r>
      <w:r>
        <w:rPr>
          <w:rFonts w:asciiTheme="minorHAnsi" w:hAnsiTheme="minorHAnsi"/>
          <w:sz w:val="24"/>
          <w:szCs w:val="24"/>
        </w:rPr>
        <w:t xml:space="preserve">dat de modaliteiten van de digitale kennisgeving </w:t>
      </w:r>
      <w:r w:rsidR="00C14FDD">
        <w:rPr>
          <w:rFonts w:asciiTheme="minorHAnsi" w:hAnsiTheme="minorHAnsi"/>
          <w:sz w:val="24"/>
          <w:szCs w:val="24"/>
        </w:rPr>
        <w:t xml:space="preserve">bepaalt </w:t>
      </w:r>
      <w:r w:rsidRPr="00714B35">
        <w:rPr>
          <w:rFonts w:asciiTheme="minorHAnsi" w:hAnsiTheme="minorHAnsi"/>
          <w:sz w:val="24"/>
          <w:szCs w:val="24"/>
        </w:rPr>
        <w:t>van kracht wordt, zal de schuldeiser zijn mededelingen aan de werkgever elektronisch kunnen doen mits deze laatste hiermee instemt.</w:t>
      </w:r>
    </w:p>
    <w:p w14:paraId="72293584" w14:textId="77777777" w:rsidR="00171373" w:rsidRPr="00BD51B2" w:rsidRDefault="00171373" w:rsidP="00BD0899">
      <w:pPr>
        <w:ind w:left="1276"/>
        <w:jc w:val="both"/>
        <w:rPr>
          <w:rFonts w:asciiTheme="minorHAnsi" w:hAnsiTheme="minorHAnsi"/>
          <w:sz w:val="24"/>
          <w:szCs w:val="24"/>
        </w:rPr>
      </w:pPr>
    </w:p>
    <w:p w14:paraId="31F6F7A0" w14:textId="77777777" w:rsidR="00A549C2" w:rsidRPr="00BD51B2" w:rsidRDefault="00A549C2" w:rsidP="00744F25">
      <w:pPr>
        <w:pStyle w:val="Opsomming"/>
        <w:numPr>
          <w:ilvl w:val="0"/>
          <w:numId w:val="69"/>
        </w:numPr>
        <w:ind w:left="1134" w:hanging="284"/>
        <w:jc w:val="both"/>
        <w:rPr>
          <w:rFonts w:asciiTheme="minorHAnsi" w:hAnsiTheme="minorHAnsi"/>
          <w:color w:val="000000"/>
          <w:sz w:val="24"/>
          <w:szCs w:val="24"/>
        </w:rPr>
      </w:pPr>
      <w:r w:rsidRPr="00BD51B2">
        <w:rPr>
          <w:rFonts w:asciiTheme="minorHAnsi" w:hAnsiTheme="minorHAnsi"/>
          <w:color w:val="000000"/>
          <w:sz w:val="24"/>
          <w:szCs w:val="24"/>
          <w:u w:val="single"/>
        </w:rPr>
        <w:t>Loondelegatie</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14:paraId="6A86738A" w14:textId="77777777" w:rsidR="006D301C" w:rsidRPr="00BD51B2" w:rsidRDefault="006D301C" w:rsidP="006D301C">
      <w:pPr>
        <w:pStyle w:val="Opsomming"/>
        <w:ind w:firstLine="0"/>
        <w:jc w:val="both"/>
        <w:rPr>
          <w:rFonts w:asciiTheme="minorHAnsi" w:hAnsiTheme="minorHAnsi"/>
          <w:color w:val="000000"/>
          <w:sz w:val="24"/>
          <w:szCs w:val="24"/>
        </w:rPr>
      </w:pPr>
    </w:p>
    <w:p w14:paraId="430B5ABC" w14:textId="77777777" w:rsidR="00A549C2" w:rsidRDefault="00A549C2" w:rsidP="00744F25">
      <w:pPr>
        <w:pStyle w:val="Opsomming"/>
        <w:numPr>
          <w:ilvl w:val="0"/>
          <w:numId w:val="69"/>
        </w:numPr>
        <w:ind w:left="1134" w:hanging="284"/>
        <w:jc w:val="both"/>
        <w:rPr>
          <w:rFonts w:asciiTheme="minorHAnsi" w:hAnsiTheme="minorHAnsi"/>
          <w:color w:val="000000"/>
          <w:sz w:val="24"/>
          <w:szCs w:val="24"/>
        </w:rPr>
      </w:pPr>
      <w:r w:rsidRPr="00171373">
        <w:rPr>
          <w:rFonts w:asciiTheme="minorHAnsi" w:hAnsiTheme="minorHAnsi"/>
          <w:b/>
          <w:color w:val="000000"/>
          <w:sz w:val="24"/>
          <w:szCs w:val="24"/>
          <w:u w:val="single"/>
        </w:rPr>
        <w:t>Loonbeslag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gebeurt op grond van een </w:t>
      </w:r>
      <w:r w:rsidR="00CC17EA">
        <w:rPr>
          <w:rFonts w:asciiTheme="minorHAnsi" w:hAnsiTheme="minorHAnsi"/>
          <w:color w:val="000000"/>
          <w:sz w:val="24"/>
          <w:szCs w:val="24"/>
        </w:rPr>
        <w:t xml:space="preserve">uitvoerbare titel (bv. een </w:t>
      </w:r>
      <w:r w:rsidRPr="00FE4E19">
        <w:rPr>
          <w:rFonts w:asciiTheme="minorHAnsi" w:hAnsiTheme="minorHAnsi"/>
          <w:color w:val="000000"/>
          <w:sz w:val="24"/>
          <w:szCs w:val="24"/>
        </w:rPr>
        <w:t>vonnis van de beslagrechter</w:t>
      </w:r>
      <w:r w:rsidR="00CC17EA">
        <w:rPr>
          <w:rFonts w:asciiTheme="minorHAnsi" w:hAnsiTheme="minorHAnsi"/>
          <w:color w:val="000000"/>
          <w:sz w:val="24"/>
          <w:szCs w:val="24"/>
        </w:rPr>
        <w:t>)</w:t>
      </w:r>
      <w:r w:rsidRPr="00FE4E19">
        <w:rPr>
          <w:rFonts w:asciiTheme="minorHAnsi" w:hAnsiTheme="minorHAnsi"/>
          <w:color w:val="000000"/>
          <w:sz w:val="24"/>
          <w:szCs w:val="24"/>
        </w:rPr>
        <w:t>.</w:t>
      </w:r>
    </w:p>
    <w:p w14:paraId="25A4C3D4" w14:textId="77777777" w:rsidR="00171373" w:rsidRPr="00BD51B2" w:rsidRDefault="00171373" w:rsidP="00171373">
      <w:pPr>
        <w:pStyle w:val="Opsomming"/>
        <w:ind w:firstLine="0"/>
        <w:jc w:val="both"/>
        <w:rPr>
          <w:rFonts w:asciiTheme="minorHAnsi" w:hAnsiTheme="minorHAnsi"/>
          <w:color w:val="000000"/>
          <w:sz w:val="24"/>
          <w:szCs w:val="24"/>
        </w:rPr>
      </w:pPr>
    </w:p>
    <w:p w14:paraId="3CF95436" w14:textId="77777777" w:rsidR="00EA3CBA" w:rsidRDefault="00A549C2" w:rsidP="00EA2874">
      <w:pPr>
        <w:ind w:left="1134"/>
        <w:jc w:val="both"/>
        <w:rPr>
          <w:rFonts w:asciiTheme="minorHAnsi" w:hAnsiTheme="minorHAnsi"/>
          <w:sz w:val="24"/>
          <w:szCs w:val="24"/>
        </w:rPr>
      </w:pPr>
      <w:r w:rsidRPr="00BD51B2">
        <w:rPr>
          <w:rFonts w:asciiTheme="minorHAnsi" w:hAnsiTheme="minorHAnsi"/>
          <w:sz w:val="24"/>
          <w:szCs w:val="24"/>
        </w:rPr>
        <w:t>De betekening van de akte van beslag gebeurt bij de werkgever bij deurwaardersexploot</w:t>
      </w:r>
      <w:r w:rsidR="000324AF" w:rsidRPr="00BD51B2">
        <w:rPr>
          <w:rFonts w:asciiTheme="minorHAnsi" w:hAnsiTheme="minorHAnsi"/>
          <w:sz w:val="24"/>
          <w:szCs w:val="24"/>
        </w:rPr>
        <w:t>, per gerechtsbrief of per aangetekende brief (fiscaal dwangbevel)</w:t>
      </w:r>
      <w:r w:rsidR="00EA3CBA">
        <w:rPr>
          <w:rFonts w:asciiTheme="minorHAnsi" w:hAnsiTheme="minorHAnsi"/>
          <w:sz w:val="24"/>
          <w:szCs w:val="24"/>
        </w:rPr>
        <w:t>.</w:t>
      </w:r>
    </w:p>
    <w:p w14:paraId="44207E4C" w14:textId="77777777" w:rsidR="00EA3CBA" w:rsidRDefault="00EA3CBA" w:rsidP="00EA2874">
      <w:pPr>
        <w:ind w:left="1134"/>
        <w:jc w:val="both"/>
        <w:rPr>
          <w:rFonts w:asciiTheme="minorHAnsi" w:hAnsiTheme="minorHAnsi"/>
          <w:sz w:val="24"/>
          <w:szCs w:val="24"/>
        </w:rPr>
      </w:pPr>
    </w:p>
    <w:p w14:paraId="2D9A0BEB" w14:textId="77777777" w:rsidR="00A549C2" w:rsidRDefault="00A549C2" w:rsidP="00EA2874">
      <w:pPr>
        <w:ind w:left="1134"/>
        <w:jc w:val="both"/>
        <w:rPr>
          <w:rFonts w:asciiTheme="minorHAnsi" w:hAnsiTheme="minorHAnsi"/>
          <w:sz w:val="24"/>
          <w:szCs w:val="24"/>
        </w:rPr>
      </w:pPr>
      <w:r w:rsidRPr="00BD51B2">
        <w:rPr>
          <w:rFonts w:asciiTheme="minorHAnsi" w:hAnsiTheme="minorHAnsi"/>
          <w:sz w:val="24"/>
          <w:szCs w:val="24"/>
        </w:rPr>
        <w:t xml:space="preserve">Binnen de 15 kalenderdagen na die betekening moet de werkgever een verklaring doen met vermelding van het netto-inkomen, het voor beslag vatbaar deel en mogelijke andere inhoudingen. Deze </w:t>
      </w:r>
      <w:r w:rsidR="00CC17EA">
        <w:rPr>
          <w:rFonts w:asciiTheme="minorHAnsi" w:hAnsiTheme="minorHAnsi"/>
          <w:sz w:val="24"/>
          <w:szCs w:val="24"/>
        </w:rPr>
        <w:t>‘</w:t>
      </w:r>
      <w:r w:rsidRPr="00BD51B2">
        <w:rPr>
          <w:rFonts w:asciiTheme="minorHAnsi" w:hAnsiTheme="minorHAnsi"/>
          <w:sz w:val="24"/>
          <w:szCs w:val="24"/>
        </w:rPr>
        <w:t>verklaring</w:t>
      </w:r>
      <w:r w:rsidR="00CC17EA">
        <w:rPr>
          <w:rFonts w:asciiTheme="minorHAnsi" w:hAnsiTheme="minorHAnsi"/>
          <w:sz w:val="24"/>
          <w:szCs w:val="24"/>
        </w:rPr>
        <w:t xml:space="preserve"> van derde-beslagene’</w:t>
      </w:r>
      <w:r w:rsidRPr="00BD51B2">
        <w:rPr>
          <w:rFonts w:asciiTheme="minorHAnsi" w:hAnsiTheme="minorHAnsi"/>
          <w:sz w:val="24"/>
          <w:szCs w:val="24"/>
        </w:rPr>
        <w:t xml:space="preserve"> moet aangetekend verstuurd worden naar de schuldeiser (met een afschrift van de nodige stukken) en de werknemer. </w:t>
      </w:r>
      <w:r w:rsidR="00EA3CBA" w:rsidRPr="00EA3CBA">
        <w:rPr>
          <w:rFonts w:asciiTheme="minorHAnsi" w:hAnsiTheme="minorHAnsi"/>
          <w:sz w:val="24"/>
          <w:szCs w:val="24"/>
        </w:rPr>
        <w:t xml:space="preserve">Tot slot stort de werkgever, ten vroegste twee dagen na het verstrijken van de 'termijn van verzet', de ingehouden bedragen aan de </w:t>
      </w:r>
      <w:proofErr w:type="spellStart"/>
      <w:r w:rsidR="00EA3CBA" w:rsidRPr="00EA3CBA">
        <w:rPr>
          <w:rFonts w:asciiTheme="minorHAnsi" w:hAnsiTheme="minorHAnsi"/>
          <w:sz w:val="24"/>
          <w:szCs w:val="24"/>
        </w:rPr>
        <w:t>beslagleggende</w:t>
      </w:r>
      <w:proofErr w:type="spellEnd"/>
      <w:r w:rsidR="00EA3CBA" w:rsidRPr="00EA3CBA">
        <w:rPr>
          <w:rFonts w:asciiTheme="minorHAnsi" w:hAnsiTheme="minorHAnsi"/>
          <w:sz w:val="24"/>
          <w:szCs w:val="24"/>
        </w:rPr>
        <w:t xml:space="preserve"> schuldeiser.</w:t>
      </w:r>
      <w:r w:rsidR="00EA3CBA">
        <w:rPr>
          <w:rFonts w:asciiTheme="minorHAnsi" w:hAnsiTheme="minorHAnsi"/>
          <w:sz w:val="24"/>
          <w:szCs w:val="24"/>
        </w:rPr>
        <w:t xml:space="preserve"> </w:t>
      </w:r>
      <w:r w:rsidRPr="00BD51B2">
        <w:rPr>
          <w:rFonts w:asciiTheme="minorHAnsi" w:hAnsiTheme="minorHAnsi"/>
          <w:sz w:val="24"/>
          <w:szCs w:val="24"/>
        </w:rPr>
        <w:t>Indien de werkgever deze verklaring niet binnen de wettelijke termijn heeft gedaan of niet met de nodige nauwkeurigheid, kan hij veroordeeld worden om zelf persoonlijk de schuld te betalen.</w:t>
      </w:r>
    </w:p>
    <w:p w14:paraId="0722B4A6" w14:textId="77777777" w:rsidR="005D44D9" w:rsidRDefault="005D44D9" w:rsidP="00EA2874">
      <w:pPr>
        <w:ind w:left="1134"/>
        <w:jc w:val="both"/>
        <w:rPr>
          <w:rFonts w:asciiTheme="minorHAnsi" w:hAnsiTheme="minorHAnsi"/>
          <w:sz w:val="24"/>
          <w:szCs w:val="24"/>
        </w:rPr>
      </w:pPr>
    </w:p>
    <w:p w14:paraId="6C934DF9" w14:textId="333093B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72EE6D0" w14:textId="77777777" w:rsidR="00A549C2" w:rsidRPr="001B68DD" w:rsidRDefault="00A549C2" w:rsidP="00AA77C7">
      <w:pPr>
        <w:pStyle w:val="Kop3"/>
        <w:rPr>
          <w:rFonts w:asciiTheme="minorHAnsi" w:hAnsiTheme="minorHAnsi"/>
          <w:sz w:val="28"/>
          <w:szCs w:val="28"/>
        </w:rPr>
      </w:pPr>
      <w:bookmarkStart w:id="3589" w:name="_Bedragen_waarop_beslag"/>
      <w:bookmarkStart w:id="3590" w:name="_Toc391971584"/>
      <w:bookmarkStart w:id="3591" w:name="_Toc392302126"/>
      <w:bookmarkStart w:id="3592" w:name="_Toc426347542"/>
      <w:bookmarkStart w:id="3593" w:name="_Toc426450965"/>
      <w:bookmarkStart w:id="3594" w:name="_Toc426451509"/>
      <w:bookmarkStart w:id="3595" w:name="_Toc426511008"/>
      <w:bookmarkStart w:id="3596" w:name="_Toc426517079"/>
      <w:bookmarkStart w:id="3597" w:name="_Toc426530741"/>
      <w:bookmarkStart w:id="3598" w:name="_Toc426943662"/>
      <w:bookmarkStart w:id="3599" w:name="_Toc426950424"/>
      <w:bookmarkStart w:id="3600" w:name="_Toc450032503"/>
      <w:bookmarkStart w:id="3601" w:name="_Toc450038091"/>
      <w:bookmarkStart w:id="3602" w:name="_Toc450531168"/>
      <w:bookmarkStart w:id="3603" w:name="_Toc450985158"/>
      <w:bookmarkStart w:id="3604" w:name="_Toc451053664"/>
      <w:bookmarkStart w:id="3605" w:name="_Toc451058179"/>
      <w:bookmarkStart w:id="3606" w:name="_Toc451069943"/>
      <w:bookmarkStart w:id="3607" w:name="_Toc452441647"/>
      <w:bookmarkStart w:id="3608" w:name="_Toc462553997"/>
      <w:bookmarkStart w:id="3609" w:name="_Toc473535071"/>
      <w:bookmarkStart w:id="3610" w:name="_Toc473535452"/>
      <w:bookmarkStart w:id="3611" w:name="_Toc473536052"/>
      <w:bookmarkStart w:id="3612" w:name="_Toc473615302"/>
      <w:bookmarkStart w:id="3613" w:name="_Toc473685698"/>
      <w:bookmarkStart w:id="3614" w:name="_Toc474045457"/>
      <w:bookmarkStart w:id="3615" w:name="_Toc495302862"/>
      <w:bookmarkStart w:id="3616" w:name="_Toc276634670"/>
      <w:bookmarkStart w:id="3617" w:name="_Toc276635569"/>
      <w:bookmarkStart w:id="3618" w:name="_Toc280265754"/>
      <w:bookmarkStart w:id="3619" w:name="_Toc307475576"/>
      <w:bookmarkStart w:id="3620" w:name="_Toc307487838"/>
      <w:bookmarkStart w:id="3621" w:name="_Toc192163500"/>
      <w:bookmarkEnd w:id="3589"/>
      <w:r w:rsidRPr="001B68DD">
        <w:rPr>
          <w:rFonts w:asciiTheme="minorHAnsi" w:hAnsiTheme="minorHAnsi"/>
          <w:sz w:val="28"/>
          <w:szCs w:val="28"/>
        </w:rPr>
        <w:lastRenderedPageBreak/>
        <w:t>Bedragen waarop beslag en overdracht toegelaten is</w:t>
      </w:r>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p>
    <w:p w14:paraId="3D598BC2" w14:textId="77777777" w:rsidR="00863FEB" w:rsidRPr="00EA3CBA" w:rsidRDefault="00A549C2" w:rsidP="00744F25">
      <w:pPr>
        <w:pStyle w:val="Lijstalinea"/>
        <w:numPr>
          <w:ilvl w:val="0"/>
          <w:numId w:val="10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Deze bedragen zijn alle </w:t>
      </w:r>
      <w:r w:rsidR="0074514A" w:rsidRPr="0074514A">
        <w:rPr>
          <w:rFonts w:asciiTheme="minorHAnsi" w:hAnsiTheme="minorHAnsi"/>
          <w:b/>
          <w:color w:val="000000"/>
          <w:sz w:val="24"/>
          <w:szCs w:val="24"/>
        </w:rPr>
        <w:t>NETTO</w:t>
      </w:r>
      <w:r w:rsidR="0074514A">
        <w:rPr>
          <w:rFonts w:asciiTheme="minorHAnsi" w:hAnsiTheme="minorHAnsi"/>
          <w:color w:val="000000"/>
          <w:sz w:val="24"/>
          <w:szCs w:val="24"/>
        </w:rPr>
        <w:t xml:space="preserve"> </w:t>
      </w:r>
      <w:r w:rsidR="00194057">
        <w:rPr>
          <w:rFonts w:asciiTheme="minorHAnsi" w:hAnsiTheme="minorHAnsi"/>
          <w:color w:val="000000"/>
          <w:sz w:val="24"/>
          <w:szCs w:val="24"/>
        </w:rPr>
        <w:t>maand</w:t>
      </w:r>
      <w:r w:rsidRPr="00EA3CBA">
        <w:rPr>
          <w:rFonts w:asciiTheme="minorHAnsi" w:hAnsiTheme="minorHAnsi"/>
          <w:color w:val="000000"/>
          <w:sz w:val="24"/>
          <w:szCs w:val="24"/>
        </w:rPr>
        <w:t>bedragen die in het kader van de uitvoering van een arbeids</w:t>
      </w:r>
      <w:r w:rsidR="00863FEB" w:rsidRPr="00EA3CBA">
        <w:rPr>
          <w:rFonts w:asciiTheme="minorHAnsi" w:hAnsiTheme="minorHAnsi"/>
          <w:color w:val="000000"/>
          <w:sz w:val="24"/>
          <w:szCs w:val="24"/>
        </w:rPr>
        <w:t>overeenkomst worden uitgekeerd.</w:t>
      </w:r>
    </w:p>
    <w:p w14:paraId="2F537548" w14:textId="77777777" w:rsidR="00863FEB" w:rsidRPr="00EA3CBA" w:rsidRDefault="00A549C2" w:rsidP="00074C67">
      <w:pPr>
        <w:pStyle w:val="Lijstalinea"/>
        <w:spacing w:after="120" w:line="240" w:lineRule="auto"/>
        <w:ind w:left="1134" w:right="-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Het betreft o.a. </w:t>
      </w:r>
      <w:r w:rsidRPr="00EA3CBA">
        <w:rPr>
          <w:rFonts w:asciiTheme="minorHAnsi" w:hAnsiTheme="minorHAnsi"/>
          <w:b/>
          <w:color w:val="000000"/>
          <w:sz w:val="24"/>
          <w:szCs w:val="24"/>
        </w:rPr>
        <w:t xml:space="preserve">loon, in geld waardeerbare voordelen, vakantiegeld, </w:t>
      </w:r>
      <w:proofErr w:type="spellStart"/>
      <w:r w:rsidRPr="00EA3CBA">
        <w:rPr>
          <w:rFonts w:asciiTheme="minorHAnsi" w:hAnsiTheme="minorHAnsi"/>
          <w:b/>
          <w:color w:val="000000"/>
          <w:sz w:val="24"/>
          <w:szCs w:val="24"/>
        </w:rPr>
        <w:t>eindejaarstoelage</w:t>
      </w:r>
      <w:proofErr w:type="spellEnd"/>
      <w:r w:rsidRPr="00EA3CBA">
        <w:rPr>
          <w:rFonts w:asciiTheme="minorHAnsi" w:hAnsiTheme="minorHAnsi"/>
          <w:b/>
          <w:color w:val="000000"/>
          <w:sz w:val="24"/>
          <w:szCs w:val="24"/>
        </w:rPr>
        <w:t xml:space="preserve"> en opzeggingsvergoeding</w:t>
      </w:r>
      <w:r w:rsidRPr="00EA3CBA">
        <w:rPr>
          <w:rFonts w:asciiTheme="minorHAnsi" w:hAnsiTheme="minorHAnsi"/>
          <w:color w:val="000000"/>
          <w:sz w:val="24"/>
          <w:szCs w:val="24"/>
        </w:rPr>
        <w:t>.</w:t>
      </w:r>
      <w:r w:rsidR="00211673" w:rsidRPr="00EA3CBA">
        <w:rPr>
          <w:rFonts w:asciiTheme="minorHAnsi" w:hAnsiTheme="minorHAnsi"/>
          <w:color w:val="000000"/>
          <w:sz w:val="24"/>
          <w:szCs w:val="24"/>
        </w:rPr>
        <w:t xml:space="preserve"> Deze samen worden </w:t>
      </w:r>
      <w:r w:rsidR="00211673" w:rsidRPr="00EA3CBA">
        <w:rPr>
          <w:rFonts w:asciiTheme="minorHAnsi" w:hAnsiTheme="minorHAnsi"/>
          <w:b/>
          <w:color w:val="000000"/>
          <w:sz w:val="24"/>
          <w:szCs w:val="24"/>
        </w:rPr>
        <w:t>gecumuleerd</w:t>
      </w:r>
      <w:r w:rsidR="00211673" w:rsidRPr="00EA3CBA">
        <w:rPr>
          <w:rFonts w:asciiTheme="minorHAnsi" w:hAnsiTheme="minorHAnsi"/>
          <w:color w:val="000000"/>
          <w:sz w:val="24"/>
          <w:szCs w:val="24"/>
        </w:rPr>
        <w:t xml:space="preserve"> om het gedeelte te bepalen dat vatbaar is voor beslagen overdracht.</w:t>
      </w:r>
    </w:p>
    <w:p w14:paraId="2FC722E6" w14:textId="77777777" w:rsidR="00E333D9" w:rsidRPr="00EA3CBA" w:rsidRDefault="00A549C2" w:rsidP="00744F25">
      <w:pPr>
        <w:pStyle w:val="Lijstalinea"/>
        <w:numPr>
          <w:ilvl w:val="0"/>
          <w:numId w:val="10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Uitkeringen zoals </w:t>
      </w:r>
      <w:r w:rsidRPr="00EA3CBA">
        <w:rPr>
          <w:rFonts w:asciiTheme="minorHAnsi" w:hAnsiTheme="minorHAnsi"/>
          <w:b/>
          <w:color w:val="000000"/>
          <w:sz w:val="24"/>
          <w:szCs w:val="24"/>
        </w:rPr>
        <w:t>kinderbijslag, kraamgeld</w:t>
      </w:r>
      <w:r w:rsidR="00F00A0D" w:rsidRPr="00EA3CBA">
        <w:rPr>
          <w:rFonts w:asciiTheme="minorHAnsi" w:hAnsiTheme="minorHAnsi"/>
          <w:b/>
          <w:color w:val="000000"/>
          <w:sz w:val="24"/>
          <w:szCs w:val="24"/>
        </w:rPr>
        <w:t xml:space="preserve"> en maaltijdcheques</w:t>
      </w:r>
      <w:r w:rsidR="00F00A0D" w:rsidRPr="00EA3CBA">
        <w:rPr>
          <w:rFonts w:asciiTheme="minorHAnsi" w:hAnsiTheme="minorHAnsi"/>
          <w:color w:val="000000"/>
          <w:sz w:val="24"/>
          <w:szCs w:val="24"/>
        </w:rPr>
        <w:t xml:space="preserve"> (voor zover zij niet als loon worden beschouwd in de zin van de RSZ-reglementering) </w:t>
      </w:r>
      <w:r w:rsidRPr="00EA3CBA">
        <w:rPr>
          <w:rFonts w:asciiTheme="minorHAnsi" w:hAnsiTheme="minorHAnsi"/>
          <w:color w:val="000000"/>
          <w:sz w:val="24"/>
          <w:szCs w:val="24"/>
        </w:rPr>
        <w:t xml:space="preserve">kunnen </w:t>
      </w:r>
      <w:r w:rsidRPr="00EA3CBA">
        <w:rPr>
          <w:rFonts w:asciiTheme="minorHAnsi" w:hAnsiTheme="minorHAnsi"/>
          <w:b/>
          <w:color w:val="000000"/>
          <w:sz w:val="24"/>
          <w:szCs w:val="24"/>
        </w:rPr>
        <w:t>onder geen enkel beding</w:t>
      </w:r>
      <w:r w:rsidRPr="00EA3CBA">
        <w:rPr>
          <w:rFonts w:asciiTheme="minorHAnsi" w:hAnsiTheme="minorHAnsi"/>
          <w:color w:val="000000"/>
          <w:sz w:val="24"/>
          <w:szCs w:val="24"/>
        </w:rPr>
        <w:t xml:space="preserve"> het voorwerp van loonove</w:t>
      </w:r>
      <w:r w:rsidR="00E333D9" w:rsidRPr="00EA3CBA">
        <w:rPr>
          <w:rFonts w:asciiTheme="minorHAnsi" w:hAnsiTheme="minorHAnsi"/>
          <w:color w:val="000000"/>
          <w:sz w:val="24"/>
          <w:szCs w:val="24"/>
        </w:rPr>
        <w:t>rdracht of loonbeslag uitmaken.</w:t>
      </w:r>
    </w:p>
    <w:p w14:paraId="05929FEF" w14:textId="77777777" w:rsidR="00A549C2" w:rsidRPr="00EA3CBA" w:rsidRDefault="00074C67" w:rsidP="00744F25">
      <w:pPr>
        <w:pStyle w:val="Lijstalinea"/>
        <w:numPr>
          <w:ilvl w:val="0"/>
          <w:numId w:val="106"/>
        </w:numPr>
        <w:spacing w:line="240" w:lineRule="auto"/>
        <w:ind w:left="1134" w:right="-285" w:hanging="283"/>
        <w:jc w:val="both"/>
        <w:rPr>
          <w:rFonts w:asciiTheme="minorHAnsi" w:hAnsiTheme="minorHAnsi"/>
          <w:color w:val="000000"/>
          <w:sz w:val="24"/>
          <w:szCs w:val="24"/>
        </w:rPr>
      </w:pPr>
      <w:r>
        <w:rPr>
          <w:rFonts w:asciiTheme="minorHAnsi" w:hAnsiTheme="minorHAnsi"/>
          <w:color w:val="000000"/>
          <w:sz w:val="24"/>
          <w:szCs w:val="24"/>
        </w:rPr>
        <w:t>E</w:t>
      </w:r>
      <w:r w:rsidR="00A549C2" w:rsidRPr="00EA3CBA">
        <w:rPr>
          <w:rFonts w:asciiTheme="minorHAnsi" w:hAnsiTheme="minorHAnsi"/>
          <w:color w:val="000000"/>
          <w:sz w:val="24"/>
          <w:szCs w:val="24"/>
        </w:rPr>
        <w:t xml:space="preserve">r </w:t>
      </w:r>
      <w:r>
        <w:rPr>
          <w:rFonts w:asciiTheme="minorHAnsi" w:hAnsiTheme="minorHAnsi"/>
          <w:color w:val="000000"/>
          <w:sz w:val="24"/>
          <w:szCs w:val="24"/>
        </w:rPr>
        <w:t>is een wettelijke b</w:t>
      </w:r>
      <w:r w:rsidR="00A549C2" w:rsidRPr="00EA3CBA">
        <w:rPr>
          <w:rFonts w:asciiTheme="minorHAnsi" w:hAnsiTheme="minorHAnsi"/>
          <w:color w:val="000000"/>
          <w:sz w:val="24"/>
          <w:szCs w:val="24"/>
        </w:rPr>
        <w:t xml:space="preserve">eperking vastgesteld wat </w:t>
      </w:r>
      <w:r>
        <w:rPr>
          <w:rFonts w:asciiTheme="minorHAnsi" w:hAnsiTheme="minorHAnsi"/>
          <w:color w:val="000000"/>
          <w:sz w:val="24"/>
          <w:szCs w:val="24"/>
        </w:rPr>
        <w:t xml:space="preserve">betreft </w:t>
      </w:r>
      <w:r w:rsidR="00A549C2" w:rsidRPr="00EA3CBA">
        <w:rPr>
          <w:rFonts w:asciiTheme="minorHAnsi" w:hAnsiTheme="minorHAnsi"/>
          <w:color w:val="000000"/>
          <w:sz w:val="24"/>
          <w:szCs w:val="24"/>
        </w:rPr>
        <w:t>het bedrag dat kan worden overgedragen of waarop beslag kan worden gelegd. Deze bedragen vind</w:t>
      </w:r>
      <w:r>
        <w:rPr>
          <w:rFonts w:asciiTheme="minorHAnsi" w:hAnsiTheme="minorHAnsi"/>
          <w:color w:val="000000"/>
          <w:sz w:val="24"/>
          <w:szCs w:val="24"/>
        </w:rPr>
        <w:t xml:space="preserve"> je</w:t>
      </w:r>
      <w:r w:rsidR="00A549C2" w:rsidRPr="00EA3CBA">
        <w:rPr>
          <w:rFonts w:asciiTheme="minorHAnsi" w:hAnsiTheme="minorHAnsi"/>
          <w:color w:val="000000"/>
          <w:sz w:val="24"/>
          <w:szCs w:val="24"/>
        </w:rPr>
        <w:t xml:space="preserve"> in de tabel hieronder.</w:t>
      </w:r>
    </w:p>
    <w:p w14:paraId="650E4726" w14:textId="7B38296F" w:rsidR="00074C67" w:rsidRPr="006751B1" w:rsidRDefault="006751B1" w:rsidP="006751B1">
      <w:pPr>
        <w:ind w:left="1134"/>
        <w:jc w:val="both"/>
        <w:rPr>
          <w:rFonts w:asciiTheme="minorHAnsi" w:hAnsiTheme="minorHAnsi" w:cstheme="minorHAnsi"/>
          <w:b/>
          <w:color w:val="000000"/>
          <w:sz w:val="24"/>
          <w:szCs w:val="24"/>
          <w:lang w:val="nl-BE"/>
        </w:rPr>
      </w:pPr>
      <w:r w:rsidRPr="006751B1">
        <w:rPr>
          <w:rFonts w:asciiTheme="minorHAnsi" w:hAnsiTheme="minorHAnsi" w:cstheme="minorHAnsi"/>
          <w:b/>
          <w:color w:val="000000"/>
          <w:sz w:val="24"/>
          <w:szCs w:val="24"/>
        </w:rPr>
        <w:t>De voor beslag en overdracht vatbare inkom</w:t>
      </w:r>
      <w:r>
        <w:rPr>
          <w:rFonts w:asciiTheme="minorHAnsi" w:hAnsiTheme="minorHAnsi" w:cstheme="minorHAnsi"/>
          <w:b/>
          <w:color w:val="000000"/>
          <w:sz w:val="24"/>
          <w:szCs w:val="24"/>
        </w:rPr>
        <w:t xml:space="preserve">stenschijven voor het jaar </w:t>
      </w:r>
      <w:r w:rsidR="00EB563A">
        <w:rPr>
          <w:rFonts w:asciiTheme="minorHAnsi" w:hAnsiTheme="minorHAnsi" w:cstheme="minorHAnsi"/>
          <w:b/>
          <w:color w:val="000000"/>
          <w:sz w:val="24"/>
          <w:szCs w:val="24"/>
          <w:highlight w:val="yellow"/>
        </w:rPr>
        <w:t>202</w:t>
      </w:r>
      <w:r w:rsidR="00B74D68">
        <w:rPr>
          <w:rFonts w:asciiTheme="minorHAnsi" w:hAnsiTheme="minorHAnsi" w:cstheme="minorHAnsi"/>
          <w:b/>
          <w:color w:val="000000"/>
          <w:sz w:val="24"/>
          <w:szCs w:val="24"/>
          <w:highlight w:val="yellow"/>
        </w:rPr>
        <w:t>5</w:t>
      </w:r>
    </w:p>
    <w:p w14:paraId="6FCC66E7" w14:textId="77777777" w:rsidR="006751B1" w:rsidRPr="006751B1" w:rsidRDefault="006751B1" w:rsidP="001B68DD">
      <w:pPr>
        <w:ind w:left="1134"/>
        <w:jc w:val="both"/>
        <w:rPr>
          <w:b/>
          <w:color w:val="000000"/>
          <w:lang w:val="nl-BE"/>
        </w:rPr>
      </w:pPr>
    </w:p>
    <w:tbl>
      <w:tblPr>
        <w:tblStyle w:val="Rastertabel4-Accent5"/>
        <w:tblW w:w="8519" w:type="dxa"/>
        <w:tblInd w:w="704" w:type="dxa"/>
        <w:tblLook w:val="01A0" w:firstRow="1" w:lastRow="0" w:firstColumn="1" w:lastColumn="1" w:noHBand="0" w:noVBand="0"/>
      </w:tblPr>
      <w:tblGrid>
        <w:gridCol w:w="2288"/>
        <w:gridCol w:w="2047"/>
        <w:gridCol w:w="2096"/>
        <w:gridCol w:w="2088"/>
      </w:tblGrid>
      <w:tr w:rsidR="002E6241" w:rsidRPr="001B68DD" w14:paraId="184A5EA9" w14:textId="77777777" w:rsidTr="002E6241">
        <w:trPr>
          <w:cnfStyle w:val="100000000000" w:firstRow="1" w:lastRow="0" w:firstColumn="0" w:lastColumn="0" w:oddVBand="0" w:evenVBand="0" w:oddHBand="0"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0F948D8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Maandelijks nettoloon</w:t>
            </w:r>
          </w:p>
        </w:tc>
        <w:tc>
          <w:tcPr>
            <w:cnfStyle w:val="000010000000" w:firstRow="0" w:lastRow="0" w:firstColumn="0" w:lastColumn="0" w:oddVBand="1" w:evenVBand="0" w:oddHBand="0" w:evenHBand="0" w:firstRowFirstColumn="0" w:firstRowLastColumn="0" w:lastRowFirstColumn="0" w:lastRowLastColumn="0"/>
            <w:tcW w:w="0" w:type="auto"/>
            <w:hideMark/>
          </w:tcPr>
          <w:p w14:paraId="510727C6"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Vatbaar voor beslag</w:t>
            </w:r>
          </w:p>
        </w:tc>
        <w:tc>
          <w:tcPr>
            <w:tcW w:w="0" w:type="auto"/>
            <w:hideMark/>
          </w:tcPr>
          <w:p w14:paraId="1A8DB0B2" w14:textId="77777777" w:rsidR="002E6241" w:rsidRPr="00634D3D" w:rsidRDefault="002E6241"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Maximale inhouding</w:t>
            </w:r>
          </w:p>
        </w:tc>
        <w:tc>
          <w:tcPr>
            <w:cnfStyle w:val="000100000000" w:firstRow="0" w:lastRow="0" w:firstColumn="0" w:lastColumn="1" w:oddVBand="0" w:evenVBand="0" w:oddHBand="0" w:evenHBand="0" w:firstRowFirstColumn="0" w:firstRowLastColumn="0" w:lastRowFirstColumn="0" w:lastRowLastColumn="0"/>
            <w:tcW w:w="2088" w:type="dxa"/>
            <w:hideMark/>
          </w:tcPr>
          <w:p w14:paraId="48C0675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Beschermd voor de WN</w:t>
            </w:r>
          </w:p>
        </w:tc>
      </w:tr>
      <w:tr w:rsidR="002E6241" w:rsidRPr="001B68DD" w14:paraId="42199F6D" w14:textId="77777777" w:rsidTr="002E6241">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781E473E" w14:textId="25C04A46"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tot 1.</w:t>
            </w:r>
            <w:r w:rsidR="00D02CDE">
              <w:rPr>
                <w:rFonts w:asciiTheme="minorHAnsi" w:hAnsiTheme="minorHAnsi" w:cstheme="minorHAnsi"/>
                <w:b w:val="0"/>
                <w:bCs w:val="0"/>
                <w:color w:val="4C4C4C"/>
                <w:szCs w:val="22"/>
                <w:lang w:val="nl-BE" w:eastAsia="nl-BE"/>
              </w:rPr>
              <w:t>3</w:t>
            </w:r>
            <w:r w:rsidR="00C02BA7">
              <w:rPr>
                <w:rFonts w:asciiTheme="minorHAnsi" w:hAnsiTheme="minorHAnsi" w:cstheme="minorHAnsi"/>
                <w:b w:val="0"/>
                <w:bCs w:val="0"/>
                <w:color w:val="4C4C4C"/>
                <w:szCs w:val="22"/>
                <w:lang w:val="nl-BE" w:eastAsia="nl-BE"/>
              </w:rPr>
              <w:t>88</w:t>
            </w:r>
          </w:p>
        </w:tc>
        <w:tc>
          <w:tcPr>
            <w:cnfStyle w:val="000010000000" w:firstRow="0" w:lastRow="0" w:firstColumn="0" w:lastColumn="0" w:oddVBand="1" w:evenVBand="0" w:oddHBand="0" w:evenHBand="0" w:firstRowFirstColumn="0" w:firstRowLastColumn="0" w:lastRowFirstColumn="0" w:lastRowLastColumn="0"/>
            <w:tcW w:w="0" w:type="auto"/>
            <w:hideMark/>
          </w:tcPr>
          <w:p w14:paraId="3CA00B29"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0%</w:t>
            </w:r>
          </w:p>
        </w:tc>
        <w:tc>
          <w:tcPr>
            <w:tcW w:w="0" w:type="auto"/>
            <w:hideMark/>
          </w:tcPr>
          <w:p w14:paraId="62D904A0"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c>
          <w:tcPr>
            <w:cnfStyle w:val="000100000000" w:firstRow="0" w:lastRow="0" w:firstColumn="0" w:lastColumn="1" w:oddVBand="0" w:evenVBand="0" w:oddHBand="0" w:evenHBand="0" w:firstRowFirstColumn="0" w:firstRowLastColumn="0" w:lastRowFirstColumn="0" w:lastRowLastColumn="0"/>
            <w:tcW w:w="2088" w:type="dxa"/>
            <w:hideMark/>
          </w:tcPr>
          <w:p w14:paraId="3A935B12" w14:textId="0842D7BB" w:rsidR="002E6241" w:rsidRPr="006751B1" w:rsidRDefault="002E6241" w:rsidP="00F45EA1">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1.</w:t>
            </w:r>
            <w:r w:rsidR="004A7D17">
              <w:rPr>
                <w:rFonts w:asciiTheme="minorHAnsi" w:hAnsiTheme="minorHAnsi" w:cstheme="minorHAnsi"/>
                <w:color w:val="4C4C4C"/>
                <w:szCs w:val="22"/>
                <w:lang w:val="nl-BE" w:eastAsia="nl-BE"/>
              </w:rPr>
              <w:t>3</w:t>
            </w:r>
            <w:r w:rsidR="00C02BA7">
              <w:rPr>
                <w:rFonts w:asciiTheme="minorHAnsi" w:hAnsiTheme="minorHAnsi" w:cstheme="minorHAnsi"/>
                <w:color w:val="4C4C4C"/>
                <w:szCs w:val="22"/>
                <w:lang w:val="nl-BE" w:eastAsia="nl-BE"/>
              </w:rPr>
              <w:t>88</w:t>
            </w:r>
            <w:r>
              <w:rPr>
                <w:rFonts w:asciiTheme="minorHAnsi" w:hAnsiTheme="minorHAnsi" w:cstheme="minorHAnsi"/>
                <w:color w:val="4C4C4C"/>
                <w:szCs w:val="22"/>
                <w:lang w:val="nl-BE" w:eastAsia="nl-BE"/>
              </w:rPr>
              <w:t xml:space="preserve"> </w:t>
            </w:r>
            <w:r w:rsidRPr="006751B1">
              <w:rPr>
                <w:rFonts w:asciiTheme="minorHAnsi" w:hAnsiTheme="minorHAnsi" w:cstheme="minorHAnsi"/>
                <w:color w:val="4C4C4C"/>
                <w:szCs w:val="22"/>
                <w:lang w:val="nl-BE" w:eastAsia="nl-BE"/>
              </w:rPr>
              <w:t>euro</w:t>
            </w:r>
          </w:p>
        </w:tc>
      </w:tr>
      <w:tr w:rsidR="002E6241" w:rsidRPr="001B68DD" w14:paraId="4DF290CB" w14:textId="77777777" w:rsidTr="002E6241">
        <w:trPr>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6C05E2ED" w14:textId="4B3D6C65"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D02CDE">
              <w:rPr>
                <w:rFonts w:asciiTheme="minorHAnsi" w:hAnsiTheme="minorHAnsi" w:cstheme="minorHAnsi"/>
                <w:b w:val="0"/>
                <w:bCs w:val="0"/>
                <w:color w:val="4C4C4C"/>
                <w:szCs w:val="22"/>
                <w:lang w:val="nl-BE" w:eastAsia="nl-BE"/>
              </w:rPr>
              <w:t>3</w:t>
            </w:r>
            <w:r w:rsidR="00C02BA7">
              <w:rPr>
                <w:rFonts w:asciiTheme="minorHAnsi" w:hAnsiTheme="minorHAnsi" w:cstheme="minorHAnsi"/>
                <w:b w:val="0"/>
                <w:bCs w:val="0"/>
                <w:color w:val="4C4C4C"/>
                <w:szCs w:val="22"/>
                <w:lang w:val="nl-BE" w:eastAsia="nl-BE"/>
              </w:rPr>
              <w:t>88</w:t>
            </w:r>
            <w:r w:rsidRPr="006751B1">
              <w:rPr>
                <w:rFonts w:asciiTheme="minorHAnsi" w:hAnsiTheme="minorHAnsi" w:cstheme="minorHAnsi"/>
                <w:b w:val="0"/>
                <w:bCs w:val="0"/>
                <w:color w:val="4C4C4C"/>
                <w:szCs w:val="22"/>
                <w:lang w:val="nl-BE" w:eastAsia="nl-BE"/>
              </w:rPr>
              <w:t>,01 - 1.</w:t>
            </w:r>
            <w:r w:rsidR="00D02CDE">
              <w:rPr>
                <w:rFonts w:asciiTheme="minorHAnsi" w:hAnsiTheme="minorHAnsi" w:cstheme="minorHAnsi"/>
                <w:b w:val="0"/>
                <w:bCs w:val="0"/>
                <w:color w:val="4C4C4C"/>
                <w:szCs w:val="22"/>
                <w:lang w:val="nl-BE" w:eastAsia="nl-BE"/>
              </w:rPr>
              <w:t>4</w:t>
            </w:r>
            <w:r w:rsidR="00017D20">
              <w:rPr>
                <w:rFonts w:asciiTheme="minorHAnsi" w:hAnsiTheme="minorHAnsi" w:cstheme="minorHAnsi"/>
                <w:b w:val="0"/>
                <w:bCs w:val="0"/>
                <w:color w:val="4C4C4C"/>
                <w:szCs w:val="22"/>
                <w:lang w:val="nl-BE" w:eastAsia="nl-BE"/>
              </w:rPr>
              <w:t>92</w:t>
            </w:r>
          </w:p>
        </w:tc>
        <w:tc>
          <w:tcPr>
            <w:cnfStyle w:val="000010000000" w:firstRow="0" w:lastRow="0" w:firstColumn="0" w:lastColumn="0" w:oddVBand="1" w:evenVBand="0" w:oddHBand="0" w:evenHBand="0" w:firstRowFirstColumn="0" w:firstRowLastColumn="0" w:lastRowFirstColumn="0" w:lastRowLastColumn="0"/>
            <w:tcW w:w="0" w:type="auto"/>
            <w:shd w:val="clear" w:color="auto" w:fill="auto"/>
            <w:hideMark/>
          </w:tcPr>
          <w:p w14:paraId="38DF7F21"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20%</w:t>
            </w:r>
          </w:p>
        </w:tc>
        <w:tc>
          <w:tcPr>
            <w:tcW w:w="0" w:type="auto"/>
            <w:hideMark/>
          </w:tcPr>
          <w:p w14:paraId="711CF784" w14:textId="30D9B341" w:rsidR="002E6241" w:rsidRPr="006751B1" w:rsidRDefault="00F42088"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20</w:t>
            </w:r>
            <w:r w:rsidR="002E6241" w:rsidRPr="006751B1">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8</w:t>
            </w:r>
            <w:r w:rsidR="002E6241" w:rsidRPr="006751B1">
              <w:rPr>
                <w:rFonts w:asciiTheme="minorHAnsi" w:hAnsiTheme="minorHAnsi" w:cstheme="minorHAnsi"/>
                <w:color w:val="4C4C4C"/>
                <w:szCs w:val="22"/>
                <w:lang w:val="nl-BE" w:eastAsia="nl-BE"/>
              </w:rPr>
              <w:t>0 euro</w:t>
            </w:r>
          </w:p>
        </w:tc>
        <w:tc>
          <w:tcPr>
            <w:cnfStyle w:val="000100000000" w:firstRow="0" w:lastRow="0" w:firstColumn="0" w:lastColumn="1" w:oddVBand="0" w:evenVBand="0" w:oddHBand="0" w:evenHBand="0" w:firstRowFirstColumn="0" w:firstRowLastColumn="0" w:lastRowFirstColumn="0" w:lastRowLastColumn="0"/>
            <w:tcW w:w="2088" w:type="dxa"/>
            <w:hideMark/>
          </w:tcPr>
          <w:p w14:paraId="7F507DAF" w14:textId="04200ACD" w:rsidR="002E6241" w:rsidRPr="006751B1" w:rsidRDefault="00EE02DA"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83</w:t>
            </w:r>
            <w:r w:rsidR="00F45EA1">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1</w:t>
            </w:r>
            <w:r w:rsidR="002E6241" w:rsidRPr="006751B1">
              <w:rPr>
                <w:rFonts w:asciiTheme="minorHAnsi" w:hAnsiTheme="minorHAnsi" w:cstheme="minorHAnsi"/>
                <w:color w:val="4C4C4C"/>
                <w:szCs w:val="22"/>
                <w:lang w:val="nl-BE" w:eastAsia="nl-BE"/>
              </w:rPr>
              <w:t>9 euro</w:t>
            </w:r>
          </w:p>
        </w:tc>
      </w:tr>
      <w:tr w:rsidR="002E6241" w:rsidRPr="001B68DD" w14:paraId="6417BCD6" w14:textId="77777777" w:rsidTr="002E6241">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6DA99D13" w14:textId="7AD75448"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D02CDE">
              <w:rPr>
                <w:rFonts w:asciiTheme="minorHAnsi" w:hAnsiTheme="minorHAnsi" w:cstheme="minorHAnsi"/>
                <w:b w:val="0"/>
                <w:bCs w:val="0"/>
                <w:color w:val="4C4C4C"/>
                <w:szCs w:val="22"/>
                <w:lang w:val="nl-BE" w:eastAsia="nl-BE"/>
              </w:rPr>
              <w:t>4</w:t>
            </w:r>
            <w:r w:rsidR="00017D20">
              <w:rPr>
                <w:rFonts w:asciiTheme="minorHAnsi" w:hAnsiTheme="minorHAnsi" w:cstheme="minorHAnsi"/>
                <w:b w:val="0"/>
                <w:bCs w:val="0"/>
                <w:color w:val="4C4C4C"/>
                <w:szCs w:val="22"/>
                <w:lang w:val="nl-BE" w:eastAsia="nl-BE"/>
              </w:rPr>
              <w:t>92</w:t>
            </w:r>
            <w:r w:rsidR="0076692D">
              <w:rPr>
                <w:rFonts w:asciiTheme="minorHAnsi" w:hAnsiTheme="minorHAnsi" w:cstheme="minorHAnsi"/>
                <w:b w:val="0"/>
                <w:bCs w:val="0"/>
                <w:color w:val="4C4C4C"/>
                <w:szCs w:val="22"/>
                <w:lang w:val="nl-BE" w:eastAsia="nl-BE"/>
              </w:rPr>
              <w:t>,01 - 1.</w:t>
            </w:r>
            <w:r w:rsidR="00017D20">
              <w:rPr>
                <w:rFonts w:asciiTheme="minorHAnsi" w:hAnsiTheme="minorHAnsi" w:cstheme="minorHAnsi"/>
                <w:b w:val="0"/>
                <w:bCs w:val="0"/>
                <w:color w:val="4C4C4C"/>
                <w:szCs w:val="22"/>
                <w:lang w:val="nl-BE" w:eastAsia="nl-BE"/>
              </w:rPr>
              <w:t>646</w:t>
            </w:r>
          </w:p>
        </w:tc>
        <w:tc>
          <w:tcPr>
            <w:cnfStyle w:val="000010000000" w:firstRow="0" w:lastRow="0" w:firstColumn="0" w:lastColumn="0" w:oddVBand="1" w:evenVBand="0" w:oddHBand="0" w:evenHBand="0" w:firstRowFirstColumn="0" w:firstRowLastColumn="0" w:lastRowFirstColumn="0" w:lastRowLastColumn="0"/>
            <w:tcW w:w="0" w:type="auto"/>
            <w:hideMark/>
          </w:tcPr>
          <w:p w14:paraId="1EFBE0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30%</w:t>
            </w:r>
          </w:p>
        </w:tc>
        <w:tc>
          <w:tcPr>
            <w:tcW w:w="0" w:type="auto"/>
            <w:hideMark/>
          </w:tcPr>
          <w:p w14:paraId="3FD61ADD" w14:textId="5BA4BB04" w:rsidR="002E6241" w:rsidRPr="006751B1" w:rsidRDefault="0049665A" w:rsidP="0076692D">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4</w:t>
            </w:r>
            <w:r w:rsidR="00F37817">
              <w:rPr>
                <w:rFonts w:asciiTheme="minorHAnsi" w:hAnsiTheme="minorHAnsi" w:cstheme="minorHAnsi"/>
                <w:color w:val="4C4C4C"/>
                <w:szCs w:val="22"/>
                <w:lang w:val="nl-BE" w:eastAsia="nl-BE"/>
              </w:rPr>
              <w:t>6</w:t>
            </w:r>
            <w:r w:rsidR="002E6241" w:rsidRPr="006751B1">
              <w:rPr>
                <w:rFonts w:asciiTheme="minorHAnsi" w:hAnsiTheme="minorHAnsi" w:cstheme="minorHAnsi"/>
                <w:color w:val="4C4C4C"/>
                <w:szCs w:val="22"/>
                <w:lang w:val="nl-BE" w:eastAsia="nl-BE"/>
              </w:rPr>
              <w:t>,</w:t>
            </w:r>
            <w:r w:rsidR="00F37817">
              <w:rPr>
                <w:rFonts w:asciiTheme="minorHAnsi" w:hAnsiTheme="minorHAnsi" w:cstheme="minorHAnsi"/>
                <w:color w:val="4C4C4C"/>
                <w:szCs w:val="22"/>
                <w:lang w:val="nl-BE" w:eastAsia="nl-BE"/>
              </w:rPr>
              <w:t>2</w:t>
            </w:r>
            <w:r w:rsidR="002E6241" w:rsidRPr="006751B1">
              <w:rPr>
                <w:rFonts w:asciiTheme="minorHAnsi" w:hAnsiTheme="minorHAnsi" w:cstheme="minorHAnsi"/>
                <w:color w:val="4C4C4C"/>
                <w:szCs w:val="22"/>
                <w:lang w:val="nl-BE" w:eastAsia="nl-BE"/>
              </w:rPr>
              <w:t>0 euro</w:t>
            </w:r>
          </w:p>
        </w:tc>
        <w:tc>
          <w:tcPr>
            <w:cnfStyle w:val="000100000000" w:firstRow="0" w:lastRow="0" w:firstColumn="0" w:lastColumn="1" w:oddVBand="0" w:evenVBand="0" w:oddHBand="0" w:evenHBand="0" w:firstRowFirstColumn="0" w:firstRowLastColumn="0" w:lastRowFirstColumn="0" w:lastRowLastColumn="0"/>
            <w:tcW w:w="2088" w:type="dxa"/>
            <w:hideMark/>
          </w:tcPr>
          <w:p w14:paraId="13D16B8D" w14:textId="1BCFC0B9" w:rsidR="002E6241" w:rsidRPr="006751B1" w:rsidRDefault="00651D72"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10</w:t>
            </w:r>
            <w:r w:rsidR="004D360F">
              <w:rPr>
                <w:rFonts w:asciiTheme="minorHAnsi" w:hAnsiTheme="minorHAnsi" w:cstheme="minorHAnsi"/>
                <w:color w:val="4C4C4C"/>
                <w:szCs w:val="22"/>
                <w:lang w:val="nl-BE" w:eastAsia="nl-BE"/>
              </w:rPr>
              <w:t>7</w:t>
            </w:r>
            <w:r w:rsidR="002E6241" w:rsidRPr="006751B1">
              <w:rPr>
                <w:rFonts w:asciiTheme="minorHAnsi" w:hAnsiTheme="minorHAnsi" w:cstheme="minorHAnsi"/>
                <w:color w:val="4C4C4C"/>
                <w:szCs w:val="22"/>
                <w:lang w:val="nl-BE" w:eastAsia="nl-BE"/>
              </w:rPr>
              <w:t>,</w:t>
            </w:r>
            <w:r w:rsidR="004D360F">
              <w:rPr>
                <w:rFonts w:asciiTheme="minorHAnsi" w:hAnsiTheme="minorHAnsi" w:cstheme="minorHAnsi"/>
                <w:color w:val="4C4C4C"/>
                <w:szCs w:val="22"/>
                <w:lang w:val="nl-BE" w:eastAsia="nl-BE"/>
              </w:rPr>
              <w:t>7</w:t>
            </w:r>
            <w:r w:rsidR="002E6241" w:rsidRPr="006751B1">
              <w:rPr>
                <w:rFonts w:asciiTheme="minorHAnsi" w:hAnsiTheme="minorHAnsi" w:cstheme="minorHAnsi"/>
                <w:color w:val="4C4C4C"/>
                <w:szCs w:val="22"/>
                <w:lang w:val="nl-BE" w:eastAsia="nl-BE"/>
              </w:rPr>
              <w:t>9 euro</w:t>
            </w:r>
          </w:p>
        </w:tc>
      </w:tr>
      <w:tr w:rsidR="002E6241" w:rsidRPr="001B68DD" w14:paraId="74F11231" w14:textId="77777777" w:rsidTr="002E6241">
        <w:trPr>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7DB45BEB" w14:textId="0A052A09"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017D20">
              <w:rPr>
                <w:rFonts w:asciiTheme="minorHAnsi" w:hAnsiTheme="minorHAnsi" w:cstheme="minorHAnsi"/>
                <w:b w:val="0"/>
                <w:bCs w:val="0"/>
                <w:color w:val="4C4C4C"/>
                <w:szCs w:val="22"/>
                <w:lang w:val="nl-BE" w:eastAsia="nl-BE"/>
              </w:rPr>
              <w:t>646</w:t>
            </w:r>
            <w:r w:rsidRPr="006751B1">
              <w:rPr>
                <w:rFonts w:asciiTheme="minorHAnsi" w:hAnsiTheme="minorHAnsi" w:cstheme="minorHAnsi"/>
                <w:b w:val="0"/>
                <w:bCs w:val="0"/>
                <w:color w:val="4C4C4C"/>
                <w:szCs w:val="22"/>
                <w:lang w:val="nl-BE" w:eastAsia="nl-BE"/>
              </w:rPr>
              <w:t>,01 - 1.</w:t>
            </w:r>
            <w:r w:rsidR="00F42088">
              <w:rPr>
                <w:rFonts w:asciiTheme="minorHAnsi" w:hAnsiTheme="minorHAnsi" w:cstheme="minorHAnsi"/>
                <w:b w:val="0"/>
                <w:bCs w:val="0"/>
                <w:color w:val="4C4C4C"/>
                <w:szCs w:val="22"/>
                <w:lang w:val="nl-BE" w:eastAsia="nl-BE"/>
              </w:rPr>
              <w:t>800</w:t>
            </w:r>
          </w:p>
        </w:tc>
        <w:tc>
          <w:tcPr>
            <w:cnfStyle w:val="000010000000" w:firstRow="0" w:lastRow="0" w:firstColumn="0" w:lastColumn="0" w:oddVBand="1" w:evenVBand="0" w:oddHBand="0" w:evenHBand="0" w:firstRowFirstColumn="0" w:firstRowLastColumn="0" w:lastRowFirstColumn="0" w:lastRowLastColumn="0"/>
            <w:tcW w:w="0" w:type="auto"/>
            <w:shd w:val="clear" w:color="auto" w:fill="auto"/>
            <w:hideMark/>
          </w:tcPr>
          <w:p w14:paraId="0B374215"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40%</w:t>
            </w:r>
          </w:p>
        </w:tc>
        <w:tc>
          <w:tcPr>
            <w:tcW w:w="0" w:type="auto"/>
            <w:hideMark/>
          </w:tcPr>
          <w:p w14:paraId="61EECEE8" w14:textId="204F371A" w:rsidR="002E6241" w:rsidRPr="006751B1" w:rsidRDefault="00F37817" w:rsidP="0076692D">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61</w:t>
            </w:r>
            <w:r w:rsidR="0076692D">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6</w:t>
            </w:r>
            <w:r w:rsidR="002E6241">
              <w:rPr>
                <w:rFonts w:asciiTheme="minorHAnsi" w:hAnsiTheme="minorHAnsi" w:cstheme="minorHAnsi"/>
                <w:color w:val="4C4C4C"/>
                <w:szCs w:val="22"/>
                <w:lang w:val="nl-BE" w:eastAsia="nl-BE"/>
              </w:rPr>
              <w:t>0</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hideMark/>
          </w:tcPr>
          <w:p w14:paraId="21848BBA" w14:textId="66FA375A" w:rsidR="002E6241" w:rsidRPr="006751B1" w:rsidRDefault="004D360F"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92</w:t>
            </w:r>
            <w:r w:rsidR="002E6241" w:rsidRPr="006751B1">
              <w:rPr>
                <w:rFonts w:asciiTheme="minorHAnsi" w:hAnsiTheme="minorHAnsi" w:cstheme="minorHAnsi"/>
                <w:color w:val="4C4C4C"/>
                <w:szCs w:val="22"/>
                <w:lang w:val="nl-BE" w:eastAsia="nl-BE"/>
              </w:rPr>
              <w:t>,</w:t>
            </w:r>
            <w:r w:rsidR="00E71BD6">
              <w:rPr>
                <w:rFonts w:asciiTheme="minorHAnsi" w:hAnsiTheme="minorHAnsi" w:cstheme="minorHAnsi"/>
                <w:color w:val="4C4C4C"/>
                <w:szCs w:val="22"/>
                <w:lang w:val="nl-BE" w:eastAsia="nl-BE"/>
              </w:rPr>
              <w:t>3</w:t>
            </w:r>
            <w:r w:rsidR="002E6241" w:rsidRPr="006751B1">
              <w:rPr>
                <w:rFonts w:asciiTheme="minorHAnsi" w:hAnsiTheme="minorHAnsi" w:cstheme="minorHAnsi"/>
                <w:color w:val="4C4C4C"/>
                <w:szCs w:val="22"/>
                <w:lang w:val="nl-BE" w:eastAsia="nl-BE"/>
              </w:rPr>
              <w:t>9 euro</w:t>
            </w:r>
          </w:p>
        </w:tc>
      </w:tr>
      <w:tr w:rsidR="002E6241" w:rsidRPr="001B68DD" w14:paraId="0ABF0001" w14:textId="77777777" w:rsidTr="002E6241">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5F53E7C5" w14:textId="0B127CF4"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F42088">
              <w:rPr>
                <w:rFonts w:asciiTheme="minorHAnsi" w:hAnsiTheme="minorHAnsi" w:cstheme="minorHAnsi"/>
                <w:b w:val="0"/>
                <w:bCs w:val="0"/>
                <w:color w:val="4C4C4C"/>
                <w:szCs w:val="22"/>
                <w:lang w:val="nl-BE" w:eastAsia="nl-BE"/>
              </w:rPr>
              <w:t>800</w:t>
            </w:r>
            <w:r w:rsidRPr="006751B1">
              <w:rPr>
                <w:rFonts w:asciiTheme="minorHAnsi" w:hAnsiTheme="minorHAnsi" w:cstheme="minorHAnsi"/>
                <w:b w:val="0"/>
                <w:bCs w:val="0"/>
                <w:color w:val="4C4C4C"/>
                <w:szCs w:val="22"/>
                <w:lang w:val="nl-BE" w:eastAsia="nl-BE"/>
              </w:rPr>
              <w:t>,01 en meer</w:t>
            </w:r>
          </w:p>
        </w:tc>
        <w:tc>
          <w:tcPr>
            <w:cnfStyle w:val="000010000000" w:firstRow="0" w:lastRow="0" w:firstColumn="0" w:lastColumn="0" w:oddVBand="1" w:evenVBand="0" w:oddHBand="0" w:evenHBand="0" w:firstRowFirstColumn="0" w:firstRowLastColumn="0" w:lastRowFirstColumn="0" w:lastRowLastColumn="0"/>
            <w:tcW w:w="0" w:type="auto"/>
            <w:hideMark/>
          </w:tcPr>
          <w:p w14:paraId="30EF6814"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alles</w:t>
            </w:r>
          </w:p>
        </w:tc>
        <w:tc>
          <w:tcPr>
            <w:tcW w:w="0" w:type="auto"/>
            <w:hideMark/>
          </w:tcPr>
          <w:p w14:paraId="6B78963D"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onbeperkt</w:t>
            </w:r>
          </w:p>
        </w:tc>
        <w:tc>
          <w:tcPr>
            <w:cnfStyle w:val="000100000000" w:firstRow="0" w:lastRow="0" w:firstColumn="0" w:lastColumn="1" w:oddVBand="0" w:evenVBand="0" w:oddHBand="0" w:evenHBand="0" w:firstRowFirstColumn="0" w:firstRowLastColumn="0" w:lastRowFirstColumn="0" w:lastRowLastColumn="0"/>
            <w:tcW w:w="2088" w:type="dxa"/>
            <w:hideMark/>
          </w:tcPr>
          <w:p w14:paraId="0C288D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r>
      <w:tr w:rsidR="002E6241" w:rsidRPr="00181A5C" w14:paraId="09920AAE" w14:textId="77777777" w:rsidTr="002E6241">
        <w:trPr>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5C6FEB98" w14:textId="77777777" w:rsidR="002E6241" w:rsidRPr="006751B1" w:rsidRDefault="002E6241" w:rsidP="00735E8B">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Kind ten laste</w:t>
            </w:r>
          </w:p>
        </w:tc>
        <w:tc>
          <w:tcPr>
            <w:cnfStyle w:val="000010000000" w:firstRow="0" w:lastRow="0" w:firstColumn="0" w:lastColumn="0" w:oddVBand="1" w:evenVBand="0" w:oddHBand="0" w:evenHBand="0" w:firstRowFirstColumn="0" w:firstRowLastColumn="0" w:lastRowFirstColumn="0" w:lastRowLastColumn="0"/>
            <w:tcW w:w="0" w:type="auto"/>
            <w:shd w:val="clear" w:color="auto" w:fill="auto"/>
            <w:hideMark/>
          </w:tcPr>
          <w:p w14:paraId="4CAE2020" w14:textId="77777777" w:rsidR="002E6241" w:rsidRPr="006751B1" w:rsidRDefault="002E6241" w:rsidP="00735E8B">
            <w:pPr>
              <w:spacing w:before="67" w:after="67"/>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hideMark/>
          </w:tcPr>
          <w:p w14:paraId="4F1359C5" w14:textId="77777777" w:rsidR="002E6241" w:rsidRPr="006751B1" w:rsidRDefault="002E6241" w:rsidP="00735E8B">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cnfStyle w:val="000100000000" w:firstRow="0" w:lastRow="0" w:firstColumn="0" w:lastColumn="1" w:oddVBand="0" w:evenVBand="0" w:oddHBand="0" w:evenHBand="0" w:firstRowFirstColumn="0" w:firstRowLastColumn="0" w:lastRowFirstColumn="0" w:lastRowLastColumn="0"/>
            <w:tcW w:w="2088" w:type="dxa"/>
            <w:hideMark/>
          </w:tcPr>
          <w:p w14:paraId="3467B4DB" w14:textId="1956AE58" w:rsidR="002E6241" w:rsidRPr="006751B1" w:rsidRDefault="0049665A"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w:t>
            </w:r>
            <w:r w:rsidR="0082081C">
              <w:rPr>
                <w:rFonts w:asciiTheme="minorHAnsi" w:hAnsiTheme="minorHAnsi" w:cstheme="minorHAnsi"/>
                <w:color w:val="4C4C4C"/>
                <w:szCs w:val="22"/>
                <w:lang w:val="nl-BE" w:eastAsia="nl-BE"/>
              </w:rPr>
              <w:t>6</w:t>
            </w:r>
            <w:r w:rsidR="002E6241" w:rsidRPr="006751B1">
              <w:rPr>
                <w:rFonts w:asciiTheme="minorHAnsi" w:hAnsiTheme="minorHAnsi" w:cstheme="minorHAnsi"/>
                <w:color w:val="4C4C4C"/>
                <w:szCs w:val="22"/>
                <w:lang w:val="nl-BE" w:eastAsia="nl-BE"/>
              </w:rPr>
              <w:t xml:space="preserve"> euro per kind</w:t>
            </w:r>
          </w:p>
        </w:tc>
      </w:tr>
    </w:tbl>
    <w:p w14:paraId="42B075E0" w14:textId="77777777" w:rsidR="006751B1" w:rsidRPr="00376A95" w:rsidRDefault="006751B1" w:rsidP="00B872FF">
      <w:pPr>
        <w:ind w:left="1136"/>
        <w:jc w:val="both"/>
        <w:rPr>
          <w:rFonts w:asciiTheme="minorHAnsi" w:hAnsiTheme="minorHAnsi"/>
          <w:sz w:val="24"/>
          <w:szCs w:val="24"/>
        </w:rPr>
      </w:pPr>
    </w:p>
    <w:p w14:paraId="06A6E2DA" w14:textId="77777777" w:rsidR="00376A95" w:rsidRPr="00376A95" w:rsidRDefault="00376A95" w:rsidP="00B872FF">
      <w:pPr>
        <w:ind w:left="1136"/>
        <w:jc w:val="both"/>
        <w:rPr>
          <w:rFonts w:asciiTheme="minorHAnsi" w:hAnsiTheme="minorHAnsi"/>
          <w:sz w:val="24"/>
          <w:szCs w:val="24"/>
        </w:rPr>
      </w:pPr>
    </w:p>
    <w:p w14:paraId="4B597BD1" w14:textId="77777777" w:rsidR="00376A95" w:rsidRPr="00376A95" w:rsidRDefault="00376A95" w:rsidP="00B872FF">
      <w:pPr>
        <w:ind w:left="1136"/>
        <w:jc w:val="both"/>
        <w:rPr>
          <w:rFonts w:asciiTheme="minorHAnsi" w:hAnsiTheme="minorHAnsi"/>
          <w:sz w:val="24"/>
          <w:szCs w:val="24"/>
        </w:rPr>
      </w:pPr>
    </w:p>
    <w:p w14:paraId="42EFEABA" w14:textId="77777777" w:rsidR="00376A95" w:rsidRPr="00376A95" w:rsidRDefault="00376A95" w:rsidP="00B872FF">
      <w:pPr>
        <w:ind w:left="1136"/>
        <w:jc w:val="both"/>
        <w:rPr>
          <w:rFonts w:asciiTheme="minorHAnsi" w:hAnsiTheme="minorHAnsi"/>
          <w:sz w:val="24"/>
          <w:szCs w:val="24"/>
        </w:rPr>
      </w:pPr>
    </w:p>
    <w:p w14:paraId="090CA755" w14:textId="77777777" w:rsidR="00376A95" w:rsidRPr="00376A95" w:rsidRDefault="00376A95" w:rsidP="00B872FF">
      <w:pPr>
        <w:ind w:left="1136"/>
        <w:jc w:val="both"/>
        <w:rPr>
          <w:rFonts w:asciiTheme="minorHAnsi" w:hAnsiTheme="minorHAnsi"/>
          <w:sz w:val="24"/>
          <w:szCs w:val="24"/>
        </w:rPr>
      </w:pPr>
    </w:p>
    <w:p w14:paraId="457C1F7A" w14:textId="77777777" w:rsidR="00376A95" w:rsidRPr="00376A95" w:rsidRDefault="00376A95" w:rsidP="00B872FF">
      <w:pPr>
        <w:ind w:left="1136"/>
        <w:jc w:val="both"/>
        <w:rPr>
          <w:rFonts w:asciiTheme="minorHAnsi" w:hAnsiTheme="minorHAnsi"/>
          <w:sz w:val="24"/>
          <w:szCs w:val="24"/>
        </w:rPr>
      </w:pPr>
    </w:p>
    <w:p w14:paraId="45D05C9E" w14:textId="77777777" w:rsidR="00376A95" w:rsidRPr="00376A95" w:rsidRDefault="00376A95" w:rsidP="00B872FF">
      <w:pPr>
        <w:ind w:left="1136"/>
        <w:jc w:val="both"/>
        <w:rPr>
          <w:rFonts w:asciiTheme="minorHAnsi" w:hAnsiTheme="minorHAnsi"/>
          <w:sz w:val="24"/>
          <w:szCs w:val="24"/>
        </w:rPr>
      </w:pPr>
    </w:p>
    <w:p w14:paraId="657DF64F" w14:textId="77777777" w:rsidR="00376A95" w:rsidRPr="00376A95" w:rsidRDefault="00376A95" w:rsidP="00B872FF">
      <w:pPr>
        <w:ind w:left="1136"/>
        <w:jc w:val="both"/>
        <w:rPr>
          <w:rFonts w:asciiTheme="minorHAnsi" w:hAnsiTheme="minorHAnsi"/>
          <w:sz w:val="24"/>
          <w:szCs w:val="24"/>
        </w:rPr>
      </w:pPr>
    </w:p>
    <w:p w14:paraId="2C5F1788" w14:textId="77777777" w:rsidR="00376A95" w:rsidRPr="00376A95" w:rsidRDefault="00376A95" w:rsidP="00B872FF">
      <w:pPr>
        <w:ind w:left="1136"/>
        <w:jc w:val="both"/>
        <w:rPr>
          <w:rFonts w:asciiTheme="minorHAnsi" w:hAnsiTheme="minorHAnsi"/>
          <w:sz w:val="24"/>
          <w:szCs w:val="24"/>
        </w:rPr>
      </w:pPr>
    </w:p>
    <w:p w14:paraId="57168649" w14:textId="77777777" w:rsidR="00376A95" w:rsidRPr="00376A95" w:rsidRDefault="00376A95" w:rsidP="00B872FF">
      <w:pPr>
        <w:ind w:left="1136"/>
        <w:jc w:val="both"/>
        <w:rPr>
          <w:rFonts w:asciiTheme="minorHAnsi" w:hAnsiTheme="minorHAnsi"/>
          <w:sz w:val="24"/>
          <w:szCs w:val="24"/>
        </w:rPr>
      </w:pPr>
    </w:p>
    <w:p w14:paraId="162A7C1C" w14:textId="77777777" w:rsidR="00376A95" w:rsidRPr="00376A95" w:rsidRDefault="00376A95" w:rsidP="00B872FF">
      <w:pPr>
        <w:ind w:left="1136"/>
        <w:jc w:val="both"/>
        <w:rPr>
          <w:rFonts w:asciiTheme="minorHAnsi" w:hAnsiTheme="minorHAnsi"/>
          <w:sz w:val="24"/>
          <w:szCs w:val="24"/>
        </w:rPr>
      </w:pPr>
    </w:p>
    <w:p w14:paraId="76E7ECA0" w14:textId="77777777" w:rsidR="00376A95" w:rsidRPr="00376A95" w:rsidRDefault="00376A95" w:rsidP="00B872FF">
      <w:pPr>
        <w:ind w:left="1136"/>
        <w:jc w:val="both"/>
        <w:rPr>
          <w:rFonts w:asciiTheme="minorHAnsi" w:hAnsiTheme="minorHAnsi"/>
          <w:sz w:val="24"/>
          <w:szCs w:val="24"/>
        </w:rPr>
      </w:pPr>
    </w:p>
    <w:p w14:paraId="3A6DA7A4" w14:textId="77777777" w:rsidR="00376A95" w:rsidRPr="00376A95" w:rsidRDefault="00376A95" w:rsidP="00B872FF">
      <w:pPr>
        <w:ind w:left="1136"/>
        <w:jc w:val="both"/>
        <w:rPr>
          <w:rFonts w:asciiTheme="minorHAnsi" w:hAnsiTheme="minorHAnsi"/>
          <w:sz w:val="24"/>
          <w:szCs w:val="24"/>
        </w:rPr>
      </w:pPr>
    </w:p>
    <w:p w14:paraId="1BC51F9D" w14:textId="77777777" w:rsidR="00376A95" w:rsidRPr="00376A95" w:rsidRDefault="00376A95" w:rsidP="00B872FF">
      <w:pPr>
        <w:ind w:left="1136"/>
        <w:jc w:val="both"/>
        <w:rPr>
          <w:rFonts w:asciiTheme="minorHAnsi" w:hAnsiTheme="minorHAnsi"/>
          <w:sz w:val="24"/>
          <w:szCs w:val="24"/>
        </w:rPr>
      </w:pPr>
    </w:p>
    <w:p w14:paraId="745A8620" w14:textId="77777777" w:rsidR="00376A95" w:rsidRPr="00376A95" w:rsidRDefault="00376A95" w:rsidP="00B872FF">
      <w:pPr>
        <w:ind w:left="1136"/>
        <w:jc w:val="both"/>
        <w:rPr>
          <w:rFonts w:asciiTheme="minorHAnsi" w:hAnsiTheme="minorHAnsi"/>
          <w:sz w:val="24"/>
          <w:szCs w:val="24"/>
        </w:rPr>
      </w:pPr>
    </w:p>
    <w:p w14:paraId="3E043C34" w14:textId="6BC04AC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FD86D63" w14:textId="77777777" w:rsidR="00376A95" w:rsidRDefault="00376A95" w:rsidP="00376A95">
      <w:pPr>
        <w:pStyle w:val="Tekst"/>
        <w:ind w:left="1133"/>
        <w:jc w:val="right"/>
        <w:rPr>
          <w:rFonts w:asciiTheme="minorHAnsi" w:hAnsiTheme="minorHAnsi"/>
          <w:color w:val="000000"/>
          <w:sz w:val="24"/>
          <w:szCs w:val="24"/>
        </w:rPr>
      </w:pPr>
    </w:p>
    <w:p w14:paraId="6043EE59" w14:textId="77777777" w:rsidR="0074514A" w:rsidRDefault="007E2B2F" w:rsidP="00B872FF">
      <w:pPr>
        <w:ind w:left="1136"/>
        <w:jc w:val="both"/>
        <w:rPr>
          <w:rFonts w:asciiTheme="minorHAnsi" w:hAnsiTheme="minorHAnsi"/>
          <w:sz w:val="24"/>
          <w:szCs w:val="24"/>
        </w:rPr>
      </w:pPr>
      <w:r w:rsidRPr="00E82623">
        <w:rPr>
          <w:rFonts w:asciiTheme="minorHAnsi" w:hAnsiTheme="minorHAnsi"/>
          <w:b/>
          <w:sz w:val="24"/>
          <w:szCs w:val="24"/>
        </w:rPr>
        <w:lastRenderedPageBreak/>
        <w:t>Concreet</w:t>
      </w:r>
      <w:r w:rsidR="00650F7F">
        <w:rPr>
          <w:rFonts w:asciiTheme="minorHAnsi" w:hAnsiTheme="minorHAnsi"/>
          <w:b/>
          <w:sz w:val="24"/>
          <w:szCs w:val="24"/>
        </w:rPr>
        <w:t>:</w:t>
      </w:r>
    </w:p>
    <w:p w14:paraId="291BA4F9" w14:textId="77777777" w:rsidR="0074514A" w:rsidRDefault="0074514A" w:rsidP="00B872FF">
      <w:pPr>
        <w:ind w:left="1136"/>
        <w:jc w:val="both"/>
        <w:rPr>
          <w:rFonts w:asciiTheme="minorHAnsi" w:hAnsiTheme="minorHAnsi"/>
          <w:b/>
          <w:sz w:val="24"/>
          <w:szCs w:val="24"/>
        </w:rPr>
      </w:pPr>
    </w:p>
    <w:p w14:paraId="2494B9BA" w14:textId="15EF1A7B" w:rsidR="0074514A" w:rsidRPr="00F45668" w:rsidRDefault="008A5125" w:rsidP="00B872FF">
      <w:pPr>
        <w:ind w:left="1136"/>
        <w:jc w:val="both"/>
        <w:rPr>
          <w:rFonts w:asciiTheme="minorHAnsi" w:hAnsiTheme="minorHAnsi"/>
          <w:sz w:val="24"/>
          <w:szCs w:val="24"/>
        </w:rPr>
      </w:pPr>
      <w:r>
        <w:rPr>
          <w:rFonts w:asciiTheme="minorHAnsi" w:hAnsiTheme="minorHAnsi"/>
          <w:sz w:val="24"/>
          <w:szCs w:val="24"/>
        </w:rPr>
        <w:t>De bedragen tot 1.</w:t>
      </w:r>
      <w:r w:rsidR="00DF6931">
        <w:rPr>
          <w:rFonts w:asciiTheme="minorHAnsi" w:hAnsiTheme="minorHAnsi"/>
          <w:sz w:val="24"/>
          <w:szCs w:val="24"/>
        </w:rPr>
        <w:t>3</w:t>
      </w:r>
      <w:r w:rsidR="00C03EFF">
        <w:rPr>
          <w:rFonts w:asciiTheme="minorHAnsi" w:hAnsiTheme="minorHAnsi"/>
          <w:sz w:val="24"/>
          <w:szCs w:val="24"/>
        </w:rPr>
        <w:t>88</w:t>
      </w:r>
      <w:r w:rsidR="0074514A" w:rsidRPr="00F45668">
        <w:rPr>
          <w:rFonts w:asciiTheme="minorHAnsi" w:hAnsiTheme="minorHAnsi"/>
          <w:sz w:val="24"/>
          <w:szCs w:val="24"/>
        </w:rPr>
        <w:t xml:space="preserve"> euro netto zijn </w:t>
      </w:r>
      <w:r w:rsidR="00624B36" w:rsidRPr="00F45668">
        <w:rPr>
          <w:rFonts w:asciiTheme="minorHAnsi" w:hAnsiTheme="minorHAnsi"/>
          <w:sz w:val="24"/>
          <w:szCs w:val="24"/>
        </w:rPr>
        <w:t xml:space="preserve">dus </w:t>
      </w:r>
      <w:r w:rsidR="0074514A" w:rsidRPr="00F45668">
        <w:rPr>
          <w:rFonts w:asciiTheme="minorHAnsi" w:hAnsiTheme="minorHAnsi"/>
          <w:sz w:val="24"/>
          <w:szCs w:val="24"/>
        </w:rPr>
        <w:t>niet vatbaar voor beslag of overdracht. Verdient de werknemer 1.</w:t>
      </w:r>
      <w:r w:rsidR="00DF6931">
        <w:rPr>
          <w:rFonts w:asciiTheme="minorHAnsi" w:hAnsiTheme="minorHAnsi"/>
          <w:sz w:val="24"/>
          <w:szCs w:val="24"/>
        </w:rPr>
        <w:t>3</w:t>
      </w:r>
      <w:r w:rsidR="00C03EFF">
        <w:rPr>
          <w:rFonts w:asciiTheme="minorHAnsi" w:hAnsiTheme="minorHAnsi"/>
          <w:sz w:val="24"/>
          <w:szCs w:val="24"/>
        </w:rPr>
        <w:t>88</w:t>
      </w:r>
      <w:r w:rsidR="0074514A" w:rsidRPr="00F45668">
        <w:rPr>
          <w:rFonts w:asciiTheme="minorHAnsi" w:hAnsiTheme="minorHAnsi"/>
          <w:sz w:val="24"/>
          <w:szCs w:val="24"/>
        </w:rPr>
        <w:t xml:space="preserve"> eur</w:t>
      </w:r>
      <w:r w:rsidR="00643F3F" w:rsidRPr="00F45668">
        <w:rPr>
          <w:rFonts w:asciiTheme="minorHAnsi" w:hAnsiTheme="minorHAnsi"/>
          <w:sz w:val="24"/>
          <w:szCs w:val="24"/>
        </w:rPr>
        <w:t>o</w:t>
      </w:r>
      <w:r w:rsidR="0074514A" w:rsidRPr="00F45668">
        <w:rPr>
          <w:rFonts w:asciiTheme="minorHAnsi" w:hAnsiTheme="minorHAnsi"/>
          <w:sz w:val="24"/>
          <w:szCs w:val="24"/>
        </w:rPr>
        <w:t xml:space="preserve"> netto of minder dan kan er niets worden afgehouden.</w:t>
      </w:r>
    </w:p>
    <w:p w14:paraId="78A5E32B" w14:textId="77777777" w:rsidR="00624B36" w:rsidRPr="00F45668" w:rsidRDefault="00624B36" w:rsidP="00B872FF">
      <w:pPr>
        <w:ind w:left="1136"/>
        <w:jc w:val="both"/>
        <w:rPr>
          <w:rFonts w:asciiTheme="minorHAnsi" w:hAnsiTheme="minorHAnsi"/>
          <w:sz w:val="24"/>
          <w:szCs w:val="24"/>
        </w:rPr>
      </w:pPr>
    </w:p>
    <w:p w14:paraId="0F08D738" w14:textId="721281E5" w:rsidR="007E2B2F" w:rsidRPr="00F45668" w:rsidRDefault="00643F3F" w:rsidP="00B872FF">
      <w:pPr>
        <w:ind w:left="1136"/>
        <w:jc w:val="both"/>
        <w:rPr>
          <w:rFonts w:asciiTheme="minorHAnsi" w:hAnsiTheme="minorHAnsi"/>
          <w:sz w:val="24"/>
          <w:szCs w:val="24"/>
        </w:rPr>
      </w:pPr>
      <w:r w:rsidRPr="00F45668">
        <w:rPr>
          <w:rFonts w:asciiTheme="minorHAnsi" w:hAnsiTheme="minorHAnsi"/>
          <w:sz w:val="24"/>
          <w:szCs w:val="24"/>
        </w:rPr>
        <w:t>E</w:t>
      </w:r>
      <w:r w:rsidR="007E2B2F" w:rsidRPr="00F45668">
        <w:rPr>
          <w:rFonts w:asciiTheme="minorHAnsi" w:hAnsiTheme="minorHAnsi"/>
          <w:sz w:val="24"/>
          <w:szCs w:val="24"/>
        </w:rPr>
        <w:t>en werknemer die gewoonlijk een maandelijks nettoloon van 1.</w:t>
      </w:r>
      <w:r w:rsidR="00255895">
        <w:rPr>
          <w:rFonts w:asciiTheme="minorHAnsi" w:hAnsiTheme="minorHAnsi"/>
          <w:sz w:val="24"/>
          <w:szCs w:val="24"/>
        </w:rPr>
        <w:t>800</w:t>
      </w:r>
      <w:r w:rsidR="00C45AB5">
        <w:rPr>
          <w:rFonts w:asciiTheme="minorHAnsi" w:hAnsiTheme="minorHAnsi"/>
          <w:sz w:val="24"/>
          <w:szCs w:val="24"/>
        </w:rPr>
        <w:t xml:space="preserve"> </w:t>
      </w:r>
      <w:r w:rsidR="00C83904" w:rsidRPr="00F45668">
        <w:rPr>
          <w:rFonts w:asciiTheme="minorHAnsi" w:hAnsiTheme="minorHAnsi"/>
          <w:sz w:val="24"/>
          <w:szCs w:val="24"/>
        </w:rPr>
        <w:t xml:space="preserve">euro heeft zal daarvan </w:t>
      </w:r>
      <w:r w:rsidRPr="00F45668">
        <w:rPr>
          <w:rFonts w:asciiTheme="minorHAnsi" w:hAnsiTheme="minorHAnsi"/>
          <w:sz w:val="24"/>
          <w:szCs w:val="24"/>
        </w:rPr>
        <w:t xml:space="preserve">maximaal </w:t>
      </w:r>
      <w:r w:rsidR="00C83904" w:rsidRPr="00F45668">
        <w:rPr>
          <w:rFonts w:asciiTheme="minorHAnsi" w:hAnsiTheme="minorHAnsi"/>
          <w:sz w:val="24"/>
          <w:szCs w:val="24"/>
        </w:rPr>
        <w:t>1</w:t>
      </w:r>
      <w:r w:rsidR="00E71BD6">
        <w:rPr>
          <w:rFonts w:asciiTheme="minorHAnsi" w:hAnsiTheme="minorHAnsi"/>
          <w:sz w:val="24"/>
          <w:szCs w:val="24"/>
        </w:rPr>
        <w:t>6</w:t>
      </w:r>
      <w:r w:rsidR="00255895">
        <w:rPr>
          <w:rFonts w:asciiTheme="minorHAnsi" w:hAnsiTheme="minorHAnsi"/>
          <w:sz w:val="24"/>
          <w:szCs w:val="24"/>
        </w:rPr>
        <w:t>71</w:t>
      </w:r>
      <w:r w:rsidR="000668A3">
        <w:rPr>
          <w:rFonts w:asciiTheme="minorHAnsi" w:hAnsiTheme="minorHAnsi"/>
          <w:sz w:val="24"/>
          <w:szCs w:val="24"/>
        </w:rPr>
        <w:t>,</w:t>
      </w:r>
      <w:r w:rsidR="00255895">
        <w:rPr>
          <w:rFonts w:asciiTheme="minorHAnsi" w:hAnsiTheme="minorHAnsi"/>
          <w:sz w:val="24"/>
          <w:szCs w:val="24"/>
        </w:rPr>
        <w:t>4</w:t>
      </w:r>
      <w:r w:rsidR="00E82623" w:rsidRPr="00F45668">
        <w:rPr>
          <w:rFonts w:asciiTheme="minorHAnsi" w:hAnsiTheme="minorHAnsi"/>
          <w:sz w:val="24"/>
          <w:szCs w:val="24"/>
        </w:rPr>
        <w:t xml:space="preserve"> euro </w:t>
      </w:r>
      <w:r w:rsidRPr="00F45668">
        <w:rPr>
          <w:rFonts w:asciiTheme="minorHAnsi" w:hAnsiTheme="minorHAnsi"/>
          <w:sz w:val="24"/>
          <w:szCs w:val="24"/>
        </w:rPr>
        <w:t xml:space="preserve">kunnen </w:t>
      </w:r>
      <w:r w:rsidR="00E82623" w:rsidRPr="00F45668">
        <w:rPr>
          <w:rFonts w:asciiTheme="minorHAnsi" w:hAnsiTheme="minorHAnsi"/>
          <w:sz w:val="24"/>
          <w:szCs w:val="24"/>
        </w:rPr>
        <w:t>behouden.</w:t>
      </w:r>
    </w:p>
    <w:p w14:paraId="613536B7" w14:textId="5EBA1B5A" w:rsidR="00F36A08" w:rsidRDefault="00C45AB5" w:rsidP="003E0646">
      <w:pPr>
        <w:ind w:left="1136"/>
        <w:jc w:val="both"/>
        <w:rPr>
          <w:rFonts w:asciiTheme="minorHAnsi" w:hAnsiTheme="minorHAnsi"/>
          <w:sz w:val="24"/>
          <w:szCs w:val="24"/>
        </w:rPr>
      </w:pPr>
      <w:r>
        <w:rPr>
          <w:rFonts w:asciiTheme="minorHAnsi" w:hAnsiTheme="minorHAnsi"/>
          <w:sz w:val="24"/>
          <w:szCs w:val="24"/>
        </w:rPr>
        <w:t>Tot 1</w:t>
      </w:r>
      <w:r w:rsidR="008F11E4">
        <w:rPr>
          <w:rFonts w:asciiTheme="minorHAnsi" w:hAnsiTheme="minorHAnsi"/>
          <w:sz w:val="24"/>
          <w:szCs w:val="24"/>
        </w:rPr>
        <w:t>800</w:t>
      </w:r>
      <w:r w:rsidR="00624B36">
        <w:rPr>
          <w:rFonts w:asciiTheme="minorHAnsi" w:hAnsiTheme="minorHAnsi"/>
          <w:sz w:val="24"/>
          <w:szCs w:val="24"/>
        </w:rPr>
        <w:t xml:space="preserve"> euro kan er </w:t>
      </w:r>
      <w:r w:rsidR="00F45668">
        <w:rPr>
          <w:rFonts w:asciiTheme="minorHAnsi" w:hAnsiTheme="minorHAnsi"/>
          <w:sz w:val="24"/>
          <w:szCs w:val="24"/>
        </w:rPr>
        <w:t xml:space="preserve">immers </w:t>
      </w:r>
      <w:r w:rsidR="00624B36">
        <w:rPr>
          <w:rFonts w:asciiTheme="minorHAnsi" w:hAnsiTheme="minorHAnsi"/>
          <w:sz w:val="24"/>
          <w:szCs w:val="24"/>
        </w:rPr>
        <w:t>maximaal 1</w:t>
      </w:r>
      <w:r w:rsidR="005116D7">
        <w:rPr>
          <w:rFonts w:asciiTheme="minorHAnsi" w:hAnsiTheme="minorHAnsi"/>
          <w:sz w:val="24"/>
          <w:szCs w:val="24"/>
        </w:rPr>
        <w:t>2</w:t>
      </w:r>
      <w:r w:rsidR="008F11E4">
        <w:rPr>
          <w:rFonts w:asciiTheme="minorHAnsi" w:hAnsiTheme="minorHAnsi"/>
          <w:sz w:val="24"/>
          <w:szCs w:val="24"/>
        </w:rPr>
        <w:t>8</w:t>
      </w:r>
      <w:r w:rsidR="005116D7">
        <w:rPr>
          <w:rFonts w:asciiTheme="minorHAnsi" w:hAnsiTheme="minorHAnsi"/>
          <w:sz w:val="24"/>
          <w:szCs w:val="24"/>
        </w:rPr>
        <w:t>,</w:t>
      </w:r>
      <w:r w:rsidR="008F11E4">
        <w:rPr>
          <w:rFonts w:asciiTheme="minorHAnsi" w:hAnsiTheme="minorHAnsi"/>
          <w:sz w:val="24"/>
          <w:szCs w:val="24"/>
        </w:rPr>
        <w:t>6</w:t>
      </w:r>
      <w:r w:rsidR="00624B36">
        <w:rPr>
          <w:rFonts w:asciiTheme="minorHAnsi" w:hAnsiTheme="minorHAnsi"/>
          <w:sz w:val="24"/>
          <w:szCs w:val="24"/>
        </w:rPr>
        <w:t xml:space="preserve"> euro </w:t>
      </w:r>
      <w:r w:rsidR="00F45668">
        <w:rPr>
          <w:rFonts w:asciiTheme="minorHAnsi" w:hAnsiTheme="minorHAnsi"/>
          <w:sz w:val="24"/>
          <w:szCs w:val="24"/>
        </w:rPr>
        <w:t>worden afgehouden en a</w:t>
      </w:r>
      <w:r w:rsidR="00586DDB">
        <w:rPr>
          <w:rFonts w:asciiTheme="minorHAnsi" w:hAnsiTheme="minorHAnsi"/>
          <w:sz w:val="24"/>
          <w:szCs w:val="24"/>
        </w:rPr>
        <w:t>lles boven de 1</w:t>
      </w:r>
      <w:r w:rsidR="008F11E4">
        <w:rPr>
          <w:rFonts w:asciiTheme="minorHAnsi" w:hAnsiTheme="minorHAnsi"/>
          <w:sz w:val="24"/>
          <w:szCs w:val="24"/>
        </w:rPr>
        <w:t>800</w:t>
      </w:r>
      <w:r w:rsidR="00586DDB">
        <w:rPr>
          <w:rFonts w:asciiTheme="minorHAnsi" w:hAnsiTheme="minorHAnsi"/>
          <w:sz w:val="24"/>
          <w:szCs w:val="24"/>
        </w:rPr>
        <w:t xml:space="preserve"> euro </w:t>
      </w:r>
      <w:r w:rsidR="00F45668">
        <w:rPr>
          <w:rFonts w:asciiTheme="minorHAnsi" w:hAnsiTheme="minorHAnsi"/>
          <w:sz w:val="24"/>
          <w:szCs w:val="24"/>
        </w:rPr>
        <w:t xml:space="preserve">moet </w:t>
      </w:r>
      <w:r w:rsidR="00586DDB">
        <w:rPr>
          <w:rFonts w:asciiTheme="minorHAnsi" w:hAnsiTheme="minorHAnsi"/>
          <w:sz w:val="24"/>
          <w:szCs w:val="24"/>
        </w:rPr>
        <w:t>word</w:t>
      </w:r>
      <w:r w:rsidR="00F45668">
        <w:rPr>
          <w:rFonts w:asciiTheme="minorHAnsi" w:hAnsiTheme="minorHAnsi"/>
          <w:sz w:val="24"/>
          <w:szCs w:val="24"/>
        </w:rPr>
        <w:t>en af</w:t>
      </w:r>
      <w:r w:rsidR="00586DDB">
        <w:rPr>
          <w:rFonts w:asciiTheme="minorHAnsi" w:hAnsiTheme="minorHAnsi"/>
          <w:sz w:val="24"/>
          <w:szCs w:val="24"/>
        </w:rPr>
        <w:t>g</w:t>
      </w:r>
      <w:r w:rsidR="00624B36">
        <w:rPr>
          <w:rFonts w:asciiTheme="minorHAnsi" w:hAnsiTheme="minorHAnsi"/>
          <w:sz w:val="24"/>
          <w:szCs w:val="24"/>
        </w:rPr>
        <w:t>e</w:t>
      </w:r>
      <w:r w:rsidR="00586DDB">
        <w:rPr>
          <w:rFonts w:asciiTheme="minorHAnsi" w:hAnsiTheme="minorHAnsi"/>
          <w:sz w:val="24"/>
          <w:szCs w:val="24"/>
        </w:rPr>
        <w:t>houden</w:t>
      </w:r>
      <w:r w:rsidR="00F45668">
        <w:rPr>
          <w:rFonts w:asciiTheme="minorHAnsi" w:hAnsiTheme="minorHAnsi"/>
          <w:sz w:val="24"/>
          <w:szCs w:val="24"/>
        </w:rPr>
        <w:t>.</w:t>
      </w:r>
    </w:p>
    <w:p w14:paraId="5180ED3C" w14:textId="77777777" w:rsidR="00B03C00" w:rsidRDefault="00B03C00" w:rsidP="003E0646">
      <w:pPr>
        <w:ind w:left="1136"/>
        <w:jc w:val="both"/>
        <w:rPr>
          <w:rFonts w:asciiTheme="minorHAnsi" w:hAnsiTheme="minorHAnsi"/>
          <w:sz w:val="24"/>
          <w:szCs w:val="24"/>
        </w:rPr>
      </w:pPr>
    </w:p>
    <w:p w14:paraId="5A1A0012" w14:textId="77777777" w:rsidR="00B872FF" w:rsidRPr="00E333D9" w:rsidRDefault="00B872FF" w:rsidP="00B872FF">
      <w:pPr>
        <w:ind w:left="1136"/>
        <w:jc w:val="both"/>
        <w:rPr>
          <w:rFonts w:asciiTheme="minorHAnsi" w:hAnsiTheme="minorHAnsi"/>
          <w:sz w:val="24"/>
          <w:szCs w:val="24"/>
        </w:rPr>
      </w:pPr>
      <w:r w:rsidRPr="00E333D9">
        <w:rPr>
          <w:rFonts w:asciiTheme="minorHAnsi" w:hAnsiTheme="minorHAnsi"/>
          <w:sz w:val="24"/>
          <w:szCs w:val="24"/>
        </w:rPr>
        <w:t xml:space="preserve">Onder " </w:t>
      </w:r>
      <w:r w:rsidRPr="00E333D9">
        <w:rPr>
          <w:rFonts w:asciiTheme="minorHAnsi" w:hAnsiTheme="minorHAnsi"/>
          <w:b/>
          <w:sz w:val="24"/>
          <w:szCs w:val="24"/>
        </w:rPr>
        <w:t>kind ten laste</w:t>
      </w:r>
      <w:r w:rsidRPr="00E333D9">
        <w:rPr>
          <w:rFonts w:asciiTheme="minorHAnsi" w:hAnsiTheme="minorHAnsi"/>
          <w:sz w:val="24"/>
          <w:szCs w:val="24"/>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14:paraId="3281943F" w14:textId="77777777" w:rsidR="006D301C" w:rsidRPr="00E333D9" w:rsidRDefault="006D301C" w:rsidP="00B872FF">
      <w:pPr>
        <w:ind w:left="1136"/>
        <w:jc w:val="both"/>
        <w:rPr>
          <w:rFonts w:asciiTheme="minorHAnsi" w:hAnsiTheme="minorHAnsi"/>
          <w:sz w:val="24"/>
          <w:szCs w:val="24"/>
        </w:rPr>
      </w:pPr>
    </w:p>
    <w:p w14:paraId="30210955" w14:textId="77777777" w:rsidR="006D301C" w:rsidRPr="00E333D9" w:rsidRDefault="006D301C" w:rsidP="00C8202E">
      <w:pPr>
        <w:ind w:left="1136" w:right="-143"/>
        <w:rPr>
          <w:rFonts w:asciiTheme="minorHAnsi" w:hAnsiTheme="minorHAnsi"/>
          <w:sz w:val="24"/>
          <w:szCs w:val="24"/>
        </w:rPr>
      </w:pPr>
      <w:r w:rsidRPr="00E333D9">
        <w:rPr>
          <w:rFonts w:asciiTheme="minorHAnsi" w:hAnsiTheme="minorHAnsi"/>
          <w:sz w:val="24"/>
          <w:szCs w:val="24"/>
        </w:rPr>
        <w:t>OPGELET</w:t>
      </w:r>
      <w:r w:rsidR="00C8202E">
        <w:rPr>
          <w:rFonts w:asciiTheme="minorHAnsi" w:hAnsiTheme="minorHAnsi"/>
          <w:sz w:val="24"/>
          <w:szCs w:val="24"/>
        </w:rPr>
        <w:t xml:space="preserve"> </w:t>
      </w:r>
      <w:r w:rsidRPr="00E333D9">
        <w:rPr>
          <w:rFonts w:asciiTheme="minorHAnsi" w:hAnsiTheme="minorHAnsi"/>
          <w:sz w:val="24"/>
          <w:szCs w:val="24"/>
        </w:rPr>
        <w:t xml:space="preserve">! Deze </w:t>
      </w:r>
      <w:r w:rsidRPr="00E333D9">
        <w:rPr>
          <w:rFonts w:asciiTheme="minorHAnsi" w:hAnsiTheme="minorHAnsi"/>
          <w:b/>
          <w:sz w:val="24"/>
          <w:szCs w:val="24"/>
        </w:rPr>
        <w:t>loongrenzen zijn</w:t>
      </w:r>
      <w:r w:rsidRPr="00E333D9">
        <w:rPr>
          <w:rFonts w:asciiTheme="minorHAnsi" w:hAnsiTheme="minorHAnsi"/>
          <w:sz w:val="24"/>
          <w:szCs w:val="24"/>
        </w:rPr>
        <w:t xml:space="preserve"> </w:t>
      </w:r>
      <w:r w:rsidRPr="00E333D9">
        <w:rPr>
          <w:rFonts w:asciiTheme="minorHAnsi" w:hAnsiTheme="minorHAnsi"/>
          <w:b/>
          <w:sz w:val="24"/>
          <w:szCs w:val="24"/>
        </w:rPr>
        <w:t>niet van toepassing</w:t>
      </w:r>
      <w:r w:rsidRPr="00E333D9">
        <w:rPr>
          <w:rFonts w:asciiTheme="minorHAnsi" w:hAnsiTheme="minorHAnsi"/>
          <w:sz w:val="24"/>
          <w:szCs w:val="24"/>
        </w:rPr>
        <w:t xml:space="preserve"> wanneer het beslag of de</w:t>
      </w:r>
    </w:p>
    <w:p w14:paraId="7E6FD08D" w14:textId="77777777" w:rsidR="006D301C" w:rsidRPr="00E333D9" w:rsidRDefault="006D301C" w:rsidP="00C8202E">
      <w:pPr>
        <w:ind w:left="1136"/>
        <w:rPr>
          <w:rFonts w:asciiTheme="minorHAnsi" w:hAnsiTheme="minorHAnsi"/>
          <w:sz w:val="24"/>
          <w:szCs w:val="24"/>
        </w:rPr>
      </w:pPr>
      <w:r w:rsidRPr="00E333D9">
        <w:rPr>
          <w:rFonts w:asciiTheme="minorHAnsi" w:hAnsiTheme="minorHAnsi"/>
          <w:sz w:val="24"/>
          <w:szCs w:val="24"/>
        </w:rPr>
        <w:t xml:space="preserve">overdracht uitgevoerd wordt om de </w:t>
      </w:r>
      <w:r w:rsidRPr="00E71BD6">
        <w:rPr>
          <w:rFonts w:asciiTheme="minorHAnsi" w:hAnsiTheme="minorHAnsi"/>
          <w:b/>
          <w:bCs/>
          <w:sz w:val="24"/>
          <w:szCs w:val="24"/>
        </w:rPr>
        <w:t>betaling</w:t>
      </w:r>
      <w:r w:rsidRPr="00E333D9">
        <w:rPr>
          <w:rFonts w:asciiTheme="minorHAnsi" w:hAnsiTheme="minorHAnsi"/>
          <w:sz w:val="24"/>
          <w:szCs w:val="24"/>
        </w:rPr>
        <w:t xml:space="preserve"> van </w:t>
      </w:r>
      <w:r w:rsidRPr="00E333D9">
        <w:rPr>
          <w:rFonts w:asciiTheme="minorHAnsi" w:hAnsiTheme="minorHAnsi"/>
          <w:b/>
          <w:sz w:val="24"/>
          <w:szCs w:val="24"/>
        </w:rPr>
        <w:t>onderhoudsgeld</w:t>
      </w:r>
      <w:r w:rsidRPr="00E333D9">
        <w:rPr>
          <w:rFonts w:asciiTheme="minorHAnsi" w:hAnsiTheme="minorHAnsi"/>
          <w:sz w:val="24"/>
          <w:szCs w:val="24"/>
        </w:rPr>
        <w:t xml:space="preserve"> te bekomen.</w:t>
      </w:r>
    </w:p>
    <w:p w14:paraId="22A0A6CA" w14:textId="77777777" w:rsidR="006D301C" w:rsidRPr="00E333D9" w:rsidRDefault="006D301C" w:rsidP="00C8202E">
      <w:pPr>
        <w:ind w:left="1136"/>
        <w:rPr>
          <w:rFonts w:asciiTheme="minorHAnsi" w:hAnsiTheme="minorHAnsi"/>
          <w:sz w:val="24"/>
          <w:szCs w:val="24"/>
        </w:rPr>
      </w:pPr>
      <w:r w:rsidRPr="00E333D9">
        <w:rPr>
          <w:rFonts w:asciiTheme="minorHAnsi" w:hAnsiTheme="minorHAnsi"/>
          <w:b/>
          <w:sz w:val="24"/>
          <w:szCs w:val="24"/>
        </w:rPr>
        <w:t>Het volledige nettoloon is dan in principe vatbaar voor beslag of overdracht</w:t>
      </w:r>
      <w:r w:rsidRPr="00E333D9">
        <w:rPr>
          <w:rFonts w:asciiTheme="minorHAnsi" w:hAnsiTheme="minorHAnsi"/>
          <w:sz w:val="24"/>
          <w:szCs w:val="24"/>
        </w:rPr>
        <w:t>.</w:t>
      </w:r>
    </w:p>
    <w:p w14:paraId="082B46B6" w14:textId="77777777" w:rsidR="00164B94" w:rsidRPr="00F45668" w:rsidRDefault="00164B94" w:rsidP="006D301C">
      <w:pPr>
        <w:ind w:left="1136"/>
        <w:jc w:val="both"/>
        <w:rPr>
          <w:rFonts w:asciiTheme="minorHAnsi" w:hAnsiTheme="minorHAnsi" w:cstheme="minorHAnsi"/>
          <w:sz w:val="24"/>
          <w:szCs w:val="24"/>
        </w:rPr>
      </w:pPr>
    </w:p>
    <w:p w14:paraId="7F4477D9" w14:textId="77777777" w:rsidR="00F45668" w:rsidRPr="0023528B" w:rsidRDefault="005C2E17" w:rsidP="006D301C">
      <w:pPr>
        <w:ind w:left="1136"/>
        <w:jc w:val="both"/>
        <w:rPr>
          <w:rFonts w:asciiTheme="minorHAnsi" w:hAnsiTheme="minorHAnsi" w:cstheme="minorHAnsi"/>
          <w:b/>
          <w:sz w:val="24"/>
          <w:szCs w:val="24"/>
          <w:u w:val="single"/>
        </w:rPr>
      </w:pPr>
      <w:r>
        <w:rPr>
          <w:rFonts w:asciiTheme="minorHAnsi" w:hAnsiTheme="minorHAnsi" w:cstheme="minorHAnsi"/>
          <w:b/>
          <w:sz w:val="24"/>
          <w:szCs w:val="24"/>
          <w:u w:val="single"/>
        </w:rPr>
        <w:t>Voorbeeld</w:t>
      </w:r>
    </w:p>
    <w:p w14:paraId="00B6C7D5" w14:textId="77777777" w:rsidR="00F45668" w:rsidRDefault="00F45668" w:rsidP="006D301C">
      <w:pPr>
        <w:ind w:left="1136"/>
        <w:jc w:val="both"/>
        <w:rPr>
          <w:rFonts w:asciiTheme="minorHAnsi" w:hAnsiTheme="minorHAnsi" w:cstheme="minorHAnsi"/>
          <w:sz w:val="24"/>
          <w:szCs w:val="24"/>
        </w:rPr>
      </w:pPr>
    </w:p>
    <w:p w14:paraId="7F1CDD90" w14:textId="5616BE06" w:rsidR="00F45668" w:rsidRDefault="00F45668" w:rsidP="006D301C">
      <w:pPr>
        <w:ind w:left="1136"/>
        <w:jc w:val="both"/>
        <w:rPr>
          <w:rFonts w:asciiTheme="minorHAnsi" w:hAnsiTheme="minorHAnsi" w:cstheme="minorHAnsi"/>
          <w:sz w:val="24"/>
          <w:szCs w:val="24"/>
        </w:rPr>
      </w:pPr>
      <w:r>
        <w:rPr>
          <w:rFonts w:asciiTheme="minorHAnsi" w:hAnsiTheme="minorHAnsi" w:cstheme="minorHAnsi"/>
          <w:sz w:val="24"/>
          <w:szCs w:val="24"/>
        </w:rPr>
        <w:t>Een werknemer verdient 1.9</w:t>
      </w:r>
      <w:r w:rsidR="002032DA">
        <w:rPr>
          <w:rFonts w:asciiTheme="minorHAnsi" w:hAnsiTheme="minorHAnsi" w:cstheme="minorHAnsi"/>
          <w:sz w:val="24"/>
          <w:szCs w:val="24"/>
        </w:rPr>
        <w:t>5</w:t>
      </w:r>
      <w:r>
        <w:rPr>
          <w:rFonts w:asciiTheme="minorHAnsi" w:hAnsiTheme="minorHAnsi" w:cstheme="minorHAnsi"/>
          <w:sz w:val="24"/>
          <w:szCs w:val="24"/>
        </w:rPr>
        <w:t>0 euro netto</w:t>
      </w:r>
      <w:r w:rsidR="00735E8B">
        <w:rPr>
          <w:rFonts w:asciiTheme="minorHAnsi" w:hAnsiTheme="minorHAnsi" w:cstheme="minorHAnsi"/>
          <w:sz w:val="24"/>
          <w:szCs w:val="24"/>
        </w:rPr>
        <w:t xml:space="preserve"> en heeft geen kind ten laste.</w:t>
      </w:r>
    </w:p>
    <w:p w14:paraId="116CDD72" w14:textId="77777777" w:rsidR="000B2E72" w:rsidRDefault="000B2E72" w:rsidP="00D4015D">
      <w:pPr>
        <w:ind w:left="1136" w:right="-143"/>
        <w:jc w:val="both"/>
        <w:rPr>
          <w:rFonts w:asciiTheme="minorHAnsi" w:hAnsiTheme="minorHAnsi" w:cstheme="minorHAnsi"/>
          <w:sz w:val="24"/>
          <w:szCs w:val="24"/>
        </w:rPr>
      </w:pPr>
      <w:r>
        <w:rPr>
          <w:rFonts w:asciiTheme="minorHAnsi" w:hAnsiTheme="minorHAnsi" w:cstheme="minorHAnsi"/>
          <w:sz w:val="24"/>
          <w:szCs w:val="24"/>
        </w:rPr>
        <w:t>Zijn loon is vatbaar voor beslag of kan worden overgedragen voor een bedrag van</w:t>
      </w:r>
      <w:r w:rsidR="00650F7F">
        <w:rPr>
          <w:rFonts w:asciiTheme="minorHAnsi" w:hAnsiTheme="minorHAnsi" w:cstheme="minorHAnsi"/>
          <w:sz w:val="24"/>
          <w:szCs w:val="24"/>
        </w:rPr>
        <w:t>:</w:t>
      </w:r>
    </w:p>
    <w:p w14:paraId="18780E4C" w14:textId="32CFEB7C" w:rsidR="000B2E72"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o</w:t>
      </w:r>
      <w:r w:rsidR="000B2E72">
        <w:rPr>
          <w:rFonts w:asciiTheme="minorHAnsi" w:hAnsiTheme="minorHAnsi" w:cstheme="minorHAnsi"/>
          <w:sz w:val="24"/>
          <w:szCs w:val="24"/>
        </w:rPr>
        <w:t>p 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000B2E72">
        <w:rPr>
          <w:rFonts w:asciiTheme="minorHAnsi" w:hAnsiTheme="minorHAnsi" w:cstheme="minorHAnsi"/>
          <w:sz w:val="24"/>
          <w:szCs w:val="24"/>
        </w:rPr>
        <w:t xml:space="preserve"> </w:t>
      </w:r>
      <w:r>
        <w:rPr>
          <w:rFonts w:asciiTheme="minorHAnsi" w:hAnsiTheme="minorHAnsi" w:cstheme="minorHAnsi"/>
          <w:sz w:val="24"/>
          <w:szCs w:val="24"/>
        </w:rPr>
        <w:t>€</w:t>
      </w:r>
      <w:r w:rsidR="000B2E72">
        <w:rPr>
          <w:rFonts w:asciiTheme="minorHAnsi" w:hAnsiTheme="minorHAnsi" w:cstheme="minorHAnsi"/>
          <w:sz w:val="24"/>
          <w:szCs w:val="24"/>
        </w:rPr>
        <w:t xml:space="preserve"> </w:t>
      </w:r>
      <w:r>
        <w:rPr>
          <w:rFonts w:asciiTheme="minorHAnsi" w:hAnsiTheme="minorHAnsi" w:cstheme="minorHAnsi"/>
          <w:sz w:val="24"/>
          <w:szCs w:val="24"/>
        </w:rPr>
        <w:tab/>
        <w:t>nihil</w:t>
      </w:r>
    </w:p>
    <w:p w14:paraId="50C92FB5" w14:textId="29AB65F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001A0AE4">
        <w:rPr>
          <w:rFonts w:asciiTheme="minorHAnsi" w:hAnsiTheme="minorHAnsi" w:cstheme="minorHAnsi"/>
          <w:sz w:val="24"/>
          <w:szCs w:val="24"/>
        </w:rPr>
        <w:t>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Pr="00194057">
        <w:rPr>
          <w:rFonts w:asciiTheme="minorHAnsi" w:hAnsiTheme="minorHAnsi" w:cstheme="minorHAnsi"/>
          <w:sz w:val="24"/>
          <w:szCs w:val="24"/>
        </w:rPr>
        <w:t>,01 - 1.</w:t>
      </w:r>
      <w:r w:rsidR="00FC46D3">
        <w:rPr>
          <w:rFonts w:asciiTheme="minorHAnsi" w:hAnsiTheme="minorHAnsi" w:cstheme="minorHAnsi"/>
          <w:sz w:val="24"/>
          <w:szCs w:val="24"/>
        </w:rPr>
        <w:t>4</w:t>
      </w:r>
      <w:r w:rsidR="00623B50">
        <w:rPr>
          <w:rFonts w:asciiTheme="minorHAnsi" w:hAnsiTheme="minorHAnsi" w:cstheme="minorHAnsi"/>
          <w:sz w:val="24"/>
          <w:szCs w:val="24"/>
        </w:rPr>
        <w:t>92</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B34986">
        <w:rPr>
          <w:rFonts w:asciiTheme="minorHAnsi" w:hAnsiTheme="minorHAnsi" w:cstheme="minorHAnsi"/>
          <w:sz w:val="24"/>
          <w:szCs w:val="24"/>
        </w:rPr>
        <w:t xml:space="preserve"> 20 %</w:t>
      </w:r>
      <w:r w:rsidR="00B34986">
        <w:rPr>
          <w:rFonts w:asciiTheme="minorHAnsi" w:hAnsiTheme="minorHAnsi" w:cstheme="minorHAnsi"/>
          <w:sz w:val="24"/>
          <w:szCs w:val="24"/>
        </w:rPr>
        <w:tab/>
      </w:r>
      <w:r w:rsidR="00623B50">
        <w:rPr>
          <w:rFonts w:asciiTheme="minorHAnsi" w:hAnsiTheme="minorHAnsi" w:cstheme="minorHAnsi"/>
          <w:sz w:val="24"/>
          <w:szCs w:val="24"/>
        </w:rPr>
        <w:t>20</w:t>
      </w:r>
      <w:r>
        <w:rPr>
          <w:rFonts w:asciiTheme="minorHAnsi" w:hAnsiTheme="minorHAnsi" w:cstheme="minorHAnsi"/>
          <w:sz w:val="24"/>
          <w:szCs w:val="24"/>
        </w:rPr>
        <w:t>,</w:t>
      </w:r>
      <w:r w:rsidR="00E71BD6">
        <w:rPr>
          <w:rFonts w:asciiTheme="minorHAnsi" w:hAnsiTheme="minorHAnsi" w:cstheme="minorHAnsi"/>
          <w:sz w:val="24"/>
          <w:szCs w:val="24"/>
        </w:rPr>
        <w:t>8</w:t>
      </w:r>
      <w:r>
        <w:rPr>
          <w:rFonts w:asciiTheme="minorHAnsi" w:hAnsiTheme="minorHAnsi" w:cstheme="minorHAnsi"/>
          <w:sz w:val="24"/>
          <w:szCs w:val="24"/>
        </w:rPr>
        <w:t>0 €</w:t>
      </w:r>
    </w:p>
    <w:p w14:paraId="51381223" w14:textId="046F1D6D"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41699A">
        <w:rPr>
          <w:rFonts w:asciiTheme="minorHAnsi" w:hAnsiTheme="minorHAnsi" w:cstheme="minorHAnsi"/>
          <w:sz w:val="24"/>
          <w:szCs w:val="24"/>
        </w:rPr>
        <w:t>4</w:t>
      </w:r>
      <w:r w:rsidR="00623B50">
        <w:rPr>
          <w:rFonts w:asciiTheme="minorHAnsi" w:hAnsiTheme="minorHAnsi" w:cstheme="minorHAnsi"/>
          <w:sz w:val="24"/>
          <w:szCs w:val="24"/>
        </w:rPr>
        <w:t>92</w:t>
      </w:r>
      <w:r w:rsidRPr="00194057">
        <w:rPr>
          <w:rFonts w:asciiTheme="minorHAnsi" w:hAnsiTheme="minorHAnsi" w:cstheme="minorHAnsi"/>
          <w:sz w:val="24"/>
          <w:szCs w:val="24"/>
        </w:rPr>
        <w:t>,01 - 1.</w:t>
      </w:r>
      <w:r w:rsidR="00623B50">
        <w:rPr>
          <w:rFonts w:asciiTheme="minorHAnsi" w:hAnsiTheme="minorHAnsi" w:cstheme="minorHAnsi"/>
          <w:sz w:val="24"/>
          <w:szCs w:val="24"/>
        </w:rPr>
        <w:t>646</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383086">
        <w:rPr>
          <w:rFonts w:asciiTheme="minorHAnsi" w:hAnsiTheme="minorHAnsi" w:cstheme="minorHAnsi"/>
          <w:sz w:val="24"/>
          <w:szCs w:val="24"/>
        </w:rPr>
        <w:t xml:space="preserve"> 30 %</w:t>
      </w:r>
      <w:r w:rsidR="00383086">
        <w:rPr>
          <w:rFonts w:asciiTheme="minorHAnsi" w:hAnsiTheme="minorHAnsi" w:cstheme="minorHAnsi"/>
          <w:sz w:val="24"/>
          <w:szCs w:val="24"/>
        </w:rPr>
        <w:tab/>
      </w:r>
      <w:r w:rsidR="00F743A9">
        <w:rPr>
          <w:rFonts w:asciiTheme="minorHAnsi" w:hAnsiTheme="minorHAnsi" w:cstheme="minorHAnsi"/>
          <w:sz w:val="24"/>
          <w:szCs w:val="24"/>
        </w:rPr>
        <w:t>4</w:t>
      </w:r>
      <w:r w:rsidR="007E37C3">
        <w:rPr>
          <w:rFonts w:asciiTheme="minorHAnsi" w:hAnsiTheme="minorHAnsi" w:cstheme="minorHAnsi"/>
          <w:sz w:val="24"/>
          <w:szCs w:val="24"/>
        </w:rPr>
        <w:t>6</w:t>
      </w:r>
      <w:r w:rsidR="00383086">
        <w:rPr>
          <w:rFonts w:asciiTheme="minorHAnsi" w:hAnsiTheme="minorHAnsi" w:cstheme="minorHAnsi"/>
          <w:sz w:val="24"/>
          <w:szCs w:val="24"/>
        </w:rPr>
        <w:t>,</w:t>
      </w:r>
      <w:r w:rsidR="007E37C3">
        <w:rPr>
          <w:rFonts w:asciiTheme="minorHAnsi" w:hAnsiTheme="minorHAnsi" w:cstheme="minorHAnsi"/>
          <w:sz w:val="24"/>
          <w:szCs w:val="24"/>
        </w:rPr>
        <w:t>2</w:t>
      </w:r>
      <w:r>
        <w:rPr>
          <w:rFonts w:asciiTheme="minorHAnsi" w:hAnsiTheme="minorHAnsi" w:cstheme="minorHAnsi"/>
          <w:sz w:val="24"/>
          <w:szCs w:val="24"/>
        </w:rPr>
        <w:t xml:space="preserve">0 </w:t>
      </w:r>
      <w:r w:rsidRPr="00194057">
        <w:rPr>
          <w:rFonts w:asciiTheme="minorHAnsi" w:hAnsiTheme="minorHAnsi" w:cstheme="minorHAnsi"/>
          <w:sz w:val="24"/>
          <w:szCs w:val="24"/>
        </w:rPr>
        <w:t>€</w:t>
      </w:r>
    </w:p>
    <w:p w14:paraId="6F1CAB51" w14:textId="4F4070FA"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7E37C3">
        <w:rPr>
          <w:rFonts w:asciiTheme="minorHAnsi" w:hAnsiTheme="minorHAnsi" w:cstheme="minorHAnsi"/>
          <w:sz w:val="24"/>
          <w:szCs w:val="24"/>
        </w:rPr>
        <w:t>646</w:t>
      </w:r>
      <w:r w:rsidR="00B34986">
        <w:rPr>
          <w:rFonts w:asciiTheme="minorHAnsi" w:hAnsiTheme="minorHAnsi" w:cstheme="minorHAnsi"/>
          <w:sz w:val="24"/>
          <w:szCs w:val="24"/>
        </w:rPr>
        <w:t>,01 - 1.</w:t>
      </w:r>
      <w:r w:rsidR="007E37C3">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40 %</w:t>
      </w:r>
      <w:r>
        <w:rPr>
          <w:rFonts w:asciiTheme="minorHAnsi" w:hAnsiTheme="minorHAnsi" w:cstheme="minorHAnsi"/>
          <w:sz w:val="24"/>
          <w:szCs w:val="24"/>
        </w:rPr>
        <w:tab/>
      </w:r>
      <w:r w:rsidR="007E37C3">
        <w:rPr>
          <w:rFonts w:asciiTheme="minorHAnsi" w:hAnsiTheme="minorHAnsi" w:cstheme="minorHAnsi"/>
          <w:sz w:val="24"/>
          <w:szCs w:val="24"/>
        </w:rPr>
        <w:t>61</w:t>
      </w:r>
      <w:r>
        <w:rPr>
          <w:rFonts w:asciiTheme="minorHAnsi" w:hAnsiTheme="minorHAnsi" w:cstheme="minorHAnsi"/>
          <w:sz w:val="24"/>
          <w:szCs w:val="24"/>
        </w:rPr>
        <w:t>,</w:t>
      </w:r>
      <w:r w:rsidR="00E71BD6">
        <w:rPr>
          <w:rFonts w:asciiTheme="minorHAnsi" w:hAnsiTheme="minorHAnsi" w:cstheme="minorHAnsi"/>
          <w:sz w:val="24"/>
          <w:szCs w:val="24"/>
        </w:rPr>
        <w:t>6</w:t>
      </w:r>
      <w:r w:rsidR="004606DA">
        <w:rPr>
          <w:rFonts w:asciiTheme="minorHAnsi" w:hAnsiTheme="minorHAnsi" w:cstheme="minorHAnsi"/>
          <w:sz w:val="24"/>
          <w:szCs w:val="24"/>
        </w:rPr>
        <w:t>0</w:t>
      </w:r>
      <w:r>
        <w:rPr>
          <w:rFonts w:asciiTheme="minorHAnsi" w:hAnsiTheme="minorHAnsi" w:cstheme="minorHAnsi"/>
          <w:sz w:val="24"/>
          <w:szCs w:val="24"/>
        </w:rPr>
        <w:t xml:space="preserve"> </w:t>
      </w:r>
      <w:r w:rsidRPr="00194057">
        <w:rPr>
          <w:rFonts w:asciiTheme="minorHAnsi" w:hAnsiTheme="minorHAnsi" w:cstheme="minorHAnsi"/>
          <w:sz w:val="24"/>
          <w:szCs w:val="24"/>
        </w:rPr>
        <w:t>€</w:t>
      </w:r>
    </w:p>
    <w:p w14:paraId="39E54421" w14:textId="5254E697" w:rsidR="00194057" w:rsidRPr="0023528B" w:rsidRDefault="00194057" w:rsidP="00194057">
      <w:pPr>
        <w:tabs>
          <w:tab w:val="left" w:pos="7655"/>
        </w:tabs>
        <w:ind w:left="1136"/>
        <w:jc w:val="both"/>
        <w:rPr>
          <w:rFonts w:asciiTheme="minorHAnsi" w:hAnsiTheme="minorHAnsi" w:cstheme="minorHAnsi"/>
          <w:sz w:val="24"/>
          <w:szCs w:val="24"/>
          <w:u w:val="single"/>
        </w:rPr>
      </w:pPr>
      <w:r>
        <w:rPr>
          <w:rFonts w:asciiTheme="minorHAnsi" w:hAnsiTheme="minorHAnsi" w:cstheme="minorHAnsi"/>
          <w:sz w:val="24"/>
          <w:szCs w:val="24"/>
        </w:rPr>
        <w:t>meer dan 1.</w:t>
      </w:r>
      <w:r w:rsidR="003C7CB0">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alles</w:t>
      </w:r>
      <w:r>
        <w:rPr>
          <w:rFonts w:asciiTheme="minorHAnsi" w:hAnsiTheme="minorHAnsi" w:cstheme="minorHAnsi"/>
          <w:sz w:val="24"/>
          <w:szCs w:val="24"/>
        </w:rPr>
        <w:tab/>
      </w:r>
      <w:r w:rsidR="00E71BD6">
        <w:rPr>
          <w:rFonts w:asciiTheme="minorHAnsi" w:hAnsiTheme="minorHAnsi" w:cstheme="minorHAnsi"/>
          <w:sz w:val="24"/>
          <w:szCs w:val="24"/>
          <w:u w:val="single"/>
        </w:rPr>
        <w:t>1</w:t>
      </w:r>
      <w:r w:rsidR="00600488">
        <w:rPr>
          <w:rFonts w:asciiTheme="minorHAnsi" w:hAnsiTheme="minorHAnsi" w:cstheme="minorHAnsi"/>
          <w:sz w:val="24"/>
          <w:szCs w:val="24"/>
          <w:u w:val="single"/>
        </w:rPr>
        <w:t>50</w:t>
      </w:r>
      <w:r w:rsidRPr="0023528B">
        <w:rPr>
          <w:rFonts w:asciiTheme="minorHAnsi" w:hAnsiTheme="minorHAnsi" w:cstheme="minorHAnsi"/>
          <w:sz w:val="24"/>
          <w:szCs w:val="24"/>
          <w:u w:val="single"/>
        </w:rPr>
        <w:t xml:space="preserve"> </w:t>
      </w:r>
      <w:r w:rsidR="0023528B" w:rsidRPr="0023528B">
        <w:rPr>
          <w:rFonts w:asciiTheme="minorHAnsi" w:hAnsiTheme="minorHAnsi" w:cstheme="minorHAnsi"/>
          <w:sz w:val="24"/>
          <w:szCs w:val="24"/>
          <w:u w:val="single"/>
        </w:rPr>
        <w:t xml:space="preserve">   </w:t>
      </w:r>
      <w:r w:rsidRPr="0023528B">
        <w:rPr>
          <w:rFonts w:asciiTheme="minorHAnsi" w:hAnsiTheme="minorHAnsi" w:cstheme="minorHAnsi"/>
          <w:sz w:val="24"/>
          <w:szCs w:val="24"/>
          <w:u w:val="single"/>
        </w:rPr>
        <w:t>€</w:t>
      </w:r>
    </w:p>
    <w:p w14:paraId="2B7369A6" w14:textId="65D9F0E4"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ab/>
      </w:r>
      <w:r w:rsidR="009245A1">
        <w:rPr>
          <w:rFonts w:asciiTheme="minorHAnsi" w:hAnsiTheme="minorHAnsi" w:cstheme="minorHAnsi"/>
          <w:sz w:val="24"/>
          <w:szCs w:val="24"/>
        </w:rPr>
        <w:t>278</w:t>
      </w:r>
      <w:r w:rsidR="00076B60">
        <w:rPr>
          <w:rFonts w:asciiTheme="minorHAnsi" w:hAnsiTheme="minorHAnsi" w:cstheme="minorHAnsi"/>
          <w:sz w:val="24"/>
          <w:szCs w:val="24"/>
        </w:rPr>
        <w:t>,</w:t>
      </w:r>
      <w:r w:rsidR="009245A1">
        <w:rPr>
          <w:rFonts w:asciiTheme="minorHAnsi" w:hAnsiTheme="minorHAnsi" w:cstheme="minorHAnsi"/>
          <w:sz w:val="24"/>
          <w:szCs w:val="24"/>
        </w:rPr>
        <w:t>6</w:t>
      </w:r>
      <w:r w:rsidR="0023528B">
        <w:rPr>
          <w:rFonts w:asciiTheme="minorHAnsi" w:hAnsiTheme="minorHAnsi" w:cstheme="minorHAnsi"/>
          <w:sz w:val="24"/>
          <w:szCs w:val="24"/>
        </w:rPr>
        <w:t xml:space="preserve"> </w:t>
      </w:r>
      <w:r w:rsidR="0023528B" w:rsidRPr="0023528B">
        <w:rPr>
          <w:rFonts w:asciiTheme="minorHAnsi" w:hAnsiTheme="minorHAnsi" w:cstheme="minorHAnsi"/>
          <w:sz w:val="24"/>
          <w:szCs w:val="24"/>
        </w:rPr>
        <w:t>€</w:t>
      </w:r>
    </w:p>
    <w:p w14:paraId="05A8DFF9" w14:textId="77777777" w:rsidR="00735E8B" w:rsidRDefault="00735E8B" w:rsidP="00735E8B">
      <w:pPr>
        <w:tabs>
          <w:tab w:val="left" w:pos="7655"/>
        </w:tabs>
        <w:ind w:left="1134"/>
        <w:jc w:val="both"/>
        <w:rPr>
          <w:rFonts w:asciiTheme="minorHAnsi" w:hAnsiTheme="minorHAnsi" w:cstheme="minorHAnsi"/>
          <w:sz w:val="24"/>
          <w:szCs w:val="24"/>
        </w:rPr>
      </w:pPr>
    </w:p>
    <w:p w14:paraId="3AA4FEB1" w14:textId="0E7D65E2" w:rsidR="00735E8B" w:rsidRPr="00F45668" w:rsidRDefault="00735E8B" w:rsidP="00735E8B">
      <w:pPr>
        <w:tabs>
          <w:tab w:val="left" w:pos="7655"/>
        </w:tabs>
        <w:ind w:left="1134"/>
        <w:jc w:val="both"/>
        <w:rPr>
          <w:rFonts w:asciiTheme="minorHAnsi" w:hAnsiTheme="minorHAnsi" w:cstheme="minorHAnsi"/>
          <w:sz w:val="24"/>
          <w:szCs w:val="24"/>
        </w:rPr>
      </w:pPr>
      <w:r>
        <w:rPr>
          <w:rFonts w:asciiTheme="minorHAnsi" w:hAnsiTheme="minorHAnsi" w:cstheme="minorHAnsi"/>
          <w:sz w:val="24"/>
          <w:szCs w:val="24"/>
        </w:rPr>
        <w:t xml:space="preserve">Indien hij een kind ten laste zou hebben </w:t>
      </w:r>
      <w:r w:rsidR="00B34986">
        <w:rPr>
          <w:rFonts w:asciiTheme="minorHAnsi" w:hAnsiTheme="minorHAnsi" w:cstheme="minorHAnsi"/>
          <w:sz w:val="24"/>
          <w:szCs w:val="24"/>
        </w:rPr>
        <w:t xml:space="preserve">wordt van dit eindbedrag nog </w:t>
      </w:r>
      <w:r w:rsidR="00076B60">
        <w:rPr>
          <w:rFonts w:asciiTheme="minorHAnsi" w:hAnsiTheme="minorHAnsi" w:cstheme="minorHAnsi"/>
          <w:sz w:val="24"/>
          <w:szCs w:val="24"/>
        </w:rPr>
        <w:t>8</w:t>
      </w:r>
      <w:r w:rsidR="009245A1">
        <w:rPr>
          <w:rFonts w:asciiTheme="minorHAnsi" w:hAnsiTheme="minorHAnsi" w:cstheme="minorHAnsi"/>
          <w:sz w:val="24"/>
          <w:szCs w:val="24"/>
        </w:rPr>
        <w:t>6</w:t>
      </w:r>
      <w:r>
        <w:rPr>
          <w:rFonts w:asciiTheme="minorHAnsi" w:hAnsiTheme="minorHAnsi" w:cstheme="minorHAnsi"/>
          <w:sz w:val="24"/>
          <w:szCs w:val="24"/>
        </w:rPr>
        <w:t xml:space="preserve"> euro minder afgehouden!</w:t>
      </w:r>
    </w:p>
    <w:p w14:paraId="66CB9EB8" w14:textId="77777777" w:rsidR="00A549C2" w:rsidRPr="00F6546A" w:rsidRDefault="00A549C2" w:rsidP="00AA77C7">
      <w:pPr>
        <w:pStyle w:val="Kop3"/>
        <w:rPr>
          <w:rFonts w:asciiTheme="minorHAnsi" w:hAnsiTheme="minorHAnsi"/>
          <w:sz w:val="28"/>
          <w:szCs w:val="28"/>
        </w:rPr>
      </w:pPr>
      <w:bookmarkStart w:id="3622" w:name="_Einde_van_de"/>
      <w:bookmarkStart w:id="3623" w:name="_Toc391971585"/>
      <w:bookmarkStart w:id="3624" w:name="_Toc392302127"/>
      <w:bookmarkStart w:id="3625" w:name="_Toc426347543"/>
      <w:bookmarkStart w:id="3626" w:name="_Toc426450966"/>
      <w:bookmarkStart w:id="3627" w:name="_Toc426451510"/>
      <w:bookmarkStart w:id="3628" w:name="_Toc426511009"/>
      <w:bookmarkStart w:id="3629" w:name="_Toc426517080"/>
      <w:bookmarkStart w:id="3630" w:name="_Toc426530742"/>
      <w:bookmarkStart w:id="3631" w:name="_Toc426943663"/>
      <w:bookmarkStart w:id="3632" w:name="_Toc426950425"/>
      <w:bookmarkStart w:id="3633" w:name="_Toc450032504"/>
      <w:bookmarkStart w:id="3634" w:name="_Toc450038092"/>
      <w:bookmarkStart w:id="3635" w:name="_Toc450531169"/>
      <w:bookmarkStart w:id="3636" w:name="_Toc450985159"/>
      <w:bookmarkStart w:id="3637" w:name="_Toc451053665"/>
      <w:bookmarkStart w:id="3638" w:name="_Toc451058180"/>
      <w:bookmarkStart w:id="3639" w:name="_Toc451069944"/>
      <w:bookmarkStart w:id="3640" w:name="_Toc452441648"/>
      <w:bookmarkStart w:id="3641" w:name="_Toc462553998"/>
      <w:bookmarkStart w:id="3642" w:name="_Toc473535072"/>
      <w:bookmarkStart w:id="3643" w:name="_Toc473535453"/>
      <w:bookmarkStart w:id="3644" w:name="_Toc473536053"/>
      <w:bookmarkStart w:id="3645" w:name="_Toc473615303"/>
      <w:bookmarkStart w:id="3646" w:name="_Toc473685699"/>
      <w:bookmarkStart w:id="3647" w:name="_Toc474045458"/>
      <w:bookmarkStart w:id="3648" w:name="_Toc495302863"/>
      <w:bookmarkStart w:id="3649" w:name="_Toc276634671"/>
      <w:bookmarkStart w:id="3650" w:name="_Toc276635570"/>
      <w:bookmarkStart w:id="3651" w:name="_Toc280265755"/>
      <w:bookmarkStart w:id="3652" w:name="_Toc307475577"/>
      <w:bookmarkStart w:id="3653" w:name="_Toc307487839"/>
      <w:bookmarkStart w:id="3654" w:name="_Toc192163501"/>
      <w:bookmarkEnd w:id="3622"/>
      <w:r w:rsidRPr="00F6546A">
        <w:rPr>
          <w:rFonts w:asciiTheme="minorHAnsi" w:hAnsiTheme="minorHAnsi"/>
          <w:sz w:val="28"/>
          <w:szCs w:val="28"/>
        </w:rPr>
        <w:t>Einde van de arbeidsovereenkomst</w:t>
      </w:r>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p>
    <w:p w14:paraId="2C94F18E" w14:textId="77777777" w:rsidR="00A549C2" w:rsidRDefault="00A549C2" w:rsidP="00DF20B6">
      <w:pPr>
        <w:ind w:left="852"/>
        <w:jc w:val="both"/>
        <w:rPr>
          <w:rFonts w:asciiTheme="minorHAnsi" w:hAnsiTheme="minorHAnsi"/>
          <w:sz w:val="24"/>
          <w:szCs w:val="24"/>
        </w:rPr>
      </w:pPr>
      <w:r w:rsidRPr="00F6546A">
        <w:rPr>
          <w:rFonts w:asciiTheme="minorHAnsi" w:hAnsiTheme="minorHAnsi"/>
          <w:sz w:val="24"/>
          <w:szCs w:val="24"/>
        </w:rPr>
        <w:t>Als de dienstbetrekking eindigt voor alle schulden betaald zijn, moet de werkgever de schuldeiser hiervan verwittigen</w:t>
      </w:r>
      <w:r w:rsidR="003C1844" w:rsidRPr="00F6546A">
        <w:rPr>
          <w:rFonts w:asciiTheme="minorHAnsi" w:hAnsiTheme="minorHAnsi"/>
          <w:sz w:val="24"/>
          <w:szCs w:val="24"/>
        </w:rPr>
        <w:t xml:space="preserve"> (aangetekend schrijven)</w:t>
      </w:r>
      <w:r w:rsidRPr="00F6546A">
        <w:rPr>
          <w:rFonts w:asciiTheme="minorHAnsi" w:hAnsiTheme="minorHAnsi"/>
          <w:sz w:val="24"/>
          <w:szCs w:val="24"/>
        </w:rPr>
        <w:t xml:space="preserve"> met vermelding van het totaal dat reeds werd ingehouden.</w:t>
      </w:r>
    </w:p>
    <w:p w14:paraId="69039FF6" w14:textId="77777777" w:rsidR="004403E2" w:rsidRPr="00F6546A" w:rsidRDefault="004403E2" w:rsidP="00DF20B6">
      <w:pPr>
        <w:ind w:left="852"/>
        <w:jc w:val="both"/>
        <w:rPr>
          <w:rFonts w:asciiTheme="minorHAnsi" w:hAnsiTheme="minorHAnsi"/>
          <w:sz w:val="24"/>
          <w:szCs w:val="24"/>
        </w:rPr>
      </w:pPr>
    </w:p>
    <w:p w14:paraId="4B1C963B" w14:textId="77777777" w:rsidR="00A549C2" w:rsidRPr="00F6546A" w:rsidRDefault="00A549C2" w:rsidP="00DF20B6">
      <w:pPr>
        <w:ind w:left="852"/>
        <w:jc w:val="both"/>
        <w:rPr>
          <w:rFonts w:asciiTheme="minorHAnsi" w:hAnsiTheme="minorHAnsi"/>
          <w:sz w:val="24"/>
          <w:szCs w:val="24"/>
        </w:rPr>
      </w:pPr>
      <w:r w:rsidRPr="00F6546A">
        <w:rPr>
          <w:rFonts w:asciiTheme="minorHAnsi" w:hAnsiTheme="minorHAnsi"/>
          <w:sz w:val="24"/>
          <w:szCs w:val="24"/>
        </w:rPr>
        <w:t>Een afschrift moet aan de werknemer overgemaakt worden.</w:t>
      </w:r>
    </w:p>
    <w:p w14:paraId="22BC248F" w14:textId="77777777" w:rsidR="0041632F" w:rsidRDefault="00A549C2" w:rsidP="00B03C00">
      <w:pPr>
        <w:ind w:left="852"/>
        <w:jc w:val="both"/>
        <w:rPr>
          <w:rFonts w:asciiTheme="minorHAnsi" w:hAnsiTheme="minorHAnsi"/>
          <w:color w:val="000000"/>
          <w:sz w:val="24"/>
          <w:szCs w:val="24"/>
        </w:rPr>
      </w:pPr>
      <w:r w:rsidRPr="00F6546A">
        <w:rPr>
          <w:rFonts w:asciiTheme="minorHAnsi" w:hAnsiTheme="minorHAnsi"/>
          <w:sz w:val="24"/>
          <w:szCs w:val="24"/>
        </w:rPr>
        <w:t>Als er een overdracht werd uitgevoerd op basis van een bekrachtiging vanwege de vrederechter moet de bekrachtiging die door de griffier aan de werkgever was overgemaakt aan de schuldeiser teruggestuurd worden.</w:t>
      </w:r>
    </w:p>
    <w:p w14:paraId="2E1BFE1A" w14:textId="43700B8A"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613279" w14:textId="77777777" w:rsidR="00735E8B" w:rsidRDefault="00BA084F" w:rsidP="00BA084F">
      <w:pPr>
        <w:pStyle w:val="Kop3"/>
      </w:pPr>
      <w:bookmarkStart w:id="3655" w:name="_Toc192163502"/>
      <w:r>
        <w:lastRenderedPageBreak/>
        <w:t>FAQ’s</w:t>
      </w:r>
      <w:bookmarkEnd w:id="3655"/>
    </w:p>
    <w:p w14:paraId="6FDA0AF8" w14:textId="77777777" w:rsidR="00BA084F" w:rsidRPr="0004548A" w:rsidRDefault="00BA084F" w:rsidP="00BA084F">
      <w:pPr>
        <w:pStyle w:val="Kop4"/>
        <w:rPr>
          <w:rFonts w:asciiTheme="minorHAnsi" w:hAnsiTheme="minorHAnsi" w:cstheme="minorHAnsi"/>
          <w:b/>
          <w:color w:val="auto"/>
          <w:sz w:val="28"/>
          <w:szCs w:val="28"/>
          <w:u w:val="none"/>
        </w:rPr>
      </w:pPr>
      <w:bookmarkStart w:id="3656" w:name="_Ref511311951"/>
      <w:bookmarkStart w:id="3657" w:name="_Hlk147912075"/>
      <w:r w:rsidRPr="0004548A">
        <w:rPr>
          <w:rFonts w:asciiTheme="minorHAnsi" w:hAnsiTheme="minorHAnsi" w:cstheme="minorHAnsi"/>
          <w:b/>
          <w:color w:val="auto"/>
          <w:sz w:val="28"/>
          <w:szCs w:val="28"/>
          <w:u w:val="none"/>
        </w:rPr>
        <w:t>Wat met reisonkostenvergoeding voor woon</w:t>
      </w:r>
      <w:r w:rsidR="00B30D00" w:rsidRPr="0004548A">
        <w:rPr>
          <w:rFonts w:asciiTheme="minorHAnsi" w:hAnsiTheme="minorHAnsi" w:cstheme="minorHAnsi"/>
          <w:b/>
          <w:color w:val="auto"/>
          <w:sz w:val="28"/>
          <w:szCs w:val="28"/>
          <w:u w:val="none"/>
        </w:rPr>
        <w:t>/</w:t>
      </w:r>
      <w:r w:rsidRPr="0004548A">
        <w:rPr>
          <w:rFonts w:asciiTheme="minorHAnsi" w:hAnsiTheme="minorHAnsi" w:cstheme="minorHAnsi"/>
          <w:b/>
          <w:color w:val="auto"/>
          <w:sz w:val="28"/>
          <w:szCs w:val="28"/>
          <w:u w:val="none"/>
        </w:rPr>
        <w:t>werkverkeer</w:t>
      </w:r>
      <w:r w:rsidR="0041632F" w:rsidRPr="0004548A">
        <w:rPr>
          <w:rFonts w:asciiTheme="minorHAnsi" w:hAnsiTheme="minorHAnsi" w:cstheme="minorHAnsi"/>
          <w:b/>
          <w:color w:val="auto"/>
          <w:sz w:val="28"/>
          <w:szCs w:val="28"/>
          <w:u w:val="none"/>
        </w:rPr>
        <w:t xml:space="preserve"> bij loonbeslag of –overdracht</w:t>
      </w:r>
      <w:bookmarkEnd w:id="3656"/>
      <w:r w:rsidR="0004548A" w:rsidRPr="0004548A">
        <w:rPr>
          <w:rFonts w:asciiTheme="minorHAnsi" w:hAnsiTheme="minorHAnsi" w:cstheme="minorHAnsi"/>
          <w:b/>
          <w:color w:val="auto"/>
          <w:sz w:val="28"/>
          <w:szCs w:val="28"/>
          <w:u w:val="none"/>
        </w:rPr>
        <w:t>?</w:t>
      </w:r>
    </w:p>
    <w:p w14:paraId="1AE3C315" w14:textId="77777777" w:rsidR="00BA084F" w:rsidRPr="0041632F" w:rsidRDefault="00B30D00" w:rsidP="00B30D00">
      <w:pPr>
        <w:ind w:left="851"/>
        <w:jc w:val="both"/>
        <w:rPr>
          <w:rFonts w:asciiTheme="minorHAnsi" w:hAnsiTheme="minorHAnsi" w:cstheme="minorHAnsi"/>
          <w:bCs/>
          <w:sz w:val="24"/>
          <w:szCs w:val="24"/>
          <w:lang w:eastAsia="en-US"/>
        </w:rPr>
      </w:pPr>
      <w:r>
        <w:rPr>
          <w:rFonts w:asciiTheme="minorHAnsi" w:hAnsiTheme="minorHAnsi" w:cstheme="minorHAnsi"/>
          <w:bCs/>
          <w:sz w:val="24"/>
          <w:szCs w:val="24"/>
        </w:rPr>
        <w:t>R</w:t>
      </w:r>
      <w:r w:rsidRPr="00B30D00">
        <w:rPr>
          <w:rFonts w:asciiTheme="minorHAnsi" w:hAnsiTheme="minorHAnsi" w:cstheme="minorHAnsi"/>
          <w:bCs/>
          <w:sz w:val="24"/>
          <w:szCs w:val="24"/>
        </w:rPr>
        <w:t xml:space="preserve">eële onkostenvergoedingen </w:t>
      </w:r>
      <w:r>
        <w:rPr>
          <w:rFonts w:asciiTheme="minorHAnsi" w:hAnsiTheme="minorHAnsi" w:cstheme="minorHAnsi"/>
          <w:bCs/>
          <w:sz w:val="24"/>
          <w:szCs w:val="24"/>
        </w:rPr>
        <w:t>-zoals d</w:t>
      </w:r>
      <w:r w:rsidR="00BA084F" w:rsidRPr="0041632F">
        <w:rPr>
          <w:rFonts w:asciiTheme="minorHAnsi" w:hAnsiTheme="minorHAnsi" w:cstheme="minorHAnsi"/>
          <w:bCs/>
          <w:sz w:val="24"/>
          <w:szCs w:val="24"/>
        </w:rPr>
        <w:t>e reisonkostenvergoeding voor woon</w:t>
      </w:r>
      <w:r>
        <w:rPr>
          <w:rFonts w:asciiTheme="minorHAnsi" w:hAnsiTheme="minorHAnsi" w:cstheme="minorHAnsi"/>
          <w:bCs/>
          <w:sz w:val="24"/>
          <w:szCs w:val="24"/>
        </w:rPr>
        <w:t>/</w:t>
      </w:r>
      <w:r w:rsidR="00BA084F" w:rsidRPr="0041632F">
        <w:rPr>
          <w:rFonts w:asciiTheme="minorHAnsi" w:hAnsiTheme="minorHAnsi" w:cstheme="minorHAnsi"/>
          <w:bCs/>
          <w:sz w:val="24"/>
          <w:szCs w:val="24"/>
        </w:rPr>
        <w:t>werkverkeer</w:t>
      </w:r>
      <w:r>
        <w:rPr>
          <w:rFonts w:asciiTheme="minorHAnsi" w:hAnsiTheme="minorHAnsi" w:cstheme="minorHAnsi"/>
          <w:bCs/>
          <w:sz w:val="24"/>
          <w:szCs w:val="24"/>
        </w:rPr>
        <w:t>- vallen</w:t>
      </w:r>
      <w:r w:rsidR="00BA084F" w:rsidRPr="0041632F">
        <w:rPr>
          <w:rFonts w:asciiTheme="minorHAnsi" w:hAnsiTheme="minorHAnsi" w:cstheme="minorHAnsi"/>
          <w:bCs/>
          <w:sz w:val="24"/>
          <w:szCs w:val="24"/>
        </w:rPr>
        <w:t xml:space="preserve"> </w:t>
      </w:r>
      <w:r w:rsidR="0041632F">
        <w:rPr>
          <w:rFonts w:asciiTheme="minorHAnsi" w:hAnsiTheme="minorHAnsi" w:cstheme="minorHAnsi"/>
          <w:bCs/>
          <w:sz w:val="24"/>
          <w:szCs w:val="24"/>
        </w:rPr>
        <w:t>n</w:t>
      </w:r>
      <w:r w:rsidR="00BA084F" w:rsidRPr="0041632F">
        <w:rPr>
          <w:rFonts w:asciiTheme="minorHAnsi" w:hAnsiTheme="minorHAnsi" w:cstheme="minorHAnsi"/>
          <w:bCs/>
          <w:sz w:val="24"/>
          <w:szCs w:val="24"/>
        </w:rPr>
        <w:t xml:space="preserve">iet onder het voor beslag </w:t>
      </w:r>
      <w:r>
        <w:rPr>
          <w:rFonts w:asciiTheme="minorHAnsi" w:hAnsiTheme="minorHAnsi" w:cstheme="minorHAnsi"/>
          <w:bCs/>
          <w:sz w:val="24"/>
          <w:szCs w:val="24"/>
        </w:rPr>
        <w:t xml:space="preserve">of overdracht </w:t>
      </w:r>
      <w:r w:rsidR="00BA084F" w:rsidRPr="0041632F">
        <w:rPr>
          <w:rFonts w:asciiTheme="minorHAnsi" w:hAnsiTheme="minorHAnsi" w:cstheme="minorHAnsi"/>
          <w:bCs/>
          <w:sz w:val="24"/>
          <w:szCs w:val="24"/>
        </w:rPr>
        <w:t>vatbare deel van de inkomsten</w:t>
      </w:r>
      <w:r w:rsidR="0041632F">
        <w:rPr>
          <w:rFonts w:asciiTheme="minorHAnsi" w:hAnsiTheme="minorHAnsi" w:cstheme="minorHAnsi"/>
          <w:bCs/>
          <w:sz w:val="24"/>
          <w:szCs w:val="24"/>
        </w:rPr>
        <w:t>.</w:t>
      </w:r>
    </w:p>
    <w:p w14:paraId="2EBFC131" w14:textId="77777777" w:rsidR="00BA084F" w:rsidRPr="0041632F" w:rsidRDefault="00BA084F" w:rsidP="0041632F">
      <w:pPr>
        <w:ind w:left="851"/>
        <w:rPr>
          <w:rFonts w:asciiTheme="minorHAnsi" w:hAnsiTheme="minorHAnsi" w:cstheme="minorHAnsi"/>
          <w:bCs/>
          <w:sz w:val="24"/>
          <w:szCs w:val="24"/>
        </w:rPr>
      </w:pPr>
    </w:p>
    <w:p w14:paraId="0D632FFF" w14:textId="250D3028" w:rsidR="00BA084F" w:rsidRPr="0041632F" w:rsidRDefault="00BA084F" w:rsidP="0041632F">
      <w:pPr>
        <w:ind w:left="851"/>
        <w:rPr>
          <w:rFonts w:asciiTheme="minorHAnsi" w:hAnsiTheme="minorHAnsi" w:cstheme="minorHAnsi"/>
          <w:bCs/>
          <w:sz w:val="24"/>
          <w:szCs w:val="24"/>
        </w:rPr>
      </w:pPr>
      <w:r w:rsidRPr="0041632F">
        <w:rPr>
          <w:rFonts w:asciiTheme="minorHAnsi" w:hAnsiTheme="minorHAnsi" w:cstheme="minorHAnsi"/>
          <w:bCs/>
          <w:sz w:val="24"/>
          <w:szCs w:val="24"/>
        </w:rPr>
        <w:t>Waarom?</w:t>
      </w:r>
    </w:p>
    <w:p w14:paraId="31351025" w14:textId="77777777" w:rsidR="00BA084F" w:rsidRPr="0041632F" w:rsidRDefault="00BA084F" w:rsidP="0041632F">
      <w:pPr>
        <w:ind w:left="851"/>
        <w:rPr>
          <w:rFonts w:asciiTheme="minorHAnsi" w:hAnsiTheme="minorHAnsi" w:cstheme="minorHAnsi"/>
          <w:bCs/>
          <w:sz w:val="24"/>
          <w:szCs w:val="24"/>
        </w:rPr>
      </w:pPr>
    </w:p>
    <w:p w14:paraId="5BB9325B" w14:textId="77777777" w:rsidR="00BA084F" w:rsidRPr="0041632F" w:rsidRDefault="00BA084F" w:rsidP="0041632F">
      <w:pPr>
        <w:ind w:left="851"/>
        <w:jc w:val="both"/>
        <w:rPr>
          <w:rFonts w:asciiTheme="minorHAnsi" w:hAnsiTheme="minorHAnsi" w:cstheme="minorHAnsi"/>
          <w:sz w:val="24"/>
          <w:szCs w:val="24"/>
          <w:highlight w:val="yellow"/>
          <w:lang w:val="nl-BE" w:eastAsia="fr-FR"/>
        </w:rPr>
      </w:pPr>
      <w:r w:rsidRPr="0041632F">
        <w:rPr>
          <w:rFonts w:asciiTheme="minorHAnsi" w:hAnsiTheme="minorHAnsi" w:cstheme="minorHAnsi"/>
          <w:sz w:val="24"/>
          <w:szCs w:val="24"/>
          <w:lang w:eastAsia="fr-FR"/>
        </w:rPr>
        <w:t xml:space="preserve">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w:t>
      </w:r>
      <w:r w:rsidR="00B30D00">
        <w:rPr>
          <w:rFonts w:asciiTheme="minorHAnsi" w:hAnsiTheme="minorHAnsi" w:cstheme="minorHAnsi"/>
          <w:sz w:val="24"/>
          <w:szCs w:val="24"/>
          <w:lang w:eastAsia="fr-FR"/>
        </w:rPr>
        <w:t>totaal onrechtvaardig is.</w:t>
      </w:r>
    </w:p>
    <w:bookmarkEnd w:id="3657"/>
    <w:p w14:paraId="6ACDC1DF" w14:textId="77777777" w:rsidR="00735E8B" w:rsidRPr="00BA084F" w:rsidRDefault="00735E8B">
      <w:pPr>
        <w:pStyle w:val="Opsomming"/>
        <w:rPr>
          <w:rFonts w:asciiTheme="minorHAnsi" w:hAnsiTheme="minorHAnsi"/>
          <w:color w:val="000000"/>
          <w:sz w:val="24"/>
          <w:szCs w:val="24"/>
          <w:lang w:val="nl-BE"/>
        </w:rPr>
      </w:pPr>
    </w:p>
    <w:p w14:paraId="729368AB" w14:textId="77777777" w:rsidR="00735E8B" w:rsidRPr="00B30D00" w:rsidRDefault="00735E8B">
      <w:pPr>
        <w:pStyle w:val="Opsomming"/>
        <w:rPr>
          <w:rFonts w:asciiTheme="minorHAnsi" w:hAnsiTheme="minorHAnsi"/>
          <w:color w:val="000000"/>
          <w:sz w:val="24"/>
          <w:szCs w:val="24"/>
          <w:lang w:val="nl-BE"/>
        </w:rPr>
      </w:pPr>
    </w:p>
    <w:p w14:paraId="1C234E40" w14:textId="77777777" w:rsidR="00735E8B" w:rsidRDefault="00735E8B">
      <w:pPr>
        <w:pStyle w:val="Opsomming"/>
        <w:rPr>
          <w:rFonts w:asciiTheme="minorHAnsi" w:hAnsiTheme="minorHAnsi"/>
          <w:color w:val="000000"/>
          <w:sz w:val="24"/>
          <w:szCs w:val="24"/>
        </w:rPr>
      </w:pPr>
    </w:p>
    <w:p w14:paraId="117DB6E8" w14:textId="77777777" w:rsidR="00735E8B" w:rsidRDefault="00735E8B">
      <w:pPr>
        <w:pStyle w:val="Opsomming"/>
        <w:rPr>
          <w:rFonts w:asciiTheme="minorHAnsi" w:hAnsiTheme="minorHAnsi"/>
          <w:color w:val="000000"/>
          <w:sz w:val="24"/>
          <w:szCs w:val="24"/>
        </w:rPr>
      </w:pPr>
    </w:p>
    <w:p w14:paraId="1EDEAAF7" w14:textId="77777777" w:rsidR="00735E8B" w:rsidRDefault="00735E8B">
      <w:pPr>
        <w:pStyle w:val="Opsomming"/>
        <w:rPr>
          <w:rFonts w:asciiTheme="minorHAnsi" w:hAnsiTheme="minorHAnsi"/>
          <w:color w:val="000000"/>
          <w:sz w:val="24"/>
          <w:szCs w:val="24"/>
        </w:rPr>
      </w:pPr>
    </w:p>
    <w:p w14:paraId="5F51808C" w14:textId="77777777" w:rsidR="00B30D00" w:rsidRDefault="00B30D00">
      <w:pPr>
        <w:pStyle w:val="Opsomming"/>
        <w:rPr>
          <w:rFonts w:asciiTheme="minorHAnsi" w:hAnsiTheme="minorHAnsi"/>
          <w:color w:val="000000"/>
          <w:sz w:val="24"/>
          <w:szCs w:val="24"/>
        </w:rPr>
      </w:pPr>
    </w:p>
    <w:p w14:paraId="54BD6B40" w14:textId="77777777" w:rsidR="00B30D00" w:rsidRDefault="00B30D00">
      <w:pPr>
        <w:pStyle w:val="Opsomming"/>
        <w:rPr>
          <w:rFonts w:asciiTheme="minorHAnsi" w:hAnsiTheme="minorHAnsi"/>
          <w:color w:val="000000"/>
          <w:sz w:val="24"/>
          <w:szCs w:val="24"/>
        </w:rPr>
      </w:pPr>
    </w:p>
    <w:p w14:paraId="01C861C7" w14:textId="77777777" w:rsidR="00B30D00" w:rsidRDefault="00B30D00">
      <w:pPr>
        <w:pStyle w:val="Opsomming"/>
        <w:rPr>
          <w:rFonts w:asciiTheme="minorHAnsi" w:hAnsiTheme="minorHAnsi"/>
          <w:color w:val="000000"/>
          <w:sz w:val="24"/>
          <w:szCs w:val="24"/>
        </w:rPr>
      </w:pPr>
    </w:p>
    <w:p w14:paraId="7F5BB581" w14:textId="77777777" w:rsidR="00B30D00" w:rsidRDefault="00B30D00">
      <w:pPr>
        <w:pStyle w:val="Opsomming"/>
        <w:rPr>
          <w:rFonts w:asciiTheme="minorHAnsi" w:hAnsiTheme="minorHAnsi"/>
          <w:color w:val="000000"/>
          <w:sz w:val="24"/>
          <w:szCs w:val="24"/>
        </w:rPr>
      </w:pPr>
    </w:p>
    <w:p w14:paraId="7C4F0821" w14:textId="77777777" w:rsidR="00B30D00" w:rsidRDefault="00B30D00">
      <w:pPr>
        <w:pStyle w:val="Opsomming"/>
        <w:rPr>
          <w:rFonts w:asciiTheme="minorHAnsi" w:hAnsiTheme="minorHAnsi"/>
          <w:color w:val="000000"/>
          <w:sz w:val="24"/>
          <w:szCs w:val="24"/>
        </w:rPr>
      </w:pPr>
    </w:p>
    <w:p w14:paraId="7EF7CAE7" w14:textId="77777777" w:rsidR="00B30D00" w:rsidRDefault="00B30D00">
      <w:pPr>
        <w:pStyle w:val="Opsomming"/>
        <w:rPr>
          <w:rFonts w:asciiTheme="minorHAnsi" w:hAnsiTheme="minorHAnsi"/>
          <w:color w:val="000000"/>
          <w:sz w:val="24"/>
          <w:szCs w:val="24"/>
        </w:rPr>
      </w:pPr>
    </w:p>
    <w:p w14:paraId="032FF5EF" w14:textId="77777777" w:rsidR="00B30D00" w:rsidRDefault="00B30D00">
      <w:pPr>
        <w:pStyle w:val="Opsomming"/>
        <w:rPr>
          <w:rFonts w:asciiTheme="minorHAnsi" w:hAnsiTheme="minorHAnsi"/>
          <w:color w:val="000000"/>
          <w:sz w:val="24"/>
          <w:szCs w:val="24"/>
        </w:rPr>
      </w:pPr>
    </w:p>
    <w:p w14:paraId="61FA8898" w14:textId="77777777" w:rsidR="00B30D00" w:rsidRDefault="00B30D00">
      <w:pPr>
        <w:pStyle w:val="Opsomming"/>
        <w:rPr>
          <w:rFonts w:asciiTheme="minorHAnsi" w:hAnsiTheme="minorHAnsi"/>
          <w:color w:val="000000"/>
          <w:sz w:val="24"/>
          <w:szCs w:val="24"/>
        </w:rPr>
      </w:pPr>
    </w:p>
    <w:p w14:paraId="635726F4" w14:textId="77777777" w:rsidR="00B30D00" w:rsidRDefault="00B30D00">
      <w:pPr>
        <w:pStyle w:val="Opsomming"/>
        <w:rPr>
          <w:rFonts w:asciiTheme="minorHAnsi" w:hAnsiTheme="minorHAnsi"/>
          <w:color w:val="000000"/>
          <w:sz w:val="24"/>
          <w:szCs w:val="24"/>
        </w:rPr>
      </w:pPr>
    </w:p>
    <w:p w14:paraId="217E5986" w14:textId="77777777" w:rsidR="00B30D00" w:rsidRDefault="00B30D00">
      <w:pPr>
        <w:pStyle w:val="Opsomming"/>
        <w:rPr>
          <w:rFonts w:asciiTheme="minorHAnsi" w:hAnsiTheme="minorHAnsi"/>
          <w:color w:val="000000"/>
          <w:sz w:val="24"/>
          <w:szCs w:val="24"/>
        </w:rPr>
      </w:pPr>
    </w:p>
    <w:p w14:paraId="073D3F54" w14:textId="77777777" w:rsidR="00B30D00" w:rsidRDefault="00B30D00">
      <w:pPr>
        <w:pStyle w:val="Opsomming"/>
        <w:rPr>
          <w:rFonts w:asciiTheme="minorHAnsi" w:hAnsiTheme="minorHAnsi"/>
          <w:color w:val="000000"/>
          <w:sz w:val="24"/>
          <w:szCs w:val="24"/>
        </w:rPr>
      </w:pPr>
    </w:p>
    <w:p w14:paraId="53B31E3B" w14:textId="77777777" w:rsidR="00B30D00" w:rsidRDefault="00B30D00">
      <w:pPr>
        <w:pStyle w:val="Opsomming"/>
        <w:rPr>
          <w:rFonts w:asciiTheme="minorHAnsi" w:hAnsiTheme="minorHAnsi"/>
          <w:color w:val="000000"/>
          <w:sz w:val="24"/>
          <w:szCs w:val="24"/>
        </w:rPr>
      </w:pPr>
    </w:p>
    <w:p w14:paraId="199B976D" w14:textId="77777777" w:rsidR="00B30D00" w:rsidRDefault="00B30D00">
      <w:pPr>
        <w:pStyle w:val="Opsomming"/>
        <w:rPr>
          <w:rFonts w:asciiTheme="minorHAnsi" w:hAnsiTheme="minorHAnsi"/>
          <w:color w:val="000000"/>
          <w:sz w:val="24"/>
          <w:szCs w:val="24"/>
        </w:rPr>
      </w:pPr>
    </w:p>
    <w:p w14:paraId="010CE9D9" w14:textId="77777777" w:rsidR="00B30D00" w:rsidRDefault="00B30D00">
      <w:pPr>
        <w:pStyle w:val="Opsomming"/>
        <w:rPr>
          <w:rFonts w:asciiTheme="minorHAnsi" w:hAnsiTheme="minorHAnsi"/>
          <w:color w:val="000000"/>
          <w:sz w:val="24"/>
          <w:szCs w:val="24"/>
        </w:rPr>
      </w:pPr>
    </w:p>
    <w:p w14:paraId="6773D49D" w14:textId="77777777" w:rsidR="00B30D00" w:rsidRDefault="00B30D00">
      <w:pPr>
        <w:pStyle w:val="Opsomming"/>
        <w:rPr>
          <w:rFonts w:asciiTheme="minorHAnsi" w:hAnsiTheme="minorHAnsi"/>
          <w:color w:val="000000"/>
          <w:sz w:val="24"/>
          <w:szCs w:val="24"/>
        </w:rPr>
      </w:pPr>
    </w:p>
    <w:p w14:paraId="61B0805F" w14:textId="77777777" w:rsidR="00B30D00" w:rsidRDefault="00B30D00">
      <w:pPr>
        <w:pStyle w:val="Opsomming"/>
        <w:rPr>
          <w:rFonts w:asciiTheme="minorHAnsi" w:hAnsiTheme="minorHAnsi"/>
          <w:color w:val="000000"/>
          <w:sz w:val="24"/>
          <w:szCs w:val="24"/>
        </w:rPr>
      </w:pPr>
    </w:p>
    <w:p w14:paraId="4B39B30C" w14:textId="77777777" w:rsidR="00B30D00" w:rsidRDefault="00B30D00">
      <w:pPr>
        <w:pStyle w:val="Opsomming"/>
        <w:rPr>
          <w:rFonts w:asciiTheme="minorHAnsi" w:hAnsiTheme="minorHAnsi"/>
          <w:color w:val="000000"/>
          <w:sz w:val="24"/>
          <w:szCs w:val="24"/>
        </w:rPr>
      </w:pPr>
    </w:p>
    <w:p w14:paraId="7F96BAD5" w14:textId="77777777" w:rsidR="00B30D00" w:rsidRDefault="00B30D00">
      <w:pPr>
        <w:pStyle w:val="Opsomming"/>
        <w:rPr>
          <w:rFonts w:asciiTheme="minorHAnsi" w:hAnsiTheme="minorHAnsi"/>
          <w:color w:val="000000"/>
          <w:sz w:val="24"/>
          <w:szCs w:val="24"/>
        </w:rPr>
      </w:pPr>
    </w:p>
    <w:p w14:paraId="548A77A9" w14:textId="77777777" w:rsidR="00B30D00" w:rsidRDefault="00B30D00">
      <w:pPr>
        <w:pStyle w:val="Opsomming"/>
        <w:rPr>
          <w:rFonts w:asciiTheme="minorHAnsi" w:hAnsiTheme="minorHAnsi"/>
          <w:color w:val="000000"/>
          <w:sz w:val="24"/>
          <w:szCs w:val="24"/>
        </w:rPr>
      </w:pPr>
    </w:p>
    <w:p w14:paraId="5F1D7904" w14:textId="77777777" w:rsidR="00B30D00" w:rsidRDefault="00B30D00">
      <w:pPr>
        <w:pStyle w:val="Opsomming"/>
        <w:rPr>
          <w:rFonts w:asciiTheme="minorHAnsi" w:hAnsiTheme="minorHAnsi"/>
          <w:color w:val="000000"/>
          <w:sz w:val="24"/>
          <w:szCs w:val="24"/>
        </w:rPr>
      </w:pPr>
    </w:p>
    <w:p w14:paraId="08B87A81" w14:textId="77777777" w:rsidR="00735E8B" w:rsidRDefault="00735E8B">
      <w:pPr>
        <w:pStyle w:val="Opsomming"/>
        <w:rPr>
          <w:rFonts w:asciiTheme="minorHAnsi" w:hAnsiTheme="minorHAnsi"/>
          <w:color w:val="000000"/>
          <w:sz w:val="24"/>
          <w:szCs w:val="24"/>
        </w:rPr>
      </w:pPr>
    </w:p>
    <w:p w14:paraId="2840577E" w14:textId="77777777" w:rsidR="00CB2AD1" w:rsidRDefault="00CB2AD1">
      <w:pPr>
        <w:pStyle w:val="Opsomming"/>
        <w:rPr>
          <w:rFonts w:asciiTheme="minorHAnsi" w:hAnsiTheme="minorHAnsi"/>
          <w:color w:val="000000"/>
          <w:sz w:val="24"/>
          <w:szCs w:val="24"/>
        </w:rPr>
      </w:pPr>
    </w:p>
    <w:p w14:paraId="47695231" w14:textId="77777777" w:rsidR="00B30D00" w:rsidRPr="00F6546A" w:rsidRDefault="00B30D00">
      <w:pPr>
        <w:pStyle w:val="Opsomming"/>
        <w:rPr>
          <w:rFonts w:asciiTheme="minorHAnsi" w:hAnsiTheme="minorHAnsi"/>
          <w:color w:val="000000"/>
          <w:sz w:val="24"/>
          <w:szCs w:val="24"/>
        </w:rPr>
      </w:pPr>
    </w:p>
    <w:bookmarkStart w:id="3658" w:name="_Gezinsbijslag"/>
    <w:bookmarkStart w:id="3659" w:name="_Gezinsbijslag_1"/>
    <w:bookmarkStart w:id="3660" w:name="_Toc426347544"/>
    <w:bookmarkStart w:id="3661" w:name="_Toc426450967"/>
    <w:bookmarkStart w:id="3662" w:name="_Toc426451511"/>
    <w:bookmarkStart w:id="3663" w:name="_Toc426511010"/>
    <w:bookmarkStart w:id="3664" w:name="_Toc426517081"/>
    <w:bookmarkStart w:id="3665" w:name="_Toc426530743"/>
    <w:bookmarkStart w:id="3666" w:name="_Toc426943664"/>
    <w:bookmarkStart w:id="3667" w:name="_Toc426950426"/>
    <w:bookmarkStart w:id="3668" w:name="_Toc450032505"/>
    <w:bookmarkStart w:id="3669" w:name="_Toc450038093"/>
    <w:bookmarkStart w:id="3670" w:name="_Toc450531170"/>
    <w:bookmarkStart w:id="3671" w:name="_Toc450985160"/>
    <w:bookmarkStart w:id="3672" w:name="_Toc451053666"/>
    <w:bookmarkStart w:id="3673" w:name="_Toc451058181"/>
    <w:bookmarkStart w:id="3674" w:name="_Toc451069945"/>
    <w:bookmarkStart w:id="3675" w:name="_Toc452441649"/>
    <w:bookmarkStart w:id="3676" w:name="_Toc462553999"/>
    <w:bookmarkStart w:id="3677" w:name="_Toc473535073"/>
    <w:bookmarkStart w:id="3678" w:name="_Toc473535454"/>
    <w:bookmarkStart w:id="3679" w:name="_Toc473536054"/>
    <w:bookmarkStart w:id="3680" w:name="_Toc473615304"/>
    <w:bookmarkStart w:id="3681" w:name="_Toc473685700"/>
    <w:bookmarkStart w:id="3682" w:name="_Toc474045459"/>
    <w:bookmarkStart w:id="3683" w:name="_Toc495302864"/>
    <w:bookmarkStart w:id="3684" w:name="_Toc276634672"/>
    <w:bookmarkStart w:id="3685" w:name="_Toc276635571"/>
    <w:bookmarkStart w:id="3686" w:name="_Toc280265756"/>
    <w:bookmarkStart w:id="3687" w:name="_Toc307475578"/>
    <w:bookmarkStart w:id="3688" w:name="_Toc307487840"/>
    <w:bookmarkEnd w:id="3658"/>
    <w:bookmarkEnd w:id="3659"/>
    <w:p w14:paraId="2E82FE57" w14:textId="73A8BD8B" w:rsidR="00BA612F" w:rsidRPr="00735E8B" w:rsidRDefault="00C056EE" w:rsidP="00BA612F">
      <w:pPr>
        <w:pStyle w:val="Tekst"/>
        <w:ind w:left="1134"/>
        <w:jc w:val="right"/>
        <w:rPr>
          <w:rStyle w:val="Hyperlink"/>
          <w:rFonts w:asciiTheme="minorHAnsi" w:hAnsiTheme="minorHAnsi" w:cstheme="minorHAnsi"/>
          <w:vanish/>
          <w:sz w:val="24"/>
          <w:szCs w:val="24"/>
        </w:rPr>
      </w:pPr>
      <w:r w:rsidRPr="00735E8B">
        <w:fldChar w:fldCharType="begin"/>
      </w:r>
      <w:r w:rsidR="00AD763F">
        <w:instrText>HYPERLINK  \l "_Alfabetisch_Trefwoordenregister"</w:instrText>
      </w:r>
      <w:r w:rsidRPr="00735E8B">
        <w:fldChar w:fldCharType="separate"/>
      </w:r>
      <w:r w:rsidR="00BA612F" w:rsidRPr="00735E8B">
        <w:rPr>
          <w:rStyle w:val="Hyperlink"/>
          <w:rFonts w:asciiTheme="minorHAnsi" w:hAnsiTheme="minorHAnsi" w:cstheme="minorHAnsi"/>
          <w:vanish/>
          <w:sz w:val="24"/>
          <w:szCs w:val="24"/>
        </w:rPr>
        <w:t>Terug naar alfabetisch register</w:t>
      </w:r>
      <w:r w:rsidRPr="00735E8B">
        <w:rPr>
          <w:rStyle w:val="Hyperlink"/>
          <w:rFonts w:asciiTheme="minorHAnsi" w:hAnsiTheme="minorHAnsi" w:cstheme="minorHAnsi"/>
          <w:vanish/>
          <w:sz w:val="24"/>
          <w:szCs w:val="24"/>
        </w:rPr>
        <w:fldChar w:fldCharType="end"/>
      </w:r>
    </w:p>
    <w:p w14:paraId="72640F97" w14:textId="77777777" w:rsidR="00A549C2" w:rsidRPr="00651131" w:rsidRDefault="001A594A" w:rsidP="001D01DD">
      <w:pPr>
        <w:pStyle w:val="Kop1"/>
        <w:rPr>
          <w:rFonts w:asciiTheme="minorHAnsi" w:hAnsiTheme="minorHAnsi"/>
          <w:sz w:val="36"/>
        </w:rPr>
      </w:pPr>
      <w:bookmarkStart w:id="3689" w:name="_Gezinsbijslag_2"/>
      <w:bookmarkStart w:id="3690" w:name="_Toc192163503"/>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9"/>
      <w:r>
        <w:rPr>
          <w:rFonts w:asciiTheme="minorHAnsi" w:hAnsiTheme="minorHAnsi"/>
          <w:sz w:val="36"/>
        </w:rPr>
        <w:lastRenderedPageBreak/>
        <w:t>Kinder</w:t>
      </w:r>
      <w:r w:rsidR="00BE2A29" w:rsidRPr="00651131">
        <w:rPr>
          <w:rFonts w:asciiTheme="minorHAnsi" w:hAnsiTheme="minorHAnsi"/>
          <w:sz w:val="36"/>
        </w:rPr>
        <w:t>bijslag</w:t>
      </w:r>
      <w:bookmarkEnd w:id="3684"/>
      <w:bookmarkEnd w:id="3685"/>
      <w:bookmarkEnd w:id="3686"/>
      <w:bookmarkEnd w:id="3687"/>
      <w:bookmarkEnd w:id="3688"/>
      <w:r>
        <w:rPr>
          <w:rFonts w:asciiTheme="minorHAnsi" w:hAnsiTheme="minorHAnsi"/>
          <w:sz w:val="36"/>
        </w:rPr>
        <w:t xml:space="preserve"> = Groeipakket</w:t>
      </w:r>
      <w:bookmarkEnd w:id="3690"/>
    </w:p>
    <w:p w14:paraId="03B718B5" w14:textId="77777777" w:rsidR="007D6DFE" w:rsidRPr="007D6DFE" w:rsidRDefault="007D6DFE" w:rsidP="000E30EE">
      <w:pPr>
        <w:pStyle w:val="Tekst"/>
        <w:jc w:val="both"/>
        <w:rPr>
          <w:rFonts w:asciiTheme="minorHAnsi" w:hAnsiTheme="minorHAnsi"/>
          <w:sz w:val="24"/>
          <w:szCs w:val="24"/>
        </w:rPr>
      </w:pPr>
      <w:r w:rsidRPr="007D6DFE">
        <w:rPr>
          <w:rFonts w:asciiTheme="minorHAnsi" w:hAnsiTheme="minorHAnsi"/>
          <w:sz w:val="24"/>
          <w:szCs w:val="24"/>
        </w:rPr>
        <w:t>Op 1 juli 2014 werd de RKW (Rijksdienst voor Kinderbijslag voor Werknemers) FAMIFED (Federaal agentschap voor de kinderbijslag). Deze naamswijziging kwam er door de 6de staatshervorming en de overheveling van de kinderbijslag naar de Vlaamse en Duitse gemeenschap, het Waals Gewest en de Gemeenschappelijke gemeenschapscommissie (GGC) voor het Brussels Hoofdstedelijk Gewest.</w:t>
      </w:r>
    </w:p>
    <w:p w14:paraId="223B8D2E" w14:textId="77777777" w:rsidR="007D6DFE" w:rsidRDefault="007D6DFE" w:rsidP="000E30EE">
      <w:pPr>
        <w:pStyle w:val="Tekst"/>
        <w:jc w:val="both"/>
        <w:rPr>
          <w:rFonts w:asciiTheme="minorHAnsi" w:hAnsiTheme="minorHAnsi"/>
          <w:sz w:val="24"/>
          <w:szCs w:val="24"/>
        </w:rPr>
      </w:pPr>
    </w:p>
    <w:p w14:paraId="61A3E4BE"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Tot 1 januari 2019 werden alle kinderbijslagdossiers federaal beheerd en uitbetaald door FAMIFED en de</w:t>
      </w:r>
      <w:r>
        <w:rPr>
          <w:rFonts w:asciiTheme="minorHAnsi" w:hAnsiTheme="minorHAnsi"/>
          <w:sz w:val="24"/>
          <w:szCs w:val="24"/>
        </w:rPr>
        <w:t xml:space="preserve"> federale kinderbijslagfondsen.</w:t>
      </w:r>
    </w:p>
    <w:p w14:paraId="678B2E5A" w14:textId="77777777" w:rsidR="00B53944" w:rsidRDefault="00B53944" w:rsidP="00B53944">
      <w:pPr>
        <w:pStyle w:val="Tekst"/>
        <w:jc w:val="both"/>
        <w:rPr>
          <w:rFonts w:asciiTheme="minorHAnsi" w:hAnsiTheme="minorHAnsi"/>
          <w:sz w:val="24"/>
          <w:szCs w:val="24"/>
        </w:rPr>
      </w:pPr>
    </w:p>
    <w:p w14:paraId="617E3106" w14:textId="77777777" w:rsidR="00B53944" w:rsidRDefault="008F442C" w:rsidP="00B53944">
      <w:pPr>
        <w:pStyle w:val="Tekst"/>
        <w:jc w:val="both"/>
        <w:rPr>
          <w:rFonts w:asciiTheme="minorHAnsi" w:hAnsiTheme="minorHAnsi"/>
          <w:sz w:val="24"/>
          <w:szCs w:val="24"/>
        </w:rPr>
      </w:pPr>
      <w:r>
        <w:rPr>
          <w:rFonts w:asciiTheme="minorHAnsi" w:hAnsiTheme="minorHAnsi"/>
          <w:sz w:val="24"/>
          <w:szCs w:val="24"/>
        </w:rPr>
        <w:t>Vanaf 1 januari 2019 na</w:t>
      </w:r>
      <w:r w:rsidRPr="008F442C">
        <w:rPr>
          <w:rFonts w:asciiTheme="minorHAnsi" w:hAnsiTheme="minorHAnsi"/>
          <w:sz w:val="24"/>
          <w:szCs w:val="24"/>
        </w:rPr>
        <w:t>men Vlaanderen, Wallonië en de Duitstalige Gemeenschap het beheer en de uitbetaling van de kinderbijslag in handen. Het Brussels Gewest volg</w:t>
      </w:r>
      <w:r>
        <w:rPr>
          <w:rFonts w:asciiTheme="minorHAnsi" w:hAnsiTheme="minorHAnsi"/>
          <w:sz w:val="24"/>
          <w:szCs w:val="24"/>
        </w:rPr>
        <w:t>de op 1 januari 2020.</w:t>
      </w:r>
    </w:p>
    <w:p w14:paraId="412B9676" w14:textId="77777777" w:rsidR="008F442C" w:rsidRPr="00B53944" w:rsidRDefault="008F442C" w:rsidP="00B53944">
      <w:pPr>
        <w:pStyle w:val="Tekst"/>
        <w:jc w:val="both"/>
        <w:rPr>
          <w:rFonts w:asciiTheme="minorHAnsi" w:hAnsiTheme="minorHAnsi"/>
          <w:sz w:val="24"/>
          <w:szCs w:val="24"/>
        </w:rPr>
      </w:pPr>
    </w:p>
    <w:p w14:paraId="4037FA32"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Het is de woonplaats van het kind die voortaan bepaalt wie kinderbijslag uitbetaalt.</w:t>
      </w:r>
    </w:p>
    <w:p w14:paraId="3E861506" w14:textId="77777777" w:rsidR="008F442C" w:rsidRDefault="008F442C" w:rsidP="00B53944">
      <w:pPr>
        <w:pStyle w:val="Tekst"/>
        <w:jc w:val="both"/>
        <w:rPr>
          <w:rFonts w:asciiTheme="minorHAnsi" w:hAnsiTheme="minorHAnsi"/>
          <w:sz w:val="24"/>
          <w:szCs w:val="24"/>
        </w:rPr>
      </w:pPr>
    </w:p>
    <w:p w14:paraId="38E15E3F"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Voor </w:t>
      </w:r>
      <w:r w:rsidRPr="008F442C">
        <w:rPr>
          <w:rFonts w:asciiTheme="minorHAnsi" w:hAnsiTheme="minorHAnsi"/>
          <w:b/>
          <w:sz w:val="24"/>
          <w:szCs w:val="24"/>
        </w:rPr>
        <w:t>Vlaanderen</w:t>
      </w:r>
      <w:r w:rsidR="00650F7F">
        <w:rPr>
          <w:rFonts w:asciiTheme="minorHAnsi" w:hAnsiTheme="minorHAnsi"/>
          <w:sz w:val="24"/>
          <w:szCs w:val="24"/>
        </w:rPr>
        <w:t>:</w:t>
      </w:r>
    </w:p>
    <w:p w14:paraId="38E97346" w14:textId="77777777" w:rsidR="008F442C" w:rsidRDefault="008F442C" w:rsidP="008F442C">
      <w:pPr>
        <w:pStyle w:val="Tekst"/>
        <w:jc w:val="both"/>
        <w:rPr>
          <w:rFonts w:asciiTheme="minorHAnsi" w:hAnsiTheme="minorHAnsi"/>
          <w:sz w:val="24"/>
          <w:szCs w:val="24"/>
        </w:rPr>
      </w:pPr>
    </w:p>
    <w:p w14:paraId="6EF81CD8"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nieuwe kinderbijslagsysteem met de naam "Groeipakket" start</w:t>
      </w:r>
      <w:r>
        <w:rPr>
          <w:rFonts w:asciiTheme="minorHAnsi" w:hAnsiTheme="minorHAnsi"/>
          <w:sz w:val="24"/>
          <w:szCs w:val="24"/>
        </w:rPr>
        <w:t>te</w:t>
      </w:r>
      <w:r w:rsidRPr="008F442C">
        <w:rPr>
          <w:rFonts w:asciiTheme="minorHAnsi" w:hAnsiTheme="minorHAnsi"/>
          <w:sz w:val="24"/>
          <w:szCs w:val="24"/>
        </w:rPr>
        <w:t xml:space="preserve"> op 1 januari 2019. De nieuwe </w:t>
      </w:r>
      <w:r w:rsidRPr="008F442C">
        <w:rPr>
          <w:rFonts w:asciiTheme="minorHAnsi" w:hAnsiTheme="minorHAnsi"/>
          <w:b/>
          <w:sz w:val="24"/>
          <w:szCs w:val="24"/>
        </w:rPr>
        <w:t>publieke Vlaamse uitbetaler heet FONS</w:t>
      </w:r>
      <w:r>
        <w:rPr>
          <w:rFonts w:asciiTheme="minorHAnsi" w:hAnsiTheme="minorHAnsi"/>
          <w:sz w:val="24"/>
          <w:szCs w:val="24"/>
        </w:rPr>
        <w:t>.</w:t>
      </w:r>
    </w:p>
    <w:p w14:paraId="3F777132" w14:textId="77777777" w:rsidR="008F442C" w:rsidRPr="008F442C" w:rsidRDefault="008F442C" w:rsidP="008F442C">
      <w:pPr>
        <w:pStyle w:val="Tekst"/>
        <w:jc w:val="both"/>
        <w:rPr>
          <w:rFonts w:asciiTheme="minorHAnsi" w:hAnsiTheme="minorHAnsi"/>
          <w:sz w:val="24"/>
          <w:szCs w:val="24"/>
        </w:rPr>
      </w:pPr>
    </w:p>
    <w:p w14:paraId="643E6633"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Groeipakket staat voor het geheel van financiële tegemoetkomingen dat de Vlaamse overheid, in het kader van een geïntegreerd gezinsbeleid, voorziet voor elk kind in elk gezin</w:t>
      </w:r>
      <w:r w:rsidR="00650F7F">
        <w:rPr>
          <w:rFonts w:asciiTheme="minorHAnsi" w:hAnsiTheme="minorHAnsi"/>
          <w:sz w:val="24"/>
          <w:szCs w:val="24"/>
        </w:rPr>
        <w:t>:</w:t>
      </w:r>
    </w:p>
    <w:p w14:paraId="48E3A6F7" w14:textId="77777777" w:rsidR="008F442C" w:rsidRPr="008F442C" w:rsidRDefault="008F442C" w:rsidP="008F442C">
      <w:pPr>
        <w:pStyle w:val="Tekst"/>
        <w:jc w:val="both"/>
        <w:rPr>
          <w:rFonts w:asciiTheme="minorHAnsi" w:hAnsiTheme="minorHAnsi"/>
          <w:sz w:val="24"/>
          <w:szCs w:val="24"/>
        </w:rPr>
      </w:pPr>
    </w:p>
    <w:p w14:paraId="608935E8"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Gezinsbijslagen</w:t>
      </w:r>
    </w:p>
    <w:p w14:paraId="0AE5FFDE" w14:textId="77777777" w:rsid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Participatietoeslagen (kinderopvangtoeslag, kleutertoeslag en schooltoeslag)</w:t>
      </w:r>
    </w:p>
    <w:p w14:paraId="3495A16B" w14:textId="77777777" w:rsidR="00D6782B" w:rsidRPr="008F442C" w:rsidRDefault="00D6782B" w:rsidP="008F442C">
      <w:pPr>
        <w:pStyle w:val="Tekst"/>
        <w:jc w:val="both"/>
        <w:rPr>
          <w:rFonts w:asciiTheme="minorHAnsi" w:hAnsiTheme="minorHAnsi"/>
          <w:sz w:val="24"/>
          <w:szCs w:val="24"/>
        </w:rPr>
      </w:pPr>
    </w:p>
    <w:p w14:paraId="6B5E616E"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Vanaf 1 januari 2019 krijgen alle kinderen met een domicilie in Vlaanderen een Groeipakket</w:t>
      </w:r>
      <w:r w:rsidR="00650F7F">
        <w:rPr>
          <w:rFonts w:asciiTheme="minorHAnsi" w:hAnsiTheme="minorHAnsi"/>
          <w:sz w:val="24"/>
          <w:szCs w:val="24"/>
        </w:rPr>
        <w:t>:</w:t>
      </w:r>
    </w:p>
    <w:p w14:paraId="1ECCB7D1" w14:textId="77777777" w:rsidR="008F442C" w:rsidRPr="008F442C" w:rsidRDefault="008F442C" w:rsidP="008F442C">
      <w:pPr>
        <w:pStyle w:val="Tekst"/>
        <w:jc w:val="both"/>
        <w:rPr>
          <w:rFonts w:asciiTheme="minorHAnsi" w:hAnsiTheme="minorHAnsi"/>
          <w:sz w:val="24"/>
          <w:szCs w:val="24"/>
        </w:rPr>
      </w:pPr>
    </w:p>
    <w:p w14:paraId="2EB49455"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voor 1/1/2019 krijgen een Groeipakket met de bedragen van hun kinderbijslag op 31/12/2018. Zij kunnen recht hebben op een toeslag uit het Groeipakket.</w:t>
      </w:r>
    </w:p>
    <w:p w14:paraId="60AB5EB0" w14:textId="77777777" w:rsidR="008F442C" w:rsidRPr="007D6DFE"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vanaf 1/1/2019 krijgen de nieuwe bedragen uit het Groeipakket.</w:t>
      </w:r>
    </w:p>
    <w:p w14:paraId="295C6FAA" w14:textId="77777777" w:rsidR="005660CA" w:rsidRPr="00651131" w:rsidRDefault="005660CA" w:rsidP="000E30EE">
      <w:pPr>
        <w:pStyle w:val="Opsomming"/>
        <w:tabs>
          <w:tab w:val="num" w:pos="0"/>
        </w:tabs>
        <w:ind w:left="1133" w:hanging="283"/>
        <w:jc w:val="both"/>
        <w:rPr>
          <w:rFonts w:asciiTheme="minorHAnsi" w:hAnsiTheme="minorHAnsi"/>
          <w:color w:val="000000"/>
          <w:sz w:val="24"/>
          <w:szCs w:val="24"/>
        </w:rPr>
      </w:pPr>
    </w:p>
    <w:p w14:paraId="5A348B8C" w14:textId="77777777" w:rsidR="001F629D" w:rsidRDefault="004749FE" w:rsidP="004749FE">
      <w:pPr>
        <w:pStyle w:val="Tekst"/>
        <w:ind w:left="143" w:firstLine="708"/>
        <w:rPr>
          <w:rFonts w:asciiTheme="minorHAnsi" w:hAnsiTheme="minorHAnsi" w:cstheme="minorHAnsi"/>
          <w:b/>
          <w:color w:val="0000FF"/>
          <w:sz w:val="24"/>
          <w:szCs w:val="24"/>
        </w:rPr>
      </w:pPr>
      <w:hyperlink r:id="rId114"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//www.fons.be/</w:t>
        </w:r>
      </w:hyperlink>
    </w:p>
    <w:p w14:paraId="2CDA5BF1" w14:textId="77777777" w:rsidR="004749FE" w:rsidRDefault="004749FE" w:rsidP="004749FE">
      <w:pPr>
        <w:pStyle w:val="Tekst"/>
        <w:ind w:left="143" w:firstLine="708"/>
        <w:rPr>
          <w:rFonts w:asciiTheme="minorHAnsi" w:hAnsiTheme="minorHAnsi" w:cstheme="minorHAnsi"/>
          <w:b/>
          <w:color w:val="0000FF"/>
          <w:sz w:val="24"/>
          <w:szCs w:val="24"/>
        </w:rPr>
      </w:pPr>
      <w:hyperlink r:id="rId115"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//www.groeipakket.be/nl/home</w:t>
        </w:r>
      </w:hyperlink>
    </w:p>
    <w:p w14:paraId="5005FD79" w14:textId="77777777" w:rsidR="004749FE" w:rsidRDefault="004749FE" w:rsidP="004749FE">
      <w:pPr>
        <w:pStyle w:val="Tekst"/>
        <w:ind w:left="143" w:firstLine="708"/>
        <w:rPr>
          <w:rFonts w:asciiTheme="minorHAnsi" w:hAnsiTheme="minorHAnsi" w:cstheme="minorHAnsi"/>
          <w:sz w:val="24"/>
          <w:szCs w:val="24"/>
        </w:rPr>
      </w:pPr>
    </w:p>
    <w:p w14:paraId="10D9EB65" w14:textId="77777777" w:rsidR="004749FE" w:rsidRDefault="004749FE" w:rsidP="004749FE">
      <w:pPr>
        <w:pStyle w:val="Tekst"/>
        <w:rPr>
          <w:rFonts w:asciiTheme="minorHAnsi" w:hAnsiTheme="minorHAnsi" w:cstheme="minorHAnsi"/>
          <w:sz w:val="24"/>
          <w:szCs w:val="24"/>
        </w:rPr>
      </w:pPr>
      <w:r>
        <w:rPr>
          <w:rFonts w:asciiTheme="minorHAnsi" w:hAnsiTheme="minorHAnsi" w:cstheme="minorHAnsi"/>
          <w:sz w:val="24"/>
          <w:szCs w:val="24"/>
        </w:rPr>
        <w:t xml:space="preserve">Voor </w:t>
      </w:r>
      <w:r w:rsidRPr="004749FE">
        <w:rPr>
          <w:rFonts w:asciiTheme="minorHAnsi" w:hAnsiTheme="minorHAnsi" w:cstheme="minorHAnsi"/>
          <w:b/>
          <w:sz w:val="24"/>
          <w:szCs w:val="24"/>
        </w:rPr>
        <w:t>Brussel</w:t>
      </w:r>
      <w:r w:rsidR="00650F7F">
        <w:rPr>
          <w:rFonts w:asciiTheme="minorHAnsi" w:hAnsiTheme="minorHAnsi" w:cstheme="minorHAnsi"/>
          <w:sz w:val="24"/>
          <w:szCs w:val="24"/>
        </w:rPr>
        <w:t>:</w:t>
      </w:r>
      <w:r>
        <w:rPr>
          <w:rFonts w:asciiTheme="minorHAnsi" w:hAnsiTheme="minorHAnsi" w:cstheme="minorHAnsi"/>
          <w:sz w:val="24"/>
          <w:szCs w:val="24"/>
        </w:rPr>
        <w:t xml:space="preserve"> v</w:t>
      </w:r>
      <w:r w:rsidRPr="004749FE">
        <w:rPr>
          <w:rFonts w:asciiTheme="minorHAnsi" w:hAnsiTheme="minorHAnsi" w:cstheme="minorHAnsi"/>
          <w:sz w:val="24"/>
          <w:szCs w:val="24"/>
        </w:rPr>
        <w:t xml:space="preserve">anaf 1 januari 2020 betaalt </w:t>
      </w:r>
      <w:proofErr w:type="spellStart"/>
      <w:r w:rsidRPr="004749FE">
        <w:rPr>
          <w:rFonts w:asciiTheme="minorHAnsi" w:hAnsiTheme="minorHAnsi" w:cstheme="minorHAnsi"/>
          <w:sz w:val="24"/>
          <w:szCs w:val="24"/>
        </w:rPr>
        <w:t>Famiris</w:t>
      </w:r>
      <w:proofErr w:type="spellEnd"/>
      <w:r w:rsidRPr="004749FE">
        <w:rPr>
          <w:rFonts w:asciiTheme="minorHAnsi" w:hAnsiTheme="minorHAnsi" w:cstheme="minorHAnsi"/>
          <w:sz w:val="24"/>
          <w:szCs w:val="24"/>
        </w:rPr>
        <w:t>, het nieuwe publieke kinderbijslagfonds in Brussel, de kinderbijslag. Alle kinderen met een woonplaats in Brussel gaan op dat moment over naar het nieuwe systeem.</w:t>
      </w:r>
    </w:p>
    <w:p w14:paraId="13282C67" w14:textId="77777777" w:rsidR="004749FE" w:rsidRDefault="004749FE" w:rsidP="004749FE">
      <w:pPr>
        <w:pStyle w:val="Tekst"/>
        <w:rPr>
          <w:rStyle w:val="Hyperlink"/>
          <w:rFonts w:asciiTheme="minorHAnsi" w:hAnsiTheme="minorHAnsi" w:cstheme="minorHAnsi"/>
          <w:b/>
          <w:sz w:val="24"/>
          <w:szCs w:val="24"/>
        </w:rPr>
      </w:pPr>
      <w:hyperlink r:id="rId116"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//famiris.brussels/nl/</w:t>
        </w:r>
      </w:hyperlink>
    </w:p>
    <w:p w14:paraId="073C33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p w14:paraId="2B8DA5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bookmarkStart w:id="3691" w:name="_Hlk132362794"/>
    <w:bookmarkStart w:id="3692" w:name="_Hlk132362807"/>
    <w:p w14:paraId="164BD1E0" w14:textId="7DEEAFCC" w:rsidR="00F6733A" w:rsidRDefault="00F6733A" w:rsidP="00F6733A">
      <w:pPr>
        <w:pStyle w:val="Tekst"/>
        <w:ind w:left="5812"/>
        <w:rPr>
          <w:rFonts w:asciiTheme="minorHAnsi" w:hAnsiTheme="minorHAnsi" w:cstheme="minorHAnsi"/>
          <w:sz w:val="24"/>
          <w:szCs w:val="24"/>
        </w:rPr>
      </w:pPr>
      <w:r>
        <w:rPr>
          <w:vanish/>
        </w:rPr>
        <w:fldChar w:fldCharType="begin"/>
      </w:r>
      <w:r w:rsidR="00AD763F">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2CE995A2" w14:textId="77777777" w:rsidR="00A549C2" w:rsidRPr="00217788" w:rsidRDefault="00A549C2" w:rsidP="001D01DD">
      <w:pPr>
        <w:pStyle w:val="Kop1"/>
        <w:rPr>
          <w:rFonts w:asciiTheme="minorHAnsi" w:hAnsiTheme="minorHAnsi" w:cstheme="minorHAnsi"/>
          <w:sz w:val="36"/>
        </w:rPr>
      </w:pPr>
      <w:bookmarkStart w:id="3693" w:name="_Schorsing_van_de_2"/>
      <w:bookmarkStart w:id="3694" w:name="_Schorsing_van_de"/>
      <w:bookmarkStart w:id="3695" w:name="_Toc391971606"/>
      <w:bookmarkStart w:id="3696" w:name="_Toc392302148"/>
      <w:bookmarkStart w:id="3697" w:name="_Toc426347567"/>
      <w:bookmarkStart w:id="3698" w:name="_Toc426450990"/>
      <w:bookmarkStart w:id="3699" w:name="_Toc426451534"/>
      <w:bookmarkStart w:id="3700" w:name="_Toc426511033"/>
      <w:bookmarkStart w:id="3701" w:name="_Toc426517104"/>
      <w:bookmarkStart w:id="3702" w:name="_Toc426530766"/>
      <w:bookmarkStart w:id="3703" w:name="_Toc426943687"/>
      <w:bookmarkStart w:id="3704" w:name="_Toc426950449"/>
      <w:bookmarkStart w:id="3705" w:name="_Toc450985187"/>
      <w:bookmarkStart w:id="3706" w:name="_Toc451053692"/>
      <w:bookmarkStart w:id="3707" w:name="_Toc451058207"/>
      <w:bookmarkStart w:id="3708" w:name="_Toc451069971"/>
      <w:bookmarkStart w:id="3709" w:name="_Toc452441675"/>
      <w:bookmarkStart w:id="3710" w:name="_Toc462554025"/>
      <w:bookmarkStart w:id="3711" w:name="_Toc473535100"/>
      <w:bookmarkStart w:id="3712" w:name="_Toc473535481"/>
      <w:bookmarkStart w:id="3713" w:name="_Toc473536081"/>
      <w:bookmarkStart w:id="3714" w:name="_Toc473615331"/>
      <w:bookmarkStart w:id="3715" w:name="_Toc473685727"/>
      <w:bookmarkStart w:id="3716" w:name="_Toc474045486"/>
      <w:bookmarkStart w:id="3717" w:name="_Toc495302891"/>
      <w:bookmarkStart w:id="3718" w:name="_Toc276634673"/>
      <w:bookmarkStart w:id="3719" w:name="_Toc276635572"/>
      <w:bookmarkStart w:id="3720" w:name="_Toc280265757"/>
      <w:bookmarkStart w:id="3721" w:name="_Toc307475579"/>
      <w:bookmarkStart w:id="3722" w:name="_Toc307487841"/>
      <w:bookmarkStart w:id="3723" w:name="_Toc192163504"/>
      <w:bookmarkEnd w:id="3691"/>
      <w:bookmarkEnd w:id="3692"/>
      <w:bookmarkEnd w:id="3693"/>
      <w:bookmarkEnd w:id="3694"/>
      <w:r w:rsidRPr="00217788">
        <w:rPr>
          <w:rFonts w:asciiTheme="minorHAnsi" w:hAnsiTheme="minorHAnsi" w:cstheme="minorHAnsi"/>
          <w:sz w:val="36"/>
        </w:rPr>
        <w:lastRenderedPageBreak/>
        <w:t xml:space="preserve">Schorsing van de uitvoering van de </w:t>
      </w:r>
      <w:r w:rsidR="00217788">
        <w:rPr>
          <w:rFonts w:asciiTheme="minorHAnsi" w:hAnsiTheme="minorHAnsi" w:cstheme="minorHAnsi"/>
          <w:sz w:val="36"/>
        </w:rPr>
        <w:t>arbeids</w:t>
      </w:r>
      <w:r w:rsidRPr="00217788">
        <w:rPr>
          <w:rFonts w:asciiTheme="minorHAnsi" w:hAnsiTheme="minorHAnsi" w:cstheme="minorHAnsi"/>
          <w:sz w:val="36"/>
        </w:rPr>
        <w:t>overeenkomst</w:t>
      </w:r>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p>
    <w:bookmarkStart w:id="3724" w:name="_Toc276635573"/>
    <w:p w14:paraId="181E2DEA" w14:textId="0F849F7E" w:rsidR="00FD171D" w:rsidRDefault="00FD171D" w:rsidP="007F0D2B">
      <w:pPr>
        <w:pStyle w:val="Tekst"/>
        <w:rPr>
          <w:rFonts w:asciiTheme="minorHAnsi" w:hAnsiTheme="minorHAnsi" w:cstheme="minorHAnsi"/>
          <w:b/>
          <w:color w:val="000000"/>
          <w:sz w:val="24"/>
          <w:szCs w:val="24"/>
        </w:rPr>
      </w:pPr>
      <w:r>
        <w:rPr>
          <w:rFonts w:asciiTheme="minorHAnsi" w:hAnsiTheme="minorHAnsi" w:cstheme="minorHAnsi"/>
          <w:b/>
          <w:color w:val="000000"/>
          <w:sz w:val="24"/>
          <w:szCs w:val="24"/>
        </w:rPr>
        <w:fldChar w:fldCharType="begin"/>
      </w:r>
      <w:r w:rsidR="00C42341">
        <w:rPr>
          <w:rFonts w:asciiTheme="minorHAnsi" w:hAnsiTheme="minorHAnsi" w:cstheme="minorHAnsi"/>
          <w:b/>
          <w:color w:val="000000"/>
          <w:sz w:val="24"/>
          <w:szCs w:val="24"/>
        </w:rPr>
        <w:instrText>HYPERLINK "https://werk.belgie.be/nl/themas/arbeidsovereenkomsten/schorsing-van-de-arbeidsovereenkomst"</w:instrText>
      </w:r>
      <w:r>
        <w:rPr>
          <w:rFonts w:asciiTheme="minorHAnsi" w:hAnsiTheme="minorHAnsi" w:cstheme="minorHAnsi"/>
          <w:b/>
          <w:color w:val="000000"/>
          <w:sz w:val="24"/>
          <w:szCs w:val="24"/>
        </w:rPr>
      </w:r>
      <w:r>
        <w:rPr>
          <w:rFonts w:asciiTheme="minorHAnsi" w:hAnsiTheme="minorHAnsi" w:cstheme="minorHAnsi"/>
          <w:b/>
          <w:color w:val="000000"/>
          <w:sz w:val="24"/>
          <w:szCs w:val="24"/>
        </w:rPr>
        <w:fldChar w:fldCharType="separate"/>
      </w:r>
      <w:r w:rsidRPr="00FD171D">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D171D">
        <w:rPr>
          <w:rStyle w:val="Hyperlink"/>
          <w:rFonts w:asciiTheme="minorHAnsi" w:hAnsiTheme="minorHAnsi" w:cstheme="minorHAnsi"/>
          <w:b/>
          <w:sz w:val="24"/>
          <w:szCs w:val="24"/>
        </w:rPr>
        <w:t>//www.werk.belgie.be/schorsing arbeidsovereenkomst</w:t>
      </w:r>
      <w:r>
        <w:rPr>
          <w:rFonts w:asciiTheme="minorHAnsi" w:hAnsiTheme="minorHAnsi" w:cstheme="minorHAnsi"/>
          <w:b/>
          <w:color w:val="000000"/>
          <w:sz w:val="24"/>
          <w:szCs w:val="24"/>
        </w:rPr>
        <w:fldChar w:fldCharType="end"/>
      </w:r>
    </w:p>
    <w:p w14:paraId="58D4171D" w14:textId="77777777" w:rsidR="00FD171D" w:rsidRDefault="00FD171D" w:rsidP="007F0D2B">
      <w:pPr>
        <w:pStyle w:val="Tekst"/>
        <w:rPr>
          <w:rFonts w:asciiTheme="minorHAnsi" w:hAnsiTheme="minorHAnsi" w:cstheme="minorHAnsi"/>
          <w:b/>
          <w:color w:val="000000"/>
          <w:sz w:val="24"/>
          <w:szCs w:val="24"/>
        </w:rPr>
      </w:pPr>
    </w:p>
    <w:p w14:paraId="5B879AB6" w14:textId="77777777" w:rsidR="00A549C2" w:rsidRPr="00100710" w:rsidRDefault="00A549C2" w:rsidP="007F0D2B">
      <w:pPr>
        <w:pStyle w:val="Tekst"/>
        <w:rPr>
          <w:rFonts w:asciiTheme="minorHAnsi" w:hAnsiTheme="minorHAnsi" w:cstheme="minorHAnsi"/>
          <w:b/>
          <w:color w:val="000000"/>
          <w:sz w:val="24"/>
          <w:szCs w:val="24"/>
        </w:rPr>
      </w:pPr>
      <w:r w:rsidRPr="00100710">
        <w:rPr>
          <w:rFonts w:asciiTheme="minorHAnsi" w:hAnsiTheme="minorHAnsi" w:cstheme="minorHAnsi"/>
          <w:b/>
          <w:color w:val="000000"/>
          <w:sz w:val="24"/>
          <w:szCs w:val="24"/>
        </w:rPr>
        <w:t>Algemene beginselen</w:t>
      </w:r>
      <w:bookmarkEnd w:id="3724"/>
    </w:p>
    <w:p w14:paraId="7C471686" w14:textId="77777777" w:rsidR="00A51A38" w:rsidRPr="00100710" w:rsidRDefault="00A51A38" w:rsidP="007F0D2B">
      <w:pPr>
        <w:pStyle w:val="Tekst"/>
        <w:rPr>
          <w:rFonts w:asciiTheme="minorHAnsi" w:hAnsiTheme="minorHAnsi" w:cstheme="minorHAnsi"/>
          <w:color w:val="000000"/>
          <w:sz w:val="24"/>
          <w:szCs w:val="24"/>
        </w:rPr>
      </w:pPr>
    </w:p>
    <w:p w14:paraId="4E380DC9" w14:textId="77777777" w:rsidR="00A549C2"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Kenmerkend voor wederkerige overeenkomsten zoals de arbeidsovereenkomst, is dat beide partijen een aantal verplichtingen op zich nemen waar bepaalde rechten tegenover staan.</w:t>
      </w:r>
    </w:p>
    <w:p w14:paraId="5775C2A4" w14:textId="77777777" w:rsidR="00A51A38" w:rsidRPr="00100710" w:rsidRDefault="00A51A38" w:rsidP="00A51A38">
      <w:pPr>
        <w:pStyle w:val="Tekst"/>
        <w:jc w:val="both"/>
        <w:rPr>
          <w:rFonts w:asciiTheme="minorHAnsi" w:hAnsiTheme="minorHAnsi" w:cstheme="minorHAnsi"/>
          <w:color w:val="000000"/>
          <w:sz w:val="24"/>
          <w:szCs w:val="24"/>
        </w:rPr>
      </w:pPr>
    </w:p>
    <w:p w14:paraId="5BB8F9A0"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100710">
        <w:rPr>
          <w:rFonts w:asciiTheme="minorHAnsi" w:hAnsiTheme="minorHAnsi" w:cstheme="minorHAnsi"/>
          <w:color w:val="000000"/>
          <w:sz w:val="24"/>
          <w:szCs w:val="24"/>
        </w:rPr>
        <w:t>an de arbeidsovereenkomst zelf.</w:t>
      </w:r>
    </w:p>
    <w:p w14:paraId="624D461D" w14:textId="77777777" w:rsidR="00A51A38" w:rsidRPr="00100710" w:rsidRDefault="00A51A38" w:rsidP="00A51A38">
      <w:pPr>
        <w:pStyle w:val="Tekst"/>
        <w:jc w:val="both"/>
        <w:rPr>
          <w:rFonts w:asciiTheme="minorHAnsi" w:hAnsiTheme="minorHAnsi" w:cstheme="minorHAnsi"/>
          <w:color w:val="000000"/>
          <w:sz w:val="24"/>
          <w:szCs w:val="24"/>
        </w:rPr>
      </w:pPr>
    </w:p>
    <w:p w14:paraId="4987C251"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Het kan bijgevolg haast niet anders dan dat er zich onderbrekingen (feiten of gebeurtenissen van diverse aard en oorsprong) in de uitvoering van de arbeidsovereenkomst voordoen.</w:t>
      </w:r>
    </w:p>
    <w:p w14:paraId="783679F6" w14:textId="77777777" w:rsidR="00A51A38" w:rsidRPr="00100710" w:rsidRDefault="00A51A38" w:rsidP="00A51A38">
      <w:pPr>
        <w:pStyle w:val="Tekst"/>
        <w:jc w:val="both"/>
        <w:rPr>
          <w:rFonts w:asciiTheme="minorHAnsi" w:hAnsiTheme="minorHAnsi" w:cstheme="minorHAnsi"/>
          <w:color w:val="000000"/>
          <w:sz w:val="24"/>
          <w:szCs w:val="24"/>
        </w:rPr>
      </w:pPr>
    </w:p>
    <w:p w14:paraId="5CF1B8B8" w14:textId="77777777" w:rsidR="00A51A38"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wetgever heeft </w:t>
      </w:r>
      <w:r w:rsidR="00217788">
        <w:rPr>
          <w:rFonts w:asciiTheme="minorHAnsi" w:hAnsiTheme="minorHAnsi" w:cstheme="minorHAnsi"/>
          <w:color w:val="000000"/>
          <w:sz w:val="24"/>
          <w:szCs w:val="24"/>
        </w:rPr>
        <w:t xml:space="preserve">daarom de </w:t>
      </w:r>
      <w:r w:rsidRPr="00100710">
        <w:rPr>
          <w:rFonts w:asciiTheme="minorHAnsi" w:hAnsiTheme="minorHAnsi" w:cstheme="minorHAnsi"/>
          <w:color w:val="000000"/>
          <w:sz w:val="24"/>
          <w:szCs w:val="24"/>
        </w:rPr>
        <w:t xml:space="preserve">toestand en de rechtsgevolgen van sommige onderbrekingen in de uitvoering van de arbeidsovereenkomst wettelijk </w:t>
      </w:r>
      <w:r w:rsidR="00217788">
        <w:rPr>
          <w:rFonts w:asciiTheme="minorHAnsi" w:hAnsiTheme="minorHAnsi" w:cstheme="minorHAnsi"/>
          <w:color w:val="000000"/>
          <w:sz w:val="24"/>
          <w:szCs w:val="24"/>
        </w:rPr>
        <w:t>geregeld.</w:t>
      </w:r>
    </w:p>
    <w:p w14:paraId="4048497A" w14:textId="77777777" w:rsidR="00217788" w:rsidRPr="00100710" w:rsidRDefault="00217788" w:rsidP="00A51A38">
      <w:pPr>
        <w:pStyle w:val="Tekst"/>
        <w:jc w:val="both"/>
        <w:rPr>
          <w:rFonts w:asciiTheme="minorHAnsi" w:hAnsiTheme="minorHAnsi" w:cstheme="minorHAnsi"/>
          <w:color w:val="000000"/>
          <w:sz w:val="24"/>
          <w:szCs w:val="24"/>
        </w:rPr>
      </w:pPr>
    </w:p>
    <w:p w14:paraId="3037B6F8"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totstandkoming van </w:t>
      </w:r>
      <w:r w:rsidRPr="00100710">
        <w:rPr>
          <w:rFonts w:asciiTheme="minorHAnsi" w:hAnsiTheme="minorHAnsi" w:cstheme="minorHAnsi"/>
          <w:color w:val="000000"/>
          <w:sz w:val="24"/>
          <w:szCs w:val="24"/>
          <w:u w:val="single"/>
        </w:rPr>
        <w:t>wettelijke schorsingsgronden</w:t>
      </w:r>
      <w:r w:rsidRPr="00100710">
        <w:rPr>
          <w:rFonts w:asciiTheme="minorHAnsi" w:hAnsiTheme="minorHAnsi" w:cstheme="minorHAnsi"/>
          <w:color w:val="000000"/>
          <w:sz w:val="24"/>
          <w:szCs w:val="24"/>
        </w:rPr>
        <w:t xml:space="preserve"> moet gesitueerd worden binnen het streven van de wetgever naar een grotere vastheid van betrekking en bestaanszekerheid.</w:t>
      </w:r>
    </w:p>
    <w:p w14:paraId="64732647" w14:textId="77777777" w:rsidR="00A51A38" w:rsidRPr="00100710" w:rsidRDefault="00A51A38" w:rsidP="00A51A38">
      <w:pPr>
        <w:pStyle w:val="Tekst"/>
        <w:jc w:val="both"/>
        <w:rPr>
          <w:rFonts w:asciiTheme="minorHAnsi" w:hAnsiTheme="minorHAnsi" w:cstheme="minorHAnsi"/>
          <w:color w:val="000000"/>
          <w:sz w:val="24"/>
          <w:szCs w:val="24"/>
        </w:rPr>
      </w:pPr>
    </w:p>
    <w:p w14:paraId="309057FF" w14:textId="77777777" w:rsidR="00A549C2"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De regelgeving voorziet zelfs</w:t>
      </w:r>
      <w:r w:rsidR="00650F7F">
        <w:rPr>
          <w:rFonts w:asciiTheme="minorHAnsi" w:hAnsiTheme="minorHAnsi" w:cstheme="minorHAnsi"/>
          <w:color w:val="000000"/>
          <w:sz w:val="24"/>
          <w:szCs w:val="24"/>
        </w:rPr>
        <w:t>:</w:t>
      </w:r>
    </w:p>
    <w:p w14:paraId="2C8CA230" w14:textId="77777777" w:rsidR="00100710" w:rsidRPr="00100710" w:rsidRDefault="00100710" w:rsidP="00A51A38">
      <w:pPr>
        <w:pStyle w:val="Tekst"/>
        <w:jc w:val="both"/>
        <w:rPr>
          <w:rFonts w:asciiTheme="minorHAnsi" w:hAnsiTheme="minorHAnsi" w:cstheme="minorHAnsi"/>
          <w:color w:val="000000"/>
          <w:sz w:val="24"/>
          <w:szCs w:val="24"/>
        </w:rPr>
      </w:pPr>
    </w:p>
    <w:p w14:paraId="2A36C908" w14:textId="77777777" w:rsidR="00A549C2" w:rsidRPr="00100710" w:rsidRDefault="00A549C2" w:rsidP="00744F25">
      <w:pPr>
        <w:pStyle w:val="Opsomming"/>
        <w:numPr>
          <w:ilvl w:val="0"/>
          <w:numId w:val="69"/>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ondanks het niet presteren van arbeid, de uitbetaling van een </w:t>
      </w:r>
      <w:r w:rsidRPr="00100710">
        <w:rPr>
          <w:rFonts w:asciiTheme="minorHAnsi" w:hAnsiTheme="minorHAnsi" w:cstheme="minorHAnsi"/>
          <w:color w:val="000000"/>
          <w:sz w:val="24"/>
          <w:szCs w:val="24"/>
          <w:u w:val="single"/>
        </w:rPr>
        <w:t>loon</w:t>
      </w:r>
      <w:r w:rsidRPr="00100710">
        <w:rPr>
          <w:rFonts w:asciiTheme="minorHAnsi" w:hAnsiTheme="minorHAnsi" w:cstheme="minorHAnsi"/>
          <w:color w:val="000000"/>
          <w:sz w:val="24"/>
          <w:szCs w:val="24"/>
        </w:rPr>
        <w:t xml:space="preserve"> voor te schrijven;</w:t>
      </w:r>
    </w:p>
    <w:p w14:paraId="12CAF739" w14:textId="77777777" w:rsidR="00A549C2" w:rsidRPr="00100710" w:rsidRDefault="00A549C2" w:rsidP="00744F25">
      <w:pPr>
        <w:pStyle w:val="Opsomming"/>
        <w:numPr>
          <w:ilvl w:val="0"/>
          <w:numId w:val="69"/>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tijdens een aantal schorsingsperiodes het </w:t>
      </w:r>
      <w:r w:rsidRPr="00100710">
        <w:rPr>
          <w:rFonts w:asciiTheme="minorHAnsi" w:hAnsiTheme="minorHAnsi" w:cstheme="minorHAnsi"/>
          <w:color w:val="000000"/>
          <w:sz w:val="24"/>
          <w:szCs w:val="24"/>
          <w:u w:val="single"/>
        </w:rPr>
        <w:t>ontslagrecht</w:t>
      </w:r>
      <w:r w:rsidRPr="00100710">
        <w:rPr>
          <w:rFonts w:asciiTheme="minorHAnsi" w:hAnsiTheme="minorHAnsi" w:cstheme="minorHAnsi"/>
          <w:color w:val="000000"/>
          <w:sz w:val="24"/>
          <w:szCs w:val="24"/>
        </w:rPr>
        <w:t xml:space="preserve"> van de werkgever in mindere of meerdere mate te beperken;</w:t>
      </w:r>
    </w:p>
    <w:p w14:paraId="0F7B0BD8" w14:textId="77777777" w:rsidR="00A549C2" w:rsidRPr="00100710" w:rsidRDefault="00A549C2" w:rsidP="00744F25">
      <w:pPr>
        <w:pStyle w:val="Opsomming"/>
        <w:numPr>
          <w:ilvl w:val="0"/>
          <w:numId w:val="69"/>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de </w:t>
      </w:r>
      <w:r w:rsidRPr="00100710">
        <w:rPr>
          <w:rFonts w:asciiTheme="minorHAnsi" w:hAnsiTheme="minorHAnsi" w:cstheme="minorHAnsi"/>
          <w:color w:val="000000"/>
          <w:sz w:val="24"/>
          <w:szCs w:val="24"/>
          <w:u w:val="single"/>
        </w:rPr>
        <w:t>dienstanciënniteit</w:t>
      </w:r>
      <w:r w:rsidRPr="00100710">
        <w:rPr>
          <w:rFonts w:asciiTheme="minorHAnsi" w:hAnsiTheme="minorHAnsi" w:cstheme="minorHAnsi"/>
          <w:color w:val="000000"/>
          <w:sz w:val="24"/>
          <w:szCs w:val="24"/>
        </w:rPr>
        <w:t xml:space="preserve"> van de werknemer tijdens de schorsing te laten doorlopen.</w:t>
      </w:r>
    </w:p>
    <w:p w14:paraId="7E82118A" w14:textId="77777777" w:rsidR="00AB1BB4" w:rsidRPr="00100710" w:rsidRDefault="00AB1BB4" w:rsidP="00B92370">
      <w:pPr>
        <w:pStyle w:val="Tekst"/>
        <w:ind w:right="7370"/>
        <w:rPr>
          <w:rFonts w:asciiTheme="minorHAnsi" w:hAnsiTheme="minorHAnsi" w:cstheme="minorHAnsi"/>
          <w:sz w:val="24"/>
          <w:szCs w:val="24"/>
        </w:rPr>
      </w:pPr>
      <w:bookmarkStart w:id="3725" w:name="_Toc391971607"/>
      <w:bookmarkStart w:id="3726" w:name="_Toc392302149"/>
      <w:bookmarkStart w:id="3727" w:name="_Toc426347568"/>
      <w:bookmarkStart w:id="3728" w:name="_Toc426450991"/>
      <w:bookmarkStart w:id="3729" w:name="_Toc426451535"/>
      <w:bookmarkStart w:id="3730" w:name="_Toc426511034"/>
      <w:bookmarkStart w:id="3731" w:name="_Toc426517105"/>
      <w:bookmarkStart w:id="3732" w:name="_Toc426530767"/>
      <w:bookmarkStart w:id="3733" w:name="_Toc426943688"/>
      <w:bookmarkStart w:id="3734" w:name="_Toc426950450"/>
      <w:bookmarkStart w:id="3735" w:name="_Toc450985188"/>
      <w:bookmarkStart w:id="3736" w:name="_Toc451053693"/>
      <w:bookmarkStart w:id="3737" w:name="_Toc451058208"/>
      <w:bookmarkStart w:id="3738" w:name="_Toc451069972"/>
      <w:bookmarkStart w:id="3739" w:name="_Toc452441676"/>
      <w:bookmarkStart w:id="3740" w:name="_Toc462554026"/>
      <w:bookmarkStart w:id="3741" w:name="_Toc473535101"/>
      <w:bookmarkStart w:id="3742" w:name="_Toc473535482"/>
      <w:bookmarkStart w:id="3743" w:name="_Toc473536082"/>
      <w:bookmarkStart w:id="3744" w:name="_Toc473615332"/>
      <w:bookmarkStart w:id="3745" w:name="_Toc473685728"/>
      <w:bookmarkStart w:id="3746" w:name="_Toc474045487"/>
      <w:bookmarkStart w:id="3747" w:name="_Toc495302892"/>
      <w:bookmarkStart w:id="3748" w:name="_Toc276634674"/>
      <w:bookmarkStart w:id="3749" w:name="_Toc276635574"/>
      <w:bookmarkStart w:id="3750" w:name="_Toc280265758"/>
      <w:bookmarkStart w:id="3751" w:name="_Toc307475580"/>
      <w:bookmarkStart w:id="3752" w:name="_Toc307487842"/>
    </w:p>
    <w:p w14:paraId="5EE7E48D" w14:textId="77777777" w:rsidR="00AB1BB4" w:rsidRPr="00100710" w:rsidRDefault="00AB1BB4" w:rsidP="00B92370">
      <w:pPr>
        <w:pStyle w:val="Tekst"/>
        <w:ind w:right="7370"/>
        <w:rPr>
          <w:rFonts w:asciiTheme="minorHAnsi" w:hAnsiTheme="minorHAnsi" w:cstheme="minorHAnsi"/>
          <w:sz w:val="24"/>
          <w:szCs w:val="24"/>
        </w:rPr>
      </w:pPr>
    </w:p>
    <w:p w14:paraId="0137D429" w14:textId="77777777" w:rsidR="00AB1BB4" w:rsidRPr="00100710" w:rsidRDefault="00AB1BB4" w:rsidP="00B92370">
      <w:pPr>
        <w:pStyle w:val="Tekst"/>
        <w:ind w:right="7370"/>
        <w:rPr>
          <w:rFonts w:asciiTheme="minorHAnsi" w:hAnsiTheme="minorHAnsi" w:cstheme="minorHAnsi"/>
          <w:sz w:val="24"/>
          <w:szCs w:val="24"/>
        </w:rPr>
      </w:pPr>
    </w:p>
    <w:p w14:paraId="55D2E1B0" w14:textId="77777777" w:rsidR="00AB1BB4" w:rsidRPr="00100710" w:rsidRDefault="00AB1BB4" w:rsidP="00B92370">
      <w:pPr>
        <w:pStyle w:val="Tekst"/>
        <w:ind w:right="7370"/>
        <w:rPr>
          <w:rFonts w:asciiTheme="minorHAnsi" w:hAnsiTheme="minorHAnsi" w:cstheme="minorHAnsi"/>
          <w:sz w:val="24"/>
          <w:szCs w:val="24"/>
        </w:rPr>
      </w:pPr>
    </w:p>
    <w:p w14:paraId="16291101" w14:textId="77777777" w:rsidR="00AB1BB4" w:rsidRPr="00100710" w:rsidRDefault="00AB1BB4" w:rsidP="00B92370">
      <w:pPr>
        <w:pStyle w:val="Tekst"/>
        <w:ind w:right="7370"/>
        <w:rPr>
          <w:rFonts w:asciiTheme="minorHAnsi" w:hAnsiTheme="minorHAnsi" w:cstheme="minorHAnsi"/>
          <w:sz w:val="24"/>
          <w:szCs w:val="24"/>
        </w:rPr>
      </w:pPr>
    </w:p>
    <w:p w14:paraId="407E202A" w14:textId="77777777" w:rsidR="00AB1BB4" w:rsidRPr="00100710" w:rsidRDefault="00AB1BB4" w:rsidP="00B92370">
      <w:pPr>
        <w:pStyle w:val="Tekst"/>
        <w:ind w:right="7370"/>
        <w:rPr>
          <w:rFonts w:asciiTheme="minorHAnsi" w:hAnsiTheme="minorHAnsi" w:cstheme="minorHAnsi"/>
          <w:sz w:val="24"/>
          <w:szCs w:val="24"/>
        </w:rPr>
      </w:pPr>
    </w:p>
    <w:p w14:paraId="6A3575B9" w14:textId="77777777" w:rsidR="00AB1BB4" w:rsidRDefault="00AB1BB4" w:rsidP="00B92370">
      <w:pPr>
        <w:pStyle w:val="Tekst"/>
        <w:ind w:right="7370"/>
        <w:rPr>
          <w:rFonts w:asciiTheme="minorHAnsi" w:hAnsiTheme="minorHAnsi" w:cstheme="minorHAnsi"/>
          <w:sz w:val="24"/>
          <w:szCs w:val="24"/>
        </w:rPr>
      </w:pPr>
    </w:p>
    <w:p w14:paraId="4EA85CC4" w14:textId="77777777" w:rsidR="00E70166" w:rsidRDefault="00E70166" w:rsidP="00B92370">
      <w:pPr>
        <w:pStyle w:val="Tekst"/>
        <w:ind w:right="7370"/>
        <w:rPr>
          <w:rFonts w:asciiTheme="minorHAnsi" w:hAnsiTheme="minorHAnsi" w:cstheme="minorHAnsi"/>
          <w:sz w:val="24"/>
          <w:szCs w:val="24"/>
        </w:rPr>
      </w:pPr>
    </w:p>
    <w:p w14:paraId="0FC7C3CB" w14:textId="77777777" w:rsidR="00E70166" w:rsidRDefault="00E70166" w:rsidP="00B92370">
      <w:pPr>
        <w:pStyle w:val="Tekst"/>
        <w:ind w:right="7370"/>
        <w:rPr>
          <w:rFonts w:asciiTheme="minorHAnsi" w:hAnsiTheme="minorHAnsi" w:cstheme="minorHAnsi"/>
          <w:sz w:val="24"/>
          <w:szCs w:val="24"/>
        </w:rPr>
      </w:pPr>
    </w:p>
    <w:p w14:paraId="0EA814AB" w14:textId="0B5A496B" w:rsidR="00E70166" w:rsidRDefault="00E70166" w:rsidP="00E7016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0C91773" w14:textId="77777777" w:rsidR="00A549C2" w:rsidRPr="0025229D" w:rsidRDefault="00A549C2" w:rsidP="00007C74">
      <w:pPr>
        <w:pStyle w:val="Kop2"/>
        <w:ind w:right="-143"/>
        <w:rPr>
          <w:rFonts w:asciiTheme="minorHAnsi" w:hAnsiTheme="minorHAnsi" w:cstheme="minorHAnsi"/>
          <w:sz w:val="32"/>
        </w:rPr>
      </w:pPr>
      <w:bookmarkStart w:id="3753" w:name="_Onvolledige_arbeidsdag_en"/>
      <w:bookmarkStart w:id="3754" w:name="_Toc192163505"/>
      <w:bookmarkEnd w:id="3753"/>
      <w:r w:rsidRPr="0025229D">
        <w:rPr>
          <w:rFonts w:asciiTheme="minorHAnsi" w:hAnsiTheme="minorHAnsi" w:cstheme="minorHAnsi"/>
          <w:sz w:val="32"/>
        </w:rPr>
        <w:lastRenderedPageBreak/>
        <w:t>Onvolledige arbeidsdag</w:t>
      </w:r>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r w:rsidR="00382ED5">
        <w:rPr>
          <w:rFonts w:asciiTheme="minorHAnsi" w:hAnsiTheme="minorHAnsi" w:cstheme="minorHAnsi"/>
          <w:sz w:val="32"/>
        </w:rPr>
        <w:t xml:space="preserve"> en </w:t>
      </w:r>
      <w:r w:rsidR="00007C74">
        <w:rPr>
          <w:rFonts w:asciiTheme="minorHAnsi" w:hAnsiTheme="minorHAnsi" w:cstheme="minorHAnsi"/>
          <w:sz w:val="32"/>
        </w:rPr>
        <w:t xml:space="preserve">het </w:t>
      </w:r>
      <w:r w:rsidR="00382ED5">
        <w:rPr>
          <w:rFonts w:asciiTheme="minorHAnsi" w:hAnsiTheme="minorHAnsi" w:cstheme="minorHAnsi"/>
          <w:sz w:val="32"/>
        </w:rPr>
        <w:t xml:space="preserve">recht op </w:t>
      </w:r>
      <w:r w:rsidR="006F502F">
        <w:rPr>
          <w:rFonts w:asciiTheme="minorHAnsi" w:hAnsiTheme="minorHAnsi" w:cstheme="minorHAnsi"/>
          <w:sz w:val="32"/>
        </w:rPr>
        <w:t>gewaarborgd dagloon</w:t>
      </w:r>
      <w:bookmarkEnd w:id="3754"/>
    </w:p>
    <w:p w14:paraId="7D95661F" w14:textId="77777777" w:rsidR="00A549C2" w:rsidRPr="0025229D" w:rsidRDefault="00A549C2" w:rsidP="00A51A38">
      <w:pPr>
        <w:pStyle w:val="Tekst"/>
        <w:jc w:val="both"/>
        <w:rPr>
          <w:rFonts w:asciiTheme="minorHAnsi" w:hAnsiTheme="minorHAnsi" w:cstheme="minorHAnsi"/>
          <w:color w:val="000000"/>
          <w:sz w:val="24"/>
          <w:szCs w:val="24"/>
        </w:rPr>
      </w:pPr>
      <w:r w:rsidRPr="0025229D">
        <w:rPr>
          <w:rFonts w:asciiTheme="minorHAnsi" w:hAnsiTheme="minorHAnsi" w:cstheme="minorHAnsi"/>
          <w:color w:val="000000"/>
          <w:sz w:val="24"/>
          <w:szCs w:val="24"/>
        </w:rPr>
        <w:t>De werknemer die geschikt is om te werken op het ogenblik dat hij zich naar het werk begeeft en die in de onmogelijkheid is zijn arbeidsdag te vervolledig</w:t>
      </w:r>
      <w:r w:rsidR="006F502F">
        <w:rPr>
          <w:rFonts w:asciiTheme="minorHAnsi" w:hAnsiTheme="minorHAnsi" w:cstheme="minorHAnsi"/>
          <w:color w:val="000000"/>
          <w:sz w:val="24"/>
          <w:szCs w:val="24"/>
        </w:rPr>
        <w:t xml:space="preserve">en heeft in </w:t>
      </w:r>
      <w:r w:rsidR="006F502F" w:rsidRPr="006F502F">
        <w:rPr>
          <w:rFonts w:asciiTheme="minorHAnsi" w:hAnsiTheme="minorHAnsi" w:cstheme="minorHAnsi"/>
          <w:b/>
          <w:color w:val="000000"/>
          <w:sz w:val="24"/>
          <w:szCs w:val="24"/>
        </w:rPr>
        <w:t>3 gevallen</w:t>
      </w:r>
      <w:r w:rsidR="006F502F">
        <w:rPr>
          <w:rFonts w:asciiTheme="minorHAnsi" w:hAnsiTheme="minorHAnsi" w:cstheme="minorHAnsi"/>
          <w:color w:val="000000"/>
          <w:sz w:val="24"/>
          <w:szCs w:val="24"/>
        </w:rPr>
        <w:t xml:space="preserve"> recht op het </w:t>
      </w:r>
      <w:r w:rsidRPr="0025229D">
        <w:rPr>
          <w:rFonts w:asciiTheme="minorHAnsi" w:hAnsiTheme="minorHAnsi" w:cstheme="minorHAnsi"/>
          <w:color w:val="000000"/>
          <w:sz w:val="24"/>
          <w:szCs w:val="24"/>
        </w:rPr>
        <w:t>loon dat hij zou verdiend hebben indien hij zijn dagtaak normaal had kunnen volbrengen.</w:t>
      </w:r>
      <w:r w:rsidR="00120853" w:rsidRPr="0025229D">
        <w:rPr>
          <w:rFonts w:asciiTheme="minorHAnsi" w:hAnsiTheme="minorHAnsi" w:cstheme="minorHAnsi"/>
          <w:color w:val="000000"/>
          <w:sz w:val="24"/>
          <w:szCs w:val="24"/>
        </w:rPr>
        <w:t xml:space="preserve"> </w:t>
      </w:r>
      <w:r w:rsidRPr="0025229D">
        <w:rPr>
          <w:rFonts w:asciiTheme="minorHAnsi" w:hAnsiTheme="minorHAnsi" w:cstheme="minorHAnsi"/>
          <w:color w:val="000000"/>
          <w:sz w:val="24"/>
          <w:szCs w:val="24"/>
        </w:rPr>
        <w:t>Een normaal loon wordt uitbetaald, inclusief eventuele overuren en/of voordelen in natura.</w:t>
      </w:r>
    </w:p>
    <w:p w14:paraId="677BC12D" w14:textId="77777777" w:rsidR="00A549C2" w:rsidRPr="00796E9B" w:rsidRDefault="007E7892" w:rsidP="00AA77C7">
      <w:pPr>
        <w:pStyle w:val="Kop3"/>
        <w:rPr>
          <w:rFonts w:asciiTheme="minorHAnsi" w:hAnsiTheme="minorHAnsi" w:cstheme="minorHAnsi"/>
          <w:sz w:val="28"/>
          <w:szCs w:val="28"/>
        </w:rPr>
      </w:pPr>
      <w:bookmarkStart w:id="3755" w:name="_Eerste_geval:_verhindering"/>
      <w:bookmarkStart w:id="3756" w:name="_Toc426347569"/>
      <w:bookmarkStart w:id="3757" w:name="_Toc426450992"/>
      <w:bookmarkStart w:id="3758" w:name="_Toc426451536"/>
      <w:bookmarkStart w:id="3759" w:name="_Toc426511035"/>
      <w:bookmarkStart w:id="3760" w:name="_Toc426517106"/>
      <w:bookmarkStart w:id="3761" w:name="_Toc426530768"/>
      <w:bookmarkStart w:id="3762" w:name="_Toc426943689"/>
      <w:bookmarkStart w:id="3763" w:name="_Toc426950451"/>
      <w:bookmarkStart w:id="3764" w:name="_Toc450985189"/>
      <w:bookmarkStart w:id="3765" w:name="_Toc451053694"/>
      <w:bookmarkStart w:id="3766" w:name="_Toc451058209"/>
      <w:bookmarkStart w:id="3767" w:name="_Toc451069973"/>
      <w:bookmarkStart w:id="3768" w:name="_Toc452441677"/>
      <w:bookmarkStart w:id="3769" w:name="_Toc462554027"/>
      <w:bookmarkStart w:id="3770" w:name="_Toc473535102"/>
      <w:bookmarkStart w:id="3771" w:name="_Toc473535483"/>
      <w:bookmarkStart w:id="3772" w:name="_Toc473536083"/>
      <w:bookmarkStart w:id="3773" w:name="_Toc473615333"/>
      <w:bookmarkStart w:id="3774" w:name="_Toc473685729"/>
      <w:bookmarkStart w:id="3775" w:name="_Toc474045488"/>
      <w:bookmarkStart w:id="3776" w:name="_Toc495302893"/>
      <w:bookmarkStart w:id="3777" w:name="_Toc276634675"/>
      <w:bookmarkStart w:id="3778" w:name="_Toc276635575"/>
      <w:bookmarkStart w:id="3779" w:name="_Toc280265759"/>
      <w:bookmarkStart w:id="3780" w:name="_Toc307475581"/>
      <w:bookmarkStart w:id="3781" w:name="_Toc307487843"/>
      <w:bookmarkStart w:id="3782" w:name="_Toc192163506"/>
      <w:bookmarkEnd w:id="3755"/>
      <w:r>
        <w:rPr>
          <w:rFonts w:asciiTheme="minorHAnsi" w:hAnsiTheme="minorHAnsi" w:cstheme="minorHAnsi"/>
          <w:sz w:val="28"/>
          <w:szCs w:val="28"/>
        </w:rPr>
        <w:t>V</w:t>
      </w:r>
      <w:r w:rsidR="00A549C2" w:rsidRPr="00796E9B">
        <w:rPr>
          <w:rFonts w:asciiTheme="minorHAnsi" w:hAnsiTheme="minorHAnsi" w:cstheme="minorHAnsi"/>
          <w:sz w:val="28"/>
          <w:szCs w:val="28"/>
        </w:rPr>
        <w:t>erhindering op de weg naar het werk</w:t>
      </w:r>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r>
        <w:rPr>
          <w:rFonts w:asciiTheme="minorHAnsi" w:hAnsiTheme="minorHAnsi" w:cstheme="minorHAnsi"/>
          <w:sz w:val="28"/>
          <w:szCs w:val="28"/>
        </w:rPr>
        <w:t xml:space="preserve"> met als gevolg</w:t>
      </w:r>
      <w:r w:rsidR="00650F7F">
        <w:rPr>
          <w:rFonts w:asciiTheme="minorHAnsi" w:hAnsiTheme="minorHAnsi" w:cstheme="minorHAnsi"/>
          <w:sz w:val="28"/>
          <w:szCs w:val="28"/>
        </w:rPr>
        <w:t>:</w:t>
      </w:r>
      <w:r>
        <w:rPr>
          <w:rFonts w:asciiTheme="minorHAnsi" w:hAnsiTheme="minorHAnsi" w:cstheme="minorHAnsi"/>
          <w:sz w:val="28"/>
          <w:szCs w:val="28"/>
        </w:rPr>
        <w:t xml:space="preserve"> onvrijwillige vertraging of afwezigheid</w:t>
      </w:r>
      <w:r w:rsidR="00793607">
        <w:rPr>
          <w:rFonts w:asciiTheme="minorHAnsi" w:hAnsiTheme="minorHAnsi" w:cstheme="minorHAnsi"/>
          <w:sz w:val="28"/>
          <w:szCs w:val="28"/>
        </w:rPr>
        <w:t xml:space="preserve"> = gewaarborgd dagloon</w:t>
      </w:r>
      <w:bookmarkEnd w:id="3782"/>
    </w:p>
    <w:p w14:paraId="11AEB664" w14:textId="77777777" w:rsidR="00A53AD0" w:rsidRDefault="00F345EE" w:rsidP="00B554DE">
      <w:pPr>
        <w:pStyle w:val="Tekst"/>
        <w:jc w:val="both"/>
        <w:rPr>
          <w:rFonts w:asciiTheme="minorHAnsi" w:hAnsiTheme="minorHAnsi" w:cstheme="minorHAnsi"/>
          <w:color w:val="000000"/>
          <w:sz w:val="24"/>
          <w:szCs w:val="24"/>
        </w:rPr>
      </w:pPr>
      <w:r w:rsidRPr="00F345EE">
        <w:rPr>
          <w:rFonts w:asciiTheme="minorHAnsi" w:hAnsiTheme="minorHAnsi" w:cstheme="minorHAnsi"/>
          <w:color w:val="000000"/>
          <w:sz w:val="24"/>
          <w:szCs w:val="24"/>
        </w:rPr>
        <w:t xml:space="preserve">De arbeidsovereenkomst is wettig geschorst, met </w:t>
      </w:r>
      <w:r w:rsidRPr="00F345EE">
        <w:rPr>
          <w:rFonts w:asciiTheme="minorHAnsi" w:hAnsiTheme="minorHAnsi" w:cstheme="minorHAnsi"/>
          <w:b/>
          <w:bCs/>
          <w:color w:val="000000"/>
          <w:sz w:val="24"/>
          <w:szCs w:val="24"/>
        </w:rPr>
        <w:t>behoud van loon</w:t>
      </w:r>
      <w:r w:rsidRPr="00F345EE">
        <w:rPr>
          <w:rFonts w:asciiTheme="minorHAnsi" w:hAnsiTheme="minorHAnsi" w:cstheme="minorHAnsi"/>
          <w:color w:val="000000"/>
          <w:sz w:val="24"/>
          <w:szCs w:val="24"/>
        </w:rPr>
        <w:t xml:space="preserve"> (</w:t>
      </w:r>
      <w:r w:rsidRPr="00F345EE">
        <w:rPr>
          <w:rFonts w:asciiTheme="minorHAnsi" w:hAnsiTheme="minorHAnsi" w:cstheme="minorHAnsi"/>
          <w:b/>
          <w:color w:val="000000"/>
          <w:sz w:val="24"/>
          <w:szCs w:val="24"/>
        </w:rPr>
        <w:t>gewaarborgd dagloon</w:t>
      </w:r>
      <w:r w:rsidRPr="00F345EE">
        <w:rPr>
          <w:rFonts w:asciiTheme="minorHAnsi" w:hAnsiTheme="minorHAnsi" w:cstheme="minorHAnsi"/>
          <w:color w:val="000000"/>
          <w:sz w:val="24"/>
          <w:szCs w:val="24"/>
        </w:rPr>
        <w:t xml:space="preserve">), wanneer de werknemer, die op het ogenblik waarop hij zich naar het werk begeeft, </w:t>
      </w:r>
      <w:r w:rsidRPr="00F345EE">
        <w:rPr>
          <w:rFonts w:asciiTheme="minorHAnsi" w:hAnsiTheme="minorHAnsi" w:cstheme="minorHAnsi"/>
          <w:color w:val="000000"/>
          <w:sz w:val="24"/>
          <w:szCs w:val="24"/>
          <w:u w:val="single"/>
        </w:rPr>
        <w:t>geschikt is om te werken</w:t>
      </w:r>
      <w:r w:rsidRPr="00F345EE">
        <w:rPr>
          <w:rFonts w:asciiTheme="minorHAnsi" w:hAnsiTheme="minorHAnsi" w:cstheme="minorHAnsi"/>
          <w:color w:val="000000"/>
          <w:sz w:val="24"/>
          <w:szCs w:val="24"/>
        </w:rPr>
        <w:t xml:space="preserve">, zich </w:t>
      </w:r>
      <w:r w:rsidRPr="00F345EE">
        <w:rPr>
          <w:rFonts w:asciiTheme="minorHAnsi" w:hAnsiTheme="minorHAnsi" w:cstheme="minorHAnsi"/>
          <w:color w:val="000000"/>
          <w:sz w:val="24"/>
          <w:szCs w:val="24"/>
          <w:u w:val="single"/>
        </w:rPr>
        <w:t xml:space="preserve">normaal </w:t>
      </w:r>
      <w:r w:rsidRPr="00F345EE">
        <w:rPr>
          <w:rFonts w:asciiTheme="minorHAnsi" w:hAnsiTheme="minorHAnsi" w:cstheme="minorHAnsi"/>
          <w:color w:val="000000"/>
          <w:sz w:val="24"/>
          <w:szCs w:val="24"/>
        </w:rPr>
        <w:t xml:space="preserve">(tijd, plaats en wijze) </w:t>
      </w:r>
      <w:r w:rsidRPr="00F345EE">
        <w:rPr>
          <w:rFonts w:asciiTheme="minorHAnsi" w:hAnsiTheme="minorHAnsi" w:cstheme="minorHAnsi"/>
          <w:color w:val="000000"/>
          <w:sz w:val="24"/>
          <w:szCs w:val="24"/>
          <w:u w:val="single"/>
        </w:rPr>
        <w:t>naar zijn werk begeeft</w:t>
      </w:r>
      <w:r w:rsidRPr="00F345EE">
        <w:rPr>
          <w:rFonts w:asciiTheme="minorHAnsi" w:hAnsiTheme="minorHAnsi" w:cstheme="minorHAnsi"/>
          <w:color w:val="000000"/>
          <w:sz w:val="24"/>
          <w:szCs w:val="24"/>
        </w:rPr>
        <w:t xml:space="preserve">, doch met vertraging of niet op zijn werk aankomt, op voorwaarde dat die vertraging of die afwezigheid te wijten is aan een </w:t>
      </w:r>
      <w:r w:rsidRPr="00F345EE">
        <w:rPr>
          <w:rFonts w:asciiTheme="minorHAnsi" w:hAnsiTheme="minorHAnsi" w:cstheme="minorHAnsi"/>
          <w:color w:val="000000"/>
          <w:sz w:val="24"/>
          <w:szCs w:val="24"/>
          <w:u w:val="single"/>
        </w:rPr>
        <w:t>oorzaak</w:t>
      </w:r>
      <w:r w:rsidRPr="00F345EE">
        <w:rPr>
          <w:rFonts w:asciiTheme="minorHAnsi" w:hAnsiTheme="minorHAnsi" w:cstheme="minorHAnsi"/>
          <w:color w:val="000000"/>
          <w:sz w:val="24"/>
          <w:szCs w:val="24"/>
        </w:rPr>
        <w:t xml:space="preserve"> die hem is </w:t>
      </w:r>
      <w:r w:rsidRPr="00F345EE">
        <w:rPr>
          <w:rFonts w:asciiTheme="minorHAnsi" w:hAnsiTheme="minorHAnsi" w:cstheme="minorHAnsi"/>
          <w:color w:val="000000"/>
          <w:sz w:val="24"/>
          <w:szCs w:val="24"/>
          <w:u w:val="single"/>
        </w:rPr>
        <w:t>overkomen op de weg naar het werk</w:t>
      </w:r>
      <w:r w:rsidRPr="00F345EE">
        <w:rPr>
          <w:rFonts w:asciiTheme="minorHAnsi" w:hAnsiTheme="minorHAnsi" w:cstheme="minorHAnsi"/>
          <w:color w:val="000000"/>
          <w:sz w:val="24"/>
          <w:szCs w:val="24"/>
        </w:rPr>
        <w:t xml:space="preserve"> en die oorzaak volkomen </w:t>
      </w:r>
      <w:r w:rsidR="0035642D" w:rsidRPr="00F345EE">
        <w:rPr>
          <w:rFonts w:asciiTheme="minorHAnsi" w:hAnsiTheme="minorHAnsi" w:cstheme="minorHAnsi"/>
          <w:color w:val="000000"/>
          <w:sz w:val="24"/>
          <w:szCs w:val="24"/>
          <w:u w:val="single"/>
        </w:rPr>
        <w:t>onafhankelijk</w:t>
      </w:r>
      <w:r w:rsidRPr="00F345EE">
        <w:rPr>
          <w:rFonts w:asciiTheme="minorHAnsi" w:hAnsiTheme="minorHAnsi" w:cstheme="minorHAnsi"/>
          <w:color w:val="000000"/>
          <w:sz w:val="24"/>
          <w:szCs w:val="24"/>
          <w:u w:val="single"/>
        </w:rPr>
        <w:t xml:space="preserve"> is van zijn wil</w:t>
      </w:r>
      <w:r w:rsidRPr="00F345EE">
        <w:rPr>
          <w:rFonts w:asciiTheme="minorHAnsi" w:hAnsiTheme="minorHAnsi" w:cstheme="minorHAnsi"/>
          <w:color w:val="000000"/>
          <w:sz w:val="24"/>
          <w:szCs w:val="24"/>
        </w:rPr>
        <w:t>.</w:t>
      </w:r>
    </w:p>
    <w:p w14:paraId="7697C20A" w14:textId="77777777" w:rsidR="00F345EE" w:rsidRDefault="00F345EE" w:rsidP="00B554DE">
      <w:pPr>
        <w:pStyle w:val="Tekst"/>
        <w:jc w:val="both"/>
        <w:rPr>
          <w:rFonts w:asciiTheme="minorHAnsi" w:hAnsiTheme="minorHAnsi" w:cstheme="minorHAnsi"/>
          <w:color w:val="000000"/>
          <w:sz w:val="24"/>
          <w:szCs w:val="24"/>
        </w:rPr>
      </w:pPr>
    </w:p>
    <w:p w14:paraId="36FBDDD0" w14:textId="77777777" w:rsidR="00A978E3" w:rsidRPr="00A354B6" w:rsidRDefault="00A978E3" w:rsidP="007F0D2B">
      <w:pPr>
        <w:pStyle w:val="Tekst"/>
        <w:rPr>
          <w:rFonts w:asciiTheme="minorHAnsi" w:hAnsiTheme="minorHAnsi" w:cstheme="minorHAnsi"/>
          <w:b/>
          <w:color w:val="000000"/>
          <w:sz w:val="24"/>
          <w:szCs w:val="24"/>
        </w:rPr>
      </w:pPr>
      <w:bookmarkStart w:id="3783" w:name="_Toc276635576"/>
      <w:r w:rsidRPr="00A354B6">
        <w:rPr>
          <w:rFonts w:asciiTheme="minorHAnsi" w:hAnsiTheme="minorHAnsi" w:cstheme="minorHAnsi"/>
          <w:b/>
          <w:color w:val="000000"/>
          <w:sz w:val="24"/>
          <w:szCs w:val="24"/>
        </w:rPr>
        <w:t>Verduidelijking</w:t>
      </w:r>
      <w:bookmarkEnd w:id="3783"/>
      <w:r w:rsidR="00650F7F">
        <w:rPr>
          <w:rFonts w:asciiTheme="minorHAnsi" w:hAnsiTheme="minorHAnsi" w:cstheme="minorHAnsi"/>
          <w:b/>
          <w:color w:val="000000"/>
          <w:sz w:val="24"/>
          <w:szCs w:val="24"/>
        </w:rPr>
        <w:t>:</w:t>
      </w:r>
      <w:r w:rsidR="00FB5D84" w:rsidRPr="00A354B6">
        <w:rPr>
          <w:rFonts w:asciiTheme="minorHAnsi" w:hAnsiTheme="minorHAnsi" w:cstheme="minorHAnsi"/>
          <w:b/>
          <w:color w:val="000000"/>
          <w:sz w:val="24"/>
          <w:szCs w:val="24"/>
        </w:rPr>
        <w:t xml:space="preserve"> </w:t>
      </w:r>
      <w:r w:rsidR="00FD171D" w:rsidRPr="00A354B6">
        <w:rPr>
          <w:rFonts w:asciiTheme="minorHAnsi" w:hAnsiTheme="minorHAnsi" w:cstheme="minorHAnsi"/>
          <w:b/>
          <w:color w:val="000000"/>
          <w:sz w:val="24"/>
          <w:szCs w:val="24"/>
        </w:rPr>
        <w:t>voorwaarden</w:t>
      </w:r>
    </w:p>
    <w:p w14:paraId="777948DB" w14:textId="77777777" w:rsidR="00CB7F5A" w:rsidRPr="00FD171D" w:rsidRDefault="00CB7F5A" w:rsidP="007F0D2B">
      <w:pPr>
        <w:pStyle w:val="Tekst"/>
        <w:rPr>
          <w:rFonts w:asciiTheme="minorHAnsi" w:hAnsiTheme="minorHAnsi" w:cstheme="minorHAnsi"/>
          <w:color w:val="000000"/>
          <w:sz w:val="24"/>
          <w:szCs w:val="24"/>
        </w:rPr>
      </w:pPr>
    </w:p>
    <w:p w14:paraId="02ECE0AA" w14:textId="77777777" w:rsidR="00A549C2" w:rsidRDefault="00730DEE" w:rsidP="00744F25">
      <w:pPr>
        <w:pStyle w:val="Opsomming"/>
        <w:numPr>
          <w:ilvl w:val="0"/>
          <w:numId w:val="69"/>
        </w:numPr>
        <w:ind w:left="1135" w:hanging="284"/>
        <w:contextualSpacing/>
        <w:rPr>
          <w:rFonts w:asciiTheme="minorHAnsi" w:hAnsiTheme="minorHAnsi" w:cstheme="minorHAnsi"/>
          <w:color w:val="000000"/>
          <w:sz w:val="24"/>
          <w:szCs w:val="24"/>
        </w:rPr>
      </w:pPr>
      <w:r>
        <w:rPr>
          <w:rFonts w:asciiTheme="minorHAnsi" w:hAnsiTheme="minorHAnsi" w:cstheme="minorHAnsi"/>
          <w:color w:val="000000"/>
          <w:sz w:val="24"/>
          <w:szCs w:val="24"/>
          <w:u w:val="single"/>
        </w:rPr>
        <w:t>g</w:t>
      </w:r>
      <w:r w:rsidR="00A549C2" w:rsidRPr="00FD171D">
        <w:rPr>
          <w:rFonts w:asciiTheme="minorHAnsi" w:hAnsiTheme="minorHAnsi" w:cstheme="minorHAnsi"/>
          <w:color w:val="000000"/>
          <w:sz w:val="24"/>
          <w:szCs w:val="24"/>
          <w:u w:val="single"/>
        </w:rPr>
        <w:t>eschikt om te werken</w:t>
      </w:r>
      <w:r w:rsidR="00650F7F">
        <w:rPr>
          <w:rFonts w:asciiTheme="minorHAnsi" w:hAnsiTheme="minorHAnsi" w:cstheme="minorHAnsi"/>
          <w:color w:val="000000"/>
          <w:sz w:val="24"/>
          <w:szCs w:val="24"/>
        </w:rPr>
        <w:t>:</w:t>
      </w:r>
      <w:r w:rsidR="00A549C2" w:rsidRPr="00FD171D">
        <w:rPr>
          <w:rFonts w:asciiTheme="minorHAnsi" w:hAnsiTheme="minorHAnsi" w:cstheme="minorHAnsi"/>
          <w:color w:val="000000"/>
          <w:sz w:val="24"/>
          <w:szCs w:val="24"/>
        </w:rPr>
        <w:t xml:space="preserve"> </w:t>
      </w:r>
      <w:r w:rsidR="00252B91">
        <w:rPr>
          <w:rFonts w:asciiTheme="minorHAnsi" w:hAnsiTheme="minorHAnsi" w:cstheme="minorHAnsi"/>
          <w:color w:val="000000"/>
          <w:sz w:val="24"/>
          <w:szCs w:val="24"/>
        </w:rPr>
        <w:t>de werknemer moet arbeidsgeschikt zijn bij het begin v</w:t>
      </w:r>
      <w:r w:rsidR="004C18C6">
        <w:rPr>
          <w:rFonts w:asciiTheme="minorHAnsi" w:hAnsiTheme="minorHAnsi" w:cstheme="minorHAnsi"/>
          <w:color w:val="000000"/>
          <w:sz w:val="24"/>
          <w:szCs w:val="24"/>
        </w:rPr>
        <w:t>an de arbeidsdag</w:t>
      </w:r>
      <w:r w:rsidR="002D6654">
        <w:rPr>
          <w:rFonts w:asciiTheme="minorHAnsi" w:hAnsiTheme="minorHAnsi" w:cstheme="minorHAnsi"/>
          <w:color w:val="000000"/>
          <w:sz w:val="24"/>
          <w:szCs w:val="24"/>
        </w:rPr>
        <w:t>, dus op het ogenblik dat hij zich naar het werk begeeft</w:t>
      </w:r>
      <w:r w:rsidR="004C18C6">
        <w:rPr>
          <w:rFonts w:asciiTheme="minorHAnsi" w:hAnsiTheme="minorHAnsi" w:cstheme="minorHAnsi"/>
          <w:color w:val="000000"/>
          <w:sz w:val="24"/>
          <w:szCs w:val="24"/>
        </w:rPr>
        <w:t>.</w:t>
      </w:r>
    </w:p>
    <w:p w14:paraId="54738AD6" w14:textId="77777777" w:rsidR="00047DB4" w:rsidRPr="00FD171D" w:rsidRDefault="00047DB4" w:rsidP="00047DB4">
      <w:pPr>
        <w:pStyle w:val="Opsomming"/>
        <w:ind w:left="1135" w:firstLine="0"/>
        <w:contextualSpacing/>
        <w:rPr>
          <w:rFonts w:asciiTheme="minorHAnsi" w:hAnsiTheme="minorHAnsi" w:cstheme="minorHAnsi"/>
          <w:color w:val="000000"/>
          <w:sz w:val="24"/>
          <w:szCs w:val="24"/>
        </w:rPr>
      </w:pPr>
    </w:p>
    <w:p w14:paraId="6FA20C9B" w14:textId="77777777" w:rsidR="00156C2E" w:rsidRDefault="00730DEE" w:rsidP="00744F25">
      <w:pPr>
        <w:pStyle w:val="Lijstalinea"/>
        <w:numPr>
          <w:ilvl w:val="0"/>
          <w:numId w:val="69"/>
        </w:numPr>
        <w:spacing w:after="120" w:line="240" w:lineRule="auto"/>
        <w:ind w:left="1135" w:right="-142" w:hanging="284"/>
        <w:jc w:val="both"/>
        <w:rPr>
          <w:rFonts w:asciiTheme="minorHAnsi" w:hAnsiTheme="minorHAnsi" w:cstheme="minorHAnsi"/>
          <w:color w:val="000000"/>
          <w:sz w:val="24"/>
          <w:szCs w:val="24"/>
        </w:rPr>
      </w:pPr>
      <w:r w:rsidRPr="00F77FF2">
        <w:rPr>
          <w:rFonts w:asciiTheme="minorHAnsi" w:hAnsiTheme="minorHAnsi" w:cstheme="minorHAnsi"/>
          <w:color w:val="000000"/>
          <w:sz w:val="24"/>
          <w:szCs w:val="24"/>
          <w:u w:val="single"/>
        </w:rPr>
        <w:t>z</w:t>
      </w:r>
      <w:r w:rsidR="00A549C2" w:rsidRPr="00F77FF2">
        <w:rPr>
          <w:rFonts w:asciiTheme="minorHAnsi" w:hAnsiTheme="minorHAnsi" w:cstheme="minorHAnsi"/>
          <w:color w:val="000000"/>
          <w:sz w:val="24"/>
          <w:szCs w:val="24"/>
          <w:u w:val="single"/>
        </w:rPr>
        <w:t xml:space="preserve">ich normaal naar het werk </w:t>
      </w:r>
      <w:r w:rsidR="007E03F5" w:rsidRPr="00F77FF2">
        <w:rPr>
          <w:rFonts w:asciiTheme="minorHAnsi" w:hAnsiTheme="minorHAnsi" w:cstheme="minorHAnsi"/>
          <w:color w:val="000000"/>
          <w:sz w:val="24"/>
          <w:szCs w:val="24"/>
          <w:u w:val="single"/>
        </w:rPr>
        <w:t xml:space="preserve">hebben </w:t>
      </w:r>
      <w:r w:rsidR="00A549C2" w:rsidRPr="00F77FF2">
        <w:rPr>
          <w:rFonts w:asciiTheme="minorHAnsi" w:hAnsiTheme="minorHAnsi" w:cstheme="minorHAnsi"/>
          <w:color w:val="000000"/>
          <w:sz w:val="24"/>
          <w:szCs w:val="24"/>
          <w:u w:val="single"/>
        </w:rPr>
        <w:t>begeven</w:t>
      </w:r>
      <w:r w:rsidR="00F77FF2" w:rsidRPr="00F77FF2">
        <w:rPr>
          <w:rFonts w:asciiTheme="minorHAnsi" w:hAnsiTheme="minorHAnsi" w:cstheme="minorHAnsi"/>
          <w:color w:val="000000"/>
          <w:sz w:val="24"/>
          <w:szCs w:val="24"/>
          <w:u w:val="single"/>
        </w:rPr>
        <w:t xml:space="preserve"> qu</w:t>
      </w:r>
      <w:r w:rsidR="00F345EE">
        <w:rPr>
          <w:rFonts w:asciiTheme="minorHAnsi" w:hAnsiTheme="minorHAnsi" w:cstheme="minorHAnsi"/>
          <w:color w:val="000000"/>
          <w:sz w:val="24"/>
          <w:szCs w:val="24"/>
          <w:u w:val="single"/>
        </w:rPr>
        <w:t>a</w:t>
      </w:r>
      <w:r w:rsidR="00F77FF2" w:rsidRPr="00F77FF2">
        <w:rPr>
          <w:rFonts w:asciiTheme="minorHAnsi" w:hAnsiTheme="minorHAnsi" w:cstheme="minorHAnsi"/>
          <w:color w:val="000000"/>
          <w:sz w:val="24"/>
          <w:szCs w:val="24"/>
          <w:u w:val="single"/>
        </w:rPr>
        <w:t xml:space="preserve"> tijd, plaats en middelen</w:t>
      </w:r>
      <w:r w:rsidR="00650F7F">
        <w:rPr>
          <w:rFonts w:asciiTheme="minorHAnsi" w:hAnsiTheme="minorHAnsi" w:cstheme="minorHAnsi"/>
          <w:color w:val="000000"/>
          <w:sz w:val="24"/>
          <w:szCs w:val="24"/>
          <w:u w:val="single"/>
        </w:rPr>
        <w:t>:</w:t>
      </w:r>
      <w:r w:rsidR="00A549C2" w:rsidRPr="00F77FF2">
        <w:rPr>
          <w:rFonts w:asciiTheme="minorHAnsi" w:hAnsiTheme="minorHAnsi" w:cstheme="minorHAnsi"/>
          <w:color w:val="000000"/>
          <w:sz w:val="24"/>
          <w:szCs w:val="24"/>
        </w:rPr>
        <w:t xml:space="preserve"> </w:t>
      </w:r>
      <w:r w:rsidR="00D626CE" w:rsidRPr="00F77FF2">
        <w:rPr>
          <w:rFonts w:asciiTheme="minorHAnsi" w:hAnsiTheme="minorHAnsi" w:cstheme="minorHAnsi"/>
          <w:color w:val="000000"/>
          <w:sz w:val="24"/>
          <w:szCs w:val="24"/>
        </w:rPr>
        <w:t xml:space="preserve">de werknemer </w:t>
      </w:r>
      <w:r w:rsidR="00F77FF2" w:rsidRPr="00F77FF2">
        <w:rPr>
          <w:rFonts w:asciiTheme="minorHAnsi" w:hAnsiTheme="minorHAnsi" w:cstheme="minorHAnsi"/>
          <w:color w:val="000000"/>
          <w:sz w:val="24"/>
          <w:szCs w:val="24"/>
        </w:rPr>
        <w:t>moet op het gewone uur vertrokken</w:t>
      </w:r>
      <w:r w:rsidR="00F77FF2">
        <w:rPr>
          <w:rFonts w:asciiTheme="minorHAnsi" w:hAnsiTheme="minorHAnsi" w:cstheme="minorHAnsi"/>
          <w:color w:val="000000"/>
          <w:sz w:val="24"/>
          <w:szCs w:val="24"/>
        </w:rPr>
        <w:t xml:space="preserve"> </w:t>
      </w:r>
      <w:r w:rsidR="00F77FF2" w:rsidRPr="00F77FF2">
        <w:rPr>
          <w:rFonts w:asciiTheme="minorHAnsi" w:hAnsiTheme="minorHAnsi" w:cstheme="minorHAnsi"/>
          <w:color w:val="000000"/>
          <w:sz w:val="24"/>
          <w:szCs w:val="24"/>
        </w:rPr>
        <w:t>zijn vanuit zijn vaste woonplaats (de woonplaats verlaten hebben) via de gebruikelijke transportmiddelen</w:t>
      </w:r>
      <w:r w:rsidR="002D6654">
        <w:rPr>
          <w:rFonts w:asciiTheme="minorHAnsi" w:hAnsiTheme="minorHAnsi" w:cstheme="minorHAnsi"/>
          <w:color w:val="000000"/>
          <w:sz w:val="24"/>
          <w:szCs w:val="24"/>
        </w:rPr>
        <w:t>.</w:t>
      </w:r>
    </w:p>
    <w:p w14:paraId="36CA977C" w14:textId="77777777" w:rsidR="00047DB4" w:rsidRPr="00F77FF2" w:rsidRDefault="00047DB4" w:rsidP="00047DB4">
      <w:pPr>
        <w:pStyle w:val="Lijstalinea"/>
        <w:spacing w:after="120" w:line="240" w:lineRule="auto"/>
        <w:ind w:left="1135" w:right="-142"/>
        <w:jc w:val="both"/>
        <w:rPr>
          <w:rFonts w:asciiTheme="minorHAnsi" w:hAnsiTheme="minorHAnsi" w:cstheme="minorHAnsi"/>
          <w:color w:val="000000"/>
          <w:sz w:val="24"/>
          <w:szCs w:val="24"/>
        </w:rPr>
      </w:pPr>
    </w:p>
    <w:p w14:paraId="15224F95" w14:textId="77777777" w:rsidR="00A53AD0" w:rsidRDefault="009D2D06" w:rsidP="00744F25">
      <w:pPr>
        <w:pStyle w:val="Lijstalinea"/>
        <w:numPr>
          <w:ilvl w:val="0"/>
          <w:numId w:val="69"/>
        </w:numPr>
        <w:spacing w:after="0" w:line="240" w:lineRule="auto"/>
        <w:ind w:left="1134" w:hanging="283"/>
        <w:jc w:val="both"/>
        <w:rPr>
          <w:rFonts w:asciiTheme="minorHAnsi" w:hAnsiTheme="minorHAnsi" w:cstheme="minorHAnsi"/>
          <w:color w:val="000000"/>
          <w:sz w:val="24"/>
          <w:szCs w:val="24"/>
        </w:rPr>
      </w:pPr>
      <w:r w:rsidRPr="009D2D06">
        <w:rPr>
          <w:rFonts w:asciiTheme="minorHAnsi" w:hAnsiTheme="minorHAnsi" w:cstheme="minorHAnsi"/>
          <w:color w:val="000000"/>
          <w:sz w:val="24"/>
          <w:szCs w:val="24"/>
          <w:u w:val="single"/>
        </w:rPr>
        <w:t xml:space="preserve">onvoorziene </w:t>
      </w:r>
      <w:r w:rsidRPr="002D6654">
        <w:rPr>
          <w:rFonts w:asciiTheme="minorHAnsi" w:hAnsiTheme="minorHAnsi" w:cstheme="minorHAnsi"/>
          <w:color w:val="000000"/>
          <w:sz w:val="24"/>
          <w:szCs w:val="24"/>
          <w:u w:val="single"/>
        </w:rPr>
        <w:t xml:space="preserve">gebeurtenis </w:t>
      </w:r>
      <w:r w:rsidR="002D6654" w:rsidRPr="002D6654">
        <w:rPr>
          <w:rFonts w:asciiTheme="minorHAnsi" w:hAnsiTheme="minorHAnsi" w:cstheme="minorHAnsi"/>
          <w:color w:val="000000"/>
          <w:sz w:val="24"/>
          <w:szCs w:val="24"/>
          <w:u w:val="single"/>
        </w:rPr>
        <w:t>op de weg naar het werk</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2D6654" w:rsidRPr="002D6654">
        <w:rPr>
          <w:rFonts w:asciiTheme="minorHAnsi" w:hAnsiTheme="minorHAnsi" w:cstheme="minorHAnsi"/>
          <w:color w:val="000000"/>
          <w:sz w:val="24"/>
          <w:szCs w:val="24"/>
        </w:rPr>
        <w:t xml:space="preserve">de </w:t>
      </w:r>
      <w:r w:rsidR="002D6654" w:rsidRPr="00C505BC">
        <w:rPr>
          <w:rFonts w:asciiTheme="minorHAnsi" w:hAnsiTheme="minorHAnsi" w:cstheme="minorHAnsi"/>
          <w:color w:val="000000"/>
          <w:sz w:val="24"/>
          <w:szCs w:val="24"/>
          <w:u w:val="single"/>
        </w:rPr>
        <w:t>oorzaak</w:t>
      </w:r>
      <w:r w:rsidR="002D6654" w:rsidRPr="002D6654">
        <w:rPr>
          <w:rFonts w:asciiTheme="minorHAnsi" w:hAnsiTheme="minorHAnsi" w:cstheme="minorHAnsi"/>
          <w:color w:val="000000"/>
          <w:sz w:val="24"/>
          <w:szCs w:val="24"/>
        </w:rPr>
        <w:t xml:space="preserve"> van de vertraging of de afwezigheid moet zich voordoen op de weg naar het werk en </w:t>
      </w:r>
      <w:r w:rsidR="002D6654" w:rsidRPr="00C505BC">
        <w:rPr>
          <w:rFonts w:asciiTheme="minorHAnsi" w:hAnsiTheme="minorHAnsi" w:cstheme="minorHAnsi"/>
          <w:color w:val="000000"/>
          <w:sz w:val="24"/>
          <w:szCs w:val="24"/>
          <w:u w:val="single"/>
        </w:rPr>
        <w:t>niet voor het vertrek van de werknemer!</w:t>
      </w:r>
      <w:r w:rsidR="002D6654" w:rsidRPr="002D6654">
        <w:rPr>
          <w:rFonts w:asciiTheme="minorHAnsi" w:hAnsiTheme="minorHAnsi" w:cstheme="minorHAnsi"/>
          <w:color w:val="000000"/>
          <w:sz w:val="24"/>
          <w:szCs w:val="24"/>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Pr>
          <w:rFonts w:asciiTheme="minorHAnsi" w:hAnsiTheme="minorHAnsi" w:cstheme="minorHAnsi"/>
          <w:color w:val="000000"/>
          <w:sz w:val="24"/>
          <w:szCs w:val="24"/>
        </w:rPr>
        <w:t xml:space="preserve"> I</w:t>
      </w:r>
      <w:r w:rsidRPr="009D2D06">
        <w:rPr>
          <w:rFonts w:asciiTheme="minorHAnsi" w:hAnsiTheme="minorHAnsi" w:cstheme="minorHAnsi"/>
          <w:color w:val="000000"/>
          <w:sz w:val="24"/>
          <w:szCs w:val="24"/>
        </w:rPr>
        <w:t xml:space="preserve">ndien de staking </w:t>
      </w:r>
      <w:r w:rsidR="00911F3B">
        <w:rPr>
          <w:rFonts w:asciiTheme="minorHAnsi" w:hAnsiTheme="minorHAnsi" w:cstheme="minorHAnsi"/>
          <w:color w:val="000000"/>
          <w:sz w:val="24"/>
          <w:szCs w:val="24"/>
        </w:rPr>
        <w:t xml:space="preserve">dus </w:t>
      </w:r>
      <w:r w:rsidRPr="009D2D06">
        <w:rPr>
          <w:rFonts w:asciiTheme="minorHAnsi" w:hAnsiTheme="minorHAnsi" w:cstheme="minorHAnsi"/>
          <w:color w:val="000000"/>
          <w:sz w:val="24"/>
          <w:szCs w:val="24"/>
        </w:rPr>
        <w:t xml:space="preserve">werd aangekondigd (via de media) en de staking </w:t>
      </w:r>
      <w:r w:rsidR="00D3444C">
        <w:rPr>
          <w:rFonts w:asciiTheme="minorHAnsi" w:hAnsiTheme="minorHAnsi" w:cstheme="minorHAnsi"/>
          <w:color w:val="000000"/>
          <w:sz w:val="24"/>
          <w:szCs w:val="24"/>
        </w:rPr>
        <w:t xml:space="preserve">zich </w:t>
      </w:r>
      <w:r w:rsidRPr="009D2D06">
        <w:rPr>
          <w:rFonts w:asciiTheme="minorHAnsi" w:hAnsiTheme="minorHAnsi" w:cstheme="minorHAnsi"/>
          <w:color w:val="000000"/>
          <w:sz w:val="24"/>
          <w:szCs w:val="24"/>
        </w:rPr>
        <w:t>door</w:t>
      </w:r>
      <w:r w:rsidR="00D3444C">
        <w:rPr>
          <w:rFonts w:asciiTheme="minorHAnsi" w:hAnsiTheme="minorHAnsi" w:cstheme="minorHAnsi"/>
          <w:color w:val="000000"/>
          <w:sz w:val="24"/>
          <w:szCs w:val="24"/>
        </w:rPr>
        <w:t>zet</w:t>
      </w:r>
      <w:r w:rsidRPr="009D2D06">
        <w:rPr>
          <w:rFonts w:asciiTheme="minorHAnsi" w:hAnsiTheme="minorHAnsi" w:cstheme="minorHAnsi"/>
          <w:color w:val="000000"/>
          <w:sz w:val="24"/>
          <w:szCs w:val="24"/>
        </w:rPr>
        <w:t xml:space="preserve"> is er geen recht meer op gewaarborgd </w:t>
      </w:r>
      <w:r w:rsidR="00D3444C">
        <w:rPr>
          <w:rFonts w:asciiTheme="minorHAnsi" w:hAnsiTheme="minorHAnsi" w:cstheme="minorHAnsi"/>
          <w:color w:val="000000"/>
          <w:sz w:val="24"/>
          <w:szCs w:val="24"/>
        </w:rPr>
        <w:t>dag</w:t>
      </w:r>
      <w:r w:rsidRPr="009D2D06">
        <w:rPr>
          <w:rFonts w:asciiTheme="minorHAnsi" w:hAnsiTheme="minorHAnsi" w:cstheme="minorHAnsi"/>
          <w:color w:val="000000"/>
          <w:sz w:val="24"/>
          <w:szCs w:val="24"/>
        </w:rPr>
        <w:t>loon omdat de oorzaak van de vertraging of de afwezigheid niet meer onvoorz</w:t>
      </w:r>
      <w:r w:rsidR="00A354B6">
        <w:rPr>
          <w:rFonts w:asciiTheme="minorHAnsi" w:hAnsiTheme="minorHAnsi" w:cstheme="minorHAnsi"/>
          <w:color w:val="000000"/>
          <w:sz w:val="24"/>
          <w:szCs w:val="24"/>
        </w:rPr>
        <w:t>ien was.</w:t>
      </w:r>
    </w:p>
    <w:p w14:paraId="6053D14E" w14:textId="77777777" w:rsidR="00047DB4" w:rsidRDefault="00047DB4" w:rsidP="00047DB4">
      <w:pPr>
        <w:ind w:left="709"/>
        <w:jc w:val="both"/>
        <w:rPr>
          <w:rFonts w:asciiTheme="minorHAnsi" w:hAnsiTheme="minorHAnsi" w:cstheme="minorHAnsi"/>
          <w:color w:val="000000"/>
          <w:sz w:val="24"/>
          <w:szCs w:val="24"/>
        </w:rPr>
      </w:pPr>
    </w:p>
    <w:p w14:paraId="0A9196CC" w14:textId="77777777" w:rsidR="00D3444C" w:rsidRDefault="00D3444C" w:rsidP="00047DB4">
      <w:pPr>
        <w:ind w:left="709"/>
        <w:jc w:val="both"/>
        <w:rPr>
          <w:rFonts w:asciiTheme="minorHAnsi" w:hAnsiTheme="minorHAnsi" w:cstheme="minorHAnsi"/>
          <w:color w:val="000000"/>
          <w:sz w:val="24"/>
          <w:szCs w:val="24"/>
        </w:rPr>
      </w:pPr>
    </w:p>
    <w:p w14:paraId="0E52D473" w14:textId="77777777" w:rsidR="00047DB4" w:rsidRDefault="00047DB4" w:rsidP="00047DB4">
      <w:pPr>
        <w:ind w:left="709"/>
        <w:jc w:val="both"/>
        <w:rPr>
          <w:rFonts w:asciiTheme="minorHAnsi" w:hAnsiTheme="minorHAnsi" w:cstheme="minorHAnsi"/>
          <w:color w:val="000000"/>
          <w:sz w:val="24"/>
          <w:szCs w:val="24"/>
        </w:rPr>
      </w:pPr>
    </w:p>
    <w:p w14:paraId="1AACE611" w14:textId="77777777" w:rsidR="00047DB4" w:rsidRDefault="00047DB4" w:rsidP="00047DB4">
      <w:pPr>
        <w:ind w:left="709"/>
        <w:jc w:val="both"/>
        <w:rPr>
          <w:rFonts w:asciiTheme="minorHAnsi" w:hAnsiTheme="minorHAnsi" w:cstheme="minorHAnsi"/>
          <w:color w:val="000000"/>
          <w:sz w:val="24"/>
          <w:szCs w:val="24"/>
        </w:rPr>
      </w:pPr>
    </w:p>
    <w:p w14:paraId="7602ED0B" w14:textId="77777777" w:rsidR="00047DB4" w:rsidRDefault="00047DB4" w:rsidP="00047DB4">
      <w:pPr>
        <w:ind w:left="709"/>
        <w:jc w:val="both"/>
        <w:rPr>
          <w:rFonts w:asciiTheme="minorHAnsi" w:hAnsiTheme="minorHAnsi" w:cstheme="minorHAnsi"/>
          <w:color w:val="000000"/>
          <w:sz w:val="24"/>
          <w:szCs w:val="24"/>
        </w:rPr>
      </w:pPr>
    </w:p>
    <w:p w14:paraId="694CBB26" w14:textId="77777777" w:rsidR="00047DB4" w:rsidRDefault="00047DB4" w:rsidP="00047DB4">
      <w:pPr>
        <w:ind w:left="709"/>
        <w:jc w:val="both"/>
        <w:rPr>
          <w:rFonts w:asciiTheme="minorHAnsi" w:hAnsiTheme="minorHAnsi" w:cstheme="minorHAnsi"/>
          <w:color w:val="000000"/>
          <w:sz w:val="24"/>
          <w:szCs w:val="24"/>
        </w:rPr>
      </w:pPr>
    </w:p>
    <w:p w14:paraId="3FB4A042" w14:textId="77777777" w:rsidR="00047DB4" w:rsidRDefault="00047DB4" w:rsidP="00047DB4">
      <w:pPr>
        <w:ind w:left="709"/>
        <w:jc w:val="both"/>
        <w:rPr>
          <w:rFonts w:asciiTheme="minorHAnsi" w:hAnsiTheme="minorHAnsi" w:cstheme="minorHAnsi"/>
          <w:color w:val="000000"/>
          <w:sz w:val="24"/>
          <w:szCs w:val="24"/>
        </w:rPr>
      </w:pPr>
    </w:p>
    <w:p w14:paraId="0F74DCB2" w14:textId="77777777" w:rsidR="00047DB4" w:rsidRDefault="00047DB4" w:rsidP="00047DB4">
      <w:pPr>
        <w:ind w:left="709"/>
        <w:jc w:val="both"/>
        <w:rPr>
          <w:rFonts w:asciiTheme="minorHAnsi" w:hAnsiTheme="minorHAnsi" w:cstheme="minorHAnsi"/>
          <w:color w:val="000000"/>
          <w:sz w:val="24"/>
          <w:szCs w:val="24"/>
        </w:rPr>
      </w:pPr>
    </w:p>
    <w:p w14:paraId="11434E8A" w14:textId="77777777" w:rsidR="00047DB4" w:rsidRDefault="00047DB4" w:rsidP="00047DB4">
      <w:pPr>
        <w:ind w:left="709"/>
        <w:jc w:val="both"/>
        <w:rPr>
          <w:rFonts w:asciiTheme="minorHAnsi" w:hAnsiTheme="minorHAnsi" w:cstheme="minorHAnsi"/>
          <w:color w:val="000000"/>
          <w:sz w:val="24"/>
          <w:szCs w:val="24"/>
        </w:rPr>
      </w:pPr>
    </w:p>
    <w:p w14:paraId="3F5E5EB1" w14:textId="02B9D99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E8B25A4" w14:textId="77777777" w:rsidR="00D3444C" w:rsidRDefault="0046432E" w:rsidP="00744F25">
      <w:pPr>
        <w:pStyle w:val="Opsomming"/>
        <w:numPr>
          <w:ilvl w:val="0"/>
          <w:numId w:val="69"/>
        </w:numPr>
        <w:tabs>
          <w:tab w:val="left" w:pos="5954"/>
        </w:tabs>
        <w:ind w:left="1134" w:hanging="283"/>
        <w:contextualSpacing/>
        <w:jc w:val="both"/>
        <w:rPr>
          <w:rFonts w:asciiTheme="minorHAnsi" w:hAnsiTheme="minorHAnsi" w:cstheme="minorHAnsi"/>
          <w:color w:val="000000"/>
          <w:sz w:val="24"/>
          <w:szCs w:val="24"/>
        </w:rPr>
      </w:pPr>
      <w:r w:rsidRPr="0046432E">
        <w:rPr>
          <w:rFonts w:asciiTheme="minorHAnsi" w:hAnsiTheme="minorHAnsi" w:cstheme="minorHAnsi"/>
          <w:color w:val="000000"/>
          <w:sz w:val="24"/>
          <w:szCs w:val="24"/>
          <w:u w:val="single"/>
        </w:rPr>
        <w:lastRenderedPageBreak/>
        <w:t>onafhankelijk van de wil van de werknemer</w:t>
      </w:r>
      <w:r w:rsidR="00650F7F">
        <w:rPr>
          <w:rFonts w:asciiTheme="minorHAnsi" w:hAnsiTheme="minorHAnsi" w:cstheme="minorHAnsi"/>
          <w:color w:val="000000"/>
          <w:sz w:val="24"/>
          <w:szCs w:val="24"/>
        </w:rPr>
        <w:t>:</w:t>
      </w:r>
      <w:r w:rsidRPr="0046432E">
        <w:rPr>
          <w:rFonts w:asciiTheme="minorHAnsi" w:hAnsiTheme="minorHAnsi" w:cstheme="minorHAnsi"/>
          <w:color w:val="000000"/>
          <w:sz w:val="24"/>
          <w:szCs w:val="24"/>
        </w:rPr>
        <w:t xml:space="preserve"> de oorzaak van de vertraging of de afwezigheid moet onafhankelijk zijn van de wil van de werknemer. </w:t>
      </w:r>
      <w:r w:rsidR="00FF2E5D" w:rsidRPr="00FF2E5D">
        <w:rPr>
          <w:rFonts w:asciiTheme="minorHAnsi" w:hAnsiTheme="minorHAnsi" w:cstheme="minorHAnsi"/>
          <w:color w:val="000000"/>
          <w:sz w:val="24"/>
          <w:szCs w:val="24"/>
        </w:rPr>
        <w:t>De werknemer moet al het mogelijke doen om de verhindering te vermijden en de gevolgen van een hindernis zo gering mogelijk te houden</w:t>
      </w:r>
      <w:r w:rsidR="00FF2E5D">
        <w:rPr>
          <w:rFonts w:asciiTheme="minorHAnsi" w:hAnsiTheme="minorHAnsi" w:cstheme="minorHAnsi"/>
          <w:color w:val="000000"/>
          <w:sz w:val="24"/>
          <w:szCs w:val="24"/>
        </w:rPr>
        <w:t xml:space="preserve"> om zo </w:t>
      </w:r>
      <w:r w:rsidR="00FF2E5D" w:rsidRPr="00FF2E5D">
        <w:rPr>
          <w:rFonts w:asciiTheme="minorHAnsi" w:hAnsiTheme="minorHAnsi" w:cstheme="minorHAnsi"/>
          <w:color w:val="000000"/>
          <w:sz w:val="24"/>
          <w:szCs w:val="24"/>
        </w:rPr>
        <w:t>het werk tijdig te bereiken!</w:t>
      </w:r>
      <w:r w:rsidR="00911F3B">
        <w:rPr>
          <w:rFonts w:asciiTheme="minorHAnsi" w:hAnsiTheme="minorHAnsi" w:cstheme="minorHAnsi"/>
          <w:color w:val="000000"/>
          <w:sz w:val="24"/>
          <w:szCs w:val="24"/>
        </w:rPr>
        <w:t xml:space="preserve"> </w:t>
      </w:r>
      <w:r w:rsidRPr="0046432E">
        <w:rPr>
          <w:rFonts w:asciiTheme="minorHAnsi" w:hAnsiTheme="minorHAnsi" w:cstheme="minorHAnsi"/>
          <w:color w:val="000000"/>
          <w:sz w:val="24"/>
          <w:szCs w:val="24"/>
        </w:rPr>
        <w:t xml:space="preserve">Dat betekent dat de werknemer de nodige voorzorgen moet nemen om de vertraging of de afwezigheid te voorkomen (bijvoorbeeld vroeger naar het werk </w:t>
      </w:r>
      <w:r w:rsidR="0093002D">
        <w:rPr>
          <w:rFonts w:asciiTheme="minorHAnsi" w:hAnsiTheme="minorHAnsi" w:cstheme="minorHAnsi"/>
          <w:color w:val="000000"/>
          <w:sz w:val="24"/>
          <w:szCs w:val="24"/>
        </w:rPr>
        <w:t>vertrekken</w:t>
      </w:r>
      <w:r w:rsidRPr="0046432E">
        <w:rPr>
          <w:rFonts w:asciiTheme="minorHAnsi" w:hAnsiTheme="minorHAnsi" w:cstheme="minorHAnsi"/>
          <w:color w:val="000000"/>
          <w:sz w:val="24"/>
          <w:szCs w:val="24"/>
        </w:rPr>
        <w:t>).</w:t>
      </w:r>
      <w:r w:rsidR="0093002D">
        <w:rPr>
          <w:rFonts w:asciiTheme="minorHAnsi" w:hAnsiTheme="minorHAnsi" w:cstheme="minorHAnsi"/>
          <w:color w:val="000000"/>
          <w:sz w:val="24"/>
          <w:szCs w:val="24"/>
        </w:rPr>
        <w:t xml:space="preserve"> </w:t>
      </w:r>
      <w:r w:rsidR="0092060F" w:rsidRPr="0092060F">
        <w:rPr>
          <w:rFonts w:asciiTheme="minorHAnsi" w:hAnsiTheme="minorHAnsi" w:cstheme="minorHAnsi"/>
          <w:color w:val="000000"/>
          <w:sz w:val="24"/>
          <w:szCs w:val="24"/>
        </w:rPr>
        <w:t>Bij een defect aan een eigen vervoermiddel moet de werknemer alle andere vervoermiddelen gebruiken die te zijner beschikking zijn om zich naar het werk te begeven of zo spoedig mogelijk zijn eigen vervoermiddel herstellen of laten herstellen. Bij staking in het openbaar vervoer moet de werknemer andere mogelijkheden uitputten om op het werk te geraken.</w:t>
      </w:r>
    </w:p>
    <w:p w14:paraId="1B2FDECB" w14:textId="77777777" w:rsidR="00530ECB" w:rsidRDefault="00530ECB" w:rsidP="00530ECB">
      <w:pPr>
        <w:pStyle w:val="Opsomming"/>
        <w:tabs>
          <w:tab w:val="left" w:pos="5954"/>
        </w:tabs>
        <w:ind w:firstLine="0"/>
        <w:contextualSpacing/>
        <w:jc w:val="both"/>
        <w:rPr>
          <w:rFonts w:asciiTheme="minorHAnsi" w:hAnsiTheme="minorHAnsi" w:cstheme="minorHAnsi"/>
          <w:color w:val="000000"/>
          <w:sz w:val="24"/>
          <w:szCs w:val="24"/>
        </w:rPr>
      </w:pPr>
    </w:p>
    <w:p w14:paraId="1682DFE6" w14:textId="77777777" w:rsidR="00D3444C" w:rsidRPr="00FF2E5D" w:rsidRDefault="00FF2E5D" w:rsidP="00FF2E5D">
      <w:pPr>
        <w:pStyle w:val="Opsomming"/>
        <w:tabs>
          <w:tab w:val="left" w:pos="5954"/>
        </w:tabs>
        <w:ind w:firstLine="0"/>
        <w:contextualSpacing/>
        <w:jc w:val="both"/>
        <w:rPr>
          <w:rFonts w:asciiTheme="minorHAnsi" w:hAnsiTheme="minorHAnsi" w:cstheme="minorHAnsi"/>
          <w:color w:val="000000"/>
          <w:sz w:val="24"/>
          <w:szCs w:val="24"/>
        </w:rPr>
      </w:pPr>
      <w:r w:rsidRPr="00FF2E5D">
        <w:rPr>
          <w:rFonts w:asciiTheme="minorHAnsi" w:hAnsiTheme="minorHAnsi" w:cstheme="minorHAnsi"/>
          <w:color w:val="000000"/>
          <w:sz w:val="24"/>
          <w:szCs w:val="24"/>
        </w:rPr>
        <w:t>Er moet dus worden nagegaan of de werknemer voldoende inspanningen heeft geleverd, rekening houdend met alle omstandigheden en voorwaarden.</w:t>
      </w:r>
    </w:p>
    <w:p w14:paraId="35D43F57" w14:textId="77777777" w:rsidR="00952C4F" w:rsidRDefault="0093002D" w:rsidP="00FF2E5D">
      <w:pPr>
        <w:pStyle w:val="Opsomming"/>
        <w:tabs>
          <w:tab w:val="left" w:pos="5954"/>
        </w:tabs>
        <w:ind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t>
      </w:r>
      <w:r w:rsidR="00D3444C" w:rsidRPr="00F345EE">
        <w:rPr>
          <w:rFonts w:asciiTheme="minorHAnsi" w:hAnsiTheme="minorHAnsi" w:cstheme="minorHAnsi"/>
          <w:b/>
          <w:color w:val="000000"/>
          <w:sz w:val="24"/>
          <w:szCs w:val="24"/>
        </w:rPr>
        <w:t>w</w:t>
      </w:r>
      <w:r w:rsidRPr="00F345EE">
        <w:rPr>
          <w:rFonts w:asciiTheme="minorHAnsi" w:hAnsiTheme="minorHAnsi" w:cstheme="minorHAnsi"/>
          <w:b/>
          <w:color w:val="000000"/>
          <w:sz w:val="24"/>
          <w:szCs w:val="24"/>
        </w:rPr>
        <w:t>erknemer</w:t>
      </w:r>
      <w:r>
        <w:rPr>
          <w:rFonts w:asciiTheme="minorHAnsi" w:hAnsiTheme="minorHAnsi" w:cstheme="minorHAnsi"/>
          <w:color w:val="000000"/>
          <w:sz w:val="24"/>
          <w:szCs w:val="24"/>
        </w:rPr>
        <w:t xml:space="preserve"> zal zo nodig </w:t>
      </w:r>
      <w:r w:rsidRPr="00F345EE">
        <w:rPr>
          <w:rFonts w:asciiTheme="minorHAnsi" w:hAnsiTheme="minorHAnsi" w:cstheme="minorHAnsi"/>
          <w:b/>
          <w:color w:val="000000"/>
          <w:sz w:val="24"/>
          <w:szCs w:val="24"/>
        </w:rPr>
        <w:t>zelf moeten bewijzen</w:t>
      </w:r>
      <w:r>
        <w:rPr>
          <w:rFonts w:asciiTheme="minorHAnsi" w:hAnsiTheme="minorHAnsi" w:cstheme="minorHAnsi"/>
          <w:color w:val="000000"/>
          <w:sz w:val="24"/>
          <w:szCs w:val="24"/>
        </w:rPr>
        <w:t xml:space="preserve"> dat de oorzaak van de vertraging of de afwezigheid onafhankelijk is van zijn wil.</w:t>
      </w:r>
    </w:p>
    <w:p w14:paraId="2A8EBCB5" w14:textId="77777777" w:rsidR="00047DB4" w:rsidRPr="00952C4F" w:rsidRDefault="00047DB4" w:rsidP="00047DB4">
      <w:pPr>
        <w:pStyle w:val="Opsomming"/>
        <w:tabs>
          <w:tab w:val="left" w:pos="5954"/>
        </w:tabs>
        <w:ind w:firstLine="0"/>
        <w:contextualSpacing/>
        <w:jc w:val="both"/>
        <w:rPr>
          <w:rFonts w:asciiTheme="minorHAnsi" w:hAnsiTheme="minorHAnsi" w:cstheme="minorHAnsi"/>
          <w:color w:val="000000"/>
          <w:sz w:val="24"/>
          <w:szCs w:val="24"/>
        </w:rPr>
      </w:pPr>
    </w:p>
    <w:p w14:paraId="40EA25E6" w14:textId="77777777" w:rsidR="00382ED5" w:rsidRDefault="00A53AD0" w:rsidP="00744F25">
      <w:pPr>
        <w:pStyle w:val="Opsomming"/>
        <w:numPr>
          <w:ilvl w:val="0"/>
          <w:numId w:val="69"/>
        </w:numPr>
        <w:ind w:left="1134" w:hanging="283"/>
        <w:contextualSpacing/>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u w:val="single"/>
        </w:rPr>
        <w:t xml:space="preserve">werkelijk </w:t>
      </w:r>
      <w:r w:rsidR="009D2D06" w:rsidRPr="00952C4F">
        <w:rPr>
          <w:rFonts w:asciiTheme="minorHAnsi" w:hAnsiTheme="minorHAnsi" w:cstheme="minorHAnsi"/>
          <w:color w:val="000000"/>
          <w:sz w:val="24"/>
          <w:szCs w:val="24"/>
          <w:u w:val="single"/>
        </w:rPr>
        <w:t>on</w:t>
      </w:r>
      <w:r w:rsidRPr="00952C4F">
        <w:rPr>
          <w:rFonts w:asciiTheme="minorHAnsi" w:hAnsiTheme="minorHAnsi" w:cstheme="minorHAnsi"/>
          <w:color w:val="000000"/>
          <w:sz w:val="24"/>
          <w:szCs w:val="24"/>
          <w:u w:val="single"/>
        </w:rPr>
        <w:t>mogelijk</w:t>
      </w:r>
      <w:r w:rsidRPr="00952C4F">
        <w:rPr>
          <w:rFonts w:asciiTheme="minorHAnsi" w:hAnsiTheme="minorHAnsi" w:cstheme="minorHAnsi"/>
          <w:color w:val="000000"/>
          <w:sz w:val="24"/>
          <w:szCs w:val="24"/>
        </w:rPr>
        <w:t xml:space="preserve"> om zich naar de plaats van het werk te begeven</w:t>
      </w:r>
      <w:r w:rsidR="00650F7F">
        <w:rPr>
          <w:rFonts w:asciiTheme="minorHAnsi" w:hAnsiTheme="minorHAnsi" w:cstheme="minorHAnsi"/>
          <w:color w:val="000000"/>
          <w:sz w:val="24"/>
          <w:szCs w:val="24"/>
        </w:rPr>
        <w:t>:</w:t>
      </w:r>
      <w:r w:rsidR="009D2D06" w:rsidRPr="00952C4F">
        <w:rPr>
          <w:rFonts w:asciiTheme="minorHAnsi" w:hAnsiTheme="minorHAnsi" w:cstheme="minorHAnsi"/>
          <w:color w:val="000000"/>
          <w:sz w:val="24"/>
          <w:szCs w:val="24"/>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004C18C6" w:rsidRPr="00952C4F">
        <w:rPr>
          <w:rFonts w:asciiTheme="minorHAnsi" w:hAnsiTheme="minorHAnsi" w:cstheme="minorHAnsi"/>
          <w:color w:val="000000"/>
          <w:sz w:val="24"/>
          <w:szCs w:val="24"/>
        </w:rPr>
        <w:t xml:space="preserve">de redelijkheid) mogelijkheden waren om op het </w:t>
      </w:r>
      <w:r w:rsidR="00BD291C" w:rsidRPr="00952C4F">
        <w:rPr>
          <w:rFonts w:asciiTheme="minorHAnsi" w:hAnsiTheme="minorHAnsi" w:cstheme="minorHAnsi"/>
          <w:color w:val="000000"/>
          <w:sz w:val="24"/>
          <w:szCs w:val="24"/>
        </w:rPr>
        <w:t>werk</w:t>
      </w:r>
      <w:r w:rsidR="004C18C6" w:rsidRPr="00952C4F">
        <w:rPr>
          <w:rFonts w:asciiTheme="minorHAnsi" w:hAnsiTheme="minorHAnsi" w:cstheme="minorHAnsi"/>
          <w:color w:val="000000"/>
          <w:sz w:val="24"/>
          <w:szCs w:val="24"/>
        </w:rPr>
        <w:t xml:space="preserve"> te geraken</w:t>
      </w:r>
      <w:r w:rsidR="00650F7F">
        <w:rPr>
          <w:rFonts w:asciiTheme="minorHAnsi" w:hAnsiTheme="minorHAnsi" w:cstheme="minorHAnsi"/>
          <w:color w:val="000000"/>
          <w:sz w:val="24"/>
          <w:szCs w:val="24"/>
        </w:rPr>
        <w:t>:</w:t>
      </w:r>
      <w:r w:rsidR="004C18C6" w:rsidRPr="00952C4F">
        <w:rPr>
          <w:rFonts w:asciiTheme="minorHAnsi" w:hAnsiTheme="minorHAnsi" w:cstheme="minorHAnsi"/>
          <w:color w:val="000000"/>
          <w:sz w:val="24"/>
          <w:szCs w:val="24"/>
        </w:rPr>
        <w:t xml:space="preserve"> persoonlijk</w:t>
      </w:r>
      <w:r w:rsidR="00652166" w:rsidRPr="00952C4F">
        <w:rPr>
          <w:rFonts w:asciiTheme="minorHAnsi" w:hAnsiTheme="minorHAnsi" w:cstheme="minorHAnsi"/>
          <w:color w:val="000000"/>
          <w:sz w:val="24"/>
          <w:szCs w:val="24"/>
        </w:rPr>
        <w:t xml:space="preserve"> </w:t>
      </w:r>
      <w:r w:rsidR="004C18C6" w:rsidRPr="00952C4F">
        <w:rPr>
          <w:rFonts w:asciiTheme="minorHAnsi" w:hAnsiTheme="minorHAnsi" w:cstheme="minorHAnsi"/>
          <w:color w:val="000000"/>
          <w:sz w:val="24"/>
          <w:szCs w:val="24"/>
        </w:rPr>
        <w:t>vervoermiddel, fiets, te voet ……</w:t>
      </w:r>
    </w:p>
    <w:p w14:paraId="71BCC098" w14:textId="77777777" w:rsidR="001D46E1" w:rsidRDefault="001D46E1" w:rsidP="001D46E1">
      <w:pPr>
        <w:pStyle w:val="Opsomming"/>
        <w:ind w:firstLine="0"/>
        <w:contextualSpacing/>
        <w:jc w:val="both"/>
        <w:rPr>
          <w:rFonts w:asciiTheme="minorHAnsi" w:hAnsiTheme="minorHAnsi" w:cstheme="minorHAnsi"/>
          <w:color w:val="000000"/>
          <w:sz w:val="24"/>
          <w:szCs w:val="24"/>
          <w:u w:val="single"/>
        </w:rPr>
      </w:pPr>
    </w:p>
    <w:p w14:paraId="71357177" w14:textId="77777777" w:rsidR="001D46E1" w:rsidRDefault="001D46E1" w:rsidP="001D46E1">
      <w:pPr>
        <w:pStyle w:val="Opsomming"/>
        <w:ind w:left="851" w:firstLine="0"/>
        <w:contextualSpacing/>
        <w:jc w:val="both"/>
        <w:rPr>
          <w:rFonts w:asciiTheme="minorHAnsi" w:hAnsiTheme="minorHAnsi" w:cstheme="minorHAnsi"/>
          <w:color w:val="000000"/>
          <w:sz w:val="24"/>
          <w:szCs w:val="24"/>
        </w:rPr>
      </w:pPr>
      <w:r w:rsidRPr="001D46E1">
        <w:rPr>
          <w:rFonts w:asciiTheme="minorHAnsi" w:hAnsiTheme="minorHAnsi" w:cstheme="minorHAnsi"/>
          <w:b/>
          <w:color w:val="000000"/>
          <w:sz w:val="24"/>
          <w:szCs w:val="24"/>
        </w:rPr>
        <w:t>Conclusie</w:t>
      </w:r>
      <w:r w:rsidR="00650F7F">
        <w:rPr>
          <w:rFonts w:asciiTheme="minorHAnsi" w:hAnsiTheme="minorHAnsi" w:cstheme="minorHAnsi"/>
          <w:color w:val="000000"/>
          <w:sz w:val="24"/>
          <w:szCs w:val="24"/>
        </w:rPr>
        <w:t>:</w:t>
      </w:r>
    </w:p>
    <w:p w14:paraId="2A4ED1F3" w14:textId="77777777" w:rsidR="004C3CB3" w:rsidRDefault="004C3CB3" w:rsidP="001D46E1">
      <w:pPr>
        <w:pStyle w:val="Opsomming"/>
        <w:ind w:left="851" w:firstLine="0"/>
        <w:contextualSpacing/>
        <w:jc w:val="both"/>
        <w:rPr>
          <w:rFonts w:asciiTheme="minorHAnsi" w:hAnsiTheme="minorHAnsi" w:cstheme="minorHAnsi"/>
          <w:color w:val="000000"/>
          <w:sz w:val="24"/>
          <w:szCs w:val="24"/>
        </w:rPr>
      </w:pPr>
    </w:p>
    <w:p w14:paraId="2CD92A86" w14:textId="77777777" w:rsidR="009D1AB5"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Elk geval moet anders worden </w:t>
      </w:r>
      <w:r w:rsidR="00DD1438">
        <w:rPr>
          <w:rFonts w:asciiTheme="minorHAnsi" w:hAnsiTheme="minorHAnsi" w:cstheme="minorHAnsi"/>
          <w:color w:val="000000"/>
          <w:sz w:val="24"/>
          <w:szCs w:val="24"/>
        </w:rPr>
        <w:t>beoordeeld</w:t>
      </w:r>
      <w:r>
        <w:rPr>
          <w:rFonts w:asciiTheme="minorHAnsi" w:hAnsiTheme="minorHAnsi" w:cstheme="minorHAnsi"/>
          <w:color w:val="000000"/>
          <w:sz w:val="24"/>
          <w:szCs w:val="24"/>
        </w:rPr>
        <w:t xml:space="preserve">. Het is immers een </w:t>
      </w:r>
      <w:r w:rsidRPr="00F33CA8">
        <w:rPr>
          <w:rFonts w:asciiTheme="minorHAnsi" w:hAnsiTheme="minorHAnsi" w:cstheme="minorHAnsi"/>
          <w:b/>
          <w:color w:val="000000"/>
          <w:sz w:val="24"/>
          <w:szCs w:val="24"/>
          <w:u w:val="single"/>
        </w:rPr>
        <w:t>feitenkwestie</w:t>
      </w:r>
      <w:r w:rsidR="009D1AB5">
        <w:rPr>
          <w:rFonts w:asciiTheme="minorHAnsi" w:hAnsiTheme="minorHAnsi" w:cstheme="minorHAnsi"/>
          <w:color w:val="000000"/>
          <w:sz w:val="24"/>
          <w:szCs w:val="24"/>
        </w:rPr>
        <w:t>.</w:t>
      </w:r>
    </w:p>
    <w:p w14:paraId="224128F4" w14:textId="77777777" w:rsidR="009D1AB5" w:rsidRDefault="009D1AB5" w:rsidP="004C3CB3">
      <w:pPr>
        <w:pStyle w:val="Opsomming"/>
        <w:ind w:left="851" w:firstLine="0"/>
        <w:contextualSpacing/>
        <w:jc w:val="both"/>
        <w:rPr>
          <w:rFonts w:asciiTheme="minorHAnsi" w:hAnsiTheme="minorHAnsi" w:cstheme="minorHAnsi"/>
          <w:color w:val="000000"/>
          <w:sz w:val="24"/>
          <w:szCs w:val="24"/>
        </w:rPr>
      </w:pPr>
    </w:p>
    <w:p w14:paraId="38CCDD0D" w14:textId="77777777" w:rsidR="004C3CB3"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Wanneer de arbeidsgeschikte werknemer kan aantonen dat hij bij een onvoorziene oorzaak (bv. aanzienlijke treinvertraging, ernstig wegongeval ….) </w:t>
      </w:r>
      <w:r w:rsidRPr="004C3CB3">
        <w:rPr>
          <w:rFonts w:asciiTheme="minorHAnsi" w:hAnsiTheme="minorHAnsi" w:cstheme="minorHAnsi"/>
          <w:color w:val="000000"/>
          <w:sz w:val="24"/>
          <w:szCs w:val="24"/>
        </w:rPr>
        <w:t xml:space="preserve">op het normale tijdstip thuis vertrokken </w:t>
      </w:r>
      <w:r>
        <w:rPr>
          <w:rFonts w:asciiTheme="minorHAnsi" w:hAnsiTheme="minorHAnsi" w:cstheme="minorHAnsi"/>
          <w:color w:val="000000"/>
          <w:sz w:val="24"/>
          <w:szCs w:val="24"/>
        </w:rPr>
        <w:t>is</w:t>
      </w:r>
      <w:r w:rsidR="00CE6B31">
        <w:rPr>
          <w:rFonts w:asciiTheme="minorHAnsi" w:hAnsiTheme="minorHAnsi" w:cstheme="minorHAnsi"/>
          <w:color w:val="000000"/>
          <w:sz w:val="24"/>
          <w:szCs w:val="24"/>
        </w:rPr>
        <w:t xml:space="preserve"> en</w:t>
      </w:r>
      <w:r w:rsidRPr="004C3CB3">
        <w:rPr>
          <w:rFonts w:asciiTheme="minorHAnsi" w:hAnsiTheme="minorHAnsi" w:cstheme="minorHAnsi"/>
          <w:color w:val="000000"/>
          <w:sz w:val="24"/>
          <w:szCs w:val="24"/>
        </w:rPr>
        <w:t xml:space="preserve"> de normale weg naar het werk </w:t>
      </w:r>
      <w:r>
        <w:rPr>
          <w:rFonts w:asciiTheme="minorHAnsi" w:hAnsiTheme="minorHAnsi" w:cstheme="minorHAnsi"/>
          <w:color w:val="000000"/>
          <w:sz w:val="24"/>
          <w:szCs w:val="24"/>
        </w:rPr>
        <w:t>heeft afgelegd</w:t>
      </w:r>
      <w:r w:rsidR="00DD1438">
        <w:rPr>
          <w:rFonts w:asciiTheme="minorHAnsi" w:hAnsiTheme="minorHAnsi" w:cstheme="minorHAnsi"/>
          <w:color w:val="000000"/>
          <w:sz w:val="24"/>
          <w:szCs w:val="24"/>
        </w:rPr>
        <w:t xml:space="preserve">, </w:t>
      </w:r>
      <w:r w:rsidR="00CE6B31">
        <w:rPr>
          <w:rFonts w:asciiTheme="minorHAnsi" w:hAnsiTheme="minorHAnsi" w:cstheme="minorHAnsi"/>
          <w:color w:val="000000"/>
          <w:sz w:val="24"/>
          <w:szCs w:val="24"/>
        </w:rPr>
        <w:t>heeft hij recht op het gewaarborgd dagloon.</w:t>
      </w:r>
    </w:p>
    <w:p w14:paraId="26490F5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p>
    <w:p w14:paraId="5BDE71B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Anders is het bij een </w:t>
      </w:r>
      <w:r w:rsidRPr="009D1AB5">
        <w:rPr>
          <w:rFonts w:asciiTheme="minorHAnsi" w:hAnsiTheme="minorHAnsi" w:cstheme="minorHAnsi"/>
          <w:b/>
          <w:color w:val="000000"/>
          <w:sz w:val="24"/>
          <w:szCs w:val="24"/>
          <w:u w:val="single"/>
        </w:rPr>
        <w:t>aangekondigde hindernis</w:t>
      </w:r>
      <w:r>
        <w:rPr>
          <w:rFonts w:asciiTheme="minorHAnsi" w:hAnsiTheme="minorHAnsi" w:cstheme="minorHAnsi"/>
          <w:color w:val="000000"/>
          <w:sz w:val="24"/>
          <w:szCs w:val="24"/>
        </w:rPr>
        <w:t>. In</w:t>
      </w:r>
      <w:r w:rsidRPr="00CE6B31">
        <w:rPr>
          <w:rFonts w:asciiTheme="minorHAnsi" w:hAnsiTheme="minorHAnsi" w:cstheme="minorHAnsi"/>
          <w:color w:val="000000"/>
          <w:sz w:val="24"/>
          <w:szCs w:val="24"/>
        </w:rPr>
        <w:t xml:space="preserve">dien de werknemer hiervan tijdig kennis kon nemen, </w:t>
      </w:r>
      <w:r>
        <w:rPr>
          <w:rFonts w:asciiTheme="minorHAnsi" w:hAnsiTheme="minorHAnsi" w:cstheme="minorHAnsi"/>
          <w:color w:val="000000"/>
          <w:sz w:val="24"/>
          <w:szCs w:val="24"/>
        </w:rPr>
        <w:t>moet</w:t>
      </w:r>
      <w:r w:rsidRPr="00CE6B31">
        <w:rPr>
          <w:rFonts w:asciiTheme="minorHAnsi" w:hAnsiTheme="minorHAnsi" w:cstheme="minorHAnsi"/>
          <w:color w:val="000000"/>
          <w:sz w:val="24"/>
          <w:szCs w:val="24"/>
        </w:rPr>
        <w:t xml:space="preserve"> hij zijn gedrag aanpassen en vroeger vertrekken of alternatieven voorzien om tijdig op het werk te komen. Dit geldt </w:t>
      </w:r>
      <w:r>
        <w:rPr>
          <w:rFonts w:asciiTheme="minorHAnsi" w:hAnsiTheme="minorHAnsi" w:cstheme="minorHAnsi"/>
          <w:color w:val="000000"/>
          <w:sz w:val="24"/>
          <w:szCs w:val="24"/>
        </w:rPr>
        <w:t xml:space="preserve">bv. voor een </w:t>
      </w:r>
      <w:r w:rsidRPr="00793607">
        <w:rPr>
          <w:rFonts w:asciiTheme="minorHAnsi" w:hAnsiTheme="minorHAnsi" w:cstheme="minorHAnsi"/>
          <w:b/>
          <w:color w:val="000000"/>
          <w:sz w:val="24"/>
          <w:szCs w:val="24"/>
        </w:rPr>
        <w:t>aangekondigde treinstaking</w:t>
      </w:r>
      <w:r>
        <w:rPr>
          <w:rFonts w:asciiTheme="minorHAnsi" w:hAnsiTheme="minorHAnsi" w:cstheme="minorHAnsi"/>
          <w:color w:val="000000"/>
          <w:sz w:val="24"/>
          <w:szCs w:val="24"/>
        </w:rPr>
        <w:t xml:space="preserve"> maar</w:t>
      </w:r>
      <w:r w:rsidRPr="00CE6B31">
        <w:rPr>
          <w:rFonts w:asciiTheme="minorHAnsi" w:hAnsiTheme="minorHAnsi" w:cstheme="minorHAnsi"/>
          <w:color w:val="000000"/>
          <w:sz w:val="24"/>
          <w:szCs w:val="24"/>
        </w:rPr>
        <w:t xml:space="preserve"> </w:t>
      </w:r>
      <w:r w:rsidR="00DD1438">
        <w:rPr>
          <w:rFonts w:asciiTheme="minorHAnsi" w:hAnsiTheme="minorHAnsi" w:cstheme="minorHAnsi"/>
          <w:color w:val="000000"/>
          <w:sz w:val="24"/>
          <w:szCs w:val="24"/>
        </w:rPr>
        <w:t xml:space="preserve">ook </w:t>
      </w:r>
      <w:r w:rsidRPr="00CE6B31">
        <w:rPr>
          <w:rFonts w:asciiTheme="minorHAnsi" w:hAnsiTheme="minorHAnsi" w:cstheme="minorHAnsi"/>
          <w:color w:val="000000"/>
          <w:sz w:val="24"/>
          <w:szCs w:val="24"/>
        </w:rPr>
        <w:t>voor de dagelijkse klassieke files.</w:t>
      </w:r>
    </w:p>
    <w:p w14:paraId="7FBD7602" w14:textId="77777777" w:rsidR="00351212" w:rsidRDefault="00351212" w:rsidP="004C3CB3">
      <w:pPr>
        <w:pStyle w:val="Opsomming"/>
        <w:ind w:left="851" w:firstLine="0"/>
        <w:contextualSpacing/>
        <w:jc w:val="both"/>
        <w:rPr>
          <w:rFonts w:asciiTheme="minorHAnsi" w:hAnsiTheme="minorHAnsi" w:cstheme="minorHAnsi"/>
          <w:color w:val="000000"/>
          <w:sz w:val="24"/>
          <w:szCs w:val="24"/>
        </w:rPr>
      </w:pPr>
    </w:p>
    <w:p w14:paraId="22652696" w14:textId="77777777" w:rsidR="00A549C2" w:rsidRPr="00952C4F" w:rsidRDefault="00952C4F" w:rsidP="00AA77C7">
      <w:pPr>
        <w:pStyle w:val="Kop3"/>
        <w:rPr>
          <w:rFonts w:asciiTheme="minorHAnsi" w:hAnsiTheme="minorHAnsi" w:cstheme="minorHAnsi"/>
          <w:sz w:val="28"/>
          <w:szCs w:val="28"/>
        </w:rPr>
      </w:pPr>
      <w:bookmarkStart w:id="3784" w:name="_Tweede_geval:_verhindering"/>
      <w:bookmarkStart w:id="3785" w:name="_Toc426347570"/>
      <w:bookmarkStart w:id="3786" w:name="_Toc426450993"/>
      <w:bookmarkStart w:id="3787" w:name="_Toc426451537"/>
      <w:bookmarkStart w:id="3788" w:name="_Toc426511036"/>
      <w:bookmarkStart w:id="3789" w:name="_Toc426517107"/>
      <w:bookmarkStart w:id="3790" w:name="_Toc426530769"/>
      <w:bookmarkStart w:id="3791" w:name="_Toc426943690"/>
      <w:bookmarkStart w:id="3792" w:name="_Toc426950452"/>
      <w:bookmarkStart w:id="3793" w:name="_Toc450985190"/>
      <w:bookmarkStart w:id="3794" w:name="_Toc451053695"/>
      <w:bookmarkStart w:id="3795" w:name="_Toc451058210"/>
      <w:bookmarkStart w:id="3796" w:name="_Toc451069974"/>
      <w:bookmarkStart w:id="3797" w:name="_Toc452441678"/>
      <w:bookmarkStart w:id="3798" w:name="_Toc462554028"/>
      <w:bookmarkStart w:id="3799" w:name="_Toc473535103"/>
      <w:bookmarkStart w:id="3800" w:name="_Toc473535484"/>
      <w:bookmarkStart w:id="3801" w:name="_Toc473536084"/>
      <w:bookmarkStart w:id="3802" w:name="_Toc473615334"/>
      <w:bookmarkStart w:id="3803" w:name="_Toc473685730"/>
      <w:bookmarkStart w:id="3804" w:name="_Toc474045489"/>
      <w:bookmarkStart w:id="3805" w:name="_Toc495302894"/>
      <w:bookmarkStart w:id="3806" w:name="_Toc276634676"/>
      <w:bookmarkStart w:id="3807" w:name="_Toc276635577"/>
      <w:bookmarkStart w:id="3808" w:name="_Toc280265760"/>
      <w:bookmarkStart w:id="3809" w:name="_Toc307475582"/>
      <w:bookmarkStart w:id="3810" w:name="_Toc307487844"/>
      <w:bookmarkStart w:id="3811" w:name="_Toc192163507"/>
      <w:bookmarkEnd w:id="3784"/>
      <w:r>
        <w:rPr>
          <w:rFonts w:asciiTheme="minorHAnsi" w:hAnsiTheme="minorHAnsi" w:cstheme="minorHAnsi"/>
          <w:sz w:val="28"/>
          <w:szCs w:val="28"/>
        </w:rPr>
        <w:t>V</w:t>
      </w:r>
      <w:r w:rsidR="00A549C2" w:rsidRPr="00952C4F">
        <w:rPr>
          <w:rFonts w:asciiTheme="minorHAnsi" w:hAnsiTheme="minorHAnsi" w:cstheme="minorHAnsi"/>
          <w:sz w:val="28"/>
          <w:szCs w:val="28"/>
        </w:rPr>
        <w:t>erhindering om het werk voort te zetten of aan te vangen</w:t>
      </w:r>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p>
    <w:p w14:paraId="1D8605B6" w14:textId="77777777" w:rsidR="00A549C2" w:rsidRPr="00952C4F" w:rsidRDefault="00A549C2" w:rsidP="00B554DE">
      <w:pPr>
        <w:pStyle w:val="Tekst"/>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rPr>
        <w:t xml:space="preserve">De werknemer die geschikt is om te werken - buiten het geval van staking - en die de plaats van het werk heeft bereikt, heeft </w:t>
      </w:r>
      <w:r w:rsidRPr="00D55FC5">
        <w:rPr>
          <w:rFonts w:asciiTheme="minorHAnsi" w:hAnsiTheme="minorHAnsi" w:cstheme="minorHAnsi"/>
          <w:b/>
          <w:color w:val="000000"/>
          <w:sz w:val="24"/>
          <w:szCs w:val="24"/>
        </w:rPr>
        <w:t>recht op gewaarborgd dagloon</w:t>
      </w:r>
      <w:r w:rsidRPr="00952C4F">
        <w:rPr>
          <w:rFonts w:asciiTheme="minorHAnsi" w:hAnsiTheme="minorHAnsi" w:cstheme="minorHAnsi"/>
          <w:color w:val="000000"/>
          <w:sz w:val="24"/>
          <w:szCs w:val="24"/>
        </w:rPr>
        <w:t xml:space="preserve"> wanneer hij onafhankelijk van zijn wil, hetzij de arbeid niet kan aanvangen hetzij de reeds aangevatte arbeid niet kan voortzetten.</w:t>
      </w:r>
    </w:p>
    <w:p w14:paraId="51AC5F65" w14:textId="1F97BC4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4D74061" w14:textId="77777777" w:rsidR="00A549C2" w:rsidRPr="00D10306" w:rsidRDefault="00A549C2" w:rsidP="007F0D2B">
      <w:pPr>
        <w:pStyle w:val="Tekst"/>
        <w:rPr>
          <w:rFonts w:asciiTheme="minorHAnsi" w:hAnsiTheme="minorHAnsi" w:cstheme="minorHAnsi"/>
          <w:color w:val="000000"/>
          <w:sz w:val="24"/>
          <w:szCs w:val="24"/>
        </w:rPr>
      </w:pPr>
      <w:bookmarkStart w:id="3812" w:name="_Toc276635578"/>
      <w:r w:rsidRPr="00D10306">
        <w:rPr>
          <w:rFonts w:asciiTheme="minorHAnsi" w:hAnsiTheme="minorHAnsi" w:cstheme="minorHAnsi"/>
          <w:b/>
          <w:color w:val="000000"/>
          <w:sz w:val="24"/>
          <w:szCs w:val="24"/>
        </w:rPr>
        <w:lastRenderedPageBreak/>
        <w:t>Verduidelijkingen</w:t>
      </w:r>
      <w:bookmarkEnd w:id="3812"/>
      <w:r w:rsidR="00650F7F">
        <w:rPr>
          <w:rFonts w:asciiTheme="minorHAnsi" w:hAnsiTheme="minorHAnsi" w:cstheme="minorHAnsi"/>
          <w:b/>
          <w:color w:val="000000"/>
          <w:sz w:val="24"/>
          <w:szCs w:val="24"/>
        </w:rPr>
        <w:t>:</w:t>
      </w:r>
    </w:p>
    <w:p w14:paraId="10CDA1CF" w14:textId="77777777" w:rsidR="00CB7F5A" w:rsidRPr="00952C4F" w:rsidRDefault="00CB7F5A" w:rsidP="00936786">
      <w:pPr>
        <w:pStyle w:val="Tekst"/>
        <w:rPr>
          <w:rFonts w:asciiTheme="minorHAnsi" w:hAnsiTheme="minorHAnsi" w:cstheme="minorHAnsi"/>
          <w:color w:val="000000"/>
          <w:sz w:val="24"/>
          <w:szCs w:val="24"/>
          <w:u w:val="single"/>
        </w:rPr>
      </w:pPr>
    </w:p>
    <w:p w14:paraId="3BC52A23" w14:textId="7AFCDD89" w:rsidR="00D10306" w:rsidRPr="00D55FC5" w:rsidRDefault="007B227B" w:rsidP="00744F25">
      <w:pPr>
        <w:pStyle w:val="Opsomming"/>
        <w:numPr>
          <w:ilvl w:val="0"/>
          <w:numId w:val="69"/>
        </w:numPr>
        <w:ind w:left="1134" w:hanging="283"/>
        <w:jc w:val="both"/>
        <w:rPr>
          <w:rFonts w:asciiTheme="minorHAnsi" w:hAnsiTheme="minorHAnsi" w:cstheme="minorHAnsi"/>
          <w:b/>
          <w:bCs/>
          <w:color w:val="000000"/>
          <w:sz w:val="24"/>
          <w:szCs w:val="24"/>
          <w:lang w:val="nl-BE"/>
        </w:rPr>
      </w:pPr>
      <w:r w:rsidRPr="007B227B">
        <w:rPr>
          <w:rFonts w:asciiTheme="minorHAnsi" w:hAnsiTheme="minorHAnsi" w:cstheme="minorHAnsi"/>
          <w:b/>
          <w:color w:val="000000"/>
          <w:sz w:val="24"/>
          <w:szCs w:val="24"/>
          <w:u w:val="single"/>
        </w:rPr>
        <w:t xml:space="preserve">Niet </w:t>
      </w:r>
      <w:r>
        <w:rPr>
          <w:rFonts w:asciiTheme="minorHAnsi" w:hAnsiTheme="minorHAnsi" w:cstheme="minorHAnsi"/>
          <w:color w:val="000000"/>
          <w:sz w:val="24"/>
          <w:szCs w:val="24"/>
          <w:u w:val="single"/>
        </w:rPr>
        <w:t>in</w:t>
      </w:r>
      <w:r w:rsidR="00FE16F3" w:rsidRPr="00D55FC5">
        <w:rPr>
          <w:rFonts w:asciiTheme="minorHAnsi" w:hAnsiTheme="minorHAnsi" w:cstheme="minorHAnsi"/>
          <w:color w:val="000000"/>
          <w:sz w:val="24"/>
          <w:szCs w:val="24"/>
          <w:u w:val="single"/>
        </w:rPr>
        <w:t xml:space="preserve"> </w:t>
      </w:r>
      <w:r w:rsidR="00A549C2" w:rsidRPr="00D55FC5">
        <w:rPr>
          <w:rFonts w:asciiTheme="minorHAnsi" w:hAnsiTheme="minorHAnsi" w:cstheme="minorHAnsi"/>
          <w:color w:val="000000"/>
          <w:sz w:val="24"/>
          <w:szCs w:val="24"/>
          <w:u w:val="single"/>
        </w:rPr>
        <w:t xml:space="preserve">het geval van </w:t>
      </w:r>
      <w:r w:rsidR="00A549C2" w:rsidRPr="00D55FC5">
        <w:rPr>
          <w:rFonts w:asciiTheme="minorHAnsi" w:hAnsiTheme="minorHAnsi" w:cstheme="minorHAnsi"/>
          <w:b/>
          <w:color w:val="000000"/>
          <w:sz w:val="24"/>
          <w:szCs w:val="24"/>
          <w:u w:val="single"/>
        </w:rPr>
        <w:t>staking</w:t>
      </w:r>
      <w:r w:rsidR="00650F7F">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het</w:t>
      </w:r>
      <w:r w:rsidR="00A549C2" w:rsidRPr="00D55FC5">
        <w:rPr>
          <w:rFonts w:asciiTheme="minorHAnsi" w:hAnsiTheme="minorHAnsi" w:cstheme="minorHAnsi"/>
          <w:color w:val="000000"/>
          <w:sz w:val="24"/>
          <w:szCs w:val="24"/>
        </w:rPr>
        <w:t xml:space="preserve"> betreft een staking in de instelling door de andere werknemers van dezelfde instelling</w:t>
      </w:r>
      <w:r w:rsidR="009532CA" w:rsidRPr="00D55FC5">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A</w:t>
      </w:r>
      <w:proofErr w:type="spellStart"/>
      <w:r w:rsidR="005169F5">
        <w:rPr>
          <w:rFonts w:asciiTheme="minorHAnsi" w:hAnsiTheme="minorHAnsi" w:cstheme="minorHAnsi"/>
          <w:color w:val="000000"/>
          <w:sz w:val="24"/>
          <w:szCs w:val="24"/>
          <w:lang w:val="nl-BE"/>
        </w:rPr>
        <w:t>l</w:t>
      </w:r>
      <w:r w:rsidR="00D10306" w:rsidRPr="00D55FC5">
        <w:rPr>
          <w:rFonts w:asciiTheme="minorHAnsi" w:hAnsiTheme="minorHAnsi" w:cstheme="minorHAnsi"/>
          <w:color w:val="000000"/>
          <w:sz w:val="24"/>
          <w:szCs w:val="24"/>
          <w:lang w:val="nl-BE"/>
        </w:rPr>
        <w:t>s</w:t>
      </w:r>
      <w:proofErr w:type="spellEnd"/>
      <w:r w:rsidR="00D10306" w:rsidRPr="00D55FC5">
        <w:rPr>
          <w:rFonts w:asciiTheme="minorHAnsi" w:hAnsiTheme="minorHAnsi" w:cstheme="minorHAnsi"/>
          <w:color w:val="000000"/>
          <w:sz w:val="24"/>
          <w:szCs w:val="24"/>
          <w:lang w:val="nl-BE"/>
        </w:rPr>
        <w:t xml:space="preserve"> de werknemer op de plaats van tewerkstelling aankomt, maar zijn werk niet kan aanvatten wegens een stakingspost of </w:t>
      </w:r>
      <w:r w:rsidR="00D55FC5" w:rsidRPr="00D55FC5">
        <w:rPr>
          <w:rFonts w:asciiTheme="minorHAnsi" w:hAnsiTheme="minorHAnsi" w:cstheme="minorHAnsi"/>
          <w:color w:val="000000"/>
          <w:sz w:val="24"/>
          <w:szCs w:val="24"/>
          <w:lang w:val="nl-BE"/>
        </w:rPr>
        <w:t xml:space="preserve">als hij </w:t>
      </w:r>
      <w:r w:rsidR="00D10306" w:rsidRPr="00D55FC5">
        <w:rPr>
          <w:rFonts w:asciiTheme="minorHAnsi" w:hAnsiTheme="minorHAnsi" w:cstheme="minorHAnsi"/>
          <w:color w:val="000000"/>
          <w:sz w:val="24"/>
          <w:szCs w:val="24"/>
          <w:lang w:val="nl-BE"/>
        </w:rPr>
        <w:t xml:space="preserve">het werk al </w:t>
      </w:r>
      <w:r w:rsidR="00D55FC5" w:rsidRPr="00D55FC5">
        <w:rPr>
          <w:rFonts w:asciiTheme="minorHAnsi" w:hAnsiTheme="minorHAnsi" w:cstheme="minorHAnsi"/>
          <w:color w:val="000000"/>
          <w:sz w:val="24"/>
          <w:szCs w:val="24"/>
          <w:lang w:val="nl-BE"/>
        </w:rPr>
        <w:t xml:space="preserve">heeft </w:t>
      </w:r>
      <w:r w:rsidR="00D10306" w:rsidRPr="00D55FC5">
        <w:rPr>
          <w:rFonts w:asciiTheme="minorHAnsi" w:hAnsiTheme="minorHAnsi" w:cstheme="minorHAnsi"/>
          <w:color w:val="000000"/>
          <w:sz w:val="24"/>
          <w:szCs w:val="24"/>
          <w:lang w:val="nl-BE"/>
        </w:rPr>
        <w:t xml:space="preserve">aangevat, maar </w:t>
      </w:r>
      <w:r w:rsidR="00D55FC5" w:rsidRPr="00D55FC5">
        <w:rPr>
          <w:rFonts w:asciiTheme="minorHAnsi" w:hAnsiTheme="minorHAnsi" w:cstheme="minorHAnsi"/>
          <w:color w:val="000000"/>
          <w:sz w:val="24"/>
          <w:szCs w:val="24"/>
          <w:lang w:val="nl-BE"/>
        </w:rPr>
        <w:t xml:space="preserve">niet heeft </w:t>
      </w:r>
      <w:r w:rsidR="00D10306" w:rsidRPr="00D55FC5">
        <w:rPr>
          <w:rFonts w:asciiTheme="minorHAnsi" w:hAnsiTheme="minorHAnsi" w:cstheme="minorHAnsi"/>
          <w:color w:val="000000"/>
          <w:sz w:val="24"/>
          <w:szCs w:val="24"/>
          <w:lang w:val="nl-BE"/>
        </w:rPr>
        <w:t xml:space="preserve">kunnen </w:t>
      </w:r>
      <w:r w:rsidR="00D55FC5" w:rsidRPr="00D55FC5">
        <w:rPr>
          <w:rFonts w:asciiTheme="minorHAnsi" w:hAnsiTheme="minorHAnsi" w:cstheme="minorHAnsi"/>
          <w:color w:val="000000"/>
          <w:sz w:val="24"/>
          <w:szCs w:val="24"/>
          <w:lang w:val="nl-BE"/>
        </w:rPr>
        <w:t>voortzetten</w:t>
      </w:r>
      <w:r w:rsidR="00D55FC5">
        <w:rPr>
          <w:rFonts w:asciiTheme="minorHAnsi" w:hAnsiTheme="minorHAnsi" w:cstheme="minorHAnsi"/>
          <w:color w:val="000000"/>
          <w:sz w:val="24"/>
          <w:szCs w:val="24"/>
          <w:lang w:val="nl-BE"/>
        </w:rPr>
        <w:t xml:space="preserve"> </w:t>
      </w:r>
      <w:r w:rsidR="00D10306" w:rsidRPr="00D55FC5">
        <w:rPr>
          <w:rFonts w:asciiTheme="minorHAnsi" w:hAnsiTheme="minorHAnsi" w:cstheme="minorHAnsi"/>
          <w:color w:val="000000"/>
          <w:sz w:val="24"/>
          <w:szCs w:val="24"/>
          <w:lang w:val="nl-BE"/>
        </w:rPr>
        <w:t xml:space="preserve">bepaalt de regelgeving uitdrukkelijk dat het gewaarborgd dagloon </w:t>
      </w:r>
      <w:r w:rsidR="00D10306" w:rsidRPr="00D55FC5">
        <w:rPr>
          <w:rFonts w:asciiTheme="minorHAnsi" w:hAnsiTheme="minorHAnsi" w:cstheme="minorHAnsi"/>
          <w:b/>
          <w:bCs/>
          <w:color w:val="000000"/>
          <w:sz w:val="24"/>
          <w:szCs w:val="24"/>
          <w:lang w:val="nl-BE"/>
        </w:rPr>
        <w:t>niet verschuldigd is</w:t>
      </w:r>
    </w:p>
    <w:p w14:paraId="15EE5370" w14:textId="77777777" w:rsidR="00F81812" w:rsidRPr="00952C4F" w:rsidRDefault="00F81812" w:rsidP="005A29D0">
      <w:pPr>
        <w:pStyle w:val="Opsomming"/>
        <w:ind w:hanging="283"/>
        <w:rPr>
          <w:rFonts w:asciiTheme="minorHAnsi" w:hAnsiTheme="minorHAnsi" w:cstheme="minorHAnsi"/>
          <w:color w:val="000000"/>
          <w:sz w:val="24"/>
          <w:szCs w:val="24"/>
          <w:u w:val="single"/>
        </w:rPr>
      </w:pPr>
    </w:p>
    <w:p w14:paraId="7303B78A" w14:textId="77777777" w:rsidR="001F329D" w:rsidRPr="009259AF" w:rsidRDefault="00FE16F3" w:rsidP="00744F25">
      <w:pPr>
        <w:pStyle w:val="Opsomming"/>
        <w:numPr>
          <w:ilvl w:val="0"/>
          <w:numId w:val="69"/>
        </w:numPr>
        <w:ind w:left="1134" w:hanging="283"/>
        <w:jc w:val="both"/>
        <w:rPr>
          <w:rFonts w:asciiTheme="minorHAnsi" w:hAnsiTheme="minorHAnsi" w:cstheme="minorHAnsi"/>
          <w:color w:val="000000"/>
          <w:sz w:val="24"/>
          <w:szCs w:val="24"/>
          <w:u w:val="single"/>
        </w:rPr>
      </w:pPr>
      <w:r w:rsidRPr="00952C4F">
        <w:rPr>
          <w:rFonts w:asciiTheme="minorHAnsi" w:hAnsiTheme="minorHAnsi" w:cstheme="minorHAnsi"/>
          <w:color w:val="000000"/>
          <w:sz w:val="24"/>
          <w:szCs w:val="24"/>
          <w:u w:val="single"/>
        </w:rPr>
        <w:t xml:space="preserve">Een </w:t>
      </w:r>
      <w:r w:rsidR="00A549C2" w:rsidRPr="00952C4F">
        <w:rPr>
          <w:rFonts w:asciiTheme="minorHAnsi" w:hAnsiTheme="minorHAnsi" w:cstheme="minorHAnsi"/>
          <w:color w:val="000000"/>
          <w:sz w:val="24"/>
          <w:szCs w:val="24"/>
          <w:u w:val="single"/>
        </w:rPr>
        <w:t>oorzaak die onafhankelijk is van zijn wil</w:t>
      </w:r>
      <w:r w:rsidR="00650F7F">
        <w:rPr>
          <w:rFonts w:asciiTheme="minorHAnsi" w:hAnsiTheme="minorHAnsi" w:cstheme="minorHAnsi"/>
          <w:color w:val="000000"/>
          <w:sz w:val="24"/>
          <w:szCs w:val="24"/>
        </w:rPr>
        <w:t>:</w:t>
      </w:r>
      <w:r w:rsidR="00A549C2" w:rsidRPr="00952C4F">
        <w:rPr>
          <w:rFonts w:asciiTheme="minorHAnsi" w:hAnsiTheme="minorHAnsi" w:cstheme="minorHAnsi"/>
          <w:color w:val="000000"/>
          <w:sz w:val="24"/>
          <w:szCs w:val="24"/>
        </w:rPr>
        <w:t xml:space="preserve"> een plotse niet voorzienbare gebeurtenis volledig onafhankelijk van de partij die er zich op beroept maakt de uitvoering van de arbeidsovereenkomst onmogelijk. De plotse niet voorzienbare gebeurtenis moet </w:t>
      </w:r>
      <w:r w:rsidR="00A549C2" w:rsidRPr="00BA3952">
        <w:rPr>
          <w:rFonts w:asciiTheme="minorHAnsi" w:hAnsiTheme="minorHAnsi" w:cstheme="minorHAnsi"/>
          <w:b/>
          <w:color w:val="000000"/>
          <w:sz w:val="24"/>
          <w:szCs w:val="24"/>
        </w:rPr>
        <w:t>tijdelijk</w:t>
      </w:r>
      <w:r w:rsidR="00A549C2" w:rsidRPr="00952C4F">
        <w:rPr>
          <w:rFonts w:asciiTheme="minorHAnsi" w:hAnsiTheme="minorHAnsi" w:cstheme="minorHAnsi"/>
          <w:color w:val="000000"/>
          <w:sz w:val="24"/>
          <w:szCs w:val="24"/>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Pr>
          <w:rFonts w:asciiTheme="minorHAnsi" w:hAnsiTheme="minorHAnsi" w:cstheme="minorHAnsi"/>
          <w:color w:val="000000"/>
          <w:sz w:val="24"/>
          <w:szCs w:val="24"/>
        </w:rPr>
        <w:t xml:space="preserve"> Zie ook</w:t>
      </w:r>
      <w:r w:rsidR="007B227B">
        <w:rPr>
          <w:rFonts w:asciiTheme="minorHAnsi" w:hAnsiTheme="minorHAnsi" w:cstheme="minorHAnsi"/>
          <w:color w:val="000000"/>
          <w:sz w:val="24"/>
          <w:szCs w:val="24"/>
        </w:rPr>
        <w:t xml:space="preserve"> </w:t>
      </w:r>
      <w:hyperlink w:anchor="_Overmacht_2" w:history="1">
        <w:r w:rsidR="00D3444C" w:rsidRPr="00047FDE">
          <w:rPr>
            <w:rStyle w:val="Hyperlink"/>
            <w:rFonts w:asciiTheme="minorHAnsi" w:hAnsiTheme="minorHAnsi" w:cstheme="minorHAnsi"/>
            <w:b/>
            <w:sz w:val="24"/>
            <w:szCs w:val="24"/>
          </w:rPr>
          <w:t>Overmacht 1</w:t>
        </w:r>
      </w:hyperlink>
      <w:bookmarkStart w:id="3813" w:name="_Derde_geval:_kiesrecht"/>
      <w:bookmarkEnd w:id="3813"/>
      <w:r w:rsidR="00D3444C" w:rsidRPr="00047FDE">
        <w:rPr>
          <w:rFonts w:asciiTheme="minorHAnsi" w:hAnsiTheme="minorHAnsi" w:cstheme="minorHAnsi"/>
          <w:b/>
          <w:color w:val="000000"/>
          <w:sz w:val="24"/>
          <w:szCs w:val="24"/>
        </w:rPr>
        <w:t xml:space="preserve"> </w:t>
      </w:r>
      <w:r w:rsidR="00D3444C">
        <w:rPr>
          <w:rFonts w:asciiTheme="minorHAnsi" w:hAnsiTheme="minorHAnsi" w:cstheme="minorHAnsi"/>
          <w:color w:val="000000"/>
          <w:sz w:val="24"/>
          <w:szCs w:val="24"/>
        </w:rPr>
        <w:t xml:space="preserve">en </w:t>
      </w:r>
      <w:hyperlink w:anchor="_Overmacht_1" w:history="1">
        <w:r w:rsidR="009259AF" w:rsidRPr="00047FDE">
          <w:rPr>
            <w:rStyle w:val="Hyperlink"/>
            <w:rFonts w:asciiTheme="minorHAnsi" w:hAnsiTheme="minorHAnsi" w:cstheme="minorHAnsi"/>
            <w:b/>
            <w:sz w:val="24"/>
            <w:szCs w:val="24"/>
          </w:rPr>
          <w:t>Overmacht 2</w:t>
        </w:r>
      </w:hyperlink>
      <w:bookmarkStart w:id="3814" w:name="_Toc426347571"/>
      <w:bookmarkStart w:id="3815" w:name="_Toc426450994"/>
      <w:bookmarkStart w:id="3816" w:name="_Toc426451538"/>
      <w:bookmarkStart w:id="3817" w:name="_Toc426511037"/>
      <w:bookmarkStart w:id="3818" w:name="_Toc426517108"/>
      <w:bookmarkStart w:id="3819" w:name="_Toc426530770"/>
      <w:bookmarkStart w:id="3820" w:name="_Toc426943691"/>
      <w:bookmarkStart w:id="3821" w:name="_Toc426950453"/>
      <w:bookmarkStart w:id="3822" w:name="_Toc450985191"/>
      <w:bookmarkStart w:id="3823" w:name="_Toc451053696"/>
      <w:bookmarkStart w:id="3824" w:name="_Toc451058211"/>
      <w:bookmarkStart w:id="3825" w:name="_Toc451069975"/>
      <w:bookmarkStart w:id="3826" w:name="_Toc452441679"/>
      <w:bookmarkStart w:id="3827" w:name="_Toc462554029"/>
      <w:bookmarkStart w:id="3828" w:name="_Toc473535104"/>
      <w:bookmarkStart w:id="3829" w:name="_Toc473535485"/>
      <w:bookmarkStart w:id="3830" w:name="_Toc473536085"/>
      <w:bookmarkStart w:id="3831" w:name="_Toc473615335"/>
      <w:bookmarkStart w:id="3832" w:name="_Toc473685731"/>
      <w:bookmarkStart w:id="3833" w:name="_Toc474045490"/>
      <w:bookmarkStart w:id="3834" w:name="_Toc495302895"/>
      <w:bookmarkStart w:id="3835" w:name="_Toc276634677"/>
      <w:bookmarkStart w:id="3836" w:name="_Toc276635579"/>
      <w:bookmarkStart w:id="3837" w:name="_Toc280265761"/>
      <w:bookmarkStart w:id="3838" w:name="_Toc307475583"/>
      <w:bookmarkStart w:id="3839" w:name="_Toc307487845"/>
    </w:p>
    <w:p w14:paraId="70A530C0" w14:textId="77777777" w:rsidR="00A549C2" w:rsidRPr="00B53D54" w:rsidRDefault="009259AF" w:rsidP="009532CA">
      <w:pPr>
        <w:pStyle w:val="Kop3"/>
        <w:rPr>
          <w:rFonts w:asciiTheme="minorHAnsi" w:hAnsiTheme="minorHAnsi" w:cstheme="minorHAnsi"/>
          <w:sz w:val="28"/>
          <w:szCs w:val="28"/>
        </w:rPr>
      </w:pPr>
      <w:bookmarkStart w:id="3840" w:name="_Toc192163508"/>
      <w:r>
        <w:rPr>
          <w:rFonts w:asciiTheme="minorHAnsi" w:hAnsiTheme="minorHAnsi" w:cstheme="minorHAnsi"/>
          <w:sz w:val="28"/>
          <w:szCs w:val="28"/>
        </w:rPr>
        <w:t>K</w:t>
      </w:r>
      <w:r w:rsidR="00A549C2" w:rsidRPr="00B53D54">
        <w:rPr>
          <w:rFonts w:asciiTheme="minorHAnsi" w:hAnsiTheme="minorHAnsi" w:cstheme="minorHAnsi"/>
          <w:sz w:val="28"/>
          <w:szCs w:val="28"/>
        </w:rPr>
        <w:t>iesrecht - kiesplicht</w:t>
      </w:r>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p>
    <w:p w14:paraId="0C4C2D44" w14:textId="77777777" w:rsidR="001B710C" w:rsidRDefault="001B710C" w:rsidP="00B554D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werknemer die afwezig is van het werk om zijn stemplicht te vervullen, kan geen aanspraak maken op het behoud van zijn normale loon voor de niet-gewerkte uren </w:t>
      </w:r>
      <w:r w:rsidR="003F3110">
        <w:rPr>
          <w:rFonts w:asciiTheme="minorHAnsi" w:hAnsiTheme="minorHAnsi" w:cstheme="minorHAnsi"/>
          <w:color w:val="000000"/>
          <w:sz w:val="24"/>
          <w:szCs w:val="24"/>
        </w:rPr>
        <w:t>indien hij bij volmacht kan stemmen!</w:t>
      </w:r>
    </w:p>
    <w:p w14:paraId="61713263" w14:textId="77777777" w:rsidR="003F3110" w:rsidRDefault="003F3110" w:rsidP="00B554DE">
      <w:pPr>
        <w:pStyle w:val="Tekst"/>
        <w:jc w:val="both"/>
        <w:rPr>
          <w:rFonts w:asciiTheme="minorHAnsi" w:hAnsiTheme="minorHAnsi" w:cstheme="minorHAnsi"/>
          <w:color w:val="000000"/>
          <w:sz w:val="24"/>
          <w:szCs w:val="24"/>
        </w:rPr>
      </w:pPr>
    </w:p>
    <w:p w14:paraId="4EA6F201" w14:textId="77777777" w:rsidR="00A549C2" w:rsidRPr="00B53D54"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Een werknemer die </w:t>
      </w:r>
      <w:r w:rsidR="003F3110">
        <w:rPr>
          <w:rFonts w:asciiTheme="minorHAnsi" w:hAnsiTheme="minorHAnsi" w:cstheme="minorHAnsi"/>
          <w:color w:val="000000"/>
          <w:sz w:val="24"/>
          <w:szCs w:val="24"/>
        </w:rPr>
        <w:t xml:space="preserve">bijgevolg </w:t>
      </w:r>
      <w:r w:rsidRPr="00B53D54">
        <w:rPr>
          <w:rFonts w:asciiTheme="minorHAnsi" w:hAnsiTheme="minorHAnsi" w:cstheme="minorHAnsi"/>
          <w:color w:val="000000"/>
          <w:sz w:val="24"/>
          <w:szCs w:val="24"/>
        </w:rPr>
        <w:t>niet voldoet aan de voorwaarden om bij volmacht te stemmen, heeft recht om met behoud van zijn normaal loon van het werk afwezig te zijn om zijn kiesplicht op het Belgisch grondgebied te vervullen.</w:t>
      </w:r>
    </w:p>
    <w:p w14:paraId="759EFBBC" w14:textId="77777777" w:rsidR="002C5EFE" w:rsidRPr="00B53D54" w:rsidRDefault="002C5EFE" w:rsidP="00B554DE">
      <w:pPr>
        <w:pStyle w:val="Tekst"/>
        <w:jc w:val="both"/>
        <w:rPr>
          <w:rFonts w:asciiTheme="minorHAnsi" w:hAnsiTheme="minorHAnsi" w:cstheme="minorHAnsi"/>
          <w:color w:val="000000"/>
          <w:sz w:val="24"/>
          <w:szCs w:val="24"/>
        </w:rPr>
      </w:pPr>
    </w:p>
    <w:p w14:paraId="6F2C404C" w14:textId="77777777" w:rsidR="00A549C2" w:rsidRPr="003F3110" w:rsidRDefault="00A549C2" w:rsidP="00B554DE">
      <w:pPr>
        <w:pStyle w:val="Tekst"/>
        <w:jc w:val="both"/>
        <w:rPr>
          <w:rFonts w:asciiTheme="minorHAnsi" w:hAnsiTheme="minorHAnsi" w:cstheme="minorHAnsi"/>
          <w:color w:val="000000"/>
          <w:sz w:val="24"/>
          <w:szCs w:val="24"/>
        </w:rPr>
      </w:pPr>
      <w:bookmarkStart w:id="3841" w:name="_Toc276635580"/>
      <w:r w:rsidRPr="003F3110">
        <w:rPr>
          <w:rFonts w:asciiTheme="minorHAnsi" w:hAnsiTheme="minorHAnsi" w:cstheme="minorHAnsi"/>
          <w:b/>
          <w:color w:val="000000"/>
          <w:sz w:val="24"/>
          <w:szCs w:val="24"/>
        </w:rPr>
        <w:t>Verduidelijkingen</w:t>
      </w:r>
      <w:bookmarkEnd w:id="3841"/>
      <w:r w:rsidR="00650F7F">
        <w:rPr>
          <w:rFonts w:asciiTheme="minorHAnsi" w:hAnsiTheme="minorHAnsi" w:cstheme="minorHAnsi"/>
          <w:b/>
          <w:color w:val="000000"/>
          <w:sz w:val="24"/>
          <w:szCs w:val="24"/>
        </w:rPr>
        <w:t>:</w:t>
      </w:r>
    </w:p>
    <w:p w14:paraId="45DDBE23" w14:textId="77777777" w:rsidR="00A549C2" w:rsidRPr="00B53D54" w:rsidRDefault="00A549C2" w:rsidP="00744F25">
      <w:pPr>
        <w:pStyle w:val="Opsomming"/>
        <w:numPr>
          <w:ilvl w:val="0"/>
          <w:numId w:val="69"/>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vreemdelingen die in België hun stem moeten of kunnen uitbrengen voor verkiezingen in hun land van herkomst, kunnen zich op deze bepaling beroepen;</w:t>
      </w:r>
    </w:p>
    <w:p w14:paraId="66D42B5D" w14:textId="77777777" w:rsidR="00A549C2" w:rsidRDefault="00A549C2" w:rsidP="00744F25">
      <w:pPr>
        <w:pStyle w:val="Opsomming"/>
        <w:numPr>
          <w:ilvl w:val="0"/>
          <w:numId w:val="69"/>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die bij volmacht kan stemmen moet van die mogelijkheid gebruik maken;</w:t>
      </w:r>
    </w:p>
    <w:p w14:paraId="74908924" w14:textId="77777777" w:rsidR="00A549C2" w:rsidRPr="00B53D54" w:rsidRDefault="00A549C2" w:rsidP="00744F25">
      <w:pPr>
        <w:pStyle w:val="Opsomming"/>
        <w:numPr>
          <w:ilvl w:val="0"/>
          <w:numId w:val="69"/>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slechts de werknemer die niet voldoet aan de voorwaarden om bij volmacht te stemmen mag afwezig zijn op het werk;</w:t>
      </w:r>
    </w:p>
    <w:p w14:paraId="67EA1BAB" w14:textId="77777777" w:rsidR="00A549C2" w:rsidRDefault="00A549C2" w:rsidP="00744F25">
      <w:pPr>
        <w:pStyle w:val="Opsomming"/>
        <w:numPr>
          <w:ilvl w:val="0"/>
          <w:numId w:val="69"/>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kan zijn stemplicht vervullen voor de aanvang van zijn werk of tijdens de werktijd. Er moet hem de nodige tijd gegeven worden om zich naar het stemlokaal te begeven.</w:t>
      </w:r>
    </w:p>
    <w:p w14:paraId="1B34570D" w14:textId="77777777" w:rsidR="00A549C2" w:rsidRPr="00B53D54" w:rsidRDefault="00A549C2" w:rsidP="00AA77C7">
      <w:pPr>
        <w:pStyle w:val="Kop3"/>
        <w:rPr>
          <w:rFonts w:asciiTheme="minorHAnsi" w:hAnsiTheme="minorHAnsi" w:cstheme="minorHAnsi"/>
          <w:sz w:val="28"/>
          <w:szCs w:val="28"/>
        </w:rPr>
      </w:pPr>
      <w:bookmarkStart w:id="3842" w:name="_Anciënniteit_2"/>
      <w:bookmarkStart w:id="3843" w:name="_Toc426347572"/>
      <w:bookmarkStart w:id="3844" w:name="_Toc426450995"/>
      <w:bookmarkStart w:id="3845" w:name="_Toc426451539"/>
      <w:bookmarkStart w:id="3846" w:name="_Toc426511038"/>
      <w:bookmarkStart w:id="3847" w:name="_Toc426517109"/>
      <w:bookmarkStart w:id="3848" w:name="_Toc426530771"/>
      <w:bookmarkStart w:id="3849" w:name="_Toc426943692"/>
      <w:bookmarkStart w:id="3850" w:name="_Toc426950454"/>
      <w:bookmarkStart w:id="3851" w:name="_Toc450985192"/>
      <w:bookmarkStart w:id="3852" w:name="_Toc451053697"/>
      <w:bookmarkStart w:id="3853" w:name="_Toc451058212"/>
      <w:bookmarkStart w:id="3854" w:name="_Toc451069976"/>
      <w:bookmarkStart w:id="3855" w:name="_Toc452441680"/>
      <w:bookmarkStart w:id="3856" w:name="_Toc462554030"/>
      <w:bookmarkStart w:id="3857" w:name="_Toc473535105"/>
      <w:bookmarkStart w:id="3858" w:name="_Toc473535486"/>
      <w:bookmarkStart w:id="3859" w:name="_Toc473536086"/>
      <w:bookmarkStart w:id="3860" w:name="_Toc473615336"/>
      <w:bookmarkStart w:id="3861" w:name="_Toc473685732"/>
      <w:bookmarkStart w:id="3862" w:name="_Toc474045491"/>
      <w:bookmarkStart w:id="3863" w:name="_Toc495302896"/>
      <w:bookmarkStart w:id="3864" w:name="_Toc276634678"/>
      <w:bookmarkStart w:id="3865" w:name="_Toc276635581"/>
      <w:bookmarkStart w:id="3866" w:name="_Toc280265762"/>
      <w:bookmarkStart w:id="3867" w:name="_Toc307475584"/>
      <w:bookmarkStart w:id="3868" w:name="_Toc307487846"/>
      <w:bookmarkStart w:id="3869" w:name="_Toc192163509"/>
      <w:bookmarkEnd w:id="3842"/>
      <w:r w:rsidRPr="00B53D54">
        <w:rPr>
          <w:rFonts w:asciiTheme="minorHAnsi" w:hAnsiTheme="minorHAnsi" w:cstheme="minorHAnsi"/>
          <w:sz w:val="28"/>
          <w:szCs w:val="28"/>
        </w:rPr>
        <w:t>Anciënniteit</w:t>
      </w:r>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p>
    <w:p w14:paraId="41FC3EBA" w14:textId="77777777" w:rsidR="00A549C2" w:rsidRPr="00B53D54" w:rsidRDefault="00A549C2" w:rsidP="007F0D2B">
      <w:pPr>
        <w:pStyle w:val="Tekst"/>
        <w:rPr>
          <w:rFonts w:asciiTheme="minorHAnsi" w:hAnsiTheme="minorHAnsi" w:cstheme="minorHAnsi"/>
          <w:color w:val="000000"/>
          <w:sz w:val="24"/>
          <w:szCs w:val="24"/>
        </w:rPr>
      </w:pPr>
      <w:r w:rsidRPr="00B53D54">
        <w:rPr>
          <w:rFonts w:asciiTheme="minorHAnsi" w:hAnsiTheme="minorHAnsi" w:cstheme="minorHAnsi"/>
          <w:color w:val="000000"/>
          <w:sz w:val="24"/>
          <w:szCs w:val="24"/>
        </w:rPr>
        <w:t>Voor de drie besproken gevallen blijft de anciënniteit verder doorlopen.</w:t>
      </w:r>
    </w:p>
    <w:p w14:paraId="04FF3779" w14:textId="77777777" w:rsidR="00A549C2" w:rsidRPr="00B53D54" w:rsidRDefault="00590E62" w:rsidP="00AA77C7">
      <w:pPr>
        <w:pStyle w:val="Kop3"/>
        <w:rPr>
          <w:rFonts w:asciiTheme="minorHAnsi" w:hAnsiTheme="minorHAnsi" w:cstheme="minorHAnsi"/>
          <w:sz w:val="28"/>
          <w:szCs w:val="28"/>
        </w:rPr>
      </w:pPr>
      <w:bookmarkStart w:id="3870" w:name="_Vakantieregeling_3"/>
      <w:bookmarkStart w:id="3871" w:name="_Toc426347573"/>
      <w:bookmarkStart w:id="3872" w:name="_Toc426450996"/>
      <w:bookmarkStart w:id="3873" w:name="_Toc426451540"/>
      <w:bookmarkStart w:id="3874" w:name="_Toc426511039"/>
      <w:bookmarkStart w:id="3875" w:name="_Toc426517110"/>
      <w:bookmarkStart w:id="3876" w:name="_Toc426530772"/>
      <w:bookmarkStart w:id="3877" w:name="_Toc426943693"/>
      <w:bookmarkStart w:id="3878" w:name="_Toc426950455"/>
      <w:bookmarkStart w:id="3879" w:name="_Toc450985193"/>
      <w:bookmarkStart w:id="3880" w:name="_Toc451053698"/>
      <w:bookmarkStart w:id="3881" w:name="_Toc451058213"/>
      <w:bookmarkStart w:id="3882" w:name="_Toc451069977"/>
      <w:bookmarkStart w:id="3883" w:name="_Toc452441681"/>
      <w:bookmarkStart w:id="3884" w:name="_Toc462554031"/>
      <w:bookmarkStart w:id="3885" w:name="_Toc473535106"/>
      <w:bookmarkStart w:id="3886" w:name="_Toc473535487"/>
      <w:bookmarkStart w:id="3887" w:name="_Toc473536087"/>
      <w:bookmarkStart w:id="3888" w:name="_Toc473615337"/>
      <w:bookmarkStart w:id="3889" w:name="_Toc473685733"/>
      <w:bookmarkStart w:id="3890" w:name="_Toc474045492"/>
      <w:bookmarkStart w:id="3891" w:name="_Toc495302897"/>
      <w:bookmarkStart w:id="3892" w:name="_Toc276634679"/>
      <w:bookmarkStart w:id="3893" w:name="_Toc276635582"/>
      <w:bookmarkStart w:id="3894" w:name="_Toc280265763"/>
      <w:bookmarkStart w:id="3895" w:name="_Toc307475585"/>
      <w:bookmarkStart w:id="3896" w:name="_Toc307487847"/>
      <w:bookmarkStart w:id="3897" w:name="_Toc192163510"/>
      <w:bookmarkEnd w:id="3870"/>
      <w:r>
        <w:rPr>
          <w:rFonts w:asciiTheme="minorHAnsi" w:hAnsiTheme="minorHAnsi" w:cstheme="minorHAnsi"/>
          <w:sz w:val="28"/>
          <w:szCs w:val="28"/>
        </w:rPr>
        <w:t>Invloed op v</w:t>
      </w:r>
      <w:r w:rsidR="00A549C2" w:rsidRPr="00B53D54">
        <w:rPr>
          <w:rFonts w:asciiTheme="minorHAnsi" w:hAnsiTheme="minorHAnsi" w:cstheme="minorHAnsi"/>
          <w:sz w:val="28"/>
          <w:szCs w:val="28"/>
        </w:rPr>
        <w:t>akantieregeling</w:t>
      </w:r>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p>
    <w:p w14:paraId="4DFFBE86" w14:textId="77777777" w:rsidR="00A549C2"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De voorgenoemde afwezigheidsgevallen worden met werkelijk gepresteerde arbeidsdagen voor de vakantieregeling </w:t>
      </w:r>
      <w:r w:rsidRPr="00013105">
        <w:rPr>
          <w:rFonts w:asciiTheme="minorHAnsi" w:hAnsiTheme="minorHAnsi" w:cstheme="minorHAnsi"/>
          <w:b/>
          <w:color w:val="000000"/>
          <w:sz w:val="24"/>
          <w:szCs w:val="24"/>
        </w:rPr>
        <w:t>gelijkgesteld</w:t>
      </w:r>
      <w:r w:rsidRPr="00B53D54">
        <w:rPr>
          <w:rFonts w:asciiTheme="minorHAnsi" w:hAnsiTheme="minorHAnsi" w:cstheme="minorHAnsi"/>
          <w:color w:val="000000"/>
          <w:sz w:val="24"/>
          <w:szCs w:val="24"/>
        </w:rPr>
        <w:t>.</w:t>
      </w:r>
    </w:p>
    <w:p w14:paraId="5B77D90A" w14:textId="24B9A31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AA54B29" w14:textId="77777777" w:rsidR="007B227B" w:rsidRDefault="007B227B" w:rsidP="007B227B">
      <w:pPr>
        <w:pStyle w:val="Kop3"/>
      </w:pPr>
      <w:bookmarkStart w:id="3898" w:name="_Toc192163511"/>
      <w:r>
        <w:lastRenderedPageBreak/>
        <w:t>FAQ’s</w:t>
      </w:r>
      <w:bookmarkEnd w:id="3898"/>
    </w:p>
    <w:p w14:paraId="2241254F" w14:textId="77777777" w:rsidR="007B227B" w:rsidRPr="0004548A" w:rsidRDefault="00E17A0C" w:rsidP="007B227B">
      <w:pPr>
        <w:pStyle w:val="Kop4"/>
        <w:rPr>
          <w:rFonts w:asciiTheme="minorHAnsi" w:hAnsiTheme="minorHAnsi" w:cstheme="minorHAnsi"/>
          <w:b/>
          <w:color w:val="auto"/>
          <w:sz w:val="28"/>
          <w:szCs w:val="28"/>
          <w:u w:val="none"/>
        </w:rPr>
      </w:pPr>
      <w:bookmarkStart w:id="3899" w:name="_Ref511901899"/>
      <w:r w:rsidRPr="0004548A">
        <w:rPr>
          <w:rFonts w:asciiTheme="minorHAnsi" w:hAnsiTheme="minorHAnsi" w:cstheme="minorHAnsi"/>
          <w:b/>
          <w:color w:val="auto"/>
          <w:sz w:val="28"/>
          <w:szCs w:val="28"/>
          <w:u w:val="none"/>
        </w:rPr>
        <w:t xml:space="preserve">Wat met </w:t>
      </w:r>
      <w:r w:rsidR="00530ECB" w:rsidRPr="0004548A">
        <w:rPr>
          <w:rFonts w:asciiTheme="minorHAnsi" w:hAnsiTheme="minorHAnsi" w:cstheme="minorHAnsi"/>
          <w:b/>
          <w:color w:val="auto"/>
          <w:sz w:val="28"/>
          <w:szCs w:val="28"/>
          <w:u w:val="none"/>
        </w:rPr>
        <w:t xml:space="preserve">het gewaarborgd dagloon voor </w:t>
      </w:r>
      <w:r w:rsidRPr="0004548A">
        <w:rPr>
          <w:rFonts w:asciiTheme="minorHAnsi" w:hAnsiTheme="minorHAnsi" w:cstheme="minorHAnsi"/>
          <w:b/>
          <w:color w:val="auto"/>
          <w:sz w:val="28"/>
          <w:szCs w:val="28"/>
          <w:u w:val="none"/>
        </w:rPr>
        <w:t xml:space="preserve">een onderbroken arbeidsdag door </w:t>
      </w:r>
      <w:r w:rsidR="00502AC2" w:rsidRPr="0004548A">
        <w:rPr>
          <w:rFonts w:asciiTheme="minorHAnsi" w:hAnsiTheme="minorHAnsi" w:cstheme="minorHAnsi"/>
          <w:b/>
          <w:color w:val="auto"/>
          <w:sz w:val="28"/>
          <w:szCs w:val="28"/>
          <w:u w:val="none"/>
        </w:rPr>
        <w:t>ziekte</w:t>
      </w:r>
      <w:r w:rsidRPr="0004548A">
        <w:rPr>
          <w:rFonts w:asciiTheme="minorHAnsi" w:hAnsiTheme="minorHAnsi" w:cstheme="minorHAnsi"/>
          <w:b/>
          <w:color w:val="auto"/>
          <w:sz w:val="28"/>
          <w:szCs w:val="28"/>
          <w:u w:val="none"/>
        </w:rPr>
        <w:t>?</w:t>
      </w:r>
      <w:bookmarkEnd w:id="3899"/>
    </w:p>
    <w:p w14:paraId="38411121" w14:textId="77777777" w:rsidR="00E17A0C" w:rsidRDefault="00BD291C" w:rsidP="00570EC5">
      <w:pPr>
        <w:pStyle w:val="Tekst"/>
        <w:jc w:val="both"/>
        <w:rPr>
          <w:rFonts w:asciiTheme="minorHAnsi" w:hAnsiTheme="minorHAnsi" w:cstheme="minorHAnsi"/>
          <w:sz w:val="24"/>
          <w:szCs w:val="24"/>
        </w:rPr>
      </w:pPr>
      <w:r>
        <w:rPr>
          <w:rFonts w:asciiTheme="minorHAnsi" w:hAnsiTheme="minorHAnsi" w:cstheme="minorHAnsi"/>
          <w:sz w:val="24"/>
          <w:szCs w:val="24"/>
        </w:rPr>
        <w:t>E</w:t>
      </w:r>
      <w:r w:rsidR="00E17A0C" w:rsidRPr="00570EC5">
        <w:rPr>
          <w:rFonts w:asciiTheme="minorHAnsi" w:hAnsiTheme="minorHAnsi" w:cstheme="minorHAnsi"/>
          <w:sz w:val="24"/>
          <w:szCs w:val="24"/>
        </w:rPr>
        <w:t xml:space="preserve">en werknemer </w:t>
      </w:r>
      <w:r>
        <w:rPr>
          <w:rFonts w:asciiTheme="minorHAnsi" w:hAnsiTheme="minorHAnsi" w:cstheme="minorHAnsi"/>
          <w:sz w:val="24"/>
          <w:szCs w:val="24"/>
        </w:rPr>
        <w:t xml:space="preserve">die </w:t>
      </w:r>
      <w:r w:rsidR="00AD2A4B" w:rsidRPr="00AD2A4B">
        <w:rPr>
          <w:rFonts w:asciiTheme="minorHAnsi" w:hAnsiTheme="minorHAnsi" w:cstheme="minorHAnsi"/>
          <w:sz w:val="24"/>
          <w:szCs w:val="24"/>
        </w:rPr>
        <w:t xml:space="preserve">normaal is komen werken </w:t>
      </w:r>
      <w:r w:rsidR="00AD2A4B">
        <w:rPr>
          <w:rFonts w:asciiTheme="minorHAnsi" w:hAnsiTheme="minorHAnsi" w:cstheme="minorHAnsi"/>
          <w:sz w:val="24"/>
          <w:szCs w:val="24"/>
        </w:rPr>
        <w:t xml:space="preserve">en </w:t>
      </w:r>
      <w:r w:rsidR="00E17A0C" w:rsidRPr="00570EC5">
        <w:rPr>
          <w:rFonts w:asciiTheme="minorHAnsi" w:hAnsiTheme="minorHAnsi" w:cstheme="minorHAnsi"/>
          <w:sz w:val="24"/>
          <w:szCs w:val="24"/>
        </w:rPr>
        <w:t xml:space="preserve">tijdens </w:t>
      </w:r>
      <w:r>
        <w:rPr>
          <w:rFonts w:asciiTheme="minorHAnsi" w:hAnsiTheme="minorHAnsi" w:cstheme="minorHAnsi"/>
          <w:sz w:val="24"/>
          <w:szCs w:val="24"/>
        </w:rPr>
        <w:t>de a</w:t>
      </w:r>
      <w:r w:rsidR="00E17A0C" w:rsidRPr="00570EC5">
        <w:rPr>
          <w:rFonts w:asciiTheme="minorHAnsi" w:hAnsiTheme="minorHAnsi" w:cstheme="minorHAnsi"/>
          <w:sz w:val="24"/>
          <w:szCs w:val="24"/>
        </w:rPr>
        <w:t xml:space="preserve">rbeidsdag ziek wordt of een ongeval heeft en daardoor het werk niet meer kan verderzetten, heeft toch recht op het </w:t>
      </w:r>
      <w:r w:rsidR="00E17A0C" w:rsidRPr="00C625AD">
        <w:rPr>
          <w:rFonts w:asciiTheme="minorHAnsi" w:hAnsiTheme="minorHAnsi" w:cstheme="minorHAnsi"/>
          <w:sz w:val="24"/>
          <w:szCs w:val="24"/>
          <w:u w:val="single"/>
        </w:rPr>
        <w:t>gewaarborgd dagloon</w:t>
      </w:r>
      <w:r w:rsidR="00E17A0C" w:rsidRPr="00C625AD">
        <w:rPr>
          <w:rFonts w:asciiTheme="minorHAnsi" w:hAnsiTheme="minorHAnsi" w:cstheme="minorHAnsi"/>
          <w:sz w:val="24"/>
          <w:szCs w:val="24"/>
        </w:rPr>
        <w:t xml:space="preserve"> voor de onvolledige of onderbroken arbeidsdag</w:t>
      </w:r>
      <w:r w:rsidR="00E17A0C" w:rsidRPr="00570EC5">
        <w:rPr>
          <w:rFonts w:asciiTheme="minorHAnsi" w:hAnsiTheme="minorHAnsi" w:cstheme="minorHAnsi"/>
          <w:sz w:val="24"/>
          <w:szCs w:val="24"/>
        </w:rPr>
        <w:t>.</w:t>
      </w:r>
    </w:p>
    <w:p w14:paraId="333AF921" w14:textId="77777777" w:rsidR="00570EC5" w:rsidRDefault="00570EC5" w:rsidP="00570EC5">
      <w:pPr>
        <w:pStyle w:val="Tekst"/>
        <w:jc w:val="both"/>
        <w:rPr>
          <w:rFonts w:asciiTheme="minorHAnsi" w:hAnsiTheme="minorHAnsi" w:cstheme="minorHAnsi"/>
          <w:sz w:val="24"/>
          <w:szCs w:val="24"/>
        </w:rPr>
      </w:pPr>
    </w:p>
    <w:p w14:paraId="78742E2B" w14:textId="77777777" w:rsidR="00AD2A4B" w:rsidRPr="001949EF" w:rsidRDefault="00420EBD" w:rsidP="00420EBD">
      <w:pPr>
        <w:pStyle w:val="Tekst"/>
        <w:jc w:val="both"/>
        <w:rPr>
          <w:rFonts w:asciiTheme="minorHAnsi" w:hAnsiTheme="minorHAnsi" w:cstheme="minorHAnsi"/>
          <w:sz w:val="24"/>
          <w:szCs w:val="24"/>
          <w:u w:val="single"/>
          <w:lang w:val="nl-BE"/>
        </w:rPr>
      </w:pPr>
      <w:r w:rsidRPr="00420EBD">
        <w:rPr>
          <w:rFonts w:asciiTheme="minorHAnsi" w:hAnsiTheme="minorHAnsi" w:cstheme="minorHAnsi"/>
          <w:sz w:val="24"/>
          <w:szCs w:val="24"/>
          <w:lang w:val="nl-BE"/>
        </w:rPr>
        <w:t>In</w:t>
      </w:r>
      <w:r>
        <w:rPr>
          <w:rFonts w:asciiTheme="minorHAnsi" w:hAnsiTheme="minorHAnsi" w:cstheme="minorHAnsi"/>
          <w:sz w:val="24"/>
          <w:szCs w:val="24"/>
          <w:lang w:val="nl-BE"/>
        </w:rPr>
        <w:t xml:space="preserve"> dit geval</w:t>
      </w:r>
      <w:r w:rsidRPr="00420EBD">
        <w:rPr>
          <w:rFonts w:asciiTheme="minorHAnsi" w:hAnsiTheme="minorHAnsi" w:cstheme="minorHAnsi"/>
          <w:sz w:val="24"/>
          <w:szCs w:val="24"/>
          <w:lang w:val="nl-BE"/>
        </w:rPr>
        <w:t xml:space="preserve">, en voor zover de werknemer ziek blijft, begint de periode van gewaarborgd loon pas te lopen vanaf de dag nadien. </w:t>
      </w:r>
      <w:r w:rsidRPr="001949EF">
        <w:rPr>
          <w:rFonts w:asciiTheme="minorHAnsi" w:hAnsiTheme="minorHAnsi" w:cstheme="minorHAnsi"/>
          <w:sz w:val="24"/>
          <w:szCs w:val="24"/>
          <w:u w:val="single"/>
          <w:lang w:val="nl-BE"/>
        </w:rPr>
        <w:t xml:space="preserve">De dag waarvoor het gewaarborgd dagloon betaald werd, </w:t>
      </w:r>
      <w:r w:rsidRPr="008C5049">
        <w:rPr>
          <w:rFonts w:asciiTheme="minorHAnsi" w:hAnsiTheme="minorHAnsi" w:cstheme="minorHAnsi"/>
          <w:b/>
          <w:sz w:val="24"/>
          <w:szCs w:val="24"/>
          <w:u w:val="single"/>
          <w:lang w:val="nl-BE"/>
        </w:rPr>
        <w:t>maakt</w:t>
      </w:r>
      <w:r w:rsidRPr="001949EF">
        <w:rPr>
          <w:rFonts w:asciiTheme="minorHAnsi" w:hAnsiTheme="minorHAnsi" w:cstheme="minorHAnsi"/>
          <w:sz w:val="24"/>
          <w:szCs w:val="24"/>
          <w:u w:val="single"/>
          <w:lang w:val="nl-BE"/>
        </w:rPr>
        <w:t xml:space="preserve"> dus </w:t>
      </w:r>
      <w:r w:rsidRPr="001949EF">
        <w:rPr>
          <w:rFonts w:asciiTheme="minorHAnsi" w:hAnsiTheme="minorHAnsi" w:cstheme="minorHAnsi"/>
          <w:b/>
          <w:bCs/>
          <w:sz w:val="24"/>
          <w:szCs w:val="24"/>
          <w:u w:val="single"/>
          <w:lang w:val="nl-BE"/>
        </w:rPr>
        <w:t>geen deel uit</w:t>
      </w:r>
      <w:r w:rsidRPr="001949EF">
        <w:rPr>
          <w:rFonts w:asciiTheme="minorHAnsi" w:hAnsiTheme="minorHAnsi" w:cstheme="minorHAnsi"/>
          <w:sz w:val="24"/>
          <w:szCs w:val="24"/>
          <w:u w:val="single"/>
          <w:lang w:val="nl-BE"/>
        </w:rPr>
        <w:t xml:space="preserve"> </w:t>
      </w:r>
      <w:r w:rsidRPr="001949EF">
        <w:rPr>
          <w:rFonts w:asciiTheme="minorHAnsi" w:hAnsiTheme="minorHAnsi" w:cstheme="minorHAnsi"/>
          <w:b/>
          <w:sz w:val="24"/>
          <w:szCs w:val="24"/>
          <w:u w:val="single"/>
          <w:lang w:val="nl-BE"/>
        </w:rPr>
        <w:t xml:space="preserve">van </w:t>
      </w:r>
      <w:r w:rsidR="0097353F" w:rsidRPr="001949EF">
        <w:rPr>
          <w:rFonts w:asciiTheme="minorHAnsi" w:hAnsiTheme="minorHAnsi" w:cstheme="minorHAnsi"/>
          <w:b/>
          <w:sz w:val="24"/>
          <w:szCs w:val="24"/>
          <w:u w:val="single"/>
          <w:lang w:val="nl-BE"/>
        </w:rPr>
        <w:t xml:space="preserve">de eigenlijke </w:t>
      </w:r>
      <w:r w:rsidRPr="001949EF">
        <w:rPr>
          <w:rFonts w:asciiTheme="minorHAnsi" w:hAnsiTheme="minorHAnsi" w:cstheme="minorHAnsi"/>
          <w:b/>
          <w:sz w:val="24"/>
          <w:szCs w:val="24"/>
          <w:u w:val="single"/>
          <w:lang w:val="nl-BE"/>
        </w:rPr>
        <w:t>periode van gewaarborgd loon</w:t>
      </w:r>
      <w:r w:rsidRPr="001949EF">
        <w:rPr>
          <w:rFonts w:asciiTheme="minorHAnsi" w:hAnsiTheme="minorHAnsi" w:cstheme="minorHAnsi"/>
          <w:sz w:val="24"/>
          <w:szCs w:val="24"/>
          <w:u w:val="single"/>
          <w:lang w:val="nl-BE"/>
        </w:rPr>
        <w:t>.</w:t>
      </w:r>
    </w:p>
    <w:p w14:paraId="1C1C16E4" w14:textId="77777777" w:rsidR="00AD2A4B" w:rsidRDefault="00AD2A4B" w:rsidP="00420EBD">
      <w:pPr>
        <w:pStyle w:val="Tekst"/>
        <w:jc w:val="both"/>
        <w:rPr>
          <w:rFonts w:asciiTheme="minorHAnsi" w:hAnsiTheme="minorHAnsi" w:cstheme="minorHAnsi"/>
          <w:sz w:val="24"/>
          <w:szCs w:val="24"/>
          <w:lang w:val="nl-BE"/>
        </w:rPr>
      </w:pPr>
    </w:p>
    <w:p w14:paraId="7CA6F8A0" w14:textId="77777777" w:rsidR="00420EBD" w:rsidRPr="00420EBD" w:rsidRDefault="00AD2A4B" w:rsidP="00420EB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echter de </w:t>
      </w:r>
      <w:r w:rsidRPr="00AD1521">
        <w:rPr>
          <w:rFonts w:asciiTheme="minorHAnsi" w:hAnsiTheme="minorHAnsi" w:cstheme="minorHAnsi"/>
          <w:b/>
          <w:sz w:val="24"/>
          <w:szCs w:val="24"/>
          <w:lang w:val="nl-BE"/>
        </w:rPr>
        <w:t>ziekte onmiddellijk na de aanvang van de prestaties</w:t>
      </w:r>
      <w:r>
        <w:rPr>
          <w:rFonts w:asciiTheme="minorHAnsi" w:hAnsiTheme="minorHAnsi" w:cstheme="minorHAnsi"/>
          <w:sz w:val="24"/>
          <w:szCs w:val="24"/>
          <w:lang w:val="nl-BE"/>
        </w:rPr>
        <w:t xml:space="preserve"> is aangevangen, </w:t>
      </w:r>
      <w:r w:rsidR="0060502F">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de werknemer niet arbeidsgeschikt op het ogenblik van de aanvang van de prestaties en geldt deze dag </w:t>
      </w:r>
      <w:r w:rsidRPr="00AD1521">
        <w:rPr>
          <w:rFonts w:asciiTheme="minorHAnsi" w:hAnsiTheme="minorHAnsi" w:cstheme="minorHAnsi"/>
          <w:b/>
          <w:sz w:val="24"/>
          <w:szCs w:val="24"/>
          <w:lang w:val="nl-BE"/>
        </w:rPr>
        <w:t>wel als de eerste dag v</w:t>
      </w:r>
      <w:r w:rsidR="00AD1521" w:rsidRPr="00AD1521">
        <w:rPr>
          <w:rFonts w:asciiTheme="minorHAnsi" w:hAnsiTheme="minorHAnsi" w:cstheme="minorHAnsi"/>
          <w:b/>
          <w:sz w:val="24"/>
          <w:szCs w:val="24"/>
          <w:lang w:val="nl-BE"/>
        </w:rPr>
        <w:t xml:space="preserve">an </w:t>
      </w:r>
      <w:r w:rsidR="00AD1521">
        <w:rPr>
          <w:rFonts w:asciiTheme="minorHAnsi" w:hAnsiTheme="minorHAnsi" w:cstheme="minorHAnsi"/>
          <w:b/>
          <w:sz w:val="24"/>
          <w:szCs w:val="24"/>
          <w:lang w:val="nl-BE"/>
        </w:rPr>
        <w:t xml:space="preserve">de periode van </w:t>
      </w:r>
      <w:r w:rsidR="00AD1521" w:rsidRPr="00AD1521">
        <w:rPr>
          <w:rFonts w:asciiTheme="minorHAnsi" w:hAnsiTheme="minorHAnsi" w:cstheme="minorHAnsi"/>
          <w:b/>
          <w:sz w:val="24"/>
          <w:szCs w:val="24"/>
          <w:lang w:val="nl-BE"/>
        </w:rPr>
        <w:t>het gewaarborgd loon!</w:t>
      </w:r>
    </w:p>
    <w:p w14:paraId="2C9CFD20" w14:textId="77777777" w:rsidR="00942EF1" w:rsidRPr="0004548A" w:rsidRDefault="00942EF1" w:rsidP="00942EF1">
      <w:pPr>
        <w:pStyle w:val="Kop4"/>
        <w:numPr>
          <w:ilvl w:val="0"/>
          <w:numId w:val="0"/>
        </w:numPr>
        <w:ind w:left="851"/>
        <w:rPr>
          <w:rFonts w:asciiTheme="minorHAnsi" w:hAnsiTheme="minorHAnsi" w:cstheme="minorHAnsi"/>
          <w:b/>
          <w:color w:val="auto"/>
          <w:sz w:val="28"/>
          <w:szCs w:val="28"/>
          <w:u w:val="none"/>
        </w:rPr>
      </w:pPr>
      <w:bookmarkStart w:id="3900" w:name="_Naar_de_dokter"/>
      <w:bookmarkStart w:id="3901" w:name="_Toc426347574"/>
      <w:bookmarkStart w:id="3902" w:name="_Toc426450997"/>
      <w:bookmarkStart w:id="3903" w:name="_Toc426451541"/>
      <w:bookmarkStart w:id="3904" w:name="_Toc426511040"/>
      <w:bookmarkStart w:id="3905" w:name="_Toc426517111"/>
      <w:bookmarkStart w:id="3906" w:name="_Toc426530773"/>
      <w:bookmarkStart w:id="3907" w:name="_Toc426943694"/>
      <w:bookmarkStart w:id="3908" w:name="_Toc426950456"/>
      <w:bookmarkStart w:id="3909" w:name="_Toc450985194"/>
      <w:bookmarkStart w:id="3910" w:name="_Toc451053699"/>
      <w:bookmarkStart w:id="3911" w:name="_Toc451058214"/>
      <w:bookmarkStart w:id="3912" w:name="_Toc451069978"/>
      <w:bookmarkStart w:id="3913" w:name="_Toc452441682"/>
      <w:bookmarkStart w:id="3914" w:name="_Toc462554032"/>
      <w:bookmarkStart w:id="3915" w:name="_Toc473535107"/>
      <w:bookmarkStart w:id="3916" w:name="_Toc473535488"/>
      <w:bookmarkStart w:id="3917" w:name="_Toc473536088"/>
      <w:bookmarkStart w:id="3918" w:name="_Toc473615338"/>
      <w:bookmarkStart w:id="3919" w:name="_Toc473685734"/>
      <w:bookmarkStart w:id="3920" w:name="_Toc474045493"/>
      <w:bookmarkStart w:id="3921" w:name="_Toc495302898"/>
      <w:bookmarkStart w:id="3922" w:name="_Toc276634680"/>
      <w:bookmarkStart w:id="3923" w:name="_Toc276635583"/>
      <w:bookmarkStart w:id="3924" w:name="_Toc280265764"/>
      <w:bookmarkStart w:id="3925" w:name="_Toc307475586"/>
      <w:bookmarkStart w:id="3926" w:name="_Toc307487848"/>
      <w:bookmarkStart w:id="3927" w:name="_Toc391971608"/>
      <w:bookmarkStart w:id="3928" w:name="_Toc392302150"/>
      <w:bookmarkEnd w:id="3900"/>
      <w:r w:rsidRPr="00942EF1">
        <w:rPr>
          <w:rFonts w:asciiTheme="minorHAnsi" w:hAnsiTheme="minorHAnsi" w:cstheme="minorHAnsi"/>
          <w:b/>
          <w:color w:val="auto"/>
          <w:sz w:val="28"/>
          <w:szCs w:val="28"/>
          <w:u w:val="none"/>
        </w:rPr>
        <w:t>Naar de dokter tijdens de werkuren</w:t>
      </w:r>
      <w:r w:rsidR="00650F7F">
        <w:rPr>
          <w:rFonts w:asciiTheme="minorHAnsi" w:hAnsiTheme="minorHAnsi" w:cstheme="minorHAnsi"/>
          <w:b/>
          <w:color w:val="auto"/>
          <w:sz w:val="28"/>
          <w:szCs w:val="28"/>
          <w:u w:val="none"/>
        </w:rPr>
        <w:t>:</w:t>
      </w:r>
      <w:r w:rsidRPr="00942EF1">
        <w:rPr>
          <w:rFonts w:asciiTheme="minorHAnsi" w:hAnsiTheme="minorHAnsi" w:cstheme="minorHAnsi"/>
          <w:b/>
          <w:color w:val="auto"/>
          <w:sz w:val="28"/>
          <w:szCs w:val="28"/>
          <w:u w:val="none"/>
        </w:rPr>
        <w:t xml:space="preserve"> </w:t>
      </w:r>
      <w:r w:rsidR="00B13E06">
        <w:rPr>
          <w:rFonts w:asciiTheme="minorHAnsi" w:hAnsiTheme="minorHAnsi" w:cstheme="minorHAnsi"/>
          <w:b/>
          <w:color w:val="auto"/>
          <w:sz w:val="28"/>
          <w:szCs w:val="28"/>
          <w:u w:val="none"/>
        </w:rPr>
        <w:t xml:space="preserve">gewaarborgd </w:t>
      </w:r>
      <w:r w:rsidRPr="00942EF1">
        <w:rPr>
          <w:rFonts w:asciiTheme="minorHAnsi" w:hAnsiTheme="minorHAnsi" w:cstheme="minorHAnsi"/>
          <w:b/>
          <w:color w:val="auto"/>
          <w:sz w:val="28"/>
          <w:szCs w:val="28"/>
          <w:u w:val="none"/>
        </w:rPr>
        <w:t>loon verschuldigd?</w:t>
      </w:r>
    </w:p>
    <w:p w14:paraId="1DA776CA" w14:textId="77777777" w:rsidR="00B47B5E" w:rsidRPr="00B47B5E" w:rsidRDefault="00B13E06" w:rsidP="00B13E06">
      <w:pPr>
        <w:pStyle w:val="Tekst"/>
        <w:ind w:right="140"/>
        <w:rPr>
          <w:rFonts w:asciiTheme="minorHAnsi" w:hAnsiTheme="minorHAnsi" w:cstheme="minorHAnsi"/>
          <w:sz w:val="24"/>
          <w:szCs w:val="24"/>
        </w:rPr>
      </w:pPr>
      <w:r>
        <w:rPr>
          <w:rFonts w:asciiTheme="minorHAnsi" w:hAnsiTheme="minorHAnsi" w:cstheme="minorHAnsi"/>
          <w:sz w:val="24"/>
          <w:szCs w:val="24"/>
        </w:rPr>
        <w:t xml:space="preserve">Als de werknemer </w:t>
      </w:r>
      <w:r w:rsidRPr="008F03C4">
        <w:rPr>
          <w:rFonts w:asciiTheme="minorHAnsi" w:hAnsiTheme="minorHAnsi" w:cstheme="minorHAnsi"/>
          <w:sz w:val="24"/>
          <w:szCs w:val="24"/>
          <w:u w:val="single"/>
        </w:rPr>
        <w:t>ziek wordt terwijl hij aan het werk is</w:t>
      </w:r>
      <w:r w:rsidRPr="00B13E06">
        <w:rPr>
          <w:rFonts w:asciiTheme="minorHAnsi" w:hAnsiTheme="minorHAnsi" w:cstheme="minorHAnsi"/>
          <w:sz w:val="24"/>
          <w:szCs w:val="24"/>
        </w:rPr>
        <w:t xml:space="preserve"> en niet meer in staat </w:t>
      </w:r>
      <w:r>
        <w:rPr>
          <w:rFonts w:asciiTheme="minorHAnsi" w:hAnsiTheme="minorHAnsi" w:cstheme="minorHAnsi"/>
          <w:sz w:val="24"/>
          <w:szCs w:val="24"/>
        </w:rPr>
        <w:t>is</w:t>
      </w:r>
      <w:r w:rsidRPr="00B13E06">
        <w:rPr>
          <w:rFonts w:asciiTheme="minorHAnsi" w:hAnsiTheme="minorHAnsi" w:cstheme="minorHAnsi"/>
          <w:sz w:val="24"/>
          <w:szCs w:val="24"/>
        </w:rPr>
        <w:t xml:space="preserve"> om behoorlijk te functioneren, h</w:t>
      </w:r>
      <w:r>
        <w:rPr>
          <w:rFonts w:asciiTheme="minorHAnsi" w:hAnsiTheme="minorHAnsi" w:cstheme="minorHAnsi"/>
          <w:sz w:val="24"/>
          <w:szCs w:val="24"/>
        </w:rPr>
        <w:t>eeft</w:t>
      </w:r>
      <w:r w:rsidRPr="00B13E06">
        <w:rPr>
          <w:rFonts w:asciiTheme="minorHAnsi" w:hAnsiTheme="minorHAnsi" w:cstheme="minorHAnsi"/>
          <w:sz w:val="24"/>
          <w:szCs w:val="24"/>
        </w:rPr>
        <w:t xml:space="preserve"> </w:t>
      </w:r>
      <w:r>
        <w:rPr>
          <w:rFonts w:asciiTheme="minorHAnsi" w:hAnsiTheme="minorHAnsi" w:cstheme="minorHAnsi"/>
          <w:sz w:val="24"/>
          <w:szCs w:val="24"/>
        </w:rPr>
        <w:t xml:space="preserve">hij </w:t>
      </w:r>
      <w:r w:rsidRPr="00B13E06">
        <w:rPr>
          <w:rFonts w:asciiTheme="minorHAnsi" w:hAnsiTheme="minorHAnsi" w:cstheme="minorHAnsi"/>
          <w:sz w:val="24"/>
          <w:szCs w:val="24"/>
        </w:rPr>
        <w:t>recht op gewaarborgd loon voor de niet-gewerkte uren.</w:t>
      </w:r>
    </w:p>
    <w:p w14:paraId="3C84E5C5" w14:textId="77777777" w:rsidR="00B47B5E" w:rsidRPr="00B47B5E" w:rsidRDefault="00B47B5E" w:rsidP="00B13E06">
      <w:pPr>
        <w:pStyle w:val="Tekst"/>
        <w:ind w:right="140"/>
        <w:rPr>
          <w:rFonts w:asciiTheme="minorHAnsi" w:hAnsiTheme="minorHAnsi" w:cstheme="minorHAnsi"/>
          <w:sz w:val="24"/>
          <w:szCs w:val="24"/>
        </w:rPr>
      </w:pPr>
    </w:p>
    <w:p w14:paraId="516F8DDB" w14:textId="77777777" w:rsidR="00B47B5E" w:rsidRPr="00B47B5E" w:rsidRDefault="00430B07" w:rsidP="00B13E06">
      <w:pPr>
        <w:pStyle w:val="Tekst"/>
        <w:ind w:right="140"/>
        <w:rPr>
          <w:rFonts w:asciiTheme="minorHAnsi" w:hAnsiTheme="minorHAnsi" w:cstheme="minorHAnsi"/>
          <w:sz w:val="24"/>
          <w:szCs w:val="24"/>
        </w:rPr>
      </w:pPr>
      <w:r>
        <w:rPr>
          <w:rFonts w:asciiTheme="minorHAnsi" w:hAnsiTheme="minorHAnsi" w:cstheme="minorHAnsi"/>
          <w:sz w:val="24"/>
          <w:szCs w:val="24"/>
        </w:rPr>
        <w:t>G</w:t>
      </w:r>
      <w:r w:rsidRPr="00430B07">
        <w:rPr>
          <w:rFonts w:asciiTheme="minorHAnsi" w:hAnsiTheme="minorHAnsi" w:cstheme="minorHAnsi"/>
          <w:sz w:val="24"/>
          <w:szCs w:val="24"/>
        </w:rPr>
        <w:t xml:space="preserve">aat </w:t>
      </w:r>
      <w:r>
        <w:rPr>
          <w:rFonts w:asciiTheme="minorHAnsi" w:hAnsiTheme="minorHAnsi" w:cstheme="minorHAnsi"/>
          <w:sz w:val="24"/>
          <w:szCs w:val="24"/>
        </w:rPr>
        <w:t xml:space="preserve">het </w:t>
      </w:r>
      <w:r w:rsidRPr="00430B07">
        <w:rPr>
          <w:rFonts w:asciiTheme="minorHAnsi" w:hAnsiTheme="minorHAnsi" w:cstheme="minorHAnsi"/>
          <w:sz w:val="24"/>
          <w:szCs w:val="24"/>
        </w:rPr>
        <w:t xml:space="preserve">om een </w:t>
      </w:r>
      <w:r w:rsidRPr="008F03C4">
        <w:rPr>
          <w:rFonts w:asciiTheme="minorHAnsi" w:hAnsiTheme="minorHAnsi" w:cstheme="minorHAnsi"/>
          <w:sz w:val="24"/>
          <w:szCs w:val="24"/>
          <w:u w:val="single"/>
        </w:rPr>
        <w:t>zwangerschapsonderzoek</w:t>
      </w:r>
      <w:r w:rsidRPr="00430B07">
        <w:t xml:space="preserve"> </w:t>
      </w:r>
      <w:r w:rsidR="009510D9">
        <w:rPr>
          <w:rFonts w:asciiTheme="minorHAnsi" w:hAnsiTheme="minorHAnsi" w:cstheme="minorHAnsi"/>
          <w:sz w:val="24"/>
          <w:szCs w:val="24"/>
        </w:rPr>
        <w:t xml:space="preserve">dan </w:t>
      </w:r>
      <w:r w:rsidRPr="00430B07">
        <w:rPr>
          <w:rFonts w:asciiTheme="minorHAnsi" w:hAnsiTheme="minorHAnsi" w:cstheme="minorHAnsi"/>
          <w:sz w:val="24"/>
          <w:szCs w:val="24"/>
        </w:rPr>
        <w:t>moet de werkneemster</w:t>
      </w:r>
      <w:r w:rsidR="009510D9">
        <w:rPr>
          <w:rFonts w:asciiTheme="minorHAnsi" w:hAnsiTheme="minorHAnsi" w:cstheme="minorHAnsi"/>
          <w:sz w:val="24"/>
          <w:szCs w:val="24"/>
        </w:rPr>
        <w:t>,</w:t>
      </w:r>
      <w:r w:rsidRPr="00430B07">
        <w:rPr>
          <w:rFonts w:asciiTheme="minorHAnsi" w:hAnsiTheme="minorHAnsi" w:cstheme="minorHAnsi"/>
          <w:sz w:val="24"/>
          <w:szCs w:val="24"/>
        </w:rPr>
        <w:t xml:space="preserve"> </w:t>
      </w:r>
      <w:r w:rsidR="009510D9" w:rsidRPr="009510D9">
        <w:rPr>
          <w:rFonts w:asciiTheme="minorHAnsi" w:hAnsiTheme="minorHAnsi" w:cstheme="minorHAnsi"/>
          <w:sz w:val="24"/>
          <w:szCs w:val="24"/>
        </w:rPr>
        <w:t>om recht te hebben op gewaarborgd loon</w:t>
      </w:r>
      <w:r w:rsidR="009510D9">
        <w:rPr>
          <w:rFonts w:asciiTheme="minorHAnsi" w:hAnsiTheme="minorHAnsi" w:cstheme="minorHAnsi"/>
          <w:sz w:val="24"/>
          <w:szCs w:val="24"/>
        </w:rPr>
        <w:t>,</w:t>
      </w:r>
      <w:r w:rsidR="009510D9" w:rsidRPr="009510D9">
        <w:rPr>
          <w:rFonts w:asciiTheme="minorHAnsi" w:hAnsiTheme="minorHAnsi" w:cstheme="minorHAnsi"/>
          <w:sz w:val="24"/>
          <w:szCs w:val="24"/>
        </w:rPr>
        <w:t xml:space="preserve"> </w:t>
      </w:r>
      <w:r w:rsidRPr="00430B07">
        <w:rPr>
          <w:rFonts w:asciiTheme="minorHAnsi" w:hAnsiTheme="minorHAnsi" w:cstheme="minorHAnsi"/>
          <w:sz w:val="24"/>
          <w:szCs w:val="24"/>
        </w:rPr>
        <w:t>de werkgever voorafgaand verwittigen én aantonen dat het onderzoek niet kon gebeuren buiten de arbeidsuren. De werkgever heeft het recht om de werkneemster een attest te vragen dat haar afwezigheid rechtvaardigt.</w:t>
      </w:r>
      <w:r w:rsidR="009510D9">
        <w:rPr>
          <w:rFonts w:asciiTheme="minorHAnsi" w:hAnsiTheme="minorHAnsi" w:cstheme="minorHAnsi"/>
          <w:sz w:val="24"/>
          <w:szCs w:val="24"/>
        </w:rPr>
        <w:t xml:space="preserve"> Gaat het om</w:t>
      </w:r>
      <w:r w:rsidRPr="00430B07">
        <w:rPr>
          <w:rFonts w:asciiTheme="minorHAnsi" w:hAnsiTheme="minorHAnsi" w:cstheme="minorHAnsi"/>
          <w:sz w:val="24"/>
          <w:szCs w:val="24"/>
        </w:rPr>
        <w:t xml:space="preserve"> een </w:t>
      </w:r>
      <w:r w:rsidRPr="008F03C4">
        <w:rPr>
          <w:rFonts w:asciiTheme="minorHAnsi" w:hAnsiTheme="minorHAnsi" w:cstheme="minorHAnsi"/>
          <w:sz w:val="24"/>
          <w:szCs w:val="24"/>
          <w:u w:val="single"/>
        </w:rPr>
        <w:t>onderzoek bij de preventieadviseur-arbeidsgeneesheer of een controleonderzoek n.a.v. een arbeidsongeval of beroepsziekte</w:t>
      </w:r>
      <w:r>
        <w:rPr>
          <w:rFonts w:asciiTheme="minorHAnsi" w:hAnsiTheme="minorHAnsi" w:cstheme="minorHAnsi"/>
          <w:sz w:val="24"/>
          <w:szCs w:val="24"/>
        </w:rPr>
        <w:t xml:space="preserve"> dan is er </w:t>
      </w:r>
      <w:r w:rsidR="00FC2D53">
        <w:rPr>
          <w:rFonts w:asciiTheme="minorHAnsi" w:hAnsiTheme="minorHAnsi" w:cstheme="minorHAnsi"/>
          <w:sz w:val="24"/>
          <w:szCs w:val="24"/>
        </w:rPr>
        <w:t>eveneens</w:t>
      </w:r>
      <w:r>
        <w:rPr>
          <w:rFonts w:asciiTheme="minorHAnsi" w:hAnsiTheme="minorHAnsi" w:cstheme="minorHAnsi"/>
          <w:sz w:val="24"/>
          <w:szCs w:val="24"/>
        </w:rPr>
        <w:t xml:space="preserve"> recht op gewaarborgd loon.</w:t>
      </w:r>
    </w:p>
    <w:p w14:paraId="3FA1FBDA" w14:textId="77777777" w:rsidR="00B47B5E" w:rsidRPr="00B47B5E" w:rsidRDefault="00B47B5E" w:rsidP="00B13E06">
      <w:pPr>
        <w:pStyle w:val="Tekst"/>
        <w:ind w:right="140"/>
        <w:rPr>
          <w:rFonts w:asciiTheme="minorHAnsi" w:hAnsiTheme="minorHAnsi" w:cstheme="minorHAnsi"/>
          <w:sz w:val="24"/>
          <w:szCs w:val="24"/>
        </w:rPr>
      </w:pPr>
    </w:p>
    <w:p w14:paraId="4447A63F" w14:textId="77777777" w:rsidR="00B47B5E" w:rsidRPr="009510D9" w:rsidRDefault="009510D9" w:rsidP="009510D9">
      <w:pPr>
        <w:pStyle w:val="Tekst"/>
        <w:ind w:right="140"/>
        <w:rPr>
          <w:rFonts w:asciiTheme="minorHAnsi" w:hAnsiTheme="minorHAnsi" w:cstheme="minorHAnsi"/>
          <w:sz w:val="24"/>
          <w:szCs w:val="24"/>
        </w:rPr>
      </w:pPr>
      <w:r w:rsidRPr="008F03C4">
        <w:rPr>
          <w:rFonts w:asciiTheme="minorHAnsi" w:hAnsiTheme="minorHAnsi" w:cstheme="minorHAnsi"/>
          <w:sz w:val="24"/>
          <w:szCs w:val="24"/>
          <w:u w:val="single"/>
        </w:rPr>
        <w:t>Voor andere medische onderzoeken</w:t>
      </w:r>
      <w:r w:rsidRPr="009510D9">
        <w:rPr>
          <w:rFonts w:asciiTheme="minorHAnsi" w:hAnsiTheme="minorHAnsi" w:cstheme="minorHAnsi"/>
          <w:sz w:val="24"/>
          <w:szCs w:val="24"/>
        </w:rPr>
        <w:t xml:space="preserve"> </w:t>
      </w:r>
      <w:r>
        <w:rPr>
          <w:rFonts w:asciiTheme="minorHAnsi" w:hAnsiTheme="minorHAnsi" w:cstheme="minorHAnsi"/>
          <w:sz w:val="24"/>
          <w:szCs w:val="24"/>
        </w:rPr>
        <w:t>heeft de werknemer</w:t>
      </w:r>
      <w:r w:rsidRPr="009510D9">
        <w:rPr>
          <w:rFonts w:asciiTheme="minorHAnsi" w:hAnsiTheme="minorHAnsi" w:cstheme="minorHAnsi"/>
          <w:sz w:val="24"/>
          <w:szCs w:val="24"/>
        </w:rPr>
        <w:t xml:space="preserve"> voor de verloren uren </w:t>
      </w:r>
      <w:r w:rsidR="00001004" w:rsidRPr="00A60E49">
        <w:rPr>
          <w:rFonts w:asciiTheme="minorHAnsi" w:hAnsiTheme="minorHAnsi" w:cstheme="minorHAnsi"/>
          <w:sz w:val="24"/>
          <w:szCs w:val="24"/>
          <w:u w:val="single"/>
        </w:rPr>
        <w:t xml:space="preserve">in principe </w:t>
      </w:r>
      <w:r w:rsidRPr="00A60E49">
        <w:rPr>
          <w:rFonts w:asciiTheme="minorHAnsi" w:hAnsiTheme="minorHAnsi" w:cstheme="minorHAnsi"/>
          <w:sz w:val="24"/>
          <w:szCs w:val="24"/>
          <w:u w:val="single"/>
        </w:rPr>
        <w:t>geen recht op afwezigheid of loon</w:t>
      </w:r>
      <w:r w:rsidRPr="009510D9">
        <w:rPr>
          <w:rFonts w:asciiTheme="minorHAnsi" w:hAnsiTheme="minorHAnsi" w:cstheme="minorHAnsi"/>
          <w:sz w:val="24"/>
          <w:szCs w:val="24"/>
        </w:rPr>
        <w:t xml:space="preserve">. </w:t>
      </w:r>
      <w:r w:rsidR="00001004">
        <w:rPr>
          <w:rFonts w:asciiTheme="minorHAnsi" w:hAnsiTheme="minorHAnsi" w:cstheme="minorHAnsi"/>
          <w:sz w:val="24"/>
          <w:szCs w:val="24"/>
        </w:rPr>
        <w:t>D</w:t>
      </w:r>
      <w:r>
        <w:rPr>
          <w:rFonts w:asciiTheme="minorHAnsi" w:hAnsiTheme="minorHAnsi" w:cstheme="minorHAnsi"/>
          <w:sz w:val="24"/>
          <w:szCs w:val="24"/>
        </w:rPr>
        <w:t>e</w:t>
      </w:r>
      <w:r w:rsidRPr="009510D9">
        <w:rPr>
          <w:rFonts w:asciiTheme="minorHAnsi" w:hAnsiTheme="minorHAnsi" w:cstheme="minorHAnsi"/>
          <w:sz w:val="24"/>
          <w:szCs w:val="24"/>
        </w:rPr>
        <w:t xml:space="preserve"> werknemer </w:t>
      </w:r>
      <w:r w:rsidR="00001004">
        <w:rPr>
          <w:rFonts w:asciiTheme="minorHAnsi" w:hAnsiTheme="minorHAnsi" w:cstheme="minorHAnsi"/>
          <w:sz w:val="24"/>
          <w:szCs w:val="24"/>
        </w:rPr>
        <w:t xml:space="preserve">moet immers </w:t>
      </w:r>
      <w:r w:rsidRPr="009510D9">
        <w:rPr>
          <w:rFonts w:asciiTheme="minorHAnsi" w:hAnsiTheme="minorHAnsi" w:cstheme="minorHAnsi"/>
          <w:sz w:val="24"/>
          <w:szCs w:val="24"/>
        </w:rPr>
        <w:t xml:space="preserve">afspraken voor een controle, een onderzoek of een medische behandeling buiten de werkuren plannen. Als dat om praktische redenen niet mogelijk is, zal </w:t>
      </w:r>
      <w:r>
        <w:rPr>
          <w:rFonts w:asciiTheme="minorHAnsi" w:hAnsiTheme="minorHAnsi" w:cstheme="minorHAnsi"/>
          <w:sz w:val="24"/>
          <w:szCs w:val="24"/>
        </w:rPr>
        <w:t>hij</w:t>
      </w:r>
      <w:r w:rsidRPr="009510D9">
        <w:rPr>
          <w:rFonts w:asciiTheme="minorHAnsi" w:hAnsiTheme="minorHAnsi" w:cstheme="minorHAnsi"/>
          <w:sz w:val="24"/>
          <w:szCs w:val="24"/>
        </w:rPr>
        <w:t xml:space="preserve"> voor de niet-gewerkte uren geen loon ontvangen</w:t>
      </w:r>
      <w:r w:rsidR="00650F7F">
        <w:rPr>
          <w:rFonts w:asciiTheme="minorHAnsi" w:hAnsiTheme="minorHAnsi" w:cstheme="minorHAnsi"/>
          <w:sz w:val="24"/>
          <w:szCs w:val="24"/>
        </w:rPr>
        <w:t>:</w:t>
      </w:r>
      <w:r>
        <w:rPr>
          <w:rFonts w:asciiTheme="minorHAnsi" w:hAnsiTheme="minorHAnsi" w:cstheme="minorHAnsi"/>
          <w:sz w:val="24"/>
          <w:szCs w:val="24"/>
        </w:rPr>
        <w:t xml:space="preserve"> hij moet </w:t>
      </w:r>
      <w:r w:rsidRPr="009510D9">
        <w:rPr>
          <w:rFonts w:asciiTheme="minorHAnsi" w:hAnsiTheme="minorHAnsi" w:cstheme="minorHAnsi"/>
          <w:sz w:val="24"/>
          <w:szCs w:val="24"/>
        </w:rPr>
        <w:t xml:space="preserve">een halve of volledige dag vakantie of inhaalrust opnemen in overleg met </w:t>
      </w:r>
      <w:r w:rsidR="0003000D">
        <w:rPr>
          <w:rFonts w:asciiTheme="minorHAnsi" w:hAnsiTheme="minorHAnsi" w:cstheme="minorHAnsi"/>
          <w:sz w:val="24"/>
          <w:szCs w:val="24"/>
        </w:rPr>
        <w:t>de</w:t>
      </w:r>
      <w:r w:rsidRPr="009510D9">
        <w:rPr>
          <w:rFonts w:asciiTheme="minorHAnsi" w:hAnsiTheme="minorHAnsi" w:cstheme="minorHAnsi"/>
          <w:sz w:val="24"/>
          <w:szCs w:val="24"/>
        </w:rPr>
        <w:t xml:space="preserve"> werkgever</w:t>
      </w:r>
      <w:r w:rsidR="008F03C4">
        <w:rPr>
          <w:rFonts w:asciiTheme="minorHAnsi" w:hAnsiTheme="minorHAnsi" w:cstheme="minorHAnsi"/>
          <w:sz w:val="24"/>
          <w:szCs w:val="24"/>
        </w:rPr>
        <w:t>.</w:t>
      </w:r>
      <w:r w:rsidR="00001004">
        <w:rPr>
          <w:rFonts w:asciiTheme="minorHAnsi" w:hAnsiTheme="minorHAnsi" w:cstheme="minorHAnsi"/>
          <w:sz w:val="24"/>
          <w:szCs w:val="24"/>
        </w:rPr>
        <w:t xml:space="preserve"> Opgelet! i</w:t>
      </w:r>
      <w:r w:rsidR="00001004" w:rsidRPr="00001004">
        <w:rPr>
          <w:rFonts w:asciiTheme="minorHAnsi" w:hAnsiTheme="minorHAnsi" w:cstheme="minorHAnsi"/>
          <w:sz w:val="24"/>
          <w:szCs w:val="24"/>
        </w:rPr>
        <w:t xml:space="preserve">ndien de behandelende arts een medisch attest aflevert van arbeidsongeschiktheid, wordt de werknemer als ziek beschouwd en is er wel recht op gewaarborgd loon. Indien het attest alleen de afspraak bevestigt </w:t>
      </w:r>
      <w:r w:rsidR="00FC2D53">
        <w:rPr>
          <w:rFonts w:asciiTheme="minorHAnsi" w:hAnsiTheme="minorHAnsi" w:cstheme="minorHAnsi"/>
          <w:sz w:val="24"/>
          <w:szCs w:val="24"/>
        </w:rPr>
        <w:t xml:space="preserve">en dus de afwezigheid wettigt </w:t>
      </w:r>
      <w:r w:rsidR="00001004" w:rsidRPr="00001004">
        <w:rPr>
          <w:rFonts w:asciiTheme="minorHAnsi" w:hAnsiTheme="minorHAnsi" w:cstheme="minorHAnsi"/>
          <w:sz w:val="24"/>
          <w:szCs w:val="24"/>
        </w:rPr>
        <w:t>maar de werknemer niet als arbeidsongeschikt erkent, zal er geen recht zijn op de betaling van gewaarborgd loon.</w:t>
      </w:r>
    </w:p>
    <w:p w14:paraId="5C4ABC66" w14:textId="70A8A42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2531D26" w14:textId="4D3201E5" w:rsidR="00A549C2" w:rsidRPr="009D21F0" w:rsidRDefault="00340231" w:rsidP="00AA77C7">
      <w:pPr>
        <w:pStyle w:val="Kop2"/>
        <w:rPr>
          <w:rFonts w:asciiTheme="minorHAnsi" w:hAnsiTheme="minorHAnsi" w:cstheme="minorHAnsi"/>
          <w:sz w:val="32"/>
        </w:rPr>
      </w:pPr>
      <w:bookmarkStart w:id="3929" w:name="_Toc192163512"/>
      <w:r w:rsidRPr="009D21F0">
        <w:rPr>
          <w:rFonts w:asciiTheme="minorHAnsi" w:hAnsiTheme="minorHAnsi" w:cstheme="minorHAnsi"/>
          <w:sz w:val="32"/>
        </w:rPr>
        <w:lastRenderedPageBreak/>
        <w:t>A</w:t>
      </w:r>
      <w:r w:rsidR="00A549C2" w:rsidRPr="009D21F0">
        <w:rPr>
          <w:rFonts w:asciiTheme="minorHAnsi" w:hAnsiTheme="minorHAnsi" w:cstheme="minorHAnsi"/>
          <w:sz w:val="32"/>
        </w:rPr>
        <w:t>rbeidsongeschiktheid door ziekte of ongeval</w:t>
      </w:r>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p>
    <w:p w14:paraId="5992268D" w14:textId="2217AB0E" w:rsidR="00EC4285" w:rsidRPr="00EC4285" w:rsidRDefault="00EC4285" w:rsidP="00B554DE">
      <w:pPr>
        <w:pStyle w:val="Tekst"/>
        <w:jc w:val="both"/>
        <w:rPr>
          <w:rFonts w:asciiTheme="minorHAnsi" w:hAnsiTheme="minorHAnsi" w:cstheme="minorHAnsi"/>
          <w:b/>
          <w:color w:val="000000"/>
          <w:sz w:val="24"/>
          <w:szCs w:val="24"/>
        </w:rPr>
      </w:pPr>
      <w:hyperlink r:id="rId117" w:history="1">
        <w:r w:rsidRPr="00EC4285">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EC4285">
          <w:rPr>
            <w:rStyle w:val="Hyperlink"/>
            <w:rFonts w:asciiTheme="minorHAnsi" w:hAnsiTheme="minorHAnsi" w:cstheme="minorHAnsi"/>
            <w:b/>
            <w:sz w:val="24"/>
            <w:szCs w:val="24"/>
          </w:rPr>
          <w:t xml:space="preserve">//www.werk.belgie.be/schorsing </w:t>
        </w:r>
        <w:proofErr w:type="spellStart"/>
        <w:r w:rsidRPr="00EC4285">
          <w:rPr>
            <w:rStyle w:val="Hyperlink"/>
            <w:rFonts w:asciiTheme="minorHAnsi" w:hAnsiTheme="minorHAnsi" w:cstheme="minorHAnsi"/>
            <w:b/>
            <w:sz w:val="24"/>
            <w:szCs w:val="24"/>
          </w:rPr>
          <w:t>igv</w:t>
        </w:r>
        <w:proofErr w:type="spellEnd"/>
        <w:r w:rsidRPr="00EC4285">
          <w:rPr>
            <w:rStyle w:val="Hyperlink"/>
            <w:rFonts w:asciiTheme="minorHAnsi" w:hAnsiTheme="minorHAnsi" w:cstheme="minorHAnsi"/>
            <w:b/>
            <w:sz w:val="24"/>
            <w:szCs w:val="24"/>
          </w:rPr>
          <w:t xml:space="preserve"> ziekte-ongeval</w:t>
        </w:r>
      </w:hyperlink>
    </w:p>
    <w:p w14:paraId="56DDD0B4" w14:textId="77777777" w:rsidR="00EC4285" w:rsidRDefault="00EC4285" w:rsidP="00B554DE">
      <w:pPr>
        <w:pStyle w:val="Tekst"/>
        <w:jc w:val="both"/>
        <w:rPr>
          <w:rFonts w:asciiTheme="minorHAnsi" w:hAnsiTheme="minorHAnsi" w:cstheme="minorHAnsi"/>
          <w:color w:val="000000"/>
          <w:sz w:val="24"/>
          <w:szCs w:val="24"/>
        </w:rPr>
      </w:pPr>
    </w:p>
    <w:p w14:paraId="169C6F4C" w14:textId="77777777" w:rsidR="00A549C2" w:rsidRPr="00906ABA" w:rsidRDefault="00A549C2" w:rsidP="00B554DE">
      <w:pPr>
        <w:pStyle w:val="Tekst"/>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Deze arbeidsongeschikthei</w:t>
      </w:r>
      <w:r w:rsidR="002C67C4">
        <w:rPr>
          <w:rFonts w:asciiTheme="minorHAnsi" w:hAnsiTheme="minorHAnsi" w:cstheme="minorHAnsi"/>
          <w:color w:val="000000"/>
          <w:sz w:val="24"/>
          <w:szCs w:val="24"/>
        </w:rPr>
        <w:t>d is elke ziekte of ongeval (</w:t>
      </w:r>
      <w:r w:rsidRPr="00906ABA">
        <w:rPr>
          <w:rFonts w:asciiTheme="minorHAnsi" w:hAnsiTheme="minorHAnsi" w:cstheme="minorHAnsi"/>
          <w:color w:val="000000"/>
          <w:sz w:val="24"/>
          <w:szCs w:val="24"/>
        </w:rPr>
        <w:t xml:space="preserve">een plotse gebeurtenis die een lichamelijk letsel veroorzaakt en waarvan de oorzaak of één van de oorzaken buiten het organisme van de getroffene ligt) die zich voordoet </w:t>
      </w:r>
      <w:r w:rsidRPr="00233FC9">
        <w:rPr>
          <w:rFonts w:asciiTheme="minorHAnsi" w:hAnsiTheme="minorHAnsi" w:cstheme="minorHAnsi"/>
          <w:b/>
          <w:color w:val="000000"/>
          <w:sz w:val="24"/>
          <w:szCs w:val="24"/>
        </w:rPr>
        <w:t>buiten de uitvoering van de arbeidsovereenkomst.</w:t>
      </w:r>
      <w:r w:rsidRPr="00906ABA">
        <w:rPr>
          <w:rFonts w:asciiTheme="minorHAnsi" w:hAnsiTheme="minorHAnsi" w:cstheme="minorHAnsi"/>
          <w:color w:val="000000"/>
          <w:sz w:val="24"/>
          <w:szCs w:val="24"/>
        </w:rPr>
        <w:t xml:space="preserve"> Zij onderscheidt zich van arbeidsongeschiktheid wegens beroepsziekte of arbeidsongeval</w:t>
      </w:r>
      <w:r w:rsidR="00AF0F0D">
        <w:rPr>
          <w:rFonts w:asciiTheme="minorHAnsi" w:hAnsiTheme="minorHAnsi" w:cstheme="minorHAnsi"/>
          <w:color w:val="000000"/>
          <w:sz w:val="24"/>
          <w:szCs w:val="24"/>
        </w:rPr>
        <w:t xml:space="preserve"> (zie </w:t>
      </w:r>
      <w:hyperlink w:anchor="_Arbeidsongeschiktheid_wegens_arbeid" w:history="1">
        <w:r w:rsidR="00AF0F0D" w:rsidRPr="00AF0F0D">
          <w:rPr>
            <w:rStyle w:val="Hyperlink"/>
            <w:rFonts w:asciiTheme="minorHAnsi" w:hAnsiTheme="minorHAnsi" w:cstheme="minorHAnsi"/>
            <w:b/>
            <w:sz w:val="24"/>
            <w:szCs w:val="24"/>
          </w:rPr>
          <w:t>Arbeidsongeschiktheid wegens arbeidsongeval/arbeidswegongeval of beroepsziekte</w:t>
        </w:r>
      </w:hyperlink>
      <w:r w:rsidR="00AF0F0D">
        <w:rPr>
          <w:rFonts w:asciiTheme="minorHAnsi" w:hAnsiTheme="minorHAnsi" w:cstheme="minorHAnsi"/>
          <w:color w:val="000000"/>
          <w:sz w:val="24"/>
          <w:szCs w:val="24"/>
        </w:rPr>
        <w:t>)</w:t>
      </w:r>
      <w:r w:rsidRPr="00906ABA">
        <w:rPr>
          <w:rFonts w:asciiTheme="minorHAnsi" w:hAnsiTheme="minorHAnsi" w:cstheme="minorHAnsi"/>
          <w:color w:val="000000"/>
          <w:sz w:val="24"/>
          <w:szCs w:val="24"/>
        </w:rPr>
        <w:t>.</w:t>
      </w:r>
    </w:p>
    <w:p w14:paraId="0A666B4A" w14:textId="77777777" w:rsidR="00862080" w:rsidRPr="00906ABA" w:rsidRDefault="00862080" w:rsidP="00B554DE">
      <w:pPr>
        <w:pStyle w:val="Tekst"/>
        <w:jc w:val="both"/>
        <w:rPr>
          <w:rFonts w:asciiTheme="minorHAnsi" w:hAnsiTheme="minorHAnsi" w:cstheme="minorHAnsi"/>
          <w:color w:val="000000"/>
          <w:sz w:val="24"/>
          <w:szCs w:val="24"/>
        </w:rPr>
      </w:pPr>
    </w:p>
    <w:p w14:paraId="162E9D99" w14:textId="77777777" w:rsidR="00A549C2" w:rsidRPr="00906ABA" w:rsidRDefault="00A549C2" w:rsidP="003B4EA5">
      <w:pPr>
        <w:pStyle w:val="Tekst"/>
        <w:spacing w:after="240"/>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 xml:space="preserve">Arbeidsongeschiktheid door ziekte of ongeval </w:t>
      </w:r>
      <w:r w:rsidRPr="009D21F0">
        <w:rPr>
          <w:rFonts w:asciiTheme="minorHAnsi" w:hAnsiTheme="minorHAnsi" w:cstheme="minorHAnsi"/>
          <w:b/>
          <w:color w:val="000000"/>
          <w:sz w:val="24"/>
          <w:szCs w:val="24"/>
        </w:rPr>
        <w:t>schorst de uitvoering van de overeenkomst</w:t>
      </w:r>
      <w:r w:rsidRPr="00906ABA">
        <w:rPr>
          <w:rFonts w:asciiTheme="minorHAnsi" w:hAnsiTheme="minorHAnsi" w:cstheme="minorHAnsi"/>
          <w:color w:val="000000"/>
          <w:sz w:val="24"/>
          <w:szCs w:val="24"/>
        </w:rPr>
        <w:t xml:space="preserve"> </w:t>
      </w:r>
      <w:r w:rsidRPr="00906ABA">
        <w:rPr>
          <w:rFonts w:asciiTheme="minorHAnsi" w:hAnsiTheme="minorHAnsi" w:cstheme="minorHAnsi"/>
          <w:color w:val="000000"/>
          <w:sz w:val="24"/>
          <w:szCs w:val="24"/>
          <w:u w:val="single"/>
        </w:rPr>
        <w:t>als de werknemer in de onmogelijkheid is zijn normale arbeid te verrichten</w:t>
      </w:r>
      <w:r w:rsidRPr="00906ABA">
        <w:rPr>
          <w:rFonts w:asciiTheme="minorHAnsi" w:hAnsiTheme="minorHAnsi" w:cstheme="minorHAnsi"/>
          <w:color w:val="000000"/>
          <w:sz w:val="24"/>
          <w:szCs w:val="24"/>
        </w:rPr>
        <w:t>.</w:t>
      </w:r>
    </w:p>
    <w:p w14:paraId="1560B467" w14:textId="77777777" w:rsidR="00A549C2" w:rsidRDefault="00A549C2" w:rsidP="003B4EA5">
      <w:pPr>
        <w:pStyle w:val="Kop3"/>
        <w:rPr>
          <w:rFonts w:asciiTheme="minorHAnsi" w:hAnsiTheme="minorHAnsi" w:cstheme="minorHAnsi"/>
          <w:sz w:val="28"/>
          <w:szCs w:val="28"/>
        </w:rPr>
      </w:pPr>
      <w:bookmarkStart w:id="3930" w:name="_Verplichtingen_te_vervullen_2"/>
      <w:bookmarkStart w:id="3931" w:name="_Toc391971609"/>
      <w:bookmarkStart w:id="3932" w:name="_Toc392302151"/>
      <w:bookmarkStart w:id="3933" w:name="_Toc426347575"/>
      <w:bookmarkStart w:id="3934" w:name="_Toc426450998"/>
      <w:bookmarkStart w:id="3935" w:name="_Toc426451542"/>
      <w:bookmarkStart w:id="3936" w:name="_Toc426511041"/>
      <w:bookmarkStart w:id="3937" w:name="_Toc426517112"/>
      <w:bookmarkStart w:id="3938" w:name="_Toc426530774"/>
      <w:bookmarkStart w:id="3939" w:name="_Toc426943695"/>
      <w:bookmarkStart w:id="3940" w:name="_Toc426950457"/>
      <w:bookmarkStart w:id="3941" w:name="_Toc450985195"/>
      <w:bookmarkStart w:id="3942" w:name="_Toc451053700"/>
      <w:bookmarkStart w:id="3943" w:name="_Toc451058215"/>
      <w:bookmarkStart w:id="3944" w:name="_Toc451069979"/>
      <w:bookmarkStart w:id="3945" w:name="_Toc452441683"/>
      <w:bookmarkStart w:id="3946" w:name="_Toc462554033"/>
      <w:bookmarkStart w:id="3947" w:name="_Toc473535108"/>
      <w:bookmarkStart w:id="3948" w:name="_Toc473535489"/>
      <w:bookmarkStart w:id="3949" w:name="_Toc473536089"/>
      <w:bookmarkStart w:id="3950" w:name="_Toc473615339"/>
      <w:bookmarkStart w:id="3951" w:name="_Toc473685735"/>
      <w:bookmarkStart w:id="3952" w:name="_Toc474045494"/>
      <w:bookmarkStart w:id="3953" w:name="_Toc495302899"/>
      <w:bookmarkStart w:id="3954" w:name="_Toc276634681"/>
      <w:bookmarkStart w:id="3955" w:name="_Toc276635584"/>
      <w:bookmarkStart w:id="3956" w:name="_Toc280265765"/>
      <w:bookmarkStart w:id="3957" w:name="_Toc307475587"/>
      <w:bookmarkStart w:id="3958" w:name="_Toc307487849"/>
      <w:bookmarkStart w:id="3959" w:name="_Toc192163513"/>
      <w:bookmarkEnd w:id="3930"/>
      <w:r w:rsidRPr="00AF0F0D">
        <w:rPr>
          <w:rFonts w:asciiTheme="minorHAnsi" w:hAnsiTheme="minorHAnsi" w:cstheme="minorHAnsi"/>
          <w:sz w:val="28"/>
          <w:szCs w:val="28"/>
        </w:rPr>
        <w:t xml:space="preserve">Verplichtingen </w:t>
      </w:r>
      <w:r w:rsidR="00697CB8">
        <w:rPr>
          <w:rFonts w:asciiTheme="minorHAnsi" w:hAnsiTheme="minorHAnsi" w:cstheme="minorHAnsi"/>
          <w:sz w:val="28"/>
          <w:szCs w:val="28"/>
        </w:rPr>
        <w:t>van de</w:t>
      </w:r>
      <w:r w:rsidRPr="00AF0F0D">
        <w:rPr>
          <w:rFonts w:asciiTheme="minorHAnsi" w:hAnsiTheme="minorHAnsi" w:cstheme="minorHAnsi"/>
          <w:sz w:val="28"/>
          <w:szCs w:val="28"/>
        </w:rPr>
        <w:t xml:space="preserve"> werknemer</w:t>
      </w:r>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p>
    <w:p w14:paraId="39F58146" w14:textId="77777777" w:rsidR="0054232C" w:rsidRPr="005E3314" w:rsidRDefault="0054232C"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t xml:space="preserve">De werknemer moet de werkgever </w:t>
      </w:r>
      <w:r w:rsidR="00A04F27" w:rsidRPr="005E3314">
        <w:rPr>
          <w:rFonts w:asciiTheme="minorHAnsi" w:hAnsiTheme="minorHAnsi" w:cstheme="minorHAnsi"/>
          <w:b/>
          <w:sz w:val="28"/>
          <w:szCs w:val="28"/>
        </w:rPr>
        <w:t xml:space="preserve">onmiddellijk </w:t>
      </w:r>
      <w:r w:rsidRPr="005E3314">
        <w:rPr>
          <w:rFonts w:asciiTheme="minorHAnsi" w:hAnsiTheme="minorHAnsi" w:cstheme="minorHAnsi"/>
          <w:b/>
          <w:sz w:val="28"/>
          <w:szCs w:val="28"/>
        </w:rPr>
        <w:t>verwittigen van de arbeidsongeschiktheid</w:t>
      </w:r>
      <w:r w:rsidR="005E3314">
        <w:rPr>
          <w:rFonts w:asciiTheme="minorHAnsi" w:hAnsiTheme="minorHAnsi" w:cstheme="minorHAnsi"/>
          <w:b/>
          <w:sz w:val="28"/>
          <w:szCs w:val="28"/>
        </w:rPr>
        <w:t>!</w:t>
      </w:r>
    </w:p>
    <w:p w14:paraId="1A6D3A91" w14:textId="77777777" w:rsidR="00A549C2" w:rsidRDefault="005E3314" w:rsidP="005E3314">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D</w:t>
      </w:r>
      <w:r w:rsidR="00A549C2" w:rsidRPr="00AF0F0D">
        <w:rPr>
          <w:rFonts w:asciiTheme="minorHAnsi" w:hAnsiTheme="minorHAnsi" w:cstheme="minorHAnsi"/>
          <w:color w:val="000000"/>
          <w:sz w:val="24"/>
          <w:szCs w:val="24"/>
        </w:rPr>
        <w:t xml:space="preserve">e werknemer die omwille van ziekte of ongeval niet in staat is zich naar zijn werk te begeven of niet in staat is zijn werk tijdens de reeds aangevatte arbeidsdag voor te zetten moet persoonlijk of door tussenkomst van een derde </w:t>
      </w:r>
      <w:r w:rsidR="00A549C2" w:rsidRPr="003B4EA5">
        <w:rPr>
          <w:rFonts w:asciiTheme="minorHAnsi" w:hAnsiTheme="minorHAnsi" w:cstheme="minorHAnsi"/>
          <w:b/>
          <w:color w:val="000000"/>
          <w:sz w:val="24"/>
          <w:szCs w:val="24"/>
          <w:u w:val="single"/>
        </w:rPr>
        <w:t xml:space="preserve">onmiddellijk en spontaan </w:t>
      </w:r>
      <w:r w:rsidR="00A549C2" w:rsidRPr="00BE104F">
        <w:rPr>
          <w:rFonts w:asciiTheme="minorHAnsi" w:hAnsiTheme="minorHAnsi" w:cstheme="minorHAnsi"/>
          <w:color w:val="000000"/>
          <w:sz w:val="24"/>
          <w:szCs w:val="24"/>
        </w:rPr>
        <w:t>zijn werkgever hiervan op de hoogte te stellen</w:t>
      </w:r>
      <w:r w:rsidR="00A549C2" w:rsidRPr="000D527D">
        <w:rPr>
          <w:rFonts w:asciiTheme="minorHAnsi" w:hAnsiTheme="minorHAnsi" w:cstheme="minorHAnsi"/>
          <w:b/>
          <w:color w:val="000000"/>
          <w:sz w:val="24"/>
          <w:szCs w:val="24"/>
        </w:rPr>
        <w:t>.</w:t>
      </w:r>
    </w:p>
    <w:p w14:paraId="6B6C81DF" w14:textId="77777777" w:rsidR="006E77AB" w:rsidRDefault="006E77AB" w:rsidP="005E3314">
      <w:pPr>
        <w:pStyle w:val="Tekst"/>
        <w:jc w:val="both"/>
        <w:rPr>
          <w:rFonts w:asciiTheme="minorHAnsi" w:hAnsiTheme="minorHAnsi" w:cstheme="minorHAnsi"/>
          <w:b/>
          <w:color w:val="000000"/>
          <w:sz w:val="24"/>
          <w:szCs w:val="24"/>
        </w:rPr>
      </w:pPr>
    </w:p>
    <w:p w14:paraId="3CBF46DE" w14:textId="77777777" w:rsidR="006E77AB" w:rsidRPr="00AF0F0D" w:rsidRDefault="006E77AB" w:rsidP="005E3314">
      <w:pPr>
        <w:pStyle w:val="Tekst"/>
        <w:jc w:val="both"/>
        <w:rPr>
          <w:rFonts w:asciiTheme="minorHAnsi" w:hAnsiTheme="minorHAnsi" w:cstheme="minorHAnsi"/>
          <w:color w:val="000000"/>
          <w:sz w:val="24"/>
          <w:szCs w:val="24"/>
        </w:rPr>
      </w:pPr>
      <w:r>
        <w:rPr>
          <w:rFonts w:asciiTheme="minorHAnsi" w:hAnsiTheme="minorHAnsi" w:cstheme="minorHAnsi"/>
          <w:b/>
          <w:color w:val="000000"/>
          <w:sz w:val="24"/>
          <w:szCs w:val="24"/>
        </w:rPr>
        <w:t>De verwittiging kan op verschillende manieren gebeur</w:t>
      </w:r>
      <w:r w:rsidR="005E3314">
        <w:rPr>
          <w:rFonts w:asciiTheme="minorHAnsi" w:hAnsiTheme="minorHAnsi" w:cstheme="minorHAnsi"/>
          <w:b/>
          <w:color w:val="000000"/>
          <w:sz w:val="24"/>
          <w:szCs w:val="24"/>
        </w:rPr>
        <w:t>en</w:t>
      </w:r>
      <w:r w:rsidR="00650F7F">
        <w:rPr>
          <w:rFonts w:asciiTheme="minorHAnsi" w:hAnsiTheme="minorHAnsi" w:cstheme="minorHAnsi"/>
          <w:b/>
          <w:color w:val="000000"/>
          <w:sz w:val="24"/>
          <w:szCs w:val="24"/>
        </w:rPr>
        <w:t>:</w:t>
      </w:r>
      <w:r w:rsidR="005E3314">
        <w:rPr>
          <w:rFonts w:asciiTheme="minorHAnsi" w:hAnsiTheme="minorHAnsi" w:cstheme="minorHAnsi"/>
          <w:b/>
          <w:color w:val="000000"/>
          <w:sz w:val="24"/>
          <w:szCs w:val="24"/>
        </w:rPr>
        <w:t xml:space="preserve"> per telefoon, e-mail, sms, </w:t>
      </w:r>
      <w:r w:rsidR="00A04F27">
        <w:rPr>
          <w:rFonts w:asciiTheme="minorHAnsi" w:hAnsiTheme="minorHAnsi" w:cstheme="minorHAnsi"/>
          <w:b/>
          <w:color w:val="000000"/>
          <w:sz w:val="24"/>
          <w:szCs w:val="24"/>
        </w:rPr>
        <w:t>via een familielid</w:t>
      </w:r>
      <w:r w:rsidR="005E3314">
        <w:rPr>
          <w:rFonts w:asciiTheme="minorHAnsi" w:hAnsiTheme="minorHAnsi" w:cstheme="minorHAnsi"/>
          <w:b/>
          <w:color w:val="000000"/>
          <w:sz w:val="24"/>
          <w:szCs w:val="24"/>
        </w:rPr>
        <w:t xml:space="preserve"> of collega</w:t>
      </w:r>
      <w:r>
        <w:rPr>
          <w:rFonts w:asciiTheme="minorHAnsi" w:hAnsiTheme="minorHAnsi" w:cstheme="minorHAnsi"/>
          <w:b/>
          <w:color w:val="000000"/>
          <w:sz w:val="24"/>
          <w:szCs w:val="24"/>
        </w:rPr>
        <w:t>.</w:t>
      </w:r>
      <w:r w:rsidR="00BB674E">
        <w:rPr>
          <w:rFonts w:asciiTheme="minorHAnsi" w:hAnsiTheme="minorHAnsi" w:cstheme="minorHAnsi"/>
          <w:b/>
          <w:color w:val="000000"/>
          <w:sz w:val="24"/>
          <w:szCs w:val="24"/>
        </w:rPr>
        <w:t xml:space="preserve"> </w:t>
      </w:r>
      <w:r w:rsidR="00BB674E" w:rsidRPr="00BB674E">
        <w:rPr>
          <w:rFonts w:asciiTheme="minorHAnsi" w:hAnsiTheme="minorHAnsi" w:cstheme="minorHAnsi"/>
          <w:color w:val="000000"/>
          <w:sz w:val="24"/>
          <w:szCs w:val="24"/>
        </w:rPr>
        <w:t xml:space="preserve">Het is </w:t>
      </w:r>
      <w:r w:rsidR="00BB674E">
        <w:rPr>
          <w:rFonts w:asciiTheme="minorHAnsi" w:hAnsiTheme="minorHAnsi" w:cstheme="minorHAnsi"/>
          <w:color w:val="000000"/>
          <w:sz w:val="24"/>
          <w:szCs w:val="24"/>
        </w:rPr>
        <w:t xml:space="preserve">echter </w:t>
      </w:r>
      <w:r w:rsidR="00BB674E" w:rsidRPr="00BB674E">
        <w:rPr>
          <w:rFonts w:asciiTheme="minorHAnsi" w:hAnsiTheme="minorHAnsi" w:cstheme="minorHAnsi"/>
          <w:color w:val="000000"/>
          <w:sz w:val="24"/>
          <w:szCs w:val="24"/>
        </w:rPr>
        <w:t>aan de werknemer om aan te tonen dat hij aan de meldingsplicht voldaan heeft, zodat hij de verwittiging om bewijsredenen best doet in de vorm van een e-mail of sms</w:t>
      </w:r>
      <w:r w:rsidR="00BB674E" w:rsidRPr="00BB674E">
        <w:rPr>
          <w:rFonts w:asciiTheme="minorHAnsi" w:hAnsiTheme="minorHAnsi" w:cstheme="minorHAnsi"/>
          <w:b/>
          <w:color w:val="000000"/>
          <w:sz w:val="24"/>
          <w:szCs w:val="24"/>
        </w:rPr>
        <w:t>.</w:t>
      </w:r>
    </w:p>
    <w:p w14:paraId="110E7A0F" w14:textId="77777777" w:rsidR="002C5EFE" w:rsidRPr="005E4A54" w:rsidRDefault="002C5EFE" w:rsidP="005E3314">
      <w:pPr>
        <w:pStyle w:val="Tekst"/>
        <w:jc w:val="both"/>
        <w:rPr>
          <w:rFonts w:asciiTheme="minorHAnsi" w:hAnsiTheme="minorHAnsi" w:cstheme="minorHAnsi"/>
          <w:color w:val="000000"/>
          <w:sz w:val="24"/>
          <w:szCs w:val="24"/>
        </w:rPr>
      </w:pPr>
    </w:p>
    <w:p w14:paraId="736D48E5" w14:textId="77777777" w:rsidR="005E4A54" w:rsidRPr="0097353F" w:rsidRDefault="007B22A4" w:rsidP="005E3314">
      <w:pPr>
        <w:pStyle w:val="Tekst"/>
        <w:jc w:val="both"/>
        <w:rPr>
          <w:rFonts w:asciiTheme="minorHAnsi" w:hAnsiTheme="minorHAnsi" w:cstheme="minorHAnsi"/>
          <w:b/>
          <w:color w:val="000000"/>
          <w:sz w:val="24"/>
          <w:szCs w:val="24"/>
        </w:rPr>
      </w:pPr>
      <w:r>
        <w:rPr>
          <w:rFonts w:asciiTheme="minorHAnsi" w:hAnsiTheme="minorHAnsi" w:cstheme="minorHAnsi"/>
          <w:b/>
          <w:color w:val="000000"/>
          <w:sz w:val="24"/>
          <w:szCs w:val="24"/>
        </w:rPr>
        <w:t>De werknemer</w:t>
      </w:r>
      <w:r w:rsidR="005E4A54" w:rsidRPr="009209B4">
        <w:rPr>
          <w:rFonts w:asciiTheme="minorHAnsi" w:hAnsiTheme="minorHAnsi" w:cstheme="minorHAnsi"/>
          <w:b/>
          <w:color w:val="000000"/>
          <w:sz w:val="24"/>
          <w:szCs w:val="24"/>
        </w:rPr>
        <w:t xml:space="preserve"> </w:t>
      </w:r>
      <w:r w:rsidR="00BC01C3" w:rsidRPr="009209B4">
        <w:rPr>
          <w:rFonts w:asciiTheme="minorHAnsi" w:hAnsiTheme="minorHAnsi" w:cstheme="minorHAnsi"/>
          <w:b/>
          <w:color w:val="000000"/>
          <w:sz w:val="24"/>
          <w:szCs w:val="24"/>
        </w:rPr>
        <w:t>deelt ook mee</w:t>
      </w:r>
      <w:r w:rsidR="005E4A54" w:rsidRPr="009209B4">
        <w:rPr>
          <w:rFonts w:asciiTheme="minorHAnsi" w:hAnsiTheme="minorHAnsi" w:cstheme="minorHAnsi"/>
          <w:b/>
          <w:color w:val="000000"/>
          <w:sz w:val="24"/>
          <w:szCs w:val="24"/>
        </w:rPr>
        <w:t xml:space="preserve"> op welk adres </w:t>
      </w:r>
      <w:r w:rsidR="00BC01C3" w:rsidRPr="009209B4">
        <w:rPr>
          <w:rFonts w:asciiTheme="minorHAnsi" w:hAnsiTheme="minorHAnsi" w:cstheme="minorHAnsi"/>
          <w:b/>
          <w:color w:val="000000"/>
          <w:sz w:val="24"/>
          <w:szCs w:val="24"/>
        </w:rPr>
        <w:t>het</w:t>
      </w:r>
      <w:r w:rsidR="005E4A54" w:rsidRPr="009209B4">
        <w:rPr>
          <w:rFonts w:asciiTheme="minorHAnsi" w:hAnsiTheme="minorHAnsi" w:cstheme="minorHAnsi"/>
          <w:b/>
          <w:color w:val="000000"/>
          <w:sz w:val="24"/>
          <w:szCs w:val="24"/>
        </w:rPr>
        <w:t xml:space="preserve"> zich bevindt als zijn feitelijke verblijfplaats verschilt van zijn domicilieadres</w:t>
      </w:r>
      <w:r w:rsidR="00BE104F" w:rsidRPr="009209B4">
        <w:rPr>
          <w:rFonts w:asciiTheme="minorHAnsi" w:hAnsiTheme="minorHAnsi" w:cstheme="minorHAnsi"/>
          <w:b/>
          <w:color w:val="000000"/>
          <w:sz w:val="24"/>
          <w:szCs w:val="24"/>
        </w:rPr>
        <w:t>!</w:t>
      </w:r>
    </w:p>
    <w:p w14:paraId="429262EA" w14:textId="77777777" w:rsidR="005E4A54" w:rsidRPr="005E4A54" w:rsidRDefault="005E4A54" w:rsidP="000F3AFE">
      <w:pPr>
        <w:pStyle w:val="Tekst"/>
        <w:jc w:val="both"/>
        <w:rPr>
          <w:rFonts w:asciiTheme="minorHAnsi" w:hAnsiTheme="minorHAnsi" w:cstheme="minorHAnsi"/>
          <w:color w:val="000000"/>
          <w:sz w:val="24"/>
          <w:szCs w:val="24"/>
        </w:rPr>
      </w:pPr>
    </w:p>
    <w:p w14:paraId="04E9903D" w14:textId="3E69C183" w:rsidR="002C5EFE" w:rsidRDefault="00A549C2" w:rsidP="00744F25">
      <w:pPr>
        <w:pStyle w:val="Opsomming"/>
        <w:numPr>
          <w:ilvl w:val="0"/>
          <w:numId w:val="60"/>
        </w:numPr>
        <w:ind w:left="1134" w:hanging="283"/>
        <w:jc w:val="both"/>
        <w:rPr>
          <w:rFonts w:asciiTheme="minorHAnsi" w:hAnsiTheme="minorHAnsi" w:cstheme="minorHAnsi"/>
          <w:color w:val="000000"/>
          <w:sz w:val="24"/>
          <w:szCs w:val="24"/>
        </w:rPr>
      </w:pPr>
      <w:bookmarkStart w:id="3960" w:name="_Toc391971610"/>
      <w:r w:rsidRPr="005E4A54">
        <w:rPr>
          <w:rFonts w:asciiTheme="minorHAnsi" w:hAnsiTheme="minorHAnsi" w:cstheme="minorHAnsi"/>
          <w:color w:val="000000"/>
          <w:sz w:val="24"/>
          <w:szCs w:val="24"/>
        </w:rPr>
        <w:t xml:space="preserve">Indien de arbeidsongeschiktheid slechts </w:t>
      </w:r>
      <w:r w:rsidRPr="005E4A54">
        <w:rPr>
          <w:rFonts w:asciiTheme="minorHAnsi" w:hAnsiTheme="minorHAnsi" w:cstheme="minorHAnsi"/>
          <w:color w:val="000000"/>
          <w:sz w:val="24"/>
          <w:szCs w:val="24"/>
          <w:u w:val="single"/>
        </w:rPr>
        <w:t>één dag</w:t>
      </w:r>
      <w:r w:rsidRPr="005E4A54">
        <w:rPr>
          <w:rFonts w:asciiTheme="minorHAnsi" w:hAnsiTheme="minorHAnsi" w:cstheme="minorHAnsi"/>
          <w:color w:val="000000"/>
          <w:sz w:val="24"/>
          <w:szCs w:val="24"/>
        </w:rPr>
        <w:t xml:space="preserve"> duurt, moet de werknemer diezelfde dag de werkgever onmiddellijk contacteren om hem van zijn afwezigheid in kennis te stellen.</w:t>
      </w:r>
      <w:bookmarkEnd w:id="3960"/>
      <w:r w:rsidR="00B1500B">
        <w:rPr>
          <w:rFonts w:asciiTheme="minorHAnsi" w:hAnsiTheme="minorHAnsi" w:cstheme="minorHAnsi"/>
          <w:color w:val="000000"/>
          <w:sz w:val="24"/>
          <w:szCs w:val="24"/>
        </w:rPr>
        <w:t xml:space="preserve"> Een </w:t>
      </w:r>
      <w:proofErr w:type="spellStart"/>
      <w:r w:rsidR="00B1500B">
        <w:rPr>
          <w:rFonts w:asciiTheme="minorHAnsi" w:hAnsiTheme="minorHAnsi" w:cstheme="minorHAnsi"/>
          <w:color w:val="000000"/>
          <w:sz w:val="24"/>
          <w:szCs w:val="24"/>
        </w:rPr>
        <w:t>ééndagsafwezigheid</w:t>
      </w:r>
      <w:proofErr w:type="spellEnd"/>
      <w:r w:rsidR="00B1500B">
        <w:rPr>
          <w:rFonts w:asciiTheme="minorHAnsi" w:hAnsiTheme="minorHAnsi" w:cstheme="minorHAnsi"/>
          <w:color w:val="000000"/>
          <w:sz w:val="24"/>
          <w:szCs w:val="24"/>
        </w:rPr>
        <w:t xml:space="preserve"> wegens ziekte of ongeval moet niet door een </w:t>
      </w:r>
      <w:r w:rsidR="005169F5">
        <w:rPr>
          <w:rFonts w:asciiTheme="minorHAnsi" w:hAnsiTheme="minorHAnsi" w:cstheme="minorHAnsi"/>
          <w:color w:val="000000"/>
          <w:sz w:val="24"/>
          <w:szCs w:val="24"/>
        </w:rPr>
        <w:t>medisch</w:t>
      </w:r>
      <w:r w:rsidR="00B1500B">
        <w:rPr>
          <w:rFonts w:asciiTheme="minorHAnsi" w:hAnsiTheme="minorHAnsi" w:cstheme="minorHAnsi"/>
          <w:color w:val="000000"/>
          <w:sz w:val="24"/>
          <w:szCs w:val="24"/>
        </w:rPr>
        <w:t xml:space="preserve"> attest worden gestaafd.</w:t>
      </w:r>
    </w:p>
    <w:p w14:paraId="0F4F36DA" w14:textId="77777777" w:rsidR="005E4A54" w:rsidRPr="005E4A54" w:rsidRDefault="005E4A54" w:rsidP="001700F1">
      <w:pPr>
        <w:pStyle w:val="Opsomming"/>
        <w:ind w:hanging="283"/>
        <w:jc w:val="both"/>
        <w:rPr>
          <w:rFonts w:asciiTheme="minorHAnsi" w:hAnsiTheme="minorHAnsi" w:cstheme="minorHAnsi"/>
          <w:color w:val="000000"/>
          <w:sz w:val="24"/>
          <w:szCs w:val="24"/>
        </w:rPr>
      </w:pPr>
    </w:p>
    <w:p w14:paraId="6CF7EFA2" w14:textId="77777777" w:rsidR="005E3314" w:rsidRDefault="00A549C2" w:rsidP="00744F25">
      <w:pPr>
        <w:pStyle w:val="Opsomming"/>
        <w:numPr>
          <w:ilvl w:val="0"/>
          <w:numId w:val="60"/>
        </w:numPr>
        <w:ind w:left="1134" w:hanging="283"/>
        <w:jc w:val="both"/>
        <w:rPr>
          <w:rFonts w:asciiTheme="minorHAnsi" w:hAnsiTheme="minorHAnsi" w:cstheme="minorHAnsi"/>
          <w:color w:val="000000"/>
          <w:sz w:val="24"/>
          <w:szCs w:val="24"/>
        </w:rPr>
      </w:pPr>
      <w:bookmarkStart w:id="3961" w:name="_Toc391971611"/>
      <w:r w:rsidRPr="00697CB8">
        <w:rPr>
          <w:rFonts w:asciiTheme="minorHAnsi" w:hAnsiTheme="minorHAnsi" w:cstheme="minorHAnsi"/>
          <w:color w:val="000000"/>
          <w:sz w:val="24"/>
          <w:szCs w:val="24"/>
        </w:rPr>
        <w:t xml:space="preserve">Indien de arbeidsongeschiktheid </w:t>
      </w:r>
      <w:r w:rsidRPr="00697CB8">
        <w:rPr>
          <w:rFonts w:asciiTheme="minorHAnsi" w:hAnsiTheme="minorHAnsi" w:cstheme="minorHAnsi"/>
          <w:color w:val="000000"/>
          <w:sz w:val="24"/>
          <w:szCs w:val="24"/>
          <w:u w:val="single"/>
        </w:rPr>
        <w:t>één dag overschrijdt</w:t>
      </w:r>
      <w:r w:rsidRPr="00697CB8">
        <w:rPr>
          <w:rFonts w:asciiTheme="minorHAnsi" w:hAnsiTheme="minorHAnsi" w:cstheme="minorHAnsi"/>
          <w:color w:val="000000"/>
          <w:sz w:val="24"/>
          <w:szCs w:val="24"/>
        </w:rPr>
        <w:t xml:space="preserve"> moet de werknemer ook hier de werkgever onmiddellijk verwittigen. </w:t>
      </w:r>
      <w:r w:rsidRPr="000D527D">
        <w:rPr>
          <w:rFonts w:asciiTheme="minorHAnsi" w:hAnsiTheme="minorHAnsi" w:cstheme="minorHAnsi"/>
          <w:b/>
          <w:color w:val="000000"/>
          <w:sz w:val="24"/>
          <w:szCs w:val="24"/>
        </w:rPr>
        <w:t>Dezelfde dag is de werknemer verplicht zich door een dokter te laten onderzoeken</w:t>
      </w:r>
      <w:r w:rsidR="00E15E51">
        <w:rPr>
          <w:rFonts w:asciiTheme="minorHAnsi" w:hAnsiTheme="minorHAnsi" w:cstheme="minorHAnsi"/>
          <w:color w:val="000000"/>
          <w:sz w:val="24"/>
          <w:szCs w:val="24"/>
        </w:rPr>
        <w:t>.</w:t>
      </w:r>
    </w:p>
    <w:p w14:paraId="7EB0FAA8" w14:textId="77777777" w:rsidR="001700F1" w:rsidRDefault="001700F1" w:rsidP="001700F1">
      <w:pPr>
        <w:pStyle w:val="Lijstalinea"/>
        <w:rPr>
          <w:rFonts w:asciiTheme="minorHAnsi" w:hAnsiTheme="minorHAnsi" w:cstheme="minorHAnsi"/>
          <w:color w:val="000000"/>
          <w:sz w:val="24"/>
          <w:szCs w:val="24"/>
        </w:rPr>
      </w:pPr>
    </w:p>
    <w:p w14:paraId="668CF2F1" w14:textId="77777777" w:rsidR="001700F1" w:rsidRDefault="001700F1" w:rsidP="001700F1">
      <w:pPr>
        <w:pStyle w:val="Lijstalinea"/>
        <w:rPr>
          <w:rFonts w:asciiTheme="minorHAnsi" w:hAnsiTheme="minorHAnsi" w:cstheme="minorHAnsi"/>
          <w:color w:val="000000"/>
          <w:sz w:val="24"/>
          <w:szCs w:val="24"/>
        </w:rPr>
      </w:pPr>
    </w:p>
    <w:p w14:paraId="485107C1" w14:textId="77777777" w:rsidR="001700F1" w:rsidRDefault="001700F1" w:rsidP="001700F1">
      <w:pPr>
        <w:pStyle w:val="Lijstalinea"/>
        <w:rPr>
          <w:rFonts w:asciiTheme="minorHAnsi" w:hAnsiTheme="minorHAnsi" w:cstheme="minorHAnsi"/>
          <w:color w:val="000000"/>
          <w:sz w:val="24"/>
          <w:szCs w:val="24"/>
        </w:rPr>
      </w:pPr>
    </w:p>
    <w:p w14:paraId="67A348C8" w14:textId="77777777" w:rsidR="001700F1" w:rsidRDefault="001700F1" w:rsidP="001700F1">
      <w:pPr>
        <w:pStyle w:val="Lijstalinea"/>
        <w:rPr>
          <w:rFonts w:asciiTheme="minorHAnsi" w:hAnsiTheme="minorHAnsi" w:cstheme="minorHAnsi"/>
          <w:color w:val="000000"/>
          <w:sz w:val="24"/>
          <w:szCs w:val="24"/>
        </w:rPr>
      </w:pPr>
    </w:p>
    <w:p w14:paraId="0523AE47" w14:textId="3CB1CDA5"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DE42A5E" w14:textId="77777777" w:rsidR="009F76D8" w:rsidRPr="005E3314" w:rsidRDefault="009F76D8"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lastRenderedPageBreak/>
        <w:t>De werknemer moet een geneeskundig getuigschrift afgeven</w:t>
      </w:r>
      <w:r w:rsidR="005E3314">
        <w:rPr>
          <w:rFonts w:asciiTheme="minorHAnsi" w:hAnsiTheme="minorHAnsi" w:cstheme="minorHAnsi"/>
          <w:b/>
          <w:sz w:val="28"/>
          <w:szCs w:val="28"/>
        </w:rPr>
        <w:t>!</w:t>
      </w:r>
    </w:p>
    <w:p w14:paraId="353A4A44" w14:textId="77777777" w:rsidR="00ED4155" w:rsidRPr="00697CB8" w:rsidRDefault="00A549C2" w:rsidP="001700F1">
      <w:pPr>
        <w:pStyle w:val="Opsomming"/>
        <w:ind w:left="851" w:firstLine="0"/>
        <w:jc w:val="both"/>
        <w:rPr>
          <w:rFonts w:asciiTheme="minorHAnsi" w:hAnsiTheme="minorHAnsi" w:cstheme="minorHAnsi"/>
          <w:color w:val="000000"/>
          <w:sz w:val="24"/>
          <w:szCs w:val="24"/>
        </w:rPr>
      </w:pPr>
      <w:r w:rsidRPr="00697CB8">
        <w:rPr>
          <w:rFonts w:asciiTheme="minorHAnsi" w:hAnsiTheme="minorHAnsi" w:cstheme="minorHAnsi"/>
          <w:color w:val="000000"/>
          <w:sz w:val="24"/>
          <w:szCs w:val="24"/>
        </w:rPr>
        <w:t xml:space="preserve">Het </w:t>
      </w:r>
      <w:r w:rsidR="00BE104F">
        <w:rPr>
          <w:rFonts w:asciiTheme="minorHAnsi" w:hAnsiTheme="minorHAnsi" w:cstheme="minorHAnsi"/>
          <w:color w:val="000000"/>
          <w:sz w:val="24"/>
          <w:szCs w:val="24"/>
        </w:rPr>
        <w:t>geneeskundig</w:t>
      </w:r>
      <w:r w:rsidRPr="00E15E51">
        <w:rPr>
          <w:rFonts w:asciiTheme="minorHAnsi" w:hAnsiTheme="minorHAnsi" w:cstheme="minorHAnsi"/>
          <w:b/>
          <w:color w:val="000000"/>
          <w:sz w:val="24"/>
          <w:szCs w:val="24"/>
        </w:rPr>
        <w:t xml:space="preserve"> getuigschrift</w:t>
      </w:r>
      <w:r w:rsidRPr="00697CB8">
        <w:rPr>
          <w:rFonts w:asciiTheme="minorHAnsi" w:hAnsiTheme="minorHAnsi" w:cstheme="minorHAnsi"/>
          <w:color w:val="000000"/>
          <w:sz w:val="24"/>
          <w:szCs w:val="24"/>
        </w:rPr>
        <w:t xml:space="preserve">, dat de arbeidsongeschiktheid bevestigt, moet </w:t>
      </w:r>
      <w:r w:rsidR="007F7B3B" w:rsidRPr="00E15E51">
        <w:rPr>
          <w:rFonts w:asciiTheme="minorHAnsi" w:hAnsiTheme="minorHAnsi" w:cstheme="minorHAnsi"/>
          <w:b/>
          <w:color w:val="000000"/>
          <w:sz w:val="24"/>
          <w:szCs w:val="24"/>
          <w:u w:val="single"/>
        </w:rPr>
        <w:t xml:space="preserve">binnen de 2 </w:t>
      </w:r>
      <w:r w:rsidRPr="00E15E51">
        <w:rPr>
          <w:rFonts w:asciiTheme="minorHAnsi" w:hAnsiTheme="minorHAnsi" w:cstheme="minorHAnsi"/>
          <w:b/>
          <w:color w:val="000000"/>
          <w:sz w:val="24"/>
          <w:szCs w:val="24"/>
          <w:u w:val="single"/>
        </w:rPr>
        <w:t>werkdagen</w:t>
      </w:r>
      <w:r w:rsidRPr="00697CB8">
        <w:rPr>
          <w:rFonts w:asciiTheme="minorHAnsi" w:hAnsiTheme="minorHAnsi" w:cstheme="minorHAnsi"/>
          <w:color w:val="000000"/>
          <w:sz w:val="24"/>
          <w:szCs w:val="24"/>
        </w:rPr>
        <w:t xml:space="preserve"> </w:t>
      </w:r>
      <w:r w:rsidR="00D805CD" w:rsidRPr="00697CB8">
        <w:rPr>
          <w:rFonts w:asciiTheme="minorHAnsi" w:hAnsiTheme="minorHAnsi" w:cstheme="minorHAnsi"/>
          <w:color w:val="000000"/>
          <w:sz w:val="24"/>
          <w:szCs w:val="24"/>
        </w:rPr>
        <w:t xml:space="preserve">(= alle dagen behalve zon- en feestdagen) </w:t>
      </w:r>
      <w:r w:rsidRPr="00E15E51">
        <w:rPr>
          <w:rFonts w:asciiTheme="minorHAnsi" w:hAnsiTheme="minorHAnsi" w:cstheme="minorHAnsi"/>
          <w:b/>
          <w:color w:val="000000"/>
          <w:sz w:val="24"/>
          <w:szCs w:val="24"/>
        </w:rPr>
        <w:t>na het doktersbezoek</w:t>
      </w:r>
      <w:r w:rsidRPr="00697CB8">
        <w:rPr>
          <w:rFonts w:asciiTheme="minorHAnsi" w:hAnsiTheme="minorHAnsi" w:cstheme="minorHAnsi"/>
          <w:color w:val="000000"/>
          <w:sz w:val="24"/>
          <w:szCs w:val="24"/>
        </w:rPr>
        <w:t xml:space="preserve"> aan de werkgever toegestuurd </w:t>
      </w:r>
      <w:r w:rsidR="007F7B3B">
        <w:rPr>
          <w:rFonts w:asciiTheme="minorHAnsi" w:hAnsiTheme="minorHAnsi" w:cstheme="minorHAnsi"/>
          <w:color w:val="000000"/>
          <w:sz w:val="24"/>
          <w:szCs w:val="24"/>
        </w:rPr>
        <w:t xml:space="preserve">(met de post of gescand per mail) </w:t>
      </w:r>
      <w:r w:rsidRPr="00697CB8">
        <w:rPr>
          <w:rFonts w:asciiTheme="minorHAnsi" w:hAnsiTheme="minorHAnsi" w:cstheme="minorHAnsi"/>
          <w:color w:val="000000"/>
          <w:sz w:val="24"/>
          <w:szCs w:val="24"/>
        </w:rPr>
        <w:t>of afgegeven worden.</w:t>
      </w:r>
      <w:bookmarkEnd w:id="3961"/>
    </w:p>
    <w:p w14:paraId="183FDEC2" w14:textId="77777777" w:rsidR="00A549C2" w:rsidRPr="00697CB8" w:rsidRDefault="00A549C2" w:rsidP="001700F1">
      <w:pPr>
        <w:pStyle w:val="Opsomming"/>
        <w:ind w:left="851" w:firstLine="0"/>
        <w:jc w:val="both"/>
        <w:rPr>
          <w:rFonts w:asciiTheme="minorHAnsi" w:hAnsiTheme="minorHAnsi" w:cstheme="minorHAnsi"/>
          <w:color w:val="000000"/>
          <w:sz w:val="24"/>
          <w:szCs w:val="24"/>
          <w:u w:val="single"/>
        </w:rPr>
      </w:pPr>
      <w:bookmarkStart w:id="3962" w:name="_Toc276635585"/>
      <w:r w:rsidRPr="00697CB8">
        <w:rPr>
          <w:rFonts w:asciiTheme="minorHAnsi" w:hAnsiTheme="minorHAnsi" w:cstheme="minorHAnsi"/>
          <w:color w:val="000000"/>
          <w:sz w:val="24"/>
          <w:szCs w:val="24"/>
          <w:u w:val="single"/>
        </w:rPr>
        <w:t>Vermeldingen in het medisch getuigschrift</w:t>
      </w:r>
      <w:bookmarkEnd w:id="3962"/>
      <w:r w:rsidR="00ED4155">
        <w:rPr>
          <w:rFonts w:asciiTheme="minorHAnsi" w:hAnsiTheme="minorHAnsi" w:cstheme="minorHAnsi"/>
          <w:color w:val="000000"/>
          <w:sz w:val="24"/>
          <w:szCs w:val="24"/>
          <w:u w:val="single"/>
        </w:rPr>
        <w:t xml:space="preserve"> (bij wet bepaald)</w:t>
      </w:r>
    </w:p>
    <w:p w14:paraId="655179F6" w14:textId="77777777" w:rsidR="00B47B5E" w:rsidRDefault="00B47B5E" w:rsidP="001700F1">
      <w:pPr>
        <w:pStyle w:val="Tekst"/>
        <w:jc w:val="both"/>
        <w:rPr>
          <w:rFonts w:asciiTheme="minorHAnsi" w:hAnsiTheme="minorHAnsi" w:cstheme="minorHAnsi"/>
          <w:color w:val="000000"/>
          <w:sz w:val="24"/>
          <w:szCs w:val="24"/>
        </w:rPr>
      </w:pPr>
    </w:p>
    <w:p w14:paraId="01C0C922" w14:textId="77777777" w:rsidR="00B47B5E" w:rsidRPr="00B47B5E" w:rsidRDefault="00B47B5E" w:rsidP="00744F25">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reden van de arbeidsongeschiktheid;</w:t>
      </w:r>
    </w:p>
    <w:p w14:paraId="5BF0CD01" w14:textId="77777777" w:rsidR="00B47B5E" w:rsidRDefault="00B47B5E" w:rsidP="00744F25">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waarschijnlijke duur van de arbeidsongeschiktheid. De arts mag zich dus uitspreken over een aanvangsdatum en een einddatum;</w:t>
      </w:r>
    </w:p>
    <w:p w14:paraId="3FF58D49" w14:textId="77777777" w:rsidR="00FB500A" w:rsidRPr="00B47B5E" w:rsidRDefault="00FB500A" w:rsidP="00744F25">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FB500A">
        <w:rPr>
          <w:rFonts w:asciiTheme="minorHAnsi" w:hAnsiTheme="minorHAnsi" w:cstheme="minorHAnsi"/>
          <w:color w:val="000000"/>
          <w:sz w:val="24"/>
          <w:szCs w:val="24"/>
        </w:rPr>
        <w:t>of het gaat om een eerste getuigschrift of een verlenging, of bij hervallen de tweede ongeschiktheid al dan niet aan</w:t>
      </w:r>
      <w:r>
        <w:rPr>
          <w:rFonts w:asciiTheme="minorHAnsi" w:hAnsiTheme="minorHAnsi" w:cstheme="minorHAnsi"/>
          <w:color w:val="000000"/>
          <w:sz w:val="24"/>
          <w:szCs w:val="24"/>
        </w:rPr>
        <w:t xml:space="preserve"> een andere ziekte te wijten is;</w:t>
      </w:r>
    </w:p>
    <w:p w14:paraId="4A3A05E8" w14:textId="77777777" w:rsidR="00B47B5E" w:rsidRPr="00B47B5E" w:rsidRDefault="00B47B5E" w:rsidP="00744F25">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of de werknemer zich met het oog op de controle al dan niet naar een andere plaats mag begeven;</w:t>
      </w:r>
    </w:p>
    <w:p w14:paraId="2F016DB3" w14:textId="77777777" w:rsidR="00B47B5E" w:rsidRPr="00B47B5E" w:rsidRDefault="00B47B5E" w:rsidP="00744F25">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identiteit van de arts die het getuigschrift heeft opgesteld;</w:t>
      </w:r>
    </w:p>
    <w:p w14:paraId="64DA2C64" w14:textId="77777777" w:rsidR="00B47B5E" w:rsidRPr="00B47B5E" w:rsidRDefault="00B47B5E" w:rsidP="00744F25">
      <w:pPr>
        <w:pStyle w:val="Tekst"/>
        <w:numPr>
          <w:ilvl w:val="0"/>
          <w:numId w:val="10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datum waarop het attest werd opgemaakt.</w:t>
      </w:r>
    </w:p>
    <w:p w14:paraId="20E5D34B" w14:textId="77777777" w:rsidR="00B47B5E" w:rsidRDefault="00B47B5E" w:rsidP="00F57764">
      <w:pPr>
        <w:pStyle w:val="Tekst"/>
        <w:ind w:left="1134"/>
        <w:jc w:val="both"/>
        <w:rPr>
          <w:rFonts w:asciiTheme="minorHAnsi" w:hAnsiTheme="minorHAnsi" w:cstheme="minorHAnsi"/>
          <w:color w:val="000000"/>
          <w:sz w:val="24"/>
          <w:szCs w:val="24"/>
        </w:rPr>
      </w:pPr>
    </w:p>
    <w:p w14:paraId="2BE7AB5B" w14:textId="77777777" w:rsidR="00A549C2" w:rsidRDefault="00A549C2" w:rsidP="001700F1">
      <w:pPr>
        <w:pStyle w:val="Opsomming"/>
        <w:ind w:left="851" w:firstLine="0"/>
        <w:jc w:val="both"/>
        <w:rPr>
          <w:rFonts w:asciiTheme="minorHAnsi" w:hAnsiTheme="minorHAnsi" w:cstheme="minorHAnsi"/>
          <w:color w:val="000000"/>
          <w:sz w:val="24"/>
          <w:szCs w:val="24"/>
        </w:rPr>
      </w:pPr>
      <w:bookmarkStart w:id="3963" w:name="_Toc391971612"/>
      <w:r w:rsidRPr="00CF68EB">
        <w:rPr>
          <w:rFonts w:asciiTheme="minorHAnsi" w:hAnsiTheme="minorHAnsi" w:cstheme="minorHAnsi"/>
          <w:b/>
          <w:color w:val="000000"/>
          <w:sz w:val="24"/>
          <w:szCs w:val="24"/>
        </w:rPr>
        <w:t>Ook</w:t>
      </w:r>
      <w:r w:rsidRPr="00BC01C3">
        <w:rPr>
          <w:rFonts w:asciiTheme="minorHAnsi" w:hAnsiTheme="minorHAnsi" w:cstheme="minorHAnsi"/>
          <w:b/>
          <w:color w:val="000000"/>
          <w:sz w:val="24"/>
          <w:szCs w:val="24"/>
        </w:rPr>
        <w:t xml:space="preserve"> in geval van verlenging</w:t>
      </w:r>
      <w:r w:rsidRPr="00697CB8">
        <w:rPr>
          <w:rFonts w:asciiTheme="minorHAnsi" w:hAnsiTheme="minorHAnsi" w:cstheme="minorHAnsi"/>
          <w:color w:val="000000"/>
          <w:sz w:val="24"/>
          <w:szCs w:val="24"/>
        </w:rPr>
        <w:t xml:space="preserve"> van de periode van arbeidsongeschiktheid is de werknemer verplicht alle</w:t>
      </w:r>
      <w:r w:rsidR="00B5512B" w:rsidRPr="00697CB8">
        <w:rPr>
          <w:rFonts w:asciiTheme="minorHAnsi" w:hAnsiTheme="minorHAnsi" w:cstheme="minorHAnsi"/>
          <w:color w:val="000000"/>
          <w:sz w:val="24"/>
          <w:szCs w:val="24"/>
        </w:rPr>
        <w:t xml:space="preserve"> voornoemde</w:t>
      </w:r>
      <w:r w:rsidRPr="00697CB8">
        <w:rPr>
          <w:rFonts w:asciiTheme="minorHAnsi" w:hAnsiTheme="minorHAnsi" w:cstheme="minorHAnsi"/>
          <w:color w:val="000000"/>
          <w:sz w:val="24"/>
          <w:szCs w:val="24"/>
        </w:rPr>
        <w:t xml:space="preserve"> verplichtingen te vervullen.</w:t>
      </w:r>
      <w:bookmarkEnd w:id="3963"/>
    </w:p>
    <w:p w14:paraId="71A583FE" w14:textId="77777777" w:rsidR="00C3655B" w:rsidRDefault="00C3655B" w:rsidP="001700F1">
      <w:pPr>
        <w:pStyle w:val="Opsomming"/>
        <w:ind w:left="851" w:firstLine="0"/>
        <w:jc w:val="both"/>
        <w:rPr>
          <w:rFonts w:asciiTheme="minorHAnsi" w:hAnsiTheme="minorHAnsi" w:cstheme="minorHAnsi"/>
          <w:color w:val="000000"/>
          <w:sz w:val="24"/>
          <w:szCs w:val="24"/>
        </w:rPr>
      </w:pPr>
    </w:p>
    <w:p w14:paraId="75C5A17B" w14:textId="77777777" w:rsidR="0047623C" w:rsidRPr="00697CB8" w:rsidRDefault="0047623C" w:rsidP="001700F1">
      <w:pPr>
        <w:pStyle w:val="Opsomming"/>
        <w:ind w:left="851" w:firstLine="0"/>
        <w:jc w:val="both"/>
        <w:rPr>
          <w:rFonts w:asciiTheme="minorHAnsi" w:hAnsiTheme="minorHAnsi" w:cstheme="minorHAnsi"/>
          <w:color w:val="000000"/>
          <w:sz w:val="24"/>
          <w:szCs w:val="24"/>
        </w:rPr>
      </w:pPr>
      <w:r w:rsidRPr="0047623C">
        <w:rPr>
          <w:rFonts w:asciiTheme="minorHAnsi" w:hAnsiTheme="minorHAnsi" w:cstheme="minorHAnsi"/>
          <w:color w:val="000000"/>
          <w:sz w:val="24"/>
          <w:szCs w:val="24"/>
        </w:rPr>
        <w:t xml:space="preserve">Indien de werknemer een </w:t>
      </w:r>
      <w:r w:rsidRPr="00112F28">
        <w:rPr>
          <w:rFonts w:asciiTheme="minorHAnsi" w:hAnsiTheme="minorHAnsi" w:cstheme="minorHAnsi"/>
          <w:b/>
          <w:color w:val="000000"/>
          <w:sz w:val="24"/>
          <w:szCs w:val="24"/>
        </w:rPr>
        <w:t>andere ziekte</w:t>
      </w:r>
      <w:r w:rsidRPr="0047623C">
        <w:rPr>
          <w:rFonts w:asciiTheme="minorHAnsi" w:hAnsiTheme="minorHAnsi" w:cstheme="minorHAnsi"/>
          <w:color w:val="000000"/>
          <w:sz w:val="24"/>
          <w:szCs w:val="24"/>
        </w:rPr>
        <w:t xml:space="preserve"> oploopt, verplicht de wet hem per geneeskundig getuigschrift te bewijzen dat de ongeschiktheid toe te schrijven is aan een andere oorzaak.</w:t>
      </w:r>
    </w:p>
    <w:p w14:paraId="39D0CF6A" w14:textId="77777777" w:rsidR="00046975" w:rsidRPr="00697CB8" w:rsidRDefault="00046975" w:rsidP="001700F1">
      <w:pPr>
        <w:pStyle w:val="Opsomming"/>
        <w:ind w:left="851" w:firstLine="0"/>
        <w:jc w:val="both"/>
        <w:rPr>
          <w:rFonts w:asciiTheme="minorHAnsi" w:hAnsiTheme="minorHAnsi" w:cstheme="minorHAnsi"/>
          <w:color w:val="000000"/>
          <w:sz w:val="24"/>
          <w:szCs w:val="24"/>
        </w:rPr>
      </w:pPr>
    </w:p>
    <w:p w14:paraId="1AB1E65C" w14:textId="77777777" w:rsidR="002317D8" w:rsidRPr="00697CB8" w:rsidRDefault="007B22A4" w:rsidP="003B4EA5">
      <w:pPr>
        <w:pStyle w:val="Opsomming"/>
        <w:spacing w:after="240"/>
        <w:ind w:left="851" w:firstLine="0"/>
        <w:contextualSpacing/>
        <w:jc w:val="both"/>
        <w:rPr>
          <w:rFonts w:asciiTheme="minorHAnsi" w:hAnsiTheme="minorHAnsi" w:cstheme="minorHAnsi"/>
          <w:color w:val="000000"/>
          <w:sz w:val="24"/>
          <w:szCs w:val="24"/>
        </w:rPr>
      </w:pPr>
      <w:bookmarkStart w:id="3964" w:name="_Toc391971614"/>
      <w:r>
        <w:rPr>
          <w:rFonts w:asciiTheme="minorHAnsi" w:hAnsiTheme="minorHAnsi" w:cstheme="minorHAnsi"/>
          <w:color w:val="000000"/>
          <w:sz w:val="24"/>
          <w:szCs w:val="24"/>
        </w:rPr>
        <w:t>De werknemer</w:t>
      </w:r>
      <w:r w:rsidR="009901D4">
        <w:rPr>
          <w:rFonts w:asciiTheme="minorHAnsi" w:hAnsiTheme="minorHAnsi" w:cstheme="minorHAnsi"/>
          <w:color w:val="000000"/>
          <w:sz w:val="24"/>
          <w:szCs w:val="24"/>
        </w:rPr>
        <w:t xml:space="preserve"> moet ook </w:t>
      </w:r>
      <w:r w:rsidR="00A549C2" w:rsidRPr="00396013">
        <w:rPr>
          <w:rFonts w:asciiTheme="minorHAnsi" w:hAnsiTheme="minorHAnsi" w:cstheme="minorHAnsi"/>
          <w:b/>
          <w:color w:val="000000"/>
          <w:sz w:val="24"/>
          <w:szCs w:val="24"/>
        </w:rPr>
        <w:t>aangifte</w:t>
      </w:r>
      <w:r w:rsidR="00A549C2" w:rsidRPr="00697CB8">
        <w:rPr>
          <w:rFonts w:asciiTheme="minorHAnsi" w:hAnsiTheme="minorHAnsi" w:cstheme="minorHAnsi"/>
          <w:color w:val="000000"/>
          <w:sz w:val="24"/>
          <w:szCs w:val="24"/>
        </w:rPr>
        <w:t xml:space="preserve"> doen aan zijn </w:t>
      </w:r>
      <w:r w:rsidR="00A549C2" w:rsidRPr="00396013">
        <w:rPr>
          <w:rFonts w:asciiTheme="minorHAnsi" w:hAnsiTheme="minorHAnsi" w:cstheme="minorHAnsi"/>
          <w:b/>
          <w:color w:val="000000"/>
          <w:sz w:val="24"/>
          <w:szCs w:val="24"/>
        </w:rPr>
        <w:t>ziekenfonds</w:t>
      </w:r>
      <w:r w:rsidR="00A549C2" w:rsidRPr="00697CB8">
        <w:rPr>
          <w:rFonts w:asciiTheme="minorHAnsi" w:hAnsiTheme="minorHAnsi" w:cstheme="minorHAnsi"/>
          <w:color w:val="000000"/>
          <w:sz w:val="24"/>
          <w:szCs w:val="24"/>
        </w:rPr>
        <w:t xml:space="preserve"> of aan de </w:t>
      </w:r>
      <w:proofErr w:type="spellStart"/>
      <w:r w:rsidR="00A549C2" w:rsidRPr="00697CB8">
        <w:rPr>
          <w:rFonts w:asciiTheme="minorHAnsi" w:hAnsiTheme="minorHAnsi" w:cstheme="minorHAnsi"/>
          <w:color w:val="000000"/>
          <w:sz w:val="24"/>
          <w:szCs w:val="24"/>
        </w:rPr>
        <w:t>Hulpkas</w:t>
      </w:r>
      <w:proofErr w:type="spellEnd"/>
      <w:r w:rsidR="00F57764">
        <w:rPr>
          <w:rFonts w:asciiTheme="minorHAnsi" w:hAnsiTheme="minorHAnsi" w:cstheme="minorHAnsi"/>
          <w:color w:val="000000"/>
          <w:sz w:val="24"/>
          <w:szCs w:val="24"/>
        </w:rPr>
        <w:t>.</w:t>
      </w:r>
      <w:bookmarkEnd w:id="3964"/>
    </w:p>
    <w:p w14:paraId="35DF0A86" w14:textId="77777777" w:rsidR="00127B8A" w:rsidRPr="00127B8A" w:rsidRDefault="00DD63FE" w:rsidP="00127B8A">
      <w:pPr>
        <w:pStyle w:val="Kop4"/>
        <w:rPr>
          <w:rFonts w:asciiTheme="minorHAnsi" w:hAnsiTheme="minorHAnsi" w:cstheme="minorHAnsi"/>
          <w:b/>
          <w:sz w:val="28"/>
          <w:szCs w:val="28"/>
        </w:rPr>
      </w:pPr>
      <w:r>
        <w:rPr>
          <w:rFonts w:asciiTheme="minorHAnsi" w:hAnsiTheme="minorHAnsi" w:cstheme="minorHAnsi"/>
          <w:b/>
          <w:sz w:val="28"/>
          <w:szCs w:val="28"/>
          <w:lang w:val="nl-BE"/>
        </w:rPr>
        <w:t>Ongerechtvaardigde afwezigheid</w:t>
      </w:r>
      <w:r w:rsidR="00650F7F">
        <w:rPr>
          <w:rFonts w:asciiTheme="minorHAnsi" w:hAnsiTheme="minorHAnsi" w:cstheme="minorHAnsi"/>
          <w:b/>
          <w:sz w:val="28"/>
          <w:szCs w:val="28"/>
          <w:lang w:val="nl-BE"/>
        </w:rPr>
        <w:t>:</w:t>
      </w:r>
      <w:r>
        <w:rPr>
          <w:rFonts w:asciiTheme="minorHAnsi" w:hAnsiTheme="minorHAnsi" w:cstheme="minorHAnsi"/>
          <w:b/>
          <w:sz w:val="28"/>
          <w:szCs w:val="28"/>
          <w:lang w:val="nl-BE"/>
        </w:rPr>
        <w:t xml:space="preserve"> s</w:t>
      </w:r>
      <w:r w:rsidR="002317D8" w:rsidRPr="00127B8A">
        <w:rPr>
          <w:rFonts w:asciiTheme="minorHAnsi" w:hAnsiTheme="minorHAnsi" w:cstheme="minorHAnsi"/>
          <w:b/>
          <w:sz w:val="28"/>
          <w:szCs w:val="28"/>
          <w:lang w:val="nl-BE"/>
        </w:rPr>
        <w:t>anctie</w:t>
      </w:r>
      <w:r w:rsidR="00127B8A">
        <w:rPr>
          <w:rFonts w:asciiTheme="minorHAnsi" w:hAnsiTheme="minorHAnsi" w:cstheme="minorHAnsi"/>
          <w:b/>
          <w:sz w:val="28"/>
          <w:szCs w:val="28"/>
          <w:lang w:val="nl-BE"/>
        </w:rPr>
        <w:t xml:space="preserve"> </w:t>
      </w:r>
      <w:proofErr w:type="spellStart"/>
      <w:r w:rsidR="00127B8A">
        <w:rPr>
          <w:rFonts w:asciiTheme="minorHAnsi" w:hAnsiTheme="minorHAnsi" w:cstheme="minorHAnsi"/>
          <w:b/>
          <w:sz w:val="28"/>
          <w:szCs w:val="28"/>
          <w:lang w:val="nl-BE"/>
        </w:rPr>
        <w:t>i.g.v</w:t>
      </w:r>
      <w:proofErr w:type="spellEnd"/>
      <w:r w:rsidR="00127B8A">
        <w:rPr>
          <w:rFonts w:asciiTheme="minorHAnsi" w:hAnsiTheme="minorHAnsi" w:cstheme="minorHAnsi"/>
          <w:b/>
          <w:sz w:val="28"/>
          <w:szCs w:val="28"/>
          <w:lang w:val="nl-BE"/>
        </w:rPr>
        <w:t>. niet na</w:t>
      </w:r>
      <w:r w:rsidR="003B4EA5">
        <w:rPr>
          <w:rFonts w:asciiTheme="minorHAnsi" w:hAnsiTheme="minorHAnsi" w:cstheme="minorHAnsi"/>
          <w:b/>
          <w:sz w:val="28"/>
          <w:szCs w:val="28"/>
          <w:lang w:val="nl-BE"/>
        </w:rPr>
        <w:t>ge</w:t>
      </w:r>
      <w:r w:rsidR="00127B8A">
        <w:rPr>
          <w:rFonts w:asciiTheme="minorHAnsi" w:hAnsiTheme="minorHAnsi" w:cstheme="minorHAnsi"/>
          <w:b/>
          <w:sz w:val="28"/>
          <w:szCs w:val="28"/>
          <w:lang w:val="nl-BE"/>
        </w:rPr>
        <w:t>komen verplichtingen</w:t>
      </w:r>
      <w:r>
        <w:rPr>
          <w:rFonts w:asciiTheme="minorHAnsi" w:hAnsiTheme="minorHAnsi" w:cstheme="minorHAnsi"/>
          <w:b/>
          <w:sz w:val="28"/>
          <w:szCs w:val="28"/>
          <w:lang w:val="nl-BE"/>
        </w:rPr>
        <w:t xml:space="preserve"> =</w:t>
      </w:r>
      <w:r w:rsidR="000D09E5" w:rsidRPr="00127B8A">
        <w:rPr>
          <w:rFonts w:asciiTheme="minorHAnsi" w:hAnsiTheme="minorHAnsi" w:cstheme="minorHAnsi"/>
          <w:b/>
          <w:sz w:val="28"/>
          <w:szCs w:val="28"/>
          <w:lang w:val="nl-BE"/>
        </w:rPr>
        <w:t xml:space="preserve"> </w:t>
      </w:r>
      <w:r w:rsidR="009F5D7B" w:rsidRPr="00127B8A">
        <w:rPr>
          <w:rFonts w:asciiTheme="minorHAnsi" w:hAnsiTheme="minorHAnsi" w:cstheme="minorHAnsi"/>
          <w:b/>
          <w:sz w:val="28"/>
          <w:szCs w:val="28"/>
          <w:lang w:val="nl-BE"/>
        </w:rPr>
        <w:t>inhouden van het loon</w:t>
      </w:r>
      <w:r w:rsidR="00127B8A">
        <w:rPr>
          <w:rFonts w:asciiTheme="minorHAnsi" w:hAnsiTheme="minorHAnsi" w:cstheme="minorHAnsi"/>
          <w:b/>
          <w:sz w:val="28"/>
          <w:szCs w:val="28"/>
          <w:lang w:val="nl-BE"/>
        </w:rPr>
        <w:t>!</w:t>
      </w:r>
    </w:p>
    <w:p w14:paraId="48A38BDF" w14:textId="77777777" w:rsidR="003B4EA5" w:rsidRPr="00DD63FE" w:rsidRDefault="009F5D7B" w:rsidP="003B4EA5">
      <w:pPr>
        <w:pStyle w:val="Opsomming"/>
        <w:ind w:left="851" w:firstLine="0"/>
        <w:jc w:val="both"/>
        <w:rPr>
          <w:rFonts w:asciiTheme="minorHAnsi" w:hAnsiTheme="minorHAnsi" w:cstheme="minorHAnsi"/>
          <w:b/>
          <w:color w:val="000000"/>
          <w:sz w:val="24"/>
          <w:szCs w:val="24"/>
          <w:lang w:val="nl-BE"/>
        </w:rPr>
      </w:pPr>
      <w:r w:rsidRPr="00DD63FE">
        <w:rPr>
          <w:rFonts w:asciiTheme="minorHAnsi" w:hAnsiTheme="minorHAnsi" w:cstheme="minorHAnsi"/>
          <w:b/>
          <w:color w:val="000000"/>
          <w:sz w:val="24"/>
          <w:szCs w:val="24"/>
          <w:lang w:val="nl-BE"/>
        </w:rPr>
        <w:t xml:space="preserve">Indien de werknemer niet verwittigd en/of </w:t>
      </w:r>
      <w:r w:rsidR="000D09E5" w:rsidRPr="00DD63FE">
        <w:rPr>
          <w:rFonts w:asciiTheme="minorHAnsi" w:hAnsiTheme="minorHAnsi" w:cstheme="minorHAnsi"/>
          <w:b/>
          <w:color w:val="000000"/>
          <w:sz w:val="24"/>
          <w:szCs w:val="24"/>
          <w:lang w:val="nl-BE"/>
        </w:rPr>
        <w:t>i</w:t>
      </w:r>
      <w:r w:rsidR="002317D8" w:rsidRPr="00DD63FE">
        <w:rPr>
          <w:rFonts w:asciiTheme="minorHAnsi" w:hAnsiTheme="minorHAnsi" w:cstheme="minorHAnsi"/>
          <w:b/>
          <w:color w:val="000000"/>
          <w:sz w:val="24"/>
          <w:szCs w:val="24"/>
          <w:lang w:val="nl-BE"/>
        </w:rPr>
        <w:t>ndien het geneeskundig getuigschrift niet of pas na de voorgeschreven termijn wordt ingediend</w:t>
      </w:r>
      <w:r w:rsidRPr="00DD63FE">
        <w:rPr>
          <w:rFonts w:asciiTheme="minorHAnsi" w:hAnsiTheme="minorHAnsi" w:cstheme="minorHAnsi"/>
          <w:b/>
          <w:color w:val="000000"/>
          <w:sz w:val="24"/>
          <w:szCs w:val="24"/>
          <w:lang w:val="nl-BE"/>
        </w:rPr>
        <w:t xml:space="preserve"> heeft hij geen recht op gewaarborgd loon.</w:t>
      </w:r>
      <w:r w:rsidR="001B3EAC" w:rsidRPr="00DD63FE">
        <w:rPr>
          <w:rFonts w:asciiTheme="minorHAnsi" w:hAnsiTheme="minorHAnsi" w:cstheme="minorHAnsi"/>
          <w:b/>
          <w:color w:val="000000"/>
          <w:sz w:val="24"/>
          <w:szCs w:val="24"/>
          <w:lang w:val="nl-BE"/>
        </w:rPr>
        <w:t xml:space="preserve"> Hij is immers ongerechtvaardigd afwezig.</w:t>
      </w:r>
      <w:r w:rsidR="00DD63FE" w:rsidRPr="00DD63FE">
        <w:rPr>
          <w:rFonts w:asciiTheme="minorHAnsi" w:hAnsiTheme="minorHAnsi" w:cstheme="minorHAnsi"/>
          <w:b/>
          <w:color w:val="000000"/>
          <w:sz w:val="24"/>
          <w:szCs w:val="24"/>
          <w:lang w:val="nl-BE"/>
        </w:rPr>
        <w:t xml:space="preserve"> De werknemer begaat echter geen fout wanneer hij het geneeskundig getuigschrift niet tijdig indient ten gevolge van overmacht, of om een andere reden, onafhankelijk van zijn wil.</w:t>
      </w:r>
    </w:p>
    <w:p w14:paraId="4539D802"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57209114" w14:textId="77777777" w:rsidR="002317D8" w:rsidRDefault="009F5D7B" w:rsidP="003B4EA5">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b/>
          <w:color w:val="000000"/>
          <w:sz w:val="24"/>
          <w:szCs w:val="24"/>
          <w:lang w:val="nl-BE"/>
        </w:rPr>
        <w:t>D</w:t>
      </w:r>
      <w:r w:rsidR="002317D8" w:rsidRPr="00F306DA">
        <w:rPr>
          <w:rFonts w:asciiTheme="minorHAnsi" w:hAnsiTheme="minorHAnsi" w:cstheme="minorHAnsi"/>
          <w:b/>
          <w:color w:val="000000"/>
          <w:sz w:val="24"/>
          <w:szCs w:val="24"/>
          <w:lang w:val="nl-BE"/>
        </w:rPr>
        <w:t xml:space="preserve">e </w:t>
      </w:r>
      <w:r w:rsidR="002317D8" w:rsidRPr="004B4321">
        <w:rPr>
          <w:rFonts w:asciiTheme="minorHAnsi" w:hAnsiTheme="minorHAnsi" w:cstheme="minorHAnsi"/>
          <w:b/>
          <w:color w:val="000000"/>
          <w:sz w:val="24"/>
          <w:szCs w:val="24"/>
          <w:u w:val="single"/>
          <w:lang w:val="nl-BE"/>
        </w:rPr>
        <w:t xml:space="preserve">werkgever </w:t>
      </w:r>
      <w:r w:rsidRPr="004B4321">
        <w:rPr>
          <w:rFonts w:asciiTheme="minorHAnsi" w:hAnsiTheme="minorHAnsi" w:cstheme="minorHAnsi"/>
          <w:b/>
          <w:color w:val="000000"/>
          <w:sz w:val="24"/>
          <w:szCs w:val="24"/>
          <w:u w:val="single"/>
          <w:lang w:val="nl-BE"/>
        </w:rPr>
        <w:t>KAN</w:t>
      </w:r>
      <w:r>
        <w:rPr>
          <w:rFonts w:asciiTheme="minorHAnsi" w:hAnsiTheme="minorHAnsi" w:cstheme="minorHAnsi"/>
          <w:b/>
          <w:color w:val="000000"/>
          <w:sz w:val="24"/>
          <w:szCs w:val="24"/>
          <w:lang w:val="nl-BE"/>
        </w:rPr>
        <w:t xml:space="preserve"> </w:t>
      </w:r>
      <w:r w:rsidR="002317D8" w:rsidRPr="00F306DA">
        <w:rPr>
          <w:rFonts w:asciiTheme="minorHAnsi" w:hAnsiTheme="minorHAnsi" w:cstheme="minorHAnsi"/>
          <w:b/>
          <w:color w:val="000000"/>
          <w:sz w:val="24"/>
          <w:szCs w:val="24"/>
          <w:lang w:val="nl-BE"/>
        </w:rPr>
        <w:t xml:space="preserve">– </w:t>
      </w:r>
      <w:r w:rsidR="00793607">
        <w:rPr>
          <w:rFonts w:asciiTheme="minorHAnsi" w:hAnsiTheme="minorHAnsi" w:cstheme="minorHAnsi"/>
          <w:b/>
          <w:color w:val="000000"/>
          <w:sz w:val="24"/>
          <w:szCs w:val="24"/>
          <w:lang w:val="nl-BE"/>
        </w:rPr>
        <w:t>behalve</w:t>
      </w:r>
      <w:r w:rsidR="002317D8" w:rsidRPr="00F306DA">
        <w:rPr>
          <w:rFonts w:asciiTheme="minorHAnsi" w:hAnsiTheme="minorHAnsi" w:cstheme="minorHAnsi"/>
          <w:b/>
          <w:color w:val="000000"/>
          <w:sz w:val="24"/>
          <w:szCs w:val="24"/>
          <w:lang w:val="nl-BE"/>
        </w:rPr>
        <w:t xml:space="preserve"> bij overmacht – </w:t>
      </w:r>
      <w:r w:rsidR="002317D8" w:rsidRPr="00F02E8F">
        <w:rPr>
          <w:rFonts w:asciiTheme="minorHAnsi" w:hAnsiTheme="minorHAnsi" w:cstheme="minorHAnsi"/>
          <w:b/>
          <w:color w:val="000000"/>
          <w:sz w:val="24"/>
          <w:szCs w:val="24"/>
          <w:u w:val="single"/>
          <w:lang w:val="nl-BE"/>
        </w:rPr>
        <w:t>weigeren het gewaarborgde loon</w:t>
      </w:r>
      <w:r w:rsidR="002317D8" w:rsidRPr="00F306DA">
        <w:rPr>
          <w:rFonts w:asciiTheme="minorHAnsi" w:hAnsiTheme="minorHAnsi" w:cstheme="minorHAnsi"/>
          <w:b/>
          <w:color w:val="000000"/>
          <w:sz w:val="24"/>
          <w:szCs w:val="24"/>
          <w:lang w:val="nl-BE"/>
        </w:rPr>
        <w:t xml:space="preserve"> uit te betalen voor de dagen ongeschiktheid </w:t>
      </w:r>
      <w:r w:rsidR="00864151">
        <w:rPr>
          <w:rFonts w:asciiTheme="minorHAnsi" w:hAnsiTheme="minorHAnsi" w:cstheme="minorHAnsi"/>
          <w:b/>
          <w:color w:val="000000"/>
          <w:sz w:val="24"/>
          <w:szCs w:val="24"/>
          <w:lang w:val="nl-BE"/>
        </w:rPr>
        <w:t xml:space="preserve">die voorafgaan aan de datum van </w:t>
      </w:r>
      <w:r w:rsidR="002317D8" w:rsidRPr="00F306DA">
        <w:rPr>
          <w:rFonts w:asciiTheme="minorHAnsi" w:hAnsiTheme="minorHAnsi" w:cstheme="minorHAnsi"/>
          <w:b/>
          <w:color w:val="000000"/>
          <w:sz w:val="24"/>
          <w:szCs w:val="24"/>
          <w:lang w:val="nl-BE"/>
        </w:rPr>
        <w:t xml:space="preserve">de overhandiging of de </w:t>
      </w:r>
      <w:r w:rsidR="00B26B26">
        <w:rPr>
          <w:rFonts w:asciiTheme="minorHAnsi" w:hAnsiTheme="minorHAnsi" w:cstheme="minorHAnsi"/>
          <w:b/>
          <w:color w:val="000000"/>
          <w:sz w:val="24"/>
          <w:szCs w:val="24"/>
          <w:lang w:val="nl-BE"/>
        </w:rPr>
        <w:t>ontvangst</w:t>
      </w:r>
      <w:r w:rsidR="002317D8" w:rsidRPr="00F306DA">
        <w:rPr>
          <w:rFonts w:asciiTheme="minorHAnsi" w:hAnsiTheme="minorHAnsi" w:cstheme="minorHAnsi"/>
          <w:b/>
          <w:color w:val="000000"/>
          <w:sz w:val="24"/>
          <w:szCs w:val="24"/>
          <w:lang w:val="nl-BE"/>
        </w:rPr>
        <w:t xml:space="preserve"> van het getuigschrift</w:t>
      </w:r>
      <w:r w:rsidR="002317D8" w:rsidRPr="00697CB8">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 xml:space="preserve"> Dit geldt ook als het laattijdig binnengebracht attest retroactief de voorbije periode </w:t>
      </w:r>
      <w:r w:rsidR="00725DE8">
        <w:rPr>
          <w:rFonts w:asciiTheme="minorHAnsi" w:hAnsiTheme="minorHAnsi" w:cstheme="minorHAnsi"/>
          <w:color w:val="000000"/>
          <w:sz w:val="24"/>
          <w:szCs w:val="24"/>
          <w:lang w:val="nl-BE"/>
        </w:rPr>
        <w:t>dekt!</w:t>
      </w:r>
    </w:p>
    <w:p w14:paraId="176A89A1"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6D2EA566" w14:textId="77777777" w:rsidR="003B4EA5" w:rsidRDefault="003B4EA5" w:rsidP="003B4EA5">
      <w:pPr>
        <w:pStyle w:val="Opsomming"/>
        <w:ind w:left="851" w:firstLine="0"/>
        <w:jc w:val="both"/>
        <w:rPr>
          <w:rFonts w:asciiTheme="minorHAnsi" w:hAnsiTheme="minorHAnsi" w:cstheme="minorHAnsi"/>
          <w:color w:val="000000"/>
          <w:sz w:val="24"/>
          <w:szCs w:val="24"/>
        </w:rPr>
      </w:pPr>
      <w:r w:rsidRPr="003B4EA5">
        <w:rPr>
          <w:rFonts w:asciiTheme="minorHAnsi" w:hAnsiTheme="minorHAnsi" w:cstheme="minorHAnsi"/>
          <w:color w:val="000000"/>
          <w:sz w:val="24"/>
          <w:szCs w:val="24"/>
        </w:rPr>
        <w:t xml:space="preserve">De </w:t>
      </w:r>
      <w:r w:rsidRPr="009D21F0">
        <w:rPr>
          <w:rFonts w:asciiTheme="minorHAnsi" w:hAnsiTheme="minorHAnsi" w:cstheme="minorHAnsi"/>
          <w:b/>
          <w:color w:val="000000"/>
          <w:sz w:val="24"/>
          <w:szCs w:val="24"/>
        </w:rPr>
        <w:t>bewijslast ligt bij de werknemer</w:t>
      </w:r>
      <w:r w:rsidRPr="003B4EA5">
        <w:rPr>
          <w:rFonts w:asciiTheme="minorHAnsi" w:hAnsiTheme="minorHAnsi" w:cstheme="minorHAnsi"/>
          <w:color w:val="000000"/>
          <w:sz w:val="24"/>
          <w:szCs w:val="24"/>
        </w:rPr>
        <w:t xml:space="preserve"> bij het niet nakomen van zijn verplichtingen.</w:t>
      </w:r>
    </w:p>
    <w:p w14:paraId="318C37EF" w14:textId="77777777" w:rsidR="003B4EA5" w:rsidRPr="00B26B26" w:rsidRDefault="003B4EA5" w:rsidP="003B4EA5">
      <w:pPr>
        <w:pStyle w:val="Opsomming"/>
        <w:ind w:left="851" w:firstLine="0"/>
        <w:jc w:val="both"/>
        <w:rPr>
          <w:rFonts w:asciiTheme="minorHAnsi" w:hAnsiTheme="minorHAnsi" w:cstheme="minorHAnsi"/>
          <w:color w:val="000000"/>
          <w:sz w:val="24"/>
          <w:szCs w:val="24"/>
        </w:rPr>
      </w:pPr>
    </w:p>
    <w:p w14:paraId="6B4AABA8" w14:textId="77777777" w:rsidR="003B4EA5" w:rsidRDefault="00B26B26"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Vanaf het ogenblik waarop de wer</w:t>
      </w:r>
      <w:r w:rsidR="00F02E8F">
        <w:rPr>
          <w:rFonts w:asciiTheme="minorHAnsi" w:eastAsia="Calibri" w:hAnsiTheme="minorHAnsi" w:cstheme="minorHAnsi"/>
          <w:color w:val="000000"/>
          <w:sz w:val="24"/>
          <w:szCs w:val="24"/>
          <w:lang w:val="nl-BE" w:eastAsia="en-US"/>
        </w:rPr>
        <w:t>k</w:t>
      </w:r>
      <w:r>
        <w:rPr>
          <w:rFonts w:asciiTheme="minorHAnsi" w:eastAsia="Calibri" w:hAnsiTheme="minorHAnsi" w:cstheme="minorHAnsi"/>
          <w:color w:val="000000"/>
          <w:sz w:val="24"/>
          <w:szCs w:val="24"/>
          <w:lang w:val="nl-BE" w:eastAsia="en-US"/>
        </w:rPr>
        <w:t xml:space="preserve">nemer het geneeskundig getuigschrift overmaakt, zal hij opnieuw recht hebben op het gewaarborgd loon </w:t>
      </w:r>
      <w:r w:rsidR="0035642D">
        <w:rPr>
          <w:rFonts w:asciiTheme="minorHAnsi" w:eastAsia="Calibri" w:hAnsiTheme="minorHAnsi" w:cstheme="minorHAnsi"/>
          <w:color w:val="000000"/>
          <w:sz w:val="24"/>
          <w:szCs w:val="24"/>
          <w:lang w:val="nl-BE" w:eastAsia="en-US"/>
        </w:rPr>
        <w:t>voor</w:t>
      </w:r>
      <w:r>
        <w:rPr>
          <w:rFonts w:asciiTheme="minorHAnsi" w:eastAsia="Calibri" w:hAnsiTheme="minorHAnsi" w:cstheme="minorHAnsi"/>
          <w:color w:val="000000"/>
          <w:sz w:val="24"/>
          <w:szCs w:val="24"/>
          <w:lang w:val="nl-BE" w:eastAsia="en-US"/>
        </w:rPr>
        <w:t xml:space="preserve"> de ongeschiktheidsdagen vanaf de overhandiging!</w:t>
      </w:r>
    </w:p>
    <w:p w14:paraId="7043097B" w14:textId="3B14D000"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19638C2" w14:textId="77777777" w:rsidR="00482BF9" w:rsidRPr="00482BF9" w:rsidRDefault="005C2E17" w:rsidP="003B4EA5">
      <w:pPr>
        <w:pStyle w:val="Opsomming"/>
        <w:ind w:left="851" w:firstLine="0"/>
        <w:jc w:val="both"/>
        <w:rPr>
          <w:rFonts w:asciiTheme="minorHAnsi" w:eastAsia="Calibri" w:hAnsiTheme="minorHAnsi" w:cstheme="minorHAnsi"/>
          <w:b/>
          <w:color w:val="000000"/>
          <w:sz w:val="24"/>
          <w:szCs w:val="24"/>
          <w:u w:val="single"/>
          <w:lang w:val="nl-BE" w:eastAsia="en-US"/>
        </w:rPr>
      </w:pPr>
      <w:r>
        <w:rPr>
          <w:rFonts w:asciiTheme="minorHAnsi" w:eastAsia="Calibri" w:hAnsiTheme="minorHAnsi" w:cstheme="minorHAnsi"/>
          <w:b/>
          <w:color w:val="000000"/>
          <w:sz w:val="24"/>
          <w:szCs w:val="24"/>
          <w:u w:val="single"/>
          <w:lang w:val="nl-BE" w:eastAsia="en-US"/>
        </w:rPr>
        <w:lastRenderedPageBreak/>
        <w:t>Voorbeeld</w:t>
      </w:r>
    </w:p>
    <w:p w14:paraId="4B0C17E2" w14:textId="77777777" w:rsidR="00482BF9" w:rsidRDefault="00482BF9"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 xml:space="preserve">Een werknemer wordt ziek op maandag 2 april en verwittigd de dag zelf nog de werkgever. Pas op </w:t>
      </w:r>
      <w:r w:rsidR="00755B47">
        <w:rPr>
          <w:rFonts w:asciiTheme="minorHAnsi" w:eastAsia="Calibri" w:hAnsiTheme="minorHAnsi" w:cstheme="minorHAnsi"/>
          <w:color w:val="000000"/>
          <w:sz w:val="24"/>
          <w:szCs w:val="24"/>
          <w:lang w:val="nl-BE" w:eastAsia="en-US"/>
        </w:rPr>
        <w:t xml:space="preserve">vrijdag 6 april laat hij een geneeskundig attest afleveren. Dit attest dekt een periode van maandag 2 april t.e.m. vrijdag 13 april. </w:t>
      </w:r>
      <w:r w:rsidR="007B22A4">
        <w:rPr>
          <w:rFonts w:asciiTheme="minorHAnsi" w:eastAsia="Calibri" w:hAnsiTheme="minorHAnsi" w:cstheme="minorHAnsi"/>
          <w:color w:val="000000"/>
          <w:sz w:val="24"/>
          <w:szCs w:val="24"/>
          <w:lang w:val="nl-BE" w:eastAsia="en-US"/>
        </w:rPr>
        <w:t>De werknemer</w:t>
      </w:r>
      <w:r w:rsidR="00755B47">
        <w:rPr>
          <w:rFonts w:asciiTheme="minorHAnsi" w:eastAsia="Calibri" w:hAnsiTheme="minorHAnsi" w:cstheme="minorHAnsi"/>
          <w:color w:val="000000"/>
          <w:sz w:val="24"/>
          <w:szCs w:val="24"/>
          <w:lang w:val="nl-BE" w:eastAsia="en-US"/>
        </w:rPr>
        <w:t xml:space="preserve"> in kwestie zal slechts recht hebben op gewaarborgd loon van 6 t.e.m. 13 april!</w:t>
      </w:r>
    </w:p>
    <w:p w14:paraId="29FD15CA" w14:textId="77777777" w:rsidR="00ED4155" w:rsidRPr="00ED4155" w:rsidRDefault="00ED4155" w:rsidP="00ED4155">
      <w:pPr>
        <w:pStyle w:val="Kop4"/>
        <w:rPr>
          <w:rFonts w:asciiTheme="minorHAnsi" w:eastAsia="Calibri" w:hAnsiTheme="minorHAnsi" w:cstheme="minorHAnsi"/>
          <w:b/>
          <w:sz w:val="28"/>
          <w:szCs w:val="28"/>
          <w:lang w:val="nl-BE" w:eastAsia="en-US"/>
        </w:rPr>
      </w:pPr>
      <w:r w:rsidRPr="00ED4155">
        <w:rPr>
          <w:rFonts w:asciiTheme="minorHAnsi" w:eastAsia="Calibri" w:hAnsiTheme="minorHAnsi" w:cstheme="minorHAnsi"/>
          <w:b/>
          <w:sz w:val="28"/>
          <w:szCs w:val="28"/>
          <w:lang w:val="nl-BE" w:eastAsia="en-US"/>
        </w:rPr>
        <w:t>Andere actiemogelijkheden</w:t>
      </w:r>
    </w:p>
    <w:p w14:paraId="6D39B44E" w14:textId="77777777" w:rsidR="002317D8" w:rsidRDefault="001B3EAC"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Bij ongerechtvaardigde afwezigheid mag d</w:t>
      </w:r>
      <w:r w:rsidR="00A869A1">
        <w:rPr>
          <w:rFonts w:asciiTheme="minorHAnsi" w:eastAsia="Calibri" w:hAnsiTheme="minorHAnsi" w:cstheme="minorHAnsi"/>
          <w:color w:val="000000"/>
          <w:sz w:val="24"/>
          <w:szCs w:val="24"/>
          <w:lang w:val="nl-BE" w:eastAsia="en-US"/>
        </w:rPr>
        <w:t>e werkgever</w:t>
      </w:r>
      <w:r w:rsidR="00BE56CC" w:rsidRPr="00697CB8">
        <w:rPr>
          <w:rFonts w:asciiTheme="minorHAnsi" w:eastAsia="Calibri" w:hAnsiTheme="minorHAnsi" w:cstheme="minorHAnsi"/>
          <w:color w:val="000000"/>
          <w:sz w:val="24"/>
          <w:szCs w:val="24"/>
          <w:lang w:val="nl-BE" w:eastAsia="en-US"/>
        </w:rPr>
        <w:t xml:space="preserve"> </w:t>
      </w:r>
      <w:r>
        <w:rPr>
          <w:rFonts w:asciiTheme="minorHAnsi" w:eastAsia="Calibri" w:hAnsiTheme="minorHAnsi" w:cstheme="minorHAnsi"/>
          <w:color w:val="000000"/>
          <w:sz w:val="24"/>
          <w:szCs w:val="24"/>
          <w:lang w:val="nl-BE" w:eastAsia="en-US"/>
        </w:rPr>
        <w:t>e</w:t>
      </w:r>
      <w:r w:rsidR="00BE56CC" w:rsidRPr="00697CB8">
        <w:rPr>
          <w:rFonts w:asciiTheme="minorHAnsi" w:eastAsia="Calibri" w:hAnsiTheme="minorHAnsi" w:cstheme="minorHAnsi"/>
          <w:color w:val="000000"/>
          <w:sz w:val="24"/>
          <w:szCs w:val="24"/>
          <w:lang w:val="nl-BE" w:eastAsia="en-US"/>
        </w:rPr>
        <w:t xml:space="preserve">venwel </w:t>
      </w:r>
      <w:r w:rsidR="00A869A1">
        <w:rPr>
          <w:rFonts w:asciiTheme="minorHAnsi" w:eastAsia="Calibri" w:hAnsiTheme="minorHAnsi" w:cstheme="minorHAnsi"/>
          <w:color w:val="000000"/>
          <w:sz w:val="24"/>
          <w:szCs w:val="24"/>
          <w:lang w:val="nl-BE" w:eastAsia="en-US"/>
        </w:rPr>
        <w:t xml:space="preserve">hieruit </w:t>
      </w:r>
      <w:r w:rsidR="00A869A1" w:rsidRPr="004B4321">
        <w:rPr>
          <w:rFonts w:asciiTheme="minorHAnsi" w:eastAsia="Calibri" w:hAnsiTheme="minorHAnsi" w:cstheme="minorHAnsi"/>
          <w:b/>
          <w:color w:val="000000"/>
          <w:sz w:val="24"/>
          <w:szCs w:val="24"/>
          <w:lang w:val="nl-BE" w:eastAsia="en-US"/>
        </w:rPr>
        <w:t xml:space="preserve">niet </w:t>
      </w:r>
      <w:r w:rsidR="00BE56CC" w:rsidRPr="004B4321">
        <w:rPr>
          <w:rFonts w:asciiTheme="minorHAnsi" w:eastAsia="Calibri" w:hAnsiTheme="minorHAnsi" w:cstheme="minorHAnsi"/>
          <w:b/>
          <w:color w:val="000000"/>
          <w:sz w:val="24"/>
          <w:szCs w:val="24"/>
          <w:lang w:val="nl-BE" w:eastAsia="en-US"/>
        </w:rPr>
        <w:t>onmiddellijk werkverlating uit af</w:t>
      </w:r>
      <w:r w:rsidR="00A869A1" w:rsidRPr="004B4321">
        <w:rPr>
          <w:rFonts w:asciiTheme="minorHAnsi" w:eastAsia="Calibri" w:hAnsiTheme="minorHAnsi" w:cstheme="minorHAnsi"/>
          <w:b/>
          <w:color w:val="000000"/>
          <w:sz w:val="24"/>
          <w:szCs w:val="24"/>
          <w:lang w:val="nl-BE" w:eastAsia="en-US"/>
        </w:rPr>
        <w:t>l</w:t>
      </w:r>
      <w:r w:rsidR="00BE56CC" w:rsidRPr="004B4321">
        <w:rPr>
          <w:rFonts w:asciiTheme="minorHAnsi" w:eastAsia="Calibri" w:hAnsiTheme="minorHAnsi" w:cstheme="minorHAnsi"/>
          <w:b/>
          <w:color w:val="000000"/>
          <w:sz w:val="24"/>
          <w:szCs w:val="24"/>
          <w:lang w:val="nl-BE" w:eastAsia="en-US"/>
        </w:rPr>
        <w:t>eiden</w:t>
      </w:r>
      <w:r w:rsidR="00BE56CC" w:rsidRPr="00697CB8">
        <w:rPr>
          <w:rFonts w:asciiTheme="minorHAnsi" w:eastAsia="Calibri" w:hAnsiTheme="minorHAnsi" w:cstheme="minorHAnsi"/>
          <w:color w:val="000000"/>
          <w:sz w:val="24"/>
          <w:szCs w:val="24"/>
          <w:lang w:val="nl-BE" w:eastAsia="en-US"/>
        </w:rPr>
        <w:t xml:space="preserve"> of deze nalatigheid beschouwen als een dringende reden die de beëindiging van de overeenkomst zonder opzegging of te compenserende vergoeding zou rechtvaardigen.</w:t>
      </w:r>
    </w:p>
    <w:p w14:paraId="59C710F1" w14:textId="77777777" w:rsidR="00ED4155" w:rsidRPr="00697CB8" w:rsidRDefault="00ED4155" w:rsidP="003B4EA5">
      <w:pPr>
        <w:pStyle w:val="Opsomming"/>
        <w:ind w:left="851" w:firstLine="0"/>
        <w:jc w:val="both"/>
        <w:rPr>
          <w:rFonts w:asciiTheme="minorHAnsi" w:eastAsia="Calibri" w:hAnsiTheme="minorHAnsi" w:cstheme="minorHAnsi"/>
          <w:color w:val="000000"/>
          <w:sz w:val="24"/>
          <w:szCs w:val="24"/>
          <w:lang w:val="nl-BE" w:eastAsia="en-US"/>
        </w:rPr>
      </w:pPr>
    </w:p>
    <w:p w14:paraId="44E1CA16" w14:textId="77777777" w:rsidR="00BE56CC" w:rsidRPr="00697CB8" w:rsidRDefault="00BE56CC" w:rsidP="003B4EA5">
      <w:pPr>
        <w:pStyle w:val="Opsomming"/>
        <w:ind w:left="851" w:firstLine="0"/>
        <w:jc w:val="both"/>
        <w:rPr>
          <w:rFonts w:asciiTheme="minorHAnsi" w:eastAsia="Calibri" w:hAnsiTheme="minorHAnsi" w:cstheme="minorHAnsi"/>
          <w:color w:val="000000"/>
          <w:sz w:val="24"/>
          <w:szCs w:val="24"/>
          <w:lang w:val="nl-BE" w:eastAsia="en-US"/>
        </w:rPr>
      </w:pPr>
      <w:r w:rsidRPr="00697CB8">
        <w:rPr>
          <w:rFonts w:asciiTheme="minorHAnsi" w:eastAsia="Calibri" w:hAnsiTheme="minorHAnsi" w:cstheme="minorHAnsi"/>
          <w:color w:val="000000"/>
          <w:sz w:val="24"/>
          <w:szCs w:val="24"/>
          <w:lang w:val="nl-BE" w:eastAsia="en-US"/>
        </w:rPr>
        <w:t xml:space="preserve">Bij </w:t>
      </w:r>
      <w:r w:rsidR="006B6D1A">
        <w:rPr>
          <w:rFonts w:asciiTheme="minorHAnsi" w:eastAsia="Calibri" w:hAnsiTheme="minorHAnsi" w:cstheme="minorHAnsi"/>
          <w:color w:val="000000"/>
          <w:sz w:val="24"/>
          <w:szCs w:val="24"/>
          <w:lang w:val="nl-BE" w:eastAsia="en-US"/>
        </w:rPr>
        <w:t xml:space="preserve">(al dan niet </w:t>
      </w:r>
      <w:r w:rsidRPr="00697CB8">
        <w:rPr>
          <w:rFonts w:asciiTheme="minorHAnsi" w:eastAsia="Calibri" w:hAnsiTheme="minorHAnsi" w:cstheme="minorHAnsi"/>
          <w:color w:val="000000"/>
          <w:sz w:val="24"/>
          <w:szCs w:val="24"/>
          <w:lang w:val="nl-BE" w:eastAsia="en-US"/>
        </w:rPr>
        <w:t>langdurige</w:t>
      </w:r>
      <w:r w:rsidR="006B6D1A">
        <w:rPr>
          <w:rFonts w:asciiTheme="minorHAnsi" w:eastAsia="Calibri" w:hAnsiTheme="minorHAnsi" w:cstheme="minorHAnsi"/>
          <w:color w:val="000000"/>
          <w:sz w:val="24"/>
          <w:szCs w:val="24"/>
          <w:lang w:val="nl-BE" w:eastAsia="en-US"/>
        </w:rPr>
        <w:t>)</w:t>
      </w:r>
      <w:r w:rsidRPr="00697CB8">
        <w:rPr>
          <w:rFonts w:asciiTheme="minorHAnsi" w:eastAsia="Calibri" w:hAnsiTheme="minorHAnsi" w:cstheme="minorHAnsi"/>
          <w:color w:val="000000"/>
          <w:sz w:val="24"/>
          <w:szCs w:val="24"/>
          <w:lang w:val="nl-BE" w:eastAsia="en-US"/>
        </w:rPr>
        <w:t xml:space="preserve"> ziekte kan het niet of laattijdig indienen van het geneeskundig getuigschrift </w:t>
      </w:r>
      <w:r w:rsidR="006B6D1A">
        <w:rPr>
          <w:rFonts w:asciiTheme="minorHAnsi" w:eastAsia="Calibri" w:hAnsiTheme="minorHAnsi" w:cstheme="minorHAnsi"/>
          <w:color w:val="000000"/>
          <w:sz w:val="24"/>
          <w:szCs w:val="24"/>
          <w:lang w:val="nl-BE" w:eastAsia="en-US"/>
        </w:rPr>
        <w:t xml:space="preserve">immers </w:t>
      </w:r>
      <w:r w:rsidRPr="00697CB8">
        <w:rPr>
          <w:rFonts w:asciiTheme="minorHAnsi" w:eastAsia="Calibri" w:hAnsiTheme="minorHAnsi" w:cstheme="minorHAnsi"/>
          <w:color w:val="000000"/>
          <w:sz w:val="24"/>
          <w:szCs w:val="24"/>
          <w:lang w:val="nl-BE" w:eastAsia="en-US"/>
        </w:rPr>
        <w:t>moeilijk worden beschouwd als de uitdrukking van de wil van de werknemer om een einde te stellen aan zijn arbeidsovereenkoms</w:t>
      </w:r>
      <w:r w:rsidR="00991DE5" w:rsidRPr="00697CB8">
        <w:rPr>
          <w:rFonts w:asciiTheme="minorHAnsi" w:eastAsia="Calibri" w:hAnsiTheme="minorHAnsi" w:cstheme="minorHAnsi"/>
          <w:color w:val="000000"/>
          <w:sz w:val="24"/>
          <w:szCs w:val="24"/>
          <w:lang w:val="nl-BE" w:eastAsia="en-US"/>
        </w:rPr>
        <w:t>t.</w:t>
      </w:r>
    </w:p>
    <w:p w14:paraId="25129459" w14:textId="3359F0B4" w:rsidR="00BE56CC" w:rsidRPr="00697CB8" w:rsidRDefault="006423C4" w:rsidP="00E05C6D">
      <w:pPr>
        <w:pStyle w:val="Kop5"/>
        <w:spacing w:before="120" w:after="120"/>
        <w:ind w:left="851"/>
        <w:contextualSpacing/>
        <w:rPr>
          <w:rFonts w:eastAsia="Calibri"/>
          <w:lang w:val="nl-BE" w:eastAsia="en-US"/>
        </w:rPr>
      </w:pPr>
      <w:hyperlink w:anchor="_1._Mag_de" w:history="1">
        <w:r w:rsidRPr="00C57180">
          <w:rPr>
            <w:rStyle w:val="Hyperlink"/>
            <w:rFonts w:asciiTheme="minorHAnsi" w:eastAsia="Calibri" w:hAnsiTheme="minorHAnsi" w:cstheme="minorHAnsi"/>
            <w:b/>
            <w:sz w:val="24"/>
            <w:lang w:val="nl-BE" w:eastAsia="en-US"/>
          </w:rPr>
          <w:t>Wer</w:t>
        </w:r>
        <w:r>
          <w:rPr>
            <w:rStyle w:val="Hyperlink"/>
            <w:rFonts w:asciiTheme="minorHAnsi" w:eastAsia="Calibri" w:hAnsiTheme="minorHAnsi" w:cstheme="minorHAnsi"/>
            <w:b/>
            <w:sz w:val="24"/>
            <w:lang w:val="nl-BE" w:eastAsia="en-US"/>
          </w:rPr>
          <w:t>k</w:t>
        </w:r>
        <w:r w:rsidRPr="00C57180">
          <w:rPr>
            <w:rStyle w:val="Hyperlink"/>
            <w:rFonts w:asciiTheme="minorHAnsi" w:eastAsia="Calibri" w:hAnsiTheme="minorHAnsi" w:cstheme="minorHAnsi"/>
            <w:b/>
            <w:sz w:val="24"/>
            <w:lang w:val="nl-BE" w:eastAsia="en-US"/>
          </w:rPr>
          <w:t>verlating</w:t>
        </w:r>
      </w:hyperlink>
      <w:r w:rsidR="00687B64">
        <w:rPr>
          <w:rStyle w:val="Hyperlink"/>
          <w:rFonts w:asciiTheme="minorHAnsi" w:eastAsia="Calibri" w:hAnsiTheme="minorHAnsi" w:cstheme="minorHAnsi"/>
          <w:b/>
          <w:sz w:val="24"/>
          <w:lang w:val="nl-BE" w:eastAsia="en-US"/>
        </w:rPr>
        <w:t xml:space="preserve"> Procedure</w:t>
      </w:r>
    </w:p>
    <w:p w14:paraId="54D1D274" w14:textId="77777777" w:rsidR="00BE56CC" w:rsidRDefault="00C57180" w:rsidP="00744F25">
      <w:pPr>
        <w:pStyle w:val="Opsomming"/>
        <w:numPr>
          <w:ilvl w:val="0"/>
          <w:numId w:val="61"/>
        </w:numPr>
        <w:spacing w:after="120"/>
        <w:ind w:left="1078" w:hanging="227"/>
        <w:jc w:val="both"/>
        <w:rPr>
          <w:rFonts w:asciiTheme="minorHAnsi" w:eastAsia="Calibri" w:hAnsiTheme="minorHAnsi" w:cstheme="minorHAnsi"/>
          <w:color w:val="000000"/>
          <w:sz w:val="24"/>
          <w:szCs w:val="24"/>
          <w:lang w:val="nl-BE" w:eastAsia="en-US"/>
        </w:rPr>
      </w:pPr>
      <w:r w:rsidRPr="00FD7C13">
        <w:rPr>
          <w:rFonts w:asciiTheme="minorHAnsi" w:eastAsia="Calibri" w:hAnsiTheme="minorHAnsi" w:cstheme="minorHAnsi"/>
          <w:b/>
          <w:sz w:val="24"/>
          <w:szCs w:val="24"/>
          <w:lang w:val="nl-BE" w:eastAsia="en-US"/>
        </w:rPr>
        <w:t>Wer</w:t>
      </w:r>
      <w:r w:rsidR="00396013" w:rsidRPr="00FD7C13">
        <w:rPr>
          <w:rFonts w:asciiTheme="minorHAnsi" w:eastAsia="Calibri" w:hAnsiTheme="minorHAnsi" w:cstheme="minorHAnsi"/>
          <w:b/>
          <w:sz w:val="24"/>
          <w:szCs w:val="24"/>
          <w:lang w:val="nl-BE" w:eastAsia="en-US"/>
        </w:rPr>
        <w:t>k</w:t>
      </w:r>
      <w:r w:rsidRPr="00FD7C13">
        <w:rPr>
          <w:rFonts w:asciiTheme="minorHAnsi" w:eastAsia="Calibri" w:hAnsiTheme="minorHAnsi" w:cstheme="minorHAnsi"/>
          <w:b/>
          <w:sz w:val="24"/>
          <w:szCs w:val="24"/>
          <w:lang w:val="nl-BE" w:eastAsia="en-US"/>
        </w:rPr>
        <w:t>verlating</w:t>
      </w:r>
      <w:r w:rsidR="00BE56CC" w:rsidRPr="00697CB8">
        <w:rPr>
          <w:rFonts w:asciiTheme="minorHAnsi" w:eastAsia="Calibri" w:hAnsiTheme="minorHAnsi" w:cstheme="minorHAnsi"/>
          <w:color w:val="000000"/>
          <w:sz w:val="24"/>
          <w:szCs w:val="24"/>
          <w:lang w:val="nl-BE" w:eastAsia="en-US"/>
        </w:rPr>
        <w:t xml:space="preserve"> kan pas worden vastgesteld indien de werknemer niet antwoordt op </w:t>
      </w:r>
      <w:r w:rsidR="00BE56CC" w:rsidRPr="00997067">
        <w:rPr>
          <w:rFonts w:asciiTheme="minorHAnsi" w:eastAsia="Calibri" w:hAnsiTheme="minorHAnsi" w:cstheme="minorHAnsi"/>
          <w:b/>
          <w:color w:val="000000"/>
          <w:sz w:val="24"/>
          <w:szCs w:val="24"/>
          <w:lang w:val="nl-BE" w:eastAsia="en-US"/>
        </w:rPr>
        <w:t>herhaaldelijke aansporingen</w:t>
      </w:r>
      <w:r w:rsidR="00BE56CC" w:rsidRPr="00697CB8">
        <w:rPr>
          <w:rFonts w:asciiTheme="minorHAnsi" w:eastAsia="Calibri" w:hAnsiTheme="minorHAnsi" w:cstheme="minorHAnsi"/>
          <w:color w:val="000000"/>
          <w:sz w:val="24"/>
          <w:szCs w:val="24"/>
          <w:lang w:val="nl-BE" w:eastAsia="en-US"/>
        </w:rPr>
        <w:t xml:space="preserve"> om het werk te hervatten en zijn afwezigheid te rechtvaardigen</w:t>
      </w:r>
      <w:r w:rsidR="00073DFF" w:rsidRPr="00697CB8">
        <w:rPr>
          <w:rFonts w:asciiTheme="minorHAnsi" w:eastAsia="Calibri" w:hAnsiTheme="minorHAnsi" w:cstheme="minorHAnsi"/>
          <w:color w:val="000000"/>
          <w:sz w:val="24"/>
          <w:szCs w:val="24"/>
          <w:lang w:val="nl-BE" w:eastAsia="en-US"/>
        </w:rPr>
        <w:t>.</w:t>
      </w:r>
    </w:p>
    <w:p w14:paraId="108387DB" w14:textId="77777777" w:rsidR="00FF66A7" w:rsidRPr="00FF66A7" w:rsidRDefault="00FF66A7" w:rsidP="00E05C6D">
      <w:pPr>
        <w:pStyle w:val="Kop5"/>
        <w:spacing w:before="120" w:after="120"/>
        <w:ind w:left="851"/>
        <w:rPr>
          <w:rFonts w:eastAsia="Calibri"/>
          <w:lang w:val="nl-BE" w:eastAsia="en-US"/>
        </w:rPr>
      </w:pPr>
      <w:hyperlink w:anchor="_Bijzondere_gevallen" w:history="1">
        <w:r w:rsidRPr="00FF66A7">
          <w:rPr>
            <w:rStyle w:val="Hyperlink"/>
            <w:rFonts w:asciiTheme="minorHAnsi" w:eastAsia="Calibri" w:hAnsiTheme="minorHAnsi" w:cstheme="minorHAnsi"/>
            <w:b/>
            <w:sz w:val="24"/>
            <w:lang w:val="nl-BE" w:eastAsia="en-US"/>
          </w:rPr>
          <w:t>Ontslag om dringende reden</w:t>
        </w:r>
      </w:hyperlink>
    </w:p>
    <w:p w14:paraId="20FF9CA0" w14:textId="77777777" w:rsidR="00BE56CC" w:rsidRPr="00697CB8" w:rsidRDefault="00F36B5B" w:rsidP="00744F25">
      <w:pPr>
        <w:pStyle w:val="Opsomming"/>
        <w:numPr>
          <w:ilvl w:val="0"/>
          <w:numId w:val="61"/>
        </w:numPr>
        <w:ind w:left="1078" w:hanging="227"/>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b/>
          <w:color w:val="000000"/>
          <w:sz w:val="24"/>
          <w:szCs w:val="24"/>
          <w:lang w:val="nl-BE" w:eastAsia="en-US"/>
        </w:rPr>
        <w:t>Eé</w:t>
      </w:r>
      <w:r w:rsidR="00BE56CC" w:rsidRPr="00716BA3">
        <w:rPr>
          <w:rFonts w:asciiTheme="minorHAnsi" w:eastAsia="Calibri" w:hAnsiTheme="minorHAnsi" w:cstheme="minorHAnsi"/>
          <w:b/>
          <w:color w:val="000000"/>
          <w:sz w:val="24"/>
          <w:szCs w:val="24"/>
          <w:lang w:val="nl-BE" w:eastAsia="en-US"/>
        </w:rPr>
        <w:t xml:space="preserve">n </w:t>
      </w:r>
      <w:hyperlink w:anchor="_Bijzondere_gevallen" w:history="1">
        <w:r w:rsidR="00C57180" w:rsidRPr="00C57180">
          <w:rPr>
            <w:rStyle w:val="Hyperlink"/>
            <w:rFonts w:asciiTheme="minorHAnsi" w:eastAsia="Calibri" w:hAnsiTheme="minorHAnsi" w:cstheme="minorHAnsi"/>
            <w:b/>
            <w:sz w:val="24"/>
            <w:szCs w:val="24"/>
            <w:lang w:val="nl-BE" w:eastAsia="en-US"/>
          </w:rPr>
          <w:t>ongerechtvaardigde afwezigheid</w:t>
        </w:r>
      </w:hyperlink>
      <w:r w:rsidR="00BE56CC" w:rsidRPr="00716BA3">
        <w:rPr>
          <w:rFonts w:asciiTheme="minorHAnsi" w:eastAsia="Calibri" w:hAnsiTheme="minorHAnsi" w:cstheme="minorHAnsi"/>
          <w:b/>
          <w:color w:val="000000"/>
          <w:sz w:val="24"/>
          <w:szCs w:val="24"/>
          <w:lang w:val="nl-BE" w:eastAsia="en-US"/>
        </w:rPr>
        <w:t xml:space="preserve"> kan niet de aanleiding zijn voor een dringende reden indien deze nalatigheid een alleenstaand karakter heeft</w:t>
      </w:r>
      <w:r w:rsidR="00BE56CC" w:rsidRPr="00697CB8">
        <w:rPr>
          <w:rFonts w:asciiTheme="minorHAnsi" w:eastAsia="Calibri" w:hAnsiTheme="minorHAnsi" w:cstheme="minorHAnsi"/>
          <w:color w:val="000000"/>
          <w:sz w:val="24"/>
          <w:szCs w:val="24"/>
          <w:lang w:val="nl-BE" w:eastAsia="en-US"/>
        </w:rPr>
        <w:t>.</w:t>
      </w:r>
    </w:p>
    <w:p w14:paraId="09286538" w14:textId="77777777" w:rsidR="00D8438F" w:rsidRDefault="00D8438F" w:rsidP="00192537">
      <w:pPr>
        <w:pStyle w:val="Kop3"/>
        <w:contextualSpacing/>
      </w:pPr>
      <w:bookmarkStart w:id="3965" w:name="_Toc426347577"/>
      <w:bookmarkStart w:id="3966" w:name="_Toc426451000"/>
      <w:bookmarkStart w:id="3967" w:name="_Toc426451544"/>
      <w:bookmarkStart w:id="3968" w:name="_Toc426511043"/>
      <w:bookmarkStart w:id="3969" w:name="_Toc426517114"/>
      <w:bookmarkStart w:id="3970" w:name="_Toc426530776"/>
      <w:bookmarkStart w:id="3971" w:name="_Toc426943697"/>
      <w:bookmarkStart w:id="3972" w:name="_Toc426950459"/>
      <w:bookmarkStart w:id="3973" w:name="_Toc450985197"/>
      <w:bookmarkStart w:id="3974" w:name="_Toc451053702"/>
      <w:bookmarkStart w:id="3975" w:name="_Toc451058217"/>
      <w:bookmarkStart w:id="3976" w:name="_Toc451069981"/>
      <w:bookmarkStart w:id="3977" w:name="_Toc452441685"/>
      <w:bookmarkStart w:id="3978" w:name="_Toc462554035"/>
      <w:bookmarkStart w:id="3979" w:name="_Toc473535110"/>
      <w:bookmarkStart w:id="3980" w:name="_Toc473535491"/>
      <w:bookmarkStart w:id="3981" w:name="_Toc473536091"/>
      <w:bookmarkStart w:id="3982" w:name="_Toc473615341"/>
      <w:bookmarkStart w:id="3983" w:name="_Toc473685737"/>
      <w:bookmarkStart w:id="3984" w:name="_Toc474045496"/>
      <w:bookmarkStart w:id="3985" w:name="_Toc495302901"/>
      <w:bookmarkStart w:id="3986" w:name="_Toc276634683"/>
      <w:bookmarkStart w:id="3987" w:name="_Toc276635587"/>
      <w:bookmarkStart w:id="3988" w:name="_Toc280265767"/>
      <w:bookmarkStart w:id="3989" w:name="_Toc307475589"/>
      <w:bookmarkStart w:id="3990" w:name="_Toc307487851"/>
      <w:bookmarkStart w:id="3991" w:name="_Toc192163514"/>
      <w:r w:rsidRPr="001101C1">
        <w:t>Controle</w:t>
      </w:r>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r>
        <w:t xml:space="preserve"> door de werkgever</w:t>
      </w:r>
      <w:bookmarkEnd w:id="3991"/>
    </w:p>
    <w:p w14:paraId="6DBFC692" w14:textId="6D6BD1F5" w:rsidR="00D8438F" w:rsidRDefault="00D8438F" w:rsidP="00D8438F">
      <w:pPr>
        <w:pStyle w:val="Tekst"/>
        <w:rPr>
          <w:rStyle w:val="Hyperlink"/>
          <w:rFonts w:asciiTheme="minorHAnsi" w:hAnsiTheme="minorHAnsi" w:cstheme="minorHAnsi"/>
          <w:b/>
          <w:sz w:val="24"/>
          <w:szCs w:val="24"/>
        </w:rPr>
      </w:pPr>
      <w:hyperlink r:id="rId118" w:history="1">
        <w:r w:rsidRPr="00F556E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556E1">
          <w:rPr>
            <w:rStyle w:val="Hyperlink"/>
            <w:rFonts w:asciiTheme="minorHAnsi" w:hAnsiTheme="minorHAnsi" w:cstheme="minorHAnsi"/>
            <w:b/>
            <w:sz w:val="24"/>
            <w:szCs w:val="24"/>
          </w:rPr>
          <w:t>//www.werk.belgie.be/arbeidsongeschiktheid</w:t>
        </w:r>
      </w:hyperlink>
    </w:p>
    <w:p w14:paraId="7131B5D7" w14:textId="77777777" w:rsidR="00D8438F" w:rsidRDefault="00D8438F" w:rsidP="0050362B">
      <w:pPr>
        <w:pStyle w:val="Kop4"/>
        <w:spacing w:before="120" w:after="0" w:line="360" w:lineRule="auto"/>
        <w:rPr>
          <w:rFonts w:asciiTheme="minorHAnsi" w:hAnsiTheme="minorHAnsi" w:cstheme="minorHAnsi"/>
          <w:b/>
          <w:sz w:val="28"/>
          <w:szCs w:val="28"/>
        </w:rPr>
      </w:pPr>
      <w:bookmarkStart w:id="3992" w:name="_Toc391971617"/>
      <w:bookmarkStart w:id="3993" w:name="_Toc392302154"/>
      <w:r>
        <w:rPr>
          <w:rFonts w:asciiTheme="minorHAnsi" w:hAnsiTheme="minorHAnsi" w:cstheme="minorHAnsi"/>
          <w:b/>
          <w:sz w:val="28"/>
          <w:szCs w:val="28"/>
        </w:rPr>
        <w:t>De werkgever heeft het recht</w:t>
      </w:r>
    </w:p>
    <w:p w14:paraId="1B19DB0A" w14:textId="77777777" w:rsidR="00D8438F" w:rsidRPr="0050362B" w:rsidRDefault="00D8438F" w:rsidP="0050362B">
      <w:pPr>
        <w:spacing w:after="240"/>
        <w:ind w:left="851"/>
        <w:rPr>
          <w:rFonts w:asciiTheme="minorHAnsi" w:hAnsiTheme="minorHAnsi" w:cstheme="minorHAnsi"/>
          <w:b/>
          <w:sz w:val="24"/>
          <w:szCs w:val="24"/>
          <w:u w:val="single"/>
        </w:rPr>
      </w:pPr>
      <w:r w:rsidRPr="0050362B">
        <w:rPr>
          <w:rFonts w:asciiTheme="minorHAnsi" w:hAnsiTheme="minorHAnsi" w:cstheme="minorHAnsi"/>
          <w:b/>
          <w:sz w:val="24"/>
          <w:szCs w:val="24"/>
          <w:u w:val="single"/>
        </w:rPr>
        <w:t>de echtheid van de arbeidsongeschiktheid te doen controleren gedurende de ganse periode van de arbeidsongeschiktheid, ook buiten de periode van het gewaarborgd loon.</w:t>
      </w:r>
    </w:p>
    <w:p w14:paraId="49F4D1B1" w14:textId="77777777" w:rsidR="00D8438F" w:rsidRPr="00073408" w:rsidRDefault="00D8438F" w:rsidP="00D8438F">
      <w:pPr>
        <w:pStyle w:val="Kop4"/>
        <w:spacing w:before="120" w:after="120"/>
        <w:rPr>
          <w:rFonts w:asciiTheme="minorHAnsi" w:hAnsiTheme="minorHAnsi" w:cstheme="minorHAnsi"/>
          <w:b/>
          <w:sz w:val="28"/>
          <w:szCs w:val="28"/>
        </w:rPr>
      </w:pPr>
      <w:r w:rsidRPr="00073408">
        <w:rPr>
          <w:rFonts w:asciiTheme="minorHAnsi" w:hAnsiTheme="minorHAnsi" w:cstheme="minorHAnsi"/>
          <w:b/>
          <w:sz w:val="28"/>
          <w:szCs w:val="28"/>
        </w:rPr>
        <w:t>Aanstelling van de controlearts</w:t>
      </w:r>
    </w:p>
    <w:p w14:paraId="501D62F1"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 xml:space="preserve">De werkgever geniet een </w:t>
      </w:r>
      <w:r w:rsidRPr="003E3888">
        <w:rPr>
          <w:rFonts w:asciiTheme="minorHAnsi" w:hAnsiTheme="minorHAnsi" w:cstheme="minorHAnsi"/>
          <w:sz w:val="24"/>
          <w:szCs w:val="24"/>
          <w:u w:val="single"/>
        </w:rPr>
        <w:t>grote vrijheid in de aanstelling van de controlearts</w:t>
      </w:r>
      <w:r w:rsidRPr="00073408">
        <w:rPr>
          <w:rFonts w:asciiTheme="minorHAnsi" w:hAnsiTheme="minorHAnsi" w:cstheme="minorHAnsi"/>
          <w:sz w:val="24"/>
          <w:szCs w:val="24"/>
        </w:rPr>
        <w:t>.</w:t>
      </w:r>
    </w:p>
    <w:p w14:paraId="1269AA1F" w14:textId="77777777" w:rsidR="00D8438F" w:rsidRDefault="00D8438F" w:rsidP="00D8438F">
      <w:pPr>
        <w:pStyle w:val="Tekst"/>
        <w:jc w:val="both"/>
        <w:rPr>
          <w:rFonts w:asciiTheme="minorHAnsi" w:hAnsiTheme="minorHAnsi" w:cstheme="minorHAnsi"/>
          <w:sz w:val="24"/>
          <w:szCs w:val="24"/>
        </w:rPr>
      </w:pPr>
    </w:p>
    <w:p w14:paraId="7AB01052"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De arts die de controle verricht, moet echter wel aan een aantal voorwaarden voldoen</w:t>
      </w:r>
      <w:r>
        <w:rPr>
          <w:rFonts w:asciiTheme="minorHAnsi" w:hAnsiTheme="minorHAnsi" w:cstheme="minorHAnsi"/>
          <w:sz w:val="24"/>
          <w:szCs w:val="24"/>
        </w:rPr>
        <w:t xml:space="preserve"> (</w:t>
      </w:r>
      <w:r w:rsidRPr="00073408">
        <w:rPr>
          <w:rFonts w:asciiTheme="minorHAnsi" w:hAnsiTheme="minorHAnsi" w:cstheme="minorHAnsi"/>
          <w:sz w:val="24"/>
          <w:szCs w:val="24"/>
        </w:rPr>
        <w:t>bepalingen van de wet van 13 juni 1999 betreffen</w:t>
      </w:r>
      <w:r>
        <w:rPr>
          <w:rFonts w:asciiTheme="minorHAnsi" w:hAnsiTheme="minorHAnsi" w:cstheme="minorHAnsi"/>
          <w:sz w:val="24"/>
          <w:szCs w:val="24"/>
        </w:rPr>
        <w:t>de de controlegeneeskunde)</w:t>
      </w:r>
      <w:r w:rsidR="00650F7F">
        <w:rPr>
          <w:rFonts w:asciiTheme="minorHAnsi" w:hAnsiTheme="minorHAnsi" w:cstheme="minorHAnsi"/>
          <w:sz w:val="24"/>
          <w:szCs w:val="24"/>
        </w:rPr>
        <w:t>:</w:t>
      </w:r>
    </w:p>
    <w:p w14:paraId="4F6F084F" w14:textId="77777777" w:rsidR="00D8438F" w:rsidRPr="00073408" w:rsidRDefault="00D8438F" w:rsidP="00D8438F">
      <w:pPr>
        <w:pStyle w:val="Tekst"/>
        <w:jc w:val="both"/>
        <w:rPr>
          <w:rFonts w:asciiTheme="minorHAnsi" w:hAnsiTheme="minorHAnsi" w:cstheme="minorHAnsi"/>
          <w:sz w:val="24"/>
          <w:szCs w:val="24"/>
        </w:rPr>
      </w:pPr>
    </w:p>
    <w:p w14:paraId="719E958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gerechtigd zijn om de geneeskunde te beoefenen;</w:t>
      </w:r>
    </w:p>
    <w:p w14:paraId="6BDBBCF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5 jaar ervaring als huisarts of een vergelijkbare praktijk hebben;</w:t>
      </w:r>
    </w:p>
    <w:p w14:paraId="67EDA7BF"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een onafhankelijkheidsverklaring voor elke opdracht ondertekenen;</w:t>
      </w:r>
    </w:p>
    <w:p w14:paraId="23493E01"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mag niet de preventieadviseur-arbeidsgeneesheer van de onderneming zijn</w:t>
      </w:r>
      <w:r>
        <w:rPr>
          <w:rFonts w:asciiTheme="minorHAnsi" w:hAnsiTheme="minorHAnsi" w:cstheme="minorHAnsi"/>
          <w:sz w:val="24"/>
          <w:szCs w:val="24"/>
        </w:rPr>
        <w:t>.</w:t>
      </w:r>
    </w:p>
    <w:p w14:paraId="45DEB554" w14:textId="2FD73173"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1E51ACD" w14:textId="77777777" w:rsidR="00D8438F" w:rsidRPr="00D72E7C" w:rsidRDefault="00D8438F" w:rsidP="00D8438F">
      <w:pPr>
        <w:pStyle w:val="Kop4"/>
        <w:rPr>
          <w:rFonts w:asciiTheme="minorHAnsi" w:hAnsiTheme="minorHAnsi" w:cstheme="minorHAnsi"/>
          <w:b/>
          <w:sz w:val="28"/>
          <w:szCs w:val="28"/>
        </w:rPr>
      </w:pPr>
      <w:bookmarkStart w:id="3994" w:name="_Toc391971618"/>
      <w:bookmarkStart w:id="3995" w:name="_Toc392302155"/>
      <w:bookmarkEnd w:id="3992"/>
      <w:bookmarkEnd w:id="3993"/>
      <w:r w:rsidRPr="00D72E7C">
        <w:rPr>
          <w:rFonts w:asciiTheme="minorHAnsi" w:hAnsiTheme="minorHAnsi" w:cstheme="minorHAnsi"/>
          <w:b/>
          <w:sz w:val="28"/>
          <w:szCs w:val="28"/>
        </w:rPr>
        <w:lastRenderedPageBreak/>
        <w:t>De werknemer moet de controle mogelijk maken</w:t>
      </w:r>
    </w:p>
    <w:p w14:paraId="2D42067C" w14:textId="77777777" w:rsidR="00D8438F" w:rsidRDefault="00D8438F" w:rsidP="00D8438F">
      <w:pPr>
        <w:pStyle w:val="Tekst"/>
        <w:jc w:val="both"/>
        <w:rPr>
          <w:rFonts w:asciiTheme="minorHAnsi" w:hAnsiTheme="minorHAnsi" w:cstheme="minorHAnsi"/>
          <w:sz w:val="24"/>
          <w:szCs w:val="24"/>
        </w:rPr>
      </w:pPr>
      <w:r w:rsidRPr="00F556E1">
        <w:rPr>
          <w:rFonts w:asciiTheme="minorHAnsi" w:hAnsiTheme="minorHAnsi" w:cstheme="minorHAnsi"/>
          <w:sz w:val="24"/>
          <w:szCs w:val="24"/>
        </w:rPr>
        <w:t xml:space="preserve">Hij mag </w:t>
      </w:r>
      <w:r w:rsidRPr="00903FFB">
        <w:rPr>
          <w:rFonts w:asciiTheme="minorHAnsi" w:hAnsiTheme="minorHAnsi" w:cstheme="minorHAnsi"/>
          <w:b/>
          <w:sz w:val="24"/>
          <w:szCs w:val="24"/>
        </w:rPr>
        <w:t>niet weigeren</w:t>
      </w:r>
      <w:r w:rsidRPr="00F556E1">
        <w:rPr>
          <w:rFonts w:asciiTheme="minorHAnsi" w:hAnsiTheme="minorHAnsi" w:cstheme="minorHAnsi"/>
          <w:sz w:val="24"/>
          <w:szCs w:val="24"/>
        </w:rPr>
        <w:t xml:space="preserve"> de controlearts te ontvangen, noch zich </w:t>
      </w:r>
      <w:r>
        <w:rPr>
          <w:rFonts w:asciiTheme="minorHAnsi" w:hAnsiTheme="minorHAnsi" w:cstheme="minorHAnsi"/>
          <w:sz w:val="24"/>
          <w:szCs w:val="24"/>
        </w:rPr>
        <w:t>door deze te laten onderzoeken. Hij moet alle maatregelen nemen om de controle mogelijk te maken.</w:t>
      </w:r>
    </w:p>
    <w:p w14:paraId="58FF9EFC" w14:textId="77777777" w:rsidR="008E75CC" w:rsidRDefault="008E75CC" w:rsidP="00D8438F">
      <w:pPr>
        <w:pStyle w:val="Tekst"/>
        <w:jc w:val="both"/>
        <w:rPr>
          <w:rFonts w:asciiTheme="minorHAnsi" w:hAnsiTheme="minorHAnsi" w:cstheme="minorHAnsi"/>
          <w:sz w:val="24"/>
          <w:szCs w:val="24"/>
        </w:rPr>
      </w:pPr>
    </w:p>
    <w:p w14:paraId="6182FE84" w14:textId="77777777" w:rsidR="00D8438F"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De weigering van de controle door de werknemer is een </w:t>
      </w:r>
      <w:r w:rsidRPr="008E75CC">
        <w:rPr>
          <w:rFonts w:asciiTheme="minorHAnsi" w:hAnsiTheme="minorHAnsi" w:cstheme="minorHAnsi"/>
          <w:b/>
          <w:sz w:val="24"/>
          <w:szCs w:val="24"/>
        </w:rPr>
        <w:t>feitenkwestie</w:t>
      </w:r>
      <w:r w:rsidRPr="008E75CC">
        <w:rPr>
          <w:rFonts w:asciiTheme="minorHAnsi" w:hAnsiTheme="minorHAnsi" w:cstheme="minorHAnsi"/>
          <w:sz w:val="24"/>
          <w:szCs w:val="24"/>
        </w:rPr>
        <w:t xml:space="preserve">. De </w:t>
      </w:r>
      <w:r w:rsidRPr="008E75CC">
        <w:rPr>
          <w:rFonts w:asciiTheme="minorHAnsi" w:hAnsiTheme="minorHAnsi" w:cstheme="minorHAnsi"/>
          <w:b/>
          <w:sz w:val="24"/>
          <w:szCs w:val="24"/>
        </w:rPr>
        <w:t xml:space="preserve">bewijslast </w:t>
      </w:r>
      <w:r w:rsidRPr="008E75CC">
        <w:rPr>
          <w:rFonts w:asciiTheme="minorHAnsi" w:hAnsiTheme="minorHAnsi" w:cstheme="minorHAnsi"/>
          <w:sz w:val="24"/>
          <w:szCs w:val="24"/>
        </w:rPr>
        <w:t xml:space="preserve">rust bij de </w:t>
      </w:r>
      <w:r w:rsidRPr="008E75CC">
        <w:rPr>
          <w:rFonts w:asciiTheme="minorHAnsi" w:hAnsiTheme="minorHAnsi" w:cstheme="minorHAnsi"/>
          <w:b/>
          <w:sz w:val="24"/>
          <w:szCs w:val="24"/>
        </w:rPr>
        <w:t>we</w:t>
      </w:r>
      <w:r w:rsidR="0001602C">
        <w:rPr>
          <w:rFonts w:asciiTheme="minorHAnsi" w:hAnsiTheme="minorHAnsi" w:cstheme="minorHAnsi"/>
          <w:b/>
          <w:sz w:val="24"/>
          <w:szCs w:val="24"/>
        </w:rPr>
        <w:t>rknemer</w:t>
      </w:r>
      <w:r w:rsidRPr="008E75CC">
        <w:rPr>
          <w:rFonts w:asciiTheme="minorHAnsi" w:hAnsiTheme="minorHAnsi" w:cstheme="minorHAnsi"/>
          <w:sz w:val="24"/>
          <w:szCs w:val="24"/>
        </w:rPr>
        <w:t>.</w:t>
      </w:r>
    </w:p>
    <w:p w14:paraId="796AE70A" w14:textId="77777777" w:rsidR="008E75CC" w:rsidRDefault="008E75CC" w:rsidP="00D8438F">
      <w:pPr>
        <w:pStyle w:val="Tekst"/>
        <w:jc w:val="both"/>
        <w:rPr>
          <w:rFonts w:asciiTheme="minorHAnsi" w:hAnsiTheme="minorHAnsi" w:cstheme="minorHAnsi"/>
          <w:sz w:val="24"/>
          <w:szCs w:val="24"/>
        </w:rPr>
      </w:pPr>
    </w:p>
    <w:p w14:paraId="152E69B7" w14:textId="77777777" w:rsidR="008E75CC"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Zowel </w:t>
      </w:r>
      <w:r w:rsidRPr="0050362B">
        <w:rPr>
          <w:rFonts w:asciiTheme="minorHAnsi" w:hAnsiTheme="minorHAnsi" w:cstheme="minorHAnsi"/>
          <w:b/>
          <w:sz w:val="24"/>
          <w:szCs w:val="24"/>
        </w:rPr>
        <w:t>kosten</w:t>
      </w:r>
      <w:r w:rsidRPr="008E75CC">
        <w:rPr>
          <w:rFonts w:asciiTheme="minorHAnsi" w:hAnsiTheme="minorHAnsi" w:cstheme="minorHAnsi"/>
          <w:sz w:val="24"/>
          <w:szCs w:val="24"/>
        </w:rPr>
        <w:t xml:space="preserve"> van controle als deze van de verplaatsing zijn </w:t>
      </w:r>
      <w:r w:rsidRPr="0050362B">
        <w:rPr>
          <w:rFonts w:asciiTheme="minorHAnsi" w:hAnsiTheme="minorHAnsi" w:cstheme="minorHAnsi"/>
          <w:b/>
          <w:sz w:val="24"/>
          <w:szCs w:val="24"/>
        </w:rPr>
        <w:t>ten laste van de werkgever</w:t>
      </w:r>
      <w:r w:rsidRPr="008E75CC">
        <w:rPr>
          <w:rFonts w:asciiTheme="minorHAnsi" w:hAnsiTheme="minorHAnsi" w:cstheme="minorHAnsi"/>
          <w:sz w:val="24"/>
          <w:szCs w:val="24"/>
        </w:rPr>
        <w:t>.</w:t>
      </w:r>
    </w:p>
    <w:p w14:paraId="309A475B" w14:textId="77777777" w:rsidR="008E75CC" w:rsidRDefault="008E75CC" w:rsidP="00D8438F">
      <w:pPr>
        <w:pStyle w:val="Tekst"/>
        <w:jc w:val="both"/>
        <w:rPr>
          <w:rFonts w:asciiTheme="minorHAnsi" w:hAnsiTheme="minorHAnsi" w:cstheme="minorHAnsi"/>
          <w:sz w:val="24"/>
          <w:szCs w:val="24"/>
        </w:rPr>
      </w:pPr>
    </w:p>
    <w:p w14:paraId="29B0388A" w14:textId="77777777" w:rsidR="00EB358F" w:rsidRPr="00EB358F" w:rsidRDefault="00EB358F" w:rsidP="00EB358F">
      <w:pPr>
        <w:pStyle w:val="Tekst"/>
        <w:rPr>
          <w:rFonts w:asciiTheme="minorHAnsi" w:hAnsiTheme="minorHAnsi" w:cstheme="minorHAnsi"/>
          <w:sz w:val="24"/>
          <w:szCs w:val="24"/>
        </w:rPr>
      </w:pPr>
      <w:r>
        <w:rPr>
          <w:rFonts w:asciiTheme="minorHAnsi" w:hAnsiTheme="minorHAnsi" w:cstheme="minorHAnsi"/>
          <w:sz w:val="24"/>
          <w:szCs w:val="24"/>
        </w:rPr>
        <w:t>D</w:t>
      </w:r>
      <w:r w:rsidRPr="00EB358F">
        <w:rPr>
          <w:rFonts w:asciiTheme="minorHAnsi" w:hAnsiTheme="minorHAnsi" w:cstheme="minorHAnsi"/>
          <w:sz w:val="24"/>
          <w:szCs w:val="24"/>
        </w:rPr>
        <w:t>e werknemer die zich op een onrechtmatige wijze onttrekt aan de controle, of de</w:t>
      </w:r>
      <w:r>
        <w:rPr>
          <w:rFonts w:asciiTheme="minorHAnsi" w:hAnsiTheme="minorHAnsi" w:cstheme="minorHAnsi"/>
          <w:sz w:val="24"/>
          <w:szCs w:val="24"/>
        </w:rPr>
        <w:t xml:space="preserve"> controle weigert </w:t>
      </w:r>
      <w:r w:rsidRPr="00EB358F">
        <w:rPr>
          <w:rFonts w:asciiTheme="minorHAnsi" w:hAnsiTheme="minorHAnsi" w:cstheme="minorHAnsi"/>
          <w:b/>
          <w:sz w:val="24"/>
          <w:szCs w:val="24"/>
        </w:rPr>
        <w:t>verliest zijn recht op gewaarborgd loon</w:t>
      </w:r>
      <w:r w:rsidRPr="00EB358F">
        <w:rPr>
          <w:rFonts w:asciiTheme="minorHAnsi" w:hAnsiTheme="minorHAnsi" w:cstheme="minorHAnsi"/>
          <w:sz w:val="24"/>
          <w:szCs w:val="24"/>
        </w:rPr>
        <w:t xml:space="preserve"> </w:t>
      </w:r>
      <w:r w:rsidRPr="0076438E">
        <w:rPr>
          <w:rFonts w:asciiTheme="minorHAnsi" w:hAnsiTheme="minorHAnsi" w:cstheme="minorHAnsi"/>
          <w:b/>
          <w:sz w:val="24"/>
          <w:szCs w:val="24"/>
        </w:rPr>
        <w:t>vanaf de aanvang van de ziekte</w:t>
      </w:r>
      <w:r w:rsidRPr="00EB358F">
        <w:rPr>
          <w:rFonts w:asciiTheme="minorHAnsi" w:hAnsiTheme="minorHAnsi" w:cstheme="minorHAnsi"/>
          <w:sz w:val="24"/>
          <w:szCs w:val="24"/>
        </w:rPr>
        <w:t>. Uitzonderingen zijn mogelijk</w:t>
      </w:r>
      <w:r w:rsidR="00650F7F">
        <w:rPr>
          <w:rFonts w:asciiTheme="minorHAnsi" w:hAnsiTheme="minorHAnsi" w:cstheme="minorHAnsi"/>
          <w:sz w:val="24"/>
          <w:szCs w:val="24"/>
        </w:rPr>
        <w:t>:</w:t>
      </w:r>
      <w:r w:rsidRPr="00EB358F">
        <w:rPr>
          <w:rFonts w:asciiTheme="minorHAnsi" w:hAnsiTheme="minorHAnsi" w:cstheme="minorHAnsi"/>
          <w:sz w:val="24"/>
          <w:szCs w:val="24"/>
        </w:rPr>
        <w:t xml:space="preserve"> vb. omdat de controle gebeurt na een verlenging van een bewezen periode van ongeschiktheid of wanneer de werkgever zonder reden zeer lang wacht alvorens de controle te laten uitvoeren.</w:t>
      </w:r>
    </w:p>
    <w:p w14:paraId="6875CEBC" w14:textId="77777777" w:rsidR="008E75CC" w:rsidRPr="008E75CC" w:rsidRDefault="008E75CC" w:rsidP="008E75CC">
      <w:pPr>
        <w:pStyle w:val="Kop4"/>
        <w:rPr>
          <w:rFonts w:asciiTheme="minorHAnsi" w:hAnsiTheme="minorHAnsi" w:cstheme="minorHAnsi"/>
          <w:b/>
          <w:sz w:val="28"/>
          <w:szCs w:val="28"/>
        </w:rPr>
      </w:pPr>
      <w:r w:rsidRPr="008E75CC">
        <w:rPr>
          <w:rFonts w:asciiTheme="minorHAnsi" w:hAnsiTheme="minorHAnsi" w:cstheme="minorHAnsi"/>
          <w:b/>
          <w:sz w:val="28"/>
          <w:szCs w:val="28"/>
        </w:rPr>
        <w:t>Verloop van de controle</w:t>
      </w:r>
      <w:r w:rsidR="008E4837">
        <w:rPr>
          <w:rFonts w:asciiTheme="minorHAnsi" w:hAnsiTheme="minorHAnsi" w:cstheme="minorHAnsi"/>
          <w:b/>
          <w:sz w:val="28"/>
          <w:szCs w:val="28"/>
        </w:rPr>
        <w:t>procedure</w:t>
      </w:r>
    </w:p>
    <w:p w14:paraId="0A8902E1" w14:textId="77777777" w:rsidR="00D8438F" w:rsidRDefault="00D8438F" w:rsidP="00D8438F">
      <w:pPr>
        <w:pStyle w:val="Tekst"/>
        <w:jc w:val="both"/>
        <w:rPr>
          <w:rFonts w:asciiTheme="minorHAnsi" w:hAnsiTheme="minorHAnsi" w:cstheme="minorHAnsi"/>
          <w:sz w:val="24"/>
          <w:szCs w:val="24"/>
        </w:rPr>
      </w:pPr>
      <w:r w:rsidRPr="00ED3E28">
        <w:rPr>
          <w:rFonts w:asciiTheme="minorHAnsi" w:hAnsiTheme="minorHAnsi" w:cstheme="minorHAnsi"/>
          <w:sz w:val="24"/>
          <w:szCs w:val="24"/>
        </w:rPr>
        <w:t xml:space="preserve">De werkgever mag op </w:t>
      </w:r>
      <w:r w:rsidRPr="00903FFB">
        <w:rPr>
          <w:rFonts w:asciiTheme="minorHAnsi" w:hAnsiTheme="minorHAnsi" w:cstheme="minorHAnsi"/>
          <w:b/>
          <w:sz w:val="24"/>
          <w:szCs w:val="24"/>
        </w:rPr>
        <w:t>elk moment van de arbeidsongeschiktheid</w:t>
      </w:r>
      <w:r w:rsidRPr="00ED3E28">
        <w:rPr>
          <w:rFonts w:asciiTheme="minorHAnsi" w:hAnsiTheme="minorHAnsi" w:cstheme="minorHAnsi"/>
          <w:sz w:val="24"/>
          <w:szCs w:val="24"/>
        </w:rPr>
        <w:t xml:space="preserve"> </w:t>
      </w:r>
      <w:r w:rsidR="00192537">
        <w:rPr>
          <w:rFonts w:asciiTheme="minorHAnsi" w:hAnsiTheme="minorHAnsi" w:cstheme="minorHAnsi"/>
          <w:sz w:val="24"/>
          <w:szCs w:val="24"/>
        </w:rPr>
        <w:t>(</w:t>
      </w:r>
      <w:r w:rsidR="00192537" w:rsidRPr="00192537">
        <w:rPr>
          <w:rFonts w:asciiTheme="minorHAnsi" w:hAnsiTheme="minorHAnsi" w:cstheme="minorHAnsi"/>
          <w:sz w:val="24"/>
          <w:szCs w:val="24"/>
        </w:rPr>
        <w:t>gedurende de volle</w:t>
      </w:r>
      <w:r w:rsidR="00192537">
        <w:rPr>
          <w:rFonts w:asciiTheme="minorHAnsi" w:hAnsiTheme="minorHAnsi" w:cstheme="minorHAnsi"/>
          <w:sz w:val="24"/>
          <w:szCs w:val="24"/>
        </w:rPr>
        <w:t xml:space="preserve">dige termijn van ongeschiktheid) </w:t>
      </w:r>
      <w:r w:rsidRPr="00ED3E28">
        <w:rPr>
          <w:rFonts w:asciiTheme="minorHAnsi" w:hAnsiTheme="minorHAnsi" w:cstheme="minorHAnsi"/>
          <w:sz w:val="24"/>
          <w:szCs w:val="24"/>
        </w:rPr>
        <w:t>een medische controle houden. Dus ook vóór ontvangst van een medisch attest.</w:t>
      </w:r>
      <w:r w:rsidRPr="00911376">
        <w:t xml:space="preserve"> </w:t>
      </w:r>
      <w:r>
        <w:rPr>
          <w:rFonts w:asciiTheme="minorHAnsi" w:hAnsiTheme="minorHAnsi" w:cstheme="minorHAnsi"/>
          <w:sz w:val="24"/>
          <w:szCs w:val="24"/>
        </w:rPr>
        <w:t xml:space="preserve">De controlearts is </w:t>
      </w:r>
      <w:r w:rsidRPr="00911376">
        <w:rPr>
          <w:rFonts w:asciiTheme="minorHAnsi" w:hAnsiTheme="minorHAnsi" w:cstheme="minorHAnsi"/>
          <w:sz w:val="24"/>
          <w:szCs w:val="24"/>
        </w:rPr>
        <w:t>niet verplicht om de controle uit te voeren tijdens de normale arbeidsuren van de werknemer</w:t>
      </w:r>
      <w:r>
        <w:rPr>
          <w:rFonts w:asciiTheme="minorHAnsi" w:hAnsiTheme="minorHAnsi" w:cstheme="minorHAnsi"/>
          <w:sz w:val="24"/>
          <w:szCs w:val="24"/>
        </w:rPr>
        <w:t>.</w:t>
      </w:r>
    </w:p>
    <w:p w14:paraId="45401986" w14:textId="77777777" w:rsidR="00D8438F" w:rsidRDefault="00D8438F" w:rsidP="00D8438F">
      <w:pPr>
        <w:pStyle w:val="Tekst"/>
        <w:jc w:val="both"/>
        <w:rPr>
          <w:rFonts w:asciiTheme="minorHAnsi" w:hAnsiTheme="minorHAnsi" w:cstheme="minorHAnsi"/>
          <w:sz w:val="24"/>
          <w:szCs w:val="24"/>
        </w:rPr>
      </w:pPr>
    </w:p>
    <w:p w14:paraId="472014D4" w14:textId="5280349C" w:rsidR="00192537" w:rsidRDefault="00D8438F" w:rsidP="00D8438F">
      <w:pPr>
        <w:pStyle w:val="Tekst"/>
        <w:jc w:val="both"/>
        <w:rPr>
          <w:rFonts w:asciiTheme="minorHAnsi" w:hAnsiTheme="minorHAnsi" w:cstheme="minorHAnsi"/>
          <w:sz w:val="24"/>
          <w:szCs w:val="24"/>
        </w:rPr>
      </w:pPr>
      <w:bookmarkStart w:id="3996" w:name="_Hlk164776756"/>
      <w:r w:rsidRPr="00F556E1">
        <w:rPr>
          <w:rFonts w:asciiTheme="minorHAnsi" w:hAnsiTheme="minorHAnsi" w:cstheme="minorHAnsi"/>
          <w:sz w:val="24"/>
          <w:szCs w:val="24"/>
        </w:rPr>
        <w:t>D</w:t>
      </w:r>
      <w:r w:rsidR="00C44A6E">
        <w:rPr>
          <w:rFonts w:asciiTheme="minorHAnsi" w:hAnsiTheme="minorHAnsi" w:cstheme="minorHAnsi"/>
          <w:sz w:val="24"/>
          <w:szCs w:val="24"/>
        </w:rPr>
        <w:t xml:space="preserve">e controle moet op </w:t>
      </w:r>
      <w:r w:rsidR="00C44A6E" w:rsidRPr="00FF66A7">
        <w:rPr>
          <w:rFonts w:asciiTheme="minorHAnsi" w:hAnsiTheme="minorHAnsi" w:cstheme="minorHAnsi"/>
          <w:b/>
          <w:sz w:val="24"/>
          <w:szCs w:val="24"/>
        </w:rPr>
        <w:t>normale uren</w:t>
      </w:r>
      <w:r w:rsidR="00C44A6E">
        <w:rPr>
          <w:rFonts w:asciiTheme="minorHAnsi" w:hAnsiTheme="minorHAnsi" w:cstheme="minorHAnsi"/>
          <w:sz w:val="24"/>
          <w:szCs w:val="24"/>
        </w:rPr>
        <w:t xml:space="preserve"> </w:t>
      </w:r>
      <w:r w:rsidR="000736B1">
        <w:rPr>
          <w:rFonts w:asciiTheme="minorHAnsi" w:hAnsiTheme="minorHAnsi" w:cstheme="minorHAnsi"/>
          <w:sz w:val="24"/>
          <w:szCs w:val="24"/>
        </w:rPr>
        <w:t xml:space="preserve">gebeuren </w:t>
      </w:r>
      <w:r w:rsidR="00C44A6E">
        <w:rPr>
          <w:rFonts w:asciiTheme="minorHAnsi" w:hAnsiTheme="minorHAnsi" w:cstheme="minorHAnsi"/>
          <w:sz w:val="24"/>
          <w:szCs w:val="24"/>
        </w:rPr>
        <w:t>en</w:t>
      </w:r>
      <w:r w:rsidR="00C44A6E" w:rsidRPr="00C44A6E">
        <w:rPr>
          <w:rFonts w:asciiTheme="minorHAnsi" w:hAnsiTheme="minorHAnsi" w:cstheme="minorHAnsi"/>
          <w:sz w:val="24"/>
          <w:szCs w:val="24"/>
        </w:rPr>
        <w:t xml:space="preserve"> mag niet op een onmogelijk uur plaatsvinden zoals na 22 uur ’s avonds of s’ morgens vroeg. </w:t>
      </w:r>
      <w:bookmarkEnd w:id="3996"/>
      <w:r w:rsidR="00C44A6E" w:rsidRPr="00C44A6E">
        <w:rPr>
          <w:rFonts w:asciiTheme="minorHAnsi" w:hAnsiTheme="minorHAnsi" w:cstheme="minorHAnsi"/>
          <w:sz w:val="24"/>
          <w:szCs w:val="24"/>
        </w:rPr>
        <w:t xml:space="preserve">Dit is </w:t>
      </w:r>
      <w:r w:rsidR="00C44A6E">
        <w:rPr>
          <w:rFonts w:asciiTheme="minorHAnsi" w:hAnsiTheme="minorHAnsi" w:cstheme="minorHAnsi"/>
          <w:sz w:val="24"/>
          <w:szCs w:val="24"/>
        </w:rPr>
        <w:t>steeds</w:t>
      </w:r>
      <w:r w:rsidR="00192537">
        <w:rPr>
          <w:rFonts w:asciiTheme="minorHAnsi" w:hAnsiTheme="minorHAnsi" w:cstheme="minorHAnsi"/>
          <w:sz w:val="24"/>
          <w:szCs w:val="24"/>
        </w:rPr>
        <w:t xml:space="preserve"> een feitenkwestie.</w:t>
      </w:r>
    </w:p>
    <w:p w14:paraId="34CBD91D" w14:textId="77777777" w:rsidR="00192537" w:rsidRDefault="00192537" w:rsidP="00D8438F">
      <w:pPr>
        <w:pStyle w:val="Tekst"/>
        <w:jc w:val="both"/>
        <w:rPr>
          <w:rFonts w:asciiTheme="minorHAnsi" w:hAnsiTheme="minorHAnsi" w:cstheme="minorHAnsi"/>
          <w:sz w:val="24"/>
          <w:szCs w:val="24"/>
        </w:rPr>
      </w:pPr>
    </w:p>
    <w:p w14:paraId="0B550E0C" w14:textId="77777777" w:rsidR="00D8438F" w:rsidRDefault="00C44A6E" w:rsidP="00D8438F">
      <w:pPr>
        <w:pStyle w:val="Tekst"/>
        <w:jc w:val="both"/>
        <w:rPr>
          <w:rFonts w:asciiTheme="minorHAnsi" w:hAnsiTheme="minorHAnsi" w:cstheme="minorHAnsi"/>
          <w:sz w:val="24"/>
          <w:szCs w:val="24"/>
        </w:rPr>
      </w:pPr>
      <w:r w:rsidRPr="00C44A6E">
        <w:rPr>
          <w:rFonts w:asciiTheme="minorHAnsi" w:hAnsiTheme="minorHAnsi" w:cstheme="minorHAnsi"/>
          <w:sz w:val="24"/>
          <w:szCs w:val="24"/>
        </w:rPr>
        <w:t xml:space="preserve">Er is geen bepaling die een controle op </w:t>
      </w:r>
      <w:r w:rsidRPr="00FF66A7">
        <w:rPr>
          <w:rFonts w:asciiTheme="minorHAnsi" w:hAnsiTheme="minorHAnsi" w:cstheme="minorHAnsi"/>
          <w:b/>
          <w:sz w:val="24"/>
          <w:szCs w:val="24"/>
        </w:rPr>
        <w:t>zon- of feestdagen</w:t>
      </w:r>
      <w:r w:rsidRPr="00C44A6E">
        <w:rPr>
          <w:rFonts w:asciiTheme="minorHAnsi" w:hAnsiTheme="minorHAnsi" w:cstheme="minorHAnsi"/>
          <w:sz w:val="24"/>
          <w:szCs w:val="24"/>
        </w:rPr>
        <w:t xml:space="preserve"> verbiedt. </w:t>
      </w:r>
      <w:r>
        <w:rPr>
          <w:rFonts w:asciiTheme="minorHAnsi" w:hAnsiTheme="minorHAnsi" w:cstheme="minorHAnsi"/>
          <w:sz w:val="24"/>
          <w:szCs w:val="24"/>
        </w:rPr>
        <w:t xml:space="preserve">De controle kan dus ook </w:t>
      </w:r>
      <w:r w:rsidR="00D8438F">
        <w:rPr>
          <w:rFonts w:asciiTheme="minorHAnsi" w:hAnsiTheme="minorHAnsi" w:cstheme="minorHAnsi"/>
          <w:sz w:val="24"/>
          <w:szCs w:val="24"/>
        </w:rPr>
        <w:t xml:space="preserve">gebeuren </w:t>
      </w:r>
      <w:r w:rsidR="00D8438F" w:rsidRPr="00F556E1">
        <w:rPr>
          <w:rFonts w:asciiTheme="minorHAnsi" w:hAnsiTheme="minorHAnsi" w:cstheme="minorHAnsi"/>
          <w:sz w:val="24"/>
          <w:szCs w:val="24"/>
        </w:rPr>
        <w:t xml:space="preserve">op zon- en feestdagen </w:t>
      </w:r>
      <w:r w:rsidR="00D8438F">
        <w:rPr>
          <w:rFonts w:asciiTheme="minorHAnsi" w:hAnsiTheme="minorHAnsi" w:cstheme="minorHAnsi"/>
          <w:sz w:val="24"/>
          <w:szCs w:val="24"/>
        </w:rPr>
        <w:t>als het attest zover reikt (</w:t>
      </w:r>
      <w:r w:rsidR="00E05246">
        <w:rPr>
          <w:rFonts w:asciiTheme="minorHAnsi" w:hAnsiTheme="minorHAnsi" w:cstheme="minorHAnsi"/>
          <w:sz w:val="24"/>
          <w:szCs w:val="24"/>
        </w:rPr>
        <w:t xml:space="preserve">zeker </w:t>
      </w:r>
      <w:r w:rsidR="00D8438F" w:rsidRPr="00F556E1">
        <w:rPr>
          <w:rFonts w:asciiTheme="minorHAnsi" w:hAnsiTheme="minorHAnsi" w:cstheme="minorHAnsi"/>
          <w:sz w:val="24"/>
          <w:szCs w:val="24"/>
        </w:rPr>
        <w:t>voor personeelsleden die normaal op deze dagen arbe</w:t>
      </w:r>
      <w:r w:rsidR="00D8438F">
        <w:rPr>
          <w:rFonts w:asciiTheme="minorHAnsi" w:hAnsiTheme="minorHAnsi" w:cstheme="minorHAnsi"/>
          <w:sz w:val="24"/>
          <w:szCs w:val="24"/>
        </w:rPr>
        <w:t>idsprestaties dienen te leveren)!</w:t>
      </w:r>
    </w:p>
    <w:p w14:paraId="59089409" w14:textId="77777777" w:rsidR="00D8438F" w:rsidRDefault="00D8438F" w:rsidP="00D8438F">
      <w:pPr>
        <w:pStyle w:val="Tekst"/>
        <w:jc w:val="both"/>
        <w:rPr>
          <w:rFonts w:asciiTheme="minorHAnsi" w:hAnsiTheme="minorHAnsi" w:cstheme="minorHAnsi"/>
          <w:sz w:val="24"/>
          <w:szCs w:val="24"/>
        </w:rPr>
      </w:pPr>
    </w:p>
    <w:p w14:paraId="39240785" w14:textId="77777777" w:rsidR="00192537" w:rsidRDefault="00192537" w:rsidP="00D8438F">
      <w:pPr>
        <w:pStyle w:val="Tekst"/>
        <w:jc w:val="both"/>
        <w:rPr>
          <w:rFonts w:asciiTheme="minorHAnsi" w:hAnsiTheme="minorHAnsi" w:cstheme="minorHAnsi"/>
          <w:sz w:val="24"/>
          <w:szCs w:val="24"/>
        </w:rPr>
      </w:pPr>
      <w:r w:rsidRPr="00192537">
        <w:rPr>
          <w:rFonts w:asciiTheme="minorHAnsi" w:hAnsiTheme="minorHAnsi" w:cstheme="minorHAnsi"/>
          <w:sz w:val="24"/>
          <w:szCs w:val="24"/>
        </w:rPr>
        <w:t>De controlearts gaat na of de werknemer werkelijk arbeidsongeschikt is, verifieert de waarschijnlijke duur van de arbeidsongeschiktheid en andere medische gegevens voor zover die noodzakelijk zijn</w:t>
      </w:r>
      <w:r>
        <w:rPr>
          <w:rFonts w:asciiTheme="minorHAnsi" w:hAnsiTheme="minorHAnsi" w:cstheme="minorHAnsi"/>
          <w:sz w:val="24"/>
          <w:szCs w:val="24"/>
        </w:rPr>
        <w:t xml:space="preserve"> </w:t>
      </w:r>
      <w:r w:rsidRPr="00192537">
        <w:rPr>
          <w:rFonts w:asciiTheme="minorHAnsi" w:hAnsiTheme="minorHAnsi" w:cstheme="minorHAnsi"/>
          <w:sz w:val="24"/>
          <w:szCs w:val="24"/>
        </w:rPr>
        <w:t>(bijvoorbeeld de oorzaak van de arbeidsongeschiktheid</w:t>
      </w:r>
      <w:r w:rsidR="00650F7F">
        <w:rPr>
          <w:rFonts w:asciiTheme="minorHAnsi" w:hAnsiTheme="minorHAnsi" w:cstheme="minorHAnsi"/>
          <w:sz w:val="24"/>
          <w:szCs w:val="24"/>
        </w:rPr>
        <w:t>:</w:t>
      </w:r>
      <w:r w:rsidRPr="00192537">
        <w:rPr>
          <w:rFonts w:asciiTheme="minorHAnsi" w:hAnsiTheme="minorHAnsi" w:cstheme="minorHAnsi"/>
          <w:sz w:val="24"/>
          <w:szCs w:val="24"/>
        </w:rPr>
        <w:t xml:space="preserve"> ongeval in het privéleven, arbeidsongeval of ongeval tijde</w:t>
      </w:r>
      <w:r>
        <w:rPr>
          <w:rFonts w:asciiTheme="minorHAnsi" w:hAnsiTheme="minorHAnsi" w:cstheme="minorHAnsi"/>
          <w:sz w:val="24"/>
          <w:szCs w:val="24"/>
        </w:rPr>
        <w:t xml:space="preserve">ns het beoefenen van een sport). </w:t>
      </w:r>
      <w:r w:rsidRPr="00192537">
        <w:rPr>
          <w:rFonts w:asciiTheme="minorHAnsi" w:hAnsiTheme="minorHAnsi" w:cstheme="minorHAnsi"/>
          <w:sz w:val="24"/>
          <w:szCs w:val="24"/>
        </w:rPr>
        <w:t>Alle andere vaststellingen b</w:t>
      </w:r>
      <w:r w:rsidR="00FF66A7">
        <w:rPr>
          <w:rFonts w:asciiTheme="minorHAnsi" w:hAnsiTheme="minorHAnsi" w:cstheme="minorHAnsi"/>
          <w:sz w:val="24"/>
          <w:szCs w:val="24"/>
        </w:rPr>
        <w:t>lijven onder het beroepsgeheim.</w:t>
      </w:r>
    </w:p>
    <w:p w14:paraId="36414286" w14:textId="77777777" w:rsidR="006D6814" w:rsidRDefault="006D6814" w:rsidP="00D8438F">
      <w:pPr>
        <w:pStyle w:val="Tekst"/>
        <w:jc w:val="both"/>
        <w:rPr>
          <w:rFonts w:asciiTheme="minorHAnsi" w:hAnsiTheme="minorHAnsi" w:cstheme="minorHAnsi"/>
          <w:sz w:val="24"/>
          <w:szCs w:val="24"/>
        </w:rPr>
      </w:pPr>
    </w:p>
    <w:p w14:paraId="00A1D3EB" w14:textId="77777777" w:rsidR="006D6814" w:rsidRPr="00E202A8" w:rsidRDefault="006D6814" w:rsidP="00D8438F">
      <w:pPr>
        <w:pStyle w:val="Tekst"/>
        <w:jc w:val="both"/>
        <w:rPr>
          <w:rFonts w:asciiTheme="minorHAnsi" w:hAnsiTheme="minorHAnsi" w:cstheme="minorHAnsi"/>
          <w:b/>
          <w:sz w:val="24"/>
          <w:szCs w:val="24"/>
        </w:rPr>
      </w:pPr>
      <w:r w:rsidRPr="006D6814">
        <w:rPr>
          <w:rFonts w:asciiTheme="minorHAnsi" w:hAnsiTheme="minorHAnsi" w:cstheme="minorHAnsi"/>
          <w:sz w:val="24"/>
          <w:szCs w:val="24"/>
        </w:rPr>
        <w:t xml:space="preserve">Alle overige (medische) vaststellingen zoals </w:t>
      </w:r>
      <w:r>
        <w:rPr>
          <w:rFonts w:asciiTheme="minorHAnsi" w:hAnsiTheme="minorHAnsi" w:cstheme="minorHAnsi"/>
          <w:sz w:val="24"/>
          <w:szCs w:val="24"/>
        </w:rPr>
        <w:t>bv. de aard van de ziekte en</w:t>
      </w:r>
      <w:r w:rsidRPr="006D6814">
        <w:rPr>
          <w:rFonts w:asciiTheme="minorHAnsi" w:hAnsiTheme="minorHAnsi" w:cstheme="minorHAnsi"/>
          <w:sz w:val="24"/>
          <w:szCs w:val="24"/>
        </w:rPr>
        <w:t xml:space="preserve"> de voorgeschreven geneesmiddelen</w:t>
      </w:r>
      <w:r>
        <w:rPr>
          <w:rFonts w:asciiTheme="minorHAnsi" w:hAnsiTheme="minorHAnsi" w:cstheme="minorHAnsi"/>
          <w:sz w:val="24"/>
          <w:szCs w:val="24"/>
        </w:rPr>
        <w:t xml:space="preserve"> </w:t>
      </w:r>
      <w:r w:rsidRPr="006D6814">
        <w:rPr>
          <w:rFonts w:asciiTheme="minorHAnsi" w:hAnsiTheme="minorHAnsi" w:cstheme="minorHAnsi"/>
          <w:sz w:val="24"/>
          <w:szCs w:val="24"/>
        </w:rPr>
        <w:t xml:space="preserve">vallen onder het </w:t>
      </w:r>
      <w:r>
        <w:rPr>
          <w:rFonts w:asciiTheme="minorHAnsi" w:hAnsiTheme="minorHAnsi" w:cstheme="minorHAnsi"/>
          <w:sz w:val="24"/>
          <w:szCs w:val="24"/>
        </w:rPr>
        <w:t>beroepsgeheim</w:t>
      </w:r>
      <w:r w:rsidRPr="006D6814">
        <w:rPr>
          <w:rFonts w:asciiTheme="minorHAnsi" w:hAnsiTheme="minorHAnsi" w:cstheme="minorHAnsi"/>
          <w:sz w:val="24"/>
          <w:szCs w:val="24"/>
        </w:rPr>
        <w:t xml:space="preserve"> en mogen niet aan </w:t>
      </w:r>
      <w:r w:rsidR="00E15240">
        <w:rPr>
          <w:rFonts w:asciiTheme="minorHAnsi" w:hAnsiTheme="minorHAnsi" w:cstheme="minorHAnsi"/>
          <w:sz w:val="24"/>
          <w:szCs w:val="24"/>
        </w:rPr>
        <w:t xml:space="preserve">(derden) </w:t>
      </w:r>
      <w:r>
        <w:rPr>
          <w:rFonts w:asciiTheme="minorHAnsi" w:hAnsiTheme="minorHAnsi" w:cstheme="minorHAnsi"/>
          <w:sz w:val="24"/>
          <w:szCs w:val="24"/>
        </w:rPr>
        <w:t xml:space="preserve">de werkgever </w:t>
      </w:r>
      <w:r w:rsidRPr="006D6814">
        <w:rPr>
          <w:rFonts w:asciiTheme="minorHAnsi" w:hAnsiTheme="minorHAnsi" w:cstheme="minorHAnsi"/>
          <w:sz w:val="24"/>
          <w:szCs w:val="24"/>
        </w:rPr>
        <w:t xml:space="preserve">meegedeeld worden. </w:t>
      </w:r>
      <w:r w:rsidR="00E202A8" w:rsidRPr="00E202A8">
        <w:rPr>
          <w:rFonts w:asciiTheme="minorHAnsi" w:hAnsiTheme="minorHAnsi" w:cstheme="minorHAnsi"/>
          <w:b/>
          <w:sz w:val="24"/>
          <w:szCs w:val="24"/>
        </w:rPr>
        <w:t>D</w:t>
      </w:r>
      <w:r w:rsidRPr="00E202A8">
        <w:rPr>
          <w:rFonts w:asciiTheme="minorHAnsi" w:hAnsiTheme="minorHAnsi" w:cstheme="minorHAnsi"/>
          <w:b/>
          <w:sz w:val="24"/>
          <w:szCs w:val="24"/>
        </w:rPr>
        <w:t xml:space="preserve">e controlearts </w:t>
      </w:r>
      <w:r w:rsidR="00E202A8" w:rsidRPr="00E202A8">
        <w:rPr>
          <w:rFonts w:asciiTheme="minorHAnsi" w:hAnsiTheme="minorHAnsi" w:cstheme="minorHAnsi"/>
          <w:b/>
          <w:sz w:val="24"/>
          <w:szCs w:val="24"/>
        </w:rPr>
        <w:t xml:space="preserve">mag </w:t>
      </w:r>
      <w:r w:rsidRPr="00E202A8">
        <w:rPr>
          <w:rFonts w:asciiTheme="minorHAnsi" w:hAnsiTheme="minorHAnsi" w:cstheme="minorHAnsi"/>
          <w:b/>
          <w:sz w:val="24"/>
          <w:szCs w:val="24"/>
        </w:rPr>
        <w:t xml:space="preserve">de werkgever </w:t>
      </w:r>
      <w:r w:rsidR="00E202A8">
        <w:rPr>
          <w:rFonts w:asciiTheme="minorHAnsi" w:hAnsiTheme="minorHAnsi" w:cstheme="minorHAnsi"/>
          <w:b/>
          <w:sz w:val="24"/>
          <w:szCs w:val="24"/>
        </w:rPr>
        <w:t xml:space="preserve">ook </w:t>
      </w:r>
      <w:r w:rsidR="00E202A8" w:rsidRPr="00E202A8">
        <w:rPr>
          <w:rFonts w:asciiTheme="minorHAnsi" w:hAnsiTheme="minorHAnsi" w:cstheme="minorHAnsi"/>
          <w:b/>
          <w:sz w:val="24"/>
          <w:szCs w:val="24"/>
        </w:rPr>
        <w:t xml:space="preserve">niet </w:t>
      </w:r>
      <w:r w:rsidR="00E202A8">
        <w:rPr>
          <w:rFonts w:asciiTheme="minorHAnsi" w:hAnsiTheme="minorHAnsi" w:cstheme="minorHAnsi"/>
          <w:b/>
          <w:sz w:val="24"/>
          <w:szCs w:val="24"/>
        </w:rPr>
        <w:t>op de hoogte houden</w:t>
      </w:r>
      <w:r w:rsidRPr="00E202A8">
        <w:rPr>
          <w:rFonts w:asciiTheme="minorHAnsi" w:hAnsiTheme="minorHAnsi" w:cstheme="minorHAnsi"/>
          <w:b/>
          <w:sz w:val="24"/>
          <w:szCs w:val="24"/>
        </w:rPr>
        <w:t xml:space="preserve"> van de </w:t>
      </w:r>
      <w:r w:rsidR="00E202A8">
        <w:rPr>
          <w:rFonts w:asciiTheme="minorHAnsi" w:hAnsiTheme="minorHAnsi" w:cstheme="minorHAnsi"/>
          <w:b/>
          <w:sz w:val="24"/>
          <w:szCs w:val="24"/>
        </w:rPr>
        <w:t>(</w:t>
      </w:r>
      <w:r w:rsidRPr="00E202A8">
        <w:rPr>
          <w:rFonts w:asciiTheme="minorHAnsi" w:hAnsiTheme="minorHAnsi" w:cstheme="minorHAnsi"/>
          <w:b/>
          <w:sz w:val="24"/>
          <w:szCs w:val="24"/>
        </w:rPr>
        <w:t>mogelijke</w:t>
      </w:r>
      <w:r w:rsidR="00E202A8">
        <w:rPr>
          <w:rFonts w:asciiTheme="minorHAnsi" w:hAnsiTheme="minorHAnsi" w:cstheme="minorHAnsi"/>
          <w:b/>
          <w:sz w:val="24"/>
          <w:szCs w:val="24"/>
        </w:rPr>
        <w:t>)</w:t>
      </w:r>
      <w:r w:rsidRPr="00E202A8">
        <w:rPr>
          <w:rFonts w:asciiTheme="minorHAnsi" w:hAnsiTheme="minorHAnsi" w:cstheme="minorHAnsi"/>
          <w:b/>
          <w:sz w:val="24"/>
          <w:szCs w:val="24"/>
        </w:rPr>
        <w:t xml:space="preserve"> </w:t>
      </w:r>
      <w:r w:rsidR="00E05C6D" w:rsidRPr="00E202A8">
        <w:rPr>
          <w:rFonts w:asciiTheme="minorHAnsi" w:hAnsiTheme="minorHAnsi" w:cstheme="minorHAnsi"/>
          <w:b/>
          <w:sz w:val="24"/>
          <w:szCs w:val="24"/>
        </w:rPr>
        <w:t>evolutie van de ongeschiktheid.</w:t>
      </w:r>
    </w:p>
    <w:p w14:paraId="5B4B8B8D" w14:textId="77777777" w:rsidR="00192537" w:rsidRPr="00E202A8" w:rsidRDefault="00192537" w:rsidP="00D8438F">
      <w:pPr>
        <w:pStyle w:val="Tekst"/>
        <w:jc w:val="both"/>
        <w:rPr>
          <w:rFonts w:asciiTheme="minorHAnsi" w:hAnsiTheme="minorHAnsi" w:cstheme="minorHAnsi"/>
          <w:b/>
          <w:sz w:val="24"/>
          <w:szCs w:val="24"/>
        </w:rPr>
      </w:pPr>
    </w:p>
    <w:p w14:paraId="3F4AD490" w14:textId="2CB8315E" w:rsidR="007D397E" w:rsidRDefault="00192537" w:rsidP="00B74C5C">
      <w:pPr>
        <w:pStyle w:val="Tekst"/>
        <w:jc w:val="both"/>
        <w:rPr>
          <w:rFonts w:asciiTheme="minorHAnsi" w:hAnsiTheme="minorHAnsi" w:cstheme="minorHAnsi"/>
          <w:sz w:val="24"/>
          <w:szCs w:val="24"/>
        </w:rPr>
      </w:pPr>
      <w:r w:rsidRPr="00192537">
        <w:rPr>
          <w:rFonts w:asciiTheme="minorHAnsi" w:hAnsiTheme="minorHAnsi" w:cstheme="minorHAnsi"/>
          <w:sz w:val="24"/>
          <w:szCs w:val="24"/>
        </w:rPr>
        <w:t xml:space="preserve">Het eerste exemplaar van de onafhankelijkheidsverklaring overhandigt de controlearts aan de werknemer, het tweede exemplaar maakt hij over aan de </w:t>
      </w:r>
      <w:proofErr w:type="spellStart"/>
      <w:r w:rsidRPr="00192537">
        <w:rPr>
          <w:rFonts w:asciiTheme="minorHAnsi" w:hAnsiTheme="minorHAnsi" w:cstheme="minorHAnsi"/>
          <w:sz w:val="24"/>
          <w:szCs w:val="24"/>
        </w:rPr>
        <w:t>werkgever.</w:t>
      </w:r>
      <w:hyperlink w:anchor="_Alfabetisch_Trefwoordenregister" w:history="1">
        <w:r w:rsidR="007D397E">
          <w:rPr>
            <w:rStyle w:val="Hyperlink"/>
            <w:rFonts w:asciiTheme="minorHAnsi" w:hAnsiTheme="minorHAnsi" w:cstheme="minorHAnsi"/>
            <w:vanish/>
            <w:sz w:val="24"/>
            <w:szCs w:val="24"/>
          </w:rPr>
          <w:t>Terug</w:t>
        </w:r>
        <w:proofErr w:type="spellEnd"/>
        <w:r w:rsidR="007D397E">
          <w:rPr>
            <w:rStyle w:val="Hyperlink"/>
            <w:rFonts w:asciiTheme="minorHAnsi" w:hAnsiTheme="minorHAnsi" w:cstheme="minorHAnsi"/>
            <w:vanish/>
            <w:sz w:val="24"/>
            <w:szCs w:val="24"/>
          </w:rPr>
          <w:t xml:space="preserve"> naar alfabetisch register</w:t>
        </w:r>
      </w:hyperlink>
    </w:p>
    <w:p w14:paraId="4BA90DE0" w14:textId="77777777" w:rsidR="00C16D47" w:rsidRDefault="00CD2F8B" w:rsidP="00945CB9">
      <w:pPr>
        <w:pStyle w:val="Tekst"/>
        <w:spacing w:after="240"/>
        <w:jc w:val="both"/>
        <w:rPr>
          <w:rFonts w:asciiTheme="minorHAnsi" w:hAnsiTheme="minorHAnsi" w:cstheme="minorHAnsi"/>
          <w:sz w:val="24"/>
          <w:szCs w:val="24"/>
          <w:lang w:val="nl-BE"/>
        </w:rPr>
      </w:pPr>
      <w:r w:rsidRPr="00CD2F8B">
        <w:rPr>
          <w:rFonts w:asciiTheme="minorHAnsi" w:hAnsiTheme="minorHAnsi" w:cstheme="minorHAnsi"/>
          <w:sz w:val="24"/>
          <w:szCs w:val="24"/>
          <w:lang w:val="nl-BE"/>
        </w:rPr>
        <w:lastRenderedPageBreak/>
        <w:t xml:space="preserve">De controlearts </w:t>
      </w:r>
      <w:r w:rsidRPr="005F2575">
        <w:rPr>
          <w:rFonts w:asciiTheme="minorHAnsi" w:hAnsiTheme="minorHAnsi" w:cstheme="minorHAnsi"/>
          <w:b/>
          <w:sz w:val="24"/>
          <w:szCs w:val="24"/>
          <w:lang w:val="nl-BE"/>
        </w:rPr>
        <w:t>deelt zijn beslissing zo spoedig mogelijk mee aan de werknemer</w:t>
      </w:r>
      <w:r w:rsidR="002B235C">
        <w:rPr>
          <w:rFonts w:asciiTheme="minorHAnsi" w:hAnsiTheme="minorHAnsi" w:cstheme="minorHAnsi"/>
          <w:sz w:val="24"/>
          <w:szCs w:val="24"/>
          <w:lang w:val="nl-BE"/>
        </w:rPr>
        <w:t xml:space="preserve">. </w:t>
      </w:r>
      <w:r w:rsidR="002B235C" w:rsidRPr="002B235C">
        <w:rPr>
          <w:rFonts w:asciiTheme="minorHAnsi" w:hAnsiTheme="minorHAnsi" w:cstheme="minorHAnsi"/>
          <w:sz w:val="24"/>
          <w:szCs w:val="24"/>
          <w:lang w:val="nl-BE"/>
        </w:rPr>
        <w:t xml:space="preserve">De bevindingen van de controlearts moeten dus niet dadelijk op het ogenblik zelf van het medisch onderzoek </w:t>
      </w:r>
      <w:r w:rsidR="002B235C">
        <w:rPr>
          <w:rFonts w:asciiTheme="minorHAnsi" w:hAnsiTheme="minorHAnsi" w:cstheme="minorHAnsi"/>
          <w:sz w:val="24"/>
          <w:szCs w:val="24"/>
          <w:lang w:val="nl-BE"/>
        </w:rPr>
        <w:t>worden geformuleerd!</w:t>
      </w:r>
      <w:r w:rsidR="002B235C" w:rsidRPr="002B235C">
        <w:rPr>
          <w:rFonts w:asciiTheme="minorHAnsi" w:hAnsiTheme="minorHAnsi" w:cstheme="minorHAnsi"/>
          <w:sz w:val="24"/>
          <w:szCs w:val="24"/>
          <w:lang w:val="nl-BE"/>
        </w:rPr>
        <w:t xml:space="preserve"> </w:t>
      </w:r>
      <w:r w:rsidR="008E4837">
        <w:rPr>
          <w:rFonts w:asciiTheme="minorHAnsi" w:hAnsiTheme="minorHAnsi" w:cstheme="minorHAnsi"/>
          <w:sz w:val="24"/>
          <w:szCs w:val="24"/>
          <w:lang w:val="nl-BE"/>
        </w:rPr>
        <w:t>D</w:t>
      </w:r>
      <w:r w:rsidR="008E4837" w:rsidRPr="008E4837">
        <w:rPr>
          <w:rFonts w:asciiTheme="minorHAnsi" w:hAnsiTheme="minorHAnsi" w:cstheme="minorHAnsi"/>
          <w:sz w:val="24"/>
          <w:szCs w:val="24"/>
          <w:lang w:val="nl-BE"/>
        </w:rPr>
        <w:t xml:space="preserve">e controlearts kan </w:t>
      </w:r>
      <w:r w:rsidR="005F2575">
        <w:rPr>
          <w:rFonts w:asciiTheme="minorHAnsi" w:hAnsiTheme="minorHAnsi" w:cstheme="minorHAnsi"/>
          <w:sz w:val="24"/>
          <w:szCs w:val="24"/>
          <w:lang w:val="nl-BE"/>
        </w:rPr>
        <w:t xml:space="preserve">bv. </w:t>
      </w:r>
      <w:r w:rsidR="008E4837" w:rsidRPr="008E4837">
        <w:rPr>
          <w:rFonts w:asciiTheme="minorHAnsi" w:hAnsiTheme="minorHAnsi" w:cstheme="minorHAnsi"/>
          <w:sz w:val="24"/>
          <w:szCs w:val="24"/>
          <w:lang w:val="nl-BE"/>
        </w:rPr>
        <w:t>ook beslissen contact op te nemen met de behandelende arts of bijkomend onderzoek uit te voeren.</w:t>
      </w:r>
      <w:r w:rsidR="005F2575">
        <w:rPr>
          <w:rFonts w:asciiTheme="minorHAnsi" w:hAnsiTheme="minorHAnsi" w:cstheme="minorHAnsi"/>
          <w:sz w:val="24"/>
          <w:szCs w:val="24"/>
          <w:lang w:val="nl-BE"/>
        </w:rPr>
        <w:t xml:space="preserve"> </w:t>
      </w:r>
      <w:r w:rsidR="005F2575" w:rsidRPr="005F2575">
        <w:rPr>
          <w:rFonts w:asciiTheme="minorHAnsi" w:hAnsiTheme="minorHAnsi" w:cstheme="minorHAnsi"/>
          <w:sz w:val="24"/>
          <w:szCs w:val="24"/>
          <w:lang w:val="nl-BE"/>
        </w:rPr>
        <w:t xml:space="preserve">De eigenlijke </w:t>
      </w:r>
      <w:r w:rsidR="005F2575">
        <w:rPr>
          <w:rFonts w:asciiTheme="minorHAnsi" w:hAnsiTheme="minorHAnsi" w:cstheme="minorHAnsi"/>
          <w:sz w:val="24"/>
          <w:szCs w:val="24"/>
          <w:lang w:val="nl-BE"/>
        </w:rPr>
        <w:t>beslissing</w:t>
      </w:r>
      <w:r w:rsidR="005F2575" w:rsidRPr="005F2575">
        <w:rPr>
          <w:rFonts w:asciiTheme="minorHAnsi" w:hAnsiTheme="minorHAnsi" w:cstheme="minorHAnsi"/>
          <w:sz w:val="24"/>
          <w:szCs w:val="24"/>
          <w:lang w:val="nl-BE"/>
        </w:rPr>
        <w:t xml:space="preserve"> van de controlearts wordt schriftelijk aan de werknemer overhandigd. </w:t>
      </w:r>
      <w:r w:rsidR="005F2575">
        <w:rPr>
          <w:rFonts w:asciiTheme="minorHAnsi" w:hAnsiTheme="minorHAnsi" w:cstheme="minorHAnsi"/>
          <w:sz w:val="24"/>
          <w:szCs w:val="24"/>
          <w:lang w:val="nl-BE"/>
        </w:rPr>
        <w:t>D</w:t>
      </w:r>
      <w:r w:rsidR="005F2575" w:rsidRPr="005F2575">
        <w:rPr>
          <w:rFonts w:asciiTheme="minorHAnsi" w:hAnsiTheme="minorHAnsi" w:cstheme="minorHAnsi"/>
          <w:sz w:val="24"/>
          <w:szCs w:val="24"/>
          <w:lang w:val="nl-BE"/>
        </w:rPr>
        <w:t xml:space="preserve">e werknemer </w:t>
      </w:r>
      <w:r w:rsidR="005F2575">
        <w:rPr>
          <w:rFonts w:asciiTheme="minorHAnsi" w:hAnsiTheme="minorHAnsi" w:cstheme="minorHAnsi"/>
          <w:sz w:val="24"/>
          <w:szCs w:val="24"/>
          <w:lang w:val="nl-BE"/>
        </w:rPr>
        <w:t xml:space="preserve">kan dan </w:t>
      </w:r>
      <w:r w:rsidR="005F2575" w:rsidRPr="005F2575">
        <w:rPr>
          <w:rFonts w:asciiTheme="minorHAnsi" w:hAnsiTheme="minorHAnsi" w:cstheme="minorHAnsi"/>
          <w:sz w:val="24"/>
          <w:szCs w:val="24"/>
          <w:lang w:val="nl-BE"/>
        </w:rPr>
        <w:t xml:space="preserve">zijn conclusies trekken uit de bevindingen van de controlearts en </w:t>
      </w:r>
      <w:r w:rsidR="005F2575">
        <w:rPr>
          <w:rFonts w:asciiTheme="minorHAnsi" w:hAnsiTheme="minorHAnsi" w:cstheme="minorHAnsi"/>
          <w:sz w:val="24"/>
          <w:szCs w:val="24"/>
          <w:lang w:val="nl-BE"/>
        </w:rPr>
        <w:t>k</w:t>
      </w:r>
      <w:r w:rsidR="005F2575" w:rsidRPr="005F2575">
        <w:rPr>
          <w:rFonts w:asciiTheme="minorHAnsi" w:hAnsiTheme="minorHAnsi" w:cstheme="minorHAnsi"/>
          <w:sz w:val="24"/>
          <w:szCs w:val="24"/>
          <w:lang w:val="nl-BE"/>
        </w:rPr>
        <w:t xml:space="preserve">an </w:t>
      </w:r>
      <w:r w:rsidR="005F2575">
        <w:rPr>
          <w:rFonts w:asciiTheme="minorHAnsi" w:hAnsiTheme="minorHAnsi" w:cstheme="minorHAnsi"/>
          <w:sz w:val="24"/>
          <w:szCs w:val="24"/>
          <w:lang w:val="nl-BE"/>
        </w:rPr>
        <w:t>het advies volgen of d</w:t>
      </w:r>
      <w:r w:rsidR="005F2575" w:rsidRPr="005F2575">
        <w:rPr>
          <w:rFonts w:asciiTheme="minorHAnsi" w:hAnsiTheme="minorHAnsi" w:cstheme="minorHAnsi"/>
          <w:sz w:val="24"/>
          <w:szCs w:val="24"/>
          <w:lang w:val="nl-BE"/>
        </w:rPr>
        <w:t xml:space="preserve">e nodige schikkingen (contact met zijn geneesheer ...) nemen om </w:t>
      </w:r>
      <w:r w:rsidR="008166EE">
        <w:rPr>
          <w:rFonts w:asciiTheme="minorHAnsi" w:hAnsiTheme="minorHAnsi" w:cstheme="minorHAnsi"/>
          <w:sz w:val="24"/>
          <w:szCs w:val="24"/>
          <w:lang w:val="nl-BE"/>
        </w:rPr>
        <w:t xml:space="preserve">de beslissing te betwisten en </w:t>
      </w:r>
      <w:r w:rsidR="005F2575" w:rsidRPr="005F2575">
        <w:rPr>
          <w:rFonts w:asciiTheme="minorHAnsi" w:hAnsiTheme="minorHAnsi" w:cstheme="minorHAnsi"/>
          <w:sz w:val="24"/>
          <w:szCs w:val="24"/>
          <w:lang w:val="nl-BE"/>
        </w:rPr>
        <w:t>in beroep te gaan</w:t>
      </w:r>
      <w:r w:rsidR="005F2575">
        <w:rPr>
          <w:rFonts w:asciiTheme="minorHAnsi" w:hAnsiTheme="minorHAnsi" w:cstheme="minorHAnsi"/>
          <w:sz w:val="24"/>
          <w:szCs w:val="24"/>
          <w:lang w:val="nl-BE"/>
        </w:rPr>
        <w:t>.</w:t>
      </w:r>
    </w:p>
    <w:p w14:paraId="2F8625B7" w14:textId="77777777" w:rsidR="00E2158F" w:rsidRDefault="00C125F0" w:rsidP="008D343A">
      <w:pPr>
        <w:pStyle w:val="Tekst"/>
        <w:jc w:val="both"/>
        <w:rPr>
          <w:rFonts w:asciiTheme="minorHAnsi" w:hAnsiTheme="minorHAnsi" w:cstheme="minorHAnsi"/>
          <w:sz w:val="24"/>
          <w:szCs w:val="24"/>
        </w:rPr>
      </w:pPr>
      <w:bookmarkStart w:id="3997" w:name="_Hlk163822186"/>
      <w:r w:rsidRPr="00C125F0">
        <w:rPr>
          <w:rFonts w:asciiTheme="minorHAnsi" w:hAnsiTheme="minorHAnsi" w:cstheme="minorHAnsi"/>
          <w:sz w:val="24"/>
          <w:szCs w:val="24"/>
        </w:rPr>
        <w:t xml:space="preserve">Wanneer de controlearts </w:t>
      </w:r>
      <w:r w:rsidR="00E202A8">
        <w:rPr>
          <w:rFonts w:asciiTheme="minorHAnsi" w:hAnsiTheme="minorHAnsi" w:cstheme="minorHAnsi"/>
          <w:sz w:val="24"/>
          <w:szCs w:val="24"/>
        </w:rPr>
        <w:t xml:space="preserve">de werknemer </w:t>
      </w:r>
      <w:r w:rsidRPr="00C125F0">
        <w:rPr>
          <w:rFonts w:asciiTheme="minorHAnsi" w:hAnsiTheme="minorHAnsi" w:cstheme="minorHAnsi"/>
          <w:b/>
          <w:bCs/>
          <w:sz w:val="24"/>
          <w:szCs w:val="24"/>
        </w:rPr>
        <w:t xml:space="preserve">arbeidsgeschikt </w:t>
      </w:r>
      <w:r w:rsidRPr="00C125F0">
        <w:rPr>
          <w:rFonts w:asciiTheme="minorHAnsi" w:hAnsiTheme="minorHAnsi" w:cstheme="minorHAnsi"/>
          <w:sz w:val="24"/>
          <w:szCs w:val="24"/>
        </w:rPr>
        <w:t xml:space="preserve">verklaart, moet </w:t>
      </w:r>
      <w:r w:rsidR="00E202A8">
        <w:rPr>
          <w:rFonts w:asciiTheme="minorHAnsi" w:hAnsiTheme="minorHAnsi" w:cstheme="minorHAnsi"/>
          <w:sz w:val="24"/>
          <w:szCs w:val="24"/>
        </w:rPr>
        <w:t>de</w:t>
      </w:r>
      <w:r w:rsidRPr="00C125F0">
        <w:rPr>
          <w:rFonts w:asciiTheme="minorHAnsi" w:hAnsiTheme="minorHAnsi" w:cstheme="minorHAnsi"/>
          <w:sz w:val="24"/>
          <w:szCs w:val="24"/>
        </w:rPr>
        <w:t xml:space="preserve"> werknemer het werk</w:t>
      </w:r>
      <w:r w:rsidR="00E2158F">
        <w:rPr>
          <w:rFonts w:asciiTheme="minorHAnsi" w:hAnsiTheme="minorHAnsi" w:cstheme="minorHAnsi"/>
          <w:sz w:val="24"/>
          <w:szCs w:val="24"/>
        </w:rPr>
        <w:t xml:space="preserve"> </w:t>
      </w:r>
      <w:r w:rsidR="00F32E6F">
        <w:rPr>
          <w:rFonts w:asciiTheme="minorHAnsi" w:hAnsiTheme="minorHAnsi" w:cstheme="minorHAnsi"/>
          <w:sz w:val="24"/>
          <w:szCs w:val="24"/>
        </w:rPr>
        <w:t xml:space="preserve">in principe </w:t>
      </w:r>
      <w:r w:rsidR="00E2158F">
        <w:rPr>
          <w:rFonts w:asciiTheme="minorHAnsi" w:hAnsiTheme="minorHAnsi" w:cstheme="minorHAnsi"/>
          <w:sz w:val="24"/>
          <w:szCs w:val="24"/>
        </w:rPr>
        <w:t>effectief vervroegd hervatten.</w:t>
      </w:r>
    </w:p>
    <w:p w14:paraId="4861A111" w14:textId="77777777" w:rsidR="00E2158F" w:rsidRDefault="00E2158F" w:rsidP="008D343A">
      <w:pPr>
        <w:pStyle w:val="Tekst"/>
        <w:jc w:val="both"/>
        <w:rPr>
          <w:rFonts w:asciiTheme="minorHAnsi" w:hAnsiTheme="minorHAnsi" w:cstheme="minorHAnsi"/>
          <w:sz w:val="24"/>
          <w:szCs w:val="24"/>
        </w:rPr>
      </w:pPr>
    </w:p>
    <w:p w14:paraId="646CDCDE" w14:textId="77777777" w:rsidR="00C125F0" w:rsidRDefault="00C125F0" w:rsidP="00945CB9">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Gaat </w:t>
      </w:r>
      <w:r w:rsidR="00E2158F">
        <w:rPr>
          <w:rFonts w:asciiTheme="minorHAnsi" w:hAnsiTheme="minorHAnsi" w:cstheme="minorHAnsi"/>
          <w:sz w:val="24"/>
          <w:szCs w:val="24"/>
        </w:rPr>
        <w:t>de</w:t>
      </w:r>
      <w:r w:rsidRPr="00C125F0">
        <w:rPr>
          <w:rFonts w:asciiTheme="minorHAnsi" w:hAnsiTheme="minorHAnsi" w:cstheme="minorHAnsi"/>
          <w:sz w:val="24"/>
          <w:szCs w:val="24"/>
        </w:rPr>
        <w:t xml:space="preserve"> </w:t>
      </w:r>
      <w:r w:rsidRPr="00764CCA">
        <w:rPr>
          <w:rFonts w:asciiTheme="minorHAnsi" w:hAnsiTheme="minorHAnsi" w:cstheme="minorHAnsi"/>
          <w:b/>
          <w:sz w:val="24"/>
          <w:szCs w:val="24"/>
        </w:rPr>
        <w:t>werknemer</w:t>
      </w:r>
      <w:r w:rsidRPr="00C125F0">
        <w:rPr>
          <w:rFonts w:asciiTheme="minorHAnsi" w:hAnsiTheme="minorHAnsi" w:cstheme="minorHAnsi"/>
          <w:sz w:val="24"/>
          <w:szCs w:val="24"/>
        </w:rPr>
        <w:t xml:space="preserve"> hier </w:t>
      </w:r>
      <w:r w:rsidRPr="00E202A8">
        <w:rPr>
          <w:rFonts w:asciiTheme="minorHAnsi" w:hAnsiTheme="minorHAnsi" w:cstheme="minorHAnsi"/>
          <w:b/>
          <w:sz w:val="24"/>
          <w:szCs w:val="24"/>
        </w:rPr>
        <w:t>niet mee akkoord</w:t>
      </w:r>
      <w:r w:rsidRPr="00C125F0">
        <w:rPr>
          <w:rFonts w:asciiTheme="minorHAnsi" w:hAnsiTheme="minorHAnsi" w:cstheme="minorHAnsi"/>
          <w:sz w:val="24"/>
          <w:szCs w:val="24"/>
        </w:rPr>
        <w:t>, verliest hij he</w:t>
      </w:r>
      <w:r w:rsidR="00E2158F">
        <w:rPr>
          <w:rFonts w:asciiTheme="minorHAnsi" w:hAnsiTheme="minorHAnsi" w:cstheme="minorHAnsi"/>
          <w:sz w:val="24"/>
          <w:szCs w:val="24"/>
        </w:rPr>
        <w:t>t recht op gewaarborgd loon</w:t>
      </w:r>
      <w:r w:rsidR="00650F7F">
        <w:rPr>
          <w:rFonts w:asciiTheme="minorHAnsi" w:hAnsiTheme="minorHAnsi" w:cstheme="minorHAnsi"/>
          <w:sz w:val="24"/>
          <w:szCs w:val="24"/>
        </w:rPr>
        <w:t>:</w:t>
      </w:r>
      <w:r w:rsidR="00C11486">
        <w:rPr>
          <w:rFonts w:asciiTheme="minorHAnsi" w:hAnsiTheme="minorHAnsi" w:cstheme="minorHAnsi"/>
          <w:sz w:val="24"/>
          <w:szCs w:val="24"/>
        </w:rPr>
        <w:t xml:space="preserve"> v</w:t>
      </w:r>
      <w:r w:rsidR="00C11486" w:rsidRPr="00C11486">
        <w:rPr>
          <w:rFonts w:asciiTheme="minorHAnsi" w:hAnsiTheme="minorHAnsi" w:cstheme="minorHAnsi"/>
          <w:sz w:val="24"/>
          <w:szCs w:val="24"/>
        </w:rPr>
        <w:t>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bookmarkEnd w:id="3997"/>
    <w:p w14:paraId="3F622CBB" w14:textId="77777777" w:rsidR="00E15240" w:rsidRPr="008B5C6E" w:rsidRDefault="008B5C6E" w:rsidP="008B5C6E">
      <w:pPr>
        <w:pStyle w:val="Kop4"/>
        <w:rPr>
          <w:rFonts w:asciiTheme="minorHAnsi" w:hAnsiTheme="minorHAnsi" w:cstheme="minorHAnsi"/>
          <w:b/>
          <w:sz w:val="28"/>
          <w:szCs w:val="28"/>
        </w:rPr>
      </w:pPr>
      <w:r w:rsidRPr="008B5C6E">
        <w:rPr>
          <w:rFonts w:asciiTheme="minorHAnsi" w:hAnsiTheme="minorHAnsi" w:cstheme="minorHAnsi"/>
          <w:b/>
          <w:sz w:val="28"/>
          <w:szCs w:val="28"/>
        </w:rPr>
        <w:t xml:space="preserve">Betwisting van de beslissing </w:t>
      </w:r>
      <w:r>
        <w:rPr>
          <w:rFonts w:asciiTheme="minorHAnsi" w:hAnsiTheme="minorHAnsi" w:cstheme="minorHAnsi"/>
          <w:b/>
          <w:sz w:val="28"/>
          <w:szCs w:val="28"/>
        </w:rPr>
        <w:t xml:space="preserve">van de </w:t>
      </w:r>
      <w:r w:rsidRPr="008B5C6E">
        <w:rPr>
          <w:rFonts w:asciiTheme="minorHAnsi" w:hAnsiTheme="minorHAnsi" w:cstheme="minorHAnsi"/>
          <w:b/>
          <w:sz w:val="28"/>
          <w:szCs w:val="28"/>
        </w:rPr>
        <w:t>controlearts</w:t>
      </w:r>
    </w:p>
    <w:p w14:paraId="345AD3FB" w14:textId="77777777" w:rsidR="00764CCA" w:rsidRPr="00764CCA" w:rsidRDefault="00764CCA" w:rsidP="00764CCA">
      <w:pPr>
        <w:pStyle w:val="Tekst"/>
        <w:jc w:val="both"/>
        <w:rPr>
          <w:rFonts w:asciiTheme="minorHAnsi" w:hAnsiTheme="minorHAnsi" w:cstheme="minorHAnsi"/>
          <w:color w:val="000000"/>
          <w:sz w:val="24"/>
          <w:szCs w:val="24"/>
        </w:rPr>
      </w:pPr>
      <w:r w:rsidRPr="00764CCA">
        <w:rPr>
          <w:rFonts w:asciiTheme="minorHAnsi" w:hAnsiTheme="minorHAnsi" w:cstheme="minorHAnsi"/>
          <w:color w:val="000000"/>
          <w:sz w:val="24"/>
          <w:szCs w:val="24"/>
        </w:rPr>
        <w:t xml:space="preserve">Wanneer </w:t>
      </w:r>
      <w:r w:rsidR="0054127E">
        <w:rPr>
          <w:rFonts w:asciiTheme="minorHAnsi" w:hAnsiTheme="minorHAnsi" w:cstheme="minorHAnsi"/>
          <w:color w:val="000000"/>
          <w:sz w:val="24"/>
          <w:szCs w:val="24"/>
        </w:rPr>
        <w:t xml:space="preserve">de </w:t>
      </w:r>
      <w:r w:rsidRPr="00764CCA">
        <w:rPr>
          <w:rFonts w:asciiTheme="minorHAnsi" w:hAnsiTheme="minorHAnsi" w:cstheme="minorHAnsi"/>
          <w:color w:val="000000"/>
          <w:sz w:val="24"/>
          <w:szCs w:val="24"/>
        </w:rPr>
        <w:t xml:space="preserve">controlearts </w:t>
      </w:r>
      <w:r w:rsidR="009731F0" w:rsidRPr="009731F0">
        <w:rPr>
          <w:rFonts w:asciiTheme="minorHAnsi" w:hAnsiTheme="minorHAnsi" w:cstheme="minorHAnsi"/>
          <w:color w:val="000000"/>
          <w:sz w:val="24"/>
          <w:szCs w:val="24"/>
        </w:rPr>
        <w:t>bepaalt dat de wer</w:t>
      </w:r>
      <w:r w:rsidR="009731F0">
        <w:rPr>
          <w:rFonts w:asciiTheme="minorHAnsi" w:hAnsiTheme="minorHAnsi" w:cstheme="minorHAnsi"/>
          <w:color w:val="000000"/>
          <w:sz w:val="24"/>
          <w:szCs w:val="24"/>
        </w:rPr>
        <w:t xml:space="preserve">knemer arbeidsgeschikt is terwijl </w:t>
      </w:r>
      <w:r w:rsidR="009731F0" w:rsidRPr="009731F0">
        <w:rPr>
          <w:rFonts w:asciiTheme="minorHAnsi" w:hAnsiTheme="minorHAnsi" w:cstheme="minorHAnsi"/>
          <w:color w:val="000000"/>
          <w:sz w:val="24"/>
          <w:szCs w:val="24"/>
        </w:rPr>
        <w:t xml:space="preserve">de behandelend arts van de werknemer het tegenovergestelde had vastgesteld </w:t>
      </w:r>
      <w:r w:rsidR="0054127E">
        <w:rPr>
          <w:rFonts w:asciiTheme="minorHAnsi" w:hAnsiTheme="minorHAnsi" w:cstheme="minorHAnsi"/>
          <w:color w:val="000000"/>
          <w:sz w:val="24"/>
          <w:szCs w:val="24"/>
        </w:rPr>
        <w:t>-</w:t>
      </w:r>
      <w:r w:rsidRPr="00764CCA">
        <w:rPr>
          <w:rFonts w:asciiTheme="minorHAnsi" w:hAnsiTheme="minorHAnsi" w:cstheme="minorHAnsi"/>
          <w:color w:val="000000"/>
          <w:sz w:val="24"/>
          <w:szCs w:val="24"/>
        </w:rPr>
        <w:t>hetzij over de periode van arbeidsongeschiktheid</w:t>
      </w:r>
      <w:r w:rsidR="0054127E">
        <w:rPr>
          <w:rFonts w:asciiTheme="minorHAnsi" w:hAnsiTheme="minorHAnsi" w:cstheme="minorHAnsi"/>
          <w:color w:val="000000"/>
          <w:sz w:val="24"/>
          <w:szCs w:val="24"/>
        </w:rPr>
        <w:t>, hetzij over de oorzaak ervan-</w:t>
      </w:r>
      <w:r w:rsidRPr="00764CCA">
        <w:rPr>
          <w:rFonts w:asciiTheme="minorHAnsi" w:hAnsiTheme="minorHAnsi" w:cstheme="minorHAnsi"/>
          <w:color w:val="000000"/>
          <w:sz w:val="24"/>
          <w:szCs w:val="24"/>
        </w:rPr>
        <w:t xml:space="preserve"> bestaan er twee </w:t>
      </w:r>
      <w:r w:rsidR="0054127E">
        <w:rPr>
          <w:rFonts w:asciiTheme="minorHAnsi" w:hAnsiTheme="minorHAnsi" w:cstheme="minorHAnsi"/>
          <w:color w:val="000000"/>
          <w:sz w:val="24"/>
          <w:szCs w:val="24"/>
        </w:rPr>
        <w:t>medische getuigschriften</w:t>
      </w:r>
      <w:r w:rsidRPr="00764CCA">
        <w:rPr>
          <w:rFonts w:asciiTheme="minorHAnsi" w:hAnsiTheme="minorHAnsi" w:cstheme="minorHAnsi"/>
          <w:color w:val="000000"/>
          <w:sz w:val="24"/>
          <w:szCs w:val="24"/>
        </w:rPr>
        <w:t xml:space="preserve"> die, hoewel ze elkaar tegenspreken, </w:t>
      </w:r>
      <w:r w:rsidR="0054127E">
        <w:rPr>
          <w:rFonts w:asciiTheme="minorHAnsi" w:hAnsiTheme="minorHAnsi" w:cstheme="minorHAnsi"/>
          <w:color w:val="000000"/>
          <w:sz w:val="24"/>
          <w:szCs w:val="24"/>
        </w:rPr>
        <w:t>even</w:t>
      </w:r>
      <w:r w:rsidRPr="00764CCA">
        <w:rPr>
          <w:rFonts w:asciiTheme="minorHAnsi" w:hAnsiTheme="minorHAnsi" w:cstheme="minorHAnsi"/>
          <w:color w:val="000000"/>
          <w:sz w:val="24"/>
          <w:szCs w:val="24"/>
        </w:rPr>
        <w:t>waardig zijn.</w:t>
      </w:r>
    </w:p>
    <w:p w14:paraId="1B831A0E" w14:textId="77777777" w:rsidR="00764CCA" w:rsidRPr="00764CCA" w:rsidRDefault="00764CCA" w:rsidP="00764CCA">
      <w:pPr>
        <w:pStyle w:val="Tekst"/>
        <w:jc w:val="both"/>
        <w:rPr>
          <w:rFonts w:asciiTheme="minorHAnsi" w:hAnsiTheme="minorHAnsi" w:cstheme="minorHAnsi"/>
          <w:color w:val="000000"/>
          <w:sz w:val="24"/>
          <w:szCs w:val="24"/>
        </w:rPr>
      </w:pPr>
    </w:p>
    <w:p w14:paraId="0F8B44B6" w14:textId="77777777" w:rsidR="00764CCA" w:rsidRDefault="008B019C" w:rsidP="00764C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Gevolg</w:t>
      </w:r>
      <w:r w:rsidR="00650F7F">
        <w:rPr>
          <w:rFonts w:asciiTheme="minorHAnsi" w:hAnsiTheme="minorHAnsi" w:cstheme="minorHAnsi"/>
          <w:color w:val="000000"/>
          <w:sz w:val="24"/>
          <w:szCs w:val="24"/>
        </w:rPr>
        <w:t>:</w:t>
      </w:r>
    </w:p>
    <w:p w14:paraId="6CD7A161" w14:textId="77777777" w:rsidR="009731F0" w:rsidRDefault="009731F0" w:rsidP="009731F0">
      <w:pPr>
        <w:pStyle w:val="Tekst"/>
        <w:jc w:val="both"/>
        <w:rPr>
          <w:rFonts w:asciiTheme="minorHAnsi" w:hAnsiTheme="minorHAnsi" w:cstheme="minorHAnsi"/>
          <w:color w:val="000000"/>
          <w:sz w:val="24"/>
          <w:szCs w:val="24"/>
        </w:rPr>
      </w:pPr>
    </w:p>
    <w:p w14:paraId="2756E6F9" w14:textId="77777777" w:rsidR="009731F0" w:rsidRDefault="009731F0" w:rsidP="00951C0B">
      <w:pPr>
        <w:pStyle w:val="Tekst"/>
        <w:spacing w:line="360" w:lineRule="auto"/>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Aangezien beide attesten</w:t>
      </w:r>
      <w:r w:rsidR="00F32E6F">
        <w:rPr>
          <w:rFonts w:asciiTheme="minorHAnsi" w:hAnsiTheme="minorHAnsi" w:cstheme="minorHAnsi"/>
          <w:color w:val="000000"/>
          <w:sz w:val="24"/>
          <w:szCs w:val="24"/>
        </w:rPr>
        <w:t xml:space="preserve"> een gelijke waarde hebben, kan</w:t>
      </w:r>
      <w:r w:rsidR="00650F7F">
        <w:rPr>
          <w:rFonts w:asciiTheme="minorHAnsi" w:hAnsiTheme="minorHAnsi" w:cstheme="minorHAnsi"/>
          <w:color w:val="000000"/>
          <w:sz w:val="24"/>
          <w:szCs w:val="24"/>
        </w:rPr>
        <w:t>:</w:t>
      </w:r>
    </w:p>
    <w:p w14:paraId="4BE7A51D" w14:textId="77777777" w:rsidR="009731F0" w:rsidRDefault="009731F0" w:rsidP="00744F25">
      <w:pPr>
        <w:pStyle w:val="Tekst"/>
        <w:numPr>
          <w:ilvl w:val="0"/>
          <w:numId w:val="10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de werkgever beslissen om geen gewaarborgd loon te betalen</w:t>
      </w:r>
      <w:r>
        <w:rPr>
          <w:rFonts w:asciiTheme="minorHAnsi" w:hAnsiTheme="minorHAnsi" w:cstheme="minorHAnsi"/>
          <w:color w:val="000000"/>
          <w:sz w:val="24"/>
          <w:szCs w:val="24"/>
        </w:rPr>
        <w:t>;</w:t>
      </w:r>
    </w:p>
    <w:p w14:paraId="10B62E64" w14:textId="77777777" w:rsidR="009731F0" w:rsidRPr="009731F0" w:rsidRDefault="009731F0" w:rsidP="00744F25">
      <w:pPr>
        <w:pStyle w:val="Tekst"/>
        <w:numPr>
          <w:ilvl w:val="0"/>
          <w:numId w:val="10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maar de werknemer heeft wel het recht om thuis te blijven en kan dus niet als ongerechtvaardigd afwezig worden beschouwd.</w:t>
      </w:r>
    </w:p>
    <w:p w14:paraId="381E7889" w14:textId="77777777" w:rsidR="00764CCA" w:rsidRPr="00764CCA" w:rsidRDefault="00764CCA" w:rsidP="00764CCA">
      <w:pPr>
        <w:pStyle w:val="Tekst"/>
        <w:jc w:val="both"/>
        <w:rPr>
          <w:rFonts w:asciiTheme="minorHAnsi" w:hAnsiTheme="minorHAnsi" w:cstheme="minorHAnsi"/>
          <w:color w:val="000000"/>
          <w:sz w:val="24"/>
          <w:szCs w:val="24"/>
        </w:rPr>
      </w:pPr>
    </w:p>
    <w:p w14:paraId="0403012E" w14:textId="77777777" w:rsidR="00031E57" w:rsidRDefault="00681D2A" w:rsidP="00951C0B">
      <w:pPr>
        <w:pStyle w:val="Tekst"/>
        <w:spacing w:after="120"/>
        <w:jc w:val="both"/>
        <w:rPr>
          <w:rFonts w:asciiTheme="minorHAnsi" w:hAnsiTheme="minorHAnsi" w:cstheme="minorHAnsi"/>
          <w:color w:val="000000"/>
          <w:sz w:val="24"/>
          <w:szCs w:val="24"/>
        </w:rPr>
      </w:pPr>
      <w:r>
        <w:rPr>
          <w:rFonts w:asciiTheme="minorHAnsi" w:hAnsiTheme="minorHAnsi" w:cstheme="minorHAnsi"/>
          <w:color w:val="000000"/>
          <w:sz w:val="24"/>
          <w:szCs w:val="24"/>
        </w:rPr>
        <w:t>De meest gerede partij (</w:t>
      </w:r>
      <w:r w:rsidR="00764CCA" w:rsidRPr="00764CCA">
        <w:rPr>
          <w:rFonts w:asciiTheme="minorHAnsi" w:hAnsiTheme="minorHAnsi" w:cstheme="minorHAnsi"/>
          <w:color w:val="000000"/>
          <w:sz w:val="24"/>
          <w:szCs w:val="24"/>
        </w:rPr>
        <w:t>de partij die er belang bij heeft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764CCA" w:rsidRPr="00764CCA">
        <w:rPr>
          <w:rFonts w:asciiTheme="minorHAnsi" w:hAnsiTheme="minorHAnsi" w:cstheme="minorHAnsi"/>
          <w:color w:val="000000"/>
          <w:sz w:val="24"/>
          <w:szCs w:val="24"/>
        </w:rPr>
        <w:t xml:space="preserve">hetzij de werkgever die </w:t>
      </w:r>
      <w:r>
        <w:rPr>
          <w:rFonts w:asciiTheme="minorHAnsi" w:hAnsiTheme="minorHAnsi" w:cstheme="minorHAnsi"/>
          <w:color w:val="000000"/>
          <w:sz w:val="24"/>
          <w:szCs w:val="24"/>
        </w:rPr>
        <w:t>wil</w:t>
      </w:r>
      <w:r w:rsidR="00764CCA" w:rsidRPr="00764CCA">
        <w:rPr>
          <w:rFonts w:asciiTheme="minorHAnsi" w:hAnsiTheme="minorHAnsi" w:cstheme="minorHAnsi"/>
          <w:color w:val="000000"/>
          <w:sz w:val="24"/>
          <w:szCs w:val="24"/>
        </w:rPr>
        <w:t xml:space="preserve"> dat de werknemer terug komt werken, hetzij de werknemer die het gewaarborgd loon </w:t>
      </w:r>
      <w:r>
        <w:rPr>
          <w:rFonts w:asciiTheme="minorHAnsi" w:hAnsiTheme="minorHAnsi" w:cstheme="minorHAnsi"/>
          <w:color w:val="000000"/>
          <w:sz w:val="24"/>
          <w:szCs w:val="24"/>
        </w:rPr>
        <w:t>wil</w:t>
      </w:r>
      <w:r w:rsidR="00031E57">
        <w:rPr>
          <w:rFonts w:asciiTheme="minorHAnsi" w:hAnsiTheme="minorHAnsi" w:cstheme="minorHAnsi"/>
          <w:color w:val="000000"/>
          <w:sz w:val="24"/>
          <w:szCs w:val="24"/>
        </w:rPr>
        <w:t xml:space="preserve"> krijgen)</w:t>
      </w:r>
      <w:r w:rsidR="00951C0B">
        <w:rPr>
          <w:rFonts w:asciiTheme="minorHAnsi" w:hAnsiTheme="minorHAnsi" w:cstheme="minorHAnsi"/>
          <w:color w:val="000000"/>
          <w:sz w:val="24"/>
          <w:szCs w:val="24"/>
        </w:rPr>
        <w:t xml:space="preserve"> kan dan</w:t>
      </w:r>
      <w:r w:rsidR="00650F7F">
        <w:rPr>
          <w:rFonts w:asciiTheme="minorHAnsi" w:hAnsiTheme="minorHAnsi" w:cstheme="minorHAnsi"/>
          <w:color w:val="000000"/>
          <w:sz w:val="24"/>
          <w:szCs w:val="24"/>
        </w:rPr>
        <w:t>:</w:t>
      </w:r>
    </w:p>
    <w:p w14:paraId="0250FA49" w14:textId="41DCB4A5" w:rsidR="00951C0B" w:rsidRPr="00B57F1B" w:rsidRDefault="00031E57" w:rsidP="00744F25">
      <w:pPr>
        <w:pStyle w:val="Lijstalinea"/>
        <w:numPr>
          <w:ilvl w:val="0"/>
          <w:numId w:val="109"/>
        </w:numPr>
        <w:spacing w:line="240" w:lineRule="auto"/>
        <w:ind w:left="1134" w:hanging="294"/>
        <w:jc w:val="both"/>
        <w:rPr>
          <w:rFonts w:asciiTheme="minorHAnsi" w:hAnsiTheme="minorHAnsi" w:cstheme="minorHAnsi"/>
          <w:color w:val="000000"/>
          <w:sz w:val="24"/>
          <w:szCs w:val="24"/>
        </w:rPr>
      </w:pPr>
      <w:r w:rsidRPr="00951C0B">
        <w:rPr>
          <w:rFonts w:asciiTheme="minorHAnsi" w:eastAsia="Times New Roman" w:hAnsiTheme="minorHAnsi" w:cstheme="minorHAnsi"/>
          <w:color w:val="000000"/>
          <w:sz w:val="24"/>
          <w:szCs w:val="24"/>
          <w:lang w:val="nl-NL" w:eastAsia="nl-NL"/>
        </w:rPr>
        <w:t xml:space="preserve">ofwel een </w:t>
      </w:r>
      <w:r w:rsidR="00951C0B" w:rsidRPr="00D76727">
        <w:rPr>
          <w:rFonts w:asciiTheme="minorHAnsi" w:eastAsia="Times New Roman" w:hAnsiTheme="minorHAnsi" w:cstheme="minorHAnsi"/>
          <w:b/>
          <w:color w:val="000000"/>
          <w:sz w:val="24"/>
          <w:szCs w:val="24"/>
          <w:lang w:val="nl-NL" w:eastAsia="nl-NL"/>
        </w:rPr>
        <w:t xml:space="preserve">scheidsrechtelijke </w:t>
      </w:r>
      <w:r w:rsidRPr="00D76727">
        <w:rPr>
          <w:rFonts w:asciiTheme="minorHAnsi" w:eastAsia="Times New Roman" w:hAnsiTheme="minorHAnsi" w:cstheme="minorHAnsi"/>
          <w:b/>
          <w:color w:val="000000"/>
          <w:sz w:val="24"/>
          <w:szCs w:val="24"/>
          <w:lang w:val="nl-NL" w:eastAsia="nl-NL"/>
        </w:rPr>
        <w:t>procedure</w:t>
      </w:r>
      <w:r w:rsidRPr="00951C0B">
        <w:rPr>
          <w:rFonts w:asciiTheme="minorHAnsi" w:eastAsia="Times New Roman" w:hAnsiTheme="minorHAnsi" w:cstheme="minorHAnsi"/>
          <w:color w:val="000000"/>
          <w:sz w:val="24"/>
          <w:szCs w:val="24"/>
          <w:lang w:val="nl-NL" w:eastAsia="nl-NL"/>
        </w:rPr>
        <w:t xml:space="preserve"> opstarten </w:t>
      </w:r>
      <w:r w:rsidR="00B57F1B">
        <w:rPr>
          <w:rFonts w:asciiTheme="minorHAnsi" w:eastAsia="Times New Roman" w:hAnsiTheme="minorHAnsi" w:cstheme="minorHAnsi"/>
          <w:color w:val="000000"/>
          <w:sz w:val="24"/>
          <w:szCs w:val="24"/>
          <w:lang w:val="nl-NL" w:eastAsia="nl-NL"/>
        </w:rPr>
        <w:t xml:space="preserve">door een arts-scheidsrechter aan te duiden </w:t>
      </w:r>
      <w:r w:rsidRPr="00951C0B">
        <w:rPr>
          <w:rFonts w:asciiTheme="minorHAnsi" w:eastAsia="Times New Roman" w:hAnsiTheme="minorHAnsi" w:cstheme="minorHAnsi"/>
          <w:color w:val="000000"/>
          <w:sz w:val="24"/>
          <w:szCs w:val="24"/>
          <w:lang w:val="nl-NL" w:eastAsia="nl-NL"/>
        </w:rPr>
        <w:t>(gebruikelijk) binnen twee werkdagen na de overhandiging van de be</w:t>
      </w:r>
      <w:r w:rsidR="00951C0B" w:rsidRPr="00951C0B">
        <w:rPr>
          <w:rFonts w:asciiTheme="minorHAnsi" w:eastAsia="Times New Roman" w:hAnsiTheme="minorHAnsi" w:cstheme="minorHAnsi"/>
          <w:color w:val="000000"/>
          <w:sz w:val="24"/>
          <w:szCs w:val="24"/>
          <w:lang w:val="nl-NL" w:eastAsia="nl-NL"/>
        </w:rPr>
        <w:t>vindingen door de controlearts;</w:t>
      </w:r>
      <w:r w:rsidR="00B57F1B">
        <w:rPr>
          <w:rFonts w:asciiTheme="minorHAnsi" w:eastAsia="Times New Roman" w:hAnsiTheme="minorHAnsi" w:cstheme="minorHAnsi"/>
          <w:color w:val="000000"/>
          <w:sz w:val="24"/>
          <w:szCs w:val="24"/>
          <w:lang w:val="nl-NL" w:eastAsia="nl-NL"/>
        </w:rPr>
        <w:t xml:space="preserve"> </w:t>
      </w:r>
      <w:r w:rsidR="00B57F1B">
        <w:rPr>
          <w:rFonts w:asciiTheme="minorHAnsi" w:hAnsiTheme="minorHAnsi" w:cstheme="minorHAnsi"/>
          <w:color w:val="000000"/>
          <w:sz w:val="24"/>
          <w:szCs w:val="24"/>
        </w:rPr>
        <w:t>d</w:t>
      </w:r>
      <w:r w:rsidR="00B57F1B" w:rsidRPr="00F556E1">
        <w:rPr>
          <w:rFonts w:asciiTheme="minorHAnsi" w:hAnsiTheme="minorHAnsi" w:cstheme="minorHAnsi"/>
          <w:color w:val="000000"/>
          <w:sz w:val="24"/>
          <w:szCs w:val="24"/>
        </w:rPr>
        <w:t>eze arts</w:t>
      </w:r>
      <w:r w:rsidR="00B57F1B">
        <w:rPr>
          <w:rFonts w:asciiTheme="minorHAnsi" w:hAnsiTheme="minorHAnsi" w:cstheme="minorHAnsi"/>
          <w:color w:val="000000"/>
          <w:sz w:val="24"/>
          <w:szCs w:val="24"/>
        </w:rPr>
        <w:t xml:space="preserve">-scheidsrechter </w:t>
      </w:r>
      <w:r w:rsidR="00B57F1B" w:rsidRPr="00F556E1">
        <w:rPr>
          <w:rFonts w:asciiTheme="minorHAnsi" w:hAnsiTheme="minorHAnsi" w:cstheme="minorHAnsi"/>
          <w:color w:val="000000"/>
          <w:sz w:val="24"/>
          <w:szCs w:val="24"/>
        </w:rPr>
        <w:t>behoort tot de lijst van artsen-scheidrechters</w:t>
      </w:r>
      <w:r w:rsidR="00650F7F">
        <w:rPr>
          <w:rFonts w:asciiTheme="minorHAnsi" w:hAnsiTheme="minorHAnsi" w:cstheme="minorHAnsi"/>
          <w:color w:val="000000"/>
          <w:sz w:val="24"/>
          <w:szCs w:val="24"/>
        </w:rPr>
        <w:t>:</w:t>
      </w:r>
      <w:r w:rsidR="00B57F1B" w:rsidRPr="00F556E1">
        <w:rPr>
          <w:rFonts w:asciiTheme="minorHAnsi" w:hAnsiTheme="minorHAnsi" w:cstheme="minorHAnsi"/>
          <w:color w:val="000000"/>
          <w:sz w:val="24"/>
          <w:szCs w:val="24"/>
        </w:rPr>
        <w:t xml:space="preserve"> </w:t>
      </w:r>
      <w:hyperlink r:id="rId119" w:history="1">
        <w:r w:rsidR="00B57F1B" w:rsidRPr="00B57F1B">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B57F1B" w:rsidRPr="00B57F1B">
          <w:rPr>
            <w:rStyle w:val="Hyperlink"/>
            <w:rFonts w:asciiTheme="minorHAnsi" w:hAnsiTheme="minorHAnsi" w:cstheme="minorHAnsi"/>
            <w:b/>
            <w:sz w:val="24"/>
            <w:szCs w:val="24"/>
          </w:rPr>
          <w:t>//www.werk.belgie.be/erkenningen</w:t>
        </w:r>
      </w:hyperlink>
    </w:p>
    <w:p w14:paraId="779E7B50" w14:textId="77777777" w:rsidR="00764CCA" w:rsidRDefault="00764CCA" w:rsidP="00744F25">
      <w:pPr>
        <w:pStyle w:val="Lijstalinea"/>
        <w:numPr>
          <w:ilvl w:val="0"/>
          <w:numId w:val="109"/>
        </w:numPr>
        <w:spacing w:line="240" w:lineRule="auto"/>
        <w:ind w:left="1134" w:hanging="294"/>
        <w:jc w:val="both"/>
        <w:rPr>
          <w:rFonts w:asciiTheme="minorHAnsi" w:hAnsiTheme="minorHAnsi" w:cstheme="minorHAnsi"/>
          <w:color w:val="000000"/>
          <w:sz w:val="24"/>
          <w:szCs w:val="24"/>
        </w:rPr>
      </w:pPr>
      <w:r w:rsidRPr="00951C0B">
        <w:rPr>
          <w:rFonts w:asciiTheme="minorHAnsi" w:hAnsiTheme="minorHAnsi" w:cstheme="minorHAnsi"/>
          <w:color w:val="000000"/>
          <w:sz w:val="24"/>
          <w:szCs w:val="24"/>
        </w:rPr>
        <w:t xml:space="preserve">ofwel </w:t>
      </w:r>
      <w:r w:rsidR="00951C0B" w:rsidRPr="00951C0B">
        <w:rPr>
          <w:rFonts w:asciiTheme="minorHAnsi" w:hAnsiTheme="minorHAnsi" w:cstheme="minorHAnsi"/>
          <w:color w:val="000000"/>
          <w:sz w:val="24"/>
          <w:szCs w:val="24"/>
        </w:rPr>
        <w:t xml:space="preserve">zich </w:t>
      </w:r>
      <w:r w:rsidRPr="00951C0B">
        <w:rPr>
          <w:rFonts w:asciiTheme="minorHAnsi" w:hAnsiTheme="minorHAnsi" w:cstheme="minorHAnsi"/>
          <w:color w:val="000000"/>
          <w:sz w:val="24"/>
          <w:szCs w:val="24"/>
        </w:rPr>
        <w:t xml:space="preserve">wenden tot de arbeidsrechtbank </w:t>
      </w:r>
      <w:r w:rsidR="00F32E6F" w:rsidRPr="00951C0B">
        <w:rPr>
          <w:rFonts w:asciiTheme="minorHAnsi" w:hAnsiTheme="minorHAnsi" w:cstheme="minorHAnsi"/>
          <w:color w:val="000000"/>
          <w:sz w:val="24"/>
          <w:szCs w:val="24"/>
        </w:rPr>
        <w:t>(</w:t>
      </w:r>
      <w:r w:rsidRPr="00951C0B">
        <w:rPr>
          <w:rFonts w:asciiTheme="minorHAnsi" w:hAnsiTheme="minorHAnsi" w:cstheme="minorHAnsi"/>
          <w:color w:val="000000"/>
          <w:sz w:val="24"/>
          <w:szCs w:val="24"/>
        </w:rPr>
        <w:t>die een gerechtelijke deskundige zal aanstellen</w:t>
      </w:r>
      <w:r w:rsidR="00F32E6F" w:rsidRPr="00951C0B">
        <w:rPr>
          <w:rFonts w:asciiTheme="minorHAnsi" w:hAnsiTheme="minorHAnsi" w:cstheme="minorHAnsi"/>
          <w:color w:val="000000"/>
          <w:sz w:val="24"/>
          <w:szCs w:val="24"/>
        </w:rPr>
        <w:t>)</w:t>
      </w:r>
      <w:r w:rsidR="00951C0B" w:rsidRPr="00951C0B">
        <w:rPr>
          <w:rFonts w:asciiTheme="minorHAnsi" w:hAnsiTheme="minorHAnsi" w:cstheme="minorHAnsi"/>
          <w:color w:val="000000"/>
          <w:sz w:val="24"/>
          <w:szCs w:val="24"/>
        </w:rPr>
        <w:t>.</w:t>
      </w:r>
    </w:p>
    <w:p w14:paraId="15EDA022" w14:textId="77777777" w:rsidR="00D76727" w:rsidRDefault="00D76727" w:rsidP="00464D49">
      <w:pPr>
        <w:ind w:left="851"/>
        <w:jc w:val="both"/>
        <w:rPr>
          <w:rFonts w:asciiTheme="minorHAnsi" w:hAnsiTheme="minorHAnsi" w:cstheme="minorHAnsi"/>
          <w:color w:val="000000"/>
          <w:sz w:val="24"/>
          <w:szCs w:val="24"/>
        </w:rPr>
      </w:pPr>
      <w:r w:rsidRPr="00D76727">
        <w:rPr>
          <w:rFonts w:asciiTheme="minorHAnsi" w:hAnsiTheme="minorHAnsi" w:cstheme="minorHAnsi"/>
          <w:color w:val="000000"/>
          <w:sz w:val="24"/>
          <w:szCs w:val="24"/>
        </w:rPr>
        <w:t>De arts-scheidsrechter voert het medisch onderzoek uit en beslist in het medisch geschil binnen drie werkdagen na zijn aanwijzing.</w:t>
      </w:r>
    </w:p>
    <w:p w14:paraId="4B6575D8" w14:textId="39E88EF6"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1B5B8EA"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B3E7847" w14:textId="77777777" w:rsidR="00D8438F" w:rsidRPr="00F556E1" w:rsidRDefault="00D8438F" w:rsidP="00033B5F">
      <w:pPr>
        <w:pStyle w:val="Tekst"/>
        <w:spacing w:before="240" w:after="120"/>
        <w:jc w:val="both"/>
        <w:rPr>
          <w:rFonts w:asciiTheme="minorHAnsi" w:hAnsiTheme="minorHAnsi" w:cstheme="minorHAnsi"/>
          <w:color w:val="000000"/>
          <w:sz w:val="24"/>
          <w:szCs w:val="24"/>
        </w:rPr>
      </w:pPr>
      <w:r w:rsidRPr="00031E57">
        <w:rPr>
          <w:rFonts w:asciiTheme="minorHAnsi" w:hAnsiTheme="minorHAnsi" w:cstheme="minorHAnsi"/>
          <w:b/>
          <w:color w:val="000000"/>
          <w:sz w:val="24"/>
          <w:szCs w:val="24"/>
        </w:rPr>
        <w:lastRenderedPageBreak/>
        <w:t>De beslissing die</w:t>
      </w:r>
      <w:r w:rsidR="00951C0B">
        <w:rPr>
          <w:rFonts w:asciiTheme="minorHAnsi" w:hAnsiTheme="minorHAnsi" w:cstheme="minorHAnsi"/>
          <w:b/>
          <w:color w:val="000000"/>
          <w:sz w:val="24"/>
          <w:szCs w:val="24"/>
        </w:rPr>
        <w:t xml:space="preserve"> voortvloeit uit de</w:t>
      </w:r>
      <w:r w:rsidRPr="00031E57">
        <w:rPr>
          <w:rFonts w:asciiTheme="minorHAnsi" w:hAnsiTheme="minorHAnsi" w:cstheme="minorHAnsi"/>
          <w:b/>
          <w:color w:val="000000"/>
          <w:sz w:val="24"/>
          <w:szCs w:val="24"/>
        </w:rPr>
        <w:t xml:space="preserve"> scheidsrechterlijke procedure is definitief en bindt de partijen</w:t>
      </w:r>
      <w:bookmarkEnd w:id="3994"/>
      <w:bookmarkEnd w:id="3995"/>
      <w:r w:rsidR="00650F7F">
        <w:rPr>
          <w:rFonts w:asciiTheme="minorHAnsi" w:hAnsiTheme="minorHAnsi" w:cstheme="minorHAnsi"/>
          <w:b/>
          <w:color w:val="000000"/>
          <w:sz w:val="24"/>
          <w:szCs w:val="24"/>
        </w:rPr>
        <w:t>:</w:t>
      </w:r>
    </w:p>
    <w:p w14:paraId="4698F483" w14:textId="77777777" w:rsidR="00E56928" w:rsidRPr="00E56928" w:rsidRDefault="00E56928" w:rsidP="00525AC9">
      <w:pPr>
        <w:pStyle w:val="Tekst"/>
        <w:jc w:val="both"/>
        <w:rPr>
          <w:rFonts w:asciiTheme="minorHAnsi" w:hAnsiTheme="minorHAnsi" w:cstheme="minorHAnsi"/>
          <w:b/>
          <w:bCs/>
          <w:sz w:val="24"/>
          <w:szCs w:val="24"/>
          <w:lang w:val="nl-BE"/>
        </w:rPr>
      </w:pPr>
      <w:r w:rsidRPr="00E56928">
        <w:rPr>
          <w:rFonts w:asciiTheme="minorHAnsi" w:hAnsiTheme="minorHAnsi" w:cstheme="minorHAnsi"/>
          <w:b/>
          <w:bCs/>
          <w:sz w:val="24"/>
          <w:szCs w:val="24"/>
          <w:lang w:val="nl-BE"/>
        </w:rPr>
        <w:t>De arts-scheidsrechter bevestigt de arbeidsongeschiktheid</w:t>
      </w:r>
    </w:p>
    <w:p w14:paraId="74E932AF" w14:textId="77777777" w:rsidR="00E56928" w:rsidRPr="00E56928" w:rsidRDefault="00E56928" w:rsidP="00525AC9">
      <w:pPr>
        <w:pStyle w:val="Tekst"/>
        <w:spacing w:after="120"/>
        <w:jc w:val="both"/>
        <w:rPr>
          <w:rFonts w:asciiTheme="minorHAnsi" w:hAnsiTheme="minorHAnsi" w:cstheme="minorHAnsi"/>
          <w:sz w:val="24"/>
          <w:szCs w:val="24"/>
          <w:lang w:val="nl-BE"/>
        </w:rPr>
      </w:pPr>
      <w:r w:rsidRPr="00E56928">
        <w:rPr>
          <w:rFonts w:asciiTheme="minorHAnsi" w:hAnsiTheme="minorHAnsi" w:cstheme="minorHAnsi"/>
          <w:sz w:val="24"/>
          <w:szCs w:val="24"/>
          <w:lang w:val="nl-BE"/>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Pr>
          <w:rFonts w:asciiTheme="minorHAnsi" w:hAnsiTheme="minorHAnsi" w:cstheme="minorHAnsi"/>
          <w:sz w:val="24"/>
          <w:szCs w:val="24"/>
          <w:lang w:val="nl-BE"/>
        </w:rPr>
        <w:t>.</w:t>
      </w:r>
    </w:p>
    <w:p w14:paraId="314A4F66" w14:textId="77777777" w:rsidR="008F36BB" w:rsidRPr="008F36BB" w:rsidRDefault="008F36BB" w:rsidP="008F36BB">
      <w:pPr>
        <w:pStyle w:val="Tekst"/>
        <w:keepNext/>
        <w:jc w:val="both"/>
        <w:rPr>
          <w:rFonts w:asciiTheme="minorHAnsi" w:hAnsiTheme="minorHAnsi" w:cstheme="minorHAnsi"/>
          <w:b/>
          <w:bCs/>
          <w:color w:val="000000"/>
          <w:sz w:val="24"/>
          <w:szCs w:val="24"/>
          <w:lang w:val="nl-BE"/>
        </w:rPr>
      </w:pPr>
      <w:r w:rsidRPr="008F36BB">
        <w:rPr>
          <w:rFonts w:asciiTheme="minorHAnsi" w:hAnsiTheme="minorHAnsi" w:cstheme="minorHAnsi"/>
          <w:b/>
          <w:bCs/>
          <w:color w:val="000000"/>
          <w:sz w:val="24"/>
          <w:szCs w:val="24"/>
          <w:lang w:val="nl-BE"/>
        </w:rPr>
        <w:t>De arts-scheidsrechter bevestigt de arbeidsgeschiktheid</w:t>
      </w:r>
    </w:p>
    <w:p w14:paraId="0AD4BE38" w14:textId="77777777" w:rsid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14:paraId="1E922CBC" w14:textId="77777777" w:rsidR="008F36BB" w:rsidRPr="008F36BB" w:rsidRDefault="008F36BB" w:rsidP="008F36BB">
      <w:pPr>
        <w:pStyle w:val="Tekst"/>
        <w:keepNext/>
        <w:jc w:val="both"/>
        <w:rPr>
          <w:rFonts w:asciiTheme="minorHAnsi" w:hAnsiTheme="minorHAnsi" w:cstheme="minorHAnsi"/>
          <w:color w:val="000000"/>
          <w:sz w:val="24"/>
          <w:szCs w:val="24"/>
          <w:lang w:val="nl-BE"/>
        </w:rPr>
      </w:pPr>
    </w:p>
    <w:p w14:paraId="68CAD939" w14:textId="77777777" w:rsidR="008F36BB" w:rsidRP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werknemer zich ondanks de beslissing van de arts-scheidsrechter niet op het werk aanmeldt, is hij onwettig afwezig, en kan hij eventueel om een dringende reden ontslagen worden.</w:t>
      </w:r>
    </w:p>
    <w:p w14:paraId="48FC5100" w14:textId="77777777" w:rsidR="008F36BB" w:rsidRPr="008F36BB" w:rsidRDefault="008F36BB" w:rsidP="00D8438F">
      <w:pPr>
        <w:pStyle w:val="Tekst"/>
        <w:keepNext/>
        <w:jc w:val="both"/>
        <w:rPr>
          <w:rFonts w:asciiTheme="minorHAnsi" w:hAnsiTheme="minorHAnsi" w:cstheme="minorHAnsi"/>
          <w:color w:val="000000"/>
          <w:sz w:val="24"/>
          <w:szCs w:val="24"/>
          <w:lang w:val="nl-BE"/>
        </w:rPr>
      </w:pPr>
    </w:p>
    <w:p w14:paraId="12BC390E" w14:textId="77777777" w:rsidR="00D8438F" w:rsidRPr="00F556E1" w:rsidRDefault="00D8438F" w:rsidP="00D8438F">
      <w:pPr>
        <w:pStyle w:val="Tekst"/>
        <w:keepNext/>
        <w:jc w:val="both"/>
        <w:rPr>
          <w:rFonts w:asciiTheme="minorHAnsi" w:hAnsiTheme="minorHAnsi" w:cstheme="minorHAnsi"/>
          <w:color w:val="000000"/>
          <w:sz w:val="24"/>
          <w:szCs w:val="24"/>
        </w:rPr>
      </w:pPr>
      <w:r w:rsidRPr="00F556E1">
        <w:rPr>
          <w:rFonts w:asciiTheme="minorHAnsi" w:hAnsiTheme="minorHAnsi" w:cstheme="minorHAnsi"/>
          <w:color w:val="000000"/>
          <w:sz w:val="24"/>
          <w:szCs w:val="24"/>
        </w:rPr>
        <w:t xml:space="preserve">De </w:t>
      </w:r>
      <w:r w:rsidRPr="00D76727">
        <w:rPr>
          <w:rFonts w:asciiTheme="minorHAnsi" w:hAnsiTheme="minorHAnsi" w:cstheme="minorHAnsi"/>
          <w:b/>
          <w:color w:val="000000"/>
          <w:sz w:val="24"/>
          <w:szCs w:val="24"/>
        </w:rPr>
        <w:t>kosten</w:t>
      </w:r>
      <w:r w:rsidRPr="00F556E1">
        <w:rPr>
          <w:rFonts w:asciiTheme="minorHAnsi" w:hAnsiTheme="minorHAnsi" w:cstheme="minorHAnsi"/>
          <w:color w:val="000000"/>
          <w:sz w:val="24"/>
          <w:szCs w:val="24"/>
        </w:rPr>
        <w:t xml:space="preserve"> van de </w:t>
      </w:r>
      <w:r w:rsidRPr="00D76727">
        <w:rPr>
          <w:rFonts w:asciiTheme="minorHAnsi" w:hAnsiTheme="minorHAnsi" w:cstheme="minorHAnsi"/>
          <w:b/>
          <w:color w:val="000000"/>
          <w:sz w:val="24"/>
          <w:szCs w:val="24"/>
        </w:rPr>
        <w:t>procedure</w:t>
      </w:r>
      <w:r w:rsidRPr="00F556E1">
        <w:rPr>
          <w:rFonts w:asciiTheme="minorHAnsi" w:hAnsiTheme="minorHAnsi" w:cstheme="minorHAnsi"/>
          <w:color w:val="000000"/>
          <w:sz w:val="24"/>
          <w:szCs w:val="24"/>
        </w:rPr>
        <w:t xml:space="preserve"> omdat een beroep wordt gedaan op een arts-scheidsrechter en die </w:t>
      </w:r>
      <w:r w:rsidRPr="00F556E1">
        <w:rPr>
          <w:rFonts w:asciiTheme="minorHAnsi" w:hAnsiTheme="minorHAnsi" w:cstheme="minorHAnsi"/>
          <w:color w:val="000000"/>
          <w:sz w:val="24"/>
          <w:szCs w:val="24"/>
          <w:u w:val="single"/>
        </w:rPr>
        <w:t>ten laste vallen van de verliezende partij</w:t>
      </w:r>
      <w:r w:rsidRPr="00F556E1">
        <w:rPr>
          <w:rFonts w:asciiTheme="minorHAnsi" w:hAnsiTheme="minorHAnsi" w:cstheme="minorHAnsi"/>
          <w:color w:val="000000"/>
          <w:sz w:val="24"/>
          <w:szCs w:val="24"/>
        </w:rPr>
        <w:t xml:space="preserve"> worden als volgt vastgesteld</w:t>
      </w:r>
      <w:r w:rsidR="00650F7F">
        <w:rPr>
          <w:rFonts w:asciiTheme="minorHAnsi" w:hAnsiTheme="minorHAnsi" w:cstheme="minorHAnsi"/>
          <w:color w:val="000000"/>
          <w:sz w:val="24"/>
          <w:szCs w:val="24"/>
        </w:rPr>
        <w:t>:</w:t>
      </w:r>
    </w:p>
    <w:p w14:paraId="59E58F92" w14:textId="77777777" w:rsidR="00D8438F" w:rsidRPr="00F556E1" w:rsidRDefault="00D8438F" w:rsidP="003257D0">
      <w:pPr>
        <w:pStyle w:val="Tekst"/>
        <w:numPr>
          <w:ilvl w:val="0"/>
          <w:numId w:val="36"/>
        </w:numPr>
        <w:ind w:left="1134" w:hanging="282"/>
        <w:jc w:val="both"/>
        <w:rPr>
          <w:rFonts w:asciiTheme="minorHAnsi" w:hAnsiTheme="minorHAnsi" w:cstheme="minorHAnsi"/>
          <w:sz w:val="24"/>
          <w:szCs w:val="24"/>
        </w:rPr>
      </w:pPr>
      <w:r w:rsidRPr="00F556E1">
        <w:rPr>
          <w:rFonts w:asciiTheme="minorHAnsi" w:hAnsiTheme="minorHAnsi" w:cstheme="minorHAnsi"/>
          <w:sz w:val="24"/>
          <w:szCs w:val="24"/>
        </w:rPr>
        <w:t>het bedrag van het honorarium van de arts-scheidsrechter wordt vastgesteld op 75 €;</w:t>
      </w:r>
    </w:p>
    <w:p w14:paraId="56C1CACD" w14:textId="77777777" w:rsidR="00D8438F" w:rsidRDefault="00D8438F" w:rsidP="003257D0">
      <w:pPr>
        <w:pStyle w:val="Tekst"/>
        <w:numPr>
          <w:ilvl w:val="0"/>
          <w:numId w:val="36"/>
        </w:numPr>
        <w:spacing w:after="240"/>
        <w:ind w:left="1135" w:hanging="284"/>
        <w:contextualSpacing/>
        <w:jc w:val="both"/>
        <w:rPr>
          <w:rFonts w:asciiTheme="minorHAnsi" w:hAnsiTheme="minorHAnsi" w:cstheme="minorHAnsi"/>
          <w:sz w:val="24"/>
          <w:szCs w:val="24"/>
        </w:rPr>
      </w:pPr>
      <w:r w:rsidRPr="00F556E1">
        <w:rPr>
          <w:rFonts w:asciiTheme="minorHAnsi" w:hAnsiTheme="minorHAnsi" w:cstheme="minorHAnsi"/>
          <w:sz w:val="24"/>
          <w:szCs w:val="24"/>
        </w:rPr>
        <w:t>de administratieve kosten verbonden aan de beslissing van de arts-scheidsrechter worden vastgesteld op 38 €.</w:t>
      </w:r>
    </w:p>
    <w:p w14:paraId="638DF07D" w14:textId="77777777" w:rsidR="00A549C2" w:rsidRPr="001A19A2" w:rsidRDefault="00F02E8F" w:rsidP="00C23070">
      <w:pPr>
        <w:pStyle w:val="Kop3"/>
        <w:spacing w:before="0" w:after="120"/>
        <w:rPr>
          <w:rFonts w:asciiTheme="minorHAnsi" w:hAnsiTheme="minorHAnsi" w:cstheme="minorHAnsi"/>
          <w:sz w:val="28"/>
          <w:szCs w:val="28"/>
        </w:rPr>
      </w:pPr>
      <w:bookmarkStart w:id="3998" w:name="_Toc192163515"/>
      <w:r>
        <w:rPr>
          <w:rFonts w:asciiTheme="minorHAnsi" w:hAnsiTheme="minorHAnsi" w:cstheme="minorHAnsi"/>
          <w:sz w:val="28"/>
          <w:szCs w:val="28"/>
        </w:rPr>
        <w:t>Derde aansprakelijke</w:t>
      </w:r>
      <w:bookmarkEnd w:id="3998"/>
    </w:p>
    <w:p w14:paraId="574FD954"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 xml:space="preserve">Indien een derde </w:t>
      </w:r>
      <w:r w:rsidR="007C74DF">
        <w:rPr>
          <w:rFonts w:asciiTheme="minorHAnsi" w:hAnsiTheme="minorHAnsi" w:cstheme="minorHAnsi"/>
          <w:color w:val="000000"/>
          <w:sz w:val="24"/>
          <w:szCs w:val="24"/>
        </w:rPr>
        <w:t>(</w:t>
      </w:r>
      <w:r w:rsidR="007C74DF" w:rsidRPr="007C74DF">
        <w:rPr>
          <w:rFonts w:asciiTheme="minorHAnsi" w:hAnsiTheme="minorHAnsi" w:cstheme="minorHAnsi"/>
          <w:color w:val="000000"/>
          <w:sz w:val="24"/>
          <w:szCs w:val="24"/>
        </w:rPr>
        <w:t>de persoon die verantwoordelijk is voor het ongeval of diens verzekeraar</w:t>
      </w:r>
      <w:r w:rsidR="007C74DF">
        <w:rPr>
          <w:rFonts w:asciiTheme="minorHAnsi" w:hAnsiTheme="minorHAnsi" w:cstheme="minorHAnsi"/>
          <w:color w:val="000000"/>
          <w:sz w:val="24"/>
          <w:szCs w:val="24"/>
        </w:rPr>
        <w:t xml:space="preserve">) </w:t>
      </w:r>
      <w:r w:rsidRPr="001A19A2">
        <w:rPr>
          <w:rFonts w:asciiTheme="minorHAnsi" w:hAnsiTheme="minorHAnsi" w:cstheme="minorHAnsi"/>
          <w:color w:val="000000"/>
          <w:sz w:val="24"/>
          <w:szCs w:val="24"/>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01A19A2">
        <w:rPr>
          <w:rFonts w:asciiTheme="minorHAnsi" w:hAnsiTheme="minorHAnsi" w:cstheme="minorHAnsi"/>
          <w:color w:val="000000"/>
          <w:sz w:val="24"/>
          <w:szCs w:val="24"/>
          <w:u w:val="single"/>
        </w:rPr>
        <w:t>terugvorderen</w:t>
      </w:r>
      <w:r w:rsidRPr="001A19A2">
        <w:rPr>
          <w:rFonts w:asciiTheme="minorHAnsi" w:hAnsiTheme="minorHAnsi" w:cstheme="minorHAnsi"/>
          <w:color w:val="000000"/>
          <w:sz w:val="24"/>
          <w:szCs w:val="24"/>
        </w:rPr>
        <w:t xml:space="preserve"> van die derde.</w:t>
      </w:r>
    </w:p>
    <w:p w14:paraId="2D515744" w14:textId="77777777" w:rsidR="007C74DF" w:rsidRPr="001A19A2" w:rsidRDefault="007C74DF" w:rsidP="000F3AFE">
      <w:pPr>
        <w:pStyle w:val="Tekst"/>
        <w:jc w:val="both"/>
        <w:rPr>
          <w:rFonts w:asciiTheme="minorHAnsi" w:hAnsiTheme="minorHAnsi" w:cstheme="minorHAnsi"/>
          <w:color w:val="000000"/>
          <w:sz w:val="24"/>
          <w:szCs w:val="24"/>
        </w:rPr>
      </w:pPr>
    </w:p>
    <w:p w14:paraId="248D86D3"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De werknemer moet de werkgever onmiddellijk van het ongeval en de identiteit van de aansprakelijke derde in kennis stellen.</w:t>
      </w:r>
    </w:p>
    <w:p w14:paraId="647A0C31" w14:textId="77777777" w:rsidR="007C74DF" w:rsidRDefault="007C74DF" w:rsidP="000F3AFE">
      <w:pPr>
        <w:pStyle w:val="Tekst"/>
        <w:jc w:val="both"/>
        <w:rPr>
          <w:rFonts w:asciiTheme="minorHAnsi" w:hAnsiTheme="minorHAnsi" w:cstheme="minorHAnsi"/>
          <w:color w:val="000000"/>
          <w:sz w:val="24"/>
          <w:szCs w:val="24"/>
        </w:rPr>
      </w:pPr>
    </w:p>
    <w:p w14:paraId="39328ED7" w14:textId="77777777" w:rsidR="007C74DF" w:rsidRDefault="007C74DF" w:rsidP="000F3AFE">
      <w:pPr>
        <w:pStyle w:val="Tekst"/>
        <w:jc w:val="both"/>
        <w:rPr>
          <w:rFonts w:asciiTheme="minorHAnsi" w:hAnsiTheme="minorHAnsi" w:cstheme="minorHAnsi"/>
          <w:color w:val="000000"/>
          <w:sz w:val="24"/>
          <w:szCs w:val="24"/>
        </w:rPr>
      </w:pPr>
      <w:r w:rsidRPr="007C74DF">
        <w:rPr>
          <w:rFonts w:asciiTheme="minorHAnsi" w:hAnsiTheme="minorHAnsi" w:cstheme="minorHAnsi"/>
          <w:color w:val="000000"/>
          <w:sz w:val="24"/>
          <w:szCs w:val="24"/>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14:paraId="639E9C2E" w14:textId="77777777" w:rsidR="007C74DF" w:rsidRDefault="007C74DF" w:rsidP="000F3AFE">
      <w:pPr>
        <w:pStyle w:val="Tekst"/>
        <w:jc w:val="both"/>
        <w:rPr>
          <w:rFonts w:asciiTheme="minorHAnsi" w:hAnsiTheme="minorHAnsi" w:cstheme="minorHAnsi"/>
          <w:color w:val="000000"/>
          <w:sz w:val="24"/>
          <w:szCs w:val="24"/>
        </w:rPr>
      </w:pPr>
    </w:p>
    <w:p w14:paraId="56DA74E4" w14:textId="77777777" w:rsidR="00464D49" w:rsidRDefault="007C74DF" w:rsidP="00464D4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C74DF">
        <w:rPr>
          <w:rFonts w:asciiTheme="minorHAnsi" w:hAnsiTheme="minorHAnsi" w:cstheme="minorHAnsi"/>
          <w:color w:val="000000"/>
          <w:sz w:val="24"/>
          <w:szCs w:val="24"/>
        </w:rPr>
        <w:t>arbeiders geldt deze rechtstreekse vordering enkel voor de loonwaarborg van de eerste week gewaarborgd weekloon en voor de 60% van het normale loon voor de tweede week gewaarborgd weekloon.</w:t>
      </w:r>
    </w:p>
    <w:p w14:paraId="2D28448A" w14:textId="3953CB8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A24637D" w14:textId="77777777" w:rsidR="00A549C2" w:rsidRPr="00FF71B1" w:rsidRDefault="00A549C2" w:rsidP="00AA77C7">
      <w:pPr>
        <w:pStyle w:val="Kop3"/>
        <w:rPr>
          <w:rFonts w:asciiTheme="minorHAnsi" w:hAnsiTheme="minorHAnsi" w:cstheme="minorHAnsi"/>
          <w:sz w:val="28"/>
          <w:szCs w:val="28"/>
        </w:rPr>
      </w:pPr>
      <w:bookmarkStart w:id="3999" w:name="_Controle"/>
      <w:bookmarkStart w:id="4000" w:name="_Gewaarborgd_loon_bij"/>
      <w:bookmarkStart w:id="4001" w:name="_Toc276634684"/>
      <w:bookmarkStart w:id="4002" w:name="_Toc276635588"/>
      <w:bookmarkStart w:id="4003" w:name="_Toc391971619"/>
      <w:bookmarkStart w:id="4004" w:name="_Toc392302156"/>
      <w:bookmarkStart w:id="4005" w:name="_Toc426347578"/>
      <w:bookmarkStart w:id="4006" w:name="_Toc426451001"/>
      <w:bookmarkStart w:id="4007" w:name="_Toc426451545"/>
      <w:bookmarkStart w:id="4008" w:name="_Toc426511044"/>
      <w:bookmarkStart w:id="4009" w:name="_Toc426517115"/>
      <w:bookmarkStart w:id="4010" w:name="_Toc426530777"/>
      <w:bookmarkStart w:id="4011" w:name="_Toc426943698"/>
      <w:bookmarkStart w:id="4012" w:name="_Toc426950460"/>
      <w:bookmarkStart w:id="4013" w:name="_Toc450985198"/>
      <w:bookmarkStart w:id="4014" w:name="_Toc451053703"/>
      <w:bookmarkStart w:id="4015" w:name="_Toc451058218"/>
      <w:bookmarkStart w:id="4016" w:name="_Toc451069982"/>
      <w:bookmarkStart w:id="4017" w:name="_Toc452441686"/>
      <w:bookmarkStart w:id="4018" w:name="_Toc462554036"/>
      <w:bookmarkStart w:id="4019" w:name="_Toc473535111"/>
      <w:bookmarkStart w:id="4020" w:name="_Toc473535492"/>
      <w:bookmarkStart w:id="4021" w:name="_Toc473536092"/>
      <w:bookmarkStart w:id="4022" w:name="_Toc473615342"/>
      <w:bookmarkStart w:id="4023" w:name="_Toc473685738"/>
      <w:bookmarkStart w:id="4024" w:name="_Toc474045497"/>
      <w:bookmarkStart w:id="4025" w:name="_Toc495302902"/>
      <w:bookmarkStart w:id="4026" w:name="_Toc280265768"/>
      <w:bookmarkStart w:id="4027" w:name="_Toc307475590"/>
      <w:bookmarkStart w:id="4028" w:name="_Toc307487852"/>
      <w:bookmarkStart w:id="4029" w:name="_Toc192163516"/>
      <w:bookmarkEnd w:id="3999"/>
      <w:bookmarkEnd w:id="4000"/>
      <w:r w:rsidRPr="00FF71B1">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ARBEIDERS </w:t>
      </w:r>
      <w:r w:rsidRPr="00FF71B1">
        <w:rPr>
          <w:rFonts w:asciiTheme="minorHAnsi" w:hAnsiTheme="minorHAnsi" w:cstheme="minorHAnsi"/>
          <w:sz w:val="28"/>
          <w:szCs w:val="28"/>
        </w:rPr>
        <w:t>bij arbeidsongeschiktheid wegens ziekte of ongeval ander dan</w:t>
      </w:r>
      <w:bookmarkEnd w:id="4001"/>
      <w:bookmarkEnd w:id="4002"/>
      <w:r w:rsidR="00067725" w:rsidRPr="00FF71B1">
        <w:rPr>
          <w:rFonts w:asciiTheme="minorHAnsi" w:hAnsiTheme="minorHAnsi" w:cstheme="minorHAnsi"/>
          <w:sz w:val="28"/>
          <w:szCs w:val="28"/>
        </w:rPr>
        <w:t xml:space="preserve"> </w:t>
      </w:r>
      <w:bookmarkStart w:id="4030" w:name="_Toc276634685"/>
      <w:bookmarkStart w:id="4031" w:name="_Toc276635589"/>
      <w:r w:rsidRPr="00FF71B1">
        <w:rPr>
          <w:rFonts w:asciiTheme="minorHAnsi" w:hAnsiTheme="minorHAnsi" w:cstheme="minorHAnsi"/>
          <w:sz w:val="28"/>
          <w:szCs w:val="28"/>
        </w:rPr>
        <w:t>arbeidsongeval of beroepsziekte</w:t>
      </w:r>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p>
    <w:bookmarkStart w:id="4032" w:name="_Hlk147923976"/>
    <w:bookmarkStart w:id="4033" w:name="_Toc391971620"/>
    <w:bookmarkStart w:id="4034" w:name="_Toc392302157"/>
    <w:p w14:paraId="6109B456" w14:textId="67895075" w:rsidR="00D0505C" w:rsidRPr="0071549D" w:rsidRDefault="0033545D" w:rsidP="00D0505C">
      <w:pPr>
        <w:ind w:left="851"/>
        <w:rPr>
          <w:rFonts w:asciiTheme="minorHAnsi" w:hAnsiTheme="minorHAnsi" w:cstheme="minorHAnsi"/>
          <w:sz w:val="24"/>
          <w:szCs w:val="24"/>
        </w:rPr>
      </w:pPr>
      <w:r w:rsidRPr="0071549D">
        <w:rPr>
          <w:rFonts w:asciiTheme="minorHAnsi" w:hAnsiTheme="minorHAnsi" w:cstheme="minorHAnsi"/>
          <w:sz w:val="24"/>
          <w:szCs w:val="24"/>
        </w:rPr>
        <w:fldChar w:fldCharType="begin"/>
      </w:r>
      <w:r w:rsidR="00C42341">
        <w:rPr>
          <w:rFonts w:asciiTheme="minorHAnsi" w:hAnsiTheme="minorHAnsi" w:cstheme="minorHAnsi"/>
          <w:sz w:val="24"/>
          <w:szCs w:val="24"/>
        </w:rPr>
        <w:instrText>HYPERLINK "https://werk.belgie.be/nl/themas/arbeidsovereenkomsten/schorsing-van-de-arbeidsovereenkomst/oorzaken-van-schorsing-hoofde-6" \l "toc_heading_3"</w:instrText>
      </w:r>
      <w:r w:rsidRPr="0071549D">
        <w:rPr>
          <w:rFonts w:asciiTheme="minorHAnsi" w:hAnsiTheme="minorHAnsi" w:cstheme="minorHAnsi"/>
          <w:sz w:val="24"/>
          <w:szCs w:val="24"/>
        </w:rPr>
      </w:r>
      <w:r w:rsidRPr="0071549D">
        <w:rPr>
          <w:rFonts w:asciiTheme="minorHAnsi" w:hAnsiTheme="minorHAnsi" w:cstheme="minorHAnsi"/>
          <w:sz w:val="24"/>
          <w:szCs w:val="24"/>
        </w:rPr>
        <w:fldChar w:fldCharType="separate"/>
      </w:r>
      <w:r w:rsidRPr="0071549D">
        <w:rPr>
          <w:rStyle w:val="Hyperlink"/>
          <w:rFonts w:asciiTheme="minorHAnsi" w:hAnsiTheme="minorHAnsi" w:cstheme="minorHAnsi"/>
          <w:b/>
          <w:sz w:val="24"/>
          <w:szCs w:val="24"/>
        </w:rPr>
        <w:t>http</w:t>
      </w:r>
      <w:r w:rsidR="00650F7F" w:rsidRPr="0071549D">
        <w:rPr>
          <w:rStyle w:val="Hyperlink"/>
          <w:rFonts w:asciiTheme="minorHAnsi" w:hAnsiTheme="minorHAnsi" w:cstheme="minorHAnsi"/>
          <w:b/>
          <w:sz w:val="24"/>
          <w:szCs w:val="24"/>
        </w:rPr>
        <w:t>:</w:t>
      </w:r>
      <w:r w:rsidRPr="0071549D">
        <w:rPr>
          <w:rStyle w:val="Hyperlink"/>
          <w:rFonts w:asciiTheme="minorHAnsi" w:hAnsiTheme="minorHAnsi" w:cstheme="minorHAnsi"/>
          <w:b/>
          <w:sz w:val="24"/>
          <w:szCs w:val="24"/>
        </w:rPr>
        <w:t>//www.werk.belgie.be/</w:t>
      </w:r>
      <w:r w:rsidRPr="0071549D">
        <w:rPr>
          <w:rFonts w:asciiTheme="minorHAnsi" w:hAnsiTheme="minorHAnsi" w:cstheme="minorHAnsi"/>
          <w:sz w:val="24"/>
          <w:szCs w:val="24"/>
        </w:rPr>
        <w:fldChar w:fldCharType="end"/>
      </w:r>
    </w:p>
    <w:p w14:paraId="4C581FE2" w14:textId="5582C446" w:rsidR="00A549C2" w:rsidRPr="00D0505C" w:rsidRDefault="00A549C2" w:rsidP="000A0BE4">
      <w:pPr>
        <w:pStyle w:val="Kop4"/>
        <w:rPr>
          <w:rFonts w:asciiTheme="minorHAnsi" w:hAnsiTheme="minorHAnsi" w:cstheme="minorHAnsi"/>
          <w:b/>
          <w:sz w:val="28"/>
          <w:szCs w:val="28"/>
        </w:rPr>
      </w:pPr>
      <w:bookmarkStart w:id="4035" w:name="_Principes_3"/>
      <w:bookmarkEnd w:id="4032"/>
      <w:bookmarkEnd w:id="4035"/>
      <w:r w:rsidRPr="00D0505C">
        <w:rPr>
          <w:rFonts w:asciiTheme="minorHAnsi" w:hAnsiTheme="minorHAnsi" w:cstheme="minorHAnsi"/>
          <w:b/>
          <w:sz w:val="28"/>
          <w:szCs w:val="28"/>
        </w:rPr>
        <w:t>Principes</w:t>
      </w:r>
      <w:bookmarkEnd w:id="4033"/>
      <w:bookmarkEnd w:id="4034"/>
      <w:r w:rsidR="00550299">
        <w:rPr>
          <w:rFonts w:asciiTheme="minorHAnsi" w:hAnsiTheme="minorHAnsi" w:cstheme="minorHAnsi"/>
          <w:b/>
          <w:sz w:val="28"/>
          <w:szCs w:val="28"/>
        </w:rPr>
        <w:t xml:space="preserve"> (sociale anciënniteit)</w:t>
      </w:r>
    </w:p>
    <w:p w14:paraId="6BCBF65E" w14:textId="77777777" w:rsidR="00A549C2" w:rsidRPr="00530D24" w:rsidRDefault="00A549C2" w:rsidP="00744F25">
      <w:pPr>
        <w:pStyle w:val="Opsomming"/>
        <w:numPr>
          <w:ilvl w:val="0"/>
          <w:numId w:val="69"/>
        </w:numPr>
        <w:spacing w:after="240"/>
        <w:ind w:left="1134" w:hanging="284"/>
        <w:jc w:val="both"/>
        <w:rPr>
          <w:rFonts w:asciiTheme="minorHAnsi" w:hAnsiTheme="minorHAnsi" w:cstheme="minorHAnsi"/>
          <w:color w:val="000000"/>
          <w:sz w:val="24"/>
          <w:szCs w:val="24"/>
        </w:rPr>
      </w:pPr>
      <w:r w:rsidRPr="00530D24">
        <w:rPr>
          <w:rFonts w:asciiTheme="minorHAnsi" w:hAnsiTheme="minorHAnsi" w:cstheme="minorHAnsi"/>
          <w:b/>
          <w:color w:val="000000"/>
          <w:sz w:val="24"/>
          <w:szCs w:val="24"/>
          <w:u w:val="single"/>
        </w:rPr>
        <w:t>Sociale anciënniteit</w:t>
      </w:r>
    </w:p>
    <w:p w14:paraId="0AB7691D" w14:textId="77777777" w:rsidR="00A549C2" w:rsidRPr="00033B5F" w:rsidRDefault="00A549C2" w:rsidP="004D5EAD">
      <w:pPr>
        <w:pStyle w:val="Opsomming"/>
        <w:ind w:firstLine="0"/>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Pr>
          <w:rFonts w:asciiTheme="minorHAnsi" w:hAnsiTheme="minorHAnsi" w:cstheme="minorHAnsi"/>
          <w:color w:val="000000"/>
          <w:sz w:val="24"/>
          <w:szCs w:val="24"/>
        </w:rPr>
        <w:t xml:space="preserve"> aan de werknemer rechtstreeks </w:t>
      </w:r>
      <w:r w:rsidRPr="00033B5F">
        <w:rPr>
          <w:rFonts w:asciiTheme="minorHAnsi" w:hAnsiTheme="minorHAnsi" w:cstheme="minorHAnsi"/>
          <w:color w:val="000000"/>
          <w:sz w:val="24"/>
          <w:szCs w:val="24"/>
        </w:rPr>
        <w:t>wordt overgemaakt.</w:t>
      </w:r>
    </w:p>
    <w:p w14:paraId="394845D7" w14:textId="77777777" w:rsidR="0034676B" w:rsidRPr="00033B5F" w:rsidRDefault="0034676B" w:rsidP="004D5EAD">
      <w:pPr>
        <w:pStyle w:val="Opsomming"/>
        <w:ind w:firstLine="0"/>
        <w:jc w:val="both"/>
        <w:rPr>
          <w:rFonts w:asciiTheme="minorHAnsi" w:hAnsiTheme="minorHAnsi" w:cstheme="minorHAnsi"/>
          <w:color w:val="000000"/>
          <w:sz w:val="24"/>
          <w:szCs w:val="24"/>
        </w:rPr>
      </w:pPr>
    </w:p>
    <w:p w14:paraId="24AC2DD0" w14:textId="77777777" w:rsidR="00A549C2" w:rsidRDefault="00A549C2" w:rsidP="004D5EAD">
      <w:pPr>
        <w:pStyle w:val="Tekst"/>
        <w:keepLines/>
        <w:ind w:left="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u w:val="single"/>
        </w:rPr>
        <w:t xml:space="preserve">De </w:t>
      </w:r>
      <w:r w:rsidR="007E3395">
        <w:rPr>
          <w:rFonts w:asciiTheme="minorHAnsi" w:hAnsiTheme="minorHAnsi" w:cstheme="minorHAnsi"/>
          <w:color w:val="000000"/>
          <w:sz w:val="24"/>
          <w:szCs w:val="24"/>
          <w:u w:val="single"/>
        </w:rPr>
        <w:t>arbeider</w:t>
      </w:r>
      <w:r w:rsidRPr="00033B5F">
        <w:rPr>
          <w:rFonts w:asciiTheme="minorHAnsi" w:hAnsiTheme="minorHAnsi" w:cstheme="minorHAnsi"/>
          <w:color w:val="000000"/>
          <w:sz w:val="24"/>
          <w:szCs w:val="24"/>
          <w:u w:val="single"/>
        </w:rPr>
        <w:t xml:space="preserve"> heeft recht op gewaarborgd loon, indien hij zonder onderbreking, gedurende ten minste </w:t>
      </w:r>
      <w:r w:rsidRPr="00F41C66">
        <w:rPr>
          <w:rFonts w:asciiTheme="minorHAnsi" w:hAnsiTheme="minorHAnsi" w:cstheme="minorHAnsi"/>
          <w:b/>
          <w:color w:val="000000"/>
          <w:sz w:val="24"/>
          <w:szCs w:val="24"/>
          <w:u w:val="single"/>
        </w:rPr>
        <w:t>1 maand</w:t>
      </w:r>
      <w:r w:rsidRPr="00033B5F">
        <w:rPr>
          <w:rFonts w:asciiTheme="minorHAnsi" w:hAnsiTheme="minorHAnsi" w:cstheme="minorHAnsi"/>
          <w:color w:val="000000"/>
          <w:sz w:val="24"/>
          <w:szCs w:val="24"/>
          <w:u w:val="single"/>
        </w:rPr>
        <w:t xml:space="preserve"> in </w:t>
      </w:r>
      <w:r w:rsidR="003C00A6" w:rsidRPr="00033B5F">
        <w:rPr>
          <w:rFonts w:asciiTheme="minorHAnsi" w:hAnsiTheme="minorHAnsi" w:cstheme="minorHAnsi"/>
          <w:color w:val="000000"/>
          <w:sz w:val="24"/>
          <w:szCs w:val="24"/>
          <w:u w:val="single"/>
        </w:rPr>
        <w:t>het GO! onderwijs van de Vlaamse Gemeenschap</w:t>
      </w:r>
      <w:r w:rsidRPr="00033B5F">
        <w:rPr>
          <w:rFonts w:asciiTheme="minorHAnsi" w:hAnsiTheme="minorHAnsi" w:cstheme="minorHAnsi"/>
          <w:color w:val="000000"/>
          <w:sz w:val="24"/>
          <w:szCs w:val="24"/>
          <w:u w:val="single"/>
        </w:rPr>
        <w:t xml:space="preserve"> in dienst is geweest (dienstmaand).</w:t>
      </w:r>
      <w:r w:rsidRPr="00033B5F">
        <w:rPr>
          <w:rFonts w:asciiTheme="minorHAnsi" w:hAnsiTheme="minorHAnsi" w:cstheme="minorHAnsi"/>
          <w:color w:val="000000"/>
          <w:sz w:val="24"/>
          <w:szCs w:val="24"/>
        </w:rPr>
        <w:t xml:space="preserve"> De periode van een maand kan 31, 30, 29 of 28 kalenderdagen bevatten. Men begint te rekenen vanaf de dag van de indiensttreding en de maand loopt tot en met de dag vóór de zoveelste van de volgende maand (bv. vanaf 15</w:t>
      </w:r>
      <w:r w:rsidR="003430BF" w:rsidRPr="00033B5F">
        <w:rPr>
          <w:rFonts w:asciiTheme="minorHAnsi" w:hAnsiTheme="minorHAnsi" w:cstheme="minorHAnsi"/>
          <w:color w:val="000000"/>
          <w:sz w:val="24"/>
          <w:szCs w:val="24"/>
        </w:rPr>
        <w:t xml:space="preserve"> januari</w:t>
      </w:r>
      <w:r w:rsidRPr="00033B5F">
        <w:rPr>
          <w:rFonts w:asciiTheme="minorHAnsi" w:hAnsiTheme="minorHAnsi" w:cstheme="minorHAnsi"/>
          <w:color w:val="000000"/>
          <w:sz w:val="24"/>
          <w:szCs w:val="24"/>
        </w:rPr>
        <w:t xml:space="preserve"> tot en met 14</w:t>
      </w:r>
      <w:r w:rsidR="007F61D1" w:rsidRPr="00033B5F">
        <w:rPr>
          <w:rFonts w:asciiTheme="minorHAnsi" w:hAnsiTheme="minorHAnsi" w:cstheme="minorHAnsi"/>
          <w:color w:val="000000"/>
          <w:sz w:val="24"/>
          <w:szCs w:val="24"/>
        </w:rPr>
        <w:t xml:space="preserve"> </w:t>
      </w:r>
      <w:r w:rsidR="003430BF" w:rsidRPr="00033B5F">
        <w:rPr>
          <w:rFonts w:asciiTheme="minorHAnsi" w:hAnsiTheme="minorHAnsi" w:cstheme="minorHAnsi"/>
          <w:color w:val="000000"/>
          <w:sz w:val="24"/>
          <w:szCs w:val="24"/>
        </w:rPr>
        <w:t>februari</w:t>
      </w:r>
      <w:r w:rsidRPr="00033B5F">
        <w:rPr>
          <w:rFonts w:asciiTheme="minorHAnsi" w:hAnsiTheme="minorHAnsi" w:cstheme="minorHAnsi"/>
          <w:color w:val="000000"/>
          <w:sz w:val="24"/>
          <w:szCs w:val="24"/>
        </w:rPr>
        <w:t>)</w:t>
      </w:r>
    </w:p>
    <w:p w14:paraId="7C663CD5" w14:textId="77777777" w:rsidR="00530D24" w:rsidRPr="00033B5F" w:rsidRDefault="00530D24" w:rsidP="004D5EAD">
      <w:pPr>
        <w:pStyle w:val="Tekst"/>
        <w:keepLines/>
        <w:ind w:left="1134"/>
        <w:jc w:val="both"/>
        <w:rPr>
          <w:rFonts w:asciiTheme="minorHAnsi" w:hAnsiTheme="minorHAnsi" w:cstheme="minorHAnsi"/>
          <w:color w:val="000000"/>
          <w:sz w:val="24"/>
          <w:szCs w:val="24"/>
        </w:rPr>
      </w:pPr>
    </w:p>
    <w:p w14:paraId="7938A106" w14:textId="77777777" w:rsidR="00FF71B1"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Indien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geen maand zonder onderbreking in dienst is, dan heeft hij geen recht op gewaarborgd loon maar valt hij vanaf de eerste dag afwezigheid ten laste van Ziekte- en Invaliditeitsverzekering (60 % van het normale loon, uitgekeerd door het Ziekenfonds).</w:t>
      </w:r>
    </w:p>
    <w:p w14:paraId="0C8667E2"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1B4BF097"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Wanneer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de sociale anciënniteit bereikt in de loop van de ziekteperiode, dan heeft hij recht op deze loonwaarborg voor de overblijvende dagen.</w:t>
      </w:r>
    </w:p>
    <w:p w14:paraId="4B59A021"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4860F292" w14:textId="77777777" w:rsidR="00A549C2" w:rsidRPr="00530D24" w:rsidRDefault="00A549C2" w:rsidP="007E3395">
      <w:pPr>
        <w:pStyle w:val="Tekst"/>
        <w:spacing w:line="360" w:lineRule="auto"/>
        <w:ind w:left="1134"/>
        <w:jc w:val="both"/>
        <w:rPr>
          <w:rFonts w:asciiTheme="minorHAnsi" w:hAnsiTheme="minorHAnsi" w:cstheme="minorHAnsi"/>
          <w:b/>
          <w:color w:val="000000"/>
          <w:sz w:val="24"/>
          <w:szCs w:val="24"/>
        </w:rPr>
      </w:pPr>
      <w:bookmarkStart w:id="4036" w:name="_Toc276635590"/>
      <w:r w:rsidRPr="00530D24">
        <w:rPr>
          <w:rFonts w:asciiTheme="minorHAnsi" w:hAnsiTheme="minorHAnsi" w:cstheme="minorHAnsi"/>
          <w:b/>
          <w:color w:val="000000"/>
          <w:sz w:val="24"/>
          <w:szCs w:val="24"/>
          <w:u w:val="single"/>
        </w:rPr>
        <w:t>Voorbeeld</w:t>
      </w:r>
      <w:bookmarkEnd w:id="4036"/>
    </w:p>
    <w:p w14:paraId="4A46AA0C" w14:textId="77777777" w:rsidR="00A549C2" w:rsidRPr="00033B5F" w:rsidRDefault="00A549C2" w:rsidP="007F61D1">
      <w:pPr>
        <w:pStyle w:val="Tekst"/>
        <w:ind w:left="1134" w:hanging="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ab/>
        <w:t>De werknemer treedt in dienst op 10 november; wordt arbeidsongeschikt vanaf 1 december</w:t>
      </w:r>
      <w:r w:rsidR="007047F3" w:rsidRPr="00033B5F">
        <w:rPr>
          <w:rFonts w:asciiTheme="minorHAnsi" w:hAnsiTheme="minorHAnsi" w:cstheme="minorHAnsi"/>
          <w:color w:val="000000"/>
          <w:sz w:val="24"/>
          <w:szCs w:val="24"/>
        </w:rPr>
        <w:t xml:space="preserve"> tot 15 december</w:t>
      </w:r>
      <w:r w:rsidRPr="00033B5F">
        <w:rPr>
          <w:rFonts w:asciiTheme="minorHAnsi" w:hAnsiTheme="minorHAnsi" w:cstheme="minorHAnsi"/>
          <w:color w:val="000000"/>
          <w:sz w:val="24"/>
          <w:szCs w:val="24"/>
        </w:rPr>
        <w:t>. De sociale anciënniteit wordt bereikt op 9 december. Recht op gewaarborgd loon is er vanaf 10 december. Conclusie</w:t>
      </w:r>
      <w:r w:rsidR="00650F7F">
        <w:rPr>
          <w:rFonts w:asciiTheme="minorHAnsi" w:hAnsiTheme="minorHAnsi" w:cstheme="minorHAnsi"/>
          <w:color w:val="000000"/>
          <w:sz w:val="24"/>
          <w:szCs w:val="24"/>
        </w:rPr>
        <w:t>:</w:t>
      </w:r>
      <w:r w:rsidRPr="00033B5F">
        <w:rPr>
          <w:rFonts w:asciiTheme="minorHAnsi" w:hAnsiTheme="minorHAnsi" w:cstheme="minorHAnsi"/>
          <w:color w:val="000000"/>
          <w:sz w:val="24"/>
          <w:szCs w:val="24"/>
        </w:rPr>
        <w:t xml:space="preserve"> de werknemer ontvangt gewaarborgd loon van 10 tot 15 december.</w:t>
      </w:r>
    </w:p>
    <w:p w14:paraId="13F6747D" w14:textId="77777777" w:rsidR="00D500B4" w:rsidRPr="00033B5F" w:rsidRDefault="00D500B4" w:rsidP="007F61D1">
      <w:pPr>
        <w:pStyle w:val="Tekst"/>
        <w:ind w:left="1134" w:hanging="1134"/>
        <w:jc w:val="both"/>
        <w:rPr>
          <w:rFonts w:asciiTheme="minorHAnsi" w:hAnsiTheme="minorHAnsi" w:cstheme="minorHAnsi"/>
          <w:color w:val="000000"/>
          <w:sz w:val="24"/>
          <w:szCs w:val="24"/>
          <w:u w:val="single"/>
        </w:rPr>
      </w:pPr>
    </w:p>
    <w:p w14:paraId="70DFA8FD"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De sociale anciënniteitsvereiste hoeft niet vervuld te zijn bij het vervolledigen van de </w:t>
      </w:r>
      <w:hyperlink w:anchor="_Onvolledige_arbeidsdag_en" w:history="1">
        <w:r w:rsidRPr="00DD2C30">
          <w:rPr>
            <w:rStyle w:val="Hyperlink"/>
            <w:rFonts w:asciiTheme="minorHAnsi" w:hAnsiTheme="minorHAnsi" w:cstheme="minorHAnsi"/>
            <w:b/>
            <w:sz w:val="24"/>
            <w:szCs w:val="24"/>
          </w:rPr>
          <w:t>onderbroken arbeidsdag (= gewaarborgd dagloon)</w:t>
        </w:r>
      </w:hyperlink>
      <w:r w:rsidRPr="00033B5F">
        <w:rPr>
          <w:rFonts w:asciiTheme="minorHAnsi" w:hAnsiTheme="minorHAnsi" w:cstheme="minorHAnsi"/>
          <w:color w:val="000000"/>
          <w:sz w:val="24"/>
          <w:szCs w:val="24"/>
        </w:rPr>
        <w:t>.</w:t>
      </w:r>
    </w:p>
    <w:p w14:paraId="4F62D9FC" w14:textId="77777777" w:rsidR="00DD2C30" w:rsidRDefault="00DD2C30" w:rsidP="00DD2C30">
      <w:pPr>
        <w:pStyle w:val="Opsomming"/>
        <w:jc w:val="both"/>
        <w:rPr>
          <w:rFonts w:asciiTheme="minorHAnsi" w:hAnsiTheme="minorHAnsi" w:cstheme="minorHAnsi"/>
          <w:color w:val="000000"/>
          <w:sz w:val="24"/>
          <w:szCs w:val="24"/>
        </w:rPr>
      </w:pPr>
    </w:p>
    <w:p w14:paraId="1E517DED" w14:textId="77777777" w:rsidR="00DD2C30" w:rsidRDefault="00DD2C30" w:rsidP="00DD2C30">
      <w:pPr>
        <w:pStyle w:val="Opsomming"/>
        <w:jc w:val="both"/>
        <w:rPr>
          <w:rFonts w:asciiTheme="minorHAnsi" w:hAnsiTheme="minorHAnsi" w:cstheme="minorHAnsi"/>
          <w:color w:val="000000"/>
          <w:sz w:val="24"/>
          <w:szCs w:val="24"/>
        </w:rPr>
      </w:pPr>
    </w:p>
    <w:p w14:paraId="3758BDB9" w14:textId="77777777" w:rsidR="00DD2C30" w:rsidRDefault="00DD2C30" w:rsidP="00DD2C30">
      <w:pPr>
        <w:pStyle w:val="Opsomming"/>
        <w:jc w:val="both"/>
        <w:rPr>
          <w:rFonts w:asciiTheme="minorHAnsi" w:hAnsiTheme="minorHAnsi" w:cstheme="minorHAnsi"/>
          <w:color w:val="000000"/>
          <w:sz w:val="24"/>
          <w:szCs w:val="24"/>
        </w:rPr>
      </w:pPr>
    </w:p>
    <w:p w14:paraId="627326C4" w14:textId="77777777" w:rsidR="00DD2C30" w:rsidRDefault="00DD2C30" w:rsidP="00DD2C30">
      <w:pPr>
        <w:pStyle w:val="Opsomming"/>
        <w:jc w:val="both"/>
        <w:rPr>
          <w:rFonts w:asciiTheme="minorHAnsi" w:hAnsiTheme="minorHAnsi" w:cstheme="minorHAnsi"/>
          <w:color w:val="000000"/>
          <w:sz w:val="24"/>
          <w:szCs w:val="24"/>
        </w:rPr>
      </w:pPr>
    </w:p>
    <w:p w14:paraId="76A30EC2" w14:textId="77777777" w:rsidR="00A40AFF" w:rsidRDefault="00A40AFF" w:rsidP="00DD2C30">
      <w:pPr>
        <w:pStyle w:val="Opsomming"/>
        <w:jc w:val="both"/>
        <w:rPr>
          <w:rFonts w:asciiTheme="minorHAnsi" w:hAnsiTheme="minorHAnsi" w:cstheme="minorHAnsi"/>
          <w:color w:val="000000"/>
          <w:sz w:val="24"/>
          <w:szCs w:val="24"/>
        </w:rPr>
      </w:pPr>
    </w:p>
    <w:p w14:paraId="687A1558" w14:textId="77777777" w:rsidR="00A40AFF" w:rsidRDefault="00A40AFF" w:rsidP="00DD2C30">
      <w:pPr>
        <w:pStyle w:val="Opsomming"/>
        <w:jc w:val="both"/>
        <w:rPr>
          <w:rFonts w:asciiTheme="minorHAnsi" w:hAnsiTheme="minorHAnsi" w:cstheme="minorHAnsi"/>
          <w:color w:val="000000"/>
          <w:sz w:val="24"/>
          <w:szCs w:val="24"/>
        </w:rPr>
      </w:pPr>
    </w:p>
    <w:p w14:paraId="2E91CE53" w14:textId="77777777" w:rsidR="00DD2C30" w:rsidRDefault="00DD2C30" w:rsidP="00DD2C30">
      <w:pPr>
        <w:pStyle w:val="Opsomming"/>
        <w:jc w:val="both"/>
        <w:rPr>
          <w:rFonts w:asciiTheme="minorHAnsi" w:hAnsiTheme="minorHAnsi" w:cstheme="minorHAnsi"/>
          <w:color w:val="000000"/>
          <w:sz w:val="24"/>
          <w:szCs w:val="24"/>
        </w:rPr>
      </w:pPr>
    </w:p>
    <w:p w14:paraId="3C503569" w14:textId="1E92E02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B1F8C94" w14:textId="77777777" w:rsidR="00A549C2" w:rsidRDefault="00A549C2" w:rsidP="00AA77C7">
      <w:pPr>
        <w:pStyle w:val="Kop4"/>
        <w:rPr>
          <w:rFonts w:asciiTheme="minorHAnsi" w:hAnsiTheme="minorHAnsi" w:cstheme="minorHAnsi"/>
          <w:b/>
          <w:sz w:val="28"/>
          <w:szCs w:val="28"/>
        </w:rPr>
      </w:pPr>
      <w:bookmarkStart w:id="4037" w:name="_Periodes_gewaarborgd_loon"/>
      <w:bookmarkEnd w:id="4037"/>
      <w:r w:rsidRPr="007E3395">
        <w:rPr>
          <w:rFonts w:asciiTheme="minorHAnsi" w:hAnsiTheme="minorHAnsi" w:cstheme="minorHAnsi"/>
          <w:b/>
          <w:sz w:val="28"/>
          <w:szCs w:val="28"/>
        </w:rPr>
        <w:lastRenderedPageBreak/>
        <w:t>Periodes gewaarborgd loon na de periode van sociale anciënniteit</w:t>
      </w:r>
    </w:p>
    <w:p w14:paraId="2460C9C2" w14:textId="77777777" w:rsidR="00881434" w:rsidRDefault="00881434" w:rsidP="000E4D3E">
      <w:pPr>
        <w:pStyle w:val="Tekst"/>
        <w:ind w:left="567" w:right="-285"/>
        <w:rPr>
          <w:rFonts w:asciiTheme="minorHAnsi" w:hAnsiTheme="minorHAnsi" w:cstheme="minorHAnsi"/>
          <w:b/>
          <w:color w:val="0000FF"/>
          <w:sz w:val="24"/>
          <w:szCs w:val="24"/>
        </w:rPr>
      </w:pPr>
      <w:hyperlink r:id="rId120" w:history="1">
        <w:r w:rsidRPr="0088143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881434">
          <w:rPr>
            <w:rStyle w:val="Hyperlink"/>
            <w:rFonts w:asciiTheme="minorHAnsi" w:hAnsiTheme="minorHAnsi" w:cstheme="minorHAnsi"/>
            <w:b/>
            <w:sz w:val="24"/>
            <w:szCs w:val="24"/>
          </w:rPr>
          <w:t>//www.riziv.fgov.be/nl/themas/arbeidsongeschiktheid/bedragen/werknemers-werklozen/Paginas/loon-grensbedrag.aspx</w:t>
        </w:r>
      </w:hyperlink>
    </w:p>
    <w:p w14:paraId="3028CF99" w14:textId="77777777" w:rsidR="00881434" w:rsidRPr="00881434" w:rsidRDefault="00881434" w:rsidP="00881434">
      <w:pPr>
        <w:pStyle w:val="Tekst"/>
        <w:rPr>
          <w:rFonts w:asciiTheme="minorHAnsi" w:hAnsiTheme="minorHAnsi" w:cstheme="minorHAnsi"/>
          <w:b/>
          <w:color w:val="0000FF"/>
          <w:sz w:val="24"/>
          <w:szCs w:val="24"/>
        </w:rPr>
      </w:pPr>
    </w:p>
    <w:tbl>
      <w:tblPr>
        <w:tblStyle w:val="Rastertabel4-Accent5"/>
        <w:tblW w:w="9495" w:type="dxa"/>
        <w:tblLayout w:type="fixed"/>
        <w:tblLook w:val="01A0" w:firstRow="1" w:lastRow="0" w:firstColumn="1" w:lastColumn="1" w:noHBand="0" w:noVBand="0"/>
      </w:tblPr>
      <w:tblGrid>
        <w:gridCol w:w="1913"/>
        <w:gridCol w:w="4608"/>
        <w:gridCol w:w="2974"/>
      </w:tblGrid>
      <w:tr w:rsidR="00A549C2" w:rsidRPr="00576B05" w14:paraId="347FA3A7" w14:textId="77777777" w:rsidTr="00491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28B0FC4C"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Periodes</w:t>
            </w:r>
          </w:p>
          <w:p w14:paraId="28CBAFAD"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4608" w:type="dxa"/>
          </w:tcPr>
          <w:p w14:paraId="291F3EF0"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werkgever</w:t>
            </w:r>
          </w:p>
          <w:p w14:paraId="2EBE54C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2974" w:type="dxa"/>
          </w:tcPr>
          <w:p w14:paraId="56C73D1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ziekteverzekering (ZIV)</w:t>
            </w:r>
          </w:p>
        </w:tc>
      </w:tr>
      <w:tr w:rsidR="00A549C2" w:rsidRPr="00576B05" w14:paraId="4312364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1FB600A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1ste tot 7e dag</w:t>
            </w:r>
          </w:p>
        </w:tc>
        <w:tc>
          <w:tcPr>
            <w:cnfStyle w:val="000010000000" w:firstRow="0" w:lastRow="0" w:firstColumn="0" w:lastColumn="0" w:oddVBand="1" w:evenVBand="0" w:oddHBand="0" w:evenHBand="0" w:firstRowFirstColumn="0" w:firstRowLastColumn="0" w:lastRowFirstColumn="0" w:lastRowLastColumn="0"/>
            <w:tcW w:w="4608" w:type="dxa"/>
          </w:tcPr>
          <w:p w14:paraId="2443EF5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Gewaarborgd loon aan 100% </w:t>
            </w:r>
            <w:r w:rsidR="00874FDF">
              <w:rPr>
                <w:rFonts w:asciiTheme="minorHAnsi" w:hAnsiTheme="minorHAnsi" w:cstheme="minorHAnsi"/>
                <w:color w:val="000000"/>
                <w:szCs w:val="22"/>
              </w:rPr>
              <w:t>van het brutoloon</w:t>
            </w:r>
          </w:p>
          <w:p w14:paraId="5D41D34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(RSZ- en bedrijfsvoorheffingsafhouding)</w:t>
            </w:r>
          </w:p>
        </w:tc>
        <w:tc>
          <w:tcPr>
            <w:cnfStyle w:val="000100000000" w:firstRow="0" w:lastRow="0" w:firstColumn="0" w:lastColumn="1" w:oddVBand="0" w:evenVBand="0" w:oddHBand="0" w:evenHBand="0" w:firstRowFirstColumn="0" w:firstRowLastColumn="0" w:lastRowFirstColumn="0" w:lastRowLastColumn="0"/>
            <w:tcW w:w="2974" w:type="dxa"/>
          </w:tcPr>
          <w:p w14:paraId="4153B34C"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25346227"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2CB979E5"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8ste tot 14</w:t>
            </w:r>
            <w:r w:rsidRPr="007E3395">
              <w:rPr>
                <w:rFonts w:asciiTheme="minorHAnsi" w:hAnsiTheme="minorHAnsi" w:cstheme="minorHAnsi"/>
                <w:color w:val="000000"/>
                <w:szCs w:val="22"/>
                <w:vertAlign w:val="superscript"/>
              </w:rPr>
              <w: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628604D4"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Gewaarborgd loon à 85,88 %</w:t>
            </w:r>
            <w:r w:rsidR="00874FDF">
              <w:rPr>
                <w:rFonts w:asciiTheme="minorHAnsi" w:hAnsiTheme="minorHAnsi" w:cstheme="minorHAnsi"/>
                <w:color w:val="000000"/>
                <w:szCs w:val="22"/>
              </w:rPr>
              <w:t xml:space="preserve"> van het brutoloon</w:t>
            </w:r>
          </w:p>
          <w:p w14:paraId="4A743386" w14:textId="77777777" w:rsidR="00A549C2" w:rsidRPr="007E3395" w:rsidRDefault="00A549C2" w:rsidP="007F0D2B">
            <w:pPr>
              <w:pStyle w:val="Voettekst"/>
              <w:tabs>
                <w:tab w:val="clear" w:pos="4703"/>
                <w:tab w:val="clear" w:pos="9406"/>
              </w:tabs>
              <w:rPr>
                <w:rFonts w:asciiTheme="minorHAnsi" w:hAnsiTheme="minorHAnsi" w:cstheme="minorHAnsi"/>
                <w:color w:val="000000"/>
                <w:szCs w:val="22"/>
              </w:rPr>
            </w:pPr>
            <w:r w:rsidRPr="007E3395">
              <w:rPr>
                <w:rFonts w:asciiTheme="minorHAnsi" w:hAnsiTheme="minorHAnsi" w:cstheme="minorHAnsi"/>
                <w:color w:val="000000"/>
                <w:szCs w:val="22"/>
              </w:rPr>
              <w:t xml:space="preserve">(geen RSZ-afhouding, wel bedrijfsvoorheffingsafhouding) </w:t>
            </w:r>
          </w:p>
        </w:tc>
        <w:tc>
          <w:tcPr>
            <w:cnfStyle w:val="000100000000" w:firstRow="0" w:lastRow="0" w:firstColumn="0" w:lastColumn="1" w:oddVBand="0" w:evenVBand="0" w:oddHBand="0" w:evenHBand="0" w:firstRowFirstColumn="0" w:firstRowLastColumn="0" w:lastRowFirstColumn="0" w:lastRowLastColumn="0"/>
            <w:tcW w:w="2974" w:type="dxa"/>
          </w:tcPr>
          <w:p w14:paraId="66E974D8"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1E79D0D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65A64A4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15de tot 30ste dag</w:t>
            </w:r>
          </w:p>
        </w:tc>
        <w:tc>
          <w:tcPr>
            <w:cnfStyle w:val="000010000000" w:firstRow="0" w:lastRow="0" w:firstColumn="0" w:lastColumn="0" w:oddVBand="1" w:evenVBand="0" w:oddHBand="0" w:evenHBand="0" w:firstRowFirstColumn="0" w:firstRowLastColumn="0" w:lastRowFirstColumn="0" w:lastRowLastColumn="0"/>
            <w:tcW w:w="4608" w:type="dxa"/>
          </w:tcPr>
          <w:p w14:paraId="377C9D60" w14:textId="77777777" w:rsidR="00A549C2" w:rsidRPr="007E3395" w:rsidRDefault="009E2988" w:rsidP="007F0D2B">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G</w:t>
            </w:r>
            <w:r w:rsidR="00A549C2" w:rsidRPr="007E3395">
              <w:rPr>
                <w:rFonts w:asciiTheme="minorHAnsi" w:hAnsiTheme="minorHAnsi" w:cstheme="minorHAnsi"/>
                <w:color w:val="000000"/>
                <w:szCs w:val="22"/>
              </w:rPr>
              <w:t xml:space="preserve">ewaarborgd loon aan 25,88 % van het gedeelte van het </w:t>
            </w:r>
            <w:r w:rsidR="00874FDF">
              <w:rPr>
                <w:rFonts w:asciiTheme="minorHAnsi" w:hAnsiTheme="minorHAnsi" w:cstheme="minorHAnsi"/>
                <w:color w:val="000000"/>
                <w:szCs w:val="22"/>
              </w:rPr>
              <w:t>brutoloon</w:t>
            </w:r>
            <w:r w:rsidR="00A549C2" w:rsidRPr="007E3395">
              <w:rPr>
                <w:rFonts w:asciiTheme="minorHAnsi" w:hAnsiTheme="minorHAnsi" w:cstheme="minorHAnsi"/>
                <w:color w:val="000000"/>
                <w:szCs w:val="22"/>
              </w:rPr>
              <w:t xml:space="preserve"> dat de grens (</w:t>
            </w:r>
            <w:r w:rsidR="00532963" w:rsidRPr="007E3395">
              <w:rPr>
                <w:rFonts w:asciiTheme="minorHAnsi" w:hAnsiTheme="minorHAnsi" w:cstheme="minorHAnsi"/>
                <w:color w:val="000000"/>
                <w:szCs w:val="22"/>
              </w:rPr>
              <w:t xml:space="preserve">vastgesteld door de ZIV) </w:t>
            </w:r>
            <w:r w:rsidR="00A549C2" w:rsidRPr="007E3395">
              <w:rPr>
                <w:rFonts w:asciiTheme="minorHAnsi" w:hAnsiTheme="minorHAnsi" w:cstheme="minorHAnsi"/>
                <w:color w:val="000000"/>
                <w:szCs w:val="22"/>
              </w:rPr>
              <w:t>niet overschrijdt</w:t>
            </w:r>
            <w:r w:rsidR="003D3778" w:rsidRPr="007E3395">
              <w:rPr>
                <w:rFonts w:asciiTheme="minorHAnsi" w:hAnsiTheme="minorHAnsi" w:cstheme="minorHAnsi"/>
                <w:color w:val="000000"/>
                <w:szCs w:val="22"/>
              </w:rPr>
              <w:t>;</w:t>
            </w:r>
          </w:p>
          <w:p w14:paraId="42AE30F6" w14:textId="77777777" w:rsidR="00A549C2" w:rsidRPr="007E3395" w:rsidRDefault="00A549C2" w:rsidP="00576B05">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 xml:space="preserve">85,88 % van het loon dat deze </w:t>
            </w:r>
            <w:r w:rsidR="00532963" w:rsidRPr="007E3395">
              <w:rPr>
                <w:rFonts w:asciiTheme="minorHAnsi" w:hAnsiTheme="minorHAnsi" w:cstheme="minorHAnsi"/>
                <w:color w:val="000000"/>
                <w:szCs w:val="22"/>
              </w:rPr>
              <w:t xml:space="preserve">grens </w:t>
            </w:r>
            <w:r w:rsidRPr="007E3395">
              <w:rPr>
                <w:rFonts w:asciiTheme="minorHAnsi" w:hAnsiTheme="minorHAnsi" w:cstheme="minorHAnsi"/>
                <w:color w:val="000000"/>
                <w:szCs w:val="22"/>
              </w:rPr>
              <w:t xml:space="preserve">wel overschrijdt </w:t>
            </w:r>
            <w:r w:rsidR="009E2988" w:rsidRPr="007E3395">
              <w:rPr>
                <w:rFonts w:asciiTheme="minorHAnsi" w:hAnsiTheme="minorHAnsi" w:cstheme="minorHAnsi"/>
                <w:color w:val="000000"/>
                <w:szCs w:val="22"/>
              </w:rPr>
              <w:t>(g</w:t>
            </w:r>
            <w:r w:rsidR="00224CB0">
              <w:rPr>
                <w:rFonts w:asciiTheme="minorHAnsi" w:hAnsiTheme="minorHAnsi" w:cstheme="minorHAnsi"/>
                <w:color w:val="000000"/>
                <w:szCs w:val="22"/>
              </w:rPr>
              <w:t xml:space="preserve">een </w:t>
            </w:r>
            <w:r w:rsidRPr="007E3395">
              <w:rPr>
                <w:rFonts w:asciiTheme="minorHAnsi" w:hAnsiTheme="minorHAnsi" w:cstheme="minorHAnsi"/>
                <w:color w:val="000000"/>
                <w:szCs w:val="22"/>
              </w:rPr>
              <w:t>RSZ-afhouding , wel bedrijfsvoorheffingsafhouding</w:t>
            </w:r>
            <w:r w:rsidR="009E2988"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2F9912F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60 % (beperkt tot de grens vastgesteld door de ZIV) </w:t>
            </w:r>
          </w:p>
        </w:tc>
      </w:tr>
      <w:tr w:rsidR="00A549C2" w:rsidRPr="00576B05" w14:paraId="261B9C55"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424DC802"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3CFED0E4"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16A07E57"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0C4942B9" w14:textId="77777777" w:rsidR="00A549C2" w:rsidRPr="00224CB0" w:rsidRDefault="00A549C2" w:rsidP="00AA77C7">
      <w:pPr>
        <w:pStyle w:val="Kop4"/>
        <w:rPr>
          <w:rFonts w:asciiTheme="minorHAnsi" w:hAnsiTheme="minorHAnsi" w:cstheme="minorHAnsi"/>
          <w:b/>
          <w:sz w:val="28"/>
          <w:szCs w:val="28"/>
        </w:rPr>
      </w:pPr>
      <w:bookmarkStart w:id="4038" w:name="_Carenzdag"/>
      <w:bookmarkEnd w:id="4038"/>
      <w:proofErr w:type="spellStart"/>
      <w:r w:rsidRPr="00224CB0">
        <w:rPr>
          <w:rFonts w:asciiTheme="minorHAnsi" w:hAnsiTheme="minorHAnsi" w:cstheme="minorHAnsi"/>
          <w:b/>
          <w:sz w:val="28"/>
          <w:szCs w:val="28"/>
        </w:rPr>
        <w:t>Carenzdag</w:t>
      </w:r>
      <w:proofErr w:type="spellEnd"/>
      <w:r w:rsidR="00650F7F">
        <w:rPr>
          <w:rFonts w:asciiTheme="minorHAnsi" w:hAnsiTheme="minorHAnsi" w:cstheme="minorHAnsi"/>
          <w:b/>
          <w:sz w:val="28"/>
          <w:szCs w:val="28"/>
        </w:rPr>
        <w:t>:</w:t>
      </w:r>
      <w:r w:rsidR="00F82E10" w:rsidRPr="00224CB0">
        <w:rPr>
          <w:rFonts w:asciiTheme="minorHAnsi" w:hAnsiTheme="minorHAnsi" w:cstheme="minorHAnsi"/>
          <w:b/>
          <w:sz w:val="28"/>
          <w:szCs w:val="28"/>
        </w:rPr>
        <w:t xml:space="preserve"> </w:t>
      </w:r>
      <w:r w:rsidR="00145568">
        <w:rPr>
          <w:rFonts w:asciiTheme="minorHAnsi" w:hAnsiTheme="minorHAnsi" w:cstheme="minorHAnsi"/>
          <w:b/>
          <w:sz w:val="28"/>
          <w:szCs w:val="28"/>
        </w:rPr>
        <w:t>OPGEHEVEN</w:t>
      </w:r>
    </w:p>
    <w:p w14:paraId="71915E83" w14:textId="77777777" w:rsidR="00850412" w:rsidRPr="001B6C68" w:rsidRDefault="00850412" w:rsidP="00850412">
      <w:pPr>
        <w:pStyle w:val="Tekst"/>
        <w:rPr>
          <w:rFonts w:asciiTheme="minorHAnsi" w:hAnsiTheme="minorHAnsi" w:cstheme="minorHAnsi"/>
          <w:b/>
          <w:sz w:val="24"/>
          <w:szCs w:val="24"/>
        </w:rPr>
      </w:pPr>
      <w:r w:rsidRPr="001B6C68">
        <w:rPr>
          <w:rFonts w:asciiTheme="minorHAnsi" w:hAnsiTheme="minorHAnsi" w:cstheme="minorHAnsi"/>
          <w:b/>
          <w:color w:val="FF0000"/>
          <w:sz w:val="24"/>
          <w:szCs w:val="24"/>
        </w:rPr>
        <w:t xml:space="preserve">De </w:t>
      </w:r>
      <w:proofErr w:type="spellStart"/>
      <w:r w:rsidRPr="001B6C68">
        <w:rPr>
          <w:rFonts w:asciiTheme="minorHAnsi" w:hAnsiTheme="minorHAnsi" w:cstheme="minorHAnsi"/>
          <w:b/>
          <w:color w:val="FF0000"/>
          <w:sz w:val="24"/>
          <w:szCs w:val="24"/>
        </w:rPr>
        <w:t>carenzdag</w:t>
      </w:r>
      <w:proofErr w:type="spellEnd"/>
      <w:r w:rsidRPr="001B6C68">
        <w:rPr>
          <w:rFonts w:asciiTheme="minorHAnsi" w:hAnsiTheme="minorHAnsi" w:cstheme="minorHAnsi"/>
          <w:b/>
          <w:color w:val="FF0000"/>
          <w:sz w:val="24"/>
          <w:szCs w:val="24"/>
        </w:rPr>
        <w:t xml:space="preserve"> is </w:t>
      </w:r>
      <w:r w:rsidR="00145568">
        <w:rPr>
          <w:rFonts w:asciiTheme="minorHAnsi" w:hAnsiTheme="minorHAnsi" w:cstheme="minorHAnsi"/>
          <w:b/>
          <w:color w:val="FF0000"/>
          <w:sz w:val="24"/>
          <w:szCs w:val="24"/>
        </w:rPr>
        <w:t>opgeheven</w:t>
      </w:r>
      <w:r w:rsidRPr="001B6C68">
        <w:rPr>
          <w:rFonts w:asciiTheme="minorHAnsi" w:hAnsiTheme="minorHAnsi" w:cstheme="minorHAnsi"/>
          <w:b/>
          <w:color w:val="FF0000"/>
          <w:sz w:val="24"/>
          <w:szCs w:val="24"/>
        </w:rPr>
        <w:t xml:space="preserve"> vanaf 1 januari 2014.</w:t>
      </w:r>
    </w:p>
    <w:bookmarkStart w:id="4039" w:name="_Hervalling_-_Nieuwe"/>
    <w:bookmarkEnd w:id="4039"/>
    <w:p w14:paraId="70E3C757" w14:textId="77777777" w:rsidR="00A549C2" w:rsidRPr="00224CB0" w:rsidRDefault="00840A50" w:rsidP="00AA77C7">
      <w:pPr>
        <w:pStyle w:val="Kop4"/>
        <w:rPr>
          <w:rFonts w:asciiTheme="minorHAnsi" w:hAnsiTheme="minorHAnsi" w:cstheme="minorHAnsi"/>
          <w:b/>
          <w:sz w:val="28"/>
          <w:szCs w:val="28"/>
        </w:rPr>
      </w:pPr>
      <w:r>
        <w:rPr>
          <w:rFonts w:asciiTheme="minorHAnsi" w:hAnsiTheme="minorHAnsi" w:cstheme="minorHAnsi"/>
          <w:b/>
          <w:sz w:val="28"/>
          <w:szCs w:val="28"/>
        </w:rPr>
        <w:fldChar w:fldCharType="begin"/>
      </w:r>
      <w:r>
        <w:rPr>
          <w:rFonts w:asciiTheme="minorHAnsi" w:hAnsiTheme="minorHAnsi" w:cstheme="minorHAnsi"/>
          <w:b/>
          <w:sz w:val="28"/>
          <w:szCs w:val="28"/>
        </w:rPr>
        <w:instrText xml:space="preserve"> HYPERLINK  \l "_Hervalling_-_Nieuwe_1" </w:instrText>
      </w:r>
      <w:r>
        <w:rPr>
          <w:rFonts w:asciiTheme="minorHAnsi" w:hAnsiTheme="minorHAnsi" w:cstheme="minorHAnsi"/>
          <w:b/>
          <w:sz w:val="28"/>
          <w:szCs w:val="28"/>
        </w:rPr>
      </w:r>
      <w:r>
        <w:rPr>
          <w:rFonts w:asciiTheme="minorHAnsi" w:hAnsiTheme="minorHAnsi" w:cstheme="minorHAnsi"/>
          <w:b/>
          <w:sz w:val="28"/>
          <w:szCs w:val="28"/>
        </w:rPr>
        <w:fldChar w:fldCharType="separate"/>
      </w:r>
      <w:r w:rsidR="00A549C2" w:rsidRPr="00840A50">
        <w:rPr>
          <w:rStyle w:val="Hyperlink"/>
          <w:rFonts w:asciiTheme="minorHAnsi" w:hAnsiTheme="minorHAnsi" w:cstheme="minorHAnsi"/>
          <w:b/>
          <w:sz w:val="28"/>
          <w:szCs w:val="28"/>
        </w:rPr>
        <w:t>Hervalling - Nieuwe arbeidsongeschiktheid</w:t>
      </w:r>
      <w:r w:rsidR="00A40AFF" w:rsidRPr="00840A50">
        <w:rPr>
          <w:rStyle w:val="Hyperlink"/>
          <w:rFonts w:asciiTheme="minorHAnsi" w:hAnsiTheme="minorHAnsi" w:cstheme="minorHAnsi"/>
          <w:b/>
          <w:sz w:val="28"/>
          <w:szCs w:val="28"/>
        </w:rPr>
        <w:t xml:space="preserve"> door zelfde ziekte</w:t>
      </w:r>
      <w:r>
        <w:rPr>
          <w:rFonts w:asciiTheme="minorHAnsi" w:hAnsiTheme="minorHAnsi" w:cstheme="minorHAnsi"/>
          <w:b/>
          <w:sz w:val="28"/>
          <w:szCs w:val="28"/>
        </w:rPr>
        <w:fldChar w:fldCharType="end"/>
      </w:r>
    </w:p>
    <w:p w14:paraId="6D634944" w14:textId="77777777"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Nadat een werknemer zijn arbeid normaal hervatte kan hij opnieuw </w:t>
      </w:r>
      <w:r w:rsidRPr="00A40AFF">
        <w:rPr>
          <w:rFonts w:asciiTheme="minorHAnsi" w:hAnsiTheme="minorHAnsi" w:cstheme="minorHAnsi"/>
          <w:b/>
          <w:color w:val="000000"/>
          <w:sz w:val="24"/>
          <w:szCs w:val="24"/>
        </w:rPr>
        <w:t>arbeidsongeschikt worden door dezelfde ziekte</w:t>
      </w:r>
      <w:r w:rsidRPr="00224CB0">
        <w:rPr>
          <w:rFonts w:asciiTheme="minorHAnsi" w:hAnsiTheme="minorHAnsi" w:cstheme="minorHAnsi"/>
          <w:color w:val="000000"/>
          <w:sz w:val="24"/>
          <w:szCs w:val="24"/>
        </w:rPr>
        <w:t xml:space="preserve"> of door hetzelfde ongeval; in dit geval spreekt men van “</w:t>
      </w:r>
      <w:r w:rsidRPr="00224CB0">
        <w:rPr>
          <w:rFonts w:asciiTheme="minorHAnsi" w:hAnsiTheme="minorHAnsi" w:cstheme="minorHAnsi"/>
          <w:color w:val="000000"/>
          <w:sz w:val="24"/>
          <w:szCs w:val="24"/>
          <w:u w:val="single"/>
        </w:rPr>
        <w:t>hervalling</w:t>
      </w:r>
      <w:r w:rsidRPr="00224CB0">
        <w:rPr>
          <w:rFonts w:asciiTheme="minorHAnsi" w:hAnsiTheme="minorHAnsi" w:cstheme="minorHAnsi"/>
          <w:color w:val="000000"/>
          <w:sz w:val="24"/>
          <w:szCs w:val="24"/>
        </w:rPr>
        <w:t>”.</w:t>
      </w:r>
    </w:p>
    <w:p w14:paraId="14FEAEDD" w14:textId="77777777" w:rsidR="002B5E2F" w:rsidRPr="00224CB0" w:rsidRDefault="002B5E2F" w:rsidP="002B5982">
      <w:pPr>
        <w:pStyle w:val="Tekst"/>
        <w:jc w:val="both"/>
        <w:rPr>
          <w:rFonts w:asciiTheme="minorHAnsi" w:hAnsiTheme="minorHAnsi" w:cstheme="minorHAnsi"/>
          <w:color w:val="000000"/>
          <w:sz w:val="24"/>
          <w:szCs w:val="24"/>
        </w:rPr>
      </w:pPr>
    </w:p>
    <w:p w14:paraId="09872330" w14:textId="77777777" w:rsidR="00F13F0C"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Bij een hervalling gaat de wet uit van het principe dat het gewaarborgde loon </w:t>
      </w:r>
      <w:r w:rsidRPr="00224CB0">
        <w:rPr>
          <w:rFonts w:asciiTheme="minorHAnsi" w:hAnsiTheme="minorHAnsi" w:cstheme="minorHAnsi"/>
          <w:color w:val="000000"/>
          <w:sz w:val="24"/>
          <w:szCs w:val="24"/>
          <w:u w:val="single"/>
        </w:rPr>
        <w:t xml:space="preserve">ten laste van de werkgever </w:t>
      </w:r>
      <w:r w:rsidRPr="00EB4CCB">
        <w:rPr>
          <w:rFonts w:asciiTheme="minorHAnsi" w:hAnsiTheme="minorHAnsi" w:cstheme="minorHAnsi"/>
          <w:b/>
          <w:color w:val="000000"/>
          <w:sz w:val="24"/>
          <w:szCs w:val="24"/>
          <w:u w:val="single"/>
        </w:rPr>
        <w:t>niet opnieuw verschuldigd</w:t>
      </w:r>
      <w:r w:rsidRPr="00224CB0">
        <w:rPr>
          <w:rFonts w:asciiTheme="minorHAnsi" w:hAnsiTheme="minorHAnsi" w:cstheme="minorHAnsi"/>
          <w:color w:val="000000"/>
          <w:sz w:val="24"/>
          <w:szCs w:val="24"/>
          <w:u w:val="single"/>
        </w:rPr>
        <w:t xml:space="preserve"> is</w:t>
      </w:r>
      <w:r w:rsidRPr="00224CB0">
        <w:rPr>
          <w:rFonts w:asciiTheme="minorHAnsi" w:hAnsiTheme="minorHAnsi" w:cstheme="minorHAnsi"/>
          <w:color w:val="000000"/>
          <w:sz w:val="24"/>
          <w:szCs w:val="24"/>
        </w:rPr>
        <w:t xml:space="preserve"> indien deze nieuwe periode </w:t>
      </w:r>
    </w:p>
    <w:p w14:paraId="205DA62E" w14:textId="77777777"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ongeschiktheid zich </w:t>
      </w:r>
      <w:r w:rsidRPr="00EB4CCB">
        <w:rPr>
          <w:rFonts w:asciiTheme="minorHAnsi" w:hAnsiTheme="minorHAnsi" w:cstheme="minorHAnsi"/>
          <w:b/>
          <w:color w:val="000000"/>
          <w:sz w:val="24"/>
          <w:szCs w:val="24"/>
        </w:rPr>
        <w:t>binnen de 14 eerste kalenderdagen</w:t>
      </w:r>
      <w:r w:rsidRPr="00224CB0">
        <w:rPr>
          <w:rFonts w:asciiTheme="minorHAnsi" w:hAnsiTheme="minorHAnsi" w:cstheme="minorHAnsi"/>
          <w:color w:val="000000"/>
          <w:sz w:val="24"/>
          <w:szCs w:val="24"/>
        </w:rPr>
        <w:t xml:space="preserve"> (geen werkdagen) voordoet die volgen op het einde van de periode arbeidsongeschiktheid waarvoor de werknemer gewaarborgd loon werd betaald.</w:t>
      </w:r>
    </w:p>
    <w:p w14:paraId="43BCFFF6" w14:textId="77777777" w:rsidR="002B5E2F" w:rsidRDefault="002B5E2F" w:rsidP="007F0D2B">
      <w:pPr>
        <w:pStyle w:val="Tekst"/>
        <w:rPr>
          <w:rFonts w:asciiTheme="minorHAnsi" w:hAnsiTheme="minorHAnsi" w:cstheme="minorHAnsi"/>
          <w:color w:val="000000"/>
          <w:sz w:val="24"/>
          <w:szCs w:val="24"/>
        </w:rPr>
      </w:pPr>
    </w:p>
    <w:p w14:paraId="44B4649F" w14:textId="77777777" w:rsidR="005E3CBA" w:rsidRPr="005E3CBA" w:rsidRDefault="005E3CBA" w:rsidP="005E3CB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H</w:t>
      </w:r>
      <w:r w:rsidRPr="005E3CBA">
        <w:rPr>
          <w:rFonts w:asciiTheme="minorHAnsi" w:hAnsiTheme="minorHAnsi" w:cstheme="minorHAnsi"/>
          <w:color w:val="000000"/>
          <w:sz w:val="24"/>
          <w:szCs w:val="24"/>
        </w:rPr>
        <w:t xml:space="preserve">et gewaarborgde loon </w:t>
      </w:r>
      <w:r>
        <w:rPr>
          <w:rFonts w:asciiTheme="minorHAnsi" w:hAnsiTheme="minorHAnsi" w:cstheme="minorHAnsi"/>
          <w:color w:val="000000"/>
          <w:sz w:val="24"/>
          <w:szCs w:val="24"/>
        </w:rPr>
        <w:t xml:space="preserve">blijft </w:t>
      </w:r>
      <w:r w:rsidRPr="007A391F">
        <w:rPr>
          <w:rFonts w:asciiTheme="minorHAnsi" w:hAnsiTheme="minorHAnsi" w:cstheme="minorHAnsi"/>
          <w:b/>
          <w:color w:val="000000"/>
          <w:sz w:val="24"/>
          <w:szCs w:val="24"/>
        </w:rPr>
        <w:t>wel</w:t>
      </w:r>
      <w:r>
        <w:rPr>
          <w:rFonts w:asciiTheme="minorHAnsi" w:hAnsiTheme="minorHAnsi" w:cstheme="minorHAnsi"/>
          <w:color w:val="000000"/>
          <w:sz w:val="24"/>
          <w:szCs w:val="24"/>
        </w:rPr>
        <w:t xml:space="preserve"> </w:t>
      </w:r>
      <w:r w:rsidRPr="005E3CBA">
        <w:rPr>
          <w:rFonts w:asciiTheme="minorHAnsi" w:hAnsiTheme="minorHAnsi" w:cstheme="minorHAnsi"/>
          <w:color w:val="000000"/>
          <w:sz w:val="24"/>
          <w:szCs w:val="24"/>
        </w:rPr>
        <w:t xml:space="preserve">ten laste van de werkgever wanneer de werknemer aan de hand van een nieuw geneeskundig getuigschrift bewijst dat hij opnieuw arbeidsongeschikt is als gevolg van een </w:t>
      </w:r>
      <w:r w:rsidRPr="005E3CBA">
        <w:rPr>
          <w:rFonts w:asciiTheme="minorHAnsi" w:hAnsiTheme="minorHAnsi" w:cstheme="minorHAnsi"/>
          <w:b/>
          <w:color w:val="000000"/>
          <w:sz w:val="24"/>
          <w:szCs w:val="24"/>
        </w:rPr>
        <w:t>andere ziekte</w:t>
      </w:r>
      <w:r w:rsidRPr="005E3CBA">
        <w:rPr>
          <w:rFonts w:asciiTheme="minorHAnsi" w:hAnsiTheme="minorHAnsi" w:cstheme="minorHAnsi"/>
          <w:color w:val="000000"/>
          <w:sz w:val="24"/>
          <w:szCs w:val="24"/>
        </w:rPr>
        <w:t xml:space="preserve"> of een ander ongeval en die zich binnen een periode van 14 kalenderdagen voordoet na het beëindigen van de arbeidsongeschiktheid waarvoor gewaarborgd loon werd uitbetaald.</w:t>
      </w:r>
    </w:p>
    <w:p w14:paraId="578502F3" w14:textId="77777777" w:rsidR="005E3CBA" w:rsidRDefault="005E3CBA" w:rsidP="007F0D2B">
      <w:pPr>
        <w:pStyle w:val="Tekst"/>
        <w:rPr>
          <w:rFonts w:asciiTheme="minorHAnsi" w:hAnsiTheme="minorHAnsi" w:cstheme="minorHAnsi"/>
          <w:color w:val="000000"/>
          <w:sz w:val="24"/>
          <w:szCs w:val="24"/>
        </w:rPr>
      </w:pPr>
    </w:p>
    <w:p w14:paraId="24CF004B" w14:textId="77777777" w:rsidR="005E3CBA" w:rsidRPr="005E3CBA" w:rsidRDefault="005E3CBA" w:rsidP="005E3CBA">
      <w:pPr>
        <w:pStyle w:val="Tekst"/>
        <w:rPr>
          <w:rFonts w:asciiTheme="minorHAnsi" w:hAnsiTheme="minorHAnsi" w:cstheme="minorHAnsi"/>
          <w:color w:val="000000"/>
          <w:sz w:val="24"/>
          <w:szCs w:val="24"/>
        </w:rPr>
      </w:pPr>
      <w:r w:rsidRPr="005E3CBA">
        <w:rPr>
          <w:rFonts w:asciiTheme="minorHAnsi" w:hAnsiTheme="minorHAnsi" w:cstheme="minorHAnsi"/>
          <w:color w:val="000000"/>
          <w:sz w:val="24"/>
          <w:szCs w:val="24"/>
        </w:rPr>
        <w:t xml:space="preserve">Het gewaarborgde loon </w:t>
      </w:r>
      <w:r w:rsidR="007A391F">
        <w:rPr>
          <w:rFonts w:asciiTheme="minorHAnsi" w:hAnsiTheme="minorHAnsi" w:cstheme="minorHAnsi"/>
          <w:color w:val="000000"/>
          <w:sz w:val="24"/>
          <w:szCs w:val="24"/>
        </w:rPr>
        <w:t xml:space="preserve">blijft eveneens </w:t>
      </w:r>
      <w:r w:rsidRPr="005E3CBA">
        <w:rPr>
          <w:rFonts w:asciiTheme="minorHAnsi" w:hAnsiTheme="minorHAnsi" w:cstheme="minorHAnsi"/>
          <w:color w:val="000000"/>
          <w:sz w:val="24"/>
          <w:szCs w:val="24"/>
        </w:rPr>
        <w:t>ten laste van de werkgever wanneer de eerste periode ongeschiktheid geen aanleiding gaf tot het volledig gewaarborgd loon tegen 100 % betaald door de werkgever, of tegen 85,88 % (arbeiders). De werkgever is verplicht het saldo van dit loon te betalen.</w:t>
      </w:r>
    </w:p>
    <w:p w14:paraId="46A9FC3E" w14:textId="45C170CA"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523742" w14:textId="77777777" w:rsidR="00A549C2" w:rsidRPr="00224CB0" w:rsidRDefault="00A549C2" w:rsidP="002C7181">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u w:val="single"/>
        </w:rPr>
        <w:lastRenderedPageBreak/>
        <w:t>Een gedeeltelijke werkhervatting met goedkeuring door de ziekenfondsarts</w:t>
      </w:r>
      <w:r w:rsidRPr="00224CB0">
        <w:rPr>
          <w:rFonts w:asciiTheme="minorHAnsi" w:hAnsiTheme="minorHAnsi" w:cstheme="minorHAnsi"/>
          <w:color w:val="000000"/>
          <w:sz w:val="24"/>
          <w:szCs w:val="24"/>
        </w:rPr>
        <w:t xml:space="preserve"> (b.v. voor een werknemer die niet volledig genezen is), </w:t>
      </w:r>
      <w:r w:rsidRPr="00224CB0">
        <w:rPr>
          <w:rFonts w:asciiTheme="minorHAnsi" w:hAnsiTheme="minorHAnsi" w:cstheme="minorHAnsi"/>
          <w:color w:val="000000"/>
          <w:sz w:val="24"/>
          <w:szCs w:val="24"/>
          <w:u w:val="single"/>
        </w:rPr>
        <w:t>blijft de overeenkomst schorsen</w:t>
      </w:r>
      <w:r w:rsidRPr="00224CB0">
        <w:rPr>
          <w:rFonts w:asciiTheme="minorHAnsi" w:hAnsiTheme="minorHAnsi" w:cstheme="minorHAnsi"/>
          <w:color w:val="000000"/>
          <w:sz w:val="24"/>
          <w:szCs w:val="24"/>
        </w:rPr>
        <w:t>.</w:t>
      </w:r>
      <w:r w:rsidR="00EE1BE8" w:rsidRPr="00224CB0">
        <w:rPr>
          <w:rFonts w:asciiTheme="minorHAnsi" w:hAnsiTheme="minorHAnsi" w:cstheme="minorHAnsi"/>
          <w:color w:val="000000"/>
          <w:sz w:val="24"/>
          <w:szCs w:val="24"/>
        </w:rPr>
        <w:t xml:space="preserve"> </w:t>
      </w:r>
      <w:r w:rsidRPr="00224CB0">
        <w:rPr>
          <w:rFonts w:asciiTheme="minorHAnsi" w:hAnsiTheme="minorHAnsi" w:cstheme="minorHAnsi"/>
          <w:color w:val="000000"/>
          <w:sz w:val="24"/>
          <w:szCs w:val="24"/>
        </w:rPr>
        <w:t>Bij een hervalling na een deeltijdse hervatting, wordt geen rekening gehouden met de termijn van 14 dagen vermits de ongeschiktheid in feite niet onderbroken werd.</w:t>
      </w:r>
    </w:p>
    <w:p w14:paraId="7F1EB810" w14:textId="77777777" w:rsidR="00A549C2" w:rsidRDefault="00A549C2" w:rsidP="00B408F0">
      <w:pPr>
        <w:pStyle w:val="Kop4"/>
        <w:numPr>
          <w:ilvl w:val="0"/>
          <w:numId w:val="0"/>
        </w:numPr>
        <w:ind w:left="851"/>
        <w:rPr>
          <w:rFonts w:asciiTheme="minorHAnsi" w:hAnsiTheme="minorHAnsi" w:cstheme="minorHAnsi"/>
          <w:b/>
          <w:sz w:val="28"/>
          <w:szCs w:val="28"/>
        </w:rPr>
      </w:pPr>
      <w:r w:rsidRPr="007A391F">
        <w:rPr>
          <w:rFonts w:asciiTheme="minorHAnsi" w:hAnsiTheme="minorHAnsi" w:cstheme="minorHAnsi"/>
          <w:b/>
          <w:sz w:val="28"/>
          <w:szCs w:val="28"/>
        </w:rPr>
        <w:t>Voorbeelden</w:t>
      </w:r>
    </w:p>
    <w:p w14:paraId="58883CE4" w14:textId="77777777" w:rsidR="00C3036E" w:rsidRPr="00C3036E" w:rsidRDefault="00C3036E" w:rsidP="00C3036E">
      <w:pPr>
        <w:pStyle w:val="Tekst"/>
      </w:pPr>
    </w:p>
    <w:p w14:paraId="7D94D310" w14:textId="77777777" w:rsidR="00E60308" w:rsidRPr="00E219AB" w:rsidRDefault="00E60308" w:rsidP="00E219AB">
      <w:pPr>
        <w:pStyle w:val="Lijstopsomteken2"/>
        <w:rPr>
          <w:b/>
          <w:u w:val="single"/>
        </w:rPr>
      </w:pPr>
      <w:r w:rsidRPr="00E219AB">
        <w:rPr>
          <w:b/>
          <w:u w:val="single"/>
        </w:rPr>
        <w:t>Voorbeeld 1</w:t>
      </w:r>
    </w:p>
    <w:p w14:paraId="5171FDA7" w14:textId="77777777" w:rsidR="00A549C2" w:rsidRPr="00E219AB" w:rsidRDefault="007A391F" w:rsidP="00E219AB">
      <w:pPr>
        <w:pStyle w:val="Lijstopsomteken2"/>
      </w:pPr>
      <w:r w:rsidRPr="00E219AB">
        <w:t>Een w</w:t>
      </w:r>
      <w:r w:rsidR="00A549C2" w:rsidRPr="00E219AB">
        <w:t xml:space="preserve">erknemer komt in dienst op </w:t>
      </w:r>
      <w:r w:rsidR="00A04AF4" w:rsidRPr="00E219AB">
        <w:t xml:space="preserve">woensdag </w:t>
      </w:r>
      <w:r w:rsidR="00A549C2" w:rsidRPr="00E219AB">
        <w:t>01</w:t>
      </w:r>
      <w:r w:rsidR="000D1B77" w:rsidRPr="00E219AB">
        <w:t xml:space="preserve"> januari </w:t>
      </w:r>
      <w:r w:rsidR="001135FF" w:rsidRPr="00E219AB">
        <w:t>met deeltijdse opdracht 24/38</w:t>
      </w:r>
      <w:r w:rsidRPr="00E219AB">
        <w:t xml:space="preserve"> </w:t>
      </w:r>
      <w:r w:rsidR="00A549C2" w:rsidRPr="00E219AB">
        <w:t xml:space="preserve">en wordt ziek </w:t>
      </w:r>
      <w:r w:rsidR="00A04AF4" w:rsidRPr="00E219AB">
        <w:t>vanaf woensdag</w:t>
      </w:r>
      <w:r w:rsidR="00A549C2" w:rsidRPr="00E219AB">
        <w:t xml:space="preserve"> 21</w:t>
      </w:r>
      <w:r w:rsidR="000D1B77" w:rsidRPr="00E219AB">
        <w:t xml:space="preserve"> februari </w:t>
      </w:r>
      <w:r w:rsidR="00A549C2" w:rsidRPr="00E219AB">
        <w:t>tot en met</w:t>
      </w:r>
      <w:r w:rsidR="00A04AF4" w:rsidRPr="00E219AB">
        <w:t xml:space="preserve"> vrijdag</w:t>
      </w:r>
      <w:r w:rsidR="00A549C2" w:rsidRPr="00E219AB">
        <w:t xml:space="preserve"> 23</w:t>
      </w:r>
      <w:r w:rsidR="000D1B77" w:rsidRPr="00E219AB">
        <w:t xml:space="preserve"> maart.</w:t>
      </w:r>
    </w:p>
    <w:p w14:paraId="1D1CDECA" w14:textId="77777777" w:rsidR="00A549C2" w:rsidRDefault="00A549C2" w:rsidP="007F0D2B">
      <w:pPr>
        <w:pStyle w:val="Tekst"/>
        <w:ind w:firstLine="283"/>
        <w:rPr>
          <w:rFonts w:asciiTheme="minorHAnsi" w:hAnsiTheme="minorHAnsi" w:cstheme="minorHAnsi"/>
          <w:color w:val="000000"/>
          <w:sz w:val="24"/>
          <w:szCs w:val="24"/>
        </w:rPr>
      </w:pPr>
      <w:r w:rsidRPr="007A391F">
        <w:rPr>
          <w:rFonts w:asciiTheme="minorHAnsi" w:hAnsiTheme="minorHAnsi" w:cstheme="minorHAnsi"/>
          <w:color w:val="000000"/>
          <w:sz w:val="24"/>
          <w:szCs w:val="24"/>
        </w:rPr>
        <w:t>De ziekte duurt langer d</w:t>
      </w:r>
      <w:r w:rsidR="00FF7726" w:rsidRPr="007A391F">
        <w:rPr>
          <w:rFonts w:asciiTheme="minorHAnsi" w:hAnsiTheme="minorHAnsi" w:cstheme="minorHAnsi"/>
          <w:color w:val="000000"/>
          <w:sz w:val="24"/>
          <w:szCs w:val="24"/>
        </w:rPr>
        <w:t>an 14 dagen</w:t>
      </w:r>
      <w:r w:rsidRPr="007A391F">
        <w:rPr>
          <w:rFonts w:asciiTheme="minorHAnsi" w:hAnsiTheme="minorHAnsi" w:cstheme="minorHAnsi"/>
          <w:color w:val="000000"/>
          <w:sz w:val="24"/>
          <w:szCs w:val="24"/>
        </w:rPr>
        <w:t>.</w:t>
      </w:r>
    </w:p>
    <w:p w14:paraId="779BAD2B" w14:textId="77777777" w:rsidR="001B6C68" w:rsidRPr="007A391F" w:rsidRDefault="001B6C68" w:rsidP="007F0D2B">
      <w:pPr>
        <w:pStyle w:val="Tekst"/>
        <w:ind w:firstLine="283"/>
        <w:rPr>
          <w:rFonts w:asciiTheme="minorHAnsi" w:hAnsiTheme="minorHAnsi" w:cstheme="minorHAnsi"/>
          <w:color w:val="000000"/>
          <w:sz w:val="24"/>
          <w:szCs w:val="24"/>
        </w:rPr>
      </w:pPr>
    </w:p>
    <w:p w14:paraId="2A4F36E5" w14:textId="77777777" w:rsidR="00A549C2"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februari</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20, niet-gewerkte</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8,</w:t>
      </w:r>
    </w:p>
    <w:p w14:paraId="3BF9B4CD" w14:textId="77777777" w:rsidR="00A33956"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30-8=22</w:t>
      </w:r>
    </w:p>
    <w:p w14:paraId="7599EC7E" w14:textId="77777777" w:rsidR="00A549C2" w:rsidRPr="007A391F" w:rsidRDefault="00A549C2" w:rsidP="00CB5B0E">
      <w:pPr>
        <w:pStyle w:val="Tekst"/>
        <w:keepNex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22/30 normaal loon</w:t>
      </w:r>
    </w:p>
    <w:p w14:paraId="2D129DAD" w14:textId="77777777" w:rsidR="00A549C2" w:rsidRPr="007A391F" w:rsidRDefault="00A549C2" w:rsidP="007F0D2B">
      <w:pPr>
        <w:pStyle w:val="Tekst"/>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bookmarkStart w:id="4040" w:name="_Toc276635591"/>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+7/30</w:t>
      </w:r>
      <w:r w:rsidRPr="007A391F">
        <w:rPr>
          <w:rFonts w:asciiTheme="minorHAnsi" w:hAnsiTheme="minorHAnsi" w:cstheme="minorHAnsi"/>
          <w:color w:val="000000"/>
          <w:sz w:val="24"/>
          <w:szCs w:val="24"/>
        </w:rPr>
        <w:t xml:space="preserve"> gewaarborgd loon aan 100%</w:t>
      </w:r>
      <w:bookmarkEnd w:id="4040"/>
      <w:r w:rsidRPr="007A391F">
        <w:rPr>
          <w:rFonts w:asciiTheme="minorHAnsi" w:hAnsiTheme="minorHAnsi" w:cstheme="minorHAnsi"/>
          <w:color w:val="000000"/>
          <w:sz w:val="24"/>
          <w:szCs w:val="24"/>
        </w:rPr>
        <w:tab/>
      </w:r>
    </w:p>
    <w:p w14:paraId="3E37D216"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 xml:space="preserve"> 29/30</w:t>
      </w:r>
    </w:p>
    <w:p w14:paraId="7E836078"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+1/30</w:t>
      </w:r>
      <w:r w:rsidRPr="007A391F">
        <w:rPr>
          <w:rFonts w:asciiTheme="minorHAnsi" w:hAnsiTheme="minorHAnsi" w:cstheme="minorHAnsi"/>
          <w:color w:val="000000"/>
          <w:sz w:val="24"/>
          <w:szCs w:val="24"/>
        </w:rPr>
        <w:t xml:space="preserve"> gewaarborgd maandloon aan 85,88 % (hierop geen RSZ)</w:t>
      </w:r>
    </w:p>
    <w:p w14:paraId="1118CA91" w14:textId="77777777" w:rsidR="00A549C2" w:rsidRPr="007A391F" w:rsidRDefault="00F457DC" w:rsidP="0011665D">
      <w:pPr>
        <w:pStyle w:val="Tekst"/>
        <w:spacing w:after="120"/>
        <w:rPr>
          <w:rFonts w:asciiTheme="minorHAnsi" w:hAnsiTheme="minorHAnsi" w:cstheme="minorHAnsi"/>
          <w:color w:val="000000"/>
          <w:sz w:val="24"/>
          <w:szCs w:val="24"/>
        </w:rPr>
      </w:pPr>
      <w:r>
        <w:rPr>
          <w:rFonts w:asciiTheme="minorHAnsi" w:hAnsiTheme="minorHAnsi" w:cstheme="minorHAnsi"/>
          <w:color w:val="000000"/>
          <w:sz w:val="24"/>
          <w:szCs w:val="24"/>
        </w:rPr>
        <w:tab/>
      </w:r>
      <w:r>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7F1FD099" w14:textId="77777777" w:rsidR="00A04AF4"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 8</w:t>
      </w:r>
    </w:p>
    <w:p w14:paraId="02927911"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8/30 normaal loon</w:t>
      </w:r>
    </w:p>
    <w:p w14:paraId="483B41D7" w14:textId="77777777" w:rsidR="00A549C2"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6/30 gewaarborgd loon aan 85,88 %</w:t>
      </w:r>
    </w:p>
    <w:p w14:paraId="2459A595"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u w:val="single"/>
        </w:rPr>
        <w:t>16/30</w:t>
      </w:r>
      <w:r w:rsidRPr="007A391F">
        <w:rPr>
          <w:rFonts w:asciiTheme="minorHAnsi" w:hAnsiTheme="minorHAnsi" w:cstheme="minorHAnsi"/>
          <w:color w:val="000000"/>
          <w:sz w:val="24"/>
          <w:szCs w:val="24"/>
        </w:rPr>
        <w:t xml:space="preserve"> gewaarborgd loon aan 25,88 %</w:t>
      </w:r>
    </w:p>
    <w:p w14:paraId="1E3212C2" w14:textId="77777777" w:rsidR="00A549C2" w:rsidRPr="007A391F" w:rsidRDefault="005908F4" w:rsidP="000D5840">
      <w:pPr>
        <w:pStyle w:val="Tekst"/>
        <w:ind w:left="1134" w:right="-143"/>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020656DA" w14:textId="77777777" w:rsidR="00917715" w:rsidRPr="007A391F" w:rsidRDefault="00917715" w:rsidP="00F13F0C">
      <w:pPr>
        <w:pStyle w:val="Tekst"/>
        <w:ind w:left="1136" w:right="-143"/>
        <w:rPr>
          <w:rFonts w:asciiTheme="minorHAnsi" w:hAnsiTheme="minorHAnsi" w:cstheme="minorHAnsi"/>
          <w:color w:val="000000"/>
          <w:sz w:val="24"/>
          <w:szCs w:val="24"/>
        </w:rPr>
      </w:pPr>
    </w:p>
    <w:p w14:paraId="483E896A" w14:textId="77777777" w:rsidR="00FF7726" w:rsidRPr="0011665D" w:rsidRDefault="00FF7726" w:rsidP="0011665D">
      <w:pPr>
        <w:pStyle w:val="Tekst"/>
        <w:spacing w:after="120"/>
        <w:ind w:left="1134" w:right="-142"/>
        <w:rPr>
          <w:rFonts w:asciiTheme="minorHAnsi" w:hAnsiTheme="minorHAnsi" w:cstheme="minorHAnsi"/>
          <w:b/>
          <w:color w:val="000000"/>
          <w:sz w:val="24"/>
          <w:szCs w:val="24"/>
          <w:u w:val="single"/>
        </w:rPr>
      </w:pPr>
      <w:r w:rsidRPr="0011665D">
        <w:rPr>
          <w:rFonts w:asciiTheme="minorHAnsi" w:hAnsiTheme="minorHAnsi" w:cstheme="minorHAnsi"/>
          <w:b/>
          <w:color w:val="000000"/>
          <w:sz w:val="24"/>
          <w:szCs w:val="24"/>
          <w:u w:val="single"/>
        </w:rPr>
        <w:t>Voorbeeld 2</w:t>
      </w:r>
    </w:p>
    <w:p w14:paraId="222A8566" w14:textId="77777777" w:rsidR="00A549C2" w:rsidRPr="007A391F" w:rsidRDefault="00A63F34" w:rsidP="00E219AB">
      <w:pPr>
        <w:pStyle w:val="Lijstopsomteken2"/>
      </w:pPr>
      <w:r>
        <w:t>Een w</w:t>
      </w:r>
      <w:r w:rsidR="00A549C2" w:rsidRPr="007A391F">
        <w:t>erknemer komt in dienst op</w:t>
      </w:r>
      <w:r w:rsidR="00A04AF4" w:rsidRPr="007A391F">
        <w:t xml:space="preserve"> dinsdag</w:t>
      </w:r>
      <w:r w:rsidR="00A549C2" w:rsidRPr="007A391F">
        <w:t xml:space="preserve"> 03</w:t>
      </w:r>
      <w:r w:rsidR="000D1B77" w:rsidRPr="007A391F">
        <w:t xml:space="preserve"> maart </w:t>
      </w:r>
      <w:r w:rsidR="00A549C2" w:rsidRPr="007A391F">
        <w:t>met voltijdse opdracht en wordt ziek van</w:t>
      </w:r>
      <w:r w:rsidR="00A04AF4" w:rsidRPr="007A391F">
        <w:t xml:space="preserve">af zaterdag </w:t>
      </w:r>
      <w:r w:rsidR="00A549C2" w:rsidRPr="007A391F">
        <w:t>28</w:t>
      </w:r>
      <w:r w:rsidR="000D1B77" w:rsidRPr="007A391F">
        <w:t xml:space="preserve"> maart </w:t>
      </w:r>
      <w:r w:rsidR="00A549C2" w:rsidRPr="007A391F">
        <w:t>tot en met</w:t>
      </w:r>
      <w:r w:rsidR="00A04AF4" w:rsidRPr="007A391F">
        <w:t xml:space="preserve"> dinsdag</w:t>
      </w:r>
      <w:r w:rsidR="00A549C2" w:rsidRPr="007A391F">
        <w:t xml:space="preserve"> 07</w:t>
      </w:r>
      <w:r w:rsidR="000D1B77" w:rsidRPr="007A391F">
        <w:t xml:space="preserve"> april</w:t>
      </w:r>
      <w:r w:rsidR="00A549C2" w:rsidRPr="007A391F">
        <w:t>.</w:t>
      </w:r>
    </w:p>
    <w:p w14:paraId="544C5506" w14:textId="77777777" w:rsidR="00340231" w:rsidRPr="007A391F" w:rsidRDefault="00A549C2" w:rsidP="00340231">
      <w:pPr>
        <w:pStyle w:val="Tekst"/>
        <w:ind w:left="1133"/>
        <w:rPr>
          <w:rFonts w:asciiTheme="minorHAnsi" w:hAnsiTheme="minorHAnsi" w:cstheme="minorHAnsi"/>
          <w:sz w:val="24"/>
          <w:szCs w:val="24"/>
        </w:rPr>
      </w:pPr>
      <w:r w:rsidRPr="007A391F">
        <w:rPr>
          <w:rFonts w:asciiTheme="minorHAnsi" w:hAnsiTheme="minorHAnsi" w:cstheme="minorHAnsi"/>
          <w:sz w:val="24"/>
          <w:szCs w:val="24"/>
        </w:rPr>
        <w:t>De ziekte duurt minder dan 14 dagen</w:t>
      </w:r>
      <w:r w:rsidR="00FF7726" w:rsidRPr="007A391F">
        <w:rPr>
          <w:rFonts w:asciiTheme="minorHAnsi" w:hAnsiTheme="minorHAnsi" w:cstheme="minorHAnsi"/>
          <w:sz w:val="24"/>
          <w:szCs w:val="24"/>
        </w:rPr>
        <w:t>.</w:t>
      </w:r>
    </w:p>
    <w:p w14:paraId="0F669F26" w14:textId="77777777" w:rsidR="00A549C2" w:rsidRDefault="00A549C2" w:rsidP="00AF25D1">
      <w:pPr>
        <w:pStyle w:val="Tekst"/>
        <w:ind w:left="1135"/>
        <w:rPr>
          <w:rFonts w:asciiTheme="minorHAnsi" w:hAnsiTheme="minorHAnsi" w:cstheme="minorHAnsi"/>
          <w:sz w:val="24"/>
          <w:szCs w:val="24"/>
        </w:rPr>
      </w:pPr>
      <w:r w:rsidRPr="007A391F">
        <w:rPr>
          <w:rFonts w:asciiTheme="minorHAnsi" w:hAnsiTheme="minorHAnsi" w:cstheme="minorHAnsi"/>
          <w:sz w:val="24"/>
          <w:szCs w:val="24"/>
        </w:rPr>
        <w:t xml:space="preserve">De sociale anciënniteit wordt pas bereikt op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 xml:space="preserve">‘s avonds; het gewaarborgd weekloon is </w:t>
      </w:r>
      <w:r w:rsidR="003C66AE">
        <w:rPr>
          <w:rFonts w:asciiTheme="minorHAnsi" w:hAnsiTheme="minorHAnsi" w:cstheme="minorHAnsi"/>
          <w:sz w:val="24"/>
          <w:szCs w:val="24"/>
        </w:rPr>
        <w:t xml:space="preserve">dus </w:t>
      </w:r>
      <w:r w:rsidRPr="007A391F">
        <w:rPr>
          <w:rFonts w:asciiTheme="minorHAnsi" w:hAnsiTheme="minorHAnsi" w:cstheme="minorHAnsi"/>
          <w:sz w:val="24"/>
          <w:szCs w:val="24"/>
        </w:rPr>
        <w:t xml:space="preserve">voor de dagen </w:t>
      </w:r>
      <w:r w:rsidR="00FF7726" w:rsidRPr="007A391F">
        <w:rPr>
          <w:rFonts w:asciiTheme="minorHAnsi" w:hAnsiTheme="minorHAnsi" w:cstheme="minorHAnsi"/>
          <w:sz w:val="24"/>
          <w:szCs w:val="24"/>
        </w:rPr>
        <w:t xml:space="preserve">zaterdag 28 maart, </w:t>
      </w:r>
      <w:r w:rsidR="00A04AF4" w:rsidRPr="007A391F">
        <w:rPr>
          <w:rFonts w:asciiTheme="minorHAnsi" w:hAnsiTheme="minorHAnsi" w:cstheme="minorHAnsi"/>
          <w:sz w:val="24"/>
          <w:szCs w:val="24"/>
        </w:rPr>
        <w:t xml:space="preserve">zondag </w:t>
      </w:r>
      <w:r w:rsidRPr="007A391F">
        <w:rPr>
          <w:rFonts w:asciiTheme="minorHAnsi" w:hAnsiTheme="minorHAnsi" w:cstheme="minorHAnsi"/>
          <w:sz w:val="24"/>
          <w:szCs w:val="24"/>
        </w:rPr>
        <w:t>29</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maand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g</w:t>
      </w:r>
      <w:r w:rsidRPr="007A391F">
        <w:rPr>
          <w:rFonts w:asciiTheme="minorHAnsi" w:hAnsiTheme="minorHAnsi" w:cstheme="minorHAnsi"/>
          <w:sz w:val="24"/>
          <w:szCs w:val="24"/>
        </w:rPr>
        <w:t xml:space="preserve"> 30</w:t>
      </w:r>
      <w:r w:rsidR="00E57C2E" w:rsidRPr="007A391F">
        <w:rPr>
          <w:rFonts w:asciiTheme="minorHAnsi" w:hAnsiTheme="minorHAnsi" w:cstheme="minorHAnsi"/>
          <w:sz w:val="24"/>
          <w:szCs w:val="24"/>
        </w:rPr>
        <w:t xml:space="preserve"> </w:t>
      </w:r>
      <w:r w:rsidR="00A02C43" w:rsidRPr="007A391F">
        <w:rPr>
          <w:rFonts w:asciiTheme="minorHAnsi" w:hAnsiTheme="minorHAnsi" w:cstheme="minorHAnsi"/>
          <w:sz w:val="24"/>
          <w:szCs w:val="24"/>
        </w:rPr>
        <w:t>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dinsdag</w:t>
      </w:r>
      <w:r w:rsidRPr="007A391F">
        <w:rPr>
          <w:rFonts w:asciiTheme="minorHAnsi" w:hAnsiTheme="minorHAnsi" w:cstheme="minorHAnsi"/>
          <w:sz w:val="24"/>
          <w:szCs w:val="24"/>
        </w:rPr>
        <w:t xml:space="preserve"> 31</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woensd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 xml:space="preserve">g </w:t>
      </w:r>
      <w:r w:rsidRPr="007A391F">
        <w:rPr>
          <w:rFonts w:asciiTheme="minorHAnsi" w:hAnsiTheme="minorHAnsi" w:cstheme="minorHAnsi"/>
          <w:sz w:val="24"/>
          <w:szCs w:val="24"/>
        </w:rPr>
        <w:t>01</w:t>
      </w:r>
      <w:r w:rsidR="00A02C43" w:rsidRPr="007A391F">
        <w:rPr>
          <w:rFonts w:asciiTheme="minorHAnsi" w:hAnsiTheme="minorHAnsi" w:cstheme="minorHAnsi"/>
          <w:sz w:val="24"/>
          <w:szCs w:val="24"/>
        </w:rPr>
        <w:t xml:space="preserve"> april </w:t>
      </w:r>
      <w:r w:rsidR="003C66AE">
        <w:rPr>
          <w:rFonts w:asciiTheme="minorHAnsi" w:hAnsiTheme="minorHAnsi" w:cstheme="minorHAnsi"/>
          <w:sz w:val="24"/>
          <w:szCs w:val="24"/>
        </w:rPr>
        <w:t>en</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niet verschuldigd</w:t>
      </w:r>
      <w:r w:rsidR="00EA4ADC">
        <w:rPr>
          <w:rFonts w:asciiTheme="minorHAnsi" w:hAnsiTheme="minorHAnsi" w:cstheme="minorHAnsi"/>
          <w:sz w:val="24"/>
          <w:szCs w:val="24"/>
        </w:rPr>
        <w:t xml:space="preserve"> (wel ten laste van ziekenfonds)</w:t>
      </w:r>
      <w:r w:rsidRPr="007A391F">
        <w:rPr>
          <w:rFonts w:asciiTheme="minorHAnsi" w:hAnsiTheme="minorHAnsi" w:cstheme="minorHAnsi"/>
          <w:sz w:val="24"/>
          <w:szCs w:val="24"/>
        </w:rPr>
        <w:t>.</w:t>
      </w:r>
    </w:p>
    <w:p w14:paraId="6EF431B8" w14:textId="77777777" w:rsidR="0011665D" w:rsidRPr="007A391F" w:rsidRDefault="0011665D" w:rsidP="00AF25D1">
      <w:pPr>
        <w:pStyle w:val="Tekst"/>
        <w:ind w:left="1135"/>
        <w:rPr>
          <w:rFonts w:asciiTheme="minorHAnsi" w:hAnsiTheme="minorHAnsi" w:cstheme="minorHAnsi"/>
          <w:sz w:val="24"/>
          <w:szCs w:val="24"/>
        </w:rPr>
      </w:pPr>
    </w:p>
    <w:p w14:paraId="29245389" w14:textId="77777777" w:rsidR="00A549C2" w:rsidRPr="007A391F" w:rsidRDefault="00A549C2" w:rsidP="00A63F34">
      <w:pPr>
        <w:pStyle w:val="Tekst"/>
        <w:spacing w:before="20"/>
        <w:ind w:left="1134"/>
        <w:rPr>
          <w:rFonts w:asciiTheme="minorHAnsi" w:hAnsiTheme="minorHAnsi" w:cstheme="minorHAnsi"/>
          <w:color w:val="000000"/>
          <w:sz w:val="24"/>
          <w:szCs w:val="24"/>
        </w:rPr>
      </w:pPr>
      <w:bookmarkStart w:id="4041" w:name="_Toc276635593"/>
      <w:r w:rsidRPr="00A63F34">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w:t>
      </w:r>
      <w:r w:rsidR="003C66AE">
        <w:rPr>
          <w:rFonts w:asciiTheme="minorHAnsi" w:hAnsiTheme="minorHAnsi" w:cstheme="minorHAnsi"/>
          <w:color w:val="000000"/>
          <w:sz w:val="24"/>
          <w:szCs w:val="24"/>
        </w:rPr>
        <w:t>5</w:t>
      </w:r>
      <w:r w:rsidRPr="007A391F">
        <w:rPr>
          <w:rFonts w:asciiTheme="minorHAnsi" w:hAnsiTheme="minorHAnsi" w:cstheme="minorHAnsi"/>
          <w:color w:val="000000"/>
          <w:sz w:val="24"/>
          <w:szCs w:val="24"/>
        </w:rPr>
        <w:t>, niet-gewerkte dagen</w:t>
      </w:r>
      <w:r w:rsidR="00650F7F">
        <w:rPr>
          <w:rFonts w:asciiTheme="minorHAnsi" w:hAnsiTheme="minorHAnsi" w:cstheme="minorHAnsi"/>
          <w:color w:val="000000"/>
          <w:sz w:val="24"/>
          <w:szCs w:val="24"/>
        </w:rPr>
        <w:t>:</w:t>
      </w:r>
      <w:bookmarkEnd w:id="4041"/>
      <w:r w:rsidR="00617338" w:rsidRPr="007A391F">
        <w:rPr>
          <w:rFonts w:asciiTheme="minorHAnsi" w:hAnsiTheme="minorHAnsi" w:cstheme="minorHAnsi"/>
          <w:color w:val="000000"/>
          <w:sz w:val="24"/>
          <w:szCs w:val="24"/>
        </w:rPr>
        <w:t xml:space="preserve"> </w:t>
      </w:r>
      <w:r w:rsidR="003C66AE">
        <w:rPr>
          <w:rFonts w:asciiTheme="minorHAnsi" w:hAnsiTheme="minorHAnsi" w:cstheme="minorHAnsi"/>
          <w:color w:val="000000"/>
          <w:sz w:val="24"/>
          <w:szCs w:val="24"/>
        </w:rPr>
        <w:t>6</w:t>
      </w:r>
    </w:p>
    <w:p w14:paraId="71A573A0" w14:textId="77777777" w:rsidR="00A549C2" w:rsidRPr="007A391F" w:rsidRDefault="00A549C2" w:rsidP="0011665D">
      <w:pPr>
        <w:pStyle w:val="Tekst"/>
        <w:spacing w:after="1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w:t>
      </w:r>
      <w:r w:rsidR="003C66AE">
        <w:rPr>
          <w:rFonts w:asciiTheme="minorHAnsi" w:hAnsiTheme="minorHAnsi" w:cstheme="minorHAnsi"/>
          <w:color w:val="000000"/>
          <w:sz w:val="24"/>
          <w:szCs w:val="24"/>
        </w:rPr>
        <w:t>6</w:t>
      </w:r>
      <w:r w:rsidRPr="007A391F">
        <w:rPr>
          <w:rFonts w:asciiTheme="minorHAnsi" w:hAnsiTheme="minorHAnsi" w:cstheme="minorHAnsi"/>
          <w:color w:val="000000"/>
          <w:sz w:val="24"/>
          <w:szCs w:val="24"/>
        </w:rPr>
        <w:t xml:space="preserve"> = 2</w:t>
      </w:r>
      <w:r w:rsidR="003C66AE">
        <w:rPr>
          <w:rFonts w:asciiTheme="minorHAnsi" w:hAnsiTheme="minorHAnsi" w:cstheme="minorHAnsi"/>
          <w:color w:val="000000"/>
          <w:sz w:val="24"/>
          <w:szCs w:val="24"/>
        </w:rPr>
        <w:t>4</w:t>
      </w:r>
    </w:p>
    <w:p w14:paraId="7351BE8D" w14:textId="77777777" w:rsidR="00A549C2" w:rsidRPr="007A391F" w:rsidRDefault="00917715" w:rsidP="00A63F34">
      <w:pPr>
        <w:pStyle w:val="Tekst"/>
        <w:spacing w:before="20"/>
        <w:ind w:left="1134"/>
        <w:rPr>
          <w:rFonts w:asciiTheme="minorHAnsi" w:hAnsiTheme="minorHAnsi" w:cstheme="minorHAnsi"/>
          <w:color w:val="000000"/>
          <w:sz w:val="24"/>
          <w:szCs w:val="24"/>
        </w:rPr>
      </w:pPr>
      <w:bookmarkStart w:id="4042" w:name="_Toc276635594"/>
      <w:r w:rsidRPr="00A63F34">
        <w:rPr>
          <w:rFonts w:asciiTheme="minorHAnsi" w:hAnsiTheme="minorHAnsi" w:cstheme="minorHAnsi"/>
          <w:color w:val="000000"/>
          <w:sz w:val="24"/>
          <w:szCs w:val="24"/>
          <w:u w:val="single"/>
        </w:rPr>
        <w:t>Loon voor april</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23, niet-gewerkte dagen</w:t>
      </w:r>
      <w:r w:rsidR="00650F7F">
        <w:rPr>
          <w:rFonts w:asciiTheme="minorHAnsi" w:hAnsiTheme="minorHAnsi" w:cstheme="minorHAnsi"/>
          <w:color w:val="000000"/>
          <w:sz w:val="24"/>
          <w:szCs w:val="24"/>
        </w:rPr>
        <w:t>:</w:t>
      </w:r>
      <w:r w:rsidR="00617338" w:rsidRPr="007A391F">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7</w:t>
      </w:r>
      <w:bookmarkEnd w:id="4042"/>
    </w:p>
    <w:p w14:paraId="22082A20" w14:textId="77777777" w:rsidR="00A549C2" w:rsidRPr="007A391F" w:rsidRDefault="00A549C2" w:rsidP="00A63F34">
      <w:pPr>
        <w:pStyle w:val="Tekst"/>
        <w:spacing w:before="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30-7 = 23</w:t>
      </w:r>
    </w:p>
    <w:p w14:paraId="2E44CDB1" w14:textId="77777777" w:rsidR="00A549C2" w:rsidRPr="007A391F" w:rsidRDefault="00A549C2" w:rsidP="00A63F34">
      <w:pPr>
        <w:pStyle w:val="Tekst"/>
        <w:ind w:left="1134"/>
        <w:rPr>
          <w:rFonts w:asciiTheme="minorHAnsi" w:hAnsiTheme="minorHAnsi" w:cstheme="minorHAnsi"/>
          <w:sz w:val="24"/>
          <w:szCs w:val="24"/>
        </w:rPr>
      </w:pPr>
      <w:r w:rsidRPr="007A391F">
        <w:rPr>
          <w:rFonts w:asciiTheme="minorHAnsi" w:hAnsiTheme="minorHAnsi" w:cstheme="minorHAnsi"/>
          <w:sz w:val="24"/>
          <w:szCs w:val="24"/>
        </w:rPr>
        <w:t>aan te vullen met</w:t>
      </w:r>
      <w:r w:rsidR="00650F7F">
        <w:rPr>
          <w:rFonts w:asciiTheme="minorHAnsi" w:hAnsiTheme="minorHAnsi" w:cstheme="minorHAnsi"/>
          <w:sz w:val="24"/>
          <w:szCs w:val="24"/>
        </w:rPr>
        <w:t>:</w:t>
      </w:r>
      <w:r w:rsidR="00EA4ADC">
        <w:rPr>
          <w:rFonts w:asciiTheme="minorHAnsi" w:hAnsiTheme="minorHAnsi" w:cstheme="minorHAnsi"/>
          <w:sz w:val="24"/>
          <w:szCs w:val="24"/>
        </w:rPr>
        <w:t xml:space="preserve"> 1</w:t>
      </w:r>
      <w:r w:rsidR="00A63F34">
        <w:rPr>
          <w:rFonts w:asciiTheme="minorHAnsi" w:hAnsiTheme="minorHAnsi" w:cstheme="minorHAnsi"/>
          <w:sz w:val="24"/>
          <w:szCs w:val="24"/>
        </w:rPr>
        <w:t xml:space="preserve">/30 (3 april) à 100 % = overschot gewaarborgd weekloon </w:t>
      </w:r>
      <w:r w:rsidRPr="007A391F">
        <w:rPr>
          <w:rFonts w:asciiTheme="minorHAnsi" w:hAnsiTheme="minorHAnsi" w:cstheme="minorHAnsi"/>
          <w:sz w:val="24"/>
          <w:szCs w:val="24"/>
        </w:rPr>
        <w:t>dat verschuldigd is zodra de sociale</w:t>
      </w:r>
      <w:r w:rsidR="002F260C" w:rsidRPr="007A391F">
        <w:rPr>
          <w:rFonts w:asciiTheme="minorHAnsi" w:hAnsiTheme="minorHAnsi" w:cstheme="minorHAnsi"/>
          <w:sz w:val="24"/>
          <w:szCs w:val="24"/>
        </w:rPr>
        <w:t xml:space="preserve"> anciënniteit bereikt werd (3</w:t>
      </w:r>
      <w:r w:rsidR="0072471D" w:rsidRPr="007A391F">
        <w:rPr>
          <w:rFonts w:asciiTheme="minorHAnsi" w:hAnsiTheme="minorHAnsi" w:cstheme="minorHAnsi"/>
          <w:sz w:val="24"/>
          <w:szCs w:val="24"/>
        </w:rPr>
        <w:t xml:space="preserve"> </w:t>
      </w:r>
      <w:r w:rsidRPr="007A391F">
        <w:rPr>
          <w:rFonts w:asciiTheme="minorHAnsi" w:hAnsiTheme="minorHAnsi" w:cstheme="minorHAnsi"/>
          <w:sz w:val="24"/>
          <w:szCs w:val="24"/>
        </w:rPr>
        <w:t>april)</w:t>
      </w:r>
    </w:p>
    <w:p w14:paraId="2093BE65" w14:textId="77777777" w:rsidR="00A549C2" w:rsidRDefault="00F54F7F" w:rsidP="00A63F34">
      <w:pPr>
        <w:pStyle w:val="Tekst"/>
        <w:ind w:left="1134"/>
        <w:rPr>
          <w:rFonts w:asciiTheme="minorHAnsi" w:hAnsiTheme="minorHAnsi" w:cstheme="minorHAnsi"/>
          <w:color w:val="000000"/>
          <w:sz w:val="24"/>
          <w:szCs w:val="24"/>
        </w:rPr>
      </w:pPr>
      <w:r>
        <w:rPr>
          <w:rFonts w:asciiTheme="minorHAnsi" w:hAnsiTheme="minorHAnsi" w:cstheme="minorHAnsi"/>
          <w:color w:val="000000"/>
          <w:sz w:val="24"/>
          <w:szCs w:val="24"/>
        </w:rPr>
        <w:t>aan te vullen met 4</w:t>
      </w:r>
      <w:r w:rsidR="00A549C2" w:rsidRPr="007A391F">
        <w:rPr>
          <w:rFonts w:asciiTheme="minorHAnsi" w:hAnsiTheme="minorHAnsi" w:cstheme="minorHAnsi"/>
          <w:color w:val="000000"/>
          <w:sz w:val="24"/>
          <w:szCs w:val="24"/>
        </w:rPr>
        <w:t>/30 (</w:t>
      </w:r>
      <w:r>
        <w:rPr>
          <w:rFonts w:asciiTheme="minorHAnsi" w:hAnsiTheme="minorHAnsi" w:cstheme="minorHAnsi"/>
          <w:color w:val="000000"/>
          <w:sz w:val="24"/>
          <w:szCs w:val="24"/>
        </w:rPr>
        <w:t>4,</w:t>
      </w:r>
      <w:r w:rsidR="00A549C2" w:rsidRPr="007A391F">
        <w:rPr>
          <w:rFonts w:asciiTheme="minorHAnsi" w:hAnsiTheme="minorHAnsi" w:cstheme="minorHAnsi"/>
          <w:color w:val="000000"/>
          <w:sz w:val="24"/>
          <w:szCs w:val="24"/>
        </w:rPr>
        <w:t>5,6,7 april) à 85,8</w:t>
      </w:r>
      <w:bookmarkStart w:id="4043" w:name="_Toc391971622"/>
      <w:bookmarkStart w:id="4044" w:name="_Toc392302159"/>
      <w:r w:rsidR="009E0E41">
        <w:rPr>
          <w:rFonts w:asciiTheme="minorHAnsi" w:hAnsiTheme="minorHAnsi" w:cstheme="minorHAnsi"/>
          <w:color w:val="000000"/>
          <w:sz w:val="24"/>
          <w:szCs w:val="24"/>
        </w:rPr>
        <w:t xml:space="preserve">8 % = </w:t>
      </w:r>
      <w:r w:rsidR="00A549C2" w:rsidRPr="007A391F">
        <w:rPr>
          <w:rFonts w:asciiTheme="minorHAnsi" w:hAnsiTheme="minorHAnsi" w:cstheme="minorHAnsi"/>
          <w:color w:val="000000"/>
          <w:sz w:val="24"/>
          <w:szCs w:val="24"/>
        </w:rPr>
        <w:t>gewaarborgd maandloon</w:t>
      </w:r>
    </w:p>
    <w:p w14:paraId="5EFBD9EB" w14:textId="77777777" w:rsidR="00964F6C" w:rsidRDefault="00964F6C" w:rsidP="00A63F34">
      <w:pPr>
        <w:pStyle w:val="Tekst"/>
        <w:ind w:left="1134"/>
        <w:rPr>
          <w:rFonts w:asciiTheme="minorHAnsi" w:hAnsiTheme="minorHAnsi" w:cstheme="minorHAnsi"/>
          <w:color w:val="000000"/>
          <w:sz w:val="24"/>
          <w:szCs w:val="24"/>
        </w:rPr>
      </w:pPr>
    </w:p>
    <w:p w14:paraId="7EE3F32B" w14:textId="77777777" w:rsidR="00964F6C" w:rsidRDefault="00964F6C" w:rsidP="00A63F34">
      <w:pPr>
        <w:pStyle w:val="Tekst"/>
        <w:ind w:left="1134"/>
        <w:rPr>
          <w:rFonts w:asciiTheme="minorHAnsi" w:hAnsiTheme="minorHAnsi" w:cstheme="minorHAnsi"/>
          <w:color w:val="000000"/>
          <w:sz w:val="24"/>
          <w:szCs w:val="24"/>
        </w:rPr>
      </w:pPr>
    </w:p>
    <w:p w14:paraId="1AD1E5FA" w14:textId="463AC982"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99BA6F" w14:textId="77777777" w:rsidR="008C2BE4" w:rsidRPr="00964F6C" w:rsidRDefault="008C2BE4" w:rsidP="00964F6C">
      <w:pPr>
        <w:pStyle w:val="Tekst"/>
        <w:spacing w:after="120"/>
        <w:ind w:left="1134"/>
        <w:jc w:val="both"/>
        <w:rPr>
          <w:rFonts w:asciiTheme="minorHAnsi" w:hAnsiTheme="minorHAnsi" w:cstheme="minorHAnsi"/>
          <w:b/>
          <w:color w:val="000000"/>
          <w:sz w:val="24"/>
          <w:szCs w:val="24"/>
          <w:u w:val="single"/>
        </w:rPr>
      </w:pPr>
      <w:r w:rsidRPr="00964F6C">
        <w:rPr>
          <w:rFonts w:asciiTheme="minorHAnsi" w:hAnsiTheme="minorHAnsi" w:cstheme="minorHAnsi"/>
          <w:b/>
          <w:color w:val="000000"/>
          <w:sz w:val="24"/>
          <w:szCs w:val="24"/>
          <w:u w:val="single"/>
        </w:rPr>
        <w:lastRenderedPageBreak/>
        <w:t>Voorbeeld 3</w:t>
      </w:r>
    </w:p>
    <w:bookmarkEnd w:id="4043"/>
    <w:bookmarkEnd w:id="4044"/>
    <w:p w14:paraId="5D91FD9A" w14:textId="77777777" w:rsidR="00A549C2" w:rsidRDefault="00A549C2" w:rsidP="00E219AB">
      <w:pPr>
        <w:pStyle w:val="Lijstopsomteken2"/>
      </w:pPr>
      <w:r w:rsidRPr="001101C1">
        <w:t>Ee</w:t>
      </w:r>
      <w:r w:rsidR="003A0B2F">
        <w:t xml:space="preserve">n (voltijds) werknemer heeft </w:t>
      </w:r>
      <w:r w:rsidRPr="001101C1">
        <w:t>griep en blijft van maandag 4</w:t>
      </w:r>
      <w:r w:rsidR="00996C24">
        <w:t xml:space="preserve"> oktober </w:t>
      </w:r>
      <w:r w:rsidRPr="001101C1">
        <w:t xml:space="preserve">tot en met </w:t>
      </w:r>
      <w:r w:rsidR="00FB3734">
        <w:t>zond</w:t>
      </w:r>
      <w:r w:rsidRPr="001101C1">
        <w:t>ag 1</w:t>
      </w:r>
      <w:r w:rsidR="00DA28A9">
        <w:t>0</w:t>
      </w:r>
      <w:r w:rsidR="00996C24">
        <w:t xml:space="preserve"> oktober </w:t>
      </w:r>
      <w:r w:rsidR="00FB3734">
        <w:t>thuis (7</w:t>
      </w:r>
      <w:r w:rsidRPr="001101C1">
        <w:t xml:space="preserve"> kalenderdagen). Op </w:t>
      </w:r>
      <w:r w:rsidR="00FB3734">
        <w:t>maandag</w:t>
      </w:r>
      <w:r w:rsidRPr="001101C1">
        <w:t xml:space="preserve"> 1</w:t>
      </w:r>
      <w:r w:rsidR="00FB3734">
        <w:t>1</w:t>
      </w:r>
      <w:r w:rsidR="00996C24">
        <w:t xml:space="preserve"> oktober </w:t>
      </w:r>
      <w:r w:rsidRPr="001101C1">
        <w:t>voelt hij zich beter en begint weer te werken. De griep slaat echter weer toe en van vrijdag 15</w:t>
      </w:r>
      <w:r w:rsidR="00996C24">
        <w:t xml:space="preserve"> oktober </w:t>
      </w:r>
      <w:r w:rsidRPr="001101C1">
        <w:t>tot en met woensdag 20</w:t>
      </w:r>
      <w:r w:rsidR="00996C24">
        <w:t xml:space="preserve"> oktober blijft hij thuis (6</w:t>
      </w:r>
      <w:r w:rsidR="0072471D">
        <w:t xml:space="preserve"> </w:t>
      </w:r>
      <w:r w:rsidRPr="001101C1">
        <w:t>kalenderdagen).</w:t>
      </w:r>
    </w:p>
    <w:p w14:paraId="44BAEF83" w14:textId="77777777" w:rsidR="00A549C2" w:rsidRPr="00964F6C" w:rsidRDefault="00A549C2" w:rsidP="00520F8D">
      <w:pPr>
        <w:pStyle w:val="Tekst"/>
        <w:keepNext/>
        <w:spacing w:after="120"/>
        <w:ind w:left="1134"/>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Er doen zich hier twee periodes van arbeidsongeschiktheid voor</w:t>
      </w:r>
      <w:r w:rsidR="00650F7F">
        <w:rPr>
          <w:rFonts w:asciiTheme="minorHAnsi" w:hAnsiTheme="minorHAnsi" w:cstheme="minorHAnsi"/>
          <w:color w:val="000000"/>
          <w:sz w:val="24"/>
          <w:szCs w:val="24"/>
        </w:rPr>
        <w:t>:</w:t>
      </w:r>
    </w:p>
    <w:p w14:paraId="52834403" w14:textId="77777777" w:rsidR="00A549C2" w:rsidRPr="00964F6C" w:rsidRDefault="00741915" w:rsidP="00F21DFE">
      <w:pPr>
        <w:pStyle w:val="Tekst"/>
        <w:spacing w:after="120"/>
        <w:ind w:left="1418" w:hanging="284"/>
        <w:jc w:val="both"/>
        <w:rPr>
          <w:rFonts w:asciiTheme="minorHAnsi" w:hAnsiTheme="minorHAnsi" w:cstheme="minorHAnsi"/>
          <w:color w:val="000000"/>
          <w:sz w:val="24"/>
          <w:szCs w:val="24"/>
          <w:highlight w:val="green"/>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voor de eerste periode </w:t>
      </w:r>
      <w:r w:rsidR="009154DF" w:rsidRPr="00964F6C">
        <w:rPr>
          <w:rFonts w:asciiTheme="minorHAnsi" w:hAnsiTheme="minorHAnsi" w:cstheme="minorHAnsi"/>
          <w:color w:val="000000"/>
          <w:sz w:val="24"/>
          <w:szCs w:val="24"/>
        </w:rPr>
        <w:t xml:space="preserve">van 7 kalenderdagen </w:t>
      </w:r>
      <w:r w:rsidR="00A549C2" w:rsidRPr="00964F6C">
        <w:rPr>
          <w:rFonts w:asciiTheme="minorHAnsi" w:hAnsiTheme="minorHAnsi" w:cstheme="minorHAnsi"/>
          <w:color w:val="000000"/>
          <w:sz w:val="24"/>
          <w:szCs w:val="24"/>
        </w:rPr>
        <w:t xml:space="preserve">moet de werkgever </w:t>
      </w:r>
      <w:r w:rsidRPr="00964F6C">
        <w:rPr>
          <w:rFonts w:asciiTheme="minorHAnsi" w:hAnsiTheme="minorHAnsi" w:cstheme="minorHAnsi"/>
          <w:color w:val="000000"/>
          <w:sz w:val="24"/>
          <w:szCs w:val="24"/>
        </w:rPr>
        <w:t>het gewaarborgd loon uitbetalen;</w:t>
      </w:r>
    </w:p>
    <w:p w14:paraId="10D5159D" w14:textId="77777777" w:rsidR="00A549C2" w:rsidRPr="00964F6C" w:rsidRDefault="00741915" w:rsidP="00741915">
      <w:pPr>
        <w:pStyle w:val="Tekst"/>
        <w:ind w:left="1418" w:hanging="283"/>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de tweede periode van ongeschiktheid valt binnen de 14 dagen na de eerste en wordt v</w:t>
      </w:r>
      <w:r w:rsidR="002202A9">
        <w:rPr>
          <w:rFonts w:asciiTheme="minorHAnsi" w:hAnsiTheme="minorHAnsi" w:cstheme="minorHAnsi"/>
          <w:color w:val="000000"/>
          <w:sz w:val="24"/>
          <w:szCs w:val="24"/>
        </w:rPr>
        <w:t>eroorzaakt door dezelfde ziekte</w:t>
      </w:r>
      <w:r w:rsidR="00650F7F">
        <w:rPr>
          <w:rFonts w:asciiTheme="minorHAnsi" w:hAnsiTheme="minorHAnsi" w:cstheme="minorHAnsi"/>
          <w:color w:val="000000"/>
          <w:sz w:val="24"/>
          <w:szCs w:val="24"/>
        </w:rPr>
        <w:t>:</w:t>
      </w:r>
      <w:r w:rsidR="00A549C2" w:rsidRPr="00964F6C">
        <w:rPr>
          <w:rFonts w:asciiTheme="minorHAnsi" w:hAnsiTheme="minorHAnsi" w:cstheme="minorHAnsi"/>
          <w:color w:val="000000"/>
          <w:sz w:val="24"/>
          <w:szCs w:val="24"/>
        </w:rPr>
        <w:t xml:space="preserve"> </w:t>
      </w:r>
      <w:r w:rsidR="002202A9">
        <w:rPr>
          <w:rFonts w:asciiTheme="minorHAnsi" w:hAnsiTheme="minorHAnsi" w:cstheme="minorHAnsi"/>
          <w:color w:val="000000"/>
          <w:sz w:val="24"/>
          <w:szCs w:val="24"/>
        </w:rPr>
        <w:t>d</w:t>
      </w:r>
      <w:r w:rsidR="00F21DFE">
        <w:rPr>
          <w:rFonts w:asciiTheme="minorHAnsi" w:hAnsiTheme="minorHAnsi" w:cstheme="minorHAnsi"/>
          <w:color w:val="000000"/>
          <w:sz w:val="24"/>
          <w:szCs w:val="24"/>
        </w:rPr>
        <w:t xml:space="preserve">e werknemer is </w:t>
      </w:r>
      <w:r w:rsidR="00A549C2" w:rsidRPr="00964F6C">
        <w:rPr>
          <w:rFonts w:asciiTheme="minorHAnsi" w:hAnsiTheme="minorHAnsi" w:cstheme="minorHAnsi"/>
          <w:color w:val="000000"/>
          <w:sz w:val="24"/>
          <w:szCs w:val="24"/>
        </w:rPr>
        <w:t xml:space="preserve">hervallen. De werkgever is bijgevolg geen volledig nieuw gewaarborgd loon verschuldigd. De dagen dat de werknemer tussen de twee ziekteperiodes heeft gewerkt zijn </w:t>
      </w:r>
      <w:r w:rsidR="009064D5" w:rsidRPr="00964F6C">
        <w:rPr>
          <w:rFonts w:asciiTheme="minorHAnsi" w:hAnsiTheme="minorHAnsi" w:cstheme="minorHAnsi"/>
          <w:color w:val="000000"/>
          <w:sz w:val="24"/>
          <w:szCs w:val="24"/>
        </w:rPr>
        <w:t xml:space="preserve">te verrekenen aan 100 %. </w:t>
      </w:r>
      <w:r w:rsidR="00A549C2" w:rsidRPr="00964F6C">
        <w:rPr>
          <w:rFonts w:asciiTheme="minorHAnsi" w:hAnsiTheme="minorHAnsi" w:cstheme="minorHAnsi"/>
          <w:color w:val="000000"/>
          <w:sz w:val="24"/>
          <w:szCs w:val="24"/>
        </w:rPr>
        <w:t xml:space="preserve">Om te berekenen wat de werknemer alsnog moet betalen aan gewaarborgd loon </w:t>
      </w:r>
      <w:r w:rsidR="00145136">
        <w:rPr>
          <w:rFonts w:asciiTheme="minorHAnsi" w:hAnsiTheme="minorHAnsi" w:cstheme="minorHAnsi"/>
          <w:color w:val="000000"/>
          <w:sz w:val="24"/>
          <w:szCs w:val="24"/>
        </w:rPr>
        <w:t>doet</w:t>
      </w:r>
      <w:r w:rsidR="00A549C2" w:rsidRPr="00964F6C">
        <w:rPr>
          <w:rFonts w:asciiTheme="minorHAnsi" w:hAnsiTheme="minorHAnsi" w:cstheme="minorHAnsi"/>
          <w:color w:val="000000"/>
          <w:sz w:val="24"/>
          <w:szCs w:val="24"/>
        </w:rPr>
        <w:t xml:space="preserve"> men </w:t>
      </w:r>
      <w:r w:rsidR="00145136">
        <w:rPr>
          <w:rFonts w:asciiTheme="minorHAnsi" w:hAnsiTheme="minorHAnsi" w:cstheme="minorHAnsi"/>
          <w:color w:val="000000"/>
          <w:sz w:val="24"/>
          <w:szCs w:val="24"/>
        </w:rPr>
        <w:t>als</w:t>
      </w:r>
      <w:r w:rsidR="00A549C2" w:rsidRPr="00964F6C">
        <w:rPr>
          <w:rFonts w:asciiTheme="minorHAnsi" w:hAnsiTheme="minorHAnsi" w:cstheme="minorHAnsi"/>
          <w:color w:val="000000"/>
          <w:sz w:val="24"/>
          <w:szCs w:val="24"/>
        </w:rPr>
        <w:t>of de werknemer na de eerste ongeschiktheid niet terug is komen werken en ziek is gebleven. M.a.w.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 xml:space="preserve">is de </w:t>
      </w:r>
      <w:r w:rsidR="009064D5" w:rsidRPr="00964F6C">
        <w:rPr>
          <w:rFonts w:asciiTheme="minorHAnsi" w:hAnsiTheme="minorHAnsi" w:cstheme="minorHAnsi"/>
          <w:color w:val="000000"/>
          <w:sz w:val="24"/>
          <w:szCs w:val="24"/>
        </w:rPr>
        <w:t xml:space="preserve">achtste </w:t>
      </w:r>
      <w:r w:rsidR="00A549C2" w:rsidRPr="00964F6C">
        <w:rPr>
          <w:rFonts w:asciiTheme="minorHAnsi" w:hAnsiTheme="minorHAnsi" w:cstheme="minorHAnsi"/>
          <w:color w:val="000000"/>
          <w:sz w:val="24"/>
          <w:szCs w:val="24"/>
        </w:rPr>
        <w:t>kalenderdag. Hij moet dus enkel nog het saldo (of het resterende) van het vorige gewaarborgd loon betalen. Dit saldo is</w:t>
      </w:r>
      <w:r w:rsidR="00480A02" w:rsidRPr="00964F6C">
        <w:rPr>
          <w:rFonts w:asciiTheme="minorHAnsi" w:hAnsiTheme="minorHAnsi" w:cstheme="minorHAnsi"/>
          <w:color w:val="000000"/>
          <w:sz w:val="24"/>
          <w:szCs w:val="24"/>
        </w:rPr>
        <w:t xml:space="preserve"> </w:t>
      </w:r>
      <w:r w:rsidR="00A549C2" w:rsidRPr="00964F6C">
        <w:rPr>
          <w:rFonts w:asciiTheme="minorHAnsi" w:hAnsiTheme="minorHAnsi" w:cstheme="minorHAnsi"/>
          <w:color w:val="000000"/>
          <w:sz w:val="24"/>
          <w:szCs w:val="24"/>
        </w:rPr>
        <w:t>het gewaarborgd loon aan 85,88 % voor de dagen van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tot woen</w:t>
      </w:r>
      <w:r w:rsidR="008704EC" w:rsidRPr="00964F6C">
        <w:rPr>
          <w:rFonts w:asciiTheme="minorHAnsi" w:hAnsiTheme="minorHAnsi" w:cstheme="minorHAnsi"/>
          <w:color w:val="000000"/>
          <w:sz w:val="24"/>
          <w:szCs w:val="24"/>
        </w:rPr>
        <w:t>s</w:t>
      </w:r>
      <w:r w:rsidR="00A549C2" w:rsidRPr="00964F6C">
        <w:rPr>
          <w:rFonts w:asciiTheme="minorHAnsi" w:hAnsiTheme="minorHAnsi" w:cstheme="minorHAnsi"/>
          <w:color w:val="000000"/>
          <w:sz w:val="24"/>
          <w:szCs w:val="24"/>
        </w:rPr>
        <w:t>dag 20</w:t>
      </w:r>
      <w:r w:rsidR="00D862BD" w:rsidRPr="00964F6C">
        <w:rPr>
          <w:rFonts w:asciiTheme="minorHAnsi" w:hAnsiTheme="minorHAnsi" w:cstheme="minorHAnsi"/>
          <w:color w:val="000000"/>
          <w:sz w:val="24"/>
          <w:szCs w:val="24"/>
        </w:rPr>
        <w:t xml:space="preserve"> oktober </w:t>
      </w:r>
      <w:r w:rsidR="009064D5" w:rsidRPr="00964F6C">
        <w:rPr>
          <w:rFonts w:asciiTheme="minorHAnsi" w:hAnsiTheme="minorHAnsi" w:cstheme="minorHAnsi"/>
          <w:color w:val="000000"/>
          <w:sz w:val="24"/>
          <w:szCs w:val="24"/>
        </w:rPr>
        <w:t>(8ste</w:t>
      </w:r>
      <w:r w:rsidR="00A549C2" w:rsidRPr="00964F6C">
        <w:rPr>
          <w:rFonts w:asciiTheme="minorHAnsi" w:hAnsiTheme="minorHAnsi" w:cstheme="minorHAnsi"/>
          <w:color w:val="000000"/>
          <w:sz w:val="24"/>
          <w:szCs w:val="24"/>
        </w:rPr>
        <w:t xml:space="preserve"> tot en met de 14de dag)</w:t>
      </w:r>
      <w:r w:rsidR="00E57C2E" w:rsidRPr="00964F6C">
        <w:rPr>
          <w:rFonts w:asciiTheme="minorHAnsi" w:hAnsiTheme="minorHAnsi" w:cstheme="minorHAnsi"/>
          <w:color w:val="000000"/>
          <w:sz w:val="24"/>
          <w:szCs w:val="24"/>
        </w:rPr>
        <w:t>.</w:t>
      </w:r>
    </w:p>
    <w:p w14:paraId="59AAD870" w14:textId="77777777" w:rsidR="00480A02" w:rsidRPr="00964F6C" w:rsidRDefault="00480A02" w:rsidP="008C2BE4">
      <w:pPr>
        <w:pStyle w:val="Tekst"/>
        <w:tabs>
          <w:tab w:val="num" w:pos="1201"/>
        </w:tabs>
        <w:ind w:left="1134"/>
        <w:rPr>
          <w:rFonts w:asciiTheme="minorHAnsi" w:hAnsiTheme="minorHAnsi" w:cstheme="minorHAnsi"/>
          <w:color w:val="000000"/>
          <w:sz w:val="24"/>
          <w:szCs w:val="24"/>
        </w:rPr>
      </w:pPr>
    </w:p>
    <w:p w14:paraId="0A3E2791" w14:textId="77777777" w:rsidR="008C2BE4" w:rsidRPr="00EC5310" w:rsidRDefault="008C2BE4" w:rsidP="00EC5310">
      <w:pPr>
        <w:pStyle w:val="Tekst"/>
        <w:tabs>
          <w:tab w:val="num" w:pos="1201"/>
        </w:tabs>
        <w:spacing w:after="120"/>
        <w:ind w:left="1134"/>
        <w:rPr>
          <w:rFonts w:asciiTheme="minorHAnsi" w:hAnsiTheme="minorHAnsi" w:cstheme="minorHAnsi"/>
          <w:b/>
          <w:color w:val="000000"/>
          <w:sz w:val="24"/>
          <w:szCs w:val="24"/>
          <w:u w:val="single"/>
        </w:rPr>
      </w:pPr>
      <w:r w:rsidRPr="00EC5310">
        <w:rPr>
          <w:rFonts w:asciiTheme="minorHAnsi" w:hAnsiTheme="minorHAnsi" w:cstheme="minorHAnsi"/>
          <w:b/>
          <w:color w:val="000000"/>
          <w:sz w:val="24"/>
          <w:szCs w:val="24"/>
          <w:u w:val="single"/>
        </w:rPr>
        <w:t>Voorbeeld 4</w:t>
      </w:r>
    </w:p>
    <w:p w14:paraId="0D80A837" w14:textId="77777777" w:rsidR="00EC5310" w:rsidRDefault="00A549C2" w:rsidP="00E219AB">
      <w:pPr>
        <w:pStyle w:val="Lijstopsomteken2"/>
      </w:pPr>
      <w:r w:rsidRPr="001101C1">
        <w:t>Een werknemer blijft thuis wegens ziekte van woensdag 1</w:t>
      </w:r>
      <w:r w:rsidR="00D53203">
        <w:t xml:space="preserve"> juni </w:t>
      </w:r>
      <w:r w:rsidRPr="001101C1">
        <w:t>tot en met maandag 6</w:t>
      </w:r>
      <w:r w:rsidR="00D53203">
        <w:t xml:space="preserve"> juni </w:t>
      </w:r>
      <w:r w:rsidRPr="001101C1">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 worden dan gewoon als één beschouwd. Dat wil zeggen dat er één gewaarborgd loon verschuldigd is</w:t>
      </w:r>
      <w:r w:rsidR="008C2BE4">
        <w:t>.</w:t>
      </w:r>
    </w:p>
    <w:p w14:paraId="1BC204D9" w14:textId="77777777" w:rsidR="00A549C2" w:rsidRDefault="00A549C2" w:rsidP="00E219AB">
      <w:pPr>
        <w:pStyle w:val="Lijstopsomteken2"/>
      </w:pPr>
      <w:r w:rsidRPr="001101C1">
        <w:t>Na een werkhervatting van drie dagen die volgt op een ziekte, is de werknemer het slachtoffer van een verkeersongeval waardoor hij vier weken niet in staat is om arbeid te verrichten. Niettegenstaande deze ongeschiktheid binnen een periode van 14 dagen valt na de periode van de ziekte, moet de werkgever opnieuw het volledige gewaarborgde loon betalen, vermits de nieuwe ongeschiktheid toe te schrijven is aan een ande</w:t>
      </w:r>
      <w:r w:rsidR="003A0B2F">
        <w:t>re reden, met name een ongeval.</w:t>
      </w:r>
    </w:p>
    <w:p w14:paraId="7D40BB84" w14:textId="77777777" w:rsidR="00EC5310" w:rsidRDefault="00EC5310" w:rsidP="00520F8D">
      <w:pPr>
        <w:pStyle w:val="Lijstopsomteken2"/>
      </w:pPr>
    </w:p>
    <w:p w14:paraId="3766AA1E" w14:textId="77777777" w:rsidR="00EC5310" w:rsidRDefault="00EC5310" w:rsidP="00520F8D">
      <w:pPr>
        <w:pStyle w:val="Lijstopsomteken2"/>
      </w:pPr>
    </w:p>
    <w:p w14:paraId="789921C7" w14:textId="77777777" w:rsidR="00EC5310" w:rsidRDefault="00EC5310" w:rsidP="00520F8D">
      <w:pPr>
        <w:pStyle w:val="Lijstopsomteken2"/>
      </w:pPr>
    </w:p>
    <w:p w14:paraId="25B1CA2D" w14:textId="77777777" w:rsidR="00EC5310" w:rsidRDefault="00EC5310" w:rsidP="00520F8D">
      <w:pPr>
        <w:pStyle w:val="Lijstopsomteken2"/>
      </w:pPr>
    </w:p>
    <w:p w14:paraId="17444FB7" w14:textId="4D59165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ED7D534"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69DADC59" w14:textId="77777777" w:rsidR="00A549C2" w:rsidRPr="00EC5310" w:rsidRDefault="00A549C2" w:rsidP="00AA77C7">
      <w:pPr>
        <w:pStyle w:val="Kop4"/>
        <w:rPr>
          <w:rFonts w:asciiTheme="minorHAnsi" w:hAnsiTheme="minorHAnsi" w:cstheme="minorHAnsi"/>
          <w:b/>
          <w:sz w:val="28"/>
          <w:szCs w:val="28"/>
        </w:rPr>
      </w:pPr>
      <w:bookmarkStart w:id="4045" w:name="_Verlies_op_het"/>
      <w:bookmarkStart w:id="4046" w:name="_Verlies_van_het"/>
      <w:bookmarkEnd w:id="4045"/>
      <w:bookmarkEnd w:id="4046"/>
      <w:r w:rsidRPr="00EC5310">
        <w:rPr>
          <w:rFonts w:asciiTheme="minorHAnsi" w:hAnsiTheme="minorHAnsi" w:cstheme="minorHAnsi"/>
          <w:b/>
          <w:sz w:val="28"/>
          <w:szCs w:val="28"/>
        </w:rPr>
        <w:lastRenderedPageBreak/>
        <w:t xml:space="preserve">Verlies </w:t>
      </w:r>
      <w:r w:rsidR="00B83E00">
        <w:rPr>
          <w:rFonts w:asciiTheme="minorHAnsi" w:hAnsiTheme="minorHAnsi" w:cstheme="minorHAnsi"/>
          <w:b/>
          <w:sz w:val="28"/>
          <w:szCs w:val="28"/>
        </w:rPr>
        <w:t>van</w:t>
      </w:r>
      <w:r w:rsidRPr="00EC5310">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EC5310">
        <w:rPr>
          <w:rFonts w:asciiTheme="minorHAnsi" w:hAnsiTheme="minorHAnsi" w:cstheme="minorHAnsi"/>
          <w:b/>
          <w:sz w:val="28"/>
          <w:szCs w:val="28"/>
        </w:rPr>
        <w:t xml:space="preserve"> gewaarborgd loon</w:t>
      </w:r>
    </w:p>
    <w:p w14:paraId="0C4442B0" w14:textId="77777777" w:rsidR="00A549C2" w:rsidRPr="00EC5310" w:rsidRDefault="00A549C2" w:rsidP="007F0D2B">
      <w:pPr>
        <w:pStyle w:val="Tekst"/>
        <w:rPr>
          <w:rFonts w:asciiTheme="minorHAnsi" w:hAnsiTheme="minorHAnsi" w:cstheme="minorHAnsi"/>
          <w:sz w:val="24"/>
          <w:szCs w:val="24"/>
        </w:rPr>
      </w:pPr>
      <w:r w:rsidRPr="00EC5310">
        <w:rPr>
          <w:rFonts w:asciiTheme="minorHAnsi" w:hAnsiTheme="minorHAnsi" w:cstheme="minorHAnsi"/>
          <w:sz w:val="24"/>
          <w:szCs w:val="24"/>
        </w:rPr>
        <w:t xml:space="preserve">Indien er </w:t>
      </w:r>
      <w:r w:rsidRPr="00520F8D">
        <w:rPr>
          <w:rFonts w:asciiTheme="minorHAnsi" w:hAnsiTheme="minorHAnsi" w:cstheme="minorHAnsi"/>
          <w:b/>
          <w:sz w:val="24"/>
          <w:szCs w:val="24"/>
        </w:rPr>
        <w:t>uitsluitingsredenen</w:t>
      </w:r>
      <w:r w:rsidRPr="00EC5310">
        <w:rPr>
          <w:rFonts w:asciiTheme="minorHAnsi" w:hAnsiTheme="minorHAnsi" w:cstheme="minorHAnsi"/>
          <w:sz w:val="24"/>
          <w:szCs w:val="24"/>
        </w:rPr>
        <w:t xml:space="preserve"> voorhanden zijn, moet de werkgever het gewaarborgd loon niet uitbetalen.</w:t>
      </w:r>
    </w:p>
    <w:p w14:paraId="31BF132F" w14:textId="77777777" w:rsidR="00B0673E" w:rsidRPr="00EC5310" w:rsidRDefault="00B0673E" w:rsidP="007F0D2B">
      <w:pPr>
        <w:pStyle w:val="Tekst"/>
        <w:rPr>
          <w:rFonts w:asciiTheme="minorHAnsi" w:hAnsiTheme="minorHAnsi" w:cstheme="minorHAnsi"/>
          <w:sz w:val="24"/>
          <w:szCs w:val="24"/>
        </w:rPr>
      </w:pPr>
    </w:p>
    <w:p w14:paraId="0A4FC33A" w14:textId="77777777" w:rsidR="00A549C2" w:rsidRPr="00520F8D" w:rsidRDefault="00A549C2" w:rsidP="002C730C">
      <w:pPr>
        <w:pStyle w:val="Tekst"/>
        <w:jc w:val="both"/>
        <w:rPr>
          <w:rFonts w:asciiTheme="minorHAnsi" w:hAnsiTheme="minorHAnsi" w:cstheme="minorHAnsi"/>
          <w:b/>
          <w:color w:val="000000"/>
          <w:sz w:val="24"/>
          <w:szCs w:val="24"/>
        </w:rPr>
      </w:pPr>
      <w:bookmarkStart w:id="4047" w:name="_Toc276635595"/>
      <w:r w:rsidRPr="00520F8D">
        <w:rPr>
          <w:rFonts w:asciiTheme="minorHAnsi" w:hAnsiTheme="minorHAnsi" w:cstheme="minorHAnsi"/>
          <w:b/>
          <w:color w:val="000000"/>
          <w:sz w:val="24"/>
          <w:szCs w:val="24"/>
          <w:u w:val="single"/>
        </w:rPr>
        <w:t>Twee mogelijke gevallen</w:t>
      </w:r>
      <w:r w:rsidR="00650F7F">
        <w:rPr>
          <w:rFonts w:asciiTheme="minorHAnsi" w:hAnsiTheme="minorHAnsi" w:cstheme="minorHAnsi"/>
          <w:b/>
          <w:color w:val="000000"/>
          <w:sz w:val="24"/>
          <w:szCs w:val="24"/>
          <w:u w:val="single"/>
        </w:rPr>
        <w:t>:</w:t>
      </w:r>
      <w:bookmarkEnd w:id="4047"/>
    </w:p>
    <w:p w14:paraId="310130AF" w14:textId="77777777" w:rsidR="002C730C" w:rsidRPr="00EC5310" w:rsidRDefault="002C730C" w:rsidP="002C730C">
      <w:pPr>
        <w:pStyle w:val="Tekst"/>
        <w:jc w:val="both"/>
        <w:rPr>
          <w:rFonts w:asciiTheme="minorHAnsi" w:hAnsiTheme="minorHAnsi" w:cstheme="minorHAnsi"/>
          <w:color w:val="000000"/>
          <w:sz w:val="24"/>
          <w:szCs w:val="24"/>
        </w:rPr>
      </w:pPr>
    </w:p>
    <w:p w14:paraId="15B56E49" w14:textId="77777777" w:rsidR="00520F8D"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die een ongeval heeft opgelopen naar aanleiding van een </w:t>
      </w:r>
      <w:r w:rsidR="002C730C" w:rsidRPr="00EC5310">
        <w:rPr>
          <w:rFonts w:asciiTheme="minorHAnsi" w:hAnsiTheme="minorHAnsi" w:cstheme="minorHAnsi"/>
          <w:color w:val="000000"/>
          <w:sz w:val="24"/>
          <w:szCs w:val="24"/>
          <w:u w:val="single"/>
        </w:rPr>
        <w:t>lichaams</w:t>
      </w:r>
      <w:r w:rsidRPr="00EC5310">
        <w:rPr>
          <w:rFonts w:asciiTheme="minorHAnsi" w:hAnsiTheme="minorHAnsi" w:cstheme="minorHAnsi"/>
          <w:color w:val="000000"/>
          <w:sz w:val="24"/>
          <w:szCs w:val="24"/>
          <w:u w:val="single"/>
        </w:rPr>
        <w:t xml:space="preserve">oefening uitgevoerd tijdens een </w:t>
      </w:r>
      <w:r w:rsidRPr="00FA75FD">
        <w:rPr>
          <w:rFonts w:asciiTheme="minorHAnsi" w:hAnsiTheme="minorHAnsi" w:cstheme="minorHAnsi"/>
          <w:b/>
          <w:color w:val="000000"/>
          <w:sz w:val="24"/>
          <w:szCs w:val="24"/>
          <w:u w:val="single"/>
        </w:rPr>
        <w:t>sportcompetitie of -</w:t>
      </w:r>
      <w:r w:rsidR="00520F8D" w:rsidRPr="00FA75FD">
        <w:rPr>
          <w:rFonts w:asciiTheme="minorHAnsi" w:hAnsiTheme="minorHAnsi" w:cstheme="minorHAnsi"/>
          <w:b/>
          <w:color w:val="000000"/>
          <w:sz w:val="24"/>
          <w:szCs w:val="24"/>
          <w:u w:val="single"/>
        </w:rPr>
        <w:t>manifestatie</w:t>
      </w:r>
      <w:r w:rsidRPr="00EC5310">
        <w:rPr>
          <w:rFonts w:asciiTheme="minorHAnsi" w:hAnsiTheme="minorHAnsi" w:cstheme="minorHAnsi"/>
          <w:color w:val="000000"/>
          <w:sz w:val="24"/>
          <w:szCs w:val="24"/>
          <w:u w:val="single"/>
        </w:rPr>
        <w:t xml:space="preserve"> waarvoor de inrichter toegangsgeld ontvangt en waarvoor de deelnemers in om het even welke vorm een loon ontvangen</w:t>
      </w:r>
      <w:r w:rsidRPr="00EC5310">
        <w:rPr>
          <w:rFonts w:asciiTheme="minorHAnsi" w:hAnsiTheme="minorHAnsi" w:cstheme="minorHAnsi"/>
          <w:color w:val="000000"/>
          <w:sz w:val="24"/>
          <w:szCs w:val="24"/>
        </w:rPr>
        <w:t>. Het loon moet meer zijn dan de tegenwaarde van de gemaa</w:t>
      </w:r>
      <w:r w:rsidR="00520F8D">
        <w:rPr>
          <w:rFonts w:asciiTheme="minorHAnsi" w:hAnsiTheme="minorHAnsi" w:cstheme="minorHAnsi"/>
          <w:color w:val="000000"/>
          <w:sz w:val="24"/>
          <w:szCs w:val="24"/>
        </w:rPr>
        <w:t>kte kosten.</w:t>
      </w:r>
    </w:p>
    <w:p w14:paraId="6C54AFA6" w14:textId="77777777" w:rsidR="00520F8D" w:rsidRDefault="00520F8D" w:rsidP="00520F8D">
      <w:pPr>
        <w:pStyle w:val="Opsomming"/>
        <w:ind w:firstLine="0"/>
        <w:jc w:val="both"/>
        <w:rPr>
          <w:rFonts w:asciiTheme="minorHAnsi" w:hAnsiTheme="minorHAnsi" w:cstheme="minorHAnsi"/>
          <w:color w:val="000000"/>
          <w:sz w:val="24"/>
          <w:szCs w:val="24"/>
        </w:rPr>
      </w:pPr>
    </w:p>
    <w:p w14:paraId="07E357F0" w14:textId="77777777" w:rsidR="00A549C2" w:rsidRPr="00EC5310" w:rsidRDefault="00A549C2" w:rsidP="00520F8D">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Deed het ongeval zich echter voor tijdens de voorbereiding voor de sportcompetitie, dan is er geen verlies van gewaarborgd maandloon.</w:t>
      </w:r>
    </w:p>
    <w:p w14:paraId="37B14391" w14:textId="77777777" w:rsidR="002C730C" w:rsidRPr="00EC5310" w:rsidRDefault="002C730C" w:rsidP="00557798">
      <w:pPr>
        <w:pStyle w:val="Opsomming"/>
        <w:ind w:firstLine="0"/>
        <w:rPr>
          <w:rFonts w:asciiTheme="minorHAnsi" w:hAnsiTheme="minorHAnsi" w:cstheme="minorHAnsi"/>
          <w:color w:val="000000"/>
          <w:sz w:val="24"/>
          <w:szCs w:val="24"/>
        </w:rPr>
      </w:pPr>
    </w:p>
    <w:p w14:paraId="2679E00D"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wiens arbeidsongeschiktheid het gevolg is van </w:t>
      </w:r>
      <w:r w:rsidRPr="00EC5310">
        <w:rPr>
          <w:rFonts w:asciiTheme="minorHAnsi" w:hAnsiTheme="minorHAnsi" w:cstheme="minorHAnsi"/>
          <w:color w:val="000000"/>
          <w:sz w:val="24"/>
          <w:szCs w:val="24"/>
          <w:u w:val="single"/>
        </w:rPr>
        <w:t xml:space="preserve">een door hem gepleegde </w:t>
      </w:r>
      <w:r w:rsidRPr="00FA75FD">
        <w:rPr>
          <w:rFonts w:asciiTheme="minorHAnsi" w:hAnsiTheme="minorHAnsi" w:cstheme="minorHAnsi"/>
          <w:b/>
          <w:color w:val="000000"/>
          <w:sz w:val="24"/>
          <w:szCs w:val="24"/>
          <w:u w:val="single"/>
        </w:rPr>
        <w:t>zware fout</w:t>
      </w:r>
      <w:r w:rsidRPr="00EC5310">
        <w:rPr>
          <w:rFonts w:asciiTheme="minorHAnsi" w:hAnsiTheme="minorHAnsi" w:cstheme="minorHAnsi"/>
          <w:color w:val="000000"/>
          <w:sz w:val="24"/>
          <w:szCs w:val="24"/>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009B4FF6" w:rsidRPr="00EC5310">
        <w:rPr>
          <w:rFonts w:asciiTheme="minorHAnsi" w:hAnsiTheme="minorHAnsi" w:cstheme="minorHAnsi"/>
          <w:color w:val="000000"/>
          <w:sz w:val="24"/>
          <w:szCs w:val="24"/>
        </w:rPr>
        <w:t>uitsluiting</w:t>
      </w:r>
      <w:r w:rsidR="00AE6A48" w:rsidRPr="00EC5310">
        <w:rPr>
          <w:rFonts w:asciiTheme="minorHAnsi" w:hAnsiTheme="minorHAnsi" w:cstheme="minorHAnsi"/>
          <w:color w:val="000000"/>
          <w:sz w:val="24"/>
          <w:szCs w:val="24"/>
        </w:rPr>
        <w:t>s</w:t>
      </w:r>
      <w:r w:rsidR="009B4FF6" w:rsidRPr="00EC5310">
        <w:rPr>
          <w:rFonts w:asciiTheme="minorHAnsi" w:hAnsiTheme="minorHAnsi" w:cstheme="minorHAnsi"/>
          <w:color w:val="000000"/>
          <w:sz w:val="24"/>
          <w:szCs w:val="24"/>
        </w:rPr>
        <w:t>redenen</w:t>
      </w:r>
      <w:r w:rsidRPr="00EC5310">
        <w:rPr>
          <w:rFonts w:asciiTheme="minorHAnsi" w:hAnsiTheme="minorHAnsi" w:cstheme="minorHAnsi"/>
          <w:color w:val="000000"/>
          <w:sz w:val="24"/>
          <w:szCs w:val="24"/>
        </w:rPr>
        <w:t xml:space="preserve"> voorhanden zijn.</w:t>
      </w:r>
    </w:p>
    <w:p w14:paraId="2C952C6A" w14:textId="77777777" w:rsidR="00520F8D" w:rsidRPr="00EC5310" w:rsidRDefault="00520F8D" w:rsidP="00520F8D">
      <w:pPr>
        <w:pStyle w:val="Opsomming"/>
        <w:ind w:firstLine="0"/>
        <w:jc w:val="both"/>
        <w:rPr>
          <w:rFonts w:asciiTheme="minorHAnsi" w:hAnsiTheme="minorHAnsi" w:cstheme="minorHAnsi"/>
          <w:color w:val="000000"/>
          <w:sz w:val="24"/>
          <w:szCs w:val="24"/>
        </w:rPr>
      </w:pPr>
    </w:p>
    <w:p w14:paraId="71D5A23E" w14:textId="77777777" w:rsidR="00E27017" w:rsidRPr="00EC5310" w:rsidRDefault="00E27017"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Volgende feiten werden als “zware fout” beoordeeld</w:t>
      </w:r>
      <w:r w:rsidR="00650F7F">
        <w:rPr>
          <w:rFonts w:asciiTheme="minorHAnsi" w:hAnsiTheme="minorHAnsi" w:cstheme="minorHAnsi"/>
          <w:color w:val="000000"/>
          <w:sz w:val="24"/>
          <w:szCs w:val="24"/>
        </w:rPr>
        <w:t>:</w:t>
      </w:r>
    </w:p>
    <w:p w14:paraId="2BBE0628" w14:textId="77777777" w:rsidR="00E27017" w:rsidRPr="00EC5310" w:rsidRDefault="00520F8D" w:rsidP="00744F25">
      <w:pPr>
        <w:pStyle w:val="Opsomming"/>
        <w:numPr>
          <w:ilvl w:val="0"/>
          <w:numId w:val="68"/>
        </w:numPr>
        <w:ind w:left="2127" w:hanging="426"/>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9B4FF6" w:rsidRPr="00EC5310">
        <w:rPr>
          <w:rFonts w:asciiTheme="minorHAnsi" w:hAnsiTheme="minorHAnsi" w:cstheme="minorHAnsi"/>
          <w:color w:val="000000"/>
          <w:sz w:val="24"/>
          <w:szCs w:val="24"/>
        </w:rPr>
        <w:t>ronken een wagen besturen;</w:t>
      </w:r>
    </w:p>
    <w:p w14:paraId="33FEFA15" w14:textId="77777777" w:rsidR="009B4FF6" w:rsidRPr="00EC5310" w:rsidRDefault="009B4FF6" w:rsidP="00744F25">
      <w:pPr>
        <w:pStyle w:val="Opsomming"/>
        <w:numPr>
          <w:ilvl w:val="0"/>
          <w:numId w:val="68"/>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plaatsnemen in een wagen waarvan de chauffeur zichtbaar dronken is;</w:t>
      </w:r>
    </w:p>
    <w:p w14:paraId="57CCD164" w14:textId="77777777" w:rsidR="009B4FF6" w:rsidRPr="00EC5310" w:rsidRDefault="009B4FF6" w:rsidP="00744F25">
      <w:pPr>
        <w:pStyle w:val="Opsomming"/>
        <w:numPr>
          <w:ilvl w:val="0"/>
          <w:numId w:val="68"/>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deelnemen aan een ruzie/vechtpartijen;</w:t>
      </w:r>
    </w:p>
    <w:p w14:paraId="6789DA65" w14:textId="77777777" w:rsidR="009B4FF6" w:rsidRDefault="009B4FF6" w:rsidP="00744F25">
      <w:pPr>
        <w:pStyle w:val="Opsomming"/>
        <w:numPr>
          <w:ilvl w:val="0"/>
          <w:numId w:val="68"/>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niet tijdig omwisselen van versleten banden.</w:t>
      </w:r>
    </w:p>
    <w:p w14:paraId="2E8C3234" w14:textId="77777777" w:rsidR="004550BF" w:rsidRPr="00EC5310" w:rsidRDefault="004550BF" w:rsidP="004550BF">
      <w:pPr>
        <w:pStyle w:val="Opsomming"/>
        <w:ind w:left="2127" w:firstLine="0"/>
        <w:jc w:val="both"/>
        <w:rPr>
          <w:rFonts w:asciiTheme="minorHAnsi" w:hAnsiTheme="minorHAnsi" w:cstheme="minorHAnsi"/>
          <w:color w:val="000000"/>
          <w:sz w:val="24"/>
          <w:szCs w:val="24"/>
        </w:rPr>
      </w:pPr>
    </w:p>
    <w:p w14:paraId="536EC2BE" w14:textId="77777777" w:rsidR="009B4FF6" w:rsidRDefault="009B4FF6"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begrip “zware fout” inzake gewaarborgd loon staat volledig los van hetzelfde begrip in de verkeerscode of het begrip dat in aanmerking wordt genomen voor de onmiddellijke beëindiging van de overeenkomst.</w:t>
      </w:r>
    </w:p>
    <w:p w14:paraId="5B31C24C" w14:textId="77777777" w:rsidR="00FA75FD" w:rsidRDefault="00FA75FD" w:rsidP="002C730C">
      <w:pPr>
        <w:pStyle w:val="Opsomming"/>
        <w:ind w:firstLine="0"/>
        <w:jc w:val="both"/>
        <w:rPr>
          <w:rFonts w:asciiTheme="minorHAnsi" w:hAnsiTheme="minorHAnsi" w:cstheme="minorHAnsi"/>
          <w:color w:val="000000"/>
          <w:sz w:val="24"/>
          <w:szCs w:val="24"/>
        </w:rPr>
      </w:pPr>
    </w:p>
    <w:p w14:paraId="1EF7BE32" w14:textId="77777777" w:rsidR="00FA75FD" w:rsidRDefault="00FA75FD" w:rsidP="002C730C">
      <w:pPr>
        <w:pStyle w:val="Opsomming"/>
        <w:ind w:firstLine="0"/>
        <w:jc w:val="both"/>
        <w:rPr>
          <w:rFonts w:asciiTheme="minorHAnsi" w:hAnsiTheme="minorHAnsi" w:cstheme="minorHAnsi"/>
          <w:color w:val="000000"/>
          <w:sz w:val="24"/>
          <w:szCs w:val="24"/>
        </w:rPr>
      </w:pPr>
    </w:p>
    <w:p w14:paraId="21483CD0" w14:textId="77777777" w:rsidR="00FA75FD" w:rsidRDefault="00FA75FD" w:rsidP="002C730C">
      <w:pPr>
        <w:pStyle w:val="Opsomming"/>
        <w:ind w:firstLine="0"/>
        <w:jc w:val="both"/>
        <w:rPr>
          <w:rFonts w:asciiTheme="minorHAnsi" w:hAnsiTheme="minorHAnsi" w:cstheme="minorHAnsi"/>
          <w:color w:val="000000"/>
          <w:sz w:val="24"/>
          <w:szCs w:val="24"/>
        </w:rPr>
      </w:pPr>
    </w:p>
    <w:p w14:paraId="6B51B753" w14:textId="77777777" w:rsidR="00FA75FD" w:rsidRDefault="00FA75FD" w:rsidP="002C730C">
      <w:pPr>
        <w:pStyle w:val="Opsomming"/>
        <w:ind w:firstLine="0"/>
        <w:jc w:val="both"/>
        <w:rPr>
          <w:rFonts w:asciiTheme="minorHAnsi" w:hAnsiTheme="minorHAnsi" w:cstheme="minorHAnsi"/>
          <w:color w:val="000000"/>
          <w:sz w:val="24"/>
          <w:szCs w:val="24"/>
        </w:rPr>
      </w:pPr>
    </w:p>
    <w:p w14:paraId="38F2DB19" w14:textId="77777777" w:rsidR="00FA75FD" w:rsidRDefault="00FA75FD" w:rsidP="002C730C">
      <w:pPr>
        <w:pStyle w:val="Opsomming"/>
        <w:ind w:firstLine="0"/>
        <w:jc w:val="both"/>
        <w:rPr>
          <w:rFonts w:asciiTheme="minorHAnsi" w:hAnsiTheme="minorHAnsi" w:cstheme="minorHAnsi"/>
          <w:color w:val="000000"/>
          <w:sz w:val="24"/>
          <w:szCs w:val="24"/>
        </w:rPr>
      </w:pPr>
    </w:p>
    <w:p w14:paraId="57CC0FF1" w14:textId="77777777" w:rsidR="00FA75FD" w:rsidRDefault="00FA75FD" w:rsidP="002C730C">
      <w:pPr>
        <w:pStyle w:val="Opsomming"/>
        <w:ind w:firstLine="0"/>
        <w:jc w:val="both"/>
        <w:rPr>
          <w:rFonts w:asciiTheme="minorHAnsi" w:hAnsiTheme="minorHAnsi" w:cstheme="minorHAnsi"/>
          <w:color w:val="000000"/>
          <w:sz w:val="24"/>
          <w:szCs w:val="24"/>
        </w:rPr>
      </w:pPr>
    </w:p>
    <w:p w14:paraId="4A8C83CA" w14:textId="77777777" w:rsidR="00FA75FD" w:rsidRDefault="00FA75FD" w:rsidP="002C730C">
      <w:pPr>
        <w:pStyle w:val="Opsomming"/>
        <w:ind w:firstLine="0"/>
        <w:jc w:val="both"/>
        <w:rPr>
          <w:rFonts w:asciiTheme="minorHAnsi" w:hAnsiTheme="minorHAnsi" w:cstheme="minorHAnsi"/>
          <w:color w:val="000000"/>
          <w:sz w:val="24"/>
          <w:szCs w:val="24"/>
        </w:rPr>
      </w:pPr>
    </w:p>
    <w:p w14:paraId="0BA8C429" w14:textId="77777777" w:rsidR="00FA75FD" w:rsidRDefault="00FA75FD" w:rsidP="002C730C">
      <w:pPr>
        <w:pStyle w:val="Opsomming"/>
        <w:ind w:firstLine="0"/>
        <w:jc w:val="both"/>
        <w:rPr>
          <w:rFonts w:asciiTheme="minorHAnsi" w:hAnsiTheme="minorHAnsi" w:cstheme="minorHAnsi"/>
          <w:color w:val="000000"/>
          <w:sz w:val="24"/>
          <w:szCs w:val="24"/>
        </w:rPr>
      </w:pPr>
    </w:p>
    <w:p w14:paraId="647A2253" w14:textId="77777777" w:rsidR="00FA75FD" w:rsidRDefault="00FA75FD" w:rsidP="002C730C">
      <w:pPr>
        <w:pStyle w:val="Opsomming"/>
        <w:ind w:firstLine="0"/>
        <w:jc w:val="both"/>
        <w:rPr>
          <w:rFonts w:asciiTheme="minorHAnsi" w:hAnsiTheme="minorHAnsi" w:cstheme="minorHAnsi"/>
          <w:color w:val="000000"/>
          <w:sz w:val="24"/>
          <w:szCs w:val="24"/>
        </w:rPr>
      </w:pPr>
    </w:p>
    <w:p w14:paraId="3C83A44B" w14:textId="77777777" w:rsidR="00FA75FD" w:rsidRDefault="00FA75FD" w:rsidP="002C730C">
      <w:pPr>
        <w:pStyle w:val="Opsomming"/>
        <w:ind w:firstLine="0"/>
        <w:jc w:val="both"/>
        <w:rPr>
          <w:rFonts w:asciiTheme="minorHAnsi" w:hAnsiTheme="minorHAnsi" w:cstheme="minorHAnsi"/>
          <w:color w:val="000000"/>
          <w:sz w:val="24"/>
          <w:szCs w:val="24"/>
        </w:rPr>
      </w:pPr>
    </w:p>
    <w:p w14:paraId="2142986E" w14:textId="77777777" w:rsidR="00FA75FD" w:rsidRDefault="00FA75FD" w:rsidP="002C730C">
      <w:pPr>
        <w:pStyle w:val="Opsomming"/>
        <w:ind w:firstLine="0"/>
        <w:jc w:val="both"/>
        <w:rPr>
          <w:rFonts w:asciiTheme="minorHAnsi" w:hAnsiTheme="minorHAnsi" w:cstheme="minorHAnsi"/>
          <w:color w:val="000000"/>
          <w:sz w:val="24"/>
          <w:szCs w:val="24"/>
        </w:rPr>
      </w:pPr>
    </w:p>
    <w:p w14:paraId="12DE7CDF" w14:textId="77777777" w:rsidR="00FA75FD" w:rsidRDefault="00FA75FD" w:rsidP="002C730C">
      <w:pPr>
        <w:pStyle w:val="Opsomming"/>
        <w:ind w:firstLine="0"/>
        <w:jc w:val="both"/>
        <w:rPr>
          <w:rFonts w:asciiTheme="minorHAnsi" w:hAnsiTheme="minorHAnsi" w:cstheme="minorHAnsi"/>
          <w:color w:val="000000"/>
          <w:sz w:val="24"/>
          <w:szCs w:val="24"/>
        </w:rPr>
      </w:pPr>
    </w:p>
    <w:p w14:paraId="7C69205E" w14:textId="77777777" w:rsidR="00FA75FD" w:rsidRDefault="00FA75FD" w:rsidP="002C730C">
      <w:pPr>
        <w:pStyle w:val="Opsomming"/>
        <w:ind w:firstLine="0"/>
        <w:jc w:val="both"/>
        <w:rPr>
          <w:rFonts w:asciiTheme="minorHAnsi" w:hAnsiTheme="minorHAnsi" w:cstheme="minorHAnsi"/>
          <w:color w:val="000000"/>
          <w:sz w:val="24"/>
          <w:szCs w:val="24"/>
        </w:rPr>
      </w:pPr>
    </w:p>
    <w:p w14:paraId="164DAB92" w14:textId="5B9CA29C"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987923E"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25E65ADB" w14:textId="77777777" w:rsidR="00A549C2" w:rsidRPr="00FA75FD" w:rsidRDefault="00A549C2" w:rsidP="00AA77C7">
      <w:pPr>
        <w:pStyle w:val="Kop3"/>
        <w:rPr>
          <w:rFonts w:asciiTheme="minorHAnsi" w:hAnsiTheme="minorHAnsi" w:cstheme="minorHAnsi"/>
          <w:sz w:val="28"/>
          <w:szCs w:val="28"/>
        </w:rPr>
      </w:pPr>
      <w:bookmarkStart w:id="4048" w:name="_Gewaarborgd_loon_bij_2"/>
      <w:bookmarkStart w:id="4049" w:name="_Toc473535112"/>
      <w:bookmarkStart w:id="4050" w:name="_Toc473535493"/>
      <w:bookmarkStart w:id="4051" w:name="_Toc473536093"/>
      <w:bookmarkStart w:id="4052" w:name="_Toc473615343"/>
      <w:bookmarkStart w:id="4053" w:name="_Toc473685739"/>
      <w:bookmarkStart w:id="4054" w:name="_Toc474045498"/>
      <w:bookmarkStart w:id="4055" w:name="_Toc495302903"/>
      <w:bookmarkStart w:id="4056" w:name="_Toc276634686"/>
      <w:bookmarkStart w:id="4057" w:name="_Toc276635596"/>
      <w:bookmarkStart w:id="4058" w:name="_Toc280265769"/>
      <w:bookmarkStart w:id="4059" w:name="_Toc307475591"/>
      <w:bookmarkStart w:id="4060" w:name="_Toc307487853"/>
      <w:bookmarkStart w:id="4061" w:name="_Toc192163517"/>
      <w:bookmarkEnd w:id="4048"/>
      <w:r w:rsidRPr="00FA75FD">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BEDIENDEN </w:t>
      </w:r>
      <w:r w:rsidRPr="00FA75FD">
        <w:rPr>
          <w:rFonts w:asciiTheme="minorHAnsi" w:hAnsiTheme="minorHAnsi" w:cstheme="minorHAnsi"/>
          <w:sz w:val="28"/>
          <w:szCs w:val="28"/>
        </w:rPr>
        <w:t>bij arbeidsongeschiktheid wegens ziekte of ongeval ander dan arbeidsongeval of beroepsziekte</w:t>
      </w:r>
      <w:bookmarkEnd w:id="4049"/>
      <w:bookmarkEnd w:id="4050"/>
      <w:bookmarkEnd w:id="4051"/>
      <w:bookmarkEnd w:id="4052"/>
      <w:bookmarkEnd w:id="4053"/>
      <w:bookmarkEnd w:id="4054"/>
      <w:bookmarkEnd w:id="4055"/>
      <w:bookmarkEnd w:id="4056"/>
      <w:bookmarkEnd w:id="4057"/>
      <w:bookmarkEnd w:id="4058"/>
      <w:bookmarkEnd w:id="4059"/>
      <w:bookmarkEnd w:id="4060"/>
      <w:bookmarkEnd w:id="4061"/>
    </w:p>
    <w:p w14:paraId="11384C8B"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mi</w:t>
      </w:r>
      <w:r w:rsidR="00C738A3" w:rsidRPr="007D740C">
        <w:rPr>
          <w:rFonts w:asciiTheme="minorHAnsi" w:hAnsiTheme="minorHAnsi" w:cstheme="minorHAnsi"/>
          <w:b/>
          <w:color w:val="FF0000"/>
          <w:sz w:val="28"/>
          <w:szCs w:val="28"/>
        </w:rPr>
        <w:t>nder dan één maand anciënniteit</w:t>
      </w:r>
    </w:p>
    <w:p w14:paraId="37DD20D3" w14:textId="77777777" w:rsidR="00A549C2" w:rsidRPr="00FA75FD" w:rsidRDefault="00A549C2" w:rsidP="00620C56">
      <w:pPr>
        <w:pStyle w:val="Tekst"/>
        <w:jc w:val="both"/>
        <w:rPr>
          <w:rFonts w:asciiTheme="minorHAnsi" w:hAnsiTheme="minorHAnsi" w:cstheme="minorHAnsi"/>
          <w:sz w:val="24"/>
          <w:szCs w:val="24"/>
        </w:rPr>
      </w:pPr>
      <w:r w:rsidRPr="00FA75FD">
        <w:rPr>
          <w:rFonts w:asciiTheme="minorHAnsi" w:hAnsiTheme="minorHAnsi" w:cstheme="minorHAnsi"/>
          <w:sz w:val="24"/>
          <w:szCs w:val="24"/>
        </w:rPr>
        <w:t xml:space="preserve">De werkgever betaalt voor deze bedienden </w:t>
      </w:r>
      <w:r w:rsidRPr="00582BD9">
        <w:rPr>
          <w:rFonts w:asciiTheme="minorHAnsi" w:hAnsiTheme="minorHAnsi" w:cstheme="minorHAnsi"/>
          <w:b/>
          <w:sz w:val="24"/>
          <w:szCs w:val="24"/>
          <w:u w:val="single"/>
        </w:rPr>
        <w:t>geen enkel loon</w:t>
      </w:r>
      <w:r w:rsidRPr="00FA75FD">
        <w:rPr>
          <w:rFonts w:asciiTheme="minorHAnsi" w:hAnsiTheme="minorHAnsi" w:cstheme="minorHAnsi"/>
          <w:sz w:val="24"/>
          <w:szCs w:val="24"/>
        </w:rPr>
        <w:t xml:space="preserve"> voor de ziektedagen </w:t>
      </w:r>
      <w:r w:rsidRPr="00B5321D">
        <w:rPr>
          <w:rFonts w:asciiTheme="minorHAnsi" w:hAnsiTheme="minorHAnsi" w:cstheme="minorHAnsi"/>
          <w:b/>
          <w:sz w:val="24"/>
          <w:szCs w:val="24"/>
        </w:rPr>
        <w:t>tijdens de eerste maand tewerkstelling</w:t>
      </w:r>
      <w:r w:rsidRPr="00FA75FD">
        <w:rPr>
          <w:rFonts w:asciiTheme="minorHAnsi" w:hAnsiTheme="minorHAnsi" w:cstheme="minorHAnsi"/>
          <w:sz w:val="24"/>
          <w:szCs w:val="24"/>
        </w:rPr>
        <w:t xml:space="preserve">. De bediende moet zich onmiddellijk tot zijn </w:t>
      </w:r>
      <w:r w:rsidRPr="00FA75FD">
        <w:rPr>
          <w:rFonts w:asciiTheme="minorHAnsi" w:hAnsiTheme="minorHAnsi" w:cstheme="minorHAnsi"/>
          <w:b/>
          <w:sz w:val="24"/>
          <w:szCs w:val="24"/>
        </w:rPr>
        <w:t>ziekenfonds</w:t>
      </w:r>
      <w:r w:rsidRPr="00FA75FD">
        <w:rPr>
          <w:rFonts w:asciiTheme="minorHAnsi" w:hAnsiTheme="minorHAnsi" w:cstheme="minorHAnsi"/>
          <w:sz w:val="24"/>
          <w:szCs w:val="24"/>
        </w:rPr>
        <w:t xml:space="preserve"> wenden om de betaling hiervoor te verkrijgen.</w:t>
      </w:r>
    </w:p>
    <w:p w14:paraId="39411E90"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te</w:t>
      </w:r>
      <w:r w:rsidR="00C738A3" w:rsidRPr="007D740C">
        <w:rPr>
          <w:rFonts w:asciiTheme="minorHAnsi" w:hAnsiTheme="minorHAnsi" w:cstheme="minorHAnsi"/>
          <w:b/>
          <w:color w:val="FF0000"/>
          <w:sz w:val="28"/>
          <w:szCs w:val="28"/>
        </w:rPr>
        <w:t>n minste één maand anciënniteit</w:t>
      </w:r>
    </w:p>
    <w:p w14:paraId="123E40F9" w14:textId="213F8618" w:rsidR="00A549C2" w:rsidRPr="00542095" w:rsidRDefault="00A549C2" w:rsidP="00620C56">
      <w:pPr>
        <w:pStyle w:val="Tekst"/>
        <w:jc w:val="both"/>
        <w:rPr>
          <w:rFonts w:asciiTheme="minorHAnsi" w:hAnsiTheme="minorHAnsi" w:cstheme="minorHAnsi"/>
          <w:sz w:val="24"/>
          <w:szCs w:val="24"/>
        </w:rPr>
      </w:pPr>
      <w:r w:rsidRPr="00542095">
        <w:rPr>
          <w:rFonts w:asciiTheme="minorHAnsi" w:hAnsiTheme="minorHAnsi" w:cstheme="minorHAnsi"/>
          <w:sz w:val="24"/>
          <w:szCs w:val="24"/>
        </w:rPr>
        <w:t xml:space="preserve">Indien de maand anciënniteit wordt bereikt tijdens de eerste 30 dagen ongeschiktheid, moet de werkgever het saldo betalen van het gewaarborgde loon voor alle dagen na de </w:t>
      </w:r>
      <w:r w:rsidR="005169F5" w:rsidRPr="00542095">
        <w:rPr>
          <w:rFonts w:asciiTheme="minorHAnsi" w:hAnsiTheme="minorHAnsi" w:cstheme="minorHAnsi"/>
          <w:sz w:val="24"/>
          <w:szCs w:val="24"/>
        </w:rPr>
        <w:t>maand tewerkstelling</w:t>
      </w:r>
      <w:r w:rsidRPr="00542095">
        <w:rPr>
          <w:rFonts w:asciiTheme="minorHAnsi" w:hAnsiTheme="minorHAnsi" w:cstheme="minorHAnsi"/>
          <w:sz w:val="24"/>
          <w:szCs w:val="24"/>
        </w:rPr>
        <w:t>.</w:t>
      </w:r>
    </w:p>
    <w:p w14:paraId="794F4EF2" w14:textId="77777777" w:rsidR="00620C56" w:rsidRPr="00542095" w:rsidRDefault="00620C56" w:rsidP="00620C56">
      <w:pPr>
        <w:pStyle w:val="Tekst"/>
        <w:jc w:val="both"/>
        <w:rPr>
          <w:rFonts w:asciiTheme="minorHAnsi" w:hAnsiTheme="minorHAnsi" w:cstheme="minorHAnsi"/>
          <w:sz w:val="24"/>
          <w:szCs w:val="24"/>
        </w:rPr>
      </w:pPr>
    </w:p>
    <w:p w14:paraId="7294867B" w14:textId="23A7BF9B" w:rsidR="00985113" w:rsidRPr="00542095" w:rsidRDefault="00A549C2" w:rsidP="00CD514A">
      <w:pPr>
        <w:pStyle w:val="Tekst"/>
        <w:spacing w:after="120"/>
        <w:jc w:val="both"/>
        <w:rPr>
          <w:rFonts w:asciiTheme="minorHAnsi" w:hAnsiTheme="minorHAnsi" w:cstheme="minorHAnsi"/>
          <w:sz w:val="24"/>
          <w:szCs w:val="24"/>
        </w:rPr>
      </w:pPr>
      <w:r w:rsidRPr="00542095">
        <w:rPr>
          <w:rFonts w:asciiTheme="minorHAnsi" w:hAnsiTheme="minorHAnsi" w:cstheme="minorHAnsi"/>
          <w:sz w:val="24"/>
          <w:szCs w:val="24"/>
        </w:rPr>
        <w:t xml:space="preserve">De werkgever zal voor de eerste dertig kalenderdagen arbeidsongeschiktheid als volgt </w:t>
      </w:r>
      <w:r w:rsidR="005169F5" w:rsidRPr="00542095">
        <w:rPr>
          <w:rFonts w:asciiTheme="minorHAnsi" w:hAnsiTheme="minorHAnsi" w:cstheme="minorHAnsi"/>
          <w:sz w:val="24"/>
          <w:szCs w:val="24"/>
        </w:rPr>
        <w:t>tegemoetkomen</w:t>
      </w:r>
      <w:r w:rsidR="00650F7F" w:rsidRPr="00542095">
        <w:rPr>
          <w:rFonts w:asciiTheme="minorHAnsi" w:hAnsiTheme="minorHAnsi" w:cstheme="minorHAnsi"/>
          <w:sz w:val="24"/>
          <w:szCs w:val="24"/>
        </w:rPr>
        <w:t>:</w:t>
      </w:r>
    </w:p>
    <w:tbl>
      <w:tblPr>
        <w:tblStyle w:val="Rastertabel4-Accent5"/>
        <w:tblW w:w="9072" w:type="dxa"/>
        <w:tblInd w:w="27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1A0" w:firstRow="1" w:lastRow="0" w:firstColumn="1" w:lastColumn="1" w:noHBand="0" w:noVBand="0"/>
      </w:tblPr>
      <w:tblGrid>
        <w:gridCol w:w="2410"/>
        <w:gridCol w:w="3260"/>
        <w:gridCol w:w="3402"/>
      </w:tblGrid>
      <w:tr w:rsidR="009725E7" w:rsidRPr="00576B05" w14:paraId="6AEEE6FB"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single" w:sz="4" w:space="0" w:color="auto"/>
              <w:right w:val="none" w:sz="0" w:space="0" w:color="auto"/>
            </w:tcBorders>
          </w:tcPr>
          <w:p w14:paraId="46F82487"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Periodes</w:t>
            </w:r>
          </w:p>
          <w:p w14:paraId="389E3505"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3260" w:type="dxa"/>
            <w:tcBorders>
              <w:top w:val="none" w:sz="0" w:space="0" w:color="auto"/>
              <w:left w:val="none" w:sz="0" w:space="0" w:color="auto"/>
              <w:bottom w:val="single" w:sz="4" w:space="0" w:color="auto"/>
              <w:right w:val="none" w:sz="0" w:space="0" w:color="auto"/>
            </w:tcBorders>
          </w:tcPr>
          <w:p w14:paraId="2864E2D3"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werkgever</w:t>
            </w:r>
          </w:p>
          <w:p w14:paraId="415E829B"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3402" w:type="dxa"/>
            <w:tcBorders>
              <w:top w:val="none" w:sz="0" w:space="0" w:color="auto"/>
              <w:left w:val="none" w:sz="0" w:space="0" w:color="auto"/>
              <w:bottom w:val="single" w:sz="4" w:space="0" w:color="auto"/>
              <w:right w:val="none" w:sz="0" w:space="0" w:color="auto"/>
            </w:tcBorders>
          </w:tcPr>
          <w:p w14:paraId="61C558DC"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ziekteverzekering (ZIV)</w:t>
            </w:r>
          </w:p>
        </w:tc>
      </w:tr>
    </w:tbl>
    <w:tbl>
      <w:tblPr>
        <w:tblStyle w:val="Rastertabel2-Accent5"/>
        <w:tblW w:w="9072" w:type="dxa"/>
        <w:tblInd w:w="284" w:type="dxa"/>
        <w:tblLayout w:type="fixed"/>
        <w:tblLook w:val="01A0" w:firstRow="1" w:lastRow="0" w:firstColumn="1" w:lastColumn="1" w:noHBand="0" w:noVBand="0"/>
      </w:tblPr>
      <w:tblGrid>
        <w:gridCol w:w="2410"/>
        <w:gridCol w:w="3259"/>
        <w:gridCol w:w="3403"/>
      </w:tblGrid>
      <w:tr w:rsidR="009725E7" w:rsidRPr="002C0CC9" w14:paraId="7B5C95F4"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tcBorders>
          </w:tcPr>
          <w:p w14:paraId="6A201D13"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7</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Borders>
              <w:top w:val="single" w:sz="4" w:space="0" w:color="auto"/>
            </w:tcBorders>
          </w:tcPr>
          <w:p w14:paraId="6D083F56" w14:textId="77777777" w:rsidR="009725E7" w:rsidRPr="00353331" w:rsidRDefault="009725E7" w:rsidP="00620C56">
            <w:pPr>
              <w:pStyle w:val="Tekst"/>
              <w:ind w:left="0"/>
              <w:jc w:val="both"/>
              <w:rPr>
                <w:rFonts w:asciiTheme="minorHAnsi" w:hAnsiTheme="minorHAnsi" w:cstheme="minorHAnsi"/>
                <w:b w:val="0"/>
                <w:bCs w:val="0"/>
                <w:color w:val="000000"/>
              </w:rPr>
            </w:pPr>
            <w:r w:rsidRPr="00353331">
              <w:rPr>
                <w:rFonts w:asciiTheme="minorHAnsi" w:hAnsiTheme="minorHAnsi" w:cstheme="minorHAnsi"/>
                <w:b w:val="0"/>
                <w:bCs w:val="0"/>
                <w:color w:val="000000"/>
              </w:rPr>
              <w:t xml:space="preserve">100 % van het </w:t>
            </w:r>
            <w:proofErr w:type="spellStart"/>
            <w:r w:rsidRPr="00353331">
              <w:rPr>
                <w:rFonts w:asciiTheme="minorHAnsi" w:hAnsiTheme="minorHAnsi" w:cstheme="minorHAnsi"/>
                <w:b w:val="0"/>
                <w:bCs w:val="0"/>
                <w:color w:val="000000"/>
              </w:rPr>
              <w:t>brutomaandloon</w:t>
            </w:r>
            <w:proofErr w:type="spellEnd"/>
          </w:p>
        </w:tc>
        <w:tc>
          <w:tcPr>
            <w:cnfStyle w:val="000100000000" w:firstRow="0" w:lastRow="0" w:firstColumn="0" w:lastColumn="1" w:oddVBand="0" w:evenVBand="0" w:oddHBand="0" w:evenHBand="0" w:firstRowFirstColumn="0" w:firstRowLastColumn="0" w:lastRowFirstColumn="0" w:lastRowLastColumn="0"/>
            <w:tcW w:w="3403" w:type="dxa"/>
            <w:tcBorders>
              <w:top w:val="single" w:sz="4" w:space="0" w:color="auto"/>
              <w:right w:val="single" w:sz="4" w:space="0" w:color="auto"/>
            </w:tcBorders>
          </w:tcPr>
          <w:p w14:paraId="7072B37C"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0699AE0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29F19FD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14</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358E9C41"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 xml:space="preserve">86,93 % van het </w:t>
            </w:r>
            <w:proofErr w:type="spellStart"/>
            <w:r w:rsidRPr="002C0CC9">
              <w:rPr>
                <w:rFonts w:asciiTheme="minorHAnsi" w:hAnsiTheme="minorHAnsi" w:cstheme="minorHAnsi"/>
                <w:color w:val="000000"/>
              </w:rPr>
              <w:t>brutomaandloon</w:t>
            </w:r>
            <w:proofErr w:type="spellEnd"/>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3B0D4194"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434F9ED8" w14:textId="77777777" w:rsidTr="00542095">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50B6CFAF" w14:textId="77777777" w:rsidR="009725E7" w:rsidRPr="002C0CC9" w:rsidRDefault="009725E7" w:rsidP="00620C56">
            <w:pPr>
              <w:pStyle w:val="Tekst"/>
              <w:ind w:left="0"/>
              <w:rPr>
                <w:rFonts w:asciiTheme="minorHAnsi" w:hAnsiTheme="minorHAnsi" w:cstheme="minorHAnsi"/>
                <w:color w:val="000000"/>
              </w:rPr>
            </w:pPr>
            <w:r w:rsidRPr="002C0CC9">
              <w:rPr>
                <w:rFonts w:asciiTheme="minorHAnsi" w:hAnsiTheme="minorHAnsi" w:cstheme="minorHAnsi"/>
                <w:color w:val="000000"/>
              </w:rPr>
              <w:t>15</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30</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shd w:val="clear" w:color="auto" w:fill="auto"/>
          </w:tcPr>
          <w:p w14:paraId="104A57CD" w14:textId="77777777" w:rsidR="009725E7" w:rsidRDefault="009725E7" w:rsidP="00620C56">
            <w:pPr>
              <w:pStyle w:val="Tekst"/>
              <w:ind w:left="0"/>
              <w:jc w:val="both"/>
              <w:rPr>
                <w:rFonts w:asciiTheme="minorHAnsi" w:hAnsiTheme="minorHAnsi" w:cstheme="minorHAnsi"/>
                <w:color w:val="000000"/>
              </w:rPr>
            </w:pPr>
            <w:r>
              <w:rPr>
                <w:rFonts w:asciiTheme="minorHAnsi" w:hAnsiTheme="minorHAnsi" w:cstheme="minorHAnsi"/>
                <w:color w:val="000000"/>
              </w:rPr>
              <w:t xml:space="preserve">26,93 % van het </w:t>
            </w:r>
            <w:proofErr w:type="spellStart"/>
            <w:r>
              <w:rPr>
                <w:rFonts w:asciiTheme="minorHAnsi" w:hAnsiTheme="minorHAnsi" w:cstheme="minorHAnsi"/>
                <w:color w:val="000000"/>
              </w:rPr>
              <w:t>brutomaandloon</w:t>
            </w:r>
            <w:proofErr w:type="spellEnd"/>
          </w:p>
          <w:p w14:paraId="0F17042E"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begrensd tot loongrens ZIV</w:t>
            </w:r>
            <w:r w:rsidR="007D740C">
              <w:rPr>
                <w:rFonts w:asciiTheme="minorHAnsi" w:hAnsiTheme="minorHAnsi" w:cstheme="minorHAnsi"/>
                <w:color w:val="000000"/>
              </w:rPr>
              <w:t>;</w:t>
            </w:r>
          </w:p>
          <w:p w14:paraId="01080EB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op het deel boven dit 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2D2A1AB7" w14:textId="77777777" w:rsidR="009725E7" w:rsidRDefault="009725E7" w:rsidP="007D740C">
            <w:pPr>
              <w:pStyle w:val="Tekst"/>
              <w:ind w:left="0"/>
              <w:rPr>
                <w:rFonts w:asciiTheme="minorHAnsi" w:hAnsiTheme="minorHAnsi" w:cstheme="minorHAnsi"/>
                <w:color w:val="000000"/>
              </w:rPr>
            </w:pPr>
            <w:r>
              <w:rPr>
                <w:rFonts w:asciiTheme="minorHAnsi" w:hAnsiTheme="minorHAnsi" w:cstheme="minorHAnsi"/>
                <w:color w:val="000000"/>
              </w:rPr>
              <w:t xml:space="preserve">60 </w:t>
            </w:r>
            <w:r w:rsidRPr="009725E7">
              <w:rPr>
                <w:rFonts w:asciiTheme="minorHAnsi" w:hAnsiTheme="minorHAnsi" w:cstheme="minorHAnsi"/>
                <w:color w:val="000000"/>
              </w:rPr>
              <w:t xml:space="preserve">% (beperkt tot de grens vastgesteld door de </w:t>
            </w:r>
            <w:r w:rsidR="007D740C">
              <w:rPr>
                <w:rFonts w:asciiTheme="minorHAnsi" w:hAnsiTheme="minorHAnsi" w:cstheme="minorHAnsi"/>
                <w:color w:val="000000"/>
              </w:rPr>
              <w:t>ZIV</w:t>
            </w:r>
            <w:r w:rsidRPr="009725E7">
              <w:rPr>
                <w:rFonts w:asciiTheme="minorHAnsi" w:hAnsiTheme="minorHAnsi" w:cstheme="minorHAnsi"/>
                <w:color w:val="000000"/>
              </w:rPr>
              <w:t>)</w:t>
            </w:r>
          </w:p>
        </w:tc>
      </w:tr>
      <w:tr w:rsidR="009725E7" w:rsidRPr="00576B05" w14:paraId="4053A05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bottom w:val="single" w:sz="4" w:space="0" w:color="auto"/>
            </w:tcBorders>
          </w:tcPr>
          <w:p w14:paraId="608DAAEE"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3259" w:type="dxa"/>
            <w:tcBorders>
              <w:bottom w:val="single" w:sz="4" w:space="0" w:color="auto"/>
            </w:tcBorders>
          </w:tcPr>
          <w:p w14:paraId="35E3688B" w14:textId="77777777" w:rsidR="009725E7" w:rsidRPr="007E3395" w:rsidRDefault="00CD514A" w:rsidP="007D740C">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3403" w:type="dxa"/>
            <w:tcBorders>
              <w:bottom w:val="single" w:sz="4" w:space="0" w:color="auto"/>
              <w:right w:val="single" w:sz="4" w:space="0" w:color="auto"/>
            </w:tcBorders>
          </w:tcPr>
          <w:p w14:paraId="702E6E8A"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633BEFEB" w14:textId="77777777" w:rsidR="00A549C2" w:rsidRPr="00542095" w:rsidRDefault="00A549C2" w:rsidP="00CD514A">
      <w:pPr>
        <w:pStyle w:val="Tekst"/>
        <w:spacing w:before="120"/>
        <w:jc w:val="both"/>
        <w:rPr>
          <w:rFonts w:asciiTheme="minorHAnsi" w:hAnsiTheme="minorHAnsi" w:cstheme="minorHAnsi"/>
          <w:color w:val="000000"/>
          <w:sz w:val="24"/>
          <w:szCs w:val="24"/>
          <w:u w:val="single"/>
        </w:rPr>
      </w:pPr>
      <w:r w:rsidRPr="00542095">
        <w:rPr>
          <w:rFonts w:asciiTheme="minorHAnsi" w:hAnsiTheme="minorHAnsi" w:cstheme="minorHAnsi"/>
          <w:color w:val="000000"/>
          <w:sz w:val="24"/>
          <w:szCs w:val="24"/>
        </w:rPr>
        <w:t>De periode van 30 dagen gewaarborgd loon vangt aan op de eerste kalenderdag van de ongeschiktheid, maar in principe zal het gewaarborgd loon slechts worden uitbetaald vanaf de 1</w:t>
      </w:r>
      <w:r w:rsidRPr="00542095">
        <w:rPr>
          <w:rFonts w:asciiTheme="minorHAnsi" w:hAnsiTheme="minorHAnsi" w:cstheme="minorHAnsi"/>
          <w:color w:val="000000"/>
          <w:sz w:val="24"/>
          <w:szCs w:val="24"/>
          <w:vertAlign w:val="superscript"/>
        </w:rPr>
        <w:t>e</w:t>
      </w:r>
      <w:r w:rsidRPr="00542095">
        <w:rPr>
          <w:rFonts w:asciiTheme="minorHAnsi" w:hAnsiTheme="minorHAnsi" w:cstheme="minorHAnsi"/>
          <w:color w:val="000000"/>
          <w:sz w:val="24"/>
          <w:szCs w:val="24"/>
        </w:rPr>
        <w:t xml:space="preserve"> werkdag van deze ongeschiktheidsperiode. </w:t>
      </w:r>
      <w:r w:rsidRPr="00542095">
        <w:rPr>
          <w:rFonts w:asciiTheme="minorHAnsi" w:hAnsiTheme="minorHAnsi" w:cstheme="minorHAnsi"/>
          <w:color w:val="000000"/>
          <w:sz w:val="24"/>
          <w:szCs w:val="24"/>
          <w:u w:val="single"/>
        </w:rPr>
        <w:t>Onder “arbeidsdag” wordt de dag verstaan waarop gewoonlijk gewerkt wordt.</w:t>
      </w:r>
    </w:p>
    <w:p w14:paraId="0D6FE5F0" w14:textId="77777777" w:rsidR="00620C56" w:rsidRPr="00542095" w:rsidRDefault="00620C56" w:rsidP="00620C56">
      <w:pPr>
        <w:pStyle w:val="Tekst"/>
        <w:ind w:firstLine="1"/>
        <w:jc w:val="both"/>
        <w:rPr>
          <w:rFonts w:asciiTheme="minorHAnsi" w:hAnsiTheme="minorHAnsi" w:cstheme="minorHAnsi"/>
          <w:color w:val="000000"/>
          <w:sz w:val="24"/>
          <w:szCs w:val="24"/>
        </w:rPr>
      </w:pPr>
    </w:p>
    <w:p w14:paraId="18D4DA51" w14:textId="43F66B92" w:rsidR="00A549C2" w:rsidRPr="00542095" w:rsidRDefault="00A549C2" w:rsidP="00620C56">
      <w:pPr>
        <w:pStyle w:val="Tekst"/>
        <w:jc w:val="both"/>
        <w:rPr>
          <w:rFonts w:asciiTheme="minorHAnsi" w:hAnsiTheme="minorHAnsi" w:cstheme="minorHAnsi"/>
          <w:color w:val="000000"/>
          <w:sz w:val="24"/>
          <w:szCs w:val="24"/>
        </w:rPr>
      </w:pPr>
      <w:r w:rsidRPr="00542095">
        <w:rPr>
          <w:rFonts w:asciiTheme="minorHAnsi" w:hAnsiTheme="minorHAnsi" w:cstheme="minorHAnsi"/>
          <w:color w:val="000000"/>
          <w:sz w:val="24"/>
          <w:szCs w:val="24"/>
        </w:rPr>
        <w:t xml:space="preserve">Zon- en feestdagen en dagen inactiviteit in een vijfdagenweek worden dus in principe niet </w:t>
      </w:r>
      <w:r w:rsidR="005169F5" w:rsidRPr="00542095">
        <w:rPr>
          <w:rFonts w:asciiTheme="minorHAnsi" w:hAnsiTheme="minorHAnsi" w:cstheme="minorHAnsi"/>
          <w:color w:val="000000"/>
          <w:sz w:val="24"/>
          <w:szCs w:val="24"/>
        </w:rPr>
        <w:t>beschouwd als</w:t>
      </w:r>
      <w:r w:rsidRPr="00542095">
        <w:rPr>
          <w:rFonts w:asciiTheme="minorHAnsi" w:hAnsiTheme="minorHAnsi" w:cstheme="minorHAnsi"/>
          <w:color w:val="000000"/>
          <w:sz w:val="24"/>
          <w:szCs w:val="24"/>
        </w:rPr>
        <w:t xml:space="preserve"> werkdagen.</w:t>
      </w:r>
    </w:p>
    <w:p w14:paraId="38C81CC2" w14:textId="77777777" w:rsidR="00620C56" w:rsidRPr="00542095" w:rsidRDefault="00620C56" w:rsidP="00620C56">
      <w:pPr>
        <w:pStyle w:val="Tekst"/>
        <w:jc w:val="both"/>
        <w:rPr>
          <w:rFonts w:asciiTheme="minorHAnsi" w:hAnsiTheme="minorHAnsi" w:cstheme="minorHAnsi"/>
          <w:color w:val="000000"/>
          <w:sz w:val="24"/>
          <w:szCs w:val="24"/>
        </w:rPr>
      </w:pPr>
    </w:p>
    <w:p w14:paraId="70041551" w14:textId="77777777" w:rsidR="00A549C2" w:rsidRPr="00542095" w:rsidRDefault="005C2E17" w:rsidP="00620C56">
      <w:pPr>
        <w:pStyle w:val="Tekst"/>
        <w:jc w:val="both"/>
        <w:rPr>
          <w:rFonts w:asciiTheme="minorHAnsi" w:hAnsiTheme="minorHAnsi" w:cstheme="minorHAnsi"/>
          <w:color w:val="000000"/>
          <w:sz w:val="24"/>
          <w:szCs w:val="24"/>
        </w:rPr>
      </w:pPr>
      <w:r w:rsidRPr="00542095">
        <w:rPr>
          <w:rFonts w:asciiTheme="minorHAnsi" w:hAnsiTheme="minorHAnsi" w:cstheme="minorHAnsi"/>
          <w:b/>
          <w:color w:val="000000"/>
          <w:sz w:val="24"/>
          <w:szCs w:val="24"/>
          <w:u w:val="single"/>
        </w:rPr>
        <w:t>Voorbeeld</w:t>
      </w:r>
      <w:r w:rsidR="00A549C2" w:rsidRPr="00542095">
        <w:rPr>
          <w:rFonts w:asciiTheme="minorHAnsi" w:hAnsiTheme="minorHAnsi" w:cstheme="minorHAnsi"/>
          <w:color w:val="000000"/>
          <w:sz w:val="24"/>
          <w:szCs w:val="24"/>
        </w:rPr>
        <w:t xml:space="preserve"> Een werknemer wordt ziek op zaterdag (= dag inactiviteit in een vijfdagenweek). De periode van 30 dagen gewaarborgd loon begint dus op zaterdag en het gewaarborgd loon wordt uitbetaald vanaf de daaropvolgende maandag.</w:t>
      </w:r>
    </w:p>
    <w:p w14:paraId="67B2B245" w14:textId="77777777" w:rsidR="001636EE" w:rsidRDefault="001636EE" w:rsidP="00620C56">
      <w:pPr>
        <w:pStyle w:val="Tekst"/>
        <w:jc w:val="both"/>
        <w:rPr>
          <w:rFonts w:asciiTheme="minorHAnsi" w:hAnsiTheme="minorHAnsi" w:cstheme="minorHAnsi"/>
          <w:color w:val="000000"/>
        </w:rPr>
      </w:pPr>
    </w:p>
    <w:p w14:paraId="530F4516" w14:textId="2BD7C2F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DD4D3CB" w14:textId="77777777" w:rsidR="00542095" w:rsidRPr="00E74E45" w:rsidRDefault="00B44845" w:rsidP="00542095">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542095"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577FECD9" w14:textId="77777777" w:rsidR="00A549C2" w:rsidRPr="00620C56" w:rsidRDefault="00A549C2" w:rsidP="00AA77C7">
      <w:pPr>
        <w:pStyle w:val="Kop4"/>
        <w:rPr>
          <w:rFonts w:asciiTheme="minorHAnsi" w:hAnsiTheme="minorHAnsi" w:cstheme="minorHAnsi"/>
          <w:b/>
          <w:sz w:val="28"/>
          <w:szCs w:val="28"/>
        </w:rPr>
      </w:pPr>
      <w:r w:rsidRPr="00620C56">
        <w:rPr>
          <w:rFonts w:asciiTheme="minorHAnsi" w:hAnsiTheme="minorHAnsi" w:cstheme="minorHAnsi"/>
          <w:b/>
          <w:sz w:val="28"/>
          <w:szCs w:val="28"/>
        </w:rPr>
        <w:lastRenderedPageBreak/>
        <w:t>Bediende aangeworven voor onbepaalde tijd of voor bepaalde tijd van ten minste 3 maanden of voor een duidelijk omschreven werk met een minimumtewerkst</w:t>
      </w:r>
      <w:r w:rsidR="00C738A3" w:rsidRPr="00620C56">
        <w:rPr>
          <w:rFonts w:asciiTheme="minorHAnsi" w:hAnsiTheme="minorHAnsi" w:cstheme="minorHAnsi"/>
          <w:b/>
          <w:sz w:val="28"/>
          <w:szCs w:val="28"/>
        </w:rPr>
        <w:t>elling van ten minste 3 maanden</w:t>
      </w:r>
    </w:p>
    <w:p w14:paraId="61AE2024" w14:textId="7BCFB76A"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 xml:space="preserve">Indien de bediende voor onbepaalde tijd wordt aangeworven moet de werkgever tijdens de eerste 30 dagen van de ongeschiktheid een </w:t>
      </w:r>
      <w:r w:rsidR="005169F5" w:rsidRPr="00353331">
        <w:rPr>
          <w:rFonts w:asciiTheme="minorHAnsi" w:hAnsiTheme="minorHAnsi" w:cstheme="minorHAnsi"/>
          <w:sz w:val="24"/>
          <w:szCs w:val="24"/>
        </w:rPr>
        <w:t>loon tegen</w:t>
      </w:r>
      <w:r w:rsidRPr="00353331">
        <w:rPr>
          <w:rFonts w:asciiTheme="minorHAnsi" w:hAnsiTheme="minorHAnsi" w:cstheme="minorHAnsi"/>
          <w:sz w:val="24"/>
          <w:szCs w:val="24"/>
        </w:rPr>
        <w:t xml:space="preserve"> 100 % waarborgen. Dit geldt voor alle bedienden, ongeacht hun anciënniteit en hun loon.</w:t>
      </w:r>
    </w:p>
    <w:p w14:paraId="7013E0B6" w14:textId="77777777" w:rsidR="00582BD9" w:rsidRPr="00353331" w:rsidRDefault="00582BD9" w:rsidP="00BA53D4">
      <w:pPr>
        <w:pStyle w:val="Tekst"/>
        <w:jc w:val="both"/>
        <w:rPr>
          <w:rFonts w:asciiTheme="minorHAnsi" w:hAnsiTheme="minorHAnsi" w:cstheme="minorHAnsi"/>
          <w:sz w:val="24"/>
          <w:szCs w:val="24"/>
        </w:rPr>
      </w:pPr>
    </w:p>
    <w:tbl>
      <w:tblPr>
        <w:tblStyle w:val="Lijsttabel5donker-Accent5"/>
        <w:tblW w:w="9072" w:type="dxa"/>
        <w:tblInd w:w="421"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000" w:firstRow="0" w:lastRow="0" w:firstColumn="0" w:lastColumn="0" w:noHBand="0" w:noVBand="0"/>
      </w:tblPr>
      <w:tblGrid>
        <w:gridCol w:w="2410"/>
        <w:gridCol w:w="3260"/>
        <w:gridCol w:w="3402"/>
      </w:tblGrid>
      <w:tr w:rsidR="00582BD9" w:rsidRPr="00576B05" w14:paraId="6E2D6FA3" w14:textId="77777777" w:rsidTr="0054209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Borders>
              <w:top w:val="none" w:sz="0" w:space="0" w:color="auto"/>
              <w:left w:val="none" w:sz="0" w:space="0" w:color="auto"/>
              <w:bottom w:val="none" w:sz="0" w:space="0" w:color="auto"/>
              <w:right w:val="none" w:sz="0" w:space="0" w:color="auto"/>
            </w:tcBorders>
          </w:tcPr>
          <w:p w14:paraId="45A0ABF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Periodes</w:t>
            </w:r>
          </w:p>
          <w:p w14:paraId="3FF0FFE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Borders>
              <w:top w:val="none" w:sz="0" w:space="0" w:color="auto"/>
              <w:left w:val="none" w:sz="0" w:space="0" w:color="auto"/>
              <w:bottom w:val="none" w:sz="0" w:space="0" w:color="auto"/>
              <w:right w:val="none" w:sz="0" w:space="0" w:color="auto"/>
            </w:tcBorders>
          </w:tcPr>
          <w:p w14:paraId="1B9672CD"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werkgever</w:t>
            </w:r>
          </w:p>
          <w:p w14:paraId="75BEDE3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Borders>
              <w:top w:val="none" w:sz="0" w:space="0" w:color="auto"/>
              <w:left w:val="none" w:sz="0" w:space="0" w:color="auto"/>
              <w:bottom w:val="none" w:sz="0" w:space="0" w:color="auto"/>
              <w:right w:val="none" w:sz="0" w:space="0" w:color="auto"/>
            </w:tcBorders>
          </w:tcPr>
          <w:p w14:paraId="365ECEB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ziekteverzekering (ZIV)</w:t>
            </w:r>
          </w:p>
        </w:tc>
      </w:tr>
    </w:tbl>
    <w:tbl>
      <w:tblPr>
        <w:tblStyle w:val="Rastertabel2-Accent5"/>
        <w:tblW w:w="9072" w:type="dxa"/>
        <w:tblInd w:w="4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3259"/>
        <w:gridCol w:w="3403"/>
      </w:tblGrid>
      <w:tr w:rsidR="00582BD9" w:rsidRPr="002C0CC9" w14:paraId="4401C1BF" w14:textId="77777777" w:rsidTr="0035333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6020B7A6" w14:textId="77777777" w:rsidR="00582BD9" w:rsidRPr="00353331" w:rsidRDefault="00582BD9" w:rsidP="001636EE">
            <w:pPr>
              <w:pStyle w:val="Tekst"/>
              <w:ind w:left="0"/>
              <w:jc w:val="both"/>
              <w:rPr>
                <w:rFonts w:asciiTheme="minorHAnsi" w:hAnsiTheme="minorHAnsi" w:cstheme="minorHAnsi"/>
                <w:b/>
                <w:bCs/>
                <w:color w:val="000000"/>
              </w:rPr>
            </w:pPr>
            <w:r w:rsidRPr="00353331">
              <w:rPr>
                <w:rFonts w:asciiTheme="minorHAnsi" w:hAnsiTheme="minorHAnsi" w:cstheme="minorHAnsi"/>
                <w:b/>
                <w:bCs/>
                <w:color w:val="000000"/>
              </w:rPr>
              <w:t>1</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tot 30</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kalenderdag</w:t>
            </w:r>
          </w:p>
        </w:tc>
        <w:tc>
          <w:tcPr>
            <w:tcW w:w="3259" w:type="dxa"/>
          </w:tcPr>
          <w:p w14:paraId="623249D2" w14:textId="77777777" w:rsidR="00582BD9" w:rsidRPr="002C0CC9" w:rsidRDefault="00582BD9" w:rsidP="001636EE">
            <w:pPr>
              <w:pStyle w:val="Tekst"/>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C0CC9">
              <w:rPr>
                <w:rFonts w:asciiTheme="minorHAnsi" w:hAnsiTheme="minorHAnsi" w:cstheme="minorHAnsi"/>
                <w:color w:val="000000"/>
              </w:rPr>
              <w:t xml:space="preserve">100 % van het </w:t>
            </w:r>
            <w:proofErr w:type="spellStart"/>
            <w:r w:rsidRPr="002C0CC9">
              <w:rPr>
                <w:rFonts w:asciiTheme="minorHAnsi" w:hAnsiTheme="minorHAnsi" w:cstheme="minorHAnsi"/>
                <w:color w:val="000000"/>
              </w:rPr>
              <w:t>brutomaandloon</w:t>
            </w:r>
            <w:proofErr w:type="spellEnd"/>
          </w:p>
        </w:tc>
        <w:tc>
          <w:tcPr>
            <w:cnfStyle w:val="000010000000" w:firstRow="0" w:lastRow="0" w:firstColumn="0" w:lastColumn="0" w:oddVBand="1" w:evenVBand="0" w:oddHBand="0" w:evenHBand="0" w:firstRowFirstColumn="0" w:firstRowLastColumn="0" w:lastRowFirstColumn="0" w:lastRowLastColumn="0"/>
            <w:tcW w:w="3403" w:type="dxa"/>
          </w:tcPr>
          <w:p w14:paraId="3E46FA6B" w14:textId="77777777" w:rsidR="00582BD9" w:rsidRPr="002C0CC9" w:rsidRDefault="00582BD9" w:rsidP="001636EE">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590E62" w:rsidRPr="00576B05" w14:paraId="5880737D" w14:textId="77777777" w:rsidTr="00353331">
        <w:tc>
          <w:tcPr>
            <w:cnfStyle w:val="000010000000" w:firstRow="0" w:lastRow="0" w:firstColumn="0" w:lastColumn="0" w:oddVBand="1" w:evenVBand="0" w:oddHBand="0" w:evenHBand="0" w:firstRowFirstColumn="0" w:firstRowLastColumn="0" w:lastRowFirstColumn="0" w:lastRowLastColumn="0"/>
            <w:tcW w:w="2410" w:type="dxa"/>
            <w:shd w:val="clear" w:color="auto" w:fill="auto"/>
          </w:tcPr>
          <w:p w14:paraId="1272A54A"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Vanaf de 31</w:t>
            </w:r>
            <w:r w:rsidRPr="00353331">
              <w:rPr>
                <w:rFonts w:asciiTheme="minorHAnsi" w:hAnsiTheme="minorHAnsi" w:cstheme="minorHAnsi"/>
                <w:b/>
                <w:bCs/>
                <w:color w:val="000000"/>
                <w:szCs w:val="22"/>
                <w:vertAlign w:val="superscript"/>
              </w:rPr>
              <w:t>ste</w:t>
            </w:r>
            <w:r w:rsidRPr="00353331">
              <w:rPr>
                <w:rFonts w:asciiTheme="minorHAnsi" w:hAnsiTheme="minorHAnsi" w:cstheme="minorHAnsi"/>
                <w:b/>
                <w:bCs/>
                <w:color w:val="000000"/>
                <w:szCs w:val="22"/>
              </w:rPr>
              <w:t xml:space="preserve"> dag</w:t>
            </w:r>
          </w:p>
        </w:tc>
        <w:tc>
          <w:tcPr>
            <w:tcW w:w="3259" w:type="dxa"/>
          </w:tcPr>
          <w:p w14:paraId="533BC6BF" w14:textId="77777777" w:rsidR="00590E62" w:rsidRPr="007E3395" w:rsidRDefault="00590E62" w:rsidP="00DD37D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shd w:val="clear" w:color="auto" w:fill="auto"/>
          </w:tcPr>
          <w:p w14:paraId="37447670"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60 % (beperkt tot de grens, vastgesteld door de ZIV)</w:t>
            </w:r>
          </w:p>
        </w:tc>
      </w:tr>
    </w:tbl>
    <w:p w14:paraId="52DB6337" w14:textId="77777777" w:rsidR="00D977EC" w:rsidRPr="00353331" w:rsidRDefault="00D977EC" w:rsidP="00BA53D4">
      <w:pPr>
        <w:pStyle w:val="Tekst"/>
        <w:jc w:val="both"/>
        <w:rPr>
          <w:rFonts w:asciiTheme="minorHAnsi" w:hAnsiTheme="minorHAnsi" w:cstheme="minorHAnsi"/>
          <w:sz w:val="24"/>
          <w:szCs w:val="24"/>
        </w:rPr>
      </w:pPr>
    </w:p>
    <w:p w14:paraId="457A28E5" w14:textId="77777777"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De periode gewaarborgd loon vangt aan op de eerste werkdag van de ongeschiktheid. Indien de ongeschiktheid in de loop van een arbeidsdag begint, wordt deze dag beschouwd als de eerste dag van de periode van 30 kalenderdagen van het gewaarborgde loon.</w:t>
      </w:r>
    </w:p>
    <w:p w14:paraId="7A7FB2F4" w14:textId="77777777" w:rsidR="008A5A13" w:rsidRPr="00D977EC" w:rsidRDefault="008A5A13" w:rsidP="008A5A13">
      <w:pPr>
        <w:pStyle w:val="Kop4"/>
        <w:rPr>
          <w:rFonts w:asciiTheme="minorHAnsi" w:hAnsiTheme="minorHAnsi" w:cstheme="minorHAnsi"/>
          <w:b/>
          <w:sz w:val="28"/>
          <w:szCs w:val="28"/>
        </w:rPr>
      </w:pPr>
      <w:bookmarkStart w:id="4062" w:name="_Hervalling_-_Nieuwe_1"/>
      <w:bookmarkEnd w:id="4062"/>
      <w:r w:rsidRPr="001636EE">
        <w:rPr>
          <w:rFonts w:asciiTheme="minorHAnsi" w:hAnsiTheme="minorHAnsi" w:cstheme="minorHAnsi"/>
          <w:b/>
          <w:sz w:val="28"/>
          <w:szCs w:val="28"/>
        </w:rPr>
        <w:t>Hervalling - Nieuwe arbeidsongeschiktheid</w:t>
      </w:r>
    </w:p>
    <w:p w14:paraId="10012BB6" w14:textId="77777777" w:rsidR="001636EE" w:rsidRDefault="001636EE" w:rsidP="00BA53D4">
      <w:pPr>
        <w:pStyle w:val="Tekst"/>
        <w:jc w:val="both"/>
        <w:rPr>
          <w:rFonts w:asciiTheme="minorHAnsi" w:hAnsiTheme="minorHAnsi" w:cstheme="minorHAnsi"/>
          <w:b/>
          <w:color w:val="000000"/>
          <w:sz w:val="24"/>
          <w:szCs w:val="24"/>
        </w:rPr>
      </w:pPr>
      <w:r w:rsidRPr="00F8257C">
        <w:rPr>
          <w:rFonts w:asciiTheme="minorHAnsi" w:hAnsiTheme="minorHAnsi" w:cstheme="minorHAnsi"/>
          <w:color w:val="000000"/>
          <w:sz w:val="24"/>
          <w:szCs w:val="24"/>
        </w:rPr>
        <w:t xml:space="preserve">Zie </w:t>
      </w:r>
      <w:hyperlink w:anchor="_Hervalling_-_Nieuwe" w:history="1">
        <w:r w:rsidRPr="00F8257C">
          <w:rPr>
            <w:rStyle w:val="Hyperlink"/>
            <w:rFonts w:asciiTheme="minorHAnsi" w:hAnsiTheme="minorHAnsi" w:cstheme="minorHAnsi"/>
            <w:b/>
            <w:sz w:val="24"/>
            <w:szCs w:val="24"/>
          </w:rPr>
          <w:t>Hervalling - Nieuwe arbeidsongeschiktheid door zelfde ziekte</w:t>
        </w:r>
      </w:hyperlink>
      <w:r w:rsidR="00F8257C">
        <w:rPr>
          <w:rFonts w:asciiTheme="minorHAnsi" w:hAnsiTheme="minorHAnsi" w:cstheme="minorHAnsi"/>
          <w:b/>
          <w:color w:val="000000"/>
          <w:sz w:val="24"/>
          <w:szCs w:val="24"/>
        </w:rPr>
        <w:t xml:space="preserve"> (arbeiders).</w:t>
      </w:r>
    </w:p>
    <w:p w14:paraId="17F69C58" w14:textId="77777777" w:rsidR="00F8257C" w:rsidRPr="00F8257C" w:rsidRDefault="00F8257C" w:rsidP="00BA53D4">
      <w:pPr>
        <w:pStyle w:val="Tekst"/>
        <w:jc w:val="both"/>
        <w:rPr>
          <w:rFonts w:asciiTheme="minorHAnsi" w:hAnsiTheme="minorHAnsi" w:cstheme="minorHAnsi"/>
          <w:color w:val="000000"/>
          <w:sz w:val="24"/>
          <w:szCs w:val="24"/>
        </w:rPr>
      </w:pPr>
    </w:p>
    <w:p w14:paraId="6AD88A6C" w14:textId="77777777" w:rsidR="008A5A13" w:rsidRPr="00F8257C" w:rsidRDefault="008A5A13" w:rsidP="00BA53D4">
      <w:pPr>
        <w:pStyle w:val="Tekst"/>
        <w:jc w:val="both"/>
        <w:rPr>
          <w:rFonts w:asciiTheme="minorHAnsi" w:hAnsiTheme="minorHAnsi" w:cstheme="minorHAnsi"/>
          <w:color w:val="000000"/>
          <w:sz w:val="24"/>
          <w:szCs w:val="24"/>
        </w:rPr>
      </w:pPr>
      <w:r w:rsidRPr="00F8257C">
        <w:rPr>
          <w:rFonts w:asciiTheme="minorHAnsi" w:hAnsiTheme="minorHAnsi" w:cstheme="minorHAnsi"/>
          <w:color w:val="000000"/>
          <w:sz w:val="24"/>
          <w:szCs w:val="24"/>
        </w:rPr>
        <w:t>Het gewaarborgde loon ten laste van de werkgever blijft nochtans verschuldigd wanneer de eerste periode ongeschiktheid geen aanleiding gaf tot het volledig gewaarborgd loon tegen 100 % betaald door de werkgever, of tegen 86,93</w:t>
      </w:r>
      <w:r w:rsidR="00F8257C">
        <w:rPr>
          <w:rFonts w:asciiTheme="minorHAnsi" w:hAnsiTheme="minorHAnsi" w:cstheme="minorHAnsi"/>
          <w:color w:val="000000"/>
          <w:sz w:val="24"/>
          <w:szCs w:val="24"/>
        </w:rPr>
        <w:t xml:space="preserve"> % (bedienden</w:t>
      </w:r>
      <w:r w:rsidRPr="00F8257C">
        <w:rPr>
          <w:rFonts w:asciiTheme="minorHAnsi" w:hAnsiTheme="minorHAnsi" w:cstheme="minorHAnsi"/>
          <w:color w:val="000000"/>
          <w:sz w:val="24"/>
          <w:szCs w:val="24"/>
        </w:rPr>
        <w:t>). De werkgever is verplicht het saldo van dit loon te betalen.</w:t>
      </w:r>
    </w:p>
    <w:p w14:paraId="104342C1" w14:textId="77777777" w:rsidR="00CE1C6A" w:rsidRDefault="00CE1C6A" w:rsidP="00CE1C6A">
      <w:pPr>
        <w:pStyle w:val="Kop4"/>
        <w:rPr>
          <w:rFonts w:asciiTheme="minorHAnsi" w:hAnsiTheme="minorHAnsi" w:cstheme="minorHAnsi"/>
          <w:b/>
          <w:sz w:val="28"/>
          <w:szCs w:val="28"/>
        </w:rPr>
      </w:pPr>
      <w:r w:rsidRPr="00F8257C">
        <w:rPr>
          <w:rFonts w:asciiTheme="minorHAnsi" w:hAnsiTheme="minorHAnsi" w:cstheme="minorHAnsi"/>
          <w:b/>
          <w:sz w:val="28"/>
          <w:szCs w:val="28"/>
        </w:rPr>
        <w:t xml:space="preserve">Verlies </w:t>
      </w:r>
      <w:r w:rsidR="00B83E00">
        <w:rPr>
          <w:rFonts w:asciiTheme="minorHAnsi" w:hAnsiTheme="minorHAnsi" w:cstheme="minorHAnsi"/>
          <w:b/>
          <w:sz w:val="28"/>
          <w:szCs w:val="28"/>
        </w:rPr>
        <w:t>van</w:t>
      </w:r>
      <w:r w:rsidRPr="00F8257C">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F8257C">
        <w:rPr>
          <w:rFonts w:asciiTheme="minorHAnsi" w:hAnsiTheme="minorHAnsi" w:cstheme="minorHAnsi"/>
          <w:b/>
          <w:sz w:val="28"/>
          <w:szCs w:val="28"/>
        </w:rPr>
        <w:t xml:space="preserve"> gewaarborgd loon</w:t>
      </w:r>
    </w:p>
    <w:p w14:paraId="7F64A0C7" w14:textId="77777777" w:rsidR="00A816F3" w:rsidRPr="00A816F3" w:rsidRDefault="00A816F3" w:rsidP="00A816F3">
      <w:pPr>
        <w:pStyle w:val="Tekst"/>
        <w:rPr>
          <w:rFonts w:asciiTheme="minorHAnsi" w:hAnsiTheme="minorHAnsi" w:cstheme="minorHAnsi"/>
          <w:sz w:val="24"/>
          <w:szCs w:val="24"/>
        </w:rPr>
      </w:pPr>
      <w:r w:rsidRPr="00A816F3">
        <w:rPr>
          <w:rFonts w:asciiTheme="minorHAnsi" w:hAnsiTheme="minorHAnsi" w:cstheme="minorHAnsi"/>
          <w:sz w:val="24"/>
          <w:szCs w:val="24"/>
        </w:rPr>
        <w:t>Zie</w:t>
      </w:r>
      <w:r>
        <w:rPr>
          <w:rFonts w:asciiTheme="minorHAnsi" w:hAnsiTheme="minorHAnsi" w:cstheme="minorHAnsi"/>
          <w:sz w:val="24"/>
          <w:szCs w:val="24"/>
        </w:rPr>
        <w:t xml:space="preserve"> </w:t>
      </w:r>
      <w:hyperlink w:anchor="_Verlies_op_het" w:history="1">
        <w:r w:rsidRPr="00A816F3">
          <w:rPr>
            <w:rStyle w:val="Hyperlink"/>
            <w:rFonts w:asciiTheme="minorHAnsi" w:hAnsiTheme="minorHAnsi" w:cstheme="minorHAnsi"/>
            <w:b/>
            <w:sz w:val="24"/>
            <w:szCs w:val="24"/>
          </w:rPr>
          <w:t xml:space="preserve">Verlies </w:t>
        </w:r>
        <w:r w:rsidR="00B83E00">
          <w:rPr>
            <w:rStyle w:val="Hyperlink"/>
            <w:rFonts w:asciiTheme="minorHAnsi" w:hAnsiTheme="minorHAnsi" w:cstheme="minorHAnsi"/>
            <w:b/>
            <w:sz w:val="24"/>
            <w:szCs w:val="24"/>
          </w:rPr>
          <w:t>van</w:t>
        </w:r>
        <w:r w:rsidRPr="00A816F3">
          <w:rPr>
            <w:rStyle w:val="Hyperlink"/>
            <w:rFonts w:asciiTheme="minorHAnsi" w:hAnsiTheme="minorHAnsi" w:cstheme="minorHAnsi"/>
            <w:b/>
            <w:sz w:val="24"/>
            <w:szCs w:val="24"/>
          </w:rPr>
          <w:t xml:space="preserve"> het recht </w:t>
        </w:r>
        <w:r w:rsidR="00B83E00">
          <w:rPr>
            <w:rStyle w:val="Hyperlink"/>
            <w:rFonts w:asciiTheme="minorHAnsi" w:hAnsiTheme="minorHAnsi" w:cstheme="minorHAnsi"/>
            <w:b/>
            <w:sz w:val="24"/>
            <w:szCs w:val="24"/>
          </w:rPr>
          <w:t>op</w:t>
        </w:r>
        <w:r w:rsidRPr="00A816F3">
          <w:rPr>
            <w:rStyle w:val="Hyperlink"/>
            <w:rFonts w:asciiTheme="minorHAnsi" w:hAnsiTheme="minorHAnsi" w:cstheme="minorHAnsi"/>
            <w:b/>
            <w:sz w:val="24"/>
            <w:szCs w:val="24"/>
          </w:rPr>
          <w:t xml:space="preserve"> gewaarborgd loon</w:t>
        </w:r>
      </w:hyperlink>
      <w:r w:rsidRPr="00A816F3">
        <w:rPr>
          <w:rFonts w:asciiTheme="minorHAnsi" w:hAnsiTheme="minorHAnsi" w:cstheme="minorHAnsi"/>
          <w:sz w:val="24"/>
          <w:szCs w:val="24"/>
        </w:rPr>
        <w:t xml:space="preserve"> (arbeiders).</w:t>
      </w:r>
    </w:p>
    <w:p w14:paraId="5278FB1C" w14:textId="77777777" w:rsidR="00A549C2" w:rsidRPr="00A816F3" w:rsidRDefault="00A549C2" w:rsidP="00AA77C7">
      <w:pPr>
        <w:pStyle w:val="Kop3"/>
        <w:rPr>
          <w:rFonts w:asciiTheme="minorHAnsi" w:hAnsiTheme="minorHAnsi" w:cstheme="minorHAnsi"/>
          <w:sz w:val="28"/>
          <w:szCs w:val="28"/>
        </w:rPr>
      </w:pPr>
      <w:bookmarkStart w:id="4063" w:name="_Weddenanciënniteit_1"/>
      <w:bookmarkStart w:id="4064" w:name="_Toc391971623"/>
      <w:bookmarkStart w:id="4065" w:name="_Toc392302160"/>
      <w:bookmarkStart w:id="4066" w:name="_Toc426347579"/>
      <w:bookmarkStart w:id="4067" w:name="_Toc426451002"/>
      <w:bookmarkStart w:id="4068" w:name="_Toc426451546"/>
      <w:bookmarkStart w:id="4069" w:name="_Toc426511045"/>
      <w:bookmarkStart w:id="4070" w:name="_Toc426517116"/>
      <w:bookmarkStart w:id="4071" w:name="_Toc426530778"/>
      <w:bookmarkStart w:id="4072" w:name="_Toc426943699"/>
      <w:bookmarkStart w:id="4073" w:name="_Toc426950461"/>
      <w:bookmarkStart w:id="4074" w:name="_Toc450985199"/>
      <w:bookmarkStart w:id="4075" w:name="_Toc451053704"/>
      <w:bookmarkStart w:id="4076" w:name="_Toc451058219"/>
      <w:bookmarkStart w:id="4077" w:name="_Toc451069983"/>
      <w:bookmarkStart w:id="4078" w:name="_Toc452441687"/>
      <w:bookmarkStart w:id="4079" w:name="_Toc462554037"/>
      <w:bookmarkStart w:id="4080" w:name="_Toc473535113"/>
      <w:bookmarkStart w:id="4081" w:name="_Toc473535494"/>
      <w:bookmarkStart w:id="4082" w:name="_Toc473536094"/>
      <w:bookmarkStart w:id="4083" w:name="_Toc473615344"/>
      <w:bookmarkStart w:id="4084" w:name="_Toc473685740"/>
      <w:bookmarkStart w:id="4085" w:name="_Toc474045499"/>
      <w:bookmarkStart w:id="4086" w:name="_Toc495302904"/>
      <w:bookmarkStart w:id="4087" w:name="_Toc276634687"/>
      <w:bookmarkStart w:id="4088" w:name="_Toc276635597"/>
      <w:bookmarkStart w:id="4089" w:name="_Toc280265770"/>
      <w:bookmarkStart w:id="4090" w:name="_Toc307475592"/>
      <w:bookmarkStart w:id="4091" w:name="_Toc307487854"/>
      <w:bookmarkStart w:id="4092" w:name="_Toc192163518"/>
      <w:bookmarkEnd w:id="4063"/>
      <w:r w:rsidRPr="00A816F3">
        <w:rPr>
          <w:rFonts w:asciiTheme="minorHAnsi" w:hAnsiTheme="minorHAnsi" w:cstheme="minorHAnsi"/>
          <w:sz w:val="28"/>
          <w:szCs w:val="28"/>
        </w:rPr>
        <w:t>Wedde</w:t>
      </w:r>
      <w:r w:rsidR="008704EC" w:rsidRPr="00A816F3">
        <w:rPr>
          <w:rFonts w:asciiTheme="minorHAnsi" w:hAnsiTheme="minorHAnsi" w:cstheme="minorHAnsi"/>
          <w:sz w:val="28"/>
          <w:szCs w:val="28"/>
        </w:rPr>
        <w:t>n</w:t>
      </w:r>
      <w:r w:rsidRPr="00A816F3">
        <w:rPr>
          <w:rFonts w:asciiTheme="minorHAnsi" w:hAnsiTheme="minorHAnsi" w:cstheme="minorHAnsi"/>
          <w:sz w:val="28"/>
          <w:szCs w:val="28"/>
        </w:rPr>
        <w:t>anciënniteit</w:t>
      </w:r>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p>
    <w:p w14:paraId="06465517" w14:textId="77777777" w:rsidR="0017686B" w:rsidRPr="00A816F3" w:rsidRDefault="00A549C2" w:rsidP="00D02915">
      <w:pPr>
        <w:pStyle w:val="Tekst"/>
        <w:spacing w:after="60"/>
        <w:jc w:val="both"/>
        <w:rPr>
          <w:rFonts w:asciiTheme="minorHAnsi" w:hAnsiTheme="minorHAnsi" w:cstheme="minorHAnsi"/>
          <w:sz w:val="24"/>
          <w:szCs w:val="24"/>
        </w:rPr>
      </w:pPr>
      <w:r w:rsidRPr="00A816F3">
        <w:rPr>
          <w:rFonts w:asciiTheme="minorHAnsi" w:hAnsiTheme="minorHAnsi" w:cstheme="minorHAnsi"/>
          <w:color w:val="000000"/>
          <w:sz w:val="24"/>
          <w:szCs w:val="24"/>
        </w:rPr>
        <w:t>Voor de berekening van de wedde</w:t>
      </w:r>
      <w:r w:rsidR="008704EC" w:rsidRPr="00A816F3">
        <w:rPr>
          <w:rFonts w:asciiTheme="minorHAnsi" w:hAnsiTheme="minorHAnsi" w:cstheme="minorHAnsi"/>
          <w:color w:val="000000"/>
          <w:sz w:val="24"/>
          <w:szCs w:val="24"/>
        </w:rPr>
        <w:t>n</w:t>
      </w:r>
      <w:r w:rsidRPr="00A816F3">
        <w:rPr>
          <w:rFonts w:asciiTheme="minorHAnsi" w:hAnsiTheme="minorHAnsi" w:cstheme="minorHAnsi"/>
          <w:color w:val="000000"/>
          <w:sz w:val="24"/>
          <w:szCs w:val="24"/>
        </w:rPr>
        <w:t xml:space="preserve">anciënniteit zijn het </w:t>
      </w:r>
      <w:r w:rsidRPr="00A816F3">
        <w:rPr>
          <w:rFonts w:asciiTheme="minorHAnsi" w:hAnsiTheme="minorHAnsi" w:cstheme="minorHAnsi"/>
          <w:b/>
          <w:color w:val="000000"/>
          <w:sz w:val="24"/>
          <w:szCs w:val="24"/>
        </w:rPr>
        <w:t>alleen de eerste 30 dagen</w:t>
      </w:r>
      <w:r w:rsidRPr="00A816F3">
        <w:rPr>
          <w:rFonts w:asciiTheme="minorHAnsi" w:hAnsiTheme="minorHAnsi" w:cstheme="minorHAnsi"/>
          <w:color w:val="000000"/>
          <w:sz w:val="24"/>
          <w:szCs w:val="24"/>
        </w:rPr>
        <w:t xml:space="preserve"> afwezigheid wegens arbeidsongeschiktheid door ziekte of ongeval van gemeenrecht, die in aanmerking komen.</w:t>
      </w:r>
      <w:bookmarkStart w:id="4093" w:name="_Vakantieregeling_1"/>
      <w:bookmarkStart w:id="4094" w:name="_Toc426347580"/>
      <w:bookmarkStart w:id="4095" w:name="_Toc426451003"/>
      <w:bookmarkStart w:id="4096" w:name="_Toc426451547"/>
      <w:bookmarkStart w:id="4097" w:name="_Toc426511046"/>
      <w:bookmarkStart w:id="4098" w:name="_Toc426517117"/>
      <w:bookmarkStart w:id="4099" w:name="_Toc426530779"/>
      <w:bookmarkStart w:id="4100" w:name="_Toc426943700"/>
      <w:bookmarkStart w:id="4101" w:name="_Toc426950462"/>
      <w:bookmarkStart w:id="4102" w:name="_Toc450985200"/>
      <w:bookmarkStart w:id="4103" w:name="_Toc451053705"/>
      <w:bookmarkStart w:id="4104" w:name="_Toc451058220"/>
      <w:bookmarkStart w:id="4105" w:name="_Toc451069984"/>
      <w:bookmarkStart w:id="4106" w:name="_Toc452441688"/>
      <w:bookmarkStart w:id="4107" w:name="_Toc462554038"/>
      <w:bookmarkStart w:id="4108" w:name="_Toc473535114"/>
      <w:bookmarkStart w:id="4109" w:name="_Toc473535495"/>
      <w:bookmarkStart w:id="4110" w:name="_Toc473536095"/>
      <w:bookmarkStart w:id="4111" w:name="_Toc473615345"/>
      <w:bookmarkStart w:id="4112" w:name="_Toc473685741"/>
      <w:bookmarkStart w:id="4113" w:name="_Toc474045500"/>
      <w:bookmarkStart w:id="4114" w:name="_Toc495302905"/>
      <w:bookmarkStart w:id="4115" w:name="_Toc276634688"/>
      <w:bookmarkStart w:id="4116" w:name="_Toc276635598"/>
      <w:bookmarkStart w:id="4117" w:name="_Toc280265771"/>
      <w:bookmarkStart w:id="4118" w:name="_Toc307475593"/>
      <w:bookmarkStart w:id="4119" w:name="_Toc307487855"/>
      <w:bookmarkStart w:id="4120" w:name="_Toc391971624"/>
      <w:bookmarkStart w:id="4121" w:name="_Toc392302161"/>
      <w:bookmarkEnd w:id="4093"/>
    </w:p>
    <w:p w14:paraId="533B06C1" w14:textId="77777777" w:rsidR="00A549C2" w:rsidRPr="00A816F3" w:rsidRDefault="00590E62" w:rsidP="00AA77C7">
      <w:pPr>
        <w:pStyle w:val="Kop3"/>
        <w:rPr>
          <w:rFonts w:asciiTheme="minorHAnsi" w:hAnsiTheme="minorHAnsi" w:cstheme="minorHAnsi"/>
          <w:sz w:val="28"/>
          <w:szCs w:val="28"/>
        </w:rPr>
      </w:pPr>
      <w:bookmarkStart w:id="4122" w:name="_Toc192163519"/>
      <w:r>
        <w:rPr>
          <w:rFonts w:asciiTheme="minorHAnsi" w:hAnsiTheme="minorHAnsi" w:cstheme="minorHAnsi"/>
          <w:sz w:val="28"/>
          <w:szCs w:val="28"/>
        </w:rPr>
        <w:t>Invloed op v</w:t>
      </w:r>
      <w:r w:rsidR="00A549C2" w:rsidRPr="00A816F3">
        <w:rPr>
          <w:rFonts w:asciiTheme="minorHAnsi" w:hAnsiTheme="minorHAnsi" w:cstheme="minorHAnsi"/>
          <w:sz w:val="28"/>
          <w:szCs w:val="28"/>
        </w:rPr>
        <w:t>akantieregeling</w:t>
      </w:r>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2"/>
    </w:p>
    <w:p w14:paraId="1A7F0B2F" w14:textId="77777777" w:rsidR="00A549C2" w:rsidRDefault="00A549C2" w:rsidP="00CD3829">
      <w:pPr>
        <w:pStyle w:val="Tekst"/>
        <w:tabs>
          <w:tab w:val="num" w:pos="0"/>
        </w:tabs>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u w:val="single"/>
        </w:rPr>
        <w:t xml:space="preserve">De duur van afwezigheid die met werkelijk gepresteerde arbeidsdagen wordt gelijkgesteld is </w:t>
      </w:r>
      <w:r w:rsidRPr="00A816F3">
        <w:rPr>
          <w:rFonts w:asciiTheme="minorHAnsi" w:hAnsiTheme="minorHAnsi" w:cstheme="minorHAnsi"/>
          <w:b/>
          <w:color w:val="000000"/>
          <w:sz w:val="24"/>
          <w:szCs w:val="24"/>
          <w:u w:val="single"/>
        </w:rPr>
        <w:t>beperkt tot de eerste twaalf maanden</w:t>
      </w:r>
      <w:r w:rsidRPr="00A816F3">
        <w:rPr>
          <w:rFonts w:asciiTheme="minorHAnsi" w:hAnsiTheme="minorHAnsi" w:cstheme="minorHAnsi"/>
          <w:color w:val="000000"/>
          <w:sz w:val="24"/>
          <w:szCs w:val="24"/>
          <w:u w:val="single"/>
        </w:rPr>
        <w:t xml:space="preserve"> van de arbeidsonderbreking.</w:t>
      </w:r>
      <w:r w:rsidRPr="00A816F3">
        <w:rPr>
          <w:rFonts w:asciiTheme="minorHAnsi" w:hAnsiTheme="minorHAnsi" w:cstheme="minorHAnsi"/>
          <w:color w:val="000000"/>
          <w:sz w:val="24"/>
          <w:szCs w:val="24"/>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14:paraId="16DCC139" w14:textId="77777777" w:rsidR="00A816F3" w:rsidRDefault="00A816F3" w:rsidP="00CD3829">
      <w:pPr>
        <w:pStyle w:val="Tekst"/>
        <w:tabs>
          <w:tab w:val="num" w:pos="0"/>
        </w:tabs>
        <w:jc w:val="both"/>
        <w:rPr>
          <w:rFonts w:asciiTheme="minorHAnsi" w:hAnsiTheme="minorHAnsi" w:cstheme="minorHAnsi"/>
          <w:color w:val="000000"/>
          <w:sz w:val="24"/>
          <w:szCs w:val="24"/>
        </w:rPr>
      </w:pPr>
    </w:p>
    <w:p w14:paraId="21C0E19E" w14:textId="4DAD186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1965E13" w14:textId="77777777" w:rsidR="00641E1E" w:rsidRPr="00B83E00" w:rsidRDefault="00641E1E" w:rsidP="00641E1E">
      <w:pPr>
        <w:pStyle w:val="Kop3"/>
      </w:pPr>
      <w:bookmarkStart w:id="4123" w:name="_Progressieve_–_deeltijdse"/>
      <w:bookmarkStart w:id="4124" w:name="_Toc192163520"/>
      <w:bookmarkStart w:id="4125" w:name="_Hlk105665288"/>
      <w:bookmarkStart w:id="4126" w:name="_Toc426347581"/>
      <w:bookmarkStart w:id="4127" w:name="_Toc426451004"/>
      <w:bookmarkStart w:id="4128" w:name="_Toc426451548"/>
      <w:bookmarkStart w:id="4129" w:name="_Toc426511047"/>
      <w:bookmarkStart w:id="4130" w:name="_Toc426517118"/>
      <w:bookmarkStart w:id="4131" w:name="_Toc426530780"/>
      <w:bookmarkStart w:id="4132" w:name="_Toc426943701"/>
      <w:bookmarkStart w:id="4133" w:name="_Toc426950463"/>
      <w:bookmarkStart w:id="4134" w:name="_Toc450985201"/>
      <w:bookmarkStart w:id="4135" w:name="_Toc451053706"/>
      <w:bookmarkStart w:id="4136" w:name="_Toc451058221"/>
      <w:bookmarkStart w:id="4137" w:name="_Toc451069985"/>
      <w:bookmarkStart w:id="4138" w:name="_Toc452441689"/>
      <w:bookmarkStart w:id="4139" w:name="_Toc462554039"/>
      <w:bookmarkStart w:id="4140" w:name="_Toc473535115"/>
      <w:bookmarkStart w:id="4141" w:name="_Toc473535496"/>
      <w:bookmarkStart w:id="4142" w:name="_Toc473536096"/>
      <w:bookmarkStart w:id="4143" w:name="_Toc473615346"/>
      <w:bookmarkStart w:id="4144" w:name="_Toc473685742"/>
      <w:bookmarkStart w:id="4145" w:name="_Toc474045501"/>
      <w:bookmarkStart w:id="4146" w:name="_Toc495302906"/>
      <w:bookmarkStart w:id="4147" w:name="_Toc276634689"/>
      <w:bookmarkStart w:id="4148" w:name="_Toc276635599"/>
      <w:bookmarkStart w:id="4149" w:name="_Toc280265772"/>
      <w:bookmarkStart w:id="4150" w:name="_Toc307475594"/>
      <w:bookmarkStart w:id="4151" w:name="_Toc307487856"/>
      <w:bookmarkEnd w:id="4123"/>
      <w:r w:rsidRPr="00B83E00">
        <w:rPr>
          <w:u w:val="none"/>
        </w:rPr>
        <w:lastRenderedPageBreak/>
        <w:t>Opname jaarlijkse vakantie en ziekte</w:t>
      </w:r>
      <w:r>
        <w:rPr>
          <w:u w:val="none"/>
        </w:rPr>
        <w:t>:</w:t>
      </w:r>
      <w:r w:rsidRPr="00B83E00">
        <w:t xml:space="preserve"> wat met ziekte vóór of tijdens </w:t>
      </w:r>
      <w:r>
        <w:t>de vakantie?</w:t>
      </w:r>
      <w:bookmarkEnd w:id="4124"/>
    </w:p>
    <w:bookmarkEnd w:id="4125"/>
    <w:p w14:paraId="60A3E447" w14:textId="77777777" w:rsidR="00641E1E" w:rsidRDefault="00641E1E" w:rsidP="00641E1E">
      <w:pPr>
        <w:pStyle w:val="Tekst"/>
        <w:numPr>
          <w:ilvl w:val="0"/>
          <w:numId w:val="114"/>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 xml:space="preserve">net </w:t>
      </w:r>
      <w:r w:rsidRPr="00A62272">
        <w:rPr>
          <w:rFonts w:asciiTheme="minorHAnsi" w:hAnsiTheme="minorHAnsi" w:cstheme="minorHAnsi"/>
          <w:b/>
          <w:color w:val="000000"/>
          <w:sz w:val="24"/>
          <w:szCs w:val="24"/>
          <w:u w:val="single"/>
        </w:rPr>
        <w:t xml:space="preserve">(= ook tijdens het weekeinde) </w:t>
      </w:r>
      <w:r w:rsidRPr="006D34DC">
        <w:rPr>
          <w:rFonts w:asciiTheme="minorHAnsi" w:hAnsiTheme="minorHAnsi" w:cstheme="minorHAnsi"/>
          <w:b/>
          <w:color w:val="000000"/>
          <w:sz w:val="24"/>
          <w:szCs w:val="24"/>
          <w:u w:val="single"/>
        </w:rPr>
        <w:t>v</w:t>
      </w:r>
      <w:r>
        <w:rPr>
          <w:rFonts w:asciiTheme="minorHAnsi" w:hAnsiTheme="minorHAnsi" w:cstheme="minorHAnsi"/>
          <w:b/>
          <w:color w:val="000000"/>
          <w:sz w:val="24"/>
          <w:szCs w:val="24"/>
          <w:u w:val="single"/>
        </w:rPr>
        <w:t>óó</w:t>
      </w:r>
      <w:r w:rsidRPr="006D34DC">
        <w:rPr>
          <w:rFonts w:asciiTheme="minorHAnsi" w:hAnsiTheme="minorHAnsi" w:cstheme="minorHAnsi"/>
          <w:b/>
          <w:color w:val="000000"/>
          <w:sz w:val="24"/>
          <w:szCs w:val="24"/>
          <w:u w:val="single"/>
        </w:rPr>
        <w:t>r zijn jaarlijkse vakantie</w:t>
      </w:r>
      <w:r>
        <w:rPr>
          <w:rFonts w:asciiTheme="minorHAnsi" w:hAnsiTheme="minorHAnsi" w:cstheme="minorHAnsi"/>
          <w:b/>
          <w:color w:val="000000"/>
          <w:sz w:val="24"/>
          <w:szCs w:val="24"/>
        </w:rPr>
        <w:t>:</w:t>
      </w:r>
    </w:p>
    <w:p w14:paraId="0A796EC8" w14:textId="77777777" w:rsidR="00641E1E" w:rsidRDefault="00641E1E" w:rsidP="00641E1E">
      <w:pPr>
        <w:pStyle w:val="Tekst"/>
        <w:ind w:left="1134"/>
        <w:jc w:val="both"/>
        <w:rPr>
          <w:rFonts w:asciiTheme="minorHAnsi" w:hAnsiTheme="minorHAnsi" w:cstheme="minorHAnsi"/>
          <w:color w:val="000000"/>
          <w:sz w:val="24"/>
          <w:szCs w:val="24"/>
        </w:rPr>
      </w:pPr>
    </w:p>
    <w:p w14:paraId="6F9BB337" w14:textId="77777777" w:rsidR="00641E1E" w:rsidRDefault="00641E1E" w:rsidP="00641E1E">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571529">
        <w:rPr>
          <w:rFonts w:asciiTheme="minorHAnsi" w:hAnsiTheme="minorHAnsi" w:cstheme="minorHAnsi"/>
          <w:color w:val="000000"/>
          <w:sz w:val="24"/>
          <w:szCs w:val="24"/>
        </w:rPr>
        <w:t xml:space="preserve">ij </w:t>
      </w:r>
      <w:r>
        <w:rPr>
          <w:rFonts w:asciiTheme="minorHAnsi" w:hAnsiTheme="minorHAnsi" w:cstheme="minorHAnsi"/>
          <w:color w:val="000000"/>
          <w:sz w:val="24"/>
          <w:szCs w:val="24"/>
        </w:rPr>
        <w:t xml:space="preserve">wordt </w:t>
      </w:r>
      <w:r w:rsidRPr="00571529">
        <w:rPr>
          <w:rFonts w:asciiTheme="minorHAnsi" w:hAnsiTheme="minorHAnsi" w:cstheme="minorHAnsi"/>
          <w:color w:val="000000"/>
          <w:sz w:val="24"/>
          <w:szCs w:val="24"/>
        </w:rPr>
        <w:t>als arbeidsongeschikt beschouwd tijdens de periode dat hij zijn vakantie gepland had</w:t>
      </w:r>
      <w:r>
        <w:rPr>
          <w:rFonts w:asciiTheme="minorHAnsi" w:hAnsiTheme="minorHAnsi" w:cstheme="minorHAnsi"/>
          <w:color w:val="000000"/>
          <w:sz w:val="24"/>
          <w:szCs w:val="24"/>
        </w:rPr>
        <w:t xml:space="preserve">. </w:t>
      </w:r>
      <w:r w:rsidRPr="00074957">
        <w:rPr>
          <w:rFonts w:asciiTheme="minorHAnsi" w:hAnsiTheme="minorHAnsi" w:cstheme="minorHAnsi"/>
          <w:color w:val="000000"/>
          <w:sz w:val="24"/>
          <w:szCs w:val="24"/>
        </w:rPr>
        <w:t>De ziekte of het ongeval zijn dan gebeurd v</w:t>
      </w:r>
      <w:r>
        <w:rPr>
          <w:rFonts w:asciiTheme="minorHAnsi" w:hAnsiTheme="minorHAnsi" w:cstheme="minorHAnsi"/>
          <w:color w:val="000000"/>
          <w:sz w:val="24"/>
          <w:szCs w:val="24"/>
        </w:rPr>
        <w:t>óó</w:t>
      </w:r>
      <w:r w:rsidRPr="00074957">
        <w:rPr>
          <w:rFonts w:asciiTheme="minorHAnsi" w:hAnsiTheme="minorHAnsi" w:cstheme="minorHAnsi"/>
          <w:color w:val="000000"/>
          <w:sz w:val="24"/>
          <w:szCs w:val="24"/>
        </w:rPr>
        <w:t>r de eerste dag schorsing van de arbeidsovereenkomst door de jaarlijkse vakantie.</w:t>
      </w:r>
      <w:r>
        <w:rPr>
          <w:rFonts w:asciiTheme="minorHAnsi" w:hAnsiTheme="minorHAnsi" w:cstheme="minorHAnsi"/>
          <w:color w:val="000000"/>
          <w:sz w:val="24"/>
          <w:szCs w:val="24"/>
        </w:rPr>
        <w:t xml:space="preserve"> Hij </w:t>
      </w:r>
      <w:r w:rsidRPr="00571529">
        <w:rPr>
          <w:rFonts w:asciiTheme="minorHAnsi" w:hAnsiTheme="minorHAnsi" w:cstheme="minorHAnsi"/>
          <w:color w:val="000000"/>
          <w:sz w:val="24"/>
          <w:szCs w:val="24"/>
        </w:rPr>
        <w:t xml:space="preserve">zal de dagen waarop hij </w:t>
      </w:r>
      <w:r>
        <w:rPr>
          <w:rFonts w:asciiTheme="minorHAnsi" w:hAnsiTheme="minorHAnsi" w:cstheme="minorHAnsi"/>
          <w:color w:val="000000"/>
          <w:sz w:val="24"/>
          <w:szCs w:val="24"/>
        </w:rPr>
        <w:t xml:space="preserve">met akkoord van de werkgever </w:t>
      </w:r>
      <w:r w:rsidRPr="00571529">
        <w:rPr>
          <w:rFonts w:asciiTheme="minorHAnsi" w:hAnsiTheme="minorHAnsi" w:cstheme="minorHAnsi"/>
          <w:color w:val="000000"/>
          <w:sz w:val="24"/>
          <w:szCs w:val="24"/>
        </w:rPr>
        <w:t xml:space="preserve">vakantie </w:t>
      </w:r>
      <w:r>
        <w:rPr>
          <w:rFonts w:asciiTheme="minorHAnsi" w:hAnsiTheme="minorHAnsi" w:cstheme="minorHAnsi"/>
          <w:color w:val="000000"/>
          <w:sz w:val="24"/>
          <w:szCs w:val="24"/>
        </w:rPr>
        <w:t>had gepland</w:t>
      </w:r>
      <w:r w:rsidRPr="00571529">
        <w:rPr>
          <w:rFonts w:asciiTheme="minorHAnsi" w:hAnsiTheme="minorHAnsi" w:cstheme="minorHAnsi"/>
          <w:color w:val="000000"/>
          <w:sz w:val="24"/>
          <w:szCs w:val="24"/>
        </w:rPr>
        <w:t>, maar die gedekt zijn door een medisc</w:t>
      </w:r>
      <w:r>
        <w:rPr>
          <w:rFonts w:asciiTheme="minorHAnsi" w:hAnsiTheme="minorHAnsi" w:cstheme="minorHAnsi"/>
          <w:color w:val="000000"/>
          <w:sz w:val="24"/>
          <w:szCs w:val="24"/>
        </w:rPr>
        <w:t>h getuigschrift, niet verliezen. H</w:t>
      </w:r>
      <w:r w:rsidRPr="00571529">
        <w:rPr>
          <w:rFonts w:asciiTheme="minorHAnsi" w:hAnsiTheme="minorHAnsi" w:cstheme="minorHAnsi"/>
          <w:color w:val="000000"/>
          <w:sz w:val="24"/>
          <w:szCs w:val="24"/>
        </w:rPr>
        <w:t xml:space="preserve">ij </w:t>
      </w:r>
      <w:r w:rsidRPr="00784C66">
        <w:rPr>
          <w:rFonts w:asciiTheme="minorHAnsi" w:hAnsiTheme="minorHAnsi" w:cstheme="minorHAnsi"/>
          <w:b/>
          <w:color w:val="000000"/>
          <w:sz w:val="24"/>
          <w:szCs w:val="24"/>
        </w:rPr>
        <w:t>behoudt</w:t>
      </w:r>
      <w:r>
        <w:rPr>
          <w:rFonts w:asciiTheme="minorHAnsi" w:hAnsiTheme="minorHAnsi" w:cstheme="minorHAnsi"/>
          <w:color w:val="000000"/>
          <w:sz w:val="24"/>
          <w:szCs w:val="24"/>
        </w:rPr>
        <w:t xml:space="preserve"> de </w:t>
      </w:r>
      <w:r w:rsidRPr="00784C66">
        <w:rPr>
          <w:rFonts w:asciiTheme="minorHAnsi" w:hAnsiTheme="minorHAnsi" w:cstheme="minorHAnsi"/>
          <w:b/>
          <w:color w:val="000000"/>
          <w:sz w:val="24"/>
          <w:szCs w:val="24"/>
        </w:rPr>
        <w:t>vakantiedagen</w:t>
      </w:r>
      <w:r>
        <w:rPr>
          <w:rFonts w:asciiTheme="minorHAnsi" w:hAnsiTheme="minorHAnsi" w:cstheme="minorHAnsi"/>
          <w:color w:val="000000"/>
          <w:sz w:val="24"/>
          <w:szCs w:val="24"/>
        </w:rPr>
        <w:t xml:space="preserve"> die hij ingevolge </w:t>
      </w:r>
      <w:proofErr w:type="spellStart"/>
      <w:r>
        <w:rPr>
          <w:rFonts w:asciiTheme="minorHAnsi" w:hAnsiTheme="minorHAnsi" w:cstheme="minorHAnsi"/>
          <w:color w:val="000000"/>
          <w:sz w:val="24"/>
          <w:szCs w:val="24"/>
        </w:rPr>
        <w:t>arbeidsongeschikthied</w:t>
      </w:r>
      <w:proofErr w:type="spellEnd"/>
      <w:r>
        <w:rPr>
          <w:rFonts w:asciiTheme="minorHAnsi" w:hAnsiTheme="minorHAnsi" w:cstheme="minorHAnsi"/>
          <w:color w:val="000000"/>
          <w:sz w:val="24"/>
          <w:szCs w:val="24"/>
        </w:rPr>
        <w:t xml:space="preserve"> niet heeft kunnen opnemen en </w:t>
      </w:r>
      <w:r w:rsidRPr="00571529">
        <w:rPr>
          <w:rFonts w:asciiTheme="minorHAnsi" w:hAnsiTheme="minorHAnsi" w:cstheme="minorHAnsi"/>
          <w:color w:val="000000"/>
          <w:sz w:val="24"/>
          <w:szCs w:val="24"/>
        </w:rPr>
        <w:t>heeft het recht deze op een later tijdstip op te nemen.</w:t>
      </w:r>
      <w:r>
        <w:rPr>
          <w:rFonts w:asciiTheme="minorHAnsi" w:hAnsiTheme="minorHAnsi" w:cstheme="minorHAnsi"/>
          <w:color w:val="000000"/>
          <w:sz w:val="24"/>
          <w:szCs w:val="24"/>
        </w:rPr>
        <w:t xml:space="preserve"> </w:t>
      </w:r>
      <w:r w:rsidRPr="00784C66">
        <w:rPr>
          <w:rFonts w:asciiTheme="minorHAnsi" w:hAnsiTheme="minorHAnsi" w:cstheme="minorHAnsi"/>
          <w:color w:val="000000"/>
          <w:sz w:val="24"/>
          <w:szCs w:val="24"/>
        </w:rPr>
        <w:t xml:space="preserve">Tijdens zijn ziektedagen zal hij recht hebben op het </w:t>
      </w:r>
      <w:r w:rsidRPr="00784C66">
        <w:rPr>
          <w:rFonts w:asciiTheme="minorHAnsi" w:hAnsiTheme="minorHAnsi" w:cstheme="minorHAnsi"/>
          <w:b/>
          <w:color w:val="000000"/>
          <w:sz w:val="24"/>
          <w:szCs w:val="24"/>
        </w:rPr>
        <w:t>gewaarborgd loon</w:t>
      </w:r>
      <w:r w:rsidRPr="00784C6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alsof </w:t>
      </w:r>
      <w:r w:rsidRPr="00784C66">
        <w:rPr>
          <w:rFonts w:asciiTheme="minorHAnsi" w:hAnsiTheme="minorHAnsi" w:cstheme="minorHAnsi"/>
          <w:color w:val="000000"/>
          <w:sz w:val="24"/>
          <w:szCs w:val="24"/>
        </w:rPr>
        <w:t>hij geen vakantie gepland had.</w:t>
      </w:r>
    </w:p>
    <w:p w14:paraId="4337268A" w14:textId="77777777" w:rsidR="00641E1E" w:rsidRDefault="00641E1E" w:rsidP="00641E1E">
      <w:pPr>
        <w:pStyle w:val="Tekst"/>
        <w:ind w:left="1134"/>
        <w:jc w:val="both"/>
        <w:rPr>
          <w:rFonts w:asciiTheme="minorHAnsi" w:hAnsiTheme="minorHAnsi" w:cstheme="minorHAnsi"/>
          <w:color w:val="000000"/>
          <w:sz w:val="24"/>
          <w:szCs w:val="24"/>
        </w:rPr>
      </w:pPr>
      <w:bookmarkStart w:id="4152" w:name="_Hlk158115552"/>
    </w:p>
    <w:p w14:paraId="35CE42CB" w14:textId="77777777" w:rsidR="00641E1E" w:rsidRPr="004C12A0" w:rsidRDefault="00641E1E" w:rsidP="00641E1E">
      <w:pPr>
        <w:pStyle w:val="Tekst"/>
        <w:numPr>
          <w:ilvl w:val="0"/>
          <w:numId w:val="114"/>
        </w:numPr>
        <w:ind w:left="1134" w:hanging="283"/>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u w:val="single"/>
        </w:rPr>
        <w:t xml:space="preserve">De werknemer wordt ziek of er overkomt hem een ongeval </w:t>
      </w:r>
      <w:r w:rsidRPr="004C12A0">
        <w:rPr>
          <w:rFonts w:asciiTheme="minorHAnsi" w:hAnsiTheme="minorHAnsi" w:cstheme="minorHAnsi"/>
          <w:b/>
          <w:color w:val="000000"/>
          <w:sz w:val="24"/>
          <w:szCs w:val="24"/>
          <w:u w:val="single"/>
        </w:rPr>
        <w:t>tijdens de vakantie</w:t>
      </w:r>
      <w:r w:rsidRPr="004C12A0">
        <w:rPr>
          <w:rFonts w:asciiTheme="minorHAnsi" w:hAnsiTheme="minorHAnsi" w:cstheme="minorHAnsi"/>
          <w:color w:val="000000"/>
          <w:sz w:val="24"/>
          <w:szCs w:val="24"/>
        </w:rPr>
        <w:t>:</w:t>
      </w:r>
    </w:p>
    <w:p w14:paraId="44E5243C" w14:textId="77777777" w:rsidR="00641E1E" w:rsidRPr="004C12A0" w:rsidRDefault="00641E1E" w:rsidP="00641E1E">
      <w:pPr>
        <w:pStyle w:val="Tekst"/>
        <w:ind w:left="1134"/>
        <w:jc w:val="both"/>
        <w:rPr>
          <w:rFonts w:asciiTheme="minorHAnsi" w:hAnsiTheme="minorHAnsi" w:cstheme="minorHAnsi"/>
          <w:b/>
          <w:bCs/>
          <w:color w:val="000000"/>
          <w:sz w:val="24"/>
          <w:szCs w:val="24"/>
        </w:rPr>
      </w:pPr>
      <w:r w:rsidRPr="004C12A0">
        <w:rPr>
          <w:rFonts w:asciiTheme="minorHAnsi" w:hAnsiTheme="minorHAnsi" w:cstheme="minorHAnsi"/>
          <w:b/>
          <w:bCs/>
          <w:color w:val="000000"/>
          <w:sz w:val="24"/>
          <w:szCs w:val="24"/>
        </w:rPr>
        <w:t>Nieuw vanaf 1 januari 2024</w:t>
      </w:r>
    </w:p>
    <w:p w14:paraId="6AC47AF1"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25ABFE5F" w14:textId="1B4615F1"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t>
      </w:r>
      <w:r w:rsidRPr="004C12A0">
        <w:rPr>
          <w:rFonts w:asciiTheme="minorHAnsi" w:hAnsiTheme="minorHAnsi" w:cstheme="minorHAnsi"/>
          <w:b/>
          <w:bCs/>
          <w:color w:val="000000"/>
          <w:sz w:val="24"/>
          <w:szCs w:val="24"/>
        </w:rPr>
        <w:t>vakantieperiode wordt geschorst</w:t>
      </w:r>
      <w:r w:rsidRPr="004C12A0">
        <w:rPr>
          <w:rFonts w:asciiTheme="minorHAnsi" w:hAnsiTheme="minorHAnsi" w:cstheme="minorHAnsi"/>
          <w:color w:val="000000"/>
          <w:sz w:val="24"/>
          <w:szCs w:val="24"/>
        </w:rPr>
        <w:t>. Hij heeft recht op gewaarborgd loon wegens ziekte.</w:t>
      </w:r>
    </w:p>
    <w:p w14:paraId="524A3D8E" w14:textId="77777777" w:rsidR="00641E1E" w:rsidRPr="004C12A0" w:rsidRDefault="00641E1E" w:rsidP="00641E1E">
      <w:pPr>
        <w:pStyle w:val="Tekst"/>
        <w:ind w:left="1134"/>
        <w:jc w:val="both"/>
        <w:rPr>
          <w:rFonts w:asciiTheme="minorHAnsi" w:hAnsiTheme="minorHAnsi" w:cstheme="minorHAnsi"/>
          <w:color w:val="000000"/>
          <w:sz w:val="24"/>
          <w:szCs w:val="24"/>
        </w:rPr>
      </w:pPr>
    </w:p>
    <w:p w14:paraId="05284F86" w14:textId="03ED2634"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Hij </w:t>
      </w:r>
      <w:r w:rsidRPr="004C12A0">
        <w:rPr>
          <w:rFonts w:asciiTheme="minorHAnsi" w:hAnsiTheme="minorHAnsi" w:cstheme="minorHAnsi"/>
          <w:b/>
          <w:color w:val="000000"/>
          <w:sz w:val="24"/>
          <w:szCs w:val="24"/>
        </w:rPr>
        <w:t xml:space="preserve">verliest zijn vakantiedagen niet. </w:t>
      </w:r>
      <w:r w:rsidRPr="004C12A0">
        <w:rPr>
          <w:rFonts w:asciiTheme="minorHAnsi" w:hAnsiTheme="minorHAnsi" w:cstheme="minorHAnsi"/>
          <w:color w:val="000000"/>
          <w:sz w:val="24"/>
          <w:szCs w:val="24"/>
        </w:rPr>
        <w:t xml:space="preserve">Hij kan </w:t>
      </w:r>
      <w:r w:rsidR="00BF579C" w:rsidRPr="004C12A0">
        <w:rPr>
          <w:rFonts w:asciiTheme="minorHAnsi" w:hAnsiTheme="minorHAnsi" w:cstheme="minorHAnsi"/>
          <w:color w:val="000000"/>
          <w:sz w:val="24"/>
          <w:szCs w:val="24"/>
        </w:rPr>
        <w:t xml:space="preserve">dus </w:t>
      </w:r>
      <w:r w:rsidRPr="004C12A0">
        <w:rPr>
          <w:rFonts w:asciiTheme="minorHAnsi" w:hAnsiTheme="minorHAnsi" w:cstheme="minorHAnsi"/>
          <w:color w:val="000000"/>
          <w:sz w:val="24"/>
          <w:szCs w:val="24"/>
        </w:rPr>
        <w:t>zijn “verloren vakantiedagen” inhalen.</w:t>
      </w:r>
      <w:r w:rsidR="00B77C30" w:rsidRPr="004C12A0">
        <w:rPr>
          <w:rFonts w:asciiTheme="minorHAnsi" w:hAnsiTheme="minorHAnsi" w:cstheme="minorHAnsi"/>
          <w:color w:val="000000"/>
          <w:sz w:val="24"/>
          <w:szCs w:val="24"/>
        </w:rPr>
        <w:t xml:space="preserve"> Dit recht beperkt zich tot een </w:t>
      </w:r>
      <w:r w:rsidR="00B77C30" w:rsidRPr="004C12A0">
        <w:rPr>
          <w:rFonts w:asciiTheme="minorHAnsi" w:hAnsiTheme="minorHAnsi" w:cstheme="minorHAnsi"/>
          <w:b/>
          <w:bCs/>
          <w:color w:val="000000"/>
          <w:sz w:val="24"/>
          <w:szCs w:val="24"/>
          <w:u w:val="single"/>
        </w:rPr>
        <w:t>contingent van 20 vakantiedagen</w:t>
      </w:r>
      <w:r w:rsidR="00B77C30" w:rsidRPr="004C12A0">
        <w:rPr>
          <w:rFonts w:asciiTheme="minorHAnsi" w:hAnsiTheme="minorHAnsi" w:cstheme="minorHAnsi"/>
          <w:color w:val="000000"/>
          <w:sz w:val="24"/>
          <w:szCs w:val="24"/>
        </w:rPr>
        <w:t xml:space="preserve"> per jaar.</w:t>
      </w:r>
    </w:p>
    <w:p w14:paraId="7DD6B1C3"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767F8079" w14:textId="13173EF3"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Daar zijn wel </w:t>
      </w:r>
      <w:r w:rsidRPr="004C12A0">
        <w:rPr>
          <w:rFonts w:asciiTheme="minorHAnsi" w:hAnsiTheme="minorHAnsi" w:cstheme="minorHAnsi"/>
          <w:b/>
          <w:bCs/>
          <w:color w:val="000000"/>
          <w:sz w:val="24"/>
          <w:szCs w:val="24"/>
          <w:u w:val="single"/>
        </w:rPr>
        <w:t>voorwaarden</w:t>
      </w:r>
      <w:r w:rsidRPr="004C12A0">
        <w:rPr>
          <w:rFonts w:asciiTheme="minorHAnsi" w:hAnsiTheme="minorHAnsi" w:cstheme="minorHAnsi"/>
          <w:color w:val="000000"/>
          <w:sz w:val="24"/>
          <w:szCs w:val="24"/>
        </w:rPr>
        <w:t xml:space="preserve"> aan verbonden.</w:t>
      </w:r>
    </w:p>
    <w:p w14:paraId="14709606" w14:textId="77777777" w:rsidR="00641E1E" w:rsidRPr="004C12A0" w:rsidRDefault="00641E1E" w:rsidP="00641E1E">
      <w:pPr>
        <w:pStyle w:val="Tekst"/>
        <w:ind w:left="1134"/>
        <w:jc w:val="both"/>
        <w:rPr>
          <w:rFonts w:asciiTheme="minorHAnsi" w:hAnsiTheme="minorHAnsi" w:cstheme="minorHAnsi"/>
          <w:color w:val="000000"/>
          <w:sz w:val="24"/>
          <w:szCs w:val="24"/>
        </w:rPr>
      </w:pPr>
      <w:bookmarkStart w:id="4153" w:name="_Hlk164769310"/>
      <w:r w:rsidRPr="004C12A0">
        <w:rPr>
          <w:rFonts w:asciiTheme="minorHAnsi" w:hAnsiTheme="minorHAnsi" w:cstheme="minorHAnsi"/>
          <w:color w:val="000000"/>
          <w:sz w:val="24"/>
          <w:szCs w:val="24"/>
        </w:rPr>
        <w:t>De werknemer moet:</w:t>
      </w:r>
    </w:p>
    <w:p w14:paraId="3E382598" w14:textId="77777777" w:rsidR="00641E1E" w:rsidRPr="004C12A0" w:rsidRDefault="00641E1E" w:rsidP="00641E1E">
      <w:pPr>
        <w:pStyle w:val="Tekst"/>
        <w:ind w:left="1134"/>
        <w:jc w:val="both"/>
        <w:rPr>
          <w:rFonts w:asciiTheme="minorHAnsi" w:hAnsiTheme="minorHAnsi" w:cstheme="minorHAnsi"/>
          <w:color w:val="000000"/>
          <w:sz w:val="24"/>
          <w:szCs w:val="24"/>
        </w:rPr>
      </w:pPr>
    </w:p>
    <w:p w14:paraId="0B0701A7" w14:textId="77777777" w:rsidR="00641E1E" w:rsidRPr="004C12A0" w:rsidRDefault="00641E1E" w:rsidP="00641E1E">
      <w:pPr>
        <w:pStyle w:val="Tekst"/>
        <w:numPr>
          <w:ilvl w:val="2"/>
          <w:numId w:val="140"/>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werkgever onmiddellijk op de hoogte brengen van zijn </w:t>
      </w:r>
      <w:r w:rsidRPr="004C12A0">
        <w:rPr>
          <w:rFonts w:asciiTheme="minorHAnsi" w:hAnsiTheme="minorHAnsi" w:cstheme="minorHAnsi"/>
          <w:b/>
          <w:bCs/>
          <w:color w:val="000000"/>
          <w:sz w:val="24"/>
          <w:szCs w:val="24"/>
        </w:rPr>
        <w:t>verblijfsadres</w:t>
      </w:r>
      <w:r w:rsidRPr="004C12A0">
        <w:rPr>
          <w:rFonts w:asciiTheme="minorHAnsi" w:hAnsiTheme="minorHAnsi" w:cstheme="minorHAnsi"/>
          <w:color w:val="000000"/>
          <w:sz w:val="24"/>
          <w:szCs w:val="24"/>
        </w:rPr>
        <w:t>, als dat niet het normale gekende adres is.</w:t>
      </w:r>
    </w:p>
    <w:p w14:paraId="26D71772" w14:textId="77777777" w:rsidR="00641E1E" w:rsidRPr="004C12A0" w:rsidRDefault="00641E1E" w:rsidP="00641E1E">
      <w:pPr>
        <w:pStyle w:val="Tekst"/>
        <w:numPr>
          <w:ilvl w:val="2"/>
          <w:numId w:val="140"/>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Altijd een </w:t>
      </w:r>
      <w:r w:rsidRPr="004C12A0">
        <w:rPr>
          <w:rFonts w:asciiTheme="minorHAnsi" w:hAnsiTheme="minorHAnsi" w:cstheme="minorHAnsi"/>
          <w:b/>
          <w:bCs/>
          <w:color w:val="000000"/>
          <w:sz w:val="24"/>
          <w:szCs w:val="24"/>
        </w:rPr>
        <w:t xml:space="preserve">geneeskundig getuigschrift voorleggen, ook </w:t>
      </w:r>
      <w:proofErr w:type="spellStart"/>
      <w:r w:rsidRPr="004C12A0">
        <w:rPr>
          <w:rFonts w:asciiTheme="minorHAnsi" w:hAnsiTheme="minorHAnsi" w:cstheme="minorHAnsi"/>
          <w:b/>
          <w:bCs/>
          <w:color w:val="000000"/>
          <w:sz w:val="24"/>
          <w:szCs w:val="24"/>
        </w:rPr>
        <w:t>i.g.v</w:t>
      </w:r>
      <w:proofErr w:type="spellEnd"/>
      <w:r w:rsidRPr="004C12A0">
        <w:rPr>
          <w:rFonts w:asciiTheme="minorHAnsi" w:hAnsiTheme="minorHAnsi" w:cstheme="minorHAnsi"/>
          <w:b/>
          <w:bCs/>
          <w:color w:val="000000"/>
          <w:sz w:val="24"/>
          <w:szCs w:val="24"/>
        </w:rPr>
        <w:t xml:space="preserve">. een </w:t>
      </w:r>
      <w:proofErr w:type="spellStart"/>
      <w:r w:rsidRPr="004C12A0">
        <w:rPr>
          <w:rFonts w:asciiTheme="minorHAnsi" w:hAnsiTheme="minorHAnsi" w:cstheme="minorHAnsi"/>
          <w:b/>
          <w:bCs/>
          <w:color w:val="000000"/>
          <w:sz w:val="24"/>
          <w:szCs w:val="24"/>
        </w:rPr>
        <w:t>ééndagsziekte</w:t>
      </w:r>
      <w:proofErr w:type="spellEnd"/>
      <w:r w:rsidRPr="004C12A0">
        <w:rPr>
          <w:rFonts w:asciiTheme="minorHAnsi" w:hAnsiTheme="minorHAnsi" w:cstheme="minorHAnsi"/>
          <w:color w:val="000000"/>
          <w:sz w:val="24"/>
          <w:szCs w:val="24"/>
        </w:rPr>
        <w:t>, en dit binnen de twee werkdagen.</w:t>
      </w:r>
    </w:p>
    <w:p w14:paraId="24AB3799" w14:textId="49BBE3B9" w:rsidR="00641E1E" w:rsidRPr="004C12A0" w:rsidRDefault="00641E1E" w:rsidP="00641E1E">
      <w:pPr>
        <w:pStyle w:val="Tekst"/>
        <w:numPr>
          <w:ilvl w:val="2"/>
          <w:numId w:val="140"/>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Aan de werkgever uitdrukkelijk </w:t>
      </w:r>
      <w:r w:rsidRPr="004C12A0">
        <w:rPr>
          <w:rFonts w:asciiTheme="minorHAnsi" w:hAnsiTheme="minorHAnsi" w:cstheme="minorHAnsi"/>
          <w:b/>
          <w:bCs/>
          <w:color w:val="000000"/>
          <w:sz w:val="24"/>
          <w:szCs w:val="24"/>
        </w:rPr>
        <w:t>vragen</w:t>
      </w:r>
      <w:r w:rsidRPr="004C12A0">
        <w:rPr>
          <w:rFonts w:asciiTheme="minorHAnsi" w:hAnsiTheme="minorHAnsi" w:cstheme="minorHAnsi"/>
          <w:color w:val="000000"/>
          <w:sz w:val="24"/>
          <w:szCs w:val="24"/>
        </w:rPr>
        <w:t xml:space="preserve"> om de vakantiedagen die samenvallen met de arbeidsongeschiktheidsdagen </w:t>
      </w:r>
      <w:r w:rsidR="00963FE9" w:rsidRPr="004C12A0">
        <w:rPr>
          <w:rFonts w:asciiTheme="minorHAnsi" w:hAnsiTheme="minorHAnsi" w:cstheme="minorHAnsi"/>
          <w:b/>
          <w:bCs/>
          <w:color w:val="000000"/>
          <w:sz w:val="24"/>
          <w:szCs w:val="24"/>
        </w:rPr>
        <w:t>onmiddellijk aansluitend na de ziekteperiode</w:t>
      </w:r>
      <w:r w:rsidR="00963FE9" w:rsidRPr="004C12A0">
        <w:rPr>
          <w:rFonts w:asciiTheme="minorHAnsi" w:hAnsiTheme="minorHAnsi" w:cstheme="minorHAnsi"/>
          <w:color w:val="000000"/>
          <w:sz w:val="24"/>
          <w:szCs w:val="24"/>
        </w:rPr>
        <w:t xml:space="preserve"> </w:t>
      </w:r>
      <w:r w:rsidRPr="004C12A0">
        <w:rPr>
          <w:rFonts w:asciiTheme="minorHAnsi" w:hAnsiTheme="minorHAnsi" w:cstheme="minorHAnsi"/>
          <w:color w:val="000000"/>
          <w:sz w:val="24"/>
          <w:szCs w:val="24"/>
        </w:rPr>
        <w:t>te kunnen opnemen. De lopende vakantieperiode wordt immers niet automatisch verlengd met de niet opgenomen dagen!</w:t>
      </w:r>
      <w:r w:rsidR="00963FE9" w:rsidRPr="004C12A0">
        <w:rPr>
          <w:rFonts w:asciiTheme="minorHAnsi" w:hAnsiTheme="minorHAnsi" w:cstheme="minorHAnsi"/>
          <w:color w:val="000000"/>
          <w:sz w:val="24"/>
          <w:szCs w:val="24"/>
        </w:rPr>
        <w:t xml:space="preserve"> In het geval hij die dagen op een later ogenblik wil opnemen volstaat het medisch attest om de verlofdagen te behouden.</w:t>
      </w:r>
    </w:p>
    <w:bookmarkEnd w:id="4153"/>
    <w:p w14:paraId="5780B17C" w14:textId="77777777" w:rsidR="00641E1E" w:rsidRDefault="00641E1E" w:rsidP="00641E1E">
      <w:pPr>
        <w:pStyle w:val="Tekst"/>
        <w:ind w:left="1134"/>
        <w:jc w:val="both"/>
        <w:rPr>
          <w:rFonts w:asciiTheme="minorHAnsi" w:hAnsiTheme="minorHAnsi" w:cstheme="minorHAnsi"/>
          <w:color w:val="000000"/>
          <w:sz w:val="24"/>
          <w:szCs w:val="24"/>
        </w:rPr>
      </w:pPr>
    </w:p>
    <w:bookmarkEnd w:id="4152"/>
    <w:p w14:paraId="3C301B72" w14:textId="77777777" w:rsidR="009F0AF3" w:rsidRPr="004F6ED4" w:rsidRDefault="009F0AF3" w:rsidP="004F6ED4">
      <w:pPr>
        <w:pStyle w:val="Lijstalinea"/>
        <w:numPr>
          <w:ilvl w:val="0"/>
          <w:numId w:val="114"/>
        </w:numPr>
        <w:ind w:left="1134" w:hanging="283"/>
        <w:rPr>
          <w:rFonts w:asciiTheme="minorHAnsi" w:hAnsiTheme="minorHAnsi" w:cstheme="minorHAnsi"/>
          <w:sz w:val="24"/>
          <w:szCs w:val="24"/>
          <w:u w:val="single"/>
        </w:rPr>
      </w:pPr>
      <w:r w:rsidRPr="004F6ED4">
        <w:rPr>
          <w:rFonts w:asciiTheme="minorHAnsi" w:hAnsiTheme="minorHAnsi" w:cstheme="minorHAnsi"/>
          <w:sz w:val="24"/>
          <w:szCs w:val="24"/>
          <w:u w:val="single"/>
        </w:rPr>
        <w:t>Wat met opname jaarlijkse vakantie aansluitend op ziekte?</w:t>
      </w:r>
    </w:p>
    <w:p w14:paraId="1C99C260" w14:textId="77777777" w:rsidR="009F0AF3" w:rsidRDefault="009F0AF3" w:rsidP="009F0AF3">
      <w:pPr>
        <w:pStyle w:val="Tekst"/>
        <w:ind w:left="1134"/>
        <w:rPr>
          <w:rFonts w:asciiTheme="minorHAnsi" w:hAnsiTheme="minorHAnsi" w:cstheme="minorHAnsi"/>
          <w:color w:val="000000"/>
          <w:sz w:val="24"/>
          <w:szCs w:val="24"/>
        </w:rPr>
      </w:pPr>
      <w:r w:rsidRPr="009F0AF3">
        <w:rPr>
          <w:rFonts w:asciiTheme="minorHAnsi" w:hAnsiTheme="minorHAnsi" w:cstheme="minorHAnsi"/>
          <w:color w:val="000000"/>
          <w:sz w:val="24"/>
          <w:szCs w:val="24"/>
        </w:rPr>
        <w:t>Er is geen enkele wettelijke noch reglementaire bepaling die verhindert om vakantieverlof te nemen aansluitend op ziekteverlof! Het dus niet zo dat men minstens één dag het werk dient hervat te hebben na een ziekte om vakantieverlof te kunnen nemen.</w:t>
      </w:r>
    </w:p>
    <w:p w14:paraId="14C8ECAB" w14:textId="77777777" w:rsidR="004F6ED4" w:rsidRPr="009F0AF3" w:rsidRDefault="004F6ED4" w:rsidP="009F0AF3">
      <w:pPr>
        <w:pStyle w:val="Tekst"/>
        <w:ind w:left="1134"/>
        <w:rPr>
          <w:rFonts w:asciiTheme="minorHAnsi" w:hAnsiTheme="minorHAnsi" w:cstheme="minorHAnsi"/>
          <w:color w:val="000000"/>
          <w:sz w:val="24"/>
          <w:szCs w:val="24"/>
        </w:rPr>
      </w:pPr>
    </w:p>
    <w:p w14:paraId="727D390A" w14:textId="716033C3" w:rsidR="004F6ED4" w:rsidRDefault="009F0AF3" w:rsidP="00BF579C">
      <w:pPr>
        <w:pStyle w:val="Tekst"/>
        <w:ind w:left="1134"/>
        <w:rPr>
          <w:rFonts w:asciiTheme="minorHAnsi" w:hAnsiTheme="minorHAnsi" w:cstheme="minorHAnsi"/>
          <w:sz w:val="24"/>
          <w:szCs w:val="24"/>
        </w:rPr>
      </w:pPr>
      <w:r w:rsidRPr="009F0AF3">
        <w:rPr>
          <w:rFonts w:asciiTheme="minorHAnsi" w:hAnsiTheme="minorHAnsi" w:cstheme="minorHAnsi"/>
          <w:color w:val="000000"/>
          <w:sz w:val="24"/>
          <w:szCs w:val="24"/>
        </w:rPr>
        <w:t xml:space="preserve">Uiteraard moet het vakantieverlof wel aangevraagd worden en verenigbaar zijn met het </w:t>
      </w:r>
      <w:proofErr w:type="spellStart"/>
      <w:r w:rsidRPr="009F0AF3">
        <w:rPr>
          <w:rFonts w:asciiTheme="minorHAnsi" w:hAnsiTheme="minorHAnsi" w:cstheme="minorHAnsi"/>
          <w:color w:val="000000"/>
          <w:sz w:val="24"/>
          <w:szCs w:val="24"/>
        </w:rPr>
        <w:t>dienstbelang!</w:t>
      </w:r>
      <w:hyperlink w:anchor="_Alfabetisch_Trefwoordenregister" w:history="1">
        <w:r w:rsidR="004F6ED4">
          <w:rPr>
            <w:rStyle w:val="Hyperlink"/>
            <w:rFonts w:asciiTheme="minorHAnsi" w:hAnsiTheme="minorHAnsi" w:cstheme="minorHAnsi"/>
            <w:vanish/>
            <w:sz w:val="24"/>
            <w:szCs w:val="24"/>
          </w:rPr>
          <w:t>Terug</w:t>
        </w:r>
        <w:proofErr w:type="spellEnd"/>
        <w:r w:rsidR="004F6ED4">
          <w:rPr>
            <w:rStyle w:val="Hyperlink"/>
            <w:rFonts w:asciiTheme="minorHAnsi" w:hAnsiTheme="minorHAnsi" w:cstheme="minorHAnsi"/>
            <w:vanish/>
            <w:sz w:val="24"/>
            <w:szCs w:val="24"/>
          </w:rPr>
          <w:t xml:space="preserve"> naar alfabetisch register</w:t>
        </w:r>
      </w:hyperlink>
    </w:p>
    <w:p w14:paraId="0FB802E5" w14:textId="77777777" w:rsidR="00123BBF" w:rsidRDefault="00123BBF" w:rsidP="00AA77C7">
      <w:pPr>
        <w:pStyle w:val="Kop3"/>
        <w:rPr>
          <w:rFonts w:asciiTheme="minorHAnsi" w:hAnsiTheme="minorHAnsi" w:cstheme="minorHAnsi"/>
          <w:sz w:val="28"/>
          <w:szCs w:val="28"/>
        </w:rPr>
      </w:pPr>
      <w:bookmarkStart w:id="4154" w:name="_Wat_met_opname"/>
      <w:bookmarkStart w:id="4155" w:name="_Wat_met_ziekte"/>
      <w:bookmarkStart w:id="4156" w:name="_Toc192163521"/>
      <w:bookmarkEnd w:id="4154"/>
      <w:bookmarkEnd w:id="4155"/>
      <w:r>
        <w:rPr>
          <w:rFonts w:asciiTheme="minorHAnsi" w:hAnsiTheme="minorHAnsi" w:cstheme="minorHAnsi"/>
          <w:sz w:val="28"/>
          <w:szCs w:val="28"/>
        </w:rPr>
        <w:lastRenderedPageBreak/>
        <w:t xml:space="preserve">Progressieve </w:t>
      </w:r>
      <w:r w:rsidR="00453B1D">
        <w:rPr>
          <w:rFonts w:asciiTheme="minorHAnsi" w:hAnsiTheme="minorHAnsi" w:cstheme="minorHAnsi"/>
          <w:sz w:val="28"/>
          <w:szCs w:val="28"/>
        </w:rPr>
        <w:t>–</w:t>
      </w:r>
      <w:r w:rsidR="00F829A2">
        <w:rPr>
          <w:rFonts w:asciiTheme="minorHAnsi" w:hAnsiTheme="minorHAnsi" w:cstheme="minorHAnsi"/>
          <w:sz w:val="28"/>
          <w:szCs w:val="28"/>
        </w:rPr>
        <w:t xml:space="preserve"> deeltijdse</w:t>
      </w:r>
      <w:r w:rsidR="00453B1D">
        <w:rPr>
          <w:rFonts w:asciiTheme="minorHAnsi" w:hAnsiTheme="minorHAnsi" w:cstheme="minorHAnsi"/>
          <w:sz w:val="28"/>
          <w:szCs w:val="28"/>
        </w:rPr>
        <w:t xml:space="preserve"> </w:t>
      </w:r>
      <w:r>
        <w:rPr>
          <w:rFonts w:asciiTheme="minorHAnsi" w:hAnsiTheme="minorHAnsi" w:cstheme="minorHAnsi"/>
          <w:sz w:val="28"/>
          <w:szCs w:val="28"/>
        </w:rPr>
        <w:t>werkhervatting</w:t>
      </w:r>
      <w:r w:rsidR="002D6739">
        <w:rPr>
          <w:rFonts w:asciiTheme="minorHAnsi" w:hAnsiTheme="minorHAnsi" w:cstheme="minorHAnsi"/>
          <w:sz w:val="28"/>
          <w:szCs w:val="28"/>
        </w:rPr>
        <w:t xml:space="preserve"> (vraag werknemer)</w:t>
      </w:r>
      <w:bookmarkEnd w:id="4156"/>
    </w:p>
    <w:p w14:paraId="2153CAF5" w14:textId="26EF12E2" w:rsidR="00123BBF" w:rsidRDefault="00453B1D" w:rsidP="00123BBF">
      <w:pPr>
        <w:pStyle w:val="Tekst"/>
        <w:rPr>
          <w:rFonts w:asciiTheme="minorHAnsi" w:hAnsiTheme="minorHAnsi" w:cstheme="minorHAnsi"/>
          <w:b/>
          <w:sz w:val="24"/>
          <w:szCs w:val="24"/>
        </w:rPr>
      </w:pPr>
      <w:hyperlink r:id="rId121" w:history="1">
        <w:r w:rsidRPr="00453B1D">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53B1D">
          <w:rPr>
            <w:rStyle w:val="Hyperlink"/>
            <w:rFonts w:asciiTheme="minorHAnsi" w:hAnsiTheme="minorHAnsi" w:cstheme="minorHAnsi"/>
            <w:b/>
            <w:sz w:val="24"/>
            <w:szCs w:val="24"/>
          </w:rPr>
          <w:t>//werk.belgie.be/progressieve werkhervatting</w:t>
        </w:r>
      </w:hyperlink>
    </w:p>
    <w:p w14:paraId="269DE296" w14:textId="77777777" w:rsidR="00453B1D" w:rsidRDefault="00453B1D" w:rsidP="00123BBF">
      <w:pPr>
        <w:pStyle w:val="Tekst"/>
        <w:rPr>
          <w:rFonts w:asciiTheme="minorHAnsi" w:hAnsiTheme="minorHAnsi" w:cstheme="minorHAnsi"/>
          <w:sz w:val="24"/>
          <w:szCs w:val="24"/>
        </w:rPr>
      </w:pPr>
    </w:p>
    <w:p w14:paraId="120A5635" w14:textId="77777777" w:rsidR="00F829A2" w:rsidRDefault="00F829A2" w:rsidP="000A6A07">
      <w:pPr>
        <w:pStyle w:val="Tekst"/>
        <w:jc w:val="both"/>
        <w:rPr>
          <w:rFonts w:asciiTheme="minorHAnsi" w:hAnsiTheme="minorHAnsi" w:cstheme="minorHAnsi"/>
          <w:sz w:val="24"/>
          <w:szCs w:val="24"/>
        </w:rPr>
      </w:pPr>
      <w:r>
        <w:rPr>
          <w:rFonts w:asciiTheme="minorHAnsi" w:hAnsiTheme="minorHAnsi" w:cstheme="minorHAnsi"/>
          <w:sz w:val="24"/>
          <w:szCs w:val="24"/>
        </w:rPr>
        <w:t>De werknemer kan</w:t>
      </w:r>
      <w:r w:rsidR="00EC6104">
        <w:rPr>
          <w:rFonts w:asciiTheme="minorHAnsi" w:hAnsiTheme="minorHAnsi" w:cstheme="minorHAnsi"/>
          <w:sz w:val="24"/>
          <w:szCs w:val="24"/>
        </w:rPr>
        <w:t xml:space="preserve"> </w:t>
      </w:r>
      <w:r w:rsidR="00EC6104" w:rsidRPr="00197C1E">
        <w:rPr>
          <w:rFonts w:asciiTheme="minorHAnsi" w:hAnsiTheme="minorHAnsi" w:cstheme="minorHAnsi"/>
          <w:b/>
          <w:sz w:val="24"/>
          <w:szCs w:val="24"/>
          <w:u w:val="single"/>
        </w:rPr>
        <w:t>aansluitend</w:t>
      </w:r>
      <w:r w:rsidR="00EC6104" w:rsidRPr="00EC6104">
        <w:rPr>
          <w:rFonts w:asciiTheme="minorHAnsi" w:hAnsiTheme="minorHAnsi" w:cstheme="minorHAnsi"/>
          <w:b/>
          <w:sz w:val="24"/>
          <w:szCs w:val="24"/>
        </w:rPr>
        <w:t xml:space="preserve"> op</w:t>
      </w:r>
      <w:r w:rsidR="00EC6104">
        <w:rPr>
          <w:rFonts w:asciiTheme="minorHAnsi" w:hAnsiTheme="minorHAnsi" w:cstheme="minorHAnsi"/>
          <w:sz w:val="24"/>
          <w:szCs w:val="24"/>
        </w:rPr>
        <w:t xml:space="preserve"> </w:t>
      </w:r>
      <w:r w:rsidRPr="00C55B30">
        <w:rPr>
          <w:rFonts w:asciiTheme="minorHAnsi" w:hAnsiTheme="minorHAnsi" w:cstheme="minorHAnsi"/>
          <w:b/>
          <w:sz w:val="24"/>
          <w:szCs w:val="24"/>
        </w:rPr>
        <w:t xml:space="preserve">een </w:t>
      </w:r>
      <w:r w:rsidR="00E23943" w:rsidRPr="00197C1E">
        <w:rPr>
          <w:rFonts w:asciiTheme="minorHAnsi" w:hAnsiTheme="minorHAnsi" w:cstheme="minorHAnsi"/>
          <w:b/>
          <w:sz w:val="24"/>
          <w:szCs w:val="24"/>
          <w:u w:val="single"/>
        </w:rPr>
        <w:t xml:space="preserve">periode van volledige </w:t>
      </w:r>
      <w:r w:rsidRPr="00197C1E">
        <w:rPr>
          <w:rFonts w:asciiTheme="minorHAnsi" w:hAnsiTheme="minorHAnsi" w:cstheme="minorHAnsi"/>
          <w:b/>
          <w:sz w:val="24"/>
          <w:szCs w:val="24"/>
          <w:u w:val="single"/>
        </w:rPr>
        <w:t>arbeidsongeschiktheid</w:t>
      </w:r>
      <w:r w:rsidRPr="00F829A2">
        <w:rPr>
          <w:rFonts w:asciiTheme="minorHAnsi" w:hAnsiTheme="minorHAnsi" w:cstheme="minorHAnsi"/>
          <w:sz w:val="24"/>
          <w:szCs w:val="24"/>
        </w:rPr>
        <w:t>, aan de</w:t>
      </w:r>
      <w:r>
        <w:rPr>
          <w:rFonts w:asciiTheme="minorHAnsi" w:hAnsiTheme="minorHAnsi" w:cstheme="minorHAnsi"/>
          <w:sz w:val="24"/>
          <w:szCs w:val="24"/>
        </w:rPr>
        <w:t xml:space="preserve"> </w:t>
      </w:r>
      <w:r w:rsidRPr="005C133D">
        <w:rPr>
          <w:rFonts w:asciiTheme="minorHAnsi" w:hAnsiTheme="minorHAnsi" w:cstheme="minorHAnsi"/>
          <w:b/>
          <w:sz w:val="24"/>
          <w:szCs w:val="24"/>
        </w:rPr>
        <w:t>adviserend geneesheer van zijn ziekenfonds</w:t>
      </w:r>
      <w:r>
        <w:rPr>
          <w:rFonts w:asciiTheme="minorHAnsi" w:hAnsiTheme="minorHAnsi" w:cstheme="minorHAnsi"/>
          <w:sz w:val="24"/>
          <w:szCs w:val="24"/>
        </w:rPr>
        <w:t xml:space="preserve"> </w:t>
      </w:r>
      <w:r w:rsidR="005C133D" w:rsidRPr="005C133D">
        <w:rPr>
          <w:rFonts w:asciiTheme="minorHAnsi" w:hAnsiTheme="minorHAnsi" w:cstheme="minorHAnsi"/>
          <w:b/>
          <w:sz w:val="24"/>
          <w:szCs w:val="24"/>
        </w:rPr>
        <w:t>toestemming</w:t>
      </w:r>
      <w:r w:rsidR="005C133D">
        <w:rPr>
          <w:rFonts w:asciiTheme="minorHAnsi" w:hAnsiTheme="minorHAnsi" w:cstheme="minorHAnsi"/>
          <w:sz w:val="24"/>
          <w:szCs w:val="24"/>
        </w:rPr>
        <w:t xml:space="preserve"> </w:t>
      </w:r>
      <w:r>
        <w:rPr>
          <w:rFonts w:asciiTheme="minorHAnsi" w:hAnsiTheme="minorHAnsi" w:cstheme="minorHAnsi"/>
          <w:sz w:val="24"/>
          <w:szCs w:val="24"/>
        </w:rPr>
        <w:t>vragen om het</w:t>
      </w:r>
      <w:r w:rsidRPr="00F829A2">
        <w:rPr>
          <w:rFonts w:asciiTheme="minorHAnsi" w:hAnsiTheme="minorHAnsi" w:cstheme="minorHAnsi"/>
          <w:sz w:val="24"/>
          <w:szCs w:val="24"/>
        </w:rPr>
        <w:t xml:space="preserve"> werk te mogen hervatten met deeltijdse prestaties. Er is bo</w:t>
      </w:r>
      <w:r>
        <w:rPr>
          <w:rFonts w:asciiTheme="minorHAnsi" w:hAnsiTheme="minorHAnsi" w:cstheme="minorHAnsi"/>
          <w:sz w:val="24"/>
          <w:szCs w:val="24"/>
        </w:rPr>
        <w:t xml:space="preserve">vendien </w:t>
      </w:r>
      <w:r w:rsidRPr="00353331">
        <w:rPr>
          <w:rFonts w:asciiTheme="minorHAnsi" w:hAnsiTheme="minorHAnsi" w:cstheme="minorHAnsi"/>
          <w:b/>
          <w:sz w:val="24"/>
          <w:szCs w:val="24"/>
          <w:u w:val="single"/>
        </w:rPr>
        <w:t>toestemming nodig van de werkgever</w:t>
      </w:r>
      <w:r w:rsidRPr="00F829A2">
        <w:rPr>
          <w:rFonts w:asciiTheme="minorHAnsi" w:hAnsiTheme="minorHAnsi" w:cstheme="minorHAnsi"/>
          <w:sz w:val="24"/>
          <w:szCs w:val="24"/>
        </w:rPr>
        <w:t xml:space="preserve">. Dat systeem noemt men “progressieve </w:t>
      </w:r>
      <w:r>
        <w:rPr>
          <w:rFonts w:asciiTheme="minorHAnsi" w:hAnsiTheme="minorHAnsi" w:cstheme="minorHAnsi"/>
          <w:sz w:val="24"/>
          <w:szCs w:val="24"/>
        </w:rPr>
        <w:t xml:space="preserve">of deeltijdse </w:t>
      </w:r>
      <w:r w:rsidRPr="00F829A2">
        <w:rPr>
          <w:rFonts w:asciiTheme="minorHAnsi" w:hAnsiTheme="minorHAnsi" w:cstheme="minorHAnsi"/>
          <w:sz w:val="24"/>
          <w:szCs w:val="24"/>
        </w:rPr>
        <w:t>werkhervatting”</w:t>
      </w:r>
      <w:r>
        <w:rPr>
          <w:rFonts w:asciiTheme="minorHAnsi" w:hAnsiTheme="minorHAnsi" w:cstheme="minorHAnsi"/>
          <w:sz w:val="24"/>
          <w:szCs w:val="24"/>
        </w:rPr>
        <w:t>.</w:t>
      </w:r>
    </w:p>
    <w:p w14:paraId="3199EE32" w14:textId="77777777" w:rsidR="00F829A2" w:rsidRPr="00453B1D" w:rsidRDefault="00F829A2" w:rsidP="000A6A07">
      <w:pPr>
        <w:pStyle w:val="Tekst"/>
        <w:jc w:val="both"/>
        <w:rPr>
          <w:rFonts w:asciiTheme="minorHAnsi" w:hAnsiTheme="minorHAnsi" w:cstheme="minorHAnsi"/>
          <w:sz w:val="24"/>
          <w:szCs w:val="24"/>
        </w:rPr>
      </w:pPr>
    </w:p>
    <w:p w14:paraId="7953BDD1" w14:textId="77777777" w:rsidR="00453B1D" w:rsidRDefault="00453B1D" w:rsidP="000A6A07">
      <w:pPr>
        <w:pStyle w:val="Tekst"/>
        <w:jc w:val="both"/>
        <w:rPr>
          <w:rFonts w:asciiTheme="minorHAnsi" w:hAnsiTheme="minorHAnsi" w:cstheme="minorHAnsi"/>
          <w:sz w:val="24"/>
          <w:szCs w:val="24"/>
        </w:rPr>
      </w:pPr>
      <w:r>
        <w:rPr>
          <w:rFonts w:asciiTheme="minorHAnsi" w:hAnsiTheme="minorHAnsi" w:cstheme="minorHAnsi"/>
          <w:sz w:val="24"/>
          <w:szCs w:val="24"/>
        </w:rPr>
        <w:t xml:space="preserve">Het doel van een </w:t>
      </w:r>
      <w:r w:rsidRPr="00453B1D">
        <w:rPr>
          <w:rFonts w:asciiTheme="minorHAnsi" w:hAnsiTheme="minorHAnsi" w:cstheme="minorHAnsi"/>
          <w:sz w:val="24"/>
          <w:szCs w:val="24"/>
        </w:rPr>
        <w:t>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14:paraId="1CA5E9F9" w14:textId="77777777" w:rsidR="005C133D" w:rsidRDefault="005C133D" w:rsidP="000A6A07">
      <w:pPr>
        <w:pStyle w:val="Tekst"/>
        <w:jc w:val="both"/>
        <w:rPr>
          <w:rFonts w:asciiTheme="minorHAnsi" w:hAnsiTheme="minorHAnsi" w:cstheme="minorHAnsi"/>
          <w:sz w:val="24"/>
          <w:szCs w:val="24"/>
        </w:rPr>
      </w:pPr>
    </w:p>
    <w:p w14:paraId="240DB06D" w14:textId="335115E3" w:rsidR="005C133D" w:rsidRDefault="005C133D" w:rsidP="000A6A07">
      <w:pPr>
        <w:pStyle w:val="Tekst"/>
        <w:jc w:val="both"/>
        <w:rPr>
          <w:rFonts w:asciiTheme="minorHAnsi" w:hAnsiTheme="minorHAnsi" w:cstheme="minorHAnsi"/>
          <w:sz w:val="24"/>
          <w:szCs w:val="24"/>
        </w:rPr>
      </w:pPr>
      <w:r w:rsidRPr="005C133D">
        <w:rPr>
          <w:rFonts w:asciiTheme="minorHAnsi" w:hAnsiTheme="minorHAnsi" w:cstheme="minorHAnsi"/>
          <w:sz w:val="24"/>
          <w:szCs w:val="24"/>
        </w:rPr>
        <w:t xml:space="preserve">Als de werkgever </w:t>
      </w:r>
      <w:r>
        <w:rPr>
          <w:rFonts w:asciiTheme="minorHAnsi" w:hAnsiTheme="minorHAnsi" w:cstheme="minorHAnsi"/>
          <w:sz w:val="24"/>
          <w:szCs w:val="24"/>
        </w:rPr>
        <w:t>akkoord</w:t>
      </w:r>
      <w:r w:rsidRPr="005C133D">
        <w:rPr>
          <w:rFonts w:asciiTheme="minorHAnsi" w:hAnsiTheme="minorHAnsi" w:cstheme="minorHAnsi"/>
          <w:sz w:val="24"/>
          <w:szCs w:val="24"/>
        </w:rPr>
        <w:t xml:space="preserve"> is om de betrokken werknemer tijdelijk deeltijds te laten werken of zijn werk aan te passen aan zijn verminderde arbeidsgeschiktheid</w:t>
      </w:r>
      <w:r>
        <w:rPr>
          <w:rFonts w:asciiTheme="minorHAnsi" w:hAnsiTheme="minorHAnsi" w:cstheme="minorHAnsi"/>
          <w:sz w:val="24"/>
          <w:szCs w:val="24"/>
        </w:rPr>
        <w:t xml:space="preserve"> wordt dit (best) </w:t>
      </w:r>
      <w:r w:rsidRPr="00085457">
        <w:rPr>
          <w:rFonts w:asciiTheme="minorHAnsi" w:hAnsiTheme="minorHAnsi" w:cstheme="minorHAnsi"/>
          <w:b/>
          <w:sz w:val="24"/>
          <w:szCs w:val="24"/>
        </w:rPr>
        <w:t>schriftelijk vastgesteld</w:t>
      </w:r>
      <w:r w:rsidR="00B45C19">
        <w:rPr>
          <w:rFonts w:asciiTheme="minorHAnsi" w:hAnsiTheme="minorHAnsi" w:cstheme="minorHAnsi"/>
          <w:sz w:val="24"/>
          <w:szCs w:val="24"/>
        </w:rPr>
        <w:t>: t</w:t>
      </w:r>
      <w:r w:rsidR="00B45C19" w:rsidRPr="00B45C19">
        <w:rPr>
          <w:rFonts w:asciiTheme="minorHAnsi" w:hAnsiTheme="minorHAnsi" w:cstheme="minorHAnsi"/>
          <w:sz w:val="24"/>
          <w:szCs w:val="24"/>
        </w:rPr>
        <w:t>ijdens de periode van uitvoering van het aangepast of ander werk wordt aangeraden dat de werkgever en de werknemer een</w:t>
      </w:r>
      <w:r w:rsidR="00B45C19">
        <w:rPr>
          <w:rFonts w:asciiTheme="minorHAnsi" w:hAnsiTheme="minorHAnsi" w:cstheme="minorHAnsi"/>
          <w:sz w:val="24"/>
          <w:szCs w:val="24"/>
        </w:rPr>
        <w:t xml:space="preserve"> </w:t>
      </w:r>
      <w:r w:rsidR="00B45C19" w:rsidRPr="00B45C19">
        <w:rPr>
          <w:rFonts w:asciiTheme="minorHAnsi" w:hAnsiTheme="minorHAnsi" w:cstheme="minorHAnsi"/>
          <w:b/>
          <w:bCs/>
          <w:sz w:val="24"/>
          <w:szCs w:val="24"/>
        </w:rPr>
        <w:t>bijlage</w:t>
      </w:r>
      <w:r w:rsidR="00B45C19">
        <w:rPr>
          <w:rFonts w:asciiTheme="minorHAnsi" w:hAnsiTheme="minorHAnsi" w:cstheme="minorHAnsi"/>
          <w:b/>
          <w:bCs/>
          <w:sz w:val="24"/>
          <w:szCs w:val="24"/>
        </w:rPr>
        <w:t xml:space="preserve"> </w:t>
      </w:r>
      <w:r w:rsidR="00B45C19" w:rsidRPr="00B45C19">
        <w:rPr>
          <w:rFonts w:asciiTheme="minorHAnsi" w:hAnsiTheme="minorHAnsi" w:cstheme="minorHAnsi"/>
          <w:b/>
          <w:bCs/>
          <w:sz w:val="24"/>
          <w:szCs w:val="24"/>
        </w:rPr>
        <w:t>sluiten bij de arbeidsovereenkomst</w:t>
      </w:r>
      <w:r w:rsidR="00B45C19" w:rsidRPr="00B45C19">
        <w:rPr>
          <w:rFonts w:asciiTheme="minorHAnsi" w:hAnsiTheme="minorHAnsi" w:cstheme="minorHAnsi"/>
          <w:sz w:val="24"/>
          <w:szCs w:val="24"/>
        </w:rPr>
        <w:t xml:space="preserve"> die de nadere regels van deze uitvoering bevat</w:t>
      </w:r>
      <w:r w:rsidR="00B45C19">
        <w:rPr>
          <w:rFonts w:asciiTheme="minorHAnsi" w:hAnsiTheme="minorHAnsi" w:cstheme="minorHAnsi"/>
          <w:sz w:val="24"/>
          <w:szCs w:val="24"/>
        </w:rPr>
        <w:t>.</w:t>
      </w:r>
    </w:p>
    <w:p w14:paraId="3C361D90" w14:textId="77777777" w:rsidR="005C133D" w:rsidRDefault="005C133D" w:rsidP="000A6A07">
      <w:pPr>
        <w:pStyle w:val="Tekst"/>
        <w:jc w:val="both"/>
        <w:rPr>
          <w:rFonts w:asciiTheme="minorHAnsi" w:hAnsiTheme="minorHAnsi" w:cstheme="minorHAnsi"/>
          <w:sz w:val="24"/>
          <w:szCs w:val="24"/>
        </w:rPr>
      </w:pPr>
    </w:p>
    <w:p w14:paraId="03190099" w14:textId="77777777" w:rsidR="005C133D" w:rsidRDefault="0085737E" w:rsidP="000A6A07">
      <w:pPr>
        <w:pStyle w:val="Tekst"/>
        <w:ind w:right="-1"/>
        <w:jc w:val="both"/>
        <w:rPr>
          <w:rFonts w:asciiTheme="minorHAnsi" w:hAnsiTheme="minorHAnsi" w:cstheme="minorHAnsi"/>
          <w:sz w:val="24"/>
          <w:szCs w:val="24"/>
          <w:lang w:val="nl-BE"/>
        </w:rPr>
      </w:pPr>
      <w:r w:rsidRPr="0085737E">
        <w:rPr>
          <w:rFonts w:asciiTheme="minorHAnsi" w:hAnsiTheme="minorHAnsi" w:cstheme="minorHAnsi"/>
          <w:sz w:val="24"/>
          <w:szCs w:val="24"/>
          <w:lang w:val="nl-BE"/>
        </w:rPr>
        <w:t xml:space="preserve">Tijdens de uitvoering van het aangepast of ander werk </w:t>
      </w:r>
      <w:r w:rsidRPr="00073595">
        <w:rPr>
          <w:rFonts w:asciiTheme="minorHAnsi" w:hAnsiTheme="minorHAnsi" w:cstheme="minorHAnsi"/>
          <w:b/>
          <w:sz w:val="24"/>
          <w:szCs w:val="24"/>
          <w:lang w:val="nl-BE"/>
        </w:rPr>
        <w:t>behoudt</w:t>
      </w:r>
      <w:r w:rsidRPr="0085737E">
        <w:rPr>
          <w:rFonts w:asciiTheme="minorHAnsi" w:hAnsiTheme="minorHAnsi" w:cstheme="minorHAnsi"/>
          <w:sz w:val="24"/>
          <w:szCs w:val="24"/>
          <w:lang w:val="nl-BE"/>
        </w:rPr>
        <w:t xml:space="preserve"> de werknemer alle bij de werkgever </w:t>
      </w:r>
      <w:r w:rsidRPr="00073595">
        <w:rPr>
          <w:rFonts w:asciiTheme="minorHAnsi" w:hAnsiTheme="minorHAnsi" w:cstheme="minorHAnsi"/>
          <w:b/>
          <w:sz w:val="24"/>
          <w:szCs w:val="24"/>
          <w:lang w:val="nl-BE"/>
        </w:rPr>
        <w:t>verworven voordelen</w:t>
      </w:r>
      <w:r w:rsidRPr="0085737E">
        <w:rPr>
          <w:rFonts w:asciiTheme="minorHAnsi" w:hAnsiTheme="minorHAnsi" w:cstheme="minorHAnsi"/>
          <w:sz w:val="24"/>
          <w:szCs w:val="24"/>
          <w:lang w:val="nl-BE"/>
        </w:rPr>
        <w:t xml:space="preserve"> verbonden aan de </w:t>
      </w:r>
      <w:r w:rsidR="00073595" w:rsidRPr="00073595">
        <w:rPr>
          <w:rFonts w:asciiTheme="minorHAnsi" w:hAnsiTheme="minorHAnsi" w:cstheme="minorHAnsi"/>
          <w:b/>
          <w:sz w:val="24"/>
          <w:szCs w:val="24"/>
          <w:lang w:val="nl-BE"/>
        </w:rPr>
        <w:t xml:space="preserve">initiële </w:t>
      </w:r>
      <w:r w:rsidRPr="00073595">
        <w:rPr>
          <w:rFonts w:asciiTheme="minorHAnsi" w:hAnsiTheme="minorHAnsi" w:cstheme="minorHAnsi"/>
          <w:b/>
          <w:sz w:val="24"/>
          <w:szCs w:val="24"/>
          <w:lang w:val="nl-BE"/>
        </w:rPr>
        <w:t>arbeidsovereenkomst</w:t>
      </w:r>
      <w:r w:rsidRPr="0085737E">
        <w:rPr>
          <w:rFonts w:asciiTheme="minorHAnsi" w:hAnsiTheme="minorHAnsi" w:cstheme="minorHAnsi"/>
          <w:sz w:val="24"/>
          <w:szCs w:val="24"/>
          <w:lang w:val="nl-BE"/>
        </w:rPr>
        <w:t>, behoudens andersluidende bepalingen overeengekomen tussen werkgever en werknemer.</w:t>
      </w:r>
    </w:p>
    <w:p w14:paraId="7138948B" w14:textId="77777777" w:rsidR="0085737E" w:rsidRDefault="0085737E" w:rsidP="000A6A07">
      <w:pPr>
        <w:pStyle w:val="Tekst"/>
        <w:jc w:val="both"/>
        <w:rPr>
          <w:rFonts w:asciiTheme="minorHAnsi" w:hAnsiTheme="minorHAnsi" w:cstheme="minorHAnsi"/>
          <w:sz w:val="24"/>
          <w:szCs w:val="24"/>
          <w:lang w:val="nl-BE"/>
        </w:rPr>
      </w:pPr>
    </w:p>
    <w:p w14:paraId="22A783B9" w14:textId="77777777" w:rsidR="00880C70" w:rsidRDefault="0085737E"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t>
      </w:r>
      <w:r w:rsidR="005B410D">
        <w:rPr>
          <w:rFonts w:asciiTheme="minorHAnsi" w:hAnsiTheme="minorHAnsi" w:cstheme="minorHAnsi"/>
          <w:sz w:val="24"/>
          <w:szCs w:val="24"/>
          <w:lang w:val="nl-BE"/>
        </w:rPr>
        <w:t>dagen deeltijdse arbeidsongeschiktheid met toestemming van de adviserend geneesheer van het ziekenfonds worden gelijkgesteld met effectieve prestaties (eerste 12 maanden vanaf de zi</w:t>
      </w:r>
      <w:r w:rsidR="000A6A07">
        <w:rPr>
          <w:rFonts w:asciiTheme="minorHAnsi" w:hAnsiTheme="minorHAnsi" w:cstheme="minorHAnsi"/>
          <w:sz w:val="24"/>
          <w:szCs w:val="24"/>
          <w:lang w:val="nl-BE"/>
        </w:rPr>
        <w:t>ek</w:t>
      </w:r>
      <w:r w:rsidR="005B410D">
        <w:rPr>
          <w:rFonts w:asciiTheme="minorHAnsi" w:hAnsiTheme="minorHAnsi" w:cstheme="minorHAnsi"/>
          <w:sz w:val="24"/>
          <w:szCs w:val="24"/>
          <w:lang w:val="nl-BE"/>
        </w:rPr>
        <w:t xml:space="preserve">te) en </w:t>
      </w:r>
      <w:r w:rsidR="005B410D" w:rsidRPr="000C7880">
        <w:rPr>
          <w:rFonts w:asciiTheme="minorHAnsi" w:hAnsiTheme="minorHAnsi" w:cstheme="minorHAnsi"/>
          <w:b/>
          <w:sz w:val="24"/>
          <w:szCs w:val="24"/>
          <w:lang w:val="nl-BE"/>
        </w:rPr>
        <w:t>tellen</w:t>
      </w:r>
      <w:r w:rsidR="005B410D">
        <w:rPr>
          <w:rFonts w:asciiTheme="minorHAnsi" w:hAnsiTheme="minorHAnsi" w:cstheme="minorHAnsi"/>
          <w:sz w:val="24"/>
          <w:szCs w:val="24"/>
          <w:lang w:val="nl-BE"/>
        </w:rPr>
        <w:t xml:space="preserve"> dus </w:t>
      </w:r>
      <w:r w:rsidR="005B410D" w:rsidRPr="000C7880">
        <w:rPr>
          <w:rFonts w:asciiTheme="minorHAnsi" w:hAnsiTheme="minorHAnsi" w:cstheme="minorHAnsi"/>
          <w:b/>
          <w:sz w:val="24"/>
          <w:szCs w:val="24"/>
          <w:lang w:val="nl-BE"/>
        </w:rPr>
        <w:t>mee</w:t>
      </w:r>
      <w:r w:rsidR="005B410D">
        <w:rPr>
          <w:rFonts w:asciiTheme="minorHAnsi" w:hAnsiTheme="minorHAnsi" w:cstheme="minorHAnsi"/>
          <w:sz w:val="24"/>
          <w:szCs w:val="24"/>
          <w:lang w:val="nl-BE"/>
        </w:rPr>
        <w:t xml:space="preserve"> voor de berekening van het </w:t>
      </w:r>
      <w:r w:rsidR="005B410D" w:rsidRPr="000C7880">
        <w:rPr>
          <w:rFonts w:asciiTheme="minorHAnsi" w:hAnsiTheme="minorHAnsi" w:cstheme="minorHAnsi"/>
          <w:b/>
          <w:sz w:val="24"/>
          <w:szCs w:val="24"/>
          <w:lang w:val="nl-BE"/>
        </w:rPr>
        <w:t>recht op jaarlijkse vakantie</w:t>
      </w:r>
      <w:r w:rsidR="005B410D">
        <w:rPr>
          <w:rFonts w:asciiTheme="minorHAnsi" w:hAnsiTheme="minorHAnsi" w:cstheme="minorHAnsi"/>
          <w:sz w:val="24"/>
          <w:szCs w:val="24"/>
          <w:lang w:val="nl-BE"/>
        </w:rPr>
        <w:t>.</w:t>
      </w:r>
    </w:p>
    <w:p w14:paraId="0F7517EB" w14:textId="77777777" w:rsidR="00880C70" w:rsidRPr="00880C70" w:rsidRDefault="00880C70"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Opgelet</w:t>
      </w:r>
      <w:r w:rsidR="00650F7F">
        <w:rPr>
          <w:rFonts w:asciiTheme="minorHAnsi" w:hAnsiTheme="minorHAnsi" w:cstheme="minorHAnsi"/>
          <w:sz w:val="24"/>
          <w:szCs w:val="24"/>
          <w:lang w:val="nl-BE"/>
        </w:rPr>
        <w:t>:</w:t>
      </w:r>
      <w:r>
        <w:rPr>
          <w:rFonts w:asciiTheme="minorHAnsi" w:hAnsiTheme="minorHAnsi" w:cstheme="minorHAnsi"/>
          <w:sz w:val="24"/>
          <w:szCs w:val="24"/>
          <w:lang w:val="nl-BE"/>
        </w:rPr>
        <w:t xml:space="preserve"> d</w:t>
      </w:r>
      <w:r w:rsidRPr="00880C70">
        <w:rPr>
          <w:rFonts w:asciiTheme="minorHAnsi" w:hAnsiTheme="minorHAnsi" w:cstheme="minorHAnsi"/>
          <w:sz w:val="24"/>
          <w:szCs w:val="24"/>
          <w:lang w:val="nl-BE"/>
        </w:rPr>
        <w:t>e periodes van volledige arbeidsongeschiktheid en daaropvolgende deeltijdse werkhervatting worden samengeteld voor de berekening van de gelijkstelling voor wat betreft de eerste 12 maanden.</w:t>
      </w:r>
    </w:p>
    <w:p w14:paraId="1A233F55" w14:textId="77777777" w:rsidR="00880C70" w:rsidRPr="00880C70"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Als er dus deeltijdse werkhervatting volgt op volledige arbeidsongeschiktheid bouwt men slechts volledige vakantierechten op gedurende de eerste 12 maanden.</w:t>
      </w:r>
    </w:p>
    <w:p w14:paraId="554152C1" w14:textId="3DDB2A73" w:rsidR="00073595"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Omdat de ziekte primeert is er na de eerste 12 maanden geen volledige opbouw meer van vakantierechten, komen enkel de werkelijk gepresteerde diensten in aanmerking en dus zal men dus slechts recht hebben op vakantie en vakantiegeld overeenkomstig de deeltijdse prestaties.</w:t>
      </w:r>
    </w:p>
    <w:p w14:paraId="46109CC4" w14:textId="77777777" w:rsidR="000C7880" w:rsidRDefault="000C7880" w:rsidP="000A6A07">
      <w:pPr>
        <w:pStyle w:val="Tekst"/>
        <w:ind w:right="-1"/>
        <w:jc w:val="both"/>
        <w:rPr>
          <w:rFonts w:asciiTheme="minorHAnsi" w:hAnsiTheme="minorHAnsi" w:cstheme="minorHAnsi"/>
          <w:sz w:val="24"/>
          <w:szCs w:val="24"/>
          <w:lang w:val="nl-BE"/>
        </w:rPr>
      </w:pPr>
    </w:p>
    <w:p w14:paraId="065ADF34" w14:textId="77777777" w:rsidR="000C7880" w:rsidRDefault="000C7880"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Wat betreft de </w:t>
      </w:r>
      <w:r w:rsidRPr="000C7880">
        <w:rPr>
          <w:rFonts w:asciiTheme="minorHAnsi" w:hAnsiTheme="minorHAnsi" w:cstheme="minorHAnsi"/>
          <w:b/>
          <w:sz w:val="24"/>
          <w:szCs w:val="24"/>
          <w:lang w:val="nl-BE"/>
        </w:rPr>
        <w:t>feestdagen</w:t>
      </w:r>
      <w:r>
        <w:rPr>
          <w:rFonts w:asciiTheme="minorHAnsi" w:hAnsiTheme="minorHAnsi" w:cstheme="minorHAnsi"/>
          <w:sz w:val="24"/>
          <w:szCs w:val="24"/>
          <w:lang w:val="nl-BE"/>
        </w:rPr>
        <w:t xml:space="preserve"> zijn de regels van toepassing zoals voor </w:t>
      </w:r>
      <w:r w:rsidR="000A6A07">
        <w:rPr>
          <w:rFonts w:asciiTheme="minorHAnsi" w:hAnsiTheme="minorHAnsi" w:cstheme="minorHAnsi"/>
          <w:sz w:val="24"/>
          <w:szCs w:val="24"/>
          <w:lang w:val="nl-BE"/>
        </w:rPr>
        <w:t xml:space="preserve">de </w:t>
      </w:r>
      <w:r>
        <w:rPr>
          <w:rFonts w:asciiTheme="minorHAnsi" w:hAnsiTheme="minorHAnsi" w:cstheme="minorHAnsi"/>
          <w:sz w:val="24"/>
          <w:szCs w:val="24"/>
          <w:lang w:val="nl-BE"/>
        </w:rPr>
        <w:t>deeltijdse werknemers.</w:t>
      </w:r>
    </w:p>
    <w:p w14:paraId="673172C1" w14:textId="77777777" w:rsidR="00880C70" w:rsidRDefault="00880C70" w:rsidP="000A6A07">
      <w:pPr>
        <w:pStyle w:val="Tekst"/>
        <w:ind w:right="-1"/>
        <w:jc w:val="both"/>
        <w:rPr>
          <w:rFonts w:asciiTheme="minorHAnsi" w:hAnsiTheme="minorHAnsi" w:cstheme="minorHAnsi"/>
          <w:sz w:val="24"/>
          <w:szCs w:val="24"/>
          <w:lang w:val="nl-BE"/>
        </w:rPr>
      </w:pPr>
    </w:p>
    <w:p w14:paraId="0C8F1B0D" w14:textId="77777777" w:rsidR="00880C70" w:rsidRDefault="00880C70" w:rsidP="00880C70">
      <w:pPr>
        <w:pStyle w:val="Tekst"/>
        <w:ind w:right="-1"/>
        <w:jc w:val="both"/>
        <w:rPr>
          <w:rFonts w:asciiTheme="minorHAnsi" w:hAnsiTheme="minorHAnsi" w:cstheme="minorHAnsi"/>
          <w:sz w:val="24"/>
          <w:szCs w:val="24"/>
          <w:lang w:val="nl-BE"/>
        </w:rPr>
      </w:pPr>
    </w:p>
    <w:p w14:paraId="690D713A" w14:textId="77777777" w:rsidR="00880C70" w:rsidRDefault="00880C70" w:rsidP="00880C70">
      <w:pPr>
        <w:pStyle w:val="Tekst"/>
        <w:ind w:right="-1"/>
        <w:jc w:val="both"/>
        <w:rPr>
          <w:rFonts w:asciiTheme="minorHAnsi" w:hAnsiTheme="minorHAnsi" w:cstheme="minorHAnsi"/>
          <w:sz w:val="24"/>
          <w:szCs w:val="24"/>
          <w:lang w:val="nl-BE"/>
        </w:rPr>
      </w:pPr>
    </w:p>
    <w:bookmarkStart w:id="4157" w:name="_Hlk132380708"/>
    <w:p w14:paraId="0A7D263A" w14:textId="40558EF7" w:rsidR="007D397E" w:rsidRDefault="007D397E" w:rsidP="007D397E">
      <w:pPr>
        <w:pStyle w:val="Tekst"/>
        <w:ind w:left="5812"/>
        <w:rPr>
          <w:rFonts w:asciiTheme="minorHAnsi" w:hAnsiTheme="minorHAnsi" w:cstheme="minorHAnsi"/>
          <w:sz w:val="24"/>
          <w:szCs w:val="24"/>
        </w:rPr>
      </w:pPr>
      <w:r>
        <w:rPr>
          <w:vanish/>
        </w:rPr>
        <w:fldChar w:fldCharType="begin"/>
      </w:r>
      <w:r w:rsidR="00CA358E">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bookmarkEnd w:id="4157"/>
    <w:p w14:paraId="5C654CB6" w14:textId="77777777" w:rsidR="00073595" w:rsidRDefault="00073595"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Bij</w:t>
      </w:r>
      <w:r w:rsidRPr="00073595">
        <w:rPr>
          <w:rFonts w:asciiTheme="minorHAnsi" w:hAnsiTheme="minorHAnsi" w:cstheme="minorHAnsi"/>
          <w:sz w:val="24"/>
          <w:szCs w:val="24"/>
          <w:lang w:val="nl-BE"/>
        </w:rPr>
        <w:t xml:space="preserve"> beëindiging van de arbeidsovereenkomst tijdens de periode van </w:t>
      </w:r>
      <w:r w:rsidR="000C7880">
        <w:rPr>
          <w:rFonts w:asciiTheme="minorHAnsi" w:hAnsiTheme="minorHAnsi" w:cstheme="minorHAnsi"/>
          <w:sz w:val="24"/>
          <w:szCs w:val="24"/>
          <w:lang w:val="nl-BE"/>
        </w:rPr>
        <w:t xml:space="preserve">progressieve werkhervatting </w:t>
      </w:r>
      <w:r w:rsidRPr="00073595">
        <w:rPr>
          <w:rFonts w:asciiTheme="minorHAnsi" w:hAnsiTheme="minorHAnsi" w:cstheme="minorHAnsi"/>
          <w:sz w:val="24"/>
          <w:szCs w:val="24"/>
          <w:lang w:val="nl-BE"/>
        </w:rPr>
        <w:t xml:space="preserve">door middel van het betalen van een </w:t>
      </w:r>
      <w:r w:rsidRPr="000C7880">
        <w:rPr>
          <w:rFonts w:asciiTheme="minorHAnsi" w:hAnsiTheme="minorHAnsi" w:cstheme="minorHAnsi"/>
          <w:b/>
          <w:sz w:val="24"/>
          <w:szCs w:val="24"/>
          <w:lang w:val="nl-BE"/>
        </w:rPr>
        <w:t>opzeggingsvergoeding</w:t>
      </w:r>
      <w:r w:rsidRPr="00073595">
        <w:rPr>
          <w:rFonts w:asciiTheme="minorHAnsi" w:hAnsiTheme="minorHAnsi" w:cstheme="minorHAnsi"/>
          <w:sz w:val="24"/>
          <w:szCs w:val="24"/>
          <w:lang w:val="nl-BE"/>
        </w:rPr>
        <w:t xml:space="preserve">, moet deze laatste worden berekend op basis van het loon dat verschuldigd is in het kader van de </w:t>
      </w:r>
      <w:r w:rsidR="000C7880">
        <w:rPr>
          <w:rFonts w:asciiTheme="minorHAnsi" w:hAnsiTheme="minorHAnsi" w:cstheme="minorHAnsi"/>
          <w:sz w:val="24"/>
          <w:szCs w:val="24"/>
          <w:lang w:val="nl-BE"/>
        </w:rPr>
        <w:t xml:space="preserve">initiële </w:t>
      </w:r>
      <w:r w:rsidRPr="00073595">
        <w:rPr>
          <w:rFonts w:asciiTheme="minorHAnsi" w:hAnsiTheme="minorHAnsi" w:cstheme="minorHAnsi"/>
          <w:sz w:val="24"/>
          <w:szCs w:val="24"/>
          <w:lang w:val="nl-BE"/>
        </w:rPr>
        <w:t xml:space="preserve">arbeidsovereenkomst </w:t>
      </w:r>
      <w:r w:rsidR="000C7880">
        <w:rPr>
          <w:rFonts w:asciiTheme="minorHAnsi" w:hAnsiTheme="minorHAnsi" w:cstheme="minorHAnsi"/>
          <w:sz w:val="24"/>
          <w:szCs w:val="24"/>
          <w:lang w:val="nl-BE"/>
        </w:rPr>
        <w:t xml:space="preserve">(deze </w:t>
      </w:r>
      <w:r w:rsidRPr="00073595">
        <w:rPr>
          <w:rFonts w:asciiTheme="minorHAnsi" w:hAnsiTheme="minorHAnsi" w:cstheme="minorHAnsi"/>
          <w:sz w:val="24"/>
          <w:szCs w:val="24"/>
          <w:lang w:val="nl-BE"/>
        </w:rPr>
        <w:t>vóór de uitvoering van het aangepast of ander werk</w:t>
      </w:r>
      <w:r w:rsidR="000C7880">
        <w:rPr>
          <w:rFonts w:asciiTheme="minorHAnsi" w:hAnsiTheme="minorHAnsi" w:cstheme="minorHAnsi"/>
          <w:sz w:val="24"/>
          <w:szCs w:val="24"/>
          <w:lang w:val="nl-BE"/>
        </w:rPr>
        <w:t>).</w:t>
      </w:r>
    </w:p>
    <w:p w14:paraId="353CC2DA" w14:textId="77777777" w:rsidR="000C7880" w:rsidRDefault="000C7880" w:rsidP="000A6A07">
      <w:pPr>
        <w:pStyle w:val="Tekst"/>
        <w:ind w:right="-1"/>
        <w:jc w:val="both"/>
        <w:rPr>
          <w:rFonts w:asciiTheme="minorHAnsi" w:hAnsiTheme="minorHAnsi" w:cstheme="minorHAnsi"/>
          <w:sz w:val="24"/>
          <w:szCs w:val="24"/>
          <w:lang w:val="nl-BE"/>
        </w:rPr>
      </w:pPr>
    </w:p>
    <w:p w14:paraId="770BEBC6" w14:textId="2BA6250B" w:rsidR="000C7880" w:rsidRDefault="004A3518"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In geval de werknemer </w:t>
      </w:r>
      <w:r w:rsidRPr="000A6A07">
        <w:rPr>
          <w:rFonts w:asciiTheme="minorHAnsi" w:hAnsiTheme="minorHAnsi" w:cstheme="minorHAnsi"/>
          <w:b/>
          <w:sz w:val="24"/>
          <w:szCs w:val="24"/>
          <w:lang w:val="nl-BE"/>
        </w:rPr>
        <w:t xml:space="preserve">terug </w:t>
      </w:r>
      <w:r>
        <w:rPr>
          <w:rFonts w:asciiTheme="minorHAnsi" w:hAnsiTheme="minorHAnsi" w:cstheme="minorHAnsi"/>
          <w:sz w:val="24"/>
          <w:szCs w:val="24"/>
          <w:lang w:val="nl-BE"/>
        </w:rPr>
        <w:t xml:space="preserve">opnieuw </w:t>
      </w:r>
      <w:r w:rsidRPr="000A6A07">
        <w:rPr>
          <w:rFonts w:asciiTheme="minorHAnsi" w:hAnsiTheme="minorHAnsi" w:cstheme="minorHAnsi"/>
          <w:b/>
          <w:sz w:val="24"/>
          <w:szCs w:val="24"/>
          <w:lang w:val="nl-BE"/>
        </w:rPr>
        <w:t>volledig arbeidsongeschikt</w:t>
      </w:r>
      <w:r>
        <w:rPr>
          <w:rFonts w:asciiTheme="minorHAnsi" w:hAnsiTheme="minorHAnsi" w:cstheme="minorHAnsi"/>
          <w:sz w:val="24"/>
          <w:szCs w:val="24"/>
          <w:lang w:val="nl-BE"/>
        </w:rPr>
        <w:t xml:space="preserve"> wordt (herval van de ziekte </w:t>
      </w:r>
      <w:r w:rsidRPr="004A3518">
        <w:rPr>
          <w:rFonts w:asciiTheme="minorHAnsi" w:hAnsiTheme="minorHAnsi" w:cstheme="minorHAnsi"/>
          <w:sz w:val="24"/>
          <w:szCs w:val="24"/>
          <w:lang w:val="nl-BE"/>
        </w:rPr>
        <w:t>ongeacht of dit herval te wijten is aan dezelfde of een nieuwe ziekte of hetzelfde of een ander ongeval</w:t>
      </w:r>
      <w:r>
        <w:rPr>
          <w:rFonts w:asciiTheme="minorHAnsi" w:hAnsiTheme="minorHAnsi" w:cstheme="minorHAnsi"/>
          <w:sz w:val="24"/>
          <w:szCs w:val="24"/>
          <w:lang w:val="nl-BE"/>
        </w:rPr>
        <w:t xml:space="preserve">) is de </w:t>
      </w:r>
      <w:r w:rsidR="005169F5">
        <w:rPr>
          <w:rFonts w:asciiTheme="minorHAnsi" w:hAnsiTheme="minorHAnsi" w:cstheme="minorHAnsi"/>
          <w:sz w:val="24"/>
          <w:szCs w:val="24"/>
          <w:lang w:val="nl-BE"/>
        </w:rPr>
        <w:t>werkgever</w:t>
      </w:r>
      <w:r>
        <w:rPr>
          <w:rFonts w:asciiTheme="minorHAnsi" w:hAnsiTheme="minorHAnsi" w:cstheme="minorHAnsi"/>
          <w:sz w:val="24"/>
          <w:szCs w:val="24"/>
          <w:lang w:val="nl-BE"/>
        </w:rPr>
        <w:t xml:space="preserve"> </w:t>
      </w:r>
      <w:r w:rsidRPr="009918A5">
        <w:rPr>
          <w:rFonts w:asciiTheme="minorHAnsi" w:hAnsiTheme="minorHAnsi" w:cstheme="minorHAnsi"/>
          <w:b/>
          <w:sz w:val="24"/>
          <w:szCs w:val="24"/>
          <w:lang w:val="nl-BE"/>
        </w:rPr>
        <w:t>niet opnieuw gewaarborgd loon</w:t>
      </w:r>
      <w:r w:rsidRPr="009918A5">
        <w:rPr>
          <w:rFonts w:asciiTheme="minorHAnsi" w:hAnsiTheme="minorHAnsi" w:cstheme="minorHAnsi"/>
          <w:sz w:val="24"/>
          <w:szCs w:val="24"/>
          <w:lang w:val="nl-BE"/>
        </w:rPr>
        <w:t xml:space="preserve"> verschuldigd</w:t>
      </w:r>
      <w:r w:rsidR="009B76AE" w:rsidRPr="009918A5">
        <w:rPr>
          <w:rFonts w:asciiTheme="minorHAnsi" w:hAnsiTheme="minorHAnsi" w:cstheme="minorHAnsi"/>
          <w:sz w:val="24"/>
          <w:szCs w:val="24"/>
          <w:lang w:val="nl-BE"/>
        </w:rPr>
        <w:t xml:space="preserve"> </w:t>
      </w:r>
      <w:r w:rsidR="009B76AE" w:rsidRPr="009918A5">
        <w:rPr>
          <w:rFonts w:asciiTheme="minorHAnsi" w:hAnsiTheme="minorHAnsi" w:cstheme="minorHAnsi"/>
          <w:b/>
          <w:bCs/>
          <w:sz w:val="24"/>
          <w:szCs w:val="24"/>
          <w:lang w:val="nl-BE"/>
        </w:rPr>
        <w:t>gedurende een periode van 20 weken</w:t>
      </w:r>
      <w:r w:rsidR="009B76AE" w:rsidRPr="009918A5">
        <w:rPr>
          <w:rFonts w:asciiTheme="minorHAnsi" w:hAnsiTheme="minorHAnsi" w:cstheme="minorHAnsi"/>
          <w:sz w:val="24"/>
          <w:szCs w:val="24"/>
          <w:lang w:val="nl-BE"/>
        </w:rPr>
        <w:t xml:space="preserve"> vanaf de aanvang van de gedeeltelijke werkhervatting. Wordt de werknemer</w:t>
      </w:r>
      <w:r w:rsidR="009B76AE">
        <w:rPr>
          <w:rFonts w:asciiTheme="minorHAnsi" w:hAnsiTheme="minorHAnsi" w:cstheme="minorHAnsi"/>
          <w:sz w:val="24"/>
          <w:szCs w:val="24"/>
          <w:lang w:val="nl-BE"/>
        </w:rPr>
        <w:t xml:space="preserve"> </w:t>
      </w:r>
      <w:r w:rsidR="009B76AE" w:rsidRPr="009B76AE">
        <w:rPr>
          <w:rFonts w:asciiTheme="minorHAnsi" w:hAnsiTheme="minorHAnsi" w:cstheme="minorHAnsi"/>
          <w:sz w:val="24"/>
          <w:szCs w:val="24"/>
          <w:lang w:val="nl-BE"/>
        </w:rPr>
        <w:t>terug opnieuw volledig arbeidsongeschikt</w:t>
      </w:r>
      <w:r w:rsidR="009B76AE">
        <w:rPr>
          <w:rFonts w:asciiTheme="minorHAnsi" w:hAnsiTheme="minorHAnsi" w:cstheme="minorHAnsi"/>
          <w:sz w:val="24"/>
          <w:szCs w:val="24"/>
          <w:lang w:val="nl-BE"/>
        </w:rPr>
        <w:t xml:space="preserve"> na </w:t>
      </w:r>
      <w:r w:rsidR="00660EC1">
        <w:rPr>
          <w:rFonts w:asciiTheme="minorHAnsi" w:hAnsiTheme="minorHAnsi" w:cstheme="minorHAnsi"/>
          <w:sz w:val="24"/>
          <w:szCs w:val="24"/>
          <w:lang w:val="nl-BE"/>
        </w:rPr>
        <w:t xml:space="preserve">afloop van </w:t>
      </w:r>
      <w:r w:rsidR="009B76AE">
        <w:rPr>
          <w:rFonts w:asciiTheme="minorHAnsi" w:hAnsiTheme="minorHAnsi" w:cstheme="minorHAnsi"/>
          <w:sz w:val="24"/>
          <w:szCs w:val="24"/>
          <w:lang w:val="nl-BE"/>
        </w:rPr>
        <w:t>deze periode dan is wel opnieuw gewaarborgd loon verschuldigd.</w:t>
      </w:r>
    </w:p>
    <w:p w14:paraId="325F6AFD" w14:textId="77777777" w:rsidR="00FD2C30" w:rsidRDefault="00FD2C30" w:rsidP="000A6A07">
      <w:pPr>
        <w:pStyle w:val="Tekst"/>
        <w:ind w:right="-1"/>
        <w:jc w:val="both"/>
        <w:rPr>
          <w:rFonts w:asciiTheme="minorHAnsi" w:hAnsiTheme="minorHAnsi" w:cstheme="minorHAnsi"/>
          <w:sz w:val="24"/>
          <w:szCs w:val="24"/>
          <w:lang w:val="nl-BE"/>
        </w:rPr>
      </w:pPr>
    </w:p>
    <w:p w14:paraId="6990221D" w14:textId="77777777" w:rsidR="003C5851" w:rsidRDefault="003C5851" w:rsidP="003C5851">
      <w:pPr>
        <w:pStyle w:val="Kop3"/>
        <w:rPr>
          <w:lang w:val="nl-BE"/>
        </w:rPr>
      </w:pPr>
      <w:bookmarkStart w:id="4158" w:name="_Re-integratie_van_een"/>
      <w:bookmarkStart w:id="4159" w:name="_Toc192163522"/>
      <w:bookmarkEnd w:id="4158"/>
      <w:r w:rsidRPr="003C5851">
        <w:rPr>
          <w:lang w:val="nl-BE"/>
        </w:rPr>
        <w:t xml:space="preserve">Re-integratie van </w:t>
      </w:r>
      <w:r w:rsidR="009C30B0">
        <w:rPr>
          <w:lang w:val="nl-BE"/>
        </w:rPr>
        <w:t>een langdurig arbeidsongeschikte werknemer</w:t>
      </w:r>
      <w:bookmarkEnd w:id="4159"/>
    </w:p>
    <w:p w14:paraId="59799A89" w14:textId="5B30A251" w:rsidR="00C970A2" w:rsidRDefault="00C970A2" w:rsidP="00C970A2">
      <w:pPr>
        <w:pStyle w:val="Tekst"/>
        <w:rPr>
          <w:rFonts w:asciiTheme="minorHAnsi" w:hAnsiTheme="minorHAnsi" w:cstheme="minorHAnsi"/>
          <w:b/>
          <w:sz w:val="24"/>
          <w:szCs w:val="24"/>
          <w:lang w:val="nl-BE"/>
        </w:rPr>
      </w:pPr>
      <w:hyperlink r:id="rId122" w:history="1">
        <w:r w:rsidRPr="00C970A2">
          <w:rPr>
            <w:rStyle w:val="Hyperlink"/>
            <w:rFonts w:asciiTheme="minorHAnsi" w:hAnsiTheme="minorHAnsi" w:cstheme="minorHAnsi"/>
            <w:b/>
            <w:sz w:val="24"/>
            <w:szCs w:val="24"/>
            <w:lang w:val="nl-BE"/>
          </w:rPr>
          <w:t>https</w:t>
        </w:r>
        <w:r w:rsidR="00650F7F">
          <w:rPr>
            <w:rStyle w:val="Hyperlink"/>
            <w:rFonts w:asciiTheme="minorHAnsi" w:hAnsiTheme="minorHAnsi" w:cstheme="minorHAnsi"/>
            <w:b/>
            <w:sz w:val="24"/>
            <w:szCs w:val="24"/>
            <w:lang w:val="nl-BE"/>
          </w:rPr>
          <w:t>:</w:t>
        </w:r>
        <w:r w:rsidRPr="00C970A2">
          <w:rPr>
            <w:rStyle w:val="Hyperlink"/>
            <w:rFonts w:asciiTheme="minorHAnsi" w:hAnsiTheme="minorHAnsi" w:cstheme="minorHAnsi"/>
            <w:b/>
            <w:sz w:val="24"/>
            <w:szCs w:val="24"/>
            <w:lang w:val="nl-BE"/>
          </w:rPr>
          <w:t>//werk.belgie.be/nl/themas/welzijn-op-het-werk/het-gezondheidstoezicht-op-de-werknemers/re-integratie-van</w:t>
        </w:r>
      </w:hyperlink>
    </w:p>
    <w:p w14:paraId="292A581B" w14:textId="77777777" w:rsidR="00C970A2" w:rsidRPr="00C970A2" w:rsidRDefault="00C970A2" w:rsidP="00C970A2">
      <w:pPr>
        <w:pStyle w:val="Tekst"/>
        <w:rPr>
          <w:rFonts w:asciiTheme="minorHAnsi" w:hAnsiTheme="minorHAnsi" w:cstheme="minorHAnsi"/>
          <w:sz w:val="24"/>
          <w:szCs w:val="24"/>
          <w:lang w:val="nl-BE"/>
        </w:rPr>
      </w:pPr>
    </w:p>
    <w:p w14:paraId="5882D195" w14:textId="5EB3723A" w:rsidR="009C30B0" w:rsidRDefault="009C30B0" w:rsidP="00647A75">
      <w:pPr>
        <w:pStyle w:val="Tekst"/>
        <w:jc w:val="both"/>
        <w:rPr>
          <w:rFonts w:asciiTheme="minorHAnsi" w:hAnsiTheme="minorHAnsi" w:cstheme="minorHAnsi"/>
          <w:sz w:val="24"/>
          <w:szCs w:val="24"/>
        </w:rPr>
      </w:pPr>
      <w:r w:rsidRPr="009C30B0">
        <w:rPr>
          <w:rFonts w:asciiTheme="minorHAnsi" w:hAnsiTheme="minorHAnsi" w:cstheme="minorHAnsi"/>
          <w:sz w:val="24"/>
          <w:szCs w:val="24"/>
        </w:rPr>
        <w:t xml:space="preserve">Sinds 1 december 2016 </w:t>
      </w:r>
      <w:r>
        <w:rPr>
          <w:rFonts w:asciiTheme="minorHAnsi" w:hAnsiTheme="minorHAnsi" w:cstheme="minorHAnsi"/>
          <w:sz w:val="24"/>
          <w:szCs w:val="24"/>
        </w:rPr>
        <w:t xml:space="preserve">bestaat </w:t>
      </w:r>
      <w:r w:rsidRPr="009C30B0">
        <w:rPr>
          <w:rFonts w:asciiTheme="minorHAnsi" w:hAnsiTheme="minorHAnsi" w:cstheme="minorHAnsi"/>
          <w:sz w:val="24"/>
          <w:szCs w:val="24"/>
        </w:rPr>
        <w:t>het re-integrat</w:t>
      </w:r>
      <w:r>
        <w:rPr>
          <w:rFonts w:asciiTheme="minorHAnsi" w:hAnsiTheme="minorHAnsi" w:cstheme="minorHAnsi"/>
          <w:sz w:val="24"/>
          <w:szCs w:val="24"/>
        </w:rPr>
        <w:t xml:space="preserve">ietraject voor langdurig zieke werknemers. </w:t>
      </w:r>
      <w:r w:rsidR="00C64B4F">
        <w:rPr>
          <w:rFonts w:asciiTheme="minorHAnsi" w:hAnsiTheme="minorHAnsi" w:cstheme="minorHAnsi"/>
          <w:sz w:val="24"/>
          <w:szCs w:val="24"/>
        </w:rPr>
        <w:t xml:space="preserve">Via dit traject </w:t>
      </w:r>
      <w:r w:rsidR="00C64B4F" w:rsidRPr="002F54D3">
        <w:rPr>
          <w:rFonts w:asciiTheme="minorHAnsi" w:hAnsiTheme="minorHAnsi" w:cstheme="minorHAnsi"/>
          <w:b/>
          <w:bCs/>
          <w:sz w:val="24"/>
          <w:szCs w:val="24"/>
        </w:rPr>
        <w:t>kunnen</w:t>
      </w:r>
      <w:r w:rsidR="00C64B4F">
        <w:rPr>
          <w:rFonts w:asciiTheme="minorHAnsi" w:hAnsiTheme="minorHAnsi" w:cstheme="minorHAnsi"/>
          <w:sz w:val="24"/>
          <w:szCs w:val="24"/>
        </w:rPr>
        <w:t xml:space="preserve"> </w:t>
      </w:r>
      <w:r w:rsidRPr="009C30B0">
        <w:rPr>
          <w:rFonts w:asciiTheme="minorHAnsi" w:hAnsiTheme="minorHAnsi" w:cstheme="minorHAnsi"/>
          <w:sz w:val="24"/>
          <w:szCs w:val="24"/>
        </w:rPr>
        <w:t>langdurig arbeidsongesch</w:t>
      </w:r>
      <w:r w:rsidR="006632E7">
        <w:rPr>
          <w:rFonts w:asciiTheme="minorHAnsi" w:hAnsiTheme="minorHAnsi" w:cstheme="minorHAnsi"/>
          <w:sz w:val="24"/>
          <w:szCs w:val="24"/>
        </w:rPr>
        <w:t xml:space="preserve">ikte werknemers begeleid </w:t>
      </w:r>
      <w:r w:rsidRPr="009C30B0">
        <w:rPr>
          <w:rFonts w:asciiTheme="minorHAnsi" w:hAnsiTheme="minorHAnsi" w:cstheme="minorHAnsi"/>
          <w:sz w:val="24"/>
          <w:szCs w:val="24"/>
        </w:rPr>
        <w:t>worden naar tijdelijk of defi</w:t>
      </w:r>
      <w:r w:rsidR="006632E7">
        <w:rPr>
          <w:rFonts w:asciiTheme="minorHAnsi" w:hAnsiTheme="minorHAnsi" w:cstheme="minorHAnsi"/>
          <w:sz w:val="24"/>
          <w:szCs w:val="24"/>
        </w:rPr>
        <w:t>nitief aangepast of ander werk.</w:t>
      </w:r>
      <w:r w:rsidR="006F0587">
        <w:rPr>
          <w:rFonts w:asciiTheme="minorHAnsi" w:hAnsiTheme="minorHAnsi" w:cstheme="minorHAnsi"/>
          <w:sz w:val="24"/>
          <w:szCs w:val="24"/>
        </w:rPr>
        <w:t xml:space="preserve"> </w:t>
      </w:r>
      <w:r w:rsidR="006F0587" w:rsidRPr="006F0587">
        <w:rPr>
          <w:rFonts w:asciiTheme="minorHAnsi" w:hAnsiTheme="minorHAnsi" w:cstheme="minorHAnsi"/>
          <w:sz w:val="24"/>
          <w:szCs w:val="24"/>
        </w:rPr>
        <w:t>De regelgeving inzake het re-integratietraject werd op een aantal fundamentele punten aangepast door het KB van 11 september 2022</w:t>
      </w:r>
      <w:r w:rsidR="006F0587">
        <w:rPr>
          <w:rFonts w:asciiTheme="minorHAnsi" w:hAnsiTheme="minorHAnsi" w:cstheme="minorHAnsi"/>
          <w:sz w:val="24"/>
          <w:szCs w:val="24"/>
        </w:rPr>
        <w:t>.</w:t>
      </w:r>
    </w:p>
    <w:p w14:paraId="2DAF2FCD" w14:textId="77777777" w:rsidR="006632E7" w:rsidRDefault="006632E7" w:rsidP="00647A75">
      <w:pPr>
        <w:pStyle w:val="Tekst"/>
        <w:jc w:val="both"/>
        <w:rPr>
          <w:rFonts w:asciiTheme="minorHAnsi" w:hAnsiTheme="minorHAnsi" w:cstheme="minorHAnsi"/>
          <w:sz w:val="24"/>
          <w:szCs w:val="24"/>
        </w:rPr>
      </w:pPr>
    </w:p>
    <w:p w14:paraId="34C989D0" w14:textId="77777777" w:rsidR="009C30B0" w:rsidRPr="009C30B0" w:rsidRDefault="009C30B0" w:rsidP="00647A75">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Het is d</w:t>
      </w:r>
      <w:r w:rsidRPr="009C30B0">
        <w:rPr>
          <w:rFonts w:asciiTheme="minorHAnsi" w:hAnsiTheme="minorHAnsi" w:cstheme="minorHAnsi"/>
          <w:sz w:val="24"/>
          <w:szCs w:val="24"/>
          <w:lang w:val="nl-BE"/>
        </w:rPr>
        <w:t>e bedoeling om een werknemer die het overeengekomen werk niet meer kan uitvoeren, de mogelijkheid te geven aangepast of ander werk uit te oefenen</w:t>
      </w:r>
      <w:r w:rsidR="00650F7F">
        <w:rPr>
          <w:rFonts w:asciiTheme="minorHAnsi" w:hAnsiTheme="minorHAnsi" w:cstheme="minorHAnsi"/>
          <w:sz w:val="24"/>
          <w:szCs w:val="24"/>
          <w:lang w:val="nl-BE"/>
        </w:rPr>
        <w:t>:</w:t>
      </w:r>
    </w:p>
    <w:p w14:paraId="427580B8" w14:textId="77777777" w:rsidR="00FD2C30" w:rsidRDefault="009C30B0" w:rsidP="00744F25">
      <w:pPr>
        <w:pStyle w:val="Tekst"/>
        <w:numPr>
          <w:ilvl w:val="0"/>
          <w:numId w:val="128"/>
        </w:numPr>
        <w:ind w:left="1570" w:hanging="357"/>
        <w:jc w:val="both"/>
        <w:rPr>
          <w:rFonts w:asciiTheme="minorHAnsi" w:hAnsiTheme="minorHAnsi" w:cstheme="minorHAnsi"/>
          <w:sz w:val="24"/>
          <w:szCs w:val="24"/>
          <w:lang w:val="nl-BE"/>
        </w:rPr>
      </w:pPr>
      <w:r w:rsidRPr="00FD2C30">
        <w:rPr>
          <w:rFonts w:asciiTheme="minorHAnsi" w:hAnsiTheme="minorHAnsi" w:cstheme="minorHAnsi"/>
          <w:sz w:val="24"/>
          <w:szCs w:val="24"/>
          <w:lang w:val="nl-BE"/>
        </w:rPr>
        <w:t>ofwel tijdelijk (in afwachting dat hij opnieuw in staat zal zijn om het overeengekomen werk uit te oefenen);</w:t>
      </w:r>
    </w:p>
    <w:p w14:paraId="2DCCFBC0" w14:textId="3364F0C5" w:rsidR="009C30B0" w:rsidRPr="00FD2C30" w:rsidRDefault="009C30B0" w:rsidP="00744F25">
      <w:pPr>
        <w:pStyle w:val="Tekst"/>
        <w:numPr>
          <w:ilvl w:val="0"/>
          <w:numId w:val="128"/>
        </w:numPr>
        <w:spacing w:after="240"/>
        <w:ind w:left="1570" w:hanging="357"/>
        <w:jc w:val="both"/>
        <w:rPr>
          <w:rFonts w:asciiTheme="minorHAnsi" w:hAnsiTheme="minorHAnsi" w:cstheme="minorHAnsi"/>
          <w:sz w:val="24"/>
          <w:szCs w:val="24"/>
          <w:lang w:val="nl-BE"/>
        </w:rPr>
      </w:pPr>
      <w:r w:rsidRPr="00FD2C30">
        <w:rPr>
          <w:rFonts w:asciiTheme="minorHAnsi" w:hAnsiTheme="minorHAnsi" w:cstheme="minorHAnsi"/>
          <w:sz w:val="24"/>
          <w:szCs w:val="24"/>
          <w:lang w:val="nl-BE"/>
        </w:rPr>
        <w:t>ofwel definitief (wanneer de werknemer erkend wordt als definitief ongeschikt om het overeengekomen werk uit te oefenen).</w:t>
      </w:r>
    </w:p>
    <w:p w14:paraId="33201289" w14:textId="047DA020" w:rsidR="00FD2C30" w:rsidRDefault="00FE58C5" w:rsidP="00FD2C30">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Met het ook op het bevorderen van de werkhervatting heeft de preventieadviseur-arbeidsgeneesheer of zijn verpleegkundig personeel de plicht om de arbeidsongeschikte werknemer reeds na 4 weken te contacteren en deze te informeren over de verschillende mogelijkheden die er bestaan </w:t>
      </w:r>
      <w:r w:rsidR="00FD2C30">
        <w:rPr>
          <w:rFonts w:asciiTheme="minorHAnsi" w:hAnsiTheme="minorHAnsi" w:cstheme="minorHAnsi"/>
          <w:sz w:val="24"/>
          <w:szCs w:val="24"/>
          <w:lang w:val="nl-BE"/>
        </w:rPr>
        <w:t>bij werkhervatting.</w:t>
      </w:r>
    </w:p>
    <w:p w14:paraId="36280FAA" w14:textId="3A16C281" w:rsidR="00FD2C30" w:rsidRDefault="00FD2C30" w:rsidP="00FD2C30">
      <w:pPr>
        <w:pStyle w:val="Tekst"/>
        <w:jc w:val="both"/>
        <w:rPr>
          <w:rFonts w:asciiTheme="minorHAnsi" w:hAnsiTheme="minorHAnsi" w:cstheme="minorHAnsi"/>
          <w:sz w:val="24"/>
          <w:szCs w:val="24"/>
          <w:lang w:val="nl-BE"/>
        </w:rPr>
      </w:pPr>
    </w:p>
    <w:p w14:paraId="195C93D7" w14:textId="4FFBBF21" w:rsidR="000B409B" w:rsidRDefault="000B409B" w:rsidP="000B409B">
      <w:pPr>
        <w:pStyle w:val="Tekst"/>
        <w:jc w:val="both"/>
        <w:rPr>
          <w:rFonts w:asciiTheme="minorHAnsi" w:hAnsiTheme="minorHAnsi" w:cstheme="minorHAnsi"/>
          <w:sz w:val="24"/>
          <w:szCs w:val="24"/>
        </w:rPr>
      </w:pPr>
      <w:bookmarkStart w:id="4160" w:name="_Hlk147924453"/>
      <w:r w:rsidRPr="000B409B">
        <w:rPr>
          <w:rFonts w:asciiTheme="minorHAnsi" w:hAnsiTheme="minorHAnsi" w:cstheme="minorHAnsi"/>
          <w:b/>
          <w:bCs/>
          <w:sz w:val="24"/>
          <w:szCs w:val="24"/>
          <w:u w:val="single"/>
          <w:lang w:val="nl-BE"/>
        </w:rPr>
        <w:t>OPGELET:</w:t>
      </w:r>
      <w:r>
        <w:rPr>
          <w:rFonts w:asciiTheme="minorHAnsi" w:hAnsiTheme="minorHAnsi" w:cstheme="minorHAnsi"/>
          <w:sz w:val="24"/>
          <w:szCs w:val="24"/>
          <w:lang w:val="nl-BE"/>
        </w:rPr>
        <w:t xml:space="preserve"> </w:t>
      </w:r>
      <w:r>
        <w:rPr>
          <w:rFonts w:asciiTheme="minorHAnsi" w:hAnsiTheme="minorHAnsi" w:cstheme="minorHAnsi"/>
          <w:sz w:val="24"/>
          <w:szCs w:val="24"/>
        </w:rPr>
        <w:t xml:space="preserve">Sinds 28 november 2022 is de </w:t>
      </w:r>
      <w:bookmarkStart w:id="4161" w:name="_Hlk163738758"/>
      <w:r>
        <w:rPr>
          <w:rFonts w:asciiTheme="minorHAnsi" w:hAnsiTheme="minorHAnsi" w:cstheme="minorHAnsi"/>
          <w:sz w:val="24"/>
          <w:szCs w:val="24"/>
        </w:rPr>
        <w:t>beëindiging van de arbeidsovereenkomst</w:t>
      </w:r>
      <w:r w:rsidRPr="00C9461F">
        <w:rPr>
          <w:rFonts w:asciiTheme="minorHAnsi" w:hAnsiTheme="minorHAnsi" w:cstheme="minorHAnsi"/>
          <w:sz w:val="24"/>
          <w:szCs w:val="24"/>
        </w:rPr>
        <w:t xml:space="preserve"> om medische redenen (‘</w:t>
      </w:r>
      <w:hyperlink w:anchor="_Afloop_van_de_1" w:history="1">
        <w:r w:rsidRPr="000B409B">
          <w:rPr>
            <w:rStyle w:val="Hyperlink"/>
            <w:rFonts w:asciiTheme="minorHAnsi" w:hAnsiTheme="minorHAnsi" w:cstheme="minorHAnsi"/>
            <w:b/>
            <w:bCs/>
            <w:sz w:val="24"/>
            <w:szCs w:val="24"/>
          </w:rPr>
          <w:t>medische overmacht</w:t>
        </w:r>
      </w:hyperlink>
      <w:r w:rsidRPr="00C9461F">
        <w:rPr>
          <w:rFonts w:asciiTheme="minorHAnsi" w:hAnsiTheme="minorHAnsi" w:cstheme="minorHAnsi"/>
          <w:sz w:val="24"/>
          <w:szCs w:val="24"/>
        </w:rPr>
        <w:t xml:space="preserve">’) </w:t>
      </w:r>
      <w:bookmarkEnd w:id="4161"/>
      <w:r w:rsidRPr="00C9461F">
        <w:rPr>
          <w:rFonts w:asciiTheme="minorHAnsi" w:hAnsiTheme="minorHAnsi" w:cstheme="minorHAnsi"/>
          <w:sz w:val="24"/>
          <w:szCs w:val="24"/>
        </w:rPr>
        <w:t>los</w:t>
      </w:r>
      <w:r>
        <w:rPr>
          <w:rFonts w:asciiTheme="minorHAnsi" w:hAnsiTheme="minorHAnsi" w:cstheme="minorHAnsi"/>
          <w:sz w:val="24"/>
          <w:szCs w:val="24"/>
        </w:rPr>
        <w:t>gekoppeld</w:t>
      </w:r>
      <w:r w:rsidRPr="00C9461F">
        <w:rPr>
          <w:rFonts w:asciiTheme="minorHAnsi" w:hAnsiTheme="minorHAnsi" w:cstheme="minorHAnsi"/>
          <w:sz w:val="24"/>
          <w:szCs w:val="24"/>
        </w:rPr>
        <w:t xml:space="preserve"> van </w:t>
      </w:r>
      <w:r w:rsidRPr="000B409B">
        <w:rPr>
          <w:rFonts w:asciiTheme="minorHAnsi" w:hAnsiTheme="minorHAnsi" w:cstheme="minorHAnsi"/>
          <w:sz w:val="24"/>
          <w:szCs w:val="24"/>
        </w:rPr>
        <w:t>re-integratie</w:t>
      </w:r>
      <w:r w:rsidRPr="00C9461F">
        <w:rPr>
          <w:rFonts w:asciiTheme="minorHAnsi" w:hAnsiTheme="minorHAnsi" w:cstheme="minorHAnsi"/>
          <w:sz w:val="24"/>
          <w:szCs w:val="24"/>
        </w:rPr>
        <w:t xml:space="preserve"> en </w:t>
      </w:r>
      <w:r>
        <w:rPr>
          <w:rFonts w:asciiTheme="minorHAnsi" w:hAnsiTheme="minorHAnsi" w:cstheme="minorHAnsi"/>
          <w:sz w:val="24"/>
          <w:szCs w:val="24"/>
        </w:rPr>
        <w:t>is</w:t>
      </w:r>
      <w:r w:rsidRPr="00C9461F">
        <w:rPr>
          <w:rFonts w:asciiTheme="minorHAnsi" w:hAnsiTheme="minorHAnsi" w:cstheme="minorHAnsi"/>
          <w:sz w:val="24"/>
          <w:szCs w:val="24"/>
        </w:rPr>
        <w:t xml:space="preserve"> een nieuwe procedure </w:t>
      </w:r>
      <w:r>
        <w:rPr>
          <w:rFonts w:asciiTheme="minorHAnsi" w:hAnsiTheme="minorHAnsi" w:cstheme="minorHAnsi"/>
          <w:sz w:val="24"/>
          <w:szCs w:val="24"/>
        </w:rPr>
        <w:t>van toepassing</w:t>
      </w:r>
      <w:r w:rsidRPr="00C9461F">
        <w:rPr>
          <w:rFonts w:asciiTheme="minorHAnsi" w:hAnsiTheme="minorHAnsi" w:cstheme="minorHAnsi"/>
          <w:sz w:val="24"/>
          <w:szCs w:val="24"/>
        </w:rPr>
        <w:t>.</w:t>
      </w:r>
    </w:p>
    <w:p w14:paraId="500EB821" w14:textId="2DF29D2D" w:rsidR="00FD2C30" w:rsidRDefault="00FD2C30" w:rsidP="00FD2C30">
      <w:pPr>
        <w:pStyle w:val="Tekst"/>
        <w:jc w:val="both"/>
        <w:rPr>
          <w:rFonts w:asciiTheme="minorHAnsi" w:hAnsiTheme="minorHAnsi" w:cstheme="minorHAnsi"/>
          <w:sz w:val="24"/>
          <w:szCs w:val="24"/>
          <w:lang w:val="nl-BE"/>
        </w:rPr>
      </w:pPr>
    </w:p>
    <w:p w14:paraId="4F84822A" w14:textId="3FFD79C5" w:rsidR="00FD2C30" w:rsidRDefault="00FD2C30" w:rsidP="00FD2C30">
      <w:pPr>
        <w:pStyle w:val="Tekst"/>
        <w:jc w:val="both"/>
        <w:rPr>
          <w:rFonts w:asciiTheme="minorHAnsi" w:hAnsiTheme="minorHAnsi" w:cstheme="minorHAnsi"/>
          <w:sz w:val="24"/>
          <w:szCs w:val="24"/>
          <w:lang w:val="nl-BE"/>
        </w:rPr>
      </w:pPr>
    </w:p>
    <w:p w14:paraId="7A355A52" w14:textId="5917041B" w:rsidR="00FD2C30" w:rsidRDefault="00FD2C30" w:rsidP="00FD2C30">
      <w:pPr>
        <w:pStyle w:val="Tekst"/>
        <w:jc w:val="both"/>
        <w:rPr>
          <w:rFonts w:asciiTheme="minorHAnsi" w:hAnsiTheme="minorHAnsi" w:cstheme="minorHAnsi"/>
          <w:sz w:val="24"/>
          <w:szCs w:val="24"/>
          <w:lang w:val="nl-BE"/>
        </w:rPr>
      </w:pPr>
    </w:p>
    <w:p w14:paraId="630559CC" w14:textId="5A888477" w:rsidR="00FD2C30" w:rsidRDefault="00FD2C30" w:rsidP="00FD2C30">
      <w:pPr>
        <w:pStyle w:val="Tekst"/>
        <w:jc w:val="both"/>
        <w:rPr>
          <w:rFonts w:asciiTheme="minorHAnsi" w:hAnsiTheme="minorHAnsi" w:cstheme="minorHAnsi"/>
          <w:sz w:val="24"/>
          <w:szCs w:val="24"/>
          <w:lang w:val="nl-BE"/>
        </w:rPr>
      </w:pPr>
    </w:p>
    <w:p w14:paraId="424EB607" w14:textId="266C93B5" w:rsidR="00FD2C30" w:rsidRDefault="00FD2C30" w:rsidP="00FD2C30">
      <w:pPr>
        <w:pStyle w:val="Tekst"/>
        <w:jc w:val="both"/>
        <w:rPr>
          <w:rFonts w:asciiTheme="minorHAnsi" w:hAnsiTheme="minorHAnsi" w:cstheme="minorHAnsi"/>
          <w:sz w:val="24"/>
          <w:szCs w:val="24"/>
          <w:lang w:val="nl-BE"/>
        </w:rPr>
      </w:pPr>
    </w:p>
    <w:p w14:paraId="2E6B3D14" w14:textId="148F5660" w:rsidR="00FD2C30" w:rsidRDefault="00FD2C30" w:rsidP="00FD2C30">
      <w:pPr>
        <w:pStyle w:val="Tekst"/>
        <w:jc w:val="both"/>
        <w:rPr>
          <w:rFonts w:asciiTheme="minorHAnsi" w:hAnsiTheme="minorHAnsi" w:cstheme="minorHAnsi"/>
          <w:sz w:val="24"/>
          <w:szCs w:val="24"/>
          <w:lang w:val="nl-BE"/>
        </w:rPr>
      </w:pPr>
    </w:p>
    <w:p w14:paraId="58884428" w14:textId="24C47D08"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bookmarkEnd w:id="4160"/>
    <w:p w14:paraId="3339B546" w14:textId="74891A8A" w:rsidR="006632E7" w:rsidRDefault="002D677A" w:rsidP="00647A75">
      <w:pPr>
        <w:pStyle w:val="Tekst"/>
        <w:jc w:val="both"/>
        <w:rPr>
          <w:rFonts w:asciiTheme="minorHAnsi" w:hAnsiTheme="minorHAnsi" w:cstheme="minorHAnsi"/>
          <w:sz w:val="24"/>
          <w:szCs w:val="24"/>
          <w:lang w:val="nl-BE"/>
        </w:rPr>
      </w:pPr>
      <w:r>
        <w:rPr>
          <w:rFonts w:asciiTheme="minorHAnsi" w:hAnsiTheme="minorHAnsi" w:cstheme="minorHAnsi"/>
          <w:bCs/>
          <w:sz w:val="24"/>
          <w:szCs w:val="24"/>
          <w:lang w:val="nl-BE"/>
        </w:rPr>
        <w:lastRenderedPageBreak/>
        <w:t>Het</w:t>
      </w:r>
      <w:r w:rsidR="006632E7" w:rsidRPr="00802ADA">
        <w:rPr>
          <w:rFonts w:asciiTheme="minorHAnsi" w:hAnsiTheme="minorHAnsi" w:cstheme="minorHAnsi"/>
          <w:b/>
          <w:sz w:val="24"/>
          <w:szCs w:val="24"/>
          <w:lang w:val="nl-BE"/>
        </w:rPr>
        <w:t xml:space="preserve"> re-integratietraject</w:t>
      </w:r>
      <w:r w:rsidR="006632E7">
        <w:rPr>
          <w:rFonts w:asciiTheme="minorHAnsi" w:hAnsiTheme="minorHAnsi" w:cstheme="minorHAnsi"/>
          <w:sz w:val="24"/>
          <w:szCs w:val="24"/>
          <w:lang w:val="nl-BE"/>
        </w:rPr>
        <w:t xml:space="preserve"> </w:t>
      </w:r>
      <w:r>
        <w:rPr>
          <w:rFonts w:asciiTheme="minorHAnsi" w:hAnsiTheme="minorHAnsi" w:cstheme="minorHAnsi"/>
          <w:sz w:val="24"/>
          <w:szCs w:val="24"/>
          <w:lang w:val="nl-BE"/>
        </w:rPr>
        <w:t>kan</w:t>
      </w:r>
      <w:r w:rsidR="006632E7">
        <w:rPr>
          <w:rFonts w:asciiTheme="minorHAnsi" w:hAnsiTheme="minorHAnsi" w:cstheme="minorHAnsi"/>
          <w:sz w:val="24"/>
          <w:szCs w:val="24"/>
          <w:lang w:val="nl-BE"/>
        </w:rPr>
        <w:t xml:space="preserve"> op </w:t>
      </w:r>
      <w:r w:rsidR="008F6DE7">
        <w:rPr>
          <w:rFonts w:asciiTheme="minorHAnsi" w:hAnsiTheme="minorHAnsi" w:cstheme="minorHAnsi"/>
          <w:b/>
          <w:sz w:val="24"/>
          <w:szCs w:val="24"/>
          <w:lang w:val="nl-BE"/>
        </w:rPr>
        <w:t>twee</w:t>
      </w:r>
      <w:r w:rsidR="006632E7" w:rsidRPr="00802ADA">
        <w:rPr>
          <w:rFonts w:asciiTheme="minorHAnsi" w:hAnsiTheme="minorHAnsi" w:cstheme="minorHAnsi"/>
          <w:b/>
          <w:sz w:val="24"/>
          <w:szCs w:val="24"/>
          <w:lang w:val="nl-BE"/>
        </w:rPr>
        <w:t xml:space="preserve"> manieren</w:t>
      </w:r>
      <w:r w:rsidR="006632E7">
        <w:rPr>
          <w:rFonts w:asciiTheme="minorHAnsi" w:hAnsiTheme="minorHAnsi" w:cstheme="minorHAnsi"/>
          <w:sz w:val="24"/>
          <w:szCs w:val="24"/>
          <w:lang w:val="nl-BE"/>
        </w:rPr>
        <w:t xml:space="preserve"> worden </w:t>
      </w:r>
      <w:r w:rsidRPr="008F6DE7">
        <w:rPr>
          <w:rFonts w:asciiTheme="minorHAnsi" w:hAnsiTheme="minorHAnsi" w:cstheme="minorHAnsi"/>
          <w:b/>
          <w:bCs/>
          <w:sz w:val="24"/>
          <w:szCs w:val="24"/>
          <w:u w:val="single"/>
          <w:lang w:val="nl-BE"/>
        </w:rPr>
        <w:t>opgestart</w:t>
      </w:r>
      <w:r w:rsidR="00650F7F">
        <w:rPr>
          <w:rFonts w:asciiTheme="minorHAnsi" w:hAnsiTheme="minorHAnsi" w:cstheme="minorHAnsi"/>
          <w:sz w:val="24"/>
          <w:szCs w:val="24"/>
          <w:lang w:val="nl-BE"/>
        </w:rPr>
        <w:t>:</w:t>
      </w:r>
    </w:p>
    <w:p w14:paraId="47EC1E43" w14:textId="77777777" w:rsidR="006632E7" w:rsidRDefault="006632E7" w:rsidP="00647A75">
      <w:pPr>
        <w:pStyle w:val="Tekst"/>
        <w:jc w:val="both"/>
        <w:rPr>
          <w:rFonts w:asciiTheme="minorHAnsi" w:hAnsiTheme="minorHAnsi" w:cstheme="minorHAnsi"/>
          <w:sz w:val="24"/>
          <w:szCs w:val="24"/>
          <w:lang w:val="nl-BE"/>
        </w:rPr>
      </w:pPr>
    </w:p>
    <w:p w14:paraId="4851D664" w14:textId="66196FDB" w:rsidR="006632E7" w:rsidRDefault="006632E7" w:rsidP="00744F25">
      <w:pPr>
        <w:pStyle w:val="Tekst"/>
        <w:numPr>
          <w:ilvl w:val="0"/>
          <w:numId w:val="129"/>
        </w:numPr>
        <w:ind w:left="1560" w:hanging="426"/>
        <w:jc w:val="both"/>
        <w:rPr>
          <w:rFonts w:asciiTheme="minorHAnsi" w:hAnsiTheme="minorHAnsi" w:cstheme="minorHAnsi"/>
          <w:sz w:val="24"/>
          <w:szCs w:val="24"/>
          <w:lang w:val="nl-BE"/>
        </w:rPr>
      </w:pPr>
      <w:r>
        <w:rPr>
          <w:rFonts w:asciiTheme="minorHAnsi" w:hAnsiTheme="minorHAnsi" w:cstheme="minorHAnsi"/>
          <w:sz w:val="24"/>
          <w:szCs w:val="24"/>
          <w:lang w:val="nl-BE"/>
        </w:rPr>
        <w:t>via een verzoek door d</w:t>
      </w:r>
      <w:r w:rsidRPr="006632E7">
        <w:rPr>
          <w:rFonts w:asciiTheme="minorHAnsi" w:hAnsiTheme="minorHAnsi" w:cstheme="minorHAnsi"/>
          <w:sz w:val="24"/>
          <w:szCs w:val="24"/>
          <w:lang w:val="nl-BE"/>
        </w:rPr>
        <w:t xml:space="preserve">e </w:t>
      </w:r>
      <w:r w:rsidRPr="002F54D3">
        <w:rPr>
          <w:rFonts w:asciiTheme="minorHAnsi" w:hAnsiTheme="minorHAnsi" w:cstheme="minorHAnsi"/>
          <w:sz w:val="24"/>
          <w:szCs w:val="24"/>
          <w:u w:val="single"/>
          <w:lang w:val="nl-BE"/>
        </w:rPr>
        <w:t>werknemer</w:t>
      </w:r>
      <w:r w:rsidRPr="006632E7">
        <w:rPr>
          <w:rFonts w:asciiTheme="minorHAnsi" w:hAnsiTheme="minorHAnsi" w:cstheme="minorHAnsi"/>
          <w:sz w:val="24"/>
          <w:szCs w:val="24"/>
          <w:lang w:val="nl-BE"/>
        </w:rPr>
        <w:t xml:space="preserve"> of zijn behandelende arts (als de werknemer hiermee instemt);</w:t>
      </w:r>
    </w:p>
    <w:p w14:paraId="78E51134" w14:textId="77777777" w:rsidR="00FD2C30" w:rsidRDefault="00FD2C30" w:rsidP="00FD2C30">
      <w:pPr>
        <w:pStyle w:val="Tekst"/>
        <w:ind w:left="1560"/>
        <w:jc w:val="both"/>
        <w:rPr>
          <w:rFonts w:asciiTheme="minorHAnsi" w:hAnsiTheme="minorHAnsi" w:cstheme="minorHAnsi"/>
          <w:sz w:val="24"/>
          <w:szCs w:val="24"/>
          <w:lang w:val="nl-BE"/>
        </w:rPr>
      </w:pPr>
    </w:p>
    <w:p w14:paraId="2F62516B" w14:textId="2021908B" w:rsidR="008F6DE7" w:rsidRDefault="006632E7" w:rsidP="00744F25">
      <w:pPr>
        <w:pStyle w:val="Tekst"/>
        <w:numPr>
          <w:ilvl w:val="0"/>
          <w:numId w:val="129"/>
        </w:numPr>
        <w:ind w:left="1560" w:hanging="426"/>
        <w:jc w:val="both"/>
        <w:rPr>
          <w:rFonts w:asciiTheme="minorHAnsi" w:hAnsiTheme="minorHAnsi" w:cstheme="minorHAnsi"/>
          <w:sz w:val="24"/>
          <w:szCs w:val="24"/>
          <w:lang w:val="nl-BE"/>
        </w:rPr>
      </w:pPr>
      <w:r w:rsidRPr="002D677A">
        <w:rPr>
          <w:rFonts w:asciiTheme="minorHAnsi" w:hAnsiTheme="minorHAnsi" w:cstheme="minorHAnsi"/>
          <w:sz w:val="24"/>
          <w:szCs w:val="24"/>
          <w:lang w:val="nl-BE"/>
        </w:rPr>
        <w:t xml:space="preserve">of via een </w:t>
      </w:r>
      <w:r w:rsidR="005169F5" w:rsidRPr="002D677A">
        <w:rPr>
          <w:rFonts w:asciiTheme="minorHAnsi" w:hAnsiTheme="minorHAnsi" w:cstheme="minorHAnsi"/>
          <w:sz w:val="24"/>
          <w:szCs w:val="24"/>
          <w:lang w:val="nl-BE"/>
        </w:rPr>
        <w:t>verzoek</w:t>
      </w:r>
      <w:r w:rsidRPr="002D677A">
        <w:rPr>
          <w:rFonts w:asciiTheme="minorHAnsi" w:hAnsiTheme="minorHAnsi" w:cstheme="minorHAnsi"/>
          <w:sz w:val="24"/>
          <w:szCs w:val="24"/>
          <w:lang w:val="nl-BE"/>
        </w:rPr>
        <w:t xml:space="preserve"> van de </w:t>
      </w:r>
      <w:r w:rsidRPr="002F54D3">
        <w:rPr>
          <w:rFonts w:asciiTheme="minorHAnsi" w:hAnsiTheme="minorHAnsi" w:cstheme="minorHAnsi"/>
          <w:sz w:val="24"/>
          <w:szCs w:val="24"/>
          <w:u w:val="single"/>
          <w:lang w:val="nl-BE"/>
        </w:rPr>
        <w:t>werkgever</w:t>
      </w:r>
      <w:r w:rsidR="008F6DE7">
        <w:rPr>
          <w:rFonts w:asciiTheme="minorHAnsi" w:hAnsiTheme="minorHAnsi" w:cstheme="minorHAnsi"/>
          <w:sz w:val="24"/>
          <w:szCs w:val="24"/>
          <w:lang w:val="nl-BE"/>
        </w:rPr>
        <w:t>:</w:t>
      </w:r>
    </w:p>
    <w:p w14:paraId="7F28AC6C" w14:textId="77777777" w:rsidR="00FD2C30" w:rsidRDefault="00FD2C30" w:rsidP="00FD2C30">
      <w:pPr>
        <w:pStyle w:val="Tekst"/>
        <w:ind w:left="1560"/>
        <w:jc w:val="both"/>
        <w:rPr>
          <w:rFonts w:asciiTheme="minorHAnsi" w:hAnsiTheme="minorHAnsi" w:cstheme="minorHAnsi"/>
          <w:sz w:val="24"/>
          <w:szCs w:val="24"/>
          <w:lang w:val="nl-BE"/>
        </w:rPr>
      </w:pPr>
    </w:p>
    <w:p w14:paraId="2816E0E8" w14:textId="77777777" w:rsidR="008F6DE7" w:rsidRDefault="006632E7" w:rsidP="00744F25">
      <w:pPr>
        <w:pStyle w:val="Tekst"/>
        <w:numPr>
          <w:ilvl w:val="0"/>
          <w:numId w:val="141"/>
        </w:numPr>
        <w:jc w:val="both"/>
        <w:rPr>
          <w:rFonts w:asciiTheme="minorHAnsi" w:hAnsiTheme="minorHAnsi" w:cstheme="minorHAnsi"/>
          <w:sz w:val="24"/>
          <w:szCs w:val="24"/>
          <w:lang w:val="nl-BE"/>
        </w:rPr>
      </w:pPr>
      <w:r w:rsidRPr="002D677A">
        <w:rPr>
          <w:rFonts w:asciiTheme="minorHAnsi" w:hAnsiTheme="minorHAnsi" w:cstheme="minorHAnsi"/>
          <w:sz w:val="24"/>
          <w:szCs w:val="24"/>
          <w:lang w:val="nl-BE"/>
        </w:rPr>
        <w:t xml:space="preserve">ten vroegste </w:t>
      </w:r>
      <w:r w:rsidR="002F54D3">
        <w:rPr>
          <w:rFonts w:asciiTheme="minorHAnsi" w:hAnsiTheme="minorHAnsi" w:cstheme="minorHAnsi"/>
          <w:sz w:val="24"/>
          <w:szCs w:val="24"/>
          <w:lang w:val="nl-BE"/>
        </w:rPr>
        <w:t>3</w:t>
      </w:r>
      <w:r w:rsidRPr="002D677A">
        <w:rPr>
          <w:rFonts w:asciiTheme="minorHAnsi" w:hAnsiTheme="minorHAnsi" w:cstheme="minorHAnsi"/>
          <w:sz w:val="24"/>
          <w:szCs w:val="24"/>
          <w:lang w:val="nl-BE"/>
        </w:rPr>
        <w:t xml:space="preserve"> maanden na aanvang van de arbeidsongeschiktheid van de werkneme</w:t>
      </w:r>
      <w:r w:rsidR="008F6DE7">
        <w:rPr>
          <w:rFonts w:asciiTheme="minorHAnsi" w:hAnsiTheme="minorHAnsi" w:cstheme="minorHAnsi"/>
          <w:sz w:val="24"/>
          <w:szCs w:val="24"/>
          <w:lang w:val="nl-BE"/>
        </w:rPr>
        <w:t>r</w:t>
      </w:r>
    </w:p>
    <w:p w14:paraId="0B3B2F8E" w14:textId="7E656A07" w:rsidR="009B76AE" w:rsidRDefault="006632E7" w:rsidP="00744F25">
      <w:pPr>
        <w:pStyle w:val="Tekst"/>
        <w:numPr>
          <w:ilvl w:val="0"/>
          <w:numId w:val="141"/>
        </w:numPr>
        <w:jc w:val="both"/>
        <w:rPr>
          <w:rFonts w:asciiTheme="minorHAnsi" w:hAnsiTheme="minorHAnsi" w:cstheme="minorHAnsi"/>
          <w:sz w:val="24"/>
          <w:szCs w:val="24"/>
          <w:lang w:val="nl-BE"/>
        </w:rPr>
      </w:pPr>
      <w:r w:rsidRPr="002D677A">
        <w:rPr>
          <w:rFonts w:asciiTheme="minorHAnsi" w:hAnsiTheme="minorHAnsi" w:cstheme="minorHAnsi"/>
          <w:sz w:val="24"/>
          <w:szCs w:val="24"/>
          <w:lang w:val="nl-BE"/>
        </w:rPr>
        <w:t>of vanaf het tijdstip waarop de werknemer hem een attest bezorgt van zijn behandelende arts waaruit de definitieve ongeschiktheid om het overeengekomen werk uit te voeren, blijkt.</w:t>
      </w:r>
    </w:p>
    <w:p w14:paraId="13A18B74" w14:textId="77777777" w:rsidR="00FD2C30" w:rsidRDefault="00FD2C30" w:rsidP="00FD2C30">
      <w:pPr>
        <w:pStyle w:val="Tekst"/>
        <w:ind w:left="2280"/>
        <w:jc w:val="both"/>
        <w:rPr>
          <w:rFonts w:asciiTheme="minorHAnsi" w:hAnsiTheme="minorHAnsi" w:cstheme="minorHAnsi"/>
          <w:sz w:val="24"/>
          <w:szCs w:val="24"/>
          <w:lang w:val="nl-BE"/>
        </w:rPr>
      </w:pPr>
    </w:p>
    <w:p w14:paraId="789C0178" w14:textId="41CB51F1" w:rsidR="00BB532A" w:rsidRDefault="00BB532A" w:rsidP="00647A75">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Er volgt een </w:t>
      </w:r>
      <w:r w:rsidRPr="00802ADA">
        <w:rPr>
          <w:rFonts w:asciiTheme="minorHAnsi" w:hAnsiTheme="minorHAnsi" w:cstheme="minorHAnsi"/>
          <w:b/>
          <w:sz w:val="24"/>
          <w:szCs w:val="24"/>
          <w:lang w:val="nl-BE"/>
        </w:rPr>
        <w:t>gezondheids</w:t>
      </w:r>
      <w:r w:rsidR="00802ADA">
        <w:rPr>
          <w:rFonts w:asciiTheme="minorHAnsi" w:hAnsiTheme="minorHAnsi" w:cstheme="minorHAnsi"/>
          <w:b/>
          <w:sz w:val="24"/>
          <w:szCs w:val="24"/>
          <w:lang w:val="nl-BE"/>
        </w:rPr>
        <w:t>beoordeling door</w:t>
      </w:r>
      <w:r w:rsidRPr="00802ADA">
        <w:rPr>
          <w:rFonts w:asciiTheme="minorHAnsi" w:hAnsiTheme="minorHAnsi" w:cstheme="minorHAnsi"/>
          <w:b/>
          <w:sz w:val="24"/>
          <w:szCs w:val="24"/>
          <w:lang w:val="nl-BE"/>
        </w:rPr>
        <w:t xml:space="preserve"> de preventieadviseur-arbeidsgeneesheer</w:t>
      </w:r>
      <w:r w:rsidR="00802ADA">
        <w:rPr>
          <w:rFonts w:asciiTheme="minorHAnsi" w:hAnsiTheme="minorHAnsi" w:cstheme="minorHAnsi"/>
          <w:b/>
          <w:sz w:val="24"/>
          <w:szCs w:val="24"/>
          <w:lang w:val="nl-BE"/>
        </w:rPr>
        <w:t>,</w:t>
      </w:r>
      <w:r>
        <w:rPr>
          <w:rFonts w:asciiTheme="minorHAnsi" w:hAnsiTheme="minorHAnsi" w:cstheme="minorHAnsi"/>
          <w:sz w:val="24"/>
          <w:szCs w:val="24"/>
          <w:lang w:val="nl-BE"/>
        </w:rPr>
        <w:t xml:space="preserve"> die </w:t>
      </w:r>
      <w:r w:rsidR="008F6DE7" w:rsidRPr="008F6DE7">
        <w:rPr>
          <w:rFonts w:asciiTheme="minorHAnsi" w:hAnsiTheme="minorHAnsi" w:cstheme="minorHAnsi"/>
          <w:b/>
          <w:bCs/>
          <w:sz w:val="24"/>
          <w:szCs w:val="24"/>
          <w:u w:val="single"/>
          <w:lang w:val="nl-BE"/>
        </w:rPr>
        <w:t>drie</w:t>
      </w:r>
      <w:r w:rsidRPr="008F6DE7">
        <w:rPr>
          <w:rFonts w:asciiTheme="minorHAnsi" w:hAnsiTheme="minorHAnsi" w:cstheme="minorHAnsi"/>
          <w:b/>
          <w:bCs/>
          <w:sz w:val="24"/>
          <w:szCs w:val="24"/>
          <w:u w:val="single"/>
          <w:lang w:val="nl-BE"/>
        </w:rPr>
        <w:t xml:space="preserve"> mogelijke beslissingen</w:t>
      </w:r>
      <w:r>
        <w:rPr>
          <w:rFonts w:asciiTheme="minorHAnsi" w:hAnsiTheme="minorHAnsi" w:cstheme="minorHAnsi"/>
          <w:sz w:val="24"/>
          <w:szCs w:val="24"/>
          <w:lang w:val="nl-BE"/>
        </w:rPr>
        <w:t xml:space="preserve"> kan treffen</w:t>
      </w:r>
      <w:r w:rsidR="008F6DE7">
        <w:rPr>
          <w:rFonts w:asciiTheme="minorHAnsi" w:hAnsiTheme="minorHAnsi" w:cstheme="minorHAnsi"/>
          <w:sz w:val="24"/>
          <w:szCs w:val="24"/>
          <w:lang w:val="nl-BE"/>
        </w:rPr>
        <w:t>:</w:t>
      </w:r>
    </w:p>
    <w:p w14:paraId="30135063" w14:textId="2570A932" w:rsidR="008F6DE7" w:rsidRDefault="008F6DE7" w:rsidP="00647A75">
      <w:pPr>
        <w:pStyle w:val="Tekst"/>
        <w:jc w:val="both"/>
        <w:rPr>
          <w:rFonts w:asciiTheme="minorHAnsi" w:hAnsiTheme="minorHAnsi" w:cstheme="minorHAnsi"/>
          <w:sz w:val="24"/>
          <w:szCs w:val="24"/>
          <w:lang w:val="nl-BE"/>
        </w:rPr>
      </w:pPr>
    </w:p>
    <w:p w14:paraId="5639B4CB" w14:textId="22B73097"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A:</w:t>
      </w:r>
    </w:p>
    <w:p w14:paraId="68CFD304" w14:textId="77777777" w:rsidR="008F6DE7" w:rsidRPr="008F6DE7" w:rsidRDefault="008F6DE7" w:rsidP="00C920D3">
      <w:pPr>
        <w:pStyle w:val="Tekst"/>
        <w:jc w:val="both"/>
        <w:rPr>
          <w:rFonts w:asciiTheme="minorHAnsi" w:hAnsiTheme="minorHAnsi" w:cstheme="minorHAnsi"/>
          <w:sz w:val="24"/>
          <w:szCs w:val="24"/>
          <w:lang w:val="nl-BE"/>
        </w:rPr>
      </w:pPr>
    </w:p>
    <w:p w14:paraId="7ED9AB61" w14:textId="4480E36D" w:rsidR="008F6DE7" w:rsidRPr="008F6DE7" w:rsidRDefault="008F6DE7" w:rsidP="00744F25">
      <w:pPr>
        <w:pStyle w:val="Tekst"/>
        <w:numPr>
          <w:ilvl w:val="0"/>
          <w:numId w:val="142"/>
        </w:numPr>
        <w:tabs>
          <w:tab w:val="clear" w:pos="720"/>
          <w:tab w:val="num" w:pos="993"/>
        </w:tabs>
        <w:ind w:left="1418" w:hanging="426"/>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de werknemer kan</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op termijn het overeengekomen werk hervatten</w:t>
      </w:r>
      <w:r>
        <w:rPr>
          <w:rFonts w:asciiTheme="minorHAnsi" w:hAnsiTheme="minorHAnsi" w:cstheme="minorHAnsi"/>
          <w:sz w:val="24"/>
          <w:szCs w:val="24"/>
          <w:lang w:val="nl-BE"/>
        </w:rPr>
        <w:t xml:space="preserve"> </w:t>
      </w:r>
      <w:r w:rsidRPr="008F6DE7">
        <w:rPr>
          <w:rFonts w:asciiTheme="minorHAnsi" w:hAnsiTheme="minorHAnsi" w:cstheme="minorHAnsi"/>
          <w:sz w:val="24"/>
          <w:szCs w:val="24"/>
          <w:lang w:val="nl-BE"/>
        </w:rPr>
        <w:t>en kan intussen ander of aangepast werk doen (eventueel via een progressief traject)</w:t>
      </w:r>
      <w:r w:rsidR="006F0587">
        <w:rPr>
          <w:rFonts w:asciiTheme="minorHAnsi" w:hAnsiTheme="minorHAnsi" w:cstheme="minorHAnsi"/>
          <w:sz w:val="24"/>
          <w:szCs w:val="24"/>
          <w:lang w:val="nl-BE"/>
        </w:rPr>
        <w:t>.</w:t>
      </w:r>
    </w:p>
    <w:p w14:paraId="6E179C2F" w14:textId="2EE7F1A2" w:rsidR="008F6DE7" w:rsidRDefault="008F6DE7" w:rsidP="00C920D3">
      <w:pPr>
        <w:pStyle w:val="Tekst"/>
        <w:jc w:val="both"/>
        <w:rPr>
          <w:rFonts w:asciiTheme="minorHAnsi" w:hAnsiTheme="minorHAnsi" w:cstheme="minorHAnsi"/>
          <w:sz w:val="24"/>
          <w:szCs w:val="24"/>
          <w:lang w:val="nl-BE"/>
        </w:rPr>
      </w:pPr>
    </w:p>
    <w:p w14:paraId="37E46086" w14:textId="6322F203"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B:</w:t>
      </w:r>
    </w:p>
    <w:p w14:paraId="4EAB4EBD" w14:textId="77777777" w:rsidR="008F6DE7" w:rsidRPr="008F6DE7" w:rsidRDefault="008F6DE7" w:rsidP="00C920D3">
      <w:pPr>
        <w:pStyle w:val="Tekst"/>
        <w:jc w:val="both"/>
        <w:rPr>
          <w:rFonts w:asciiTheme="minorHAnsi" w:hAnsiTheme="minorHAnsi" w:cstheme="minorHAnsi"/>
          <w:sz w:val="24"/>
          <w:szCs w:val="24"/>
          <w:lang w:val="nl-BE"/>
        </w:rPr>
      </w:pPr>
    </w:p>
    <w:p w14:paraId="4F57D1F7" w14:textId="20687E28" w:rsidR="008F6DE7" w:rsidRPr="008F6DE7" w:rsidRDefault="008F6DE7" w:rsidP="00744F25">
      <w:pPr>
        <w:pStyle w:val="Tekst"/>
        <w:numPr>
          <w:ilvl w:val="0"/>
          <w:numId w:val="143"/>
        </w:numPr>
        <w:tabs>
          <w:tab w:val="clear" w:pos="720"/>
          <w:tab w:val="num" w:pos="1418"/>
        </w:tabs>
        <w:ind w:left="1418" w:hanging="425"/>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Pr="008F6DE7">
        <w:rPr>
          <w:rFonts w:asciiTheme="minorHAnsi" w:hAnsiTheme="minorHAnsi" w:cstheme="minorHAnsi"/>
          <w:sz w:val="24"/>
          <w:szCs w:val="24"/>
          <w:lang w:val="nl-BE"/>
        </w:rPr>
        <w:t>e werknemer is</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definitief ongeschikt voor het overeengekomen werk</w:t>
      </w:r>
      <w:r w:rsidRPr="008F6DE7">
        <w:rPr>
          <w:rFonts w:asciiTheme="minorHAnsi" w:hAnsiTheme="minorHAnsi" w:cstheme="minorHAnsi"/>
          <w:sz w:val="24"/>
          <w:szCs w:val="24"/>
          <w:lang w:val="nl-BE"/>
        </w:rPr>
        <w:t>, maar kan wel ander of aangepast werk doen (eventueel via een progressief traject)</w:t>
      </w:r>
      <w:r w:rsidR="006F0587">
        <w:rPr>
          <w:rFonts w:asciiTheme="minorHAnsi" w:hAnsiTheme="minorHAnsi" w:cstheme="minorHAnsi"/>
          <w:sz w:val="24"/>
          <w:szCs w:val="24"/>
          <w:lang w:val="nl-BE"/>
        </w:rPr>
        <w:t>.</w:t>
      </w:r>
    </w:p>
    <w:p w14:paraId="132DA2C1" w14:textId="515B1B04" w:rsidR="008F6DE7" w:rsidRDefault="008F6DE7" w:rsidP="00C920D3">
      <w:pPr>
        <w:pStyle w:val="Tekst"/>
        <w:jc w:val="both"/>
        <w:rPr>
          <w:rFonts w:asciiTheme="minorHAnsi" w:hAnsiTheme="minorHAnsi" w:cstheme="minorHAnsi"/>
          <w:sz w:val="24"/>
          <w:szCs w:val="24"/>
          <w:lang w:val="nl-BE"/>
        </w:rPr>
      </w:pPr>
    </w:p>
    <w:p w14:paraId="5E69941A" w14:textId="77777777" w:rsidR="008F6DE7" w:rsidRPr="008F6DE7" w:rsidRDefault="008F6DE7" w:rsidP="00C920D3">
      <w:pPr>
        <w:pStyle w:val="Tekst"/>
        <w:jc w:val="both"/>
        <w:rPr>
          <w:rFonts w:asciiTheme="minorHAnsi" w:hAnsiTheme="minorHAnsi" w:cstheme="minorHAnsi"/>
          <w:sz w:val="24"/>
          <w:szCs w:val="24"/>
          <w:lang w:val="nl-BE"/>
        </w:rPr>
      </w:pPr>
      <w:r w:rsidRPr="008F6DE7">
        <w:rPr>
          <w:rFonts w:asciiTheme="minorHAnsi" w:hAnsiTheme="minorHAnsi" w:cstheme="minorHAnsi"/>
          <w:b/>
          <w:bCs/>
          <w:sz w:val="24"/>
          <w:szCs w:val="24"/>
          <w:u w:val="single"/>
          <w:lang w:val="nl-BE"/>
        </w:rPr>
        <w:t>BESLISSING C:</w:t>
      </w:r>
    </w:p>
    <w:p w14:paraId="19582D7A" w14:textId="77777777" w:rsidR="008F6DE7" w:rsidRPr="008F6DE7" w:rsidRDefault="008F6DE7" w:rsidP="00C920D3">
      <w:pPr>
        <w:pStyle w:val="Tekst"/>
        <w:ind w:left="720"/>
        <w:jc w:val="both"/>
        <w:rPr>
          <w:rFonts w:asciiTheme="minorHAnsi" w:hAnsiTheme="minorHAnsi" w:cstheme="minorHAnsi"/>
          <w:sz w:val="24"/>
          <w:szCs w:val="24"/>
          <w:lang w:val="nl-BE"/>
        </w:rPr>
      </w:pPr>
    </w:p>
    <w:p w14:paraId="21AFC96C" w14:textId="77777777" w:rsidR="00FD2C30"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Het is om medische redenen (nog)</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niet opportuun om een re-integratiebeoordeling te doen</w:t>
      </w:r>
      <w:r w:rsidRPr="008F6DE7">
        <w:rPr>
          <w:rFonts w:asciiTheme="minorHAnsi" w:hAnsiTheme="minorHAnsi" w:cstheme="minorHAnsi"/>
          <w:sz w:val="24"/>
          <w:szCs w:val="24"/>
          <w:lang w:val="nl-BE"/>
        </w:rPr>
        <w:t>: dit is bv. het geval wanneer de werknemer nog (medische) behandelingen moet ondergaan op korte termijn, of moet herstellen, waardoor het niet duidelijk is of hij tijdelijk dan wel definitief ongeschikt is voor zijn overeengekomen werk.</w:t>
      </w:r>
    </w:p>
    <w:p w14:paraId="1D4BC576" w14:textId="4A7FBE2E" w:rsidR="008F6DE7" w:rsidRPr="008F6DE7"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In dit geval wordt het re-integratietraject beëindigd. Het kan pas ten vroegste na 3 maanden terug opgestart worden (tenzij de preventieadviseur-arbeidsarts goede redenen heeft om van deze termijn af te wijken).</w:t>
      </w:r>
    </w:p>
    <w:p w14:paraId="2F2857F3" w14:textId="492D01F2" w:rsidR="008F6DE7" w:rsidRDefault="008F6DE7" w:rsidP="00647A75">
      <w:pPr>
        <w:pStyle w:val="Tekst"/>
        <w:jc w:val="both"/>
        <w:rPr>
          <w:rFonts w:asciiTheme="minorHAnsi" w:hAnsiTheme="minorHAnsi" w:cstheme="minorHAnsi"/>
          <w:sz w:val="24"/>
          <w:szCs w:val="24"/>
          <w:lang w:val="nl-BE"/>
        </w:rPr>
      </w:pPr>
    </w:p>
    <w:p w14:paraId="226A8D61" w14:textId="77777777" w:rsidR="00FD2C30"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 xml:space="preserve">Als de </w:t>
      </w:r>
      <w:r w:rsidRPr="0064243A">
        <w:rPr>
          <w:rFonts w:asciiTheme="minorHAnsi" w:hAnsiTheme="minorHAnsi" w:cstheme="minorHAnsi"/>
          <w:b/>
          <w:bCs/>
          <w:color w:val="343A40"/>
          <w:sz w:val="24"/>
          <w:szCs w:val="24"/>
          <w:shd w:val="clear" w:color="auto" w:fill="FFFFFF"/>
        </w:rPr>
        <w:t>werknemer</w:t>
      </w:r>
      <w:r w:rsidRPr="0064243A">
        <w:rPr>
          <w:rFonts w:asciiTheme="minorHAnsi" w:hAnsiTheme="minorHAnsi" w:cstheme="minorHAnsi"/>
          <w:color w:val="343A40"/>
          <w:sz w:val="24"/>
          <w:szCs w:val="24"/>
          <w:shd w:val="clear" w:color="auto" w:fill="FFFFFF"/>
        </w:rPr>
        <w:t xml:space="preserve"> niet akkoord gaat met de beslissing van de preventieadviseur-arbeidsarts om hem definitief ongeschikt te verklaren voor het overeengekomen werk (</w:t>
      </w:r>
      <w:r w:rsidRPr="0064243A">
        <w:rPr>
          <w:rFonts w:asciiTheme="minorHAnsi" w:hAnsiTheme="minorHAnsi" w:cstheme="minorHAnsi"/>
          <w:b/>
          <w:bCs/>
          <w:color w:val="343A40"/>
          <w:sz w:val="24"/>
          <w:szCs w:val="24"/>
          <w:shd w:val="clear" w:color="auto" w:fill="FFFFFF"/>
        </w:rPr>
        <w:t>beslissing B</w:t>
      </w:r>
      <w:r w:rsidRPr="0064243A">
        <w:rPr>
          <w:rFonts w:asciiTheme="minorHAnsi" w:hAnsiTheme="minorHAnsi" w:cstheme="minorHAnsi"/>
          <w:color w:val="343A40"/>
          <w:sz w:val="24"/>
          <w:szCs w:val="24"/>
          <w:shd w:val="clear" w:color="auto" w:fill="FFFFFF"/>
        </w:rPr>
        <w:t xml:space="preserve">), kan hij hiertegen een </w:t>
      </w:r>
      <w:r w:rsidRPr="0064243A">
        <w:rPr>
          <w:rFonts w:asciiTheme="minorHAnsi" w:hAnsiTheme="minorHAnsi" w:cstheme="minorHAnsi"/>
          <w:b/>
          <w:bCs/>
          <w:color w:val="343A40"/>
          <w:sz w:val="24"/>
          <w:szCs w:val="24"/>
          <w:shd w:val="clear" w:color="auto" w:fill="FFFFFF"/>
        </w:rPr>
        <w:t>beroep</w:t>
      </w:r>
      <w:r w:rsidRPr="0064243A">
        <w:rPr>
          <w:rFonts w:asciiTheme="minorHAnsi" w:hAnsiTheme="minorHAnsi" w:cstheme="minorHAnsi"/>
          <w:color w:val="343A40"/>
          <w:sz w:val="24"/>
          <w:szCs w:val="24"/>
          <w:shd w:val="clear" w:color="auto" w:fill="FFFFFF"/>
        </w:rPr>
        <w:t xml:space="preserve"> instellen bij de inspectie TWW.</w:t>
      </w:r>
    </w:p>
    <w:p w14:paraId="7D6724DD" w14:textId="77777777" w:rsidR="00FD2C30" w:rsidRDefault="00FD2C30" w:rsidP="00647A75">
      <w:pPr>
        <w:pStyle w:val="Tekst"/>
        <w:jc w:val="both"/>
        <w:rPr>
          <w:rFonts w:asciiTheme="minorHAnsi" w:hAnsiTheme="minorHAnsi" w:cstheme="minorHAnsi"/>
          <w:color w:val="343A40"/>
          <w:sz w:val="24"/>
          <w:szCs w:val="24"/>
          <w:shd w:val="clear" w:color="auto" w:fill="FFFFFF"/>
        </w:rPr>
      </w:pPr>
    </w:p>
    <w:p w14:paraId="5EB069D1" w14:textId="40BF13CB" w:rsidR="0064243A"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Deze</w:t>
      </w:r>
      <w:r>
        <w:rPr>
          <w:rFonts w:asciiTheme="minorHAnsi" w:hAnsiTheme="minorHAnsi" w:cstheme="minorHAnsi"/>
          <w:color w:val="343A40"/>
          <w:sz w:val="24"/>
          <w:szCs w:val="24"/>
          <w:shd w:val="clear" w:color="auto" w:fill="FFFFFF"/>
        </w:rPr>
        <w:t xml:space="preserve"> </w:t>
      </w:r>
      <w:hyperlink r:id="rId123" w:tooltip="Beroep tegen de beslissing van de preventieadviseur-arbeidsarts ingevolge de re-integratiebeoordeling" w:history="1">
        <w:r w:rsidRPr="004F6ED4">
          <w:rPr>
            <w:rFonts w:asciiTheme="minorHAnsi" w:hAnsiTheme="minorHAnsi" w:cstheme="minorHAnsi"/>
            <w:b/>
            <w:bCs/>
            <w:color w:val="0000FF"/>
            <w:sz w:val="24"/>
            <w:szCs w:val="24"/>
            <w:u w:val="single"/>
            <w:shd w:val="clear" w:color="auto" w:fill="FFFFFF"/>
          </w:rPr>
          <w:t>beroepsprocedure</w:t>
        </w:r>
      </w:hyperlink>
      <w:r w:rsidRPr="004F6ED4">
        <w:rPr>
          <w:rFonts w:asciiTheme="minorHAnsi" w:hAnsiTheme="minorHAnsi" w:cstheme="minorHAnsi"/>
          <w:color w:val="0000FF"/>
          <w:sz w:val="24"/>
          <w:szCs w:val="24"/>
          <w:shd w:val="clear" w:color="auto" w:fill="FFFFFF"/>
        </w:rPr>
        <w:t xml:space="preserve"> </w:t>
      </w:r>
      <w:r w:rsidRPr="0064243A">
        <w:rPr>
          <w:rFonts w:asciiTheme="minorHAnsi" w:hAnsiTheme="minorHAnsi" w:cstheme="minorHAnsi"/>
          <w:color w:val="343A40"/>
          <w:sz w:val="24"/>
          <w:szCs w:val="24"/>
          <w:shd w:val="clear" w:color="auto" w:fill="FFFFFF"/>
        </w:rPr>
        <w:t>schorst het traject, dat pas kan worden hernomen van zodra het resultaat van de beroepsprocedure bekend is bij werkgever en werknemer.</w:t>
      </w:r>
    </w:p>
    <w:p w14:paraId="39EF0DD0" w14:textId="55196B8A" w:rsidR="0064243A" w:rsidRDefault="0064243A" w:rsidP="00647A75">
      <w:pPr>
        <w:pStyle w:val="Tekst"/>
        <w:jc w:val="both"/>
        <w:rPr>
          <w:rFonts w:asciiTheme="minorHAnsi" w:hAnsiTheme="minorHAnsi" w:cstheme="minorHAnsi"/>
          <w:color w:val="343A40"/>
          <w:sz w:val="24"/>
          <w:szCs w:val="24"/>
          <w:shd w:val="clear" w:color="auto" w:fill="FFFFFF"/>
        </w:rPr>
      </w:pPr>
    </w:p>
    <w:p w14:paraId="190BB7B4" w14:textId="1311ED39" w:rsidR="00FD2C30" w:rsidRDefault="00FD2C30" w:rsidP="00647A75">
      <w:pPr>
        <w:pStyle w:val="Tekst"/>
        <w:jc w:val="both"/>
        <w:rPr>
          <w:rFonts w:asciiTheme="minorHAnsi" w:hAnsiTheme="minorHAnsi" w:cstheme="minorHAnsi"/>
          <w:color w:val="343A40"/>
          <w:sz w:val="24"/>
          <w:szCs w:val="24"/>
          <w:shd w:val="clear" w:color="auto" w:fill="FFFFFF"/>
        </w:rPr>
      </w:pPr>
    </w:p>
    <w:p w14:paraId="31C66977" w14:textId="77777777" w:rsidR="00FD2C30" w:rsidRDefault="00FD2C30" w:rsidP="00647A75">
      <w:pPr>
        <w:pStyle w:val="Tekst"/>
        <w:jc w:val="both"/>
        <w:rPr>
          <w:rFonts w:asciiTheme="minorHAnsi" w:hAnsiTheme="minorHAnsi" w:cstheme="minorHAnsi"/>
          <w:color w:val="343A40"/>
          <w:sz w:val="24"/>
          <w:szCs w:val="24"/>
          <w:shd w:val="clear" w:color="auto" w:fill="FFFFFF"/>
        </w:rPr>
      </w:pPr>
    </w:p>
    <w:bookmarkStart w:id="4162" w:name="_Hlk157516605"/>
    <w:p w14:paraId="273298C9" w14:textId="7BF874AA" w:rsidR="007D397E" w:rsidRDefault="00E512AF" w:rsidP="00117F4D">
      <w:pPr>
        <w:pStyle w:val="Tekst"/>
        <w:rPr>
          <w:rFonts w:asciiTheme="minorHAnsi" w:hAnsiTheme="minorHAnsi" w:cstheme="minorHAnsi"/>
          <w:sz w:val="24"/>
          <w:szCs w:val="24"/>
        </w:rPr>
      </w:pPr>
      <w:r>
        <w:fldChar w:fldCharType="begin"/>
      </w:r>
      <w:r>
        <w:rPr>
          <w:vanish/>
        </w:rPr>
        <w:instrText>HYPERLINK \l "_Alfabetisch_Trefwoordenregister"</w:instrText>
      </w:r>
      <w:r>
        <w:fldChar w:fldCharType="separate"/>
      </w:r>
      <w:r w:rsidR="007D397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bookmarkEnd w:id="4162"/>
    <w:p w14:paraId="2106786A" w14:textId="77777777" w:rsidR="00FD2C30" w:rsidRPr="00E74E45" w:rsidRDefault="00B44845" w:rsidP="00117F4D">
      <w:pPr>
        <w:pStyle w:val="Tekst"/>
        <w:ind w:right="7086"/>
        <w:rPr>
          <w:rFonts w:asciiTheme="minorHAnsi" w:hAnsiTheme="minorHAnsi" w:cstheme="minorHAnsi"/>
          <w:sz w:val="24"/>
          <w:szCs w:val="24"/>
        </w:rPr>
      </w:pPr>
      <w:r>
        <w:fldChar w:fldCharType="begin"/>
      </w:r>
      <w:r>
        <w:rPr>
          <w:vanish/>
        </w:rPr>
        <w:instrText>HYPERLINK</w:instrText>
      </w:r>
      <w:r>
        <w:fldChar w:fldCharType="separate"/>
      </w:r>
      <w:r w:rsidR="00FD2C30"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9FD7331" w14:textId="7431BE40" w:rsidR="0064243A" w:rsidRDefault="0064243A" w:rsidP="00647A75">
      <w:pPr>
        <w:pStyle w:val="Tekst"/>
        <w:jc w:val="both"/>
        <w:rPr>
          <w:rFonts w:asciiTheme="minorHAnsi" w:hAnsiTheme="minorHAnsi" w:cstheme="minorHAnsi"/>
          <w:sz w:val="24"/>
          <w:szCs w:val="24"/>
        </w:rPr>
      </w:pPr>
      <w:r w:rsidRPr="0064243A">
        <w:rPr>
          <w:rFonts w:asciiTheme="minorHAnsi" w:hAnsiTheme="minorHAnsi" w:cstheme="minorHAnsi"/>
          <w:sz w:val="24"/>
          <w:szCs w:val="24"/>
        </w:rPr>
        <w:lastRenderedPageBreak/>
        <w:t xml:space="preserve">Van zodra de werkgever van de preventieadviseur-arbeidsarts een </w:t>
      </w:r>
      <w:r w:rsidRPr="00C920D3">
        <w:rPr>
          <w:rFonts w:asciiTheme="minorHAnsi" w:hAnsiTheme="minorHAnsi" w:cstheme="minorHAnsi"/>
          <w:b/>
          <w:bCs/>
          <w:sz w:val="24"/>
          <w:szCs w:val="24"/>
        </w:rPr>
        <w:t>beslissing A of B</w:t>
      </w:r>
      <w:r w:rsidRPr="0064243A">
        <w:rPr>
          <w:rFonts w:asciiTheme="minorHAnsi" w:hAnsiTheme="minorHAnsi" w:cstheme="minorHAnsi"/>
          <w:sz w:val="24"/>
          <w:szCs w:val="24"/>
        </w:rPr>
        <w:t xml:space="preserve"> heeft ontvangen waarin de voorwaarden en modaliteiten voor aangepast of ander werk worden aangegeven, eventueel in combinatie met een voorstel tot aanpassing van de werkpost (en daartegen door de werknemer geen beroep werd ingesteld), kan de </w:t>
      </w:r>
      <w:r w:rsidRPr="004F6ED4">
        <w:rPr>
          <w:rFonts w:asciiTheme="minorHAnsi" w:hAnsiTheme="minorHAnsi" w:cstheme="minorHAnsi"/>
          <w:b/>
          <w:bCs/>
          <w:sz w:val="24"/>
          <w:szCs w:val="24"/>
          <w:u w:val="single"/>
        </w:rPr>
        <w:t xml:space="preserve">werkgever </w:t>
      </w:r>
      <w:r w:rsidRPr="004F6ED4">
        <w:rPr>
          <w:rFonts w:asciiTheme="minorHAnsi" w:hAnsiTheme="minorHAnsi" w:cstheme="minorHAnsi"/>
          <w:sz w:val="24"/>
          <w:szCs w:val="24"/>
          <w:u w:val="single"/>
        </w:rPr>
        <w:t xml:space="preserve">beginnen aan het </w:t>
      </w:r>
      <w:r w:rsidRPr="004F6ED4">
        <w:rPr>
          <w:rFonts w:asciiTheme="minorHAnsi" w:hAnsiTheme="minorHAnsi" w:cstheme="minorHAnsi"/>
          <w:b/>
          <w:bCs/>
          <w:sz w:val="24"/>
          <w:szCs w:val="24"/>
          <w:u w:val="single"/>
        </w:rPr>
        <w:t>opmaken van een re-integratieplan</w:t>
      </w:r>
      <w:r w:rsidR="00C920D3">
        <w:rPr>
          <w:rFonts w:asciiTheme="minorHAnsi" w:hAnsiTheme="minorHAnsi" w:cstheme="minorHAnsi"/>
          <w:sz w:val="24"/>
          <w:szCs w:val="24"/>
        </w:rPr>
        <w:t xml:space="preserve">, </w:t>
      </w:r>
      <w:r w:rsidR="00C920D3" w:rsidRPr="00C920D3">
        <w:rPr>
          <w:rFonts w:asciiTheme="minorHAnsi" w:hAnsiTheme="minorHAnsi" w:cstheme="minorHAnsi"/>
          <w:sz w:val="24"/>
          <w:szCs w:val="24"/>
        </w:rPr>
        <w:t>dat aangepast is aan de gezondheidstoestand en de mogelijkheden van de werknemer, en dit in overleg met de werknemer en met de preventieadviseur-arbeidsarts, maar eventueel ook met andere personen die kunnen bijdragen tot het slagen van de re-integratie</w:t>
      </w:r>
      <w:r w:rsidR="004F6ED4">
        <w:rPr>
          <w:rFonts w:asciiTheme="minorHAnsi" w:hAnsiTheme="minorHAnsi" w:cstheme="minorHAnsi"/>
          <w:sz w:val="24"/>
          <w:szCs w:val="24"/>
        </w:rPr>
        <w:t>:</w:t>
      </w:r>
    </w:p>
    <w:p w14:paraId="7B7ACF40" w14:textId="5EEA6EEB" w:rsidR="00C920D3" w:rsidRDefault="00C920D3" w:rsidP="00744F25">
      <w:pPr>
        <w:pStyle w:val="Tekst"/>
        <w:numPr>
          <w:ilvl w:val="0"/>
          <w:numId w:val="144"/>
        </w:numPr>
        <w:tabs>
          <w:tab w:val="clear" w:pos="720"/>
          <w:tab w:val="num" w:pos="1701"/>
        </w:tabs>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is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aangepast of ander werk gevonden</w:t>
      </w:r>
      <w:r>
        <w:rPr>
          <w:rFonts w:asciiTheme="minorHAnsi" w:hAnsiTheme="minorHAnsi" w:cstheme="minorHAnsi"/>
          <w:b/>
          <w:bCs/>
          <w:sz w:val="24"/>
          <w:szCs w:val="24"/>
          <w:lang w:val="nl-BE"/>
        </w:rPr>
        <w:t xml:space="preserve"> </w:t>
      </w:r>
      <w:r w:rsidRPr="00C920D3">
        <w:rPr>
          <w:rFonts w:asciiTheme="minorHAnsi" w:hAnsiTheme="minorHAnsi" w:cstheme="minorHAnsi"/>
          <w:sz w:val="24"/>
          <w:szCs w:val="24"/>
          <w:lang w:val="nl-BE"/>
        </w:rPr>
        <w:t>dat beantwoordt aan de re-integratiebeoordeling van de preventieadviseur-arbeidsarts en aan de mogelijkheden van de werknemer: in dat geval moet de werkgever het re-integratieplan overmaken aan de werknemer en hem hierbij de nodige toelichting verschaffen.</w:t>
      </w:r>
    </w:p>
    <w:p w14:paraId="316DB4F3" w14:textId="6E382217" w:rsidR="00C920D3" w:rsidRDefault="00C920D3" w:rsidP="00744F25">
      <w:pPr>
        <w:pStyle w:val="Tekst"/>
        <w:numPr>
          <w:ilvl w:val="0"/>
          <w:numId w:val="144"/>
        </w:numPr>
        <w:tabs>
          <w:tab w:val="clear" w:pos="720"/>
          <w:tab w:val="num" w:pos="1418"/>
        </w:tabs>
        <w:ind w:left="1418" w:hanging="436"/>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volgt uit het onderzoek en het overleg dat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geen mogelijkheden zijn voor aangepast of ander werk</w:t>
      </w:r>
      <w:r w:rsidRPr="00C920D3">
        <w:rPr>
          <w:rFonts w:asciiTheme="minorHAnsi" w:hAnsiTheme="minorHAnsi" w:cstheme="minorHAnsi"/>
          <w:sz w:val="24"/>
          <w:szCs w:val="24"/>
          <w:lang w:val="nl-BE"/>
        </w:rPr>
        <w:t>: in dat geval moet de werkgever in een verslag motiveren waarom er geen re-integratieplan wordt opgemaakt.</w:t>
      </w:r>
    </w:p>
    <w:p w14:paraId="7A80BA59" w14:textId="77777777" w:rsidR="00774B46" w:rsidRPr="00C920D3" w:rsidRDefault="00774B46" w:rsidP="00774B46">
      <w:pPr>
        <w:pStyle w:val="Tekst"/>
        <w:ind w:left="1418"/>
        <w:jc w:val="both"/>
        <w:rPr>
          <w:rFonts w:asciiTheme="minorHAnsi" w:hAnsiTheme="minorHAnsi" w:cstheme="minorHAnsi"/>
          <w:sz w:val="24"/>
          <w:szCs w:val="24"/>
          <w:lang w:val="nl-BE"/>
        </w:rPr>
      </w:pPr>
    </w:p>
    <w:p w14:paraId="558B8027" w14:textId="541C10F3" w:rsidR="00774B46" w:rsidRDefault="00C920D3" w:rsidP="00C920D3">
      <w:pPr>
        <w:pStyle w:val="Tekst"/>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De</w:t>
      </w:r>
      <w:r w:rsidR="00632962">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termijn</w:t>
      </w:r>
      <w:r w:rsidR="00632962">
        <w:rPr>
          <w:rFonts w:asciiTheme="minorHAnsi" w:hAnsiTheme="minorHAnsi" w:cstheme="minorHAnsi"/>
          <w:sz w:val="24"/>
          <w:szCs w:val="24"/>
          <w:lang w:val="nl-BE"/>
        </w:rPr>
        <w:t xml:space="preserve"> </w:t>
      </w:r>
      <w:r w:rsidRPr="00C920D3">
        <w:rPr>
          <w:rFonts w:asciiTheme="minorHAnsi" w:hAnsiTheme="minorHAnsi" w:cstheme="minorHAnsi"/>
          <w:sz w:val="24"/>
          <w:szCs w:val="24"/>
          <w:lang w:val="nl-BE"/>
        </w:rPr>
        <w:t>waarover de werkgever beschikt om een re-integratieplan of een gemotiveerd verslag op te maken en te bezorgen aan de werknemer en de preventieadviseur-arbeidsarts, verschilt naargelang het gaat om</w:t>
      </w:r>
      <w:r w:rsidR="00774B46">
        <w:rPr>
          <w:rFonts w:asciiTheme="minorHAnsi" w:hAnsiTheme="minorHAnsi" w:cstheme="minorHAnsi"/>
          <w:sz w:val="24"/>
          <w:szCs w:val="24"/>
          <w:lang w:val="nl-BE"/>
        </w:rPr>
        <w:t>:</w:t>
      </w:r>
    </w:p>
    <w:p w14:paraId="36F17C70" w14:textId="3ADDDF6B" w:rsidR="00774B46" w:rsidRDefault="00C920D3" w:rsidP="00744F25">
      <w:pPr>
        <w:pStyle w:val="Tekst"/>
        <w:numPr>
          <w:ilvl w:val="0"/>
          <w:numId w:val="145"/>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een werknemer die tijdelijk ongeschikt is voor het overeengekomen werk</w:t>
      </w:r>
      <w:r w:rsidR="00774B46">
        <w:rPr>
          <w:rFonts w:asciiTheme="minorHAnsi" w:hAnsiTheme="minorHAnsi" w:cstheme="minorHAnsi"/>
          <w:sz w:val="24"/>
          <w:szCs w:val="24"/>
          <w:lang w:val="nl-BE"/>
        </w:rPr>
        <w:t xml:space="preserve"> = 63 kalenderdagen</w:t>
      </w:r>
      <w:r w:rsidRPr="00C920D3">
        <w:rPr>
          <w:rFonts w:asciiTheme="minorHAnsi" w:hAnsiTheme="minorHAnsi" w:cstheme="minorHAnsi"/>
          <w:sz w:val="24"/>
          <w:szCs w:val="24"/>
          <w:lang w:val="nl-BE"/>
        </w:rPr>
        <w:t>,</w:t>
      </w:r>
    </w:p>
    <w:p w14:paraId="58C39AEE" w14:textId="3F8DEA27" w:rsidR="00C920D3" w:rsidRDefault="00C920D3" w:rsidP="00744F25">
      <w:pPr>
        <w:pStyle w:val="Tekst"/>
        <w:numPr>
          <w:ilvl w:val="0"/>
          <w:numId w:val="145"/>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dan wel om een werknemer die definitief ongeschikt is voor het overeengekomen werk</w:t>
      </w:r>
      <w:r w:rsidR="00774B46">
        <w:rPr>
          <w:rFonts w:asciiTheme="minorHAnsi" w:hAnsiTheme="minorHAnsi" w:cstheme="minorHAnsi"/>
          <w:sz w:val="24"/>
          <w:szCs w:val="24"/>
          <w:lang w:val="nl-BE"/>
        </w:rPr>
        <w:t xml:space="preserve"> = 6 maanden</w:t>
      </w:r>
      <w:r w:rsidRPr="00C920D3">
        <w:rPr>
          <w:rFonts w:asciiTheme="minorHAnsi" w:hAnsiTheme="minorHAnsi" w:cstheme="minorHAnsi"/>
          <w:sz w:val="24"/>
          <w:szCs w:val="24"/>
          <w:lang w:val="nl-BE"/>
        </w:rPr>
        <w:t>.</w:t>
      </w:r>
    </w:p>
    <w:p w14:paraId="2879FF61" w14:textId="77777777" w:rsidR="00632962" w:rsidRDefault="00632962" w:rsidP="00632962">
      <w:pPr>
        <w:pStyle w:val="Lijstalinea"/>
        <w:spacing w:after="0" w:line="240" w:lineRule="auto"/>
        <w:rPr>
          <w:rFonts w:asciiTheme="minorHAnsi" w:hAnsiTheme="minorHAnsi" w:cstheme="minorHAnsi"/>
          <w:sz w:val="24"/>
          <w:szCs w:val="24"/>
        </w:rPr>
      </w:pPr>
    </w:p>
    <w:p w14:paraId="5BDA9B48" w14:textId="651C255A"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Van zodra de werkgever het re-integratieplan aan de werknemer heeft overgemaakt,</w:t>
      </w:r>
      <w:r w:rsidR="006F0587">
        <w:rPr>
          <w:rFonts w:asciiTheme="minorHAnsi" w:hAnsiTheme="minorHAnsi" w:cstheme="minorHAnsi"/>
          <w:sz w:val="24"/>
          <w:szCs w:val="24"/>
          <w:lang w:val="nl-BE"/>
        </w:rPr>
        <w:t xml:space="preserve"> </w:t>
      </w:r>
      <w:r w:rsidRPr="00774B46">
        <w:rPr>
          <w:rFonts w:asciiTheme="minorHAnsi" w:hAnsiTheme="minorHAnsi" w:cstheme="minorHAnsi"/>
          <w:b/>
          <w:bCs/>
          <w:sz w:val="24"/>
          <w:szCs w:val="24"/>
          <w:lang w:val="nl-BE"/>
        </w:rPr>
        <w:t>heeft de werknemer 14 kalenderdagen om het plan te bekijken en er al dan niet mee in te stemmen</w:t>
      </w:r>
      <w:r w:rsidRPr="00774B46">
        <w:rPr>
          <w:rFonts w:asciiTheme="minorHAnsi" w:hAnsiTheme="minorHAnsi" w:cstheme="minorHAnsi"/>
          <w:sz w:val="24"/>
          <w:szCs w:val="24"/>
          <w:lang w:val="nl-BE"/>
        </w:rPr>
        <w:t>, en het terug te bezorgen aan de werkgever.</w:t>
      </w:r>
    </w:p>
    <w:p w14:paraId="6C83F1F2" w14:textId="77777777" w:rsidR="00774B46" w:rsidRPr="00774B46" w:rsidRDefault="00774B46" w:rsidP="00744F25">
      <w:pPr>
        <w:pStyle w:val="Tekst"/>
        <w:numPr>
          <w:ilvl w:val="0"/>
          <w:numId w:val="146"/>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akkoord, dan tekent hij voor akkoord.</w:t>
      </w:r>
    </w:p>
    <w:p w14:paraId="1CE5B41F" w14:textId="5C056EB4" w:rsidR="00774B46" w:rsidRDefault="00774B46" w:rsidP="00744F25">
      <w:pPr>
        <w:pStyle w:val="Tekst"/>
        <w:numPr>
          <w:ilvl w:val="0"/>
          <w:numId w:val="146"/>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niet akkoord, dan moet hij de redenen daarvan vermelden in het plan</w:t>
      </w:r>
      <w:r>
        <w:rPr>
          <w:rFonts w:asciiTheme="minorHAnsi" w:hAnsiTheme="minorHAnsi" w:cstheme="minorHAnsi"/>
          <w:sz w:val="24"/>
          <w:szCs w:val="24"/>
          <w:lang w:val="nl-BE"/>
        </w:rPr>
        <w:t>.</w:t>
      </w:r>
    </w:p>
    <w:p w14:paraId="5774D824" w14:textId="77777777" w:rsidR="009B61E8" w:rsidRPr="00774B46" w:rsidRDefault="009B61E8" w:rsidP="009B61E8">
      <w:pPr>
        <w:pStyle w:val="Tekst"/>
        <w:ind w:left="1560"/>
        <w:jc w:val="both"/>
        <w:rPr>
          <w:rFonts w:asciiTheme="minorHAnsi" w:hAnsiTheme="minorHAnsi" w:cstheme="minorHAnsi"/>
          <w:sz w:val="24"/>
          <w:szCs w:val="24"/>
          <w:lang w:val="nl-BE"/>
        </w:rPr>
      </w:pPr>
    </w:p>
    <w:p w14:paraId="30BFFAA6" w14:textId="374A39A4"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14:paraId="3592142F" w14:textId="18FD9F2B" w:rsidR="00632962" w:rsidRDefault="00632962" w:rsidP="00774B46">
      <w:pPr>
        <w:pStyle w:val="Tekst"/>
        <w:jc w:val="both"/>
        <w:rPr>
          <w:rFonts w:asciiTheme="minorHAnsi" w:hAnsiTheme="minorHAnsi" w:cstheme="minorHAnsi"/>
          <w:sz w:val="24"/>
          <w:szCs w:val="24"/>
          <w:lang w:val="nl-BE"/>
        </w:rPr>
      </w:pPr>
    </w:p>
    <w:p w14:paraId="54D005C4" w14:textId="4B0C47C1" w:rsidR="00632962" w:rsidRPr="00C920D3" w:rsidRDefault="00632962" w:rsidP="00774B46">
      <w:pPr>
        <w:pStyle w:val="Tekst"/>
        <w:jc w:val="both"/>
        <w:rPr>
          <w:rFonts w:asciiTheme="minorHAnsi" w:hAnsiTheme="minorHAnsi" w:cstheme="minorHAnsi"/>
          <w:sz w:val="24"/>
          <w:szCs w:val="24"/>
          <w:lang w:val="nl-BE"/>
        </w:rPr>
      </w:pPr>
      <w:r w:rsidRPr="00632962">
        <w:rPr>
          <w:rFonts w:asciiTheme="minorHAnsi" w:hAnsiTheme="minorHAnsi" w:cstheme="minorHAnsi"/>
          <w:sz w:val="24"/>
          <w:szCs w:val="24"/>
        </w:rPr>
        <w:t>Als de werknemer het voorgelegde re-integratieplan aanvaard heeft, kan het worden uitgevoerd. Dit betekent meteen ook het einde van het re-integratietraject</w:t>
      </w:r>
      <w:r>
        <w:rPr>
          <w:rFonts w:asciiTheme="minorHAnsi" w:hAnsiTheme="minorHAnsi" w:cstheme="minorHAnsi"/>
          <w:sz w:val="24"/>
          <w:szCs w:val="24"/>
        </w:rPr>
        <w:t>.</w:t>
      </w:r>
    </w:p>
    <w:p w14:paraId="32F592A0" w14:textId="3D60FACB" w:rsidR="00FE58C5" w:rsidRDefault="00FE58C5" w:rsidP="00647A75">
      <w:pPr>
        <w:pStyle w:val="Tekst"/>
        <w:jc w:val="both"/>
        <w:rPr>
          <w:rFonts w:asciiTheme="minorHAnsi" w:hAnsiTheme="minorHAnsi" w:cstheme="minorHAnsi"/>
          <w:sz w:val="24"/>
          <w:szCs w:val="24"/>
          <w:lang w:val="nl-BE"/>
        </w:rPr>
      </w:pPr>
      <w:r w:rsidRPr="00FE58C5">
        <w:rPr>
          <w:rFonts w:asciiTheme="minorHAnsi" w:hAnsiTheme="minorHAnsi" w:cstheme="minorHAnsi"/>
          <w:sz w:val="24"/>
          <w:szCs w:val="24"/>
          <w:lang w:val="nl-BE"/>
        </w:rPr>
        <w:t>Het is aangeraden om in het geval van tijdelijk aangepast werk te voorzien in een bijlage aan de arbeidsovereenkomst om de voorwaarden van deze werkhervatting te bepalen.</w:t>
      </w:r>
    </w:p>
    <w:p w14:paraId="17D4DB21" w14:textId="77777777" w:rsidR="004F6ED4" w:rsidRDefault="004F6ED4" w:rsidP="00647A75">
      <w:pPr>
        <w:pStyle w:val="Tekst"/>
        <w:jc w:val="both"/>
        <w:rPr>
          <w:rFonts w:asciiTheme="minorHAnsi" w:hAnsiTheme="minorHAnsi" w:cstheme="minorHAnsi"/>
          <w:sz w:val="24"/>
          <w:szCs w:val="24"/>
          <w:lang w:val="nl-BE"/>
        </w:rPr>
      </w:pPr>
    </w:p>
    <w:p w14:paraId="49571F97" w14:textId="12D31578" w:rsidR="00C64B4F" w:rsidRDefault="00C64B4F" w:rsidP="00632962">
      <w:pPr>
        <w:pStyle w:val="Tekst"/>
        <w:jc w:val="both"/>
        <w:rPr>
          <w:rFonts w:asciiTheme="minorHAnsi" w:hAnsiTheme="minorHAnsi" w:cstheme="minorHAnsi"/>
          <w:sz w:val="24"/>
          <w:szCs w:val="24"/>
          <w:lang w:val="nl-BE"/>
        </w:rPr>
      </w:pPr>
      <w:r w:rsidRPr="00C64B4F">
        <w:rPr>
          <w:rFonts w:asciiTheme="minorHAnsi" w:hAnsiTheme="minorHAnsi" w:cstheme="minorHAnsi"/>
          <w:sz w:val="24"/>
          <w:szCs w:val="24"/>
          <w:lang w:val="nl-BE"/>
        </w:rPr>
        <w:t xml:space="preserve">Het is </w:t>
      </w:r>
      <w:r w:rsidR="00632962">
        <w:rPr>
          <w:rFonts w:asciiTheme="minorHAnsi" w:hAnsiTheme="minorHAnsi" w:cstheme="minorHAnsi"/>
          <w:sz w:val="24"/>
          <w:szCs w:val="24"/>
          <w:lang w:val="nl-BE"/>
        </w:rPr>
        <w:t xml:space="preserve">tot slot </w:t>
      </w:r>
      <w:r w:rsidRPr="00C64B4F">
        <w:rPr>
          <w:rFonts w:asciiTheme="minorHAnsi" w:hAnsiTheme="minorHAnsi" w:cstheme="minorHAnsi"/>
          <w:sz w:val="24"/>
          <w:szCs w:val="24"/>
          <w:lang w:val="nl-BE"/>
        </w:rPr>
        <w:t>niet verplicht om het formeel re-integratietraject te volgen om een arbeidsongeschikte werknemer te re-integreren (op voorwaarde dat er natuurlijk geen officieel verzoek tot re-integratie is ingediend). D</w:t>
      </w:r>
      <w:r w:rsidR="00802ADA">
        <w:rPr>
          <w:rFonts w:asciiTheme="minorHAnsi" w:hAnsiTheme="minorHAnsi" w:cstheme="minorHAnsi"/>
          <w:sz w:val="24"/>
          <w:szCs w:val="24"/>
          <w:lang w:val="nl-BE"/>
        </w:rPr>
        <w:t xml:space="preserve">e partijen kunnen ook </w:t>
      </w:r>
      <w:r w:rsidR="00802ADA" w:rsidRPr="00802ADA">
        <w:rPr>
          <w:rFonts w:asciiTheme="minorHAnsi" w:hAnsiTheme="minorHAnsi" w:cstheme="minorHAnsi"/>
          <w:b/>
          <w:sz w:val="24"/>
          <w:szCs w:val="24"/>
          <w:lang w:val="nl-BE"/>
        </w:rPr>
        <w:t>informee</w:t>
      </w:r>
      <w:r w:rsidR="00802ADA">
        <w:rPr>
          <w:rFonts w:asciiTheme="minorHAnsi" w:hAnsiTheme="minorHAnsi" w:cstheme="minorHAnsi"/>
          <w:sz w:val="24"/>
          <w:szCs w:val="24"/>
          <w:lang w:val="nl-BE"/>
        </w:rPr>
        <w:t>l</w:t>
      </w:r>
      <w:r w:rsidRPr="00C64B4F">
        <w:rPr>
          <w:rFonts w:asciiTheme="minorHAnsi" w:hAnsiTheme="minorHAnsi" w:cstheme="minorHAnsi"/>
          <w:sz w:val="24"/>
          <w:szCs w:val="24"/>
          <w:lang w:val="nl-BE"/>
        </w:rPr>
        <w:t xml:space="preserve"> een aangepast of ander werk overeenkomen, zodat het re-integratietraject niet gevolgd moet worden.</w:t>
      </w:r>
    </w:p>
    <w:p w14:paraId="70A9FA74" w14:textId="3C5EC723" w:rsidR="00FB05A9" w:rsidRDefault="00FB05A9" w:rsidP="00FB05A9">
      <w:pPr>
        <w:pStyle w:val="Kop3"/>
        <w:ind w:right="-285"/>
        <w:rPr>
          <w:rFonts w:asciiTheme="minorHAnsi" w:hAnsiTheme="minorHAnsi" w:cstheme="minorHAnsi"/>
          <w:sz w:val="28"/>
          <w:szCs w:val="28"/>
        </w:rPr>
      </w:pPr>
      <w:bookmarkStart w:id="4163" w:name="_Toc192163523"/>
      <w:r>
        <w:rPr>
          <w:rFonts w:asciiTheme="minorHAnsi" w:hAnsiTheme="minorHAnsi" w:cstheme="minorHAnsi"/>
          <w:sz w:val="28"/>
          <w:szCs w:val="28"/>
        </w:rPr>
        <w:lastRenderedPageBreak/>
        <w:t>B</w:t>
      </w:r>
      <w:r w:rsidRPr="00FB05A9">
        <w:rPr>
          <w:rFonts w:asciiTheme="minorHAnsi" w:hAnsiTheme="minorHAnsi" w:cstheme="minorHAnsi"/>
          <w:sz w:val="28"/>
          <w:szCs w:val="28"/>
        </w:rPr>
        <w:t>eëindiging van de arbeidsovereenkomst om medische redenen</w:t>
      </w:r>
      <w:bookmarkEnd w:id="4163"/>
    </w:p>
    <w:p w14:paraId="0FFE96E5" w14:textId="0CAB3243" w:rsidR="00FB05A9" w:rsidRPr="00FB05A9" w:rsidRDefault="00FB05A9" w:rsidP="00FB05A9">
      <w:pPr>
        <w:pStyle w:val="Tekst"/>
        <w:rPr>
          <w:rFonts w:asciiTheme="minorHAnsi" w:hAnsiTheme="minorHAnsi" w:cstheme="minorHAnsi"/>
          <w:b/>
          <w:bCs/>
          <w:sz w:val="24"/>
          <w:szCs w:val="24"/>
        </w:rPr>
      </w:pPr>
      <w:hyperlink w:anchor="_Afloop_van_de_1" w:history="1">
        <w:r w:rsidRPr="00FB05A9">
          <w:rPr>
            <w:rStyle w:val="Hyperlink"/>
            <w:rFonts w:asciiTheme="minorHAnsi" w:hAnsiTheme="minorHAnsi" w:cstheme="minorHAnsi"/>
            <w:b/>
            <w:bCs/>
            <w:sz w:val="24"/>
            <w:szCs w:val="24"/>
          </w:rPr>
          <w:t>Zie medische overmacht (definitieve arbeidsongeschiktheid)</w:t>
        </w:r>
      </w:hyperlink>
    </w:p>
    <w:p w14:paraId="03D28F86" w14:textId="687F248C" w:rsidR="00FB05A9" w:rsidRPr="00FB05A9" w:rsidRDefault="00FB05A9" w:rsidP="00FB05A9">
      <w:pPr>
        <w:pStyle w:val="Kop3"/>
        <w:ind w:right="-285"/>
        <w:rPr>
          <w:rFonts w:asciiTheme="minorHAnsi" w:hAnsiTheme="minorHAnsi" w:cstheme="minorHAnsi"/>
          <w:sz w:val="28"/>
          <w:szCs w:val="28"/>
        </w:rPr>
      </w:pPr>
      <w:bookmarkStart w:id="4164" w:name="_Toc192163524"/>
      <w:r w:rsidRPr="00FB05A9">
        <w:rPr>
          <w:rFonts w:asciiTheme="minorHAnsi" w:hAnsiTheme="minorHAnsi" w:cstheme="minorHAnsi"/>
          <w:sz w:val="28"/>
          <w:szCs w:val="28"/>
        </w:rPr>
        <w:t>Ontslag door de werkgever uitgevoerd tijdens een arbeidsongeschiktheid wegens ziekte of ongeval</w:t>
      </w:r>
      <w:bookmarkEnd w:id="4164"/>
    </w:p>
    <w:bookmarkEnd w:id="4120"/>
    <w:bookmarkEnd w:id="4121"/>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p w14:paraId="7F3BDC76" w14:textId="58E43E4A" w:rsidR="00A549C2" w:rsidRDefault="004B6EDA" w:rsidP="007F0D2B">
      <w:pPr>
        <w:pStyle w:val="Tekst"/>
        <w:rPr>
          <w:rStyle w:val="Hyperlink"/>
          <w:rFonts w:asciiTheme="minorHAnsi" w:hAnsiTheme="minorHAnsi" w:cstheme="minorHAnsi"/>
          <w:b/>
          <w:sz w:val="24"/>
          <w:szCs w:val="24"/>
        </w:rPr>
      </w:pPr>
      <w:r>
        <w:fldChar w:fldCharType="begin"/>
      </w:r>
      <w:r w:rsidR="00FB05A9">
        <w:instrText>HYPERLINK  \l "_Ontslag_door_de"</w:instrText>
      </w:r>
      <w:r>
        <w:fldChar w:fldCharType="separate"/>
      </w:r>
      <w:r w:rsidR="00FB05A9">
        <w:rPr>
          <w:rStyle w:val="Hyperlink"/>
          <w:rFonts w:asciiTheme="minorHAnsi" w:hAnsiTheme="minorHAnsi" w:cstheme="minorHAnsi"/>
          <w:b/>
          <w:sz w:val="24"/>
          <w:szCs w:val="24"/>
        </w:rPr>
        <w:t>Zie hoofdstuk 8.14</w:t>
      </w:r>
      <w:r>
        <w:rPr>
          <w:rStyle w:val="Hyperlink"/>
          <w:rFonts w:asciiTheme="minorHAnsi" w:hAnsiTheme="minorHAnsi" w:cstheme="minorHAnsi"/>
          <w:b/>
          <w:sz w:val="24"/>
          <w:szCs w:val="24"/>
        </w:rPr>
        <w:fldChar w:fldCharType="end"/>
      </w:r>
    </w:p>
    <w:p w14:paraId="6B46F4A6" w14:textId="77777777" w:rsidR="00A3171D" w:rsidRDefault="00A3171D" w:rsidP="00A3171D">
      <w:pPr>
        <w:pStyle w:val="Kop3"/>
      </w:pPr>
      <w:bookmarkStart w:id="4165" w:name="_Toc192163525"/>
      <w:r>
        <w:t>FAQ’s</w:t>
      </w:r>
      <w:bookmarkEnd w:id="4165"/>
    </w:p>
    <w:p w14:paraId="1C2480B0" w14:textId="77777777" w:rsidR="00A3171D" w:rsidRDefault="00A3171D" w:rsidP="00FB05A9">
      <w:pPr>
        <w:pStyle w:val="Kop4"/>
        <w:spacing w:after="0"/>
        <w:rPr>
          <w:rFonts w:asciiTheme="minorHAnsi" w:hAnsiTheme="minorHAnsi" w:cstheme="minorHAnsi"/>
          <w:b/>
          <w:color w:val="auto"/>
          <w:sz w:val="28"/>
          <w:szCs w:val="28"/>
          <w:u w:val="none"/>
          <w:lang w:val="nl-BE"/>
        </w:rPr>
      </w:pPr>
      <w:bookmarkStart w:id="4166" w:name="_1._Mag_de"/>
      <w:bookmarkStart w:id="4167" w:name="_Mag_de_werkgever"/>
      <w:bookmarkEnd w:id="4166"/>
      <w:bookmarkEnd w:id="4167"/>
      <w:r w:rsidRPr="0004548A">
        <w:rPr>
          <w:rFonts w:asciiTheme="minorHAnsi" w:hAnsiTheme="minorHAnsi" w:cstheme="minorHAnsi"/>
          <w:b/>
          <w:color w:val="auto"/>
          <w:sz w:val="28"/>
          <w:szCs w:val="28"/>
          <w:u w:val="none"/>
          <w:lang w:val="nl-BE"/>
        </w:rPr>
        <w:t xml:space="preserve">Mag de werkgever bij ongewettigde afwezigheid van een werknemer ervan uitgaan dat het gaat om </w:t>
      </w:r>
      <w:r w:rsidRPr="0004548A">
        <w:rPr>
          <w:rFonts w:asciiTheme="minorHAnsi" w:hAnsiTheme="minorHAnsi" w:cstheme="minorHAnsi"/>
          <w:b/>
          <w:color w:val="auto"/>
          <w:sz w:val="28"/>
          <w:szCs w:val="28"/>
          <w:lang w:val="nl-BE"/>
        </w:rPr>
        <w:t>werkverlating</w:t>
      </w:r>
      <w:r w:rsidRPr="0004548A">
        <w:rPr>
          <w:rFonts w:asciiTheme="minorHAnsi" w:hAnsiTheme="minorHAnsi" w:cstheme="minorHAnsi"/>
          <w:b/>
          <w:color w:val="auto"/>
          <w:sz w:val="28"/>
          <w:szCs w:val="28"/>
          <w:u w:val="none"/>
          <w:lang w:val="nl-BE"/>
        </w:rPr>
        <w:t>?</w:t>
      </w:r>
    </w:p>
    <w:p w14:paraId="10923D25" w14:textId="77777777" w:rsidR="00FB05A9" w:rsidRPr="00FB05A9" w:rsidRDefault="00FB05A9" w:rsidP="00FB05A9">
      <w:pPr>
        <w:pStyle w:val="Tekst"/>
        <w:rPr>
          <w:lang w:val="nl-BE"/>
        </w:rPr>
      </w:pPr>
    </w:p>
    <w:p w14:paraId="3F69A77F" w14:textId="77777777" w:rsidR="00A3171D" w:rsidRDefault="00A3171D" w:rsidP="00A3171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Neen!</w:t>
      </w:r>
      <w:r w:rsidRPr="00A3171D">
        <w:rPr>
          <w:rFonts w:asciiTheme="minorHAnsi" w:hAnsiTheme="minorHAnsi" w:cstheme="minorHAnsi"/>
          <w:sz w:val="24"/>
          <w:szCs w:val="24"/>
          <w:lang w:val="nl-BE"/>
        </w:rPr>
        <w:t xml:space="preserve"> De werkgever moet immers, voor zover mogelijk, op zekere wijze de contractbreuk door de werknemer vaststellen, door voldoende elementen te verzamelen, zodat hij er redelijkerwijs van kan uitgaan dat de werknemer opzettelijk zijn werk verlaat.</w:t>
      </w:r>
    </w:p>
    <w:p w14:paraId="115B67CD" w14:textId="77777777" w:rsidR="00ED4C3B" w:rsidRPr="00ED4C3B" w:rsidRDefault="006521D1" w:rsidP="00ED4C3B">
      <w:pPr>
        <w:pStyle w:val="Tekst"/>
        <w:jc w:val="both"/>
        <w:rPr>
          <w:rFonts w:asciiTheme="minorHAnsi" w:hAnsiTheme="minorHAnsi" w:cstheme="minorHAnsi"/>
          <w:sz w:val="24"/>
          <w:szCs w:val="24"/>
          <w:lang w:val="nl-BE"/>
        </w:rPr>
      </w:pPr>
      <w:r>
        <w:rPr>
          <w:rFonts w:asciiTheme="minorHAnsi" w:hAnsiTheme="minorHAnsi" w:cstheme="minorHAnsi"/>
          <w:sz w:val="24"/>
          <w:szCs w:val="24"/>
        </w:rPr>
        <w:t xml:space="preserve">Het is </w:t>
      </w:r>
      <w:r w:rsidR="00ED4C3B" w:rsidRPr="00ED4C3B">
        <w:rPr>
          <w:rFonts w:asciiTheme="minorHAnsi" w:hAnsiTheme="minorHAnsi" w:cstheme="minorHAnsi"/>
          <w:sz w:val="24"/>
          <w:szCs w:val="24"/>
        </w:rPr>
        <w:t>vereist dat uit de gedraging van de werknemer duidelijk kan worden afgeleid dat hij de blijvende wil heeft om de arbeidsovereenkomst niet meer uit te voeren, dan wel om de arbeidsovereenkomst te beëindigen.</w:t>
      </w:r>
      <w:r w:rsidR="00CE5B0E">
        <w:rPr>
          <w:rFonts w:asciiTheme="minorHAnsi" w:hAnsiTheme="minorHAnsi" w:cstheme="minorHAnsi"/>
          <w:sz w:val="24"/>
          <w:szCs w:val="24"/>
        </w:rPr>
        <w:t xml:space="preserve"> De werkgever moet dus in de mate van het mogelijke de impliciete wil tot beëindiging van de arbeidsovereenkomst in hoofde van de werknemer vaststellen.</w:t>
      </w:r>
    </w:p>
    <w:p w14:paraId="7AA9E302" w14:textId="77777777" w:rsidR="00ED4C3B" w:rsidRDefault="00ED4C3B" w:rsidP="00A3171D">
      <w:pPr>
        <w:pStyle w:val="Tekst"/>
        <w:jc w:val="both"/>
        <w:rPr>
          <w:rFonts w:asciiTheme="minorHAnsi" w:hAnsiTheme="minorHAnsi" w:cstheme="minorHAnsi"/>
          <w:sz w:val="24"/>
          <w:szCs w:val="24"/>
          <w:lang w:val="nl-BE"/>
        </w:rPr>
      </w:pPr>
    </w:p>
    <w:p w14:paraId="6276C520" w14:textId="77777777" w:rsidR="00CE5B0E" w:rsidRPr="00814B8F" w:rsidRDefault="00CE5B0E" w:rsidP="00CE5B0E">
      <w:pPr>
        <w:pStyle w:val="Tekst"/>
        <w:jc w:val="both"/>
        <w:rPr>
          <w:rFonts w:asciiTheme="minorHAnsi" w:hAnsiTheme="minorHAnsi" w:cstheme="minorHAnsi"/>
          <w:b/>
          <w:sz w:val="24"/>
          <w:szCs w:val="24"/>
          <w:lang w:val="nl-BE"/>
        </w:rPr>
      </w:pPr>
      <w:r w:rsidRPr="00814B8F">
        <w:rPr>
          <w:rFonts w:asciiTheme="minorHAnsi" w:hAnsiTheme="minorHAnsi" w:cstheme="minorHAnsi"/>
          <w:b/>
          <w:sz w:val="24"/>
          <w:szCs w:val="24"/>
          <w:u w:val="single"/>
          <w:lang w:val="nl-BE"/>
        </w:rPr>
        <w:t>Procedure</w:t>
      </w:r>
      <w:r w:rsidR="00650F7F">
        <w:rPr>
          <w:rFonts w:asciiTheme="minorHAnsi" w:hAnsiTheme="minorHAnsi" w:cstheme="minorHAnsi"/>
          <w:b/>
          <w:sz w:val="24"/>
          <w:szCs w:val="24"/>
          <w:lang w:val="nl-BE"/>
        </w:rPr>
        <w:t>:</w:t>
      </w:r>
    </w:p>
    <w:p w14:paraId="01755125" w14:textId="77777777" w:rsidR="00CE5B0E" w:rsidRDefault="00CE5B0E" w:rsidP="00CE5B0E">
      <w:pPr>
        <w:pStyle w:val="Tekst"/>
        <w:jc w:val="both"/>
        <w:rPr>
          <w:rFonts w:asciiTheme="minorHAnsi" w:hAnsiTheme="minorHAnsi" w:cstheme="minorHAnsi"/>
          <w:sz w:val="24"/>
          <w:szCs w:val="24"/>
          <w:lang w:val="nl-BE"/>
        </w:rPr>
      </w:pPr>
    </w:p>
    <w:p w14:paraId="0CB696DE" w14:textId="528518DB" w:rsidR="00CE5B0E" w:rsidRDefault="00814B8F"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werkgever stuurt de werknemer een </w:t>
      </w:r>
      <w:r w:rsidRPr="00814B8F">
        <w:rPr>
          <w:rFonts w:asciiTheme="minorHAnsi" w:hAnsiTheme="minorHAnsi" w:cstheme="minorHAnsi"/>
          <w:b/>
          <w:sz w:val="24"/>
          <w:szCs w:val="24"/>
          <w:u w:val="single"/>
          <w:lang w:val="nl-BE"/>
        </w:rPr>
        <w:t>eerste aangetekende brief</w:t>
      </w:r>
      <w:r>
        <w:rPr>
          <w:rFonts w:asciiTheme="minorHAnsi" w:hAnsiTheme="minorHAnsi" w:cstheme="minorHAnsi"/>
          <w:sz w:val="24"/>
          <w:szCs w:val="24"/>
          <w:lang w:val="nl-BE"/>
        </w:rPr>
        <w:t xml:space="preserve"> met </w:t>
      </w:r>
      <w:r w:rsidR="00E051DB">
        <w:rPr>
          <w:rFonts w:asciiTheme="minorHAnsi" w:hAnsiTheme="minorHAnsi" w:cstheme="minorHAnsi"/>
          <w:sz w:val="24"/>
          <w:szCs w:val="24"/>
          <w:lang w:val="nl-BE"/>
        </w:rPr>
        <w:t xml:space="preserve">de vaststelling van zijn afwezigheid en </w:t>
      </w:r>
      <w:r>
        <w:rPr>
          <w:rFonts w:asciiTheme="minorHAnsi" w:hAnsiTheme="minorHAnsi" w:cstheme="minorHAnsi"/>
          <w:sz w:val="24"/>
          <w:szCs w:val="24"/>
          <w:lang w:val="nl-BE"/>
        </w:rPr>
        <w:t>het verzoek om zo snel mogelijk de reden van zijn afwezigheid te wettigen</w:t>
      </w:r>
      <w:r w:rsidR="006A7161">
        <w:rPr>
          <w:rFonts w:asciiTheme="minorHAnsi" w:hAnsiTheme="minorHAnsi" w:cstheme="minorHAnsi"/>
          <w:sz w:val="24"/>
          <w:szCs w:val="24"/>
          <w:lang w:val="nl-BE"/>
        </w:rPr>
        <w:t xml:space="preserve"> binnen een termijn van </w:t>
      </w:r>
      <w:r w:rsidR="00140BFA">
        <w:rPr>
          <w:rFonts w:asciiTheme="minorHAnsi" w:hAnsiTheme="minorHAnsi" w:cstheme="minorHAnsi"/>
          <w:sz w:val="24"/>
          <w:szCs w:val="24"/>
          <w:lang w:val="nl-BE"/>
        </w:rPr>
        <w:t>(minimum) twee werkdagen</w:t>
      </w:r>
      <w:r w:rsidR="00E051DB">
        <w:rPr>
          <w:rFonts w:asciiTheme="minorHAnsi" w:hAnsiTheme="minorHAnsi" w:cstheme="minorHAnsi"/>
          <w:sz w:val="24"/>
          <w:szCs w:val="24"/>
          <w:lang w:val="nl-BE"/>
        </w:rPr>
        <w:t xml:space="preserve"> volgend op de datum van ontvangst</w:t>
      </w:r>
      <w:r w:rsidR="00140BFA">
        <w:rPr>
          <w:rFonts w:asciiTheme="minorHAnsi" w:hAnsiTheme="minorHAnsi" w:cstheme="minorHAnsi"/>
          <w:sz w:val="24"/>
          <w:szCs w:val="24"/>
          <w:lang w:val="nl-BE"/>
        </w:rPr>
        <w:t>.</w:t>
      </w:r>
      <w:r w:rsidR="00E051DB">
        <w:rPr>
          <w:rFonts w:asciiTheme="minorHAnsi" w:hAnsiTheme="minorHAnsi" w:cstheme="minorHAnsi"/>
          <w:sz w:val="24"/>
          <w:szCs w:val="24"/>
          <w:lang w:val="nl-BE"/>
        </w:rPr>
        <w:t xml:space="preserve"> In principe is de datum van ontvangst de </w:t>
      </w:r>
      <w:r w:rsidR="00BE068A">
        <w:rPr>
          <w:rFonts w:asciiTheme="minorHAnsi" w:hAnsiTheme="minorHAnsi" w:cstheme="minorHAnsi"/>
          <w:sz w:val="24"/>
          <w:szCs w:val="24"/>
          <w:lang w:val="nl-BE"/>
        </w:rPr>
        <w:t xml:space="preserve">derde werkdag volgend op de datum van </w:t>
      </w:r>
      <w:r w:rsidR="005169F5">
        <w:rPr>
          <w:rFonts w:asciiTheme="minorHAnsi" w:hAnsiTheme="minorHAnsi" w:cstheme="minorHAnsi"/>
          <w:sz w:val="24"/>
          <w:szCs w:val="24"/>
          <w:lang w:val="nl-BE"/>
        </w:rPr>
        <w:t>verzending</w:t>
      </w:r>
      <w:r w:rsidR="00BE068A">
        <w:rPr>
          <w:rFonts w:asciiTheme="minorHAnsi" w:hAnsiTheme="minorHAnsi" w:cstheme="minorHAnsi"/>
          <w:sz w:val="24"/>
          <w:szCs w:val="24"/>
          <w:lang w:val="nl-BE"/>
        </w:rPr>
        <w:t>!</w:t>
      </w:r>
    </w:p>
    <w:p w14:paraId="53C66C62" w14:textId="77777777" w:rsidR="00073354" w:rsidRDefault="00073354" w:rsidP="00CE5B0E">
      <w:pPr>
        <w:pStyle w:val="Tekst"/>
        <w:jc w:val="both"/>
        <w:rPr>
          <w:rFonts w:asciiTheme="minorHAnsi" w:hAnsiTheme="minorHAnsi" w:cstheme="minorHAnsi"/>
          <w:sz w:val="24"/>
          <w:szCs w:val="24"/>
          <w:lang w:val="nl-BE"/>
        </w:rPr>
      </w:pPr>
    </w:p>
    <w:p w14:paraId="7E38D79B" w14:textId="109438AF" w:rsidR="00F70223" w:rsidRDefault="00F70223"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Komt er geen reactie van de werknemer dan stuurt de werkgever een </w:t>
      </w:r>
      <w:r w:rsidRPr="00F70223">
        <w:rPr>
          <w:rFonts w:asciiTheme="minorHAnsi" w:hAnsiTheme="minorHAnsi" w:cstheme="minorHAnsi"/>
          <w:b/>
          <w:sz w:val="24"/>
          <w:szCs w:val="24"/>
          <w:u w:val="single"/>
          <w:lang w:val="nl-BE"/>
        </w:rPr>
        <w:t xml:space="preserve">tweede aangetekende brief </w:t>
      </w:r>
      <w:r>
        <w:rPr>
          <w:rFonts w:asciiTheme="minorHAnsi" w:hAnsiTheme="minorHAnsi" w:cstheme="minorHAnsi"/>
          <w:sz w:val="24"/>
          <w:szCs w:val="24"/>
          <w:lang w:val="nl-BE"/>
        </w:rPr>
        <w:t xml:space="preserve">met het verzoek om, verwijzend naar het eerste schrijven, opnieuw </w:t>
      </w:r>
      <w:r w:rsidRPr="00F70223">
        <w:rPr>
          <w:rFonts w:asciiTheme="minorHAnsi" w:hAnsiTheme="minorHAnsi" w:cstheme="minorHAnsi"/>
          <w:sz w:val="24"/>
          <w:szCs w:val="24"/>
          <w:lang w:val="nl-BE"/>
        </w:rPr>
        <w:t xml:space="preserve">zo snel mogelijk de reden van zijn afwezigheid te wettigen binnen een termijn van </w:t>
      </w:r>
      <w:r w:rsidR="007308A2">
        <w:rPr>
          <w:rFonts w:asciiTheme="minorHAnsi" w:hAnsiTheme="minorHAnsi" w:cstheme="minorHAnsi"/>
          <w:sz w:val="24"/>
          <w:szCs w:val="24"/>
          <w:lang w:val="nl-BE"/>
        </w:rPr>
        <w:t xml:space="preserve">(minimum) </w:t>
      </w:r>
      <w:r w:rsidR="00E051DB">
        <w:rPr>
          <w:rFonts w:asciiTheme="minorHAnsi" w:hAnsiTheme="minorHAnsi" w:cstheme="minorHAnsi"/>
          <w:sz w:val="24"/>
          <w:szCs w:val="24"/>
          <w:lang w:val="nl-BE"/>
        </w:rPr>
        <w:t>twee</w:t>
      </w:r>
      <w:r w:rsidRPr="00F70223">
        <w:rPr>
          <w:rFonts w:asciiTheme="minorHAnsi" w:hAnsiTheme="minorHAnsi" w:cstheme="minorHAnsi"/>
          <w:sz w:val="24"/>
          <w:szCs w:val="24"/>
          <w:lang w:val="nl-BE"/>
        </w:rPr>
        <w:t xml:space="preserve"> </w:t>
      </w:r>
      <w:r w:rsidR="00E051DB">
        <w:rPr>
          <w:rFonts w:asciiTheme="minorHAnsi" w:hAnsiTheme="minorHAnsi" w:cstheme="minorHAnsi"/>
          <w:sz w:val="24"/>
          <w:szCs w:val="24"/>
          <w:lang w:val="nl-BE"/>
        </w:rPr>
        <w:t>werk</w:t>
      </w:r>
      <w:r w:rsidRPr="00F70223">
        <w:rPr>
          <w:rFonts w:asciiTheme="minorHAnsi" w:hAnsiTheme="minorHAnsi" w:cstheme="minorHAnsi"/>
          <w:sz w:val="24"/>
          <w:szCs w:val="24"/>
          <w:lang w:val="nl-BE"/>
        </w:rPr>
        <w:t>dagen</w:t>
      </w:r>
      <w:r w:rsidR="00BE068A">
        <w:rPr>
          <w:rFonts w:asciiTheme="minorHAnsi" w:hAnsiTheme="minorHAnsi" w:cstheme="minorHAnsi"/>
          <w:sz w:val="24"/>
          <w:szCs w:val="24"/>
          <w:lang w:val="nl-BE"/>
        </w:rPr>
        <w:t xml:space="preserve"> </w:t>
      </w:r>
      <w:r w:rsidR="00BE068A" w:rsidRPr="00BE068A">
        <w:rPr>
          <w:rFonts w:asciiTheme="minorHAnsi" w:hAnsiTheme="minorHAnsi" w:cstheme="minorHAnsi"/>
          <w:sz w:val="24"/>
          <w:szCs w:val="24"/>
          <w:lang w:val="nl-BE"/>
        </w:rPr>
        <w:t>volgend op de datum van ontvangst</w:t>
      </w:r>
      <w:r w:rsidRPr="00F70223">
        <w:rPr>
          <w:rFonts w:asciiTheme="minorHAnsi" w:hAnsiTheme="minorHAnsi" w:cstheme="minorHAnsi"/>
          <w:sz w:val="24"/>
          <w:szCs w:val="24"/>
          <w:lang w:val="nl-BE"/>
        </w:rPr>
        <w:t>.</w:t>
      </w:r>
    </w:p>
    <w:p w14:paraId="65B46252" w14:textId="370642D6" w:rsidR="00863812" w:rsidRDefault="00863812" w:rsidP="00CE5B0E">
      <w:pPr>
        <w:pStyle w:val="Tekst"/>
        <w:jc w:val="both"/>
        <w:rPr>
          <w:rFonts w:asciiTheme="minorHAnsi" w:hAnsiTheme="minorHAnsi" w:cstheme="minorHAnsi"/>
          <w:sz w:val="24"/>
          <w:szCs w:val="24"/>
          <w:lang w:val="nl-BE"/>
        </w:rPr>
      </w:pPr>
    </w:p>
    <w:p w14:paraId="084372C2" w14:textId="77777777" w:rsidR="004F6ED4" w:rsidRP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Geeft de werknemer geen gevolg aan dit verzoek dan </w:t>
      </w:r>
      <w:r w:rsidRPr="004F6ED4">
        <w:rPr>
          <w:rFonts w:asciiTheme="minorHAnsi" w:hAnsiTheme="minorHAnsi" w:cstheme="minorHAnsi"/>
          <w:b/>
          <w:sz w:val="24"/>
          <w:szCs w:val="24"/>
          <w:lang w:val="nl-BE"/>
        </w:rPr>
        <w:t>kan</w:t>
      </w:r>
      <w:r w:rsidRPr="004F6ED4">
        <w:rPr>
          <w:rFonts w:asciiTheme="minorHAnsi" w:hAnsiTheme="minorHAnsi" w:cstheme="minorHAnsi"/>
          <w:sz w:val="24"/>
          <w:szCs w:val="24"/>
          <w:lang w:val="nl-BE"/>
        </w:rPr>
        <w:t xml:space="preserve"> de werkgever hieruit afleiden dat de werknemer zijn overeenkomst wil beëindigen. De werkgever moet echter 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14:paraId="04165CA9" w14:textId="66B8B63F" w:rsid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Wanneer de werknemer niet reageert kan de werkgever dan in de </w:t>
      </w:r>
      <w:r w:rsidRPr="004F6ED4">
        <w:rPr>
          <w:rFonts w:asciiTheme="minorHAnsi" w:hAnsiTheme="minorHAnsi" w:cstheme="minorHAnsi"/>
          <w:b/>
          <w:sz w:val="24"/>
          <w:szCs w:val="24"/>
          <w:u w:val="single"/>
          <w:lang w:val="nl-BE"/>
        </w:rPr>
        <w:t>derde aangetekende brief</w:t>
      </w:r>
      <w:r w:rsidRPr="004F6ED4">
        <w:rPr>
          <w:rFonts w:asciiTheme="minorHAnsi" w:hAnsiTheme="minorHAnsi" w:cstheme="minorHAnsi"/>
          <w:sz w:val="24"/>
          <w:szCs w:val="24"/>
          <w:lang w:val="nl-BE"/>
        </w:rPr>
        <w:t xml:space="preserve"> de eenzijdige beëindiging van de arbeidsovereenkomst door de werknemer vaststellen door de houding van de werknemer als werkverlating te beschouwen. </w:t>
      </w:r>
      <w:hyperlink w:anchor="_Model_22._Ongerechtvaardigde" w:history="1">
        <w:r w:rsidRPr="004F6ED4">
          <w:rPr>
            <w:rStyle w:val="Hyperlink"/>
            <w:rFonts w:asciiTheme="minorHAnsi" w:hAnsiTheme="minorHAnsi" w:cstheme="minorHAnsi"/>
            <w:b/>
            <w:bCs/>
            <w:sz w:val="24"/>
            <w:szCs w:val="24"/>
            <w:lang w:val="nl-BE"/>
          </w:rPr>
          <w:t>Zie model</w:t>
        </w:r>
      </w:hyperlink>
      <w:r w:rsidRPr="004F6ED4">
        <w:rPr>
          <w:rFonts w:asciiTheme="minorHAnsi" w:hAnsiTheme="minorHAnsi" w:cstheme="minorHAnsi"/>
          <w:sz w:val="24"/>
          <w:szCs w:val="24"/>
          <w:lang w:val="nl-BE"/>
        </w:rPr>
        <w:t>.</w:t>
      </w:r>
    </w:p>
    <w:p w14:paraId="2310DFCC" w14:textId="77777777" w:rsidR="00BF579C" w:rsidRDefault="00BF579C" w:rsidP="004F6ED4">
      <w:pPr>
        <w:pStyle w:val="Tekst"/>
        <w:rPr>
          <w:rFonts w:asciiTheme="minorHAnsi" w:hAnsiTheme="minorHAnsi" w:cstheme="minorHAnsi"/>
          <w:sz w:val="24"/>
          <w:szCs w:val="24"/>
          <w:lang w:val="nl-BE"/>
        </w:rPr>
      </w:pPr>
    </w:p>
    <w:p w14:paraId="0E593E53" w14:textId="77777777" w:rsidR="00641E1E" w:rsidRPr="00172E44" w:rsidRDefault="00641E1E" w:rsidP="00641E1E">
      <w:pPr>
        <w:pStyle w:val="Kop4"/>
        <w:tabs>
          <w:tab w:val="clear" w:pos="1134"/>
        </w:tabs>
        <w:rPr>
          <w:rFonts w:asciiTheme="minorHAnsi" w:hAnsiTheme="minorHAnsi" w:cstheme="minorHAnsi"/>
          <w:b/>
          <w:color w:val="auto"/>
          <w:sz w:val="28"/>
          <w:szCs w:val="28"/>
        </w:rPr>
      </w:pPr>
      <w:bookmarkStart w:id="4168" w:name="_Wat_met_ziekte_1"/>
      <w:bookmarkStart w:id="4169" w:name="_Hlk154138385"/>
      <w:bookmarkEnd w:id="4168"/>
      <w:r w:rsidRPr="00172E44">
        <w:rPr>
          <w:rFonts w:asciiTheme="minorHAnsi" w:hAnsiTheme="minorHAnsi" w:cstheme="minorHAnsi"/>
          <w:b/>
          <w:color w:val="auto"/>
          <w:sz w:val="28"/>
          <w:szCs w:val="28"/>
        </w:rPr>
        <w:t>Wat met ziekte die voorafgaat aan de ingangsdatum van het contract en doorloopt tijdens het contract</w:t>
      </w:r>
      <w:r>
        <w:rPr>
          <w:rFonts w:asciiTheme="minorHAnsi" w:hAnsiTheme="minorHAnsi" w:cstheme="minorHAnsi"/>
          <w:b/>
          <w:color w:val="auto"/>
          <w:sz w:val="28"/>
          <w:szCs w:val="28"/>
        </w:rPr>
        <w:t>?</w:t>
      </w:r>
    </w:p>
    <w:bookmarkEnd w:id="4169"/>
    <w:p w14:paraId="10B8C0A2" w14:textId="77777777" w:rsidR="00641E1E"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r w:rsidRPr="00172E44">
        <w:rPr>
          <w:rFonts w:asciiTheme="minorHAnsi" w:hAnsiTheme="minorHAnsi" w:cstheme="minorHAnsi"/>
          <w:b/>
          <w:color w:val="000000"/>
          <w:sz w:val="24"/>
          <w:szCs w:val="24"/>
        </w:rPr>
        <w:t>gewaarborgd loon</w:t>
      </w:r>
      <w:r>
        <w:rPr>
          <w:rFonts w:asciiTheme="minorHAnsi" w:hAnsiTheme="minorHAnsi" w:cstheme="minorHAnsi"/>
          <w:color w:val="000000"/>
          <w:sz w:val="24"/>
          <w:szCs w:val="24"/>
        </w:rPr>
        <w:t xml:space="preserve"> blijft verschuldigd voor de dagen die vallen na de ingangsdatum van het contract maar enkel </w:t>
      </w:r>
      <w:r w:rsidRPr="00172E44">
        <w:rPr>
          <w:rFonts w:asciiTheme="minorHAnsi" w:hAnsiTheme="minorHAnsi" w:cstheme="minorHAnsi"/>
          <w:b/>
          <w:color w:val="000000"/>
          <w:sz w:val="24"/>
          <w:szCs w:val="24"/>
        </w:rPr>
        <w:t>voor het saldo</w:t>
      </w:r>
      <w:r>
        <w:rPr>
          <w:rFonts w:asciiTheme="minorHAnsi" w:hAnsiTheme="minorHAnsi" w:cstheme="minorHAnsi"/>
          <w:color w:val="000000"/>
          <w:sz w:val="24"/>
          <w:szCs w:val="24"/>
        </w:rPr>
        <w:t xml:space="preserve"> vanaf het begin van de arbeidsongeschiktheid.</w:t>
      </w:r>
    </w:p>
    <w:p w14:paraId="1AC2CF76" w14:textId="77777777" w:rsidR="00641E1E" w:rsidRPr="00221B27" w:rsidRDefault="00641E1E" w:rsidP="00641E1E">
      <w:pPr>
        <w:pStyle w:val="Kop4"/>
        <w:tabs>
          <w:tab w:val="clear" w:pos="1134"/>
        </w:tabs>
        <w:jc w:val="both"/>
        <w:rPr>
          <w:rFonts w:asciiTheme="minorHAnsi" w:hAnsiTheme="minorHAnsi" w:cstheme="minorHAnsi"/>
          <w:color w:val="000000"/>
        </w:rPr>
      </w:pPr>
      <w:bookmarkStart w:id="4170" w:name="_Wat_met_werknemers"/>
      <w:bookmarkEnd w:id="4170"/>
      <w:r w:rsidRPr="00221B27">
        <w:rPr>
          <w:rFonts w:asciiTheme="minorHAnsi" w:hAnsiTheme="minorHAnsi" w:cstheme="minorHAnsi"/>
          <w:b/>
          <w:color w:val="auto"/>
          <w:sz w:val="28"/>
          <w:szCs w:val="28"/>
        </w:rPr>
        <w:t>Wat met werknemers die arbeidsongeschikt zijn als gevolg van een vrijwillige heelkundige ingreep</w:t>
      </w:r>
      <w:r>
        <w:rPr>
          <w:rFonts w:asciiTheme="minorHAnsi" w:hAnsiTheme="minorHAnsi" w:cstheme="minorHAnsi"/>
          <w:b/>
          <w:color w:val="auto"/>
          <w:sz w:val="28"/>
          <w:szCs w:val="28"/>
        </w:rPr>
        <w:t>?</w:t>
      </w:r>
    </w:p>
    <w:p w14:paraId="3E9D95B8" w14:textId="77777777" w:rsidR="00641E1E" w:rsidRPr="00221B27"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221B27">
        <w:rPr>
          <w:rFonts w:asciiTheme="minorHAnsi" w:hAnsiTheme="minorHAnsi" w:cstheme="minorHAnsi"/>
          <w:color w:val="000000"/>
          <w:sz w:val="24"/>
          <w:szCs w:val="24"/>
        </w:rPr>
        <w:t xml:space="preserve">et Hof van Cassatie </w:t>
      </w:r>
      <w:r>
        <w:rPr>
          <w:rFonts w:asciiTheme="minorHAnsi" w:hAnsiTheme="minorHAnsi" w:cstheme="minorHAnsi"/>
          <w:color w:val="000000"/>
          <w:sz w:val="24"/>
          <w:szCs w:val="24"/>
        </w:rPr>
        <w:t xml:space="preserve">heeft </w:t>
      </w:r>
      <w:r w:rsidRPr="00221B27">
        <w:rPr>
          <w:rFonts w:asciiTheme="minorHAnsi" w:hAnsiTheme="minorHAnsi" w:cstheme="minorHAnsi"/>
          <w:color w:val="000000"/>
          <w:sz w:val="24"/>
          <w:szCs w:val="24"/>
        </w:rPr>
        <w:t>geoordeeld dat werknemers die arbeidsongeschikt zijn als gevolg van een vrijwillige operatieve ingreep (bij</w:t>
      </w:r>
      <w:r>
        <w:rPr>
          <w:rFonts w:asciiTheme="minorHAnsi" w:hAnsiTheme="minorHAnsi" w:cstheme="minorHAnsi"/>
          <w:color w:val="000000"/>
          <w:sz w:val="24"/>
          <w:szCs w:val="24"/>
        </w:rPr>
        <w:t>voorbeeld</w:t>
      </w:r>
      <w:r w:rsidRPr="00221B27">
        <w:rPr>
          <w:rFonts w:asciiTheme="minorHAnsi" w:hAnsiTheme="minorHAnsi" w:cstheme="minorHAnsi"/>
          <w:color w:val="000000"/>
          <w:sz w:val="24"/>
          <w:szCs w:val="24"/>
        </w:rPr>
        <w:t xml:space="preserve"> operatieve</w:t>
      </w:r>
    </w:p>
    <w:p w14:paraId="3E8581FF"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sterilisatie, neuscorrectie, borstvergroting, ...), ook r</w:t>
      </w:r>
      <w:r>
        <w:rPr>
          <w:rFonts w:asciiTheme="minorHAnsi" w:hAnsiTheme="minorHAnsi" w:cstheme="minorHAnsi"/>
          <w:color w:val="000000"/>
          <w:sz w:val="24"/>
          <w:szCs w:val="24"/>
        </w:rPr>
        <w:t xml:space="preserve">echt hebben op gewaarborgd loon! </w:t>
      </w:r>
      <w:r w:rsidRPr="00221B27">
        <w:rPr>
          <w:rFonts w:asciiTheme="minorHAnsi" w:hAnsiTheme="minorHAnsi" w:cstheme="minorHAnsi"/>
          <w:color w:val="000000"/>
          <w:sz w:val="24"/>
          <w:szCs w:val="24"/>
        </w:rPr>
        <w:t>Het Hof heeft ook geoordeeld dat “ziek zijn” het resultaat kan zijn van een operatie, zelfs als de werknemer deze onderging om een andere reden dan het behoud of het herstel van zijn gezondheid.</w:t>
      </w:r>
    </w:p>
    <w:p w14:paraId="22D8D86C" w14:textId="77777777" w:rsidR="00641E1E" w:rsidRPr="00221B27" w:rsidRDefault="00641E1E" w:rsidP="00641E1E">
      <w:pPr>
        <w:pStyle w:val="Tekst"/>
        <w:jc w:val="both"/>
        <w:rPr>
          <w:rFonts w:asciiTheme="minorHAnsi" w:hAnsiTheme="minorHAnsi" w:cstheme="minorHAnsi"/>
          <w:color w:val="000000"/>
          <w:sz w:val="24"/>
          <w:szCs w:val="24"/>
        </w:rPr>
      </w:pPr>
    </w:p>
    <w:p w14:paraId="73F37754"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Er wordt rekening gehouden met het feit dat, zelfs al was de werknemer niet ziek vóór de operatie, deze ingreep toch storende gevolgen kan hebben en tot een ziektetoestand kan leiden.</w:t>
      </w:r>
    </w:p>
    <w:p w14:paraId="5E35D863" w14:textId="77777777" w:rsidR="00641E1E" w:rsidRPr="00221B27" w:rsidRDefault="00641E1E" w:rsidP="00641E1E">
      <w:pPr>
        <w:pStyle w:val="Tekst"/>
        <w:jc w:val="both"/>
        <w:rPr>
          <w:rFonts w:asciiTheme="minorHAnsi" w:hAnsiTheme="minorHAnsi" w:cstheme="minorHAnsi"/>
          <w:color w:val="000000"/>
          <w:sz w:val="24"/>
          <w:szCs w:val="24"/>
        </w:rPr>
      </w:pPr>
    </w:p>
    <w:p w14:paraId="52BB2601"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 xml:space="preserve">Het begrip “ziekte” wordt dus ruim geïnterpreteerd en dekt </w:t>
      </w:r>
      <w:r>
        <w:rPr>
          <w:rFonts w:asciiTheme="minorHAnsi" w:hAnsiTheme="minorHAnsi" w:cstheme="minorHAnsi"/>
          <w:color w:val="000000"/>
          <w:sz w:val="24"/>
          <w:szCs w:val="24"/>
        </w:rPr>
        <w:t xml:space="preserve">bv. ook </w:t>
      </w:r>
      <w:r w:rsidRPr="00221B27">
        <w:rPr>
          <w:rFonts w:asciiTheme="minorHAnsi" w:hAnsiTheme="minorHAnsi" w:cstheme="minorHAnsi"/>
          <w:color w:val="000000"/>
          <w:sz w:val="24"/>
          <w:szCs w:val="24"/>
        </w:rPr>
        <w:t>de nawerking van plastische chirurgie.</w:t>
      </w:r>
    </w:p>
    <w:p w14:paraId="70ADDE9C" w14:textId="77777777" w:rsidR="00641E1E" w:rsidRPr="000B584C" w:rsidRDefault="00641E1E" w:rsidP="00641E1E">
      <w:pPr>
        <w:pStyle w:val="Kop4"/>
        <w:tabs>
          <w:tab w:val="clear" w:pos="1134"/>
        </w:tabs>
        <w:ind w:right="-427"/>
        <w:rPr>
          <w:rFonts w:asciiTheme="minorHAnsi" w:hAnsiTheme="minorHAnsi" w:cstheme="minorHAnsi"/>
          <w:b/>
          <w:color w:val="auto"/>
          <w:sz w:val="28"/>
          <w:szCs w:val="28"/>
          <w:lang w:val="nl-BE"/>
        </w:rPr>
      </w:pPr>
      <w:bookmarkStart w:id="4171" w:name="_Wat_gebeurt_er"/>
      <w:bookmarkEnd w:id="4171"/>
      <w:r w:rsidRPr="000B584C">
        <w:rPr>
          <w:rFonts w:asciiTheme="minorHAnsi" w:hAnsiTheme="minorHAnsi" w:cstheme="minorHAnsi"/>
          <w:b/>
          <w:color w:val="auto"/>
          <w:sz w:val="28"/>
          <w:szCs w:val="28"/>
          <w:lang w:val="nl-BE"/>
        </w:rPr>
        <w:t xml:space="preserve">Wat gebeurt </w:t>
      </w:r>
      <w:r>
        <w:rPr>
          <w:rFonts w:asciiTheme="minorHAnsi" w:hAnsiTheme="minorHAnsi" w:cstheme="minorHAnsi"/>
          <w:b/>
          <w:color w:val="auto"/>
          <w:sz w:val="28"/>
          <w:szCs w:val="28"/>
          <w:lang w:val="nl-BE"/>
        </w:rPr>
        <w:t xml:space="preserve">er </w:t>
      </w:r>
      <w:r w:rsidRPr="000B584C">
        <w:rPr>
          <w:rFonts w:asciiTheme="minorHAnsi" w:hAnsiTheme="minorHAnsi" w:cstheme="minorHAnsi"/>
          <w:b/>
          <w:color w:val="auto"/>
          <w:sz w:val="28"/>
          <w:szCs w:val="28"/>
          <w:lang w:val="nl-BE"/>
        </w:rPr>
        <w:t xml:space="preserve">in geval van ziekte </w:t>
      </w:r>
      <w:r>
        <w:rPr>
          <w:rFonts w:asciiTheme="minorHAnsi" w:hAnsiTheme="minorHAnsi" w:cstheme="minorHAnsi"/>
          <w:b/>
          <w:color w:val="auto"/>
          <w:sz w:val="28"/>
          <w:szCs w:val="28"/>
          <w:lang w:val="nl-BE"/>
        </w:rPr>
        <w:t xml:space="preserve">aansluitend </w:t>
      </w:r>
      <w:r w:rsidRPr="000B584C">
        <w:rPr>
          <w:rFonts w:asciiTheme="minorHAnsi" w:hAnsiTheme="minorHAnsi" w:cstheme="minorHAnsi"/>
          <w:b/>
          <w:color w:val="auto"/>
          <w:sz w:val="28"/>
          <w:szCs w:val="28"/>
          <w:lang w:val="nl-BE"/>
        </w:rPr>
        <w:t>op een arbeidsongeval?</w:t>
      </w:r>
    </w:p>
    <w:p w14:paraId="5941F63D" w14:textId="77777777" w:rsidR="00641E1E" w:rsidRPr="000B584C" w:rsidRDefault="00641E1E" w:rsidP="00641E1E">
      <w:pPr>
        <w:pStyle w:val="Tekst"/>
        <w:jc w:val="both"/>
        <w:rPr>
          <w:rFonts w:asciiTheme="minorHAnsi" w:hAnsiTheme="minorHAnsi" w:cstheme="minorHAnsi"/>
          <w:color w:val="000000"/>
          <w:sz w:val="24"/>
          <w:szCs w:val="24"/>
        </w:rPr>
      </w:pPr>
      <w:r w:rsidRPr="000B584C">
        <w:rPr>
          <w:rFonts w:asciiTheme="minorHAnsi" w:hAnsiTheme="minorHAnsi" w:cstheme="minorHAnsi"/>
          <w:color w:val="000000"/>
          <w:sz w:val="24"/>
          <w:szCs w:val="24"/>
        </w:rPr>
        <w:t>Wanneer een werknemer na een periode van arbeidsongeschiktheid ten gevolge van een arbeidsongeval, arbeidson</w:t>
      </w:r>
      <w:r>
        <w:rPr>
          <w:rFonts w:asciiTheme="minorHAnsi" w:hAnsiTheme="minorHAnsi" w:cstheme="minorHAnsi"/>
          <w:color w:val="000000"/>
          <w:sz w:val="24"/>
          <w:szCs w:val="24"/>
        </w:rPr>
        <w:t xml:space="preserve">geschikt is omwille van ziekte (omdat </w:t>
      </w:r>
      <w:r w:rsidRPr="000B584C">
        <w:rPr>
          <w:rFonts w:asciiTheme="minorHAnsi" w:hAnsiTheme="minorHAnsi" w:cstheme="minorHAnsi"/>
          <w:color w:val="000000"/>
          <w:sz w:val="24"/>
          <w:szCs w:val="24"/>
        </w:rPr>
        <w:t xml:space="preserve">bijvoorbeeld de erkenning </w:t>
      </w:r>
      <w:r>
        <w:rPr>
          <w:rFonts w:asciiTheme="minorHAnsi" w:hAnsiTheme="minorHAnsi" w:cstheme="minorHAnsi"/>
          <w:color w:val="000000"/>
          <w:sz w:val="24"/>
          <w:szCs w:val="24"/>
        </w:rPr>
        <w:t>als arbeidsongeval afgelopen is)</w:t>
      </w:r>
      <w:r w:rsidRPr="000B584C">
        <w:rPr>
          <w:rFonts w:asciiTheme="minorHAnsi" w:hAnsiTheme="minorHAnsi" w:cstheme="minorHAnsi"/>
          <w:color w:val="000000"/>
          <w:sz w:val="24"/>
          <w:szCs w:val="24"/>
        </w:rPr>
        <w:t xml:space="preserve"> maar de werknemer nog niet in staat is terug het werk te hervatten, is de </w:t>
      </w:r>
      <w:r w:rsidRPr="000B584C">
        <w:rPr>
          <w:rFonts w:asciiTheme="minorHAnsi" w:hAnsiTheme="minorHAnsi" w:cstheme="minorHAnsi"/>
          <w:b/>
          <w:color w:val="000000"/>
          <w:sz w:val="24"/>
          <w:szCs w:val="24"/>
        </w:rPr>
        <w:t>werkgever niet opnieuw gewaarborgd loon verschuldigd!</w:t>
      </w:r>
      <w:r>
        <w:rPr>
          <w:rFonts w:asciiTheme="minorHAnsi" w:hAnsiTheme="minorHAnsi" w:cstheme="minorHAnsi"/>
          <w:color w:val="000000"/>
          <w:sz w:val="24"/>
          <w:szCs w:val="24"/>
        </w:rPr>
        <w:t xml:space="preserve"> </w:t>
      </w:r>
      <w:r w:rsidRPr="000B584C">
        <w:rPr>
          <w:rFonts w:asciiTheme="minorHAnsi" w:hAnsiTheme="minorHAnsi" w:cstheme="minorHAnsi"/>
          <w:color w:val="000000"/>
          <w:sz w:val="24"/>
          <w:szCs w:val="24"/>
        </w:rPr>
        <w:t xml:space="preserve">Het Hof van Cassatie heeft </w:t>
      </w:r>
      <w:r>
        <w:rPr>
          <w:rFonts w:asciiTheme="minorHAnsi" w:hAnsiTheme="minorHAnsi" w:cstheme="minorHAnsi"/>
          <w:color w:val="000000"/>
          <w:sz w:val="24"/>
          <w:szCs w:val="24"/>
        </w:rPr>
        <w:t>g</w:t>
      </w:r>
      <w:r w:rsidRPr="000B584C">
        <w:rPr>
          <w:rFonts w:asciiTheme="minorHAnsi" w:hAnsiTheme="minorHAnsi" w:cstheme="minorHAnsi"/>
          <w:color w:val="000000"/>
          <w:sz w:val="24"/>
          <w:szCs w:val="24"/>
        </w:rPr>
        <w:t>eoordeeld dat als twee periodes van arbeidsongeschiktheid van verschillende aard elkaar opvolgen zonder dat er een werkhervatting is geweest, dit als één periode van arbeidsongeschiktheid wordt beschouwd.</w:t>
      </w:r>
    </w:p>
    <w:p w14:paraId="52906DD5" w14:textId="77777777" w:rsidR="00641E1E" w:rsidRPr="000B584C" w:rsidRDefault="00641E1E" w:rsidP="00641E1E">
      <w:pPr>
        <w:pStyle w:val="Tekst"/>
        <w:jc w:val="both"/>
        <w:rPr>
          <w:rFonts w:asciiTheme="minorHAnsi" w:hAnsiTheme="minorHAnsi" w:cstheme="minorHAnsi"/>
          <w:color w:val="000000"/>
          <w:sz w:val="24"/>
          <w:szCs w:val="24"/>
        </w:rPr>
      </w:pPr>
    </w:p>
    <w:p w14:paraId="09D25EE5" w14:textId="77777777" w:rsidR="00641E1E" w:rsidRPr="00C920D3" w:rsidRDefault="00641E1E" w:rsidP="00641E1E">
      <w:pPr>
        <w:pStyle w:val="Tekst"/>
        <w:jc w:val="both"/>
        <w:rPr>
          <w:rFonts w:asciiTheme="minorHAnsi" w:hAnsiTheme="minorHAnsi" w:cstheme="minorHAnsi"/>
          <w:sz w:val="24"/>
          <w:szCs w:val="24"/>
        </w:rPr>
      </w:pPr>
      <w:r>
        <w:rPr>
          <w:rFonts w:asciiTheme="minorHAnsi" w:hAnsiTheme="minorHAnsi" w:cstheme="minorHAnsi"/>
          <w:color w:val="000000"/>
          <w:sz w:val="24"/>
          <w:szCs w:val="24"/>
        </w:rPr>
        <w:t>Wanneer</w:t>
      </w:r>
      <w:r w:rsidRPr="000B584C">
        <w:rPr>
          <w:rFonts w:asciiTheme="minorHAnsi" w:hAnsiTheme="minorHAnsi" w:cstheme="minorHAnsi"/>
          <w:color w:val="000000"/>
          <w:sz w:val="24"/>
          <w:szCs w:val="24"/>
        </w:rPr>
        <w:t xml:space="preserve"> de werknemer na de arbeidsongeschiktheid ten gevolge van het arbeidsongeval het werk wel hervat, ook al is het maar een paar dagen, dan zal de werkgever wel gewaarborgd loon verschuldigd zijn indien de werknemer nadien opnieuw arbeidsongeschikt is.</w:t>
      </w:r>
      <w:r>
        <w:fldChar w:fldCharType="begin"/>
      </w:r>
      <w:r>
        <w:rPr>
          <w:vanish/>
        </w:rPr>
        <w:instrText>HYPERLINK</w:instrText>
      </w:r>
      <w:r>
        <w:fldChar w:fldCharType="separate"/>
      </w:r>
      <w:r w:rsidRPr="00C920D3">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47B783B" w14:textId="77777777" w:rsidR="00641E1E" w:rsidRDefault="00641E1E" w:rsidP="00CE5B0E">
      <w:pPr>
        <w:pStyle w:val="Tekst"/>
        <w:jc w:val="both"/>
        <w:rPr>
          <w:rFonts w:asciiTheme="minorHAnsi" w:hAnsiTheme="minorHAnsi" w:cstheme="minorHAnsi"/>
          <w:sz w:val="24"/>
          <w:szCs w:val="24"/>
          <w:lang w:val="nl-BE"/>
        </w:rPr>
      </w:pPr>
      <w:bookmarkStart w:id="4172" w:name="_Hlk154137551"/>
    </w:p>
    <w:p w14:paraId="097D9CA6" w14:textId="77777777" w:rsidR="00BF579C" w:rsidRDefault="00BF579C" w:rsidP="00CE5B0E">
      <w:pPr>
        <w:pStyle w:val="Tekst"/>
        <w:jc w:val="both"/>
        <w:rPr>
          <w:rFonts w:asciiTheme="minorHAnsi" w:hAnsiTheme="minorHAnsi" w:cstheme="minorHAnsi"/>
          <w:sz w:val="24"/>
          <w:szCs w:val="24"/>
          <w:lang w:val="nl-BE"/>
        </w:rPr>
      </w:pPr>
    </w:p>
    <w:p w14:paraId="4668BBF5" w14:textId="77777777" w:rsidR="00BF579C" w:rsidRDefault="00BF579C" w:rsidP="00CE5B0E">
      <w:pPr>
        <w:pStyle w:val="Tekst"/>
        <w:jc w:val="both"/>
        <w:rPr>
          <w:rFonts w:asciiTheme="minorHAnsi" w:hAnsiTheme="minorHAnsi" w:cstheme="minorHAnsi"/>
          <w:sz w:val="24"/>
          <w:szCs w:val="24"/>
          <w:lang w:val="nl-BE"/>
        </w:rPr>
      </w:pPr>
    </w:p>
    <w:p w14:paraId="7EB2ECA0" w14:textId="77777777" w:rsidR="00BF579C" w:rsidRDefault="00BF579C" w:rsidP="00CE5B0E">
      <w:pPr>
        <w:pStyle w:val="Tekst"/>
        <w:jc w:val="both"/>
        <w:rPr>
          <w:rFonts w:asciiTheme="minorHAnsi" w:hAnsiTheme="minorHAnsi" w:cstheme="minorHAnsi"/>
          <w:sz w:val="24"/>
          <w:szCs w:val="24"/>
          <w:lang w:val="nl-BE"/>
        </w:rPr>
      </w:pPr>
    </w:p>
    <w:p w14:paraId="130EAC16" w14:textId="77777777" w:rsidR="00BF579C" w:rsidRDefault="00BF579C" w:rsidP="00CE5B0E">
      <w:pPr>
        <w:pStyle w:val="Tekst"/>
        <w:jc w:val="both"/>
        <w:rPr>
          <w:rFonts w:asciiTheme="minorHAnsi" w:hAnsiTheme="minorHAnsi" w:cstheme="minorHAnsi"/>
          <w:sz w:val="24"/>
          <w:szCs w:val="24"/>
          <w:lang w:val="nl-BE"/>
        </w:rPr>
      </w:pPr>
    </w:p>
    <w:p w14:paraId="0D6D43AC"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DB11604" w14:textId="77777777" w:rsidR="00A549C2" w:rsidRPr="00BF491B" w:rsidRDefault="00A549C2" w:rsidP="00BF491B">
      <w:pPr>
        <w:pStyle w:val="Kop2"/>
        <w:tabs>
          <w:tab w:val="clear" w:pos="1134"/>
          <w:tab w:val="num" w:pos="851"/>
        </w:tabs>
        <w:ind w:left="851" w:right="-852" w:hanging="568"/>
        <w:rPr>
          <w:rFonts w:asciiTheme="minorHAnsi" w:hAnsiTheme="minorHAnsi" w:cstheme="minorHAnsi"/>
          <w:sz w:val="32"/>
        </w:rPr>
      </w:pPr>
      <w:bookmarkStart w:id="4173" w:name="_Arbeidsongeschiktheid_wegens_arbeid"/>
      <w:bookmarkStart w:id="4174" w:name="_Opname_jaarlijkse_vakantie"/>
      <w:bookmarkStart w:id="4175" w:name="_Arbeidsongeschiktheid_wegens_arbeid_1"/>
      <w:bookmarkStart w:id="4176" w:name="_Toc391971625"/>
      <w:bookmarkStart w:id="4177" w:name="_Toc392302162"/>
      <w:bookmarkStart w:id="4178" w:name="_Toc426347582"/>
      <w:bookmarkStart w:id="4179" w:name="_Toc426451005"/>
      <w:bookmarkStart w:id="4180" w:name="_Toc426451549"/>
      <w:bookmarkStart w:id="4181" w:name="_Toc426511048"/>
      <w:bookmarkStart w:id="4182" w:name="_Toc426517119"/>
      <w:bookmarkStart w:id="4183" w:name="_Toc426530781"/>
      <w:bookmarkStart w:id="4184" w:name="_Toc426943702"/>
      <w:bookmarkStart w:id="4185" w:name="_Toc426950464"/>
      <w:bookmarkStart w:id="4186" w:name="_Toc450985202"/>
      <w:bookmarkStart w:id="4187" w:name="_Toc451053707"/>
      <w:bookmarkStart w:id="4188" w:name="_Toc451058222"/>
      <w:bookmarkStart w:id="4189" w:name="_Toc451069986"/>
      <w:bookmarkStart w:id="4190" w:name="_Toc452441690"/>
      <w:bookmarkStart w:id="4191" w:name="_Toc462554040"/>
      <w:bookmarkStart w:id="4192" w:name="_Toc473535116"/>
      <w:bookmarkStart w:id="4193" w:name="_Toc473535497"/>
      <w:bookmarkStart w:id="4194" w:name="_Toc473536097"/>
      <w:bookmarkStart w:id="4195" w:name="_Toc473615347"/>
      <w:bookmarkStart w:id="4196" w:name="_Toc473685743"/>
      <w:bookmarkStart w:id="4197" w:name="_Toc474045502"/>
      <w:bookmarkStart w:id="4198" w:name="_Toc495302907"/>
      <w:bookmarkStart w:id="4199" w:name="_Toc276634690"/>
      <w:bookmarkStart w:id="4200" w:name="_Toc276635600"/>
      <w:bookmarkStart w:id="4201" w:name="_Toc280265773"/>
      <w:bookmarkStart w:id="4202" w:name="_Toc307475595"/>
      <w:bookmarkStart w:id="4203" w:name="_Toc307487857"/>
      <w:bookmarkStart w:id="4204" w:name="_Toc192163526"/>
      <w:bookmarkEnd w:id="4172"/>
      <w:bookmarkEnd w:id="4173"/>
      <w:bookmarkEnd w:id="4174"/>
      <w:bookmarkEnd w:id="4175"/>
      <w:r w:rsidRPr="00BF491B">
        <w:rPr>
          <w:rFonts w:asciiTheme="minorHAnsi" w:hAnsiTheme="minorHAnsi" w:cstheme="minorHAnsi"/>
          <w:sz w:val="32"/>
        </w:rPr>
        <w:lastRenderedPageBreak/>
        <w:t>Arbeidsongeschiktheid wegens arbeidsongeval/arbeidswegongeval of beroepsziekte</w:t>
      </w:r>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p>
    <w:p w14:paraId="2DA666BB" w14:textId="77777777" w:rsidR="00A549C2" w:rsidRPr="00BF491B" w:rsidRDefault="00A549C2" w:rsidP="00CD3829">
      <w:pPr>
        <w:pStyle w:val="Tekst"/>
        <w:jc w:val="both"/>
        <w:rPr>
          <w:rFonts w:asciiTheme="minorHAnsi" w:hAnsiTheme="minorHAnsi" w:cstheme="minorHAnsi"/>
          <w:color w:val="000000"/>
          <w:sz w:val="24"/>
          <w:szCs w:val="24"/>
        </w:rPr>
      </w:pPr>
      <w:r w:rsidRPr="00BF491B">
        <w:rPr>
          <w:rFonts w:asciiTheme="minorHAnsi" w:hAnsiTheme="minorHAnsi" w:cstheme="minorHAnsi"/>
          <w:color w:val="000000"/>
          <w:sz w:val="24"/>
          <w:szCs w:val="24"/>
        </w:rPr>
        <w:t>Een arbeidsongeval is elk ongeval dat een werknemer overkomt tijdens en door het feit van de uitvoering van de arbeidsovereenkomst en dat een letsel veroorzaakt.</w:t>
      </w:r>
    </w:p>
    <w:p w14:paraId="63BFCE27" w14:textId="77777777" w:rsidR="00963A8A" w:rsidRDefault="00A549C2" w:rsidP="00CD3829">
      <w:pPr>
        <w:pStyle w:val="Tekst"/>
        <w:jc w:val="both"/>
        <w:rPr>
          <w:rFonts w:asciiTheme="minorHAnsi" w:hAnsiTheme="minorHAnsi" w:cstheme="minorHAnsi"/>
          <w:color w:val="000000"/>
          <w:sz w:val="24"/>
          <w:szCs w:val="24"/>
        </w:rPr>
      </w:pPr>
      <w:bookmarkStart w:id="4205" w:name="_Toc276635601"/>
      <w:r w:rsidRPr="00BF491B">
        <w:rPr>
          <w:rFonts w:asciiTheme="minorHAnsi" w:hAnsiTheme="minorHAnsi" w:cstheme="minorHAnsi"/>
          <w:color w:val="000000"/>
          <w:sz w:val="24"/>
          <w:szCs w:val="24"/>
          <w:u w:val="single"/>
        </w:rPr>
        <w:t>Verduidelijkingen</w:t>
      </w:r>
      <w:r w:rsidR="00650F7F">
        <w:rPr>
          <w:rFonts w:asciiTheme="minorHAnsi" w:hAnsiTheme="minorHAnsi" w:cstheme="minorHAnsi"/>
          <w:color w:val="000000"/>
          <w:sz w:val="24"/>
          <w:szCs w:val="24"/>
          <w:u w:val="single"/>
        </w:rPr>
        <w:t>:</w:t>
      </w:r>
      <w:bookmarkEnd w:id="4205"/>
      <w:r w:rsidR="00E92B82" w:rsidRPr="00BF491B">
        <w:rPr>
          <w:rFonts w:asciiTheme="minorHAnsi" w:hAnsiTheme="minorHAnsi" w:cstheme="minorHAnsi"/>
          <w:color w:val="000000"/>
          <w:sz w:val="24"/>
          <w:szCs w:val="24"/>
        </w:rPr>
        <w:t xml:space="preserve"> </w:t>
      </w:r>
    </w:p>
    <w:p w14:paraId="50548D2D" w14:textId="77777777" w:rsidR="009F76F2" w:rsidRDefault="00B70B64" w:rsidP="00CD3829">
      <w:pPr>
        <w:pStyle w:val="Tekst"/>
        <w:jc w:val="both"/>
        <w:rPr>
          <w:rFonts w:asciiTheme="minorHAnsi" w:hAnsiTheme="minorHAnsi" w:cstheme="minorHAnsi"/>
          <w:b/>
          <w:color w:val="000000"/>
          <w:sz w:val="24"/>
          <w:szCs w:val="24"/>
        </w:rPr>
      </w:pPr>
      <w:hyperlink r:id="rId124" w:history="1">
        <w:r w:rsidRPr="004F6872">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F6872">
          <w:rPr>
            <w:rStyle w:val="Hyperlink"/>
            <w:rFonts w:asciiTheme="minorHAnsi" w:hAnsiTheme="minorHAnsi" w:cstheme="minorHAnsi"/>
            <w:b/>
            <w:sz w:val="24"/>
            <w:szCs w:val="24"/>
          </w:rPr>
          <w:t>//fedris.be/nl</w:t>
        </w:r>
      </w:hyperlink>
    </w:p>
    <w:p w14:paraId="56B8DD79" w14:textId="77777777" w:rsidR="00963A8A" w:rsidRDefault="00B70B64" w:rsidP="00CD3829">
      <w:pPr>
        <w:pStyle w:val="Tekst"/>
        <w:jc w:val="both"/>
        <w:rPr>
          <w:rFonts w:asciiTheme="minorHAnsi" w:hAnsiTheme="minorHAnsi" w:cstheme="minorHAnsi"/>
          <w:b/>
          <w:color w:val="000000"/>
          <w:sz w:val="24"/>
          <w:szCs w:val="24"/>
        </w:rPr>
      </w:pPr>
      <w:hyperlink r:id="rId125" w:history="1">
        <w:r>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//data-onderwijs.vlaanderen.be/13AC/IF/ONG.28.1</w:t>
        </w:r>
      </w:hyperlink>
    </w:p>
    <w:p w14:paraId="0D155AE7" w14:textId="77777777" w:rsidR="00B70B64" w:rsidRPr="00963A8A" w:rsidRDefault="00B70B64" w:rsidP="00CD3829">
      <w:pPr>
        <w:pStyle w:val="Tekst"/>
        <w:jc w:val="both"/>
        <w:rPr>
          <w:rFonts w:asciiTheme="minorHAnsi" w:hAnsiTheme="minorHAnsi" w:cstheme="minorHAnsi"/>
          <w:b/>
          <w:color w:val="000000"/>
          <w:sz w:val="24"/>
          <w:szCs w:val="24"/>
        </w:rPr>
      </w:pPr>
    </w:p>
    <w:p w14:paraId="074D11A2" w14:textId="77777777" w:rsidR="00A549C2" w:rsidRPr="00BF491B" w:rsidRDefault="00CE677E" w:rsidP="00744F25">
      <w:pPr>
        <w:pStyle w:val="Opsomming"/>
        <w:numPr>
          <w:ilvl w:val="0"/>
          <w:numId w:val="69"/>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O</w:t>
      </w:r>
      <w:r w:rsidR="00A549C2" w:rsidRPr="00BF491B">
        <w:rPr>
          <w:rFonts w:asciiTheme="minorHAnsi" w:hAnsiTheme="minorHAnsi" w:cstheme="minorHAnsi"/>
          <w:b/>
          <w:color w:val="000000"/>
          <w:sz w:val="24"/>
          <w:szCs w:val="24"/>
        </w:rPr>
        <w:t>ngeval</w:t>
      </w:r>
      <w:r w:rsidR="00650F7F">
        <w:rPr>
          <w:rFonts w:asciiTheme="minorHAnsi" w:hAnsiTheme="minorHAnsi" w:cstheme="minorHAnsi"/>
          <w:b/>
          <w:color w:val="000000"/>
          <w:sz w:val="24"/>
          <w:szCs w:val="24"/>
        </w:rPr>
        <w:t>:</w:t>
      </w:r>
    </w:p>
    <w:p w14:paraId="32AA32CB" w14:textId="77777777"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BF491B">
        <w:rPr>
          <w:rFonts w:asciiTheme="minorHAnsi" w:hAnsiTheme="minorHAnsi" w:cstheme="minorHAnsi"/>
          <w:color w:val="000000"/>
          <w:sz w:val="24"/>
          <w:szCs w:val="24"/>
        </w:rPr>
        <w:t>s een plotse gebeurtenis die een lichamelijk letsel veroorzaakt en waarvan de oorzaak of één van de oorzaken buiten het organisme van de getroffene ligt</w:t>
      </w:r>
      <w:r w:rsidR="00CE677E" w:rsidRPr="00BF491B">
        <w:rPr>
          <w:rFonts w:asciiTheme="minorHAnsi" w:hAnsiTheme="minorHAnsi" w:cstheme="minorHAnsi"/>
          <w:color w:val="000000"/>
          <w:sz w:val="24"/>
          <w:szCs w:val="24"/>
        </w:rPr>
        <w:t>.</w:t>
      </w:r>
    </w:p>
    <w:p w14:paraId="466B5F67" w14:textId="77777777" w:rsidR="00C27759" w:rsidRPr="00BF491B" w:rsidRDefault="00C27759" w:rsidP="00CD3829">
      <w:pPr>
        <w:ind w:left="1134"/>
        <w:jc w:val="both"/>
        <w:rPr>
          <w:rFonts w:asciiTheme="minorHAnsi" w:hAnsiTheme="minorHAnsi" w:cstheme="minorHAnsi"/>
          <w:color w:val="000000"/>
          <w:sz w:val="24"/>
          <w:szCs w:val="24"/>
        </w:rPr>
      </w:pPr>
    </w:p>
    <w:p w14:paraId="2037BB1A" w14:textId="77777777" w:rsidR="00A549C2" w:rsidRPr="00BF491B" w:rsidRDefault="00CE677E" w:rsidP="00744F25">
      <w:pPr>
        <w:pStyle w:val="Opsomming"/>
        <w:numPr>
          <w:ilvl w:val="0"/>
          <w:numId w:val="69"/>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L</w:t>
      </w:r>
      <w:r w:rsidR="00A549C2" w:rsidRPr="00BF491B">
        <w:rPr>
          <w:rFonts w:asciiTheme="minorHAnsi" w:hAnsiTheme="minorHAnsi" w:cstheme="minorHAnsi"/>
          <w:b/>
          <w:color w:val="000000"/>
          <w:sz w:val="24"/>
          <w:szCs w:val="24"/>
        </w:rPr>
        <w:t>etsel</w:t>
      </w:r>
      <w:r w:rsidR="00650F7F">
        <w:rPr>
          <w:rFonts w:asciiTheme="minorHAnsi" w:hAnsiTheme="minorHAnsi" w:cstheme="minorHAnsi"/>
          <w:b/>
          <w:color w:val="000000"/>
          <w:sz w:val="24"/>
          <w:szCs w:val="24"/>
        </w:rPr>
        <w:t>:</w:t>
      </w:r>
    </w:p>
    <w:p w14:paraId="15118F44" w14:textId="77777777" w:rsidR="00A549C2" w:rsidRDefault="00634A80" w:rsidP="00CD3829">
      <w:pPr>
        <w:ind w:left="1134"/>
        <w:jc w:val="both"/>
        <w:rPr>
          <w:rFonts w:asciiTheme="minorHAnsi" w:hAnsiTheme="minorHAnsi" w:cstheme="minorHAnsi"/>
          <w:sz w:val="24"/>
          <w:szCs w:val="24"/>
        </w:rPr>
      </w:pPr>
      <w:r>
        <w:rPr>
          <w:rFonts w:asciiTheme="minorHAnsi" w:hAnsiTheme="minorHAnsi" w:cstheme="minorHAnsi"/>
          <w:sz w:val="24"/>
          <w:szCs w:val="24"/>
        </w:rPr>
        <w:t>I</w:t>
      </w:r>
      <w:r w:rsidR="00A549C2" w:rsidRPr="00BF491B">
        <w:rPr>
          <w:rFonts w:asciiTheme="minorHAnsi" w:hAnsiTheme="minorHAnsi" w:cstheme="minorHAnsi"/>
          <w:sz w:val="24"/>
          <w:szCs w:val="24"/>
        </w:rPr>
        <w:t xml:space="preserve">edere aantasting van de fysische of psychische integriteit, die niet noodzakelijk arbeidsongeschiktheid of overlijden </w:t>
      </w:r>
      <w:r w:rsidR="00CD3829" w:rsidRPr="00BF491B">
        <w:rPr>
          <w:rFonts w:asciiTheme="minorHAnsi" w:hAnsiTheme="minorHAnsi" w:cstheme="minorHAnsi"/>
          <w:sz w:val="24"/>
          <w:szCs w:val="24"/>
        </w:rPr>
        <w:t>voor de getroffene teweegbrengt</w:t>
      </w:r>
      <w:r w:rsidR="00CE677E" w:rsidRPr="00BF491B">
        <w:rPr>
          <w:rFonts w:asciiTheme="minorHAnsi" w:hAnsiTheme="minorHAnsi" w:cstheme="minorHAnsi"/>
          <w:sz w:val="24"/>
          <w:szCs w:val="24"/>
        </w:rPr>
        <w:t>.</w:t>
      </w:r>
    </w:p>
    <w:p w14:paraId="5DB1EDBB" w14:textId="77777777" w:rsidR="00C27759" w:rsidRPr="00BF491B" w:rsidRDefault="00C27759" w:rsidP="00CD3829">
      <w:pPr>
        <w:ind w:left="1134"/>
        <w:jc w:val="both"/>
        <w:rPr>
          <w:rFonts w:asciiTheme="minorHAnsi" w:hAnsiTheme="minorHAnsi" w:cstheme="minorHAnsi"/>
          <w:sz w:val="24"/>
          <w:szCs w:val="24"/>
        </w:rPr>
      </w:pPr>
    </w:p>
    <w:p w14:paraId="0DFA0A76" w14:textId="77777777" w:rsidR="00634A80" w:rsidRDefault="00CE677E" w:rsidP="003257D0">
      <w:pPr>
        <w:pStyle w:val="Opsomming"/>
        <w:numPr>
          <w:ilvl w:val="0"/>
          <w:numId w:val="10"/>
        </w:numPr>
        <w:ind w:left="1135"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U</w:t>
      </w:r>
      <w:r w:rsidR="00A549C2" w:rsidRPr="00BF491B">
        <w:rPr>
          <w:rFonts w:asciiTheme="minorHAnsi" w:hAnsiTheme="minorHAnsi" w:cstheme="minorHAnsi"/>
          <w:b/>
          <w:color w:val="000000"/>
          <w:sz w:val="24"/>
          <w:szCs w:val="24"/>
        </w:rPr>
        <w:t>itvoering van de arbeidsovereenkomst</w:t>
      </w:r>
      <w:r w:rsidR="00650F7F">
        <w:rPr>
          <w:rFonts w:asciiTheme="minorHAnsi" w:hAnsiTheme="minorHAnsi" w:cstheme="minorHAnsi"/>
          <w:b/>
          <w:color w:val="000000"/>
          <w:sz w:val="24"/>
          <w:szCs w:val="24"/>
        </w:rPr>
        <w:t>:</w:t>
      </w:r>
      <w:r w:rsidR="00634A80">
        <w:rPr>
          <w:rFonts w:asciiTheme="minorHAnsi" w:hAnsiTheme="minorHAnsi" w:cstheme="minorHAnsi"/>
          <w:color w:val="000000"/>
          <w:sz w:val="24"/>
          <w:szCs w:val="24"/>
        </w:rPr>
        <w:t xml:space="preserve"> </w:t>
      </w:r>
    </w:p>
    <w:p w14:paraId="4C6FF715" w14:textId="77777777" w:rsidR="00A549C2" w:rsidRPr="00BF491B" w:rsidRDefault="00634A80" w:rsidP="00634A80">
      <w:pPr>
        <w:pStyle w:val="Opsomming"/>
        <w:ind w:left="1135"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Z</w:t>
      </w:r>
      <w:r w:rsidR="00A549C2" w:rsidRPr="00BF491B">
        <w:rPr>
          <w:rFonts w:asciiTheme="minorHAnsi" w:hAnsiTheme="minorHAnsi" w:cstheme="minorHAnsi"/>
          <w:color w:val="000000"/>
          <w:sz w:val="24"/>
          <w:szCs w:val="24"/>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14:paraId="7E66AC87" w14:textId="77777777" w:rsidR="00A549C2" w:rsidRPr="002E0E51" w:rsidRDefault="00A549C2" w:rsidP="00AA77C7">
      <w:pPr>
        <w:pStyle w:val="Kop3"/>
        <w:rPr>
          <w:rFonts w:asciiTheme="minorHAnsi" w:hAnsiTheme="minorHAnsi" w:cstheme="minorHAnsi"/>
          <w:sz w:val="28"/>
          <w:szCs w:val="28"/>
        </w:rPr>
      </w:pPr>
      <w:bookmarkStart w:id="4206" w:name="_Verplichtingen_te_vervullen_1"/>
      <w:bookmarkStart w:id="4207" w:name="_Toc391971626"/>
      <w:bookmarkStart w:id="4208" w:name="_Toc392302163"/>
      <w:bookmarkStart w:id="4209" w:name="_Toc426347583"/>
      <w:bookmarkStart w:id="4210" w:name="_Toc426451006"/>
      <w:bookmarkStart w:id="4211" w:name="_Toc426451550"/>
      <w:bookmarkStart w:id="4212" w:name="_Toc426511049"/>
      <w:bookmarkStart w:id="4213" w:name="_Toc426517120"/>
      <w:bookmarkStart w:id="4214" w:name="_Toc426530782"/>
      <w:bookmarkStart w:id="4215" w:name="_Toc426943703"/>
      <w:bookmarkStart w:id="4216" w:name="_Toc426950465"/>
      <w:bookmarkStart w:id="4217" w:name="_Toc450985203"/>
      <w:bookmarkStart w:id="4218" w:name="_Toc451053708"/>
      <w:bookmarkStart w:id="4219" w:name="_Toc451058223"/>
      <w:bookmarkStart w:id="4220" w:name="_Toc451069987"/>
      <w:bookmarkStart w:id="4221" w:name="_Toc452441691"/>
      <w:bookmarkStart w:id="4222" w:name="_Toc462554041"/>
      <w:bookmarkStart w:id="4223" w:name="_Toc473535117"/>
      <w:bookmarkStart w:id="4224" w:name="_Toc473535498"/>
      <w:bookmarkStart w:id="4225" w:name="_Toc473536098"/>
      <w:bookmarkStart w:id="4226" w:name="_Toc473615348"/>
      <w:bookmarkStart w:id="4227" w:name="_Toc473685744"/>
      <w:bookmarkStart w:id="4228" w:name="_Toc474045503"/>
      <w:bookmarkStart w:id="4229" w:name="_Toc495302908"/>
      <w:bookmarkStart w:id="4230" w:name="_Toc276634691"/>
      <w:bookmarkStart w:id="4231" w:name="_Toc276635602"/>
      <w:bookmarkStart w:id="4232" w:name="_Toc280265774"/>
      <w:bookmarkStart w:id="4233" w:name="_Toc307475596"/>
      <w:bookmarkStart w:id="4234" w:name="_Toc307487858"/>
      <w:bookmarkStart w:id="4235" w:name="_Toc192163527"/>
      <w:bookmarkEnd w:id="4206"/>
      <w:r w:rsidRPr="002E0E51">
        <w:rPr>
          <w:rFonts w:asciiTheme="minorHAnsi" w:hAnsiTheme="minorHAnsi" w:cstheme="minorHAnsi"/>
          <w:sz w:val="28"/>
          <w:szCs w:val="28"/>
        </w:rPr>
        <w:t>Verplichtingen te vervullen door de werknemer</w:t>
      </w:r>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p>
    <w:p w14:paraId="43F5B752" w14:textId="77777777" w:rsidR="00A549C2" w:rsidRPr="002E0E51"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2E0E51">
        <w:rPr>
          <w:rFonts w:asciiTheme="minorHAnsi" w:hAnsiTheme="minorHAnsi" w:cstheme="minorHAnsi"/>
          <w:b/>
          <w:color w:val="000000"/>
          <w:sz w:val="24"/>
          <w:szCs w:val="24"/>
        </w:rPr>
        <w:t>Arbeidsongeval</w:t>
      </w:r>
      <w:r w:rsidR="00650F7F">
        <w:rPr>
          <w:rFonts w:asciiTheme="minorHAnsi" w:hAnsiTheme="minorHAnsi" w:cstheme="minorHAnsi"/>
          <w:b/>
          <w:color w:val="000000"/>
          <w:sz w:val="24"/>
          <w:szCs w:val="24"/>
        </w:rPr>
        <w:t>:</w:t>
      </w:r>
    </w:p>
    <w:p w14:paraId="44869D6E" w14:textId="2079ACDD"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arbeidsongeval </w:t>
      </w:r>
      <w:r w:rsidR="00A549C2" w:rsidRPr="002E0E51">
        <w:rPr>
          <w:rFonts w:asciiTheme="minorHAnsi" w:hAnsiTheme="minorHAnsi" w:cstheme="minorHAnsi"/>
          <w:color w:val="000000"/>
          <w:sz w:val="24"/>
          <w:szCs w:val="24"/>
          <w:u w:val="single"/>
        </w:rPr>
        <w:t>niet in staat is</w:t>
      </w:r>
      <w:r w:rsidR="00A549C2" w:rsidRPr="002E0E51">
        <w:rPr>
          <w:rFonts w:asciiTheme="minorHAnsi" w:hAnsiTheme="minorHAnsi" w:cstheme="minorHAnsi"/>
          <w:color w:val="000000"/>
          <w:sz w:val="24"/>
          <w:szCs w:val="24"/>
        </w:rPr>
        <w:t xml:space="preserve"> zijn </w:t>
      </w:r>
      <w:r w:rsidR="005169F5" w:rsidRPr="002E0E51">
        <w:rPr>
          <w:rFonts w:asciiTheme="minorHAnsi" w:hAnsiTheme="minorHAnsi" w:cstheme="minorHAnsi"/>
          <w:color w:val="000000"/>
          <w:sz w:val="24"/>
          <w:szCs w:val="24"/>
        </w:rPr>
        <w:t>werkzaamheden</w:t>
      </w:r>
      <w:r w:rsidR="00A549C2" w:rsidRPr="002E0E51">
        <w:rPr>
          <w:rFonts w:asciiTheme="minorHAnsi" w:hAnsiTheme="minorHAnsi" w:cstheme="minorHAnsi"/>
          <w:color w:val="000000"/>
          <w:sz w:val="24"/>
          <w:szCs w:val="24"/>
        </w:rPr>
        <w:t xml:space="preserve"> tijdens </w:t>
      </w:r>
      <w:r w:rsidR="00A549C2" w:rsidRPr="002E0E51">
        <w:rPr>
          <w:rFonts w:asciiTheme="minorHAnsi" w:hAnsiTheme="minorHAnsi" w:cstheme="minorHAnsi"/>
          <w:color w:val="000000"/>
          <w:sz w:val="24"/>
          <w:szCs w:val="24"/>
          <w:u w:val="single"/>
        </w:rPr>
        <w:t>de reeds aangevatte arbeidsdag voort te zetten</w:t>
      </w:r>
      <w:r w:rsidR="00A549C2" w:rsidRPr="002E0E51">
        <w:rPr>
          <w:rFonts w:asciiTheme="minorHAnsi" w:hAnsiTheme="minorHAnsi" w:cstheme="minorHAnsi"/>
          <w:color w:val="000000"/>
          <w:sz w:val="24"/>
          <w:szCs w:val="24"/>
        </w:rPr>
        <w:t>, dient persoonlijk of door tussenkomst van een derde onmiddellijk zijn werkgever hiervan op de hoogte te stellen.</w:t>
      </w:r>
    </w:p>
    <w:p w14:paraId="7B525A3A" w14:textId="77777777" w:rsidR="002E0E51" w:rsidRPr="002E0E51" w:rsidRDefault="002E0E51" w:rsidP="00CD3829">
      <w:pPr>
        <w:ind w:left="1134"/>
        <w:jc w:val="both"/>
        <w:rPr>
          <w:rFonts w:asciiTheme="minorHAnsi" w:hAnsiTheme="minorHAnsi" w:cstheme="minorHAnsi"/>
          <w:color w:val="000000"/>
          <w:sz w:val="24"/>
          <w:szCs w:val="24"/>
        </w:rPr>
      </w:pPr>
    </w:p>
    <w:p w14:paraId="215C5809" w14:textId="77777777" w:rsidR="00634A80" w:rsidRPr="00634A80" w:rsidRDefault="00A549C2" w:rsidP="00744F25">
      <w:pPr>
        <w:pStyle w:val="Opsomming"/>
        <w:numPr>
          <w:ilvl w:val="0"/>
          <w:numId w:val="69"/>
        </w:numPr>
        <w:ind w:left="1134" w:hanging="284"/>
        <w:jc w:val="both"/>
        <w:rPr>
          <w:color w:val="000000"/>
        </w:rPr>
      </w:pPr>
      <w:r w:rsidRPr="002E0E51">
        <w:rPr>
          <w:rFonts w:asciiTheme="minorHAnsi" w:hAnsiTheme="minorHAnsi" w:cstheme="minorHAnsi"/>
          <w:b/>
          <w:color w:val="000000"/>
          <w:sz w:val="24"/>
          <w:szCs w:val="24"/>
        </w:rPr>
        <w:t>Arbeidswegongeval</w:t>
      </w:r>
      <w:r w:rsidR="00650F7F">
        <w:rPr>
          <w:rFonts w:asciiTheme="minorHAnsi" w:hAnsiTheme="minorHAnsi" w:cstheme="minorHAnsi"/>
          <w:b/>
          <w:color w:val="000000"/>
          <w:sz w:val="24"/>
          <w:szCs w:val="24"/>
        </w:rPr>
        <w:t>:</w:t>
      </w:r>
    </w:p>
    <w:p w14:paraId="6EAA1993" w14:textId="77777777" w:rsidR="00A549C2" w:rsidRPr="00634A80" w:rsidRDefault="00634A80" w:rsidP="00634A80">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arbeidswegongeval </w:t>
      </w:r>
      <w:r w:rsidR="00A549C2" w:rsidRPr="002E0E51">
        <w:rPr>
          <w:rFonts w:asciiTheme="minorHAnsi" w:hAnsiTheme="minorHAnsi" w:cstheme="minorHAnsi"/>
          <w:color w:val="000000"/>
          <w:sz w:val="24"/>
          <w:szCs w:val="24"/>
          <w:u w:val="single"/>
        </w:rPr>
        <w:t>niet in staat is zich verder naar zijn werk te begeven</w:t>
      </w:r>
      <w:r w:rsidR="00A549C2" w:rsidRPr="002E0E51">
        <w:rPr>
          <w:rFonts w:asciiTheme="minorHAnsi" w:hAnsiTheme="minorHAnsi" w:cstheme="minorHAnsi"/>
          <w:color w:val="000000"/>
          <w:sz w:val="24"/>
          <w:szCs w:val="24"/>
        </w:rPr>
        <w:t>, dient persoonlijk of door tussenkomst van een derde onmiddellijk en spontaan zijn werkgever hiervan op de hoogte te stellen.</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 xml:space="preserve">De werknemer dient zich onmiddellijk na het ongeval door een dokter van zijn keuze te laten onderzoeken. Binnen de kortste termijn na het ongeval dienen de nodige formulieren opgemaakt ter </w:t>
      </w:r>
      <w:proofErr w:type="spellStart"/>
      <w:r w:rsidR="00A549C2" w:rsidRPr="002E0E51">
        <w:rPr>
          <w:rFonts w:asciiTheme="minorHAnsi" w:hAnsiTheme="minorHAnsi" w:cstheme="minorHAnsi"/>
          <w:color w:val="000000"/>
          <w:sz w:val="24"/>
          <w:szCs w:val="24"/>
        </w:rPr>
        <w:t>ve</w:t>
      </w:r>
      <w:r w:rsidR="008704EC" w:rsidRPr="002E0E51">
        <w:rPr>
          <w:rFonts w:asciiTheme="minorHAnsi" w:hAnsiTheme="minorHAnsi" w:cstheme="minorHAnsi"/>
          <w:color w:val="000000"/>
          <w:sz w:val="24"/>
          <w:szCs w:val="24"/>
        </w:rPr>
        <w:t>r</w:t>
      </w:r>
      <w:r w:rsidR="00A549C2" w:rsidRPr="002E0E51">
        <w:rPr>
          <w:rFonts w:asciiTheme="minorHAnsi" w:hAnsiTheme="minorHAnsi" w:cstheme="minorHAnsi"/>
          <w:color w:val="000000"/>
          <w:sz w:val="24"/>
          <w:szCs w:val="24"/>
        </w:rPr>
        <w:t>rechtvaardiging</w:t>
      </w:r>
      <w:proofErr w:type="spellEnd"/>
      <w:r w:rsidR="00A549C2" w:rsidRPr="002E0E51">
        <w:rPr>
          <w:rFonts w:asciiTheme="minorHAnsi" w:hAnsiTheme="minorHAnsi" w:cstheme="minorHAnsi"/>
          <w:color w:val="000000"/>
          <w:sz w:val="24"/>
          <w:szCs w:val="24"/>
        </w:rPr>
        <w:t xml:space="preserve"> van het ongeval.</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r w:rsidR="00A549C2" w:rsidRPr="00125F76">
        <w:rPr>
          <w:color w:val="000000"/>
        </w:rPr>
        <w:t>.</w:t>
      </w:r>
    </w:p>
    <w:p w14:paraId="0EA4011C" w14:textId="77777777" w:rsidR="00634A80" w:rsidRPr="00634A80" w:rsidRDefault="00634A80" w:rsidP="00634A80">
      <w:pPr>
        <w:pStyle w:val="Opsomming"/>
        <w:ind w:firstLine="0"/>
        <w:jc w:val="both"/>
        <w:rPr>
          <w:rFonts w:asciiTheme="minorHAnsi" w:hAnsiTheme="minorHAnsi" w:cstheme="minorHAnsi"/>
          <w:color w:val="000000"/>
          <w:sz w:val="24"/>
          <w:szCs w:val="24"/>
        </w:rPr>
      </w:pPr>
    </w:p>
    <w:p w14:paraId="2740E45C" w14:textId="4C4151BB" w:rsidR="00D444DC" w:rsidRDefault="00D444DC" w:rsidP="00D444D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580A3B3" w14:textId="77777777" w:rsidR="00A549C2" w:rsidRPr="00634A80" w:rsidRDefault="00A549C2" w:rsidP="00AA77C7">
      <w:pPr>
        <w:pStyle w:val="Kop3"/>
        <w:rPr>
          <w:rFonts w:asciiTheme="minorHAnsi" w:hAnsiTheme="minorHAnsi" w:cstheme="minorHAnsi"/>
          <w:sz w:val="28"/>
          <w:szCs w:val="28"/>
        </w:rPr>
      </w:pPr>
      <w:bookmarkStart w:id="4236" w:name="_Verplichtingen_te_vervullen"/>
      <w:bookmarkStart w:id="4237" w:name="_Toc391971627"/>
      <w:bookmarkStart w:id="4238" w:name="_Toc392302164"/>
      <w:bookmarkStart w:id="4239" w:name="_Toc426347584"/>
      <w:bookmarkStart w:id="4240" w:name="_Toc426451007"/>
      <w:bookmarkStart w:id="4241" w:name="_Toc426451551"/>
      <w:bookmarkStart w:id="4242" w:name="_Toc426511050"/>
      <w:bookmarkStart w:id="4243" w:name="_Toc426517121"/>
      <w:bookmarkStart w:id="4244" w:name="_Toc426530783"/>
      <w:bookmarkStart w:id="4245" w:name="_Toc426943704"/>
      <w:bookmarkStart w:id="4246" w:name="_Toc426950466"/>
      <w:bookmarkStart w:id="4247" w:name="_Toc450985204"/>
      <w:bookmarkStart w:id="4248" w:name="_Toc451053709"/>
      <w:bookmarkStart w:id="4249" w:name="_Toc451058224"/>
      <w:bookmarkStart w:id="4250" w:name="_Toc451069988"/>
      <w:bookmarkStart w:id="4251" w:name="_Toc452441692"/>
      <w:bookmarkStart w:id="4252" w:name="_Toc462554042"/>
      <w:bookmarkStart w:id="4253" w:name="_Toc473535118"/>
      <w:bookmarkStart w:id="4254" w:name="_Toc473535499"/>
      <w:bookmarkStart w:id="4255" w:name="_Toc473536099"/>
      <w:bookmarkStart w:id="4256" w:name="_Toc473615349"/>
      <w:bookmarkStart w:id="4257" w:name="_Toc473685745"/>
      <w:bookmarkStart w:id="4258" w:name="_Toc474045504"/>
      <w:bookmarkStart w:id="4259" w:name="_Toc495302909"/>
      <w:bookmarkStart w:id="4260" w:name="_Toc276634692"/>
      <w:bookmarkStart w:id="4261" w:name="_Toc276635603"/>
      <w:bookmarkStart w:id="4262" w:name="_Toc280265775"/>
      <w:bookmarkStart w:id="4263" w:name="_Toc307475597"/>
      <w:bookmarkStart w:id="4264" w:name="_Toc307487859"/>
      <w:bookmarkStart w:id="4265" w:name="_Toc192163528"/>
      <w:bookmarkEnd w:id="4236"/>
      <w:r w:rsidRPr="00634A80">
        <w:rPr>
          <w:rFonts w:asciiTheme="minorHAnsi" w:hAnsiTheme="minorHAnsi" w:cstheme="minorHAnsi"/>
          <w:sz w:val="28"/>
          <w:szCs w:val="28"/>
        </w:rPr>
        <w:lastRenderedPageBreak/>
        <w:t>Verplichtingen te vervullen door zowel de werkgever als de werknemer</w:t>
      </w:r>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p>
    <w:p w14:paraId="7314E836" w14:textId="0AF39AD8" w:rsidR="00A549C2" w:rsidRPr="00D00A63" w:rsidRDefault="00194169" w:rsidP="00AA77C7">
      <w:pPr>
        <w:pStyle w:val="Kop4"/>
        <w:rPr>
          <w:rFonts w:asciiTheme="minorHAnsi" w:hAnsiTheme="minorHAnsi" w:cstheme="minorHAnsi"/>
          <w:b/>
          <w:sz w:val="28"/>
          <w:szCs w:val="28"/>
        </w:rPr>
      </w:pPr>
      <w:bookmarkStart w:id="4266" w:name="_Toc391971628"/>
      <w:bookmarkStart w:id="4267" w:name="_Toc392302165"/>
      <w:r>
        <w:rPr>
          <w:rFonts w:asciiTheme="minorHAnsi" w:hAnsiTheme="minorHAnsi" w:cstheme="minorHAnsi"/>
          <w:b/>
          <w:sz w:val="28"/>
          <w:szCs w:val="28"/>
        </w:rPr>
        <w:t>A</w:t>
      </w:r>
      <w:r w:rsidR="00A549C2" w:rsidRPr="00D00A63">
        <w:rPr>
          <w:rFonts w:asciiTheme="minorHAnsi" w:hAnsiTheme="minorHAnsi" w:cstheme="minorHAnsi"/>
          <w:b/>
          <w:sz w:val="28"/>
          <w:szCs w:val="28"/>
        </w:rPr>
        <w:t>angifte</w:t>
      </w:r>
      <w:bookmarkEnd w:id="4266"/>
      <w:bookmarkEnd w:id="4267"/>
      <w:r w:rsidR="00A549C2" w:rsidRPr="00D00A63">
        <w:rPr>
          <w:rFonts w:asciiTheme="minorHAnsi" w:hAnsiTheme="minorHAnsi" w:cstheme="minorHAnsi"/>
          <w:b/>
          <w:sz w:val="28"/>
          <w:szCs w:val="28"/>
        </w:rPr>
        <w:t xml:space="preserve"> door werknemer en werkgever</w:t>
      </w:r>
    </w:p>
    <w:p w14:paraId="53E7905C" w14:textId="4C4DB896" w:rsidR="00D444DC" w:rsidRPr="00D444DC" w:rsidRDefault="00D444DC" w:rsidP="00D444DC">
      <w:pPr>
        <w:ind w:left="851"/>
        <w:rPr>
          <w:rFonts w:asciiTheme="minorHAnsi" w:hAnsiTheme="minorHAnsi" w:cstheme="minorHAnsi"/>
          <w:sz w:val="24"/>
          <w:szCs w:val="24"/>
        </w:rPr>
      </w:pPr>
      <w:r>
        <w:rPr>
          <w:rFonts w:asciiTheme="minorHAnsi" w:hAnsiTheme="minorHAnsi" w:cstheme="minorHAnsi"/>
          <w:sz w:val="24"/>
          <w:szCs w:val="24"/>
        </w:rPr>
        <w:t xml:space="preserve">Sinds </w:t>
      </w:r>
      <w:r w:rsidRPr="00D444DC">
        <w:rPr>
          <w:rFonts w:asciiTheme="minorHAnsi" w:hAnsiTheme="minorHAnsi" w:cstheme="minorHAnsi"/>
          <w:sz w:val="24"/>
          <w:szCs w:val="24"/>
        </w:rPr>
        <w:t xml:space="preserve">1 september </w:t>
      </w:r>
      <w:r w:rsidR="00AC187A">
        <w:rPr>
          <w:rFonts w:asciiTheme="minorHAnsi" w:hAnsiTheme="minorHAnsi" w:cstheme="minorHAnsi"/>
          <w:sz w:val="24"/>
          <w:szCs w:val="24"/>
        </w:rPr>
        <w:t xml:space="preserve">2022 </w:t>
      </w:r>
      <w:r w:rsidRPr="00D444DC">
        <w:rPr>
          <w:rFonts w:asciiTheme="minorHAnsi" w:hAnsiTheme="minorHAnsi" w:cstheme="minorHAnsi"/>
          <w:sz w:val="24"/>
          <w:szCs w:val="24"/>
        </w:rPr>
        <w:t>kan je niet langer een papieren aangifte of een aangifte via e-mail indienen, deze zal niet verwerkt worden</w:t>
      </w:r>
      <w:r w:rsidR="00AC187A">
        <w:rPr>
          <w:rFonts w:asciiTheme="minorHAnsi" w:hAnsiTheme="minorHAnsi" w:cstheme="minorHAnsi"/>
          <w:sz w:val="24"/>
          <w:szCs w:val="24"/>
        </w:rPr>
        <w:t>!</w:t>
      </w:r>
    </w:p>
    <w:p w14:paraId="7599F26F" w14:textId="77777777" w:rsidR="00D444DC" w:rsidRPr="00D444DC" w:rsidRDefault="00D444DC" w:rsidP="00D444DC">
      <w:pPr>
        <w:ind w:left="851"/>
        <w:rPr>
          <w:rFonts w:asciiTheme="minorHAnsi" w:hAnsiTheme="minorHAnsi" w:cstheme="minorHAnsi"/>
          <w:sz w:val="24"/>
          <w:szCs w:val="24"/>
        </w:rPr>
      </w:pPr>
    </w:p>
    <w:p w14:paraId="682FC18C" w14:textId="66F4CE80" w:rsidR="00D444DC" w:rsidRP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 xml:space="preserve">Voortaan moet </w:t>
      </w:r>
      <w:bookmarkStart w:id="4268" w:name="_Hlk163823532"/>
      <w:r w:rsidRPr="00D444DC">
        <w:rPr>
          <w:rFonts w:asciiTheme="minorHAnsi" w:hAnsiTheme="minorHAnsi" w:cstheme="minorHAnsi"/>
          <w:sz w:val="24"/>
          <w:szCs w:val="24"/>
        </w:rPr>
        <w:t xml:space="preserve">de aangifte via het </w:t>
      </w:r>
      <w:r w:rsidRPr="00053EBB">
        <w:rPr>
          <w:rFonts w:asciiTheme="minorHAnsi" w:hAnsiTheme="minorHAnsi" w:cstheme="minorHAnsi"/>
          <w:b/>
          <w:bCs/>
          <w:sz w:val="24"/>
          <w:szCs w:val="24"/>
          <w:u w:val="single"/>
        </w:rPr>
        <w:t>elektronisch aangifteformulier</w:t>
      </w:r>
      <w:r w:rsidRPr="00D444DC">
        <w:rPr>
          <w:rFonts w:asciiTheme="minorHAnsi" w:hAnsiTheme="minorHAnsi" w:cstheme="minorHAnsi"/>
          <w:sz w:val="24"/>
          <w:szCs w:val="24"/>
        </w:rPr>
        <w:t xml:space="preserve"> zo snel als mogelijk in </w:t>
      </w:r>
      <w:bookmarkStart w:id="4269" w:name="_Hlk163823597"/>
      <w:r w:rsidR="00F85D31">
        <w:fldChar w:fldCharType="begin"/>
      </w:r>
      <w:r w:rsidR="00F85D31">
        <w:instrText>HYPERLINK "https://onderwijs.vlaanderen.be/nl/directies-en-administraties/mijn-onderwijs-voor-directies-en-administraties/mijn-onderwijs-wat-en-voor-wie"</w:instrText>
      </w:r>
      <w:r w:rsidR="00F85D31">
        <w:fldChar w:fldCharType="separate"/>
      </w:r>
      <w:r w:rsidRPr="00E53482">
        <w:rPr>
          <w:rStyle w:val="Hyperlink"/>
          <w:rFonts w:asciiTheme="minorHAnsi" w:hAnsiTheme="minorHAnsi" w:cstheme="minorHAnsi"/>
          <w:b/>
          <w:bCs/>
          <w:sz w:val="24"/>
          <w:szCs w:val="24"/>
        </w:rPr>
        <w:t>Mijn Onderwijs</w:t>
      </w:r>
      <w:r w:rsidR="00F85D31">
        <w:rPr>
          <w:rStyle w:val="Hyperlink"/>
          <w:rFonts w:asciiTheme="minorHAnsi" w:hAnsiTheme="minorHAnsi" w:cstheme="minorHAnsi"/>
          <w:b/>
          <w:bCs/>
          <w:sz w:val="24"/>
          <w:szCs w:val="24"/>
        </w:rPr>
        <w:fldChar w:fldCharType="end"/>
      </w:r>
      <w:bookmarkEnd w:id="4269"/>
      <w:r w:rsidRPr="00D444DC">
        <w:rPr>
          <w:rFonts w:asciiTheme="minorHAnsi" w:hAnsiTheme="minorHAnsi" w:cstheme="minorHAnsi"/>
          <w:sz w:val="24"/>
          <w:szCs w:val="24"/>
        </w:rPr>
        <w:t xml:space="preserve"> voor directies en administraties bezorgd worden aan het Agentschap voor Onderwijsdiensten.</w:t>
      </w:r>
    </w:p>
    <w:p w14:paraId="400DCF75" w14:textId="77777777" w:rsidR="00D444DC" w:rsidRPr="00D444DC" w:rsidRDefault="00D444DC" w:rsidP="00D444DC">
      <w:pPr>
        <w:ind w:left="851"/>
        <w:rPr>
          <w:rFonts w:asciiTheme="minorHAnsi" w:hAnsiTheme="minorHAnsi" w:cstheme="minorHAnsi"/>
          <w:sz w:val="24"/>
          <w:szCs w:val="24"/>
        </w:rPr>
      </w:pPr>
    </w:p>
    <w:p w14:paraId="15D3A490" w14:textId="39C8F9C1" w:rsid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De gemandateerde van de inrichtende macht die toegang heeft tot de E-formulierenpagina vult het elektronisch formulier in.</w:t>
      </w:r>
    </w:p>
    <w:p w14:paraId="6E2223CC" w14:textId="77777777" w:rsidR="00AC187A" w:rsidRDefault="00AC187A" w:rsidP="00D444DC">
      <w:pPr>
        <w:ind w:left="851"/>
        <w:rPr>
          <w:rFonts w:asciiTheme="minorHAnsi" w:hAnsiTheme="minorHAnsi" w:cstheme="minorHAnsi"/>
          <w:sz w:val="24"/>
          <w:szCs w:val="24"/>
        </w:rPr>
      </w:pPr>
    </w:p>
    <w:p w14:paraId="041D45D3" w14:textId="4E864A59" w:rsidR="00D00A63" w:rsidRPr="00AD5E29" w:rsidRDefault="00D00A63" w:rsidP="00D00A63">
      <w:pPr>
        <w:ind w:left="851"/>
        <w:rPr>
          <w:rFonts w:asciiTheme="minorHAnsi" w:hAnsiTheme="minorHAnsi" w:cstheme="minorHAnsi"/>
          <w:sz w:val="24"/>
          <w:szCs w:val="24"/>
        </w:rPr>
      </w:pPr>
      <w:r w:rsidRPr="00AD5E29">
        <w:rPr>
          <w:rFonts w:asciiTheme="minorHAnsi" w:hAnsiTheme="minorHAnsi" w:cstheme="minorHAnsi"/>
          <w:sz w:val="24"/>
          <w:szCs w:val="24"/>
        </w:rPr>
        <w:t xml:space="preserve">De </w:t>
      </w:r>
      <w:r w:rsidRPr="00C67345">
        <w:rPr>
          <w:rFonts w:asciiTheme="minorHAnsi" w:hAnsiTheme="minorHAnsi" w:cstheme="minorHAnsi"/>
          <w:b/>
          <w:sz w:val="24"/>
          <w:szCs w:val="24"/>
        </w:rPr>
        <w:t>modelformulieren</w:t>
      </w:r>
      <w:r w:rsidRPr="00AD5E29">
        <w:rPr>
          <w:rFonts w:asciiTheme="minorHAnsi" w:hAnsiTheme="minorHAnsi" w:cstheme="minorHAnsi"/>
          <w:sz w:val="24"/>
          <w:szCs w:val="24"/>
        </w:rPr>
        <w:t xml:space="preserve"> </w:t>
      </w:r>
      <w:r w:rsidR="005169F5" w:rsidRPr="00AD5E29">
        <w:rPr>
          <w:rFonts w:asciiTheme="minorHAnsi" w:hAnsiTheme="minorHAnsi" w:cstheme="minorHAnsi"/>
          <w:sz w:val="24"/>
          <w:szCs w:val="24"/>
        </w:rPr>
        <w:t>en ook</w:t>
      </w:r>
      <w:r w:rsidRPr="00AD5E29">
        <w:rPr>
          <w:rFonts w:asciiTheme="minorHAnsi" w:hAnsiTheme="minorHAnsi" w:cstheme="minorHAnsi"/>
          <w:sz w:val="24"/>
          <w:szCs w:val="24"/>
        </w:rPr>
        <w:t xml:space="preserve"> de volledige toelichting voor het invullen ervan zijn terug te vinden in de omzendzendbrief </w:t>
      </w:r>
      <w:hyperlink r:id="rId126" w:history="1">
        <w:r w:rsidRPr="00AD5E29">
          <w:rPr>
            <w:rStyle w:val="Hyperlink"/>
            <w:rFonts w:asciiTheme="minorHAnsi" w:hAnsiTheme="minorHAnsi" w:cstheme="minorHAnsi"/>
            <w:b/>
            <w:sz w:val="24"/>
            <w:szCs w:val="24"/>
          </w:rPr>
          <w:t>13AC/IF/ONG.28.1</w:t>
        </w:r>
      </w:hyperlink>
    </w:p>
    <w:bookmarkEnd w:id="4268"/>
    <w:p w14:paraId="3A1C258F" w14:textId="77777777" w:rsidR="00DF2332" w:rsidRPr="00D00A63" w:rsidRDefault="00594976" w:rsidP="00DF2332">
      <w:pPr>
        <w:pStyle w:val="Kop4"/>
        <w:rPr>
          <w:rFonts w:asciiTheme="minorHAnsi" w:hAnsiTheme="minorHAnsi" w:cstheme="minorHAnsi"/>
          <w:b/>
          <w:sz w:val="28"/>
          <w:szCs w:val="28"/>
        </w:rPr>
      </w:pPr>
      <w:r w:rsidRPr="00D00A63">
        <w:rPr>
          <w:rFonts w:asciiTheme="minorHAnsi" w:hAnsiTheme="minorHAnsi" w:cstheme="minorHAnsi"/>
          <w:b/>
          <w:sz w:val="28"/>
          <w:szCs w:val="28"/>
        </w:rPr>
        <w:t>Als een slachtoffer van een arbeidsongeval minstens één dag tijdelijk</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 xml:space="preserve">arbeidsongeschikt is </w:t>
      </w:r>
      <w:r w:rsidR="009204AF" w:rsidRPr="00D00A63">
        <w:rPr>
          <w:rFonts w:asciiTheme="minorHAnsi" w:hAnsiTheme="minorHAnsi" w:cstheme="minorHAnsi"/>
          <w:b/>
          <w:sz w:val="28"/>
          <w:szCs w:val="28"/>
        </w:rPr>
        <w:t>ten gevolge</w:t>
      </w:r>
      <w:r w:rsidRPr="00D00A63">
        <w:rPr>
          <w:rFonts w:asciiTheme="minorHAnsi" w:hAnsiTheme="minorHAnsi" w:cstheme="minorHAnsi"/>
          <w:b/>
          <w:sz w:val="28"/>
          <w:szCs w:val="28"/>
        </w:rPr>
        <w:t xml:space="preserve"> van het arbeidsongeval, dan dient door de</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behandelende dokter het Medisch a</w:t>
      </w:r>
      <w:r w:rsidR="00DF2332" w:rsidRPr="00D00A63">
        <w:rPr>
          <w:rFonts w:asciiTheme="minorHAnsi" w:hAnsiTheme="minorHAnsi" w:cstheme="minorHAnsi"/>
          <w:b/>
          <w:sz w:val="28"/>
          <w:szCs w:val="28"/>
        </w:rPr>
        <w:t xml:space="preserve">ttest </w:t>
      </w:r>
      <w:proofErr w:type="spellStart"/>
      <w:r w:rsidR="007C3BFA" w:rsidRPr="00D00A63">
        <w:rPr>
          <w:rFonts w:asciiTheme="minorHAnsi" w:hAnsiTheme="minorHAnsi" w:cstheme="minorHAnsi"/>
          <w:b/>
          <w:sz w:val="28"/>
          <w:szCs w:val="28"/>
        </w:rPr>
        <w:t>Medex</w:t>
      </w:r>
      <w:proofErr w:type="spellEnd"/>
      <w:r w:rsidR="007C3BFA" w:rsidRPr="00D00A63">
        <w:rPr>
          <w:rFonts w:asciiTheme="minorHAnsi" w:hAnsiTheme="minorHAnsi" w:cstheme="minorHAnsi"/>
          <w:b/>
          <w:sz w:val="28"/>
          <w:szCs w:val="28"/>
        </w:rPr>
        <w:t xml:space="preserve"> </w:t>
      </w:r>
      <w:r w:rsidR="00DF2332" w:rsidRPr="00D00A63">
        <w:rPr>
          <w:rFonts w:asciiTheme="minorHAnsi" w:hAnsiTheme="minorHAnsi" w:cstheme="minorHAnsi"/>
          <w:b/>
          <w:sz w:val="28"/>
          <w:szCs w:val="28"/>
        </w:rPr>
        <w:t>ingevuld te worden</w:t>
      </w:r>
    </w:p>
    <w:p w14:paraId="64D9A2AF"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Dit</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getuigschrift moet gestuurd worden naar het geneeskundig centrum van de getroffene.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Als bij het verstrijken van de voorziene duur van de tijdelijke arbeidsongeschiktheid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betrokkene nog niet in staat is om het werk te hervatten, moet op de vooravond van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 xml:space="preserve">dag waarop de toegekende periode eindigt, een nieuw medisch attest </w:t>
      </w:r>
      <w:proofErr w:type="spellStart"/>
      <w:r w:rsidR="007C3BFA" w:rsidRPr="00D00A63">
        <w:rPr>
          <w:rFonts w:asciiTheme="minorHAnsi" w:hAnsiTheme="minorHAnsi" w:cstheme="minorHAnsi"/>
          <w:sz w:val="24"/>
          <w:szCs w:val="24"/>
        </w:rPr>
        <w:t>Medex</w:t>
      </w:r>
      <w:proofErr w:type="spellEnd"/>
      <w:r w:rsidR="007C3BFA" w:rsidRPr="00D00A63">
        <w:rPr>
          <w:rFonts w:asciiTheme="minorHAnsi" w:hAnsiTheme="minorHAnsi" w:cstheme="minorHAnsi"/>
          <w:sz w:val="24"/>
          <w:szCs w:val="24"/>
        </w:rPr>
        <w:t xml:space="preserve"> </w:t>
      </w:r>
      <w:r w:rsidRPr="00D00A63">
        <w:rPr>
          <w:rFonts w:asciiTheme="minorHAnsi" w:hAnsiTheme="minorHAnsi" w:cstheme="minorHAnsi"/>
          <w:sz w:val="24"/>
          <w:szCs w:val="24"/>
        </w:rPr>
        <w:t>ingevuld</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en opgestuurd worden.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behandelende dokter moet zeer duidelijk de diagnose, de datum van het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arbeidsongeval en het aantal dagen arbeidsongeschiktheid dat hij noodzakelijk acht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vermelden. Hij dient ook te vermelden of de patiënt zich al dan niet voor controle naar</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het medisch centrum kan begeven.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dokter moet zijn naamstempel op het getuigschrift aanbrengen.</w:t>
      </w:r>
    </w:p>
    <w:p w14:paraId="0C42F536" w14:textId="77777777" w:rsidR="00B42074" w:rsidRPr="00D00A63" w:rsidRDefault="00B42074" w:rsidP="0046688F">
      <w:pPr>
        <w:ind w:left="851"/>
        <w:jc w:val="both"/>
        <w:rPr>
          <w:rFonts w:asciiTheme="minorHAnsi" w:hAnsiTheme="minorHAnsi" w:cstheme="minorHAnsi"/>
          <w:sz w:val="24"/>
          <w:szCs w:val="24"/>
        </w:rPr>
      </w:pPr>
    </w:p>
    <w:p w14:paraId="7FC5BFBA"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 xml:space="preserve">U kunt het formulier downloaden van de </w:t>
      </w:r>
      <w:r w:rsidR="00285555" w:rsidRPr="00D00A63">
        <w:rPr>
          <w:rFonts w:asciiTheme="minorHAnsi" w:hAnsiTheme="minorHAnsi" w:cstheme="minorHAnsi"/>
          <w:sz w:val="24"/>
          <w:szCs w:val="24"/>
        </w:rPr>
        <w:t xml:space="preserve">bovenstaande </w:t>
      </w:r>
      <w:r w:rsidRPr="00D00A63">
        <w:rPr>
          <w:rFonts w:asciiTheme="minorHAnsi" w:hAnsiTheme="minorHAnsi" w:cstheme="minorHAnsi"/>
          <w:sz w:val="24"/>
          <w:szCs w:val="24"/>
        </w:rPr>
        <w:t xml:space="preserve">website </w:t>
      </w:r>
      <w:r w:rsidR="00285555" w:rsidRPr="00D00A63">
        <w:rPr>
          <w:rFonts w:asciiTheme="minorHAnsi" w:hAnsiTheme="minorHAnsi" w:cstheme="minorHAnsi"/>
          <w:sz w:val="24"/>
          <w:szCs w:val="24"/>
        </w:rPr>
        <w:t xml:space="preserve">of van </w:t>
      </w:r>
      <w:hyperlink r:id="rId127" w:history="1">
        <w:proofErr w:type="spellStart"/>
        <w:r w:rsidR="00285555" w:rsidRPr="00D00A63">
          <w:rPr>
            <w:rStyle w:val="Hyperlink"/>
            <w:rFonts w:asciiTheme="minorHAnsi" w:hAnsiTheme="minorHAnsi" w:cstheme="minorHAnsi"/>
            <w:b/>
            <w:sz w:val="24"/>
            <w:szCs w:val="24"/>
          </w:rPr>
          <w:t>Medex</w:t>
        </w:r>
        <w:proofErr w:type="spellEnd"/>
        <w:r w:rsidR="004060FF" w:rsidRPr="00D00A63">
          <w:rPr>
            <w:rStyle w:val="Hyperlink"/>
            <w:rFonts w:asciiTheme="minorHAnsi" w:hAnsiTheme="minorHAnsi" w:cstheme="minorHAnsi"/>
            <w:b/>
            <w:sz w:val="24"/>
            <w:szCs w:val="24"/>
          </w:rPr>
          <w:t>-</w:t>
        </w:r>
      </w:hyperlink>
      <w:r w:rsidR="004060FF" w:rsidRPr="00D00A63">
        <w:rPr>
          <w:rFonts w:asciiTheme="minorHAnsi" w:hAnsiTheme="minorHAnsi" w:cstheme="minorHAnsi"/>
          <w:sz w:val="24"/>
          <w:szCs w:val="24"/>
        </w:rPr>
        <w:t>AGD</w:t>
      </w:r>
      <w:r w:rsidRPr="00D00A63">
        <w:rPr>
          <w:rFonts w:asciiTheme="minorHAnsi" w:hAnsiTheme="minorHAnsi" w:cstheme="minorHAnsi"/>
          <w:sz w:val="24"/>
          <w:szCs w:val="24"/>
        </w:rPr>
        <w:t>.</w:t>
      </w:r>
    </w:p>
    <w:p w14:paraId="60593BBA" w14:textId="77777777" w:rsidR="00C67345" w:rsidRPr="00C67345" w:rsidRDefault="00C67345" w:rsidP="0046688F">
      <w:pPr>
        <w:ind w:left="851"/>
        <w:jc w:val="both"/>
        <w:rPr>
          <w:rFonts w:ascii="Calibri" w:hAnsi="Calibri" w:cs="Calibri"/>
          <w:sz w:val="24"/>
          <w:szCs w:val="24"/>
        </w:rPr>
      </w:pPr>
    </w:p>
    <w:p w14:paraId="5A5543D5" w14:textId="77777777" w:rsidR="00C67345" w:rsidRPr="00C67345" w:rsidRDefault="00C67345" w:rsidP="0046688F">
      <w:pPr>
        <w:ind w:left="851"/>
        <w:jc w:val="both"/>
        <w:rPr>
          <w:rFonts w:ascii="Calibri" w:hAnsi="Calibri" w:cs="Calibri"/>
          <w:sz w:val="24"/>
          <w:szCs w:val="24"/>
        </w:rPr>
      </w:pPr>
    </w:p>
    <w:p w14:paraId="1418267C" w14:textId="77777777" w:rsidR="00C67345" w:rsidRPr="00C67345" w:rsidRDefault="00C67345" w:rsidP="0046688F">
      <w:pPr>
        <w:ind w:left="851"/>
        <w:jc w:val="both"/>
        <w:rPr>
          <w:rFonts w:ascii="Calibri" w:hAnsi="Calibri" w:cs="Calibri"/>
          <w:sz w:val="24"/>
          <w:szCs w:val="24"/>
        </w:rPr>
      </w:pPr>
    </w:p>
    <w:p w14:paraId="7D89304B" w14:textId="77777777" w:rsidR="00C67345" w:rsidRPr="00C67345" w:rsidRDefault="00C67345" w:rsidP="0046688F">
      <w:pPr>
        <w:ind w:left="851"/>
        <w:jc w:val="both"/>
        <w:rPr>
          <w:rFonts w:ascii="Calibri" w:hAnsi="Calibri" w:cs="Calibri"/>
          <w:sz w:val="24"/>
          <w:szCs w:val="24"/>
        </w:rPr>
      </w:pPr>
    </w:p>
    <w:p w14:paraId="130EB7DE" w14:textId="77777777" w:rsidR="00C67345" w:rsidRPr="00C67345" w:rsidRDefault="00C67345" w:rsidP="0046688F">
      <w:pPr>
        <w:ind w:left="851"/>
        <w:jc w:val="both"/>
        <w:rPr>
          <w:rFonts w:ascii="Calibri" w:hAnsi="Calibri" w:cs="Calibri"/>
          <w:sz w:val="24"/>
          <w:szCs w:val="24"/>
        </w:rPr>
      </w:pPr>
    </w:p>
    <w:p w14:paraId="36B074A0" w14:textId="77777777" w:rsidR="00C67345" w:rsidRPr="00C67345" w:rsidRDefault="00C67345" w:rsidP="0046688F">
      <w:pPr>
        <w:ind w:left="851"/>
        <w:jc w:val="both"/>
        <w:rPr>
          <w:rFonts w:ascii="Calibri" w:hAnsi="Calibri" w:cs="Calibri"/>
          <w:sz w:val="24"/>
          <w:szCs w:val="24"/>
        </w:rPr>
      </w:pPr>
    </w:p>
    <w:p w14:paraId="2A76E1B6" w14:textId="77777777" w:rsidR="00C67345" w:rsidRPr="00C67345" w:rsidRDefault="00C67345" w:rsidP="0046688F">
      <w:pPr>
        <w:ind w:left="851"/>
        <w:jc w:val="both"/>
        <w:rPr>
          <w:rFonts w:ascii="Calibri" w:hAnsi="Calibri" w:cs="Calibri"/>
          <w:sz w:val="24"/>
          <w:szCs w:val="24"/>
        </w:rPr>
      </w:pPr>
    </w:p>
    <w:p w14:paraId="2DBDD6D0" w14:textId="030BFA70" w:rsidR="00C67345" w:rsidRDefault="00C67345" w:rsidP="0046688F">
      <w:pPr>
        <w:ind w:left="851"/>
        <w:jc w:val="both"/>
        <w:rPr>
          <w:rFonts w:ascii="Calibri" w:hAnsi="Calibri" w:cs="Calibri"/>
          <w:sz w:val="24"/>
          <w:szCs w:val="24"/>
        </w:rPr>
      </w:pPr>
    </w:p>
    <w:p w14:paraId="7D9343BF" w14:textId="3CC0BAAD" w:rsidR="00E53482" w:rsidRDefault="00E53482" w:rsidP="0046688F">
      <w:pPr>
        <w:ind w:left="851"/>
        <w:jc w:val="both"/>
        <w:rPr>
          <w:rFonts w:ascii="Calibri" w:hAnsi="Calibri" w:cs="Calibri"/>
          <w:sz w:val="24"/>
          <w:szCs w:val="24"/>
        </w:rPr>
      </w:pPr>
    </w:p>
    <w:p w14:paraId="48C65AA2" w14:textId="6D71D893" w:rsidR="00E53482" w:rsidRDefault="00E53482" w:rsidP="0046688F">
      <w:pPr>
        <w:ind w:left="851"/>
        <w:jc w:val="both"/>
        <w:rPr>
          <w:rFonts w:ascii="Calibri" w:hAnsi="Calibri" w:cs="Calibri"/>
          <w:sz w:val="24"/>
          <w:szCs w:val="24"/>
        </w:rPr>
      </w:pPr>
    </w:p>
    <w:p w14:paraId="668CC0D9" w14:textId="77777777" w:rsidR="00594F87" w:rsidRDefault="00594F87" w:rsidP="0046688F">
      <w:pPr>
        <w:ind w:left="851"/>
        <w:jc w:val="both"/>
        <w:rPr>
          <w:rFonts w:ascii="Calibri" w:hAnsi="Calibri" w:cs="Calibri"/>
          <w:sz w:val="24"/>
          <w:szCs w:val="24"/>
        </w:rPr>
      </w:pPr>
    </w:p>
    <w:p w14:paraId="320FEFC4" w14:textId="175269D3"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815C494" w14:textId="0FF81E50" w:rsidR="00A549C2" w:rsidRPr="00A6421D" w:rsidRDefault="00A6421D" w:rsidP="00AA77C7">
      <w:pPr>
        <w:pStyle w:val="Kop3"/>
        <w:rPr>
          <w:rFonts w:asciiTheme="minorHAnsi" w:hAnsiTheme="minorHAnsi" w:cstheme="minorHAnsi"/>
          <w:sz w:val="28"/>
          <w:szCs w:val="28"/>
        </w:rPr>
      </w:pPr>
      <w:bookmarkStart w:id="4270" w:name="_Indienen_van_de"/>
      <w:bookmarkStart w:id="4271" w:name="_Toc276634693"/>
      <w:bookmarkStart w:id="4272" w:name="_Toc276635605"/>
      <w:bookmarkStart w:id="4273" w:name="_Toc280265776"/>
      <w:bookmarkStart w:id="4274" w:name="_Toc307475598"/>
      <w:bookmarkStart w:id="4275" w:name="_Toc307487860"/>
      <w:bookmarkStart w:id="4276" w:name="_Toc192163529"/>
      <w:bookmarkEnd w:id="4270"/>
      <w:r>
        <w:rPr>
          <w:rFonts w:asciiTheme="minorHAnsi" w:hAnsiTheme="minorHAnsi" w:cstheme="minorHAnsi"/>
          <w:sz w:val="28"/>
          <w:szCs w:val="28"/>
        </w:rPr>
        <w:lastRenderedPageBreak/>
        <w:t>E</w:t>
      </w:r>
      <w:r w:rsidRPr="00A6421D">
        <w:rPr>
          <w:rFonts w:asciiTheme="minorHAnsi" w:hAnsiTheme="minorHAnsi" w:cstheme="minorHAnsi"/>
          <w:sz w:val="28"/>
          <w:szCs w:val="28"/>
        </w:rPr>
        <w:t xml:space="preserve">rnstig </w:t>
      </w:r>
      <w:r w:rsidR="005169F5" w:rsidRPr="00A6421D">
        <w:rPr>
          <w:rFonts w:asciiTheme="minorHAnsi" w:hAnsiTheme="minorHAnsi" w:cstheme="minorHAnsi"/>
          <w:sz w:val="28"/>
          <w:szCs w:val="28"/>
        </w:rPr>
        <w:t xml:space="preserve">arbeidsongeval </w:t>
      </w:r>
      <w:r w:rsidR="005169F5">
        <w:rPr>
          <w:rFonts w:asciiTheme="minorHAnsi" w:hAnsiTheme="minorHAnsi" w:cstheme="minorHAnsi"/>
          <w:sz w:val="28"/>
          <w:szCs w:val="28"/>
        </w:rPr>
        <w:t>=</w:t>
      </w:r>
      <w:r>
        <w:rPr>
          <w:rFonts w:asciiTheme="minorHAnsi" w:hAnsiTheme="minorHAnsi" w:cstheme="minorHAnsi"/>
          <w:sz w:val="28"/>
          <w:szCs w:val="28"/>
        </w:rPr>
        <w:t xml:space="preserve"> i</w:t>
      </w:r>
      <w:r w:rsidR="00A549C2" w:rsidRPr="00A6421D">
        <w:rPr>
          <w:rFonts w:asciiTheme="minorHAnsi" w:hAnsiTheme="minorHAnsi" w:cstheme="minorHAnsi"/>
          <w:sz w:val="28"/>
          <w:szCs w:val="28"/>
        </w:rPr>
        <w:t>ndienen van de aangifte door de werkgever bij het Ministerie van Tewerkstelling</w:t>
      </w:r>
      <w:r w:rsidR="001D1351" w:rsidRPr="00A6421D">
        <w:rPr>
          <w:rFonts w:asciiTheme="minorHAnsi" w:hAnsiTheme="minorHAnsi" w:cstheme="minorHAnsi"/>
          <w:sz w:val="28"/>
          <w:szCs w:val="28"/>
        </w:rPr>
        <w:t xml:space="preserve"> </w:t>
      </w:r>
      <w:r w:rsidR="00A549C2" w:rsidRPr="00A6421D">
        <w:rPr>
          <w:rFonts w:asciiTheme="minorHAnsi" w:hAnsiTheme="minorHAnsi" w:cstheme="minorHAnsi"/>
          <w:sz w:val="28"/>
          <w:szCs w:val="28"/>
        </w:rPr>
        <w:t>en Arbeid</w:t>
      </w:r>
      <w:bookmarkEnd w:id="4271"/>
      <w:bookmarkEnd w:id="4272"/>
      <w:bookmarkEnd w:id="4273"/>
      <w:bookmarkEnd w:id="4274"/>
      <w:bookmarkEnd w:id="4275"/>
      <w:bookmarkEnd w:id="4276"/>
    </w:p>
    <w:p w14:paraId="662329EB"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Voor een </w:t>
      </w:r>
      <w:r w:rsidRPr="00A6421D">
        <w:rPr>
          <w:rFonts w:asciiTheme="minorHAnsi" w:hAnsiTheme="minorHAnsi" w:cstheme="minorHAnsi"/>
          <w:b/>
          <w:color w:val="000000"/>
          <w:sz w:val="24"/>
          <w:szCs w:val="24"/>
        </w:rPr>
        <w:t>ernstig arbeidsongeval</w:t>
      </w:r>
      <w:r w:rsidRPr="00A6421D">
        <w:rPr>
          <w:rFonts w:asciiTheme="minorHAnsi" w:hAnsiTheme="minorHAnsi" w:cstheme="minorHAnsi"/>
          <w:color w:val="000000"/>
          <w:sz w:val="24"/>
          <w:szCs w:val="24"/>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14:paraId="6E0C1980" w14:textId="77777777" w:rsidR="00A017AA" w:rsidRPr="00A6421D" w:rsidRDefault="00A017AA" w:rsidP="00A017AA">
      <w:pPr>
        <w:pStyle w:val="Tekst"/>
        <w:jc w:val="both"/>
        <w:rPr>
          <w:rFonts w:asciiTheme="minorHAnsi" w:hAnsiTheme="minorHAnsi" w:cstheme="minorHAnsi"/>
          <w:color w:val="000000"/>
          <w:sz w:val="24"/>
          <w:szCs w:val="24"/>
        </w:rPr>
      </w:pPr>
    </w:p>
    <w:p w14:paraId="613B2A60" w14:textId="77777777" w:rsidR="00387B87" w:rsidRDefault="00A017AA" w:rsidP="00387B8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De werkgever moet er in dat geval immers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14:paraId="35D58DDA" w14:textId="77777777" w:rsidR="00A6421D" w:rsidRPr="00A6421D" w:rsidRDefault="00A6421D" w:rsidP="00387B87">
      <w:pPr>
        <w:pStyle w:val="Tekst"/>
        <w:jc w:val="both"/>
        <w:rPr>
          <w:rFonts w:asciiTheme="minorHAnsi" w:hAnsiTheme="minorHAnsi" w:cstheme="minorHAnsi"/>
          <w:color w:val="000000"/>
          <w:sz w:val="24"/>
          <w:szCs w:val="24"/>
        </w:rPr>
      </w:pPr>
    </w:p>
    <w:p w14:paraId="5CAFAA07"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14:paraId="5A1AB378" w14:textId="77777777" w:rsidR="00A017AA" w:rsidRPr="00A6421D" w:rsidRDefault="00961756" w:rsidP="00666783">
      <w:pPr>
        <w:pStyle w:val="Tekst"/>
        <w:ind w:left="5954"/>
        <w:jc w:val="both"/>
        <w:rPr>
          <w:rFonts w:asciiTheme="minorHAnsi" w:hAnsiTheme="minorHAnsi" w:cstheme="minorHAnsi"/>
          <w:color w:val="000000"/>
          <w:sz w:val="24"/>
          <w:szCs w:val="24"/>
        </w:rPr>
      </w:pPr>
      <w:r>
        <w:fldChar w:fldCharType="begin"/>
      </w:r>
      <w:r>
        <w:rPr>
          <w:vanish/>
        </w:rPr>
        <w:instrText>HYPERLINK</w:instrText>
      </w:r>
      <w:r>
        <w:fldChar w:fldCharType="separate"/>
      </w:r>
      <w:r w:rsidR="00A6421D" w:rsidRPr="00A6421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D63F622" w14:textId="77777777" w:rsidR="00DB34E2" w:rsidRDefault="00A017AA" w:rsidP="00FF159D">
      <w:pPr>
        <w:pStyle w:val="Tekst"/>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Bij </w:t>
      </w:r>
      <w:r w:rsidRPr="00A6421D">
        <w:rPr>
          <w:rFonts w:asciiTheme="minorHAnsi" w:hAnsiTheme="minorHAnsi" w:cstheme="minorHAnsi"/>
          <w:b/>
          <w:color w:val="000000"/>
          <w:sz w:val="24"/>
          <w:szCs w:val="24"/>
        </w:rPr>
        <w:t>dodelijke ongevallen en ongevallen met een blijvend letsel</w:t>
      </w:r>
      <w:r w:rsidRPr="00A6421D">
        <w:rPr>
          <w:rFonts w:asciiTheme="minorHAnsi" w:hAnsiTheme="minorHAnsi" w:cstheme="minorHAnsi"/>
          <w:color w:val="000000"/>
          <w:sz w:val="24"/>
          <w:szCs w:val="24"/>
        </w:rPr>
        <w:t xml:space="preserve"> moet de Arbeidsinspectie onmiddellijk op de hoogte worden </w:t>
      </w:r>
      <w:r w:rsidR="00DB34E2">
        <w:rPr>
          <w:rFonts w:asciiTheme="minorHAnsi" w:hAnsiTheme="minorHAnsi" w:cstheme="minorHAnsi"/>
          <w:color w:val="000000"/>
          <w:sz w:val="24"/>
          <w:szCs w:val="24"/>
        </w:rPr>
        <w:t>gebracht.</w:t>
      </w:r>
    </w:p>
    <w:p w14:paraId="0EE653A4" w14:textId="56DF6343" w:rsidR="00A017AA" w:rsidRPr="00765E07" w:rsidRDefault="00A017AA" w:rsidP="00FF159D">
      <w:pPr>
        <w:pStyle w:val="Tekst"/>
        <w:rPr>
          <w:rFonts w:asciiTheme="minorHAnsi" w:hAnsiTheme="minorHAnsi" w:cstheme="minorHAnsi"/>
          <w:b/>
          <w:color w:val="0000FF"/>
          <w:sz w:val="24"/>
          <w:szCs w:val="24"/>
          <w:lang w:val="de-DE"/>
        </w:rPr>
      </w:pPr>
      <w:proofErr w:type="spellStart"/>
      <w:r w:rsidRPr="00765E07">
        <w:rPr>
          <w:rFonts w:asciiTheme="minorHAnsi" w:hAnsiTheme="minorHAnsi" w:cstheme="minorHAnsi"/>
          <w:color w:val="000000"/>
          <w:sz w:val="24"/>
          <w:szCs w:val="24"/>
          <w:lang w:val="de-DE"/>
        </w:rPr>
        <w:t>adressen</w:t>
      </w:r>
      <w:proofErr w:type="spellEnd"/>
      <w:r w:rsidR="00650F7F" w:rsidRPr="00765E07">
        <w:rPr>
          <w:rFonts w:asciiTheme="minorHAnsi" w:hAnsiTheme="minorHAnsi" w:cstheme="minorHAnsi"/>
          <w:color w:val="000000"/>
          <w:sz w:val="24"/>
          <w:szCs w:val="24"/>
          <w:lang w:val="de-DE"/>
        </w:rPr>
        <w:t>:</w:t>
      </w:r>
      <w:r w:rsidR="00765E07" w:rsidRPr="00765E07">
        <w:rPr>
          <w:rFonts w:asciiTheme="minorHAnsi" w:hAnsiTheme="minorHAnsi" w:cstheme="minorHAnsi"/>
          <w:color w:val="000000"/>
          <w:sz w:val="24"/>
          <w:szCs w:val="24"/>
          <w:lang w:val="de-DE"/>
        </w:rPr>
        <w:t xml:space="preserve"> </w:t>
      </w:r>
      <w:bookmarkStart w:id="4277" w:name="_Hlk163824853"/>
      <w:r w:rsidR="00765E07">
        <w:rPr>
          <w:rFonts w:asciiTheme="minorHAnsi" w:hAnsiTheme="minorHAnsi" w:cstheme="minorHAnsi"/>
          <w:b/>
          <w:sz w:val="24"/>
          <w:szCs w:val="24"/>
          <w:lang w:val="de-DE"/>
        </w:rPr>
        <w:fldChar w:fldCharType="begin"/>
      </w:r>
      <w:r w:rsidR="00117F4D">
        <w:rPr>
          <w:rFonts w:asciiTheme="minorHAnsi" w:hAnsiTheme="minorHAnsi" w:cstheme="minorHAnsi"/>
          <w:b/>
          <w:sz w:val="24"/>
          <w:szCs w:val="24"/>
          <w:lang w:val="de-DE"/>
        </w:rPr>
        <w:instrText>HYPERLINK "https://werk.belgie.be/nl/over-de-fod/structuur-van-de-fod/arbeidsinspectie-ad-toezicht-op-het-welzijn-op-het-werk/externe"</w:instrText>
      </w:r>
      <w:r w:rsidR="00765E07">
        <w:rPr>
          <w:rFonts w:asciiTheme="minorHAnsi" w:hAnsiTheme="minorHAnsi" w:cstheme="minorHAnsi"/>
          <w:b/>
          <w:sz w:val="24"/>
          <w:szCs w:val="24"/>
          <w:lang w:val="de-DE"/>
        </w:rPr>
      </w:r>
      <w:r w:rsidR="00765E07">
        <w:rPr>
          <w:rFonts w:asciiTheme="minorHAnsi" w:hAnsiTheme="minorHAnsi" w:cstheme="minorHAnsi"/>
          <w:b/>
          <w:sz w:val="24"/>
          <w:szCs w:val="24"/>
          <w:lang w:val="de-DE"/>
        </w:rPr>
        <w:fldChar w:fldCharType="separate"/>
      </w:r>
      <w:r w:rsidR="00117F4D">
        <w:rPr>
          <w:rStyle w:val="Hyperlink"/>
          <w:rFonts w:asciiTheme="minorHAnsi" w:hAnsiTheme="minorHAnsi" w:cstheme="minorHAnsi"/>
          <w:b/>
          <w:sz w:val="24"/>
          <w:szCs w:val="24"/>
          <w:lang w:val="de-DE"/>
        </w:rPr>
        <w:t>https://werk.belgie.be/arbeidsinspectie</w:t>
      </w:r>
      <w:r w:rsidR="00765E07">
        <w:rPr>
          <w:rFonts w:asciiTheme="minorHAnsi" w:hAnsiTheme="minorHAnsi" w:cstheme="minorHAnsi"/>
          <w:b/>
          <w:sz w:val="24"/>
          <w:szCs w:val="24"/>
          <w:lang w:val="de-DE"/>
        </w:rPr>
        <w:fldChar w:fldCharType="end"/>
      </w:r>
    </w:p>
    <w:bookmarkEnd w:id="4277"/>
    <w:p w14:paraId="35237386" w14:textId="77777777" w:rsidR="00A017AA" w:rsidRPr="00765E07" w:rsidRDefault="00A017AA" w:rsidP="00A017AA">
      <w:pPr>
        <w:pStyle w:val="Tekst"/>
        <w:jc w:val="both"/>
        <w:rPr>
          <w:rFonts w:asciiTheme="minorHAnsi" w:hAnsiTheme="minorHAnsi" w:cstheme="minorHAnsi"/>
          <w:color w:val="000000"/>
          <w:sz w:val="24"/>
          <w:szCs w:val="24"/>
          <w:lang w:val="de-DE"/>
        </w:rPr>
      </w:pPr>
    </w:p>
    <w:p w14:paraId="2C13B752" w14:textId="26230084" w:rsidR="00A017AA" w:rsidRDefault="00A017AA" w:rsidP="00DB34E2">
      <w:pPr>
        <w:pStyle w:val="Tekst"/>
        <w:rPr>
          <w:rStyle w:val="Hyperlink"/>
          <w:rFonts w:asciiTheme="minorHAnsi" w:hAnsiTheme="minorHAnsi" w:cstheme="minorHAnsi"/>
          <w:b/>
          <w:sz w:val="24"/>
          <w:szCs w:val="24"/>
        </w:rPr>
      </w:pPr>
      <w:r w:rsidRPr="00A6421D">
        <w:rPr>
          <w:rFonts w:asciiTheme="minorHAnsi" w:hAnsiTheme="minorHAnsi" w:cstheme="minorHAnsi"/>
          <w:color w:val="000000"/>
          <w:sz w:val="24"/>
          <w:szCs w:val="24"/>
        </w:rPr>
        <w:t>Voor bijkomende informatie zie</w:t>
      </w:r>
      <w:r w:rsidR="00650F7F">
        <w:rPr>
          <w:rFonts w:asciiTheme="minorHAnsi" w:hAnsiTheme="minorHAnsi" w:cstheme="minorHAnsi"/>
          <w:color w:val="000000"/>
          <w:sz w:val="24"/>
          <w:szCs w:val="24"/>
        </w:rPr>
        <w:t>:</w:t>
      </w:r>
      <w:r w:rsidR="00DB34E2">
        <w:rPr>
          <w:rFonts w:asciiTheme="minorHAnsi" w:hAnsiTheme="minorHAnsi" w:cstheme="minorHAnsi"/>
          <w:color w:val="000000"/>
          <w:sz w:val="24"/>
          <w:szCs w:val="24"/>
        </w:rPr>
        <w:t xml:space="preserve"> </w:t>
      </w:r>
      <w:hyperlink r:id="rId128" w:history="1">
        <w:r w:rsidR="00963A8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963A8A">
          <w:rPr>
            <w:rStyle w:val="Hyperlink"/>
            <w:rFonts w:asciiTheme="minorHAnsi" w:hAnsiTheme="minorHAnsi" w:cstheme="minorHAnsi"/>
            <w:b/>
            <w:sz w:val="24"/>
            <w:szCs w:val="24"/>
          </w:rPr>
          <w:t>//www.werk.belgie.be/ernstige ongevallen</w:t>
        </w:r>
      </w:hyperlink>
    </w:p>
    <w:p w14:paraId="401BC0F3" w14:textId="40E3C155" w:rsidR="00FF159D" w:rsidRDefault="00FF159D" w:rsidP="00DB34E2">
      <w:pPr>
        <w:pStyle w:val="Tekst"/>
        <w:rPr>
          <w:rFonts w:asciiTheme="minorHAnsi" w:hAnsiTheme="minorHAnsi" w:cstheme="minorHAnsi"/>
          <w:bCs/>
          <w:color w:val="000000"/>
          <w:sz w:val="24"/>
          <w:szCs w:val="24"/>
        </w:rPr>
      </w:pPr>
    </w:p>
    <w:p w14:paraId="7C7CA361" w14:textId="10D12749" w:rsidR="00FF159D" w:rsidRDefault="00FF159D" w:rsidP="00DB34E2">
      <w:pPr>
        <w:pStyle w:val="Tekst"/>
        <w:rPr>
          <w:rFonts w:asciiTheme="minorHAnsi" w:hAnsiTheme="minorHAnsi" w:cstheme="minorHAnsi"/>
          <w:bCs/>
          <w:color w:val="000000"/>
          <w:sz w:val="24"/>
          <w:szCs w:val="24"/>
        </w:rPr>
      </w:pPr>
    </w:p>
    <w:p w14:paraId="42DCC5A1" w14:textId="2CF13C47" w:rsidR="00FF159D" w:rsidRDefault="00FF159D" w:rsidP="00DB34E2">
      <w:pPr>
        <w:pStyle w:val="Tekst"/>
        <w:rPr>
          <w:rFonts w:asciiTheme="minorHAnsi" w:hAnsiTheme="minorHAnsi" w:cstheme="minorHAnsi"/>
          <w:bCs/>
          <w:color w:val="000000"/>
          <w:sz w:val="24"/>
          <w:szCs w:val="24"/>
        </w:rPr>
      </w:pPr>
    </w:p>
    <w:p w14:paraId="3DA240DE" w14:textId="25C1F838" w:rsidR="00FF159D" w:rsidRDefault="00FF159D" w:rsidP="00DB34E2">
      <w:pPr>
        <w:pStyle w:val="Tekst"/>
        <w:rPr>
          <w:rFonts w:asciiTheme="minorHAnsi" w:hAnsiTheme="minorHAnsi" w:cstheme="minorHAnsi"/>
          <w:bCs/>
          <w:color w:val="000000"/>
          <w:sz w:val="24"/>
          <w:szCs w:val="24"/>
        </w:rPr>
      </w:pPr>
    </w:p>
    <w:p w14:paraId="1D5C5031" w14:textId="3A3103A3" w:rsidR="00FF159D" w:rsidRDefault="00FF159D" w:rsidP="00DB34E2">
      <w:pPr>
        <w:pStyle w:val="Tekst"/>
        <w:rPr>
          <w:rFonts w:asciiTheme="minorHAnsi" w:hAnsiTheme="minorHAnsi" w:cstheme="minorHAnsi"/>
          <w:bCs/>
          <w:color w:val="000000"/>
          <w:sz w:val="24"/>
          <w:szCs w:val="24"/>
        </w:rPr>
      </w:pPr>
    </w:p>
    <w:p w14:paraId="05654C86" w14:textId="2F2E53D6" w:rsidR="00FF159D" w:rsidRDefault="00FF159D" w:rsidP="00DB34E2">
      <w:pPr>
        <w:pStyle w:val="Tekst"/>
        <w:rPr>
          <w:rFonts w:asciiTheme="minorHAnsi" w:hAnsiTheme="minorHAnsi" w:cstheme="minorHAnsi"/>
          <w:bCs/>
          <w:color w:val="000000"/>
          <w:sz w:val="24"/>
          <w:szCs w:val="24"/>
        </w:rPr>
      </w:pPr>
    </w:p>
    <w:p w14:paraId="1F530F5D" w14:textId="04F4E4FB" w:rsidR="00FF159D" w:rsidRDefault="00FF159D" w:rsidP="00DB34E2">
      <w:pPr>
        <w:pStyle w:val="Tekst"/>
        <w:rPr>
          <w:rFonts w:asciiTheme="minorHAnsi" w:hAnsiTheme="minorHAnsi" w:cstheme="minorHAnsi"/>
          <w:bCs/>
          <w:color w:val="000000"/>
          <w:sz w:val="24"/>
          <w:szCs w:val="24"/>
        </w:rPr>
      </w:pPr>
    </w:p>
    <w:p w14:paraId="420134B2" w14:textId="01CC94AD" w:rsidR="00FF159D" w:rsidRDefault="00FF159D" w:rsidP="00DB34E2">
      <w:pPr>
        <w:pStyle w:val="Tekst"/>
        <w:rPr>
          <w:rFonts w:asciiTheme="minorHAnsi" w:hAnsiTheme="minorHAnsi" w:cstheme="minorHAnsi"/>
          <w:bCs/>
          <w:color w:val="000000"/>
          <w:sz w:val="24"/>
          <w:szCs w:val="24"/>
        </w:rPr>
      </w:pPr>
    </w:p>
    <w:p w14:paraId="2070647A" w14:textId="6A56C471" w:rsidR="00FF159D" w:rsidRDefault="00FF159D" w:rsidP="00DB34E2">
      <w:pPr>
        <w:pStyle w:val="Tekst"/>
        <w:rPr>
          <w:rFonts w:asciiTheme="minorHAnsi" w:hAnsiTheme="minorHAnsi" w:cstheme="minorHAnsi"/>
          <w:bCs/>
          <w:color w:val="000000"/>
          <w:sz w:val="24"/>
          <w:szCs w:val="24"/>
        </w:rPr>
      </w:pPr>
    </w:p>
    <w:p w14:paraId="1DBB0D27" w14:textId="2199F848" w:rsidR="00FF159D" w:rsidRDefault="00FF159D" w:rsidP="00DB34E2">
      <w:pPr>
        <w:pStyle w:val="Tekst"/>
        <w:rPr>
          <w:rFonts w:asciiTheme="minorHAnsi" w:hAnsiTheme="minorHAnsi" w:cstheme="minorHAnsi"/>
          <w:bCs/>
          <w:color w:val="000000"/>
          <w:sz w:val="24"/>
          <w:szCs w:val="24"/>
        </w:rPr>
      </w:pPr>
    </w:p>
    <w:p w14:paraId="2AD69482" w14:textId="3D7F4578" w:rsidR="00FF159D" w:rsidRDefault="00FF159D" w:rsidP="00DB34E2">
      <w:pPr>
        <w:pStyle w:val="Tekst"/>
        <w:rPr>
          <w:rFonts w:asciiTheme="minorHAnsi" w:hAnsiTheme="minorHAnsi" w:cstheme="minorHAnsi"/>
          <w:bCs/>
          <w:color w:val="000000"/>
          <w:sz w:val="24"/>
          <w:szCs w:val="24"/>
        </w:rPr>
      </w:pPr>
    </w:p>
    <w:bookmarkStart w:id="4278" w:name="_Hlk148528947"/>
    <w:p w14:paraId="02DF8181" w14:textId="2DB650AF" w:rsidR="00FF159D" w:rsidRDefault="006C5070" w:rsidP="004C12A0">
      <w:pPr>
        <w:pStyle w:val="Tekst"/>
        <w:rPr>
          <w:rFonts w:asciiTheme="minorHAnsi" w:hAnsiTheme="minorHAnsi" w:cstheme="minorHAnsi"/>
          <w:sz w:val="24"/>
          <w:szCs w:val="24"/>
        </w:rPr>
      </w:pPr>
      <w:r>
        <w:fldChar w:fldCharType="begin"/>
      </w:r>
      <w:r w:rsidR="00CA358E">
        <w:rPr>
          <w:vanish/>
        </w:rPr>
        <w:instrText>HYPERLINK  \l "_Alfabetisch_Trefwoordenregister"</w:instrText>
      </w:r>
      <w:r>
        <w:fldChar w:fldCharType="separate"/>
      </w:r>
      <w:r w:rsidR="00FF159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B6C7DE3" w14:textId="77777777" w:rsidR="00A549C2" w:rsidRPr="00DB34E2" w:rsidRDefault="00A549C2" w:rsidP="00AA77C7">
      <w:pPr>
        <w:pStyle w:val="Kop3"/>
        <w:rPr>
          <w:rFonts w:asciiTheme="minorHAnsi" w:hAnsiTheme="minorHAnsi" w:cstheme="minorHAnsi"/>
          <w:sz w:val="28"/>
          <w:szCs w:val="28"/>
        </w:rPr>
      </w:pPr>
      <w:bookmarkStart w:id="4279" w:name="_Tussenkomst_in_medische"/>
      <w:bookmarkStart w:id="4280" w:name="_Toc391971630"/>
      <w:bookmarkStart w:id="4281" w:name="_Toc392302167"/>
      <w:bookmarkStart w:id="4282" w:name="_Toc426347585"/>
      <w:bookmarkStart w:id="4283" w:name="_Toc426451008"/>
      <w:bookmarkStart w:id="4284" w:name="_Toc426451552"/>
      <w:bookmarkStart w:id="4285" w:name="_Toc426511051"/>
      <w:bookmarkStart w:id="4286" w:name="_Toc426517122"/>
      <w:bookmarkStart w:id="4287" w:name="_Toc426530784"/>
      <w:bookmarkStart w:id="4288" w:name="_Toc426943705"/>
      <w:bookmarkStart w:id="4289" w:name="_Toc426950467"/>
      <w:bookmarkStart w:id="4290" w:name="_Toc450985205"/>
      <w:bookmarkStart w:id="4291" w:name="_Toc451053710"/>
      <w:bookmarkStart w:id="4292" w:name="_Toc451058225"/>
      <w:bookmarkStart w:id="4293" w:name="_Toc451069989"/>
      <w:bookmarkStart w:id="4294" w:name="_Toc452441693"/>
      <w:bookmarkStart w:id="4295" w:name="_Toc462554043"/>
      <w:bookmarkStart w:id="4296" w:name="_Toc473535119"/>
      <w:bookmarkStart w:id="4297" w:name="_Toc473535500"/>
      <w:bookmarkStart w:id="4298" w:name="_Toc473536100"/>
      <w:bookmarkStart w:id="4299" w:name="_Toc473615350"/>
      <w:bookmarkStart w:id="4300" w:name="_Toc473685746"/>
      <w:bookmarkStart w:id="4301" w:name="_Toc474045505"/>
      <w:bookmarkStart w:id="4302" w:name="_Toc495302910"/>
      <w:bookmarkStart w:id="4303" w:name="_Toc276634694"/>
      <w:bookmarkStart w:id="4304" w:name="_Toc276635606"/>
      <w:bookmarkStart w:id="4305" w:name="_Toc280265777"/>
      <w:bookmarkStart w:id="4306" w:name="_Toc307475599"/>
      <w:bookmarkStart w:id="4307" w:name="_Toc307487861"/>
      <w:bookmarkStart w:id="4308" w:name="_Toc192163530"/>
      <w:bookmarkEnd w:id="4278"/>
      <w:bookmarkEnd w:id="4279"/>
      <w:r w:rsidRPr="00DB34E2">
        <w:rPr>
          <w:rFonts w:asciiTheme="minorHAnsi" w:hAnsiTheme="minorHAnsi" w:cstheme="minorHAnsi"/>
          <w:sz w:val="28"/>
          <w:szCs w:val="28"/>
        </w:rPr>
        <w:lastRenderedPageBreak/>
        <w:t>Tussenkomst in medische zorgen en kosten</w:t>
      </w:r>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r w:rsidR="00DB34E2" w:rsidRPr="00DB34E2">
        <w:rPr>
          <w:rFonts w:asciiTheme="minorHAnsi" w:hAnsiTheme="minorHAnsi" w:cstheme="minorHAnsi"/>
          <w:sz w:val="28"/>
          <w:szCs w:val="28"/>
        </w:rPr>
        <w:t xml:space="preserve"> </w:t>
      </w:r>
    </w:p>
    <w:p w14:paraId="6C552AE9" w14:textId="4D07A1E7" w:rsidR="00C37395" w:rsidRPr="00C37395" w:rsidRDefault="00C37395" w:rsidP="00C37395">
      <w:pPr>
        <w:ind w:left="851"/>
        <w:rPr>
          <w:rFonts w:asciiTheme="minorHAnsi" w:hAnsiTheme="minorHAnsi" w:cstheme="minorHAnsi"/>
          <w:sz w:val="24"/>
          <w:szCs w:val="24"/>
        </w:rPr>
      </w:pPr>
      <w:r w:rsidRPr="00C37395">
        <w:rPr>
          <w:rFonts w:asciiTheme="minorHAnsi" w:hAnsiTheme="minorHAnsi" w:cstheme="minorHAnsi"/>
          <w:sz w:val="24"/>
          <w:szCs w:val="24"/>
        </w:rPr>
        <w:t xml:space="preserve">Als een slachtoffer van een arbeidsongeval minstens één dag tijdelijk arbeidsongeschikt is </w:t>
      </w:r>
      <w:r w:rsidR="00F32C21" w:rsidRPr="00C37395">
        <w:rPr>
          <w:rFonts w:asciiTheme="minorHAnsi" w:hAnsiTheme="minorHAnsi" w:cstheme="minorHAnsi"/>
          <w:sz w:val="24"/>
          <w:szCs w:val="24"/>
        </w:rPr>
        <w:t>ten gevolge</w:t>
      </w:r>
      <w:r w:rsidRPr="00C37395">
        <w:rPr>
          <w:rFonts w:asciiTheme="minorHAnsi" w:hAnsiTheme="minorHAnsi" w:cstheme="minorHAnsi"/>
          <w:sz w:val="24"/>
          <w:szCs w:val="24"/>
        </w:rPr>
        <w:t xml:space="preserve"> van een arbeidsongeval, dan dient door de behandelende dokter het medisch attest van MEDEX ingevuld te worden. Dit getuigschrift moet gestuurd worden naar:</w:t>
      </w:r>
    </w:p>
    <w:p w14:paraId="1A5C24AF" w14:textId="77777777" w:rsidR="00C37395" w:rsidRPr="00C37395" w:rsidRDefault="00C37395" w:rsidP="00C37395">
      <w:pPr>
        <w:ind w:left="851"/>
        <w:rPr>
          <w:rFonts w:asciiTheme="minorHAnsi" w:hAnsiTheme="minorHAnsi" w:cstheme="minorHAnsi"/>
          <w:sz w:val="24"/>
          <w:szCs w:val="24"/>
        </w:rPr>
      </w:pPr>
    </w:p>
    <w:p w14:paraId="5BF800C0" w14:textId="77777777" w:rsidR="00C37395" w:rsidRPr="00C37395" w:rsidRDefault="00C37395" w:rsidP="00C37395">
      <w:pPr>
        <w:ind w:left="851"/>
        <w:contextualSpacing/>
        <w:rPr>
          <w:rFonts w:asciiTheme="minorHAnsi" w:hAnsiTheme="minorHAnsi" w:cstheme="minorHAnsi"/>
          <w:b/>
          <w:bCs/>
          <w:color w:val="0000FF"/>
          <w:sz w:val="24"/>
          <w:szCs w:val="24"/>
        </w:rPr>
      </w:pPr>
      <w:hyperlink r:id="rId129" w:history="1">
        <w:r w:rsidRPr="00C37395">
          <w:rPr>
            <w:rFonts w:asciiTheme="minorHAnsi" w:hAnsiTheme="minorHAnsi" w:cstheme="minorHAnsi"/>
            <w:b/>
            <w:bCs/>
            <w:color w:val="0000FF"/>
            <w:sz w:val="24"/>
            <w:szCs w:val="24"/>
            <w:u w:val="single"/>
          </w:rPr>
          <w:t>medex_medischekosten@health.fgov.be</w:t>
        </w:r>
      </w:hyperlink>
    </w:p>
    <w:p w14:paraId="5441A1E9" w14:textId="77777777" w:rsidR="00C37395" w:rsidRPr="00C37395" w:rsidRDefault="00C37395" w:rsidP="00C37395">
      <w:pPr>
        <w:ind w:left="851"/>
        <w:contextualSpacing/>
        <w:rPr>
          <w:rFonts w:asciiTheme="minorHAnsi" w:hAnsiTheme="minorHAnsi" w:cstheme="minorHAnsi"/>
          <w:sz w:val="24"/>
          <w:szCs w:val="24"/>
        </w:rPr>
      </w:pPr>
      <w:proofErr w:type="spellStart"/>
      <w:r w:rsidRPr="00C37395">
        <w:rPr>
          <w:rFonts w:asciiTheme="minorHAnsi" w:hAnsiTheme="minorHAnsi" w:cstheme="minorHAnsi"/>
          <w:sz w:val="24"/>
          <w:szCs w:val="24"/>
        </w:rPr>
        <w:t>Medex</w:t>
      </w:r>
      <w:proofErr w:type="spellEnd"/>
      <w:r w:rsidRPr="00C37395">
        <w:rPr>
          <w:rFonts w:asciiTheme="minorHAnsi" w:hAnsiTheme="minorHAnsi" w:cstheme="minorHAnsi"/>
          <w:sz w:val="24"/>
          <w:szCs w:val="24"/>
        </w:rPr>
        <w:t xml:space="preserve"> – Medische Kosten Administratief Centrum</w:t>
      </w:r>
    </w:p>
    <w:p w14:paraId="74ED5184"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 xml:space="preserve">Kruidtuin - Finance </w:t>
      </w:r>
      <w:proofErr w:type="spellStart"/>
      <w:r w:rsidRPr="00C37395">
        <w:rPr>
          <w:rFonts w:asciiTheme="minorHAnsi" w:hAnsiTheme="minorHAnsi" w:cstheme="minorHAnsi"/>
          <w:sz w:val="24"/>
          <w:szCs w:val="24"/>
        </w:rPr>
        <w:t>Tower</w:t>
      </w:r>
      <w:proofErr w:type="spellEnd"/>
    </w:p>
    <w:p w14:paraId="4F5D280B"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Kruidtuinlaan 50 bus 201</w:t>
      </w:r>
    </w:p>
    <w:p w14:paraId="43D607D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1000 Brussel</w:t>
      </w:r>
    </w:p>
    <w:p w14:paraId="04F76E6B" w14:textId="77777777" w:rsidR="00C37395" w:rsidRPr="00C37395" w:rsidRDefault="00C37395" w:rsidP="00C37395">
      <w:pPr>
        <w:ind w:left="851"/>
        <w:contextualSpacing/>
        <w:rPr>
          <w:rFonts w:asciiTheme="minorHAnsi" w:hAnsiTheme="minorHAnsi" w:cstheme="minorHAnsi"/>
          <w:sz w:val="24"/>
          <w:szCs w:val="24"/>
        </w:rPr>
      </w:pPr>
    </w:p>
    <w:p w14:paraId="2353B1E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 xml:space="preserve">De medische kosten zullen rechtstreeks door MEDEX betaald worden aan de verzorgingsinstellingen, de dokters, de apothekers, de </w:t>
      </w:r>
      <w:proofErr w:type="spellStart"/>
      <w:r w:rsidRPr="00C37395">
        <w:rPr>
          <w:rFonts w:asciiTheme="minorHAnsi" w:hAnsiTheme="minorHAnsi" w:cstheme="minorHAnsi"/>
          <w:sz w:val="24"/>
          <w:szCs w:val="24"/>
        </w:rPr>
        <w:t>prothesisten</w:t>
      </w:r>
      <w:proofErr w:type="spellEnd"/>
      <w:r w:rsidRPr="00C37395">
        <w:rPr>
          <w:rFonts w:asciiTheme="minorHAnsi" w:hAnsiTheme="minorHAnsi" w:cstheme="minorHAnsi"/>
          <w:sz w:val="24"/>
          <w:szCs w:val="24"/>
        </w:rPr>
        <w:t>, ... mits voorlegging van de originele ereloonnota's, facturen of rekeningen.</w:t>
      </w:r>
    </w:p>
    <w:p w14:paraId="5CDC92C7" w14:textId="77777777" w:rsidR="00C37395" w:rsidRPr="00C37395" w:rsidRDefault="00C37395" w:rsidP="00C37395">
      <w:pPr>
        <w:ind w:left="851"/>
        <w:contextualSpacing/>
        <w:rPr>
          <w:rFonts w:asciiTheme="minorHAnsi" w:hAnsiTheme="minorHAnsi" w:cstheme="minorHAnsi"/>
          <w:sz w:val="24"/>
          <w:szCs w:val="24"/>
        </w:rPr>
      </w:pPr>
    </w:p>
    <w:p w14:paraId="2409A257" w14:textId="7C329FC9" w:rsidR="00FF159D" w:rsidRPr="005D784C" w:rsidRDefault="00C37395" w:rsidP="00C37395">
      <w:pPr>
        <w:ind w:left="851"/>
        <w:contextualSpacing/>
        <w:rPr>
          <w:rFonts w:asciiTheme="minorHAnsi" w:hAnsiTheme="minorHAnsi" w:cstheme="minorHAnsi"/>
          <w:color w:val="000000"/>
          <w:sz w:val="24"/>
          <w:szCs w:val="24"/>
        </w:rPr>
      </w:pPr>
      <w:r w:rsidRPr="00C37395">
        <w:rPr>
          <w:rFonts w:asciiTheme="minorHAnsi" w:hAnsiTheme="minorHAnsi" w:cstheme="minorHAnsi"/>
          <w:sz w:val="24"/>
          <w:szCs w:val="24"/>
        </w:rPr>
        <w:t>Ingeval het slachtoffer deze kosten zelf betaald heeft, worden ze terugbetaald op voorlegging van de ereloonnota's, facturen of rekeningen die dan voor voldaan moeten ondertekend zijn. De medische kosten moeten, met vermelding van het geneeskundig nummer en de datum van het ongeval, gestuurd worden naar</w:t>
      </w:r>
      <w:r>
        <w:rPr>
          <w:rFonts w:asciiTheme="minorHAnsi" w:hAnsiTheme="minorHAnsi" w:cstheme="minorHAnsi"/>
          <w:sz w:val="24"/>
          <w:szCs w:val="24"/>
        </w:rPr>
        <w:t xml:space="preserve"> bovenvermeld adres</w:t>
      </w:r>
    </w:p>
    <w:p w14:paraId="258A5279" w14:textId="77777777" w:rsidR="00A549C2" w:rsidRPr="005D784C" w:rsidRDefault="00A549C2" w:rsidP="00AA77C7">
      <w:pPr>
        <w:pStyle w:val="Kop3"/>
        <w:rPr>
          <w:rFonts w:ascii="Calibri" w:hAnsi="Calibri" w:cs="Calibri"/>
          <w:sz w:val="28"/>
          <w:szCs w:val="28"/>
        </w:rPr>
      </w:pPr>
      <w:bookmarkStart w:id="4309" w:name="_Gewaarborgd_loon_bij_1"/>
      <w:bookmarkStart w:id="4310" w:name="_Toc391971631"/>
      <w:bookmarkStart w:id="4311" w:name="_Toc392302168"/>
      <w:bookmarkStart w:id="4312" w:name="_Toc426347586"/>
      <w:bookmarkStart w:id="4313" w:name="_Toc426451009"/>
      <w:bookmarkStart w:id="4314" w:name="_Toc426451553"/>
      <w:bookmarkStart w:id="4315" w:name="_Toc426511052"/>
      <w:bookmarkStart w:id="4316" w:name="_Toc426517123"/>
      <w:bookmarkStart w:id="4317" w:name="_Toc426530785"/>
      <w:bookmarkStart w:id="4318" w:name="_Toc426943706"/>
      <w:bookmarkStart w:id="4319" w:name="_Toc426950468"/>
      <w:bookmarkStart w:id="4320" w:name="_Toc450985206"/>
      <w:bookmarkStart w:id="4321" w:name="_Toc451053711"/>
      <w:bookmarkStart w:id="4322" w:name="_Toc451058226"/>
      <w:bookmarkStart w:id="4323" w:name="_Toc451069990"/>
      <w:bookmarkStart w:id="4324" w:name="_Toc452441694"/>
      <w:bookmarkStart w:id="4325" w:name="_Toc462554044"/>
      <w:bookmarkStart w:id="4326" w:name="_Toc473535120"/>
      <w:bookmarkStart w:id="4327" w:name="_Toc473535501"/>
      <w:bookmarkStart w:id="4328" w:name="_Toc473536101"/>
      <w:bookmarkStart w:id="4329" w:name="_Toc473615351"/>
      <w:bookmarkStart w:id="4330" w:name="_Toc473685747"/>
      <w:bookmarkStart w:id="4331" w:name="_Toc474045506"/>
      <w:bookmarkStart w:id="4332" w:name="_Toc495302911"/>
      <w:bookmarkStart w:id="4333" w:name="_Toc276634695"/>
      <w:bookmarkStart w:id="4334" w:name="_Toc276635607"/>
      <w:bookmarkStart w:id="4335" w:name="_Toc280265778"/>
      <w:bookmarkStart w:id="4336" w:name="_Toc307475600"/>
      <w:bookmarkStart w:id="4337" w:name="_Toc307487862"/>
      <w:bookmarkStart w:id="4338" w:name="_Toc192163531"/>
      <w:bookmarkEnd w:id="4309"/>
      <w:r w:rsidRPr="005D784C">
        <w:rPr>
          <w:rFonts w:ascii="Calibri" w:hAnsi="Calibri" w:cs="Calibri"/>
          <w:sz w:val="28"/>
          <w:szCs w:val="28"/>
        </w:rPr>
        <w:t>Gewaarborgd loon bij arbeidsongeschiktheid wegens arbeidsongeval/arbeids-wegongeval</w:t>
      </w:r>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p>
    <w:p w14:paraId="468AB037" w14:textId="77777777" w:rsidR="00A549C2" w:rsidRPr="005D784C" w:rsidRDefault="00A549C2" w:rsidP="00AA77C7">
      <w:pPr>
        <w:pStyle w:val="Kop4"/>
        <w:rPr>
          <w:rFonts w:asciiTheme="minorHAnsi" w:hAnsiTheme="minorHAnsi" w:cstheme="minorHAnsi"/>
          <w:b/>
          <w:sz w:val="28"/>
          <w:szCs w:val="28"/>
        </w:rPr>
      </w:pPr>
      <w:bookmarkStart w:id="4339" w:name="_Toc391971632"/>
      <w:bookmarkStart w:id="4340" w:name="_Toc392302169"/>
      <w:r w:rsidRPr="005D784C">
        <w:rPr>
          <w:rFonts w:asciiTheme="minorHAnsi" w:hAnsiTheme="minorHAnsi" w:cstheme="minorHAnsi"/>
          <w:b/>
          <w:sz w:val="28"/>
          <w:szCs w:val="28"/>
        </w:rPr>
        <w:t>Vergoeding tijdens de looptijd van de arbeidsovereenkomst</w:t>
      </w:r>
      <w:bookmarkEnd w:id="4339"/>
      <w:bookmarkEnd w:id="4340"/>
    </w:p>
    <w:p w14:paraId="51971A07" w14:textId="77777777" w:rsidR="00410A99" w:rsidRDefault="00A549C2" w:rsidP="00243224">
      <w:pPr>
        <w:pStyle w:val="Tekst"/>
        <w:jc w:val="both"/>
        <w:rPr>
          <w:rFonts w:ascii="Calibri" w:hAnsi="Calibri" w:cs="Calibri"/>
          <w:color w:val="000000"/>
          <w:sz w:val="24"/>
          <w:szCs w:val="24"/>
        </w:rPr>
      </w:pPr>
      <w:r w:rsidRPr="005D784C">
        <w:rPr>
          <w:rFonts w:ascii="Calibri" w:hAnsi="Calibri" w:cs="Calibri"/>
          <w:color w:val="000000"/>
          <w:sz w:val="24"/>
          <w:szCs w:val="24"/>
        </w:rPr>
        <w:t xml:space="preserve">De </w:t>
      </w:r>
      <w:r w:rsidRPr="00B42074">
        <w:rPr>
          <w:rFonts w:ascii="Calibri" w:hAnsi="Calibri" w:cs="Calibri"/>
          <w:color w:val="000000"/>
          <w:sz w:val="24"/>
          <w:szCs w:val="24"/>
          <w:u w:val="single"/>
        </w:rPr>
        <w:t>periode van het gewaarborgd loon</w:t>
      </w:r>
      <w:r w:rsidRPr="005D784C">
        <w:rPr>
          <w:rFonts w:ascii="Calibri" w:hAnsi="Calibri" w:cs="Calibri"/>
          <w:color w:val="000000"/>
          <w:sz w:val="24"/>
          <w:szCs w:val="24"/>
        </w:rPr>
        <w:t xml:space="preserve"> (aan 100 %) vangt aan vanaf de eerste dag van de arbeidsongeschiktheid. De </w:t>
      </w:r>
      <w:r w:rsidRPr="002F6B5A">
        <w:rPr>
          <w:rFonts w:ascii="Calibri" w:hAnsi="Calibri" w:cs="Calibri"/>
          <w:b/>
          <w:bCs/>
          <w:color w:val="000000"/>
          <w:sz w:val="24"/>
          <w:szCs w:val="24"/>
        </w:rPr>
        <w:t>sociale anciënniteit</w:t>
      </w:r>
      <w:r w:rsidRPr="005D784C">
        <w:rPr>
          <w:rFonts w:ascii="Calibri" w:hAnsi="Calibri" w:cs="Calibri"/>
          <w:color w:val="000000"/>
          <w:sz w:val="24"/>
          <w:szCs w:val="24"/>
        </w:rPr>
        <w:t xml:space="preserve"> in hoofde van de werknemer </w:t>
      </w:r>
      <w:r w:rsidR="00A93CA8" w:rsidRPr="005D784C">
        <w:rPr>
          <w:rFonts w:ascii="Calibri" w:hAnsi="Calibri" w:cs="Calibri"/>
          <w:color w:val="000000"/>
          <w:sz w:val="24"/>
          <w:szCs w:val="24"/>
        </w:rPr>
        <w:t xml:space="preserve">is </w:t>
      </w:r>
      <w:r w:rsidRPr="002F6B5A">
        <w:rPr>
          <w:rFonts w:ascii="Calibri" w:hAnsi="Calibri" w:cs="Calibri"/>
          <w:b/>
          <w:bCs/>
          <w:color w:val="000000"/>
          <w:sz w:val="24"/>
          <w:szCs w:val="24"/>
        </w:rPr>
        <w:t>niet van toepassing</w:t>
      </w:r>
      <w:r w:rsidRPr="005D784C">
        <w:rPr>
          <w:rFonts w:ascii="Calibri" w:hAnsi="Calibri" w:cs="Calibri"/>
          <w:color w:val="000000"/>
          <w:sz w:val="24"/>
          <w:szCs w:val="24"/>
        </w:rPr>
        <w:t>. De wedde</w:t>
      </w:r>
      <w:r w:rsidR="008704EC" w:rsidRPr="005D784C">
        <w:rPr>
          <w:rFonts w:ascii="Calibri" w:hAnsi="Calibri" w:cs="Calibri"/>
          <w:color w:val="000000"/>
          <w:sz w:val="24"/>
          <w:szCs w:val="24"/>
        </w:rPr>
        <w:t>n</w:t>
      </w:r>
      <w:r w:rsidRPr="005D784C">
        <w:rPr>
          <w:rFonts w:ascii="Calibri" w:hAnsi="Calibri" w:cs="Calibri"/>
          <w:color w:val="000000"/>
          <w:sz w:val="24"/>
          <w:szCs w:val="24"/>
        </w:rPr>
        <w:t xml:space="preserve">anciënniteit blijft gedurende de arbeidsongeschiktheid voortlopen. Op </w:t>
      </w:r>
      <w:proofErr w:type="spellStart"/>
      <w:r w:rsidRPr="005D784C">
        <w:rPr>
          <w:rFonts w:ascii="Calibri" w:hAnsi="Calibri" w:cs="Calibri"/>
          <w:color w:val="000000"/>
          <w:sz w:val="24"/>
          <w:szCs w:val="24"/>
        </w:rPr>
        <w:t>bovenvernoemde</w:t>
      </w:r>
      <w:proofErr w:type="spellEnd"/>
      <w:r w:rsidRPr="005D784C">
        <w:rPr>
          <w:rFonts w:ascii="Calibri" w:hAnsi="Calibri" w:cs="Calibri"/>
          <w:color w:val="000000"/>
          <w:sz w:val="24"/>
          <w:szCs w:val="24"/>
        </w:rPr>
        <w:t xml:space="preserve"> vergoeding zijn de normale afhoudingen voor RSZ en bedrijfsvoorheffing van kracht.</w:t>
      </w:r>
    </w:p>
    <w:p w14:paraId="2CCE5589" w14:textId="77777777" w:rsidR="00410A99" w:rsidRDefault="00410A99" w:rsidP="00243224">
      <w:pPr>
        <w:pStyle w:val="Tekst"/>
        <w:jc w:val="both"/>
        <w:rPr>
          <w:rFonts w:ascii="Calibri" w:hAnsi="Calibri" w:cs="Calibri"/>
          <w:color w:val="000000"/>
          <w:sz w:val="24"/>
          <w:szCs w:val="24"/>
        </w:rPr>
      </w:pPr>
    </w:p>
    <w:p w14:paraId="02B43E31" w14:textId="77777777" w:rsidR="00A549C2" w:rsidRDefault="00713791" w:rsidP="00243224">
      <w:pPr>
        <w:pStyle w:val="Tekst"/>
        <w:jc w:val="both"/>
        <w:rPr>
          <w:rFonts w:ascii="Calibri" w:hAnsi="Calibri" w:cs="Calibri"/>
          <w:color w:val="000000"/>
          <w:sz w:val="24"/>
          <w:szCs w:val="24"/>
        </w:rPr>
      </w:pPr>
      <w:r w:rsidRPr="00B42074">
        <w:rPr>
          <w:rFonts w:ascii="Calibri" w:hAnsi="Calibri" w:cs="Calibri"/>
          <w:color w:val="000000"/>
          <w:sz w:val="24"/>
          <w:szCs w:val="24"/>
          <w:u w:val="single"/>
        </w:rPr>
        <w:t xml:space="preserve">Na het verstrijken van </w:t>
      </w:r>
      <w:r w:rsidR="00410A99" w:rsidRPr="00B42074">
        <w:rPr>
          <w:rFonts w:ascii="Calibri" w:hAnsi="Calibri" w:cs="Calibri"/>
          <w:color w:val="000000"/>
          <w:sz w:val="24"/>
          <w:szCs w:val="24"/>
          <w:u w:val="single"/>
        </w:rPr>
        <w:t>de</w:t>
      </w:r>
      <w:r w:rsidRPr="00B42074">
        <w:rPr>
          <w:rFonts w:ascii="Calibri" w:hAnsi="Calibri" w:cs="Calibri"/>
          <w:color w:val="000000"/>
          <w:sz w:val="24"/>
          <w:szCs w:val="24"/>
          <w:u w:val="single"/>
        </w:rPr>
        <w:t xml:space="preserve"> periode </w:t>
      </w:r>
      <w:r w:rsidR="00410A99" w:rsidRPr="00B42074">
        <w:rPr>
          <w:rFonts w:ascii="Calibri" w:hAnsi="Calibri" w:cs="Calibri"/>
          <w:color w:val="000000"/>
          <w:sz w:val="24"/>
          <w:szCs w:val="24"/>
          <w:u w:val="single"/>
        </w:rPr>
        <w:t>van het gewaarborgd loon</w:t>
      </w:r>
      <w:r w:rsidR="00410A99">
        <w:rPr>
          <w:rFonts w:ascii="Calibri" w:hAnsi="Calibri" w:cs="Calibri"/>
          <w:color w:val="000000"/>
          <w:sz w:val="24"/>
          <w:szCs w:val="24"/>
        </w:rPr>
        <w:t xml:space="preserve"> </w:t>
      </w:r>
      <w:r w:rsidR="00363CEC" w:rsidRPr="005D784C">
        <w:rPr>
          <w:rFonts w:ascii="Calibri" w:hAnsi="Calibri" w:cs="Calibri"/>
          <w:color w:val="000000"/>
          <w:sz w:val="24"/>
          <w:szCs w:val="24"/>
        </w:rPr>
        <w:t xml:space="preserve">heeft men </w:t>
      </w:r>
      <w:r w:rsidRPr="005D784C">
        <w:rPr>
          <w:rFonts w:ascii="Calibri" w:hAnsi="Calibri" w:cs="Calibri"/>
          <w:color w:val="000000"/>
          <w:sz w:val="24"/>
          <w:szCs w:val="24"/>
        </w:rPr>
        <w:t>recht op de doorbetaling van de wedde of op een TWO-vergoeding gelijk aan 90% van het gemiddeld dagloon (</w:t>
      </w:r>
      <w:hyperlink r:id="rId130" w:history="1">
        <w:r w:rsidRPr="00B42074">
          <w:rPr>
            <w:rStyle w:val="Hyperlink"/>
            <w:rFonts w:ascii="Calibri" w:hAnsi="Calibri" w:cs="Calibri"/>
            <w:b/>
            <w:sz w:val="24"/>
            <w:szCs w:val="24"/>
          </w:rPr>
          <w:t>art.3bis wet + art.22 wet van 10 april 1971</w:t>
        </w:r>
      </w:hyperlink>
      <w:r w:rsidR="00695F07">
        <w:rPr>
          <w:rFonts w:ascii="Calibri" w:hAnsi="Calibri" w:cs="Calibri"/>
          <w:color w:val="000000"/>
          <w:sz w:val="24"/>
          <w:szCs w:val="24"/>
        </w:rPr>
        <w:t>)</w:t>
      </w:r>
      <w:r w:rsidRPr="005D784C">
        <w:rPr>
          <w:rFonts w:ascii="Calibri" w:hAnsi="Calibri" w:cs="Calibri"/>
          <w:color w:val="000000"/>
          <w:sz w:val="24"/>
          <w:szCs w:val="24"/>
        </w:rPr>
        <w:t>. Deze vergoeding wordt betaald door de werkgever.</w:t>
      </w:r>
    </w:p>
    <w:p w14:paraId="57C293F9" w14:textId="3FDA256E" w:rsidR="00410A99" w:rsidRDefault="00410A99" w:rsidP="00243224">
      <w:pPr>
        <w:pStyle w:val="Tekst"/>
        <w:jc w:val="both"/>
        <w:rPr>
          <w:rFonts w:ascii="Calibri" w:hAnsi="Calibri" w:cs="Calibri"/>
          <w:color w:val="000000"/>
          <w:sz w:val="24"/>
          <w:szCs w:val="24"/>
        </w:rPr>
      </w:pPr>
    </w:p>
    <w:p w14:paraId="2EDAB6D7" w14:textId="72E0472D" w:rsidR="00FF159D" w:rsidRDefault="00FF159D" w:rsidP="00243224">
      <w:pPr>
        <w:pStyle w:val="Tekst"/>
        <w:jc w:val="both"/>
        <w:rPr>
          <w:rFonts w:ascii="Calibri" w:hAnsi="Calibri" w:cs="Calibri"/>
          <w:color w:val="000000"/>
          <w:sz w:val="24"/>
          <w:szCs w:val="24"/>
        </w:rPr>
      </w:pPr>
    </w:p>
    <w:p w14:paraId="21178C1A" w14:textId="595337D0" w:rsidR="00FF159D" w:rsidRDefault="00FF159D" w:rsidP="00243224">
      <w:pPr>
        <w:pStyle w:val="Tekst"/>
        <w:jc w:val="both"/>
        <w:rPr>
          <w:rFonts w:ascii="Calibri" w:hAnsi="Calibri" w:cs="Calibri"/>
          <w:color w:val="000000"/>
          <w:sz w:val="24"/>
          <w:szCs w:val="24"/>
        </w:rPr>
      </w:pPr>
    </w:p>
    <w:p w14:paraId="68910558" w14:textId="54806658" w:rsidR="00FF159D" w:rsidRDefault="00FF159D" w:rsidP="00243224">
      <w:pPr>
        <w:pStyle w:val="Tekst"/>
        <w:jc w:val="both"/>
        <w:rPr>
          <w:rFonts w:ascii="Calibri" w:hAnsi="Calibri" w:cs="Calibri"/>
          <w:color w:val="000000"/>
          <w:sz w:val="24"/>
          <w:szCs w:val="24"/>
        </w:rPr>
      </w:pPr>
    </w:p>
    <w:p w14:paraId="6D310C39" w14:textId="347B35FA" w:rsidR="00FF159D" w:rsidRDefault="00FF159D" w:rsidP="00243224">
      <w:pPr>
        <w:pStyle w:val="Tekst"/>
        <w:jc w:val="both"/>
        <w:rPr>
          <w:rFonts w:ascii="Calibri" w:hAnsi="Calibri" w:cs="Calibri"/>
          <w:color w:val="000000"/>
          <w:sz w:val="24"/>
          <w:szCs w:val="24"/>
        </w:rPr>
      </w:pPr>
    </w:p>
    <w:p w14:paraId="792F354F" w14:textId="77777777" w:rsidR="00CA358E" w:rsidRDefault="00CA358E" w:rsidP="00243224">
      <w:pPr>
        <w:pStyle w:val="Tekst"/>
        <w:jc w:val="both"/>
        <w:rPr>
          <w:rFonts w:ascii="Calibri" w:hAnsi="Calibri" w:cs="Calibri"/>
          <w:color w:val="000000"/>
          <w:sz w:val="24"/>
          <w:szCs w:val="24"/>
        </w:rPr>
      </w:pPr>
    </w:p>
    <w:p w14:paraId="6B151471" w14:textId="77777777" w:rsidR="00CA358E" w:rsidRDefault="00CA358E" w:rsidP="00243224">
      <w:pPr>
        <w:pStyle w:val="Tekst"/>
        <w:jc w:val="both"/>
        <w:rPr>
          <w:rFonts w:ascii="Calibri" w:hAnsi="Calibri" w:cs="Calibri"/>
          <w:color w:val="000000"/>
          <w:sz w:val="24"/>
          <w:szCs w:val="24"/>
        </w:rPr>
      </w:pPr>
    </w:p>
    <w:p w14:paraId="75D27DA7" w14:textId="57227989" w:rsidR="00FF159D" w:rsidRDefault="00FF159D" w:rsidP="00243224">
      <w:pPr>
        <w:pStyle w:val="Tekst"/>
        <w:jc w:val="both"/>
        <w:rPr>
          <w:rFonts w:ascii="Calibri" w:hAnsi="Calibri" w:cs="Calibri"/>
          <w:color w:val="000000"/>
          <w:sz w:val="24"/>
          <w:szCs w:val="24"/>
        </w:rPr>
      </w:pPr>
    </w:p>
    <w:p w14:paraId="609D648B" w14:textId="77777777" w:rsidR="00FF159D" w:rsidRDefault="00FF159D" w:rsidP="00243224">
      <w:pPr>
        <w:pStyle w:val="Tekst"/>
        <w:jc w:val="both"/>
        <w:rPr>
          <w:rFonts w:ascii="Calibri" w:hAnsi="Calibri" w:cs="Calibri"/>
          <w:color w:val="000000"/>
          <w:sz w:val="24"/>
          <w:szCs w:val="24"/>
        </w:rPr>
      </w:pPr>
    </w:p>
    <w:p w14:paraId="1A2C4996" w14:textId="77777777" w:rsidR="00A549C2" w:rsidRPr="005D784C" w:rsidRDefault="00A549C2" w:rsidP="00AA77C7">
      <w:pPr>
        <w:pStyle w:val="Kop4"/>
        <w:rPr>
          <w:rFonts w:asciiTheme="minorHAnsi" w:hAnsiTheme="minorHAnsi" w:cstheme="minorHAnsi"/>
          <w:b/>
          <w:sz w:val="28"/>
          <w:szCs w:val="28"/>
        </w:rPr>
      </w:pPr>
      <w:bookmarkStart w:id="4341" w:name="_Toc391971634"/>
      <w:bookmarkStart w:id="4342" w:name="_Toc392302171"/>
      <w:r w:rsidRPr="005D784C">
        <w:rPr>
          <w:rFonts w:asciiTheme="minorHAnsi" w:hAnsiTheme="minorHAnsi" w:cstheme="minorHAnsi"/>
          <w:b/>
          <w:sz w:val="28"/>
          <w:szCs w:val="28"/>
        </w:rPr>
        <w:lastRenderedPageBreak/>
        <w:t>Vergoeding bij het einde van de arbeidsovereenkomst</w:t>
      </w:r>
      <w:bookmarkEnd w:id="4341"/>
      <w:bookmarkEnd w:id="4342"/>
    </w:p>
    <w:p w14:paraId="300FC062" w14:textId="77777777" w:rsidR="005D784C" w:rsidRDefault="005D784C" w:rsidP="00744F25">
      <w:pPr>
        <w:pStyle w:val="Opsomming"/>
        <w:numPr>
          <w:ilvl w:val="0"/>
          <w:numId w:val="69"/>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voor </w:t>
      </w:r>
      <w:r w:rsidRPr="002B7934">
        <w:rPr>
          <w:rFonts w:asciiTheme="minorHAnsi" w:hAnsiTheme="minorHAnsi" w:cstheme="minorHAnsi"/>
          <w:b/>
          <w:color w:val="000000"/>
          <w:sz w:val="24"/>
          <w:szCs w:val="24"/>
        </w:rPr>
        <w:t>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loopt ten einde op de contractueel voorziene datum (ook in geval van arbeidsongeval).</w:t>
      </w:r>
    </w:p>
    <w:p w14:paraId="67542E9D" w14:textId="77777777" w:rsidR="005D784C" w:rsidRPr="002B7934" w:rsidRDefault="005D784C" w:rsidP="00744F25">
      <w:pPr>
        <w:pStyle w:val="Opsomming"/>
        <w:keepNext/>
        <w:numPr>
          <w:ilvl w:val="0"/>
          <w:numId w:val="69"/>
        </w:numPr>
        <w:ind w:left="1135"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van </w:t>
      </w:r>
      <w:r w:rsidRPr="002B7934">
        <w:rPr>
          <w:rFonts w:asciiTheme="minorHAnsi" w:hAnsiTheme="minorHAnsi" w:cstheme="minorHAnsi"/>
          <w:b/>
          <w:color w:val="000000"/>
          <w:sz w:val="24"/>
          <w:szCs w:val="24"/>
        </w:rPr>
        <w:t>onbepaalde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kan opgezegd worden mits het betalen van een verbrekingsvergoeding. De verbreking mag echter niet gebeuren omwille van de arbeidsongeschiktheid als dusdanig. Let wel</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een arbeidsongeval schorst de opzeggingstermijn.</w:t>
      </w:r>
    </w:p>
    <w:p w14:paraId="238D3406" w14:textId="77777777" w:rsidR="005D784C" w:rsidRPr="002B7934" w:rsidRDefault="005D784C" w:rsidP="00A93AF7">
      <w:pPr>
        <w:pStyle w:val="Tekst"/>
        <w:jc w:val="both"/>
        <w:rPr>
          <w:rFonts w:asciiTheme="minorHAnsi" w:hAnsiTheme="minorHAnsi" w:cstheme="minorHAnsi"/>
          <w:color w:val="000000"/>
          <w:sz w:val="24"/>
          <w:szCs w:val="24"/>
        </w:rPr>
      </w:pPr>
    </w:p>
    <w:p w14:paraId="7B118EBC" w14:textId="46BA9F69" w:rsidR="00A549C2" w:rsidRPr="002B7934" w:rsidRDefault="00A549C2" w:rsidP="00A93AF7">
      <w:pPr>
        <w:pStyle w:val="Tekst"/>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Bij het einde van de arbeidsovereenkomst wordt het dossier integraal overgenomen door het</w:t>
      </w:r>
      <w:r w:rsidR="00F31303" w:rsidRPr="002B7934">
        <w:rPr>
          <w:rFonts w:asciiTheme="minorHAnsi" w:hAnsiTheme="minorHAnsi" w:cstheme="minorHAnsi"/>
          <w:color w:val="000000"/>
          <w:sz w:val="24"/>
          <w:szCs w:val="24"/>
        </w:rPr>
        <w:t xml:space="preserve"> Vlaams Ministerie van Onderwijs en Vorming</w:t>
      </w:r>
      <w:r w:rsidR="00650F7F">
        <w:rPr>
          <w:rFonts w:asciiTheme="minorHAnsi" w:hAnsiTheme="minorHAnsi" w:cstheme="minorHAnsi"/>
          <w:color w:val="000000"/>
          <w:sz w:val="24"/>
          <w:szCs w:val="24"/>
        </w:rPr>
        <w:t>:</w:t>
      </w:r>
      <w:r w:rsidR="00F31303" w:rsidRPr="002B7934">
        <w:rPr>
          <w:rFonts w:asciiTheme="minorHAnsi" w:hAnsiTheme="minorHAnsi" w:cstheme="minorHAnsi"/>
          <w:color w:val="000000"/>
          <w:sz w:val="24"/>
          <w:szCs w:val="24"/>
        </w:rPr>
        <w:t xml:space="preserve"> Agentschap voor Onderwijsdiensten (</w:t>
      </w:r>
      <w:proofErr w:type="spellStart"/>
      <w:r w:rsidR="00F31303" w:rsidRPr="002B7934">
        <w:rPr>
          <w:rFonts w:asciiTheme="minorHAnsi" w:hAnsiTheme="minorHAnsi" w:cstheme="minorHAnsi"/>
          <w:color w:val="000000"/>
          <w:sz w:val="24"/>
          <w:szCs w:val="24"/>
        </w:rPr>
        <w:t>AgODi</w:t>
      </w:r>
      <w:proofErr w:type="spellEnd"/>
      <w:r w:rsidR="00F31303" w:rsidRPr="002B7934">
        <w:rPr>
          <w:rFonts w:asciiTheme="minorHAnsi" w:hAnsiTheme="minorHAnsi" w:cstheme="minorHAnsi"/>
          <w:color w:val="000000"/>
          <w:sz w:val="24"/>
          <w:szCs w:val="24"/>
        </w:rPr>
        <w:t>)</w:t>
      </w:r>
      <w:r w:rsidRPr="002B7934">
        <w:rPr>
          <w:rFonts w:asciiTheme="minorHAnsi" w:hAnsiTheme="minorHAnsi" w:cstheme="minorHAnsi"/>
          <w:color w:val="000000"/>
          <w:sz w:val="24"/>
          <w:szCs w:val="24"/>
        </w:rPr>
        <w:t>.</w:t>
      </w:r>
    </w:p>
    <w:p w14:paraId="6B9DCA37" w14:textId="77777777" w:rsidR="00D31BD6" w:rsidRPr="002B7934" w:rsidRDefault="00D31BD6" w:rsidP="00A93AF7">
      <w:pPr>
        <w:pStyle w:val="Tekst"/>
        <w:jc w:val="both"/>
        <w:rPr>
          <w:rFonts w:asciiTheme="minorHAnsi" w:hAnsiTheme="minorHAnsi" w:cstheme="minorHAnsi"/>
          <w:color w:val="000000"/>
          <w:sz w:val="24"/>
          <w:szCs w:val="24"/>
        </w:rPr>
      </w:pPr>
    </w:p>
    <w:p w14:paraId="1F638D01" w14:textId="77777777" w:rsidR="00D31BD6" w:rsidRPr="002B7934" w:rsidRDefault="00D31BD6" w:rsidP="00A93AF7">
      <w:pPr>
        <w:pStyle w:val="Tekst"/>
        <w:jc w:val="both"/>
        <w:rPr>
          <w:rFonts w:asciiTheme="minorHAnsi" w:hAnsiTheme="minorHAnsi" w:cstheme="minorHAnsi"/>
          <w:color w:val="000000"/>
          <w:sz w:val="24"/>
          <w:szCs w:val="24"/>
          <w:lang w:val="nl-BE"/>
        </w:rPr>
      </w:pPr>
      <w:r w:rsidRPr="002B7934">
        <w:rPr>
          <w:rFonts w:asciiTheme="minorHAnsi" w:hAnsiTheme="minorHAnsi" w:cstheme="minorHAnsi"/>
          <w:color w:val="000000"/>
          <w:sz w:val="24"/>
          <w:szCs w:val="24"/>
          <w:lang w:val="nl-BE"/>
        </w:rPr>
        <w:t>Na het beëindigen van de arbeidsovereenkomst heeft men recht op een TWO-vergoeding gelijk aan 90% van het gemiddeld dagloon betaald door het Agentschap. Dit betekent dat het slachtoffer ook na de beëindig</w:t>
      </w:r>
      <w:r w:rsidR="002B7934">
        <w:rPr>
          <w:rFonts w:asciiTheme="minorHAnsi" w:hAnsiTheme="minorHAnsi" w:cstheme="minorHAnsi"/>
          <w:color w:val="000000"/>
          <w:sz w:val="24"/>
          <w:szCs w:val="24"/>
          <w:lang w:val="nl-BE"/>
        </w:rPr>
        <w:t>ing van de arbeidsovereenkomst m</w:t>
      </w:r>
      <w:r w:rsidRPr="002B7934">
        <w:rPr>
          <w:rFonts w:asciiTheme="minorHAnsi" w:hAnsiTheme="minorHAnsi" w:cstheme="minorHAnsi"/>
          <w:color w:val="000000"/>
          <w:sz w:val="24"/>
          <w:szCs w:val="24"/>
          <w:lang w:val="nl-BE"/>
        </w:rPr>
        <w:t>edische attesten MEDEX moet blijven sturen naar MEDEX-AGD als de behandelende dokter van oordeel is dat de ongeschiktheid nog altijd het gevolg is van het ongeval. De dossierbeheerder van het arbeidsongeval moet hiervan ook verwittigd worden.</w:t>
      </w:r>
      <w:r w:rsidR="002B7934">
        <w:rPr>
          <w:rFonts w:asciiTheme="minorHAnsi" w:hAnsiTheme="minorHAnsi" w:cstheme="minorHAnsi"/>
          <w:color w:val="000000"/>
          <w:sz w:val="24"/>
          <w:szCs w:val="24"/>
          <w:lang w:val="nl-BE"/>
        </w:rPr>
        <w:t xml:space="preserve"> </w:t>
      </w:r>
      <w:r w:rsidRPr="002B7934">
        <w:rPr>
          <w:rFonts w:asciiTheme="minorHAnsi" w:hAnsiTheme="minorHAnsi" w:cstheme="minorHAnsi"/>
          <w:color w:val="000000"/>
          <w:sz w:val="24"/>
          <w:szCs w:val="24"/>
          <w:lang w:val="nl-BE"/>
        </w:rPr>
        <w:t>Zodra MEDEX-AGD bevestigt dat de ongeschiktheid het gevolg is van het arbeidsongeval kan de TWO-vergoeding uitbetaald worden.</w:t>
      </w:r>
    </w:p>
    <w:p w14:paraId="49251DEE" w14:textId="77777777" w:rsidR="00A549C2" w:rsidRPr="001101C1" w:rsidRDefault="00A549C2" w:rsidP="00AA77C7">
      <w:pPr>
        <w:pStyle w:val="Kop3"/>
      </w:pPr>
      <w:bookmarkStart w:id="4343" w:name="_Verhaal-_en_aansprakelijke"/>
      <w:bookmarkStart w:id="4344" w:name="_Toc391971635"/>
      <w:bookmarkStart w:id="4345" w:name="_Toc392302172"/>
      <w:bookmarkStart w:id="4346" w:name="_Toc426347587"/>
      <w:bookmarkStart w:id="4347" w:name="_Toc426451010"/>
      <w:bookmarkStart w:id="4348" w:name="_Toc426451554"/>
      <w:bookmarkStart w:id="4349" w:name="_Toc426511053"/>
      <w:bookmarkStart w:id="4350" w:name="_Toc426517124"/>
      <w:bookmarkStart w:id="4351" w:name="_Toc426530786"/>
      <w:bookmarkStart w:id="4352" w:name="_Toc426943707"/>
      <w:bookmarkStart w:id="4353" w:name="_Toc426950469"/>
      <w:bookmarkStart w:id="4354" w:name="_Toc450985207"/>
      <w:bookmarkStart w:id="4355" w:name="_Toc451053712"/>
      <w:bookmarkStart w:id="4356" w:name="_Toc451058227"/>
      <w:bookmarkStart w:id="4357" w:name="_Toc451069991"/>
      <w:bookmarkStart w:id="4358" w:name="_Toc452441695"/>
      <w:bookmarkStart w:id="4359" w:name="_Toc462554045"/>
      <w:bookmarkStart w:id="4360" w:name="_Toc473535121"/>
      <w:bookmarkStart w:id="4361" w:name="_Toc473535502"/>
      <w:bookmarkStart w:id="4362" w:name="_Toc473536102"/>
      <w:bookmarkStart w:id="4363" w:name="_Toc473615352"/>
      <w:bookmarkStart w:id="4364" w:name="_Toc473685748"/>
      <w:bookmarkStart w:id="4365" w:name="_Toc474045507"/>
      <w:bookmarkStart w:id="4366" w:name="_Toc495302912"/>
      <w:bookmarkStart w:id="4367" w:name="_Toc276634696"/>
      <w:bookmarkStart w:id="4368" w:name="_Toc276635608"/>
      <w:bookmarkStart w:id="4369" w:name="_Toc280265779"/>
      <w:bookmarkStart w:id="4370" w:name="_Toc307475601"/>
      <w:bookmarkStart w:id="4371" w:name="_Toc307487863"/>
      <w:bookmarkStart w:id="4372" w:name="_Toc192163532"/>
      <w:bookmarkEnd w:id="4343"/>
      <w:r w:rsidRPr="001101C1">
        <w:t>Verhaal- en aansprakelijke derde</w:t>
      </w:r>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p>
    <w:p w14:paraId="2FFA00A3" w14:textId="77777777" w:rsidR="00A549C2" w:rsidRPr="002B7934"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Bevoegde instelling</w:t>
      </w:r>
      <w:r w:rsidR="00650F7F">
        <w:rPr>
          <w:rFonts w:asciiTheme="minorHAnsi" w:hAnsiTheme="minorHAnsi" w:cstheme="minorHAnsi"/>
          <w:color w:val="000000"/>
          <w:sz w:val="24"/>
          <w:szCs w:val="24"/>
        </w:rPr>
        <w:t>:</w:t>
      </w:r>
    </w:p>
    <w:p w14:paraId="24F74A81"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Indien bij een arbeidsongeval een aansprakelijke derde betrokken is, zal het Departement Onderwijs, die de last van de vergoeding wegens arbeidsongeval draagt ook bevoegd zijn om tegen de aansprakelijke persoon een vordering in te stellen.</w:t>
      </w:r>
    </w:p>
    <w:p w14:paraId="3DF1EFCF" w14:textId="77777777" w:rsidR="008F2ACB" w:rsidRPr="002B7934" w:rsidRDefault="008F2ACB" w:rsidP="00AF3069">
      <w:pPr>
        <w:ind w:left="1134"/>
        <w:jc w:val="both"/>
        <w:rPr>
          <w:rFonts w:asciiTheme="minorHAnsi" w:hAnsiTheme="minorHAnsi" w:cstheme="minorHAnsi"/>
          <w:color w:val="000000"/>
          <w:sz w:val="24"/>
          <w:szCs w:val="24"/>
        </w:rPr>
      </w:pPr>
    </w:p>
    <w:p w14:paraId="0589B3D7" w14:textId="77777777" w:rsidR="00A549C2" w:rsidRPr="002B7934"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Principe van de </w:t>
      </w:r>
      <w:r w:rsidRPr="009B4B12">
        <w:rPr>
          <w:rFonts w:asciiTheme="minorHAnsi" w:hAnsiTheme="minorHAnsi" w:cstheme="minorHAnsi"/>
          <w:b/>
          <w:color w:val="000000"/>
          <w:sz w:val="24"/>
          <w:szCs w:val="24"/>
        </w:rPr>
        <w:t>subrogatie</w:t>
      </w:r>
      <w:r w:rsidR="00650F7F">
        <w:rPr>
          <w:rFonts w:asciiTheme="minorHAnsi" w:hAnsiTheme="minorHAnsi" w:cstheme="minorHAnsi"/>
          <w:color w:val="000000"/>
          <w:sz w:val="24"/>
          <w:szCs w:val="24"/>
        </w:rPr>
        <w:t>:</w:t>
      </w:r>
    </w:p>
    <w:p w14:paraId="0EC4F834"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14:paraId="3572A61A" w14:textId="77777777" w:rsidR="008F2ACB" w:rsidRPr="002B7934" w:rsidRDefault="008F2ACB" w:rsidP="00AF3069">
      <w:pPr>
        <w:ind w:left="1134"/>
        <w:jc w:val="both"/>
        <w:rPr>
          <w:rFonts w:asciiTheme="minorHAnsi" w:hAnsiTheme="minorHAnsi" w:cstheme="minorHAnsi"/>
          <w:color w:val="000000"/>
          <w:sz w:val="24"/>
          <w:szCs w:val="24"/>
        </w:rPr>
      </w:pPr>
    </w:p>
    <w:p w14:paraId="0A5B0AAA" w14:textId="77777777" w:rsidR="00A549C2" w:rsidRPr="002B7934"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Praktische afhandeling</w:t>
      </w:r>
      <w:r w:rsidR="00650F7F">
        <w:rPr>
          <w:rFonts w:asciiTheme="minorHAnsi" w:hAnsiTheme="minorHAnsi" w:cstheme="minorHAnsi"/>
          <w:color w:val="000000"/>
          <w:sz w:val="24"/>
          <w:szCs w:val="24"/>
        </w:rPr>
        <w:t>:</w:t>
      </w:r>
    </w:p>
    <w:p w14:paraId="2EB95126" w14:textId="77777777" w:rsidR="009656FC" w:rsidRDefault="00A549C2" w:rsidP="006A44A3">
      <w:pPr>
        <w:ind w:left="1134"/>
        <w:rPr>
          <w:rFonts w:asciiTheme="minorHAnsi" w:hAnsiTheme="minorHAnsi" w:cstheme="minorHAnsi"/>
          <w:color w:val="000000"/>
          <w:sz w:val="24"/>
          <w:szCs w:val="24"/>
        </w:rPr>
      </w:pPr>
      <w:r w:rsidRPr="002B7934">
        <w:rPr>
          <w:rFonts w:asciiTheme="minorHAnsi" w:hAnsiTheme="minorHAnsi" w:cstheme="minorHAnsi"/>
          <w:color w:val="000000"/>
          <w:sz w:val="24"/>
          <w:szCs w:val="24"/>
        </w:rPr>
        <w:t>Het slachtoffer ondertekent een subrogatieverklaring die dan via de school 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p>
    <w:p w14:paraId="3A1D5125" w14:textId="77777777" w:rsidR="009656FC" w:rsidRDefault="009656FC" w:rsidP="006A44A3">
      <w:pPr>
        <w:ind w:left="1134"/>
        <w:rPr>
          <w:rFonts w:asciiTheme="minorHAnsi" w:hAnsiTheme="minorHAnsi" w:cstheme="minorHAnsi"/>
          <w:color w:val="000000"/>
          <w:sz w:val="24"/>
          <w:szCs w:val="24"/>
        </w:rPr>
      </w:pPr>
    </w:p>
    <w:p w14:paraId="1A23233E" w14:textId="5E547D32" w:rsidR="009656FC" w:rsidRDefault="009656FC" w:rsidP="009656F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2F76604" w14:textId="77777777" w:rsidR="00A549C2" w:rsidRPr="001B2906" w:rsidRDefault="00A549C2" w:rsidP="00AA77C7">
      <w:pPr>
        <w:pStyle w:val="Kop3"/>
        <w:rPr>
          <w:rFonts w:asciiTheme="minorHAnsi" w:hAnsiTheme="minorHAnsi" w:cstheme="minorHAnsi"/>
          <w:sz w:val="28"/>
          <w:szCs w:val="28"/>
        </w:rPr>
      </w:pPr>
      <w:bookmarkStart w:id="4373" w:name="_Burgerlijke_aansprakelijkheid_1"/>
      <w:bookmarkStart w:id="4374" w:name="_Toc391971636"/>
      <w:bookmarkStart w:id="4375" w:name="_Toc392302173"/>
      <w:bookmarkStart w:id="4376" w:name="_Toc426347588"/>
      <w:bookmarkStart w:id="4377" w:name="_Toc426451011"/>
      <w:bookmarkStart w:id="4378" w:name="_Toc426451555"/>
      <w:bookmarkStart w:id="4379" w:name="_Toc426511054"/>
      <w:bookmarkStart w:id="4380" w:name="_Toc426517125"/>
      <w:bookmarkStart w:id="4381" w:name="_Toc426530787"/>
      <w:bookmarkStart w:id="4382" w:name="_Toc426943708"/>
      <w:bookmarkStart w:id="4383" w:name="_Toc426950470"/>
      <w:bookmarkStart w:id="4384" w:name="_Toc450985208"/>
      <w:bookmarkStart w:id="4385" w:name="_Toc451053713"/>
      <w:bookmarkStart w:id="4386" w:name="_Toc451058228"/>
      <w:bookmarkStart w:id="4387" w:name="_Toc451069992"/>
      <w:bookmarkStart w:id="4388" w:name="_Toc452441696"/>
      <w:bookmarkStart w:id="4389" w:name="_Toc462554046"/>
      <w:bookmarkStart w:id="4390" w:name="_Toc473535122"/>
      <w:bookmarkStart w:id="4391" w:name="_Toc473535503"/>
      <w:bookmarkStart w:id="4392" w:name="_Toc473536103"/>
      <w:bookmarkStart w:id="4393" w:name="_Toc473615353"/>
      <w:bookmarkStart w:id="4394" w:name="_Toc473685749"/>
      <w:bookmarkStart w:id="4395" w:name="_Toc474045508"/>
      <w:bookmarkStart w:id="4396" w:name="_Toc495302913"/>
      <w:bookmarkStart w:id="4397" w:name="_Toc276634697"/>
      <w:bookmarkStart w:id="4398" w:name="_Toc276635609"/>
      <w:bookmarkStart w:id="4399" w:name="_Toc280265780"/>
      <w:bookmarkStart w:id="4400" w:name="_Toc307475602"/>
      <w:bookmarkStart w:id="4401" w:name="_Toc307487864"/>
      <w:bookmarkStart w:id="4402" w:name="_Toc192163533"/>
      <w:bookmarkEnd w:id="4373"/>
      <w:r w:rsidRPr="001B2906">
        <w:rPr>
          <w:rFonts w:asciiTheme="minorHAnsi" w:hAnsiTheme="minorHAnsi" w:cstheme="minorHAnsi"/>
          <w:sz w:val="28"/>
          <w:szCs w:val="28"/>
        </w:rPr>
        <w:lastRenderedPageBreak/>
        <w:t>Burgerlijke aansprakelijkheid</w:t>
      </w:r>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p>
    <w:p w14:paraId="18118EEF" w14:textId="77777777" w:rsidR="00A549C2"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Burgerlijke aansprakelijkheid </w:t>
      </w:r>
      <w:r w:rsidR="0084408C">
        <w:rPr>
          <w:rFonts w:asciiTheme="minorHAnsi" w:hAnsiTheme="minorHAnsi" w:cstheme="minorHAnsi"/>
          <w:color w:val="000000"/>
          <w:sz w:val="24"/>
          <w:szCs w:val="24"/>
        </w:rPr>
        <w:t>moe</w:t>
      </w:r>
      <w:r w:rsidRPr="001B2906">
        <w:rPr>
          <w:rFonts w:asciiTheme="minorHAnsi" w:hAnsiTheme="minorHAnsi" w:cstheme="minorHAnsi"/>
          <w:color w:val="000000"/>
          <w:sz w:val="24"/>
          <w:szCs w:val="24"/>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14:paraId="74A51474" w14:textId="77777777" w:rsidR="00A549C2" w:rsidRDefault="000D0C4F" w:rsidP="00AF3069">
      <w:pPr>
        <w:pStyle w:val="Tekst"/>
        <w:jc w:val="both"/>
        <w:rPr>
          <w:rFonts w:asciiTheme="minorHAnsi" w:hAnsiTheme="minorHAnsi" w:cstheme="minorHAnsi"/>
          <w:color w:val="000000"/>
          <w:sz w:val="24"/>
          <w:szCs w:val="24"/>
        </w:rPr>
      </w:pPr>
      <w:proofErr w:type="spellStart"/>
      <w:r w:rsidRPr="001B2906">
        <w:rPr>
          <w:rFonts w:asciiTheme="minorHAnsi" w:hAnsiTheme="minorHAnsi" w:cstheme="minorHAnsi"/>
          <w:color w:val="000000"/>
          <w:sz w:val="24"/>
          <w:szCs w:val="24"/>
        </w:rPr>
        <w:t>Ethias</w:t>
      </w:r>
      <w:proofErr w:type="spellEnd"/>
      <w:r w:rsidR="00A549C2" w:rsidRPr="001B2906">
        <w:rPr>
          <w:rFonts w:asciiTheme="minorHAnsi" w:hAnsiTheme="minorHAnsi" w:cstheme="minorHAnsi"/>
          <w:color w:val="000000"/>
          <w:sz w:val="24"/>
          <w:szCs w:val="24"/>
        </w:rPr>
        <w:t xml:space="preserve"> dekt zulke schade wanneer het is aangericht in het kader van een “schoolactiviteit”</w:t>
      </w:r>
      <w:r w:rsidR="008F2ACB" w:rsidRPr="001B2906">
        <w:rPr>
          <w:rFonts w:asciiTheme="minorHAnsi" w:hAnsiTheme="minorHAnsi" w:cstheme="minorHAnsi"/>
          <w:color w:val="000000"/>
          <w:sz w:val="24"/>
          <w:szCs w:val="24"/>
        </w:rPr>
        <w:t xml:space="preserve"> </w:t>
      </w:r>
      <w:r w:rsidR="00A549C2" w:rsidRPr="001B2906">
        <w:rPr>
          <w:rFonts w:asciiTheme="minorHAnsi" w:hAnsiTheme="minorHAnsi" w:cstheme="minorHAnsi"/>
          <w:color w:val="000000"/>
          <w:sz w:val="24"/>
          <w:szCs w:val="24"/>
        </w:rPr>
        <w:t>zoals dit in de schoolpolis is gedefinieerd waarbij rekening dient te worden gehouden met de uitzonderingen of uitsluitingsclausules die verder in de schoolpo</w:t>
      </w:r>
      <w:r w:rsidR="0084408C">
        <w:rPr>
          <w:rFonts w:asciiTheme="minorHAnsi" w:hAnsiTheme="minorHAnsi" w:cstheme="minorHAnsi"/>
          <w:color w:val="000000"/>
          <w:sz w:val="24"/>
          <w:szCs w:val="24"/>
        </w:rPr>
        <w:t>lis zijn opgenomen en waarnaar je</w:t>
      </w:r>
      <w:r w:rsidR="00A549C2" w:rsidRPr="001B2906">
        <w:rPr>
          <w:rFonts w:asciiTheme="minorHAnsi" w:hAnsiTheme="minorHAnsi" w:cstheme="minorHAnsi"/>
          <w:color w:val="000000"/>
          <w:sz w:val="24"/>
          <w:szCs w:val="24"/>
        </w:rPr>
        <w:t xml:space="preserve"> reeds gedeeltelijk verwijst (persoonlijk initiatief) naast o.m. geweld- of roekeloze daden, toxische </w:t>
      </w:r>
      <w:r w:rsidR="00666783">
        <w:rPr>
          <w:rFonts w:asciiTheme="minorHAnsi" w:hAnsiTheme="minorHAnsi" w:cstheme="minorHAnsi"/>
          <w:color w:val="000000"/>
          <w:sz w:val="24"/>
          <w:szCs w:val="24"/>
        </w:rPr>
        <w:t>invloeden (alcohol, druggebruik</w:t>
      </w:r>
      <w:r w:rsidR="00A549C2" w:rsidRPr="001B2906">
        <w:rPr>
          <w:rFonts w:asciiTheme="minorHAnsi" w:hAnsiTheme="minorHAnsi" w:cstheme="minorHAnsi"/>
          <w:color w:val="000000"/>
          <w:sz w:val="24"/>
          <w:szCs w:val="24"/>
        </w:rPr>
        <w:t>…).</w:t>
      </w:r>
    </w:p>
    <w:p w14:paraId="7C0E97BB" w14:textId="77777777" w:rsidR="0084408C" w:rsidRPr="001B2906" w:rsidRDefault="0084408C" w:rsidP="00AF3069">
      <w:pPr>
        <w:pStyle w:val="Tekst"/>
        <w:jc w:val="both"/>
        <w:rPr>
          <w:rFonts w:asciiTheme="minorHAnsi" w:hAnsiTheme="minorHAnsi" w:cstheme="minorHAnsi"/>
          <w:color w:val="000000"/>
          <w:sz w:val="24"/>
          <w:szCs w:val="24"/>
        </w:rPr>
      </w:pPr>
    </w:p>
    <w:p w14:paraId="56DFC8DC" w14:textId="4589219A" w:rsidR="00A213ED"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Algemeen wordt door </w:t>
      </w:r>
      <w:proofErr w:type="spellStart"/>
      <w:r w:rsidR="000D0C4F" w:rsidRPr="001B2906">
        <w:rPr>
          <w:rFonts w:asciiTheme="minorHAnsi" w:hAnsiTheme="minorHAnsi" w:cstheme="minorHAnsi"/>
          <w:color w:val="000000"/>
          <w:sz w:val="24"/>
          <w:szCs w:val="24"/>
        </w:rPr>
        <w:t>Ethias</w:t>
      </w:r>
      <w:proofErr w:type="spellEnd"/>
      <w:r w:rsidRPr="001B2906">
        <w:rPr>
          <w:rFonts w:asciiTheme="minorHAnsi" w:hAnsiTheme="minorHAnsi" w:cstheme="minorHAnsi"/>
          <w:color w:val="000000"/>
          <w:sz w:val="24"/>
          <w:szCs w:val="24"/>
        </w:rPr>
        <w:t xml:space="preserve"> gesteld dat zij slechts de burgerlijke aansprakelijkheid zoals voorzien in de schoolpolis dekt wanneer bij een schadegeval waar de burgerlijke aansprakelijkheid van een personeelslid in het gedrang komt, de eventuele lichamelijke schade van de betrokkene in zulke situatie door het Departement Onderwijs als arbeidsongeval zou kunnen worden erkend.</w:t>
      </w:r>
    </w:p>
    <w:p w14:paraId="6229775D" w14:textId="77777777" w:rsidR="00A549C2" w:rsidRPr="001B2906" w:rsidRDefault="00A549C2" w:rsidP="007F0D2B">
      <w:pPr>
        <w:pStyle w:val="Tekst"/>
        <w:rPr>
          <w:rFonts w:asciiTheme="minorHAnsi" w:hAnsiTheme="minorHAnsi" w:cstheme="minorHAnsi"/>
          <w:color w:val="000000"/>
          <w:sz w:val="24"/>
          <w:szCs w:val="24"/>
        </w:rPr>
      </w:pPr>
    </w:p>
    <w:p w14:paraId="6BD503A6" w14:textId="77777777" w:rsidR="00A549C2" w:rsidRPr="0084408C" w:rsidRDefault="00A549C2" w:rsidP="00AA77C7">
      <w:pPr>
        <w:pStyle w:val="Kop3"/>
        <w:rPr>
          <w:rFonts w:asciiTheme="minorHAnsi" w:hAnsiTheme="minorHAnsi" w:cstheme="minorHAnsi"/>
          <w:sz w:val="28"/>
          <w:szCs w:val="28"/>
        </w:rPr>
      </w:pPr>
      <w:bookmarkStart w:id="4403" w:name="_Ongeval_met_uitsluitend"/>
      <w:bookmarkStart w:id="4404" w:name="_Toc391971637"/>
      <w:bookmarkStart w:id="4405" w:name="_Toc392302174"/>
      <w:bookmarkStart w:id="4406" w:name="_Toc426347589"/>
      <w:bookmarkStart w:id="4407" w:name="_Toc426451012"/>
      <w:bookmarkStart w:id="4408" w:name="_Toc426451556"/>
      <w:bookmarkStart w:id="4409" w:name="_Toc426511055"/>
      <w:bookmarkStart w:id="4410" w:name="_Toc426517126"/>
      <w:bookmarkStart w:id="4411" w:name="_Toc426530788"/>
      <w:bookmarkStart w:id="4412" w:name="_Toc426943709"/>
      <w:bookmarkStart w:id="4413" w:name="_Toc426950471"/>
      <w:bookmarkStart w:id="4414" w:name="_Toc450985209"/>
      <w:bookmarkStart w:id="4415" w:name="_Toc451053714"/>
      <w:bookmarkStart w:id="4416" w:name="_Toc451058229"/>
      <w:bookmarkStart w:id="4417" w:name="_Toc451069993"/>
      <w:bookmarkStart w:id="4418" w:name="_Toc452441697"/>
      <w:bookmarkStart w:id="4419" w:name="_Toc462554047"/>
      <w:bookmarkStart w:id="4420" w:name="_Toc473535123"/>
      <w:bookmarkStart w:id="4421" w:name="_Toc473535504"/>
      <w:bookmarkStart w:id="4422" w:name="_Toc473536104"/>
      <w:bookmarkStart w:id="4423" w:name="_Toc473615354"/>
      <w:bookmarkStart w:id="4424" w:name="_Toc473685750"/>
      <w:bookmarkStart w:id="4425" w:name="_Toc474045509"/>
      <w:bookmarkStart w:id="4426" w:name="_Toc495302914"/>
      <w:bookmarkStart w:id="4427" w:name="_Toc276634698"/>
      <w:bookmarkStart w:id="4428" w:name="_Toc276635610"/>
      <w:bookmarkStart w:id="4429" w:name="_Toc280265781"/>
      <w:bookmarkStart w:id="4430" w:name="_Toc307475603"/>
      <w:bookmarkStart w:id="4431" w:name="_Toc307487865"/>
      <w:bookmarkStart w:id="4432" w:name="_Toc192163534"/>
      <w:bookmarkEnd w:id="4403"/>
      <w:r w:rsidRPr="0084408C">
        <w:rPr>
          <w:rFonts w:asciiTheme="minorHAnsi" w:hAnsiTheme="minorHAnsi" w:cstheme="minorHAnsi"/>
          <w:sz w:val="28"/>
          <w:szCs w:val="28"/>
        </w:rPr>
        <w:t>Ongeval met uitsluitend stoffelijk schade</w:t>
      </w:r>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p>
    <w:p w14:paraId="65F9E17A" w14:textId="77777777" w:rsidR="00A549C2" w:rsidRDefault="00A549C2" w:rsidP="0084408C">
      <w:pPr>
        <w:pStyle w:val="Opsomming"/>
        <w:ind w:left="851" w:hanging="1"/>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De raad van bestuur is als werkgever aanspr</w:t>
      </w:r>
      <w:r w:rsidR="0084408C">
        <w:rPr>
          <w:rFonts w:asciiTheme="minorHAnsi" w:hAnsiTheme="minorHAnsi" w:cstheme="minorHAnsi"/>
          <w:color w:val="000000"/>
          <w:sz w:val="24"/>
          <w:szCs w:val="24"/>
        </w:rPr>
        <w:t xml:space="preserve">akelijk voor de schade aan zijn </w:t>
      </w:r>
      <w:r w:rsidRPr="0084408C">
        <w:rPr>
          <w:rFonts w:asciiTheme="minorHAnsi" w:hAnsiTheme="minorHAnsi" w:cstheme="minorHAnsi"/>
          <w:color w:val="000000"/>
          <w:sz w:val="24"/>
          <w:szCs w:val="24"/>
        </w:rPr>
        <w:t>personeelsleden tijdens en in opdracht van de dienst overkomen.</w:t>
      </w:r>
    </w:p>
    <w:p w14:paraId="3E4BEDFF" w14:textId="77777777" w:rsidR="0084408C" w:rsidRPr="0084408C" w:rsidRDefault="0084408C" w:rsidP="0084408C">
      <w:pPr>
        <w:pStyle w:val="Opsomming"/>
        <w:ind w:left="851" w:hanging="1"/>
        <w:jc w:val="both"/>
        <w:rPr>
          <w:rFonts w:asciiTheme="minorHAnsi" w:hAnsiTheme="minorHAnsi" w:cstheme="minorHAnsi"/>
          <w:color w:val="000000"/>
          <w:sz w:val="24"/>
          <w:szCs w:val="24"/>
        </w:rPr>
      </w:pPr>
    </w:p>
    <w:p w14:paraId="01F61FF7" w14:textId="77777777" w:rsidR="00A549C2" w:rsidRDefault="00A549C2" w:rsidP="00744F25">
      <w:pPr>
        <w:pStyle w:val="Opsomming2"/>
        <w:numPr>
          <w:ilvl w:val="0"/>
          <w:numId w:val="96"/>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het gedeelte dat niet vergoed werd door zijn verzekeringsmaatschappij, die zelf eerst een onderzoek zal verrichten</w:t>
      </w:r>
      <w:r w:rsidR="00460B6F"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naar de gegrondheid en omvang van de schade</w:t>
      </w:r>
      <w:r w:rsidR="00104C78" w:rsidRPr="0084408C">
        <w:rPr>
          <w:rFonts w:asciiTheme="minorHAnsi" w:hAnsiTheme="minorHAnsi" w:cstheme="minorHAnsi"/>
          <w:color w:val="000000"/>
          <w:sz w:val="24"/>
          <w:szCs w:val="24"/>
        </w:rPr>
        <w:t>-</w:t>
      </w:r>
      <w:r w:rsidRPr="0084408C">
        <w:rPr>
          <w:rFonts w:asciiTheme="minorHAnsi" w:hAnsiTheme="minorHAnsi" w:cstheme="minorHAnsi"/>
          <w:color w:val="000000"/>
          <w:sz w:val="24"/>
          <w:szCs w:val="24"/>
        </w:rPr>
        <w:t>eis, zal door de raad van bestuur terugbetaald worden;</w:t>
      </w:r>
    </w:p>
    <w:p w14:paraId="5A34EF6A" w14:textId="77777777" w:rsidR="00666783" w:rsidRPr="0084408C" w:rsidRDefault="00666783" w:rsidP="00666783">
      <w:pPr>
        <w:pStyle w:val="Opsomming2"/>
        <w:ind w:left="1276" w:firstLine="0"/>
        <w:jc w:val="both"/>
        <w:rPr>
          <w:rFonts w:asciiTheme="minorHAnsi" w:hAnsiTheme="minorHAnsi" w:cstheme="minorHAnsi"/>
          <w:color w:val="000000"/>
          <w:sz w:val="24"/>
          <w:szCs w:val="24"/>
        </w:rPr>
      </w:pPr>
    </w:p>
    <w:p w14:paraId="3BD1A78D" w14:textId="77777777" w:rsidR="00A549C2" w:rsidRDefault="00A549C2" w:rsidP="00744F25">
      <w:pPr>
        <w:pStyle w:val="Opsomming2"/>
        <w:numPr>
          <w:ilvl w:val="0"/>
          <w:numId w:val="96"/>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niet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de raad van bestuur zal het totale schadebedrag vergoeden.</w:t>
      </w:r>
    </w:p>
    <w:p w14:paraId="7515A83B" w14:textId="77777777" w:rsidR="0084408C" w:rsidRPr="0084408C" w:rsidRDefault="0084408C" w:rsidP="0084408C">
      <w:pPr>
        <w:pStyle w:val="Opsomming2"/>
        <w:ind w:left="1276" w:firstLine="0"/>
        <w:jc w:val="both"/>
        <w:rPr>
          <w:rFonts w:asciiTheme="minorHAnsi" w:hAnsiTheme="minorHAnsi" w:cstheme="minorHAnsi"/>
          <w:color w:val="000000"/>
          <w:sz w:val="24"/>
          <w:szCs w:val="24"/>
        </w:rPr>
      </w:pPr>
    </w:p>
    <w:p w14:paraId="5AE3E1BC" w14:textId="77777777" w:rsidR="00A549C2" w:rsidRPr="0084408C" w:rsidRDefault="00A549C2" w:rsidP="0084408C">
      <w:pPr>
        <w:pStyle w:val="Opsomming"/>
        <w:shd w:val="clear" w:color="auto" w:fill="FFFFFF" w:themeFill="background1"/>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In beide gevallen wordt echter voorafgaandelijk</w:t>
      </w:r>
      <w:r w:rsidR="00C34DB9" w:rsidRPr="0084408C">
        <w:rPr>
          <w:rFonts w:asciiTheme="minorHAnsi" w:hAnsiTheme="minorHAnsi" w:cstheme="minorHAnsi"/>
          <w:color w:val="000000"/>
          <w:sz w:val="24"/>
          <w:szCs w:val="24"/>
        </w:rPr>
        <w:t xml:space="preserve"> een franchisebedrag</w:t>
      </w:r>
      <w:r w:rsidRPr="0084408C">
        <w:rPr>
          <w:rFonts w:asciiTheme="minorHAnsi" w:hAnsiTheme="minorHAnsi" w:cstheme="minorHAnsi"/>
          <w:color w:val="000000"/>
          <w:sz w:val="24"/>
          <w:szCs w:val="24"/>
        </w:rPr>
        <w:t xml:space="preserve"> verrekend.</w:t>
      </w:r>
    </w:p>
    <w:p w14:paraId="7357BE56" w14:textId="77777777" w:rsidR="00794FF0"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Het is de raad van bestuur die zal beslissen over de al dan niet toekenning van de schadevergoeding op basis van het door de verzekeringsmaatschappij ingesteld onderzoek en de eigen controle van de ingediende vordering met bewijsstukken.</w:t>
      </w:r>
    </w:p>
    <w:p w14:paraId="082DEFAB" w14:textId="77777777" w:rsidR="00666783" w:rsidRPr="0084408C" w:rsidRDefault="00666783" w:rsidP="0084408C">
      <w:pPr>
        <w:pStyle w:val="Opsomming2"/>
        <w:ind w:left="851" w:firstLine="0"/>
        <w:jc w:val="both"/>
        <w:rPr>
          <w:rFonts w:asciiTheme="minorHAnsi" w:hAnsiTheme="minorHAnsi" w:cstheme="minorHAnsi"/>
          <w:color w:val="000000"/>
          <w:sz w:val="24"/>
          <w:szCs w:val="24"/>
        </w:rPr>
      </w:pPr>
    </w:p>
    <w:p w14:paraId="65502180" w14:textId="52591DB1" w:rsidR="00A549C2"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Let wel</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dit is geen automatisme. De te vergoeden schade veronderstelt </w:t>
      </w:r>
      <w:r w:rsidR="005169F5" w:rsidRPr="0084408C">
        <w:rPr>
          <w:rFonts w:asciiTheme="minorHAnsi" w:hAnsiTheme="minorHAnsi" w:cstheme="minorHAnsi"/>
          <w:color w:val="000000"/>
          <w:sz w:val="24"/>
          <w:szCs w:val="24"/>
        </w:rPr>
        <w:t>ook</w:t>
      </w:r>
      <w:r w:rsidRPr="0084408C">
        <w:rPr>
          <w:rFonts w:asciiTheme="minorHAnsi" w:hAnsiTheme="minorHAnsi" w:cstheme="minorHAnsi"/>
          <w:color w:val="000000"/>
          <w:sz w:val="24"/>
          <w:szCs w:val="24"/>
        </w:rPr>
        <w:t xml:space="preserve"> een fout en een oorzakelijk verband hiermee.</w:t>
      </w:r>
      <w:r w:rsidR="00794FF0"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 xml:space="preserve">Dit betekent met andere woorden dat een personeelslid zijn eigen materiële schade na een ongeval in dienstverband slechts bij de raad van bestuur kan terugvorderen wanneer er door </w:t>
      </w:r>
      <w:r w:rsidR="007B22A4">
        <w:rPr>
          <w:rFonts w:asciiTheme="minorHAnsi" w:hAnsiTheme="minorHAnsi" w:cstheme="minorHAnsi"/>
          <w:color w:val="000000"/>
          <w:sz w:val="24"/>
          <w:szCs w:val="24"/>
        </w:rPr>
        <w:t>de werknemer</w:t>
      </w:r>
      <w:r w:rsidRPr="0084408C">
        <w:rPr>
          <w:rFonts w:asciiTheme="minorHAnsi" w:hAnsiTheme="minorHAnsi" w:cstheme="minorHAnsi"/>
          <w:color w:val="000000"/>
          <w:sz w:val="24"/>
          <w:szCs w:val="24"/>
        </w:rPr>
        <w:t xml:space="preserve"> in hoofde van zijn werkgever, de raad van bestuur, én een fout én een oorzakelijk verband met de opgevorder</w:t>
      </w:r>
      <w:r w:rsidR="004F453C" w:rsidRPr="0084408C">
        <w:rPr>
          <w:rFonts w:asciiTheme="minorHAnsi" w:hAnsiTheme="minorHAnsi" w:cstheme="minorHAnsi"/>
          <w:color w:val="000000"/>
          <w:sz w:val="24"/>
          <w:szCs w:val="24"/>
        </w:rPr>
        <w:t>d</w:t>
      </w:r>
      <w:r w:rsidRPr="0084408C">
        <w:rPr>
          <w:rFonts w:asciiTheme="minorHAnsi" w:hAnsiTheme="minorHAnsi" w:cstheme="minorHAnsi"/>
          <w:color w:val="000000"/>
          <w:sz w:val="24"/>
          <w:szCs w:val="24"/>
        </w:rPr>
        <w:t>e schade wordt bewezen.</w:t>
      </w:r>
    </w:p>
    <w:p w14:paraId="0CB4AF71" w14:textId="77777777" w:rsidR="00666783" w:rsidRDefault="00666783" w:rsidP="0084408C">
      <w:pPr>
        <w:pStyle w:val="Opsomming2"/>
        <w:ind w:left="851" w:firstLine="0"/>
        <w:jc w:val="both"/>
        <w:rPr>
          <w:rFonts w:asciiTheme="minorHAnsi" w:hAnsiTheme="minorHAnsi" w:cstheme="minorHAnsi"/>
          <w:color w:val="000000"/>
          <w:sz w:val="24"/>
          <w:szCs w:val="24"/>
        </w:rPr>
      </w:pPr>
    </w:p>
    <w:p w14:paraId="78F4FF69" w14:textId="57ED4B6A" w:rsidR="002F0F2C" w:rsidRDefault="002F0F2C" w:rsidP="002F0F2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B322B84" w14:textId="77777777" w:rsidR="00A549C2" w:rsidRPr="00666783" w:rsidRDefault="00A549C2" w:rsidP="00AA77C7">
      <w:pPr>
        <w:pStyle w:val="Kop3"/>
        <w:rPr>
          <w:rFonts w:asciiTheme="minorHAnsi" w:hAnsiTheme="minorHAnsi" w:cstheme="minorHAnsi"/>
          <w:sz w:val="28"/>
          <w:szCs w:val="28"/>
        </w:rPr>
      </w:pPr>
      <w:bookmarkStart w:id="4433" w:name="_Anciënniteit"/>
      <w:bookmarkStart w:id="4434" w:name="_Toc426347591"/>
      <w:bookmarkStart w:id="4435" w:name="_Toc426451014"/>
      <w:bookmarkStart w:id="4436" w:name="_Toc426451558"/>
      <w:bookmarkStart w:id="4437" w:name="_Toc426511057"/>
      <w:bookmarkStart w:id="4438" w:name="_Toc426517128"/>
      <w:bookmarkStart w:id="4439" w:name="_Toc426530790"/>
      <w:bookmarkStart w:id="4440" w:name="_Toc426943711"/>
      <w:bookmarkStart w:id="4441" w:name="_Toc426950473"/>
      <w:bookmarkStart w:id="4442" w:name="_Toc450985211"/>
      <w:bookmarkStart w:id="4443" w:name="_Toc451053716"/>
      <w:bookmarkStart w:id="4444" w:name="_Toc451058231"/>
      <w:bookmarkStart w:id="4445" w:name="_Toc451069995"/>
      <w:bookmarkStart w:id="4446" w:name="_Toc452441699"/>
      <w:bookmarkStart w:id="4447" w:name="_Toc462554048"/>
      <w:bookmarkStart w:id="4448" w:name="_Toc473535124"/>
      <w:bookmarkStart w:id="4449" w:name="_Toc473535505"/>
      <w:bookmarkStart w:id="4450" w:name="_Toc473536105"/>
      <w:bookmarkStart w:id="4451" w:name="_Toc473615355"/>
      <w:bookmarkStart w:id="4452" w:name="_Toc473685751"/>
      <w:bookmarkStart w:id="4453" w:name="_Toc474045510"/>
      <w:bookmarkStart w:id="4454" w:name="_Toc495302915"/>
      <w:bookmarkStart w:id="4455" w:name="_Toc276634699"/>
      <w:bookmarkStart w:id="4456" w:name="_Toc276635611"/>
      <w:bookmarkStart w:id="4457" w:name="_Toc280265782"/>
      <w:bookmarkStart w:id="4458" w:name="_Toc307475604"/>
      <w:bookmarkStart w:id="4459" w:name="_Toc307487866"/>
      <w:bookmarkStart w:id="4460" w:name="_Toc192163535"/>
      <w:bookmarkEnd w:id="4433"/>
      <w:r w:rsidRPr="00666783">
        <w:rPr>
          <w:rFonts w:asciiTheme="minorHAnsi" w:hAnsiTheme="minorHAnsi" w:cstheme="minorHAnsi"/>
          <w:sz w:val="28"/>
          <w:szCs w:val="28"/>
        </w:rPr>
        <w:lastRenderedPageBreak/>
        <w:t>Anciënniteit</w:t>
      </w:r>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p>
    <w:p w14:paraId="5EBC4702" w14:textId="77777777" w:rsidR="00A549C2" w:rsidRPr="00666783" w:rsidRDefault="00A549C2" w:rsidP="007F0D2B">
      <w:pPr>
        <w:pStyle w:val="Tekst"/>
        <w:rPr>
          <w:rFonts w:asciiTheme="minorHAnsi" w:hAnsiTheme="minorHAnsi" w:cstheme="minorHAnsi"/>
          <w:color w:val="000000"/>
          <w:sz w:val="24"/>
          <w:szCs w:val="24"/>
        </w:rPr>
      </w:pPr>
      <w:r w:rsidRPr="00666783">
        <w:rPr>
          <w:rFonts w:asciiTheme="minorHAnsi" w:hAnsiTheme="minorHAnsi" w:cstheme="minorHAnsi"/>
          <w:color w:val="000000"/>
          <w:sz w:val="24"/>
          <w:szCs w:val="24"/>
        </w:rPr>
        <w:t>De wedde</w:t>
      </w:r>
      <w:r w:rsidR="008704EC" w:rsidRPr="00666783">
        <w:rPr>
          <w:rFonts w:asciiTheme="minorHAnsi" w:hAnsiTheme="minorHAnsi" w:cstheme="minorHAnsi"/>
          <w:color w:val="000000"/>
          <w:sz w:val="24"/>
          <w:szCs w:val="24"/>
        </w:rPr>
        <w:t>n</w:t>
      </w:r>
      <w:r w:rsidRPr="00666783">
        <w:rPr>
          <w:rFonts w:asciiTheme="minorHAnsi" w:hAnsiTheme="minorHAnsi" w:cstheme="minorHAnsi"/>
          <w:color w:val="000000"/>
          <w:sz w:val="24"/>
          <w:szCs w:val="24"/>
        </w:rPr>
        <w:t>anciënniteit blijft verder doorlopen.</w:t>
      </w:r>
    </w:p>
    <w:p w14:paraId="77FD12AE" w14:textId="77777777" w:rsidR="00A549C2" w:rsidRPr="00666783" w:rsidRDefault="00453FD5" w:rsidP="00AA77C7">
      <w:pPr>
        <w:pStyle w:val="Kop3"/>
        <w:rPr>
          <w:rFonts w:asciiTheme="minorHAnsi" w:hAnsiTheme="minorHAnsi" w:cstheme="minorHAnsi"/>
          <w:sz w:val="28"/>
          <w:szCs w:val="28"/>
        </w:rPr>
      </w:pPr>
      <w:bookmarkStart w:id="4461" w:name="_Vakantieregeling"/>
      <w:bookmarkStart w:id="4462" w:name="_Toc426347592"/>
      <w:bookmarkStart w:id="4463" w:name="_Toc426451015"/>
      <w:bookmarkStart w:id="4464" w:name="_Toc426451559"/>
      <w:bookmarkStart w:id="4465" w:name="_Toc426511058"/>
      <w:bookmarkStart w:id="4466" w:name="_Toc426517129"/>
      <w:bookmarkStart w:id="4467" w:name="_Toc426530791"/>
      <w:bookmarkStart w:id="4468" w:name="_Toc426943712"/>
      <w:bookmarkStart w:id="4469" w:name="_Toc426950474"/>
      <w:bookmarkStart w:id="4470" w:name="_Toc450985212"/>
      <w:bookmarkStart w:id="4471" w:name="_Toc451053717"/>
      <w:bookmarkStart w:id="4472" w:name="_Toc451058232"/>
      <w:bookmarkStart w:id="4473" w:name="_Toc451069996"/>
      <w:bookmarkStart w:id="4474" w:name="_Toc452441700"/>
      <w:bookmarkStart w:id="4475" w:name="_Toc462554049"/>
      <w:bookmarkStart w:id="4476" w:name="_Toc473535125"/>
      <w:bookmarkStart w:id="4477" w:name="_Toc473535506"/>
      <w:bookmarkStart w:id="4478" w:name="_Toc473536106"/>
      <w:bookmarkStart w:id="4479" w:name="_Toc473615356"/>
      <w:bookmarkStart w:id="4480" w:name="_Toc473685752"/>
      <w:bookmarkStart w:id="4481" w:name="_Toc474045511"/>
      <w:bookmarkStart w:id="4482" w:name="_Toc495302916"/>
      <w:bookmarkStart w:id="4483" w:name="_Toc276634700"/>
      <w:bookmarkStart w:id="4484" w:name="_Toc276635612"/>
      <w:bookmarkStart w:id="4485" w:name="_Toc280265783"/>
      <w:bookmarkStart w:id="4486" w:name="_Toc307475605"/>
      <w:bookmarkStart w:id="4487" w:name="_Toc307487867"/>
      <w:bookmarkStart w:id="4488" w:name="_Toc192163536"/>
      <w:bookmarkEnd w:id="4461"/>
      <w:r>
        <w:rPr>
          <w:rFonts w:asciiTheme="minorHAnsi" w:hAnsiTheme="minorHAnsi" w:cstheme="minorHAnsi"/>
          <w:sz w:val="28"/>
          <w:szCs w:val="28"/>
        </w:rPr>
        <w:t>Invloed op v</w:t>
      </w:r>
      <w:r w:rsidR="00A549C2" w:rsidRPr="00666783">
        <w:rPr>
          <w:rFonts w:asciiTheme="minorHAnsi" w:hAnsiTheme="minorHAnsi" w:cstheme="minorHAnsi"/>
          <w:sz w:val="28"/>
          <w:szCs w:val="28"/>
        </w:rPr>
        <w:t>akantieregeling</w:t>
      </w:r>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p>
    <w:p w14:paraId="42C2A030" w14:textId="77777777" w:rsidR="00A549C2" w:rsidRDefault="00A549C2" w:rsidP="00FC1814">
      <w:pPr>
        <w:pStyle w:val="Tekst"/>
        <w:jc w:val="both"/>
        <w:rPr>
          <w:rFonts w:asciiTheme="minorHAnsi" w:hAnsiTheme="minorHAnsi" w:cstheme="minorHAnsi"/>
          <w:color w:val="000000"/>
          <w:sz w:val="24"/>
          <w:szCs w:val="24"/>
        </w:rPr>
      </w:pPr>
      <w:r w:rsidRPr="00666783">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666783">
        <w:rPr>
          <w:rFonts w:asciiTheme="minorHAnsi" w:hAnsiTheme="minorHAnsi" w:cstheme="minorHAnsi"/>
          <w:color w:val="000000"/>
          <w:sz w:val="24"/>
          <w:szCs w:val="24"/>
        </w:rPr>
        <w:t xml:space="preserve"> wordt </w:t>
      </w:r>
      <w:r w:rsidRPr="00013105">
        <w:rPr>
          <w:rFonts w:asciiTheme="minorHAnsi" w:hAnsiTheme="minorHAnsi" w:cstheme="minorHAnsi"/>
          <w:b/>
          <w:color w:val="000000"/>
          <w:sz w:val="24"/>
          <w:szCs w:val="24"/>
        </w:rPr>
        <w:t>gelijkgesteld</w:t>
      </w:r>
      <w:r w:rsidRPr="00666783">
        <w:rPr>
          <w:rFonts w:asciiTheme="minorHAnsi" w:hAnsiTheme="minorHAnsi" w:cstheme="minorHAnsi"/>
          <w:color w:val="000000"/>
          <w:sz w:val="24"/>
          <w:szCs w:val="24"/>
        </w:rPr>
        <w:t xml:space="preserve"> is</w:t>
      </w:r>
      <w:r w:rsidR="00650F7F">
        <w:rPr>
          <w:rFonts w:asciiTheme="minorHAnsi" w:hAnsiTheme="minorHAnsi" w:cstheme="minorHAnsi"/>
          <w:color w:val="000000"/>
          <w:sz w:val="24"/>
          <w:szCs w:val="24"/>
        </w:rPr>
        <w:t>:</w:t>
      </w:r>
    </w:p>
    <w:p w14:paraId="3F881865" w14:textId="77777777" w:rsidR="00666783" w:rsidRPr="00666783" w:rsidRDefault="00666783" w:rsidP="00FC1814">
      <w:pPr>
        <w:pStyle w:val="Tekst"/>
        <w:jc w:val="both"/>
        <w:rPr>
          <w:rFonts w:asciiTheme="minorHAnsi" w:hAnsiTheme="minorHAnsi" w:cstheme="minorHAnsi"/>
          <w:color w:val="000000"/>
          <w:sz w:val="24"/>
          <w:szCs w:val="24"/>
        </w:rPr>
      </w:pPr>
    </w:p>
    <w:p w14:paraId="631CB50E" w14:textId="77777777" w:rsidR="00A549C2" w:rsidRDefault="00A66250" w:rsidP="00744F25">
      <w:pPr>
        <w:pStyle w:val="Tekst"/>
        <w:numPr>
          <w:ilvl w:val="0"/>
          <w:numId w:val="39"/>
        </w:numPr>
        <w:ind w:left="1135" w:hanging="284"/>
        <w:jc w:val="both"/>
        <w:rPr>
          <w:rFonts w:asciiTheme="minorHAnsi" w:hAnsiTheme="minorHAnsi" w:cstheme="minorHAnsi"/>
          <w:color w:val="000000"/>
          <w:sz w:val="24"/>
          <w:szCs w:val="24"/>
        </w:rPr>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periode van volledige t</w:t>
      </w:r>
      <w:r w:rsidRPr="002F0F2C">
        <w:rPr>
          <w:rFonts w:asciiTheme="minorHAnsi" w:hAnsiTheme="minorHAnsi" w:cstheme="minorHAnsi"/>
          <w:color w:val="000000"/>
          <w:sz w:val="24"/>
          <w:szCs w:val="24"/>
          <w:u w:val="single"/>
        </w:rPr>
        <w:t>ijdelijke arbeidsongeschiktheid</w:t>
      </w:r>
      <w:r>
        <w:rPr>
          <w:rFonts w:asciiTheme="minorHAnsi" w:hAnsiTheme="minorHAnsi" w:cstheme="minorHAnsi"/>
          <w:color w:val="000000"/>
          <w:sz w:val="24"/>
          <w:szCs w:val="24"/>
        </w:rPr>
        <w:t>.</w:t>
      </w:r>
    </w:p>
    <w:p w14:paraId="5F5AB62C" w14:textId="77777777" w:rsidR="00A66250" w:rsidRDefault="00A66250" w:rsidP="00A66250">
      <w:pPr>
        <w:pStyle w:val="Tekst"/>
        <w:ind w:left="1135"/>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66250">
        <w:rPr>
          <w:rFonts w:asciiTheme="minorHAnsi" w:hAnsiTheme="minorHAnsi" w:cstheme="minorHAnsi"/>
          <w:color w:val="000000"/>
          <w:sz w:val="24"/>
          <w:szCs w:val="24"/>
        </w:rPr>
        <w:t xml:space="preserve">e opname van de verlofdagen moet </w:t>
      </w:r>
      <w:r>
        <w:rPr>
          <w:rFonts w:asciiTheme="minorHAnsi" w:hAnsiTheme="minorHAnsi" w:cstheme="minorHAnsi"/>
          <w:color w:val="000000"/>
          <w:sz w:val="24"/>
          <w:szCs w:val="24"/>
        </w:rPr>
        <w:t xml:space="preserve">echter </w:t>
      </w:r>
      <w:r w:rsidRPr="00A66250">
        <w:rPr>
          <w:rFonts w:asciiTheme="minorHAnsi" w:hAnsiTheme="minorHAnsi" w:cstheme="minorHAnsi"/>
          <w:color w:val="000000"/>
          <w:sz w:val="24"/>
          <w:szCs w:val="24"/>
        </w:rPr>
        <w:t xml:space="preserve">steeds gebeuren voor 31 december van het </w:t>
      </w:r>
      <w:r>
        <w:rPr>
          <w:rFonts w:asciiTheme="minorHAnsi" w:hAnsiTheme="minorHAnsi" w:cstheme="minorHAnsi"/>
          <w:color w:val="000000"/>
          <w:sz w:val="24"/>
          <w:szCs w:val="24"/>
        </w:rPr>
        <w:t>vakantiejaar</w:t>
      </w:r>
      <w:r w:rsidRPr="00A66250">
        <w:rPr>
          <w:rFonts w:asciiTheme="minorHAnsi" w:hAnsiTheme="minorHAnsi" w:cstheme="minorHAnsi"/>
          <w:color w:val="000000"/>
          <w:sz w:val="24"/>
          <w:szCs w:val="24"/>
        </w:rPr>
        <w:t xml:space="preserve">. Als </w:t>
      </w:r>
      <w:r w:rsidR="007B22A4">
        <w:rPr>
          <w:rFonts w:asciiTheme="minorHAnsi" w:hAnsiTheme="minorHAnsi" w:cstheme="minorHAnsi"/>
          <w:color w:val="000000"/>
          <w:sz w:val="24"/>
          <w:szCs w:val="24"/>
        </w:rPr>
        <w:t>de werknemer</w:t>
      </w:r>
      <w:r w:rsidRPr="00A66250">
        <w:rPr>
          <w:rFonts w:asciiTheme="minorHAnsi" w:hAnsiTheme="minorHAnsi" w:cstheme="minorHAnsi"/>
          <w:color w:val="000000"/>
          <w:sz w:val="24"/>
          <w:szCs w:val="24"/>
        </w:rPr>
        <w:t xml:space="preserve"> niet aan het werk is op 31 december worden de vakantiedagen uitbetaald. Men spaart het verlof </w:t>
      </w:r>
      <w:r>
        <w:rPr>
          <w:rFonts w:asciiTheme="minorHAnsi" w:hAnsiTheme="minorHAnsi" w:cstheme="minorHAnsi"/>
          <w:color w:val="000000"/>
          <w:sz w:val="24"/>
          <w:szCs w:val="24"/>
        </w:rPr>
        <w:t xml:space="preserve">dus </w:t>
      </w:r>
      <w:r w:rsidRPr="00A66250">
        <w:rPr>
          <w:rFonts w:asciiTheme="minorHAnsi" w:hAnsiTheme="minorHAnsi" w:cstheme="minorHAnsi"/>
          <w:color w:val="000000"/>
          <w:sz w:val="24"/>
          <w:szCs w:val="24"/>
        </w:rPr>
        <w:t xml:space="preserve">niet op over de jaren heen. Bij </w:t>
      </w:r>
      <w:proofErr w:type="spellStart"/>
      <w:r w:rsidRPr="00A66250">
        <w:rPr>
          <w:rFonts w:asciiTheme="minorHAnsi" w:hAnsiTheme="minorHAnsi" w:cstheme="minorHAnsi"/>
          <w:color w:val="000000"/>
          <w:sz w:val="24"/>
          <w:szCs w:val="24"/>
        </w:rPr>
        <w:t>herindiensttreding</w:t>
      </w:r>
      <w:proofErr w:type="spellEnd"/>
      <w:r w:rsidRPr="00A66250">
        <w:rPr>
          <w:rFonts w:asciiTheme="minorHAnsi" w:hAnsiTheme="minorHAnsi" w:cstheme="minorHAnsi"/>
          <w:color w:val="000000"/>
          <w:sz w:val="24"/>
          <w:szCs w:val="24"/>
        </w:rPr>
        <w:t xml:space="preserve"> wordt </w:t>
      </w:r>
      <w:r>
        <w:rPr>
          <w:rFonts w:asciiTheme="minorHAnsi" w:hAnsiTheme="minorHAnsi" w:cstheme="minorHAnsi"/>
          <w:color w:val="000000"/>
          <w:sz w:val="24"/>
          <w:szCs w:val="24"/>
        </w:rPr>
        <w:t>bijgevolg</w:t>
      </w:r>
      <w:r w:rsidRPr="00A66250">
        <w:rPr>
          <w:rFonts w:asciiTheme="minorHAnsi" w:hAnsiTheme="minorHAnsi" w:cstheme="minorHAnsi"/>
          <w:color w:val="000000"/>
          <w:sz w:val="24"/>
          <w:szCs w:val="24"/>
        </w:rPr>
        <w:t xml:space="preserve"> de berekening voor het lopende jaar gemaakt, eventueel met de 5 extra overdraagbare van het jaar daarvoor. De andere uit het ver</w:t>
      </w:r>
      <w:r>
        <w:rPr>
          <w:rFonts w:asciiTheme="minorHAnsi" w:hAnsiTheme="minorHAnsi" w:cstheme="minorHAnsi"/>
          <w:color w:val="000000"/>
          <w:sz w:val="24"/>
          <w:szCs w:val="24"/>
        </w:rPr>
        <w:t>leden moe</w:t>
      </w:r>
      <w:r w:rsidR="00F644DA">
        <w:rPr>
          <w:rFonts w:asciiTheme="minorHAnsi" w:hAnsiTheme="minorHAnsi" w:cstheme="minorHAnsi"/>
          <w:color w:val="000000"/>
          <w:sz w:val="24"/>
          <w:szCs w:val="24"/>
        </w:rPr>
        <w:t>(s)</w:t>
      </w:r>
      <w:r>
        <w:rPr>
          <w:rFonts w:asciiTheme="minorHAnsi" w:hAnsiTheme="minorHAnsi" w:cstheme="minorHAnsi"/>
          <w:color w:val="000000"/>
          <w:sz w:val="24"/>
          <w:szCs w:val="24"/>
        </w:rPr>
        <w:t xml:space="preserve">ten </w:t>
      </w:r>
      <w:r w:rsidR="00F644DA">
        <w:rPr>
          <w:rFonts w:asciiTheme="minorHAnsi" w:hAnsiTheme="minorHAnsi" w:cstheme="minorHAnsi"/>
          <w:color w:val="000000"/>
          <w:sz w:val="24"/>
          <w:szCs w:val="24"/>
        </w:rPr>
        <w:t xml:space="preserve">steeds </w:t>
      </w:r>
      <w:r>
        <w:rPr>
          <w:rFonts w:asciiTheme="minorHAnsi" w:hAnsiTheme="minorHAnsi" w:cstheme="minorHAnsi"/>
          <w:color w:val="000000"/>
          <w:sz w:val="24"/>
          <w:szCs w:val="24"/>
        </w:rPr>
        <w:t>worden uitbetaald.</w:t>
      </w:r>
    </w:p>
    <w:p w14:paraId="360B98E4" w14:textId="77777777" w:rsidR="00F644DA" w:rsidRPr="00666783" w:rsidRDefault="00F644DA" w:rsidP="00A66250">
      <w:pPr>
        <w:pStyle w:val="Tekst"/>
        <w:ind w:left="1135"/>
        <w:jc w:val="both"/>
        <w:rPr>
          <w:rFonts w:asciiTheme="minorHAnsi" w:hAnsiTheme="minorHAnsi" w:cstheme="minorHAnsi"/>
          <w:color w:val="000000"/>
          <w:sz w:val="24"/>
          <w:szCs w:val="24"/>
        </w:rPr>
      </w:pPr>
    </w:p>
    <w:p w14:paraId="75F533AC" w14:textId="77777777" w:rsidR="00666783" w:rsidRPr="003233BA" w:rsidRDefault="00F644DA" w:rsidP="00744F25">
      <w:pPr>
        <w:pStyle w:val="Tekst"/>
        <w:numPr>
          <w:ilvl w:val="0"/>
          <w:numId w:val="39"/>
        </w:numPr>
        <w:ind w:left="1134" w:right="-285" w:hanging="283"/>
        <w:jc w:val="both"/>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eerste twaalf maanden van de periode van gedeeltelijke tijdelijke arbeidsongeschiktheid</w:t>
      </w:r>
      <w:r w:rsidR="00A549C2" w:rsidRPr="00666783">
        <w:rPr>
          <w:rFonts w:asciiTheme="minorHAnsi" w:hAnsiTheme="minorHAnsi" w:cstheme="minorHAnsi"/>
          <w:color w:val="000000"/>
          <w:sz w:val="24"/>
          <w:szCs w:val="24"/>
        </w:rPr>
        <w:t>, die volgt op een volledige tijdelijke ongeschiktheid, op voorwaarde dat het percentage van de erkende gedeeltelijke arbeidsongeschiktheid (tijdelijk) ten minste gelijk i</w:t>
      </w:r>
      <w:r w:rsidR="0065212B" w:rsidRPr="00666783">
        <w:rPr>
          <w:rFonts w:asciiTheme="minorHAnsi" w:hAnsiTheme="minorHAnsi" w:cstheme="minorHAnsi"/>
          <w:color w:val="000000"/>
          <w:sz w:val="24"/>
          <w:szCs w:val="24"/>
        </w:rPr>
        <w:t>s aan 66 %.</w:t>
      </w:r>
      <w:bookmarkStart w:id="4489" w:name="_Zwangerschap_en_bevalling"/>
      <w:bookmarkStart w:id="4490" w:name="_Toc426347593"/>
      <w:bookmarkStart w:id="4491" w:name="_Toc426451016"/>
      <w:bookmarkStart w:id="4492" w:name="_Toc426451560"/>
      <w:bookmarkStart w:id="4493" w:name="_Toc426511059"/>
      <w:bookmarkStart w:id="4494" w:name="_Toc426517130"/>
      <w:bookmarkStart w:id="4495" w:name="_Toc426530792"/>
      <w:bookmarkStart w:id="4496" w:name="_Toc426943713"/>
      <w:bookmarkStart w:id="4497" w:name="_Toc426950475"/>
      <w:bookmarkStart w:id="4498" w:name="_Toc450985213"/>
      <w:bookmarkStart w:id="4499" w:name="_Toc451053718"/>
      <w:bookmarkStart w:id="4500" w:name="_Toc451058233"/>
      <w:bookmarkStart w:id="4501" w:name="_Toc451069997"/>
      <w:bookmarkStart w:id="4502" w:name="_Toc452441701"/>
      <w:bookmarkStart w:id="4503" w:name="_Toc462554050"/>
      <w:bookmarkStart w:id="4504" w:name="_Toc473535126"/>
      <w:bookmarkStart w:id="4505" w:name="_Toc473535507"/>
      <w:bookmarkStart w:id="4506" w:name="_Toc473536107"/>
      <w:bookmarkStart w:id="4507" w:name="_Toc473615357"/>
      <w:bookmarkStart w:id="4508" w:name="_Toc473685753"/>
      <w:bookmarkStart w:id="4509" w:name="_Toc474045512"/>
      <w:bookmarkStart w:id="4510" w:name="_Toc495302917"/>
      <w:bookmarkStart w:id="4511" w:name="_Toc276634701"/>
      <w:bookmarkStart w:id="4512" w:name="_Toc276635613"/>
      <w:bookmarkStart w:id="4513" w:name="_Toc280265784"/>
      <w:bookmarkStart w:id="4514" w:name="_Toc307475606"/>
      <w:bookmarkStart w:id="4515" w:name="_Toc307487868"/>
      <w:bookmarkEnd w:id="4489"/>
      <w:r>
        <w:rPr>
          <w:rFonts w:asciiTheme="minorHAnsi" w:hAnsiTheme="minorHAnsi" w:cstheme="minorHAnsi"/>
          <w:color w:val="000000"/>
          <w:sz w:val="24"/>
          <w:szCs w:val="24"/>
        </w:rPr>
        <w:t xml:space="preserve"> </w:t>
      </w:r>
      <w:r w:rsidRPr="00F644DA">
        <w:rPr>
          <w:rFonts w:asciiTheme="minorHAnsi" w:hAnsiTheme="minorHAnsi" w:cstheme="minorHAnsi"/>
          <w:color w:val="000000"/>
          <w:sz w:val="24"/>
          <w:szCs w:val="24"/>
        </w:rPr>
        <w:t>Deze voorwaarde van 66% is evenwel niet van toepassing indien er sprake is van een wedertewerkstelling.</w:t>
      </w:r>
    </w:p>
    <w:p w14:paraId="5ACC4D50"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ABECB6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348E2A5A"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CFB82C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7D5F6F2"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66F812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EBA637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F86FC8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892FCF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9FF90D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6413F1"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65DF93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E2E85C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9CEF21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32B460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E2A98A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32EAF9C"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113B9F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D1AE03"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30DAA45"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0E49D23D"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1133857" w14:textId="77777777" w:rsidR="003233BA" w:rsidRDefault="003233BA" w:rsidP="003233BA">
      <w:pPr>
        <w:pStyle w:val="Tekst"/>
        <w:ind w:left="1134" w:right="-285"/>
        <w:jc w:val="both"/>
        <w:rPr>
          <w:rFonts w:asciiTheme="minorHAnsi" w:hAnsiTheme="minorHAnsi" w:cstheme="minorHAnsi"/>
          <w:color w:val="000000"/>
          <w:sz w:val="24"/>
          <w:szCs w:val="24"/>
        </w:rPr>
      </w:pPr>
    </w:p>
    <w:p w14:paraId="040AF724" w14:textId="77777777" w:rsidR="00594F87" w:rsidRDefault="00594F87" w:rsidP="003233BA">
      <w:pPr>
        <w:pStyle w:val="Tekst"/>
        <w:ind w:left="1134" w:right="-285"/>
        <w:jc w:val="both"/>
        <w:rPr>
          <w:rFonts w:asciiTheme="minorHAnsi" w:hAnsiTheme="minorHAnsi" w:cstheme="minorHAnsi"/>
          <w:color w:val="000000"/>
          <w:sz w:val="24"/>
          <w:szCs w:val="24"/>
        </w:rPr>
      </w:pPr>
    </w:p>
    <w:p w14:paraId="79785FD1" w14:textId="77777777" w:rsidR="00594F87" w:rsidRPr="003233BA" w:rsidRDefault="00594F87" w:rsidP="003233BA">
      <w:pPr>
        <w:pStyle w:val="Tekst"/>
        <w:ind w:left="1134" w:right="-285"/>
        <w:jc w:val="both"/>
        <w:rPr>
          <w:rFonts w:asciiTheme="minorHAnsi" w:hAnsiTheme="minorHAnsi" w:cstheme="minorHAnsi"/>
          <w:color w:val="000000"/>
          <w:sz w:val="24"/>
          <w:szCs w:val="24"/>
        </w:rPr>
      </w:pPr>
    </w:p>
    <w:p w14:paraId="6B91DA0F" w14:textId="40DB4B97"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9BA4295" w14:textId="77777777" w:rsidR="000E42AF" w:rsidRPr="000E42AF" w:rsidRDefault="000E42AF" w:rsidP="000E42AF">
      <w:pPr>
        <w:pStyle w:val="Kop3"/>
      </w:pPr>
      <w:bookmarkStart w:id="4516" w:name="_Toc192163537"/>
      <w:r w:rsidRPr="000E42AF">
        <w:lastRenderedPageBreak/>
        <w:t>FAQ’s</w:t>
      </w:r>
      <w:bookmarkEnd w:id="4516"/>
    </w:p>
    <w:p w14:paraId="1998FD90" w14:textId="77777777" w:rsidR="00666783" w:rsidRPr="0007128E" w:rsidRDefault="000E42AF" w:rsidP="001C2E12">
      <w:pPr>
        <w:pStyle w:val="Kop4"/>
        <w:rPr>
          <w:rFonts w:asciiTheme="minorHAnsi" w:hAnsiTheme="minorHAnsi" w:cstheme="minorHAnsi"/>
          <w:b/>
          <w:color w:val="auto"/>
          <w:sz w:val="28"/>
          <w:szCs w:val="28"/>
          <w:u w:val="none"/>
          <w:lang w:val="nl-BE"/>
        </w:rPr>
      </w:pPr>
      <w:bookmarkStart w:id="4517" w:name="_Wat_met_een"/>
      <w:bookmarkEnd w:id="4517"/>
      <w:r w:rsidRPr="0007128E">
        <w:rPr>
          <w:rFonts w:asciiTheme="minorHAnsi" w:hAnsiTheme="minorHAnsi" w:cstheme="minorHAnsi"/>
          <w:b/>
          <w:color w:val="auto"/>
          <w:sz w:val="28"/>
          <w:szCs w:val="28"/>
          <w:u w:val="none"/>
          <w:lang w:val="nl-BE"/>
        </w:rPr>
        <w:t>Wat met een arbeidsongeval bij een andere werkgever</w:t>
      </w:r>
      <w:r w:rsidR="001C2E12" w:rsidRPr="0007128E">
        <w:rPr>
          <w:rFonts w:asciiTheme="minorHAnsi" w:hAnsiTheme="minorHAnsi" w:cstheme="minorHAnsi"/>
          <w:b/>
          <w:color w:val="auto"/>
          <w:sz w:val="28"/>
          <w:szCs w:val="28"/>
          <w:u w:val="none"/>
          <w:lang w:val="nl-BE"/>
        </w:rPr>
        <w:t>?</w:t>
      </w:r>
    </w:p>
    <w:p w14:paraId="1D442FF7"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Als je werknemer ook een arbeidsovereenkomst bij een andere werkgever heeft en er overkomt hem bij deze een arbeidsongeval dan beschik je als werkgever over een </w:t>
      </w:r>
      <w:r w:rsidRPr="00CD1F12">
        <w:rPr>
          <w:rFonts w:asciiTheme="minorHAnsi" w:hAnsiTheme="minorHAnsi" w:cstheme="minorHAnsi"/>
          <w:b/>
          <w:color w:val="000000"/>
          <w:sz w:val="24"/>
          <w:szCs w:val="24"/>
          <w:lang w:val="nl-BE"/>
        </w:rPr>
        <w:t>wettelijk subrogatierecht</w:t>
      </w:r>
      <w:r w:rsidRPr="000E42AF">
        <w:rPr>
          <w:rFonts w:asciiTheme="minorHAnsi" w:hAnsiTheme="minorHAnsi" w:cstheme="minorHAnsi"/>
          <w:color w:val="000000"/>
          <w:sz w:val="24"/>
          <w:szCs w:val="24"/>
          <w:lang w:val="nl-BE"/>
        </w:rPr>
        <w:t>.</w:t>
      </w:r>
    </w:p>
    <w:p w14:paraId="5BF0E87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441370A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Je kan dus het gewaarborgd loon dat je aan je werknemer betaald hebt terugvorderen van de arbeidsongevallenverzekeraar van de andere werkgever.</w:t>
      </w:r>
    </w:p>
    <w:p w14:paraId="38D68D51" w14:textId="77777777" w:rsidR="00CD1F12" w:rsidRPr="000E42AF" w:rsidRDefault="00CD1F12" w:rsidP="000E42AF">
      <w:pPr>
        <w:pStyle w:val="Tekst"/>
        <w:ind w:right="-285"/>
        <w:jc w:val="both"/>
        <w:rPr>
          <w:rFonts w:asciiTheme="minorHAnsi" w:hAnsiTheme="minorHAnsi" w:cstheme="minorHAnsi"/>
          <w:color w:val="000000"/>
          <w:sz w:val="24"/>
          <w:szCs w:val="24"/>
          <w:lang w:val="nl-BE"/>
        </w:rPr>
      </w:pPr>
    </w:p>
    <w:p w14:paraId="19F8288E" w14:textId="77777777" w:rsidR="00CD1F12" w:rsidRPr="00CD1F12" w:rsidRDefault="00CD1F12" w:rsidP="00CD1F12">
      <w:pPr>
        <w:pStyle w:val="Tekst"/>
        <w:ind w:right="-285"/>
        <w:jc w:val="both"/>
        <w:rPr>
          <w:rFonts w:asciiTheme="minorHAnsi" w:hAnsiTheme="minorHAnsi" w:cstheme="minorHAnsi"/>
          <w:color w:val="000000"/>
          <w:sz w:val="24"/>
          <w:szCs w:val="24"/>
          <w:lang w:val="nl-BE"/>
        </w:rPr>
      </w:pPr>
      <w:r w:rsidRPr="00CD1F12">
        <w:rPr>
          <w:rFonts w:asciiTheme="minorHAnsi" w:hAnsiTheme="minorHAnsi" w:cstheme="minorHAnsi"/>
          <w:color w:val="000000"/>
          <w:sz w:val="24"/>
          <w:szCs w:val="24"/>
          <w:lang w:val="nl-BE"/>
        </w:rPr>
        <w:t>Het loon van de vervanger zal je niet kunnen terugvorderen!</w:t>
      </w:r>
    </w:p>
    <w:p w14:paraId="6038980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762DAA45" w14:textId="77777777" w:rsidR="000E42AF" w:rsidRPr="000E42AF" w:rsidRDefault="000438A0" w:rsidP="000E42AF">
      <w:pPr>
        <w:pStyle w:val="Tekst"/>
        <w:ind w:right="-28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De </w:t>
      </w:r>
      <w:r w:rsidR="000E42AF" w:rsidRPr="000E42AF">
        <w:rPr>
          <w:rFonts w:asciiTheme="minorHAnsi" w:hAnsiTheme="minorHAnsi" w:cstheme="minorHAnsi"/>
          <w:color w:val="000000"/>
          <w:sz w:val="24"/>
          <w:szCs w:val="24"/>
          <w:lang w:val="nl-BE"/>
        </w:rPr>
        <w:t>verzekeraar van de andere werkgever betaalt</w:t>
      </w:r>
      <w:r w:rsidR="00650F7F">
        <w:rPr>
          <w:rFonts w:asciiTheme="minorHAnsi" w:hAnsiTheme="minorHAnsi" w:cstheme="minorHAnsi"/>
          <w:color w:val="000000"/>
          <w:sz w:val="24"/>
          <w:szCs w:val="24"/>
          <w:lang w:val="nl-BE"/>
        </w:rPr>
        <w:t>:</w:t>
      </w:r>
    </w:p>
    <w:p w14:paraId="50EA15D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de dagvergoedingen voor de periode die door het gewaarborgd loon wordt gedekt tot beloop van het door jullie betaalde gewaarborgde loon;</w:t>
      </w:r>
    </w:p>
    <w:p w14:paraId="3F5403C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aan de andere werkgever het resterende saldo van de dagvergoedingen.</w:t>
      </w:r>
    </w:p>
    <w:p w14:paraId="15212DF4"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34ECA28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Opmerking</w:t>
      </w:r>
      <w:r w:rsidR="00650F7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14:paraId="7523504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66CAD78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Neem hiervoor best eerst contact op met </w:t>
      </w:r>
      <w:r w:rsidR="00BB398A">
        <w:rPr>
          <w:rFonts w:asciiTheme="minorHAnsi" w:hAnsiTheme="minorHAnsi" w:cstheme="minorHAnsi"/>
          <w:color w:val="000000"/>
          <w:sz w:val="24"/>
          <w:szCs w:val="24"/>
          <w:lang w:val="nl-BE"/>
        </w:rPr>
        <w:t>de</w:t>
      </w:r>
      <w:r w:rsidRPr="000E42AF">
        <w:rPr>
          <w:rFonts w:asciiTheme="minorHAnsi" w:hAnsiTheme="minorHAnsi" w:cstheme="minorHAnsi"/>
          <w:color w:val="000000"/>
          <w:sz w:val="24"/>
          <w:szCs w:val="24"/>
          <w:lang w:val="nl-BE"/>
        </w:rPr>
        <w:t xml:space="preserve"> eigen verzekeraar (indien van toepassing).</w:t>
      </w:r>
    </w:p>
    <w:p w14:paraId="0EBC4BDD" w14:textId="77777777" w:rsidR="003233BA" w:rsidRDefault="003233BA" w:rsidP="000E42AF">
      <w:pPr>
        <w:pStyle w:val="Tekst"/>
        <w:ind w:right="-285"/>
        <w:jc w:val="both"/>
        <w:rPr>
          <w:rFonts w:asciiTheme="minorHAnsi" w:hAnsiTheme="minorHAnsi" w:cstheme="minorHAnsi"/>
          <w:color w:val="000000"/>
          <w:sz w:val="24"/>
          <w:szCs w:val="24"/>
          <w:lang w:val="nl-BE"/>
        </w:rPr>
      </w:pPr>
    </w:p>
    <w:p w14:paraId="68B718A0" w14:textId="77777777" w:rsidR="003233BA" w:rsidRPr="003233BA" w:rsidRDefault="003233BA" w:rsidP="003233BA">
      <w:pPr>
        <w:pStyle w:val="Kop4"/>
        <w:rPr>
          <w:rFonts w:asciiTheme="minorHAnsi" w:hAnsiTheme="minorHAnsi" w:cstheme="minorHAnsi"/>
          <w:b/>
          <w:color w:val="auto"/>
          <w:sz w:val="28"/>
          <w:szCs w:val="28"/>
          <w:u w:val="none"/>
          <w:lang w:val="nl-BE"/>
        </w:rPr>
      </w:pPr>
      <w:r w:rsidRPr="003233BA">
        <w:rPr>
          <w:rFonts w:asciiTheme="minorHAnsi" w:hAnsiTheme="minorHAnsi" w:cstheme="minorHAnsi"/>
          <w:b/>
          <w:color w:val="auto"/>
          <w:sz w:val="28"/>
          <w:szCs w:val="28"/>
          <w:u w:val="none"/>
          <w:lang w:val="nl-BE"/>
        </w:rPr>
        <w:t>Wat gebeurt in geval van ziekte volgend op een arbeidsongeval?</w:t>
      </w:r>
    </w:p>
    <w:p w14:paraId="5338ACEE" w14:textId="77777777" w:rsidR="003233BA" w:rsidRP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 xml:space="preserve">Wanneer een werknemer na een periode van arbeidsongeschiktheid ten gevolge van een arbeidsongeval, arbeidsongeschikt is omwille van ziekte, bijvoorbeeld omdat de erkenning als arbeidsongeval afgelopen is, maar de werknemer nog niet in staat is terug het werk te hervatten, is de werkgever </w:t>
      </w:r>
      <w:r w:rsidRPr="00851151">
        <w:rPr>
          <w:rFonts w:asciiTheme="minorHAnsi" w:hAnsiTheme="minorHAnsi" w:cstheme="minorHAnsi"/>
          <w:b/>
          <w:bCs/>
          <w:sz w:val="24"/>
          <w:szCs w:val="24"/>
        </w:rPr>
        <w:t>niet opnieuw gewaarborgd loon verschuldigd</w:t>
      </w:r>
      <w:r w:rsidRPr="003233BA">
        <w:rPr>
          <w:rFonts w:asciiTheme="minorHAnsi" w:hAnsiTheme="minorHAnsi" w:cstheme="minorHAnsi"/>
          <w:sz w:val="24"/>
          <w:szCs w:val="24"/>
        </w:rPr>
        <w:t>. Het Hof van Cassatie heeft immers geoordeeld dat als twee periodes van arbeidsongeschiktheid van verschillende aard elkaar opvolgen zonder dat er een werkhervatting is geweest, dit als één periode van arbeidsongeschiktheid wordt beschouwd.</w:t>
      </w:r>
    </w:p>
    <w:p w14:paraId="404F1B80" w14:textId="77777777" w:rsidR="003233BA" w:rsidRPr="003233BA" w:rsidRDefault="003233BA" w:rsidP="003233BA">
      <w:pPr>
        <w:ind w:left="851"/>
        <w:jc w:val="both"/>
        <w:rPr>
          <w:rFonts w:asciiTheme="minorHAnsi" w:hAnsiTheme="minorHAnsi" w:cstheme="minorHAnsi"/>
          <w:sz w:val="24"/>
          <w:szCs w:val="24"/>
        </w:rPr>
      </w:pPr>
    </w:p>
    <w:p w14:paraId="35DECCB3" w14:textId="77777777" w:rsid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Heeft de werknemer na de arbeidsongeschiktheid ten gevolge van het arbeidsongeval het werk wel hervat, ook al is het maar een paar dagen, dan zal de werkgever wel gewaarborgd loon verschuldigd zijn indien de werknemer nadien opnieuw arbeidsongeschikt is.</w:t>
      </w:r>
    </w:p>
    <w:p w14:paraId="3F5FC8A4" w14:textId="77777777" w:rsidR="003233BA" w:rsidRDefault="003233BA" w:rsidP="003233BA">
      <w:pPr>
        <w:ind w:left="851"/>
        <w:jc w:val="both"/>
        <w:rPr>
          <w:rFonts w:asciiTheme="minorHAnsi" w:hAnsiTheme="minorHAnsi" w:cstheme="minorHAnsi"/>
          <w:sz w:val="24"/>
          <w:szCs w:val="24"/>
        </w:rPr>
      </w:pPr>
    </w:p>
    <w:p w14:paraId="58A11EB5" w14:textId="77777777" w:rsidR="003233BA" w:rsidRDefault="003233BA" w:rsidP="003233BA">
      <w:pPr>
        <w:ind w:left="851"/>
        <w:jc w:val="both"/>
        <w:rPr>
          <w:rFonts w:asciiTheme="minorHAnsi" w:hAnsiTheme="minorHAnsi" w:cstheme="minorHAnsi"/>
          <w:sz w:val="24"/>
          <w:szCs w:val="24"/>
        </w:rPr>
      </w:pPr>
    </w:p>
    <w:p w14:paraId="3823EB82" w14:textId="77777777" w:rsidR="003233BA" w:rsidRDefault="003233BA" w:rsidP="003233BA">
      <w:pPr>
        <w:ind w:left="851"/>
        <w:jc w:val="both"/>
        <w:rPr>
          <w:rFonts w:asciiTheme="minorHAnsi" w:hAnsiTheme="minorHAnsi" w:cstheme="minorHAnsi"/>
          <w:sz w:val="24"/>
          <w:szCs w:val="24"/>
        </w:rPr>
      </w:pPr>
    </w:p>
    <w:p w14:paraId="550EA754" w14:textId="77777777" w:rsidR="003233BA" w:rsidRDefault="003233BA" w:rsidP="003233BA">
      <w:pPr>
        <w:ind w:left="851"/>
        <w:jc w:val="both"/>
        <w:rPr>
          <w:rFonts w:asciiTheme="minorHAnsi" w:hAnsiTheme="minorHAnsi" w:cstheme="minorHAnsi"/>
          <w:sz w:val="24"/>
          <w:szCs w:val="24"/>
        </w:rPr>
      </w:pPr>
    </w:p>
    <w:p w14:paraId="2E3617D6" w14:textId="77777777" w:rsidR="003233BA" w:rsidRDefault="003233BA" w:rsidP="003233BA">
      <w:pPr>
        <w:ind w:left="851"/>
        <w:jc w:val="both"/>
        <w:rPr>
          <w:rFonts w:asciiTheme="minorHAnsi" w:hAnsiTheme="minorHAnsi" w:cstheme="minorHAnsi"/>
          <w:sz w:val="24"/>
          <w:szCs w:val="24"/>
        </w:rPr>
      </w:pPr>
    </w:p>
    <w:p w14:paraId="6ADDA848" w14:textId="30486306" w:rsidR="003A0ADF" w:rsidRDefault="003A0ADF" w:rsidP="003A0AD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179C577" w14:textId="77777777" w:rsidR="00A549C2" w:rsidRPr="00177DC0" w:rsidRDefault="00A549C2" w:rsidP="00AA77C7">
      <w:pPr>
        <w:pStyle w:val="Kop2"/>
        <w:rPr>
          <w:rFonts w:asciiTheme="minorHAnsi" w:hAnsiTheme="minorHAnsi" w:cstheme="minorHAnsi"/>
          <w:sz w:val="32"/>
        </w:rPr>
      </w:pPr>
      <w:bookmarkStart w:id="4518" w:name="_Zwangerschap_en_bevalling_1"/>
      <w:bookmarkStart w:id="4519" w:name="_Toc192163538"/>
      <w:bookmarkEnd w:id="4518"/>
      <w:r w:rsidRPr="00177DC0">
        <w:rPr>
          <w:rFonts w:asciiTheme="minorHAnsi" w:hAnsiTheme="minorHAnsi" w:cstheme="minorHAnsi"/>
          <w:sz w:val="32"/>
        </w:rPr>
        <w:lastRenderedPageBreak/>
        <w:t>Zwangerschap en bevalling</w:t>
      </w:r>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9"/>
    </w:p>
    <w:p w14:paraId="37992300" w14:textId="6B843DCD" w:rsidR="00A549C2" w:rsidRDefault="00A549C2" w:rsidP="007F0D2B">
      <w:pPr>
        <w:pStyle w:val="Tekst"/>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De </w:t>
      </w:r>
      <w:r w:rsidR="005169F5">
        <w:rPr>
          <w:rFonts w:asciiTheme="minorHAnsi" w:hAnsiTheme="minorHAnsi" w:cstheme="minorHAnsi"/>
          <w:color w:val="000000"/>
          <w:sz w:val="24"/>
          <w:szCs w:val="24"/>
        </w:rPr>
        <w:t>belangrijkste</w:t>
      </w:r>
      <w:r w:rsidR="0021354D">
        <w:rPr>
          <w:rFonts w:asciiTheme="minorHAnsi" w:hAnsiTheme="minorHAnsi" w:cstheme="minorHAnsi"/>
          <w:color w:val="000000"/>
          <w:sz w:val="24"/>
          <w:szCs w:val="24"/>
        </w:rPr>
        <w:t xml:space="preserve"> </w:t>
      </w:r>
      <w:r w:rsidRPr="003832B9">
        <w:rPr>
          <w:rFonts w:asciiTheme="minorHAnsi" w:hAnsiTheme="minorHAnsi" w:cstheme="minorHAnsi"/>
          <w:color w:val="000000"/>
          <w:sz w:val="24"/>
          <w:szCs w:val="24"/>
        </w:rPr>
        <w:t>rechten van de zwangere werkneemster (al of niet gehuwd) zijn</w:t>
      </w:r>
      <w:r w:rsidR="00650F7F">
        <w:rPr>
          <w:rFonts w:asciiTheme="minorHAnsi" w:hAnsiTheme="minorHAnsi" w:cstheme="minorHAnsi"/>
          <w:color w:val="000000"/>
          <w:sz w:val="24"/>
          <w:szCs w:val="24"/>
        </w:rPr>
        <w:t>:</w:t>
      </w:r>
    </w:p>
    <w:p w14:paraId="08E07665" w14:textId="77777777" w:rsidR="0093252D" w:rsidRPr="003832B9" w:rsidRDefault="0093252D" w:rsidP="007F0D2B">
      <w:pPr>
        <w:pStyle w:val="Tekst"/>
        <w:rPr>
          <w:rFonts w:asciiTheme="minorHAnsi" w:hAnsiTheme="minorHAnsi" w:cstheme="minorHAnsi"/>
          <w:color w:val="000000"/>
          <w:sz w:val="24"/>
          <w:szCs w:val="24"/>
        </w:rPr>
      </w:pPr>
    </w:p>
    <w:p w14:paraId="262AB2E5" w14:textId="77777777" w:rsidR="00A549C2" w:rsidRPr="003832B9" w:rsidRDefault="00A549C2" w:rsidP="00744F25">
      <w:pPr>
        <w:pStyle w:val="Opsomming"/>
        <w:numPr>
          <w:ilvl w:val="0"/>
          <w:numId w:val="96"/>
        </w:numPr>
        <w:ind w:left="851" w:hanging="1"/>
        <w:rPr>
          <w:rFonts w:asciiTheme="minorHAnsi" w:hAnsiTheme="minorHAnsi" w:cstheme="minorHAnsi"/>
          <w:color w:val="000000"/>
          <w:sz w:val="24"/>
          <w:szCs w:val="24"/>
        </w:rPr>
      </w:pPr>
      <w:r w:rsidRPr="003832B9">
        <w:rPr>
          <w:rFonts w:asciiTheme="minorHAnsi" w:hAnsiTheme="minorHAnsi" w:cstheme="minorHAnsi"/>
          <w:color w:val="000000"/>
          <w:sz w:val="24"/>
          <w:szCs w:val="24"/>
        </w:rPr>
        <w:t>toekenning van het moederschapsverlof vóór en na de bevalling;</w:t>
      </w:r>
    </w:p>
    <w:p w14:paraId="4F1DC97E" w14:textId="77777777" w:rsidR="00A549C2" w:rsidRPr="003832B9" w:rsidRDefault="00A549C2" w:rsidP="00744F25">
      <w:pPr>
        <w:pStyle w:val="Opsomming2"/>
        <w:numPr>
          <w:ilvl w:val="0"/>
          <w:numId w:val="96"/>
        </w:numPr>
        <w:ind w:left="1134"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verbod om bepaalde arbeidstaken te verrichten en de mogelijkheid om vervangend werk aan te vragen;</w:t>
      </w:r>
    </w:p>
    <w:p w14:paraId="44C7B97F" w14:textId="77777777" w:rsidR="00A549C2" w:rsidRPr="003832B9" w:rsidRDefault="00A549C2" w:rsidP="00744F25">
      <w:pPr>
        <w:pStyle w:val="Opsomming"/>
        <w:numPr>
          <w:ilvl w:val="0"/>
          <w:numId w:val="96"/>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recht op een moederschapsuitkering;</w:t>
      </w:r>
    </w:p>
    <w:p w14:paraId="3D2404FE" w14:textId="77777777" w:rsidR="00A549C2" w:rsidRPr="003832B9" w:rsidRDefault="003832B9" w:rsidP="00744F25">
      <w:pPr>
        <w:pStyle w:val="Opsomming"/>
        <w:numPr>
          <w:ilvl w:val="0"/>
          <w:numId w:val="96"/>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ontslagbescherming voor en </w:t>
      </w:r>
      <w:r w:rsidR="00F10B3C" w:rsidRPr="003832B9">
        <w:rPr>
          <w:rFonts w:asciiTheme="minorHAnsi" w:hAnsiTheme="minorHAnsi" w:cstheme="minorHAnsi"/>
          <w:color w:val="000000"/>
          <w:sz w:val="24"/>
          <w:szCs w:val="24"/>
        </w:rPr>
        <w:t>na de bevalling.</w:t>
      </w:r>
    </w:p>
    <w:p w14:paraId="29E06588" w14:textId="77777777" w:rsidR="00A549C2" w:rsidRPr="004334D1" w:rsidRDefault="00A549C2" w:rsidP="00AA77C7">
      <w:pPr>
        <w:pStyle w:val="Kop3"/>
        <w:rPr>
          <w:rFonts w:asciiTheme="minorHAnsi" w:hAnsiTheme="minorHAnsi" w:cstheme="minorHAnsi"/>
          <w:sz w:val="28"/>
          <w:szCs w:val="28"/>
        </w:rPr>
      </w:pPr>
      <w:bookmarkStart w:id="4520" w:name="_Moederschapsverlof"/>
      <w:bookmarkStart w:id="4521" w:name="_Toc426347594"/>
      <w:bookmarkStart w:id="4522" w:name="_Toc426451017"/>
      <w:bookmarkStart w:id="4523" w:name="_Toc426451561"/>
      <w:bookmarkStart w:id="4524" w:name="_Toc426511060"/>
      <w:bookmarkStart w:id="4525" w:name="_Toc426517131"/>
      <w:bookmarkStart w:id="4526" w:name="_Toc426530793"/>
      <w:bookmarkStart w:id="4527" w:name="_Toc426943714"/>
      <w:bookmarkStart w:id="4528" w:name="_Toc426950476"/>
      <w:bookmarkStart w:id="4529" w:name="_Toc450985214"/>
      <w:bookmarkStart w:id="4530" w:name="_Toc451053719"/>
      <w:bookmarkStart w:id="4531" w:name="_Toc451058234"/>
      <w:bookmarkStart w:id="4532" w:name="_Toc451069998"/>
      <w:bookmarkStart w:id="4533" w:name="_Toc452441702"/>
      <w:bookmarkStart w:id="4534" w:name="_Toc462554051"/>
      <w:bookmarkStart w:id="4535" w:name="_Toc473535127"/>
      <w:bookmarkStart w:id="4536" w:name="_Toc473535508"/>
      <w:bookmarkStart w:id="4537" w:name="_Toc473536108"/>
      <w:bookmarkStart w:id="4538" w:name="_Toc473615358"/>
      <w:bookmarkStart w:id="4539" w:name="_Toc473685754"/>
      <w:bookmarkStart w:id="4540" w:name="_Toc474045513"/>
      <w:bookmarkStart w:id="4541" w:name="_Toc495302918"/>
      <w:bookmarkStart w:id="4542" w:name="_Toc276634702"/>
      <w:bookmarkStart w:id="4543" w:name="_Toc276635614"/>
      <w:bookmarkStart w:id="4544" w:name="_Toc280265785"/>
      <w:bookmarkStart w:id="4545" w:name="_Toc307475607"/>
      <w:bookmarkStart w:id="4546" w:name="_Toc307487869"/>
      <w:bookmarkStart w:id="4547" w:name="_Toc192163539"/>
      <w:bookmarkEnd w:id="4520"/>
      <w:r w:rsidRPr="004334D1">
        <w:rPr>
          <w:rFonts w:asciiTheme="minorHAnsi" w:hAnsiTheme="minorHAnsi" w:cstheme="minorHAnsi"/>
          <w:sz w:val="28"/>
          <w:szCs w:val="28"/>
        </w:rPr>
        <w:t>Moederschapsverlof</w:t>
      </w:r>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p>
    <w:p w14:paraId="20A3E368" w14:textId="77777777" w:rsidR="000438A0" w:rsidRDefault="000438A0" w:rsidP="006C376E">
      <w:pPr>
        <w:pStyle w:val="Tekst"/>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Voor alle informatie zie</w:t>
      </w:r>
      <w:r w:rsidR="00650F7F">
        <w:rPr>
          <w:rStyle w:val="Hyperlink"/>
          <w:rFonts w:asciiTheme="minorHAnsi" w:hAnsiTheme="minorHAnsi" w:cstheme="minorHAnsi"/>
          <w:color w:val="auto"/>
          <w:sz w:val="24"/>
          <w:szCs w:val="24"/>
          <w:u w:val="none"/>
        </w:rPr>
        <w:t>:</w:t>
      </w:r>
    </w:p>
    <w:p w14:paraId="4A57CDD2" w14:textId="12AEF8F4" w:rsidR="006C376E" w:rsidRPr="00571D1E" w:rsidRDefault="0053648C" w:rsidP="006C376E">
      <w:pPr>
        <w:pStyle w:val="Tekst"/>
        <w:rPr>
          <w:rStyle w:val="Hyperlink"/>
          <w:rFonts w:asciiTheme="minorHAnsi" w:hAnsiTheme="minorHAnsi" w:cstheme="minorHAnsi"/>
          <w:b/>
          <w:sz w:val="24"/>
          <w:szCs w:val="24"/>
        </w:rPr>
      </w:pPr>
      <w:hyperlink r:id="rId131" w:history="1">
        <w:r>
          <w:rPr>
            <w:rStyle w:val="Hyperlink"/>
            <w:rFonts w:asciiTheme="minorHAnsi" w:hAnsiTheme="minorHAnsi" w:cstheme="minorHAnsi"/>
            <w:b/>
            <w:sz w:val="24"/>
            <w:szCs w:val="24"/>
          </w:rPr>
          <w:t>Moederschapsverlof</w:t>
        </w:r>
      </w:hyperlink>
    </w:p>
    <w:p w14:paraId="257FBE3E" w14:textId="77777777" w:rsidR="00571D1E" w:rsidRPr="0053648C" w:rsidRDefault="0053648C" w:rsidP="00440E08">
      <w:pPr>
        <w:pStyle w:val="Tekst"/>
        <w:rPr>
          <w:rFonts w:asciiTheme="minorHAnsi" w:hAnsiTheme="minorHAnsi" w:cstheme="minorHAnsi"/>
          <w:b/>
          <w:sz w:val="24"/>
          <w:szCs w:val="24"/>
        </w:rPr>
      </w:pPr>
      <w:hyperlink r:id="rId132" w:history="1">
        <w:r w:rsidRPr="0053648C">
          <w:rPr>
            <w:rStyle w:val="Hyperlink"/>
            <w:rFonts w:asciiTheme="minorHAnsi" w:hAnsiTheme="minorHAnsi" w:cstheme="minorHAnsi"/>
            <w:b/>
            <w:sz w:val="24"/>
            <w:szCs w:val="24"/>
          </w:rPr>
          <w:t>RIZIV</w:t>
        </w:r>
      </w:hyperlink>
    </w:p>
    <w:p w14:paraId="30B218E8" w14:textId="77777777" w:rsidR="00FB2792" w:rsidRDefault="00FB2792" w:rsidP="00440E08">
      <w:pPr>
        <w:pStyle w:val="Tekst"/>
        <w:rPr>
          <w:rFonts w:asciiTheme="minorHAnsi" w:hAnsiTheme="minorHAnsi" w:cstheme="minorHAnsi"/>
          <w:sz w:val="24"/>
          <w:szCs w:val="24"/>
        </w:rPr>
      </w:pPr>
    </w:p>
    <w:p w14:paraId="3B724197" w14:textId="77777777" w:rsidR="00440E08" w:rsidRPr="00440E08" w:rsidRDefault="00440E08" w:rsidP="00440E08">
      <w:pPr>
        <w:pStyle w:val="Tekst"/>
        <w:rPr>
          <w:rFonts w:asciiTheme="minorHAnsi" w:hAnsiTheme="minorHAnsi" w:cstheme="minorHAnsi"/>
          <w:sz w:val="24"/>
          <w:szCs w:val="24"/>
        </w:rPr>
      </w:pPr>
      <w:r w:rsidRPr="00440E08">
        <w:rPr>
          <w:rFonts w:asciiTheme="minorHAnsi" w:hAnsiTheme="minorHAnsi" w:cstheme="minorHAnsi"/>
          <w:sz w:val="24"/>
          <w:szCs w:val="24"/>
        </w:rPr>
        <w:t xml:space="preserve">Moederschapsverlof </w:t>
      </w:r>
      <w:r w:rsidR="00642D1D">
        <w:rPr>
          <w:rFonts w:asciiTheme="minorHAnsi" w:hAnsiTheme="minorHAnsi" w:cstheme="minorHAnsi"/>
          <w:sz w:val="24"/>
          <w:szCs w:val="24"/>
        </w:rPr>
        <w:t>(</w:t>
      </w:r>
      <w:r w:rsidR="00642D1D" w:rsidRPr="00FB2792">
        <w:rPr>
          <w:rFonts w:asciiTheme="minorHAnsi" w:hAnsiTheme="minorHAnsi" w:cstheme="minorHAnsi"/>
          <w:b/>
          <w:sz w:val="24"/>
          <w:szCs w:val="24"/>
        </w:rPr>
        <w:t>schorsing van de arbeidsovereenkomst</w:t>
      </w:r>
      <w:r w:rsidR="00642D1D">
        <w:rPr>
          <w:rFonts w:asciiTheme="minorHAnsi" w:hAnsiTheme="minorHAnsi" w:cstheme="minorHAnsi"/>
          <w:sz w:val="24"/>
          <w:szCs w:val="24"/>
        </w:rPr>
        <w:t xml:space="preserve">) </w:t>
      </w:r>
      <w:r w:rsidRPr="00440E08">
        <w:rPr>
          <w:rFonts w:asciiTheme="minorHAnsi" w:hAnsiTheme="minorHAnsi" w:cstheme="minorHAnsi"/>
          <w:sz w:val="24"/>
          <w:szCs w:val="24"/>
        </w:rPr>
        <w:t>bestaat uit het verlof dat de werkneemster vóór de</w:t>
      </w:r>
      <w:r>
        <w:rPr>
          <w:rFonts w:asciiTheme="minorHAnsi" w:hAnsiTheme="minorHAnsi" w:cstheme="minorHAnsi"/>
          <w:sz w:val="24"/>
          <w:szCs w:val="24"/>
        </w:rPr>
        <w:t xml:space="preserve"> </w:t>
      </w:r>
      <w:r w:rsidRPr="00440E08">
        <w:rPr>
          <w:rFonts w:asciiTheme="minorHAnsi" w:hAnsiTheme="minorHAnsi" w:cstheme="minorHAnsi"/>
          <w:sz w:val="24"/>
          <w:szCs w:val="24"/>
        </w:rPr>
        <w:t>bevalling neemt (het “zwangerschapsverlof"</w:t>
      </w:r>
      <w:r w:rsidR="006E33C6">
        <w:rPr>
          <w:rFonts w:asciiTheme="minorHAnsi" w:hAnsiTheme="minorHAnsi" w:cstheme="minorHAnsi"/>
          <w:sz w:val="24"/>
          <w:szCs w:val="24"/>
        </w:rPr>
        <w:t xml:space="preserve"> of “prenatale rust”</w:t>
      </w:r>
      <w:r w:rsidRPr="00440E08">
        <w:rPr>
          <w:rFonts w:asciiTheme="minorHAnsi" w:hAnsiTheme="minorHAnsi" w:cstheme="minorHAnsi"/>
          <w:sz w:val="24"/>
          <w:szCs w:val="24"/>
        </w:rPr>
        <w:t>) en de rust die begint vanaf</w:t>
      </w:r>
      <w:r w:rsidR="0041306B">
        <w:rPr>
          <w:rFonts w:asciiTheme="minorHAnsi" w:hAnsiTheme="minorHAnsi" w:cstheme="minorHAnsi"/>
          <w:sz w:val="24"/>
          <w:szCs w:val="24"/>
        </w:rPr>
        <w:t xml:space="preserve"> </w:t>
      </w:r>
      <w:r w:rsidRPr="00440E08">
        <w:rPr>
          <w:rFonts w:asciiTheme="minorHAnsi" w:hAnsiTheme="minorHAnsi" w:cstheme="minorHAnsi"/>
          <w:sz w:val="24"/>
          <w:szCs w:val="24"/>
        </w:rPr>
        <w:t>de dag van de bevalling (de "bevallingsrust"</w:t>
      </w:r>
      <w:r w:rsidR="006E33C6">
        <w:rPr>
          <w:rFonts w:asciiTheme="minorHAnsi" w:hAnsiTheme="minorHAnsi" w:cstheme="minorHAnsi"/>
          <w:sz w:val="24"/>
          <w:szCs w:val="24"/>
        </w:rPr>
        <w:t xml:space="preserve"> of “postnatale rust”</w:t>
      </w:r>
      <w:r w:rsidRPr="00440E08">
        <w:rPr>
          <w:rFonts w:asciiTheme="minorHAnsi" w:hAnsiTheme="minorHAnsi" w:cstheme="minorHAnsi"/>
          <w:sz w:val="24"/>
          <w:szCs w:val="24"/>
        </w:rPr>
        <w:t>).</w:t>
      </w:r>
    </w:p>
    <w:p w14:paraId="294B185F" w14:textId="77777777" w:rsidR="006C376E" w:rsidRPr="006C376E" w:rsidRDefault="006C376E" w:rsidP="006C376E">
      <w:pPr>
        <w:pStyle w:val="Tekst"/>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2736"/>
      </w:tblGrid>
      <w:tr w:rsidR="00CC3798" w:rsidRPr="00CD69F2" w14:paraId="15DBF6F4" w14:textId="77777777" w:rsidTr="00596B1B">
        <w:tc>
          <w:tcPr>
            <w:tcW w:w="2740" w:type="dxa"/>
          </w:tcPr>
          <w:p w14:paraId="40F2B82C" w14:textId="77777777" w:rsidR="00596B1B" w:rsidRPr="00596B1B" w:rsidRDefault="00CC3798" w:rsidP="00596B1B">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w:t>
            </w:r>
          </w:p>
        </w:tc>
        <w:tc>
          <w:tcPr>
            <w:tcW w:w="2734" w:type="dxa"/>
          </w:tcPr>
          <w:p w14:paraId="3A904AA6"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Gewone moederschapsrust</w:t>
            </w:r>
          </w:p>
          <w:p w14:paraId="4C8C93E7" w14:textId="77777777" w:rsidR="006A6F44" w:rsidRPr="00596B1B" w:rsidRDefault="006A6F44"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1 kind</w:t>
            </w:r>
          </w:p>
        </w:tc>
        <w:tc>
          <w:tcPr>
            <w:tcW w:w="2736" w:type="dxa"/>
          </w:tcPr>
          <w:p w14:paraId="4812D757"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Moederschapsrust bij meerlinggeboorte</w:t>
            </w:r>
          </w:p>
        </w:tc>
      </w:tr>
      <w:tr w:rsidR="00CC3798" w:rsidRPr="00CD69F2" w14:paraId="1CBAC6DF" w14:textId="77777777" w:rsidTr="006A6F44">
        <w:tc>
          <w:tcPr>
            <w:tcW w:w="2740" w:type="dxa"/>
            <w:shd w:val="clear" w:color="auto" w:fill="DDD9C3" w:themeFill="background2" w:themeFillShade="E6"/>
          </w:tcPr>
          <w:p w14:paraId="329DBA05"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 van de prenatale rust</w:t>
            </w:r>
          </w:p>
        </w:tc>
        <w:tc>
          <w:tcPr>
            <w:tcW w:w="2734" w:type="dxa"/>
          </w:tcPr>
          <w:p w14:paraId="67F62150" w14:textId="77777777" w:rsidR="00571D1E" w:rsidRPr="00596B1B" w:rsidRDefault="00CC3798" w:rsidP="00596B1B">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6 weken</w:t>
            </w:r>
          </w:p>
        </w:tc>
        <w:tc>
          <w:tcPr>
            <w:tcW w:w="2736" w:type="dxa"/>
          </w:tcPr>
          <w:p w14:paraId="6868EF8C"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8 weken</w:t>
            </w:r>
          </w:p>
        </w:tc>
      </w:tr>
      <w:tr w:rsidR="00CC3798" w:rsidRPr="00CD69F2" w14:paraId="0B6E3658" w14:textId="77777777" w:rsidTr="00596B1B">
        <w:tc>
          <w:tcPr>
            <w:tcW w:w="2740" w:type="dxa"/>
          </w:tcPr>
          <w:p w14:paraId="446C19E6" w14:textId="77777777" w:rsidR="00CC3798" w:rsidRPr="00596B1B" w:rsidRDefault="00CC3798" w:rsidP="003257D0">
            <w:pPr>
              <w:pStyle w:val="Tekst"/>
              <w:numPr>
                <w:ilvl w:val="0"/>
                <w:numId w:val="28"/>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Verplichte prenatale rust</w:t>
            </w:r>
          </w:p>
        </w:tc>
        <w:tc>
          <w:tcPr>
            <w:tcW w:w="2734" w:type="dxa"/>
          </w:tcPr>
          <w:p w14:paraId="022A71F0"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c>
          <w:tcPr>
            <w:tcW w:w="2736" w:type="dxa"/>
          </w:tcPr>
          <w:p w14:paraId="3161AE73"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r>
      <w:tr w:rsidR="00CC3798" w:rsidRPr="00CD69F2" w14:paraId="02A1DE39" w14:textId="77777777" w:rsidTr="00596B1B">
        <w:tc>
          <w:tcPr>
            <w:tcW w:w="2740" w:type="dxa"/>
          </w:tcPr>
          <w:p w14:paraId="1E2779CE" w14:textId="77777777" w:rsidR="00CC3798" w:rsidRPr="00596B1B" w:rsidRDefault="00CC3798" w:rsidP="003257D0">
            <w:pPr>
              <w:pStyle w:val="Tekst"/>
              <w:numPr>
                <w:ilvl w:val="0"/>
                <w:numId w:val="28"/>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Facultatieve prenatale rust</w:t>
            </w:r>
          </w:p>
        </w:tc>
        <w:tc>
          <w:tcPr>
            <w:tcW w:w="2734" w:type="dxa"/>
          </w:tcPr>
          <w:p w14:paraId="6B789146"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5 weken</w:t>
            </w:r>
          </w:p>
        </w:tc>
        <w:tc>
          <w:tcPr>
            <w:tcW w:w="2736" w:type="dxa"/>
          </w:tcPr>
          <w:p w14:paraId="0B6A288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7 weken</w:t>
            </w:r>
          </w:p>
        </w:tc>
      </w:tr>
      <w:tr w:rsidR="00CC3798" w:rsidRPr="00CD69F2" w14:paraId="20F46345" w14:textId="77777777" w:rsidTr="006A6F44">
        <w:tc>
          <w:tcPr>
            <w:tcW w:w="2740" w:type="dxa"/>
            <w:shd w:val="clear" w:color="auto" w:fill="DDD9C3" w:themeFill="background2" w:themeFillShade="E6"/>
          </w:tcPr>
          <w:p w14:paraId="16D6EB01"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 xml:space="preserve">Duur van </w:t>
            </w:r>
            <w:r w:rsidR="00596B1B" w:rsidRPr="00596B1B">
              <w:rPr>
                <w:rFonts w:asciiTheme="minorHAnsi" w:hAnsiTheme="minorHAnsi" w:cstheme="minorHAnsi"/>
                <w:b/>
                <w:color w:val="000000"/>
                <w:szCs w:val="22"/>
              </w:rPr>
              <w:t xml:space="preserve">de </w:t>
            </w:r>
            <w:r w:rsidRPr="00596B1B">
              <w:rPr>
                <w:rFonts w:asciiTheme="minorHAnsi" w:hAnsiTheme="minorHAnsi" w:cstheme="minorHAnsi"/>
                <w:b/>
                <w:color w:val="000000"/>
                <w:szCs w:val="22"/>
              </w:rPr>
              <w:t>postnatale rust</w:t>
            </w:r>
          </w:p>
        </w:tc>
        <w:tc>
          <w:tcPr>
            <w:tcW w:w="2734" w:type="dxa"/>
          </w:tcPr>
          <w:p w14:paraId="4E0244FB" w14:textId="77777777" w:rsidR="00CC3798" w:rsidRPr="00596B1B" w:rsidRDefault="00596B1B" w:rsidP="006A6F44">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Verplicht</w:t>
            </w:r>
            <w:r w:rsidR="006A6F44">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 </w:t>
            </w:r>
            <w:r w:rsidR="00CC3798" w:rsidRPr="00596B1B">
              <w:rPr>
                <w:rFonts w:asciiTheme="minorHAnsi" w:hAnsiTheme="minorHAnsi" w:cstheme="minorHAnsi"/>
                <w:color w:val="000000"/>
                <w:szCs w:val="22"/>
              </w:rPr>
              <w:t>9 weken*</w:t>
            </w:r>
          </w:p>
        </w:tc>
        <w:tc>
          <w:tcPr>
            <w:tcW w:w="2736" w:type="dxa"/>
          </w:tcPr>
          <w:p w14:paraId="481D23D4"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9 weken + 2 weken extra rust* op verzoek van de werkneemster</w:t>
            </w:r>
          </w:p>
        </w:tc>
      </w:tr>
      <w:tr w:rsidR="00CC3798" w:rsidRPr="00CD69F2" w14:paraId="63F70D00" w14:textId="77777777" w:rsidTr="001F0A72">
        <w:tc>
          <w:tcPr>
            <w:tcW w:w="2740" w:type="dxa"/>
            <w:shd w:val="clear" w:color="auto" w:fill="C2D69B" w:themeFill="accent3" w:themeFillTint="99"/>
          </w:tcPr>
          <w:p w14:paraId="5A910D14"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minimumduur van de moederschapsrust</w:t>
            </w:r>
            <w:r w:rsidR="006E33C6">
              <w:rPr>
                <w:rFonts w:asciiTheme="minorHAnsi" w:hAnsiTheme="minorHAnsi" w:cstheme="minorHAnsi"/>
                <w:b/>
                <w:color w:val="000000"/>
                <w:szCs w:val="22"/>
              </w:rPr>
              <w:t xml:space="preserve"> =</w:t>
            </w:r>
          </w:p>
          <w:p w14:paraId="09AFAF41" w14:textId="77777777" w:rsidR="006E33C6" w:rsidRPr="00596B1B" w:rsidRDefault="006E33C6"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verplicht</w:t>
            </w:r>
          </w:p>
        </w:tc>
        <w:tc>
          <w:tcPr>
            <w:tcW w:w="2734" w:type="dxa"/>
            <w:shd w:val="clear" w:color="auto" w:fill="C2D69B" w:themeFill="accent3" w:themeFillTint="99"/>
          </w:tcPr>
          <w:p w14:paraId="33E3152C" w14:textId="77777777" w:rsidR="00CC3798" w:rsidRPr="001F0A72" w:rsidRDefault="00CC3798" w:rsidP="00CD69F2">
            <w:pPr>
              <w:pStyle w:val="Tekst"/>
              <w:spacing w:before="33"/>
              <w:ind w:left="0"/>
              <w:rPr>
                <w:rFonts w:asciiTheme="minorHAnsi" w:hAnsiTheme="minorHAnsi" w:cstheme="minorHAnsi"/>
                <w:b/>
                <w:color w:val="000000"/>
                <w:szCs w:val="22"/>
              </w:rPr>
            </w:pPr>
            <w:r w:rsidRPr="001F0A72">
              <w:rPr>
                <w:rFonts w:asciiTheme="minorHAnsi" w:hAnsiTheme="minorHAnsi" w:cstheme="minorHAnsi"/>
                <w:b/>
                <w:color w:val="000000"/>
                <w:szCs w:val="22"/>
              </w:rPr>
              <w:t>10 weken (1 week verplichte prenatale rust + 9 weken postnatale rust)</w:t>
            </w:r>
          </w:p>
        </w:tc>
        <w:tc>
          <w:tcPr>
            <w:tcW w:w="2736" w:type="dxa"/>
          </w:tcPr>
          <w:p w14:paraId="29B01A8B"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10 weken (1 week verplichte prenatale rust + 9 weken postnatale rust)</w:t>
            </w:r>
          </w:p>
        </w:tc>
      </w:tr>
      <w:tr w:rsidR="00CC3798" w:rsidRPr="00CD69F2" w14:paraId="42BF41DC" w14:textId="77777777" w:rsidTr="00596B1B">
        <w:tc>
          <w:tcPr>
            <w:tcW w:w="2740" w:type="dxa"/>
          </w:tcPr>
          <w:p w14:paraId="17BAB648"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maximumduur van de moederschapsrust</w:t>
            </w:r>
          </w:p>
        </w:tc>
        <w:tc>
          <w:tcPr>
            <w:tcW w:w="2734" w:type="dxa"/>
          </w:tcPr>
          <w:p w14:paraId="70EFB69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15 weken (6 weken prenatale rust + 9 weken postnatale rust)*</w:t>
            </w:r>
          </w:p>
        </w:tc>
        <w:tc>
          <w:tcPr>
            <w:tcW w:w="2736" w:type="dxa"/>
          </w:tcPr>
          <w:p w14:paraId="373D38F8"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19 weken (8 weken prenatale rust + 9 weken postnatale rust + 2 weken extra rust)*</w:t>
            </w:r>
          </w:p>
        </w:tc>
      </w:tr>
      <w:tr w:rsidR="00B858D5" w:rsidRPr="00CD69F2" w14:paraId="21FCB8B5" w14:textId="77777777" w:rsidTr="00596B1B">
        <w:tc>
          <w:tcPr>
            <w:tcW w:w="2740" w:type="dxa"/>
          </w:tcPr>
          <w:p w14:paraId="3E4E5E80" w14:textId="77777777" w:rsidR="00B858D5" w:rsidRPr="00596B1B" w:rsidRDefault="00B858D5"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Geval van verlenging van de postnatale rust bij hospitalisatie van de pasgeborene</w:t>
            </w:r>
          </w:p>
        </w:tc>
        <w:tc>
          <w:tcPr>
            <w:tcW w:w="5470" w:type="dxa"/>
            <w:gridSpan w:val="2"/>
          </w:tcPr>
          <w:p w14:paraId="5F8C3C93" w14:textId="77777777" w:rsidR="00B858D5"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CD69F2" w14:paraId="7076A1D3" w14:textId="77777777" w:rsidTr="00596B1B">
        <w:tc>
          <w:tcPr>
            <w:tcW w:w="8210" w:type="dxa"/>
            <w:gridSpan w:val="3"/>
          </w:tcPr>
          <w:p w14:paraId="7746C168" w14:textId="77777777" w:rsidR="00CC3798"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*Verlenging</w:t>
            </w:r>
            <w:r w:rsidR="00CC3798" w:rsidRPr="00596B1B">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mogelijk </w:t>
            </w:r>
            <w:r w:rsidR="00CC3798" w:rsidRPr="00596B1B">
              <w:rPr>
                <w:rFonts w:asciiTheme="minorHAnsi" w:hAnsiTheme="minorHAnsi" w:cstheme="minorHAnsi"/>
                <w:color w:val="000000"/>
                <w:szCs w:val="22"/>
              </w:rPr>
              <w:t>met 7 kalenderdagen</w:t>
            </w:r>
            <w:r w:rsidR="006A6F44">
              <w:rPr>
                <w:rFonts w:asciiTheme="minorHAnsi" w:hAnsiTheme="minorHAnsi" w:cstheme="minorHAnsi"/>
                <w:color w:val="000000"/>
                <w:szCs w:val="22"/>
              </w:rPr>
              <w:t xml:space="preserve"> </w:t>
            </w:r>
            <w:proofErr w:type="spellStart"/>
            <w:r w:rsidR="006A6F44">
              <w:rPr>
                <w:rFonts w:asciiTheme="minorHAnsi" w:hAnsiTheme="minorHAnsi" w:cstheme="minorHAnsi"/>
                <w:color w:val="000000"/>
                <w:szCs w:val="22"/>
              </w:rPr>
              <w:t>i.g.v</w:t>
            </w:r>
            <w:proofErr w:type="spellEnd"/>
            <w:r w:rsidR="006A6F44">
              <w:rPr>
                <w:rFonts w:asciiTheme="minorHAnsi" w:hAnsiTheme="minorHAnsi" w:cstheme="minorHAnsi"/>
                <w:color w:val="000000"/>
                <w:szCs w:val="22"/>
              </w:rPr>
              <w:t>. moeilijke bevalling</w:t>
            </w:r>
          </w:p>
        </w:tc>
      </w:tr>
    </w:tbl>
    <w:p w14:paraId="5E38ACF9" w14:textId="77777777" w:rsidR="00CA358E" w:rsidRPr="00BF579C" w:rsidRDefault="00CA358E" w:rsidP="00BF579C">
      <w:pPr>
        <w:pStyle w:val="Tekst"/>
        <w:tabs>
          <w:tab w:val="left" w:pos="5812"/>
        </w:tabs>
        <w:rPr>
          <w:rFonts w:asciiTheme="minorHAnsi" w:hAnsiTheme="minorHAnsi" w:cstheme="minorHAnsi"/>
          <w:vanish/>
        </w:rPr>
      </w:pPr>
    </w:p>
    <w:p w14:paraId="2E51ACEF" w14:textId="77777777" w:rsidR="00CA358E" w:rsidRPr="00BF579C" w:rsidRDefault="00CA358E" w:rsidP="00BF579C">
      <w:pPr>
        <w:pStyle w:val="Tekst"/>
        <w:tabs>
          <w:tab w:val="left" w:pos="5812"/>
        </w:tabs>
        <w:rPr>
          <w:rFonts w:asciiTheme="minorHAnsi" w:hAnsiTheme="minorHAnsi" w:cstheme="minorHAnsi"/>
          <w:vanish/>
        </w:rPr>
      </w:pPr>
    </w:p>
    <w:p w14:paraId="11E5B204" w14:textId="1BEB5612"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3538FBF"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lastRenderedPageBreak/>
        <w:t xml:space="preserve">Een </w:t>
      </w:r>
      <w:r w:rsidRPr="00642D1D">
        <w:rPr>
          <w:rFonts w:asciiTheme="minorHAnsi" w:hAnsiTheme="minorHAnsi" w:cstheme="minorHAnsi"/>
          <w:b/>
          <w:color w:val="000000"/>
          <w:sz w:val="24"/>
          <w:szCs w:val="24"/>
          <w:u w:val="single"/>
        </w:rPr>
        <w:t xml:space="preserve">miskraam na de </w:t>
      </w:r>
      <w:r w:rsidR="002D0C04">
        <w:rPr>
          <w:rFonts w:asciiTheme="minorHAnsi" w:hAnsiTheme="minorHAnsi" w:cstheme="minorHAnsi"/>
          <w:b/>
          <w:color w:val="000000"/>
          <w:sz w:val="24"/>
          <w:szCs w:val="24"/>
          <w:u w:val="single"/>
        </w:rPr>
        <w:t>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Pr="00642D1D">
        <w:rPr>
          <w:rFonts w:asciiTheme="minorHAnsi" w:hAnsiTheme="minorHAnsi" w:cstheme="minorHAnsi"/>
          <w:b/>
          <w:color w:val="000000"/>
          <w:sz w:val="24"/>
          <w:szCs w:val="24"/>
          <w:u w:val="single"/>
        </w:rPr>
        <w:t>maand</w:t>
      </w:r>
      <w:r w:rsidRPr="000438A0">
        <w:rPr>
          <w:rFonts w:asciiTheme="minorHAnsi" w:hAnsiTheme="minorHAnsi" w:cstheme="minorHAnsi"/>
          <w:color w:val="000000"/>
          <w:sz w:val="24"/>
          <w:szCs w:val="24"/>
        </w:rPr>
        <w:t xml:space="preserve"> van de zwangerschap (=180 dagen) of een doodgeboren kind worden </w:t>
      </w:r>
      <w:r w:rsidRPr="00A06E22">
        <w:rPr>
          <w:rFonts w:asciiTheme="minorHAnsi" w:hAnsiTheme="minorHAnsi" w:cstheme="minorHAnsi"/>
          <w:color w:val="000000"/>
          <w:sz w:val="24"/>
          <w:szCs w:val="24"/>
          <w:u w:val="single"/>
        </w:rPr>
        <w:t>gelijkgesteld met bevalling</w:t>
      </w:r>
      <w:r w:rsidRPr="000438A0">
        <w:rPr>
          <w:rFonts w:asciiTheme="minorHAnsi" w:hAnsiTheme="minorHAnsi" w:cstheme="minorHAnsi"/>
          <w:color w:val="000000"/>
          <w:sz w:val="24"/>
          <w:szCs w:val="24"/>
        </w:rPr>
        <w:t>. Deze vrouwen genieten dezelfde “rechten</w:t>
      </w:r>
      <w:r w:rsidR="00741426" w:rsidRPr="000438A0">
        <w:rPr>
          <w:rFonts w:asciiTheme="minorHAnsi" w:hAnsiTheme="minorHAnsi" w:cstheme="minorHAnsi"/>
          <w:color w:val="000000"/>
          <w:sz w:val="24"/>
          <w:szCs w:val="24"/>
        </w:rPr>
        <w:t>” van de zwangere werkneemster.</w:t>
      </w:r>
    </w:p>
    <w:p w14:paraId="37BE353B" w14:textId="77777777" w:rsidR="00A06E22" w:rsidRPr="000438A0" w:rsidRDefault="00A06E22" w:rsidP="00741426">
      <w:pPr>
        <w:pStyle w:val="Tekst"/>
        <w:jc w:val="both"/>
        <w:rPr>
          <w:rFonts w:asciiTheme="minorHAnsi" w:hAnsiTheme="minorHAnsi" w:cstheme="minorHAnsi"/>
          <w:color w:val="000000"/>
          <w:sz w:val="24"/>
          <w:szCs w:val="24"/>
        </w:rPr>
      </w:pPr>
    </w:p>
    <w:p w14:paraId="170CDDAC" w14:textId="77777777" w:rsidR="00824089"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Er mag echter worden aangenomen dat</w:t>
      </w:r>
      <w:r w:rsidR="000438A0">
        <w:rPr>
          <w:rFonts w:asciiTheme="minorHAnsi" w:hAnsiTheme="minorHAnsi" w:cstheme="minorHAnsi"/>
          <w:color w:val="000000"/>
          <w:sz w:val="24"/>
          <w:szCs w:val="24"/>
        </w:rPr>
        <w:t xml:space="preserve"> een </w:t>
      </w:r>
      <w:r w:rsidR="000438A0" w:rsidRPr="00642D1D">
        <w:rPr>
          <w:rFonts w:asciiTheme="minorHAnsi" w:hAnsiTheme="minorHAnsi" w:cstheme="minorHAnsi"/>
          <w:b/>
          <w:color w:val="000000"/>
          <w:sz w:val="24"/>
          <w:szCs w:val="24"/>
          <w:u w:val="single"/>
        </w:rPr>
        <w:t>miskraam voor de 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000438A0" w:rsidRPr="00642D1D">
        <w:rPr>
          <w:rFonts w:asciiTheme="minorHAnsi" w:hAnsiTheme="minorHAnsi" w:cstheme="minorHAnsi"/>
          <w:b/>
          <w:color w:val="000000"/>
          <w:sz w:val="24"/>
          <w:szCs w:val="24"/>
          <w:u w:val="single"/>
        </w:rPr>
        <w:t>maand</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na de conceptie niet als een bevalling kan worden aangezien. De arbeidsongeschiktheid van de vrouw als gevolg van zo’n miskraam valt onder de </w:t>
      </w:r>
      <w:r w:rsidRPr="00642D1D">
        <w:rPr>
          <w:rFonts w:asciiTheme="minorHAnsi" w:hAnsiTheme="minorHAnsi" w:cstheme="minorHAnsi"/>
          <w:color w:val="000000"/>
          <w:sz w:val="24"/>
          <w:szCs w:val="24"/>
          <w:u w:val="single"/>
        </w:rPr>
        <w:t>gewone regels van de arbeidsongeschiktheid wegens ziekte</w:t>
      </w:r>
      <w:r w:rsidR="00650F7F">
        <w:rPr>
          <w:rFonts w:asciiTheme="minorHAnsi" w:hAnsiTheme="minorHAnsi" w:cstheme="minorHAnsi"/>
          <w:color w:val="000000"/>
          <w:sz w:val="24"/>
          <w:szCs w:val="24"/>
        </w:rPr>
        <w:t>:</w:t>
      </w:r>
      <w:r w:rsidR="00EA7B22">
        <w:rPr>
          <w:rFonts w:asciiTheme="minorHAnsi" w:hAnsiTheme="minorHAnsi" w:cstheme="minorHAnsi"/>
          <w:color w:val="000000"/>
          <w:sz w:val="24"/>
          <w:szCs w:val="24"/>
        </w:rPr>
        <w:t xml:space="preserve"> </w:t>
      </w:r>
      <w:r w:rsidR="00EA7B22" w:rsidRPr="00EA7B22">
        <w:rPr>
          <w:rFonts w:asciiTheme="minorHAnsi" w:hAnsiTheme="minorHAnsi" w:cstheme="minorHAnsi"/>
          <w:color w:val="000000"/>
          <w:sz w:val="24"/>
          <w:szCs w:val="24"/>
        </w:rPr>
        <w:t xml:space="preserve">ze </w:t>
      </w:r>
      <w:r w:rsidR="00EA7B22">
        <w:rPr>
          <w:rFonts w:asciiTheme="minorHAnsi" w:hAnsiTheme="minorHAnsi" w:cstheme="minorHAnsi"/>
          <w:color w:val="000000"/>
          <w:sz w:val="24"/>
          <w:szCs w:val="24"/>
        </w:rPr>
        <w:t xml:space="preserve">heeft </w:t>
      </w:r>
      <w:r w:rsidR="00EA7B22" w:rsidRPr="00EA7B22">
        <w:rPr>
          <w:rFonts w:asciiTheme="minorHAnsi" w:hAnsiTheme="minorHAnsi" w:cstheme="minorHAnsi"/>
          <w:color w:val="000000"/>
          <w:sz w:val="24"/>
          <w:szCs w:val="24"/>
        </w:rPr>
        <w:t>recht op gewaarborgd loon en eventueel op arbeidsongeschiktheidsuitkeringen volgens de regels die van toepassing zijn bij arbeidsongeschiktheid</w:t>
      </w:r>
      <w:r w:rsidR="00EA7B22">
        <w:rPr>
          <w:rFonts w:asciiTheme="minorHAnsi" w:hAnsiTheme="minorHAnsi" w:cstheme="minorHAnsi"/>
          <w:color w:val="000000"/>
          <w:sz w:val="24"/>
          <w:szCs w:val="24"/>
        </w:rPr>
        <w:t>.</w:t>
      </w:r>
    </w:p>
    <w:p w14:paraId="63A0D3AB" w14:textId="77777777" w:rsidR="00EA7B22" w:rsidRDefault="00EA7B22" w:rsidP="00741426">
      <w:pPr>
        <w:pStyle w:val="Tekst"/>
        <w:jc w:val="both"/>
        <w:rPr>
          <w:rFonts w:asciiTheme="minorHAnsi" w:hAnsiTheme="minorHAnsi" w:cstheme="minorHAnsi"/>
          <w:color w:val="000000"/>
          <w:sz w:val="24"/>
          <w:szCs w:val="24"/>
        </w:rPr>
      </w:pPr>
    </w:p>
    <w:p w14:paraId="2BE52C33" w14:textId="77777777" w:rsidR="00DF123E" w:rsidRDefault="00EA7B22" w:rsidP="00DF123E">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De</w:t>
      </w:r>
      <w:r w:rsidR="00DF123E" w:rsidRPr="00DF123E">
        <w:rPr>
          <w:rFonts w:asciiTheme="minorHAnsi" w:hAnsiTheme="minorHAnsi" w:cstheme="minorHAnsi"/>
          <w:color w:val="000000"/>
          <w:sz w:val="24"/>
          <w:szCs w:val="24"/>
          <w:lang w:val="nl-BE"/>
        </w:rPr>
        <w:t xml:space="preserve"> werkneemster </w:t>
      </w:r>
      <w:r>
        <w:rPr>
          <w:rFonts w:asciiTheme="minorHAnsi" w:hAnsiTheme="minorHAnsi" w:cstheme="minorHAnsi"/>
          <w:color w:val="000000"/>
          <w:sz w:val="24"/>
          <w:szCs w:val="24"/>
          <w:lang w:val="nl-BE"/>
        </w:rPr>
        <w:t xml:space="preserve">kan wel </w:t>
      </w:r>
      <w:r w:rsidR="00DF123E" w:rsidRPr="00DF123E">
        <w:rPr>
          <w:rFonts w:asciiTheme="minorHAnsi" w:hAnsiTheme="minorHAnsi" w:cstheme="minorHAnsi"/>
          <w:color w:val="000000"/>
          <w:sz w:val="24"/>
          <w:szCs w:val="24"/>
          <w:lang w:val="nl-BE"/>
        </w:rPr>
        <w:t xml:space="preserve">aanspraak maken op moederschapsrust (en de ermee verband houdende </w:t>
      </w:r>
      <w:r w:rsidR="00601B7D">
        <w:rPr>
          <w:rFonts w:asciiTheme="minorHAnsi" w:hAnsiTheme="minorHAnsi" w:cstheme="minorHAnsi"/>
          <w:color w:val="000000"/>
          <w:sz w:val="24"/>
          <w:szCs w:val="24"/>
          <w:lang w:val="nl-BE"/>
        </w:rPr>
        <w:t>uitkeringen) voor een bevalling</w:t>
      </w:r>
      <w:r w:rsidR="00DF123E" w:rsidRPr="00DF123E">
        <w:rPr>
          <w:rFonts w:asciiTheme="minorHAnsi" w:hAnsiTheme="minorHAnsi" w:cstheme="minorHAnsi"/>
          <w:color w:val="000000"/>
          <w:sz w:val="24"/>
          <w:szCs w:val="24"/>
          <w:lang w:val="nl-BE"/>
        </w:rPr>
        <w:t xml:space="preserve"> die plaatsvond vóór 180 dagen zwangerschap wanneer het kind</w:t>
      </w:r>
      <w:r w:rsidR="00650F7F">
        <w:rPr>
          <w:rFonts w:asciiTheme="minorHAnsi" w:hAnsiTheme="minorHAnsi" w:cstheme="minorHAnsi"/>
          <w:color w:val="000000"/>
          <w:sz w:val="24"/>
          <w:szCs w:val="24"/>
          <w:lang w:val="nl-BE"/>
        </w:rPr>
        <w:t>:</w:t>
      </w:r>
    </w:p>
    <w:p w14:paraId="11DD7BA5" w14:textId="77777777" w:rsidR="00601B7D" w:rsidRPr="00DF123E" w:rsidRDefault="00601B7D" w:rsidP="00DF123E">
      <w:pPr>
        <w:pStyle w:val="Tekst"/>
        <w:jc w:val="both"/>
        <w:rPr>
          <w:rFonts w:asciiTheme="minorHAnsi" w:hAnsiTheme="minorHAnsi" w:cstheme="minorHAnsi"/>
          <w:color w:val="000000"/>
          <w:sz w:val="24"/>
          <w:szCs w:val="24"/>
          <w:lang w:val="nl-BE"/>
        </w:rPr>
      </w:pPr>
    </w:p>
    <w:p w14:paraId="78DD179E" w14:textId="77777777" w:rsidR="00DF123E" w:rsidRPr="00DF123E" w:rsidRDefault="00DF123E" w:rsidP="00744F25">
      <w:pPr>
        <w:pStyle w:val="Tekst"/>
        <w:numPr>
          <w:ilvl w:val="0"/>
          <w:numId w:val="111"/>
        </w:numPr>
        <w:tabs>
          <w:tab w:val="clear" w:pos="720"/>
        </w:tabs>
        <w:ind w:left="1276" w:hanging="425"/>
        <w:jc w:val="both"/>
        <w:rPr>
          <w:rFonts w:asciiTheme="minorHAnsi" w:hAnsiTheme="minorHAnsi" w:cstheme="minorHAnsi"/>
          <w:color w:val="000000"/>
          <w:sz w:val="24"/>
          <w:szCs w:val="24"/>
          <w:lang w:val="nl-BE"/>
        </w:rPr>
      </w:pPr>
      <w:r w:rsidRPr="00DF123E">
        <w:rPr>
          <w:rFonts w:asciiTheme="minorHAnsi" w:hAnsiTheme="minorHAnsi" w:cstheme="minorHAnsi"/>
          <w:color w:val="000000"/>
          <w:sz w:val="24"/>
          <w:szCs w:val="24"/>
          <w:lang w:val="nl-BE"/>
        </w:rPr>
        <w:t>levend (levensvatbaar) is;</w:t>
      </w:r>
    </w:p>
    <w:p w14:paraId="54E00ED2" w14:textId="77777777" w:rsidR="00824089" w:rsidRPr="00824089" w:rsidRDefault="00824089" w:rsidP="00744F25">
      <w:pPr>
        <w:pStyle w:val="Tekst"/>
        <w:numPr>
          <w:ilvl w:val="0"/>
          <w:numId w:val="11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doodgeboren is, op voorwaarde dat een arts bevestigt dat het om een geboorte gaat;</w:t>
      </w:r>
    </w:p>
    <w:p w14:paraId="32A56309" w14:textId="77777777" w:rsidR="00824089" w:rsidRPr="00D50C24" w:rsidRDefault="00824089" w:rsidP="00744F25">
      <w:pPr>
        <w:pStyle w:val="Tekst"/>
        <w:numPr>
          <w:ilvl w:val="0"/>
          <w:numId w:val="110"/>
        </w:numPr>
        <w:tabs>
          <w:tab w:val="clear" w:pos="720"/>
          <w:tab w:val="num" w:pos="1276"/>
        </w:tabs>
        <w:ind w:left="1276" w:hanging="425"/>
        <w:jc w:val="both"/>
        <w:rPr>
          <w:rFonts w:asciiTheme="minorHAnsi" w:hAnsiTheme="minorHAnsi" w:cstheme="minorHAnsi"/>
          <w:color w:val="000000"/>
          <w:sz w:val="24"/>
          <w:szCs w:val="24"/>
          <w:lang w:val="nl-BE"/>
        </w:rPr>
      </w:pPr>
      <w:r w:rsidRPr="00D50C24">
        <w:rPr>
          <w:rFonts w:asciiTheme="minorHAnsi" w:hAnsiTheme="minorHAnsi" w:cstheme="minorHAnsi"/>
          <w:bCs/>
          <w:color w:val="000000"/>
          <w:sz w:val="24"/>
          <w:szCs w:val="24"/>
          <w:lang w:val="nl-BE"/>
        </w:rPr>
        <w:t>onmiddellijk na de bevalling overlijdt op voorwaarde dat een arts bevestigt dat het om een geboorte gaat;</w:t>
      </w:r>
    </w:p>
    <w:p w14:paraId="0DD51475" w14:textId="77777777" w:rsidR="00824089" w:rsidRPr="00824089" w:rsidRDefault="00824089" w:rsidP="00744F25">
      <w:pPr>
        <w:pStyle w:val="Tekst"/>
        <w:numPr>
          <w:ilvl w:val="0"/>
          <w:numId w:val="11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bepaalde tijd na de bevalling overlijdt</w:t>
      </w:r>
      <w:r w:rsidR="00EA7B22">
        <w:rPr>
          <w:rFonts w:asciiTheme="minorHAnsi" w:hAnsiTheme="minorHAnsi" w:cstheme="minorHAnsi"/>
          <w:color w:val="000000"/>
          <w:sz w:val="24"/>
          <w:szCs w:val="24"/>
          <w:lang w:val="nl-BE"/>
        </w:rPr>
        <w:t xml:space="preserve"> (</w:t>
      </w:r>
      <w:r w:rsidRPr="00824089">
        <w:rPr>
          <w:rFonts w:asciiTheme="minorHAnsi" w:hAnsiTheme="minorHAnsi" w:cstheme="minorHAnsi"/>
          <w:color w:val="000000"/>
          <w:sz w:val="24"/>
          <w:szCs w:val="24"/>
          <w:lang w:val="nl-BE"/>
        </w:rPr>
        <w:t>per definitie sprake van een geboorte</w:t>
      </w:r>
      <w:r w:rsidR="00EA7B22">
        <w:rPr>
          <w:rFonts w:asciiTheme="minorHAnsi" w:hAnsiTheme="minorHAnsi" w:cstheme="minorHAnsi"/>
          <w:color w:val="000000"/>
          <w:sz w:val="24"/>
          <w:szCs w:val="24"/>
          <w:lang w:val="nl-BE"/>
        </w:rPr>
        <w:t>)</w:t>
      </w:r>
      <w:r w:rsidRPr="00824089">
        <w:rPr>
          <w:rFonts w:asciiTheme="minorHAnsi" w:hAnsiTheme="minorHAnsi" w:cstheme="minorHAnsi"/>
          <w:color w:val="000000"/>
          <w:sz w:val="24"/>
          <w:szCs w:val="24"/>
          <w:lang w:val="nl-BE"/>
        </w:rPr>
        <w:t>.</w:t>
      </w:r>
    </w:p>
    <w:p w14:paraId="427E8B38" w14:textId="77777777" w:rsidR="00824089" w:rsidRPr="00824089" w:rsidRDefault="00824089" w:rsidP="00741426">
      <w:pPr>
        <w:pStyle w:val="Tekst"/>
        <w:jc w:val="both"/>
        <w:rPr>
          <w:rFonts w:asciiTheme="minorHAnsi" w:hAnsiTheme="minorHAnsi" w:cstheme="minorHAnsi"/>
          <w:color w:val="000000"/>
          <w:sz w:val="24"/>
          <w:szCs w:val="24"/>
          <w:lang w:val="nl-BE"/>
        </w:rPr>
      </w:pPr>
    </w:p>
    <w:p w14:paraId="0BAFBE76"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Bij de geboorte van een </w:t>
      </w:r>
      <w:r w:rsidRPr="000438A0">
        <w:rPr>
          <w:rFonts w:asciiTheme="minorHAnsi" w:hAnsiTheme="minorHAnsi" w:cstheme="minorHAnsi"/>
          <w:color w:val="000000"/>
          <w:sz w:val="24"/>
          <w:szCs w:val="24"/>
          <w:u w:val="single"/>
        </w:rPr>
        <w:t>twee- of meerling</w:t>
      </w:r>
      <w:r w:rsidRPr="000438A0">
        <w:rPr>
          <w:rFonts w:asciiTheme="minorHAnsi" w:hAnsiTheme="minorHAnsi" w:cstheme="minorHAnsi"/>
          <w:color w:val="000000"/>
          <w:sz w:val="24"/>
          <w:szCs w:val="24"/>
        </w:rPr>
        <w:t xml:space="preserve"> word</w:t>
      </w:r>
      <w:r w:rsidR="00B04662" w:rsidRPr="000438A0">
        <w:rPr>
          <w:rFonts w:asciiTheme="minorHAnsi" w:hAnsiTheme="minorHAnsi" w:cstheme="minorHAnsi"/>
          <w:color w:val="000000"/>
          <w:sz w:val="24"/>
          <w:szCs w:val="24"/>
        </w:rPr>
        <w:t>t het moederschapsverlof van 15</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weken met </w:t>
      </w:r>
      <w:r w:rsidRPr="000438A0">
        <w:rPr>
          <w:rFonts w:asciiTheme="minorHAnsi" w:hAnsiTheme="minorHAnsi" w:cstheme="minorHAnsi"/>
          <w:color w:val="000000"/>
          <w:sz w:val="24"/>
          <w:szCs w:val="24"/>
          <w:u w:val="single"/>
        </w:rPr>
        <w:t>2 weken verlengd</w:t>
      </w:r>
      <w:r w:rsidR="00392894" w:rsidRPr="000438A0">
        <w:rPr>
          <w:rFonts w:asciiTheme="minorHAnsi" w:hAnsiTheme="minorHAnsi" w:cstheme="minorHAnsi"/>
          <w:color w:val="000000"/>
          <w:sz w:val="24"/>
          <w:szCs w:val="24"/>
        </w:rPr>
        <w:t xml:space="preserve"> (8 weken prenataal verlof + 9 weken postnataal verlof)</w:t>
      </w:r>
      <w:r w:rsidRPr="000438A0">
        <w:rPr>
          <w:rFonts w:asciiTheme="minorHAnsi" w:hAnsiTheme="minorHAnsi" w:cstheme="minorHAnsi"/>
          <w:color w:val="000000"/>
          <w:sz w:val="24"/>
          <w:szCs w:val="24"/>
        </w:rPr>
        <w:t>. Naargelang de keuze van de werkneemster kan deze periode opgenomen worden aansluitend bij het pre- of postnataal verlof.</w:t>
      </w:r>
    </w:p>
    <w:p w14:paraId="702A638B" w14:textId="77777777" w:rsidR="00A06E22" w:rsidRPr="000438A0" w:rsidRDefault="00A06E22" w:rsidP="00741426">
      <w:pPr>
        <w:pStyle w:val="Tekst"/>
        <w:jc w:val="both"/>
        <w:rPr>
          <w:rFonts w:asciiTheme="minorHAnsi" w:hAnsiTheme="minorHAnsi" w:cstheme="minorHAnsi"/>
          <w:color w:val="000000"/>
          <w:sz w:val="24"/>
          <w:szCs w:val="24"/>
        </w:rPr>
      </w:pPr>
    </w:p>
    <w:p w14:paraId="2539D1EB" w14:textId="77777777" w:rsidR="00A60688" w:rsidRPr="000438A0" w:rsidRDefault="00642A9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De werkneemster die tijdens de volledige periode van zes weken (acht weken bij een meerling) voor de bevalling afwezig is wegens ziekte kan, enkel op haar verzoek, haar bevallingsverlof verlengen met één week.</w:t>
      </w:r>
    </w:p>
    <w:p w14:paraId="3636F91E" w14:textId="77777777" w:rsidR="00A549C2" w:rsidRDefault="00A549C2" w:rsidP="00AA77C7">
      <w:pPr>
        <w:pStyle w:val="Kop4"/>
        <w:rPr>
          <w:rFonts w:asciiTheme="minorHAnsi" w:hAnsiTheme="minorHAnsi" w:cstheme="minorHAnsi"/>
          <w:b/>
          <w:sz w:val="28"/>
          <w:szCs w:val="28"/>
        </w:rPr>
      </w:pPr>
      <w:bookmarkStart w:id="4548" w:name="_Prenataal_verlof"/>
      <w:bookmarkEnd w:id="4548"/>
      <w:r w:rsidRPr="00057A23">
        <w:rPr>
          <w:rFonts w:asciiTheme="minorHAnsi" w:hAnsiTheme="minorHAnsi" w:cstheme="minorHAnsi"/>
          <w:b/>
          <w:sz w:val="28"/>
          <w:szCs w:val="28"/>
        </w:rPr>
        <w:t>Prenataal verlof</w:t>
      </w:r>
    </w:p>
    <w:p w14:paraId="75FFB815" w14:textId="77777777" w:rsidR="008B4F7B" w:rsidRPr="00BC3989" w:rsidRDefault="006362C0" w:rsidP="00BC3989">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Facultatief prenataal verlof</w:t>
      </w:r>
    </w:p>
    <w:p w14:paraId="6E45E2B4" w14:textId="77777777" w:rsidR="0079710C" w:rsidRDefault="00BC3989" w:rsidP="00744F25">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Vanaf </w:t>
      </w:r>
      <w:r w:rsidR="00B01706">
        <w:rPr>
          <w:rFonts w:asciiTheme="minorHAnsi" w:hAnsiTheme="minorHAnsi" w:cstheme="minorHAnsi"/>
          <w:color w:val="000000"/>
          <w:sz w:val="24"/>
          <w:szCs w:val="24"/>
          <w:u w:val="single"/>
        </w:rPr>
        <w:t>6</w:t>
      </w:r>
      <w:r w:rsidR="00A549C2" w:rsidRPr="009767DA">
        <w:rPr>
          <w:rFonts w:asciiTheme="minorHAnsi" w:hAnsiTheme="minorHAnsi" w:cstheme="minorHAnsi"/>
          <w:color w:val="000000"/>
          <w:sz w:val="24"/>
          <w:szCs w:val="24"/>
          <w:u w:val="single"/>
        </w:rPr>
        <w:t xml:space="preserve"> weken </w:t>
      </w:r>
      <w:r>
        <w:rPr>
          <w:rFonts w:asciiTheme="minorHAnsi" w:hAnsiTheme="minorHAnsi" w:cstheme="minorHAnsi"/>
          <w:color w:val="000000"/>
          <w:sz w:val="24"/>
          <w:szCs w:val="24"/>
          <w:u w:val="single"/>
        </w:rPr>
        <w:t xml:space="preserve">(of </w:t>
      </w:r>
      <w:r w:rsidR="00B01706">
        <w:rPr>
          <w:rFonts w:asciiTheme="minorHAnsi" w:hAnsiTheme="minorHAnsi" w:cstheme="minorHAnsi"/>
          <w:color w:val="000000"/>
          <w:sz w:val="24"/>
          <w:szCs w:val="24"/>
          <w:u w:val="single"/>
        </w:rPr>
        <w:t>8</w:t>
      </w:r>
      <w:r>
        <w:rPr>
          <w:rFonts w:asciiTheme="minorHAnsi" w:hAnsiTheme="minorHAnsi" w:cstheme="minorHAnsi"/>
          <w:color w:val="000000"/>
          <w:sz w:val="24"/>
          <w:szCs w:val="24"/>
          <w:u w:val="single"/>
        </w:rPr>
        <w:t xml:space="preserve">) </w:t>
      </w:r>
      <w:r w:rsidR="00A549C2" w:rsidRPr="009767DA">
        <w:rPr>
          <w:rFonts w:asciiTheme="minorHAnsi" w:hAnsiTheme="minorHAnsi" w:cstheme="minorHAnsi"/>
          <w:color w:val="000000"/>
          <w:sz w:val="24"/>
          <w:szCs w:val="24"/>
          <w:u w:val="single"/>
        </w:rPr>
        <w:t>voor de vermoedelijke bevallingsdatum</w:t>
      </w:r>
      <w:r w:rsidR="00A549C2" w:rsidRPr="009767DA">
        <w:rPr>
          <w:rFonts w:asciiTheme="minorHAnsi" w:hAnsiTheme="minorHAnsi" w:cstheme="minorHAnsi"/>
          <w:color w:val="000000"/>
          <w:sz w:val="24"/>
          <w:szCs w:val="24"/>
        </w:rPr>
        <w:t xml:space="preserve"> </w:t>
      </w:r>
      <w:r w:rsidR="00A549C2" w:rsidRPr="00601B7D">
        <w:rPr>
          <w:rFonts w:asciiTheme="minorHAnsi" w:hAnsiTheme="minorHAnsi" w:cstheme="minorHAnsi"/>
          <w:b/>
          <w:color w:val="000000"/>
          <w:sz w:val="24"/>
          <w:szCs w:val="24"/>
        </w:rPr>
        <w:t>mag</w:t>
      </w:r>
      <w:r w:rsidR="00A549C2" w:rsidRPr="009767DA">
        <w:rPr>
          <w:rFonts w:asciiTheme="minorHAnsi" w:hAnsiTheme="minorHAnsi" w:cstheme="minorHAnsi"/>
          <w:color w:val="000000"/>
          <w:sz w:val="24"/>
          <w:szCs w:val="24"/>
        </w:rPr>
        <w:t xml:space="preserve"> de zwangere werkneemster op haar ver</w:t>
      </w:r>
      <w:r w:rsidR="0079710C">
        <w:rPr>
          <w:rFonts w:asciiTheme="minorHAnsi" w:hAnsiTheme="minorHAnsi" w:cstheme="minorHAnsi"/>
          <w:color w:val="000000"/>
          <w:sz w:val="24"/>
          <w:szCs w:val="24"/>
        </w:rPr>
        <w:t>zoek zwangerschapsverlof nemen.</w:t>
      </w:r>
    </w:p>
    <w:p w14:paraId="0A1714F2" w14:textId="77777777" w:rsidR="00A549C2" w:rsidRDefault="0079710C" w:rsidP="0079710C">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w:t>
      </w:r>
      <w:r w:rsidR="00A549C2" w:rsidRPr="009767DA">
        <w:rPr>
          <w:rFonts w:asciiTheme="minorHAnsi" w:hAnsiTheme="minorHAnsi" w:cstheme="minorHAnsi"/>
          <w:color w:val="000000"/>
          <w:sz w:val="24"/>
          <w:szCs w:val="24"/>
          <w:u w:val="single"/>
        </w:rPr>
        <w:t xml:space="preserve">e werkneemster is echter </w:t>
      </w:r>
      <w:r w:rsidR="00A549C2" w:rsidRPr="00601B7D">
        <w:rPr>
          <w:rFonts w:asciiTheme="minorHAnsi" w:hAnsiTheme="minorHAnsi" w:cstheme="minorHAnsi"/>
          <w:b/>
          <w:color w:val="000000"/>
          <w:sz w:val="24"/>
          <w:szCs w:val="24"/>
          <w:u w:val="single"/>
        </w:rPr>
        <w:t>niet</w:t>
      </w:r>
      <w:r w:rsidR="00741426" w:rsidRPr="00601B7D">
        <w:rPr>
          <w:rFonts w:asciiTheme="minorHAnsi" w:hAnsiTheme="minorHAnsi" w:cstheme="minorHAnsi"/>
          <w:b/>
          <w:color w:val="000000"/>
          <w:sz w:val="24"/>
          <w:szCs w:val="24"/>
          <w:u w:val="single"/>
        </w:rPr>
        <w:t xml:space="preserve"> verplicht</w:t>
      </w:r>
      <w:r w:rsidR="00741426" w:rsidRPr="009767DA">
        <w:rPr>
          <w:rFonts w:asciiTheme="minorHAnsi" w:hAnsiTheme="minorHAnsi" w:cstheme="minorHAnsi"/>
          <w:color w:val="000000"/>
          <w:sz w:val="24"/>
          <w:szCs w:val="24"/>
          <w:u w:val="single"/>
        </w:rPr>
        <w:t xml:space="preserve"> dit verlof te nemen</w:t>
      </w:r>
      <w:r w:rsidR="00741426" w:rsidRPr="009767DA">
        <w:rPr>
          <w:rFonts w:asciiTheme="minorHAnsi" w:hAnsiTheme="minorHAnsi" w:cstheme="minorHAnsi"/>
          <w:color w:val="000000"/>
          <w:sz w:val="24"/>
          <w:szCs w:val="24"/>
        </w:rPr>
        <w:t>.</w:t>
      </w:r>
    </w:p>
    <w:p w14:paraId="328B3DA4" w14:textId="77777777" w:rsidR="006362C0" w:rsidRPr="00590E7E" w:rsidRDefault="006362C0" w:rsidP="00590E7E">
      <w:pPr>
        <w:pStyle w:val="Opsomming"/>
        <w:ind w:firstLine="0"/>
        <w:rPr>
          <w:rFonts w:asciiTheme="minorHAnsi" w:hAnsiTheme="minorHAnsi" w:cstheme="minorHAnsi"/>
          <w:color w:val="000000"/>
          <w:sz w:val="24"/>
          <w:szCs w:val="24"/>
        </w:rPr>
      </w:pPr>
      <w:r w:rsidRPr="00590E7E">
        <w:rPr>
          <w:rFonts w:asciiTheme="minorHAnsi" w:hAnsiTheme="minorHAnsi" w:cstheme="minorHAnsi"/>
          <w:color w:val="000000"/>
          <w:sz w:val="24"/>
          <w:szCs w:val="24"/>
        </w:rPr>
        <w:t>De werkneemster die om dit prenataal verlof verzoekt moet het krijgen.</w:t>
      </w:r>
    </w:p>
    <w:p w14:paraId="22C8791F" w14:textId="77777777" w:rsidR="009767DA" w:rsidRPr="009767DA" w:rsidRDefault="009767DA" w:rsidP="009767DA">
      <w:pPr>
        <w:pStyle w:val="Opsomming"/>
        <w:ind w:firstLine="0"/>
        <w:jc w:val="both"/>
        <w:rPr>
          <w:rFonts w:asciiTheme="minorHAnsi" w:hAnsiTheme="minorHAnsi" w:cstheme="minorHAnsi"/>
          <w:color w:val="000000"/>
          <w:sz w:val="24"/>
          <w:szCs w:val="24"/>
        </w:rPr>
      </w:pPr>
    </w:p>
    <w:p w14:paraId="7FDB6B1B"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9767DA">
        <w:rPr>
          <w:rFonts w:asciiTheme="minorHAnsi" w:hAnsiTheme="minorHAnsi" w:cstheme="minorHAnsi"/>
          <w:color w:val="000000"/>
          <w:sz w:val="24"/>
          <w:szCs w:val="24"/>
        </w:rPr>
        <w:t xml:space="preserve">De werkneemster bezorgt de werkgever daartoe een </w:t>
      </w:r>
      <w:r w:rsidRPr="00821FDE">
        <w:rPr>
          <w:rFonts w:asciiTheme="minorHAnsi" w:hAnsiTheme="minorHAnsi" w:cstheme="minorHAnsi"/>
          <w:b/>
          <w:color w:val="000000"/>
          <w:sz w:val="24"/>
          <w:szCs w:val="24"/>
          <w:u w:val="single"/>
        </w:rPr>
        <w:t>medisch attest</w:t>
      </w:r>
      <w:r w:rsidRPr="009767DA">
        <w:rPr>
          <w:rFonts w:asciiTheme="minorHAnsi" w:hAnsiTheme="minorHAnsi" w:cstheme="minorHAnsi"/>
          <w:color w:val="000000"/>
          <w:sz w:val="24"/>
          <w:szCs w:val="24"/>
        </w:rPr>
        <w:t xml:space="preserve"> waaruit de vermoedelijke bevallingsdatum blijkt. Dit attest wordt </w:t>
      </w:r>
      <w:r w:rsidRPr="009767DA">
        <w:rPr>
          <w:rFonts w:asciiTheme="minorHAnsi" w:hAnsiTheme="minorHAnsi" w:cstheme="minorHAnsi"/>
          <w:color w:val="000000"/>
          <w:sz w:val="24"/>
          <w:szCs w:val="24"/>
          <w:u w:val="single"/>
        </w:rPr>
        <w:t xml:space="preserve">uiterlijk </w:t>
      </w:r>
      <w:r w:rsidR="00392894" w:rsidRPr="009767DA">
        <w:rPr>
          <w:rFonts w:asciiTheme="minorHAnsi" w:hAnsiTheme="minorHAnsi" w:cstheme="minorHAnsi"/>
          <w:color w:val="000000"/>
          <w:sz w:val="24"/>
          <w:szCs w:val="24"/>
          <w:u w:val="single"/>
        </w:rPr>
        <w:t>zeven</w:t>
      </w:r>
      <w:r w:rsidRPr="009767DA">
        <w:rPr>
          <w:rFonts w:asciiTheme="minorHAnsi" w:hAnsiTheme="minorHAnsi" w:cstheme="minorHAnsi"/>
          <w:color w:val="000000"/>
          <w:sz w:val="24"/>
          <w:szCs w:val="24"/>
          <w:u w:val="single"/>
        </w:rPr>
        <w:t xml:space="preserve"> weken voor die datum</w:t>
      </w:r>
      <w:r w:rsidRPr="009767DA">
        <w:rPr>
          <w:rFonts w:asciiTheme="minorHAnsi" w:hAnsiTheme="minorHAnsi" w:cstheme="minorHAnsi"/>
          <w:color w:val="000000"/>
          <w:sz w:val="24"/>
          <w:szCs w:val="24"/>
        </w:rPr>
        <w:t xml:space="preserve"> voorgelegd, voor een meerling is deze termijn </w:t>
      </w:r>
      <w:r w:rsidR="00392894" w:rsidRPr="009767DA">
        <w:rPr>
          <w:rFonts w:asciiTheme="minorHAnsi" w:hAnsiTheme="minorHAnsi" w:cstheme="minorHAnsi"/>
          <w:color w:val="000000"/>
          <w:sz w:val="24"/>
          <w:szCs w:val="24"/>
        </w:rPr>
        <w:t>negen</w:t>
      </w:r>
      <w:r w:rsidRPr="009767DA">
        <w:rPr>
          <w:rFonts w:asciiTheme="minorHAnsi" w:hAnsiTheme="minorHAnsi" w:cstheme="minorHAnsi"/>
          <w:color w:val="000000"/>
          <w:sz w:val="24"/>
          <w:szCs w:val="24"/>
        </w:rPr>
        <w:t xml:space="preserve"> weken.</w:t>
      </w:r>
    </w:p>
    <w:p w14:paraId="1FA8EAA3" w14:textId="77777777" w:rsidR="009767DA" w:rsidRDefault="009767DA" w:rsidP="009767DA">
      <w:pPr>
        <w:pStyle w:val="Opsomming"/>
        <w:ind w:firstLine="0"/>
        <w:jc w:val="both"/>
        <w:rPr>
          <w:rFonts w:asciiTheme="minorHAnsi" w:hAnsiTheme="minorHAnsi" w:cstheme="minorHAnsi"/>
          <w:color w:val="000000"/>
          <w:sz w:val="24"/>
          <w:szCs w:val="24"/>
        </w:rPr>
      </w:pPr>
    </w:p>
    <w:p w14:paraId="0BE5CE70" w14:textId="10EA22A3" w:rsidR="00E53482" w:rsidRPr="00E53482" w:rsidRDefault="00A549C2" w:rsidP="00744F25">
      <w:pPr>
        <w:pStyle w:val="Opsomming"/>
        <w:numPr>
          <w:ilvl w:val="0"/>
          <w:numId w:val="69"/>
        </w:numPr>
        <w:ind w:left="1134" w:hanging="283"/>
        <w:jc w:val="both"/>
        <w:rPr>
          <w:rFonts w:asciiTheme="minorHAnsi" w:hAnsiTheme="minorHAnsi" w:cstheme="minorHAnsi"/>
          <w:color w:val="000000"/>
          <w:sz w:val="24"/>
          <w:szCs w:val="24"/>
        </w:rPr>
      </w:pPr>
      <w:r w:rsidRPr="000926E5">
        <w:rPr>
          <w:rFonts w:asciiTheme="minorHAnsi" w:hAnsiTheme="minorHAnsi" w:cstheme="minorHAnsi"/>
          <w:color w:val="000000"/>
          <w:sz w:val="24"/>
          <w:szCs w:val="24"/>
        </w:rPr>
        <w:t xml:space="preserve">De zwangere werkneemster heeft </w:t>
      </w:r>
      <w:r w:rsidR="00535206" w:rsidRPr="000926E5">
        <w:rPr>
          <w:rFonts w:asciiTheme="minorHAnsi" w:hAnsiTheme="minorHAnsi" w:cstheme="minorHAnsi"/>
          <w:color w:val="000000"/>
          <w:sz w:val="24"/>
          <w:szCs w:val="24"/>
        </w:rPr>
        <w:t xml:space="preserve">de </w:t>
      </w:r>
      <w:r w:rsidR="00535206" w:rsidRPr="00590E7E">
        <w:rPr>
          <w:rFonts w:asciiTheme="minorHAnsi" w:hAnsiTheme="minorHAnsi" w:cstheme="minorHAnsi"/>
          <w:b/>
          <w:color w:val="000000"/>
          <w:sz w:val="24"/>
          <w:szCs w:val="24"/>
          <w:u w:val="single"/>
        </w:rPr>
        <w:t>keuze</w:t>
      </w:r>
      <w:r w:rsidRPr="00590E7E">
        <w:rPr>
          <w:rFonts w:asciiTheme="minorHAnsi" w:hAnsiTheme="minorHAnsi" w:cstheme="minorHAnsi"/>
          <w:b/>
          <w:color w:val="000000"/>
          <w:sz w:val="24"/>
          <w:szCs w:val="24"/>
          <w:u w:val="single"/>
        </w:rPr>
        <w:t xml:space="preserve"> slechts een gedeelte</w:t>
      </w:r>
      <w:r w:rsidRPr="000926E5">
        <w:rPr>
          <w:rFonts w:asciiTheme="minorHAnsi" w:hAnsiTheme="minorHAnsi" w:cstheme="minorHAnsi"/>
          <w:color w:val="000000"/>
          <w:sz w:val="24"/>
          <w:szCs w:val="24"/>
        </w:rPr>
        <w:t xml:space="preserve"> van dit prenataal verlof op te nemen. </w:t>
      </w:r>
      <w:r w:rsidRPr="000926E5">
        <w:rPr>
          <w:rFonts w:asciiTheme="minorHAnsi" w:hAnsiTheme="minorHAnsi" w:cstheme="minorHAnsi"/>
          <w:color w:val="000000"/>
          <w:sz w:val="24"/>
          <w:szCs w:val="24"/>
          <w:u w:val="single"/>
        </w:rPr>
        <w:t>Terugkomen uit prenataal verlof is niet mogelijk</w:t>
      </w:r>
      <w:r w:rsidR="00821FDE" w:rsidRPr="000926E5">
        <w:rPr>
          <w:rFonts w:asciiTheme="minorHAnsi" w:hAnsiTheme="minorHAnsi" w:cstheme="minorHAnsi"/>
          <w:color w:val="000000"/>
          <w:sz w:val="24"/>
          <w:szCs w:val="24"/>
          <w:u w:val="single"/>
        </w:rPr>
        <w:t xml:space="preserve">, </w:t>
      </w:r>
      <w:r w:rsidR="00821FDE" w:rsidRPr="000926E5">
        <w:rPr>
          <w:rFonts w:asciiTheme="minorHAnsi" w:hAnsiTheme="minorHAnsi" w:cstheme="minorHAnsi"/>
          <w:color w:val="000000"/>
          <w:sz w:val="24"/>
          <w:szCs w:val="24"/>
        </w:rPr>
        <w:t>zodra het begonnen is kan het niet worden onderbroken</w:t>
      </w:r>
      <w:r w:rsidRPr="000926E5">
        <w:rPr>
          <w:rFonts w:asciiTheme="minorHAnsi" w:hAnsiTheme="minorHAnsi" w:cstheme="minorHAnsi"/>
          <w:color w:val="000000"/>
          <w:sz w:val="24"/>
          <w:szCs w:val="24"/>
        </w:rPr>
        <w:t>.</w:t>
      </w:r>
      <w:r w:rsidR="00E53482" w:rsidRPr="00E53482">
        <w:rPr>
          <w:vanish/>
        </w:rPr>
        <w:t xml:space="preserve"> </w:t>
      </w:r>
      <w:hyperlink w:anchor="_Alfabetisch_Trefwoordenregister" w:history="1">
        <w:r w:rsidR="00E53482" w:rsidRPr="00E53482">
          <w:rPr>
            <w:rStyle w:val="Hyperlink"/>
            <w:rFonts w:asciiTheme="minorHAnsi" w:hAnsiTheme="minorHAnsi" w:cstheme="minorHAnsi"/>
            <w:vanish/>
            <w:sz w:val="24"/>
            <w:szCs w:val="24"/>
          </w:rPr>
          <w:t>Terug naar alfabetisch register</w:t>
        </w:r>
      </w:hyperlink>
    </w:p>
    <w:p w14:paraId="2E3E448F" w14:textId="0A2D4761" w:rsidR="009945D3" w:rsidRDefault="009945D3" w:rsidP="00E53482">
      <w:pPr>
        <w:pStyle w:val="Opsomming"/>
        <w:ind w:firstLine="0"/>
        <w:jc w:val="both"/>
        <w:rPr>
          <w:rFonts w:asciiTheme="minorHAnsi" w:hAnsiTheme="minorHAnsi" w:cstheme="minorHAnsi"/>
          <w:color w:val="000000"/>
          <w:sz w:val="24"/>
          <w:szCs w:val="24"/>
        </w:rPr>
      </w:pPr>
    </w:p>
    <w:p w14:paraId="0F9C6D6E" w14:textId="77777777" w:rsidR="0074534C" w:rsidRPr="0074534C" w:rsidRDefault="0074534C" w:rsidP="00744F25">
      <w:pPr>
        <w:pStyle w:val="Opsomming"/>
        <w:numPr>
          <w:ilvl w:val="0"/>
          <w:numId w:val="69"/>
        </w:numPr>
        <w:ind w:left="1134" w:hanging="283"/>
        <w:rPr>
          <w:rFonts w:asciiTheme="minorHAnsi" w:hAnsiTheme="minorHAnsi" w:cstheme="minorHAnsi"/>
          <w:color w:val="000000"/>
          <w:sz w:val="24"/>
          <w:szCs w:val="24"/>
        </w:rPr>
      </w:pPr>
      <w:r w:rsidRPr="0074534C">
        <w:rPr>
          <w:rFonts w:asciiTheme="minorHAnsi" w:hAnsiTheme="minorHAnsi" w:cstheme="minorHAnsi"/>
          <w:color w:val="000000"/>
          <w:sz w:val="24"/>
          <w:szCs w:val="24"/>
        </w:rPr>
        <w:lastRenderedPageBreak/>
        <w:t xml:space="preserve">Het facultatief prenataal verlof (= 5 </w:t>
      </w:r>
      <w:r w:rsidR="00B01706">
        <w:rPr>
          <w:rFonts w:asciiTheme="minorHAnsi" w:hAnsiTheme="minorHAnsi" w:cstheme="minorHAnsi"/>
          <w:color w:val="000000"/>
          <w:sz w:val="24"/>
          <w:szCs w:val="24"/>
        </w:rPr>
        <w:t xml:space="preserve">of 7 </w:t>
      </w:r>
      <w:r w:rsidRPr="0074534C">
        <w:rPr>
          <w:rFonts w:asciiTheme="minorHAnsi" w:hAnsiTheme="minorHAnsi" w:cstheme="minorHAnsi"/>
          <w:color w:val="000000"/>
          <w:sz w:val="24"/>
          <w:szCs w:val="24"/>
        </w:rPr>
        <w:t xml:space="preserve">weken) dat </w:t>
      </w:r>
      <w:r w:rsidRPr="00702843">
        <w:rPr>
          <w:rFonts w:asciiTheme="minorHAnsi" w:hAnsiTheme="minorHAnsi" w:cstheme="minorHAnsi"/>
          <w:color w:val="000000"/>
          <w:sz w:val="24"/>
          <w:szCs w:val="24"/>
          <w:u w:val="single"/>
        </w:rPr>
        <w:t>niet</w:t>
      </w:r>
      <w:r w:rsidRPr="0074534C">
        <w:rPr>
          <w:rFonts w:asciiTheme="minorHAnsi" w:hAnsiTheme="minorHAnsi" w:cstheme="minorHAnsi"/>
          <w:color w:val="000000"/>
          <w:sz w:val="24"/>
          <w:szCs w:val="24"/>
        </w:rPr>
        <w:t xml:space="preserve"> werd </w:t>
      </w:r>
      <w:r w:rsidRPr="00702843">
        <w:rPr>
          <w:rFonts w:asciiTheme="minorHAnsi" w:hAnsiTheme="minorHAnsi" w:cstheme="minorHAnsi"/>
          <w:color w:val="000000"/>
          <w:sz w:val="24"/>
          <w:szCs w:val="24"/>
          <w:u w:val="single"/>
        </w:rPr>
        <w:t>opgenomen</w:t>
      </w:r>
      <w:r w:rsidRPr="0074534C">
        <w:rPr>
          <w:rFonts w:asciiTheme="minorHAnsi" w:hAnsiTheme="minorHAnsi" w:cstheme="minorHAnsi"/>
          <w:color w:val="000000"/>
          <w:sz w:val="24"/>
          <w:szCs w:val="24"/>
        </w:rPr>
        <w:t xml:space="preserve"> </w:t>
      </w:r>
      <w:r w:rsidRPr="00702843">
        <w:rPr>
          <w:rFonts w:asciiTheme="minorHAnsi" w:hAnsiTheme="minorHAnsi" w:cstheme="minorHAnsi"/>
          <w:color w:val="000000"/>
          <w:sz w:val="24"/>
          <w:szCs w:val="24"/>
          <w:u w:val="single"/>
        </w:rPr>
        <w:t xml:space="preserve">kan worden </w:t>
      </w:r>
      <w:r w:rsidRPr="00590E7E">
        <w:rPr>
          <w:rFonts w:asciiTheme="minorHAnsi" w:hAnsiTheme="minorHAnsi" w:cstheme="minorHAnsi"/>
          <w:b/>
          <w:color w:val="000000"/>
          <w:sz w:val="24"/>
          <w:szCs w:val="24"/>
          <w:u w:val="single"/>
        </w:rPr>
        <w:t>overgedragen</w:t>
      </w:r>
      <w:r w:rsidRPr="0074534C">
        <w:rPr>
          <w:rFonts w:asciiTheme="minorHAnsi" w:hAnsiTheme="minorHAnsi" w:cstheme="minorHAnsi"/>
          <w:color w:val="000000"/>
          <w:sz w:val="24"/>
          <w:szCs w:val="24"/>
        </w:rPr>
        <w:t xml:space="preserve"> naar het postnataal verlof.</w:t>
      </w:r>
    </w:p>
    <w:p w14:paraId="7F1ECCB4" w14:textId="77777777" w:rsidR="0074534C" w:rsidRDefault="0074534C" w:rsidP="0074534C">
      <w:pPr>
        <w:pStyle w:val="Opsomming"/>
        <w:ind w:firstLine="0"/>
        <w:jc w:val="both"/>
        <w:rPr>
          <w:rFonts w:asciiTheme="minorHAnsi" w:hAnsiTheme="minorHAnsi" w:cstheme="minorHAnsi"/>
          <w:color w:val="000000"/>
          <w:sz w:val="24"/>
          <w:szCs w:val="24"/>
        </w:rPr>
      </w:pPr>
    </w:p>
    <w:p w14:paraId="5BA01AFD" w14:textId="77777777" w:rsidR="00A549C2" w:rsidRDefault="00821FDE" w:rsidP="00744F25">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734CB7" w:rsidRPr="009767DA">
        <w:rPr>
          <w:rFonts w:asciiTheme="minorHAnsi" w:hAnsiTheme="minorHAnsi" w:cstheme="minorHAnsi"/>
          <w:color w:val="000000"/>
          <w:sz w:val="24"/>
          <w:szCs w:val="24"/>
        </w:rPr>
        <w:t xml:space="preserve"> de </w:t>
      </w:r>
      <w:r w:rsidR="00734CB7" w:rsidRPr="009C0836">
        <w:rPr>
          <w:rFonts w:asciiTheme="minorHAnsi" w:hAnsiTheme="minorHAnsi" w:cstheme="minorHAnsi"/>
          <w:b/>
          <w:color w:val="000000"/>
          <w:sz w:val="24"/>
          <w:szCs w:val="24"/>
          <w:u w:val="single"/>
        </w:rPr>
        <w:t>bevalling</w:t>
      </w:r>
      <w:r w:rsidR="00734CB7" w:rsidRPr="009945D3">
        <w:rPr>
          <w:rFonts w:asciiTheme="minorHAnsi" w:hAnsiTheme="minorHAnsi" w:cstheme="minorHAnsi"/>
          <w:color w:val="000000"/>
          <w:sz w:val="24"/>
          <w:szCs w:val="24"/>
        </w:rPr>
        <w:t xml:space="preserve"> </w:t>
      </w:r>
      <w:r w:rsidR="00A549C2" w:rsidRPr="009767DA">
        <w:rPr>
          <w:rFonts w:asciiTheme="minorHAnsi" w:hAnsiTheme="minorHAnsi" w:cstheme="minorHAnsi"/>
          <w:color w:val="000000"/>
          <w:sz w:val="24"/>
          <w:szCs w:val="24"/>
        </w:rPr>
        <w:t xml:space="preserve">plaatsheeft </w:t>
      </w:r>
      <w:r w:rsidR="00A549C2" w:rsidRPr="009C0836">
        <w:rPr>
          <w:rFonts w:asciiTheme="minorHAnsi" w:hAnsiTheme="minorHAnsi" w:cstheme="minorHAnsi"/>
          <w:b/>
          <w:color w:val="000000"/>
          <w:sz w:val="24"/>
          <w:szCs w:val="24"/>
          <w:u w:val="single"/>
        </w:rPr>
        <w:t>na</w:t>
      </w:r>
      <w:r w:rsidR="00A549C2" w:rsidRPr="009767DA">
        <w:rPr>
          <w:rFonts w:asciiTheme="minorHAnsi" w:hAnsiTheme="minorHAnsi" w:cstheme="minorHAnsi"/>
          <w:color w:val="000000"/>
          <w:sz w:val="24"/>
          <w:szCs w:val="24"/>
        </w:rPr>
        <w:t xml:space="preserve"> de door de geneesheer </w:t>
      </w:r>
      <w:r w:rsidR="00A549C2" w:rsidRPr="009C0836">
        <w:rPr>
          <w:rFonts w:asciiTheme="minorHAnsi" w:hAnsiTheme="minorHAnsi" w:cstheme="minorHAnsi"/>
          <w:b/>
          <w:color w:val="000000"/>
          <w:sz w:val="24"/>
          <w:szCs w:val="24"/>
          <w:u w:val="single"/>
        </w:rPr>
        <w:t>voorziene datum</w:t>
      </w:r>
      <w:r w:rsidR="00A549C2" w:rsidRPr="009767DA">
        <w:rPr>
          <w:rFonts w:asciiTheme="minorHAnsi" w:hAnsiTheme="minorHAnsi" w:cstheme="minorHAnsi"/>
          <w:color w:val="000000"/>
          <w:sz w:val="24"/>
          <w:szCs w:val="24"/>
        </w:rPr>
        <w:t xml:space="preserve">, wordt het </w:t>
      </w:r>
      <w:r w:rsidR="00A549C2" w:rsidRPr="001A5383">
        <w:rPr>
          <w:rFonts w:asciiTheme="minorHAnsi" w:hAnsiTheme="minorHAnsi" w:cstheme="minorHAnsi"/>
          <w:color w:val="000000"/>
          <w:sz w:val="24"/>
          <w:szCs w:val="24"/>
          <w:u w:val="single"/>
        </w:rPr>
        <w:t>prenataal verlof</w:t>
      </w:r>
      <w:r w:rsidR="00A549C2" w:rsidRPr="009767DA">
        <w:rPr>
          <w:rFonts w:asciiTheme="minorHAnsi" w:hAnsiTheme="minorHAnsi" w:cstheme="minorHAnsi"/>
          <w:color w:val="000000"/>
          <w:sz w:val="24"/>
          <w:szCs w:val="24"/>
        </w:rPr>
        <w:t xml:space="preserve"> tot de werkelijke datum van bevalling </w:t>
      </w:r>
      <w:r w:rsidR="00A549C2" w:rsidRPr="009945D3">
        <w:rPr>
          <w:rFonts w:asciiTheme="minorHAnsi" w:hAnsiTheme="minorHAnsi" w:cstheme="minorHAnsi"/>
          <w:color w:val="000000"/>
          <w:sz w:val="24"/>
          <w:szCs w:val="24"/>
          <w:u w:val="single"/>
        </w:rPr>
        <w:t>verlengd</w:t>
      </w:r>
      <w:r w:rsidR="00A549C2" w:rsidRPr="009767DA">
        <w:rPr>
          <w:rFonts w:asciiTheme="minorHAnsi" w:hAnsiTheme="minorHAnsi" w:cstheme="minorHAnsi"/>
          <w:color w:val="000000"/>
          <w:sz w:val="24"/>
          <w:szCs w:val="24"/>
        </w:rPr>
        <w:t xml:space="preserve">. Dit </w:t>
      </w:r>
      <w:r w:rsidR="0074534C">
        <w:rPr>
          <w:rFonts w:asciiTheme="minorHAnsi" w:hAnsiTheme="minorHAnsi" w:cstheme="minorHAnsi"/>
          <w:color w:val="000000"/>
          <w:sz w:val="24"/>
          <w:szCs w:val="24"/>
        </w:rPr>
        <w:t>heeft gee</w:t>
      </w:r>
      <w:r>
        <w:rPr>
          <w:rFonts w:asciiTheme="minorHAnsi" w:hAnsiTheme="minorHAnsi" w:cstheme="minorHAnsi"/>
          <w:color w:val="000000"/>
          <w:sz w:val="24"/>
          <w:szCs w:val="24"/>
        </w:rPr>
        <w:t xml:space="preserve">n invloed op </w:t>
      </w:r>
      <w:r w:rsidR="00A549C2" w:rsidRPr="009767DA">
        <w:rPr>
          <w:rFonts w:asciiTheme="minorHAnsi" w:hAnsiTheme="minorHAnsi" w:cstheme="minorHAnsi"/>
          <w:color w:val="000000"/>
          <w:sz w:val="24"/>
          <w:szCs w:val="24"/>
        </w:rPr>
        <w:t>de total</w:t>
      </w:r>
      <w:r w:rsidR="001A5383">
        <w:rPr>
          <w:rFonts w:asciiTheme="minorHAnsi" w:hAnsiTheme="minorHAnsi" w:cstheme="minorHAnsi"/>
          <w:color w:val="000000"/>
          <w:sz w:val="24"/>
          <w:szCs w:val="24"/>
        </w:rPr>
        <w:t>iteit van het postnataal verlof</w:t>
      </w:r>
      <w:r w:rsidR="009C0836">
        <w:rPr>
          <w:rFonts w:asciiTheme="minorHAnsi" w:hAnsiTheme="minorHAnsi" w:cstheme="minorHAnsi"/>
          <w:color w:val="000000"/>
          <w:sz w:val="24"/>
          <w:szCs w:val="24"/>
        </w:rPr>
        <w:t xml:space="preserve"> (met inbegrip van het uitgesteld prenataal verlof)</w:t>
      </w:r>
      <w:r w:rsidR="00650F7F">
        <w:rPr>
          <w:rFonts w:asciiTheme="minorHAnsi" w:hAnsiTheme="minorHAnsi" w:cstheme="minorHAnsi"/>
          <w:color w:val="000000"/>
          <w:sz w:val="24"/>
          <w:szCs w:val="24"/>
        </w:rPr>
        <w:t>:</w:t>
      </w:r>
      <w:r w:rsidR="001A5383">
        <w:rPr>
          <w:rFonts w:asciiTheme="minorHAnsi" w:hAnsiTheme="minorHAnsi" w:cstheme="minorHAnsi"/>
          <w:color w:val="000000"/>
          <w:sz w:val="24"/>
          <w:szCs w:val="24"/>
        </w:rPr>
        <w:t xml:space="preserve"> </w:t>
      </w:r>
      <w:r w:rsidR="009C0836">
        <w:rPr>
          <w:rFonts w:asciiTheme="minorHAnsi" w:hAnsiTheme="minorHAnsi" w:cstheme="minorHAnsi"/>
          <w:color w:val="000000"/>
          <w:sz w:val="24"/>
          <w:szCs w:val="24"/>
        </w:rPr>
        <w:t>d</w:t>
      </w:r>
      <w:r w:rsidR="001A5383" w:rsidRPr="001A5383">
        <w:rPr>
          <w:rFonts w:asciiTheme="minorHAnsi" w:hAnsiTheme="minorHAnsi" w:cstheme="minorHAnsi"/>
          <w:color w:val="000000"/>
          <w:sz w:val="24"/>
          <w:szCs w:val="24"/>
        </w:rPr>
        <w:t>eze extra dagen kunnen niet in mindering gebracht worden</w:t>
      </w:r>
      <w:r w:rsidR="000D4F55">
        <w:rPr>
          <w:rFonts w:asciiTheme="minorHAnsi" w:hAnsiTheme="minorHAnsi" w:cstheme="minorHAnsi"/>
          <w:color w:val="000000"/>
          <w:sz w:val="24"/>
          <w:szCs w:val="24"/>
        </w:rPr>
        <w:t xml:space="preserve"> van het saldo postnatale rust</w:t>
      </w:r>
      <w:r w:rsidR="009C0836">
        <w:rPr>
          <w:rFonts w:asciiTheme="minorHAnsi" w:hAnsiTheme="minorHAnsi" w:cstheme="minorHAnsi"/>
          <w:color w:val="000000"/>
          <w:sz w:val="24"/>
          <w:szCs w:val="24"/>
        </w:rPr>
        <w:t>.</w:t>
      </w:r>
    </w:p>
    <w:p w14:paraId="283830A8" w14:textId="77777777" w:rsidR="00821FDE" w:rsidRPr="00BC3989" w:rsidRDefault="00BC3989" w:rsidP="00BC3989">
      <w:pPr>
        <w:pStyle w:val="Kop5"/>
        <w:spacing w:after="120"/>
        <w:ind w:left="851"/>
        <w:rPr>
          <w:rFonts w:asciiTheme="minorHAnsi" w:hAnsiTheme="minorHAnsi" w:cstheme="minorHAnsi"/>
          <w:b/>
          <w:color w:val="E36C0A" w:themeColor="accent6" w:themeShade="BF"/>
          <w:sz w:val="28"/>
          <w:szCs w:val="28"/>
          <w:u w:val="none"/>
        </w:rPr>
      </w:pPr>
      <w:r w:rsidRPr="00BC3989">
        <w:rPr>
          <w:rFonts w:asciiTheme="minorHAnsi" w:hAnsiTheme="minorHAnsi" w:cstheme="minorHAnsi"/>
          <w:b/>
          <w:color w:val="E36C0A" w:themeColor="accent6" w:themeShade="BF"/>
          <w:sz w:val="28"/>
          <w:szCs w:val="28"/>
          <w:u w:val="none"/>
        </w:rPr>
        <w:t>Verplicht prenataal verlof</w:t>
      </w:r>
    </w:p>
    <w:p w14:paraId="0EAF6138"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6362C0">
        <w:rPr>
          <w:rFonts w:asciiTheme="minorHAnsi" w:hAnsiTheme="minorHAnsi" w:cstheme="minorHAnsi"/>
          <w:b/>
          <w:color w:val="000000"/>
          <w:sz w:val="24"/>
          <w:szCs w:val="24"/>
          <w:u w:val="single"/>
        </w:rPr>
        <w:t>Zeven dagen voor</w:t>
      </w:r>
      <w:r w:rsidRPr="009767DA">
        <w:rPr>
          <w:rFonts w:asciiTheme="minorHAnsi" w:hAnsiTheme="minorHAnsi" w:cstheme="minorHAnsi"/>
          <w:color w:val="000000"/>
          <w:sz w:val="24"/>
          <w:szCs w:val="24"/>
          <w:u w:val="single"/>
        </w:rPr>
        <w:t xml:space="preserve"> de vermoedelijke bevallingsdatum </w:t>
      </w:r>
      <w:r w:rsidRPr="000D4F55">
        <w:rPr>
          <w:rFonts w:asciiTheme="minorHAnsi" w:hAnsiTheme="minorHAnsi" w:cstheme="minorHAnsi"/>
          <w:b/>
          <w:color w:val="000000"/>
          <w:sz w:val="24"/>
          <w:szCs w:val="24"/>
          <w:u w:val="single"/>
        </w:rPr>
        <w:t>moet</w:t>
      </w:r>
      <w:r w:rsidRPr="009767DA">
        <w:rPr>
          <w:rFonts w:asciiTheme="minorHAnsi" w:hAnsiTheme="minorHAnsi" w:cstheme="minorHAnsi"/>
          <w:color w:val="000000"/>
          <w:sz w:val="24"/>
          <w:szCs w:val="24"/>
          <w:u w:val="single"/>
        </w:rPr>
        <w:t xml:space="preserve"> de zwangere werkneemster zwangerschapsverlof nemen</w:t>
      </w:r>
      <w:r w:rsidRPr="009767DA">
        <w:rPr>
          <w:rFonts w:asciiTheme="minorHAnsi" w:hAnsiTheme="minorHAnsi" w:cstheme="minorHAnsi"/>
          <w:color w:val="000000"/>
          <w:sz w:val="24"/>
          <w:szCs w:val="24"/>
        </w:rPr>
        <w:t>; de werkgever mag haar niet aan het werk houden. Wie toch werkt kan deze dagen niet overdragen naar het postnataal v</w:t>
      </w:r>
      <w:r w:rsidR="0074534C">
        <w:rPr>
          <w:rFonts w:asciiTheme="minorHAnsi" w:hAnsiTheme="minorHAnsi" w:cstheme="minorHAnsi"/>
          <w:color w:val="000000"/>
          <w:sz w:val="24"/>
          <w:szCs w:val="24"/>
        </w:rPr>
        <w:t>erlof.</w:t>
      </w:r>
    </w:p>
    <w:p w14:paraId="7931600E" w14:textId="77777777" w:rsidR="00702843" w:rsidRDefault="00702843" w:rsidP="00702843">
      <w:pPr>
        <w:pStyle w:val="Opsomming"/>
        <w:ind w:firstLine="0"/>
        <w:jc w:val="both"/>
        <w:rPr>
          <w:rFonts w:asciiTheme="minorHAnsi" w:hAnsiTheme="minorHAnsi" w:cstheme="minorHAnsi"/>
          <w:color w:val="000000"/>
          <w:sz w:val="24"/>
          <w:szCs w:val="24"/>
        </w:rPr>
      </w:pPr>
    </w:p>
    <w:p w14:paraId="763EFA8F" w14:textId="77777777" w:rsidR="00702843" w:rsidRDefault="00702843" w:rsidP="00744F25">
      <w:pPr>
        <w:pStyle w:val="Opsomming"/>
        <w:numPr>
          <w:ilvl w:val="0"/>
          <w:numId w:val="69"/>
        </w:numPr>
        <w:ind w:left="1134" w:hanging="284"/>
        <w:jc w:val="both"/>
        <w:rPr>
          <w:rFonts w:asciiTheme="minorHAnsi" w:hAnsiTheme="minorHAnsi" w:cstheme="minorHAnsi"/>
          <w:color w:val="000000"/>
          <w:sz w:val="24"/>
          <w:szCs w:val="24"/>
        </w:rPr>
      </w:pPr>
      <w:r w:rsidRPr="00702843">
        <w:rPr>
          <w:rFonts w:asciiTheme="minorHAnsi" w:hAnsiTheme="minorHAnsi" w:cstheme="minorHAnsi"/>
          <w:color w:val="000000"/>
          <w:sz w:val="24"/>
          <w:szCs w:val="24"/>
        </w:rPr>
        <w:t xml:space="preserve">Bij een </w:t>
      </w:r>
      <w:r w:rsidRPr="009C0836">
        <w:rPr>
          <w:rFonts w:asciiTheme="minorHAnsi" w:hAnsiTheme="minorHAnsi" w:cstheme="minorHAnsi"/>
          <w:b/>
          <w:bCs/>
          <w:color w:val="000000"/>
          <w:sz w:val="24"/>
          <w:szCs w:val="24"/>
          <w:u w:val="single"/>
        </w:rPr>
        <w:t>voortijdige bevalling</w:t>
      </w:r>
      <w:r w:rsidRPr="00702843">
        <w:rPr>
          <w:rFonts w:asciiTheme="minorHAnsi" w:hAnsiTheme="minorHAnsi" w:cstheme="minorHAnsi"/>
          <w:color w:val="000000"/>
          <w:sz w:val="24"/>
          <w:szCs w:val="24"/>
        </w:rPr>
        <w:t xml:space="preserve"> gaan de dagen gedurende dewelke de werkneemster aan de slag bleef in de </w:t>
      </w:r>
      <w:r w:rsidR="00FC1930">
        <w:rPr>
          <w:rFonts w:asciiTheme="minorHAnsi" w:hAnsiTheme="minorHAnsi" w:cstheme="minorHAnsi"/>
          <w:color w:val="000000"/>
          <w:sz w:val="24"/>
          <w:szCs w:val="24"/>
        </w:rPr>
        <w:t xml:space="preserve">verplichte </w:t>
      </w:r>
      <w:r w:rsidRPr="00702843">
        <w:rPr>
          <w:rFonts w:asciiTheme="minorHAnsi" w:hAnsiTheme="minorHAnsi" w:cstheme="minorHAnsi"/>
          <w:color w:val="000000"/>
          <w:sz w:val="24"/>
          <w:szCs w:val="24"/>
        </w:rPr>
        <w:t>periode van 7 dagen voor de werkelijke bevallingsdatum onherroepelijk verloren</w:t>
      </w:r>
      <w:r w:rsidR="00650F7F">
        <w:rPr>
          <w:rFonts w:asciiTheme="minorHAnsi" w:hAnsiTheme="minorHAnsi" w:cstheme="minorHAnsi"/>
          <w:color w:val="000000"/>
          <w:sz w:val="24"/>
          <w:szCs w:val="24"/>
        </w:rPr>
        <w:t>:</w:t>
      </w:r>
      <w:r w:rsidRPr="00702843">
        <w:rPr>
          <w:rFonts w:asciiTheme="minorHAnsi" w:hAnsiTheme="minorHAnsi" w:cstheme="minorHAnsi"/>
          <w:color w:val="000000"/>
          <w:sz w:val="24"/>
          <w:szCs w:val="24"/>
        </w:rPr>
        <w:t xml:space="preserve"> zij kunnen dus niet worden overgedragen naar de periode na de postnatale rust.</w:t>
      </w:r>
    </w:p>
    <w:p w14:paraId="691F3B5B" w14:textId="77777777" w:rsidR="00A549C2" w:rsidRPr="00E43670" w:rsidRDefault="00A549C2" w:rsidP="00AA77C7">
      <w:pPr>
        <w:pStyle w:val="Kop4"/>
        <w:rPr>
          <w:rFonts w:asciiTheme="minorHAnsi" w:hAnsiTheme="minorHAnsi" w:cstheme="minorHAnsi"/>
          <w:b/>
          <w:sz w:val="28"/>
          <w:szCs w:val="28"/>
        </w:rPr>
      </w:pPr>
      <w:bookmarkStart w:id="4549" w:name="_Postnataal_verlof"/>
      <w:bookmarkEnd w:id="4549"/>
      <w:r w:rsidRPr="00E43670">
        <w:rPr>
          <w:rFonts w:asciiTheme="minorHAnsi" w:hAnsiTheme="minorHAnsi" w:cstheme="minorHAnsi"/>
          <w:b/>
          <w:sz w:val="28"/>
          <w:szCs w:val="28"/>
        </w:rPr>
        <w:t>Postnataal verlof</w:t>
      </w:r>
    </w:p>
    <w:p w14:paraId="6E34F230" w14:textId="77777777" w:rsidR="00734CB7" w:rsidRPr="00E43670" w:rsidRDefault="00E43670" w:rsidP="00744F25">
      <w:pPr>
        <w:pStyle w:val="Opsomming"/>
        <w:numPr>
          <w:ilvl w:val="0"/>
          <w:numId w:val="69"/>
        </w:numPr>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postnataal- of </w:t>
      </w:r>
      <w:r w:rsidR="00A549C2" w:rsidRPr="00E43670">
        <w:rPr>
          <w:rFonts w:asciiTheme="minorHAnsi" w:hAnsiTheme="minorHAnsi" w:cstheme="minorHAnsi"/>
          <w:color w:val="000000"/>
          <w:sz w:val="24"/>
          <w:szCs w:val="24"/>
        </w:rPr>
        <w:t xml:space="preserve">bevallingsverlof is </w:t>
      </w:r>
      <w:r w:rsidR="00A549C2" w:rsidRPr="00B01706">
        <w:rPr>
          <w:rFonts w:asciiTheme="minorHAnsi" w:hAnsiTheme="minorHAnsi" w:cstheme="minorHAnsi"/>
          <w:b/>
          <w:color w:val="000000"/>
          <w:sz w:val="24"/>
          <w:szCs w:val="24"/>
          <w:u w:val="single"/>
        </w:rPr>
        <w:t xml:space="preserve">gedurende </w:t>
      </w:r>
      <w:r w:rsidR="00392894" w:rsidRPr="00B01706">
        <w:rPr>
          <w:rFonts w:asciiTheme="minorHAnsi" w:hAnsiTheme="minorHAnsi" w:cstheme="minorHAnsi"/>
          <w:b/>
          <w:color w:val="000000"/>
          <w:sz w:val="24"/>
          <w:szCs w:val="24"/>
          <w:u w:val="single"/>
        </w:rPr>
        <w:t>negen</w:t>
      </w:r>
      <w:r w:rsidR="00A549C2" w:rsidRPr="00B01706">
        <w:rPr>
          <w:rFonts w:asciiTheme="minorHAnsi" w:hAnsiTheme="minorHAnsi" w:cstheme="minorHAnsi"/>
          <w:b/>
          <w:color w:val="000000"/>
          <w:sz w:val="24"/>
          <w:szCs w:val="24"/>
          <w:u w:val="single"/>
        </w:rPr>
        <w:t xml:space="preserve"> weken</w:t>
      </w:r>
      <w:r w:rsidR="00A549C2" w:rsidRPr="00E43670">
        <w:rPr>
          <w:rFonts w:asciiTheme="minorHAnsi" w:hAnsiTheme="minorHAnsi" w:cstheme="minorHAnsi"/>
          <w:color w:val="000000"/>
          <w:sz w:val="24"/>
          <w:szCs w:val="24"/>
          <w:u w:val="single"/>
        </w:rPr>
        <w:t xml:space="preserve"> na de bevalling </w:t>
      </w:r>
      <w:r w:rsidR="00A549C2" w:rsidRPr="00B01706">
        <w:rPr>
          <w:rFonts w:asciiTheme="minorHAnsi" w:hAnsiTheme="minorHAnsi" w:cstheme="minorHAnsi"/>
          <w:b/>
          <w:color w:val="000000"/>
          <w:sz w:val="24"/>
          <w:szCs w:val="24"/>
          <w:u w:val="single"/>
        </w:rPr>
        <w:t>verplicht</w:t>
      </w:r>
      <w:r w:rsidR="00A549C2" w:rsidRPr="00E43670">
        <w:rPr>
          <w:rFonts w:asciiTheme="minorHAnsi" w:hAnsiTheme="minorHAnsi" w:cstheme="minorHAnsi"/>
          <w:color w:val="000000"/>
          <w:sz w:val="24"/>
          <w:szCs w:val="24"/>
        </w:rPr>
        <w:t xml:space="preserve">. De werkneemster </w:t>
      </w:r>
      <w:r w:rsidR="00734CB7" w:rsidRPr="00E43670">
        <w:rPr>
          <w:rFonts w:asciiTheme="minorHAnsi" w:hAnsiTheme="minorHAnsi" w:cstheme="minorHAnsi"/>
          <w:color w:val="000000"/>
          <w:sz w:val="24"/>
          <w:szCs w:val="24"/>
        </w:rPr>
        <w:t>mag dan geen arbeid verrichten.</w:t>
      </w:r>
    </w:p>
    <w:p w14:paraId="003C1D5E" w14:textId="77777777" w:rsidR="00A549C2" w:rsidRDefault="00A549C2" w:rsidP="004D05D2">
      <w:pPr>
        <w:pStyle w:val="Opsomming"/>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tewerkstellingsverbod is absoluut. Partijen kunnen hiervan niet afwijken. De werkgever die zijn werkneemster toch arbeid zou doen of laten verrichten, kan </w:t>
      </w:r>
      <w:r w:rsidR="00E43670">
        <w:rPr>
          <w:rFonts w:asciiTheme="minorHAnsi" w:hAnsiTheme="minorHAnsi" w:cstheme="minorHAnsi"/>
          <w:color w:val="000000"/>
          <w:sz w:val="24"/>
          <w:szCs w:val="24"/>
        </w:rPr>
        <w:t>strafrechtelijk worden vervolgd!</w:t>
      </w:r>
    </w:p>
    <w:p w14:paraId="1D3F516E" w14:textId="77777777" w:rsidR="00E43670" w:rsidRPr="00E43670" w:rsidRDefault="00E43670" w:rsidP="004D05D2">
      <w:pPr>
        <w:pStyle w:val="Opsomming"/>
        <w:ind w:firstLine="0"/>
        <w:jc w:val="both"/>
        <w:rPr>
          <w:rFonts w:asciiTheme="minorHAnsi" w:hAnsiTheme="minorHAnsi" w:cstheme="minorHAnsi"/>
          <w:color w:val="000000"/>
          <w:sz w:val="24"/>
          <w:szCs w:val="24"/>
        </w:rPr>
      </w:pPr>
    </w:p>
    <w:p w14:paraId="212397DF" w14:textId="77777777" w:rsidR="00734CB7" w:rsidRDefault="00A549C2" w:rsidP="00744F25">
      <w:pPr>
        <w:pStyle w:val="Opsomming"/>
        <w:numPr>
          <w:ilvl w:val="0"/>
          <w:numId w:val="69"/>
        </w:numPr>
        <w:tabs>
          <w:tab w:val="left" w:pos="1134"/>
        </w:tabs>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Op </w:t>
      </w:r>
      <w:r w:rsidRPr="00245CBB">
        <w:rPr>
          <w:rFonts w:asciiTheme="minorHAnsi" w:hAnsiTheme="minorHAnsi" w:cstheme="minorHAnsi"/>
          <w:b/>
          <w:color w:val="000000"/>
          <w:sz w:val="24"/>
          <w:szCs w:val="24"/>
          <w:u w:val="single"/>
        </w:rPr>
        <w:t>verzoek</w:t>
      </w:r>
      <w:r w:rsidRPr="00E43670">
        <w:rPr>
          <w:rFonts w:asciiTheme="minorHAnsi" w:hAnsiTheme="minorHAnsi" w:cstheme="minorHAnsi"/>
          <w:color w:val="000000"/>
          <w:sz w:val="24"/>
          <w:szCs w:val="24"/>
        </w:rPr>
        <w:t xml:space="preserve"> van de werkneemster kan het postnataal verlof worden </w:t>
      </w:r>
      <w:r w:rsidRPr="00245CBB">
        <w:rPr>
          <w:rFonts w:asciiTheme="minorHAnsi" w:hAnsiTheme="minorHAnsi" w:cstheme="minorHAnsi"/>
          <w:b/>
          <w:color w:val="000000"/>
          <w:sz w:val="24"/>
          <w:szCs w:val="24"/>
          <w:u w:val="single"/>
        </w:rPr>
        <w:t>verlengd</w:t>
      </w:r>
      <w:r w:rsidRPr="00E43670">
        <w:rPr>
          <w:rFonts w:asciiTheme="minorHAnsi" w:hAnsiTheme="minorHAnsi" w:cstheme="minorHAnsi"/>
          <w:color w:val="000000"/>
          <w:sz w:val="24"/>
          <w:szCs w:val="24"/>
        </w:rPr>
        <w:t xml:space="preserve"> met het gedeelte van het facultatief prenataal verlof dat niet werd opgenomen.</w:t>
      </w:r>
    </w:p>
    <w:p w14:paraId="6D85FCA2" w14:textId="77777777" w:rsidR="00B01706" w:rsidRPr="00E43670" w:rsidRDefault="00B01706" w:rsidP="00B01706">
      <w:pPr>
        <w:pStyle w:val="Opsomming"/>
        <w:tabs>
          <w:tab w:val="left" w:pos="1134"/>
        </w:tabs>
        <w:ind w:firstLine="0"/>
        <w:jc w:val="both"/>
        <w:rPr>
          <w:rFonts w:asciiTheme="minorHAnsi" w:hAnsiTheme="minorHAnsi" w:cstheme="minorHAnsi"/>
          <w:color w:val="000000"/>
          <w:sz w:val="24"/>
          <w:szCs w:val="24"/>
        </w:rPr>
      </w:pPr>
    </w:p>
    <w:p w14:paraId="4839BCA6" w14:textId="77777777" w:rsidR="00B01706" w:rsidRDefault="00A549C2" w:rsidP="004D05D2">
      <w:pPr>
        <w:pStyle w:val="Opsomming"/>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u w:val="single"/>
        </w:rPr>
        <w:t>Het niet opgebruikte gedeelte van het prenataal verlof is dus overdraagbaar</w:t>
      </w:r>
      <w:r w:rsidRPr="00E43670">
        <w:rPr>
          <w:rFonts w:asciiTheme="minorHAnsi" w:hAnsiTheme="minorHAnsi" w:cstheme="minorHAnsi"/>
          <w:color w:val="000000"/>
          <w:sz w:val="24"/>
          <w:szCs w:val="24"/>
        </w:rPr>
        <w:t xml:space="preserve">, zij het voor maximum </w:t>
      </w:r>
      <w:r w:rsidR="00B01706">
        <w:rPr>
          <w:rFonts w:asciiTheme="minorHAnsi" w:hAnsiTheme="minorHAnsi" w:cstheme="minorHAnsi"/>
          <w:color w:val="000000"/>
          <w:sz w:val="24"/>
          <w:szCs w:val="24"/>
        </w:rPr>
        <w:t>5</w:t>
      </w:r>
      <w:r w:rsidRPr="00E43670">
        <w:rPr>
          <w:rFonts w:asciiTheme="minorHAnsi" w:hAnsiTheme="minorHAnsi" w:cstheme="minorHAnsi"/>
          <w:color w:val="000000"/>
          <w:sz w:val="24"/>
          <w:szCs w:val="24"/>
        </w:rPr>
        <w:t xml:space="preserve"> weken</w:t>
      </w:r>
      <w:r w:rsidR="00B01706">
        <w:rPr>
          <w:rFonts w:asciiTheme="minorHAnsi" w:hAnsiTheme="minorHAnsi" w:cstheme="minorHAnsi"/>
          <w:color w:val="000000"/>
          <w:sz w:val="24"/>
          <w:szCs w:val="24"/>
        </w:rPr>
        <w:t xml:space="preserve"> (of 7)</w:t>
      </w:r>
      <w:r w:rsidRPr="00E43670">
        <w:rPr>
          <w:rFonts w:asciiTheme="minorHAnsi" w:hAnsiTheme="minorHAnsi" w:cstheme="minorHAnsi"/>
          <w:color w:val="000000"/>
          <w:sz w:val="24"/>
          <w:szCs w:val="24"/>
        </w:rPr>
        <w:t xml:space="preserve"> en zonder dat zeven dagen voor de bevall</w:t>
      </w:r>
      <w:r w:rsidR="00B01706">
        <w:rPr>
          <w:rFonts w:asciiTheme="minorHAnsi" w:hAnsiTheme="minorHAnsi" w:cstheme="minorHAnsi"/>
          <w:color w:val="000000"/>
          <w:sz w:val="24"/>
          <w:szCs w:val="24"/>
        </w:rPr>
        <w:t>ing kunnen worden overgedragen.</w:t>
      </w:r>
    </w:p>
    <w:p w14:paraId="6A07186D" w14:textId="77777777" w:rsidR="00B01706" w:rsidRDefault="00B01706" w:rsidP="004D05D2">
      <w:pPr>
        <w:pStyle w:val="Opsomming"/>
        <w:tabs>
          <w:tab w:val="left" w:pos="1134"/>
        </w:tabs>
        <w:ind w:firstLine="0"/>
        <w:jc w:val="both"/>
        <w:rPr>
          <w:rFonts w:asciiTheme="minorHAnsi" w:hAnsiTheme="minorHAnsi" w:cstheme="minorHAnsi"/>
          <w:color w:val="000000"/>
          <w:sz w:val="24"/>
          <w:szCs w:val="24"/>
        </w:rPr>
      </w:pPr>
    </w:p>
    <w:p w14:paraId="2D40EB8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r w:rsidRPr="00B01706">
        <w:rPr>
          <w:rFonts w:asciiTheme="minorHAnsi" w:hAnsiTheme="minorHAnsi" w:cstheme="minorHAnsi"/>
          <w:color w:val="000000"/>
          <w:sz w:val="24"/>
          <w:szCs w:val="24"/>
          <w:u w:val="single"/>
        </w:rPr>
        <w:t>Voorwaarde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00A549C2" w:rsidRPr="00E43670">
        <w:rPr>
          <w:rFonts w:asciiTheme="minorHAnsi" w:hAnsiTheme="minorHAnsi" w:cstheme="minorHAnsi"/>
          <w:color w:val="000000"/>
          <w:sz w:val="24"/>
          <w:szCs w:val="24"/>
        </w:rPr>
        <w:t xml:space="preserve">e verlenging van het postnataal verlof veronderstelt dat </w:t>
      </w:r>
      <w:r w:rsidR="00A549C2" w:rsidRPr="00E43670">
        <w:rPr>
          <w:rFonts w:asciiTheme="minorHAnsi" w:hAnsiTheme="minorHAnsi" w:cstheme="minorHAnsi"/>
          <w:color w:val="000000"/>
          <w:sz w:val="24"/>
          <w:szCs w:val="24"/>
          <w:u w:val="single"/>
        </w:rPr>
        <w:t>effectief</w:t>
      </w:r>
      <w:r w:rsidR="00A549C2" w:rsidRPr="00E43670">
        <w:rPr>
          <w:rFonts w:asciiTheme="minorHAnsi" w:hAnsiTheme="minorHAnsi" w:cstheme="minorHAnsi"/>
          <w:color w:val="000000"/>
          <w:sz w:val="24"/>
          <w:szCs w:val="24"/>
        </w:rPr>
        <w:t xml:space="preserve"> werd </w:t>
      </w:r>
      <w:r w:rsidR="00A549C2" w:rsidRPr="00B01706">
        <w:rPr>
          <w:rFonts w:asciiTheme="minorHAnsi" w:hAnsiTheme="minorHAnsi" w:cstheme="minorHAnsi"/>
          <w:color w:val="000000"/>
          <w:sz w:val="24"/>
          <w:szCs w:val="24"/>
          <w:u w:val="single"/>
        </w:rPr>
        <w:t>gewerkt</w:t>
      </w:r>
      <w:r w:rsidR="00A549C2" w:rsidRPr="00E43670">
        <w:rPr>
          <w:rFonts w:asciiTheme="minorHAnsi" w:hAnsiTheme="minorHAnsi" w:cstheme="minorHAnsi"/>
          <w:color w:val="000000"/>
          <w:sz w:val="24"/>
          <w:szCs w:val="24"/>
        </w:rPr>
        <w:t xml:space="preserve"> tijdens de </w:t>
      </w:r>
      <w:r w:rsidR="00392894" w:rsidRPr="00E43670">
        <w:rPr>
          <w:rFonts w:asciiTheme="minorHAnsi" w:hAnsiTheme="minorHAnsi" w:cstheme="minorHAnsi"/>
          <w:color w:val="000000"/>
          <w:sz w:val="24"/>
          <w:szCs w:val="24"/>
        </w:rPr>
        <w:t>vijf</w:t>
      </w:r>
      <w:r w:rsidR="00A549C2" w:rsidRPr="00E43670">
        <w:rPr>
          <w:rFonts w:asciiTheme="minorHAnsi" w:hAnsiTheme="minorHAnsi" w:cstheme="minorHAnsi"/>
          <w:color w:val="000000"/>
          <w:sz w:val="24"/>
          <w:szCs w:val="24"/>
        </w:rPr>
        <w:t xml:space="preserve"> weken facultatief prenataal verlo</w:t>
      </w:r>
      <w:r w:rsidR="004D05D2" w:rsidRPr="00E43670">
        <w:rPr>
          <w:rFonts w:asciiTheme="minorHAnsi" w:hAnsiTheme="minorHAnsi" w:cstheme="minorHAnsi"/>
          <w:color w:val="000000"/>
          <w:sz w:val="24"/>
          <w:szCs w:val="24"/>
        </w:rPr>
        <w:t xml:space="preserve">f, die de </w:t>
      </w:r>
      <w:r w:rsidR="00774719">
        <w:rPr>
          <w:rFonts w:asciiTheme="minorHAnsi" w:hAnsiTheme="minorHAnsi" w:cstheme="minorHAnsi"/>
          <w:color w:val="000000"/>
          <w:sz w:val="24"/>
          <w:szCs w:val="24"/>
        </w:rPr>
        <w:t xml:space="preserve">werkelijke </w:t>
      </w:r>
      <w:r w:rsidR="004D05D2" w:rsidRPr="00E43670">
        <w:rPr>
          <w:rFonts w:asciiTheme="minorHAnsi" w:hAnsiTheme="minorHAnsi" w:cstheme="minorHAnsi"/>
          <w:color w:val="000000"/>
          <w:sz w:val="24"/>
          <w:szCs w:val="24"/>
        </w:rPr>
        <w:t>bevalling voorafgaan.</w:t>
      </w:r>
    </w:p>
    <w:p w14:paraId="2E999E3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5658B3C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23F67BF1"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FD966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3880D78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D9EAA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00CE05D"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90830B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73B06136" w14:textId="65BB4C98"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E79A71C" w14:textId="77777777" w:rsidR="004C57B2" w:rsidRPr="004C57B2" w:rsidRDefault="004C57B2" w:rsidP="004C57B2">
      <w:pPr>
        <w:pStyle w:val="Kop5"/>
        <w:ind w:left="851"/>
        <w:rPr>
          <w:rFonts w:asciiTheme="minorHAnsi" w:hAnsiTheme="minorHAnsi" w:cstheme="minorHAnsi"/>
          <w:b/>
          <w:color w:val="E36C0A" w:themeColor="accent6" w:themeShade="BF"/>
          <w:sz w:val="28"/>
          <w:szCs w:val="28"/>
          <w:u w:val="none"/>
        </w:rPr>
      </w:pPr>
      <w:bookmarkStart w:id="4550" w:name="_Hlk125622305"/>
      <w:r>
        <w:rPr>
          <w:rFonts w:asciiTheme="minorHAnsi" w:hAnsiTheme="minorHAnsi" w:cstheme="minorHAnsi"/>
          <w:b/>
          <w:color w:val="E36C0A" w:themeColor="accent6" w:themeShade="BF"/>
          <w:sz w:val="28"/>
          <w:szCs w:val="28"/>
          <w:u w:val="none"/>
        </w:rPr>
        <w:lastRenderedPageBreak/>
        <w:t>Overdracht prenataal verlof</w:t>
      </w:r>
      <w:r w:rsidR="00650F7F">
        <w:rPr>
          <w:rFonts w:asciiTheme="minorHAnsi" w:hAnsiTheme="minorHAnsi" w:cstheme="minorHAnsi"/>
          <w:b/>
          <w:color w:val="E36C0A" w:themeColor="accent6" w:themeShade="BF"/>
          <w:sz w:val="28"/>
          <w:szCs w:val="28"/>
          <w:u w:val="none"/>
        </w:rPr>
        <w:t>:</w:t>
      </w:r>
      <w:r>
        <w:rPr>
          <w:rFonts w:asciiTheme="minorHAnsi" w:hAnsiTheme="minorHAnsi" w:cstheme="minorHAnsi"/>
          <w:b/>
          <w:color w:val="E36C0A" w:themeColor="accent6" w:themeShade="BF"/>
          <w:sz w:val="28"/>
          <w:szCs w:val="28"/>
          <w:u w:val="none"/>
        </w:rPr>
        <w:t xml:space="preserve"> h</w:t>
      </w:r>
      <w:r w:rsidRPr="004C57B2">
        <w:rPr>
          <w:rFonts w:asciiTheme="minorHAnsi" w:hAnsiTheme="minorHAnsi" w:cstheme="minorHAnsi"/>
          <w:b/>
          <w:color w:val="E36C0A" w:themeColor="accent6" w:themeShade="BF"/>
          <w:sz w:val="28"/>
          <w:szCs w:val="28"/>
          <w:u w:val="none"/>
        </w:rPr>
        <w:t xml:space="preserve">et postnataal verlof wordt verlengd met </w:t>
      </w:r>
      <w:r>
        <w:rPr>
          <w:rFonts w:asciiTheme="minorHAnsi" w:hAnsiTheme="minorHAnsi" w:cstheme="minorHAnsi"/>
          <w:b/>
          <w:color w:val="E36C0A" w:themeColor="accent6" w:themeShade="BF"/>
          <w:sz w:val="28"/>
          <w:szCs w:val="28"/>
          <w:u w:val="none"/>
        </w:rPr>
        <w:t>niet-opgenomen prenataal verlof.</w:t>
      </w:r>
    </w:p>
    <w:p w14:paraId="4C0CCEF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226D9674" w14:textId="77777777" w:rsidR="00A549C2" w:rsidRDefault="00A549C2" w:rsidP="00FB2792">
      <w:pPr>
        <w:pStyle w:val="Opsomming"/>
        <w:pBdr>
          <w:top w:val="single" w:sz="4" w:space="1" w:color="auto"/>
          <w:left w:val="single" w:sz="4" w:space="4" w:color="auto"/>
          <w:bottom w:val="single" w:sz="4" w:space="1" w:color="auto"/>
          <w:right w:val="single" w:sz="4" w:space="4" w:color="auto"/>
        </w:pBdr>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Bepaalde periodes van schorsing van de arbeidsovereenkomst worden effectief met </w:t>
      </w:r>
      <w:r w:rsidRPr="006D61F7">
        <w:rPr>
          <w:rFonts w:asciiTheme="minorHAnsi" w:hAnsiTheme="minorHAnsi" w:cstheme="minorHAnsi"/>
          <w:b/>
          <w:color w:val="000000"/>
          <w:sz w:val="24"/>
          <w:szCs w:val="24"/>
          <w:u w:val="single"/>
        </w:rPr>
        <w:t>periodes van arbeid gelijkgesteld</w:t>
      </w:r>
      <w:r w:rsidRPr="00E43670">
        <w:rPr>
          <w:rFonts w:asciiTheme="minorHAnsi" w:hAnsiTheme="minorHAnsi" w:cstheme="minorHAnsi"/>
          <w:color w:val="000000"/>
          <w:sz w:val="24"/>
          <w:szCs w:val="24"/>
        </w:rPr>
        <w:t xml:space="preserve">; zodat </w:t>
      </w:r>
      <w:r w:rsidR="00774719">
        <w:rPr>
          <w:rFonts w:asciiTheme="minorHAnsi" w:hAnsiTheme="minorHAnsi" w:cstheme="minorHAnsi"/>
          <w:color w:val="000000"/>
          <w:sz w:val="24"/>
          <w:szCs w:val="24"/>
        </w:rPr>
        <w:t xml:space="preserve">ook </w:t>
      </w:r>
      <w:r w:rsidRPr="00E43670">
        <w:rPr>
          <w:rFonts w:asciiTheme="minorHAnsi" w:hAnsiTheme="minorHAnsi" w:cstheme="minorHAnsi"/>
          <w:color w:val="000000"/>
          <w:sz w:val="24"/>
          <w:szCs w:val="24"/>
        </w:rPr>
        <w:t>die dagen van het prenataal verlof kunnen overgedragen worden naar de per</w:t>
      </w:r>
      <w:r w:rsidR="004D05D2" w:rsidRPr="00E43670">
        <w:rPr>
          <w:rFonts w:asciiTheme="minorHAnsi" w:hAnsiTheme="minorHAnsi" w:cstheme="minorHAnsi"/>
          <w:color w:val="000000"/>
          <w:sz w:val="24"/>
          <w:szCs w:val="24"/>
        </w:rPr>
        <w:t>iode van het postnataal verlof</w:t>
      </w:r>
      <w:r w:rsidR="00650F7F">
        <w:rPr>
          <w:rFonts w:asciiTheme="minorHAnsi" w:hAnsiTheme="minorHAnsi" w:cstheme="minorHAnsi"/>
          <w:color w:val="000000"/>
          <w:sz w:val="24"/>
          <w:szCs w:val="24"/>
        </w:rPr>
        <w:t>:</w:t>
      </w:r>
    </w:p>
    <w:p w14:paraId="6131B21C" w14:textId="77777777" w:rsidR="00EA0E88" w:rsidRPr="00E43670" w:rsidRDefault="00EA0E88" w:rsidP="004D05D2">
      <w:pPr>
        <w:pStyle w:val="Opsomming"/>
        <w:tabs>
          <w:tab w:val="left" w:pos="1134"/>
        </w:tabs>
        <w:ind w:firstLine="0"/>
        <w:jc w:val="both"/>
        <w:rPr>
          <w:rFonts w:asciiTheme="minorHAnsi" w:hAnsiTheme="minorHAnsi" w:cstheme="minorHAnsi"/>
          <w:color w:val="000000"/>
          <w:sz w:val="24"/>
          <w:szCs w:val="24"/>
        </w:rPr>
      </w:pPr>
    </w:p>
    <w:p w14:paraId="4A8AD16F" w14:textId="77777777" w:rsidR="00A549C2" w:rsidRPr="00E43670" w:rsidRDefault="00A549C2" w:rsidP="00744F25">
      <w:pPr>
        <w:pStyle w:val="Opsomming2"/>
        <w:numPr>
          <w:ilvl w:val="0"/>
          <w:numId w:val="120"/>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jaarlijkse vakantie;</w:t>
      </w:r>
    </w:p>
    <w:p w14:paraId="4A91736E" w14:textId="77777777" w:rsidR="00A549C2" w:rsidRPr="00E43670" w:rsidRDefault="00EA0E88" w:rsidP="00744F25">
      <w:pPr>
        <w:pStyle w:val="Opsomming2"/>
        <w:numPr>
          <w:ilvl w:val="0"/>
          <w:numId w:val="120"/>
        </w:numPr>
        <w:ind w:left="1540"/>
        <w:jc w:val="both"/>
        <w:rPr>
          <w:rFonts w:asciiTheme="minorHAnsi" w:hAnsiTheme="minorHAnsi" w:cstheme="minorHAnsi"/>
          <w:color w:val="000000"/>
          <w:sz w:val="24"/>
          <w:szCs w:val="24"/>
        </w:rPr>
      </w:pPr>
      <w:r w:rsidRPr="00EA0E88">
        <w:rPr>
          <w:rFonts w:asciiTheme="minorHAnsi" w:hAnsiTheme="minorHAnsi" w:cstheme="minorHAnsi"/>
          <w:color w:val="000000"/>
          <w:sz w:val="24"/>
          <w:szCs w:val="24"/>
        </w:rPr>
        <w:t>de tijd die de werkneemster nodig heeft om te zetelen als raadsheer of rechter in sociale zaken bij de arbeidsrechtbanken en de arbeidshoven</w:t>
      </w:r>
      <w:r w:rsidR="00A549C2" w:rsidRPr="00E43670">
        <w:rPr>
          <w:rFonts w:asciiTheme="minorHAnsi" w:hAnsiTheme="minorHAnsi" w:cstheme="minorHAnsi"/>
          <w:color w:val="000000"/>
          <w:sz w:val="24"/>
          <w:szCs w:val="24"/>
        </w:rPr>
        <w:t>;</w:t>
      </w:r>
    </w:p>
    <w:p w14:paraId="49061036" w14:textId="77777777" w:rsidR="00A549C2" w:rsidRPr="00E43670" w:rsidRDefault="00EA0E88" w:rsidP="00744F25">
      <w:pPr>
        <w:pStyle w:val="Opsomming2"/>
        <w:numPr>
          <w:ilvl w:val="0"/>
          <w:numId w:val="120"/>
        </w:numPr>
        <w:ind w:left="154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hyperlink w:anchor="_Klein_verlet_(omstandigheidsverlof)" w:history="1">
        <w:r w:rsidRPr="0042704E">
          <w:rPr>
            <w:rStyle w:val="Hyperlink"/>
            <w:rFonts w:asciiTheme="minorHAnsi" w:hAnsiTheme="minorHAnsi" w:cstheme="minorHAnsi"/>
            <w:b/>
            <w:sz w:val="24"/>
            <w:szCs w:val="24"/>
          </w:rPr>
          <w:t>klein verlet</w:t>
        </w:r>
      </w:hyperlink>
      <w:r w:rsidR="00A549C2" w:rsidRPr="00E43670">
        <w:rPr>
          <w:rFonts w:asciiTheme="minorHAnsi" w:hAnsiTheme="minorHAnsi" w:cstheme="minorHAnsi"/>
          <w:color w:val="000000"/>
          <w:sz w:val="24"/>
          <w:szCs w:val="24"/>
        </w:rPr>
        <w:t>;</w:t>
      </w:r>
    </w:p>
    <w:p w14:paraId="08A8CBE0" w14:textId="77777777" w:rsidR="00A549C2" w:rsidRPr="00E43670" w:rsidRDefault="00A549C2" w:rsidP="00744F25">
      <w:pPr>
        <w:pStyle w:val="Opsomming2"/>
        <w:numPr>
          <w:ilvl w:val="0"/>
          <w:numId w:val="120"/>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omdat de werkneemster het recht had om van het werk afwezig te zijn wegens</w:t>
      </w:r>
      <w:r w:rsidR="00186794" w:rsidRPr="00E43670">
        <w:rPr>
          <w:rFonts w:asciiTheme="minorHAnsi" w:hAnsiTheme="minorHAnsi" w:cstheme="minorHAnsi"/>
          <w:color w:val="000000"/>
          <w:sz w:val="24"/>
          <w:szCs w:val="24"/>
        </w:rPr>
        <w:t xml:space="preserve"> </w:t>
      </w:r>
      <w:r w:rsidRPr="00E43670">
        <w:rPr>
          <w:rFonts w:asciiTheme="minorHAnsi" w:hAnsiTheme="minorHAnsi" w:cstheme="minorHAnsi"/>
          <w:color w:val="000000"/>
          <w:sz w:val="24"/>
          <w:szCs w:val="24"/>
        </w:rPr>
        <w:t>dwingende redenen;</w:t>
      </w:r>
    </w:p>
    <w:p w14:paraId="4EA20533" w14:textId="77777777" w:rsidR="00A549C2" w:rsidRPr="00E43670" w:rsidRDefault="00A549C2" w:rsidP="00744F25">
      <w:pPr>
        <w:pStyle w:val="Opsomming2"/>
        <w:numPr>
          <w:ilvl w:val="0"/>
          <w:numId w:val="120"/>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omwille van toestanden die een recht openen op het </w:t>
      </w:r>
      <w:hyperlink w:anchor="_Onvolledige_arbeidsdag_en" w:history="1">
        <w:r w:rsidRPr="0042704E">
          <w:rPr>
            <w:rStyle w:val="Hyperlink"/>
            <w:rFonts w:asciiTheme="minorHAnsi" w:hAnsiTheme="minorHAnsi" w:cstheme="minorHAnsi"/>
            <w:b/>
            <w:sz w:val="24"/>
            <w:szCs w:val="24"/>
          </w:rPr>
          <w:t>gewaarborgd dagloon</w:t>
        </w:r>
      </w:hyperlink>
      <w:r w:rsidRPr="00E43670">
        <w:rPr>
          <w:rFonts w:asciiTheme="minorHAnsi" w:hAnsiTheme="minorHAnsi" w:cstheme="minorHAnsi"/>
          <w:color w:val="000000"/>
          <w:sz w:val="24"/>
          <w:szCs w:val="24"/>
        </w:rPr>
        <w:t>;</w:t>
      </w:r>
    </w:p>
    <w:p w14:paraId="38AE518A" w14:textId="77777777" w:rsidR="00A549C2" w:rsidRDefault="00A549C2" w:rsidP="00744F25">
      <w:pPr>
        <w:pStyle w:val="Opsomming2"/>
        <w:numPr>
          <w:ilvl w:val="0"/>
          <w:numId w:val="120"/>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tijdens de feestdagen, vervangingsdagen en inhaalrustdagen.</w:t>
      </w:r>
    </w:p>
    <w:p w14:paraId="127AF713" w14:textId="77777777" w:rsidR="00EA653B" w:rsidRDefault="00EA653B" w:rsidP="00EA653B">
      <w:pPr>
        <w:pStyle w:val="Opsomming2"/>
        <w:ind w:left="1134" w:firstLine="0"/>
        <w:jc w:val="both"/>
        <w:rPr>
          <w:rFonts w:asciiTheme="minorHAnsi" w:hAnsiTheme="minorHAnsi" w:cstheme="minorHAnsi"/>
          <w:color w:val="000000"/>
          <w:sz w:val="24"/>
          <w:szCs w:val="24"/>
        </w:rPr>
      </w:pPr>
    </w:p>
    <w:p w14:paraId="12654283"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Sinds 1 maart 2020 zijn ook de volgende periodes toegevoegd aan het KB van 11 oktober 1991</w:t>
      </w:r>
      <w:r w:rsidR="00650F7F" w:rsidRPr="003A0ADF">
        <w:rPr>
          <w:rFonts w:asciiTheme="minorHAnsi" w:hAnsiTheme="minorHAnsi" w:cstheme="minorHAnsi"/>
          <w:color w:val="000000"/>
          <w:sz w:val="24"/>
          <w:szCs w:val="24"/>
          <w:lang w:val="nl-BE"/>
        </w:rPr>
        <w:t>:</w:t>
      </w:r>
    </w:p>
    <w:p w14:paraId="51B54E51"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p>
    <w:p w14:paraId="338A522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tijdelijke werkloosheid wegens overmacht;</w:t>
      </w:r>
    </w:p>
    <w:p w14:paraId="5C7E0B50" w14:textId="63E30A94"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 xml:space="preserve">de dagen van tijdelijke werkloosheid </w:t>
      </w:r>
      <w:r w:rsidR="005169F5" w:rsidRPr="003A0ADF">
        <w:rPr>
          <w:rFonts w:asciiTheme="minorHAnsi" w:hAnsiTheme="minorHAnsi" w:cstheme="minorHAnsi"/>
          <w:color w:val="000000"/>
          <w:sz w:val="24"/>
          <w:szCs w:val="24"/>
          <w:lang w:val="nl-BE"/>
        </w:rPr>
        <w:t>door</w:t>
      </w:r>
      <w:r w:rsidRPr="003A0ADF">
        <w:rPr>
          <w:rFonts w:asciiTheme="minorHAnsi" w:hAnsiTheme="minorHAnsi" w:cstheme="minorHAnsi"/>
          <w:color w:val="000000"/>
          <w:sz w:val="24"/>
          <w:szCs w:val="24"/>
          <w:lang w:val="nl-BE"/>
        </w:rPr>
        <w:t xml:space="preserve"> gebrek aan werk wegens economische redenen;</w:t>
      </w:r>
    </w:p>
    <w:p w14:paraId="6A84ECE7"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arbeidsongeschiktheid;</w:t>
      </w:r>
    </w:p>
    <w:p w14:paraId="088148E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volledige werkverwijdering.</w:t>
      </w:r>
    </w:p>
    <w:p w14:paraId="62D606AD" w14:textId="77777777" w:rsidR="006D61F7" w:rsidRPr="003A0ADF" w:rsidRDefault="006D61F7" w:rsidP="00365BD1">
      <w:pPr>
        <w:pStyle w:val="Opsomming2"/>
        <w:ind w:left="1540" w:hanging="330"/>
        <w:jc w:val="both"/>
        <w:rPr>
          <w:rFonts w:asciiTheme="minorHAnsi" w:hAnsiTheme="minorHAnsi" w:cstheme="minorHAnsi"/>
          <w:color w:val="000000"/>
          <w:sz w:val="24"/>
          <w:szCs w:val="24"/>
          <w:lang w:val="nl-BE"/>
        </w:rPr>
      </w:pPr>
    </w:p>
    <w:p w14:paraId="47CB0F5C" w14:textId="77777777" w:rsidR="00365BD1" w:rsidRPr="003A0ADF" w:rsidRDefault="00365BD1" w:rsidP="006D61F7">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Dat betekent dat een pers</w:t>
      </w:r>
      <w:r w:rsidR="006D61F7" w:rsidRPr="003A0ADF">
        <w:rPr>
          <w:rFonts w:asciiTheme="minorHAnsi" w:hAnsiTheme="minorHAnsi" w:cstheme="minorHAnsi"/>
          <w:color w:val="000000"/>
          <w:sz w:val="24"/>
          <w:szCs w:val="24"/>
          <w:lang w:val="nl-BE"/>
        </w:rPr>
        <w:t xml:space="preserve">oneelslid de </w:t>
      </w:r>
      <w:proofErr w:type="spellStart"/>
      <w:r w:rsidR="006D61F7" w:rsidRPr="003A0ADF">
        <w:rPr>
          <w:rFonts w:asciiTheme="minorHAnsi" w:hAnsiTheme="minorHAnsi" w:cstheme="minorHAnsi"/>
          <w:color w:val="000000"/>
          <w:sz w:val="24"/>
          <w:szCs w:val="24"/>
          <w:lang w:val="nl-BE"/>
        </w:rPr>
        <w:t>nabevallingsrust</w:t>
      </w:r>
      <w:proofErr w:type="spellEnd"/>
      <w:r w:rsidR="006D61F7" w:rsidRPr="003A0ADF">
        <w:rPr>
          <w:rFonts w:asciiTheme="minorHAnsi" w:hAnsiTheme="minorHAnsi" w:cstheme="minorHAnsi"/>
          <w:color w:val="000000"/>
          <w:sz w:val="24"/>
          <w:szCs w:val="24"/>
          <w:lang w:val="nl-BE"/>
        </w:rPr>
        <w:t xml:space="preserve"> </w:t>
      </w:r>
      <w:r w:rsidRPr="003A0ADF">
        <w:rPr>
          <w:rFonts w:asciiTheme="minorHAnsi" w:hAnsiTheme="minorHAnsi" w:cstheme="minorHAnsi"/>
          <w:color w:val="000000"/>
          <w:sz w:val="24"/>
          <w:szCs w:val="24"/>
          <w:lang w:val="nl-BE"/>
        </w:rPr>
        <w:t>kan verlengen met de deze dagen die zich bevinden gedurende het tijdvak vanaf de zesde week – achtste week bij de geboorte van een meerling – tot en met de tweede week voora</w:t>
      </w:r>
      <w:r w:rsidR="006D61F7" w:rsidRPr="003A0ADF">
        <w:rPr>
          <w:rFonts w:asciiTheme="minorHAnsi" w:hAnsiTheme="minorHAnsi" w:cstheme="minorHAnsi"/>
          <w:color w:val="000000"/>
          <w:sz w:val="24"/>
          <w:szCs w:val="24"/>
          <w:lang w:val="nl-BE"/>
        </w:rPr>
        <w:t xml:space="preserve">fgaandelijk de bevallingsdatum. </w:t>
      </w:r>
      <w:r w:rsidRPr="003A0ADF">
        <w:rPr>
          <w:rFonts w:asciiTheme="minorHAnsi" w:hAnsiTheme="minorHAnsi" w:cstheme="minorHAnsi"/>
          <w:color w:val="000000"/>
          <w:sz w:val="24"/>
          <w:szCs w:val="24"/>
          <w:lang w:val="nl-BE"/>
        </w:rPr>
        <w:t xml:space="preserve">Alle periodes van ziekteverlof, verwijdering wegens beroepsziekte of bedreiging beroepsziekte in de zesde tot </w:t>
      </w:r>
      <w:r w:rsidR="0027101F" w:rsidRPr="003A0ADF">
        <w:rPr>
          <w:rFonts w:asciiTheme="minorHAnsi" w:hAnsiTheme="minorHAnsi" w:cstheme="minorHAnsi"/>
          <w:color w:val="000000"/>
          <w:sz w:val="24"/>
          <w:szCs w:val="24"/>
          <w:lang w:val="nl-BE"/>
        </w:rPr>
        <w:t xml:space="preserve">en met </w:t>
      </w:r>
      <w:r w:rsidRPr="003A0ADF">
        <w:rPr>
          <w:rFonts w:asciiTheme="minorHAnsi" w:hAnsiTheme="minorHAnsi" w:cstheme="minorHAnsi"/>
          <w:color w:val="000000"/>
          <w:sz w:val="24"/>
          <w:szCs w:val="24"/>
          <w:lang w:val="nl-BE"/>
        </w:rPr>
        <w:t>de tweede week voor de bevallingsdatum, kunnen dus overgedragen wo</w:t>
      </w:r>
      <w:r w:rsidR="006D61F7" w:rsidRPr="003A0ADF">
        <w:rPr>
          <w:rFonts w:asciiTheme="minorHAnsi" w:hAnsiTheme="minorHAnsi" w:cstheme="minorHAnsi"/>
          <w:color w:val="000000"/>
          <w:sz w:val="24"/>
          <w:szCs w:val="24"/>
          <w:lang w:val="nl-BE"/>
        </w:rPr>
        <w:t xml:space="preserve">rden naar het postnataal verlof . </w:t>
      </w:r>
      <w:r w:rsidRPr="003A0ADF">
        <w:rPr>
          <w:rFonts w:asciiTheme="minorHAnsi" w:hAnsiTheme="minorHAnsi" w:cstheme="minorHAnsi"/>
          <w:color w:val="000000"/>
          <w:sz w:val="24"/>
          <w:szCs w:val="24"/>
          <w:lang w:val="nl-BE"/>
        </w:rPr>
        <w:t>De dagen die zich situeren vóór 1 maart 2020 kunnen niet overgedragen worden.</w:t>
      </w:r>
    </w:p>
    <w:p w14:paraId="54192792" w14:textId="77777777" w:rsidR="006D61F7" w:rsidRPr="003A0ADF" w:rsidRDefault="006D61F7" w:rsidP="006D61F7">
      <w:pPr>
        <w:pStyle w:val="Opsomming2"/>
        <w:ind w:left="1134" w:hanging="34"/>
        <w:jc w:val="both"/>
        <w:rPr>
          <w:rFonts w:asciiTheme="minorHAnsi" w:hAnsiTheme="minorHAnsi" w:cstheme="minorHAnsi"/>
          <w:color w:val="000000"/>
          <w:sz w:val="24"/>
          <w:szCs w:val="24"/>
          <w:lang w:val="nl-BE"/>
        </w:rPr>
      </w:pPr>
    </w:p>
    <w:p w14:paraId="640FDC23" w14:textId="77777777" w:rsidR="00365BD1" w:rsidRPr="00365BD1" w:rsidRDefault="00365BD1" w:rsidP="006D61F7">
      <w:pPr>
        <w:pStyle w:val="Opsomming2"/>
        <w:ind w:left="1134" w:hanging="34"/>
        <w:jc w:val="both"/>
        <w:rPr>
          <w:rFonts w:asciiTheme="minorHAnsi" w:hAnsiTheme="minorHAnsi" w:cstheme="minorHAnsi"/>
          <w:color w:val="000000"/>
          <w:sz w:val="24"/>
          <w:szCs w:val="24"/>
          <w:lang w:val="nl-BE"/>
        </w:rPr>
      </w:pPr>
      <w:bookmarkStart w:id="4551" w:name="_Hlk44577935"/>
      <w:bookmarkEnd w:id="4551"/>
      <w:r w:rsidRPr="003A0ADF">
        <w:rPr>
          <w:rFonts w:asciiTheme="minorHAnsi" w:hAnsiTheme="minorHAnsi" w:cstheme="minorHAnsi"/>
          <w:color w:val="000000"/>
          <w:sz w:val="24"/>
          <w:szCs w:val="24"/>
          <w:lang w:val="nl-BE"/>
        </w:rPr>
        <w:t>De nieuwe regeling is van toepassing op alle bevallingen met een bevall</w:t>
      </w:r>
      <w:r w:rsidR="006D61F7" w:rsidRPr="003A0ADF">
        <w:rPr>
          <w:rFonts w:asciiTheme="minorHAnsi" w:hAnsiTheme="minorHAnsi" w:cstheme="minorHAnsi"/>
          <w:color w:val="000000"/>
          <w:sz w:val="24"/>
          <w:szCs w:val="24"/>
          <w:lang w:val="nl-BE"/>
        </w:rPr>
        <w:t>ingsdatum op of na 9 maart 2020</w:t>
      </w:r>
      <w:r w:rsidRPr="003A0ADF">
        <w:rPr>
          <w:rFonts w:asciiTheme="minorHAnsi" w:hAnsiTheme="minorHAnsi" w:cstheme="minorHAnsi"/>
          <w:color w:val="000000"/>
          <w:sz w:val="24"/>
          <w:szCs w:val="24"/>
          <w:lang w:val="nl-BE"/>
        </w:rPr>
        <w:t>.</w:t>
      </w:r>
      <w:bookmarkStart w:id="4552" w:name="_Hlk45270549"/>
      <w:bookmarkEnd w:id="4552"/>
      <w:r w:rsidR="006D61F7" w:rsidRPr="003A0ADF">
        <w:rPr>
          <w:rFonts w:asciiTheme="minorHAnsi" w:hAnsiTheme="minorHAnsi" w:cstheme="minorHAnsi"/>
          <w:color w:val="000000"/>
          <w:sz w:val="24"/>
          <w:szCs w:val="24"/>
          <w:lang w:val="nl-BE"/>
        </w:rPr>
        <w:t xml:space="preserve"> </w:t>
      </w:r>
      <w:r w:rsidRPr="003A0ADF">
        <w:rPr>
          <w:rFonts w:asciiTheme="minorHAnsi" w:hAnsiTheme="minorHAnsi" w:cstheme="minorHAnsi"/>
          <w:color w:val="000000"/>
          <w:sz w:val="24"/>
          <w:szCs w:val="24"/>
          <w:lang w:val="nl-BE"/>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14:paraId="4F7D0B39" w14:textId="77777777" w:rsidR="00365BD1" w:rsidRPr="00E43670" w:rsidRDefault="00365BD1" w:rsidP="00EA653B">
      <w:pPr>
        <w:pStyle w:val="Opsomming2"/>
        <w:ind w:left="1134" w:firstLine="0"/>
        <w:jc w:val="both"/>
        <w:rPr>
          <w:rFonts w:asciiTheme="minorHAnsi" w:hAnsiTheme="minorHAnsi" w:cstheme="minorHAnsi"/>
          <w:color w:val="000000"/>
          <w:sz w:val="24"/>
          <w:szCs w:val="24"/>
        </w:rPr>
      </w:pPr>
    </w:p>
    <w:bookmarkEnd w:id="4550"/>
    <w:p w14:paraId="0B2461C0" w14:textId="77777777" w:rsidR="004D05D2" w:rsidRPr="00EA653B" w:rsidRDefault="00392894" w:rsidP="00744F25">
      <w:pPr>
        <w:pStyle w:val="Opsomming"/>
        <w:numPr>
          <w:ilvl w:val="0"/>
          <w:numId w:val="69"/>
        </w:numPr>
        <w:ind w:left="1134" w:hanging="283"/>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Na afloop van het postnataal verlof (eventueel verlengd met de periode van facultatief prenataal verlof) kan de werkneemster enkel bij meerlinggeboorte nog 2 weken extra rust nemen. Deze 2 weken zijn ten laste van de mutualiteit.</w:t>
      </w:r>
    </w:p>
    <w:p w14:paraId="0DC6C6A3" w14:textId="77777777" w:rsidR="00871A4D" w:rsidRDefault="00392894" w:rsidP="00871A4D">
      <w:pPr>
        <w:pStyle w:val="Opsomming"/>
        <w:ind w:firstLine="0"/>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Bij meerlinggeboorte kan het moederschapsverlof dus 19 weken duren</w:t>
      </w:r>
      <w:r w:rsidR="000D259A">
        <w:rPr>
          <w:rFonts w:asciiTheme="minorHAnsi" w:hAnsiTheme="minorHAnsi" w:cstheme="minorHAnsi"/>
          <w:color w:val="000000"/>
          <w:sz w:val="24"/>
          <w:szCs w:val="24"/>
        </w:rPr>
        <w:t>.</w:t>
      </w:r>
    </w:p>
    <w:p w14:paraId="4C1BBDC2" w14:textId="7800F51F"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582B724" w14:textId="77777777" w:rsidR="007E42AD" w:rsidRPr="007E42AD" w:rsidRDefault="007E42AD" w:rsidP="007E42AD">
      <w:pPr>
        <w:pStyle w:val="Kop5"/>
        <w:spacing w:after="120"/>
        <w:ind w:left="851"/>
        <w:rPr>
          <w:rFonts w:asciiTheme="minorHAnsi" w:hAnsiTheme="minorHAnsi" w:cstheme="minorHAnsi"/>
          <w:b/>
          <w:color w:val="E36C0A" w:themeColor="accent6" w:themeShade="BF"/>
          <w:sz w:val="28"/>
          <w:szCs w:val="28"/>
          <w:u w:val="none"/>
        </w:rPr>
      </w:pPr>
      <w:proofErr w:type="spellStart"/>
      <w:r w:rsidRPr="007E42AD">
        <w:rPr>
          <w:rFonts w:asciiTheme="minorHAnsi" w:hAnsiTheme="minorHAnsi" w:cstheme="minorHAnsi"/>
          <w:b/>
          <w:color w:val="E36C0A" w:themeColor="accent6" w:themeShade="BF"/>
          <w:sz w:val="28"/>
          <w:szCs w:val="28"/>
          <w:u w:val="none"/>
        </w:rPr>
        <w:lastRenderedPageBreak/>
        <w:t>Nabevallingsrust</w:t>
      </w:r>
      <w:proofErr w:type="spellEnd"/>
    </w:p>
    <w:p w14:paraId="52B8A7DC" w14:textId="2A1EB55B" w:rsidR="009B0370" w:rsidRPr="00E53482" w:rsidRDefault="000877F0" w:rsidP="00744F25">
      <w:pPr>
        <w:pStyle w:val="Opsomming"/>
        <w:numPr>
          <w:ilvl w:val="0"/>
          <w:numId w:val="112"/>
        </w:numPr>
        <w:ind w:left="1134" w:hanging="283"/>
        <w:jc w:val="both"/>
        <w:rPr>
          <w:rFonts w:asciiTheme="minorHAnsi" w:hAnsiTheme="minorHAnsi" w:cstheme="minorHAnsi"/>
          <w:color w:val="000000"/>
          <w:sz w:val="24"/>
          <w:szCs w:val="24"/>
        </w:rPr>
      </w:pPr>
      <w:r w:rsidRPr="004C4721">
        <w:rPr>
          <w:rFonts w:asciiTheme="minorHAnsi" w:hAnsiTheme="minorHAnsi" w:cstheme="minorHAnsi"/>
          <w:color w:val="000000"/>
          <w:sz w:val="24"/>
          <w:szCs w:val="24"/>
        </w:rPr>
        <w:t>D</w:t>
      </w:r>
      <w:r w:rsidR="009B0370" w:rsidRPr="004C4721">
        <w:rPr>
          <w:rFonts w:asciiTheme="minorHAnsi" w:hAnsiTheme="minorHAnsi" w:cstheme="minorHAnsi"/>
          <w:color w:val="000000"/>
          <w:sz w:val="24"/>
          <w:szCs w:val="24"/>
        </w:rPr>
        <w:t>e werkneemster</w:t>
      </w:r>
      <w:r w:rsidRPr="004C4721">
        <w:rPr>
          <w:rFonts w:asciiTheme="minorHAnsi" w:hAnsiTheme="minorHAnsi" w:cstheme="minorHAnsi"/>
          <w:color w:val="000000"/>
          <w:sz w:val="24"/>
          <w:szCs w:val="24"/>
        </w:rPr>
        <w:t xml:space="preserve"> </w:t>
      </w:r>
      <w:r w:rsidRPr="004C4721">
        <w:rPr>
          <w:rFonts w:asciiTheme="minorHAnsi" w:hAnsiTheme="minorHAnsi" w:cstheme="minorHAnsi"/>
          <w:b/>
          <w:color w:val="000000"/>
          <w:sz w:val="24"/>
          <w:szCs w:val="24"/>
        </w:rPr>
        <w:t>kan</w:t>
      </w:r>
      <w:r w:rsidR="009B0370" w:rsidRPr="004C4721">
        <w:rPr>
          <w:rFonts w:asciiTheme="minorHAnsi" w:hAnsiTheme="minorHAnsi" w:cstheme="minorHAnsi"/>
          <w:color w:val="000000"/>
          <w:sz w:val="24"/>
          <w:szCs w:val="24"/>
        </w:rPr>
        <w:t>, i</w:t>
      </w:r>
      <w:r w:rsidR="004C4721" w:rsidRPr="004C4721">
        <w:rPr>
          <w:rFonts w:asciiTheme="minorHAnsi" w:hAnsiTheme="minorHAnsi" w:cstheme="minorHAnsi"/>
          <w:color w:val="000000"/>
          <w:sz w:val="24"/>
          <w:szCs w:val="24"/>
        </w:rPr>
        <w:t xml:space="preserve">ndien zij haar postnatale rust van </w:t>
      </w:r>
      <w:r w:rsidR="009B0370" w:rsidRPr="004C4721">
        <w:rPr>
          <w:rFonts w:asciiTheme="minorHAnsi" w:hAnsiTheme="minorHAnsi" w:cstheme="minorHAnsi"/>
          <w:color w:val="000000"/>
          <w:sz w:val="24"/>
          <w:szCs w:val="24"/>
        </w:rPr>
        <w:t xml:space="preserve">9 weken met nog ten minste twee weken </w:t>
      </w:r>
      <w:r w:rsidRPr="004C4721">
        <w:rPr>
          <w:rFonts w:asciiTheme="minorHAnsi" w:hAnsiTheme="minorHAnsi" w:cstheme="minorHAnsi"/>
          <w:color w:val="000000"/>
          <w:sz w:val="24"/>
          <w:szCs w:val="24"/>
        </w:rPr>
        <w:t xml:space="preserve">kan </w:t>
      </w:r>
      <w:r w:rsidR="009B0370" w:rsidRPr="004C4721">
        <w:rPr>
          <w:rFonts w:asciiTheme="minorHAnsi" w:hAnsiTheme="minorHAnsi" w:cstheme="minorHAnsi"/>
          <w:color w:val="000000"/>
          <w:sz w:val="24"/>
          <w:szCs w:val="24"/>
        </w:rPr>
        <w:t xml:space="preserve">verlengen, haar laatste twee weken van postnataal verlof </w:t>
      </w:r>
      <w:r w:rsidR="009B0370" w:rsidRPr="004C4721">
        <w:rPr>
          <w:rFonts w:asciiTheme="minorHAnsi" w:hAnsiTheme="minorHAnsi" w:cstheme="minorHAnsi"/>
          <w:b/>
          <w:color w:val="000000"/>
          <w:sz w:val="24"/>
          <w:szCs w:val="24"/>
        </w:rPr>
        <w:t>omzetten in verlofdagen van postnatale rust</w:t>
      </w:r>
      <w:r w:rsidR="004C4721">
        <w:rPr>
          <w:rFonts w:asciiTheme="minorHAnsi" w:hAnsiTheme="minorHAnsi" w:cstheme="minorHAnsi"/>
          <w:b/>
          <w:color w:val="000000"/>
          <w:sz w:val="24"/>
          <w:szCs w:val="24"/>
        </w:rPr>
        <w:t xml:space="preserve"> (= </w:t>
      </w:r>
      <w:proofErr w:type="spellStart"/>
      <w:r w:rsidR="004C4721">
        <w:rPr>
          <w:rFonts w:asciiTheme="minorHAnsi" w:hAnsiTheme="minorHAnsi" w:cstheme="minorHAnsi"/>
          <w:b/>
          <w:color w:val="000000"/>
          <w:sz w:val="24"/>
          <w:szCs w:val="24"/>
        </w:rPr>
        <w:t>nabevallingsrust</w:t>
      </w:r>
      <w:proofErr w:type="spellEnd"/>
      <w:r w:rsidR="004C4721">
        <w:rPr>
          <w:rFonts w:asciiTheme="minorHAnsi" w:hAnsiTheme="minorHAnsi" w:cstheme="minorHAnsi"/>
          <w:b/>
          <w:color w:val="000000"/>
          <w:sz w:val="24"/>
          <w:szCs w:val="24"/>
        </w:rPr>
        <w:t>)</w:t>
      </w:r>
      <w:r w:rsidR="009B0370" w:rsidRPr="004C4721">
        <w:rPr>
          <w:rFonts w:asciiTheme="minorHAnsi" w:hAnsiTheme="minorHAnsi" w:cstheme="minorHAnsi"/>
          <w:color w:val="000000"/>
          <w:sz w:val="24"/>
          <w:szCs w:val="24"/>
        </w:rPr>
        <w:t>.</w:t>
      </w:r>
      <w:r w:rsidRPr="004C4721">
        <w:rPr>
          <w:rFonts w:asciiTheme="minorHAnsi" w:hAnsiTheme="minorHAnsi" w:cstheme="minorHAnsi"/>
          <w:color w:val="000000"/>
          <w:sz w:val="24"/>
          <w:szCs w:val="24"/>
        </w:rPr>
        <w:t xml:space="preserve"> </w:t>
      </w:r>
      <w:r w:rsidR="004C4721" w:rsidRPr="004C4721">
        <w:rPr>
          <w:rFonts w:asciiTheme="minorHAnsi" w:hAnsiTheme="minorHAnsi" w:cstheme="minorHAnsi"/>
          <w:color w:val="000000"/>
          <w:sz w:val="24"/>
          <w:szCs w:val="24"/>
          <w:lang w:val="nl-BE"/>
        </w:rPr>
        <w:t>Deze omzetting kan echter slechts gebeuren voor de laatste 2 weken van de overgedragen prenatale rust. Er kan m.a.w. maar sprake zijn van een omzetting als de werkneemster de 9 weken verplichte postnatale rust met ten minste 2 weken kan verlengen</w:t>
      </w:r>
      <w:r w:rsidR="00650F7F">
        <w:rPr>
          <w:rFonts w:asciiTheme="minorHAnsi" w:hAnsiTheme="minorHAnsi" w:cstheme="minorHAnsi"/>
          <w:color w:val="000000"/>
          <w:sz w:val="24"/>
          <w:szCs w:val="24"/>
          <w:lang w:val="nl-BE"/>
        </w:rPr>
        <w:t>:</w:t>
      </w:r>
      <w:r w:rsidR="004C4721" w:rsidRPr="004C4721">
        <w:rPr>
          <w:rFonts w:asciiTheme="minorHAnsi" w:hAnsiTheme="minorHAnsi" w:cstheme="minorHAnsi"/>
          <w:color w:val="000000"/>
          <w:sz w:val="24"/>
          <w:szCs w:val="24"/>
          <w:lang w:val="nl-BE"/>
        </w:rPr>
        <w:t xml:space="preserve"> niet opgenomen prenatale rust, extra weken bij meerlinggeboorte of extra weken bij hospitalisatie van de pasgeborene</w:t>
      </w:r>
      <w:r w:rsidR="007E42AD">
        <w:rPr>
          <w:rFonts w:asciiTheme="minorHAnsi" w:hAnsiTheme="minorHAnsi" w:cstheme="minorHAnsi"/>
          <w:color w:val="000000"/>
          <w:sz w:val="24"/>
          <w:szCs w:val="24"/>
          <w:lang w:val="nl-BE"/>
        </w:rPr>
        <w:t>.</w:t>
      </w:r>
    </w:p>
    <w:p w14:paraId="77201DFA" w14:textId="77777777" w:rsidR="00E53482" w:rsidRPr="004C4721" w:rsidRDefault="00E53482" w:rsidP="00E53482">
      <w:pPr>
        <w:pStyle w:val="Opsomming"/>
        <w:ind w:firstLine="0"/>
        <w:jc w:val="both"/>
        <w:rPr>
          <w:rFonts w:asciiTheme="minorHAnsi" w:hAnsiTheme="minorHAnsi" w:cstheme="minorHAnsi"/>
          <w:color w:val="000000"/>
          <w:sz w:val="24"/>
          <w:szCs w:val="24"/>
        </w:rPr>
      </w:pPr>
    </w:p>
    <w:p w14:paraId="110C7D37" w14:textId="77777777" w:rsidR="009B0370" w:rsidRP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verlofdagen zal ze kunnen opnemen in de acht weken die volgen op de hervatting van het werk. Dit laat de werkneemster toe om gemoedelijker het werk te hervatten en bijvoorbeeld enkele dagen te</w:t>
      </w:r>
      <w:r w:rsidR="000877F0">
        <w:rPr>
          <w:rFonts w:asciiTheme="minorHAnsi" w:hAnsiTheme="minorHAnsi" w:cstheme="minorHAnsi"/>
          <w:color w:val="000000"/>
          <w:sz w:val="24"/>
          <w:szCs w:val="24"/>
        </w:rPr>
        <w:t xml:space="preserve"> werken na enkele dagen verlof.</w:t>
      </w:r>
    </w:p>
    <w:p w14:paraId="272C55BD" w14:textId="4B904805"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omzetting moet gebeuren in functie van het werkrooster van de werkneemster. De werkneemster moet zelf een planning voorstellen om haar verlofdagen v</w:t>
      </w:r>
      <w:r w:rsidR="007E42AD">
        <w:rPr>
          <w:rFonts w:asciiTheme="minorHAnsi" w:hAnsiTheme="minorHAnsi" w:cstheme="minorHAnsi"/>
          <w:color w:val="000000"/>
          <w:sz w:val="24"/>
          <w:szCs w:val="24"/>
        </w:rPr>
        <w:t>an postnatale rust op te nemen.</w:t>
      </w:r>
    </w:p>
    <w:p w14:paraId="7927BA89" w14:textId="77777777" w:rsidR="00E53482" w:rsidRPr="009B0370" w:rsidRDefault="00E53482" w:rsidP="000877F0">
      <w:pPr>
        <w:pStyle w:val="Opsomming"/>
        <w:ind w:firstLine="0"/>
        <w:jc w:val="both"/>
        <w:rPr>
          <w:rFonts w:asciiTheme="minorHAnsi" w:hAnsiTheme="minorHAnsi" w:cstheme="minorHAnsi"/>
          <w:color w:val="000000"/>
          <w:sz w:val="24"/>
          <w:szCs w:val="24"/>
        </w:rPr>
      </w:pPr>
    </w:p>
    <w:p w14:paraId="6AE1F452" w14:textId="77777777"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Ten laatste 4 weken vóór het einde van de verplichte periode van postnatale rust (= 9 verplichte weken), moet de werkneemster de werkgever schriftelijk op de hoogte brengen van de wi</w:t>
      </w:r>
      <w:r w:rsidR="007E42AD">
        <w:rPr>
          <w:rFonts w:asciiTheme="minorHAnsi" w:hAnsiTheme="minorHAnsi" w:cstheme="minorHAnsi"/>
          <w:color w:val="000000"/>
          <w:sz w:val="24"/>
          <w:szCs w:val="24"/>
        </w:rPr>
        <w:t>l tot omzetting en de planning.</w:t>
      </w:r>
    </w:p>
    <w:p w14:paraId="02E7A14F" w14:textId="77777777" w:rsidR="00A549C2" w:rsidRPr="0091120F" w:rsidRDefault="005654C3" w:rsidP="00AA77C7">
      <w:pPr>
        <w:pStyle w:val="Kop4"/>
        <w:rPr>
          <w:rFonts w:asciiTheme="minorHAnsi" w:hAnsiTheme="minorHAnsi" w:cstheme="minorHAnsi"/>
          <w:b/>
          <w:sz w:val="28"/>
          <w:szCs w:val="28"/>
        </w:rPr>
      </w:pPr>
      <w:r>
        <w:rPr>
          <w:rFonts w:asciiTheme="minorHAnsi" w:hAnsiTheme="minorHAnsi" w:cstheme="minorHAnsi"/>
          <w:b/>
          <w:sz w:val="28"/>
          <w:szCs w:val="28"/>
        </w:rPr>
        <w:t>H</w:t>
      </w:r>
      <w:r w:rsidR="0030538A" w:rsidRPr="0091120F">
        <w:rPr>
          <w:rFonts w:asciiTheme="minorHAnsi" w:hAnsiTheme="minorHAnsi" w:cstheme="minorHAnsi"/>
          <w:b/>
          <w:sz w:val="28"/>
          <w:szCs w:val="28"/>
        </w:rPr>
        <w:t>ospitalisatie van het pasgeboren kind</w:t>
      </w:r>
    </w:p>
    <w:p w14:paraId="0B241484" w14:textId="77777777" w:rsidR="00A549C2" w:rsidRPr="0091120F" w:rsidRDefault="00A451AD"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 xml:space="preserve">Indien het pasgeboren kind tijdens de eerste dagen na de geboorte in het ziekenhuis </w:t>
      </w:r>
      <w:r w:rsidR="00353C6A" w:rsidRPr="0091120F">
        <w:rPr>
          <w:rFonts w:asciiTheme="minorHAnsi" w:hAnsiTheme="minorHAnsi" w:cstheme="minorHAnsi"/>
          <w:color w:val="000000"/>
          <w:sz w:val="24"/>
          <w:szCs w:val="24"/>
        </w:rPr>
        <w:t xml:space="preserve">moet blijven kan de bevallingsrust </w:t>
      </w:r>
      <w:r w:rsidR="00353C6A" w:rsidRPr="00245CBB">
        <w:rPr>
          <w:rFonts w:asciiTheme="minorHAnsi" w:hAnsiTheme="minorHAnsi" w:cstheme="minorHAnsi"/>
          <w:b/>
          <w:color w:val="000000"/>
          <w:sz w:val="24"/>
          <w:szCs w:val="24"/>
          <w:u w:val="single"/>
        </w:rPr>
        <w:t>verlengd</w:t>
      </w:r>
      <w:r w:rsidR="00353C6A" w:rsidRPr="0091120F">
        <w:rPr>
          <w:rFonts w:asciiTheme="minorHAnsi" w:hAnsiTheme="minorHAnsi" w:cstheme="minorHAnsi"/>
          <w:color w:val="000000"/>
          <w:sz w:val="24"/>
          <w:szCs w:val="24"/>
        </w:rPr>
        <w:t xml:space="preserve"> worden </w:t>
      </w:r>
      <w:r w:rsidR="00353C6A" w:rsidRPr="00245CBB">
        <w:rPr>
          <w:rFonts w:asciiTheme="minorHAnsi" w:hAnsiTheme="minorHAnsi" w:cstheme="minorHAnsi"/>
          <w:b/>
          <w:color w:val="000000"/>
          <w:sz w:val="24"/>
          <w:szCs w:val="24"/>
          <w:u w:val="single"/>
        </w:rPr>
        <w:t>met de duur van de opname</w:t>
      </w:r>
      <w:r w:rsidR="00353C6A" w:rsidRPr="00245CBB">
        <w:rPr>
          <w:rFonts w:asciiTheme="minorHAnsi" w:hAnsiTheme="minorHAnsi" w:cstheme="minorHAnsi"/>
          <w:b/>
          <w:color w:val="000000"/>
          <w:sz w:val="24"/>
          <w:szCs w:val="24"/>
        </w:rPr>
        <w:t xml:space="preserve"> </w:t>
      </w:r>
      <w:r w:rsidR="00353C6A" w:rsidRPr="00245CBB">
        <w:rPr>
          <w:rFonts w:asciiTheme="minorHAnsi" w:hAnsiTheme="minorHAnsi" w:cstheme="minorHAnsi"/>
          <w:b/>
          <w:color w:val="000000"/>
          <w:sz w:val="24"/>
          <w:szCs w:val="24"/>
          <w:u w:val="single"/>
        </w:rPr>
        <w:t>vanaf de achtste dag</w:t>
      </w:r>
      <w:r w:rsidR="00353C6A" w:rsidRPr="0091120F">
        <w:rPr>
          <w:rFonts w:asciiTheme="minorHAnsi" w:hAnsiTheme="minorHAnsi" w:cstheme="minorHAnsi"/>
          <w:color w:val="000000"/>
          <w:sz w:val="24"/>
          <w:szCs w:val="24"/>
          <w:u w:val="single"/>
        </w:rPr>
        <w:t xml:space="preserve"> tot maximaal 24 weken</w:t>
      </w:r>
      <w:r w:rsidR="002A1EEA" w:rsidRPr="0091120F">
        <w:rPr>
          <w:rFonts w:asciiTheme="minorHAnsi" w:hAnsiTheme="minorHAnsi" w:cstheme="minorHAnsi"/>
          <w:color w:val="000000"/>
          <w:sz w:val="24"/>
          <w:szCs w:val="24"/>
        </w:rPr>
        <w:t>.</w:t>
      </w:r>
    </w:p>
    <w:p w14:paraId="0233C402" w14:textId="77777777" w:rsidR="00A549C2" w:rsidRPr="0091120F" w:rsidRDefault="005654C3" w:rsidP="00AA77C7">
      <w:pPr>
        <w:pStyle w:val="Kop4"/>
        <w:rPr>
          <w:rFonts w:asciiTheme="minorHAnsi" w:hAnsiTheme="minorHAnsi" w:cstheme="minorHAnsi"/>
          <w:b/>
          <w:sz w:val="28"/>
          <w:szCs w:val="28"/>
        </w:rPr>
      </w:pPr>
      <w:bookmarkStart w:id="4553" w:name="_Overlijden_van_de"/>
      <w:bookmarkEnd w:id="4553"/>
      <w:r>
        <w:rPr>
          <w:rFonts w:asciiTheme="minorHAnsi" w:hAnsiTheme="minorHAnsi" w:cstheme="minorHAnsi"/>
          <w:b/>
          <w:sz w:val="28"/>
          <w:szCs w:val="28"/>
        </w:rPr>
        <w:t>Overlijden van de moeder of hospitalisatie = omzetting naar vader</w:t>
      </w:r>
    </w:p>
    <w:p w14:paraId="16F31FBE" w14:textId="77777777" w:rsidR="00B12B56" w:rsidRPr="00B12B56" w:rsidRDefault="00B12B56"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vader heeft</w:t>
      </w:r>
      <w:r w:rsidRPr="00B12B56">
        <w:rPr>
          <w:rFonts w:asciiTheme="minorHAnsi" w:hAnsiTheme="minorHAnsi" w:cstheme="minorHAnsi"/>
          <w:color w:val="000000"/>
          <w:sz w:val="24"/>
          <w:szCs w:val="24"/>
        </w:rPr>
        <w:t xml:space="preserve"> recht op een </w:t>
      </w:r>
      <w:r w:rsidRPr="003429F9">
        <w:rPr>
          <w:rFonts w:asciiTheme="minorHAnsi" w:hAnsiTheme="minorHAnsi" w:cstheme="minorHAnsi"/>
          <w:b/>
          <w:color w:val="000000"/>
          <w:sz w:val="24"/>
          <w:szCs w:val="24"/>
        </w:rPr>
        <w:t>vaderschapsverlof</w:t>
      </w:r>
      <w:r w:rsidRPr="00B12B56">
        <w:rPr>
          <w:rFonts w:asciiTheme="minorHAnsi" w:hAnsiTheme="minorHAnsi" w:cstheme="minorHAnsi"/>
          <w:color w:val="000000"/>
          <w:sz w:val="24"/>
          <w:szCs w:val="24"/>
        </w:rPr>
        <w:t xml:space="preserve"> om de opvang van </w:t>
      </w:r>
      <w:r>
        <w:rPr>
          <w:rFonts w:asciiTheme="minorHAnsi" w:hAnsiTheme="minorHAnsi" w:cstheme="minorHAnsi"/>
          <w:color w:val="000000"/>
          <w:sz w:val="24"/>
          <w:szCs w:val="24"/>
        </w:rPr>
        <w:t>zijn</w:t>
      </w:r>
      <w:r w:rsidRPr="00B12B56">
        <w:rPr>
          <w:rFonts w:asciiTheme="minorHAnsi" w:hAnsiTheme="minorHAnsi" w:cstheme="minorHAnsi"/>
          <w:color w:val="000000"/>
          <w:sz w:val="24"/>
          <w:szCs w:val="24"/>
        </w:rPr>
        <w:t xml:space="preserve"> kind te verzekeren als de moeder van het kind in het ziekenhuis opgenomen wordt of overlijdt.</w:t>
      </w:r>
    </w:p>
    <w:p w14:paraId="081567E4" w14:textId="77777777" w:rsidR="00B12B56" w:rsidRPr="00B12B56" w:rsidRDefault="00B12B56" w:rsidP="00B12B56">
      <w:pPr>
        <w:pStyle w:val="Tekst"/>
        <w:jc w:val="both"/>
        <w:rPr>
          <w:rFonts w:asciiTheme="minorHAnsi" w:hAnsiTheme="minorHAnsi" w:cstheme="minorHAnsi"/>
          <w:color w:val="000000"/>
          <w:sz w:val="24"/>
          <w:szCs w:val="24"/>
        </w:rPr>
      </w:pPr>
    </w:p>
    <w:p w14:paraId="383F4B4F"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Onder</w:t>
      </w:r>
      <w:r>
        <w:rPr>
          <w:rFonts w:asciiTheme="minorHAnsi" w:hAnsiTheme="minorHAnsi" w:cstheme="minorHAnsi"/>
          <w:color w:val="000000"/>
          <w:sz w:val="24"/>
          <w:szCs w:val="24"/>
        </w:rPr>
        <w:t xml:space="preserve"> </w:t>
      </w:r>
      <w:r w:rsidRPr="00B12B56">
        <w:rPr>
          <w:rFonts w:asciiTheme="minorHAnsi" w:hAnsiTheme="minorHAnsi" w:cstheme="minorHAnsi"/>
          <w:color w:val="000000"/>
          <w:sz w:val="24"/>
          <w:szCs w:val="24"/>
        </w:rPr>
        <w:t>”vader” wordt verstaan</w:t>
      </w:r>
      <w:r w:rsidR="00650F7F">
        <w:rPr>
          <w:rFonts w:asciiTheme="minorHAnsi" w:hAnsiTheme="minorHAnsi" w:cstheme="minorHAnsi"/>
          <w:color w:val="000000"/>
          <w:sz w:val="24"/>
          <w:szCs w:val="24"/>
        </w:rPr>
        <w:t>:</w:t>
      </w:r>
      <w:r w:rsidRPr="00B12B56">
        <w:rPr>
          <w:rFonts w:asciiTheme="minorHAnsi" w:hAnsiTheme="minorHAnsi" w:cstheme="minorHAnsi"/>
          <w:color w:val="000000"/>
          <w:sz w:val="24"/>
          <w:szCs w:val="24"/>
        </w:rPr>
        <w:t xml:space="preserve"> de vader, de persoon van het vrouwelijk of het mannelijk geslacht getrouwd met de moeder of die met haar samenleeft als koppel op dezelfde woonplaats. (</w:t>
      </w:r>
      <w:r>
        <w:rPr>
          <w:rFonts w:asciiTheme="minorHAnsi" w:hAnsiTheme="minorHAnsi" w:cstheme="minorHAnsi"/>
          <w:color w:val="000000"/>
          <w:sz w:val="24"/>
          <w:szCs w:val="24"/>
        </w:rPr>
        <w:t>bv.</w:t>
      </w:r>
      <w:r w:rsidRPr="00B12B56">
        <w:rPr>
          <w:rFonts w:asciiTheme="minorHAnsi" w:hAnsiTheme="minorHAnsi" w:cstheme="minorHAnsi"/>
          <w:color w:val="000000"/>
          <w:sz w:val="24"/>
          <w:szCs w:val="24"/>
        </w:rPr>
        <w:t xml:space="preserve"> de meemoeder)</w:t>
      </w:r>
      <w:r>
        <w:rPr>
          <w:rFonts w:asciiTheme="minorHAnsi" w:hAnsiTheme="minorHAnsi" w:cstheme="minorHAnsi"/>
          <w:color w:val="000000"/>
          <w:sz w:val="24"/>
          <w:szCs w:val="24"/>
        </w:rPr>
        <w:t>.</w:t>
      </w:r>
    </w:p>
    <w:p w14:paraId="6F38EB8C" w14:textId="77777777" w:rsidR="00B12B56" w:rsidRPr="00B12B56" w:rsidRDefault="00B12B56" w:rsidP="00B12B56">
      <w:pPr>
        <w:pStyle w:val="Tekst"/>
        <w:jc w:val="both"/>
        <w:rPr>
          <w:rFonts w:asciiTheme="minorHAnsi" w:hAnsiTheme="minorHAnsi" w:cstheme="minorHAnsi"/>
          <w:color w:val="000000"/>
          <w:sz w:val="24"/>
          <w:szCs w:val="24"/>
        </w:rPr>
      </w:pPr>
    </w:p>
    <w:p w14:paraId="75B141B5"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geval van overlijden</w:t>
      </w:r>
      <w:r w:rsidRPr="00B12B56">
        <w:rPr>
          <w:rFonts w:asciiTheme="minorHAnsi" w:hAnsiTheme="minorHAnsi" w:cstheme="minorHAnsi"/>
          <w:color w:val="000000"/>
          <w:sz w:val="24"/>
          <w:szCs w:val="24"/>
        </w:rPr>
        <w:t xml:space="preserve"> van de moeder krijg</w:t>
      </w:r>
      <w:r>
        <w:rPr>
          <w:rFonts w:asciiTheme="minorHAnsi" w:hAnsiTheme="minorHAnsi" w:cstheme="minorHAnsi"/>
          <w:color w:val="000000"/>
          <w:sz w:val="24"/>
          <w:szCs w:val="24"/>
        </w:rPr>
        <w:t>t de vader</w:t>
      </w:r>
      <w:r w:rsidRPr="00B12B56">
        <w:rPr>
          <w:rFonts w:asciiTheme="minorHAnsi" w:hAnsiTheme="minorHAnsi" w:cstheme="minorHAnsi"/>
          <w:color w:val="000000"/>
          <w:sz w:val="24"/>
          <w:szCs w:val="24"/>
        </w:rPr>
        <w:t xml:space="preserve"> verlof voor een periode zolang als het door de moeder niet opgebruikte moederschapsverlof. Om dit verlof te verkrijgen </w:t>
      </w:r>
      <w:r>
        <w:rPr>
          <w:rFonts w:asciiTheme="minorHAnsi" w:hAnsiTheme="minorHAnsi" w:cstheme="minorHAnsi"/>
          <w:color w:val="000000"/>
          <w:sz w:val="24"/>
          <w:szCs w:val="24"/>
        </w:rPr>
        <w:t>moet de werknemer</w:t>
      </w:r>
      <w:r w:rsidRPr="00B12B56">
        <w:rPr>
          <w:rFonts w:asciiTheme="minorHAnsi" w:hAnsiTheme="minorHAnsi" w:cstheme="minorHAnsi"/>
          <w:color w:val="000000"/>
          <w:sz w:val="24"/>
          <w:szCs w:val="24"/>
        </w:rPr>
        <w:t xml:space="preserve"> binnen de zeven dagen volgend op het overlijden van de moeder</w:t>
      </w:r>
      <w:r>
        <w:rPr>
          <w:rFonts w:asciiTheme="minorHAnsi" w:hAnsiTheme="minorHAnsi" w:cstheme="minorHAnsi"/>
          <w:color w:val="000000"/>
          <w:sz w:val="24"/>
          <w:szCs w:val="24"/>
        </w:rPr>
        <w:t xml:space="preserve"> de werkgever schriftelijk op de hoogte brengen</w:t>
      </w:r>
      <w:r w:rsidRPr="00B12B56">
        <w:rPr>
          <w:rFonts w:asciiTheme="minorHAnsi" w:hAnsiTheme="minorHAnsi" w:cstheme="minorHAnsi"/>
          <w:color w:val="000000"/>
          <w:sz w:val="24"/>
          <w:szCs w:val="24"/>
        </w:rPr>
        <w:t>. De aanvraag moet gestaafd worden met een uittreksel uit de overlijdensakte.</w:t>
      </w:r>
    </w:p>
    <w:p w14:paraId="2C32B3AB" w14:textId="4692C313" w:rsidR="00B12B56" w:rsidRDefault="00B12B56" w:rsidP="00B12B56">
      <w:pPr>
        <w:pStyle w:val="Tekst"/>
        <w:jc w:val="both"/>
        <w:rPr>
          <w:rFonts w:asciiTheme="minorHAnsi" w:hAnsiTheme="minorHAnsi" w:cstheme="minorHAnsi"/>
          <w:color w:val="000000"/>
          <w:sz w:val="24"/>
          <w:szCs w:val="24"/>
        </w:rPr>
      </w:pPr>
    </w:p>
    <w:p w14:paraId="075295A9" w14:textId="56CEC46B" w:rsidR="00357FCA" w:rsidRDefault="00357FCA" w:rsidP="00B12B56">
      <w:pPr>
        <w:pStyle w:val="Tekst"/>
        <w:jc w:val="both"/>
        <w:rPr>
          <w:rFonts w:asciiTheme="minorHAnsi" w:hAnsiTheme="minorHAnsi" w:cstheme="minorHAnsi"/>
          <w:color w:val="000000"/>
          <w:sz w:val="24"/>
          <w:szCs w:val="24"/>
        </w:rPr>
      </w:pPr>
    </w:p>
    <w:p w14:paraId="555211B0" w14:textId="168E1C31" w:rsidR="00357FCA" w:rsidRDefault="00357FCA" w:rsidP="00B12B56">
      <w:pPr>
        <w:pStyle w:val="Tekst"/>
        <w:jc w:val="both"/>
        <w:rPr>
          <w:rFonts w:asciiTheme="minorHAnsi" w:hAnsiTheme="minorHAnsi" w:cstheme="minorHAnsi"/>
          <w:color w:val="000000"/>
          <w:sz w:val="24"/>
          <w:szCs w:val="24"/>
        </w:rPr>
      </w:pPr>
    </w:p>
    <w:p w14:paraId="269C94D9" w14:textId="2C38372B"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2364CA" w14:textId="6DCC9797" w:rsidR="00B12B56" w:rsidRPr="00B12B56" w:rsidRDefault="00357FCA"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lastRenderedPageBreak/>
        <w:t>I</w:t>
      </w:r>
      <w:r w:rsidR="00B12B56" w:rsidRPr="00B12B56">
        <w:rPr>
          <w:rFonts w:asciiTheme="minorHAnsi" w:hAnsiTheme="minorHAnsi" w:cstheme="minorHAnsi"/>
          <w:color w:val="000000"/>
          <w:sz w:val="24"/>
          <w:szCs w:val="24"/>
          <w:u w:val="single"/>
        </w:rPr>
        <w:t>n het geval van hospitalisatie</w:t>
      </w:r>
      <w:r w:rsidR="00B12B56" w:rsidRPr="00B12B56">
        <w:rPr>
          <w:rFonts w:asciiTheme="minorHAnsi" w:hAnsiTheme="minorHAnsi" w:cstheme="minorHAnsi"/>
          <w:color w:val="000000"/>
          <w:sz w:val="24"/>
          <w:szCs w:val="24"/>
        </w:rPr>
        <w:t xml:space="preserve"> van de moeder kan </w:t>
      </w:r>
      <w:r w:rsidR="00B12B56">
        <w:rPr>
          <w:rFonts w:asciiTheme="minorHAnsi" w:hAnsiTheme="minorHAnsi" w:cstheme="minorHAnsi"/>
          <w:color w:val="000000"/>
          <w:sz w:val="24"/>
          <w:szCs w:val="24"/>
        </w:rPr>
        <w:t>de werknemer</w:t>
      </w:r>
      <w:r w:rsidR="00B12B56" w:rsidRPr="00B12B56">
        <w:rPr>
          <w:rFonts w:asciiTheme="minorHAnsi" w:hAnsiTheme="minorHAnsi" w:cstheme="minorHAnsi"/>
          <w:color w:val="000000"/>
          <w:sz w:val="24"/>
          <w:szCs w:val="24"/>
        </w:rPr>
        <w:t xml:space="preserve"> vaderschapsverlof krijgen op 2 voorwaarden</w:t>
      </w:r>
      <w:r w:rsidR="00650F7F">
        <w:rPr>
          <w:rFonts w:asciiTheme="minorHAnsi" w:hAnsiTheme="minorHAnsi" w:cstheme="minorHAnsi"/>
          <w:color w:val="000000"/>
          <w:sz w:val="24"/>
          <w:szCs w:val="24"/>
        </w:rPr>
        <w:t>:</w:t>
      </w:r>
    </w:p>
    <w:p w14:paraId="58DE5FAA" w14:textId="77777777" w:rsidR="00B12B56" w:rsidRPr="00B12B56" w:rsidRDefault="00B12B56" w:rsidP="003257D0">
      <w:pPr>
        <w:pStyle w:val="Tekst"/>
        <w:numPr>
          <w:ilvl w:val="0"/>
          <w:numId w:val="28"/>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pasgeborene het ziekenhuis verlaten heeft</w:t>
      </w:r>
      <w:r w:rsidR="008E6A20">
        <w:rPr>
          <w:rFonts w:asciiTheme="minorHAnsi" w:hAnsiTheme="minorHAnsi" w:cstheme="minorHAnsi"/>
          <w:color w:val="000000"/>
          <w:sz w:val="24"/>
          <w:szCs w:val="24"/>
        </w:rPr>
        <w:t>;</w:t>
      </w:r>
    </w:p>
    <w:p w14:paraId="6608E522" w14:textId="77777777" w:rsidR="00B12B56" w:rsidRPr="00B12B56" w:rsidRDefault="00B12B56" w:rsidP="003257D0">
      <w:pPr>
        <w:pStyle w:val="Tekst"/>
        <w:numPr>
          <w:ilvl w:val="0"/>
          <w:numId w:val="28"/>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hospitalisatie van de moeder langer duurt dan de zeven dagen volgend op de datum van de bevalling.</w:t>
      </w:r>
    </w:p>
    <w:p w14:paraId="7E4B2429" w14:textId="77777777" w:rsidR="00B12B56" w:rsidRPr="00B12B56" w:rsidRDefault="008E6A20"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 moet</w:t>
      </w:r>
      <w:r w:rsidR="00B12B56" w:rsidRPr="00B12B56">
        <w:rPr>
          <w:rFonts w:asciiTheme="minorHAnsi" w:hAnsiTheme="minorHAnsi" w:cstheme="minorHAnsi"/>
          <w:color w:val="000000"/>
          <w:sz w:val="24"/>
          <w:szCs w:val="24"/>
        </w:rPr>
        <w:t xml:space="preserve"> een getuigschrift indienen dat de datum van de bevalling, de datum waarop de pasgeborene het ziekenhuis verlaten heeft en de duur van de hospitalisatie bovenop de zeven dagen volgend op de bevalling, aangeeft.</w:t>
      </w:r>
    </w:p>
    <w:p w14:paraId="23B73ECB" w14:textId="77777777" w:rsid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14:paraId="47F0BC00" w14:textId="77777777" w:rsidR="00A60688" w:rsidRPr="0091120F" w:rsidRDefault="00A60688" w:rsidP="00A60688">
      <w:pPr>
        <w:pStyle w:val="Kop4"/>
        <w:rPr>
          <w:rFonts w:asciiTheme="minorHAnsi" w:hAnsiTheme="minorHAnsi" w:cstheme="minorHAnsi"/>
          <w:b/>
          <w:sz w:val="28"/>
          <w:szCs w:val="28"/>
        </w:rPr>
      </w:pPr>
      <w:r w:rsidRPr="0091120F">
        <w:rPr>
          <w:rFonts w:asciiTheme="minorHAnsi" w:hAnsiTheme="minorHAnsi" w:cstheme="minorHAnsi"/>
          <w:b/>
          <w:sz w:val="28"/>
          <w:szCs w:val="28"/>
        </w:rPr>
        <w:t>Beëindigen van de moederschapsrust</w:t>
      </w:r>
    </w:p>
    <w:p w14:paraId="79692610" w14:textId="77777777" w:rsidR="00A60688" w:rsidRPr="0091120F" w:rsidRDefault="00A60688"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14:paraId="76036A2F" w14:textId="77777777" w:rsidR="00A60688" w:rsidRDefault="0091120F" w:rsidP="0091120F">
      <w:pPr>
        <w:pStyle w:val="Kop4"/>
        <w:rPr>
          <w:rFonts w:asciiTheme="minorHAnsi" w:hAnsiTheme="minorHAnsi" w:cstheme="minorHAnsi"/>
          <w:b/>
          <w:sz w:val="28"/>
          <w:szCs w:val="28"/>
        </w:rPr>
      </w:pPr>
      <w:bookmarkStart w:id="4554" w:name="_Moederschapsverlof_en_ziekte"/>
      <w:bookmarkStart w:id="4555" w:name="_Hlk125621697"/>
      <w:bookmarkEnd w:id="4554"/>
      <w:r w:rsidRPr="0091120F">
        <w:rPr>
          <w:rFonts w:asciiTheme="minorHAnsi" w:hAnsiTheme="minorHAnsi" w:cstheme="minorHAnsi"/>
          <w:b/>
          <w:sz w:val="28"/>
          <w:szCs w:val="28"/>
        </w:rPr>
        <w:t>Moederschaps</w:t>
      </w:r>
      <w:r w:rsidR="001404DA">
        <w:rPr>
          <w:rFonts w:asciiTheme="minorHAnsi" w:hAnsiTheme="minorHAnsi" w:cstheme="minorHAnsi"/>
          <w:b/>
          <w:sz w:val="28"/>
          <w:szCs w:val="28"/>
        </w:rPr>
        <w:t>verlof</w:t>
      </w:r>
      <w:r w:rsidRPr="0091120F">
        <w:rPr>
          <w:rFonts w:asciiTheme="minorHAnsi" w:hAnsiTheme="minorHAnsi" w:cstheme="minorHAnsi"/>
          <w:b/>
          <w:sz w:val="28"/>
          <w:szCs w:val="28"/>
        </w:rPr>
        <w:t xml:space="preserve"> en ziekte</w:t>
      </w:r>
      <w:r w:rsidR="00BD4A1A">
        <w:rPr>
          <w:rFonts w:asciiTheme="minorHAnsi" w:hAnsiTheme="minorHAnsi" w:cstheme="minorHAnsi"/>
          <w:b/>
          <w:sz w:val="28"/>
          <w:szCs w:val="28"/>
        </w:rPr>
        <w:t xml:space="preserve"> / gewaarborgd loon?</w:t>
      </w:r>
    </w:p>
    <w:p w14:paraId="7C0D8901" w14:textId="77777777" w:rsidR="002B6114" w:rsidRDefault="00BD4A1A" w:rsidP="002B6114">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 xml:space="preserve">1. </w:t>
      </w:r>
      <w:r w:rsidR="002B6114" w:rsidRPr="002B6114">
        <w:rPr>
          <w:rFonts w:asciiTheme="minorHAnsi" w:hAnsiTheme="minorHAnsi" w:cstheme="minorHAnsi"/>
          <w:b/>
          <w:color w:val="E36C0A" w:themeColor="accent6" w:themeShade="BF"/>
          <w:sz w:val="28"/>
          <w:szCs w:val="28"/>
          <w:u w:val="none"/>
        </w:rPr>
        <w:t xml:space="preserve">Ziekte </w:t>
      </w:r>
      <w:r w:rsidR="00F25B61">
        <w:rPr>
          <w:rFonts w:asciiTheme="minorHAnsi" w:hAnsiTheme="minorHAnsi" w:cstheme="minorHAnsi"/>
          <w:b/>
          <w:color w:val="E36C0A" w:themeColor="accent6" w:themeShade="BF"/>
          <w:sz w:val="28"/>
          <w:szCs w:val="28"/>
          <w:u w:val="none"/>
        </w:rPr>
        <w:t xml:space="preserve">of </w:t>
      </w:r>
      <w:r w:rsidR="00116577">
        <w:rPr>
          <w:rFonts w:asciiTheme="minorHAnsi" w:hAnsiTheme="minorHAnsi" w:cstheme="minorHAnsi"/>
          <w:b/>
          <w:color w:val="E36C0A" w:themeColor="accent6" w:themeShade="BF"/>
          <w:sz w:val="28"/>
          <w:szCs w:val="28"/>
          <w:u w:val="none"/>
        </w:rPr>
        <w:t>(</w:t>
      </w:r>
      <w:proofErr w:type="spellStart"/>
      <w:r w:rsidR="00116577">
        <w:rPr>
          <w:rFonts w:asciiTheme="minorHAnsi" w:hAnsiTheme="minorHAnsi" w:cstheme="minorHAnsi"/>
          <w:b/>
          <w:color w:val="E36C0A" w:themeColor="accent6" w:themeShade="BF"/>
          <w:sz w:val="28"/>
          <w:szCs w:val="28"/>
          <w:u w:val="none"/>
        </w:rPr>
        <w:t>arbeids</w:t>
      </w:r>
      <w:proofErr w:type="spellEnd"/>
      <w:r w:rsidR="00116577">
        <w:rPr>
          <w:rFonts w:asciiTheme="minorHAnsi" w:hAnsiTheme="minorHAnsi" w:cstheme="minorHAnsi"/>
          <w:b/>
          <w:color w:val="E36C0A" w:themeColor="accent6" w:themeShade="BF"/>
          <w:sz w:val="28"/>
          <w:szCs w:val="28"/>
          <w:u w:val="none"/>
        </w:rPr>
        <w:t>)</w:t>
      </w:r>
      <w:r w:rsidR="00F25B61">
        <w:rPr>
          <w:rFonts w:asciiTheme="minorHAnsi" w:hAnsiTheme="minorHAnsi" w:cstheme="minorHAnsi"/>
          <w:b/>
          <w:color w:val="E36C0A" w:themeColor="accent6" w:themeShade="BF"/>
          <w:sz w:val="28"/>
          <w:szCs w:val="28"/>
          <w:u w:val="none"/>
        </w:rPr>
        <w:t xml:space="preserve">ongeval </w:t>
      </w:r>
      <w:r w:rsidR="002B6114" w:rsidRPr="002B6114">
        <w:rPr>
          <w:rFonts w:asciiTheme="minorHAnsi" w:hAnsiTheme="minorHAnsi" w:cstheme="minorHAnsi"/>
          <w:b/>
          <w:color w:val="E36C0A" w:themeColor="accent6" w:themeShade="BF"/>
          <w:sz w:val="28"/>
          <w:szCs w:val="28"/>
          <w:u w:val="none"/>
        </w:rPr>
        <w:t xml:space="preserve">voorafgaand aan </w:t>
      </w:r>
      <w:r w:rsidR="00116577">
        <w:rPr>
          <w:rFonts w:asciiTheme="minorHAnsi" w:hAnsiTheme="minorHAnsi" w:cstheme="minorHAnsi"/>
          <w:b/>
          <w:color w:val="E36C0A" w:themeColor="accent6" w:themeShade="BF"/>
          <w:sz w:val="28"/>
          <w:szCs w:val="28"/>
          <w:u w:val="none"/>
        </w:rPr>
        <w:t>facultatief prenataal verlof</w:t>
      </w:r>
    </w:p>
    <w:p w14:paraId="2E4DD5FD" w14:textId="77777777" w:rsidR="00116577" w:rsidRDefault="00116577" w:rsidP="00437439">
      <w:pPr>
        <w:ind w:left="851"/>
        <w:contextualSpacing/>
        <w:jc w:val="both"/>
        <w:rPr>
          <w:rFonts w:asciiTheme="minorHAnsi" w:hAnsiTheme="minorHAnsi" w:cstheme="minorHAnsi"/>
          <w:sz w:val="24"/>
          <w:szCs w:val="24"/>
        </w:rPr>
      </w:pPr>
      <w:r w:rsidRPr="00116577">
        <w:rPr>
          <w:rFonts w:asciiTheme="minorHAnsi" w:hAnsiTheme="minorHAnsi" w:cstheme="minorHAnsi"/>
          <w:sz w:val="24"/>
          <w:szCs w:val="24"/>
        </w:rPr>
        <w:t xml:space="preserve">Elke arbeidsongeschiktheid </w:t>
      </w:r>
      <w:r>
        <w:rPr>
          <w:rFonts w:asciiTheme="minorHAnsi" w:hAnsiTheme="minorHAnsi" w:cstheme="minorHAnsi"/>
          <w:sz w:val="24"/>
          <w:szCs w:val="24"/>
        </w:rPr>
        <w:t>(z</w:t>
      </w:r>
      <w:r w:rsidRPr="00116577">
        <w:rPr>
          <w:rFonts w:asciiTheme="minorHAnsi" w:hAnsiTheme="minorHAnsi" w:cstheme="minorHAnsi"/>
          <w:sz w:val="24"/>
          <w:szCs w:val="24"/>
        </w:rPr>
        <w:t>iekte of (</w:t>
      </w:r>
      <w:proofErr w:type="spellStart"/>
      <w:r w:rsidRPr="00116577">
        <w:rPr>
          <w:rFonts w:asciiTheme="minorHAnsi" w:hAnsiTheme="minorHAnsi" w:cstheme="minorHAnsi"/>
          <w:sz w:val="24"/>
          <w:szCs w:val="24"/>
        </w:rPr>
        <w:t>arbeids</w:t>
      </w:r>
      <w:proofErr w:type="spellEnd"/>
      <w:r w:rsidRPr="00116577">
        <w:rPr>
          <w:rFonts w:asciiTheme="minorHAnsi" w:hAnsiTheme="minorHAnsi" w:cstheme="minorHAnsi"/>
          <w:sz w:val="24"/>
          <w:szCs w:val="24"/>
        </w:rPr>
        <w:t>)ongeval</w:t>
      </w:r>
      <w:r>
        <w:rPr>
          <w:rFonts w:asciiTheme="minorHAnsi" w:hAnsiTheme="minorHAnsi" w:cstheme="minorHAnsi"/>
          <w:sz w:val="24"/>
          <w:szCs w:val="24"/>
        </w:rPr>
        <w:t>)</w:t>
      </w:r>
      <w:r w:rsidRPr="00116577">
        <w:rPr>
          <w:rFonts w:asciiTheme="minorHAnsi" w:hAnsiTheme="minorHAnsi" w:cstheme="minorHAnsi"/>
          <w:sz w:val="24"/>
          <w:szCs w:val="24"/>
        </w:rPr>
        <w:t xml:space="preserve"> die </w:t>
      </w:r>
      <w:r w:rsidR="00FB574A">
        <w:rPr>
          <w:rFonts w:asciiTheme="minorHAnsi" w:hAnsiTheme="minorHAnsi" w:cstheme="minorHAnsi"/>
          <w:sz w:val="24"/>
          <w:szCs w:val="24"/>
        </w:rPr>
        <w:t xml:space="preserve">valt </w:t>
      </w:r>
      <w:r w:rsidR="00FB574A" w:rsidRPr="00C14380">
        <w:rPr>
          <w:rFonts w:asciiTheme="minorHAnsi" w:hAnsiTheme="minorHAnsi" w:cstheme="minorHAnsi"/>
          <w:sz w:val="24"/>
          <w:szCs w:val="24"/>
          <w:u w:val="single"/>
        </w:rPr>
        <w:t xml:space="preserve">voor de 6de week </w:t>
      </w:r>
      <w:r w:rsidR="00FB574A" w:rsidRPr="00DE0914">
        <w:rPr>
          <w:rFonts w:asciiTheme="minorHAnsi" w:hAnsiTheme="minorHAnsi" w:cstheme="minorHAnsi"/>
          <w:sz w:val="24"/>
          <w:szCs w:val="24"/>
        </w:rPr>
        <w:t xml:space="preserve">die de </w:t>
      </w:r>
      <w:r w:rsidR="00FB574A" w:rsidRPr="00C14380">
        <w:rPr>
          <w:rFonts w:asciiTheme="minorHAnsi" w:hAnsiTheme="minorHAnsi" w:cstheme="minorHAnsi"/>
          <w:sz w:val="24"/>
          <w:szCs w:val="24"/>
          <w:u w:val="single"/>
        </w:rPr>
        <w:t>vermoedelijke datum van bevalling</w:t>
      </w:r>
      <w:r w:rsidR="00FB574A" w:rsidRPr="00DE0914">
        <w:rPr>
          <w:rFonts w:asciiTheme="minorHAnsi" w:hAnsiTheme="minorHAnsi" w:cstheme="minorHAnsi"/>
          <w:sz w:val="24"/>
          <w:szCs w:val="24"/>
        </w:rPr>
        <w:t xml:space="preserve"> voorafgaat</w:t>
      </w:r>
      <w:r w:rsidR="00FB574A">
        <w:rPr>
          <w:rFonts w:asciiTheme="minorHAnsi" w:hAnsiTheme="minorHAnsi" w:cstheme="minorHAnsi"/>
          <w:sz w:val="24"/>
          <w:szCs w:val="24"/>
        </w:rPr>
        <w:t xml:space="preserve"> (voor het</w:t>
      </w:r>
      <w:r w:rsidRPr="00116577">
        <w:rPr>
          <w:rFonts w:asciiTheme="minorHAnsi" w:hAnsiTheme="minorHAnsi" w:cstheme="minorHAnsi"/>
          <w:sz w:val="24"/>
          <w:szCs w:val="24"/>
        </w:rPr>
        <w:t xml:space="preserve"> facultatief prenataal verlof</w:t>
      </w:r>
      <w:r w:rsidR="00FB574A">
        <w:rPr>
          <w:rFonts w:asciiTheme="minorHAnsi" w:hAnsiTheme="minorHAnsi" w:cstheme="minorHAnsi"/>
          <w:sz w:val="24"/>
          <w:szCs w:val="24"/>
        </w:rPr>
        <w:t>)</w:t>
      </w:r>
      <w:r>
        <w:rPr>
          <w:rFonts w:asciiTheme="minorHAnsi" w:hAnsiTheme="minorHAnsi" w:cstheme="minorHAnsi"/>
          <w:sz w:val="24"/>
          <w:szCs w:val="24"/>
        </w:rPr>
        <w:t xml:space="preserve">, geeft </w:t>
      </w:r>
      <w:r w:rsidRPr="00C14380">
        <w:rPr>
          <w:rFonts w:asciiTheme="minorHAnsi" w:hAnsiTheme="minorHAnsi" w:cstheme="minorHAnsi"/>
          <w:b/>
          <w:sz w:val="24"/>
          <w:szCs w:val="24"/>
        </w:rPr>
        <w:t>recht op gewaarborgd loon</w:t>
      </w:r>
      <w:r>
        <w:rPr>
          <w:rFonts w:asciiTheme="minorHAnsi" w:hAnsiTheme="minorHAnsi" w:cstheme="minorHAnsi"/>
          <w:sz w:val="24"/>
          <w:szCs w:val="24"/>
        </w:rPr>
        <w:t>.</w:t>
      </w:r>
    </w:p>
    <w:p w14:paraId="7B1710AA" w14:textId="77777777" w:rsidR="003B1B74" w:rsidRDefault="003B1B74" w:rsidP="00437439">
      <w:pPr>
        <w:ind w:left="851"/>
        <w:contextualSpacing/>
        <w:jc w:val="both"/>
        <w:rPr>
          <w:rFonts w:asciiTheme="minorHAnsi" w:hAnsiTheme="minorHAnsi" w:cstheme="minorHAnsi"/>
          <w:sz w:val="24"/>
          <w:szCs w:val="24"/>
        </w:rPr>
      </w:pPr>
    </w:p>
    <w:p w14:paraId="3EE74E15" w14:textId="360E370D" w:rsidR="00C075B4" w:rsidRDefault="00C075B4" w:rsidP="00437439">
      <w:pPr>
        <w:ind w:left="851"/>
        <w:contextualSpacing/>
        <w:jc w:val="both"/>
        <w:rPr>
          <w:rFonts w:asciiTheme="minorHAnsi" w:hAnsiTheme="minorHAnsi" w:cstheme="minorHAnsi"/>
          <w:sz w:val="24"/>
          <w:szCs w:val="24"/>
        </w:rPr>
      </w:pPr>
      <w:r w:rsidRPr="00C075B4">
        <w:rPr>
          <w:rFonts w:asciiTheme="minorHAnsi" w:hAnsiTheme="minorHAnsi" w:cstheme="minorHAnsi"/>
          <w:b/>
          <w:bCs/>
          <w:sz w:val="24"/>
          <w:szCs w:val="24"/>
        </w:rPr>
        <w:t>Opgelet!</w:t>
      </w:r>
      <w:r w:rsidRPr="00C075B4">
        <w:rPr>
          <w:rFonts w:asciiTheme="minorHAnsi" w:hAnsiTheme="minorHAnsi" w:cstheme="minorHAnsi"/>
          <w:sz w:val="24"/>
          <w:szCs w:val="24"/>
        </w:rPr>
        <w:t xml:space="preserve"> Indien de werkneemster van het werk verwijderd wordt omwille van blootstelling aan risico voor haar gezondheid of die van haar kind, spreken we niet van arbeidsongeschiktheid, maar van een maatrege</w:t>
      </w:r>
      <w:r>
        <w:rPr>
          <w:rFonts w:asciiTheme="minorHAnsi" w:hAnsiTheme="minorHAnsi" w:cstheme="minorHAnsi"/>
          <w:sz w:val="24"/>
          <w:szCs w:val="24"/>
        </w:rPr>
        <w:t xml:space="preserve">l van moederschapsbescherming. </w:t>
      </w:r>
      <w:r w:rsidRPr="00C075B4">
        <w:rPr>
          <w:rFonts w:asciiTheme="minorHAnsi" w:hAnsiTheme="minorHAnsi" w:cstheme="minorHAnsi"/>
          <w:sz w:val="24"/>
          <w:szCs w:val="24"/>
        </w:rPr>
        <w:t xml:space="preserve">In dat geval zal de werkneemster recht hebben op een uitkering van het ziekenfonds en dit tot de 6de (8ste) week voor de </w:t>
      </w:r>
      <w:r>
        <w:rPr>
          <w:rFonts w:asciiTheme="minorHAnsi" w:hAnsiTheme="minorHAnsi" w:cstheme="minorHAnsi"/>
          <w:sz w:val="24"/>
          <w:szCs w:val="24"/>
        </w:rPr>
        <w:t xml:space="preserve">vermoedelijke bevallingsdatum. </w:t>
      </w:r>
      <w:r w:rsidRPr="00C075B4">
        <w:rPr>
          <w:rFonts w:asciiTheme="minorHAnsi" w:hAnsiTheme="minorHAnsi" w:cstheme="minorHAnsi"/>
          <w:sz w:val="24"/>
          <w:szCs w:val="24"/>
        </w:rPr>
        <w:t xml:space="preserve">Nadien start de periode van </w:t>
      </w:r>
      <w:r w:rsidR="00F61950">
        <w:rPr>
          <w:rFonts w:asciiTheme="minorHAnsi" w:hAnsiTheme="minorHAnsi" w:cstheme="minorHAnsi"/>
          <w:sz w:val="24"/>
          <w:szCs w:val="24"/>
        </w:rPr>
        <w:t xml:space="preserve">het facultatief </w:t>
      </w:r>
      <w:r w:rsidRPr="00C075B4">
        <w:rPr>
          <w:rFonts w:asciiTheme="minorHAnsi" w:hAnsiTheme="minorHAnsi" w:cstheme="minorHAnsi"/>
          <w:sz w:val="24"/>
          <w:szCs w:val="24"/>
        </w:rPr>
        <w:t>prenataal verlof.</w:t>
      </w:r>
    </w:p>
    <w:p w14:paraId="4AAB4D13" w14:textId="77777777" w:rsidR="00116577" w:rsidRPr="00BF579C" w:rsidRDefault="004146E4" w:rsidP="003A05D3">
      <w:pPr>
        <w:pStyle w:val="Kop5"/>
        <w:spacing w:after="120"/>
        <w:ind w:left="851"/>
        <w:rPr>
          <w:rFonts w:asciiTheme="minorHAnsi" w:hAnsiTheme="minorHAnsi" w:cstheme="minorHAnsi"/>
          <w:b/>
          <w:color w:val="E36C0A" w:themeColor="accent6" w:themeShade="BF"/>
          <w:sz w:val="28"/>
          <w:szCs w:val="28"/>
          <w:u w:val="none"/>
        </w:rPr>
      </w:pPr>
      <w:bookmarkStart w:id="4556" w:name="_Hlk125622088"/>
      <w:bookmarkEnd w:id="4555"/>
      <w:r w:rsidRPr="00BF579C">
        <w:rPr>
          <w:rFonts w:asciiTheme="minorHAnsi" w:hAnsiTheme="minorHAnsi" w:cstheme="minorHAnsi"/>
          <w:b/>
          <w:color w:val="E36C0A" w:themeColor="accent6" w:themeShade="BF"/>
          <w:sz w:val="28"/>
          <w:szCs w:val="28"/>
          <w:u w:val="none"/>
        </w:rPr>
        <w:t>2</w:t>
      </w:r>
      <w:r w:rsidR="00116577" w:rsidRPr="00BF579C">
        <w:rPr>
          <w:rFonts w:asciiTheme="minorHAnsi" w:hAnsiTheme="minorHAnsi" w:cstheme="minorHAnsi"/>
          <w:b/>
          <w:color w:val="E36C0A" w:themeColor="accent6" w:themeShade="BF"/>
          <w:sz w:val="28"/>
          <w:szCs w:val="28"/>
          <w:u w:val="none"/>
        </w:rPr>
        <w:t>. Ziekte of (</w:t>
      </w:r>
      <w:proofErr w:type="spellStart"/>
      <w:r w:rsidR="00116577" w:rsidRPr="00BF579C">
        <w:rPr>
          <w:rFonts w:asciiTheme="minorHAnsi" w:hAnsiTheme="minorHAnsi" w:cstheme="minorHAnsi"/>
          <w:b/>
          <w:color w:val="E36C0A" w:themeColor="accent6" w:themeShade="BF"/>
          <w:sz w:val="28"/>
          <w:szCs w:val="28"/>
          <w:u w:val="none"/>
        </w:rPr>
        <w:t>arbeids</w:t>
      </w:r>
      <w:proofErr w:type="spellEnd"/>
      <w:r w:rsidR="00116577" w:rsidRPr="00BF579C">
        <w:rPr>
          <w:rFonts w:asciiTheme="minorHAnsi" w:hAnsiTheme="minorHAnsi" w:cstheme="minorHAnsi"/>
          <w:b/>
          <w:color w:val="E36C0A" w:themeColor="accent6" w:themeShade="BF"/>
          <w:sz w:val="28"/>
          <w:szCs w:val="28"/>
          <w:u w:val="none"/>
        </w:rPr>
        <w:t xml:space="preserve">)ongeval </w:t>
      </w:r>
      <w:r w:rsidRPr="00BF579C">
        <w:rPr>
          <w:rFonts w:asciiTheme="minorHAnsi" w:hAnsiTheme="minorHAnsi" w:cstheme="minorHAnsi"/>
          <w:b/>
          <w:color w:val="E36C0A" w:themeColor="accent6" w:themeShade="BF"/>
          <w:sz w:val="28"/>
          <w:szCs w:val="28"/>
          <w:u w:val="none"/>
        </w:rPr>
        <w:t xml:space="preserve">tijdens </w:t>
      </w:r>
      <w:r w:rsidR="00116577" w:rsidRPr="00BF579C">
        <w:rPr>
          <w:rFonts w:asciiTheme="minorHAnsi" w:hAnsiTheme="minorHAnsi" w:cstheme="minorHAnsi"/>
          <w:b/>
          <w:color w:val="E36C0A" w:themeColor="accent6" w:themeShade="BF"/>
          <w:sz w:val="28"/>
          <w:szCs w:val="28"/>
          <w:u w:val="none"/>
        </w:rPr>
        <w:t>facultatief prenataal verlof</w:t>
      </w:r>
    </w:p>
    <w:p w14:paraId="28B8BCC0" w14:textId="77777777" w:rsidR="00C075B4" w:rsidRPr="00BF579C" w:rsidRDefault="00C075B4" w:rsidP="00744F25">
      <w:pPr>
        <w:pStyle w:val="Lijstalinea"/>
        <w:numPr>
          <w:ilvl w:val="0"/>
          <w:numId w:val="112"/>
        </w:numPr>
        <w:spacing w:after="120"/>
        <w:ind w:left="1134" w:hanging="283"/>
        <w:jc w:val="both"/>
        <w:rPr>
          <w:rFonts w:asciiTheme="minorHAnsi" w:hAnsiTheme="minorHAnsi" w:cstheme="minorHAnsi"/>
          <w:sz w:val="24"/>
          <w:szCs w:val="24"/>
        </w:rPr>
      </w:pPr>
      <w:r w:rsidRPr="00BF579C">
        <w:rPr>
          <w:rFonts w:asciiTheme="minorHAnsi" w:hAnsiTheme="minorHAnsi" w:cstheme="minorHAnsi"/>
          <w:sz w:val="24"/>
          <w:szCs w:val="24"/>
        </w:rPr>
        <w:t>Voor de arbeidsongeschiktheid tijdens het facultatief prenataal verlof vanaf 1 maart 2020, is de werkgever in alle gevallen het gewaarborgd loon verschuldigd.</w:t>
      </w:r>
    </w:p>
    <w:p w14:paraId="522DEC56" w14:textId="77777777" w:rsidR="003B1B74" w:rsidRPr="00BF579C" w:rsidRDefault="003B1B74" w:rsidP="003B1B74">
      <w:pPr>
        <w:pStyle w:val="Lijstalinea"/>
        <w:spacing w:after="120"/>
        <w:ind w:left="1134"/>
        <w:jc w:val="both"/>
        <w:rPr>
          <w:rFonts w:asciiTheme="minorHAnsi" w:hAnsiTheme="minorHAnsi" w:cstheme="minorHAnsi"/>
          <w:sz w:val="24"/>
          <w:szCs w:val="24"/>
        </w:rPr>
      </w:pPr>
    </w:p>
    <w:p w14:paraId="15AF936E" w14:textId="4297A94E" w:rsidR="00357FCA" w:rsidRPr="00BF579C" w:rsidRDefault="00C075B4" w:rsidP="00744F25">
      <w:pPr>
        <w:pStyle w:val="Lijstalinea"/>
        <w:numPr>
          <w:ilvl w:val="0"/>
          <w:numId w:val="112"/>
        </w:numPr>
        <w:spacing w:after="120" w:line="240" w:lineRule="auto"/>
        <w:ind w:left="1134" w:hanging="283"/>
        <w:contextualSpacing w:val="0"/>
        <w:jc w:val="both"/>
        <w:rPr>
          <w:rFonts w:asciiTheme="minorHAnsi" w:hAnsiTheme="minorHAnsi" w:cstheme="minorHAnsi"/>
          <w:sz w:val="24"/>
          <w:szCs w:val="24"/>
        </w:rPr>
      </w:pPr>
      <w:r w:rsidRPr="00BF579C">
        <w:rPr>
          <w:rFonts w:asciiTheme="minorHAnsi" w:hAnsiTheme="minorHAnsi" w:cstheme="minorHAnsi"/>
          <w:sz w:val="24"/>
          <w:szCs w:val="24"/>
        </w:rPr>
        <w:t xml:space="preserve">Er moet geen onderscheid meer gemaakt worden tussen een werkneemster die het werk hervat heeft vóór het zwangerschapsverlof en diegene die dat niet heeft gedaan. </w:t>
      </w:r>
      <w:r w:rsidRPr="00BF579C">
        <w:rPr>
          <w:rFonts w:asciiTheme="minorHAnsi" w:hAnsiTheme="minorHAnsi" w:cstheme="minorHAnsi"/>
          <w:b/>
          <w:bCs/>
          <w:sz w:val="24"/>
          <w:szCs w:val="24"/>
        </w:rPr>
        <w:t>De dagen arbeidsongeschiktheid tijdens het facultatief prenataal verlof zijn gelijkgesteld met gewerkte dagen. Ze kunnen dus overgeheveld worden naar het postnataal verlof</w:t>
      </w:r>
      <w:r w:rsidR="00357FCA" w:rsidRPr="00BF579C">
        <w:rPr>
          <w:rFonts w:asciiTheme="minorHAnsi" w:hAnsiTheme="minorHAnsi" w:cstheme="minorHAnsi"/>
          <w:sz w:val="24"/>
          <w:szCs w:val="24"/>
        </w:rPr>
        <w:t>.</w:t>
      </w:r>
    </w:p>
    <w:p w14:paraId="5D8B17BF" w14:textId="5811EDEF" w:rsidR="00357FCA" w:rsidRDefault="00CA358E"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357FCA">
        <w:fldChar w:fldCharType="begin"/>
      </w:r>
      <w:r w:rsidR="00357FCA">
        <w:rPr>
          <w:vanish/>
        </w:rPr>
        <w:instrText>HYPERLINK "https://gemeenschapsonderwijs.sharepoint.com/sites/TeamAfdBeleidenStrategie/Gedeelde%20documenten/COP%20Handleiding/Handleidingen%20versies/Handleiding%20%20versie%202023-05-01.docx" \l "#_ALFABETISCH__REGISTER_2"</w:instrText>
      </w:r>
      <w:r w:rsidR="00357FCA">
        <w:fldChar w:fldCharType="separate"/>
      </w:r>
      <w:r w:rsidR="00357FCA">
        <w:rPr>
          <w:rStyle w:val="Hyperlink"/>
          <w:rFonts w:asciiTheme="minorHAnsi" w:hAnsiTheme="minorHAnsi" w:cstheme="minorHAnsi"/>
          <w:vanish/>
          <w:sz w:val="24"/>
          <w:szCs w:val="24"/>
        </w:rPr>
        <w:t>Terug naar alfabetisch register</w:t>
      </w:r>
      <w:r w:rsidR="00357FCA">
        <w:rPr>
          <w:rStyle w:val="Hyperlink"/>
          <w:rFonts w:asciiTheme="minorHAnsi" w:hAnsiTheme="minorHAnsi" w:cstheme="minorHAnsi"/>
          <w:vanish/>
          <w:sz w:val="24"/>
          <w:szCs w:val="24"/>
        </w:rPr>
        <w:fldChar w:fldCharType="end"/>
      </w:r>
    </w:p>
    <w:p w14:paraId="4A3A2457" w14:textId="77777777" w:rsidR="00CD2CB0" w:rsidRDefault="001A061E" w:rsidP="008C3E7E">
      <w:pPr>
        <w:pStyle w:val="Kop5"/>
        <w:spacing w:after="120"/>
        <w:ind w:left="851"/>
        <w:rPr>
          <w:rFonts w:asciiTheme="minorHAnsi" w:hAnsiTheme="minorHAnsi" w:cstheme="minorHAnsi"/>
          <w:b/>
          <w:color w:val="E36C0A" w:themeColor="accent6" w:themeShade="BF"/>
          <w:sz w:val="28"/>
          <w:szCs w:val="28"/>
          <w:u w:val="none"/>
        </w:rPr>
      </w:pPr>
      <w:bookmarkStart w:id="4557" w:name="_Toc426347595"/>
      <w:bookmarkStart w:id="4558" w:name="_Toc426451018"/>
      <w:bookmarkStart w:id="4559" w:name="_Toc426451562"/>
      <w:bookmarkStart w:id="4560" w:name="_Toc426511061"/>
      <w:bookmarkStart w:id="4561" w:name="_Toc426517132"/>
      <w:bookmarkStart w:id="4562" w:name="_Toc426530794"/>
      <w:bookmarkStart w:id="4563" w:name="_Toc426943715"/>
      <w:bookmarkStart w:id="4564" w:name="_Toc426950477"/>
      <w:bookmarkStart w:id="4565" w:name="_Toc450985215"/>
      <w:bookmarkStart w:id="4566" w:name="_Toc451053720"/>
      <w:bookmarkStart w:id="4567" w:name="_Toc451058235"/>
      <w:bookmarkStart w:id="4568" w:name="_Toc451069999"/>
      <w:bookmarkStart w:id="4569" w:name="_Toc452441703"/>
      <w:bookmarkStart w:id="4570" w:name="_Toc462554052"/>
      <w:bookmarkStart w:id="4571" w:name="_Toc473535128"/>
      <w:bookmarkStart w:id="4572" w:name="_Toc473535509"/>
      <w:bookmarkStart w:id="4573" w:name="_Toc473536109"/>
      <w:bookmarkStart w:id="4574" w:name="_Toc473615359"/>
      <w:bookmarkStart w:id="4575" w:name="_Toc473685755"/>
      <w:bookmarkStart w:id="4576" w:name="_Toc474045514"/>
      <w:bookmarkStart w:id="4577" w:name="_Toc495302919"/>
      <w:bookmarkStart w:id="4578" w:name="_Toc276634703"/>
      <w:bookmarkStart w:id="4579" w:name="_Toc276635615"/>
      <w:bookmarkStart w:id="4580" w:name="_Toc280265786"/>
      <w:bookmarkStart w:id="4581" w:name="_Toc307475608"/>
      <w:bookmarkStart w:id="4582" w:name="_Toc307487870"/>
      <w:bookmarkEnd w:id="4556"/>
      <w:r w:rsidRPr="001A061E">
        <w:rPr>
          <w:rFonts w:asciiTheme="minorHAnsi" w:hAnsiTheme="minorHAnsi" w:cstheme="minorHAnsi"/>
          <w:b/>
          <w:color w:val="E36C0A" w:themeColor="accent6" w:themeShade="BF"/>
          <w:sz w:val="28"/>
          <w:szCs w:val="28"/>
          <w:u w:val="none"/>
        </w:rPr>
        <w:lastRenderedPageBreak/>
        <w:t>3. Ziekte of (</w:t>
      </w:r>
      <w:proofErr w:type="spellStart"/>
      <w:r w:rsidRPr="001A061E">
        <w:rPr>
          <w:rFonts w:asciiTheme="minorHAnsi" w:hAnsiTheme="minorHAnsi" w:cstheme="minorHAnsi"/>
          <w:b/>
          <w:color w:val="E36C0A" w:themeColor="accent6" w:themeShade="BF"/>
          <w:sz w:val="28"/>
          <w:szCs w:val="28"/>
          <w:u w:val="none"/>
        </w:rPr>
        <w:t>arbeids</w:t>
      </w:r>
      <w:proofErr w:type="spellEnd"/>
      <w:r w:rsidRPr="001A061E">
        <w:rPr>
          <w:rFonts w:asciiTheme="minorHAnsi" w:hAnsiTheme="minorHAnsi" w:cstheme="minorHAnsi"/>
          <w:b/>
          <w:color w:val="E36C0A" w:themeColor="accent6" w:themeShade="BF"/>
          <w:sz w:val="28"/>
          <w:szCs w:val="28"/>
          <w:u w:val="none"/>
        </w:rPr>
        <w:t>)ongeval tijdens het verplicht prenataal verlof</w:t>
      </w:r>
      <w:r>
        <w:rPr>
          <w:rFonts w:asciiTheme="minorHAnsi" w:hAnsiTheme="minorHAnsi" w:cstheme="minorHAnsi"/>
          <w:b/>
          <w:color w:val="E36C0A" w:themeColor="accent6" w:themeShade="BF"/>
          <w:sz w:val="28"/>
          <w:szCs w:val="28"/>
          <w:u w:val="none"/>
        </w:rPr>
        <w:t xml:space="preserve"> en postnataal verlof</w:t>
      </w:r>
    </w:p>
    <w:p w14:paraId="3390EF94" w14:textId="3F1BB344" w:rsidR="001A061E" w:rsidRDefault="007E73C0" w:rsidP="003A05D3">
      <w:pPr>
        <w:ind w:left="851"/>
        <w:jc w:val="both"/>
        <w:rPr>
          <w:rFonts w:asciiTheme="minorHAnsi" w:hAnsiTheme="minorHAnsi" w:cstheme="minorHAnsi"/>
          <w:sz w:val="24"/>
          <w:szCs w:val="24"/>
        </w:rPr>
      </w:pPr>
      <w:r>
        <w:rPr>
          <w:rFonts w:asciiTheme="minorHAnsi" w:hAnsiTheme="minorHAnsi" w:cstheme="minorHAnsi"/>
          <w:sz w:val="24"/>
          <w:szCs w:val="24"/>
        </w:rPr>
        <w:t>Wanne</w:t>
      </w:r>
      <w:r w:rsidR="008C3E7E">
        <w:rPr>
          <w:rFonts w:asciiTheme="minorHAnsi" w:hAnsiTheme="minorHAnsi" w:cstheme="minorHAnsi"/>
          <w:sz w:val="24"/>
          <w:szCs w:val="24"/>
        </w:rPr>
        <w:t xml:space="preserve">er de arbeidsongeschiktheid </w:t>
      </w:r>
      <w:r w:rsidR="008C3E7E" w:rsidRPr="003910A2">
        <w:rPr>
          <w:rFonts w:asciiTheme="minorHAnsi" w:hAnsiTheme="minorHAnsi" w:cstheme="minorHAnsi"/>
          <w:sz w:val="24"/>
          <w:szCs w:val="24"/>
          <w:u w:val="single"/>
        </w:rPr>
        <w:t>begint tijdens</w:t>
      </w:r>
      <w:r w:rsidR="008C3E7E">
        <w:rPr>
          <w:rFonts w:asciiTheme="minorHAnsi" w:hAnsiTheme="minorHAnsi" w:cstheme="minorHAnsi"/>
          <w:sz w:val="24"/>
          <w:szCs w:val="24"/>
        </w:rPr>
        <w:t xml:space="preserve"> het verplicht </w:t>
      </w:r>
      <w:r w:rsidR="003910A2" w:rsidRPr="003910A2">
        <w:rPr>
          <w:rFonts w:asciiTheme="minorHAnsi" w:hAnsiTheme="minorHAnsi" w:cstheme="minorHAnsi"/>
          <w:sz w:val="24"/>
          <w:szCs w:val="24"/>
          <w:u w:val="single"/>
        </w:rPr>
        <w:t>pre</w:t>
      </w:r>
      <w:r w:rsidR="008C3E7E" w:rsidRPr="003910A2">
        <w:rPr>
          <w:rFonts w:asciiTheme="minorHAnsi" w:hAnsiTheme="minorHAnsi" w:cstheme="minorHAnsi"/>
          <w:sz w:val="24"/>
          <w:szCs w:val="24"/>
          <w:u w:val="single"/>
        </w:rPr>
        <w:t>nataal verlof</w:t>
      </w:r>
      <w:r w:rsidR="008C3E7E">
        <w:rPr>
          <w:rFonts w:asciiTheme="minorHAnsi" w:hAnsiTheme="minorHAnsi" w:cstheme="minorHAnsi"/>
          <w:sz w:val="24"/>
          <w:szCs w:val="24"/>
        </w:rPr>
        <w:t xml:space="preserve"> en </w:t>
      </w:r>
      <w:r w:rsidR="00F32C21" w:rsidRPr="003910A2">
        <w:rPr>
          <w:rFonts w:asciiTheme="minorHAnsi" w:hAnsiTheme="minorHAnsi" w:cstheme="minorHAnsi"/>
          <w:sz w:val="24"/>
          <w:szCs w:val="24"/>
          <w:u w:val="single"/>
        </w:rPr>
        <w:t>voortduurt</w:t>
      </w:r>
      <w:r w:rsidR="008C3E7E" w:rsidRPr="003910A2">
        <w:rPr>
          <w:rFonts w:asciiTheme="minorHAnsi" w:hAnsiTheme="minorHAnsi" w:cstheme="minorHAnsi"/>
          <w:sz w:val="24"/>
          <w:szCs w:val="24"/>
          <w:u w:val="single"/>
        </w:rPr>
        <w:t xml:space="preserve"> tijdens</w:t>
      </w:r>
      <w:r w:rsidR="008C3E7E">
        <w:rPr>
          <w:rFonts w:asciiTheme="minorHAnsi" w:hAnsiTheme="minorHAnsi" w:cstheme="minorHAnsi"/>
          <w:sz w:val="24"/>
          <w:szCs w:val="24"/>
        </w:rPr>
        <w:t xml:space="preserve"> het </w:t>
      </w:r>
      <w:r w:rsidR="008C3E7E" w:rsidRPr="003910A2">
        <w:rPr>
          <w:rFonts w:asciiTheme="minorHAnsi" w:hAnsiTheme="minorHAnsi" w:cstheme="minorHAnsi"/>
          <w:sz w:val="24"/>
          <w:szCs w:val="24"/>
          <w:u w:val="single"/>
        </w:rPr>
        <w:t>postnataal verlof</w:t>
      </w:r>
      <w:r w:rsidR="008C3E7E">
        <w:rPr>
          <w:rFonts w:asciiTheme="minorHAnsi" w:hAnsiTheme="minorHAnsi" w:cstheme="minorHAnsi"/>
          <w:sz w:val="24"/>
          <w:szCs w:val="24"/>
        </w:rPr>
        <w:t xml:space="preserve"> is de arbeidsovereenkomst gesc</w:t>
      </w:r>
      <w:r>
        <w:rPr>
          <w:rFonts w:asciiTheme="minorHAnsi" w:hAnsiTheme="minorHAnsi" w:cstheme="minorHAnsi"/>
          <w:sz w:val="24"/>
          <w:szCs w:val="24"/>
        </w:rPr>
        <w:t>horst omwille van het verplicht</w:t>
      </w:r>
      <w:r w:rsidR="008C3E7E">
        <w:rPr>
          <w:rFonts w:asciiTheme="minorHAnsi" w:hAnsiTheme="minorHAnsi" w:cstheme="minorHAnsi"/>
          <w:sz w:val="24"/>
          <w:szCs w:val="24"/>
        </w:rPr>
        <w:t xml:space="preserve"> moederschapsverlof. Er is </w:t>
      </w:r>
      <w:r w:rsidR="008C3E7E" w:rsidRPr="003A05D3">
        <w:rPr>
          <w:rFonts w:asciiTheme="minorHAnsi" w:hAnsiTheme="minorHAnsi" w:cstheme="minorHAnsi"/>
          <w:b/>
          <w:sz w:val="24"/>
          <w:szCs w:val="24"/>
        </w:rPr>
        <w:t>gee</w:t>
      </w:r>
      <w:r w:rsidRPr="003A05D3">
        <w:rPr>
          <w:rFonts w:asciiTheme="minorHAnsi" w:hAnsiTheme="minorHAnsi" w:cstheme="minorHAnsi"/>
          <w:b/>
          <w:sz w:val="24"/>
          <w:szCs w:val="24"/>
        </w:rPr>
        <w:t>n gewaarborgd loon</w:t>
      </w:r>
      <w:r>
        <w:rPr>
          <w:rFonts w:asciiTheme="minorHAnsi" w:hAnsiTheme="minorHAnsi" w:cstheme="minorHAnsi"/>
          <w:sz w:val="24"/>
          <w:szCs w:val="24"/>
        </w:rPr>
        <w:t xml:space="preserve"> verschuldigd!</w:t>
      </w:r>
    </w:p>
    <w:p w14:paraId="3B2BB27F" w14:textId="77777777" w:rsidR="003B1B74" w:rsidRDefault="00961756" w:rsidP="003B1B74">
      <w:pPr>
        <w:pStyle w:val="Lijstalinea"/>
        <w:tabs>
          <w:tab w:val="left" w:pos="6096"/>
        </w:tabs>
        <w:ind w:left="5954"/>
        <w:jc w:val="both"/>
        <w:rPr>
          <w:sz w:val="24"/>
          <w:szCs w:val="24"/>
        </w:rPr>
      </w:pPr>
      <w:r>
        <w:fldChar w:fldCharType="begin"/>
      </w:r>
      <w:r>
        <w:rPr>
          <w:vanish/>
        </w:rPr>
        <w:instrText>HYPERLINK</w:instrText>
      </w:r>
      <w:r>
        <w:fldChar w:fldCharType="separate"/>
      </w:r>
      <w:r w:rsidR="003B1B74" w:rsidRPr="00D41BD7">
        <w:rPr>
          <w:rStyle w:val="Hyperlink"/>
          <w:vanish/>
          <w:sz w:val="24"/>
          <w:szCs w:val="24"/>
        </w:rPr>
        <w:t>Terug naar alfabetisch register</w:t>
      </w:r>
      <w:r>
        <w:rPr>
          <w:rStyle w:val="Hyperlink"/>
          <w:vanish/>
          <w:sz w:val="24"/>
          <w:szCs w:val="24"/>
        </w:rPr>
        <w:fldChar w:fldCharType="end"/>
      </w:r>
    </w:p>
    <w:p w14:paraId="166B9350" w14:textId="77777777" w:rsidR="008C3E7E" w:rsidRDefault="007E73C0" w:rsidP="007E73C0">
      <w:pPr>
        <w:pStyle w:val="Kop5"/>
        <w:spacing w:after="120"/>
        <w:ind w:left="851"/>
        <w:rPr>
          <w:rFonts w:asciiTheme="minorHAnsi" w:hAnsiTheme="minorHAnsi" w:cstheme="minorHAnsi"/>
          <w:b/>
          <w:color w:val="E36C0A" w:themeColor="accent6" w:themeShade="BF"/>
          <w:sz w:val="28"/>
          <w:szCs w:val="28"/>
          <w:u w:val="none"/>
        </w:rPr>
      </w:pPr>
      <w:r w:rsidRPr="007E73C0">
        <w:rPr>
          <w:rFonts w:asciiTheme="minorHAnsi" w:hAnsiTheme="minorHAnsi" w:cstheme="minorHAnsi"/>
          <w:b/>
          <w:color w:val="E36C0A" w:themeColor="accent6" w:themeShade="BF"/>
          <w:sz w:val="28"/>
          <w:szCs w:val="28"/>
          <w:u w:val="none"/>
        </w:rPr>
        <w:t xml:space="preserve">4. </w:t>
      </w:r>
      <w:r>
        <w:rPr>
          <w:rFonts w:asciiTheme="minorHAnsi" w:hAnsiTheme="minorHAnsi" w:cstheme="minorHAnsi"/>
          <w:b/>
          <w:color w:val="E36C0A" w:themeColor="accent6" w:themeShade="BF"/>
          <w:sz w:val="28"/>
          <w:szCs w:val="28"/>
          <w:u w:val="none"/>
        </w:rPr>
        <w:t>Ziekte of (</w:t>
      </w:r>
      <w:proofErr w:type="spellStart"/>
      <w:r>
        <w:rPr>
          <w:rFonts w:asciiTheme="minorHAnsi" w:hAnsiTheme="minorHAnsi" w:cstheme="minorHAnsi"/>
          <w:b/>
          <w:color w:val="E36C0A" w:themeColor="accent6" w:themeShade="BF"/>
          <w:sz w:val="28"/>
          <w:szCs w:val="28"/>
          <w:u w:val="none"/>
        </w:rPr>
        <w:t>abeids</w:t>
      </w:r>
      <w:proofErr w:type="spellEnd"/>
      <w:r>
        <w:rPr>
          <w:rFonts w:asciiTheme="minorHAnsi" w:hAnsiTheme="minorHAnsi" w:cstheme="minorHAnsi"/>
          <w:b/>
          <w:color w:val="E36C0A" w:themeColor="accent6" w:themeShade="BF"/>
          <w:sz w:val="28"/>
          <w:szCs w:val="28"/>
          <w:u w:val="none"/>
        </w:rPr>
        <w:t>)ongeval na het postnataal verlof</w:t>
      </w:r>
    </w:p>
    <w:p w14:paraId="37FF1ECF" w14:textId="77777777" w:rsidR="007E73C0" w:rsidRDefault="007E73C0" w:rsidP="00744F25">
      <w:pPr>
        <w:pStyle w:val="Lijstalinea"/>
        <w:numPr>
          <w:ilvl w:val="0"/>
          <w:numId w:val="113"/>
        </w:numPr>
        <w:spacing w:line="240" w:lineRule="auto"/>
        <w:ind w:left="1134" w:hanging="283"/>
        <w:rPr>
          <w:rFonts w:asciiTheme="minorHAnsi" w:hAnsiTheme="minorHAnsi" w:cstheme="minorHAnsi"/>
          <w:sz w:val="24"/>
          <w:szCs w:val="24"/>
        </w:rPr>
      </w:pPr>
      <w:r>
        <w:rPr>
          <w:rFonts w:asciiTheme="minorHAnsi" w:hAnsiTheme="minorHAnsi" w:cstheme="minorHAnsi"/>
          <w:sz w:val="24"/>
          <w:szCs w:val="24"/>
        </w:rPr>
        <w:t xml:space="preserve">De werkneemster was </w:t>
      </w:r>
      <w:r w:rsidR="001C3831" w:rsidRPr="001C3831">
        <w:rPr>
          <w:rFonts w:asciiTheme="minorHAnsi" w:hAnsiTheme="minorHAnsi" w:cstheme="minorHAnsi"/>
          <w:b/>
          <w:sz w:val="24"/>
          <w:szCs w:val="24"/>
          <w:u w:val="single"/>
        </w:rPr>
        <w:t>reeds</w:t>
      </w:r>
      <w:r w:rsidRPr="001C3831">
        <w:rPr>
          <w:rFonts w:asciiTheme="minorHAnsi" w:hAnsiTheme="minorHAnsi" w:cstheme="minorHAnsi"/>
          <w:b/>
          <w:sz w:val="24"/>
          <w:szCs w:val="24"/>
          <w:u w:val="single"/>
        </w:rPr>
        <w:t xml:space="preserve"> </w:t>
      </w:r>
      <w:r w:rsidR="00FA01F1" w:rsidRPr="001C3831">
        <w:rPr>
          <w:rFonts w:asciiTheme="minorHAnsi" w:hAnsiTheme="minorHAnsi" w:cstheme="minorHAnsi"/>
          <w:b/>
          <w:sz w:val="24"/>
          <w:szCs w:val="24"/>
          <w:u w:val="single"/>
        </w:rPr>
        <w:t>a</w:t>
      </w:r>
      <w:r w:rsidR="00FA01F1" w:rsidRPr="003A05D3">
        <w:rPr>
          <w:rFonts w:asciiTheme="minorHAnsi" w:hAnsiTheme="minorHAnsi" w:cstheme="minorHAnsi"/>
          <w:b/>
          <w:sz w:val="24"/>
          <w:szCs w:val="24"/>
          <w:u w:val="single"/>
        </w:rPr>
        <w:t>rbeidsongeschikt voor het prenataal verlof</w:t>
      </w:r>
      <w:r w:rsidR="00FA01F1">
        <w:rPr>
          <w:rFonts w:asciiTheme="minorHAnsi" w:hAnsiTheme="minorHAnsi" w:cstheme="minorHAnsi"/>
          <w:sz w:val="24"/>
          <w:szCs w:val="24"/>
        </w:rPr>
        <w:t xml:space="preserve"> en de ongeschiktheid duurt voort na het postnataal verlof</w:t>
      </w:r>
      <w:r w:rsidR="00650F7F">
        <w:rPr>
          <w:rFonts w:asciiTheme="minorHAnsi" w:hAnsiTheme="minorHAnsi" w:cstheme="minorHAnsi"/>
          <w:sz w:val="24"/>
          <w:szCs w:val="24"/>
        </w:rPr>
        <w:t>:</w:t>
      </w:r>
    </w:p>
    <w:p w14:paraId="514DAE42" w14:textId="77777777" w:rsidR="003B1B74" w:rsidRDefault="003B1B74" w:rsidP="003B1B74">
      <w:pPr>
        <w:pStyle w:val="Lijstalinea"/>
        <w:spacing w:line="240" w:lineRule="auto"/>
        <w:ind w:left="1134"/>
        <w:rPr>
          <w:rFonts w:asciiTheme="minorHAnsi" w:hAnsiTheme="minorHAnsi" w:cstheme="minorHAnsi"/>
          <w:sz w:val="24"/>
          <w:szCs w:val="24"/>
        </w:rPr>
      </w:pPr>
    </w:p>
    <w:p w14:paraId="2C23099F" w14:textId="77777777" w:rsidR="007E73C0" w:rsidRDefault="00FA01F1" w:rsidP="003257D0">
      <w:pPr>
        <w:pStyle w:val="Lijstalinea"/>
        <w:numPr>
          <w:ilvl w:val="0"/>
          <w:numId w:val="28"/>
        </w:numPr>
        <w:spacing w:after="120" w:line="240" w:lineRule="auto"/>
        <w:ind w:left="1135" w:hanging="284"/>
        <w:contextualSpacing w:val="0"/>
        <w:jc w:val="both"/>
        <w:rPr>
          <w:rFonts w:asciiTheme="minorHAnsi" w:hAnsiTheme="minorHAnsi" w:cstheme="minorHAnsi"/>
          <w:sz w:val="24"/>
          <w:szCs w:val="24"/>
        </w:rPr>
      </w:pPr>
      <w:r>
        <w:rPr>
          <w:rFonts w:asciiTheme="minorHAnsi" w:hAnsiTheme="minorHAnsi" w:cstheme="minorHAnsi"/>
          <w:sz w:val="24"/>
          <w:szCs w:val="24"/>
        </w:rPr>
        <w:t xml:space="preserve">De werkgever moet </w:t>
      </w:r>
      <w:r w:rsidRPr="003A05D3">
        <w:rPr>
          <w:rFonts w:asciiTheme="minorHAnsi" w:hAnsiTheme="minorHAnsi" w:cstheme="minorHAnsi"/>
          <w:b/>
          <w:sz w:val="24"/>
          <w:szCs w:val="24"/>
        </w:rPr>
        <w:t>geen gewaarborgd loon</w:t>
      </w:r>
      <w:r>
        <w:rPr>
          <w:rFonts w:asciiTheme="minorHAnsi" w:hAnsiTheme="minorHAnsi" w:cstheme="minorHAnsi"/>
          <w:sz w:val="24"/>
          <w:szCs w:val="24"/>
        </w:rPr>
        <w:t xml:space="preserve"> meer betalen </w:t>
      </w:r>
      <w:r w:rsidRPr="003A05D3">
        <w:rPr>
          <w:rFonts w:asciiTheme="minorHAnsi" w:hAnsiTheme="minorHAnsi" w:cstheme="minorHAnsi"/>
          <w:b/>
          <w:sz w:val="24"/>
          <w:szCs w:val="24"/>
        </w:rPr>
        <w:t>behalve</w:t>
      </w:r>
      <w:r>
        <w:rPr>
          <w:rFonts w:asciiTheme="minorHAnsi" w:hAnsiTheme="minorHAnsi" w:cstheme="minorHAnsi"/>
          <w:sz w:val="24"/>
          <w:szCs w:val="24"/>
        </w:rPr>
        <w:t xml:space="preserve"> het nog eventuele resterend </w:t>
      </w:r>
      <w:r w:rsidRPr="001C3831">
        <w:rPr>
          <w:rFonts w:asciiTheme="minorHAnsi" w:hAnsiTheme="minorHAnsi" w:cstheme="minorHAnsi"/>
          <w:b/>
          <w:sz w:val="24"/>
          <w:szCs w:val="24"/>
        </w:rPr>
        <w:t xml:space="preserve">saldo </w:t>
      </w:r>
      <w:r w:rsidR="0099573C" w:rsidRPr="001C3831">
        <w:rPr>
          <w:rFonts w:asciiTheme="minorHAnsi" w:hAnsiTheme="minorHAnsi" w:cstheme="minorHAnsi"/>
          <w:b/>
          <w:sz w:val="24"/>
          <w:szCs w:val="24"/>
        </w:rPr>
        <w:t>van de 30 dagen</w:t>
      </w:r>
      <w:r w:rsidR="0099573C">
        <w:rPr>
          <w:rFonts w:asciiTheme="minorHAnsi" w:hAnsiTheme="minorHAnsi" w:cstheme="minorHAnsi"/>
          <w:sz w:val="24"/>
          <w:szCs w:val="24"/>
        </w:rPr>
        <w:t xml:space="preserve"> die nog niet zijn betaald. Dit geldt enkel indien het om </w:t>
      </w:r>
      <w:r w:rsidR="006D1A4D">
        <w:rPr>
          <w:rFonts w:asciiTheme="minorHAnsi" w:hAnsiTheme="minorHAnsi" w:cstheme="minorHAnsi"/>
          <w:sz w:val="24"/>
          <w:szCs w:val="24"/>
        </w:rPr>
        <w:t>voortgezette arb</w:t>
      </w:r>
      <w:r w:rsidR="0099573C">
        <w:rPr>
          <w:rFonts w:asciiTheme="minorHAnsi" w:hAnsiTheme="minorHAnsi" w:cstheme="minorHAnsi"/>
          <w:sz w:val="24"/>
          <w:szCs w:val="24"/>
        </w:rPr>
        <w:t>e</w:t>
      </w:r>
      <w:r w:rsidR="006D1A4D">
        <w:rPr>
          <w:rFonts w:asciiTheme="minorHAnsi" w:hAnsiTheme="minorHAnsi" w:cstheme="minorHAnsi"/>
          <w:sz w:val="24"/>
          <w:szCs w:val="24"/>
        </w:rPr>
        <w:t>i</w:t>
      </w:r>
      <w:r w:rsidR="0099573C">
        <w:rPr>
          <w:rFonts w:asciiTheme="minorHAnsi" w:hAnsiTheme="minorHAnsi" w:cstheme="minorHAnsi"/>
          <w:sz w:val="24"/>
          <w:szCs w:val="24"/>
        </w:rPr>
        <w:t xml:space="preserve">dsongeschiktheid gaat. Kan de werkneemster </w:t>
      </w:r>
      <w:r w:rsidR="006D1A4D">
        <w:rPr>
          <w:rFonts w:asciiTheme="minorHAnsi" w:hAnsiTheme="minorHAnsi" w:cstheme="minorHAnsi"/>
          <w:sz w:val="24"/>
          <w:szCs w:val="24"/>
        </w:rPr>
        <w:t xml:space="preserve">echter </w:t>
      </w:r>
      <w:r w:rsidR="0099573C">
        <w:rPr>
          <w:rFonts w:asciiTheme="minorHAnsi" w:hAnsiTheme="minorHAnsi" w:cstheme="minorHAnsi"/>
          <w:sz w:val="24"/>
          <w:szCs w:val="24"/>
        </w:rPr>
        <w:t>bewijzen dat deze niet verder liep tijdens het moederschapsverlof dan moet het gewaarborgd loon wel worden betaald!</w:t>
      </w:r>
    </w:p>
    <w:p w14:paraId="5734E4F6" w14:textId="77777777" w:rsidR="00DE12D6" w:rsidRDefault="00DE12D6" w:rsidP="00744F25">
      <w:pPr>
        <w:pStyle w:val="Lijstalinea"/>
        <w:numPr>
          <w:ilvl w:val="0"/>
          <w:numId w:val="113"/>
        </w:numPr>
        <w:spacing w:line="240" w:lineRule="auto"/>
        <w:ind w:left="1134" w:right="-143" w:hanging="283"/>
        <w:jc w:val="both"/>
        <w:rPr>
          <w:rFonts w:asciiTheme="minorHAnsi" w:hAnsiTheme="minorHAnsi" w:cstheme="minorHAnsi"/>
          <w:sz w:val="24"/>
          <w:szCs w:val="24"/>
        </w:rPr>
      </w:pPr>
      <w:r>
        <w:rPr>
          <w:rFonts w:asciiTheme="minorHAnsi" w:hAnsiTheme="minorHAnsi" w:cstheme="minorHAnsi"/>
          <w:sz w:val="24"/>
          <w:szCs w:val="24"/>
        </w:rPr>
        <w:t xml:space="preserve">De werkneemster </w:t>
      </w:r>
      <w:r w:rsidR="001C3831">
        <w:rPr>
          <w:rFonts w:asciiTheme="minorHAnsi" w:hAnsiTheme="minorHAnsi" w:cstheme="minorHAnsi"/>
          <w:sz w:val="24"/>
          <w:szCs w:val="24"/>
        </w:rPr>
        <w:t>was</w:t>
      </w:r>
      <w:r>
        <w:rPr>
          <w:rFonts w:asciiTheme="minorHAnsi" w:hAnsiTheme="minorHAnsi" w:cstheme="minorHAnsi"/>
          <w:sz w:val="24"/>
          <w:szCs w:val="24"/>
        </w:rPr>
        <w:t xml:space="preserve"> </w:t>
      </w:r>
      <w:r w:rsidR="001C3831" w:rsidRPr="001C3831">
        <w:rPr>
          <w:rFonts w:asciiTheme="minorHAnsi" w:hAnsiTheme="minorHAnsi" w:cstheme="minorHAnsi"/>
          <w:b/>
          <w:sz w:val="24"/>
          <w:szCs w:val="24"/>
          <w:u w:val="single"/>
        </w:rPr>
        <w:t xml:space="preserve">niet </w:t>
      </w:r>
      <w:r w:rsidRPr="001C3831">
        <w:rPr>
          <w:rFonts w:asciiTheme="minorHAnsi" w:hAnsiTheme="minorHAnsi" w:cstheme="minorHAnsi"/>
          <w:b/>
          <w:sz w:val="24"/>
          <w:szCs w:val="24"/>
          <w:u w:val="single"/>
        </w:rPr>
        <w:t>a</w:t>
      </w:r>
      <w:r w:rsidRPr="003A05D3">
        <w:rPr>
          <w:rFonts w:asciiTheme="minorHAnsi" w:hAnsiTheme="minorHAnsi" w:cstheme="minorHAnsi"/>
          <w:b/>
          <w:sz w:val="24"/>
          <w:szCs w:val="24"/>
          <w:u w:val="single"/>
        </w:rPr>
        <w:t xml:space="preserve">rbeidsongeschikt </w:t>
      </w:r>
      <w:r w:rsidR="001C3831">
        <w:rPr>
          <w:rFonts w:asciiTheme="minorHAnsi" w:hAnsiTheme="minorHAnsi" w:cstheme="minorHAnsi"/>
          <w:b/>
          <w:sz w:val="24"/>
          <w:szCs w:val="24"/>
          <w:u w:val="single"/>
        </w:rPr>
        <w:t xml:space="preserve">voor het prenataal verlof </w:t>
      </w:r>
      <w:r w:rsidR="001C3831" w:rsidRPr="001C3831">
        <w:rPr>
          <w:rFonts w:asciiTheme="minorHAnsi" w:hAnsiTheme="minorHAnsi" w:cstheme="minorHAnsi"/>
          <w:sz w:val="24"/>
          <w:szCs w:val="24"/>
        </w:rPr>
        <w:t xml:space="preserve">maar wel </w:t>
      </w:r>
      <w:r w:rsidRPr="001C3831">
        <w:rPr>
          <w:rFonts w:asciiTheme="minorHAnsi" w:hAnsiTheme="minorHAnsi" w:cstheme="minorHAnsi"/>
          <w:sz w:val="24"/>
          <w:szCs w:val="24"/>
        </w:rPr>
        <w:t xml:space="preserve">aansluitend op haar </w:t>
      </w:r>
      <w:r w:rsidR="002D2011" w:rsidRPr="001C3831">
        <w:rPr>
          <w:rFonts w:asciiTheme="minorHAnsi" w:hAnsiTheme="minorHAnsi" w:cstheme="minorHAnsi"/>
          <w:sz w:val="24"/>
          <w:szCs w:val="24"/>
        </w:rPr>
        <w:t>moederschapsverlof</w:t>
      </w:r>
      <w:r w:rsidR="00650F7F">
        <w:rPr>
          <w:rFonts w:asciiTheme="minorHAnsi" w:hAnsiTheme="minorHAnsi" w:cstheme="minorHAnsi"/>
          <w:sz w:val="24"/>
          <w:szCs w:val="24"/>
        </w:rPr>
        <w:t>:</w:t>
      </w:r>
    </w:p>
    <w:p w14:paraId="2340A728" w14:textId="540A49F1" w:rsidR="002D2011" w:rsidRDefault="002D2011" w:rsidP="003257D0">
      <w:pPr>
        <w:pStyle w:val="Lijstalinea"/>
        <w:numPr>
          <w:ilvl w:val="0"/>
          <w:numId w:val="28"/>
        </w:numPr>
        <w:spacing w:line="240" w:lineRule="auto"/>
        <w:ind w:left="1134" w:hanging="283"/>
        <w:jc w:val="both"/>
        <w:rPr>
          <w:rFonts w:asciiTheme="minorHAnsi" w:hAnsiTheme="minorHAnsi" w:cstheme="minorHAnsi"/>
          <w:sz w:val="24"/>
          <w:szCs w:val="24"/>
        </w:rPr>
      </w:pPr>
      <w:r>
        <w:rPr>
          <w:rFonts w:asciiTheme="minorHAnsi" w:hAnsiTheme="minorHAnsi" w:cstheme="minorHAnsi"/>
          <w:sz w:val="24"/>
          <w:szCs w:val="24"/>
        </w:rPr>
        <w:t>Indien de werkneemster normaal presteerde tot aan het be</w:t>
      </w:r>
      <w:r w:rsidR="003C7A3E">
        <w:rPr>
          <w:rFonts w:asciiTheme="minorHAnsi" w:hAnsiTheme="minorHAnsi" w:cstheme="minorHAnsi"/>
          <w:sz w:val="24"/>
          <w:szCs w:val="24"/>
        </w:rPr>
        <w:t xml:space="preserve">gin van het moederschapsverlof </w:t>
      </w:r>
      <w:r>
        <w:rPr>
          <w:rFonts w:asciiTheme="minorHAnsi" w:hAnsiTheme="minorHAnsi" w:cstheme="minorHAnsi"/>
          <w:sz w:val="24"/>
          <w:szCs w:val="24"/>
        </w:rPr>
        <w:t xml:space="preserve">en de arbeidsongeschiktheid begint onmiddellijk na het moederschapsverlof moet de werkgever het </w:t>
      </w:r>
      <w:r w:rsidR="001C3831">
        <w:rPr>
          <w:rFonts w:asciiTheme="minorHAnsi" w:hAnsiTheme="minorHAnsi" w:cstheme="minorHAnsi"/>
          <w:sz w:val="24"/>
          <w:szCs w:val="24"/>
        </w:rPr>
        <w:t xml:space="preserve">volledig </w:t>
      </w:r>
      <w:r w:rsidRPr="001C3831">
        <w:rPr>
          <w:rFonts w:asciiTheme="minorHAnsi" w:hAnsiTheme="minorHAnsi" w:cstheme="minorHAnsi"/>
          <w:b/>
          <w:sz w:val="24"/>
          <w:szCs w:val="24"/>
        </w:rPr>
        <w:t>gewaarborgd loon</w:t>
      </w:r>
      <w:r>
        <w:rPr>
          <w:rFonts w:asciiTheme="minorHAnsi" w:hAnsiTheme="minorHAnsi" w:cstheme="minorHAnsi"/>
          <w:sz w:val="24"/>
          <w:szCs w:val="24"/>
        </w:rPr>
        <w:t xml:space="preserve"> betalen. I</w:t>
      </w:r>
      <w:r w:rsidR="003C7A3E">
        <w:rPr>
          <w:rFonts w:asciiTheme="minorHAnsi" w:hAnsiTheme="minorHAnsi" w:cstheme="minorHAnsi"/>
          <w:sz w:val="24"/>
          <w:szCs w:val="24"/>
        </w:rPr>
        <w:t>ndien de arbeidsongeschiktheid e</w:t>
      </w:r>
      <w:r>
        <w:rPr>
          <w:rFonts w:asciiTheme="minorHAnsi" w:hAnsiTheme="minorHAnsi" w:cstheme="minorHAnsi"/>
          <w:sz w:val="24"/>
          <w:szCs w:val="24"/>
        </w:rPr>
        <w:t xml:space="preserve">chter begint tijdens het moederschapsverlof </w:t>
      </w:r>
      <w:r w:rsidR="00E945FF">
        <w:rPr>
          <w:rFonts w:asciiTheme="minorHAnsi" w:hAnsiTheme="minorHAnsi" w:cstheme="minorHAnsi"/>
          <w:sz w:val="24"/>
          <w:szCs w:val="24"/>
        </w:rPr>
        <w:t>is enkel he</w:t>
      </w:r>
      <w:r w:rsidR="003A05D3">
        <w:rPr>
          <w:rFonts w:asciiTheme="minorHAnsi" w:hAnsiTheme="minorHAnsi" w:cstheme="minorHAnsi"/>
          <w:sz w:val="24"/>
          <w:szCs w:val="24"/>
        </w:rPr>
        <w:t>t gewaarborgd loon verschuldigd</w:t>
      </w:r>
      <w:r w:rsidR="001C3831">
        <w:rPr>
          <w:rFonts w:asciiTheme="minorHAnsi" w:hAnsiTheme="minorHAnsi" w:cstheme="minorHAnsi"/>
          <w:sz w:val="24"/>
          <w:szCs w:val="24"/>
        </w:rPr>
        <w:t xml:space="preserve"> voor de periode die na het moederschapsverlof overblijft</w:t>
      </w:r>
      <w:r w:rsidR="003A05D3">
        <w:rPr>
          <w:rFonts w:asciiTheme="minorHAnsi" w:hAnsiTheme="minorHAnsi" w:cstheme="minorHAnsi"/>
          <w:sz w:val="24"/>
          <w:szCs w:val="24"/>
        </w:rPr>
        <w:t>.</w:t>
      </w:r>
    </w:p>
    <w:p w14:paraId="29C38276" w14:textId="77777777" w:rsidR="00357FCA" w:rsidRDefault="00357FCA" w:rsidP="00357FCA">
      <w:pPr>
        <w:pStyle w:val="Lijstalinea"/>
        <w:spacing w:line="240" w:lineRule="auto"/>
        <w:ind w:left="1134"/>
        <w:jc w:val="both"/>
        <w:rPr>
          <w:rFonts w:asciiTheme="minorHAnsi" w:hAnsiTheme="minorHAnsi" w:cstheme="minorHAnsi"/>
          <w:sz w:val="24"/>
          <w:szCs w:val="24"/>
        </w:rPr>
      </w:pPr>
    </w:p>
    <w:p w14:paraId="025971B1" w14:textId="77777777" w:rsidR="00A549C2" w:rsidRPr="00665504" w:rsidRDefault="00A549C2" w:rsidP="00AA77C7">
      <w:pPr>
        <w:pStyle w:val="Kop3"/>
        <w:rPr>
          <w:rFonts w:asciiTheme="minorHAnsi" w:hAnsiTheme="minorHAnsi" w:cstheme="minorHAnsi"/>
          <w:sz w:val="28"/>
          <w:szCs w:val="28"/>
        </w:rPr>
      </w:pPr>
      <w:bookmarkStart w:id="4583" w:name="_Verbod_om_bepaalde_1"/>
      <w:bookmarkStart w:id="4584" w:name="_Verbod_om_bepaalde"/>
      <w:bookmarkStart w:id="4585" w:name="_Toc192163540"/>
      <w:bookmarkEnd w:id="4583"/>
      <w:bookmarkEnd w:id="4584"/>
      <w:r w:rsidRPr="00665504">
        <w:rPr>
          <w:rFonts w:asciiTheme="minorHAnsi" w:hAnsiTheme="minorHAnsi" w:cstheme="minorHAnsi"/>
          <w:sz w:val="28"/>
          <w:szCs w:val="28"/>
        </w:rPr>
        <w:t>Verbod om bepaalde arbeidstaken te verrichten</w:t>
      </w:r>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5"/>
    </w:p>
    <w:p w14:paraId="3C6B43B4" w14:textId="10DB5278" w:rsidR="008E28FF" w:rsidRPr="00721EB3" w:rsidRDefault="00721EB3" w:rsidP="00D54A2B">
      <w:pPr>
        <w:ind w:left="851"/>
        <w:jc w:val="both"/>
        <w:rPr>
          <w:rFonts w:asciiTheme="minorHAnsi" w:hAnsiTheme="minorHAnsi" w:cstheme="minorHAnsi"/>
          <w:b/>
          <w:color w:val="000000"/>
          <w:sz w:val="24"/>
          <w:szCs w:val="24"/>
          <w:u w:val="single"/>
        </w:rPr>
      </w:pPr>
      <w:hyperlink r:id="rId133" w:history="1">
        <w:r w:rsidRPr="00721EB3">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721EB3">
          <w:rPr>
            <w:rStyle w:val="Hyperlink"/>
            <w:rFonts w:asciiTheme="minorHAnsi" w:hAnsiTheme="minorHAnsi" w:cstheme="minorHAnsi"/>
            <w:b/>
            <w:sz w:val="24"/>
            <w:szCs w:val="24"/>
          </w:rPr>
          <w:t>//www.werk.belgie/Moederschapsbescherming</w:t>
        </w:r>
      </w:hyperlink>
    </w:p>
    <w:p w14:paraId="7A113744" w14:textId="77777777" w:rsidR="00721EB3" w:rsidRPr="00721EB3" w:rsidRDefault="00721EB3" w:rsidP="00721EB3">
      <w:pPr>
        <w:pStyle w:val="Kop4"/>
        <w:rPr>
          <w:rFonts w:asciiTheme="minorHAnsi" w:hAnsiTheme="minorHAnsi" w:cstheme="minorHAnsi"/>
          <w:b/>
          <w:sz w:val="28"/>
          <w:szCs w:val="28"/>
        </w:rPr>
      </w:pPr>
      <w:r w:rsidRPr="00721EB3">
        <w:rPr>
          <w:rFonts w:asciiTheme="minorHAnsi" w:hAnsiTheme="minorHAnsi" w:cstheme="minorHAnsi"/>
          <w:b/>
          <w:sz w:val="28"/>
          <w:szCs w:val="28"/>
        </w:rPr>
        <w:t>Verbod op over</w:t>
      </w:r>
      <w:r w:rsidR="00564D9D">
        <w:rPr>
          <w:rFonts w:asciiTheme="minorHAnsi" w:hAnsiTheme="minorHAnsi" w:cstheme="minorHAnsi"/>
          <w:b/>
          <w:sz w:val="28"/>
          <w:szCs w:val="28"/>
        </w:rPr>
        <w:t>uren</w:t>
      </w:r>
      <w:r w:rsidRPr="00721EB3">
        <w:rPr>
          <w:rFonts w:asciiTheme="minorHAnsi" w:hAnsiTheme="minorHAnsi" w:cstheme="minorHAnsi"/>
          <w:b/>
          <w:sz w:val="28"/>
          <w:szCs w:val="28"/>
        </w:rPr>
        <w:t xml:space="preserve"> en nachtarbeid</w:t>
      </w:r>
    </w:p>
    <w:p w14:paraId="01822B9C"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Zwangere werkneemsters en werkneemsters die borstvoeding geven, mogen </w:t>
      </w:r>
      <w:r w:rsidRPr="00564D9D">
        <w:rPr>
          <w:rFonts w:asciiTheme="minorHAnsi" w:hAnsiTheme="minorHAnsi" w:cstheme="minorHAnsi"/>
          <w:b/>
          <w:color w:val="000000"/>
          <w:sz w:val="24"/>
          <w:szCs w:val="24"/>
        </w:rPr>
        <w:t>geen over</w:t>
      </w:r>
      <w:r w:rsidR="00564D9D" w:rsidRPr="00564D9D">
        <w:rPr>
          <w:rFonts w:asciiTheme="minorHAnsi" w:hAnsiTheme="minorHAnsi" w:cstheme="minorHAnsi"/>
          <w:b/>
          <w:color w:val="000000"/>
          <w:sz w:val="24"/>
          <w:szCs w:val="24"/>
        </w:rPr>
        <w:t>uren</w:t>
      </w:r>
      <w:r w:rsidRPr="00721EB3">
        <w:rPr>
          <w:rFonts w:asciiTheme="minorHAnsi" w:hAnsiTheme="minorHAnsi" w:cstheme="minorHAnsi"/>
          <w:color w:val="000000"/>
          <w:sz w:val="24"/>
          <w:szCs w:val="24"/>
        </w:rPr>
        <w:t xml:space="preserve"> </w:t>
      </w:r>
      <w:r w:rsidR="00564D9D">
        <w:rPr>
          <w:rFonts w:asciiTheme="minorHAnsi" w:hAnsiTheme="minorHAnsi" w:cstheme="minorHAnsi"/>
          <w:color w:val="000000"/>
          <w:sz w:val="24"/>
          <w:szCs w:val="24"/>
        </w:rPr>
        <w:t>presteren</w:t>
      </w:r>
      <w:r w:rsidRPr="00721EB3">
        <w:rPr>
          <w:rFonts w:asciiTheme="minorHAnsi" w:hAnsiTheme="minorHAnsi" w:cstheme="minorHAnsi"/>
          <w:color w:val="000000"/>
          <w:sz w:val="24"/>
          <w:szCs w:val="24"/>
        </w:rPr>
        <w:t>.</w:t>
      </w:r>
    </w:p>
    <w:p w14:paraId="79CFB58B" w14:textId="77777777" w:rsidR="00721EB3" w:rsidRDefault="00721EB3" w:rsidP="00721EB3">
      <w:pPr>
        <w:ind w:left="851"/>
        <w:jc w:val="both"/>
        <w:rPr>
          <w:rFonts w:asciiTheme="minorHAnsi" w:hAnsiTheme="minorHAnsi" w:cstheme="minorHAnsi"/>
          <w:color w:val="000000"/>
          <w:sz w:val="24"/>
          <w:szCs w:val="24"/>
        </w:rPr>
      </w:pPr>
    </w:p>
    <w:p w14:paraId="30748657"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Moederschapsbescherming op het werk houdt </w:t>
      </w:r>
      <w:r w:rsidR="00C439FD">
        <w:rPr>
          <w:rFonts w:asciiTheme="minorHAnsi" w:hAnsiTheme="minorHAnsi" w:cstheme="minorHAnsi"/>
          <w:color w:val="000000"/>
          <w:sz w:val="24"/>
          <w:szCs w:val="24"/>
        </w:rPr>
        <w:t>ook</w:t>
      </w:r>
      <w:r w:rsidRPr="00721EB3">
        <w:rPr>
          <w:rFonts w:asciiTheme="minorHAnsi" w:hAnsiTheme="minorHAnsi" w:cstheme="minorHAnsi"/>
          <w:color w:val="000000"/>
          <w:sz w:val="24"/>
          <w:szCs w:val="24"/>
        </w:rPr>
        <w:t xml:space="preserve"> in dat de zwangere vrouw </w:t>
      </w:r>
      <w:r w:rsidRPr="00564D9D">
        <w:rPr>
          <w:rFonts w:asciiTheme="minorHAnsi" w:hAnsiTheme="minorHAnsi" w:cstheme="minorHAnsi"/>
          <w:b/>
          <w:color w:val="000000"/>
          <w:sz w:val="24"/>
          <w:szCs w:val="24"/>
        </w:rPr>
        <w:t>niet verplicht kan</w:t>
      </w:r>
      <w:r w:rsidR="00564D9D" w:rsidRPr="00564D9D">
        <w:rPr>
          <w:rFonts w:asciiTheme="minorHAnsi" w:hAnsiTheme="minorHAnsi" w:cstheme="minorHAnsi"/>
          <w:b/>
          <w:color w:val="000000"/>
          <w:sz w:val="24"/>
          <w:szCs w:val="24"/>
        </w:rPr>
        <w:t xml:space="preserve"> worden tot nachtarbeid</w:t>
      </w:r>
      <w:r w:rsidR="00564D9D">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Pr>
          <w:rFonts w:asciiTheme="minorHAnsi" w:hAnsiTheme="minorHAnsi" w:cstheme="minorHAnsi"/>
          <w:color w:val="000000"/>
          <w:sz w:val="24"/>
          <w:szCs w:val="24"/>
        </w:rPr>
        <w:t xml:space="preserve">rming geldt zowel voor zwangere werkneemsters als </w:t>
      </w:r>
      <w:r w:rsidRPr="00721EB3">
        <w:rPr>
          <w:rFonts w:asciiTheme="minorHAnsi" w:hAnsiTheme="minorHAnsi" w:cstheme="minorHAnsi"/>
          <w:color w:val="000000"/>
          <w:sz w:val="24"/>
          <w:szCs w:val="24"/>
        </w:rPr>
        <w:t>tijdens de borstvoedingsperiode en dit zodra zij de werkgever van hun toestand op de hoogte brengen.</w:t>
      </w:r>
    </w:p>
    <w:p w14:paraId="1911AB36" w14:textId="77777777" w:rsidR="003B1B74" w:rsidRDefault="003B1B74" w:rsidP="00721EB3">
      <w:pPr>
        <w:ind w:left="851"/>
        <w:jc w:val="both"/>
        <w:rPr>
          <w:rFonts w:asciiTheme="minorHAnsi" w:hAnsiTheme="minorHAnsi" w:cstheme="minorHAnsi"/>
          <w:color w:val="000000"/>
          <w:sz w:val="24"/>
          <w:szCs w:val="24"/>
        </w:rPr>
      </w:pPr>
    </w:p>
    <w:p w14:paraId="55E1F0E9" w14:textId="77777777" w:rsidR="003B1B74" w:rsidRDefault="003B1B74" w:rsidP="00721EB3">
      <w:pPr>
        <w:ind w:left="851"/>
        <w:jc w:val="both"/>
        <w:rPr>
          <w:rFonts w:asciiTheme="minorHAnsi" w:hAnsiTheme="minorHAnsi" w:cstheme="minorHAnsi"/>
          <w:color w:val="000000"/>
          <w:sz w:val="24"/>
          <w:szCs w:val="24"/>
        </w:rPr>
      </w:pPr>
    </w:p>
    <w:p w14:paraId="4B2241D2" w14:textId="144FCB80"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81515B6" w14:textId="4BFDCFF4" w:rsidR="00A549C2" w:rsidRPr="004E0176" w:rsidRDefault="00DF3128" w:rsidP="004E0176">
      <w:pPr>
        <w:pStyle w:val="Kop4"/>
        <w:rPr>
          <w:rFonts w:asciiTheme="minorHAnsi" w:hAnsiTheme="minorHAnsi" w:cstheme="minorHAnsi"/>
          <w:b/>
          <w:sz w:val="28"/>
          <w:szCs w:val="28"/>
        </w:rPr>
      </w:pPr>
      <w:r>
        <w:rPr>
          <w:rFonts w:asciiTheme="minorHAnsi" w:hAnsiTheme="minorHAnsi" w:cstheme="minorHAnsi"/>
          <w:b/>
          <w:sz w:val="28"/>
          <w:szCs w:val="28"/>
          <w:lang w:val="nl-BE"/>
        </w:rPr>
        <w:lastRenderedPageBreak/>
        <w:t xml:space="preserve">Werkverwijdering en </w:t>
      </w:r>
      <w:r w:rsidR="005169F5" w:rsidRPr="004E0176">
        <w:rPr>
          <w:rFonts w:asciiTheme="minorHAnsi" w:hAnsiTheme="minorHAnsi" w:cstheme="minorHAnsi"/>
          <w:b/>
          <w:sz w:val="28"/>
          <w:szCs w:val="28"/>
        </w:rPr>
        <w:t>verbod</w:t>
      </w:r>
      <w:r w:rsidR="00A549C2" w:rsidRPr="004E0176">
        <w:rPr>
          <w:rFonts w:asciiTheme="minorHAnsi" w:hAnsiTheme="minorHAnsi" w:cstheme="minorHAnsi"/>
          <w:b/>
          <w:sz w:val="28"/>
          <w:szCs w:val="28"/>
        </w:rPr>
        <w:t xml:space="preserve"> om bepaalde werkzaamheden te laten verrichten die een risico kunne</w:t>
      </w:r>
      <w:r w:rsidR="004E0176" w:rsidRPr="004E0176">
        <w:rPr>
          <w:rFonts w:asciiTheme="minorHAnsi" w:hAnsiTheme="minorHAnsi" w:cstheme="minorHAnsi"/>
          <w:b/>
          <w:sz w:val="28"/>
          <w:szCs w:val="28"/>
        </w:rPr>
        <w:t>n inhouden</w:t>
      </w:r>
      <w:r w:rsidR="009E47BF">
        <w:rPr>
          <w:rFonts w:asciiTheme="minorHAnsi" w:hAnsiTheme="minorHAnsi" w:cstheme="minorHAnsi"/>
          <w:b/>
          <w:sz w:val="28"/>
          <w:szCs w:val="28"/>
        </w:rPr>
        <w:t xml:space="preserve"> (verlof voor moederschapsbescherming)</w:t>
      </w:r>
    </w:p>
    <w:p w14:paraId="1BEEB2A6" w14:textId="77777777" w:rsidR="00A549C2" w:rsidRPr="00721EB3" w:rsidRDefault="00907103" w:rsidP="00D54A2B">
      <w:pPr>
        <w:ind w:left="851"/>
        <w:jc w:val="both"/>
        <w:rPr>
          <w:rFonts w:asciiTheme="minorHAnsi" w:hAnsiTheme="minorHAnsi" w:cstheme="minorHAnsi"/>
          <w:color w:val="000000"/>
          <w:sz w:val="24"/>
          <w:szCs w:val="24"/>
        </w:rPr>
      </w:pPr>
      <w:r>
        <w:rPr>
          <w:rFonts w:asciiTheme="minorHAnsi" w:hAnsiTheme="minorHAnsi" w:cstheme="minorHAnsi"/>
          <w:color w:val="000000"/>
          <w:sz w:val="24"/>
          <w:szCs w:val="24"/>
        </w:rPr>
        <w:t>De</w:t>
      </w:r>
      <w:r w:rsidR="00A23730" w:rsidRPr="00721EB3">
        <w:rPr>
          <w:rFonts w:asciiTheme="minorHAnsi" w:hAnsiTheme="minorHAnsi" w:cstheme="minorHAnsi"/>
          <w:color w:val="000000"/>
          <w:sz w:val="24"/>
          <w:szCs w:val="24"/>
        </w:rPr>
        <w:t xml:space="preserve"> werkgever</w:t>
      </w:r>
      <w:r>
        <w:rPr>
          <w:rFonts w:asciiTheme="minorHAnsi" w:hAnsiTheme="minorHAnsi" w:cstheme="minorHAnsi"/>
          <w:color w:val="000000"/>
          <w:sz w:val="24"/>
          <w:szCs w:val="24"/>
        </w:rPr>
        <w:t xml:space="preserve"> is verplicht om</w:t>
      </w:r>
      <w:r w:rsidR="00A23730" w:rsidRPr="00721EB3">
        <w:rPr>
          <w:rFonts w:asciiTheme="minorHAnsi" w:hAnsiTheme="minorHAnsi" w:cstheme="minorHAnsi"/>
          <w:color w:val="000000"/>
          <w:sz w:val="24"/>
          <w:szCs w:val="24"/>
        </w:rPr>
        <w:t>, in</w:t>
      </w:r>
      <w:r w:rsidR="00B80BD1" w:rsidRPr="00721EB3">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 xml:space="preserve">samenwerking met </w:t>
      </w:r>
      <w:r w:rsidR="00BB1469" w:rsidRPr="00721EB3">
        <w:rPr>
          <w:rFonts w:asciiTheme="minorHAnsi" w:hAnsiTheme="minorHAnsi" w:cstheme="minorHAnsi"/>
          <w:color w:val="000000"/>
          <w:sz w:val="24"/>
          <w:szCs w:val="24"/>
        </w:rPr>
        <w:t xml:space="preserve">de preventieadviseur/arbeidsgeneesheer </w:t>
      </w:r>
      <w:r w:rsidR="00A549C2" w:rsidRPr="00721EB3">
        <w:rPr>
          <w:rFonts w:asciiTheme="minorHAnsi" w:hAnsiTheme="minorHAnsi" w:cstheme="minorHAnsi"/>
          <w:color w:val="000000"/>
          <w:sz w:val="24"/>
          <w:szCs w:val="24"/>
        </w:rPr>
        <w:t xml:space="preserve">van de </w:t>
      </w:r>
      <w:r w:rsidR="00BB1469" w:rsidRPr="00721EB3">
        <w:rPr>
          <w:rFonts w:asciiTheme="minorHAnsi" w:hAnsiTheme="minorHAnsi" w:cstheme="minorHAnsi"/>
          <w:color w:val="000000"/>
          <w:sz w:val="24"/>
          <w:szCs w:val="24"/>
        </w:rPr>
        <w:t xml:space="preserve">externe </w:t>
      </w:r>
      <w:r w:rsidR="00A549C2" w:rsidRPr="00721EB3">
        <w:rPr>
          <w:rFonts w:asciiTheme="minorHAnsi" w:hAnsiTheme="minorHAnsi" w:cstheme="minorHAnsi"/>
          <w:color w:val="000000"/>
          <w:sz w:val="24"/>
          <w:szCs w:val="24"/>
        </w:rPr>
        <w:t xml:space="preserve">dienst </w:t>
      </w:r>
      <w:r w:rsidR="00BB1469" w:rsidRPr="00721EB3">
        <w:rPr>
          <w:rFonts w:asciiTheme="minorHAnsi" w:hAnsiTheme="minorHAnsi" w:cstheme="minorHAnsi"/>
          <w:color w:val="000000"/>
          <w:sz w:val="24"/>
          <w:szCs w:val="24"/>
        </w:rPr>
        <w:t>preventie en bescherming op het werk en</w:t>
      </w:r>
      <w:r w:rsidR="00A549C2" w:rsidRPr="00721EB3">
        <w:rPr>
          <w:rFonts w:asciiTheme="minorHAnsi" w:hAnsiTheme="minorHAnsi" w:cstheme="minorHAnsi"/>
          <w:color w:val="000000"/>
          <w:sz w:val="24"/>
          <w:szCs w:val="24"/>
        </w:rPr>
        <w:t xml:space="preserve"> de </w:t>
      </w:r>
      <w:r w:rsidR="00BB1469" w:rsidRPr="00721EB3">
        <w:rPr>
          <w:rFonts w:asciiTheme="minorHAnsi" w:hAnsiTheme="minorHAnsi" w:cstheme="minorHAnsi"/>
          <w:color w:val="000000"/>
          <w:sz w:val="24"/>
          <w:szCs w:val="24"/>
        </w:rPr>
        <w:t>preventie</w:t>
      </w:r>
      <w:r w:rsidR="00A549C2" w:rsidRPr="00721EB3">
        <w:rPr>
          <w:rFonts w:asciiTheme="minorHAnsi" w:hAnsiTheme="minorHAnsi" w:cstheme="minorHAnsi"/>
          <w:color w:val="000000"/>
          <w:sz w:val="24"/>
          <w:szCs w:val="24"/>
        </w:rPr>
        <w:t xml:space="preserve">dienst, reeds </w:t>
      </w:r>
      <w:r w:rsidR="00A549C2" w:rsidRPr="00721EB3">
        <w:rPr>
          <w:rFonts w:asciiTheme="minorHAnsi" w:hAnsiTheme="minorHAnsi" w:cstheme="minorHAnsi"/>
          <w:color w:val="000000"/>
          <w:sz w:val="24"/>
          <w:szCs w:val="24"/>
          <w:u w:val="single"/>
        </w:rPr>
        <w:t>op voorhand</w:t>
      </w:r>
      <w:r w:rsidR="00A549C2" w:rsidRPr="00721EB3">
        <w:rPr>
          <w:rFonts w:asciiTheme="minorHAnsi" w:hAnsiTheme="minorHAnsi" w:cstheme="minorHAnsi"/>
          <w:color w:val="000000"/>
          <w:sz w:val="24"/>
          <w:szCs w:val="24"/>
        </w:rPr>
        <w:t xml:space="preserve">, d.w.z. zonder dat er daarom al een werkneemster moet zijn die zwanger is of borstvoeding geeft, een </w:t>
      </w:r>
      <w:r w:rsidR="00A549C2" w:rsidRPr="00721EB3">
        <w:rPr>
          <w:rFonts w:asciiTheme="minorHAnsi" w:hAnsiTheme="minorHAnsi" w:cstheme="minorHAnsi"/>
          <w:color w:val="000000"/>
          <w:sz w:val="24"/>
          <w:szCs w:val="24"/>
          <w:u w:val="single"/>
        </w:rPr>
        <w:t>inventaris</w:t>
      </w:r>
      <w:r w:rsidR="00A549C2" w:rsidRPr="00721EB3">
        <w:rPr>
          <w:rFonts w:asciiTheme="minorHAnsi" w:hAnsiTheme="minorHAnsi" w:cstheme="minorHAnsi"/>
          <w:color w:val="000000"/>
          <w:sz w:val="24"/>
          <w:szCs w:val="24"/>
        </w:rPr>
        <w:t xml:space="preserve"> op</w:t>
      </w:r>
      <w:r>
        <w:rPr>
          <w:rFonts w:asciiTheme="minorHAnsi" w:hAnsiTheme="minorHAnsi" w:cstheme="minorHAnsi"/>
          <w:color w:val="000000"/>
          <w:sz w:val="24"/>
          <w:szCs w:val="24"/>
        </w:rPr>
        <w:t xml:space="preserve"> te maken</w:t>
      </w:r>
      <w:r w:rsidR="00A549C2" w:rsidRPr="00721EB3">
        <w:rPr>
          <w:rFonts w:asciiTheme="minorHAnsi" w:hAnsiTheme="minorHAnsi" w:cstheme="minorHAnsi"/>
          <w:color w:val="000000"/>
          <w:sz w:val="24"/>
          <w:szCs w:val="24"/>
        </w:rPr>
        <w:t xml:space="preserve"> van de </w:t>
      </w:r>
      <w:r w:rsidR="00A549C2" w:rsidRPr="004E0176">
        <w:rPr>
          <w:rFonts w:asciiTheme="minorHAnsi" w:hAnsiTheme="minorHAnsi" w:cstheme="minorHAnsi"/>
          <w:color w:val="000000"/>
          <w:sz w:val="24"/>
          <w:szCs w:val="24"/>
          <w:u w:val="single"/>
        </w:rPr>
        <w:t xml:space="preserve">activiteiten die, gezien hun aard en duur, risico’s met zich kunnen meebrengen voor zwangere werkneemsters of werkneemsters die borstvoeding geven </w:t>
      </w:r>
      <w:r w:rsidR="00E01C75">
        <w:rPr>
          <w:rFonts w:asciiTheme="minorHAnsi" w:hAnsiTheme="minorHAnsi" w:cstheme="minorHAnsi"/>
          <w:color w:val="000000"/>
          <w:sz w:val="24"/>
          <w:szCs w:val="24"/>
          <w:u w:val="single"/>
        </w:rPr>
        <w:t>(</w:t>
      </w:r>
      <w:r w:rsidR="00E01C75" w:rsidRPr="00907103">
        <w:rPr>
          <w:rFonts w:asciiTheme="minorHAnsi" w:hAnsiTheme="minorHAnsi" w:cstheme="minorHAnsi"/>
          <w:b/>
          <w:color w:val="000000"/>
          <w:sz w:val="24"/>
          <w:szCs w:val="24"/>
          <w:u w:val="single"/>
        </w:rPr>
        <w:t>risico</w:t>
      </w:r>
      <w:r w:rsidRPr="00907103">
        <w:rPr>
          <w:rFonts w:asciiTheme="minorHAnsi" w:hAnsiTheme="minorHAnsi" w:cstheme="minorHAnsi"/>
          <w:b/>
          <w:color w:val="000000"/>
          <w:sz w:val="24"/>
          <w:szCs w:val="24"/>
          <w:u w:val="single"/>
        </w:rPr>
        <w:t>analyse</w:t>
      </w:r>
      <w:r>
        <w:rPr>
          <w:rFonts w:asciiTheme="minorHAnsi" w:hAnsiTheme="minorHAnsi" w:cstheme="minorHAnsi"/>
          <w:color w:val="000000"/>
          <w:sz w:val="24"/>
          <w:szCs w:val="24"/>
          <w:u w:val="single"/>
        </w:rPr>
        <w:t>)</w:t>
      </w:r>
      <w:r w:rsidR="00E01C75" w:rsidRPr="00406C98">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en de algemene beschermingsmaatregelen die d</w:t>
      </w:r>
      <w:r w:rsidR="00B80BD1" w:rsidRPr="00721EB3">
        <w:rPr>
          <w:rFonts w:asciiTheme="minorHAnsi" w:hAnsiTheme="minorHAnsi" w:cstheme="minorHAnsi"/>
          <w:color w:val="000000"/>
          <w:sz w:val="24"/>
          <w:szCs w:val="24"/>
        </w:rPr>
        <w:t>aaraan moeten gekoppeld worden.</w:t>
      </w:r>
    </w:p>
    <w:p w14:paraId="2F484161" w14:textId="77777777" w:rsidR="00A549C2" w:rsidRPr="00721EB3" w:rsidRDefault="00A549C2" w:rsidP="00D54A2B">
      <w:pPr>
        <w:tabs>
          <w:tab w:val="left" w:pos="993"/>
        </w:tabs>
        <w:spacing w:before="240"/>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 de regelgeving werd reeds een niet-limitatieve lijst opgenomen van enkele risico’s, zoals </w:t>
      </w:r>
      <w:proofErr w:type="spellStart"/>
      <w:r w:rsidRPr="00721EB3">
        <w:rPr>
          <w:rFonts w:asciiTheme="minorHAnsi" w:hAnsiTheme="minorHAnsi" w:cstheme="minorHAnsi"/>
          <w:color w:val="000000"/>
          <w:sz w:val="24"/>
          <w:szCs w:val="24"/>
        </w:rPr>
        <w:t>ondermeer</w:t>
      </w:r>
      <w:proofErr w:type="spellEnd"/>
      <w:r w:rsidR="00650F7F">
        <w:rPr>
          <w:rFonts w:asciiTheme="minorHAnsi" w:hAnsiTheme="minorHAnsi" w:cstheme="minorHAnsi"/>
          <w:color w:val="000000"/>
          <w:sz w:val="24"/>
          <w:szCs w:val="24"/>
        </w:rPr>
        <w:t>:</w:t>
      </w:r>
      <w:r w:rsidR="000819FB"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het tillen van zware lasten;</w:t>
      </w:r>
      <w:r w:rsidR="00B80BD1"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bewegingen, houdingen, verplaatsingen, geestelijke en lichamelijke vermoeidheid en andere lichamelijke belastingen in verband met werken met gevaar voor agressie (denken we bijvoorbeeld aan de situatie in het bijzonder onderwijs waar men veelal te maken krijgt met mo</w:t>
      </w:r>
      <w:r w:rsidR="00406C98">
        <w:rPr>
          <w:rFonts w:asciiTheme="minorHAnsi" w:hAnsiTheme="minorHAnsi" w:cstheme="minorHAnsi"/>
          <w:color w:val="000000"/>
          <w:sz w:val="24"/>
          <w:szCs w:val="24"/>
        </w:rPr>
        <w:t>eilijke leerlingen).</w:t>
      </w:r>
    </w:p>
    <w:p w14:paraId="0200ED20" w14:textId="77777777" w:rsidR="00862B19" w:rsidRPr="00721EB3" w:rsidRDefault="00862B19" w:rsidP="00D54A2B">
      <w:pPr>
        <w:ind w:left="851"/>
        <w:jc w:val="both"/>
        <w:rPr>
          <w:rFonts w:asciiTheme="minorHAnsi" w:hAnsiTheme="minorHAnsi" w:cstheme="minorHAnsi"/>
          <w:color w:val="000000"/>
          <w:sz w:val="24"/>
          <w:szCs w:val="24"/>
        </w:rPr>
      </w:pPr>
    </w:p>
    <w:p w14:paraId="789591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De resultaten van die evaluatie en de te nemen maatregelen worden beschreven in een schriftelijk document, dat voor advies moet worden bezorgd aan het </w:t>
      </w:r>
      <w:r w:rsidR="00BB1469" w:rsidRPr="00721EB3">
        <w:rPr>
          <w:rFonts w:asciiTheme="minorHAnsi" w:hAnsiTheme="minorHAnsi" w:cstheme="minorHAnsi"/>
          <w:color w:val="000000"/>
          <w:sz w:val="24"/>
          <w:szCs w:val="24"/>
        </w:rPr>
        <w:t xml:space="preserve">bevoegd </w:t>
      </w:r>
      <w:r w:rsidRPr="00721EB3">
        <w:rPr>
          <w:rFonts w:asciiTheme="minorHAnsi" w:hAnsiTheme="minorHAnsi" w:cstheme="minorHAnsi"/>
          <w:color w:val="000000"/>
          <w:sz w:val="24"/>
          <w:szCs w:val="24"/>
        </w:rPr>
        <w:t xml:space="preserve">comité </w:t>
      </w:r>
      <w:r w:rsidR="00BB1469" w:rsidRPr="00721EB3">
        <w:rPr>
          <w:rFonts w:asciiTheme="minorHAnsi" w:hAnsiTheme="minorHAnsi" w:cstheme="minorHAnsi"/>
          <w:color w:val="000000"/>
          <w:sz w:val="24"/>
          <w:szCs w:val="24"/>
        </w:rPr>
        <w:t>/preventiedienst</w:t>
      </w:r>
      <w:r w:rsidRPr="00721EB3">
        <w:rPr>
          <w:rFonts w:asciiTheme="minorHAnsi" w:hAnsiTheme="minorHAnsi" w:cstheme="minorHAnsi"/>
          <w:color w:val="000000"/>
          <w:sz w:val="24"/>
          <w:szCs w:val="24"/>
        </w:rPr>
        <w:t xml:space="preserve"> of, bij ontstentenis, aan de vakbondsafvaardiging en dat aan de werkneemsters wordt bekendgemaakt.</w:t>
      </w:r>
    </w:p>
    <w:p w14:paraId="1D01BA3E" w14:textId="77777777" w:rsidR="00E01C75" w:rsidRPr="00721EB3" w:rsidRDefault="00E01C75" w:rsidP="00D54A2B">
      <w:pPr>
        <w:ind w:left="851"/>
        <w:jc w:val="both"/>
        <w:rPr>
          <w:rFonts w:asciiTheme="minorHAnsi" w:hAnsiTheme="minorHAnsi" w:cstheme="minorHAnsi"/>
          <w:color w:val="000000"/>
          <w:sz w:val="24"/>
          <w:szCs w:val="24"/>
        </w:rPr>
      </w:pPr>
    </w:p>
    <w:p w14:paraId="6652AFC4"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Vanaf het moment dat de </w:t>
      </w:r>
      <w:r w:rsidRPr="00E01C75">
        <w:rPr>
          <w:rFonts w:asciiTheme="minorHAnsi" w:hAnsiTheme="minorHAnsi" w:cstheme="minorHAnsi"/>
          <w:color w:val="000000"/>
          <w:sz w:val="24"/>
          <w:szCs w:val="24"/>
          <w:u w:val="single"/>
        </w:rPr>
        <w:t>werkgever</w:t>
      </w:r>
      <w:r w:rsidRPr="00721EB3">
        <w:rPr>
          <w:rFonts w:asciiTheme="minorHAnsi" w:hAnsiTheme="minorHAnsi" w:cstheme="minorHAnsi"/>
          <w:color w:val="000000"/>
          <w:sz w:val="24"/>
          <w:szCs w:val="24"/>
        </w:rPr>
        <w:t xml:space="preserve"> wordt ingelicht door een werkneemster van het feit dat zij zwanger is of borstvoeding geeft, moet hij in dat </w:t>
      </w:r>
      <w:r w:rsidRPr="00721EB3">
        <w:rPr>
          <w:rFonts w:asciiTheme="minorHAnsi" w:hAnsiTheme="minorHAnsi" w:cstheme="minorHAnsi"/>
          <w:color w:val="000000"/>
          <w:sz w:val="24"/>
          <w:szCs w:val="24"/>
          <w:u w:val="single"/>
        </w:rPr>
        <w:t>concrete geval</w:t>
      </w:r>
      <w:r w:rsidRPr="00721EB3">
        <w:rPr>
          <w:rFonts w:asciiTheme="minorHAnsi" w:hAnsiTheme="minorHAnsi" w:cstheme="minorHAnsi"/>
          <w:color w:val="000000"/>
          <w:sz w:val="24"/>
          <w:szCs w:val="24"/>
        </w:rPr>
        <w:t xml:space="preserve"> de nodige preventieve maatregelen treffen door het geval te </w:t>
      </w:r>
      <w:r w:rsidRPr="00E01C75">
        <w:rPr>
          <w:rFonts w:asciiTheme="minorHAnsi" w:hAnsiTheme="minorHAnsi" w:cstheme="minorHAnsi"/>
          <w:color w:val="000000"/>
          <w:sz w:val="24"/>
          <w:szCs w:val="24"/>
          <w:u w:val="single"/>
        </w:rPr>
        <w:t>toetsen aan de gemaakte risico-evaluatie</w:t>
      </w:r>
      <w:r w:rsidRPr="00721EB3">
        <w:rPr>
          <w:rFonts w:asciiTheme="minorHAnsi" w:hAnsiTheme="minorHAnsi" w:cstheme="minorHAnsi"/>
          <w:color w:val="000000"/>
          <w:sz w:val="24"/>
          <w:szCs w:val="24"/>
        </w:rPr>
        <w:t xml:space="preserve"> (aard en duur van de blootstelling aan).</w:t>
      </w:r>
    </w:p>
    <w:p w14:paraId="0D2DEAD7" w14:textId="77777777" w:rsidR="00406C98" w:rsidRDefault="00406C98" w:rsidP="00D54A2B">
      <w:pPr>
        <w:ind w:left="851"/>
        <w:jc w:val="both"/>
        <w:rPr>
          <w:rFonts w:asciiTheme="minorHAnsi" w:hAnsiTheme="minorHAnsi" w:cstheme="minorHAnsi"/>
          <w:color w:val="000000"/>
          <w:sz w:val="24"/>
          <w:szCs w:val="24"/>
        </w:rPr>
      </w:pPr>
    </w:p>
    <w:p w14:paraId="3596FE84" w14:textId="77777777" w:rsidR="00A549C2" w:rsidRDefault="00406C98" w:rsidP="00D54A2B">
      <w:pPr>
        <w:ind w:left="851"/>
        <w:jc w:val="both"/>
        <w:rPr>
          <w:rFonts w:asciiTheme="minorHAnsi" w:hAnsiTheme="minorHAnsi" w:cstheme="minorHAnsi"/>
          <w:color w:val="000000"/>
          <w:sz w:val="24"/>
          <w:szCs w:val="24"/>
        </w:rPr>
      </w:pPr>
      <w:r w:rsidRPr="00406C98">
        <w:rPr>
          <w:rFonts w:asciiTheme="minorHAnsi" w:hAnsiTheme="minorHAnsi" w:cstheme="minorHAnsi"/>
          <w:color w:val="000000"/>
          <w:sz w:val="24"/>
          <w:szCs w:val="24"/>
        </w:rPr>
        <w:t>De werkgever moet de arbeidsgeneesheer op de hoogte brengen van de zwangerschap van een werkneemster.</w:t>
      </w:r>
      <w:r>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De werkgever zal ofwel onmiddellijk een beslissing nemen, ofwel pas na advies van de arbeidsgeneesheer.</w:t>
      </w:r>
    </w:p>
    <w:p w14:paraId="7CAEE192" w14:textId="77777777" w:rsidR="00406C98" w:rsidRPr="00721EB3" w:rsidRDefault="00406C98" w:rsidP="00D54A2B">
      <w:pPr>
        <w:ind w:left="851"/>
        <w:jc w:val="both"/>
        <w:rPr>
          <w:rFonts w:asciiTheme="minorHAnsi" w:hAnsiTheme="minorHAnsi" w:cstheme="minorHAnsi"/>
          <w:color w:val="000000"/>
          <w:sz w:val="24"/>
          <w:szCs w:val="24"/>
        </w:rPr>
      </w:pPr>
    </w:p>
    <w:p w14:paraId="5C109327" w14:textId="77777777" w:rsidR="00A549C2" w:rsidRDefault="00A549C2" w:rsidP="00D54A2B">
      <w:pPr>
        <w:ind w:left="851" w:firstLine="1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w:t>
      </w:r>
      <w:r w:rsidRPr="00C40243">
        <w:rPr>
          <w:rFonts w:asciiTheme="minorHAnsi" w:hAnsiTheme="minorHAnsi" w:cstheme="minorHAnsi"/>
          <w:b/>
          <w:color w:val="000000"/>
          <w:sz w:val="24"/>
          <w:szCs w:val="24"/>
          <w:u w:val="single"/>
        </w:rPr>
        <w:t>bepaalde risico’s</w:t>
      </w:r>
      <w:r w:rsidRPr="00721EB3">
        <w:rPr>
          <w:rFonts w:asciiTheme="minorHAnsi" w:hAnsiTheme="minorHAnsi" w:cstheme="minorHAnsi"/>
          <w:color w:val="000000"/>
          <w:sz w:val="24"/>
          <w:szCs w:val="24"/>
        </w:rPr>
        <w:t xml:space="preserve"> wordt blootgesteld (zoals opgesomd in de </w:t>
      </w:r>
      <w:r w:rsidRPr="00721EB3">
        <w:rPr>
          <w:rFonts w:asciiTheme="minorHAnsi" w:hAnsiTheme="minorHAnsi" w:cstheme="minorHAnsi"/>
          <w:color w:val="000000"/>
          <w:sz w:val="24"/>
          <w:szCs w:val="24"/>
          <w:u w:val="single"/>
        </w:rPr>
        <w:t>regelgeving</w:t>
      </w:r>
      <w:r w:rsidRPr="00721EB3">
        <w:rPr>
          <w:rFonts w:asciiTheme="minorHAnsi" w:hAnsiTheme="minorHAnsi" w:cstheme="minorHAnsi"/>
          <w:color w:val="000000"/>
          <w:sz w:val="24"/>
          <w:szCs w:val="24"/>
        </w:rPr>
        <w:t xml:space="preserve"> en in de inventaris) moet de werkgever </w:t>
      </w:r>
      <w:r w:rsidRPr="00C40243">
        <w:rPr>
          <w:rFonts w:asciiTheme="minorHAnsi" w:hAnsiTheme="minorHAnsi" w:cstheme="minorHAnsi"/>
          <w:b/>
          <w:color w:val="000000"/>
          <w:sz w:val="24"/>
          <w:szCs w:val="24"/>
          <w:u w:val="single"/>
        </w:rPr>
        <w:t>onmiddellijk</w:t>
      </w:r>
      <w:r w:rsidRPr="00C40243">
        <w:rPr>
          <w:rFonts w:asciiTheme="minorHAnsi" w:hAnsiTheme="minorHAnsi" w:cstheme="minorHAnsi"/>
          <w:b/>
          <w:color w:val="000000"/>
          <w:sz w:val="24"/>
          <w:szCs w:val="24"/>
        </w:rPr>
        <w:t xml:space="preserve"> één van de volgende maatregelen nemen</w:t>
      </w:r>
      <w:r w:rsidR="00650F7F">
        <w:rPr>
          <w:rFonts w:asciiTheme="minorHAnsi" w:hAnsiTheme="minorHAnsi" w:cstheme="minorHAnsi"/>
          <w:color w:val="000000"/>
          <w:sz w:val="24"/>
          <w:szCs w:val="24"/>
        </w:rPr>
        <w:t>:</w:t>
      </w:r>
    </w:p>
    <w:p w14:paraId="02EA156A" w14:textId="77777777" w:rsidR="00526C43" w:rsidRPr="00721EB3" w:rsidRDefault="00526C43" w:rsidP="00D54A2B">
      <w:pPr>
        <w:ind w:left="851" w:firstLine="11"/>
        <w:jc w:val="both"/>
        <w:rPr>
          <w:rFonts w:asciiTheme="minorHAnsi" w:hAnsiTheme="minorHAnsi" w:cstheme="minorHAnsi"/>
          <w:color w:val="000000"/>
          <w:sz w:val="24"/>
          <w:szCs w:val="24"/>
        </w:rPr>
      </w:pPr>
    </w:p>
    <w:p w14:paraId="6944399B" w14:textId="77777777" w:rsidR="00A549C2" w:rsidRPr="00721EB3" w:rsidRDefault="00C40243" w:rsidP="00744F25">
      <w:pPr>
        <w:pStyle w:val="Opsomming2"/>
        <w:numPr>
          <w:ilvl w:val="0"/>
          <w:numId w:val="96"/>
        </w:numPr>
        <w:ind w:left="1136" w:hanging="285"/>
        <w:jc w:val="both"/>
        <w:rPr>
          <w:rFonts w:asciiTheme="minorHAnsi" w:hAnsiTheme="minorHAnsi" w:cstheme="minorHAnsi"/>
          <w:color w:val="000000"/>
          <w:sz w:val="24"/>
          <w:szCs w:val="24"/>
        </w:rPr>
      </w:pPr>
      <w:r>
        <w:rPr>
          <w:rFonts w:asciiTheme="minorHAnsi" w:hAnsiTheme="minorHAnsi" w:cstheme="minorHAnsi"/>
          <w:color w:val="000000"/>
          <w:sz w:val="24"/>
          <w:szCs w:val="24"/>
        </w:rPr>
        <w:t>o</w:t>
      </w:r>
      <w:r w:rsidR="00A549C2" w:rsidRPr="00721EB3">
        <w:rPr>
          <w:rFonts w:asciiTheme="minorHAnsi" w:hAnsiTheme="minorHAnsi" w:cstheme="minorHAnsi"/>
          <w:color w:val="000000"/>
          <w:sz w:val="24"/>
          <w:szCs w:val="24"/>
        </w:rPr>
        <w:t>fwel</w:t>
      </w:r>
      <w:r>
        <w:rPr>
          <w:rFonts w:asciiTheme="minorHAnsi" w:hAnsiTheme="minorHAnsi" w:cstheme="minorHAnsi"/>
          <w:color w:val="000000"/>
          <w:sz w:val="24"/>
          <w:szCs w:val="24"/>
        </w:rPr>
        <w:t xml:space="preserve"> e</w:t>
      </w:r>
      <w:r w:rsidRPr="00C40243">
        <w:rPr>
          <w:rFonts w:asciiTheme="minorHAnsi" w:hAnsiTheme="minorHAnsi" w:cstheme="minorHAnsi"/>
          <w:color w:val="000000"/>
          <w:sz w:val="24"/>
          <w:szCs w:val="24"/>
        </w:rPr>
        <w:t xml:space="preserve">en tijdelijke aanpassing van de arbeidsomstandigheden of </w:t>
      </w:r>
      <w:proofErr w:type="spellStart"/>
      <w:r w:rsidRPr="00C40243">
        <w:rPr>
          <w:rFonts w:asciiTheme="minorHAnsi" w:hAnsiTheme="minorHAnsi" w:cstheme="minorHAnsi"/>
          <w:color w:val="000000"/>
          <w:sz w:val="24"/>
          <w:szCs w:val="24"/>
        </w:rPr>
        <w:t>risicogebonden</w:t>
      </w:r>
      <w:proofErr w:type="spellEnd"/>
      <w:r>
        <w:rPr>
          <w:rFonts w:asciiTheme="minorHAnsi" w:hAnsiTheme="minorHAnsi" w:cstheme="minorHAnsi"/>
          <w:color w:val="000000"/>
          <w:sz w:val="24"/>
          <w:szCs w:val="24"/>
        </w:rPr>
        <w:t xml:space="preserve"> </w:t>
      </w:r>
      <w:r w:rsidRPr="00C40243">
        <w:rPr>
          <w:rFonts w:asciiTheme="minorHAnsi" w:hAnsiTheme="minorHAnsi" w:cstheme="minorHAnsi"/>
          <w:color w:val="000000"/>
          <w:sz w:val="24"/>
          <w:szCs w:val="24"/>
        </w:rPr>
        <w:t>werktijden</w:t>
      </w:r>
      <w:r w:rsidR="00A549C2" w:rsidRPr="00721EB3">
        <w:rPr>
          <w:rFonts w:asciiTheme="minorHAnsi" w:hAnsiTheme="minorHAnsi" w:cstheme="minorHAnsi"/>
          <w:color w:val="000000"/>
          <w:sz w:val="24"/>
          <w:szCs w:val="24"/>
        </w:rPr>
        <w:t>;</w:t>
      </w:r>
    </w:p>
    <w:p w14:paraId="7962CEB1" w14:textId="77777777" w:rsidR="00A549C2" w:rsidRPr="00721EB3" w:rsidRDefault="00A549C2" w:rsidP="00744F25">
      <w:pPr>
        <w:pStyle w:val="Opsomming2"/>
        <w:numPr>
          <w:ilvl w:val="0"/>
          <w:numId w:val="96"/>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w:t>
      </w:r>
      <w:r w:rsidR="00C40243">
        <w:rPr>
          <w:rFonts w:asciiTheme="minorHAnsi" w:hAnsiTheme="minorHAnsi" w:cstheme="minorHAnsi"/>
          <w:color w:val="000000"/>
          <w:sz w:val="24"/>
          <w:szCs w:val="24"/>
        </w:rPr>
        <w:t xml:space="preserve"> e</w:t>
      </w:r>
      <w:r w:rsidR="00C40243" w:rsidRPr="00C40243">
        <w:rPr>
          <w:rFonts w:asciiTheme="minorHAnsi" w:hAnsiTheme="minorHAnsi" w:cstheme="minorHAnsi"/>
          <w:color w:val="000000"/>
          <w:sz w:val="24"/>
          <w:szCs w:val="24"/>
        </w:rPr>
        <w:t>en andere voor haar toestand toelaatbare arbeid laten verrichten (overplaatsing)</w:t>
      </w:r>
      <w:r w:rsidR="00C40243">
        <w:rPr>
          <w:rFonts w:asciiTheme="minorHAnsi" w:hAnsiTheme="minorHAnsi" w:cstheme="minorHAnsi"/>
          <w:color w:val="000000"/>
          <w:sz w:val="24"/>
          <w:szCs w:val="24"/>
        </w:rPr>
        <w:t>;</w:t>
      </w:r>
    </w:p>
    <w:p w14:paraId="5EA055E8" w14:textId="77777777" w:rsidR="00A549C2" w:rsidRDefault="00A549C2" w:rsidP="00744F25">
      <w:pPr>
        <w:pStyle w:val="Opsomming2"/>
        <w:numPr>
          <w:ilvl w:val="0"/>
          <w:numId w:val="96"/>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ofwel wordt de </w:t>
      </w:r>
      <w:r w:rsidRPr="00965836">
        <w:rPr>
          <w:rFonts w:asciiTheme="minorHAnsi" w:hAnsiTheme="minorHAnsi" w:cstheme="minorHAnsi"/>
          <w:b/>
          <w:color w:val="000000"/>
          <w:sz w:val="24"/>
          <w:szCs w:val="24"/>
        </w:rPr>
        <w:t>arbeidsovereenkomst geschorst indien een overplaatsing technisch of objectief niet mogelijk is, of om gegronde redenen redelijkerwijs niet kan worden verlangd.</w:t>
      </w:r>
    </w:p>
    <w:p w14:paraId="480C9DFE" w14:textId="77777777" w:rsidR="00C40243" w:rsidRDefault="00C40243" w:rsidP="00C40243">
      <w:pPr>
        <w:pStyle w:val="Opsomming2"/>
        <w:jc w:val="both"/>
        <w:rPr>
          <w:rFonts w:asciiTheme="minorHAnsi" w:hAnsiTheme="minorHAnsi" w:cstheme="minorHAnsi"/>
          <w:color w:val="000000"/>
          <w:sz w:val="24"/>
          <w:szCs w:val="24"/>
        </w:rPr>
      </w:pPr>
    </w:p>
    <w:p w14:paraId="72D5F98C" w14:textId="77A0B7CF"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B1A02C0" w14:textId="77777777" w:rsidR="00A549C2" w:rsidRPr="00721EB3"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Het gaat o.a. om de gevallen waarin de werkneemster</w:t>
      </w:r>
      <w:r w:rsidR="00650F7F">
        <w:rPr>
          <w:rFonts w:asciiTheme="minorHAnsi" w:hAnsiTheme="minorHAnsi" w:cstheme="minorHAnsi"/>
          <w:color w:val="000000"/>
          <w:sz w:val="24"/>
          <w:szCs w:val="24"/>
        </w:rPr>
        <w:t>:</w:t>
      </w:r>
    </w:p>
    <w:p w14:paraId="7FE82C07"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arbeid uitvoert waardoor zij in contact komt met giftige producten;</w:t>
      </w:r>
    </w:p>
    <w:p w14:paraId="08EE1629"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gedurende de laatste 3 maanden van de zwangerschap zware lasten moet tillen;</w:t>
      </w:r>
    </w:p>
    <w:p w14:paraId="30D4E20F" w14:textId="77777777" w:rsidR="00965836" w:rsidRDefault="00D54A2B" w:rsidP="006D5A2B">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tijdens de 9</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en 10</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week na de bevalling (voor werkneemsters tijdens de lactatie) zware lasten moet tillen.</w:t>
      </w:r>
    </w:p>
    <w:p w14:paraId="71F13802" w14:textId="77777777" w:rsidR="00965836" w:rsidRDefault="00965836" w:rsidP="00965836">
      <w:pPr>
        <w:ind w:left="1134"/>
        <w:rPr>
          <w:rFonts w:asciiTheme="minorHAnsi" w:hAnsiTheme="minorHAnsi" w:cstheme="minorHAnsi"/>
          <w:color w:val="000000"/>
          <w:sz w:val="24"/>
          <w:szCs w:val="24"/>
        </w:rPr>
      </w:pPr>
    </w:p>
    <w:p w14:paraId="4DFE8768" w14:textId="77777777" w:rsidR="00A549C2"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Pas </w:t>
      </w:r>
      <w:r w:rsidRPr="00721EB3">
        <w:rPr>
          <w:rFonts w:asciiTheme="minorHAnsi" w:hAnsiTheme="minorHAnsi" w:cstheme="minorHAnsi"/>
          <w:color w:val="000000"/>
          <w:sz w:val="24"/>
          <w:szCs w:val="24"/>
          <w:u w:val="single"/>
        </w:rPr>
        <w:t>nadien</w:t>
      </w:r>
      <w:r w:rsidRPr="00721EB3">
        <w:rPr>
          <w:rFonts w:asciiTheme="minorHAnsi" w:hAnsiTheme="minorHAnsi" w:cstheme="minorHAnsi"/>
          <w:color w:val="000000"/>
          <w:sz w:val="24"/>
          <w:szCs w:val="24"/>
        </w:rPr>
        <w:t xml:space="preserve"> wordt de werkneemster onderzocht door de </w:t>
      </w:r>
      <w:r w:rsidR="00BB1469" w:rsidRPr="00721EB3">
        <w:rPr>
          <w:rFonts w:asciiTheme="minorHAnsi" w:hAnsiTheme="minorHAnsi" w:cstheme="minorHAnsi"/>
          <w:color w:val="000000"/>
          <w:sz w:val="24"/>
          <w:szCs w:val="24"/>
        </w:rPr>
        <w:t>preventieadviseur/</w:t>
      </w:r>
      <w:r w:rsidRPr="00721EB3">
        <w:rPr>
          <w:rFonts w:asciiTheme="minorHAnsi" w:hAnsiTheme="minorHAnsi" w:cstheme="minorHAnsi"/>
          <w:color w:val="000000"/>
          <w:sz w:val="24"/>
          <w:szCs w:val="24"/>
        </w:rPr>
        <w:t>arbeidsgeneesheer die de algemene maatregel kan aanpassen aan het specifiek geval van de werkneemster. De werkgever moet dit advies dan volgen. De werkneemster kan de beslissing van de geneesheer wel betwisten.</w:t>
      </w:r>
    </w:p>
    <w:p w14:paraId="389D832A" w14:textId="77777777" w:rsidR="00965836" w:rsidRPr="00721EB3" w:rsidRDefault="00965836" w:rsidP="00965836">
      <w:pPr>
        <w:ind w:left="851"/>
        <w:rPr>
          <w:rFonts w:asciiTheme="minorHAnsi" w:hAnsiTheme="minorHAnsi" w:cstheme="minorHAnsi"/>
          <w:color w:val="000000"/>
          <w:sz w:val="24"/>
          <w:szCs w:val="24"/>
        </w:rPr>
      </w:pPr>
    </w:p>
    <w:p w14:paraId="0DBDA8B2" w14:textId="77777777" w:rsidR="00B858D5"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een </w:t>
      </w:r>
      <w:r w:rsidRPr="00721EB3">
        <w:rPr>
          <w:rFonts w:asciiTheme="minorHAnsi" w:hAnsiTheme="minorHAnsi" w:cstheme="minorHAnsi"/>
          <w:color w:val="000000"/>
          <w:sz w:val="24"/>
          <w:szCs w:val="24"/>
          <w:u w:val="single"/>
        </w:rPr>
        <w:t>risico</w:t>
      </w:r>
      <w:r w:rsidRPr="00721EB3">
        <w:rPr>
          <w:rFonts w:asciiTheme="minorHAnsi" w:hAnsiTheme="minorHAnsi" w:cstheme="minorHAnsi"/>
          <w:color w:val="000000"/>
          <w:sz w:val="24"/>
          <w:szCs w:val="24"/>
        </w:rPr>
        <w:t xml:space="preserve"> wordt blootgesteld dat </w:t>
      </w:r>
      <w:r w:rsidRPr="00965836">
        <w:rPr>
          <w:rFonts w:asciiTheme="minorHAnsi" w:hAnsiTheme="minorHAnsi" w:cstheme="minorHAnsi"/>
          <w:b/>
          <w:color w:val="000000"/>
          <w:sz w:val="24"/>
          <w:szCs w:val="24"/>
          <w:u w:val="single"/>
        </w:rPr>
        <w:t>specifiek is voor de instelling</w:t>
      </w:r>
      <w:r w:rsidRPr="00721EB3">
        <w:rPr>
          <w:rFonts w:asciiTheme="minorHAnsi" w:hAnsiTheme="minorHAnsi" w:cstheme="minorHAnsi"/>
          <w:color w:val="000000"/>
          <w:sz w:val="24"/>
          <w:szCs w:val="24"/>
        </w:rPr>
        <w:t xml:space="preserve"> (niet opgesomd in de regelgeving, maar wel opgenomen in de inventaris), dan moet ze zich, op verzoek van de werkgever, onderwerpen aan een geneeskundig onder</w:t>
      </w:r>
      <w:r w:rsidR="00D54A2B" w:rsidRPr="00721EB3">
        <w:rPr>
          <w:rFonts w:asciiTheme="minorHAnsi" w:hAnsiTheme="minorHAnsi" w:cstheme="minorHAnsi"/>
          <w:color w:val="000000"/>
          <w:sz w:val="24"/>
          <w:szCs w:val="24"/>
        </w:rPr>
        <w:t>zoek door de arbeidsgeneesheer.</w:t>
      </w:r>
    </w:p>
    <w:p w14:paraId="3FFD5E40" w14:textId="77777777" w:rsidR="00965836" w:rsidRPr="00721EB3" w:rsidRDefault="00965836" w:rsidP="00D54A2B">
      <w:pPr>
        <w:ind w:left="851"/>
        <w:jc w:val="both"/>
        <w:rPr>
          <w:rFonts w:asciiTheme="minorHAnsi" w:hAnsiTheme="minorHAnsi" w:cstheme="minorHAnsi"/>
          <w:color w:val="000000"/>
          <w:sz w:val="24"/>
          <w:szCs w:val="24"/>
        </w:rPr>
      </w:pPr>
    </w:p>
    <w:p w14:paraId="76158FD1" w14:textId="77777777" w:rsidR="00A549C2" w:rsidRPr="00721EB3" w:rsidRDefault="00A60688"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D</w:t>
      </w:r>
      <w:r w:rsidR="00A549C2" w:rsidRPr="00721EB3">
        <w:rPr>
          <w:rFonts w:asciiTheme="minorHAnsi" w:hAnsiTheme="minorHAnsi" w:cstheme="minorHAnsi"/>
          <w:color w:val="000000"/>
          <w:sz w:val="24"/>
          <w:szCs w:val="24"/>
        </w:rPr>
        <w:t>eze laatste zal dan vermelden</w:t>
      </w:r>
      <w:r w:rsidR="00650F7F">
        <w:rPr>
          <w:rFonts w:asciiTheme="minorHAnsi" w:hAnsiTheme="minorHAnsi" w:cstheme="minorHAnsi"/>
          <w:color w:val="000000"/>
          <w:sz w:val="24"/>
          <w:szCs w:val="24"/>
        </w:rPr>
        <w:t>:</w:t>
      </w:r>
    </w:p>
    <w:p w14:paraId="343B4B93" w14:textId="77777777" w:rsidR="00A549C2" w:rsidRPr="00721EB3" w:rsidRDefault="00A549C2" w:rsidP="00744F25">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voldoende geschikt is om haar activiteiten voort te zetten of ze voort te zetten onder voorwaarden die hij beslist;</w:t>
      </w:r>
    </w:p>
    <w:p w14:paraId="61CF099C" w14:textId="77777777" w:rsidR="00A549C2" w:rsidRPr="00721EB3" w:rsidRDefault="00A549C2" w:rsidP="00744F25">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de nieuwe activiteit mag uitvoeren die haar wordt voorgesteld, en voor een periode die hij bepaalt;</w:t>
      </w:r>
    </w:p>
    <w:p w14:paraId="5EB0A340" w14:textId="77777777" w:rsidR="00A549C2" w:rsidRPr="00721EB3" w:rsidRDefault="00A549C2" w:rsidP="00744F25">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niet geschikt is om haar activiteiten voort te zetten tijdens een bepaalde periode, en ook niet om een nieuwe activiteit aan te vatten tijdens een bepaalde periode;</w:t>
      </w:r>
    </w:p>
    <w:p w14:paraId="3973B893" w14:textId="77777777" w:rsidR="00A549C2" w:rsidRDefault="00A549C2" w:rsidP="00744F25">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met ziekte- of zwangerschapsverlof moet.</w:t>
      </w:r>
    </w:p>
    <w:p w14:paraId="277CAF94" w14:textId="77777777" w:rsidR="00577F98" w:rsidRPr="00721EB3" w:rsidRDefault="00577F98" w:rsidP="00577F98">
      <w:pPr>
        <w:pStyle w:val="Opsomming2"/>
        <w:ind w:left="1136" w:firstLine="0"/>
        <w:jc w:val="both"/>
        <w:rPr>
          <w:rFonts w:asciiTheme="minorHAnsi" w:hAnsiTheme="minorHAnsi" w:cstheme="minorHAnsi"/>
          <w:color w:val="000000"/>
          <w:sz w:val="24"/>
          <w:szCs w:val="24"/>
        </w:rPr>
      </w:pPr>
    </w:p>
    <w:p w14:paraId="756881E0" w14:textId="77777777" w:rsidR="00A549C2" w:rsidRDefault="00A549C2" w:rsidP="00D54A2B">
      <w:pPr>
        <w:pStyle w:val="Tekst"/>
        <w:jc w:val="both"/>
        <w:rPr>
          <w:rFonts w:asciiTheme="minorHAnsi" w:hAnsiTheme="minorHAnsi" w:cstheme="minorHAnsi"/>
          <w:sz w:val="24"/>
          <w:szCs w:val="24"/>
        </w:rPr>
      </w:pPr>
      <w:r w:rsidRPr="00721EB3">
        <w:rPr>
          <w:rFonts w:asciiTheme="minorHAnsi" w:hAnsiTheme="minorHAnsi" w:cstheme="minorHAnsi"/>
          <w:sz w:val="24"/>
          <w:szCs w:val="24"/>
          <w:u w:val="single"/>
        </w:rPr>
        <w:t>Daarna</w:t>
      </w:r>
      <w:r w:rsidRPr="00721EB3">
        <w:rPr>
          <w:rFonts w:asciiTheme="minorHAnsi" w:hAnsiTheme="minorHAnsi" w:cstheme="minorHAnsi"/>
          <w:sz w:val="24"/>
          <w:szCs w:val="24"/>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14:paraId="454B68A8" w14:textId="77777777" w:rsidR="00577F98" w:rsidRPr="00721EB3" w:rsidRDefault="00577F98" w:rsidP="00D54A2B">
      <w:pPr>
        <w:pStyle w:val="Tekst"/>
        <w:jc w:val="both"/>
        <w:rPr>
          <w:rFonts w:asciiTheme="minorHAnsi" w:hAnsiTheme="minorHAnsi" w:cstheme="minorHAnsi"/>
          <w:sz w:val="24"/>
          <w:szCs w:val="24"/>
        </w:rPr>
      </w:pPr>
    </w:p>
    <w:p w14:paraId="78FADF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Pr>
          <w:rFonts w:asciiTheme="minorHAnsi" w:hAnsiTheme="minorHAnsi" w:cstheme="minorHAnsi"/>
          <w:color w:val="000000"/>
          <w:sz w:val="24"/>
          <w:szCs w:val="24"/>
        </w:rPr>
        <w:t xml:space="preserve"> arbeidsgeneesheer werd erkend.</w:t>
      </w:r>
    </w:p>
    <w:p w14:paraId="4B62F5B7" w14:textId="77777777" w:rsidR="0021354D" w:rsidRPr="00721EB3" w:rsidRDefault="0021354D" w:rsidP="00D54A2B">
      <w:pPr>
        <w:ind w:left="851"/>
        <w:jc w:val="both"/>
        <w:rPr>
          <w:rFonts w:asciiTheme="minorHAnsi" w:hAnsiTheme="minorHAnsi" w:cstheme="minorHAnsi"/>
          <w:color w:val="000000"/>
          <w:sz w:val="24"/>
          <w:szCs w:val="24"/>
        </w:rPr>
      </w:pPr>
    </w:p>
    <w:p w14:paraId="2E7944A0"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Bij het verstrijken van de toepassingsperiode van de genomen maatregelen, omdat het risico geweken is, moet de werkneemster in principe opnieuw worden tewerkgesteld onder dezelfde voorwaarden als voordien.</w:t>
      </w:r>
    </w:p>
    <w:p w14:paraId="7D4A6B1D" w14:textId="77777777" w:rsidR="0021354D" w:rsidRDefault="0021354D" w:rsidP="00D54A2B">
      <w:pPr>
        <w:ind w:left="851"/>
        <w:jc w:val="both"/>
        <w:rPr>
          <w:rFonts w:asciiTheme="minorHAnsi" w:hAnsiTheme="minorHAnsi" w:cstheme="minorHAnsi"/>
          <w:color w:val="000000"/>
          <w:sz w:val="24"/>
          <w:szCs w:val="24"/>
        </w:rPr>
      </w:pPr>
    </w:p>
    <w:p w14:paraId="2AFC3232" w14:textId="77777777" w:rsidR="0021354D" w:rsidRDefault="0021354D" w:rsidP="00D54A2B">
      <w:pPr>
        <w:ind w:left="851"/>
        <w:jc w:val="both"/>
        <w:rPr>
          <w:rFonts w:asciiTheme="minorHAnsi" w:hAnsiTheme="minorHAnsi" w:cstheme="minorHAnsi"/>
          <w:color w:val="000000"/>
          <w:sz w:val="24"/>
          <w:szCs w:val="24"/>
        </w:rPr>
      </w:pPr>
    </w:p>
    <w:p w14:paraId="281E68FB" w14:textId="77777777" w:rsidR="0021354D" w:rsidRDefault="0021354D" w:rsidP="00D54A2B">
      <w:pPr>
        <w:ind w:left="851"/>
        <w:jc w:val="both"/>
        <w:rPr>
          <w:rFonts w:asciiTheme="minorHAnsi" w:hAnsiTheme="minorHAnsi" w:cstheme="minorHAnsi"/>
          <w:color w:val="000000"/>
          <w:sz w:val="24"/>
          <w:szCs w:val="24"/>
        </w:rPr>
      </w:pPr>
    </w:p>
    <w:p w14:paraId="31AE1D3B" w14:textId="77777777" w:rsidR="0021354D" w:rsidRDefault="0021354D" w:rsidP="00D54A2B">
      <w:pPr>
        <w:ind w:left="851"/>
        <w:jc w:val="both"/>
        <w:rPr>
          <w:rFonts w:asciiTheme="minorHAnsi" w:hAnsiTheme="minorHAnsi" w:cstheme="minorHAnsi"/>
          <w:color w:val="000000"/>
          <w:sz w:val="24"/>
          <w:szCs w:val="24"/>
        </w:rPr>
      </w:pPr>
    </w:p>
    <w:p w14:paraId="62A32A15" w14:textId="20FD97F2"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998E9E5"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Indien er een verwijderingsmaatregel werd genomen, zal de werkneemster echter na de hervatting van haar arbeid, binnen de 8 dagen, onderworpen worden aan een nieuw geneeskundig onderzoek door de arbeidsgeneesheer die</w:t>
      </w:r>
      <w:r w:rsidR="00650F7F">
        <w:rPr>
          <w:rFonts w:asciiTheme="minorHAnsi" w:hAnsiTheme="minorHAnsi" w:cstheme="minorHAnsi"/>
          <w:color w:val="000000"/>
          <w:sz w:val="24"/>
          <w:szCs w:val="24"/>
        </w:rPr>
        <w:t>:</w:t>
      </w:r>
    </w:p>
    <w:p w14:paraId="5A51DB6B" w14:textId="77777777" w:rsidR="0021354D" w:rsidRPr="00721EB3" w:rsidRDefault="0021354D" w:rsidP="00D54A2B">
      <w:pPr>
        <w:ind w:left="851"/>
        <w:jc w:val="both"/>
        <w:rPr>
          <w:rFonts w:asciiTheme="minorHAnsi" w:hAnsiTheme="minorHAnsi" w:cstheme="minorHAnsi"/>
          <w:color w:val="000000"/>
          <w:sz w:val="24"/>
          <w:szCs w:val="24"/>
        </w:rPr>
      </w:pPr>
    </w:p>
    <w:p w14:paraId="115B80EC" w14:textId="77777777" w:rsidR="00A549C2" w:rsidRPr="00721EB3" w:rsidRDefault="00A549C2" w:rsidP="00744F25">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de werkhervatting kan voorstellen in de functie van de werkneemster van voor de verwijderingsmaatregel;</w:t>
      </w:r>
    </w:p>
    <w:p w14:paraId="7E6DAA88" w14:textId="77777777" w:rsidR="00A549C2" w:rsidRDefault="00A549C2" w:rsidP="00744F25">
      <w:pPr>
        <w:pStyle w:val="Opsomming2"/>
        <w:numPr>
          <w:ilvl w:val="0"/>
          <w:numId w:val="96"/>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een verlenging kan voorstellen van de verwijderingsmaatregel of de toepassing van een nieuwe maatregel, wanneer hij vaststelt dat er nog steeds een risico bestaat voor de veiligheid of de gezondheid van de werkneemster.</w:t>
      </w:r>
    </w:p>
    <w:p w14:paraId="50342A94" w14:textId="77777777" w:rsidR="0021354D" w:rsidRPr="00721EB3" w:rsidRDefault="0021354D" w:rsidP="0021354D">
      <w:pPr>
        <w:pStyle w:val="Opsomming2"/>
        <w:ind w:left="1136" w:firstLine="0"/>
        <w:jc w:val="both"/>
        <w:rPr>
          <w:rFonts w:asciiTheme="minorHAnsi" w:hAnsiTheme="minorHAnsi" w:cstheme="minorHAnsi"/>
          <w:color w:val="000000"/>
          <w:sz w:val="24"/>
          <w:szCs w:val="24"/>
        </w:rPr>
      </w:pPr>
    </w:p>
    <w:p w14:paraId="7C523D50" w14:textId="77777777" w:rsidR="000652C4" w:rsidRPr="00721EB3" w:rsidRDefault="00A549C2" w:rsidP="00D54A2B">
      <w:pPr>
        <w:pStyle w:val="Tekst"/>
        <w:jc w:val="both"/>
        <w:rPr>
          <w:rFonts w:asciiTheme="minorHAnsi" w:hAnsiTheme="minorHAnsi" w:cstheme="minorHAnsi"/>
          <w:b/>
          <w:sz w:val="24"/>
          <w:szCs w:val="24"/>
        </w:rPr>
      </w:pPr>
      <w:r w:rsidRPr="00721EB3">
        <w:rPr>
          <w:rFonts w:asciiTheme="minorHAnsi" w:hAnsiTheme="minorHAnsi" w:cstheme="minorHAnsi"/>
          <w:b/>
          <w:sz w:val="24"/>
          <w:szCs w:val="24"/>
        </w:rPr>
        <w:t>Tijdens de looptijd van die verwijderingsmaatregel krijgt de werkneemster vergoedingen van haar ziekenfonds. De werkgever is geen gewaarborgd loon verschuldigd.</w:t>
      </w:r>
      <w:bookmarkStart w:id="4586" w:name="_Moederschapsuitkering"/>
      <w:bookmarkStart w:id="4587" w:name="_Toc426347596"/>
      <w:bookmarkStart w:id="4588" w:name="_Toc426451019"/>
      <w:bookmarkStart w:id="4589" w:name="_Toc426451563"/>
      <w:bookmarkStart w:id="4590" w:name="_Toc426511062"/>
      <w:bookmarkStart w:id="4591" w:name="_Toc426517133"/>
      <w:bookmarkStart w:id="4592" w:name="_Toc426530795"/>
      <w:bookmarkStart w:id="4593" w:name="_Toc426943716"/>
      <w:bookmarkStart w:id="4594" w:name="_Toc426950478"/>
      <w:bookmarkStart w:id="4595" w:name="_Toc450985216"/>
      <w:bookmarkStart w:id="4596" w:name="_Toc451053721"/>
      <w:bookmarkStart w:id="4597" w:name="_Toc451058236"/>
      <w:bookmarkStart w:id="4598" w:name="_Toc451070000"/>
      <w:bookmarkStart w:id="4599" w:name="_Toc452441704"/>
      <w:bookmarkStart w:id="4600" w:name="_Toc462554053"/>
      <w:bookmarkStart w:id="4601" w:name="_Toc473535129"/>
      <w:bookmarkStart w:id="4602" w:name="_Toc473535510"/>
      <w:bookmarkStart w:id="4603" w:name="_Toc473536110"/>
      <w:bookmarkStart w:id="4604" w:name="_Toc473615360"/>
      <w:bookmarkStart w:id="4605" w:name="_Toc473685756"/>
      <w:bookmarkStart w:id="4606" w:name="_Toc474045515"/>
      <w:bookmarkStart w:id="4607" w:name="_Toc495302920"/>
      <w:bookmarkStart w:id="4608" w:name="_Toc276634704"/>
      <w:bookmarkStart w:id="4609" w:name="_Toc276635616"/>
      <w:bookmarkStart w:id="4610" w:name="_Toc280265787"/>
      <w:bookmarkStart w:id="4611" w:name="_Toc307475609"/>
      <w:bookmarkStart w:id="4612" w:name="_Toc307487871"/>
      <w:bookmarkEnd w:id="4586"/>
    </w:p>
    <w:p w14:paraId="7A072630" w14:textId="77777777" w:rsidR="00A549C2" w:rsidRPr="0021354D" w:rsidRDefault="00A549C2" w:rsidP="000652C4">
      <w:pPr>
        <w:pStyle w:val="Kop3"/>
        <w:rPr>
          <w:rFonts w:ascii="Calibri" w:hAnsi="Calibri" w:cs="Calibri"/>
          <w:sz w:val="28"/>
          <w:szCs w:val="28"/>
        </w:rPr>
      </w:pPr>
      <w:bookmarkStart w:id="4613" w:name="_Moederschapsuitkering_1"/>
      <w:bookmarkStart w:id="4614" w:name="_Toc192163541"/>
      <w:bookmarkEnd w:id="4613"/>
      <w:r w:rsidRPr="0021354D">
        <w:rPr>
          <w:rFonts w:ascii="Calibri" w:hAnsi="Calibri" w:cs="Calibri"/>
          <w:sz w:val="28"/>
          <w:szCs w:val="28"/>
        </w:rPr>
        <w:t>Moederschapsuitkering</w:t>
      </w:r>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4"/>
    </w:p>
    <w:p w14:paraId="7F50F0A7" w14:textId="77777777" w:rsidR="00A549C2" w:rsidRPr="0021354D" w:rsidRDefault="00A549C2" w:rsidP="00E566C2">
      <w:pPr>
        <w:pStyle w:val="Tekst"/>
        <w:jc w:val="both"/>
        <w:rPr>
          <w:rFonts w:asciiTheme="minorHAnsi" w:hAnsiTheme="minorHAnsi" w:cstheme="minorHAnsi"/>
          <w:color w:val="000000"/>
          <w:sz w:val="24"/>
          <w:szCs w:val="24"/>
        </w:rPr>
      </w:pPr>
      <w:r w:rsidRPr="0021354D">
        <w:rPr>
          <w:rFonts w:asciiTheme="minorHAnsi" w:hAnsiTheme="minorHAnsi" w:cstheme="minorHAnsi"/>
          <w:color w:val="000000"/>
          <w:sz w:val="24"/>
          <w:szCs w:val="24"/>
        </w:rPr>
        <w:t xml:space="preserve">De gerechtigde werkneemster ontvangt voor iedere werkdag of daarmee gelijkgestelde dag die zich situeert in het tijdvak van de moederschapsrust, </w:t>
      </w:r>
      <w:r w:rsidRPr="0021354D">
        <w:rPr>
          <w:rFonts w:asciiTheme="minorHAnsi" w:hAnsiTheme="minorHAnsi" w:cstheme="minorHAnsi"/>
          <w:color w:val="000000"/>
          <w:sz w:val="24"/>
          <w:szCs w:val="24"/>
          <w:u w:val="single"/>
        </w:rPr>
        <w:t>een moederschapsuitkering</w:t>
      </w:r>
      <w:r w:rsidRPr="0021354D">
        <w:rPr>
          <w:rFonts w:asciiTheme="minorHAnsi" w:hAnsiTheme="minorHAnsi" w:cstheme="minorHAnsi"/>
          <w:color w:val="000000"/>
          <w:sz w:val="24"/>
          <w:szCs w:val="24"/>
        </w:rPr>
        <w:t xml:space="preserve"> uitbetaald door haar ziekenfonds of de </w:t>
      </w:r>
      <w:proofErr w:type="spellStart"/>
      <w:r w:rsidRPr="0021354D">
        <w:rPr>
          <w:rFonts w:asciiTheme="minorHAnsi" w:hAnsiTheme="minorHAnsi" w:cstheme="minorHAnsi"/>
          <w:color w:val="000000"/>
          <w:sz w:val="24"/>
          <w:szCs w:val="24"/>
        </w:rPr>
        <w:t>Hulpkas</w:t>
      </w:r>
      <w:proofErr w:type="spellEnd"/>
      <w:r w:rsidRPr="0021354D">
        <w:rPr>
          <w:rFonts w:asciiTheme="minorHAnsi" w:hAnsiTheme="minorHAnsi" w:cstheme="minorHAnsi"/>
          <w:color w:val="000000"/>
          <w:sz w:val="24"/>
          <w:szCs w:val="24"/>
        </w:rPr>
        <w:t xml:space="preserve"> voor ziekt</w:t>
      </w:r>
      <w:r w:rsidR="009464AE" w:rsidRPr="0021354D">
        <w:rPr>
          <w:rFonts w:asciiTheme="minorHAnsi" w:hAnsiTheme="minorHAnsi" w:cstheme="minorHAnsi"/>
          <w:color w:val="000000"/>
          <w:sz w:val="24"/>
          <w:szCs w:val="24"/>
        </w:rPr>
        <w:t>e- en invaliditeitsverzekering.</w:t>
      </w:r>
    </w:p>
    <w:p w14:paraId="5F2D2230" w14:textId="77777777" w:rsidR="0021354D" w:rsidRPr="0021354D" w:rsidRDefault="0021354D" w:rsidP="00E566C2">
      <w:pPr>
        <w:pStyle w:val="Tekst"/>
        <w:jc w:val="both"/>
        <w:rPr>
          <w:rFonts w:asciiTheme="minorHAnsi" w:hAnsiTheme="minorHAnsi" w:cstheme="minorHAnsi"/>
          <w:color w:val="000000"/>
          <w:sz w:val="24"/>
          <w:szCs w:val="24"/>
        </w:rPr>
      </w:pPr>
    </w:p>
    <w:p w14:paraId="61857E73" w14:textId="052D71B3" w:rsidR="00B858D5" w:rsidRPr="0021354D" w:rsidRDefault="009464AE" w:rsidP="00E566C2">
      <w:pPr>
        <w:pStyle w:val="Opsomming"/>
        <w:ind w:left="851" w:hanging="1"/>
        <w:jc w:val="both"/>
        <w:rPr>
          <w:rFonts w:asciiTheme="minorHAnsi" w:hAnsiTheme="minorHAnsi" w:cstheme="minorHAnsi"/>
          <w:sz w:val="24"/>
          <w:szCs w:val="24"/>
        </w:rPr>
      </w:pPr>
      <w:r w:rsidRPr="0021354D">
        <w:rPr>
          <w:rFonts w:asciiTheme="minorHAnsi" w:hAnsiTheme="minorHAnsi" w:cstheme="minorHAnsi"/>
          <w:color w:val="000000"/>
          <w:sz w:val="24"/>
          <w:szCs w:val="24"/>
        </w:rPr>
        <w:t>De verplichtingen van de werkgever zijn beperkt tot het vervullen van bepaalde formaliteiten</w:t>
      </w:r>
      <w:r w:rsidR="00650F7F">
        <w:rPr>
          <w:rFonts w:asciiTheme="minorHAnsi" w:hAnsiTheme="minorHAnsi" w:cstheme="minorHAnsi"/>
          <w:color w:val="000000"/>
          <w:sz w:val="24"/>
          <w:szCs w:val="24"/>
        </w:rPr>
        <w:t>:</w:t>
      </w:r>
      <w:r w:rsidR="00786484" w:rsidRPr="0021354D">
        <w:rPr>
          <w:rFonts w:asciiTheme="minorHAnsi" w:hAnsiTheme="minorHAnsi" w:cstheme="minorHAnsi"/>
          <w:color w:val="000000"/>
          <w:sz w:val="24"/>
          <w:szCs w:val="24"/>
        </w:rPr>
        <w:t xml:space="preserve"> </w:t>
      </w:r>
      <w:r w:rsidRPr="0021354D">
        <w:rPr>
          <w:rFonts w:asciiTheme="minorHAnsi" w:hAnsiTheme="minorHAnsi" w:cstheme="minorHAnsi"/>
          <w:color w:val="000000"/>
          <w:sz w:val="24"/>
          <w:szCs w:val="24"/>
        </w:rPr>
        <w:t>naast de meldingsplicht aan de werkgever moet de zwangere werkneemster door</w:t>
      </w:r>
      <w:r w:rsidR="00786484" w:rsidRPr="0021354D">
        <w:rPr>
          <w:rFonts w:asciiTheme="minorHAnsi" w:hAnsiTheme="minorHAnsi" w:cstheme="minorHAnsi"/>
          <w:color w:val="000000"/>
          <w:sz w:val="24"/>
          <w:szCs w:val="24"/>
        </w:rPr>
        <w:t xml:space="preserve"> </w:t>
      </w:r>
      <w:r w:rsidR="00A549C2" w:rsidRPr="0021354D">
        <w:rPr>
          <w:rFonts w:asciiTheme="minorHAnsi" w:hAnsiTheme="minorHAnsi" w:cstheme="minorHAnsi"/>
          <w:color w:val="000000"/>
          <w:sz w:val="24"/>
          <w:szCs w:val="24"/>
        </w:rPr>
        <w:t xml:space="preserve">middel van het doktersattest ook de verzekeringsinstelling ZIV- het ziekenfonds of de </w:t>
      </w:r>
      <w:proofErr w:type="spellStart"/>
      <w:r w:rsidR="00A549C2" w:rsidRPr="0021354D">
        <w:rPr>
          <w:rFonts w:asciiTheme="minorHAnsi" w:hAnsiTheme="minorHAnsi" w:cstheme="minorHAnsi"/>
          <w:color w:val="000000"/>
          <w:sz w:val="24"/>
          <w:szCs w:val="24"/>
        </w:rPr>
        <w:t>Hulpkas</w:t>
      </w:r>
      <w:proofErr w:type="spellEnd"/>
      <w:r w:rsidR="00A549C2" w:rsidRPr="0021354D">
        <w:rPr>
          <w:rFonts w:asciiTheme="minorHAnsi" w:hAnsiTheme="minorHAnsi" w:cstheme="minorHAnsi"/>
          <w:color w:val="000000"/>
          <w:sz w:val="24"/>
          <w:szCs w:val="24"/>
        </w:rPr>
        <w:t xml:space="preserve"> voor ziekte- en invaliditeitsverzekering van haar toestand op de hoogte brengen. Deze instelling bezorgt </w:t>
      </w:r>
      <w:r w:rsidR="005169F5" w:rsidRPr="0021354D">
        <w:rPr>
          <w:rFonts w:asciiTheme="minorHAnsi" w:hAnsiTheme="minorHAnsi" w:cstheme="minorHAnsi"/>
          <w:color w:val="000000"/>
          <w:sz w:val="24"/>
          <w:szCs w:val="24"/>
        </w:rPr>
        <w:t>aan de</w:t>
      </w:r>
      <w:r w:rsidR="00A549C2" w:rsidRPr="0021354D">
        <w:rPr>
          <w:rFonts w:asciiTheme="minorHAnsi" w:hAnsiTheme="minorHAnsi" w:cstheme="minorHAnsi"/>
          <w:color w:val="000000"/>
          <w:sz w:val="24"/>
          <w:szCs w:val="24"/>
        </w:rPr>
        <w:t xml:space="preserve"> gerechtigde werkneemster een “</w:t>
      </w:r>
      <w:r w:rsidR="00A549C2" w:rsidRPr="0021354D">
        <w:rPr>
          <w:rFonts w:asciiTheme="minorHAnsi" w:hAnsiTheme="minorHAnsi" w:cstheme="minorHAnsi"/>
          <w:color w:val="000000"/>
          <w:sz w:val="24"/>
          <w:szCs w:val="24"/>
          <w:u w:val="single"/>
        </w:rPr>
        <w:t>inlichtingsblad uitkeringen</w:t>
      </w:r>
      <w:r w:rsidR="00A549C2" w:rsidRPr="0021354D">
        <w:rPr>
          <w:rFonts w:asciiTheme="minorHAnsi" w:hAnsiTheme="minorHAnsi" w:cstheme="minorHAnsi"/>
          <w:color w:val="000000"/>
          <w:sz w:val="24"/>
          <w:szCs w:val="24"/>
        </w:rPr>
        <w:t xml:space="preserve">”. Dit formulier moet door de betrokkene zo spoedig mogelijk worden ingeleverd, nadat het door haar </w:t>
      </w:r>
      <w:r w:rsidR="00A549C2" w:rsidRPr="003E6531">
        <w:rPr>
          <w:rFonts w:asciiTheme="minorHAnsi" w:hAnsiTheme="minorHAnsi" w:cstheme="minorHAnsi"/>
          <w:color w:val="000000"/>
          <w:sz w:val="24"/>
          <w:szCs w:val="24"/>
          <w:u w:val="single"/>
        </w:rPr>
        <w:t>werkgever</w:t>
      </w:r>
      <w:r w:rsidR="00786484" w:rsidRPr="003E6531">
        <w:rPr>
          <w:rFonts w:asciiTheme="minorHAnsi" w:hAnsiTheme="minorHAnsi" w:cstheme="minorHAnsi"/>
          <w:color w:val="000000"/>
          <w:sz w:val="24"/>
          <w:szCs w:val="24"/>
          <w:u w:val="single"/>
        </w:rPr>
        <w:t xml:space="preserve"> werd ingevuld en ondertekend</w:t>
      </w:r>
      <w:r w:rsidR="00786484" w:rsidRPr="0021354D">
        <w:rPr>
          <w:rFonts w:asciiTheme="minorHAnsi" w:hAnsiTheme="minorHAnsi" w:cstheme="minorHAnsi"/>
          <w:color w:val="000000"/>
          <w:sz w:val="24"/>
          <w:szCs w:val="24"/>
        </w:rPr>
        <w:t>. N</w:t>
      </w:r>
      <w:r w:rsidR="00A549C2" w:rsidRPr="0021354D">
        <w:rPr>
          <w:rFonts w:asciiTheme="minorHAnsi" w:hAnsiTheme="minorHAnsi" w:cstheme="minorHAnsi"/>
          <w:color w:val="000000"/>
          <w:sz w:val="24"/>
          <w:szCs w:val="24"/>
        </w:rPr>
        <w:t xml:space="preserve">a het einde van de moederschapsrust moet de betrokkene aan de verzekeringsinstelling een </w:t>
      </w:r>
      <w:r w:rsidR="00A549C2" w:rsidRPr="0021354D">
        <w:rPr>
          <w:rFonts w:asciiTheme="minorHAnsi" w:hAnsiTheme="minorHAnsi" w:cstheme="minorHAnsi"/>
          <w:color w:val="000000"/>
          <w:sz w:val="24"/>
          <w:szCs w:val="24"/>
          <w:u w:val="single"/>
        </w:rPr>
        <w:t>bewijs van arbeidshervatting</w:t>
      </w:r>
      <w:r w:rsidR="00A549C2" w:rsidRPr="0021354D">
        <w:rPr>
          <w:rFonts w:asciiTheme="minorHAnsi" w:hAnsiTheme="minorHAnsi" w:cstheme="minorHAnsi"/>
          <w:color w:val="000000"/>
          <w:sz w:val="24"/>
          <w:szCs w:val="24"/>
        </w:rPr>
        <w:t xml:space="preserve"> bezorgen, </w:t>
      </w:r>
      <w:r w:rsidR="00A549C2" w:rsidRPr="003E6531">
        <w:rPr>
          <w:rFonts w:asciiTheme="minorHAnsi" w:hAnsiTheme="minorHAnsi" w:cstheme="minorHAnsi"/>
          <w:color w:val="000000"/>
          <w:sz w:val="24"/>
          <w:szCs w:val="24"/>
          <w:u w:val="single"/>
        </w:rPr>
        <w:t>afgeleverd door de werkgever</w:t>
      </w:r>
      <w:r w:rsidR="00A549C2" w:rsidRPr="0021354D">
        <w:rPr>
          <w:rFonts w:asciiTheme="minorHAnsi" w:hAnsiTheme="minorHAnsi" w:cstheme="minorHAnsi"/>
          <w:color w:val="000000"/>
          <w:sz w:val="24"/>
          <w:szCs w:val="24"/>
        </w:rPr>
        <w:t>, met vermelding van de datum waarop zij haar werkzaamheden opnieuw heeft aangevat.</w:t>
      </w:r>
    </w:p>
    <w:p w14:paraId="5950FB03" w14:textId="77777777" w:rsidR="00A60688" w:rsidRPr="0021354D" w:rsidRDefault="00A60688" w:rsidP="00B858D5">
      <w:pPr>
        <w:pStyle w:val="Tekst"/>
        <w:ind w:left="1133"/>
        <w:rPr>
          <w:rFonts w:asciiTheme="minorHAnsi" w:hAnsiTheme="minorHAnsi" w:cstheme="minorHAnsi"/>
          <w:sz w:val="24"/>
          <w:szCs w:val="24"/>
        </w:rPr>
      </w:pPr>
    </w:p>
    <w:tbl>
      <w:tblPr>
        <w:tblW w:w="8382"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B858D5" w14:paraId="11763AA6" w14:textId="77777777" w:rsidTr="00786484">
        <w:trPr>
          <w:trHeight w:val="267"/>
        </w:trPr>
        <w:tc>
          <w:tcPr>
            <w:tcW w:w="2770" w:type="dxa"/>
            <w:vMerge w:val="restart"/>
            <w:vAlign w:val="center"/>
          </w:tcPr>
          <w:p w14:paraId="12BA77E3"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Toestand</w:t>
            </w:r>
          </w:p>
        </w:tc>
        <w:tc>
          <w:tcPr>
            <w:tcW w:w="5612" w:type="dxa"/>
            <w:gridSpan w:val="2"/>
          </w:tcPr>
          <w:p w14:paraId="1695F21F"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Moederschapsrust (15, 17 of 19 weken)</w:t>
            </w:r>
          </w:p>
        </w:tc>
      </w:tr>
      <w:tr w:rsidR="00B53BE1" w:rsidRPr="00B858D5" w14:paraId="1902DA05" w14:textId="77777777" w:rsidTr="00786484">
        <w:trPr>
          <w:trHeight w:val="143"/>
        </w:trPr>
        <w:tc>
          <w:tcPr>
            <w:tcW w:w="2770" w:type="dxa"/>
            <w:vMerge/>
          </w:tcPr>
          <w:p w14:paraId="7FB4AC4C" w14:textId="77777777" w:rsidR="00B53BE1" w:rsidRPr="003E6531" w:rsidRDefault="00B53BE1" w:rsidP="00EC203F">
            <w:pPr>
              <w:spacing w:before="33"/>
              <w:rPr>
                <w:rFonts w:asciiTheme="minorHAnsi" w:hAnsiTheme="minorHAnsi" w:cstheme="minorHAnsi"/>
                <w:sz w:val="18"/>
                <w:szCs w:val="18"/>
              </w:rPr>
            </w:pPr>
          </w:p>
        </w:tc>
        <w:tc>
          <w:tcPr>
            <w:tcW w:w="2930" w:type="dxa"/>
          </w:tcPr>
          <w:p w14:paraId="5142D013"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Tijdens 30 eerste kalenderdagen van de rust</w:t>
            </w:r>
          </w:p>
        </w:tc>
        <w:tc>
          <w:tcPr>
            <w:tcW w:w="2682" w:type="dxa"/>
          </w:tcPr>
          <w:p w14:paraId="0B355B79"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Vanaf de 31</w:t>
            </w:r>
            <w:r w:rsidRPr="003E6531">
              <w:rPr>
                <w:rFonts w:asciiTheme="minorHAnsi" w:hAnsiTheme="minorHAnsi" w:cstheme="minorHAnsi"/>
                <w:sz w:val="18"/>
                <w:szCs w:val="18"/>
                <w:vertAlign w:val="superscript"/>
              </w:rPr>
              <w:t>ste</w:t>
            </w:r>
            <w:r w:rsidRPr="003E6531">
              <w:rPr>
                <w:rFonts w:asciiTheme="minorHAnsi" w:hAnsiTheme="minorHAnsi" w:cstheme="minorHAnsi"/>
                <w:sz w:val="18"/>
                <w:szCs w:val="18"/>
              </w:rPr>
              <w:t xml:space="preserve"> kalenderdag</w:t>
            </w:r>
            <w:r w:rsidR="00F36B96" w:rsidRPr="003E6531">
              <w:rPr>
                <w:rFonts w:asciiTheme="minorHAnsi" w:hAnsiTheme="minorHAnsi" w:cstheme="minorHAnsi"/>
                <w:sz w:val="18"/>
                <w:szCs w:val="18"/>
              </w:rPr>
              <w:t xml:space="preserve"> tot na afloop van de rust</w:t>
            </w:r>
          </w:p>
        </w:tc>
      </w:tr>
      <w:tr w:rsidR="00DB27EA" w:rsidRPr="00B858D5" w14:paraId="49A48607" w14:textId="77777777" w:rsidTr="00786484">
        <w:trPr>
          <w:trHeight w:val="689"/>
        </w:trPr>
        <w:tc>
          <w:tcPr>
            <w:tcW w:w="2770" w:type="dxa"/>
          </w:tcPr>
          <w:p w14:paraId="1D72B9FA" w14:textId="77777777" w:rsidR="00DB27EA" w:rsidRPr="003E6531" w:rsidRDefault="001C76C0" w:rsidP="00EC203F">
            <w:pPr>
              <w:spacing w:before="33"/>
              <w:rPr>
                <w:rFonts w:asciiTheme="minorHAnsi" w:hAnsiTheme="minorHAnsi" w:cstheme="minorHAnsi"/>
                <w:sz w:val="18"/>
                <w:szCs w:val="18"/>
              </w:rPr>
            </w:pPr>
            <w:r w:rsidRPr="003E6531">
              <w:rPr>
                <w:rFonts w:asciiTheme="minorHAnsi" w:hAnsiTheme="minorHAnsi" w:cstheme="minorHAnsi"/>
                <w:sz w:val="18"/>
                <w:szCs w:val="18"/>
              </w:rPr>
              <w:t>Titularis met arbeidsovereenkomst (arbeidster, bediende, dienstbode)</w:t>
            </w:r>
          </w:p>
        </w:tc>
        <w:tc>
          <w:tcPr>
            <w:tcW w:w="2930" w:type="dxa"/>
          </w:tcPr>
          <w:p w14:paraId="55555C39" w14:textId="77777777" w:rsidR="00DB27EA" w:rsidRPr="003E6531" w:rsidRDefault="00E566C2" w:rsidP="00EC203F">
            <w:pPr>
              <w:tabs>
                <w:tab w:val="decimal" w:pos="792"/>
              </w:tabs>
              <w:spacing w:before="33"/>
              <w:rPr>
                <w:rFonts w:asciiTheme="minorHAnsi" w:hAnsiTheme="minorHAnsi" w:cstheme="minorHAnsi"/>
                <w:sz w:val="18"/>
                <w:szCs w:val="18"/>
              </w:rPr>
            </w:pPr>
            <w:r w:rsidRPr="003E6531">
              <w:rPr>
                <w:rFonts w:asciiTheme="minorHAnsi" w:hAnsiTheme="minorHAnsi" w:cstheme="minorHAnsi"/>
                <w:sz w:val="18"/>
                <w:szCs w:val="18"/>
              </w:rPr>
              <w:t xml:space="preserve">82 </w:t>
            </w:r>
            <w:r w:rsidR="001C76C0" w:rsidRPr="003E6531">
              <w:rPr>
                <w:rFonts w:asciiTheme="minorHAnsi" w:hAnsiTheme="minorHAnsi" w:cstheme="minorHAnsi"/>
                <w:sz w:val="18"/>
                <w:szCs w:val="18"/>
              </w:rPr>
              <w:t>%</w:t>
            </w:r>
            <w:r w:rsidR="00C1174D" w:rsidRPr="003E6531">
              <w:rPr>
                <w:rFonts w:asciiTheme="minorHAnsi" w:hAnsiTheme="minorHAnsi" w:cstheme="minorHAnsi"/>
                <w:sz w:val="18"/>
                <w:szCs w:val="18"/>
              </w:rPr>
              <w:t xml:space="preserve"> </w:t>
            </w:r>
            <w:r w:rsidR="001C76C0" w:rsidRPr="003E6531">
              <w:rPr>
                <w:rFonts w:asciiTheme="minorHAnsi" w:hAnsiTheme="minorHAnsi" w:cstheme="minorHAnsi"/>
                <w:sz w:val="18"/>
                <w:szCs w:val="18"/>
              </w:rPr>
              <w:t>(1)</w:t>
            </w:r>
          </w:p>
        </w:tc>
        <w:tc>
          <w:tcPr>
            <w:tcW w:w="2682" w:type="dxa"/>
          </w:tcPr>
          <w:p w14:paraId="46BFDD95" w14:textId="77777777" w:rsidR="00DB27EA" w:rsidRPr="003E6531" w:rsidRDefault="001C76C0" w:rsidP="00EC203F">
            <w:pPr>
              <w:tabs>
                <w:tab w:val="decimal" w:pos="571"/>
              </w:tabs>
              <w:spacing w:before="33"/>
              <w:rPr>
                <w:rFonts w:asciiTheme="minorHAnsi" w:hAnsiTheme="minorHAnsi" w:cstheme="minorHAnsi"/>
                <w:sz w:val="18"/>
                <w:szCs w:val="18"/>
              </w:rPr>
            </w:pPr>
            <w:r w:rsidRPr="003E6531">
              <w:rPr>
                <w:rFonts w:asciiTheme="minorHAnsi" w:hAnsiTheme="minorHAnsi" w:cstheme="minorHAnsi"/>
                <w:sz w:val="18"/>
                <w:szCs w:val="18"/>
              </w:rPr>
              <w:t>75 %(2)</w:t>
            </w:r>
          </w:p>
        </w:tc>
      </w:tr>
      <w:tr w:rsidR="00DA0E0D" w:rsidRPr="00B858D5" w14:paraId="08A84734" w14:textId="77777777" w:rsidTr="00E566C2">
        <w:trPr>
          <w:trHeight w:val="674"/>
        </w:trPr>
        <w:tc>
          <w:tcPr>
            <w:tcW w:w="8382" w:type="dxa"/>
            <w:gridSpan w:val="3"/>
          </w:tcPr>
          <w:p w14:paraId="47B69FC5" w14:textId="77777777" w:rsidR="00DA0E0D" w:rsidRPr="003E6531" w:rsidRDefault="00DA0E0D" w:rsidP="00EC203F">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(1)</w:t>
            </w:r>
            <w:r w:rsidRPr="003E6531">
              <w:rPr>
                <w:rFonts w:asciiTheme="minorHAnsi" w:hAnsiTheme="minorHAnsi" w:cstheme="minorHAnsi"/>
                <w:sz w:val="18"/>
                <w:szCs w:val="18"/>
              </w:rPr>
              <w:tab/>
              <w:t>Op een onbegrensd brutoloon; een KB zou eventueel een maximumbedrag kunnen vooropstellen.</w:t>
            </w:r>
          </w:p>
          <w:p w14:paraId="441C319E" w14:textId="77777777" w:rsidR="00DA0E0D" w:rsidRPr="003E6531" w:rsidRDefault="00DA0E0D" w:rsidP="00E566C2">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(2)</w:t>
            </w:r>
            <w:r w:rsidRPr="003E6531">
              <w:rPr>
                <w:rFonts w:asciiTheme="minorHAnsi" w:hAnsiTheme="minorHAnsi" w:cstheme="minorHAnsi"/>
                <w:sz w:val="18"/>
                <w:szCs w:val="18"/>
              </w:rPr>
              <w:tab/>
              <w:t>Op een begrensd brutoloon.</w:t>
            </w:r>
          </w:p>
        </w:tc>
      </w:tr>
    </w:tbl>
    <w:p w14:paraId="3AC05056" w14:textId="77777777" w:rsidR="00A04A74" w:rsidRPr="00A04A74" w:rsidRDefault="00A04A74" w:rsidP="00A04A74">
      <w:pPr>
        <w:rPr>
          <w:rFonts w:asciiTheme="minorHAnsi" w:hAnsiTheme="minorHAnsi" w:cstheme="minorHAnsi"/>
          <w:sz w:val="24"/>
          <w:szCs w:val="24"/>
        </w:rPr>
      </w:pPr>
      <w:bookmarkStart w:id="4615" w:name="_Borstvoedingsverlof"/>
      <w:bookmarkStart w:id="4616" w:name="_Toc426347597"/>
      <w:bookmarkStart w:id="4617" w:name="_Toc426451020"/>
      <w:bookmarkStart w:id="4618" w:name="_Toc426451564"/>
      <w:bookmarkStart w:id="4619" w:name="_Toc426511063"/>
      <w:bookmarkStart w:id="4620" w:name="_Toc426517134"/>
      <w:bookmarkStart w:id="4621" w:name="_Toc426530796"/>
      <w:bookmarkStart w:id="4622" w:name="_Toc426943717"/>
      <w:bookmarkStart w:id="4623" w:name="_Toc426950479"/>
      <w:bookmarkStart w:id="4624" w:name="_Toc450985217"/>
      <w:bookmarkStart w:id="4625" w:name="_Toc451053722"/>
      <w:bookmarkStart w:id="4626" w:name="_Toc451058237"/>
      <w:bookmarkStart w:id="4627" w:name="_Toc451070001"/>
      <w:bookmarkStart w:id="4628" w:name="_Toc452441705"/>
      <w:bookmarkStart w:id="4629" w:name="_Toc462554054"/>
      <w:bookmarkStart w:id="4630" w:name="_Toc473535130"/>
      <w:bookmarkStart w:id="4631" w:name="_Toc473535511"/>
      <w:bookmarkStart w:id="4632" w:name="_Toc473536111"/>
      <w:bookmarkStart w:id="4633" w:name="_Toc473615361"/>
      <w:bookmarkStart w:id="4634" w:name="_Toc473685757"/>
      <w:bookmarkStart w:id="4635" w:name="_Toc474045516"/>
      <w:bookmarkStart w:id="4636" w:name="_Toc495302921"/>
      <w:bookmarkStart w:id="4637" w:name="_Toc276634705"/>
      <w:bookmarkStart w:id="4638" w:name="_Toc276635617"/>
      <w:bookmarkStart w:id="4639" w:name="_Toc280265788"/>
      <w:bookmarkStart w:id="4640" w:name="_Toc307475610"/>
      <w:bookmarkStart w:id="4641" w:name="_Toc307487872"/>
      <w:bookmarkEnd w:id="4615"/>
    </w:p>
    <w:p w14:paraId="7ED6C0CA" w14:textId="77777777" w:rsidR="00A04A74" w:rsidRPr="00A04A74" w:rsidRDefault="00A04A74" w:rsidP="00A04A74">
      <w:pPr>
        <w:rPr>
          <w:rFonts w:asciiTheme="minorHAnsi" w:hAnsiTheme="minorHAnsi" w:cstheme="minorHAnsi"/>
          <w:sz w:val="24"/>
          <w:szCs w:val="24"/>
        </w:rPr>
      </w:pPr>
    </w:p>
    <w:p w14:paraId="0FAF0583" w14:textId="77777777" w:rsidR="00A04A74" w:rsidRPr="00A04A74" w:rsidRDefault="00A04A74" w:rsidP="00A04A74">
      <w:pPr>
        <w:rPr>
          <w:rFonts w:asciiTheme="minorHAnsi" w:hAnsiTheme="minorHAnsi" w:cstheme="minorHAnsi"/>
          <w:sz w:val="24"/>
          <w:szCs w:val="24"/>
        </w:rPr>
      </w:pPr>
    </w:p>
    <w:p w14:paraId="03BE0E47" w14:textId="32FBC4D1"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8090380" w14:textId="77777777" w:rsidR="00A04A74" w:rsidRPr="002E264A" w:rsidRDefault="00A04A74" w:rsidP="00A04A74">
      <w:pPr>
        <w:pStyle w:val="Kop3"/>
        <w:rPr>
          <w:rFonts w:asciiTheme="minorHAnsi" w:hAnsiTheme="minorHAnsi" w:cstheme="minorHAnsi"/>
          <w:sz w:val="28"/>
          <w:szCs w:val="28"/>
        </w:rPr>
      </w:pPr>
      <w:bookmarkStart w:id="4642" w:name="_Toc426347598"/>
      <w:bookmarkStart w:id="4643" w:name="_Toc426451021"/>
      <w:bookmarkStart w:id="4644" w:name="_Toc426451565"/>
      <w:bookmarkStart w:id="4645" w:name="_Toc426511064"/>
      <w:bookmarkStart w:id="4646" w:name="_Toc426517135"/>
      <w:bookmarkStart w:id="4647" w:name="_Toc426530797"/>
      <w:bookmarkStart w:id="4648" w:name="_Toc426943718"/>
      <w:bookmarkStart w:id="4649" w:name="_Toc426950480"/>
      <w:bookmarkStart w:id="4650" w:name="_Toc450985218"/>
      <w:bookmarkStart w:id="4651" w:name="_Toc451053723"/>
      <w:bookmarkStart w:id="4652" w:name="_Toc451058238"/>
      <w:bookmarkStart w:id="4653" w:name="_Toc451070002"/>
      <w:bookmarkStart w:id="4654" w:name="_Toc452441706"/>
      <w:bookmarkStart w:id="4655" w:name="_Toc462554055"/>
      <w:bookmarkStart w:id="4656" w:name="_Toc473535131"/>
      <w:bookmarkStart w:id="4657" w:name="_Toc473535512"/>
      <w:bookmarkStart w:id="4658" w:name="_Toc473536112"/>
      <w:bookmarkStart w:id="4659" w:name="_Toc473615362"/>
      <w:bookmarkStart w:id="4660" w:name="_Toc473685758"/>
      <w:bookmarkStart w:id="4661" w:name="_Toc474045517"/>
      <w:bookmarkStart w:id="4662" w:name="_Toc495302922"/>
      <w:bookmarkStart w:id="4663" w:name="_Toc276634706"/>
      <w:bookmarkStart w:id="4664" w:name="_Toc276635618"/>
      <w:bookmarkStart w:id="4665" w:name="_Toc280265789"/>
      <w:bookmarkStart w:id="4666" w:name="_Toc307475611"/>
      <w:bookmarkStart w:id="4667" w:name="_Toc307487873"/>
      <w:bookmarkStart w:id="4668" w:name="_Toc192163542"/>
      <w:r w:rsidRPr="002E264A">
        <w:rPr>
          <w:rFonts w:asciiTheme="minorHAnsi" w:hAnsiTheme="minorHAnsi" w:cstheme="minorHAnsi"/>
          <w:sz w:val="28"/>
          <w:szCs w:val="28"/>
        </w:rPr>
        <w:lastRenderedPageBreak/>
        <w:t>Ontslagbescherming</w:t>
      </w:r>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p>
    <w:p w14:paraId="5CD80B1B" w14:textId="77777777" w:rsidR="00A04A74" w:rsidRDefault="00A04A74" w:rsidP="00A04A74">
      <w:pPr>
        <w:pStyle w:val="Tekst"/>
        <w:rPr>
          <w:rFonts w:asciiTheme="minorHAnsi" w:hAnsiTheme="minorHAnsi" w:cstheme="minorHAnsi"/>
          <w:b/>
          <w:color w:val="000000"/>
          <w:sz w:val="24"/>
          <w:szCs w:val="24"/>
        </w:rPr>
      </w:pPr>
      <w:bookmarkStart w:id="4669" w:name="_Toc276635619"/>
      <w:r w:rsidRPr="00A04A74">
        <w:rPr>
          <w:rFonts w:asciiTheme="minorHAnsi" w:hAnsiTheme="minorHAnsi" w:cstheme="minorHAnsi"/>
          <w:color w:val="000000"/>
          <w:sz w:val="24"/>
          <w:szCs w:val="24"/>
        </w:rPr>
        <w:t xml:space="preserve">Zie </w:t>
      </w:r>
      <w:bookmarkEnd w:id="4669"/>
      <w:r w:rsidRPr="00A04A74">
        <w:rPr>
          <w:rFonts w:asciiTheme="minorHAnsi" w:hAnsiTheme="minorHAnsi" w:cstheme="minorHAnsi"/>
          <w:color w:val="000000"/>
          <w:sz w:val="24"/>
          <w:szCs w:val="24"/>
        </w:rPr>
        <w:t>hoofdstuk 8</w:t>
      </w:r>
      <w:r w:rsidR="00650F7F">
        <w:rPr>
          <w:rFonts w:asciiTheme="minorHAnsi" w:hAnsiTheme="minorHAnsi" w:cstheme="minorHAnsi"/>
          <w:color w:val="000000"/>
          <w:sz w:val="24"/>
          <w:szCs w:val="24"/>
        </w:rPr>
        <w:t>:</w:t>
      </w:r>
      <w:r w:rsidRPr="00A04A74">
        <w:rPr>
          <w:rFonts w:asciiTheme="minorHAnsi" w:hAnsiTheme="minorHAnsi" w:cstheme="minorHAnsi"/>
          <w:color w:val="000000"/>
          <w:sz w:val="24"/>
          <w:szCs w:val="24"/>
        </w:rPr>
        <w:t xml:space="preserve"> </w:t>
      </w:r>
      <w:hyperlink w:anchor="_Ontslag_wanneer_het_1" w:history="1">
        <w:r w:rsidRPr="00A04A74">
          <w:rPr>
            <w:rStyle w:val="Hyperlink"/>
            <w:rFonts w:asciiTheme="minorHAnsi" w:hAnsiTheme="minorHAnsi" w:cstheme="minorHAnsi"/>
            <w:b/>
            <w:sz w:val="24"/>
            <w:szCs w:val="24"/>
          </w:rPr>
          <w:t>Ontslag wanneer het ontslag verband houdt met de reden van bescherming</w:t>
        </w:r>
      </w:hyperlink>
    </w:p>
    <w:p w14:paraId="672F0131" w14:textId="77777777" w:rsidR="00510764" w:rsidRPr="00A04A74" w:rsidRDefault="00510764" w:rsidP="00A04A74">
      <w:pPr>
        <w:pStyle w:val="Tekst"/>
        <w:rPr>
          <w:rFonts w:asciiTheme="minorHAnsi" w:hAnsiTheme="minorHAnsi" w:cstheme="minorHAnsi"/>
          <w:b/>
          <w:color w:val="000000"/>
          <w:sz w:val="24"/>
          <w:szCs w:val="24"/>
        </w:rPr>
      </w:pPr>
    </w:p>
    <w:p w14:paraId="114DB4B5" w14:textId="77777777" w:rsidR="00A549C2" w:rsidRPr="00300EAA" w:rsidRDefault="00F13F0C" w:rsidP="00AA77C7">
      <w:pPr>
        <w:pStyle w:val="Kop3"/>
        <w:rPr>
          <w:rFonts w:asciiTheme="minorHAnsi" w:hAnsiTheme="minorHAnsi" w:cstheme="minorHAnsi"/>
          <w:sz w:val="28"/>
          <w:szCs w:val="28"/>
        </w:rPr>
      </w:pPr>
      <w:bookmarkStart w:id="4670" w:name="_Toc192163543"/>
      <w:r w:rsidRPr="00300EAA">
        <w:rPr>
          <w:rFonts w:asciiTheme="minorHAnsi" w:hAnsiTheme="minorHAnsi" w:cstheme="minorHAnsi"/>
          <w:sz w:val="28"/>
          <w:szCs w:val="28"/>
        </w:rPr>
        <w:t>B</w:t>
      </w:r>
      <w:r w:rsidR="00A549C2" w:rsidRPr="00300EAA">
        <w:rPr>
          <w:rFonts w:asciiTheme="minorHAnsi" w:hAnsiTheme="minorHAnsi" w:cstheme="minorHAnsi"/>
          <w:sz w:val="28"/>
          <w:szCs w:val="28"/>
        </w:rPr>
        <w:t>orstvoedingsverlof</w:t>
      </w:r>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70"/>
    </w:p>
    <w:p w14:paraId="6D1A398D" w14:textId="77777777" w:rsidR="00612719" w:rsidRPr="0042704E" w:rsidRDefault="00536D4F" w:rsidP="0042704E">
      <w:pPr>
        <w:pStyle w:val="Kop4"/>
        <w:rPr>
          <w:rFonts w:asciiTheme="minorHAnsi" w:hAnsiTheme="minorHAnsi" w:cstheme="minorHAnsi"/>
          <w:b/>
          <w:sz w:val="28"/>
          <w:szCs w:val="28"/>
          <w:u w:val="none"/>
        </w:rPr>
      </w:pPr>
      <w:r w:rsidRPr="0042704E">
        <w:rPr>
          <w:rFonts w:asciiTheme="minorHAnsi" w:hAnsiTheme="minorHAnsi" w:cstheme="minorHAnsi"/>
          <w:b/>
          <w:sz w:val="28"/>
          <w:szCs w:val="28"/>
        </w:rPr>
        <w:t xml:space="preserve">Conventioneel </w:t>
      </w:r>
      <w:r w:rsidR="00DA4253" w:rsidRPr="0042704E">
        <w:rPr>
          <w:rFonts w:asciiTheme="minorHAnsi" w:hAnsiTheme="minorHAnsi" w:cstheme="minorHAnsi"/>
          <w:b/>
          <w:sz w:val="28"/>
          <w:szCs w:val="28"/>
        </w:rPr>
        <w:t xml:space="preserve">(gewoon) </w:t>
      </w:r>
      <w:r w:rsidRPr="0042704E">
        <w:rPr>
          <w:rFonts w:asciiTheme="minorHAnsi" w:hAnsiTheme="minorHAnsi" w:cstheme="minorHAnsi"/>
          <w:b/>
          <w:sz w:val="28"/>
          <w:szCs w:val="28"/>
        </w:rPr>
        <w:t>b</w:t>
      </w:r>
      <w:r w:rsidR="00A549C2" w:rsidRPr="0042704E">
        <w:rPr>
          <w:rFonts w:asciiTheme="minorHAnsi" w:hAnsiTheme="minorHAnsi" w:cstheme="minorHAnsi"/>
          <w:b/>
          <w:sz w:val="28"/>
          <w:szCs w:val="28"/>
        </w:rPr>
        <w:t>orstvoedingsverlof</w:t>
      </w:r>
      <w:r w:rsidR="00374B64">
        <w:rPr>
          <w:rFonts w:asciiTheme="minorHAnsi" w:hAnsiTheme="minorHAnsi" w:cstheme="minorHAnsi"/>
          <w:b/>
          <w:sz w:val="28"/>
          <w:szCs w:val="28"/>
        </w:rPr>
        <w:t xml:space="preserve"> (facultatief)</w:t>
      </w:r>
    </w:p>
    <w:p w14:paraId="221EC019" w14:textId="77777777" w:rsidR="00A549C2" w:rsidRDefault="00612719" w:rsidP="0061271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Is </w:t>
      </w:r>
      <w:r w:rsidRPr="0014038D">
        <w:rPr>
          <w:rFonts w:asciiTheme="minorHAnsi" w:hAnsiTheme="minorHAnsi" w:cstheme="minorHAnsi"/>
          <w:b/>
          <w:color w:val="000000"/>
          <w:sz w:val="24"/>
          <w:szCs w:val="24"/>
        </w:rPr>
        <w:t>geen recht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het </w:t>
      </w:r>
      <w:r w:rsidR="00A549C2" w:rsidRPr="004334D1">
        <w:rPr>
          <w:rFonts w:asciiTheme="minorHAnsi" w:hAnsiTheme="minorHAnsi" w:cstheme="minorHAnsi"/>
          <w:color w:val="000000"/>
          <w:sz w:val="24"/>
          <w:szCs w:val="24"/>
          <w:u w:val="single"/>
        </w:rPr>
        <w:t>kan</w:t>
      </w:r>
      <w:r w:rsidR="00A549C2" w:rsidRPr="004334D1">
        <w:rPr>
          <w:rFonts w:asciiTheme="minorHAnsi" w:hAnsiTheme="minorHAnsi" w:cstheme="minorHAnsi"/>
          <w:color w:val="000000"/>
          <w:sz w:val="24"/>
          <w:szCs w:val="24"/>
        </w:rPr>
        <w:t xml:space="preserve"> op verzoek </w:t>
      </w:r>
      <w:r w:rsidR="00063BFA" w:rsidRPr="004334D1">
        <w:rPr>
          <w:rFonts w:asciiTheme="minorHAnsi" w:hAnsiTheme="minorHAnsi" w:cstheme="minorHAnsi"/>
          <w:color w:val="000000"/>
          <w:sz w:val="24"/>
          <w:szCs w:val="24"/>
        </w:rPr>
        <w:t>van de moeder worde</w:t>
      </w:r>
      <w:r>
        <w:rPr>
          <w:rFonts w:asciiTheme="minorHAnsi" w:hAnsiTheme="minorHAnsi" w:cstheme="minorHAnsi"/>
          <w:color w:val="000000"/>
          <w:sz w:val="24"/>
          <w:szCs w:val="24"/>
        </w:rPr>
        <w:t>n toegekend,</w:t>
      </w:r>
      <w:r w:rsidR="00063BFA" w:rsidRPr="004334D1">
        <w:rPr>
          <w:rFonts w:asciiTheme="minorHAnsi" w:hAnsiTheme="minorHAnsi" w:cstheme="minorHAnsi"/>
          <w:color w:val="000000"/>
          <w:sz w:val="24"/>
          <w:szCs w:val="24"/>
        </w:rPr>
        <w:t xml:space="preserve"> in principe is de </w:t>
      </w:r>
      <w:r w:rsidR="00063BFA" w:rsidRPr="004334D1">
        <w:rPr>
          <w:rFonts w:asciiTheme="minorHAnsi" w:hAnsiTheme="minorHAnsi" w:cstheme="minorHAnsi"/>
          <w:b/>
          <w:color w:val="000000"/>
          <w:sz w:val="24"/>
          <w:szCs w:val="24"/>
        </w:rPr>
        <w:t>goedkeuring van de werkgever vereist</w:t>
      </w:r>
      <w:r w:rsidR="00063BFA" w:rsidRPr="004334D1">
        <w:rPr>
          <w:rFonts w:asciiTheme="minorHAnsi" w:hAnsiTheme="minorHAnsi" w:cstheme="minorHAnsi"/>
          <w:color w:val="000000"/>
          <w:sz w:val="24"/>
          <w:szCs w:val="24"/>
        </w:rPr>
        <w:t>.</w:t>
      </w:r>
    </w:p>
    <w:p w14:paraId="10BC4BE3" w14:textId="77777777" w:rsidR="00DA4253" w:rsidRPr="004334D1" w:rsidRDefault="00DA4253" w:rsidP="00612719">
      <w:pPr>
        <w:pStyle w:val="Tekst"/>
        <w:jc w:val="both"/>
        <w:rPr>
          <w:rFonts w:asciiTheme="minorHAnsi" w:hAnsiTheme="minorHAnsi" w:cstheme="minorHAnsi"/>
          <w:color w:val="000000"/>
          <w:sz w:val="24"/>
          <w:szCs w:val="24"/>
        </w:rPr>
      </w:pPr>
    </w:p>
    <w:p w14:paraId="22B7FDE9" w14:textId="77777777" w:rsidR="00A549C2"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Dit verlof moet onmiddellijk en ononderbroken aansluiten op het bevallingsverlof en dit voor een </w:t>
      </w:r>
      <w:r w:rsidRPr="004334D1">
        <w:rPr>
          <w:rFonts w:asciiTheme="minorHAnsi" w:hAnsiTheme="minorHAnsi" w:cstheme="minorHAnsi"/>
          <w:color w:val="000000"/>
          <w:sz w:val="24"/>
          <w:szCs w:val="24"/>
          <w:u w:val="single"/>
        </w:rPr>
        <w:t>duurtijd van 3 maanden</w:t>
      </w:r>
      <w:r w:rsidR="00612719">
        <w:rPr>
          <w:rFonts w:asciiTheme="minorHAnsi" w:hAnsiTheme="minorHAnsi" w:cstheme="minorHAnsi"/>
          <w:color w:val="000000"/>
          <w:sz w:val="24"/>
          <w:szCs w:val="24"/>
        </w:rPr>
        <w:t>. Het</w:t>
      </w:r>
      <w:r w:rsidRPr="004334D1">
        <w:rPr>
          <w:rFonts w:asciiTheme="minorHAnsi" w:hAnsiTheme="minorHAnsi" w:cstheme="minorHAnsi"/>
          <w:color w:val="000000"/>
          <w:sz w:val="24"/>
          <w:szCs w:val="24"/>
        </w:rPr>
        <w:t xml:space="preserve"> verlof is </w:t>
      </w:r>
      <w:r w:rsidRPr="004334D1">
        <w:rPr>
          <w:rFonts w:asciiTheme="minorHAnsi" w:hAnsiTheme="minorHAnsi" w:cstheme="minorHAnsi"/>
          <w:color w:val="000000"/>
          <w:sz w:val="24"/>
          <w:szCs w:val="24"/>
          <w:u w:val="single"/>
        </w:rPr>
        <w:t>onbezoldigd</w:t>
      </w:r>
      <w:r w:rsidRPr="004334D1">
        <w:rPr>
          <w:rFonts w:asciiTheme="minorHAnsi" w:hAnsiTheme="minorHAnsi" w:cstheme="minorHAnsi"/>
          <w:color w:val="000000"/>
          <w:sz w:val="24"/>
          <w:szCs w:val="24"/>
        </w:rPr>
        <w:t xml:space="preserve"> maar telt wel mee voor de berekening van de anciënniteit.</w:t>
      </w:r>
      <w:r w:rsidR="00DA4253">
        <w:rPr>
          <w:rFonts w:asciiTheme="minorHAnsi" w:hAnsiTheme="minorHAnsi" w:cstheme="minorHAnsi"/>
          <w:color w:val="000000"/>
          <w:sz w:val="24"/>
          <w:szCs w:val="24"/>
        </w:rPr>
        <w:t xml:space="preserve"> Men </w:t>
      </w:r>
      <w:r w:rsidR="00DA4253" w:rsidRPr="00DA4253">
        <w:rPr>
          <w:rFonts w:asciiTheme="minorHAnsi" w:hAnsiTheme="minorHAnsi" w:cstheme="minorHAnsi"/>
          <w:color w:val="000000"/>
          <w:sz w:val="24"/>
          <w:szCs w:val="24"/>
        </w:rPr>
        <w:t xml:space="preserve">krijgt </w:t>
      </w:r>
      <w:r w:rsidR="00DA4253" w:rsidRPr="008778D4">
        <w:rPr>
          <w:rFonts w:asciiTheme="minorHAnsi" w:hAnsiTheme="minorHAnsi" w:cstheme="minorHAnsi"/>
          <w:b/>
          <w:bCs/>
          <w:color w:val="000000"/>
          <w:sz w:val="24"/>
          <w:szCs w:val="24"/>
          <w:u w:val="single"/>
        </w:rPr>
        <w:t>geen loon of uitkering</w:t>
      </w:r>
      <w:r w:rsidR="00DA4253" w:rsidRPr="00DA4253">
        <w:rPr>
          <w:rFonts w:asciiTheme="minorHAnsi" w:hAnsiTheme="minorHAnsi" w:cstheme="minorHAnsi"/>
          <w:color w:val="000000"/>
          <w:sz w:val="24"/>
          <w:szCs w:val="24"/>
        </w:rPr>
        <w:t xml:space="preserve"> voor gewoon borstvoedingsverlof. </w:t>
      </w:r>
      <w:r w:rsidR="00DA4253">
        <w:rPr>
          <w:rFonts w:asciiTheme="minorHAnsi" w:hAnsiTheme="minorHAnsi" w:cstheme="minorHAnsi"/>
          <w:color w:val="000000"/>
          <w:sz w:val="24"/>
          <w:szCs w:val="24"/>
        </w:rPr>
        <w:t>Men hoeft</w:t>
      </w:r>
      <w:r w:rsidR="00DA4253" w:rsidRPr="00DA4253">
        <w:rPr>
          <w:rFonts w:asciiTheme="minorHAnsi" w:hAnsiTheme="minorHAnsi" w:cstheme="minorHAnsi"/>
          <w:color w:val="000000"/>
          <w:sz w:val="24"/>
          <w:szCs w:val="24"/>
        </w:rPr>
        <w:t xml:space="preserve"> dus geen aanvraag te doen bij </w:t>
      </w:r>
      <w:r w:rsidR="00DA4253">
        <w:rPr>
          <w:rFonts w:asciiTheme="minorHAnsi" w:hAnsiTheme="minorHAnsi" w:cstheme="minorHAnsi"/>
          <w:color w:val="000000"/>
          <w:sz w:val="24"/>
          <w:szCs w:val="24"/>
        </w:rPr>
        <w:t>het</w:t>
      </w:r>
      <w:r w:rsidR="00DA4253" w:rsidRPr="00DA4253">
        <w:rPr>
          <w:rFonts w:asciiTheme="minorHAnsi" w:hAnsiTheme="minorHAnsi" w:cstheme="minorHAnsi"/>
          <w:color w:val="000000"/>
          <w:sz w:val="24"/>
          <w:szCs w:val="24"/>
        </w:rPr>
        <w:t xml:space="preserve"> ziekenfonds.</w:t>
      </w:r>
    </w:p>
    <w:p w14:paraId="0794A133" w14:textId="77777777" w:rsidR="00DA4253" w:rsidRPr="004334D1" w:rsidRDefault="00DA4253" w:rsidP="00DC63C8">
      <w:pPr>
        <w:pStyle w:val="Tekst"/>
        <w:jc w:val="both"/>
        <w:rPr>
          <w:rFonts w:asciiTheme="minorHAnsi" w:hAnsiTheme="minorHAnsi" w:cstheme="minorHAnsi"/>
          <w:color w:val="000000"/>
          <w:sz w:val="24"/>
          <w:szCs w:val="24"/>
        </w:rPr>
      </w:pPr>
    </w:p>
    <w:p w14:paraId="6BF8D4ED" w14:textId="77777777" w:rsidR="00A549C2" w:rsidRPr="004334D1"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Bij het ziekenfonds moet </w:t>
      </w:r>
      <w:r w:rsidR="00510764">
        <w:rPr>
          <w:rFonts w:asciiTheme="minorHAnsi" w:hAnsiTheme="minorHAnsi" w:cstheme="minorHAnsi"/>
          <w:color w:val="000000"/>
          <w:sz w:val="24"/>
          <w:szCs w:val="24"/>
        </w:rPr>
        <w:t xml:space="preserve">wel </w:t>
      </w:r>
      <w:r w:rsidRPr="004334D1">
        <w:rPr>
          <w:rFonts w:asciiTheme="minorHAnsi" w:hAnsiTheme="minorHAnsi" w:cstheme="minorHAnsi"/>
          <w:color w:val="000000"/>
          <w:sz w:val="24"/>
          <w:szCs w:val="24"/>
        </w:rPr>
        <w:t>een aanvraag worden ingevuld met het doel “</w:t>
      </w:r>
      <w:r w:rsidRPr="004334D1">
        <w:rPr>
          <w:rFonts w:asciiTheme="minorHAnsi" w:hAnsiTheme="minorHAnsi" w:cstheme="minorHAnsi"/>
          <w:color w:val="000000"/>
          <w:sz w:val="24"/>
          <w:szCs w:val="24"/>
          <w:u w:val="single"/>
        </w:rPr>
        <w:t>in voortgezette verzekering</w:t>
      </w:r>
      <w:r w:rsidRPr="004334D1">
        <w:rPr>
          <w:rFonts w:asciiTheme="minorHAnsi" w:hAnsiTheme="minorHAnsi" w:cstheme="minorHAnsi"/>
          <w:color w:val="000000"/>
          <w:sz w:val="24"/>
          <w:szCs w:val="24"/>
        </w:rPr>
        <w:t xml:space="preserve">” </w:t>
      </w:r>
      <w:r w:rsidR="00510764">
        <w:rPr>
          <w:rFonts w:asciiTheme="minorHAnsi" w:hAnsiTheme="minorHAnsi" w:cstheme="minorHAnsi"/>
          <w:color w:val="000000"/>
          <w:sz w:val="24"/>
          <w:szCs w:val="24"/>
        </w:rPr>
        <w:t xml:space="preserve">(behoud van recht op gezondheidszorg) </w:t>
      </w:r>
      <w:r w:rsidRPr="004334D1">
        <w:rPr>
          <w:rFonts w:asciiTheme="minorHAnsi" w:hAnsiTheme="minorHAnsi" w:cstheme="minorHAnsi"/>
          <w:color w:val="000000"/>
          <w:sz w:val="24"/>
          <w:szCs w:val="24"/>
        </w:rPr>
        <w:t xml:space="preserve">te gaan. Om hiervan te kunnen genieten moet </w:t>
      </w:r>
      <w:r w:rsidR="007B22A4">
        <w:rPr>
          <w:rFonts w:asciiTheme="minorHAnsi" w:hAnsiTheme="minorHAnsi" w:cstheme="minorHAnsi"/>
          <w:color w:val="000000"/>
          <w:sz w:val="24"/>
          <w:szCs w:val="24"/>
        </w:rPr>
        <w:t>de werknemer</w:t>
      </w:r>
      <w:r w:rsidRPr="004334D1">
        <w:rPr>
          <w:rFonts w:asciiTheme="minorHAnsi" w:hAnsiTheme="minorHAnsi" w:cstheme="minorHAnsi"/>
          <w:color w:val="000000"/>
          <w:sz w:val="24"/>
          <w:szCs w:val="24"/>
        </w:rPr>
        <w:t xml:space="preserve"> een verklaring op eer afleggen dat de borstvoeding ook gebeurt.</w:t>
      </w:r>
    </w:p>
    <w:p w14:paraId="440D792A" w14:textId="77777777" w:rsidR="00536D4F" w:rsidRDefault="00536D4F" w:rsidP="00DC63C8">
      <w:pPr>
        <w:pStyle w:val="Tekst"/>
        <w:jc w:val="both"/>
        <w:rPr>
          <w:rFonts w:asciiTheme="minorHAnsi" w:hAnsiTheme="minorHAnsi" w:cstheme="minorHAnsi"/>
          <w:color w:val="000000"/>
          <w:sz w:val="24"/>
          <w:szCs w:val="24"/>
        </w:rPr>
      </w:pPr>
    </w:p>
    <w:p w14:paraId="53EE1DD8" w14:textId="6BF40EA7" w:rsidR="00374B64" w:rsidRPr="004334D1" w:rsidRDefault="00374B64" w:rsidP="00DC63C8">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geen gelijkstelling met werkelijk gepresteerde arbeidsdagen voor de </w:t>
      </w:r>
      <w:r w:rsidR="005169F5">
        <w:rPr>
          <w:rFonts w:asciiTheme="minorHAnsi" w:hAnsiTheme="minorHAnsi" w:cstheme="minorHAnsi"/>
          <w:color w:val="000000"/>
          <w:sz w:val="24"/>
          <w:szCs w:val="24"/>
        </w:rPr>
        <w:t>berekening</w:t>
      </w:r>
      <w:r>
        <w:rPr>
          <w:rFonts w:asciiTheme="minorHAnsi" w:hAnsiTheme="minorHAnsi" w:cstheme="minorHAnsi"/>
          <w:color w:val="000000"/>
          <w:sz w:val="24"/>
          <w:szCs w:val="24"/>
        </w:rPr>
        <w:t xml:space="preserve"> van het jaarlijks vakantieverlof.</w:t>
      </w:r>
    </w:p>
    <w:p w14:paraId="70FBBC49" w14:textId="77777777" w:rsidR="00536D4F" w:rsidRPr="0042704E" w:rsidRDefault="00536D4F" w:rsidP="0042704E">
      <w:pPr>
        <w:pStyle w:val="Kop4"/>
        <w:rPr>
          <w:rFonts w:asciiTheme="minorHAnsi" w:hAnsiTheme="minorHAnsi" w:cstheme="minorHAnsi"/>
          <w:b/>
          <w:sz w:val="28"/>
          <w:szCs w:val="28"/>
        </w:rPr>
      </w:pPr>
      <w:bookmarkStart w:id="4671" w:name="_Profylactisch_(preventief)_borstvoe"/>
      <w:bookmarkEnd w:id="4671"/>
      <w:r w:rsidRPr="0042704E">
        <w:rPr>
          <w:rFonts w:asciiTheme="minorHAnsi" w:hAnsiTheme="minorHAnsi" w:cstheme="minorHAnsi"/>
          <w:b/>
          <w:sz w:val="28"/>
          <w:szCs w:val="28"/>
        </w:rPr>
        <w:t xml:space="preserve">Profylactisch </w:t>
      </w:r>
      <w:r w:rsidR="004334D1" w:rsidRPr="0042704E">
        <w:rPr>
          <w:rFonts w:asciiTheme="minorHAnsi" w:hAnsiTheme="minorHAnsi" w:cstheme="minorHAnsi"/>
          <w:b/>
          <w:sz w:val="28"/>
          <w:szCs w:val="28"/>
        </w:rPr>
        <w:t xml:space="preserve">(preventief) </w:t>
      </w:r>
      <w:r w:rsidRPr="0042704E">
        <w:rPr>
          <w:rFonts w:asciiTheme="minorHAnsi" w:hAnsiTheme="minorHAnsi" w:cstheme="minorHAnsi"/>
          <w:b/>
          <w:sz w:val="28"/>
          <w:szCs w:val="28"/>
        </w:rPr>
        <w:t>borstvoedingsverlof</w:t>
      </w:r>
    </w:p>
    <w:p w14:paraId="04732E0A"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Werkneemsters die </w:t>
      </w:r>
      <w:r w:rsidR="004334D1" w:rsidRPr="004334D1">
        <w:rPr>
          <w:rFonts w:asciiTheme="minorHAnsi" w:hAnsiTheme="minorHAnsi" w:cstheme="minorHAnsi"/>
          <w:color w:val="000000"/>
          <w:sz w:val="24"/>
          <w:szCs w:val="24"/>
        </w:rPr>
        <w:t xml:space="preserve">borstvoeding geven en </w:t>
      </w:r>
      <w:r w:rsidR="004334D1" w:rsidRPr="0042704E">
        <w:rPr>
          <w:rFonts w:asciiTheme="minorHAnsi" w:hAnsiTheme="minorHAnsi" w:cstheme="minorHAnsi"/>
          <w:b/>
          <w:color w:val="000000"/>
          <w:sz w:val="24"/>
          <w:szCs w:val="24"/>
        </w:rPr>
        <w:t>blootgesteld</w:t>
      </w:r>
      <w:r w:rsidR="004334D1" w:rsidRPr="004334D1">
        <w:rPr>
          <w:rFonts w:asciiTheme="minorHAnsi" w:hAnsiTheme="minorHAnsi" w:cstheme="minorHAnsi"/>
          <w:color w:val="000000"/>
          <w:sz w:val="24"/>
          <w:szCs w:val="24"/>
        </w:rPr>
        <w:t xml:space="preserve"> zijn aan een </w:t>
      </w:r>
      <w:r w:rsidR="004334D1" w:rsidRPr="0042704E">
        <w:rPr>
          <w:rFonts w:asciiTheme="minorHAnsi" w:hAnsiTheme="minorHAnsi" w:cstheme="minorHAnsi"/>
          <w:b/>
          <w:color w:val="000000"/>
          <w:sz w:val="24"/>
          <w:szCs w:val="24"/>
        </w:rPr>
        <w:t xml:space="preserve">beroepsrisico </w:t>
      </w:r>
      <w:r w:rsidR="004334D1" w:rsidRPr="0042704E">
        <w:rPr>
          <w:rFonts w:asciiTheme="minorHAnsi" w:hAnsiTheme="minorHAnsi" w:cstheme="minorHAnsi"/>
          <w:color w:val="000000"/>
          <w:sz w:val="24"/>
          <w:szCs w:val="24"/>
          <w:u w:val="single"/>
        </w:rPr>
        <w:t>kunnen</w:t>
      </w:r>
      <w:r w:rsidR="004334D1" w:rsidRPr="004334D1">
        <w:rPr>
          <w:rFonts w:asciiTheme="minorHAnsi" w:hAnsiTheme="minorHAnsi" w:cstheme="minorHAnsi"/>
          <w:color w:val="000000"/>
          <w:sz w:val="24"/>
          <w:szCs w:val="24"/>
        </w:rPr>
        <w:t xml:space="preserve"> genieten van betaald </w:t>
      </w:r>
      <w:r w:rsidR="004334D1" w:rsidRPr="004334D1">
        <w:rPr>
          <w:rFonts w:asciiTheme="minorHAnsi" w:hAnsiTheme="minorHAnsi" w:cstheme="minorHAnsi"/>
          <w:color w:val="000000"/>
          <w:sz w:val="24"/>
          <w:szCs w:val="24"/>
          <w:u w:val="single"/>
        </w:rPr>
        <w:t xml:space="preserve">borstvoedingsverlof </w:t>
      </w:r>
      <w:r w:rsidRPr="004334D1">
        <w:rPr>
          <w:rFonts w:asciiTheme="minorHAnsi" w:hAnsiTheme="minorHAnsi" w:cstheme="minorHAnsi"/>
          <w:color w:val="000000"/>
          <w:sz w:val="24"/>
          <w:szCs w:val="24"/>
          <w:u w:val="single"/>
        </w:rPr>
        <w:t>(betaald door het ziekenfonds</w:t>
      </w:r>
      <w:r w:rsidRPr="004334D1">
        <w:rPr>
          <w:rFonts w:asciiTheme="minorHAnsi" w:hAnsiTheme="minorHAnsi" w:cstheme="minorHAnsi"/>
          <w:color w:val="000000"/>
          <w:sz w:val="24"/>
          <w:szCs w:val="24"/>
        </w:rPr>
        <w:t>).</w:t>
      </w:r>
    </w:p>
    <w:p w14:paraId="51B9F04D" w14:textId="77777777" w:rsidR="00510764" w:rsidRPr="004334D1" w:rsidRDefault="00510764" w:rsidP="00DC63C8">
      <w:pPr>
        <w:pStyle w:val="Tekst"/>
        <w:jc w:val="both"/>
        <w:rPr>
          <w:rFonts w:asciiTheme="minorHAnsi" w:hAnsiTheme="minorHAnsi" w:cstheme="minorHAnsi"/>
          <w:color w:val="000000"/>
          <w:sz w:val="24"/>
          <w:szCs w:val="24"/>
        </w:rPr>
      </w:pPr>
    </w:p>
    <w:p w14:paraId="65449C6D"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4334D1">
        <w:rPr>
          <w:rFonts w:asciiTheme="minorHAnsi" w:hAnsiTheme="minorHAnsi" w:cstheme="minorHAnsi"/>
          <w:color w:val="000000"/>
          <w:sz w:val="24"/>
          <w:szCs w:val="24"/>
        </w:rPr>
        <w:t xml:space="preserve"> Dit wordt ook profylactische werkverwijdering genoemd.</w:t>
      </w:r>
    </w:p>
    <w:p w14:paraId="1431F55D" w14:textId="77777777" w:rsidR="00543EF5" w:rsidRPr="004334D1" w:rsidRDefault="00543EF5" w:rsidP="00DC63C8">
      <w:pPr>
        <w:pStyle w:val="Tekst"/>
        <w:jc w:val="both"/>
        <w:rPr>
          <w:rFonts w:asciiTheme="minorHAnsi" w:hAnsiTheme="minorHAnsi" w:cstheme="minorHAnsi"/>
          <w:color w:val="000000"/>
          <w:sz w:val="24"/>
          <w:szCs w:val="24"/>
        </w:rPr>
      </w:pPr>
    </w:p>
    <w:p w14:paraId="5B9EBC9C" w14:textId="77777777" w:rsidR="00536D4F" w:rsidRPr="00543EF5" w:rsidRDefault="00543EF5" w:rsidP="007F0D2B">
      <w:pPr>
        <w:pStyle w:val="Tekst"/>
        <w:rPr>
          <w:rFonts w:asciiTheme="minorHAnsi" w:hAnsiTheme="minorHAnsi" w:cstheme="minorHAnsi"/>
          <w:color w:val="000000"/>
          <w:sz w:val="24"/>
          <w:szCs w:val="24"/>
        </w:rPr>
      </w:pPr>
      <w:r w:rsidRPr="00543EF5">
        <w:rPr>
          <w:rFonts w:asciiTheme="minorHAnsi" w:hAnsiTheme="minorHAnsi" w:cstheme="minorHAnsi"/>
          <w:color w:val="000000"/>
          <w:sz w:val="24"/>
          <w:szCs w:val="24"/>
        </w:rPr>
        <w:t>Het verlof voor moederschapsbescherming tijdens de borstvoeding kan maar duren tot 5 maanden, te rekenen vanaf de dag van de bevalling. De preventieadviseur-arbeidsgeneesheer kan ook een kortere periode adviseren.</w:t>
      </w:r>
    </w:p>
    <w:p w14:paraId="73B6A5FA" w14:textId="77777777" w:rsidR="00A549C2" w:rsidRPr="00510764" w:rsidRDefault="00A549C2" w:rsidP="00AA77C7">
      <w:pPr>
        <w:pStyle w:val="Kop3"/>
        <w:rPr>
          <w:rFonts w:asciiTheme="minorHAnsi" w:hAnsiTheme="minorHAnsi" w:cstheme="minorHAnsi"/>
          <w:sz w:val="28"/>
          <w:szCs w:val="28"/>
        </w:rPr>
      </w:pPr>
      <w:bookmarkStart w:id="4672" w:name="_Ontslagbescherming"/>
      <w:bookmarkStart w:id="4673" w:name="_Anciënniteit_1"/>
      <w:bookmarkStart w:id="4674" w:name="_Toc426347600"/>
      <w:bookmarkStart w:id="4675" w:name="_Toc426451023"/>
      <w:bookmarkStart w:id="4676" w:name="_Toc426451567"/>
      <w:bookmarkStart w:id="4677" w:name="_Toc426511066"/>
      <w:bookmarkStart w:id="4678" w:name="_Toc426517137"/>
      <w:bookmarkStart w:id="4679" w:name="_Toc426530799"/>
      <w:bookmarkStart w:id="4680" w:name="_Toc426943720"/>
      <w:bookmarkStart w:id="4681" w:name="_Toc426950482"/>
      <w:bookmarkStart w:id="4682" w:name="_Toc450985220"/>
      <w:bookmarkStart w:id="4683" w:name="_Toc451053725"/>
      <w:bookmarkStart w:id="4684" w:name="_Toc451058240"/>
      <w:bookmarkStart w:id="4685" w:name="_Toc451070004"/>
      <w:bookmarkStart w:id="4686" w:name="_Toc452441708"/>
      <w:bookmarkStart w:id="4687" w:name="_Toc462554057"/>
      <w:bookmarkStart w:id="4688" w:name="_Toc473535133"/>
      <w:bookmarkStart w:id="4689" w:name="_Toc473535514"/>
      <w:bookmarkStart w:id="4690" w:name="_Toc473536114"/>
      <w:bookmarkStart w:id="4691" w:name="_Toc473615364"/>
      <w:bookmarkStart w:id="4692" w:name="_Toc473685760"/>
      <w:bookmarkStart w:id="4693" w:name="_Toc474045519"/>
      <w:bookmarkStart w:id="4694" w:name="_Toc495302924"/>
      <w:bookmarkStart w:id="4695" w:name="_Toc276634708"/>
      <w:bookmarkStart w:id="4696" w:name="_Toc276635622"/>
      <w:bookmarkStart w:id="4697" w:name="_Toc280265790"/>
      <w:bookmarkStart w:id="4698" w:name="_Toc307475612"/>
      <w:bookmarkStart w:id="4699" w:name="_Toc307487874"/>
      <w:bookmarkStart w:id="4700" w:name="_Toc192163544"/>
      <w:bookmarkEnd w:id="4672"/>
      <w:bookmarkEnd w:id="4673"/>
      <w:r w:rsidRPr="00510764">
        <w:rPr>
          <w:rFonts w:asciiTheme="minorHAnsi" w:hAnsiTheme="minorHAnsi" w:cstheme="minorHAnsi"/>
          <w:sz w:val="28"/>
          <w:szCs w:val="28"/>
        </w:rPr>
        <w:t>Anciënniteit</w:t>
      </w:r>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p>
    <w:p w14:paraId="410A6AF2" w14:textId="77777777" w:rsidR="00A549C2" w:rsidRPr="00510764" w:rsidRDefault="00A549C2" w:rsidP="007F0D2B">
      <w:pPr>
        <w:pStyle w:val="Tekst"/>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w:t>
      </w:r>
      <w:r w:rsidR="008704EC" w:rsidRPr="00510764">
        <w:rPr>
          <w:rFonts w:asciiTheme="minorHAnsi" w:hAnsiTheme="minorHAnsi" w:cstheme="minorHAnsi"/>
          <w:color w:val="000000"/>
          <w:sz w:val="24"/>
          <w:szCs w:val="24"/>
        </w:rPr>
        <w:t>wedden</w:t>
      </w:r>
      <w:r w:rsidRPr="00510764">
        <w:rPr>
          <w:rFonts w:asciiTheme="minorHAnsi" w:hAnsiTheme="minorHAnsi" w:cstheme="minorHAnsi"/>
          <w:color w:val="000000"/>
          <w:sz w:val="24"/>
          <w:szCs w:val="24"/>
        </w:rPr>
        <w:t>anciënniteit blijft in alle mogelijke gevallen verder doorlopen.</w:t>
      </w:r>
    </w:p>
    <w:p w14:paraId="47B59AF5" w14:textId="77777777" w:rsidR="00A60688" w:rsidRDefault="00A60688" w:rsidP="00A60688">
      <w:pPr>
        <w:pStyle w:val="Tekst"/>
        <w:rPr>
          <w:rFonts w:asciiTheme="minorHAnsi" w:hAnsiTheme="minorHAnsi" w:cstheme="minorHAnsi"/>
          <w:sz w:val="24"/>
          <w:szCs w:val="24"/>
        </w:rPr>
      </w:pPr>
      <w:bookmarkStart w:id="4701" w:name="_Vakantieregeling_2"/>
      <w:bookmarkStart w:id="4702" w:name="_Toc426347601"/>
      <w:bookmarkStart w:id="4703" w:name="_Toc426451024"/>
      <w:bookmarkStart w:id="4704" w:name="_Toc426451568"/>
      <w:bookmarkStart w:id="4705" w:name="_Toc426511067"/>
      <w:bookmarkStart w:id="4706" w:name="_Toc426517138"/>
      <w:bookmarkStart w:id="4707" w:name="_Toc426530800"/>
      <w:bookmarkStart w:id="4708" w:name="_Toc426943721"/>
      <w:bookmarkStart w:id="4709" w:name="_Toc426950483"/>
      <w:bookmarkStart w:id="4710" w:name="_Toc450985221"/>
      <w:bookmarkStart w:id="4711" w:name="_Toc451053726"/>
      <w:bookmarkStart w:id="4712" w:name="_Toc451058241"/>
      <w:bookmarkStart w:id="4713" w:name="_Toc451070005"/>
      <w:bookmarkStart w:id="4714" w:name="_Toc452441709"/>
      <w:bookmarkStart w:id="4715" w:name="_Toc462554058"/>
      <w:bookmarkStart w:id="4716" w:name="_Toc473535134"/>
      <w:bookmarkStart w:id="4717" w:name="_Toc473535515"/>
      <w:bookmarkStart w:id="4718" w:name="_Toc473536115"/>
      <w:bookmarkStart w:id="4719" w:name="_Toc473615365"/>
      <w:bookmarkStart w:id="4720" w:name="_Toc473685761"/>
      <w:bookmarkStart w:id="4721" w:name="_Toc474045520"/>
      <w:bookmarkStart w:id="4722" w:name="_Toc495302925"/>
      <w:bookmarkStart w:id="4723" w:name="_Toc276634709"/>
      <w:bookmarkStart w:id="4724" w:name="_Toc276635623"/>
      <w:bookmarkStart w:id="4725" w:name="_Toc280265791"/>
      <w:bookmarkStart w:id="4726" w:name="_Toc307475613"/>
      <w:bookmarkStart w:id="4727" w:name="_Toc307487875"/>
      <w:bookmarkEnd w:id="4701"/>
    </w:p>
    <w:p w14:paraId="1D068910" w14:textId="77777777" w:rsidR="00510764" w:rsidRDefault="00510764" w:rsidP="00A60688">
      <w:pPr>
        <w:pStyle w:val="Tekst"/>
        <w:rPr>
          <w:rFonts w:asciiTheme="minorHAnsi" w:hAnsiTheme="minorHAnsi" w:cstheme="minorHAnsi"/>
          <w:sz w:val="24"/>
          <w:szCs w:val="24"/>
        </w:rPr>
      </w:pPr>
    </w:p>
    <w:p w14:paraId="5E9BF869" w14:textId="3E95D6EA"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EC4FF69" w14:textId="77777777" w:rsidR="002979C5" w:rsidRPr="00510764" w:rsidRDefault="00961756" w:rsidP="002979C5">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2979C5" w:rsidRPr="0051076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6871565" w14:textId="77777777" w:rsidR="00A549C2" w:rsidRPr="00510764" w:rsidRDefault="00013105" w:rsidP="00AA77C7">
      <w:pPr>
        <w:pStyle w:val="Kop3"/>
        <w:rPr>
          <w:rFonts w:ascii="Calibri" w:hAnsi="Calibri" w:cs="Calibri"/>
          <w:sz w:val="28"/>
          <w:szCs w:val="28"/>
        </w:rPr>
      </w:pPr>
      <w:bookmarkStart w:id="4728" w:name="_Vakantieregeling_6"/>
      <w:bookmarkStart w:id="4729" w:name="_Toc192163545"/>
      <w:bookmarkEnd w:id="4728"/>
      <w:r>
        <w:rPr>
          <w:rFonts w:ascii="Calibri" w:hAnsi="Calibri" w:cs="Calibri"/>
          <w:sz w:val="28"/>
          <w:szCs w:val="28"/>
        </w:rPr>
        <w:lastRenderedPageBreak/>
        <w:t>Invloed op de v</w:t>
      </w:r>
      <w:r w:rsidR="00A549C2" w:rsidRPr="00510764">
        <w:rPr>
          <w:rFonts w:ascii="Calibri" w:hAnsi="Calibri" w:cs="Calibri"/>
          <w:sz w:val="28"/>
          <w:szCs w:val="28"/>
        </w:rPr>
        <w:t>akantieregeling</w:t>
      </w:r>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9"/>
    </w:p>
    <w:p w14:paraId="074C8AA7"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510764">
        <w:rPr>
          <w:rFonts w:asciiTheme="minorHAnsi" w:hAnsiTheme="minorHAnsi" w:cstheme="minorHAnsi"/>
          <w:color w:val="000000"/>
          <w:sz w:val="24"/>
          <w:szCs w:val="24"/>
        </w:rPr>
        <w:t xml:space="preserve"> wordt gelijkgesteld is de periode van </w:t>
      </w:r>
      <w:r w:rsidRPr="0039656A">
        <w:rPr>
          <w:rFonts w:asciiTheme="minorHAnsi" w:hAnsiTheme="minorHAnsi" w:cstheme="minorHAnsi"/>
          <w:b/>
          <w:color w:val="000000"/>
          <w:sz w:val="24"/>
          <w:szCs w:val="24"/>
        </w:rPr>
        <w:t xml:space="preserve">zes weken voor en </w:t>
      </w:r>
      <w:r w:rsidR="00C010E3" w:rsidRPr="0039656A">
        <w:rPr>
          <w:rFonts w:asciiTheme="minorHAnsi" w:hAnsiTheme="minorHAnsi" w:cstheme="minorHAnsi"/>
          <w:b/>
          <w:color w:val="000000"/>
          <w:sz w:val="24"/>
          <w:szCs w:val="24"/>
        </w:rPr>
        <w:t>negen</w:t>
      </w:r>
      <w:r w:rsidRPr="0039656A">
        <w:rPr>
          <w:rFonts w:asciiTheme="minorHAnsi" w:hAnsiTheme="minorHAnsi" w:cstheme="minorHAnsi"/>
          <w:b/>
          <w:color w:val="000000"/>
          <w:sz w:val="24"/>
          <w:szCs w:val="24"/>
        </w:rPr>
        <w:t xml:space="preserve"> weken na de bevalling</w:t>
      </w:r>
      <w:r w:rsidRPr="00510764">
        <w:rPr>
          <w:rFonts w:asciiTheme="minorHAnsi" w:hAnsiTheme="minorHAnsi" w:cstheme="minorHAnsi"/>
          <w:color w:val="000000"/>
          <w:sz w:val="24"/>
          <w:szCs w:val="24"/>
        </w:rPr>
        <w:t xml:space="preserve">. Indien de betrokken werkneemster haar beroepsbezigheid minder dan </w:t>
      </w:r>
      <w:r w:rsidR="00573C5E" w:rsidRPr="00510764">
        <w:rPr>
          <w:rFonts w:asciiTheme="minorHAnsi" w:hAnsiTheme="minorHAnsi" w:cstheme="minorHAnsi"/>
          <w:color w:val="000000"/>
          <w:sz w:val="24"/>
          <w:szCs w:val="24"/>
        </w:rPr>
        <w:t>5</w:t>
      </w:r>
      <w:r w:rsidRPr="00510764">
        <w:rPr>
          <w:rFonts w:asciiTheme="minorHAnsi" w:hAnsiTheme="minorHAnsi" w:cstheme="minorHAnsi"/>
          <w:color w:val="000000"/>
          <w:sz w:val="24"/>
          <w:szCs w:val="24"/>
        </w:rPr>
        <w:t xml:space="preserve"> weken voor de bevalling heeft stopgezet, wordt de periode van </w:t>
      </w:r>
      <w:r w:rsidR="00573C5E" w:rsidRPr="00510764">
        <w:rPr>
          <w:rFonts w:asciiTheme="minorHAnsi" w:hAnsiTheme="minorHAnsi" w:cstheme="minorHAnsi"/>
          <w:color w:val="000000"/>
          <w:sz w:val="24"/>
          <w:szCs w:val="24"/>
        </w:rPr>
        <w:t>9</w:t>
      </w:r>
      <w:r w:rsidRPr="00510764">
        <w:rPr>
          <w:rFonts w:asciiTheme="minorHAnsi" w:hAnsiTheme="minorHAnsi" w:cstheme="minorHAnsi"/>
          <w:color w:val="000000"/>
          <w:sz w:val="24"/>
          <w:szCs w:val="24"/>
        </w:rPr>
        <w:t xml:space="preserve"> weken na de bevalling verlengd met een duur die overeenstemt met de periode tijdens de</w:t>
      </w:r>
      <w:r w:rsidR="00ED46D3" w:rsidRPr="00510764">
        <w:rPr>
          <w:rFonts w:asciiTheme="minorHAnsi" w:hAnsiTheme="minorHAnsi" w:cstheme="minorHAnsi"/>
          <w:color w:val="000000"/>
          <w:sz w:val="24"/>
          <w:szCs w:val="24"/>
        </w:rPr>
        <w:t>welke zij verder heeft gewerkt.</w:t>
      </w:r>
    </w:p>
    <w:p w14:paraId="1E6FDCAC" w14:textId="77777777" w:rsidR="00ED46D3" w:rsidRPr="00510764" w:rsidRDefault="00ED46D3" w:rsidP="00ED46D3">
      <w:pPr>
        <w:pStyle w:val="Tekst"/>
        <w:jc w:val="both"/>
        <w:rPr>
          <w:rFonts w:asciiTheme="minorHAnsi" w:hAnsiTheme="minorHAnsi" w:cstheme="minorHAnsi"/>
          <w:color w:val="000000"/>
          <w:sz w:val="24"/>
          <w:szCs w:val="24"/>
        </w:rPr>
      </w:pPr>
    </w:p>
    <w:p w14:paraId="44716835"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Deze periode wordt bij vroeggeboorte verminderd met de dagen waarop arbeid wordt verricht tijdens de periode van zeven dagen die de bevalling voorafgaan.</w:t>
      </w:r>
    </w:p>
    <w:p w14:paraId="4DB79C29" w14:textId="77777777" w:rsidR="00ED46D3" w:rsidRPr="00510764" w:rsidRDefault="00ED46D3" w:rsidP="00ED46D3">
      <w:pPr>
        <w:pStyle w:val="Tekst"/>
        <w:jc w:val="both"/>
        <w:rPr>
          <w:rFonts w:asciiTheme="minorHAnsi" w:hAnsiTheme="minorHAnsi" w:cstheme="minorHAnsi"/>
          <w:color w:val="000000"/>
          <w:sz w:val="24"/>
          <w:szCs w:val="24"/>
        </w:rPr>
      </w:pPr>
    </w:p>
    <w:p w14:paraId="17EEA1BF"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14:paraId="38BFCF7D" w14:textId="77777777" w:rsidR="00ED46D3" w:rsidRPr="00510764" w:rsidRDefault="00ED46D3" w:rsidP="00ED46D3">
      <w:pPr>
        <w:pStyle w:val="Tekst"/>
        <w:jc w:val="both"/>
        <w:rPr>
          <w:rFonts w:asciiTheme="minorHAnsi" w:hAnsiTheme="minorHAnsi" w:cstheme="minorHAnsi"/>
          <w:color w:val="000000"/>
          <w:sz w:val="24"/>
          <w:szCs w:val="24"/>
        </w:rPr>
      </w:pPr>
    </w:p>
    <w:p w14:paraId="3187C39B" w14:textId="77777777" w:rsidR="00A549C2" w:rsidRDefault="0039656A" w:rsidP="00ED46D3">
      <w:pPr>
        <w:pStyle w:val="Tekst"/>
        <w:jc w:val="both"/>
        <w:rPr>
          <w:rFonts w:asciiTheme="minorHAnsi" w:hAnsiTheme="minorHAnsi" w:cstheme="minorHAnsi"/>
          <w:color w:val="000000"/>
          <w:sz w:val="24"/>
          <w:szCs w:val="24"/>
        </w:rPr>
      </w:pPr>
      <w:r w:rsidRPr="0039656A">
        <w:rPr>
          <w:rFonts w:asciiTheme="minorHAnsi" w:hAnsiTheme="minorHAnsi" w:cstheme="minorHAnsi"/>
          <w:b/>
          <w:color w:val="000000"/>
          <w:sz w:val="24"/>
          <w:szCs w:val="24"/>
        </w:rPr>
        <w:t>Opgelet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w:t>
      </w:r>
      <w:r w:rsidR="00A549C2" w:rsidRPr="00510764">
        <w:rPr>
          <w:rFonts w:asciiTheme="minorHAnsi" w:hAnsiTheme="minorHAnsi" w:cstheme="minorHAnsi"/>
          <w:color w:val="000000"/>
          <w:sz w:val="24"/>
          <w:szCs w:val="24"/>
        </w:rPr>
        <w:t xml:space="preserve">et </w:t>
      </w:r>
      <w:r w:rsidR="00A549C2" w:rsidRPr="0014038D">
        <w:rPr>
          <w:rFonts w:asciiTheme="minorHAnsi" w:hAnsiTheme="minorHAnsi" w:cstheme="minorHAnsi"/>
          <w:b/>
          <w:color w:val="000000"/>
          <w:sz w:val="24"/>
          <w:szCs w:val="24"/>
        </w:rPr>
        <w:t xml:space="preserve">borstvoedingsverlof </w:t>
      </w:r>
      <w:r w:rsidR="00A549C2" w:rsidRPr="00510764">
        <w:rPr>
          <w:rFonts w:asciiTheme="minorHAnsi" w:hAnsiTheme="minorHAnsi" w:cstheme="minorHAnsi"/>
          <w:color w:val="000000"/>
          <w:sz w:val="24"/>
          <w:szCs w:val="24"/>
        </w:rPr>
        <w:t xml:space="preserve">dat op verzoek van de moeder wordt toegekend, wordt </w:t>
      </w:r>
      <w:r w:rsidR="00A549C2" w:rsidRPr="0014038D">
        <w:rPr>
          <w:rFonts w:asciiTheme="minorHAnsi" w:hAnsiTheme="minorHAnsi" w:cstheme="minorHAnsi"/>
          <w:b/>
          <w:color w:val="000000"/>
          <w:sz w:val="24"/>
          <w:szCs w:val="24"/>
        </w:rPr>
        <w:t>niet</w:t>
      </w:r>
      <w:r w:rsidR="00A549C2" w:rsidRPr="00510764">
        <w:rPr>
          <w:rFonts w:asciiTheme="minorHAnsi" w:hAnsiTheme="minorHAnsi" w:cstheme="minorHAnsi"/>
          <w:color w:val="000000"/>
          <w:sz w:val="24"/>
          <w:szCs w:val="24"/>
        </w:rPr>
        <w:t xml:space="preserve"> met werkelijk gepresteerde arbeidsdagen gelijkgesteld voor de berekening van de jaarlijkse vakantie.</w:t>
      </w:r>
    </w:p>
    <w:p w14:paraId="4067D8F1" w14:textId="77777777" w:rsidR="00510764" w:rsidRDefault="00510764" w:rsidP="00ED46D3">
      <w:pPr>
        <w:pStyle w:val="Tekst"/>
        <w:jc w:val="both"/>
        <w:rPr>
          <w:rFonts w:asciiTheme="minorHAnsi" w:hAnsiTheme="minorHAnsi" w:cstheme="minorHAnsi"/>
          <w:color w:val="000000"/>
          <w:sz w:val="24"/>
          <w:szCs w:val="24"/>
        </w:rPr>
      </w:pPr>
    </w:p>
    <w:p w14:paraId="6AFA61E7" w14:textId="77777777" w:rsidR="00510764" w:rsidRDefault="00510764" w:rsidP="00ED46D3">
      <w:pPr>
        <w:pStyle w:val="Tekst"/>
        <w:jc w:val="both"/>
        <w:rPr>
          <w:rFonts w:asciiTheme="minorHAnsi" w:hAnsiTheme="minorHAnsi" w:cstheme="minorHAnsi"/>
          <w:color w:val="000000"/>
          <w:sz w:val="24"/>
          <w:szCs w:val="24"/>
        </w:rPr>
      </w:pPr>
    </w:p>
    <w:p w14:paraId="228AB848" w14:textId="77777777" w:rsidR="00510764" w:rsidRDefault="00510764" w:rsidP="00ED46D3">
      <w:pPr>
        <w:pStyle w:val="Tekst"/>
        <w:jc w:val="both"/>
        <w:rPr>
          <w:rFonts w:asciiTheme="minorHAnsi" w:hAnsiTheme="minorHAnsi" w:cstheme="minorHAnsi"/>
          <w:color w:val="000000"/>
          <w:sz w:val="24"/>
          <w:szCs w:val="24"/>
        </w:rPr>
      </w:pPr>
    </w:p>
    <w:p w14:paraId="3ECC6238" w14:textId="77777777" w:rsidR="00510764" w:rsidRDefault="00510764" w:rsidP="00ED46D3">
      <w:pPr>
        <w:pStyle w:val="Tekst"/>
        <w:jc w:val="both"/>
        <w:rPr>
          <w:rFonts w:asciiTheme="minorHAnsi" w:hAnsiTheme="minorHAnsi" w:cstheme="minorHAnsi"/>
          <w:color w:val="000000"/>
          <w:sz w:val="24"/>
          <w:szCs w:val="24"/>
        </w:rPr>
      </w:pPr>
    </w:p>
    <w:p w14:paraId="41E0E3CC" w14:textId="77777777" w:rsidR="00510764" w:rsidRDefault="00510764" w:rsidP="00ED46D3">
      <w:pPr>
        <w:pStyle w:val="Tekst"/>
        <w:jc w:val="both"/>
        <w:rPr>
          <w:rFonts w:asciiTheme="minorHAnsi" w:hAnsiTheme="minorHAnsi" w:cstheme="minorHAnsi"/>
          <w:color w:val="000000"/>
          <w:sz w:val="24"/>
          <w:szCs w:val="24"/>
        </w:rPr>
      </w:pPr>
    </w:p>
    <w:p w14:paraId="6B8FE0B3" w14:textId="77777777" w:rsidR="00510764" w:rsidRDefault="00510764" w:rsidP="00ED46D3">
      <w:pPr>
        <w:pStyle w:val="Tekst"/>
        <w:jc w:val="both"/>
        <w:rPr>
          <w:rFonts w:asciiTheme="minorHAnsi" w:hAnsiTheme="minorHAnsi" w:cstheme="minorHAnsi"/>
          <w:color w:val="000000"/>
          <w:sz w:val="24"/>
          <w:szCs w:val="24"/>
        </w:rPr>
      </w:pPr>
    </w:p>
    <w:p w14:paraId="09AC19D5" w14:textId="77777777" w:rsidR="00510764" w:rsidRDefault="00510764" w:rsidP="00ED46D3">
      <w:pPr>
        <w:pStyle w:val="Tekst"/>
        <w:jc w:val="both"/>
        <w:rPr>
          <w:rFonts w:asciiTheme="minorHAnsi" w:hAnsiTheme="minorHAnsi" w:cstheme="minorHAnsi"/>
          <w:color w:val="000000"/>
          <w:sz w:val="24"/>
          <w:szCs w:val="24"/>
        </w:rPr>
      </w:pPr>
    </w:p>
    <w:p w14:paraId="2A67BBF3" w14:textId="77777777" w:rsidR="00510764" w:rsidRDefault="00510764" w:rsidP="00ED46D3">
      <w:pPr>
        <w:pStyle w:val="Tekst"/>
        <w:jc w:val="both"/>
        <w:rPr>
          <w:rFonts w:asciiTheme="minorHAnsi" w:hAnsiTheme="minorHAnsi" w:cstheme="minorHAnsi"/>
          <w:color w:val="000000"/>
          <w:sz w:val="24"/>
          <w:szCs w:val="24"/>
        </w:rPr>
      </w:pPr>
    </w:p>
    <w:p w14:paraId="68A21C43" w14:textId="77777777" w:rsidR="00510764" w:rsidRDefault="00510764" w:rsidP="00ED46D3">
      <w:pPr>
        <w:pStyle w:val="Tekst"/>
        <w:jc w:val="both"/>
        <w:rPr>
          <w:rFonts w:asciiTheme="minorHAnsi" w:hAnsiTheme="minorHAnsi" w:cstheme="minorHAnsi"/>
          <w:color w:val="000000"/>
          <w:sz w:val="24"/>
          <w:szCs w:val="24"/>
        </w:rPr>
      </w:pPr>
    </w:p>
    <w:p w14:paraId="2E231F04" w14:textId="77777777" w:rsidR="00510764" w:rsidRDefault="00510764" w:rsidP="00ED46D3">
      <w:pPr>
        <w:pStyle w:val="Tekst"/>
        <w:jc w:val="both"/>
        <w:rPr>
          <w:rFonts w:asciiTheme="minorHAnsi" w:hAnsiTheme="minorHAnsi" w:cstheme="minorHAnsi"/>
          <w:color w:val="000000"/>
          <w:sz w:val="24"/>
          <w:szCs w:val="24"/>
        </w:rPr>
      </w:pPr>
    </w:p>
    <w:p w14:paraId="1469ACC7" w14:textId="77777777" w:rsidR="00510764" w:rsidRDefault="00510764" w:rsidP="00ED46D3">
      <w:pPr>
        <w:pStyle w:val="Tekst"/>
        <w:jc w:val="both"/>
        <w:rPr>
          <w:rFonts w:asciiTheme="minorHAnsi" w:hAnsiTheme="minorHAnsi" w:cstheme="minorHAnsi"/>
          <w:color w:val="000000"/>
          <w:sz w:val="24"/>
          <w:szCs w:val="24"/>
        </w:rPr>
      </w:pPr>
    </w:p>
    <w:p w14:paraId="35161D58" w14:textId="77777777" w:rsidR="00510764" w:rsidRDefault="00510764" w:rsidP="00ED46D3">
      <w:pPr>
        <w:pStyle w:val="Tekst"/>
        <w:jc w:val="both"/>
        <w:rPr>
          <w:rFonts w:asciiTheme="minorHAnsi" w:hAnsiTheme="minorHAnsi" w:cstheme="minorHAnsi"/>
          <w:color w:val="000000"/>
          <w:sz w:val="24"/>
          <w:szCs w:val="24"/>
        </w:rPr>
      </w:pPr>
    </w:p>
    <w:p w14:paraId="2C7084A6" w14:textId="77777777" w:rsidR="00510764" w:rsidRDefault="00510764" w:rsidP="00ED46D3">
      <w:pPr>
        <w:pStyle w:val="Tekst"/>
        <w:jc w:val="both"/>
        <w:rPr>
          <w:rFonts w:asciiTheme="minorHAnsi" w:hAnsiTheme="minorHAnsi" w:cstheme="minorHAnsi"/>
          <w:color w:val="000000"/>
          <w:sz w:val="24"/>
          <w:szCs w:val="24"/>
        </w:rPr>
      </w:pPr>
    </w:p>
    <w:p w14:paraId="739D9950" w14:textId="77777777" w:rsidR="00510764" w:rsidRDefault="00510764" w:rsidP="00ED46D3">
      <w:pPr>
        <w:pStyle w:val="Tekst"/>
        <w:jc w:val="both"/>
        <w:rPr>
          <w:rFonts w:asciiTheme="minorHAnsi" w:hAnsiTheme="minorHAnsi" w:cstheme="minorHAnsi"/>
          <w:color w:val="000000"/>
          <w:sz w:val="24"/>
          <w:szCs w:val="24"/>
        </w:rPr>
      </w:pPr>
    </w:p>
    <w:p w14:paraId="000F7712" w14:textId="77777777" w:rsidR="00510764" w:rsidRDefault="00510764" w:rsidP="00ED46D3">
      <w:pPr>
        <w:pStyle w:val="Tekst"/>
        <w:jc w:val="both"/>
        <w:rPr>
          <w:rFonts w:asciiTheme="minorHAnsi" w:hAnsiTheme="minorHAnsi" w:cstheme="minorHAnsi"/>
          <w:color w:val="000000"/>
          <w:sz w:val="24"/>
          <w:szCs w:val="24"/>
        </w:rPr>
      </w:pPr>
    </w:p>
    <w:p w14:paraId="6C579B51" w14:textId="77777777" w:rsidR="00510764" w:rsidRDefault="00510764" w:rsidP="00ED46D3">
      <w:pPr>
        <w:pStyle w:val="Tekst"/>
        <w:jc w:val="both"/>
        <w:rPr>
          <w:rFonts w:asciiTheme="minorHAnsi" w:hAnsiTheme="minorHAnsi" w:cstheme="minorHAnsi"/>
          <w:color w:val="000000"/>
          <w:sz w:val="24"/>
          <w:szCs w:val="24"/>
        </w:rPr>
      </w:pPr>
    </w:p>
    <w:p w14:paraId="77EE71F4" w14:textId="77777777" w:rsidR="00510764" w:rsidRDefault="00510764" w:rsidP="00ED46D3">
      <w:pPr>
        <w:pStyle w:val="Tekst"/>
        <w:jc w:val="both"/>
        <w:rPr>
          <w:rFonts w:asciiTheme="minorHAnsi" w:hAnsiTheme="minorHAnsi" w:cstheme="minorHAnsi"/>
          <w:color w:val="000000"/>
          <w:sz w:val="24"/>
          <w:szCs w:val="24"/>
        </w:rPr>
      </w:pPr>
    </w:p>
    <w:p w14:paraId="11968B1D" w14:textId="77777777" w:rsidR="00510764" w:rsidRDefault="00510764" w:rsidP="00ED46D3">
      <w:pPr>
        <w:pStyle w:val="Tekst"/>
        <w:jc w:val="both"/>
        <w:rPr>
          <w:rFonts w:asciiTheme="minorHAnsi" w:hAnsiTheme="minorHAnsi" w:cstheme="minorHAnsi"/>
          <w:color w:val="000000"/>
          <w:sz w:val="24"/>
          <w:szCs w:val="24"/>
        </w:rPr>
      </w:pPr>
    </w:p>
    <w:p w14:paraId="5763998C" w14:textId="77777777" w:rsidR="00510764" w:rsidRDefault="00510764" w:rsidP="00ED46D3">
      <w:pPr>
        <w:pStyle w:val="Tekst"/>
        <w:jc w:val="both"/>
        <w:rPr>
          <w:rFonts w:asciiTheme="minorHAnsi" w:hAnsiTheme="minorHAnsi" w:cstheme="minorHAnsi"/>
          <w:color w:val="000000"/>
          <w:sz w:val="24"/>
          <w:szCs w:val="24"/>
        </w:rPr>
      </w:pPr>
    </w:p>
    <w:bookmarkStart w:id="4730" w:name="_Verlof_voor_het"/>
    <w:bookmarkStart w:id="4731" w:name="_Toc392302233"/>
    <w:bookmarkStart w:id="4732" w:name="_Toc426347602"/>
    <w:bookmarkStart w:id="4733" w:name="_Toc426451025"/>
    <w:bookmarkStart w:id="4734" w:name="_Toc426451569"/>
    <w:bookmarkStart w:id="4735" w:name="_Toc426511068"/>
    <w:bookmarkStart w:id="4736" w:name="_Toc426517139"/>
    <w:bookmarkStart w:id="4737" w:name="_Toc426530801"/>
    <w:bookmarkStart w:id="4738" w:name="_Toc426943722"/>
    <w:bookmarkStart w:id="4739" w:name="_Toc426950484"/>
    <w:bookmarkStart w:id="4740" w:name="_Toc450985222"/>
    <w:bookmarkStart w:id="4741" w:name="_Toc451053727"/>
    <w:bookmarkStart w:id="4742" w:name="_Toc451058242"/>
    <w:bookmarkStart w:id="4743" w:name="_Toc451070006"/>
    <w:bookmarkStart w:id="4744" w:name="_Toc452441710"/>
    <w:bookmarkStart w:id="4745" w:name="_Toc462554059"/>
    <w:bookmarkStart w:id="4746" w:name="_Toc473535135"/>
    <w:bookmarkStart w:id="4747" w:name="_Toc473535516"/>
    <w:bookmarkStart w:id="4748" w:name="_Toc473536116"/>
    <w:bookmarkStart w:id="4749" w:name="_Toc473615366"/>
    <w:bookmarkStart w:id="4750" w:name="_Toc473685762"/>
    <w:bookmarkStart w:id="4751" w:name="_Toc474045521"/>
    <w:bookmarkStart w:id="4752" w:name="_Toc495302926"/>
    <w:bookmarkStart w:id="4753" w:name="_Toc276634710"/>
    <w:bookmarkStart w:id="4754" w:name="_Toc276635624"/>
    <w:bookmarkStart w:id="4755" w:name="_Toc280265792"/>
    <w:bookmarkStart w:id="4756" w:name="_Toc307475614"/>
    <w:bookmarkStart w:id="4757" w:name="_Toc307487876"/>
    <w:bookmarkStart w:id="4758" w:name="_Toc392302187"/>
    <w:bookmarkEnd w:id="4730"/>
    <w:p w14:paraId="23066AAD" w14:textId="1B4BA71E" w:rsidR="002979C5" w:rsidRPr="00510764" w:rsidRDefault="00B60BDF" w:rsidP="002979C5">
      <w:pPr>
        <w:pStyle w:val="Tekst"/>
        <w:ind w:left="1134"/>
        <w:jc w:val="right"/>
        <w:rPr>
          <w:rFonts w:asciiTheme="minorHAnsi" w:hAnsiTheme="minorHAnsi" w:cstheme="minorHAnsi"/>
          <w:sz w:val="24"/>
          <w:szCs w:val="24"/>
        </w:rPr>
      </w:pPr>
      <w:r w:rsidRPr="00510764">
        <w:rPr>
          <w:rStyle w:val="Hyperlink"/>
          <w:rFonts w:asciiTheme="minorHAnsi" w:hAnsiTheme="minorHAnsi" w:cstheme="minorHAnsi"/>
          <w:vanish/>
          <w:sz w:val="24"/>
          <w:szCs w:val="24"/>
        </w:rPr>
        <w:fldChar w:fldCharType="begin"/>
      </w:r>
      <w:r w:rsidR="00302175">
        <w:rPr>
          <w:rStyle w:val="Hyperlink"/>
          <w:rFonts w:asciiTheme="minorHAnsi" w:hAnsiTheme="minorHAnsi" w:cstheme="minorHAnsi"/>
          <w:vanish/>
          <w:sz w:val="24"/>
          <w:szCs w:val="24"/>
        </w:rPr>
        <w:instrText>HYPERLINK  \l "_Alfabetisch_Trefwoordenregister"</w:instrText>
      </w:r>
      <w:r w:rsidRPr="00510764">
        <w:rPr>
          <w:rStyle w:val="Hyperlink"/>
          <w:rFonts w:asciiTheme="minorHAnsi" w:hAnsiTheme="minorHAnsi" w:cstheme="minorHAnsi"/>
          <w:vanish/>
          <w:sz w:val="24"/>
          <w:szCs w:val="24"/>
        </w:rPr>
      </w:r>
      <w:r w:rsidRPr="00510764">
        <w:rPr>
          <w:rStyle w:val="Hyperlink"/>
          <w:rFonts w:asciiTheme="minorHAnsi" w:hAnsiTheme="minorHAnsi" w:cstheme="minorHAnsi"/>
          <w:vanish/>
          <w:sz w:val="24"/>
          <w:szCs w:val="24"/>
        </w:rPr>
        <w:fldChar w:fldCharType="separate"/>
      </w:r>
      <w:r w:rsidR="002979C5" w:rsidRPr="00510764">
        <w:rPr>
          <w:rStyle w:val="Hyperlink"/>
          <w:rFonts w:asciiTheme="minorHAnsi" w:hAnsiTheme="minorHAnsi" w:cstheme="minorHAnsi"/>
          <w:vanish/>
          <w:sz w:val="24"/>
          <w:szCs w:val="24"/>
        </w:rPr>
        <w:t>Terug naar alfabetisch register</w:t>
      </w:r>
      <w:r w:rsidRPr="00510764">
        <w:rPr>
          <w:rStyle w:val="Hyperlink"/>
          <w:rFonts w:asciiTheme="minorHAnsi" w:hAnsiTheme="minorHAnsi" w:cstheme="minorHAnsi"/>
          <w:vanish/>
          <w:sz w:val="24"/>
          <w:szCs w:val="24"/>
        </w:rPr>
        <w:fldChar w:fldCharType="end"/>
      </w:r>
    </w:p>
    <w:p w14:paraId="48372805" w14:textId="04529F7D" w:rsidR="00A549C2" w:rsidRPr="00374B64" w:rsidRDefault="00A549C2" w:rsidP="00374B64">
      <w:pPr>
        <w:pStyle w:val="Kop2"/>
        <w:ind w:right="-427"/>
        <w:rPr>
          <w:rFonts w:asciiTheme="minorHAnsi" w:hAnsiTheme="minorHAnsi" w:cstheme="minorHAnsi"/>
          <w:sz w:val="32"/>
        </w:rPr>
      </w:pPr>
      <w:bookmarkStart w:id="4759" w:name="_Toc192163546"/>
      <w:r w:rsidRPr="00374B64">
        <w:rPr>
          <w:rFonts w:asciiTheme="minorHAnsi" w:hAnsiTheme="minorHAnsi" w:cstheme="minorHAnsi"/>
          <w:sz w:val="32"/>
        </w:rPr>
        <w:lastRenderedPageBreak/>
        <w:t>Verlof voor het ondergaan van prenatale medische onderzoeken</w:t>
      </w:r>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9"/>
    </w:p>
    <w:p w14:paraId="07071200" w14:textId="77777777" w:rsidR="00A549C2" w:rsidRPr="00374B64" w:rsidRDefault="00A549C2" w:rsidP="00AA77C7">
      <w:pPr>
        <w:pStyle w:val="Kop3"/>
        <w:rPr>
          <w:rFonts w:asciiTheme="minorHAnsi" w:hAnsiTheme="minorHAnsi" w:cstheme="minorHAnsi"/>
          <w:sz w:val="28"/>
          <w:szCs w:val="28"/>
        </w:rPr>
      </w:pPr>
      <w:bookmarkStart w:id="4760" w:name="_Toc426347603"/>
      <w:bookmarkStart w:id="4761" w:name="_Toc426451026"/>
      <w:bookmarkStart w:id="4762" w:name="_Toc426451570"/>
      <w:bookmarkStart w:id="4763" w:name="_Toc426511069"/>
      <w:bookmarkStart w:id="4764" w:name="_Toc426517140"/>
      <w:bookmarkStart w:id="4765" w:name="_Toc426530802"/>
      <w:bookmarkStart w:id="4766" w:name="_Toc426943723"/>
      <w:bookmarkStart w:id="4767" w:name="_Toc426950485"/>
      <w:bookmarkStart w:id="4768" w:name="_Toc450985223"/>
      <w:bookmarkStart w:id="4769" w:name="_Toc451053728"/>
      <w:bookmarkStart w:id="4770" w:name="_Toc451058243"/>
      <w:bookmarkStart w:id="4771" w:name="_Toc451070007"/>
      <w:bookmarkStart w:id="4772" w:name="_Toc452441711"/>
      <w:bookmarkStart w:id="4773" w:name="_Toc462554060"/>
      <w:bookmarkStart w:id="4774" w:name="_Toc473535136"/>
      <w:bookmarkStart w:id="4775" w:name="_Toc473535517"/>
      <w:bookmarkStart w:id="4776" w:name="_Toc473536117"/>
      <w:bookmarkStart w:id="4777" w:name="_Toc473615367"/>
      <w:bookmarkStart w:id="4778" w:name="_Toc473685763"/>
      <w:bookmarkStart w:id="4779" w:name="_Toc474045522"/>
      <w:bookmarkStart w:id="4780" w:name="_Toc495302927"/>
      <w:bookmarkStart w:id="4781" w:name="_Toc276634711"/>
      <w:bookmarkStart w:id="4782" w:name="_Toc276635625"/>
      <w:bookmarkStart w:id="4783" w:name="_Toc280265793"/>
      <w:bookmarkStart w:id="4784" w:name="_Toc307475615"/>
      <w:bookmarkStart w:id="4785" w:name="_Toc307487877"/>
      <w:bookmarkStart w:id="4786" w:name="_Toc192163547"/>
      <w:r w:rsidRPr="00374B64">
        <w:rPr>
          <w:rFonts w:asciiTheme="minorHAnsi" w:hAnsiTheme="minorHAnsi" w:cstheme="minorHAnsi"/>
          <w:sz w:val="28"/>
          <w:szCs w:val="28"/>
        </w:rPr>
        <w:t>Principe</w:t>
      </w:r>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p>
    <w:p w14:paraId="354A36BC" w14:textId="77777777" w:rsidR="00ED46D3"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zwangere werkneemster heeft het recht om van het werk afwezig te zijn om zwangerschapsonderzoeken te kunnen ondergaan wanneer die niet kunnen plaa</w:t>
      </w:r>
      <w:r w:rsidR="00ED46D3" w:rsidRPr="00374B64">
        <w:rPr>
          <w:rFonts w:asciiTheme="minorHAnsi" w:hAnsiTheme="minorHAnsi" w:cstheme="minorHAnsi"/>
          <w:color w:val="000000"/>
          <w:sz w:val="24"/>
          <w:szCs w:val="24"/>
        </w:rPr>
        <w:t>tsvinden buiten de arbeidsuren.</w:t>
      </w:r>
    </w:p>
    <w:p w14:paraId="7B228EA1" w14:textId="77777777" w:rsidR="00ED46D3" w:rsidRPr="00374B64" w:rsidRDefault="00ED46D3" w:rsidP="00B0183B">
      <w:pPr>
        <w:pStyle w:val="Tekst"/>
        <w:jc w:val="both"/>
        <w:rPr>
          <w:rFonts w:asciiTheme="minorHAnsi" w:hAnsiTheme="minorHAnsi" w:cstheme="minorHAnsi"/>
          <w:color w:val="000000"/>
          <w:sz w:val="24"/>
          <w:szCs w:val="24"/>
        </w:rPr>
      </w:pPr>
    </w:p>
    <w:p w14:paraId="77C6A980" w14:textId="77777777" w:rsidR="00A549C2"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werkneemster behoudt haar </w:t>
      </w:r>
      <w:r w:rsidRPr="00374B64">
        <w:rPr>
          <w:rFonts w:asciiTheme="minorHAnsi" w:hAnsiTheme="minorHAnsi" w:cstheme="minorHAnsi"/>
          <w:color w:val="000000"/>
          <w:sz w:val="24"/>
          <w:szCs w:val="24"/>
          <w:u w:val="single"/>
        </w:rPr>
        <w:t>normaal loon voor de verloren arbeidsuren</w:t>
      </w:r>
      <w:r w:rsidRPr="00374B64">
        <w:rPr>
          <w:rFonts w:asciiTheme="minorHAnsi" w:hAnsiTheme="minorHAnsi" w:cstheme="minorHAnsi"/>
          <w:color w:val="000000"/>
          <w:sz w:val="24"/>
          <w:szCs w:val="24"/>
        </w:rPr>
        <w:t>. Het is wel gekoppeld aan enkele voorwaarden</w:t>
      </w:r>
      <w:r w:rsidR="00650F7F">
        <w:rPr>
          <w:rFonts w:asciiTheme="minorHAnsi" w:hAnsiTheme="minorHAnsi" w:cstheme="minorHAnsi"/>
          <w:color w:val="000000"/>
          <w:sz w:val="24"/>
          <w:szCs w:val="24"/>
        </w:rPr>
        <w:t>:</w:t>
      </w:r>
    </w:p>
    <w:p w14:paraId="1B618CD0" w14:textId="77777777" w:rsidR="001C7117" w:rsidRPr="00374B64" w:rsidRDefault="001C7117" w:rsidP="00B0183B">
      <w:pPr>
        <w:pStyle w:val="Tekst"/>
        <w:jc w:val="both"/>
        <w:rPr>
          <w:rFonts w:asciiTheme="minorHAnsi" w:hAnsiTheme="minorHAnsi" w:cstheme="minorHAnsi"/>
          <w:color w:val="000000"/>
          <w:sz w:val="24"/>
          <w:szCs w:val="24"/>
        </w:rPr>
      </w:pPr>
    </w:p>
    <w:p w14:paraId="0863BE0A" w14:textId="77777777" w:rsidR="00A549C2" w:rsidRPr="00374B64"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werkneemster moet de werkgever op de hoogte hebben gebracht van haar zwangerschap;</w:t>
      </w:r>
    </w:p>
    <w:p w14:paraId="757E3B21" w14:textId="77777777" w:rsidR="00A549C2" w:rsidRPr="00374B64"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om gerechtigd te zijn op loon, moet de werkneemster de werkgever vooraf op de hoogte stellen van haar afwezigheid.</w:t>
      </w:r>
    </w:p>
    <w:p w14:paraId="06AF555B" w14:textId="77777777" w:rsidR="00ED46D3" w:rsidRPr="00374B64" w:rsidRDefault="00ED46D3" w:rsidP="00B0183B">
      <w:pPr>
        <w:pStyle w:val="Tekst"/>
        <w:jc w:val="both"/>
        <w:rPr>
          <w:rFonts w:asciiTheme="minorHAnsi" w:hAnsiTheme="minorHAnsi" w:cstheme="minorHAnsi"/>
          <w:color w:val="000000"/>
          <w:sz w:val="24"/>
          <w:szCs w:val="24"/>
        </w:rPr>
      </w:pPr>
    </w:p>
    <w:p w14:paraId="0F6A3AFC" w14:textId="77777777" w:rsidR="00A549C2"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zwangere werkneemster heeft echter </w:t>
      </w:r>
      <w:r w:rsidRPr="00374B64">
        <w:rPr>
          <w:rFonts w:asciiTheme="minorHAnsi" w:hAnsiTheme="minorHAnsi" w:cstheme="minorHAnsi"/>
          <w:color w:val="000000"/>
          <w:sz w:val="24"/>
          <w:szCs w:val="24"/>
          <w:u w:val="single"/>
        </w:rPr>
        <w:t>niet</w:t>
      </w:r>
      <w:r w:rsidRPr="00374B64">
        <w:rPr>
          <w:rFonts w:asciiTheme="minorHAnsi" w:hAnsiTheme="minorHAnsi" w:cstheme="minorHAnsi"/>
          <w:color w:val="000000"/>
          <w:sz w:val="24"/>
          <w:szCs w:val="24"/>
        </w:rPr>
        <w:t xml:space="preserve"> het recht om </w:t>
      </w:r>
      <w:r w:rsidRPr="00374B64">
        <w:rPr>
          <w:rFonts w:asciiTheme="minorHAnsi" w:hAnsiTheme="minorHAnsi" w:cstheme="minorHAnsi"/>
          <w:color w:val="000000"/>
          <w:sz w:val="24"/>
          <w:szCs w:val="24"/>
          <w:u w:val="single"/>
        </w:rPr>
        <w:t>systematisch</w:t>
      </w:r>
      <w:r w:rsidRPr="00374B64">
        <w:rPr>
          <w:rFonts w:asciiTheme="minorHAnsi" w:hAnsiTheme="minorHAnsi" w:cstheme="minorHAnsi"/>
          <w:color w:val="000000"/>
          <w:sz w:val="24"/>
          <w:szCs w:val="24"/>
        </w:rPr>
        <w:t xml:space="preserve"> voor onderzoek van het werk afwezig te zijn, het gaat </w:t>
      </w:r>
      <w:r w:rsidRPr="00374B64">
        <w:rPr>
          <w:rFonts w:asciiTheme="minorHAnsi" w:hAnsiTheme="minorHAnsi" w:cstheme="minorHAnsi"/>
          <w:color w:val="000000"/>
          <w:sz w:val="24"/>
          <w:szCs w:val="24"/>
          <w:u w:val="single"/>
        </w:rPr>
        <w:t>enkel om een recht op afwezigheid wanneer het werkelijk onmogelijk is om het onderzoek buiten de arbeidsuren te laten plaatsvinden</w:t>
      </w:r>
      <w:r w:rsidRPr="00374B64">
        <w:rPr>
          <w:rFonts w:asciiTheme="minorHAnsi" w:hAnsiTheme="minorHAnsi" w:cstheme="minorHAnsi"/>
          <w:color w:val="000000"/>
          <w:sz w:val="24"/>
          <w:szCs w:val="24"/>
        </w:rPr>
        <w:t xml:space="preserve">.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w:t>
      </w:r>
      <w:r w:rsidRPr="001C7117">
        <w:rPr>
          <w:rFonts w:asciiTheme="minorHAnsi" w:hAnsiTheme="minorHAnsi" w:cstheme="minorHAnsi"/>
          <w:color w:val="000000"/>
          <w:sz w:val="24"/>
          <w:szCs w:val="24"/>
          <w:u w:val="single"/>
        </w:rPr>
        <w:t>De zwangere werkneemster moet een geneeskundig getuigschrift van dit onderzoek aan de werkgever voorleggen</w:t>
      </w:r>
      <w:r w:rsidRPr="00374B64">
        <w:rPr>
          <w:rFonts w:asciiTheme="minorHAnsi" w:hAnsiTheme="minorHAnsi" w:cstheme="minorHAnsi"/>
          <w:color w:val="000000"/>
          <w:sz w:val="24"/>
          <w:szCs w:val="24"/>
        </w:rPr>
        <w:t>.</w:t>
      </w:r>
    </w:p>
    <w:p w14:paraId="79658E7D" w14:textId="77777777" w:rsidR="00A549C2" w:rsidRPr="00374B64" w:rsidRDefault="00A549C2" w:rsidP="00AA77C7">
      <w:pPr>
        <w:pStyle w:val="Kop3"/>
        <w:rPr>
          <w:rFonts w:asciiTheme="minorHAnsi" w:hAnsiTheme="minorHAnsi" w:cstheme="minorHAnsi"/>
          <w:sz w:val="28"/>
          <w:szCs w:val="28"/>
        </w:rPr>
      </w:pPr>
      <w:bookmarkStart w:id="4787" w:name="_Anciënniteit_3"/>
      <w:bookmarkStart w:id="4788" w:name="_Toc426347604"/>
      <w:bookmarkStart w:id="4789" w:name="_Toc426451027"/>
      <w:bookmarkStart w:id="4790" w:name="_Toc426451571"/>
      <w:bookmarkStart w:id="4791" w:name="_Toc426511070"/>
      <w:bookmarkStart w:id="4792" w:name="_Toc426517141"/>
      <w:bookmarkStart w:id="4793" w:name="_Toc426530803"/>
      <w:bookmarkStart w:id="4794" w:name="_Toc426943724"/>
      <w:bookmarkStart w:id="4795" w:name="_Toc426950486"/>
      <w:bookmarkStart w:id="4796" w:name="_Toc450985224"/>
      <w:bookmarkStart w:id="4797" w:name="_Toc451053729"/>
      <w:bookmarkStart w:id="4798" w:name="_Toc451058244"/>
      <w:bookmarkStart w:id="4799" w:name="_Toc451070008"/>
      <w:bookmarkStart w:id="4800" w:name="_Toc452441712"/>
      <w:bookmarkStart w:id="4801" w:name="_Toc462554061"/>
      <w:bookmarkStart w:id="4802" w:name="_Toc473535137"/>
      <w:bookmarkStart w:id="4803" w:name="_Toc473535518"/>
      <w:bookmarkStart w:id="4804" w:name="_Toc473536118"/>
      <w:bookmarkStart w:id="4805" w:name="_Toc473615368"/>
      <w:bookmarkStart w:id="4806" w:name="_Toc473685764"/>
      <w:bookmarkStart w:id="4807" w:name="_Toc474045523"/>
      <w:bookmarkStart w:id="4808" w:name="_Toc495302928"/>
      <w:bookmarkStart w:id="4809" w:name="_Toc276634712"/>
      <w:bookmarkStart w:id="4810" w:name="_Toc276635626"/>
      <w:bookmarkStart w:id="4811" w:name="_Toc280265794"/>
      <w:bookmarkStart w:id="4812" w:name="_Toc307475616"/>
      <w:bookmarkStart w:id="4813" w:name="_Toc307487878"/>
      <w:bookmarkStart w:id="4814" w:name="_Toc192163548"/>
      <w:bookmarkEnd w:id="4787"/>
      <w:r w:rsidRPr="00374B64">
        <w:rPr>
          <w:rFonts w:asciiTheme="minorHAnsi" w:hAnsiTheme="minorHAnsi" w:cstheme="minorHAnsi"/>
          <w:sz w:val="28"/>
          <w:szCs w:val="28"/>
        </w:rPr>
        <w:t>Anciënniteit</w:t>
      </w:r>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p>
    <w:p w14:paraId="48185369" w14:textId="77777777" w:rsidR="00A549C2" w:rsidRPr="00374B64" w:rsidRDefault="00A549C2" w:rsidP="007F0D2B">
      <w:pPr>
        <w:pStyle w:val="Tekst"/>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t>
      </w:r>
      <w:r w:rsidR="008704EC" w:rsidRPr="00374B64">
        <w:rPr>
          <w:rFonts w:asciiTheme="minorHAnsi" w:hAnsiTheme="minorHAnsi" w:cstheme="minorHAnsi"/>
          <w:color w:val="000000"/>
          <w:sz w:val="24"/>
          <w:szCs w:val="24"/>
        </w:rPr>
        <w:t>wedden</w:t>
      </w:r>
      <w:r w:rsidRPr="00374B64">
        <w:rPr>
          <w:rFonts w:asciiTheme="minorHAnsi" w:hAnsiTheme="minorHAnsi" w:cstheme="minorHAnsi"/>
          <w:color w:val="000000"/>
          <w:sz w:val="24"/>
          <w:szCs w:val="24"/>
        </w:rPr>
        <w:t>anciënniteit blijft verder doorlopen.</w:t>
      </w:r>
    </w:p>
    <w:p w14:paraId="6844C2AD" w14:textId="77777777" w:rsidR="00A549C2" w:rsidRPr="00374B64" w:rsidRDefault="00013105" w:rsidP="00AA77C7">
      <w:pPr>
        <w:pStyle w:val="Kop3"/>
        <w:rPr>
          <w:rFonts w:asciiTheme="minorHAnsi" w:hAnsiTheme="minorHAnsi" w:cstheme="minorHAnsi"/>
          <w:sz w:val="28"/>
          <w:szCs w:val="28"/>
        </w:rPr>
      </w:pPr>
      <w:bookmarkStart w:id="4815" w:name="_Vakantieregeling_4"/>
      <w:bookmarkStart w:id="4816" w:name="_Toc426347605"/>
      <w:bookmarkStart w:id="4817" w:name="_Toc426451028"/>
      <w:bookmarkStart w:id="4818" w:name="_Toc426451572"/>
      <w:bookmarkStart w:id="4819" w:name="_Toc426511071"/>
      <w:bookmarkStart w:id="4820" w:name="_Toc426517142"/>
      <w:bookmarkStart w:id="4821" w:name="_Toc426530804"/>
      <w:bookmarkStart w:id="4822" w:name="_Toc426943725"/>
      <w:bookmarkStart w:id="4823" w:name="_Toc426950487"/>
      <w:bookmarkStart w:id="4824" w:name="_Toc450985225"/>
      <w:bookmarkStart w:id="4825" w:name="_Toc451053730"/>
      <w:bookmarkStart w:id="4826" w:name="_Toc451058245"/>
      <w:bookmarkStart w:id="4827" w:name="_Toc451070009"/>
      <w:bookmarkStart w:id="4828" w:name="_Toc452441713"/>
      <w:bookmarkStart w:id="4829" w:name="_Toc462554062"/>
      <w:bookmarkStart w:id="4830" w:name="_Toc473535138"/>
      <w:bookmarkStart w:id="4831" w:name="_Toc473535519"/>
      <w:bookmarkStart w:id="4832" w:name="_Toc473536119"/>
      <w:bookmarkStart w:id="4833" w:name="_Toc473615369"/>
      <w:bookmarkStart w:id="4834" w:name="_Toc473685765"/>
      <w:bookmarkStart w:id="4835" w:name="_Toc474045524"/>
      <w:bookmarkStart w:id="4836" w:name="_Toc495302929"/>
      <w:bookmarkStart w:id="4837" w:name="_Toc276634713"/>
      <w:bookmarkStart w:id="4838" w:name="_Toc276635627"/>
      <w:bookmarkStart w:id="4839" w:name="_Toc280265795"/>
      <w:bookmarkStart w:id="4840" w:name="_Toc307475617"/>
      <w:bookmarkStart w:id="4841" w:name="_Toc307487879"/>
      <w:bookmarkStart w:id="4842" w:name="_Toc192163549"/>
      <w:bookmarkEnd w:id="4815"/>
      <w:r>
        <w:rPr>
          <w:rFonts w:asciiTheme="minorHAnsi" w:hAnsiTheme="minorHAnsi" w:cstheme="minorHAnsi"/>
          <w:sz w:val="28"/>
          <w:szCs w:val="28"/>
        </w:rPr>
        <w:t>Invloed op de v</w:t>
      </w:r>
      <w:r w:rsidR="00A549C2" w:rsidRPr="00374B64">
        <w:rPr>
          <w:rFonts w:asciiTheme="minorHAnsi" w:hAnsiTheme="minorHAnsi" w:cstheme="minorHAnsi"/>
          <w:sz w:val="28"/>
          <w:szCs w:val="28"/>
        </w:rPr>
        <w:t>akantieregeling</w:t>
      </w:r>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p>
    <w:p w14:paraId="30ED5764" w14:textId="77777777" w:rsidR="00A549C2" w:rsidRPr="00013105" w:rsidRDefault="00A549C2" w:rsidP="007F0D2B">
      <w:pPr>
        <w:pStyle w:val="Tekst"/>
        <w:rPr>
          <w:rFonts w:asciiTheme="minorHAnsi" w:hAnsiTheme="minorHAnsi" w:cstheme="minorHAnsi"/>
          <w:b/>
          <w:color w:val="000000"/>
          <w:sz w:val="24"/>
          <w:szCs w:val="24"/>
        </w:rPr>
      </w:pPr>
      <w:r w:rsidRPr="00374B64">
        <w:rPr>
          <w:rFonts w:asciiTheme="minorHAnsi" w:hAnsiTheme="minorHAnsi" w:cstheme="minorHAnsi"/>
          <w:color w:val="000000"/>
          <w:sz w:val="24"/>
          <w:szCs w:val="24"/>
        </w:rPr>
        <w:t xml:space="preserve">De duur van de afwezigheid wordt met werkelijk gepresteerde </w:t>
      </w:r>
      <w:r w:rsidRPr="00354928">
        <w:rPr>
          <w:rFonts w:asciiTheme="minorHAnsi" w:hAnsiTheme="minorHAnsi" w:cstheme="minorHAnsi"/>
          <w:color w:val="000000"/>
          <w:sz w:val="24"/>
          <w:szCs w:val="24"/>
        </w:rPr>
        <w:t>arbeidsdagen</w:t>
      </w:r>
      <w:r w:rsidRPr="00013105">
        <w:rPr>
          <w:rFonts w:asciiTheme="minorHAnsi" w:hAnsiTheme="minorHAnsi" w:cstheme="minorHAnsi"/>
          <w:b/>
          <w:color w:val="000000"/>
          <w:sz w:val="24"/>
          <w:szCs w:val="24"/>
        </w:rPr>
        <w:t xml:space="preserve"> gelijkgesteld.</w:t>
      </w:r>
    </w:p>
    <w:p w14:paraId="1C3E6A6D" w14:textId="77777777" w:rsidR="00F13F0C" w:rsidRPr="004E0A9C" w:rsidRDefault="00F13F0C" w:rsidP="004E0A9C">
      <w:pPr>
        <w:pStyle w:val="Tekst"/>
        <w:ind w:right="7370"/>
        <w:rPr>
          <w:rFonts w:asciiTheme="minorHAnsi" w:hAnsiTheme="minorHAnsi" w:cstheme="minorHAnsi"/>
          <w:sz w:val="24"/>
          <w:szCs w:val="24"/>
        </w:rPr>
      </w:pPr>
    </w:p>
    <w:p w14:paraId="21859BEF" w14:textId="77777777" w:rsidR="00F13F0C" w:rsidRPr="004E0A9C" w:rsidRDefault="00F13F0C" w:rsidP="004E0A9C">
      <w:pPr>
        <w:pStyle w:val="Tekst"/>
        <w:ind w:right="7370"/>
        <w:rPr>
          <w:rFonts w:asciiTheme="minorHAnsi" w:hAnsiTheme="minorHAnsi" w:cstheme="minorHAnsi"/>
          <w:sz w:val="24"/>
          <w:szCs w:val="24"/>
        </w:rPr>
      </w:pPr>
    </w:p>
    <w:p w14:paraId="1DBBEC7A" w14:textId="77777777" w:rsidR="00F13F0C" w:rsidRPr="004E0A9C" w:rsidRDefault="00F13F0C" w:rsidP="004E0A9C">
      <w:pPr>
        <w:pStyle w:val="Tekst"/>
        <w:ind w:right="7370"/>
        <w:rPr>
          <w:rFonts w:asciiTheme="minorHAnsi" w:hAnsiTheme="minorHAnsi" w:cstheme="minorHAnsi"/>
          <w:sz w:val="24"/>
          <w:szCs w:val="24"/>
        </w:rPr>
      </w:pPr>
    </w:p>
    <w:p w14:paraId="4D6BD731" w14:textId="77777777" w:rsidR="00F13F0C" w:rsidRPr="004E0A9C" w:rsidRDefault="00F13F0C" w:rsidP="004E0A9C">
      <w:pPr>
        <w:pStyle w:val="Tekst"/>
        <w:ind w:right="7370"/>
        <w:rPr>
          <w:rFonts w:asciiTheme="minorHAnsi" w:hAnsiTheme="minorHAnsi" w:cstheme="minorHAnsi"/>
          <w:sz w:val="24"/>
          <w:szCs w:val="24"/>
        </w:rPr>
      </w:pPr>
    </w:p>
    <w:p w14:paraId="3D2B4898" w14:textId="77777777" w:rsidR="00F13F0C" w:rsidRPr="004E0A9C" w:rsidRDefault="00F13F0C" w:rsidP="004E0A9C">
      <w:pPr>
        <w:pStyle w:val="Tekst"/>
        <w:ind w:right="7370"/>
        <w:rPr>
          <w:rFonts w:asciiTheme="minorHAnsi" w:hAnsiTheme="minorHAnsi" w:cstheme="minorHAnsi"/>
          <w:sz w:val="24"/>
          <w:szCs w:val="24"/>
        </w:rPr>
      </w:pPr>
    </w:p>
    <w:p w14:paraId="408CC83C" w14:textId="77777777" w:rsidR="00F13F0C" w:rsidRPr="004E0A9C" w:rsidRDefault="00F13F0C" w:rsidP="004E0A9C">
      <w:pPr>
        <w:pStyle w:val="Tekst"/>
        <w:ind w:right="7370"/>
        <w:rPr>
          <w:rFonts w:asciiTheme="minorHAnsi" w:hAnsiTheme="minorHAnsi" w:cstheme="minorHAnsi"/>
          <w:sz w:val="24"/>
          <w:szCs w:val="24"/>
        </w:rPr>
      </w:pPr>
    </w:p>
    <w:p w14:paraId="73EA778A" w14:textId="77777777" w:rsidR="00F13F0C" w:rsidRPr="004E0A9C" w:rsidRDefault="00F13F0C" w:rsidP="004E0A9C">
      <w:pPr>
        <w:pStyle w:val="Tekst"/>
        <w:ind w:right="7370"/>
        <w:rPr>
          <w:rFonts w:asciiTheme="minorHAnsi" w:hAnsiTheme="minorHAnsi" w:cstheme="minorHAnsi"/>
          <w:sz w:val="24"/>
          <w:szCs w:val="24"/>
        </w:rPr>
      </w:pPr>
    </w:p>
    <w:p w14:paraId="7DC4076B" w14:textId="1914345D"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B30FB4" w14:textId="77777777" w:rsidR="00A549C2" w:rsidRDefault="00A549C2" w:rsidP="00AA77C7">
      <w:pPr>
        <w:pStyle w:val="Kop2"/>
        <w:rPr>
          <w:rFonts w:asciiTheme="minorHAnsi" w:hAnsiTheme="minorHAnsi" w:cstheme="minorHAnsi"/>
          <w:sz w:val="32"/>
        </w:rPr>
      </w:pPr>
      <w:bookmarkStart w:id="4843" w:name="_Voorbehoeds-_of_profylaxeverlof"/>
      <w:bookmarkStart w:id="4844" w:name="_Toc392302232"/>
      <w:bookmarkStart w:id="4845" w:name="_Toc426347606"/>
      <w:bookmarkStart w:id="4846" w:name="_Toc426451029"/>
      <w:bookmarkStart w:id="4847" w:name="_Toc426451573"/>
      <w:bookmarkStart w:id="4848" w:name="_Toc426511072"/>
      <w:bookmarkStart w:id="4849" w:name="_Toc426517143"/>
      <w:bookmarkStart w:id="4850" w:name="_Toc426530805"/>
      <w:bookmarkStart w:id="4851" w:name="_Toc426943726"/>
      <w:bookmarkStart w:id="4852" w:name="_Toc426950488"/>
      <w:bookmarkStart w:id="4853" w:name="_Toc450985226"/>
      <w:bookmarkStart w:id="4854" w:name="_Toc451053731"/>
      <w:bookmarkStart w:id="4855" w:name="_Toc451058246"/>
      <w:bookmarkStart w:id="4856" w:name="_Toc451070010"/>
      <w:bookmarkStart w:id="4857" w:name="_Toc452441714"/>
      <w:bookmarkStart w:id="4858" w:name="_Toc462554063"/>
      <w:bookmarkStart w:id="4859" w:name="_Toc473535139"/>
      <w:bookmarkStart w:id="4860" w:name="_Toc473535520"/>
      <w:bookmarkStart w:id="4861" w:name="_Toc473536120"/>
      <w:bookmarkStart w:id="4862" w:name="_Toc473615370"/>
      <w:bookmarkStart w:id="4863" w:name="_Toc473685766"/>
      <w:bookmarkStart w:id="4864" w:name="_Toc474045525"/>
      <w:bookmarkStart w:id="4865" w:name="_Toc495302930"/>
      <w:bookmarkStart w:id="4866" w:name="_Toc276634714"/>
      <w:bookmarkStart w:id="4867" w:name="_Toc276635628"/>
      <w:bookmarkStart w:id="4868" w:name="_Toc280265796"/>
      <w:bookmarkStart w:id="4869" w:name="_Toc307475618"/>
      <w:bookmarkStart w:id="4870" w:name="_Toc307487880"/>
      <w:bookmarkStart w:id="4871" w:name="_Toc192163550"/>
      <w:bookmarkEnd w:id="4843"/>
      <w:proofErr w:type="spellStart"/>
      <w:r w:rsidRPr="001C7117">
        <w:rPr>
          <w:rFonts w:asciiTheme="minorHAnsi" w:hAnsiTheme="minorHAnsi" w:cstheme="minorHAnsi"/>
          <w:sz w:val="32"/>
        </w:rPr>
        <w:lastRenderedPageBreak/>
        <w:t>Voorbehoeds</w:t>
      </w:r>
      <w:proofErr w:type="spellEnd"/>
      <w:r w:rsidRPr="001C7117">
        <w:rPr>
          <w:rFonts w:asciiTheme="minorHAnsi" w:hAnsiTheme="minorHAnsi" w:cstheme="minorHAnsi"/>
          <w:sz w:val="32"/>
        </w:rPr>
        <w:t>- of profyla</w:t>
      </w:r>
      <w:r w:rsidR="00283ABC" w:rsidRPr="001C7117">
        <w:rPr>
          <w:rFonts w:asciiTheme="minorHAnsi" w:hAnsiTheme="minorHAnsi" w:cstheme="minorHAnsi"/>
          <w:sz w:val="32"/>
        </w:rPr>
        <w:t xml:space="preserve">ctisch </w:t>
      </w:r>
      <w:r w:rsidRPr="001C7117">
        <w:rPr>
          <w:rFonts w:asciiTheme="minorHAnsi" w:hAnsiTheme="minorHAnsi" w:cstheme="minorHAnsi"/>
          <w:sz w:val="32"/>
        </w:rPr>
        <w:t>verlof</w:t>
      </w:r>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p>
    <w:p w14:paraId="026E396C" w14:textId="77777777" w:rsidR="00AE6A68" w:rsidRPr="00AE6A68" w:rsidRDefault="00AE6A68" w:rsidP="00AE6A68">
      <w:pPr>
        <w:pStyle w:val="Tekst"/>
        <w:rPr>
          <w:rFonts w:asciiTheme="minorHAnsi" w:hAnsiTheme="minorHAnsi" w:cstheme="minorHAnsi"/>
          <w:b/>
          <w:sz w:val="24"/>
          <w:szCs w:val="24"/>
        </w:rPr>
      </w:pPr>
      <w:hyperlink r:id="rId134" w:history="1">
        <w:r w:rsidRPr="00AE6A68">
          <w:rPr>
            <w:rStyle w:val="Hyperlink"/>
            <w:rFonts w:asciiTheme="minorHAnsi" w:hAnsiTheme="minorHAnsi" w:cstheme="minorHAnsi"/>
            <w:b/>
            <w:sz w:val="24"/>
            <w:szCs w:val="24"/>
          </w:rPr>
          <w:t>Profylactisch verlof</w:t>
        </w:r>
        <w:r w:rsidR="00650F7F">
          <w:rPr>
            <w:rStyle w:val="Hyperlink"/>
            <w:rFonts w:asciiTheme="minorHAnsi" w:hAnsiTheme="minorHAnsi" w:cstheme="minorHAnsi"/>
            <w:b/>
            <w:sz w:val="24"/>
            <w:szCs w:val="24"/>
          </w:rPr>
          <w:t>:</w:t>
        </w:r>
        <w:r w:rsidRPr="00AE6A68">
          <w:rPr>
            <w:rStyle w:val="Hyperlink"/>
            <w:rFonts w:asciiTheme="minorHAnsi" w:hAnsiTheme="minorHAnsi" w:cstheme="minorHAnsi"/>
            <w:b/>
            <w:sz w:val="24"/>
            <w:szCs w:val="24"/>
          </w:rPr>
          <w:t xml:space="preserve"> bij risico op besmetting</w:t>
        </w:r>
      </w:hyperlink>
    </w:p>
    <w:p w14:paraId="599D8D38" w14:textId="77777777" w:rsidR="00A549C2" w:rsidRPr="001C7117" w:rsidRDefault="00A549C2" w:rsidP="00AA77C7">
      <w:pPr>
        <w:pStyle w:val="Kop3"/>
        <w:rPr>
          <w:rFonts w:asciiTheme="minorHAnsi" w:hAnsiTheme="minorHAnsi" w:cstheme="minorHAnsi"/>
          <w:sz w:val="28"/>
          <w:szCs w:val="28"/>
        </w:rPr>
      </w:pPr>
      <w:bookmarkStart w:id="4872" w:name="_Toc426347607"/>
      <w:bookmarkStart w:id="4873" w:name="_Toc426451030"/>
      <w:bookmarkStart w:id="4874" w:name="_Toc426451574"/>
      <w:bookmarkStart w:id="4875" w:name="_Toc426511073"/>
      <w:bookmarkStart w:id="4876" w:name="_Toc426517144"/>
      <w:bookmarkStart w:id="4877" w:name="_Toc426530806"/>
      <w:bookmarkStart w:id="4878" w:name="_Toc426943727"/>
      <w:bookmarkStart w:id="4879" w:name="_Toc426950489"/>
      <w:bookmarkStart w:id="4880" w:name="_Toc450985227"/>
      <w:bookmarkStart w:id="4881" w:name="_Toc451053732"/>
      <w:bookmarkStart w:id="4882" w:name="_Toc451058247"/>
      <w:bookmarkStart w:id="4883" w:name="_Toc451070011"/>
      <w:bookmarkStart w:id="4884" w:name="_Toc452441715"/>
      <w:bookmarkStart w:id="4885" w:name="_Toc462554064"/>
      <w:bookmarkStart w:id="4886" w:name="_Toc473535140"/>
      <w:bookmarkStart w:id="4887" w:name="_Toc473535521"/>
      <w:bookmarkStart w:id="4888" w:name="_Toc473536121"/>
      <w:bookmarkStart w:id="4889" w:name="_Toc473615371"/>
      <w:bookmarkStart w:id="4890" w:name="_Toc473685767"/>
      <w:bookmarkStart w:id="4891" w:name="_Toc474045526"/>
      <w:bookmarkStart w:id="4892" w:name="_Toc495302931"/>
      <w:bookmarkStart w:id="4893" w:name="_Toc276634715"/>
      <w:bookmarkStart w:id="4894" w:name="_Toc276635629"/>
      <w:bookmarkStart w:id="4895" w:name="_Toc280265797"/>
      <w:bookmarkStart w:id="4896" w:name="_Toc307475619"/>
      <w:bookmarkStart w:id="4897" w:name="_Toc307487881"/>
      <w:bookmarkStart w:id="4898" w:name="_Toc192163551"/>
      <w:r w:rsidRPr="001C7117">
        <w:rPr>
          <w:rFonts w:asciiTheme="minorHAnsi" w:hAnsiTheme="minorHAnsi" w:cstheme="minorHAnsi"/>
          <w:sz w:val="28"/>
          <w:szCs w:val="28"/>
        </w:rPr>
        <w:t>Omschrijving</w:t>
      </w:r>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p>
    <w:p w14:paraId="0C3F84E7" w14:textId="77777777" w:rsidR="00B23264" w:rsidRDefault="00B23264" w:rsidP="00B23264">
      <w:pPr>
        <w:pStyle w:val="Tekst"/>
        <w:rPr>
          <w:rFonts w:asciiTheme="minorHAnsi" w:hAnsiTheme="minorHAnsi" w:cstheme="minorHAnsi"/>
          <w:color w:val="000000"/>
          <w:sz w:val="24"/>
          <w:szCs w:val="24"/>
        </w:rPr>
      </w:pPr>
      <w:r w:rsidRPr="00B23264">
        <w:rPr>
          <w:rFonts w:asciiTheme="minorHAnsi" w:hAnsiTheme="minorHAnsi" w:cstheme="minorHAnsi"/>
          <w:color w:val="000000"/>
          <w:sz w:val="24"/>
          <w:szCs w:val="24"/>
        </w:rPr>
        <w:t>Profylactisch verlof is een verlof dat verplicht dient te worden opgenomen wanneer een familielid van een personeelslid, dat onder hetzelfde dak woont, aangetast is door een besmettelijke ziekte.</w:t>
      </w:r>
    </w:p>
    <w:p w14:paraId="7BDA3714" w14:textId="77777777" w:rsidR="00B23264" w:rsidRDefault="00B23264" w:rsidP="00B23264">
      <w:pPr>
        <w:pStyle w:val="Tekst"/>
        <w:rPr>
          <w:rFonts w:asciiTheme="minorHAnsi" w:hAnsiTheme="minorHAnsi" w:cstheme="minorHAnsi"/>
          <w:color w:val="000000"/>
          <w:sz w:val="24"/>
          <w:szCs w:val="24"/>
        </w:rPr>
      </w:pPr>
    </w:p>
    <w:p w14:paraId="7D7FFE10" w14:textId="77777777" w:rsidR="00283ABC" w:rsidRPr="00B23264" w:rsidRDefault="00283ABC" w:rsidP="00B23264">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 xml:space="preserve">Profylactisch verlof is </w:t>
      </w:r>
      <w:r w:rsidR="00CF2E8C">
        <w:rPr>
          <w:rFonts w:asciiTheme="minorHAnsi" w:hAnsiTheme="minorHAnsi" w:cstheme="minorHAnsi"/>
          <w:color w:val="000000"/>
          <w:sz w:val="24"/>
          <w:szCs w:val="24"/>
        </w:rPr>
        <w:t xml:space="preserve">dus een </w:t>
      </w:r>
      <w:r w:rsidRPr="001F69C0">
        <w:rPr>
          <w:rFonts w:asciiTheme="minorHAnsi" w:hAnsiTheme="minorHAnsi" w:cstheme="minorHAnsi"/>
          <w:color w:val="000000"/>
          <w:sz w:val="24"/>
          <w:szCs w:val="24"/>
        </w:rPr>
        <w:t>preventief verlof ter voorkoming van ziekte. Men opteert voor dergelijk verlof in geval van besmettingsgevaar</w:t>
      </w:r>
      <w:r w:rsidR="001F69C0" w:rsidRPr="001F69C0">
        <w:rPr>
          <w:rFonts w:asciiTheme="minorHAnsi" w:hAnsiTheme="minorHAnsi" w:cstheme="minorHAnsi"/>
          <w:color w:val="000000"/>
          <w:sz w:val="24"/>
          <w:szCs w:val="24"/>
        </w:rPr>
        <w:t>.</w:t>
      </w:r>
      <w:r w:rsidR="00B23264">
        <w:rPr>
          <w:rFonts w:asciiTheme="minorHAnsi" w:hAnsiTheme="minorHAnsi" w:cstheme="minorHAnsi"/>
          <w:color w:val="000000"/>
          <w:sz w:val="24"/>
          <w:szCs w:val="24"/>
        </w:rPr>
        <w:t xml:space="preserve"> </w:t>
      </w:r>
      <w:r w:rsidR="00B23264" w:rsidRPr="00B23264">
        <w:rPr>
          <w:rFonts w:asciiTheme="minorHAnsi" w:hAnsiTheme="minorHAnsi" w:cstheme="minorHAnsi"/>
          <w:color w:val="000000"/>
          <w:sz w:val="24"/>
          <w:szCs w:val="24"/>
        </w:rPr>
        <w:t xml:space="preserve">Er bestaat </w:t>
      </w:r>
      <w:r w:rsidR="00B23264">
        <w:rPr>
          <w:rFonts w:asciiTheme="minorHAnsi" w:hAnsiTheme="minorHAnsi" w:cstheme="minorHAnsi"/>
          <w:color w:val="000000"/>
          <w:sz w:val="24"/>
          <w:szCs w:val="24"/>
        </w:rPr>
        <w:t xml:space="preserve">immers </w:t>
      </w:r>
      <w:r w:rsidR="00B23264" w:rsidRPr="00B23264">
        <w:rPr>
          <w:rFonts w:asciiTheme="minorHAnsi" w:hAnsiTheme="minorHAnsi" w:cstheme="minorHAnsi"/>
          <w:color w:val="000000"/>
          <w:sz w:val="24"/>
          <w:szCs w:val="24"/>
        </w:rPr>
        <w:t xml:space="preserve">een kans dat </w:t>
      </w:r>
      <w:r w:rsidR="00B23264">
        <w:rPr>
          <w:rFonts w:asciiTheme="minorHAnsi" w:hAnsiTheme="minorHAnsi" w:cstheme="minorHAnsi"/>
          <w:color w:val="000000"/>
          <w:sz w:val="24"/>
          <w:szCs w:val="24"/>
        </w:rPr>
        <w:t>de werknemer</w:t>
      </w:r>
      <w:r w:rsidR="00B23264" w:rsidRPr="00B23264">
        <w:rPr>
          <w:rFonts w:asciiTheme="minorHAnsi" w:hAnsiTheme="minorHAnsi" w:cstheme="minorHAnsi"/>
          <w:color w:val="000000"/>
          <w:sz w:val="24"/>
          <w:szCs w:val="24"/>
        </w:rPr>
        <w:t xml:space="preserve"> die ziekte doorgeeft aan de leerlingen of aan andere personeelsleden van </w:t>
      </w:r>
      <w:r w:rsidR="00CF2E8C">
        <w:rPr>
          <w:rFonts w:asciiTheme="minorHAnsi" w:hAnsiTheme="minorHAnsi" w:cstheme="minorHAnsi"/>
          <w:color w:val="000000"/>
          <w:sz w:val="24"/>
          <w:szCs w:val="24"/>
        </w:rPr>
        <w:t>de</w:t>
      </w:r>
      <w:r w:rsidR="00B23264" w:rsidRPr="00B23264">
        <w:rPr>
          <w:rFonts w:asciiTheme="minorHAnsi" w:hAnsiTheme="minorHAnsi" w:cstheme="minorHAnsi"/>
          <w:color w:val="000000"/>
          <w:sz w:val="24"/>
          <w:szCs w:val="24"/>
        </w:rPr>
        <w:t xml:space="preserve"> school.</w:t>
      </w:r>
    </w:p>
    <w:p w14:paraId="32429922" w14:textId="77777777" w:rsidR="00A549C2" w:rsidRPr="001C7117" w:rsidRDefault="00A549C2" w:rsidP="00AA77C7">
      <w:pPr>
        <w:pStyle w:val="Kop3"/>
        <w:rPr>
          <w:rFonts w:asciiTheme="minorHAnsi" w:hAnsiTheme="minorHAnsi" w:cstheme="minorHAnsi"/>
          <w:sz w:val="28"/>
          <w:szCs w:val="28"/>
        </w:rPr>
      </w:pPr>
      <w:bookmarkStart w:id="4899" w:name="_Toc426347608"/>
      <w:bookmarkStart w:id="4900" w:name="_Toc426451031"/>
      <w:bookmarkStart w:id="4901" w:name="_Toc426451575"/>
      <w:bookmarkStart w:id="4902" w:name="_Toc426511074"/>
      <w:bookmarkStart w:id="4903" w:name="_Toc426517145"/>
      <w:bookmarkStart w:id="4904" w:name="_Toc426530807"/>
      <w:bookmarkStart w:id="4905" w:name="_Toc426943728"/>
      <w:bookmarkStart w:id="4906" w:name="_Toc426950490"/>
      <w:bookmarkStart w:id="4907" w:name="_Toc450985228"/>
      <w:bookmarkStart w:id="4908" w:name="_Toc451053733"/>
      <w:bookmarkStart w:id="4909" w:name="_Toc451058248"/>
      <w:bookmarkStart w:id="4910" w:name="_Toc451070012"/>
      <w:bookmarkStart w:id="4911" w:name="_Toc452441716"/>
      <w:bookmarkStart w:id="4912" w:name="_Toc462554065"/>
      <w:bookmarkStart w:id="4913" w:name="_Toc473535141"/>
      <w:bookmarkStart w:id="4914" w:name="_Toc473535522"/>
      <w:bookmarkStart w:id="4915" w:name="_Toc473536122"/>
      <w:bookmarkStart w:id="4916" w:name="_Toc473615372"/>
      <w:bookmarkStart w:id="4917" w:name="_Toc473685768"/>
      <w:bookmarkStart w:id="4918" w:name="_Toc474045527"/>
      <w:bookmarkStart w:id="4919" w:name="_Toc495302932"/>
      <w:bookmarkStart w:id="4920" w:name="_Toc276634716"/>
      <w:bookmarkStart w:id="4921" w:name="_Toc276635630"/>
      <w:bookmarkStart w:id="4922" w:name="_Toc280265798"/>
      <w:bookmarkStart w:id="4923" w:name="_Toc307475620"/>
      <w:bookmarkStart w:id="4924" w:name="_Toc307487882"/>
      <w:bookmarkStart w:id="4925" w:name="_Toc192163552"/>
      <w:r w:rsidRPr="001C7117">
        <w:rPr>
          <w:rFonts w:asciiTheme="minorHAnsi" w:hAnsiTheme="minorHAnsi" w:cstheme="minorHAnsi"/>
          <w:sz w:val="28"/>
          <w:szCs w:val="28"/>
        </w:rPr>
        <w:t>Aanleiding en duur</w:t>
      </w:r>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p>
    <w:p w14:paraId="3FF987CA" w14:textId="77777777" w:rsidR="00A549C2" w:rsidRPr="001F69C0"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profyla</w:t>
      </w:r>
      <w:r w:rsidR="001F0910" w:rsidRPr="001F69C0">
        <w:rPr>
          <w:rFonts w:asciiTheme="minorHAnsi" w:hAnsiTheme="minorHAnsi" w:cstheme="minorHAnsi"/>
          <w:color w:val="000000"/>
          <w:sz w:val="24"/>
          <w:szCs w:val="24"/>
        </w:rPr>
        <w:t xml:space="preserve">ctisch </w:t>
      </w:r>
      <w:r w:rsidRPr="001F69C0">
        <w:rPr>
          <w:rFonts w:asciiTheme="minorHAnsi" w:hAnsiTheme="minorHAnsi" w:cstheme="minorHAnsi"/>
          <w:color w:val="000000"/>
          <w:sz w:val="24"/>
          <w:szCs w:val="24"/>
        </w:rPr>
        <w:t>verlof wordt opgelegd door de geneesheer van de werkgever die de controle op het ziekteverlof uitoefent, aan personeelsleden die niet ziek zijn, om te voorkomen dat zij een besmettelijke ziekte, vastgesteld in hun huis of werkkring zouden overbrengen.</w:t>
      </w:r>
    </w:p>
    <w:p w14:paraId="62DB3370" w14:textId="77777777" w:rsidR="001F0910" w:rsidRPr="001F69C0" w:rsidRDefault="001F0910" w:rsidP="00E02F3C">
      <w:pPr>
        <w:pStyle w:val="Tekst"/>
        <w:rPr>
          <w:rFonts w:asciiTheme="minorHAnsi" w:hAnsiTheme="minorHAnsi" w:cstheme="minorHAnsi"/>
          <w:color w:val="000000"/>
          <w:sz w:val="24"/>
          <w:szCs w:val="24"/>
        </w:rPr>
      </w:pPr>
    </w:p>
    <w:p w14:paraId="0E512E7A" w14:textId="77777777" w:rsidR="00A549C2"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aantal dagen verlof verschilt naargelang van de aandoening.</w:t>
      </w:r>
    </w:p>
    <w:p w14:paraId="5B70A92E" w14:textId="77777777" w:rsidR="00A549C2" w:rsidRPr="001C7117" w:rsidRDefault="00A549C2" w:rsidP="00AA77C7">
      <w:pPr>
        <w:pStyle w:val="Kop3"/>
        <w:rPr>
          <w:rFonts w:asciiTheme="minorHAnsi" w:hAnsiTheme="minorHAnsi" w:cstheme="minorHAnsi"/>
          <w:sz w:val="28"/>
          <w:szCs w:val="28"/>
        </w:rPr>
      </w:pPr>
      <w:bookmarkStart w:id="4926" w:name="_Toc426347609"/>
      <w:bookmarkStart w:id="4927" w:name="_Toc426451032"/>
      <w:bookmarkStart w:id="4928" w:name="_Toc426451576"/>
      <w:bookmarkStart w:id="4929" w:name="_Toc426511075"/>
      <w:bookmarkStart w:id="4930" w:name="_Toc426517146"/>
      <w:bookmarkStart w:id="4931" w:name="_Toc426530808"/>
      <w:bookmarkStart w:id="4932" w:name="_Toc426943729"/>
      <w:bookmarkStart w:id="4933" w:name="_Toc426950491"/>
      <w:bookmarkStart w:id="4934" w:name="_Toc450985229"/>
      <w:bookmarkStart w:id="4935" w:name="_Toc451053734"/>
      <w:bookmarkStart w:id="4936" w:name="_Toc451058249"/>
      <w:bookmarkStart w:id="4937" w:name="_Toc451070013"/>
      <w:bookmarkStart w:id="4938" w:name="_Toc452441717"/>
      <w:bookmarkStart w:id="4939" w:name="_Toc462554066"/>
      <w:bookmarkStart w:id="4940" w:name="_Toc473535142"/>
      <w:bookmarkStart w:id="4941" w:name="_Toc473535523"/>
      <w:bookmarkStart w:id="4942" w:name="_Toc473536123"/>
      <w:bookmarkStart w:id="4943" w:name="_Toc473615373"/>
      <w:bookmarkStart w:id="4944" w:name="_Toc473685769"/>
      <w:bookmarkStart w:id="4945" w:name="_Toc474045528"/>
      <w:bookmarkStart w:id="4946" w:name="_Toc495302933"/>
      <w:bookmarkStart w:id="4947" w:name="_Toc276634717"/>
      <w:bookmarkStart w:id="4948" w:name="_Toc276635632"/>
      <w:bookmarkStart w:id="4949" w:name="_Toc280265799"/>
      <w:bookmarkStart w:id="4950" w:name="_Toc307475621"/>
      <w:bookmarkStart w:id="4951" w:name="_Toc307487883"/>
      <w:bookmarkStart w:id="4952" w:name="_Toc192163553"/>
      <w:r w:rsidRPr="001C7117">
        <w:rPr>
          <w:rFonts w:asciiTheme="minorHAnsi" w:hAnsiTheme="minorHAnsi" w:cstheme="minorHAnsi"/>
          <w:sz w:val="28"/>
          <w:szCs w:val="28"/>
        </w:rPr>
        <w:t>Voorwaarden</w:t>
      </w:r>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p>
    <w:p w14:paraId="0C171FA8"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Een dokter dient de aard van de besmetting vast te stellen en na te gaan of de ziekte voorkomt in de lijst van aandoeningen die aanleiding geven tot profyla</w:t>
      </w:r>
      <w:r w:rsidR="001F0910"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richt zijn vraag aan de persoonlijke geneesheer van de werkgever.</w:t>
      </w:r>
    </w:p>
    <w:p w14:paraId="6E26309E" w14:textId="77777777" w:rsidR="001F0910" w:rsidRPr="007B2C81" w:rsidRDefault="001F0910" w:rsidP="00C8496E">
      <w:pPr>
        <w:pStyle w:val="Tekst"/>
        <w:jc w:val="both"/>
        <w:rPr>
          <w:rFonts w:asciiTheme="minorHAnsi" w:hAnsiTheme="minorHAnsi" w:cstheme="minorHAnsi"/>
          <w:color w:val="000000"/>
          <w:sz w:val="24"/>
          <w:szCs w:val="24"/>
        </w:rPr>
      </w:pPr>
    </w:p>
    <w:p w14:paraId="4A240D44"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Ter staving stuurt hij een medisch attest mee, eventueel onder gesloten omslag.</w:t>
      </w:r>
    </w:p>
    <w:p w14:paraId="641DCAE2" w14:textId="77777777" w:rsidR="00A549C2"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Het hernemen van de werkzaamheden wordt slechts toegestaan mits instemming van de geneesheer van de werkgever.</w:t>
      </w:r>
    </w:p>
    <w:p w14:paraId="65FD307E" w14:textId="77777777" w:rsidR="00A549C2" w:rsidRPr="001C7117" w:rsidRDefault="00A549C2" w:rsidP="00AA77C7">
      <w:pPr>
        <w:pStyle w:val="Kop3"/>
        <w:rPr>
          <w:rFonts w:asciiTheme="minorHAnsi" w:hAnsiTheme="minorHAnsi" w:cstheme="minorHAnsi"/>
          <w:sz w:val="28"/>
          <w:szCs w:val="28"/>
        </w:rPr>
      </w:pPr>
      <w:bookmarkStart w:id="4953" w:name="_Toc426347610"/>
      <w:bookmarkStart w:id="4954" w:name="_Toc426451033"/>
      <w:bookmarkStart w:id="4955" w:name="_Toc426451577"/>
      <w:bookmarkStart w:id="4956" w:name="_Toc426511076"/>
      <w:bookmarkStart w:id="4957" w:name="_Toc426517147"/>
      <w:bookmarkStart w:id="4958" w:name="_Toc426530809"/>
      <w:bookmarkStart w:id="4959" w:name="_Toc426943730"/>
      <w:bookmarkStart w:id="4960" w:name="_Toc426950492"/>
      <w:bookmarkStart w:id="4961" w:name="_Toc450985230"/>
      <w:bookmarkStart w:id="4962" w:name="_Toc451053735"/>
      <w:bookmarkStart w:id="4963" w:name="_Toc451058250"/>
      <w:bookmarkStart w:id="4964" w:name="_Toc451070014"/>
      <w:bookmarkStart w:id="4965" w:name="_Toc452441718"/>
      <w:bookmarkStart w:id="4966" w:name="_Toc462554067"/>
      <w:bookmarkStart w:id="4967" w:name="_Toc473535143"/>
      <w:bookmarkStart w:id="4968" w:name="_Toc473535524"/>
      <w:bookmarkStart w:id="4969" w:name="_Toc473536124"/>
      <w:bookmarkStart w:id="4970" w:name="_Toc473615374"/>
      <w:bookmarkStart w:id="4971" w:name="_Toc473685770"/>
      <w:bookmarkStart w:id="4972" w:name="_Toc474045529"/>
      <w:bookmarkStart w:id="4973" w:name="_Toc495302934"/>
      <w:bookmarkStart w:id="4974" w:name="_Toc276634718"/>
      <w:bookmarkStart w:id="4975" w:name="_Toc276635633"/>
      <w:bookmarkStart w:id="4976" w:name="_Toc280265800"/>
      <w:bookmarkStart w:id="4977" w:name="_Toc307475622"/>
      <w:bookmarkStart w:id="4978" w:name="_Toc307487884"/>
      <w:bookmarkStart w:id="4979" w:name="_Toc192163554"/>
      <w:r w:rsidRPr="001C7117">
        <w:rPr>
          <w:rFonts w:asciiTheme="minorHAnsi" w:hAnsiTheme="minorHAnsi" w:cstheme="minorHAnsi"/>
          <w:sz w:val="28"/>
          <w:szCs w:val="28"/>
        </w:rPr>
        <w:t>Gevolgen</w:t>
      </w:r>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p>
    <w:p w14:paraId="3D3A3D4C" w14:textId="77777777" w:rsidR="00A549C2" w:rsidRPr="007B2C81" w:rsidRDefault="00A549C2" w:rsidP="00E02F3C">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Tijdens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heeft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recht op zijn normale wedde.</w:t>
      </w:r>
    </w:p>
    <w:p w14:paraId="7E4E592F" w14:textId="77777777" w:rsidR="00BB46B7" w:rsidRPr="007B2C81" w:rsidRDefault="00A549C2" w:rsidP="00BB46B7">
      <w:pPr>
        <w:pStyle w:val="Tekst"/>
        <w:rPr>
          <w:rFonts w:asciiTheme="minorHAnsi" w:hAnsiTheme="minorHAnsi" w:cstheme="minorHAnsi"/>
          <w:sz w:val="24"/>
          <w:szCs w:val="24"/>
        </w:rPr>
      </w:pPr>
      <w:r w:rsidRPr="007B2C81">
        <w:rPr>
          <w:rFonts w:asciiTheme="minorHAnsi" w:hAnsiTheme="minorHAnsi" w:cstheme="minorHAnsi"/>
          <w:color w:val="000000"/>
          <w:sz w:val="24"/>
          <w:szCs w:val="24"/>
        </w:rPr>
        <w:t>Het verlof wordt niet aangerekend als ziekteverlof.</w:t>
      </w:r>
    </w:p>
    <w:p w14:paraId="1EC05258" w14:textId="77777777" w:rsidR="00BB46B7" w:rsidRPr="004E0A9C" w:rsidRDefault="00BB46B7" w:rsidP="00BB46B7">
      <w:pPr>
        <w:pStyle w:val="Tekst"/>
        <w:rPr>
          <w:rFonts w:asciiTheme="minorHAnsi" w:hAnsiTheme="minorHAnsi" w:cstheme="minorHAnsi"/>
          <w:sz w:val="24"/>
          <w:szCs w:val="24"/>
        </w:rPr>
      </w:pPr>
    </w:p>
    <w:p w14:paraId="5323AD98" w14:textId="77777777" w:rsidR="0069699E" w:rsidRPr="004E0A9C" w:rsidRDefault="0069699E" w:rsidP="00BB46B7">
      <w:pPr>
        <w:pStyle w:val="Tekst"/>
        <w:rPr>
          <w:rFonts w:asciiTheme="minorHAnsi" w:hAnsiTheme="minorHAnsi" w:cstheme="minorHAnsi"/>
          <w:sz w:val="24"/>
          <w:szCs w:val="24"/>
        </w:rPr>
      </w:pPr>
    </w:p>
    <w:p w14:paraId="1AC77FD4" w14:textId="77777777" w:rsidR="0069699E" w:rsidRPr="004E0A9C" w:rsidRDefault="0069699E" w:rsidP="00BB46B7">
      <w:pPr>
        <w:pStyle w:val="Tekst"/>
        <w:rPr>
          <w:rFonts w:asciiTheme="minorHAnsi" w:hAnsiTheme="minorHAnsi" w:cstheme="minorHAnsi"/>
          <w:sz w:val="24"/>
          <w:szCs w:val="24"/>
        </w:rPr>
      </w:pPr>
    </w:p>
    <w:p w14:paraId="727FB929" w14:textId="77777777" w:rsidR="0069699E" w:rsidRPr="004E0A9C" w:rsidRDefault="0069699E" w:rsidP="00BB46B7">
      <w:pPr>
        <w:pStyle w:val="Tekst"/>
        <w:rPr>
          <w:rFonts w:asciiTheme="minorHAnsi" w:hAnsiTheme="minorHAnsi" w:cstheme="minorHAnsi"/>
          <w:sz w:val="24"/>
          <w:szCs w:val="24"/>
        </w:rPr>
      </w:pPr>
    </w:p>
    <w:p w14:paraId="28EF4F3C" w14:textId="77777777" w:rsidR="0069699E" w:rsidRPr="004E0A9C" w:rsidRDefault="0069699E" w:rsidP="00BB46B7">
      <w:pPr>
        <w:pStyle w:val="Tekst"/>
        <w:rPr>
          <w:rFonts w:asciiTheme="minorHAnsi" w:hAnsiTheme="minorHAnsi" w:cstheme="minorHAnsi"/>
          <w:sz w:val="24"/>
          <w:szCs w:val="24"/>
        </w:rPr>
      </w:pPr>
    </w:p>
    <w:p w14:paraId="7FBF75A7" w14:textId="77777777" w:rsidR="0069699E" w:rsidRPr="004E0A9C" w:rsidRDefault="0069699E" w:rsidP="00BB46B7">
      <w:pPr>
        <w:pStyle w:val="Tekst"/>
        <w:rPr>
          <w:rFonts w:asciiTheme="minorHAnsi" w:hAnsiTheme="minorHAnsi" w:cstheme="minorHAnsi"/>
          <w:sz w:val="24"/>
          <w:szCs w:val="24"/>
        </w:rPr>
      </w:pPr>
    </w:p>
    <w:p w14:paraId="6F118518" w14:textId="77777777" w:rsidR="0069699E" w:rsidRPr="004E0A9C" w:rsidRDefault="0069699E" w:rsidP="00BB46B7">
      <w:pPr>
        <w:pStyle w:val="Tekst"/>
        <w:rPr>
          <w:rFonts w:asciiTheme="minorHAnsi" w:hAnsiTheme="minorHAnsi" w:cstheme="minorHAnsi"/>
          <w:sz w:val="24"/>
          <w:szCs w:val="24"/>
        </w:rPr>
      </w:pPr>
    </w:p>
    <w:p w14:paraId="0E2BEC9F" w14:textId="77777777" w:rsidR="0069699E" w:rsidRPr="004E0A9C" w:rsidRDefault="0069699E" w:rsidP="00BB46B7">
      <w:pPr>
        <w:pStyle w:val="Tekst"/>
        <w:rPr>
          <w:rFonts w:asciiTheme="minorHAnsi" w:hAnsiTheme="minorHAnsi" w:cstheme="minorHAnsi"/>
          <w:sz w:val="24"/>
          <w:szCs w:val="24"/>
        </w:rPr>
      </w:pPr>
    </w:p>
    <w:p w14:paraId="47C8912E" w14:textId="09D58026"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700371C" w14:textId="77777777" w:rsidR="00A549C2" w:rsidRPr="001C7117" w:rsidRDefault="00A549C2" w:rsidP="00AA77C7">
      <w:pPr>
        <w:pStyle w:val="Kop3"/>
        <w:rPr>
          <w:rFonts w:asciiTheme="minorHAnsi" w:hAnsiTheme="minorHAnsi" w:cstheme="minorHAnsi"/>
          <w:sz w:val="28"/>
          <w:szCs w:val="28"/>
        </w:rPr>
      </w:pPr>
      <w:bookmarkStart w:id="4980" w:name="_Toc426347611"/>
      <w:bookmarkStart w:id="4981" w:name="_Toc426451034"/>
      <w:bookmarkStart w:id="4982" w:name="_Toc426451578"/>
      <w:bookmarkStart w:id="4983" w:name="_Toc426511077"/>
      <w:bookmarkStart w:id="4984" w:name="_Toc426517148"/>
      <w:bookmarkStart w:id="4985" w:name="_Toc426530810"/>
      <w:bookmarkStart w:id="4986" w:name="_Toc426943731"/>
      <w:bookmarkStart w:id="4987" w:name="_Toc426950493"/>
      <w:bookmarkStart w:id="4988" w:name="_Toc450985231"/>
      <w:bookmarkStart w:id="4989" w:name="_Toc451053736"/>
      <w:bookmarkStart w:id="4990" w:name="_Toc451058251"/>
      <w:bookmarkStart w:id="4991" w:name="_Toc451070015"/>
      <w:bookmarkStart w:id="4992" w:name="_Toc452441719"/>
      <w:bookmarkStart w:id="4993" w:name="_Toc462554068"/>
      <w:bookmarkStart w:id="4994" w:name="_Toc473535144"/>
      <w:bookmarkStart w:id="4995" w:name="_Toc473535525"/>
      <w:bookmarkStart w:id="4996" w:name="_Toc473536125"/>
      <w:bookmarkStart w:id="4997" w:name="_Toc473615375"/>
      <w:bookmarkStart w:id="4998" w:name="_Toc473685771"/>
      <w:bookmarkStart w:id="4999" w:name="_Toc474045530"/>
      <w:bookmarkStart w:id="5000" w:name="_Toc495302935"/>
      <w:bookmarkStart w:id="5001" w:name="_Toc276634719"/>
      <w:bookmarkStart w:id="5002" w:name="_Toc276635634"/>
      <w:bookmarkStart w:id="5003" w:name="_Toc280265801"/>
      <w:bookmarkStart w:id="5004" w:name="_Toc307475623"/>
      <w:bookmarkStart w:id="5005" w:name="_Toc307487885"/>
      <w:bookmarkStart w:id="5006" w:name="_Toc192163555"/>
      <w:r w:rsidRPr="001C7117">
        <w:rPr>
          <w:rFonts w:asciiTheme="minorHAnsi" w:hAnsiTheme="minorHAnsi" w:cstheme="minorHAnsi"/>
          <w:sz w:val="28"/>
          <w:szCs w:val="28"/>
        </w:rPr>
        <w:lastRenderedPageBreak/>
        <w:t>Opmerkingen</w:t>
      </w:r>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p>
    <w:p w14:paraId="71794C68" w14:textId="77777777" w:rsidR="00357FCA" w:rsidRDefault="007B22A4" w:rsidP="00357F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7B2C81">
        <w:rPr>
          <w:rFonts w:asciiTheme="minorHAnsi" w:hAnsiTheme="minorHAnsi" w:cstheme="minorHAnsi"/>
          <w:color w:val="000000"/>
          <w:sz w:val="24"/>
          <w:szCs w:val="24"/>
        </w:rPr>
        <w:t xml:space="preserve"> is verplicht, zodra het de diagnose kent, onmiddellijk op te houden in aanraking te komen met de zieke.</w:t>
      </w:r>
    </w:p>
    <w:p w14:paraId="4DD4E3EE" w14:textId="77777777" w:rsidR="00357FCA" w:rsidRDefault="00357FCA" w:rsidP="00357FCA">
      <w:pPr>
        <w:pStyle w:val="Tekst"/>
        <w:jc w:val="both"/>
        <w:rPr>
          <w:rFonts w:asciiTheme="minorHAnsi" w:hAnsiTheme="minorHAnsi" w:cstheme="minorHAnsi"/>
          <w:color w:val="000000"/>
          <w:sz w:val="24"/>
          <w:szCs w:val="24"/>
        </w:rPr>
      </w:pPr>
    </w:p>
    <w:p w14:paraId="5B37147D" w14:textId="25C691D2" w:rsidR="00A549C2" w:rsidRDefault="00BB46B7" w:rsidP="00357FCA">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Het profylactisch </w:t>
      </w:r>
      <w:r w:rsidR="00A549C2" w:rsidRPr="007B2C81">
        <w:rPr>
          <w:rFonts w:asciiTheme="minorHAnsi" w:hAnsiTheme="minorHAnsi" w:cstheme="minorHAnsi"/>
          <w:color w:val="000000"/>
          <w:sz w:val="24"/>
          <w:szCs w:val="24"/>
        </w:rPr>
        <w:t>verlof wordt niet toegestaan</w:t>
      </w:r>
      <w:r w:rsidR="00650F7F">
        <w:rPr>
          <w:rFonts w:asciiTheme="minorHAnsi" w:hAnsiTheme="minorHAnsi" w:cstheme="minorHAnsi"/>
          <w:color w:val="000000"/>
          <w:sz w:val="24"/>
          <w:szCs w:val="24"/>
        </w:rPr>
        <w:t>:</w:t>
      </w:r>
    </w:p>
    <w:p w14:paraId="6B19E8C2" w14:textId="77777777" w:rsidR="00454B2F" w:rsidRPr="007B2C81" w:rsidRDefault="00454B2F" w:rsidP="00C8496E">
      <w:pPr>
        <w:pStyle w:val="Tekst"/>
        <w:keepNext/>
        <w:jc w:val="both"/>
        <w:rPr>
          <w:rFonts w:asciiTheme="minorHAnsi" w:hAnsiTheme="minorHAnsi" w:cstheme="minorHAnsi"/>
          <w:color w:val="000000"/>
          <w:sz w:val="24"/>
          <w:szCs w:val="24"/>
        </w:rPr>
      </w:pPr>
    </w:p>
    <w:p w14:paraId="5C034326" w14:textId="77777777" w:rsidR="00A549C2" w:rsidRDefault="00A549C2" w:rsidP="00744F25">
      <w:pPr>
        <w:pStyle w:val="Opsomming2"/>
        <w:numPr>
          <w:ilvl w:val="0"/>
          <w:numId w:val="96"/>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personeelsleden die een deel van het huis bewonen, wanneer de besmettelijke ziekte uitbreekt bij personen die een ander gedeelte van het huis betrekken;</w:t>
      </w:r>
    </w:p>
    <w:p w14:paraId="0433FF92" w14:textId="77777777" w:rsidR="00AE6A68" w:rsidRPr="007B2C81" w:rsidRDefault="00AE6A68" w:rsidP="00AE6A68">
      <w:pPr>
        <w:pStyle w:val="Opsomming2"/>
        <w:ind w:left="1136" w:firstLine="0"/>
        <w:jc w:val="both"/>
        <w:rPr>
          <w:rFonts w:asciiTheme="minorHAnsi" w:hAnsiTheme="minorHAnsi" w:cstheme="minorHAnsi"/>
          <w:color w:val="000000"/>
          <w:sz w:val="24"/>
          <w:szCs w:val="24"/>
        </w:rPr>
      </w:pPr>
    </w:p>
    <w:p w14:paraId="59E033B1" w14:textId="77777777" w:rsidR="00A549C2" w:rsidRPr="007B2C81" w:rsidRDefault="00A549C2" w:rsidP="00744F25">
      <w:pPr>
        <w:pStyle w:val="Opsomming2"/>
        <w:numPr>
          <w:ilvl w:val="0"/>
          <w:numId w:val="96"/>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de personeelsleden die zelf door besmettelijke ziekten zijn aangetast. Vanaf dit ogenblik wordt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verlof omgezet in gewoon ziekteverlof.</w:t>
      </w:r>
    </w:p>
    <w:p w14:paraId="092BFB39" w14:textId="77777777" w:rsidR="00A549C2" w:rsidRPr="001C7117" w:rsidRDefault="00A549C2" w:rsidP="00AA77C7">
      <w:pPr>
        <w:pStyle w:val="Kop3"/>
        <w:rPr>
          <w:rFonts w:asciiTheme="minorHAnsi" w:hAnsiTheme="minorHAnsi" w:cstheme="minorHAnsi"/>
          <w:sz w:val="28"/>
          <w:szCs w:val="28"/>
        </w:rPr>
      </w:pPr>
      <w:bookmarkStart w:id="5007" w:name="_Anciënniteit_4"/>
      <w:bookmarkStart w:id="5008" w:name="_Toc426347612"/>
      <w:bookmarkStart w:id="5009" w:name="_Toc426451035"/>
      <w:bookmarkStart w:id="5010" w:name="_Toc426451579"/>
      <w:bookmarkStart w:id="5011" w:name="_Toc426511078"/>
      <w:bookmarkStart w:id="5012" w:name="_Toc426517149"/>
      <w:bookmarkStart w:id="5013" w:name="_Toc426530811"/>
      <w:bookmarkStart w:id="5014" w:name="_Toc426943732"/>
      <w:bookmarkStart w:id="5015" w:name="_Toc426950494"/>
      <w:bookmarkStart w:id="5016" w:name="_Toc450985232"/>
      <w:bookmarkStart w:id="5017" w:name="_Toc451053737"/>
      <w:bookmarkStart w:id="5018" w:name="_Toc451058252"/>
      <w:bookmarkStart w:id="5019" w:name="_Toc451070016"/>
      <w:bookmarkStart w:id="5020" w:name="_Toc452441720"/>
      <w:bookmarkStart w:id="5021" w:name="_Toc462554069"/>
      <w:bookmarkStart w:id="5022" w:name="_Toc473535145"/>
      <w:bookmarkStart w:id="5023" w:name="_Toc473535526"/>
      <w:bookmarkStart w:id="5024" w:name="_Toc473536126"/>
      <w:bookmarkStart w:id="5025" w:name="_Toc473615376"/>
      <w:bookmarkStart w:id="5026" w:name="_Toc473685772"/>
      <w:bookmarkStart w:id="5027" w:name="_Toc474045531"/>
      <w:bookmarkStart w:id="5028" w:name="_Toc495302936"/>
      <w:bookmarkStart w:id="5029" w:name="_Toc276634720"/>
      <w:bookmarkStart w:id="5030" w:name="_Toc276635635"/>
      <w:bookmarkStart w:id="5031" w:name="_Toc280265802"/>
      <w:bookmarkStart w:id="5032" w:name="_Toc307475624"/>
      <w:bookmarkStart w:id="5033" w:name="_Toc307487886"/>
      <w:bookmarkStart w:id="5034" w:name="_Toc192163556"/>
      <w:bookmarkEnd w:id="5007"/>
      <w:r w:rsidRPr="001C7117">
        <w:rPr>
          <w:rFonts w:asciiTheme="minorHAnsi" w:hAnsiTheme="minorHAnsi" w:cstheme="minorHAnsi"/>
          <w:sz w:val="28"/>
          <w:szCs w:val="28"/>
        </w:rPr>
        <w:t>Anciënniteit</w:t>
      </w:r>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p>
    <w:p w14:paraId="77517F16"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w:t>
      </w:r>
      <w:r w:rsidR="008704EC" w:rsidRPr="007B2C81">
        <w:rPr>
          <w:rFonts w:asciiTheme="minorHAnsi" w:hAnsiTheme="minorHAnsi" w:cstheme="minorHAnsi"/>
          <w:color w:val="000000"/>
          <w:sz w:val="24"/>
          <w:szCs w:val="24"/>
        </w:rPr>
        <w:t>wedden</w:t>
      </w:r>
      <w:r w:rsidRPr="007B2C81">
        <w:rPr>
          <w:rFonts w:asciiTheme="minorHAnsi" w:hAnsiTheme="minorHAnsi" w:cstheme="minorHAnsi"/>
          <w:color w:val="000000"/>
          <w:sz w:val="24"/>
          <w:szCs w:val="24"/>
        </w:rPr>
        <w:t>anciën</w:t>
      </w:r>
      <w:r w:rsidR="007B2C81">
        <w:rPr>
          <w:rFonts w:asciiTheme="minorHAnsi" w:hAnsiTheme="minorHAnsi" w:cstheme="minorHAnsi"/>
          <w:color w:val="000000"/>
          <w:sz w:val="24"/>
          <w:szCs w:val="24"/>
        </w:rPr>
        <w:t>niteit blijft verder doorlopen.</w:t>
      </w:r>
    </w:p>
    <w:p w14:paraId="0C8576D7" w14:textId="77777777" w:rsidR="00A549C2" w:rsidRPr="001C7117" w:rsidRDefault="00354928" w:rsidP="00AA77C7">
      <w:pPr>
        <w:pStyle w:val="Kop3"/>
        <w:rPr>
          <w:rFonts w:asciiTheme="minorHAnsi" w:hAnsiTheme="minorHAnsi" w:cstheme="minorHAnsi"/>
          <w:sz w:val="28"/>
          <w:szCs w:val="28"/>
        </w:rPr>
      </w:pPr>
      <w:bookmarkStart w:id="5035" w:name="_Vakantieregeling_5"/>
      <w:bookmarkStart w:id="5036" w:name="_Toc426347613"/>
      <w:bookmarkStart w:id="5037" w:name="_Toc426451036"/>
      <w:bookmarkStart w:id="5038" w:name="_Toc426451580"/>
      <w:bookmarkStart w:id="5039" w:name="_Toc426511079"/>
      <w:bookmarkStart w:id="5040" w:name="_Toc426517150"/>
      <w:bookmarkStart w:id="5041" w:name="_Toc426530812"/>
      <w:bookmarkStart w:id="5042" w:name="_Toc426943733"/>
      <w:bookmarkStart w:id="5043" w:name="_Toc426950495"/>
      <w:bookmarkStart w:id="5044" w:name="_Toc450985233"/>
      <w:bookmarkStart w:id="5045" w:name="_Toc451053738"/>
      <w:bookmarkStart w:id="5046" w:name="_Toc451058253"/>
      <w:bookmarkStart w:id="5047" w:name="_Toc451070017"/>
      <w:bookmarkStart w:id="5048" w:name="_Toc452441721"/>
      <w:bookmarkStart w:id="5049" w:name="_Toc462554070"/>
      <w:bookmarkStart w:id="5050" w:name="_Toc473535146"/>
      <w:bookmarkStart w:id="5051" w:name="_Toc473535527"/>
      <w:bookmarkStart w:id="5052" w:name="_Toc473536127"/>
      <w:bookmarkStart w:id="5053" w:name="_Toc473615377"/>
      <w:bookmarkStart w:id="5054" w:name="_Toc473685773"/>
      <w:bookmarkStart w:id="5055" w:name="_Toc474045532"/>
      <w:bookmarkStart w:id="5056" w:name="_Toc495302937"/>
      <w:bookmarkStart w:id="5057" w:name="_Toc276634721"/>
      <w:bookmarkStart w:id="5058" w:name="_Toc276635636"/>
      <w:bookmarkStart w:id="5059" w:name="_Toc280265803"/>
      <w:bookmarkStart w:id="5060" w:name="_Toc307475625"/>
      <w:bookmarkStart w:id="5061" w:name="_Toc307487887"/>
      <w:bookmarkStart w:id="5062" w:name="_Toc192163557"/>
      <w:bookmarkEnd w:id="5035"/>
      <w:r>
        <w:rPr>
          <w:rFonts w:asciiTheme="minorHAnsi" w:hAnsiTheme="minorHAnsi" w:cstheme="minorHAnsi"/>
          <w:sz w:val="28"/>
          <w:szCs w:val="28"/>
        </w:rPr>
        <w:t>Invloed op de v</w:t>
      </w:r>
      <w:r w:rsidR="00A549C2" w:rsidRPr="001C7117">
        <w:rPr>
          <w:rFonts w:asciiTheme="minorHAnsi" w:hAnsiTheme="minorHAnsi" w:cstheme="minorHAnsi"/>
          <w:sz w:val="28"/>
          <w:szCs w:val="28"/>
        </w:rPr>
        <w:t>akantieregeling</w:t>
      </w:r>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p>
    <w:p w14:paraId="772CD5B7"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duur van de afwezigheid wordt met werkelijk gepresteerde arbeidsdagen </w:t>
      </w:r>
      <w:r w:rsidRPr="00354928">
        <w:rPr>
          <w:rFonts w:asciiTheme="minorHAnsi" w:hAnsiTheme="minorHAnsi" w:cstheme="minorHAnsi"/>
          <w:b/>
          <w:color w:val="000000"/>
          <w:sz w:val="24"/>
          <w:szCs w:val="24"/>
        </w:rPr>
        <w:t>gelijkgesteld</w:t>
      </w:r>
      <w:r w:rsidRPr="007B2C81">
        <w:rPr>
          <w:rFonts w:asciiTheme="minorHAnsi" w:hAnsiTheme="minorHAnsi" w:cstheme="minorHAnsi"/>
          <w:color w:val="000000"/>
          <w:sz w:val="24"/>
          <w:szCs w:val="24"/>
        </w:rPr>
        <w:t>.</w:t>
      </w:r>
    </w:p>
    <w:p w14:paraId="0E0FD5DA" w14:textId="77777777" w:rsidR="00F13F0C" w:rsidRPr="004E0A9C" w:rsidRDefault="00F13F0C" w:rsidP="006A44A3">
      <w:pPr>
        <w:pStyle w:val="Tekst"/>
        <w:rPr>
          <w:rFonts w:asciiTheme="minorHAnsi" w:hAnsiTheme="minorHAnsi" w:cstheme="minorHAnsi"/>
          <w:sz w:val="24"/>
          <w:szCs w:val="24"/>
        </w:rPr>
      </w:pPr>
    </w:p>
    <w:p w14:paraId="108BD627" w14:textId="77777777" w:rsidR="00F13F0C" w:rsidRPr="004E0A9C" w:rsidRDefault="00F13F0C" w:rsidP="006A44A3">
      <w:pPr>
        <w:pStyle w:val="Tekst"/>
        <w:rPr>
          <w:rFonts w:asciiTheme="minorHAnsi" w:hAnsiTheme="minorHAnsi" w:cstheme="minorHAnsi"/>
          <w:sz w:val="24"/>
          <w:szCs w:val="24"/>
        </w:rPr>
      </w:pPr>
    </w:p>
    <w:p w14:paraId="5FA3545B" w14:textId="77777777" w:rsidR="00F13F0C" w:rsidRPr="004E0A9C" w:rsidRDefault="00F13F0C" w:rsidP="006A44A3">
      <w:pPr>
        <w:pStyle w:val="Tekst"/>
        <w:rPr>
          <w:rFonts w:asciiTheme="minorHAnsi" w:hAnsiTheme="minorHAnsi" w:cstheme="minorHAnsi"/>
          <w:sz w:val="24"/>
          <w:szCs w:val="24"/>
        </w:rPr>
      </w:pPr>
    </w:p>
    <w:p w14:paraId="17E81E1F" w14:textId="77777777" w:rsidR="00F13F0C" w:rsidRPr="004E0A9C" w:rsidRDefault="00F13F0C" w:rsidP="006A44A3">
      <w:pPr>
        <w:pStyle w:val="Tekst"/>
        <w:rPr>
          <w:rFonts w:asciiTheme="minorHAnsi" w:hAnsiTheme="minorHAnsi" w:cstheme="minorHAnsi"/>
          <w:sz w:val="24"/>
          <w:szCs w:val="24"/>
        </w:rPr>
      </w:pPr>
    </w:p>
    <w:p w14:paraId="3ED856CA" w14:textId="77777777" w:rsidR="00F13F0C" w:rsidRPr="004E0A9C" w:rsidRDefault="00F13F0C" w:rsidP="006A44A3">
      <w:pPr>
        <w:pStyle w:val="Tekst"/>
        <w:rPr>
          <w:rFonts w:asciiTheme="minorHAnsi" w:hAnsiTheme="minorHAnsi" w:cstheme="minorHAnsi"/>
          <w:sz w:val="24"/>
          <w:szCs w:val="24"/>
        </w:rPr>
      </w:pPr>
    </w:p>
    <w:p w14:paraId="0C8660D2" w14:textId="77777777" w:rsidR="00F13F0C" w:rsidRPr="004E0A9C" w:rsidRDefault="00F13F0C" w:rsidP="006A44A3">
      <w:pPr>
        <w:pStyle w:val="Tekst"/>
        <w:rPr>
          <w:rFonts w:asciiTheme="minorHAnsi" w:hAnsiTheme="minorHAnsi" w:cstheme="minorHAnsi"/>
          <w:sz w:val="24"/>
          <w:szCs w:val="24"/>
        </w:rPr>
      </w:pPr>
    </w:p>
    <w:p w14:paraId="1A3D1F2D" w14:textId="77777777" w:rsidR="00F13F0C" w:rsidRPr="004E0A9C" w:rsidRDefault="00F13F0C" w:rsidP="006A44A3">
      <w:pPr>
        <w:pStyle w:val="Tekst"/>
        <w:rPr>
          <w:rFonts w:asciiTheme="minorHAnsi" w:hAnsiTheme="minorHAnsi" w:cstheme="minorHAnsi"/>
          <w:sz w:val="24"/>
          <w:szCs w:val="24"/>
        </w:rPr>
      </w:pPr>
    </w:p>
    <w:p w14:paraId="35E1AE61" w14:textId="77777777" w:rsidR="00F13F0C" w:rsidRPr="004E0A9C" w:rsidRDefault="00F13F0C" w:rsidP="006A44A3">
      <w:pPr>
        <w:pStyle w:val="Tekst"/>
        <w:rPr>
          <w:rFonts w:asciiTheme="minorHAnsi" w:hAnsiTheme="minorHAnsi" w:cstheme="minorHAnsi"/>
          <w:sz w:val="24"/>
          <w:szCs w:val="24"/>
        </w:rPr>
      </w:pPr>
    </w:p>
    <w:p w14:paraId="2DEB9F73" w14:textId="77777777" w:rsidR="00F13F0C" w:rsidRPr="004E0A9C" w:rsidRDefault="00F13F0C" w:rsidP="006A44A3">
      <w:pPr>
        <w:pStyle w:val="Tekst"/>
        <w:rPr>
          <w:rFonts w:asciiTheme="minorHAnsi" w:hAnsiTheme="minorHAnsi" w:cstheme="minorHAnsi"/>
          <w:sz w:val="24"/>
          <w:szCs w:val="24"/>
        </w:rPr>
      </w:pPr>
    </w:p>
    <w:p w14:paraId="4350BAF2" w14:textId="77777777" w:rsidR="00F13F0C" w:rsidRPr="004E0A9C" w:rsidRDefault="00F13F0C" w:rsidP="006A44A3">
      <w:pPr>
        <w:pStyle w:val="Tekst"/>
        <w:rPr>
          <w:rFonts w:asciiTheme="minorHAnsi" w:hAnsiTheme="minorHAnsi" w:cstheme="minorHAnsi"/>
          <w:sz w:val="24"/>
          <w:szCs w:val="24"/>
        </w:rPr>
      </w:pPr>
    </w:p>
    <w:p w14:paraId="0B20AA49" w14:textId="77777777" w:rsidR="00F13F0C" w:rsidRPr="004E0A9C" w:rsidRDefault="00F13F0C" w:rsidP="006A44A3">
      <w:pPr>
        <w:pStyle w:val="Tekst"/>
        <w:rPr>
          <w:rFonts w:asciiTheme="minorHAnsi" w:hAnsiTheme="minorHAnsi" w:cstheme="minorHAnsi"/>
          <w:sz w:val="24"/>
          <w:szCs w:val="24"/>
        </w:rPr>
      </w:pPr>
    </w:p>
    <w:p w14:paraId="7F317A39" w14:textId="77777777" w:rsidR="00F13F0C" w:rsidRPr="004E0A9C" w:rsidRDefault="00F13F0C" w:rsidP="006A44A3">
      <w:pPr>
        <w:pStyle w:val="Tekst"/>
        <w:rPr>
          <w:rFonts w:asciiTheme="minorHAnsi" w:hAnsiTheme="minorHAnsi" w:cstheme="minorHAnsi"/>
          <w:sz w:val="24"/>
          <w:szCs w:val="24"/>
        </w:rPr>
      </w:pPr>
    </w:p>
    <w:p w14:paraId="282AD664" w14:textId="77777777" w:rsidR="00F13F0C" w:rsidRPr="004E0A9C" w:rsidRDefault="00F13F0C" w:rsidP="006A44A3">
      <w:pPr>
        <w:pStyle w:val="Tekst"/>
        <w:rPr>
          <w:rFonts w:asciiTheme="minorHAnsi" w:hAnsiTheme="minorHAnsi" w:cstheme="minorHAnsi"/>
          <w:sz w:val="24"/>
          <w:szCs w:val="24"/>
        </w:rPr>
      </w:pPr>
    </w:p>
    <w:p w14:paraId="0E6F9392" w14:textId="77777777" w:rsidR="00F13F0C" w:rsidRPr="004E0A9C" w:rsidRDefault="00F13F0C" w:rsidP="006A44A3">
      <w:pPr>
        <w:pStyle w:val="Tekst"/>
        <w:rPr>
          <w:rFonts w:asciiTheme="minorHAnsi" w:hAnsiTheme="minorHAnsi" w:cstheme="minorHAnsi"/>
          <w:sz w:val="24"/>
          <w:szCs w:val="24"/>
        </w:rPr>
      </w:pPr>
    </w:p>
    <w:p w14:paraId="697D0853" w14:textId="77777777" w:rsidR="00987A31" w:rsidRPr="004E0A9C" w:rsidRDefault="00987A31" w:rsidP="006A44A3">
      <w:pPr>
        <w:pStyle w:val="Tekst"/>
        <w:rPr>
          <w:rFonts w:asciiTheme="minorHAnsi" w:hAnsiTheme="minorHAnsi" w:cstheme="minorHAnsi"/>
          <w:sz w:val="24"/>
          <w:szCs w:val="24"/>
        </w:rPr>
      </w:pPr>
    </w:p>
    <w:p w14:paraId="7CB55282" w14:textId="77777777" w:rsidR="00F13F0C" w:rsidRPr="004E0A9C" w:rsidRDefault="00F13F0C" w:rsidP="006A44A3">
      <w:pPr>
        <w:pStyle w:val="Tekst"/>
        <w:rPr>
          <w:rFonts w:asciiTheme="minorHAnsi" w:hAnsiTheme="minorHAnsi" w:cstheme="minorHAnsi"/>
          <w:sz w:val="24"/>
          <w:szCs w:val="24"/>
        </w:rPr>
      </w:pPr>
    </w:p>
    <w:p w14:paraId="532B36D1" w14:textId="77777777" w:rsidR="00F13F0C" w:rsidRPr="004E0A9C" w:rsidRDefault="00F13F0C" w:rsidP="006A44A3">
      <w:pPr>
        <w:pStyle w:val="Tekst"/>
        <w:rPr>
          <w:rFonts w:asciiTheme="minorHAnsi" w:hAnsiTheme="minorHAnsi" w:cstheme="minorHAnsi"/>
          <w:sz w:val="24"/>
          <w:szCs w:val="24"/>
        </w:rPr>
      </w:pPr>
    </w:p>
    <w:p w14:paraId="3BE2D7DA" w14:textId="77777777" w:rsidR="00F13F0C" w:rsidRPr="004E0A9C" w:rsidRDefault="00F13F0C" w:rsidP="006A44A3">
      <w:pPr>
        <w:pStyle w:val="Tekst"/>
        <w:rPr>
          <w:rFonts w:asciiTheme="minorHAnsi" w:hAnsiTheme="minorHAnsi" w:cstheme="minorHAnsi"/>
          <w:sz w:val="24"/>
          <w:szCs w:val="24"/>
        </w:rPr>
      </w:pPr>
    </w:p>
    <w:p w14:paraId="087F9D91" w14:textId="77777777" w:rsidR="00F13F0C" w:rsidRPr="004E0A9C" w:rsidRDefault="00F13F0C" w:rsidP="006A44A3">
      <w:pPr>
        <w:pStyle w:val="Tekst"/>
        <w:rPr>
          <w:rFonts w:asciiTheme="minorHAnsi" w:hAnsiTheme="minorHAnsi" w:cstheme="minorHAnsi"/>
          <w:sz w:val="24"/>
          <w:szCs w:val="24"/>
        </w:rPr>
      </w:pPr>
    </w:p>
    <w:p w14:paraId="22CC6F36" w14:textId="77777777" w:rsidR="002979C5" w:rsidRPr="004E0A9C" w:rsidRDefault="002979C5" w:rsidP="006A44A3">
      <w:pPr>
        <w:pStyle w:val="Tekst"/>
        <w:rPr>
          <w:rFonts w:asciiTheme="minorHAnsi" w:hAnsiTheme="minorHAnsi" w:cstheme="minorHAnsi"/>
          <w:sz w:val="24"/>
          <w:szCs w:val="24"/>
        </w:rPr>
      </w:pPr>
      <w:bookmarkStart w:id="5063" w:name="_Toc426347614"/>
      <w:bookmarkStart w:id="5064" w:name="_Toc426451037"/>
      <w:bookmarkStart w:id="5065" w:name="_Toc426451581"/>
      <w:bookmarkStart w:id="5066" w:name="_Toc426511080"/>
      <w:bookmarkStart w:id="5067" w:name="_Toc426517151"/>
      <w:bookmarkStart w:id="5068" w:name="_Toc426530813"/>
      <w:bookmarkStart w:id="5069" w:name="_Toc426943734"/>
      <w:bookmarkStart w:id="5070" w:name="_Toc426950496"/>
      <w:bookmarkStart w:id="5071" w:name="_Toc450985234"/>
      <w:bookmarkStart w:id="5072" w:name="_Toc451053739"/>
      <w:bookmarkStart w:id="5073" w:name="_Toc451058254"/>
      <w:bookmarkStart w:id="5074" w:name="_Toc451070018"/>
      <w:bookmarkStart w:id="5075" w:name="_Toc452441722"/>
      <w:bookmarkStart w:id="5076" w:name="_Toc462554071"/>
      <w:bookmarkStart w:id="5077" w:name="_Toc473535147"/>
      <w:bookmarkStart w:id="5078" w:name="_Toc473535528"/>
      <w:bookmarkStart w:id="5079" w:name="_Toc473536128"/>
      <w:bookmarkStart w:id="5080" w:name="_Toc473615378"/>
      <w:bookmarkStart w:id="5081" w:name="_Toc473685774"/>
      <w:bookmarkStart w:id="5082" w:name="_Toc474045533"/>
      <w:bookmarkStart w:id="5083" w:name="_Toc495302938"/>
      <w:bookmarkStart w:id="5084" w:name="_Toc276634722"/>
      <w:bookmarkStart w:id="5085" w:name="_Toc276635637"/>
      <w:bookmarkStart w:id="5086" w:name="_Toc280265804"/>
      <w:bookmarkStart w:id="5087" w:name="_Toc307475626"/>
      <w:bookmarkStart w:id="5088" w:name="_Toc307487888"/>
    </w:p>
    <w:p w14:paraId="17D3328D" w14:textId="77777777" w:rsidR="009E76E3" w:rsidRPr="004E0A9C" w:rsidRDefault="009E76E3" w:rsidP="006A44A3">
      <w:pPr>
        <w:pStyle w:val="Tekst"/>
        <w:rPr>
          <w:rFonts w:asciiTheme="minorHAnsi" w:hAnsiTheme="minorHAnsi" w:cstheme="minorHAnsi"/>
          <w:sz w:val="24"/>
          <w:szCs w:val="24"/>
        </w:rPr>
      </w:pPr>
    </w:p>
    <w:p w14:paraId="1C470D16" w14:textId="77777777" w:rsidR="009E76E3" w:rsidRPr="004E0A9C" w:rsidRDefault="009E76E3" w:rsidP="006A44A3">
      <w:pPr>
        <w:pStyle w:val="Tekst"/>
        <w:rPr>
          <w:rFonts w:asciiTheme="minorHAnsi" w:hAnsiTheme="minorHAnsi" w:cstheme="minorHAnsi"/>
          <w:sz w:val="24"/>
          <w:szCs w:val="24"/>
        </w:rPr>
      </w:pPr>
    </w:p>
    <w:p w14:paraId="6CCDD1DE" w14:textId="77777777" w:rsidR="009E76E3" w:rsidRPr="004E0A9C" w:rsidRDefault="009E76E3" w:rsidP="006A44A3">
      <w:pPr>
        <w:pStyle w:val="Tekst"/>
        <w:rPr>
          <w:rFonts w:asciiTheme="minorHAnsi" w:hAnsiTheme="minorHAnsi" w:cstheme="minorHAnsi"/>
          <w:sz w:val="24"/>
          <w:szCs w:val="24"/>
        </w:rPr>
      </w:pPr>
    </w:p>
    <w:p w14:paraId="2EF9196D" w14:textId="77777777" w:rsidR="009E76E3" w:rsidRPr="004E0A9C" w:rsidRDefault="009E76E3" w:rsidP="006A44A3">
      <w:pPr>
        <w:pStyle w:val="Tekst"/>
        <w:rPr>
          <w:rFonts w:asciiTheme="minorHAnsi" w:hAnsiTheme="minorHAnsi" w:cstheme="minorHAnsi"/>
          <w:sz w:val="24"/>
          <w:szCs w:val="24"/>
        </w:rPr>
      </w:pPr>
    </w:p>
    <w:p w14:paraId="348F060A" w14:textId="34AC728C"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9C3CCA5" w14:textId="77777777" w:rsidR="00A549C2" w:rsidRPr="00AE6A68" w:rsidRDefault="00A549C2" w:rsidP="00AA77C7">
      <w:pPr>
        <w:pStyle w:val="Kop2"/>
        <w:rPr>
          <w:rFonts w:asciiTheme="minorHAnsi" w:hAnsiTheme="minorHAnsi" w:cstheme="minorHAnsi"/>
          <w:sz w:val="32"/>
        </w:rPr>
      </w:pPr>
      <w:bookmarkStart w:id="5089" w:name="_Jaarlijkse_vakantie_1"/>
      <w:bookmarkStart w:id="5090" w:name="_Toc192163558"/>
      <w:bookmarkEnd w:id="5089"/>
      <w:r w:rsidRPr="00AE6A68">
        <w:rPr>
          <w:rFonts w:asciiTheme="minorHAnsi" w:hAnsiTheme="minorHAnsi" w:cstheme="minorHAnsi"/>
          <w:sz w:val="32"/>
        </w:rPr>
        <w:lastRenderedPageBreak/>
        <w:t>Jaarlijkse vakantie</w:t>
      </w:r>
      <w:bookmarkEnd w:id="4758"/>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90"/>
    </w:p>
    <w:p w14:paraId="678EC595" w14:textId="7FEBA2F6" w:rsidR="00A549C2" w:rsidRPr="00AE6A68" w:rsidRDefault="00D05943" w:rsidP="00AA77C7">
      <w:pPr>
        <w:pStyle w:val="Kop3"/>
        <w:rPr>
          <w:rFonts w:asciiTheme="minorHAnsi" w:hAnsiTheme="minorHAnsi" w:cstheme="minorHAnsi"/>
          <w:sz w:val="28"/>
          <w:szCs w:val="28"/>
        </w:rPr>
      </w:pPr>
      <w:bookmarkStart w:id="5091" w:name="_Aantal_vakantiedagen"/>
      <w:bookmarkStart w:id="5092" w:name="_Toc392302188"/>
      <w:bookmarkStart w:id="5093" w:name="_Toc426347615"/>
      <w:bookmarkStart w:id="5094" w:name="_Toc426451038"/>
      <w:bookmarkStart w:id="5095" w:name="_Toc426451582"/>
      <w:bookmarkStart w:id="5096" w:name="_Toc426511081"/>
      <w:bookmarkStart w:id="5097" w:name="_Toc426517152"/>
      <w:bookmarkStart w:id="5098" w:name="_Toc426530814"/>
      <w:bookmarkStart w:id="5099" w:name="_Toc426943735"/>
      <w:bookmarkStart w:id="5100" w:name="_Toc426950497"/>
      <w:bookmarkStart w:id="5101" w:name="_Toc450985235"/>
      <w:bookmarkStart w:id="5102" w:name="_Toc451053740"/>
      <w:bookmarkStart w:id="5103" w:name="_Toc451058255"/>
      <w:bookmarkStart w:id="5104" w:name="_Toc451070019"/>
      <w:bookmarkStart w:id="5105" w:name="_Toc452441723"/>
      <w:bookmarkStart w:id="5106" w:name="_Toc462554072"/>
      <w:bookmarkStart w:id="5107" w:name="_Toc473535148"/>
      <w:bookmarkStart w:id="5108" w:name="_Toc473535529"/>
      <w:bookmarkStart w:id="5109" w:name="_Toc473536129"/>
      <w:bookmarkStart w:id="5110" w:name="_Toc473615379"/>
      <w:bookmarkStart w:id="5111" w:name="_Toc473685775"/>
      <w:bookmarkStart w:id="5112" w:name="_Toc474045534"/>
      <w:bookmarkStart w:id="5113" w:name="_Toc495302939"/>
      <w:bookmarkStart w:id="5114" w:name="_Toc276634723"/>
      <w:bookmarkStart w:id="5115" w:name="_Toc276635638"/>
      <w:bookmarkStart w:id="5116" w:name="_Toc280265805"/>
      <w:bookmarkStart w:id="5117" w:name="_Toc307475627"/>
      <w:bookmarkStart w:id="5118" w:name="_Toc307487889"/>
      <w:bookmarkStart w:id="5119" w:name="_Toc192163559"/>
      <w:bookmarkEnd w:id="5091"/>
      <w:r>
        <w:rPr>
          <w:rFonts w:asciiTheme="minorHAnsi" w:hAnsiTheme="minorHAnsi" w:cstheme="minorHAnsi"/>
          <w:sz w:val="28"/>
          <w:szCs w:val="28"/>
        </w:rPr>
        <w:t>A</w:t>
      </w:r>
      <w:r w:rsidR="00A549C2" w:rsidRPr="00AE6A68">
        <w:rPr>
          <w:rFonts w:asciiTheme="minorHAnsi" w:hAnsiTheme="minorHAnsi" w:cstheme="minorHAnsi"/>
          <w:sz w:val="28"/>
          <w:szCs w:val="28"/>
        </w:rPr>
        <w:t>antal vakantiedagen</w:t>
      </w:r>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p>
    <w:p w14:paraId="6B3ED7D8" w14:textId="77777777" w:rsidR="00A549C2" w:rsidRPr="00AE6A68" w:rsidRDefault="00A549C2" w:rsidP="007F0D2B">
      <w:pPr>
        <w:pStyle w:val="Tekst"/>
        <w:rPr>
          <w:rFonts w:asciiTheme="minorHAnsi" w:hAnsiTheme="minorHAnsi" w:cstheme="minorHAnsi"/>
          <w:color w:val="000000"/>
          <w:sz w:val="24"/>
          <w:szCs w:val="24"/>
        </w:rPr>
      </w:pPr>
      <w:r w:rsidRPr="00AE6A68">
        <w:rPr>
          <w:rFonts w:asciiTheme="minorHAnsi" w:hAnsiTheme="minorHAnsi" w:cstheme="minorHAnsi"/>
          <w:color w:val="000000"/>
          <w:sz w:val="24"/>
          <w:szCs w:val="24"/>
        </w:rPr>
        <w:t xml:space="preserve">Het aantal vakantiedagen waarop </w:t>
      </w:r>
      <w:r w:rsidR="007B22A4">
        <w:rPr>
          <w:rFonts w:asciiTheme="minorHAnsi" w:hAnsiTheme="minorHAnsi" w:cstheme="minorHAnsi"/>
          <w:color w:val="000000"/>
          <w:sz w:val="24"/>
          <w:szCs w:val="24"/>
        </w:rPr>
        <w:t>de werknemer</w:t>
      </w:r>
      <w:r w:rsidRPr="00AE6A68">
        <w:rPr>
          <w:rFonts w:asciiTheme="minorHAnsi" w:hAnsiTheme="minorHAnsi" w:cstheme="minorHAnsi"/>
          <w:color w:val="000000"/>
          <w:sz w:val="24"/>
          <w:szCs w:val="24"/>
        </w:rPr>
        <w:t xml:space="preserve"> aanspraak kan maken wordt berekend op basis van</w:t>
      </w:r>
      <w:r w:rsidR="00650F7F">
        <w:rPr>
          <w:rFonts w:asciiTheme="minorHAnsi" w:hAnsiTheme="minorHAnsi" w:cstheme="minorHAnsi"/>
          <w:color w:val="000000"/>
          <w:sz w:val="24"/>
          <w:szCs w:val="24"/>
        </w:rPr>
        <w:t>:</w:t>
      </w:r>
    </w:p>
    <w:p w14:paraId="64EB56D4" w14:textId="77777777" w:rsidR="00A549C2" w:rsidRPr="00AE6A68" w:rsidRDefault="00A549C2" w:rsidP="00AA77C7">
      <w:pPr>
        <w:pStyle w:val="Kop4"/>
        <w:rPr>
          <w:rFonts w:asciiTheme="minorHAnsi" w:hAnsiTheme="minorHAnsi" w:cstheme="minorHAnsi"/>
          <w:b/>
          <w:sz w:val="28"/>
          <w:szCs w:val="28"/>
        </w:rPr>
      </w:pPr>
      <w:r w:rsidRPr="00AE6A68">
        <w:rPr>
          <w:rFonts w:asciiTheme="minorHAnsi" w:hAnsiTheme="minorHAnsi" w:cstheme="minorHAnsi"/>
          <w:b/>
          <w:sz w:val="28"/>
          <w:szCs w:val="28"/>
        </w:rPr>
        <w:t>De</w:t>
      </w:r>
      <w:r w:rsidR="00C738A3" w:rsidRPr="00AE6A68">
        <w:rPr>
          <w:rFonts w:asciiTheme="minorHAnsi" w:hAnsiTheme="minorHAnsi" w:cstheme="minorHAnsi"/>
          <w:b/>
          <w:sz w:val="28"/>
          <w:szCs w:val="28"/>
        </w:rPr>
        <w:t xml:space="preserve"> leeftijd van </w:t>
      </w:r>
      <w:r w:rsidR="007B22A4">
        <w:rPr>
          <w:rFonts w:asciiTheme="minorHAnsi" w:hAnsiTheme="minorHAnsi" w:cstheme="minorHAnsi"/>
          <w:b/>
          <w:sz w:val="28"/>
          <w:szCs w:val="28"/>
        </w:rPr>
        <w:t>de werknemer</w:t>
      </w:r>
    </w:p>
    <w:p w14:paraId="336EE972" w14:textId="77777777" w:rsidR="00A549C2" w:rsidRDefault="00A549C2" w:rsidP="00D73E2C">
      <w:pPr>
        <w:pStyle w:val="Tekst"/>
        <w:jc w:val="both"/>
        <w:rPr>
          <w:rFonts w:asciiTheme="minorHAnsi" w:hAnsiTheme="minorHAnsi" w:cstheme="minorHAnsi"/>
          <w:color w:val="000000"/>
          <w:sz w:val="24"/>
          <w:szCs w:val="24"/>
        </w:rPr>
      </w:pPr>
      <w:r w:rsidRPr="00AE6A68">
        <w:rPr>
          <w:rFonts w:asciiTheme="minorHAnsi" w:hAnsiTheme="minorHAnsi" w:cstheme="minorHAnsi"/>
          <w:color w:val="000000"/>
          <w:sz w:val="24"/>
          <w:szCs w:val="24"/>
          <w:u w:val="single"/>
        </w:rPr>
        <w:t>De leeftijd is deze die bereikt wordt op 1 juli van het kalenderjaar.</w:t>
      </w:r>
      <w:r w:rsidRPr="00AE6A68">
        <w:rPr>
          <w:rFonts w:asciiTheme="minorHAnsi" w:hAnsiTheme="minorHAnsi" w:cstheme="minorHAnsi"/>
          <w:color w:val="000000"/>
          <w:sz w:val="24"/>
          <w:szCs w:val="24"/>
        </w:rPr>
        <w:t xml:space="preserve"> Onderstaande tabel is van toepassing als het betrokken personeelslid een volledig kalenderjaar in dienstactiviteit is en met een volledige wekelijkse opdracht is belast.</w:t>
      </w:r>
    </w:p>
    <w:p w14:paraId="40FE7981" w14:textId="77777777" w:rsidR="00FC3388" w:rsidRDefault="00FC3388" w:rsidP="00D73E2C">
      <w:pPr>
        <w:pStyle w:val="Tekst"/>
        <w:jc w:val="both"/>
        <w:rPr>
          <w:rFonts w:asciiTheme="minorHAnsi" w:hAnsiTheme="minorHAnsi" w:cstheme="minorHAnsi"/>
          <w:color w:val="000000"/>
          <w:sz w:val="24"/>
          <w:szCs w:val="24"/>
        </w:rPr>
      </w:pPr>
    </w:p>
    <w:p w14:paraId="7D882173" w14:textId="08C22D80" w:rsidR="00FC3388" w:rsidRPr="00AE6A68" w:rsidRDefault="00FC3388" w:rsidP="00D73E2C">
      <w:pPr>
        <w:pStyle w:val="Tekst"/>
        <w:jc w:val="both"/>
        <w:rPr>
          <w:rFonts w:asciiTheme="minorHAnsi" w:hAnsiTheme="minorHAnsi" w:cstheme="minorHAnsi"/>
          <w:color w:val="000000"/>
          <w:sz w:val="24"/>
          <w:szCs w:val="24"/>
        </w:rPr>
      </w:pPr>
      <w:r w:rsidRPr="00FC3388">
        <w:rPr>
          <w:rFonts w:asciiTheme="minorHAnsi" w:hAnsiTheme="minorHAnsi" w:cstheme="minorHAnsi"/>
          <w:color w:val="000000"/>
          <w:sz w:val="24"/>
          <w:szCs w:val="24"/>
        </w:rPr>
        <w:t>Noot</w:t>
      </w:r>
      <w:r w:rsidR="00650F7F">
        <w:rPr>
          <w:rFonts w:asciiTheme="minorHAnsi" w:hAnsiTheme="minorHAnsi" w:cstheme="minorHAnsi"/>
          <w:color w:val="000000"/>
          <w:sz w:val="24"/>
          <w:szCs w:val="24"/>
        </w:rPr>
        <w:t>:</w:t>
      </w:r>
      <w:r w:rsidRPr="00FC3388">
        <w:rPr>
          <w:rFonts w:asciiTheme="minorHAnsi" w:hAnsiTheme="minorHAnsi" w:cstheme="minorHAnsi"/>
          <w:color w:val="000000"/>
          <w:sz w:val="24"/>
          <w:szCs w:val="24"/>
        </w:rPr>
        <w:t xml:space="preserve"> voor de contractuele werknemers is het </w:t>
      </w:r>
      <w:r w:rsidR="005169F5" w:rsidRPr="00FC3388">
        <w:rPr>
          <w:rFonts w:asciiTheme="minorHAnsi" w:hAnsiTheme="minorHAnsi" w:cstheme="minorHAnsi"/>
          <w:b/>
          <w:color w:val="000000"/>
          <w:sz w:val="24"/>
          <w:szCs w:val="24"/>
        </w:rPr>
        <w:t>minimumaantal</w:t>
      </w:r>
      <w:r w:rsidRPr="00FC3388">
        <w:rPr>
          <w:rFonts w:asciiTheme="minorHAnsi" w:hAnsiTheme="minorHAnsi" w:cstheme="minorHAnsi"/>
          <w:b/>
          <w:color w:val="000000"/>
          <w:sz w:val="24"/>
          <w:szCs w:val="24"/>
        </w:rPr>
        <w:t xml:space="preserve"> vakantiedagen 30</w:t>
      </w:r>
      <w:r w:rsidRPr="00FC3388">
        <w:rPr>
          <w:rFonts w:asciiTheme="minorHAnsi" w:hAnsiTheme="minorHAnsi" w:cstheme="minorHAnsi"/>
          <w:color w:val="000000"/>
          <w:sz w:val="24"/>
          <w:szCs w:val="24"/>
        </w:rPr>
        <w:t xml:space="preserve"> , voor de statutaire 35!</w:t>
      </w:r>
    </w:p>
    <w:p w14:paraId="6A7845F1" w14:textId="77777777" w:rsidR="00DD7DFE" w:rsidRPr="001101C1" w:rsidRDefault="00DD7DFE" w:rsidP="00DD7DFE">
      <w:pPr>
        <w:pStyle w:val="Tekst"/>
        <w:rPr>
          <w:color w:val="000000"/>
        </w:rPr>
      </w:pPr>
    </w:p>
    <w:tbl>
      <w:tblPr>
        <w:tblW w:w="8290" w:type="dxa"/>
        <w:tblInd w:w="852" w:type="dxa"/>
        <w:tblLayout w:type="fixed"/>
        <w:tblCellMar>
          <w:left w:w="70" w:type="dxa"/>
          <w:right w:w="70" w:type="dxa"/>
        </w:tblCellMar>
        <w:tblLook w:val="0000" w:firstRow="0" w:lastRow="0" w:firstColumn="0" w:lastColumn="0" w:noHBand="0" w:noVBand="0"/>
      </w:tblPr>
      <w:tblGrid>
        <w:gridCol w:w="4145"/>
        <w:gridCol w:w="4145"/>
      </w:tblGrid>
      <w:tr w:rsidR="004406E2" w:rsidRPr="00F10B3C" w14:paraId="4C7DA395" w14:textId="77777777" w:rsidTr="00DD7DFE">
        <w:tc>
          <w:tcPr>
            <w:tcW w:w="4145" w:type="dxa"/>
            <w:tcBorders>
              <w:top w:val="single" w:sz="6" w:space="0" w:color="auto"/>
              <w:left w:val="single" w:sz="6" w:space="0" w:color="auto"/>
              <w:bottom w:val="single" w:sz="6" w:space="0" w:color="auto"/>
              <w:right w:val="single" w:sz="6" w:space="0" w:color="auto"/>
            </w:tcBorders>
          </w:tcPr>
          <w:p w14:paraId="2320107C"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Leeftijd</w:t>
            </w:r>
          </w:p>
        </w:tc>
        <w:tc>
          <w:tcPr>
            <w:tcW w:w="4145" w:type="dxa"/>
            <w:tcBorders>
              <w:top w:val="single" w:sz="6" w:space="0" w:color="auto"/>
              <w:left w:val="nil"/>
              <w:bottom w:val="single" w:sz="6" w:space="0" w:color="auto"/>
              <w:right w:val="single" w:sz="6" w:space="0" w:color="auto"/>
            </w:tcBorders>
          </w:tcPr>
          <w:p w14:paraId="20252809"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Aantal werkdagen</w:t>
            </w:r>
          </w:p>
        </w:tc>
      </w:tr>
      <w:tr w:rsidR="00A549C2" w:rsidRPr="001101C1" w14:paraId="0B49637B" w14:textId="77777777" w:rsidTr="00DD7DFE">
        <w:tc>
          <w:tcPr>
            <w:tcW w:w="4145" w:type="dxa"/>
            <w:tcBorders>
              <w:top w:val="single" w:sz="6" w:space="0" w:color="auto"/>
              <w:left w:val="single" w:sz="6" w:space="0" w:color="auto"/>
              <w:bottom w:val="single" w:sz="6" w:space="0" w:color="auto"/>
              <w:right w:val="single" w:sz="6" w:space="0" w:color="auto"/>
            </w:tcBorders>
          </w:tcPr>
          <w:p w14:paraId="0AF95B75" w14:textId="77777777" w:rsidR="00A549C2" w:rsidRPr="009E76E3" w:rsidRDefault="00A549C2" w:rsidP="00744F25">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Minder dan 45 jaar</w:t>
            </w:r>
          </w:p>
        </w:tc>
        <w:tc>
          <w:tcPr>
            <w:tcW w:w="4145" w:type="dxa"/>
            <w:tcBorders>
              <w:top w:val="single" w:sz="6" w:space="0" w:color="auto"/>
              <w:left w:val="nil"/>
              <w:bottom w:val="single" w:sz="6" w:space="0" w:color="auto"/>
              <w:right w:val="single" w:sz="6" w:space="0" w:color="auto"/>
            </w:tcBorders>
          </w:tcPr>
          <w:p w14:paraId="1B364031" w14:textId="77777777" w:rsidR="00A549C2" w:rsidRPr="009E76E3" w:rsidRDefault="00A549C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30</w:t>
            </w:r>
          </w:p>
        </w:tc>
      </w:tr>
      <w:tr w:rsidR="00A549C2" w:rsidRPr="001101C1" w14:paraId="5A395D7B" w14:textId="77777777" w:rsidTr="00DD7DFE">
        <w:tc>
          <w:tcPr>
            <w:tcW w:w="4145" w:type="dxa"/>
            <w:tcBorders>
              <w:top w:val="single" w:sz="6" w:space="0" w:color="auto"/>
              <w:left w:val="single" w:sz="6" w:space="0" w:color="auto"/>
              <w:bottom w:val="single" w:sz="6" w:space="0" w:color="auto"/>
              <w:right w:val="single" w:sz="6" w:space="0" w:color="auto"/>
            </w:tcBorders>
          </w:tcPr>
          <w:p w14:paraId="197A2AB2" w14:textId="77777777" w:rsidR="00A549C2" w:rsidRPr="009E76E3" w:rsidRDefault="00A549C2" w:rsidP="00744F25">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 45 jaar tot minder dan 50 jaar</w:t>
            </w:r>
          </w:p>
        </w:tc>
        <w:tc>
          <w:tcPr>
            <w:tcW w:w="4145" w:type="dxa"/>
            <w:tcBorders>
              <w:top w:val="single" w:sz="6" w:space="0" w:color="auto"/>
              <w:left w:val="nil"/>
              <w:bottom w:val="single" w:sz="6" w:space="0" w:color="auto"/>
              <w:right w:val="single" w:sz="6" w:space="0" w:color="auto"/>
            </w:tcBorders>
          </w:tcPr>
          <w:p w14:paraId="7EC4AD4D"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30+1 = </w:t>
            </w:r>
            <w:r w:rsidR="00A549C2" w:rsidRPr="009E76E3">
              <w:rPr>
                <w:rFonts w:asciiTheme="minorHAnsi" w:hAnsiTheme="minorHAnsi" w:cstheme="minorHAnsi"/>
                <w:color w:val="000000"/>
                <w:sz w:val="24"/>
                <w:szCs w:val="24"/>
              </w:rPr>
              <w:t>31</w:t>
            </w:r>
            <w:r w:rsidRPr="009E76E3">
              <w:rPr>
                <w:rFonts w:asciiTheme="minorHAnsi" w:hAnsiTheme="minorHAnsi" w:cstheme="minorHAnsi"/>
                <w:color w:val="000000"/>
                <w:sz w:val="24"/>
                <w:szCs w:val="24"/>
              </w:rPr>
              <w:t xml:space="preserve"> </w:t>
            </w:r>
          </w:p>
        </w:tc>
      </w:tr>
      <w:tr w:rsidR="00A549C2" w:rsidRPr="001101C1" w14:paraId="3C7CEDF6" w14:textId="77777777" w:rsidTr="00DD7DFE">
        <w:tc>
          <w:tcPr>
            <w:tcW w:w="4145" w:type="dxa"/>
            <w:tcBorders>
              <w:top w:val="single" w:sz="6" w:space="0" w:color="auto"/>
              <w:left w:val="single" w:sz="6" w:space="0" w:color="auto"/>
              <w:bottom w:val="single" w:sz="4" w:space="0" w:color="auto"/>
              <w:right w:val="single" w:sz="6" w:space="0" w:color="auto"/>
            </w:tcBorders>
          </w:tcPr>
          <w:p w14:paraId="65C410EC" w14:textId="77777777" w:rsidR="00A549C2" w:rsidRPr="009E76E3" w:rsidRDefault="00A549C2" w:rsidP="00744F25">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50 jaar</w:t>
            </w:r>
          </w:p>
        </w:tc>
        <w:tc>
          <w:tcPr>
            <w:tcW w:w="4145" w:type="dxa"/>
            <w:tcBorders>
              <w:top w:val="single" w:sz="6" w:space="0" w:color="auto"/>
              <w:left w:val="nil"/>
              <w:bottom w:val="single" w:sz="4" w:space="0" w:color="auto"/>
              <w:right w:val="single" w:sz="6" w:space="0" w:color="auto"/>
            </w:tcBorders>
          </w:tcPr>
          <w:p w14:paraId="2DCA1463"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30+2 = </w:t>
            </w:r>
            <w:r w:rsidR="00A549C2" w:rsidRPr="009E76E3">
              <w:rPr>
                <w:rFonts w:asciiTheme="minorHAnsi" w:hAnsiTheme="minorHAnsi" w:cstheme="minorHAnsi"/>
                <w:color w:val="000000"/>
                <w:sz w:val="24"/>
                <w:szCs w:val="24"/>
              </w:rPr>
              <w:t>32</w:t>
            </w:r>
          </w:p>
        </w:tc>
      </w:tr>
      <w:tr w:rsidR="00A549C2" w:rsidRPr="001101C1" w14:paraId="3CA07ECF" w14:textId="77777777" w:rsidTr="00DD7DFE">
        <w:tc>
          <w:tcPr>
            <w:tcW w:w="4145" w:type="dxa"/>
            <w:tcBorders>
              <w:top w:val="single" w:sz="4" w:space="0" w:color="auto"/>
              <w:left w:val="single" w:sz="6" w:space="0" w:color="auto"/>
              <w:bottom w:val="single" w:sz="6" w:space="0" w:color="auto"/>
              <w:right w:val="single" w:sz="6" w:space="0" w:color="auto"/>
            </w:tcBorders>
          </w:tcPr>
          <w:p w14:paraId="1FC1C199" w14:textId="77777777" w:rsidR="00A549C2" w:rsidRPr="009E76E3" w:rsidRDefault="00A549C2" w:rsidP="00744F25">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Vanaf 60 jaar </w:t>
            </w:r>
          </w:p>
        </w:tc>
        <w:tc>
          <w:tcPr>
            <w:tcW w:w="4145" w:type="dxa"/>
            <w:tcBorders>
              <w:top w:val="single" w:sz="4" w:space="0" w:color="auto"/>
              <w:left w:val="single" w:sz="6" w:space="0" w:color="auto"/>
              <w:bottom w:val="single" w:sz="6" w:space="0" w:color="auto"/>
              <w:right w:val="single" w:sz="6" w:space="0" w:color="auto"/>
            </w:tcBorders>
          </w:tcPr>
          <w:p w14:paraId="672CCC2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30+3 = 33 </w:t>
            </w:r>
          </w:p>
        </w:tc>
      </w:tr>
      <w:tr w:rsidR="00A549C2" w:rsidRPr="001101C1" w14:paraId="6BD1AB50" w14:textId="77777777" w:rsidTr="00DD7DFE">
        <w:tc>
          <w:tcPr>
            <w:tcW w:w="4145" w:type="dxa"/>
            <w:tcBorders>
              <w:top w:val="single" w:sz="6" w:space="0" w:color="auto"/>
              <w:left w:val="single" w:sz="6" w:space="0" w:color="auto"/>
              <w:bottom w:val="single" w:sz="6" w:space="0" w:color="auto"/>
              <w:right w:val="single" w:sz="6" w:space="0" w:color="auto"/>
            </w:tcBorders>
          </w:tcPr>
          <w:p w14:paraId="742D9D18" w14:textId="77777777" w:rsidR="00A549C2" w:rsidRPr="009E76E3" w:rsidRDefault="00A549C2" w:rsidP="00744F25">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61 jaar</w:t>
            </w:r>
          </w:p>
        </w:tc>
        <w:tc>
          <w:tcPr>
            <w:tcW w:w="4145" w:type="dxa"/>
            <w:tcBorders>
              <w:top w:val="single" w:sz="6" w:space="0" w:color="auto"/>
              <w:left w:val="single" w:sz="6" w:space="0" w:color="auto"/>
              <w:bottom w:val="single" w:sz="6" w:space="0" w:color="auto"/>
              <w:right w:val="single" w:sz="6" w:space="0" w:color="auto"/>
            </w:tcBorders>
          </w:tcPr>
          <w:p w14:paraId="14F0900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30+4 = 34 </w:t>
            </w:r>
          </w:p>
        </w:tc>
      </w:tr>
      <w:tr w:rsidR="00A549C2" w:rsidRPr="001101C1" w14:paraId="2D4B22EC" w14:textId="77777777" w:rsidTr="00DD7DFE">
        <w:tc>
          <w:tcPr>
            <w:tcW w:w="4145" w:type="dxa"/>
            <w:tcBorders>
              <w:top w:val="single" w:sz="6" w:space="0" w:color="auto"/>
              <w:left w:val="single" w:sz="6" w:space="0" w:color="auto"/>
              <w:bottom w:val="single" w:sz="6" w:space="0" w:color="auto"/>
              <w:right w:val="single" w:sz="6" w:space="0" w:color="auto"/>
            </w:tcBorders>
          </w:tcPr>
          <w:p w14:paraId="65A60F4D" w14:textId="77777777" w:rsidR="00A549C2" w:rsidRPr="009E76E3" w:rsidRDefault="00A549C2" w:rsidP="00744F25">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62 jaar</w:t>
            </w:r>
          </w:p>
        </w:tc>
        <w:tc>
          <w:tcPr>
            <w:tcW w:w="4145" w:type="dxa"/>
            <w:tcBorders>
              <w:top w:val="single" w:sz="6" w:space="0" w:color="auto"/>
              <w:left w:val="single" w:sz="6" w:space="0" w:color="auto"/>
              <w:bottom w:val="single" w:sz="6" w:space="0" w:color="auto"/>
              <w:right w:val="single" w:sz="6" w:space="0" w:color="auto"/>
            </w:tcBorders>
          </w:tcPr>
          <w:p w14:paraId="2EA5E4E6"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30+5 = 35 </w:t>
            </w:r>
          </w:p>
        </w:tc>
      </w:tr>
      <w:tr w:rsidR="00A549C2" w:rsidRPr="001101C1" w14:paraId="0F4487E3" w14:textId="77777777" w:rsidTr="00DD7DFE">
        <w:tc>
          <w:tcPr>
            <w:tcW w:w="4145" w:type="dxa"/>
            <w:tcBorders>
              <w:top w:val="single" w:sz="6" w:space="0" w:color="auto"/>
              <w:left w:val="single" w:sz="6" w:space="0" w:color="auto"/>
              <w:bottom w:val="single" w:sz="6" w:space="0" w:color="auto"/>
              <w:right w:val="single" w:sz="6" w:space="0" w:color="auto"/>
            </w:tcBorders>
          </w:tcPr>
          <w:p w14:paraId="368789A2" w14:textId="77777777" w:rsidR="00A549C2" w:rsidRPr="009E76E3" w:rsidRDefault="00A549C2" w:rsidP="00744F25">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63 jaar</w:t>
            </w:r>
          </w:p>
        </w:tc>
        <w:tc>
          <w:tcPr>
            <w:tcW w:w="4145" w:type="dxa"/>
            <w:tcBorders>
              <w:top w:val="single" w:sz="6" w:space="0" w:color="auto"/>
              <w:left w:val="single" w:sz="6" w:space="0" w:color="auto"/>
              <w:bottom w:val="single" w:sz="6" w:space="0" w:color="auto"/>
              <w:right w:val="single" w:sz="6" w:space="0" w:color="auto"/>
            </w:tcBorders>
          </w:tcPr>
          <w:p w14:paraId="08B7D3C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30+6 = 36 </w:t>
            </w:r>
          </w:p>
        </w:tc>
      </w:tr>
      <w:tr w:rsidR="00A549C2" w:rsidRPr="001101C1" w14:paraId="3257FA03" w14:textId="77777777" w:rsidTr="00DD7DFE">
        <w:tc>
          <w:tcPr>
            <w:tcW w:w="4145" w:type="dxa"/>
            <w:tcBorders>
              <w:top w:val="single" w:sz="6" w:space="0" w:color="auto"/>
              <w:left w:val="single" w:sz="6" w:space="0" w:color="auto"/>
              <w:bottom w:val="single" w:sz="6" w:space="0" w:color="auto"/>
              <w:right w:val="single" w:sz="6" w:space="0" w:color="auto"/>
            </w:tcBorders>
          </w:tcPr>
          <w:p w14:paraId="531DB5FA" w14:textId="77777777" w:rsidR="00A549C2" w:rsidRPr="009E76E3" w:rsidRDefault="00A549C2" w:rsidP="00744F25">
            <w:pPr>
              <w:pStyle w:val="Opsomming"/>
              <w:numPr>
                <w:ilvl w:val="0"/>
                <w:numId w:val="69"/>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64 jaar</w:t>
            </w:r>
          </w:p>
        </w:tc>
        <w:tc>
          <w:tcPr>
            <w:tcW w:w="4145" w:type="dxa"/>
            <w:tcBorders>
              <w:top w:val="single" w:sz="6" w:space="0" w:color="auto"/>
              <w:left w:val="single" w:sz="6" w:space="0" w:color="auto"/>
              <w:bottom w:val="single" w:sz="6" w:space="0" w:color="auto"/>
              <w:right w:val="single" w:sz="6" w:space="0" w:color="auto"/>
            </w:tcBorders>
          </w:tcPr>
          <w:p w14:paraId="35DB1F9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30+7 = 37 </w:t>
            </w:r>
          </w:p>
        </w:tc>
      </w:tr>
      <w:tr w:rsidR="002C3C94" w:rsidRPr="001101C1" w14:paraId="68FDE19D" w14:textId="77777777" w:rsidTr="00DD7DFE">
        <w:tc>
          <w:tcPr>
            <w:tcW w:w="8290" w:type="dxa"/>
            <w:gridSpan w:val="2"/>
            <w:tcBorders>
              <w:top w:val="single" w:sz="4" w:space="0" w:color="auto"/>
              <w:left w:val="single" w:sz="4" w:space="0" w:color="auto"/>
              <w:bottom w:val="single" w:sz="4" w:space="0" w:color="auto"/>
              <w:right w:val="single" w:sz="4" w:space="0" w:color="auto"/>
            </w:tcBorders>
          </w:tcPr>
          <w:p w14:paraId="741F1F3A" w14:textId="77777777" w:rsidR="002C3C94" w:rsidRPr="009E76E3" w:rsidRDefault="002C3C94" w:rsidP="002C3C94">
            <w:pPr>
              <w:spacing w:before="134"/>
              <w:rPr>
                <w:rFonts w:asciiTheme="minorHAnsi" w:hAnsiTheme="minorHAnsi" w:cstheme="minorHAnsi"/>
                <w:color w:val="000000"/>
                <w:sz w:val="24"/>
                <w:szCs w:val="24"/>
              </w:rPr>
            </w:pPr>
            <w:r w:rsidRPr="009E76E3">
              <w:rPr>
                <w:rFonts w:asciiTheme="minorHAnsi" w:hAnsiTheme="minorHAnsi" w:cstheme="minorHAnsi"/>
                <w:color w:val="000000"/>
                <w:sz w:val="24"/>
                <w:szCs w:val="24"/>
              </w:rPr>
              <w:t>Voor de bijkomende verlofdagen van personeelsleden die de leeftijd van 60 jaar hebben bereikt, wordt de leeftijd vastgesteld op deze die hij heeft bereikt tijdens het kalenderjaar</w:t>
            </w:r>
            <w:r w:rsidR="00650F7F">
              <w:rPr>
                <w:rFonts w:asciiTheme="minorHAnsi" w:hAnsiTheme="minorHAnsi" w:cstheme="minorHAnsi"/>
                <w:color w:val="000000"/>
                <w:sz w:val="24"/>
                <w:szCs w:val="24"/>
              </w:rPr>
              <w:t>:</w:t>
            </w:r>
          </w:p>
        </w:tc>
      </w:tr>
    </w:tbl>
    <w:p w14:paraId="6EC53373" w14:textId="77777777" w:rsidR="00A549C2" w:rsidRPr="009E76E3" w:rsidRDefault="00A549C2" w:rsidP="00AA77C7">
      <w:pPr>
        <w:pStyle w:val="Kop4"/>
        <w:rPr>
          <w:rFonts w:asciiTheme="minorHAnsi" w:hAnsiTheme="minorHAnsi" w:cstheme="minorHAnsi"/>
          <w:b/>
          <w:sz w:val="28"/>
          <w:szCs w:val="28"/>
        </w:rPr>
      </w:pPr>
      <w:r w:rsidRPr="009E76E3">
        <w:rPr>
          <w:rFonts w:asciiTheme="minorHAnsi" w:hAnsiTheme="minorHAnsi" w:cstheme="minorHAnsi"/>
          <w:b/>
          <w:sz w:val="28"/>
          <w:szCs w:val="28"/>
        </w:rPr>
        <w:t>De pres</w:t>
      </w:r>
      <w:r w:rsidR="00C738A3" w:rsidRPr="009E76E3">
        <w:rPr>
          <w:rFonts w:asciiTheme="minorHAnsi" w:hAnsiTheme="minorHAnsi" w:cstheme="minorHAnsi"/>
          <w:b/>
          <w:sz w:val="28"/>
          <w:szCs w:val="28"/>
        </w:rPr>
        <w:t>taties tijdens het vakantiejaar</w:t>
      </w:r>
    </w:p>
    <w:p w14:paraId="1E53C6CE" w14:textId="720122FB" w:rsidR="009E76E3" w:rsidRDefault="00A549C2"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Het aantal vakantiedagen waarop de werknemer aanspraak kan </w:t>
      </w:r>
      <w:r w:rsidR="00057467" w:rsidRPr="009E76E3">
        <w:rPr>
          <w:rFonts w:asciiTheme="minorHAnsi" w:hAnsiTheme="minorHAnsi" w:cstheme="minorHAnsi"/>
          <w:color w:val="000000"/>
          <w:sz w:val="24"/>
          <w:szCs w:val="24"/>
        </w:rPr>
        <w:t xml:space="preserve">maken, hangt niet af </w:t>
      </w:r>
      <w:r w:rsidRPr="009E76E3">
        <w:rPr>
          <w:rFonts w:asciiTheme="minorHAnsi" w:hAnsiTheme="minorHAnsi" w:cstheme="minorHAnsi"/>
          <w:color w:val="000000"/>
          <w:sz w:val="24"/>
          <w:szCs w:val="24"/>
        </w:rPr>
        <w:t xml:space="preserve">van zijn prestaties tijdens het voorafgaande jaar, maar </w:t>
      </w:r>
      <w:r w:rsidRPr="009E76E3">
        <w:rPr>
          <w:rFonts w:asciiTheme="minorHAnsi" w:hAnsiTheme="minorHAnsi" w:cstheme="minorHAnsi"/>
          <w:color w:val="000000"/>
          <w:sz w:val="24"/>
          <w:szCs w:val="24"/>
          <w:u w:val="single"/>
        </w:rPr>
        <w:t>wordt berekend op basis van zijn verrichte diensten tijdens het betrokken vakantiejaar</w:t>
      </w:r>
      <w:r w:rsidRPr="009E76E3">
        <w:rPr>
          <w:rFonts w:asciiTheme="minorHAnsi" w:hAnsiTheme="minorHAnsi" w:cstheme="minorHAnsi"/>
          <w:color w:val="000000"/>
          <w:sz w:val="24"/>
          <w:szCs w:val="24"/>
        </w:rPr>
        <w:t xml:space="preserve">. Dit vormt een belangrijk verschilpunt in vergelijking met de regeling voor de werknemers uit de particuliere sector, voor wie het aantal vakantiedagen wordt bepaald door hun prestaties </w:t>
      </w:r>
      <w:r w:rsidR="00E03867">
        <w:rPr>
          <w:rFonts w:asciiTheme="minorHAnsi" w:hAnsiTheme="minorHAnsi" w:cstheme="minorHAnsi"/>
          <w:color w:val="000000"/>
          <w:sz w:val="24"/>
          <w:szCs w:val="24"/>
        </w:rPr>
        <w:t xml:space="preserve">tijdens het vakantiedienstjaar </w:t>
      </w:r>
      <w:r w:rsidR="005169F5">
        <w:rPr>
          <w:rFonts w:asciiTheme="minorHAnsi" w:hAnsiTheme="minorHAnsi" w:cstheme="minorHAnsi"/>
          <w:color w:val="000000"/>
          <w:sz w:val="24"/>
          <w:szCs w:val="24"/>
        </w:rPr>
        <w:t xml:space="preserve">(= </w:t>
      </w:r>
      <w:r w:rsidR="005169F5" w:rsidRPr="009E76E3">
        <w:rPr>
          <w:rFonts w:asciiTheme="minorHAnsi" w:hAnsiTheme="minorHAnsi" w:cstheme="minorHAnsi"/>
          <w:color w:val="000000"/>
          <w:sz w:val="24"/>
          <w:szCs w:val="24"/>
        </w:rPr>
        <w:t>het</w:t>
      </w:r>
      <w:r w:rsidRPr="009E76E3">
        <w:rPr>
          <w:rFonts w:asciiTheme="minorHAnsi" w:hAnsiTheme="minorHAnsi" w:cstheme="minorHAnsi"/>
          <w:color w:val="000000"/>
          <w:sz w:val="24"/>
          <w:szCs w:val="24"/>
        </w:rPr>
        <w:t xml:space="preserve"> kalenderjaar dat het jaar voorafgaat waarin de vakantie dient te worde</w:t>
      </w:r>
      <w:r w:rsidR="009E76E3">
        <w:rPr>
          <w:rFonts w:asciiTheme="minorHAnsi" w:hAnsiTheme="minorHAnsi" w:cstheme="minorHAnsi"/>
          <w:color w:val="000000"/>
          <w:sz w:val="24"/>
          <w:szCs w:val="24"/>
        </w:rPr>
        <w:t>n toegekend</w:t>
      </w:r>
      <w:r w:rsidR="00E03867">
        <w:rPr>
          <w:rFonts w:asciiTheme="minorHAnsi" w:hAnsiTheme="minorHAnsi" w:cstheme="minorHAnsi"/>
          <w:color w:val="000000"/>
          <w:sz w:val="24"/>
          <w:szCs w:val="24"/>
        </w:rPr>
        <w:t>)</w:t>
      </w:r>
      <w:r w:rsidR="009E76E3">
        <w:rPr>
          <w:rFonts w:asciiTheme="minorHAnsi" w:hAnsiTheme="minorHAnsi" w:cstheme="minorHAnsi"/>
          <w:color w:val="000000"/>
          <w:sz w:val="24"/>
          <w:szCs w:val="24"/>
        </w:rPr>
        <w:t>.</w:t>
      </w:r>
    </w:p>
    <w:p w14:paraId="0EFE826A"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4DDCB1D" w14:textId="77777777" w:rsidR="00A549C2" w:rsidRDefault="00DD5281"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Een logisch gevolg</w:t>
      </w:r>
      <w:r w:rsidR="009E76E3">
        <w:rPr>
          <w:rFonts w:asciiTheme="minorHAnsi" w:hAnsiTheme="minorHAnsi" w:cstheme="minorHAnsi"/>
          <w:color w:val="000000"/>
          <w:sz w:val="24"/>
          <w:szCs w:val="24"/>
        </w:rPr>
        <w:t xml:space="preserve"> </w:t>
      </w:r>
      <w:r w:rsidR="00A549C2" w:rsidRPr="009E76E3">
        <w:rPr>
          <w:rFonts w:asciiTheme="minorHAnsi" w:hAnsiTheme="minorHAnsi" w:cstheme="minorHAnsi"/>
          <w:color w:val="000000"/>
          <w:sz w:val="24"/>
          <w:szCs w:val="24"/>
        </w:rPr>
        <w:t xml:space="preserve">daarvan is ook dat het recht op vakantiedagen dat een contractueel personeelslid tijdens het voorafgaande jaar heeft opgebouwd uit hoofde van zijn tewerkstelling bij een werkgever uit de </w:t>
      </w:r>
      <w:r w:rsidR="00A549C2" w:rsidRPr="00D05943">
        <w:rPr>
          <w:rFonts w:asciiTheme="minorHAnsi" w:hAnsiTheme="minorHAnsi" w:cstheme="minorHAnsi"/>
          <w:b/>
          <w:color w:val="000000"/>
          <w:sz w:val="24"/>
          <w:szCs w:val="24"/>
        </w:rPr>
        <w:t>particuliere sector</w:t>
      </w:r>
      <w:r w:rsidR="00A549C2" w:rsidRPr="009E76E3">
        <w:rPr>
          <w:rFonts w:asciiTheme="minorHAnsi" w:hAnsiTheme="minorHAnsi" w:cstheme="minorHAnsi"/>
          <w:color w:val="000000"/>
          <w:sz w:val="24"/>
          <w:szCs w:val="24"/>
        </w:rPr>
        <w:t xml:space="preserve">, </w:t>
      </w:r>
      <w:r w:rsidR="00A549C2" w:rsidRPr="009E76E3">
        <w:rPr>
          <w:rFonts w:asciiTheme="minorHAnsi" w:hAnsiTheme="minorHAnsi" w:cstheme="minorHAnsi"/>
          <w:b/>
          <w:color w:val="000000"/>
          <w:sz w:val="24"/>
          <w:szCs w:val="24"/>
        </w:rPr>
        <w:t>niet overdraagbaar</w:t>
      </w:r>
      <w:r w:rsidR="00A549C2" w:rsidRPr="009E76E3">
        <w:rPr>
          <w:rFonts w:asciiTheme="minorHAnsi" w:hAnsiTheme="minorHAnsi" w:cstheme="minorHAnsi"/>
          <w:color w:val="000000"/>
          <w:sz w:val="24"/>
          <w:szCs w:val="24"/>
        </w:rPr>
        <w:t xml:space="preserve"> is in de publieke sector.</w:t>
      </w:r>
    </w:p>
    <w:p w14:paraId="5BC5F0A0"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3AD02D7" w14:textId="77777777" w:rsidR="00E03867" w:rsidRDefault="00E03867" w:rsidP="00D73E2C">
      <w:pPr>
        <w:pStyle w:val="Tekst"/>
        <w:tabs>
          <w:tab w:val="left" w:pos="851"/>
        </w:tabs>
        <w:jc w:val="both"/>
        <w:rPr>
          <w:rFonts w:asciiTheme="minorHAnsi" w:hAnsiTheme="minorHAnsi" w:cstheme="minorHAnsi"/>
          <w:color w:val="000000"/>
          <w:sz w:val="24"/>
          <w:szCs w:val="24"/>
        </w:rPr>
      </w:pPr>
    </w:p>
    <w:p w14:paraId="1636FE09" w14:textId="2D347651"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6C2D073" w14:textId="77777777" w:rsidR="00A549C2" w:rsidRPr="00D05943" w:rsidRDefault="00A549C2" w:rsidP="00AA77C7">
      <w:pPr>
        <w:pStyle w:val="Kop3"/>
        <w:rPr>
          <w:rFonts w:asciiTheme="minorHAnsi" w:hAnsiTheme="minorHAnsi" w:cstheme="minorHAnsi"/>
          <w:sz w:val="28"/>
          <w:szCs w:val="28"/>
        </w:rPr>
      </w:pPr>
      <w:bookmarkStart w:id="5120" w:name="_Berekening_van_het"/>
      <w:bookmarkStart w:id="5121" w:name="_Toc495302940"/>
      <w:bookmarkStart w:id="5122" w:name="_Toc276634724"/>
      <w:bookmarkStart w:id="5123" w:name="_Toc276635639"/>
      <w:bookmarkStart w:id="5124" w:name="_Toc280265806"/>
      <w:bookmarkStart w:id="5125" w:name="_Toc307475628"/>
      <w:bookmarkStart w:id="5126" w:name="_Toc307487890"/>
      <w:bookmarkStart w:id="5127" w:name="_Toc192163560"/>
      <w:bookmarkEnd w:id="5120"/>
      <w:r w:rsidRPr="00D05943">
        <w:rPr>
          <w:rFonts w:asciiTheme="minorHAnsi" w:hAnsiTheme="minorHAnsi" w:cstheme="minorHAnsi"/>
          <w:sz w:val="28"/>
          <w:szCs w:val="28"/>
        </w:rPr>
        <w:lastRenderedPageBreak/>
        <w:t>Berekening van het aantal vakantiedage</w:t>
      </w:r>
      <w:bookmarkStart w:id="5128" w:name="_Toc426347616"/>
      <w:bookmarkStart w:id="5129" w:name="_Toc426451039"/>
      <w:bookmarkStart w:id="5130" w:name="_Toc426451583"/>
      <w:bookmarkStart w:id="5131" w:name="_Toc426511082"/>
      <w:bookmarkStart w:id="5132" w:name="_Toc426517153"/>
      <w:bookmarkStart w:id="5133" w:name="_Toc426530815"/>
      <w:bookmarkStart w:id="5134" w:name="_Toc426943736"/>
      <w:bookmarkStart w:id="5135" w:name="_Toc426950498"/>
      <w:bookmarkStart w:id="5136" w:name="_Toc450985236"/>
      <w:bookmarkStart w:id="5137" w:name="_Toc451053741"/>
      <w:bookmarkStart w:id="5138" w:name="_Toc451058256"/>
      <w:bookmarkStart w:id="5139" w:name="_Toc451070020"/>
      <w:bookmarkStart w:id="5140" w:name="_Toc452441724"/>
      <w:bookmarkStart w:id="5141" w:name="_Toc462554073"/>
      <w:bookmarkStart w:id="5142" w:name="_Toc473535149"/>
      <w:bookmarkStart w:id="5143" w:name="_Toc473535530"/>
      <w:bookmarkStart w:id="5144" w:name="_Toc473536130"/>
      <w:bookmarkStart w:id="5145" w:name="_Toc473615380"/>
      <w:bookmarkStart w:id="5146" w:name="_Toc473685776"/>
      <w:bookmarkStart w:id="5147" w:name="_Toc474045535"/>
      <w:r w:rsidRPr="00D05943">
        <w:rPr>
          <w:rFonts w:asciiTheme="minorHAnsi" w:hAnsiTheme="minorHAnsi" w:cstheme="minorHAnsi"/>
          <w:sz w:val="28"/>
          <w:szCs w:val="28"/>
        </w:rPr>
        <w:t>n</w:t>
      </w:r>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p>
    <w:p w14:paraId="4AC39462"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arbeiders</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38 u</w:t>
      </w:r>
      <w:r w:rsidRPr="00D05943">
        <w:rPr>
          <w:rFonts w:asciiTheme="minorHAnsi" w:hAnsiTheme="minorHAnsi" w:cstheme="minorHAnsi"/>
          <w:color w:val="000000"/>
          <w:sz w:val="24"/>
          <w:szCs w:val="24"/>
        </w:rPr>
        <w:t>/week</w:t>
      </w:r>
    </w:p>
    <w:p w14:paraId="4C204DD1"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bedienden</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36 u</w:t>
      </w:r>
      <w:r w:rsidRPr="00D05943">
        <w:rPr>
          <w:rFonts w:asciiTheme="minorHAnsi" w:hAnsiTheme="minorHAnsi" w:cstheme="minorHAnsi"/>
          <w:color w:val="000000"/>
          <w:sz w:val="24"/>
          <w:szCs w:val="24"/>
        </w:rPr>
        <w:t>/week</w:t>
      </w:r>
    </w:p>
    <w:p w14:paraId="0E561914" w14:textId="77777777" w:rsidR="00D05943" w:rsidRPr="00D05943" w:rsidRDefault="00D05943" w:rsidP="007F0D2B">
      <w:pPr>
        <w:pStyle w:val="Tekst"/>
        <w:rPr>
          <w:rFonts w:asciiTheme="minorHAnsi" w:hAnsiTheme="minorHAnsi" w:cstheme="minorHAnsi"/>
          <w:color w:val="000000"/>
          <w:sz w:val="24"/>
          <w:szCs w:val="24"/>
        </w:rPr>
      </w:pPr>
    </w:p>
    <w:p w14:paraId="180CD90D" w14:textId="562CFB04" w:rsidR="00A549C2" w:rsidRDefault="0029235C" w:rsidP="007F0D2B">
      <w:pPr>
        <w:pStyle w:val="Tekst"/>
        <w:rPr>
          <w:rFonts w:asciiTheme="minorHAnsi" w:hAnsiTheme="minorHAnsi" w:cstheme="minorHAnsi"/>
          <w:color w:val="000000"/>
          <w:sz w:val="24"/>
          <w:szCs w:val="24"/>
        </w:rPr>
      </w:pPr>
      <w:bookmarkStart w:id="5148" w:name="_Toc392302189"/>
      <w:bookmarkStart w:id="5149" w:name="_Toc426347617"/>
      <w:bookmarkStart w:id="5150" w:name="_Toc426451040"/>
      <w:bookmarkStart w:id="5151" w:name="_Toc426451584"/>
      <w:bookmarkStart w:id="5152" w:name="_Toc426511083"/>
      <w:bookmarkStart w:id="5153" w:name="_Toc426517154"/>
      <w:bookmarkStart w:id="5154" w:name="_Toc426530816"/>
      <w:bookmarkStart w:id="5155" w:name="_Toc426943737"/>
      <w:bookmarkStart w:id="5156" w:name="_Toc426950499"/>
      <w:bookmarkStart w:id="5157" w:name="_Toc450985237"/>
      <w:bookmarkStart w:id="5158" w:name="_Toc451053742"/>
      <w:bookmarkStart w:id="5159" w:name="_Toc451058257"/>
      <w:bookmarkStart w:id="5160" w:name="_Toc451070021"/>
      <w:bookmarkStart w:id="5161" w:name="_Toc452441725"/>
      <w:bookmarkStart w:id="5162" w:name="_Toc462554074"/>
      <w:bookmarkStart w:id="5163" w:name="_Toc473535150"/>
      <w:bookmarkStart w:id="5164" w:name="_Toc473535531"/>
      <w:bookmarkStart w:id="5165" w:name="_Toc473536131"/>
      <w:bookmarkStart w:id="5166" w:name="_Toc473615381"/>
      <w:bookmarkStart w:id="5167" w:name="_Toc473685777"/>
      <w:bookmarkStart w:id="5168" w:name="_Toc474045536"/>
      <w:r>
        <w:rPr>
          <w:rFonts w:asciiTheme="minorHAnsi" w:hAnsiTheme="minorHAnsi" w:cstheme="minorHAnsi"/>
          <w:color w:val="000000"/>
          <w:sz w:val="24"/>
          <w:szCs w:val="24"/>
        </w:rPr>
        <w:t xml:space="preserve">Het aantal vakantiedagen </w:t>
      </w:r>
      <w:r w:rsidR="00A549C2" w:rsidRPr="00D05943">
        <w:rPr>
          <w:rFonts w:asciiTheme="minorHAnsi" w:hAnsiTheme="minorHAnsi" w:cstheme="minorHAnsi"/>
          <w:color w:val="000000"/>
          <w:sz w:val="24"/>
          <w:szCs w:val="24"/>
        </w:rPr>
        <w:t xml:space="preserve">van een contractueel personeelslid </w:t>
      </w:r>
      <w:r>
        <w:rPr>
          <w:rFonts w:asciiTheme="minorHAnsi" w:hAnsiTheme="minorHAnsi" w:cstheme="minorHAnsi"/>
          <w:color w:val="000000"/>
          <w:sz w:val="24"/>
          <w:szCs w:val="24"/>
        </w:rPr>
        <w:t xml:space="preserve">wordt bepaald </w:t>
      </w:r>
      <w:r w:rsidR="005169F5">
        <w:rPr>
          <w:rFonts w:asciiTheme="minorHAnsi" w:hAnsiTheme="minorHAnsi" w:cstheme="minorHAnsi"/>
          <w:color w:val="000000"/>
          <w:sz w:val="24"/>
          <w:szCs w:val="24"/>
        </w:rPr>
        <w:t>door de</w:t>
      </w:r>
      <w:r>
        <w:rPr>
          <w:rFonts w:asciiTheme="minorHAnsi" w:hAnsiTheme="minorHAnsi" w:cstheme="minorHAnsi"/>
          <w:color w:val="000000"/>
          <w:sz w:val="24"/>
          <w:szCs w:val="24"/>
        </w:rPr>
        <w:t xml:space="preserve"> </w:t>
      </w:r>
      <w:r w:rsidR="00A549C2" w:rsidRPr="00D05943">
        <w:rPr>
          <w:rFonts w:asciiTheme="minorHAnsi" w:hAnsiTheme="minorHAnsi" w:cstheme="minorHAnsi"/>
          <w:color w:val="000000"/>
          <w:sz w:val="24"/>
          <w:szCs w:val="24"/>
        </w:rPr>
        <w:t>wijze van tewer</w:t>
      </w:r>
      <w:r>
        <w:rPr>
          <w:rFonts w:asciiTheme="minorHAnsi" w:hAnsiTheme="minorHAnsi" w:cstheme="minorHAnsi"/>
          <w:color w:val="000000"/>
          <w:sz w:val="24"/>
          <w:szCs w:val="24"/>
        </w:rPr>
        <w:t>kstelling van dit personeelslid</w:t>
      </w:r>
      <w:r w:rsidR="00650F7F">
        <w:rPr>
          <w:rFonts w:asciiTheme="minorHAnsi" w:hAnsiTheme="minorHAnsi" w:cstheme="minorHAnsi"/>
          <w:color w:val="000000"/>
          <w:sz w:val="24"/>
          <w:szCs w:val="24"/>
        </w:rPr>
        <w:t>:</w:t>
      </w:r>
      <w:r w:rsidR="00A549C2" w:rsidRPr="00D05943">
        <w:rPr>
          <w:rFonts w:asciiTheme="minorHAnsi" w:hAnsiTheme="minorHAnsi" w:cstheme="minorHAnsi"/>
          <w:color w:val="000000"/>
          <w:sz w:val="24"/>
          <w:szCs w:val="24"/>
        </w:rPr>
        <w:t xml:space="preserve"> </w:t>
      </w:r>
      <w:r>
        <w:rPr>
          <w:rFonts w:asciiTheme="minorHAnsi" w:hAnsiTheme="minorHAnsi" w:cstheme="minorHAnsi"/>
          <w:color w:val="000000"/>
          <w:sz w:val="24"/>
          <w:szCs w:val="24"/>
        </w:rPr>
        <w:t>h</w:t>
      </w:r>
      <w:r w:rsidR="00A549C2" w:rsidRPr="00D05943">
        <w:rPr>
          <w:rFonts w:asciiTheme="minorHAnsi" w:hAnsiTheme="minorHAnsi" w:cstheme="minorHAnsi"/>
          <w:color w:val="000000"/>
          <w:sz w:val="24"/>
          <w:szCs w:val="24"/>
        </w:rPr>
        <w:t xml:space="preserve">et is m.a.w. belangrijk om na te gaan of </w:t>
      </w:r>
      <w:r w:rsidR="007B22A4">
        <w:rPr>
          <w:rFonts w:asciiTheme="minorHAnsi" w:hAnsiTheme="minorHAnsi" w:cstheme="minorHAnsi"/>
          <w:color w:val="000000"/>
          <w:sz w:val="24"/>
          <w:szCs w:val="24"/>
        </w:rPr>
        <w:t>de werknemer</w:t>
      </w:r>
      <w:r w:rsidR="00A549C2" w:rsidRPr="00D05943">
        <w:rPr>
          <w:rFonts w:asciiTheme="minorHAnsi" w:hAnsiTheme="minorHAnsi" w:cstheme="minorHAnsi"/>
          <w:color w:val="000000"/>
          <w:sz w:val="24"/>
          <w:szCs w:val="24"/>
        </w:rPr>
        <w:t xml:space="preserve"> voltijds of deeltijds werkt, gedurende het volledige kalenderjaar of een gedeelte ervan.</w:t>
      </w:r>
    </w:p>
    <w:p w14:paraId="3FEF97D2" w14:textId="77777777" w:rsidR="0029235C" w:rsidRPr="00D05943" w:rsidRDefault="0029235C" w:rsidP="007F0D2B">
      <w:pPr>
        <w:pStyle w:val="Tekst"/>
        <w:rPr>
          <w:rFonts w:asciiTheme="minorHAnsi" w:hAnsiTheme="minorHAnsi" w:cstheme="minorHAnsi"/>
          <w:color w:val="000000"/>
          <w:sz w:val="24"/>
          <w:szCs w:val="24"/>
        </w:rPr>
      </w:pPr>
    </w:p>
    <w:p w14:paraId="65A033CB" w14:textId="77777777" w:rsidR="00A549C2" w:rsidRDefault="00A549C2" w:rsidP="007C254B">
      <w:pPr>
        <w:pStyle w:val="Tekst"/>
        <w:keepNext/>
        <w:tabs>
          <w:tab w:val="left" w:pos="851"/>
          <w:tab w:val="left" w:pos="993"/>
        </w:tabs>
        <w:rPr>
          <w:rFonts w:asciiTheme="minorHAnsi" w:hAnsiTheme="minorHAnsi" w:cstheme="minorHAnsi"/>
          <w:color w:val="000000"/>
          <w:sz w:val="24"/>
          <w:szCs w:val="24"/>
        </w:rPr>
      </w:pPr>
      <w:r w:rsidRPr="00D05943">
        <w:rPr>
          <w:rFonts w:asciiTheme="minorHAnsi" w:hAnsiTheme="minorHAnsi" w:cstheme="minorHAnsi"/>
          <w:color w:val="000000"/>
          <w:sz w:val="24"/>
          <w:szCs w:val="24"/>
        </w:rPr>
        <w:t>Bij iedere vorm van tewerkstelling zal een bepaalde formule gehanteerd worden voor</w:t>
      </w:r>
      <w:r w:rsidR="007C254B" w:rsidRPr="00D05943">
        <w:rPr>
          <w:rFonts w:asciiTheme="minorHAnsi" w:hAnsiTheme="minorHAnsi" w:cstheme="minorHAnsi"/>
          <w:color w:val="000000"/>
          <w:sz w:val="24"/>
          <w:szCs w:val="24"/>
        </w:rPr>
        <w:t xml:space="preserve"> </w:t>
      </w:r>
      <w:r w:rsidRPr="00D05943">
        <w:rPr>
          <w:rFonts w:asciiTheme="minorHAnsi" w:hAnsiTheme="minorHAnsi" w:cstheme="minorHAnsi"/>
          <w:color w:val="000000"/>
          <w:sz w:val="24"/>
          <w:szCs w:val="24"/>
        </w:rPr>
        <w:t>de berekening van het jaarlijks verlof waarbij de volgende letters staan voor</w:t>
      </w:r>
      <w:r w:rsidR="00650F7F">
        <w:rPr>
          <w:rFonts w:asciiTheme="minorHAnsi" w:hAnsiTheme="minorHAnsi" w:cstheme="minorHAnsi"/>
          <w:color w:val="000000"/>
          <w:sz w:val="24"/>
          <w:szCs w:val="24"/>
        </w:rPr>
        <w:t>:</w:t>
      </w:r>
    </w:p>
    <w:p w14:paraId="4DEFF126" w14:textId="77777777" w:rsidR="0029235C" w:rsidRPr="00D05943" w:rsidRDefault="0029235C" w:rsidP="007C254B">
      <w:pPr>
        <w:pStyle w:val="Tekst"/>
        <w:keepNext/>
        <w:tabs>
          <w:tab w:val="left" w:pos="851"/>
          <w:tab w:val="left" w:pos="993"/>
        </w:tabs>
        <w:rPr>
          <w:rFonts w:asciiTheme="minorHAnsi" w:hAnsiTheme="minorHAnsi" w:cstheme="minorHAnsi"/>
          <w:color w:val="000000"/>
          <w:sz w:val="24"/>
          <w:szCs w:val="24"/>
        </w:rPr>
      </w:pPr>
    </w:p>
    <w:p w14:paraId="0903290F" w14:textId="77777777" w:rsidR="00A549C2" w:rsidRPr="0029235C" w:rsidRDefault="00A549C2" w:rsidP="007E26C5">
      <w:pPr>
        <w:keepLines/>
        <w:ind w:left="1134"/>
        <w:rPr>
          <w:rFonts w:asciiTheme="minorHAnsi" w:hAnsiTheme="minorHAnsi" w:cstheme="minorHAnsi"/>
          <w:color w:val="000000"/>
          <w:szCs w:val="22"/>
        </w:rPr>
      </w:pPr>
      <w:bookmarkStart w:id="5169" w:name="_Toc276635640"/>
      <w:r w:rsidRPr="0029235C">
        <w:rPr>
          <w:rFonts w:asciiTheme="minorHAnsi" w:hAnsiTheme="minorHAnsi" w:cstheme="minorHAnsi"/>
          <w:color w:val="000000"/>
          <w:szCs w:val="22"/>
        </w:rPr>
        <w:t xml:space="preserve">F </w:t>
      </w:r>
      <w:r w:rsidR="0029235C">
        <w:rPr>
          <w:rFonts w:asciiTheme="minorHAnsi" w:hAnsiTheme="minorHAnsi" w:cstheme="minorHAnsi"/>
          <w:color w:val="000000"/>
          <w:szCs w:val="22"/>
        </w:rPr>
        <w:t>= aantal vakantiedagen per jaar</w:t>
      </w:r>
      <w:r w:rsidRPr="0029235C">
        <w:rPr>
          <w:rFonts w:asciiTheme="minorHAnsi" w:hAnsiTheme="minorHAnsi" w:cstheme="minorHAnsi"/>
          <w:color w:val="000000"/>
          <w:szCs w:val="22"/>
        </w:rPr>
        <w:br/>
        <w:t>F’ = aantal uren verlof per jaar</w:t>
      </w:r>
      <w:r w:rsidRPr="0029235C">
        <w:rPr>
          <w:rFonts w:asciiTheme="minorHAnsi" w:hAnsiTheme="minorHAnsi" w:cstheme="minorHAnsi"/>
          <w:color w:val="000000"/>
          <w:szCs w:val="22"/>
        </w:rPr>
        <w:br/>
        <w:t>A = aantal dagen vakantie per jaar (naargelang de leeftijd)</w:t>
      </w:r>
      <w:r w:rsidRPr="0029235C">
        <w:rPr>
          <w:rFonts w:asciiTheme="minorHAnsi" w:hAnsiTheme="minorHAnsi" w:cstheme="minorHAnsi"/>
          <w:color w:val="000000"/>
          <w:szCs w:val="22"/>
        </w:rPr>
        <w:br/>
        <w:t>A’ = aantal uren verlof per jaar (naargelang de leeftijd)</w:t>
      </w:r>
      <w:r w:rsidRPr="0029235C">
        <w:rPr>
          <w:rFonts w:asciiTheme="minorHAnsi" w:hAnsiTheme="minorHAnsi" w:cstheme="minorHAnsi"/>
          <w:color w:val="000000"/>
          <w:szCs w:val="22"/>
        </w:rPr>
        <w:br/>
        <w:t>B = aantal gewerkte dagen in het kalenderjaar</w:t>
      </w:r>
      <w:r w:rsidRPr="0029235C">
        <w:rPr>
          <w:rFonts w:asciiTheme="minorHAnsi" w:hAnsiTheme="minorHAnsi" w:cstheme="minorHAnsi"/>
          <w:color w:val="000000"/>
          <w:szCs w:val="22"/>
        </w:rPr>
        <w:br/>
        <w:t>C = aantal dagen in een kalenderjaar (360 dagen</w:t>
      </w:r>
      <w:r w:rsidR="007A1EE7" w:rsidRPr="0029235C">
        <w:rPr>
          <w:rFonts w:asciiTheme="minorHAnsi" w:hAnsiTheme="minorHAnsi" w:cstheme="minorHAnsi"/>
          <w:color w:val="000000"/>
          <w:szCs w:val="22"/>
        </w:rPr>
        <w:t xml:space="preserve"> = 12 x 30 (zie loonberekening)</w:t>
      </w:r>
      <w:r w:rsidRPr="0029235C">
        <w:rPr>
          <w:rFonts w:asciiTheme="minorHAnsi" w:hAnsiTheme="minorHAnsi" w:cstheme="minorHAnsi"/>
          <w:color w:val="000000"/>
          <w:szCs w:val="22"/>
        </w:rPr>
        <w:t>)</w:t>
      </w:r>
      <w:r w:rsidRPr="0029235C">
        <w:rPr>
          <w:rFonts w:asciiTheme="minorHAnsi" w:hAnsiTheme="minorHAnsi" w:cstheme="minorHAnsi"/>
          <w:color w:val="000000"/>
          <w:szCs w:val="22"/>
        </w:rPr>
        <w:br/>
        <w:t>D = aantal prestaties in uren per week</w:t>
      </w:r>
      <w:r w:rsidRPr="0029235C">
        <w:rPr>
          <w:rFonts w:asciiTheme="minorHAnsi" w:hAnsiTheme="minorHAnsi" w:cstheme="minorHAnsi"/>
          <w:color w:val="000000"/>
          <w:szCs w:val="22"/>
        </w:rPr>
        <w:br/>
        <w:t>E = aantal prestaties in uren per week in voltijdse tewerkstelling (38u/w)</w:t>
      </w:r>
      <w:r w:rsidRPr="0029235C">
        <w:rPr>
          <w:rFonts w:asciiTheme="minorHAnsi" w:hAnsiTheme="minorHAnsi" w:cstheme="minorHAnsi"/>
          <w:color w:val="000000"/>
          <w:szCs w:val="22"/>
        </w:rPr>
        <w:br/>
        <w:t>G = aantal werkdagen per week in deeltijdse tewerkstelling</w:t>
      </w:r>
      <w:r w:rsidRPr="0029235C">
        <w:rPr>
          <w:rFonts w:asciiTheme="minorHAnsi" w:hAnsiTheme="minorHAnsi" w:cstheme="minorHAnsi"/>
          <w:color w:val="000000"/>
          <w:szCs w:val="22"/>
        </w:rPr>
        <w:br/>
        <w:t>H = aantal werkdagen per week in voltijdse tewerkstelling (5 werkdagen/w)</w:t>
      </w:r>
      <w:bookmarkEnd w:id="5169"/>
    </w:p>
    <w:p w14:paraId="594AC74A" w14:textId="77777777" w:rsidR="00A549C2" w:rsidRPr="001101C1" w:rsidRDefault="00A549C2" w:rsidP="007F0D2B">
      <w:pPr>
        <w:pStyle w:val="Voettekst"/>
        <w:tabs>
          <w:tab w:val="clear" w:pos="4703"/>
          <w:tab w:val="clear" w:pos="9406"/>
          <w:tab w:val="left" w:pos="1134"/>
        </w:tabs>
        <w:rPr>
          <w:color w:val="000000"/>
        </w:rPr>
      </w:pPr>
    </w:p>
    <w:p w14:paraId="24CC4D7B" w14:textId="77777777" w:rsidR="00A549C2" w:rsidRPr="002830AF" w:rsidRDefault="00A549C2" w:rsidP="002830AF">
      <w:pPr>
        <w:pStyle w:val="Kop4"/>
        <w:rPr>
          <w:rFonts w:asciiTheme="minorHAnsi" w:hAnsiTheme="minorHAnsi" w:cstheme="minorHAnsi"/>
          <w:b/>
          <w:sz w:val="28"/>
          <w:szCs w:val="28"/>
        </w:rPr>
      </w:pPr>
      <w:r w:rsidRPr="002830AF">
        <w:rPr>
          <w:rFonts w:asciiTheme="minorHAnsi" w:hAnsiTheme="minorHAnsi" w:cstheme="minorHAnsi"/>
          <w:b/>
          <w:sz w:val="28"/>
          <w:szCs w:val="28"/>
        </w:rPr>
        <w:t>Voltijdse tewerkstelling gedurende het volledige kalenderjaar</w:t>
      </w:r>
    </w:p>
    <w:p w14:paraId="4CC53B3A" w14:textId="77777777" w:rsidR="00A549C2" w:rsidRDefault="00A549C2" w:rsidP="00FA185D">
      <w:pPr>
        <w:ind w:left="851"/>
        <w:rPr>
          <w:rFonts w:asciiTheme="minorHAnsi" w:hAnsiTheme="minorHAnsi" w:cstheme="minorHAnsi"/>
          <w:color w:val="000000"/>
          <w:sz w:val="24"/>
          <w:szCs w:val="24"/>
        </w:rPr>
      </w:pPr>
      <w:r w:rsidRPr="002830AF">
        <w:rPr>
          <w:rFonts w:asciiTheme="minorHAnsi" w:hAnsiTheme="minorHAnsi" w:cstheme="minorHAnsi"/>
          <w:color w:val="000000"/>
          <w:sz w:val="24"/>
          <w:szCs w:val="24"/>
        </w:rPr>
        <w:t xml:space="preserve">De </w:t>
      </w:r>
      <w:r w:rsidRPr="002830AF">
        <w:rPr>
          <w:rFonts w:asciiTheme="minorHAnsi" w:hAnsiTheme="minorHAnsi" w:cstheme="minorHAnsi"/>
          <w:b/>
          <w:color w:val="000000"/>
          <w:sz w:val="24"/>
          <w:szCs w:val="24"/>
        </w:rPr>
        <w:t>gehanteerde formule</w:t>
      </w:r>
      <w:r w:rsidRPr="002830AF">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457E0E37" w14:textId="77777777" w:rsidR="002830AF" w:rsidRPr="002830AF" w:rsidRDefault="002830AF" w:rsidP="00FA185D">
      <w:pPr>
        <w:ind w:left="851"/>
        <w:rPr>
          <w:rFonts w:asciiTheme="minorHAnsi" w:hAnsiTheme="minorHAnsi" w:cstheme="minorHAnsi"/>
          <w:color w:val="000000"/>
          <w:sz w:val="24"/>
          <w:szCs w:val="24"/>
        </w:rPr>
      </w:pPr>
    </w:p>
    <w:p w14:paraId="0FF42E46" w14:textId="77777777" w:rsidR="00A549C2" w:rsidRPr="002830AF" w:rsidRDefault="00A549C2" w:rsidP="00FA185D">
      <w:pPr>
        <w:ind w:left="1560" w:hanging="709"/>
        <w:rPr>
          <w:rFonts w:asciiTheme="minorHAnsi" w:hAnsiTheme="minorHAnsi" w:cstheme="minorHAnsi"/>
          <w:color w:val="000000"/>
          <w:sz w:val="24"/>
          <w:szCs w:val="24"/>
        </w:rPr>
      </w:pPr>
      <w:bookmarkStart w:id="5170" w:name="_Toc276635641"/>
      <w:r w:rsidRPr="002830AF">
        <w:rPr>
          <w:rFonts w:asciiTheme="minorHAnsi" w:hAnsiTheme="minorHAnsi" w:cstheme="minorHAnsi"/>
          <w:color w:val="000000"/>
          <w:sz w:val="24"/>
          <w:szCs w:val="24"/>
        </w:rPr>
        <w:t xml:space="preserve">F = A x </w:t>
      </w:r>
      <w:r w:rsidRPr="002830AF">
        <w:rPr>
          <w:rFonts w:asciiTheme="minorHAnsi" w:hAnsiTheme="minorHAnsi" w:cstheme="minorHAnsi"/>
          <w:color w:val="000000"/>
          <w:sz w:val="24"/>
          <w:szCs w:val="24"/>
          <w:u w:val="single"/>
        </w:rPr>
        <w:t xml:space="preserve">(B x D) </w:t>
      </w:r>
      <w:r w:rsidRPr="002830AF">
        <w:rPr>
          <w:rFonts w:asciiTheme="minorHAnsi" w:hAnsiTheme="minorHAnsi" w:cstheme="minorHAnsi"/>
          <w:color w:val="000000"/>
          <w:sz w:val="24"/>
          <w:szCs w:val="24"/>
          <w:u w:val="single"/>
        </w:rPr>
        <w:br/>
      </w:r>
      <w:r w:rsidRPr="002830AF">
        <w:rPr>
          <w:rFonts w:asciiTheme="minorHAnsi" w:hAnsiTheme="minorHAnsi" w:cstheme="minorHAnsi"/>
          <w:color w:val="000000"/>
          <w:sz w:val="24"/>
          <w:szCs w:val="24"/>
        </w:rPr>
        <w:t>(C x E)</w:t>
      </w:r>
      <w:bookmarkEnd w:id="5170"/>
    </w:p>
    <w:p w14:paraId="259FE230" w14:textId="77777777" w:rsidR="00A549C2" w:rsidRPr="002830AF" w:rsidRDefault="00A549C2" w:rsidP="00AB4D5D">
      <w:pPr>
        <w:tabs>
          <w:tab w:val="left" w:pos="709"/>
        </w:tabs>
        <w:rPr>
          <w:rFonts w:asciiTheme="minorHAnsi" w:hAnsiTheme="minorHAnsi" w:cstheme="minorHAnsi"/>
          <w:color w:val="000000"/>
          <w:sz w:val="24"/>
          <w:szCs w:val="24"/>
        </w:rPr>
      </w:pPr>
    </w:p>
    <w:p w14:paraId="01B50C1B" w14:textId="77777777" w:rsidR="00A549C2" w:rsidRPr="002830AF" w:rsidRDefault="00A549C2" w:rsidP="00FA185D">
      <w:pPr>
        <w:ind w:left="1136" w:hanging="285"/>
        <w:rPr>
          <w:rFonts w:asciiTheme="minorHAnsi" w:hAnsiTheme="minorHAnsi" w:cstheme="minorHAnsi"/>
          <w:color w:val="000000"/>
          <w:sz w:val="24"/>
          <w:szCs w:val="24"/>
        </w:rPr>
      </w:pPr>
      <w:r w:rsidRPr="002830AF">
        <w:rPr>
          <w:rFonts w:asciiTheme="minorHAnsi" w:hAnsiTheme="minorHAnsi" w:cstheme="minorHAnsi"/>
          <w:color w:val="000000"/>
          <w:sz w:val="24"/>
          <w:szCs w:val="24"/>
        </w:rPr>
        <w:t>Als we dit invullen voor een personeelslid van minder dan 45 jaar, krijgen we</w:t>
      </w:r>
      <w:r w:rsidR="00650F7F">
        <w:rPr>
          <w:rFonts w:asciiTheme="minorHAnsi" w:hAnsiTheme="minorHAnsi" w:cstheme="minorHAnsi"/>
          <w:color w:val="000000"/>
          <w:sz w:val="24"/>
          <w:szCs w:val="24"/>
        </w:rPr>
        <w:t>:</w:t>
      </w:r>
    </w:p>
    <w:p w14:paraId="199E11EC" w14:textId="77777777" w:rsidR="00565656" w:rsidRPr="002830AF" w:rsidRDefault="00A549C2" w:rsidP="00FA185D">
      <w:pPr>
        <w:ind w:left="2840" w:hanging="1989"/>
        <w:rPr>
          <w:rFonts w:asciiTheme="minorHAnsi" w:hAnsiTheme="minorHAnsi" w:cstheme="minorHAnsi"/>
          <w:color w:val="000000"/>
          <w:sz w:val="24"/>
          <w:szCs w:val="24"/>
          <w:u w:val="single"/>
        </w:rPr>
      </w:pPr>
      <w:bookmarkStart w:id="5171" w:name="_Toc276635642"/>
      <w:r w:rsidRPr="002830AF">
        <w:rPr>
          <w:rFonts w:asciiTheme="minorHAnsi" w:hAnsiTheme="minorHAnsi" w:cstheme="minorHAnsi"/>
          <w:color w:val="000000"/>
          <w:sz w:val="24"/>
          <w:szCs w:val="24"/>
        </w:rPr>
        <w:t xml:space="preserve">F = 30 dagen x </w:t>
      </w:r>
      <w:r w:rsidRPr="002830AF">
        <w:rPr>
          <w:rFonts w:asciiTheme="minorHAnsi" w:hAnsiTheme="minorHAnsi" w:cstheme="minorHAnsi"/>
          <w:color w:val="000000"/>
          <w:sz w:val="24"/>
          <w:szCs w:val="24"/>
          <w:u w:val="single"/>
        </w:rPr>
        <w:t>(360 dagen x 38u/w)</w:t>
      </w:r>
      <w:bookmarkEnd w:id="5171"/>
    </w:p>
    <w:p w14:paraId="6022415C" w14:textId="77777777" w:rsidR="00A549C2" w:rsidRPr="002830AF" w:rsidRDefault="00A549C2" w:rsidP="002830AF">
      <w:pPr>
        <w:ind w:left="2268"/>
        <w:rPr>
          <w:rFonts w:asciiTheme="minorHAnsi" w:hAnsiTheme="minorHAnsi" w:cstheme="minorHAnsi"/>
          <w:sz w:val="24"/>
          <w:szCs w:val="24"/>
        </w:rPr>
      </w:pPr>
      <w:r w:rsidRPr="002830AF">
        <w:rPr>
          <w:rFonts w:asciiTheme="minorHAnsi" w:hAnsiTheme="minorHAnsi" w:cstheme="minorHAnsi"/>
          <w:sz w:val="24"/>
          <w:szCs w:val="24"/>
        </w:rPr>
        <w:t>(360 dagen x 38u/w)</w:t>
      </w:r>
    </w:p>
    <w:p w14:paraId="1D3240DD" w14:textId="77777777" w:rsidR="00A549C2" w:rsidRPr="002830AF" w:rsidRDefault="00A549C2" w:rsidP="00AB4D5D">
      <w:pPr>
        <w:rPr>
          <w:rFonts w:asciiTheme="minorHAnsi" w:hAnsiTheme="minorHAnsi" w:cstheme="minorHAnsi"/>
          <w:color w:val="000000"/>
          <w:sz w:val="24"/>
          <w:szCs w:val="24"/>
        </w:rPr>
      </w:pPr>
    </w:p>
    <w:p w14:paraId="2BEF1AFB" w14:textId="77777777" w:rsidR="00A549C2" w:rsidRDefault="00A549C2" w:rsidP="00FA185D">
      <w:pPr>
        <w:ind w:left="1136" w:hanging="285"/>
        <w:rPr>
          <w:rFonts w:asciiTheme="minorHAnsi" w:hAnsiTheme="minorHAnsi" w:cstheme="minorHAnsi"/>
          <w:color w:val="000000"/>
          <w:sz w:val="24"/>
          <w:szCs w:val="24"/>
        </w:rPr>
      </w:pPr>
      <w:bookmarkStart w:id="5172" w:name="_Toc276635643"/>
      <w:r w:rsidRPr="002830AF">
        <w:rPr>
          <w:rFonts w:asciiTheme="minorHAnsi" w:hAnsiTheme="minorHAnsi" w:cstheme="minorHAnsi"/>
          <w:color w:val="000000"/>
          <w:sz w:val="24"/>
          <w:szCs w:val="24"/>
        </w:rPr>
        <w:t>We stellen dus vast dat F = A</w:t>
      </w:r>
      <w:bookmarkEnd w:id="5172"/>
    </w:p>
    <w:p w14:paraId="0EEAC79C" w14:textId="77777777" w:rsidR="002830AF" w:rsidRPr="002830AF" w:rsidRDefault="002830AF" w:rsidP="00FA185D">
      <w:pPr>
        <w:ind w:left="1136" w:hanging="285"/>
        <w:rPr>
          <w:rFonts w:asciiTheme="minorHAnsi" w:hAnsiTheme="minorHAnsi" w:cstheme="minorHAnsi"/>
          <w:color w:val="000000"/>
          <w:sz w:val="24"/>
          <w:szCs w:val="24"/>
        </w:rPr>
      </w:pPr>
    </w:p>
    <w:p w14:paraId="5FF85687" w14:textId="77777777" w:rsidR="00A549C2" w:rsidRPr="002830AF" w:rsidRDefault="00A549C2" w:rsidP="00FA185D">
      <w:pPr>
        <w:ind w:left="1136" w:hanging="285"/>
        <w:rPr>
          <w:rFonts w:asciiTheme="minorHAnsi" w:hAnsiTheme="minorHAnsi" w:cstheme="minorHAnsi"/>
          <w:color w:val="000000"/>
          <w:sz w:val="24"/>
          <w:szCs w:val="24"/>
          <w:u w:val="single"/>
        </w:rPr>
      </w:pPr>
      <w:bookmarkStart w:id="5173" w:name="_Toc276635644"/>
      <w:r w:rsidRPr="002830AF">
        <w:rPr>
          <w:rFonts w:asciiTheme="minorHAnsi" w:hAnsiTheme="minorHAnsi" w:cstheme="minorHAnsi"/>
          <w:color w:val="000000"/>
          <w:sz w:val="24"/>
          <w:szCs w:val="24"/>
          <w:u w:val="single"/>
        </w:rPr>
        <w:t>F = 30 vakantiedagen</w:t>
      </w:r>
      <w:bookmarkEnd w:id="5173"/>
      <w:r w:rsidRPr="002830AF">
        <w:rPr>
          <w:rFonts w:asciiTheme="minorHAnsi" w:hAnsiTheme="minorHAnsi" w:cstheme="minorHAnsi"/>
          <w:color w:val="000000"/>
          <w:sz w:val="24"/>
          <w:szCs w:val="24"/>
          <w:u w:val="single"/>
        </w:rPr>
        <w:t xml:space="preserve"> </w:t>
      </w:r>
    </w:p>
    <w:p w14:paraId="551C7559" w14:textId="77777777" w:rsidR="00A549C2" w:rsidRPr="002830AF" w:rsidRDefault="00A549C2" w:rsidP="009C63AD">
      <w:pPr>
        <w:tabs>
          <w:tab w:val="left" w:pos="3119"/>
        </w:tabs>
        <w:ind w:left="852"/>
        <w:rPr>
          <w:rFonts w:asciiTheme="minorHAnsi" w:hAnsiTheme="minorHAnsi" w:cstheme="minorHAnsi"/>
          <w:color w:val="000000"/>
          <w:sz w:val="24"/>
          <w:szCs w:val="24"/>
        </w:rPr>
      </w:pPr>
    </w:p>
    <w:p w14:paraId="3FCEBE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966C005"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5E187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680FE4F1"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44CEE145" w14:textId="77777777" w:rsidR="002830AF" w:rsidRDefault="002830AF" w:rsidP="009C63AD">
      <w:pPr>
        <w:tabs>
          <w:tab w:val="left" w:pos="3119"/>
        </w:tabs>
        <w:ind w:left="852"/>
        <w:rPr>
          <w:rFonts w:asciiTheme="minorHAnsi" w:hAnsiTheme="minorHAnsi" w:cstheme="minorHAnsi"/>
          <w:color w:val="000000"/>
          <w:sz w:val="24"/>
          <w:szCs w:val="24"/>
        </w:rPr>
      </w:pPr>
    </w:p>
    <w:p w14:paraId="4FA4E73C"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1FFA2E07" w14:textId="583F7A1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394CFC3" w14:textId="77777777" w:rsidR="00A549C2" w:rsidRPr="002830AF" w:rsidRDefault="00A549C2" w:rsidP="002830AF">
      <w:pPr>
        <w:pStyle w:val="Kop4"/>
        <w:rPr>
          <w:rFonts w:asciiTheme="minorHAnsi" w:hAnsiTheme="minorHAnsi" w:cstheme="minorHAnsi"/>
          <w:b/>
          <w:sz w:val="28"/>
          <w:szCs w:val="28"/>
        </w:rPr>
      </w:pPr>
      <w:bookmarkStart w:id="5174" w:name="_Deeltijdse_tewerkstelling_gedurende"/>
      <w:bookmarkEnd w:id="5174"/>
      <w:r w:rsidRPr="002830AF">
        <w:rPr>
          <w:rFonts w:asciiTheme="minorHAnsi" w:hAnsiTheme="minorHAnsi" w:cstheme="minorHAnsi"/>
          <w:b/>
          <w:sz w:val="28"/>
          <w:szCs w:val="28"/>
        </w:rPr>
        <w:lastRenderedPageBreak/>
        <w:t>Deeltijdse tewerkstelling gedurende het volledige kalenderjaar</w:t>
      </w:r>
    </w:p>
    <w:p w14:paraId="0EF33F17" w14:textId="700A70A0" w:rsidR="00A549C2" w:rsidRDefault="00A549C2" w:rsidP="002830AF">
      <w:pPr>
        <w:pStyle w:val="Kop5"/>
        <w:ind w:left="851"/>
        <w:rPr>
          <w:rFonts w:asciiTheme="minorHAnsi" w:hAnsiTheme="minorHAnsi" w:cstheme="minorHAnsi"/>
          <w:b/>
          <w:color w:val="E36C0A" w:themeColor="accent6" w:themeShade="BF"/>
          <w:sz w:val="28"/>
          <w:szCs w:val="28"/>
          <w:u w:val="none"/>
        </w:rPr>
      </w:pPr>
      <w:r w:rsidRPr="002830AF">
        <w:rPr>
          <w:rFonts w:asciiTheme="minorHAnsi" w:hAnsiTheme="minorHAnsi" w:cstheme="minorHAnsi"/>
          <w:b/>
          <w:color w:val="E36C0A" w:themeColor="accent6" w:themeShade="BF"/>
          <w:sz w:val="28"/>
          <w:szCs w:val="28"/>
          <w:u w:val="none"/>
        </w:rPr>
        <w:t xml:space="preserve">Effectieve prestaties op </w:t>
      </w:r>
      <w:r w:rsidR="005169F5" w:rsidRPr="002830AF">
        <w:rPr>
          <w:rFonts w:asciiTheme="minorHAnsi" w:hAnsiTheme="minorHAnsi" w:cstheme="minorHAnsi"/>
          <w:b/>
          <w:color w:val="E36C0A" w:themeColor="accent6" w:themeShade="BF"/>
          <w:sz w:val="28"/>
          <w:szCs w:val="28"/>
          <w:u w:val="none"/>
        </w:rPr>
        <w:t>alle</w:t>
      </w:r>
      <w:r w:rsidRPr="002830AF">
        <w:rPr>
          <w:rFonts w:asciiTheme="minorHAnsi" w:hAnsiTheme="minorHAnsi" w:cstheme="minorHAnsi"/>
          <w:b/>
          <w:color w:val="E36C0A" w:themeColor="accent6" w:themeShade="BF"/>
          <w:sz w:val="28"/>
          <w:szCs w:val="28"/>
          <w:u w:val="none"/>
        </w:rPr>
        <w:t xml:space="preserve"> dagen van de week</w:t>
      </w:r>
    </w:p>
    <w:p w14:paraId="24C80144" w14:textId="77777777" w:rsidR="0004223A" w:rsidRPr="0004223A" w:rsidRDefault="0004223A" w:rsidP="0004223A"/>
    <w:p w14:paraId="27E5521D" w14:textId="77777777" w:rsidR="00A549C2" w:rsidRPr="0004223A" w:rsidRDefault="005C2E17" w:rsidP="005A74D3">
      <w:pPr>
        <w:ind w:left="852"/>
        <w:rPr>
          <w:rFonts w:asciiTheme="minorHAnsi" w:hAnsiTheme="minorHAnsi" w:cstheme="minorHAnsi"/>
          <w:sz w:val="24"/>
          <w:szCs w:val="24"/>
        </w:rPr>
      </w:pPr>
      <w:bookmarkStart w:id="5175" w:name="_Toc276635645"/>
      <w:r>
        <w:rPr>
          <w:rFonts w:asciiTheme="minorHAnsi" w:hAnsiTheme="minorHAnsi" w:cstheme="minorHAnsi"/>
          <w:sz w:val="24"/>
          <w:szCs w:val="24"/>
        </w:rPr>
        <w:t>Voorbeeld</w:t>
      </w:r>
      <w:r w:rsidR="00A549C2" w:rsidRPr="0004223A">
        <w:rPr>
          <w:rFonts w:asciiTheme="minorHAnsi" w:hAnsiTheme="minorHAnsi" w:cstheme="minorHAnsi"/>
          <w:sz w:val="24"/>
          <w:szCs w:val="24"/>
        </w:rPr>
        <w:t xml:space="preserve"> tewerkstelling van 19u/w, als volgt gespreid</w:t>
      </w:r>
      <w:bookmarkEnd w:id="5175"/>
    </w:p>
    <w:p w14:paraId="238BF628" w14:textId="77777777" w:rsidR="0004223A" w:rsidRPr="001101C1" w:rsidRDefault="0004223A" w:rsidP="005A74D3">
      <w:pPr>
        <w:ind w:left="852"/>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51CB29D4" w14:textId="77777777" w:rsidTr="001D5CA6">
        <w:tc>
          <w:tcPr>
            <w:tcW w:w="851" w:type="dxa"/>
          </w:tcPr>
          <w:p w14:paraId="4B6F2B4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Ma</w:t>
            </w:r>
          </w:p>
        </w:tc>
        <w:tc>
          <w:tcPr>
            <w:tcW w:w="992" w:type="dxa"/>
          </w:tcPr>
          <w:p w14:paraId="02DC3F5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Di</w:t>
            </w:r>
          </w:p>
        </w:tc>
        <w:tc>
          <w:tcPr>
            <w:tcW w:w="992" w:type="dxa"/>
          </w:tcPr>
          <w:p w14:paraId="567628A5"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Wo</w:t>
            </w:r>
          </w:p>
        </w:tc>
        <w:tc>
          <w:tcPr>
            <w:tcW w:w="1134" w:type="dxa"/>
          </w:tcPr>
          <w:p w14:paraId="0E02257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Do</w:t>
            </w:r>
          </w:p>
        </w:tc>
        <w:tc>
          <w:tcPr>
            <w:tcW w:w="993" w:type="dxa"/>
          </w:tcPr>
          <w:p w14:paraId="03637FA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Vr</w:t>
            </w:r>
          </w:p>
        </w:tc>
        <w:tc>
          <w:tcPr>
            <w:tcW w:w="850" w:type="dxa"/>
          </w:tcPr>
          <w:p w14:paraId="1B24D91A"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Za</w:t>
            </w:r>
          </w:p>
        </w:tc>
        <w:tc>
          <w:tcPr>
            <w:tcW w:w="992" w:type="dxa"/>
          </w:tcPr>
          <w:p w14:paraId="6FA96D1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Zo</w:t>
            </w:r>
          </w:p>
        </w:tc>
      </w:tr>
      <w:tr w:rsidR="00A549C2" w:rsidRPr="001101C1" w14:paraId="5B443653" w14:textId="77777777" w:rsidTr="001D5CA6">
        <w:tc>
          <w:tcPr>
            <w:tcW w:w="851" w:type="dxa"/>
          </w:tcPr>
          <w:p w14:paraId="7A108A72"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992" w:type="dxa"/>
          </w:tcPr>
          <w:p w14:paraId="679C2ED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3u</w:t>
            </w:r>
          </w:p>
        </w:tc>
        <w:tc>
          <w:tcPr>
            <w:tcW w:w="992" w:type="dxa"/>
          </w:tcPr>
          <w:p w14:paraId="6DBE295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2u</w:t>
            </w:r>
          </w:p>
        </w:tc>
        <w:tc>
          <w:tcPr>
            <w:tcW w:w="1134" w:type="dxa"/>
          </w:tcPr>
          <w:p w14:paraId="3345387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4u</w:t>
            </w:r>
          </w:p>
        </w:tc>
        <w:tc>
          <w:tcPr>
            <w:tcW w:w="993" w:type="dxa"/>
          </w:tcPr>
          <w:p w14:paraId="0193EDE6"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850" w:type="dxa"/>
          </w:tcPr>
          <w:p w14:paraId="231A3AAB" w14:textId="77777777" w:rsidR="00A549C2" w:rsidRPr="0004223A" w:rsidRDefault="00A549C2">
            <w:pPr>
              <w:tabs>
                <w:tab w:val="left" w:pos="1746"/>
              </w:tabs>
              <w:rPr>
                <w:rFonts w:asciiTheme="minorHAnsi" w:hAnsiTheme="minorHAnsi" w:cstheme="minorHAnsi"/>
                <w:color w:val="000000"/>
                <w:szCs w:val="22"/>
              </w:rPr>
            </w:pPr>
          </w:p>
        </w:tc>
        <w:tc>
          <w:tcPr>
            <w:tcW w:w="992" w:type="dxa"/>
          </w:tcPr>
          <w:p w14:paraId="404968BF" w14:textId="77777777" w:rsidR="00A549C2" w:rsidRPr="0004223A" w:rsidRDefault="00A549C2" w:rsidP="007F0D2B">
            <w:pPr>
              <w:tabs>
                <w:tab w:val="left" w:pos="1746"/>
              </w:tabs>
              <w:rPr>
                <w:rFonts w:asciiTheme="minorHAnsi" w:hAnsiTheme="minorHAnsi" w:cstheme="minorHAnsi"/>
                <w:color w:val="000000"/>
                <w:szCs w:val="22"/>
              </w:rPr>
            </w:pPr>
          </w:p>
        </w:tc>
      </w:tr>
    </w:tbl>
    <w:p w14:paraId="62E4E285" w14:textId="77777777" w:rsidR="00A549C2" w:rsidRPr="001101C1" w:rsidRDefault="00A549C2" w:rsidP="009C63AD">
      <w:pPr>
        <w:tabs>
          <w:tab w:val="left" w:pos="3119"/>
        </w:tabs>
        <w:ind w:left="852"/>
        <w:rPr>
          <w:color w:val="000000"/>
        </w:rPr>
      </w:pPr>
    </w:p>
    <w:p w14:paraId="01D2F664" w14:textId="77777777" w:rsidR="00A549C2" w:rsidRPr="0004223A" w:rsidRDefault="00A549C2" w:rsidP="00565656">
      <w:pPr>
        <w:tabs>
          <w:tab w:val="left" w:pos="3119"/>
        </w:tabs>
        <w:ind w:left="851"/>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4223A">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1543074A" w14:textId="77777777" w:rsidR="0004223A" w:rsidRPr="0004223A" w:rsidRDefault="0004223A" w:rsidP="00565656">
      <w:pPr>
        <w:tabs>
          <w:tab w:val="left" w:pos="3119"/>
        </w:tabs>
        <w:ind w:left="851"/>
        <w:rPr>
          <w:rFonts w:asciiTheme="minorHAnsi" w:hAnsiTheme="minorHAnsi" w:cstheme="minorHAnsi"/>
          <w:color w:val="000000"/>
          <w:sz w:val="24"/>
          <w:szCs w:val="24"/>
        </w:rPr>
      </w:pPr>
    </w:p>
    <w:p w14:paraId="477B54C3" w14:textId="77777777" w:rsidR="00A549C2" w:rsidRPr="0004223A" w:rsidRDefault="00A549C2" w:rsidP="00ED760C">
      <w:pPr>
        <w:tabs>
          <w:tab w:val="left" w:pos="3119"/>
        </w:tabs>
        <w:ind w:left="1560" w:hanging="709"/>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F = A x </w:t>
      </w:r>
      <w:r w:rsidRPr="0004223A">
        <w:rPr>
          <w:rFonts w:asciiTheme="minorHAnsi" w:hAnsiTheme="minorHAnsi" w:cstheme="minorHAnsi"/>
          <w:color w:val="000000"/>
          <w:sz w:val="24"/>
          <w:szCs w:val="24"/>
          <w:u w:val="single"/>
        </w:rPr>
        <w:t xml:space="preserve">(B x G) </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(C x H)</w:t>
      </w:r>
    </w:p>
    <w:p w14:paraId="616F9421" w14:textId="77777777" w:rsidR="00A549C2" w:rsidRPr="0004223A" w:rsidRDefault="00A549C2" w:rsidP="007F0D2B">
      <w:pPr>
        <w:tabs>
          <w:tab w:val="left" w:pos="3119"/>
        </w:tabs>
        <w:rPr>
          <w:rFonts w:asciiTheme="minorHAnsi" w:hAnsiTheme="minorHAnsi" w:cstheme="minorHAnsi"/>
          <w:color w:val="000000"/>
          <w:sz w:val="24"/>
          <w:szCs w:val="24"/>
        </w:rPr>
      </w:pPr>
    </w:p>
    <w:p w14:paraId="1092A748" w14:textId="77777777" w:rsidR="00A549C2" w:rsidRDefault="00A549C2" w:rsidP="00565656">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65284135" w14:textId="77777777" w:rsidR="0004223A" w:rsidRPr="0004223A" w:rsidRDefault="0004223A" w:rsidP="00565656">
      <w:pPr>
        <w:keepNext/>
        <w:tabs>
          <w:tab w:val="left" w:pos="851"/>
          <w:tab w:val="left" w:pos="3119"/>
        </w:tabs>
        <w:ind w:firstLine="851"/>
        <w:rPr>
          <w:rFonts w:asciiTheme="minorHAnsi" w:hAnsiTheme="minorHAnsi" w:cstheme="minorHAnsi"/>
          <w:color w:val="000000"/>
          <w:sz w:val="24"/>
          <w:szCs w:val="24"/>
        </w:rPr>
      </w:pPr>
    </w:p>
    <w:p w14:paraId="545A761B" w14:textId="77777777" w:rsidR="00A549C2" w:rsidRPr="0004223A" w:rsidRDefault="00A549C2" w:rsidP="0004223A">
      <w:pPr>
        <w:ind w:left="2268" w:hanging="1417"/>
        <w:rPr>
          <w:rFonts w:asciiTheme="minorHAnsi" w:hAnsiTheme="minorHAnsi" w:cstheme="minorHAnsi"/>
          <w:color w:val="000000"/>
          <w:sz w:val="24"/>
          <w:szCs w:val="24"/>
        </w:rPr>
      </w:pPr>
      <w:bookmarkStart w:id="5176" w:name="_Toc276635646"/>
      <w:r w:rsidRPr="0004223A">
        <w:rPr>
          <w:rFonts w:asciiTheme="minorHAnsi" w:hAnsiTheme="minorHAnsi" w:cstheme="minorHAnsi"/>
          <w:color w:val="000000"/>
          <w:sz w:val="24"/>
          <w:szCs w:val="24"/>
        </w:rPr>
        <w:t xml:space="preserve">F = 30 dagen x </w:t>
      </w:r>
      <w:r w:rsidRPr="0004223A">
        <w:rPr>
          <w:rFonts w:asciiTheme="minorHAnsi" w:hAnsiTheme="minorHAnsi" w:cstheme="minorHAnsi"/>
          <w:color w:val="000000"/>
          <w:sz w:val="24"/>
          <w:szCs w:val="24"/>
          <w:u w:val="single"/>
        </w:rPr>
        <w:t>(360 dagen x 5 werkdagen/w)</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(360 dagen x 5 werkdagen/w)</w:t>
      </w:r>
      <w:bookmarkEnd w:id="5176"/>
    </w:p>
    <w:p w14:paraId="2D71BA35" w14:textId="77777777" w:rsidR="00A549C2" w:rsidRPr="0004223A" w:rsidRDefault="00A549C2" w:rsidP="007F0D2B">
      <w:pPr>
        <w:rPr>
          <w:rFonts w:asciiTheme="minorHAnsi" w:hAnsiTheme="minorHAnsi" w:cstheme="minorHAnsi"/>
          <w:color w:val="000000"/>
          <w:sz w:val="24"/>
          <w:szCs w:val="24"/>
        </w:rPr>
      </w:pPr>
    </w:p>
    <w:p w14:paraId="7F015945" w14:textId="77777777" w:rsidR="00A549C2" w:rsidRDefault="00A549C2" w:rsidP="007F0D2B">
      <w:pPr>
        <w:ind w:left="851"/>
        <w:rPr>
          <w:rFonts w:asciiTheme="minorHAnsi" w:hAnsiTheme="minorHAnsi" w:cstheme="minorHAnsi"/>
          <w:color w:val="000000"/>
          <w:sz w:val="24"/>
          <w:szCs w:val="24"/>
        </w:rPr>
      </w:pPr>
      <w:bookmarkStart w:id="5177" w:name="_Toc276635647"/>
      <w:r w:rsidRPr="0004223A">
        <w:rPr>
          <w:rFonts w:asciiTheme="minorHAnsi" w:hAnsiTheme="minorHAnsi" w:cstheme="minorHAnsi"/>
          <w:color w:val="000000"/>
          <w:sz w:val="24"/>
          <w:szCs w:val="24"/>
        </w:rPr>
        <w:t>We stellen dus vast dat ook hier F = A</w:t>
      </w:r>
      <w:bookmarkEnd w:id="5177"/>
    </w:p>
    <w:p w14:paraId="71CA99FC" w14:textId="77777777" w:rsidR="0004223A" w:rsidRPr="0004223A" w:rsidRDefault="0004223A" w:rsidP="007F0D2B">
      <w:pPr>
        <w:ind w:left="851"/>
        <w:rPr>
          <w:rFonts w:asciiTheme="minorHAnsi" w:hAnsiTheme="minorHAnsi" w:cstheme="minorHAnsi"/>
          <w:b/>
          <w:color w:val="000000"/>
          <w:sz w:val="24"/>
          <w:szCs w:val="24"/>
        </w:rPr>
      </w:pPr>
    </w:p>
    <w:p w14:paraId="0482445F" w14:textId="77777777" w:rsidR="00A549C2" w:rsidRPr="0004223A" w:rsidRDefault="00A549C2" w:rsidP="007F0D2B">
      <w:pPr>
        <w:tabs>
          <w:tab w:val="left" w:pos="851"/>
        </w:tabs>
        <w:ind w:firstLine="851"/>
        <w:rPr>
          <w:rFonts w:asciiTheme="minorHAnsi" w:hAnsiTheme="minorHAnsi" w:cstheme="minorHAnsi"/>
          <w:color w:val="000000"/>
          <w:sz w:val="24"/>
          <w:szCs w:val="24"/>
          <w:u w:val="single"/>
        </w:rPr>
      </w:pPr>
      <w:bookmarkStart w:id="5178" w:name="_Toc276635648"/>
      <w:r w:rsidRPr="0004223A">
        <w:rPr>
          <w:rFonts w:asciiTheme="minorHAnsi" w:hAnsiTheme="minorHAnsi" w:cstheme="minorHAnsi"/>
          <w:color w:val="000000"/>
          <w:sz w:val="24"/>
          <w:szCs w:val="24"/>
          <w:u w:val="single"/>
        </w:rPr>
        <w:t>F = 30 vakantiedagen</w:t>
      </w:r>
      <w:bookmarkEnd w:id="5178"/>
    </w:p>
    <w:p w14:paraId="1485B2AD" w14:textId="77777777" w:rsidR="00A549C2" w:rsidRPr="0004223A" w:rsidRDefault="00A549C2" w:rsidP="007F0D2B">
      <w:pPr>
        <w:tabs>
          <w:tab w:val="left" w:pos="3119"/>
        </w:tabs>
        <w:rPr>
          <w:rFonts w:asciiTheme="minorHAnsi" w:hAnsiTheme="minorHAnsi" w:cstheme="minorHAnsi"/>
          <w:color w:val="000000"/>
          <w:sz w:val="24"/>
          <w:szCs w:val="24"/>
        </w:rPr>
      </w:pPr>
    </w:p>
    <w:p w14:paraId="6824593B" w14:textId="77777777" w:rsidR="00ED760C" w:rsidRPr="0004223A" w:rsidRDefault="00A549C2" w:rsidP="00E03022">
      <w:pPr>
        <w:pStyle w:val="Tekst"/>
        <w:tabs>
          <w:tab w:val="left" w:pos="851"/>
          <w:tab w:val="left" w:pos="3119"/>
        </w:tabs>
        <w:jc w:val="both"/>
        <w:rPr>
          <w:rFonts w:asciiTheme="minorHAnsi" w:hAnsiTheme="minorHAnsi" w:cstheme="minorHAnsi"/>
          <w:color w:val="000000"/>
          <w:sz w:val="24"/>
          <w:szCs w:val="24"/>
        </w:rPr>
      </w:pPr>
      <w:r w:rsidRPr="0004223A">
        <w:rPr>
          <w:rFonts w:asciiTheme="minorHAnsi" w:hAnsiTheme="minorHAnsi" w:cstheme="minorHAnsi"/>
          <w:color w:val="000000"/>
          <w:sz w:val="24"/>
          <w:szCs w:val="24"/>
        </w:rPr>
        <w:t>Iedere vakantiedag stemt overeen met een deeltijdse arbeidsdag naar rato van het arbeidsrooster dat door werknemer en</w:t>
      </w:r>
      <w:r w:rsidR="00ED760C" w:rsidRPr="0004223A">
        <w:rPr>
          <w:rFonts w:asciiTheme="minorHAnsi" w:hAnsiTheme="minorHAnsi" w:cstheme="minorHAnsi"/>
          <w:color w:val="000000"/>
          <w:sz w:val="24"/>
          <w:szCs w:val="24"/>
        </w:rPr>
        <w:t xml:space="preserve"> werkgever werd overeengekomen.</w:t>
      </w:r>
    </w:p>
    <w:p w14:paraId="55802A16" w14:textId="77777777" w:rsidR="00ED760C" w:rsidRPr="0004223A" w:rsidRDefault="00ED760C" w:rsidP="007F0D2B">
      <w:pPr>
        <w:pStyle w:val="Tekst"/>
        <w:tabs>
          <w:tab w:val="left" w:pos="851"/>
          <w:tab w:val="left" w:pos="3119"/>
        </w:tabs>
        <w:rPr>
          <w:rFonts w:asciiTheme="minorHAnsi" w:hAnsiTheme="minorHAnsi" w:cstheme="minorHAnsi"/>
          <w:color w:val="000000"/>
          <w:sz w:val="24"/>
          <w:szCs w:val="24"/>
        </w:rPr>
      </w:pPr>
    </w:p>
    <w:p w14:paraId="30DB7F49" w14:textId="77777777" w:rsidR="00A549C2" w:rsidRPr="0004223A" w:rsidRDefault="00A549C2" w:rsidP="007F0D2B">
      <w:pPr>
        <w:pStyle w:val="Tekst"/>
        <w:tabs>
          <w:tab w:val="left" w:pos="851"/>
          <w:tab w:val="left" w:pos="3119"/>
        </w:tabs>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Neemt </w:t>
      </w:r>
      <w:r w:rsidR="007B22A4">
        <w:rPr>
          <w:rFonts w:asciiTheme="minorHAnsi" w:hAnsiTheme="minorHAnsi" w:cstheme="minorHAnsi"/>
          <w:color w:val="000000"/>
          <w:sz w:val="24"/>
          <w:szCs w:val="24"/>
        </w:rPr>
        <w:t>de werknemer</w:t>
      </w:r>
      <w:r w:rsidRPr="0004223A">
        <w:rPr>
          <w:rFonts w:asciiTheme="minorHAnsi" w:hAnsiTheme="minorHAnsi" w:cstheme="minorHAnsi"/>
          <w:color w:val="000000"/>
          <w:sz w:val="24"/>
          <w:szCs w:val="24"/>
        </w:rPr>
        <w:t xml:space="preserve"> bijvoorbeeld op woensdag verlof, dan neemt het een dag verlof naar rato van 2 uren. Verlof kan immers enkel opgenomen worden op de momenten dat </w:t>
      </w:r>
      <w:r w:rsidR="007B22A4">
        <w:rPr>
          <w:rFonts w:asciiTheme="minorHAnsi" w:hAnsiTheme="minorHAnsi" w:cstheme="minorHAnsi"/>
          <w:color w:val="000000"/>
          <w:sz w:val="24"/>
          <w:szCs w:val="24"/>
        </w:rPr>
        <w:t>de werknemer</w:t>
      </w:r>
      <w:r w:rsidR="00A657AB" w:rsidRPr="0004223A">
        <w:rPr>
          <w:rFonts w:asciiTheme="minorHAnsi" w:hAnsiTheme="minorHAnsi" w:cstheme="minorHAnsi"/>
          <w:color w:val="000000"/>
          <w:sz w:val="24"/>
          <w:szCs w:val="24"/>
        </w:rPr>
        <w:t xml:space="preserve"> normaal gezien moest werken.</w:t>
      </w:r>
    </w:p>
    <w:p w14:paraId="6FAEDF92" w14:textId="77777777" w:rsidR="009D437B" w:rsidRPr="0004223A" w:rsidRDefault="009D437B" w:rsidP="00DD7DFE">
      <w:pPr>
        <w:keepNext/>
        <w:tabs>
          <w:tab w:val="left" w:pos="851"/>
          <w:tab w:val="left" w:pos="3119"/>
        </w:tabs>
        <w:ind w:firstLine="851"/>
        <w:rPr>
          <w:rFonts w:asciiTheme="minorHAnsi" w:hAnsiTheme="minorHAnsi" w:cstheme="minorHAnsi"/>
          <w:color w:val="000000"/>
          <w:sz w:val="24"/>
          <w:szCs w:val="24"/>
        </w:rPr>
      </w:pPr>
    </w:p>
    <w:p w14:paraId="22C3CBE4" w14:textId="77777777" w:rsidR="00A549C2" w:rsidRPr="0004223A" w:rsidRDefault="00A549C2" w:rsidP="00DD7DFE">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Overzi</w:t>
      </w:r>
      <w:r w:rsidR="009D437B" w:rsidRPr="0004223A">
        <w:rPr>
          <w:rFonts w:asciiTheme="minorHAnsi" w:hAnsiTheme="minorHAnsi" w:cstheme="minorHAnsi"/>
          <w:color w:val="000000"/>
          <w:sz w:val="24"/>
          <w:szCs w:val="24"/>
        </w:rPr>
        <w:t>cht van opneming vakantiedagen</w:t>
      </w:r>
      <w:r w:rsidR="00650F7F">
        <w:rPr>
          <w:rFonts w:asciiTheme="minorHAnsi" w:hAnsiTheme="minorHAnsi" w:cstheme="minorHAnsi"/>
          <w:color w:val="000000"/>
          <w:sz w:val="24"/>
          <w:szCs w:val="24"/>
        </w:rPr>
        <w:t>:</w:t>
      </w:r>
    </w:p>
    <w:p w14:paraId="4C71BA60" w14:textId="77777777" w:rsidR="00A549C2" w:rsidRPr="001101C1" w:rsidRDefault="00A549C2" w:rsidP="00DD7DFE">
      <w:pPr>
        <w:pStyle w:val="Tekst"/>
        <w:keepNext/>
        <w:tabs>
          <w:tab w:val="left" w:pos="851"/>
          <w:tab w:val="left" w:pos="3119"/>
        </w:tabs>
        <w:rPr>
          <w:color w:val="000000"/>
        </w:rPr>
      </w:pP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8E7D6E" w14:paraId="6BE6888C" w14:textId="77777777" w:rsidTr="00E42974">
        <w:tc>
          <w:tcPr>
            <w:tcW w:w="2268" w:type="dxa"/>
          </w:tcPr>
          <w:p w14:paraId="4207D8D4"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Vakantiedagen =</w:t>
            </w:r>
          </w:p>
        </w:tc>
        <w:tc>
          <w:tcPr>
            <w:tcW w:w="2268" w:type="dxa"/>
          </w:tcPr>
          <w:p w14:paraId="421622B2"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weken verlof =</w:t>
            </w:r>
          </w:p>
        </w:tc>
        <w:tc>
          <w:tcPr>
            <w:tcW w:w="2268" w:type="dxa"/>
          </w:tcPr>
          <w:p w14:paraId="663DCCCC"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Uren verlof</w:t>
            </w:r>
          </w:p>
        </w:tc>
      </w:tr>
      <w:tr w:rsidR="00A549C2" w:rsidRPr="008E7D6E" w14:paraId="49AF9FD1" w14:textId="77777777" w:rsidTr="00E42974">
        <w:tc>
          <w:tcPr>
            <w:tcW w:w="2268" w:type="dxa"/>
          </w:tcPr>
          <w:p w14:paraId="061145E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5FB400F1"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w:t>
            </w:r>
          </w:p>
        </w:tc>
        <w:tc>
          <w:tcPr>
            <w:tcW w:w="2268" w:type="dxa"/>
          </w:tcPr>
          <w:p w14:paraId="1794FCB6"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19</w:t>
            </w:r>
          </w:p>
        </w:tc>
      </w:tr>
      <w:tr w:rsidR="00A549C2" w:rsidRPr="008E7D6E" w14:paraId="3649DAD0" w14:textId="77777777" w:rsidTr="00E42974">
        <w:tc>
          <w:tcPr>
            <w:tcW w:w="2268" w:type="dxa"/>
          </w:tcPr>
          <w:p w14:paraId="7192FCA0"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10</w:t>
            </w:r>
          </w:p>
        </w:tc>
        <w:tc>
          <w:tcPr>
            <w:tcW w:w="2268" w:type="dxa"/>
          </w:tcPr>
          <w:p w14:paraId="2EF26EF3"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w:t>
            </w:r>
          </w:p>
        </w:tc>
        <w:tc>
          <w:tcPr>
            <w:tcW w:w="2268" w:type="dxa"/>
          </w:tcPr>
          <w:p w14:paraId="25973E9D"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38</w:t>
            </w:r>
          </w:p>
        </w:tc>
      </w:tr>
      <w:tr w:rsidR="00A549C2" w:rsidRPr="008E7D6E" w14:paraId="4F66792A" w14:textId="77777777" w:rsidTr="00E42974">
        <w:tc>
          <w:tcPr>
            <w:tcW w:w="2268" w:type="dxa"/>
          </w:tcPr>
          <w:p w14:paraId="4A5C25DE"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15</w:t>
            </w:r>
          </w:p>
        </w:tc>
        <w:tc>
          <w:tcPr>
            <w:tcW w:w="2268" w:type="dxa"/>
          </w:tcPr>
          <w:p w14:paraId="4C259A5A"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w:t>
            </w:r>
          </w:p>
        </w:tc>
        <w:tc>
          <w:tcPr>
            <w:tcW w:w="2268" w:type="dxa"/>
          </w:tcPr>
          <w:p w14:paraId="599F4D54"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57</w:t>
            </w:r>
          </w:p>
        </w:tc>
      </w:tr>
      <w:tr w:rsidR="00A549C2" w:rsidRPr="008E7D6E" w14:paraId="7EC571D8" w14:textId="77777777" w:rsidTr="00E42974">
        <w:tc>
          <w:tcPr>
            <w:tcW w:w="2268" w:type="dxa"/>
          </w:tcPr>
          <w:p w14:paraId="29431E7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20</w:t>
            </w:r>
          </w:p>
        </w:tc>
        <w:tc>
          <w:tcPr>
            <w:tcW w:w="2268" w:type="dxa"/>
          </w:tcPr>
          <w:p w14:paraId="0EF3BB4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4</w:t>
            </w:r>
          </w:p>
        </w:tc>
        <w:tc>
          <w:tcPr>
            <w:tcW w:w="2268" w:type="dxa"/>
          </w:tcPr>
          <w:p w14:paraId="37637D2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76</w:t>
            </w:r>
          </w:p>
        </w:tc>
      </w:tr>
      <w:tr w:rsidR="00A549C2" w:rsidRPr="008E7D6E" w14:paraId="6ED57FC1" w14:textId="77777777" w:rsidTr="00E42974">
        <w:tc>
          <w:tcPr>
            <w:tcW w:w="2268" w:type="dxa"/>
          </w:tcPr>
          <w:p w14:paraId="77AD778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25</w:t>
            </w:r>
          </w:p>
        </w:tc>
        <w:tc>
          <w:tcPr>
            <w:tcW w:w="2268" w:type="dxa"/>
          </w:tcPr>
          <w:p w14:paraId="54CEA2CC"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16484D98"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95</w:t>
            </w:r>
          </w:p>
        </w:tc>
      </w:tr>
      <w:tr w:rsidR="00A549C2" w:rsidRPr="008E7D6E" w14:paraId="16D23D52" w14:textId="77777777" w:rsidTr="00E42974">
        <w:tc>
          <w:tcPr>
            <w:tcW w:w="2268" w:type="dxa"/>
          </w:tcPr>
          <w:p w14:paraId="0F931085"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30</w:t>
            </w:r>
          </w:p>
        </w:tc>
        <w:tc>
          <w:tcPr>
            <w:tcW w:w="2268" w:type="dxa"/>
          </w:tcPr>
          <w:p w14:paraId="17ED661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6</w:t>
            </w:r>
          </w:p>
        </w:tc>
        <w:tc>
          <w:tcPr>
            <w:tcW w:w="2268" w:type="dxa"/>
          </w:tcPr>
          <w:p w14:paraId="0972DE9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114</w:t>
            </w:r>
          </w:p>
        </w:tc>
      </w:tr>
    </w:tbl>
    <w:p w14:paraId="1A872CF0" w14:textId="77777777" w:rsidR="004628B3" w:rsidRDefault="004628B3" w:rsidP="007F0D2B">
      <w:pPr>
        <w:pStyle w:val="Tekst"/>
        <w:tabs>
          <w:tab w:val="left" w:pos="851"/>
          <w:tab w:val="left" w:pos="3119"/>
        </w:tabs>
        <w:rPr>
          <w:color w:val="000000"/>
        </w:rPr>
      </w:pPr>
    </w:p>
    <w:p w14:paraId="4ED3A4DD" w14:textId="77777777" w:rsidR="00A549C2" w:rsidRDefault="00A549C2" w:rsidP="007F0D2B">
      <w:pPr>
        <w:pStyle w:val="Tekst"/>
        <w:tabs>
          <w:tab w:val="left" w:pos="851"/>
          <w:tab w:val="left" w:pos="3119"/>
        </w:tabs>
        <w:rPr>
          <w:rFonts w:asciiTheme="minorHAnsi" w:hAnsiTheme="minorHAnsi" w:cstheme="minorHAnsi"/>
          <w:color w:val="000000"/>
          <w:sz w:val="24"/>
          <w:szCs w:val="24"/>
        </w:rPr>
      </w:pPr>
      <w:r w:rsidRPr="00736D0F">
        <w:rPr>
          <w:rFonts w:asciiTheme="minorHAnsi" w:hAnsiTheme="minorHAnsi" w:cstheme="minorHAnsi"/>
          <w:color w:val="000000"/>
          <w:sz w:val="24"/>
          <w:szCs w:val="24"/>
        </w:rPr>
        <w:t>In dit voorbeeld komen de 30 vakantiedagen, zoals blijkt uit bovenstaande tabel, overeen met 114 uren verlof of 6 weken verlof.</w:t>
      </w:r>
    </w:p>
    <w:p w14:paraId="28689C8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5049FCF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417AC80E"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1E5994A2"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6DA7D2A1"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22F8C230" w14:textId="0E79CD66"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7431946" w14:textId="77777777" w:rsidR="00A549C2" w:rsidRDefault="00A549C2" w:rsidP="00736D0F">
      <w:pPr>
        <w:pStyle w:val="Kop5"/>
        <w:ind w:left="851"/>
        <w:rPr>
          <w:rFonts w:asciiTheme="minorHAnsi" w:hAnsiTheme="minorHAnsi" w:cstheme="minorHAnsi"/>
          <w:b/>
          <w:color w:val="E36C0A" w:themeColor="accent6" w:themeShade="BF"/>
          <w:sz w:val="28"/>
          <w:szCs w:val="28"/>
          <w:u w:val="none"/>
        </w:rPr>
      </w:pPr>
      <w:r w:rsidRPr="00736D0F">
        <w:rPr>
          <w:rFonts w:asciiTheme="minorHAnsi" w:hAnsiTheme="minorHAnsi" w:cstheme="minorHAnsi"/>
          <w:b/>
          <w:color w:val="E36C0A" w:themeColor="accent6" w:themeShade="BF"/>
          <w:sz w:val="28"/>
          <w:szCs w:val="28"/>
          <w:u w:val="none"/>
        </w:rPr>
        <w:lastRenderedPageBreak/>
        <w:t>Effectieve prestaties op enkele dagen van de week</w:t>
      </w:r>
    </w:p>
    <w:p w14:paraId="542D5A0F" w14:textId="77777777" w:rsidR="00736D0F" w:rsidRPr="00736D0F" w:rsidRDefault="00736D0F" w:rsidP="00736D0F"/>
    <w:p w14:paraId="6AE4E42A" w14:textId="77777777" w:rsidR="00A549C2" w:rsidRPr="00736D0F" w:rsidRDefault="005C2E17" w:rsidP="007F0D2B">
      <w:pPr>
        <w:tabs>
          <w:tab w:val="left" w:pos="851"/>
          <w:tab w:val="left" w:pos="3119"/>
        </w:tabs>
        <w:ind w:firstLine="851"/>
        <w:rPr>
          <w:rFonts w:asciiTheme="minorHAnsi" w:hAnsiTheme="minorHAnsi" w:cstheme="minorHAnsi"/>
          <w:color w:val="000000"/>
          <w:sz w:val="24"/>
          <w:szCs w:val="24"/>
        </w:rPr>
      </w:pPr>
      <w:bookmarkStart w:id="5179" w:name="_Toc276635649"/>
      <w:r>
        <w:rPr>
          <w:rFonts w:asciiTheme="minorHAnsi" w:hAnsiTheme="minorHAnsi" w:cstheme="minorHAnsi"/>
          <w:color w:val="000000"/>
          <w:sz w:val="24"/>
          <w:szCs w:val="24"/>
        </w:rPr>
        <w:t>Voorbeeld</w:t>
      </w:r>
      <w:r w:rsidR="00A549C2" w:rsidRPr="00736D0F">
        <w:rPr>
          <w:rFonts w:asciiTheme="minorHAnsi" w:hAnsiTheme="minorHAnsi" w:cstheme="minorHAnsi"/>
          <w:color w:val="000000"/>
          <w:sz w:val="24"/>
          <w:szCs w:val="24"/>
        </w:rPr>
        <w:t xml:space="preserve"> tewerkstelling van 19u/w, gespreid over 3 werkdagen</w:t>
      </w:r>
      <w:bookmarkEnd w:id="5179"/>
    </w:p>
    <w:p w14:paraId="6A11FC9E" w14:textId="77777777" w:rsidR="00A549C2" w:rsidRPr="001101C1" w:rsidRDefault="00A549C2" w:rsidP="007F0D2B">
      <w:pPr>
        <w:pStyle w:val="Voettekst"/>
        <w:tabs>
          <w:tab w:val="clear" w:pos="4703"/>
          <w:tab w:val="clear" w:pos="9406"/>
          <w:tab w:val="left" w:pos="851"/>
          <w:tab w:val="left" w:pos="3119"/>
        </w:tabs>
        <w:rPr>
          <w:color w:val="000000"/>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0404E6DD" w14:textId="77777777" w:rsidTr="001D5CA6">
        <w:tc>
          <w:tcPr>
            <w:tcW w:w="851" w:type="dxa"/>
          </w:tcPr>
          <w:p w14:paraId="4F151FD3" w14:textId="77777777" w:rsidR="00A549C2" w:rsidRPr="00064459" w:rsidRDefault="00A549C2" w:rsidP="007F0D2B">
            <w:pPr>
              <w:tabs>
                <w:tab w:val="num" w:pos="201"/>
                <w:tab w:val="left" w:pos="238"/>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Ma</w:t>
            </w:r>
          </w:p>
        </w:tc>
        <w:tc>
          <w:tcPr>
            <w:tcW w:w="992" w:type="dxa"/>
          </w:tcPr>
          <w:p w14:paraId="7872C71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Di</w:t>
            </w:r>
          </w:p>
        </w:tc>
        <w:tc>
          <w:tcPr>
            <w:tcW w:w="992" w:type="dxa"/>
          </w:tcPr>
          <w:p w14:paraId="664D2E6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Wo</w:t>
            </w:r>
          </w:p>
        </w:tc>
        <w:tc>
          <w:tcPr>
            <w:tcW w:w="1134" w:type="dxa"/>
          </w:tcPr>
          <w:p w14:paraId="39F9E5E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Do</w:t>
            </w:r>
          </w:p>
        </w:tc>
        <w:tc>
          <w:tcPr>
            <w:tcW w:w="993" w:type="dxa"/>
          </w:tcPr>
          <w:p w14:paraId="42F6C45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Vr</w:t>
            </w:r>
          </w:p>
        </w:tc>
        <w:tc>
          <w:tcPr>
            <w:tcW w:w="850" w:type="dxa"/>
          </w:tcPr>
          <w:p w14:paraId="0FD7E2A7"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Za</w:t>
            </w:r>
          </w:p>
        </w:tc>
        <w:tc>
          <w:tcPr>
            <w:tcW w:w="992" w:type="dxa"/>
          </w:tcPr>
          <w:p w14:paraId="681EE35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Zo</w:t>
            </w:r>
          </w:p>
        </w:tc>
      </w:tr>
      <w:tr w:rsidR="00A549C2" w:rsidRPr="001101C1" w14:paraId="38C40767" w14:textId="77777777" w:rsidTr="001D5CA6">
        <w:tc>
          <w:tcPr>
            <w:tcW w:w="851" w:type="dxa"/>
          </w:tcPr>
          <w:p w14:paraId="4B1966BB"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992" w:type="dxa"/>
          </w:tcPr>
          <w:p w14:paraId="2886E17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7u</w:t>
            </w:r>
          </w:p>
        </w:tc>
        <w:tc>
          <w:tcPr>
            <w:tcW w:w="992" w:type="dxa"/>
          </w:tcPr>
          <w:p w14:paraId="59852BC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1134" w:type="dxa"/>
          </w:tcPr>
          <w:p w14:paraId="64EE954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3" w:type="dxa"/>
          </w:tcPr>
          <w:p w14:paraId="2FE12F37"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850" w:type="dxa"/>
          </w:tcPr>
          <w:p w14:paraId="6CDD1ED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2" w:type="dxa"/>
          </w:tcPr>
          <w:p w14:paraId="79F4A0A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p>
        </w:tc>
      </w:tr>
    </w:tbl>
    <w:p w14:paraId="535CC113" w14:textId="77777777" w:rsidR="00A549C2" w:rsidRPr="001101C1" w:rsidRDefault="00A549C2" w:rsidP="007F0D2B">
      <w:pPr>
        <w:pStyle w:val="Voettekst"/>
        <w:tabs>
          <w:tab w:val="clear" w:pos="4703"/>
          <w:tab w:val="clear" w:pos="9406"/>
          <w:tab w:val="left" w:pos="1276"/>
          <w:tab w:val="left" w:pos="3119"/>
        </w:tabs>
        <w:rPr>
          <w:color w:val="000000"/>
        </w:rPr>
      </w:pPr>
    </w:p>
    <w:p w14:paraId="2867DAC2"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64459">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33400AAF" w14:textId="77777777" w:rsidR="00A549C2" w:rsidRPr="00064459" w:rsidRDefault="00A549C2" w:rsidP="005532AB">
      <w:pPr>
        <w:ind w:left="852"/>
        <w:rPr>
          <w:rFonts w:asciiTheme="minorHAnsi" w:hAnsiTheme="minorHAnsi" w:cstheme="minorHAnsi"/>
          <w:color w:val="000000"/>
          <w:sz w:val="24"/>
          <w:szCs w:val="24"/>
        </w:rPr>
      </w:pPr>
    </w:p>
    <w:p w14:paraId="3AE6BCFB" w14:textId="77777777" w:rsidR="00A549C2" w:rsidRPr="00064459" w:rsidRDefault="00A549C2" w:rsidP="009D437B">
      <w:pPr>
        <w:pStyle w:val="Tekst"/>
        <w:ind w:left="1560" w:hanging="709"/>
        <w:rPr>
          <w:rFonts w:asciiTheme="minorHAnsi" w:hAnsiTheme="minorHAnsi" w:cstheme="minorHAnsi"/>
          <w:sz w:val="24"/>
          <w:szCs w:val="24"/>
        </w:rPr>
      </w:pPr>
      <w:bookmarkStart w:id="5180" w:name="_Toc276635650"/>
      <w:r w:rsidRPr="00064459">
        <w:rPr>
          <w:rFonts w:asciiTheme="minorHAnsi" w:hAnsiTheme="minorHAnsi" w:cstheme="minorHAnsi"/>
          <w:sz w:val="24"/>
          <w:szCs w:val="24"/>
        </w:rPr>
        <w:t xml:space="preserve">F = A x </w:t>
      </w:r>
      <w:r w:rsidRPr="00064459">
        <w:rPr>
          <w:rFonts w:asciiTheme="minorHAnsi" w:hAnsiTheme="minorHAnsi" w:cstheme="minorHAnsi"/>
          <w:sz w:val="24"/>
          <w:szCs w:val="24"/>
          <w:u w:val="single"/>
        </w:rPr>
        <w:t xml:space="preserve">(B x G) </w:t>
      </w:r>
      <w:r w:rsidRPr="00064459">
        <w:rPr>
          <w:rFonts w:asciiTheme="minorHAnsi" w:hAnsiTheme="minorHAnsi" w:cstheme="minorHAnsi"/>
          <w:sz w:val="24"/>
          <w:szCs w:val="24"/>
          <w:u w:val="single"/>
        </w:rPr>
        <w:br/>
      </w:r>
      <w:r w:rsidRPr="00064459">
        <w:rPr>
          <w:rFonts w:asciiTheme="minorHAnsi" w:hAnsiTheme="minorHAnsi" w:cstheme="minorHAnsi"/>
          <w:sz w:val="24"/>
          <w:szCs w:val="24"/>
        </w:rPr>
        <w:t>(C x H)</w:t>
      </w:r>
      <w:bookmarkEnd w:id="5180"/>
    </w:p>
    <w:p w14:paraId="40ECC81E" w14:textId="77777777" w:rsidR="00A549C2" w:rsidRPr="00064459" w:rsidRDefault="00A549C2" w:rsidP="005532AB">
      <w:pPr>
        <w:ind w:left="852"/>
        <w:rPr>
          <w:rFonts w:asciiTheme="minorHAnsi" w:hAnsiTheme="minorHAnsi" w:cstheme="minorHAnsi"/>
          <w:color w:val="000000"/>
          <w:sz w:val="24"/>
          <w:szCs w:val="24"/>
        </w:rPr>
      </w:pPr>
    </w:p>
    <w:p w14:paraId="56C6060E"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05E33B27" w14:textId="77777777" w:rsidR="00A549C2" w:rsidRPr="00064459" w:rsidRDefault="00A549C2" w:rsidP="005532AB">
      <w:pPr>
        <w:ind w:left="852"/>
        <w:rPr>
          <w:rFonts w:asciiTheme="minorHAnsi" w:hAnsiTheme="minorHAnsi" w:cstheme="minorHAnsi"/>
          <w:color w:val="000000"/>
          <w:sz w:val="24"/>
          <w:szCs w:val="24"/>
        </w:rPr>
      </w:pPr>
    </w:p>
    <w:p w14:paraId="79610881" w14:textId="77777777" w:rsidR="00A549C2" w:rsidRPr="00064459" w:rsidRDefault="00A549C2" w:rsidP="00064459">
      <w:pPr>
        <w:ind w:left="2268" w:hanging="1416"/>
        <w:rPr>
          <w:rFonts w:asciiTheme="minorHAnsi" w:hAnsiTheme="minorHAnsi" w:cstheme="minorHAnsi"/>
          <w:color w:val="000000"/>
          <w:sz w:val="24"/>
          <w:szCs w:val="24"/>
        </w:rPr>
      </w:pPr>
      <w:bookmarkStart w:id="5181" w:name="_Toc276635651"/>
      <w:r w:rsidRPr="00064459">
        <w:rPr>
          <w:rFonts w:asciiTheme="minorHAnsi" w:hAnsiTheme="minorHAnsi" w:cstheme="minorHAnsi"/>
          <w:color w:val="000000"/>
          <w:sz w:val="24"/>
          <w:szCs w:val="24"/>
        </w:rPr>
        <w:t xml:space="preserve">F = 30 dagen x </w:t>
      </w:r>
      <w:r w:rsidRPr="00064459">
        <w:rPr>
          <w:rFonts w:asciiTheme="minorHAnsi" w:hAnsiTheme="minorHAnsi" w:cstheme="minorHAnsi"/>
          <w:color w:val="000000"/>
          <w:sz w:val="24"/>
          <w:szCs w:val="24"/>
          <w:u w:val="single"/>
        </w:rPr>
        <w:t>(360 dagen x 3 werkdagen/w)</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(360 dagen x 5 werkdagen/w)</w:t>
      </w:r>
      <w:bookmarkEnd w:id="5181"/>
    </w:p>
    <w:p w14:paraId="1A9025B1" w14:textId="77777777" w:rsidR="00A549C2" w:rsidRPr="00064459" w:rsidRDefault="00A549C2" w:rsidP="005532AB">
      <w:pPr>
        <w:ind w:left="852"/>
        <w:rPr>
          <w:rFonts w:asciiTheme="minorHAnsi" w:hAnsiTheme="minorHAnsi" w:cstheme="minorHAnsi"/>
          <w:color w:val="000000"/>
          <w:sz w:val="24"/>
          <w:szCs w:val="24"/>
        </w:rPr>
      </w:pPr>
    </w:p>
    <w:p w14:paraId="2702AF46" w14:textId="77777777" w:rsidR="00A549C2" w:rsidRPr="00064459" w:rsidRDefault="00A549C2" w:rsidP="00064459">
      <w:pPr>
        <w:ind w:left="3828" w:hanging="2983"/>
        <w:rPr>
          <w:rFonts w:asciiTheme="minorHAnsi" w:hAnsiTheme="minorHAnsi" w:cstheme="minorHAnsi"/>
          <w:color w:val="000000"/>
          <w:sz w:val="24"/>
          <w:szCs w:val="24"/>
        </w:rPr>
      </w:pPr>
      <w:bookmarkStart w:id="5182" w:name="_Toc276635652"/>
      <w:r w:rsidRPr="00064459">
        <w:rPr>
          <w:rFonts w:asciiTheme="minorHAnsi" w:hAnsiTheme="minorHAnsi" w:cstheme="minorHAnsi"/>
          <w:color w:val="000000"/>
          <w:sz w:val="24"/>
          <w:szCs w:val="24"/>
        </w:rPr>
        <w:t xml:space="preserve">We stellen dus vast dat F = A x </w:t>
      </w:r>
      <w:r w:rsidRPr="00064459">
        <w:rPr>
          <w:rFonts w:asciiTheme="minorHAnsi" w:hAnsiTheme="minorHAnsi" w:cstheme="minorHAnsi"/>
          <w:color w:val="000000"/>
          <w:sz w:val="24"/>
          <w:szCs w:val="24"/>
          <w:u w:val="single"/>
        </w:rPr>
        <w:t>G</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H</w:t>
      </w:r>
      <w:bookmarkEnd w:id="5182"/>
    </w:p>
    <w:p w14:paraId="2D0ADE35" w14:textId="77777777" w:rsidR="00A549C2" w:rsidRPr="00064459" w:rsidRDefault="00A549C2" w:rsidP="005532AB">
      <w:pPr>
        <w:ind w:left="852"/>
        <w:rPr>
          <w:rFonts w:asciiTheme="minorHAnsi" w:hAnsiTheme="minorHAnsi" w:cstheme="minorHAnsi"/>
          <w:color w:val="000000"/>
          <w:sz w:val="24"/>
          <w:szCs w:val="24"/>
          <w:u w:val="single"/>
        </w:rPr>
      </w:pPr>
      <w:bookmarkStart w:id="5183" w:name="_Toc276635653"/>
      <w:r w:rsidRPr="00064459">
        <w:rPr>
          <w:rFonts w:asciiTheme="minorHAnsi" w:hAnsiTheme="minorHAnsi" w:cstheme="minorHAnsi"/>
          <w:color w:val="000000"/>
          <w:sz w:val="24"/>
          <w:szCs w:val="24"/>
          <w:u w:val="single"/>
        </w:rPr>
        <w:t>F = 18 vakantiedagen</w:t>
      </w:r>
      <w:bookmarkEnd w:id="5183"/>
    </w:p>
    <w:p w14:paraId="14FB5F90" w14:textId="77777777" w:rsidR="00A549C2" w:rsidRPr="00064459" w:rsidRDefault="00A549C2" w:rsidP="005532AB">
      <w:pPr>
        <w:ind w:left="852"/>
        <w:rPr>
          <w:rFonts w:asciiTheme="minorHAnsi" w:hAnsiTheme="minorHAnsi" w:cstheme="minorHAnsi"/>
          <w:color w:val="000000"/>
          <w:sz w:val="24"/>
          <w:szCs w:val="24"/>
        </w:rPr>
      </w:pPr>
    </w:p>
    <w:p w14:paraId="0A8DD5A8"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00064459">
        <w:rPr>
          <w:rFonts w:asciiTheme="minorHAnsi" w:hAnsiTheme="minorHAnsi" w:cstheme="minorHAnsi"/>
          <w:color w:val="000000"/>
          <w:sz w:val="24"/>
          <w:szCs w:val="24"/>
        </w:rPr>
        <w:t xml:space="preserve"> e</w:t>
      </w:r>
      <w:r w:rsidRPr="00064459">
        <w:rPr>
          <w:rFonts w:asciiTheme="minorHAnsi" w:hAnsiTheme="minorHAnsi" w:cstheme="minorHAnsi"/>
          <w:color w:val="000000"/>
          <w:sz w:val="24"/>
          <w:szCs w:val="24"/>
        </w:rPr>
        <w:t>r wordt uitgegaan van een voltijdse tewerkstelling van 5 werkdagen per week, niet van een 6-dagenwe</w:t>
      </w:r>
      <w:r w:rsidR="00064459">
        <w:rPr>
          <w:rFonts w:asciiTheme="minorHAnsi" w:hAnsiTheme="minorHAnsi" w:cstheme="minorHAnsi"/>
          <w:color w:val="000000"/>
          <w:sz w:val="24"/>
          <w:szCs w:val="24"/>
        </w:rPr>
        <w:t>rkweek (inclusief de zaterdag).</w:t>
      </w:r>
    </w:p>
    <w:p w14:paraId="7E4A464D" w14:textId="77777777" w:rsidR="00A549C2" w:rsidRPr="00064459" w:rsidRDefault="00A549C2" w:rsidP="005532AB">
      <w:pPr>
        <w:ind w:left="852"/>
        <w:rPr>
          <w:rFonts w:asciiTheme="minorHAnsi" w:hAnsiTheme="minorHAnsi" w:cstheme="minorHAnsi"/>
          <w:color w:val="000000"/>
          <w:sz w:val="24"/>
          <w:szCs w:val="24"/>
        </w:rPr>
      </w:pPr>
    </w:p>
    <w:p w14:paraId="0277E1A0"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Overzicht van opneming vakantiedagen</w:t>
      </w:r>
      <w:r w:rsidR="00650F7F">
        <w:rPr>
          <w:rFonts w:asciiTheme="minorHAnsi" w:hAnsiTheme="minorHAnsi" w:cstheme="minorHAnsi"/>
          <w:color w:val="000000"/>
          <w:sz w:val="24"/>
          <w:szCs w:val="24"/>
        </w:rPr>
        <w:t>:</w:t>
      </w:r>
    </w:p>
    <w:p w14:paraId="4C176F19" w14:textId="77777777" w:rsidR="00A549C2" w:rsidRPr="00064459" w:rsidRDefault="00A549C2" w:rsidP="007F0D2B">
      <w:pPr>
        <w:tabs>
          <w:tab w:val="left" w:pos="3119"/>
        </w:tabs>
        <w:ind w:left="1134"/>
        <w:rPr>
          <w:rFonts w:asciiTheme="minorHAnsi" w:hAnsiTheme="minorHAnsi" w:cstheme="minorHAnsi"/>
          <w:color w:val="000000"/>
          <w:szCs w:val="22"/>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064459" w14:paraId="07B9C300" w14:textId="77777777" w:rsidTr="004628B3">
        <w:tc>
          <w:tcPr>
            <w:tcW w:w="2268" w:type="dxa"/>
          </w:tcPr>
          <w:p w14:paraId="3A0DDFDC"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Vakantiedagen =</w:t>
            </w:r>
          </w:p>
        </w:tc>
        <w:tc>
          <w:tcPr>
            <w:tcW w:w="2268" w:type="dxa"/>
          </w:tcPr>
          <w:p w14:paraId="4151DA3B"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Weken verlof =</w:t>
            </w:r>
          </w:p>
        </w:tc>
        <w:tc>
          <w:tcPr>
            <w:tcW w:w="2268" w:type="dxa"/>
          </w:tcPr>
          <w:p w14:paraId="7C2DE511"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Uren verlof</w:t>
            </w:r>
          </w:p>
        </w:tc>
      </w:tr>
      <w:tr w:rsidR="00A549C2" w:rsidRPr="00064459" w14:paraId="16876AB7" w14:textId="77777777" w:rsidTr="004628B3">
        <w:tc>
          <w:tcPr>
            <w:tcW w:w="2268" w:type="dxa"/>
          </w:tcPr>
          <w:p w14:paraId="7C7A9A5B"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0680A09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w:t>
            </w:r>
          </w:p>
        </w:tc>
        <w:tc>
          <w:tcPr>
            <w:tcW w:w="2268" w:type="dxa"/>
          </w:tcPr>
          <w:p w14:paraId="0F9D09A3"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19</w:t>
            </w:r>
          </w:p>
        </w:tc>
      </w:tr>
      <w:tr w:rsidR="00A549C2" w:rsidRPr="00064459" w14:paraId="6180E8EC" w14:textId="77777777" w:rsidTr="004628B3">
        <w:tc>
          <w:tcPr>
            <w:tcW w:w="2268" w:type="dxa"/>
          </w:tcPr>
          <w:p w14:paraId="6415A04E"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2CB3C88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2</w:t>
            </w:r>
          </w:p>
        </w:tc>
        <w:tc>
          <w:tcPr>
            <w:tcW w:w="2268" w:type="dxa"/>
          </w:tcPr>
          <w:p w14:paraId="08207DA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38</w:t>
            </w:r>
          </w:p>
        </w:tc>
      </w:tr>
      <w:tr w:rsidR="00A549C2" w:rsidRPr="00064459" w14:paraId="00D83546" w14:textId="77777777" w:rsidTr="004628B3">
        <w:tc>
          <w:tcPr>
            <w:tcW w:w="2268" w:type="dxa"/>
          </w:tcPr>
          <w:p w14:paraId="2974989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w:t>
            </w:r>
          </w:p>
        </w:tc>
        <w:tc>
          <w:tcPr>
            <w:tcW w:w="2268" w:type="dxa"/>
          </w:tcPr>
          <w:p w14:paraId="790F10E0"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520765C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57</w:t>
            </w:r>
          </w:p>
        </w:tc>
      </w:tr>
      <w:tr w:rsidR="00A549C2" w:rsidRPr="00064459" w14:paraId="7F2A9A54" w14:textId="77777777" w:rsidTr="004628B3">
        <w:tc>
          <w:tcPr>
            <w:tcW w:w="2268" w:type="dxa"/>
          </w:tcPr>
          <w:p w14:paraId="018077D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12</w:t>
            </w:r>
          </w:p>
        </w:tc>
        <w:tc>
          <w:tcPr>
            <w:tcW w:w="2268" w:type="dxa"/>
          </w:tcPr>
          <w:p w14:paraId="3881B8B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4</w:t>
            </w:r>
          </w:p>
        </w:tc>
        <w:tc>
          <w:tcPr>
            <w:tcW w:w="2268" w:type="dxa"/>
          </w:tcPr>
          <w:p w14:paraId="6398FCE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76</w:t>
            </w:r>
          </w:p>
        </w:tc>
      </w:tr>
      <w:tr w:rsidR="00A549C2" w:rsidRPr="00064459" w14:paraId="4A7C27F2" w14:textId="77777777" w:rsidTr="004628B3">
        <w:tc>
          <w:tcPr>
            <w:tcW w:w="2268" w:type="dxa"/>
          </w:tcPr>
          <w:p w14:paraId="206F911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15</w:t>
            </w:r>
          </w:p>
        </w:tc>
        <w:tc>
          <w:tcPr>
            <w:tcW w:w="2268" w:type="dxa"/>
          </w:tcPr>
          <w:p w14:paraId="731EBE1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w:t>
            </w:r>
          </w:p>
        </w:tc>
        <w:tc>
          <w:tcPr>
            <w:tcW w:w="2268" w:type="dxa"/>
          </w:tcPr>
          <w:p w14:paraId="7D6FF0F7"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95</w:t>
            </w:r>
          </w:p>
        </w:tc>
      </w:tr>
      <w:tr w:rsidR="00A549C2" w:rsidRPr="00064459" w14:paraId="24C592FD" w14:textId="77777777" w:rsidTr="004628B3">
        <w:tc>
          <w:tcPr>
            <w:tcW w:w="2268" w:type="dxa"/>
          </w:tcPr>
          <w:p w14:paraId="18153E4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18</w:t>
            </w:r>
          </w:p>
        </w:tc>
        <w:tc>
          <w:tcPr>
            <w:tcW w:w="2268" w:type="dxa"/>
          </w:tcPr>
          <w:p w14:paraId="020277E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33BE40B8"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114</w:t>
            </w:r>
          </w:p>
        </w:tc>
      </w:tr>
    </w:tbl>
    <w:p w14:paraId="4AA4AA9C" w14:textId="77777777" w:rsidR="00A549C2" w:rsidRPr="001101C1" w:rsidRDefault="00A549C2" w:rsidP="003F4BD7">
      <w:pPr>
        <w:tabs>
          <w:tab w:val="left" w:pos="1134"/>
          <w:tab w:val="left" w:pos="3119"/>
        </w:tabs>
        <w:ind w:left="852"/>
        <w:rPr>
          <w:color w:val="000000"/>
        </w:rPr>
      </w:pPr>
    </w:p>
    <w:p w14:paraId="2A31ED14" w14:textId="77777777" w:rsidR="00A549C2" w:rsidRPr="009F366A" w:rsidRDefault="00A549C2" w:rsidP="00F13F0C">
      <w:pPr>
        <w:tabs>
          <w:tab w:val="left" w:pos="1134"/>
          <w:tab w:val="left" w:pos="3119"/>
        </w:tabs>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In dit voorbeeld heeft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maar recht op 18 vakantiedagen, alhoewel het net zoals het deeltijds personeelslid dat alle dagen van de week</w:t>
      </w:r>
      <w:r w:rsidR="009F366A">
        <w:rPr>
          <w:rFonts w:asciiTheme="minorHAnsi" w:hAnsiTheme="minorHAnsi" w:cstheme="minorHAnsi"/>
          <w:color w:val="000000"/>
          <w:sz w:val="24"/>
          <w:szCs w:val="24"/>
        </w:rPr>
        <w:t xml:space="preserve"> werkt 19u/w gepresteerd heeft.</w:t>
      </w:r>
    </w:p>
    <w:p w14:paraId="5860D9E7" w14:textId="77777777" w:rsidR="00F13F0C" w:rsidRDefault="00F13F0C" w:rsidP="00F13F0C">
      <w:pPr>
        <w:tabs>
          <w:tab w:val="left" w:pos="1134"/>
          <w:tab w:val="left" w:pos="3119"/>
        </w:tabs>
        <w:ind w:left="852"/>
        <w:rPr>
          <w:color w:val="000000"/>
        </w:rPr>
      </w:pPr>
    </w:p>
    <w:p w14:paraId="16945141" w14:textId="77777777" w:rsidR="009F366A" w:rsidRDefault="00A549C2" w:rsidP="00273040">
      <w:pPr>
        <w:tabs>
          <w:tab w:val="left" w:pos="3119"/>
        </w:tabs>
        <w:ind w:left="852"/>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Nochtans komen deze 18 vakantiedagen óók o</w:t>
      </w:r>
      <w:r w:rsidR="009F366A">
        <w:rPr>
          <w:rFonts w:asciiTheme="minorHAnsi" w:hAnsiTheme="minorHAnsi" w:cstheme="minorHAnsi"/>
          <w:color w:val="000000"/>
          <w:sz w:val="24"/>
          <w:szCs w:val="24"/>
        </w:rPr>
        <w:t xml:space="preserve">vereen met 114 uren of 6 </w:t>
      </w:r>
      <w:r w:rsidRPr="009F366A">
        <w:rPr>
          <w:rFonts w:asciiTheme="minorHAnsi" w:hAnsiTheme="minorHAnsi" w:cstheme="minorHAnsi"/>
          <w:color w:val="000000"/>
          <w:sz w:val="24"/>
          <w:szCs w:val="24"/>
        </w:rPr>
        <w:t xml:space="preserve">weken ! </w:t>
      </w:r>
      <w:r w:rsidRPr="009F366A">
        <w:rPr>
          <w:rFonts w:asciiTheme="minorHAnsi" w:hAnsiTheme="minorHAnsi" w:cstheme="minorHAnsi"/>
          <w:color w:val="000000"/>
          <w:sz w:val="24"/>
          <w:szCs w:val="24"/>
          <w:u w:val="single"/>
        </w:rPr>
        <w:t>Beide personeelsleden hebben dus recht op evenveel verlof</w:t>
      </w:r>
      <w:r w:rsidR="009F366A">
        <w:rPr>
          <w:rFonts w:asciiTheme="minorHAnsi" w:hAnsiTheme="minorHAnsi" w:cstheme="minorHAnsi"/>
          <w:color w:val="000000"/>
          <w:sz w:val="24"/>
          <w:szCs w:val="24"/>
        </w:rPr>
        <w:t>.</w:t>
      </w:r>
    </w:p>
    <w:p w14:paraId="52FDF863" w14:textId="7AFEC2F2" w:rsidR="00A549C2" w:rsidRPr="009F366A" w:rsidRDefault="007B22A4" w:rsidP="00273040">
      <w:pPr>
        <w:tabs>
          <w:tab w:val="left" w:pos="3119"/>
        </w:tabs>
        <w:ind w:left="852"/>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maar 3 dagen in de week werkt zal alleen minder vakantiedagen moeten opnemen om </w:t>
      </w:r>
      <w:r w:rsidR="005169F5" w:rsidRPr="009F366A">
        <w:rPr>
          <w:rFonts w:asciiTheme="minorHAnsi" w:hAnsiTheme="minorHAnsi" w:cstheme="minorHAnsi"/>
          <w:color w:val="000000"/>
          <w:sz w:val="24"/>
          <w:szCs w:val="24"/>
        </w:rPr>
        <w:t>eenzelfde</w:t>
      </w:r>
      <w:r w:rsidR="00A549C2" w:rsidRPr="009F366A">
        <w:rPr>
          <w:rFonts w:asciiTheme="minorHAnsi" w:hAnsiTheme="minorHAnsi" w:cstheme="minorHAnsi"/>
          <w:color w:val="000000"/>
          <w:sz w:val="24"/>
          <w:szCs w:val="24"/>
        </w:rPr>
        <w:t xml:space="preserve"> periode verlof te hebben dan </w:t>
      </w: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alle dagen van de week werkt omdat het eerste personeel</w:t>
      </w:r>
      <w:r w:rsidR="00E03022" w:rsidRPr="009F366A">
        <w:rPr>
          <w:rFonts w:asciiTheme="minorHAnsi" w:hAnsiTheme="minorHAnsi" w:cstheme="minorHAnsi"/>
          <w:color w:val="000000"/>
          <w:sz w:val="24"/>
          <w:szCs w:val="24"/>
        </w:rPr>
        <w:t>slid meer uren op één dag doet.</w:t>
      </w:r>
    </w:p>
    <w:p w14:paraId="742EDCA2" w14:textId="77777777" w:rsidR="00A549C2" w:rsidRDefault="00A549C2" w:rsidP="004E0A9C">
      <w:pPr>
        <w:tabs>
          <w:tab w:val="left" w:pos="3119"/>
        </w:tabs>
        <w:ind w:left="851"/>
        <w:jc w:val="both"/>
        <w:rPr>
          <w:rFonts w:asciiTheme="minorHAnsi" w:hAnsiTheme="minorHAnsi" w:cstheme="minorHAnsi"/>
          <w:color w:val="000000"/>
          <w:sz w:val="24"/>
          <w:szCs w:val="24"/>
        </w:rPr>
      </w:pPr>
    </w:p>
    <w:p w14:paraId="44D3178E"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713B8138"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38D623AB" w14:textId="45D46942"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53309C" w14:textId="499CD8DB" w:rsidR="00A549C2" w:rsidRPr="009F366A" w:rsidRDefault="005C2E17" w:rsidP="00273040">
      <w:pPr>
        <w:pStyle w:val="Tekst"/>
        <w:tabs>
          <w:tab w:val="left" w:pos="1134"/>
          <w:tab w:val="left" w:pos="3119"/>
        </w:tabs>
        <w:ind w:left="852"/>
        <w:jc w:val="both"/>
        <w:rPr>
          <w:rFonts w:asciiTheme="minorHAnsi" w:hAnsiTheme="minorHAnsi" w:cstheme="minorHAnsi"/>
          <w:color w:val="000000"/>
          <w:sz w:val="24"/>
          <w:szCs w:val="24"/>
        </w:rPr>
      </w:pPr>
      <w:r w:rsidRPr="004E0A9C">
        <w:rPr>
          <w:rFonts w:asciiTheme="minorHAnsi" w:hAnsiTheme="minorHAnsi" w:cstheme="minorHAnsi"/>
          <w:b/>
          <w:color w:val="000000"/>
          <w:sz w:val="24"/>
          <w:szCs w:val="24"/>
        </w:rPr>
        <w:lastRenderedPageBreak/>
        <w:t>Voorbeeld</w:t>
      </w:r>
      <w:r w:rsidR="00650F7F">
        <w:rPr>
          <w:rFonts w:asciiTheme="minorHAnsi" w:hAnsiTheme="minorHAnsi" w:cstheme="minorHAnsi"/>
          <w:b/>
          <w:color w:val="000000"/>
          <w:sz w:val="24"/>
          <w:szCs w:val="24"/>
        </w:rPr>
        <w:t>:</w:t>
      </w:r>
      <w:r w:rsidR="009F366A" w:rsidRPr="004E0A9C">
        <w:rPr>
          <w:rFonts w:asciiTheme="minorHAnsi" w:hAnsiTheme="minorHAnsi" w:cstheme="minorHAnsi"/>
          <w:b/>
          <w:color w:val="000000"/>
          <w:sz w:val="24"/>
          <w:szCs w:val="24"/>
        </w:rPr>
        <w:t xml:space="preserve"> </w:t>
      </w:r>
      <w:r w:rsidR="009F366A">
        <w:rPr>
          <w:rFonts w:asciiTheme="minorHAnsi" w:hAnsiTheme="minorHAnsi" w:cstheme="minorHAnsi"/>
          <w:color w:val="000000"/>
          <w:sz w:val="24"/>
          <w:szCs w:val="24"/>
        </w:rPr>
        <w:t>s</w:t>
      </w:r>
      <w:r w:rsidR="00A549C2" w:rsidRPr="009F366A">
        <w:rPr>
          <w:rFonts w:asciiTheme="minorHAnsi" w:hAnsiTheme="minorHAnsi" w:cstheme="minorHAnsi"/>
          <w:color w:val="000000"/>
          <w:sz w:val="24"/>
          <w:szCs w:val="24"/>
        </w:rPr>
        <w:t xml:space="preserve">tel dat het deeltijds personeelslid dat maar 3 dagen in de week werkt één week verlof wil nemen, dan moet </w:t>
      </w:r>
      <w:r w:rsidR="007B22A4">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enkel 3 vakantiedagen nemen. De andere twee dagen werkt het immers niet. Het deeltijds personeelslid dat alle dagen van de week werkt, zal echte</w:t>
      </w:r>
      <w:r w:rsidR="009F366A">
        <w:rPr>
          <w:rFonts w:asciiTheme="minorHAnsi" w:hAnsiTheme="minorHAnsi" w:cstheme="minorHAnsi"/>
          <w:color w:val="000000"/>
          <w:sz w:val="24"/>
          <w:szCs w:val="24"/>
        </w:rPr>
        <w:t xml:space="preserve">r voor </w:t>
      </w:r>
      <w:r w:rsidR="005169F5">
        <w:rPr>
          <w:rFonts w:asciiTheme="minorHAnsi" w:hAnsiTheme="minorHAnsi" w:cstheme="minorHAnsi"/>
          <w:color w:val="000000"/>
          <w:sz w:val="24"/>
          <w:szCs w:val="24"/>
        </w:rPr>
        <w:t>eenzelfde</w:t>
      </w:r>
      <w:r w:rsidR="009F366A">
        <w:rPr>
          <w:rFonts w:asciiTheme="minorHAnsi" w:hAnsiTheme="minorHAnsi" w:cstheme="minorHAnsi"/>
          <w:color w:val="000000"/>
          <w:sz w:val="24"/>
          <w:szCs w:val="24"/>
        </w:rPr>
        <w:t xml:space="preserve"> week verlof 5 </w:t>
      </w:r>
      <w:r w:rsidR="00E03022" w:rsidRPr="009F366A">
        <w:rPr>
          <w:rFonts w:asciiTheme="minorHAnsi" w:hAnsiTheme="minorHAnsi" w:cstheme="minorHAnsi"/>
          <w:color w:val="000000"/>
          <w:sz w:val="24"/>
          <w:szCs w:val="24"/>
        </w:rPr>
        <w:t>vakantiedagen moet nemen.</w:t>
      </w:r>
    </w:p>
    <w:p w14:paraId="027C9E74" w14:textId="77777777" w:rsidR="00A549C2" w:rsidRPr="001101C1" w:rsidRDefault="00A549C2" w:rsidP="00273040">
      <w:pPr>
        <w:tabs>
          <w:tab w:val="left" w:pos="3119"/>
        </w:tabs>
        <w:ind w:left="852"/>
        <w:jc w:val="both"/>
        <w:rPr>
          <w:color w:val="000000"/>
        </w:rPr>
      </w:pPr>
    </w:p>
    <w:p w14:paraId="01D76A16" w14:textId="77777777" w:rsidR="009F366A" w:rsidRDefault="00A549C2" w:rsidP="00273040">
      <w:pPr>
        <w:tabs>
          <w:tab w:val="left" w:pos="993"/>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Wanneer men dus de personeelsleden enkel het </w:t>
      </w:r>
      <w:r w:rsidRPr="009F366A">
        <w:rPr>
          <w:rFonts w:asciiTheme="minorHAnsi" w:hAnsiTheme="minorHAnsi" w:cstheme="minorHAnsi"/>
          <w:color w:val="000000"/>
          <w:sz w:val="24"/>
          <w:szCs w:val="24"/>
          <w:u w:val="single"/>
        </w:rPr>
        <w:t>aantal vakantiedagen</w:t>
      </w:r>
      <w:r w:rsidRPr="009F366A">
        <w:rPr>
          <w:rFonts w:asciiTheme="minorHAnsi" w:hAnsiTheme="minorHAnsi" w:cstheme="minorHAnsi"/>
          <w:color w:val="000000"/>
          <w:sz w:val="24"/>
          <w:szCs w:val="24"/>
        </w:rPr>
        <w:t xml:space="preserve"> zou meegeven, zou het lijken alsof ze verschillend behandeld worden terwijl ze toch evenveel ur</w:t>
      </w:r>
      <w:r w:rsidR="009F366A">
        <w:rPr>
          <w:rFonts w:asciiTheme="minorHAnsi" w:hAnsiTheme="minorHAnsi" w:cstheme="minorHAnsi"/>
          <w:color w:val="000000"/>
          <w:sz w:val="24"/>
          <w:szCs w:val="24"/>
        </w:rPr>
        <w:t>en gepresteerd hebben per week.</w:t>
      </w:r>
    </w:p>
    <w:p w14:paraId="400D8C56" w14:textId="77777777" w:rsidR="009F366A" w:rsidRDefault="009F366A" w:rsidP="00273040">
      <w:pPr>
        <w:tabs>
          <w:tab w:val="left" w:pos="993"/>
          <w:tab w:val="left" w:pos="3119"/>
        </w:tabs>
        <w:ind w:left="851"/>
        <w:jc w:val="both"/>
        <w:rPr>
          <w:rFonts w:asciiTheme="minorHAnsi" w:hAnsiTheme="minorHAnsi" w:cstheme="minorHAnsi"/>
          <w:color w:val="000000"/>
          <w:sz w:val="24"/>
          <w:szCs w:val="24"/>
        </w:rPr>
      </w:pPr>
    </w:p>
    <w:p w14:paraId="62CD8E83" w14:textId="77777777" w:rsidR="00A549C2" w:rsidRPr="009F366A" w:rsidRDefault="00A549C2" w:rsidP="00273040">
      <w:pPr>
        <w:tabs>
          <w:tab w:val="left" w:pos="993"/>
          <w:tab w:val="left" w:pos="3119"/>
        </w:tabs>
        <w:ind w:left="851"/>
        <w:jc w:val="both"/>
        <w:rPr>
          <w:b/>
          <w:color w:val="000000"/>
        </w:rPr>
      </w:pPr>
      <w:r w:rsidRPr="009F366A">
        <w:rPr>
          <w:rFonts w:asciiTheme="minorHAnsi" w:hAnsiTheme="minorHAnsi" w:cstheme="minorHAnsi"/>
          <w:b/>
          <w:color w:val="000000"/>
          <w:sz w:val="24"/>
          <w:szCs w:val="24"/>
        </w:rPr>
        <w:t xml:space="preserve">Om de deeltijds tewerkgestelde personeelsleden te kunnen aantonen dat ze recht hebben op evenveel, is het belangrijk ook altijd het </w:t>
      </w:r>
      <w:r w:rsidRPr="009F366A">
        <w:rPr>
          <w:rFonts w:asciiTheme="minorHAnsi" w:hAnsiTheme="minorHAnsi" w:cstheme="minorHAnsi"/>
          <w:b/>
          <w:color w:val="000000"/>
          <w:sz w:val="24"/>
          <w:szCs w:val="24"/>
          <w:u w:val="single"/>
        </w:rPr>
        <w:t>aantal uren verlof</w:t>
      </w:r>
      <w:r w:rsidRPr="009F366A">
        <w:rPr>
          <w:rFonts w:asciiTheme="minorHAnsi" w:hAnsiTheme="minorHAnsi" w:cstheme="minorHAnsi"/>
          <w:b/>
          <w:color w:val="000000"/>
          <w:sz w:val="24"/>
          <w:szCs w:val="24"/>
        </w:rPr>
        <w:t xml:space="preserve"> te berekenen</w:t>
      </w:r>
      <w:r w:rsidRPr="009F366A">
        <w:rPr>
          <w:b/>
          <w:color w:val="000000"/>
        </w:rPr>
        <w:t>!</w:t>
      </w:r>
    </w:p>
    <w:p w14:paraId="02E11089" w14:textId="77777777" w:rsidR="00A549C2" w:rsidRPr="009F366A" w:rsidRDefault="00A549C2" w:rsidP="00273040">
      <w:pPr>
        <w:tabs>
          <w:tab w:val="left" w:pos="3119"/>
        </w:tabs>
        <w:jc w:val="both"/>
        <w:rPr>
          <w:b/>
          <w:color w:val="000000"/>
        </w:rPr>
      </w:pPr>
    </w:p>
    <w:p w14:paraId="0F43FC30" w14:textId="77777777" w:rsidR="00A549C2"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ander voordeel van het berekenen van het aantal uren verlof bij deeltijds tewerkgestelden is dat dit een </w:t>
      </w:r>
      <w:r w:rsidR="00273040" w:rsidRPr="009F366A">
        <w:rPr>
          <w:rFonts w:asciiTheme="minorHAnsi" w:hAnsiTheme="minorHAnsi" w:cstheme="minorHAnsi"/>
          <w:color w:val="000000"/>
          <w:sz w:val="24"/>
          <w:szCs w:val="24"/>
        </w:rPr>
        <w:t>veel preciezer resultaat geeft.</w:t>
      </w:r>
    </w:p>
    <w:p w14:paraId="3E2E7B8E" w14:textId="77777777" w:rsidR="009F366A" w:rsidRPr="009F366A" w:rsidRDefault="009F366A" w:rsidP="00273040">
      <w:pPr>
        <w:tabs>
          <w:tab w:val="left" w:pos="851"/>
          <w:tab w:val="left" w:pos="3119"/>
        </w:tabs>
        <w:ind w:left="851"/>
        <w:jc w:val="both"/>
        <w:rPr>
          <w:rFonts w:asciiTheme="minorHAnsi" w:hAnsiTheme="minorHAnsi" w:cstheme="minorHAnsi"/>
          <w:color w:val="000000"/>
          <w:sz w:val="24"/>
          <w:szCs w:val="24"/>
        </w:rPr>
      </w:pPr>
    </w:p>
    <w:p w14:paraId="1846D752" w14:textId="77777777" w:rsidR="00A549C2" w:rsidRPr="009F366A"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Stel dat een personeelslid 19u/w presteert over alle dagen van de week. Plots komt hier midden in het jaar een wijziging in en zal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de 19u/w over nog maar 3 werkdagen per week presteren. Heb je dan het aantal uren verlof per jaar berekend, dan zal dit niet wijzigen. Het aantal vakantiedagen per jaar zal echter wel wijzigen!</w:t>
      </w:r>
    </w:p>
    <w:p w14:paraId="70BF2B5E" w14:textId="77777777" w:rsidR="00A549C2" w:rsidRDefault="00A549C2" w:rsidP="009F366A">
      <w:pPr>
        <w:pStyle w:val="Kop5"/>
        <w:ind w:left="851"/>
        <w:rPr>
          <w:rFonts w:asciiTheme="minorHAnsi" w:hAnsiTheme="minorHAnsi" w:cstheme="minorHAnsi"/>
          <w:b/>
          <w:color w:val="E36C0A" w:themeColor="accent6" w:themeShade="BF"/>
          <w:sz w:val="28"/>
          <w:szCs w:val="28"/>
          <w:u w:val="none"/>
        </w:rPr>
      </w:pPr>
      <w:r w:rsidRPr="009F366A">
        <w:rPr>
          <w:rFonts w:asciiTheme="minorHAnsi" w:hAnsiTheme="minorHAnsi" w:cstheme="minorHAnsi"/>
          <w:b/>
          <w:color w:val="E36C0A" w:themeColor="accent6" w:themeShade="BF"/>
          <w:sz w:val="28"/>
          <w:szCs w:val="28"/>
          <w:u w:val="none"/>
        </w:rPr>
        <w:t xml:space="preserve">Effectieve prestaties </w:t>
      </w:r>
      <w:r w:rsidR="00C50498" w:rsidRPr="009F366A">
        <w:rPr>
          <w:rFonts w:asciiTheme="minorHAnsi" w:hAnsiTheme="minorHAnsi" w:cstheme="minorHAnsi"/>
          <w:b/>
          <w:color w:val="E36C0A" w:themeColor="accent6" w:themeShade="BF"/>
          <w:sz w:val="28"/>
          <w:szCs w:val="28"/>
          <w:u w:val="none"/>
        </w:rPr>
        <w:t>volgens een variabel uurrooster</w:t>
      </w:r>
    </w:p>
    <w:p w14:paraId="70EFB965" w14:textId="77777777" w:rsidR="009F366A" w:rsidRPr="009F366A" w:rsidRDefault="009F366A" w:rsidP="009F366A"/>
    <w:p w14:paraId="37A84876"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variabel uurrooster betekent dat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per week wel zijn uren presteert, maar dat de spreiding kan verschillen. Soms is dit alle dagen van de week, soms maar enkele.</w:t>
      </w:r>
    </w:p>
    <w:p w14:paraId="4DF09894" w14:textId="77777777" w:rsidR="00A549C2" w:rsidRPr="009F366A" w:rsidRDefault="00A549C2" w:rsidP="00273040">
      <w:pPr>
        <w:jc w:val="both"/>
        <w:rPr>
          <w:rFonts w:asciiTheme="minorHAnsi" w:hAnsiTheme="minorHAnsi" w:cstheme="minorHAnsi"/>
          <w:color w:val="000000"/>
          <w:sz w:val="24"/>
          <w:szCs w:val="24"/>
        </w:rPr>
      </w:pPr>
    </w:p>
    <w:p w14:paraId="221A4B12" w14:textId="77777777" w:rsidR="00A549C2" w:rsidRPr="009F366A" w:rsidRDefault="005C2E17" w:rsidP="00273040">
      <w:pPr>
        <w:tabs>
          <w:tab w:val="left" w:pos="3119"/>
        </w:tabs>
        <w:ind w:firstLine="851"/>
        <w:jc w:val="both"/>
        <w:rPr>
          <w:rFonts w:asciiTheme="minorHAnsi" w:hAnsiTheme="minorHAnsi" w:cstheme="minorHAnsi"/>
          <w:color w:val="000000"/>
          <w:sz w:val="24"/>
          <w:szCs w:val="24"/>
        </w:rPr>
      </w:pPr>
      <w:bookmarkStart w:id="5184" w:name="_Toc276635654"/>
      <w:r>
        <w:rPr>
          <w:rFonts w:asciiTheme="minorHAnsi" w:hAnsiTheme="minorHAnsi" w:cstheme="minorHAnsi"/>
          <w:color w:val="000000"/>
          <w:sz w:val="24"/>
          <w:szCs w:val="24"/>
        </w:rPr>
        <w:t>Voorbeeld</w:t>
      </w:r>
      <w:r w:rsidR="00A549C2" w:rsidRPr="009F366A">
        <w:rPr>
          <w:rFonts w:asciiTheme="minorHAnsi" w:hAnsiTheme="minorHAnsi" w:cstheme="minorHAnsi"/>
          <w:color w:val="000000"/>
          <w:sz w:val="24"/>
          <w:szCs w:val="24"/>
        </w:rPr>
        <w:t xml:space="preserve"> tewerkstelling van 19u/w, per week verschillend gespreid</w:t>
      </w:r>
      <w:bookmarkEnd w:id="5184"/>
    </w:p>
    <w:p w14:paraId="65BEBB31" w14:textId="77777777" w:rsidR="00A549C2" w:rsidRPr="009F366A" w:rsidRDefault="00A549C2" w:rsidP="00273040">
      <w:pPr>
        <w:jc w:val="both"/>
        <w:rPr>
          <w:rFonts w:asciiTheme="minorHAnsi" w:hAnsiTheme="minorHAnsi" w:cstheme="minorHAnsi"/>
          <w:color w:val="000000"/>
          <w:sz w:val="24"/>
          <w:szCs w:val="24"/>
        </w:rPr>
      </w:pPr>
    </w:p>
    <w:p w14:paraId="612035D8"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In dit geval kan je best niet met ‘dagen’ werken, maar met ‘uren’ omdat het aantal uren per week de enige constante is. F (aantal vakantiedagen/jaar) wordt dus F’ (aantal uren verlof/jaar) en A (vakantiedagen/leeftijd) wordt dan A’ (uren verlof/leeftijd).</w:t>
      </w:r>
    </w:p>
    <w:p w14:paraId="2BBE80A7" w14:textId="77777777" w:rsidR="00A549C2" w:rsidRPr="009F366A" w:rsidRDefault="00A549C2" w:rsidP="007F0D2B">
      <w:pPr>
        <w:rPr>
          <w:rFonts w:asciiTheme="minorHAnsi" w:hAnsiTheme="minorHAnsi" w:cstheme="minorHAnsi"/>
          <w:color w:val="000000"/>
          <w:sz w:val="24"/>
          <w:szCs w:val="24"/>
        </w:rPr>
      </w:pPr>
    </w:p>
    <w:p w14:paraId="465A50B2" w14:textId="77777777" w:rsidR="00A549C2" w:rsidRPr="009F366A" w:rsidRDefault="00A549C2" w:rsidP="003F4BD7">
      <w:pPr>
        <w:keepNext/>
        <w:tabs>
          <w:tab w:val="left" w:pos="851"/>
        </w:tabs>
        <w:ind w:firstLine="851"/>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De </w:t>
      </w:r>
      <w:r w:rsidRPr="00D240AA">
        <w:rPr>
          <w:rFonts w:asciiTheme="minorHAnsi" w:hAnsiTheme="minorHAnsi" w:cstheme="minorHAnsi"/>
          <w:b/>
          <w:color w:val="000000"/>
          <w:sz w:val="24"/>
          <w:szCs w:val="24"/>
        </w:rPr>
        <w:t>gehanteerde formule</w:t>
      </w:r>
      <w:r w:rsidRPr="009F366A">
        <w:rPr>
          <w:rFonts w:asciiTheme="minorHAnsi" w:hAnsiTheme="minorHAnsi" w:cstheme="minorHAnsi"/>
          <w:color w:val="000000"/>
          <w:sz w:val="24"/>
          <w:szCs w:val="24"/>
        </w:rPr>
        <w:t xml:space="preserve"> is dan</w:t>
      </w:r>
      <w:r w:rsidR="00650F7F">
        <w:rPr>
          <w:rFonts w:asciiTheme="minorHAnsi" w:hAnsiTheme="minorHAnsi" w:cstheme="minorHAnsi"/>
          <w:color w:val="000000"/>
          <w:sz w:val="24"/>
          <w:szCs w:val="24"/>
        </w:rPr>
        <w:t>:</w:t>
      </w:r>
    </w:p>
    <w:p w14:paraId="11D6A830" w14:textId="77777777" w:rsidR="00A549C2" w:rsidRPr="009F366A" w:rsidRDefault="00A549C2" w:rsidP="003F4BD7">
      <w:pPr>
        <w:keepNext/>
        <w:ind w:firstLine="851"/>
        <w:rPr>
          <w:rFonts w:asciiTheme="minorHAnsi" w:hAnsiTheme="minorHAnsi" w:cstheme="minorHAnsi"/>
          <w:color w:val="000000"/>
          <w:sz w:val="24"/>
          <w:szCs w:val="24"/>
        </w:rPr>
      </w:pPr>
    </w:p>
    <w:p w14:paraId="72FF0603" w14:textId="77777777" w:rsidR="00A549C2" w:rsidRPr="009F366A" w:rsidRDefault="00A549C2" w:rsidP="00C50498">
      <w:pPr>
        <w:ind w:left="1704" w:hanging="852"/>
        <w:rPr>
          <w:rFonts w:asciiTheme="minorHAnsi" w:hAnsiTheme="minorHAnsi" w:cstheme="minorHAnsi"/>
          <w:color w:val="000000"/>
          <w:sz w:val="24"/>
          <w:szCs w:val="24"/>
          <w:lang w:val="nl-BE"/>
        </w:rPr>
      </w:pPr>
      <w:bookmarkStart w:id="5185" w:name="_Toc276635655"/>
      <w:r w:rsidRPr="009F366A">
        <w:rPr>
          <w:rFonts w:asciiTheme="minorHAnsi" w:hAnsiTheme="minorHAnsi" w:cstheme="minorHAnsi"/>
          <w:color w:val="000000"/>
          <w:sz w:val="24"/>
          <w:szCs w:val="24"/>
          <w:lang w:val="nl-BE"/>
        </w:rPr>
        <w:t xml:space="preserve">F’ = A’ x </w:t>
      </w:r>
      <w:r w:rsidRPr="009F366A">
        <w:rPr>
          <w:rFonts w:asciiTheme="minorHAnsi" w:hAnsiTheme="minorHAnsi" w:cstheme="minorHAnsi"/>
          <w:color w:val="000000"/>
          <w:sz w:val="24"/>
          <w:szCs w:val="24"/>
          <w:u w:val="single"/>
          <w:lang w:val="nl-BE"/>
        </w:rPr>
        <w:t>(B x D)</w:t>
      </w:r>
      <w:r w:rsidRPr="009F366A">
        <w:rPr>
          <w:rFonts w:asciiTheme="minorHAnsi" w:hAnsiTheme="minorHAnsi" w:cstheme="minorHAnsi"/>
          <w:color w:val="000000"/>
          <w:sz w:val="24"/>
          <w:szCs w:val="24"/>
          <w:u w:val="single"/>
          <w:lang w:val="nl-BE"/>
        </w:rPr>
        <w:br/>
      </w:r>
      <w:r w:rsidRPr="009F366A">
        <w:rPr>
          <w:rFonts w:asciiTheme="minorHAnsi" w:hAnsiTheme="minorHAnsi" w:cstheme="minorHAnsi"/>
          <w:color w:val="000000"/>
          <w:sz w:val="24"/>
          <w:szCs w:val="24"/>
          <w:lang w:val="nl-BE"/>
        </w:rPr>
        <w:t>(C x E)</w:t>
      </w:r>
      <w:bookmarkEnd w:id="5185"/>
    </w:p>
    <w:p w14:paraId="3C96935B" w14:textId="77777777" w:rsidR="00A549C2" w:rsidRPr="009F366A" w:rsidRDefault="00A549C2" w:rsidP="007F0D2B">
      <w:pPr>
        <w:tabs>
          <w:tab w:val="left" w:pos="709"/>
        </w:tabs>
        <w:rPr>
          <w:rFonts w:asciiTheme="minorHAnsi" w:hAnsiTheme="minorHAnsi" w:cstheme="minorHAnsi"/>
          <w:color w:val="000000"/>
          <w:sz w:val="24"/>
          <w:szCs w:val="24"/>
          <w:lang w:val="nl-BE"/>
        </w:rPr>
      </w:pPr>
    </w:p>
    <w:p w14:paraId="779FE40B" w14:textId="77777777" w:rsidR="00A549C2" w:rsidRPr="009F366A" w:rsidRDefault="00A549C2" w:rsidP="0079166F">
      <w:pPr>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Om dit in te vullen, moeten we eerst A’ berekenen</w:t>
      </w:r>
      <w:r w:rsidR="00650F7F">
        <w:rPr>
          <w:rFonts w:asciiTheme="minorHAnsi" w:hAnsiTheme="minorHAnsi" w:cstheme="minorHAnsi"/>
          <w:color w:val="000000"/>
          <w:sz w:val="24"/>
          <w:szCs w:val="24"/>
        </w:rPr>
        <w:t>:</w:t>
      </w:r>
    </w:p>
    <w:p w14:paraId="4BFC7FF8" w14:textId="77777777" w:rsidR="00A549C2" w:rsidRPr="009F366A" w:rsidRDefault="00A549C2" w:rsidP="0079166F">
      <w:pPr>
        <w:ind w:left="852"/>
        <w:rPr>
          <w:rFonts w:asciiTheme="minorHAnsi" w:hAnsiTheme="minorHAnsi" w:cstheme="minorHAnsi"/>
          <w:color w:val="000000"/>
          <w:sz w:val="24"/>
          <w:szCs w:val="24"/>
        </w:rPr>
      </w:pPr>
    </w:p>
    <w:p w14:paraId="30C61E3E" w14:textId="77777777" w:rsidR="00A549C2" w:rsidRPr="009F366A" w:rsidRDefault="00A549C2" w:rsidP="0079166F">
      <w:pPr>
        <w:pStyle w:val="Tekst"/>
        <w:ind w:left="852"/>
        <w:rPr>
          <w:rFonts w:asciiTheme="minorHAnsi" w:hAnsiTheme="minorHAnsi" w:cstheme="minorHAnsi"/>
          <w:color w:val="000000"/>
          <w:sz w:val="24"/>
          <w:szCs w:val="24"/>
        </w:rPr>
      </w:pPr>
      <w:bookmarkStart w:id="5186" w:name="_Toc276635656"/>
      <w:r w:rsidRPr="009F366A">
        <w:rPr>
          <w:rFonts w:asciiTheme="minorHAnsi" w:hAnsiTheme="minorHAnsi" w:cstheme="minorHAnsi"/>
          <w:color w:val="000000"/>
          <w:sz w:val="24"/>
          <w:szCs w:val="24"/>
        </w:rPr>
        <w:t>A’ = A x 7,6 u/dag</w:t>
      </w:r>
      <w:r w:rsidRPr="009F366A">
        <w:rPr>
          <w:rFonts w:asciiTheme="minorHAnsi" w:hAnsiTheme="minorHAnsi" w:cstheme="minorHAnsi"/>
          <w:color w:val="000000"/>
          <w:sz w:val="24"/>
          <w:szCs w:val="24"/>
        </w:rPr>
        <w:br/>
        <w:t>(1 dag = 7u36 min = 7,6 uur)</w:t>
      </w:r>
      <w:bookmarkEnd w:id="5186"/>
    </w:p>
    <w:p w14:paraId="3B82FF80" w14:textId="77777777" w:rsidR="00A549C2" w:rsidRPr="009F366A" w:rsidRDefault="00A549C2" w:rsidP="0079166F">
      <w:pPr>
        <w:ind w:left="852"/>
        <w:rPr>
          <w:rFonts w:asciiTheme="minorHAnsi" w:hAnsiTheme="minorHAnsi" w:cstheme="minorHAnsi"/>
          <w:color w:val="000000"/>
          <w:sz w:val="24"/>
          <w:szCs w:val="24"/>
        </w:rPr>
      </w:pPr>
    </w:p>
    <w:p w14:paraId="2B909636" w14:textId="77777777" w:rsidR="00A549C2" w:rsidRDefault="00A549C2" w:rsidP="0079166F">
      <w:pPr>
        <w:ind w:left="852"/>
        <w:rPr>
          <w:rFonts w:asciiTheme="minorHAnsi" w:hAnsiTheme="minorHAnsi" w:cstheme="minorHAnsi"/>
          <w:color w:val="000000"/>
          <w:sz w:val="24"/>
          <w:szCs w:val="24"/>
        </w:rPr>
      </w:pPr>
      <w:bookmarkStart w:id="5187" w:name="_Toc276635657"/>
      <w:r w:rsidRPr="009F366A">
        <w:rPr>
          <w:rFonts w:asciiTheme="minorHAnsi" w:hAnsiTheme="minorHAnsi" w:cstheme="minorHAnsi"/>
          <w:color w:val="000000"/>
          <w:sz w:val="24"/>
          <w:szCs w:val="24"/>
        </w:rPr>
        <w:t>A’ = 30 vakantiedagen/jaar x 7,6 u/dag = 228 uren verlof/jaar</w:t>
      </w:r>
      <w:bookmarkEnd w:id="5187"/>
    </w:p>
    <w:p w14:paraId="64DF5EBF" w14:textId="77777777" w:rsidR="004E0A9C" w:rsidRPr="009F366A" w:rsidRDefault="004E0A9C" w:rsidP="0079166F">
      <w:pPr>
        <w:ind w:left="852"/>
        <w:rPr>
          <w:rFonts w:asciiTheme="minorHAnsi" w:hAnsiTheme="minorHAnsi" w:cstheme="minorHAnsi"/>
          <w:color w:val="000000"/>
          <w:sz w:val="24"/>
          <w:szCs w:val="24"/>
        </w:rPr>
      </w:pPr>
    </w:p>
    <w:p w14:paraId="45E064DE" w14:textId="0D5EE3FE"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081331E" w14:textId="77777777" w:rsidR="002979C5" w:rsidRPr="006031C6" w:rsidRDefault="00961756" w:rsidP="00DD1A0B">
      <w:pPr>
        <w:pStyle w:val="Tekst"/>
        <w:ind w:left="0" w:right="7086"/>
        <w:rPr>
          <w:rFonts w:asciiTheme="minorHAnsi" w:hAnsiTheme="minorHAnsi" w:cstheme="minorHAnsi"/>
          <w:sz w:val="24"/>
          <w:szCs w:val="24"/>
        </w:rPr>
      </w:pPr>
      <w:r w:rsidRPr="006031C6">
        <w:lastRenderedPageBreak/>
        <w:fldChar w:fldCharType="begin"/>
      </w:r>
      <w:r w:rsidRPr="006031C6">
        <w:rPr>
          <w:rFonts w:asciiTheme="minorHAnsi" w:hAnsiTheme="minorHAnsi" w:cstheme="minorHAnsi"/>
          <w:vanish/>
          <w:sz w:val="24"/>
          <w:szCs w:val="24"/>
        </w:rPr>
        <w:instrText>HYPERLINK</w:instrText>
      </w:r>
      <w:r w:rsidRPr="006031C6">
        <w:fldChar w:fldCharType="separate"/>
      </w:r>
      <w:r w:rsidR="002979C5" w:rsidRPr="006031C6">
        <w:rPr>
          <w:rStyle w:val="Hyperlink"/>
          <w:rFonts w:asciiTheme="minorHAnsi" w:hAnsiTheme="minorHAnsi" w:cstheme="minorHAnsi"/>
          <w:vanish/>
          <w:sz w:val="24"/>
          <w:szCs w:val="24"/>
        </w:rPr>
        <w:t>Terug naar alfabetisch register</w:t>
      </w:r>
      <w:r w:rsidRPr="006031C6">
        <w:rPr>
          <w:rStyle w:val="Hyperlink"/>
          <w:rFonts w:asciiTheme="minorHAnsi" w:hAnsiTheme="minorHAnsi" w:cstheme="minorHAnsi"/>
          <w:vanish/>
          <w:sz w:val="24"/>
          <w:szCs w:val="24"/>
        </w:rPr>
        <w:fldChar w:fldCharType="end"/>
      </w:r>
    </w:p>
    <w:p w14:paraId="5792F3AB" w14:textId="77777777" w:rsidR="00A549C2" w:rsidRPr="0013316D" w:rsidRDefault="00A549C2" w:rsidP="0079166F">
      <w:pPr>
        <w:ind w:left="852"/>
        <w:rPr>
          <w:rFonts w:asciiTheme="minorHAnsi" w:hAnsiTheme="minorHAnsi" w:cstheme="minorHAnsi"/>
          <w:color w:val="000000"/>
          <w:sz w:val="24"/>
          <w:szCs w:val="24"/>
        </w:rPr>
      </w:pPr>
      <w:r w:rsidRPr="0013316D">
        <w:rPr>
          <w:rFonts w:asciiTheme="minorHAnsi" w:hAnsiTheme="minorHAnsi" w:cstheme="minorHAnsi"/>
          <w:color w:val="000000"/>
          <w:sz w:val="24"/>
          <w:szCs w:val="24"/>
        </w:rPr>
        <w:t>Als we nu de formule invullen, krijgen we</w:t>
      </w:r>
      <w:r w:rsidR="00650F7F">
        <w:rPr>
          <w:rFonts w:asciiTheme="minorHAnsi" w:hAnsiTheme="minorHAnsi" w:cstheme="minorHAnsi"/>
          <w:color w:val="000000"/>
          <w:sz w:val="24"/>
          <w:szCs w:val="24"/>
        </w:rPr>
        <w:t>:</w:t>
      </w:r>
    </w:p>
    <w:p w14:paraId="3B9AC4EF" w14:textId="77777777" w:rsidR="00A549C2" w:rsidRPr="0013316D" w:rsidRDefault="00A549C2" w:rsidP="007F0D2B">
      <w:pPr>
        <w:rPr>
          <w:rFonts w:asciiTheme="minorHAnsi" w:hAnsiTheme="minorHAnsi" w:cstheme="minorHAnsi"/>
          <w:color w:val="000000"/>
          <w:sz w:val="24"/>
          <w:szCs w:val="24"/>
        </w:rPr>
      </w:pPr>
    </w:p>
    <w:p w14:paraId="3B81C82F" w14:textId="77777777" w:rsidR="00A549C2" w:rsidRPr="0013316D" w:rsidRDefault="00A549C2" w:rsidP="0057556D">
      <w:pPr>
        <w:tabs>
          <w:tab w:val="left" w:pos="1134"/>
        </w:tabs>
        <w:ind w:left="3408" w:hanging="2556"/>
        <w:rPr>
          <w:rFonts w:asciiTheme="minorHAnsi" w:hAnsiTheme="minorHAnsi" w:cstheme="minorHAnsi"/>
          <w:color w:val="000000"/>
          <w:sz w:val="24"/>
          <w:szCs w:val="24"/>
        </w:rPr>
      </w:pPr>
      <w:bookmarkStart w:id="5188" w:name="_Toc276635658"/>
      <w:r w:rsidRPr="0013316D">
        <w:rPr>
          <w:rFonts w:asciiTheme="minorHAnsi" w:hAnsiTheme="minorHAnsi" w:cstheme="minorHAnsi"/>
          <w:color w:val="000000"/>
          <w:sz w:val="24"/>
          <w:szCs w:val="24"/>
        </w:rPr>
        <w:t xml:space="preserve">F’ = </w:t>
      </w:r>
      <w:r w:rsidRPr="0013316D">
        <w:rPr>
          <w:rFonts w:asciiTheme="minorHAnsi" w:hAnsiTheme="minorHAnsi" w:cstheme="minorHAnsi"/>
          <w:color w:val="000000"/>
          <w:sz w:val="24"/>
          <w:szCs w:val="24"/>
          <w:u w:val="single"/>
        </w:rPr>
        <w:t>228 uren verlof/jaar x (360 dagen x 19u/w)</w:t>
      </w:r>
      <w:r w:rsidRPr="0013316D">
        <w:rPr>
          <w:rFonts w:asciiTheme="minorHAnsi" w:hAnsiTheme="minorHAnsi" w:cstheme="minorHAnsi"/>
          <w:color w:val="000000"/>
          <w:sz w:val="24"/>
          <w:szCs w:val="24"/>
          <w:u w:val="single"/>
        </w:rPr>
        <w:br/>
      </w:r>
      <w:r w:rsidRPr="0013316D">
        <w:rPr>
          <w:rFonts w:asciiTheme="minorHAnsi" w:hAnsiTheme="minorHAnsi" w:cstheme="minorHAnsi"/>
          <w:color w:val="000000"/>
          <w:sz w:val="24"/>
          <w:szCs w:val="24"/>
        </w:rPr>
        <w:t>(360 dagen x 38u/w)</w:t>
      </w:r>
      <w:bookmarkEnd w:id="5188"/>
    </w:p>
    <w:p w14:paraId="7CE99839" w14:textId="77777777" w:rsidR="00A549C2" w:rsidRPr="0013316D" w:rsidRDefault="00A549C2" w:rsidP="00F33D25">
      <w:pPr>
        <w:tabs>
          <w:tab w:val="left" w:pos="851"/>
          <w:tab w:val="left" w:pos="1276"/>
          <w:tab w:val="left" w:pos="2552"/>
        </w:tabs>
        <w:rPr>
          <w:rFonts w:asciiTheme="minorHAnsi" w:hAnsiTheme="minorHAnsi" w:cstheme="minorHAnsi"/>
          <w:color w:val="000000"/>
          <w:sz w:val="24"/>
          <w:szCs w:val="24"/>
        </w:rPr>
      </w:pPr>
    </w:p>
    <w:p w14:paraId="2881CB27" w14:textId="77777777" w:rsidR="00A549C2" w:rsidRPr="0013316D" w:rsidRDefault="00A549C2" w:rsidP="0013316D">
      <w:pPr>
        <w:pStyle w:val="Tekst"/>
        <w:ind w:left="3402" w:hanging="2551"/>
        <w:rPr>
          <w:rFonts w:asciiTheme="minorHAnsi" w:hAnsiTheme="minorHAnsi" w:cstheme="minorHAnsi"/>
          <w:sz w:val="24"/>
          <w:szCs w:val="24"/>
        </w:rPr>
      </w:pPr>
      <w:bookmarkStart w:id="5189" w:name="_Toc276635659"/>
      <w:r w:rsidRPr="0013316D">
        <w:rPr>
          <w:rFonts w:asciiTheme="minorHAnsi" w:hAnsiTheme="minorHAnsi" w:cstheme="minorHAnsi"/>
          <w:sz w:val="24"/>
          <w:szCs w:val="24"/>
        </w:rPr>
        <w:t xml:space="preserve">We stellen vast dat F = A x </w:t>
      </w:r>
      <w:r w:rsidRPr="0013316D">
        <w:rPr>
          <w:rFonts w:asciiTheme="minorHAnsi" w:hAnsiTheme="minorHAnsi" w:cstheme="minorHAnsi"/>
          <w:sz w:val="24"/>
          <w:szCs w:val="24"/>
          <w:u w:val="single"/>
        </w:rPr>
        <w:t>D</w:t>
      </w:r>
      <w:r w:rsidRPr="0013316D">
        <w:rPr>
          <w:rFonts w:asciiTheme="minorHAnsi" w:hAnsiTheme="minorHAnsi" w:cstheme="minorHAnsi"/>
          <w:sz w:val="24"/>
          <w:szCs w:val="24"/>
          <w:u w:val="single"/>
        </w:rPr>
        <w:br/>
      </w:r>
      <w:r w:rsidR="0013316D">
        <w:rPr>
          <w:rFonts w:asciiTheme="minorHAnsi" w:hAnsiTheme="minorHAnsi" w:cstheme="minorHAnsi"/>
          <w:sz w:val="24"/>
          <w:szCs w:val="24"/>
        </w:rPr>
        <w:t xml:space="preserve"> </w:t>
      </w:r>
      <w:r w:rsidRPr="0013316D">
        <w:rPr>
          <w:rFonts w:asciiTheme="minorHAnsi" w:hAnsiTheme="minorHAnsi" w:cstheme="minorHAnsi"/>
          <w:sz w:val="24"/>
          <w:szCs w:val="24"/>
        </w:rPr>
        <w:t>E</w:t>
      </w:r>
      <w:bookmarkEnd w:id="5189"/>
    </w:p>
    <w:p w14:paraId="165B682B" w14:textId="77777777" w:rsidR="00A549C2" w:rsidRPr="0013316D" w:rsidRDefault="00A549C2" w:rsidP="007F0D2B">
      <w:pPr>
        <w:tabs>
          <w:tab w:val="left" w:pos="851"/>
          <w:tab w:val="left" w:pos="1276"/>
          <w:tab w:val="left" w:pos="2552"/>
        </w:tabs>
        <w:rPr>
          <w:rFonts w:asciiTheme="minorHAnsi" w:hAnsiTheme="minorHAnsi" w:cstheme="minorHAnsi"/>
          <w:color w:val="000000"/>
          <w:sz w:val="24"/>
          <w:szCs w:val="24"/>
        </w:rPr>
      </w:pPr>
    </w:p>
    <w:p w14:paraId="4BB7FAA9" w14:textId="77777777" w:rsidR="00A549C2" w:rsidRPr="0013316D" w:rsidRDefault="00A549C2" w:rsidP="00F33D25">
      <w:pPr>
        <w:ind w:left="852"/>
        <w:rPr>
          <w:rFonts w:asciiTheme="minorHAnsi" w:hAnsiTheme="minorHAnsi" w:cstheme="minorHAnsi"/>
          <w:sz w:val="24"/>
          <w:szCs w:val="24"/>
          <w:u w:val="single"/>
        </w:rPr>
      </w:pPr>
      <w:bookmarkStart w:id="5190" w:name="_Toc276635660"/>
      <w:r w:rsidRPr="0013316D">
        <w:rPr>
          <w:rFonts w:asciiTheme="minorHAnsi" w:hAnsiTheme="minorHAnsi" w:cstheme="minorHAnsi"/>
          <w:sz w:val="24"/>
          <w:szCs w:val="24"/>
          <w:u w:val="single"/>
        </w:rPr>
        <w:t>F’ = 114 uren verlof/jaar</w:t>
      </w:r>
      <w:bookmarkEnd w:id="5190"/>
    </w:p>
    <w:p w14:paraId="6C17F258" w14:textId="77777777" w:rsidR="00A549C2" w:rsidRPr="0013316D" w:rsidRDefault="00A549C2" w:rsidP="00F33D25">
      <w:pPr>
        <w:rPr>
          <w:rFonts w:asciiTheme="minorHAnsi" w:hAnsiTheme="minorHAnsi" w:cstheme="minorHAnsi"/>
          <w:sz w:val="24"/>
          <w:szCs w:val="24"/>
        </w:rPr>
      </w:pPr>
    </w:p>
    <w:p w14:paraId="6DB908B6" w14:textId="77777777" w:rsidR="00A549C2" w:rsidRPr="0013316D" w:rsidRDefault="00A549C2" w:rsidP="00D34967">
      <w:pPr>
        <w:ind w:left="852"/>
        <w:jc w:val="both"/>
        <w:rPr>
          <w:rFonts w:asciiTheme="minorHAnsi" w:hAnsiTheme="minorHAnsi" w:cstheme="minorHAnsi"/>
          <w:sz w:val="24"/>
          <w:szCs w:val="24"/>
        </w:rPr>
      </w:pPr>
      <w:r w:rsidRPr="0013316D">
        <w:rPr>
          <w:rFonts w:asciiTheme="minorHAnsi" w:hAnsiTheme="minorHAnsi" w:cstheme="minorHAnsi"/>
          <w:sz w:val="24"/>
          <w:szCs w:val="24"/>
        </w:rPr>
        <w:t>Alhoewel men in dit geval niet weet hoe de uren zullen kunnen opgenomen worden, omdat de spreiding per week niet vastligt, zegt de wet nochtans dat het verlof zoveel mogelijk in vakantiedagen moet worden uitgedrukt. Rekent men de uren dus om in vakantiedagen, dan moet men er zich wel van bewust zijn dat dit altijd maar een berekening bij benadering kan zijn. Alleen het aantal uren verlof per jaar is zeker.</w:t>
      </w:r>
    </w:p>
    <w:p w14:paraId="6E9019F0" w14:textId="77777777" w:rsidR="00A549C2" w:rsidRDefault="00A549C2" w:rsidP="00A97E8D">
      <w:pPr>
        <w:pStyle w:val="Kop5"/>
        <w:ind w:left="851"/>
        <w:rPr>
          <w:rFonts w:asciiTheme="minorHAnsi" w:hAnsiTheme="minorHAnsi" w:cstheme="minorHAnsi"/>
          <w:b/>
          <w:color w:val="E36C0A" w:themeColor="accent6" w:themeShade="BF"/>
          <w:sz w:val="28"/>
          <w:szCs w:val="28"/>
          <w:u w:val="none"/>
        </w:rPr>
      </w:pPr>
      <w:r w:rsidRPr="00A97E8D">
        <w:rPr>
          <w:rFonts w:asciiTheme="minorHAnsi" w:hAnsiTheme="minorHAnsi" w:cstheme="minorHAnsi"/>
          <w:b/>
          <w:color w:val="E36C0A" w:themeColor="accent6" w:themeShade="BF"/>
          <w:sz w:val="28"/>
          <w:szCs w:val="28"/>
          <w:u w:val="none"/>
        </w:rPr>
        <w:t>Tewerkstelling gedurend</w:t>
      </w:r>
      <w:r w:rsidR="0057556D" w:rsidRPr="00A97E8D">
        <w:rPr>
          <w:rFonts w:asciiTheme="minorHAnsi" w:hAnsiTheme="minorHAnsi" w:cstheme="minorHAnsi"/>
          <w:b/>
          <w:color w:val="E36C0A" w:themeColor="accent6" w:themeShade="BF"/>
          <w:sz w:val="28"/>
          <w:szCs w:val="28"/>
          <w:u w:val="none"/>
        </w:rPr>
        <w:t>e een deel van het kalenderjaar</w:t>
      </w:r>
    </w:p>
    <w:p w14:paraId="293FF4B7" w14:textId="77777777" w:rsidR="00A97E8D" w:rsidRPr="00A97E8D" w:rsidRDefault="00A97E8D" w:rsidP="00A97E8D"/>
    <w:p w14:paraId="159BD2F2"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Ook hier moet men eerst nagaan of het om een voltijdse, dan wel om een deeltijdse tewerkstelling gaat. Afhankelijk van het antwoord, zullen de bovenvermelde formules gewoon toegepast moeten worden.</w:t>
      </w:r>
    </w:p>
    <w:p w14:paraId="15F845D0" w14:textId="77777777" w:rsidR="00A549C2" w:rsidRPr="00A97E8D" w:rsidRDefault="00A549C2" w:rsidP="000310FF">
      <w:pPr>
        <w:ind w:left="852"/>
        <w:jc w:val="both"/>
        <w:rPr>
          <w:rFonts w:asciiTheme="minorHAnsi" w:hAnsiTheme="minorHAnsi" w:cstheme="minorHAnsi"/>
          <w:sz w:val="24"/>
          <w:szCs w:val="24"/>
        </w:rPr>
      </w:pPr>
    </w:p>
    <w:p w14:paraId="709B035E" w14:textId="4E65F49E" w:rsidR="00FD100E"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 xml:space="preserve">Het enige verschil is dat de </w:t>
      </w:r>
      <w:r w:rsidR="005169F5" w:rsidRPr="00A97E8D">
        <w:rPr>
          <w:rFonts w:asciiTheme="minorHAnsi" w:hAnsiTheme="minorHAnsi" w:cstheme="minorHAnsi"/>
          <w:sz w:val="24"/>
          <w:szCs w:val="24"/>
        </w:rPr>
        <w:t>breuk B</w:t>
      </w:r>
      <w:r w:rsidRPr="00A97E8D">
        <w:rPr>
          <w:rFonts w:asciiTheme="minorHAnsi" w:hAnsiTheme="minorHAnsi" w:cstheme="minorHAnsi"/>
          <w:sz w:val="24"/>
          <w:szCs w:val="24"/>
        </w:rPr>
        <w:t xml:space="preserve"> / C of het aantal gewerkte dagen in het kalenderjaar / het aantal dagen in een kalenderj</w:t>
      </w:r>
      <w:r w:rsidR="00FD100E">
        <w:rPr>
          <w:rFonts w:asciiTheme="minorHAnsi" w:hAnsiTheme="minorHAnsi" w:cstheme="minorHAnsi"/>
          <w:sz w:val="24"/>
          <w:szCs w:val="24"/>
        </w:rPr>
        <w:t>aar nu niet meer zal wegvallen.</w:t>
      </w:r>
    </w:p>
    <w:p w14:paraId="05DD1FF1"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Bij een tewerkstelling gedurende het volledige kalenderjaar bekwam men immers telkens 360 dagen / 360 dagen. Het aantal dagen waarop de werknemer in de loop van het kalenderjaar op het werk niet aanwezig was en geen bezoldiging of aanvullend loon genoot doet nu het aantal dagen jaarlijkse vakantie in de deeltijdse tewerkstelling in evenredige mate verminderen.</w:t>
      </w:r>
    </w:p>
    <w:p w14:paraId="0F1F1E85" w14:textId="77777777" w:rsidR="00A549C2" w:rsidRPr="00A97E8D" w:rsidRDefault="00A549C2" w:rsidP="000310FF">
      <w:pPr>
        <w:ind w:left="852"/>
        <w:jc w:val="both"/>
        <w:rPr>
          <w:rFonts w:asciiTheme="minorHAnsi" w:hAnsiTheme="minorHAnsi" w:cstheme="minorHAnsi"/>
          <w:sz w:val="24"/>
          <w:szCs w:val="24"/>
        </w:rPr>
      </w:pPr>
    </w:p>
    <w:p w14:paraId="37E2901C" w14:textId="77777777" w:rsidR="00A549C2" w:rsidRPr="00A97E8D" w:rsidRDefault="005C2E17" w:rsidP="000310FF">
      <w:pPr>
        <w:ind w:left="852"/>
        <w:jc w:val="both"/>
        <w:rPr>
          <w:rFonts w:asciiTheme="minorHAnsi" w:hAnsiTheme="minorHAnsi" w:cstheme="minorHAnsi"/>
          <w:sz w:val="24"/>
          <w:szCs w:val="24"/>
        </w:rPr>
      </w:pPr>
      <w:r>
        <w:rPr>
          <w:rFonts w:asciiTheme="minorHAnsi" w:hAnsiTheme="minorHAnsi" w:cstheme="minorHAnsi"/>
          <w:sz w:val="24"/>
          <w:szCs w:val="24"/>
        </w:rPr>
        <w:t>Voorbeeld</w:t>
      </w:r>
      <w:r w:rsidR="00A549C2" w:rsidRPr="00A97E8D">
        <w:rPr>
          <w:rFonts w:asciiTheme="minorHAnsi" w:hAnsiTheme="minorHAnsi" w:cstheme="minorHAnsi"/>
          <w:sz w:val="24"/>
          <w:szCs w:val="24"/>
        </w:rPr>
        <w:t xml:space="preserve"> </w:t>
      </w:r>
      <w:r w:rsidR="00FD100E">
        <w:rPr>
          <w:rFonts w:asciiTheme="minorHAnsi" w:hAnsiTheme="minorHAnsi" w:cstheme="minorHAnsi"/>
          <w:sz w:val="24"/>
          <w:szCs w:val="24"/>
        </w:rPr>
        <w:t>s</w:t>
      </w:r>
      <w:r w:rsidR="00A549C2" w:rsidRPr="00A97E8D">
        <w:rPr>
          <w:rFonts w:asciiTheme="minorHAnsi" w:hAnsiTheme="minorHAnsi" w:cstheme="minorHAnsi"/>
          <w:sz w:val="24"/>
          <w:szCs w:val="24"/>
        </w:rPr>
        <w:t>tel dat een personeelslid van minder dan 45 jaar pas op 10 februari 19u/w begint te werken. De gehanteerde formule is dan</w:t>
      </w:r>
      <w:r w:rsidR="00650F7F">
        <w:rPr>
          <w:rFonts w:asciiTheme="minorHAnsi" w:hAnsiTheme="minorHAnsi" w:cstheme="minorHAnsi"/>
          <w:sz w:val="24"/>
          <w:szCs w:val="24"/>
        </w:rPr>
        <w:t>:</w:t>
      </w:r>
    </w:p>
    <w:p w14:paraId="09BF5A11" w14:textId="77777777" w:rsidR="00A549C2" w:rsidRPr="00A97E8D" w:rsidRDefault="00A549C2" w:rsidP="00DF6E78">
      <w:pPr>
        <w:ind w:left="852"/>
        <w:rPr>
          <w:rFonts w:asciiTheme="minorHAnsi" w:hAnsiTheme="minorHAnsi" w:cstheme="minorHAnsi"/>
          <w:sz w:val="24"/>
          <w:szCs w:val="24"/>
        </w:rPr>
      </w:pPr>
    </w:p>
    <w:p w14:paraId="0CEEF421" w14:textId="77777777" w:rsidR="00A549C2" w:rsidRPr="00A97E8D" w:rsidRDefault="00A549C2" w:rsidP="0057556D">
      <w:pPr>
        <w:ind w:left="1704" w:hanging="852"/>
        <w:rPr>
          <w:rFonts w:asciiTheme="minorHAnsi" w:hAnsiTheme="minorHAnsi" w:cstheme="minorHAnsi"/>
          <w:sz w:val="24"/>
          <w:szCs w:val="24"/>
          <w:lang w:val="nl-BE"/>
        </w:rPr>
      </w:pPr>
      <w:bookmarkStart w:id="5191" w:name="_Toc276635661"/>
      <w:r w:rsidRPr="00A97E8D">
        <w:rPr>
          <w:rFonts w:asciiTheme="minorHAnsi" w:hAnsiTheme="minorHAnsi" w:cstheme="minorHAnsi"/>
          <w:sz w:val="24"/>
          <w:szCs w:val="24"/>
          <w:lang w:val="nl-BE"/>
        </w:rPr>
        <w:t>F’ = A’ x (</w:t>
      </w:r>
      <w:r w:rsidRPr="00A97E8D">
        <w:rPr>
          <w:rFonts w:asciiTheme="minorHAnsi" w:hAnsiTheme="minorHAnsi" w:cstheme="minorHAnsi"/>
          <w:sz w:val="24"/>
          <w:szCs w:val="24"/>
          <w:u w:val="single"/>
          <w:lang w:val="nl-BE"/>
        </w:rPr>
        <w:t>B x D</w:t>
      </w:r>
      <w:r w:rsidRPr="00A97E8D">
        <w:rPr>
          <w:rFonts w:asciiTheme="minorHAnsi" w:hAnsiTheme="minorHAnsi" w:cstheme="minorHAnsi"/>
          <w:sz w:val="24"/>
          <w:szCs w:val="24"/>
          <w:lang w:val="nl-BE"/>
        </w:rPr>
        <w:t>)</w:t>
      </w:r>
      <w:r w:rsidRPr="00A97E8D">
        <w:rPr>
          <w:rFonts w:asciiTheme="minorHAnsi" w:hAnsiTheme="minorHAnsi" w:cstheme="minorHAnsi"/>
          <w:sz w:val="24"/>
          <w:szCs w:val="24"/>
          <w:lang w:val="nl-BE"/>
        </w:rPr>
        <w:br/>
        <w:t>(C x E)</w:t>
      </w:r>
      <w:bookmarkEnd w:id="5191"/>
    </w:p>
    <w:p w14:paraId="46184112" w14:textId="77777777" w:rsidR="00A549C2" w:rsidRPr="00A97E8D" w:rsidRDefault="00A549C2" w:rsidP="00DF6E78">
      <w:pPr>
        <w:ind w:left="852"/>
        <w:rPr>
          <w:rFonts w:asciiTheme="minorHAnsi" w:hAnsiTheme="minorHAnsi" w:cstheme="minorHAnsi"/>
          <w:sz w:val="24"/>
          <w:szCs w:val="24"/>
          <w:lang w:val="nl-BE"/>
        </w:rPr>
      </w:pPr>
    </w:p>
    <w:p w14:paraId="2B853A63" w14:textId="77777777" w:rsidR="00A549C2" w:rsidRPr="00A97E8D" w:rsidRDefault="00A549C2" w:rsidP="0069164E">
      <w:pPr>
        <w:ind w:left="3408" w:hanging="2556"/>
        <w:rPr>
          <w:rFonts w:asciiTheme="minorHAnsi" w:hAnsiTheme="minorHAnsi" w:cstheme="minorHAnsi"/>
          <w:sz w:val="24"/>
          <w:szCs w:val="24"/>
        </w:rPr>
      </w:pPr>
      <w:bookmarkStart w:id="5192" w:name="_Toc276635662"/>
      <w:r w:rsidRPr="00A97E8D">
        <w:rPr>
          <w:rFonts w:asciiTheme="minorHAnsi" w:hAnsiTheme="minorHAnsi" w:cstheme="minorHAnsi"/>
          <w:sz w:val="24"/>
          <w:szCs w:val="24"/>
        </w:rPr>
        <w:t xml:space="preserve">F’ = </w:t>
      </w:r>
      <w:r w:rsidRPr="00A97E8D">
        <w:rPr>
          <w:rFonts w:asciiTheme="minorHAnsi" w:hAnsiTheme="minorHAnsi" w:cstheme="minorHAnsi"/>
          <w:sz w:val="24"/>
          <w:szCs w:val="24"/>
          <w:u w:val="single"/>
        </w:rPr>
        <w:t>228 uren verlof/jaar x (320 dagen x 19u/w)</w:t>
      </w:r>
      <w:r w:rsidRPr="00A97E8D">
        <w:rPr>
          <w:rFonts w:asciiTheme="minorHAnsi" w:hAnsiTheme="minorHAnsi" w:cstheme="minorHAnsi"/>
          <w:sz w:val="24"/>
          <w:szCs w:val="24"/>
        </w:rPr>
        <w:br/>
        <w:t>(360 dagen x 38u/w)</w:t>
      </w:r>
      <w:bookmarkEnd w:id="5192"/>
    </w:p>
    <w:p w14:paraId="311DC28E" w14:textId="77777777" w:rsidR="00A549C2" w:rsidRPr="00A97E8D" w:rsidRDefault="00A549C2" w:rsidP="00DF6E78">
      <w:pPr>
        <w:ind w:left="852"/>
        <w:rPr>
          <w:rFonts w:asciiTheme="minorHAnsi" w:hAnsiTheme="minorHAnsi" w:cstheme="minorHAnsi"/>
          <w:sz w:val="24"/>
          <w:szCs w:val="24"/>
        </w:rPr>
      </w:pPr>
    </w:p>
    <w:p w14:paraId="5DBD8C37" w14:textId="77777777" w:rsidR="00A549C2" w:rsidRPr="00A97E8D" w:rsidRDefault="00A549C2" w:rsidP="00DF6E78">
      <w:pPr>
        <w:ind w:left="852"/>
        <w:rPr>
          <w:rFonts w:asciiTheme="minorHAnsi" w:hAnsiTheme="minorHAnsi" w:cstheme="minorHAnsi"/>
          <w:sz w:val="24"/>
          <w:szCs w:val="24"/>
        </w:rPr>
      </w:pPr>
      <w:bookmarkStart w:id="5193" w:name="_Toc276635663"/>
      <w:r w:rsidRPr="00A97E8D">
        <w:rPr>
          <w:rFonts w:asciiTheme="minorHAnsi" w:hAnsiTheme="minorHAnsi" w:cstheme="minorHAnsi"/>
          <w:sz w:val="24"/>
          <w:szCs w:val="24"/>
          <w:u w:val="single"/>
        </w:rPr>
        <w:t xml:space="preserve">F’ = 101, 33 uren verlof/jaar </w:t>
      </w:r>
      <w:r w:rsidRPr="00A97E8D">
        <w:rPr>
          <w:rFonts w:asciiTheme="minorHAnsi" w:hAnsiTheme="minorHAnsi" w:cstheme="minorHAnsi"/>
          <w:sz w:val="24"/>
          <w:szCs w:val="24"/>
        </w:rPr>
        <w:t>(i.p.v. 114, zie boven)</w:t>
      </w:r>
      <w:bookmarkEnd w:id="5193"/>
    </w:p>
    <w:p w14:paraId="4BB8F086" w14:textId="77777777" w:rsidR="0069164E" w:rsidRDefault="0069164E" w:rsidP="00DF6E78">
      <w:pPr>
        <w:ind w:left="852"/>
        <w:rPr>
          <w:rFonts w:asciiTheme="minorHAnsi" w:hAnsiTheme="minorHAnsi" w:cstheme="minorHAnsi"/>
          <w:sz w:val="24"/>
          <w:szCs w:val="24"/>
        </w:rPr>
      </w:pPr>
    </w:p>
    <w:p w14:paraId="10F016A8" w14:textId="77777777" w:rsidR="00FD100E" w:rsidRDefault="00FD100E" w:rsidP="00DF6E78">
      <w:pPr>
        <w:ind w:left="852"/>
        <w:rPr>
          <w:rFonts w:asciiTheme="minorHAnsi" w:hAnsiTheme="minorHAnsi" w:cstheme="minorHAnsi"/>
          <w:sz w:val="24"/>
          <w:szCs w:val="24"/>
        </w:rPr>
      </w:pPr>
    </w:p>
    <w:p w14:paraId="65A1D391" w14:textId="77777777" w:rsidR="00FD100E" w:rsidRDefault="00FD100E" w:rsidP="00DF6E78">
      <w:pPr>
        <w:ind w:left="852"/>
        <w:rPr>
          <w:rFonts w:asciiTheme="minorHAnsi" w:hAnsiTheme="minorHAnsi" w:cstheme="minorHAnsi"/>
          <w:sz w:val="24"/>
          <w:szCs w:val="24"/>
        </w:rPr>
      </w:pPr>
    </w:p>
    <w:p w14:paraId="0C3E45C9" w14:textId="77777777" w:rsidR="00FD100E" w:rsidRDefault="00FD100E" w:rsidP="00DF6E78">
      <w:pPr>
        <w:ind w:left="852"/>
        <w:rPr>
          <w:rFonts w:asciiTheme="minorHAnsi" w:hAnsiTheme="minorHAnsi" w:cstheme="minorHAnsi"/>
          <w:sz w:val="24"/>
          <w:szCs w:val="24"/>
        </w:rPr>
      </w:pPr>
    </w:p>
    <w:p w14:paraId="4C07D6E8" w14:textId="77777777" w:rsidR="00FD100E" w:rsidRDefault="00FD100E" w:rsidP="00DF6E78">
      <w:pPr>
        <w:ind w:left="852"/>
        <w:rPr>
          <w:rFonts w:asciiTheme="minorHAnsi" w:hAnsiTheme="minorHAnsi" w:cstheme="minorHAnsi"/>
          <w:sz w:val="24"/>
          <w:szCs w:val="24"/>
        </w:rPr>
      </w:pPr>
    </w:p>
    <w:p w14:paraId="7E58B871" w14:textId="07E0EE8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A84304" w14:textId="77777777" w:rsidR="00A549C2" w:rsidRPr="004E0A9C" w:rsidRDefault="00A549C2" w:rsidP="0069164E">
      <w:pPr>
        <w:pStyle w:val="Tekst"/>
        <w:tabs>
          <w:tab w:val="left" w:pos="709"/>
          <w:tab w:val="left" w:pos="851"/>
        </w:tabs>
        <w:rPr>
          <w:rFonts w:asciiTheme="minorHAnsi" w:hAnsiTheme="minorHAnsi" w:cstheme="minorHAnsi"/>
          <w:b/>
          <w:sz w:val="24"/>
          <w:szCs w:val="24"/>
          <w:u w:val="single"/>
        </w:rPr>
      </w:pPr>
      <w:r w:rsidRPr="004E0A9C">
        <w:rPr>
          <w:rFonts w:asciiTheme="minorHAnsi" w:hAnsiTheme="minorHAnsi" w:cstheme="minorHAnsi"/>
          <w:b/>
          <w:sz w:val="24"/>
          <w:szCs w:val="24"/>
          <w:u w:val="single"/>
        </w:rPr>
        <w:lastRenderedPageBreak/>
        <w:t>Algemeen voorbeeld</w:t>
      </w:r>
    </w:p>
    <w:p w14:paraId="1D1FCC65" w14:textId="77777777" w:rsidR="0069164E" w:rsidRPr="00A97E8D" w:rsidRDefault="0069164E" w:rsidP="0069164E">
      <w:pPr>
        <w:pStyle w:val="Tekst"/>
        <w:tabs>
          <w:tab w:val="left" w:pos="709"/>
          <w:tab w:val="left" w:pos="851"/>
        </w:tabs>
        <w:rPr>
          <w:rFonts w:asciiTheme="minorHAnsi" w:hAnsiTheme="minorHAnsi" w:cstheme="minorHAnsi"/>
          <w:sz w:val="24"/>
          <w:szCs w:val="24"/>
        </w:rPr>
      </w:pPr>
    </w:p>
    <w:p w14:paraId="67F0ED4B" w14:textId="77777777" w:rsidR="00A549C2" w:rsidRPr="00A97E8D" w:rsidRDefault="00FD100E" w:rsidP="000310FF">
      <w:pPr>
        <w:pStyle w:val="Tekst"/>
        <w:tabs>
          <w:tab w:val="left" w:pos="709"/>
          <w:tab w:val="left" w:pos="851"/>
        </w:tabs>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Een onderhoudswerkman van </w:t>
      </w:r>
      <w:r w:rsidR="00A549C2" w:rsidRPr="00A97E8D">
        <w:rPr>
          <w:rFonts w:asciiTheme="minorHAnsi" w:hAnsiTheme="minorHAnsi" w:cstheme="minorHAnsi"/>
          <w:color w:val="000000"/>
          <w:sz w:val="24"/>
          <w:szCs w:val="24"/>
        </w:rPr>
        <w:t>40 jaar met een contract van bepaalde duur (van 01</w:t>
      </w:r>
      <w:r w:rsidR="000310FF" w:rsidRPr="00A97E8D">
        <w:rPr>
          <w:rFonts w:asciiTheme="minorHAnsi" w:hAnsiTheme="minorHAnsi" w:cstheme="minorHAnsi"/>
          <w:color w:val="000000"/>
          <w:sz w:val="24"/>
          <w:szCs w:val="24"/>
        </w:rPr>
        <w:t xml:space="preserve"> </w:t>
      </w:r>
      <w:r w:rsidR="007C254B" w:rsidRPr="00A97E8D">
        <w:rPr>
          <w:rFonts w:asciiTheme="minorHAnsi" w:hAnsiTheme="minorHAnsi" w:cstheme="minorHAnsi"/>
          <w:color w:val="000000"/>
          <w:sz w:val="24"/>
          <w:szCs w:val="24"/>
        </w:rPr>
        <w:t xml:space="preserve">september </w:t>
      </w:r>
      <w:r w:rsidR="00A549C2" w:rsidRPr="00A97E8D">
        <w:rPr>
          <w:rFonts w:asciiTheme="minorHAnsi" w:hAnsiTheme="minorHAnsi" w:cstheme="minorHAnsi"/>
          <w:color w:val="000000"/>
          <w:sz w:val="24"/>
          <w:szCs w:val="24"/>
        </w:rPr>
        <w:t>tot en met 31</w:t>
      </w:r>
      <w:r w:rsidR="007C254B" w:rsidRPr="00A97E8D">
        <w:rPr>
          <w:rFonts w:asciiTheme="minorHAnsi" w:hAnsiTheme="minorHAnsi" w:cstheme="minorHAnsi"/>
          <w:color w:val="000000"/>
          <w:sz w:val="24"/>
          <w:szCs w:val="24"/>
        </w:rPr>
        <w:t xml:space="preserve"> december </w:t>
      </w:r>
      <w:r w:rsidR="00A549C2" w:rsidRPr="00A97E8D">
        <w:rPr>
          <w:rFonts w:asciiTheme="minorHAnsi" w:hAnsiTheme="minorHAnsi" w:cstheme="minorHAnsi"/>
          <w:color w:val="000000"/>
          <w:sz w:val="24"/>
          <w:szCs w:val="24"/>
        </w:rPr>
        <w:t>= 4 maanden) in deeltijdse tewerkstelling van 19u/w is 15 dagen niet aanwezig op het werk zonder bezoldiging of aanvullend loon.</w:t>
      </w:r>
    </w:p>
    <w:p w14:paraId="20CC55B4" w14:textId="77777777" w:rsidR="00A549C2" w:rsidRPr="00A97E8D" w:rsidRDefault="00A549C2" w:rsidP="000310FF">
      <w:pPr>
        <w:tabs>
          <w:tab w:val="left" w:pos="709"/>
        </w:tabs>
        <w:jc w:val="both"/>
        <w:rPr>
          <w:rFonts w:asciiTheme="minorHAnsi" w:hAnsiTheme="minorHAnsi" w:cstheme="minorHAnsi"/>
          <w:color w:val="000000"/>
          <w:sz w:val="24"/>
          <w:szCs w:val="24"/>
        </w:rPr>
      </w:pPr>
    </w:p>
    <w:p w14:paraId="5A008CBE" w14:textId="77777777" w:rsidR="00A549C2" w:rsidRPr="00A97E8D" w:rsidRDefault="00A549C2" w:rsidP="000310FF">
      <w:pPr>
        <w:pStyle w:val="Tekst"/>
        <w:tabs>
          <w:tab w:val="left" w:pos="709"/>
          <w:tab w:val="left" w:pos="851"/>
        </w:tabs>
        <w:jc w:val="both"/>
        <w:rPr>
          <w:rFonts w:asciiTheme="minorHAnsi" w:hAnsiTheme="minorHAnsi" w:cstheme="minorHAnsi"/>
          <w:color w:val="000000"/>
          <w:sz w:val="24"/>
          <w:szCs w:val="24"/>
        </w:rPr>
      </w:pPr>
      <w:r w:rsidRPr="00A97E8D">
        <w:rPr>
          <w:rFonts w:asciiTheme="minorHAnsi" w:hAnsiTheme="minorHAnsi" w:cstheme="minorHAnsi"/>
          <w:color w:val="000000"/>
          <w:sz w:val="24"/>
          <w:szCs w:val="24"/>
        </w:rPr>
        <w:t>Wat opvalt is dat we uit het voorbeeld niets over de spreiding van het aantal te werken uren weten over de dagen van de week. De man werkt 19u/w, maar is dit op alle dagen of op enkele dagen van de week, of telkens verschillend?</w:t>
      </w:r>
    </w:p>
    <w:p w14:paraId="62243142" w14:textId="77777777" w:rsidR="00FA7B6F" w:rsidRDefault="00FA7B6F" w:rsidP="00936786">
      <w:pPr>
        <w:pStyle w:val="Tekst"/>
        <w:ind w:left="1133"/>
        <w:jc w:val="right"/>
        <w:rPr>
          <w:vanish/>
          <w:color w:val="000000"/>
        </w:rPr>
      </w:pPr>
      <w:bookmarkStart w:id="5194" w:name="_Toc276635664"/>
    </w:p>
    <w:p w14:paraId="2182A1D2" w14:textId="77777777" w:rsidR="00A549C2" w:rsidRPr="00FD100E" w:rsidRDefault="00A549C2" w:rsidP="007F0D2B">
      <w:pPr>
        <w:tabs>
          <w:tab w:val="left" w:pos="709"/>
          <w:tab w:val="left" w:pos="851"/>
        </w:tabs>
        <w:ind w:left="142" w:firstLine="709"/>
        <w:rPr>
          <w:rFonts w:asciiTheme="minorHAnsi" w:hAnsiTheme="minorHAnsi" w:cstheme="minorHAnsi"/>
          <w:color w:val="000000"/>
          <w:sz w:val="24"/>
          <w:szCs w:val="24"/>
        </w:rPr>
      </w:pPr>
      <w:r w:rsidRPr="00FD100E">
        <w:rPr>
          <w:rFonts w:asciiTheme="minorHAnsi" w:hAnsiTheme="minorHAnsi" w:cstheme="minorHAnsi"/>
          <w:color w:val="000000"/>
          <w:sz w:val="24"/>
          <w:szCs w:val="24"/>
        </w:rPr>
        <w:t>Het is dus aangewezen het verlof in ‘uren verlof’ te berekenen!</w:t>
      </w:r>
      <w:bookmarkEnd w:id="5194"/>
    </w:p>
    <w:p w14:paraId="2B86BDE5" w14:textId="77777777" w:rsidR="00A549C2" w:rsidRPr="00FD100E" w:rsidRDefault="00A549C2" w:rsidP="007F0D2B">
      <w:pPr>
        <w:tabs>
          <w:tab w:val="left" w:pos="709"/>
        </w:tabs>
        <w:rPr>
          <w:rFonts w:asciiTheme="minorHAnsi" w:hAnsiTheme="minorHAnsi" w:cstheme="minorHAnsi"/>
          <w:color w:val="000000"/>
          <w:sz w:val="24"/>
          <w:szCs w:val="24"/>
        </w:rPr>
      </w:pPr>
    </w:p>
    <w:p w14:paraId="6B2FD467" w14:textId="77777777" w:rsidR="00A549C2" w:rsidRPr="00FD100E" w:rsidRDefault="00A549C2" w:rsidP="00FD100E">
      <w:pPr>
        <w:tabs>
          <w:tab w:val="left" w:pos="851"/>
        </w:tabs>
        <w:ind w:left="1701" w:hanging="853"/>
        <w:rPr>
          <w:rFonts w:asciiTheme="minorHAnsi" w:hAnsiTheme="minorHAnsi" w:cstheme="minorHAnsi"/>
          <w:color w:val="000000"/>
          <w:sz w:val="24"/>
          <w:szCs w:val="24"/>
          <w:lang w:val="nl-BE"/>
        </w:rPr>
      </w:pPr>
      <w:bookmarkStart w:id="5195" w:name="_Toc276635665"/>
      <w:r w:rsidRPr="00FD100E">
        <w:rPr>
          <w:rFonts w:asciiTheme="minorHAnsi" w:hAnsiTheme="minorHAnsi" w:cstheme="minorHAnsi"/>
          <w:color w:val="000000"/>
          <w:sz w:val="24"/>
          <w:szCs w:val="24"/>
          <w:lang w:val="nl-BE"/>
        </w:rPr>
        <w:t xml:space="preserve">F’ = A’ x </w:t>
      </w:r>
      <w:r w:rsidRPr="00FD100E">
        <w:rPr>
          <w:rFonts w:asciiTheme="minorHAnsi" w:hAnsiTheme="minorHAnsi" w:cstheme="minorHAnsi"/>
          <w:color w:val="000000"/>
          <w:sz w:val="24"/>
          <w:szCs w:val="24"/>
          <w:u w:val="single"/>
          <w:lang w:val="nl-BE"/>
        </w:rPr>
        <w:t>(B x D)</w:t>
      </w:r>
      <w:r w:rsidRPr="00FD100E">
        <w:rPr>
          <w:rFonts w:asciiTheme="minorHAnsi" w:hAnsiTheme="minorHAnsi" w:cstheme="minorHAnsi"/>
          <w:color w:val="000000"/>
          <w:sz w:val="24"/>
          <w:szCs w:val="24"/>
          <w:u w:val="single"/>
          <w:lang w:val="nl-BE"/>
        </w:rPr>
        <w:br/>
      </w:r>
      <w:r w:rsidRPr="00FD100E">
        <w:rPr>
          <w:rFonts w:asciiTheme="minorHAnsi" w:hAnsiTheme="minorHAnsi" w:cstheme="minorHAnsi"/>
          <w:color w:val="000000"/>
          <w:sz w:val="24"/>
          <w:szCs w:val="24"/>
          <w:lang w:val="nl-BE"/>
        </w:rPr>
        <w:t>(C x E)</w:t>
      </w:r>
      <w:bookmarkEnd w:id="5195"/>
    </w:p>
    <w:p w14:paraId="24F467EF" w14:textId="77777777" w:rsidR="00A549C2" w:rsidRPr="00FD100E" w:rsidRDefault="00A549C2" w:rsidP="007F0D2B">
      <w:pPr>
        <w:tabs>
          <w:tab w:val="left" w:pos="709"/>
        </w:tabs>
        <w:rPr>
          <w:rFonts w:asciiTheme="minorHAnsi" w:hAnsiTheme="minorHAnsi" w:cstheme="minorHAnsi"/>
          <w:color w:val="000000"/>
          <w:sz w:val="24"/>
          <w:szCs w:val="24"/>
          <w:lang w:val="nl-BE"/>
        </w:rPr>
      </w:pPr>
    </w:p>
    <w:p w14:paraId="4F4400AF" w14:textId="77777777" w:rsidR="00A549C2" w:rsidRDefault="00A549C2" w:rsidP="007F0D2B">
      <w:pPr>
        <w:tabs>
          <w:tab w:val="left" w:pos="709"/>
          <w:tab w:val="left" w:pos="851"/>
        </w:tabs>
        <w:ind w:left="851"/>
        <w:rPr>
          <w:rFonts w:asciiTheme="minorHAnsi" w:hAnsiTheme="minorHAnsi" w:cstheme="minorHAnsi"/>
          <w:color w:val="000000"/>
          <w:sz w:val="24"/>
          <w:szCs w:val="24"/>
        </w:rPr>
      </w:pPr>
      <w:bookmarkStart w:id="5196" w:name="_Toc276635666"/>
      <w:r w:rsidRPr="00FD100E">
        <w:rPr>
          <w:rFonts w:asciiTheme="minorHAnsi" w:hAnsiTheme="minorHAnsi" w:cstheme="minorHAnsi"/>
          <w:color w:val="000000"/>
          <w:sz w:val="24"/>
          <w:szCs w:val="24"/>
        </w:rPr>
        <w:t>A’ = 30 vakantiedagen x 7,6 u/d = 228 uren verlof/jaar</w:t>
      </w:r>
      <w:bookmarkEnd w:id="5196"/>
    </w:p>
    <w:p w14:paraId="7EDB10A3" w14:textId="77777777" w:rsidR="00FD100E" w:rsidRPr="00FD100E" w:rsidRDefault="00FD100E" w:rsidP="007F0D2B">
      <w:pPr>
        <w:tabs>
          <w:tab w:val="left" w:pos="709"/>
          <w:tab w:val="left" w:pos="851"/>
        </w:tabs>
        <w:ind w:left="851"/>
        <w:rPr>
          <w:rFonts w:asciiTheme="minorHAnsi" w:hAnsiTheme="minorHAnsi" w:cstheme="minorHAnsi"/>
          <w:color w:val="000000"/>
          <w:sz w:val="24"/>
          <w:szCs w:val="24"/>
        </w:rPr>
      </w:pPr>
    </w:p>
    <w:p w14:paraId="351A3FF7"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De man moest 4 maanden werken dat kalenderjaar x 30 dagen/maand =</w:t>
      </w:r>
      <w:r w:rsidR="00FD100E">
        <w:rPr>
          <w:rFonts w:asciiTheme="minorHAnsi" w:hAnsiTheme="minorHAnsi" w:cstheme="minorHAnsi"/>
          <w:color w:val="000000"/>
          <w:sz w:val="24"/>
          <w:szCs w:val="24"/>
        </w:rPr>
        <w:t xml:space="preserve"> 120 dagen.</w:t>
      </w:r>
    </w:p>
    <w:p w14:paraId="4B14BF38"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Hij is echter 15 dagen niet aanwezig geweest</w:t>
      </w:r>
      <w:r w:rsidR="00650F7F">
        <w:rPr>
          <w:rFonts w:asciiTheme="minorHAnsi" w:hAnsiTheme="minorHAnsi" w:cstheme="minorHAnsi"/>
          <w:color w:val="000000"/>
          <w:sz w:val="24"/>
          <w:szCs w:val="24"/>
        </w:rPr>
        <w:t>:</w:t>
      </w:r>
      <w:r w:rsidRPr="00FD100E">
        <w:rPr>
          <w:rFonts w:asciiTheme="minorHAnsi" w:hAnsiTheme="minorHAnsi" w:cstheme="minorHAnsi"/>
          <w:color w:val="000000"/>
          <w:sz w:val="24"/>
          <w:szCs w:val="24"/>
        </w:rPr>
        <w:t xml:space="preserve"> 120 dagen – 15 dagen = 105 gewerkte dagen dat kalenderjaar.</w:t>
      </w:r>
    </w:p>
    <w:p w14:paraId="75F8B509" w14:textId="77777777" w:rsidR="00A549C2" w:rsidRPr="00FD100E" w:rsidRDefault="00A549C2" w:rsidP="007F0D2B">
      <w:pPr>
        <w:tabs>
          <w:tab w:val="left" w:pos="709"/>
        </w:tabs>
        <w:rPr>
          <w:rFonts w:asciiTheme="minorHAnsi" w:hAnsiTheme="minorHAnsi" w:cstheme="minorHAnsi"/>
          <w:color w:val="000000"/>
          <w:sz w:val="24"/>
          <w:szCs w:val="24"/>
        </w:rPr>
      </w:pPr>
    </w:p>
    <w:p w14:paraId="61461779" w14:textId="77777777" w:rsidR="00503EED" w:rsidRPr="00FD100E" w:rsidRDefault="00A549C2" w:rsidP="00503EED">
      <w:pPr>
        <w:tabs>
          <w:tab w:val="left" w:pos="709"/>
        </w:tabs>
        <w:ind w:left="852"/>
        <w:rPr>
          <w:rFonts w:asciiTheme="minorHAnsi" w:hAnsiTheme="minorHAnsi" w:cstheme="minorHAnsi"/>
          <w:color w:val="000000"/>
          <w:sz w:val="24"/>
          <w:szCs w:val="24"/>
          <w:u w:val="single"/>
        </w:rPr>
      </w:pPr>
      <w:bookmarkStart w:id="5197" w:name="_Toc276635667"/>
      <w:r w:rsidRPr="00FD100E">
        <w:rPr>
          <w:rFonts w:asciiTheme="minorHAnsi" w:hAnsiTheme="minorHAnsi" w:cstheme="minorHAnsi"/>
          <w:color w:val="000000"/>
          <w:sz w:val="24"/>
          <w:szCs w:val="24"/>
        </w:rPr>
        <w:t xml:space="preserve">F’ = </w:t>
      </w:r>
      <w:r w:rsidRPr="00FD100E">
        <w:rPr>
          <w:rFonts w:asciiTheme="minorHAnsi" w:hAnsiTheme="minorHAnsi" w:cstheme="minorHAnsi"/>
          <w:color w:val="000000"/>
          <w:sz w:val="24"/>
          <w:szCs w:val="24"/>
          <w:u w:val="single"/>
        </w:rPr>
        <w:t>228 uren verlof/jaar x (105 dagen/jaar x 19u/w)</w:t>
      </w:r>
    </w:p>
    <w:p w14:paraId="58FF6AE0" w14:textId="77777777" w:rsidR="00A549C2" w:rsidRPr="00FD100E" w:rsidRDefault="00A549C2" w:rsidP="00503EED">
      <w:pPr>
        <w:tabs>
          <w:tab w:val="left" w:pos="709"/>
        </w:tabs>
        <w:ind w:left="2272"/>
        <w:rPr>
          <w:rFonts w:asciiTheme="minorHAnsi" w:hAnsiTheme="minorHAnsi" w:cstheme="minorHAnsi"/>
          <w:color w:val="000000"/>
          <w:sz w:val="24"/>
          <w:szCs w:val="24"/>
        </w:rPr>
      </w:pPr>
      <w:r w:rsidRPr="00FD100E">
        <w:rPr>
          <w:rFonts w:asciiTheme="minorHAnsi" w:hAnsiTheme="minorHAnsi" w:cstheme="minorHAnsi"/>
          <w:color w:val="000000"/>
          <w:sz w:val="24"/>
          <w:szCs w:val="24"/>
        </w:rPr>
        <w:t>(360 dagen/jaar x 38u/w)</w:t>
      </w:r>
      <w:bookmarkEnd w:id="5197"/>
    </w:p>
    <w:p w14:paraId="59B3FF1F"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694F29BE" w14:textId="77777777" w:rsidR="00A549C2" w:rsidRPr="00FD100E" w:rsidRDefault="00A549C2" w:rsidP="001239C8">
      <w:pPr>
        <w:ind w:left="851"/>
        <w:rPr>
          <w:rFonts w:asciiTheme="minorHAnsi" w:hAnsiTheme="minorHAnsi" w:cstheme="minorHAnsi"/>
          <w:color w:val="000000"/>
          <w:sz w:val="24"/>
          <w:szCs w:val="24"/>
          <w:u w:val="single"/>
        </w:rPr>
      </w:pPr>
      <w:bookmarkStart w:id="5198" w:name="_Toc276635668"/>
      <w:r w:rsidRPr="00FD100E">
        <w:rPr>
          <w:rFonts w:asciiTheme="minorHAnsi" w:hAnsiTheme="minorHAnsi" w:cstheme="minorHAnsi"/>
          <w:color w:val="000000"/>
          <w:sz w:val="24"/>
          <w:szCs w:val="24"/>
          <w:u w:val="single"/>
        </w:rPr>
        <w:t>F’ = 33 uren verlof per jaar</w:t>
      </w:r>
      <w:bookmarkEnd w:id="5198"/>
    </w:p>
    <w:p w14:paraId="1D0143EE"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5497B622" w14:textId="77777777" w:rsidR="00A549C2" w:rsidRPr="00FD100E" w:rsidRDefault="00A549C2" w:rsidP="00BE45E4">
      <w:pPr>
        <w:pStyle w:val="Tekst"/>
        <w:rPr>
          <w:rFonts w:asciiTheme="minorHAnsi" w:hAnsiTheme="minorHAnsi" w:cstheme="minorHAnsi"/>
          <w:color w:val="000000"/>
          <w:sz w:val="24"/>
          <w:szCs w:val="24"/>
        </w:rPr>
      </w:pPr>
      <w:r w:rsidRPr="00FD100E">
        <w:rPr>
          <w:rFonts w:asciiTheme="minorHAnsi" w:hAnsiTheme="minorHAnsi" w:cstheme="minorHAnsi"/>
          <w:color w:val="000000"/>
          <w:sz w:val="24"/>
          <w:szCs w:val="24"/>
        </w:rPr>
        <w:t>Wil je dit absoluut in vakantiedagen omrekenen, ook al kan het niet omdat je niets over de spreiding weet, dan bekom je</w:t>
      </w:r>
      <w:r w:rsidR="00650F7F">
        <w:rPr>
          <w:rFonts w:asciiTheme="minorHAnsi" w:hAnsiTheme="minorHAnsi" w:cstheme="minorHAnsi"/>
          <w:color w:val="000000"/>
          <w:sz w:val="24"/>
          <w:szCs w:val="24"/>
        </w:rPr>
        <w:t>:</w:t>
      </w:r>
    </w:p>
    <w:p w14:paraId="5B332ACA" w14:textId="77777777" w:rsidR="00BE45E4" w:rsidRPr="00FD100E" w:rsidRDefault="00BE45E4" w:rsidP="00BE45E4">
      <w:pPr>
        <w:pStyle w:val="Tekst"/>
        <w:rPr>
          <w:rFonts w:asciiTheme="minorHAnsi" w:hAnsiTheme="minorHAnsi" w:cstheme="minorHAnsi"/>
          <w:color w:val="000000"/>
          <w:sz w:val="24"/>
          <w:szCs w:val="24"/>
        </w:rPr>
      </w:pPr>
    </w:p>
    <w:p w14:paraId="54FD6B90" w14:textId="77777777" w:rsidR="00A549C2" w:rsidRPr="00FD100E"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u w:val="single"/>
        </w:rPr>
        <w:t>33 uren verlof/ jaar</w:t>
      </w:r>
      <w:r w:rsidRPr="00FD100E">
        <w:rPr>
          <w:rFonts w:asciiTheme="minorHAnsi" w:hAnsiTheme="minorHAnsi" w:cstheme="minorHAnsi"/>
          <w:color w:val="000000"/>
          <w:sz w:val="24"/>
          <w:szCs w:val="24"/>
        </w:rPr>
        <w:t xml:space="preserve"> = 4,3 vakantiedagen = </w:t>
      </w:r>
      <w:r w:rsidRPr="00FD100E">
        <w:rPr>
          <w:rFonts w:asciiTheme="minorHAnsi" w:hAnsiTheme="minorHAnsi" w:cstheme="minorHAnsi"/>
          <w:color w:val="000000"/>
          <w:sz w:val="24"/>
          <w:szCs w:val="24"/>
          <w:u w:val="single"/>
        </w:rPr>
        <w:t>5 vakantiedagen</w:t>
      </w:r>
    </w:p>
    <w:p w14:paraId="19144789" w14:textId="77777777" w:rsidR="00A549C2"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7,6 uren/dag</w:t>
      </w:r>
    </w:p>
    <w:p w14:paraId="3A090C8A" w14:textId="77777777" w:rsidR="00FD100E" w:rsidRDefault="00FD100E" w:rsidP="00BE45E4">
      <w:pPr>
        <w:ind w:left="851"/>
        <w:rPr>
          <w:rFonts w:asciiTheme="minorHAnsi" w:hAnsiTheme="minorHAnsi" w:cstheme="minorHAnsi"/>
          <w:color w:val="000000"/>
          <w:sz w:val="24"/>
          <w:szCs w:val="24"/>
        </w:rPr>
      </w:pPr>
    </w:p>
    <w:p w14:paraId="0832E5B3" w14:textId="77777777" w:rsidR="00FD100E" w:rsidRDefault="00FD100E" w:rsidP="00BE45E4">
      <w:pPr>
        <w:ind w:left="851"/>
        <w:rPr>
          <w:rFonts w:asciiTheme="minorHAnsi" w:hAnsiTheme="minorHAnsi" w:cstheme="minorHAnsi"/>
          <w:color w:val="000000"/>
          <w:sz w:val="24"/>
          <w:szCs w:val="24"/>
        </w:rPr>
      </w:pPr>
    </w:p>
    <w:p w14:paraId="23A2B628" w14:textId="77777777" w:rsidR="00FD100E" w:rsidRDefault="00FD100E" w:rsidP="00BE45E4">
      <w:pPr>
        <w:ind w:left="851"/>
        <w:rPr>
          <w:rFonts w:asciiTheme="minorHAnsi" w:hAnsiTheme="minorHAnsi" w:cstheme="minorHAnsi"/>
          <w:color w:val="000000"/>
          <w:sz w:val="24"/>
          <w:szCs w:val="24"/>
        </w:rPr>
      </w:pPr>
    </w:p>
    <w:p w14:paraId="3432E3DD" w14:textId="77777777" w:rsidR="00FD100E" w:rsidRDefault="00FD100E" w:rsidP="00BE45E4">
      <w:pPr>
        <w:ind w:left="851"/>
        <w:rPr>
          <w:rFonts w:asciiTheme="minorHAnsi" w:hAnsiTheme="minorHAnsi" w:cstheme="minorHAnsi"/>
          <w:color w:val="000000"/>
          <w:sz w:val="24"/>
          <w:szCs w:val="24"/>
        </w:rPr>
      </w:pPr>
    </w:p>
    <w:p w14:paraId="1F5C6C21" w14:textId="77777777" w:rsidR="00FD100E" w:rsidRDefault="00FD100E" w:rsidP="00BE45E4">
      <w:pPr>
        <w:ind w:left="851"/>
        <w:rPr>
          <w:rFonts w:asciiTheme="minorHAnsi" w:hAnsiTheme="minorHAnsi" w:cstheme="minorHAnsi"/>
          <w:color w:val="000000"/>
          <w:sz w:val="24"/>
          <w:szCs w:val="24"/>
        </w:rPr>
      </w:pPr>
    </w:p>
    <w:p w14:paraId="37ACF579" w14:textId="77777777" w:rsidR="00FD100E" w:rsidRDefault="00FD100E" w:rsidP="00BE45E4">
      <w:pPr>
        <w:ind w:left="851"/>
        <w:rPr>
          <w:rFonts w:asciiTheme="minorHAnsi" w:hAnsiTheme="minorHAnsi" w:cstheme="minorHAnsi"/>
          <w:color w:val="000000"/>
          <w:sz w:val="24"/>
          <w:szCs w:val="24"/>
        </w:rPr>
      </w:pPr>
    </w:p>
    <w:p w14:paraId="0151E160" w14:textId="77777777" w:rsidR="00FD100E" w:rsidRDefault="00FD100E" w:rsidP="00BE45E4">
      <w:pPr>
        <w:ind w:left="851"/>
        <w:rPr>
          <w:rFonts w:asciiTheme="minorHAnsi" w:hAnsiTheme="minorHAnsi" w:cstheme="minorHAnsi"/>
          <w:color w:val="000000"/>
          <w:sz w:val="24"/>
          <w:szCs w:val="24"/>
        </w:rPr>
      </w:pPr>
    </w:p>
    <w:p w14:paraId="3D3FDF1D" w14:textId="77777777" w:rsidR="00FD100E" w:rsidRDefault="00FD100E" w:rsidP="00BE45E4">
      <w:pPr>
        <w:ind w:left="851"/>
        <w:rPr>
          <w:rFonts w:asciiTheme="minorHAnsi" w:hAnsiTheme="minorHAnsi" w:cstheme="minorHAnsi"/>
          <w:color w:val="000000"/>
          <w:sz w:val="24"/>
          <w:szCs w:val="24"/>
        </w:rPr>
      </w:pPr>
    </w:p>
    <w:p w14:paraId="565F4110" w14:textId="77777777" w:rsidR="00FD100E" w:rsidRDefault="00FD100E" w:rsidP="00BE45E4">
      <w:pPr>
        <w:ind w:left="851"/>
        <w:rPr>
          <w:rFonts w:asciiTheme="minorHAnsi" w:hAnsiTheme="minorHAnsi" w:cstheme="minorHAnsi"/>
          <w:color w:val="000000"/>
          <w:sz w:val="24"/>
          <w:szCs w:val="24"/>
        </w:rPr>
      </w:pPr>
    </w:p>
    <w:p w14:paraId="1F4FECD7" w14:textId="77777777" w:rsidR="00FD100E" w:rsidRDefault="00FD100E" w:rsidP="00BE45E4">
      <w:pPr>
        <w:ind w:left="851"/>
        <w:rPr>
          <w:rFonts w:asciiTheme="minorHAnsi" w:hAnsiTheme="minorHAnsi" w:cstheme="minorHAnsi"/>
          <w:color w:val="000000"/>
          <w:sz w:val="24"/>
          <w:szCs w:val="24"/>
        </w:rPr>
      </w:pPr>
    </w:p>
    <w:p w14:paraId="583DA867" w14:textId="77777777" w:rsidR="00FD100E" w:rsidRDefault="00FD100E" w:rsidP="00BE45E4">
      <w:pPr>
        <w:ind w:left="851"/>
        <w:rPr>
          <w:rFonts w:asciiTheme="minorHAnsi" w:hAnsiTheme="minorHAnsi" w:cstheme="minorHAnsi"/>
          <w:color w:val="000000"/>
          <w:sz w:val="24"/>
          <w:szCs w:val="24"/>
        </w:rPr>
      </w:pPr>
    </w:p>
    <w:p w14:paraId="50726F61" w14:textId="77777777" w:rsidR="00FD100E" w:rsidRDefault="00FD100E" w:rsidP="00BE45E4">
      <w:pPr>
        <w:ind w:left="851"/>
        <w:rPr>
          <w:rFonts w:asciiTheme="minorHAnsi" w:hAnsiTheme="minorHAnsi" w:cstheme="minorHAnsi"/>
          <w:color w:val="000000"/>
          <w:sz w:val="24"/>
          <w:szCs w:val="24"/>
        </w:rPr>
      </w:pPr>
    </w:p>
    <w:p w14:paraId="5127AEA9" w14:textId="77777777" w:rsidR="00FD100E" w:rsidRDefault="00FD100E" w:rsidP="00BE45E4">
      <w:pPr>
        <w:ind w:left="851"/>
        <w:rPr>
          <w:rFonts w:asciiTheme="minorHAnsi" w:hAnsiTheme="minorHAnsi" w:cstheme="minorHAnsi"/>
          <w:color w:val="000000"/>
          <w:sz w:val="24"/>
          <w:szCs w:val="24"/>
        </w:rPr>
      </w:pPr>
    </w:p>
    <w:p w14:paraId="4D5C3C9E" w14:textId="63256B30"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7205366" w14:textId="77777777" w:rsidR="00A549C2" w:rsidRPr="00D240AA" w:rsidRDefault="00A549C2" w:rsidP="00AA77C7">
      <w:pPr>
        <w:pStyle w:val="Kop3"/>
        <w:rPr>
          <w:rFonts w:asciiTheme="minorHAnsi" w:hAnsiTheme="minorHAnsi" w:cstheme="minorHAnsi"/>
          <w:sz w:val="28"/>
          <w:szCs w:val="28"/>
        </w:rPr>
      </w:pPr>
      <w:bookmarkStart w:id="5199" w:name="_Wijze_van_opname"/>
      <w:bookmarkStart w:id="5200" w:name="_Toc495302941"/>
      <w:bookmarkStart w:id="5201" w:name="_Toc276634725"/>
      <w:bookmarkStart w:id="5202" w:name="_Toc276635669"/>
      <w:bookmarkStart w:id="5203" w:name="_Toc280265807"/>
      <w:bookmarkStart w:id="5204" w:name="_Toc307475629"/>
      <w:bookmarkStart w:id="5205" w:name="_Toc307487891"/>
      <w:bookmarkStart w:id="5206" w:name="_Toc192163561"/>
      <w:bookmarkEnd w:id="5199"/>
      <w:r w:rsidRPr="00D240AA">
        <w:rPr>
          <w:rFonts w:asciiTheme="minorHAnsi" w:hAnsiTheme="minorHAnsi" w:cstheme="minorHAnsi"/>
          <w:sz w:val="28"/>
          <w:szCs w:val="28"/>
        </w:rPr>
        <w:lastRenderedPageBreak/>
        <w:t>Wijze van opname</w:t>
      </w:r>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200"/>
      <w:bookmarkEnd w:id="5201"/>
      <w:bookmarkEnd w:id="5202"/>
      <w:bookmarkEnd w:id="5203"/>
      <w:bookmarkEnd w:id="5204"/>
      <w:bookmarkEnd w:id="5205"/>
      <w:bookmarkEnd w:id="5206"/>
    </w:p>
    <w:p w14:paraId="2E2C6611"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Bij het </w:t>
      </w:r>
      <w:r w:rsidRPr="00D240AA">
        <w:rPr>
          <w:rFonts w:asciiTheme="minorHAnsi" w:hAnsiTheme="minorHAnsi" w:cstheme="minorHAnsi"/>
          <w:color w:val="000000"/>
          <w:sz w:val="24"/>
          <w:szCs w:val="24"/>
          <w:u w:val="single"/>
        </w:rPr>
        <w:t>begin van elk kalenderjaar</w:t>
      </w:r>
      <w:r w:rsidRPr="00D240AA">
        <w:rPr>
          <w:rFonts w:asciiTheme="minorHAnsi" w:hAnsiTheme="minorHAnsi" w:cstheme="minorHAnsi"/>
          <w:color w:val="000000"/>
          <w:sz w:val="24"/>
          <w:szCs w:val="24"/>
        </w:rPr>
        <w:t xml:space="preserve"> wordt er een </w:t>
      </w:r>
      <w:r w:rsidRPr="00D240AA">
        <w:rPr>
          <w:rFonts w:asciiTheme="minorHAnsi" w:hAnsiTheme="minorHAnsi" w:cstheme="minorHAnsi"/>
          <w:color w:val="000000"/>
          <w:sz w:val="24"/>
          <w:szCs w:val="24"/>
          <w:u w:val="single"/>
        </w:rPr>
        <w:t xml:space="preserve">vakantieplan </w:t>
      </w:r>
      <w:r w:rsidRPr="00D240AA">
        <w:rPr>
          <w:rFonts w:asciiTheme="minorHAnsi" w:hAnsiTheme="minorHAnsi" w:cstheme="minorHAnsi"/>
          <w:color w:val="000000"/>
          <w:sz w:val="24"/>
          <w:szCs w:val="24"/>
        </w:rPr>
        <w:t>opgesteld.</w:t>
      </w:r>
    </w:p>
    <w:p w14:paraId="7854774F" w14:textId="77777777" w:rsidR="00D240AA" w:rsidRDefault="00D240AA" w:rsidP="00834442">
      <w:pPr>
        <w:pStyle w:val="Tekst"/>
        <w:jc w:val="both"/>
        <w:rPr>
          <w:rFonts w:asciiTheme="minorHAnsi" w:hAnsiTheme="minorHAnsi" w:cstheme="minorHAnsi"/>
          <w:color w:val="000000"/>
          <w:sz w:val="24"/>
          <w:szCs w:val="24"/>
        </w:rPr>
      </w:pPr>
    </w:p>
    <w:p w14:paraId="5B72096F" w14:textId="5C6C799C"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u w:val="single"/>
        </w:rPr>
        <w:t xml:space="preserve">Dit moet voor advies worden voorgelegd aan het </w:t>
      </w:r>
      <w:r w:rsidR="008754A8">
        <w:rPr>
          <w:rFonts w:asciiTheme="minorHAnsi" w:hAnsiTheme="minorHAnsi" w:cstheme="minorHAnsi"/>
          <w:color w:val="000000"/>
          <w:sz w:val="24"/>
          <w:szCs w:val="24"/>
          <w:u w:val="single"/>
        </w:rPr>
        <w:t>b</w:t>
      </w:r>
      <w:r w:rsidRPr="00D240AA">
        <w:rPr>
          <w:rFonts w:asciiTheme="minorHAnsi" w:hAnsiTheme="minorHAnsi" w:cstheme="minorHAnsi"/>
          <w:color w:val="000000"/>
          <w:sz w:val="24"/>
          <w:szCs w:val="24"/>
          <w:u w:val="single"/>
        </w:rPr>
        <w:t>asisoverlegcomité</w:t>
      </w:r>
      <w:r w:rsidR="008754A8">
        <w:rPr>
          <w:rFonts w:asciiTheme="minorHAnsi" w:hAnsiTheme="minorHAnsi" w:cstheme="minorHAnsi"/>
          <w:color w:val="000000"/>
          <w:sz w:val="24"/>
          <w:szCs w:val="24"/>
          <w:u w:val="single"/>
        </w:rPr>
        <w:t xml:space="preserve"> op het niveau van de scholengroep</w:t>
      </w:r>
      <w:r w:rsidRPr="00D240AA">
        <w:rPr>
          <w:rFonts w:asciiTheme="minorHAnsi" w:hAnsiTheme="minorHAnsi" w:cstheme="minorHAnsi"/>
          <w:color w:val="000000"/>
          <w:sz w:val="24"/>
          <w:szCs w:val="24"/>
          <w:u w:val="single"/>
        </w:rPr>
        <w:t>.</w:t>
      </w:r>
    </w:p>
    <w:p w14:paraId="40E0CB5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Het dienstbelang en de doelstellingen van de instelling zijn hierbij van primordiaal belang.</w:t>
      </w:r>
    </w:p>
    <w:p w14:paraId="0AE62858" w14:textId="77777777" w:rsidR="00D240AA" w:rsidRPr="00D240AA" w:rsidRDefault="00D240AA" w:rsidP="00834442">
      <w:pPr>
        <w:pStyle w:val="Tekst"/>
        <w:jc w:val="both"/>
        <w:rPr>
          <w:rFonts w:asciiTheme="minorHAnsi" w:hAnsiTheme="minorHAnsi" w:cstheme="minorHAnsi"/>
          <w:color w:val="000000"/>
          <w:sz w:val="24"/>
          <w:szCs w:val="24"/>
        </w:rPr>
      </w:pPr>
    </w:p>
    <w:p w14:paraId="3AA679F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Vakantie wordt genomen tijdens het kalenderjaar waarop de vakantie betrekking heeft.</w:t>
      </w:r>
    </w:p>
    <w:p w14:paraId="1FA26D00" w14:textId="77777777" w:rsidR="00D240AA" w:rsidRPr="00D240AA" w:rsidRDefault="00D240AA" w:rsidP="00834442">
      <w:pPr>
        <w:pStyle w:val="Tekst"/>
        <w:jc w:val="both"/>
        <w:rPr>
          <w:rFonts w:asciiTheme="minorHAnsi" w:hAnsiTheme="minorHAnsi" w:cstheme="minorHAnsi"/>
          <w:color w:val="000000"/>
          <w:sz w:val="24"/>
          <w:szCs w:val="24"/>
        </w:rPr>
      </w:pPr>
    </w:p>
    <w:p w14:paraId="353C522C"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De jaarlijkse vakantie moet </w:t>
      </w:r>
      <w:r w:rsidR="00D240AA" w:rsidRPr="00D240AA">
        <w:rPr>
          <w:rFonts w:asciiTheme="minorHAnsi" w:hAnsiTheme="minorHAnsi" w:cstheme="minorHAnsi"/>
          <w:b/>
          <w:color w:val="000000"/>
          <w:sz w:val="24"/>
          <w:szCs w:val="24"/>
          <w:u w:val="single"/>
        </w:rPr>
        <w:t>in de eerste plaats</w:t>
      </w:r>
      <w:r w:rsidR="00D240AA">
        <w:rPr>
          <w:rFonts w:asciiTheme="minorHAnsi" w:hAnsiTheme="minorHAnsi" w:cstheme="minorHAnsi"/>
          <w:color w:val="000000"/>
          <w:sz w:val="24"/>
          <w:szCs w:val="24"/>
        </w:rPr>
        <w:t xml:space="preserve"> </w:t>
      </w:r>
      <w:r w:rsidRPr="00D240AA">
        <w:rPr>
          <w:rFonts w:asciiTheme="minorHAnsi" w:hAnsiTheme="minorHAnsi" w:cstheme="minorHAnsi"/>
          <w:color w:val="000000"/>
          <w:sz w:val="24"/>
          <w:szCs w:val="24"/>
        </w:rPr>
        <w:t xml:space="preserve">worden genomen tijdens de periode </w:t>
      </w:r>
      <w:r w:rsidRPr="00D240AA">
        <w:rPr>
          <w:rFonts w:asciiTheme="minorHAnsi" w:hAnsiTheme="minorHAnsi" w:cstheme="minorHAnsi"/>
          <w:b/>
          <w:color w:val="000000"/>
          <w:sz w:val="24"/>
          <w:szCs w:val="24"/>
          <w:u w:val="single"/>
        </w:rPr>
        <w:t>juli/augustus</w:t>
      </w:r>
      <w:r w:rsidR="00D240AA">
        <w:rPr>
          <w:rFonts w:asciiTheme="minorHAnsi" w:hAnsiTheme="minorHAnsi" w:cstheme="minorHAnsi"/>
          <w:color w:val="000000"/>
          <w:sz w:val="24"/>
          <w:szCs w:val="24"/>
        </w:rPr>
        <w:t xml:space="preserve"> van het kalenderjaar.</w:t>
      </w:r>
    </w:p>
    <w:p w14:paraId="66292C29" w14:textId="77777777" w:rsidR="00D240AA" w:rsidRDefault="00D240AA" w:rsidP="00834442">
      <w:pPr>
        <w:pStyle w:val="Tekst"/>
        <w:jc w:val="both"/>
        <w:rPr>
          <w:rFonts w:asciiTheme="minorHAnsi" w:hAnsiTheme="minorHAnsi" w:cstheme="minorHAnsi"/>
          <w:color w:val="000000"/>
          <w:sz w:val="24"/>
          <w:szCs w:val="24"/>
        </w:rPr>
      </w:pPr>
    </w:p>
    <w:p w14:paraId="54901A5A"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Op verzoek van </w:t>
      </w:r>
      <w:r w:rsidR="007B22A4">
        <w:rPr>
          <w:rFonts w:asciiTheme="minorHAnsi" w:hAnsiTheme="minorHAnsi" w:cstheme="minorHAnsi"/>
          <w:color w:val="000000"/>
          <w:sz w:val="24"/>
          <w:szCs w:val="24"/>
        </w:rPr>
        <w:t>de werknemer</w:t>
      </w:r>
      <w:r w:rsidRPr="00D240AA">
        <w:rPr>
          <w:rFonts w:asciiTheme="minorHAnsi" w:hAnsiTheme="minorHAnsi" w:cstheme="minorHAnsi"/>
          <w:color w:val="000000"/>
          <w:sz w:val="24"/>
          <w:szCs w:val="24"/>
        </w:rPr>
        <w:t xml:space="preserve"> en in overeenstemming met het vakantieplan kan de jaarlijkse vakantie ook </w:t>
      </w:r>
      <w:r w:rsidRPr="00D240AA">
        <w:rPr>
          <w:rFonts w:asciiTheme="minorHAnsi" w:hAnsiTheme="minorHAnsi" w:cstheme="minorHAnsi"/>
          <w:b/>
          <w:color w:val="000000"/>
          <w:sz w:val="24"/>
          <w:szCs w:val="24"/>
          <w:u w:val="single"/>
        </w:rPr>
        <w:t>buiten de periode juli/augustus</w:t>
      </w:r>
      <w:r w:rsidRPr="00D240AA">
        <w:rPr>
          <w:rFonts w:asciiTheme="minorHAnsi" w:hAnsiTheme="minorHAnsi" w:cstheme="minorHAnsi"/>
          <w:color w:val="000000"/>
          <w:sz w:val="24"/>
          <w:szCs w:val="24"/>
        </w:rPr>
        <w:t xml:space="preserve"> worden genomen, </w:t>
      </w:r>
      <w:r w:rsidRPr="00D240AA">
        <w:rPr>
          <w:rFonts w:asciiTheme="minorHAnsi" w:hAnsiTheme="minorHAnsi" w:cstheme="minorHAnsi"/>
          <w:b/>
          <w:color w:val="000000"/>
          <w:sz w:val="24"/>
          <w:szCs w:val="24"/>
        </w:rPr>
        <w:t>maar dan uitsluitend op dagen waarop er volgens de geldende beschikkingen geen lessen worden gegeven</w:t>
      </w:r>
      <w:r w:rsidR="00CA6A9F" w:rsidRPr="00D240AA">
        <w:rPr>
          <w:rFonts w:asciiTheme="minorHAnsi" w:hAnsiTheme="minorHAnsi" w:cstheme="minorHAnsi"/>
          <w:b/>
          <w:color w:val="000000"/>
          <w:sz w:val="24"/>
          <w:szCs w:val="24"/>
        </w:rPr>
        <w:t xml:space="preserve"> of diensten worden verleend</w:t>
      </w:r>
      <w:r w:rsidR="00CA6A9F" w:rsidRPr="00D240AA">
        <w:rPr>
          <w:rFonts w:asciiTheme="minorHAnsi" w:hAnsiTheme="minorHAnsi" w:cstheme="minorHAnsi"/>
          <w:color w:val="000000"/>
          <w:sz w:val="24"/>
          <w:szCs w:val="24"/>
        </w:rPr>
        <w:t>.</w:t>
      </w:r>
    </w:p>
    <w:p w14:paraId="374FD965" w14:textId="77777777" w:rsidR="00D240AA" w:rsidRPr="00D240AA" w:rsidRDefault="00D240AA" w:rsidP="00834442">
      <w:pPr>
        <w:pStyle w:val="Tekst"/>
        <w:jc w:val="both"/>
        <w:rPr>
          <w:rFonts w:asciiTheme="minorHAnsi" w:hAnsiTheme="minorHAnsi" w:cstheme="minorHAnsi"/>
          <w:color w:val="000000"/>
          <w:sz w:val="24"/>
          <w:szCs w:val="24"/>
        </w:rPr>
      </w:pPr>
    </w:p>
    <w:p w14:paraId="0D53C459" w14:textId="77777777" w:rsidR="00A549C2" w:rsidRDefault="00A549C2" w:rsidP="00834442">
      <w:pPr>
        <w:pStyle w:val="Tekst"/>
        <w:jc w:val="both"/>
        <w:rPr>
          <w:rFonts w:asciiTheme="minorHAnsi" w:hAnsiTheme="minorHAnsi" w:cstheme="minorHAnsi"/>
          <w:color w:val="000000"/>
          <w:sz w:val="24"/>
          <w:szCs w:val="24"/>
        </w:rPr>
      </w:pPr>
      <w:r w:rsidRPr="009C5013">
        <w:rPr>
          <w:rFonts w:asciiTheme="minorHAnsi" w:hAnsiTheme="minorHAnsi" w:cstheme="minorHAnsi"/>
          <w:color w:val="000000"/>
          <w:sz w:val="24"/>
          <w:szCs w:val="24"/>
          <w:u w:val="single"/>
        </w:rPr>
        <w:t>Arbeidsovereenkomsten</w:t>
      </w:r>
      <w:r w:rsidRPr="00D240AA">
        <w:rPr>
          <w:rFonts w:asciiTheme="minorHAnsi" w:hAnsiTheme="minorHAnsi" w:cstheme="minorHAnsi"/>
          <w:color w:val="000000"/>
          <w:sz w:val="24"/>
          <w:szCs w:val="24"/>
        </w:rPr>
        <w:t xml:space="preserve"> die voor een </w:t>
      </w:r>
      <w:r w:rsidRPr="009C5013">
        <w:rPr>
          <w:rFonts w:asciiTheme="minorHAnsi" w:hAnsiTheme="minorHAnsi" w:cstheme="minorHAnsi"/>
          <w:color w:val="000000"/>
          <w:sz w:val="24"/>
          <w:szCs w:val="24"/>
          <w:u w:val="single"/>
        </w:rPr>
        <w:t>bepaalde duur</w:t>
      </w:r>
      <w:r w:rsidRPr="00D240AA">
        <w:rPr>
          <w:rFonts w:asciiTheme="minorHAnsi" w:hAnsiTheme="minorHAnsi" w:cstheme="minorHAnsi"/>
          <w:color w:val="000000"/>
          <w:sz w:val="24"/>
          <w:szCs w:val="24"/>
        </w:rPr>
        <w:t xml:space="preserve">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w:t>
      </w:r>
      <w:r w:rsidR="009C5013">
        <w:rPr>
          <w:rFonts w:asciiTheme="minorHAnsi" w:hAnsiTheme="minorHAnsi" w:cstheme="minorHAnsi"/>
          <w:color w:val="000000"/>
          <w:sz w:val="24"/>
          <w:szCs w:val="24"/>
        </w:rPr>
        <w:t>elstellingen van de instelling.</w:t>
      </w:r>
    </w:p>
    <w:p w14:paraId="61A036D6" w14:textId="77777777" w:rsidR="009C5013" w:rsidRPr="00D240AA" w:rsidRDefault="009C5013" w:rsidP="00834442">
      <w:pPr>
        <w:pStyle w:val="Tekst"/>
        <w:jc w:val="both"/>
        <w:rPr>
          <w:rFonts w:asciiTheme="minorHAnsi" w:hAnsiTheme="minorHAnsi" w:cstheme="minorHAnsi"/>
          <w:color w:val="000000"/>
          <w:sz w:val="24"/>
          <w:szCs w:val="24"/>
        </w:rPr>
      </w:pPr>
    </w:p>
    <w:p w14:paraId="5A64ABE6" w14:textId="77777777" w:rsidR="00A549C2" w:rsidRDefault="00A549C2" w:rsidP="00834442">
      <w:pPr>
        <w:pStyle w:val="Tekst"/>
        <w:jc w:val="both"/>
        <w:rPr>
          <w:rFonts w:asciiTheme="minorHAnsi" w:hAnsiTheme="minorHAnsi" w:cstheme="minorHAnsi"/>
          <w:color w:val="000000"/>
          <w:sz w:val="24"/>
          <w:szCs w:val="24"/>
          <w:u w:val="single"/>
        </w:rPr>
      </w:pPr>
      <w:r w:rsidRPr="00D240AA">
        <w:rPr>
          <w:rFonts w:asciiTheme="minorHAnsi" w:hAnsiTheme="minorHAnsi" w:cstheme="minorHAnsi"/>
          <w:color w:val="000000"/>
          <w:sz w:val="24"/>
          <w:szCs w:val="24"/>
          <w:u w:val="single"/>
        </w:rPr>
        <w:t>Niet opgenomen vakantiedagen voor het einde van arbeidso</w:t>
      </w:r>
      <w:r w:rsidR="00CA6A9F" w:rsidRPr="00D240AA">
        <w:rPr>
          <w:rFonts w:asciiTheme="minorHAnsi" w:hAnsiTheme="minorHAnsi" w:cstheme="minorHAnsi"/>
          <w:color w:val="000000"/>
          <w:sz w:val="24"/>
          <w:szCs w:val="24"/>
          <w:u w:val="single"/>
        </w:rPr>
        <w:t>vereenkomst dienen uitbetaald.</w:t>
      </w:r>
    </w:p>
    <w:p w14:paraId="63236F91" w14:textId="77777777" w:rsidR="00A549C2" w:rsidRPr="009C5013" w:rsidRDefault="00A549C2" w:rsidP="00AA77C7">
      <w:pPr>
        <w:pStyle w:val="Kop3"/>
        <w:rPr>
          <w:rFonts w:asciiTheme="minorHAnsi" w:hAnsiTheme="minorHAnsi" w:cstheme="minorHAnsi"/>
          <w:sz w:val="28"/>
          <w:szCs w:val="28"/>
        </w:rPr>
      </w:pPr>
      <w:bookmarkStart w:id="5207" w:name="_Overdracht_van_vakantie"/>
      <w:bookmarkStart w:id="5208" w:name="_Toc392302190"/>
      <w:bookmarkStart w:id="5209" w:name="_Toc426347618"/>
      <w:bookmarkStart w:id="5210" w:name="_Toc426451041"/>
      <w:bookmarkStart w:id="5211" w:name="_Toc426451585"/>
      <w:bookmarkStart w:id="5212" w:name="_Toc426511084"/>
      <w:bookmarkStart w:id="5213" w:name="_Toc426517155"/>
      <w:bookmarkStart w:id="5214" w:name="_Toc426530817"/>
      <w:bookmarkStart w:id="5215" w:name="_Toc426943738"/>
      <w:bookmarkStart w:id="5216" w:name="_Toc426950500"/>
      <w:bookmarkStart w:id="5217" w:name="_Toc450985238"/>
      <w:bookmarkStart w:id="5218" w:name="_Toc451053743"/>
      <w:bookmarkStart w:id="5219" w:name="_Toc451058258"/>
      <w:bookmarkStart w:id="5220" w:name="_Toc451070022"/>
      <w:bookmarkStart w:id="5221" w:name="_Toc452441726"/>
      <w:bookmarkStart w:id="5222" w:name="_Toc462554075"/>
      <w:bookmarkStart w:id="5223" w:name="_Toc473535151"/>
      <w:bookmarkStart w:id="5224" w:name="_Toc473535532"/>
      <w:bookmarkStart w:id="5225" w:name="_Toc473536132"/>
      <w:bookmarkStart w:id="5226" w:name="_Toc473615382"/>
      <w:bookmarkStart w:id="5227" w:name="_Toc473685778"/>
      <w:bookmarkStart w:id="5228" w:name="_Toc474045537"/>
      <w:bookmarkStart w:id="5229" w:name="_Toc495302942"/>
      <w:bookmarkStart w:id="5230" w:name="_Toc276634726"/>
      <w:bookmarkStart w:id="5231" w:name="_Toc276635670"/>
      <w:bookmarkStart w:id="5232" w:name="_Toc280265808"/>
      <w:bookmarkStart w:id="5233" w:name="_Toc307475630"/>
      <w:bookmarkStart w:id="5234" w:name="_Toc307487892"/>
      <w:bookmarkStart w:id="5235" w:name="_Toc192163562"/>
      <w:bookmarkEnd w:id="5207"/>
      <w:r w:rsidRPr="009C5013">
        <w:rPr>
          <w:rFonts w:asciiTheme="minorHAnsi" w:hAnsiTheme="minorHAnsi" w:cstheme="minorHAnsi"/>
          <w:sz w:val="28"/>
          <w:szCs w:val="28"/>
        </w:rPr>
        <w:t>Overdracht van vakantie</w:t>
      </w:r>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p>
    <w:p w14:paraId="617C05C9" w14:textId="77777777" w:rsidR="00A549C2" w:rsidRDefault="009C5013"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9C5013">
        <w:rPr>
          <w:rFonts w:asciiTheme="minorHAnsi" w:hAnsiTheme="minorHAnsi" w:cstheme="minorHAnsi"/>
          <w:color w:val="000000"/>
          <w:sz w:val="24"/>
          <w:szCs w:val="24"/>
        </w:rPr>
        <w:t>ndie</w:t>
      </w:r>
      <w:r w:rsidR="00AA5D2C">
        <w:rPr>
          <w:rFonts w:asciiTheme="minorHAnsi" w:hAnsiTheme="minorHAnsi" w:cstheme="minorHAnsi"/>
          <w:color w:val="000000"/>
          <w:sz w:val="24"/>
          <w:szCs w:val="24"/>
        </w:rPr>
        <w:t>n omwille van dienstredenen</w:t>
      </w:r>
      <w:r w:rsidR="00A549C2" w:rsidRPr="009C5013">
        <w:rPr>
          <w:rFonts w:asciiTheme="minorHAnsi" w:hAnsiTheme="minorHAnsi" w:cstheme="minorHAnsi"/>
          <w:color w:val="000000"/>
          <w:sz w:val="24"/>
          <w:szCs w:val="24"/>
        </w:rPr>
        <w:t xml:space="preserve"> de totaliteit van de vakantie tijdens het kalenderjaar niet is opgenomen</w:t>
      </w:r>
      <w:r w:rsidR="00AA5D2C">
        <w:rPr>
          <w:rFonts w:asciiTheme="minorHAnsi" w:hAnsiTheme="minorHAnsi" w:cstheme="minorHAnsi"/>
          <w:color w:val="000000"/>
          <w:sz w:val="24"/>
          <w:szCs w:val="24"/>
        </w:rPr>
        <w:t>,</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kan ee</w:t>
      </w:r>
      <w:r w:rsidR="00A549C2" w:rsidRPr="009C5013">
        <w:rPr>
          <w:rFonts w:asciiTheme="minorHAnsi" w:hAnsiTheme="minorHAnsi" w:cstheme="minorHAnsi"/>
          <w:color w:val="000000"/>
          <w:sz w:val="24"/>
          <w:szCs w:val="24"/>
        </w:rPr>
        <w:t xml:space="preserve">n </w:t>
      </w:r>
      <w:r w:rsidR="00A549C2" w:rsidRPr="00AA5D2C">
        <w:rPr>
          <w:rFonts w:asciiTheme="minorHAnsi" w:hAnsiTheme="minorHAnsi" w:cstheme="minorHAnsi"/>
          <w:color w:val="000000"/>
          <w:sz w:val="24"/>
          <w:szCs w:val="24"/>
          <w:u w:val="single"/>
        </w:rPr>
        <w:t xml:space="preserve">overdracht </w:t>
      </w:r>
      <w:r w:rsidR="00A549C2" w:rsidRPr="009C5013">
        <w:rPr>
          <w:rFonts w:asciiTheme="minorHAnsi" w:hAnsiTheme="minorHAnsi" w:cstheme="minorHAnsi"/>
          <w:color w:val="000000"/>
          <w:sz w:val="24"/>
          <w:szCs w:val="24"/>
          <w:u w:val="single"/>
        </w:rPr>
        <w:t>naar het volgend kalenderjaar van maximaal 5 dagen</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worden </w:t>
      </w:r>
      <w:r w:rsidR="00A549C2" w:rsidRPr="009C5013">
        <w:rPr>
          <w:rFonts w:asciiTheme="minorHAnsi" w:hAnsiTheme="minorHAnsi" w:cstheme="minorHAnsi"/>
          <w:color w:val="000000"/>
          <w:sz w:val="24"/>
          <w:szCs w:val="24"/>
        </w:rPr>
        <w:t>toe</w:t>
      </w:r>
      <w:r>
        <w:rPr>
          <w:rFonts w:asciiTheme="minorHAnsi" w:hAnsiTheme="minorHAnsi" w:cstheme="minorHAnsi"/>
          <w:color w:val="000000"/>
          <w:sz w:val="24"/>
          <w:szCs w:val="24"/>
        </w:rPr>
        <w:t>ge</w:t>
      </w:r>
      <w:r w:rsidR="00A549C2" w:rsidRPr="009C5013">
        <w:rPr>
          <w:rFonts w:asciiTheme="minorHAnsi" w:hAnsiTheme="minorHAnsi" w:cstheme="minorHAnsi"/>
          <w:color w:val="000000"/>
          <w:sz w:val="24"/>
          <w:szCs w:val="24"/>
        </w:rPr>
        <w:t>staan.</w:t>
      </w:r>
    </w:p>
    <w:p w14:paraId="733EFBB8" w14:textId="1336FAC5" w:rsidR="00EF6E77" w:rsidRPr="000F15B8" w:rsidRDefault="00EF6E77" w:rsidP="00EF6E77">
      <w:pPr>
        <w:pStyle w:val="Kop3"/>
        <w:rPr>
          <w:rFonts w:asciiTheme="minorHAnsi" w:hAnsiTheme="minorHAnsi" w:cstheme="minorHAnsi"/>
          <w:sz w:val="28"/>
          <w:szCs w:val="28"/>
        </w:rPr>
      </w:pPr>
      <w:bookmarkStart w:id="5236" w:name="_Toc192163563"/>
      <w:r w:rsidRPr="000F15B8">
        <w:rPr>
          <w:rFonts w:asciiTheme="minorHAnsi" w:hAnsiTheme="minorHAnsi" w:cstheme="minorHAnsi"/>
          <w:sz w:val="28"/>
          <w:szCs w:val="28"/>
        </w:rPr>
        <w:t>Samenloop jaarlijkse vakantie en ziekte</w:t>
      </w:r>
      <w:bookmarkEnd w:id="5236"/>
    </w:p>
    <w:p w14:paraId="558DBB6D" w14:textId="1B274278" w:rsidR="00EF6E77" w:rsidRPr="00EF6E77" w:rsidRDefault="00EF6E77" w:rsidP="007F0D2B">
      <w:pPr>
        <w:pStyle w:val="Tekst"/>
        <w:rPr>
          <w:rFonts w:asciiTheme="minorHAnsi" w:hAnsiTheme="minorHAnsi" w:cstheme="minorHAnsi"/>
          <w:b/>
          <w:bCs/>
          <w:color w:val="000000"/>
          <w:sz w:val="24"/>
          <w:szCs w:val="24"/>
        </w:rPr>
      </w:pPr>
      <w:hyperlink w:anchor="_Progressieve_–_deeltijdse" w:history="1">
        <w:r w:rsidRPr="00EF6E77">
          <w:rPr>
            <w:rStyle w:val="Hyperlink"/>
            <w:rFonts w:asciiTheme="minorHAnsi" w:hAnsiTheme="minorHAnsi" w:cstheme="minorHAnsi"/>
            <w:b/>
            <w:bCs/>
            <w:sz w:val="24"/>
            <w:szCs w:val="24"/>
          </w:rPr>
          <w:t>Zie punt 7.2.8: Opname jaarlijkse vakantie en ziekte: wat met ziekte vóór of tijdens de vakantie?</w:t>
        </w:r>
      </w:hyperlink>
    </w:p>
    <w:p w14:paraId="6DF6D060" w14:textId="77777777" w:rsidR="00A549C2" w:rsidRPr="009F7266" w:rsidRDefault="00A549C2" w:rsidP="00AA77C7">
      <w:pPr>
        <w:pStyle w:val="Kop3"/>
        <w:rPr>
          <w:rFonts w:asciiTheme="minorHAnsi" w:hAnsiTheme="minorHAnsi" w:cstheme="minorHAnsi"/>
          <w:sz w:val="28"/>
          <w:szCs w:val="28"/>
        </w:rPr>
      </w:pPr>
      <w:bookmarkStart w:id="5237" w:name="_Regeling_opname_van"/>
      <w:bookmarkStart w:id="5238" w:name="_Toc392302191"/>
      <w:bookmarkStart w:id="5239" w:name="_Toc426347619"/>
      <w:bookmarkStart w:id="5240" w:name="_Toc426451042"/>
      <w:bookmarkStart w:id="5241" w:name="_Toc426451586"/>
      <w:bookmarkStart w:id="5242" w:name="_Toc426511085"/>
      <w:bookmarkStart w:id="5243" w:name="_Toc426517156"/>
      <w:bookmarkStart w:id="5244" w:name="_Toc426530818"/>
      <w:bookmarkStart w:id="5245" w:name="_Toc426943739"/>
      <w:bookmarkStart w:id="5246" w:name="_Toc426950501"/>
      <w:bookmarkStart w:id="5247" w:name="_Toc450985239"/>
      <w:bookmarkStart w:id="5248" w:name="_Toc451053744"/>
      <w:bookmarkStart w:id="5249" w:name="_Toc451058259"/>
      <w:bookmarkStart w:id="5250" w:name="_Toc451070023"/>
      <w:bookmarkStart w:id="5251" w:name="_Toc452441727"/>
      <w:bookmarkStart w:id="5252" w:name="_Toc462554076"/>
      <w:bookmarkStart w:id="5253" w:name="_Toc473535152"/>
      <w:bookmarkStart w:id="5254" w:name="_Toc473535533"/>
      <w:bookmarkStart w:id="5255" w:name="_Toc473536133"/>
      <w:bookmarkStart w:id="5256" w:name="_Toc473615383"/>
      <w:bookmarkStart w:id="5257" w:name="_Toc473685779"/>
      <w:bookmarkStart w:id="5258" w:name="_Toc474045538"/>
      <w:bookmarkStart w:id="5259" w:name="_Toc495302943"/>
      <w:bookmarkStart w:id="5260" w:name="_Toc276634727"/>
      <w:bookmarkStart w:id="5261" w:name="_Toc276635671"/>
      <w:bookmarkStart w:id="5262" w:name="_Toc280265809"/>
      <w:bookmarkStart w:id="5263" w:name="_Toc307475631"/>
      <w:bookmarkStart w:id="5264" w:name="_Toc307487893"/>
      <w:bookmarkStart w:id="5265" w:name="_Toc192163564"/>
      <w:bookmarkEnd w:id="5237"/>
      <w:r w:rsidRPr="009F7266">
        <w:rPr>
          <w:rFonts w:asciiTheme="minorHAnsi" w:hAnsiTheme="minorHAnsi" w:cstheme="minorHAnsi"/>
          <w:sz w:val="28"/>
          <w:szCs w:val="28"/>
        </w:rPr>
        <w:t>Regeling opname van vakantiedagen bij beëindiging van de arbeidsovereenkomst</w:t>
      </w:r>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p>
    <w:bookmarkStart w:id="5266" w:name="_Toc392302192"/>
    <w:p w14:paraId="30A4E358" w14:textId="77777777" w:rsidR="00A549C2" w:rsidRPr="00AC5EBA" w:rsidRDefault="00326B6E" w:rsidP="005C61D0">
      <w:pPr>
        <w:pStyle w:val="Tekst"/>
        <w:rPr>
          <w:rFonts w:asciiTheme="minorHAnsi" w:hAnsiTheme="minorHAnsi" w:cstheme="minorHAnsi"/>
          <w:b/>
          <w:color w:val="000000"/>
          <w:sz w:val="24"/>
          <w:szCs w:val="24"/>
        </w:rPr>
      </w:pPr>
      <w:r w:rsidRPr="00AC5EBA">
        <w:rPr>
          <w:rFonts w:asciiTheme="minorHAnsi" w:hAnsiTheme="minorHAnsi" w:cstheme="minorHAnsi"/>
          <w:b/>
          <w:color w:val="000000"/>
          <w:sz w:val="24"/>
          <w:szCs w:val="24"/>
        </w:rPr>
        <w:fldChar w:fldCharType="begin"/>
      </w:r>
      <w:r w:rsidRPr="00AC5EBA">
        <w:rPr>
          <w:rFonts w:asciiTheme="minorHAnsi" w:hAnsiTheme="minorHAnsi" w:cstheme="minorHAnsi"/>
          <w:b/>
          <w:color w:val="000000"/>
          <w:sz w:val="24"/>
          <w:szCs w:val="24"/>
        </w:rPr>
        <w:instrText xml:space="preserve"> HYPERLINK  \l "_Voordelen_verworven_krachtens" </w:instrText>
      </w:r>
      <w:r w:rsidRPr="00AC5EBA">
        <w:rPr>
          <w:rFonts w:asciiTheme="minorHAnsi" w:hAnsiTheme="minorHAnsi" w:cstheme="minorHAnsi"/>
          <w:b/>
          <w:color w:val="000000"/>
          <w:sz w:val="24"/>
          <w:szCs w:val="24"/>
        </w:rPr>
      </w:r>
      <w:r w:rsidRPr="00AC5EBA">
        <w:rPr>
          <w:rFonts w:asciiTheme="minorHAnsi" w:hAnsiTheme="minorHAnsi" w:cstheme="minorHAnsi"/>
          <w:b/>
          <w:color w:val="000000"/>
          <w:sz w:val="24"/>
          <w:szCs w:val="24"/>
        </w:rPr>
        <w:fldChar w:fldCharType="separate"/>
      </w:r>
      <w:r w:rsidR="00A549C2" w:rsidRPr="00AC5EBA">
        <w:rPr>
          <w:rStyle w:val="Hyperlink"/>
          <w:rFonts w:asciiTheme="minorHAnsi" w:hAnsiTheme="minorHAnsi" w:cstheme="minorHAnsi"/>
          <w:b/>
          <w:sz w:val="24"/>
          <w:szCs w:val="24"/>
        </w:rPr>
        <w:t xml:space="preserve">Zie </w:t>
      </w:r>
      <w:r w:rsidR="002C006E" w:rsidRPr="00AC5EBA">
        <w:rPr>
          <w:rStyle w:val="Hyperlink"/>
          <w:rFonts w:asciiTheme="minorHAnsi" w:hAnsiTheme="minorHAnsi" w:cstheme="minorHAnsi"/>
          <w:b/>
          <w:sz w:val="24"/>
          <w:szCs w:val="24"/>
        </w:rPr>
        <w:t xml:space="preserve">hoofdstuk </w:t>
      </w:r>
      <w:r w:rsidR="00A549C2" w:rsidRPr="00AC5EBA">
        <w:rPr>
          <w:rStyle w:val="Hyperlink"/>
          <w:rFonts w:asciiTheme="minorHAnsi" w:hAnsiTheme="minorHAnsi" w:cstheme="minorHAnsi"/>
          <w:b/>
          <w:sz w:val="24"/>
          <w:szCs w:val="24"/>
        </w:rPr>
        <w:t>8</w:t>
      </w:r>
      <w:r w:rsidR="00650F7F">
        <w:rPr>
          <w:rStyle w:val="Hyperlink"/>
          <w:rFonts w:asciiTheme="minorHAnsi" w:hAnsiTheme="minorHAnsi" w:cstheme="minorHAnsi"/>
          <w:b/>
          <w:sz w:val="24"/>
          <w:szCs w:val="24"/>
        </w:rPr>
        <w:t>:</w:t>
      </w:r>
      <w:r w:rsidR="00A549C2" w:rsidRPr="00AC5EBA">
        <w:rPr>
          <w:rStyle w:val="Hyperlink"/>
          <w:rFonts w:asciiTheme="minorHAnsi" w:hAnsiTheme="minorHAnsi" w:cstheme="minorHAnsi"/>
          <w:b/>
          <w:sz w:val="24"/>
          <w:szCs w:val="24"/>
        </w:rPr>
        <w:t xml:space="preserve"> beëindigingsvormen van de arbeidsovereenkomst</w:t>
      </w:r>
      <w:r w:rsidRPr="00AC5EBA">
        <w:rPr>
          <w:rFonts w:asciiTheme="minorHAnsi" w:hAnsiTheme="minorHAnsi" w:cstheme="minorHAnsi"/>
          <w:b/>
          <w:color w:val="000000"/>
          <w:sz w:val="24"/>
          <w:szCs w:val="24"/>
        </w:rPr>
        <w:fldChar w:fldCharType="end"/>
      </w:r>
      <w:r w:rsidR="00A549C2" w:rsidRPr="00AC5EBA">
        <w:rPr>
          <w:rFonts w:asciiTheme="minorHAnsi" w:hAnsiTheme="minorHAnsi" w:cstheme="minorHAnsi"/>
          <w:b/>
          <w:color w:val="000000"/>
          <w:sz w:val="24"/>
          <w:szCs w:val="24"/>
        </w:rPr>
        <w:t>.</w:t>
      </w:r>
      <w:bookmarkEnd w:id="5266"/>
    </w:p>
    <w:p w14:paraId="64B43059" w14:textId="77777777" w:rsidR="004E0A9C" w:rsidRPr="00FC3388" w:rsidRDefault="004E0A9C" w:rsidP="005C61D0">
      <w:pPr>
        <w:pStyle w:val="Tekst"/>
        <w:rPr>
          <w:rFonts w:asciiTheme="minorHAnsi" w:hAnsiTheme="minorHAnsi" w:cstheme="minorHAnsi"/>
          <w:color w:val="000000"/>
          <w:sz w:val="24"/>
          <w:szCs w:val="24"/>
        </w:rPr>
      </w:pPr>
    </w:p>
    <w:p w14:paraId="0D917A95" w14:textId="665FD23B"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1EAEF46" w14:textId="77777777" w:rsidR="00A549C2" w:rsidRPr="009F7266" w:rsidRDefault="00A549C2" w:rsidP="00AA77C7">
      <w:pPr>
        <w:pStyle w:val="Kop3"/>
        <w:rPr>
          <w:rFonts w:asciiTheme="minorHAnsi" w:hAnsiTheme="minorHAnsi" w:cstheme="minorHAnsi"/>
          <w:sz w:val="28"/>
          <w:szCs w:val="28"/>
        </w:rPr>
      </w:pPr>
      <w:bookmarkStart w:id="5267" w:name="_Vakantiegeld_-_Principes"/>
      <w:bookmarkStart w:id="5268" w:name="_Toc426347620"/>
      <w:bookmarkStart w:id="5269" w:name="_Toc426451043"/>
      <w:bookmarkStart w:id="5270" w:name="_Toc426451587"/>
      <w:bookmarkStart w:id="5271" w:name="_Toc426511086"/>
      <w:bookmarkStart w:id="5272" w:name="_Toc426517157"/>
      <w:bookmarkStart w:id="5273" w:name="_Toc426530819"/>
      <w:bookmarkStart w:id="5274" w:name="_Toc426943740"/>
      <w:bookmarkStart w:id="5275" w:name="_Toc426950502"/>
      <w:bookmarkStart w:id="5276" w:name="_Toc450985240"/>
      <w:bookmarkStart w:id="5277" w:name="_Toc451053745"/>
      <w:bookmarkStart w:id="5278" w:name="_Toc451058260"/>
      <w:bookmarkStart w:id="5279" w:name="_Toc451070024"/>
      <w:bookmarkStart w:id="5280" w:name="_Toc452441728"/>
      <w:bookmarkStart w:id="5281" w:name="_Toc462554077"/>
      <w:bookmarkStart w:id="5282" w:name="_Toc473535153"/>
      <w:bookmarkStart w:id="5283" w:name="_Toc473535534"/>
      <w:bookmarkStart w:id="5284" w:name="_Toc473536134"/>
      <w:bookmarkStart w:id="5285" w:name="_Toc473615384"/>
      <w:bookmarkStart w:id="5286" w:name="_Toc473685780"/>
      <w:bookmarkStart w:id="5287" w:name="_Toc474045539"/>
      <w:bookmarkStart w:id="5288" w:name="_Toc495302944"/>
      <w:bookmarkStart w:id="5289" w:name="_Toc276634728"/>
      <w:bookmarkStart w:id="5290" w:name="_Toc276635672"/>
      <w:bookmarkStart w:id="5291" w:name="_Toc280265810"/>
      <w:bookmarkStart w:id="5292" w:name="_Toc307475632"/>
      <w:bookmarkStart w:id="5293" w:name="_Toc307487894"/>
      <w:bookmarkStart w:id="5294" w:name="_Toc192163565"/>
      <w:bookmarkEnd w:id="5267"/>
      <w:r w:rsidRPr="009F7266">
        <w:rPr>
          <w:rFonts w:asciiTheme="minorHAnsi" w:hAnsiTheme="minorHAnsi" w:cstheme="minorHAnsi"/>
          <w:sz w:val="28"/>
          <w:szCs w:val="28"/>
        </w:rPr>
        <w:lastRenderedPageBreak/>
        <w:t>Vakantiegeld - Principes</w:t>
      </w:r>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r w:rsidRPr="009F7266">
        <w:rPr>
          <w:rFonts w:asciiTheme="minorHAnsi" w:hAnsiTheme="minorHAnsi" w:cstheme="minorHAnsi"/>
          <w:sz w:val="28"/>
          <w:szCs w:val="28"/>
        </w:rPr>
        <w:t xml:space="preserve"> </w:t>
      </w:r>
    </w:p>
    <w:p w14:paraId="6CEA2D43" w14:textId="71A9D2CD" w:rsidR="00A549C2" w:rsidRPr="009F7266" w:rsidRDefault="00516849" w:rsidP="00744F25">
      <w:pPr>
        <w:pStyle w:val="Opsomming"/>
        <w:numPr>
          <w:ilvl w:val="0"/>
          <w:numId w:val="69"/>
        </w:numPr>
        <w:spacing w:before="240"/>
        <w:ind w:left="1134" w:hanging="284"/>
        <w:jc w:val="both"/>
        <w:rPr>
          <w:rFonts w:asciiTheme="minorHAnsi" w:hAnsiTheme="minorHAnsi" w:cstheme="minorHAnsi"/>
          <w:color w:val="000000"/>
          <w:sz w:val="24"/>
          <w:szCs w:val="24"/>
        </w:rPr>
      </w:pPr>
      <w:bookmarkStart w:id="5295" w:name="_Hlk147844290"/>
      <w:r w:rsidRPr="009F7266">
        <w:rPr>
          <w:rFonts w:asciiTheme="minorHAnsi" w:hAnsiTheme="minorHAnsi" w:cstheme="minorHAnsi"/>
          <w:color w:val="000000"/>
          <w:sz w:val="24"/>
          <w:szCs w:val="24"/>
        </w:rPr>
        <w:t>Het vakantiegeld</w:t>
      </w:r>
      <w:r w:rsidR="009F7266">
        <w:rPr>
          <w:rFonts w:asciiTheme="minorHAnsi" w:hAnsiTheme="minorHAnsi" w:cstheme="minorHAnsi"/>
          <w:color w:val="000000"/>
          <w:sz w:val="24"/>
          <w:szCs w:val="24"/>
        </w:rPr>
        <w:t xml:space="preserve"> = </w:t>
      </w:r>
      <w:r w:rsidRPr="00B33789">
        <w:rPr>
          <w:rFonts w:asciiTheme="minorHAnsi" w:hAnsiTheme="minorHAnsi" w:cstheme="minorHAnsi"/>
          <w:b/>
          <w:color w:val="000000"/>
          <w:sz w:val="24"/>
          <w:szCs w:val="24"/>
        </w:rPr>
        <w:t>92%</w:t>
      </w:r>
      <w:r w:rsidRPr="009F7266">
        <w:rPr>
          <w:rFonts w:asciiTheme="minorHAnsi" w:hAnsiTheme="minorHAnsi" w:cstheme="minorHAnsi"/>
          <w:color w:val="000000"/>
          <w:sz w:val="24"/>
          <w:szCs w:val="24"/>
        </w:rPr>
        <w:t xml:space="preserve"> van de </w:t>
      </w:r>
      <w:r w:rsidRPr="008628BF">
        <w:rPr>
          <w:rFonts w:asciiTheme="minorHAnsi" w:hAnsiTheme="minorHAnsi" w:cstheme="minorHAnsi"/>
          <w:b/>
          <w:color w:val="000000"/>
          <w:sz w:val="24"/>
          <w:szCs w:val="24"/>
        </w:rPr>
        <w:t>maandwedde</w:t>
      </w:r>
      <w:r w:rsidR="00503EED" w:rsidRPr="008628BF">
        <w:rPr>
          <w:rFonts w:asciiTheme="minorHAnsi" w:hAnsiTheme="minorHAnsi" w:cstheme="minorHAnsi"/>
          <w:b/>
          <w:color w:val="000000"/>
          <w:sz w:val="24"/>
          <w:szCs w:val="24"/>
        </w:rPr>
        <w:t xml:space="preserve"> </w:t>
      </w:r>
      <w:r w:rsidR="00503EED" w:rsidRPr="009F7266">
        <w:rPr>
          <w:rFonts w:asciiTheme="minorHAnsi" w:hAnsiTheme="minorHAnsi" w:cstheme="minorHAnsi"/>
          <w:color w:val="000000"/>
          <w:sz w:val="24"/>
          <w:szCs w:val="24"/>
        </w:rPr>
        <w:t xml:space="preserve">van </w:t>
      </w:r>
      <w:r w:rsidR="00503EED" w:rsidRPr="008628BF">
        <w:rPr>
          <w:rFonts w:asciiTheme="minorHAnsi" w:hAnsiTheme="minorHAnsi" w:cstheme="minorHAnsi"/>
          <w:b/>
          <w:color w:val="000000"/>
          <w:sz w:val="24"/>
          <w:szCs w:val="24"/>
        </w:rPr>
        <w:t>maart</w:t>
      </w:r>
      <w:r w:rsidR="00503EED" w:rsidRPr="009F7266">
        <w:rPr>
          <w:rFonts w:asciiTheme="minorHAnsi" w:hAnsiTheme="minorHAnsi" w:cstheme="minorHAnsi"/>
          <w:color w:val="000000"/>
          <w:sz w:val="24"/>
          <w:szCs w:val="24"/>
        </w:rPr>
        <w:t xml:space="preserve"> </w:t>
      </w:r>
      <w:r w:rsidR="009F7266">
        <w:rPr>
          <w:rFonts w:asciiTheme="minorHAnsi" w:hAnsiTheme="minorHAnsi" w:cstheme="minorHAnsi"/>
          <w:color w:val="000000"/>
          <w:sz w:val="24"/>
          <w:szCs w:val="24"/>
        </w:rPr>
        <w:t xml:space="preserve">van het </w:t>
      </w:r>
      <w:r w:rsidR="005169F5">
        <w:rPr>
          <w:rFonts w:asciiTheme="minorHAnsi" w:hAnsiTheme="minorHAnsi" w:cstheme="minorHAnsi"/>
          <w:color w:val="000000"/>
          <w:sz w:val="24"/>
          <w:szCs w:val="24"/>
        </w:rPr>
        <w:t>vakantiejaar</w:t>
      </w:r>
      <w:r w:rsidR="005169F5" w:rsidRPr="009F7266">
        <w:rPr>
          <w:rFonts w:asciiTheme="minorHAnsi" w:hAnsiTheme="minorHAnsi" w:cstheme="minorHAnsi"/>
          <w:color w:val="000000"/>
          <w:sz w:val="24"/>
          <w:szCs w:val="24"/>
        </w:rPr>
        <w:t>(</w:t>
      </w:r>
      <w:r w:rsidR="00503EED" w:rsidRPr="009F7266">
        <w:rPr>
          <w:rFonts w:asciiTheme="minorHAnsi" w:hAnsiTheme="minorHAnsi" w:cstheme="minorHAnsi"/>
          <w:color w:val="000000"/>
          <w:sz w:val="24"/>
          <w:szCs w:val="24"/>
        </w:rPr>
        <w:t>= V</w:t>
      </w:r>
      <w:r w:rsidR="00024911" w:rsidRPr="009F7266">
        <w:rPr>
          <w:rFonts w:asciiTheme="minorHAnsi" w:hAnsiTheme="minorHAnsi" w:cstheme="minorHAnsi"/>
          <w:color w:val="000000"/>
          <w:sz w:val="24"/>
          <w:szCs w:val="24"/>
        </w:rPr>
        <w:t>).</w:t>
      </w:r>
    </w:p>
    <w:p w14:paraId="6ED76590" w14:textId="77777777" w:rsidR="009F7266" w:rsidRDefault="00736545" w:rsidP="00744F25">
      <w:pPr>
        <w:pStyle w:val="Opsomming"/>
        <w:numPr>
          <w:ilvl w:val="0"/>
          <w:numId w:val="69"/>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vakantiejaar</w:t>
      </w:r>
      <w:r w:rsidRPr="009F7266">
        <w:rPr>
          <w:rFonts w:asciiTheme="minorHAnsi" w:hAnsiTheme="minorHAnsi" w:cstheme="minorHAnsi"/>
          <w:color w:val="000000"/>
          <w:sz w:val="24"/>
          <w:szCs w:val="24"/>
        </w:rPr>
        <w:t xml:space="preserve"> loopt van </w:t>
      </w:r>
      <w:r w:rsidR="00A549C2" w:rsidRPr="009F7266">
        <w:rPr>
          <w:rFonts w:asciiTheme="minorHAnsi" w:hAnsiTheme="minorHAnsi" w:cstheme="minorHAnsi"/>
          <w:color w:val="000000"/>
          <w:sz w:val="24"/>
          <w:szCs w:val="24"/>
        </w:rPr>
        <w:t>1</w:t>
      </w:r>
      <w:r w:rsidR="00884868" w:rsidRPr="009F7266">
        <w:rPr>
          <w:rFonts w:asciiTheme="minorHAnsi" w:hAnsiTheme="minorHAnsi" w:cstheme="minorHAnsi"/>
          <w:color w:val="000000"/>
          <w:sz w:val="24"/>
          <w:szCs w:val="24"/>
        </w:rPr>
        <w:t xml:space="preserve"> januari jaar huidig jaar </w:t>
      </w:r>
      <w:r w:rsidRPr="009F7266">
        <w:rPr>
          <w:rFonts w:asciiTheme="minorHAnsi" w:hAnsiTheme="minorHAnsi" w:cstheme="minorHAnsi"/>
          <w:color w:val="000000"/>
          <w:sz w:val="24"/>
          <w:szCs w:val="24"/>
        </w:rPr>
        <w:t xml:space="preserve">X </w:t>
      </w:r>
      <w:r w:rsidR="00A549C2" w:rsidRPr="009F7266">
        <w:rPr>
          <w:rFonts w:asciiTheme="minorHAnsi" w:hAnsiTheme="minorHAnsi" w:cstheme="minorHAnsi"/>
          <w:color w:val="000000"/>
          <w:sz w:val="24"/>
          <w:szCs w:val="24"/>
        </w:rPr>
        <w:t>tot en met 31</w:t>
      </w:r>
      <w:r w:rsidR="00884868" w:rsidRPr="009F7266">
        <w:rPr>
          <w:rFonts w:asciiTheme="minorHAnsi" w:hAnsiTheme="minorHAnsi" w:cstheme="minorHAnsi"/>
          <w:color w:val="000000"/>
          <w:sz w:val="24"/>
          <w:szCs w:val="24"/>
        </w:rPr>
        <w:t xml:space="preserve"> december</w:t>
      </w:r>
      <w:r w:rsidR="00A16E9E" w:rsidRPr="009F7266">
        <w:rPr>
          <w:rFonts w:asciiTheme="minorHAnsi" w:hAnsiTheme="minorHAnsi" w:cstheme="minorHAnsi"/>
          <w:color w:val="000000"/>
          <w:sz w:val="24"/>
          <w:szCs w:val="24"/>
        </w:rPr>
        <w:t xml:space="preserve"> jaar</w:t>
      </w:r>
      <w:r w:rsidR="00C80F1A" w:rsidRPr="009F7266">
        <w:rPr>
          <w:rFonts w:asciiTheme="minorHAnsi" w:hAnsiTheme="minorHAnsi" w:cstheme="minorHAnsi"/>
          <w:color w:val="000000"/>
          <w:sz w:val="24"/>
          <w:szCs w:val="24"/>
        </w:rPr>
        <w:t xml:space="preserve"> </w:t>
      </w:r>
      <w:r w:rsidRPr="009F7266">
        <w:rPr>
          <w:rFonts w:asciiTheme="minorHAnsi" w:hAnsiTheme="minorHAnsi" w:cstheme="minorHAnsi"/>
          <w:color w:val="000000"/>
          <w:sz w:val="24"/>
          <w:szCs w:val="24"/>
        </w:rPr>
        <w:t>X</w:t>
      </w:r>
      <w:r w:rsidR="00A549C2" w:rsidRPr="009F7266">
        <w:rPr>
          <w:rFonts w:asciiTheme="minorHAnsi" w:hAnsiTheme="minorHAnsi" w:cstheme="minorHAnsi"/>
          <w:color w:val="000000"/>
          <w:sz w:val="24"/>
          <w:szCs w:val="24"/>
        </w:rPr>
        <w:t>.</w:t>
      </w:r>
    </w:p>
    <w:p w14:paraId="586039D3" w14:textId="77777777" w:rsidR="008D6C75" w:rsidRPr="008D6C75" w:rsidRDefault="00A16E9E" w:rsidP="00744F25">
      <w:pPr>
        <w:pStyle w:val="Opsomming"/>
        <w:numPr>
          <w:ilvl w:val="0"/>
          <w:numId w:val="69"/>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referentiejaar</w:t>
      </w:r>
      <w:r w:rsidRPr="009F7266">
        <w:rPr>
          <w:rFonts w:asciiTheme="minorHAnsi" w:hAnsiTheme="minorHAnsi" w:cstheme="minorHAnsi"/>
          <w:color w:val="000000"/>
          <w:sz w:val="24"/>
          <w:szCs w:val="24"/>
        </w:rPr>
        <w:t xml:space="preserve"> loop</w:t>
      </w:r>
      <w:r w:rsidR="00EB0ED3" w:rsidRPr="009F7266">
        <w:rPr>
          <w:rFonts w:asciiTheme="minorHAnsi" w:hAnsiTheme="minorHAnsi" w:cstheme="minorHAnsi"/>
          <w:color w:val="000000"/>
          <w:sz w:val="24"/>
          <w:szCs w:val="24"/>
        </w:rPr>
        <w:t>t</w:t>
      </w:r>
      <w:r w:rsidRPr="009F7266">
        <w:rPr>
          <w:rFonts w:asciiTheme="minorHAnsi" w:hAnsiTheme="minorHAnsi" w:cstheme="minorHAnsi"/>
          <w:color w:val="000000"/>
          <w:sz w:val="24"/>
          <w:szCs w:val="24"/>
        </w:rPr>
        <w:t xml:space="preserve"> van 1 januari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 tot en met 31 december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w:t>
      </w:r>
      <w:r w:rsidR="00A549C2" w:rsidRPr="009F7266">
        <w:rPr>
          <w:rFonts w:asciiTheme="minorHAnsi" w:hAnsiTheme="minorHAnsi" w:cstheme="minorHAnsi"/>
          <w:color w:val="000000"/>
          <w:sz w:val="24"/>
          <w:szCs w:val="24"/>
        </w:rPr>
        <w:t xml:space="preserve"> </w:t>
      </w:r>
    </w:p>
    <w:p w14:paraId="7E973EDF" w14:textId="4B499856" w:rsidR="00A549C2" w:rsidRPr="009E7630" w:rsidRDefault="00A549C2" w:rsidP="00744F25">
      <w:pPr>
        <w:pStyle w:val="Opsomming"/>
        <w:numPr>
          <w:ilvl w:val="0"/>
          <w:numId w:val="69"/>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Onder </w:t>
      </w:r>
      <w:r w:rsidRPr="008D6C75">
        <w:rPr>
          <w:rFonts w:asciiTheme="minorHAnsi" w:hAnsiTheme="minorHAnsi" w:cstheme="minorHAnsi"/>
          <w:b/>
          <w:color w:val="000000"/>
          <w:sz w:val="24"/>
          <w:szCs w:val="24"/>
        </w:rPr>
        <w:t xml:space="preserve">bezoldigde </w:t>
      </w:r>
      <w:r w:rsidR="00772028">
        <w:rPr>
          <w:rFonts w:asciiTheme="minorHAnsi" w:hAnsiTheme="minorHAnsi" w:cstheme="minorHAnsi"/>
          <w:b/>
          <w:color w:val="000000"/>
          <w:sz w:val="24"/>
          <w:szCs w:val="24"/>
        </w:rPr>
        <w:t>dagen (</w:t>
      </w:r>
      <w:r w:rsidRPr="008D6C75">
        <w:rPr>
          <w:rFonts w:asciiTheme="minorHAnsi" w:hAnsiTheme="minorHAnsi" w:cstheme="minorHAnsi"/>
          <w:b/>
          <w:color w:val="000000"/>
          <w:sz w:val="24"/>
          <w:szCs w:val="24"/>
        </w:rPr>
        <w:t>uren</w:t>
      </w:r>
      <w:r w:rsidR="00772028">
        <w:rPr>
          <w:rFonts w:asciiTheme="minorHAnsi" w:hAnsiTheme="minorHAnsi" w:cstheme="minorHAnsi"/>
          <w:b/>
          <w:color w:val="000000"/>
          <w:sz w:val="24"/>
          <w:szCs w:val="24"/>
        </w:rPr>
        <w:t>)</w:t>
      </w:r>
      <w:r w:rsidRPr="009F7266">
        <w:rPr>
          <w:rFonts w:asciiTheme="minorHAnsi" w:hAnsiTheme="minorHAnsi" w:cstheme="minorHAnsi"/>
          <w:color w:val="000000"/>
          <w:sz w:val="24"/>
          <w:szCs w:val="24"/>
        </w:rPr>
        <w:t xml:space="preserve"> worden de effectief door de instelling betaalde uren verstaan en ook de uren waarvoor </w:t>
      </w:r>
      <w:r w:rsidR="007B22A4">
        <w:rPr>
          <w:rFonts w:asciiTheme="minorHAnsi" w:hAnsiTheme="minorHAnsi" w:cstheme="minorHAnsi"/>
          <w:color w:val="000000"/>
          <w:sz w:val="24"/>
          <w:szCs w:val="24"/>
        </w:rPr>
        <w:t>de werknemer</w:t>
      </w:r>
      <w:r w:rsidRPr="009F7266">
        <w:rPr>
          <w:rFonts w:asciiTheme="minorHAnsi" w:hAnsiTheme="minorHAnsi" w:cstheme="minorHAnsi"/>
          <w:color w:val="000000"/>
          <w:sz w:val="24"/>
          <w:szCs w:val="24"/>
        </w:rPr>
        <w:t xml:space="preserve"> een in de plaats gestelde vergoeding heeft ontvangen (bv. </w:t>
      </w:r>
      <w:r w:rsidR="00403CC6">
        <w:rPr>
          <w:rFonts w:asciiTheme="minorHAnsi" w:hAnsiTheme="minorHAnsi" w:cstheme="minorHAnsi"/>
          <w:color w:val="000000"/>
          <w:sz w:val="24"/>
          <w:szCs w:val="24"/>
        </w:rPr>
        <w:t xml:space="preserve">uitkering door het ziekenfonds). Zie principes </w:t>
      </w:r>
      <w:hyperlink w:anchor="_Voor_de_berekening" w:history="1">
        <w:r w:rsidR="00412E9C">
          <w:rPr>
            <w:rStyle w:val="Hyperlink"/>
            <w:rFonts w:asciiTheme="minorHAnsi" w:hAnsiTheme="minorHAnsi" w:cstheme="minorHAnsi"/>
            <w:b/>
            <w:sz w:val="24"/>
            <w:szCs w:val="24"/>
          </w:rPr>
          <w:t>gelijkstelling gewerkte dagen</w:t>
        </w:r>
      </w:hyperlink>
      <w:r w:rsidR="002B06B9">
        <w:rPr>
          <w:rFonts w:asciiTheme="minorHAnsi" w:hAnsiTheme="minorHAnsi" w:cstheme="minorHAnsi"/>
          <w:color w:val="000000"/>
          <w:sz w:val="24"/>
          <w:szCs w:val="24"/>
        </w:rPr>
        <w:t xml:space="preserve"> bij eindejaarspremie en </w:t>
      </w:r>
      <w:hyperlink w:anchor="_Jaarlijkse_vakantie" w:history="1">
        <w:r w:rsidR="002B06B9" w:rsidRPr="009E7630">
          <w:rPr>
            <w:rStyle w:val="Hyperlink"/>
            <w:rFonts w:asciiTheme="minorHAnsi" w:hAnsiTheme="minorHAnsi" w:cstheme="minorHAnsi"/>
            <w:b/>
            <w:sz w:val="24"/>
            <w:szCs w:val="24"/>
          </w:rPr>
          <w:t>Jaarlijkse vakantie</w:t>
        </w:r>
      </w:hyperlink>
    </w:p>
    <w:p w14:paraId="0B53EE72" w14:textId="77777777" w:rsidR="00A549C2" w:rsidRPr="009F7266" w:rsidRDefault="00A549C2" w:rsidP="00744F25">
      <w:pPr>
        <w:pStyle w:val="Opsomming"/>
        <w:numPr>
          <w:ilvl w:val="0"/>
          <w:numId w:val="69"/>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moet worden </w:t>
      </w:r>
      <w:r w:rsidRPr="00187A9D">
        <w:rPr>
          <w:rFonts w:asciiTheme="minorHAnsi" w:hAnsiTheme="minorHAnsi" w:cstheme="minorHAnsi"/>
          <w:b/>
          <w:color w:val="000000"/>
          <w:sz w:val="24"/>
          <w:szCs w:val="24"/>
        </w:rPr>
        <w:t>uitbetaald</w:t>
      </w:r>
      <w:r w:rsidRPr="009F7266">
        <w:rPr>
          <w:rFonts w:asciiTheme="minorHAnsi" w:hAnsiTheme="minorHAnsi" w:cstheme="minorHAnsi"/>
          <w:color w:val="000000"/>
          <w:sz w:val="24"/>
          <w:szCs w:val="24"/>
        </w:rPr>
        <w:t xml:space="preserve"> </w:t>
      </w:r>
      <w:r w:rsidRPr="00187A9D">
        <w:rPr>
          <w:rFonts w:asciiTheme="minorHAnsi" w:hAnsiTheme="minorHAnsi" w:cstheme="minorHAnsi"/>
          <w:b/>
          <w:color w:val="000000"/>
          <w:sz w:val="24"/>
          <w:szCs w:val="24"/>
        </w:rPr>
        <w:t>tussen 1 mei en 30 juni</w:t>
      </w:r>
      <w:r w:rsidRPr="009F7266">
        <w:rPr>
          <w:rFonts w:asciiTheme="minorHAnsi" w:hAnsiTheme="minorHAnsi" w:cstheme="minorHAnsi"/>
          <w:color w:val="000000"/>
          <w:sz w:val="24"/>
          <w:szCs w:val="24"/>
        </w:rPr>
        <w:t xml:space="preserve"> van het jaar waarin de vakantie moet worden toegekend.</w:t>
      </w:r>
    </w:p>
    <w:p w14:paraId="2DEF4197" w14:textId="77777777" w:rsidR="00A549C2" w:rsidRPr="009F7266" w:rsidRDefault="00A549C2" w:rsidP="00744F25">
      <w:pPr>
        <w:pStyle w:val="Opsomming"/>
        <w:numPr>
          <w:ilvl w:val="0"/>
          <w:numId w:val="69"/>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Vervroegd vakantiegeld</w:t>
      </w:r>
      <w:r w:rsidR="00834442" w:rsidRPr="009F7266">
        <w:rPr>
          <w:rFonts w:asciiTheme="minorHAnsi" w:hAnsiTheme="minorHAnsi" w:cstheme="minorHAnsi"/>
          <w:color w:val="000000"/>
          <w:sz w:val="24"/>
          <w:szCs w:val="24"/>
        </w:rPr>
        <w:t>.</w:t>
      </w:r>
    </w:p>
    <w:p w14:paraId="4EB3FDD8" w14:textId="77777777" w:rsidR="00A549C2" w:rsidRPr="009F7266" w:rsidRDefault="00A549C2" w:rsidP="00187A9D">
      <w:pPr>
        <w:pStyle w:val="Opsomming"/>
        <w:spacing w:before="240"/>
        <w:ind w:firstLine="0"/>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In geval van oppensioenstelling, overlijden, definitief ontslag of afdanking, wordt het vakantiegeld uitbetaald tijdens de maand, die volgt op de datum van het feit, op basis van de reglementering die geldt op de datum van de dienstverbreking.</w:t>
      </w:r>
    </w:p>
    <w:p w14:paraId="6A1E25F3" w14:textId="77777777" w:rsidR="00A549C2" w:rsidRPr="009F7266" w:rsidRDefault="00A549C2" w:rsidP="00744F25">
      <w:pPr>
        <w:pStyle w:val="Opsomming"/>
        <w:numPr>
          <w:ilvl w:val="0"/>
          <w:numId w:val="69"/>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is voor de belastingwetgeving een </w:t>
      </w:r>
      <w:r w:rsidRPr="008628BF">
        <w:rPr>
          <w:rFonts w:asciiTheme="minorHAnsi" w:hAnsiTheme="minorHAnsi" w:cstheme="minorHAnsi"/>
          <w:b/>
          <w:color w:val="000000"/>
          <w:sz w:val="24"/>
          <w:szCs w:val="24"/>
        </w:rPr>
        <w:t>exceptionele vergoeding</w:t>
      </w:r>
      <w:r w:rsidRPr="009F7266">
        <w:rPr>
          <w:rFonts w:asciiTheme="minorHAnsi" w:hAnsiTheme="minorHAnsi" w:cstheme="minorHAnsi"/>
          <w:color w:val="000000"/>
          <w:sz w:val="24"/>
          <w:szCs w:val="24"/>
        </w:rPr>
        <w:t xml:space="preserve">. De af te houden bedrijfsvoorheffing wordt bijgevolg vastgesteld volgens een percentage op het jaarbedrag van de normale </w:t>
      </w:r>
      <w:proofErr w:type="spellStart"/>
      <w:r w:rsidRPr="009F7266">
        <w:rPr>
          <w:rFonts w:asciiTheme="minorHAnsi" w:hAnsiTheme="minorHAnsi" w:cstheme="minorHAnsi"/>
          <w:color w:val="000000"/>
          <w:sz w:val="24"/>
          <w:szCs w:val="24"/>
        </w:rPr>
        <w:t>brutobezoldigingen</w:t>
      </w:r>
      <w:proofErr w:type="spellEnd"/>
      <w:r w:rsidRPr="009F7266">
        <w:rPr>
          <w:rFonts w:asciiTheme="minorHAnsi" w:hAnsiTheme="minorHAnsi" w:cstheme="minorHAnsi"/>
          <w:color w:val="000000"/>
          <w:sz w:val="24"/>
          <w:szCs w:val="24"/>
        </w:rPr>
        <w:t>.</w:t>
      </w:r>
    </w:p>
    <w:p w14:paraId="21A2DD5B" w14:textId="77777777" w:rsidR="00A549C2" w:rsidRDefault="00A549C2" w:rsidP="00744F25">
      <w:pPr>
        <w:pStyle w:val="Opsomming"/>
        <w:numPr>
          <w:ilvl w:val="0"/>
          <w:numId w:val="69"/>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Twee of meer vakantiegelden kunnen </w:t>
      </w:r>
      <w:r w:rsidRPr="00187A9D">
        <w:rPr>
          <w:rFonts w:asciiTheme="minorHAnsi" w:hAnsiTheme="minorHAnsi" w:cstheme="minorHAnsi"/>
          <w:b/>
          <w:color w:val="000000"/>
          <w:sz w:val="24"/>
          <w:szCs w:val="24"/>
        </w:rPr>
        <w:t>niet gecumuleerd</w:t>
      </w:r>
      <w:r w:rsidRPr="009F7266">
        <w:rPr>
          <w:rFonts w:asciiTheme="minorHAnsi" w:hAnsiTheme="minorHAnsi" w:cstheme="minorHAnsi"/>
          <w:color w:val="000000"/>
          <w:sz w:val="24"/>
          <w:szCs w:val="24"/>
        </w:rPr>
        <w:t xml:space="preserve"> worden boven een bedrag overeenkomend met het hoogste vakantiegeld dat bekomen wordt wanneer de vakantiegelden van al de uitgeoefende </w:t>
      </w:r>
      <w:r w:rsidR="00C0591C">
        <w:rPr>
          <w:rFonts w:asciiTheme="minorHAnsi" w:hAnsiTheme="minorHAnsi" w:cstheme="minorHAnsi"/>
          <w:color w:val="000000"/>
          <w:sz w:val="24"/>
          <w:szCs w:val="24"/>
        </w:rPr>
        <w:t>functies</w:t>
      </w:r>
      <w:r w:rsidRPr="009F7266">
        <w:rPr>
          <w:rFonts w:asciiTheme="minorHAnsi" w:hAnsiTheme="minorHAnsi" w:cstheme="minorHAnsi"/>
          <w:color w:val="000000"/>
          <w:sz w:val="24"/>
          <w:szCs w:val="24"/>
        </w:rPr>
        <w:t xml:space="preserve"> of activiteiten berekend worden op </w:t>
      </w:r>
      <w:r w:rsidR="00834442" w:rsidRPr="009F7266">
        <w:rPr>
          <w:rFonts w:asciiTheme="minorHAnsi" w:hAnsiTheme="minorHAnsi" w:cstheme="minorHAnsi"/>
          <w:color w:val="000000"/>
          <w:sz w:val="24"/>
          <w:szCs w:val="24"/>
        </w:rPr>
        <w:t>basis van volledige prestaties.</w:t>
      </w:r>
    </w:p>
    <w:p w14:paraId="0012AC20" w14:textId="77777777" w:rsidR="00B33789" w:rsidRPr="00F93467" w:rsidRDefault="00B33789" w:rsidP="00744F25">
      <w:pPr>
        <w:pStyle w:val="Opsomming"/>
        <w:numPr>
          <w:ilvl w:val="0"/>
          <w:numId w:val="69"/>
        </w:numPr>
        <w:spacing w:before="240"/>
        <w:ind w:left="1134" w:hanging="283"/>
        <w:jc w:val="both"/>
        <w:rPr>
          <w:rFonts w:asciiTheme="minorHAnsi" w:hAnsiTheme="minorHAnsi" w:cstheme="minorHAnsi"/>
          <w:b/>
          <w:bCs/>
          <w:color w:val="000000"/>
          <w:sz w:val="24"/>
          <w:szCs w:val="24"/>
        </w:rPr>
      </w:pPr>
      <w:r w:rsidRPr="00C0591C">
        <w:rPr>
          <w:rFonts w:asciiTheme="minorHAnsi" w:hAnsiTheme="minorHAnsi" w:cstheme="minorHAnsi"/>
          <w:b/>
          <w:color w:val="000000"/>
          <w:sz w:val="24"/>
          <w:szCs w:val="24"/>
        </w:rPr>
        <w:t>Op het vakantiegeld zijn geen gewone RSZ-bijdragen WG verschuldigd</w:t>
      </w:r>
      <w:r w:rsidRPr="00B33789">
        <w:rPr>
          <w:rFonts w:asciiTheme="minorHAnsi" w:hAnsiTheme="minorHAnsi" w:cstheme="minorHAnsi"/>
          <w:color w:val="000000"/>
          <w:sz w:val="24"/>
          <w:szCs w:val="24"/>
        </w:rPr>
        <w:t xml:space="preserve">. </w:t>
      </w:r>
      <w:r w:rsidRPr="00F93467">
        <w:rPr>
          <w:rFonts w:asciiTheme="minorHAnsi" w:hAnsiTheme="minorHAnsi" w:cstheme="minorHAnsi"/>
          <w:b/>
          <w:bCs/>
          <w:color w:val="000000"/>
          <w:sz w:val="24"/>
          <w:szCs w:val="24"/>
        </w:rPr>
        <w:t>Wel</w:t>
      </w:r>
      <w:r w:rsidRPr="00B33789">
        <w:rPr>
          <w:rFonts w:asciiTheme="minorHAnsi" w:hAnsiTheme="minorHAnsi" w:cstheme="minorHAnsi"/>
          <w:color w:val="000000"/>
          <w:sz w:val="24"/>
          <w:szCs w:val="24"/>
        </w:rPr>
        <w:t xml:space="preserve"> gebeurt er, vóór de inhouding van de bedrijfsvoorheffing (aan een exceptioneel tarief), </w:t>
      </w:r>
      <w:r w:rsidRPr="00F93467">
        <w:rPr>
          <w:rFonts w:asciiTheme="minorHAnsi" w:hAnsiTheme="minorHAnsi" w:cstheme="minorHAnsi"/>
          <w:b/>
          <w:bCs/>
          <w:color w:val="000000"/>
          <w:sz w:val="24"/>
          <w:szCs w:val="24"/>
        </w:rPr>
        <w:t xml:space="preserve">een inhouding van 13,07% </w:t>
      </w:r>
      <w:r w:rsidR="008628BF" w:rsidRPr="00F93467">
        <w:rPr>
          <w:rFonts w:asciiTheme="minorHAnsi" w:hAnsiTheme="minorHAnsi" w:cstheme="minorHAnsi"/>
          <w:b/>
          <w:bCs/>
          <w:color w:val="000000"/>
          <w:sz w:val="24"/>
          <w:szCs w:val="24"/>
        </w:rPr>
        <w:t xml:space="preserve">op het vakantiegeld ten belope van 85 % van het </w:t>
      </w:r>
      <w:proofErr w:type="spellStart"/>
      <w:r w:rsidR="008628BF" w:rsidRPr="00F93467">
        <w:rPr>
          <w:rFonts w:asciiTheme="minorHAnsi" w:hAnsiTheme="minorHAnsi" w:cstheme="minorHAnsi"/>
          <w:b/>
          <w:bCs/>
          <w:color w:val="000000"/>
          <w:sz w:val="24"/>
          <w:szCs w:val="24"/>
        </w:rPr>
        <w:t>brutomaandsalaris</w:t>
      </w:r>
      <w:proofErr w:type="spellEnd"/>
      <w:r w:rsidR="008628BF" w:rsidRPr="00F93467">
        <w:rPr>
          <w:rFonts w:asciiTheme="minorHAnsi" w:hAnsiTheme="minorHAnsi" w:cstheme="minorHAnsi"/>
          <w:b/>
          <w:bCs/>
          <w:color w:val="000000"/>
          <w:sz w:val="24"/>
          <w:szCs w:val="24"/>
        </w:rPr>
        <w:t xml:space="preserve"> </w:t>
      </w:r>
      <w:r w:rsidRPr="00F93467">
        <w:rPr>
          <w:rFonts w:asciiTheme="minorHAnsi" w:hAnsiTheme="minorHAnsi" w:cstheme="minorHAnsi"/>
          <w:b/>
          <w:bCs/>
          <w:color w:val="000000"/>
          <w:sz w:val="24"/>
          <w:szCs w:val="24"/>
        </w:rPr>
        <w:t xml:space="preserve">(= </w:t>
      </w:r>
      <w:r w:rsidRPr="00F93467">
        <w:rPr>
          <w:rFonts w:asciiTheme="minorHAnsi" w:hAnsiTheme="minorHAnsi" w:cstheme="minorHAnsi"/>
          <w:b/>
          <w:bCs/>
          <w:color w:val="000000"/>
          <w:sz w:val="24"/>
          <w:szCs w:val="24"/>
          <w:u w:val="single"/>
        </w:rPr>
        <w:t>bijzondere werknemersbijdrage</w:t>
      </w:r>
      <w:r w:rsidRPr="00F93467">
        <w:rPr>
          <w:rFonts w:asciiTheme="minorHAnsi" w:hAnsiTheme="minorHAnsi" w:cstheme="minorHAnsi"/>
          <w:b/>
          <w:bCs/>
          <w:color w:val="000000"/>
          <w:sz w:val="24"/>
          <w:szCs w:val="24"/>
        </w:rPr>
        <w:t>)</w:t>
      </w:r>
      <w:r w:rsidR="008628BF" w:rsidRPr="00F93467">
        <w:rPr>
          <w:rFonts w:asciiTheme="minorHAnsi" w:hAnsiTheme="minorHAnsi" w:cstheme="minorHAnsi"/>
          <w:b/>
          <w:bCs/>
          <w:color w:val="000000"/>
          <w:sz w:val="24"/>
          <w:szCs w:val="24"/>
        </w:rPr>
        <w:t>.</w:t>
      </w:r>
    </w:p>
    <w:bookmarkEnd w:id="5295"/>
    <w:p w14:paraId="676206B6" w14:textId="77777777" w:rsidR="00403CC6" w:rsidRDefault="00403CC6" w:rsidP="00403CC6">
      <w:pPr>
        <w:pStyle w:val="Opsomming"/>
        <w:jc w:val="both"/>
        <w:rPr>
          <w:rFonts w:asciiTheme="minorHAnsi" w:hAnsiTheme="minorHAnsi" w:cstheme="minorHAnsi"/>
          <w:color w:val="000000"/>
          <w:sz w:val="24"/>
          <w:szCs w:val="24"/>
        </w:rPr>
      </w:pPr>
    </w:p>
    <w:p w14:paraId="36A87213" w14:textId="77777777" w:rsidR="00403CC6" w:rsidRDefault="00403CC6" w:rsidP="00403CC6">
      <w:pPr>
        <w:pStyle w:val="Opsomming"/>
        <w:jc w:val="both"/>
        <w:rPr>
          <w:rFonts w:asciiTheme="minorHAnsi" w:hAnsiTheme="minorHAnsi" w:cstheme="minorHAnsi"/>
          <w:color w:val="000000"/>
          <w:sz w:val="24"/>
          <w:szCs w:val="24"/>
        </w:rPr>
      </w:pPr>
    </w:p>
    <w:p w14:paraId="772D10F9" w14:textId="77777777" w:rsidR="00403CC6" w:rsidRDefault="00403CC6" w:rsidP="00403CC6">
      <w:pPr>
        <w:pStyle w:val="Opsomming"/>
        <w:jc w:val="both"/>
        <w:rPr>
          <w:rFonts w:asciiTheme="minorHAnsi" w:hAnsiTheme="minorHAnsi" w:cstheme="minorHAnsi"/>
          <w:color w:val="000000"/>
          <w:sz w:val="24"/>
          <w:szCs w:val="24"/>
        </w:rPr>
      </w:pPr>
    </w:p>
    <w:p w14:paraId="16F12B01" w14:textId="77777777" w:rsidR="00403CC6" w:rsidRDefault="00403CC6" w:rsidP="00403CC6">
      <w:pPr>
        <w:pStyle w:val="Opsomming"/>
        <w:jc w:val="both"/>
        <w:rPr>
          <w:rFonts w:asciiTheme="minorHAnsi" w:hAnsiTheme="minorHAnsi" w:cstheme="minorHAnsi"/>
          <w:color w:val="000000"/>
          <w:sz w:val="24"/>
          <w:szCs w:val="24"/>
        </w:rPr>
      </w:pPr>
    </w:p>
    <w:p w14:paraId="3D0B734B" w14:textId="77777777" w:rsidR="00403CC6" w:rsidRDefault="00403CC6" w:rsidP="00403CC6">
      <w:pPr>
        <w:pStyle w:val="Opsomming"/>
        <w:jc w:val="both"/>
        <w:rPr>
          <w:rFonts w:asciiTheme="minorHAnsi" w:hAnsiTheme="minorHAnsi" w:cstheme="minorHAnsi"/>
          <w:color w:val="000000"/>
          <w:sz w:val="24"/>
          <w:szCs w:val="24"/>
        </w:rPr>
      </w:pPr>
    </w:p>
    <w:p w14:paraId="7B52EB58" w14:textId="77777777" w:rsidR="00403CC6" w:rsidRDefault="00403CC6" w:rsidP="00403CC6">
      <w:pPr>
        <w:pStyle w:val="Opsomming"/>
        <w:jc w:val="both"/>
        <w:rPr>
          <w:rFonts w:asciiTheme="minorHAnsi" w:hAnsiTheme="minorHAnsi" w:cstheme="minorHAnsi"/>
          <w:color w:val="000000"/>
          <w:sz w:val="24"/>
          <w:szCs w:val="24"/>
        </w:rPr>
      </w:pPr>
    </w:p>
    <w:p w14:paraId="371B8CC6" w14:textId="77777777" w:rsidR="00403CC6" w:rsidRDefault="00403CC6" w:rsidP="00403CC6">
      <w:pPr>
        <w:pStyle w:val="Opsomming"/>
        <w:jc w:val="both"/>
        <w:rPr>
          <w:rFonts w:asciiTheme="minorHAnsi" w:hAnsiTheme="minorHAnsi" w:cstheme="minorHAnsi"/>
          <w:color w:val="000000"/>
          <w:sz w:val="24"/>
          <w:szCs w:val="24"/>
        </w:rPr>
      </w:pPr>
    </w:p>
    <w:p w14:paraId="36F460DF" w14:textId="77777777" w:rsidR="00403CC6" w:rsidRDefault="00403CC6" w:rsidP="00403CC6">
      <w:pPr>
        <w:pStyle w:val="Opsomming"/>
        <w:jc w:val="both"/>
        <w:rPr>
          <w:rFonts w:asciiTheme="minorHAnsi" w:hAnsiTheme="minorHAnsi" w:cstheme="minorHAnsi"/>
          <w:color w:val="000000"/>
          <w:sz w:val="24"/>
          <w:szCs w:val="24"/>
        </w:rPr>
      </w:pPr>
    </w:p>
    <w:p w14:paraId="583515CA" w14:textId="77777777" w:rsidR="00403CC6" w:rsidRDefault="00403CC6" w:rsidP="00403CC6">
      <w:pPr>
        <w:pStyle w:val="Opsomming"/>
        <w:jc w:val="both"/>
        <w:rPr>
          <w:rFonts w:asciiTheme="minorHAnsi" w:hAnsiTheme="minorHAnsi" w:cstheme="minorHAnsi"/>
          <w:color w:val="000000"/>
          <w:sz w:val="24"/>
          <w:szCs w:val="24"/>
        </w:rPr>
      </w:pPr>
    </w:p>
    <w:p w14:paraId="0791CADE" w14:textId="77777777" w:rsidR="00403CC6" w:rsidRDefault="00403CC6" w:rsidP="00403CC6">
      <w:pPr>
        <w:pStyle w:val="Opsomming"/>
        <w:jc w:val="both"/>
        <w:rPr>
          <w:rFonts w:asciiTheme="minorHAnsi" w:hAnsiTheme="minorHAnsi" w:cstheme="minorHAnsi"/>
          <w:color w:val="000000"/>
          <w:sz w:val="24"/>
          <w:szCs w:val="24"/>
        </w:rPr>
      </w:pPr>
    </w:p>
    <w:p w14:paraId="7F204A03" w14:textId="77777777" w:rsidR="00403CC6" w:rsidRDefault="00403CC6" w:rsidP="00403CC6">
      <w:pPr>
        <w:pStyle w:val="Opsomming"/>
        <w:jc w:val="both"/>
        <w:rPr>
          <w:rFonts w:asciiTheme="minorHAnsi" w:hAnsiTheme="minorHAnsi" w:cstheme="minorHAnsi"/>
          <w:color w:val="000000"/>
          <w:sz w:val="24"/>
          <w:szCs w:val="24"/>
        </w:rPr>
      </w:pPr>
    </w:p>
    <w:p w14:paraId="7F45E884" w14:textId="7416C1A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C44B1B" w14:textId="77777777" w:rsidR="00403CC6" w:rsidRPr="00326B6E" w:rsidRDefault="00961756" w:rsidP="00403CC6">
      <w:pPr>
        <w:pStyle w:val="Tekst"/>
        <w:ind w:left="1134"/>
        <w:jc w:val="right"/>
        <w:rPr>
          <w:rFonts w:asciiTheme="minorHAnsi" w:hAnsiTheme="minorHAnsi" w:cstheme="minorHAnsi"/>
          <w:sz w:val="24"/>
          <w:szCs w:val="24"/>
        </w:rPr>
      </w:pPr>
      <w:r>
        <w:lastRenderedPageBreak/>
        <w:fldChar w:fldCharType="begin"/>
      </w:r>
      <w:r>
        <w:rPr>
          <w:vanish/>
        </w:rPr>
        <w:instrText>HYPERLINK</w:instrText>
      </w:r>
      <w:r>
        <w:fldChar w:fldCharType="separate"/>
      </w:r>
      <w:r w:rsidR="00403CC6" w:rsidRPr="00326B6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9820195" w14:textId="77777777" w:rsidR="00A549C2" w:rsidRPr="008628BF" w:rsidRDefault="00A549C2" w:rsidP="008628BF">
      <w:pPr>
        <w:pStyle w:val="Kop3"/>
        <w:rPr>
          <w:rFonts w:asciiTheme="minorHAnsi" w:hAnsiTheme="minorHAnsi" w:cstheme="minorHAnsi"/>
          <w:sz w:val="28"/>
          <w:szCs w:val="28"/>
        </w:rPr>
      </w:pPr>
      <w:bookmarkStart w:id="5296" w:name="_Vakantiegeld_-_Concrete"/>
      <w:bookmarkStart w:id="5297" w:name="_Toc392302196"/>
      <w:bookmarkStart w:id="5298" w:name="_Toc426347621"/>
      <w:bookmarkStart w:id="5299" w:name="_Toc426451044"/>
      <w:bookmarkStart w:id="5300" w:name="_Toc426451588"/>
      <w:bookmarkStart w:id="5301" w:name="_Toc426511087"/>
      <w:bookmarkStart w:id="5302" w:name="_Toc426517158"/>
      <w:bookmarkStart w:id="5303" w:name="_Toc426530820"/>
      <w:bookmarkStart w:id="5304" w:name="_Toc426943741"/>
      <w:bookmarkStart w:id="5305" w:name="_Toc426950503"/>
      <w:bookmarkStart w:id="5306" w:name="_Toc450985241"/>
      <w:bookmarkStart w:id="5307" w:name="_Toc451053746"/>
      <w:bookmarkStart w:id="5308" w:name="_Toc451058261"/>
      <w:bookmarkStart w:id="5309" w:name="_Toc451070025"/>
      <w:bookmarkStart w:id="5310" w:name="_Toc452441729"/>
      <w:bookmarkStart w:id="5311" w:name="_Toc462554078"/>
      <w:bookmarkStart w:id="5312" w:name="_Toc473535154"/>
      <w:bookmarkStart w:id="5313" w:name="_Toc473535535"/>
      <w:bookmarkStart w:id="5314" w:name="_Toc473536135"/>
      <w:bookmarkStart w:id="5315" w:name="_Toc473615385"/>
      <w:bookmarkStart w:id="5316" w:name="_Toc473685781"/>
      <w:bookmarkStart w:id="5317" w:name="_Toc474045540"/>
      <w:bookmarkStart w:id="5318" w:name="_Toc495302945"/>
      <w:bookmarkStart w:id="5319" w:name="_Toc276634729"/>
      <w:bookmarkStart w:id="5320" w:name="_Toc276635673"/>
      <w:bookmarkStart w:id="5321" w:name="_Toc280265811"/>
      <w:bookmarkStart w:id="5322" w:name="_Toc307475633"/>
      <w:bookmarkStart w:id="5323" w:name="_Toc307487895"/>
      <w:bookmarkStart w:id="5324" w:name="_Toc192163566"/>
      <w:bookmarkStart w:id="5325" w:name="_Hlk147844403"/>
      <w:bookmarkEnd w:id="5296"/>
      <w:r w:rsidRPr="008628BF">
        <w:rPr>
          <w:rFonts w:asciiTheme="minorHAnsi" w:hAnsiTheme="minorHAnsi" w:cstheme="minorHAnsi"/>
          <w:sz w:val="28"/>
          <w:szCs w:val="28"/>
        </w:rPr>
        <w:t>Vakantiegeld - Concrete toepassing</w:t>
      </w:r>
      <w:bookmarkEnd w:id="5297"/>
      <w:r w:rsidRPr="008628BF">
        <w:rPr>
          <w:rFonts w:asciiTheme="minorHAnsi" w:hAnsiTheme="minorHAnsi" w:cstheme="minorHAnsi"/>
          <w:sz w:val="28"/>
          <w:szCs w:val="28"/>
        </w:rPr>
        <w:t>en</w:t>
      </w:r>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p>
    <w:p w14:paraId="1B838281" w14:textId="77777777" w:rsidR="00A549C2" w:rsidRPr="00C0591C" w:rsidRDefault="00A549C2" w:rsidP="00AA77C7">
      <w:pPr>
        <w:pStyle w:val="Kop4"/>
        <w:rPr>
          <w:rFonts w:asciiTheme="minorHAnsi" w:hAnsiTheme="minorHAnsi" w:cstheme="minorHAnsi"/>
          <w:b/>
          <w:sz w:val="28"/>
          <w:szCs w:val="28"/>
        </w:rPr>
      </w:pPr>
      <w:bookmarkStart w:id="5326" w:name="_Contractuele_MVD’ers"/>
      <w:bookmarkStart w:id="5327" w:name="_Toc392302197"/>
      <w:bookmarkEnd w:id="5326"/>
      <w:r w:rsidRPr="00C0591C">
        <w:rPr>
          <w:rFonts w:asciiTheme="minorHAnsi" w:hAnsiTheme="minorHAnsi" w:cstheme="minorHAnsi"/>
          <w:b/>
          <w:sz w:val="28"/>
          <w:szCs w:val="28"/>
        </w:rPr>
        <w:t xml:space="preserve">Contractuele </w:t>
      </w:r>
      <w:proofErr w:type="spellStart"/>
      <w:r w:rsidRPr="00C0591C">
        <w:rPr>
          <w:rFonts w:asciiTheme="minorHAnsi" w:hAnsiTheme="minorHAnsi" w:cstheme="minorHAnsi"/>
          <w:b/>
          <w:sz w:val="28"/>
          <w:szCs w:val="28"/>
        </w:rPr>
        <w:t>MVD’ers</w:t>
      </w:r>
      <w:proofErr w:type="spellEnd"/>
      <w:r w:rsidRPr="00C0591C">
        <w:rPr>
          <w:rFonts w:asciiTheme="minorHAnsi" w:hAnsiTheme="minorHAnsi" w:cstheme="minorHAnsi"/>
          <w:b/>
          <w:sz w:val="28"/>
          <w:szCs w:val="28"/>
        </w:rPr>
        <w:t xml:space="preserve"> </w:t>
      </w:r>
      <w:bookmarkEnd w:id="5327"/>
    </w:p>
    <w:p w14:paraId="1F324C62" w14:textId="77777777" w:rsidR="00A549C2" w:rsidRPr="00C0591C" w:rsidRDefault="00A549C2" w:rsidP="00744F25">
      <w:pPr>
        <w:pStyle w:val="Opsomming"/>
        <w:numPr>
          <w:ilvl w:val="0"/>
          <w:numId w:val="69"/>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Volledige prestaties</w:t>
      </w:r>
      <w:r w:rsidRPr="00C0591C">
        <w:rPr>
          <w:rFonts w:asciiTheme="minorHAnsi" w:hAnsiTheme="minorHAnsi" w:cstheme="minorHAnsi"/>
          <w:color w:val="000000"/>
          <w:sz w:val="24"/>
          <w:szCs w:val="24"/>
        </w:rPr>
        <w:t xml:space="preserve"> gedurende een </w:t>
      </w:r>
      <w:r w:rsidRPr="002C1C40">
        <w:rPr>
          <w:rFonts w:asciiTheme="minorHAnsi" w:hAnsiTheme="minorHAnsi" w:cstheme="minorHAnsi"/>
          <w:color w:val="000000"/>
          <w:sz w:val="24"/>
          <w:szCs w:val="24"/>
          <w:u w:val="single"/>
        </w:rPr>
        <w:t>gedeelte van het referentiejaar</w:t>
      </w:r>
      <w:r w:rsidR="00650F7F">
        <w:rPr>
          <w:rFonts w:asciiTheme="minorHAnsi" w:hAnsiTheme="minorHAnsi" w:cstheme="minorHAnsi"/>
          <w:color w:val="000000"/>
          <w:sz w:val="24"/>
          <w:szCs w:val="24"/>
          <w:u w:val="single"/>
        </w:rPr>
        <w:t>:</w:t>
      </w:r>
    </w:p>
    <w:p w14:paraId="67A903F2"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28" w:name="_Toc276635674"/>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dagen in </w:t>
      </w:r>
      <w:bookmarkEnd w:id="5328"/>
      <w:r w:rsidR="00770DEA" w:rsidRPr="00C0591C">
        <w:rPr>
          <w:rFonts w:asciiTheme="minorHAnsi" w:hAnsiTheme="minorHAnsi" w:cstheme="minorHAnsi"/>
          <w:color w:val="000000"/>
          <w:sz w:val="24"/>
          <w:szCs w:val="24"/>
          <w:u w:val="single"/>
        </w:rPr>
        <w:t>jaar X -1</w:t>
      </w:r>
    </w:p>
    <w:p w14:paraId="5A094B88" w14:textId="77777777" w:rsidR="00A549C2" w:rsidRPr="00C0591C" w:rsidRDefault="00A549C2" w:rsidP="00403CC6">
      <w:pPr>
        <w:pStyle w:val="Tekst"/>
        <w:spacing w:line="480" w:lineRule="auto"/>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360 dagen</w:t>
      </w:r>
    </w:p>
    <w:p w14:paraId="31A37A79" w14:textId="77777777" w:rsidR="00A549C2" w:rsidRPr="00C0591C" w:rsidRDefault="00A549C2" w:rsidP="00744F25">
      <w:pPr>
        <w:pStyle w:val="Opsomming"/>
        <w:numPr>
          <w:ilvl w:val="0"/>
          <w:numId w:val="69"/>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Onvolledige prestaties</w:t>
      </w:r>
      <w:r w:rsidRPr="00C0591C">
        <w:rPr>
          <w:rFonts w:asciiTheme="minorHAnsi" w:hAnsiTheme="minorHAnsi" w:cstheme="minorHAnsi"/>
          <w:color w:val="000000"/>
          <w:sz w:val="24"/>
          <w:szCs w:val="24"/>
        </w:rPr>
        <w:t xml:space="preserve"> gedurende het volledige referentiejaar of een gedeelte ervan</w:t>
      </w:r>
      <w:r w:rsidR="00650F7F">
        <w:rPr>
          <w:rFonts w:asciiTheme="minorHAnsi" w:hAnsiTheme="minorHAnsi" w:cstheme="minorHAnsi"/>
          <w:color w:val="000000"/>
          <w:sz w:val="24"/>
          <w:szCs w:val="24"/>
        </w:rPr>
        <w:t>:</w:t>
      </w:r>
    </w:p>
    <w:p w14:paraId="679E342B"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29" w:name="_Toc276635675"/>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uren in </w:t>
      </w:r>
      <w:bookmarkEnd w:id="5329"/>
      <w:r w:rsidR="00770DEA" w:rsidRPr="00C0591C">
        <w:rPr>
          <w:rFonts w:asciiTheme="minorHAnsi" w:hAnsiTheme="minorHAnsi" w:cstheme="minorHAnsi"/>
          <w:color w:val="000000"/>
          <w:sz w:val="24"/>
          <w:szCs w:val="24"/>
          <w:u w:val="single"/>
        </w:rPr>
        <w:t>jaar X -1</w:t>
      </w:r>
    </w:p>
    <w:p w14:paraId="3B444903" w14:textId="77777777" w:rsidR="00A549C2" w:rsidRPr="00C0591C" w:rsidRDefault="00A549C2" w:rsidP="00BB7BBF">
      <w:pPr>
        <w:pStyle w:val="Tekst"/>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1976 uren</w:t>
      </w:r>
    </w:p>
    <w:p w14:paraId="45B1C770" w14:textId="77777777" w:rsidR="00A549C2" w:rsidRPr="00C0591C" w:rsidRDefault="00A549C2" w:rsidP="00784A09">
      <w:pPr>
        <w:pStyle w:val="Tekst"/>
        <w:spacing w:before="240"/>
        <w:ind w:left="1136"/>
        <w:rPr>
          <w:rFonts w:asciiTheme="minorHAnsi" w:hAnsiTheme="minorHAnsi" w:cstheme="minorHAnsi"/>
          <w:color w:val="000000"/>
          <w:sz w:val="24"/>
          <w:szCs w:val="24"/>
        </w:rPr>
      </w:pPr>
      <w:bookmarkStart w:id="5330" w:name="_Toc276635676"/>
      <w:r w:rsidRPr="00C0591C">
        <w:rPr>
          <w:rFonts w:asciiTheme="minorHAnsi" w:hAnsiTheme="minorHAnsi" w:cstheme="minorHAnsi"/>
          <w:color w:val="000000"/>
          <w:sz w:val="24"/>
          <w:szCs w:val="24"/>
        </w:rPr>
        <w:t>1976 = arbeidstijdregeling van 38 uur per week, vermenigvuldigd met 52 weken</w:t>
      </w:r>
      <w:bookmarkEnd w:id="5330"/>
    </w:p>
    <w:p w14:paraId="503CFB3D" w14:textId="7AEBADE3" w:rsidR="00A549C2" w:rsidRPr="00C0591C" w:rsidRDefault="00F079A6" w:rsidP="00AA77C7">
      <w:pPr>
        <w:pStyle w:val="Kop4"/>
        <w:rPr>
          <w:rFonts w:asciiTheme="minorHAnsi" w:hAnsiTheme="minorHAnsi" w:cstheme="minorHAnsi"/>
          <w:b/>
          <w:sz w:val="28"/>
          <w:szCs w:val="28"/>
        </w:rPr>
      </w:pPr>
      <w:bookmarkStart w:id="5331" w:name="_Busbegeleiders"/>
      <w:bookmarkStart w:id="5332" w:name="_Toc392302199"/>
      <w:bookmarkEnd w:id="5325"/>
      <w:bookmarkEnd w:id="5331"/>
      <w:proofErr w:type="spellStart"/>
      <w:r>
        <w:rPr>
          <w:rFonts w:asciiTheme="minorHAnsi" w:hAnsiTheme="minorHAnsi" w:cstheme="minorHAnsi"/>
          <w:b/>
          <w:sz w:val="28"/>
          <w:szCs w:val="28"/>
        </w:rPr>
        <w:t>Busbegeleid</w:t>
      </w:r>
      <w:proofErr w:type="spellEnd"/>
      <w:r>
        <w:rPr>
          <w:rFonts w:asciiTheme="minorHAnsi" w:hAnsiTheme="minorHAnsi" w:cstheme="minorHAnsi"/>
          <w:b/>
          <w:sz w:val="28"/>
          <w:szCs w:val="28"/>
        </w:rPr>
        <w:t>(st)</w:t>
      </w:r>
      <w:proofErr w:type="spellStart"/>
      <w:r>
        <w:rPr>
          <w:rFonts w:asciiTheme="minorHAnsi" w:hAnsiTheme="minorHAnsi" w:cstheme="minorHAnsi"/>
          <w:b/>
          <w:sz w:val="28"/>
          <w:szCs w:val="28"/>
        </w:rPr>
        <w:t>er</w:t>
      </w:r>
      <w:r w:rsidR="00A549C2" w:rsidRPr="00C0591C">
        <w:rPr>
          <w:rFonts w:asciiTheme="minorHAnsi" w:hAnsiTheme="minorHAnsi" w:cstheme="minorHAnsi"/>
          <w:b/>
          <w:sz w:val="28"/>
          <w:szCs w:val="28"/>
        </w:rPr>
        <w:t>s</w:t>
      </w:r>
      <w:bookmarkEnd w:id="5332"/>
      <w:proofErr w:type="spellEnd"/>
    </w:p>
    <w:p w14:paraId="4E7F2E0C" w14:textId="77777777" w:rsidR="00A549C2" w:rsidRPr="002C1C40" w:rsidRDefault="00770DEA" w:rsidP="00784A09">
      <w:pPr>
        <w:pStyle w:val="Tekst"/>
        <w:ind w:left="3969" w:hanging="2835"/>
        <w:rPr>
          <w:rFonts w:asciiTheme="minorHAnsi" w:hAnsiTheme="minorHAnsi" w:cstheme="minorHAnsi"/>
          <w:color w:val="000000"/>
          <w:sz w:val="24"/>
          <w:szCs w:val="24"/>
        </w:rPr>
      </w:pPr>
      <w:r w:rsidRPr="002C1C40">
        <w:rPr>
          <w:rFonts w:asciiTheme="minorHAnsi" w:hAnsiTheme="minorHAnsi" w:cstheme="minorHAnsi"/>
          <w:color w:val="000000"/>
          <w:sz w:val="24"/>
          <w:szCs w:val="24"/>
        </w:rPr>
        <w:t>Vakantiegeld = (V</w:t>
      </w:r>
      <w:r w:rsidR="00A549C2" w:rsidRPr="002C1C40">
        <w:rPr>
          <w:rFonts w:asciiTheme="minorHAnsi" w:hAnsiTheme="minorHAnsi" w:cstheme="minorHAnsi"/>
          <w:color w:val="000000"/>
          <w:sz w:val="24"/>
          <w:szCs w:val="24"/>
        </w:rPr>
        <w:t xml:space="preserve">) x </w:t>
      </w:r>
      <w:r w:rsidR="00A549C2" w:rsidRPr="002C1C40">
        <w:rPr>
          <w:rFonts w:asciiTheme="minorHAnsi" w:hAnsiTheme="minorHAnsi" w:cstheme="minorHAnsi"/>
          <w:color w:val="000000"/>
          <w:sz w:val="24"/>
          <w:szCs w:val="24"/>
          <w:u w:val="single"/>
        </w:rPr>
        <w:t xml:space="preserve">bezoldigde uren in </w:t>
      </w:r>
      <w:r w:rsidRPr="002C1C40">
        <w:rPr>
          <w:rFonts w:asciiTheme="minorHAnsi" w:hAnsiTheme="minorHAnsi" w:cstheme="minorHAnsi"/>
          <w:color w:val="000000"/>
          <w:sz w:val="24"/>
          <w:szCs w:val="24"/>
          <w:u w:val="single"/>
        </w:rPr>
        <w:t>jaar X -1</w:t>
      </w:r>
      <w:r w:rsidR="00A549C2" w:rsidRPr="002C1C40">
        <w:rPr>
          <w:rFonts w:asciiTheme="minorHAnsi" w:hAnsiTheme="minorHAnsi" w:cstheme="minorHAnsi"/>
          <w:color w:val="000000"/>
          <w:sz w:val="24"/>
          <w:szCs w:val="24"/>
          <w:u w:val="single"/>
        </w:rPr>
        <w:br/>
      </w:r>
      <w:r w:rsidR="00A549C2" w:rsidRPr="002C1C40">
        <w:rPr>
          <w:rFonts w:asciiTheme="minorHAnsi" w:hAnsiTheme="minorHAnsi" w:cstheme="minorHAnsi"/>
          <w:color w:val="000000"/>
          <w:sz w:val="24"/>
          <w:szCs w:val="24"/>
        </w:rPr>
        <w:t>1976 uren</w:t>
      </w:r>
    </w:p>
    <w:p w14:paraId="001668DE" w14:textId="77777777" w:rsidR="00A549C2" w:rsidRPr="00AC5EBA" w:rsidRDefault="00714C46" w:rsidP="00AA77C7">
      <w:pPr>
        <w:pStyle w:val="Kop3"/>
        <w:rPr>
          <w:rFonts w:asciiTheme="minorHAnsi" w:hAnsiTheme="minorHAnsi" w:cstheme="minorHAnsi"/>
          <w:sz w:val="28"/>
          <w:szCs w:val="28"/>
        </w:rPr>
      </w:pPr>
      <w:bookmarkStart w:id="5333" w:name="_Vakantiegeld_schoolverlaters"/>
      <w:bookmarkStart w:id="5334" w:name="_Toc192163567"/>
      <w:bookmarkEnd w:id="5333"/>
      <w:r w:rsidRPr="00AC5EBA">
        <w:rPr>
          <w:rFonts w:asciiTheme="minorHAnsi" w:hAnsiTheme="minorHAnsi" w:cstheme="minorHAnsi"/>
          <w:sz w:val="28"/>
          <w:szCs w:val="28"/>
        </w:rPr>
        <w:t>Jeugdvakantie schoolverlaters (verlof jonge werknemers)</w:t>
      </w:r>
      <w:bookmarkEnd w:id="5334"/>
    </w:p>
    <w:p w14:paraId="76C1AC57" w14:textId="77777777" w:rsidR="007545BE" w:rsidRDefault="007545BE" w:rsidP="00744F25">
      <w:pPr>
        <w:pStyle w:val="Tekst"/>
        <w:numPr>
          <w:ilvl w:val="0"/>
          <w:numId w:val="69"/>
        </w:numPr>
        <w:tabs>
          <w:tab w:val="left" w:pos="1134"/>
        </w:tabs>
        <w:ind w:left="1134" w:hanging="283"/>
        <w:jc w:val="both"/>
        <w:rPr>
          <w:rFonts w:asciiTheme="minorHAnsi" w:hAnsiTheme="minorHAnsi"/>
          <w:color w:val="000000"/>
          <w:sz w:val="24"/>
          <w:szCs w:val="24"/>
        </w:rPr>
      </w:pPr>
      <w:r w:rsidRPr="00714C46">
        <w:rPr>
          <w:rFonts w:asciiTheme="minorHAnsi" w:hAnsiTheme="minorHAnsi"/>
          <w:b/>
          <w:color w:val="000000"/>
          <w:sz w:val="24"/>
          <w:szCs w:val="24"/>
        </w:rPr>
        <w:t>Jonge werknemers –schoolverlaters</w:t>
      </w:r>
      <w:r>
        <w:rPr>
          <w:rFonts w:asciiTheme="minorHAnsi" w:hAnsiTheme="minorHAnsi"/>
          <w:color w:val="000000"/>
          <w:sz w:val="24"/>
          <w:szCs w:val="24"/>
        </w:rPr>
        <w:t xml:space="preserve">- hebben door de uitzonderingsregeling die van toepassing is op het (A)MVD personeel in het jaar van hun indiensttreding </w:t>
      </w:r>
      <w:r w:rsidRPr="00714C46">
        <w:rPr>
          <w:rFonts w:asciiTheme="minorHAnsi" w:hAnsiTheme="minorHAnsi"/>
          <w:b/>
          <w:color w:val="000000"/>
          <w:sz w:val="24"/>
          <w:szCs w:val="24"/>
          <w:u w:val="single"/>
        </w:rPr>
        <w:t>direct recht op jaarlijks vaka</w:t>
      </w:r>
      <w:r w:rsidR="0042599B" w:rsidRPr="00714C46">
        <w:rPr>
          <w:rFonts w:asciiTheme="minorHAnsi" w:hAnsiTheme="minorHAnsi"/>
          <w:b/>
          <w:color w:val="000000"/>
          <w:sz w:val="24"/>
          <w:szCs w:val="24"/>
          <w:u w:val="single"/>
        </w:rPr>
        <w:t>n</w:t>
      </w:r>
      <w:r w:rsidRPr="00714C46">
        <w:rPr>
          <w:rFonts w:asciiTheme="minorHAnsi" w:hAnsiTheme="minorHAnsi"/>
          <w:b/>
          <w:color w:val="000000"/>
          <w:sz w:val="24"/>
          <w:szCs w:val="24"/>
          <w:u w:val="single"/>
        </w:rPr>
        <w:t>tieverlof</w:t>
      </w:r>
      <w:r>
        <w:rPr>
          <w:rFonts w:asciiTheme="minorHAnsi" w:hAnsiTheme="minorHAnsi"/>
          <w:color w:val="000000"/>
          <w:sz w:val="24"/>
          <w:szCs w:val="24"/>
        </w:rPr>
        <w:t xml:space="preserve"> </w:t>
      </w:r>
      <w:r w:rsidR="002A1EEA" w:rsidRPr="007545BE">
        <w:rPr>
          <w:rFonts w:asciiTheme="minorHAnsi" w:hAnsiTheme="minorHAnsi"/>
          <w:color w:val="000000"/>
          <w:sz w:val="24"/>
          <w:szCs w:val="24"/>
        </w:rPr>
        <w:t xml:space="preserve">berekend op de arbeidsdagen gepresteerd in </w:t>
      </w:r>
      <w:r>
        <w:rPr>
          <w:rFonts w:asciiTheme="minorHAnsi" w:hAnsiTheme="minorHAnsi"/>
          <w:color w:val="000000"/>
          <w:sz w:val="24"/>
          <w:szCs w:val="24"/>
        </w:rPr>
        <w:t xml:space="preserve">datzelfde </w:t>
      </w:r>
      <w:r w:rsidR="002A1EEA" w:rsidRPr="007545BE">
        <w:rPr>
          <w:rFonts w:asciiTheme="minorHAnsi" w:hAnsiTheme="minorHAnsi"/>
          <w:color w:val="000000"/>
          <w:sz w:val="24"/>
          <w:szCs w:val="24"/>
        </w:rPr>
        <w:t>jaar</w:t>
      </w:r>
      <w:r>
        <w:rPr>
          <w:rFonts w:asciiTheme="minorHAnsi" w:hAnsiTheme="minorHAnsi"/>
          <w:color w:val="000000"/>
          <w:sz w:val="24"/>
          <w:szCs w:val="24"/>
        </w:rPr>
        <w:t>.</w:t>
      </w:r>
    </w:p>
    <w:p w14:paraId="7EFD7F70" w14:textId="77777777" w:rsidR="00714C46" w:rsidRPr="00A278B3" w:rsidRDefault="00714C46" w:rsidP="00A278B3">
      <w:pPr>
        <w:pStyle w:val="Tekst"/>
        <w:tabs>
          <w:tab w:val="left" w:pos="1134"/>
        </w:tabs>
        <w:ind w:left="1134" w:hanging="283"/>
        <w:jc w:val="both"/>
        <w:rPr>
          <w:rFonts w:asciiTheme="minorHAnsi" w:hAnsiTheme="minorHAnsi"/>
          <w:color w:val="000000"/>
          <w:sz w:val="24"/>
          <w:szCs w:val="24"/>
        </w:rPr>
      </w:pPr>
    </w:p>
    <w:p w14:paraId="5E0EE0A6" w14:textId="77777777" w:rsidR="00714C46" w:rsidRDefault="00714C46" w:rsidP="00A278B3">
      <w:pPr>
        <w:pStyle w:val="Tekst"/>
        <w:tabs>
          <w:tab w:val="left" w:pos="1134"/>
        </w:tabs>
        <w:ind w:left="1134" w:hanging="283"/>
        <w:jc w:val="both"/>
        <w:rPr>
          <w:rFonts w:asciiTheme="minorHAnsi" w:hAnsiTheme="minorHAnsi"/>
          <w:b/>
          <w:color w:val="000000"/>
          <w:sz w:val="24"/>
          <w:szCs w:val="24"/>
        </w:rPr>
      </w:pPr>
      <w:r>
        <w:rPr>
          <w:rFonts w:asciiTheme="minorHAnsi" w:hAnsiTheme="minorHAnsi"/>
          <w:b/>
          <w:color w:val="000000"/>
          <w:sz w:val="24"/>
          <w:szCs w:val="24"/>
        </w:rPr>
        <w:t>De jeugdvakantie voor schoolverlaters is bijgevolg niet van toepassing.</w:t>
      </w:r>
    </w:p>
    <w:p w14:paraId="7BCD2EF8" w14:textId="527B2D1A" w:rsidR="00D1335D" w:rsidRDefault="00D1335D" w:rsidP="00A278B3">
      <w:pPr>
        <w:pStyle w:val="Tekst"/>
        <w:tabs>
          <w:tab w:val="left" w:pos="1134"/>
        </w:tabs>
        <w:ind w:left="1134" w:hanging="283"/>
        <w:jc w:val="both"/>
        <w:rPr>
          <w:rFonts w:asciiTheme="minorHAnsi" w:hAnsiTheme="minorHAnsi"/>
          <w:color w:val="000000"/>
          <w:sz w:val="24"/>
          <w:szCs w:val="24"/>
        </w:rPr>
      </w:pPr>
    </w:p>
    <w:p w14:paraId="5A7E2792" w14:textId="6D39F8EC" w:rsidR="006D69B6" w:rsidRPr="00BE1B6D" w:rsidRDefault="00BE1B6D" w:rsidP="00A278B3">
      <w:pPr>
        <w:pStyle w:val="Tekst"/>
        <w:tabs>
          <w:tab w:val="left" w:pos="1134"/>
        </w:tabs>
        <w:ind w:left="1134" w:hanging="283"/>
        <w:jc w:val="both"/>
        <w:rPr>
          <w:rFonts w:asciiTheme="minorHAnsi" w:hAnsiTheme="minorHAnsi"/>
          <w:b/>
          <w:bCs/>
          <w:color w:val="000000"/>
          <w:sz w:val="24"/>
          <w:szCs w:val="24"/>
        </w:rPr>
      </w:pPr>
      <w:hyperlink r:id="rId135" w:history="1">
        <w:r w:rsidRPr="00BE1B6D">
          <w:rPr>
            <w:rStyle w:val="Hyperlink"/>
            <w:rFonts w:asciiTheme="minorHAnsi" w:hAnsiTheme="minorHAnsi"/>
            <w:b/>
            <w:bCs/>
            <w:sz w:val="24"/>
            <w:szCs w:val="24"/>
          </w:rPr>
          <w:t>https://www.rva.be/burgers/verlof/hebt-u-recht-op-de-jeugdvakantie</w:t>
        </w:r>
      </w:hyperlink>
    </w:p>
    <w:p w14:paraId="051EB8C9" w14:textId="0919F25B" w:rsidR="006D69B6" w:rsidRDefault="006D69B6" w:rsidP="00A278B3">
      <w:pPr>
        <w:pStyle w:val="Tekst"/>
        <w:tabs>
          <w:tab w:val="left" w:pos="1134"/>
        </w:tabs>
        <w:ind w:left="1134" w:hanging="283"/>
        <w:jc w:val="both"/>
        <w:rPr>
          <w:rFonts w:asciiTheme="minorHAnsi" w:hAnsiTheme="minorHAnsi"/>
          <w:color w:val="000000"/>
          <w:sz w:val="24"/>
          <w:szCs w:val="24"/>
        </w:rPr>
      </w:pPr>
    </w:p>
    <w:p w14:paraId="43734F85" w14:textId="363F6EC8" w:rsidR="006D69B6" w:rsidRPr="003D2F51" w:rsidRDefault="003D2F51" w:rsidP="00A278B3">
      <w:pPr>
        <w:pStyle w:val="Tekst"/>
        <w:tabs>
          <w:tab w:val="left" w:pos="1134"/>
        </w:tabs>
        <w:ind w:left="1134" w:hanging="283"/>
        <w:jc w:val="both"/>
        <w:rPr>
          <w:rFonts w:asciiTheme="minorHAnsi" w:hAnsiTheme="minorHAnsi"/>
          <w:b/>
          <w:bCs/>
          <w:color w:val="000000"/>
          <w:sz w:val="24"/>
          <w:szCs w:val="24"/>
        </w:rPr>
      </w:pPr>
      <w:hyperlink r:id="rId136" w:history="1">
        <w:r w:rsidRPr="003D2F51">
          <w:rPr>
            <w:rStyle w:val="Hyperlink"/>
            <w:rFonts w:asciiTheme="minorHAnsi" w:hAnsiTheme="minorHAnsi"/>
            <w:b/>
            <w:bCs/>
            <w:sz w:val="24"/>
            <w:szCs w:val="24"/>
          </w:rPr>
          <w:t>https://werk.belgie.be/nl/themas/feestdagen-en-verloven/jeugdvakantie</w:t>
        </w:r>
      </w:hyperlink>
    </w:p>
    <w:p w14:paraId="0255B633" w14:textId="5ADD2330" w:rsidR="006D69B6" w:rsidRPr="003D2F51" w:rsidRDefault="006D69B6" w:rsidP="00A278B3">
      <w:pPr>
        <w:pStyle w:val="Tekst"/>
        <w:tabs>
          <w:tab w:val="left" w:pos="1134"/>
        </w:tabs>
        <w:ind w:left="1134" w:hanging="283"/>
        <w:jc w:val="both"/>
        <w:rPr>
          <w:rFonts w:asciiTheme="minorHAnsi" w:hAnsiTheme="minorHAnsi"/>
          <w:b/>
          <w:bCs/>
          <w:color w:val="000000"/>
          <w:sz w:val="24"/>
          <w:szCs w:val="24"/>
        </w:rPr>
      </w:pPr>
    </w:p>
    <w:p w14:paraId="098FEB2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13D6287"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AF9BEB1"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3A156AA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A8BCF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E67249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5F3267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C17A83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9DA2B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4784B2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10158A4C" w14:textId="6E3B30EE"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48510B7" w14:textId="77777777" w:rsidR="00D1335D" w:rsidRDefault="00D1335D" w:rsidP="00D1335D">
      <w:pPr>
        <w:pStyle w:val="Kop3"/>
        <w:rPr>
          <w:rFonts w:asciiTheme="minorHAnsi" w:hAnsiTheme="minorHAnsi" w:cstheme="minorHAnsi"/>
          <w:sz w:val="28"/>
          <w:szCs w:val="28"/>
        </w:rPr>
      </w:pPr>
      <w:bookmarkStart w:id="5335" w:name="_Toc192163568"/>
      <w:r>
        <w:rPr>
          <w:rFonts w:asciiTheme="minorHAnsi" w:hAnsiTheme="minorHAnsi" w:cstheme="minorHAnsi"/>
          <w:sz w:val="28"/>
          <w:szCs w:val="28"/>
        </w:rPr>
        <w:lastRenderedPageBreak/>
        <w:t>FAQ’s</w:t>
      </w:r>
      <w:bookmarkEnd w:id="5335"/>
    </w:p>
    <w:p w14:paraId="2FDF212F" w14:textId="77777777" w:rsidR="00D1335D" w:rsidRDefault="00CC316B" w:rsidP="0007128E">
      <w:pPr>
        <w:pStyle w:val="Kop4"/>
        <w:rPr>
          <w:rFonts w:asciiTheme="minorHAnsi" w:hAnsiTheme="minorHAnsi" w:cstheme="minorHAnsi"/>
          <w:b/>
          <w:color w:val="auto"/>
          <w:sz w:val="28"/>
          <w:szCs w:val="28"/>
          <w:u w:val="none"/>
        </w:rPr>
      </w:pPr>
      <w:bookmarkStart w:id="5336" w:name="_Jaarlijkse_vakantie_en"/>
      <w:bookmarkEnd w:id="5336"/>
      <w:r>
        <w:rPr>
          <w:rFonts w:asciiTheme="minorHAnsi" w:hAnsiTheme="minorHAnsi" w:cstheme="minorHAnsi"/>
          <w:b/>
          <w:color w:val="auto"/>
          <w:sz w:val="28"/>
          <w:szCs w:val="28"/>
          <w:u w:val="none"/>
        </w:rPr>
        <w:t>Jaarlijkse vakantie en w</w:t>
      </w:r>
      <w:r w:rsidR="0007128E" w:rsidRPr="0007128E">
        <w:rPr>
          <w:rFonts w:asciiTheme="minorHAnsi" w:hAnsiTheme="minorHAnsi" w:cstheme="minorHAnsi"/>
          <w:b/>
          <w:color w:val="auto"/>
          <w:sz w:val="28"/>
          <w:szCs w:val="28"/>
          <w:u w:val="none"/>
        </w:rPr>
        <w:t>ijze van opname vakantiedagen</w:t>
      </w:r>
    </w:p>
    <w:p w14:paraId="1E08E6B6" w14:textId="77777777" w:rsidR="00EE48B8" w:rsidRDefault="008C2DA6" w:rsidP="001B4C63">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regeling inzake de </w:t>
      </w:r>
      <w:r w:rsidR="00EE48B8" w:rsidRPr="008C2DA6">
        <w:rPr>
          <w:rFonts w:asciiTheme="minorHAnsi" w:hAnsiTheme="minorHAnsi" w:cstheme="minorHAnsi"/>
          <w:sz w:val="24"/>
          <w:szCs w:val="24"/>
          <w:lang w:val="nl-BE"/>
        </w:rPr>
        <w:t xml:space="preserve">jaarlijkse vakantie wordt voor </w:t>
      </w:r>
      <w:r w:rsidR="004C547A">
        <w:rPr>
          <w:rFonts w:asciiTheme="minorHAnsi" w:hAnsiTheme="minorHAnsi" w:cstheme="minorHAnsi"/>
          <w:sz w:val="24"/>
          <w:szCs w:val="24"/>
          <w:lang w:val="nl-BE"/>
        </w:rPr>
        <w:t>de</w:t>
      </w:r>
      <w:r w:rsidR="00EE48B8" w:rsidRPr="008C2DA6">
        <w:rPr>
          <w:rFonts w:asciiTheme="minorHAnsi" w:hAnsiTheme="minorHAnsi" w:cstheme="minorHAnsi"/>
          <w:sz w:val="24"/>
          <w:szCs w:val="24"/>
          <w:lang w:val="nl-BE"/>
        </w:rPr>
        <w:t xml:space="preserve"> scholengroepen bepaald door een aantal </w:t>
      </w:r>
      <w:r w:rsidR="004C547A">
        <w:rPr>
          <w:rFonts w:asciiTheme="minorHAnsi" w:hAnsiTheme="minorHAnsi" w:cstheme="minorHAnsi"/>
          <w:sz w:val="24"/>
          <w:szCs w:val="24"/>
          <w:lang w:val="nl-BE"/>
        </w:rPr>
        <w:t xml:space="preserve">onderstaande </w:t>
      </w:r>
      <w:r w:rsidR="00EE48B8" w:rsidRPr="008C2DA6">
        <w:rPr>
          <w:rFonts w:asciiTheme="minorHAnsi" w:hAnsiTheme="minorHAnsi" w:cstheme="minorHAnsi"/>
          <w:sz w:val="24"/>
          <w:szCs w:val="24"/>
          <w:lang w:val="nl-BE"/>
        </w:rPr>
        <w:t>algemeen geldende wettelijke bepalingen en daarnaast een aantal in de ha</w:t>
      </w:r>
      <w:r w:rsidR="004C547A">
        <w:rPr>
          <w:rFonts w:asciiTheme="minorHAnsi" w:hAnsiTheme="minorHAnsi" w:cstheme="minorHAnsi"/>
          <w:sz w:val="24"/>
          <w:szCs w:val="24"/>
          <w:lang w:val="nl-BE"/>
        </w:rPr>
        <w:t>ndleiding vastgelegde principes</w:t>
      </w:r>
      <w:r w:rsidR="00EE48B8" w:rsidRPr="008C2DA6">
        <w:rPr>
          <w:rFonts w:asciiTheme="minorHAnsi" w:hAnsiTheme="minorHAnsi" w:cstheme="minorHAnsi"/>
          <w:sz w:val="24"/>
          <w:szCs w:val="24"/>
          <w:lang w:val="nl-BE"/>
        </w:rPr>
        <w:t>.</w:t>
      </w:r>
    </w:p>
    <w:p w14:paraId="56879767" w14:textId="77777777" w:rsidR="004C547A" w:rsidRPr="008C2DA6" w:rsidRDefault="004C547A" w:rsidP="001B4C63">
      <w:pPr>
        <w:pStyle w:val="Tekst"/>
        <w:jc w:val="both"/>
        <w:rPr>
          <w:rFonts w:asciiTheme="minorHAnsi" w:hAnsiTheme="minorHAnsi" w:cstheme="minorHAnsi"/>
          <w:sz w:val="24"/>
          <w:szCs w:val="24"/>
          <w:lang w:val="nl-BE"/>
        </w:rPr>
      </w:pPr>
    </w:p>
    <w:p w14:paraId="2AC8289B" w14:textId="77777777" w:rsidR="00EE48B8" w:rsidRDefault="00EE48B8" w:rsidP="001B4C63">
      <w:pPr>
        <w:pStyle w:val="Tekst"/>
        <w:jc w:val="both"/>
        <w:rPr>
          <w:rFonts w:asciiTheme="minorHAnsi" w:hAnsiTheme="minorHAnsi" w:cstheme="minorHAnsi"/>
          <w:sz w:val="24"/>
          <w:szCs w:val="24"/>
          <w:lang w:val="nl-BE"/>
        </w:rPr>
      </w:pPr>
      <w:r w:rsidRPr="008C2DA6">
        <w:rPr>
          <w:rFonts w:asciiTheme="minorHAnsi" w:hAnsiTheme="minorHAnsi" w:cstheme="minorHAnsi"/>
          <w:sz w:val="24"/>
          <w:szCs w:val="24"/>
          <w:lang w:val="nl-BE"/>
        </w:rPr>
        <w:t xml:space="preserve">Het KB van 30 </w:t>
      </w:r>
      <w:r w:rsidR="004C547A">
        <w:rPr>
          <w:rFonts w:asciiTheme="minorHAnsi" w:hAnsiTheme="minorHAnsi" w:cstheme="minorHAnsi"/>
          <w:sz w:val="24"/>
          <w:szCs w:val="24"/>
          <w:lang w:val="nl-BE"/>
        </w:rPr>
        <w:t>maart</w:t>
      </w:r>
      <w:r w:rsidRPr="008C2DA6">
        <w:rPr>
          <w:rFonts w:asciiTheme="minorHAnsi" w:hAnsiTheme="minorHAnsi" w:cstheme="minorHAnsi"/>
          <w:sz w:val="24"/>
          <w:szCs w:val="24"/>
          <w:lang w:val="nl-BE"/>
        </w:rPr>
        <w:t xml:space="preserve"> 1967 tot bepaling van de algemene uitvoeringsmodaliteiten van de wetten betreffende de jaarlijkse vakantie (dat van toepassing is op de particuliere sector) is niet van toepassing op de contractuelen in onze scholengroepen.</w:t>
      </w:r>
    </w:p>
    <w:p w14:paraId="5BCA8225" w14:textId="77777777" w:rsidR="00187A9D" w:rsidRPr="008C2DA6" w:rsidRDefault="00187A9D" w:rsidP="001B4C63">
      <w:pPr>
        <w:pStyle w:val="Tekst"/>
        <w:jc w:val="both"/>
        <w:rPr>
          <w:rFonts w:asciiTheme="minorHAnsi" w:hAnsiTheme="minorHAnsi" w:cstheme="minorHAnsi"/>
          <w:sz w:val="24"/>
          <w:szCs w:val="24"/>
          <w:lang w:val="nl-BE"/>
        </w:rPr>
      </w:pPr>
    </w:p>
    <w:p w14:paraId="02EFBC5B" w14:textId="77777777" w:rsidR="00EE48B8" w:rsidRPr="00EE48B8" w:rsidRDefault="008C2DA6" w:rsidP="004C547A">
      <w:pPr>
        <w:pStyle w:val="Tekst"/>
        <w:rPr>
          <w:rFonts w:asciiTheme="minorHAnsi" w:hAnsiTheme="minorHAnsi" w:cstheme="minorHAnsi"/>
          <w:b/>
          <w:sz w:val="24"/>
          <w:szCs w:val="24"/>
        </w:rPr>
      </w:pPr>
      <w:r>
        <w:rPr>
          <w:rFonts w:asciiTheme="minorHAnsi" w:hAnsiTheme="minorHAnsi" w:cstheme="minorHAnsi"/>
          <w:b/>
          <w:sz w:val="24"/>
          <w:szCs w:val="24"/>
          <w:lang w:val="nl-BE"/>
        </w:rPr>
        <w:t xml:space="preserve">Volgende </w:t>
      </w:r>
      <w:r w:rsidR="00EE48B8" w:rsidRPr="00EE48B8">
        <w:rPr>
          <w:rFonts w:asciiTheme="minorHAnsi" w:hAnsiTheme="minorHAnsi" w:cstheme="minorHAnsi"/>
          <w:b/>
          <w:sz w:val="24"/>
          <w:szCs w:val="24"/>
        </w:rPr>
        <w:t xml:space="preserve">algemene wettelijke principes </w:t>
      </w:r>
      <w:r w:rsidR="004C547A">
        <w:rPr>
          <w:rFonts w:asciiTheme="minorHAnsi" w:hAnsiTheme="minorHAnsi" w:cstheme="minorHAnsi"/>
          <w:b/>
          <w:sz w:val="24"/>
          <w:szCs w:val="24"/>
        </w:rPr>
        <w:t>zijn</w:t>
      </w:r>
      <w:r w:rsidR="00EE48B8" w:rsidRPr="00EE48B8">
        <w:rPr>
          <w:rFonts w:asciiTheme="minorHAnsi" w:hAnsiTheme="minorHAnsi" w:cstheme="minorHAnsi"/>
          <w:b/>
          <w:sz w:val="24"/>
          <w:szCs w:val="24"/>
        </w:rPr>
        <w:t xml:space="preserve"> in alle sectoren van toepassing</w:t>
      </w:r>
      <w:r w:rsidR="00650F7F">
        <w:rPr>
          <w:rFonts w:asciiTheme="minorHAnsi" w:hAnsiTheme="minorHAnsi" w:cstheme="minorHAnsi"/>
          <w:b/>
          <w:sz w:val="24"/>
          <w:szCs w:val="24"/>
        </w:rPr>
        <w:t>:</w:t>
      </w:r>
    </w:p>
    <w:p w14:paraId="4219ACA6" w14:textId="77777777" w:rsidR="00EE48B8" w:rsidRPr="00EE48B8" w:rsidRDefault="00EE48B8" w:rsidP="00EE48B8">
      <w:pPr>
        <w:pStyle w:val="Tekst"/>
        <w:ind w:left="1276" w:hanging="425"/>
        <w:rPr>
          <w:rFonts w:asciiTheme="minorHAnsi" w:hAnsiTheme="minorHAnsi" w:cstheme="minorHAnsi"/>
          <w:sz w:val="24"/>
          <w:szCs w:val="24"/>
          <w:u w:val="single"/>
        </w:rPr>
      </w:pPr>
    </w:p>
    <w:p w14:paraId="6E0141FB" w14:textId="77777777" w:rsidR="00EE48B8" w:rsidRPr="00EE48B8" w:rsidRDefault="00EE48B8" w:rsidP="00744F25">
      <w:pPr>
        <w:pStyle w:val="Tekst"/>
        <w:numPr>
          <w:ilvl w:val="0"/>
          <w:numId w:val="118"/>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wetgever stelt dat de </w:t>
      </w:r>
      <w:r w:rsidRPr="00817E04">
        <w:rPr>
          <w:rFonts w:asciiTheme="minorHAnsi" w:hAnsiTheme="minorHAnsi" w:cstheme="minorHAnsi"/>
          <w:sz w:val="24"/>
          <w:szCs w:val="24"/>
          <w:u w:val="single"/>
          <w:lang w:val="nl-BE"/>
        </w:rPr>
        <w:t>werkgever</w:t>
      </w:r>
      <w:r w:rsidRPr="00EE48B8">
        <w:rPr>
          <w:rFonts w:asciiTheme="minorHAnsi" w:hAnsiTheme="minorHAnsi" w:cstheme="minorHAnsi"/>
          <w:sz w:val="24"/>
          <w:szCs w:val="24"/>
          <w:lang w:val="nl-BE"/>
        </w:rPr>
        <w:t xml:space="preserve"> de vakantie </w:t>
      </w:r>
      <w:r w:rsidRPr="00EE48B8">
        <w:rPr>
          <w:rFonts w:asciiTheme="minorHAnsi" w:hAnsiTheme="minorHAnsi" w:cstheme="minorHAnsi"/>
          <w:sz w:val="24"/>
          <w:szCs w:val="24"/>
          <w:u w:val="single"/>
          <w:lang w:val="nl-BE"/>
        </w:rPr>
        <w:t>niet éénzijdig</w:t>
      </w:r>
      <w:r w:rsidRPr="00EE48B8">
        <w:rPr>
          <w:rFonts w:asciiTheme="minorHAnsi" w:hAnsiTheme="minorHAnsi" w:cstheme="minorHAnsi"/>
          <w:sz w:val="24"/>
          <w:szCs w:val="24"/>
          <w:lang w:val="nl-BE"/>
        </w:rPr>
        <w:t xml:space="preserve"> </w:t>
      </w:r>
      <w:r w:rsidRPr="00E74BF6">
        <w:rPr>
          <w:rFonts w:asciiTheme="minorHAnsi" w:hAnsiTheme="minorHAnsi" w:cstheme="minorHAnsi"/>
          <w:sz w:val="24"/>
          <w:szCs w:val="24"/>
          <w:lang w:val="nl-BE"/>
        </w:rPr>
        <w:t xml:space="preserve">kan </w:t>
      </w:r>
      <w:r w:rsidRPr="00817E04">
        <w:rPr>
          <w:rFonts w:asciiTheme="minorHAnsi" w:hAnsiTheme="minorHAnsi" w:cstheme="minorHAnsi"/>
          <w:sz w:val="24"/>
          <w:szCs w:val="24"/>
          <w:u w:val="single"/>
          <w:lang w:val="nl-BE"/>
        </w:rPr>
        <w:t>opleggen</w:t>
      </w:r>
      <w:r w:rsidRPr="00EE48B8">
        <w:rPr>
          <w:rFonts w:asciiTheme="minorHAnsi" w:hAnsiTheme="minorHAnsi" w:cstheme="minorHAnsi"/>
          <w:sz w:val="24"/>
          <w:szCs w:val="24"/>
          <w:lang w:val="nl-BE"/>
        </w:rPr>
        <w:t>. De werkgever kan niet zomaar collectief verlof opleggen, waardoor men verplicht wordt op welbepaalde dagen vakantie te nemen. In de openbare sector moet over het principe van de wijze en de periodes van opname van de vakantie steeds een akkoord worden gesloten.</w:t>
      </w:r>
    </w:p>
    <w:p w14:paraId="414D3DAF" w14:textId="77777777" w:rsidR="00EE48B8" w:rsidRPr="00EE48B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Specifiek voor het GO! werden de </w:t>
      </w:r>
      <w:r w:rsidR="00817E04" w:rsidRPr="00817E04">
        <w:rPr>
          <w:rFonts w:asciiTheme="minorHAnsi" w:hAnsiTheme="minorHAnsi" w:cstheme="minorHAnsi"/>
          <w:b/>
          <w:sz w:val="24"/>
          <w:szCs w:val="24"/>
          <w:lang w:val="nl-BE"/>
        </w:rPr>
        <w:t>algemene p</w:t>
      </w:r>
      <w:r w:rsidRPr="00EE48B8">
        <w:rPr>
          <w:rFonts w:asciiTheme="minorHAnsi" w:hAnsiTheme="minorHAnsi" w:cstheme="minorHAnsi"/>
          <w:b/>
          <w:sz w:val="24"/>
          <w:szCs w:val="24"/>
          <w:lang w:val="nl-BE"/>
        </w:rPr>
        <w:t>rincipes inzake de wijze en de periodes van opname</w:t>
      </w:r>
      <w:r w:rsidRPr="00EE48B8">
        <w:rPr>
          <w:rFonts w:asciiTheme="minorHAnsi" w:hAnsiTheme="minorHAnsi" w:cstheme="minorHAnsi"/>
          <w:sz w:val="24"/>
          <w:szCs w:val="24"/>
          <w:lang w:val="nl-BE"/>
        </w:rPr>
        <w:t xml:space="preserve"> voor de contractuele werknemers van de scholengroepen vastgelegd in de handleiding na een </w:t>
      </w:r>
      <w:r w:rsidRPr="00817E04">
        <w:rPr>
          <w:rFonts w:asciiTheme="minorHAnsi" w:hAnsiTheme="minorHAnsi" w:cstheme="minorHAnsi"/>
          <w:b/>
          <w:sz w:val="24"/>
          <w:szCs w:val="24"/>
          <w:lang w:val="nl-BE"/>
        </w:rPr>
        <w:t>protocol van akkoord</w:t>
      </w:r>
      <w:r w:rsidRPr="00EE48B8">
        <w:rPr>
          <w:rFonts w:asciiTheme="minorHAnsi" w:hAnsiTheme="minorHAnsi" w:cstheme="minorHAnsi"/>
          <w:sz w:val="24"/>
          <w:szCs w:val="24"/>
          <w:lang w:val="nl-BE"/>
        </w:rPr>
        <w:t xml:space="preserve"> met alle vakorganisaties</w:t>
      </w:r>
      <w:r w:rsidR="00650F7F">
        <w:rPr>
          <w:rFonts w:asciiTheme="minorHAnsi" w:hAnsiTheme="minorHAnsi" w:cstheme="minorHAnsi"/>
          <w:sz w:val="24"/>
          <w:szCs w:val="24"/>
          <w:lang w:val="nl-BE"/>
        </w:rPr>
        <w:t>:</w:t>
      </w:r>
      <w:r w:rsidR="00817E04">
        <w:rPr>
          <w:rFonts w:asciiTheme="minorHAnsi" w:hAnsiTheme="minorHAnsi" w:cstheme="minorHAnsi"/>
          <w:sz w:val="24"/>
          <w:szCs w:val="24"/>
          <w:lang w:val="nl-BE"/>
        </w:rPr>
        <w:t xml:space="preserve"> </w:t>
      </w:r>
      <w:hyperlink w:anchor="_Wijze_van_opname" w:history="1">
        <w:r w:rsidR="00817E04" w:rsidRPr="00817E04">
          <w:rPr>
            <w:rStyle w:val="Hyperlink"/>
            <w:rFonts w:asciiTheme="minorHAnsi" w:hAnsiTheme="minorHAnsi" w:cstheme="minorHAnsi"/>
            <w:b/>
            <w:sz w:val="24"/>
            <w:szCs w:val="24"/>
            <w:lang w:val="nl-BE"/>
          </w:rPr>
          <w:t>Wijze van opname</w:t>
        </w:r>
      </w:hyperlink>
    </w:p>
    <w:p w14:paraId="4B443405" w14:textId="5697C036" w:rsidR="00683A4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Aan de hand van deze principes wordt er voor elke scholengroep jaarlijks een concreet </w:t>
      </w:r>
      <w:r w:rsidRPr="00EE48B8">
        <w:rPr>
          <w:rFonts w:asciiTheme="minorHAnsi" w:hAnsiTheme="minorHAnsi" w:cstheme="minorHAnsi"/>
          <w:b/>
          <w:sz w:val="24"/>
          <w:szCs w:val="24"/>
          <w:lang w:val="nl-BE"/>
        </w:rPr>
        <w:t>vakantieplan</w:t>
      </w:r>
      <w:r w:rsidRPr="00EE48B8">
        <w:rPr>
          <w:rFonts w:asciiTheme="minorHAnsi" w:hAnsiTheme="minorHAnsi" w:cstheme="minorHAnsi"/>
          <w:sz w:val="24"/>
          <w:szCs w:val="24"/>
          <w:lang w:val="nl-BE"/>
        </w:rPr>
        <w:t xml:space="preserve"> uitgewerkt dat voor </w:t>
      </w:r>
      <w:r w:rsidRPr="00817E04">
        <w:rPr>
          <w:rFonts w:asciiTheme="minorHAnsi" w:hAnsiTheme="minorHAnsi" w:cstheme="minorHAnsi"/>
          <w:b/>
          <w:sz w:val="24"/>
          <w:szCs w:val="24"/>
          <w:lang w:val="nl-BE"/>
        </w:rPr>
        <w:t>advies</w:t>
      </w:r>
      <w:r w:rsidRPr="00EE48B8">
        <w:rPr>
          <w:rFonts w:asciiTheme="minorHAnsi" w:hAnsiTheme="minorHAnsi" w:cstheme="minorHAnsi"/>
          <w:sz w:val="24"/>
          <w:szCs w:val="24"/>
          <w:lang w:val="nl-BE"/>
        </w:rPr>
        <w:t xml:space="preserve"> wordt voorgelegd aan het BOC.</w:t>
      </w:r>
    </w:p>
    <w:p w14:paraId="128C8EAB" w14:textId="5A7BBED9" w:rsidR="00683A48" w:rsidRPr="00EE48B8" w:rsidRDefault="00683A48" w:rsidP="00744F25">
      <w:pPr>
        <w:pStyle w:val="Tekst"/>
        <w:numPr>
          <w:ilvl w:val="0"/>
          <w:numId w:val="118"/>
        </w:numPr>
        <w:ind w:left="1276" w:right="-285" w:hanging="436"/>
        <w:jc w:val="both"/>
        <w:rPr>
          <w:rFonts w:asciiTheme="minorHAnsi" w:hAnsiTheme="minorHAnsi" w:cstheme="minorHAnsi"/>
          <w:sz w:val="24"/>
          <w:szCs w:val="24"/>
          <w:lang w:val="nl-BE"/>
        </w:rPr>
      </w:pPr>
      <w:r w:rsidRPr="00683A48">
        <w:rPr>
          <w:rFonts w:asciiTheme="minorHAnsi" w:hAnsiTheme="minorHAnsi" w:cstheme="minorHAnsi"/>
          <w:sz w:val="24"/>
          <w:szCs w:val="24"/>
          <w:lang w:val="nl-BE"/>
        </w:rPr>
        <w:t xml:space="preserve">Er is </w:t>
      </w:r>
      <w:r w:rsidRPr="008C2DA6">
        <w:rPr>
          <w:rFonts w:asciiTheme="minorHAnsi" w:hAnsiTheme="minorHAnsi" w:cstheme="minorHAnsi"/>
          <w:sz w:val="24"/>
          <w:szCs w:val="24"/>
          <w:u w:val="single"/>
          <w:lang w:val="nl-BE"/>
        </w:rPr>
        <w:t xml:space="preserve">geen recht op een </w:t>
      </w:r>
      <w:r w:rsidR="005169F5" w:rsidRPr="008C2DA6">
        <w:rPr>
          <w:rFonts w:asciiTheme="minorHAnsi" w:hAnsiTheme="minorHAnsi" w:cstheme="minorHAnsi"/>
          <w:sz w:val="24"/>
          <w:szCs w:val="24"/>
          <w:u w:val="single"/>
          <w:lang w:val="nl-BE"/>
        </w:rPr>
        <w:t>minimumaantal</w:t>
      </w:r>
      <w:r w:rsidRPr="008C2DA6">
        <w:rPr>
          <w:rFonts w:asciiTheme="minorHAnsi" w:hAnsiTheme="minorHAnsi" w:cstheme="minorHAnsi"/>
          <w:sz w:val="24"/>
          <w:szCs w:val="24"/>
          <w:u w:val="single"/>
          <w:lang w:val="nl-BE"/>
        </w:rPr>
        <w:t xml:space="preserve"> gewaarborgde vrije dage</w:t>
      </w:r>
      <w:r w:rsidR="008C2DA6" w:rsidRPr="008C2DA6">
        <w:rPr>
          <w:rFonts w:asciiTheme="minorHAnsi" w:hAnsiTheme="minorHAnsi" w:cstheme="minorHAnsi"/>
          <w:sz w:val="24"/>
          <w:szCs w:val="24"/>
          <w:u w:val="single"/>
          <w:lang w:val="nl-BE"/>
        </w:rPr>
        <w:t>n buiten de collectieve periode</w:t>
      </w:r>
      <w:r w:rsidRPr="00683A48">
        <w:rPr>
          <w:rFonts w:asciiTheme="minorHAnsi" w:hAnsiTheme="minorHAnsi" w:cstheme="minorHAnsi"/>
          <w:sz w:val="24"/>
          <w:szCs w:val="24"/>
          <w:lang w:val="nl-BE"/>
        </w:rPr>
        <w:t>.</w:t>
      </w:r>
    </w:p>
    <w:p w14:paraId="3549EA59" w14:textId="77777777" w:rsidR="00EE48B8" w:rsidRDefault="00EE48B8" w:rsidP="00744F25">
      <w:pPr>
        <w:pStyle w:val="Tekst"/>
        <w:numPr>
          <w:ilvl w:val="0"/>
          <w:numId w:val="118"/>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t>
      </w:r>
      <w:r w:rsidRPr="00EE48B8">
        <w:rPr>
          <w:rFonts w:asciiTheme="minorHAnsi" w:hAnsiTheme="minorHAnsi" w:cstheme="minorHAnsi"/>
          <w:sz w:val="24"/>
          <w:szCs w:val="24"/>
          <w:u w:val="single"/>
          <w:lang w:val="nl-BE"/>
        </w:rPr>
        <w:t>opname</w:t>
      </w:r>
      <w:r w:rsidRPr="00EE48B8">
        <w:rPr>
          <w:rFonts w:asciiTheme="minorHAnsi" w:hAnsiTheme="minorHAnsi" w:cstheme="minorHAnsi"/>
          <w:sz w:val="24"/>
          <w:szCs w:val="24"/>
          <w:lang w:val="nl-BE"/>
        </w:rPr>
        <w:t xml:space="preserve"> van </w:t>
      </w:r>
      <w:r w:rsidRPr="00817E04">
        <w:rPr>
          <w:rFonts w:asciiTheme="minorHAnsi" w:hAnsiTheme="minorHAnsi" w:cstheme="minorHAnsi"/>
          <w:sz w:val="24"/>
          <w:szCs w:val="24"/>
          <w:u w:val="single"/>
          <w:lang w:val="nl-BE"/>
        </w:rPr>
        <w:t>vakantie</w:t>
      </w:r>
      <w:r w:rsidRPr="00EE48B8">
        <w:rPr>
          <w:rFonts w:asciiTheme="minorHAnsi" w:hAnsiTheme="minorHAnsi" w:cstheme="minorHAnsi"/>
          <w:sz w:val="24"/>
          <w:szCs w:val="24"/>
          <w:lang w:val="nl-BE"/>
        </w:rPr>
        <w:t xml:space="preserve"> </w:t>
      </w:r>
      <w:r w:rsidR="00817E04">
        <w:rPr>
          <w:rFonts w:asciiTheme="minorHAnsi" w:hAnsiTheme="minorHAnsi" w:cstheme="minorHAnsi"/>
          <w:sz w:val="24"/>
          <w:szCs w:val="24"/>
          <w:lang w:val="nl-BE"/>
        </w:rPr>
        <w:t xml:space="preserve">door de </w:t>
      </w:r>
      <w:r w:rsidR="00817E04" w:rsidRPr="00E74BF6">
        <w:rPr>
          <w:rFonts w:asciiTheme="minorHAnsi" w:hAnsiTheme="minorHAnsi" w:cstheme="minorHAnsi"/>
          <w:sz w:val="24"/>
          <w:szCs w:val="24"/>
          <w:u w:val="single"/>
          <w:lang w:val="nl-BE"/>
        </w:rPr>
        <w:t>werknemer</w:t>
      </w:r>
      <w:r w:rsidR="00817E04">
        <w:rPr>
          <w:rFonts w:asciiTheme="minorHAnsi" w:hAnsiTheme="minorHAnsi" w:cstheme="minorHAnsi"/>
          <w:sz w:val="24"/>
          <w:szCs w:val="24"/>
          <w:lang w:val="nl-BE"/>
        </w:rPr>
        <w:t xml:space="preserve"> </w:t>
      </w:r>
      <w:r w:rsidRPr="00EE48B8">
        <w:rPr>
          <w:rFonts w:asciiTheme="minorHAnsi" w:hAnsiTheme="minorHAnsi" w:cstheme="minorHAnsi"/>
          <w:sz w:val="24"/>
          <w:szCs w:val="24"/>
          <w:lang w:val="nl-BE"/>
        </w:rPr>
        <w:t xml:space="preserve">is </w:t>
      </w:r>
      <w:r w:rsidRPr="00817E04">
        <w:rPr>
          <w:rFonts w:asciiTheme="minorHAnsi" w:hAnsiTheme="minorHAnsi" w:cstheme="minorHAnsi"/>
          <w:sz w:val="24"/>
          <w:szCs w:val="24"/>
          <w:u w:val="single"/>
          <w:lang w:val="nl-BE"/>
        </w:rPr>
        <w:t>verplicht</w:t>
      </w:r>
      <w:r w:rsidR="00650F7F">
        <w:rPr>
          <w:rFonts w:asciiTheme="minorHAnsi" w:hAnsiTheme="minorHAnsi" w:cstheme="minorHAnsi"/>
          <w:sz w:val="24"/>
          <w:szCs w:val="24"/>
          <w:u w:val="single"/>
          <w:lang w:val="nl-BE"/>
        </w:rPr>
        <w:t>:</w:t>
      </w:r>
      <w:r w:rsidR="00817E04">
        <w:rPr>
          <w:rFonts w:asciiTheme="minorHAnsi" w:hAnsiTheme="minorHAnsi" w:cstheme="minorHAnsi"/>
          <w:sz w:val="24"/>
          <w:szCs w:val="24"/>
          <w:lang w:val="nl-BE"/>
        </w:rPr>
        <w:t xml:space="preserve"> </w:t>
      </w:r>
      <w:r w:rsidRPr="00817E04">
        <w:rPr>
          <w:rFonts w:asciiTheme="minorHAnsi" w:hAnsiTheme="minorHAnsi" w:cstheme="minorHAnsi"/>
          <w:sz w:val="24"/>
          <w:szCs w:val="24"/>
          <w:lang w:val="nl-BE"/>
        </w:rPr>
        <w:t>de</w:t>
      </w:r>
      <w:r w:rsidRPr="00EE48B8">
        <w:rPr>
          <w:rFonts w:asciiTheme="minorHAnsi" w:hAnsiTheme="minorHAnsi" w:cstheme="minorHAnsi"/>
          <w:sz w:val="24"/>
          <w:szCs w:val="24"/>
          <w:lang w:val="nl-BE"/>
        </w:rPr>
        <w:t xml:space="preserve"> werknemer kan er geen afstand van doen en de werkgever moet ervoor zorgen dat het </w:t>
      </w:r>
      <w:r w:rsidR="00817E04">
        <w:rPr>
          <w:rFonts w:asciiTheme="minorHAnsi" w:hAnsiTheme="minorHAnsi" w:cstheme="minorHAnsi"/>
          <w:sz w:val="24"/>
          <w:szCs w:val="24"/>
          <w:lang w:val="nl-BE"/>
        </w:rPr>
        <w:t>verlof kan worden opgenomen. De</w:t>
      </w:r>
      <w:r w:rsidRPr="00EE48B8">
        <w:rPr>
          <w:rFonts w:asciiTheme="minorHAnsi" w:hAnsiTheme="minorHAnsi" w:cstheme="minorHAnsi"/>
          <w:sz w:val="24"/>
          <w:szCs w:val="24"/>
          <w:lang w:val="nl-BE"/>
        </w:rPr>
        <w:t xml:space="preserve"> werknemer moet zijn vakantiedagen opnemen voor 31 december. </w:t>
      </w:r>
      <w:r w:rsidR="00E74BF6">
        <w:rPr>
          <w:rFonts w:asciiTheme="minorHAnsi" w:hAnsiTheme="minorHAnsi" w:cstheme="minorHAnsi"/>
          <w:sz w:val="24"/>
          <w:szCs w:val="24"/>
          <w:lang w:val="nl-BE"/>
        </w:rPr>
        <w:t>M</w:t>
      </w:r>
      <w:r w:rsidRPr="00EE48B8">
        <w:rPr>
          <w:rFonts w:asciiTheme="minorHAnsi" w:hAnsiTheme="minorHAnsi" w:cstheme="minorHAnsi"/>
          <w:sz w:val="24"/>
          <w:szCs w:val="24"/>
          <w:lang w:val="nl-BE"/>
        </w:rPr>
        <w:t xml:space="preserve">en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maximaal 5 dagen overdragen. Het niet opgenomen saldo moet worden uitbetaald.</w:t>
      </w:r>
    </w:p>
    <w:p w14:paraId="6FB022F5" w14:textId="77777777" w:rsidR="00EE48B8" w:rsidRPr="00EE48B8" w:rsidRDefault="00EE48B8" w:rsidP="00744F25">
      <w:pPr>
        <w:pStyle w:val="Tekst"/>
        <w:numPr>
          <w:ilvl w:val="0"/>
          <w:numId w:val="118"/>
        </w:numPr>
        <w:ind w:left="1276" w:right="-143"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werknemer kan de vakantie </w:t>
      </w:r>
      <w:r w:rsidRPr="00B45F8C">
        <w:rPr>
          <w:rFonts w:asciiTheme="minorHAnsi" w:hAnsiTheme="minorHAnsi" w:cstheme="minorHAnsi"/>
          <w:sz w:val="24"/>
          <w:szCs w:val="24"/>
          <w:u w:val="single"/>
          <w:lang w:val="nl-BE"/>
        </w:rPr>
        <w:t>niet opnemen zonder akkoord</w:t>
      </w:r>
      <w:r w:rsidRPr="00EE48B8">
        <w:rPr>
          <w:rFonts w:asciiTheme="minorHAnsi" w:hAnsiTheme="minorHAnsi" w:cstheme="minorHAnsi"/>
          <w:sz w:val="24"/>
          <w:szCs w:val="24"/>
          <w:lang w:val="nl-BE"/>
        </w:rPr>
        <w:t xml:space="preserve"> van de </w:t>
      </w:r>
      <w:r w:rsidRPr="00E74BF6">
        <w:rPr>
          <w:rFonts w:asciiTheme="minorHAnsi" w:hAnsiTheme="minorHAnsi" w:cstheme="minorHAnsi"/>
          <w:sz w:val="24"/>
          <w:szCs w:val="24"/>
          <w:u w:val="single"/>
          <w:lang w:val="nl-BE"/>
        </w:rPr>
        <w:t>werkgever</w:t>
      </w:r>
      <w:r w:rsidR="00650F7F">
        <w:rPr>
          <w:rFonts w:asciiTheme="minorHAnsi" w:hAnsiTheme="minorHAnsi" w:cstheme="minorHAnsi"/>
          <w:sz w:val="24"/>
          <w:szCs w:val="24"/>
          <w:lang w:val="nl-BE"/>
        </w:rPr>
        <w:t>:</w:t>
      </w:r>
      <w:r w:rsidRPr="00EE48B8">
        <w:rPr>
          <w:rFonts w:asciiTheme="minorHAnsi" w:hAnsiTheme="minorHAnsi" w:cstheme="minorHAnsi"/>
          <w:sz w:val="24"/>
          <w:szCs w:val="24"/>
          <w:lang w:val="nl-BE"/>
        </w:rPr>
        <w:t xml:space="preserve"> de werknemer die zonder het akkoord van zijn werkgever, beslist zijn verlof uit te putten, is onwettig afwezig hetgeen eventueel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leiden tot ontslag</w:t>
      </w:r>
      <w:r w:rsidR="00E74BF6">
        <w:rPr>
          <w:rFonts w:asciiTheme="minorHAnsi" w:hAnsiTheme="minorHAnsi" w:cstheme="minorHAnsi"/>
          <w:sz w:val="24"/>
          <w:szCs w:val="24"/>
          <w:lang w:val="nl-BE"/>
        </w:rPr>
        <w:t>, echter niet op basis van een éénmalig gegeven</w:t>
      </w:r>
      <w:r w:rsidRPr="00EE48B8">
        <w:rPr>
          <w:rFonts w:asciiTheme="minorHAnsi" w:hAnsiTheme="minorHAnsi" w:cstheme="minorHAnsi"/>
          <w:sz w:val="24"/>
          <w:szCs w:val="24"/>
          <w:lang w:val="nl-BE"/>
        </w:rPr>
        <w:t>.</w:t>
      </w:r>
    </w:p>
    <w:p w14:paraId="533A0DE9" w14:textId="77777777" w:rsidR="004C547A" w:rsidRDefault="00EE48B8" w:rsidP="00744F25">
      <w:pPr>
        <w:pStyle w:val="Tekst"/>
        <w:numPr>
          <w:ilvl w:val="0"/>
          <w:numId w:val="118"/>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Komt men </w:t>
      </w:r>
      <w:r w:rsidRPr="004C547A">
        <w:rPr>
          <w:rFonts w:asciiTheme="minorHAnsi" w:hAnsiTheme="minorHAnsi" w:cstheme="minorHAnsi"/>
          <w:sz w:val="24"/>
          <w:szCs w:val="24"/>
          <w:u w:val="single"/>
          <w:lang w:val="nl-BE"/>
        </w:rPr>
        <w:t>niet tot een akkoord</w:t>
      </w:r>
      <w:r w:rsidR="00903B87" w:rsidRPr="004C547A">
        <w:rPr>
          <w:rFonts w:asciiTheme="minorHAnsi" w:hAnsiTheme="minorHAnsi" w:cstheme="minorHAnsi"/>
          <w:sz w:val="24"/>
          <w:szCs w:val="24"/>
          <w:lang w:val="nl-BE"/>
        </w:rPr>
        <w:t xml:space="preserve"> over de opname van de vakantiedagen</w:t>
      </w:r>
      <w:r w:rsidRPr="004C547A">
        <w:rPr>
          <w:rFonts w:asciiTheme="minorHAnsi" w:hAnsiTheme="minorHAnsi" w:cstheme="minorHAnsi"/>
          <w:sz w:val="24"/>
          <w:szCs w:val="24"/>
          <w:lang w:val="nl-BE"/>
        </w:rPr>
        <w:t xml:space="preserve">, dan kan </w:t>
      </w:r>
      <w:r w:rsidRPr="004C547A">
        <w:rPr>
          <w:rFonts w:asciiTheme="minorHAnsi" w:hAnsiTheme="minorHAnsi" w:cstheme="minorHAnsi"/>
          <w:sz w:val="24"/>
          <w:szCs w:val="24"/>
          <w:u w:val="single"/>
          <w:lang w:val="nl-BE"/>
        </w:rPr>
        <w:t>eventueel de tussenkomst worden gevraagd van de sociale inspectie</w:t>
      </w:r>
      <w:r w:rsidR="004C547A">
        <w:rPr>
          <w:rFonts w:asciiTheme="minorHAnsi" w:hAnsiTheme="minorHAnsi" w:cstheme="minorHAnsi"/>
          <w:sz w:val="24"/>
          <w:szCs w:val="24"/>
          <w:lang w:val="nl-BE"/>
        </w:rPr>
        <w:t>.</w:t>
      </w:r>
    </w:p>
    <w:p w14:paraId="753475B0" w14:textId="77777777" w:rsidR="00EE48B8" w:rsidRPr="004C547A" w:rsidRDefault="00EE48B8" w:rsidP="00744F25">
      <w:pPr>
        <w:pStyle w:val="Tekst"/>
        <w:numPr>
          <w:ilvl w:val="0"/>
          <w:numId w:val="118"/>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Het is voor een werknemer </w:t>
      </w:r>
      <w:r w:rsidRPr="004C547A">
        <w:rPr>
          <w:rFonts w:asciiTheme="minorHAnsi" w:hAnsiTheme="minorHAnsi" w:cstheme="minorHAnsi"/>
          <w:sz w:val="24"/>
          <w:szCs w:val="24"/>
          <w:u w:val="single"/>
          <w:lang w:val="nl-BE"/>
        </w:rPr>
        <w:t>niet verboden</w:t>
      </w:r>
      <w:r w:rsidRPr="004C547A">
        <w:rPr>
          <w:rFonts w:asciiTheme="minorHAnsi" w:hAnsiTheme="minorHAnsi" w:cstheme="minorHAnsi"/>
          <w:sz w:val="24"/>
          <w:szCs w:val="24"/>
          <w:lang w:val="nl-BE"/>
        </w:rPr>
        <w:t xml:space="preserve"> om tijdens zijn vakantie voor een </w:t>
      </w:r>
      <w:r w:rsidRPr="004C547A">
        <w:rPr>
          <w:rFonts w:asciiTheme="minorHAnsi" w:hAnsiTheme="minorHAnsi" w:cstheme="minorHAnsi"/>
          <w:sz w:val="24"/>
          <w:szCs w:val="24"/>
          <w:u w:val="single"/>
          <w:lang w:val="nl-BE"/>
        </w:rPr>
        <w:t>andere werkgever te werken</w:t>
      </w:r>
      <w:r w:rsidRPr="004C547A">
        <w:rPr>
          <w:rFonts w:asciiTheme="minorHAnsi" w:hAnsiTheme="minorHAnsi" w:cstheme="minorHAnsi"/>
          <w:sz w:val="24"/>
          <w:szCs w:val="24"/>
          <w:lang w:val="nl-BE"/>
        </w:rPr>
        <w:t>.</w:t>
      </w:r>
    </w:p>
    <w:p w14:paraId="7893DD2A" w14:textId="77777777" w:rsidR="00FC3388" w:rsidRDefault="00FC3388" w:rsidP="00744F25">
      <w:pPr>
        <w:pStyle w:val="Tekst"/>
        <w:numPr>
          <w:ilvl w:val="0"/>
          <w:numId w:val="118"/>
        </w:numPr>
        <w:ind w:left="1276" w:hanging="425"/>
        <w:jc w:val="both"/>
        <w:rPr>
          <w:rFonts w:asciiTheme="minorHAnsi" w:hAnsiTheme="minorHAnsi" w:cstheme="minorHAnsi"/>
          <w:sz w:val="24"/>
          <w:szCs w:val="24"/>
          <w:lang w:val="nl-BE"/>
        </w:rPr>
      </w:pPr>
      <w:r w:rsidRPr="00FC3388">
        <w:rPr>
          <w:rFonts w:asciiTheme="minorHAnsi" w:hAnsiTheme="minorHAnsi" w:cstheme="minorHAnsi"/>
          <w:sz w:val="24"/>
          <w:szCs w:val="24"/>
          <w:lang w:val="nl-BE"/>
        </w:rPr>
        <w:t xml:space="preserve">Het kunnen nemen van minstens </w:t>
      </w:r>
      <w:r w:rsidRPr="008C2DA6">
        <w:rPr>
          <w:rFonts w:asciiTheme="minorHAnsi" w:hAnsiTheme="minorHAnsi" w:cstheme="minorHAnsi"/>
          <w:sz w:val="24"/>
          <w:szCs w:val="24"/>
          <w:u w:val="single"/>
          <w:lang w:val="nl-BE"/>
        </w:rPr>
        <w:t>twee ononderbroken werkweken</w:t>
      </w:r>
      <w:r w:rsidRPr="00FC3388">
        <w:rPr>
          <w:rFonts w:asciiTheme="minorHAnsi" w:hAnsiTheme="minorHAnsi" w:cstheme="minorHAnsi"/>
          <w:sz w:val="24"/>
          <w:szCs w:val="24"/>
          <w:lang w:val="nl-BE"/>
        </w:rPr>
        <w:t xml:space="preserve"> verlof is alleszins </w:t>
      </w:r>
      <w:r w:rsidRPr="008C2DA6">
        <w:rPr>
          <w:rFonts w:asciiTheme="minorHAnsi" w:hAnsiTheme="minorHAnsi" w:cstheme="minorHAnsi"/>
          <w:sz w:val="24"/>
          <w:szCs w:val="24"/>
          <w:u w:val="single"/>
          <w:lang w:val="nl-BE"/>
        </w:rPr>
        <w:t>een recht</w:t>
      </w:r>
      <w:r w:rsidRPr="00FC3388">
        <w:rPr>
          <w:rFonts w:asciiTheme="minorHAnsi" w:hAnsiTheme="minorHAnsi" w:cstheme="minorHAnsi"/>
          <w:sz w:val="24"/>
          <w:szCs w:val="24"/>
          <w:lang w:val="nl-BE"/>
        </w:rPr>
        <w:t xml:space="preserve"> in toepassing van de wet van 9 maart 2003 ter uitvoering van het verdrag nr. 132 betreffende vakantie met behoud van loon.</w:t>
      </w:r>
    </w:p>
    <w:p w14:paraId="5B989AC1" w14:textId="77777777" w:rsidR="00187A9D" w:rsidRDefault="00187A9D" w:rsidP="00187A9D">
      <w:pPr>
        <w:pStyle w:val="Tekst"/>
        <w:ind w:left="1276"/>
        <w:jc w:val="both"/>
        <w:rPr>
          <w:rFonts w:asciiTheme="minorHAnsi" w:hAnsiTheme="minorHAnsi" w:cstheme="minorHAnsi"/>
          <w:sz w:val="24"/>
          <w:szCs w:val="24"/>
          <w:lang w:val="nl-BE"/>
        </w:rPr>
      </w:pPr>
    </w:p>
    <w:p w14:paraId="0875B9C1" w14:textId="77777777" w:rsidR="00187A9D" w:rsidRDefault="00187A9D" w:rsidP="00187A9D">
      <w:pPr>
        <w:pStyle w:val="Tekst"/>
        <w:ind w:left="1276"/>
        <w:jc w:val="both"/>
        <w:rPr>
          <w:rFonts w:asciiTheme="minorHAnsi" w:hAnsiTheme="minorHAnsi" w:cstheme="minorHAnsi"/>
          <w:sz w:val="24"/>
          <w:szCs w:val="24"/>
          <w:lang w:val="nl-BE"/>
        </w:rPr>
      </w:pPr>
    </w:p>
    <w:p w14:paraId="7187C5DC" w14:textId="42D6B915"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CB70CD4" w14:textId="77777777" w:rsidR="000A5B16" w:rsidRPr="000A5B16" w:rsidRDefault="000A5B16" w:rsidP="00771CC6">
      <w:pPr>
        <w:pStyle w:val="Kop4"/>
        <w:rPr>
          <w:rFonts w:asciiTheme="minorHAnsi" w:hAnsiTheme="minorHAnsi" w:cstheme="minorHAnsi"/>
          <w:i w:val="0"/>
          <w:color w:val="auto"/>
          <w:u w:val="none"/>
        </w:rPr>
      </w:pPr>
      <w:bookmarkStart w:id="5337" w:name="_Wat_met_de_1"/>
      <w:bookmarkEnd w:id="5337"/>
      <w:r w:rsidRPr="000A5B16">
        <w:rPr>
          <w:rFonts w:asciiTheme="minorHAnsi" w:hAnsiTheme="minorHAnsi" w:cstheme="minorHAnsi"/>
          <w:b/>
          <w:color w:val="auto"/>
          <w:sz w:val="28"/>
          <w:szCs w:val="28"/>
          <w:u w:val="none"/>
        </w:rPr>
        <w:lastRenderedPageBreak/>
        <w:t>Wat met de samenloop van jaarlijkse vakantie en klein verlet</w:t>
      </w:r>
      <w:r w:rsidR="00E921E6">
        <w:rPr>
          <w:rFonts w:asciiTheme="minorHAnsi" w:hAnsiTheme="minorHAnsi" w:cstheme="minorHAnsi"/>
          <w:b/>
          <w:color w:val="auto"/>
          <w:sz w:val="28"/>
          <w:szCs w:val="28"/>
          <w:u w:val="none"/>
        </w:rPr>
        <w:t xml:space="preserve">. </w:t>
      </w:r>
      <w:r w:rsidR="00E921E6" w:rsidRPr="00E921E6">
        <w:rPr>
          <w:rFonts w:asciiTheme="minorHAnsi" w:hAnsiTheme="minorHAnsi" w:cstheme="minorHAnsi"/>
          <w:b/>
          <w:color w:val="auto"/>
          <w:sz w:val="28"/>
          <w:szCs w:val="28"/>
          <w:u w:val="none"/>
        </w:rPr>
        <w:t>Heeft de werknemer recht op klein verlet tijdens zijn vakantie?</w:t>
      </w:r>
    </w:p>
    <w:p w14:paraId="5573F83B" w14:textId="77777777" w:rsidR="00E14C21" w:rsidRDefault="00771CC6" w:rsidP="00FC1494">
      <w:pPr>
        <w:ind w:left="851"/>
        <w:jc w:val="both"/>
        <w:rPr>
          <w:rFonts w:asciiTheme="minorHAnsi" w:hAnsiTheme="minorHAnsi" w:cstheme="minorHAnsi"/>
          <w:sz w:val="24"/>
          <w:szCs w:val="24"/>
        </w:rPr>
      </w:pPr>
      <w:r>
        <w:rPr>
          <w:rFonts w:asciiTheme="minorHAnsi" w:hAnsiTheme="minorHAnsi" w:cstheme="minorHAnsi"/>
          <w:sz w:val="24"/>
          <w:szCs w:val="24"/>
        </w:rPr>
        <w:t xml:space="preserve">In principe niet! </w:t>
      </w:r>
      <w:r w:rsidR="000A5B16">
        <w:rPr>
          <w:rFonts w:asciiTheme="minorHAnsi" w:hAnsiTheme="minorHAnsi" w:cstheme="minorHAnsi"/>
          <w:sz w:val="24"/>
          <w:szCs w:val="24"/>
        </w:rPr>
        <w:t xml:space="preserve">Klein verlet moet </w:t>
      </w:r>
      <w:r w:rsidR="000A5B16" w:rsidRPr="000A5B16">
        <w:rPr>
          <w:rFonts w:asciiTheme="minorHAnsi" w:hAnsiTheme="minorHAnsi" w:cstheme="minorHAnsi"/>
          <w:sz w:val="24"/>
          <w:szCs w:val="24"/>
        </w:rPr>
        <w:t xml:space="preserve">enkel </w:t>
      </w:r>
      <w:r w:rsidR="000A5B16">
        <w:rPr>
          <w:rFonts w:asciiTheme="minorHAnsi" w:hAnsiTheme="minorHAnsi" w:cstheme="minorHAnsi"/>
          <w:sz w:val="24"/>
          <w:szCs w:val="24"/>
        </w:rPr>
        <w:t xml:space="preserve">worden </w:t>
      </w:r>
      <w:r w:rsidR="000A5B16" w:rsidRPr="000A5B16">
        <w:rPr>
          <w:rFonts w:asciiTheme="minorHAnsi" w:hAnsiTheme="minorHAnsi" w:cstheme="minorHAnsi"/>
          <w:sz w:val="24"/>
          <w:szCs w:val="24"/>
        </w:rPr>
        <w:t xml:space="preserve">toegestaan als de werknemer normaal moet werken op de dag waarop hij afwezig wenst te zijn. </w:t>
      </w:r>
      <w:r w:rsidR="00337ABA" w:rsidRPr="00337ABA">
        <w:rPr>
          <w:rFonts w:asciiTheme="minorHAnsi" w:hAnsiTheme="minorHAnsi" w:cstheme="minorHAnsi"/>
          <w:sz w:val="24"/>
          <w:szCs w:val="24"/>
        </w:rPr>
        <w:t xml:space="preserve">Indien </w:t>
      </w:r>
      <w:r w:rsidR="006044E7">
        <w:rPr>
          <w:rFonts w:asciiTheme="minorHAnsi" w:hAnsiTheme="minorHAnsi" w:cstheme="minorHAnsi"/>
          <w:sz w:val="24"/>
          <w:szCs w:val="24"/>
        </w:rPr>
        <w:t xml:space="preserve">hij </w:t>
      </w:r>
      <w:r w:rsidR="00337ABA" w:rsidRPr="00337ABA">
        <w:rPr>
          <w:rFonts w:asciiTheme="minorHAnsi" w:hAnsiTheme="minorHAnsi" w:cstheme="minorHAnsi"/>
          <w:sz w:val="24"/>
          <w:szCs w:val="24"/>
        </w:rPr>
        <w:t xml:space="preserve">echter </w:t>
      </w:r>
      <w:r w:rsidR="006044E7">
        <w:rPr>
          <w:rFonts w:asciiTheme="minorHAnsi" w:hAnsiTheme="minorHAnsi" w:cstheme="minorHAnsi"/>
          <w:sz w:val="24"/>
          <w:szCs w:val="24"/>
        </w:rPr>
        <w:t xml:space="preserve">met </w:t>
      </w:r>
      <w:r w:rsidR="00337ABA" w:rsidRPr="00337ABA">
        <w:rPr>
          <w:rFonts w:asciiTheme="minorHAnsi" w:hAnsiTheme="minorHAnsi" w:cstheme="minorHAnsi"/>
          <w:sz w:val="24"/>
          <w:szCs w:val="24"/>
        </w:rPr>
        <w:t xml:space="preserve">verlof </w:t>
      </w:r>
      <w:r w:rsidR="006044E7">
        <w:rPr>
          <w:rFonts w:asciiTheme="minorHAnsi" w:hAnsiTheme="minorHAnsi" w:cstheme="minorHAnsi"/>
          <w:sz w:val="24"/>
          <w:szCs w:val="24"/>
        </w:rPr>
        <w:t>is/</w:t>
      </w:r>
      <w:r w:rsidR="00337ABA" w:rsidRPr="00337ABA">
        <w:rPr>
          <w:rFonts w:asciiTheme="minorHAnsi" w:hAnsiTheme="minorHAnsi" w:cstheme="minorHAnsi"/>
          <w:sz w:val="24"/>
          <w:szCs w:val="24"/>
        </w:rPr>
        <w:t>was voor die dag</w:t>
      </w:r>
      <w:r w:rsidR="006044E7">
        <w:rPr>
          <w:rFonts w:asciiTheme="minorHAnsi" w:hAnsiTheme="minorHAnsi" w:cstheme="minorHAnsi"/>
          <w:sz w:val="24"/>
          <w:szCs w:val="24"/>
        </w:rPr>
        <w:t>(</w:t>
      </w:r>
      <w:r w:rsidR="00337ABA" w:rsidRPr="00337ABA">
        <w:rPr>
          <w:rFonts w:asciiTheme="minorHAnsi" w:hAnsiTheme="minorHAnsi" w:cstheme="minorHAnsi"/>
          <w:sz w:val="24"/>
          <w:szCs w:val="24"/>
        </w:rPr>
        <w:t>en</w:t>
      </w:r>
      <w:r w:rsidR="006044E7">
        <w:rPr>
          <w:rFonts w:asciiTheme="minorHAnsi" w:hAnsiTheme="minorHAnsi" w:cstheme="minorHAnsi"/>
          <w:sz w:val="24"/>
          <w:szCs w:val="24"/>
        </w:rPr>
        <w:t>)</w:t>
      </w:r>
      <w:r w:rsidR="00337ABA" w:rsidRPr="00337ABA">
        <w:rPr>
          <w:rFonts w:asciiTheme="minorHAnsi" w:hAnsiTheme="minorHAnsi" w:cstheme="minorHAnsi"/>
          <w:sz w:val="24"/>
          <w:szCs w:val="24"/>
        </w:rPr>
        <w:t>, heeft de werknemer g</w:t>
      </w:r>
      <w:r w:rsidR="00324D02">
        <w:rPr>
          <w:rFonts w:asciiTheme="minorHAnsi" w:hAnsiTheme="minorHAnsi" w:cstheme="minorHAnsi"/>
          <w:sz w:val="24"/>
          <w:szCs w:val="24"/>
        </w:rPr>
        <w:t>een recht meer op klein verlet.</w:t>
      </w:r>
    </w:p>
    <w:p w14:paraId="5D06D9C1" w14:textId="77777777" w:rsidR="00227C21" w:rsidRDefault="00227C21" w:rsidP="00FC1494">
      <w:pPr>
        <w:ind w:left="851"/>
        <w:jc w:val="both"/>
        <w:rPr>
          <w:rFonts w:asciiTheme="minorHAnsi" w:hAnsiTheme="minorHAnsi" w:cstheme="minorHAnsi"/>
          <w:sz w:val="24"/>
          <w:szCs w:val="24"/>
        </w:rPr>
      </w:pPr>
    </w:p>
    <w:p w14:paraId="6ADCB7A6" w14:textId="77777777" w:rsidR="00324D02" w:rsidRDefault="005C3273" w:rsidP="00FC1494">
      <w:pPr>
        <w:ind w:left="851"/>
        <w:jc w:val="both"/>
        <w:rPr>
          <w:rFonts w:asciiTheme="minorHAnsi" w:hAnsiTheme="minorHAnsi" w:cstheme="minorHAnsi"/>
          <w:sz w:val="24"/>
          <w:szCs w:val="24"/>
        </w:rPr>
      </w:pPr>
      <w:r w:rsidRPr="005C3273">
        <w:rPr>
          <w:rFonts w:asciiTheme="minorHAnsi" w:hAnsiTheme="minorHAnsi" w:cstheme="minorHAnsi"/>
          <w:sz w:val="24"/>
          <w:szCs w:val="24"/>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14:paraId="307E42C8" w14:textId="77777777" w:rsidR="005C3273" w:rsidRDefault="005C3273" w:rsidP="00FC1494">
      <w:pPr>
        <w:ind w:left="851"/>
        <w:jc w:val="both"/>
        <w:rPr>
          <w:rFonts w:asciiTheme="minorHAnsi" w:hAnsiTheme="minorHAnsi" w:cstheme="minorHAnsi"/>
          <w:sz w:val="24"/>
          <w:szCs w:val="24"/>
        </w:rPr>
      </w:pPr>
    </w:p>
    <w:p w14:paraId="76D4C6A6" w14:textId="5A8EA944" w:rsidR="00F13F0C" w:rsidRDefault="00337ABA" w:rsidP="00FC1494">
      <w:pPr>
        <w:ind w:left="851"/>
        <w:jc w:val="both"/>
        <w:rPr>
          <w:rFonts w:asciiTheme="minorHAnsi" w:hAnsiTheme="minorHAnsi" w:cstheme="minorHAnsi"/>
          <w:sz w:val="24"/>
          <w:szCs w:val="24"/>
        </w:rPr>
      </w:pPr>
      <w:r>
        <w:rPr>
          <w:rFonts w:asciiTheme="minorHAnsi" w:hAnsiTheme="minorHAnsi" w:cstheme="minorHAnsi"/>
          <w:sz w:val="24"/>
          <w:szCs w:val="24"/>
        </w:rPr>
        <w:t>De</w:t>
      </w:r>
      <w:r w:rsidRPr="00337ABA">
        <w:rPr>
          <w:rFonts w:asciiTheme="minorHAnsi" w:hAnsiTheme="minorHAnsi" w:cstheme="minorHAnsi"/>
          <w:sz w:val="24"/>
          <w:szCs w:val="24"/>
        </w:rPr>
        <w:t xml:space="preserve"> prioriteitsregel </w:t>
      </w:r>
      <w:r>
        <w:rPr>
          <w:rFonts w:asciiTheme="minorHAnsi" w:hAnsiTheme="minorHAnsi" w:cstheme="minorHAnsi"/>
          <w:sz w:val="24"/>
          <w:szCs w:val="24"/>
        </w:rPr>
        <w:t>waarbij de</w:t>
      </w:r>
      <w:r w:rsidRPr="00337ABA">
        <w:rPr>
          <w:rFonts w:asciiTheme="minorHAnsi" w:hAnsiTheme="minorHAnsi" w:cstheme="minorHAnsi"/>
          <w:sz w:val="24"/>
          <w:szCs w:val="24"/>
        </w:rPr>
        <w:t xml:space="preserve"> eerste schorsing van de arbeidsovereenkomst voorrang krijgt op de tweede</w:t>
      </w:r>
      <w:r>
        <w:rPr>
          <w:rFonts w:asciiTheme="minorHAnsi" w:hAnsiTheme="minorHAnsi" w:cstheme="minorHAnsi"/>
          <w:sz w:val="24"/>
          <w:szCs w:val="24"/>
        </w:rPr>
        <w:t xml:space="preserve"> </w:t>
      </w:r>
      <w:r w:rsidRPr="00337ABA">
        <w:rPr>
          <w:rFonts w:asciiTheme="minorHAnsi" w:hAnsiTheme="minorHAnsi" w:cstheme="minorHAnsi"/>
          <w:sz w:val="24"/>
          <w:szCs w:val="24"/>
        </w:rPr>
        <w:t>geldt niet voor klein verlet</w:t>
      </w:r>
      <w:r>
        <w:rPr>
          <w:rFonts w:asciiTheme="minorHAnsi" w:hAnsiTheme="minorHAnsi" w:cstheme="minorHAnsi"/>
          <w:sz w:val="24"/>
          <w:szCs w:val="24"/>
        </w:rPr>
        <w:t>.</w:t>
      </w:r>
    </w:p>
    <w:p w14:paraId="5BD5BFE5" w14:textId="77777777" w:rsidR="00337ABA" w:rsidRDefault="00337ABA" w:rsidP="00FC1494">
      <w:pPr>
        <w:ind w:left="851"/>
        <w:jc w:val="both"/>
        <w:rPr>
          <w:rFonts w:asciiTheme="minorHAnsi" w:hAnsiTheme="minorHAnsi" w:cstheme="minorHAnsi"/>
          <w:sz w:val="24"/>
          <w:szCs w:val="24"/>
        </w:rPr>
      </w:pPr>
    </w:p>
    <w:p w14:paraId="322F9C1E" w14:textId="77777777" w:rsidR="00337ABA" w:rsidRPr="000A5B16" w:rsidRDefault="00337ABA" w:rsidP="00FC1494">
      <w:pPr>
        <w:ind w:left="851"/>
        <w:jc w:val="both"/>
        <w:rPr>
          <w:rFonts w:asciiTheme="minorHAnsi" w:hAnsiTheme="minorHAnsi" w:cstheme="minorHAnsi"/>
          <w:sz w:val="24"/>
          <w:szCs w:val="24"/>
        </w:rPr>
      </w:pPr>
      <w:r w:rsidRPr="00337ABA">
        <w:rPr>
          <w:rFonts w:asciiTheme="minorHAnsi" w:hAnsiTheme="minorHAnsi" w:cstheme="minorHAnsi"/>
          <w:sz w:val="24"/>
          <w:szCs w:val="24"/>
        </w:rPr>
        <w:t xml:space="preserve">Als </w:t>
      </w:r>
      <w:r>
        <w:rPr>
          <w:rFonts w:asciiTheme="minorHAnsi" w:hAnsiTheme="minorHAnsi" w:cstheme="minorHAnsi"/>
          <w:sz w:val="24"/>
          <w:szCs w:val="24"/>
        </w:rPr>
        <w:t xml:space="preserve">een personeelslid </w:t>
      </w:r>
      <w:r w:rsidRPr="00337ABA">
        <w:rPr>
          <w:rFonts w:asciiTheme="minorHAnsi" w:hAnsiTheme="minorHAnsi" w:cstheme="minorHAnsi"/>
          <w:sz w:val="24"/>
          <w:szCs w:val="24"/>
        </w:rPr>
        <w:t xml:space="preserve">bv. klein verlet zou vragen voor een </w:t>
      </w:r>
      <w:r w:rsidR="00771CC6">
        <w:rPr>
          <w:rFonts w:asciiTheme="minorHAnsi" w:hAnsiTheme="minorHAnsi" w:cstheme="minorHAnsi"/>
          <w:sz w:val="24"/>
          <w:szCs w:val="24"/>
        </w:rPr>
        <w:t>huwelijk</w:t>
      </w:r>
      <w:r w:rsidRPr="00337ABA">
        <w:rPr>
          <w:rFonts w:asciiTheme="minorHAnsi" w:hAnsiTheme="minorHAnsi" w:cstheme="minorHAnsi"/>
          <w:sz w:val="24"/>
          <w:szCs w:val="24"/>
        </w:rPr>
        <w:t>, vervalt het recht hierop als het huwelijk tijdens een collectief verlof valt. Ook al kent hij de huwelijksdatum al lang voor dat het collectief verlof vastligt.</w:t>
      </w:r>
    </w:p>
    <w:p w14:paraId="67850243" w14:textId="77777777" w:rsidR="00FC46DC" w:rsidRPr="008C2DA6" w:rsidRDefault="00FC46DC" w:rsidP="008C2DA6">
      <w:pPr>
        <w:pStyle w:val="Tekst"/>
        <w:ind w:left="1133" w:right="7086"/>
        <w:rPr>
          <w:rFonts w:asciiTheme="minorHAnsi" w:hAnsiTheme="minorHAnsi" w:cstheme="minorHAnsi"/>
          <w:sz w:val="24"/>
          <w:szCs w:val="24"/>
        </w:rPr>
      </w:pPr>
    </w:p>
    <w:p w14:paraId="74B4BC99" w14:textId="77777777" w:rsidR="00FC46DC" w:rsidRPr="00CC316B" w:rsidRDefault="00CC316B" w:rsidP="00CC316B">
      <w:pPr>
        <w:pStyle w:val="Kop4"/>
        <w:rPr>
          <w:rFonts w:asciiTheme="minorHAnsi" w:hAnsiTheme="minorHAnsi" w:cstheme="minorHAnsi"/>
          <w:b/>
          <w:color w:val="auto"/>
          <w:sz w:val="28"/>
          <w:szCs w:val="28"/>
          <w:u w:val="none"/>
        </w:rPr>
      </w:pPr>
      <w:r w:rsidRPr="00CC316B">
        <w:rPr>
          <w:rFonts w:asciiTheme="minorHAnsi" w:hAnsiTheme="minorHAnsi" w:cstheme="minorHAnsi"/>
          <w:b/>
          <w:color w:val="auto"/>
          <w:sz w:val="28"/>
          <w:szCs w:val="28"/>
          <w:u w:val="none"/>
        </w:rPr>
        <w:t>Wat bij samenloop van ziekte met jaarlijkse vakantie</w:t>
      </w:r>
    </w:p>
    <w:p w14:paraId="54B427E0" w14:textId="77777777" w:rsidR="00FC46DC" w:rsidRPr="00CC448E" w:rsidRDefault="00CC448E" w:rsidP="006A08BD">
      <w:pPr>
        <w:pStyle w:val="Tekst"/>
        <w:ind w:right="-1"/>
        <w:rPr>
          <w:rFonts w:asciiTheme="minorHAnsi" w:hAnsiTheme="minorHAnsi" w:cstheme="minorHAnsi"/>
          <w:sz w:val="24"/>
          <w:szCs w:val="24"/>
        </w:rPr>
      </w:pPr>
      <w:r>
        <w:rPr>
          <w:rFonts w:asciiTheme="minorHAnsi" w:hAnsiTheme="minorHAnsi" w:cstheme="minorHAnsi"/>
          <w:sz w:val="24"/>
          <w:szCs w:val="24"/>
        </w:rPr>
        <w:t>Zie</w:t>
      </w:r>
      <w:hyperlink w:anchor="_Arbeidsongeschiktheid_wegens_arbeid" w:history="1">
        <w:r w:rsidR="00650F7F">
          <w:rPr>
            <w:rStyle w:val="Hyperlink"/>
            <w:rFonts w:asciiTheme="minorHAnsi" w:hAnsiTheme="minorHAnsi" w:cstheme="minorHAnsi"/>
            <w:sz w:val="24"/>
            <w:szCs w:val="24"/>
          </w:rPr>
          <w:t>:</w:t>
        </w:r>
        <w:r w:rsidR="00354928" w:rsidRPr="00F7571F">
          <w:rPr>
            <w:rStyle w:val="Hyperlink"/>
            <w:rFonts w:asciiTheme="minorHAnsi" w:hAnsiTheme="minorHAnsi" w:cstheme="minorHAnsi"/>
            <w:b/>
            <w:sz w:val="24"/>
            <w:szCs w:val="24"/>
          </w:rPr>
          <w:t xml:space="preserve"> Opname jaarlijkse vakantie en ziekte</w:t>
        </w:r>
        <w:r w:rsidR="00650F7F">
          <w:rPr>
            <w:rStyle w:val="Hyperlink"/>
            <w:rFonts w:asciiTheme="minorHAnsi" w:hAnsiTheme="minorHAnsi" w:cstheme="minorHAnsi"/>
            <w:b/>
            <w:sz w:val="24"/>
            <w:szCs w:val="24"/>
          </w:rPr>
          <w:t>:</w:t>
        </w:r>
        <w:r w:rsidR="00354928" w:rsidRPr="00F7571F">
          <w:rPr>
            <w:rStyle w:val="Hyperlink"/>
            <w:rFonts w:asciiTheme="minorHAnsi" w:hAnsiTheme="minorHAnsi" w:cstheme="minorHAnsi"/>
            <w:b/>
            <w:sz w:val="24"/>
            <w:szCs w:val="24"/>
          </w:rPr>
          <w:t xml:space="preserve"> wat met ziekte vóór of tijdens de vakantie?</w:t>
        </w:r>
      </w:hyperlink>
    </w:p>
    <w:p w14:paraId="1E6AA49A" w14:textId="77777777" w:rsidR="00F13F0C" w:rsidRPr="008C2DA6" w:rsidRDefault="00F13F0C" w:rsidP="006A08BD">
      <w:pPr>
        <w:pStyle w:val="Tekst"/>
        <w:ind w:right="-1"/>
        <w:rPr>
          <w:rFonts w:asciiTheme="minorHAnsi" w:hAnsiTheme="minorHAnsi" w:cstheme="minorHAnsi"/>
          <w:sz w:val="24"/>
          <w:szCs w:val="24"/>
        </w:rPr>
      </w:pPr>
    </w:p>
    <w:p w14:paraId="7C3974D2" w14:textId="77777777" w:rsidR="00F13F0C" w:rsidRPr="00417E51" w:rsidRDefault="00F13F0C" w:rsidP="006A08BD">
      <w:pPr>
        <w:pStyle w:val="Tekst"/>
        <w:ind w:right="-1"/>
        <w:rPr>
          <w:rFonts w:asciiTheme="minorHAnsi" w:hAnsiTheme="minorHAnsi" w:cstheme="minorHAnsi"/>
          <w:sz w:val="24"/>
          <w:szCs w:val="24"/>
        </w:rPr>
      </w:pPr>
    </w:p>
    <w:p w14:paraId="43438411" w14:textId="77777777" w:rsidR="00F13F0C" w:rsidRPr="00417E51" w:rsidRDefault="00F13F0C" w:rsidP="006A08BD">
      <w:pPr>
        <w:pStyle w:val="Tekst"/>
        <w:ind w:right="-1"/>
        <w:rPr>
          <w:rFonts w:asciiTheme="minorHAnsi" w:hAnsiTheme="minorHAnsi" w:cstheme="minorHAnsi"/>
          <w:sz w:val="24"/>
          <w:szCs w:val="24"/>
        </w:rPr>
      </w:pPr>
    </w:p>
    <w:p w14:paraId="102E49AF" w14:textId="77777777" w:rsidR="00F13F0C" w:rsidRPr="00417E51" w:rsidRDefault="00F13F0C" w:rsidP="006A08BD">
      <w:pPr>
        <w:pStyle w:val="Tekst"/>
        <w:ind w:right="-1"/>
        <w:rPr>
          <w:rFonts w:asciiTheme="minorHAnsi" w:hAnsiTheme="minorHAnsi" w:cstheme="minorHAnsi"/>
          <w:sz w:val="24"/>
          <w:szCs w:val="24"/>
        </w:rPr>
      </w:pPr>
    </w:p>
    <w:p w14:paraId="5ACD7951" w14:textId="77777777" w:rsidR="00F13F0C" w:rsidRPr="00417E51" w:rsidRDefault="00F13F0C" w:rsidP="006A08BD">
      <w:pPr>
        <w:pStyle w:val="Tekst"/>
        <w:ind w:right="-1"/>
        <w:rPr>
          <w:rFonts w:asciiTheme="minorHAnsi" w:hAnsiTheme="minorHAnsi" w:cstheme="minorHAnsi"/>
          <w:sz w:val="24"/>
          <w:szCs w:val="24"/>
        </w:rPr>
      </w:pPr>
    </w:p>
    <w:p w14:paraId="17B401DA" w14:textId="77777777" w:rsidR="00F13F0C" w:rsidRPr="00417E51" w:rsidRDefault="00F13F0C" w:rsidP="006A08BD">
      <w:pPr>
        <w:pStyle w:val="Tekst"/>
        <w:ind w:right="-1"/>
        <w:rPr>
          <w:rFonts w:asciiTheme="minorHAnsi" w:hAnsiTheme="minorHAnsi" w:cstheme="minorHAnsi"/>
          <w:sz w:val="24"/>
          <w:szCs w:val="24"/>
        </w:rPr>
      </w:pPr>
    </w:p>
    <w:p w14:paraId="6FB7D179" w14:textId="77777777" w:rsidR="00417E51" w:rsidRPr="00417E51" w:rsidRDefault="00417E51" w:rsidP="006A08BD">
      <w:pPr>
        <w:pStyle w:val="Tekst"/>
        <w:ind w:right="-1"/>
        <w:rPr>
          <w:rFonts w:asciiTheme="minorHAnsi" w:hAnsiTheme="minorHAnsi" w:cstheme="minorHAnsi"/>
          <w:sz w:val="24"/>
          <w:szCs w:val="24"/>
        </w:rPr>
      </w:pPr>
    </w:p>
    <w:p w14:paraId="79EC0185" w14:textId="77777777" w:rsidR="00417E51" w:rsidRPr="00417E51" w:rsidRDefault="00417E51" w:rsidP="006A08BD">
      <w:pPr>
        <w:pStyle w:val="Tekst"/>
        <w:ind w:right="-1"/>
        <w:rPr>
          <w:rFonts w:asciiTheme="minorHAnsi" w:hAnsiTheme="minorHAnsi" w:cstheme="minorHAnsi"/>
          <w:sz w:val="24"/>
          <w:szCs w:val="24"/>
        </w:rPr>
      </w:pPr>
    </w:p>
    <w:p w14:paraId="6E03412D" w14:textId="77777777" w:rsidR="00417E51" w:rsidRPr="00417E51" w:rsidRDefault="00417E51" w:rsidP="006A08BD">
      <w:pPr>
        <w:pStyle w:val="Tekst"/>
        <w:ind w:right="-1"/>
        <w:rPr>
          <w:rFonts w:asciiTheme="minorHAnsi" w:hAnsiTheme="minorHAnsi" w:cstheme="minorHAnsi"/>
          <w:sz w:val="24"/>
          <w:szCs w:val="24"/>
        </w:rPr>
      </w:pPr>
    </w:p>
    <w:p w14:paraId="0DE850EA" w14:textId="77777777" w:rsidR="00417E51" w:rsidRDefault="00417E51" w:rsidP="006A08BD">
      <w:pPr>
        <w:pStyle w:val="Tekst"/>
        <w:ind w:right="-1"/>
        <w:rPr>
          <w:rFonts w:asciiTheme="minorHAnsi" w:hAnsiTheme="minorHAnsi" w:cstheme="minorHAnsi"/>
          <w:sz w:val="24"/>
          <w:szCs w:val="24"/>
        </w:rPr>
      </w:pPr>
    </w:p>
    <w:p w14:paraId="2474D456" w14:textId="77777777" w:rsidR="00187A9D" w:rsidRDefault="00187A9D" w:rsidP="006A08BD">
      <w:pPr>
        <w:pStyle w:val="Tekst"/>
        <w:ind w:right="-1"/>
        <w:rPr>
          <w:rFonts w:asciiTheme="minorHAnsi" w:hAnsiTheme="minorHAnsi" w:cstheme="minorHAnsi"/>
          <w:sz w:val="24"/>
          <w:szCs w:val="24"/>
        </w:rPr>
      </w:pPr>
    </w:p>
    <w:p w14:paraId="3102AAFB" w14:textId="77777777" w:rsidR="00187A9D" w:rsidRDefault="00187A9D" w:rsidP="006A08BD">
      <w:pPr>
        <w:pStyle w:val="Tekst"/>
        <w:ind w:right="-1"/>
        <w:rPr>
          <w:rFonts w:asciiTheme="minorHAnsi" w:hAnsiTheme="minorHAnsi" w:cstheme="minorHAnsi"/>
          <w:sz w:val="24"/>
          <w:szCs w:val="24"/>
        </w:rPr>
      </w:pPr>
    </w:p>
    <w:p w14:paraId="4E661A74" w14:textId="77777777" w:rsidR="00187A9D" w:rsidRDefault="00187A9D" w:rsidP="006A08BD">
      <w:pPr>
        <w:pStyle w:val="Tekst"/>
        <w:ind w:right="-1"/>
        <w:rPr>
          <w:rFonts w:asciiTheme="minorHAnsi" w:hAnsiTheme="minorHAnsi" w:cstheme="minorHAnsi"/>
          <w:sz w:val="24"/>
          <w:szCs w:val="24"/>
        </w:rPr>
      </w:pPr>
    </w:p>
    <w:p w14:paraId="3E11A19E" w14:textId="77777777" w:rsidR="00187A9D" w:rsidRDefault="00187A9D" w:rsidP="006A08BD">
      <w:pPr>
        <w:pStyle w:val="Tekst"/>
        <w:ind w:right="-1"/>
        <w:rPr>
          <w:rFonts w:asciiTheme="minorHAnsi" w:hAnsiTheme="minorHAnsi" w:cstheme="minorHAnsi"/>
          <w:sz w:val="24"/>
          <w:szCs w:val="24"/>
        </w:rPr>
      </w:pPr>
    </w:p>
    <w:p w14:paraId="4571FD32" w14:textId="77777777" w:rsidR="00187A9D" w:rsidRDefault="00187A9D" w:rsidP="006A08BD">
      <w:pPr>
        <w:pStyle w:val="Tekst"/>
        <w:ind w:right="-1"/>
        <w:rPr>
          <w:rFonts w:asciiTheme="minorHAnsi" w:hAnsiTheme="minorHAnsi" w:cstheme="minorHAnsi"/>
          <w:sz w:val="24"/>
          <w:szCs w:val="24"/>
        </w:rPr>
      </w:pPr>
    </w:p>
    <w:p w14:paraId="410B35FD" w14:textId="77777777" w:rsidR="00187A9D" w:rsidRDefault="00187A9D" w:rsidP="006A08BD">
      <w:pPr>
        <w:pStyle w:val="Tekst"/>
        <w:ind w:right="-1"/>
        <w:rPr>
          <w:rFonts w:asciiTheme="minorHAnsi" w:hAnsiTheme="minorHAnsi" w:cstheme="minorHAnsi"/>
          <w:sz w:val="24"/>
          <w:szCs w:val="24"/>
        </w:rPr>
      </w:pPr>
    </w:p>
    <w:p w14:paraId="6623080B" w14:textId="77777777" w:rsidR="00187A9D" w:rsidRDefault="00187A9D" w:rsidP="006A08BD">
      <w:pPr>
        <w:pStyle w:val="Tekst"/>
        <w:ind w:right="-1"/>
        <w:rPr>
          <w:rFonts w:asciiTheme="minorHAnsi" w:hAnsiTheme="minorHAnsi" w:cstheme="minorHAnsi"/>
          <w:sz w:val="24"/>
          <w:szCs w:val="24"/>
        </w:rPr>
      </w:pPr>
    </w:p>
    <w:p w14:paraId="68F885BB" w14:textId="77777777" w:rsidR="00187A9D" w:rsidRDefault="00187A9D" w:rsidP="006A08BD">
      <w:pPr>
        <w:pStyle w:val="Tekst"/>
        <w:ind w:right="-1"/>
        <w:rPr>
          <w:rFonts w:asciiTheme="minorHAnsi" w:hAnsiTheme="minorHAnsi" w:cstheme="minorHAnsi"/>
          <w:sz w:val="24"/>
          <w:szCs w:val="24"/>
        </w:rPr>
      </w:pPr>
    </w:p>
    <w:p w14:paraId="212F3AD1" w14:textId="77777777" w:rsidR="00187A9D" w:rsidRDefault="00187A9D" w:rsidP="006A08BD">
      <w:pPr>
        <w:pStyle w:val="Tekst"/>
        <w:ind w:right="-1"/>
        <w:rPr>
          <w:rFonts w:asciiTheme="minorHAnsi" w:hAnsiTheme="minorHAnsi" w:cstheme="minorHAnsi"/>
          <w:sz w:val="24"/>
          <w:szCs w:val="24"/>
        </w:rPr>
      </w:pPr>
    </w:p>
    <w:p w14:paraId="16B255AD" w14:textId="77777777" w:rsidR="002B5333" w:rsidRDefault="002B5333" w:rsidP="006A08BD">
      <w:pPr>
        <w:pStyle w:val="Tekst"/>
        <w:ind w:right="-1"/>
        <w:rPr>
          <w:rFonts w:asciiTheme="minorHAnsi" w:hAnsiTheme="minorHAnsi" w:cstheme="minorHAnsi"/>
          <w:sz w:val="24"/>
          <w:szCs w:val="24"/>
        </w:rPr>
      </w:pPr>
    </w:p>
    <w:p w14:paraId="58EF9027" w14:textId="77777777" w:rsidR="002B5333" w:rsidRDefault="002B5333" w:rsidP="006A08BD">
      <w:pPr>
        <w:pStyle w:val="Tekst"/>
        <w:ind w:right="-1"/>
        <w:rPr>
          <w:rFonts w:asciiTheme="minorHAnsi" w:hAnsiTheme="minorHAnsi" w:cstheme="minorHAnsi"/>
          <w:sz w:val="24"/>
          <w:szCs w:val="24"/>
        </w:rPr>
      </w:pPr>
    </w:p>
    <w:p w14:paraId="4AAC55D8" w14:textId="44238C51" w:rsidR="002B5333" w:rsidRDefault="00302175"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2B5333">
        <w:fldChar w:fldCharType="begin"/>
      </w:r>
      <w:r w:rsidR="002B5333">
        <w:rPr>
          <w:vanish/>
        </w:rPr>
        <w:instrText>HYPERLINK "https://gemeenschapsonderwijs.sharepoint.com/sites/TeamAfdBeleidenStrategie/Gedeelde%20documenten/COP%20Handleiding/Handleidingen%20versies/Handleiding%20%20versie%202023-09-01.docx" \l "#_ALFABETISCH__REGISTER_2"</w:instrText>
      </w:r>
      <w:r w:rsidR="002B5333">
        <w:fldChar w:fldCharType="separate"/>
      </w:r>
      <w:r w:rsidR="002B5333">
        <w:rPr>
          <w:rStyle w:val="Hyperlink"/>
          <w:rFonts w:asciiTheme="minorHAnsi" w:hAnsiTheme="minorHAnsi" w:cstheme="minorHAnsi"/>
          <w:vanish/>
          <w:sz w:val="24"/>
          <w:szCs w:val="24"/>
        </w:rPr>
        <w:t>Terug naar alfabetisch register</w:t>
      </w:r>
      <w:r w:rsidR="002B5333">
        <w:rPr>
          <w:rStyle w:val="Hyperlink"/>
          <w:rFonts w:asciiTheme="minorHAnsi" w:hAnsiTheme="minorHAnsi" w:cstheme="minorHAnsi"/>
          <w:vanish/>
          <w:sz w:val="24"/>
          <w:szCs w:val="24"/>
        </w:rPr>
        <w:fldChar w:fldCharType="end"/>
      </w:r>
    </w:p>
    <w:p w14:paraId="386B85CB" w14:textId="77777777" w:rsidR="00D6782B" w:rsidRPr="00177DC0" w:rsidRDefault="00D6782B" w:rsidP="00D6782B">
      <w:pPr>
        <w:pStyle w:val="Kop2"/>
        <w:rPr>
          <w:rFonts w:asciiTheme="minorHAnsi" w:hAnsiTheme="minorHAnsi" w:cstheme="minorHAnsi"/>
          <w:sz w:val="32"/>
        </w:rPr>
      </w:pPr>
      <w:bookmarkStart w:id="5338" w:name="_Klein_verlet_(omstandigheidsverlof)_1"/>
      <w:bookmarkStart w:id="5339" w:name="_Toc192163569"/>
      <w:bookmarkStart w:id="5340" w:name="_Toc392302200"/>
      <w:bookmarkStart w:id="5341" w:name="_Toc426347622"/>
      <w:bookmarkStart w:id="5342" w:name="_Toc426451045"/>
      <w:bookmarkStart w:id="5343" w:name="_Toc426451589"/>
      <w:bookmarkStart w:id="5344" w:name="_Toc426511088"/>
      <w:bookmarkStart w:id="5345" w:name="_Toc426517159"/>
      <w:bookmarkStart w:id="5346" w:name="_Toc426530821"/>
      <w:bookmarkStart w:id="5347" w:name="_Toc426943742"/>
      <w:bookmarkStart w:id="5348" w:name="_Toc426950504"/>
      <w:bookmarkStart w:id="5349" w:name="_Toc450985242"/>
      <w:bookmarkStart w:id="5350" w:name="_Toc451053747"/>
      <w:bookmarkStart w:id="5351" w:name="_Toc451058262"/>
      <w:bookmarkStart w:id="5352" w:name="_Toc451070026"/>
      <w:bookmarkStart w:id="5353" w:name="_Toc452441730"/>
      <w:bookmarkStart w:id="5354" w:name="_Toc462554079"/>
      <w:bookmarkStart w:id="5355" w:name="_Toc473535155"/>
      <w:bookmarkStart w:id="5356" w:name="_Toc473535536"/>
      <w:bookmarkStart w:id="5357" w:name="_Toc473536136"/>
      <w:bookmarkStart w:id="5358" w:name="_Toc473615386"/>
      <w:bookmarkStart w:id="5359" w:name="_Toc473685782"/>
      <w:bookmarkStart w:id="5360" w:name="_Toc474045541"/>
      <w:bookmarkStart w:id="5361" w:name="_Toc495302946"/>
      <w:bookmarkStart w:id="5362" w:name="_Toc276634731"/>
      <w:bookmarkStart w:id="5363" w:name="_Toc276635678"/>
      <w:bookmarkStart w:id="5364" w:name="_Toc280265813"/>
      <w:bookmarkStart w:id="5365" w:name="_Toc307475635"/>
      <w:bookmarkStart w:id="5366" w:name="_Toc307487897"/>
      <w:bookmarkEnd w:id="5338"/>
      <w:r w:rsidRPr="00177DC0">
        <w:rPr>
          <w:rFonts w:asciiTheme="minorHAnsi" w:hAnsiTheme="minorHAnsi" w:cstheme="minorHAnsi"/>
          <w:sz w:val="32"/>
        </w:rPr>
        <w:lastRenderedPageBreak/>
        <w:t>Klein verlet (omstandigheidsverlof) - Verlof om dwingende redenen</w:t>
      </w:r>
      <w:bookmarkEnd w:id="5339"/>
    </w:p>
    <w:p w14:paraId="0FF889C7" w14:textId="77777777" w:rsidR="00D6782B" w:rsidRPr="00177DC0" w:rsidRDefault="00D6782B" w:rsidP="00D6782B">
      <w:pPr>
        <w:pStyle w:val="Kop3"/>
        <w:rPr>
          <w:rFonts w:asciiTheme="minorHAnsi" w:hAnsiTheme="minorHAnsi" w:cstheme="minorHAnsi"/>
          <w:sz w:val="28"/>
          <w:szCs w:val="28"/>
        </w:rPr>
      </w:pPr>
      <w:bookmarkStart w:id="5367" w:name="_Klein_verlet"/>
      <w:bookmarkStart w:id="5368" w:name="_Toc462554105"/>
      <w:bookmarkStart w:id="5369" w:name="_Toc473535181"/>
      <w:bookmarkStart w:id="5370" w:name="_Toc473535562"/>
      <w:bookmarkStart w:id="5371" w:name="_Toc473536162"/>
      <w:bookmarkStart w:id="5372" w:name="_Toc473615412"/>
      <w:bookmarkStart w:id="5373" w:name="_Toc473685808"/>
      <w:bookmarkStart w:id="5374" w:name="_Toc474045567"/>
      <w:bookmarkStart w:id="5375" w:name="_Toc495302972"/>
      <w:bookmarkStart w:id="5376" w:name="_Toc276634759"/>
      <w:bookmarkStart w:id="5377" w:name="_Toc276635711"/>
      <w:bookmarkStart w:id="5378" w:name="_Toc280265841"/>
      <w:bookmarkStart w:id="5379" w:name="_Toc307475663"/>
      <w:bookmarkStart w:id="5380" w:name="_Toc307487925"/>
      <w:bookmarkStart w:id="5381" w:name="_Toc392302235"/>
      <w:bookmarkStart w:id="5382" w:name="_Toc426347650"/>
      <w:bookmarkStart w:id="5383" w:name="_Toc426451073"/>
      <w:bookmarkStart w:id="5384" w:name="_Toc426451617"/>
      <w:bookmarkStart w:id="5385" w:name="_Toc426511116"/>
      <w:bookmarkStart w:id="5386" w:name="_Toc426517187"/>
      <w:bookmarkStart w:id="5387" w:name="_Toc426530849"/>
      <w:bookmarkStart w:id="5388" w:name="_Toc426943770"/>
      <w:bookmarkStart w:id="5389" w:name="_Toc426950532"/>
      <w:bookmarkStart w:id="5390" w:name="_Toc450032603"/>
      <w:bookmarkStart w:id="5391" w:name="_Toc450038191"/>
      <w:bookmarkStart w:id="5392" w:name="_Toc450531268"/>
      <w:bookmarkStart w:id="5393" w:name="_Toc450985268"/>
      <w:bookmarkStart w:id="5394" w:name="_Toc451053773"/>
      <w:bookmarkStart w:id="5395" w:name="_Toc451058288"/>
      <w:bookmarkStart w:id="5396" w:name="_Toc451070052"/>
      <w:bookmarkStart w:id="5397" w:name="_Toc452441756"/>
      <w:bookmarkStart w:id="5398" w:name="_Toc192163570"/>
      <w:bookmarkEnd w:id="5367"/>
      <w:r w:rsidRPr="00177DC0">
        <w:rPr>
          <w:rFonts w:asciiTheme="minorHAnsi" w:hAnsiTheme="minorHAnsi" w:cstheme="minorHAnsi"/>
          <w:sz w:val="28"/>
          <w:szCs w:val="28"/>
        </w:rPr>
        <w:t>Klein verlet</w:t>
      </w:r>
      <w:bookmarkEnd w:id="5368"/>
      <w:bookmarkEnd w:id="5369"/>
      <w:bookmarkEnd w:id="5370"/>
      <w:bookmarkEnd w:id="5371"/>
      <w:bookmarkEnd w:id="5372"/>
      <w:bookmarkEnd w:id="5373"/>
      <w:bookmarkEnd w:id="5374"/>
      <w:bookmarkEnd w:id="5375"/>
      <w:bookmarkEnd w:id="5376"/>
      <w:bookmarkEnd w:id="5377"/>
      <w:bookmarkEnd w:id="5378"/>
      <w:bookmarkEnd w:id="5379"/>
      <w:bookmarkEnd w:id="5380"/>
      <w:r w:rsidRPr="00177DC0">
        <w:rPr>
          <w:rFonts w:asciiTheme="minorHAnsi" w:hAnsiTheme="minorHAnsi" w:cstheme="minorHAnsi"/>
          <w:sz w:val="28"/>
          <w:szCs w:val="28"/>
        </w:rPr>
        <w:t xml:space="preserve"> </w:t>
      </w:r>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r w:rsidRPr="00177DC0">
        <w:rPr>
          <w:rFonts w:asciiTheme="minorHAnsi" w:hAnsiTheme="minorHAnsi" w:cstheme="minorHAnsi"/>
          <w:sz w:val="28"/>
          <w:szCs w:val="28"/>
        </w:rPr>
        <w:t>(omstandigheidsverlof)</w:t>
      </w:r>
      <w:bookmarkEnd w:id="5398"/>
    </w:p>
    <w:p w14:paraId="4CCA4047" w14:textId="77777777" w:rsidR="00D6782B" w:rsidRPr="00177DC0" w:rsidRDefault="00D6782B" w:rsidP="00D6782B">
      <w:pPr>
        <w:pStyle w:val="Tekst"/>
        <w:rPr>
          <w:rFonts w:asciiTheme="minorHAnsi" w:hAnsiTheme="minorHAnsi" w:cstheme="minorHAnsi"/>
          <w:color w:val="000000"/>
          <w:sz w:val="24"/>
          <w:szCs w:val="24"/>
        </w:rPr>
      </w:pPr>
      <w:r w:rsidRPr="00177DC0">
        <w:rPr>
          <w:rFonts w:asciiTheme="minorHAnsi" w:hAnsiTheme="minorHAnsi" w:cstheme="minorHAnsi"/>
          <w:color w:val="000000"/>
          <w:sz w:val="24"/>
          <w:szCs w:val="24"/>
        </w:rPr>
        <w:t>De arbeidsovereenkomst wordt geschorst omwille van volgende redenen</w:t>
      </w:r>
      <w:r w:rsidR="00650F7F">
        <w:rPr>
          <w:rFonts w:asciiTheme="minorHAnsi" w:hAnsiTheme="minorHAnsi" w:cstheme="minorHAnsi"/>
          <w:color w:val="000000"/>
          <w:sz w:val="24"/>
          <w:szCs w:val="24"/>
        </w:rPr>
        <w:t>:</w:t>
      </w:r>
    </w:p>
    <w:p w14:paraId="0610CB59" w14:textId="77777777" w:rsidR="00D6782B" w:rsidRDefault="00BA5161" w:rsidP="00D6782B">
      <w:pPr>
        <w:pStyle w:val="Tekst"/>
        <w:rPr>
          <w:rFonts w:asciiTheme="minorHAnsi" w:hAnsiTheme="minorHAnsi" w:cstheme="minorHAnsi"/>
          <w:b/>
          <w:color w:val="000000"/>
          <w:sz w:val="24"/>
          <w:szCs w:val="24"/>
          <w:u w:val="single"/>
        </w:rPr>
      </w:pPr>
      <w:r w:rsidRPr="006F5555">
        <w:rPr>
          <w:rFonts w:asciiTheme="minorHAnsi" w:hAnsiTheme="minorHAnsi" w:cstheme="minorHAnsi"/>
          <w:b/>
          <w:color w:val="000000"/>
          <w:sz w:val="24"/>
          <w:szCs w:val="24"/>
          <w:highlight w:val="cyan"/>
          <w:u w:val="single"/>
        </w:rPr>
        <w:t>De dagen klein verlet zijn volledig ten laste van de werkgever tenzij anders vermeld.</w:t>
      </w:r>
    </w:p>
    <w:p w14:paraId="4D55C9DB" w14:textId="77777777" w:rsidR="006F5555" w:rsidRPr="00BA5161" w:rsidRDefault="006F5555" w:rsidP="00D6782B">
      <w:pPr>
        <w:pStyle w:val="Tekst"/>
        <w:rPr>
          <w:rFonts w:asciiTheme="minorHAnsi" w:hAnsiTheme="minorHAnsi" w:cstheme="minorHAnsi"/>
          <w:b/>
          <w:color w:val="000000"/>
          <w:sz w:val="24"/>
          <w:szCs w:val="24"/>
          <w:u w:val="single"/>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4536"/>
      </w:tblGrid>
      <w:tr w:rsidR="00D6782B" w:rsidRPr="00177DC0" w14:paraId="4285428F" w14:textId="77777777" w:rsidTr="00BE1F35">
        <w:trPr>
          <w:cantSplit/>
          <w:tblHeader/>
        </w:trPr>
        <w:tc>
          <w:tcPr>
            <w:tcW w:w="4536" w:type="dxa"/>
          </w:tcPr>
          <w:p w14:paraId="6F2DBD0F" w14:textId="77777777" w:rsidR="00D6782B" w:rsidRPr="00177DC0" w:rsidRDefault="00D6782B" w:rsidP="00D6782B">
            <w:pPr>
              <w:spacing w:after="134" w:line="240" w:lineRule="atLeast"/>
              <w:jc w:val="center"/>
              <w:rPr>
                <w:rFonts w:ascii="Calibri" w:hAnsi="Calibri"/>
                <w:b/>
              </w:rPr>
            </w:pPr>
            <w:r w:rsidRPr="00177DC0">
              <w:rPr>
                <w:rFonts w:ascii="Calibri" w:hAnsi="Calibri"/>
                <w:b/>
              </w:rPr>
              <w:t>Reden van de afwezigheid</w:t>
            </w:r>
          </w:p>
        </w:tc>
        <w:tc>
          <w:tcPr>
            <w:tcW w:w="4536" w:type="dxa"/>
          </w:tcPr>
          <w:p w14:paraId="48BAD4DF" w14:textId="77777777" w:rsidR="00D6782B" w:rsidRPr="00177DC0" w:rsidRDefault="00D6782B" w:rsidP="00D6782B">
            <w:pPr>
              <w:spacing w:after="134" w:line="240" w:lineRule="atLeast"/>
              <w:jc w:val="center"/>
              <w:rPr>
                <w:rFonts w:ascii="Calibri" w:hAnsi="Calibri"/>
                <w:b/>
              </w:rPr>
            </w:pPr>
            <w:r w:rsidRPr="00177DC0">
              <w:rPr>
                <w:rFonts w:ascii="Calibri" w:hAnsi="Calibri"/>
                <w:b/>
              </w:rPr>
              <w:t>Duur van de afwezigheid</w:t>
            </w:r>
          </w:p>
        </w:tc>
      </w:tr>
      <w:tr w:rsidR="00D6782B" w:rsidRPr="00177DC0" w14:paraId="5AEDD3AD" w14:textId="77777777" w:rsidTr="00BE1F35">
        <w:trPr>
          <w:cantSplit/>
        </w:trPr>
        <w:tc>
          <w:tcPr>
            <w:tcW w:w="4536" w:type="dxa"/>
          </w:tcPr>
          <w:p w14:paraId="0D572FBC" w14:textId="77777777" w:rsidR="00D6782B" w:rsidRDefault="00D6782B" w:rsidP="00744F25">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b/>
              </w:rPr>
              <w:t xml:space="preserve">Huwelijk van </w:t>
            </w:r>
            <w:r w:rsidR="007B22A4">
              <w:rPr>
                <w:rFonts w:ascii="Calibri" w:hAnsi="Calibri"/>
                <w:b/>
              </w:rPr>
              <w:t>de werknemer</w:t>
            </w:r>
            <w:r w:rsidRPr="00177DC0">
              <w:rPr>
                <w:rFonts w:ascii="Calibri" w:hAnsi="Calibri"/>
              </w:rPr>
              <w:t>. Deze regeling geldt voor elk huwelijk, dus niet alleen voor het eerste. Zowel het burgerlijk als het kerkelijk huwelijk kunnen een familiegebeurtenis zijn.</w:t>
            </w:r>
          </w:p>
          <w:p w14:paraId="64CEF338" w14:textId="77777777" w:rsidR="005D38F0" w:rsidRPr="00177DC0" w:rsidRDefault="005D38F0" w:rsidP="005D38F0">
            <w:pPr>
              <w:spacing w:after="134" w:line="240" w:lineRule="atLeast"/>
              <w:ind w:left="238"/>
              <w:rPr>
                <w:rFonts w:ascii="Calibri" w:hAnsi="Calibri"/>
              </w:rPr>
            </w:pPr>
            <w:hyperlink w:anchor="_Opmerkingen" w:history="1">
              <w:r w:rsidRPr="00980866">
                <w:rPr>
                  <w:rStyle w:val="Hyperlink"/>
                  <w:rFonts w:ascii="Calibri" w:hAnsi="Calibri"/>
                  <w:b/>
                </w:rPr>
                <w:t>De gebeurtenis van het wettelijk samenwonen (verklaring van wettelijke samenwoning afgelegd voor de ambtenaar van de burgerlijke stand) wordt niet gelijkgesteld.</w:t>
              </w:r>
            </w:hyperlink>
          </w:p>
        </w:tc>
        <w:tc>
          <w:tcPr>
            <w:tcW w:w="4536" w:type="dxa"/>
          </w:tcPr>
          <w:p w14:paraId="7255A6D3" w14:textId="77777777" w:rsidR="00D6782B" w:rsidRPr="00177DC0" w:rsidRDefault="00D6782B" w:rsidP="00D6782B">
            <w:pPr>
              <w:spacing w:after="134" w:line="240" w:lineRule="atLeast"/>
              <w:rPr>
                <w:rFonts w:ascii="Calibri" w:hAnsi="Calibri"/>
              </w:rPr>
            </w:pPr>
            <w:r w:rsidRPr="00177DC0">
              <w:rPr>
                <w:rFonts w:ascii="Calibri" w:hAnsi="Calibri"/>
                <w:b/>
              </w:rPr>
              <w:t>Twee dagen</w:t>
            </w:r>
            <w:r w:rsidRPr="00177DC0">
              <w:rPr>
                <w:rFonts w:ascii="Calibri" w:hAnsi="Calibri"/>
              </w:rPr>
              <w:t xml:space="preserve">, door </w:t>
            </w:r>
            <w:r w:rsidR="007B22A4">
              <w:rPr>
                <w:rFonts w:ascii="Calibri" w:hAnsi="Calibri"/>
              </w:rPr>
              <w:t>de werknemer</w:t>
            </w:r>
            <w:r w:rsidRPr="00177DC0">
              <w:rPr>
                <w:rFonts w:ascii="Calibri" w:hAnsi="Calibri"/>
              </w:rPr>
              <w:t xml:space="preserve"> te kiezen tijdens de week waarin de gebeurtenis plaats heeft of tijdens de daaropvolgende week. Indien de twee gebeurtenissen (kerkelijk en burgerlijk huwelijk) niet in dezelfde week of in de opeenvolgende weken plaatsvinden moet </w:t>
            </w:r>
            <w:r w:rsidR="007B22A4">
              <w:rPr>
                <w:rFonts w:ascii="Calibri" w:hAnsi="Calibri"/>
              </w:rPr>
              <w:t>de werknemer</w:t>
            </w:r>
            <w:r w:rsidRPr="00177DC0">
              <w:rPr>
                <w:rFonts w:ascii="Calibri" w:hAnsi="Calibri"/>
              </w:rPr>
              <w:t xml:space="preserve"> een keuze maken. Hij kan zijn dagen dan niet verdele</w:t>
            </w:r>
            <w:r w:rsidR="00913CE4">
              <w:rPr>
                <w:rFonts w:ascii="Calibri" w:hAnsi="Calibri"/>
              </w:rPr>
              <w:t>n over de beide gebeurtenissen.</w:t>
            </w:r>
          </w:p>
        </w:tc>
      </w:tr>
      <w:tr w:rsidR="00D6782B" w:rsidRPr="00177DC0" w14:paraId="147C19CB" w14:textId="77777777" w:rsidTr="00BE1F35">
        <w:trPr>
          <w:cantSplit/>
        </w:trPr>
        <w:tc>
          <w:tcPr>
            <w:tcW w:w="4536" w:type="dxa"/>
          </w:tcPr>
          <w:p w14:paraId="70DE8AC2" w14:textId="77777777" w:rsidR="00D6782B" w:rsidRPr="00177DC0" w:rsidRDefault="00D6782B" w:rsidP="00744F25">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b/>
              </w:rPr>
              <w:t>Huwelijk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of van zijn </w:t>
            </w:r>
            <w:proofErr w:type="spellStart"/>
            <w:r w:rsidRPr="00177DC0">
              <w:rPr>
                <w:rFonts w:ascii="Calibri" w:hAnsi="Calibri"/>
              </w:rPr>
              <w:t>echtgeno</w:t>
            </w:r>
            <w:proofErr w:type="spellEnd"/>
            <w:r w:rsidRPr="00177DC0">
              <w:rPr>
                <w:rFonts w:ascii="Calibri" w:hAnsi="Calibri"/>
              </w:rPr>
              <w:t xml:space="preserve">(o)t(e), (of van de wettelijk samenwonende), van een broer, zuster, schoonbroer, schoonzuster, van de vader, moeder, schoonvader, stiefvader, schoonmoeder, stiefmoeder, van een kleinkind van </w:t>
            </w:r>
            <w:r w:rsidR="007B22A4">
              <w:rPr>
                <w:rFonts w:ascii="Calibri" w:hAnsi="Calibri"/>
              </w:rPr>
              <w:t>de werknemer</w:t>
            </w:r>
            <w:r w:rsidRPr="00177DC0">
              <w:rPr>
                <w:rFonts w:ascii="Calibri" w:hAnsi="Calibri"/>
              </w:rPr>
              <w:t>.</w:t>
            </w:r>
            <w:r w:rsidRPr="00177DC0">
              <w:rPr>
                <w:rFonts w:ascii="Calibri" w:hAnsi="Calibri"/>
              </w:rPr>
              <w:br/>
              <w:t>Hier zal men eventueel moeten kiezen tussen het burgerlijk en het religieus huwelijk, indien beide gebeurtenissen niet op dezelfde dag plaatsgrijpen.</w:t>
            </w:r>
          </w:p>
        </w:tc>
        <w:tc>
          <w:tcPr>
            <w:tcW w:w="4536" w:type="dxa"/>
          </w:tcPr>
          <w:p w14:paraId="247E186F" w14:textId="77777777" w:rsidR="00D6782B" w:rsidRPr="00177DC0" w:rsidRDefault="00D6782B" w:rsidP="00D6782B">
            <w:pPr>
              <w:spacing w:after="134" w:line="240" w:lineRule="atLeast"/>
              <w:rPr>
                <w:rFonts w:ascii="Calibri" w:hAnsi="Calibri"/>
                <w:b/>
              </w:rPr>
            </w:pPr>
            <w:r w:rsidRPr="00177DC0">
              <w:rPr>
                <w:rFonts w:ascii="Calibri" w:hAnsi="Calibri"/>
                <w:b/>
              </w:rPr>
              <w:t>De dag van het huwelijk.</w:t>
            </w:r>
          </w:p>
        </w:tc>
      </w:tr>
      <w:tr w:rsidR="00D6782B" w:rsidRPr="00177DC0" w14:paraId="330AC91F" w14:textId="77777777" w:rsidTr="00BE1F35">
        <w:trPr>
          <w:cantSplit/>
        </w:trPr>
        <w:tc>
          <w:tcPr>
            <w:tcW w:w="4536" w:type="dxa"/>
          </w:tcPr>
          <w:p w14:paraId="77F62E73" w14:textId="77777777" w:rsidR="00D6782B" w:rsidRPr="00177DC0" w:rsidRDefault="00D6782B" w:rsidP="00744F25">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b/>
              </w:rPr>
              <w:t>Priesterwijding of intrede in het klooster</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w:t>
            </w:r>
            <w:proofErr w:type="spellStart"/>
            <w:r w:rsidRPr="00177DC0">
              <w:rPr>
                <w:rFonts w:ascii="Calibri" w:hAnsi="Calibri"/>
              </w:rPr>
              <w:t>echtgeno</w:t>
            </w:r>
            <w:proofErr w:type="spellEnd"/>
            <w:r w:rsidRPr="00177DC0">
              <w:rPr>
                <w:rFonts w:ascii="Calibri" w:hAnsi="Calibri"/>
              </w:rPr>
              <w:t xml:space="preserve">(o)t(e), (of van de wettelijk samenwonende), van een broer, zuster, schoonbroer of schoonzuster van </w:t>
            </w:r>
            <w:r w:rsidR="007B22A4">
              <w:rPr>
                <w:rFonts w:ascii="Calibri" w:hAnsi="Calibri"/>
              </w:rPr>
              <w:t>de werknemer</w:t>
            </w:r>
            <w:r w:rsidRPr="00177DC0">
              <w:rPr>
                <w:rFonts w:ascii="Calibri" w:hAnsi="Calibri"/>
              </w:rPr>
              <w:t>.</w:t>
            </w:r>
          </w:p>
        </w:tc>
        <w:tc>
          <w:tcPr>
            <w:tcW w:w="4536" w:type="dxa"/>
          </w:tcPr>
          <w:p w14:paraId="3A60EA56" w14:textId="77777777" w:rsidR="00D6782B" w:rsidRPr="00177DC0" w:rsidRDefault="00D6782B" w:rsidP="00D6782B">
            <w:pPr>
              <w:spacing w:after="134" w:line="240" w:lineRule="atLeast"/>
              <w:rPr>
                <w:rFonts w:ascii="Calibri" w:hAnsi="Calibri"/>
                <w:b/>
              </w:rPr>
            </w:pPr>
            <w:r w:rsidRPr="00177DC0">
              <w:rPr>
                <w:rFonts w:ascii="Calibri" w:hAnsi="Calibri"/>
                <w:b/>
              </w:rPr>
              <w:t>De dag van de plechtigheid.</w:t>
            </w:r>
          </w:p>
        </w:tc>
      </w:tr>
      <w:tr w:rsidR="00D6782B" w:rsidRPr="00177DC0" w14:paraId="7AC72295" w14:textId="77777777" w:rsidTr="00BE1F35">
        <w:trPr>
          <w:cantSplit/>
        </w:trPr>
        <w:tc>
          <w:tcPr>
            <w:tcW w:w="4536" w:type="dxa"/>
          </w:tcPr>
          <w:p w14:paraId="30B17039" w14:textId="77777777" w:rsidR="00D6782B" w:rsidRDefault="00D6782B" w:rsidP="00744F25">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rPr>
              <w:lastRenderedPageBreak/>
              <w:t xml:space="preserve">De </w:t>
            </w:r>
            <w:r w:rsidRPr="00177DC0">
              <w:rPr>
                <w:rFonts w:ascii="Calibri" w:hAnsi="Calibri"/>
                <w:b/>
              </w:rPr>
              <w:t>geboorte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zo de afstamming van dit kind langs vaderszijde vaststaat (= </w:t>
            </w:r>
            <w:r w:rsidRPr="00177DC0">
              <w:rPr>
                <w:rFonts w:ascii="Calibri" w:hAnsi="Calibri"/>
                <w:b/>
              </w:rPr>
              <w:t>vaderschapsverlof</w:t>
            </w:r>
            <w:r>
              <w:rPr>
                <w:rFonts w:ascii="Calibri" w:hAnsi="Calibri"/>
                <w:b/>
              </w:rPr>
              <w:t xml:space="preserve">, </w:t>
            </w:r>
            <w:r w:rsidRPr="00A46F90">
              <w:rPr>
                <w:rFonts w:ascii="Calibri" w:hAnsi="Calibri"/>
              </w:rPr>
              <w:t>ook wel geboorteverlof genoemd</w:t>
            </w:r>
            <w:r w:rsidRPr="00177DC0">
              <w:rPr>
                <w:rFonts w:ascii="Calibri" w:hAnsi="Calibri"/>
              </w:rPr>
              <w:t>).</w:t>
            </w:r>
          </w:p>
          <w:p w14:paraId="3FD288F9" w14:textId="3C56E0AC" w:rsidR="00BC2926" w:rsidRPr="00177DC0" w:rsidRDefault="00BC2926" w:rsidP="00BC2926">
            <w:pPr>
              <w:spacing w:after="134" w:line="240" w:lineRule="atLeast"/>
              <w:ind w:left="238"/>
              <w:rPr>
                <w:rFonts w:ascii="Calibri" w:hAnsi="Calibri"/>
              </w:rPr>
            </w:pPr>
            <w:r>
              <w:rPr>
                <w:rFonts w:ascii="Calibri" w:hAnsi="Calibri"/>
              </w:rPr>
              <w:t xml:space="preserve">Ook voor </w:t>
            </w:r>
            <w:r w:rsidRPr="00BC2926">
              <w:rPr>
                <w:rFonts w:ascii="Calibri" w:hAnsi="Calibri"/>
              </w:rPr>
              <w:t>de co-ouder: dit kan zowel de lesbische partner (=meemoeder) van de moeder van het kind zijn als de samenwonende partner van de moeder in een heteroseksuele relatie t.a.v. wie de afstamming van het kind niet vaststaat.</w:t>
            </w:r>
          </w:p>
        </w:tc>
        <w:tc>
          <w:tcPr>
            <w:tcW w:w="4536" w:type="dxa"/>
            <w:shd w:val="clear" w:color="auto" w:fill="auto"/>
          </w:tcPr>
          <w:p w14:paraId="0ADD82B7" w14:textId="2222A3C7" w:rsidR="00D6782B" w:rsidRPr="007F6F09" w:rsidRDefault="00A2139F" w:rsidP="00D6782B">
            <w:pPr>
              <w:spacing w:after="134" w:line="240" w:lineRule="atLeast"/>
              <w:rPr>
                <w:rFonts w:ascii="Calibri" w:hAnsi="Calibri"/>
              </w:rPr>
            </w:pPr>
            <w:r w:rsidRPr="00BF579C">
              <w:rPr>
                <w:rFonts w:ascii="Calibri" w:hAnsi="Calibri"/>
                <w:b/>
              </w:rPr>
              <w:t>Twintig</w:t>
            </w:r>
            <w:r w:rsidR="00D6782B" w:rsidRPr="00BF579C">
              <w:rPr>
                <w:rFonts w:ascii="Calibri" w:hAnsi="Calibri"/>
                <w:b/>
              </w:rPr>
              <w:t xml:space="preserve"> dagen</w:t>
            </w:r>
            <w:r w:rsidR="00D6782B" w:rsidRPr="007F6F09">
              <w:rPr>
                <w:rFonts w:ascii="Calibri" w:hAnsi="Calibri"/>
                <w:b/>
              </w:rPr>
              <w:t xml:space="preserve"> </w:t>
            </w:r>
            <w:r w:rsidR="00D6782B" w:rsidRPr="007F6F09">
              <w:rPr>
                <w:rFonts w:ascii="Calibri" w:hAnsi="Calibri"/>
              </w:rPr>
              <w:t>te kiezen binnen de vier maanden vanaf de dag van de bevalling.</w:t>
            </w:r>
            <w:r w:rsidR="00BC2926">
              <w:rPr>
                <w:rFonts w:ascii="Calibri" w:hAnsi="Calibri"/>
              </w:rPr>
              <w:t xml:space="preserve"> </w:t>
            </w:r>
            <w:r w:rsidR="00BC2926" w:rsidRPr="00BC2926">
              <w:rPr>
                <w:rFonts w:ascii="Calibri" w:hAnsi="Calibri"/>
              </w:rPr>
              <w:t xml:space="preserve">Het </w:t>
            </w:r>
            <w:r w:rsidR="00BC2926">
              <w:rPr>
                <w:rFonts w:ascii="Calibri" w:hAnsi="Calibri"/>
              </w:rPr>
              <w:t xml:space="preserve">verlof </w:t>
            </w:r>
            <w:r w:rsidR="00BC2926" w:rsidRPr="00BC2926">
              <w:rPr>
                <w:rFonts w:ascii="Calibri" w:hAnsi="Calibri"/>
              </w:rPr>
              <w:t xml:space="preserve">moet niet aaneensluitend worden opgenomen en de </w:t>
            </w:r>
            <w:r w:rsidR="00BC2926">
              <w:rPr>
                <w:rFonts w:ascii="Calibri" w:hAnsi="Calibri"/>
              </w:rPr>
              <w:t>WN is</w:t>
            </w:r>
            <w:r w:rsidR="00BC2926" w:rsidRPr="00BC2926">
              <w:rPr>
                <w:rFonts w:ascii="Calibri" w:hAnsi="Calibri"/>
              </w:rPr>
              <w:t xml:space="preserve"> ook niet verplicht het verlof in zijn geheel op te nemen.</w:t>
            </w:r>
          </w:p>
          <w:p w14:paraId="7C4C7D49" w14:textId="29E9E6EC" w:rsidR="00D6782B" w:rsidRPr="007F6F09" w:rsidRDefault="00D6782B" w:rsidP="00D6782B">
            <w:pPr>
              <w:spacing w:after="134" w:line="240" w:lineRule="atLeast"/>
              <w:rPr>
                <w:rFonts w:ascii="Calibri" w:hAnsi="Calibri"/>
              </w:rPr>
            </w:pPr>
            <w:r w:rsidRPr="007F6F09">
              <w:rPr>
                <w:rFonts w:ascii="Calibri" w:hAnsi="Calibri"/>
              </w:rPr>
              <w:t>Drie dagen daarvan zijn aan het normaal loon ten laste van de werkgever.</w:t>
            </w:r>
            <w:bookmarkStart w:id="5399" w:name="_Hlk116650317"/>
            <w:r w:rsidR="00BC2926">
              <w:rPr>
                <w:rFonts w:ascii="Calibri" w:hAnsi="Calibri"/>
              </w:rPr>
              <w:br/>
            </w:r>
            <w:r w:rsidR="00A2139F">
              <w:rPr>
                <w:rFonts w:ascii="Calibri" w:hAnsi="Calibri"/>
              </w:rPr>
              <w:t>Zeventien</w:t>
            </w:r>
            <w:r w:rsidRPr="007F6F09">
              <w:rPr>
                <w:rFonts w:ascii="Calibri" w:hAnsi="Calibri"/>
              </w:rPr>
              <w:t xml:space="preserve"> dagen daarvan geven recht op een uitkering ten laste van het stelsel van de ziekte- en invaliditeitsverzekering.</w:t>
            </w:r>
          </w:p>
          <w:bookmarkEnd w:id="5399"/>
          <w:p w14:paraId="51E935F0" w14:textId="197A82C2" w:rsidR="00D6782B" w:rsidRPr="0040414D" w:rsidRDefault="00D6782B" w:rsidP="00BC2926">
            <w:pPr>
              <w:spacing w:after="134" w:line="240" w:lineRule="atLeast"/>
              <w:rPr>
                <w:rFonts w:ascii="Calibri" w:hAnsi="Calibri"/>
                <w:b/>
              </w:rPr>
            </w:pPr>
            <w:r w:rsidRPr="0040414D">
              <w:rPr>
                <w:rFonts w:ascii="Calibri" w:hAnsi="Calibri"/>
                <w:b/>
              </w:rPr>
              <w:t>Deze regeling geldt ook indien het een doodgeboren kind betreft dat geboren is na de 180</w:t>
            </w:r>
            <w:r w:rsidRPr="0040414D">
              <w:rPr>
                <w:rFonts w:ascii="Calibri" w:hAnsi="Calibri"/>
                <w:b/>
                <w:vertAlign w:val="superscript"/>
              </w:rPr>
              <w:t>ste</w:t>
            </w:r>
            <w:r w:rsidRPr="0040414D">
              <w:rPr>
                <w:rFonts w:ascii="Calibri" w:hAnsi="Calibri"/>
                <w:b/>
              </w:rPr>
              <w:t xml:space="preserve"> dag van de zwangerschap.</w:t>
            </w:r>
            <w:r>
              <w:rPr>
                <w:rFonts w:ascii="Calibri" w:hAnsi="Calibri"/>
                <w:b/>
              </w:rPr>
              <w:t xml:space="preserve"> Dit kan ook gecumuleerd worden met afwezigheid ingevolge het overlijden van een kind (punt 5).</w:t>
            </w:r>
            <w:r w:rsidR="00BC2926">
              <w:rPr>
                <w:rFonts w:ascii="Calibri" w:hAnsi="Calibri"/>
                <w:b/>
              </w:rPr>
              <w:t xml:space="preserve"> </w:t>
            </w:r>
            <w:r>
              <w:rPr>
                <w:rFonts w:ascii="Calibri" w:hAnsi="Calibri"/>
                <w:b/>
              </w:rPr>
              <w:t xml:space="preserve">Een miskraam </w:t>
            </w:r>
            <w:r w:rsidRPr="005965FE">
              <w:rPr>
                <w:rFonts w:ascii="Calibri" w:hAnsi="Calibri"/>
                <w:b/>
              </w:rPr>
              <w:t>na zwangerschap van minder dan 180 dagen opent geen recht op klein verlet.</w:t>
            </w:r>
          </w:p>
        </w:tc>
      </w:tr>
      <w:tr w:rsidR="00D6782B" w:rsidRPr="00177DC0" w14:paraId="089B2E01" w14:textId="77777777" w:rsidTr="00BE1F35">
        <w:trPr>
          <w:cantSplit/>
        </w:trPr>
        <w:tc>
          <w:tcPr>
            <w:tcW w:w="4536" w:type="dxa"/>
            <w:shd w:val="clear" w:color="auto" w:fill="auto"/>
          </w:tcPr>
          <w:p w14:paraId="4486ABA2" w14:textId="77777777" w:rsidR="00D6782B" w:rsidRPr="00A2139F" w:rsidRDefault="00750639" w:rsidP="00744F25">
            <w:pPr>
              <w:pStyle w:val="Lijstalinea"/>
              <w:numPr>
                <w:ilvl w:val="0"/>
                <w:numId w:val="115"/>
              </w:numPr>
              <w:tabs>
                <w:tab w:val="clear" w:pos="425"/>
                <w:tab w:val="num" w:pos="238"/>
              </w:tabs>
              <w:spacing w:after="134" w:line="240" w:lineRule="atLeast"/>
              <w:ind w:left="238" w:hanging="238"/>
            </w:pPr>
            <w:r w:rsidRPr="00A2139F">
              <w:rPr>
                <w:b/>
              </w:rPr>
              <w:t xml:space="preserve">a. </w:t>
            </w:r>
            <w:r w:rsidR="00A57B7E" w:rsidRPr="00A2139F">
              <w:rPr>
                <w:b/>
              </w:rPr>
              <w:t>O</w:t>
            </w:r>
            <w:r w:rsidR="008A11B3" w:rsidRPr="00A2139F">
              <w:rPr>
                <w:b/>
              </w:rPr>
              <w:t xml:space="preserve">verlijden van de echtgenoot of echtgenote of samenwonende partner, van een kind </w:t>
            </w:r>
            <w:r w:rsidR="008A11B3" w:rsidRPr="00A2139F">
              <w:t xml:space="preserve">van de werknemer of van zijn </w:t>
            </w:r>
            <w:proofErr w:type="spellStart"/>
            <w:r w:rsidR="008A11B3" w:rsidRPr="00A2139F">
              <w:t>echtgeno</w:t>
            </w:r>
            <w:proofErr w:type="spellEnd"/>
            <w:r w:rsidR="008A11B3" w:rsidRPr="00A2139F">
              <w:t>(o) t(e) of samenwonende partner of overlijden van een pleegkind in het kader van een langdurige pleegzorg op het moment van het overlijden of in het verleden</w:t>
            </w:r>
            <w:r w:rsidR="008E36C2" w:rsidRPr="00A2139F">
              <w:t>.</w:t>
            </w:r>
          </w:p>
          <w:p w14:paraId="7D734947" w14:textId="77777777" w:rsidR="00D00653" w:rsidRPr="00A2139F" w:rsidRDefault="00D00653" w:rsidP="00D00653">
            <w:pPr>
              <w:pStyle w:val="Lijstalinea"/>
              <w:spacing w:after="134" w:line="240" w:lineRule="atLeast"/>
              <w:ind w:left="238"/>
            </w:pPr>
            <w:r w:rsidRPr="00A2139F">
              <w:rPr>
                <w:b/>
                <w:color w:val="FF0000"/>
              </w:rPr>
              <w:t xml:space="preserve">OPGELET zie </w:t>
            </w:r>
            <w:r w:rsidR="00980866" w:rsidRPr="00A2139F">
              <w:rPr>
                <w:b/>
                <w:color w:val="FF0000"/>
              </w:rPr>
              <w:t xml:space="preserve">ook </w:t>
            </w:r>
            <w:hyperlink w:anchor="_Aanrekening_op_periode" w:history="1">
              <w:r w:rsidRPr="00A2139F">
                <w:rPr>
                  <w:rStyle w:val="Hyperlink"/>
                  <w:b/>
                </w:rPr>
                <w:t>Aanrekening op periode gewaarborgd loon</w:t>
              </w:r>
            </w:hyperlink>
          </w:p>
        </w:tc>
        <w:tc>
          <w:tcPr>
            <w:tcW w:w="4536" w:type="dxa"/>
            <w:shd w:val="clear" w:color="auto" w:fill="auto"/>
          </w:tcPr>
          <w:p w14:paraId="4ACF2A6B" w14:textId="77777777" w:rsidR="00D6782B" w:rsidRPr="00A2139F" w:rsidRDefault="00B939D6" w:rsidP="00D6782B">
            <w:pPr>
              <w:spacing w:after="134" w:line="240" w:lineRule="atLeast"/>
              <w:rPr>
                <w:rFonts w:ascii="Calibri" w:hAnsi="Calibri"/>
              </w:rPr>
            </w:pPr>
            <w:r w:rsidRPr="00A2139F">
              <w:rPr>
                <w:rFonts w:ascii="Calibri" w:hAnsi="Calibri"/>
                <w:b/>
              </w:rPr>
              <w:t>Tien dagen</w:t>
            </w:r>
            <w:r w:rsidRPr="00A2139F">
              <w:rPr>
                <w:rFonts w:ascii="Calibri" w:hAnsi="Calibri"/>
              </w:rPr>
              <w:t xml:space="preserve"> waarbij drie dagen door de werknemer te kiezen tijdens de periode die begint met de dag van het overlijden en eindigt de dag van de begrafenis en zeven </w:t>
            </w:r>
            <w:r w:rsidR="00A56FD8" w:rsidRPr="00A2139F">
              <w:rPr>
                <w:rFonts w:ascii="Calibri" w:hAnsi="Calibri"/>
              </w:rPr>
              <w:t xml:space="preserve">bijkomende </w:t>
            </w:r>
            <w:r w:rsidRPr="00A2139F">
              <w:rPr>
                <w:rFonts w:ascii="Calibri" w:hAnsi="Calibri"/>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177DC0" w14:paraId="7F2F01E4" w14:textId="77777777" w:rsidTr="00BE1F35">
        <w:trPr>
          <w:cantSplit/>
        </w:trPr>
        <w:tc>
          <w:tcPr>
            <w:tcW w:w="4536" w:type="dxa"/>
            <w:shd w:val="clear" w:color="auto" w:fill="auto"/>
          </w:tcPr>
          <w:p w14:paraId="44409BC1" w14:textId="77777777" w:rsidR="008A11B3" w:rsidRPr="00A2139F" w:rsidRDefault="00750639" w:rsidP="00744F25">
            <w:pPr>
              <w:pStyle w:val="Lijstalinea"/>
              <w:numPr>
                <w:ilvl w:val="1"/>
                <w:numId w:val="111"/>
              </w:numPr>
              <w:spacing w:after="134" w:line="240" w:lineRule="atLeast"/>
              <w:ind w:left="273" w:hanging="273"/>
              <w:rPr>
                <w:b/>
              </w:rPr>
            </w:pPr>
            <w:r w:rsidRPr="00A2139F">
              <w:rPr>
                <w:b/>
              </w:rPr>
              <w:t>b.</w:t>
            </w:r>
            <w:r w:rsidR="008E36C2" w:rsidRPr="00A2139F">
              <w:rPr>
                <w:b/>
              </w:rPr>
              <w:t xml:space="preserve"> </w:t>
            </w:r>
            <w:r w:rsidR="00A57B7E" w:rsidRPr="00A2139F">
              <w:rPr>
                <w:b/>
                <w:lang w:val="nl-NL"/>
              </w:rPr>
              <w:t>O</w:t>
            </w:r>
            <w:r w:rsidR="008E36C2" w:rsidRPr="00A2139F">
              <w:rPr>
                <w:b/>
                <w:lang w:val="nl-NL"/>
              </w:rPr>
              <w:t>verlijden van de vader, moeder, schoonvader, stiefvader, schoonmoeder, stiefmoeder</w:t>
            </w:r>
            <w:r w:rsidR="008E36C2" w:rsidRPr="00A2139F">
              <w:rPr>
                <w:lang w:val="nl-NL"/>
              </w:rPr>
              <w:t xml:space="preserve"> van de werknemer of van zijn </w:t>
            </w:r>
            <w:proofErr w:type="spellStart"/>
            <w:r w:rsidR="008E36C2" w:rsidRPr="00A2139F">
              <w:rPr>
                <w:lang w:val="nl-NL"/>
              </w:rPr>
              <w:t>echtgeno</w:t>
            </w:r>
            <w:proofErr w:type="spellEnd"/>
            <w:r w:rsidR="008E36C2" w:rsidRPr="00A2139F">
              <w:rPr>
                <w:lang w:val="nl-NL"/>
              </w:rPr>
              <w:t>(o) t(e) of samenwonende partner</w:t>
            </w:r>
            <w:r w:rsidR="00913CE4" w:rsidRPr="00A2139F">
              <w:rPr>
                <w:lang w:val="nl-NL"/>
              </w:rPr>
              <w:t>.</w:t>
            </w:r>
          </w:p>
          <w:p w14:paraId="7DA40836" w14:textId="77777777" w:rsidR="00A57B7E" w:rsidRPr="00A2139F" w:rsidRDefault="00A57B7E" w:rsidP="00A57B7E">
            <w:pPr>
              <w:pStyle w:val="Lijstalinea"/>
              <w:spacing w:after="134" w:line="240" w:lineRule="atLeast"/>
              <w:ind w:left="273"/>
              <w:rPr>
                <w:b/>
              </w:rPr>
            </w:pPr>
          </w:p>
          <w:p w14:paraId="18DBFC4D" w14:textId="77777777" w:rsidR="00A57B7E" w:rsidRPr="00A2139F" w:rsidRDefault="00A57B7E" w:rsidP="00A57B7E">
            <w:pPr>
              <w:pStyle w:val="Lijstalinea"/>
              <w:spacing w:after="134" w:line="240" w:lineRule="atLeast"/>
              <w:ind w:left="273"/>
              <w:rPr>
                <w:b/>
              </w:rPr>
            </w:pPr>
            <w:r w:rsidRPr="00A2139F">
              <w:rPr>
                <w:b/>
              </w:rPr>
              <w:t>O</w:t>
            </w:r>
            <w:r w:rsidRPr="00A2139F">
              <w:rPr>
                <w:b/>
                <w:lang w:val="nl-NL"/>
              </w:rPr>
              <w:t xml:space="preserve">verlijden van de pleegvader of pleegmoeder van de werknemer </w:t>
            </w:r>
            <w:r w:rsidRPr="00A2139F">
              <w:rPr>
                <w:lang w:val="nl-NL"/>
              </w:rPr>
              <w:t>in het kader van langdurige pleegzorg op het moment van het overlijden.</w:t>
            </w:r>
          </w:p>
        </w:tc>
        <w:tc>
          <w:tcPr>
            <w:tcW w:w="4536" w:type="dxa"/>
            <w:shd w:val="clear" w:color="auto" w:fill="auto"/>
          </w:tcPr>
          <w:p w14:paraId="4A6AD30A" w14:textId="77777777" w:rsidR="008A11B3" w:rsidRPr="00A2139F" w:rsidRDefault="00DB7293" w:rsidP="00DB7293">
            <w:pPr>
              <w:spacing w:after="134" w:line="240" w:lineRule="atLeast"/>
              <w:rPr>
                <w:rFonts w:ascii="Calibri" w:hAnsi="Calibri"/>
              </w:rPr>
            </w:pPr>
            <w:r w:rsidRPr="00A2139F">
              <w:rPr>
                <w:rFonts w:ascii="Calibri" w:hAnsi="Calibri"/>
                <w:b/>
                <w:lang w:val="nl-BE"/>
              </w:rPr>
              <w:t>D</w:t>
            </w:r>
            <w:proofErr w:type="spellStart"/>
            <w:r w:rsidRPr="00A2139F">
              <w:rPr>
                <w:rFonts w:ascii="Calibri" w:hAnsi="Calibri"/>
                <w:b/>
              </w:rPr>
              <w:t>rie</w:t>
            </w:r>
            <w:proofErr w:type="spellEnd"/>
            <w:r w:rsidRPr="00A2139F">
              <w:rPr>
                <w:rFonts w:ascii="Calibri" w:hAnsi="Calibri"/>
                <w:b/>
              </w:rPr>
              <w:t xml:space="preserve"> dagen</w:t>
            </w:r>
            <w:r w:rsidRPr="00A2139F">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177DC0" w14:paraId="58DE99AF" w14:textId="77777777" w:rsidTr="00BE1F35">
        <w:trPr>
          <w:cantSplit/>
        </w:trPr>
        <w:tc>
          <w:tcPr>
            <w:tcW w:w="4536" w:type="dxa"/>
            <w:shd w:val="clear" w:color="auto" w:fill="auto"/>
          </w:tcPr>
          <w:p w14:paraId="4968912C" w14:textId="77777777" w:rsidR="00D6782B" w:rsidRPr="00A2139F" w:rsidRDefault="00B939D6" w:rsidP="00744F25">
            <w:pPr>
              <w:numPr>
                <w:ilvl w:val="0"/>
                <w:numId w:val="115"/>
              </w:numPr>
              <w:tabs>
                <w:tab w:val="clear" w:pos="425"/>
                <w:tab w:val="num" w:pos="238"/>
              </w:tabs>
              <w:spacing w:after="134" w:line="240" w:lineRule="atLeast"/>
              <w:ind w:left="238" w:hanging="238"/>
              <w:rPr>
                <w:rFonts w:ascii="Calibri" w:hAnsi="Calibri"/>
              </w:rPr>
            </w:pPr>
            <w:r w:rsidRPr="00A2139F">
              <w:rPr>
                <w:rFonts w:ascii="Calibri" w:hAnsi="Calibri"/>
                <w:b/>
              </w:rPr>
              <w:t xml:space="preserve">Overlijden van een broer, zuster, schoonbroer, schoonzuster, van de grootvader, de grootmoeder, van een kleinkind, </w:t>
            </w:r>
            <w:r w:rsidRPr="00A2139F">
              <w:rPr>
                <w:rFonts w:ascii="Calibri" w:hAnsi="Calibri"/>
              </w:rPr>
              <w:t xml:space="preserve">overgrootvader, overgrootmoeder, achterkleinkind, schoonzoon, schoondochter van de werknemer of van zijn </w:t>
            </w:r>
            <w:proofErr w:type="spellStart"/>
            <w:r w:rsidRPr="00A2139F">
              <w:rPr>
                <w:rFonts w:ascii="Calibri" w:hAnsi="Calibri"/>
              </w:rPr>
              <w:t>echtgeno</w:t>
            </w:r>
            <w:proofErr w:type="spellEnd"/>
            <w:r w:rsidRPr="00A2139F">
              <w:rPr>
                <w:rFonts w:ascii="Calibri" w:hAnsi="Calibri"/>
              </w:rPr>
              <w:t xml:space="preserve">(o)t(e) of samenwonende partner, </w:t>
            </w:r>
            <w:r w:rsidRPr="00A2139F">
              <w:rPr>
                <w:rFonts w:ascii="Calibri" w:hAnsi="Calibri"/>
                <w:b/>
              </w:rPr>
              <w:t>die bij de werknemer inwoont</w:t>
            </w:r>
            <w:r w:rsidR="00D234E9" w:rsidRPr="00A2139F">
              <w:rPr>
                <w:rFonts w:ascii="Calibri" w:hAnsi="Calibri"/>
                <w:b/>
              </w:rPr>
              <w:t>.</w:t>
            </w:r>
          </w:p>
        </w:tc>
        <w:tc>
          <w:tcPr>
            <w:tcW w:w="4536" w:type="dxa"/>
            <w:shd w:val="clear" w:color="auto" w:fill="auto"/>
          </w:tcPr>
          <w:p w14:paraId="4B961CE0" w14:textId="77777777" w:rsidR="00D6782B" w:rsidRPr="00A2139F" w:rsidRDefault="00D234E9" w:rsidP="00D6782B">
            <w:pPr>
              <w:spacing w:after="134" w:line="240" w:lineRule="atLeast"/>
              <w:rPr>
                <w:rFonts w:ascii="Calibri" w:hAnsi="Calibri"/>
              </w:rPr>
            </w:pPr>
            <w:r w:rsidRPr="00A2139F">
              <w:rPr>
                <w:rFonts w:ascii="Calibri" w:hAnsi="Calibri"/>
                <w:b/>
              </w:rPr>
              <w:t>Twee dagen</w:t>
            </w:r>
            <w:r w:rsidRPr="00A2139F">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177DC0" w14:paraId="42066685" w14:textId="77777777" w:rsidTr="00BE1F35">
        <w:trPr>
          <w:cantSplit/>
        </w:trPr>
        <w:tc>
          <w:tcPr>
            <w:tcW w:w="4536" w:type="dxa"/>
            <w:shd w:val="clear" w:color="auto" w:fill="auto"/>
          </w:tcPr>
          <w:p w14:paraId="6EBAC662" w14:textId="77777777" w:rsidR="00D6782B" w:rsidRPr="00A2139F" w:rsidRDefault="00D234E9" w:rsidP="00744F25">
            <w:pPr>
              <w:numPr>
                <w:ilvl w:val="0"/>
                <w:numId w:val="115"/>
              </w:numPr>
              <w:tabs>
                <w:tab w:val="clear" w:pos="425"/>
                <w:tab w:val="num" w:pos="238"/>
              </w:tabs>
              <w:spacing w:after="134" w:line="240" w:lineRule="atLeast"/>
              <w:ind w:left="238" w:hanging="238"/>
              <w:rPr>
                <w:rFonts w:ascii="Calibri" w:hAnsi="Calibri"/>
              </w:rPr>
            </w:pPr>
            <w:r w:rsidRPr="00A2139F">
              <w:rPr>
                <w:rFonts w:ascii="Calibri" w:hAnsi="Calibri"/>
                <w:b/>
              </w:rPr>
              <w:lastRenderedPageBreak/>
              <w:t>Overlijden van een broer, zuster, schoonbroer, schoonzuster, van de grootvader, de grootmoeder, van een kleinkind</w:t>
            </w:r>
            <w:r w:rsidRPr="00A2139F">
              <w:rPr>
                <w:rFonts w:ascii="Calibri" w:hAnsi="Calibri"/>
              </w:rPr>
              <w:t xml:space="preserve">, overgrootvader, overgrootmoeder, achterkleinkind, schoonzoon, schoondochter van de werknemer of van zijn </w:t>
            </w:r>
            <w:proofErr w:type="spellStart"/>
            <w:r w:rsidRPr="00A2139F">
              <w:rPr>
                <w:rFonts w:ascii="Calibri" w:hAnsi="Calibri"/>
              </w:rPr>
              <w:t>echtgeno</w:t>
            </w:r>
            <w:proofErr w:type="spellEnd"/>
            <w:r w:rsidRPr="00A2139F">
              <w:rPr>
                <w:rFonts w:ascii="Calibri" w:hAnsi="Calibri"/>
              </w:rPr>
              <w:t xml:space="preserve">(o)t(e) of samenwonende partner, </w:t>
            </w:r>
            <w:r w:rsidRPr="00A2139F">
              <w:rPr>
                <w:rFonts w:ascii="Calibri" w:hAnsi="Calibri"/>
                <w:b/>
              </w:rPr>
              <w:t>die niet bij de werknemer inwoont</w:t>
            </w:r>
            <w:r w:rsidR="00913CE4" w:rsidRPr="00A2139F">
              <w:rPr>
                <w:rFonts w:ascii="Calibri" w:hAnsi="Calibri"/>
              </w:rPr>
              <w:t>.</w:t>
            </w:r>
          </w:p>
          <w:p w14:paraId="0E598874" w14:textId="77777777" w:rsidR="00A57B7E" w:rsidRPr="00A2139F" w:rsidRDefault="00A57B7E" w:rsidP="00A57B7E">
            <w:pPr>
              <w:spacing w:after="134" w:line="240" w:lineRule="atLeast"/>
              <w:ind w:left="238"/>
              <w:rPr>
                <w:rFonts w:ascii="Calibri" w:hAnsi="Calibri"/>
              </w:rPr>
            </w:pPr>
            <w:r w:rsidRPr="00A2139F">
              <w:rPr>
                <w:rFonts w:ascii="Calibri" w:hAnsi="Calibri"/>
                <w:b/>
              </w:rPr>
              <w:t xml:space="preserve">Overlijden van een pleegkind van de werknemer of van zijn </w:t>
            </w:r>
            <w:proofErr w:type="spellStart"/>
            <w:r w:rsidRPr="00A2139F">
              <w:rPr>
                <w:rFonts w:ascii="Calibri" w:hAnsi="Calibri"/>
                <w:b/>
              </w:rPr>
              <w:t>echtgeno</w:t>
            </w:r>
            <w:proofErr w:type="spellEnd"/>
            <w:r w:rsidRPr="00A2139F">
              <w:rPr>
                <w:rFonts w:ascii="Calibri" w:hAnsi="Calibri"/>
                <w:b/>
              </w:rPr>
              <w:t>(o)t(e) of samenwonende partner</w:t>
            </w:r>
            <w:r w:rsidRPr="00A2139F">
              <w:rPr>
                <w:rFonts w:ascii="Calibri" w:hAnsi="Calibri"/>
              </w:rPr>
              <w:t xml:space="preserve"> in het kader van kortdurende pleegzorg op het moment van het overlijden.</w:t>
            </w:r>
          </w:p>
        </w:tc>
        <w:tc>
          <w:tcPr>
            <w:tcW w:w="4536" w:type="dxa"/>
            <w:shd w:val="clear" w:color="auto" w:fill="auto"/>
          </w:tcPr>
          <w:p w14:paraId="1BD47E85" w14:textId="77777777" w:rsidR="00D6782B" w:rsidRPr="00A2139F" w:rsidRDefault="00D234E9" w:rsidP="00D6782B">
            <w:pPr>
              <w:spacing w:after="134" w:line="240" w:lineRule="atLeast"/>
              <w:rPr>
                <w:rFonts w:ascii="Calibri" w:hAnsi="Calibri"/>
              </w:rPr>
            </w:pPr>
            <w:r w:rsidRPr="00A2139F">
              <w:rPr>
                <w:rFonts w:ascii="Calibri" w:hAnsi="Calibri"/>
                <w:b/>
              </w:rPr>
              <w:t>1 dag</w:t>
            </w:r>
            <w:r w:rsidRPr="00A2139F">
              <w:rPr>
                <w:rFonts w:ascii="Calibri" w:hAnsi="Calibri"/>
              </w:rPr>
              <w:t xml:space="preserve"> door de werknemer op te nemen op de dag van de begrafenis. Deze dag kan op een ander moment worden opgenomen op vraag van de werknemer mits een akkoord van de werkgever</w:t>
            </w:r>
            <w:r w:rsidR="00D6782B" w:rsidRPr="00A2139F">
              <w:rPr>
                <w:rFonts w:ascii="Calibri" w:hAnsi="Calibri"/>
              </w:rPr>
              <w:t>.</w:t>
            </w:r>
          </w:p>
        </w:tc>
      </w:tr>
      <w:tr w:rsidR="00D6782B" w:rsidRPr="00177DC0" w14:paraId="79A3871D" w14:textId="77777777" w:rsidTr="00BE1F35">
        <w:trPr>
          <w:cantSplit/>
        </w:trPr>
        <w:tc>
          <w:tcPr>
            <w:tcW w:w="4536" w:type="dxa"/>
          </w:tcPr>
          <w:p w14:paraId="0A97CA9F" w14:textId="77777777" w:rsidR="00D6782B" w:rsidRPr="00177DC0" w:rsidRDefault="00D6782B" w:rsidP="00744F25">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b/>
              </w:rPr>
              <w:t>Plechtige communie</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w:t>
            </w:r>
            <w:proofErr w:type="spellStart"/>
            <w:r w:rsidRPr="00177DC0">
              <w:rPr>
                <w:rFonts w:ascii="Calibri" w:hAnsi="Calibri"/>
              </w:rPr>
              <w:t>echtgeno</w:t>
            </w:r>
            <w:proofErr w:type="spellEnd"/>
            <w:r w:rsidRPr="00177DC0">
              <w:rPr>
                <w:rFonts w:ascii="Calibri" w:hAnsi="Calibri"/>
              </w:rPr>
              <w:t>(o)t(e), (of van de wettelijk samenwonende) .</w:t>
            </w:r>
          </w:p>
        </w:tc>
        <w:tc>
          <w:tcPr>
            <w:tcW w:w="4536" w:type="dxa"/>
          </w:tcPr>
          <w:p w14:paraId="7C44E21E" w14:textId="77777777" w:rsidR="00D6782B" w:rsidRPr="00177DC0" w:rsidRDefault="00D6782B" w:rsidP="00D6782B">
            <w:pPr>
              <w:spacing w:after="134" w:line="240" w:lineRule="atLeast"/>
              <w:rPr>
                <w:rFonts w:ascii="Calibri" w:hAnsi="Calibri"/>
              </w:rPr>
            </w:pPr>
            <w:r w:rsidRPr="00177DC0">
              <w:rPr>
                <w:rFonts w:ascii="Calibri" w:hAnsi="Calibri"/>
                <w:b/>
              </w:rPr>
              <w:t>De dag van de plechtigheid</w:t>
            </w:r>
            <w:r w:rsidRPr="00177DC0">
              <w:rPr>
                <w:rFonts w:ascii="Calibri" w:hAnsi="Calibri"/>
              </w:rPr>
              <w:t xml:space="preserve">. Wanneer deze samenvalt met een zondag, feestdag of gewone </w:t>
            </w:r>
            <w:proofErr w:type="spellStart"/>
            <w:r w:rsidRPr="00177DC0">
              <w:rPr>
                <w:rFonts w:ascii="Calibri" w:hAnsi="Calibri"/>
              </w:rPr>
              <w:t>inactiviteitsdag</w:t>
            </w:r>
            <w:proofErr w:type="spellEnd"/>
            <w:r w:rsidR="00650F7F">
              <w:rPr>
                <w:rFonts w:ascii="Calibri" w:hAnsi="Calibri"/>
              </w:rPr>
              <w:t>:</w:t>
            </w:r>
            <w:r w:rsidRPr="00177DC0">
              <w:rPr>
                <w:rFonts w:ascii="Calibri" w:hAnsi="Calibri"/>
              </w:rPr>
              <w:t xml:space="preserve"> de gewone </w:t>
            </w:r>
            <w:proofErr w:type="spellStart"/>
            <w:r w:rsidRPr="00177DC0">
              <w:rPr>
                <w:rFonts w:ascii="Calibri" w:hAnsi="Calibri"/>
              </w:rPr>
              <w:t>activiteitsdag</w:t>
            </w:r>
            <w:proofErr w:type="spellEnd"/>
            <w:r w:rsidRPr="00177DC0">
              <w:rPr>
                <w:rFonts w:ascii="Calibri" w:hAnsi="Calibri"/>
              </w:rPr>
              <w:t xml:space="preserve"> die onmiddellijk aan de gebeurtenis voorafgaat of erop volgt.</w:t>
            </w:r>
          </w:p>
        </w:tc>
      </w:tr>
      <w:tr w:rsidR="00D6782B" w:rsidRPr="00177DC0" w14:paraId="4527A235" w14:textId="77777777" w:rsidTr="00BE1F35">
        <w:trPr>
          <w:cantSplit/>
        </w:trPr>
        <w:tc>
          <w:tcPr>
            <w:tcW w:w="4536" w:type="dxa"/>
          </w:tcPr>
          <w:p w14:paraId="11836B3C" w14:textId="77777777" w:rsidR="00D6782B" w:rsidRPr="00177DC0" w:rsidRDefault="00D6782B" w:rsidP="00744F25">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rPr>
              <w:t xml:space="preserve">Deelneming van een kind van </w:t>
            </w:r>
            <w:r w:rsidR="007B22A4">
              <w:rPr>
                <w:rFonts w:ascii="Calibri" w:hAnsi="Calibri"/>
              </w:rPr>
              <w:t>de werknemer</w:t>
            </w:r>
            <w:r w:rsidRPr="00177DC0">
              <w:rPr>
                <w:rFonts w:ascii="Calibri" w:hAnsi="Calibri"/>
              </w:rPr>
              <w:t xml:space="preserve"> of van zijn </w:t>
            </w:r>
            <w:proofErr w:type="spellStart"/>
            <w:r w:rsidRPr="00177DC0">
              <w:rPr>
                <w:rFonts w:ascii="Calibri" w:hAnsi="Calibri"/>
              </w:rPr>
              <w:t>echtgeno</w:t>
            </w:r>
            <w:proofErr w:type="spellEnd"/>
            <w:r w:rsidRPr="00177DC0">
              <w:rPr>
                <w:rFonts w:ascii="Calibri" w:hAnsi="Calibri"/>
              </w:rPr>
              <w:t xml:space="preserve">(o)t(e), (of van de wettelijk samenwonende)aan het </w:t>
            </w:r>
            <w:r w:rsidRPr="00177DC0">
              <w:rPr>
                <w:rFonts w:ascii="Calibri" w:hAnsi="Calibri"/>
                <w:b/>
              </w:rPr>
              <w:t>feest van de “vrijzinnige jeugd”</w:t>
            </w:r>
            <w:r w:rsidRPr="00177DC0">
              <w:rPr>
                <w:rFonts w:ascii="Calibri" w:hAnsi="Calibri"/>
              </w:rPr>
              <w:t xml:space="preserve"> daar waar dit feest plaats heeft.</w:t>
            </w:r>
          </w:p>
        </w:tc>
        <w:tc>
          <w:tcPr>
            <w:tcW w:w="4536" w:type="dxa"/>
          </w:tcPr>
          <w:p w14:paraId="79B58E79" w14:textId="77777777" w:rsidR="00D6782B" w:rsidRPr="00177DC0" w:rsidRDefault="00D6782B" w:rsidP="00D6782B">
            <w:pPr>
              <w:spacing w:after="134" w:line="240" w:lineRule="atLeast"/>
              <w:rPr>
                <w:rFonts w:ascii="Calibri" w:hAnsi="Calibri"/>
              </w:rPr>
            </w:pPr>
            <w:r w:rsidRPr="00177DC0">
              <w:rPr>
                <w:rFonts w:ascii="Calibri" w:hAnsi="Calibri"/>
                <w:b/>
              </w:rPr>
              <w:t>De dag van het feest</w:t>
            </w:r>
            <w:r w:rsidRPr="00177DC0">
              <w:rPr>
                <w:rFonts w:ascii="Calibri" w:hAnsi="Calibri"/>
              </w:rPr>
              <w:t xml:space="preserve">. Wanneer dit samenvalt met een zondag, feestdag of gewone </w:t>
            </w:r>
            <w:proofErr w:type="spellStart"/>
            <w:r w:rsidRPr="00177DC0">
              <w:rPr>
                <w:rFonts w:ascii="Calibri" w:hAnsi="Calibri"/>
              </w:rPr>
              <w:t>inactiviteitsdag</w:t>
            </w:r>
            <w:proofErr w:type="spellEnd"/>
            <w:r w:rsidR="00650F7F">
              <w:rPr>
                <w:rFonts w:ascii="Calibri" w:hAnsi="Calibri"/>
              </w:rPr>
              <w:t>:</w:t>
            </w:r>
            <w:r w:rsidRPr="00177DC0">
              <w:rPr>
                <w:rFonts w:ascii="Calibri" w:hAnsi="Calibri"/>
              </w:rPr>
              <w:t xml:space="preserve"> de gewone </w:t>
            </w:r>
            <w:proofErr w:type="spellStart"/>
            <w:r w:rsidRPr="00177DC0">
              <w:rPr>
                <w:rFonts w:ascii="Calibri" w:hAnsi="Calibri"/>
              </w:rPr>
              <w:t>activiteitsdag</w:t>
            </w:r>
            <w:proofErr w:type="spellEnd"/>
            <w:r w:rsidRPr="00177DC0">
              <w:rPr>
                <w:rFonts w:ascii="Calibri" w:hAnsi="Calibri"/>
              </w:rPr>
              <w:t xml:space="preserve"> die onmiddellijk aan de gebeurtenis voorafgaat of erop volgt.</w:t>
            </w:r>
          </w:p>
        </w:tc>
      </w:tr>
      <w:tr w:rsidR="00D6782B" w:rsidRPr="00177DC0" w14:paraId="03D3E4C7" w14:textId="77777777" w:rsidTr="00BE1F35">
        <w:trPr>
          <w:cantSplit/>
        </w:trPr>
        <w:tc>
          <w:tcPr>
            <w:tcW w:w="4536" w:type="dxa"/>
          </w:tcPr>
          <w:p w14:paraId="1C86949C" w14:textId="77777777" w:rsidR="00D6782B" w:rsidRPr="00177DC0" w:rsidRDefault="00D6782B" w:rsidP="00744F25">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rPr>
              <w:t>Verblijf van de dienstplichtige werknemer in een rekruterings- en selectiecentrum of in een militair hospitaal ten gevolge van zijn verblijf in een rekruterings- of selectiecentrum.</w:t>
            </w:r>
          </w:p>
        </w:tc>
        <w:tc>
          <w:tcPr>
            <w:tcW w:w="4536" w:type="dxa"/>
          </w:tcPr>
          <w:p w14:paraId="71FFF7D7"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2BF556B3" w14:textId="77777777" w:rsidTr="00BE1F35">
        <w:trPr>
          <w:cantSplit/>
        </w:trPr>
        <w:tc>
          <w:tcPr>
            <w:tcW w:w="4536" w:type="dxa"/>
          </w:tcPr>
          <w:p w14:paraId="72FC4888" w14:textId="77777777" w:rsidR="00D6782B" w:rsidRPr="00177DC0" w:rsidRDefault="00D6782B" w:rsidP="00744F25">
            <w:pPr>
              <w:numPr>
                <w:ilvl w:val="0"/>
                <w:numId w:val="11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Verblijf van </w:t>
            </w:r>
            <w:r w:rsidR="007B22A4">
              <w:rPr>
                <w:rFonts w:ascii="Calibri" w:eastAsia="Calibri" w:hAnsi="Calibri"/>
                <w:szCs w:val="22"/>
                <w:lang w:val="nl-BE" w:eastAsia="en-US"/>
              </w:rPr>
              <w:t>de werknemer</w:t>
            </w:r>
            <w:r w:rsidRPr="00177DC0">
              <w:rPr>
                <w:rFonts w:ascii="Calibri" w:eastAsia="Calibri" w:hAnsi="Calibri"/>
                <w:szCs w:val="22"/>
                <w:lang w:val="nl-BE" w:eastAsia="en-US"/>
              </w:rPr>
              <w:t>-gewetensbezwaarde op de administratieve Gezondheidsdienst of in één van de verplegingsinrichtingen, die overeenkomstig de wetgeving over het statuut van de gewetensbezwaarden door de Koning zijn aangewezen.</w:t>
            </w:r>
          </w:p>
        </w:tc>
        <w:tc>
          <w:tcPr>
            <w:tcW w:w="4536" w:type="dxa"/>
          </w:tcPr>
          <w:p w14:paraId="537789FB"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1FED9FFB" w14:textId="77777777" w:rsidTr="00BE1F35">
        <w:trPr>
          <w:cantSplit/>
        </w:trPr>
        <w:tc>
          <w:tcPr>
            <w:tcW w:w="4536" w:type="dxa"/>
          </w:tcPr>
          <w:p w14:paraId="7E0BD5CF" w14:textId="77777777" w:rsidR="00D6782B" w:rsidRPr="00177DC0" w:rsidRDefault="00D6782B" w:rsidP="00744F25">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rPr>
              <w:t xml:space="preserve">Bijwonen van een </w:t>
            </w:r>
            <w:r w:rsidRPr="00177DC0">
              <w:rPr>
                <w:rFonts w:ascii="Calibri" w:hAnsi="Calibri"/>
                <w:b/>
              </w:rPr>
              <w:t>bijeenkomst</w:t>
            </w:r>
            <w:r w:rsidRPr="00177DC0">
              <w:rPr>
                <w:rFonts w:ascii="Calibri" w:hAnsi="Calibri"/>
              </w:rPr>
              <w:t xml:space="preserve"> van een </w:t>
            </w:r>
            <w:r w:rsidRPr="00177DC0">
              <w:rPr>
                <w:rFonts w:ascii="Calibri" w:hAnsi="Calibri"/>
                <w:b/>
              </w:rPr>
              <w:t>familieraad</w:t>
            </w:r>
            <w:r w:rsidRPr="00177DC0">
              <w:rPr>
                <w:rFonts w:ascii="Calibri" w:hAnsi="Calibri"/>
              </w:rPr>
              <w:t>, bijeengeroepen door de vrederechter.</w:t>
            </w:r>
          </w:p>
        </w:tc>
        <w:tc>
          <w:tcPr>
            <w:tcW w:w="4536" w:type="dxa"/>
            <w:shd w:val="clear" w:color="auto" w:fill="auto"/>
          </w:tcPr>
          <w:p w14:paraId="27165CAA"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één dag.</w:t>
            </w:r>
          </w:p>
        </w:tc>
      </w:tr>
      <w:tr w:rsidR="00D6782B" w:rsidRPr="00177DC0" w14:paraId="5AD04C18" w14:textId="77777777" w:rsidTr="00BE1F35">
        <w:trPr>
          <w:cantSplit/>
          <w:trHeight w:val="1067"/>
        </w:trPr>
        <w:tc>
          <w:tcPr>
            <w:tcW w:w="4536" w:type="dxa"/>
          </w:tcPr>
          <w:p w14:paraId="7A1F18D3" w14:textId="77777777" w:rsidR="00D6782B" w:rsidRPr="00177DC0" w:rsidRDefault="00D6782B" w:rsidP="00744F25">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b/>
              </w:rPr>
              <w:t>Deelneming aan een jury</w:t>
            </w:r>
            <w:r w:rsidRPr="00177DC0">
              <w:rPr>
                <w:rFonts w:ascii="Calibri" w:hAnsi="Calibri"/>
              </w:rPr>
              <w:t>, oproeping als getuige vóór de rechtbank of persoonlijke verschijning op aanmaning van de arbeidsrechtbank.</w:t>
            </w:r>
          </w:p>
        </w:tc>
        <w:tc>
          <w:tcPr>
            <w:tcW w:w="4536" w:type="dxa"/>
          </w:tcPr>
          <w:p w14:paraId="16086325" w14:textId="027E8D18"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vijf dagen</w:t>
            </w:r>
            <w:r w:rsidRPr="00177DC0">
              <w:rPr>
                <w:rFonts w:ascii="Calibri" w:hAnsi="Calibri"/>
              </w:rPr>
              <w:t>.</w:t>
            </w:r>
            <w:r w:rsidR="00D250A0">
              <w:rPr>
                <w:rFonts w:ascii="Calibri" w:hAnsi="Calibri"/>
              </w:rPr>
              <w:t xml:space="preserve"> Indien </w:t>
            </w:r>
            <w:r w:rsidR="000A53BB">
              <w:rPr>
                <w:rFonts w:ascii="Calibri" w:hAnsi="Calibri"/>
              </w:rPr>
              <w:t xml:space="preserve">een assisenproces langer duurt </w:t>
            </w:r>
            <w:r w:rsidR="00EF1F65">
              <w:rPr>
                <w:rFonts w:ascii="Calibri" w:hAnsi="Calibri"/>
              </w:rPr>
              <w:t>betaalt de werkgever zijn werknemer door</w:t>
            </w:r>
            <w:r w:rsidR="005073F1">
              <w:rPr>
                <w:rFonts w:ascii="Calibri" w:hAnsi="Calibri"/>
              </w:rPr>
              <w:t xml:space="preserve">. </w:t>
            </w:r>
            <w:r w:rsidR="007D0C0B">
              <w:rPr>
                <w:rFonts w:ascii="Calibri" w:hAnsi="Calibri"/>
              </w:rPr>
              <w:t xml:space="preserve">De werkgever krijgt dan van de </w:t>
            </w:r>
            <w:r w:rsidR="005073F1" w:rsidRPr="005073F1">
              <w:rPr>
                <w:rFonts w:ascii="Calibri" w:hAnsi="Calibri"/>
              </w:rPr>
              <w:t xml:space="preserve">FOD Justitie een vergoeding die gelijk is aan het </w:t>
            </w:r>
            <w:proofErr w:type="spellStart"/>
            <w:r w:rsidR="005073F1" w:rsidRPr="005073F1">
              <w:rPr>
                <w:rFonts w:ascii="Calibri" w:hAnsi="Calibri"/>
              </w:rPr>
              <w:t>brutodagloon</w:t>
            </w:r>
            <w:proofErr w:type="spellEnd"/>
            <w:r w:rsidR="005073F1" w:rsidRPr="005073F1">
              <w:rPr>
                <w:rFonts w:ascii="Calibri" w:hAnsi="Calibri"/>
              </w:rPr>
              <w:t xml:space="preserve"> verhoogd met de patronale bijdragen voor sociale zekerheid, alsook het betreffende vakantiegeld en de eindejaarspremie.</w:t>
            </w:r>
          </w:p>
        </w:tc>
      </w:tr>
      <w:tr w:rsidR="00D6782B" w:rsidRPr="00177DC0" w14:paraId="0B4B9D36" w14:textId="77777777" w:rsidTr="00BE1F35">
        <w:trPr>
          <w:cantSplit/>
        </w:trPr>
        <w:tc>
          <w:tcPr>
            <w:tcW w:w="4536" w:type="dxa"/>
          </w:tcPr>
          <w:p w14:paraId="040423C4" w14:textId="77777777" w:rsidR="00D6782B" w:rsidRPr="00177DC0" w:rsidRDefault="00D6782B" w:rsidP="00744F25">
            <w:pPr>
              <w:numPr>
                <w:ilvl w:val="0"/>
                <w:numId w:val="11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lastRenderedPageBreak/>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een hoofd</w:t>
            </w:r>
            <w:r w:rsidRPr="00177DC0">
              <w:rPr>
                <w:rFonts w:ascii="Calibri" w:eastAsia="Calibri" w:hAnsi="Calibri"/>
                <w:b/>
                <w:szCs w:val="22"/>
                <w:lang w:val="nl-BE" w:eastAsia="en-US"/>
              </w:rPr>
              <w:t>stembureau</w:t>
            </w:r>
            <w:r w:rsidRPr="00177DC0">
              <w:rPr>
                <w:rFonts w:ascii="Calibri" w:eastAsia="Calibri" w:hAnsi="Calibri"/>
                <w:szCs w:val="22"/>
                <w:lang w:val="nl-BE" w:eastAsia="en-US"/>
              </w:rPr>
              <w:t xml:space="preserve"> of enig stembureau bij de parlements-, provincieraads- en gemeenteverkiezingen</w:t>
            </w:r>
          </w:p>
        </w:tc>
        <w:tc>
          <w:tcPr>
            <w:tcW w:w="4536" w:type="dxa"/>
          </w:tcPr>
          <w:p w14:paraId="2DDCD106"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w:t>
            </w:r>
          </w:p>
        </w:tc>
      </w:tr>
      <w:tr w:rsidR="00D6782B" w:rsidRPr="00177DC0" w14:paraId="4D0C6A10" w14:textId="77777777" w:rsidTr="00BE1F35">
        <w:trPr>
          <w:cantSplit/>
        </w:trPr>
        <w:tc>
          <w:tcPr>
            <w:tcW w:w="4536" w:type="dxa"/>
          </w:tcPr>
          <w:p w14:paraId="6EDAE5C6" w14:textId="77777777" w:rsidR="00D6782B" w:rsidRPr="00177DC0" w:rsidRDefault="00D6782B" w:rsidP="00744F25">
            <w:pPr>
              <w:numPr>
                <w:ilvl w:val="0"/>
                <w:numId w:val="115"/>
              </w:numPr>
              <w:tabs>
                <w:tab w:val="clear" w:pos="425"/>
                <w:tab w:val="num" w:pos="238"/>
              </w:tabs>
              <w:spacing w:after="112" w:line="276" w:lineRule="auto"/>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één van de hoofdbureaus bij de verkiezing van het </w:t>
            </w:r>
            <w:r w:rsidRPr="00177DC0">
              <w:rPr>
                <w:rFonts w:ascii="Calibri" w:eastAsia="Calibri" w:hAnsi="Calibri"/>
                <w:b/>
                <w:szCs w:val="22"/>
                <w:lang w:val="nl-BE" w:eastAsia="en-US"/>
              </w:rPr>
              <w:t>Europees Parlement</w:t>
            </w:r>
            <w:r w:rsidRPr="00177DC0">
              <w:rPr>
                <w:rFonts w:ascii="Calibri" w:eastAsia="Calibri" w:hAnsi="Calibri"/>
                <w:szCs w:val="22"/>
                <w:lang w:val="nl-BE" w:eastAsia="en-US"/>
              </w:rPr>
              <w:t>.</w:t>
            </w:r>
          </w:p>
        </w:tc>
        <w:tc>
          <w:tcPr>
            <w:tcW w:w="4536" w:type="dxa"/>
          </w:tcPr>
          <w:p w14:paraId="5EADCFDE"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r w:rsidR="00D6782B" w:rsidRPr="00177DC0" w14:paraId="36E23DA0" w14:textId="77777777" w:rsidTr="00BE1F35">
        <w:trPr>
          <w:cantSplit/>
          <w:trHeight w:val="991"/>
        </w:trPr>
        <w:tc>
          <w:tcPr>
            <w:tcW w:w="4536" w:type="dxa"/>
          </w:tcPr>
          <w:p w14:paraId="704DCFA9" w14:textId="77777777" w:rsidR="00D6782B" w:rsidRPr="00177DC0" w:rsidRDefault="00D6782B" w:rsidP="00744F25">
            <w:pPr>
              <w:numPr>
                <w:ilvl w:val="0"/>
                <w:numId w:val="115"/>
              </w:numPr>
              <w:tabs>
                <w:tab w:val="clear" w:pos="425"/>
                <w:tab w:val="num" w:pos="238"/>
              </w:tabs>
              <w:spacing w:after="134" w:line="240" w:lineRule="atLeast"/>
              <w:ind w:left="238" w:hanging="238"/>
              <w:rPr>
                <w:rFonts w:ascii="Calibri" w:hAnsi="Calibri"/>
              </w:rPr>
            </w:pPr>
            <w:r w:rsidRPr="00177DC0">
              <w:rPr>
                <w:rFonts w:ascii="Calibri" w:hAnsi="Calibri"/>
              </w:rPr>
              <w:t xml:space="preserve">Uitoefening van het ambt van </w:t>
            </w:r>
            <w:r w:rsidRPr="00177DC0">
              <w:rPr>
                <w:rFonts w:ascii="Calibri" w:hAnsi="Calibri"/>
                <w:b/>
              </w:rPr>
              <w:t>bijzitter</w:t>
            </w:r>
            <w:r w:rsidRPr="00177DC0">
              <w:rPr>
                <w:rFonts w:ascii="Calibri" w:hAnsi="Calibri"/>
              </w:rPr>
              <w:t xml:space="preserve"> in een hoofdbureau voor </w:t>
            </w:r>
            <w:r w:rsidRPr="00177DC0">
              <w:rPr>
                <w:rFonts w:ascii="Calibri" w:hAnsi="Calibri"/>
                <w:b/>
              </w:rPr>
              <w:t>stemopening</w:t>
            </w:r>
            <w:r w:rsidRPr="00177DC0">
              <w:rPr>
                <w:rFonts w:ascii="Calibri" w:hAnsi="Calibri"/>
              </w:rPr>
              <w:t xml:space="preserve"> bij de parlements-, provincieraads- en gemeenteverkiezingen.</w:t>
            </w:r>
          </w:p>
        </w:tc>
        <w:tc>
          <w:tcPr>
            <w:tcW w:w="4536" w:type="dxa"/>
          </w:tcPr>
          <w:p w14:paraId="74247D27"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bl>
    <w:p w14:paraId="2062F1BA" w14:textId="77777777" w:rsidR="00980866" w:rsidRPr="0007042F" w:rsidRDefault="00980866" w:rsidP="00980866">
      <w:pPr>
        <w:pStyle w:val="Kop4"/>
        <w:rPr>
          <w:rFonts w:asciiTheme="minorHAnsi" w:hAnsiTheme="minorHAnsi" w:cstheme="minorHAnsi"/>
          <w:b/>
          <w:sz w:val="28"/>
          <w:szCs w:val="28"/>
        </w:rPr>
      </w:pPr>
      <w:bookmarkStart w:id="5400" w:name="_Aanrekening_op_periode"/>
      <w:bookmarkEnd w:id="5400"/>
      <w:r w:rsidRPr="0007042F">
        <w:rPr>
          <w:rFonts w:asciiTheme="minorHAnsi" w:hAnsiTheme="minorHAnsi" w:cstheme="minorHAnsi"/>
          <w:b/>
          <w:sz w:val="28"/>
          <w:szCs w:val="28"/>
        </w:rPr>
        <w:t>Opmerkingen</w:t>
      </w:r>
    </w:p>
    <w:p w14:paraId="0EE034CE" w14:textId="77777777" w:rsidR="00980866" w:rsidRDefault="00980866" w:rsidP="00744F25">
      <w:pPr>
        <w:pStyle w:val="Opsomming2"/>
        <w:numPr>
          <w:ilvl w:val="0"/>
          <w:numId w:val="127"/>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aangenomen kind of een erkend natuurlijk kind</w:t>
      </w:r>
      <w:r w:rsidRPr="001605C2">
        <w:rPr>
          <w:rFonts w:asciiTheme="minorHAnsi" w:hAnsiTheme="minorHAnsi" w:cstheme="minorHAnsi"/>
          <w:color w:val="000000"/>
          <w:sz w:val="24"/>
          <w:szCs w:val="24"/>
        </w:rPr>
        <w:t xml:space="preserve"> is </w:t>
      </w:r>
      <w:r w:rsidRPr="000E61B3">
        <w:rPr>
          <w:rFonts w:asciiTheme="minorHAnsi" w:hAnsiTheme="minorHAnsi" w:cstheme="minorHAnsi"/>
          <w:b/>
          <w:color w:val="000000"/>
          <w:sz w:val="24"/>
          <w:szCs w:val="24"/>
        </w:rPr>
        <w:t>gelijkgesteld</w:t>
      </w:r>
      <w:r w:rsidRPr="001605C2">
        <w:rPr>
          <w:rFonts w:asciiTheme="minorHAnsi" w:hAnsiTheme="minorHAnsi" w:cstheme="minorHAnsi"/>
          <w:color w:val="000000"/>
          <w:sz w:val="24"/>
          <w:szCs w:val="24"/>
        </w:rPr>
        <w:t xml:space="preserve"> met een wettig kind wat de toepassing</w:t>
      </w:r>
      <w:r w:rsidR="00913CE4">
        <w:rPr>
          <w:rFonts w:asciiTheme="minorHAnsi" w:hAnsiTheme="minorHAnsi" w:cstheme="minorHAnsi"/>
          <w:color w:val="000000"/>
          <w:sz w:val="24"/>
          <w:szCs w:val="24"/>
        </w:rPr>
        <w:t>en van het klein verlet betreft.</w:t>
      </w:r>
    </w:p>
    <w:p w14:paraId="4A567A35" w14:textId="77777777" w:rsidR="00BE77C4" w:rsidRPr="001605C2" w:rsidRDefault="00BE77C4" w:rsidP="00BE77C4">
      <w:pPr>
        <w:pStyle w:val="Opsomming2"/>
        <w:ind w:left="720" w:firstLine="0"/>
        <w:jc w:val="both"/>
        <w:rPr>
          <w:rFonts w:asciiTheme="minorHAnsi" w:hAnsiTheme="minorHAnsi" w:cstheme="minorHAnsi"/>
          <w:color w:val="000000"/>
          <w:sz w:val="24"/>
          <w:szCs w:val="24"/>
        </w:rPr>
      </w:pPr>
    </w:p>
    <w:p w14:paraId="729B2602" w14:textId="77777777" w:rsidR="00980866" w:rsidRDefault="00980866" w:rsidP="00744F25">
      <w:pPr>
        <w:pStyle w:val="Opsomming2"/>
        <w:numPr>
          <w:ilvl w:val="0"/>
          <w:numId w:val="127"/>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halfbroer of halfzuster</w:t>
      </w:r>
      <w:r w:rsidRPr="001605C2">
        <w:rPr>
          <w:rFonts w:asciiTheme="minorHAnsi" w:hAnsiTheme="minorHAnsi" w:cstheme="minorHAnsi"/>
          <w:color w:val="000000"/>
          <w:sz w:val="24"/>
          <w:szCs w:val="24"/>
        </w:rPr>
        <w:t xml:space="preserve"> wordt </w:t>
      </w:r>
      <w:r w:rsidRPr="000E61B3">
        <w:rPr>
          <w:rFonts w:asciiTheme="minorHAnsi" w:hAnsiTheme="minorHAnsi" w:cstheme="minorHAnsi"/>
          <w:b/>
          <w:color w:val="000000"/>
          <w:sz w:val="24"/>
          <w:szCs w:val="24"/>
        </w:rPr>
        <w:t>gelijkgesteld</w:t>
      </w:r>
      <w:r w:rsidR="00913CE4">
        <w:rPr>
          <w:rFonts w:asciiTheme="minorHAnsi" w:hAnsiTheme="minorHAnsi" w:cstheme="minorHAnsi"/>
          <w:color w:val="000000"/>
          <w:sz w:val="24"/>
          <w:szCs w:val="24"/>
        </w:rPr>
        <w:t xml:space="preserve"> met een broer of zuster.</w:t>
      </w:r>
    </w:p>
    <w:p w14:paraId="450E0400" w14:textId="77777777" w:rsidR="00BE77C4" w:rsidRPr="001605C2" w:rsidRDefault="00BE77C4" w:rsidP="00BE77C4">
      <w:pPr>
        <w:pStyle w:val="Opsomming2"/>
        <w:ind w:left="709" w:firstLine="0"/>
        <w:jc w:val="both"/>
        <w:rPr>
          <w:rFonts w:asciiTheme="minorHAnsi" w:hAnsiTheme="minorHAnsi" w:cstheme="minorHAnsi"/>
          <w:color w:val="000000"/>
          <w:sz w:val="24"/>
          <w:szCs w:val="24"/>
        </w:rPr>
      </w:pPr>
    </w:p>
    <w:p w14:paraId="45BC55C8" w14:textId="77777777" w:rsidR="00980866" w:rsidRPr="00543923" w:rsidRDefault="00980866" w:rsidP="00744F25">
      <w:pPr>
        <w:pStyle w:val="Opsomming2"/>
        <w:numPr>
          <w:ilvl w:val="0"/>
          <w:numId w:val="127"/>
        </w:numPr>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rPr>
        <w:t xml:space="preserve">De </w:t>
      </w:r>
      <w:r w:rsidRPr="00543923">
        <w:rPr>
          <w:rFonts w:asciiTheme="minorHAnsi" w:hAnsiTheme="minorHAnsi" w:cstheme="minorHAnsi"/>
          <w:b/>
          <w:color w:val="000000"/>
          <w:sz w:val="24"/>
          <w:szCs w:val="24"/>
          <w:u w:val="single"/>
        </w:rPr>
        <w:t>partner</w:t>
      </w:r>
      <w:r w:rsidRPr="00543923">
        <w:rPr>
          <w:rFonts w:asciiTheme="minorHAnsi" w:hAnsiTheme="minorHAnsi" w:cstheme="minorHAnsi"/>
          <w:color w:val="000000"/>
          <w:sz w:val="24"/>
          <w:szCs w:val="24"/>
        </w:rPr>
        <w:t xml:space="preserve"> met wie men </w:t>
      </w:r>
      <w:r w:rsidRPr="00543923">
        <w:rPr>
          <w:rFonts w:asciiTheme="minorHAnsi" w:hAnsiTheme="minorHAnsi" w:cstheme="minorHAnsi"/>
          <w:b/>
          <w:color w:val="000000"/>
          <w:sz w:val="24"/>
          <w:szCs w:val="24"/>
        </w:rPr>
        <w:t>“</w:t>
      </w:r>
      <w:r w:rsidRPr="00543923">
        <w:rPr>
          <w:rFonts w:asciiTheme="minorHAnsi" w:hAnsiTheme="minorHAnsi" w:cstheme="minorHAnsi"/>
          <w:b/>
          <w:color w:val="000000"/>
          <w:sz w:val="24"/>
          <w:szCs w:val="24"/>
          <w:u w:val="single"/>
        </w:rPr>
        <w:t>wettelijk samenwoont</w:t>
      </w:r>
      <w:r w:rsidRPr="00543923">
        <w:rPr>
          <w:rFonts w:asciiTheme="minorHAnsi" w:hAnsiTheme="minorHAnsi" w:cstheme="minorHAnsi"/>
          <w:b/>
          <w:color w:val="000000"/>
          <w:sz w:val="24"/>
          <w:szCs w:val="24"/>
        </w:rPr>
        <w:t>”</w:t>
      </w:r>
      <w:r w:rsidRPr="00543923">
        <w:rPr>
          <w:rFonts w:asciiTheme="minorHAnsi" w:hAnsiTheme="minorHAnsi" w:cstheme="minorHAnsi"/>
          <w:color w:val="000000"/>
          <w:sz w:val="24"/>
          <w:szCs w:val="24"/>
        </w:rPr>
        <w:t xml:space="preserve"> wordt </w:t>
      </w:r>
      <w:r w:rsidRPr="00543923">
        <w:rPr>
          <w:rFonts w:asciiTheme="minorHAnsi" w:hAnsiTheme="minorHAnsi" w:cstheme="minorHAnsi"/>
          <w:b/>
          <w:color w:val="000000"/>
          <w:sz w:val="24"/>
          <w:szCs w:val="24"/>
          <w:u w:val="single"/>
        </w:rPr>
        <w:t>gelijkgesteld</w:t>
      </w:r>
      <w:r w:rsidRPr="00543923">
        <w:rPr>
          <w:rFonts w:asciiTheme="minorHAnsi" w:hAnsiTheme="minorHAnsi" w:cstheme="minorHAnsi"/>
          <w:b/>
          <w:color w:val="000000"/>
          <w:sz w:val="24"/>
          <w:szCs w:val="24"/>
        </w:rPr>
        <w:t xml:space="preserve"> met de </w:t>
      </w:r>
      <w:proofErr w:type="spellStart"/>
      <w:r w:rsidRPr="00543923">
        <w:rPr>
          <w:rFonts w:asciiTheme="minorHAnsi" w:hAnsiTheme="minorHAnsi" w:cstheme="minorHAnsi"/>
          <w:b/>
          <w:color w:val="000000"/>
          <w:sz w:val="24"/>
          <w:szCs w:val="24"/>
        </w:rPr>
        <w:t>echtgeno</w:t>
      </w:r>
      <w:proofErr w:type="spellEnd"/>
      <w:r w:rsidRPr="00543923">
        <w:rPr>
          <w:rFonts w:asciiTheme="minorHAnsi" w:hAnsiTheme="minorHAnsi" w:cstheme="minorHAnsi"/>
          <w:b/>
          <w:color w:val="000000"/>
          <w:sz w:val="24"/>
          <w:szCs w:val="24"/>
        </w:rPr>
        <w:t>(o)t(e)</w:t>
      </w:r>
      <w:r w:rsidRPr="00543923">
        <w:rPr>
          <w:rFonts w:asciiTheme="minorHAnsi" w:hAnsiTheme="minorHAnsi" w:cstheme="minorHAnsi"/>
          <w:color w:val="000000"/>
          <w:sz w:val="24"/>
          <w:szCs w:val="24"/>
        </w:rPr>
        <w:t xml:space="preserve">. </w:t>
      </w:r>
      <w:r w:rsidR="00913CE4" w:rsidRPr="00543923">
        <w:rPr>
          <w:rFonts w:asciiTheme="minorHAnsi" w:hAnsiTheme="minorHAnsi" w:cstheme="minorHAnsi"/>
          <w:b/>
          <w:color w:val="000000"/>
          <w:sz w:val="24"/>
          <w:szCs w:val="24"/>
          <w:lang w:val="nl-BE"/>
        </w:rPr>
        <w:t>Werknemers die wettelijk samenwonen met hun partner hebben dezelfde rechten op klein verlet als gehuwde werknemers voor gebeurtenissen die zich voordoen in de familie van de partner</w:t>
      </w:r>
      <w:r w:rsidR="00913CE4"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rPr>
        <w:t>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de  verkla</w:t>
      </w:r>
      <w:r w:rsidR="000E2B19" w:rsidRPr="00543923">
        <w:rPr>
          <w:rFonts w:asciiTheme="minorHAnsi" w:hAnsiTheme="minorHAnsi" w:cstheme="minorHAnsi"/>
          <w:color w:val="000000"/>
          <w:sz w:val="24"/>
          <w:szCs w:val="24"/>
        </w:rPr>
        <w:t>ring in het bev</w:t>
      </w:r>
      <w:r w:rsidR="002719C6" w:rsidRPr="00543923">
        <w:rPr>
          <w:rFonts w:asciiTheme="minorHAnsi" w:hAnsiTheme="minorHAnsi" w:cstheme="minorHAnsi"/>
          <w:color w:val="000000"/>
          <w:sz w:val="24"/>
          <w:szCs w:val="24"/>
        </w:rPr>
        <w:t>olkingsregister.</w:t>
      </w:r>
    </w:p>
    <w:p w14:paraId="6533B511" w14:textId="77777777" w:rsidR="002719C6" w:rsidRPr="00543923" w:rsidRDefault="002719C6" w:rsidP="00543923">
      <w:pPr>
        <w:pStyle w:val="Lijstalinea"/>
        <w:spacing w:after="0" w:line="240" w:lineRule="auto"/>
        <w:rPr>
          <w:rFonts w:asciiTheme="minorHAnsi" w:hAnsiTheme="minorHAnsi" w:cstheme="minorHAnsi"/>
          <w:color w:val="000000"/>
          <w:sz w:val="24"/>
          <w:szCs w:val="24"/>
        </w:rPr>
      </w:pPr>
    </w:p>
    <w:p w14:paraId="6978EE4A" w14:textId="77777777" w:rsidR="00980866" w:rsidRPr="00543923" w:rsidRDefault="00980866"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u w:val="single"/>
          <w:lang w:val="nl-BE"/>
        </w:rPr>
        <w:t>Let op!</w:t>
      </w:r>
      <w:r w:rsidRPr="00543923">
        <w:rPr>
          <w:rFonts w:asciiTheme="minorHAnsi" w:hAnsiTheme="minorHAnsi" w:cstheme="minorHAnsi"/>
          <w:color w:val="000000"/>
          <w:sz w:val="24"/>
          <w:szCs w:val="24"/>
          <w:lang w:val="nl-BE"/>
        </w:rPr>
        <w:t xml:space="preserve"> De gelijkstelling </w:t>
      </w:r>
      <w:r w:rsidRPr="00543923">
        <w:rPr>
          <w:rFonts w:asciiTheme="minorHAnsi" w:hAnsiTheme="minorHAnsi" w:cstheme="minorHAnsi"/>
          <w:b/>
          <w:color w:val="000000"/>
          <w:sz w:val="24"/>
          <w:szCs w:val="24"/>
          <w:u w:val="single"/>
          <w:lang w:val="nl-BE"/>
        </w:rPr>
        <w:t>geldt niet voor feitelijk samenwonen</w:t>
      </w:r>
      <w:r w:rsidRPr="00543923">
        <w:rPr>
          <w:rFonts w:asciiTheme="minorHAnsi" w:hAnsiTheme="minorHAnsi" w:cstheme="minorHAnsi"/>
          <w:color w:val="000000"/>
          <w:sz w:val="24"/>
          <w:szCs w:val="24"/>
          <w:u w:val="single"/>
          <w:lang w:val="nl-BE"/>
        </w:rPr>
        <w:t xml:space="preserve"> </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zonder die registratie op de gemeente</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w:t>
      </w:r>
    </w:p>
    <w:p w14:paraId="5F5A8956" w14:textId="77777777" w:rsidR="000E61B3" w:rsidRPr="000E61B3" w:rsidRDefault="00BE77C4"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b/>
          <w:color w:val="000000"/>
          <w:sz w:val="24"/>
          <w:szCs w:val="24"/>
          <w:u w:val="single"/>
          <w:lang w:val="nl-BE"/>
        </w:rPr>
        <w:t>Uitzondering</w:t>
      </w:r>
      <w:r w:rsidR="00650F7F"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 xml:space="preserve"> m</w:t>
      </w:r>
      <w:r w:rsidR="000E61B3" w:rsidRPr="00543923">
        <w:rPr>
          <w:rFonts w:asciiTheme="minorHAnsi" w:hAnsiTheme="minorHAnsi" w:cstheme="minorHAnsi"/>
          <w:color w:val="000000"/>
          <w:sz w:val="24"/>
          <w:szCs w:val="24"/>
          <w:lang w:val="nl-BE"/>
        </w:rPr>
        <w:t xml:space="preserve">et de invoering van het nieuw </w:t>
      </w:r>
      <w:r w:rsidR="000E61B3" w:rsidRPr="00543923">
        <w:rPr>
          <w:rFonts w:asciiTheme="minorHAnsi" w:hAnsiTheme="minorHAnsi" w:cstheme="minorHAnsi"/>
          <w:b/>
          <w:color w:val="000000"/>
          <w:sz w:val="24"/>
          <w:szCs w:val="24"/>
          <w:u w:val="single"/>
          <w:lang w:val="nl-BE"/>
        </w:rPr>
        <w:t>rouwverlof</w:t>
      </w:r>
      <w:r w:rsidR="000E61B3"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lang w:val="nl-BE"/>
        </w:rPr>
        <w:t>(punten 5,6 &amp; 7) in</w:t>
      </w:r>
      <w:r w:rsidR="000E61B3" w:rsidRPr="00543923">
        <w:rPr>
          <w:rFonts w:asciiTheme="minorHAnsi" w:hAnsiTheme="minorHAnsi" w:cstheme="minorHAnsi"/>
          <w:color w:val="000000"/>
          <w:sz w:val="24"/>
          <w:szCs w:val="24"/>
          <w:lang w:val="nl-BE"/>
        </w:rPr>
        <w:t xml:space="preserve"> juli 2021 is het wel zo dat dit rouwverlof (</w:t>
      </w:r>
      <w:r w:rsidR="000E61B3" w:rsidRPr="00543923">
        <w:rPr>
          <w:rFonts w:asciiTheme="minorHAnsi" w:hAnsiTheme="minorHAnsi" w:cstheme="minorHAnsi"/>
          <w:b/>
          <w:color w:val="000000"/>
          <w:sz w:val="24"/>
          <w:szCs w:val="24"/>
          <w:lang w:val="nl-BE"/>
        </w:rPr>
        <w:t>maar dan ook enkel het rouwverlof</w:t>
      </w:r>
      <w:r w:rsidR="000E61B3" w:rsidRPr="00543923">
        <w:rPr>
          <w:rFonts w:asciiTheme="minorHAnsi" w:hAnsiTheme="minorHAnsi" w:cstheme="minorHAnsi"/>
          <w:color w:val="000000"/>
          <w:sz w:val="24"/>
          <w:szCs w:val="24"/>
          <w:lang w:val="nl-BE"/>
        </w:rPr>
        <w:t xml:space="preserve">) </w:t>
      </w:r>
      <w:r w:rsidR="000E61B3" w:rsidRPr="00543923">
        <w:rPr>
          <w:rFonts w:asciiTheme="minorHAnsi" w:hAnsiTheme="minorHAnsi" w:cstheme="minorHAnsi"/>
          <w:b/>
          <w:color w:val="000000"/>
          <w:sz w:val="24"/>
          <w:szCs w:val="24"/>
          <w:lang w:val="nl-BE"/>
        </w:rPr>
        <w:t xml:space="preserve">ook geldt voor wie </w:t>
      </w:r>
      <w:r w:rsidR="00913CE4" w:rsidRPr="00543923">
        <w:rPr>
          <w:rFonts w:asciiTheme="minorHAnsi" w:hAnsiTheme="minorHAnsi" w:cstheme="minorHAnsi"/>
          <w:b/>
          <w:color w:val="000000"/>
          <w:sz w:val="24"/>
          <w:szCs w:val="24"/>
          <w:lang w:val="nl-BE"/>
        </w:rPr>
        <w:t xml:space="preserve">–feitelijk- </w:t>
      </w:r>
      <w:r w:rsidR="000E61B3" w:rsidRPr="00543923">
        <w:rPr>
          <w:rFonts w:asciiTheme="minorHAnsi" w:hAnsiTheme="minorHAnsi" w:cstheme="minorHAnsi"/>
          <w:b/>
          <w:color w:val="000000"/>
          <w:sz w:val="24"/>
          <w:szCs w:val="24"/>
          <w:lang w:val="nl-BE"/>
        </w:rPr>
        <w:t>samenwoont zonder een contract van wettelijke</w:t>
      </w:r>
      <w:r w:rsidRPr="00543923">
        <w:rPr>
          <w:rFonts w:asciiTheme="minorHAnsi" w:hAnsiTheme="minorHAnsi" w:cstheme="minorHAnsi"/>
          <w:b/>
          <w:color w:val="000000"/>
          <w:sz w:val="24"/>
          <w:szCs w:val="24"/>
          <w:lang w:val="nl-BE"/>
        </w:rPr>
        <w:t xml:space="preserve"> samenwoning te hebben gesloten</w:t>
      </w:r>
      <w:r w:rsidRPr="00543923">
        <w:rPr>
          <w:rFonts w:asciiTheme="minorHAnsi" w:hAnsiTheme="minorHAnsi" w:cstheme="minorHAnsi"/>
          <w:color w:val="000000"/>
          <w:sz w:val="24"/>
          <w:szCs w:val="24"/>
          <w:lang w:val="nl-BE"/>
        </w:rPr>
        <w:t>.</w:t>
      </w:r>
    </w:p>
    <w:p w14:paraId="2F539D22" w14:textId="77777777" w:rsidR="00980866" w:rsidRPr="00272BA9" w:rsidRDefault="00980866" w:rsidP="003D3435">
      <w:pPr>
        <w:pStyle w:val="Opsomming2"/>
        <w:ind w:left="709" w:firstLine="0"/>
        <w:jc w:val="both"/>
        <w:rPr>
          <w:rFonts w:asciiTheme="minorHAnsi" w:hAnsiTheme="minorHAnsi" w:cstheme="minorHAnsi"/>
          <w:color w:val="000000"/>
          <w:sz w:val="24"/>
          <w:szCs w:val="24"/>
          <w:u w:val="single"/>
          <w:lang w:val="nl-BE"/>
        </w:rPr>
      </w:pPr>
      <w:r w:rsidRPr="00272BA9">
        <w:rPr>
          <w:rFonts w:asciiTheme="minorHAnsi" w:hAnsiTheme="minorHAnsi" w:cstheme="minorHAnsi"/>
          <w:b/>
          <w:bCs/>
          <w:i/>
          <w:iCs/>
          <w:color w:val="000000"/>
          <w:sz w:val="24"/>
          <w:szCs w:val="24"/>
          <w:u w:val="single"/>
          <w:lang w:val="nl-BE"/>
        </w:rPr>
        <w:t>Is er ook recht op klein verlet indien men wettelijk gaat samenwonen?</w:t>
      </w:r>
    </w:p>
    <w:p w14:paraId="35BFE29D" w14:textId="77777777" w:rsidR="00980866" w:rsidRDefault="000E2B19" w:rsidP="003D3435">
      <w:pPr>
        <w:pStyle w:val="Opsomming2"/>
        <w:ind w:left="709"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Neen. </w:t>
      </w:r>
      <w:r w:rsidR="00980866" w:rsidRPr="003D3435">
        <w:rPr>
          <w:rFonts w:asciiTheme="minorHAnsi" w:hAnsiTheme="minorHAnsi" w:cstheme="minorHAnsi"/>
          <w:color w:val="000000"/>
          <w:sz w:val="24"/>
          <w:szCs w:val="24"/>
          <w:lang w:val="nl-BE"/>
        </w:rPr>
        <w:t xml:space="preserve">In het koninklijk besluit van 28 augustus1963 is niet voorzien dat klein verlet kan toegekend worden voor de gebeurtenis “wettelijk samenwonen” wel </w:t>
      </w:r>
      <w:r>
        <w:rPr>
          <w:rFonts w:asciiTheme="minorHAnsi" w:hAnsiTheme="minorHAnsi" w:cstheme="minorHAnsi"/>
          <w:color w:val="000000"/>
          <w:sz w:val="24"/>
          <w:szCs w:val="24"/>
          <w:lang w:val="nl-BE"/>
        </w:rPr>
        <w:t>voor de gebeurtenis “huwelijk”.</w:t>
      </w:r>
    </w:p>
    <w:p w14:paraId="1D6582E5" w14:textId="77777777" w:rsidR="002D1205" w:rsidRDefault="002D1205" w:rsidP="003D3435">
      <w:pPr>
        <w:pStyle w:val="Opsomming2"/>
        <w:ind w:left="709" w:firstLine="0"/>
        <w:jc w:val="both"/>
        <w:rPr>
          <w:rFonts w:asciiTheme="minorHAnsi" w:hAnsiTheme="minorHAnsi" w:cstheme="minorHAnsi"/>
          <w:color w:val="000000"/>
          <w:sz w:val="24"/>
          <w:szCs w:val="24"/>
          <w:lang w:val="nl-BE"/>
        </w:rPr>
      </w:pPr>
    </w:p>
    <w:p w14:paraId="5A5B4735" w14:textId="77777777" w:rsidR="00980866" w:rsidRDefault="00980866" w:rsidP="00744F25">
      <w:pPr>
        <w:pStyle w:val="Opsomming2"/>
        <w:numPr>
          <w:ilvl w:val="0"/>
          <w:numId w:val="127"/>
        </w:numPr>
        <w:jc w:val="both"/>
        <w:rPr>
          <w:rFonts w:asciiTheme="minorHAnsi" w:hAnsiTheme="minorHAnsi" w:cstheme="minorHAnsi"/>
          <w:color w:val="000000"/>
          <w:sz w:val="24"/>
          <w:szCs w:val="24"/>
        </w:rPr>
      </w:pPr>
      <w:r>
        <w:rPr>
          <w:rFonts w:asciiTheme="minorHAnsi" w:hAnsiTheme="minorHAnsi" w:cstheme="minorHAnsi"/>
          <w:color w:val="000000"/>
          <w:sz w:val="24"/>
          <w:szCs w:val="24"/>
        </w:rPr>
        <w:t>A</w:t>
      </w:r>
      <w:r w:rsidRPr="001605C2">
        <w:rPr>
          <w:rFonts w:asciiTheme="minorHAnsi" w:hAnsiTheme="minorHAnsi" w:cstheme="minorHAnsi"/>
          <w:color w:val="000000"/>
          <w:sz w:val="24"/>
          <w:szCs w:val="24"/>
        </w:rPr>
        <w:t>an verwantschap komt geen einde door overlijden, wel door echtscheiding.</w:t>
      </w:r>
    </w:p>
    <w:p w14:paraId="7AC7A90C" w14:textId="77777777" w:rsidR="002D1205" w:rsidRDefault="002D1205" w:rsidP="00980866">
      <w:pPr>
        <w:pStyle w:val="Opsomming2"/>
        <w:jc w:val="both"/>
        <w:rPr>
          <w:rFonts w:asciiTheme="minorHAnsi" w:hAnsiTheme="minorHAnsi" w:cstheme="minorHAnsi"/>
          <w:color w:val="000000"/>
          <w:sz w:val="24"/>
          <w:szCs w:val="24"/>
        </w:rPr>
      </w:pPr>
    </w:p>
    <w:p w14:paraId="58AD27AC" w14:textId="77777777" w:rsidR="002D1205" w:rsidRDefault="002D1205" w:rsidP="00980866">
      <w:pPr>
        <w:pStyle w:val="Opsomming2"/>
        <w:jc w:val="both"/>
        <w:rPr>
          <w:rFonts w:asciiTheme="minorHAnsi" w:hAnsiTheme="minorHAnsi" w:cstheme="minorHAnsi"/>
          <w:color w:val="000000"/>
          <w:sz w:val="24"/>
          <w:szCs w:val="24"/>
        </w:rPr>
      </w:pPr>
    </w:p>
    <w:p w14:paraId="05D7C422" w14:textId="77777777" w:rsidR="002D1205" w:rsidRDefault="002D1205" w:rsidP="00980866">
      <w:pPr>
        <w:pStyle w:val="Opsomming2"/>
        <w:jc w:val="both"/>
        <w:rPr>
          <w:rFonts w:asciiTheme="minorHAnsi" w:hAnsiTheme="minorHAnsi" w:cstheme="minorHAnsi"/>
          <w:color w:val="000000"/>
          <w:sz w:val="24"/>
          <w:szCs w:val="24"/>
        </w:rPr>
      </w:pPr>
    </w:p>
    <w:p w14:paraId="36A014E5" w14:textId="139833F2"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07F8C1" w14:textId="77777777" w:rsidR="00BD7367" w:rsidRPr="00BF579C" w:rsidRDefault="00BD7367" w:rsidP="00BD7367">
      <w:pPr>
        <w:pStyle w:val="Kop4"/>
        <w:rPr>
          <w:rFonts w:asciiTheme="minorHAnsi" w:hAnsiTheme="minorHAnsi" w:cstheme="minorHAnsi"/>
          <w:b/>
          <w:sz w:val="28"/>
          <w:szCs w:val="28"/>
          <w:lang w:val="nl-BE"/>
        </w:rPr>
      </w:pPr>
      <w:r w:rsidRPr="00BF579C">
        <w:rPr>
          <w:rFonts w:asciiTheme="minorHAnsi" w:hAnsiTheme="minorHAnsi" w:cstheme="minorHAnsi"/>
          <w:b/>
          <w:sz w:val="28"/>
          <w:szCs w:val="28"/>
          <w:lang w:val="nl-BE"/>
        </w:rPr>
        <w:lastRenderedPageBreak/>
        <w:t>Aanrekening op periode gewaarborgd loon</w:t>
      </w:r>
    </w:p>
    <w:p w14:paraId="17DEEF0A"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 xml:space="preserve">Wanneer de werknemer </w:t>
      </w:r>
      <w:r w:rsidRPr="00BF579C">
        <w:rPr>
          <w:rFonts w:asciiTheme="minorHAnsi" w:hAnsiTheme="minorHAnsi" w:cstheme="minorHAnsi"/>
          <w:b/>
          <w:sz w:val="24"/>
          <w:szCs w:val="24"/>
          <w:lang w:val="nl-BE"/>
        </w:rPr>
        <w:t>aansluitend op het klein verlet wegens overlijden van echtgenoot, samenwonende partner, een kind van de werknemer of van echtgenoot of samenwonende partner arbeidsongeschikt is, gebeurt er een aanrekening op de periode gewaarborgd loon wegens ziekte</w:t>
      </w:r>
      <w:r w:rsidRPr="00BF579C">
        <w:rPr>
          <w:rFonts w:asciiTheme="minorHAnsi" w:hAnsiTheme="minorHAnsi" w:cstheme="minorHAnsi"/>
          <w:sz w:val="24"/>
          <w:szCs w:val="24"/>
          <w:lang w:val="nl-BE"/>
        </w:rPr>
        <w:t>.</w:t>
      </w:r>
    </w:p>
    <w:p w14:paraId="5E850DD3" w14:textId="77777777" w:rsidR="00BD7367" w:rsidRPr="00BF579C" w:rsidRDefault="00BD7367" w:rsidP="00BD7367">
      <w:pPr>
        <w:ind w:left="851"/>
        <w:rPr>
          <w:rFonts w:asciiTheme="minorHAnsi" w:hAnsiTheme="minorHAnsi" w:cstheme="minorHAnsi"/>
          <w:sz w:val="24"/>
          <w:szCs w:val="24"/>
          <w:lang w:val="nl-BE"/>
        </w:rPr>
      </w:pPr>
    </w:p>
    <w:p w14:paraId="31704486"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Vanaf de vierde dag klein verlet zal er een aanrekening gebeuren op de periode van gewaarborgd loon wegens arbeidsongeschiktheid.</w:t>
      </w:r>
      <w:r w:rsidR="009778AC" w:rsidRPr="00BF579C">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Dit gebeurt enkel op voorwaarde dat vierde dag afwezigheid wegens overlijden aansluit op een derde dag afwezigheid wegens overlijden.</w:t>
      </w:r>
    </w:p>
    <w:p w14:paraId="3B019F99" w14:textId="77777777" w:rsidR="00D6782B" w:rsidRPr="00BF579C" w:rsidRDefault="00D6782B" w:rsidP="00D6782B">
      <w:pPr>
        <w:ind w:left="851"/>
        <w:rPr>
          <w:rFonts w:asciiTheme="minorHAnsi" w:hAnsiTheme="minorHAnsi" w:cstheme="minorHAnsi"/>
          <w:sz w:val="24"/>
          <w:szCs w:val="24"/>
          <w:lang w:val="nl-BE"/>
        </w:rPr>
      </w:pPr>
    </w:p>
    <w:p w14:paraId="48547F08" w14:textId="77777777" w:rsidR="0007042F" w:rsidRPr="00BF579C" w:rsidRDefault="0007042F" w:rsidP="00D6782B">
      <w:pPr>
        <w:ind w:left="851"/>
        <w:rPr>
          <w:rFonts w:asciiTheme="minorHAnsi" w:hAnsiTheme="minorHAnsi" w:cstheme="minorHAnsi"/>
          <w:sz w:val="24"/>
          <w:szCs w:val="24"/>
          <w:lang w:val="nl-BE"/>
        </w:rPr>
      </w:pPr>
      <w:r w:rsidRPr="00BF579C">
        <w:rPr>
          <w:rFonts w:asciiTheme="minorHAnsi" w:hAnsiTheme="minorHAnsi" w:cstheme="minorHAnsi"/>
          <w:sz w:val="24"/>
          <w:szCs w:val="24"/>
          <w:u w:val="single"/>
          <w:lang w:val="nl-BE"/>
        </w:rPr>
        <w:t>Voorbeelde</w:t>
      </w:r>
      <w:r w:rsidRPr="00BF579C">
        <w:rPr>
          <w:rFonts w:asciiTheme="minorHAnsi" w:hAnsiTheme="minorHAnsi" w:cstheme="minorHAnsi"/>
          <w:sz w:val="24"/>
          <w:szCs w:val="24"/>
          <w:lang w:val="nl-BE"/>
        </w:rPr>
        <w:t>n</w:t>
      </w:r>
      <w:r w:rsidR="00650F7F" w:rsidRPr="00BF579C">
        <w:rPr>
          <w:rFonts w:asciiTheme="minorHAnsi" w:hAnsiTheme="minorHAnsi" w:cstheme="minorHAnsi"/>
          <w:sz w:val="24"/>
          <w:szCs w:val="24"/>
          <w:lang w:val="nl-BE"/>
        </w:rPr>
        <w:t>:</w:t>
      </w:r>
    </w:p>
    <w:p w14:paraId="6C9A3690" w14:textId="77777777" w:rsidR="0007042F" w:rsidRPr="00BF579C" w:rsidRDefault="0007042F" w:rsidP="00D6782B">
      <w:pPr>
        <w:ind w:left="851"/>
        <w:rPr>
          <w:rFonts w:asciiTheme="minorHAnsi" w:hAnsiTheme="minorHAnsi" w:cstheme="minorHAnsi"/>
          <w:sz w:val="24"/>
          <w:szCs w:val="24"/>
          <w:lang w:val="nl-BE"/>
        </w:rPr>
      </w:pPr>
    </w:p>
    <w:p w14:paraId="732C184A" w14:textId="77777777" w:rsidR="0007042F" w:rsidRPr="00BF579C" w:rsidRDefault="0007042F" w:rsidP="00744F25">
      <w:pPr>
        <w:pStyle w:val="Tekst"/>
        <w:numPr>
          <w:ilvl w:val="0"/>
          <w:numId w:val="12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Daarna gaat deze enkele dagen werken of neemt hij vakantie op en wordt daarna ziek. De extra dagen rouwverlof worden niet aangerekend op de periode gewaarborgd loon wegens ziekte.</w:t>
      </w:r>
    </w:p>
    <w:p w14:paraId="7DACB0F6" w14:textId="77777777" w:rsidR="00980866" w:rsidRPr="00BF579C" w:rsidRDefault="0007042F" w:rsidP="00744F25">
      <w:pPr>
        <w:pStyle w:val="Tekst"/>
        <w:numPr>
          <w:ilvl w:val="0"/>
          <w:numId w:val="12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14:paraId="650DC4BA" w14:textId="77777777" w:rsidR="0007042F" w:rsidRPr="00BF579C" w:rsidRDefault="0007042F" w:rsidP="00744F25">
      <w:pPr>
        <w:pStyle w:val="Tekst"/>
        <w:numPr>
          <w:ilvl w:val="0"/>
          <w:numId w:val="12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 xml:space="preserve">Een </w:t>
      </w:r>
      <w:proofErr w:type="spellStart"/>
      <w:r w:rsidRPr="00BF579C">
        <w:rPr>
          <w:rFonts w:asciiTheme="minorHAnsi" w:hAnsiTheme="minorHAnsi" w:cstheme="minorHAnsi"/>
          <w:sz w:val="24"/>
          <w:szCs w:val="24"/>
          <w:lang w:val="nl-BE"/>
        </w:rPr>
        <w:t>werknemerverliest</w:t>
      </w:r>
      <w:proofErr w:type="spellEnd"/>
      <w:r w:rsidRPr="00BF579C">
        <w:rPr>
          <w:rFonts w:asciiTheme="minorHAnsi" w:hAnsiTheme="minorHAnsi" w:cstheme="minorHAnsi"/>
          <w:sz w:val="24"/>
          <w:szCs w:val="24"/>
          <w:lang w:val="nl-BE"/>
        </w:rPr>
        <w:t xml:space="preserve"> zijn kind. Hij neemt zijn 10 dagen rouwverlof op en wordt daarna aansluitend ziek gedurende een periode van 5 dagen. Hij heeft recht op 3 dagen rouwverlof met volledig behoud van loon, 7 bijkomende dagen rouwverlof met volledig behoud van loon. Let wel</w:t>
      </w:r>
      <w:r w:rsidR="00650F7F" w:rsidRPr="00BF579C">
        <w:rPr>
          <w:rFonts w:asciiTheme="minorHAnsi" w:hAnsiTheme="minorHAnsi" w:cstheme="minorHAnsi"/>
          <w:sz w:val="24"/>
          <w:szCs w:val="24"/>
          <w:lang w:val="nl-BE"/>
        </w:rPr>
        <w:t>:</w:t>
      </w:r>
      <w:r w:rsidRPr="00BF579C">
        <w:rPr>
          <w:rFonts w:asciiTheme="minorHAnsi" w:hAnsiTheme="minorHAnsi" w:cstheme="minorHAnsi"/>
          <w:sz w:val="24"/>
          <w:szCs w:val="24"/>
          <w:lang w:val="nl-BE"/>
        </w:rPr>
        <w:t xml:space="preserve">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14:paraId="5C40FB0B" w14:textId="77777777" w:rsidR="0007042F" w:rsidRPr="00BF579C" w:rsidRDefault="0007042F" w:rsidP="00744F25">
      <w:pPr>
        <w:pStyle w:val="Tekst"/>
        <w:numPr>
          <w:ilvl w:val="0"/>
          <w:numId w:val="126"/>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en wordt daarna aansluitend ziek gedurende een periode van 25 dagen.</w:t>
      </w:r>
      <w:r w:rsidRPr="00BF579C">
        <w:rPr>
          <w:rFonts w:asciiTheme="minorHAnsi" w:hAnsiTheme="minorHAnsi" w:cstheme="minorHAnsi"/>
          <w:sz w:val="24"/>
          <w:szCs w:val="24"/>
          <w:lang w:val="nl-BE"/>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ziekte. De werknemer zal vanaf de 24ste dag ziekte een arbeidsongeschiktheidsuitkering ontvangen in plaats van vanaf de 31ste dag omdat die 7 extra dagen rouwverlof worden aangerekend op de periode van het gewaarborgd loon en zijn periode van gewaarborgd loon dus eerder wordt overschreden.</w:t>
      </w:r>
    </w:p>
    <w:p w14:paraId="747E41E6"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3EBCF47" w14:textId="77777777" w:rsidR="00980866" w:rsidRDefault="00980866" w:rsidP="00980866">
      <w:pPr>
        <w:pStyle w:val="Tekst"/>
        <w:ind w:left="1276"/>
        <w:jc w:val="both"/>
        <w:rPr>
          <w:rFonts w:asciiTheme="minorHAnsi" w:hAnsiTheme="minorHAnsi" w:cstheme="minorHAnsi"/>
          <w:sz w:val="24"/>
          <w:szCs w:val="24"/>
          <w:lang w:val="nl-BE"/>
        </w:rPr>
      </w:pPr>
    </w:p>
    <w:p w14:paraId="4EB7EB8E" w14:textId="77777777" w:rsidR="00D6782B" w:rsidRPr="0007042F" w:rsidRDefault="00D6782B" w:rsidP="0007042F">
      <w:pPr>
        <w:pStyle w:val="Kop4"/>
        <w:rPr>
          <w:rFonts w:asciiTheme="minorHAnsi" w:hAnsiTheme="minorHAnsi" w:cstheme="minorHAnsi"/>
          <w:b/>
          <w:sz w:val="28"/>
          <w:szCs w:val="28"/>
        </w:rPr>
      </w:pPr>
      <w:bookmarkStart w:id="5401" w:name="_Opmerkingen"/>
      <w:bookmarkEnd w:id="5401"/>
      <w:r w:rsidRPr="0007042F">
        <w:rPr>
          <w:rFonts w:asciiTheme="minorHAnsi" w:hAnsiTheme="minorHAnsi" w:cstheme="minorHAnsi"/>
          <w:b/>
          <w:sz w:val="28"/>
          <w:szCs w:val="28"/>
        </w:rPr>
        <w:lastRenderedPageBreak/>
        <w:t>Recht op afwezigheid  met behoud van loon</w:t>
      </w:r>
    </w:p>
    <w:p w14:paraId="00D47D95" w14:textId="77777777" w:rsidR="00D6782B" w:rsidRDefault="00D6782B" w:rsidP="00D6782B">
      <w:pPr>
        <w:pStyle w:val="Opsomming2"/>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Om recht te hebben op afwezigheid met behoud van loon, moet de werknemer aan volgende </w:t>
      </w:r>
      <w:r w:rsidRPr="0055711D">
        <w:rPr>
          <w:rFonts w:asciiTheme="minorHAnsi" w:hAnsiTheme="minorHAnsi" w:cstheme="minorHAnsi"/>
          <w:b/>
          <w:color w:val="000000"/>
          <w:sz w:val="24"/>
          <w:szCs w:val="24"/>
        </w:rPr>
        <w:t xml:space="preserve">voorwaarden </w:t>
      </w:r>
      <w:r w:rsidRPr="001605C2">
        <w:rPr>
          <w:rFonts w:asciiTheme="minorHAnsi" w:hAnsiTheme="minorHAnsi" w:cstheme="minorHAnsi"/>
          <w:color w:val="000000"/>
          <w:sz w:val="24"/>
          <w:szCs w:val="24"/>
        </w:rPr>
        <w:t>voldoen</w:t>
      </w:r>
      <w:r w:rsidR="00650F7F">
        <w:rPr>
          <w:rFonts w:asciiTheme="minorHAnsi" w:hAnsiTheme="minorHAnsi" w:cstheme="minorHAnsi"/>
          <w:color w:val="000000"/>
          <w:sz w:val="24"/>
          <w:szCs w:val="24"/>
        </w:rPr>
        <w:t>:</w:t>
      </w:r>
    </w:p>
    <w:p w14:paraId="72E26C2E" w14:textId="77777777" w:rsidR="00D6782B" w:rsidRPr="001605C2" w:rsidRDefault="00D6782B" w:rsidP="00D6782B">
      <w:pPr>
        <w:pStyle w:val="Opsomming2"/>
        <w:ind w:left="1136" w:firstLine="0"/>
        <w:jc w:val="both"/>
        <w:rPr>
          <w:rFonts w:asciiTheme="minorHAnsi" w:hAnsiTheme="minorHAnsi" w:cstheme="minorHAnsi"/>
          <w:color w:val="000000"/>
          <w:sz w:val="24"/>
          <w:szCs w:val="24"/>
        </w:rPr>
      </w:pPr>
    </w:p>
    <w:p w14:paraId="735D239C" w14:textId="77777777" w:rsidR="00D6782B" w:rsidRPr="001605C2" w:rsidRDefault="00D6782B" w:rsidP="00744F25">
      <w:pPr>
        <w:pStyle w:val="Opsomming2"/>
        <w:numPr>
          <w:ilvl w:val="0"/>
          <w:numId w:val="9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dient de werkgever </w:t>
      </w:r>
      <w:r w:rsidRPr="00913CE4">
        <w:rPr>
          <w:rFonts w:asciiTheme="minorHAnsi" w:hAnsiTheme="minorHAnsi" w:cstheme="minorHAnsi"/>
          <w:color w:val="000000"/>
          <w:sz w:val="24"/>
          <w:szCs w:val="24"/>
          <w:u w:val="single"/>
        </w:rPr>
        <w:t>vooraf te informeren</w:t>
      </w:r>
      <w:r>
        <w:rPr>
          <w:rFonts w:asciiTheme="minorHAnsi" w:hAnsiTheme="minorHAnsi" w:cstheme="minorHAnsi"/>
          <w:color w:val="000000"/>
          <w:sz w:val="24"/>
          <w:szCs w:val="24"/>
        </w:rPr>
        <w:t xml:space="preserve">. </w:t>
      </w:r>
      <w:r w:rsidRPr="001605C2">
        <w:rPr>
          <w:rFonts w:asciiTheme="minorHAnsi" w:hAnsiTheme="minorHAnsi" w:cstheme="minorHAnsi"/>
          <w:color w:val="000000"/>
          <w:sz w:val="24"/>
          <w:szCs w:val="24"/>
        </w:rPr>
        <w:t xml:space="preserve">Indien </w:t>
      </w:r>
      <w:r>
        <w:rPr>
          <w:rFonts w:asciiTheme="minorHAnsi" w:hAnsiTheme="minorHAnsi" w:cstheme="minorHAnsi"/>
          <w:color w:val="000000"/>
          <w:sz w:val="24"/>
          <w:szCs w:val="24"/>
        </w:rPr>
        <w:t>dit</w:t>
      </w:r>
      <w:r w:rsidRPr="001605C2">
        <w:rPr>
          <w:rFonts w:asciiTheme="minorHAnsi" w:hAnsiTheme="minorHAnsi" w:cstheme="minorHAnsi"/>
          <w:color w:val="000000"/>
          <w:sz w:val="24"/>
          <w:szCs w:val="24"/>
        </w:rPr>
        <w:t xml:space="preserve"> niet mogelijk is, moet hij de werkgever zo spoedig mogelijk in kennis stellen;</w:t>
      </w:r>
    </w:p>
    <w:p w14:paraId="572C09A3" w14:textId="77777777" w:rsidR="00D6782B" w:rsidRPr="001605C2" w:rsidRDefault="00D6782B" w:rsidP="00744F25">
      <w:pPr>
        <w:pStyle w:val="Opsomming2"/>
        <w:numPr>
          <w:ilvl w:val="0"/>
          <w:numId w:val="9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w:t>
      </w:r>
      <w:r>
        <w:rPr>
          <w:rFonts w:asciiTheme="minorHAnsi" w:hAnsiTheme="minorHAnsi" w:cstheme="minorHAnsi"/>
          <w:color w:val="000000"/>
          <w:sz w:val="24"/>
          <w:szCs w:val="24"/>
        </w:rPr>
        <w:t xml:space="preserve">moet het verlof </w:t>
      </w:r>
      <w:r w:rsidRPr="001605C2">
        <w:rPr>
          <w:rFonts w:asciiTheme="minorHAnsi" w:hAnsiTheme="minorHAnsi" w:cstheme="minorHAnsi"/>
          <w:color w:val="000000"/>
          <w:sz w:val="24"/>
          <w:szCs w:val="24"/>
        </w:rPr>
        <w:t>gebruiken waarvoor het is toegestaan;</w:t>
      </w:r>
    </w:p>
    <w:p w14:paraId="4F7A96B1" w14:textId="77777777" w:rsidR="00D6782B" w:rsidRPr="00760585" w:rsidRDefault="00D6782B" w:rsidP="00744F25">
      <w:pPr>
        <w:pStyle w:val="Opsomming2"/>
        <w:numPr>
          <w:ilvl w:val="0"/>
          <w:numId w:val="96"/>
        </w:numPr>
        <w:ind w:left="851" w:firstLine="0"/>
        <w:jc w:val="both"/>
        <w:rPr>
          <w:rFonts w:asciiTheme="minorHAnsi" w:hAnsiTheme="minorHAnsi" w:cstheme="minorHAnsi"/>
          <w:vanish/>
          <w:sz w:val="24"/>
          <w:szCs w:val="24"/>
          <w:u w:val="single"/>
        </w:rPr>
      </w:pPr>
      <w:r w:rsidRPr="001605C2">
        <w:rPr>
          <w:rFonts w:asciiTheme="minorHAnsi" w:hAnsiTheme="minorHAnsi" w:cstheme="minorHAnsi"/>
          <w:color w:val="000000"/>
          <w:sz w:val="24"/>
          <w:szCs w:val="24"/>
        </w:rPr>
        <w:t>er is slechts recht op loon voor dagen kort verzuim als er loonverlies is, dus voor de dagen van gewone activiteit (dus niet voor zondag, tijdens ziekte, vakantie ...), behalve indien de gebeurtenis de werknemer de mogelijkheid biedt naar keuze een andere dag afwezig te blijven of indien de gebeurtenis binnen een bepaalde termijn plaatsvindt.;</w:t>
      </w:r>
    </w:p>
    <w:p w14:paraId="2CF3F465" w14:textId="77777777" w:rsidR="00D6782B" w:rsidRDefault="00D6782B" w:rsidP="00744F25">
      <w:pPr>
        <w:pStyle w:val="Opsomming2"/>
        <w:numPr>
          <w:ilvl w:val="0"/>
          <w:numId w:val="96"/>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op het normale loon voor de dagen </w:t>
      </w:r>
      <w:r w:rsidR="00A64DF8">
        <w:rPr>
          <w:rFonts w:asciiTheme="minorHAnsi" w:hAnsiTheme="minorHAnsi" w:cstheme="minorHAnsi"/>
          <w:color w:val="000000"/>
          <w:sz w:val="24"/>
          <w:szCs w:val="24"/>
        </w:rPr>
        <w:t>klein verlet</w:t>
      </w:r>
      <w:r w:rsidRPr="001605C2">
        <w:rPr>
          <w:rFonts w:asciiTheme="minorHAnsi" w:hAnsiTheme="minorHAnsi" w:cstheme="minorHAnsi"/>
          <w:color w:val="000000"/>
          <w:sz w:val="24"/>
          <w:szCs w:val="24"/>
        </w:rPr>
        <w:t xml:space="preserve"> </w:t>
      </w:r>
      <w:r w:rsidR="00A64DF8">
        <w:rPr>
          <w:rFonts w:asciiTheme="minorHAnsi" w:hAnsiTheme="minorHAnsi" w:cstheme="minorHAnsi"/>
          <w:color w:val="000000"/>
          <w:sz w:val="24"/>
          <w:szCs w:val="24"/>
        </w:rPr>
        <w:t>moeten</w:t>
      </w:r>
      <w:r w:rsidRPr="001605C2">
        <w:rPr>
          <w:rFonts w:asciiTheme="minorHAnsi" w:hAnsiTheme="minorHAnsi" w:cstheme="minorHAnsi"/>
          <w:color w:val="000000"/>
          <w:sz w:val="24"/>
          <w:szCs w:val="24"/>
        </w:rPr>
        <w:t xml:space="preserve"> de gewone bijdragen RSZ afgehouden en betaald te worden.</w:t>
      </w:r>
    </w:p>
    <w:p w14:paraId="25F39658"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deeltijdse arbeid</w:t>
      </w:r>
    </w:p>
    <w:p w14:paraId="0CDB64AB" w14:textId="77777777" w:rsidR="00D6782B" w:rsidRDefault="00D6782B" w:rsidP="00D6782B">
      <w:pPr>
        <w:ind w:left="851"/>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Deeltijdse werknemers hebben het recht, met behoud van hun normale loon, van het werk afwezig te zijn zoals de voltijdse werknemers</w:t>
      </w:r>
      <w:r w:rsidRPr="001605C2">
        <w:rPr>
          <w:rFonts w:asciiTheme="minorHAnsi" w:hAnsiTheme="minorHAnsi" w:cstheme="minorHAnsi"/>
          <w:sz w:val="24"/>
          <w:szCs w:val="24"/>
        </w:rPr>
        <w:t xml:space="preserve">, </w:t>
      </w:r>
      <w:r w:rsidRPr="001605C2">
        <w:rPr>
          <w:rFonts w:asciiTheme="minorHAnsi" w:hAnsiTheme="minorHAnsi" w:cstheme="minorHAnsi"/>
          <w:color w:val="000000"/>
          <w:sz w:val="24"/>
          <w:szCs w:val="24"/>
          <w:u w:val="single"/>
        </w:rPr>
        <w:t>in zoverre het kort verzuim samenvalt met de dagen en uren waarop zij normaal zouden hebben gewer</w:t>
      </w:r>
      <w:bookmarkStart w:id="5402" w:name="_Toc392302237"/>
      <w:bookmarkStart w:id="5403" w:name="_Toc462554106"/>
      <w:r w:rsidRPr="001605C2">
        <w:rPr>
          <w:rFonts w:asciiTheme="minorHAnsi" w:hAnsiTheme="minorHAnsi" w:cstheme="minorHAnsi"/>
          <w:color w:val="000000"/>
          <w:sz w:val="24"/>
          <w:szCs w:val="24"/>
          <w:u w:val="single"/>
        </w:rPr>
        <w:t>kt</w:t>
      </w:r>
      <w:r w:rsidRPr="001605C2">
        <w:rPr>
          <w:rFonts w:asciiTheme="minorHAnsi" w:hAnsiTheme="minorHAnsi" w:cstheme="minorHAnsi"/>
          <w:color w:val="000000"/>
          <w:sz w:val="24"/>
          <w:szCs w:val="24"/>
        </w:rPr>
        <w:t>.</w:t>
      </w:r>
    </w:p>
    <w:p w14:paraId="57B1BE86" w14:textId="77777777" w:rsidR="00980866" w:rsidRDefault="00980866" w:rsidP="00D6782B">
      <w:pPr>
        <w:ind w:left="851"/>
        <w:jc w:val="both"/>
        <w:rPr>
          <w:rFonts w:asciiTheme="minorHAnsi" w:hAnsiTheme="minorHAnsi" w:cstheme="minorHAnsi"/>
          <w:color w:val="000000"/>
          <w:sz w:val="24"/>
          <w:szCs w:val="24"/>
        </w:rPr>
      </w:pPr>
    </w:p>
    <w:p w14:paraId="58E702AE" w14:textId="77777777" w:rsidR="00980866" w:rsidRDefault="00980866" w:rsidP="00D6782B">
      <w:pPr>
        <w:ind w:left="851"/>
        <w:jc w:val="both"/>
        <w:rPr>
          <w:rFonts w:asciiTheme="minorHAnsi" w:hAnsiTheme="minorHAnsi" w:cstheme="minorHAnsi"/>
          <w:color w:val="000000"/>
          <w:sz w:val="24"/>
          <w:szCs w:val="24"/>
        </w:rPr>
      </w:pPr>
      <w:r w:rsidRPr="00980866">
        <w:rPr>
          <w:rFonts w:asciiTheme="minorHAnsi" w:hAnsiTheme="minorHAnsi" w:cstheme="minorHAnsi"/>
          <w:color w:val="000000"/>
          <w:sz w:val="24"/>
          <w:szCs w:val="24"/>
          <w:lang w:val="nl-BE"/>
        </w:rPr>
        <w:t>Wanneer er meerdere dagen worden verleend over een bepaalde periode kan de werknemer de meest gunstige dagen kiezen conform zijn werkrooster.</w:t>
      </w:r>
    </w:p>
    <w:p w14:paraId="315EAB8C"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jaarlijkse vakantie</w:t>
      </w:r>
    </w:p>
    <w:p w14:paraId="17E7E7A3" w14:textId="77777777" w:rsidR="00D6782B" w:rsidRDefault="00D6782B" w:rsidP="00D6782B">
      <w:pPr>
        <w:pStyle w:val="Tekst"/>
        <w:rPr>
          <w:rFonts w:asciiTheme="minorHAnsi" w:hAnsiTheme="minorHAnsi" w:cstheme="minorHAnsi"/>
          <w:color w:val="000000"/>
          <w:sz w:val="24"/>
          <w:szCs w:val="24"/>
        </w:rPr>
      </w:pPr>
      <w:r w:rsidRPr="001605C2">
        <w:rPr>
          <w:rFonts w:asciiTheme="minorHAnsi" w:hAnsiTheme="minorHAnsi" w:cstheme="minorHAnsi"/>
          <w:color w:val="000000"/>
          <w:sz w:val="24"/>
          <w:szCs w:val="24"/>
        </w:rPr>
        <w:t>Wanneer een gebeurtenis die recht geeft op een bezoldigde afwezigheid zich voordoet tijdens de jaarlijkse vakantie, kan de werknemer geen aanspraak maken op de recuperatie van die bezoldigde afwezigheidsdagen.</w:t>
      </w:r>
    </w:p>
    <w:p w14:paraId="36AE2086" w14:textId="77777777" w:rsidR="008D00DD" w:rsidRDefault="00A64DF8" w:rsidP="00D678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Zie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hyperlink w:anchor="_Wat_met_de_1" w:history="1">
        <w:r w:rsidRPr="00A64DF8">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51227305" w14:textId="77777777" w:rsidR="008D00DD" w:rsidRDefault="008D00DD" w:rsidP="00D6782B">
      <w:pPr>
        <w:pStyle w:val="Tekst"/>
        <w:rPr>
          <w:rFonts w:asciiTheme="minorHAnsi" w:hAnsiTheme="minorHAnsi" w:cstheme="minorHAnsi"/>
          <w:color w:val="000000"/>
          <w:sz w:val="24"/>
          <w:szCs w:val="24"/>
        </w:rPr>
      </w:pPr>
    </w:p>
    <w:p w14:paraId="31A36574" w14:textId="77777777" w:rsidR="008D00DD" w:rsidRDefault="008D00DD" w:rsidP="00D6782B">
      <w:pPr>
        <w:pStyle w:val="Tekst"/>
        <w:rPr>
          <w:rFonts w:asciiTheme="minorHAnsi" w:hAnsiTheme="minorHAnsi" w:cstheme="minorHAnsi"/>
          <w:color w:val="000000"/>
          <w:sz w:val="24"/>
          <w:szCs w:val="24"/>
        </w:rPr>
      </w:pPr>
    </w:p>
    <w:p w14:paraId="6477D66D" w14:textId="77777777" w:rsidR="008D00DD" w:rsidRDefault="008D00DD" w:rsidP="00D6782B">
      <w:pPr>
        <w:pStyle w:val="Tekst"/>
        <w:rPr>
          <w:rFonts w:asciiTheme="minorHAnsi" w:hAnsiTheme="minorHAnsi" w:cstheme="minorHAnsi"/>
          <w:color w:val="000000"/>
          <w:sz w:val="24"/>
          <w:szCs w:val="24"/>
        </w:rPr>
      </w:pPr>
    </w:p>
    <w:p w14:paraId="6469F1C8" w14:textId="77777777" w:rsidR="008D00DD" w:rsidRDefault="008D00DD" w:rsidP="00D6782B">
      <w:pPr>
        <w:pStyle w:val="Tekst"/>
        <w:rPr>
          <w:rFonts w:asciiTheme="minorHAnsi" w:hAnsiTheme="minorHAnsi" w:cstheme="minorHAnsi"/>
          <w:color w:val="000000"/>
          <w:sz w:val="24"/>
          <w:szCs w:val="24"/>
        </w:rPr>
      </w:pPr>
    </w:p>
    <w:p w14:paraId="4F6D6BDC" w14:textId="77777777" w:rsidR="008D00DD" w:rsidRDefault="008D00DD" w:rsidP="00D6782B">
      <w:pPr>
        <w:pStyle w:val="Tekst"/>
        <w:rPr>
          <w:rFonts w:asciiTheme="minorHAnsi" w:hAnsiTheme="minorHAnsi" w:cstheme="minorHAnsi"/>
          <w:color w:val="000000"/>
          <w:sz w:val="24"/>
          <w:szCs w:val="24"/>
        </w:rPr>
      </w:pPr>
    </w:p>
    <w:p w14:paraId="33CFA779" w14:textId="77777777" w:rsidR="008D00DD" w:rsidRDefault="008D00DD" w:rsidP="00D6782B">
      <w:pPr>
        <w:pStyle w:val="Tekst"/>
        <w:rPr>
          <w:rFonts w:asciiTheme="minorHAnsi" w:hAnsiTheme="minorHAnsi" w:cstheme="minorHAnsi"/>
          <w:color w:val="000000"/>
          <w:sz w:val="24"/>
          <w:szCs w:val="24"/>
        </w:rPr>
      </w:pPr>
    </w:p>
    <w:p w14:paraId="40588A8C" w14:textId="77777777" w:rsidR="008D00DD" w:rsidRDefault="008D00DD" w:rsidP="00D6782B">
      <w:pPr>
        <w:pStyle w:val="Tekst"/>
        <w:rPr>
          <w:rFonts w:asciiTheme="minorHAnsi" w:hAnsiTheme="minorHAnsi" w:cstheme="minorHAnsi"/>
          <w:color w:val="000000"/>
          <w:sz w:val="24"/>
          <w:szCs w:val="24"/>
        </w:rPr>
      </w:pPr>
    </w:p>
    <w:p w14:paraId="1FC8028A" w14:textId="77777777" w:rsidR="008D00DD" w:rsidRDefault="008D00DD" w:rsidP="00D6782B">
      <w:pPr>
        <w:pStyle w:val="Tekst"/>
        <w:rPr>
          <w:rFonts w:asciiTheme="minorHAnsi" w:hAnsiTheme="minorHAnsi" w:cstheme="minorHAnsi"/>
          <w:color w:val="000000"/>
          <w:sz w:val="24"/>
          <w:szCs w:val="24"/>
        </w:rPr>
      </w:pPr>
    </w:p>
    <w:p w14:paraId="57162E44" w14:textId="77777777" w:rsidR="008D00DD" w:rsidRDefault="008D00DD" w:rsidP="00D6782B">
      <w:pPr>
        <w:pStyle w:val="Tekst"/>
        <w:rPr>
          <w:rFonts w:asciiTheme="minorHAnsi" w:hAnsiTheme="minorHAnsi" w:cstheme="minorHAnsi"/>
          <w:color w:val="000000"/>
          <w:sz w:val="24"/>
          <w:szCs w:val="24"/>
        </w:rPr>
      </w:pPr>
    </w:p>
    <w:p w14:paraId="08F9C125" w14:textId="77777777" w:rsidR="008D00DD" w:rsidRDefault="008D00DD" w:rsidP="00D6782B">
      <w:pPr>
        <w:pStyle w:val="Tekst"/>
        <w:rPr>
          <w:rFonts w:asciiTheme="minorHAnsi" w:hAnsiTheme="minorHAnsi" w:cstheme="minorHAnsi"/>
          <w:color w:val="000000"/>
          <w:sz w:val="24"/>
          <w:szCs w:val="24"/>
        </w:rPr>
      </w:pPr>
    </w:p>
    <w:p w14:paraId="70736521" w14:textId="77777777" w:rsidR="008D00DD" w:rsidRDefault="008D00DD" w:rsidP="00D6782B">
      <w:pPr>
        <w:pStyle w:val="Tekst"/>
        <w:rPr>
          <w:rFonts w:asciiTheme="minorHAnsi" w:hAnsiTheme="minorHAnsi" w:cstheme="minorHAnsi"/>
          <w:color w:val="000000"/>
          <w:sz w:val="24"/>
          <w:szCs w:val="24"/>
        </w:rPr>
      </w:pPr>
    </w:p>
    <w:p w14:paraId="1B8630B4" w14:textId="735CD56B"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D11743" w14:textId="77777777" w:rsidR="008D00DD" w:rsidRPr="00461359" w:rsidRDefault="00961756" w:rsidP="008D00DD">
      <w:pPr>
        <w:pStyle w:val="Tekst"/>
        <w:ind w:left="1210"/>
        <w:jc w:val="right"/>
        <w:rPr>
          <w:rFonts w:asciiTheme="minorHAnsi" w:hAnsiTheme="minorHAnsi" w:cstheme="minorHAnsi"/>
          <w:sz w:val="24"/>
          <w:szCs w:val="24"/>
        </w:rPr>
      </w:pPr>
      <w:r>
        <w:fldChar w:fldCharType="begin"/>
      </w:r>
      <w:r>
        <w:rPr>
          <w:vanish/>
        </w:rPr>
        <w:instrText>HYPERLINK</w:instrText>
      </w:r>
      <w:r>
        <w:fldChar w:fldCharType="separate"/>
      </w:r>
      <w:r w:rsidR="008D00DD" w:rsidRPr="0046135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0761CB7" w14:textId="77777777" w:rsidR="00D6782B" w:rsidRPr="00461359" w:rsidRDefault="00D6782B" w:rsidP="00D6782B">
      <w:pPr>
        <w:pStyle w:val="Kop3"/>
        <w:rPr>
          <w:rFonts w:asciiTheme="minorHAnsi" w:hAnsiTheme="minorHAnsi" w:cstheme="minorHAnsi"/>
          <w:sz w:val="28"/>
          <w:szCs w:val="28"/>
        </w:rPr>
      </w:pPr>
      <w:bookmarkStart w:id="5404" w:name="_Verlof_om_dwingende"/>
      <w:bookmarkStart w:id="5405" w:name="_Toc473535182"/>
      <w:bookmarkStart w:id="5406" w:name="_Toc473535563"/>
      <w:bookmarkStart w:id="5407" w:name="_Toc473536163"/>
      <w:bookmarkStart w:id="5408" w:name="_Toc473615413"/>
      <w:bookmarkStart w:id="5409" w:name="_Toc473685809"/>
      <w:bookmarkStart w:id="5410" w:name="_Toc474045568"/>
      <w:bookmarkStart w:id="5411" w:name="_Toc495302973"/>
      <w:bookmarkStart w:id="5412" w:name="_Toc276634760"/>
      <w:bookmarkStart w:id="5413" w:name="_Toc276635712"/>
      <w:bookmarkStart w:id="5414" w:name="_Toc280265842"/>
      <w:bookmarkStart w:id="5415" w:name="_Toc307475664"/>
      <w:bookmarkStart w:id="5416" w:name="_Toc307487926"/>
      <w:bookmarkStart w:id="5417" w:name="_Toc192163571"/>
      <w:bookmarkEnd w:id="5404"/>
      <w:r w:rsidRPr="00461359">
        <w:rPr>
          <w:rFonts w:asciiTheme="minorHAnsi" w:hAnsiTheme="minorHAnsi" w:cstheme="minorHAnsi"/>
          <w:sz w:val="28"/>
          <w:szCs w:val="28"/>
        </w:rPr>
        <w:lastRenderedPageBreak/>
        <w:t>Verlof om dwingende reden</w:t>
      </w:r>
      <w:bookmarkEnd w:id="5402"/>
      <w:r w:rsidRPr="00461359">
        <w:rPr>
          <w:rFonts w:asciiTheme="minorHAnsi" w:hAnsiTheme="minorHAnsi" w:cstheme="minorHAnsi"/>
          <w:sz w:val="28"/>
          <w:szCs w:val="28"/>
        </w:rPr>
        <w:t>en</w:t>
      </w:r>
      <w:bookmarkEnd w:id="5403"/>
      <w:bookmarkEnd w:id="5405"/>
      <w:bookmarkEnd w:id="5406"/>
      <w:bookmarkEnd w:id="5407"/>
      <w:bookmarkEnd w:id="5408"/>
      <w:bookmarkEnd w:id="5409"/>
      <w:bookmarkEnd w:id="5410"/>
      <w:bookmarkEnd w:id="5411"/>
      <w:bookmarkEnd w:id="5412"/>
      <w:bookmarkEnd w:id="5413"/>
      <w:bookmarkEnd w:id="5414"/>
      <w:bookmarkEnd w:id="5415"/>
      <w:bookmarkEnd w:id="5416"/>
      <w:bookmarkEnd w:id="5417"/>
    </w:p>
    <w:p w14:paraId="1E3854E0" w14:textId="3D1C2763" w:rsidR="00D6782B" w:rsidRDefault="00D6782B" w:rsidP="00744F25">
      <w:pPr>
        <w:pStyle w:val="Opsomming"/>
        <w:numPr>
          <w:ilvl w:val="0"/>
          <w:numId w:val="69"/>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Onder verlof om dwingende redenen wordt verstaan</w:t>
      </w:r>
      <w:r w:rsidR="00650F7F">
        <w:rPr>
          <w:rFonts w:asciiTheme="minorHAnsi" w:hAnsiTheme="minorHAnsi" w:cstheme="minorHAnsi"/>
          <w:color w:val="000000"/>
          <w:sz w:val="24"/>
          <w:szCs w:val="24"/>
        </w:rPr>
        <w:t>:</w:t>
      </w:r>
      <w:r w:rsidRPr="00461359">
        <w:rPr>
          <w:rFonts w:asciiTheme="minorHAnsi" w:hAnsiTheme="minorHAnsi" w:cstheme="minorHAnsi"/>
          <w:color w:val="000000"/>
          <w:sz w:val="24"/>
          <w:szCs w:val="24"/>
        </w:rPr>
        <w:t xml:space="preserve"> “elke niet te voorziene los van het werk staande gebeurtenis die de dringende en noodzakelijke tussenkomst van de werknemer vereist en dit voor zover de uitvoering van de arbeidsovereenkomst deze tussenkomst van de werknemer onmogelijk maakt”.</w:t>
      </w:r>
    </w:p>
    <w:p w14:paraId="721CD849" w14:textId="77777777" w:rsidR="00D6782B" w:rsidRDefault="00D6782B" w:rsidP="00D6782B">
      <w:pPr>
        <w:pStyle w:val="Opsomming"/>
        <w:ind w:firstLine="0"/>
        <w:jc w:val="both"/>
        <w:rPr>
          <w:rFonts w:asciiTheme="minorHAnsi" w:hAnsiTheme="minorHAnsi" w:cstheme="minorHAnsi"/>
          <w:color w:val="000000"/>
          <w:sz w:val="24"/>
          <w:szCs w:val="24"/>
        </w:rPr>
      </w:pPr>
    </w:p>
    <w:p w14:paraId="57A24A3A" w14:textId="77777777" w:rsidR="008D00DD" w:rsidRDefault="008D00DD" w:rsidP="00D6782B">
      <w:pPr>
        <w:pStyle w:val="Opsomming"/>
        <w:ind w:firstLine="0"/>
        <w:jc w:val="both"/>
        <w:rPr>
          <w:rFonts w:asciiTheme="minorHAnsi" w:hAnsiTheme="minorHAnsi" w:cstheme="minorHAnsi"/>
          <w:color w:val="000000"/>
          <w:sz w:val="24"/>
          <w:szCs w:val="24"/>
        </w:rPr>
      </w:pPr>
      <w:r w:rsidRPr="008D00DD">
        <w:rPr>
          <w:rFonts w:asciiTheme="minorHAnsi" w:hAnsiTheme="minorHAnsi" w:cstheme="minorHAnsi"/>
          <w:color w:val="000000"/>
          <w:sz w:val="24"/>
          <w:szCs w:val="24"/>
        </w:rPr>
        <w:t>Er bestaat geen vaste lijst van gevallen waarin een werknemer recht heeft op verlof om dwingende redenen</w:t>
      </w:r>
      <w:r>
        <w:rPr>
          <w:rFonts w:asciiTheme="minorHAnsi" w:hAnsiTheme="minorHAnsi" w:cstheme="minorHAnsi"/>
          <w:color w:val="000000"/>
          <w:sz w:val="24"/>
          <w:szCs w:val="24"/>
        </w:rPr>
        <w:t>.</w:t>
      </w:r>
    </w:p>
    <w:p w14:paraId="08066785" w14:textId="77777777" w:rsidR="008D00DD" w:rsidRPr="00461359" w:rsidRDefault="008D00DD" w:rsidP="00D6782B">
      <w:pPr>
        <w:pStyle w:val="Opsomming"/>
        <w:ind w:firstLine="0"/>
        <w:jc w:val="both"/>
        <w:rPr>
          <w:rFonts w:asciiTheme="minorHAnsi" w:hAnsiTheme="minorHAnsi" w:cstheme="minorHAnsi"/>
          <w:color w:val="000000"/>
          <w:sz w:val="24"/>
          <w:szCs w:val="24"/>
        </w:rPr>
      </w:pPr>
    </w:p>
    <w:p w14:paraId="78BE01A0" w14:textId="77777777" w:rsidR="00D6782B" w:rsidRDefault="008D00DD" w:rsidP="00744F25">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De volgende categorieën van feiten</w:t>
      </w:r>
      <w:r w:rsidR="00D6782B" w:rsidRPr="00461359">
        <w:rPr>
          <w:rFonts w:asciiTheme="minorHAnsi" w:hAnsiTheme="minorHAnsi" w:cstheme="minorHAnsi"/>
          <w:color w:val="000000"/>
          <w:sz w:val="24"/>
          <w:szCs w:val="24"/>
          <w:u w:val="single"/>
        </w:rPr>
        <w:t xml:space="preserve"> </w:t>
      </w:r>
      <w:r w:rsidR="00D6782B" w:rsidRPr="00461359">
        <w:rPr>
          <w:rFonts w:asciiTheme="minorHAnsi" w:hAnsiTheme="minorHAnsi" w:cstheme="minorHAnsi"/>
          <w:color w:val="000000"/>
          <w:sz w:val="24"/>
          <w:szCs w:val="24"/>
        </w:rPr>
        <w:t xml:space="preserve">worden </w:t>
      </w:r>
      <w:r>
        <w:rPr>
          <w:rFonts w:asciiTheme="minorHAnsi" w:hAnsiTheme="minorHAnsi" w:cstheme="minorHAnsi"/>
          <w:color w:val="000000"/>
          <w:sz w:val="24"/>
          <w:szCs w:val="24"/>
        </w:rPr>
        <w:t xml:space="preserve">in het bijzonder </w:t>
      </w:r>
      <w:r w:rsidR="00D6782B" w:rsidRPr="00461359">
        <w:rPr>
          <w:rFonts w:asciiTheme="minorHAnsi" w:hAnsiTheme="minorHAnsi" w:cstheme="minorHAnsi"/>
          <w:color w:val="000000"/>
          <w:sz w:val="24"/>
          <w:szCs w:val="24"/>
        </w:rPr>
        <w:t>aangeduid als dwingende redenen</w:t>
      </w:r>
      <w:r w:rsidR="00650F7F">
        <w:rPr>
          <w:rFonts w:asciiTheme="minorHAnsi" w:hAnsiTheme="minorHAnsi" w:cstheme="minorHAnsi"/>
          <w:color w:val="000000"/>
          <w:sz w:val="24"/>
          <w:szCs w:val="24"/>
        </w:rPr>
        <w:t>:</w:t>
      </w:r>
    </w:p>
    <w:p w14:paraId="2C514CB0" w14:textId="77777777" w:rsidR="00D6782B" w:rsidRDefault="00D6782B" w:rsidP="00D6782B">
      <w:pPr>
        <w:pStyle w:val="Lijstalinea"/>
        <w:spacing w:after="0"/>
        <w:rPr>
          <w:rFonts w:asciiTheme="minorHAnsi" w:hAnsiTheme="minorHAnsi" w:cstheme="minorHAnsi"/>
          <w:color w:val="000000"/>
          <w:sz w:val="24"/>
          <w:szCs w:val="24"/>
        </w:rPr>
      </w:pPr>
    </w:p>
    <w:p w14:paraId="45F7D5A0"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sidRPr="00E45A46">
        <w:rPr>
          <w:rFonts w:asciiTheme="minorHAnsi" w:hAnsiTheme="minorHAnsi" w:cstheme="minorHAnsi"/>
          <w:sz w:val="24"/>
          <w:szCs w:val="24"/>
        </w:rPr>
        <w:t>ziekte, ongeval of hospitalisatie overkomen aan</w:t>
      </w:r>
      <w:r w:rsidR="00650F7F">
        <w:rPr>
          <w:rFonts w:asciiTheme="minorHAnsi" w:hAnsiTheme="minorHAnsi" w:cstheme="minorHAnsi"/>
          <w:sz w:val="24"/>
          <w:szCs w:val="24"/>
        </w:rPr>
        <w:t>:</w:t>
      </w:r>
    </w:p>
    <w:p w14:paraId="4FCB4539" w14:textId="77777777" w:rsidR="00E45A46" w:rsidRPr="00E45A46" w:rsidRDefault="00E45A46" w:rsidP="00E45A46">
      <w:pPr>
        <w:ind w:left="1702" w:firstLine="2"/>
        <w:jc w:val="both"/>
        <w:rPr>
          <w:rFonts w:asciiTheme="minorHAnsi" w:hAnsiTheme="minorHAnsi" w:cstheme="minorHAnsi"/>
          <w:sz w:val="24"/>
          <w:szCs w:val="24"/>
        </w:rPr>
      </w:pPr>
      <w:r w:rsidRPr="00E45A46">
        <w:rPr>
          <w:rFonts w:asciiTheme="minorHAnsi" w:hAnsiTheme="minorHAnsi" w:cstheme="minorHAnsi"/>
          <w:sz w:val="24"/>
          <w:szCs w:val="24"/>
        </w:rPr>
        <w:t>a) een met de werknemer onder hetzelfde dak wonende persoon, zoals</w:t>
      </w:r>
      <w:r w:rsidR="00650F7F">
        <w:rPr>
          <w:rFonts w:asciiTheme="minorHAnsi" w:hAnsiTheme="minorHAnsi" w:cstheme="minorHAnsi"/>
          <w:sz w:val="24"/>
          <w:szCs w:val="24"/>
        </w:rPr>
        <w:t>:</w:t>
      </w:r>
    </w:p>
    <w:p w14:paraId="442B7D57" w14:textId="77777777" w:rsidR="00E45A46" w:rsidRPr="00E45A46" w:rsidRDefault="00E45A46" w:rsidP="00E45A46">
      <w:pPr>
        <w:ind w:left="1843" w:hanging="140"/>
        <w:jc w:val="both"/>
        <w:rPr>
          <w:rFonts w:asciiTheme="minorHAnsi" w:hAnsiTheme="minorHAnsi" w:cstheme="minorHAnsi"/>
          <w:sz w:val="24"/>
          <w:szCs w:val="24"/>
        </w:rPr>
      </w:pPr>
      <w:r w:rsidRPr="00E45A46">
        <w:rPr>
          <w:rFonts w:asciiTheme="minorHAnsi" w:hAnsiTheme="minorHAnsi" w:cstheme="minorHAnsi"/>
          <w:sz w:val="24"/>
          <w:szCs w:val="24"/>
        </w:rPr>
        <w:t xml:space="preserve">- de </w:t>
      </w:r>
      <w:proofErr w:type="spellStart"/>
      <w:r w:rsidRPr="00E45A46">
        <w:rPr>
          <w:rFonts w:asciiTheme="minorHAnsi" w:hAnsiTheme="minorHAnsi" w:cstheme="minorHAnsi"/>
          <w:sz w:val="24"/>
          <w:szCs w:val="24"/>
        </w:rPr>
        <w:t>echtgeno</w:t>
      </w:r>
      <w:proofErr w:type="spellEnd"/>
      <w:r w:rsidRPr="00E45A46">
        <w:rPr>
          <w:rFonts w:asciiTheme="minorHAnsi" w:hAnsiTheme="minorHAnsi" w:cstheme="minorHAnsi"/>
          <w:sz w:val="24"/>
          <w:szCs w:val="24"/>
        </w:rPr>
        <w:t>(o)t(e) of de persoon, die met hem (haar) samenwoont;</w:t>
      </w:r>
    </w:p>
    <w:p w14:paraId="53744015"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 xml:space="preserve">- een ascendant, een descendent evenals een adoptie- of pleegkind, een tante of een oom van de werknemer, van zijn (haar) </w:t>
      </w:r>
      <w:proofErr w:type="spellStart"/>
      <w:r w:rsidRPr="00E45A46">
        <w:rPr>
          <w:rFonts w:asciiTheme="minorHAnsi" w:hAnsiTheme="minorHAnsi" w:cstheme="minorHAnsi"/>
          <w:sz w:val="24"/>
          <w:szCs w:val="24"/>
        </w:rPr>
        <w:t>echtgeno</w:t>
      </w:r>
      <w:proofErr w:type="spellEnd"/>
      <w:r w:rsidRPr="00E45A46">
        <w:rPr>
          <w:rFonts w:asciiTheme="minorHAnsi" w:hAnsiTheme="minorHAnsi" w:cstheme="minorHAnsi"/>
          <w:sz w:val="24"/>
          <w:szCs w:val="24"/>
        </w:rPr>
        <w:t>(e)t(e) of van de persoon die met hem (haar) samenwoont.</w:t>
      </w:r>
    </w:p>
    <w:p w14:paraId="2DCB386D"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b) een aan- of bloedverwant in de eerste graad die niet met de werknemer onder hetzelfde dak woont, zoals een ouder, een schoonouder, een kind of schoonkind van de werknemer.</w:t>
      </w:r>
    </w:p>
    <w:p w14:paraId="68407C6C"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sidRPr="00E45A46">
        <w:rPr>
          <w:rFonts w:asciiTheme="minorHAnsi" w:hAnsiTheme="minorHAnsi" w:cstheme="minorHAnsi"/>
          <w:sz w:val="24"/>
          <w:szCs w:val="24"/>
        </w:rPr>
        <w:t xml:space="preserve"> ernstige materiële beschadiging aan de bezittingen van de werknemer, zoals schade aan de woning door een brand of een natuurramp;</w:t>
      </w:r>
    </w:p>
    <w:p w14:paraId="0CF21860" w14:textId="185D1A7B" w:rsidR="00E45A46" w:rsidRDefault="00E45A46"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r>
      <w:r w:rsidRPr="00E45A46">
        <w:rPr>
          <w:rFonts w:asciiTheme="minorHAnsi" w:hAnsiTheme="minorHAnsi" w:cstheme="minorHAnsi"/>
          <w:sz w:val="24"/>
          <w:szCs w:val="24"/>
        </w:rPr>
        <w:t>het bevel tot verschijning in persoon in een rechtszitting wanneer de werknemer partij is in het geding;</w:t>
      </w:r>
    </w:p>
    <w:p w14:paraId="46CD9C54" w14:textId="58F337AB" w:rsidR="00703DEA" w:rsidRPr="00E45A46" w:rsidRDefault="00703DEA"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4</w:t>
      </w:r>
      <w:r>
        <w:rPr>
          <w:rFonts w:asciiTheme="minorHAnsi" w:hAnsiTheme="minorHAnsi" w:cstheme="minorHAnsi"/>
          <w:sz w:val="24"/>
          <w:szCs w:val="24"/>
        </w:rPr>
        <w:tab/>
      </w:r>
      <w:bookmarkStart w:id="5418" w:name="_Hlk164780329"/>
      <w:r w:rsidRPr="00053EBB">
        <w:rPr>
          <w:rFonts w:asciiTheme="minorHAnsi" w:hAnsiTheme="minorHAnsi" w:cstheme="minorHAnsi"/>
          <w:sz w:val="24"/>
          <w:szCs w:val="24"/>
        </w:rPr>
        <w:t xml:space="preserve">zorgverlof: </w:t>
      </w:r>
      <w:bookmarkStart w:id="5419" w:name="_Hlk133931823"/>
      <w:r w:rsidRPr="00053EBB">
        <w:rPr>
          <w:rFonts w:asciiTheme="minorHAnsi" w:hAnsiTheme="minorHAnsi" w:cstheme="minorHAnsi"/>
          <w:sz w:val="24"/>
          <w:szCs w:val="24"/>
        </w:rPr>
        <w:t>de werknemer heeft gedurende max 5 dagen per jaar binnen het krediet van 10 dagen het recht van het werk afwezig zijn om iemand persoonlijke zorg of steun te verlenen wanneer die persoon om een ernstige medische reden behoefte heeft aan aanzienlijke zorg of steun;</w:t>
      </w:r>
      <w:bookmarkEnd w:id="5418"/>
    </w:p>
    <w:bookmarkEnd w:id="5419"/>
    <w:p w14:paraId="3E9DC5E2" w14:textId="5B45C091" w:rsidR="00D6782B" w:rsidRPr="00461359" w:rsidRDefault="00703DEA" w:rsidP="00E45A46">
      <w:pPr>
        <w:ind w:left="1418"/>
        <w:jc w:val="both"/>
        <w:rPr>
          <w:rFonts w:asciiTheme="minorHAnsi" w:hAnsiTheme="minorHAnsi" w:cstheme="minorHAnsi"/>
          <w:sz w:val="24"/>
          <w:szCs w:val="24"/>
        </w:rPr>
      </w:pPr>
      <w:r>
        <w:rPr>
          <w:rFonts w:asciiTheme="minorHAnsi" w:hAnsiTheme="minorHAnsi" w:cstheme="minorHAnsi"/>
          <w:sz w:val="24"/>
          <w:szCs w:val="24"/>
        </w:rPr>
        <w:t>5</w:t>
      </w:r>
      <w:r w:rsidR="00E45A46">
        <w:rPr>
          <w:rFonts w:asciiTheme="minorHAnsi" w:hAnsiTheme="minorHAnsi" w:cstheme="minorHAnsi"/>
          <w:sz w:val="24"/>
          <w:szCs w:val="24"/>
        </w:rPr>
        <w:tab/>
      </w:r>
      <w:r w:rsidR="00E45A46" w:rsidRPr="00E45A46">
        <w:rPr>
          <w:rFonts w:asciiTheme="minorHAnsi" w:hAnsiTheme="minorHAnsi" w:cstheme="minorHAnsi"/>
          <w:sz w:val="24"/>
          <w:szCs w:val="24"/>
        </w:rPr>
        <w:t>andere gebeurtenissen vastgesteld in onderling akkoord tussen de werkgever en de werknemer die als een dwingende reden moeten beschouwd worden.</w:t>
      </w:r>
    </w:p>
    <w:p w14:paraId="45BD52FB" w14:textId="77777777" w:rsidR="00D6782B" w:rsidRPr="00461359" w:rsidRDefault="00D6782B" w:rsidP="00D6782B">
      <w:pPr>
        <w:pStyle w:val="Opsomming"/>
        <w:ind w:firstLine="0"/>
        <w:jc w:val="both"/>
        <w:rPr>
          <w:rFonts w:asciiTheme="minorHAnsi" w:hAnsiTheme="minorHAnsi" w:cstheme="minorHAnsi"/>
          <w:color w:val="000000"/>
          <w:sz w:val="24"/>
          <w:szCs w:val="24"/>
        </w:rPr>
      </w:pPr>
    </w:p>
    <w:p w14:paraId="0B2545E6" w14:textId="77777777" w:rsidR="00D6782B" w:rsidRDefault="00D6782B" w:rsidP="00744F25">
      <w:pPr>
        <w:pStyle w:val="Opsomming"/>
        <w:numPr>
          <w:ilvl w:val="0"/>
          <w:numId w:val="69"/>
        </w:numPr>
        <w:ind w:left="1134" w:hanging="284"/>
        <w:jc w:val="both"/>
        <w:rPr>
          <w:rFonts w:asciiTheme="minorHAnsi" w:hAnsiTheme="minorHAnsi" w:cstheme="minorHAnsi"/>
          <w:color w:val="000000"/>
          <w:sz w:val="24"/>
          <w:szCs w:val="24"/>
        </w:rPr>
      </w:pPr>
      <w:bookmarkStart w:id="5420" w:name="_Hlk133931696"/>
      <w:r w:rsidRPr="00461359">
        <w:rPr>
          <w:rFonts w:asciiTheme="minorHAnsi" w:hAnsiTheme="minorHAnsi" w:cstheme="minorHAnsi"/>
          <w:color w:val="000000"/>
          <w:sz w:val="24"/>
          <w:szCs w:val="24"/>
        </w:rPr>
        <w:t xml:space="preserve">De duur van de afwezigheid is </w:t>
      </w:r>
      <w:r w:rsidRPr="00461359">
        <w:rPr>
          <w:rFonts w:asciiTheme="minorHAnsi" w:hAnsiTheme="minorHAnsi" w:cstheme="minorHAnsi"/>
          <w:color w:val="000000"/>
          <w:sz w:val="24"/>
          <w:szCs w:val="24"/>
          <w:u w:val="single"/>
        </w:rPr>
        <w:t>beperkt tot 10 arbeidsdagen per kalenderjaar</w:t>
      </w:r>
      <w:r w:rsidR="00F366BD">
        <w:rPr>
          <w:rFonts w:asciiTheme="minorHAnsi" w:hAnsiTheme="minorHAnsi" w:cstheme="minorHAnsi"/>
          <w:color w:val="000000"/>
          <w:sz w:val="24"/>
          <w:szCs w:val="24"/>
        </w:rPr>
        <w:t xml:space="preserve">. </w:t>
      </w:r>
      <w:r w:rsidRPr="00461359">
        <w:rPr>
          <w:rFonts w:asciiTheme="minorHAnsi" w:hAnsiTheme="minorHAnsi" w:cstheme="minorHAnsi"/>
          <w:color w:val="000000"/>
          <w:sz w:val="24"/>
          <w:szCs w:val="24"/>
        </w:rPr>
        <w:t>Voor deeltijdsen wordt de maximumduur herleid in verhouding tot de duur van de arbeidsprestaties.</w:t>
      </w:r>
    </w:p>
    <w:bookmarkEnd w:id="5420"/>
    <w:p w14:paraId="2FF72C72" w14:textId="77777777" w:rsidR="00F366BD" w:rsidRDefault="00F366BD" w:rsidP="00D6782B">
      <w:pPr>
        <w:ind w:left="1134"/>
        <w:jc w:val="both"/>
        <w:rPr>
          <w:rFonts w:asciiTheme="minorHAnsi" w:hAnsiTheme="minorHAnsi" w:cstheme="minorHAnsi"/>
          <w:sz w:val="24"/>
          <w:szCs w:val="24"/>
        </w:rPr>
      </w:pPr>
    </w:p>
    <w:p w14:paraId="57AE0BDF" w14:textId="31D3CAC7" w:rsidR="00F366BD" w:rsidRPr="00703DEA" w:rsidRDefault="00D6782B" w:rsidP="00744F25">
      <w:pPr>
        <w:pStyle w:val="Lijstalinea"/>
        <w:numPr>
          <w:ilvl w:val="0"/>
          <w:numId w:val="127"/>
        </w:numPr>
        <w:spacing w:line="240" w:lineRule="auto"/>
        <w:ind w:left="1134" w:hanging="283"/>
        <w:jc w:val="both"/>
        <w:rPr>
          <w:rFonts w:asciiTheme="minorHAnsi" w:hAnsiTheme="minorHAnsi" w:cstheme="minorHAnsi"/>
          <w:sz w:val="24"/>
          <w:szCs w:val="24"/>
        </w:rPr>
      </w:pPr>
      <w:bookmarkStart w:id="5421" w:name="_Hlk133932019"/>
      <w:r w:rsidRPr="00703DEA">
        <w:rPr>
          <w:rFonts w:asciiTheme="minorHAnsi" w:hAnsiTheme="minorHAnsi" w:cstheme="minorHAnsi"/>
          <w:sz w:val="24"/>
          <w:szCs w:val="24"/>
        </w:rPr>
        <w:t xml:space="preserve">De afwezigheden voor verlof om dwingende redenen zijn </w:t>
      </w:r>
      <w:r w:rsidRPr="00703DEA">
        <w:rPr>
          <w:rFonts w:asciiTheme="minorHAnsi" w:hAnsiTheme="minorHAnsi" w:cstheme="minorHAnsi"/>
          <w:sz w:val="24"/>
          <w:szCs w:val="24"/>
          <w:u w:val="single"/>
        </w:rPr>
        <w:t>niet bezoldigd</w:t>
      </w:r>
      <w:r w:rsidRPr="00703DEA">
        <w:rPr>
          <w:rFonts w:asciiTheme="minorHAnsi" w:hAnsiTheme="minorHAnsi" w:cstheme="minorHAnsi"/>
          <w:sz w:val="24"/>
          <w:szCs w:val="24"/>
        </w:rPr>
        <w:t xml:space="preserve"> en worden </w:t>
      </w:r>
      <w:r w:rsidRPr="00703DEA">
        <w:rPr>
          <w:rFonts w:asciiTheme="minorHAnsi" w:hAnsiTheme="minorHAnsi" w:cstheme="minorHAnsi"/>
          <w:sz w:val="24"/>
          <w:szCs w:val="24"/>
          <w:u w:val="single"/>
        </w:rPr>
        <w:t>niet als arbeidstijd (weddenanciënniteit) beschouwd</w:t>
      </w:r>
      <w:bookmarkEnd w:id="5421"/>
      <w:r w:rsidRPr="00703DEA">
        <w:rPr>
          <w:rFonts w:asciiTheme="minorHAnsi" w:hAnsiTheme="minorHAnsi" w:cstheme="minorHAnsi"/>
          <w:sz w:val="24"/>
          <w:szCs w:val="24"/>
        </w:rPr>
        <w:t xml:space="preserve">. Naar de sociale zekerheid toe moeten de dagen afwezigheid gelijkgesteld worden met arbeidsdagen. De werkgever kan </w:t>
      </w:r>
      <w:r w:rsidRPr="00703DEA">
        <w:rPr>
          <w:rFonts w:asciiTheme="minorHAnsi" w:hAnsiTheme="minorHAnsi" w:cstheme="minorHAnsi"/>
          <w:sz w:val="24"/>
          <w:szCs w:val="24"/>
          <w:u w:val="single"/>
        </w:rPr>
        <w:t>langer verlof</w:t>
      </w:r>
      <w:r w:rsidRPr="00703DEA">
        <w:rPr>
          <w:rFonts w:asciiTheme="minorHAnsi" w:hAnsiTheme="minorHAnsi" w:cstheme="minorHAnsi"/>
          <w:sz w:val="24"/>
          <w:szCs w:val="24"/>
        </w:rPr>
        <w:t xml:space="preserve"> dan de 10 voorziene arbeidsdagen toestaan. Dit verlof is tevens </w:t>
      </w:r>
      <w:r w:rsidRPr="00703DEA">
        <w:rPr>
          <w:rFonts w:asciiTheme="minorHAnsi" w:hAnsiTheme="minorHAnsi" w:cstheme="minorHAnsi"/>
          <w:sz w:val="24"/>
          <w:szCs w:val="24"/>
          <w:u w:val="single"/>
        </w:rPr>
        <w:t>onbezoldigd</w:t>
      </w:r>
      <w:r w:rsidRPr="00703DEA">
        <w:rPr>
          <w:rFonts w:asciiTheme="minorHAnsi" w:hAnsiTheme="minorHAnsi" w:cstheme="minorHAnsi"/>
          <w:sz w:val="24"/>
          <w:szCs w:val="24"/>
        </w:rPr>
        <w:t xml:space="preserve">, is </w:t>
      </w:r>
      <w:r w:rsidRPr="00703DEA">
        <w:rPr>
          <w:rFonts w:asciiTheme="minorHAnsi" w:hAnsiTheme="minorHAnsi" w:cstheme="minorHAnsi"/>
          <w:sz w:val="24"/>
          <w:szCs w:val="24"/>
          <w:u w:val="single"/>
        </w:rPr>
        <w:t>niet afdwingbaar</w:t>
      </w:r>
      <w:r w:rsidRPr="00703DEA">
        <w:rPr>
          <w:rFonts w:asciiTheme="minorHAnsi" w:hAnsiTheme="minorHAnsi" w:cstheme="minorHAnsi"/>
          <w:sz w:val="24"/>
          <w:szCs w:val="24"/>
        </w:rPr>
        <w:t xml:space="preserve"> en wordt naar de sociale zekerheid niet gelijkgesteld.</w:t>
      </w:r>
      <w:bookmarkStart w:id="5422" w:name="_Adoptieverlof"/>
      <w:bookmarkEnd w:id="5422"/>
    </w:p>
    <w:p w14:paraId="4B4BBCB6" w14:textId="0B3B93B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02120E" w14:textId="77777777" w:rsidR="00D6782B" w:rsidRDefault="00D6782B" w:rsidP="00D6782B">
      <w:pPr>
        <w:pStyle w:val="Kop3"/>
      </w:pPr>
      <w:bookmarkStart w:id="5423" w:name="_Toc192163572"/>
      <w:r w:rsidRPr="00E022CD">
        <w:rPr>
          <w:rFonts w:asciiTheme="minorHAnsi" w:hAnsiTheme="minorHAnsi" w:cstheme="minorHAnsi"/>
          <w:sz w:val="28"/>
          <w:szCs w:val="28"/>
        </w:rPr>
        <w:lastRenderedPageBreak/>
        <w:t>FAQ’</w:t>
      </w:r>
      <w:r>
        <w:t>s</w:t>
      </w:r>
      <w:bookmarkEnd w:id="5423"/>
    </w:p>
    <w:p w14:paraId="3E7B8F82" w14:textId="77777777" w:rsidR="00D6782B" w:rsidRDefault="00D6782B" w:rsidP="00D6782B">
      <w:pPr>
        <w:pStyle w:val="Kop4"/>
        <w:rPr>
          <w:rFonts w:asciiTheme="minorHAnsi" w:hAnsiTheme="minorHAnsi" w:cstheme="minorHAnsi"/>
          <w:b/>
          <w:color w:val="auto"/>
          <w:sz w:val="28"/>
          <w:szCs w:val="28"/>
          <w:u w:val="none"/>
        </w:rPr>
      </w:pPr>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klein verlet tijdens een vakantieperiode?</w:t>
      </w:r>
    </w:p>
    <w:p w14:paraId="253D41B3" w14:textId="77777777" w:rsidR="00D6782B" w:rsidRDefault="00D6782B" w:rsidP="00D6782B">
      <w:pPr>
        <w:pStyle w:val="Tekst"/>
        <w:rPr>
          <w:rFonts w:asciiTheme="minorHAnsi" w:hAnsiTheme="minorHAnsi" w:cstheme="minorHAnsi"/>
          <w:b/>
          <w:sz w:val="24"/>
          <w:szCs w:val="24"/>
        </w:rPr>
      </w:pPr>
      <w:r w:rsidRPr="00227C21">
        <w:rPr>
          <w:rFonts w:asciiTheme="minorHAnsi" w:hAnsiTheme="minorHAnsi" w:cstheme="minorHAnsi"/>
          <w:sz w:val="24"/>
          <w:szCs w:val="24"/>
        </w:rPr>
        <w:t>Zie</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hyperlink w:anchor="_Wat_met_de_1" w:history="1">
        <w:r w:rsidRPr="00227C21">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3A0E30D7" w14:textId="77777777" w:rsidR="00D6782B" w:rsidRPr="00227C21" w:rsidRDefault="00D6782B" w:rsidP="00D6782B">
      <w:pPr>
        <w:pStyle w:val="Tekst"/>
        <w:rPr>
          <w:rFonts w:asciiTheme="minorHAnsi" w:hAnsiTheme="minorHAnsi" w:cstheme="minorHAnsi"/>
          <w:sz w:val="24"/>
          <w:szCs w:val="24"/>
        </w:rPr>
      </w:pPr>
    </w:p>
    <w:p w14:paraId="4D748684" w14:textId="77777777" w:rsidR="00D6782B" w:rsidRDefault="00D6782B" w:rsidP="00D6782B">
      <w:pPr>
        <w:pStyle w:val="Kop4"/>
        <w:rPr>
          <w:rFonts w:asciiTheme="minorHAnsi" w:hAnsiTheme="minorHAnsi" w:cstheme="minorHAnsi"/>
          <w:b/>
          <w:color w:val="auto"/>
          <w:sz w:val="28"/>
          <w:szCs w:val="28"/>
          <w:u w:val="none"/>
        </w:rPr>
      </w:pPr>
      <w:bookmarkStart w:id="5424" w:name="_Wat_met_weerverlet?"/>
      <w:bookmarkEnd w:id="5424"/>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weerverlet?</w:t>
      </w:r>
    </w:p>
    <w:p w14:paraId="0A594A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Weerverlet is een term die </w:t>
      </w:r>
      <w:r w:rsidRPr="00B35FDF">
        <w:rPr>
          <w:rFonts w:asciiTheme="minorHAnsi" w:hAnsiTheme="minorHAnsi" w:cstheme="minorHAnsi"/>
          <w:b/>
          <w:sz w:val="24"/>
          <w:szCs w:val="24"/>
        </w:rPr>
        <w:t xml:space="preserve">alleen in de bouw wordt gebruikt en dus </w:t>
      </w:r>
      <w:r>
        <w:rPr>
          <w:rFonts w:asciiTheme="minorHAnsi" w:hAnsiTheme="minorHAnsi" w:cstheme="minorHAnsi"/>
          <w:b/>
          <w:sz w:val="24"/>
          <w:szCs w:val="24"/>
        </w:rPr>
        <w:t xml:space="preserve">niet in de scholengroepen </w:t>
      </w:r>
      <w:r w:rsidRPr="00B35FDF">
        <w:rPr>
          <w:rFonts w:asciiTheme="minorHAnsi" w:hAnsiTheme="minorHAnsi" w:cstheme="minorHAnsi"/>
          <w:b/>
          <w:sz w:val="24"/>
          <w:szCs w:val="24"/>
        </w:rPr>
        <w:t>van toepassing is</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dit zijn de dagen waarop er niet gewerkt kan worden in de bouw, als gevolg van het slechte weer! Dit heeft niets te maken met de weersomstandigheden waarin de werknemers moeten werken maar alles met de problemen die bij het bouwen kunnen ontstaan naar aanleiding van te koude, te vochtige of te warme temperaturen (bv. de te snelle uitdroging van metselwerk bij te warm weer of de bevriezing van het metselwerk bij vrieskou).</w:t>
      </w:r>
    </w:p>
    <w:p w14:paraId="1E937937" w14:textId="77777777" w:rsidR="00D6782B" w:rsidRPr="00227C21" w:rsidRDefault="00D6782B" w:rsidP="00D6782B">
      <w:pPr>
        <w:pStyle w:val="Tekst"/>
        <w:rPr>
          <w:rFonts w:asciiTheme="minorHAnsi" w:hAnsiTheme="minorHAnsi" w:cstheme="minorHAnsi"/>
          <w:sz w:val="24"/>
          <w:szCs w:val="24"/>
        </w:rPr>
      </w:pPr>
    </w:p>
    <w:p w14:paraId="1A9DF1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Voor het werk in open werklokalen of in open lucht gelden er geen wettelijke minimumtemperaturen.</w:t>
      </w:r>
    </w:p>
    <w:p w14:paraId="384E14C7" w14:textId="77777777" w:rsidR="00D6782B" w:rsidRPr="00227C21" w:rsidRDefault="00D6782B" w:rsidP="00D6782B">
      <w:pPr>
        <w:pStyle w:val="Tekst"/>
        <w:rPr>
          <w:rFonts w:asciiTheme="minorHAnsi" w:hAnsiTheme="minorHAnsi" w:cstheme="minorHAnsi"/>
          <w:sz w:val="24"/>
          <w:szCs w:val="24"/>
        </w:rPr>
      </w:pPr>
    </w:p>
    <w:p w14:paraId="267FEB57"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Het is wel zo dat de werkgever er steeds moet voor zorgen dat de werknemer zowel bij te koud als te warm weer passende maatregelen zal moeten treffen om het arbeidscomfort van de werknemer te garanderen. Hierover bestaan diverse ri</w:t>
      </w:r>
      <w:r>
        <w:rPr>
          <w:rFonts w:asciiTheme="minorHAnsi" w:hAnsiTheme="minorHAnsi" w:cstheme="minorHAnsi"/>
          <w:sz w:val="24"/>
          <w:szCs w:val="24"/>
        </w:rPr>
        <w:t>chtlijnen (o.a. in het ARAB). De preventieadviseur kan je hie</w:t>
      </w:r>
      <w:r w:rsidRPr="00227C21">
        <w:rPr>
          <w:rFonts w:asciiTheme="minorHAnsi" w:hAnsiTheme="minorHAnsi" w:cstheme="minorHAnsi"/>
          <w:sz w:val="24"/>
          <w:szCs w:val="24"/>
        </w:rPr>
        <w:t>rover de juiste informatie verschaffen.</w:t>
      </w:r>
    </w:p>
    <w:p w14:paraId="1474224E" w14:textId="77777777" w:rsidR="00D6782B" w:rsidRPr="00227C21" w:rsidRDefault="00D6782B" w:rsidP="00D6782B">
      <w:pPr>
        <w:pStyle w:val="Tekst"/>
        <w:rPr>
          <w:rFonts w:asciiTheme="minorHAnsi" w:hAnsiTheme="minorHAnsi" w:cstheme="minorHAnsi"/>
          <w:sz w:val="24"/>
          <w:szCs w:val="24"/>
        </w:rPr>
      </w:pPr>
    </w:p>
    <w:p w14:paraId="4654B891" w14:textId="02838321"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bestaat </w:t>
      </w:r>
      <w:r w:rsidRPr="00B35FDF">
        <w:rPr>
          <w:rFonts w:asciiTheme="minorHAnsi" w:hAnsiTheme="minorHAnsi" w:cstheme="minorHAnsi"/>
          <w:sz w:val="24"/>
          <w:szCs w:val="24"/>
          <w:u w:val="single"/>
        </w:rPr>
        <w:t>wel “tijdelijke werkloosheid wegens slecht weer”</w:t>
      </w:r>
      <w:r w:rsidRPr="00227C21">
        <w:rPr>
          <w:rFonts w:asciiTheme="minorHAnsi" w:hAnsiTheme="minorHAnsi" w:cstheme="minorHAnsi"/>
          <w:sz w:val="24"/>
          <w:szCs w:val="24"/>
        </w:rPr>
        <w:t>. Wanneer de arbeiders door het slechte weer niet meer kunnen werken, kan de werkgever hen, mits naleving van bepaalde formaliteiten, tijdelijk werkloos stellen wegens slecht weer.</w:t>
      </w:r>
    </w:p>
    <w:p w14:paraId="3B396F4A" w14:textId="77777777" w:rsidR="00D6782B" w:rsidRPr="00227C21" w:rsidRDefault="00D6782B" w:rsidP="00D6782B">
      <w:pPr>
        <w:pStyle w:val="Tekst"/>
        <w:rPr>
          <w:rFonts w:asciiTheme="minorHAnsi" w:hAnsiTheme="minorHAnsi" w:cstheme="minorHAnsi"/>
          <w:sz w:val="24"/>
          <w:szCs w:val="24"/>
        </w:rPr>
      </w:pPr>
    </w:p>
    <w:p w14:paraId="256F30D8"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Onder slecht weer worden de weersomstandigheden verstaan waarvan de werkgever in een mededeling aan de RVA aantoont dat deze, gezien de aard van het werk, de uitvoering van het werk onmogelijk maken.</w:t>
      </w:r>
    </w:p>
    <w:p w14:paraId="35B18278" w14:textId="77777777" w:rsidR="00D6782B" w:rsidRPr="00227C21" w:rsidRDefault="00D6782B" w:rsidP="00D6782B">
      <w:pPr>
        <w:pStyle w:val="Tekst"/>
        <w:rPr>
          <w:rFonts w:asciiTheme="minorHAnsi" w:hAnsiTheme="minorHAnsi" w:cstheme="minorHAnsi"/>
          <w:sz w:val="24"/>
          <w:szCs w:val="24"/>
        </w:rPr>
      </w:pPr>
    </w:p>
    <w:p w14:paraId="75E711AD"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Er moeten een aantal voorwaarden gelijktijdig vervuld zijn. Voor meer info</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p>
    <w:p w14:paraId="3C9E231E" w14:textId="77777777" w:rsidR="00D6782B" w:rsidRPr="00B35FDF" w:rsidRDefault="00D6782B" w:rsidP="00D6782B">
      <w:pPr>
        <w:pStyle w:val="Tekst"/>
        <w:rPr>
          <w:rFonts w:asciiTheme="minorHAnsi" w:hAnsiTheme="minorHAnsi" w:cstheme="minorHAnsi"/>
          <w:b/>
          <w:color w:val="00B0F0"/>
          <w:sz w:val="24"/>
          <w:szCs w:val="24"/>
        </w:rPr>
      </w:pPr>
      <w:hyperlink r:id="rId137" w:history="1">
        <w:r w:rsidRPr="00B35FDF">
          <w:rPr>
            <w:rFonts w:asciiTheme="minorHAnsi" w:hAnsiTheme="minorHAnsi" w:cstheme="minorHAnsi"/>
            <w:b/>
            <w:color w:val="00B0F0"/>
            <w:sz w:val="24"/>
            <w:szCs w:val="24"/>
            <w:u w:val="single"/>
          </w:rPr>
          <w:t>http</w:t>
        </w:r>
        <w:r w:rsidR="00650F7F">
          <w:rPr>
            <w:rFonts w:asciiTheme="minorHAnsi" w:hAnsiTheme="minorHAnsi" w:cstheme="minorHAnsi"/>
            <w:b/>
            <w:color w:val="00B0F0"/>
            <w:sz w:val="24"/>
            <w:szCs w:val="24"/>
            <w:u w:val="single"/>
          </w:rPr>
          <w:t>:</w:t>
        </w:r>
        <w:r w:rsidRPr="00B35FDF">
          <w:rPr>
            <w:rFonts w:asciiTheme="minorHAnsi" w:hAnsiTheme="minorHAnsi" w:cstheme="minorHAnsi"/>
            <w:b/>
            <w:color w:val="00B0F0"/>
            <w:sz w:val="24"/>
            <w:szCs w:val="24"/>
            <w:u w:val="single"/>
          </w:rPr>
          <w:t>//www.rva.be/nl/documentatie/infoblad/e26</w:t>
        </w:r>
      </w:hyperlink>
    </w:p>
    <w:p w14:paraId="19B606C0" w14:textId="77777777" w:rsidR="00D6782B" w:rsidRPr="00227C21" w:rsidRDefault="00D6782B" w:rsidP="00D6782B">
      <w:pPr>
        <w:pStyle w:val="Tekst"/>
        <w:rPr>
          <w:rFonts w:asciiTheme="minorHAnsi" w:hAnsiTheme="minorHAnsi" w:cstheme="minorHAnsi"/>
          <w:sz w:val="24"/>
          <w:szCs w:val="24"/>
        </w:rPr>
      </w:pPr>
    </w:p>
    <w:p w14:paraId="772DA6D9"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De definitie van slecht weer is wel zeer strikt</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slecht weer houdt in dat de weersomstandigheden zo ongunstig zijn dat het werk, als een rechtstreeks gevolg van deze weersomstandigheden, onmogelijk kan worden uitgevoerd.</w:t>
      </w:r>
    </w:p>
    <w:p w14:paraId="2D66CE64" w14:textId="77777777" w:rsidR="00130FD7" w:rsidRDefault="00130FD7" w:rsidP="00D6782B">
      <w:pPr>
        <w:pStyle w:val="Tekst"/>
        <w:rPr>
          <w:rFonts w:asciiTheme="minorHAnsi" w:hAnsiTheme="minorHAnsi" w:cstheme="minorHAnsi"/>
          <w:sz w:val="24"/>
          <w:szCs w:val="24"/>
        </w:rPr>
      </w:pPr>
    </w:p>
    <w:p w14:paraId="5C089A08" w14:textId="77777777" w:rsidR="00F366BD" w:rsidRDefault="00F366BD" w:rsidP="00D6782B">
      <w:pPr>
        <w:pStyle w:val="Tekst"/>
        <w:rPr>
          <w:rFonts w:asciiTheme="minorHAnsi" w:hAnsiTheme="minorHAnsi" w:cstheme="minorHAnsi"/>
          <w:sz w:val="24"/>
          <w:szCs w:val="24"/>
        </w:rPr>
      </w:pPr>
    </w:p>
    <w:p w14:paraId="510A1E97" w14:textId="77777777" w:rsidR="00130FD7" w:rsidRDefault="00130FD7" w:rsidP="00D6782B">
      <w:pPr>
        <w:pStyle w:val="Tekst"/>
        <w:rPr>
          <w:rFonts w:asciiTheme="minorHAnsi" w:hAnsiTheme="minorHAnsi" w:cstheme="minorHAnsi"/>
          <w:sz w:val="24"/>
          <w:szCs w:val="24"/>
        </w:rPr>
      </w:pPr>
    </w:p>
    <w:p w14:paraId="3B1434D1" w14:textId="5014636E"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496F75">
        <w:fldChar w:fldCharType="begin"/>
      </w:r>
      <w:r w:rsidR="00496F75">
        <w:rPr>
          <w:vanish/>
        </w:rPr>
        <w:instrText>HYPERLINK "https://gemeenschapsonderwijs.sharepoint.com/sites/TeamAfdBeleidenStrategie/Gedeelde%20documenten/COP%20Handleiding/Handleidingen%20versies/Handleiding%20%20versie%202023-09-01.docx" \l "#_ALFABETISCH__REGISTER_2"</w:instrText>
      </w:r>
      <w:r w:rsidR="00496F75">
        <w:fldChar w:fldCharType="separate"/>
      </w:r>
      <w:r w:rsidR="00EB5F95">
        <w:rPr>
          <w:rStyle w:val="Hyperlink"/>
          <w:rFonts w:asciiTheme="minorHAnsi" w:hAnsiTheme="minorHAnsi" w:cstheme="minorHAnsi"/>
          <w:vanish/>
          <w:sz w:val="24"/>
          <w:szCs w:val="24"/>
        </w:rPr>
        <w:t>Terug naar alfabetisch register</w:t>
      </w:r>
      <w:r w:rsidR="00496F75">
        <w:rPr>
          <w:rStyle w:val="Hyperlink"/>
          <w:rFonts w:asciiTheme="minorHAnsi" w:hAnsiTheme="minorHAnsi" w:cstheme="minorHAnsi"/>
          <w:vanish/>
          <w:sz w:val="24"/>
          <w:szCs w:val="24"/>
        </w:rPr>
        <w:fldChar w:fldCharType="end"/>
      </w:r>
    </w:p>
    <w:p w14:paraId="11482312" w14:textId="77777777" w:rsidR="0020407F" w:rsidRPr="0042206E" w:rsidRDefault="0020407F" w:rsidP="0020407F">
      <w:pPr>
        <w:pStyle w:val="Kop2"/>
        <w:rPr>
          <w:rFonts w:asciiTheme="minorHAnsi" w:hAnsiTheme="minorHAnsi" w:cstheme="minorHAnsi"/>
          <w:sz w:val="32"/>
        </w:rPr>
      </w:pPr>
      <w:bookmarkStart w:id="5425" w:name="_Toc392302239"/>
      <w:bookmarkStart w:id="5426" w:name="_Toc426347652"/>
      <w:bookmarkStart w:id="5427" w:name="_Toc426451075"/>
      <w:bookmarkStart w:id="5428" w:name="_Toc426451619"/>
      <w:bookmarkStart w:id="5429" w:name="_Toc426511118"/>
      <w:bookmarkStart w:id="5430" w:name="_Toc426517189"/>
      <w:bookmarkStart w:id="5431" w:name="_Toc426530851"/>
      <w:bookmarkStart w:id="5432" w:name="_Toc426943772"/>
      <w:bookmarkStart w:id="5433" w:name="_Toc426950534"/>
      <w:bookmarkStart w:id="5434" w:name="_Toc450032605"/>
      <w:bookmarkStart w:id="5435" w:name="_Toc450038193"/>
      <w:bookmarkStart w:id="5436" w:name="_Toc450531270"/>
      <w:bookmarkStart w:id="5437" w:name="_Toc450985270"/>
      <w:bookmarkStart w:id="5438" w:name="_Toc451053775"/>
      <w:bookmarkStart w:id="5439" w:name="_Toc451058290"/>
      <w:bookmarkStart w:id="5440" w:name="_Toc451070054"/>
      <w:bookmarkStart w:id="5441" w:name="_Toc452441758"/>
      <w:bookmarkStart w:id="5442" w:name="_Toc462554107"/>
      <w:bookmarkStart w:id="5443" w:name="_Toc473535183"/>
      <w:bookmarkStart w:id="5444" w:name="_Toc473535564"/>
      <w:bookmarkStart w:id="5445" w:name="_Toc473536164"/>
      <w:bookmarkStart w:id="5446" w:name="_Toc473615414"/>
      <w:bookmarkStart w:id="5447" w:name="_Toc473685810"/>
      <w:bookmarkStart w:id="5448" w:name="_Toc474045569"/>
      <w:bookmarkStart w:id="5449" w:name="_Toc495302974"/>
      <w:bookmarkStart w:id="5450" w:name="_Toc276634763"/>
      <w:bookmarkStart w:id="5451" w:name="_Toc276635715"/>
      <w:bookmarkStart w:id="5452" w:name="_Toc280265845"/>
      <w:bookmarkStart w:id="5453" w:name="_Toc307475667"/>
      <w:bookmarkStart w:id="5454" w:name="_Toc307487929"/>
      <w:bookmarkStart w:id="5455" w:name="_Toc192163573"/>
      <w:r>
        <w:rPr>
          <w:rFonts w:asciiTheme="minorHAnsi" w:hAnsiTheme="minorHAnsi" w:cstheme="minorHAnsi"/>
          <w:sz w:val="32"/>
        </w:rPr>
        <w:lastRenderedPageBreak/>
        <w:t>Verlof zonder wedde = c</w:t>
      </w:r>
      <w:r w:rsidRPr="0042206E">
        <w:rPr>
          <w:rFonts w:asciiTheme="minorHAnsi" w:hAnsiTheme="minorHAnsi" w:cstheme="minorHAnsi"/>
          <w:sz w:val="32"/>
        </w:rPr>
        <w:t>onventionele schorsing</w:t>
      </w:r>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p>
    <w:p w14:paraId="17761A9F"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w:t>
      </w:r>
      <w:r w:rsidRPr="009A1FA4">
        <w:rPr>
          <w:rFonts w:asciiTheme="minorHAnsi" w:hAnsiTheme="minorHAnsi" w:cstheme="minorHAnsi"/>
          <w:color w:val="000000"/>
          <w:sz w:val="24"/>
          <w:szCs w:val="24"/>
        </w:rPr>
        <w:t>e werkgever en de werknemer kunnen steeds onderling overeenkomen om de arbeidsovere</w:t>
      </w:r>
      <w:r>
        <w:rPr>
          <w:rFonts w:asciiTheme="minorHAnsi" w:hAnsiTheme="minorHAnsi" w:cstheme="minorHAnsi"/>
          <w:color w:val="000000"/>
          <w:sz w:val="24"/>
          <w:szCs w:val="24"/>
        </w:rPr>
        <w:t>enkomst tijdelijk te schorsen.</w:t>
      </w:r>
    </w:p>
    <w:p w14:paraId="28E7F844" w14:textId="77777777" w:rsidR="0020407F" w:rsidRDefault="0020407F" w:rsidP="0020407F">
      <w:pPr>
        <w:pStyle w:val="Tekst"/>
        <w:rPr>
          <w:rFonts w:asciiTheme="minorHAnsi" w:hAnsiTheme="minorHAnsi" w:cstheme="minorHAnsi"/>
          <w:color w:val="000000"/>
          <w:sz w:val="24"/>
          <w:szCs w:val="24"/>
        </w:rPr>
      </w:pPr>
    </w:p>
    <w:p w14:paraId="662C0C83"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Pr="009A1FA4">
        <w:rPr>
          <w:rFonts w:asciiTheme="minorHAnsi" w:hAnsiTheme="minorHAnsi" w:cstheme="minorHAnsi"/>
          <w:color w:val="000000"/>
          <w:sz w:val="24"/>
          <w:szCs w:val="24"/>
        </w:rPr>
        <w:t>n dat geval komt het aan de partijen toe alle modaliteiten te bep</w:t>
      </w:r>
      <w:r>
        <w:rPr>
          <w:rFonts w:asciiTheme="minorHAnsi" w:hAnsiTheme="minorHAnsi" w:cstheme="minorHAnsi"/>
          <w:color w:val="000000"/>
          <w:sz w:val="24"/>
          <w:szCs w:val="24"/>
        </w:rPr>
        <w:t>alen waarover zij akkoord zijn en deze schriftelijk in een aparte overeenkomst vast te leggen.</w:t>
      </w:r>
    </w:p>
    <w:p w14:paraId="42E8E631" w14:textId="77777777" w:rsidR="0020407F" w:rsidRDefault="0020407F" w:rsidP="0020407F">
      <w:pPr>
        <w:pStyle w:val="Tekst"/>
        <w:rPr>
          <w:rFonts w:asciiTheme="minorHAnsi" w:hAnsiTheme="minorHAnsi" w:cstheme="minorHAnsi"/>
          <w:color w:val="000000"/>
          <w:sz w:val="24"/>
          <w:szCs w:val="24"/>
        </w:rPr>
      </w:pPr>
    </w:p>
    <w:p w14:paraId="7BD3AF27"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b/>
          <w:color w:val="000000"/>
          <w:sz w:val="24"/>
          <w:szCs w:val="24"/>
        </w:rPr>
        <w:t>De werkgever is niet verplicht om het verlof zonder wedde toe te kennen en tijdens de periode van verlof zonder wedde is de werkgever niet verplicht het loon uit te betalen en geniet de werknemer geen enkele vorm van bescherming in geval van ontslag</w:t>
      </w:r>
      <w:r w:rsidRPr="009A1FA4">
        <w:rPr>
          <w:rFonts w:asciiTheme="minorHAnsi" w:hAnsiTheme="minorHAnsi" w:cstheme="minorHAnsi"/>
          <w:color w:val="000000"/>
          <w:sz w:val="24"/>
          <w:szCs w:val="24"/>
        </w:rPr>
        <w:t>.</w:t>
      </w:r>
    </w:p>
    <w:p w14:paraId="02F364B5" w14:textId="77777777" w:rsidR="0020407F" w:rsidRDefault="0020407F" w:rsidP="0020407F">
      <w:pPr>
        <w:pStyle w:val="Tekst"/>
        <w:rPr>
          <w:rFonts w:asciiTheme="minorHAnsi" w:hAnsiTheme="minorHAnsi" w:cstheme="minorHAnsi"/>
          <w:color w:val="000000"/>
          <w:sz w:val="24"/>
          <w:szCs w:val="24"/>
        </w:rPr>
      </w:pPr>
    </w:p>
    <w:p w14:paraId="4E6B18D8"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color w:val="000000"/>
          <w:sz w:val="24"/>
          <w:szCs w:val="24"/>
        </w:rPr>
        <w:t>Verlof zonder wedde telt niet mee bij de opbouw van bepaalde rechten. Zo zullen periodes van verlof zonder wedde niet in aanmerking komen om vakantiedagen te berekenen. Dit zal is ook het geval voor de berekening van je eindejaarspremie.</w:t>
      </w:r>
    </w:p>
    <w:p w14:paraId="7DA4ECEF" w14:textId="77777777" w:rsidR="0020407F" w:rsidRDefault="0020407F" w:rsidP="0020407F">
      <w:pPr>
        <w:pStyle w:val="Tekst"/>
        <w:rPr>
          <w:rFonts w:asciiTheme="minorHAnsi" w:hAnsiTheme="minorHAnsi" w:cstheme="minorHAnsi"/>
          <w:color w:val="000000"/>
          <w:sz w:val="24"/>
          <w:szCs w:val="24"/>
        </w:rPr>
      </w:pPr>
      <w:r w:rsidRPr="00F52C96">
        <w:rPr>
          <w:rFonts w:asciiTheme="minorHAnsi" w:hAnsiTheme="minorHAnsi" w:cstheme="minorHAnsi"/>
          <w:color w:val="000000"/>
          <w:sz w:val="24"/>
          <w:szCs w:val="24"/>
        </w:rPr>
        <w:t>Uiteraard doen partijen er goed aan de weerslag van deze conventionele schorsing te onderzoeken op het sociaal zekerheidsstatuut van de betrokken werknemer.</w:t>
      </w:r>
    </w:p>
    <w:p w14:paraId="3B229532" w14:textId="77777777" w:rsidR="0020407F" w:rsidRDefault="0020407F" w:rsidP="0020407F">
      <w:pPr>
        <w:pStyle w:val="Tekst"/>
        <w:rPr>
          <w:rFonts w:asciiTheme="minorHAnsi" w:hAnsiTheme="minorHAnsi" w:cstheme="minorHAnsi"/>
          <w:color w:val="000000"/>
          <w:sz w:val="24"/>
          <w:szCs w:val="24"/>
        </w:rPr>
      </w:pPr>
    </w:p>
    <w:p w14:paraId="38C2691E" w14:textId="77777777" w:rsidR="0020407F" w:rsidRDefault="0020407F" w:rsidP="0020407F">
      <w:pPr>
        <w:pStyle w:val="Tekst"/>
        <w:rPr>
          <w:rFonts w:asciiTheme="minorHAnsi" w:hAnsiTheme="minorHAnsi" w:cstheme="minorHAnsi"/>
          <w:color w:val="000000"/>
          <w:sz w:val="24"/>
          <w:szCs w:val="24"/>
          <w:u w:val="single"/>
        </w:rPr>
      </w:pPr>
      <w:r w:rsidRPr="0042206E">
        <w:rPr>
          <w:rFonts w:asciiTheme="minorHAnsi" w:hAnsiTheme="minorHAnsi" w:cstheme="minorHAnsi"/>
          <w:color w:val="000000"/>
          <w:sz w:val="24"/>
          <w:szCs w:val="24"/>
          <w:u w:val="single"/>
        </w:rPr>
        <w:t xml:space="preserve">Onderstaande </w:t>
      </w:r>
      <w:r>
        <w:rPr>
          <w:rFonts w:asciiTheme="minorHAnsi" w:hAnsiTheme="minorHAnsi" w:cstheme="minorHAnsi"/>
          <w:color w:val="000000"/>
          <w:sz w:val="24"/>
          <w:szCs w:val="24"/>
          <w:u w:val="single"/>
        </w:rPr>
        <w:t xml:space="preserve">niet-limitatieve </w:t>
      </w:r>
      <w:r w:rsidRPr="0042206E">
        <w:rPr>
          <w:rFonts w:asciiTheme="minorHAnsi" w:hAnsiTheme="minorHAnsi" w:cstheme="minorHAnsi"/>
          <w:color w:val="000000"/>
          <w:sz w:val="24"/>
          <w:szCs w:val="24"/>
          <w:u w:val="single"/>
        </w:rPr>
        <w:t xml:space="preserve">lijst van schorsingsvormen, </w:t>
      </w:r>
      <w:r w:rsidRPr="0042206E">
        <w:rPr>
          <w:rFonts w:asciiTheme="minorHAnsi" w:hAnsiTheme="minorHAnsi" w:cstheme="minorHAnsi"/>
          <w:b/>
          <w:color w:val="000000"/>
          <w:sz w:val="24"/>
          <w:szCs w:val="24"/>
          <w:u w:val="single"/>
        </w:rPr>
        <w:t xml:space="preserve">die </w:t>
      </w:r>
      <w:r>
        <w:rPr>
          <w:rFonts w:asciiTheme="minorHAnsi" w:hAnsiTheme="minorHAnsi" w:cstheme="minorHAnsi"/>
          <w:b/>
          <w:color w:val="000000"/>
          <w:sz w:val="24"/>
          <w:szCs w:val="24"/>
          <w:u w:val="single"/>
        </w:rPr>
        <w:t xml:space="preserve">wettelijk </w:t>
      </w:r>
      <w:r w:rsidRPr="0042206E">
        <w:rPr>
          <w:rFonts w:asciiTheme="minorHAnsi" w:hAnsiTheme="minorHAnsi" w:cstheme="minorHAnsi"/>
          <w:b/>
          <w:color w:val="000000"/>
          <w:sz w:val="24"/>
          <w:szCs w:val="24"/>
          <w:u w:val="single"/>
        </w:rPr>
        <w:t>niet van toepassing</w:t>
      </w:r>
      <w:r w:rsidRPr="0042206E">
        <w:rPr>
          <w:rFonts w:asciiTheme="minorHAnsi" w:hAnsiTheme="minorHAnsi" w:cstheme="minorHAnsi"/>
          <w:color w:val="000000"/>
          <w:sz w:val="24"/>
          <w:szCs w:val="24"/>
          <w:u w:val="single"/>
        </w:rPr>
        <w:t xml:space="preserve"> zijn voor contractuelen, kunnen voorbeelden uitmaken van conventionele schorsing van de arbeidsovereenkomst.</w:t>
      </w:r>
    </w:p>
    <w:p w14:paraId="15478875" w14:textId="77777777" w:rsidR="0020407F" w:rsidRPr="0042206E" w:rsidRDefault="0020407F" w:rsidP="0020407F">
      <w:pPr>
        <w:pStyle w:val="Tekst"/>
        <w:rPr>
          <w:rFonts w:asciiTheme="minorHAnsi" w:hAnsiTheme="minorHAnsi" w:cstheme="minorHAnsi"/>
          <w:color w:val="000000"/>
          <w:sz w:val="24"/>
          <w:szCs w:val="24"/>
          <w:u w:val="single"/>
        </w:rPr>
      </w:pPr>
    </w:p>
    <w:p w14:paraId="744A9AD6" w14:textId="77777777" w:rsidR="0020407F" w:rsidRPr="0042206E" w:rsidRDefault="0020407F" w:rsidP="00744F25">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w:t>
      </w:r>
      <w:r>
        <w:rPr>
          <w:rFonts w:asciiTheme="minorHAnsi" w:hAnsiTheme="minorHAnsi" w:cstheme="minorHAnsi"/>
          <w:color w:val="000000"/>
          <w:sz w:val="24"/>
          <w:szCs w:val="24"/>
        </w:rPr>
        <w:t>lof voor verminderde prestaties.</w:t>
      </w:r>
    </w:p>
    <w:p w14:paraId="6D22F5A1" w14:textId="77777777" w:rsidR="0020407F" w:rsidRPr="0042206E" w:rsidRDefault="0020407F" w:rsidP="00744F25">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zich kandidaat te stellen voor de parlements- of provincieverkiezingen.</w:t>
      </w:r>
    </w:p>
    <w:p w14:paraId="71362549" w14:textId="77777777" w:rsidR="0020407F" w:rsidRPr="0042206E" w:rsidRDefault="0020407F" w:rsidP="00744F25">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een kabinetsfunctie uit te oefenen.</w:t>
      </w:r>
    </w:p>
    <w:p w14:paraId="45414ED7" w14:textId="77777777" w:rsidR="0020407F" w:rsidRPr="0042206E" w:rsidRDefault="0020407F" w:rsidP="00744F25">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werkzaamheden bij een in de wetgevende vergadering van de staat, van een gemeenschap of van een gewest erkende politieke groep ofwel bij de voorzitter van één van die groepen.</w:t>
      </w:r>
    </w:p>
    <w:p w14:paraId="757A688A" w14:textId="77777777" w:rsidR="0020407F" w:rsidRPr="0042206E" w:rsidRDefault="0020407F" w:rsidP="00744F25">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bij terbeschikkingstelling van de Koning of een Prins of Prinses van België.</w:t>
      </w:r>
    </w:p>
    <w:p w14:paraId="74097F8C" w14:textId="77777777" w:rsidR="0020407F" w:rsidRPr="0042206E" w:rsidRDefault="0020407F" w:rsidP="00744F25">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opdracht.</w:t>
      </w:r>
    </w:p>
    <w:p w14:paraId="2B6F2329" w14:textId="77777777" w:rsidR="0020407F" w:rsidRPr="0042206E" w:rsidRDefault="0020407F" w:rsidP="00744F25">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beenmerg.</w:t>
      </w:r>
    </w:p>
    <w:p w14:paraId="61A494C3" w14:textId="77777777" w:rsidR="0020407F" w:rsidRPr="0042206E" w:rsidRDefault="0020407F" w:rsidP="00744F25">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organen of weefsel.</w:t>
      </w:r>
    </w:p>
    <w:p w14:paraId="01EBF7E0" w14:textId="77777777" w:rsidR="0020407F" w:rsidRPr="0042206E" w:rsidRDefault="0020407F" w:rsidP="00744F25">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vergezellen en bijstaan van mindervaliden en zieken.</w:t>
      </w:r>
    </w:p>
    <w:p w14:paraId="54910997" w14:textId="77777777" w:rsidR="0020407F" w:rsidRDefault="0020407F" w:rsidP="00744F25">
      <w:pPr>
        <w:pStyle w:val="Opsomming"/>
        <w:numPr>
          <w:ilvl w:val="0"/>
          <w:numId w:val="69"/>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bloed- en plasmadonatie.</w:t>
      </w:r>
    </w:p>
    <w:p w14:paraId="5B29CF0E" w14:textId="77777777" w:rsidR="0020407F" w:rsidRDefault="0020407F" w:rsidP="00744F25">
      <w:pPr>
        <w:pStyle w:val="Opsomming"/>
        <w:numPr>
          <w:ilvl w:val="0"/>
          <w:numId w:val="69"/>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6DF93DD3" w14:textId="77777777" w:rsidR="006A44A3" w:rsidRDefault="006A44A3" w:rsidP="006A44A3">
      <w:pPr>
        <w:pStyle w:val="Opsomming"/>
        <w:ind w:firstLine="0"/>
        <w:rPr>
          <w:rFonts w:asciiTheme="minorHAnsi" w:hAnsiTheme="minorHAnsi" w:cstheme="minorHAnsi"/>
          <w:color w:val="000000"/>
          <w:sz w:val="24"/>
          <w:szCs w:val="24"/>
        </w:rPr>
      </w:pPr>
    </w:p>
    <w:p w14:paraId="0DC5BD85" w14:textId="77777777" w:rsidR="006A44A3" w:rsidRDefault="006A44A3" w:rsidP="006A44A3">
      <w:pPr>
        <w:pStyle w:val="Opsomming"/>
        <w:ind w:firstLine="0"/>
        <w:rPr>
          <w:rFonts w:asciiTheme="minorHAnsi" w:hAnsiTheme="minorHAnsi" w:cstheme="minorHAnsi"/>
          <w:color w:val="000000"/>
          <w:sz w:val="24"/>
          <w:szCs w:val="24"/>
        </w:rPr>
      </w:pPr>
    </w:p>
    <w:p w14:paraId="76044026" w14:textId="77777777" w:rsidR="006A44A3" w:rsidRDefault="006A44A3" w:rsidP="006A44A3">
      <w:pPr>
        <w:pStyle w:val="Opsomming"/>
        <w:ind w:firstLine="0"/>
        <w:rPr>
          <w:rFonts w:asciiTheme="minorHAnsi" w:hAnsiTheme="minorHAnsi" w:cstheme="minorHAnsi"/>
          <w:color w:val="000000"/>
          <w:sz w:val="24"/>
          <w:szCs w:val="24"/>
        </w:rPr>
      </w:pPr>
    </w:p>
    <w:p w14:paraId="1C1DF1C9" w14:textId="77777777" w:rsidR="006A44A3" w:rsidRDefault="006A44A3" w:rsidP="006A44A3">
      <w:pPr>
        <w:pStyle w:val="Opsomming"/>
        <w:ind w:firstLine="0"/>
        <w:rPr>
          <w:rFonts w:asciiTheme="minorHAnsi" w:hAnsiTheme="minorHAnsi" w:cstheme="minorHAnsi"/>
          <w:color w:val="000000"/>
          <w:sz w:val="24"/>
          <w:szCs w:val="24"/>
        </w:rPr>
      </w:pPr>
    </w:p>
    <w:p w14:paraId="43D168C9" w14:textId="77777777" w:rsidR="006A44A3" w:rsidRDefault="006A44A3" w:rsidP="006A44A3">
      <w:pPr>
        <w:pStyle w:val="Opsomming"/>
        <w:ind w:firstLine="0"/>
        <w:rPr>
          <w:rFonts w:asciiTheme="minorHAnsi" w:hAnsiTheme="minorHAnsi" w:cstheme="minorHAnsi"/>
          <w:color w:val="000000"/>
          <w:sz w:val="24"/>
          <w:szCs w:val="24"/>
        </w:rPr>
      </w:pPr>
    </w:p>
    <w:p w14:paraId="53ADCCC5" w14:textId="77777777" w:rsidR="006A44A3" w:rsidRDefault="006A44A3" w:rsidP="006A44A3">
      <w:pPr>
        <w:pStyle w:val="Opsomming"/>
        <w:ind w:firstLine="0"/>
        <w:rPr>
          <w:rFonts w:asciiTheme="minorHAnsi" w:hAnsiTheme="minorHAnsi" w:cstheme="minorHAnsi"/>
          <w:color w:val="000000"/>
          <w:sz w:val="24"/>
          <w:szCs w:val="24"/>
        </w:rPr>
      </w:pPr>
    </w:p>
    <w:p w14:paraId="4D959508" w14:textId="77777777" w:rsidR="006A44A3" w:rsidRDefault="006A44A3" w:rsidP="006A44A3">
      <w:pPr>
        <w:pStyle w:val="Opsomming"/>
        <w:ind w:firstLine="0"/>
        <w:rPr>
          <w:rFonts w:asciiTheme="minorHAnsi" w:hAnsiTheme="minorHAnsi" w:cstheme="minorHAnsi"/>
          <w:color w:val="000000"/>
          <w:sz w:val="24"/>
          <w:szCs w:val="24"/>
        </w:rPr>
      </w:pPr>
    </w:p>
    <w:p w14:paraId="7E832A38" w14:textId="77777777" w:rsidR="006A44A3" w:rsidRDefault="006A44A3" w:rsidP="006A44A3">
      <w:pPr>
        <w:pStyle w:val="Opsomming"/>
        <w:ind w:firstLine="0"/>
        <w:rPr>
          <w:rFonts w:asciiTheme="minorHAnsi" w:hAnsiTheme="minorHAnsi" w:cstheme="minorHAnsi"/>
          <w:color w:val="000000"/>
          <w:sz w:val="24"/>
          <w:szCs w:val="24"/>
        </w:rPr>
      </w:pPr>
    </w:p>
    <w:p w14:paraId="08F7B024" w14:textId="77777777" w:rsidR="006A44A3" w:rsidRPr="0042206E" w:rsidRDefault="006A44A3" w:rsidP="006A44A3">
      <w:pPr>
        <w:pStyle w:val="Opsomming"/>
        <w:ind w:firstLine="0"/>
        <w:rPr>
          <w:rFonts w:asciiTheme="minorHAnsi" w:hAnsiTheme="minorHAnsi" w:cstheme="minorHAnsi"/>
          <w:color w:val="000000"/>
          <w:sz w:val="24"/>
          <w:szCs w:val="24"/>
        </w:rPr>
      </w:pPr>
    </w:p>
    <w:bookmarkStart w:id="5456" w:name="_Oproeping_onder_de"/>
    <w:bookmarkEnd w:id="5456"/>
    <w:p w14:paraId="212D0A0E" w14:textId="405F85F6" w:rsidR="0020407F" w:rsidRPr="00943E44" w:rsidRDefault="0020407F" w:rsidP="0020407F">
      <w:pPr>
        <w:pStyle w:val="Tekst"/>
        <w:ind w:left="1134"/>
        <w:jc w:val="right"/>
        <w:rPr>
          <w:rFonts w:asciiTheme="minorHAnsi" w:hAnsiTheme="minorHAnsi" w:cstheme="minorHAnsi"/>
          <w:sz w:val="24"/>
          <w:szCs w:val="24"/>
        </w:rPr>
      </w:pPr>
      <w:r w:rsidRPr="00943E44">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943E44">
        <w:rPr>
          <w:rFonts w:asciiTheme="minorHAnsi" w:hAnsiTheme="minorHAnsi" w:cstheme="minorHAnsi"/>
          <w:sz w:val="24"/>
          <w:szCs w:val="24"/>
        </w:rPr>
      </w:r>
      <w:r w:rsidRPr="00943E44">
        <w:rPr>
          <w:rFonts w:asciiTheme="minorHAnsi" w:hAnsiTheme="minorHAnsi" w:cstheme="minorHAnsi"/>
          <w:sz w:val="24"/>
          <w:szCs w:val="24"/>
        </w:rPr>
        <w:fldChar w:fldCharType="separate"/>
      </w:r>
      <w:r w:rsidRPr="00943E44">
        <w:rPr>
          <w:rStyle w:val="Hyperlink"/>
          <w:rFonts w:asciiTheme="minorHAnsi" w:hAnsiTheme="minorHAnsi" w:cstheme="minorHAnsi"/>
          <w:vanish/>
          <w:sz w:val="24"/>
          <w:szCs w:val="24"/>
        </w:rPr>
        <w:t>Terug naar alfabetisch register</w:t>
      </w:r>
      <w:r w:rsidRPr="00943E44">
        <w:rPr>
          <w:rFonts w:asciiTheme="minorHAnsi" w:hAnsiTheme="minorHAnsi" w:cstheme="minorHAnsi"/>
          <w:sz w:val="24"/>
          <w:szCs w:val="24"/>
        </w:rPr>
        <w:fldChar w:fldCharType="end"/>
      </w:r>
    </w:p>
    <w:p w14:paraId="57E77EAC" w14:textId="77777777" w:rsidR="00A549C2" w:rsidRPr="001C7117" w:rsidRDefault="00A549C2" w:rsidP="00AA77C7">
      <w:pPr>
        <w:pStyle w:val="Kop2"/>
        <w:rPr>
          <w:rFonts w:asciiTheme="minorHAnsi" w:hAnsiTheme="minorHAnsi" w:cstheme="minorHAnsi"/>
          <w:sz w:val="32"/>
        </w:rPr>
      </w:pPr>
      <w:bookmarkStart w:id="5457" w:name="_Toc192163574"/>
      <w:r w:rsidRPr="001C7117">
        <w:rPr>
          <w:rFonts w:asciiTheme="minorHAnsi" w:hAnsiTheme="minorHAnsi" w:cstheme="minorHAnsi"/>
          <w:sz w:val="32"/>
        </w:rPr>
        <w:lastRenderedPageBreak/>
        <w:t>Feestdagen</w:t>
      </w:r>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457"/>
    </w:p>
    <w:p w14:paraId="66F3602D" w14:textId="77777777" w:rsidR="00A549C2" w:rsidRPr="005D38F0" w:rsidRDefault="008E0354" w:rsidP="007F0D2B">
      <w:pPr>
        <w:pStyle w:val="Tekst"/>
        <w:rPr>
          <w:rFonts w:asciiTheme="minorHAnsi" w:hAnsiTheme="minorHAnsi" w:cstheme="minorHAnsi"/>
          <w:b/>
          <w:color w:val="000000"/>
          <w:sz w:val="24"/>
          <w:szCs w:val="24"/>
        </w:rPr>
      </w:pPr>
      <w:hyperlink w:anchor="_Feestdagen" w:history="1">
        <w:r w:rsidRPr="005D38F0">
          <w:rPr>
            <w:rStyle w:val="Hyperlink"/>
            <w:rFonts w:asciiTheme="minorHAnsi" w:hAnsiTheme="minorHAnsi" w:cstheme="minorHAnsi"/>
            <w:b/>
            <w:sz w:val="24"/>
            <w:szCs w:val="24"/>
          </w:rPr>
          <w:t xml:space="preserve">Zie hoofdstuk </w:t>
        </w:r>
        <w:r w:rsidR="004C48CF" w:rsidRPr="005D38F0">
          <w:rPr>
            <w:rStyle w:val="Hyperlink"/>
            <w:rFonts w:asciiTheme="minorHAnsi" w:hAnsiTheme="minorHAnsi" w:cstheme="minorHAnsi"/>
            <w:b/>
            <w:sz w:val="24"/>
            <w:szCs w:val="24"/>
          </w:rPr>
          <w:t>5</w:t>
        </w:r>
        <w:r w:rsidRPr="005D38F0">
          <w:rPr>
            <w:rStyle w:val="Hyperlink"/>
            <w:rFonts w:asciiTheme="minorHAnsi" w:hAnsiTheme="minorHAnsi" w:cstheme="minorHAnsi"/>
            <w:b/>
            <w:sz w:val="24"/>
            <w:szCs w:val="24"/>
          </w:rPr>
          <w:t>.</w:t>
        </w:r>
      </w:hyperlink>
    </w:p>
    <w:p w14:paraId="21BD9A6E" w14:textId="77777777" w:rsidR="00F13F0C" w:rsidRPr="00187A9D" w:rsidRDefault="00F13F0C" w:rsidP="00187A9D">
      <w:pPr>
        <w:pStyle w:val="Tekst"/>
        <w:ind w:right="7370"/>
        <w:rPr>
          <w:rFonts w:asciiTheme="minorHAnsi" w:hAnsiTheme="minorHAnsi" w:cstheme="minorHAnsi"/>
          <w:sz w:val="24"/>
          <w:szCs w:val="24"/>
        </w:rPr>
      </w:pPr>
    </w:p>
    <w:p w14:paraId="01DA4003" w14:textId="77777777" w:rsidR="00F13F0C" w:rsidRPr="00187A9D" w:rsidRDefault="00F13F0C" w:rsidP="00187A9D">
      <w:pPr>
        <w:pStyle w:val="Tekst"/>
        <w:ind w:right="7370"/>
        <w:rPr>
          <w:rFonts w:asciiTheme="minorHAnsi" w:hAnsiTheme="minorHAnsi" w:cstheme="minorHAnsi"/>
          <w:sz w:val="24"/>
          <w:szCs w:val="24"/>
        </w:rPr>
      </w:pPr>
    </w:p>
    <w:p w14:paraId="2CD66299" w14:textId="77777777" w:rsidR="00F13F0C" w:rsidRPr="00187A9D" w:rsidRDefault="00F13F0C" w:rsidP="00187A9D">
      <w:pPr>
        <w:pStyle w:val="Tekst"/>
        <w:ind w:right="7370"/>
        <w:rPr>
          <w:rFonts w:asciiTheme="minorHAnsi" w:hAnsiTheme="minorHAnsi" w:cstheme="minorHAnsi"/>
          <w:sz w:val="24"/>
          <w:szCs w:val="24"/>
        </w:rPr>
      </w:pPr>
    </w:p>
    <w:p w14:paraId="37914134" w14:textId="77777777" w:rsidR="00F13F0C" w:rsidRPr="00187A9D" w:rsidRDefault="00F13F0C" w:rsidP="00187A9D">
      <w:pPr>
        <w:pStyle w:val="Tekst"/>
        <w:ind w:right="7370"/>
        <w:rPr>
          <w:rFonts w:asciiTheme="minorHAnsi" w:hAnsiTheme="minorHAnsi" w:cstheme="minorHAnsi"/>
          <w:sz w:val="24"/>
          <w:szCs w:val="24"/>
        </w:rPr>
      </w:pPr>
    </w:p>
    <w:p w14:paraId="5A7F4C85" w14:textId="77777777" w:rsidR="00F13F0C" w:rsidRPr="00187A9D" w:rsidRDefault="00F13F0C" w:rsidP="00187A9D">
      <w:pPr>
        <w:pStyle w:val="Tekst"/>
        <w:ind w:right="7370"/>
        <w:rPr>
          <w:rFonts w:asciiTheme="minorHAnsi" w:hAnsiTheme="minorHAnsi" w:cstheme="minorHAnsi"/>
          <w:sz w:val="24"/>
          <w:szCs w:val="24"/>
        </w:rPr>
      </w:pPr>
    </w:p>
    <w:p w14:paraId="60A761FB" w14:textId="77777777" w:rsidR="00F13F0C" w:rsidRPr="00187A9D" w:rsidRDefault="00F13F0C" w:rsidP="00187A9D">
      <w:pPr>
        <w:pStyle w:val="Tekst"/>
        <w:ind w:right="7370"/>
        <w:rPr>
          <w:rFonts w:asciiTheme="minorHAnsi" w:hAnsiTheme="minorHAnsi" w:cstheme="minorHAnsi"/>
          <w:sz w:val="24"/>
          <w:szCs w:val="24"/>
        </w:rPr>
      </w:pPr>
    </w:p>
    <w:p w14:paraId="1066C7F5" w14:textId="77777777" w:rsidR="00F13F0C" w:rsidRPr="00187A9D" w:rsidRDefault="00F13F0C" w:rsidP="00187A9D">
      <w:pPr>
        <w:pStyle w:val="Tekst"/>
        <w:ind w:right="7370"/>
        <w:rPr>
          <w:rFonts w:asciiTheme="minorHAnsi" w:hAnsiTheme="minorHAnsi" w:cstheme="minorHAnsi"/>
          <w:sz w:val="24"/>
          <w:szCs w:val="24"/>
        </w:rPr>
      </w:pPr>
    </w:p>
    <w:p w14:paraId="5211B973" w14:textId="77777777" w:rsidR="00F13F0C" w:rsidRPr="00187A9D" w:rsidRDefault="00F13F0C" w:rsidP="00187A9D">
      <w:pPr>
        <w:pStyle w:val="Tekst"/>
        <w:ind w:right="7370"/>
        <w:rPr>
          <w:rFonts w:asciiTheme="minorHAnsi" w:hAnsiTheme="minorHAnsi" w:cstheme="minorHAnsi"/>
          <w:sz w:val="24"/>
          <w:szCs w:val="24"/>
        </w:rPr>
      </w:pPr>
    </w:p>
    <w:p w14:paraId="0D045A81" w14:textId="77777777" w:rsidR="00F13F0C" w:rsidRPr="00187A9D" w:rsidRDefault="00F13F0C" w:rsidP="00187A9D">
      <w:pPr>
        <w:pStyle w:val="Tekst"/>
        <w:ind w:right="7370"/>
        <w:rPr>
          <w:rFonts w:asciiTheme="minorHAnsi" w:hAnsiTheme="minorHAnsi" w:cstheme="minorHAnsi"/>
          <w:sz w:val="24"/>
          <w:szCs w:val="24"/>
        </w:rPr>
      </w:pPr>
    </w:p>
    <w:p w14:paraId="7B10C5A6" w14:textId="77777777" w:rsidR="00F13F0C" w:rsidRPr="00187A9D" w:rsidRDefault="00F13F0C" w:rsidP="00187A9D">
      <w:pPr>
        <w:pStyle w:val="Tekst"/>
        <w:ind w:right="7370"/>
        <w:rPr>
          <w:rFonts w:asciiTheme="minorHAnsi" w:hAnsiTheme="minorHAnsi" w:cstheme="minorHAnsi"/>
          <w:sz w:val="24"/>
          <w:szCs w:val="24"/>
        </w:rPr>
      </w:pPr>
    </w:p>
    <w:p w14:paraId="4D7B79C0" w14:textId="77777777" w:rsidR="00F13F0C" w:rsidRPr="00187A9D" w:rsidRDefault="00F13F0C" w:rsidP="00187A9D">
      <w:pPr>
        <w:pStyle w:val="Tekst"/>
        <w:ind w:right="7370"/>
        <w:rPr>
          <w:rFonts w:asciiTheme="minorHAnsi" w:hAnsiTheme="minorHAnsi" w:cstheme="minorHAnsi"/>
          <w:sz w:val="24"/>
          <w:szCs w:val="24"/>
        </w:rPr>
      </w:pPr>
    </w:p>
    <w:p w14:paraId="14FA8BC0" w14:textId="77777777" w:rsidR="00F13F0C" w:rsidRPr="00187A9D" w:rsidRDefault="00F13F0C" w:rsidP="00187A9D">
      <w:pPr>
        <w:pStyle w:val="Tekst"/>
        <w:ind w:right="7370"/>
        <w:rPr>
          <w:rFonts w:asciiTheme="minorHAnsi" w:hAnsiTheme="minorHAnsi" w:cstheme="minorHAnsi"/>
          <w:sz w:val="24"/>
          <w:szCs w:val="24"/>
        </w:rPr>
      </w:pPr>
    </w:p>
    <w:p w14:paraId="6AD005C9" w14:textId="77777777" w:rsidR="00F13F0C" w:rsidRPr="00187A9D" w:rsidRDefault="00F13F0C" w:rsidP="00187A9D">
      <w:pPr>
        <w:pStyle w:val="Tekst"/>
        <w:ind w:right="7370"/>
        <w:rPr>
          <w:rFonts w:asciiTheme="minorHAnsi" w:hAnsiTheme="minorHAnsi" w:cstheme="minorHAnsi"/>
          <w:sz w:val="24"/>
          <w:szCs w:val="24"/>
        </w:rPr>
      </w:pPr>
    </w:p>
    <w:p w14:paraId="497AE355" w14:textId="77777777" w:rsidR="00F13F0C" w:rsidRPr="00187A9D" w:rsidRDefault="00F13F0C" w:rsidP="00187A9D">
      <w:pPr>
        <w:pStyle w:val="Tekst"/>
        <w:ind w:right="7370"/>
        <w:rPr>
          <w:rFonts w:asciiTheme="minorHAnsi" w:hAnsiTheme="minorHAnsi" w:cstheme="minorHAnsi"/>
          <w:sz w:val="24"/>
          <w:szCs w:val="24"/>
        </w:rPr>
      </w:pPr>
    </w:p>
    <w:p w14:paraId="0A7022B4" w14:textId="77777777" w:rsidR="00F13F0C" w:rsidRPr="00187A9D" w:rsidRDefault="00F13F0C" w:rsidP="00187A9D">
      <w:pPr>
        <w:pStyle w:val="Tekst"/>
        <w:ind w:right="7370"/>
        <w:rPr>
          <w:rFonts w:asciiTheme="minorHAnsi" w:hAnsiTheme="minorHAnsi" w:cstheme="minorHAnsi"/>
          <w:sz w:val="24"/>
          <w:szCs w:val="24"/>
        </w:rPr>
      </w:pPr>
    </w:p>
    <w:p w14:paraId="0AEFF94F" w14:textId="77777777" w:rsidR="00F13F0C" w:rsidRPr="00187A9D" w:rsidRDefault="00F13F0C" w:rsidP="00187A9D">
      <w:pPr>
        <w:pStyle w:val="Tekst"/>
        <w:ind w:right="7370"/>
        <w:rPr>
          <w:rFonts w:asciiTheme="minorHAnsi" w:hAnsiTheme="minorHAnsi" w:cstheme="minorHAnsi"/>
          <w:sz w:val="24"/>
          <w:szCs w:val="24"/>
        </w:rPr>
      </w:pPr>
    </w:p>
    <w:p w14:paraId="333BFBBB" w14:textId="77777777" w:rsidR="00F13F0C" w:rsidRPr="00187A9D" w:rsidRDefault="00F13F0C" w:rsidP="00187A9D">
      <w:pPr>
        <w:pStyle w:val="Tekst"/>
        <w:ind w:right="7370"/>
        <w:rPr>
          <w:rFonts w:asciiTheme="minorHAnsi" w:hAnsiTheme="minorHAnsi" w:cstheme="minorHAnsi"/>
          <w:sz w:val="24"/>
          <w:szCs w:val="24"/>
        </w:rPr>
      </w:pPr>
    </w:p>
    <w:p w14:paraId="1F34F8F9" w14:textId="77777777" w:rsidR="00F13F0C" w:rsidRPr="00187A9D" w:rsidRDefault="00F13F0C" w:rsidP="00187A9D">
      <w:pPr>
        <w:pStyle w:val="Tekst"/>
        <w:ind w:right="7370"/>
        <w:rPr>
          <w:rFonts w:asciiTheme="minorHAnsi" w:hAnsiTheme="minorHAnsi" w:cstheme="minorHAnsi"/>
          <w:sz w:val="24"/>
          <w:szCs w:val="24"/>
        </w:rPr>
      </w:pPr>
    </w:p>
    <w:p w14:paraId="4E40193C" w14:textId="77777777" w:rsidR="00F13F0C" w:rsidRPr="00187A9D" w:rsidRDefault="00F13F0C" w:rsidP="00187A9D">
      <w:pPr>
        <w:pStyle w:val="Tekst"/>
        <w:ind w:right="7370"/>
        <w:rPr>
          <w:rFonts w:asciiTheme="minorHAnsi" w:hAnsiTheme="minorHAnsi" w:cstheme="minorHAnsi"/>
          <w:sz w:val="24"/>
          <w:szCs w:val="24"/>
        </w:rPr>
      </w:pPr>
    </w:p>
    <w:p w14:paraId="0C14F628" w14:textId="77777777" w:rsidR="00F13F0C" w:rsidRPr="00187A9D" w:rsidRDefault="00F13F0C" w:rsidP="00187A9D">
      <w:pPr>
        <w:pStyle w:val="Tekst"/>
        <w:ind w:right="7370"/>
        <w:rPr>
          <w:rFonts w:asciiTheme="minorHAnsi" w:hAnsiTheme="minorHAnsi" w:cstheme="minorHAnsi"/>
          <w:sz w:val="24"/>
          <w:szCs w:val="24"/>
        </w:rPr>
      </w:pPr>
    </w:p>
    <w:p w14:paraId="1B340A77" w14:textId="77777777" w:rsidR="00F13F0C" w:rsidRPr="00187A9D" w:rsidRDefault="00F13F0C" w:rsidP="00187A9D">
      <w:pPr>
        <w:pStyle w:val="Tekst"/>
        <w:ind w:right="7370"/>
        <w:rPr>
          <w:rFonts w:asciiTheme="minorHAnsi" w:hAnsiTheme="minorHAnsi" w:cstheme="minorHAnsi"/>
          <w:sz w:val="24"/>
          <w:szCs w:val="24"/>
        </w:rPr>
      </w:pPr>
    </w:p>
    <w:p w14:paraId="368237F8" w14:textId="77777777" w:rsidR="00F13F0C" w:rsidRPr="00187A9D" w:rsidRDefault="00F13F0C" w:rsidP="00187A9D">
      <w:pPr>
        <w:pStyle w:val="Tekst"/>
        <w:ind w:right="7370"/>
        <w:rPr>
          <w:rFonts w:asciiTheme="minorHAnsi" w:hAnsiTheme="minorHAnsi" w:cstheme="minorHAnsi"/>
          <w:sz w:val="24"/>
          <w:szCs w:val="24"/>
        </w:rPr>
      </w:pPr>
    </w:p>
    <w:p w14:paraId="3CA9FC89" w14:textId="77777777" w:rsidR="00F13F0C" w:rsidRPr="00187A9D" w:rsidRDefault="00F13F0C" w:rsidP="00187A9D">
      <w:pPr>
        <w:pStyle w:val="Tekst"/>
        <w:ind w:right="7370"/>
        <w:rPr>
          <w:rFonts w:asciiTheme="minorHAnsi" w:hAnsiTheme="minorHAnsi" w:cstheme="minorHAnsi"/>
          <w:sz w:val="24"/>
          <w:szCs w:val="24"/>
        </w:rPr>
      </w:pPr>
    </w:p>
    <w:p w14:paraId="6049ECA2" w14:textId="77777777" w:rsidR="00F13F0C" w:rsidRPr="00187A9D" w:rsidRDefault="00F13F0C" w:rsidP="00187A9D">
      <w:pPr>
        <w:pStyle w:val="Tekst"/>
        <w:ind w:right="7370"/>
        <w:rPr>
          <w:rFonts w:asciiTheme="minorHAnsi" w:hAnsiTheme="minorHAnsi" w:cstheme="minorHAnsi"/>
          <w:sz w:val="24"/>
          <w:szCs w:val="24"/>
        </w:rPr>
      </w:pPr>
    </w:p>
    <w:p w14:paraId="0F07ED07" w14:textId="77777777" w:rsidR="00F13F0C" w:rsidRPr="00187A9D" w:rsidRDefault="00F13F0C" w:rsidP="00187A9D">
      <w:pPr>
        <w:pStyle w:val="Tekst"/>
        <w:ind w:right="7370"/>
        <w:rPr>
          <w:rFonts w:asciiTheme="minorHAnsi" w:hAnsiTheme="minorHAnsi" w:cstheme="minorHAnsi"/>
          <w:sz w:val="24"/>
          <w:szCs w:val="24"/>
        </w:rPr>
      </w:pPr>
    </w:p>
    <w:p w14:paraId="3E1CE7C8" w14:textId="77777777" w:rsidR="00F13F0C" w:rsidRPr="00187A9D" w:rsidRDefault="00F13F0C" w:rsidP="00187A9D">
      <w:pPr>
        <w:pStyle w:val="Tekst"/>
        <w:ind w:right="7370"/>
        <w:rPr>
          <w:rFonts w:asciiTheme="minorHAnsi" w:hAnsiTheme="minorHAnsi" w:cstheme="minorHAnsi"/>
          <w:sz w:val="24"/>
          <w:szCs w:val="24"/>
        </w:rPr>
      </w:pPr>
    </w:p>
    <w:p w14:paraId="75F4AD02" w14:textId="77777777" w:rsidR="00F13F0C" w:rsidRPr="00187A9D" w:rsidRDefault="00F13F0C" w:rsidP="00187A9D">
      <w:pPr>
        <w:pStyle w:val="Tekst"/>
        <w:ind w:right="7370"/>
        <w:rPr>
          <w:rFonts w:asciiTheme="minorHAnsi" w:hAnsiTheme="minorHAnsi" w:cstheme="minorHAnsi"/>
          <w:sz w:val="24"/>
          <w:szCs w:val="24"/>
        </w:rPr>
      </w:pPr>
    </w:p>
    <w:p w14:paraId="469E1F43" w14:textId="77777777" w:rsidR="00F13F0C" w:rsidRPr="00187A9D" w:rsidRDefault="00F13F0C" w:rsidP="00187A9D">
      <w:pPr>
        <w:pStyle w:val="Tekst"/>
        <w:ind w:right="7370"/>
        <w:rPr>
          <w:rFonts w:asciiTheme="minorHAnsi" w:hAnsiTheme="minorHAnsi" w:cstheme="minorHAnsi"/>
          <w:sz w:val="24"/>
          <w:szCs w:val="24"/>
        </w:rPr>
      </w:pPr>
    </w:p>
    <w:p w14:paraId="3B2218CB" w14:textId="77777777" w:rsidR="00F13F0C" w:rsidRPr="00187A9D" w:rsidRDefault="00F13F0C" w:rsidP="00187A9D">
      <w:pPr>
        <w:pStyle w:val="Tekst"/>
        <w:ind w:right="7370"/>
        <w:rPr>
          <w:rFonts w:asciiTheme="minorHAnsi" w:hAnsiTheme="minorHAnsi" w:cstheme="minorHAnsi"/>
          <w:sz w:val="24"/>
          <w:szCs w:val="24"/>
        </w:rPr>
      </w:pPr>
    </w:p>
    <w:p w14:paraId="261DFA37" w14:textId="77777777" w:rsidR="00F13F0C" w:rsidRPr="00187A9D" w:rsidRDefault="00F13F0C" w:rsidP="00187A9D">
      <w:pPr>
        <w:pStyle w:val="Tekst"/>
        <w:ind w:right="7370"/>
        <w:rPr>
          <w:rFonts w:asciiTheme="minorHAnsi" w:hAnsiTheme="minorHAnsi" w:cstheme="minorHAnsi"/>
          <w:sz w:val="24"/>
          <w:szCs w:val="24"/>
        </w:rPr>
      </w:pPr>
    </w:p>
    <w:p w14:paraId="6714DAFB" w14:textId="77777777" w:rsidR="00F13F0C" w:rsidRPr="00187A9D" w:rsidRDefault="00F13F0C" w:rsidP="00187A9D">
      <w:pPr>
        <w:pStyle w:val="Tekst"/>
        <w:ind w:right="7370"/>
        <w:rPr>
          <w:rFonts w:asciiTheme="minorHAnsi" w:hAnsiTheme="minorHAnsi" w:cstheme="minorHAnsi"/>
          <w:sz w:val="24"/>
          <w:szCs w:val="24"/>
        </w:rPr>
      </w:pPr>
    </w:p>
    <w:p w14:paraId="2621C892" w14:textId="77777777" w:rsidR="00F13F0C" w:rsidRPr="00187A9D" w:rsidRDefault="00F13F0C" w:rsidP="00187A9D">
      <w:pPr>
        <w:pStyle w:val="Tekst"/>
        <w:ind w:right="7370"/>
        <w:rPr>
          <w:rFonts w:asciiTheme="minorHAnsi" w:hAnsiTheme="minorHAnsi" w:cstheme="minorHAnsi"/>
          <w:sz w:val="24"/>
          <w:szCs w:val="24"/>
        </w:rPr>
      </w:pPr>
    </w:p>
    <w:p w14:paraId="79184667" w14:textId="77777777" w:rsidR="00F13F0C" w:rsidRPr="00187A9D" w:rsidRDefault="00F13F0C" w:rsidP="00187A9D">
      <w:pPr>
        <w:pStyle w:val="Tekst"/>
        <w:ind w:right="7370"/>
        <w:rPr>
          <w:rFonts w:asciiTheme="minorHAnsi" w:hAnsiTheme="minorHAnsi" w:cstheme="minorHAnsi"/>
          <w:sz w:val="24"/>
          <w:szCs w:val="24"/>
        </w:rPr>
      </w:pPr>
    </w:p>
    <w:p w14:paraId="3351D48E" w14:textId="77777777" w:rsidR="00F13F0C" w:rsidRPr="00187A9D" w:rsidRDefault="00F13F0C" w:rsidP="00187A9D">
      <w:pPr>
        <w:pStyle w:val="Tekst"/>
        <w:ind w:right="7370"/>
        <w:rPr>
          <w:rFonts w:asciiTheme="minorHAnsi" w:hAnsiTheme="minorHAnsi" w:cstheme="minorHAnsi"/>
          <w:sz w:val="24"/>
          <w:szCs w:val="24"/>
        </w:rPr>
      </w:pPr>
    </w:p>
    <w:p w14:paraId="65541E3B" w14:textId="77777777" w:rsidR="00F13F0C" w:rsidRPr="00187A9D" w:rsidRDefault="00F13F0C" w:rsidP="00187A9D">
      <w:pPr>
        <w:pStyle w:val="Tekst"/>
        <w:ind w:right="7370"/>
        <w:rPr>
          <w:rFonts w:asciiTheme="minorHAnsi" w:hAnsiTheme="minorHAnsi" w:cstheme="minorHAnsi"/>
          <w:sz w:val="24"/>
          <w:szCs w:val="24"/>
        </w:rPr>
      </w:pPr>
    </w:p>
    <w:p w14:paraId="6718A4AF" w14:textId="77777777" w:rsidR="00F13F0C" w:rsidRPr="00187A9D" w:rsidRDefault="00F13F0C" w:rsidP="00187A9D">
      <w:pPr>
        <w:pStyle w:val="Tekst"/>
        <w:ind w:right="7370"/>
        <w:rPr>
          <w:rFonts w:asciiTheme="minorHAnsi" w:hAnsiTheme="minorHAnsi" w:cstheme="minorHAnsi"/>
          <w:sz w:val="24"/>
          <w:szCs w:val="24"/>
        </w:rPr>
      </w:pPr>
    </w:p>
    <w:p w14:paraId="3772B2F4" w14:textId="77777777" w:rsidR="00F13F0C" w:rsidRPr="00187A9D" w:rsidRDefault="00F13F0C" w:rsidP="00187A9D">
      <w:pPr>
        <w:pStyle w:val="Tekst"/>
        <w:ind w:right="7370"/>
        <w:rPr>
          <w:rFonts w:asciiTheme="minorHAnsi" w:hAnsiTheme="minorHAnsi" w:cstheme="minorHAnsi"/>
          <w:sz w:val="24"/>
          <w:szCs w:val="24"/>
        </w:rPr>
      </w:pPr>
    </w:p>
    <w:p w14:paraId="46480B43" w14:textId="77777777" w:rsidR="00F13F0C" w:rsidRPr="00187A9D" w:rsidRDefault="00F13F0C" w:rsidP="00187A9D">
      <w:pPr>
        <w:pStyle w:val="Tekst"/>
        <w:ind w:right="7370"/>
        <w:rPr>
          <w:rFonts w:asciiTheme="minorHAnsi" w:hAnsiTheme="minorHAnsi" w:cstheme="minorHAnsi"/>
          <w:sz w:val="24"/>
          <w:szCs w:val="24"/>
        </w:rPr>
      </w:pPr>
    </w:p>
    <w:p w14:paraId="54E4F443" w14:textId="77777777" w:rsidR="00F13F0C" w:rsidRPr="00187A9D" w:rsidRDefault="00F13F0C" w:rsidP="00187A9D">
      <w:pPr>
        <w:pStyle w:val="Tekst"/>
        <w:ind w:right="7370"/>
        <w:rPr>
          <w:rFonts w:asciiTheme="minorHAnsi" w:hAnsiTheme="minorHAnsi" w:cstheme="minorHAnsi"/>
          <w:sz w:val="24"/>
          <w:szCs w:val="24"/>
        </w:rPr>
      </w:pPr>
    </w:p>
    <w:p w14:paraId="6E7B8FE5" w14:textId="77777777" w:rsidR="00F13F0C" w:rsidRPr="00187A9D" w:rsidRDefault="00F13F0C" w:rsidP="00187A9D">
      <w:pPr>
        <w:pStyle w:val="Tekst"/>
        <w:ind w:right="7370"/>
        <w:rPr>
          <w:rFonts w:asciiTheme="minorHAnsi" w:hAnsiTheme="minorHAnsi" w:cstheme="minorHAnsi"/>
          <w:sz w:val="24"/>
          <w:szCs w:val="24"/>
        </w:rPr>
      </w:pPr>
    </w:p>
    <w:p w14:paraId="154C3111" w14:textId="77777777" w:rsidR="00F13F0C" w:rsidRPr="00187A9D" w:rsidRDefault="00F13F0C" w:rsidP="00187A9D">
      <w:pPr>
        <w:pStyle w:val="Tekst"/>
        <w:ind w:right="7370"/>
        <w:rPr>
          <w:rFonts w:asciiTheme="minorHAnsi" w:hAnsiTheme="minorHAnsi" w:cstheme="minorHAnsi"/>
          <w:sz w:val="24"/>
          <w:szCs w:val="24"/>
        </w:rPr>
      </w:pPr>
    </w:p>
    <w:p w14:paraId="270309CE" w14:textId="77777777" w:rsidR="00F13F0C" w:rsidRPr="00187A9D" w:rsidRDefault="00F13F0C" w:rsidP="00187A9D">
      <w:pPr>
        <w:pStyle w:val="Tekst"/>
        <w:ind w:right="7370"/>
        <w:rPr>
          <w:rFonts w:asciiTheme="minorHAnsi" w:hAnsiTheme="minorHAnsi" w:cstheme="minorHAnsi"/>
          <w:sz w:val="24"/>
          <w:szCs w:val="24"/>
        </w:rPr>
      </w:pPr>
    </w:p>
    <w:p w14:paraId="3A9BF941" w14:textId="77777777" w:rsidR="00F13F0C" w:rsidRPr="00187A9D" w:rsidRDefault="00F13F0C" w:rsidP="00187A9D">
      <w:pPr>
        <w:pStyle w:val="Tekst"/>
        <w:ind w:right="7370"/>
        <w:rPr>
          <w:rFonts w:asciiTheme="minorHAnsi" w:hAnsiTheme="minorHAnsi" w:cstheme="minorHAnsi"/>
          <w:sz w:val="24"/>
          <w:szCs w:val="24"/>
        </w:rPr>
      </w:pPr>
    </w:p>
    <w:bookmarkStart w:id="5458" w:name="_Overmacht"/>
    <w:bookmarkStart w:id="5459" w:name="_Toc392302240"/>
    <w:bookmarkStart w:id="5460" w:name="_Toc426347653"/>
    <w:bookmarkStart w:id="5461" w:name="_Toc426451076"/>
    <w:bookmarkStart w:id="5462" w:name="_Toc426451620"/>
    <w:bookmarkStart w:id="5463" w:name="_Toc426511119"/>
    <w:bookmarkStart w:id="5464" w:name="_Toc426517190"/>
    <w:bookmarkStart w:id="5465" w:name="_Toc426530852"/>
    <w:bookmarkStart w:id="5466" w:name="_Toc426943773"/>
    <w:bookmarkStart w:id="5467" w:name="_Toc426950535"/>
    <w:bookmarkStart w:id="5468" w:name="_Toc450985243"/>
    <w:bookmarkStart w:id="5469" w:name="_Toc451053748"/>
    <w:bookmarkStart w:id="5470" w:name="_Toc451058263"/>
    <w:bookmarkStart w:id="5471" w:name="_Toc451070027"/>
    <w:bookmarkStart w:id="5472" w:name="_Toc452441731"/>
    <w:bookmarkStart w:id="5473" w:name="_Toc462554080"/>
    <w:bookmarkStart w:id="5474" w:name="_Toc473535156"/>
    <w:bookmarkStart w:id="5475" w:name="_Toc473535537"/>
    <w:bookmarkStart w:id="5476" w:name="_Toc473536137"/>
    <w:bookmarkStart w:id="5477" w:name="_Toc473615387"/>
    <w:bookmarkStart w:id="5478" w:name="_Toc473685783"/>
    <w:bookmarkStart w:id="5479" w:name="_Toc474045542"/>
    <w:bookmarkStart w:id="5480" w:name="_Toc495302947"/>
    <w:bookmarkStart w:id="5481" w:name="_Toc276634732"/>
    <w:bookmarkStart w:id="5482" w:name="_Toc276635679"/>
    <w:bookmarkStart w:id="5483" w:name="_Toc280265814"/>
    <w:bookmarkStart w:id="5484" w:name="_Toc307475636"/>
    <w:bookmarkStart w:id="5485" w:name="_Toc307487898"/>
    <w:bookmarkEnd w:id="5458"/>
    <w:p w14:paraId="0CB60F27" w14:textId="6A93365D" w:rsidR="002979C5" w:rsidRPr="00BF7B1B" w:rsidRDefault="0065280C" w:rsidP="002979C5">
      <w:pPr>
        <w:pStyle w:val="Tekst"/>
        <w:ind w:left="1134"/>
        <w:jc w:val="right"/>
        <w:rPr>
          <w:rFonts w:asciiTheme="minorHAnsi" w:hAnsiTheme="minorHAnsi" w:cstheme="minorHAnsi"/>
          <w:sz w:val="24"/>
          <w:szCs w:val="24"/>
        </w:rPr>
      </w:pPr>
      <w:r w:rsidRPr="00BF7B1B">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BF7B1B">
        <w:rPr>
          <w:rFonts w:asciiTheme="minorHAnsi" w:hAnsiTheme="minorHAnsi" w:cstheme="minorHAnsi"/>
          <w:sz w:val="24"/>
          <w:szCs w:val="24"/>
        </w:rPr>
      </w:r>
      <w:r w:rsidRPr="00BF7B1B">
        <w:rPr>
          <w:rFonts w:asciiTheme="minorHAnsi" w:hAnsiTheme="minorHAnsi" w:cstheme="minorHAnsi"/>
          <w:sz w:val="24"/>
          <w:szCs w:val="24"/>
        </w:rPr>
        <w:fldChar w:fldCharType="separate"/>
      </w:r>
      <w:r w:rsidR="002979C5" w:rsidRPr="00BF7B1B">
        <w:rPr>
          <w:rStyle w:val="Hyperlink"/>
          <w:rFonts w:asciiTheme="minorHAnsi" w:hAnsiTheme="minorHAnsi" w:cstheme="minorHAnsi"/>
          <w:vanish/>
          <w:sz w:val="24"/>
          <w:szCs w:val="24"/>
        </w:rPr>
        <w:t>Terug naar alfabetisch register</w:t>
      </w:r>
      <w:r w:rsidRPr="00BF7B1B">
        <w:rPr>
          <w:rFonts w:asciiTheme="minorHAnsi" w:hAnsiTheme="minorHAnsi" w:cstheme="minorHAnsi"/>
          <w:sz w:val="24"/>
          <w:szCs w:val="24"/>
        </w:rPr>
        <w:fldChar w:fldCharType="end"/>
      </w:r>
    </w:p>
    <w:p w14:paraId="3F700B28" w14:textId="77777777" w:rsidR="00A549C2" w:rsidRPr="00472C21" w:rsidRDefault="00A549C2" w:rsidP="00AA77C7">
      <w:pPr>
        <w:pStyle w:val="Kop2"/>
        <w:rPr>
          <w:rFonts w:asciiTheme="minorHAnsi" w:hAnsiTheme="minorHAnsi" w:cstheme="minorHAnsi"/>
          <w:sz w:val="32"/>
        </w:rPr>
      </w:pPr>
      <w:bookmarkStart w:id="5486" w:name="_Overmacht_2"/>
      <w:bookmarkStart w:id="5487" w:name="_Toc192163575"/>
      <w:bookmarkEnd w:id="5486"/>
      <w:r w:rsidRPr="00472C21">
        <w:rPr>
          <w:rFonts w:asciiTheme="minorHAnsi" w:hAnsiTheme="minorHAnsi" w:cstheme="minorHAnsi"/>
          <w:sz w:val="32"/>
        </w:rPr>
        <w:lastRenderedPageBreak/>
        <w:t>Overmacht</w:t>
      </w:r>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r w:rsidR="00E96230">
        <w:rPr>
          <w:rFonts w:asciiTheme="minorHAnsi" w:hAnsiTheme="minorHAnsi" w:cstheme="minorHAnsi"/>
          <w:sz w:val="32"/>
        </w:rPr>
        <w:t xml:space="preserve"> (tijdelijk)</w:t>
      </w:r>
      <w:bookmarkEnd w:id="5487"/>
    </w:p>
    <w:p w14:paraId="4868DC04" w14:textId="7AAA7FB4" w:rsidR="002D0720" w:rsidRDefault="002D0720" w:rsidP="002D0720">
      <w:pPr>
        <w:pStyle w:val="Tekst"/>
        <w:jc w:val="both"/>
        <w:rPr>
          <w:rStyle w:val="Hyperlink"/>
          <w:rFonts w:asciiTheme="minorHAnsi" w:hAnsiTheme="minorHAnsi" w:cstheme="minorHAnsi"/>
          <w:b/>
          <w:sz w:val="24"/>
          <w:szCs w:val="24"/>
        </w:rPr>
      </w:pPr>
      <w:hyperlink r:id="rId138" w:history="1">
        <w:r w:rsidRPr="00372E90">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372E90">
          <w:rPr>
            <w:rStyle w:val="Hyperlink"/>
            <w:rFonts w:asciiTheme="minorHAnsi" w:hAnsiTheme="minorHAnsi" w:cstheme="minorHAnsi"/>
            <w:b/>
            <w:sz w:val="24"/>
            <w:szCs w:val="24"/>
          </w:rPr>
          <w:t>//www.rva.be/overmacht</w:t>
        </w:r>
      </w:hyperlink>
    </w:p>
    <w:p w14:paraId="79CD612A" w14:textId="77777777" w:rsidR="002D0720" w:rsidRDefault="002D0720" w:rsidP="004A46BD">
      <w:pPr>
        <w:pStyle w:val="Tekst"/>
        <w:jc w:val="both"/>
        <w:rPr>
          <w:rFonts w:asciiTheme="minorHAnsi" w:hAnsiTheme="minorHAnsi" w:cstheme="minorHAnsi"/>
          <w:color w:val="000000"/>
          <w:sz w:val="24"/>
          <w:szCs w:val="24"/>
        </w:rPr>
      </w:pPr>
    </w:p>
    <w:p w14:paraId="57156EAF" w14:textId="77777777" w:rsidR="001535BB" w:rsidRDefault="001535BB" w:rsidP="004A46BD">
      <w:pPr>
        <w:pStyle w:val="Tekst"/>
        <w:jc w:val="both"/>
        <w:rPr>
          <w:rFonts w:asciiTheme="minorHAnsi" w:hAnsiTheme="minorHAnsi" w:cstheme="minorHAnsi"/>
          <w:sz w:val="24"/>
          <w:szCs w:val="24"/>
        </w:rPr>
      </w:pPr>
      <w:r>
        <w:rPr>
          <w:rFonts w:asciiTheme="minorHAnsi" w:hAnsiTheme="minorHAnsi" w:cstheme="minorHAnsi"/>
          <w:color w:val="000000"/>
          <w:sz w:val="24"/>
          <w:szCs w:val="24"/>
        </w:rPr>
        <w:t xml:space="preserve">Men spreekt van </w:t>
      </w:r>
      <w:r w:rsidR="00A549C2" w:rsidRPr="00BC4D79">
        <w:rPr>
          <w:rFonts w:asciiTheme="minorHAnsi" w:hAnsiTheme="minorHAnsi" w:cstheme="minorHAnsi"/>
          <w:color w:val="000000"/>
          <w:sz w:val="24"/>
          <w:szCs w:val="24"/>
        </w:rPr>
        <w:t xml:space="preserve">overmacht wanneer </w:t>
      </w:r>
      <w:r w:rsidR="00A549C2" w:rsidRPr="00BC4D79">
        <w:rPr>
          <w:rFonts w:asciiTheme="minorHAnsi" w:hAnsiTheme="minorHAnsi" w:cstheme="minorHAnsi"/>
          <w:color w:val="000000"/>
          <w:sz w:val="24"/>
          <w:szCs w:val="24"/>
          <w:u w:val="single"/>
        </w:rPr>
        <w:t xml:space="preserve">een </w:t>
      </w:r>
      <w:r w:rsidR="00A549C2" w:rsidRPr="008E09FA">
        <w:rPr>
          <w:rFonts w:asciiTheme="minorHAnsi" w:hAnsiTheme="minorHAnsi" w:cstheme="minorHAnsi"/>
          <w:b/>
          <w:color w:val="000000"/>
          <w:sz w:val="24"/>
          <w:szCs w:val="24"/>
          <w:u w:val="single"/>
        </w:rPr>
        <w:t>plotse onvoorzienbare gebeurtenis</w:t>
      </w:r>
      <w:r w:rsidR="00A549C2" w:rsidRPr="00BC4D79">
        <w:rPr>
          <w:rFonts w:asciiTheme="minorHAnsi" w:hAnsiTheme="minorHAnsi" w:cstheme="minorHAnsi"/>
          <w:color w:val="000000"/>
          <w:sz w:val="24"/>
          <w:szCs w:val="24"/>
          <w:u w:val="single"/>
        </w:rPr>
        <w:t xml:space="preserve">, volledig </w:t>
      </w:r>
      <w:r w:rsidR="00A549C2" w:rsidRPr="008E09FA">
        <w:rPr>
          <w:rFonts w:asciiTheme="minorHAnsi" w:hAnsiTheme="minorHAnsi" w:cstheme="minorHAnsi"/>
          <w:b/>
          <w:color w:val="000000"/>
          <w:sz w:val="24"/>
          <w:szCs w:val="24"/>
          <w:u w:val="single"/>
        </w:rPr>
        <w:t>onafhankelijk van de wil</w:t>
      </w:r>
      <w:r w:rsidR="00A549C2" w:rsidRPr="00BC4D79">
        <w:rPr>
          <w:rFonts w:asciiTheme="minorHAnsi" w:hAnsiTheme="minorHAnsi" w:cstheme="minorHAnsi"/>
          <w:color w:val="000000"/>
          <w:sz w:val="24"/>
          <w:szCs w:val="24"/>
          <w:u w:val="single"/>
        </w:rPr>
        <w:t xml:space="preserve"> van de partij die er zich op beroept, de uitvoering van de overeenkomst volstrekt onmogelijk maakt</w:t>
      </w:r>
      <w:r w:rsidR="00A549C2" w:rsidRPr="00BC4D79">
        <w:rPr>
          <w:rFonts w:asciiTheme="minorHAnsi" w:hAnsiTheme="minorHAnsi" w:cstheme="minorHAnsi"/>
          <w:color w:val="000000"/>
          <w:sz w:val="24"/>
          <w:szCs w:val="24"/>
        </w:rPr>
        <w:t>.</w:t>
      </w:r>
    </w:p>
    <w:p w14:paraId="6C44151A" w14:textId="77777777" w:rsidR="00066517" w:rsidRDefault="00066517" w:rsidP="004A46BD">
      <w:pPr>
        <w:pStyle w:val="Tekst"/>
        <w:jc w:val="both"/>
        <w:rPr>
          <w:rFonts w:asciiTheme="minorHAnsi" w:hAnsiTheme="minorHAnsi" w:cstheme="minorHAnsi"/>
          <w:color w:val="000000"/>
          <w:sz w:val="24"/>
          <w:szCs w:val="24"/>
        </w:rPr>
      </w:pPr>
    </w:p>
    <w:p w14:paraId="0AEA6502" w14:textId="77777777" w:rsidR="00A549C2" w:rsidRDefault="001535BB" w:rsidP="004A46BD">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Bv. Een brand of een </w:t>
      </w:r>
      <w:proofErr w:type="spellStart"/>
      <w:r w:rsidR="004F25E0" w:rsidRPr="00BC4D79">
        <w:rPr>
          <w:rFonts w:asciiTheme="minorHAnsi" w:hAnsiTheme="minorHAnsi" w:cstheme="minorHAnsi"/>
          <w:color w:val="000000"/>
          <w:sz w:val="24"/>
          <w:szCs w:val="24"/>
        </w:rPr>
        <w:t>electriciteitspanne</w:t>
      </w:r>
      <w:proofErr w:type="spellEnd"/>
      <w:r w:rsidR="004F25E0" w:rsidRPr="00BC4D79">
        <w:rPr>
          <w:rFonts w:asciiTheme="minorHAnsi" w:hAnsiTheme="minorHAnsi" w:cstheme="minorHAnsi"/>
          <w:color w:val="000000"/>
          <w:sz w:val="24"/>
          <w:szCs w:val="24"/>
        </w:rPr>
        <w:t>.</w:t>
      </w:r>
    </w:p>
    <w:p w14:paraId="5D31BA31" w14:textId="77777777" w:rsidR="001535BB" w:rsidRPr="00BC4D79" w:rsidRDefault="001535BB" w:rsidP="004A46BD">
      <w:pPr>
        <w:pStyle w:val="Tekst"/>
        <w:jc w:val="both"/>
        <w:rPr>
          <w:rFonts w:asciiTheme="minorHAnsi" w:hAnsiTheme="minorHAnsi" w:cstheme="minorHAnsi"/>
          <w:color w:val="000000"/>
          <w:sz w:val="24"/>
          <w:szCs w:val="24"/>
        </w:rPr>
      </w:pPr>
    </w:p>
    <w:p w14:paraId="57C0DA0B"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Dit betekent dat de partij die zich op de overmacht beroept, en dus de bewijslast  heeft, zeker niet mee oorzaak mag zijn van de overmacht. De overmacht moet zich onafhankelijk van haar wil hebben voorgedaan.</w:t>
      </w:r>
    </w:p>
    <w:p w14:paraId="1C79B596" w14:textId="77777777" w:rsidR="003C62CB" w:rsidRPr="003C62CB" w:rsidRDefault="003C62CB" w:rsidP="003C62CB">
      <w:pPr>
        <w:pStyle w:val="Kop4"/>
        <w:rPr>
          <w:rFonts w:asciiTheme="minorHAnsi" w:hAnsiTheme="minorHAnsi" w:cstheme="minorHAnsi"/>
          <w:b/>
          <w:sz w:val="28"/>
          <w:szCs w:val="28"/>
        </w:rPr>
      </w:pPr>
      <w:r w:rsidRPr="003C62CB">
        <w:rPr>
          <w:rFonts w:asciiTheme="minorHAnsi" w:hAnsiTheme="minorHAnsi" w:cstheme="minorHAnsi"/>
          <w:b/>
          <w:sz w:val="28"/>
          <w:szCs w:val="28"/>
        </w:rPr>
        <w:t>TIJDELIJK = schorsing AO</w:t>
      </w:r>
    </w:p>
    <w:p w14:paraId="0437E9F4" w14:textId="77777777" w:rsidR="008E09FA" w:rsidRDefault="00A549C2" w:rsidP="00744F25">
      <w:pPr>
        <w:pStyle w:val="Tekst"/>
        <w:numPr>
          <w:ilvl w:val="0"/>
          <w:numId w:val="113"/>
        </w:numPr>
        <w:ind w:left="851" w:firstLine="0"/>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Wanneer de uitvoering wegens overmacht slechts </w:t>
      </w:r>
      <w:r w:rsidRPr="008E09FA">
        <w:rPr>
          <w:rFonts w:asciiTheme="minorHAnsi" w:hAnsiTheme="minorHAnsi" w:cstheme="minorHAnsi"/>
          <w:b/>
          <w:color w:val="000000"/>
          <w:sz w:val="24"/>
          <w:szCs w:val="24"/>
          <w:u w:val="single"/>
        </w:rPr>
        <w:t>tijdelijk</w:t>
      </w:r>
      <w:r w:rsidRPr="00BC4D79">
        <w:rPr>
          <w:rFonts w:asciiTheme="minorHAnsi" w:hAnsiTheme="minorHAnsi" w:cstheme="minorHAnsi"/>
          <w:color w:val="000000"/>
          <w:sz w:val="24"/>
          <w:szCs w:val="24"/>
        </w:rPr>
        <w:t xml:space="preserve"> onmogelijk wordt gemaakt, wordt de </w:t>
      </w:r>
      <w:r w:rsidRPr="008E09FA">
        <w:rPr>
          <w:rFonts w:asciiTheme="minorHAnsi" w:hAnsiTheme="minorHAnsi" w:cstheme="minorHAnsi"/>
          <w:color w:val="000000"/>
          <w:sz w:val="24"/>
          <w:szCs w:val="24"/>
          <w:u w:val="single"/>
        </w:rPr>
        <w:t>arbeidsovereenkomst niet beëindigd</w:t>
      </w:r>
      <w:r w:rsidRPr="00BC4D79">
        <w:rPr>
          <w:rFonts w:asciiTheme="minorHAnsi" w:hAnsiTheme="minorHAnsi" w:cstheme="minorHAnsi"/>
          <w:color w:val="000000"/>
          <w:sz w:val="24"/>
          <w:szCs w:val="24"/>
        </w:rPr>
        <w:t xml:space="preserve">. Deze kortstondige onmogelijkheid tot uitvoering </w:t>
      </w:r>
      <w:r w:rsidRPr="00BC4D79">
        <w:rPr>
          <w:rFonts w:asciiTheme="minorHAnsi" w:hAnsiTheme="minorHAnsi" w:cstheme="minorHAnsi"/>
          <w:color w:val="000000"/>
          <w:sz w:val="24"/>
          <w:szCs w:val="24"/>
          <w:u w:val="single"/>
        </w:rPr>
        <w:t>schorst</w:t>
      </w:r>
      <w:r w:rsidRPr="00BC4D79">
        <w:rPr>
          <w:rFonts w:asciiTheme="minorHAnsi" w:hAnsiTheme="minorHAnsi" w:cstheme="minorHAnsi"/>
          <w:color w:val="000000"/>
          <w:sz w:val="24"/>
          <w:szCs w:val="24"/>
        </w:rPr>
        <w:t xml:space="preserve"> de uitvoer</w:t>
      </w:r>
      <w:r w:rsidR="008E09FA">
        <w:rPr>
          <w:rFonts w:asciiTheme="minorHAnsi" w:hAnsiTheme="minorHAnsi" w:cstheme="minorHAnsi"/>
          <w:color w:val="000000"/>
          <w:sz w:val="24"/>
          <w:szCs w:val="24"/>
        </w:rPr>
        <w:t>ing van de arbeidsovereenkomst.</w:t>
      </w:r>
    </w:p>
    <w:p w14:paraId="7016DA6E" w14:textId="77777777" w:rsidR="008E09FA" w:rsidRDefault="008E09FA" w:rsidP="004A46BD">
      <w:pPr>
        <w:pStyle w:val="Tekst"/>
        <w:jc w:val="both"/>
        <w:rPr>
          <w:rFonts w:asciiTheme="minorHAnsi" w:hAnsiTheme="minorHAnsi" w:cstheme="minorHAnsi"/>
          <w:color w:val="000000"/>
          <w:sz w:val="24"/>
          <w:szCs w:val="24"/>
        </w:rPr>
      </w:pPr>
    </w:p>
    <w:p w14:paraId="37C68EEB" w14:textId="77777777" w:rsidR="00A549C2" w:rsidRDefault="00A549C2" w:rsidP="004A46BD">
      <w:pPr>
        <w:pStyle w:val="Tekst"/>
        <w:jc w:val="both"/>
        <w:rPr>
          <w:rFonts w:asciiTheme="minorHAnsi" w:hAnsiTheme="minorHAnsi" w:cstheme="minorHAnsi"/>
          <w:color w:val="000000"/>
          <w:sz w:val="24"/>
          <w:szCs w:val="24"/>
          <w:u w:val="single"/>
        </w:rPr>
      </w:pPr>
      <w:r w:rsidRPr="00BC4D79">
        <w:rPr>
          <w:rFonts w:asciiTheme="minorHAnsi" w:hAnsiTheme="minorHAnsi" w:cstheme="minorHAnsi"/>
          <w:color w:val="000000"/>
          <w:sz w:val="24"/>
          <w:szCs w:val="24"/>
        </w:rPr>
        <w:t xml:space="preserve">Bij </w:t>
      </w:r>
      <w:r w:rsidRPr="008E09FA">
        <w:rPr>
          <w:rFonts w:asciiTheme="minorHAnsi" w:hAnsiTheme="minorHAnsi" w:cstheme="minorHAnsi"/>
          <w:color w:val="000000"/>
          <w:sz w:val="24"/>
          <w:szCs w:val="24"/>
          <w:u w:val="single"/>
        </w:rPr>
        <w:t>schorsing</w:t>
      </w:r>
      <w:r w:rsidRPr="00BC4D79">
        <w:rPr>
          <w:rFonts w:asciiTheme="minorHAnsi" w:hAnsiTheme="minorHAnsi" w:cstheme="minorHAnsi"/>
          <w:color w:val="000000"/>
          <w:sz w:val="24"/>
          <w:szCs w:val="24"/>
        </w:rPr>
        <w:t xml:space="preserve"> ten gevolge van overmacht geldt de algemene burgerrechtelijke regel die inhoudt dat wanneer één partij haar hoofdverplichting niet nakomt, de andere partij ook haar teg</w:t>
      </w:r>
      <w:r w:rsidR="008E09FA">
        <w:rPr>
          <w:rFonts w:asciiTheme="minorHAnsi" w:hAnsiTheme="minorHAnsi" w:cstheme="minorHAnsi"/>
          <w:color w:val="000000"/>
          <w:sz w:val="24"/>
          <w:szCs w:val="24"/>
        </w:rPr>
        <w:t xml:space="preserve">enprestatie niet moet leveren. </w:t>
      </w:r>
      <w:r w:rsidRPr="00BC4D79">
        <w:rPr>
          <w:rFonts w:asciiTheme="minorHAnsi" w:hAnsiTheme="minorHAnsi" w:cstheme="minorHAnsi"/>
          <w:color w:val="000000"/>
          <w:sz w:val="24"/>
          <w:szCs w:val="24"/>
        </w:rPr>
        <w:t xml:space="preserve">Dit betekent dat er </w:t>
      </w:r>
      <w:r w:rsidRPr="008E09FA">
        <w:rPr>
          <w:rFonts w:asciiTheme="minorHAnsi" w:hAnsiTheme="minorHAnsi" w:cstheme="minorHAnsi"/>
          <w:b/>
          <w:color w:val="000000"/>
          <w:sz w:val="24"/>
          <w:szCs w:val="24"/>
          <w:u w:val="single"/>
        </w:rPr>
        <w:t>geen</w:t>
      </w:r>
      <w:r w:rsidRPr="00BC4D79">
        <w:rPr>
          <w:rFonts w:asciiTheme="minorHAnsi" w:hAnsiTheme="minorHAnsi" w:cstheme="minorHAnsi"/>
          <w:color w:val="000000"/>
          <w:sz w:val="24"/>
          <w:szCs w:val="24"/>
          <w:u w:val="single"/>
        </w:rPr>
        <w:t xml:space="preserve"> </w:t>
      </w:r>
      <w:r w:rsidRPr="008E09FA">
        <w:rPr>
          <w:rFonts w:asciiTheme="minorHAnsi" w:hAnsiTheme="minorHAnsi" w:cstheme="minorHAnsi"/>
          <w:b/>
          <w:color w:val="000000"/>
          <w:sz w:val="24"/>
          <w:szCs w:val="24"/>
          <w:u w:val="single"/>
        </w:rPr>
        <w:t>loonwaarborg</w:t>
      </w:r>
      <w:r w:rsidR="00753677" w:rsidRPr="00BC4D79">
        <w:rPr>
          <w:rFonts w:asciiTheme="minorHAnsi" w:hAnsiTheme="minorHAnsi" w:cstheme="minorHAnsi"/>
          <w:color w:val="000000"/>
          <w:sz w:val="24"/>
          <w:szCs w:val="24"/>
        </w:rPr>
        <w:t xml:space="preserve"> is </w:t>
      </w:r>
      <w:r w:rsidR="00753677" w:rsidRPr="00BC4D79">
        <w:rPr>
          <w:rFonts w:asciiTheme="minorHAnsi" w:hAnsiTheme="minorHAnsi" w:cstheme="minorHAnsi"/>
          <w:color w:val="000000"/>
          <w:sz w:val="24"/>
          <w:szCs w:val="24"/>
          <w:u w:val="single"/>
        </w:rPr>
        <w:t>tenzij het gewaarborgd dagloon voor de arbeidsdag waarop het geval van overmacht plaatsvond.</w:t>
      </w:r>
    </w:p>
    <w:p w14:paraId="5765A902" w14:textId="77777777" w:rsidR="008E09FA" w:rsidRPr="00BC4D79" w:rsidRDefault="008E09FA" w:rsidP="004A46BD">
      <w:pPr>
        <w:pStyle w:val="Tekst"/>
        <w:jc w:val="both"/>
        <w:rPr>
          <w:rFonts w:asciiTheme="minorHAnsi" w:hAnsiTheme="minorHAnsi" w:cstheme="minorHAnsi"/>
          <w:color w:val="000000"/>
          <w:sz w:val="24"/>
          <w:szCs w:val="24"/>
          <w:u w:val="single"/>
        </w:rPr>
      </w:pPr>
    </w:p>
    <w:p w14:paraId="7211912F"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t>
      </w:r>
      <w:r w:rsidRPr="008E09FA">
        <w:rPr>
          <w:rFonts w:asciiTheme="minorHAnsi" w:hAnsiTheme="minorHAnsi" w:cstheme="minorHAnsi"/>
          <w:b/>
          <w:color w:val="000000"/>
          <w:sz w:val="24"/>
          <w:szCs w:val="24"/>
          <w:u w:val="single"/>
        </w:rPr>
        <w:t xml:space="preserve">werknemer heeft </w:t>
      </w:r>
      <w:r w:rsidR="008E09FA" w:rsidRPr="008E09FA">
        <w:rPr>
          <w:rFonts w:asciiTheme="minorHAnsi" w:hAnsiTheme="minorHAnsi" w:cstheme="minorHAnsi"/>
          <w:b/>
          <w:color w:val="000000"/>
          <w:sz w:val="24"/>
          <w:szCs w:val="24"/>
          <w:u w:val="single"/>
        </w:rPr>
        <w:t xml:space="preserve">dan </w:t>
      </w:r>
      <w:r w:rsidRPr="008E09FA">
        <w:rPr>
          <w:rFonts w:asciiTheme="minorHAnsi" w:hAnsiTheme="minorHAnsi" w:cstheme="minorHAnsi"/>
          <w:b/>
          <w:color w:val="000000"/>
          <w:sz w:val="24"/>
          <w:szCs w:val="24"/>
          <w:u w:val="single"/>
        </w:rPr>
        <w:t>onmiddellijk recht op werkloosheidsuitkeringen</w:t>
      </w:r>
      <w:r w:rsidR="003C62CB">
        <w:rPr>
          <w:rFonts w:asciiTheme="minorHAnsi" w:hAnsiTheme="minorHAnsi" w:cstheme="minorHAnsi"/>
          <w:color w:val="000000"/>
          <w:sz w:val="24"/>
          <w:szCs w:val="24"/>
        </w:rPr>
        <w:t>.</w:t>
      </w:r>
      <w:r w:rsidR="003C62CB">
        <w:rPr>
          <w:rFonts w:asciiTheme="minorHAnsi" w:hAnsiTheme="minorHAnsi" w:cstheme="minorHAnsi"/>
          <w:color w:val="000000"/>
          <w:sz w:val="24"/>
          <w:szCs w:val="24"/>
        </w:rPr>
        <w:br/>
      </w:r>
      <w:r w:rsidRPr="00BC4D79">
        <w:rPr>
          <w:rFonts w:asciiTheme="minorHAnsi" w:hAnsiTheme="minorHAnsi" w:cstheme="minorHAnsi"/>
          <w:color w:val="000000"/>
          <w:sz w:val="24"/>
          <w:szCs w:val="24"/>
        </w:rPr>
        <w:t>De instelling moet, zodra mogelijk, het bevoegde werkloosheidsbureau in kennis stellen van</w:t>
      </w:r>
      <w:r w:rsidR="00650F7F">
        <w:rPr>
          <w:rFonts w:asciiTheme="minorHAnsi" w:hAnsiTheme="minorHAnsi" w:cstheme="minorHAnsi"/>
          <w:color w:val="000000"/>
          <w:sz w:val="24"/>
          <w:szCs w:val="24"/>
        </w:rPr>
        <w:t>:</w:t>
      </w:r>
    </w:p>
    <w:p w14:paraId="26FBA1A6" w14:textId="77777777" w:rsidR="008E09FA" w:rsidRPr="00BC4D79" w:rsidRDefault="008E09FA" w:rsidP="004A46BD">
      <w:pPr>
        <w:pStyle w:val="Tekst"/>
        <w:jc w:val="both"/>
        <w:rPr>
          <w:rFonts w:asciiTheme="minorHAnsi" w:hAnsiTheme="minorHAnsi" w:cstheme="minorHAnsi"/>
          <w:color w:val="000000"/>
          <w:sz w:val="24"/>
          <w:szCs w:val="24"/>
        </w:rPr>
      </w:pPr>
    </w:p>
    <w:p w14:paraId="1E753499" w14:textId="77777777" w:rsidR="00A549C2" w:rsidRPr="00BC4D79"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voorziene duur</w:t>
      </w:r>
      <w:r w:rsidR="00DB66A8" w:rsidRPr="00BC4D79">
        <w:rPr>
          <w:rFonts w:asciiTheme="minorHAnsi" w:hAnsiTheme="minorHAnsi" w:cstheme="minorHAnsi"/>
          <w:color w:val="000000"/>
          <w:sz w:val="24"/>
          <w:szCs w:val="24"/>
        </w:rPr>
        <w:t>;</w:t>
      </w:r>
    </w:p>
    <w:p w14:paraId="116F9C83" w14:textId="77777777" w:rsidR="00A549C2" w:rsidRPr="00BC4D79"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identiteit van de werknemer</w:t>
      </w:r>
      <w:r w:rsidR="00DB66A8" w:rsidRPr="00BC4D79">
        <w:rPr>
          <w:rFonts w:asciiTheme="minorHAnsi" w:hAnsiTheme="minorHAnsi" w:cstheme="minorHAnsi"/>
          <w:color w:val="000000"/>
          <w:sz w:val="24"/>
          <w:szCs w:val="24"/>
        </w:rPr>
        <w:t>;</w:t>
      </w:r>
    </w:p>
    <w:p w14:paraId="01D419A5" w14:textId="77777777" w:rsidR="00A549C2" w:rsidRPr="00BC4D79"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omstandigheden die de onderbreking hebben veroorzaakt.</w:t>
      </w:r>
    </w:p>
    <w:p w14:paraId="40E8906E" w14:textId="77777777" w:rsidR="00372E90" w:rsidRDefault="00372E90" w:rsidP="004A46BD">
      <w:pPr>
        <w:pStyle w:val="Tekst"/>
        <w:jc w:val="both"/>
        <w:rPr>
          <w:rFonts w:asciiTheme="minorHAnsi" w:hAnsiTheme="minorHAnsi" w:cstheme="minorHAnsi"/>
          <w:color w:val="000000"/>
          <w:sz w:val="24"/>
          <w:szCs w:val="24"/>
        </w:rPr>
      </w:pPr>
    </w:p>
    <w:p w14:paraId="34F99C5D"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werkgever overhandigt een formulier C 3.2. aan de werknemer, uiterlijk de eerste </w:t>
      </w:r>
      <w:proofErr w:type="spellStart"/>
      <w:r w:rsidRPr="00BC4D79">
        <w:rPr>
          <w:rFonts w:asciiTheme="minorHAnsi" w:hAnsiTheme="minorHAnsi" w:cstheme="minorHAnsi"/>
          <w:color w:val="000000"/>
          <w:sz w:val="24"/>
          <w:szCs w:val="24"/>
        </w:rPr>
        <w:t>werkloosheidsdag</w:t>
      </w:r>
      <w:proofErr w:type="spellEnd"/>
      <w:r w:rsidRPr="00BC4D79">
        <w:rPr>
          <w:rFonts w:asciiTheme="minorHAnsi" w:hAnsiTheme="minorHAnsi" w:cstheme="minorHAnsi"/>
          <w:color w:val="000000"/>
          <w:sz w:val="24"/>
          <w:szCs w:val="24"/>
        </w:rPr>
        <w:t>, met de juiste reden van de</w:t>
      </w:r>
      <w:r w:rsidR="003C62CB">
        <w:rPr>
          <w:rFonts w:asciiTheme="minorHAnsi" w:hAnsiTheme="minorHAnsi" w:cstheme="minorHAnsi"/>
          <w:color w:val="000000"/>
          <w:sz w:val="24"/>
          <w:szCs w:val="24"/>
        </w:rPr>
        <w:t xml:space="preserve"> tijdelijke werkloosheid.</w:t>
      </w:r>
    </w:p>
    <w:p w14:paraId="66F06271" w14:textId="77777777" w:rsidR="00372E90" w:rsidRDefault="00372E90" w:rsidP="004A46BD">
      <w:pPr>
        <w:pStyle w:val="Tekst"/>
        <w:jc w:val="both"/>
        <w:rPr>
          <w:rFonts w:asciiTheme="minorHAnsi" w:hAnsiTheme="minorHAnsi" w:cstheme="minorHAnsi"/>
          <w:color w:val="000000"/>
          <w:sz w:val="24"/>
          <w:szCs w:val="24"/>
        </w:rPr>
      </w:pPr>
    </w:p>
    <w:p w14:paraId="2EFD6DE8" w14:textId="65C6F82C" w:rsidR="003C62CB" w:rsidRPr="003C62CB" w:rsidRDefault="002D0720" w:rsidP="00E96230">
      <w:pPr>
        <w:ind w:left="851"/>
        <w:rPr>
          <w:rFonts w:asciiTheme="minorHAnsi" w:hAnsiTheme="minorHAnsi" w:cstheme="minorHAnsi"/>
          <w:color w:val="000000"/>
          <w:sz w:val="24"/>
          <w:szCs w:val="24"/>
          <w:lang w:val="nl-BE"/>
        </w:rPr>
      </w:pPr>
      <w:hyperlink r:id="rId139" w:history="1">
        <w:r>
          <w:rPr>
            <w:rStyle w:val="Hyperlink"/>
            <w:rFonts w:asciiTheme="minorHAnsi" w:hAnsiTheme="minorHAnsi" w:cstheme="minorHAnsi"/>
            <w:b/>
            <w:sz w:val="24"/>
            <w:szCs w:val="24"/>
            <w:lang w:val="nl-BE"/>
          </w:rPr>
          <w:t>BIJZONDER GEVAL</w:t>
        </w:r>
        <w:r w:rsidR="00650F7F">
          <w:rPr>
            <w:rStyle w:val="Hyperlink"/>
            <w:rFonts w:asciiTheme="minorHAnsi" w:hAnsiTheme="minorHAnsi" w:cstheme="minorHAnsi"/>
            <w:b/>
            <w:sz w:val="24"/>
            <w:szCs w:val="24"/>
            <w:lang w:val="nl-BE"/>
          </w:rPr>
          <w:t>:</w:t>
        </w:r>
        <w:r w:rsidR="003C62CB" w:rsidRPr="002D0720">
          <w:rPr>
            <w:rStyle w:val="Hyperlink"/>
            <w:rFonts w:asciiTheme="minorHAnsi" w:hAnsiTheme="minorHAnsi" w:cstheme="minorHAnsi"/>
            <w:b/>
            <w:sz w:val="24"/>
            <w:szCs w:val="24"/>
            <w:lang w:val="nl-BE"/>
          </w:rPr>
          <w:t xml:space="preserve"> tijdelijke werkloosheid ingevolge overmacht veroorzaakt door medische redenen</w:t>
        </w:r>
      </w:hyperlink>
      <w:r w:rsidR="00650F7F">
        <w:rPr>
          <w:rFonts w:asciiTheme="minorHAnsi" w:hAnsiTheme="minorHAnsi" w:cstheme="minorHAnsi"/>
          <w:b/>
          <w:sz w:val="24"/>
          <w:szCs w:val="24"/>
          <w:lang w:val="nl-BE"/>
        </w:rPr>
        <w:t>:</w:t>
      </w:r>
      <w:r w:rsidR="00E96230">
        <w:rPr>
          <w:rFonts w:asciiTheme="minorHAnsi" w:hAnsiTheme="minorHAnsi" w:cstheme="minorHAnsi"/>
          <w:b/>
          <w:sz w:val="24"/>
          <w:szCs w:val="24"/>
          <w:lang w:val="nl-BE"/>
        </w:rPr>
        <w:t xml:space="preserve"> i</w:t>
      </w:r>
      <w:r>
        <w:rPr>
          <w:rFonts w:asciiTheme="minorHAnsi" w:hAnsiTheme="minorHAnsi" w:cstheme="minorHAnsi"/>
          <w:color w:val="000000"/>
          <w:sz w:val="24"/>
          <w:szCs w:val="24"/>
          <w:lang w:val="nl-BE"/>
        </w:rPr>
        <w:t>n drie</w:t>
      </w:r>
      <w:r w:rsidRPr="002D0720">
        <w:rPr>
          <w:rFonts w:asciiTheme="minorHAnsi" w:hAnsiTheme="minorHAnsi" w:cstheme="minorHAnsi"/>
          <w:color w:val="000000"/>
          <w:sz w:val="24"/>
          <w:szCs w:val="24"/>
          <w:lang w:val="nl-BE"/>
        </w:rPr>
        <w:t xml:space="preserve"> specifieke gevallen kan de werknemer die tijdelijk arbeidsongeschikt is, werkloosheidsuitkeringen van de RVA ontvangen.</w:t>
      </w:r>
    </w:p>
    <w:p w14:paraId="4B6E237D" w14:textId="77777777" w:rsidR="003C62CB" w:rsidRPr="002D0720" w:rsidRDefault="00E96230" w:rsidP="002D0720">
      <w:pPr>
        <w:pStyle w:val="Kop4"/>
        <w:rPr>
          <w:rFonts w:asciiTheme="minorHAnsi" w:hAnsiTheme="minorHAnsi" w:cstheme="minorHAnsi"/>
          <w:b/>
          <w:sz w:val="28"/>
          <w:szCs w:val="28"/>
        </w:rPr>
      </w:pPr>
      <w:r>
        <w:rPr>
          <w:rFonts w:asciiTheme="minorHAnsi" w:hAnsiTheme="minorHAnsi" w:cstheme="minorHAnsi"/>
          <w:b/>
          <w:sz w:val="28"/>
          <w:szCs w:val="28"/>
        </w:rPr>
        <w:t>DEFINITIEF</w:t>
      </w:r>
      <w:r w:rsidR="002D0720" w:rsidRPr="002D0720">
        <w:rPr>
          <w:rFonts w:asciiTheme="minorHAnsi" w:hAnsiTheme="minorHAnsi" w:cstheme="minorHAnsi"/>
          <w:b/>
          <w:sz w:val="28"/>
          <w:szCs w:val="28"/>
        </w:rPr>
        <w:t xml:space="preserve"> = einde AO</w:t>
      </w:r>
    </w:p>
    <w:p w14:paraId="5B5453D1" w14:textId="77777777" w:rsidR="00D61EBD" w:rsidRDefault="00D61EBD" w:rsidP="00744F25">
      <w:pPr>
        <w:pStyle w:val="Tekst"/>
        <w:numPr>
          <w:ilvl w:val="0"/>
          <w:numId w:val="113"/>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B</w:t>
      </w:r>
      <w:r w:rsidRPr="00BC4D79">
        <w:rPr>
          <w:rFonts w:asciiTheme="minorHAnsi" w:hAnsiTheme="minorHAnsi" w:cstheme="minorHAnsi"/>
          <w:color w:val="000000"/>
          <w:sz w:val="24"/>
          <w:szCs w:val="24"/>
        </w:rPr>
        <w:t xml:space="preserve">ij een </w:t>
      </w:r>
      <w:r w:rsidRPr="00BC4D79">
        <w:rPr>
          <w:rFonts w:asciiTheme="minorHAnsi" w:hAnsiTheme="minorHAnsi" w:cstheme="minorHAnsi"/>
          <w:color w:val="000000"/>
          <w:sz w:val="24"/>
          <w:szCs w:val="24"/>
          <w:u w:val="single"/>
        </w:rPr>
        <w:t>langdurige</w:t>
      </w:r>
      <w:r w:rsidRPr="00BC4D79">
        <w:rPr>
          <w:rFonts w:asciiTheme="minorHAnsi" w:hAnsiTheme="minorHAnsi" w:cstheme="minorHAnsi"/>
          <w:color w:val="000000"/>
          <w:sz w:val="24"/>
          <w:szCs w:val="24"/>
        </w:rPr>
        <w:t xml:space="preserve"> onmogelijkheid tot uitvoering wordt de </w:t>
      </w:r>
      <w:r w:rsidRPr="008E09FA">
        <w:rPr>
          <w:rFonts w:asciiTheme="minorHAnsi" w:hAnsiTheme="minorHAnsi" w:cstheme="minorHAnsi"/>
          <w:color w:val="000000"/>
          <w:sz w:val="24"/>
          <w:szCs w:val="24"/>
          <w:u w:val="single"/>
        </w:rPr>
        <w:t>arbeidsovereenkomst beëindigd</w:t>
      </w:r>
      <w:r w:rsidRPr="00BC4D79">
        <w:rPr>
          <w:rFonts w:asciiTheme="minorHAnsi" w:hAnsiTheme="minorHAnsi" w:cstheme="minorHAnsi"/>
          <w:color w:val="000000"/>
          <w:sz w:val="24"/>
          <w:szCs w:val="24"/>
        </w:rPr>
        <w:t xml:space="preserve"> (</w:t>
      </w:r>
      <w:hyperlink w:anchor="_Overmacht_1" w:history="1">
        <w:r w:rsidRPr="008E09FA">
          <w:rPr>
            <w:rStyle w:val="Hyperlink"/>
            <w:rFonts w:asciiTheme="minorHAnsi" w:hAnsiTheme="minorHAnsi" w:cstheme="minorHAnsi"/>
            <w:b/>
            <w:sz w:val="24"/>
            <w:szCs w:val="24"/>
          </w:rPr>
          <w:t xml:space="preserve">hoofdstuk 8 – </w:t>
        </w:r>
        <w:r>
          <w:rPr>
            <w:rStyle w:val="Hyperlink"/>
            <w:rFonts w:asciiTheme="minorHAnsi" w:hAnsiTheme="minorHAnsi" w:cstheme="minorHAnsi"/>
            <w:b/>
            <w:sz w:val="24"/>
            <w:szCs w:val="24"/>
          </w:rPr>
          <w:t xml:space="preserve">beëindiging wegens langdurige </w:t>
        </w:r>
        <w:r w:rsidRPr="008E09FA">
          <w:rPr>
            <w:rStyle w:val="Hyperlink"/>
            <w:rFonts w:asciiTheme="minorHAnsi" w:hAnsiTheme="minorHAnsi" w:cstheme="minorHAnsi"/>
            <w:b/>
            <w:sz w:val="24"/>
            <w:szCs w:val="24"/>
          </w:rPr>
          <w:t>overmacht</w:t>
        </w:r>
      </w:hyperlink>
      <w:r w:rsidRPr="00BC4D79">
        <w:rPr>
          <w:rFonts w:asciiTheme="minorHAnsi" w:hAnsiTheme="minorHAnsi" w:cstheme="minorHAnsi"/>
          <w:color w:val="000000"/>
          <w:sz w:val="24"/>
          <w:szCs w:val="24"/>
        </w:rPr>
        <w:t>).</w:t>
      </w:r>
    </w:p>
    <w:p w14:paraId="0959C774" w14:textId="77777777" w:rsidR="00EB5F95" w:rsidRDefault="00EB5F95" w:rsidP="00EB5F95">
      <w:pPr>
        <w:pStyle w:val="Tekst"/>
        <w:jc w:val="both"/>
        <w:rPr>
          <w:rFonts w:asciiTheme="minorHAnsi" w:hAnsiTheme="minorHAnsi" w:cstheme="minorHAnsi"/>
          <w:color w:val="000000"/>
          <w:sz w:val="24"/>
          <w:szCs w:val="24"/>
        </w:rPr>
      </w:pPr>
    </w:p>
    <w:p w14:paraId="69834CF1" w14:textId="553333F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405D55" w14:textId="77777777" w:rsidR="00A549C2" w:rsidRPr="002D4039" w:rsidRDefault="00A549C2" w:rsidP="00AA77C7">
      <w:pPr>
        <w:pStyle w:val="Kop2"/>
        <w:rPr>
          <w:rFonts w:asciiTheme="minorHAnsi" w:hAnsiTheme="minorHAnsi"/>
          <w:sz w:val="32"/>
        </w:rPr>
      </w:pPr>
      <w:bookmarkStart w:id="5488" w:name="_Loopbaanonderbreking"/>
      <w:bookmarkStart w:id="5489" w:name="_Toc392302201"/>
      <w:bookmarkStart w:id="5490" w:name="_Toc426347626"/>
      <w:bookmarkStart w:id="5491" w:name="_Toc426451049"/>
      <w:bookmarkStart w:id="5492" w:name="_Toc426451593"/>
      <w:bookmarkStart w:id="5493" w:name="_Toc426511092"/>
      <w:bookmarkStart w:id="5494" w:name="_Toc426517163"/>
      <w:bookmarkStart w:id="5495" w:name="_Toc426530825"/>
      <w:bookmarkStart w:id="5496" w:name="_Toc426943746"/>
      <w:bookmarkStart w:id="5497" w:name="_Toc426950508"/>
      <w:bookmarkStart w:id="5498" w:name="_Toc450032579"/>
      <w:bookmarkStart w:id="5499" w:name="_Toc450038167"/>
      <w:bookmarkStart w:id="5500" w:name="_Toc450531244"/>
      <w:bookmarkStart w:id="5501" w:name="_Toc450985244"/>
      <w:bookmarkStart w:id="5502" w:name="_Toc451053749"/>
      <w:bookmarkStart w:id="5503" w:name="_Toc451058264"/>
      <w:bookmarkStart w:id="5504" w:name="_Toc451070028"/>
      <w:bookmarkStart w:id="5505" w:name="_Toc452441732"/>
      <w:bookmarkStart w:id="5506" w:name="_Toc462554081"/>
      <w:bookmarkStart w:id="5507" w:name="_Toc473535157"/>
      <w:bookmarkStart w:id="5508" w:name="_Toc473535538"/>
      <w:bookmarkStart w:id="5509" w:name="_Toc473536138"/>
      <w:bookmarkStart w:id="5510" w:name="_Toc473615388"/>
      <w:bookmarkStart w:id="5511" w:name="_Toc473685784"/>
      <w:bookmarkStart w:id="5512" w:name="_Toc474045543"/>
      <w:bookmarkStart w:id="5513" w:name="_Toc495302948"/>
      <w:bookmarkStart w:id="5514" w:name="_Toc276634733"/>
      <w:bookmarkStart w:id="5515" w:name="_Toc276635680"/>
      <w:bookmarkStart w:id="5516" w:name="_Toc280265815"/>
      <w:bookmarkStart w:id="5517" w:name="_Toc307475637"/>
      <w:bookmarkStart w:id="5518" w:name="_Toc307487899"/>
      <w:bookmarkStart w:id="5519" w:name="_Toc192163576"/>
      <w:bookmarkEnd w:id="5488"/>
      <w:r w:rsidRPr="002D4039">
        <w:rPr>
          <w:rFonts w:asciiTheme="minorHAnsi" w:hAnsiTheme="minorHAnsi"/>
          <w:sz w:val="32"/>
        </w:rPr>
        <w:lastRenderedPageBreak/>
        <w:t>Loopbaanonderbreking</w:t>
      </w:r>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p>
    <w:p w14:paraId="6049474A" w14:textId="77777777" w:rsidR="00056467" w:rsidRPr="006A1E9E" w:rsidRDefault="00056467" w:rsidP="00056467">
      <w:pPr>
        <w:pBdr>
          <w:top w:val="single" w:sz="4" w:space="1" w:color="auto"/>
          <w:left w:val="single" w:sz="4" w:space="4" w:color="auto"/>
          <w:bottom w:val="single" w:sz="4" w:space="1" w:color="auto"/>
          <w:right w:val="single" w:sz="4" w:space="4" w:color="auto"/>
        </w:pBdr>
        <w:shd w:val="clear" w:color="auto" w:fill="00FFFF"/>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De gewone </w:t>
      </w:r>
      <w:proofErr w:type="spellStart"/>
      <w:r w:rsidRPr="006A1E9E">
        <w:rPr>
          <w:rFonts w:asciiTheme="minorHAnsi" w:hAnsiTheme="minorHAnsi"/>
          <w:b/>
          <w:color w:val="333333"/>
          <w:szCs w:val="22"/>
          <w:lang w:eastAsia="nl-BE"/>
        </w:rPr>
        <w:t>loopbaanonderbreking</w:t>
      </w:r>
      <w:r w:rsidR="00E6163F">
        <w:rPr>
          <w:rFonts w:asciiTheme="minorHAnsi" w:hAnsiTheme="minorHAnsi"/>
          <w:b/>
          <w:color w:val="333333"/>
          <w:szCs w:val="22"/>
          <w:lang w:eastAsia="nl-BE"/>
        </w:rPr>
        <w:t>stelsels</w:t>
      </w:r>
      <w:proofErr w:type="spellEnd"/>
      <w:r w:rsidRPr="006A1E9E">
        <w:rPr>
          <w:rFonts w:asciiTheme="minorHAnsi" w:hAnsiTheme="minorHAnsi"/>
          <w:b/>
          <w:color w:val="333333"/>
          <w:szCs w:val="22"/>
          <w:lang w:eastAsia="nl-BE"/>
        </w:rPr>
        <w:t xml:space="preserve"> zoals die voorheen bestond</w:t>
      </w:r>
      <w:r w:rsidR="00E6163F">
        <w:rPr>
          <w:rFonts w:asciiTheme="minorHAnsi" w:hAnsiTheme="minorHAnsi"/>
          <w:b/>
          <w:color w:val="333333"/>
          <w:szCs w:val="22"/>
          <w:lang w:eastAsia="nl-BE"/>
        </w:rPr>
        <w:t>en</w:t>
      </w:r>
      <w:r w:rsidRPr="006A1E9E">
        <w:rPr>
          <w:rFonts w:asciiTheme="minorHAnsi" w:hAnsiTheme="minorHAnsi"/>
          <w:b/>
          <w:color w:val="333333"/>
          <w:szCs w:val="22"/>
          <w:lang w:eastAsia="nl-BE"/>
        </w:rPr>
        <w:t xml:space="preserve"> (‘loopbaanonderbreking algemeen stelsel (zonder motief)’ en de ‘loopbaanonderbr</w:t>
      </w:r>
      <w:r w:rsidR="00E6163F">
        <w:rPr>
          <w:rFonts w:asciiTheme="minorHAnsi" w:hAnsiTheme="minorHAnsi"/>
          <w:b/>
          <w:color w:val="333333"/>
          <w:szCs w:val="22"/>
          <w:lang w:eastAsia="nl-BE"/>
        </w:rPr>
        <w:t>eking eindeloopbaanstelsel’) kunnen sinds</w:t>
      </w:r>
      <w:r w:rsidRPr="006A1E9E">
        <w:rPr>
          <w:rFonts w:asciiTheme="minorHAnsi" w:hAnsiTheme="minorHAnsi"/>
          <w:b/>
          <w:color w:val="333333"/>
          <w:szCs w:val="22"/>
          <w:lang w:eastAsia="nl-BE"/>
        </w:rPr>
        <w:t xml:space="preserve"> 2 september 2016 niet meer worden aangevraagd.</w:t>
      </w:r>
    </w:p>
    <w:p w14:paraId="7640D1AC" w14:textId="77777777" w:rsidR="00056467" w:rsidRPr="006A1E9E" w:rsidRDefault="00056467" w:rsidP="00056467">
      <w:pPr>
        <w:ind w:left="284"/>
        <w:rPr>
          <w:rFonts w:asciiTheme="minorHAnsi" w:hAnsiTheme="minorHAnsi"/>
          <w:b/>
          <w:color w:val="333333"/>
          <w:szCs w:val="22"/>
          <w:lang w:eastAsia="nl-BE"/>
        </w:rPr>
      </w:pPr>
    </w:p>
    <w:p w14:paraId="2FB8B3FD" w14:textId="7B5A5A77" w:rsidR="00056467" w:rsidRDefault="00056467" w:rsidP="006A1E9E">
      <w:pPr>
        <w:ind w:left="284"/>
        <w:rPr>
          <w:rFonts w:asciiTheme="minorHAnsi" w:hAnsiTheme="minorHAnsi"/>
          <w:b/>
          <w:color w:val="333333"/>
          <w:szCs w:val="22"/>
          <w:lang w:eastAsia="nl-BE"/>
        </w:rPr>
      </w:pPr>
      <w:r>
        <w:rPr>
          <w:rFonts w:asciiTheme="minorHAnsi" w:hAnsiTheme="minorHAnsi"/>
          <w:b/>
          <w:color w:val="333333"/>
          <w:szCs w:val="22"/>
          <w:lang w:eastAsia="nl-BE"/>
        </w:rPr>
        <w:t xml:space="preserve">Er zijn wel </w:t>
      </w:r>
      <w:r w:rsidR="008D7FD6">
        <w:rPr>
          <w:rFonts w:asciiTheme="minorHAnsi" w:hAnsiTheme="minorHAnsi"/>
          <w:b/>
          <w:color w:val="333333"/>
          <w:szCs w:val="22"/>
          <w:lang w:eastAsia="nl-BE"/>
        </w:rPr>
        <w:t xml:space="preserve">nog </w:t>
      </w:r>
      <w:r w:rsidRPr="00E6163F">
        <w:rPr>
          <w:rFonts w:asciiTheme="minorHAnsi" w:hAnsiTheme="minorHAnsi"/>
          <w:b/>
          <w:color w:val="333333"/>
          <w:szCs w:val="22"/>
          <w:u w:val="single"/>
          <w:lang w:eastAsia="nl-BE"/>
        </w:rPr>
        <w:t xml:space="preserve">vier </w:t>
      </w:r>
      <w:r w:rsidR="008D7FD6" w:rsidRPr="00E6163F">
        <w:rPr>
          <w:rFonts w:asciiTheme="minorHAnsi" w:hAnsiTheme="minorHAnsi"/>
          <w:b/>
          <w:color w:val="333333"/>
          <w:szCs w:val="22"/>
          <w:u w:val="single"/>
          <w:lang w:eastAsia="nl-BE"/>
        </w:rPr>
        <w:t>feder</w:t>
      </w:r>
      <w:r w:rsidR="003277DC" w:rsidRPr="00E6163F">
        <w:rPr>
          <w:rFonts w:asciiTheme="minorHAnsi" w:hAnsiTheme="minorHAnsi"/>
          <w:b/>
          <w:color w:val="333333"/>
          <w:szCs w:val="22"/>
          <w:u w:val="single"/>
          <w:lang w:eastAsia="nl-BE"/>
        </w:rPr>
        <w:t>ale</w:t>
      </w:r>
      <w:r w:rsidR="008D7FD6" w:rsidRPr="00E6163F">
        <w:rPr>
          <w:rFonts w:asciiTheme="minorHAnsi" w:hAnsiTheme="minorHAnsi"/>
          <w:b/>
          <w:color w:val="333333"/>
          <w:szCs w:val="22"/>
          <w:u w:val="single"/>
          <w:lang w:eastAsia="nl-BE"/>
        </w:rPr>
        <w:t xml:space="preserve"> thematische verloven</w:t>
      </w:r>
      <w:r w:rsidR="00650F7F">
        <w:rPr>
          <w:rFonts w:asciiTheme="minorHAnsi" w:hAnsiTheme="minorHAnsi"/>
          <w:b/>
          <w:color w:val="333333"/>
          <w:szCs w:val="22"/>
          <w:lang w:eastAsia="nl-BE"/>
        </w:rPr>
        <w:t>:</w:t>
      </w:r>
      <w:r w:rsidR="008D7FD6">
        <w:rPr>
          <w:rFonts w:asciiTheme="minorHAnsi" w:hAnsiTheme="minorHAnsi"/>
          <w:b/>
          <w:color w:val="333333"/>
          <w:szCs w:val="22"/>
          <w:lang w:eastAsia="nl-BE"/>
        </w:rPr>
        <w:t xml:space="preserve"> </w:t>
      </w:r>
      <w:r w:rsidRPr="00056467">
        <w:rPr>
          <w:rFonts w:asciiTheme="minorHAnsi" w:hAnsiTheme="minorHAnsi"/>
          <w:b/>
          <w:color w:val="333333"/>
          <w:szCs w:val="22"/>
          <w:lang w:eastAsia="nl-BE"/>
        </w:rPr>
        <w:t>oudersch</w:t>
      </w:r>
      <w:r>
        <w:rPr>
          <w:rFonts w:asciiTheme="minorHAnsi" w:hAnsiTheme="minorHAnsi"/>
          <w:b/>
          <w:color w:val="333333"/>
          <w:szCs w:val="22"/>
          <w:lang w:eastAsia="nl-BE"/>
        </w:rPr>
        <w:t xml:space="preserve">apsverlof, palliatief verlof, </w:t>
      </w:r>
      <w:r w:rsidRPr="00056467">
        <w:rPr>
          <w:rFonts w:asciiTheme="minorHAnsi" w:hAnsiTheme="minorHAnsi"/>
          <w:b/>
          <w:color w:val="333333"/>
          <w:szCs w:val="22"/>
          <w:lang w:eastAsia="nl-BE"/>
        </w:rPr>
        <w:t>verlof voor medische bijstand</w:t>
      </w:r>
      <w:r w:rsidR="008D7FD6">
        <w:rPr>
          <w:rFonts w:asciiTheme="minorHAnsi" w:hAnsiTheme="minorHAnsi"/>
          <w:b/>
          <w:color w:val="333333"/>
          <w:szCs w:val="22"/>
          <w:lang w:eastAsia="nl-BE"/>
        </w:rPr>
        <w:t xml:space="preserve"> en </w:t>
      </w:r>
      <w:r w:rsidR="003277DC">
        <w:rPr>
          <w:rFonts w:asciiTheme="minorHAnsi" w:hAnsiTheme="minorHAnsi"/>
          <w:b/>
          <w:color w:val="333333"/>
          <w:szCs w:val="22"/>
          <w:lang w:eastAsia="nl-BE"/>
        </w:rPr>
        <w:t>mantelzorgverlof (</w:t>
      </w:r>
      <w:r w:rsidR="0008657D">
        <w:rPr>
          <w:rFonts w:asciiTheme="minorHAnsi" w:hAnsiTheme="minorHAnsi"/>
          <w:b/>
          <w:color w:val="333333"/>
          <w:szCs w:val="22"/>
          <w:lang w:eastAsia="nl-BE"/>
        </w:rPr>
        <w:t xml:space="preserve">met </w:t>
      </w:r>
      <w:r w:rsidR="003277DC">
        <w:rPr>
          <w:rFonts w:asciiTheme="minorHAnsi" w:hAnsiTheme="minorHAnsi"/>
          <w:b/>
          <w:color w:val="333333"/>
          <w:szCs w:val="22"/>
          <w:lang w:eastAsia="nl-BE"/>
        </w:rPr>
        <w:t xml:space="preserve">uitkering </w:t>
      </w:r>
      <w:r w:rsidRPr="00056467">
        <w:rPr>
          <w:rFonts w:asciiTheme="minorHAnsi" w:hAnsiTheme="minorHAnsi"/>
          <w:b/>
          <w:color w:val="333333"/>
          <w:szCs w:val="22"/>
          <w:lang w:eastAsia="nl-BE"/>
        </w:rPr>
        <w:t>RVA).</w:t>
      </w:r>
    </w:p>
    <w:p w14:paraId="5BDDB82A" w14:textId="77777777" w:rsidR="00056467" w:rsidRDefault="00056467" w:rsidP="006A1E9E">
      <w:pPr>
        <w:ind w:left="284"/>
        <w:rPr>
          <w:rFonts w:asciiTheme="minorHAnsi" w:hAnsiTheme="minorHAnsi"/>
          <w:b/>
          <w:color w:val="333333"/>
          <w:szCs w:val="22"/>
          <w:lang w:eastAsia="nl-BE"/>
        </w:rPr>
      </w:pPr>
    </w:p>
    <w:p w14:paraId="63EF197E" w14:textId="1519F550" w:rsidR="00B23EFC" w:rsidRPr="006A1E9E" w:rsidRDefault="00A544B2" w:rsidP="006A1E9E">
      <w:pPr>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Vanaf 2 september 2016 </w:t>
      </w:r>
      <w:r w:rsidR="00B23EFC" w:rsidRPr="006A1E9E">
        <w:rPr>
          <w:rFonts w:asciiTheme="minorHAnsi" w:hAnsiTheme="minorHAnsi"/>
          <w:b/>
          <w:color w:val="333333"/>
          <w:szCs w:val="22"/>
          <w:lang w:eastAsia="nl-BE"/>
        </w:rPr>
        <w:t>heeft d</w:t>
      </w:r>
      <w:r w:rsidRPr="006A1E9E">
        <w:rPr>
          <w:rFonts w:asciiTheme="minorHAnsi" w:hAnsiTheme="minorHAnsi"/>
          <w:b/>
          <w:color w:val="333333"/>
          <w:szCs w:val="22"/>
          <w:lang w:eastAsia="nl-BE"/>
        </w:rPr>
        <w:t>e Vlaamse overheid de volledige bevoegdheid voor de loopbaanonderbreking in de openbare sector en het onderwijs over</w:t>
      </w:r>
      <w:r w:rsidR="00B23EFC" w:rsidRPr="006A1E9E">
        <w:rPr>
          <w:rFonts w:asciiTheme="minorHAnsi" w:hAnsiTheme="minorHAnsi"/>
          <w:b/>
          <w:color w:val="333333"/>
          <w:szCs w:val="22"/>
          <w:lang w:eastAsia="nl-BE"/>
        </w:rPr>
        <w:t>genomen</w:t>
      </w:r>
      <w:r w:rsidR="003277DC">
        <w:rPr>
          <w:rFonts w:asciiTheme="minorHAnsi" w:hAnsiTheme="minorHAnsi"/>
          <w:b/>
          <w:color w:val="333333"/>
          <w:szCs w:val="22"/>
          <w:lang w:eastAsia="nl-BE"/>
        </w:rPr>
        <w:t xml:space="preserve"> en werd </w:t>
      </w:r>
      <w:r w:rsidR="005B09FB">
        <w:rPr>
          <w:rFonts w:asciiTheme="minorHAnsi" w:hAnsiTheme="minorHAnsi"/>
          <w:b/>
          <w:color w:val="333333"/>
          <w:szCs w:val="22"/>
          <w:lang w:eastAsia="nl-BE"/>
        </w:rPr>
        <w:t xml:space="preserve">daarnaast </w:t>
      </w:r>
      <w:r w:rsidR="003277DC">
        <w:rPr>
          <w:rFonts w:asciiTheme="minorHAnsi" w:hAnsiTheme="minorHAnsi"/>
          <w:b/>
          <w:color w:val="333333"/>
          <w:szCs w:val="22"/>
          <w:lang w:eastAsia="nl-BE"/>
        </w:rPr>
        <w:t>een</w:t>
      </w:r>
      <w:r w:rsidR="00B23EFC" w:rsidRPr="006A1E9E">
        <w:rPr>
          <w:rFonts w:asciiTheme="minorHAnsi" w:hAnsiTheme="minorHAnsi"/>
          <w:b/>
          <w:color w:val="333333"/>
          <w:szCs w:val="22"/>
          <w:lang w:eastAsia="nl-BE"/>
        </w:rPr>
        <w:t xml:space="preserve"> nieuw systeem van loopbaanonderbreking ingevoerd</w:t>
      </w:r>
      <w:r w:rsidR="00650F7F">
        <w:rPr>
          <w:rFonts w:asciiTheme="minorHAnsi" w:hAnsiTheme="minorHAnsi"/>
          <w:b/>
          <w:color w:val="333333"/>
          <w:szCs w:val="22"/>
          <w:lang w:eastAsia="nl-BE"/>
        </w:rPr>
        <w:t>:</w:t>
      </w:r>
      <w:r w:rsidR="00DB578A" w:rsidRPr="006A1E9E">
        <w:rPr>
          <w:rFonts w:asciiTheme="minorHAnsi" w:hAnsiTheme="minorHAnsi"/>
          <w:b/>
          <w:color w:val="333333"/>
          <w:szCs w:val="22"/>
          <w:lang w:eastAsia="nl-BE"/>
        </w:rPr>
        <w:t xml:space="preserve"> het </w:t>
      </w:r>
      <w:r w:rsidR="00DB578A" w:rsidRPr="00E6163F">
        <w:rPr>
          <w:rFonts w:asciiTheme="minorHAnsi" w:hAnsiTheme="minorHAnsi"/>
          <w:b/>
          <w:color w:val="333333"/>
          <w:szCs w:val="22"/>
          <w:u w:val="single"/>
          <w:lang w:eastAsia="nl-BE"/>
        </w:rPr>
        <w:t>Vlaams Zorgkrediet</w:t>
      </w:r>
      <w:r w:rsidR="0008657D">
        <w:rPr>
          <w:rFonts w:asciiTheme="minorHAnsi" w:hAnsiTheme="minorHAnsi"/>
          <w:b/>
          <w:color w:val="333333"/>
          <w:szCs w:val="22"/>
          <w:lang w:eastAsia="nl-BE"/>
        </w:rPr>
        <w:t xml:space="preserve"> (met uitkering)</w:t>
      </w:r>
      <w:r w:rsidR="00DB578A" w:rsidRPr="00D361EE">
        <w:rPr>
          <w:rFonts w:asciiTheme="minorHAnsi" w:hAnsiTheme="minorHAnsi"/>
          <w:b/>
          <w:color w:val="333333"/>
          <w:szCs w:val="22"/>
          <w:lang w:eastAsia="nl-BE"/>
        </w:rPr>
        <w:t>.</w:t>
      </w:r>
    </w:p>
    <w:p w14:paraId="66B1E8BD" w14:textId="77777777" w:rsidR="00DB578A" w:rsidRPr="006A1E9E" w:rsidRDefault="00DB578A" w:rsidP="006A1E9E">
      <w:pPr>
        <w:ind w:left="284"/>
        <w:rPr>
          <w:rFonts w:asciiTheme="minorHAnsi" w:hAnsiTheme="minorHAnsi"/>
          <w:b/>
          <w:color w:val="333333"/>
          <w:szCs w:val="22"/>
          <w:lang w:eastAsia="nl-BE"/>
        </w:rPr>
      </w:pPr>
    </w:p>
    <w:p w14:paraId="523A7F10" w14:textId="77777777" w:rsidR="004B6CA6" w:rsidRPr="00E47A96" w:rsidRDefault="004B6CA6" w:rsidP="004B6CA6">
      <w:pPr>
        <w:spacing w:after="150" w:line="300" w:lineRule="atLeast"/>
        <w:ind w:left="284"/>
        <w:rPr>
          <w:rFonts w:asciiTheme="minorHAnsi" w:hAnsiTheme="minorHAnsi" w:cstheme="minorHAnsi"/>
          <w:color w:val="333333"/>
          <w:sz w:val="24"/>
          <w:szCs w:val="24"/>
          <w:lang w:val="nl-BE" w:eastAsia="nl-BE"/>
        </w:rPr>
      </w:pPr>
      <w:r w:rsidRPr="00E47A96">
        <w:rPr>
          <w:rFonts w:asciiTheme="minorHAnsi" w:hAnsiTheme="minorHAnsi" w:cstheme="minorHAnsi"/>
          <w:color w:val="333333"/>
          <w:sz w:val="24"/>
          <w:szCs w:val="24"/>
          <w:lang w:val="nl-BE" w:eastAsia="nl-BE"/>
        </w:rPr>
        <w:t>In onderstaande tabel vind je de situatie vanaf 2 september 2016</w:t>
      </w:r>
      <w:r w:rsidR="00650F7F">
        <w:rPr>
          <w:rFonts w:asciiTheme="minorHAnsi" w:hAnsiTheme="minorHAnsi" w:cstheme="minorHAnsi"/>
          <w:color w:val="333333"/>
          <w:sz w:val="24"/>
          <w:szCs w:val="24"/>
          <w:lang w:val="nl-BE" w:eastAsia="nl-BE"/>
        </w:rPr>
        <w:t>:</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01"/>
        <w:gridCol w:w="4301"/>
      </w:tblGrid>
      <w:tr w:rsidR="004B6CA6" w:rsidRPr="004B6CA6" w14:paraId="72DDAEB0" w14:textId="77777777"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292971F0" w14:textId="77777777" w:rsidR="004B6CA6" w:rsidRPr="00242EFC" w:rsidRDefault="004B6CA6" w:rsidP="00287024">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3604D7F5" w14:textId="77777777" w:rsidR="004B6CA6" w:rsidRPr="00242EFC" w:rsidRDefault="004B6CA6" w:rsidP="004B6CA6">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Vlaamse overheid – Departement WSE</w:t>
            </w:r>
          </w:p>
        </w:tc>
      </w:tr>
      <w:tr w:rsidR="004B6CA6" w:rsidRPr="004B6CA6" w14:paraId="031E3E87"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D838A3A" w14:textId="77777777" w:rsidR="004B6CA6" w:rsidRPr="000E015A" w:rsidRDefault="004B6CA6" w:rsidP="004B6CA6">
            <w:pPr>
              <w:spacing w:after="84" w:line="300" w:lineRule="atLeast"/>
              <w:jc w:val="center"/>
              <w:rPr>
                <w:rFonts w:asciiTheme="minorHAnsi" w:hAnsiTheme="minorHAnsi" w:cs="Lucida Sans Unicode"/>
                <w:b/>
                <w:color w:val="333333"/>
                <w:szCs w:val="22"/>
                <w:lang w:val="nl-BE" w:eastAsia="nl-BE"/>
              </w:rPr>
            </w:pPr>
            <w:r w:rsidRPr="000E015A">
              <w:rPr>
                <w:rFonts w:asciiTheme="minorHAnsi" w:hAnsiTheme="minorHAnsi" w:cs="Lucida Sans Unicode"/>
                <w:b/>
                <w:color w:val="333333"/>
                <w:szCs w:val="22"/>
                <w:highlight w:val="cyan"/>
                <w:lang w:val="nl-BE" w:eastAsia="nl-BE"/>
              </w:rPr>
              <w:t>Thematische verloven (ouderschapsverlof, medische bijstand, palliatief verlof</w:t>
            </w:r>
            <w:r w:rsidR="00E6163F">
              <w:rPr>
                <w:rFonts w:asciiTheme="minorHAnsi" w:hAnsiTheme="minorHAnsi" w:cs="Lucida Sans Unicode"/>
                <w:b/>
                <w:color w:val="333333"/>
                <w:szCs w:val="22"/>
                <w:highlight w:val="cyan"/>
                <w:lang w:val="nl-BE" w:eastAsia="nl-BE"/>
              </w:rPr>
              <w:t xml:space="preserve"> en mantelzorgverlof</w:t>
            </w:r>
            <w:r w:rsidRPr="000E015A">
              <w:rPr>
                <w:rFonts w:asciiTheme="minorHAnsi" w:hAnsiTheme="minorHAnsi" w:cs="Lucida Sans Unicode"/>
                <w:b/>
                <w:color w:val="333333"/>
                <w:szCs w:val="22"/>
                <w:highlight w:val="cyan"/>
                <w:lang w:val="nl-BE" w:eastAsia="nl-BE"/>
              </w:rPr>
              <w:t>)</w:t>
            </w:r>
            <w:r w:rsidR="00287024" w:rsidRPr="000E015A">
              <w:rPr>
                <w:rFonts w:asciiTheme="minorHAnsi" w:hAnsiTheme="minorHAnsi" w:cs="Lucida Sans Unicode"/>
                <w:b/>
                <w:color w:val="333333"/>
                <w:szCs w:val="22"/>
                <w:highlight w:val="cyan"/>
                <w:lang w:val="nl-BE" w:eastAsia="nl-BE"/>
              </w:rPr>
              <w:t>.</w:t>
            </w:r>
          </w:p>
        </w:tc>
        <w:tc>
          <w:tcPr>
            <w:tcW w:w="0" w:type="auto"/>
            <w:tcBorders>
              <w:top w:val="single" w:sz="6" w:space="0" w:color="AAAAAA"/>
              <w:left w:val="single" w:sz="6" w:space="0" w:color="AAAAAA"/>
              <w:bottom w:val="single" w:sz="6" w:space="0" w:color="AAAAAA"/>
              <w:right w:val="single" w:sz="6" w:space="0" w:color="AAAAAA"/>
            </w:tcBorders>
            <w:hideMark/>
          </w:tcPr>
          <w:p w14:paraId="7A5AA94F" w14:textId="77777777" w:rsidR="004B6CA6" w:rsidRPr="003B7A6D" w:rsidRDefault="003B7A6D" w:rsidP="003B7A6D">
            <w:pPr>
              <w:spacing w:after="84" w:line="300" w:lineRule="atLeast"/>
              <w:jc w:val="center"/>
              <w:rPr>
                <w:rFonts w:asciiTheme="minorHAnsi" w:hAnsiTheme="minorHAnsi" w:cs="Lucida Sans Unicode"/>
                <w:strike/>
                <w:szCs w:val="22"/>
                <w:lang w:val="nl-BE" w:eastAsia="nl-BE"/>
              </w:rPr>
            </w:pPr>
            <w:r w:rsidRPr="003B7A6D">
              <w:rPr>
                <w:rFonts w:asciiTheme="minorHAnsi" w:hAnsiTheme="minorHAnsi" w:cs="Lucida Sans Unicode"/>
                <w:b/>
                <w:szCs w:val="22"/>
                <w:highlight w:val="cyan"/>
                <w:lang w:val="nl-BE" w:eastAsia="nl-BE"/>
              </w:rPr>
              <w:t>Vlaams zorgkrediet</w:t>
            </w:r>
            <w:r w:rsidRPr="003B7A6D">
              <w:rPr>
                <w:rFonts w:asciiTheme="minorHAnsi" w:hAnsiTheme="minorHAnsi" w:cs="Lucida Sans Unicode"/>
                <w:strike/>
                <w:szCs w:val="22"/>
                <w:lang w:val="nl-BE" w:eastAsia="nl-BE"/>
              </w:rPr>
              <w:t xml:space="preserve"> </w:t>
            </w:r>
          </w:p>
        </w:tc>
      </w:tr>
      <w:tr w:rsidR="004B6CA6" w:rsidRPr="004B6CA6" w14:paraId="07F1C0FF"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A517A3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algemeen stelsel (zonder motief)</w:t>
            </w:r>
          </w:p>
        </w:tc>
        <w:tc>
          <w:tcPr>
            <w:tcW w:w="0" w:type="auto"/>
            <w:vMerge w:val="restart"/>
            <w:tcBorders>
              <w:top w:val="single" w:sz="6" w:space="0" w:color="AAAAAA"/>
              <w:left w:val="single" w:sz="6" w:space="0" w:color="AAAAAA"/>
              <w:bottom w:val="single" w:sz="6" w:space="0" w:color="AAAAAA"/>
              <w:right w:val="single" w:sz="6" w:space="0" w:color="AAAAAA"/>
            </w:tcBorders>
            <w:vAlign w:val="center"/>
            <w:hideMark/>
          </w:tcPr>
          <w:p w14:paraId="62CA5A29" w14:textId="77777777" w:rsidR="004B6CA6" w:rsidRPr="003B7A6D" w:rsidRDefault="003B7A6D" w:rsidP="004B6CA6">
            <w:pPr>
              <w:spacing w:after="84" w:line="300" w:lineRule="atLeast"/>
              <w:jc w:val="center"/>
              <w:rPr>
                <w:rFonts w:asciiTheme="minorHAnsi" w:hAnsiTheme="minorHAnsi" w:cs="Lucida Sans Unicode"/>
                <w:b/>
                <w:color w:val="FF0000"/>
                <w:szCs w:val="22"/>
                <w:lang w:val="nl-BE" w:eastAsia="nl-BE"/>
              </w:rPr>
            </w:pPr>
            <w:r w:rsidRPr="003B7A6D">
              <w:rPr>
                <w:rFonts w:asciiTheme="minorHAnsi" w:hAnsiTheme="minorHAnsi" w:cs="Lucida Sans Unicode"/>
                <w:strike/>
                <w:color w:val="FF0000"/>
                <w:szCs w:val="22"/>
                <w:lang w:val="nl-BE" w:eastAsia="nl-BE"/>
              </w:rPr>
              <w:t>Aanmoedigingspremies</w:t>
            </w:r>
          </w:p>
        </w:tc>
      </w:tr>
      <w:tr w:rsidR="004B6CA6" w:rsidRPr="004B6CA6" w14:paraId="169C8B46"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6085B1E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eindeloopbaanstelsel</w:t>
            </w:r>
          </w:p>
        </w:tc>
        <w:tc>
          <w:tcPr>
            <w:tcW w:w="0" w:type="auto"/>
            <w:vMerge/>
            <w:tcBorders>
              <w:top w:val="single" w:sz="6" w:space="0" w:color="AAAAAA"/>
              <w:left w:val="single" w:sz="6" w:space="0" w:color="AAAAAA"/>
              <w:bottom w:val="single" w:sz="6" w:space="0" w:color="AAAAAA"/>
              <w:right w:val="single" w:sz="6" w:space="0" w:color="AAAAAA"/>
            </w:tcBorders>
            <w:vAlign w:val="center"/>
            <w:hideMark/>
          </w:tcPr>
          <w:p w14:paraId="0406DEC3" w14:textId="77777777" w:rsidR="004B6CA6" w:rsidRPr="004B6CA6" w:rsidRDefault="004B6CA6" w:rsidP="004B6CA6">
            <w:pPr>
              <w:rPr>
                <w:rFonts w:ascii="Lucida Sans Unicode" w:hAnsi="Lucida Sans Unicode" w:cs="Lucida Sans Unicode"/>
                <w:color w:val="008000"/>
                <w:sz w:val="20"/>
                <w:lang w:val="nl-BE" w:eastAsia="nl-BE"/>
              </w:rPr>
            </w:pPr>
          </w:p>
        </w:tc>
      </w:tr>
    </w:tbl>
    <w:p w14:paraId="0E97CB42" w14:textId="77777777" w:rsidR="007974F6" w:rsidRPr="004B6CA6" w:rsidRDefault="007974F6" w:rsidP="004B6CA6">
      <w:pPr>
        <w:ind w:left="284"/>
        <w:rPr>
          <w:rFonts w:asciiTheme="minorHAnsi" w:hAnsiTheme="minorHAnsi"/>
          <w:color w:val="333333"/>
          <w:szCs w:val="22"/>
          <w:lang w:eastAsia="nl-BE"/>
        </w:rPr>
      </w:pPr>
    </w:p>
    <w:p w14:paraId="705D59BF" w14:textId="77777777" w:rsidR="00A549C2" w:rsidRPr="004B6CA6" w:rsidRDefault="00E6163F" w:rsidP="00AA77C7">
      <w:pPr>
        <w:pStyle w:val="Kop3"/>
        <w:rPr>
          <w:rFonts w:asciiTheme="minorHAnsi" w:hAnsiTheme="minorHAnsi"/>
          <w:sz w:val="28"/>
          <w:szCs w:val="28"/>
        </w:rPr>
      </w:pPr>
      <w:bookmarkStart w:id="5520" w:name="_Principes_1"/>
      <w:bookmarkStart w:id="5521" w:name="_Toc192163577"/>
      <w:bookmarkStart w:id="5522" w:name="_Toc392302202"/>
      <w:bookmarkEnd w:id="5520"/>
      <w:r>
        <w:rPr>
          <w:rFonts w:asciiTheme="minorHAnsi" w:hAnsiTheme="minorHAnsi"/>
          <w:sz w:val="28"/>
          <w:szCs w:val="28"/>
        </w:rPr>
        <w:t>Principe</w:t>
      </w:r>
      <w:bookmarkEnd w:id="5521"/>
    </w:p>
    <w:p w14:paraId="4848EC1F" w14:textId="77777777" w:rsidR="00BA6EC5" w:rsidRDefault="00A549C2" w:rsidP="002D4039">
      <w:pPr>
        <w:ind w:left="851" w:right="-1"/>
        <w:rPr>
          <w:rFonts w:asciiTheme="minorHAnsi" w:hAnsiTheme="minorHAnsi"/>
          <w:color w:val="000000"/>
          <w:sz w:val="24"/>
          <w:szCs w:val="24"/>
        </w:rPr>
      </w:pPr>
      <w:r w:rsidRPr="00D61426">
        <w:rPr>
          <w:rFonts w:asciiTheme="minorHAnsi" w:hAnsiTheme="minorHAnsi"/>
          <w:color w:val="000000"/>
          <w:sz w:val="24"/>
          <w:szCs w:val="24"/>
        </w:rPr>
        <w:t>Beroepsloopbaanonderbreking is een systeem waarbij de werknemer zijn prestaties tijdelijk kan verminderen of stopzetten zonder dat hierdoor aan het bestaan van de arb</w:t>
      </w:r>
      <w:r w:rsidR="00D260B4" w:rsidRPr="00D61426">
        <w:rPr>
          <w:rFonts w:asciiTheme="minorHAnsi" w:hAnsiTheme="minorHAnsi"/>
          <w:color w:val="000000"/>
          <w:sz w:val="24"/>
          <w:szCs w:val="24"/>
        </w:rPr>
        <w:t>eidsovereenkomst word</w:t>
      </w:r>
      <w:r w:rsidR="00BA6EC5">
        <w:rPr>
          <w:rFonts w:asciiTheme="minorHAnsi" w:hAnsiTheme="minorHAnsi"/>
          <w:color w:val="000000"/>
          <w:sz w:val="24"/>
          <w:szCs w:val="24"/>
        </w:rPr>
        <w:t>t geraakt.</w:t>
      </w:r>
    </w:p>
    <w:p w14:paraId="3097454B" w14:textId="77777777" w:rsidR="00BA6EC5" w:rsidRDefault="00BA6EC5" w:rsidP="002D4039">
      <w:pPr>
        <w:ind w:left="851" w:right="-1"/>
        <w:rPr>
          <w:rFonts w:asciiTheme="minorHAnsi" w:hAnsiTheme="minorHAnsi"/>
          <w:color w:val="000000"/>
          <w:sz w:val="24"/>
          <w:szCs w:val="24"/>
        </w:rPr>
      </w:pPr>
    </w:p>
    <w:p w14:paraId="364A1488" w14:textId="77777777" w:rsidR="00A549C2" w:rsidRDefault="00931418" w:rsidP="002D4039">
      <w:pPr>
        <w:ind w:left="851" w:right="-1"/>
        <w:rPr>
          <w:rFonts w:asciiTheme="minorHAnsi" w:hAnsiTheme="minorHAnsi"/>
          <w:color w:val="000000"/>
          <w:sz w:val="24"/>
          <w:szCs w:val="24"/>
        </w:rPr>
      </w:pPr>
      <w:r w:rsidRPr="00D61426">
        <w:rPr>
          <w:rFonts w:asciiTheme="minorHAnsi" w:hAnsiTheme="minorHAnsi"/>
          <w:color w:val="000000"/>
          <w:sz w:val="24"/>
          <w:szCs w:val="24"/>
        </w:rPr>
        <w:t xml:space="preserve">Er zijn twee soorten </w:t>
      </w:r>
      <w:r w:rsidR="006570E8" w:rsidRPr="00D61426">
        <w:rPr>
          <w:rFonts w:asciiTheme="minorHAnsi" w:hAnsiTheme="minorHAnsi"/>
          <w:color w:val="000000"/>
          <w:sz w:val="24"/>
          <w:szCs w:val="24"/>
        </w:rPr>
        <w:t>loopbaanonderbrekingsmogelijkheden</w:t>
      </w:r>
      <w:r w:rsidR="00650F7F">
        <w:rPr>
          <w:rFonts w:asciiTheme="minorHAnsi" w:hAnsiTheme="minorHAnsi"/>
          <w:color w:val="000000"/>
          <w:sz w:val="24"/>
          <w:szCs w:val="24"/>
        </w:rPr>
        <w:t>:</w:t>
      </w:r>
    </w:p>
    <w:p w14:paraId="5302676B" w14:textId="7F6F47A2" w:rsidR="00BA6EC5" w:rsidRPr="003E0FF6" w:rsidRDefault="003E0FF6" w:rsidP="002D4039">
      <w:pPr>
        <w:ind w:left="851" w:right="-1"/>
        <w:rPr>
          <w:rFonts w:asciiTheme="minorHAnsi" w:hAnsiTheme="minorHAnsi"/>
          <w:b/>
          <w:bCs/>
          <w:color w:val="000000"/>
          <w:sz w:val="24"/>
          <w:szCs w:val="24"/>
        </w:rPr>
      </w:pPr>
      <w:hyperlink r:id="rId140" w:history="1">
        <w:r w:rsidRPr="003E0FF6">
          <w:rPr>
            <w:rStyle w:val="Hyperlink"/>
            <w:rFonts w:asciiTheme="minorHAnsi" w:hAnsiTheme="minorHAnsi"/>
            <w:b/>
            <w:bCs/>
            <w:sz w:val="24"/>
            <w:szCs w:val="24"/>
          </w:rPr>
          <w:t>LBO &amp; Zorgkrediet Onderwijs</w:t>
        </w:r>
      </w:hyperlink>
    </w:p>
    <w:p w14:paraId="1E464EB0" w14:textId="77777777" w:rsidR="00D260B4" w:rsidRPr="00D61426" w:rsidRDefault="00931418" w:rsidP="003257D0">
      <w:pPr>
        <w:pStyle w:val="Lijstalinea"/>
        <w:numPr>
          <w:ilvl w:val="2"/>
          <w:numId w:val="35"/>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De thematische verloven</w:t>
      </w:r>
      <w:r w:rsidR="000C2769">
        <w:rPr>
          <w:rFonts w:asciiTheme="minorHAnsi" w:hAnsiTheme="minorHAnsi" w:cs="Arial"/>
          <w:color w:val="000000"/>
          <w:sz w:val="24"/>
          <w:szCs w:val="24"/>
        </w:rPr>
        <w:t xml:space="preserve"> (federaal)</w:t>
      </w:r>
    </w:p>
    <w:p w14:paraId="0A456F1D" w14:textId="77777777" w:rsidR="00931418" w:rsidRDefault="00931418" w:rsidP="003257D0">
      <w:pPr>
        <w:pStyle w:val="Lijstalinea"/>
        <w:numPr>
          <w:ilvl w:val="2"/>
          <w:numId w:val="35"/>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Het Vlaams zorgkrediet</w:t>
      </w:r>
    </w:p>
    <w:p w14:paraId="24C44F5A" w14:textId="77777777" w:rsidR="00AC4DFE" w:rsidRPr="00B56122" w:rsidRDefault="00AC4DFE" w:rsidP="00F61885">
      <w:pPr>
        <w:ind w:left="426"/>
        <w:rPr>
          <w:rFonts w:asciiTheme="minorHAnsi" w:hAnsiTheme="minorHAnsi" w:cs="Arial"/>
          <w:color w:val="000000"/>
          <w:sz w:val="24"/>
          <w:szCs w:val="24"/>
        </w:rPr>
      </w:pPr>
      <w:r w:rsidRPr="00AC4DFE">
        <w:rPr>
          <w:rFonts w:asciiTheme="minorHAnsi" w:hAnsiTheme="minorHAnsi" w:cs="Arial"/>
          <w:b/>
          <w:color w:val="000000"/>
          <w:sz w:val="24"/>
          <w:szCs w:val="24"/>
        </w:rPr>
        <w:t xml:space="preserve">Het Vlaams zorgkrediet is niet </w:t>
      </w:r>
      <w:proofErr w:type="spellStart"/>
      <w:r w:rsidRPr="00AC4DFE">
        <w:rPr>
          <w:rFonts w:asciiTheme="minorHAnsi" w:hAnsiTheme="minorHAnsi" w:cs="Arial"/>
          <w:b/>
          <w:color w:val="000000"/>
          <w:sz w:val="24"/>
          <w:szCs w:val="24"/>
        </w:rPr>
        <w:t>cumuleerbaar</w:t>
      </w:r>
      <w:proofErr w:type="spellEnd"/>
      <w:r w:rsidRPr="00AC4DFE">
        <w:rPr>
          <w:rFonts w:asciiTheme="minorHAnsi" w:hAnsiTheme="minorHAnsi" w:cs="Arial"/>
          <w:b/>
          <w:color w:val="000000"/>
          <w:sz w:val="24"/>
          <w:szCs w:val="24"/>
        </w:rPr>
        <w:t xml:space="preserve"> met de uitkeringen van de RVA!</w:t>
      </w:r>
      <w:r w:rsidR="005C681A">
        <w:rPr>
          <w:rFonts w:asciiTheme="minorHAnsi" w:hAnsiTheme="minorHAnsi" w:cs="Arial"/>
          <w:b/>
          <w:color w:val="000000"/>
          <w:sz w:val="24"/>
          <w:szCs w:val="24"/>
        </w:rPr>
        <w:t xml:space="preserve"> </w:t>
      </w:r>
      <w:r w:rsidRPr="00AC4DFE">
        <w:rPr>
          <w:rFonts w:asciiTheme="minorHAnsi" w:hAnsiTheme="minorHAnsi" w:cs="Arial"/>
          <w:b/>
          <w:color w:val="000000"/>
          <w:sz w:val="24"/>
          <w:szCs w:val="24"/>
        </w:rPr>
        <w:t>Ofwel vraagt men een ouderschapsverlof, medische bijstand of palliatief verlof aan bij de RVA, ofwel kiest men voor een Vlaams zorgkrediet.</w:t>
      </w:r>
      <w:r w:rsidR="00B56122">
        <w:rPr>
          <w:rFonts w:asciiTheme="minorHAnsi" w:hAnsiTheme="minorHAnsi" w:cs="Arial"/>
          <w:b/>
          <w:color w:val="000000"/>
          <w:sz w:val="24"/>
          <w:szCs w:val="24"/>
        </w:rPr>
        <w:t xml:space="preserve"> Men kan deze thematische verloven wel opeenvolgend uitputten.</w:t>
      </w:r>
    </w:p>
    <w:p w14:paraId="1A2502CB" w14:textId="77777777" w:rsidR="00B56122" w:rsidRDefault="00B56122" w:rsidP="00B56122">
      <w:pPr>
        <w:pStyle w:val="Tekst"/>
        <w:ind w:left="284"/>
        <w:rPr>
          <w:rFonts w:asciiTheme="minorHAnsi" w:hAnsiTheme="minorHAnsi" w:cstheme="minorHAnsi"/>
          <w:vanish/>
          <w:sz w:val="24"/>
          <w:szCs w:val="24"/>
        </w:rPr>
      </w:pPr>
    </w:p>
    <w:p w14:paraId="18E8EA15" w14:textId="77777777" w:rsidR="00B56122" w:rsidRDefault="00B56122" w:rsidP="00B56122">
      <w:pPr>
        <w:pStyle w:val="Tekst"/>
        <w:ind w:left="284"/>
        <w:rPr>
          <w:rFonts w:asciiTheme="minorHAnsi" w:hAnsiTheme="minorHAnsi" w:cstheme="minorHAnsi"/>
          <w:vanish/>
          <w:sz w:val="24"/>
          <w:szCs w:val="24"/>
        </w:rPr>
      </w:pPr>
    </w:p>
    <w:p w14:paraId="1A38B0E6" w14:textId="77777777" w:rsidR="00EB5F95" w:rsidRDefault="00EB5F95" w:rsidP="00B56122">
      <w:pPr>
        <w:pStyle w:val="Tekst"/>
        <w:ind w:left="284"/>
        <w:rPr>
          <w:rFonts w:asciiTheme="minorHAnsi" w:hAnsiTheme="minorHAnsi" w:cstheme="minorHAnsi"/>
          <w:vanish/>
          <w:sz w:val="24"/>
          <w:szCs w:val="24"/>
        </w:rPr>
      </w:pPr>
    </w:p>
    <w:p w14:paraId="4B251B4B" w14:textId="0D81C72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87B7F56" w14:textId="77777777" w:rsidR="00A549C2" w:rsidRDefault="00E47A96" w:rsidP="007B5B77">
      <w:pPr>
        <w:pStyle w:val="Kop3"/>
        <w:rPr>
          <w:rFonts w:asciiTheme="minorHAnsi" w:hAnsiTheme="minorHAnsi"/>
          <w:sz w:val="28"/>
          <w:szCs w:val="28"/>
        </w:rPr>
      </w:pPr>
      <w:bookmarkStart w:id="5523" w:name="_Federale_thematische_verloven"/>
      <w:bookmarkStart w:id="5524" w:name="_Toc192163578"/>
      <w:bookmarkEnd w:id="5523"/>
      <w:r w:rsidRPr="00D361EE">
        <w:rPr>
          <w:rFonts w:asciiTheme="minorHAnsi" w:hAnsiTheme="minorHAnsi"/>
          <w:sz w:val="28"/>
          <w:szCs w:val="28"/>
        </w:rPr>
        <w:lastRenderedPageBreak/>
        <w:t>Federale t</w:t>
      </w:r>
      <w:r w:rsidR="00931418" w:rsidRPr="00D361EE">
        <w:rPr>
          <w:rFonts w:asciiTheme="minorHAnsi" w:hAnsiTheme="minorHAnsi"/>
          <w:sz w:val="28"/>
          <w:szCs w:val="28"/>
        </w:rPr>
        <w:t>hematische verloven</w:t>
      </w:r>
      <w:r w:rsidR="00BF1127" w:rsidRPr="00D361EE">
        <w:rPr>
          <w:rFonts w:asciiTheme="minorHAnsi" w:hAnsiTheme="minorHAnsi"/>
          <w:sz w:val="28"/>
          <w:szCs w:val="28"/>
        </w:rPr>
        <w:t xml:space="preserve"> = recht</w:t>
      </w:r>
      <w:bookmarkEnd w:id="5524"/>
    </w:p>
    <w:p w14:paraId="6869C557" w14:textId="77777777" w:rsidR="00202F5E" w:rsidRDefault="00202F5E" w:rsidP="00202F5E">
      <w:pPr>
        <w:pStyle w:val="Tekst"/>
        <w:rPr>
          <w:rStyle w:val="Hyperlink"/>
          <w:rFonts w:asciiTheme="minorHAnsi" w:hAnsiTheme="minorHAnsi" w:cstheme="minorHAnsi"/>
          <w:b/>
          <w:bCs/>
          <w:sz w:val="24"/>
          <w:szCs w:val="24"/>
        </w:rPr>
      </w:pPr>
      <w:hyperlink r:id="rId141" w:history="1">
        <w:r w:rsidRPr="00202F5E">
          <w:rPr>
            <w:rStyle w:val="Hyperlink"/>
            <w:rFonts w:asciiTheme="minorHAnsi" w:hAnsiTheme="minorHAnsi" w:cstheme="minorHAnsi"/>
            <w:b/>
            <w:bCs/>
            <w:sz w:val="24"/>
            <w:szCs w:val="24"/>
          </w:rPr>
          <w:t>https://www.rva.be/burgers/loopbaanonderbreking-tijdskrediet-en-thematische-verloven/thematische-verloven-alle-sectoren</w:t>
        </w:r>
      </w:hyperlink>
    </w:p>
    <w:p w14:paraId="06F8DC14" w14:textId="63A7318A" w:rsidR="00EB2515" w:rsidRPr="00202F5E" w:rsidRDefault="00EB2515" w:rsidP="00202F5E">
      <w:pPr>
        <w:pStyle w:val="Tekst"/>
        <w:rPr>
          <w:rFonts w:asciiTheme="minorHAnsi" w:hAnsiTheme="minorHAnsi" w:cstheme="minorHAnsi"/>
          <w:b/>
          <w:bCs/>
          <w:sz w:val="24"/>
          <w:szCs w:val="24"/>
        </w:rPr>
      </w:pPr>
      <w:hyperlink r:id="rId142" w:history="1">
        <w:r w:rsidRPr="00EB2515">
          <w:rPr>
            <w:rStyle w:val="Hyperlink"/>
            <w:rFonts w:asciiTheme="minorHAnsi" w:hAnsiTheme="minorHAnsi" w:cstheme="minorHAnsi"/>
            <w:b/>
            <w:bCs/>
            <w:sz w:val="24"/>
            <w:szCs w:val="24"/>
          </w:rPr>
          <w:t>https://onderwijs.vlaanderen.be/nl/onderwijspersoneel-bao-so-clb-dko-vwo-internaten/loopbaanonderbreking-en-zorgkrediet</w:t>
        </w:r>
      </w:hyperlink>
    </w:p>
    <w:p w14:paraId="14D0DF43" w14:textId="77777777" w:rsidR="007B5B77" w:rsidRPr="00823319" w:rsidRDefault="00A20BD4" w:rsidP="007B5B77">
      <w:pPr>
        <w:pStyle w:val="Kop4"/>
        <w:rPr>
          <w:rFonts w:asciiTheme="minorHAnsi" w:hAnsiTheme="minorHAnsi"/>
          <w:b/>
          <w:sz w:val="28"/>
          <w:szCs w:val="28"/>
        </w:rPr>
      </w:pPr>
      <w:bookmarkStart w:id="5525" w:name="_1._Ouderschapsverlof_="/>
      <w:bookmarkEnd w:id="5525"/>
      <w:r w:rsidRPr="00823319">
        <w:rPr>
          <w:rFonts w:asciiTheme="minorHAnsi" w:hAnsiTheme="minorHAnsi"/>
          <w:b/>
          <w:sz w:val="28"/>
          <w:szCs w:val="28"/>
        </w:rPr>
        <w:t>1</w:t>
      </w:r>
      <w:r w:rsidR="00312884" w:rsidRPr="00823319">
        <w:rPr>
          <w:rFonts w:asciiTheme="minorHAnsi" w:hAnsiTheme="minorHAnsi"/>
          <w:b/>
          <w:sz w:val="28"/>
          <w:szCs w:val="28"/>
        </w:rPr>
        <w:t xml:space="preserve">. </w:t>
      </w:r>
      <w:r w:rsidR="004207B6" w:rsidRPr="00823319">
        <w:rPr>
          <w:rFonts w:asciiTheme="minorHAnsi" w:hAnsiTheme="minorHAnsi"/>
          <w:b/>
          <w:sz w:val="28"/>
          <w:szCs w:val="28"/>
        </w:rPr>
        <w:t>O</w:t>
      </w:r>
      <w:r w:rsidR="00A549C2" w:rsidRPr="00823319">
        <w:rPr>
          <w:rFonts w:asciiTheme="minorHAnsi" w:hAnsiTheme="minorHAnsi"/>
          <w:b/>
          <w:sz w:val="28"/>
          <w:szCs w:val="28"/>
        </w:rPr>
        <w:t xml:space="preserve">uderschapsverlof </w:t>
      </w:r>
      <w:bookmarkStart w:id="5526" w:name="_Toc276635684"/>
      <w:r w:rsidR="00EF0CEA">
        <w:rPr>
          <w:rFonts w:asciiTheme="minorHAnsi" w:hAnsiTheme="minorHAnsi"/>
          <w:b/>
          <w:sz w:val="28"/>
          <w:szCs w:val="28"/>
        </w:rPr>
        <w:t>=</w:t>
      </w:r>
      <w:r w:rsidR="00C55FF7">
        <w:rPr>
          <w:rFonts w:asciiTheme="minorHAnsi" w:hAnsiTheme="minorHAnsi"/>
          <w:b/>
          <w:sz w:val="28"/>
          <w:szCs w:val="28"/>
        </w:rPr>
        <w:t xml:space="preserve"> </w:t>
      </w:r>
      <w:r w:rsidR="00EF0CEA">
        <w:rPr>
          <w:rFonts w:asciiTheme="minorHAnsi" w:hAnsiTheme="minorHAnsi"/>
          <w:b/>
          <w:sz w:val="28"/>
          <w:szCs w:val="28"/>
        </w:rPr>
        <w:t>recht</w:t>
      </w:r>
    </w:p>
    <w:p w14:paraId="2C11B8BA" w14:textId="77777777" w:rsidR="00C624B1" w:rsidRDefault="00C624B1" w:rsidP="006E67B9">
      <w:pPr>
        <w:pStyle w:val="Tekst"/>
        <w:jc w:val="both"/>
        <w:rPr>
          <w:rFonts w:asciiTheme="minorHAnsi" w:hAnsiTheme="minorHAnsi"/>
          <w:sz w:val="24"/>
          <w:szCs w:val="24"/>
        </w:rPr>
      </w:pPr>
      <w:r w:rsidRPr="00D361EE">
        <w:rPr>
          <w:rFonts w:asciiTheme="minorHAnsi" w:hAnsiTheme="minorHAnsi"/>
          <w:sz w:val="24"/>
          <w:szCs w:val="24"/>
        </w:rPr>
        <w:t xml:space="preserve">Dit verlof </w:t>
      </w:r>
      <w:r w:rsidR="009E002F" w:rsidRPr="00D361EE">
        <w:rPr>
          <w:rFonts w:asciiTheme="minorHAnsi" w:hAnsiTheme="minorHAnsi"/>
          <w:sz w:val="24"/>
          <w:szCs w:val="24"/>
        </w:rPr>
        <w:t>biedt</w:t>
      </w:r>
      <w:r w:rsidRPr="00D361EE">
        <w:rPr>
          <w:rFonts w:asciiTheme="minorHAnsi" w:hAnsiTheme="minorHAnsi"/>
          <w:sz w:val="24"/>
          <w:szCs w:val="24"/>
        </w:rPr>
        <w:t xml:space="preserve"> de mogelijkheid </w:t>
      </w:r>
      <w:r w:rsidR="00823319" w:rsidRPr="00D361EE">
        <w:rPr>
          <w:rFonts w:asciiTheme="minorHAnsi" w:hAnsiTheme="minorHAnsi"/>
          <w:sz w:val="24"/>
          <w:szCs w:val="24"/>
        </w:rPr>
        <w:t>de</w:t>
      </w:r>
      <w:r w:rsidRPr="00D361EE">
        <w:rPr>
          <w:rFonts w:asciiTheme="minorHAnsi" w:hAnsiTheme="minorHAnsi"/>
          <w:sz w:val="24"/>
          <w:szCs w:val="24"/>
        </w:rPr>
        <w:t xml:space="preserve"> arbeidsprestaties tijdelijk te schorsen of te</w:t>
      </w:r>
      <w:r w:rsidRPr="00C624B1">
        <w:rPr>
          <w:rFonts w:asciiTheme="minorHAnsi" w:hAnsiTheme="minorHAnsi"/>
          <w:sz w:val="24"/>
          <w:szCs w:val="24"/>
        </w:rPr>
        <w:t xml:space="preserve"> verminderen met het oog op de opvoeding van </w:t>
      </w:r>
      <w:r w:rsidR="00823319">
        <w:rPr>
          <w:rFonts w:asciiTheme="minorHAnsi" w:hAnsiTheme="minorHAnsi"/>
          <w:sz w:val="24"/>
          <w:szCs w:val="24"/>
        </w:rPr>
        <w:t>zijn</w:t>
      </w:r>
      <w:r w:rsidRPr="00C624B1">
        <w:rPr>
          <w:rFonts w:asciiTheme="minorHAnsi" w:hAnsiTheme="minorHAnsi"/>
          <w:sz w:val="24"/>
          <w:szCs w:val="24"/>
        </w:rPr>
        <w:t xml:space="preserve"> jong(e) kind(eren).</w:t>
      </w:r>
    </w:p>
    <w:p w14:paraId="3EE87191" w14:textId="77777777" w:rsidR="00B56122" w:rsidRDefault="00B56122" w:rsidP="006E67B9">
      <w:pPr>
        <w:pStyle w:val="Tekst"/>
        <w:jc w:val="both"/>
        <w:rPr>
          <w:rFonts w:asciiTheme="minorHAnsi" w:hAnsiTheme="minorHAnsi"/>
          <w:sz w:val="24"/>
          <w:szCs w:val="24"/>
        </w:rPr>
      </w:pPr>
    </w:p>
    <w:p w14:paraId="765991C7"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Om een ouderschapsverlof te kunnen genieten, moet er een </w:t>
      </w:r>
      <w:r w:rsidRPr="002D4039">
        <w:rPr>
          <w:rFonts w:asciiTheme="minorHAnsi" w:hAnsiTheme="minorHAnsi"/>
          <w:b/>
          <w:sz w:val="24"/>
          <w:szCs w:val="24"/>
        </w:rPr>
        <w:t>verwantschapsband zijn met het kind</w:t>
      </w:r>
      <w:r w:rsidRPr="002D4039">
        <w:rPr>
          <w:rFonts w:asciiTheme="minorHAnsi" w:hAnsiTheme="minorHAnsi"/>
          <w:sz w:val="24"/>
          <w:szCs w:val="24"/>
        </w:rPr>
        <w:t xml:space="preserve"> voor wie de onderbreking of de vermindering van de prestaties wordt gevraagd.</w:t>
      </w:r>
    </w:p>
    <w:p w14:paraId="653A71C8" w14:textId="77777777" w:rsidR="002678CC" w:rsidRPr="002D4039" w:rsidRDefault="002678CC" w:rsidP="006E67B9">
      <w:pPr>
        <w:pStyle w:val="Tekst"/>
        <w:jc w:val="both"/>
        <w:rPr>
          <w:rFonts w:asciiTheme="minorHAnsi" w:hAnsiTheme="minorHAnsi"/>
          <w:sz w:val="24"/>
          <w:szCs w:val="24"/>
        </w:rPr>
      </w:pPr>
    </w:p>
    <w:p w14:paraId="0E2BF47B"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Concreet </w:t>
      </w:r>
      <w:r w:rsidR="00EF0CEA">
        <w:rPr>
          <w:rFonts w:asciiTheme="minorHAnsi" w:hAnsiTheme="minorHAnsi"/>
          <w:sz w:val="24"/>
          <w:szCs w:val="24"/>
        </w:rPr>
        <w:t>kunnen</w:t>
      </w:r>
      <w:r w:rsidRPr="002D4039">
        <w:rPr>
          <w:rFonts w:asciiTheme="minorHAnsi" w:hAnsiTheme="minorHAnsi"/>
          <w:sz w:val="24"/>
          <w:szCs w:val="24"/>
        </w:rPr>
        <w:t xml:space="preserve"> </w:t>
      </w:r>
      <w:r w:rsidRPr="00E91570">
        <w:rPr>
          <w:rFonts w:asciiTheme="minorHAnsi" w:hAnsiTheme="minorHAnsi"/>
          <w:b/>
          <w:sz w:val="24"/>
          <w:szCs w:val="24"/>
        </w:rPr>
        <w:t>volgende werknemers</w:t>
      </w:r>
      <w:r w:rsidRPr="002D4039">
        <w:rPr>
          <w:rFonts w:asciiTheme="minorHAnsi" w:hAnsiTheme="minorHAnsi"/>
          <w:sz w:val="24"/>
          <w:szCs w:val="24"/>
        </w:rPr>
        <w:t xml:space="preserve"> </w:t>
      </w:r>
      <w:r w:rsidR="00EF0CEA">
        <w:rPr>
          <w:rFonts w:asciiTheme="minorHAnsi" w:hAnsiTheme="minorHAnsi"/>
          <w:sz w:val="24"/>
          <w:szCs w:val="24"/>
        </w:rPr>
        <w:t>ouder</w:t>
      </w:r>
      <w:r w:rsidRPr="002D4039">
        <w:rPr>
          <w:rFonts w:asciiTheme="minorHAnsi" w:hAnsiTheme="minorHAnsi"/>
          <w:sz w:val="24"/>
          <w:szCs w:val="24"/>
        </w:rPr>
        <w:t>schapsverlof</w:t>
      </w:r>
      <w:r w:rsidR="00EF0CEA">
        <w:rPr>
          <w:rFonts w:asciiTheme="minorHAnsi" w:hAnsiTheme="minorHAnsi"/>
          <w:sz w:val="24"/>
          <w:szCs w:val="24"/>
        </w:rPr>
        <w:t xml:space="preserve"> nemen</w:t>
      </w:r>
      <w:r w:rsidR="00650F7F">
        <w:rPr>
          <w:rFonts w:asciiTheme="minorHAnsi" w:hAnsiTheme="minorHAnsi"/>
          <w:sz w:val="24"/>
          <w:szCs w:val="24"/>
        </w:rPr>
        <w:t>:</w:t>
      </w:r>
    </w:p>
    <w:p w14:paraId="474EB899" w14:textId="77777777" w:rsidR="002678CC" w:rsidRPr="002D4039" w:rsidRDefault="002678CC" w:rsidP="00744F25">
      <w:pPr>
        <w:pStyle w:val="Tekst"/>
        <w:numPr>
          <w:ilvl w:val="0"/>
          <w:numId w:val="86"/>
        </w:numPr>
        <w:jc w:val="both"/>
        <w:rPr>
          <w:rFonts w:asciiTheme="minorHAnsi" w:hAnsiTheme="minorHAnsi"/>
          <w:sz w:val="24"/>
          <w:szCs w:val="24"/>
        </w:rPr>
      </w:pPr>
      <w:r w:rsidRPr="002D4039">
        <w:rPr>
          <w:rFonts w:asciiTheme="minorHAnsi" w:hAnsiTheme="minorHAnsi"/>
          <w:sz w:val="24"/>
          <w:szCs w:val="24"/>
        </w:rPr>
        <w:t>de biologische moeder, de biologische vader;</w:t>
      </w:r>
    </w:p>
    <w:p w14:paraId="320C9BFA" w14:textId="77777777" w:rsidR="002678CC" w:rsidRPr="002D4039" w:rsidRDefault="002678CC" w:rsidP="00744F25">
      <w:pPr>
        <w:pStyle w:val="Tekst"/>
        <w:numPr>
          <w:ilvl w:val="0"/>
          <w:numId w:val="86"/>
        </w:numPr>
        <w:jc w:val="both"/>
        <w:rPr>
          <w:rFonts w:asciiTheme="minorHAnsi" w:hAnsiTheme="minorHAnsi"/>
          <w:sz w:val="24"/>
          <w:szCs w:val="24"/>
        </w:rPr>
      </w:pPr>
      <w:r w:rsidRPr="002D4039">
        <w:rPr>
          <w:rFonts w:asciiTheme="minorHAnsi" w:hAnsiTheme="minorHAnsi"/>
          <w:sz w:val="24"/>
          <w:szCs w:val="24"/>
        </w:rPr>
        <w:t>de persoon die het kind heeft erkend waardoor de afstamming langs vaderszijde komt vast te staan;</w:t>
      </w:r>
    </w:p>
    <w:p w14:paraId="28C889DB" w14:textId="77777777" w:rsidR="002678CC" w:rsidRPr="002D4039" w:rsidRDefault="002678CC" w:rsidP="00744F25">
      <w:pPr>
        <w:pStyle w:val="Tekst"/>
        <w:numPr>
          <w:ilvl w:val="0"/>
          <w:numId w:val="86"/>
        </w:numPr>
        <w:jc w:val="both"/>
        <w:rPr>
          <w:rFonts w:asciiTheme="minorHAnsi" w:hAnsiTheme="minorHAnsi"/>
          <w:sz w:val="24"/>
          <w:szCs w:val="24"/>
        </w:rPr>
      </w:pPr>
      <w:r w:rsidRPr="002D4039">
        <w:rPr>
          <w:rFonts w:asciiTheme="minorHAnsi" w:hAnsiTheme="minorHAnsi"/>
          <w:sz w:val="24"/>
          <w:szCs w:val="24"/>
        </w:rPr>
        <w:t>de echtgenote of de partner van de biologische moeder van het kind die meemoeder is geworden;</w:t>
      </w:r>
    </w:p>
    <w:p w14:paraId="305D6DB4" w14:textId="77777777" w:rsidR="00367B49" w:rsidRPr="002D4039" w:rsidRDefault="002678CC" w:rsidP="00744F25">
      <w:pPr>
        <w:pStyle w:val="Tekst"/>
        <w:numPr>
          <w:ilvl w:val="0"/>
          <w:numId w:val="86"/>
        </w:numPr>
        <w:jc w:val="both"/>
        <w:rPr>
          <w:rFonts w:asciiTheme="minorHAnsi" w:hAnsiTheme="minorHAnsi"/>
          <w:sz w:val="24"/>
          <w:szCs w:val="24"/>
        </w:rPr>
      </w:pPr>
      <w:r w:rsidRPr="002D4039">
        <w:rPr>
          <w:rFonts w:asciiTheme="minorHAnsi" w:hAnsiTheme="minorHAnsi"/>
          <w:sz w:val="24"/>
          <w:szCs w:val="24"/>
        </w:rPr>
        <w:t>de adoptieouders.</w:t>
      </w:r>
    </w:p>
    <w:p w14:paraId="0B464F63" w14:textId="77777777" w:rsidR="00D1064D" w:rsidRPr="008871F4" w:rsidRDefault="00D1064D" w:rsidP="004B6CA6">
      <w:pPr>
        <w:pStyle w:val="Tekst"/>
        <w:tabs>
          <w:tab w:val="left" w:pos="1134"/>
        </w:tabs>
        <w:ind w:right="7086"/>
        <w:rPr>
          <w:rFonts w:asciiTheme="minorHAnsi" w:hAnsiTheme="minorHAnsi" w:cstheme="minorHAnsi"/>
          <w:sz w:val="24"/>
          <w:szCs w:val="24"/>
        </w:rPr>
      </w:pPr>
    </w:p>
    <w:p w14:paraId="236036E6" w14:textId="77777777" w:rsidR="002678CC" w:rsidRPr="002D4039" w:rsidRDefault="002678CC" w:rsidP="002678CC">
      <w:pPr>
        <w:pStyle w:val="Tekst"/>
        <w:rPr>
          <w:rFonts w:asciiTheme="minorHAnsi" w:hAnsiTheme="minorHAnsi"/>
          <w:sz w:val="24"/>
          <w:szCs w:val="24"/>
        </w:rPr>
      </w:pPr>
      <w:r w:rsidRPr="002D4039">
        <w:rPr>
          <w:rFonts w:asciiTheme="minorHAnsi" w:hAnsiTheme="minorHAnsi"/>
          <w:sz w:val="24"/>
          <w:szCs w:val="24"/>
        </w:rPr>
        <w:t xml:space="preserve">Er zijn </w:t>
      </w:r>
      <w:r w:rsidR="00F7252B">
        <w:rPr>
          <w:rFonts w:asciiTheme="minorHAnsi" w:hAnsiTheme="minorHAnsi"/>
          <w:b/>
          <w:sz w:val="24"/>
          <w:szCs w:val="24"/>
        </w:rPr>
        <w:t>vier</w:t>
      </w:r>
      <w:r w:rsidRPr="002D4039">
        <w:rPr>
          <w:rFonts w:asciiTheme="minorHAnsi" w:hAnsiTheme="minorHAnsi"/>
          <w:b/>
          <w:sz w:val="24"/>
          <w:szCs w:val="24"/>
        </w:rPr>
        <w:t xml:space="preserve"> </w:t>
      </w:r>
      <w:r w:rsidR="00E054C5">
        <w:rPr>
          <w:rFonts w:asciiTheme="minorHAnsi" w:hAnsiTheme="minorHAnsi"/>
          <w:b/>
          <w:sz w:val="24"/>
          <w:szCs w:val="24"/>
        </w:rPr>
        <w:t>mogelijkheden</w:t>
      </w:r>
      <w:r w:rsidR="00650F7F">
        <w:rPr>
          <w:rFonts w:asciiTheme="minorHAnsi" w:hAnsiTheme="minorHAnsi"/>
          <w:b/>
          <w:sz w:val="24"/>
          <w:szCs w:val="24"/>
        </w:rPr>
        <w:t>:</w:t>
      </w:r>
    </w:p>
    <w:p w14:paraId="3D26D64B" w14:textId="77777777" w:rsidR="002678CC" w:rsidRPr="002D4039" w:rsidRDefault="002678CC" w:rsidP="002678CC">
      <w:pPr>
        <w:pStyle w:val="Tekst"/>
        <w:rPr>
          <w:rFonts w:asciiTheme="minorHAnsi" w:hAnsiTheme="minorHAnsi"/>
          <w:sz w:val="24"/>
          <w:szCs w:val="24"/>
        </w:rPr>
      </w:pPr>
    </w:p>
    <w:p w14:paraId="15F7D2B1" w14:textId="77777777" w:rsidR="002678CC" w:rsidRPr="002D4039" w:rsidRDefault="00287D16" w:rsidP="00744F25">
      <w:pPr>
        <w:pStyle w:val="Tekst"/>
        <w:numPr>
          <w:ilvl w:val="0"/>
          <w:numId w:val="83"/>
        </w:numPr>
        <w:ind w:right="-1"/>
        <w:rPr>
          <w:rFonts w:asciiTheme="minorHAnsi" w:hAnsiTheme="minorHAnsi"/>
          <w:sz w:val="24"/>
          <w:szCs w:val="24"/>
        </w:rPr>
      </w:pPr>
      <w:r w:rsidRPr="00050D61">
        <w:rPr>
          <w:rFonts w:asciiTheme="minorHAnsi" w:hAnsiTheme="minorHAnsi"/>
          <w:b/>
          <w:sz w:val="24"/>
          <w:szCs w:val="24"/>
        </w:rPr>
        <w:t>volledige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 xml:space="preserve">max. </w:t>
      </w:r>
      <w:r w:rsidR="008D05CF" w:rsidRPr="008D05CF">
        <w:rPr>
          <w:rFonts w:asciiTheme="minorHAnsi" w:hAnsiTheme="minorHAnsi"/>
          <w:sz w:val="24"/>
          <w:szCs w:val="24"/>
        </w:rPr>
        <w:t>4 maanden)</w:t>
      </w:r>
      <w:r w:rsidR="00650F7F">
        <w:rPr>
          <w:rFonts w:asciiTheme="minorHAnsi" w:hAnsiTheme="minorHAnsi"/>
          <w:sz w:val="24"/>
          <w:szCs w:val="24"/>
        </w:rPr>
        <w:t>:</w:t>
      </w:r>
      <w:r w:rsidR="006066A7">
        <w:rPr>
          <w:rFonts w:asciiTheme="minorHAnsi" w:hAnsiTheme="minorHAnsi"/>
          <w:sz w:val="24"/>
          <w:szCs w:val="24"/>
        </w:rPr>
        <w:t xml:space="preserve"> o</w:t>
      </w:r>
      <w:r w:rsidR="006066A7" w:rsidRPr="006066A7">
        <w:rPr>
          <w:rFonts w:asciiTheme="minorHAnsi" w:hAnsiTheme="minorHAnsi"/>
          <w:sz w:val="24"/>
          <w:szCs w:val="24"/>
        </w:rPr>
        <w:t xml:space="preserve">ngeacht </w:t>
      </w:r>
      <w:r w:rsidR="00C07CBD">
        <w:rPr>
          <w:rFonts w:asciiTheme="minorHAnsi" w:hAnsiTheme="minorHAnsi"/>
          <w:sz w:val="24"/>
          <w:szCs w:val="24"/>
        </w:rPr>
        <w:t>het</w:t>
      </w:r>
      <w:r w:rsidR="006066A7" w:rsidRPr="006066A7">
        <w:rPr>
          <w:rFonts w:asciiTheme="minorHAnsi" w:hAnsiTheme="minorHAnsi"/>
          <w:sz w:val="24"/>
          <w:szCs w:val="24"/>
        </w:rPr>
        <w:t xml:space="preserve"> arbeidsregime</w:t>
      </w:r>
      <w:r w:rsidR="008B1354">
        <w:rPr>
          <w:rFonts w:asciiTheme="minorHAnsi" w:hAnsiTheme="minorHAnsi"/>
          <w:sz w:val="24"/>
          <w:szCs w:val="24"/>
        </w:rPr>
        <w:t>;</w:t>
      </w:r>
    </w:p>
    <w:p w14:paraId="5F5A82CD" w14:textId="77777777" w:rsidR="00287D16" w:rsidRPr="00207315" w:rsidRDefault="007C1417" w:rsidP="00287D16">
      <w:pPr>
        <w:pStyle w:val="Tekst"/>
        <w:ind w:left="1211"/>
        <w:rPr>
          <w:rFonts w:asciiTheme="minorHAnsi" w:hAnsiTheme="minorHAnsi"/>
          <w:color w:val="7030A0"/>
          <w:sz w:val="24"/>
          <w:szCs w:val="24"/>
        </w:rPr>
      </w:pPr>
      <w:hyperlink r:id="rId143"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//onderwijs.vlaanderen.be/nl/volledige-loopbaanonderbreking-ouderschapsverlof</w:t>
        </w:r>
      </w:hyperlink>
    </w:p>
    <w:p w14:paraId="2E58DCA6" w14:textId="77777777" w:rsidR="00287D16" w:rsidRPr="002D4039" w:rsidRDefault="00287D16" w:rsidP="00744F25">
      <w:pPr>
        <w:pStyle w:val="Tekst"/>
        <w:numPr>
          <w:ilvl w:val="0"/>
          <w:numId w:val="83"/>
        </w:numPr>
        <w:spacing w:before="120"/>
        <w:rPr>
          <w:rFonts w:asciiTheme="minorHAnsi" w:hAnsiTheme="minorHAnsi"/>
          <w:sz w:val="24"/>
          <w:szCs w:val="24"/>
        </w:rPr>
      </w:pPr>
      <w:r w:rsidRPr="00050D61">
        <w:rPr>
          <w:rFonts w:asciiTheme="minorHAnsi" w:hAnsiTheme="minorHAnsi"/>
          <w:b/>
          <w:sz w:val="24"/>
          <w:szCs w:val="24"/>
        </w:rPr>
        <w:t xml:space="preserve">½ </w:t>
      </w:r>
      <w:proofErr w:type="spellStart"/>
      <w:r w:rsidRPr="00050D61">
        <w:rPr>
          <w:rFonts w:asciiTheme="minorHAnsi" w:hAnsiTheme="minorHAnsi"/>
          <w:b/>
          <w:sz w:val="24"/>
          <w:szCs w:val="24"/>
        </w:rPr>
        <w:t>tijdse</w:t>
      </w:r>
      <w:proofErr w:type="spellEnd"/>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8 maanden)</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 xml:space="preserve">men moet belast zijn </w:t>
      </w:r>
      <w:r w:rsidR="00465E05">
        <w:rPr>
          <w:rFonts w:asciiTheme="minorHAnsi" w:hAnsiTheme="minorHAnsi"/>
          <w:sz w:val="24"/>
          <w:szCs w:val="24"/>
        </w:rPr>
        <w:t xml:space="preserve">met minstens de helft </w:t>
      </w:r>
      <w:r w:rsidR="00E37515">
        <w:rPr>
          <w:rFonts w:asciiTheme="minorHAnsi" w:hAnsiTheme="minorHAnsi"/>
          <w:sz w:val="24"/>
          <w:szCs w:val="24"/>
        </w:rPr>
        <w:t xml:space="preserve">+1 </w:t>
      </w:r>
      <w:r w:rsidR="00465E05">
        <w:rPr>
          <w:rFonts w:asciiTheme="minorHAnsi" w:hAnsiTheme="minorHAnsi"/>
          <w:sz w:val="24"/>
          <w:szCs w:val="24"/>
        </w:rPr>
        <w:t xml:space="preserve">van een normale voltijdse </w:t>
      </w:r>
      <w:r w:rsidR="00F7252B">
        <w:rPr>
          <w:rFonts w:asciiTheme="minorHAnsi" w:hAnsiTheme="minorHAnsi"/>
          <w:sz w:val="24"/>
          <w:szCs w:val="24"/>
        </w:rPr>
        <w:t>opdracht</w:t>
      </w:r>
      <w:r w:rsidR="008B1354">
        <w:rPr>
          <w:rFonts w:asciiTheme="minorHAnsi" w:hAnsiTheme="minorHAnsi"/>
          <w:sz w:val="24"/>
          <w:szCs w:val="24"/>
        </w:rPr>
        <w:t>;</w:t>
      </w:r>
    </w:p>
    <w:p w14:paraId="22158E8B" w14:textId="77777777" w:rsidR="007C1417" w:rsidRPr="00207315" w:rsidRDefault="007C1417" w:rsidP="007C1417">
      <w:pPr>
        <w:pStyle w:val="Tekst"/>
        <w:ind w:left="1211"/>
        <w:rPr>
          <w:rFonts w:asciiTheme="minorHAnsi" w:hAnsiTheme="minorHAnsi"/>
          <w:color w:val="7030A0"/>
          <w:sz w:val="24"/>
          <w:szCs w:val="24"/>
        </w:rPr>
      </w:pPr>
      <w:hyperlink r:id="rId144"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//onderwijs.vlaanderen.be/nl/halftijdse-loopbaanonderbreking-ouderschapsverlof</w:t>
        </w:r>
      </w:hyperlink>
    </w:p>
    <w:p w14:paraId="300A33DA" w14:textId="77777777" w:rsidR="00287D16" w:rsidRPr="002D4039" w:rsidRDefault="00287D16" w:rsidP="00744F25">
      <w:pPr>
        <w:pStyle w:val="Tekst"/>
        <w:numPr>
          <w:ilvl w:val="0"/>
          <w:numId w:val="83"/>
        </w:numPr>
        <w:spacing w:before="120"/>
        <w:rPr>
          <w:rFonts w:asciiTheme="minorHAnsi" w:hAnsiTheme="minorHAnsi"/>
          <w:sz w:val="24"/>
          <w:szCs w:val="24"/>
        </w:rPr>
      </w:pPr>
      <w:r w:rsidRPr="00050D61">
        <w:rPr>
          <w:rFonts w:asciiTheme="minorHAnsi" w:hAnsiTheme="minorHAnsi"/>
          <w:b/>
          <w:sz w:val="24"/>
          <w:szCs w:val="24"/>
        </w:rPr>
        <w:t>1/5</w:t>
      </w:r>
      <w:r w:rsidRPr="002D4039">
        <w:rPr>
          <w:rFonts w:asciiTheme="minorHAnsi" w:hAnsiTheme="minorHAnsi"/>
          <w:sz w:val="24"/>
          <w:szCs w:val="24"/>
        </w:rPr>
        <w:t xml:space="preserve"> loopbaanonderbreking </w:t>
      </w:r>
      <w:r w:rsidR="007C1417" w:rsidRPr="002D4039">
        <w:rPr>
          <w:rFonts w:asciiTheme="minorHAnsi" w:hAnsiTheme="minorHAnsi"/>
          <w:sz w:val="24"/>
          <w:szCs w:val="24"/>
        </w:rPr>
        <w:t>–</w:t>
      </w:r>
      <w:r w:rsidRPr="002D4039">
        <w:rPr>
          <w:rFonts w:asciiTheme="minorHAnsi" w:hAnsiTheme="minorHAnsi"/>
          <w:sz w:val="24"/>
          <w:szCs w:val="24"/>
        </w:rPr>
        <w:t xml:space="preserve">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periode van 20 maanden)</w:t>
      </w:r>
      <w:r w:rsidR="00650F7F">
        <w:rPr>
          <w:rFonts w:asciiTheme="minorHAnsi" w:hAnsiTheme="minorHAnsi"/>
          <w:sz w:val="24"/>
          <w:szCs w:val="24"/>
        </w:rPr>
        <w:t>:</w:t>
      </w:r>
      <w:r w:rsidR="000E0E92" w:rsidRPr="000E0E92">
        <w:t xml:space="preserve"> </w:t>
      </w:r>
      <w:r w:rsidR="000E0E92" w:rsidRPr="000E0E92">
        <w:rPr>
          <w:rFonts w:asciiTheme="minorHAnsi" w:hAnsiTheme="minorHAnsi"/>
          <w:sz w:val="24"/>
          <w:szCs w:val="24"/>
        </w:rPr>
        <w:t>men moet belast zijn met een voltijdse betrekking</w:t>
      </w:r>
      <w:r w:rsidR="00F7252B">
        <w:rPr>
          <w:rFonts w:asciiTheme="minorHAnsi" w:hAnsiTheme="minorHAnsi"/>
          <w:sz w:val="24"/>
          <w:szCs w:val="24"/>
        </w:rPr>
        <w:t>;</w:t>
      </w:r>
    </w:p>
    <w:p w14:paraId="1274055E" w14:textId="77777777" w:rsidR="007C1417" w:rsidRDefault="007C1417" w:rsidP="007C1417">
      <w:pPr>
        <w:pStyle w:val="Tekst"/>
        <w:ind w:left="1211"/>
        <w:rPr>
          <w:rStyle w:val="Hyperlink"/>
          <w:rFonts w:asciiTheme="minorHAnsi" w:hAnsiTheme="minorHAnsi"/>
          <w:b/>
          <w:color w:val="7030A0"/>
          <w:sz w:val="24"/>
          <w:szCs w:val="24"/>
        </w:rPr>
      </w:pPr>
      <w:hyperlink r:id="rId145"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//onderwijs.vlaanderen.be/nl/loopbaanonderbreking-met-een-vijfde-ouderschapsverlof</w:t>
        </w:r>
      </w:hyperlink>
    </w:p>
    <w:p w14:paraId="07FEB275" w14:textId="77777777" w:rsidR="00F7252B" w:rsidRPr="002D4039" w:rsidRDefault="00F7252B" w:rsidP="00744F25">
      <w:pPr>
        <w:pStyle w:val="Tekst"/>
        <w:numPr>
          <w:ilvl w:val="0"/>
          <w:numId w:val="83"/>
        </w:numPr>
        <w:spacing w:before="120"/>
        <w:rPr>
          <w:rFonts w:asciiTheme="minorHAnsi" w:hAnsiTheme="minorHAnsi"/>
          <w:sz w:val="24"/>
          <w:szCs w:val="24"/>
        </w:rPr>
      </w:pPr>
      <w:r w:rsidRPr="00050D61">
        <w:rPr>
          <w:rFonts w:asciiTheme="minorHAnsi" w:hAnsiTheme="minorHAnsi"/>
          <w:b/>
          <w:sz w:val="24"/>
          <w:szCs w:val="24"/>
        </w:rPr>
        <w:t>1/</w:t>
      </w:r>
      <w:r>
        <w:rPr>
          <w:rFonts w:asciiTheme="minorHAnsi" w:hAnsiTheme="minorHAnsi"/>
          <w:b/>
          <w:sz w:val="24"/>
          <w:szCs w:val="24"/>
        </w:rPr>
        <w:t>10</w:t>
      </w:r>
      <w:r w:rsidRPr="002D4039">
        <w:rPr>
          <w:rFonts w:asciiTheme="minorHAnsi" w:hAnsiTheme="minorHAnsi"/>
          <w:sz w:val="24"/>
          <w:szCs w:val="24"/>
        </w:rPr>
        <w:t xml:space="preserve"> loopbaanonderbreking – ouderschapsverlof</w:t>
      </w:r>
      <w:r>
        <w:rPr>
          <w:rFonts w:asciiTheme="minorHAnsi" w:hAnsiTheme="minorHAnsi"/>
          <w:sz w:val="24"/>
          <w:szCs w:val="24"/>
        </w:rPr>
        <w:t xml:space="preserve"> </w:t>
      </w:r>
      <w:r w:rsidRPr="008D05CF">
        <w:rPr>
          <w:rFonts w:asciiTheme="minorHAnsi" w:hAnsiTheme="minorHAnsi"/>
          <w:sz w:val="24"/>
          <w:szCs w:val="24"/>
        </w:rPr>
        <w:t>(</w:t>
      </w:r>
      <w:r>
        <w:rPr>
          <w:rFonts w:asciiTheme="minorHAnsi" w:hAnsiTheme="minorHAnsi"/>
          <w:sz w:val="24"/>
          <w:szCs w:val="24"/>
        </w:rPr>
        <w:t>max. periode van 4</w:t>
      </w:r>
      <w:r w:rsidRPr="008D05CF">
        <w:rPr>
          <w:rFonts w:asciiTheme="minorHAnsi" w:hAnsiTheme="minorHAnsi"/>
          <w:sz w:val="24"/>
          <w:szCs w:val="24"/>
        </w:rPr>
        <w:t>0 maanden)</w:t>
      </w:r>
      <w:r w:rsidR="00650F7F">
        <w:rPr>
          <w:rFonts w:asciiTheme="minorHAnsi" w:hAnsiTheme="minorHAnsi"/>
          <w:sz w:val="24"/>
          <w:szCs w:val="24"/>
        </w:rPr>
        <w:t>:</w:t>
      </w:r>
      <w:r w:rsidRPr="000E0E92">
        <w:t xml:space="preserve"> </w:t>
      </w:r>
      <w:r w:rsidRPr="000E0E92">
        <w:rPr>
          <w:rFonts w:asciiTheme="minorHAnsi" w:hAnsiTheme="minorHAnsi"/>
          <w:sz w:val="24"/>
          <w:szCs w:val="24"/>
        </w:rPr>
        <w:t>men moet belast zijn met een voltijdse betrekking</w:t>
      </w:r>
      <w:r>
        <w:rPr>
          <w:rFonts w:asciiTheme="minorHAnsi" w:hAnsiTheme="minorHAnsi"/>
          <w:sz w:val="24"/>
          <w:szCs w:val="24"/>
        </w:rPr>
        <w:t>.</w:t>
      </w:r>
    </w:p>
    <w:p w14:paraId="5110D4AC" w14:textId="77777777" w:rsidR="00F7252B" w:rsidRDefault="00F7252B" w:rsidP="00F7252B">
      <w:pPr>
        <w:pStyle w:val="Tekst"/>
        <w:ind w:left="1211"/>
        <w:rPr>
          <w:rFonts w:asciiTheme="minorHAnsi" w:hAnsiTheme="minorHAnsi"/>
          <w:b/>
          <w:color w:val="000000" w:themeColor="text1"/>
          <w:sz w:val="24"/>
          <w:szCs w:val="24"/>
        </w:rPr>
      </w:pPr>
      <w:hyperlink r:id="rId146" w:history="1">
        <w:r w:rsidRPr="00F7252B">
          <w:rPr>
            <w:rStyle w:val="Hyperlink"/>
            <w:rFonts w:asciiTheme="minorHAnsi" w:hAnsiTheme="minorHAnsi"/>
            <w:b/>
            <w:sz w:val="24"/>
            <w:szCs w:val="24"/>
          </w:rPr>
          <w:t>https</w:t>
        </w:r>
        <w:r w:rsidR="00650F7F">
          <w:rPr>
            <w:rStyle w:val="Hyperlink"/>
            <w:rFonts w:asciiTheme="minorHAnsi" w:hAnsiTheme="minorHAnsi"/>
            <w:b/>
            <w:sz w:val="24"/>
            <w:szCs w:val="24"/>
          </w:rPr>
          <w:t>:</w:t>
        </w:r>
        <w:r w:rsidRPr="00F7252B">
          <w:rPr>
            <w:rStyle w:val="Hyperlink"/>
            <w:rFonts w:asciiTheme="minorHAnsi" w:hAnsiTheme="minorHAnsi"/>
            <w:b/>
            <w:sz w:val="24"/>
            <w:szCs w:val="24"/>
          </w:rPr>
          <w:t>//onderwijs.vlaanderen.be/nl/loopbaanonderbreking-met-een-tiende-ouderschapsverlof</w:t>
        </w:r>
      </w:hyperlink>
    </w:p>
    <w:p w14:paraId="0DBB9DBC" w14:textId="77777777" w:rsidR="00A46E03" w:rsidRDefault="00A46E03" w:rsidP="00F7252B">
      <w:pPr>
        <w:pStyle w:val="Tekst"/>
        <w:ind w:left="1211"/>
        <w:rPr>
          <w:rFonts w:asciiTheme="minorHAnsi" w:hAnsiTheme="minorHAnsi"/>
          <w:color w:val="000000" w:themeColor="text1"/>
          <w:sz w:val="24"/>
          <w:szCs w:val="24"/>
        </w:rPr>
      </w:pPr>
    </w:p>
    <w:p w14:paraId="719EE134" w14:textId="77777777" w:rsidR="00A46E03" w:rsidRDefault="00A46E03" w:rsidP="00F7252B">
      <w:pPr>
        <w:pStyle w:val="Tekst"/>
        <w:ind w:left="1211"/>
        <w:rPr>
          <w:rFonts w:asciiTheme="minorHAnsi" w:hAnsiTheme="minorHAnsi"/>
          <w:color w:val="000000" w:themeColor="text1"/>
          <w:sz w:val="24"/>
          <w:szCs w:val="24"/>
        </w:rPr>
      </w:pPr>
    </w:p>
    <w:p w14:paraId="5028C6C1" w14:textId="77777777" w:rsidR="00EB5F95" w:rsidRDefault="00EB5F95" w:rsidP="00F7252B">
      <w:pPr>
        <w:pStyle w:val="Tekst"/>
        <w:ind w:left="1211"/>
        <w:rPr>
          <w:rFonts w:asciiTheme="minorHAnsi" w:hAnsiTheme="minorHAnsi"/>
          <w:color w:val="000000" w:themeColor="text1"/>
          <w:sz w:val="24"/>
          <w:szCs w:val="24"/>
        </w:rPr>
      </w:pPr>
    </w:p>
    <w:p w14:paraId="1A6205AD" w14:textId="560C9A60"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50C926F" w14:textId="77777777" w:rsidR="00A20BD4" w:rsidRPr="00823319" w:rsidRDefault="00BC2551" w:rsidP="006E67B9">
      <w:pPr>
        <w:pStyle w:val="Kop4"/>
        <w:spacing w:before="360" w:line="276" w:lineRule="auto"/>
        <w:rPr>
          <w:rFonts w:asciiTheme="minorHAnsi" w:hAnsiTheme="minorHAnsi"/>
          <w:b/>
          <w:sz w:val="28"/>
          <w:szCs w:val="28"/>
        </w:rPr>
      </w:pPr>
      <w:bookmarkStart w:id="5527" w:name="_2._Verlof_voor"/>
      <w:bookmarkEnd w:id="5527"/>
      <w:r w:rsidRPr="00823319">
        <w:rPr>
          <w:rFonts w:asciiTheme="minorHAnsi" w:hAnsiTheme="minorHAnsi"/>
          <w:b/>
          <w:sz w:val="28"/>
          <w:szCs w:val="28"/>
        </w:rPr>
        <w:lastRenderedPageBreak/>
        <w:t>2</w:t>
      </w:r>
      <w:r w:rsidR="00A20BD4" w:rsidRPr="00823319">
        <w:rPr>
          <w:rFonts w:asciiTheme="minorHAnsi" w:hAnsiTheme="minorHAnsi"/>
          <w:b/>
          <w:sz w:val="28"/>
          <w:szCs w:val="28"/>
        </w:rPr>
        <w:t xml:space="preserve">. </w:t>
      </w:r>
      <w:r w:rsidR="00C624B1" w:rsidRPr="00823319">
        <w:rPr>
          <w:rFonts w:asciiTheme="minorHAnsi" w:hAnsiTheme="minorHAnsi"/>
          <w:b/>
          <w:sz w:val="28"/>
          <w:szCs w:val="28"/>
        </w:rPr>
        <w:t xml:space="preserve">Verlof voor </w:t>
      </w:r>
      <w:r w:rsidR="00A20BD4" w:rsidRPr="00823319">
        <w:rPr>
          <w:rFonts w:asciiTheme="minorHAnsi" w:hAnsiTheme="minorHAnsi"/>
          <w:b/>
          <w:sz w:val="28"/>
          <w:szCs w:val="28"/>
        </w:rPr>
        <w:t xml:space="preserve">palliatieve </w:t>
      </w:r>
      <w:r w:rsidR="00C624B1" w:rsidRPr="00823319">
        <w:rPr>
          <w:rFonts w:asciiTheme="minorHAnsi" w:hAnsiTheme="minorHAnsi"/>
          <w:b/>
          <w:sz w:val="28"/>
          <w:szCs w:val="28"/>
        </w:rPr>
        <w:t>verzorging</w:t>
      </w:r>
      <w:r w:rsidR="0049511D">
        <w:rPr>
          <w:rFonts w:asciiTheme="minorHAnsi" w:hAnsiTheme="minorHAnsi"/>
          <w:b/>
          <w:sz w:val="28"/>
          <w:szCs w:val="28"/>
        </w:rPr>
        <w:t xml:space="preserve"> = recht</w:t>
      </w:r>
    </w:p>
    <w:p w14:paraId="4E5A4E6B" w14:textId="77777777" w:rsidR="00823319" w:rsidRPr="00823319" w:rsidRDefault="00823319" w:rsidP="00D45E34">
      <w:pPr>
        <w:pStyle w:val="Tekst"/>
        <w:jc w:val="both"/>
        <w:rPr>
          <w:rFonts w:asciiTheme="minorHAnsi" w:hAnsiTheme="minorHAnsi"/>
          <w:sz w:val="24"/>
          <w:szCs w:val="24"/>
        </w:rPr>
      </w:pPr>
      <w:r w:rsidRPr="00823319">
        <w:rPr>
          <w:rFonts w:asciiTheme="minorHAnsi" w:hAnsiTheme="minorHAnsi"/>
          <w:sz w:val="24"/>
          <w:szCs w:val="24"/>
        </w:rPr>
        <w:t xml:space="preserve">Dit verlof biedt de mogelijkheid de arbeidsprestaties tijdelijk te schorsen </w:t>
      </w:r>
      <w:r w:rsidR="009E002F">
        <w:rPr>
          <w:rFonts w:asciiTheme="minorHAnsi" w:hAnsiTheme="minorHAnsi"/>
          <w:sz w:val="24"/>
          <w:szCs w:val="24"/>
        </w:rPr>
        <w:t xml:space="preserve">of te verminderen </w:t>
      </w:r>
      <w:r w:rsidRPr="00823319">
        <w:rPr>
          <w:rFonts w:asciiTheme="minorHAnsi" w:hAnsiTheme="minorHAnsi"/>
          <w:sz w:val="24"/>
          <w:szCs w:val="24"/>
        </w:rPr>
        <w:t>om palliatieve zorgen te verstrekken.</w:t>
      </w:r>
    </w:p>
    <w:p w14:paraId="797F36A4" w14:textId="77777777" w:rsidR="00823319" w:rsidRPr="00823319" w:rsidRDefault="00823319" w:rsidP="00D45E34">
      <w:pPr>
        <w:pStyle w:val="Tekst"/>
        <w:jc w:val="both"/>
        <w:rPr>
          <w:rFonts w:asciiTheme="minorHAnsi" w:hAnsiTheme="minorHAnsi"/>
          <w:sz w:val="24"/>
          <w:szCs w:val="24"/>
        </w:rPr>
      </w:pPr>
    </w:p>
    <w:p w14:paraId="20603561" w14:textId="77777777" w:rsidR="00134933" w:rsidRDefault="00C624B1" w:rsidP="000C2769">
      <w:pPr>
        <w:pStyle w:val="Tekst"/>
        <w:jc w:val="both"/>
        <w:rPr>
          <w:rFonts w:asciiTheme="minorHAnsi" w:hAnsiTheme="minorHAnsi"/>
          <w:sz w:val="24"/>
          <w:szCs w:val="24"/>
        </w:rPr>
      </w:pPr>
      <w:r w:rsidRPr="00823319">
        <w:rPr>
          <w:rFonts w:asciiTheme="minorHAnsi" w:hAnsiTheme="minorHAnsi"/>
          <w:sz w:val="24"/>
          <w:szCs w:val="24"/>
        </w:rPr>
        <w:t xml:space="preserve">Onder </w:t>
      </w:r>
      <w:r w:rsidRPr="00E91570">
        <w:rPr>
          <w:rFonts w:asciiTheme="minorHAnsi" w:hAnsiTheme="minorHAnsi"/>
          <w:b/>
          <w:sz w:val="24"/>
          <w:szCs w:val="24"/>
        </w:rPr>
        <w:t>palliatieve verzorging</w:t>
      </w:r>
      <w:r w:rsidRPr="00823319">
        <w:rPr>
          <w:rFonts w:asciiTheme="minorHAnsi" w:hAnsiTheme="minorHAnsi"/>
          <w:sz w:val="24"/>
          <w:szCs w:val="24"/>
        </w:rPr>
        <w:t xml:space="preserve"> verstaat men elke vorm van bijstand (medische, sociale, administratieve en psychologische) en van verzorging van ongeneeslijk zieke personen die zich in een terminale fase bevinden.</w:t>
      </w:r>
    </w:p>
    <w:p w14:paraId="25EC9133" w14:textId="77777777" w:rsidR="00134933" w:rsidRDefault="00134933" w:rsidP="000C2769">
      <w:pPr>
        <w:pStyle w:val="Tekst"/>
        <w:jc w:val="both"/>
        <w:rPr>
          <w:rFonts w:asciiTheme="minorHAnsi" w:hAnsiTheme="minorHAnsi"/>
          <w:sz w:val="24"/>
          <w:szCs w:val="24"/>
        </w:rPr>
      </w:pPr>
    </w:p>
    <w:p w14:paraId="7F8B0586" w14:textId="77777777" w:rsidR="009E002F" w:rsidRDefault="0049511D" w:rsidP="00526F06">
      <w:pPr>
        <w:pStyle w:val="Tekst"/>
        <w:jc w:val="both"/>
        <w:rPr>
          <w:rFonts w:asciiTheme="minorHAnsi" w:hAnsiTheme="minorHAnsi"/>
          <w:sz w:val="24"/>
          <w:szCs w:val="24"/>
        </w:rPr>
      </w:pPr>
      <w:r>
        <w:rPr>
          <w:rFonts w:asciiTheme="minorHAnsi" w:hAnsiTheme="minorHAnsi"/>
          <w:sz w:val="24"/>
          <w:szCs w:val="24"/>
        </w:rPr>
        <w:t xml:space="preserve">Er zijn </w:t>
      </w:r>
      <w:r w:rsidRPr="00E91570">
        <w:rPr>
          <w:rFonts w:asciiTheme="minorHAnsi" w:hAnsiTheme="minorHAnsi"/>
          <w:b/>
          <w:sz w:val="24"/>
          <w:szCs w:val="24"/>
        </w:rPr>
        <w:t xml:space="preserve">drie </w:t>
      </w:r>
      <w:r w:rsidR="00E054C5">
        <w:rPr>
          <w:rFonts w:asciiTheme="minorHAnsi" w:hAnsiTheme="minorHAnsi"/>
          <w:b/>
          <w:sz w:val="24"/>
          <w:szCs w:val="24"/>
        </w:rPr>
        <w:t>mogelijkheden</w:t>
      </w:r>
      <w:r w:rsidR="00650F7F">
        <w:rPr>
          <w:rFonts w:asciiTheme="minorHAnsi" w:hAnsiTheme="minorHAnsi"/>
          <w:b/>
          <w:sz w:val="24"/>
          <w:szCs w:val="24"/>
        </w:rPr>
        <w:t>:</w:t>
      </w:r>
    </w:p>
    <w:p w14:paraId="135FE822" w14:textId="77777777" w:rsidR="0049511D" w:rsidRDefault="0049511D" w:rsidP="00744F25">
      <w:pPr>
        <w:pStyle w:val="Tekst"/>
        <w:numPr>
          <w:ilvl w:val="0"/>
          <w:numId w:val="84"/>
        </w:numPr>
        <w:spacing w:before="120"/>
        <w:ind w:left="1208" w:hanging="357"/>
        <w:rPr>
          <w:rFonts w:asciiTheme="minorHAnsi" w:hAnsiTheme="minorHAnsi"/>
          <w:sz w:val="24"/>
          <w:szCs w:val="24"/>
        </w:rPr>
      </w:pPr>
      <w:r w:rsidRPr="00050D61">
        <w:rPr>
          <w:rFonts w:asciiTheme="minorHAnsi" w:hAnsiTheme="minorHAnsi"/>
          <w:b/>
          <w:sz w:val="24"/>
          <w:szCs w:val="24"/>
        </w:rPr>
        <w:t>volledige</w:t>
      </w:r>
      <w:r w:rsidRPr="0049511D">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8B1354">
        <w:rPr>
          <w:rFonts w:asciiTheme="minorHAnsi" w:hAnsiTheme="minorHAnsi"/>
          <w:sz w:val="24"/>
          <w:szCs w:val="24"/>
        </w:rPr>
        <w:t xml:space="preserve"> </w:t>
      </w:r>
      <w:r w:rsidR="008B1354" w:rsidRPr="008B1354">
        <w:rPr>
          <w:rFonts w:asciiTheme="minorHAnsi" w:hAnsiTheme="minorHAnsi"/>
          <w:sz w:val="24"/>
          <w:szCs w:val="24"/>
        </w:rPr>
        <w:t xml:space="preserve">(1 maand, </w:t>
      </w:r>
      <w:r w:rsidR="001E448E">
        <w:rPr>
          <w:rFonts w:asciiTheme="minorHAnsi" w:hAnsiTheme="minorHAnsi"/>
          <w:sz w:val="24"/>
          <w:szCs w:val="24"/>
        </w:rPr>
        <w:t xml:space="preserve">2 x </w:t>
      </w:r>
      <w:r w:rsidR="008B1354" w:rsidRPr="008B1354">
        <w:rPr>
          <w:rFonts w:asciiTheme="minorHAnsi" w:hAnsiTheme="minorHAnsi"/>
          <w:sz w:val="24"/>
          <w:szCs w:val="24"/>
        </w:rPr>
        <w:t>met 1 maand verlengbaar)</w:t>
      </w:r>
      <w:r w:rsidR="008B1354">
        <w:rPr>
          <w:rFonts w:asciiTheme="minorHAnsi" w:hAnsiTheme="minorHAnsi"/>
          <w:sz w:val="24"/>
          <w:szCs w:val="24"/>
        </w:rPr>
        <w:t>;</w:t>
      </w:r>
    </w:p>
    <w:p w14:paraId="61591CF8" w14:textId="77777777" w:rsidR="0049511D" w:rsidRPr="00207315" w:rsidRDefault="00526F06" w:rsidP="0049511D">
      <w:pPr>
        <w:pStyle w:val="Tekst"/>
        <w:ind w:left="1211"/>
        <w:jc w:val="both"/>
        <w:rPr>
          <w:rFonts w:asciiTheme="minorHAnsi" w:hAnsiTheme="minorHAnsi"/>
          <w:color w:val="7030A0"/>
          <w:sz w:val="24"/>
          <w:szCs w:val="24"/>
        </w:rPr>
      </w:pPr>
      <w:hyperlink r:id="rId147" w:history="1">
        <w:r w:rsidRPr="003E3EBB">
          <w:rPr>
            <w:rStyle w:val="Hyperlink"/>
            <w:rFonts w:asciiTheme="minorHAnsi" w:hAnsiTheme="minorHAnsi"/>
            <w:b/>
            <w:sz w:val="24"/>
            <w:szCs w:val="24"/>
          </w:rPr>
          <w:t>http</w:t>
        </w:r>
        <w:r w:rsidR="00650F7F">
          <w:rPr>
            <w:rStyle w:val="Hyperlink"/>
            <w:rFonts w:asciiTheme="minorHAnsi" w:hAnsiTheme="minorHAnsi"/>
            <w:b/>
            <w:sz w:val="24"/>
            <w:szCs w:val="24"/>
          </w:rPr>
          <w:t>:</w:t>
        </w:r>
        <w:r w:rsidRPr="003E3EBB">
          <w:rPr>
            <w:rStyle w:val="Hyperlink"/>
            <w:rFonts w:asciiTheme="minorHAnsi" w:hAnsiTheme="minorHAnsi"/>
            <w:b/>
            <w:sz w:val="24"/>
            <w:szCs w:val="24"/>
          </w:rPr>
          <w:t>//onderwijs.vlaanderen.be/nl/volledige-loopbaanonderbreking-voor-palliatieve-zorgen</w:t>
        </w:r>
      </w:hyperlink>
    </w:p>
    <w:p w14:paraId="32B92DE9" w14:textId="77777777" w:rsidR="0049511D" w:rsidRDefault="00B13AE6" w:rsidP="00744F25">
      <w:pPr>
        <w:pStyle w:val="Tekst"/>
        <w:numPr>
          <w:ilvl w:val="0"/>
          <w:numId w:val="84"/>
        </w:numPr>
        <w:spacing w:before="120"/>
        <w:jc w:val="both"/>
        <w:rPr>
          <w:rFonts w:asciiTheme="minorHAnsi" w:hAnsiTheme="minorHAnsi"/>
          <w:sz w:val="24"/>
          <w:szCs w:val="24"/>
        </w:rPr>
      </w:pPr>
      <w:r w:rsidRPr="00050D61">
        <w:rPr>
          <w:rFonts w:asciiTheme="minorHAnsi" w:hAnsiTheme="minorHAnsi"/>
          <w:b/>
          <w:sz w:val="24"/>
          <w:szCs w:val="24"/>
        </w:rPr>
        <w:t xml:space="preserve">½ </w:t>
      </w:r>
      <w:proofErr w:type="spellStart"/>
      <w:r w:rsidR="000E3FF4" w:rsidRPr="00050D61">
        <w:rPr>
          <w:rFonts w:asciiTheme="minorHAnsi" w:hAnsiTheme="minorHAnsi"/>
          <w:b/>
          <w:sz w:val="24"/>
          <w:szCs w:val="24"/>
        </w:rPr>
        <w:t>tijdse</w:t>
      </w:r>
      <w:proofErr w:type="spellEnd"/>
      <w:r w:rsidR="000E3FF4" w:rsidRPr="000E3FF4">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1F2212">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8D05CF">
        <w:rPr>
          <w:rFonts w:asciiTheme="minorHAnsi" w:hAnsiTheme="minorHAnsi"/>
          <w:sz w:val="24"/>
          <w:szCs w:val="24"/>
        </w:rPr>
        <w:t xml:space="preserve"> (</w:t>
      </w:r>
      <w:r w:rsidR="008D05CF" w:rsidRPr="008D05CF">
        <w:rPr>
          <w:rFonts w:asciiTheme="minorHAnsi" w:hAnsiTheme="minorHAnsi"/>
          <w:sz w:val="24"/>
          <w:szCs w:val="24"/>
        </w:rPr>
        <w:t xml:space="preserve">1 maand, </w:t>
      </w:r>
      <w:r w:rsidR="001E448E">
        <w:rPr>
          <w:rFonts w:asciiTheme="minorHAnsi" w:hAnsiTheme="minorHAnsi"/>
          <w:sz w:val="24"/>
          <w:szCs w:val="24"/>
        </w:rPr>
        <w:t xml:space="preserve">2 x </w:t>
      </w:r>
      <w:r w:rsidR="008D05CF" w:rsidRPr="008D05CF">
        <w:rPr>
          <w:rFonts w:asciiTheme="minorHAnsi" w:hAnsiTheme="minorHAnsi"/>
          <w:sz w:val="24"/>
          <w:szCs w:val="24"/>
        </w:rPr>
        <w:t>met 1 maand verlengbaar)</w:t>
      </w:r>
      <w:r w:rsidR="008B1354">
        <w:rPr>
          <w:rFonts w:asciiTheme="minorHAnsi" w:hAnsiTheme="minorHAnsi"/>
          <w:sz w:val="24"/>
          <w:szCs w:val="24"/>
        </w:rPr>
        <w:t>;</w:t>
      </w:r>
    </w:p>
    <w:p w14:paraId="052318FE" w14:textId="77777777" w:rsidR="000E3FF4" w:rsidRPr="00207315" w:rsidRDefault="000E3FF4" w:rsidP="000E3FF4">
      <w:pPr>
        <w:pStyle w:val="Tekst"/>
        <w:ind w:left="1211"/>
        <w:jc w:val="both"/>
        <w:rPr>
          <w:rFonts w:asciiTheme="minorHAnsi" w:hAnsiTheme="minorHAnsi"/>
          <w:color w:val="7030A0"/>
          <w:sz w:val="24"/>
          <w:szCs w:val="24"/>
        </w:rPr>
      </w:pPr>
      <w:hyperlink r:id="rId148"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//onderwijs.vlaanderen.be/nl/halftijdse-loopbaanonderbreking-voor-palliatieve-zorgen</w:t>
        </w:r>
      </w:hyperlink>
    </w:p>
    <w:p w14:paraId="2E82777B" w14:textId="77777777" w:rsidR="000E3FF4" w:rsidRDefault="00B13AE6" w:rsidP="00744F25">
      <w:pPr>
        <w:pStyle w:val="Tekst"/>
        <w:numPr>
          <w:ilvl w:val="0"/>
          <w:numId w:val="84"/>
        </w:numPr>
        <w:spacing w:before="120"/>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000E3FF4" w:rsidRPr="000E3FF4">
        <w:rPr>
          <w:rFonts w:asciiTheme="minorHAnsi" w:hAnsiTheme="minorHAnsi"/>
          <w:sz w:val="24"/>
          <w:szCs w:val="24"/>
        </w:rPr>
        <w:t>oopbaanonderbreking voor palliatieve zorgen</w:t>
      </w:r>
      <w:r w:rsidR="00650F7F">
        <w:rPr>
          <w:rFonts w:asciiTheme="minorHAnsi" w:hAnsiTheme="minorHAnsi"/>
          <w:sz w:val="24"/>
          <w:szCs w:val="24"/>
        </w:rPr>
        <w:t>:</w:t>
      </w:r>
      <w:r w:rsidR="000E0E92">
        <w:rPr>
          <w:rFonts w:asciiTheme="minorHAnsi" w:hAnsiTheme="minorHAnsi"/>
          <w:sz w:val="24"/>
          <w:szCs w:val="24"/>
        </w:rPr>
        <w:t xml:space="preserve"> </w:t>
      </w:r>
      <w:r w:rsidR="000E0E92" w:rsidRPr="000E0E92">
        <w:rPr>
          <w:rFonts w:asciiTheme="minorHAnsi" w:hAnsiTheme="minorHAnsi"/>
          <w:sz w:val="24"/>
          <w:szCs w:val="24"/>
        </w:rPr>
        <w:t>men moet belast zijn met een voltijdse betrekking</w:t>
      </w:r>
      <w:r w:rsidR="00C57EF0">
        <w:rPr>
          <w:rFonts w:asciiTheme="minorHAnsi" w:hAnsiTheme="minorHAnsi"/>
          <w:sz w:val="24"/>
          <w:szCs w:val="24"/>
        </w:rPr>
        <w:t xml:space="preserve"> (1 maand,</w:t>
      </w:r>
      <w:r w:rsidR="00C57EF0" w:rsidRPr="00C57EF0">
        <w:rPr>
          <w:rFonts w:asciiTheme="minorHAnsi" w:hAnsiTheme="minorHAnsi"/>
          <w:sz w:val="24"/>
          <w:szCs w:val="24"/>
        </w:rPr>
        <w:t xml:space="preserve"> </w:t>
      </w:r>
      <w:r w:rsidR="001E448E">
        <w:rPr>
          <w:rFonts w:asciiTheme="minorHAnsi" w:hAnsiTheme="minorHAnsi"/>
          <w:sz w:val="24"/>
          <w:szCs w:val="24"/>
        </w:rPr>
        <w:t xml:space="preserve">2 x </w:t>
      </w:r>
      <w:r w:rsidR="00C57EF0">
        <w:rPr>
          <w:rFonts w:asciiTheme="minorHAnsi" w:hAnsiTheme="minorHAnsi"/>
          <w:sz w:val="24"/>
          <w:szCs w:val="24"/>
        </w:rPr>
        <w:t>met 1 maand verlengbaar)</w:t>
      </w:r>
      <w:r w:rsidR="008B1354">
        <w:rPr>
          <w:rFonts w:asciiTheme="minorHAnsi" w:hAnsiTheme="minorHAnsi"/>
          <w:sz w:val="24"/>
          <w:szCs w:val="24"/>
        </w:rPr>
        <w:t>.</w:t>
      </w:r>
    </w:p>
    <w:p w14:paraId="5E2E6DCB" w14:textId="77777777" w:rsidR="00B13AE6" w:rsidRPr="00207315" w:rsidRDefault="00B13AE6" w:rsidP="00B13AE6">
      <w:pPr>
        <w:pStyle w:val="Tekst"/>
        <w:ind w:left="1211"/>
        <w:jc w:val="both"/>
        <w:rPr>
          <w:rStyle w:val="Hyperlink"/>
          <w:rFonts w:asciiTheme="minorHAnsi" w:hAnsiTheme="minorHAnsi"/>
          <w:color w:val="7030A0"/>
          <w:sz w:val="24"/>
          <w:szCs w:val="24"/>
        </w:rPr>
      </w:pPr>
      <w:hyperlink r:id="rId149"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//onderwijs.vlaanderen.be/nl/loopbaanonderbreking-met-een-vijfde-voor-palliatieve-zorgen</w:t>
        </w:r>
      </w:hyperlink>
    </w:p>
    <w:p w14:paraId="3636E2DB" w14:textId="77777777" w:rsidR="007B5B77" w:rsidRPr="007A024C" w:rsidRDefault="00B13AE6" w:rsidP="00E032CB">
      <w:pPr>
        <w:pStyle w:val="Kop4"/>
        <w:rPr>
          <w:rFonts w:asciiTheme="minorHAnsi" w:hAnsiTheme="minorHAnsi"/>
          <w:b/>
          <w:sz w:val="28"/>
          <w:szCs w:val="28"/>
        </w:rPr>
      </w:pPr>
      <w:r w:rsidRPr="007A024C">
        <w:rPr>
          <w:rFonts w:asciiTheme="minorHAnsi" w:hAnsiTheme="minorHAnsi"/>
          <w:b/>
          <w:sz w:val="28"/>
          <w:szCs w:val="28"/>
        </w:rPr>
        <w:t>3. Verlof voor medische bijstand</w:t>
      </w:r>
      <w:r w:rsidR="00FB4676" w:rsidRPr="007A024C">
        <w:rPr>
          <w:rFonts w:asciiTheme="minorHAnsi" w:hAnsiTheme="minorHAnsi"/>
          <w:b/>
          <w:sz w:val="28"/>
          <w:szCs w:val="28"/>
        </w:rPr>
        <w:t xml:space="preserve"> = recht</w:t>
      </w:r>
    </w:p>
    <w:p w14:paraId="72A9CACA" w14:textId="77777777" w:rsidR="00E91570" w:rsidRDefault="00E91570" w:rsidP="00AE063F">
      <w:pPr>
        <w:pStyle w:val="Tekst"/>
        <w:jc w:val="both"/>
        <w:rPr>
          <w:rFonts w:asciiTheme="minorHAnsi" w:hAnsiTheme="minorHAnsi"/>
          <w:sz w:val="24"/>
          <w:szCs w:val="24"/>
        </w:rPr>
      </w:pPr>
      <w:r w:rsidRPr="00E91570">
        <w:rPr>
          <w:rFonts w:asciiTheme="minorHAnsi" w:hAnsiTheme="minorHAnsi"/>
          <w:sz w:val="24"/>
          <w:szCs w:val="24"/>
        </w:rPr>
        <w:t>Dit verlof biedt de mogelijkheid</w:t>
      </w:r>
      <w:r>
        <w:rPr>
          <w:rFonts w:asciiTheme="minorHAnsi" w:hAnsiTheme="minorHAnsi"/>
          <w:sz w:val="24"/>
          <w:szCs w:val="24"/>
        </w:rPr>
        <w:t xml:space="preserve"> de </w:t>
      </w:r>
      <w:r w:rsidRPr="00E91570">
        <w:rPr>
          <w:rFonts w:asciiTheme="minorHAnsi" w:hAnsiTheme="minorHAnsi"/>
          <w:sz w:val="24"/>
          <w:szCs w:val="24"/>
        </w:rPr>
        <w:t xml:space="preserve">arbeidsprestaties tijdelijk te schorsen </w:t>
      </w:r>
      <w:r w:rsidR="009E11BA">
        <w:rPr>
          <w:rFonts w:asciiTheme="minorHAnsi" w:hAnsiTheme="minorHAnsi"/>
          <w:sz w:val="24"/>
          <w:szCs w:val="24"/>
        </w:rPr>
        <w:t xml:space="preserve">of te verminderen </w:t>
      </w:r>
      <w:r w:rsidRPr="00E91570">
        <w:rPr>
          <w:rFonts w:asciiTheme="minorHAnsi" w:hAnsiTheme="minorHAnsi"/>
          <w:sz w:val="24"/>
          <w:szCs w:val="24"/>
        </w:rPr>
        <w:t xml:space="preserve">om </w:t>
      </w:r>
      <w:r w:rsidRPr="00E054C5">
        <w:rPr>
          <w:rFonts w:asciiTheme="minorHAnsi" w:hAnsiTheme="minorHAnsi"/>
          <w:b/>
          <w:sz w:val="24"/>
          <w:szCs w:val="24"/>
        </w:rPr>
        <w:t>bijstand te verlenen aan een gezinslid of een familielid tot de tweede graad,</w:t>
      </w:r>
      <w:r w:rsidRPr="00E91570">
        <w:rPr>
          <w:rFonts w:asciiTheme="minorHAnsi" w:hAnsiTheme="minorHAnsi"/>
          <w:sz w:val="24"/>
          <w:szCs w:val="24"/>
        </w:rPr>
        <w:t xml:space="preserve"> dat lijdt aan een zware ziekte.</w:t>
      </w:r>
      <w:r w:rsidR="00242370">
        <w:rPr>
          <w:rFonts w:asciiTheme="minorHAnsi" w:hAnsiTheme="minorHAnsi"/>
          <w:sz w:val="24"/>
          <w:szCs w:val="24"/>
        </w:rPr>
        <w:t xml:space="preserve"> </w:t>
      </w:r>
      <w:r w:rsidR="00242370" w:rsidRPr="00242370">
        <w:rPr>
          <w:rFonts w:asciiTheme="minorHAnsi" w:hAnsiTheme="minorHAnsi"/>
          <w:sz w:val="24"/>
          <w:szCs w:val="24"/>
        </w:rPr>
        <w:t>Zowel de bloed- als aanverwanten worden beschouwd als familieleden. Gezinsleden zijn de personen met wie men samenwoont.</w:t>
      </w:r>
      <w:r w:rsidR="00082FD8">
        <w:rPr>
          <w:rFonts w:asciiTheme="minorHAnsi" w:hAnsiTheme="minorHAnsi"/>
          <w:sz w:val="24"/>
          <w:szCs w:val="24"/>
        </w:rPr>
        <w:t xml:space="preserve"> </w:t>
      </w:r>
      <w:r w:rsidRPr="00E91570">
        <w:rPr>
          <w:rFonts w:asciiTheme="minorHAnsi" w:hAnsiTheme="minorHAnsi"/>
          <w:sz w:val="24"/>
          <w:szCs w:val="24"/>
        </w:rPr>
        <w:t xml:space="preserve">Als </w:t>
      </w:r>
      <w:r w:rsidRPr="0058020E">
        <w:rPr>
          <w:rFonts w:asciiTheme="minorHAnsi" w:hAnsiTheme="minorHAnsi"/>
          <w:b/>
          <w:sz w:val="24"/>
          <w:szCs w:val="24"/>
        </w:rPr>
        <w:t>zware ziekte</w:t>
      </w:r>
      <w:r w:rsidRPr="00E91570">
        <w:rPr>
          <w:rFonts w:asciiTheme="minorHAnsi" w:hAnsiTheme="minorHAnsi"/>
          <w:sz w:val="24"/>
          <w:szCs w:val="24"/>
        </w:rPr>
        <w:t xml:space="preserve"> wordt beschouwd, elke ziekte of medische ingreep die de behandelende geneesheer als zodanig beoordeelt en waarvoor hij meent dat elke vorm van sociale, familiale of mentale bijstand noodzakelijk is voor het herstel.</w:t>
      </w:r>
    </w:p>
    <w:p w14:paraId="76D5A269" w14:textId="77777777" w:rsidR="0058020E" w:rsidRDefault="0058020E" w:rsidP="00AE063F">
      <w:pPr>
        <w:pStyle w:val="Tekst"/>
        <w:jc w:val="both"/>
        <w:rPr>
          <w:rFonts w:asciiTheme="minorHAnsi" w:hAnsiTheme="minorHAnsi"/>
          <w:sz w:val="24"/>
          <w:szCs w:val="24"/>
        </w:rPr>
      </w:pPr>
    </w:p>
    <w:p w14:paraId="7CC4A03C" w14:textId="77777777" w:rsidR="0072014B" w:rsidRDefault="00050D61" w:rsidP="006B212C">
      <w:pPr>
        <w:pStyle w:val="Tekst"/>
        <w:rPr>
          <w:rFonts w:asciiTheme="minorHAnsi" w:hAnsiTheme="minorHAnsi"/>
          <w:sz w:val="24"/>
          <w:szCs w:val="24"/>
        </w:rPr>
      </w:pPr>
      <w:r>
        <w:rPr>
          <w:rFonts w:asciiTheme="minorHAnsi" w:hAnsiTheme="minorHAnsi"/>
          <w:sz w:val="24"/>
          <w:szCs w:val="24"/>
        </w:rPr>
        <w:t xml:space="preserve">Er zijn </w:t>
      </w:r>
      <w:r w:rsidRPr="00E054C5">
        <w:rPr>
          <w:rFonts w:asciiTheme="minorHAnsi" w:hAnsiTheme="minorHAnsi"/>
          <w:b/>
          <w:sz w:val="24"/>
          <w:szCs w:val="24"/>
        </w:rPr>
        <w:t xml:space="preserve">drie </w:t>
      </w:r>
      <w:r w:rsidR="00E054C5" w:rsidRPr="00E054C5">
        <w:rPr>
          <w:rFonts w:asciiTheme="minorHAnsi" w:hAnsiTheme="minorHAnsi"/>
          <w:b/>
          <w:sz w:val="24"/>
          <w:szCs w:val="24"/>
        </w:rPr>
        <w:t>mogelijkheden</w:t>
      </w:r>
      <w:r w:rsidR="00650F7F">
        <w:rPr>
          <w:rFonts w:asciiTheme="minorHAnsi" w:hAnsiTheme="minorHAnsi"/>
          <w:sz w:val="24"/>
          <w:szCs w:val="24"/>
        </w:rPr>
        <w:t>:</w:t>
      </w:r>
    </w:p>
    <w:p w14:paraId="1E441503" w14:textId="77777777" w:rsidR="00A1467C" w:rsidRPr="00A1467C" w:rsidRDefault="00EE2337" w:rsidP="00744F25">
      <w:pPr>
        <w:pStyle w:val="Tekst"/>
        <w:numPr>
          <w:ilvl w:val="0"/>
          <w:numId w:val="85"/>
        </w:numPr>
        <w:spacing w:before="120"/>
        <w:ind w:right="-1"/>
        <w:jc w:val="both"/>
        <w:rPr>
          <w:rFonts w:asciiTheme="minorHAnsi" w:hAnsiTheme="minorHAnsi"/>
          <w:sz w:val="24"/>
          <w:szCs w:val="24"/>
          <w:u w:val="single"/>
        </w:rPr>
      </w:pPr>
      <w:r w:rsidRPr="00A1467C">
        <w:rPr>
          <w:rFonts w:asciiTheme="minorHAnsi" w:hAnsiTheme="minorHAnsi"/>
          <w:b/>
          <w:sz w:val="24"/>
          <w:szCs w:val="24"/>
        </w:rPr>
        <w:t>volledige</w:t>
      </w:r>
      <w:r w:rsidRPr="00A1467C">
        <w:rPr>
          <w:rFonts w:asciiTheme="minorHAnsi" w:hAnsiTheme="minorHAnsi"/>
          <w:sz w:val="24"/>
          <w:szCs w:val="24"/>
        </w:rPr>
        <w:t xml:space="preserve"> loopbaanonderbreking voor medische bijstand</w:t>
      </w:r>
      <w:r w:rsidR="00650F7F">
        <w:rPr>
          <w:rFonts w:asciiTheme="minorHAnsi" w:hAnsiTheme="minorHAnsi"/>
          <w:sz w:val="24"/>
          <w:szCs w:val="24"/>
        </w:rPr>
        <w:t>:</w:t>
      </w:r>
      <w:r w:rsidR="00C07CBD" w:rsidRPr="00A1467C">
        <w:rPr>
          <w:rFonts w:asciiTheme="minorHAnsi" w:hAnsiTheme="minorHAnsi"/>
          <w:sz w:val="24"/>
          <w:szCs w:val="24"/>
        </w:rPr>
        <w:t xml:space="preserve"> ongeacht het arbeidsregime</w:t>
      </w:r>
      <w:r w:rsidR="00A1467C">
        <w:rPr>
          <w:rFonts w:asciiTheme="minorHAnsi" w:hAnsiTheme="minorHAnsi"/>
          <w:sz w:val="24"/>
          <w:szCs w:val="24"/>
        </w:rPr>
        <w:t xml:space="preserve"> (</w:t>
      </w:r>
      <w:r w:rsidR="00A1467C" w:rsidRPr="00A1467C">
        <w:rPr>
          <w:rFonts w:asciiTheme="minorHAnsi" w:hAnsiTheme="minorHAnsi"/>
          <w:sz w:val="24"/>
          <w:szCs w:val="24"/>
        </w:rPr>
        <w:t>voor periodes van 1 tot 3 maanden, met een max</w:t>
      </w:r>
      <w:r w:rsidR="00A1467C">
        <w:rPr>
          <w:rFonts w:asciiTheme="minorHAnsi" w:hAnsiTheme="minorHAnsi"/>
          <w:sz w:val="24"/>
          <w:szCs w:val="24"/>
        </w:rPr>
        <w:t>imum van 12 maanden per patiënt)</w:t>
      </w:r>
      <w:r w:rsidR="008B1354" w:rsidRPr="00A1467C">
        <w:rPr>
          <w:rFonts w:asciiTheme="minorHAnsi" w:hAnsiTheme="minorHAnsi"/>
          <w:sz w:val="24"/>
          <w:szCs w:val="24"/>
        </w:rPr>
        <w:t>;</w:t>
      </w:r>
    </w:p>
    <w:p w14:paraId="34E6C744" w14:textId="77777777" w:rsidR="00EE2337" w:rsidRPr="00207315" w:rsidRDefault="00EE2337" w:rsidP="00A1467C">
      <w:pPr>
        <w:pStyle w:val="Tekst"/>
        <w:ind w:left="1213" w:right="-567"/>
        <w:jc w:val="both"/>
        <w:rPr>
          <w:rStyle w:val="Hyperlink"/>
          <w:rFonts w:asciiTheme="minorHAnsi" w:hAnsiTheme="minorHAnsi"/>
          <w:color w:val="7030A0"/>
          <w:sz w:val="24"/>
          <w:szCs w:val="24"/>
        </w:rPr>
      </w:pPr>
      <w:hyperlink r:id="rId150"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//onderwijs.vlaanderen.be/nl/volledige-loopbaanonderbreking-voor-medische-bijstand</w:t>
        </w:r>
      </w:hyperlink>
    </w:p>
    <w:p w14:paraId="147757DE" w14:textId="77777777" w:rsidR="00A40AF5" w:rsidRDefault="000A3898" w:rsidP="00E1775C">
      <w:pPr>
        <w:pStyle w:val="Tekst"/>
        <w:ind w:left="1213"/>
        <w:jc w:val="both"/>
        <w:rPr>
          <w:rFonts w:asciiTheme="minorHAnsi" w:hAnsiTheme="minorHAnsi"/>
          <w:sz w:val="24"/>
          <w:szCs w:val="24"/>
        </w:rPr>
      </w:pPr>
      <w:r w:rsidRPr="000A3898">
        <w:rPr>
          <w:rFonts w:asciiTheme="minorHAnsi" w:hAnsiTheme="minorHAnsi"/>
          <w:b/>
          <w:i/>
          <w:color w:val="00B0F0"/>
          <w:sz w:val="24"/>
          <w:szCs w:val="24"/>
        </w:rPr>
        <w:t>Specifiek</w:t>
      </w:r>
      <w:r w:rsidR="00A40AF5" w:rsidRPr="000A3898">
        <w:rPr>
          <w:rFonts w:asciiTheme="minorHAnsi" w:hAnsiTheme="minorHAnsi"/>
          <w:b/>
          <w:i/>
          <w:color w:val="00B0F0"/>
          <w:sz w:val="24"/>
          <w:szCs w:val="24"/>
        </w:rPr>
        <w:t xml:space="preserve"> zorgverlof voor medische bijstand bij hospitalisatie van een minderjarig kind.</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 xml:space="preserve">Dit verlof biedt de mogelijkheid om de prestaties volledig te schorsen gedurende </w:t>
      </w:r>
      <w:r w:rsidR="00A40AF5" w:rsidRPr="000A3898">
        <w:rPr>
          <w:rFonts w:asciiTheme="minorHAnsi" w:hAnsiTheme="minorHAnsi"/>
          <w:b/>
          <w:i/>
          <w:color w:val="00B0F0"/>
          <w:sz w:val="24"/>
          <w:szCs w:val="24"/>
        </w:rPr>
        <w:t>een week</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(aansluitend verlengbaar met een bijkomende week) om een minderjarig kind tijdens of net na zijn hospitalisatie wegens een zware ziekte bij te staan of te verzorgen.</w:t>
      </w:r>
    </w:p>
    <w:p w14:paraId="2CE08BAF" w14:textId="7B51107A"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EB5F95">
        <w:fldChar w:fldCharType="begin"/>
      </w:r>
      <w:r w:rsidR="00EB5F95">
        <w:rPr>
          <w:vanish/>
        </w:rPr>
        <w:instrText>HYPERLINK "https://gemeenschapsonderwijs.sharepoint.com/sites/TeamAfdBeleidenStrategie/Gedeelde%20documenten/COP%20Handleiding/Handleidingen%20versies/Handleiding%20%20versie%202023-05-01.docx" \l "#_ALFABETISCH__REGISTER_2"</w:instrText>
      </w:r>
      <w:r w:rsidR="00EB5F95">
        <w:fldChar w:fldCharType="separate"/>
      </w:r>
      <w:r w:rsidR="00EB5F95">
        <w:rPr>
          <w:rStyle w:val="Hyperlink"/>
          <w:rFonts w:asciiTheme="minorHAnsi" w:hAnsiTheme="minorHAnsi" w:cstheme="minorHAnsi"/>
          <w:vanish/>
          <w:sz w:val="24"/>
          <w:szCs w:val="24"/>
        </w:rPr>
        <w:t>Terug naar alfabetisch register</w:t>
      </w:r>
      <w:r w:rsidR="00EB5F95">
        <w:rPr>
          <w:rStyle w:val="Hyperlink"/>
          <w:rFonts w:asciiTheme="minorHAnsi" w:hAnsiTheme="minorHAnsi" w:cstheme="minorHAnsi"/>
          <w:vanish/>
          <w:sz w:val="24"/>
          <w:szCs w:val="24"/>
        </w:rPr>
        <w:fldChar w:fldCharType="end"/>
      </w:r>
    </w:p>
    <w:p w14:paraId="65EA289E" w14:textId="77777777" w:rsidR="00EE2337" w:rsidRDefault="00EE2337" w:rsidP="00744F25">
      <w:pPr>
        <w:pStyle w:val="Tekst"/>
        <w:numPr>
          <w:ilvl w:val="0"/>
          <w:numId w:val="85"/>
        </w:numPr>
        <w:jc w:val="both"/>
        <w:rPr>
          <w:rFonts w:asciiTheme="minorHAnsi" w:hAnsiTheme="minorHAnsi"/>
          <w:sz w:val="24"/>
          <w:szCs w:val="24"/>
        </w:rPr>
      </w:pPr>
      <w:r w:rsidRPr="00050D61">
        <w:rPr>
          <w:rFonts w:asciiTheme="minorHAnsi" w:hAnsiTheme="minorHAnsi"/>
          <w:b/>
          <w:sz w:val="24"/>
          <w:szCs w:val="24"/>
        </w:rPr>
        <w:lastRenderedPageBreak/>
        <w:t xml:space="preserve">½ </w:t>
      </w:r>
      <w:proofErr w:type="spellStart"/>
      <w:r w:rsidRPr="00050D61">
        <w:rPr>
          <w:rFonts w:asciiTheme="minorHAnsi" w:hAnsiTheme="minorHAnsi"/>
          <w:b/>
          <w:sz w:val="24"/>
          <w:szCs w:val="24"/>
        </w:rPr>
        <w:t>tijdse</w:t>
      </w:r>
      <w:proofErr w:type="spellEnd"/>
      <w:r w:rsidRPr="000E3FF4">
        <w:rPr>
          <w:rFonts w:asciiTheme="minorHAnsi" w:hAnsiTheme="minorHAnsi"/>
          <w:sz w:val="24"/>
          <w:szCs w:val="24"/>
        </w:rPr>
        <w:t xml:space="preserve"> loopbaanonderbreking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0A4E6A">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9021AA">
        <w:rPr>
          <w:rFonts w:asciiTheme="minorHAnsi" w:hAnsiTheme="minorHAnsi"/>
          <w:sz w:val="24"/>
          <w:szCs w:val="24"/>
        </w:rPr>
        <w:t xml:space="preserve"> (voor </w:t>
      </w:r>
      <w:r w:rsidR="009021AA" w:rsidRPr="009021AA">
        <w:rPr>
          <w:rFonts w:asciiTheme="minorHAnsi" w:hAnsiTheme="minorHAnsi"/>
          <w:sz w:val="24"/>
          <w:szCs w:val="24"/>
        </w:rPr>
        <w:t>periodes van 1 tot 3 maanden, met een max</w:t>
      </w:r>
      <w:r w:rsidR="00295181">
        <w:rPr>
          <w:rFonts w:asciiTheme="minorHAnsi" w:hAnsiTheme="minorHAnsi"/>
          <w:sz w:val="24"/>
          <w:szCs w:val="24"/>
        </w:rPr>
        <w:t>imum van 24 maanden per patiënt)</w:t>
      </w:r>
      <w:r w:rsidR="008B1354">
        <w:rPr>
          <w:rFonts w:asciiTheme="minorHAnsi" w:hAnsiTheme="minorHAnsi"/>
          <w:sz w:val="24"/>
          <w:szCs w:val="24"/>
        </w:rPr>
        <w:t>;</w:t>
      </w:r>
    </w:p>
    <w:p w14:paraId="63253599" w14:textId="77777777" w:rsidR="00EE2337" w:rsidRPr="00207315" w:rsidRDefault="00EE2337" w:rsidP="00242EFC">
      <w:pPr>
        <w:pStyle w:val="Tekst"/>
        <w:ind w:left="1213"/>
        <w:jc w:val="both"/>
        <w:rPr>
          <w:rFonts w:asciiTheme="minorHAnsi" w:hAnsiTheme="minorHAnsi"/>
          <w:color w:val="7030A0"/>
          <w:sz w:val="24"/>
          <w:szCs w:val="24"/>
        </w:rPr>
      </w:pPr>
      <w:hyperlink r:id="rId151"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//onderwijs.vlaanderen.be/nl/halftijdse-loopbaanonderbreking-voor-medische-bijstand</w:t>
        </w:r>
      </w:hyperlink>
    </w:p>
    <w:p w14:paraId="2586269E" w14:textId="77777777" w:rsidR="00EE2337" w:rsidRDefault="00EE2337" w:rsidP="00744F25">
      <w:pPr>
        <w:pStyle w:val="Tekst"/>
        <w:numPr>
          <w:ilvl w:val="0"/>
          <w:numId w:val="85"/>
        </w:numPr>
        <w:ind w:left="1208" w:hanging="357"/>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Pr="000E3FF4">
        <w:rPr>
          <w:rFonts w:asciiTheme="minorHAnsi" w:hAnsiTheme="minorHAnsi"/>
          <w:sz w:val="24"/>
          <w:szCs w:val="24"/>
        </w:rPr>
        <w:t xml:space="preserve">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men moet belast zijn met een voltijdse betrekking</w:t>
      </w:r>
      <w:r w:rsidR="009021AA">
        <w:rPr>
          <w:rFonts w:asciiTheme="minorHAnsi" w:hAnsiTheme="minorHAnsi"/>
          <w:sz w:val="24"/>
          <w:szCs w:val="24"/>
        </w:rPr>
        <w:t xml:space="preserve"> (</w:t>
      </w:r>
      <w:r w:rsidR="009021AA" w:rsidRPr="009021AA">
        <w:rPr>
          <w:rFonts w:asciiTheme="minorHAnsi" w:hAnsiTheme="minorHAnsi"/>
          <w:sz w:val="24"/>
          <w:szCs w:val="24"/>
        </w:rPr>
        <w:t>voor periodes van 1 tot 3 maanden, met een maximum van 24 m</w:t>
      </w:r>
      <w:r w:rsidR="009021AA">
        <w:rPr>
          <w:rFonts w:asciiTheme="minorHAnsi" w:hAnsiTheme="minorHAnsi"/>
          <w:sz w:val="24"/>
          <w:szCs w:val="24"/>
        </w:rPr>
        <w:t>aanden per patiënt).</w:t>
      </w:r>
    </w:p>
    <w:p w14:paraId="268454CA" w14:textId="77777777" w:rsidR="00526F06" w:rsidRPr="005F1988" w:rsidRDefault="00EE2337" w:rsidP="00B93F6F">
      <w:pPr>
        <w:pStyle w:val="Tekst"/>
        <w:ind w:left="1213"/>
        <w:jc w:val="both"/>
        <w:rPr>
          <w:rStyle w:val="Hyperlink"/>
          <w:rFonts w:asciiTheme="minorHAnsi" w:hAnsiTheme="minorHAnsi" w:cstheme="minorHAnsi"/>
          <w:vanish/>
          <w:color w:val="000000" w:themeColor="text1"/>
          <w:sz w:val="24"/>
          <w:szCs w:val="24"/>
          <w:u w:val="none"/>
        </w:rPr>
      </w:pPr>
      <w:hyperlink r:id="rId152"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//onderwijs.vlaanderen.be/nl/loopbaanonderbreking-met-een-vijfde-voor-medische-bijstand</w:t>
        </w:r>
      </w:hyperlink>
    </w:p>
    <w:p w14:paraId="3DB5979C" w14:textId="3CB09981" w:rsidR="00742B20" w:rsidRDefault="00742B20" w:rsidP="00742B20">
      <w:pPr>
        <w:pStyle w:val="Kop4"/>
        <w:rPr>
          <w:rStyle w:val="Hyperlink"/>
          <w:rFonts w:asciiTheme="minorHAnsi" w:hAnsiTheme="minorHAnsi"/>
          <w:b/>
          <w:color w:val="00B0F0"/>
          <w:sz w:val="28"/>
          <w:szCs w:val="28"/>
        </w:rPr>
      </w:pPr>
      <w:r w:rsidRPr="00742B20">
        <w:rPr>
          <w:rStyle w:val="Hyperlink"/>
          <w:rFonts w:asciiTheme="minorHAnsi" w:hAnsiTheme="minorHAnsi"/>
          <w:b/>
          <w:color w:val="00B0F0"/>
          <w:sz w:val="28"/>
          <w:szCs w:val="28"/>
        </w:rPr>
        <w:t xml:space="preserve">4. Mantelzorg </w:t>
      </w:r>
      <w:r>
        <w:rPr>
          <w:rStyle w:val="Hyperlink"/>
          <w:rFonts w:asciiTheme="minorHAnsi" w:hAnsiTheme="minorHAnsi"/>
          <w:b/>
          <w:color w:val="00B0F0"/>
          <w:sz w:val="28"/>
          <w:szCs w:val="28"/>
        </w:rPr>
        <w:t>= recht</w:t>
      </w:r>
    </w:p>
    <w:p w14:paraId="2D17C225" w14:textId="0E604F94"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Via het verlof voor mantelzorg, kan de werknemer zijn prestaties volledig of gedeeltelijk onderbreken om hulp of bijstand te geven aan een persoon die wegens zijn hoge leeftijd, gezondheidstoestand of zijn handicap kwetsbaar is en zich in een afhankelijkheidssituatie bevindt. Het moet niet noodzakelijk gaan om een familie- of gezinslid.</w:t>
      </w:r>
      <w:r w:rsidR="003E0FF6">
        <w:rPr>
          <w:rFonts w:asciiTheme="minorHAnsi" w:eastAsiaTheme="minorHAnsi" w:hAnsiTheme="minorHAnsi" w:cs="Calibri"/>
          <w:sz w:val="24"/>
          <w:szCs w:val="24"/>
          <w:lang w:val="nl-BE" w:eastAsia="en-US"/>
        </w:rPr>
        <w:t xml:space="preserve"> </w:t>
      </w:r>
      <w:r w:rsidRPr="00202F5E">
        <w:rPr>
          <w:rFonts w:asciiTheme="minorHAnsi" w:eastAsiaTheme="minorHAnsi" w:hAnsiTheme="minorHAnsi" w:cs="Calibri"/>
          <w:sz w:val="24"/>
          <w:szCs w:val="24"/>
          <w:lang w:val="nl-BE" w:eastAsia="en-US"/>
        </w:rPr>
        <w:t>Om een verlof voor mantelzorg te kunnen genieten, moet je erkend zijn als mantelzorger van de persoon voor wie je dit verlof wil opnemen. Je moet een erkenningsaanvraag voor de toekenning van sociale rechten door middel van een verklaring op eer indienen bij uw ziekenfonds die een beslissing hierover zal nemen.</w:t>
      </w:r>
    </w:p>
    <w:p w14:paraId="5A6C4CEC" w14:textId="77777777" w:rsidR="00202F5E" w:rsidRPr="00202F5E" w:rsidRDefault="00202F5E" w:rsidP="00202F5E">
      <w:pPr>
        <w:ind w:left="851"/>
        <w:rPr>
          <w:rFonts w:asciiTheme="minorHAnsi" w:eastAsiaTheme="minorHAnsi" w:hAnsiTheme="minorHAnsi" w:cs="Calibri"/>
          <w:sz w:val="24"/>
          <w:szCs w:val="24"/>
          <w:lang w:val="nl-BE" w:eastAsia="en-US"/>
        </w:rPr>
      </w:pPr>
    </w:p>
    <w:p w14:paraId="07CFEE54" w14:textId="77777777"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 xml:space="preserve">Er zijn </w:t>
      </w:r>
      <w:r w:rsidRPr="00202F5E">
        <w:rPr>
          <w:rFonts w:asciiTheme="minorHAnsi" w:eastAsiaTheme="minorHAnsi" w:hAnsiTheme="minorHAnsi" w:cs="Calibri"/>
          <w:b/>
          <w:sz w:val="24"/>
          <w:szCs w:val="24"/>
          <w:lang w:val="nl-BE" w:eastAsia="en-US"/>
        </w:rPr>
        <w:t>drie mogelijkheden</w:t>
      </w:r>
      <w:r w:rsidRPr="00202F5E">
        <w:rPr>
          <w:rFonts w:asciiTheme="minorHAnsi" w:eastAsiaTheme="minorHAnsi" w:hAnsiTheme="minorHAnsi" w:cs="Calibri"/>
          <w:sz w:val="24"/>
          <w:szCs w:val="24"/>
          <w:lang w:val="nl-BE" w:eastAsia="en-US"/>
        </w:rPr>
        <w:t>:</w:t>
      </w:r>
    </w:p>
    <w:p w14:paraId="4EF6B1E7" w14:textId="77777777" w:rsidR="00202F5E" w:rsidRPr="00202F5E" w:rsidRDefault="00202F5E" w:rsidP="00202F5E">
      <w:pPr>
        <w:ind w:left="851"/>
        <w:rPr>
          <w:rFonts w:asciiTheme="minorHAnsi" w:eastAsiaTheme="minorHAnsi" w:hAnsiTheme="minorHAnsi" w:cs="Calibri"/>
          <w:sz w:val="24"/>
          <w:szCs w:val="24"/>
          <w:lang w:val="nl-BE" w:eastAsia="en-US"/>
        </w:rPr>
      </w:pPr>
    </w:p>
    <w:p w14:paraId="6913DD42" w14:textId="77777777" w:rsidR="00202F5E" w:rsidRPr="00202F5E" w:rsidRDefault="00202F5E" w:rsidP="00202F5E">
      <w:pPr>
        <w:numPr>
          <w:ilvl w:val="0"/>
          <w:numId w:val="150"/>
        </w:numPr>
        <w:spacing w:before="120"/>
        <w:ind w:right="-1"/>
        <w:jc w:val="both"/>
        <w:rPr>
          <w:rFonts w:asciiTheme="minorHAnsi" w:eastAsiaTheme="minorHAnsi" w:hAnsiTheme="minorHAnsi" w:cs="Calibri"/>
          <w:sz w:val="24"/>
          <w:szCs w:val="24"/>
          <w:u w:val="single"/>
          <w:lang w:val="nl-BE" w:eastAsia="en-US"/>
        </w:rPr>
      </w:pPr>
      <w:r w:rsidRPr="00202F5E">
        <w:rPr>
          <w:rFonts w:asciiTheme="minorHAnsi" w:eastAsiaTheme="minorHAnsi" w:hAnsiTheme="minorHAnsi" w:cs="Calibri"/>
          <w:b/>
          <w:sz w:val="24"/>
          <w:szCs w:val="24"/>
          <w:lang w:val="nl-BE" w:eastAsia="en-US"/>
        </w:rPr>
        <w:t>volledige</w:t>
      </w:r>
      <w:r w:rsidRPr="00202F5E">
        <w:rPr>
          <w:rFonts w:asciiTheme="minorHAnsi" w:eastAsiaTheme="minorHAnsi" w:hAnsiTheme="minorHAnsi" w:cs="Calibri"/>
          <w:sz w:val="24"/>
          <w:szCs w:val="24"/>
          <w:lang w:val="nl-BE" w:eastAsia="en-US"/>
        </w:rPr>
        <w:t xml:space="preserve"> loopbaanonderbreking voor mantelzorg:</w:t>
      </w:r>
    </w:p>
    <w:p w14:paraId="3A1C0DDC" w14:textId="77777777" w:rsidR="00202F5E" w:rsidRPr="00202F5E" w:rsidRDefault="00202F5E" w:rsidP="00202F5E">
      <w:pPr>
        <w:ind w:left="1213" w:right="-567"/>
        <w:jc w:val="both"/>
        <w:rPr>
          <w:rFonts w:asciiTheme="minorHAnsi" w:eastAsiaTheme="minorHAnsi" w:hAnsiTheme="minorHAnsi" w:cs="Calibri"/>
          <w:color w:val="7030A0"/>
          <w:sz w:val="24"/>
          <w:szCs w:val="24"/>
          <w:u w:val="single"/>
          <w:lang w:val="nl-BE" w:eastAsia="en-US"/>
        </w:rPr>
      </w:pPr>
      <w:hyperlink r:id="rId153"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https://onderwijs.vlaanderen.be/nl/onderwijspersoneel/loopbaanonderbreking-voor-mantelzorg/volledige-loopbaanonderbreking-voor-mantelzorg</w:t>
        </w:r>
      </w:hyperlink>
    </w:p>
    <w:p w14:paraId="614C8570" w14:textId="77777777" w:rsidR="00202F5E" w:rsidRPr="00202F5E" w:rsidRDefault="00202F5E" w:rsidP="00202F5E">
      <w:pPr>
        <w:numPr>
          <w:ilvl w:val="0"/>
          <w:numId w:val="150"/>
        </w:numPr>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 xml:space="preserve">½ </w:t>
      </w:r>
      <w:proofErr w:type="spellStart"/>
      <w:r w:rsidRPr="00202F5E">
        <w:rPr>
          <w:rFonts w:asciiTheme="minorHAnsi" w:eastAsiaTheme="minorHAnsi" w:hAnsiTheme="minorHAnsi" w:cs="Calibri"/>
          <w:b/>
          <w:sz w:val="24"/>
          <w:szCs w:val="24"/>
          <w:lang w:val="nl-BE" w:eastAsia="en-US"/>
        </w:rPr>
        <w:t>tijdse</w:t>
      </w:r>
      <w:proofErr w:type="spellEnd"/>
      <w:r w:rsidRPr="00202F5E">
        <w:rPr>
          <w:rFonts w:asciiTheme="minorHAnsi" w:eastAsiaTheme="minorHAnsi" w:hAnsiTheme="minorHAnsi" w:cs="Calibri"/>
          <w:sz w:val="24"/>
          <w:szCs w:val="24"/>
          <w:lang w:val="nl-BE" w:eastAsia="en-US"/>
        </w:rPr>
        <w:t xml:space="preserve"> loopbaanonderbreking voor mantelzorg: </w:t>
      </w:r>
    </w:p>
    <w:p w14:paraId="4FA815B1" w14:textId="77777777" w:rsidR="00202F5E" w:rsidRPr="00202F5E" w:rsidRDefault="00202F5E" w:rsidP="00202F5E">
      <w:pPr>
        <w:ind w:left="1213"/>
        <w:jc w:val="both"/>
        <w:rPr>
          <w:rFonts w:asciiTheme="minorHAnsi" w:eastAsiaTheme="minorHAnsi" w:hAnsiTheme="minorHAnsi" w:cs="Calibri"/>
          <w:color w:val="7030A0"/>
          <w:sz w:val="24"/>
          <w:szCs w:val="24"/>
          <w:lang w:val="nl-BE" w:eastAsia="en-US"/>
        </w:rPr>
      </w:pPr>
      <w:hyperlink r:id="rId154"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https://onderwijs.vlaanderen.be/nl/onderwijspersoneel/loopbaanonderbreking-voor-mantelzorg/halftijdse-loopbaanonderbreking-voor-mantelzorg</w:t>
        </w:r>
      </w:hyperlink>
    </w:p>
    <w:p w14:paraId="7E5518BD" w14:textId="77777777" w:rsidR="00202F5E" w:rsidRPr="00202F5E" w:rsidRDefault="00202F5E" w:rsidP="00202F5E">
      <w:pPr>
        <w:numPr>
          <w:ilvl w:val="0"/>
          <w:numId w:val="150"/>
        </w:numPr>
        <w:ind w:left="1208" w:hanging="357"/>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1/5</w:t>
      </w:r>
      <w:r w:rsidRPr="00202F5E">
        <w:rPr>
          <w:rFonts w:asciiTheme="minorHAnsi" w:eastAsiaTheme="minorHAnsi" w:hAnsiTheme="minorHAnsi" w:cs="Calibri"/>
          <w:sz w:val="24"/>
          <w:szCs w:val="24"/>
          <w:lang w:val="nl-BE" w:eastAsia="en-US"/>
        </w:rPr>
        <w:t xml:space="preserve"> loopbaanonderbreking voor medische bijstand: men moet belast zijn met een voltijdse betrekking (voor periodes van 1 tot 3 maanden, met een maximum van 24 maanden per patiënt).</w:t>
      </w:r>
    </w:p>
    <w:p w14:paraId="21A30B04" w14:textId="77777777" w:rsidR="00202F5E" w:rsidRPr="00202F5E" w:rsidRDefault="00202F5E" w:rsidP="00202F5E">
      <w:pPr>
        <w:ind w:left="1213"/>
        <w:jc w:val="both"/>
        <w:rPr>
          <w:rFonts w:asciiTheme="minorHAnsi" w:eastAsiaTheme="minorHAnsi" w:hAnsiTheme="minorHAnsi" w:cstheme="minorHAnsi"/>
          <w:vanish/>
          <w:color w:val="000000" w:themeColor="text1"/>
          <w:sz w:val="24"/>
          <w:szCs w:val="24"/>
          <w:lang w:val="nl-BE" w:eastAsia="en-US"/>
        </w:rPr>
      </w:pPr>
      <w:hyperlink r:id="rId155"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https://onderwijs.vlaanderen.be/nl/onderwijspersoneel/loopbaanonderbreking-voor-mantelzorg/loopbaanonderbreking-met-een-vijfde-voor-mantelzorg</w:t>
        </w:r>
      </w:hyperlink>
    </w:p>
    <w:p w14:paraId="06EA51C7" w14:textId="77777777" w:rsidR="00202F5E" w:rsidRPr="00202F5E" w:rsidRDefault="00202F5E" w:rsidP="00202F5E">
      <w:pPr>
        <w:keepNext/>
        <w:numPr>
          <w:ilvl w:val="0"/>
          <w:numId w:val="37"/>
        </w:numPr>
        <w:spacing w:before="240" w:after="240"/>
        <w:ind w:left="284"/>
        <w:outlineLvl w:val="3"/>
        <w:rPr>
          <w:rFonts w:asciiTheme="minorHAnsi" w:eastAsiaTheme="minorHAnsi" w:hAnsiTheme="minorHAnsi" w:cstheme="minorHAnsi"/>
          <w:i/>
          <w:color w:val="00B0F0"/>
          <w:kern w:val="28"/>
          <w:sz w:val="28"/>
          <w:szCs w:val="28"/>
          <w:u w:val="single"/>
          <w:lang w:val="nl-BE" w:eastAsia="en-US"/>
        </w:rPr>
      </w:pPr>
      <w:r w:rsidRPr="00202F5E">
        <w:rPr>
          <w:rFonts w:asciiTheme="minorHAnsi" w:eastAsiaTheme="minorHAnsi" w:hAnsiTheme="minorHAnsi" w:cstheme="minorHAnsi"/>
          <w:b/>
          <w:i/>
          <w:color w:val="00B0F0"/>
          <w:kern w:val="28"/>
          <w:sz w:val="28"/>
          <w:szCs w:val="28"/>
          <w:u w:val="single"/>
          <w:lang w:val="nl-BE" w:eastAsia="en-US"/>
        </w:rPr>
        <w:t>Gemeenschappelijke bepalingen</w:t>
      </w:r>
    </w:p>
    <w:p w14:paraId="664FF10B" w14:textId="77777777" w:rsidR="00202F5E" w:rsidRPr="00202F5E" w:rsidRDefault="00202F5E" w:rsidP="00202F5E">
      <w:pPr>
        <w:numPr>
          <w:ilvl w:val="0"/>
          <w:numId w:val="88"/>
        </w:numPr>
        <w:ind w:left="1418" w:hanging="567"/>
        <w:jc w:val="both"/>
        <w:rPr>
          <w:rFonts w:asciiTheme="minorHAnsi" w:hAnsiTheme="minorHAnsi"/>
          <w:sz w:val="24"/>
          <w:szCs w:val="24"/>
        </w:rPr>
      </w:pPr>
      <w:r w:rsidRPr="00202F5E">
        <w:rPr>
          <w:rFonts w:asciiTheme="minorHAnsi" w:hAnsiTheme="minorHAnsi"/>
          <w:sz w:val="24"/>
          <w:szCs w:val="24"/>
        </w:rPr>
        <w:t xml:space="preserve">De administratieve stand is </w:t>
      </w:r>
      <w:r w:rsidRPr="00202F5E">
        <w:rPr>
          <w:rFonts w:asciiTheme="minorHAnsi" w:hAnsiTheme="minorHAnsi"/>
          <w:b/>
          <w:sz w:val="24"/>
          <w:szCs w:val="24"/>
        </w:rPr>
        <w:t>dienstactiviteit</w:t>
      </w:r>
      <w:r w:rsidRPr="00202F5E">
        <w:rPr>
          <w:rFonts w:asciiTheme="minorHAnsi" w:hAnsiTheme="minorHAnsi"/>
          <w:sz w:val="24"/>
          <w:szCs w:val="24"/>
        </w:rPr>
        <w:t>.</w:t>
      </w:r>
    </w:p>
    <w:p w14:paraId="23DF2437" w14:textId="77777777" w:rsidR="00202F5E" w:rsidRPr="00202F5E" w:rsidRDefault="00202F5E" w:rsidP="00202F5E">
      <w:pPr>
        <w:numPr>
          <w:ilvl w:val="0"/>
          <w:numId w:val="88"/>
        </w:numPr>
        <w:ind w:left="1418" w:hanging="567"/>
        <w:jc w:val="both"/>
        <w:rPr>
          <w:rFonts w:asciiTheme="minorHAnsi" w:hAnsiTheme="minorHAnsi"/>
          <w:sz w:val="24"/>
          <w:szCs w:val="24"/>
        </w:rPr>
      </w:pPr>
      <w:r w:rsidRPr="00202F5E">
        <w:rPr>
          <w:rFonts w:asciiTheme="minorHAnsi" w:hAnsiTheme="minorHAnsi"/>
          <w:sz w:val="24"/>
          <w:szCs w:val="24"/>
        </w:rPr>
        <w:t xml:space="preserve">Men krijgt enkel een </w:t>
      </w:r>
      <w:proofErr w:type="spellStart"/>
      <w:r w:rsidRPr="00202F5E">
        <w:rPr>
          <w:rFonts w:asciiTheme="minorHAnsi" w:hAnsiTheme="minorHAnsi"/>
          <w:b/>
          <w:sz w:val="24"/>
          <w:szCs w:val="24"/>
        </w:rPr>
        <w:t>bezoldinging</w:t>
      </w:r>
      <w:proofErr w:type="spellEnd"/>
      <w:r w:rsidRPr="00202F5E">
        <w:rPr>
          <w:rFonts w:asciiTheme="minorHAnsi" w:hAnsiTheme="minorHAnsi"/>
          <w:b/>
          <w:sz w:val="24"/>
          <w:szCs w:val="24"/>
        </w:rPr>
        <w:t xml:space="preserve"> voor de uren die men nog blijft presteren</w:t>
      </w:r>
      <w:r w:rsidRPr="00202F5E">
        <w:rPr>
          <w:rFonts w:asciiTheme="minorHAnsi" w:hAnsiTheme="minorHAnsi"/>
          <w:sz w:val="24"/>
          <w:szCs w:val="24"/>
        </w:rPr>
        <w:t>.</w:t>
      </w:r>
    </w:p>
    <w:p w14:paraId="427D1711" w14:textId="7514B2E8" w:rsidR="00202F5E" w:rsidRPr="00202F5E" w:rsidRDefault="00202F5E" w:rsidP="00202F5E">
      <w:pPr>
        <w:numPr>
          <w:ilvl w:val="0"/>
          <w:numId w:val="88"/>
        </w:numPr>
        <w:ind w:left="1418" w:hanging="567"/>
        <w:jc w:val="both"/>
        <w:rPr>
          <w:rFonts w:asciiTheme="minorHAnsi" w:hAnsiTheme="minorHAnsi"/>
          <w:sz w:val="24"/>
          <w:szCs w:val="24"/>
        </w:rPr>
      </w:pPr>
      <w:r w:rsidRPr="00202F5E">
        <w:rPr>
          <w:rFonts w:asciiTheme="minorHAnsi" w:hAnsiTheme="minorHAnsi"/>
          <w:sz w:val="24"/>
          <w:szCs w:val="24"/>
        </w:rPr>
        <w:t xml:space="preserve">Men heeft wel recht op een </w:t>
      </w:r>
      <w:hyperlink r:id="rId156" w:history="1">
        <w:r w:rsidRPr="00202F5E">
          <w:rPr>
            <w:rFonts w:asciiTheme="minorHAnsi" w:hAnsiTheme="minorHAnsi"/>
            <w:b/>
            <w:color w:val="0000FF"/>
            <w:sz w:val="24"/>
            <w:szCs w:val="24"/>
            <w:u w:val="single"/>
          </w:rPr>
          <w:t>onderbrekingsuitkering van de RVA</w:t>
        </w:r>
      </w:hyperlink>
      <w:r w:rsidRPr="00202F5E">
        <w:rPr>
          <w:rFonts w:asciiTheme="minorHAnsi" w:hAnsiTheme="minorHAnsi"/>
          <w:sz w:val="24"/>
          <w:szCs w:val="24"/>
        </w:rPr>
        <w:t>.</w:t>
      </w:r>
    </w:p>
    <w:p w14:paraId="53EAACC9" w14:textId="77777777" w:rsidR="00202F5E" w:rsidRDefault="00202F5E" w:rsidP="00202F5E">
      <w:pPr>
        <w:numPr>
          <w:ilvl w:val="0"/>
          <w:numId w:val="88"/>
        </w:numPr>
        <w:ind w:left="1418" w:hanging="567"/>
        <w:jc w:val="both"/>
        <w:rPr>
          <w:rFonts w:asciiTheme="minorHAnsi" w:hAnsiTheme="minorHAnsi"/>
          <w:sz w:val="24"/>
          <w:szCs w:val="24"/>
        </w:rPr>
      </w:pPr>
      <w:r w:rsidRPr="00202F5E">
        <w:rPr>
          <w:rFonts w:asciiTheme="minorHAnsi" w:hAnsiTheme="minorHAnsi"/>
          <w:sz w:val="24"/>
          <w:szCs w:val="24"/>
        </w:rPr>
        <w:t xml:space="preserve">De loopbaanonderbreking telt steeds mee voor de </w:t>
      </w:r>
      <w:r w:rsidRPr="00202F5E">
        <w:rPr>
          <w:rFonts w:asciiTheme="minorHAnsi" w:hAnsiTheme="minorHAnsi"/>
          <w:b/>
          <w:sz w:val="24"/>
          <w:szCs w:val="24"/>
        </w:rPr>
        <w:t>geldelijke en de dienstanciënniteit</w:t>
      </w:r>
      <w:r w:rsidRPr="00202F5E">
        <w:rPr>
          <w:rFonts w:asciiTheme="minorHAnsi" w:hAnsiTheme="minorHAnsi"/>
          <w:sz w:val="24"/>
          <w:szCs w:val="24"/>
        </w:rPr>
        <w:t>.</w:t>
      </w:r>
    </w:p>
    <w:p w14:paraId="36E8E714" w14:textId="5F7F8E09" w:rsidR="003E0FF6" w:rsidRPr="00202F5E" w:rsidRDefault="003E0FF6" w:rsidP="00202F5E">
      <w:pPr>
        <w:numPr>
          <w:ilvl w:val="0"/>
          <w:numId w:val="88"/>
        </w:numPr>
        <w:ind w:left="1418" w:hanging="567"/>
        <w:jc w:val="both"/>
        <w:rPr>
          <w:rFonts w:asciiTheme="minorHAnsi" w:hAnsiTheme="minorHAnsi"/>
          <w:sz w:val="24"/>
          <w:szCs w:val="24"/>
        </w:rPr>
      </w:pPr>
      <w:r>
        <w:rPr>
          <w:rFonts w:asciiTheme="minorHAnsi" w:hAnsiTheme="minorHAnsi"/>
          <w:sz w:val="24"/>
          <w:szCs w:val="24"/>
        </w:rPr>
        <w:t>B</w:t>
      </w:r>
      <w:r w:rsidRPr="003E0FF6">
        <w:rPr>
          <w:rFonts w:asciiTheme="minorHAnsi" w:hAnsiTheme="minorHAnsi"/>
          <w:sz w:val="24"/>
          <w:szCs w:val="24"/>
        </w:rPr>
        <w:t>ij een ½ LOB blijf men steeds de helft van een voltijdse tewerkstelling presteren!</w:t>
      </w:r>
      <w:r>
        <w:rPr>
          <w:rFonts w:asciiTheme="minorHAnsi" w:hAnsiTheme="minorHAnsi"/>
          <w:sz w:val="24"/>
          <w:szCs w:val="24"/>
        </w:rPr>
        <w:t xml:space="preserve"> </w:t>
      </w:r>
      <w:r w:rsidRPr="003E0FF6">
        <w:rPr>
          <w:rFonts w:asciiTheme="minorHAnsi" w:hAnsiTheme="minorHAnsi"/>
          <w:sz w:val="24"/>
          <w:szCs w:val="24"/>
        </w:rPr>
        <w:t>Bv. een arbeider met een wekelijkse arbeidsduur van 26/38 uur moet dus 19 uur blijven presteren en kan 7 uur LOB nemen</w:t>
      </w:r>
      <w:r>
        <w:rPr>
          <w:rFonts w:asciiTheme="minorHAnsi" w:hAnsiTheme="minorHAnsi"/>
          <w:sz w:val="24"/>
          <w:szCs w:val="24"/>
        </w:rPr>
        <w:t>.</w:t>
      </w:r>
    </w:p>
    <w:p w14:paraId="6CF36B0A" w14:textId="31A1FB76" w:rsidR="00202F5E" w:rsidRPr="00202F5E" w:rsidRDefault="00202F5E" w:rsidP="00202F5E">
      <w:pPr>
        <w:ind w:left="1134"/>
        <w:jc w:val="right"/>
        <w:rPr>
          <w:rFonts w:asciiTheme="minorHAnsi" w:eastAsiaTheme="minorHAnsi" w:hAnsiTheme="minorHAnsi" w:cstheme="minorHAnsi"/>
          <w:sz w:val="24"/>
          <w:szCs w:val="24"/>
          <w:lang w:val="nl-BE" w:eastAsia="en-US"/>
        </w:rPr>
      </w:pPr>
      <w:hyperlink w:anchor="_Alfabetisch_Trefwoordenregister" w:history="1">
        <w:r w:rsidRPr="00202F5E">
          <w:rPr>
            <w:rFonts w:asciiTheme="minorHAnsi" w:eastAsiaTheme="minorHAnsi" w:hAnsiTheme="minorHAnsi" w:cstheme="minorHAnsi"/>
            <w:vanish/>
            <w:color w:val="0000FF"/>
            <w:sz w:val="24"/>
            <w:szCs w:val="24"/>
            <w:u w:val="single"/>
            <w:lang w:val="nl-BE" w:eastAsia="en-US"/>
          </w:rPr>
          <w:t>Terug naar alfabetisch register</w:t>
        </w:r>
      </w:hyperlink>
    </w:p>
    <w:p w14:paraId="5C550BBF" w14:textId="77777777" w:rsidR="00BB29C1" w:rsidRDefault="00BB29C1" w:rsidP="00E032CB">
      <w:pPr>
        <w:pStyle w:val="Kop3"/>
        <w:rPr>
          <w:rFonts w:asciiTheme="minorHAnsi" w:hAnsiTheme="minorHAnsi"/>
          <w:sz w:val="28"/>
          <w:szCs w:val="28"/>
        </w:rPr>
      </w:pPr>
      <w:bookmarkStart w:id="5528" w:name="_Vlaams_zorgkrediet_="/>
      <w:bookmarkStart w:id="5529" w:name="_Toc192163579"/>
      <w:bookmarkEnd w:id="5528"/>
      <w:r w:rsidRPr="00D361EE">
        <w:rPr>
          <w:rFonts w:asciiTheme="minorHAnsi" w:hAnsiTheme="minorHAnsi"/>
          <w:sz w:val="28"/>
          <w:szCs w:val="28"/>
        </w:rPr>
        <w:lastRenderedPageBreak/>
        <w:t>Vlaams zorgkrediet</w:t>
      </w:r>
      <w:r w:rsidR="00863752" w:rsidRPr="00D361EE">
        <w:rPr>
          <w:rFonts w:asciiTheme="minorHAnsi" w:hAnsiTheme="minorHAnsi"/>
          <w:sz w:val="28"/>
          <w:szCs w:val="28"/>
        </w:rPr>
        <w:t xml:space="preserve"> = recht</w:t>
      </w:r>
      <w:bookmarkEnd w:id="5529"/>
    </w:p>
    <w:p w14:paraId="1A087B33" w14:textId="77777777" w:rsidR="00122E56" w:rsidRPr="00122E56" w:rsidRDefault="00122E56" w:rsidP="00122E56">
      <w:pPr>
        <w:pStyle w:val="Tekst"/>
        <w:rPr>
          <w:rFonts w:asciiTheme="minorHAnsi" w:hAnsiTheme="minorHAnsi" w:cstheme="minorHAnsi"/>
          <w:b/>
          <w:bCs/>
          <w:sz w:val="24"/>
          <w:szCs w:val="24"/>
        </w:rPr>
      </w:pPr>
      <w:hyperlink r:id="rId157" w:history="1">
        <w:r w:rsidRPr="00122E56">
          <w:rPr>
            <w:rStyle w:val="Hyperlink"/>
            <w:rFonts w:asciiTheme="minorHAnsi" w:hAnsiTheme="minorHAnsi" w:cstheme="minorHAnsi"/>
            <w:b/>
            <w:bCs/>
            <w:sz w:val="24"/>
            <w:szCs w:val="24"/>
          </w:rPr>
          <w:t>https://www.vlaanderen.be/vlaams-zorgkrediet</w:t>
        </w:r>
      </w:hyperlink>
    </w:p>
    <w:p w14:paraId="45B085B6" w14:textId="3115AC31" w:rsidR="00BB29C1" w:rsidRPr="00207315" w:rsidRDefault="0011674C" w:rsidP="00BB29C1">
      <w:pPr>
        <w:pStyle w:val="Tekst"/>
        <w:rPr>
          <w:rFonts w:asciiTheme="minorHAnsi" w:hAnsiTheme="minorHAnsi"/>
          <w:b/>
          <w:color w:val="7030A0"/>
          <w:sz w:val="24"/>
          <w:szCs w:val="24"/>
        </w:rPr>
      </w:pPr>
      <w:hyperlink r:id="rId158" w:history="1">
        <w:r>
          <w:rPr>
            <w:rStyle w:val="Hyperlink"/>
            <w:rFonts w:asciiTheme="minorHAnsi" w:hAnsiTheme="minorHAnsi"/>
            <w:b/>
            <w:color w:val="7030A0"/>
            <w:sz w:val="24"/>
            <w:szCs w:val="24"/>
          </w:rPr>
          <w:t>https://www.vlaanderen.be/vlaams-zorgkrediet/aanvraag-vlaams-zorgkrediet-en-behandeling-dossier</w:t>
        </w:r>
      </w:hyperlink>
    </w:p>
    <w:p w14:paraId="20068377" w14:textId="77777777" w:rsidR="002243DA" w:rsidRPr="00207315" w:rsidRDefault="002D2722" w:rsidP="00BB29C1">
      <w:pPr>
        <w:pStyle w:val="Tekst"/>
        <w:rPr>
          <w:rFonts w:asciiTheme="minorHAnsi" w:hAnsiTheme="minorHAnsi"/>
          <w:b/>
          <w:color w:val="7030A0"/>
          <w:sz w:val="24"/>
          <w:szCs w:val="24"/>
        </w:rPr>
      </w:pPr>
      <w:hyperlink r:id="rId159"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//onderwijs.vlaanderen.be/nl/zorgkrediet</w:t>
        </w:r>
      </w:hyperlink>
    </w:p>
    <w:p w14:paraId="34EE38BC" w14:textId="1850AB8A" w:rsidR="002D2722" w:rsidRDefault="00EB2515" w:rsidP="002243DA">
      <w:pPr>
        <w:pStyle w:val="Tekst"/>
        <w:rPr>
          <w:rFonts w:asciiTheme="minorHAnsi" w:hAnsiTheme="minorHAnsi"/>
          <w:b/>
          <w:bCs/>
          <w:sz w:val="24"/>
          <w:szCs w:val="24"/>
        </w:rPr>
      </w:pPr>
      <w:hyperlink r:id="rId160" w:history="1">
        <w:r w:rsidRPr="00EB2515">
          <w:rPr>
            <w:rStyle w:val="Hyperlink"/>
            <w:rFonts w:asciiTheme="minorHAnsi" w:hAnsiTheme="minorHAnsi"/>
            <w:b/>
            <w:bCs/>
            <w:sz w:val="24"/>
            <w:szCs w:val="24"/>
          </w:rPr>
          <w:t>Omzendbrief zorgkrediet</w:t>
        </w:r>
      </w:hyperlink>
    </w:p>
    <w:p w14:paraId="185B82AF" w14:textId="77777777" w:rsidR="00EB2515" w:rsidRPr="00EB2515" w:rsidRDefault="00EB2515" w:rsidP="002243DA">
      <w:pPr>
        <w:pStyle w:val="Tekst"/>
        <w:rPr>
          <w:rFonts w:asciiTheme="minorHAnsi" w:hAnsiTheme="minorHAnsi"/>
          <w:b/>
          <w:bCs/>
          <w:sz w:val="24"/>
          <w:szCs w:val="24"/>
        </w:rPr>
      </w:pPr>
    </w:p>
    <w:p w14:paraId="3203493B" w14:textId="77777777" w:rsidR="002243DA" w:rsidRDefault="002243DA" w:rsidP="00744F25">
      <w:pPr>
        <w:pStyle w:val="Tekst"/>
        <w:numPr>
          <w:ilvl w:val="0"/>
          <w:numId w:val="89"/>
        </w:numPr>
        <w:ind w:left="1134" w:hanging="283"/>
        <w:jc w:val="both"/>
        <w:rPr>
          <w:rFonts w:asciiTheme="minorHAnsi" w:hAnsiTheme="minorHAnsi"/>
          <w:sz w:val="24"/>
          <w:szCs w:val="24"/>
        </w:rPr>
      </w:pPr>
      <w:r w:rsidRPr="002243DA">
        <w:rPr>
          <w:rFonts w:asciiTheme="minorHAnsi" w:hAnsiTheme="minorHAnsi"/>
          <w:sz w:val="24"/>
          <w:szCs w:val="24"/>
        </w:rPr>
        <w:t xml:space="preserve">Met </w:t>
      </w:r>
      <w:r>
        <w:rPr>
          <w:rFonts w:asciiTheme="minorHAnsi" w:hAnsiTheme="minorHAnsi"/>
          <w:sz w:val="24"/>
          <w:szCs w:val="24"/>
        </w:rPr>
        <w:t xml:space="preserve">het zorgkrediet onderbreekt men zijn </w:t>
      </w:r>
      <w:r w:rsidRPr="002243DA">
        <w:rPr>
          <w:rFonts w:asciiTheme="minorHAnsi" w:hAnsiTheme="minorHAnsi"/>
          <w:sz w:val="24"/>
          <w:szCs w:val="24"/>
        </w:rPr>
        <w:t xml:space="preserve">loopbaan voltijds of deeltijds omwille van </w:t>
      </w:r>
      <w:r w:rsidR="006A1E9E">
        <w:rPr>
          <w:rFonts w:asciiTheme="minorHAnsi" w:hAnsiTheme="minorHAnsi"/>
          <w:sz w:val="24"/>
          <w:szCs w:val="24"/>
        </w:rPr>
        <w:t>éé</w:t>
      </w:r>
      <w:r w:rsidRPr="002243DA">
        <w:rPr>
          <w:rFonts w:asciiTheme="minorHAnsi" w:hAnsiTheme="minorHAnsi"/>
          <w:sz w:val="24"/>
          <w:szCs w:val="24"/>
        </w:rPr>
        <w:t xml:space="preserve">n van de volgende </w:t>
      </w:r>
      <w:r w:rsidR="006A1E9E" w:rsidRPr="00EB2515">
        <w:rPr>
          <w:rFonts w:asciiTheme="minorHAnsi" w:hAnsiTheme="minorHAnsi"/>
          <w:b/>
          <w:bCs/>
          <w:sz w:val="24"/>
          <w:szCs w:val="24"/>
        </w:rPr>
        <w:t>5</w:t>
      </w:r>
      <w:r w:rsidR="006A1E9E">
        <w:rPr>
          <w:rFonts w:asciiTheme="minorHAnsi" w:hAnsiTheme="minorHAnsi"/>
          <w:sz w:val="24"/>
          <w:szCs w:val="24"/>
        </w:rPr>
        <w:t xml:space="preserve"> </w:t>
      </w:r>
      <w:r w:rsidRPr="002243DA">
        <w:rPr>
          <w:rFonts w:asciiTheme="minorHAnsi" w:hAnsiTheme="minorHAnsi"/>
          <w:b/>
          <w:sz w:val="24"/>
          <w:szCs w:val="24"/>
        </w:rPr>
        <w:t>motieven</w:t>
      </w:r>
      <w:r w:rsidR="00650F7F">
        <w:rPr>
          <w:rFonts w:asciiTheme="minorHAnsi" w:hAnsiTheme="minorHAnsi"/>
          <w:sz w:val="24"/>
          <w:szCs w:val="24"/>
        </w:rPr>
        <w:t>:</w:t>
      </w:r>
    </w:p>
    <w:p w14:paraId="431D3A78" w14:textId="77777777" w:rsidR="002243DA" w:rsidRPr="002243DA" w:rsidRDefault="002243DA" w:rsidP="00FC1494">
      <w:pPr>
        <w:pStyle w:val="Tekst"/>
        <w:jc w:val="both"/>
        <w:rPr>
          <w:rFonts w:asciiTheme="minorHAnsi" w:hAnsiTheme="minorHAnsi"/>
          <w:sz w:val="24"/>
          <w:szCs w:val="24"/>
        </w:rPr>
      </w:pPr>
    </w:p>
    <w:p w14:paraId="5358E5DC" w14:textId="77777777" w:rsidR="002243DA" w:rsidRPr="002243DA" w:rsidRDefault="002243DA" w:rsidP="00744F25">
      <w:pPr>
        <w:pStyle w:val="Tekst"/>
        <w:numPr>
          <w:ilvl w:val="0"/>
          <w:numId w:val="102"/>
        </w:numPr>
        <w:jc w:val="both"/>
        <w:rPr>
          <w:rFonts w:asciiTheme="minorHAnsi" w:hAnsiTheme="minorHAnsi"/>
          <w:sz w:val="24"/>
          <w:szCs w:val="24"/>
        </w:rPr>
      </w:pPr>
      <w:r w:rsidRPr="002243DA">
        <w:rPr>
          <w:rFonts w:asciiTheme="minorHAnsi" w:hAnsiTheme="minorHAnsi"/>
          <w:sz w:val="24"/>
          <w:szCs w:val="24"/>
        </w:rPr>
        <w:t>Zorg voor een kind tot en met 12 jaar</w:t>
      </w:r>
    </w:p>
    <w:p w14:paraId="147701B7" w14:textId="77777777" w:rsidR="002243DA" w:rsidRPr="002243DA" w:rsidRDefault="002243DA" w:rsidP="00744F25">
      <w:pPr>
        <w:pStyle w:val="Tekst"/>
        <w:numPr>
          <w:ilvl w:val="0"/>
          <w:numId w:val="102"/>
        </w:numPr>
        <w:jc w:val="both"/>
        <w:rPr>
          <w:rFonts w:asciiTheme="minorHAnsi" w:hAnsiTheme="minorHAnsi"/>
          <w:sz w:val="24"/>
          <w:szCs w:val="24"/>
        </w:rPr>
      </w:pPr>
      <w:r w:rsidRPr="002243DA">
        <w:rPr>
          <w:rFonts w:asciiTheme="minorHAnsi" w:hAnsiTheme="minorHAnsi"/>
          <w:sz w:val="24"/>
          <w:szCs w:val="24"/>
        </w:rPr>
        <w:t>Medische bijstand</w:t>
      </w:r>
    </w:p>
    <w:p w14:paraId="34898653" w14:textId="77777777" w:rsidR="002243DA" w:rsidRPr="002243DA" w:rsidRDefault="002243DA" w:rsidP="00744F25">
      <w:pPr>
        <w:pStyle w:val="Tekst"/>
        <w:numPr>
          <w:ilvl w:val="0"/>
          <w:numId w:val="102"/>
        </w:numPr>
        <w:jc w:val="both"/>
        <w:rPr>
          <w:rFonts w:asciiTheme="minorHAnsi" w:hAnsiTheme="minorHAnsi"/>
          <w:sz w:val="24"/>
          <w:szCs w:val="24"/>
        </w:rPr>
      </w:pPr>
      <w:r w:rsidRPr="002243DA">
        <w:rPr>
          <w:rFonts w:asciiTheme="minorHAnsi" w:hAnsiTheme="minorHAnsi"/>
          <w:sz w:val="24"/>
          <w:szCs w:val="24"/>
        </w:rPr>
        <w:t>Palliatieve zorg</w:t>
      </w:r>
    </w:p>
    <w:p w14:paraId="1AF2E483" w14:textId="77777777" w:rsidR="002243DA" w:rsidRPr="002243DA" w:rsidRDefault="002243DA" w:rsidP="00744F25">
      <w:pPr>
        <w:pStyle w:val="Tekst"/>
        <w:numPr>
          <w:ilvl w:val="0"/>
          <w:numId w:val="102"/>
        </w:numPr>
        <w:jc w:val="both"/>
        <w:rPr>
          <w:rFonts w:asciiTheme="minorHAnsi" w:hAnsiTheme="minorHAnsi"/>
          <w:sz w:val="24"/>
          <w:szCs w:val="24"/>
        </w:rPr>
      </w:pPr>
      <w:r w:rsidRPr="002243DA">
        <w:rPr>
          <w:rFonts w:asciiTheme="minorHAnsi" w:hAnsiTheme="minorHAnsi"/>
          <w:sz w:val="24"/>
          <w:szCs w:val="24"/>
        </w:rPr>
        <w:t>Zorg voor een kind met een handicap</w:t>
      </w:r>
    </w:p>
    <w:p w14:paraId="73353E91" w14:textId="77777777" w:rsidR="002243DA" w:rsidRDefault="002243DA" w:rsidP="00744F25">
      <w:pPr>
        <w:pStyle w:val="Tekst"/>
        <w:numPr>
          <w:ilvl w:val="0"/>
          <w:numId w:val="102"/>
        </w:numPr>
        <w:jc w:val="both"/>
        <w:rPr>
          <w:rFonts w:asciiTheme="minorHAnsi" w:hAnsiTheme="minorHAnsi"/>
          <w:sz w:val="24"/>
          <w:szCs w:val="24"/>
        </w:rPr>
      </w:pPr>
      <w:r w:rsidRPr="002243DA">
        <w:rPr>
          <w:rFonts w:asciiTheme="minorHAnsi" w:hAnsiTheme="minorHAnsi"/>
          <w:sz w:val="24"/>
          <w:szCs w:val="24"/>
        </w:rPr>
        <w:t>Opleiding</w:t>
      </w:r>
    </w:p>
    <w:p w14:paraId="5CAE3DBB" w14:textId="77777777" w:rsidR="00754DEE" w:rsidRDefault="00754DEE" w:rsidP="00FC1494">
      <w:pPr>
        <w:pStyle w:val="Tekst"/>
        <w:jc w:val="both"/>
        <w:rPr>
          <w:rFonts w:asciiTheme="minorHAnsi" w:hAnsiTheme="minorHAnsi"/>
          <w:sz w:val="24"/>
          <w:szCs w:val="24"/>
        </w:rPr>
      </w:pPr>
    </w:p>
    <w:p w14:paraId="23830EEB" w14:textId="77777777" w:rsidR="00754DEE" w:rsidRDefault="00B45722" w:rsidP="00744F25">
      <w:pPr>
        <w:pStyle w:val="Tekst"/>
        <w:numPr>
          <w:ilvl w:val="0"/>
          <w:numId w:val="89"/>
        </w:numPr>
        <w:ind w:left="1134" w:hanging="283"/>
        <w:rPr>
          <w:rFonts w:asciiTheme="minorHAnsi" w:hAnsiTheme="minorHAnsi"/>
          <w:sz w:val="24"/>
          <w:szCs w:val="24"/>
        </w:rPr>
      </w:pPr>
      <w:r>
        <w:rPr>
          <w:rFonts w:asciiTheme="minorHAnsi" w:hAnsiTheme="minorHAnsi"/>
          <w:sz w:val="24"/>
          <w:szCs w:val="24"/>
        </w:rPr>
        <w:t xml:space="preserve">Er zijn </w:t>
      </w:r>
      <w:r w:rsidRPr="000A4E6A">
        <w:rPr>
          <w:rFonts w:asciiTheme="minorHAnsi" w:hAnsiTheme="minorHAnsi"/>
          <w:b/>
          <w:sz w:val="24"/>
          <w:szCs w:val="24"/>
        </w:rPr>
        <w:t>drie mogelijkheden</w:t>
      </w:r>
      <w:r w:rsidR="00650F7F">
        <w:rPr>
          <w:rFonts w:asciiTheme="minorHAnsi" w:hAnsiTheme="minorHAnsi"/>
          <w:sz w:val="24"/>
          <w:szCs w:val="24"/>
        </w:rPr>
        <w:t>:</w:t>
      </w:r>
    </w:p>
    <w:p w14:paraId="75E01AFE" w14:textId="77777777" w:rsidR="00133C89" w:rsidRDefault="00133C89" w:rsidP="00754DEE">
      <w:pPr>
        <w:pStyle w:val="Tekst"/>
        <w:rPr>
          <w:rFonts w:asciiTheme="minorHAnsi" w:hAnsiTheme="minorHAnsi"/>
          <w:sz w:val="24"/>
          <w:szCs w:val="24"/>
        </w:rPr>
      </w:pPr>
    </w:p>
    <w:p w14:paraId="3178895F" w14:textId="77777777" w:rsidR="001727A4" w:rsidRDefault="001727A4" w:rsidP="00744F25">
      <w:pPr>
        <w:pStyle w:val="Tekst"/>
        <w:numPr>
          <w:ilvl w:val="0"/>
          <w:numId w:val="87"/>
        </w:numPr>
        <w:ind w:left="1843" w:hanging="425"/>
        <w:jc w:val="both"/>
        <w:rPr>
          <w:rFonts w:asciiTheme="minorHAnsi" w:hAnsiTheme="minorHAnsi"/>
          <w:sz w:val="24"/>
          <w:szCs w:val="24"/>
        </w:rPr>
      </w:pPr>
      <w:r w:rsidRPr="00EB2515">
        <w:rPr>
          <w:rFonts w:asciiTheme="minorHAnsi" w:hAnsiTheme="minorHAnsi"/>
          <w:sz w:val="24"/>
          <w:szCs w:val="24"/>
          <w:u w:val="single"/>
        </w:rPr>
        <w:t xml:space="preserve">voltijds </w:t>
      </w:r>
      <w:r>
        <w:rPr>
          <w:rFonts w:asciiTheme="minorHAnsi" w:hAnsiTheme="minorHAnsi"/>
          <w:sz w:val="24"/>
          <w:szCs w:val="24"/>
        </w:rPr>
        <w:t>zorgkrediet</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BC3E49">
        <w:rPr>
          <w:rFonts w:asciiTheme="minorHAnsi" w:hAnsiTheme="minorHAnsi"/>
          <w:sz w:val="24"/>
          <w:szCs w:val="24"/>
        </w:rPr>
        <w:t xml:space="preserve"> (18 maanden gedurende de hele loopbaan)</w:t>
      </w:r>
      <w:r w:rsidR="00BD2EB4">
        <w:rPr>
          <w:rFonts w:asciiTheme="minorHAnsi" w:hAnsiTheme="minorHAnsi"/>
          <w:sz w:val="24"/>
          <w:szCs w:val="24"/>
        </w:rPr>
        <w:t>;</w:t>
      </w:r>
    </w:p>
    <w:p w14:paraId="783AC82A" w14:textId="77777777" w:rsidR="00133C89" w:rsidRDefault="001727A4" w:rsidP="00744F25">
      <w:pPr>
        <w:pStyle w:val="Tekst"/>
        <w:numPr>
          <w:ilvl w:val="0"/>
          <w:numId w:val="87"/>
        </w:numPr>
        <w:ind w:left="1843" w:hanging="425"/>
        <w:jc w:val="both"/>
        <w:rPr>
          <w:rFonts w:asciiTheme="minorHAnsi" w:hAnsiTheme="minorHAnsi"/>
          <w:sz w:val="24"/>
          <w:szCs w:val="24"/>
        </w:rPr>
      </w:pPr>
      <w:r w:rsidRPr="00EB2515">
        <w:rPr>
          <w:rFonts w:asciiTheme="minorHAnsi" w:hAnsiTheme="minorHAnsi"/>
          <w:sz w:val="24"/>
          <w:szCs w:val="24"/>
          <w:u w:val="single"/>
        </w:rPr>
        <w:t xml:space="preserve"> ½ tijds</w:t>
      </w:r>
      <w:r>
        <w:rPr>
          <w:rFonts w:asciiTheme="minorHAnsi" w:hAnsiTheme="minorHAnsi"/>
          <w:sz w:val="24"/>
          <w:szCs w:val="24"/>
        </w:rPr>
        <w:t xml:space="preserve"> zorgkrediet</w:t>
      </w:r>
      <w:r w:rsidR="00650F7F">
        <w:rPr>
          <w:rFonts w:asciiTheme="minorHAnsi" w:hAnsiTheme="minorHAnsi"/>
          <w:sz w:val="24"/>
          <w:szCs w:val="24"/>
        </w:rPr>
        <w:t>:</w:t>
      </w:r>
      <w:r>
        <w:rPr>
          <w:rFonts w:asciiTheme="minorHAnsi" w:hAnsiTheme="minorHAnsi"/>
          <w:sz w:val="24"/>
          <w:szCs w:val="24"/>
        </w:rPr>
        <w:t xml:space="preserve"> </w:t>
      </w:r>
      <w:r w:rsidR="00754AF5" w:rsidRPr="00754AF5">
        <w:rPr>
          <w:rFonts w:asciiTheme="minorHAnsi" w:hAnsiTheme="minorHAnsi"/>
          <w:sz w:val="24"/>
          <w:szCs w:val="24"/>
        </w:rPr>
        <w:t>men moet belast zijn met minstens de helft van een normale voltijdse betrekking</w:t>
      </w:r>
      <w:r w:rsidR="00BD2EB4">
        <w:rPr>
          <w:rFonts w:asciiTheme="minorHAnsi" w:hAnsiTheme="minorHAnsi"/>
          <w:sz w:val="24"/>
          <w:szCs w:val="24"/>
        </w:rPr>
        <w:t xml:space="preserve"> (36 maanden gedurende de hele loopbaan);</w:t>
      </w:r>
    </w:p>
    <w:p w14:paraId="2A98F1E4" w14:textId="77777777" w:rsidR="00EB2515" w:rsidRDefault="00EB2515" w:rsidP="00EB2515">
      <w:pPr>
        <w:pStyle w:val="Tekst"/>
        <w:ind w:left="1843"/>
        <w:jc w:val="both"/>
        <w:rPr>
          <w:rFonts w:asciiTheme="minorHAnsi" w:hAnsiTheme="minorHAnsi"/>
          <w:sz w:val="24"/>
          <w:szCs w:val="24"/>
        </w:rPr>
      </w:pPr>
    </w:p>
    <w:p w14:paraId="550F33BB" w14:textId="77777777" w:rsidR="00EB2515" w:rsidRDefault="00EB2515" w:rsidP="00EB2515">
      <w:pPr>
        <w:pStyle w:val="Tekst"/>
        <w:ind w:left="1843"/>
        <w:jc w:val="both"/>
        <w:rPr>
          <w:rFonts w:asciiTheme="minorHAnsi" w:hAnsiTheme="minorHAnsi"/>
          <w:sz w:val="24"/>
          <w:szCs w:val="24"/>
          <w:lang w:val="nl-BE"/>
        </w:rPr>
      </w:pPr>
      <w:bookmarkStart w:id="5530" w:name="_Hlk158112684"/>
      <w:r w:rsidRPr="00EB2515">
        <w:rPr>
          <w:rFonts w:asciiTheme="minorHAnsi" w:hAnsiTheme="minorHAnsi"/>
          <w:sz w:val="24"/>
          <w:szCs w:val="24"/>
          <w:lang w:val="nl-BE"/>
        </w:rPr>
        <w:t xml:space="preserve">Om ½ </w:t>
      </w:r>
      <w:proofErr w:type="spellStart"/>
      <w:r w:rsidRPr="00EB2515">
        <w:rPr>
          <w:rFonts w:asciiTheme="minorHAnsi" w:hAnsiTheme="minorHAnsi"/>
          <w:sz w:val="24"/>
          <w:szCs w:val="24"/>
          <w:lang w:val="nl-BE"/>
        </w:rPr>
        <w:t>tijdse</w:t>
      </w:r>
      <w:proofErr w:type="spellEnd"/>
      <w:r w:rsidRPr="00EB2515">
        <w:rPr>
          <w:rFonts w:asciiTheme="minorHAnsi" w:hAnsiTheme="minorHAnsi"/>
          <w:sz w:val="24"/>
          <w:szCs w:val="24"/>
          <w:lang w:val="nl-BE"/>
        </w:rPr>
        <w:t xml:space="preserve"> LBO te kunnen nemen moet de contractueel overeengekomen wekelijkse arbeidsduur minstens de helft + 1 van een voltijdse tewerkstelling bedragen.</w:t>
      </w:r>
    </w:p>
    <w:p w14:paraId="434060C7" w14:textId="77777777" w:rsidR="00EB2515" w:rsidRDefault="00EB2515" w:rsidP="00EB2515">
      <w:pPr>
        <w:pStyle w:val="Tekst"/>
        <w:ind w:left="1843"/>
        <w:jc w:val="both"/>
        <w:rPr>
          <w:rFonts w:asciiTheme="minorHAnsi" w:hAnsiTheme="minorHAnsi"/>
          <w:sz w:val="24"/>
          <w:szCs w:val="24"/>
          <w:lang w:val="nl-BE"/>
        </w:rPr>
      </w:pPr>
      <w:r w:rsidRPr="00EB2515">
        <w:rPr>
          <w:rFonts w:asciiTheme="minorHAnsi" w:hAnsiTheme="minorHAnsi"/>
          <w:sz w:val="24"/>
          <w:szCs w:val="24"/>
          <w:lang w:val="nl-BE"/>
        </w:rPr>
        <w:t xml:space="preserve">Opgelet: </w:t>
      </w:r>
      <w:bookmarkStart w:id="5531" w:name="_Hlk158112767"/>
      <w:bookmarkStart w:id="5532" w:name="_Hlk158112745"/>
      <w:r w:rsidRPr="00EB2515">
        <w:rPr>
          <w:rFonts w:asciiTheme="minorHAnsi" w:hAnsiTheme="minorHAnsi"/>
          <w:sz w:val="24"/>
          <w:szCs w:val="24"/>
          <w:lang w:val="nl-BE"/>
        </w:rPr>
        <w:t>bij een ½ LOB blijf men bijgevolg steeds de helft van een voltijdse tewerkstelling blijven presteren!</w:t>
      </w:r>
      <w:bookmarkEnd w:id="5531"/>
    </w:p>
    <w:p w14:paraId="17CD95F3" w14:textId="77777777" w:rsidR="00EB2515" w:rsidRPr="00EB2515" w:rsidRDefault="00EB2515" w:rsidP="00EB2515">
      <w:pPr>
        <w:pStyle w:val="Tekst"/>
        <w:ind w:left="1843"/>
        <w:jc w:val="both"/>
        <w:rPr>
          <w:rFonts w:asciiTheme="minorHAnsi" w:hAnsiTheme="minorHAnsi"/>
          <w:sz w:val="24"/>
          <w:szCs w:val="24"/>
          <w:lang w:val="nl-BE"/>
        </w:rPr>
      </w:pPr>
      <w:bookmarkStart w:id="5533" w:name="_Hlk158112821"/>
      <w:r w:rsidRPr="00EB2515">
        <w:rPr>
          <w:rFonts w:asciiTheme="minorHAnsi" w:hAnsiTheme="minorHAnsi"/>
          <w:sz w:val="24"/>
          <w:szCs w:val="24"/>
          <w:lang w:val="nl-BE"/>
        </w:rPr>
        <w:t>Bv. een arbeider met een wekelijkse arbeidsduur van 26/38 uur moet dus 19 uur blijven presteren en kan 7 uur LOB nemen</w:t>
      </w:r>
      <w:bookmarkEnd w:id="5533"/>
      <w:r w:rsidRPr="00EB2515">
        <w:rPr>
          <w:rFonts w:asciiTheme="minorHAnsi" w:hAnsiTheme="minorHAnsi"/>
          <w:sz w:val="24"/>
          <w:szCs w:val="24"/>
          <w:lang w:val="nl-BE"/>
        </w:rPr>
        <w:t>.</w:t>
      </w:r>
    </w:p>
    <w:bookmarkEnd w:id="5530"/>
    <w:bookmarkEnd w:id="5532"/>
    <w:p w14:paraId="1E709A53" w14:textId="77777777" w:rsidR="00EB2515" w:rsidRPr="00133C89" w:rsidRDefault="00EB2515" w:rsidP="00EB2515">
      <w:pPr>
        <w:pStyle w:val="Tekst"/>
        <w:ind w:left="1843"/>
        <w:jc w:val="both"/>
        <w:rPr>
          <w:rFonts w:asciiTheme="minorHAnsi" w:hAnsiTheme="minorHAnsi"/>
          <w:sz w:val="24"/>
          <w:szCs w:val="24"/>
        </w:rPr>
      </w:pPr>
    </w:p>
    <w:p w14:paraId="021DFE7B" w14:textId="77777777" w:rsidR="00133C89" w:rsidRDefault="001727A4" w:rsidP="00744F25">
      <w:pPr>
        <w:pStyle w:val="Tekst"/>
        <w:numPr>
          <w:ilvl w:val="0"/>
          <w:numId w:val="87"/>
        </w:numPr>
        <w:ind w:left="1843" w:hanging="425"/>
        <w:jc w:val="both"/>
        <w:rPr>
          <w:rFonts w:asciiTheme="minorHAnsi" w:hAnsiTheme="minorHAnsi"/>
          <w:sz w:val="24"/>
          <w:szCs w:val="24"/>
        </w:rPr>
      </w:pPr>
      <w:r w:rsidRPr="00EB2515">
        <w:rPr>
          <w:rFonts w:asciiTheme="minorHAnsi" w:hAnsiTheme="minorHAnsi"/>
          <w:sz w:val="24"/>
          <w:szCs w:val="24"/>
          <w:u w:val="single"/>
        </w:rPr>
        <w:t xml:space="preserve">zorgkrediet </w:t>
      </w:r>
      <w:r w:rsidR="000A4E6A" w:rsidRPr="00EB2515">
        <w:rPr>
          <w:rFonts w:asciiTheme="minorHAnsi" w:hAnsiTheme="minorHAnsi"/>
          <w:sz w:val="24"/>
          <w:szCs w:val="24"/>
          <w:u w:val="single"/>
        </w:rPr>
        <w:t xml:space="preserve">met </w:t>
      </w:r>
      <w:r w:rsidRPr="00EB2515">
        <w:rPr>
          <w:rFonts w:asciiTheme="minorHAnsi" w:hAnsiTheme="minorHAnsi"/>
          <w:sz w:val="24"/>
          <w:szCs w:val="24"/>
          <w:u w:val="single"/>
        </w:rPr>
        <w:t>1/5</w:t>
      </w:r>
      <w:r w:rsidR="00650F7F">
        <w:rPr>
          <w:rFonts w:asciiTheme="minorHAnsi" w:hAnsiTheme="minorHAnsi"/>
          <w:sz w:val="24"/>
          <w:szCs w:val="24"/>
        </w:rPr>
        <w:t>:</w:t>
      </w:r>
      <w:r w:rsidR="000A4E6A">
        <w:rPr>
          <w:rFonts w:asciiTheme="minorHAnsi" w:hAnsiTheme="minorHAnsi"/>
          <w:sz w:val="24"/>
          <w:szCs w:val="24"/>
        </w:rPr>
        <w:t xml:space="preserve"> men</w:t>
      </w:r>
      <w:r>
        <w:rPr>
          <w:rFonts w:asciiTheme="minorHAnsi" w:hAnsiTheme="minorHAnsi"/>
          <w:sz w:val="24"/>
          <w:szCs w:val="24"/>
        </w:rPr>
        <w:t xml:space="preserve"> </w:t>
      </w:r>
      <w:r w:rsidR="00133C89" w:rsidRPr="00133C89">
        <w:rPr>
          <w:rFonts w:asciiTheme="minorHAnsi" w:hAnsiTheme="minorHAnsi"/>
          <w:sz w:val="24"/>
          <w:szCs w:val="24"/>
        </w:rPr>
        <w:t>moet belast zijn met een voltijdse betrekking</w:t>
      </w:r>
      <w:r w:rsidR="00BD2EB4">
        <w:rPr>
          <w:rFonts w:asciiTheme="minorHAnsi" w:hAnsiTheme="minorHAnsi"/>
          <w:sz w:val="24"/>
          <w:szCs w:val="24"/>
        </w:rPr>
        <w:t xml:space="preserve"> (90 maanden gedurende de hele loopbaan).</w:t>
      </w:r>
    </w:p>
    <w:p w14:paraId="53B854AD" w14:textId="77777777" w:rsidR="002D2722" w:rsidRDefault="002D2722" w:rsidP="002D2722">
      <w:pPr>
        <w:pStyle w:val="Tekst"/>
        <w:ind w:left="1276"/>
        <w:rPr>
          <w:rFonts w:asciiTheme="minorHAnsi" w:hAnsiTheme="minorHAnsi"/>
          <w:sz w:val="24"/>
          <w:szCs w:val="24"/>
        </w:rPr>
      </w:pPr>
    </w:p>
    <w:p w14:paraId="61956031" w14:textId="77777777" w:rsidR="00E20E61" w:rsidRP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administratieve stand is </w:t>
      </w:r>
      <w:r w:rsidRPr="00E20E61">
        <w:rPr>
          <w:rFonts w:asciiTheme="minorHAnsi" w:hAnsiTheme="minorHAnsi"/>
          <w:b/>
          <w:sz w:val="24"/>
          <w:szCs w:val="24"/>
        </w:rPr>
        <w:t>dienstactiviteit</w:t>
      </w:r>
      <w:r w:rsidRPr="00E20E61">
        <w:rPr>
          <w:rFonts w:asciiTheme="minorHAnsi" w:hAnsiTheme="minorHAnsi"/>
          <w:sz w:val="24"/>
          <w:szCs w:val="24"/>
        </w:rPr>
        <w:t>.</w:t>
      </w:r>
    </w:p>
    <w:p w14:paraId="3A98257F" w14:textId="77777777" w:rsidR="00E20E61" w:rsidRPr="00E20E61" w:rsidRDefault="00E20E61" w:rsidP="00FC1494">
      <w:pPr>
        <w:pStyle w:val="Tekst"/>
        <w:jc w:val="both"/>
        <w:rPr>
          <w:rFonts w:asciiTheme="minorHAnsi" w:hAnsiTheme="minorHAnsi"/>
          <w:sz w:val="24"/>
          <w:szCs w:val="24"/>
        </w:rPr>
      </w:pPr>
    </w:p>
    <w:p w14:paraId="79E34FFA"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00C255AF">
        <w:rPr>
          <w:rFonts w:asciiTheme="minorHAnsi" w:hAnsiTheme="minorHAnsi"/>
          <w:sz w:val="24"/>
          <w:szCs w:val="24"/>
        </w:rPr>
        <w:t xml:space="preserve">Men </w:t>
      </w:r>
      <w:r w:rsidR="00C255AF" w:rsidRPr="00C255AF">
        <w:rPr>
          <w:rFonts w:asciiTheme="minorHAnsi" w:hAnsiTheme="minorHAnsi"/>
          <w:sz w:val="24"/>
          <w:szCs w:val="24"/>
        </w:rPr>
        <w:t xml:space="preserve">ontvangt </w:t>
      </w:r>
      <w:r w:rsidR="00C255AF" w:rsidRPr="00C255AF">
        <w:rPr>
          <w:rFonts w:asciiTheme="minorHAnsi" w:hAnsiTheme="minorHAnsi"/>
          <w:b/>
          <w:sz w:val="24"/>
          <w:szCs w:val="24"/>
        </w:rPr>
        <w:t>geen bezoldiging</w:t>
      </w:r>
      <w:r w:rsidR="00C255AF">
        <w:rPr>
          <w:rFonts w:asciiTheme="minorHAnsi" w:hAnsiTheme="minorHAnsi"/>
          <w:sz w:val="24"/>
          <w:szCs w:val="24"/>
        </w:rPr>
        <w:t xml:space="preserve"> voor het volume waarvoor men</w:t>
      </w:r>
      <w:r w:rsidR="00C255AF" w:rsidRPr="00C255AF">
        <w:rPr>
          <w:rFonts w:asciiTheme="minorHAnsi" w:hAnsiTheme="minorHAnsi"/>
          <w:sz w:val="24"/>
          <w:szCs w:val="24"/>
        </w:rPr>
        <w:t xml:space="preserve"> zorgkrediet opneemt</w:t>
      </w:r>
      <w:r w:rsidR="00C255AF">
        <w:rPr>
          <w:rFonts w:asciiTheme="minorHAnsi" w:hAnsiTheme="minorHAnsi"/>
          <w:sz w:val="24"/>
          <w:szCs w:val="24"/>
        </w:rPr>
        <w:t>.</w:t>
      </w:r>
    </w:p>
    <w:p w14:paraId="208017AB" w14:textId="77777777" w:rsidR="00C255AF" w:rsidRPr="00E20E61" w:rsidRDefault="00C255AF" w:rsidP="00FC1494">
      <w:pPr>
        <w:pStyle w:val="Tekst"/>
        <w:jc w:val="both"/>
        <w:rPr>
          <w:rFonts w:asciiTheme="minorHAnsi" w:hAnsiTheme="minorHAnsi"/>
          <w:sz w:val="24"/>
          <w:szCs w:val="24"/>
        </w:rPr>
      </w:pPr>
    </w:p>
    <w:p w14:paraId="6D18B9AF"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Men heeft wel recht op een </w:t>
      </w:r>
      <w:r w:rsidR="00BD2EB4">
        <w:rPr>
          <w:rFonts w:asciiTheme="minorHAnsi" w:hAnsiTheme="minorHAnsi"/>
          <w:sz w:val="24"/>
          <w:szCs w:val="24"/>
        </w:rPr>
        <w:t>(</w:t>
      </w:r>
      <w:r w:rsidR="00BD2EB4" w:rsidRPr="00BD2EB4">
        <w:rPr>
          <w:rFonts w:asciiTheme="minorHAnsi" w:hAnsiTheme="minorHAnsi"/>
          <w:b/>
          <w:sz w:val="24"/>
          <w:szCs w:val="24"/>
        </w:rPr>
        <w:t>Vlaamse</w:t>
      </w:r>
      <w:r w:rsidR="00BD2EB4">
        <w:rPr>
          <w:rFonts w:asciiTheme="minorHAnsi" w:hAnsiTheme="minorHAnsi"/>
          <w:sz w:val="24"/>
          <w:szCs w:val="24"/>
        </w:rPr>
        <w:t xml:space="preserve">) </w:t>
      </w:r>
      <w:r w:rsidRPr="00BC3E49">
        <w:rPr>
          <w:rFonts w:asciiTheme="minorHAnsi" w:hAnsiTheme="minorHAnsi"/>
          <w:b/>
          <w:sz w:val="24"/>
          <w:szCs w:val="24"/>
        </w:rPr>
        <w:t>onderbrekingsuitkering</w:t>
      </w:r>
      <w:r w:rsidRPr="00E20E61">
        <w:rPr>
          <w:rFonts w:asciiTheme="minorHAnsi" w:hAnsiTheme="minorHAnsi"/>
          <w:sz w:val="24"/>
          <w:szCs w:val="24"/>
        </w:rPr>
        <w:t>.</w:t>
      </w:r>
    </w:p>
    <w:p w14:paraId="2C7A00D9" w14:textId="7DC3B60E" w:rsidR="00202F5E" w:rsidRPr="00202F5E" w:rsidRDefault="00202F5E" w:rsidP="00FC1494">
      <w:pPr>
        <w:pStyle w:val="Tekst"/>
        <w:jc w:val="both"/>
        <w:rPr>
          <w:rFonts w:asciiTheme="minorHAnsi" w:hAnsiTheme="minorHAnsi"/>
          <w:b/>
          <w:bCs/>
          <w:sz w:val="24"/>
          <w:szCs w:val="24"/>
        </w:rPr>
      </w:pPr>
      <w:hyperlink r:id="rId161" w:history="1">
        <w:r w:rsidRPr="00202F5E">
          <w:rPr>
            <w:rStyle w:val="Hyperlink"/>
            <w:rFonts w:asciiTheme="minorHAnsi" w:hAnsiTheme="minorHAnsi"/>
            <w:b/>
            <w:bCs/>
            <w:sz w:val="24"/>
            <w:szCs w:val="24"/>
          </w:rPr>
          <w:t>https://www.vlaanderen.be/vlaams-zorgkrediet/uitkering-vlaams-zorgkrediet-en-combinatie-met-andere-inkomsten</w:t>
        </w:r>
      </w:hyperlink>
    </w:p>
    <w:p w14:paraId="6898621D" w14:textId="77777777" w:rsidR="00E20E61" w:rsidRPr="00E20E61" w:rsidRDefault="00E20E61" w:rsidP="00FC1494">
      <w:pPr>
        <w:pStyle w:val="Tekst"/>
        <w:jc w:val="both"/>
        <w:rPr>
          <w:rFonts w:asciiTheme="minorHAnsi" w:hAnsiTheme="minorHAnsi"/>
          <w:sz w:val="24"/>
          <w:szCs w:val="24"/>
        </w:rPr>
      </w:pPr>
    </w:p>
    <w:p w14:paraId="38F8CFF9" w14:textId="77777777" w:rsidR="002D2722"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loopbaanonderbreking telt steeds mee voor de </w:t>
      </w:r>
      <w:r w:rsidRPr="009A460C">
        <w:rPr>
          <w:rFonts w:asciiTheme="minorHAnsi" w:hAnsiTheme="minorHAnsi"/>
          <w:b/>
          <w:sz w:val="24"/>
          <w:szCs w:val="24"/>
        </w:rPr>
        <w:t>geld</w:t>
      </w:r>
      <w:r w:rsidR="009A460C">
        <w:rPr>
          <w:rFonts w:asciiTheme="minorHAnsi" w:hAnsiTheme="minorHAnsi"/>
          <w:b/>
          <w:sz w:val="24"/>
          <w:szCs w:val="24"/>
        </w:rPr>
        <w:t>elijke en de dienstanciënniteit</w:t>
      </w:r>
      <w:r w:rsidR="009A460C">
        <w:rPr>
          <w:rFonts w:asciiTheme="minorHAnsi" w:hAnsiTheme="minorHAnsi"/>
          <w:sz w:val="24"/>
          <w:szCs w:val="24"/>
        </w:rPr>
        <w:t>.</w:t>
      </w:r>
    </w:p>
    <w:p w14:paraId="54F3FCD4" w14:textId="1C17B4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9A5E637" w14:textId="77777777" w:rsidR="00A549C2" w:rsidRPr="00C952BA" w:rsidRDefault="00A549C2" w:rsidP="00C952BA">
      <w:pPr>
        <w:pStyle w:val="Kop3"/>
        <w:spacing w:before="480"/>
        <w:rPr>
          <w:rFonts w:asciiTheme="minorHAnsi" w:hAnsiTheme="minorHAnsi"/>
          <w:sz w:val="28"/>
          <w:szCs w:val="28"/>
        </w:rPr>
      </w:pPr>
      <w:bookmarkStart w:id="5534" w:name="_Hervatting_van_het"/>
      <w:bookmarkStart w:id="5535" w:name="_Toc450531249"/>
      <w:bookmarkStart w:id="5536" w:name="_Toc450985249"/>
      <w:bookmarkStart w:id="5537" w:name="_Toc451053754"/>
      <w:bookmarkStart w:id="5538" w:name="_Toc451058269"/>
      <w:bookmarkStart w:id="5539" w:name="_Toc451070033"/>
      <w:bookmarkStart w:id="5540" w:name="_Toc452441737"/>
      <w:bookmarkStart w:id="5541" w:name="_Toc462554086"/>
      <w:bookmarkStart w:id="5542" w:name="_Toc473535162"/>
      <w:bookmarkStart w:id="5543" w:name="_Toc473535543"/>
      <w:bookmarkStart w:id="5544" w:name="_Toc473536143"/>
      <w:bookmarkStart w:id="5545" w:name="_Toc473615393"/>
      <w:bookmarkStart w:id="5546" w:name="_Toc473685789"/>
      <w:bookmarkStart w:id="5547" w:name="_Toc474045548"/>
      <w:bookmarkStart w:id="5548" w:name="_Toc495302953"/>
      <w:bookmarkStart w:id="5549" w:name="_Toc276634738"/>
      <w:bookmarkStart w:id="5550" w:name="_Toc276635688"/>
      <w:bookmarkStart w:id="5551" w:name="_Toc280265820"/>
      <w:bookmarkStart w:id="5552" w:name="_Toc307475642"/>
      <w:bookmarkStart w:id="5553" w:name="_Toc307487904"/>
      <w:bookmarkStart w:id="5554" w:name="_Toc192163580"/>
      <w:bookmarkEnd w:id="5526"/>
      <w:bookmarkEnd w:id="5534"/>
      <w:r w:rsidRPr="00C952BA">
        <w:rPr>
          <w:rFonts w:asciiTheme="minorHAnsi" w:hAnsiTheme="minorHAnsi"/>
          <w:sz w:val="28"/>
          <w:szCs w:val="28"/>
        </w:rPr>
        <w:lastRenderedPageBreak/>
        <w:t>Hervatting van het werk</w:t>
      </w:r>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p>
    <w:p w14:paraId="5C7DA13F"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 xml:space="preserve">Na afloop van de onderbreking, moet de werkgever de werknemer opnieuw in dienst nemen </w:t>
      </w:r>
      <w:r w:rsidRPr="00D1335D">
        <w:rPr>
          <w:rFonts w:asciiTheme="minorHAnsi" w:hAnsiTheme="minorHAnsi"/>
          <w:b/>
          <w:color w:val="000000"/>
          <w:sz w:val="24"/>
          <w:szCs w:val="24"/>
        </w:rPr>
        <w:t>tegen dezelfde voorwaarden</w:t>
      </w:r>
      <w:r w:rsidRPr="00C952BA">
        <w:rPr>
          <w:rFonts w:asciiTheme="minorHAnsi" w:hAnsiTheme="minorHAnsi"/>
          <w:color w:val="000000"/>
          <w:sz w:val="24"/>
          <w:szCs w:val="24"/>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14:paraId="5A9FE2D9"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De anciënniteit is de anciënniteit vanaf de datum van indiensttreding, met inbegrip van de periode van de eigenlijke onderbreking van de beroepsloopbaan, die beschouwd wordt als een gewone oorzaak voor de tijdelijke schorsing van een overeenkomst.</w:t>
      </w:r>
    </w:p>
    <w:p w14:paraId="42CE8D6D" w14:textId="77777777" w:rsidR="00A549C2" w:rsidRPr="007A024C" w:rsidRDefault="00A549C2" w:rsidP="00AA77C7">
      <w:pPr>
        <w:pStyle w:val="Kop3"/>
        <w:rPr>
          <w:rFonts w:asciiTheme="minorHAnsi" w:hAnsiTheme="minorHAnsi"/>
          <w:sz w:val="28"/>
          <w:szCs w:val="28"/>
        </w:rPr>
      </w:pPr>
      <w:bookmarkStart w:id="5555" w:name="_Ontslagbescherming_1"/>
      <w:bookmarkStart w:id="5556" w:name="_Toc450531250"/>
      <w:bookmarkStart w:id="5557" w:name="_Toc450985250"/>
      <w:bookmarkStart w:id="5558" w:name="_Toc451053755"/>
      <w:bookmarkStart w:id="5559" w:name="_Toc451058270"/>
      <w:bookmarkStart w:id="5560" w:name="_Toc451070034"/>
      <w:bookmarkStart w:id="5561" w:name="_Toc452441738"/>
      <w:bookmarkStart w:id="5562" w:name="_Toc462554087"/>
      <w:bookmarkStart w:id="5563" w:name="_Toc473535163"/>
      <w:bookmarkStart w:id="5564" w:name="_Toc473535544"/>
      <w:bookmarkStart w:id="5565" w:name="_Toc473536144"/>
      <w:bookmarkStart w:id="5566" w:name="_Toc473615394"/>
      <w:bookmarkStart w:id="5567" w:name="_Toc473685790"/>
      <w:bookmarkStart w:id="5568" w:name="_Toc474045549"/>
      <w:bookmarkStart w:id="5569" w:name="_Toc495302954"/>
      <w:bookmarkStart w:id="5570" w:name="_Toc276634739"/>
      <w:bookmarkStart w:id="5571" w:name="_Toc276635689"/>
      <w:bookmarkStart w:id="5572" w:name="_Toc280265821"/>
      <w:bookmarkStart w:id="5573" w:name="_Toc307475643"/>
      <w:bookmarkStart w:id="5574" w:name="_Toc307487905"/>
      <w:bookmarkStart w:id="5575" w:name="_Toc192163581"/>
      <w:bookmarkEnd w:id="5555"/>
      <w:r w:rsidRPr="007A024C">
        <w:rPr>
          <w:rFonts w:asciiTheme="minorHAnsi" w:hAnsiTheme="minorHAnsi"/>
          <w:sz w:val="28"/>
          <w:szCs w:val="28"/>
        </w:rPr>
        <w:t>Ontslagbescherming</w:t>
      </w:r>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p>
    <w:p w14:paraId="09146C56" w14:textId="77777777" w:rsidR="00412971" w:rsidRPr="00417E51" w:rsidRDefault="00412971" w:rsidP="00412971">
      <w:pPr>
        <w:pStyle w:val="Kop4"/>
        <w:rPr>
          <w:rFonts w:asciiTheme="minorHAnsi" w:hAnsiTheme="minorHAnsi" w:cstheme="minorHAnsi"/>
          <w:b/>
          <w:sz w:val="28"/>
          <w:szCs w:val="28"/>
        </w:rPr>
      </w:pPr>
      <w:r w:rsidRPr="00417E51">
        <w:rPr>
          <w:rFonts w:asciiTheme="minorHAnsi" w:hAnsiTheme="minorHAnsi" w:cstheme="minorHAnsi"/>
          <w:b/>
          <w:sz w:val="28"/>
          <w:szCs w:val="28"/>
        </w:rPr>
        <w:t>Aard van de bescherming</w:t>
      </w:r>
    </w:p>
    <w:p w14:paraId="6F8CDBA2" w14:textId="0E63699C" w:rsidR="00DE32D4" w:rsidRPr="00DE32D4" w:rsidRDefault="00DE32D4" w:rsidP="00FC1494">
      <w:pPr>
        <w:pStyle w:val="Tekst"/>
        <w:jc w:val="both"/>
        <w:rPr>
          <w:rFonts w:asciiTheme="minorHAnsi" w:hAnsiTheme="minorHAnsi" w:cstheme="minorHAnsi"/>
          <w:color w:val="000000"/>
          <w:sz w:val="24"/>
          <w:szCs w:val="24"/>
        </w:rPr>
      </w:pPr>
      <w:r w:rsidRPr="00DE32D4">
        <w:rPr>
          <w:rFonts w:asciiTheme="minorHAnsi" w:hAnsiTheme="minorHAnsi" w:cstheme="minorHAnsi"/>
          <w:color w:val="000000"/>
          <w:sz w:val="24"/>
          <w:szCs w:val="24"/>
        </w:rPr>
        <w:t xml:space="preserve">Om de uitoefening van het recht op </w:t>
      </w:r>
      <w:r>
        <w:rPr>
          <w:rFonts w:asciiTheme="minorHAnsi" w:hAnsiTheme="minorHAnsi" w:cstheme="minorHAnsi"/>
          <w:color w:val="000000"/>
          <w:sz w:val="24"/>
          <w:szCs w:val="24"/>
        </w:rPr>
        <w:t>loopbaanonderbreking</w:t>
      </w:r>
      <w:r w:rsidRPr="00DE32D4">
        <w:rPr>
          <w:rFonts w:asciiTheme="minorHAnsi" w:hAnsiTheme="minorHAnsi" w:cstheme="minorHAnsi"/>
          <w:color w:val="000000"/>
          <w:sz w:val="24"/>
          <w:szCs w:val="24"/>
        </w:rPr>
        <w:t xml:space="preserve"> te waarborgen, hebben de sociale partners </w:t>
      </w:r>
      <w:r w:rsidR="00F32C21" w:rsidRPr="00DE32D4">
        <w:rPr>
          <w:rFonts w:asciiTheme="minorHAnsi" w:hAnsiTheme="minorHAnsi" w:cstheme="minorHAnsi"/>
          <w:color w:val="000000"/>
          <w:sz w:val="24"/>
          <w:szCs w:val="24"/>
        </w:rPr>
        <w:t>voorzien</w:t>
      </w:r>
      <w:r w:rsidRPr="00DE32D4">
        <w:rPr>
          <w:rFonts w:asciiTheme="minorHAnsi" w:hAnsiTheme="minorHAnsi" w:cstheme="minorHAnsi"/>
          <w:color w:val="000000"/>
          <w:sz w:val="24"/>
          <w:szCs w:val="24"/>
        </w:rPr>
        <w:t xml:space="preserve"> in een bescherming tegen ontslag.</w:t>
      </w:r>
    </w:p>
    <w:p w14:paraId="09D2BF21" w14:textId="4D8006D8" w:rsidR="00DE32D4" w:rsidRPr="000D19CA" w:rsidRDefault="00DE32D4" w:rsidP="00FC1494">
      <w:pPr>
        <w:pStyle w:val="Tekst"/>
        <w:jc w:val="both"/>
        <w:rPr>
          <w:rFonts w:asciiTheme="minorHAnsi" w:hAnsiTheme="minorHAnsi" w:cstheme="minorHAnsi"/>
          <w:b/>
          <w:color w:val="000000"/>
          <w:sz w:val="24"/>
          <w:szCs w:val="24"/>
        </w:rPr>
      </w:pPr>
      <w:r w:rsidRPr="000D19CA">
        <w:rPr>
          <w:rFonts w:asciiTheme="minorHAnsi" w:hAnsiTheme="minorHAnsi" w:cstheme="minorHAnsi"/>
          <w:b/>
          <w:color w:val="000000"/>
          <w:sz w:val="24"/>
          <w:szCs w:val="24"/>
        </w:rPr>
        <w:t>Let wel</w:t>
      </w:r>
      <w:r w:rsidR="00650F7F">
        <w:rPr>
          <w:rFonts w:asciiTheme="minorHAnsi" w:hAnsiTheme="minorHAnsi" w:cstheme="minorHAnsi"/>
          <w:b/>
          <w:color w:val="000000"/>
          <w:sz w:val="24"/>
          <w:szCs w:val="24"/>
        </w:rPr>
        <w:t>:</w:t>
      </w:r>
      <w:r w:rsidRPr="000D19CA">
        <w:rPr>
          <w:rFonts w:asciiTheme="minorHAnsi" w:hAnsiTheme="minorHAnsi" w:cstheme="minorHAnsi"/>
          <w:b/>
          <w:color w:val="000000"/>
          <w:sz w:val="24"/>
          <w:szCs w:val="24"/>
        </w:rPr>
        <w:t xml:space="preserve"> het gaat om een ontslagbescherming niet om een </w:t>
      </w:r>
      <w:r w:rsidR="00F32C21" w:rsidRPr="000D19CA">
        <w:rPr>
          <w:rFonts w:asciiTheme="minorHAnsi" w:hAnsiTheme="minorHAnsi" w:cstheme="minorHAnsi"/>
          <w:b/>
          <w:color w:val="000000"/>
          <w:sz w:val="24"/>
          <w:szCs w:val="24"/>
        </w:rPr>
        <w:t>absoluut</w:t>
      </w:r>
      <w:r w:rsidRPr="000D19CA">
        <w:rPr>
          <w:rFonts w:asciiTheme="minorHAnsi" w:hAnsiTheme="minorHAnsi" w:cstheme="minorHAnsi"/>
          <w:b/>
          <w:color w:val="000000"/>
          <w:sz w:val="24"/>
          <w:szCs w:val="24"/>
        </w:rPr>
        <w:t xml:space="preserve"> ontslagverbod.</w:t>
      </w:r>
    </w:p>
    <w:p w14:paraId="74FB1067" w14:textId="77777777" w:rsidR="00F10857"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Tijdens de periode van de bescherming zal de werkgever </w:t>
      </w:r>
      <w:r w:rsidRPr="001B3B80">
        <w:rPr>
          <w:rFonts w:asciiTheme="minorHAnsi" w:hAnsiTheme="minorHAnsi" w:cstheme="minorHAnsi"/>
          <w:color w:val="000000"/>
          <w:sz w:val="24"/>
          <w:szCs w:val="24"/>
          <w:u w:val="single"/>
        </w:rPr>
        <w:t>in principe geen daad</w:t>
      </w:r>
      <w:r w:rsidRPr="00417E51">
        <w:rPr>
          <w:rFonts w:asciiTheme="minorHAnsi" w:hAnsiTheme="minorHAnsi" w:cstheme="minorHAnsi"/>
          <w:color w:val="000000"/>
          <w:sz w:val="24"/>
          <w:szCs w:val="24"/>
        </w:rPr>
        <w:t xml:space="preserve"> mogen stellen die </w:t>
      </w:r>
      <w:r w:rsidRPr="00417E51">
        <w:rPr>
          <w:rFonts w:asciiTheme="minorHAnsi" w:hAnsiTheme="minorHAnsi" w:cstheme="minorHAnsi"/>
          <w:color w:val="000000"/>
          <w:sz w:val="24"/>
          <w:szCs w:val="24"/>
          <w:u w:val="single"/>
        </w:rPr>
        <w:t>éénzijdig</w:t>
      </w:r>
      <w:r w:rsidRPr="00417E51">
        <w:rPr>
          <w:rFonts w:asciiTheme="minorHAnsi" w:hAnsiTheme="minorHAnsi" w:cstheme="minorHAnsi"/>
          <w:color w:val="000000"/>
          <w:sz w:val="24"/>
          <w:szCs w:val="24"/>
        </w:rPr>
        <w:t xml:space="preserve"> een </w:t>
      </w:r>
      <w:r w:rsidRPr="001B3B80">
        <w:rPr>
          <w:rFonts w:asciiTheme="minorHAnsi" w:hAnsiTheme="minorHAnsi" w:cstheme="minorHAnsi"/>
          <w:color w:val="000000"/>
          <w:sz w:val="24"/>
          <w:szCs w:val="24"/>
          <w:u w:val="single"/>
        </w:rPr>
        <w:t>einde</w:t>
      </w:r>
      <w:r w:rsidRPr="00417E51">
        <w:rPr>
          <w:rFonts w:asciiTheme="minorHAnsi" w:hAnsiTheme="minorHAnsi" w:cstheme="minorHAnsi"/>
          <w:color w:val="000000"/>
          <w:sz w:val="24"/>
          <w:szCs w:val="24"/>
        </w:rPr>
        <w:t xml:space="preserve"> maakt aan de arbeidsovereenkomst</w:t>
      </w:r>
      <w:r w:rsidR="001B3B80">
        <w:rPr>
          <w:rFonts w:asciiTheme="minorHAnsi" w:hAnsiTheme="minorHAnsi" w:cstheme="minorHAnsi"/>
          <w:color w:val="000000"/>
          <w:sz w:val="24"/>
          <w:szCs w:val="24"/>
        </w:rPr>
        <w:t>.</w:t>
      </w:r>
    </w:p>
    <w:p w14:paraId="5EB14131" w14:textId="0DE76242" w:rsidR="00412971" w:rsidRPr="00417E51" w:rsidRDefault="001B3B80" w:rsidP="00FC1494">
      <w:pPr>
        <w:pStyle w:val="Tekst"/>
        <w:jc w:val="both"/>
        <w:rPr>
          <w:rFonts w:asciiTheme="minorHAnsi" w:hAnsiTheme="minorHAnsi" w:cstheme="minorHAnsi"/>
          <w:color w:val="000000"/>
          <w:sz w:val="24"/>
          <w:szCs w:val="24"/>
        </w:rPr>
      </w:pPr>
      <w:r w:rsidRPr="000D19CA">
        <w:rPr>
          <w:rFonts w:asciiTheme="minorHAnsi" w:hAnsiTheme="minorHAnsi" w:cstheme="minorHAnsi"/>
          <w:b/>
          <w:color w:val="000000"/>
          <w:sz w:val="24"/>
          <w:szCs w:val="24"/>
        </w:rPr>
        <w:t>De werkgever kan echter wel ontslag geven om een dringende r</w:t>
      </w:r>
      <w:r w:rsidR="00DE32D4" w:rsidRPr="000D19CA">
        <w:rPr>
          <w:rFonts w:asciiTheme="minorHAnsi" w:hAnsiTheme="minorHAnsi" w:cstheme="minorHAnsi"/>
          <w:b/>
          <w:color w:val="000000"/>
          <w:sz w:val="24"/>
          <w:szCs w:val="24"/>
        </w:rPr>
        <w:t>eden of een reden</w:t>
      </w:r>
      <w:r w:rsidR="00F10857" w:rsidRPr="000D19CA">
        <w:rPr>
          <w:rFonts w:asciiTheme="minorHAnsi" w:hAnsiTheme="minorHAnsi" w:cstheme="minorHAnsi"/>
          <w:b/>
          <w:color w:val="000000"/>
          <w:sz w:val="24"/>
          <w:szCs w:val="24"/>
        </w:rPr>
        <w:t xml:space="preserve"> waarvan de aard en de oorzaak vreemd zijn aan de loopbaanonderbreking</w:t>
      </w:r>
      <w:r w:rsidRPr="000D19CA">
        <w:rPr>
          <w:rFonts w:asciiTheme="minorHAnsi" w:hAnsiTheme="minorHAnsi" w:cstheme="minorHAnsi"/>
          <w:b/>
          <w:color w:val="000000"/>
          <w:sz w:val="24"/>
          <w:szCs w:val="24"/>
        </w:rPr>
        <w:t xml:space="preserve"> maar </w:t>
      </w:r>
      <w:r w:rsidR="00DE32D4" w:rsidRPr="000D19CA">
        <w:rPr>
          <w:rFonts w:asciiTheme="minorHAnsi" w:hAnsiTheme="minorHAnsi" w:cstheme="minorHAnsi"/>
          <w:b/>
          <w:color w:val="000000"/>
          <w:sz w:val="24"/>
          <w:szCs w:val="24"/>
        </w:rPr>
        <w:t>hij</w:t>
      </w:r>
      <w:r w:rsidRPr="000D19CA">
        <w:rPr>
          <w:rFonts w:asciiTheme="minorHAnsi" w:hAnsiTheme="minorHAnsi" w:cstheme="minorHAnsi"/>
          <w:b/>
          <w:color w:val="000000"/>
          <w:sz w:val="24"/>
          <w:szCs w:val="24"/>
        </w:rPr>
        <w:t xml:space="preserve"> moet deze reden wel kunnen bewijzen</w:t>
      </w:r>
      <w:r w:rsidRPr="001B3B80">
        <w:rPr>
          <w:rFonts w:asciiTheme="minorHAnsi" w:hAnsiTheme="minorHAnsi" w:cstheme="minorHAnsi"/>
          <w:color w:val="000000"/>
          <w:sz w:val="24"/>
          <w:szCs w:val="24"/>
        </w:rPr>
        <w:t>.</w:t>
      </w:r>
    </w:p>
    <w:p w14:paraId="511EE5B8" w14:textId="77777777" w:rsidR="00412971" w:rsidRPr="00417E51"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Een opzegging die door de werkgever werd betekend vóórdat de werknemer zijn aanvraag tot onderbreking indiende, is </w:t>
      </w:r>
      <w:r w:rsidR="00F10857">
        <w:rPr>
          <w:rFonts w:asciiTheme="minorHAnsi" w:hAnsiTheme="minorHAnsi" w:cstheme="minorHAnsi"/>
          <w:color w:val="000000"/>
          <w:sz w:val="24"/>
          <w:szCs w:val="24"/>
        </w:rPr>
        <w:t xml:space="preserve">wel </w:t>
      </w:r>
      <w:r w:rsidRPr="00417E51">
        <w:rPr>
          <w:rFonts w:asciiTheme="minorHAnsi" w:hAnsiTheme="minorHAnsi" w:cstheme="minorHAnsi"/>
          <w:color w:val="000000"/>
          <w:sz w:val="24"/>
          <w:szCs w:val="24"/>
        </w:rPr>
        <w:t>geldig. Maar de opzeggingstermijn zal worden geschorst tijdens de ganse loopbaanonderbreking.</w:t>
      </w:r>
    </w:p>
    <w:p w14:paraId="295F936B" w14:textId="77777777" w:rsidR="00A549C2" w:rsidRPr="007A024C" w:rsidRDefault="00A549C2" w:rsidP="00AA77C7">
      <w:pPr>
        <w:pStyle w:val="Kop4"/>
        <w:rPr>
          <w:rFonts w:asciiTheme="minorHAnsi" w:hAnsiTheme="minorHAnsi"/>
          <w:b/>
          <w:sz w:val="28"/>
          <w:szCs w:val="28"/>
        </w:rPr>
      </w:pPr>
      <w:r w:rsidRPr="007A024C">
        <w:rPr>
          <w:rFonts w:asciiTheme="minorHAnsi" w:hAnsiTheme="minorHAnsi"/>
          <w:b/>
          <w:sz w:val="28"/>
          <w:szCs w:val="28"/>
        </w:rPr>
        <w:t>Begin en duur van de bescherming</w:t>
      </w:r>
    </w:p>
    <w:p w14:paraId="52A745F6"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 xml:space="preserve">De bescherming begint </w:t>
      </w:r>
      <w:r w:rsidR="001B3B80">
        <w:rPr>
          <w:rFonts w:asciiTheme="minorHAnsi" w:hAnsiTheme="minorHAnsi"/>
          <w:color w:val="000000"/>
          <w:sz w:val="24"/>
          <w:szCs w:val="24"/>
        </w:rPr>
        <w:t xml:space="preserve">in principe </w:t>
      </w:r>
      <w:r w:rsidRPr="007A024C">
        <w:rPr>
          <w:rFonts w:asciiTheme="minorHAnsi" w:hAnsiTheme="minorHAnsi"/>
          <w:color w:val="000000"/>
          <w:sz w:val="24"/>
          <w:szCs w:val="24"/>
        </w:rPr>
        <w:t xml:space="preserve">vanaf de dag waarop de werkgever zijn </w:t>
      </w:r>
      <w:r w:rsidRPr="007A024C">
        <w:rPr>
          <w:rFonts w:asciiTheme="minorHAnsi" w:hAnsiTheme="minorHAnsi"/>
          <w:color w:val="000000"/>
          <w:sz w:val="24"/>
          <w:szCs w:val="24"/>
          <w:u w:val="single"/>
        </w:rPr>
        <w:t>akkoord</w:t>
      </w:r>
      <w:r w:rsidRPr="007A024C">
        <w:rPr>
          <w:rFonts w:asciiTheme="minorHAnsi" w:hAnsiTheme="minorHAnsi"/>
          <w:color w:val="000000"/>
          <w:sz w:val="24"/>
          <w:szCs w:val="24"/>
        </w:rPr>
        <w:t xml:space="preserve"> geeft over de onderbreking van de overeenkomst.</w:t>
      </w:r>
    </w:p>
    <w:p w14:paraId="7633E341" w14:textId="77777777" w:rsidR="00A549C2" w:rsidRPr="007A024C" w:rsidRDefault="001B3B80" w:rsidP="00FC1494">
      <w:pPr>
        <w:pStyle w:val="Tekst"/>
        <w:jc w:val="both"/>
        <w:rPr>
          <w:rFonts w:asciiTheme="minorHAnsi" w:hAnsiTheme="minorHAnsi"/>
          <w:color w:val="000000"/>
          <w:sz w:val="24"/>
          <w:szCs w:val="24"/>
        </w:rPr>
      </w:pPr>
      <w:r>
        <w:rPr>
          <w:rFonts w:asciiTheme="minorHAnsi" w:hAnsiTheme="minorHAnsi"/>
          <w:color w:val="000000"/>
          <w:sz w:val="24"/>
          <w:szCs w:val="24"/>
        </w:rPr>
        <w:t>In de</w:t>
      </w:r>
      <w:r w:rsidR="00A549C2" w:rsidRPr="007A024C">
        <w:rPr>
          <w:rFonts w:asciiTheme="minorHAnsi" w:hAnsiTheme="minorHAnsi"/>
          <w:color w:val="000000"/>
          <w:sz w:val="24"/>
          <w:szCs w:val="24"/>
        </w:rPr>
        <w:t xml:space="preserve"> gevallen </w:t>
      </w:r>
      <w:r>
        <w:rPr>
          <w:rFonts w:asciiTheme="minorHAnsi" w:hAnsiTheme="minorHAnsi"/>
          <w:color w:val="000000"/>
          <w:sz w:val="24"/>
          <w:szCs w:val="24"/>
        </w:rPr>
        <w:t xml:space="preserve">echter </w:t>
      </w:r>
      <w:r w:rsidR="00A549C2" w:rsidRPr="007A024C">
        <w:rPr>
          <w:rFonts w:asciiTheme="minorHAnsi" w:hAnsiTheme="minorHAnsi"/>
          <w:color w:val="000000"/>
          <w:sz w:val="24"/>
          <w:szCs w:val="24"/>
        </w:rPr>
        <w:t xml:space="preserve">waarin een werknemer een </w:t>
      </w:r>
      <w:r w:rsidR="00A549C2" w:rsidRPr="007A024C">
        <w:rPr>
          <w:rFonts w:asciiTheme="minorHAnsi" w:hAnsiTheme="minorHAnsi"/>
          <w:color w:val="000000"/>
          <w:sz w:val="24"/>
          <w:szCs w:val="24"/>
          <w:u w:val="single"/>
        </w:rPr>
        <w:t>recht</w:t>
      </w:r>
      <w:r w:rsidR="00A549C2" w:rsidRPr="007A024C">
        <w:rPr>
          <w:rFonts w:asciiTheme="minorHAnsi" w:hAnsiTheme="minorHAnsi"/>
          <w:color w:val="000000"/>
          <w:sz w:val="24"/>
          <w:szCs w:val="24"/>
        </w:rPr>
        <w:t xml:space="preserve"> op de onderbreking kan inroepen, begint de bescherming op het moment waarop hij zijn </w:t>
      </w:r>
      <w:r w:rsidR="00A549C2" w:rsidRPr="007A024C">
        <w:rPr>
          <w:rFonts w:asciiTheme="minorHAnsi" w:hAnsiTheme="minorHAnsi"/>
          <w:color w:val="000000"/>
          <w:sz w:val="24"/>
          <w:szCs w:val="24"/>
          <w:u w:val="single"/>
        </w:rPr>
        <w:t>aanvraag</w:t>
      </w:r>
      <w:r w:rsidR="00A549C2" w:rsidRPr="007A024C">
        <w:rPr>
          <w:rFonts w:asciiTheme="minorHAnsi" w:hAnsiTheme="minorHAnsi"/>
          <w:color w:val="000000"/>
          <w:sz w:val="24"/>
          <w:szCs w:val="24"/>
        </w:rPr>
        <w:t xml:space="preserve"> tot loopbaanonderbreking heeft ingediend. De bescherming begint </w:t>
      </w:r>
      <w:r>
        <w:rPr>
          <w:rFonts w:asciiTheme="minorHAnsi" w:hAnsiTheme="minorHAnsi"/>
          <w:color w:val="000000"/>
          <w:sz w:val="24"/>
          <w:szCs w:val="24"/>
        </w:rPr>
        <w:t xml:space="preserve">dan </w:t>
      </w:r>
      <w:r w:rsidR="00A549C2" w:rsidRPr="007A024C">
        <w:rPr>
          <w:rFonts w:asciiTheme="minorHAnsi" w:hAnsiTheme="minorHAnsi"/>
          <w:color w:val="000000"/>
          <w:sz w:val="24"/>
          <w:szCs w:val="24"/>
        </w:rPr>
        <w:t xml:space="preserve">op de datum van de schriftelijke </w:t>
      </w:r>
      <w:r>
        <w:rPr>
          <w:rFonts w:asciiTheme="minorHAnsi" w:hAnsiTheme="minorHAnsi"/>
          <w:color w:val="000000"/>
          <w:sz w:val="24"/>
          <w:szCs w:val="24"/>
        </w:rPr>
        <w:t>kennisgeving door de werknemer.</w:t>
      </w:r>
    </w:p>
    <w:p w14:paraId="3FA21C3D"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Ze eindigt in ieder geval 3 maanden na het einde van de onderbreking.</w:t>
      </w:r>
    </w:p>
    <w:p w14:paraId="49223217" w14:textId="77777777" w:rsidR="00A549C2" w:rsidRPr="00417E51" w:rsidRDefault="00A549C2" w:rsidP="00AA77C7">
      <w:pPr>
        <w:pStyle w:val="Kop4"/>
        <w:rPr>
          <w:rFonts w:asciiTheme="minorHAnsi" w:hAnsiTheme="minorHAnsi" w:cstheme="minorHAnsi"/>
          <w:b/>
          <w:sz w:val="28"/>
          <w:szCs w:val="28"/>
        </w:rPr>
      </w:pPr>
      <w:r w:rsidRPr="00417E51">
        <w:rPr>
          <w:rFonts w:asciiTheme="minorHAnsi" w:hAnsiTheme="minorHAnsi" w:cstheme="minorHAnsi"/>
          <w:b/>
          <w:sz w:val="28"/>
          <w:szCs w:val="28"/>
        </w:rPr>
        <w:t>Sanctie</w:t>
      </w:r>
    </w:p>
    <w:p w14:paraId="3FE885B4" w14:textId="041DCCC5" w:rsidR="009559C1" w:rsidRPr="00417E51" w:rsidRDefault="00A549C2" w:rsidP="000D19CA">
      <w:pPr>
        <w:pStyle w:val="Tekst"/>
        <w:tabs>
          <w:tab w:val="left" w:pos="6096"/>
        </w:tabs>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De werkgever die tijdens de beschermperiode onmiddellijk een einde maakt aan de arbeidsovereenkomst of een opzegging betekent, zonder dat er een dringende reden of een </w:t>
      </w:r>
      <w:r w:rsidR="001B4C63" w:rsidRPr="001B4C63">
        <w:rPr>
          <w:rFonts w:asciiTheme="minorHAnsi" w:hAnsiTheme="minorHAnsi" w:cstheme="minorHAnsi"/>
          <w:color w:val="000000"/>
          <w:sz w:val="24"/>
          <w:szCs w:val="24"/>
        </w:rPr>
        <w:t xml:space="preserve">reden waarvan de aard en de oorzaak vreemd zijn aan de loopbaanonderbreking </w:t>
      </w:r>
      <w:r w:rsidRPr="00417E51">
        <w:rPr>
          <w:rFonts w:asciiTheme="minorHAnsi" w:hAnsiTheme="minorHAnsi" w:cstheme="minorHAnsi"/>
          <w:color w:val="000000"/>
          <w:sz w:val="24"/>
          <w:szCs w:val="24"/>
        </w:rPr>
        <w:t xml:space="preserve">kan worden ingeroepen, is een </w:t>
      </w:r>
      <w:r w:rsidRPr="00417E51">
        <w:rPr>
          <w:rFonts w:asciiTheme="minorHAnsi" w:hAnsiTheme="minorHAnsi" w:cstheme="minorHAnsi"/>
          <w:color w:val="000000"/>
          <w:sz w:val="24"/>
          <w:szCs w:val="24"/>
          <w:u w:val="single"/>
        </w:rPr>
        <w:t>forfaitaire schadevergoeding</w:t>
      </w:r>
      <w:r w:rsidRPr="00417E51">
        <w:rPr>
          <w:rFonts w:asciiTheme="minorHAnsi" w:hAnsiTheme="minorHAnsi" w:cstheme="minorHAnsi"/>
          <w:color w:val="000000"/>
          <w:sz w:val="24"/>
          <w:szCs w:val="24"/>
        </w:rPr>
        <w:t xml:space="preserve"> verschuldigd. Die schadevergoeding bedraagt </w:t>
      </w:r>
      <w:r w:rsidRPr="00417E51">
        <w:rPr>
          <w:rFonts w:asciiTheme="minorHAnsi" w:hAnsiTheme="minorHAnsi" w:cstheme="minorHAnsi"/>
          <w:color w:val="000000"/>
          <w:sz w:val="24"/>
          <w:szCs w:val="24"/>
          <w:u w:val="single"/>
        </w:rPr>
        <w:t>6 maanden loon</w:t>
      </w:r>
      <w:r w:rsidRPr="00417E51">
        <w:rPr>
          <w:rFonts w:asciiTheme="minorHAnsi" w:hAnsiTheme="minorHAnsi" w:cstheme="minorHAnsi"/>
          <w:color w:val="000000"/>
          <w:sz w:val="24"/>
          <w:szCs w:val="24"/>
        </w:rPr>
        <w:t xml:space="preserve"> zonder rekening te houden met de uitkering die bij de beëindiging van de overeenkomst altijd verschuldigd is en dit zelfs indien de betekende opzeggingstermijn werd gepresteerd.</w:t>
      </w:r>
      <w:r w:rsidR="001B4C63">
        <w:rPr>
          <w:rFonts w:asciiTheme="minorHAnsi" w:hAnsiTheme="minorHAnsi" w:cstheme="minorHAnsi"/>
          <w:color w:val="000000"/>
          <w:sz w:val="24"/>
          <w:szCs w:val="24"/>
        </w:rPr>
        <w:tab/>
      </w:r>
      <w:hyperlink w:anchor="_Alfabetisch_Trefwoordenregister" w:history="1">
        <w:r w:rsidR="00711E30">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9559C1" w:rsidRPr="00417E51">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565E3310" w14:textId="77777777" w:rsidR="002D49C8"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lastRenderedPageBreak/>
        <w:t xml:space="preserve">Deze uitkering kan nochtans niet worden gecumuleerd met de vergoeding wegens </w:t>
      </w:r>
    </w:p>
    <w:p w14:paraId="76D9E37F"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willekeurig ontslag, met de beschermingsvergoeding inzake zwangerschap, met de beschermingsvergoeding voor de vakbondsafvaardiging.</w:t>
      </w:r>
    </w:p>
    <w:p w14:paraId="1FF9748D"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14:paraId="3FF910FA" w14:textId="77777777" w:rsidR="00A549C2" w:rsidRPr="00FC1494" w:rsidRDefault="00A549C2" w:rsidP="00AA77C7">
      <w:pPr>
        <w:pStyle w:val="Kop3"/>
        <w:rPr>
          <w:rFonts w:asciiTheme="minorHAnsi" w:hAnsiTheme="minorHAnsi" w:cstheme="minorHAnsi"/>
          <w:sz w:val="28"/>
          <w:szCs w:val="28"/>
        </w:rPr>
      </w:pPr>
      <w:bookmarkStart w:id="5576" w:name="_Aanmoedigingspremie_van_de"/>
      <w:bookmarkStart w:id="5577" w:name="_Ziekte-_en_invaliditeitsverzekering"/>
      <w:bookmarkStart w:id="5578" w:name="_Toc392302214"/>
      <w:bookmarkStart w:id="5579" w:name="_Toc426347636"/>
      <w:bookmarkStart w:id="5580" w:name="_Toc426451059"/>
      <w:bookmarkStart w:id="5581" w:name="_Toc426451603"/>
      <w:bookmarkStart w:id="5582" w:name="_Toc426511102"/>
      <w:bookmarkStart w:id="5583" w:name="_Toc426517173"/>
      <w:bookmarkStart w:id="5584" w:name="_Toc426530835"/>
      <w:bookmarkStart w:id="5585" w:name="_Toc426943756"/>
      <w:bookmarkStart w:id="5586" w:name="_Toc426950518"/>
      <w:bookmarkStart w:id="5587" w:name="_Toc450032585"/>
      <w:bookmarkStart w:id="5588" w:name="_Toc450038173"/>
      <w:bookmarkStart w:id="5589" w:name="_Toc450531252"/>
      <w:bookmarkStart w:id="5590" w:name="_Toc450985252"/>
      <w:bookmarkStart w:id="5591" w:name="_Toc451053757"/>
      <w:bookmarkStart w:id="5592" w:name="_Toc451058272"/>
      <w:bookmarkStart w:id="5593" w:name="_Toc451070036"/>
      <w:bookmarkStart w:id="5594" w:name="_Toc452441740"/>
      <w:bookmarkStart w:id="5595" w:name="_Toc462554089"/>
      <w:bookmarkStart w:id="5596" w:name="_Toc473535165"/>
      <w:bookmarkStart w:id="5597" w:name="_Toc473535546"/>
      <w:bookmarkStart w:id="5598" w:name="_Toc473536146"/>
      <w:bookmarkStart w:id="5599" w:name="_Toc473615396"/>
      <w:bookmarkStart w:id="5600" w:name="_Toc473685792"/>
      <w:bookmarkStart w:id="5601" w:name="_Toc474045551"/>
      <w:bookmarkStart w:id="5602" w:name="_Toc495302956"/>
      <w:bookmarkStart w:id="5603" w:name="_Toc276634741"/>
      <w:bookmarkStart w:id="5604" w:name="_Toc276635691"/>
      <w:bookmarkStart w:id="5605" w:name="_Toc280265823"/>
      <w:bookmarkStart w:id="5606" w:name="_Toc307475645"/>
      <w:bookmarkStart w:id="5607" w:name="_Toc307487907"/>
      <w:bookmarkStart w:id="5608" w:name="_Toc192163582"/>
      <w:bookmarkEnd w:id="5522"/>
      <w:bookmarkEnd w:id="5576"/>
      <w:bookmarkEnd w:id="5577"/>
      <w:r w:rsidRPr="00FC1494">
        <w:rPr>
          <w:rFonts w:asciiTheme="minorHAnsi" w:hAnsiTheme="minorHAnsi" w:cstheme="minorHAnsi"/>
          <w:sz w:val="28"/>
          <w:szCs w:val="28"/>
        </w:rPr>
        <w:t>Ziekte- en invaliditeitsverzekering</w:t>
      </w:r>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p>
    <w:p w14:paraId="510D12CC" w14:textId="77777777" w:rsidR="00A549C2" w:rsidRPr="00FC1494" w:rsidRDefault="00A549C2" w:rsidP="00AA77C7">
      <w:pPr>
        <w:pStyle w:val="Kop4"/>
        <w:rPr>
          <w:rFonts w:ascii="Calibri" w:hAnsi="Calibri" w:cs="Calibri"/>
          <w:b/>
          <w:sz w:val="28"/>
          <w:szCs w:val="28"/>
        </w:rPr>
      </w:pPr>
      <w:bookmarkStart w:id="5609" w:name="_Toc392302215"/>
      <w:bookmarkStart w:id="5610" w:name="_Hlk147999122"/>
      <w:r w:rsidRPr="00FC1494">
        <w:rPr>
          <w:rFonts w:ascii="Calibri" w:hAnsi="Calibri" w:cs="Calibri"/>
          <w:b/>
          <w:sz w:val="28"/>
          <w:szCs w:val="28"/>
        </w:rPr>
        <w:t>Volledige onderbreking van de beroepsactiviteit</w:t>
      </w:r>
      <w:bookmarkEnd w:id="5609"/>
    </w:p>
    <w:p w14:paraId="7D96FCFD" w14:textId="77777777" w:rsidR="002D49C8"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Een </w:t>
      </w:r>
      <w:r w:rsidR="00A549C2" w:rsidRPr="00FC1494">
        <w:rPr>
          <w:rFonts w:asciiTheme="minorHAnsi" w:hAnsiTheme="minorHAnsi" w:cstheme="minorHAnsi"/>
          <w:color w:val="000000"/>
          <w:sz w:val="24"/>
          <w:szCs w:val="24"/>
        </w:rPr>
        <w:t xml:space="preserve">werknemer die zijn beroepsactiviteit </w:t>
      </w:r>
      <w:r w:rsidR="00A549C2" w:rsidRPr="00FC1494">
        <w:rPr>
          <w:rFonts w:asciiTheme="minorHAnsi" w:hAnsiTheme="minorHAnsi" w:cstheme="minorHAnsi"/>
          <w:color w:val="000000"/>
          <w:sz w:val="24"/>
          <w:szCs w:val="24"/>
          <w:u w:val="single"/>
        </w:rPr>
        <w:t>volledig schorst</w:t>
      </w:r>
      <w:r w:rsidR="00A549C2" w:rsidRPr="00FC1494">
        <w:rPr>
          <w:rFonts w:asciiTheme="minorHAnsi" w:hAnsiTheme="minorHAnsi" w:cstheme="minorHAnsi"/>
          <w:color w:val="000000"/>
          <w:sz w:val="24"/>
          <w:szCs w:val="24"/>
        </w:rPr>
        <w:t xml:space="preserve"> </w:t>
      </w:r>
      <w:r w:rsidR="00A549C2" w:rsidRPr="00E677A1">
        <w:rPr>
          <w:rFonts w:asciiTheme="minorHAnsi" w:hAnsiTheme="minorHAnsi" w:cstheme="minorHAnsi"/>
          <w:color w:val="000000"/>
          <w:sz w:val="24"/>
          <w:szCs w:val="24"/>
          <w:u w:val="single"/>
        </w:rPr>
        <w:t>behoudt</w:t>
      </w:r>
      <w:r w:rsidR="00A549C2" w:rsidRPr="00FC1494">
        <w:rPr>
          <w:rFonts w:asciiTheme="minorHAnsi" w:hAnsiTheme="minorHAnsi" w:cstheme="minorHAnsi"/>
          <w:color w:val="000000"/>
          <w:sz w:val="24"/>
          <w:szCs w:val="24"/>
        </w:rPr>
        <w:t xml:space="preserve"> al zijn </w:t>
      </w:r>
      <w:r w:rsidR="00A549C2" w:rsidRPr="00E677A1">
        <w:rPr>
          <w:rFonts w:asciiTheme="minorHAnsi" w:hAnsiTheme="minorHAnsi" w:cstheme="minorHAnsi"/>
          <w:color w:val="000000"/>
          <w:sz w:val="24"/>
          <w:szCs w:val="24"/>
          <w:u w:val="single"/>
        </w:rPr>
        <w:t>rechten</w:t>
      </w:r>
      <w:r w:rsidR="00A549C2" w:rsidRPr="00FC1494">
        <w:rPr>
          <w:rFonts w:asciiTheme="minorHAnsi" w:hAnsiTheme="minorHAnsi" w:cstheme="minorHAnsi"/>
          <w:color w:val="000000"/>
          <w:sz w:val="24"/>
          <w:szCs w:val="24"/>
        </w:rPr>
        <w:t xml:space="preserve"> in de sector "geneeskundige verzorging"</w:t>
      </w:r>
      <w:r w:rsidRPr="00FC1494">
        <w:rPr>
          <w:rFonts w:asciiTheme="minorHAnsi" w:hAnsiTheme="minorHAnsi" w:cstheme="minorHAnsi"/>
          <w:color w:val="000000"/>
          <w:sz w:val="24"/>
          <w:szCs w:val="24"/>
        </w:rPr>
        <w:t>.</w:t>
      </w:r>
    </w:p>
    <w:p w14:paraId="247470CB" w14:textId="77777777" w:rsidR="001B7945" w:rsidRPr="00FC1494" w:rsidRDefault="001B7945" w:rsidP="00FC1494">
      <w:pPr>
        <w:pStyle w:val="Opsomming"/>
        <w:tabs>
          <w:tab w:val="num" w:pos="0"/>
        </w:tabs>
        <w:ind w:left="851" w:hanging="1"/>
        <w:jc w:val="both"/>
        <w:rPr>
          <w:rFonts w:asciiTheme="minorHAnsi" w:hAnsiTheme="minorHAnsi" w:cstheme="minorHAnsi"/>
          <w:color w:val="000000"/>
          <w:sz w:val="24"/>
          <w:szCs w:val="24"/>
        </w:rPr>
      </w:pPr>
    </w:p>
    <w:p w14:paraId="2217F164" w14:textId="77777777" w:rsidR="00A549C2"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Het </w:t>
      </w:r>
      <w:r w:rsidR="00A549C2" w:rsidRPr="00FC1494">
        <w:rPr>
          <w:rFonts w:asciiTheme="minorHAnsi" w:hAnsiTheme="minorHAnsi" w:cstheme="minorHAnsi"/>
          <w:color w:val="000000"/>
          <w:sz w:val="24"/>
          <w:szCs w:val="24"/>
        </w:rPr>
        <w:t>recht op uitkeringen wegens arbeidsongeschiktheid (</w:t>
      </w:r>
      <w:r w:rsidR="00CD0A51" w:rsidRPr="00FC1494">
        <w:rPr>
          <w:rFonts w:asciiTheme="minorHAnsi" w:hAnsiTheme="minorHAnsi" w:cstheme="minorHAnsi"/>
          <w:color w:val="000000"/>
          <w:sz w:val="24"/>
          <w:szCs w:val="24"/>
        </w:rPr>
        <w:t>ten gevolge</w:t>
      </w:r>
      <w:r w:rsidR="00A549C2" w:rsidRPr="00FC1494">
        <w:rPr>
          <w:rFonts w:asciiTheme="minorHAnsi" w:hAnsiTheme="minorHAnsi" w:cstheme="minorHAnsi"/>
          <w:color w:val="000000"/>
          <w:sz w:val="24"/>
          <w:szCs w:val="24"/>
        </w:rPr>
        <w:t xml:space="preserve"> van ziekte of invaliditeit) daarentegen wordt tijdens de duur van de onderbreking geschorst</w:t>
      </w:r>
      <w:r w:rsidR="001B7945">
        <w:rPr>
          <w:rFonts w:asciiTheme="minorHAnsi" w:hAnsiTheme="minorHAnsi" w:cstheme="minorHAnsi"/>
          <w:color w:val="000000"/>
          <w:sz w:val="24"/>
          <w:szCs w:val="24"/>
        </w:rPr>
        <w:t>.</w:t>
      </w:r>
    </w:p>
    <w:p w14:paraId="0B945469" w14:textId="77777777" w:rsidR="00A549C2" w:rsidRPr="00FC1494" w:rsidRDefault="001B7945" w:rsidP="00FC1494">
      <w:pPr>
        <w:pStyle w:val="Opsomming"/>
        <w:tabs>
          <w:tab w:val="num" w:pos="0"/>
        </w:tabs>
        <w:ind w:left="851" w:hanging="1"/>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FC1494">
        <w:rPr>
          <w:rFonts w:asciiTheme="minorHAnsi" w:hAnsiTheme="minorHAnsi" w:cstheme="minorHAnsi"/>
          <w:color w:val="000000"/>
          <w:sz w:val="24"/>
          <w:szCs w:val="24"/>
        </w:rPr>
        <w:t>ndien de arbeidsongeschiktheid na de onderbreking echter verder loopt, krijgt de werknemer een ZIV-uitkering vanaf de eerste dag volgend op de onderbrekingsperiode.</w:t>
      </w:r>
    </w:p>
    <w:p w14:paraId="5476F3C5" w14:textId="77777777" w:rsidR="00A549C2" w:rsidRPr="00D705F8" w:rsidRDefault="00A549C2" w:rsidP="00AA77C7">
      <w:pPr>
        <w:pStyle w:val="Kop4"/>
        <w:rPr>
          <w:rFonts w:asciiTheme="minorHAnsi" w:hAnsiTheme="minorHAnsi" w:cstheme="minorHAnsi"/>
          <w:b/>
          <w:sz w:val="28"/>
          <w:szCs w:val="28"/>
        </w:rPr>
      </w:pPr>
      <w:bookmarkStart w:id="5611" w:name="_Toc392302216"/>
      <w:r w:rsidRPr="00D705F8">
        <w:rPr>
          <w:rFonts w:asciiTheme="minorHAnsi" w:hAnsiTheme="minorHAnsi" w:cstheme="minorHAnsi"/>
          <w:b/>
          <w:sz w:val="28"/>
          <w:szCs w:val="28"/>
        </w:rPr>
        <w:t>Overstap naar een halftijdse beroepsactiviteit</w:t>
      </w:r>
      <w:bookmarkEnd w:id="5611"/>
    </w:p>
    <w:p w14:paraId="7272AC2C" w14:textId="77777777" w:rsidR="00A549C2"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Een </w:t>
      </w:r>
      <w:r w:rsidR="00A549C2" w:rsidRPr="00D705F8">
        <w:rPr>
          <w:rFonts w:ascii="Calibri" w:hAnsi="Calibri" w:cs="Calibri"/>
          <w:color w:val="000000"/>
          <w:sz w:val="24"/>
          <w:szCs w:val="24"/>
        </w:rPr>
        <w:t xml:space="preserve">werknemer die overstapt naar een halftijdse arbeidstijdregeling </w:t>
      </w:r>
      <w:r w:rsidR="00A549C2" w:rsidRPr="00E677A1">
        <w:rPr>
          <w:rFonts w:ascii="Calibri" w:hAnsi="Calibri" w:cs="Calibri"/>
          <w:color w:val="000000"/>
          <w:sz w:val="24"/>
          <w:szCs w:val="24"/>
          <w:u w:val="single"/>
        </w:rPr>
        <w:t>behoudt</w:t>
      </w:r>
      <w:r w:rsidR="00A549C2" w:rsidRPr="00D705F8">
        <w:rPr>
          <w:rFonts w:ascii="Calibri" w:hAnsi="Calibri" w:cs="Calibri"/>
          <w:color w:val="000000"/>
          <w:sz w:val="24"/>
          <w:szCs w:val="24"/>
        </w:rPr>
        <w:t xml:space="preserve"> al zijn </w:t>
      </w:r>
      <w:r w:rsidR="00A549C2" w:rsidRPr="00E677A1">
        <w:rPr>
          <w:rFonts w:ascii="Calibri" w:hAnsi="Calibri" w:cs="Calibri"/>
          <w:color w:val="000000"/>
          <w:sz w:val="24"/>
          <w:szCs w:val="24"/>
          <w:u w:val="single"/>
        </w:rPr>
        <w:t>rechten</w:t>
      </w:r>
      <w:r w:rsidR="00A549C2" w:rsidRPr="00D705F8">
        <w:rPr>
          <w:rFonts w:ascii="Calibri" w:hAnsi="Calibri" w:cs="Calibri"/>
          <w:color w:val="000000"/>
          <w:sz w:val="24"/>
          <w:szCs w:val="24"/>
        </w:rPr>
        <w:t xml:space="preserve"> in de sector van de </w:t>
      </w:r>
      <w:r w:rsidR="001B7945" w:rsidRPr="001B7945">
        <w:rPr>
          <w:rFonts w:ascii="Calibri" w:hAnsi="Calibri" w:cs="Calibri"/>
          <w:color w:val="000000"/>
          <w:sz w:val="24"/>
          <w:szCs w:val="24"/>
        </w:rPr>
        <w:t>"geneeskundige verzorging"</w:t>
      </w:r>
      <w:r w:rsidRPr="00D705F8">
        <w:rPr>
          <w:rFonts w:ascii="Calibri" w:hAnsi="Calibri" w:cs="Calibri"/>
          <w:color w:val="000000"/>
          <w:sz w:val="24"/>
          <w:szCs w:val="24"/>
        </w:rPr>
        <w:t>.</w:t>
      </w:r>
    </w:p>
    <w:p w14:paraId="34440B7F" w14:textId="77777777" w:rsidR="00D946E6" w:rsidRPr="00D705F8" w:rsidRDefault="00D946E6" w:rsidP="001B7945">
      <w:pPr>
        <w:pStyle w:val="Opsomming"/>
        <w:tabs>
          <w:tab w:val="num" w:pos="0"/>
        </w:tabs>
        <w:ind w:left="851" w:hanging="1"/>
        <w:jc w:val="both"/>
        <w:rPr>
          <w:rFonts w:ascii="Calibri" w:hAnsi="Calibri" w:cs="Calibri"/>
          <w:color w:val="000000"/>
          <w:sz w:val="24"/>
          <w:szCs w:val="24"/>
        </w:rPr>
      </w:pPr>
    </w:p>
    <w:p w14:paraId="3179D630" w14:textId="77777777" w:rsidR="00A549C2" w:rsidRPr="00D705F8"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Voor </w:t>
      </w:r>
      <w:r w:rsidR="00A549C2" w:rsidRPr="00D705F8">
        <w:rPr>
          <w:rFonts w:ascii="Calibri" w:hAnsi="Calibri" w:cs="Calibri"/>
          <w:color w:val="000000"/>
          <w:sz w:val="24"/>
          <w:szCs w:val="24"/>
        </w:rPr>
        <w:t>de toe</w:t>
      </w:r>
      <w:r w:rsidR="001B7945">
        <w:rPr>
          <w:rFonts w:ascii="Calibri" w:hAnsi="Calibri" w:cs="Calibri"/>
          <w:color w:val="000000"/>
          <w:sz w:val="24"/>
          <w:szCs w:val="24"/>
        </w:rPr>
        <w:t xml:space="preserve">kenning van uitkeringen wegens </w:t>
      </w:r>
      <w:r w:rsidR="00A549C2" w:rsidRPr="00D705F8">
        <w:rPr>
          <w:rFonts w:ascii="Calibri" w:hAnsi="Calibri" w:cs="Calibri"/>
          <w:color w:val="000000"/>
          <w:sz w:val="24"/>
          <w:szCs w:val="24"/>
        </w:rPr>
        <w:t>arbeidsongeschiktheid (</w:t>
      </w:r>
      <w:r w:rsidR="00CD0A51" w:rsidRPr="00D705F8">
        <w:rPr>
          <w:rFonts w:ascii="Calibri" w:hAnsi="Calibri" w:cs="Calibri"/>
          <w:color w:val="000000"/>
          <w:sz w:val="24"/>
          <w:szCs w:val="24"/>
        </w:rPr>
        <w:t>ten gevolge</w:t>
      </w:r>
      <w:r w:rsidR="00A549C2" w:rsidRPr="00D705F8">
        <w:rPr>
          <w:rFonts w:ascii="Calibri" w:hAnsi="Calibri" w:cs="Calibri"/>
          <w:color w:val="000000"/>
          <w:sz w:val="24"/>
          <w:szCs w:val="24"/>
        </w:rPr>
        <w:t xml:space="preserve"> van ziekte of invaliditeit) wordt hij beschouwd als een halftijdse werknemer</w:t>
      </w:r>
      <w:r w:rsidR="00FD45A8" w:rsidRPr="00D705F8">
        <w:rPr>
          <w:rFonts w:ascii="Calibri" w:hAnsi="Calibri" w:cs="Calibri"/>
          <w:color w:val="000000"/>
          <w:sz w:val="24"/>
          <w:szCs w:val="24"/>
        </w:rPr>
        <w:t>.</w:t>
      </w:r>
    </w:p>
    <w:p w14:paraId="2A1ABB1E" w14:textId="77777777" w:rsidR="00A549C2" w:rsidRPr="00D705F8" w:rsidRDefault="00FD45A8"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Na </w:t>
      </w:r>
      <w:r w:rsidR="00A549C2" w:rsidRPr="00D705F8">
        <w:rPr>
          <w:rFonts w:ascii="Calibri" w:hAnsi="Calibri" w:cs="Calibri"/>
          <w:color w:val="000000"/>
          <w:sz w:val="24"/>
          <w:szCs w:val="24"/>
        </w:rPr>
        <w:t>afloop van de periode gedurende dewelke de werknemer een onderbrekingsvergoeding geniet, wordt de vergoeding wegens de arbeidsongeschiktheid berekend op basis van de verloren vergoeding vóór de overstap naar de halftijdse beroepsactiviteit.</w:t>
      </w:r>
    </w:p>
    <w:p w14:paraId="5E8932E8" w14:textId="77777777" w:rsidR="00A549C2" w:rsidRPr="00D705F8" w:rsidRDefault="00A549C2" w:rsidP="00AA77C7">
      <w:pPr>
        <w:pStyle w:val="Kop4"/>
        <w:rPr>
          <w:rFonts w:asciiTheme="minorHAnsi" w:hAnsiTheme="minorHAnsi" w:cstheme="minorHAnsi"/>
          <w:b/>
          <w:sz w:val="28"/>
          <w:szCs w:val="28"/>
        </w:rPr>
      </w:pPr>
      <w:bookmarkStart w:id="5612" w:name="_Toc392302217"/>
      <w:r w:rsidRPr="00D705F8">
        <w:rPr>
          <w:rFonts w:asciiTheme="minorHAnsi" w:hAnsiTheme="minorHAnsi" w:cstheme="minorHAnsi"/>
          <w:b/>
          <w:sz w:val="28"/>
          <w:szCs w:val="28"/>
        </w:rPr>
        <w:t>Beëindiging van de beroepsloopbaan via een halftijdse arbeidsregeling</w:t>
      </w:r>
      <w:bookmarkEnd w:id="5612"/>
    </w:p>
    <w:p w14:paraId="5072D349"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Een </w:t>
      </w:r>
      <w:r w:rsidR="00A549C2" w:rsidRPr="00D705F8">
        <w:rPr>
          <w:rFonts w:asciiTheme="minorHAnsi" w:hAnsiTheme="minorHAnsi" w:cstheme="minorHAnsi"/>
          <w:color w:val="000000"/>
          <w:sz w:val="24"/>
          <w:szCs w:val="24"/>
        </w:rPr>
        <w:t xml:space="preserve">werknemer van ten minste 50 jaar die overgestapt is van een voltijdse beroepsactiviteit naar een halftijdse arbeidstijdregeling </w:t>
      </w:r>
      <w:r w:rsidR="00A549C2" w:rsidRPr="00E677A1">
        <w:rPr>
          <w:rFonts w:asciiTheme="minorHAnsi" w:hAnsiTheme="minorHAnsi" w:cstheme="minorHAnsi"/>
          <w:color w:val="000000"/>
          <w:sz w:val="24"/>
          <w:szCs w:val="24"/>
          <w:u w:val="single"/>
        </w:rPr>
        <w:t xml:space="preserve">behoudt </w:t>
      </w:r>
      <w:r w:rsidR="00A549C2" w:rsidRPr="00D705F8">
        <w:rPr>
          <w:rFonts w:asciiTheme="minorHAnsi" w:hAnsiTheme="minorHAnsi" w:cstheme="minorHAnsi"/>
          <w:color w:val="000000"/>
          <w:sz w:val="24"/>
          <w:szCs w:val="24"/>
        </w:rPr>
        <w:t xml:space="preserve">al zijn </w:t>
      </w:r>
      <w:r w:rsidR="00A549C2" w:rsidRPr="00E677A1">
        <w:rPr>
          <w:rFonts w:asciiTheme="minorHAnsi" w:hAnsiTheme="minorHAnsi" w:cstheme="minorHAnsi"/>
          <w:color w:val="000000"/>
          <w:sz w:val="24"/>
          <w:szCs w:val="24"/>
          <w:u w:val="single"/>
        </w:rPr>
        <w:t>rechten</w:t>
      </w:r>
      <w:r w:rsidR="00A549C2" w:rsidRPr="00D705F8">
        <w:rPr>
          <w:rFonts w:asciiTheme="minorHAnsi" w:hAnsiTheme="minorHAnsi" w:cstheme="minorHAnsi"/>
          <w:color w:val="000000"/>
          <w:sz w:val="24"/>
          <w:szCs w:val="24"/>
        </w:rPr>
        <w:t xml:space="preserve"> in de sector van de geneeskundi</w:t>
      </w:r>
      <w:r w:rsidRPr="00D705F8">
        <w:rPr>
          <w:rFonts w:asciiTheme="minorHAnsi" w:hAnsiTheme="minorHAnsi" w:cstheme="minorHAnsi"/>
          <w:color w:val="000000"/>
          <w:sz w:val="24"/>
          <w:szCs w:val="24"/>
        </w:rPr>
        <w:t>ge verzorging.</w:t>
      </w:r>
    </w:p>
    <w:p w14:paraId="60206BAA" w14:textId="77777777" w:rsidR="00E677A1" w:rsidRPr="00D705F8" w:rsidRDefault="00E677A1" w:rsidP="00E677A1">
      <w:pPr>
        <w:pStyle w:val="Opsomming"/>
        <w:tabs>
          <w:tab w:val="num" w:pos="0"/>
        </w:tabs>
        <w:ind w:left="851" w:firstLine="0"/>
        <w:jc w:val="both"/>
        <w:rPr>
          <w:rFonts w:asciiTheme="minorHAnsi" w:hAnsiTheme="minorHAnsi" w:cstheme="minorHAnsi"/>
          <w:color w:val="000000"/>
          <w:sz w:val="24"/>
          <w:szCs w:val="24"/>
        </w:rPr>
      </w:pPr>
    </w:p>
    <w:p w14:paraId="56CF31EC"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Voor </w:t>
      </w:r>
      <w:r w:rsidR="00A549C2" w:rsidRPr="00D705F8">
        <w:rPr>
          <w:rFonts w:asciiTheme="minorHAnsi" w:hAnsiTheme="minorHAnsi" w:cstheme="minorHAnsi"/>
          <w:color w:val="000000"/>
          <w:sz w:val="24"/>
          <w:szCs w:val="24"/>
        </w:rPr>
        <w:t>de toekenning van vergoedingen wegens arbeidsongeschiktheid (</w:t>
      </w:r>
      <w:r w:rsidR="00CD0A51" w:rsidRPr="00D705F8">
        <w:rPr>
          <w:rFonts w:asciiTheme="minorHAnsi" w:hAnsiTheme="minorHAnsi" w:cstheme="minorHAnsi"/>
          <w:color w:val="000000"/>
          <w:sz w:val="24"/>
          <w:szCs w:val="24"/>
        </w:rPr>
        <w:t>ten gevolge</w:t>
      </w:r>
      <w:r w:rsidR="00A549C2" w:rsidRPr="00D705F8">
        <w:rPr>
          <w:rFonts w:asciiTheme="minorHAnsi" w:hAnsiTheme="minorHAnsi" w:cstheme="minorHAnsi"/>
          <w:color w:val="000000"/>
          <w:sz w:val="24"/>
          <w:szCs w:val="24"/>
        </w:rPr>
        <w:t xml:space="preserve"> van ziekte of invaliditeit) wordt hij beschouwd als een halftijdse werknemer.</w:t>
      </w:r>
    </w:p>
    <w:p w14:paraId="65BB0A6A"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538B82FC"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2A2CEEC4"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bookmarkEnd w:id="5610"/>
    <w:p w14:paraId="4CE88234" w14:textId="49ED79BD" w:rsidR="00EB5F95" w:rsidRDefault="00711E30" w:rsidP="00053EBB">
      <w:pPr>
        <w:pStyle w:val="Tekst"/>
        <w:rPr>
          <w:rFonts w:asciiTheme="minorHAnsi" w:hAnsiTheme="minorHAnsi" w:cstheme="minorHAnsi"/>
          <w:sz w:val="24"/>
          <w:szCs w:val="24"/>
        </w:rPr>
      </w:pPr>
      <w:r>
        <w:fldChar w:fldCharType="begin"/>
      </w:r>
      <w:r>
        <w:rPr>
          <w:vanish/>
        </w:rPr>
        <w:instrText>HYPERLINK  \l "_Alfabetisch_Trefwoordenregister"</w:instrText>
      </w:r>
      <w:r>
        <w:fldChar w:fldCharType="separate"/>
      </w:r>
      <w:r>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r w:rsidR="00476E50">
        <w:fldChar w:fldCharType="begin"/>
      </w:r>
      <w:r w:rsidR="00476E50">
        <w:rPr>
          <w:vanish/>
        </w:rPr>
        <w:instrText>HYPERLINK "https://gemeenschapsonderwijs.sharepoint.com/sites/TeamAfdBeleidenStrategie/Gedeelde%20documenten/COP%20Handleiding/Handleidingen%20versies/Handleiding%20%20versie%202023-09-01.docx" \l "#_ALFABETISCH__REGISTER_2"</w:instrText>
      </w:r>
      <w:r w:rsidR="00476E50">
        <w:fldChar w:fldCharType="separate"/>
      </w:r>
      <w:r w:rsidR="00EB5F95">
        <w:rPr>
          <w:rStyle w:val="Hyperlink"/>
          <w:rFonts w:asciiTheme="minorHAnsi" w:hAnsiTheme="minorHAnsi" w:cstheme="minorHAnsi"/>
          <w:vanish/>
          <w:sz w:val="24"/>
          <w:szCs w:val="24"/>
        </w:rPr>
        <w:t>Terug naar alfabetisch register</w:t>
      </w:r>
      <w:r w:rsidR="00476E50">
        <w:rPr>
          <w:rStyle w:val="Hyperlink"/>
          <w:rFonts w:asciiTheme="minorHAnsi" w:hAnsiTheme="minorHAnsi" w:cstheme="minorHAnsi"/>
          <w:vanish/>
          <w:sz w:val="24"/>
          <w:szCs w:val="24"/>
        </w:rPr>
        <w:fldChar w:fldCharType="end"/>
      </w:r>
    </w:p>
    <w:p w14:paraId="60ED87CC" w14:textId="77777777" w:rsidR="00A549C2" w:rsidRPr="00E677A1" w:rsidRDefault="00A549C2" w:rsidP="00AA77C7">
      <w:pPr>
        <w:pStyle w:val="Kop3"/>
        <w:rPr>
          <w:rFonts w:asciiTheme="minorHAnsi" w:hAnsiTheme="minorHAnsi" w:cstheme="minorHAnsi"/>
          <w:sz w:val="28"/>
          <w:szCs w:val="28"/>
        </w:rPr>
      </w:pPr>
      <w:bookmarkStart w:id="5613" w:name="_Kinderbijslag"/>
      <w:bookmarkStart w:id="5614" w:name="_Toc392302218"/>
      <w:bookmarkStart w:id="5615" w:name="_Toc426347637"/>
      <w:bookmarkStart w:id="5616" w:name="_Toc426451060"/>
      <w:bookmarkStart w:id="5617" w:name="_Toc426451604"/>
      <w:bookmarkStart w:id="5618" w:name="_Toc426511103"/>
      <w:bookmarkStart w:id="5619" w:name="_Toc426517174"/>
      <w:bookmarkStart w:id="5620" w:name="_Toc426530836"/>
      <w:bookmarkStart w:id="5621" w:name="_Toc426943757"/>
      <w:bookmarkStart w:id="5622" w:name="_Toc426950519"/>
      <w:bookmarkStart w:id="5623" w:name="_Toc450032586"/>
      <w:bookmarkStart w:id="5624" w:name="_Toc450038174"/>
      <w:bookmarkStart w:id="5625" w:name="_Toc450531253"/>
      <w:bookmarkStart w:id="5626" w:name="_Toc450985253"/>
      <w:bookmarkStart w:id="5627" w:name="_Toc451053758"/>
      <w:bookmarkStart w:id="5628" w:name="_Toc451058273"/>
      <w:bookmarkStart w:id="5629" w:name="_Toc451070037"/>
      <w:bookmarkStart w:id="5630" w:name="_Toc452441741"/>
      <w:bookmarkStart w:id="5631" w:name="_Toc462554090"/>
      <w:bookmarkStart w:id="5632" w:name="_Toc473535166"/>
      <w:bookmarkStart w:id="5633" w:name="_Toc473535547"/>
      <w:bookmarkStart w:id="5634" w:name="_Toc473536147"/>
      <w:bookmarkStart w:id="5635" w:name="_Toc473615397"/>
      <w:bookmarkStart w:id="5636" w:name="_Toc473685793"/>
      <w:bookmarkStart w:id="5637" w:name="_Toc474045552"/>
      <w:bookmarkStart w:id="5638" w:name="_Toc495302957"/>
      <w:bookmarkStart w:id="5639" w:name="_Toc276634742"/>
      <w:bookmarkStart w:id="5640" w:name="_Toc276635692"/>
      <w:bookmarkStart w:id="5641" w:name="_Toc280265824"/>
      <w:bookmarkStart w:id="5642" w:name="_Toc307475646"/>
      <w:bookmarkStart w:id="5643" w:name="_Toc307487908"/>
      <w:bookmarkStart w:id="5644" w:name="_Toc192163583"/>
      <w:bookmarkEnd w:id="5613"/>
      <w:r w:rsidRPr="00E677A1">
        <w:rPr>
          <w:rFonts w:asciiTheme="minorHAnsi" w:hAnsiTheme="minorHAnsi" w:cstheme="minorHAnsi"/>
          <w:sz w:val="28"/>
          <w:szCs w:val="28"/>
        </w:rPr>
        <w:lastRenderedPageBreak/>
        <w:t>Kinderbijslag</w:t>
      </w:r>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p>
    <w:p w14:paraId="137F76A7" w14:textId="77777777" w:rsidR="00A549C2" w:rsidRDefault="00A549C2" w:rsidP="00EB778E">
      <w:pPr>
        <w:pStyle w:val="Tekst"/>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In alle mogelijkheden van loopbaanonderbreking </w:t>
      </w:r>
      <w:r w:rsidRPr="00E677A1">
        <w:rPr>
          <w:rFonts w:asciiTheme="minorHAnsi" w:hAnsiTheme="minorHAnsi" w:cstheme="minorHAnsi"/>
          <w:color w:val="000000"/>
          <w:sz w:val="24"/>
          <w:szCs w:val="24"/>
          <w:u w:val="single"/>
        </w:rPr>
        <w:t>behoudt</w:t>
      </w:r>
      <w:r w:rsidRPr="00D705F8">
        <w:rPr>
          <w:rFonts w:asciiTheme="minorHAnsi" w:hAnsiTheme="minorHAnsi" w:cstheme="minorHAnsi"/>
          <w:color w:val="000000"/>
          <w:sz w:val="24"/>
          <w:szCs w:val="24"/>
        </w:rPr>
        <w:t xml:space="preserve"> de werknemer volledig het recht op kinderbijslag voor zijn</w:t>
      </w:r>
      <w:r w:rsidR="00D954ED" w:rsidRPr="00D705F8">
        <w:rPr>
          <w:rFonts w:asciiTheme="minorHAnsi" w:hAnsiTheme="minorHAnsi" w:cstheme="minorHAnsi"/>
          <w:color w:val="000000"/>
          <w:sz w:val="24"/>
          <w:szCs w:val="24"/>
        </w:rPr>
        <w:t xml:space="preserve"> daartoe rechtgevende kinderen.</w:t>
      </w:r>
    </w:p>
    <w:p w14:paraId="1BF79A78" w14:textId="77777777" w:rsidR="00E677A1" w:rsidRPr="00D705F8" w:rsidRDefault="00E677A1" w:rsidP="00EB778E">
      <w:pPr>
        <w:pStyle w:val="Tekst"/>
        <w:jc w:val="both"/>
        <w:rPr>
          <w:rFonts w:asciiTheme="minorHAnsi" w:hAnsiTheme="minorHAnsi" w:cstheme="minorHAnsi"/>
          <w:color w:val="000000"/>
          <w:sz w:val="24"/>
          <w:szCs w:val="24"/>
        </w:rPr>
      </w:pPr>
    </w:p>
    <w:p w14:paraId="04EDB11C" w14:textId="77777777" w:rsidR="00A549C2" w:rsidRPr="00D705F8" w:rsidRDefault="00A549C2" w:rsidP="00EB778E">
      <w:pPr>
        <w:pStyle w:val="Tekst"/>
        <w:jc w:val="both"/>
        <w:rPr>
          <w:rFonts w:asciiTheme="minorHAnsi" w:hAnsiTheme="minorHAnsi" w:cstheme="minorHAnsi"/>
          <w:color w:val="000000"/>
          <w:sz w:val="24"/>
          <w:szCs w:val="24"/>
        </w:rPr>
      </w:pPr>
      <w:bookmarkStart w:id="5645" w:name="_Toc392302219"/>
      <w:r w:rsidRPr="00D705F8">
        <w:rPr>
          <w:rFonts w:asciiTheme="minorHAnsi" w:hAnsiTheme="minorHAnsi" w:cstheme="minorHAnsi"/>
          <w:color w:val="000000"/>
          <w:sz w:val="24"/>
          <w:szCs w:val="24"/>
        </w:rPr>
        <w:t>De werknemer met loopbaanonderbreking die een zelfstandige activiteit uitoefent, heeft geen recht in het stelsel van de loontrekkende indien hij een recht op kinderbijslag kan verwerven in de regeling van de zelfstandigen.</w:t>
      </w:r>
    </w:p>
    <w:p w14:paraId="2DB02589" w14:textId="77777777" w:rsidR="00A549C2" w:rsidRPr="00AA1182" w:rsidRDefault="00B80D87" w:rsidP="00AA77C7">
      <w:pPr>
        <w:pStyle w:val="Kop3"/>
        <w:rPr>
          <w:rFonts w:asciiTheme="minorHAnsi" w:hAnsiTheme="minorHAnsi" w:cstheme="minorHAnsi"/>
          <w:sz w:val="28"/>
          <w:szCs w:val="28"/>
        </w:rPr>
      </w:pPr>
      <w:bookmarkStart w:id="5646" w:name="_Jaarlijkse_vakantie"/>
      <w:bookmarkStart w:id="5647" w:name="_Toc426347638"/>
      <w:bookmarkStart w:id="5648" w:name="_Toc426451061"/>
      <w:bookmarkStart w:id="5649" w:name="_Toc426451605"/>
      <w:bookmarkStart w:id="5650" w:name="_Toc426511104"/>
      <w:bookmarkStart w:id="5651" w:name="_Toc426517175"/>
      <w:bookmarkStart w:id="5652" w:name="_Toc426530837"/>
      <w:bookmarkStart w:id="5653" w:name="_Toc426943758"/>
      <w:bookmarkStart w:id="5654" w:name="_Toc426950520"/>
      <w:bookmarkStart w:id="5655" w:name="_Toc450032587"/>
      <w:bookmarkStart w:id="5656" w:name="_Toc450038175"/>
      <w:bookmarkStart w:id="5657" w:name="_Toc450531254"/>
      <w:bookmarkStart w:id="5658" w:name="_Toc450985254"/>
      <w:bookmarkStart w:id="5659" w:name="_Toc451053759"/>
      <w:bookmarkStart w:id="5660" w:name="_Toc451058274"/>
      <w:bookmarkStart w:id="5661" w:name="_Toc451070038"/>
      <w:bookmarkStart w:id="5662" w:name="_Toc452441742"/>
      <w:bookmarkStart w:id="5663" w:name="_Toc462554091"/>
      <w:bookmarkStart w:id="5664" w:name="_Toc473535167"/>
      <w:bookmarkStart w:id="5665" w:name="_Toc473535548"/>
      <w:bookmarkStart w:id="5666" w:name="_Toc473536148"/>
      <w:bookmarkStart w:id="5667" w:name="_Toc473615398"/>
      <w:bookmarkStart w:id="5668" w:name="_Toc473685794"/>
      <w:bookmarkStart w:id="5669" w:name="_Toc474045553"/>
      <w:bookmarkStart w:id="5670" w:name="_Toc495302958"/>
      <w:bookmarkStart w:id="5671" w:name="_Toc276634743"/>
      <w:bookmarkStart w:id="5672" w:name="_Toc276635693"/>
      <w:bookmarkStart w:id="5673" w:name="_Toc280265825"/>
      <w:bookmarkStart w:id="5674" w:name="_Toc307475647"/>
      <w:bookmarkStart w:id="5675" w:name="_Toc307487909"/>
      <w:bookmarkStart w:id="5676" w:name="_Toc192163584"/>
      <w:bookmarkEnd w:id="5646"/>
      <w:r>
        <w:rPr>
          <w:rFonts w:asciiTheme="minorHAnsi" w:hAnsiTheme="minorHAnsi" w:cstheme="minorHAnsi"/>
          <w:sz w:val="28"/>
          <w:szCs w:val="28"/>
        </w:rPr>
        <w:t xml:space="preserve">Invloed op de </w:t>
      </w:r>
      <w:r w:rsidR="00A549C2" w:rsidRPr="00AA1182">
        <w:rPr>
          <w:rFonts w:asciiTheme="minorHAnsi" w:hAnsiTheme="minorHAnsi" w:cstheme="minorHAnsi"/>
          <w:sz w:val="28"/>
          <w:szCs w:val="28"/>
        </w:rPr>
        <w:t>vakantie</w:t>
      </w:r>
      <w:bookmarkEnd w:id="5645"/>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r>
        <w:rPr>
          <w:rFonts w:asciiTheme="minorHAnsi" w:hAnsiTheme="minorHAnsi" w:cstheme="minorHAnsi"/>
          <w:sz w:val="28"/>
          <w:szCs w:val="28"/>
        </w:rPr>
        <w:t>regelin</w:t>
      </w:r>
      <w:r w:rsidR="00F67BFE">
        <w:rPr>
          <w:rFonts w:asciiTheme="minorHAnsi" w:hAnsiTheme="minorHAnsi" w:cstheme="minorHAnsi"/>
          <w:sz w:val="28"/>
          <w:szCs w:val="28"/>
        </w:rPr>
        <w:t>g</w:t>
      </w:r>
      <w:bookmarkEnd w:id="5676"/>
    </w:p>
    <w:p w14:paraId="599CD29B" w14:textId="77777777" w:rsidR="00A549C2" w:rsidRPr="00E677A1" w:rsidRDefault="00A549C2" w:rsidP="00AA77C7">
      <w:pPr>
        <w:pStyle w:val="Kop4"/>
        <w:rPr>
          <w:rFonts w:asciiTheme="minorHAnsi" w:hAnsiTheme="minorHAnsi" w:cstheme="minorHAnsi"/>
          <w:b/>
          <w:sz w:val="28"/>
          <w:szCs w:val="28"/>
        </w:rPr>
      </w:pPr>
      <w:bookmarkStart w:id="5677" w:name="_Toc392302220"/>
      <w:r w:rsidRPr="00E677A1">
        <w:rPr>
          <w:rFonts w:asciiTheme="minorHAnsi" w:hAnsiTheme="minorHAnsi" w:cstheme="minorHAnsi"/>
          <w:b/>
          <w:sz w:val="28"/>
          <w:szCs w:val="28"/>
        </w:rPr>
        <w:t>Volledige onderbreking van de beroepsactiviteit</w:t>
      </w:r>
      <w:bookmarkEnd w:id="5677"/>
    </w:p>
    <w:p w14:paraId="70487C57" w14:textId="77777777" w:rsidR="00E677A1" w:rsidRDefault="00FD45A8"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In </w:t>
      </w:r>
      <w:r w:rsidR="00A549C2" w:rsidRPr="00E677A1">
        <w:rPr>
          <w:rFonts w:asciiTheme="minorHAnsi" w:hAnsiTheme="minorHAnsi" w:cstheme="minorHAnsi"/>
          <w:color w:val="000000"/>
          <w:sz w:val="24"/>
          <w:szCs w:val="24"/>
        </w:rPr>
        <w:t xml:space="preserve">de jaarlijkse vakantieregeling wordt de periode van volledige onderbreking van de beroepsactiviteit </w:t>
      </w:r>
      <w:r w:rsidR="00A549C2" w:rsidRPr="00E677A1">
        <w:rPr>
          <w:rFonts w:asciiTheme="minorHAnsi" w:hAnsiTheme="minorHAnsi" w:cstheme="minorHAnsi"/>
          <w:color w:val="000000"/>
          <w:sz w:val="24"/>
          <w:szCs w:val="24"/>
          <w:u w:val="single"/>
        </w:rPr>
        <w:t>niet met een periode van tewerkstelling gelijkgesteld</w:t>
      </w:r>
      <w:r w:rsidR="00A601F7">
        <w:rPr>
          <w:rFonts w:asciiTheme="minorHAnsi" w:hAnsiTheme="minorHAnsi" w:cstheme="minorHAnsi"/>
          <w:color w:val="000000"/>
          <w:sz w:val="24"/>
          <w:szCs w:val="24"/>
        </w:rPr>
        <w:t>.</w:t>
      </w:r>
    </w:p>
    <w:p w14:paraId="27D7155C" w14:textId="77777777" w:rsid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015B38BA" w14:textId="77777777" w:rsidR="00A549C2" w:rsidRDefault="00A549C2" w:rsidP="00EB778E">
      <w:pPr>
        <w:pStyle w:val="Opsomming"/>
        <w:tabs>
          <w:tab w:val="num" w:pos="0"/>
        </w:tabs>
        <w:ind w:left="851" w:firstLine="0"/>
        <w:jc w:val="both"/>
        <w:rPr>
          <w:rFonts w:asciiTheme="minorHAnsi" w:hAnsiTheme="minorHAnsi" w:cstheme="minorHAnsi"/>
          <w:color w:val="000000"/>
          <w:sz w:val="24"/>
          <w:szCs w:val="24"/>
        </w:rPr>
      </w:pPr>
      <w:r w:rsidRPr="00A601F7">
        <w:rPr>
          <w:rFonts w:asciiTheme="minorHAnsi" w:hAnsiTheme="minorHAnsi" w:cstheme="minorHAnsi"/>
          <w:b/>
          <w:color w:val="000000"/>
          <w:sz w:val="24"/>
          <w:szCs w:val="24"/>
        </w:rPr>
        <w:t xml:space="preserve">De onderbrekingsperiode geeft </w:t>
      </w:r>
      <w:r w:rsidRPr="00F303E3">
        <w:rPr>
          <w:rFonts w:asciiTheme="minorHAnsi" w:hAnsiTheme="minorHAnsi" w:cstheme="minorHAnsi"/>
          <w:b/>
          <w:color w:val="000000"/>
          <w:sz w:val="24"/>
          <w:szCs w:val="24"/>
          <w:u w:val="single"/>
        </w:rPr>
        <w:t>geen recht</w:t>
      </w:r>
      <w:r w:rsidRPr="00A601F7">
        <w:rPr>
          <w:rFonts w:asciiTheme="minorHAnsi" w:hAnsiTheme="minorHAnsi" w:cstheme="minorHAnsi"/>
          <w:b/>
          <w:color w:val="000000"/>
          <w:sz w:val="24"/>
          <w:szCs w:val="24"/>
        </w:rPr>
        <w:t xml:space="preserve"> op </w:t>
      </w:r>
      <w:hyperlink w:anchor="_Vakantiegeld_-_Principes" w:history="1">
        <w:r w:rsidRPr="00A601F7">
          <w:rPr>
            <w:rStyle w:val="Hyperlink"/>
            <w:rFonts w:asciiTheme="minorHAnsi" w:hAnsiTheme="minorHAnsi" w:cstheme="minorHAnsi"/>
            <w:b/>
            <w:sz w:val="24"/>
            <w:szCs w:val="24"/>
          </w:rPr>
          <w:t>vakantiegeld</w:t>
        </w:r>
      </w:hyperlink>
      <w:r w:rsidRPr="00A601F7">
        <w:rPr>
          <w:rFonts w:asciiTheme="minorHAnsi" w:hAnsiTheme="minorHAnsi" w:cstheme="minorHAnsi"/>
          <w:b/>
          <w:color w:val="000000"/>
          <w:sz w:val="24"/>
          <w:szCs w:val="24"/>
        </w:rPr>
        <w:t xml:space="preserve"> of </w:t>
      </w:r>
      <w:hyperlink w:anchor="_Aantal_vakantiedagen" w:history="1">
        <w:r w:rsidRPr="002B06B9">
          <w:rPr>
            <w:rStyle w:val="Hyperlink"/>
            <w:rFonts w:asciiTheme="minorHAnsi" w:hAnsiTheme="minorHAnsi" w:cstheme="minorHAnsi"/>
            <w:b/>
            <w:sz w:val="24"/>
            <w:szCs w:val="24"/>
          </w:rPr>
          <w:t>vakantiedagen</w:t>
        </w:r>
      </w:hyperlink>
      <w:r w:rsidR="00CC3A1D" w:rsidRPr="00E677A1">
        <w:rPr>
          <w:rFonts w:asciiTheme="minorHAnsi" w:hAnsiTheme="minorHAnsi" w:cstheme="minorHAnsi"/>
          <w:color w:val="000000"/>
          <w:sz w:val="24"/>
          <w:szCs w:val="24"/>
        </w:rPr>
        <w:t>.</w:t>
      </w:r>
    </w:p>
    <w:p w14:paraId="239BE3EE" w14:textId="77777777" w:rsidR="00E677A1" w:rsidRP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2E83E952" w14:textId="77777777" w:rsidR="00A549C2" w:rsidRPr="00E677A1" w:rsidRDefault="00CC3A1D"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Bovendien </w:t>
      </w:r>
      <w:r w:rsidR="00A549C2" w:rsidRPr="00E677A1">
        <w:rPr>
          <w:rFonts w:asciiTheme="minorHAnsi" w:hAnsiTheme="minorHAnsi" w:cstheme="minorHAnsi"/>
          <w:color w:val="000000"/>
          <w:sz w:val="24"/>
          <w:szCs w:val="24"/>
        </w:rPr>
        <w:t>dient bij het ingaan van de onderbrekingsperiode al het op dat ogenblik verschuldigde vakantiegeld te worden uitbetaald</w:t>
      </w:r>
      <w:r w:rsidRPr="00E677A1">
        <w:rPr>
          <w:rFonts w:asciiTheme="minorHAnsi" w:hAnsiTheme="minorHAnsi" w:cstheme="minorHAnsi"/>
          <w:color w:val="000000"/>
          <w:sz w:val="24"/>
          <w:szCs w:val="24"/>
        </w:rPr>
        <w:t>.</w:t>
      </w:r>
    </w:p>
    <w:p w14:paraId="159AB530" w14:textId="77777777" w:rsidR="00A549C2" w:rsidRPr="00E677A1" w:rsidRDefault="00A549C2" w:rsidP="00EB778E">
      <w:pPr>
        <w:pStyle w:val="Kop4"/>
        <w:jc w:val="both"/>
        <w:rPr>
          <w:rFonts w:asciiTheme="minorHAnsi" w:hAnsiTheme="minorHAnsi" w:cstheme="minorHAnsi"/>
          <w:b/>
          <w:sz w:val="28"/>
          <w:szCs w:val="28"/>
        </w:rPr>
      </w:pPr>
      <w:bookmarkStart w:id="5678" w:name="_Toc392302221"/>
      <w:r w:rsidRPr="00E677A1">
        <w:rPr>
          <w:rFonts w:asciiTheme="minorHAnsi" w:hAnsiTheme="minorHAnsi" w:cstheme="minorHAnsi"/>
          <w:b/>
          <w:sz w:val="28"/>
          <w:szCs w:val="28"/>
        </w:rPr>
        <w:t>Overstap naar een halftijdse beroepsactiviteit</w:t>
      </w:r>
      <w:bookmarkEnd w:id="5678"/>
    </w:p>
    <w:p w14:paraId="6B25ABB8" w14:textId="77777777" w:rsidR="00A549C2" w:rsidRPr="00A601F7"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voltijdse (of daarmee gelijkges</w:t>
      </w:r>
      <w:r w:rsidR="00A601F7">
        <w:rPr>
          <w:rFonts w:asciiTheme="minorHAnsi" w:hAnsiTheme="minorHAnsi" w:cstheme="minorHAnsi"/>
          <w:color w:val="000000"/>
          <w:sz w:val="24"/>
          <w:szCs w:val="24"/>
        </w:rPr>
        <w:t xml:space="preserve">telde) werknemer die overstapt </w:t>
      </w:r>
      <w:r w:rsidRPr="00A601F7">
        <w:rPr>
          <w:rFonts w:asciiTheme="minorHAnsi" w:hAnsiTheme="minorHAnsi" w:cstheme="minorHAnsi"/>
          <w:color w:val="000000"/>
          <w:sz w:val="24"/>
          <w:szCs w:val="24"/>
        </w:rPr>
        <w:t>naar een halftijdse arbeidsregeling wordt in de vakantieregeling beschouwd als een halftijdse werknemer.</w:t>
      </w:r>
    </w:p>
    <w:p w14:paraId="1F3999A9" w14:textId="77777777" w:rsidR="00A549C2" w:rsidRPr="00E677A1" w:rsidRDefault="00A549C2" w:rsidP="00EB778E">
      <w:pPr>
        <w:pStyle w:val="Kop4"/>
        <w:jc w:val="both"/>
        <w:rPr>
          <w:rFonts w:asciiTheme="minorHAnsi" w:hAnsiTheme="minorHAnsi" w:cstheme="minorHAnsi"/>
          <w:b/>
          <w:sz w:val="28"/>
          <w:szCs w:val="28"/>
        </w:rPr>
      </w:pPr>
      <w:bookmarkStart w:id="5679" w:name="_Toc392302222"/>
      <w:r w:rsidRPr="00E677A1">
        <w:rPr>
          <w:rFonts w:asciiTheme="minorHAnsi" w:hAnsiTheme="minorHAnsi" w:cstheme="minorHAnsi"/>
          <w:b/>
          <w:sz w:val="28"/>
          <w:szCs w:val="28"/>
        </w:rPr>
        <w:t>Beëindiging van de beroepsloopbaan via een halftijdse arbeidsregeling</w:t>
      </w:r>
      <w:bookmarkEnd w:id="5679"/>
    </w:p>
    <w:p w14:paraId="7FC8A229" w14:textId="77777777" w:rsidR="00A549C2" w:rsidRPr="002B06B9"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werknemer van tenminste 50 jaar die is overgestapt van een voltijdse beroepsactiviteit naar een halftijdse arbeidsregeling wordt in de vakantieregeling beschouwd als een halftijdse werknemer.</w:t>
      </w:r>
    </w:p>
    <w:p w14:paraId="4F0200D2" w14:textId="77777777" w:rsidR="00A045B5" w:rsidRDefault="00A045B5" w:rsidP="00DC3140">
      <w:pPr>
        <w:pStyle w:val="Tekst"/>
        <w:rPr>
          <w:rFonts w:asciiTheme="minorHAnsi" w:hAnsiTheme="minorHAnsi" w:cstheme="minorHAnsi"/>
          <w:sz w:val="24"/>
          <w:szCs w:val="24"/>
        </w:rPr>
      </w:pPr>
      <w:bookmarkStart w:id="5680" w:name="_Pensioen"/>
      <w:bookmarkStart w:id="5681" w:name="_Toc276634744"/>
      <w:bookmarkStart w:id="5682" w:name="_Toc276635694"/>
      <w:bookmarkStart w:id="5683" w:name="_Toc280265826"/>
      <w:bookmarkStart w:id="5684" w:name="_Toc307475648"/>
      <w:bookmarkStart w:id="5685" w:name="_Toc307487910"/>
      <w:bookmarkEnd w:id="5680"/>
    </w:p>
    <w:p w14:paraId="1AE650EF" w14:textId="77777777" w:rsidR="00DC3140" w:rsidRDefault="00DC3140" w:rsidP="00DC3140">
      <w:pPr>
        <w:pStyle w:val="Tekst"/>
        <w:rPr>
          <w:rFonts w:asciiTheme="minorHAnsi" w:hAnsiTheme="minorHAnsi" w:cstheme="minorHAnsi"/>
          <w:sz w:val="24"/>
          <w:szCs w:val="24"/>
        </w:rPr>
      </w:pPr>
    </w:p>
    <w:p w14:paraId="10BB8FBC" w14:textId="77777777" w:rsidR="00DC3140" w:rsidRDefault="00DC3140" w:rsidP="00DC3140">
      <w:pPr>
        <w:pStyle w:val="Tekst"/>
        <w:rPr>
          <w:rFonts w:asciiTheme="minorHAnsi" w:hAnsiTheme="minorHAnsi" w:cstheme="minorHAnsi"/>
          <w:sz w:val="24"/>
          <w:szCs w:val="24"/>
        </w:rPr>
      </w:pPr>
    </w:p>
    <w:p w14:paraId="0685C78A" w14:textId="77777777" w:rsidR="00DC3140" w:rsidRDefault="00DC3140" w:rsidP="00DC3140">
      <w:pPr>
        <w:pStyle w:val="Tekst"/>
        <w:rPr>
          <w:rFonts w:asciiTheme="minorHAnsi" w:hAnsiTheme="minorHAnsi" w:cstheme="minorHAnsi"/>
          <w:sz w:val="24"/>
          <w:szCs w:val="24"/>
        </w:rPr>
      </w:pPr>
    </w:p>
    <w:p w14:paraId="55449B00" w14:textId="77777777" w:rsidR="00DC3140" w:rsidRDefault="00DC3140" w:rsidP="00DC3140">
      <w:pPr>
        <w:pStyle w:val="Tekst"/>
        <w:rPr>
          <w:rFonts w:asciiTheme="minorHAnsi" w:hAnsiTheme="minorHAnsi" w:cstheme="minorHAnsi"/>
          <w:sz w:val="24"/>
          <w:szCs w:val="24"/>
        </w:rPr>
      </w:pPr>
    </w:p>
    <w:p w14:paraId="43FB2CBC" w14:textId="77777777" w:rsidR="00DC3140" w:rsidRDefault="00DC3140" w:rsidP="00DC3140">
      <w:pPr>
        <w:pStyle w:val="Tekst"/>
        <w:rPr>
          <w:rFonts w:asciiTheme="minorHAnsi" w:hAnsiTheme="minorHAnsi" w:cstheme="minorHAnsi"/>
          <w:sz w:val="24"/>
          <w:szCs w:val="24"/>
        </w:rPr>
      </w:pPr>
    </w:p>
    <w:p w14:paraId="15F00B0E" w14:textId="77777777" w:rsidR="00DC3140" w:rsidRDefault="00DC3140" w:rsidP="00DC3140">
      <w:pPr>
        <w:pStyle w:val="Tekst"/>
        <w:rPr>
          <w:rFonts w:asciiTheme="minorHAnsi" w:hAnsiTheme="minorHAnsi" w:cstheme="minorHAnsi"/>
          <w:sz w:val="24"/>
          <w:szCs w:val="24"/>
        </w:rPr>
      </w:pPr>
    </w:p>
    <w:p w14:paraId="34E4DAFF" w14:textId="77777777" w:rsidR="00DC3140" w:rsidRDefault="00DC3140" w:rsidP="00DC3140">
      <w:pPr>
        <w:pStyle w:val="Tekst"/>
        <w:rPr>
          <w:rFonts w:asciiTheme="minorHAnsi" w:hAnsiTheme="minorHAnsi" w:cstheme="minorHAnsi"/>
          <w:sz w:val="24"/>
          <w:szCs w:val="24"/>
        </w:rPr>
      </w:pPr>
    </w:p>
    <w:p w14:paraId="4AB24A58" w14:textId="77777777" w:rsidR="00DC3140" w:rsidRDefault="00DC3140" w:rsidP="00DC3140">
      <w:pPr>
        <w:pStyle w:val="Tekst"/>
        <w:rPr>
          <w:rFonts w:asciiTheme="minorHAnsi" w:hAnsiTheme="minorHAnsi" w:cstheme="minorHAnsi"/>
          <w:sz w:val="24"/>
          <w:szCs w:val="24"/>
        </w:rPr>
      </w:pPr>
    </w:p>
    <w:p w14:paraId="34DAE66A" w14:textId="77777777" w:rsidR="00DC3140" w:rsidRDefault="00DC3140" w:rsidP="00DC3140">
      <w:pPr>
        <w:pStyle w:val="Tekst"/>
        <w:rPr>
          <w:rFonts w:asciiTheme="minorHAnsi" w:hAnsiTheme="minorHAnsi" w:cstheme="minorHAnsi"/>
          <w:sz w:val="24"/>
          <w:szCs w:val="24"/>
        </w:rPr>
      </w:pPr>
    </w:p>
    <w:p w14:paraId="4CC63F2F" w14:textId="77777777" w:rsidR="00DC3140" w:rsidRDefault="00DC3140" w:rsidP="00DC3140">
      <w:pPr>
        <w:pStyle w:val="Tekst"/>
        <w:rPr>
          <w:rFonts w:asciiTheme="minorHAnsi" w:hAnsiTheme="minorHAnsi" w:cstheme="minorHAnsi"/>
          <w:sz w:val="24"/>
          <w:szCs w:val="24"/>
        </w:rPr>
      </w:pPr>
    </w:p>
    <w:p w14:paraId="6C72BD45" w14:textId="77777777" w:rsidR="00DC3140" w:rsidRDefault="00DC3140" w:rsidP="00DC3140">
      <w:pPr>
        <w:pStyle w:val="Tekst"/>
        <w:rPr>
          <w:rFonts w:asciiTheme="minorHAnsi" w:hAnsiTheme="minorHAnsi" w:cstheme="minorHAnsi"/>
          <w:sz w:val="24"/>
          <w:szCs w:val="24"/>
        </w:rPr>
      </w:pPr>
    </w:p>
    <w:p w14:paraId="08D4000C" w14:textId="77777777" w:rsidR="00DC3140" w:rsidRDefault="00DC3140" w:rsidP="00DC3140">
      <w:pPr>
        <w:pStyle w:val="Tekst"/>
        <w:rPr>
          <w:rFonts w:asciiTheme="minorHAnsi" w:hAnsiTheme="minorHAnsi" w:cstheme="minorHAnsi"/>
          <w:sz w:val="24"/>
          <w:szCs w:val="24"/>
        </w:rPr>
      </w:pPr>
    </w:p>
    <w:p w14:paraId="280E08A7" w14:textId="023F774E"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813458" w14:textId="77777777" w:rsidR="0020407F" w:rsidRPr="00236A9F" w:rsidRDefault="0020407F" w:rsidP="0020407F">
      <w:pPr>
        <w:pStyle w:val="Kop2"/>
        <w:rPr>
          <w:rFonts w:asciiTheme="minorHAnsi" w:hAnsiTheme="minorHAnsi" w:cstheme="minorHAnsi"/>
          <w:sz w:val="32"/>
        </w:rPr>
      </w:pPr>
      <w:bookmarkStart w:id="5686" w:name="_Toc276634761"/>
      <w:bookmarkStart w:id="5687" w:name="_Toc276635713"/>
      <w:bookmarkStart w:id="5688" w:name="_Toc280265843"/>
      <w:bookmarkStart w:id="5689" w:name="_Toc307475665"/>
      <w:bookmarkStart w:id="5690" w:name="_Toc307487927"/>
      <w:bookmarkStart w:id="5691" w:name="_Toc192163585"/>
      <w:r w:rsidRPr="00236A9F">
        <w:rPr>
          <w:rFonts w:asciiTheme="minorHAnsi" w:hAnsiTheme="minorHAnsi" w:cstheme="minorHAnsi"/>
          <w:sz w:val="32"/>
        </w:rPr>
        <w:lastRenderedPageBreak/>
        <w:t>Adoptieverlof</w:t>
      </w:r>
      <w:bookmarkEnd w:id="5686"/>
      <w:bookmarkEnd w:id="5687"/>
      <w:bookmarkEnd w:id="5688"/>
      <w:bookmarkEnd w:id="5689"/>
      <w:bookmarkEnd w:id="5690"/>
      <w:bookmarkEnd w:id="5691"/>
    </w:p>
    <w:p w14:paraId="30C1C3ED"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beloopt</w:t>
      </w:r>
      <w:r w:rsidR="00650F7F">
        <w:rPr>
          <w:rFonts w:asciiTheme="minorHAnsi" w:hAnsiTheme="minorHAnsi" w:cstheme="minorHAnsi"/>
          <w:sz w:val="24"/>
          <w:szCs w:val="24"/>
        </w:rPr>
        <w:t>:</w:t>
      </w:r>
    </w:p>
    <w:p w14:paraId="1486182B" w14:textId="77777777" w:rsidR="0020407F" w:rsidRPr="006A34CE" w:rsidRDefault="0020407F" w:rsidP="00744F25">
      <w:pPr>
        <w:pStyle w:val="Lijstalinea"/>
        <w:numPr>
          <w:ilvl w:val="0"/>
          <w:numId w:val="64"/>
        </w:numPr>
        <w:spacing w:line="240" w:lineRule="atLeast"/>
        <w:jc w:val="both"/>
        <w:rPr>
          <w:rFonts w:asciiTheme="minorHAnsi" w:hAnsiTheme="minorHAnsi" w:cstheme="minorHAnsi"/>
          <w:sz w:val="24"/>
          <w:szCs w:val="24"/>
        </w:rPr>
      </w:pPr>
      <w:r w:rsidRPr="006A34CE">
        <w:rPr>
          <w:rFonts w:asciiTheme="minorHAnsi" w:hAnsiTheme="minorHAnsi" w:cstheme="minorHAnsi"/>
          <w:b/>
          <w:sz w:val="24"/>
          <w:szCs w:val="24"/>
        </w:rPr>
        <w:t>6 weken</w:t>
      </w:r>
    </w:p>
    <w:p w14:paraId="7759DE84"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4DBA774C"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van maximum zes weken per adoptieouder wordt als volgt opgetrokken voor de betrokken ouder of voor beide ouders samen</w:t>
      </w:r>
      <w:r w:rsidR="00650F7F">
        <w:rPr>
          <w:rFonts w:asciiTheme="minorHAnsi" w:hAnsiTheme="minorHAnsi" w:cstheme="minorHAnsi"/>
          <w:sz w:val="24"/>
          <w:szCs w:val="24"/>
        </w:rPr>
        <w:t>:</w:t>
      </w:r>
    </w:p>
    <w:p w14:paraId="057F7681"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05F1E8D1"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één week vanaf 1 januari 2019;</w:t>
      </w:r>
    </w:p>
    <w:p w14:paraId="2C7D450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twee weken vanaf 1 januari 2021;</w:t>
      </w:r>
    </w:p>
    <w:p w14:paraId="5CCD489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drie weken vanaf 1 januari 2023;</w:t>
      </w:r>
    </w:p>
    <w:p w14:paraId="4A6609FE"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vier weken vanaf 1 januari 2025;</w:t>
      </w:r>
    </w:p>
    <w:p w14:paraId="479A1FE7"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vijf weken vanaf 1 januari 2027.</w:t>
      </w:r>
    </w:p>
    <w:p w14:paraId="7EC6B775"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2878FBD7"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eerste drie kalenderdagen van het adoptieverlof heeft de werknemer recht op het behoud van zijn normaal loon ten laste van de werkgever.</w:t>
      </w:r>
    </w:p>
    <w:p w14:paraId="44623628"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rest van het adoptieverlof ontvangt de werknemer geen loon, maar wordt hem een uitkering toegekend via de uitbetalingsinstellingen van de verzekering voor geneeskundige verzorging en uitkeringen.</w:t>
      </w:r>
    </w:p>
    <w:p w14:paraId="06C46836" w14:textId="77777777" w:rsidR="0020407F" w:rsidRPr="006A34CE" w:rsidRDefault="0020407F" w:rsidP="0020407F">
      <w:pPr>
        <w:spacing w:after="120" w:line="240" w:lineRule="atLeast"/>
        <w:ind w:left="851"/>
        <w:rPr>
          <w:rFonts w:asciiTheme="minorHAnsi" w:hAnsiTheme="minorHAnsi" w:cstheme="minorHAnsi"/>
          <w:sz w:val="24"/>
          <w:szCs w:val="24"/>
        </w:rPr>
      </w:pPr>
      <w:r w:rsidRPr="006A34CE">
        <w:rPr>
          <w:rFonts w:asciiTheme="minorHAnsi" w:hAnsiTheme="minorHAnsi" w:cstheme="minorHAnsi"/>
          <w:sz w:val="24"/>
          <w:szCs w:val="24"/>
        </w:rPr>
        <w:t>Voor alle modaliteiten zie</w:t>
      </w:r>
      <w:r w:rsidR="00650F7F">
        <w:rPr>
          <w:rFonts w:asciiTheme="minorHAnsi" w:hAnsiTheme="minorHAnsi" w:cstheme="minorHAnsi"/>
          <w:sz w:val="24"/>
          <w:szCs w:val="24"/>
        </w:rPr>
        <w:t>:</w:t>
      </w:r>
    </w:p>
    <w:p w14:paraId="37DEA4A1" w14:textId="77777777" w:rsidR="0020407F" w:rsidRPr="006A34CE" w:rsidRDefault="0020407F" w:rsidP="0020407F">
      <w:pPr>
        <w:spacing w:after="120" w:line="240" w:lineRule="atLeast"/>
        <w:ind w:left="851"/>
        <w:rPr>
          <w:rStyle w:val="Hyperlink"/>
          <w:rFonts w:asciiTheme="minorHAnsi" w:hAnsiTheme="minorHAnsi" w:cstheme="minorHAnsi"/>
          <w:b/>
          <w:sz w:val="24"/>
          <w:szCs w:val="24"/>
        </w:rPr>
      </w:pPr>
      <w:hyperlink r:id="rId162" w:history="1">
        <w:r w:rsidRPr="006A34C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A34CE">
          <w:rPr>
            <w:rStyle w:val="Hyperlink"/>
            <w:rFonts w:asciiTheme="minorHAnsi" w:hAnsiTheme="minorHAnsi" w:cstheme="minorHAnsi"/>
            <w:b/>
            <w:sz w:val="24"/>
            <w:szCs w:val="24"/>
          </w:rPr>
          <w:t>//werk.belgie.be/nl/themas/feestdagen-en-verloven/adoptieverlof</w:t>
        </w:r>
      </w:hyperlink>
    </w:p>
    <w:p w14:paraId="735E7320" w14:textId="77777777" w:rsidR="0020407F" w:rsidRPr="006A34CE" w:rsidRDefault="0020407F" w:rsidP="00D361EE">
      <w:pPr>
        <w:spacing w:line="240" w:lineRule="atLeast"/>
        <w:ind w:left="851"/>
        <w:rPr>
          <w:rFonts w:ascii="Calibri" w:hAnsi="Calibri"/>
        </w:rPr>
      </w:pPr>
    </w:p>
    <w:p w14:paraId="09738D23" w14:textId="77777777" w:rsidR="0020407F" w:rsidRPr="006A34CE" w:rsidRDefault="0020407F" w:rsidP="00D361EE">
      <w:pPr>
        <w:spacing w:line="240" w:lineRule="atLeast"/>
        <w:ind w:left="851"/>
        <w:rPr>
          <w:rFonts w:ascii="Calibri" w:hAnsi="Calibri"/>
        </w:rPr>
      </w:pPr>
    </w:p>
    <w:p w14:paraId="30FA2A98" w14:textId="77777777" w:rsidR="0020407F" w:rsidRPr="006A34CE" w:rsidRDefault="0020407F" w:rsidP="00D361EE">
      <w:pPr>
        <w:spacing w:line="240" w:lineRule="atLeast"/>
        <w:ind w:left="851"/>
        <w:rPr>
          <w:rFonts w:ascii="Calibri" w:hAnsi="Calibri"/>
        </w:rPr>
      </w:pPr>
    </w:p>
    <w:p w14:paraId="0840C983" w14:textId="77777777" w:rsidR="0020407F" w:rsidRPr="006A34CE" w:rsidRDefault="0020407F" w:rsidP="00D361EE">
      <w:pPr>
        <w:spacing w:line="240" w:lineRule="atLeast"/>
        <w:ind w:left="851"/>
        <w:rPr>
          <w:rFonts w:ascii="Calibri" w:hAnsi="Calibri"/>
        </w:rPr>
      </w:pPr>
    </w:p>
    <w:p w14:paraId="387F5439" w14:textId="77777777" w:rsidR="0020407F" w:rsidRPr="006A34CE" w:rsidRDefault="0020407F" w:rsidP="00D361EE">
      <w:pPr>
        <w:spacing w:line="240" w:lineRule="atLeast"/>
        <w:ind w:left="851"/>
        <w:rPr>
          <w:rFonts w:ascii="Calibri" w:hAnsi="Calibri"/>
        </w:rPr>
      </w:pPr>
    </w:p>
    <w:p w14:paraId="07CED9F0" w14:textId="77777777" w:rsidR="0020407F" w:rsidRPr="006A34CE" w:rsidRDefault="0020407F" w:rsidP="00D361EE">
      <w:pPr>
        <w:spacing w:line="240" w:lineRule="atLeast"/>
        <w:ind w:left="851"/>
        <w:rPr>
          <w:rFonts w:ascii="Calibri" w:hAnsi="Calibri"/>
        </w:rPr>
      </w:pPr>
    </w:p>
    <w:p w14:paraId="258B8DC0" w14:textId="77777777" w:rsidR="0020407F" w:rsidRPr="006A34CE" w:rsidRDefault="0020407F" w:rsidP="00D361EE">
      <w:pPr>
        <w:spacing w:line="240" w:lineRule="atLeast"/>
        <w:ind w:left="851"/>
        <w:rPr>
          <w:rFonts w:ascii="Calibri" w:hAnsi="Calibri"/>
        </w:rPr>
      </w:pPr>
    </w:p>
    <w:p w14:paraId="75C9D61D" w14:textId="77777777" w:rsidR="0020407F" w:rsidRPr="006A34CE" w:rsidRDefault="0020407F" w:rsidP="00D361EE">
      <w:pPr>
        <w:spacing w:line="240" w:lineRule="atLeast"/>
        <w:ind w:left="851"/>
        <w:rPr>
          <w:rFonts w:ascii="Calibri" w:hAnsi="Calibri"/>
        </w:rPr>
      </w:pPr>
    </w:p>
    <w:p w14:paraId="5B280ECB" w14:textId="77777777" w:rsidR="0020407F" w:rsidRPr="006A34CE" w:rsidRDefault="0020407F" w:rsidP="00D361EE">
      <w:pPr>
        <w:spacing w:line="240" w:lineRule="atLeast"/>
        <w:ind w:left="851"/>
        <w:rPr>
          <w:rFonts w:ascii="Calibri" w:hAnsi="Calibri"/>
        </w:rPr>
      </w:pPr>
    </w:p>
    <w:p w14:paraId="2ACC701E" w14:textId="77777777" w:rsidR="0020407F" w:rsidRPr="006A34CE" w:rsidRDefault="0020407F" w:rsidP="00D361EE">
      <w:pPr>
        <w:spacing w:line="240" w:lineRule="atLeast"/>
        <w:ind w:left="851"/>
        <w:rPr>
          <w:rFonts w:ascii="Calibri" w:hAnsi="Calibri"/>
        </w:rPr>
      </w:pPr>
    </w:p>
    <w:p w14:paraId="7FF5F7BA" w14:textId="77777777" w:rsidR="0020407F" w:rsidRPr="006A34CE" w:rsidRDefault="0020407F" w:rsidP="00D361EE">
      <w:pPr>
        <w:spacing w:line="240" w:lineRule="atLeast"/>
        <w:ind w:left="851"/>
        <w:rPr>
          <w:rFonts w:ascii="Calibri" w:hAnsi="Calibri"/>
        </w:rPr>
      </w:pPr>
    </w:p>
    <w:p w14:paraId="1A2D89B1" w14:textId="77777777" w:rsidR="0020407F" w:rsidRPr="006A34CE" w:rsidRDefault="0020407F" w:rsidP="00D361EE">
      <w:pPr>
        <w:spacing w:line="240" w:lineRule="atLeast"/>
        <w:ind w:left="851"/>
        <w:rPr>
          <w:rFonts w:ascii="Calibri" w:hAnsi="Calibri"/>
        </w:rPr>
      </w:pPr>
    </w:p>
    <w:p w14:paraId="60080D29" w14:textId="77777777" w:rsidR="0020407F" w:rsidRPr="006A34CE" w:rsidRDefault="0020407F" w:rsidP="00D361EE">
      <w:pPr>
        <w:spacing w:line="240" w:lineRule="atLeast"/>
        <w:ind w:left="851"/>
        <w:rPr>
          <w:rFonts w:ascii="Calibri" w:hAnsi="Calibri"/>
        </w:rPr>
      </w:pPr>
    </w:p>
    <w:p w14:paraId="2FEDD123" w14:textId="77777777" w:rsidR="0020407F" w:rsidRPr="006A34CE" w:rsidRDefault="0020407F" w:rsidP="00D361EE">
      <w:pPr>
        <w:spacing w:line="240" w:lineRule="atLeast"/>
        <w:ind w:left="851"/>
        <w:rPr>
          <w:rFonts w:ascii="Calibri" w:hAnsi="Calibri"/>
        </w:rPr>
      </w:pPr>
    </w:p>
    <w:p w14:paraId="517CED20" w14:textId="77777777" w:rsidR="0020407F" w:rsidRPr="006A34CE" w:rsidRDefault="0020407F" w:rsidP="00D361EE">
      <w:pPr>
        <w:spacing w:line="240" w:lineRule="atLeast"/>
        <w:ind w:left="851"/>
        <w:rPr>
          <w:rFonts w:ascii="Calibri" w:hAnsi="Calibri"/>
        </w:rPr>
      </w:pPr>
    </w:p>
    <w:p w14:paraId="40A1D46B" w14:textId="77777777" w:rsidR="0020407F" w:rsidRPr="006A34CE" w:rsidRDefault="0020407F" w:rsidP="00D361EE">
      <w:pPr>
        <w:spacing w:line="240" w:lineRule="atLeast"/>
        <w:ind w:left="851"/>
        <w:rPr>
          <w:rFonts w:ascii="Calibri" w:hAnsi="Calibri"/>
        </w:rPr>
      </w:pPr>
    </w:p>
    <w:p w14:paraId="1B5EE703" w14:textId="77777777" w:rsidR="0020407F" w:rsidRDefault="0020407F" w:rsidP="00D361EE">
      <w:pPr>
        <w:spacing w:line="240" w:lineRule="atLeast"/>
        <w:ind w:left="851"/>
        <w:rPr>
          <w:rFonts w:ascii="Calibri" w:hAnsi="Calibri"/>
        </w:rPr>
      </w:pPr>
    </w:p>
    <w:p w14:paraId="22D12546" w14:textId="77777777" w:rsidR="00D361EE" w:rsidRDefault="00D361EE" w:rsidP="00D361EE">
      <w:pPr>
        <w:spacing w:line="240" w:lineRule="atLeast"/>
        <w:ind w:left="851"/>
        <w:rPr>
          <w:rFonts w:ascii="Calibri" w:hAnsi="Calibri"/>
        </w:rPr>
      </w:pPr>
    </w:p>
    <w:p w14:paraId="4C8FB756" w14:textId="77777777" w:rsidR="00D361EE" w:rsidRDefault="00D361EE" w:rsidP="00D361EE">
      <w:pPr>
        <w:spacing w:line="240" w:lineRule="atLeast"/>
        <w:ind w:left="851"/>
        <w:rPr>
          <w:rFonts w:ascii="Calibri" w:hAnsi="Calibri"/>
        </w:rPr>
      </w:pPr>
    </w:p>
    <w:p w14:paraId="40792DF7" w14:textId="77777777" w:rsidR="00D361EE" w:rsidRDefault="00D361EE" w:rsidP="00D361EE">
      <w:pPr>
        <w:spacing w:line="240" w:lineRule="atLeast"/>
        <w:ind w:left="851"/>
        <w:rPr>
          <w:rFonts w:ascii="Calibri" w:hAnsi="Calibri"/>
        </w:rPr>
      </w:pPr>
    </w:p>
    <w:p w14:paraId="03E540C4" w14:textId="77777777" w:rsidR="00D361EE" w:rsidRDefault="00D361EE" w:rsidP="00D361EE">
      <w:pPr>
        <w:spacing w:line="240" w:lineRule="atLeast"/>
        <w:ind w:left="851"/>
        <w:rPr>
          <w:rFonts w:ascii="Calibri" w:hAnsi="Calibri"/>
        </w:rPr>
      </w:pPr>
    </w:p>
    <w:p w14:paraId="0CF23F20" w14:textId="77777777" w:rsidR="00D361EE" w:rsidRDefault="00D361EE" w:rsidP="00D361EE">
      <w:pPr>
        <w:spacing w:line="240" w:lineRule="atLeast"/>
        <w:ind w:left="851"/>
        <w:rPr>
          <w:rFonts w:ascii="Calibri" w:hAnsi="Calibri"/>
        </w:rPr>
      </w:pPr>
    </w:p>
    <w:p w14:paraId="446C70A3" w14:textId="77777777" w:rsidR="00D361EE" w:rsidRDefault="00D361EE" w:rsidP="00D361EE">
      <w:pPr>
        <w:spacing w:line="240" w:lineRule="atLeast"/>
        <w:ind w:left="851"/>
        <w:rPr>
          <w:rFonts w:ascii="Calibri" w:hAnsi="Calibri"/>
        </w:rPr>
      </w:pPr>
    </w:p>
    <w:p w14:paraId="47ABA284" w14:textId="23F2CCEC"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C323D71" w14:textId="77777777" w:rsidR="0020407F" w:rsidRPr="006A34CE" w:rsidRDefault="0020407F" w:rsidP="0020407F">
      <w:pPr>
        <w:pStyle w:val="Kop2"/>
        <w:rPr>
          <w:rFonts w:asciiTheme="minorHAnsi" w:hAnsiTheme="minorHAnsi" w:cstheme="minorHAnsi"/>
          <w:sz w:val="32"/>
        </w:rPr>
      </w:pPr>
      <w:bookmarkStart w:id="5692" w:name="_Toc276634762"/>
      <w:bookmarkStart w:id="5693" w:name="_Toc276635714"/>
      <w:bookmarkStart w:id="5694" w:name="_Toc280265844"/>
      <w:bookmarkStart w:id="5695" w:name="_Toc307475666"/>
      <w:bookmarkStart w:id="5696" w:name="_Toc307487928"/>
      <w:bookmarkStart w:id="5697" w:name="_Toc192163586"/>
      <w:r w:rsidRPr="006A34CE">
        <w:rPr>
          <w:rFonts w:asciiTheme="minorHAnsi" w:hAnsiTheme="minorHAnsi" w:cstheme="minorHAnsi"/>
          <w:sz w:val="32"/>
        </w:rPr>
        <w:lastRenderedPageBreak/>
        <w:t>Verlof voor pleegzorg</w:t>
      </w:r>
      <w:bookmarkEnd w:id="5692"/>
      <w:bookmarkEnd w:id="5693"/>
      <w:bookmarkEnd w:id="5694"/>
      <w:bookmarkEnd w:id="5695"/>
      <w:bookmarkEnd w:id="5696"/>
      <w:bookmarkEnd w:id="5697"/>
    </w:p>
    <w:p w14:paraId="5E6C1182" w14:textId="77777777" w:rsidR="0020407F" w:rsidRPr="008D6A43"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 xml:space="preserve">Het verlof voor pleegzorg </w:t>
      </w:r>
      <w:r w:rsidRPr="007B2F91">
        <w:rPr>
          <w:rFonts w:asciiTheme="minorHAnsi" w:hAnsiTheme="minorHAnsi" w:cstheme="minorHAnsi"/>
          <w:b/>
          <w:sz w:val="24"/>
          <w:szCs w:val="24"/>
        </w:rPr>
        <w:t>staat los van het pleegouderverlof</w:t>
      </w:r>
      <w:r>
        <w:rPr>
          <w:rFonts w:asciiTheme="minorHAnsi" w:hAnsiTheme="minorHAnsi" w:cstheme="minorHAnsi"/>
          <w:sz w:val="24"/>
          <w:szCs w:val="24"/>
        </w:rPr>
        <w:t>.</w:t>
      </w:r>
    </w:p>
    <w:p w14:paraId="72E892FF" w14:textId="77777777" w:rsidR="0020407F" w:rsidRPr="008D6A43" w:rsidRDefault="0020407F" w:rsidP="00EB778E">
      <w:pPr>
        <w:pStyle w:val="Tekst"/>
        <w:jc w:val="both"/>
        <w:rPr>
          <w:rFonts w:asciiTheme="minorHAnsi" w:hAnsiTheme="minorHAnsi" w:cstheme="minorHAnsi"/>
          <w:sz w:val="24"/>
          <w:szCs w:val="24"/>
        </w:rPr>
      </w:pPr>
    </w:p>
    <w:p w14:paraId="5F5C3A9E"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Een</w:t>
      </w:r>
      <w:r>
        <w:rPr>
          <w:rFonts w:asciiTheme="minorHAnsi" w:hAnsiTheme="minorHAnsi" w:cstheme="minorHAnsi"/>
          <w:sz w:val="24"/>
          <w:szCs w:val="24"/>
        </w:rPr>
        <w:t xml:space="preserve"> pleegouder met een arbeidsovereenkomst </w:t>
      </w:r>
      <w:r w:rsidRPr="008D6A43">
        <w:rPr>
          <w:rFonts w:asciiTheme="minorHAnsi" w:hAnsiTheme="minorHAnsi" w:cstheme="minorHAnsi"/>
          <w:sz w:val="24"/>
          <w:szCs w:val="24"/>
        </w:rPr>
        <w:t xml:space="preserve">kan per kalenderjaar </w:t>
      </w:r>
      <w:r w:rsidRPr="006B7210">
        <w:rPr>
          <w:rFonts w:asciiTheme="minorHAnsi" w:hAnsiTheme="minorHAnsi" w:cstheme="minorHAnsi"/>
          <w:b/>
          <w:sz w:val="24"/>
          <w:szCs w:val="24"/>
        </w:rPr>
        <w:t>zes dagen</w:t>
      </w:r>
      <w:r w:rsidRPr="008D6A43">
        <w:rPr>
          <w:rFonts w:asciiTheme="minorHAnsi" w:hAnsiTheme="minorHAnsi" w:cstheme="minorHAnsi"/>
          <w:sz w:val="24"/>
          <w:szCs w:val="24"/>
        </w:rPr>
        <w:t xml:space="preserve"> pleegzorgverlo</w:t>
      </w:r>
      <w:r>
        <w:rPr>
          <w:rFonts w:asciiTheme="minorHAnsi" w:hAnsiTheme="minorHAnsi" w:cstheme="minorHAnsi"/>
          <w:sz w:val="24"/>
          <w:szCs w:val="24"/>
        </w:rPr>
        <w:t xml:space="preserve">f opnemen. Met dat verlof kan </w:t>
      </w:r>
      <w:r w:rsidR="007B22A4">
        <w:rPr>
          <w:rFonts w:asciiTheme="minorHAnsi" w:hAnsiTheme="minorHAnsi" w:cstheme="minorHAnsi"/>
          <w:sz w:val="24"/>
          <w:szCs w:val="24"/>
        </w:rPr>
        <w:t>de werknemer</w:t>
      </w:r>
      <w:r w:rsidRPr="008D6A43">
        <w:rPr>
          <w:rFonts w:asciiTheme="minorHAnsi" w:hAnsiTheme="minorHAnsi" w:cstheme="minorHAnsi"/>
          <w:sz w:val="24"/>
          <w:szCs w:val="24"/>
        </w:rPr>
        <w:t xml:space="preserve"> verplichtingen nakomen en opdrachten vervullen die verba</w:t>
      </w:r>
      <w:r>
        <w:rPr>
          <w:rFonts w:asciiTheme="minorHAnsi" w:hAnsiTheme="minorHAnsi" w:cstheme="minorHAnsi"/>
          <w:sz w:val="24"/>
          <w:szCs w:val="24"/>
        </w:rPr>
        <w:t>nd houden met de plaatsing in zijn</w:t>
      </w:r>
      <w:r w:rsidRPr="008D6A43">
        <w:rPr>
          <w:rFonts w:asciiTheme="minorHAnsi" w:hAnsiTheme="minorHAnsi" w:cstheme="minorHAnsi"/>
          <w:sz w:val="24"/>
          <w:szCs w:val="24"/>
        </w:rPr>
        <w:t xml:space="preserve"> gezin van een minderjarige of een persoon met een handicap.</w:t>
      </w:r>
    </w:p>
    <w:p w14:paraId="7041B482" w14:textId="77777777" w:rsidR="0020407F" w:rsidRPr="008D6A43" w:rsidRDefault="0020407F" w:rsidP="00EB778E">
      <w:pPr>
        <w:pStyle w:val="Tekst"/>
        <w:jc w:val="both"/>
        <w:rPr>
          <w:rFonts w:asciiTheme="minorHAnsi" w:hAnsiTheme="minorHAnsi" w:cstheme="minorHAnsi"/>
          <w:sz w:val="24"/>
          <w:szCs w:val="24"/>
        </w:rPr>
      </w:pPr>
    </w:p>
    <w:p w14:paraId="23B6DBC2"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Het gaat om zes dagen pleegverlof per pleeggezin. Dus als beide pl</w:t>
      </w:r>
      <w:r>
        <w:rPr>
          <w:rFonts w:asciiTheme="minorHAnsi" w:hAnsiTheme="minorHAnsi" w:cstheme="minorHAnsi"/>
          <w:sz w:val="24"/>
          <w:szCs w:val="24"/>
        </w:rPr>
        <w:t>eegouders werknemer zijn, moeten zij onderling afspreken hoe zij</w:t>
      </w:r>
      <w:r w:rsidRPr="008D6A43">
        <w:rPr>
          <w:rFonts w:asciiTheme="minorHAnsi" w:hAnsiTheme="minorHAnsi" w:cstheme="minorHAnsi"/>
          <w:sz w:val="24"/>
          <w:szCs w:val="24"/>
        </w:rPr>
        <w:t xml:space="preserve"> </w:t>
      </w:r>
      <w:r>
        <w:rPr>
          <w:rFonts w:asciiTheme="minorHAnsi" w:hAnsiTheme="minorHAnsi" w:cstheme="minorHAnsi"/>
          <w:sz w:val="24"/>
          <w:szCs w:val="24"/>
        </w:rPr>
        <w:t>het verlof onder elkaar verdelen</w:t>
      </w:r>
      <w:r w:rsidRPr="008D6A43">
        <w:rPr>
          <w:rFonts w:asciiTheme="minorHAnsi" w:hAnsiTheme="minorHAnsi" w:cstheme="minorHAnsi"/>
          <w:sz w:val="24"/>
          <w:szCs w:val="24"/>
        </w:rPr>
        <w:t>. Het aantal pleegkinderen of pleeggaste</w:t>
      </w:r>
      <w:r>
        <w:rPr>
          <w:rFonts w:asciiTheme="minorHAnsi" w:hAnsiTheme="minorHAnsi" w:cstheme="minorHAnsi"/>
          <w:sz w:val="24"/>
          <w:szCs w:val="24"/>
        </w:rPr>
        <w:t xml:space="preserve">n in het </w:t>
      </w:r>
      <w:r w:rsidRPr="008D6A43">
        <w:rPr>
          <w:rFonts w:asciiTheme="minorHAnsi" w:hAnsiTheme="minorHAnsi" w:cstheme="minorHAnsi"/>
          <w:sz w:val="24"/>
          <w:szCs w:val="24"/>
        </w:rPr>
        <w:t>gezin speelt geen rol.</w:t>
      </w:r>
    </w:p>
    <w:p w14:paraId="3919771F" w14:textId="77777777" w:rsidR="0020407F" w:rsidRPr="008D6A43" w:rsidRDefault="0020407F" w:rsidP="00EB778E">
      <w:pPr>
        <w:pStyle w:val="Tekst"/>
        <w:jc w:val="both"/>
        <w:rPr>
          <w:rFonts w:asciiTheme="minorHAnsi" w:hAnsiTheme="minorHAnsi" w:cstheme="minorHAnsi"/>
          <w:sz w:val="24"/>
          <w:szCs w:val="24"/>
        </w:rPr>
      </w:pPr>
    </w:p>
    <w:p w14:paraId="20FBAB58"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w:t>
      </w:r>
      <w:r w:rsidR="0020407F" w:rsidRPr="008D6A43">
        <w:rPr>
          <w:rFonts w:asciiTheme="minorHAnsi" w:hAnsiTheme="minorHAnsi" w:cstheme="minorHAnsi"/>
          <w:sz w:val="24"/>
          <w:szCs w:val="24"/>
        </w:rPr>
        <w:t xml:space="preserve"> als pleegouder aangesteld zijn door</w:t>
      </w:r>
      <w:r w:rsidR="00650F7F">
        <w:rPr>
          <w:rFonts w:asciiTheme="minorHAnsi" w:hAnsiTheme="minorHAnsi" w:cstheme="minorHAnsi"/>
          <w:sz w:val="24"/>
          <w:szCs w:val="24"/>
        </w:rPr>
        <w:t>:</w:t>
      </w:r>
    </w:p>
    <w:p w14:paraId="71E90297" w14:textId="77777777" w:rsidR="0020407F" w:rsidRPr="008D6A43" w:rsidRDefault="0020407F" w:rsidP="00EB778E">
      <w:pPr>
        <w:pStyle w:val="Tekst"/>
        <w:jc w:val="both"/>
        <w:rPr>
          <w:rFonts w:asciiTheme="minorHAnsi" w:hAnsiTheme="minorHAnsi" w:cstheme="minorHAnsi"/>
          <w:sz w:val="24"/>
          <w:szCs w:val="24"/>
        </w:rPr>
      </w:pPr>
    </w:p>
    <w:p w14:paraId="131560D5" w14:textId="77777777" w:rsidR="0020407F" w:rsidRPr="008D6A43" w:rsidRDefault="0020407F" w:rsidP="00744F25">
      <w:pPr>
        <w:pStyle w:val="Tekst"/>
        <w:numPr>
          <w:ilvl w:val="0"/>
          <w:numId w:val="121"/>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rechtbank</w:t>
      </w:r>
      <w:r>
        <w:rPr>
          <w:rFonts w:asciiTheme="minorHAnsi" w:hAnsiTheme="minorHAnsi" w:cstheme="minorHAnsi"/>
          <w:sz w:val="24"/>
          <w:szCs w:val="24"/>
        </w:rPr>
        <w:t>;</w:t>
      </w:r>
    </w:p>
    <w:p w14:paraId="3630762A" w14:textId="77777777" w:rsidR="0020407F" w:rsidRPr="008D6A43" w:rsidRDefault="0020407F" w:rsidP="00744F25">
      <w:pPr>
        <w:pStyle w:val="Tekst"/>
        <w:numPr>
          <w:ilvl w:val="0"/>
          <w:numId w:val="121"/>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een door de gemeenschap erkende dienst voor pleegzorg</w:t>
      </w:r>
      <w:r>
        <w:rPr>
          <w:rFonts w:asciiTheme="minorHAnsi" w:hAnsiTheme="minorHAnsi" w:cstheme="minorHAnsi"/>
          <w:sz w:val="24"/>
          <w:szCs w:val="24"/>
        </w:rPr>
        <w:t>;</w:t>
      </w:r>
    </w:p>
    <w:p w14:paraId="7C31F83B" w14:textId="77777777" w:rsidR="0020407F" w:rsidRPr="008D6A43" w:rsidRDefault="0020407F" w:rsidP="00744F25">
      <w:pPr>
        <w:pStyle w:val="Tekst"/>
        <w:numPr>
          <w:ilvl w:val="0"/>
          <w:numId w:val="121"/>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dienst voor jeugdwerking of het Comité Bijzondere Jeugdbijstand.</w:t>
      </w:r>
    </w:p>
    <w:p w14:paraId="240CDA82" w14:textId="77777777" w:rsidR="0020407F" w:rsidRDefault="0020407F" w:rsidP="00EB778E">
      <w:pPr>
        <w:pStyle w:val="Tekst"/>
        <w:ind w:left="1133"/>
        <w:jc w:val="both"/>
        <w:rPr>
          <w:rFonts w:asciiTheme="minorHAnsi" w:hAnsiTheme="minorHAnsi" w:cstheme="minorHAnsi"/>
          <w:sz w:val="24"/>
          <w:szCs w:val="24"/>
        </w:rPr>
      </w:pPr>
    </w:p>
    <w:p w14:paraId="1C27766F" w14:textId="77777777" w:rsidR="0020407F"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Het pleezorgverlof kan worden opgenomen voor</w:t>
      </w:r>
      <w:r w:rsidR="00650F7F">
        <w:rPr>
          <w:rFonts w:asciiTheme="minorHAnsi" w:hAnsiTheme="minorHAnsi" w:cstheme="minorHAnsi"/>
          <w:sz w:val="24"/>
          <w:szCs w:val="24"/>
        </w:rPr>
        <w:t>:</w:t>
      </w:r>
    </w:p>
    <w:p w14:paraId="30F7458F" w14:textId="77777777" w:rsidR="0020407F" w:rsidRPr="008D6A43" w:rsidRDefault="0020407F" w:rsidP="00EB778E">
      <w:pPr>
        <w:pStyle w:val="Tekst"/>
        <w:jc w:val="both"/>
        <w:rPr>
          <w:rFonts w:asciiTheme="minorHAnsi" w:hAnsiTheme="minorHAnsi" w:cstheme="minorHAnsi"/>
          <w:sz w:val="24"/>
          <w:szCs w:val="24"/>
        </w:rPr>
      </w:pPr>
    </w:p>
    <w:p w14:paraId="1934527F" w14:textId="77777777" w:rsidR="0020407F" w:rsidRPr="008D6A43" w:rsidRDefault="0020407F" w:rsidP="00744F25">
      <w:pPr>
        <w:pStyle w:val="Tekst"/>
        <w:numPr>
          <w:ilvl w:val="0"/>
          <w:numId w:val="122"/>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soorten van zittingen bij gerechtelijke en administratieve autoriteiten die bevoegd zijn voor het pleeggezin</w:t>
      </w:r>
      <w:r>
        <w:rPr>
          <w:rFonts w:asciiTheme="minorHAnsi" w:hAnsiTheme="minorHAnsi" w:cstheme="minorHAnsi"/>
          <w:sz w:val="24"/>
          <w:szCs w:val="24"/>
        </w:rPr>
        <w:t>;</w:t>
      </w:r>
    </w:p>
    <w:p w14:paraId="074D99EC" w14:textId="77777777" w:rsidR="0020407F" w:rsidRPr="008D6A43" w:rsidRDefault="0020407F" w:rsidP="00744F25">
      <w:pPr>
        <w:pStyle w:val="Tekst"/>
        <w:numPr>
          <w:ilvl w:val="0"/>
          <w:numId w:val="122"/>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van de pleegouder of het pleeggezin met de ouders of met derden die belangrijk zijn voor het pleegkind en de pleeggast</w:t>
      </w:r>
      <w:r>
        <w:rPr>
          <w:rFonts w:asciiTheme="minorHAnsi" w:hAnsiTheme="minorHAnsi" w:cstheme="minorHAnsi"/>
          <w:sz w:val="24"/>
          <w:szCs w:val="24"/>
        </w:rPr>
        <w:t>;</w:t>
      </w:r>
    </w:p>
    <w:p w14:paraId="4716A6A9" w14:textId="77777777" w:rsidR="0020407F" w:rsidRDefault="0020407F" w:rsidP="00744F25">
      <w:pPr>
        <w:pStyle w:val="Tekst"/>
        <w:numPr>
          <w:ilvl w:val="0"/>
          <w:numId w:val="122"/>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met de dienst voor pleegzorg.</w:t>
      </w:r>
    </w:p>
    <w:p w14:paraId="4B047683" w14:textId="77777777" w:rsidR="0020407F" w:rsidRPr="008D6A43" w:rsidRDefault="0020407F" w:rsidP="00EB778E">
      <w:pPr>
        <w:pStyle w:val="Tekst"/>
        <w:ind w:left="1134"/>
        <w:jc w:val="both"/>
        <w:rPr>
          <w:rFonts w:asciiTheme="minorHAnsi" w:hAnsiTheme="minorHAnsi" w:cstheme="minorHAnsi"/>
          <w:sz w:val="24"/>
          <w:szCs w:val="24"/>
        </w:rPr>
      </w:pPr>
    </w:p>
    <w:p w14:paraId="0543669F" w14:textId="77777777" w:rsidR="0020407F"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Procedure</w:t>
      </w:r>
    </w:p>
    <w:p w14:paraId="05C48BE0" w14:textId="77777777" w:rsidR="0020407F" w:rsidRPr="008D6A43" w:rsidRDefault="0020407F" w:rsidP="00EB778E">
      <w:pPr>
        <w:pStyle w:val="Tekst"/>
        <w:jc w:val="both"/>
        <w:rPr>
          <w:rFonts w:asciiTheme="minorHAnsi" w:hAnsiTheme="minorHAnsi" w:cstheme="minorHAnsi"/>
          <w:sz w:val="24"/>
          <w:szCs w:val="24"/>
        </w:rPr>
      </w:pPr>
    </w:p>
    <w:p w14:paraId="6036C6FF"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 de </w:t>
      </w:r>
      <w:r w:rsidR="0020407F" w:rsidRPr="008D6A43">
        <w:rPr>
          <w:rFonts w:asciiTheme="minorHAnsi" w:hAnsiTheme="minorHAnsi" w:cstheme="minorHAnsi"/>
          <w:sz w:val="24"/>
          <w:szCs w:val="24"/>
        </w:rPr>
        <w:t>werkgever minstens twee weken v</w:t>
      </w:r>
      <w:r w:rsidR="0020407F">
        <w:rPr>
          <w:rFonts w:asciiTheme="minorHAnsi" w:hAnsiTheme="minorHAnsi" w:cstheme="minorHAnsi"/>
          <w:sz w:val="24"/>
          <w:szCs w:val="24"/>
        </w:rPr>
        <w:t>ooraf op de hoogte brengen dat het</w:t>
      </w:r>
      <w:r w:rsidR="0020407F" w:rsidRPr="008D6A43">
        <w:rPr>
          <w:rFonts w:asciiTheme="minorHAnsi" w:hAnsiTheme="minorHAnsi" w:cstheme="minorHAnsi"/>
          <w:sz w:val="24"/>
          <w:szCs w:val="24"/>
        </w:rPr>
        <w:t xml:space="preserve"> van plan </w:t>
      </w:r>
      <w:r w:rsidR="0020407F">
        <w:rPr>
          <w:rFonts w:asciiTheme="minorHAnsi" w:hAnsiTheme="minorHAnsi" w:cstheme="minorHAnsi"/>
          <w:sz w:val="24"/>
          <w:szCs w:val="24"/>
        </w:rPr>
        <w:t>is</w:t>
      </w:r>
      <w:r w:rsidR="0020407F" w:rsidRPr="008D6A43">
        <w:rPr>
          <w:rFonts w:asciiTheme="minorHAnsi" w:hAnsiTheme="minorHAnsi" w:cstheme="minorHAnsi"/>
          <w:sz w:val="24"/>
          <w:szCs w:val="24"/>
        </w:rPr>
        <w:t xml:space="preserve"> afwezig te blijven van </w:t>
      </w:r>
      <w:r w:rsidR="0020407F">
        <w:rPr>
          <w:rFonts w:asciiTheme="minorHAnsi" w:hAnsiTheme="minorHAnsi" w:cstheme="minorHAnsi"/>
          <w:sz w:val="24"/>
          <w:szCs w:val="24"/>
        </w:rPr>
        <w:t>het</w:t>
      </w:r>
      <w:r w:rsidR="0020407F" w:rsidRPr="008D6A43">
        <w:rPr>
          <w:rFonts w:asciiTheme="minorHAnsi" w:hAnsiTheme="minorHAnsi" w:cstheme="minorHAnsi"/>
          <w:sz w:val="24"/>
          <w:szCs w:val="24"/>
        </w:rPr>
        <w:t xml:space="preserve"> werk in het kader van </w:t>
      </w:r>
      <w:r w:rsidR="0020407F">
        <w:rPr>
          <w:rFonts w:asciiTheme="minorHAnsi" w:hAnsiTheme="minorHAnsi" w:cstheme="minorHAnsi"/>
          <w:sz w:val="24"/>
          <w:szCs w:val="24"/>
        </w:rPr>
        <w:t>zijn</w:t>
      </w:r>
      <w:r w:rsidR="0020407F" w:rsidRPr="008D6A43">
        <w:rPr>
          <w:rFonts w:asciiTheme="minorHAnsi" w:hAnsiTheme="minorHAnsi" w:cstheme="minorHAnsi"/>
          <w:sz w:val="24"/>
          <w:szCs w:val="24"/>
        </w:rPr>
        <w:t xml:space="preserve"> pleegzorgverlof. Als dat niet mogelijk is, moet </w:t>
      </w:r>
      <w:r w:rsidR="0020407F">
        <w:rPr>
          <w:rFonts w:asciiTheme="minorHAnsi" w:hAnsiTheme="minorHAnsi" w:cstheme="minorHAnsi"/>
          <w:sz w:val="24"/>
          <w:szCs w:val="24"/>
        </w:rPr>
        <w:t>de werkgever zo snel mogelijk verwittigd worden</w:t>
      </w:r>
      <w:r w:rsidR="0020407F" w:rsidRPr="008D6A43">
        <w:rPr>
          <w:rFonts w:asciiTheme="minorHAnsi" w:hAnsiTheme="minorHAnsi" w:cstheme="minorHAnsi"/>
          <w:sz w:val="24"/>
          <w:szCs w:val="24"/>
        </w:rPr>
        <w:t>.</w:t>
      </w:r>
    </w:p>
    <w:p w14:paraId="307D0E70" w14:textId="77777777" w:rsidR="0020407F" w:rsidRDefault="0020407F" w:rsidP="00EB778E">
      <w:pPr>
        <w:pStyle w:val="Tekst"/>
        <w:jc w:val="both"/>
        <w:rPr>
          <w:rFonts w:asciiTheme="minorHAnsi" w:hAnsiTheme="minorHAnsi" w:cstheme="minorHAnsi"/>
          <w:sz w:val="24"/>
          <w:szCs w:val="24"/>
        </w:rPr>
      </w:pPr>
    </w:p>
    <w:p w14:paraId="489FA472" w14:textId="77777777" w:rsidR="0020407F" w:rsidRDefault="0020407F" w:rsidP="0020407F">
      <w:pPr>
        <w:pStyle w:val="Tekst"/>
        <w:rPr>
          <w:rFonts w:asciiTheme="minorHAnsi" w:hAnsiTheme="minorHAnsi" w:cstheme="minorHAnsi"/>
          <w:sz w:val="24"/>
          <w:szCs w:val="24"/>
        </w:rPr>
      </w:pPr>
      <w:r>
        <w:rPr>
          <w:rFonts w:asciiTheme="minorHAnsi" w:hAnsiTheme="minorHAnsi" w:cstheme="minorHAnsi"/>
          <w:sz w:val="24"/>
          <w:szCs w:val="24"/>
        </w:rPr>
        <w:t>Meer info via</w:t>
      </w:r>
      <w:r w:rsidR="00650F7F">
        <w:rPr>
          <w:rFonts w:asciiTheme="minorHAnsi" w:hAnsiTheme="minorHAnsi" w:cstheme="minorHAnsi"/>
          <w:sz w:val="24"/>
          <w:szCs w:val="24"/>
        </w:rPr>
        <w:t>:</w:t>
      </w:r>
    </w:p>
    <w:p w14:paraId="2F748760" w14:textId="77777777" w:rsidR="0020407F" w:rsidRDefault="0020407F" w:rsidP="0020407F">
      <w:pPr>
        <w:pStyle w:val="Tekst"/>
        <w:rPr>
          <w:rFonts w:asciiTheme="minorHAnsi" w:hAnsiTheme="minorHAnsi" w:cstheme="minorHAnsi"/>
          <w:sz w:val="24"/>
          <w:szCs w:val="24"/>
        </w:rPr>
      </w:pPr>
    </w:p>
    <w:p w14:paraId="247A3F2D" w14:textId="77777777" w:rsidR="00EB778E" w:rsidRPr="00EB778E" w:rsidRDefault="00EB778E" w:rsidP="0020407F">
      <w:pPr>
        <w:pStyle w:val="Tekst"/>
        <w:rPr>
          <w:rFonts w:asciiTheme="minorHAnsi" w:hAnsiTheme="minorHAnsi" w:cstheme="minorHAnsi"/>
          <w:b/>
          <w:sz w:val="24"/>
          <w:szCs w:val="24"/>
        </w:rPr>
      </w:pPr>
      <w:hyperlink r:id="rId163" w:history="1">
        <w:r w:rsidRPr="00EB778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EB778E">
          <w:rPr>
            <w:rStyle w:val="Hyperlink"/>
            <w:rFonts w:asciiTheme="minorHAnsi" w:hAnsiTheme="minorHAnsi" w:cstheme="minorHAnsi"/>
            <w:b/>
            <w:sz w:val="24"/>
            <w:szCs w:val="24"/>
          </w:rPr>
          <w:t>//werk.belgie.be/nl/themas/feestdagen-en-verloven/pleegzorgverlof</w:t>
        </w:r>
      </w:hyperlink>
    </w:p>
    <w:p w14:paraId="00D657E6" w14:textId="74CE2561" w:rsidR="0020407F" w:rsidRPr="00F42FE9" w:rsidRDefault="008F43A9" w:rsidP="0020407F">
      <w:pPr>
        <w:pStyle w:val="Tekst"/>
        <w:rPr>
          <w:rFonts w:asciiTheme="minorHAnsi" w:hAnsiTheme="minorHAnsi" w:cstheme="minorHAnsi"/>
          <w:b/>
          <w:sz w:val="24"/>
          <w:szCs w:val="24"/>
        </w:rPr>
      </w:pPr>
      <w:hyperlink r:id="rId164" w:history="1">
        <w:r>
          <w:rPr>
            <w:rStyle w:val="Hyperlink"/>
            <w:rFonts w:asciiTheme="minorHAnsi" w:hAnsiTheme="minorHAnsi" w:cstheme="minorHAnsi"/>
            <w:b/>
            <w:sz w:val="24"/>
            <w:szCs w:val="24"/>
          </w:rPr>
          <w:t>https://www.rva.be/burgers/verlof/het-verlof-voor-pleegzorgen</w:t>
        </w:r>
      </w:hyperlink>
    </w:p>
    <w:p w14:paraId="39F6CF06" w14:textId="77777777" w:rsidR="0020407F" w:rsidRDefault="0020407F" w:rsidP="0020407F">
      <w:pPr>
        <w:pStyle w:val="Tekst"/>
        <w:rPr>
          <w:rFonts w:asciiTheme="minorHAnsi" w:hAnsiTheme="minorHAnsi" w:cstheme="minorHAnsi"/>
          <w:sz w:val="24"/>
          <w:szCs w:val="24"/>
        </w:rPr>
      </w:pPr>
    </w:p>
    <w:p w14:paraId="4C70E30F" w14:textId="77777777" w:rsidR="0020407F" w:rsidRDefault="0020407F" w:rsidP="0020407F">
      <w:pPr>
        <w:pStyle w:val="Tekst"/>
        <w:rPr>
          <w:rFonts w:asciiTheme="minorHAnsi" w:hAnsiTheme="minorHAnsi" w:cstheme="minorHAnsi"/>
          <w:sz w:val="24"/>
          <w:szCs w:val="24"/>
        </w:rPr>
      </w:pPr>
    </w:p>
    <w:p w14:paraId="21C39F80" w14:textId="77777777" w:rsidR="0020407F" w:rsidRDefault="0020407F" w:rsidP="0020407F">
      <w:pPr>
        <w:pStyle w:val="Tekst"/>
        <w:rPr>
          <w:rFonts w:asciiTheme="minorHAnsi" w:hAnsiTheme="minorHAnsi" w:cstheme="minorHAnsi"/>
          <w:sz w:val="24"/>
          <w:szCs w:val="24"/>
        </w:rPr>
      </w:pPr>
    </w:p>
    <w:p w14:paraId="68CABE4D" w14:textId="77777777" w:rsidR="0020407F" w:rsidRDefault="0020407F" w:rsidP="0020407F">
      <w:pPr>
        <w:pStyle w:val="Tekst"/>
        <w:rPr>
          <w:rFonts w:asciiTheme="minorHAnsi" w:hAnsiTheme="minorHAnsi" w:cstheme="minorHAnsi"/>
          <w:sz w:val="24"/>
          <w:szCs w:val="24"/>
        </w:rPr>
      </w:pPr>
    </w:p>
    <w:p w14:paraId="44F370C8" w14:textId="77777777" w:rsidR="0020407F" w:rsidRDefault="0020407F" w:rsidP="0020407F">
      <w:pPr>
        <w:pStyle w:val="Tekst"/>
        <w:rPr>
          <w:rFonts w:asciiTheme="minorHAnsi" w:hAnsiTheme="minorHAnsi" w:cstheme="minorHAnsi"/>
          <w:sz w:val="24"/>
          <w:szCs w:val="24"/>
        </w:rPr>
      </w:pPr>
    </w:p>
    <w:p w14:paraId="4A3A7635" w14:textId="77777777" w:rsidR="0020407F" w:rsidRDefault="0020407F" w:rsidP="0020407F">
      <w:pPr>
        <w:pStyle w:val="Tekst"/>
        <w:rPr>
          <w:rFonts w:asciiTheme="minorHAnsi" w:hAnsiTheme="minorHAnsi" w:cstheme="minorHAnsi"/>
          <w:sz w:val="24"/>
          <w:szCs w:val="24"/>
        </w:rPr>
      </w:pPr>
    </w:p>
    <w:p w14:paraId="24B85A23" w14:textId="77777777" w:rsidR="00EB5F95" w:rsidRDefault="00EB5F95" w:rsidP="0020407F">
      <w:pPr>
        <w:pStyle w:val="Tekst"/>
        <w:rPr>
          <w:rFonts w:asciiTheme="minorHAnsi" w:hAnsiTheme="minorHAnsi" w:cstheme="minorHAnsi"/>
          <w:sz w:val="24"/>
          <w:szCs w:val="24"/>
        </w:rPr>
      </w:pPr>
    </w:p>
    <w:p w14:paraId="2CFCF2E0" w14:textId="2D6671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0E9ED3" w14:textId="77777777" w:rsidR="0020407F" w:rsidRDefault="0020407F" w:rsidP="0020407F">
      <w:pPr>
        <w:pStyle w:val="Kop2"/>
        <w:rPr>
          <w:rFonts w:asciiTheme="minorHAnsi" w:hAnsiTheme="minorHAnsi" w:cstheme="minorHAnsi"/>
          <w:sz w:val="32"/>
        </w:rPr>
      </w:pPr>
      <w:bookmarkStart w:id="5698" w:name="_Conventionele_schorsing"/>
      <w:bookmarkStart w:id="5699" w:name="_Conventionele_schorsing_1"/>
      <w:bookmarkStart w:id="5700" w:name="_Toc192163587"/>
      <w:bookmarkEnd w:id="5698"/>
      <w:bookmarkEnd w:id="5699"/>
      <w:r w:rsidRPr="0031151C">
        <w:rPr>
          <w:rFonts w:asciiTheme="minorHAnsi" w:hAnsiTheme="minorHAnsi" w:cstheme="minorHAnsi"/>
          <w:sz w:val="32"/>
        </w:rPr>
        <w:lastRenderedPageBreak/>
        <w:t>Pleegouderverlof</w:t>
      </w:r>
      <w:bookmarkEnd w:id="5700"/>
    </w:p>
    <w:p w14:paraId="7CEFF8DD" w14:textId="77777777" w:rsidR="0020407F" w:rsidRPr="0031151C" w:rsidRDefault="0020407F" w:rsidP="00EB778E">
      <w:pPr>
        <w:pStyle w:val="Tekst"/>
        <w:jc w:val="both"/>
        <w:rPr>
          <w:rFonts w:asciiTheme="minorHAnsi" w:hAnsiTheme="minorHAnsi" w:cstheme="minorHAnsi"/>
          <w:sz w:val="24"/>
          <w:szCs w:val="24"/>
        </w:rPr>
      </w:pPr>
      <w:r w:rsidRPr="0031151C">
        <w:rPr>
          <w:rFonts w:asciiTheme="minorHAnsi" w:hAnsiTheme="minorHAnsi" w:cstheme="minorHAnsi"/>
          <w:sz w:val="24"/>
          <w:szCs w:val="24"/>
        </w:rPr>
        <w:t>Het pleegouderverlof vormt een recht voor iedere werknemer die officieel als pleegouder is aangesteld</w:t>
      </w:r>
      <w:r w:rsidR="00650F7F">
        <w:rPr>
          <w:rFonts w:asciiTheme="minorHAnsi" w:hAnsiTheme="minorHAnsi" w:cstheme="minorHAnsi"/>
          <w:sz w:val="24"/>
          <w:szCs w:val="24"/>
        </w:rPr>
        <w:t>:</w:t>
      </w:r>
    </w:p>
    <w:p w14:paraId="1D2B42EE" w14:textId="77777777" w:rsidR="0020407F" w:rsidRPr="0031151C" w:rsidRDefault="0020407F" w:rsidP="0020407F">
      <w:pPr>
        <w:pStyle w:val="Tekst"/>
        <w:rPr>
          <w:rFonts w:asciiTheme="minorHAnsi" w:hAnsiTheme="minorHAnsi" w:cstheme="minorHAnsi"/>
          <w:sz w:val="24"/>
          <w:szCs w:val="24"/>
        </w:rPr>
      </w:pPr>
    </w:p>
    <w:p w14:paraId="1FB355B1" w14:textId="77777777" w:rsidR="0020407F" w:rsidRPr="0031151C" w:rsidRDefault="0020407F" w:rsidP="00744F25">
      <w:pPr>
        <w:pStyle w:val="Tekst"/>
        <w:numPr>
          <w:ilvl w:val="0"/>
          <w:numId w:val="123"/>
        </w:numPr>
        <w:ind w:left="1134" w:hanging="283"/>
        <w:rPr>
          <w:rFonts w:asciiTheme="minorHAnsi" w:hAnsiTheme="minorHAnsi" w:cstheme="minorHAnsi"/>
          <w:sz w:val="24"/>
          <w:szCs w:val="24"/>
        </w:rPr>
      </w:pPr>
      <w:r w:rsidRPr="0031151C">
        <w:rPr>
          <w:rFonts w:asciiTheme="minorHAnsi" w:hAnsiTheme="minorHAnsi" w:cstheme="minorHAnsi"/>
          <w:sz w:val="24"/>
          <w:szCs w:val="24"/>
        </w:rPr>
        <w:t>door de rechtbank;</w:t>
      </w:r>
    </w:p>
    <w:p w14:paraId="3DEB27BD" w14:textId="77777777" w:rsidR="0020407F" w:rsidRPr="0031151C" w:rsidRDefault="0020407F" w:rsidP="00744F25">
      <w:pPr>
        <w:pStyle w:val="Tekst"/>
        <w:numPr>
          <w:ilvl w:val="0"/>
          <w:numId w:val="123"/>
        </w:numPr>
        <w:ind w:left="1134" w:hanging="283"/>
        <w:rPr>
          <w:rFonts w:asciiTheme="minorHAnsi" w:hAnsiTheme="minorHAnsi" w:cstheme="minorHAnsi"/>
          <w:sz w:val="24"/>
          <w:szCs w:val="24"/>
        </w:rPr>
      </w:pPr>
      <w:r w:rsidRPr="0031151C">
        <w:rPr>
          <w:rFonts w:asciiTheme="minorHAnsi" w:hAnsiTheme="minorHAnsi" w:cstheme="minorHAnsi"/>
          <w:sz w:val="24"/>
          <w:szCs w:val="24"/>
        </w:rPr>
        <w:t>door een erkende dienst voor pleegzorg;</w:t>
      </w:r>
    </w:p>
    <w:p w14:paraId="01605F98" w14:textId="77777777" w:rsidR="0020407F" w:rsidRPr="0031151C" w:rsidRDefault="0020407F" w:rsidP="00744F25">
      <w:pPr>
        <w:pStyle w:val="Tekst"/>
        <w:numPr>
          <w:ilvl w:val="0"/>
          <w:numId w:val="123"/>
        </w:numPr>
        <w:ind w:left="1134" w:hanging="283"/>
        <w:rPr>
          <w:rFonts w:asciiTheme="minorHAnsi" w:hAnsiTheme="minorHAnsi" w:cstheme="minorHAnsi"/>
          <w:sz w:val="24"/>
          <w:szCs w:val="24"/>
          <w:lang w:val="fr-BE"/>
        </w:rPr>
      </w:pPr>
      <w:proofErr w:type="spellStart"/>
      <w:r w:rsidRPr="0031151C">
        <w:rPr>
          <w:rFonts w:asciiTheme="minorHAnsi" w:hAnsiTheme="minorHAnsi" w:cstheme="minorHAnsi"/>
          <w:sz w:val="24"/>
          <w:szCs w:val="24"/>
          <w:lang w:val="fr-BE"/>
        </w:rPr>
        <w:t>door</w:t>
      </w:r>
      <w:proofErr w:type="spellEnd"/>
      <w:r w:rsidRPr="0031151C">
        <w:rPr>
          <w:rFonts w:asciiTheme="minorHAnsi" w:hAnsiTheme="minorHAnsi" w:cstheme="minorHAnsi"/>
          <w:sz w:val="24"/>
          <w:szCs w:val="24"/>
          <w:lang w:val="fr-BE"/>
        </w:rPr>
        <w:t xml:space="preserve"> de </w:t>
      </w:r>
      <w:proofErr w:type="spellStart"/>
      <w:r w:rsidRPr="0031151C">
        <w:rPr>
          <w:rFonts w:asciiTheme="minorHAnsi" w:hAnsiTheme="minorHAnsi" w:cstheme="minorHAnsi"/>
          <w:sz w:val="24"/>
          <w:szCs w:val="24"/>
          <w:lang w:val="fr-BE"/>
        </w:rPr>
        <w:t>diensten</w:t>
      </w:r>
      <w:proofErr w:type="spellEnd"/>
      <w:r w:rsidRPr="0031151C">
        <w:rPr>
          <w:rFonts w:asciiTheme="minorHAnsi" w:hAnsiTheme="minorHAnsi" w:cstheme="minorHAnsi"/>
          <w:sz w:val="24"/>
          <w:szCs w:val="24"/>
          <w:lang w:val="fr-BE"/>
        </w:rPr>
        <w:t xml:space="preserve"> van l’Aide à la Jeunesse;</w:t>
      </w:r>
    </w:p>
    <w:p w14:paraId="69400D34" w14:textId="77777777" w:rsidR="0020407F" w:rsidRDefault="0020407F" w:rsidP="00744F25">
      <w:pPr>
        <w:pStyle w:val="Tekst"/>
        <w:numPr>
          <w:ilvl w:val="0"/>
          <w:numId w:val="123"/>
        </w:numPr>
        <w:ind w:left="1134" w:hanging="283"/>
        <w:rPr>
          <w:rFonts w:asciiTheme="minorHAnsi" w:hAnsiTheme="minorHAnsi" w:cstheme="minorHAnsi"/>
          <w:sz w:val="24"/>
          <w:szCs w:val="24"/>
        </w:rPr>
      </w:pPr>
      <w:r w:rsidRPr="0031151C">
        <w:rPr>
          <w:rFonts w:asciiTheme="minorHAnsi" w:hAnsiTheme="minorHAnsi" w:cstheme="minorHAnsi"/>
          <w:sz w:val="24"/>
          <w:szCs w:val="24"/>
        </w:rPr>
        <w:t>of door het Comité Bijzondere Jeugdbijstand.</w:t>
      </w:r>
    </w:p>
    <w:p w14:paraId="59476C91" w14:textId="77777777" w:rsidR="0020407F" w:rsidRDefault="0020407F" w:rsidP="0020407F">
      <w:pPr>
        <w:pStyle w:val="Tekst"/>
        <w:rPr>
          <w:rFonts w:asciiTheme="minorHAnsi" w:hAnsiTheme="minorHAnsi" w:cstheme="minorHAnsi"/>
          <w:sz w:val="24"/>
          <w:szCs w:val="24"/>
        </w:rPr>
      </w:pPr>
    </w:p>
    <w:p w14:paraId="241CD277"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recht op pleegouderverlof geldt enkel ten aanzien van de werknemer die, naar aanleiding van een plaatsing in het kader van langdurige pleegzorg, een minderjarig kind in zijn gezin onthaalt met het</w:t>
      </w:r>
      <w:r w:rsidR="00B235F9">
        <w:rPr>
          <w:rFonts w:asciiTheme="minorHAnsi" w:hAnsiTheme="minorHAnsi" w:cstheme="minorHAnsi"/>
          <w:sz w:val="24"/>
          <w:szCs w:val="24"/>
          <w:lang w:val="nl-BE"/>
        </w:rPr>
        <w:t xml:space="preserve"> oog op de zorg voor dit kind. </w:t>
      </w:r>
      <w:r w:rsidRPr="000A27A8">
        <w:rPr>
          <w:rFonts w:asciiTheme="minorHAnsi" w:hAnsiTheme="minorHAnsi" w:cstheme="minorHAnsi"/>
          <w:sz w:val="24"/>
          <w:szCs w:val="24"/>
          <w:lang w:val="nl-BE"/>
        </w:rPr>
        <w:t xml:space="preserve">Dit recht is </w:t>
      </w:r>
      <w:r w:rsidRPr="000A27A8">
        <w:rPr>
          <w:rFonts w:asciiTheme="minorHAnsi" w:hAnsiTheme="minorHAnsi" w:cstheme="minorHAnsi"/>
          <w:b/>
          <w:sz w:val="24"/>
          <w:szCs w:val="24"/>
          <w:lang w:val="nl-BE"/>
        </w:rPr>
        <w:t>eenmalig</w:t>
      </w:r>
      <w:r w:rsidRPr="000A27A8">
        <w:rPr>
          <w:rFonts w:asciiTheme="minorHAnsi" w:hAnsiTheme="minorHAnsi" w:cstheme="minorHAnsi"/>
          <w:sz w:val="24"/>
          <w:szCs w:val="24"/>
          <w:lang w:val="nl-BE"/>
        </w:rPr>
        <w:t xml:space="preserve"> en kan bijgevolg slechts één keer worden uitgeoefend met betrekking tot een welbepaald minderjarig kind.</w:t>
      </w:r>
    </w:p>
    <w:p w14:paraId="00C2E644" w14:textId="77777777" w:rsidR="0020407F" w:rsidRPr="000A27A8" w:rsidRDefault="0020407F" w:rsidP="00EB778E">
      <w:pPr>
        <w:pStyle w:val="Tekst"/>
        <w:jc w:val="both"/>
        <w:rPr>
          <w:rFonts w:asciiTheme="minorHAnsi" w:hAnsiTheme="minorHAnsi" w:cstheme="minorHAnsi"/>
          <w:sz w:val="24"/>
          <w:szCs w:val="24"/>
          <w:lang w:val="nl-BE"/>
        </w:rPr>
      </w:pPr>
    </w:p>
    <w:p w14:paraId="500879AC"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14:paraId="70309373" w14:textId="77777777" w:rsidR="0020407F" w:rsidRPr="000A27A8" w:rsidRDefault="0020407F" w:rsidP="00EB778E">
      <w:pPr>
        <w:pStyle w:val="Tekst"/>
        <w:jc w:val="both"/>
        <w:rPr>
          <w:rFonts w:asciiTheme="minorHAnsi" w:hAnsiTheme="minorHAnsi" w:cstheme="minorHAnsi"/>
          <w:sz w:val="24"/>
          <w:szCs w:val="24"/>
          <w:lang w:val="nl-BE"/>
        </w:rPr>
      </w:pPr>
    </w:p>
    <w:p w14:paraId="12959186" w14:textId="77777777" w:rsidR="0020407F" w:rsidRPr="000A27A8" w:rsidRDefault="0020407F" w:rsidP="00EB778E">
      <w:pPr>
        <w:pStyle w:val="Tekst"/>
        <w:jc w:val="both"/>
        <w:rPr>
          <w:rFonts w:asciiTheme="minorHAnsi" w:hAnsiTheme="minorHAnsi" w:cstheme="minorHAnsi"/>
          <w:sz w:val="24"/>
          <w:szCs w:val="24"/>
          <w:lang w:val="nl-BE"/>
        </w:rPr>
      </w:pPr>
      <w:bookmarkStart w:id="5701" w:name="AutoAncher2"/>
      <w:bookmarkEnd w:id="5701"/>
      <w:r w:rsidRPr="000A27A8">
        <w:rPr>
          <w:rFonts w:asciiTheme="minorHAnsi" w:hAnsiTheme="minorHAnsi" w:cstheme="minorHAnsi"/>
          <w:sz w:val="24"/>
          <w:szCs w:val="24"/>
          <w:lang w:val="nl-BE"/>
        </w:rPr>
        <w:t xml:space="preserve">Een werknemer die een minderjarig kind in zijn gezin onthaalt in het kader van een langdurige plaatsing, heeft </w:t>
      </w:r>
      <w:r w:rsidRPr="000A27A8">
        <w:rPr>
          <w:rFonts w:asciiTheme="minorHAnsi" w:hAnsiTheme="minorHAnsi" w:cstheme="minorHAnsi"/>
          <w:b/>
          <w:sz w:val="24"/>
          <w:szCs w:val="24"/>
          <w:lang w:val="nl-BE"/>
        </w:rPr>
        <w:t>recht op een individueel krediet van maximum zes weken pleegouderverlof</w:t>
      </w:r>
      <w:r w:rsidRPr="000A27A8">
        <w:rPr>
          <w:rFonts w:asciiTheme="minorHAnsi" w:hAnsiTheme="minorHAnsi" w:cstheme="minorHAnsi"/>
          <w:sz w:val="24"/>
          <w:szCs w:val="24"/>
          <w:lang w:val="nl-BE"/>
        </w:rPr>
        <w:t>. Dit wil zeggen dat dit krediet van zes weken pleegouderverlof niet overdraagbaar is naar de andere pleegouder.</w:t>
      </w:r>
    </w:p>
    <w:p w14:paraId="0EFC8724" w14:textId="77777777" w:rsidR="0020407F" w:rsidRDefault="0020407F" w:rsidP="00EB778E">
      <w:pPr>
        <w:pStyle w:val="Tekst"/>
        <w:jc w:val="both"/>
        <w:rPr>
          <w:rFonts w:asciiTheme="minorHAnsi" w:hAnsiTheme="minorHAnsi" w:cstheme="minorHAnsi"/>
          <w:sz w:val="24"/>
          <w:szCs w:val="24"/>
          <w:lang w:val="nl-BE"/>
        </w:rPr>
      </w:pPr>
    </w:p>
    <w:p w14:paraId="08D9322B"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pleegouderverlof van maximum zes weken per pleegouder wordt als volgt opgetrokken voor de betrokken ouder of voor beide ouders samen</w:t>
      </w:r>
      <w:r w:rsidR="00650F7F">
        <w:rPr>
          <w:rFonts w:asciiTheme="minorHAnsi" w:hAnsiTheme="minorHAnsi" w:cstheme="minorHAnsi"/>
          <w:sz w:val="24"/>
          <w:szCs w:val="24"/>
          <w:lang w:val="nl-BE"/>
        </w:rPr>
        <w:t>:</w:t>
      </w:r>
    </w:p>
    <w:p w14:paraId="0F66570B" w14:textId="77777777" w:rsidR="0020407F" w:rsidRDefault="0020407F" w:rsidP="0020407F">
      <w:pPr>
        <w:pStyle w:val="Tekst"/>
        <w:rPr>
          <w:rFonts w:asciiTheme="minorHAnsi" w:hAnsiTheme="minorHAnsi" w:cstheme="minorHAnsi"/>
          <w:sz w:val="24"/>
          <w:szCs w:val="24"/>
          <w:lang w:val="nl-BE"/>
        </w:rPr>
      </w:pPr>
    </w:p>
    <w:p w14:paraId="6425F60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één week vanaf 1 januari 2019;</w:t>
      </w:r>
    </w:p>
    <w:p w14:paraId="1F5CF4EA"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twee weken vanaf 1 januari 2021;</w:t>
      </w:r>
    </w:p>
    <w:p w14:paraId="4C2C8495"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drie weken vanaf 1 januari 2023;</w:t>
      </w:r>
    </w:p>
    <w:p w14:paraId="62E71E38"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vier weken vanaf 1 januari 2025;</w:t>
      </w:r>
    </w:p>
    <w:p w14:paraId="577F3F3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vijf weken vanaf 1 januari 2027.</w:t>
      </w:r>
    </w:p>
    <w:p w14:paraId="47A9A20F" w14:textId="77777777" w:rsidR="0020407F" w:rsidRDefault="0020407F" w:rsidP="0020407F">
      <w:pPr>
        <w:pStyle w:val="Tekst"/>
        <w:rPr>
          <w:rFonts w:asciiTheme="minorHAnsi" w:hAnsiTheme="minorHAnsi" w:cstheme="minorHAnsi"/>
          <w:sz w:val="24"/>
          <w:szCs w:val="24"/>
          <w:lang w:val="nl-BE"/>
        </w:rPr>
      </w:pPr>
    </w:p>
    <w:p w14:paraId="51BAFB4E" w14:textId="77777777" w:rsidR="003C7428" w:rsidRP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Tijdens de eerste drie kalenderdagen van het pleegouderverlof heeft de werknemer recht op het behoud van zijn normaal loon ten laste van de werkgever.</w:t>
      </w:r>
    </w:p>
    <w:p w14:paraId="0D47C1B8" w14:textId="77777777" w:rsidR="003C7428" w:rsidRPr="003C7428" w:rsidRDefault="003C7428" w:rsidP="003C7428">
      <w:pPr>
        <w:pStyle w:val="Tekst"/>
        <w:jc w:val="both"/>
        <w:rPr>
          <w:rFonts w:asciiTheme="minorHAnsi" w:hAnsiTheme="minorHAnsi" w:cstheme="minorHAnsi"/>
          <w:sz w:val="24"/>
          <w:szCs w:val="24"/>
          <w:lang w:val="nl-BE"/>
        </w:rPr>
      </w:pPr>
    </w:p>
    <w:p w14:paraId="14DF7648" w14:textId="77777777" w:rsid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r:id="rId165" w:history="1">
        <w:r w:rsidRPr="003C7428">
          <w:rPr>
            <w:rStyle w:val="Hyperlink"/>
            <w:rFonts w:asciiTheme="minorHAnsi" w:hAnsiTheme="minorHAnsi" w:cstheme="minorHAnsi"/>
            <w:sz w:val="24"/>
            <w:szCs w:val="24"/>
            <w:lang w:val="nl-BE"/>
          </w:rPr>
          <w:t>RIZIV</w:t>
        </w:r>
      </w:hyperlink>
      <w:r w:rsidRPr="003C7428">
        <w:rPr>
          <w:rFonts w:asciiTheme="minorHAnsi" w:hAnsiTheme="minorHAnsi" w:cstheme="minorHAnsi"/>
          <w:sz w:val="24"/>
          <w:szCs w:val="24"/>
          <w:lang w:val="nl-BE"/>
        </w:rPr>
        <w:t xml:space="preserve"> raadplegen.</w:t>
      </w:r>
    </w:p>
    <w:p w14:paraId="5BC951BD" w14:textId="77777777" w:rsidR="0020407F" w:rsidRDefault="0020407F" w:rsidP="0020407F">
      <w:pPr>
        <w:pStyle w:val="Tekst"/>
        <w:rPr>
          <w:rFonts w:asciiTheme="minorHAnsi" w:hAnsiTheme="minorHAnsi" w:cstheme="minorHAnsi"/>
          <w:sz w:val="24"/>
          <w:szCs w:val="24"/>
          <w:lang w:val="nl-BE"/>
        </w:rPr>
      </w:pPr>
      <w:r w:rsidRPr="007B2496">
        <w:rPr>
          <w:rFonts w:asciiTheme="minorHAnsi" w:hAnsiTheme="minorHAnsi" w:cstheme="minorHAnsi"/>
          <w:sz w:val="24"/>
          <w:szCs w:val="24"/>
          <w:lang w:val="nl-BE"/>
        </w:rPr>
        <w:t>Meer info via</w:t>
      </w:r>
      <w:r w:rsidR="00650F7F">
        <w:rPr>
          <w:rFonts w:asciiTheme="minorHAnsi" w:hAnsiTheme="minorHAnsi" w:cstheme="minorHAnsi"/>
          <w:sz w:val="24"/>
          <w:szCs w:val="24"/>
          <w:lang w:val="nl-BE"/>
        </w:rPr>
        <w:t>:</w:t>
      </w:r>
    </w:p>
    <w:p w14:paraId="5551B898" w14:textId="77777777" w:rsidR="0020407F" w:rsidRDefault="0020407F" w:rsidP="0020407F">
      <w:pPr>
        <w:pStyle w:val="Tekst"/>
        <w:rPr>
          <w:rFonts w:asciiTheme="minorHAnsi" w:hAnsiTheme="minorHAnsi" w:cstheme="minorHAnsi"/>
          <w:sz w:val="24"/>
          <w:szCs w:val="24"/>
          <w:lang w:val="nl-BE"/>
        </w:rPr>
      </w:pPr>
    </w:p>
    <w:p w14:paraId="3B237F81" w14:textId="77777777" w:rsidR="0020407F" w:rsidRDefault="0020407F" w:rsidP="0020407F">
      <w:pPr>
        <w:pStyle w:val="Tekst"/>
        <w:rPr>
          <w:rFonts w:asciiTheme="minorHAnsi" w:hAnsiTheme="minorHAnsi" w:cstheme="minorHAnsi"/>
          <w:b/>
          <w:sz w:val="24"/>
          <w:szCs w:val="24"/>
          <w:lang w:val="nl-BE"/>
        </w:rPr>
      </w:pPr>
      <w:hyperlink r:id="rId166" w:history="1">
        <w:r w:rsidRPr="007B2496">
          <w:rPr>
            <w:rStyle w:val="Hyperlink"/>
            <w:rFonts w:asciiTheme="minorHAnsi" w:hAnsiTheme="minorHAnsi" w:cstheme="minorHAnsi"/>
            <w:b/>
            <w:sz w:val="24"/>
            <w:szCs w:val="24"/>
            <w:lang w:val="nl-BE"/>
          </w:rPr>
          <w:t>https</w:t>
        </w:r>
        <w:r w:rsidR="00650F7F">
          <w:rPr>
            <w:rStyle w:val="Hyperlink"/>
            <w:rFonts w:asciiTheme="minorHAnsi" w:hAnsiTheme="minorHAnsi" w:cstheme="minorHAnsi"/>
            <w:b/>
            <w:sz w:val="24"/>
            <w:szCs w:val="24"/>
            <w:lang w:val="nl-BE"/>
          </w:rPr>
          <w:t>:</w:t>
        </w:r>
        <w:r w:rsidRPr="007B2496">
          <w:rPr>
            <w:rStyle w:val="Hyperlink"/>
            <w:rFonts w:asciiTheme="minorHAnsi" w:hAnsiTheme="minorHAnsi" w:cstheme="minorHAnsi"/>
            <w:b/>
            <w:sz w:val="24"/>
            <w:szCs w:val="24"/>
            <w:lang w:val="nl-BE"/>
          </w:rPr>
          <w:t>//werk.belgie.be/nl/themas/feestdagen-en-verloven/pleegouderverlof</w:t>
        </w:r>
      </w:hyperlink>
    </w:p>
    <w:p w14:paraId="5BDF3AFF" w14:textId="1F77F988" w:rsidR="0020407F" w:rsidRPr="00943E44" w:rsidRDefault="00711E30" w:rsidP="0020407F">
      <w:pPr>
        <w:pStyle w:val="Tekst"/>
        <w:ind w:left="1134"/>
        <w:jc w:val="right"/>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20407F" w:rsidRPr="00943E44">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E73F40" w14:textId="77777777" w:rsidR="0020407F" w:rsidRPr="00EB0736" w:rsidRDefault="0020407F" w:rsidP="0020407F">
      <w:pPr>
        <w:pStyle w:val="Kop2"/>
        <w:rPr>
          <w:rFonts w:asciiTheme="minorHAnsi" w:hAnsiTheme="minorHAnsi" w:cstheme="minorHAnsi"/>
          <w:sz w:val="32"/>
        </w:rPr>
      </w:pPr>
      <w:bookmarkStart w:id="5702" w:name="_Toc192163588"/>
      <w:r>
        <w:rPr>
          <w:rFonts w:asciiTheme="minorHAnsi" w:hAnsiTheme="minorHAnsi" w:cstheme="minorHAnsi"/>
          <w:sz w:val="32"/>
        </w:rPr>
        <w:lastRenderedPageBreak/>
        <w:t>Vlaams opleidingsverlof</w:t>
      </w:r>
      <w:r w:rsidRPr="00EB0736">
        <w:rPr>
          <w:rFonts w:asciiTheme="minorHAnsi" w:hAnsiTheme="minorHAnsi" w:cstheme="minorHAnsi"/>
          <w:sz w:val="32"/>
        </w:rPr>
        <w:t xml:space="preserve"> - sociale promotie - scholingsbeding</w:t>
      </w:r>
      <w:bookmarkEnd w:id="5702"/>
    </w:p>
    <w:p w14:paraId="4B724255" w14:textId="77777777" w:rsidR="0020407F" w:rsidRPr="002D44C7" w:rsidRDefault="0020407F" w:rsidP="0020407F">
      <w:pPr>
        <w:pStyle w:val="Kop3"/>
        <w:rPr>
          <w:rFonts w:asciiTheme="minorHAnsi" w:hAnsiTheme="minorHAnsi" w:cstheme="minorHAnsi"/>
          <w:sz w:val="28"/>
          <w:szCs w:val="28"/>
        </w:rPr>
      </w:pPr>
      <w:bookmarkStart w:id="5703" w:name="_Educatief_verlof"/>
      <w:bookmarkStart w:id="5704" w:name="_Toc426347644"/>
      <w:bookmarkStart w:id="5705" w:name="_Toc426451067"/>
      <w:bookmarkStart w:id="5706" w:name="_Toc426451611"/>
      <w:bookmarkStart w:id="5707" w:name="_Toc426511110"/>
      <w:bookmarkStart w:id="5708" w:name="_Toc426517181"/>
      <w:bookmarkStart w:id="5709" w:name="_Toc426530843"/>
      <w:bookmarkStart w:id="5710" w:name="_Toc426943764"/>
      <w:bookmarkStart w:id="5711" w:name="_Toc426950526"/>
      <w:bookmarkStart w:id="5712" w:name="_Toc450032593"/>
      <w:bookmarkStart w:id="5713" w:name="_Toc450038181"/>
      <w:bookmarkStart w:id="5714" w:name="_Toc450531258"/>
      <w:bookmarkStart w:id="5715" w:name="_Toc450985258"/>
      <w:bookmarkStart w:id="5716" w:name="_Toc451053763"/>
      <w:bookmarkStart w:id="5717" w:name="_Toc451058278"/>
      <w:bookmarkStart w:id="5718" w:name="_Toc451070042"/>
      <w:bookmarkStart w:id="5719" w:name="_Toc452441746"/>
      <w:bookmarkStart w:id="5720" w:name="_Toc462554095"/>
      <w:bookmarkStart w:id="5721" w:name="_Toc473535171"/>
      <w:bookmarkStart w:id="5722" w:name="_Toc473535552"/>
      <w:bookmarkStart w:id="5723" w:name="_Toc473536152"/>
      <w:bookmarkStart w:id="5724" w:name="_Toc473615402"/>
      <w:bookmarkStart w:id="5725" w:name="_Toc473685798"/>
      <w:bookmarkStart w:id="5726" w:name="_Toc474045557"/>
      <w:bookmarkStart w:id="5727" w:name="_Toc495302962"/>
      <w:bookmarkStart w:id="5728" w:name="_Toc276634748"/>
      <w:bookmarkStart w:id="5729" w:name="_Toc276635698"/>
      <w:bookmarkStart w:id="5730" w:name="_Toc280265830"/>
      <w:bookmarkStart w:id="5731" w:name="_Toc307475652"/>
      <w:bookmarkStart w:id="5732" w:name="_Toc307487914"/>
      <w:bookmarkStart w:id="5733" w:name="_Toc192163589"/>
      <w:bookmarkEnd w:id="5703"/>
      <w:r>
        <w:rPr>
          <w:rFonts w:asciiTheme="minorHAnsi" w:hAnsiTheme="minorHAnsi" w:cstheme="minorHAnsi"/>
          <w:sz w:val="28"/>
          <w:szCs w:val="28"/>
        </w:rPr>
        <w:t>Vlaams opleidingsverlof</w:t>
      </w:r>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r>
        <w:rPr>
          <w:rFonts w:asciiTheme="minorHAnsi" w:hAnsiTheme="minorHAnsi" w:cstheme="minorHAnsi"/>
          <w:sz w:val="28"/>
          <w:szCs w:val="28"/>
        </w:rPr>
        <w:t xml:space="preserve"> UITGESLOTEN</w:t>
      </w:r>
      <w:r w:rsidRPr="002D44C7">
        <w:rPr>
          <w:rFonts w:asciiTheme="minorHAnsi" w:hAnsiTheme="minorHAnsi" w:cstheme="minorHAnsi"/>
          <w:sz w:val="28"/>
          <w:szCs w:val="28"/>
        </w:rPr>
        <w:t xml:space="preserve"> (enkel voor werknemers privésector)</w:t>
      </w:r>
      <w:bookmarkEnd w:id="5733"/>
    </w:p>
    <w:p w14:paraId="796786AD" w14:textId="223383E0" w:rsidR="0020407F" w:rsidRDefault="0020407F" w:rsidP="0020407F">
      <w:pPr>
        <w:pStyle w:val="Tekst"/>
        <w:jc w:val="both"/>
        <w:rPr>
          <w:rFonts w:asciiTheme="minorHAnsi" w:hAnsiTheme="minorHAnsi" w:cstheme="minorHAnsi"/>
          <w:color w:val="000000"/>
          <w:sz w:val="24"/>
          <w:szCs w:val="24"/>
        </w:rPr>
      </w:pPr>
      <w:r w:rsidRPr="004C6CBF">
        <w:rPr>
          <w:rFonts w:asciiTheme="minorHAnsi" w:hAnsiTheme="minorHAnsi" w:cstheme="minorHAnsi"/>
          <w:color w:val="000000"/>
          <w:sz w:val="24"/>
          <w:szCs w:val="24"/>
        </w:rPr>
        <w:t xml:space="preserve">Het betaald Vlaams opleidingsverlof is het recht toegekend aan werknemers uit de </w:t>
      </w:r>
      <w:r w:rsidR="00F32C21" w:rsidRPr="004C6CBF">
        <w:rPr>
          <w:rFonts w:asciiTheme="minorHAnsi" w:hAnsiTheme="minorHAnsi" w:cstheme="minorHAnsi"/>
          <w:color w:val="000000"/>
          <w:sz w:val="24"/>
          <w:szCs w:val="24"/>
        </w:rPr>
        <w:t>privésector</w:t>
      </w:r>
      <w:r w:rsidRPr="004C6CBF">
        <w:rPr>
          <w:rFonts w:asciiTheme="minorHAnsi" w:hAnsiTheme="minorHAnsi" w:cstheme="minorHAnsi"/>
          <w:color w:val="000000"/>
          <w:sz w:val="24"/>
          <w:szCs w:val="24"/>
        </w:rPr>
        <w:t xml:space="preserve"> om, met behoud van een begrensd loon, op het werk afwezig te zijn om een erkende opleiding te volgen. De werkgever krijgt een forfaitaire terugbetaling van de </w:t>
      </w:r>
      <w:bookmarkStart w:id="5734" w:name="_Toc426347645"/>
      <w:bookmarkStart w:id="5735" w:name="_Toc426451068"/>
      <w:bookmarkStart w:id="5736" w:name="_Toc426451612"/>
      <w:bookmarkStart w:id="5737" w:name="_Toc426511111"/>
      <w:bookmarkStart w:id="5738" w:name="_Toc426517182"/>
      <w:bookmarkStart w:id="5739" w:name="_Toc426530844"/>
      <w:bookmarkStart w:id="5740" w:name="_Toc426943765"/>
      <w:bookmarkStart w:id="5741" w:name="_Toc426950527"/>
      <w:r w:rsidRPr="004C6CBF">
        <w:rPr>
          <w:rFonts w:asciiTheme="minorHAnsi" w:hAnsiTheme="minorHAnsi" w:cstheme="minorHAnsi"/>
          <w:color w:val="000000"/>
          <w:sz w:val="24"/>
          <w:szCs w:val="24"/>
        </w:rPr>
        <w:t>loonkost voor de betaalde uren.</w:t>
      </w:r>
    </w:p>
    <w:p w14:paraId="13A685D9" w14:textId="77777777" w:rsidR="0020407F" w:rsidRDefault="0020407F" w:rsidP="0020407F">
      <w:pPr>
        <w:pStyle w:val="Tekst"/>
        <w:jc w:val="both"/>
        <w:rPr>
          <w:rFonts w:asciiTheme="minorHAnsi" w:hAnsiTheme="minorHAnsi" w:cstheme="minorHAnsi"/>
          <w:color w:val="000000"/>
          <w:sz w:val="24"/>
          <w:szCs w:val="24"/>
        </w:rPr>
      </w:pPr>
    </w:p>
    <w:p w14:paraId="766997FE" w14:textId="77777777" w:rsidR="0020407F" w:rsidRPr="00192C5A" w:rsidRDefault="0020407F" w:rsidP="0020407F">
      <w:pPr>
        <w:pStyle w:val="Tekst"/>
        <w:jc w:val="both"/>
        <w:rPr>
          <w:rFonts w:asciiTheme="minorHAnsi" w:hAnsiTheme="minorHAnsi" w:cstheme="minorHAnsi"/>
          <w:color w:val="000000"/>
          <w:sz w:val="24"/>
          <w:szCs w:val="24"/>
        </w:rPr>
      </w:pPr>
      <w:r w:rsidRPr="00CE4A69">
        <w:rPr>
          <w:rFonts w:asciiTheme="minorHAnsi" w:hAnsiTheme="minorHAnsi" w:cstheme="minorHAnsi"/>
          <w:b/>
          <w:color w:val="000000"/>
          <w:sz w:val="24"/>
          <w:szCs w:val="24"/>
        </w:rPr>
        <w:t>Werkgevers in de publieke sector hebben dus in de regel niet te maken met VOV</w:t>
      </w:r>
      <w:r w:rsidRPr="00192C5A">
        <w:rPr>
          <w:rFonts w:asciiTheme="minorHAnsi" w:hAnsiTheme="minorHAnsi" w:cstheme="minorHAnsi"/>
          <w:color w:val="000000"/>
          <w:sz w:val="24"/>
          <w:szCs w:val="24"/>
        </w:rPr>
        <w:t>.</w:t>
      </w:r>
    </w:p>
    <w:p w14:paraId="4BF8D406" w14:textId="77777777" w:rsidR="0020407F" w:rsidRPr="00192C5A" w:rsidRDefault="0020407F" w:rsidP="0020407F">
      <w:pPr>
        <w:pStyle w:val="Tekst"/>
        <w:jc w:val="both"/>
        <w:rPr>
          <w:rFonts w:asciiTheme="minorHAnsi" w:hAnsiTheme="minorHAnsi" w:cstheme="minorHAnsi"/>
          <w:color w:val="000000"/>
          <w:sz w:val="24"/>
          <w:szCs w:val="24"/>
        </w:rPr>
      </w:pPr>
    </w:p>
    <w:p w14:paraId="23EAC19F" w14:textId="77777777" w:rsidR="0020407F" w:rsidRPr="004C6CBF" w:rsidRDefault="0020407F" w:rsidP="0020407F">
      <w:pPr>
        <w:pStyle w:val="Tekst"/>
        <w:jc w:val="both"/>
        <w:rPr>
          <w:rFonts w:asciiTheme="minorHAnsi" w:hAnsiTheme="minorHAnsi" w:cstheme="minorHAnsi"/>
          <w:color w:val="000000"/>
          <w:sz w:val="24"/>
          <w:szCs w:val="24"/>
        </w:rPr>
      </w:pPr>
      <w:r w:rsidRPr="00192C5A">
        <w:rPr>
          <w:rFonts w:asciiTheme="minorHAnsi" w:hAnsiTheme="minorHAnsi" w:cstheme="minorHAnsi"/>
          <w:color w:val="000000"/>
          <w:sz w:val="24"/>
          <w:szCs w:val="24"/>
        </w:rPr>
        <w:t>Enkel contractuele werknemers bij auto</w:t>
      </w:r>
      <w:r w:rsidR="002D78E2">
        <w:rPr>
          <w:rFonts w:asciiTheme="minorHAnsi" w:hAnsiTheme="minorHAnsi" w:cstheme="minorHAnsi"/>
          <w:color w:val="000000"/>
          <w:sz w:val="24"/>
          <w:szCs w:val="24"/>
        </w:rPr>
        <w:t>nom</w:t>
      </w:r>
      <w:r w:rsidRPr="00192C5A">
        <w:rPr>
          <w:rFonts w:asciiTheme="minorHAnsi" w:hAnsiTheme="minorHAnsi" w:cstheme="minorHAnsi"/>
          <w:color w:val="000000"/>
          <w:sz w:val="24"/>
          <w:szCs w:val="24"/>
        </w:rPr>
        <w:t>e overheidsbedrijven ku</w:t>
      </w:r>
      <w:r>
        <w:rPr>
          <w:rFonts w:asciiTheme="minorHAnsi" w:hAnsiTheme="minorHAnsi" w:cstheme="minorHAnsi"/>
          <w:color w:val="000000"/>
          <w:sz w:val="24"/>
          <w:szCs w:val="24"/>
        </w:rPr>
        <w:t>nnen er ook gebruik van maken.</w:t>
      </w:r>
    </w:p>
    <w:p w14:paraId="0012C9A2" w14:textId="77777777" w:rsidR="0020407F" w:rsidRDefault="0020407F" w:rsidP="0020407F">
      <w:pPr>
        <w:pStyle w:val="Kop3"/>
        <w:rPr>
          <w:rFonts w:asciiTheme="minorHAnsi" w:hAnsiTheme="minorHAnsi" w:cstheme="minorHAnsi"/>
          <w:sz w:val="28"/>
          <w:szCs w:val="28"/>
        </w:rPr>
      </w:pPr>
      <w:bookmarkStart w:id="5742" w:name="_Sociale_promotie"/>
      <w:bookmarkStart w:id="5743" w:name="_Toc450032594"/>
      <w:bookmarkStart w:id="5744" w:name="_Toc450038182"/>
      <w:bookmarkStart w:id="5745" w:name="_Toc450531259"/>
      <w:bookmarkStart w:id="5746" w:name="_Toc450985259"/>
      <w:bookmarkStart w:id="5747" w:name="_Toc451053764"/>
      <w:bookmarkStart w:id="5748" w:name="_Toc451058279"/>
      <w:bookmarkStart w:id="5749" w:name="_Toc451070043"/>
      <w:bookmarkStart w:id="5750" w:name="_Toc452441747"/>
      <w:bookmarkStart w:id="5751" w:name="_Toc462554096"/>
      <w:bookmarkStart w:id="5752" w:name="_Toc473535172"/>
      <w:bookmarkStart w:id="5753" w:name="_Toc473535553"/>
      <w:bookmarkStart w:id="5754" w:name="_Toc473536153"/>
      <w:bookmarkStart w:id="5755" w:name="_Toc473615403"/>
      <w:bookmarkStart w:id="5756" w:name="_Toc473685799"/>
      <w:bookmarkStart w:id="5757" w:name="_Toc474045558"/>
      <w:bookmarkStart w:id="5758" w:name="_Toc495302963"/>
      <w:bookmarkStart w:id="5759" w:name="_Toc276634749"/>
      <w:bookmarkStart w:id="5760" w:name="_Toc276635699"/>
      <w:bookmarkStart w:id="5761" w:name="_Toc280265831"/>
      <w:bookmarkStart w:id="5762" w:name="_Toc307475653"/>
      <w:bookmarkStart w:id="5763" w:name="_Toc307487915"/>
      <w:bookmarkStart w:id="5764" w:name="_Toc192163590"/>
      <w:bookmarkEnd w:id="5734"/>
      <w:bookmarkEnd w:id="5735"/>
      <w:bookmarkEnd w:id="5736"/>
      <w:bookmarkEnd w:id="5737"/>
      <w:bookmarkEnd w:id="5738"/>
      <w:bookmarkEnd w:id="5739"/>
      <w:bookmarkEnd w:id="5740"/>
      <w:bookmarkEnd w:id="5741"/>
      <w:bookmarkEnd w:id="5742"/>
      <w:r w:rsidRPr="004C6CBF">
        <w:rPr>
          <w:rFonts w:asciiTheme="minorHAnsi" w:hAnsiTheme="minorHAnsi" w:cstheme="minorHAnsi"/>
          <w:sz w:val="28"/>
          <w:szCs w:val="28"/>
        </w:rPr>
        <w:t>Sociale promotie</w:t>
      </w:r>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r w:rsidR="00650F7F">
        <w:rPr>
          <w:rFonts w:asciiTheme="minorHAnsi" w:hAnsiTheme="minorHAnsi" w:cstheme="minorHAnsi"/>
          <w:sz w:val="28"/>
          <w:szCs w:val="28"/>
        </w:rPr>
        <w:t>:</w:t>
      </w:r>
      <w:r>
        <w:rPr>
          <w:rFonts w:asciiTheme="minorHAnsi" w:hAnsiTheme="minorHAnsi" w:cstheme="minorHAnsi"/>
          <w:sz w:val="28"/>
          <w:szCs w:val="28"/>
        </w:rPr>
        <w:t xml:space="preserve"> OPGEHEVEN</w:t>
      </w:r>
      <w:bookmarkEnd w:id="5764"/>
    </w:p>
    <w:p w14:paraId="6BCDE94C" w14:textId="77777777" w:rsidR="0020407F" w:rsidRPr="00D1341F" w:rsidRDefault="0020407F" w:rsidP="0020407F">
      <w:pPr>
        <w:pStyle w:val="Tekst"/>
        <w:rPr>
          <w:rFonts w:asciiTheme="minorHAnsi" w:hAnsiTheme="minorHAnsi" w:cstheme="minorHAnsi"/>
          <w:sz w:val="24"/>
          <w:szCs w:val="24"/>
        </w:rPr>
      </w:pPr>
      <w:r w:rsidRPr="00D1341F">
        <w:rPr>
          <w:rFonts w:asciiTheme="minorHAnsi" w:hAnsiTheme="minorHAnsi" w:cstheme="minorHAnsi"/>
          <w:sz w:val="24"/>
          <w:szCs w:val="24"/>
        </w:rPr>
        <w:t>De reglementering inzake een vergoeding voor sociale promotie w</w:t>
      </w:r>
      <w:r>
        <w:rPr>
          <w:rFonts w:asciiTheme="minorHAnsi" w:hAnsiTheme="minorHAnsi" w:cstheme="minorHAnsi"/>
          <w:sz w:val="24"/>
          <w:szCs w:val="24"/>
        </w:rPr>
        <w:t>erd</w:t>
      </w:r>
      <w:r w:rsidRPr="00D1341F">
        <w:rPr>
          <w:rFonts w:asciiTheme="minorHAnsi" w:hAnsiTheme="minorHAnsi" w:cstheme="minorHAnsi"/>
          <w:sz w:val="24"/>
          <w:szCs w:val="24"/>
        </w:rPr>
        <w:t xml:space="preserve"> opgeheven vanaf 1 december 2018. Het gaat om de wet van 1 juli 1963 houdende toekenning van een vergoeding voor sociale promotie.</w:t>
      </w:r>
    </w:p>
    <w:p w14:paraId="557BF136" w14:textId="77777777" w:rsidR="0020407F" w:rsidRDefault="0020407F" w:rsidP="0020407F">
      <w:pPr>
        <w:pStyle w:val="Kop3"/>
      </w:pPr>
      <w:bookmarkStart w:id="5765" w:name="_Scholingsbeding"/>
      <w:bookmarkStart w:id="5766" w:name="_Toc276634750"/>
      <w:bookmarkStart w:id="5767" w:name="_Toc276635700"/>
      <w:bookmarkStart w:id="5768" w:name="_Toc280265832"/>
      <w:bookmarkStart w:id="5769" w:name="_Toc307475654"/>
      <w:bookmarkStart w:id="5770" w:name="_Toc307487916"/>
      <w:bookmarkStart w:id="5771" w:name="_Toc192163591"/>
      <w:bookmarkEnd w:id="5765"/>
      <w:r>
        <w:t>S</w:t>
      </w:r>
      <w:r w:rsidRPr="00313CE0">
        <w:t>cholingsbeding</w:t>
      </w:r>
      <w:bookmarkEnd w:id="5766"/>
      <w:bookmarkEnd w:id="5767"/>
      <w:bookmarkEnd w:id="5768"/>
      <w:bookmarkEnd w:id="5769"/>
      <w:bookmarkEnd w:id="5770"/>
      <w:bookmarkEnd w:id="5771"/>
    </w:p>
    <w:p w14:paraId="0EE17BC3" w14:textId="163AD568" w:rsidR="0020407F" w:rsidRPr="003274A0" w:rsidRDefault="0020407F" w:rsidP="0020407F">
      <w:pPr>
        <w:pStyle w:val="Tekst"/>
        <w:rPr>
          <w:rFonts w:asciiTheme="minorHAnsi" w:hAnsiTheme="minorHAnsi" w:cstheme="minorHAnsi"/>
          <w:b/>
          <w:sz w:val="24"/>
          <w:szCs w:val="24"/>
        </w:rPr>
      </w:pPr>
      <w:hyperlink r:id="rId167" w:history="1">
        <w:r w:rsidRPr="003274A0">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3274A0">
          <w:rPr>
            <w:rStyle w:val="Hyperlink"/>
            <w:rFonts w:asciiTheme="minorHAnsi" w:hAnsiTheme="minorHAnsi" w:cstheme="minorHAnsi"/>
            <w:b/>
            <w:sz w:val="24"/>
            <w:szCs w:val="24"/>
          </w:rPr>
          <w:t>//www.werk.belgie.be/scholingsbeding</w:t>
        </w:r>
      </w:hyperlink>
    </w:p>
    <w:p w14:paraId="7B55A4D4" w14:textId="77777777" w:rsidR="0020407F" w:rsidRDefault="0020407F" w:rsidP="0020407F">
      <w:pPr>
        <w:pStyle w:val="Tekst"/>
        <w:rPr>
          <w:rFonts w:asciiTheme="minorHAnsi" w:hAnsiTheme="minorHAnsi" w:cstheme="minorHAnsi"/>
          <w:sz w:val="24"/>
          <w:szCs w:val="24"/>
        </w:rPr>
      </w:pPr>
    </w:p>
    <w:p w14:paraId="1FA153AD" w14:textId="77777777" w:rsidR="0020407F" w:rsidRDefault="0020407F" w:rsidP="00DF122D">
      <w:pPr>
        <w:ind w:left="852"/>
        <w:jc w:val="both"/>
        <w:rPr>
          <w:rFonts w:asciiTheme="minorHAnsi" w:hAnsiTheme="minorHAnsi" w:cstheme="minorHAnsi"/>
          <w:sz w:val="24"/>
          <w:szCs w:val="24"/>
        </w:rPr>
      </w:pPr>
      <w:r w:rsidRPr="003274A0">
        <w:rPr>
          <w:rFonts w:asciiTheme="minorHAnsi" w:hAnsiTheme="minorHAnsi" w:cstheme="minorHAnsi"/>
          <w:sz w:val="24"/>
          <w:szCs w:val="24"/>
        </w:rPr>
        <w:t>Een scholingsbeding is “een beding</w:t>
      </w:r>
      <w:r>
        <w:rPr>
          <w:rFonts w:asciiTheme="minorHAnsi" w:hAnsiTheme="minorHAnsi" w:cstheme="minorHAnsi"/>
          <w:sz w:val="24"/>
          <w:szCs w:val="24"/>
        </w:rPr>
        <w:t>/clausule</w:t>
      </w:r>
      <w:r w:rsidRPr="003274A0">
        <w:rPr>
          <w:rFonts w:asciiTheme="minorHAnsi" w:hAnsiTheme="minorHAnsi" w:cstheme="minorHAnsi"/>
          <w:sz w:val="24"/>
          <w:szCs w:val="24"/>
        </w:rPr>
        <w:t xml:space="preserve"> </w:t>
      </w:r>
      <w:r>
        <w:rPr>
          <w:rFonts w:asciiTheme="minorHAnsi" w:hAnsiTheme="minorHAnsi" w:cstheme="minorHAnsi"/>
          <w:sz w:val="24"/>
          <w:szCs w:val="24"/>
        </w:rPr>
        <w:t xml:space="preserve">(opgenomen in de arbeidsovereenkomst of apart overeengekomen tussen de werkgever en de werknemer) </w:t>
      </w:r>
      <w:r w:rsidRPr="003274A0">
        <w:rPr>
          <w:rFonts w:asciiTheme="minorHAnsi" w:hAnsiTheme="minorHAnsi" w:cstheme="minorHAnsi"/>
          <w:sz w:val="24"/>
          <w:szCs w:val="24"/>
        </w:rPr>
        <w:t xml:space="preserve">waarbij de werknemer, die gedurende de uitvoering van zijn arbeidsovereenkomst een vorming volgt op kosten van de werkgever, zich ertoe verbindt om aan de werkgever een gedeelte van de vormingskosten terug te betalen </w:t>
      </w:r>
      <w:r w:rsidRPr="00DF1107">
        <w:rPr>
          <w:rFonts w:asciiTheme="minorHAnsi" w:hAnsiTheme="minorHAnsi" w:cstheme="minorHAnsi"/>
          <w:sz w:val="24"/>
          <w:szCs w:val="24"/>
        </w:rPr>
        <w:t>indien hij voor het einde van de arbeidsovereenkomst zelf ontslag neemt of ontslagen wordt wegens dringende redenen</w:t>
      </w:r>
      <w:r w:rsidRPr="003274A0">
        <w:rPr>
          <w:rFonts w:asciiTheme="minorHAnsi" w:hAnsiTheme="minorHAnsi" w:cstheme="minorHAnsi"/>
          <w:sz w:val="24"/>
          <w:szCs w:val="24"/>
        </w:rPr>
        <w:t>”.</w:t>
      </w:r>
    </w:p>
    <w:p w14:paraId="0B13D4AA" w14:textId="77777777" w:rsidR="0020407F" w:rsidRPr="003274A0" w:rsidRDefault="0020407F" w:rsidP="0020407F">
      <w:pPr>
        <w:ind w:left="852"/>
        <w:rPr>
          <w:rFonts w:asciiTheme="minorHAnsi" w:hAnsiTheme="minorHAnsi" w:cstheme="minorHAnsi"/>
          <w:sz w:val="24"/>
          <w:szCs w:val="24"/>
        </w:rPr>
      </w:pPr>
    </w:p>
    <w:p w14:paraId="12D235CF" w14:textId="77777777" w:rsidR="0020407F" w:rsidRPr="003274A0" w:rsidRDefault="0020407F" w:rsidP="00744F25">
      <w:pPr>
        <w:pStyle w:val="Tekst"/>
        <w:numPr>
          <w:ilvl w:val="0"/>
          <w:numId w:val="40"/>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Is alleen van kracht voor </w:t>
      </w:r>
      <w:r w:rsidRPr="003274A0">
        <w:rPr>
          <w:rFonts w:asciiTheme="minorHAnsi" w:hAnsiTheme="minorHAnsi" w:cstheme="minorHAnsi"/>
          <w:sz w:val="24"/>
          <w:szCs w:val="24"/>
          <w:u w:val="single"/>
        </w:rPr>
        <w:t>contracten van onbepaalde duur</w:t>
      </w:r>
      <w:r w:rsidRPr="003274A0">
        <w:rPr>
          <w:rFonts w:asciiTheme="minorHAnsi" w:hAnsiTheme="minorHAnsi" w:cstheme="minorHAnsi"/>
          <w:sz w:val="24"/>
          <w:szCs w:val="24"/>
        </w:rPr>
        <w:t>.</w:t>
      </w:r>
    </w:p>
    <w:p w14:paraId="2566F495" w14:textId="77777777" w:rsidR="0020407F" w:rsidRPr="003274A0" w:rsidRDefault="0020407F" w:rsidP="00744F25">
      <w:pPr>
        <w:pStyle w:val="Tekst"/>
        <w:numPr>
          <w:ilvl w:val="0"/>
          <w:numId w:val="40"/>
        </w:numPr>
        <w:ind w:left="1134" w:right="-285" w:hanging="283"/>
        <w:rPr>
          <w:rFonts w:asciiTheme="minorHAnsi" w:hAnsiTheme="minorHAnsi" w:cstheme="minorHAnsi"/>
          <w:sz w:val="24"/>
          <w:szCs w:val="24"/>
        </w:rPr>
      </w:pPr>
      <w:r w:rsidRPr="003274A0">
        <w:rPr>
          <w:rFonts w:asciiTheme="minorHAnsi" w:hAnsiTheme="minorHAnsi" w:cstheme="minorHAnsi"/>
          <w:sz w:val="24"/>
          <w:szCs w:val="24"/>
        </w:rPr>
        <w:t xml:space="preserve">Het </w:t>
      </w:r>
      <w:r w:rsidRPr="003274A0">
        <w:rPr>
          <w:rFonts w:asciiTheme="minorHAnsi" w:hAnsiTheme="minorHAnsi" w:cstheme="minorHAnsi"/>
          <w:sz w:val="24"/>
          <w:szCs w:val="24"/>
          <w:u w:val="single"/>
        </w:rPr>
        <w:t>jaarloon</w:t>
      </w:r>
      <w:r w:rsidRPr="003274A0">
        <w:rPr>
          <w:rFonts w:asciiTheme="minorHAnsi" w:hAnsiTheme="minorHAnsi" w:cstheme="minorHAnsi"/>
          <w:sz w:val="24"/>
          <w:szCs w:val="24"/>
        </w:rPr>
        <w:t xml:space="preserve"> van de werknemer </w:t>
      </w:r>
      <w:r>
        <w:rPr>
          <w:rFonts w:asciiTheme="minorHAnsi" w:hAnsiTheme="minorHAnsi" w:cstheme="minorHAnsi"/>
          <w:sz w:val="24"/>
          <w:szCs w:val="24"/>
        </w:rPr>
        <w:t xml:space="preserve">moet hoger zijn dan </w:t>
      </w:r>
      <w:r w:rsidR="00C34DEA" w:rsidRPr="00C34DEA">
        <w:rPr>
          <w:rFonts w:asciiTheme="minorHAnsi" w:hAnsiTheme="minorHAnsi" w:cstheme="minorHAnsi"/>
          <w:sz w:val="24"/>
          <w:szCs w:val="24"/>
          <w:u w:val="single"/>
        </w:rPr>
        <w:t>35.761 €</w:t>
      </w:r>
      <w:r w:rsidR="00C34DEA" w:rsidRPr="00C34DEA">
        <w:rPr>
          <w:rFonts w:asciiTheme="minorHAnsi" w:hAnsiTheme="minorHAnsi" w:cstheme="minorHAnsi"/>
          <w:sz w:val="24"/>
          <w:szCs w:val="24"/>
        </w:rPr>
        <w:t xml:space="preserve"> (bedrag</w:t>
      </w:r>
      <w:r w:rsidR="00DF122D">
        <w:rPr>
          <w:rFonts w:asciiTheme="minorHAnsi" w:hAnsiTheme="minorHAnsi" w:cstheme="minorHAnsi"/>
          <w:sz w:val="24"/>
          <w:szCs w:val="24"/>
        </w:rPr>
        <w:t xml:space="preserve"> op 1/1/</w:t>
      </w:r>
      <w:r w:rsidR="00C34DEA" w:rsidRPr="00C34DEA">
        <w:rPr>
          <w:rFonts w:asciiTheme="minorHAnsi" w:hAnsiTheme="minorHAnsi" w:cstheme="minorHAnsi"/>
          <w:sz w:val="24"/>
          <w:szCs w:val="24"/>
        </w:rPr>
        <w:t>2020)</w:t>
      </w:r>
      <w:r w:rsidRPr="003274A0">
        <w:rPr>
          <w:rFonts w:asciiTheme="minorHAnsi" w:hAnsiTheme="minorHAnsi" w:cstheme="minorHAnsi"/>
          <w:sz w:val="24"/>
          <w:szCs w:val="24"/>
        </w:rPr>
        <w:t>.</w:t>
      </w:r>
    </w:p>
    <w:p w14:paraId="79C1BC4F" w14:textId="77777777" w:rsidR="0020407F" w:rsidRPr="003274A0" w:rsidRDefault="0020407F" w:rsidP="00744F25">
      <w:pPr>
        <w:pStyle w:val="Tekst"/>
        <w:numPr>
          <w:ilvl w:val="0"/>
          <w:numId w:val="40"/>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De vorming moet de werknemer toelaten </w:t>
      </w:r>
      <w:r w:rsidRPr="003274A0">
        <w:rPr>
          <w:rFonts w:asciiTheme="minorHAnsi" w:hAnsiTheme="minorHAnsi" w:cstheme="minorHAnsi"/>
          <w:sz w:val="24"/>
          <w:szCs w:val="24"/>
          <w:u w:val="single"/>
        </w:rPr>
        <w:t>nieuwe professionele vaardigheden</w:t>
      </w:r>
      <w:r w:rsidRPr="003274A0">
        <w:rPr>
          <w:rFonts w:asciiTheme="minorHAnsi" w:hAnsiTheme="minorHAnsi" w:cstheme="minorHAnsi"/>
          <w:sz w:val="24"/>
          <w:szCs w:val="24"/>
        </w:rPr>
        <w:t xml:space="preserve"> op te doen die ook buiten de instelling bruikbaar kunnen zijn. “Op de hoogte blijven is niet van toepassing”.</w:t>
      </w:r>
    </w:p>
    <w:p w14:paraId="18622E25" w14:textId="77777777" w:rsidR="0020407F" w:rsidRDefault="00F04BAD" w:rsidP="00744F25">
      <w:pPr>
        <w:pStyle w:val="Tekst"/>
        <w:numPr>
          <w:ilvl w:val="0"/>
          <w:numId w:val="40"/>
        </w:numPr>
        <w:ind w:left="1134" w:hanging="283"/>
        <w:rPr>
          <w:rFonts w:asciiTheme="minorHAnsi" w:hAnsiTheme="minorHAnsi" w:cstheme="minorHAnsi"/>
          <w:sz w:val="24"/>
          <w:szCs w:val="24"/>
        </w:rPr>
      </w:pPr>
      <w:r>
        <w:rPr>
          <w:rFonts w:asciiTheme="minorHAnsi" w:hAnsiTheme="minorHAnsi" w:cstheme="minorHAnsi"/>
          <w:sz w:val="24"/>
          <w:szCs w:val="24"/>
        </w:rPr>
        <w:t>D</w:t>
      </w:r>
      <w:r w:rsidRPr="00F04BAD">
        <w:rPr>
          <w:rFonts w:asciiTheme="minorHAnsi" w:hAnsiTheme="minorHAnsi" w:cstheme="minorHAnsi"/>
          <w:sz w:val="24"/>
          <w:szCs w:val="24"/>
        </w:rPr>
        <w:t xml:space="preserve">e vorming dient </w:t>
      </w:r>
      <w:r w:rsidRPr="00DF122D">
        <w:rPr>
          <w:rFonts w:asciiTheme="minorHAnsi" w:hAnsiTheme="minorHAnsi" w:cstheme="minorHAnsi"/>
          <w:sz w:val="24"/>
          <w:szCs w:val="24"/>
          <w:u w:val="single"/>
        </w:rPr>
        <w:t>ofwel tenminste 80 uren te bereiken ofwel een waarde hoger dan het dubbel van het gemiddeld minimum maandinkomen</w:t>
      </w:r>
      <w:r w:rsidRPr="00F04BAD">
        <w:rPr>
          <w:rFonts w:asciiTheme="minorHAnsi" w:hAnsiTheme="minorHAnsi" w:cstheme="minorHAnsi"/>
          <w:sz w:val="24"/>
          <w:szCs w:val="24"/>
        </w:rPr>
        <w:t xml:space="preserve"> (zijnde 3.251,44 € op 1 maart 2020).</w:t>
      </w:r>
    </w:p>
    <w:p w14:paraId="0990F645" w14:textId="77777777" w:rsidR="00DF122D" w:rsidRDefault="00DF122D" w:rsidP="00744F25">
      <w:pPr>
        <w:pStyle w:val="Tekst"/>
        <w:numPr>
          <w:ilvl w:val="0"/>
          <w:numId w:val="40"/>
        </w:numPr>
        <w:ind w:left="1134" w:hanging="283"/>
        <w:rPr>
          <w:rFonts w:asciiTheme="minorHAnsi" w:hAnsiTheme="minorHAnsi" w:cstheme="minorHAnsi"/>
          <w:sz w:val="24"/>
          <w:szCs w:val="24"/>
        </w:rPr>
      </w:pPr>
      <w:r>
        <w:rPr>
          <w:rFonts w:asciiTheme="minorHAnsi" w:hAnsiTheme="minorHAnsi" w:cstheme="minorHAnsi"/>
          <w:sz w:val="24"/>
          <w:szCs w:val="24"/>
        </w:rPr>
        <w:t>D</w:t>
      </w:r>
      <w:r w:rsidRPr="00DF122D">
        <w:rPr>
          <w:rFonts w:asciiTheme="minorHAnsi" w:hAnsiTheme="minorHAnsi" w:cstheme="minorHAnsi"/>
          <w:sz w:val="24"/>
          <w:szCs w:val="24"/>
        </w:rPr>
        <w:t>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14:paraId="4E9541F2" w14:textId="6817EAC5"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0BECA6A" w14:textId="77777777" w:rsidR="00DF122D" w:rsidRPr="003274A0" w:rsidRDefault="00DF122D" w:rsidP="00DF122D">
      <w:pPr>
        <w:pStyle w:val="Tekst"/>
        <w:jc w:val="both"/>
        <w:rPr>
          <w:rFonts w:asciiTheme="minorHAnsi" w:hAnsiTheme="minorHAnsi" w:cstheme="minorHAnsi"/>
          <w:sz w:val="24"/>
          <w:szCs w:val="24"/>
        </w:rPr>
      </w:pPr>
      <w:r w:rsidRPr="00DF122D">
        <w:rPr>
          <w:rFonts w:asciiTheme="minorHAnsi" w:hAnsiTheme="minorHAnsi" w:cstheme="minorHAnsi"/>
          <w:sz w:val="24"/>
          <w:szCs w:val="24"/>
        </w:rPr>
        <w:lastRenderedPageBreak/>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14:paraId="62683FD7" w14:textId="77777777" w:rsidR="0020407F" w:rsidRPr="006C26A9" w:rsidRDefault="0020407F" w:rsidP="0020407F">
      <w:pPr>
        <w:pStyle w:val="Tekst"/>
        <w:rPr>
          <w:rFonts w:asciiTheme="minorHAnsi" w:hAnsiTheme="minorHAnsi" w:cstheme="minorHAnsi"/>
          <w:sz w:val="24"/>
          <w:szCs w:val="24"/>
        </w:rPr>
      </w:pPr>
    </w:p>
    <w:p w14:paraId="5465F458"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Een scholingsbeding moet schriftelijk worden vastgelegd ten laatste op het ogenblik waarop de opleiding aanvangt, dit kan zowel bij de indiensttreding als tijdens de uitvoeri</w:t>
      </w:r>
      <w:r>
        <w:rPr>
          <w:rFonts w:asciiTheme="minorHAnsi" w:hAnsiTheme="minorHAnsi" w:cstheme="minorHAnsi"/>
          <w:sz w:val="24"/>
          <w:szCs w:val="24"/>
        </w:rPr>
        <w:t>ng van de arbeidsovereenkomst.</w:t>
      </w:r>
    </w:p>
    <w:p w14:paraId="665BBA9E" w14:textId="77777777" w:rsidR="0020407F" w:rsidRPr="003274A0" w:rsidRDefault="0020407F" w:rsidP="0020407F">
      <w:pPr>
        <w:ind w:left="852"/>
        <w:rPr>
          <w:rFonts w:asciiTheme="minorHAnsi" w:hAnsiTheme="minorHAnsi" w:cstheme="minorHAnsi"/>
          <w:sz w:val="24"/>
          <w:szCs w:val="24"/>
        </w:rPr>
      </w:pPr>
    </w:p>
    <w:p w14:paraId="681339C1"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Elementen die in het geschrift moeten opgenomen worden (verplicht bij wet)</w:t>
      </w:r>
      <w:r w:rsidR="00650F7F">
        <w:rPr>
          <w:rFonts w:asciiTheme="minorHAnsi" w:hAnsiTheme="minorHAnsi" w:cstheme="minorHAnsi"/>
          <w:sz w:val="24"/>
          <w:szCs w:val="24"/>
        </w:rPr>
        <w:t>:</w:t>
      </w:r>
    </w:p>
    <w:p w14:paraId="449B92B4" w14:textId="77777777" w:rsidR="0020407F" w:rsidRPr="003274A0" w:rsidRDefault="0020407F" w:rsidP="0020407F">
      <w:pPr>
        <w:ind w:left="852"/>
        <w:rPr>
          <w:rFonts w:asciiTheme="minorHAnsi" w:hAnsiTheme="minorHAnsi" w:cstheme="minorHAnsi"/>
          <w:sz w:val="24"/>
          <w:szCs w:val="24"/>
        </w:rPr>
      </w:pPr>
    </w:p>
    <w:p w14:paraId="1F57EB52" w14:textId="77777777" w:rsidR="0020407F" w:rsidRDefault="0020407F" w:rsidP="00744F25">
      <w:pPr>
        <w:pStyle w:val="Tekst"/>
        <w:numPr>
          <w:ilvl w:val="0"/>
          <w:numId w:val="40"/>
        </w:numPr>
        <w:ind w:left="1135" w:hanging="284"/>
        <w:rPr>
          <w:rFonts w:asciiTheme="minorHAnsi" w:hAnsiTheme="minorHAnsi" w:cstheme="minorHAnsi"/>
          <w:sz w:val="24"/>
          <w:szCs w:val="24"/>
        </w:rPr>
      </w:pPr>
      <w:r w:rsidRPr="003274A0">
        <w:rPr>
          <w:rFonts w:asciiTheme="minorHAnsi" w:hAnsiTheme="minorHAnsi" w:cstheme="minorHAnsi"/>
          <w:sz w:val="24"/>
          <w:szCs w:val="24"/>
        </w:rPr>
        <w:t>Omschrijving van de vorming, de duur ervan en plaats waar de vorming zal plaatsvinden.</w:t>
      </w:r>
    </w:p>
    <w:p w14:paraId="0AEB59CC" w14:textId="77777777" w:rsidR="0020407F" w:rsidRPr="003274A0" w:rsidRDefault="0020407F" w:rsidP="0020407F">
      <w:pPr>
        <w:pStyle w:val="Tekst"/>
        <w:ind w:left="1134"/>
        <w:rPr>
          <w:rFonts w:asciiTheme="minorHAnsi" w:hAnsiTheme="minorHAnsi" w:cstheme="minorHAnsi"/>
          <w:sz w:val="24"/>
          <w:szCs w:val="24"/>
        </w:rPr>
      </w:pPr>
    </w:p>
    <w:p w14:paraId="01E092A6" w14:textId="77777777" w:rsidR="0020407F" w:rsidRPr="004178D9" w:rsidRDefault="0020407F" w:rsidP="00744F25">
      <w:pPr>
        <w:pStyle w:val="Tekst"/>
        <w:numPr>
          <w:ilvl w:val="0"/>
          <w:numId w:val="40"/>
        </w:numPr>
        <w:ind w:left="1135" w:hanging="284"/>
        <w:rPr>
          <w:rFonts w:asciiTheme="minorHAnsi" w:hAnsiTheme="minorHAnsi" w:cstheme="minorHAnsi"/>
          <w:sz w:val="24"/>
          <w:szCs w:val="24"/>
        </w:rPr>
      </w:pPr>
      <w:r w:rsidRPr="004178D9">
        <w:rPr>
          <w:rFonts w:asciiTheme="minorHAnsi" w:hAnsiTheme="minorHAnsi" w:cstheme="minorHAnsi"/>
          <w:sz w:val="24"/>
          <w:szCs w:val="24"/>
        </w:rPr>
        <w:t>De kost van de vorming.</w:t>
      </w:r>
    </w:p>
    <w:p w14:paraId="1F668BE0" w14:textId="77777777" w:rsidR="0020407F" w:rsidRDefault="0020407F" w:rsidP="0020407F">
      <w:pPr>
        <w:pStyle w:val="Tekst"/>
        <w:ind w:left="1134"/>
        <w:jc w:val="both"/>
        <w:rPr>
          <w:rFonts w:asciiTheme="minorHAnsi" w:hAnsiTheme="minorHAnsi" w:cstheme="minorHAnsi"/>
          <w:sz w:val="24"/>
          <w:szCs w:val="24"/>
        </w:rPr>
      </w:pPr>
    </w:p>
    <w:p w14:paraId="3C10D23D" w14:textId="77777777" w:rsidR="0020407F" w:rsidRPr="003274A0" w:rsidRDefault="0020407F" w:rsidP="00744F25">
      <w:pPr>
        <w:pStyle w:val="Tekst"/>
        <w:numPr>
          <w:ilvl w:val="0"/>
          <w:numId w:val="40"/>
        </w:numPr>
        <w:ind w:left="1134" w:hanging="283"/>
        <w:jc w:val="both"/>
        <w:rPr>
          <w:rFonts w:asciiTheme="minorHAnsi" w:hAnsiTheme="minorHAnsi" w:cstheme="minorHAnsi"/>
          <w:sz w:val="24"/>
          <w:szCs w:val="24"/>
        </w:rPr>
      </w:pPr>
      <w:r w:rsidRPr="003274A0">
        <w:rPr>
          <w:rFonts w:asciiTheme="minorHAnsi" w:hAnsiTheme="minorHAnsi" w:cstheme="minorHAnsi"/>
          <w:sz w:val="24"/>
          <w:szCs w:val="24"/>
        </w:rPr>
        <w:t>De beginduur en de geldigheidsduur van het scholingsbeding (nooit meer dan drie jaar). Indien de vorming aanleiding geeft tot de aflevering van een attest, valt de begindatum van de gelding van het scholingsbeding samen met de aflevering</w:t>
      </w:r>
    </w:p>
    <w:p w14:paraId="6C5E520A" w14:textId="77777777" w:rsidR="0020407F" w:rsidRDefault="0020407F" w:rsidP="0020407F">
      <w:pPr>
        <w:pStyle w:val="Tekst"/>
        <w:ind w:left="852" w:firstLine="281"/>
        <w:rPr>
          <w:rFonts w:asciiTheme="minorHAnsi" w:hAnsiTheme="minorHAnsi" w:cstheme="minorHAnsi"/>
          <w:sz w:val="24"/>
          <w:szCs w:val="24"/>
        </w:rPr>
      </w:pPr>
      <w:r w:rsidRPr="003274A0">
        <w:rPr>
          <w:rFonts w:asciiTheme="minorHAnsi" w:hAnsiTheme="minorHAnsi" w:cstheme="minorHAnsi"/>
          <w:sz w:val="24"/>
          <w:szCs w:val="24"/>
        </w:rPr>
        <w:t>ervan.</w:t>
      </w:r>
    </w:p>
    <w:p w14:paraId="797E2857" w14:textId="77777777" w:rsidR="0020407F" w:rsidRPr="003274A0" w:rsidRDefault="0020407F" w:rsidP="0020407F">
      <w:pPr>
        <w:pStyle w:val="Tekst"/>
        <w:ind w:left="852" w:firstLine="281"/>
        <w:rPr>
          <w:rFonts w:asciiTheme="minorHAnsi" w:hAnsiTheme="minorHAnsi" w:cstheme="minorHAnsi"/>
          <w:sz w:val="24"/>
          <w:szCs w:val="24"/>
        </w:rPr>
      </w:pPr>
    </w:p>
    <w:p w14:paraId="77DE8238" w14:textId="77777777" w:rsidR="0020407F" w:rsidRDefault="0020407F" w:rsidP="00744F25">
      <w:pPr>
        <w:pStyle w:val="Tekst"/>
        <w:numPr>
          <w:ilvl w:val="0"/>
          <w:numId w:val="81"/>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Het bedrag van terugbetaling verschuldigd door de werknemer in geval van niet-naleving van zijn verplichting mag niet meer bedragen dan</w:t>
      </w:r>
      <w:r w:rsidR="00650F7F">
        <w:rPr>
          <w:rFonts w:asciiTheme="minorHAnsi" w:hAnsiTheme="minorHAnsi" w:cstheme="minorHAnsi"/>
          <w:sz w:val="24"/>
          <w:szCs w:val="24"/>
        </w:rPr>
        <w:t>:</w:t>
      </w:r>
      <w:r w:rsidRPr="004178D9">
        <w:rPr>
          <w:rFonts w:asciiTheme="minorHAnsi" w:hAnsiTheme="minorHAnsi" w:cstheme="minorHAnsi"/>
          <w:sz w:val="24"/>
          <w:szCs w:val="24"/>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14:paraId="2E369ED9" w14:textId="77777777" w:rsidR="0020407F" w:rsidRPr="004178D9" w:rsidRDefault="0020407F" w:rsidP="0020407F">
      <w:pPr>
        <w:pStyle w:val="Tekst"/>
        <w:ind w:left="1134"/>
        <w:jc w:val="both"/>
        <w:rPr>
          <w:rFonts w:asciiTheme="minorHAnsi" w:hAnsiTheme="minorHAnsi" w:cstheme="minorHAnsi"/>
          <w:sz w:val="24"/>
          <w:szCs w:val="24"/>
        </w:rPr>
      </w:pPr>
    </w:p>
    <w:p w14:paraId="0078B218" w14:textId="77777777" w:rsidR="0020407F" w:rsidRPr="004178D9" w:rsidRDefault="0020407F" w:rsidP="00744F25">
      <w:pPr>
        <w:pStyle w:val="Tekst"/>
        <w:numPr>
          <w:ilvl w:val="0"/>
          <w:numId w:val="81"/>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Opdat het bedrag van de terugbetaling evenwel niet te aanzienlijk zou zijn vergeleken met het loon van de werknemer, mag dit bedrag nooit meer dan 30% van het jaarlijks loon van de werknemer bedragen.</w:t>
      </w:r>
    </w:p>
    <w:p w14:paraId="3154EC3B" w14:textId="77777777" w:rsidR="0020407F" w:rsidRDefault="0020407F" w:rsidP="0020407F">
      <w:pPr>
        <w:pStyle w:val="Tekst"/>
        <w:ind w:left="1134"/>
      </w:pPr>
    </w:p>
    <w:p w14:paraId="21F75F0A" w14:textId="77777777" w:rsidR="0020407F" w:rsidRPr="00F740DD" w:rsidRDefault="0020407F" w:rsidP="0020407F">
      <w:pPr>
        <w:pStyle w:val="Tekst"/>
        <w:ind w:left="1134"/>
        <w:rPr>
          <w:rFonts w:asciiTheme="minorHAnsi" w:hAnsiTheme="minorHAnsi" w:cstheme="minorHAnsi"/>
          <w:sz w:val="24"/>
          <w:szCs w:val="24"/>
        </w:rPr>
      </w:pPr>
    </w:p>
    <w:p w14:paraId="2A05CC2D" w14:textId="77777777" w:rsidR="0020407F" w:rsidRPr="00F740DD" w:rsidRDefault="0020407F" w:rsidP="0020407F">
      <w:pPr>
        <w:pStyle w:val="Tekst"/>
        <w:ind w:left="1134"/>
        <w:rPr>
          <w:rFonts w:asciiTheme="minorHAnsi" w:hAnsiTheme="minorHAnsi" w:cstheme="minorHAnsi"/>
          <w:sz w:val="24"/>
          <w:szCs w:val="24"/>
        </w:rPr>
      </w:pPr>
    </w:p>
    <w:p w14:paraId="3B76ABC2" w14:textId="77777777" w:rsidR="0020407F" w:rsidRPr="00F740DD" w:rsidRDefault="0020407F" w:rsidP="0020407F">
      <w:pPr>
        <w:pStyle w:val="Tekst"/>
        <w:ind w:left="1134"/>
        <w:rPr>
          <w:rFonts w:asciiTheme="minorHAnsi" w:hAnsiTheme="minorHAnsi" w:cstheme="minorHAnsi"/>
          <w:sz w:val="24"/>
          <w:szCs w:val="24"/>
        </w:rPr>
      </w:pPr>
    </w:p>
    <w:p w14:paraId="52A805A8" w14:textId="77777777" w:rsidR="0020407F" w:rsidRPr="00F740DD" w:rsidRDefault="0020407F" w:rsidP="0020407F">
      <w:pPr>
        <w:pStyle w:val="Tekst"/>
        <w:ind w:left="1134"/>
        <w:rPr>
          <w:rFonts w:asciiTheme="minorHAnsi" w:hAnsiTheme="minorHAnsi" w:cstheme="minorHAnsi"/>
          <w:sz w:val="24"/>
          <w:szCs w:val="24"/>
        </w:rPr>
      </w:pPr>
    </w:p>
    <w:p w14:paraId="12EDEDD4" w14:textId="77777777" w:rsidR="0020407F" w:rsidRPr="00F740DD" w:rsidRDefault="0020407F" w:rsidP="0020407F">
      <w:pPr>
        <w:pStyle w:val="Tekst"/>
        <w:ind w:left="1134"/>
        <w:rPr>
          <w:rFonts w:asciiTheme="minorHAnsi" w:hAnsiTheme="minorHAnsi" w:cstheme="minorHAnsi"/>
          <w:sz w:val="24"/>
          <w:szCs w:val="24"/>
        </w:rPr>
      </w:pPr>
    </w:p>
    <w:p w14:paraId="4CC991CA" w14:textId="77777777" w:rsidR="0020407F" w:rsidRPr="00F740DD" w:rsidRDefault="0020407F" w:rsidP="0020407F">
      <w:pPr>
        <w:pStyle w:val="Tekst"/>
        <w:ind w:left="1134"/>
        <w:rPr>
          <w:rFonts w:asciiTheme="minorHAnsi" w:hAnsiTheme="minorHAnsi" w:cstheme="minorHAnsi"/>
          <w:sz w:val="24"/>
          <w:szCs w:val="24"/>
        </w:rPr>
      </w:pPr>
    </w:p>
    <w:p w14:paraId="6BEADFED" w14:textId="77777777" w:rsidR="0020407F" w:rsidRPr="00F740DD" w:rsidRDefault="0020407F" w:rsidP="0020407F">
      <w:pPr>
        <w:pStyle w:val="Tekst"/>
        <w:ind w:left="1134"/>
        <w:rPr>
          <w:rFonts w:asciiTheme="minorHAnsi" w:hAnsiTheme="minorHAnsi" w:cstheme="minorHAnsi"/>
          <w:sz w:val="24"/>
          <w:szCs w:val="24"/>
        </w:rPr>
      </w:pPr>
    </w:p>
    <w:p w14:paraId="2C9D765E" w14:textId="77777777" w:rsidR="0020407F" w:rsidRPr="00F740DD" w:rsidRDefault="0020407F" w:rsidP="0020407F">
      <w:pPr>
        <w:pStyle w:val="Tekst"/>
        <w:ind w:left="1134"/>
        <w:rPr>
          <w:rFonts w:asciiTheme="minorHAnsi" w:hAnsiTheme="minorHAnsi" w:cstheme="minorHAnsi"/>
          <w:sz w:val="24"/>
          <w:szCs w:val="24"/>
        </w:rPr>
      </w:pPr>
    </w:p>
    <w:p w14:paraId="2FD2C3F3" w14:textId="77777777" w:rsidR="0020407F" w:rsidRPr="00F740DD" w:rsidRDefault="0020407F" w:rsidP="0020407F">
      <w:pPr>
        <w:pStyle w:val="Tekst"/>
        <w:ind w:left="1134"/>
        <w:rPr>
          <w:rFonts w:asciiTheme="minorHAnsi" w:hAnsiTheme="minorHAnsi" w:cstheme="minorHAnsi"/>
          <w:sz w:val="24"/>
          <w:szCs w:val="24"/>
        </w:rPr>
      </w:pPr>
    </w:p>
    <w:p w14:paraId="43B405E9" w14:textId="77777777" w:rsidR="0020407F" w:rsidRPr="00F740DD" w:rsidRDefault="0020407F" w:rsidP="0020407F">
      <w:pPr>
        <w:pStyle w:val="Tekst"/>
        <w:ind w:left="1134"/>
        <w:rPr>
          <w:rFonts w:asciiTheme="minorHAnsi" w:hAnsiTheme="minorHAnsi" w:cstheme="minorHAnsi"/>
          <w:sz w:val="24"/>
          <w:szCs w:val="24"/>
        </w:rPr>
      </w:pPr>
    </w:p>
    <w:p w14:paraId="6C53A42B" w14:textId="77777777" w:rsidR="0020407F" w:rsidRDefault="0020407F" w:rsidP="0020407F">
      <w:pPr>
        <w:pStyle w:val="Tekst"/>
        <w:ind w:left="1134"/>
        <w:rPr>
          <w:rFonts w:asciiTheme="minorHAnsi" w:hAnsiTheme="minorHAnsi" w:cstheme="minorHAnsi"/>
          <w:sz w:val="24"/>
          <w:szCs w:val="24"/>
        </w:rPr>
      </w:pPr>
    </w:p>
    <w:p w14:paraId="73ED65FD" w14:textId="77777777" w:rsidR="00EB5F95" w:rsidRPr="00F740DD" w:rsidRDefault="00EB5F95" w:rsidP="0020407F">
      <w:pPr>
        <w:pStyle w:val="Tekst"/>
        <w:ind w:left="1134"/>
        <w:rPr>
          <w:rFonts w:asciiTheme="minorHAnsi" w:hAnsiTheme="minorHAnsi" w:cstheme="minorHAnsi"/>
          <w:sz w:val="24"/>
          <w:szCs w:val="24"/>
        </w:rPr>
      </w:pPr>
    </w:p>
    <w:p w14:paraId="24D77A78" w14:textId="7955558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C3F2E81" w14:textId="77777777" w:rsidR="0020407F" w:rsidRPr="002252B2" w:rsidRDefault="0020407F" w:rsidP="0020407F">
      <w:pPr>
        <w:pStyle w:val="Kop2"/>
        <w:rPr>
          <w:rFonts w:asciiTheme="minorHAnsi" w:hAnsiTheme="minorHAnsi" w:cstheme="minorHAnsi"/>
          <w:sz w:val="32"/>
        </w:rPr>
      </w:pPr>
      <w:bookmarkStart w:id="5772" w:name="_Politiek_verlof"/>
      <w:bookmarkStart w:id="5773" w:name="_Toc192163592"/>
      <w:bookmarkStart w:id="5774" w:name="_Toc392302229"/>
      <w:bookmarkStart w:id="5775" w:name="_Toc426347646"/>
      <w:bookmarkStart w:id="5776" w:name="_Toc426451069"/>
      <w:bookmarkStart w:id="5777" w:name="_Toc426451613"/>
      <w:bookmarkStart w:id="5778" w:name="_Toc426511112"/>
      <w:bookmarkStart w:id="5779" w:name="_Toc426517183"/>
      <w:bookmarkStart w:id="5780" w:name="_Toc426530845"/>
      <w:bookmarkStart w:id="5781" w:name="_Toc426943766"/>
      <w:bookmarkStart w:id="5782" w:name="_Toc426950528"/>
      <w:bookmarkStart w:id="5783" w:name="_Toc450032595"/>
      <w:bookmarkStart w:id="5784" w:name="_Toc450038183"/>
      <w:bookmarkStart w:id="5785" w:name="_Toc450531260"/>
      <w:bookmarkStart w:id="5786" w:name="_Toc450985260"/>
      <w:bookmarkStart w:id="5787" w:name="_Toc451053765"/>
      <w:bookmarkStart w:id="5788" w:name="_Toc451058280"/>
      <w:bookmarkStart w:id="5789" w:name="_Toc451070044"/>
      <w:bookmarkStart w:id="5790" w:name="_Toc452441748"/>
      <w:bookmarkStart w:id="5791" w:name="_Toc462554097"/>
      <w:bookmarkStart w:id="5792" w:name="_Toc473535173"/>
      <w:bookmarkStart w:id="5793" w:name="_Toc473535554"/>
      <w:bookmarkStart w:id="5794" w:name="_Toc473536154"/>
      <w:bookmarkStart w:id="5795" w:name="_Toc473615404"/>
      <w:bookmarkStart w:id="5796" w:name="_Toc473685800"/>
      <w:bookmarkStart w:id="5797" w:name="_Toc474045559"/>
      <w:bookmarkStart w:id="5798" w:name="_Toc495302964"/>
      <w:bookmarkStart w:id="5799" w:name="_Toc276634751"/>
      <w:bookmarkStart w:id="5800" w:name="_Toc276635701"/>
      <w:bookmarkStart w:id="5801" w:name="_Toc280265833"/>
      <w:bookmarkStart w:id="5802" w:name="_Toc307475655"/>
      <w:bookmarkStart w:id="5803" w:name="_Toc307487917"/>
      <w:bookmarkEnd w:id="5772"/>
      <w:r w:rsidRPr="002252B2">
        <w:rPr>
          <w:rFonts w:asciiTheme="minorHAnsi" w:hAnsiTheme="minorHAnsi" w:cstheme="minorHAnsi"/>
          <w:sz w:val="32"/>
        </w:rPr>
        <w:lastRenderedPageBreak/>
        <w:t>Syndicaal verlof</w:t>
      </w:r>
      <w:bookmarkEnd w:id="5773"/>
    </w:p>
    <w:p w14:paraId="2EE7F530" w14:textId="77777777" w:rsidR="0020407F" w:rsidRPr="00205B95" w:rsidRDefault="0020407F" w:rsidP="0020407F">
      <w:pPr>
        <w:pStyle w:val="Kop3"/>
        <w:rPr>
          <w:rFonts w:asciiTheme="minorHAnsi" w:hAnsiTheme="minorHAnsi" w:cstheme="minorHAnsi"/>
          <w:sz w:val="32"/>
          <w:szCs w:val="32"/>
        </w:rPr>
      </w:pPr>
      <w:bookmarkStart w:id="5804" w:name="_Omschrijving_1"/>
      <w:bookmarkStart w:id="5805" w:name="_Toc450032600"/>
      <w:bookmarkStart w:id="5806" w:name="_Toc450038188"/>
      <w:bookmarkStart w:id="5807" w:name="_Toc450531265"/>
      <w:bookmarkStart w:id="5808" w:name="_Toc450985265"/>
      <w:bookmarkStart w:id="5809" w:name="_Toc451053770"/>
      <w:bookmarkStart w:id="5810" w:name="_Toc451058285"/>
      <w:bookmarkStart w:id="5811" w:name="_Toc451070049"/>
      <w:bookmarkStart w:id="5812" w:name="_Toc452441753"/>
      <w:bookmarkStart w:id="5813" w:name="_Toc462554102"/>
      <w:bookmarkStart w:id="5814" w:name="_Toc473535178"/>
      <w:bookmarkStart w:id="5815" w:name="_Toc473535559"/>
      <w:bookmarkStart w:id="5816" w:name="_Toc473536159"/>
      <w:bookmarkStart w:id="5817" w:name="_Toc473615409"/>
      <w:bookmarkStart w:id="5818" w:name="_Toc473685805"/>
      <w:bookmarkStart w:id="5819" w:name="_Toc474045564"/>
      <w:bookmarkStart w:id="5820" w:name="_Toc495302969"/>
      <w:bookmarkStart w:id="5821" w:name="_Toc276634756"/>
      <w:bookmarkStart w:id="5822" w:name="_Toc276635706"/>
      <w:bookmarkStart w:id="5823" w:name="_Toc280265838"/>
      <w:bookmarkStart w:id="5824" w:name="_Toc307475660"/>
      <w:bookmarkStart w:id="5825" w:name="_Toc307487922"/>
      <w:bookmarkStart w:id="5826" w:name="_Toc192163593"/>
      <w:bookmarkEnd w:id="5804"/>
      <w:r w:rsidRPr="00205B95">
        <w:rPr>
          <w:rFonts w:asciiTheme="minorHAnsi" w:hAnsiTheme="minorHAnsi" w:cstheme="minorHAnsi"/>
          <w:sz w:val="32"/>
          <w:szCs w:val="32"/>
        </w:rPr>
        <w:t>Omschrijving</w:t>
      </w:r>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p>
    <w:p w14:paraId="13B6029D" w14:textId="77777777" w:rsidR="0020407F" w:rsidRPr="00205B95" w:rsidRDefault="0020407F" w:rsidP="0020407F">
      <w:pPr>
        <w:pStyle w:val="Tekst"/>
        <w:rPr>
          <w:rFonts w:asciiTheme="minorHAnsi" w:hAnsiTheme="minorHAnsi" w:cstheme="minorHAnsi"/>
          <w:color w:val="000000"/>
          <w:sz w:val="24"/>
          <w:szCs w:val="24"/>
        </w:rPr>
      </w:pPr>
      <w:r w:rsidRPr="00205B95">
        <w:rPr>
          <w:rFonts w:asciiTheme="minorHAnsi" w:hAnsiTheme="minorHAnsi" w:cstheme="minorHAnsi"/>
          <w:color w:val="000000"/>
          <w:sz w:val="24"/>
          <w:szCs w:val="24"/>
        </w:rPr>
        <w:t>Een personeelslid kan aangeduid worden om een vakbondsopdracht uit te oefenen.</w:t>
      </w:r>
    </w:p>
    <w:p w14:paraId="488F0226" w14:textId="77777777" w:rsidR="0020407F" w:rsidRPr="00EA1835" w:rsidRDefault="0020407F" w:rsidP="0020407F">
      <w:pPr>
        <w:pStyle w:val="Kop3"/>
        <w:rPr>
          <w:rFonts w:asciiTheme="minorHAnsi" w:hAnsiTheme="minorHAnsi" w:cstheme="minorHAnsi"/>
          <w:sz w:val="32"/>
          <w:szCs w:val="32"/>
        </w:rPr>
      </w:pPr>
      <w:bookmarkStart w:id="5827" w:name="_Aanleiding,_duur,_aanvraag"/>
      <w:bookmarkStart w:id="5828" w:name="_Toc450032601"/>
      <w:bookmarkStart w:id="5829" w:name="_Toc450038189"/>
      <w:bookmarkStart w:id="5830" w:name="_Toc450531266"/>
      <w:bookmarkStart w:id="5831" w:name="_Toc450985266"/>
      <w:bookmarkStart w:id="5832" w:name="_Toc451053771"/>
      <w:bookmarkStart w:id="5833" w:name="_Toc451058286"/>
      <w:bookmarkStart w:id="5834" w:name="_Toc451070050"/>
      <w:bookmarkStart w:id="5835" w:name="_Toc452441754"/>
      <w:bookmarkStart w:id="5836" w:name="_Toc462554103"/>
      <w:bookmarkStart w:id="5837" w:name="_Toc473535179"/>
      <w:bookmarkStart w:id="5838" w:name="_Toc473535560"/>
      <w:bookmarkStart w:id="5839" w:name="_Toc473536160"/>
      <w:bookmarkStart w:id="5840" w:name="_Toc473615410"/>
      <w:bookmarkStart w:id="5841" w:name="_Toc473685806"/>
      <w:bookmarkStart w:id="5842" w:name="_Toc474045565"/>
      <w:bookmarkStart w:id="5843" w:name="_Toc495302970"/>
      <w:bookmarkStart w:id="5844" w:name="_Toc276634757"/>
      <w:bookmarkStart w:id="5845" w:name="_Toc276635707"/>
      <w:bookmarkStart w:id="5846" w:name="_Toc280265839"/>
      <w:bookmarkStart w:id="5847" w:name="_Toc307475661"/>
      <w:bookmarkStart w:id="5848" w:name="_Toc307487923"/>
      <w:bookmarkStart w:id="5849" w:name="_Toc192163594"/>
      <w:bookmarkEnd w:id="5827"/>
      <w:r w:rsidRPr="00EA1835">
        <w:rPr>
          <w:rFonts w:asciiTheme="minorHAnsi" w:hAnsiTheme="minorHAnsi" w:cstheme="minorHAnsi"/>
          <w:sz w:val="32"/>
          <w:szCs w:val="32"/>
        </w:rPr>
        <w:t>Aanleiding, duur, aanvraag en gevolgen</w:t>
      </w:r>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p>
    <w:p w14:paraId="31523FBA" w14:textId="77777777" w:rsidR="0020407F" w:rsidRDefault="0020407F" w:rsidP="0020407F">
      <w:pPr>
        <w:pStyle w:val="Tekst"/>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Er wordt een onderscheid gemaakt tussen </w:t>
      </w:r>
      <w:r w:rsidRPr="00EA1835">
        <w:rPr>
          <w:rFonts w:asciiTheme="minorHAnsi" w:hAnsiTheme="minorHAnsi" w:cstheme="minorHAnsi"/>
          <w:b/>
          <w:color w:val="000000"/>
          <w:sz w:val="24"/>
          <w:szCs w:val="24"/>
        </w:rPr>
        <w:t>tijdelijk en permanent verlof</w:t>
      </w:r>
      <w:r>
        <w:rPr>
          <w:rFonts w:asciiTheme="minorHAnsi" w:hAnsiTheme="minorHAnsi" w:cstheme="minorHAnsi"/>
          <w:color w:val="000000"/>
          <w:sz w:val="24"/>
          <w:szCs w:val="24"/>
        </w:rPr>
        <w:t xml:space="preserve"> naargelang </w:t>
      </w:r>
      <w:r w:rsidRPr="00EA1835">
        <w:rPr>
          <w:rFonts w:asciiTheme="minorHAnsi" w:hAnsiTheme="minorHAnsi" w:cstheme="minorHAnsi"/>
          <w:color w:val="000000"/>
          <w:sz w:val="24"/>
          <w:szCs w:val="24"/>
        </w:rPr>
        <w:t>het soort vakbondsopdracht / afvaardiging.</w:t>
      </w:r>
    </w:p>
    <w:p w14:paraId="3B6386D5" w14:textId="77777777" w:rsidR="0020407F" w:rsidRPr="00EA1835" w:rsidRDefault="0020407F" w:rsidP="0020407F">
      <w:pPr>
        <w:pStyle w:val="Tekst"/>
        <w:jc w:val="both"/>
        <w:rPr>
          <w:rFonts w:asciiTheme="minorHAnsi" w:hAnsiTheme="minorHAnsi" w:cstheme="minorHAnsi"/>
          <w:color w:val="000000"/>
          <w:sz w:val="24"/>
          <w:szCs w:val="24"/>
        </w:rPr>
      </w:pPr>
    </w:p>
    <w:p w14:paraId="74385F0F" w14:textId="77777777" w:rsidR="0020407F" w:rsidRDefault="0020407F" w:rsidP="0020407F">
      <w:pPr>
        <w:pStyle w:val="Tekst"/>
        <w:jc w:val="both"/>
        <w:rPr>
          <w:rFonts w:asciiTheme="minorHAnsi" w:hAnsiTheme="minorHAnsi" w:cstheme="minorHAnsi"/>
          <w:color w:val="000000"/>
          <w:sz w:val="24"/>
          <w:szCs w:val="24"/>
          <w:u w:val="single"/>
        </w:rPr>
      </w:pPr>
      <w:r w:rsidRPr="00EA1835">
        <w:rPr>
          <w:rFonts w:asciiTheme="minorHAnsi" w:hAnsiTheme="minorHAnsi" w:cstheme="minorHAnsi"/>
          <w:color w:val="000000"/>
          <w:sz w:val="24"/>
          <w:szCs w:val="24"/>
          <w:u w:val="single"/>
        </w:rPr>
        <w:t>Vakbondsafgevaardigden zijn o.a.</w:t>
      </w:r>
      <w:r w:rsidR="00650F7F">
        <w:rPr>
          <w:rFonts w:asciiTheme="minorHAnsi" w:hAnsiTheme="minorHAnsi" w:cstheme="minorHAnsi"/>
          <w:color w:val="000000"/>
          <w:sz w:val="24"/>
          <w:szCs w:val="24"/>
          <w:u w:val="single"/>
        </w:rPr>
        <w:t>:</w:t>
      </w:r>
    </w:p>
    <w:p w14:paraId="31A3BFCE" w14:textId="77777777" w:rsidR="0020407F" w:rsidRPr="00EA1835" w:rsidRDefault="0020407F" w:rsidP="0020407F">
      <w:pPr>
        <w:pStyle w:val="Tekst"/>
        <w:jc w:val="both"/>
        <w:rPr>
          <w:rFonts w:asciiTheme="minorHAnsi" w:hAnsiTheme="minorHAnsi" w:cstheme="minorHAnsi"/>
          <w:color w:val="000000"/>
          <w:sz w:val="24"/>
          <w:szCs w:val="24"/>
          <w:u w:val="single"/>
        </w:rPr>
      </w:pPr>
    </w:p>
    <w:p w14:paraId="72021754" w14:textId="77777777" w:rsidR="0020407F" w:rsidRPr="00EA1835" w:rsidRDefault="0020407F" w:rsidP="00744F25">
      <w:pPr>
        <w:pStyle w:val="Tekst"/>
        <w:numPr>
          <w:ilvl w:val="0"/>
          <w:numId w:val="42"/>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vaste afgevaardigden</w:t>
      </w:r>
      <w:r w:rsidR="00650F7F">
        <w:rPr>
          <w:rFonts w:asciiTheme="minorHAnsi" w:hAnsiTheme="minorHAnsi" w:cstheme="minorHAnsi"/>
          <w:color w:val="000000"/>
          <w:sz w:val="24"/>
          <w:szCs w:val="24"/>
        </w:rPr>
        <w:t>:</w:t>
      </w:r>
      <w:r w:rsidRPr="00EA1835">
        <w:rPr>
          <w:rFonts w:asciiTheme="minorHAnsi" w:hAnsiTheme="minorHAnsi" w:cstheme="minorHAnsi"/>
          <w:color w:val="000000"/>
          <w:sz w:val="24"/>
          <w:szCs w:val="24"/>
        </w:rPr>
        <w:t xml:space="preserve"> d.w.z. de personen die regelmatig en doorlopend de beroepsbelangen van het personeel behartigen en die als zodanig erkend zijn en met verlof zijn gesteld;</w:t>
      </w:r>
    </w:p>
    <w:p w14:paraId="5545D505" w14:textId="77777777" w:rsidR="0020407F" w:rsidRPr="00EA1835" w:rsidRDefault="0020407F" w:rsidP="00744F25">
      <w:pPr>
        <w:pStyle w:val="Tekst"/>
        <w:numPr>
          <w:ilvl w:val="0"/>
          <w:numId w:val="42"/>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De leden van de afvaardiging van een vakorganisatie, die vertegenwoordigd is in een </w:t>
      </w:r>
      <w:proofErr w:type="spellStart"/>
      <w:r w:rsidRPr="00EA1835">
        <w:rPr>
          <w:rFonts w:asciiTheme="minorHAnsi" w:hAnsiTheme="minorHAnsi" w:cstheme="minorHAnsi"/>
          <w:color w:val="000000"/>
          <w:sz w:val="24"/>
          <w:szCs w:val="24"/>
        </w:rPr>
        <w:t>onderhandelings</w:t>
      </w:r>
      <w:proofErr w:type="spellEnd"/>
      <w:r w:rsidRPr="00EA1835">
        <w:rPr>
          <w:rFonts w:asciiTheme="minorHAnsi" w:hAnsiTheme="minorHAnsi" w:cstheme="minorHAnsi"/>
          <w:color w:val="000000"/>
          <w:sz w:val="24"/>
          <w:szCs w:val="24"/>
        </w:rPr>
        <w:t xml:space="preserve"> – of overlegcomité, alsook de technici van die afvaardiging;</w:t>
      </w:r>
    </w:p>
    <w:p w14:paraId="730A030B" w14:textId="77777777" w:rsidR="0020407F" w:rsidRPr="00EA1835" w:rsidRDefault="0020407F" w:rsidP="00744F25">
      <w:pPr>
        <w:pStyle w:val="Tekst"/>
        <w:numPr>
          <w:ilvl w:val="0"/>
          <w:numId w:val="42"/>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personen door een vakorganisatie aangewezen om in het bijzonder een of meer prerogatieven uit te oefenen welke krachtens de wet aan die organisatie zijn verleend;</w:t>
      </w:r>
    </w:p>
    <w:p w14:paraId="6223C238" w14:textId="77777777" w:rsidR="0020407F" w:rsidRPr="00EA1835" w:rsidRDefault="0020407F" w:rsidP="00744F25">
      <w:pPr>
        <w:pStyle w:val="Tekst"/>
        <w:numPr>
          <w:ilvl w:val="0"/>
          <w:numId w:val="42"/>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personeelsleden die deelnemen aan de werkzaamheden van de in een vakorganisatie opgerichte algemene commissies en comités;</w:t>
      </w:r>
    </w:p>
    <w:p w14:paraId="10DEB6B0" w14:textId="77777777" w:rsidR="0020407F" w:rsidRPr="001101C1" w:rsidRDefault="0020407F" w:rsidP="00744F25">
      <w:pPr>
        <w:pStyle w:val="Tekst"/>
        <w:numPr>
          <w:ilvl w:val="0"/>
          <w:numId w:val="42"/>
        </w:numPr>
        <w:ind w:left="1135" w:hanging="284"/>
        <w:jc w:val="both"/>
        <w:rPr>
          <w:color w:val="000000"/>
        </w:rPr>
      </w:pPr>
      <w:r w:rsidRPr="00EA1835">
        <w:rPr>
          <w:rFonts w:asciiTheme="minorHAnsi" w:hAnsiTheme="minorHAnsi" w:cstheme="minorHAnsi"/>
          <w:color w:val="000000"/>
          <w:sz w:val="24"/>
          <w:szCs w:val="24"/>
        </w:rPr>
        <w:t>De afgevaardigde van een vakorganisatie bij de Commissie.</w:t>
      </w:r>
    </w:p>
    <w:p w14:paraId="4B133755" w14:textId="77777777" w:rsidR="0020407F" w:rsidRPr="00F0538B" w:rsidRDefault="0020407F" w:rsidP="0020407F">
      <w:pPr>
        <w:pStyle w:val="Kop4"/>
        <w:rPr>
          <w:rFonts w:asciiTheme="minorHAnsi" w:hAnsiTheme="minorHAnsi" w:cstheme="minorHAnsi"/>
          <w:b/>
          <w:sz w:val="28"/>
          <w:szCs w:val="28"/>
        </w:rPr>
      </w:pPr>
      <w:r w:rsidRPr="00F0538B">
        <w:rPr>
          <w:rFonts w:asciiTheme="minorHAnsi" w:hAnsiTheme="minorHAnsi" w:cstheme="minorHAnsi"/>
          <w:b/>
          <w:sz w:val="28"/>
          <w:szCs w:val="28"/>
        </w:rPr>
        <w:t>De vaste afgevaardigden – permanent verlof</w:t>
      </w:r>
    </w:p>
    <w:p w14:paraId="3B3E96F7" w14:textId="77777777" w:rsidR="0020407F" w:rsidRDefault="0020407F" w:rsidP="0020407F">
      <w:pPr>
        <w:pStyle w:val="Tekst"/>
        <w:jc w:val="both"/>
        <w:rPr>
          <w:rFonts w:asciiTheme="minorHAnsi" w:hAnsiTheme="minorHAnsi" w:cstheme="minorHAnsi"/>
          <w:color w:val="000000"/>
          <w:sz w:val="24"/>
          <w:szCs w:val="24"/>
        </w:rPr>
      </w:pPr>
      <w:r w:rsidRPr="00413EC2">
        <w:rPr>
          <w:rFonts w:asciiTheme="minorHAnsi" w:hAnsiTheme="minorHAnsi" w:cstheme="minorHAnsi"/>
          <w:color w:val="000000"/>
          <w:sz w:val="24"/>
          <w:szCs w:val="24"/>
        </w:rPr>
        <w:t xml:space="preserve">Een vaste afgevaardigde van een vakorganisatie, dit wil zeggen een personeelslid dat regelmatig en doorlopend de beroepsbelangen van het personeel behartigt en als zodanig erkend wordt door de overheid, is </w:t>
      </w:r>
      <w:r w:rsidRPr="00413EC2">
        <w:rPr>
          <w:rFonts w:asciiTheme="minorHAnsi" w:hAnsiTheme="minorHAnsi" w:cstheme="minorHAnsi"/>
          <w:b/>
          <w:color w:val="000000"/>
          <w:sz w:val="24"/>
          <w:szCs w:val="24"/>
        </w:rPr>
        <w:t>van rechtswege</w:t>
      </w:r>
      <w:r w:rsidRPr="00413EC2">
        <w:rPr>
          <w:rFonts w:asciiTheme="minorHAnsi" w:hAnsiTheme="minorHAnsi" w:cstheme="minorHAnsi"/>
          <w:color w:val="000000"/>
          <w:sz w:val="24"/>
          <w:szCs w:val="24"/>
        </w:rPr>
        <w:t xml:space="preserve"> – doorlopend – met </w:t>
      </w:r>
      <w:r w:rsidRPr="00413EC2">
        <w:rPr>
          <w:rFonts w:asciiTheme="minorHAnsi" w:hAnsiTheme="minorHAnsi" w:cstheme="minorHAnsi"/>
          <w:b/>
          <w:color w:val="000000"/>
          <w:sz w:val="24"/>
          <w:szCs w:val="24"/>
        </w:rPr>
        <w:t>vakbondsverlof</w:t>
      </w:r>
      <w:r w:rsidRPr="00413EC2">
        <w:rPr>
          <w:rFonts w:asciiTheme="minorHAnsi" w:hAnsiTheme="minorHAnsi" w:cstheme="minorHAnsi"/>
          <w:color w:val="000000"/>
          <w:sz w:val="24"/>
          <w:szCs w:val="24"/>
        </w:rPr>
        <w:t xml:space="preserve"> (artikel 71, 3°, en 77, §1, KB van 28 september 1984).</w:t>
      </w:r>
      <w:r>
        <w:rPr>
          <w:rFonts w:asciiTheme="minorHAnsi" w:hAnsiTheme="minorHAnsi" w:cstheme="minorHAnsi"/>
          <w:color w:val="000000"/>
          <w:sz w:val="24"/>
          <w:szCs w:val="24"/>
        </w:rPr>
        <w:t xml:space="preserve"> </w:t>
      </w:r>
      <w:r w:rsidRPr="00413EC2">
        <w:rPr>
          <w:rFonts w:asciiTheme="minorHAnsi" w:hAnsiTheme="minorHAnsi" w:cstheme="minorHAnsi"/>
          <w:color w:val="000000"/>
          <w:sz w:val="24"/>
          <w:szCs w:val="24"/>
        </w:rPr>
        <w:t>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14:paraId="6B324876" w14:textId="77777777" w:rsidR="0020407F" w:rsidRDefault="0020407F" w:rsidP="0020407F">
      <w:pPr>
        <w:pStyle w:val="Tekst"/>
        <w:jc w:val="both"/>
        <w:rPr>
          <w:rFonts w:asciiTheme="minorHAnsi" w:hAnsiTheme="minorHAnsi" w:cstheme="minorHAnsi"/>
          <w:color w:val="000000"/>
          <w:sz w:val="24"/>
          <w:szCs w:val="24"/>
        </w:rPr>
      </w:pPr>
    </w:p>
    <w:p w14:paraId="0312C2B1"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De </w:t>
      </w:r>
      <w:r w:rsidRPr="00F0538B">
        <w:rPr>
          <w:rFonts w:asciiTheme="minorHAnsi" w:hAnsiTheme="minorHAnsi" w:cstheme="minorHAnsi"/>
          <w:b/>
          <w:color w:val="000000"/>
          <w:sz w:val="24"/>
          <w:szCs w:val="24"/>
        </w:rPr>
        <w:t>erkenning v</w:t>
      </w:r>
      <w:r w:rsidRPr="00F0538B">
        <w:rPr>
          <w:rFonts w:asciiTheme="minorHAnsi" w:hAnsiTheme="minorHAnsi" w:cstheme="minorHAnsi"/>
          <w:color w:val="000000"/>
          <w:sz w:val="24"/>
          <w:szCs w:val="24"/>
        </w:rPr>
        <w:t xml:space="preserve">an een personeelslid als vaste afgevaardigde moet </w:t>
      </w:r>
      <w:r w:rsidRPr="00F0538B">
        <w:rPr>
          <w:rFonts w:asciiTheme="minorHAnsi" w:hAnsiTheme="minorHAnsi" w:cstheme="minorHAnsi"/>
          <w:color w:val="000000"/>
          <w:sz w:val="24"/>
          <w:szCs w:val="24"/>
          <w:u w:val="single"/>
        </w:rPr>
        <w:t>door de overheid</w:t>
      </w:r>
      <w:r w:rsidRPr="00F0538B">
        <w:rPr>
          <w:rFonts w:asciiTheme="minorHAnsi" w:hAnsiTheme="minorHAnsi" w:cstheme="minorHAnsi"/>
          <w:color w:val="000000"/>
          <w:sz w:val="24"/>
          <w:szCs w:val="24"/>
        </w:rPr>
        <w:t xml:space="preserve"> waaronder hij ressorteert </w:t>
      </w:r>
      <w:bookmarkStart w:id="5850" w:name="_Hlk148001033"/>
      <w:r w:rsidRPr="00F0538B">
        <w:rPr>
          <w:rFonts w:asciiTheme="minorHAnsi" w:hAnsiTheme="minorHAnsi" w:cstheme="minorHAnsi"/>
          <w:color w:val="000000"/>
          <w:sz w:val="24"/>
          <w:szCs w:val="24"/>
        </w:rPr>
        <w:t>(bestuur van de school en de Vlaamse Minister van Onderwijs)</w:t>
      </w:r>
      <w:bookmarkEnd w:id="5850"/>
      <w:r w:rsidRPr="00F0538B">
        <w:rPr>
          <w:rFonts w:asciiTheme="minorHAnsi" w:hAnsiTheme="minorHAnsi" w:cstheme="minorHAnsi"/>
          <w:color w:val="000000"/>
          <w:sz w:val="24"/>
          <w:szCs w:val="24"/>
        </w:rPr>
        <w:t xml:space="preserve"> op aanvraag van een verantwoordelijke leider van zijn vakorganisatie </w:t>
      </w:r>
      <w:r w:rsidRPr="00F0538B">
        <w:rPr>
          <w:rFonts w:asciiTheme="minorHAnsi" w:hAnsiTheme="minorHAnsi" w:cstheme="minorHAnsi"/>
          <w:color w:val="000000"/>
          <w:sz w:val="24"/>
          <w:szCs w:val="24"/>
          <w:u w:val="single"/>
        </w:rPr>
        <w:t>worden verleend</w:t>
      </w:r>
      <w:r>
        <w:rPr>
          <w:rFonts w:asciiTheme="minorHAnsi" w:hAnsiTheme="minorHAnsi" w:cstheme="minorHAnsi"/>
          <w:color w:val="000000"/>
          <w:sz w:val="24"/>
          <w:szCs w:val="24"/>
        </w:rPr>
        <w:t>.</w:t>
      </w:r>
    </w:p>
    <w:p w14:paraId="01C3C277" w14:textId="77777777" w:rsidR="0020407F" w:rsidRPr="00F0538B" w:rsidRDefault="0020407F" w:rsidP="0020407F">
      <w:pPr>
        <w:pStyle w:val="Tekst"/>
        <w:jc w:val="both"/>
        <w:rPr>
          <w:rFonts w:asciiTheme="minorHAnsi" w:hAnsiTheme="minorHAnsi" w:cstheme="minorHAnsi"/>
          <w:color w:val="000000"/>
          <w:sz w:val="24"/>
          <w:szCs w:val="24"/>
        </w:rPr>
      </w:pPr>
    </w:p>
    <w:p w14:paraId="4E08119E"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Wanneer de overheid </w:t>
      </w:r>
      <w:r w:rsidR="007B22A4">
        <w:rPr>
          <w:rFonts w:asciiTheme="minorHAnsi" w:hAnsiTheme="minorHAnsi" w:cstheme="minorHAnsi"/>
          <w:color w:val="000000"/>
          <w:sz w:val="24"/>
          <w:szCs w:val="24"/>
        </w:rPr>
        <w:t>de werknemer</w:t>
      </w:r>
      <w:r w:rsidRPr="00F0538B">
        <w:rPr>
          <w:rFonts w:asciiTheme="minorHAnsi" w:hAnsiTheme="minorHAnsi" w:cstheme="minorHAnsi"/>
          <w:color w:val="000000"/>
          <w:sz w:val="24"/>
          <w:szCs w:val="24"/>
        </w:rPr>
        <w:t xml:space="preserve"> erkent, geeft het hem </w:t>
      </w:r>
      <w:r w:rsidRPr="00F0538B">
        <w:rPr>
          <w:rFonts w:asciiTheme="minorHAnsi" w:hAnsiTheme="minorHAnsi" w:cstheme="minorHAnsi"/>
          <w:color w:val="000000"/>
          <w:sz w:val="24"/>
          <w:szCs w:val="24"/>
          <w:u w:val="single"/>
        </w:rPr>
        <w:t>een legitimatiekaart</w:t>
      </w:r>
      <w:r w:rsidRPr="00F0538B">
        <w:rPr>
          <w:rFonts w:asciiTheme="minorHAnsi" w:hAnsiTheme="minorHAnsi" w:cstheme="minorHAnsi"/>
          <w:color w:val="000000"/>
          <w:sz w:val="24"/>
          <w:szCs w:val="24"/>
        </w:rPr>
        <w:t xml:space="preserve"> af waarmee de vaste afgevaardigde alle aan zijn vakorganisatie toegekend</w:t>
      </w:r>
      <w:r>
        <w:rPr>
          <w:rFonts w:asciiTheme="minorHAnsi" w:hAnsiTheme="minorHAnsi" w:cstheme="minorHAnsi"/>
          <w:color w:val="000000"/>
          <w:sz w:val="24"/>
          <w:szCs w:val="24"/>
        </w:rPr>
        <w:t>e prerogatieven kan uitoefenen.</w:t>
      </w:r>
    </w:p>
    <w:p w14:paraId="0EC71BD8" w14:textId="77777777" w:rsidR="007A3994" w:rsidRDefault="007A3994" w:rsidP="0020407F">
      <w:pPr>
        <w:pStyle w:val="Tekst"/>
        <w:jc w:val="both"/>
        <w:rPr>
          <w:rFonts w:asciiTheme="minorHAnsi" w:hAnsiTheme="minorHAnsi" w:cstheme="minorHAnsi"/>
          <w:color w:val="000000"/>
          <w:sz w:val="24"/>
          <w:szCs w:val="24"/>
        </w:rPr>
      </w:pPr>
    </w:p>
    <w:p w14:paraId="4E080760" w14:textId="77777777" w:rsidR="007A3994" w:rsidRDefault="007A3994" w:rsidP="0020407F">
      <w:pPr>
        <w:pStyle w:val="Tekst"/>
        <w:jc w:val="both"/>
        <w:rPr>
          <w:rFonts w:asciiTheme="minorHAnsi" w:hAnsiTheme="minorHAnsi" w:cstheme="minorHAnsi"/>
          <w:color w:val="000000"/>
          <w:sz w:val="24"/>
          <w:szCs w:val="24"/>
        </w:rPr>
      </w:pPr>
    </w:p>
    <w:p w14:paraId="64B55722" w14:textId="6929A99B"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1D801554"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lastRenderedPageBreak/>
        <w:t xml:space="preserve">Aan het vakbondsverlof van de vaste afgevaardigde wordt een </w:t>
      </w:r>
      <w:r w:rsidRPr="008008F3">
        <w:rPr>
          <w:rFonts w:asciiTheme="minorHAnsi" w:hAnsiTheme="minorHAnsi" w:cstheme="minorHAnsi"/>
          <w:b/>
          <w:color w:val="000000"/>
          <w:sz w:val="24"/>
          <w:szCs w:val="24"/>
        </w:rPr>
        <w:t>einde</w:t>
      </w:r>
      <w:r w:rsidRPr="00F0538B">
        <w:rPr>
          <w:rFonts w:asciiTheme="minorHAnsi" w:hAnsiTheme="minorHAnsi" w:cstheme="minorHAnsi"/>
          <w:color w:val="000000"/>
          <w:sz w:val="24"/>
          <w:szCs w:val="24"/>
        </w:rPr>
        <w:t xml:space="preserve"> gemaakt wanneer hij erom verzoekt, wanneer zijn vakorganisatie daartoe besluit of ook nog wanneer zijn erkenning wordt ingetrokken.</w:t>
      </w:r>
    </w:p>
    <w:p w14:paraId="55BEF747" w14:textId="77777777" w:rsidR="0020407F" w:rsidRDefault="0020407F" w:rsidP="0020407F">
      <w:pPr>
        <w:pStyle w:val="Tekst"/>
        <w:jc w:val="both"/>
        <w:rPr>
          <w:rFonts w:asciiTheme="minorHAnsi" w:hAnsiTheme="minorHAnsi" w:cstheme="minorHAnsi"/>
          <w:color w:val="000000"/>
          <w:sz w:val="24"/>
          <w:szCs w:val="24"/>
        </w:rPr>
      </w:pPr>
    </w:p>
    <w:p w14:paraId="1A214EBD" w14:textId="77777777" w:rsidR="0020407F" w:rsidRPr="00F0538B"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14:paraId="0AD66A60" w14:textId="77777777" w:rsidR="0020407F" w:rsidRPr="008008F3" w:rsidRDefault="0020407F" w:rsidP="0020407F">
      <w:pPr>
        <w:pStyle w:val="Kop4"/>
        <w:rPr>
          <w:rFonts w:asciiTheme="minorHAnsi" w:hAnsiTheme="minorHAnsi" w:cstheme="minorHAnsi"/>
          <w:b/>
          <w:sz w:val="28"/>
          <w:szCs w:val="28"/>
        </w:rPr>
      </w:pPr>
      <w:r w:rsidRPr="008008F3">
        <w:rPr>
          <w:rFonts w:asciiTheme="minorHAnsi" w:hAnsiTheme="minorHAnsi" w:cstheme="minorHAnsi"/>
          <w:b/>
          <w:sz w:val="28"/>
          <w:szCs w:val="28"/>
        </w:rPr>
        <w:t>De andere vakbondsafgevaardigden – tijdelijk verlof</w:t>
      </w:r>
    </w:p>
    <w:p w14:paraId="5EBBA3D0"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Hier dient men een onderscheid te maken tussen de vakbondsafvaardiging en het verlof nodig voor het bijwonen van vormingscursussen.</w:t>
      </w:r>
    </w:p>
    <w:p w14:paraId="5F885294" w14:textId="77777777" w:rsidR="0020407F" w:rsidRPr="00D4368C" w:rsidRDefault="0020407F" w:rsidP="0020407F">
      <w:pPr>
        <w:pStyle w:val="Tekst"/>
        <w:jc w:val="both"/>
        <w:rPr>
          <w:rFonts w:asciiTheme="minorHAnsi" w:hAnsiTheme="minorHAnsi" w:cstheme="minorHAnsi"/>
          <w:color w:val="000000"/>
          <w:sz w:val="24"/>
          <w:szCs w:val="24"/>
        </w:rPr>
      </w:pPr>
    </w:p>
    <w:p w14:paraId="0BD4E6D0" w14:textId="77777777" w:rsidR="0020407F" w:rsidRPr="00D4368C" w:rsidRDefault="0020407F" w:rsidP="0020407F">
      <w:pPr>
        <w:pStyle w:val="Tekst"/>
        <w:jc w:val="both"/>
        <w:rPr>
          <w:rFonts w:asciiTheme="minorHAnsi" w:hAnsiTheme="minorHAnsi" w:cstheme="minorHAnsi"/>
          <w:color w:val="000000"/>
          <w:sz w:val="24"/>
          <w:szCs w:val="24"/>
        </w:rPr>
      </w:pPr>
      <w:bookmarkStart w:id="5851" w:name="_Toc276635708"/>
      <w:r w:rsidRPr="00D4368C">
        <w:rPr>
          <w:rFonts w:asciiTheme="minorHAnsi" w:hAnsiTheme="minorHAnsi" w:cstheme="minorHAnsi"/>
          <w:color w:val="000000"/>
          <w:sz w:val="24"/>
          <w:szCs w:val="24"/>
          <w:u w:val="single"/>
        </w:rPr>
        <w:t>Verkrijgen van rechtswege, gedurende de daartoe benodigde tijd, vakbondsverlof</w:t>
      </w:r>
      <w:r w:rsidR="00650F7F">
        <w:rPr>
          <w:rFonts w:asciiTheme="minorHAnsi" w:hAnsiTheme="minorHAnsi" w:cstheme="minorHAnsi"/>
          <w:color w:val="000000"/>
          <w:sz w:val="24"/>
          <w:szCs w:val="24"/>
        </w:rPr>
        <w:t>:</w:t>
      </w:r>
      <w:bookmarkEnd w:id="5851"/>
    </w:p>
    <w:p w14:paraId="01A77463" w14:textId="77777777" w:rsidR="0020407F" w:rsidRPr="00D4368C" w:rsidRDefault="0020407F" w:rsidP="00744F25">
      <w:pPr>
        <w:pStyle w:val="Tekst"/>
        <w:numPr>
          <w:ilvl w:val="0"/>
          <w:numId w:val="43"/>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leden van de afvaardiging van een vakorganisatie, die vertegenwoordigd is in een </w:t>
      </w:r>
      <w:proofErr w:type="spellStart"/>
      <w:r w:rsidRPr="00D4368C">
        <w:rPr>
          <w:rFonts w:asciiTheme="minorHAnsi" w:hAnsiTheme="minorHAnsi" w:cstheme="minorHAnsi"/>
          <w:color w:val="000000"/>
          <w:sz w:val="24"/>
          <w:szCs w:val="24"/>
        </w:rPr>
        <w:t>onderhandelings</w:t>
      </w:r>
      <w:proofErr w:type="spellEnd"/>
      <w:r w:rsidRPr="00D4368C">
        <w:rPr>
          <w:rFonts w:asciiTheme="minorHAnsi" w:hAnsiTheme="minorHAnsi" w:cstheme="minorHAnsi"/>
          <w:color w:val="000000"/>
          <w:sz w:val="24"/>
          <w:szCs w:val="24"/>
        </w:rPr>
        <w:t xml:space="preserve"> – of overlegcomité, dat vooraf aan zijn hiërarchische </w:t>
      </w:r>
    </w:p>
    <w:p w14:paraId="10289DA2" w14:textId="77777777" w:rsidR="0020407F" w:rsidRPr="00D4368C" w:rsidRDefault="0020407F" w:rsidP="0020407F">
      <w:pPr>
        <w:pStyle w:val="Tekst"/>
        <w:ind w:left="1135"/>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meerdere een van een verantwoordelijk leider uitgaande persoonlijke occasionele oproeping of doorlopende opdracht voorlegt om deel te nemen aan de werkzaamheden van de </w:t>
      </w:r>
      <w:proofErr w:type="spellStart"/>
      <w:r w:rsidRPr="00D4368C">
        <w:rPr>
          <w:rFonts w:asciiTheme="minorHAnsi" w:hAnsiTheme="minorHAnsi" w:cstheme="minorHAnsi"/>
          <w:color w:val="000000"/>
          <w:sz w:val="24"/>
          <w:szCs w:val="24"/>
        </w:rPr>
        <w:t>onderhandelings</w:t>
      </w:r>
      <w:proofErr w:type="spellEnd"/>
      <w:r w:rsidRPr="00D4368C">
        <w:rPr>
          <w:rFonts w:asciiTheme="minorHAnsi" w:hAnsiTheme="minorHAnsi" w:cstheme="minorHAnsi"/>
          <w:color w:val="000000"/>
          <w:sz w:val="24"/>
          <w:szCs w:val="24"/>
        </w:rPr>
        <w:t xml:space="preserve"> – en overlegcomités waaronder het ressorteert;</w:t>
      </w:r>
    </w:p>
    <w:p w14:paraId="01341504" w14:textId="77777777" w:rsidR="0020407F" w:rsidRPr="00D4368C" w:rsidRDefault="0020407F" w:rsidP="00744F25">
      <w:pPr>
        <w:pStyle w:val="Tekst"/>
        <w:numPr>
          <w:ilvl w:val="0"/>
          <w:numId w:val="43"/>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voorleggen om deel te nemen aan de werkzaamheden van de in de vakorganisatie opgerichte algemene commissies en comités;</w:t>
      </w:r>
    </w:p>
    <w:p w14:paraId="4616EC2B" w14:textId="77777777" w:rsidR="0020407F" w:rsidRPr="00D4368C" w:rsidRDefault="0020407F" w:rsidP="0020407F">
      <w:pPr>
        <w:pStyle w:val="Tekst"/>
        <w:ind w:left="1135"/>
        <w:jc w:val="both"/>
        <w:rPr>
          <w:rFonts w:asciiTheme="minorHAnsi" w:hAnsiTheme="minorHAnsi" w:cstheme="minorHAnsi"/>
          <w:color w:val="000000"/>
          <w:sz w:val="24"/>
          <w:szCs w:val="24"/>
        </w:rPr>
      </w:pPr>
    </w:p>
    <w:p w14:paraId="786F082C" w14:textId="77777777" w:rsidR="0020407F" w:rsidRPr="00D4368C" w:rsidRDefault="0020407F" w:rsidP="0020407F">
      <w:pPr>
        <w:pStyle w:val="Tekst"/>
        <w:rPr>
          <w:rFonts w:asciiTheme="minorHAnsi" w:hAnsiTheme="minorHAnsi" w:cstheme="minorHAnsi"/>
          <w:color w:val="000000"/>
          <w:sz w:val="24"/>
          <w:szCs w:val="24"/>
        </w:rPr>
      </w:pPr>
      <w:bookmarkStart w:id="5852" w:name="_Toc276635709"/>
      <w:r w:rsidRPr="00D4368C">
        <w:rPr>
          <w:rFonts w:asciiTheme="minorHAnsi" w:hAnsiTheme="minorHAnsi" w:cstheme="minorHAnsi"/>
          <w:color w:val="000000"/>
          <w:sz w:val="24"/>
          <w:szCs w:val="24"/>
          <w:u w:val="single"/>
        </w:rPr>
        <w:t>Verkrijgen van rechtswege, gedurende de daartoe benodigde tijd, vrijstelling van dienst</w:t>
      </w:r>
      <w:r w:rsidR="00650F7F">
        <w:rPr>
          <w:rFonts w:asciiTheme="minorHAnsi" w:hAnsiTheme="minorHAnsi" w:cstheme="minorHAnsi"/>
          <w:color w:val="000000"/>
          <w:sz w:val="24"/>
          <w:szCs w:val="24"/>
        </w:rPr>
        <w:t>:</w:t>
      </w:r>
      <w:bookmarkEnd w:id="5852"/>
    </w:p>
    <w:p w14:paraId="569965D0"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Een personeelslid dat vooraf aan zijn hiërarchisch meerdere een van de voorzitter van een </w:t>
      </w:r>
      <w:proofErr w:type="spellStart"/>
      <w:r w:rsidRPr="00D4368C">
        <w:rPr>
          <w:rFonts w:asciiTheme="minorHAnsi" w:hAnsiTheme="minorHAnsi" w:cstheme="minorHAnsi"/>
          <w:color w:val="000000"/>
          <w:sz w:val="24"/>
          <w:szCs w:val="24"/>
        </w:rPr>
        <w:t>onderhandelings</w:t>
      </w:r>
      <w:proofErr w:type="spellEnd"/>
      <w:r w:rsidRPr="00D4368C">
        <w:rPr>
          <w:rFonts w:asciiTheme="minorHAnsi" w:hAnsiTheme="minorHAnsi" w:cstheme="minorHAnsi"/>
          <w:color w:val="000000"/>
          <w:sz w:val="24"/>
          <w:szCs w:val="24"/>
        </w:rPr>
        <w:t xml:space="preserve"> – of overlegcomité uitgaande persoonlijke occasionele oproeping of doorlopende opdracht voorlegt</w:t>
      </w:r>
    </w:p>
    <w:p w14:paraId="55E3B0B5"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om deel te nemen aan de werkzaamheden van dat comité;</w:t>
      </w:r>
    </w:p>
    <w:p w14:paraId="1AFEE8EC"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of doorlopende opdracht voorleggen</w:t>
      </w:r>
    </w:p>
    <w:p w14:paraId="403A5F0E"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voor het uitoefenen van één van de prerogatieven die toegekend werd bij de wet.</w:t>
      </w:r>
    </w:p>
    <w:p w14:paraId="1A5D7434"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oproepingen en opdrachten wordt het </w:t>
      </w:r>
      <w:proofErr w:type="spellStart"/>
      <w:r w:rsidRPr="00D4368C">
        <w:rPr>
          <w:rFonts w:asciiTheme="minorHAnsi" w:hAnsiTheme="minorHAnsi" w:cstheme="minorHAnsi"/>
          <w:color w:val="000000"/>
          <w:sz w:val="24"/>
          <w:szCs w:val="24"/>
        </w:rPr>
        <w:t>onderhandelings</w:t>
      </w:r>
      <w:proofErr w:type="spellEnd"/>
      <w:r w:rsidRPr="00D4368C">
        <w:rPr>
          <w:rFonts w:asciiTheme="minorHAnsi" w:hAnsiTheme="minorHAnsi" w:cstheme="minorHAnsi"/>
          <w:color w:val="000000"/>
          <w:sz w:val="24"/>
          <w:szCs w:val="24"/>
        </w:rPr>
        <w:t xml:space="preserve"> – of overlegcomité vermeld aan de werkzaamheden waarvan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verzocht wordt deel te nemen. </w:t>
      </w:r>
    </w:p>
    <w:p w14:paraId="0E3FB9BF"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occasionele oproepingen worden bovendien de plaats, de dag en het uur van de vergaderingen vermeld. </w:t>
      </w:r>
    </w:p>
    <w:p w14:paraId="3DC59979"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voorzitter deelt de hiërarchisch meerdere de naam mede van de personeelsleden die van de vergadering wegblijven.</w:t>
      </w:r>
    </w:p>
    <w:p w14:paraId="609D7C90" w14:textId="77777777" w:rsidR="0020407F" w:rsidRDefault="0020407F" w:rsidP="0020407F">
      <w:pPr>
        <w:pStyle w:val="Tekst"/>
        <w:jc w:val="both"/>
        <w:rPr>
          <w:rFonts w:asciiTheme="minorHAnsi" w:hAnsiTheme="minorHAnsi" w:cstheme="minorHAnsi"/>
          <w:color w:val="000000"/>
          <w:sz w:val="24"/>
          <w:szCs w:val="24"/>
        </w:rPr>
      </w:pPr>
    </w:p>
    <w:p w14:paraId="14C096B4" w14:textId="77777777" w:rsidR="0020407F" w:rsidRDefault="0020407F" w:rsidP="0020407F">
      <w:pPr>
        <w:pStyle w:val="Tekst"/>
        <w:jc w:val="both"/>
        <w:rPr>
          <w:rFonts w:asciiTheme="minorHAnsi" w:hAnsiTheme="minorHAnsi" w:cstheme="minorHAnsi"/>
          <w:color w:val="000000"/>
          <w:sz w:val="24"/>
          <w:szCs w:val="24"/>
        </w:rPr>
      </w:pPr>
    </w:p>
    <w:p w14:paraId="0F779383" w14:textId="77777777" w:rsidR="007A3994" w:rsidRDefault="007A3994" w:rsidP="0020407F">
      <w:pPr>
        <w:pStyle w:val="Tekst"/>
        <w:jc w:val="both"/>
        <w:rPr>
          <w:rFonts w:asciiTheme="minorHAnsi" w:hAnsiTheme="minorHAnsi" w:cstheme="minorHAnsi"/>
          <w:color w:val="000000"/>
          <w:sz w:val="24"/>
          <w:szCs w:val="24"/>
        </w:rPr>
      </w:pPr>
    </w:p>
    <w:p w14:paraId="13A5B05A" w14:textId="31BCA0B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0816739F"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lastRenderedPageBreak/>
        <w:t xml:space="preserve">De personeelsleden verkrijgen </w:t>
      </w:r>
      <w:r w:rsidRPr="00D4368C">
        <w:rPr>
          <w:rFonts w:asciiTheme="minorHAnsi" w:hAnsiTheme="minorHAnsi" w:cstheme="minorHAnsi"/>
          <w:color w:val="000000"/>
          <w:sz w:val="24"/>
          <w:szCs w:val="24"/>
          <w:u w:val="single"/>
        </w:rPr>
        <w:t>op voorafgaand verzoek</w:t>
      </w:r>
      <w:r w:rsidRPr="00D4368C">
        <w:rPr>
          <w:rFonts w:asciiTheme="minorHAnsi" w:hAnsiTheme="minorHAnsi" w:cstheme="minorHAnsi"/>
          <w:color w:val="000000"/>
          <w:sz w:val="24"/>
          <w:szCs w:val="24"/>
        </w:rPr>
        <w:t xml:space="preserve"> aan de bevoegde overheid, behalve bij volstrekte onverenigbaarheid met de behoeften van de dienst, </w:t>
      </w:r>
      <w:r w:rsidRPr="00D4368C">
        <w:rPr>
          <w:rFonts w:asciiTheme="minorHAnsi" w:hAnsiTheme="minorHAnsi" w:cstheme="minorHAnsi"/>
          <w:color w:val="000000"/>
          <w:sz w:val="24"/>
          <w:szCs w:val="24"/>
          <w:u w:val="single"/>
        </w:rPr>
        <w:t>gedurende de daartoe benodigde tijd, vrijstelling van dienst</w:t>
      </w:r>
      <w:r w:rsidRPr="00D4368C">
        <w:rPr>
          <w:rFonts w:asciiTheme="minorHAnsi" w:hAnsiTheme="minorHAnsi" w:cstheme="minorHAnsi"/>
          <w:color w:val="000000"/>
          <w:sz w:val="24"/>
          <w:szCs w:val="24"/>
        </w:rPr>
        <w:t xml:space="preserve"> om deel te nemen aan de vergaderingen (vormingscursussen) die de representatieve vakorganisaties in de lokalen beleggen.</w:t>
      </w:r>
    </w:p>
    <w:p w14:paraId="605E4120" w14:textId="77777777" w:rsidR="0020407F" w:rsidRPr="00D4368C" w:rsidRDefault="0020407F" w:rsidP="0020407F">
      <w:pPr>
        <w:pStyle w:val="Tekst"/>
        <w:jc w:val="both"/>
        <w:rPr>
          <w:rFonts w:asciiTheme="minorHAnsi" w:hAnsiTheme="minorHAnsi" w:cstheme="minorHAnsi"/>
          <w:color w:val="000000"/>
          <w:sz w:val="24"/>
          <w:szCs w:val="24"/>
        </w:rPr>
      </w:pPr>
    </w:p>
    <w:p w14:paraId="1AF54277"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Die cursussen moeten gericht zijn op de vervolmaking van de economische, sociale en technische kennis in hun functie van werknemersvertegenwoordiger.</w:t>
      </w:r>
    </w:p>
    <w:p w14:paraId="4E03A0E7" w14:textId="77777777" w:rsidR="0020407F" w:rsidRPr="00D4368C" w:rsidRDefault="0020407F" w:rsidP="0020407F">
      <w:pPr>
        <w:pStyle w:val="Kop4"/>
        <w:rPr>
          <w:rFonts w:asciiTheme="minorHAnsi" w:hAnsiTheme="minorHAnsi" w:cstheme="minorHAnsi"/>
          <w:b/>
          <w:sz w:val="28"/>
          <w:szCs w:val="28"/>
        </w:rPr>
      </w:pPr>
      <w:r w:rsidRPr="00D4368C">
        <w:rPr>
          <w:rFonts w:asciiTheme="minorHAnsi" w:hAnsiTheme="minorHAnsi" w:cstheme="minorHAnsi"/>
          <w:b/>
          <w:sz w:val="28"/>
          <w:szCs w:val="28"/>
        </w:rPr>
        <w:t>Alle vakbondsafgevaardigden</w:t>
      </w:r>
    </w:p>
    <w:p w14:paraId="7C40974E" w14:textId="77777777" w:rsidR="0020407F" w:rsidRDefault="007B22A4" w:rsidP="0020407F">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20407F" w:rsidRPr="00D4368C">
        <w:rPr>
          <w:rFonts w:asciiTheme="minorHAnsi" w:hAnsiTheme="minorHAnsi" w:cstheme="minorHAnsi"/>
          <w:color w:val="000000"/>
          <w:sz w:val="24"/>
          <w:szCs w:val="24"/>
        </w:rPr>
        <w:t xml:space="preserve"> dat vakbondsafgevaardigde is, wordt tijdens de duur van zijn verlof of van zijn vrijstelling van de dienst en met het oog op de uitoefening van zijn vakbondsopdracht, wat de toepassing van de wetgeving inzake de arbeidsongevallen en de ongevallen op weg van en naar het werk betreft, geacht zich te bevinden op de plaats waar het zijn functies uitoefent.</w:t>
      </w:r>
    </w:p>
    <w:p w14:paraId="54F97FEC" w14:textId="77777777" w:rsidR="0020407F" w:rsidRPr="00D4368C" w:rsidRDefault="0020407F" w:rsidP="0020407F">
      <w:pPr>
        <w:pStyle w:val="Tekst"/>
        <w:jc w:val="both"/>
        <w:rPr>
          <w:rFonts w:asciiTheme="minorHAnsi" w:hAnsiTheme="minorHAnsi" w:cstheme="minorHAnsi"/>
          <w:color w:val="000000"/>
          <w:sz w:val="24"/>
          <w:szCs w:val="24"/>
        </w:rPr>
      </w:pPr>
    </w:p>
    <w:p w14:paraId="02AD72DB"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bepaling betreffende het ontslag mag niet worden toegepast op de vakbondsafgevaardigden voor de handelingen die zij in die hoedanigheid verrichten en die rechtstreeks verband houden met de door hen uitgeoefende prerogatieven.</w:t>
      </w:r>
    </w:p>
    <w:p w14:paraId="531BE12C" w14:textId="77777777" w:rsidR="0020407F" w:rsidRPr="00D4368C" w:rsidRDefault="0020407F" w:rsidP="0020407F">
      <w:pPr>
        <w:pStyle w:val="Tekst"/>
        <w:jc w:val="both"/>
        <w:rPr>
          <w:rFonts w:asciiTheme="minorHAnsi" w:hAnsiTheme="minorHAnsi" w:cstheme="minorHAnsi"/>
          <w:color w:val="000000"/>
          <w:sz w:val="24"/>
          <w:szCs w:val="24"/>
        </w:rPr>
      </w:pPr>
    </w:p>
    <w:p w14:paraId="6F9A35DE"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Inzake syndicale vorming hebben de werknemersvertegenwoordigers het recht om met loonbehoud deel te nemen aan vormingscursussen die door de vakorganisaties</w:t>
      </w:r>
    </w:p>
    <w:p w14:paraId="0A11712D"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georganiseerd worden tijdens de normale arbeidstijd. Die cursussen moeten gericht zijn op de vervolmaking van de economische, sociale en technische kennis in hun functie van werknemersvertegenwoordiger.</w:t>
      </w:r>
    </w:p>
    <w:p w14:paraId="5A2F71A2" w14:textId="77777777" w:rsidR="0020407F" w:rsidRPr="00D4368C" w:rsidRDefault="0020407F" w:rsidP="0020407F">
      <w:pPr>
        <w:pStyle w:val="Tekst"/>
        <w:jc w:val="both"/>
        <w:rPr>
          <w:rFonts w:asciiTheme="minorHAnsi" w:hAnsiTheme="minorHAnsi" w:cstheme="minorHAnsi"/>
          <w:color w:val="000000"/>
          <w:sz w:val="24"/>
          <w:szCs w:val="24"/>
        </w:rPr>
      </w:pPr>
    </w:p>
    <w:p w14:paraId="69274D15"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Bovendien moet deelneming gebeuren met inachtneming van de organisatorische noodwendigheden van de instelling.</w:t>
      </w:r>
    </w:p>
    <w:p w14:paraId="23C51ACA" w14:textId="77777777" w:rsidR="0020407F" w:rsidRPr="00D4368C" w:rsidRDefault="0020407F" w:rsidP="0020407F">
      <w:pPr>
        <w:pStyle w:val="Tekst"/>
        <w:jc w:val="both"/>
        <w:rPr>
          <w:rFonts w:asciiTheme="minorHAnsi" w:hAnsiTheme="minorHAnsi" w:cstheme="minorHAnsi"/>
          <w:color w:val="000000"/>
          <w:sz w:val="24"/>
          <w:szCs w:val="24"/>
        </w:rPr>
      </w:pPr>
    </w:p>
    <w:p w14:paraId="5BA16A08"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Er kan ook verlof worden toegestaan om een vakorganisatie op regelmatige wijze en permanent te vertegenwoordigen. Het verlof neemt een einde wanneer de betrokken vakorganisatie daartoe beslist.</w:t>
      </w:r>
    </w:p>
    <w:p w14:paraId="5A6DAD04" w14:textId="77777777" w:rsidR="0020407F" w:rsidRDefault="0020407F" w:rsidP="0020407F">
      <w:pPr>
        <w:pStyle w:val="Tekst"/>
        <w:jc w:val="both"/>
        <w:rPr>
          <w:rFonts w:asciiTheme="minorHAnsi" w:hAnsiTheme="minorHAnsi" w:cstheme="minorHAnsi"/>
          <w:color w:val="000000"/>
          <w:sz w:val="24"/>
          <w:szCs w:val="24"/>
        </w:rPr>
      </w:pPr>
    </w:p>
    <w:p w14:paraId="3C9352D0" w14:textId="77777777" w:rsidR="0020407F" w:rsidRDefault="0020407F" w:rsidP="0020407F">
      <w:pPr>
        <w:pStyle w:val="Tekst"/>
        <w:jc w:val="both"/>
        <w:rPr>
          <w:rFonts w:asciiTheme="minorHAnsi" w:hAnsiTheme="minorHAnsi" w:cstheme="minorHAnsi"/>
          <w:color w:val="000000"/>
          <w:sz w:val="24"/>
          <w:szCs w:val="24"/>
        </w:rPr>
      </w:pPr>
    </w:p>
    <w:p w14:paraId="7ADCBFAA" w14:textId="77777777" w:rsidR="0020407F" w:rsidRDefault="0020407F" w:rsidP="0020407F">
      <w:pPr>
        <w:pStyle w:val="Tekst"/>
        <w:jc w:val="both"/>
        <w:rPr>
          <w:rFonts w:asciiTheme="minorHAnsi" w:hAnsiTheme="minorHAnsi" w:cstheme="minorHAnsi"/>
          <w:color w:val="000000"/>
          <w:sz w:val="24"/>
          <w:szCs w:val="24"/>
        </w:rPr>
      </w:pPr>
    </w:p>
    <w:p w14:paraId="01B1CF41" w14:textId="77777777" w:rsidR="0020407F" w:rsidRDefault="0020407F" w:rsidP="0020407F">
      <w:pPr>
        <w:pStyle w:val="Tekst"/>
        <w:jc w:val="both"/>
        <w:rPr>
          <w:rFonts w:asciiTheme="minorHAnsi" w:hAnsiTheme="minorHAnsi" w:cstheme="minorHAnsi"/>
          <w:color w:val="000000"/>
          <w:sz w:val="24"/>
          <w:szCs w:val="24"/>
        </w:rPr>
      </w:pPr>
    </w:p>
    <w:p w14:paraId="1D6892B5" w14:textId="77777777" w:rsidR="0020407F" w:rsidRDefault="0020407F" w:rsidP="0020407F">
      <w:pPr>
        <w:pStyle w:val="Tekst"/>
        <w:jc w:val="both"/>
        <w:rPr>
          <w:rFonts w:asciiTheme="minorHAnsi" w:hAnsiTheme="minorHAnsi" w:cstheme="minorHAnsi"/>
          <w:color w:val="000000"/>
          <w:sz w:val="24"/>
          <w:szCs w:val="24"/>
        </w:rPr>
      </w:pPr>
    </w:p>
    <w:p w14:paraId="4FD0F608" w14:textId="77777777" w:rsidR="0020407F" w:rsidRDefault="0020407F" w:rsidP="0020407F">
      <w:pPr>
        <w:pStyle w:val="Tekst"/>
        <w:jc w:val="both"/>
        <w:rPr>
          <w:rFonts w:asciiTheme="minorHAnsi" w:hAnsiTheme="minorHAnsi" w:cstheme="minorHAnsi"/>
          <w:color w:val="000000"/>
          <w:sz w:val="24"/>
          <w:szCs w:val="24"/>
        </w:rPr>
      </w:pPr>
    </w:p>
    <w:p w14:paraId="1E7B7E4E" w14:textId="77777777" w:rsidR="0020407F" w:rsidRDefault="0020407F" w:rsidP="0020407F">
      <w:pPr>
        <w:pStyle w:val="Tekst"/>
        <w:jc w:val="both"/>
        <w:rPr>
          <w:rFonts w:asciiTheme="minorHAnsi" w:hAnsiTheme="minorHAnsi" w:cstheme="minorHAnsi"/>
          <w:color w:val="000000"/>
          <w:sz w:val="24"/>
          <w:szCs w:val="24"/>
        </w:rPr>
      </w:pPr>
    </w:p>
    <w:p w14:paraId="02A9314F" w14:textId="77777777" w:rsidR="0020407F" w:rsidRDefault="0020407F" w:rsidP="0020407F">
      <w:pPr>
        <w:pStyle w:val="Tekst"/>
        <w:jc w:val="both"/>
        <w:rPr>
          <w:rFonts w:asciiTheme="minorHAnsi" w:hAnsiTheme="minorHAnsi" w:cstheme="minorHAnsi"/>
          <w:color w:val="000000"/>
          <w:sz w:val="24"/>
          <w:szCs w:val="24"/>
        </w:rPr>
      </w:pPr>
    </w:p>
    <w:p w14:paraId="2FD5554E" w14:textId="77777777" w:rsidR="0020407F" w:rsidRDefault="0020407F" w:rsidP="0020407F">
      <w:pPr>
        <w:pStyle w:val="Tekst"/>
        <w:jc w:val="both"/>
        <w:rPr>
          <w:rFonts w:asciiTheme="minorHAnsi" w:hAnsiTheme="minorHAnsi" w:cstheme="minorHAnsi"/>
          <w:color w:val="000000"/>
          <w:sz w:val="24"/>
          <w:szCs w:val="24"/>
        </w:rPr>
      </w:pPr>
    </w:p>
    <w:p w14:paraId="26364E42" w14:textId="77777777" w:rsidR="0020407F" w:rsidRDefault="0020407F" w:rsidP="0020407F">
      <w:pPr>
        <w:pStyle w:val="Tekst"/>
        <w:jc w:val="both"/>
        <w:rPr>
          <w:rFonts w:asciiTheme="minorHAnsi" w:hAnsiTheme="minorHAnsi" w:cstheme="minorHAnsi"/>
          <w:color w:val="000000"/>
          <w:sz w:val="24"/>
          <w:szCs w:val="24"/>
        </w:rPr>
      </w:pPr>
    </w:p>
    <w:p w14:paraId="0C64F7F2" w14:textId="77777777" w:rsidR="0020407F" w:rsidRDefault="0020407F" w:rsidP="0020407F">
      <w:pPr>
        <w:pStyle w:val="Tekst"/>
        <w:jc w:val="both"/>
        <w:rPr>
          <w:rFonts w:asciiTheme="minorHAnsi" w:hAnsiTheme="minorHAnsi" w:cstheme="minorHAnsi"/>
          <w:color w:val="000000"/>
          <w:sz w:val="24"/>
          <w:szCs w:val="24"/>
        </w:rPr>
      </w:pPr>
    </w:p>
    <w:p w14:paraId="63610C8A" w14:textId="77777777" w:rsidR="007A3994" w:rsidRDefault="007A3994" w:rsidP="0020407F">
      <w:pPr>
        <w:pStyle w:val="Tekst"/>
        <w:jc w:val="both"/>
        <w:rPr>
          <w:rFonts w:asciiTheme="minorHAnsi" w:hAnsiTheme="minorHAnsi" w:cstheme="minorHAnsi"/>
          <w:color w:val="000000"/>
          <w:sz w:val="24"/>
          <w:szCs w:val="24"/>
        </w:rPr>
      </w:pPr>
    </w:p>
    <w:p w14:paraId="62D21241" w14:textId="77777777" w:rsidR="007A3994" w:rsidRDefault="007A3994" w:rsidP="0020407F">
      <w:pPr>
        <w:pStyle w:val="Tekst"/>
        <w:jc w:val="both"/>
        <w:rPr>
          <w:rFonts w:asciiTheme="minorHAnsi" w:hAnsiTheme="minorHAnsi" w:cstheme="minorHAnsi"/>
          <w:color w:val="000000"/>
          <w:sz w:val="24"/>
          <w:szCs w:val="24"/>
        </w:rPr>
      </w:pPr>
    </w:p>
    <w:p w14:paraId="6F32FD72" w14:textId="471D152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2005B40" w14:textId="77777777" w:rsidR="0020407F" w:rsidRPr="00D4368C" w:rsidRDefault="0020407F" w:rsidP="00744F25">
      <w:pPr>
        <w:pStyle w:val="Opsomming"/>
        <w:keepNext/>
        <w:numPr>
          <w:ilvl w:val="0"/>
          <w:numId w:val="69"/>
        </w:numPr>
        <w:ind w:left="1135" w:hanging="284"/>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lastRenderedPageBreak/>
        <w:t>Aanvraag</w:t>
      </w:r>
    </w:p>
    <w:p w14:paraId="42B99E0F"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aanvraag voor tijdelijk verlof gebeurt bij de inrichtende macht.</w:t>
      </w:r>
    </w:p>
    <w:p w14:paraId="65F1904C"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aanvraag is enkel geldig wanneer deze ondertekend is door één der personen van de syndicale organisatie wier naam bekend is bij de Vlaamse Minister van Onderwijs, en eveneens  plaats, dag en uur van de activiteit vermeldt.</w:t>
      </w:r>
    </w:p>
    <w:p w14:paraId="7F398E32"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aanvraag voor permanent verlof moet door de betrokken vakorganisatie gericht worden aan het bestuur van de school waar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fungeert.</w:t>
      </w:r>
    </w:p>
    <w:p w14:paraId="5E110528" w14:textId="77777777" w:rsidR="0020407F" w:rsidRPr="00D4368C" w:rsidRDefault="0020407F" w:rsidP="0020407F">
      <w:pPr>
        <w:ind w:left="1134"/>
        <w:jc w:val="both"/>
        <w:rPr>
          <w:rFonts w:asciiTheme="minorHAnsi" w:hAnsiTheme="minorHAnsi" w:cstheme="minorHAnsi"/>
          <w:color w:val="000000"/>
          <w:sz w:val="24"/>
          <w:szCs w:val="24"/>
        </w:rPr>
      </w:pPr>
    </w:p>
    <w:p w14:paraId="4DFFA613" w14:textId="77777777" w:rsidR="0020407F" w:rsidRPr="00D4368C" w:rsidRDefault="0020407F" w:rsidP="00744F25">
      <w:pPr>
        <w:pStyle w:val="Opsomming"/>
        <w:numPr>
          <w:ilvl w:val="0"/>
          <w:numId w:val="69"/>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Bewijsstukken</w:t>
      </w:r>
    </w:p>
    <w:p w14:paraId="6392F8DF"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bewijsstukken voor tijdelijk verlof moeten door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afgegeven worden aan het schoolbestuur.</w:t>
      </w:r>
    </w:p>
    <w:p w14:paraId="18627847" w14:textId="77777777" w:rsidR="0020407F" w:rsidRPr="00D4368C" w:rsidRDefault="0020407F" w:rsidP="0020407F">
      <w:pPr>
        <w:ind w:left="1134"/>
        <w:jc w:val="both"/>
        <w:rPr>
          <w:rFonts w:asciiTheme="minorHAnsi" w:hAnsiTheme="minorHAnsi" w:cstheme="minorHAnsi"/>
          <w:color w:val="000000"/>
          <w:sz w:val="24"/>
          <w:szCs w:val="24"/>
        </w:rPr>
      </w:pPr>
    </w:p>
    <w:p w14:paraId="14ACF989" w14:textId="77777777" w:rsidR="0020407F" w:rsidRPr="00D4368C" w:rsidRDefault="0020407F" w:rsidP="00744F25">
      <w:pPr>
        <w:pStyle w:val="Opsomming"/>
        <w:numPr>
          <w:ilvl w:val="0"/>
          <w:numId w:val="69"/>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Gevolgen</w:t>
      </w:r>
    </w:p>
    <w:p w14:paraId="4AEDCA05"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Dit verlof wordt bezoldigd en gelijkgesteld met dienstactiviteit. R.S.Z.-bijdragen moeten betaald worden. De dagen waarvoor de werkgever géén loon moet betalen, worden toch met arbeidsdagen gelijkgesteld in de </w:t>
      </w:r>
      <w:proofErr w:type="spellStart"/>
      <w:r w:rsidRPr="00D4368C">
        <w:rPr>
          <w:rFonts w:asciiTheme="minorHAnsi" w:hAnsiTheme="minorHAnsi" w:cstheme="minorHAnsi"/>
          <w:color w:val="000000"/>
          <w:sz w:val="24"/>
          <w:szCs w:val="24"/>
        </w:rPr>
        <w:t>sociale-zekerheidsregelingen</w:t>
      </w:r>
      <w:proofErr w:type="spellEnd"/>
      <w:r w:rsidRPr="00D4368C">
        <w:rPr>
          <w:rFonts w:asciiTheme="minorHAnsi" w:hAnsiTheme="minorHAnsi" w:cstheme="minorHAnsi"/>
          <w:color w:val="000000"/>
          <w:sz w:val="24"/>
          <w:szCs w:val="24"/>
        </w:rPr>
        <w:t xml:space="preserve"> en moeten aan de R.S.Z. aangegeven worden.</w:t>
      </w:r>
    </w:p>
    <w:p w14:paraId="1F6C0613"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Een ongeval, overkomen aan een personeelslid tijdens een tijdelijk verlof wordt beschouwd als een arbeidsongeval of als een ongeval op de weg van of naar de school.</w:t>
      </w:r>
    </w:p>
    <w:p w14:paraId="0E31BBBB"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syndicale organisatie betaalt de wedde of weddentoelage terug aan de instelling.</w:t>
      </w:r>
    </w:p>
    <w:p w14:paraId="24FBAA96" w14:textId="77777777" w:rsidR="0020407F" w:rsidRPr="00D4368C" w:rsidRDefault="0020407F" w:rsidP="0020407F">
      <w:pPr>
        <w:pStyle w:val="Tekst"/>
        <w:rPr>
          <w:rFonts w:asciiTheme="minorHAnsi" w:hAnsiTheme="minorHAnsi" w:cstheme="minorHAnsi"/>
          <w:sz w:val="24"/>
          <w:szCs w:val="24"/>
        </w:rPr>
      </w:pPr>
    </w:p>
    <w:p w14:paraId="65CBF210" w14:textId="77777777" w:rsidR="0020407F" w:rsidRPr="00D4368C" w:rsidRDefault="0020407F" w:rsidP="0020407F">
      <w:pPr>
        <w:pStyle w:val="Tekst"/>
        <w:rPr>
          <w:rFonts w:asciiTheme="minorHAnsi" w:hAnsiTheme="minorHAnsi" w:cstheme="minorHAnsi"/>
          <w:sz w:val="24"/>
          <w:szCs w:val="24"/>
        </w:rPr>
      </w:pPr>
    </w:p>
    <w:p w14:paraId="5C124B25" w14:textId="77777777" w:rsidR="0020407F" w:rsidRPr="00D4368C" w:rsidRDefault="0020407F" w:rsidP="0020407F">
      <w:pPr>
        <w:pStyle w:val="Tekst"/>
        <w:rPr>
          <w:rFonts w:asciiTheme="minorHAnsi" w:hAnsiTheme="minorHAnsi" w:cstheme="minorHAnsi"/>
          <w:sz w:val="24"/>
          <w:szCs w:val="24"/>
        </w:rPr>
      </w:pPr>
    </w:p>
    <w:p w14:paraId="44D9A388" w14:textId="77777777" w:rsidR="0020407F" w:rsidRPr="00D4368C" w:rsidRDefault="0020407F" w:rsidP="0020407F">
      <w:pPr>
        <w:pStyle w:val="Tekst"/>
        <w:rPr>
          <w:rFonts w:asciiTheme="minorHAnsi" w:hAnsiTheme="minorHAnsi" w:cstheme="minorHAnsi"/>
          <w:sz w:val="24"/>
          <w:szCs w:val="24"/>
        </w:rPr>
      </w:pPr>
    </w:p>
    <w:p w14:paraId="6C63711E" w14:textId="77777777" w:rsidR="0020407F" w:rsidRPr="00D4368C" w:rsidRDefault="0020407F" w:rsidP="0020407F">
      <w:pPr>
        <w:pStyle w:val="Tekst"/>
        <w:rPr>
          <w:rFonts w:asciiTheme="minorHAnsi" w:hAnsiTheme="minorHAnsi" w:cstheme="minorHAnsi"/>
          <w:sz w:val="24"/>
          <w:szCs w:val="24"/>
        </w:rPr>
      </w:pPr>
    </w:p>
    <w:p w14:paraId="3DF78E80" w14:textId="77777777" w:rsidR="0020407F" w:rsidRPr="00D4368C" w:rsidRDefault="0020407F" w:rsidP="0020407F">
      <w:pPr>
        <w:pStyle w:val="Tekst"/>
        <w:rPr>
          <w:rFonts w:asciiTheme="minorHAnsi" w:hAnsiTheme="minorHAnsi" w:cstheme="minorHAnsi"/>
          <w:sz w:val="24"/>
          <w:szCs w:val="24"/>
        </w:rPr>
      </w:pPr>
    </w:p>
    <w:p w14:paraId="5D228F0D" w14:textId="77777777" w:rsidR="0020407F" w:rsidRPr="00D4368C" w:rsidRDefault="0020407F" w:rsidP="0020407F">
      <w:pPr>
        <w:pStyle w:val="Tekst"/>
        <w:rPr>
          <w:rFonts w:asciiTheme="minorHAnsi" w:hAnsiTheme="minorHAnsi" w:cstheme="minorHAnsi"/>
          <w:sz w:val="24"/>
          <w:szCs w:val="24"/>
        </w:rPr>
      </w:pPr>
    </w:p>
    <w:p w14:paraId="11D6DBAA" w14:textId="77777777" w:rsidR="0020407F" w:rsidRPr="00D4368C" w:rsidRDefault="0020407F" w:rsidP="0020407F">
      <w:pPr>
        <w:pStyle w:val="Tekst"/>
        <w:rPr>
          <w:rFonts w:asciiTheme="minorHAnsi" w:hAnsiTheme="minorHAnsi" w:cstheme="minorHAnsi"/>
          <w:sz w:val="24"/>
          <w:szCs w:val="24"/>
        </w:rPr>
      </w:pPr>
    </w:p>
    <w:p w14:paraId="7AB5B87C" w14:textId="77777777" w:rsidR="0020407F" w:rsidRPr="00D4368C" w:rsidRDefault="0020407F" w:rsidP="0020407F">
      <w:pPr>
        <w:pStyle w:val="Tekst"/>
        <w:rPr>
          <w:rFonts w:asciiTheme="minorHAnsi" w:hAnsiTheme="minorHAnsi" w:cstheme="minorHAnsi"/>
          <w:sz w:val="24"/>
          <w:szCs w:val="24"/>
        </w:rPr>
      </w:pPr>
    </w:p>
    <w:p w14:paraId="287361F0" w14:textId="77777777" w:rsidR="0020407F" w:rsidRPr="00D4368C" w:rsidRDefault="0020407F" w:rsidP="0020407F">
      <w:pPr>
        <w:pStyle w:val="Tekst"/>
        <w:rPr>
          <w:rFonts w:asciiTheme="minorHAnsi" w:hAnsiTheme="minorHAnsi" w:cstheme="minorHAnsi"/>
          <w:sz w:val="24"/>
          <w:szCs w:val="24"/>
        </w:rPr>
      </w:pPr>
    </w:p>
    <w:p w14:paraId="6D80F573" w14:textId="77777777" w:rsidR="0020407F" w:rsidRPr="00D4368C" w:rsidRDefault="0020407F" w:rsidP="0020407F">
      <w:pPr>
        <w:pStyle w:val="Tekst"/>
        <w:rPr>
          <w:rFonts w:asciiTheme="minorHAnsi" w:hAnsiTheme="minorHAnsi" w:cstheme="minorHAnsi"/>
          <w:sz w:val="24"/>
          <w:szCs w:val="24"/>
        </w:rPr>
      </w:pPr>
    </w:p>
    <w:p w14:paraId="07551EA3" w14:textId="77777777" w:rsidR="0020407F" w:rsidRPr="00D4368C" w:rsidRDefault="0020407F" w:rsidP="0020407F">
      <w:pPr>
        <w:pStyle w:val="Tekst"/>
        <w:rPr>
          <w:rFonts w:asciiTheme="minorHAnsi" w:hAnsiTheme="minorHAnsi" w:cstheme="minorHAnsi"/>
          <w:sz w:val="24"/>
          <w:szCs w:val="24"/>
        </w:rPr>
      </w:pPr>
    </w:p>
    <w:p w14:paraId="67850F61" w14:textId="77777777" w:rsidR="0020407F" w:rsidRDefault="0020407F" w:rsidP="0020407F">
      <w:pPr>
        <w:pStyle w:val="Tekst"/>
        <w:rPr>
          <w:rFonts w:asciiTheme="minorHAnsi" w:hAnsiTheme="minorHAnsi" w:cstheme="minorHAnsi"/>
          <w:sz w:val="24"/>
          <w:szCs w:val="24"/>
        </w:rPr>
      </w:pPr>
      <w:bookmarkStart w:id="5853" w:name="_Klein_verlet_-"/>
      <w:bookmarkStart w:id="5854" w:name="_Toc392302234"/>
      <w:bookmarkStart w:id="5855" w:name="_Toc426347649"/>
      <w:bookmarkStart w:id="5856" w:name="_Toc426451072"/>
      <w:bookmarkStart w:id="5857" w:name="_Toc426451616"/>
      <w:bookmarkStart w:id="5858" w:name="_Toc426511115"/>
      <w:bookmarkStart w:id="5859" w:name="_Toc426517186"/>
      <w:bookmarkStart w:id="5860" w:name="_Toc426530848"/>
      <w:bookmarkStart w:id="5861" w:name="_Toc426943769"/>
      <w:bookmarkStart w:id="5862" w:name="_Toc426950531"/>
      <w:bookmarkStart w:id="5863" w:name="_Toc450032602"/>
      <w:bookmarkStart w:id="5864" w:name="_Toc450038190"/>
      <w:bookmarkStart w:id="5865" w:name="_Toc450531267"/>
      <w:bookmarkStart w:id="5866" w:name="_Toc450985267"/>
      <w:bookmarkStart w:id="5867" w:name="_Toc451053772"/>
      <w:bookmarkStart w:id="5868" w:name="_Toc451058287"/>
      <w:bookmarkStart w:id="5869" w:name="_Toc451070051"/>
      <w:bookmarkStart w:id="5870" w:name="_Toc452441755"/>
      <w:bookmarkStart w:id="5871" w:name="_Toc462554104"/>
      <w:bookmarkStart w:id="5872" w:name="_Toc473535180"/>
      <w:bookmarkStart w:id="5873" w:name="_Toc473535561"/>
      <w:bookmarkStart w:id="5874" w:name="_Toc473536161"/>
      <w:bookmarkStart w:id="5875" w:name="_Toc473615411"/>
      <w:bookmarkStart w:id="5876" w:name="_Toc473685807"/>
      <w:bookmarkStart w:id="5877" w:name="_Toc474045566"/>
      <w:bookmarkStart w:id="5878" w:name="_Toc495302971"/>
      <w:bookmarkStart w:id="5879" w:name="_Toc276634758"/>
      <w:bookmarkStart w:id="5880" w:name="_Toc276635710"/>
      <w:bookmarkStart w:id="5881" w:name="_Toc280265840"/>
      <w:bookmarkStart w:id="5882" w:name="_Toc307475662"/>
      <w:bookmarkStart w:id="5883" w:name="_Toc307487924"/>
      <w:bookmarkEnd w:id="5853"/>
    </w:p>
    <w:p w14:paraId="76ABF6F8" w14:textId="77777777" w:rsidR="0020407F" w:rsidRDefault="0020407F" w:rsidP="0020407F">
      <w:pPr>
        <w:pStyle w:val="Tekst"/>
        <w:rPr>
          <w:rFonts w:asciiTheme="minorHAnsi" w:hAnsiTheme="minorHAnsi" w:cstheme="minorHAnsi"/>
          <w:sz w:val="24"/>
          <w:szCs w:val="24"/>
        </w:rPr>
      </w:pPr>
    </w:p>
    <w:p w14:paraId="3E2E762A" w14:textId="77777777" w:rsidR="0020407F" w:rsidRDefault="0020407F" w:rsidP="0020407F">
      <w:pPr>
        <w:pStyle w:val="Tekst"/>
        <w:rPr>
          <w:rFonts w:asciiTheme="minorHAnsi" w:hAnsiTheme="minorHAnsi" w:cstheme="minorHAnsi"/>
          <w:sz w:val="24"/>
          <w:szCs w:val="24"/>
        </w:rPr>
      </w:pPr>
    </w:p>
    <w:p w14:paraId="1777FCA8" w14:textId="77777777" w:rsidR="0020407F" w:rsidRDefault="0020407F" w:rsidP="0020407F">
      <w:pPr>
        <w:pStyle w:val="Tekst"/>
        <w:rPr>
          <w:rFonts w:asciiTheme="minorHAnsi" w:hAnsiTheme="minorHAnsi" w:cstheme="minorHAnsi"/>
          <w:sz w:val="24"/>
          <w:szCs w:val="24"/>
        </w:rPr>
      </w:pPr>
    </w:p>
    <w:p w14:paraId="712472E0" w14:textId="77777777" w:rsidR="0020407F" w:rsidRDefault="0020407F" w:rsidP="0020407F">
      <w:pPr>
        <w:pStyle w:val="Tekst"/>
        <w:rPr>
          <w:rFonts w:asciiTheme="minorHAnsi" w:hAnsiTheme="minorHAnsi" w:cstheme="minorHAnsi"/>
          <w:sz w:val="24"/>
          <w:szCs w:val="24"/>
        </w:rPr>
      </w:pPr>
    </w:p>
    <w:p w14:paraId="1E57DDE8" w14:textId="77777777" w:rsidR="0020407F" w:rsidRDefault="0020407F" w:rsidP="0020407F">
      <w:pPr>
        <w:pStyle w:val="Tekst"/>
        <w:rPr>
          <w:rFonts w:asciiTheme="minorHAnsi" w:hAnsiTheme="minorHAnsi" w:cstheme="minorHAnsi"/>
          <w:sz w:val="24"/>
          <w:szCs w:val="24"/>
        </w:rPr>
      </w:pPr>
    </w:p>
    <w:p w14:paraId="2BE8E1BA" w14:textId="77777777" w:rsidR="0020407F" w:rsidRDefault="0020407F" w:rsidP="0020407F">
      <w:pPr>
        <w:pStyle w:val="Tekst"/>
        <w:rPr>
          <w:rFonts w:asciiTheme="minorHAnsi" w:hAnsiTheme="minorHAnsi" w:cstheme="minorHAnsi"/>
          <w:sz w:val="24"/>
          <w:szCs w:val="24"/>
        </w:rPr>
      </w:pPr>
    </w:p>
    <w:p w14:paraId="20286B3F" w14:textId="77777777" w:rsidR="0020407F" w:rsidRDefault="0020407F" w:rsidP="0020407F">
      <w:pPr>
        <w:pStyle w:val="Tekst"/>
        <w:rPr>
          <w:rFonts w:asciiTheme="minorHAnsi" w:hAnsiTheme="minorHAnsi" w:cstheme="minorHAnsi"/>
          <w:sz w:val="24"/>
          <w:szCs w:val="24"/>
        </w:rPr>
      </w:pPr>
    </w:p>
    <w:p w14:paraId="49A71F16" w14:textId="77777777" w:rsidR="0020407F" w:rsidRDefault="0020407F" w:rsidP="0020407F">
      <w:pPr>
        <w:pStyle w:val="Tekst"/>
        <w:rPr>
          <w:rFonts w:asciiTheme="minorHAnsi" w:hAnsiTheme="minorHAnsi" w:cstheme="minorHAnsi"/>
          <w:sz w:val="24"/>
          <w:szCs w:val="24"/>
        </w:rPr>
      </w:pPr>
    </w:p>
    <w:p w14:paraId="2B60689C" w14:textId="77777777" w:rsidR="0020407F" w:rsidRDefault="0020407F" w:rsidP="0020407F">
      <w:pPr>
        <w:pStyle w:val="Tekst"/>
        <w:rPr>
          <w:rFonts w:asciiTheme="minorHAnsi" w:hAnsiTheme="minorHAnsi" w:cstheme="minorHAnsi"/>
          <w:sz w:val="24"/>
          <w:szCs w:val="24"/>
        </w:rPr>
      </w:pPr>
    </w:p>
    <w:p w14:paraId="37C7E93B" w14:textId="316C20E0"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A9FBF27" w14:textId="77777777" w:rsidR="0020407F" w:rsidRPr="007B1BC8" w:rsidRDefault="0020407F" w:rsidP="0020407F">
      <w:pPr>
        <w:pStyle w:val="Kop2"/>
        <w:rPr>
          <w:rFonts w:asciiTheme="minorHAnsi" w:hAnsiTheme="minorHAnsi" w:cstheme="minorHAnsi"/>
          <w:sz w:val="32"/>
        </w:rPr>
      </w:pPr>
      <w:bookmarkStart w:id="5884" w:name="_Toc192163595"/>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r w:rsidRPr="007B1BC8">
        <w:rPr>
          <w:rFonts w:asciiTheme="minorHAnsi" w:hAnsiTheme="minorHAnsi" w:cstheme="minorHAnsi"/>
          <w:sz w:val="32"/>
        </w:rPr>
        <w:lastRenderedPageBreak/>
        <w:t>Politiek verlof</w:t>
      </w:r>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r w:rsidR="00650F7F">
        <w:rPr>
          <w:rFonts w:asciiTheme="minorHAnsi" w:hAnsiTheme="minorHAnsi" w:cstheme="minorHAnsi"/>
          <w:sz w:val="32"/>
        </w:rPr>
        <w:t>:</w:t>
      </w:r>
      <w:r w:rsidRPr="007B1BC8">
        <w:rPr>
          <w:rFonts w:asciiTheme="minorHAnsi" w:hAnsiTheme="minorHAnsi" w:cstheme="minorHAnsi"/>
          <w:sz w:val="32"/>
        </w:rPr>
        <w:t xml:space="preserve"> </w:t>
      </w:r>
      <w:r>
        <w:rPr>
          <w:rFonts w:asciiTheme="minorHAnsi" w:hAnsiTheme="minorHAnsi" w:cstheme="minorHAnsi"/>
          <w:sz w:val="32"/>
        </w:rPr>
        <w:t>UITGESLOTEN</w:t>
      </w:r>
      <w:bookmarkEnd w:id="5884"/>
    </w:p>
    <w:p w14:paraId="3D75117C" w14:textId="77777777" w:rsidR="0020407F" w:rsidRPr="007B1BC8" w:rsidRDefault="0020407F" w:rsidP="0020407F">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7B1BC8">
        <w:rPr>
          <w:rFonts w:asciiTheme="minorHAnsi" w:hAnsiTheme="minorHAnsi" w:cstheme="minorHAnsi"/>
          <w:b/>
          <w:color w:val="000000"/>
          <w:sz w:val="24"/>
          <w:szCs w:val="24"/>
          <w:u w:val="single"/>
        </w:rPr>
        <w:t>niet van toepassing</w:t>
      </w:r>
      <w:r w:rsidRPr="007B1BC8">
        <w:rPr>
          <w:rFonts w:asciiTheme="minorHAnsi" w:hAnsiTheme="minorHAnsi" w:cstheme="minorHAnsi"/>
          <w:color w:val="000000"/>
          <w:sz w:val="24"/>
          <w:szCs w:val="24"/>
        </w:rPr>
        <w:t xml:space="preserve"> is op contractueel personeel.</w:t>
      </w:r>
    </w:p>
    <w:p w14:paraId="4F2CA57A" w14:textId="77777777" w:rsidR="0020407F" w:rsidRPr="007B1BC8" w:rsidRDefault="0020407F" w:rsidP="0020407F">
      <w:pPr>
        <w:pStyle w:val="Tekst"/>
        <w:rPr>
          <w:rFonts w:asciiTheme="minorHAnsi" w:hAnsiTheme="minorHAnsi" w:cstheme="minorHAnsi"/>
          <w:sz w:val="24"/>
          <w:szCs w:val="24"/>
        </w:rPr>
      </w:pPr>
    </w:p>
    <w:p w14:paraId="7ED51494" w14:textId="77777777" w:rsidR="0020407F" w:rsidRPr="007B1BC8" w:rsidRDefault="0020407F" w:rsidP="0020407F">
      <w:pPr>
        <w:pStyle w:val="Tekst"/>
        <w:rPr>
          <w:rFonts w:asciiTheme="minorHAnsi" w:hAnsiTheme="minorHAnsi" w:cstheme="minorHAnsi"/>
          <w:sz w:val="24"/>
          <w:szCs w:val="24"/>
        </w:rPr>
      </w:pPr>
    </w:p>
    <w:p w14:paraId="4F837B1C" w14:textId="77777777" w:rsidR="0020407F" w:rsidRPr="007B1BC8" w:rsidRDefault="0020407F" w:rsidP="0020407F">
      <w:pPr>
        <w:pStyle w:val="Tekst"/>
        <w:rPr>
          <w:rFonts w:asciiTheme="minorHAnsi" w:hAnsiTheme="minorHAnsi" w:cstheme="minorHAnsi"/>
          <w:sz w:val="24"/>
          <w:szCs w:val="24"/>
        </w:rPr>
      </w:pPr>
    </w:p>
    <w:p w14:paraId="0216B911" w14:textId="77777777" w:rsidR="0020407F" w:rsidRPr="007B1BC8" w:rsidRDefault="0020407F" w:rsidP="0020407F">
      <w:pPr>
        <w:pStyle w:val="Tekst"/>
        <w:rPr>
          <w:rFonts w:asciiTheme="minorHAnsi" w:hAnsiTheme="minorHAnsi" w:cstheme="minorHAnsi"/>
          <w:sz w:val="24"/>
          <w:szCs w:val="24"/>
        </w:rPr>
      </w:pPr>
    </w:p>
    <w:p w14:paraId="3CC67720" w14:textId="77777777" w:rsidR="0020407F" w:rsidRPr="007B1BC8" w:rsidRDefault="0020407F" w:rsidP="0020407F">
      <w:pPr>
        <w:pStyle w:val="Tekst"/>
        <w:rPr>
          <w:rFonts w:asciiTheme="minorHAnsi" w:hAnsiTheme="minorHAnsi" w:cstheme="minorHAnsi"/>
          <w:sz w:val="24"/>
          <w:szCs w:val="24"/>
        </w:rPr>
      </w:pPr>
    </w:p>
    <w:p w14:paraId="24D4D814" w14:textId="77777777" w:rsidR="0020407F" w:rsidRPr="007B1BC8" w:rsidRDefault="0020407F" w:rsidP="0020407F">
      <w:pPr>
        <w:pStyle w:val="Tekst"/>
        <w:rPr>
          <w:rFonts w:asciiTheme="minorHAnsi" w:hAnsiTheme="minorHAnsi" w:cstheme="minorHAnsi"/>
          <w:sz w:val="24"/>
          <w:szCs w:val="24"/>
        </w:rPr>
      </w:pPr>
    </w:p>
    <w:p w14:paraId="14722C65" w14:textId="77777777" w:rsidR="0020407F" w:rsidRPr="007B1BC8" w:rsidRDefault="0020407F" w:rsidP="0020407F">
      <w:pPr>
        <w:pStyle w:val="Tekst"/>
        <w:rPr>
          <w:rFonts w:asciiTheme="minorHAnsi" w:hAnsiTheme="minorHAnsi" w:cstheme="minorHAnsi"/>
          <w:sz w:val="24"/>
          <w:szCs w:val="24"/>
        </w:rPr>
      </w:pPr>
    </w:p>
    <w:p w14:paraId="7B1DC9D9" w14:textId="77777777" w:rsidR="0020407F" w:rsidRPr="007B1BC8" w:rsidRDefault="0020407F" w:rsidP="0020407F">
      <w:pPr>
        <w:pStyle w:val="Tekst"/>
        <w:rPr>
          <w:rFonts w:asciiTheme="minorHAnsi" w:hAnsiTheme="minorHAnsi" w:cstheme="minorHAnsi"/>
          <w:sz w:val="24"/>
          <w:szCs w:val="24"/>
        </w:rPr>
      </w:pPr>
    </w:p>
    <w:p w14:paraId="40D57BA6" w14:textId="77777777" w:rsidR="0020407F" w:rsidRPr="007B1BC8" w:rsidRDefault="0020407F" w:rsidP="0020407F">
      <w:pPr>
        <w:pStyle w:val="Tekst"/>
        <w:rPr>
          <w:rFonts w:asciiTheme="minorHAnsi" w:hAnsiTheme="minorHAnsi" w:cstheme="minorHAnsi"/>
          <w:sz w:val="24"/>
          <w:szCs w:val="24"/>
        </w:rPr>
      </w:pPr>
    </w:p>
    <w:p w14:paraId="58F565D8" w14:textId="77777777" w:rsidR="0020407F" w:rsidRPr="007B1BC8" w:rsidRDefault="0020407F" w:rsidP="0020407F">
      <w:pPr>
        <w:pStyle w:val="Tekst"/>
        <w:rPr>
          <w:rFonts w:asciiTheme="minorHAnsi" w:hAnsiTheme="minorHAnsi" w:cstheme="minorHAnsi"/>
          <w:sz w:val="24"/>
          <w:szCs w:val="24"/>
        </w:rPr>
      </w:pPr>
    </w:p>
    <w:p w14:paraId="595107CD" w14:textId="77777777" w:rsidR="0020407F" w:rsidRPr="007B1BC8" w:rsidRDefault="0020407F" w:rsidP="0020407F">
      <w:pPr>
        <w:pStyle w:val="Tekst"/>
        <w:rPr>
          <w:rFonts w:asciiTheme="minorHAnsi" w:hAnsiTheme="minorHAnsi" w:cstheme="minorHAnsi"/>
          <w:sz w:val="24"/>
          <w:szCs w:val="24"/>
        </w:rPr>
      </w:pPr>
    </w:p>
    <w:p w14:paraId="14A538BD" w14:textId="77777777" w:rsidR="0020407F" w:rsidRPr="007B1BC8" w:rsidRDefault="0020407F" w:rsidP="0020407F">
      <w:pPr>
        <w:pStyle w:val="Tekst"/>
        <w:rPr>
          <w:rFonts w:asciiTheme="minorHAnsi" w:hAnsiTheme="minorHAnsi" w:cstheme="minorHAnsi"/>
          <w:sz w:val="24"/>
          <w:szCs w:val="24"/>
        </w:rPr>
      </w:pPr>
    </w:p>
    <w:p w14:paraId="217E6867" w14:textId="77777777" w:rsidR="0020407F" w:rsidRPr="007B1BC8" w:rsidRDefault="0020407F" w:rsidP="0020407F">
      <w:pPr>
        <w:pStyle w:val="Tekst"/>
        <w:rPr>
          <w:rFonts w:asciiTheme="minorHAnsi" w:hAnsiTheme="minorHAnsi" w:cstheme="minorHAnsi"/>
          <w:sz w:val="24"/>
          <w:szCs w:val="24"/>
        </w:rPr>
      </w:pPr>
    </w:p>
    <w:p w14:paraId="097804AC" w14:textId="77777777" w:rsidR="0020407F" w:rsidRPr="007B1BC8" w:rsidRDefault="0020407F" w:rsidP="0020407F">
      <w:pPr>
        <w:pStyle w:val="Tekst"/>
        <w:rPr>
          <w:rFonts w:asciiTheme="minorHAnsi" w:hAnsiTheme="minorHAnsi" w:cstheme="minorHAnsi"/>
          <w:sz w:val="24"/>
          <w:szCs w:val="24"/>
        </w:rPr>
      </w:pPr>
    </w:p>
    <w:p w14:paraId="5C57F860" w14:textId="77777777" w:rsidR="0020407F" w:rsidRPr="007B1BC8" w:rsidRDefault="0020407F" w:rsidP="0020407F">
      <w:pPr>
        <w:pStyle w:val="Tekst"/>
        <w:rPr>
          <w:rFonts w:asciiTheme="minorHAnsi" w:hAnsiTheme="minorHAnsi" w:cstheme="minorHAnsi"/>
          <w:sz w:val="24"/>
          <w:szCs w:val="24"/>
        </w:rPr>
      </w:pPr>
    </w:p>
    <w:p w14:paraId="35E05610" w14:textId="77777777" w:rsidR="0020407F" w:rsidRPr="007B1BC8" w:rsidRDefault="0020407F" w:rsidP="0020407F">
      <w:pPr>
        <w:pStyle w:val="Tekst"/>
        <w:rPr>
          <w:rFonts w:asciiTheme="minorHAnsi" w:hAnsiTheme="minorHAnsi" w:cstheme="minorHAnsi"/>
          <w:sz w:val="24"/>
          <w:szCs w:val="24"/>
        </w:rPr>
      </w:pPr>
    </w:p>
    <w:p w14:paraId="7A527FD2" w14:textId="77777777" w:rsidR="0020407F" w:rsidRPr="007B1BC8" w:rsidRDefault="0020407F" w:rsidP="0020407F">
      <w:pPr>
        <w:pStyle w:val="Tekst"/>
        <w:rPr>
          <w:rFonts w:asciiTheme="minorHAnsi" w:hAnsiTheme="minorHAnsi" w:cstheme="minorHAnsi"/>
          <w:sz w:val="24"/>
          <w:szCs w:val="24"/>
        </w:rPr>
      </w:pPr>
    </w:p>
    <w:p w14:paraId="49FE9D97" w14:textId="77777777" w:rsidR="0020407F" w:rsidRPr="007B1BC8" w:rsidRDefault="0020407F" w:rsidP="0020407F">
      <w:pPr>
        <w:pStyle w:val="Tekst"/>
        <w:rPr>
          <w:rFonts w:asciiTheme="minorHAnsi" w:hAnsiTheme="minorHAnsi" w:cstheme="minorHAnsi"/>
          <w:sz w:val="24"/>
          <w:szCs w:val="24"/>
        </w:rPr>
      </w:pPr>
    </w:p>
    <w:p w14:paraId="47F07EE6" w14:textId="77777777" w:rsidR="0020407F" w:rsidRPr="007B1BC8" w:rsidRDefault="0020407F" w:rsidP="0020407F">
      <w:pPr>
        <w:pStyle w:val="Tekst"/>
        <w:rPr>
          <w:rFonts w:asciiTheme="minorHAnsi" w:hAnsiTheme="minorHAnsi" w:cstheme="minorHAnsi"/>
          <w:sz w:val="24"/>
          <w:szCs w:val="24"/>
        </w:rPr>
      </w:pPr>
    </w:p>
    <w:p w14:paraId="70411D9C" w14:textId="77777777" w:rsidR="0020407F" w:rsidRPr="007B1BC8" w:rsidRDefault="0020407F" w:rsidP="0020407F">
      <w:pPr>
        <w:pStyle w:val="Tekst"/>
        <w:rPr>
          <w:rFonts w:asciiTheme="minorHAnsi" w:hAnsiTheme="minorHAnsi" w:cstheme="minorHAnsi"/>
          <w:sz w:val="24"/>
          <w:szCs w:val="24"/>
        </w:rPr>
      </w:pPr>
    </w:p>
    <w:p w14:paraId="0D19E4A2" w14:textId="77777777" w:rsidR="0020407F" w:rsidRPr="007B1BC8" w:rsidRDefault="0020407F" w:rsidP="0020407F">
      <w:pPr>
        <w:pStyle w:val="Tekst"/>
        <w:rPr>
          <w:rFonts w:asciiTheme="minorHAnsi" w:hAnsiTheme="minorHAnsi" w:cstheme="minorHAnsi"/>
          <w:sz w:val="24"/>
          <w:szCs w:val="24"/>
        </w:rPr>
      </w:pPr>
    </w:p>
    <w:p w14:paraId="3564D12D" w14:textId="77777777" w:rsidR="0020407F" w:rsidRPr="007B1BC8" w:rsidRDefault="0020407F" w:rsidP="0020407F">
      <w:pPr>
        <w:pStyle w:val="Tekst"/>
        <w:rPr>
          <w:rFonts w:asciiTheme="minorHAnsi" w:hAnsiTheme="minorHAnsi" w:cstheme="minorHAnsi"/>
          <w:sz w:val="24"/>
          <w:szCs w:val="24"/>
        </w:rPr>
      </w:pPr>
    </w:p>
    <w:p w14:paraId="77B97945" w14:textId="77777777" w:rsidR="0020407F" w:rsidRPr="007B1BC8" w:rsidRDefault="0020407F" w:rsidP="0020407F">
      <w:pPr>
        <w:pStyle w:val="Tekst"/>
        <w:rPr>
          <w:rFonts w:asciiTheme="minorHAnsi" w:hAnsiTheme="minorHAnsi" w:cstheme="minorHAnsi"/>
          <w:sz w:val="24"/>
          <w:szCs w:val="24"/>
        </w:rPr>
      </w:pPr>
    </w:p>
    <w:p w14:paraId="216E48AD" w14:textId="77777777" w:rsidR="0020407F" w:rsidRPr="007B1BC8" w:rsidRDefault="0020407F" w:rsidP="0020407F">
      <w:pPr>
        <w:pStyle w:val="Tekst"/>
        <w:rPr>
          <w:rFonts w:asciiTheme="minorHAnsi" w:hAnsiTheme="minorHAnsi" w:cstheme="minorHAnsi"/>
          <w:sz w:val="24"/>
          <w:szCs w:val="24"/>
        </w:rPr>
      </w:pPr>
    </w:p>
    <w:p w14:paraId="1EE6CB06" w14:textId="77777777" w:rsidR="0020407F" w:rsidRPr="007B1BC8" w:rsidRDefault="0020407F" w:rsidP="0020407F">
      <w:pPr>
        <w:pStyle w:val="Tekst"/>
        <w:rPr>
          <w:rFonts w:asciiTheme="minorHAnsi" w:hAnsiTheme="minorHAnsi" w:cstheme="minorHAnsi"/>
          <w:sz w:val="24"/>
          <w:szCs w:val="24"/>
        </w:rPr>
      </w:pPr>
    </w:p>
    <w:p w14:paraId="1707652C" w14:textId="77777777" w:rsidR="0020407F" w:rsidRPr="007B1BC8" w:rsidRDefault="0020407F" w:rsidP="0020407F">
      <w:pPr>
        <w:pStyle w:val="Tekst"/>
        <w:rPr>
          <w:rFonts w:asciiTheme="minorHAnsi" w:hAnsiTheme="minorHAnsi" w:cstheme="minorHAnsi"/>
          <w:sz w:val="24"/>
          <w:szCs w:val="24"/>
        </w:rPr>
      </w:pPr>
    </w:p>
    <w:p w14:paraId="11C1011C" w14:textId="77777777" w:rsidR="0020407F" w:rsidRPr="007B1BC8" w:rsidRDefault="0020407F" w:rsidP="0020407F">
      <w:pPr>
        <w:pStyle w:val="Tekst"/>
        <w:rPr>
          <w:rFonts w:asciiTheme="minorHAnsi" w:hAnsiTheme="minorHAnsi" w:cstheme="minorHAnsi"/>
          <w:sz w:val="24"/>
          <w:szCs w:val="24"/>
        </w:rPr>
      </w:pPr>
    </w:p>
    <w:p w14:paraId="34544486" w14:textId="77777777" w:rsidR="0020407F" w:rsidRPr="007B1BC8" w:rsidRDefault="0020407F" w:rsidP="0020407F">
      <w:pPr>
        <w:pStyle w:val="Tekst"/>
        <w:rPr>
          <w:rFonts w:asciiTheme="minorHAnsi" w:hAnsiTheme="minorHAnsi" w:cstheme="minorHAnsi"/>
          <w:sz w:val="24"/>
          <w:szCs w:val="24"/>
        </w:rPr>
      </w:pPr>
    </w:p>
    <w:p w14:paraId="1FD588BF" w14:textId="77777777" w:rsidR="0020407F" w:rsidRPr="007B1BC8" w:rsidRDefault="0020407F" w:rsidP="0020407F">
      <w:pPr>
        <w:pStyle w:val="Tekst"/>
        <w:rPr>
          <w:rFonts w:asciiTheme="minorHAnsi" w:hAnsiTheme="minorHAnsi" w:cstheme="minorHAnsi"/>
          <w:sz w:val="24"/>
          <w:szCs w:val="24"/>
        </w:rPr>
      </w:pPr>
    </w:p>
    <w:p w14:paraId="5DEBC67A" w14:textId="77777777" w:rsidR="0020407F" w:rsidRPr="007B1BC8" w:rsidRDefault="0020407F" w:rsidP="0020407F">
      <w:pPr>
        <w:pStyle w:val="Tekst"/>
        <w:rPr>
          <w:rFonts w:asciiTheme="minorHAnsi" w:hAnsiTheme="minorHAnsi" w:cstheme="minorHAnsi"/>
          <w:sz w:val="24"/>
          <w:szCs w:val="24"/>
        </w:rPr>
      </w:pPr>
    </w:p>
    <w:p w14:paraId="392A0DEA" w14:textId="77777777" w:rsidR="0020407F" w:rsidRPr="007B1BC8" w:rsidRDefault="0020407F" w:rsidP="0020407F">
      <w:pPr>
        <w:pStyle w:val="Tekst"/>
        <w:rPr>
          <w:rFonts w:asciiTheme="minorHAnsi" w:hAnsiTheme="minorHAnsi" w:cstheme="minorHAnsi"/>
          <w:sz w:val="24"/>
          <w:szCs w:val="24"/>
        </w:rPr>
      </w:pPr>
    </w:p>
    <w:p w14:paraId="1D648A73" w14:textId="77777777" w:rsidR="0020407F" w:rsidRPr="007B1BC8" w:rsidRDefault="0020407F" w:rsidP="0020407F">
      <w:pPr>
        <w:pStyle w:val="Tekst"/>
        <w:rPr>
          <w:rFonts w:asciiTheme="minorHAnsi" w:hAnsiTheme="minorHAnsi" w:cstheme="minorHAnsi"/>
          <w:sz w:val="24"/>
          <w:szCs w:val="24"/>
        </w:rPr>
      </w:pPr>
    </w:p>
    <w:p w14:paraId="35201959" w14:textId="77777777" w:rsidR="0020407F" w:rsidRPr="007B1BC8" w:rsidRDefault="0020407F" w:rsidP="0020407F">
      <w:pPr>
        <w:pStyle w:val="Tekst"/>
        <w:rPr>
          <w:rFonts w:asciiTheme="minorHAnsi" w:hAnsiTheme="minorHAnsi" w:cstheme="minorHAnsi"/>
          <w:sz w:val="24"/>
          <w:szCs w:val="24"/>
        </w:rPr>
      </w:pPr>
    </w:p>
    <w:p w14:paraId="2B792E52" w14:textId="77777777" w:rsidR="0020407F" w:rsidRPr="007B1BC8" w:rsidRDefault="0020407F" w:rsidP="0020407F">
      <w:pPr>
        <w:pStyle w:val="Tekst"/>
        <w:rPr>
          <w:rFonts w:asciiTheme="minorHAnsi" w:hAnsiTheme="minorHAnsi" w:cstheme="minorHAnsi"/>
          <w:sz w:val="24"/>
          <w:szCs w:val="24"/>
        </w:rPr>
      </w:pPr>
    </w:p>
    <w:p w14:paraId="62F2C219" w14:textId="77777777" w:rsidR="0020407F" w:rsidRPr="007B1BC8" w:rsidRDefault="0020407F" w:rsidP="0020407F">
      <w:pPr>
        <w:pStyle w:val="Tekst"/>
        <w:rPr>
          <w:rFonts w:asciiTheme="minorHAnsi" w:hAnsiTheme="minorHAnsi" w:cstheme="minorHAnsi"/>
          <w:sz w:val="24"/>
          <w:szCs w:val="24"/>
        </w:rPr>
      </w:pPr>
    </w:p>
    <w:p w14:paraId="160D2FC5" w14:textId="77777777" w:rsidR="0020407F" w:rsidRPr="007B1BC8" w:rsidRDefault="0020407F" w:rsidP="0020407F">
      <w:pPr>
        <w:pStyle w:val="Tekst"/>
        <w:rPr>
          <w:rFonts w:asciiTheme="minorHAnsi" w:hAnsiTheme="minorHAnsi" w:cstheme="minorHAnsi"/>
          <w:sz w:val="24"/>
          <w:szCs w:val="24"/>
        </w:rPr>
      </w:pPr>
    </w:p>
    <w:p w14:paraId="12EE679E" w14:textId="77777777" w:rsidR="0020407F" w:rsidRPr="007B1BC8" w:rsidRDefault="0020407F" w:rsidP="0020407F">
      <w:pPr>
        <w:pStyle w:val="Tekst"/>
        <w:rPr>
          <w:rFonts w:asciiTheme="minorHAnsi" w:hAnsiTheme="minorHAnsi" w:cstheme="minorHAnsi"/>
          <w:sz w:val="24"/>
          <w:szCs w:val="24"/>
        </w:rPr>
      </w:pPr>
    </w:p>
    <w:p w14:paraId="5F09E413" w14:textId="77777777" w:rsidR="0020407F" w:rsidRPr="007B1BC8" w:rsidRDefault="0020407F" w:rsidP="0020407F">
      <w:pPr>
        <w:pStyle w:val="Tekst"/>
        <w:rPr>
          <w:rFonts w:asciiTheme="minorHAnsi" w:hAnsiTheme="minorHAnsi" w:cstheme="minorHAnsi"/>
          <w:sz w:val="24"/>
          <w:szCs w:val="24"/>
        </w:rPr>
      </w:pPr>
    </w:p>
    <w:p w14:paraId="197F9847" w14:textId="77777777" w:rsidR="0020407F" w:rsidRPr="007B1BC8" w:rsidRDefault="0020407F" w:rsidP="0020407F">
      <w:pPr>
        <w:pStyle w:val="Tekst"/>
        <w:rPr>
          <w:rFonts w:asciiTheme="minorHAnsi" w:hAnsiTheme="minorHAnsi" w:cstheme="minorHAnsi"/>
          <w:sz w:val="24"/>
          <w:szCs w:val="24"/>
        </w:rPr>
      </w:pPr>
    </w:p>
    <w:bookmarkStart w:id="5885" w:name="_Staking"/>
    <w:bookmarkEnd w:id="5885"/>
    <w:p w14:paraId="4F019A6F" w14:textId="1BEB5204" w:rsidR="0020407F" w:rsidRPr="007B1BC8" w:rsidRDefault="0020407F" w:rsidP="0020407F">
      <w:pPr>
        <w:pStyle w:val="Tekst"/>
        <w:ind w:left="1134"/>
        <w:jc w:val="right"/>
        <w:rPr>
          <w:rFonts w:asciiTheme="minorHAnsi" w:hAnsiTheme="minorHAnsi" w:cstheme="minorHAnsi"/>
          <w:sz w:val="24"/>
          <w:szCs w:val="24"/>
        </w:rPr>
      </w:pPr>
      <w:r w:rsidRPr="007B1BC8">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7B1BC8">
        <w:rPr>
          <w:rFonts w:asciiTheme="minorHAnsi" w:hAnsiTheme="minorHAnsi" w:cstheme="minorHAnsi"/>
          <w:sz w:val="24"/>
          <w:szCs w:val="24"/>
        </w:rPr>
      </w:r>
      <w:r w:rsidRPr="007B1BC8">
        <w:rPr>
          <w:rFonts w:asciiTheme="minorHAnsi" w:hAnsiTheme="minorHAnsi" w:cstheme="minorHAnsi"/>
          <w:sz w:val="24"/>
          <w:szCs w:val="24"/>
        </w:rPr>
        <w:fldChar w:fldCharType="separate"/>
      </w:r>
      <w:r w:rsidRPr="007B1BC8">
        <w:rPr>
          <w:rStyle w:val="Hyperlink"/>
          <w:rFonts w:asciiTheme="minorHAnsi" w:hAnsiTheme="minorHAnsi" w:cstheme="minorHAnsi"/>
          <w:vanish/>
          <w:sz w:val="24"/>
          <w:szCs w:val="24"/>
        </w:rPr>
        <w:t>Terug naar alfabetisch register</w:t>
      </w:r>
      <w:r w:rsidRPr="007B1BC8">
        <w:rPr>
          <w:rFonts w:asciiTheme="minorHAnsi" w:hAnsiTheme="minorHAnsi" w:cstheme="minorHAnsi"/>
          <w:sz w:val="24"/>
          <w:szCs w:val="24"/>
        </w:rPr>
        <w:fldChar w:fldCharType="end"/>
      </w:r>
    </w:p>
    <w:p w14:paraId="0751FF59" w14:textId="77777777" w:rsidR="00A549C2" w:rsidRPr="002B06B9" w:rsidRDefault="00146388" w:rsidP="00AA77C7">
      <w:pPr>
        <w:pStyle w:val="Kop2"/>
        <w:rPr>
          <w:rFonts w:asciiTheme="minorHAnsi" w:hAnsiTheme="minorHAnsi" w:cstheme="minorHAnsi"/>
          <w:sz w:val="32"/>
        </w:rPr>
      </w:pPr>
      <w:bookmarkStart w:id="5886" w:name="_Toc280265827"/>
      <w:bookmarkStart w:id="5887" w:name="_Toc307475649"/>
      <w:bookmarkStart w:id="5888" w:name="_Toc307487911"/>
      <w:bookmarkStart w:id="5889" w:name="_Toc192163596"/>
      <w:bookmarkEnd w:id="5681"/>
      <w:bookmarkEnd w:id="5682"/>
      <w:bookmarkEnd w:id="5683"/>
      <w:bookmarkEnd w:id="5684"/>
      <w:bookmarkEnd w:id="5685"/>
      <w:r w:rsidRPr="002B06B9">
        <w:rPr>
          <w:rFonts w:asciiTheme="minorHAnsi" w:hAnsiTheme="minorHAnsi" w:cstheme="minorHAnsi"/>
          <w:sz w:val="32"/>
        </w:rPr>
        <w:lastRenderedPageBreak/>
        <w:t>Gerechtelijke oproepen</w:t>
      </w:r>
      <w:bookmarkEnd w:id="5886"/>
      <w:bookmarkEnd w:id="5887"/>
      <w:bookmarkEnd w:id="5888"/>
      <w:bookmarkEnd w:id="5889"/>
    </w:p>
    <w:p w14:paraId="6FBDB3C6" w14:textId="77777777" w:rsidR="00F667D9" w:rsidRPr="00F667D9" w:rsidRDefault="00F667D9" w:rsidP="00F667D9">
      <w:pPr>
        <w:pStyle w:val="Tekst"/>
        <w:ind w:left="1136"/>
        <w:jc w:val="both"/>
        <w:rPr>
          <w:rFonts w:asciiTheme="minorHAnsi" w:hAnsiTheme="minorHAnsi" w:cstheme="minorHAnsi"/>
          <w:sz w:val="24"/>
          <w:szCs w:val="24"/>
        </w:rPr>
      </w:pPr>
      <w:r>
        <w:rPr>
          <w:rFonts w:asciiTheme="minorHAnsi" w:hAnsiTheme="minorHAnsi" w:cstheme="minorHAnsi"/>
          <w:sz w:val="24"/>
          <w:szCs w:val="24"/>
        </w:rPr>
        <w:t>Zie ook</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w:anchor="_Klein_verlet" w:history="1">
        <w:r w:rsidRPr="00F667D9">
          <w:rPr>
            <w:rStyle w:val="Hyperlink"/>
            <w:rFonts w:asciiTheme="minorHAnsi" w:hAnsiTheme="minorHAnsi" w:cstheme="minorHAnsi"/>
            <w:b/>
            <w:sz w:val="24"/>
            <w:szCs w:val="24"/>
          </w:rPr>
          <w:t>Klein verlet (omstandigheidsverlof)</w:t>
        </w:r>
      </w:hyperlink>
    </w:p>
    <w:p w14:paraId="5BA6A6D8" w14:textId="77777777" w:rsidR="00F667D9" w:rsidRPr="00F667D9" w:rsidRDefault="00F667D9" w:rsidP="00F667D9">
      <w:pPr>
        <w:pStyle w:val="Tekst"/>
        <w:ind w:left="1136"/>
        <w:jc w:val="both"/>
        <w:rPr>
          <w:rFonts w:asciiTheme="minorHAnsi" w:hAnsiTheme="minorHAnsi" w:cstheme="minorHAnsi"/>
          <w:sz w:val="24"/>
          <w:szCs w:val="24"/>
        </w:rPr>
      </w:pPr>
    </w:p>
    <w:p w14:paraId="235B864F" w14:textId="77777777" w:rsidR="00146388" w:rsidRPr="002B06B9" w:rsidRDefault="006951D1" w:rsidP="00744F25">
      <w:pPr>
        <w:pStyle w:val="Tekst"/>
        <w:numPr>
          <w:ilvl w:val="0"/>
          <w:numId w:val="56"/>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Zetelen in een jury voor het assisenhof</w:t>
      </w:r>
    </w:p>
    <w:p w14:paraId="093C5660" w14:textId="77777777" w:rsidR="002B06B9" w:rsidRPr="002B06B9" w:rsidRDefault="002B06B9" w:rsidP="002B06B9">
      <w:pPr>
        <w:pStyle w:val="Tekst"/>
        <w:ind w:left="1136"/>
        <w:jc w:val="both"/>
        <w:rPr>
          <w:rFonts w:asciiTheme="minorHAnsi" w:hAnsiTheme="minorHAnsi" w:cstheme="minorHAnsi"/>
          <w:sz w:val="24"/>
          <w:szCs w:val="24"/>
        </w:rPr>
      </w:pPr>
    </w:p>
    <w:p w14:paraId="6ACA53E6" w14:textId="77777777" w:rsidR="006951D1" w:rsidRPr="002B06B9" w:rsidRDefault="006951D1"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Voor elke gepresteerde dag als jurylid of als vervangend jurylid na de 5</w:t>
      </w:r>
      <w:r w:rsidRPr="002B06B9">
        <w:rPr>
          <w:rFonts w:asciiTheme="minorHAnsi" w:hAnsiTheme="minorHAnsi" w:cstheme="minorHAnsi"/>
          <w:sz w:val="24"/>
          <w:szCs w:val="24"/>
          <w:vertAlign w:val="superscript"/>
        </w:rPr>
        <w:t>de</w:t>
      </w:r>
      <w:r w:rsidRPr="002B06B9">
        <w:rPr>
          <w:rFonts w:asciiTheme="minorHAnsi" w:hAnsiTheme="minorHAnsi" w:cstheme="minorHAnsi"/>
          <w:sz w:val="24"/>
          <w:szCs w:val="24"/>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14:paraId="6F019324" w14:textId="77777777" w:rsidR="006951D1" w:rsidRPr="002B06B9" w:rsidRDefault="006951D1" w:rsidP="00F408E5">
      <w:pPr>
        <w:pStyle w:val="Tekst"/>
        <w:ind w:left="1136"/>
        <w:jc w:val="both"/>
        <w:rPr>
          <w:rFonts w:asciiTheme="minorHAnsi" w:hAnsiTheme="minorHAnsi" w:cstheme="minorHAnsi"/>
          <w:sz w:val="24"/>
          <w:szCs w:val="24"/>
        </w:rPr>
      </w:pPr>
    </w:p>
    <w:p w14:paraId="2A76BE32" w14:textId="77777777" w:rsidR="006951D1" w:rsidRPr="0032687C" w:rsidRDefault="005C3F22" w:rsidP="00744F25">
      <w:pPr>
        <w:pStyle w:val="Tekst"/>
        <w:numPr>
          <w:ilvl w:val="0"/>
          <w:numId w:val="56"/>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Oproep als getuige voor de rechtbanken en hoven</w:t>
      </w:r>
    </w:p>
    <w:p w14:paraId="286B5038" w14:textId="77777777" w:rsidR="0032687C" w:rsidRPr="002B06B9" w:rsidRDefault="0032687C" w:rsidP="0032687C">
      <w:pPr>
        <w:pStyle w:val="Tekst"/>
        <w:ind w:left="1136"/>
        <w:jc w:val="both"/>
        <w:rPr>
          <w:rFonts w:asciiTheme="minorHAnsi" w:hAnsiTheme="minorHAnsi" w:cstheme="minorHAnsi"/>
          <w:sz w:val="24"/>
          <w:szCs w:val="24"/>
        </w:rPr>
      </w:pPr>
    </w:p>
    <w:p w14:paraId="37F135D5" w14:textId="77777777" w:rsidR="005C3F22" w:rsidRPr="002B06B9" w:rsidRDefault="005C3F22"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 xml:space="preserve">Voor de oproeping als getuige voor de rechtbank, mag de werknemer de </w:t>
      </w:r>
      <w:r w:rsidR="004F39AB" w:rsidRPr="002B06B9">
        <w:rPr>
          <w:rFonts w:asciiTheme="minorHAnsi" w:hAnsiTheme="minorHAnsi" w:cstheme="minorHAnsi"/>
          <w:sz w:val="24"/>
          <w:szCs w:val="24"/>
        </w:rPr>
        <w:t>vergoedingen die hij hiervoor ontvangt (verschijningsvergoeding en reisonkostenvergoeding)</w:t>
      </w:r>
      <w:r w:rsidRPr="002B06B9">
        <w:rPr>
          <w:rFonts w:asciiTheme="minorHAnsi" w:hAnsiTheme="minorHAnsi" w:cstheme="minorHAnsi"/>
          <w:sz w:val="24"/>
          <w:szCs w:val="24"/>
        </w:rPr>
        <w:t xml:space="preserve"> en het loon ten laste van zijn werkgever cumuleren.</w:t>
      </w:r>
    </w:p>
    <w:p w14:paraId="3BAAFCC7" w14:textId="77777777" w:rsidR="005C3F22" w:rsidRPr="002B06B9" w:rsidRDefault="005C3F22" w:rsidP="00F408E5">
      <w:pPr>
        <w:pStyle w:val="Tekst"/>
        <w:ind w:left="1136"/>
        <w:jc w:val="both"/>
        <w:rPr>
          <w:rFonts w:asciiTheme="minorHAnsi" w:hAnsiTheme="minorHAnsi" w:cstheme="minorHAnsi"/>
          <w:sz w:val="24"/>
          <w:szCs w:val="24"/>
        </w:rPr>
      </w:pPr>
    </w:p>
    <w:p w14:paraId="29B03450" w14:textId="77777777" w:rsidR="005C3F22" w:rsidRDefault="005C3F22" w:rsidP="00744F25">
      <w:pPr>
        <w:pStyle w:val="Tekst"/>
        <w:numPr>
          <w:ilvl w:val="0"/>
          <w:numId w:val="56"/>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Arbeidsrechtbank</w:t>
      </w:r>
    </w:p>
    <w:p w14:paraId="67D3A89E" w14:textId="77777777" w:rsidR="00F667D9" w:rsidRPr="002B06B9" w:rsidRDefault="00F667D9" w:rsidP="00F667D9">
      <w:pPr>
        <w:pStyle w:val="Tekst"/>
        <w:ind w:left="1136"/>
        <w:jc w:val="both"/>
        <w:rPr>
          <w:rFonts w:asciiTheme="minorHAnsi" w:hAnsiTheme="minorHAnsi" w:cstheme="minorHAnsi"/>
          <w:sz w:val="24"/>
          <w:szCs w:val="24"/>
          <w:u w:val="single"/>
        </w:rPr>
      </w:pPr>
    </w:p>
    <w:p w14:paraId="3DF8A125" w14:textId="77777777" w:rsidR="003D1746" w:rsidRPr="002B06B9" w:rsidRDefault="003D1746"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Het verschijnen in een andere ho</w:t>
      </w:r>
      <w:r w:rsidR="006043CA" w:rsidRPr="002B06B9">
        <w:rPr>
          <w:rFonts w:asciiTheme="minorHAnsi" w:hAnsiTheme="minorHAnsi" w:cstheme="minorHAnsi"/>
          <w:sz w:val="24"/>
          <w:szCs w:val="24"/>
        </w:rPr>
        <w:t>e</w:t>
      </w:r>
      <w:r w:rsidRPr="002B06B9">
        <w:rPr>
          <w:rFonts w:asciiTheme="minorHAnsi" w:hAnsiTheme="minorHAnsi" w:cstheme="minorHAnsi"/>
          <w:sz w:val="24"/>
          <w:szCs w:val="24"/>
        </w:rPr>
        <w:t>danigheid als die van getuige (hetzij als eisende of verdedigende partij hetzij als beschuldigde) en wanneer men niet persoonlijk voor een arbeidsrechtbank moet verschijnen, geeft geen recht op ‘</w:t>
      </w:r>
      <w:r w:rsidR="00AA26D2" w:rsidRPr="002B06B9">
        <w:rPr>
          <w:rFonts w:asciiTheme="minorHAnsi" w:hAnsiTheme="minorHAnsi" w:cstheme="minorHAnsi"/>
          <w:sz w:val="24"/>
          <w:szCs w:val="24"/>
        </w:rPr>
        <w:t>klein verlet</w:t>
      </w:r>
      <w:r w:rsidRPr="002B06B9">
        <w:rPr>
          <w:rFonts w:asciiTheme="minorHAnsi" w:hAnsiTheme="minorHAnsi" w:cstheme="minorHAnsi"/>
          <w:sz w:val="24"/>
          <w:szCs w:val="24"/>
        </w:rPr>
        <w:t>’.</w:t>
      </w:r>
    </w:p>
    <w:p w14:paraId="064AE9ED" w14:textId="77777777" w:rsidR="003D1746" w:rsidRPr="002B06B9" w:rsidRDefault="003D1746" w:rsidP="00F408E5">
      <w:pPr>
        <w:pStyle w:val="Tekst"/>
        <w:ind w:left="1136"/>
        <w:jc w:val="both"/>
        <w:rPr>
          <w:rFonts w:asciiTheme="minorHAnsi" w:hAnsiTheme="minorHAnsi" w:cstheme="minorHAnsi"/>
          <w:sz w:val="24"/>
          <w:szCs w:val="24"/>
        </w:rPr>
      </w:pPr>
    </w:p>
    <w:p w14:paraId="02FCE8A4" w14:textId="77777777" w:rsidR="005C3F22" w:rsidRDefault="004155A9" w:rsidP="00744F25">
      <w:pPr>
        <w:pStyle w:val="Tekst"/>
        <w:numPr>
          <w:ilvl w:val="0"/>
          <w:numId w:val="56"/>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Familieraad</w:t>
      </w:r>
    </w:p>
    <w:p w14:paraId="3B759041" w14:textId="77777777" w:rsidR="00F667D9" w:rsidRPr="002B06B9" w:rsidRDefault="00F667D9" w:rsidP="00F667D9">
      <w:pPr>
        <w:pStyle w:val="Tekst"/>
        <w:ind w:left="1136"/>
        <w:jc w:val="both"/>
        <w:rPr>
          <w:rFonts w:asciiTheme="minorHAnsi" w:hAnsiTheme="minorHAnsi" w:cstheme="minorHAnsi"/>
          <w:sz w:val="24"/>
          <w:szCs w:val="24"/>
          <w:u w:val="single"/>
        </w:rPr>
      </w:pPr>
    </w:p>
    <w:p w14:paraId="282BDBB1" w14:textId="77777777" w:rsidR="004155A9" w:rsidRPr="002B06B9" w:rsidRDefault="004155A9"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Om deel te nemen aan een vergadering van een familieraad die werd bijeengeroepen door de vrederechter, mag de werknemer de nodige tijd afwezig blijven met een maximum van één dag.</w:t>
      </w:r>
    </w:p>
    <w:p w14:paraId="3597EA1F" w14:textId="77777777" w:rsidR="002D49C8" w:rsidRDefault="002D49C8" w:rsidP="00DC3140">
      <w:pPr>
        <w:pStyle w:val="Tekst"/>
      </w:pPr>
    </w:p>
    <w:p w14:paraId="1FFD726B" w14:textId="77777777" w:rsidR="002D49C8" w:rsidRDefault="002D49C8" w:rsidP="00DC3140">
      <w:pPr>
        <w:pStyle w:val="Tekst"/>
      </w:pPr>
    </w:p>
    <w:p w14:paraId="591B2D77" w14:textId="77777777" w:rsidR="002D49C8" w:rsidRDefault="002D49C8" w:rsidP="00DC3140">
      <w:pPr>
        <w:pStyle w:val="Tekst"/>
      </w:pPr>
    </w:p>
    <w:p w14:paraId="02AC09B9" w14:textId="77777777" w:rsidR="002D49C8" w:rsidRDefault="002D49C8" w:rsidP="00DC3140">
      <w:pPr>
        <w:pStyle w:val="Tekst"/>
      </w:pPr>
    </w:p>
    <w:p w14:paraId="1CFDA95E" w14:textId="77777777" w:rsidR="002D49C8" w:rsidRDefault="002D49C8" w:rsidP="00DC3140">
      <w:pPr>
        <w:pStyle w:val="Tekst"/>
      </w:pPr>
    </w:p>
    <w:p w14:paraId="4A57469A" w14:textId="77777777" w:rsidR="002D49C8" w:rsidRDefault="002D49C8" w:rsidP="00DC3140">
      <w:pPr>
        <w:pStyle w:val="Tekst"/>
      </w:pPr>
    </w:p>
    <w:p w14:paraId="113C6F6B" w14:textId="77777777" w:rsidR="002D49C8" w:rsidRDefault="002D49C8" w:rsidP="00DC3140">
      <w:pPr>
        <w:pStyle w:val="Tekst"/>
      </w:pPr>
    </w:p>
    <w:p w14:paraId="568B1DCF" w14:textId="77777777" w:rsidR="002D49C8" w:rsidRDefault="002D49C8" w:rsidP="00DC3140">
      <w:pPr>
        <w:pStyle w:val="Tekst"/>
      </w:pPr>
    </w:p>
    <w:p w14:paraId="3203620C" w14:textId="77777777" w:rsidR="002D49C8" w:rsidRDefault="002D49C8" w:rsidP="00DC3140">
      <w:pPr>
        <w:pStyle w:val="Tekst"/>
      </w:pPr>
    </w:p>
    <w:p w14:paraId="46D523A7" w14:textId="77777777" w:rsidR="002D49C8" w:rsidRDefault="002D49C8" w:rsidP="00DC3140">
      <w:pPr>
        <w:pStyle w:val="Tekst"/>
      </w:pPr>
    </w:p>
    <w:p w14:paraId="79C58778" w14:textId="77777777" w:rsidR="002D49C8" w:rsidRDefault="002D49C8" w:rsidP="00DC3140">
      <w:pPr>
        <w:pStyle w:val="Tekst"/>
      </w:pPr>
    </w:p>
    <w:p w14:paraId="29EB0393" w14:textId="77777777" w:rsidR="002D49C8" w:rsidRDefault="002D49C8" w:rsidP="00DC3140">
      <w:pPr>
        <w:pStyle w:val="Tekst"/>
      </w:pPr>
    </w:p>
    <w:p w14:paraId="37F4F758" w14:textId="77777777" w:rsidR="002D49C8" w:rsidRDefault="002D49C8" w:rsidP="00DC3140">
      <w:pPr>
        <w:pStyle w:val="Tekst"/>
      </w:pPr>
    </w:p>
    <w:p w14:paraId="4BC1B5BF" w14:textId="77777777" w:rsidR="002D49C8" w:rsidRDefault="002D49C8" w:rsidP="00DC3140">
      <w:pPr>
        <w:pStyle w:val="Tekst"/>
      </w:pPr>
    </w:p>
    <w:p w14:paraId="616644DD" w14:textId="77777777" w:rsidR="002D49C8" w:rsidRDefault="002D49C8" w:rsidP="00DC3140">
      <w:pPr>
        <w:pStyle w:val="Tekst"/>
      </w:pPr>
    </w:p>
    <w:p w14:paraId="2B6CC261" w14:textId="77777777" w:rsidR="002D49C8" w:rsidRDefault="002D49C8" w:rsidP="00DC3140">
      <w:pPr>
        <w:pStyle w:val="Tekst"/>
      </w:pPr>
    </w:p>
    <w:p w14:paraId="0669D2E4" w14:textId="77777777" w:rsidR="002D49C8" w:rsidRDefault="002D49C8" w:rsidP="00DC3140">
      <w:pPr>
        <w:pStyle w:val="Tekst"/>
      </w:pPr>
    </w:p>
    <w:p w14:paraId="24CC2B87" w14:textId="77777777" w:rsidR="002D49C8" w:rsidRDefault="002D49C8" w:rsidP="00DC3140">
      <w:pPr>
        <w:pStyle w:val="Tekst"/>
      </w:pPr>
    </w:p>
    <w:bookmarkStart w:id="5890" w:name="_Voorlopige_hechtenis"/>
    <w:bookmarkStart w:id="5891" w:name="_Toc392302227"/>
    <w:bookmarkStart w:id="5892" w:name="_Toc426347642"/>
    <w:bookmarkStart w:id="5893" w:name="_Toc426451065"/>
    <w:bookmarkStart w:id="5894" w:name="_Toc426451609"/>
    <w:bookmarkStart w:id="5895" w:name="_Toc426511108"/>
    <w:bookmarkStart w:id="5896" w:name="_Toc426517179"/>
    <w:bookmarkStart w:id="5897" w:name="_Toc426530841"/>
    <w:bookmarkStart w:id="5898" w:name="_Toc426943762"/>
    <w:bookmarkStart w:id="5899" w:name="_Toc426950524"/>
    <w:bookmarkStart w:id="5900" w:name="_Toc450032591"/>
    <w:bookmarkStart w:id="5901" w:name="_Toc450038179"/>
    <w:bookmarkStart w:id="5902" w:name="_Toc450531256"/>
    <w:bookmarkStart w:id="5903" w:name="_Toc450985256"/>
    <w:bookmarkStart w:id="5904" w:name="_Toc451053761"/>
    <w:bookmarkStart w:id="5905" w:name="_Toc451058276"/>
    <w:bookmarkStart w:id="5906" w:name="_Toc451070040"/>
    <w:bookmarkStart w:id="5907" w:name="_Toc452441744"/>
    <w:bookmarkStart w:id="5908" w:name="_Toc462554093"/>
    <w:bookmarkStart w:id="5909" w:name="_Toc473535169"/>
    <w:bookmarkStart w:id="5910" w:name="_Toc473535550"/>
    <w:bookmarkStart w:id="5911" w:name="_Toc473536150"/>
    <w:bookmarkStart w:id="5912" w:name="_Toc473615400"/>
    <w:bookmarkStart w:id="5913" w:name="_Toc473685796"/>
    <w:bookmarkStart w:id="5914" w:name="_Toc474045555"/>
    <w:bookmarkStart w:id="5915" w:name="_Toc495302960"/>
    <w:bookmarkStart w:id="5916" w:name="_Toc276634746"/>
    <w:bookmarkStart w:id="5917" w:name="_Toc276635696"/>
    <w:bookmarkStart w:id="5918" w:name="_Toc280265828"/>
    <w:bookmarkStart w:id="5919" w:name="_Toc307475650"/>
    <w:bookmarkStart w:id="5920" w:name="_Toc307487912"/>
    <w:bookmarkEnd w:id="5890"/>
    <w:p w14:paraId="11E7916B" w14:textId="72B173F5" w:rsidR="00A045B5" w:rsidRPr="00DC3140" w:rsidRDefault="0065280C" w:rsidP="00A045B5">
      <w:pPr>
        <w:pStyle w:val="Tekst"/>
        <w:ind w:left="1134"/>
        <w:jc w:val="right"/>
        <w:rPr>
          <w:rFonts w:asciiTheme="minorHAnsi" w:hAnsiTheme="minorHAnsi" w:cstheme="minorHAnsi"/>
          <w:sz w:val="24"/>
          <w:szCs w:val="24"/>
        </w:rPr>
      </w:pPr>
      <w:r w:rsidRPr="00DC3140">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DC3140">
        <w:rPr>
          <w:rFonts w:asciiTheme="minorHAnsi" w:hAnsiTheme="minorHAnsi" w:cstheme="minorHAnsi"/>
          <w:sz w:val="24"/>
          <w:szCs w:val="24"/>
        </w:rPr>
      </w:r>
      <w:r w:rsidRPr="00DC3140">
        <w:rPr>
          <w:rFonts w:asciiTheme="minorHAnsi" w:hAnsiTheme="minorHAnsi" w:cstheme="minorHAnsi"/>
          <w:sz w:val="24"/>
          <w:szCs w:val="24"/>
        </w:rPr>
        <w:fldChar w:fldCharType="separate"/>
      </w:r>
      <w:r w:rsidR="00A045B5" w:rsidRPr="00DC3140">
        <w:rPr>
          <w:rStyle w:val="Hyperlink"/>
          <w:rFonts w:asciiTheme="minorHAnsi" w:hAnsiTheme="minorHAnsi" w:cstheme="minorHAnsi"/>
          <w:vanish/>
          <w:sz w:val="24"/>
          <w:szCs w:val="24"/>
        </w:rPr>
        <w:t>Terug naar alfabetisch register</w:t>
      </w:r>
      <w:r w:rsidRPr="00DC3140">
        <w:rPr>
          <w:rFonts w:asciiTheme="minorHAnsi" w:hAnsiTheme="minorHAnsi" w:cstheme="minorHAnsi"/>
          <w:sz w:val="24"/>
          <w:szCs w:val="24"/>
        </w:rPr>
        <w:fldChar w:fldCharType="end"/>
      </w:r>
    </w:p>
    <w:p w14:paraId="7BC26DD7" w14:textId="77777777" w:rsidR="00A549C2" w:rsidRPr="007B1BC8" w:rsidRDefault="00A549C2" w:rsidP="00AA77C7">
      <w:pPr>
        <w:pStyle w:val="Kop2"/>
        <w:rPr>
          <w:rFonts w:asciiTheme="minorHAnsi" w:hAnsiTheme="minorHAnsi" w:cstheme="minorHAnsi"/>
          <w:sz w:val="32"/>
        </w:rPr>
      </w:pPr>
      <w:bookmarkStart w:id="5921" w:name="_Voorlopige_hechtenis_1"/>
      <w:bookmarkStart w:id="5922" w:name="_Toc192163597"/>
      <w:bookmarkEnd w:id="5921"/>
      <w:r w:rsidRPr="007B1BC8">
        <w:rPr>
          <w:rFonts w:asciiTheme="minorHAnsi" w:hAnsiTheme="minorHAnsi" w:cstheme="minorHAnsi"/>
          <w:sz w:val="32"/>
        </w:rPr>
        <w:lastRenderedPageBreak/>
        <w:t>Voorlopige hechtenis</w:t>
      </w:r>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2"/>
    </w:p>
    <w:p w14:paraId="6CFCC53E" w14:textId="77777777" w:rsidR="00A549C2" w:rsidRPr="007B1BC8" w:rsidRDefault="00A549C2" w:rsidP="00744F25">
      <w:pPr>
        <w:pStyle w:val="Tekst"/>
        <w:numPr>
          <w:ilvl w:val="0"/>
          <w:numId w:val="119"/>
        </w:numPr>
        <w:tabs>
          <w:tab w:val="left" w:pos="1276"/>
        </w:tabs>
        <w:ind w:left="851" w:firstLine="0"/>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De uitvoering van de arbeidsovereenkomst is </w:t>
      </w:r>
      <w:r w:rsidRPr="00177F6E">
        <w:rPr>
          <w:rFonts w:asciiTheme="minorHAnsi" w:hAnsiTheme="minorHAnsi" w:cstheme="minorHAnsi"/>
          <w:b/>
          <w:color w:val="000000"/>
          <w:sz w:val="24"/>
          <w:szCs w:val="24"/>
        </w:rPr>
        <w:t>geschorst</w:t>
      </w:r>
      <w:r w:rsidRPr="007B1BC8">
        <w:rPr>
          <w:rFonts w:asciiTheme="minorHAnsi" w:hAnsiTheme="minorHAnsi" w:cstheme="minorHAnsi"/>
          <w:color w:val="000000"/>
          <w:sz w:val="24"/>
          <w:szCs w:val="24"/>
        </w:rPr>
        <w:t xml:space="preserve"> de tijd gedurende dewelke de werknemer afwezig is wegens </w:t>
      </w:r>
      <w:r w:rsidRPr="007B1BC8">
        <w:rPr>
          <w:rFonts w:asciiTheme="minorHAnsi" w:hAnsiTheme="minorHAnsi" w:cstheme="minorHAnsi"/>
          <w:color w:val="000000"/>
          <w:sz w:val="24"/>
          <w:szCs w:val="24"/>
          <w:u w:val="single"/>
        </w:rPr>
        <w:t>maatregelen van voorlopige vrijheidsberoving waarvan hij het voorwerp uitmaakt</w:t>
      </w:r>
      <w:r w:rsidR="003D594C">
        <w:rPr>
          <w:rFonts w:asciiTheme="minorHAnsi" w:hAnsiTheme="minorHAnsi" w:cstheme="minorHAnsi"/>
          <w:color w:val="000000"/>
          <w:sz w:val="24"/>
          <w:szCs w:val="24"/>
        </w:rPr>
        <w:t xml:space="preserve"> (o.a. de voorlopige hechtenis).</w:t>
      </w:r>
    </w:p>
    <w:p w14:paraId="3827CA58" w14:textId="77777777" w:rsidR="00A11377" w:rsidRPr="007B1BC8" w:rsidRDefault="00A11377" w:rsidP="00A11377">
      <w:pPr>
        <w:pStyle w:val="Tekst"/>
        <w:jc w:val="both"/>
        <w:rPr>
          <w:rFonts w:asciiTheme="minorHAnsi" w:hAnsiTheme="minorHAnsi" w:cstheme="minorHAnsi"/>
          <w:color w:val="000000"/>
          <w:sz w:val="24"/>
          <w:szCs w:val="24"/>
        </w:rPr>
      </w:pPr>
    </w:p>
    <w:p w14:paraId="698A5E52" w14:textId="77777777" w:rsidR="00A549C2" w:rsidRPr="007B1BC8"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14:paraId="7C514D25" w14:textId="77777777" w:rsidR="00A11377" w:rsidRDefault="00A11377" w:rsidP="00A11377">
      <w:pPr>
        <w:pStyle w:val="Tekst"/>
        <w:jc w:val="both"/>
        <w:rPr>
          <w:rFonts w:asciiTheme="minorHAnsi" w:hAnsiTheme="minorHAnsi" w:cstheme="minorHAnsi"/>
          <w:color w:val="000000"/>
          <w:sz w:val="24"/>
          <w:szCs w:val="24"/>
        </w:rPr>
      </w:pPr>
    </w:p>
    <w:p w14:paraId="56099115" w14:textId="3825B279" w:rsidR="00C96A55" w:rsidRPr="00C96A55" w:rsidRDefault="003D594C" w:rsidP="00C96A55">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lang w:val="nl-BE"/>
        </w:rPr>
        <w:t xml:space="preserve">Tijdens de </w:t>
      </w:r>
      <w:r w:rsidR="00F32C21">
        <w:rPr>
          <w:rFonts w:asciiTheme="minorHAnsi" w:hAnsiTheme="minorHAnsi" w:cstheme="minorHAnsi"/>
          <w:color w:val="000000"/>
          <w:sz w:val="24"/>
          <w:szCs w:val="24"/>
          <w:lang w:val="nl-BE"/>
        </w:rPr>
        <w:t>voorlop</w:t>
      </w:r>
      <w:r w:rsidR="00F32C21" w:rsidRPr="003D594C">
        <w:rPr>
          <w:rFonts w:asciiTheme="minorHAnsi" w:hAnsiTheme="minorHAnsi" w:cstheme="minorHAnsi"/>
          <w:color w:val="000000"/>
          <w:sz w:val="24"/>
          <w:szCs w:val="24"/>
          <w:lang w:val="nl-BE"/>
        </w:rPr>
        <w:t>ige</w:t>
      </w:r>
      <w:r>
        <w:rPr>
          <w:rFonts w:asciiTheme="minorHAnsi" w:hAnsiTheme="minorHAnsi" w:cstheme="minorHAnsi"/>
          <w:color w:val="000000"/>
          <w:sz w:val="24"/>
          <w:szCs w:val="24"/>
          <w:lang w:val="nl-BE"/>
        </w:rPr>
        <w:t xml:space="preserve"> hechtenis (= ge</w:t>
      </w:r>
      <w:r w:rsidRPr="003D594C">
        <w:rPr>
          <w:rFonts w:asciiTheme="minorHAnsi" w:hAnsiTheme="minorHAnsi" w:cstheme="minorHAnsi"/>
          <w:color w:val="000000"/>
          <w:sz w:val="24"/>
          <w:szCs w:val="24"/>
          <w:lang w:val="nl-BE"/>
        </w:rPr>
        <w:t>vangenzetting van een verdachte vóó</w:t>
      </w:r>
      <w:r>
        <w:rPr>
          <w:rFonts w:asciiTheme="minorHAnsi" w:hAnsiTheme="minorHAnsi" w:cstheme="minorHAnsi"/>
          <w:color w:val="000000"/>
          <w:sz w:val="24"/>
          <w:szCs w:val="24"/>
          <w:lang w:val="nl-BE"/>
        </w:rPr>
        <w:t>r een definitieve veroordeling) betaalt d</w:t>
      </w:r>
      <w:r w:rsidRPr="003D594C">
        <w:rPr>
          <w:rFonts w:asciiTheme="minorHAnsi" w:hAnsiTheme="minorHAnsi" w:cstheme="minorHAnsi"/>
          <w:color w:val="000000"/>
          <w:sz w:val="24"/>
          <w:szCs w:val="24"/>
          <w:lang w:val="nl-BE"/>
        </w:rPr>
        <w:t xml:space="preserve">e werkgever </w:t>
      </w:r>
      <w:r w:rsidRPr="00C96A55">
        <w:rPr>
          <w:rFonts w:asciiTheme="minorHAnsi" w:hAnsiTheme="minorHAnsi" w:cstheme="minorHAnsi"/>
          <w:b/>
          <w:color w:val="000000"/>
          <w:sz w:val="24"/>
          <w:szCs w:val="24"/>
          <w:lang w:val="nl-BE"/>
        </w:rPr>
        <w:t>geen loon</w:t>
      </w:r>
      <w:r w:rsidRPr="003D594C">
        <w:rPr>
          <w:rFonts w:asciiTheme="minorHAnsi" w:hAnsiTheme="minorHAnsi" w:cstheme="minorHAnsi"/>
          <w:color w:val="000000"/>
          <w:sz w:val="24"/>
          <w:szCs w:val="24"/>
          <w:lang w:val="nl-BE"/>
        </w:rPr>
        <w:t xml:space="preserve">. </w:t>
      </w:r>
      <w:r w:rsidR="00C96A55">
        <w:rPr>
          <w:rFonts w:asciiTheme="minorHAnsi" w:hAnsiTheme="minorHAnsi" w:cstheme="minorHAnsi"/>
          <w:color w:val="000000"/>
          <w:sz w:val="24"/>
          <w:szCs w:val="24"/>
          <w:lang w:val="nl-BE"/>
        </w:rPr>
        <w:t xml:space="preserve">Er is ook </w:t>
      </w:r>
      <w:r w:rsidR="00C96A55" w:rsidRPr="00C96A55">
        <w:rPr>
          <w:rFonts w:asciiTheme="minorHAnsi" w:hAnsiTheme="minorHAnsi" w:cstheme="minorHAnsi"/>
          <w:b/>
          <w:color w:val="000000"/>
          <w:sz w:val="24"/>
          <w:szCs w:val="24"/>
          <w:lang w:val="nl-BE"/>
        </w:rPr>
        <w:t>geen</w:t>
      </w:r>
      <w:r w:rsidR="00C96A55" w:rsidRPr="00C96A55">
        <w:rPr>
          <w:rFonts w:asciiTheme="minorHAnsi" w:hAnsiTheme="minorHAnsi" w:cstheme="minorHAnsi"/>
          <w:b/>
          <w:color w:val="000000"/>
          <w:sz w:val="24"/>
          <w:szCs w:val="24"/>
        </w:rPr>
        <w:t xml:space="preserve"> weddenanciënniteit</w:t>
      </w:r>
      <w:r w:rsidR="00C96A55" w:rsidRPr="00C96A55">
        <w:rPr>
          <w:rFonts w:asciiTheme="minorHAnsi" w:hAnsiTheme="minorHAnsi" w:cstheme="minorHAnsi"/>
          <w:color w:val="000000"/>
          <w:sz w:val="24"/>
          <w:szCs w:val="24"/>
        </w:rPr>
        <w:t>.</w:t>
      </w:r>
    </w:p>
    <w:p w14:paraId="480FAA38" w14:textId="77777777" w:rsidR="003D594C" w:rsidRDefault="003D594C" w:rsidP="003D594C">
      <w:pPr>
        <w:pStyle w:val="Tekst"/>
        <w:jc w:val="both"/>
        <w:rPr>
          <w:rFonts w:asciiTheme="minorHAnsi" w:hAnsiTheme="minorHAnsi" w:cstheme="minorHAnsi"/>
          <w:color w:val="000000"/>
          <w:sz w:val="24"/>
          <w:szCs w:val="24"/>
        </w:rPr>
      </w:pPr>
    </w:p>
    <w:p w14:paraId="1C020D26" w14:textId="77777777" w:rsidR="003D0748" w:rsidRDefault="003D0748" w:rsidP="003D5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Wat met ontslag?</w:t>
      </w:r>
    </w:p>
    <w:p w14:paraId="15BF2660" w14:textId="77777777" w:rsidR="003D0748" w:rsidRDefault="003D0748" w:rsidP="003D594C">
      <w:pPr>
        <w:pStyle w:val="Tekst"/>
        <w:jc w:val="both"/>
        <w:rPr>
          <w:rFonts w:asciiTheme="minorHAnsi" w:hAnsiTheme="minorHAnsi" w:cstheme="minorHAnsi"/>
          <w:color w:val="000000"/>
          <w:sz w:val="24"/>
          <w:szCs w:val="24"/>
        </w:rPr>
      </w:pPr>
    </w:p>
    <w:p w14:paraId="612FF3DC" w14:textId="77777777" w:rsidR="003D0748" w:rsidRDefault="003D0748" w:rsidP="003D594C">
      <w:pPr>
        <w:pStyle w:val="Tekst"/>
        <w:jc w:val="both"/>
        <w:rPr>
          <w:rFonts w:asciiTheme="minorHAnsi" w:hAnsiTheme="minorHAnsi" w:cstheme="minorHAnsi"/>
          <w:color w:val="000000"/>
          <w:sz w:val="24"/>
          <w:szCs w:val="24"/>
        </w:rPr>
      </w:pPr>
      <w:bookmarkStart w:id="5923" w:name="_Hlk107325480"/>
      <w:r w:rsidRPr="003D0748">
        <w:rPr>
          <w:rFonts w:asciiTheme="minorHAnsi" w:hAnsiTheme="minorHAnsi" w:cstheme="minorHAnsi"/>
          <w:color w:val="000000"/>
          <w:sz w:val="24"/>
          <w:szCs w:val="24"/>
        </w:rPr>
        <w:t xml:space="preserve">De </w:t>
      </w:r>
      <w:r w:rsidRPr="000A0BE4">
        <w:rPr>
          <w:rFonts w:asciiTheme="minorHAnsi" w:hAnsiTheme="minorHAnsi" w:cstheme="minorHAnsi"/>
          <w:b/>
          <w:color w:val="000000"/>
          <w:sz w:val="24"/>
          <w:szCs w:val="24"/>
        </w:rPr>
        <w:t>loutere afwezigheid</w:t>
      </w:r>
      <w:r w:rsidRPr="003D0748">
        <w:rPr>
          <w:rFonts w:asciiTheme="minorHAnsi" w:hAnsiTheme="minorHAnsi" w:cstheme="minorHAnsi"/>
          <w:color w:val="000000"/>
          <w:sz w:val="24"/>
          <w:szCs w:val="24"/>
        </w:rPr>
        <w:t xml:space="preserve"> van de werknemer is </w:t>
      </w:r>
      <w:r w:rsidRPr="005D4468">
        <w:rPr>
          <w:rFonts w:asciiTheme="minorHAnsi" w:hAnsiTheme="minorHAnsi" w:cstheme="minorHAnsi"/>
          <w:b/>
          <w:color w:val="000000"/>
          <w:sz w:val="24"/>
          <w:szCs w:val="24"/>
        </w:rPr>
        <w:t>geen reden tot ontslag om dringende reden</w:t>
      </w:r>
      <w:r w:rsidRPr="003D0748">
        <w:rPr>
          <w:rFonts w:asciiTheme="minorHAnsi" w:hAnsiTheme="minorHAnsi" w:cstheme="minorHAnsi"/>
          <w:color w:val="000000"/>
          <w:sz w:val="24"/>
          <w:szCs w:val="24"/>
        </w:rPr>
        <w:t>. Er is immers sprake van een wettige schorsingsgrond en dus een gelegitimeerde afwezigheid!</w:t>
      </w:r>
    </w:p>
    <w:bookmarkEnd w:id="5923"/>
    <w:p w14:paraId="07AB279A" w14:textId="77777777" w:rsidR="003D0748" w:rsidRPr="00C96A55" w:rsidRDefault="003D0748" w:rsidP="003D594C">
      <w:pPr>
        <w:pStyle w:val="Tekst"/>
        <w:jc w:val="both"/>
        <w:rPr>
          <w:rFonts w:asciiTheme="minorHAnsi" w:hAnsiTheme="minorHAnsi" w:cstheme="minorHAnsi"/>
          <w:color w:val="000000"/>
          <w:sz w:val="24"/>
          <w:szCs w:val="24"/>
        </w:rPr>
      </w:pPr>
    </w:p>
    <w:p w14:paraId="4C1AE8E8" w14:textId="77777777" w:rsidR="00152727"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Maatregelen van voorlopige vrijheidsberoving maken op zichzelf geen dringende reden uit, te meer daar </w:t>
      </w:r>
      <w:r w:rsidRPr="007B1BC8">
        <w:rPr>
          <w:rFonts w:asciiTheme="minorHAnsi" w:hAnsiTheme="minorHAnsi" w:cstheme="minorHAnsi"/>
          <w:color w:val="000000"/>
          <w:sz w:val="24"/>
          <w:szCs w:val="24"/>
          <w:u w:val="single"/>
        </w:rPr>
        <w:t>zij sinds</w:t>
      </w:r>
      <w:r w:rsidRPr="007B1BC8">
        <w:rPr>
          <w:rFonts w:asciiTheme="minorHAnsi" w:hAnsiTheme="minorHAnsi" w:cstheme="minorHAnsi"/>
          <w:color w:val="000000"/>
          <w:sz w:val="24"/>
          <w:szCs w:val="24"/>
        </w:rPr>
        <w:t xml:space="preserve"> </w:t>
      </w:r>
      <w:r w:rsidRPr="007B1BC8">
        <w:rPr>
          <w:rFonts w:asciiTheme="minorHAnsi" w:hAnsiTheme="minorHAnsi" w:cstheme="minorHAnsi"/>
          <w:color w:val="000000"/>
          <w:sz w:val="24"/>
          <w:szCs w:val="24"/>
          <w:u w:val="single"/>
        </w:rPr>
        <w:t xml:space="preserve">1983 een </w:t>
      </w:r>
      <w:r w:rsidRPr="00152727">
        <w:rPr>
          <w:rFonts w:asciiTheme="minorHAnsi" w:hAnsiTheme="minorHAnsi" w:cstheme="minorHAnsi"/>
          <w:b/>
          <w:color w:val="000000"/>
          <w:sz w:val="24"/>
          <w:szCs w:val="24"/>
          <w:u w:val="single"/>
        </w:rPr>
        <w:t>wettelijke schorsingsgrond</w:t>
      </w:r>
      <w:r w:rsidRPr="007B1BC8">
        <w:rPr>
          <w:rFonts w:asciiTheme="minorHAnsi" w:hAnsiTheme="minorHAnsi" w:cstheme="minorHAnsi"/>
          <w:color w:val="000000"/>
          <w:sz w:val="24"/>
          <w:szCs w:val="24"/>
        </w:rPr>
        <w:t xml:space="preserve"> vormen. Dit is logisch in die zin dat een voorlopige vrijheidsberoving niet noodzakelijk de schuld is van de werknemer en daarenboven niet ste</w:t>
      </w:r>
      <w:r w:rsidR="00152727">
        <w:rPr>
          <w:rFonts w:asciiTheme="minorHAnsi" w:hAnsiTheme="minorHAnsi" w:cstheme="minorHAnsi"/>
          <w:color w:val="000000"/>
          <w:sz w:val="24"/>
          <w:szCs w:val="24"/>
        </w:rPr>
        <w:t>eds tot een veroordeling leidt.</w:t>
      </w:r>
    </w:p>
    <w:p w14:paraId="3F65DB55" w14:textId="77777777" w:rsidR="00152727" w:rsidRDefault="00152727" w:rsidP="00A11377">
      <w:pPr>
        <w:pStyle w:val="Tekst"/>
        <w:jc w:val="both"/>
        <w:rPr>
          <w:rFonts w:asciiTheme="minorHAnsi" w:hAnsiTheme="minorHAnsi" w:cstheme="minorHAnsi"/>
          <w:color w:val="000000"/>
          <w:sz w:val="24"/>
          <w:szCs w:val="24"/>
        </w:rPr>
      </w:pPr>
    </w:p>
    <w:p w14:paraId="419C178F" w14:textId="77777777" w:rsidR="005D4468" w:rsidRDefault="005D4468" w:rsidP="005D4468">
      <w:pPr>
        <w:pStyle w:val="Tekst"/>
        <w:jc w:val="both"/>
        <w:rPr>
          <w:rFonts w:asciiTheme="minorHAnsi" w:hAnsiTheme="minorHAnsi" w:cstheme="minorHAnsi"/>
          <w:color w:val="000000"/>
          <w:sz w:val="24"/>
          <w:szCs w:val="24"/>
        </w:rPr>
      </w:pPr>
      <w:r w:rsidRPr="004C38FF">
        <w:rPr>
          <w:rFonts w:asciiTheme="minorHAnsi" w:hAnsiTheme="minorHAnsi" w:cstheme="minorHAnsi"/>
          <w:b/>
          <w:color w:val="000000"/>
          <w:sz w:val="24"/>
          <w:szCs w:val="24"/>
          <w:u w:val="single"/>
        </w:rPr>
        <w:t xml:space="preserve">En </w:t>
      </w:r>
      <w:r w:rsidR="006F7E02" w:rsidRPr="004C38FF">
        <w:rPr>
          <w:rFonts w:asciiTheme="minorHAnsi" w:hAnsiTheme="minorHAnsi" w:cstheme="minorHAnsi"/>
          <w:b/>
          <w:color w:val="000000"/>
          <w:sz w:val="24"/>
          <w:szCs w:val="24"/>
          <w:u w:val="single"/>
        </w:rPr>
        <w:t xml:space="preserve">wat met </w:t>
      </w:r>
      <w:r w:rsidRPr="004C38FF">
        <w:rPr>
          <w:rFonts w:asciiTheme="minorHAnsi" w:hAnsiTheme="minorHAnsi" w:cstheme="minorHAnsi"/>
          <w:b/>
          <w:color w:val="000000"/>
          <w:sz w:val="24"/>
          <w:szCs w:val="24"/>
          <w:u w:val="single"/>
        </w:rPr>
        <w:t>een ontslag om dringende reden op grond van de feiten die de voorlopige hechtenis rechtvaardigen?</w:t>
      </w:r>
      <w:r>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Een ontslag om dringende reden is enkel gerechtvaardigd indien de ernstige tekortkoming elke professionele samenwerking onmiddellijk en definitief onmogelijk maakt.</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Het loutere feit van de voorlopige hechtenis is, zoals </w:t>
      </w:r>
      <w:r>
        <w:rPr>
          <w:rFonts w:asciiTheme="minorHAnsi" w:hAnsiTheme="minorHAnsi" w:cstheme="minorHAnsi"/>
          <w:color w:val="000000"/>
          <w:sz w:val="24"/>
          <w:szCs w:val="24"/>
        </w:rPr>
        <w:t>eerder</w:t>
      </w:r>
      <w:r w:rsidRPr="005D4468">
        <w:rPr>
          <w:rFonts w:asciiTheme="minorHAnsi" w:hAnsiTheme="minorHAnsi" w:cstheme="minorHAnsi"/>
          <w:color w:val="000000"/>
          <w:sz w:val="24"/>
          <w:szCs w:val="24"/>
        </w:rPr>
        <w:t xml:space="preserve"> gezegd, geen reden tot ontslag om dringende reden. </w:t>
      </w:r>
      <w:r w:rsidRPr="000A0BE4">
        <w:rPr>
          <w:rFonts w:asciiTheme="minorHAnsi" w:hAnsiTheme="minorHAnsi" w:cstheme="minorHAnsi"/>
          <w:b/>
          <w:color w:val="000000"/>
          <w:sz w:val="24"/>
          <w:szCs w:val="24"/>
        </w:rPr>
        <w:t>De feiten die aan de basis liggen van de voorlopige hechtenis kunnen daarentegen wel een ontslag om dringende reden rechtvaardigen</w:t>
      </w:r>
      <w:r w:rsidRPr="005D4468">
        <w:rPr>
          <w:rFonts w:asciiTheme="minorHAnsi" w:hAnsiTheme="minorHAnsi" w:cstheme="minorHAnsi"/>
          <w:color w:val="000000"/>
          <w:sz w:val="24"/>
          <w:szCs w:val="24"/>
        </w:rPr>
        <w:t xml:space="preserve">. Deze feiten kunnen het ontslag rechtvaardigen, maar dienen bewezen te worden. </w:t>
      </w:r>
      <w:r w:rsidR="006F6E80" w:rsidRPr="006F6E80">
        <w:rPr>
          <w:rFonts w:asciiTheme="minorHAnsi" w:hAnsiTheme="minorHAnsi" w:cstheme="minorHAnsi"/>
          <w:color w:val="000000"/>
          <w:sz w:val="24"/>
          <w:szCs w:val="24"/>
        </w:rPr>
        <w:t>Volledigheidshalve dient erop te worden gewezen dat omgekeerd een daad die niet resulteerde in strafrechtelijke veroordeling, evengoed een dringende reden kan zijn.</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De veroordeling of vrijspraak van de werknemer door de strafrechter zal dan ook van invloed zijn op de beoordeling van het ontslag om dringende reden door de arbeidsgerechten. </w:t>
      </w:r>
      <w:r w:rsidRPr="000A0BE4">
        <w:rPr>
          <w:rFonts w:asciiTheme="minorHAnsi" w:hAnsiTheme="minorHAnsi" w:cstheme="minorHAnsi"/>
          <w:b/>
          <w:color w:val="000000"/>
          <w:sz w:val="24"/>
          <w:szCs w:val="24"/>
        </w:rPr>
        <w:t>Een werkgever die een werknemer wenst te ontslaan om dringende reden, dient zich er dus van te vergewissen dat hij de dringende reden zeer goed aantoont en documenteert</w:t>
      </w:r>
      <w:r w:rsidRPr="005D4468">
        <w:rPr>
          <w:rFonts w:asciiTheme="minorHAnsi" w:hAnsiTheme="minorHAnsi" w:cstheme="minorHAnsi"/>
          <w:color w:val="000000"/>
          <w:sz w:val="24"/>
          <w:szCs w:val="24"/>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06F6E80">
        <w:t xml:space="preserve"> </w:t>
      </w:r>
      <w:r w:rsidR="006F6E80">
        <w:t>I</w:t>
      </w:r>
      <w:r w:rsidR="006F6E80" w:rsidRPr="006F6E80">
        <w:rPr>
          <w:rFonts w:asciiTheme="minorHAnsi" w:hAnsiTheme="minorHAnsi" w:cstheme="minorHAnsi"/>
          <w:color w:val="000000"/>
          <w:sz w:val="24"/>
          <w:szCs w:val="24"/>
        </w:rPr>
        <w:t xml:space="preserve">n zijn beoordeling </w:t>
      </w:r>
      <w:r w:rsidR="0090758E">
        <w:rPr>
          <w:rFonts w:asciiTheme="minorHAnsi" w:hAnsiTheme="minorHAnsi" w:cstheme="minorHAnsi"/>
          <w:color w:val="000000"/>
          <w:sz w:val="24"/>
          <w:szCs w:val="24"/>
        </w:rPr>
        <w:t xml:space="preserve">zal hij </w:t>
      </w:r>
      <w:r w:rsidR="006F6E80">
        <w:rPr>
          <w:rFonts w:asciiTheme="minorHAnsi" w:hAnsiTheme="minorHAnsi" w:cstheme="minorHAnsi"/>
          <w:color w:val="000000"/>
          <w:sz w:val="24"/>
          <w:szCs w:val="24"/>
        </w:rPr>
        <w:t xml:space="preserve">evenwel </w:t>
      </w:r>
      <w:r w:rsidR="006F6E80" w:rsidRPr="006F6E80">
        <w:rPr>
          <w:rFonts w:asciiTheme="minorHAnsi" w:hAnsiTheme="minorHAnsi" w:cstheme="minorHAnsi"/>
          <w:color w:val="000000"/>
          <w:sz w:val="24"/>
          <w:szCs w:val="24"/>
        </w:rPr>
        <w:t>rekening houden met “en zich zelfs zal laten leiden door” de uitspraak van de strafrechter</w:t>
      </w:r>
      <w:r w:rsidR="00253027">
        <w:rPr>
          <w:rFonts w:asciiTheme="minorHAnsi" w:hAnsiTheme="minorHAnsi" w:cstheme="minorHAnsi"/>
          <w:color w:val="000000"/>
          <w:sz w:val="24"/>
          <w:szCs w:val="24"/>
        </w:rPr>
        <w:t>.</w:t>
      </w:r>
    </w:p>
    <w:p w14:paraId="1C408DF6" w14:textId="77777777" w:rsidR="00991BDD" w:rsidRPr="00DC3140" w:rsidRDefault="00961756" w:rsidP="007A3994">
      <w:pPr>
        <w:pStyle w:val="Tekst"/>
        <w:rPr>
          <w:rFonts w:asciiTheme="minorHAnsi" w:hAnsiTheme="minorHAnsi" w:cstheme="minorHAnsi"/>
          <w:sz w:val="24"/>
          <w:szCs w:val="24"/>
        </w:rPr>
      </w:pPr>
      <w:r>
        <w:fldChar w:fldCharType="begin"/>
      </w:r>
      <w:r>
        <w:rPr>
          <w:vanish/>
        </w:rPr>
        <w:instrText>HYPERLINK</w:instrText>
      </w:r>
      <w:r>
        <w:fldChar w:fldCharType="separate"/>
      </w:r>
      <w:r w:rsidR="00991BDD" w:rsidRPr="00DC3140">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B531143" w14:textId="23D35776"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30281DF" w14:textId="77777777" w:rsidR="00A549C2" w:rsidRDefault="00912CB5" w:rsidP="00744F25">
      <w:pPr>
        <w:pStyle w:val="Tekst"/>
        <w:numPr>
          <w:ilvl w:val="0"/>
          <w:numId w:val="119"/>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 xml:space="preserve">Wanneer een werknemer </w:t>
      </w:r>
      <w:r w:rsidR="008A07CA">
        <w:rPr>
          <w:rFonts w:asciiTheme="minorHAnsi" w:hAnsiTheme="minorHAnsi" w:cstheme="minorHAnsi"/>
          <w:color w:val="000000"/>
          <w:sz w:val="24"/>
          <w:szCs w:val="24"/>
        </w:rPr>
        <w:t xml:space="preserve">afwezig is wegens </w:t>
      </w:r>
      <w:r w:rsidR="008A07CA" w:rsidRPr="00253027">
        <w:rPr>
          <w:rFonts w:asciiTheme="minorHAnsi" w:hAnsiTheme="minorHAnsi" w:cstheme="minorHAnsi"/>
          <w:b/>
          <w:color w:val="000000"/>
          <w:sz w:val="24"/>
          <w:szCs w:val="24"/>
        </w:rPr>
        <w:t>gevangenzetting buiten het kader van voorlopige hechtenis</w:t>
      </w:r>
      <w:r w:rsidR="008A07CA">
        <w:rPr>
          <w:rFonts w:asciiTheme="minorHAnsi" w:hAnsiTheme="minorHAnsi" w:cstheme="minorHAnsi"/>
          <w:color w:val="000000"/>
          <w:sz w:val="24"/>
          <w:szCs w:val="24"/>
        </w:rPr>
        <w:t xml:space="preserve"> dan mag daaruit niet automatisch worden afgeleid dat hij de wil heeft de arbeidsovereenkomst te beëindigen.</w:t>
      </w:r>
      <w:r w:rsidR="003A5463">
        <w:rPr>
          <w:rFonts w:asciiTheme="minorHAnsi" w:hAnsiTheme="minorHAnsi" w:cstheme="minorHAnsi"/>
          <w:color w:val="000000"/>
          <w:sz w:val="24"/>
          <w:szCs w:val="24"/>
        </w:rPr>
        <w:t xml:space="preserve"> </w:t>
      </w:r>
      <w:r w:rsidR="003A5463" w:rsidRPr="003A5463">
        <w:rPr>
          <w:rFonts w:asciiTheme="minorHAnsi" w:hAnsiTheme="minorHAnsi" w:cstheme="minorHAnsi"/>
          <w:color w:val="000000"/>
          <w:sz w:val="24"/>
          <w:szCs w:val="24"/>
        </w:rPr>
        <w:t xml:space="preserve">Dit geldt </w:t>
      </w:r>
      <w:r w:rsidR="00D56F31">
        <w:rPr>
          <w:rFonts w:asciiTheme="minorHAnsi" w:hAnsiTheme="minorHAnsi" w:cstheme="minorHAnsi"/>
          <w:color w:val="000000"/>
          <w:sz w:val="24"/>
          <w:szCs w:val="24"/>
        </w:rPr>
        <w:t>ook</w:t>
      </w:r>
      <w:r w:rsidR="003A5463" w:rsidRPr="003A5463">
        <w:rPr>
          <w:rFonts w:asciiTheme="minorHAnsi" w:hAnsiTheme="minorHAnsi" w:cstheme="minorHAnsi"/>
          <w:color w:val="000000"/>
          <w:sz w:val="24"/>
          <w:szCs w:val="24"/>
        </w:rPr>
        <w:t xml:space="preserve"> als het gaat om een veroordeling van een ernstig feit, waardoor de werkneme</w:t>
      </w:r>
      <w:r w:rsidR="003A5463">
        <w:rPr>
          <w:rFonts w:asciiTheme="minorHAnsi" w:hAnsiTheme="minorHAnsi" w:cstheme="minorHAnsi"/>
          <w:color w:val="000000"/>
          <w:sz w:val="24"/>
          <w:szCs w:val="24"/>
        </w:rPr>
        <w:t>r nog lang gedetineerd blijft.</w:t>
      </w:r>
      <w:r w:rsidR="00D56F31">
        <w:rPr>
          <w:rFonts w:asciiTheme="minorHAnsi" w:hAnsiTheme="minorHAnsi" w:cstheme="minorHAnsi"/>
          <w:color w:val="000000"/>
          <w:sz w:val="24"/>
          <w:szCs w:val="24"/>
        </w:rPr>
        <w:t xml:space="preserve"> I</w:t>
      </w:r>
      <w:r w:rsidR="00D56F31" w:rsidRPr="00D56F31">
        <w:rPr>
          <w:rFonts w:asciiTheme="minorHAnsi" w:hAnsiTheme="minorHAnsi" w:cstheme="minorHAnsi"/>
          <w:color w:val="000000"/>
          <w:sz w:val="24"/>
          <w:szCs w:val="24"/>
        </w:rPr>
        <w:t xml:space="preserve">n geval van </w:t>
      </w:r>
      <w:r w:rsidR="00D56F31">
        <w:rPr>
          <w:rFonts w:asciiTheme="minorHAnsi" w:hAnsiTheme="minorHAnsi" w:cstheme="minorHAnsi"/>
          <w:color w:val="000000"/>
          <w:sz w:val="24"/>
          <w:szCs w:val="24"/>
        </w:rPr>
        <w:t xml:space="preserve">een </w:t>
      </w:r>
      <w:r w:rsidR="00D56F31" w:rsidRPr="009851E1">
        <w:rPr>
          <w:rFonts w:asciiTheme="minorHAnsi" w:hAnsiTheme="minorHAnsi" w:cstheme="minorHAnsi"/>
          <w:b/>
          <w:color w:val="000000"/>
          <w:sz w:val="24"/>
          <w:szCs w:val="24"/>
        </w:rPr>
        <w:t>effectieve gevangenisstraf na definitieve veroordeling</w:t>
      </w:r>
      <w:r w:rsidR="00D56F31" w:rsidRPr="00D56F31">
        <w:rPr>
          <w:rFonts w:asciiTheme="minorHAnsi" w:hAnsiTheme="minorHAnsi" w:cstheme="minorHAnsi"/>
          <w:color w:val="000000"/>
          <w:sz w:val="24"/>
          <w:szCs w:val="24"/>
        </w:rPr>
        <w:t xml:space="preserve">, is er </w:t>
      </w:r>
      <w:r w:rsidR="00D56F31">
        <w:rPr>
          <w:rFonts w:asciiTheme="minorHAnsi" w:hAnsiTheme="minorHAnsi" w:cstheme="minorHAnsi"/>
          <w:color w:val="000000"/>
          <w:sz w:val="24"/>
          <w:szCs w:val="24"/>
        </w:rPr>
        <w:t xml:space="preserve">ook </w:t>
      </w:r>
      <w:r w:rsidR="00D56F31" w:rsidRPr="009D091A">
        <w:rPr>
          <w:rFonts w:asciiTheme="minorHAnsi" w:hAnsiTheme="minorHAnsi" w:cstheme="minorHAnsi"/>
          <w:b/>
          <w:color w:val="000000"/>
          <w:sz w:val="24"/>
          <w:szCs w:val="24"/>
        </w:rPr>
        <w:t>geen</w:t>
      </w:r>
      <w:r w:rsidR="00D56F31" w:rsidRPr="00D56F31">
        <w:rPr>
          <w:rFonts w:asciiTheme="minorHAnsi" w:hAnsiTheme="minorHAnsi" w:cstheme="minorHAnsi"/>
          <w:color w:val="000000"/>
          <w:sz w:val="24"/>
          <w:szCs w:val="24"/>
        </w:rPr>
        <w:t xml:space="preserve"> sprake van </w:t>
      </w:r>
      <w:r w:rsidR="00D56F31" w:rsidRPr="009D091A">
        <w:rPr>
          <w:rFonts w:asciiTheme="minorHAnsi" w:hAnsiTheme="minorHAnsi" w:cstheme="minorHAnsi"/>
          <w:b/>
          <w:color w:val="000000"/>
          <w:sz w:val="24"/>
          <w:szCs w:val="24"/>
        </w:rPr>
        <w:t>schorsing</w:t>
      </w:r>
      <w:r w:rsidR="00D56F31" w:rsidRPr="00D56F31">
        <w:rPr>
          <w:rFonts w:asciiTheme="minorHAnsi" w:hAnsiTheme="minorHAnsi" w:cstheme="minorHAnsi"/>
          <w:color w:val="000000"/>
          <w:sz w:val="24"/>
          <w:szCs w:val="24"/>
        </w:rPr>
        <w:t xml:space="preserve"> van de arbeidsovereenkomst.</w:t>
      </w:r>
    </w:p>
    <w:p w14:paraId="723D2140" w14:textId="77777777" w:rsidR="009D091A" w:rsidRDefault="009D091A" w:rsidP="009D091A">
      <w:pPr>
        <w:pStyle w:val="Tekst"/>
        <w:jc w:val="both"/>
        <w:rPr>
          <w:rFonts w:asciiTheme="minorHAnsi" w:hAnsiTheme="minorHAnsi" w:cstheme="minorHAnsi"/>
          <w:color w:val="000000"/>
          <w:sz w:val="24"/>
          <w:szCs w:val="24"/>
        </w:rPr>
      </w:pPr>
    </w:p>
    <w:p w14:paraId="2E317AE7" w14:textId="6337C66B" w:rsidR="009D091A" w:rsidRPr="00253646" w:rsidRDefault="00177088" w:rsidP="006F034C">
      <w:pPr>
        <w:pStyle w:val="Tekst"/>
        <w:jc w:val="both"/>
        <w:rPr>
          <w:rFonts w:asciiTheme="minorHAnsi" w:hAnsiTheme="minorHAnsi" w:cstheme="minorHAnsi"/>
          <w:color w:val="000000"/>
          <w:sz w:val="24"/>
          <w:szCs w:val="24"/>
        </w:rPr>
      </w:pPr>
      <w:r w:rsidRPr="00177088">
        <w:rPr>
          <w:rFonts w:asciiTheme="minorHAnsi" w:hAnsiTheme="minorHAnsi" w:cstheme="minorHAnsi"/>
          <w:color w:val="000000"/>
          <w:sz w:val="24"/>
          <w:szCs w:val="24"/>
        </w:rPr>
        <w:t xml:space="preserve">Indien de </w:t>
      </w:r>
      <w:r w:rsidR="00F32C21">
        <w:rPr>
          <w:rFonts w:asciiTheme="minorHAnsi" w:hAnsiTheme="minorHAnsi" w:cstheme="minorHAnsi"/>
          <w:color w:val="000000"/>
          <w:sz w:val="24"/>
          <w:szCs w:val="24"/>
        </w:rPr>
        <w:t>voorlopige</w:t>
      </w:r>
      <w:r>
        <w:rPr>
          <w:rFonts w:asciiTheme="minorHAnsi" w:hAnsiTheme="minorHAnsi" w:cstheme="minorHAnsi"/>
          <w:color w:val="000000"/>
          <w:sz w:val="24"/>
          <w:szCs w:val="24"/>
        </w:rPr>
        <w:t xml:space="preserve"> </w:t>
      </w:r>
      <w:r w:rsidRPr="00177088">
        <w:rPr>
          <w:rFonts w:asciiTheme="minorHAnsi" w:hAnsiTheme="minorHAnsi" w:cstheme="minorHAnsi"/>
          <w:color w:val="000000"/>
          <w:sz w:val="24"/>
          <w:szCs w:val="24"/>
        </w:rPr>
        <w:t>hechtenis uitloopt op een strafrechtelijke veroordeling, kan ontslag om dringende reden verantwoord zijn.</w:t>
      </w:r>
      <w:r>
        <w:rPr>
          <w:rFonts w:asciiTheme="minorHAnsi" w:hAnsiTheme="minorHAnsi" w:cstheme="minorHAnsi"/>
          <w:color w:val="000000"/>
          <w:sz w:val="24"/>
          <w:szCs w:val="24"/>
        </w:rPr>
        <w:t xml:space="preserve"> </w:t>
      </w:r>
      <w:r w:rsidR="009D091A">
        <w:rPr>
          <w:rFonts w:asciiTheme="minorHAnsi" w:hAnsiTheme="minorHAnsi" w:cstheme="minorHAnsi"/>
          <w:color w:val="000000"/>
          <w:sz w:val="24"/>
          <w:szCs w:val="24"/>
        </w:rPr>
        <w:t>E</w:t>
      </w:r>
      <w:r w:rsidR="009D091A" w:rsidRPr="009D091A">
        <w:rPr>
          <w:rFonts w:asciiTheme="minorHAnsi" w:hAnsiTheme="minorHAnsi" w:cstheme="minorHAnsi"/>
          <w:color w:val="000000"/>
          <w:sz w:val="24"/>
          <w:szCs w:val="24"/>
        </w:rPr>
        <w:t>en strafrechtelijke veroordeling die invloed heeft op de werkrelatie kan wel een ontslag om dringende reden rechtvaardigen.</w:t>
      </w:r>
      <w:r w:rsidR="009D091A">
        <w:rPr>
          <w:rFonts w:asciiTheme="minorHAnsi" w:hAnsiTheme="minorHAnsi" w:cstheme="minorHAnsi"/>
          <w:color w:val="000000"/>
          <w:sz w:val="24"/>
          <w:szCs w:val="24"/>
        </w:rPr>
        <w:t xml:space="preserve"> Doch</w:t>
      </w:r>
      <w:r w:rsidR="00650F7F">
        <w:rPr>
          <w:rFonts w:asciiTheme="minorHAnsi" w:hAnsiTheme="minorHAnsi" w:cstheme="minorHAnsi"/>
          <w:color w:val="000000"/>
          <w:sz w:val="24"/>
          <w:szCs w:val="24"/>
        </w:rPr>
        <w:t>:</w:t>
      </w:r>
      <w:r w:rsidR="009D091A">
        <w:rPr>
          <w:rFonts w:asciiTheme="minorHAnsi" w:hAnsiTheme="minorHAnsi" w:cstheme="minorHAnsi"/>
          <w:color w:val="000000"/>
          <w:sz w:val="24"/>
          <w:szCs w:val="24"/>
        </w:rPr>
        <w:t xml:space="preserve"> het moet gaan om een</w:t>
      </w:r>
      <w:r w:rsidR="009D091A" w:rsidRPr="009D091A">
        <w:rPr>
          <w:rFonts w:asciiTheme="minorHAnsi" w:hAnsiTheme="minorHAnsi" w:cstheme="minorHAnsi"/>
          <w:color w:val="000000"/>
          <w:sz w:val="24"/>
          <w:szCs w:val="24"/>
        </w:rPr>
        <w:t xml:space="preserve"> ernstige tekortkoming </w:t>
      </w:r>
      <w:r w:rsidR="009D091A">
        <w:rPr>
          <w:rFonts w:asciiTheme="minorHAnsi" w:hAnsiTheme="minorHAnsi" w:cstheme="minorHAnsi"/>
          <w:color w:val="000000"/>
          <w:sz w:val="24"/>
          <w:szCs w:val="24"/>
        </w:rPr>
        <w:t xml:space="preserve">die </w:t>
      </w:r>
      <w:r w:rsidR="009D091A" w:rsidRPr="009D091A">
        <w:rPr>
          <w:rFonts w:asciiTheme="minorHAnsi" w:hAnsiTheme="minorHAnsi" w:cstheme="minorHAnsi"/>
          <w:color w:val="000000"/>
          <w:sz w:val="24"/>
          <w:szCs w:val="24"/>
        </w:rPr>
        <w:t>elke professionele samenwerking onmiddellijk en definitief onmogelijk maakt</w:t>
      </w:r>
      <w:r w:rsidR="009D091A">
        <w:rPr>
          <w:rFonts w:asciiTheme="minorHAnsi" w:hAnsiTheme="minorHAnsi" w:cstheme="minorHAnsi"/>
          <w:color w:val="000000"/>
          <w:sz w:val="24"/>
          <w:szCs w:val="24"/>
        </w:rPr>
        <w:t xml:space="preserve">. </w:t>
      </w:r>
      <w:r w:rsidR="009D091A" w:rsidRPr="009D091A">
        <w:rPr>
          <w:rFonts w:asciiTheme="minorHAnsi" w:hAnsiTheme="minorHAnsi" w:cstheme="minorHAnsi"/>
          <w:color w:val="000000"/>
          <w:sz w:val="24"/>
          <w:szCs w:val="24"/>
        </w:rPr>
        <w:t>Een werkgever die een werknemer wenst</w:t>
      </w:r>
      <w:r w:rsidR="009D091A">
        <w:rPr>
          <w:rFonts w:asciiTheme="minorHAnsi" w:hAnsiTheme="minorHAnsi" w:cstheme="minorHAnsi"/>
          <w:color w:val="000000"/>
          <w:sz w:val="24"/>
          <w:szCs w:val="24"/>
        </w:rPr>
        <w:t xml:space="preserve"> te ontslaan om dringende reden moet</w:t>
      </w:r>
      <w:r w:rsidR="009D091A" w:rsidRPr="009D091A">
        <w:rPr>
          <w:rFonts w:asciiTheme="minorHAnsi" w:hAnsiTheme="minorHAnsi" w:cstheme="minorHAnsi"/>
          <w:color w:val="000000"/>
          <w:sz w:val="24"/>
          <w:szCs w:val="24"/>
        </w:rPr>
        <w:t xml:space="preserve"> zich er </w:t>
      </w:r>
      <w:r w:rsidR="009D091A">
        <w:rPr>
          <w:rFonts w:asciiTheme="minorHAnsi" w:hAnsiTheme="minorHAnsi" w:cstheme="minorHAnsi"/>
          <w:color w:val="000000"/>
          <w:sz w:val="24"/>
          <w:szCs w:val="24"/>
        </w:rPr>
        <w:t xml:space="preserve">van </w:t>
      </w:r>
      <w:r w:rsidR="009D091A" w:rsidRPr="009D091A">
        <w:rPr>
          <w:rFonts w:asciiTheme="minorHAnsi" w:hAnsiTheme="minorHAnsi" w:cstheme="minorHAnsi"/>
          <w:color w:val="000000"/>
          <w:sz w:val="24"/>
          <w:szCs w:val="24"/>
        </w:rPr>
        <w:t>vergewissen dat hij de dringende reden zeer goed aantoont en documenteert</w:t>
      </w:r>
      <w:r w:rsidR="009D091A">
        <w:rPr>
          <w:rFonts w:asciiTheme="minorHAnsi" w:hAnsiTheme="minorHAnsi" w:cstheme="minorHAnsi"/>
          <w:color w:val="000000"/>
          <w:sz w:val="24"/>
          <w:szCs w:val="24"/>
        </w:rPr>
        <w:t>.</w:t>
      </w:r>
      <w:r w:rsidR="006F034C">
        <w:rPr>
          <w:rFonts w:asciiTheme="minorHAnsi" w:hAnsiTheme="minorHAnsi" w:cstheme="minorHAnsi"/>
          <w:color w:val="000000"/>
          <w:sz w:val="24"/>
          <w:szCs w:val="24"/>
        </w:rPr>
        <w:t xml:space="preserve"> </w:t>
      </w:r>
      <w:r w:rsidR="006F034C" w:rsidRPr="006F034C">
        <w:rPr>
          <w:rFonts w:asciiTheme="minorHAnsi" w:hAnsiTheme="minorHAnsi" w:cstheme="minorHAnsi"/>
          <w:color w:val="000000"/>
          <w:sz w:val="24"/>
          <w:szCs w:val="24"/>
        </w:rPr>
        <w:t xml:space="preserve">Op basis van </w:t>
      </w:r>
      <w:r w:rsidR="006F034C">
        <w:rPr>
          <w:rFonts w:asciiTheme="minorHAnsi" w:hAnsiTheme="minorHAnsi" w:cstheme="minorHAnsi"/>
          <w:color w:val="000000"/>
          <w:sz w:val="24"/>
          <w:szCs w:val="24"/>
        </w:rPr>
        <w:t>de rechtspraak bl</w:t>
      </w:r>
      <w:r w:rsidR="006F034C" w:rsidRPr="006F034C">
        <w:rPr>
          <w:rFonts w:asciiTheme="minorHAnsi" w:hAnsiTheme="minorHAnsi" w:cstheme="minorHAnsi"/>
          <w:color w:val="000000"/>
          <w:sz w:val="24"/>
          <w:szCs w:val="24"/>
        </w:rPr>
        <w:t>ijkt dat dit geen evidentie is.</w:t>
      </w:r>
    </w:p>
    <w:p w14:paraId="3B44C410" w14:textId="77777777" w:rsidR="002D49C8" w:rsidRPr="00253646" w:rsidRDefault="002D49C8" w:rsidP="00987B32">
      <w:pPr>
        <w:pStyle w:val="Tekst"/>
        <w:jc w:val="both"/>
        <w:rPr>
          <w:rFonts w:asciiTheme="minorHAnsi" w:hAnsiTheme="minorHAnsi" w:cstheme="minorHAnsi"/>
          <w:sz w:val="24"/>
          <w:szCs w:val="24"/>
        </w:rPr>
      </w:pPr>
    </w:p>
    <w:p w14:paraId="582272FA" w14:textId="77777777" w:rsidR="002D49C8" w:rsidRPr="00253646" w:rsidRDefault="002D49C8" w:rsidP="00DC3140">
      <w:pPr>
        <w:pStyle w:val="Tekst"/>
        <w:rPr>
          <w:rFonts w:asciiTheme="minorHAnsi" w:hAnsiTheme="minorHAnsi" w:cstheme="minorHAnsi"/>
          <w:sz w:val="24"/>
          <w:szCs w:val="24"/>
        </w:rPr>
      </w:pPr>
    </w:p>
    <w:p w14:paraId="3CA1C081" w14:textId="77777777" w:rsidR="002D49C8" w:rsidRPr="00253646" w:rsidRDefault="002D49C8" w:rsidP="00DC3140">
      <w:pPr>
        <w:pStyle w:val="Tekst"/>
        <w:rPr>
          <w:rFonts w:asciiTheme="minorHAnsi" w:hAnsiTheme="minorHAnsi" w:cstheme="minorHAnsi"/>
          <w:sz w:val="24"/>
          <w:szCs w:val="24"/>
        </w:rPr>
      </w:pPr>
    </w:p>
    <w:p w14:paraId="2462ECFB" w14:textId="77777777" w:rsidR="002D49C8" w:rsidRPr="00253646" w:rsidRDefault="002D49C8" w:rsidP="00DC3140">
      <w:pPr>
        <w:pStyle w:val="Tekst"/>
        <w:rPr>
          <w:rFonts w:asciiTheme="minorHAnsi" w:hAnsiTheme="minorHAnsi" w:cstheme="minorHAnsi"/>
          <w:sz w:val="24"/>
          <w:szCs w:val="24"/>
        </w:rPr>
      </w:pPr>
    </w:p>
    <w:p w14:paraId="022A240B" w14:textId="77777777" w:rsidR="002D49C8" w:rsidRPr="00253646" w:rsidRDefault="002D49C8" w:rsidP="00DC3140">
      <w:pPr>
        <w:pStyle w:val="Tekst"/>
        <w:rPr>
          <w:rFonts w:asciiTheme="minorHAnsi" w:hAnsiTheme="minorHAnsi" w:cstheme="minorHAnsi"/>
          <w:sz w:val="24"/>
          <w:szCs w:val="24"/>
        </w:rPr>
      </w:pPr>
    </w:p>
    <w:p w14:paraId="25B558B8" w14:textId="77777777" w:rsidR="002D49C8" w:rsidRPr="00253646" w:rsidRDefault="002D49C8" w:rsidP="00DC3140">
      <w:pPr>
        <w:pStyle w:val="Tekst"/>
        <w:rPr>
          <w:rFonts w:asciiTheme="minorHAnsi" w:hAnsiTheme="minorHAnsi" w:cstheme="minorHAnsi"/>
          <w:sz w:val="24"/>
          <w:szCs w:val="24"/>
        </w:rPr>
      </w:pPr>
    </w:p>
    <w:p w14:paraId="39195075" w14:textId="77777777" w:rsidR="002D49C8" w:rsidRPr="00253646" w:rsidRDefault="002D49C8" w:rsidP="00DC3140">
      <w:pPr>
        <w:pStyle w:val="Tekst"/>
        <w:rPr>
          <w:rFonts w:asciiTheme="minorHAnsi" w:hAnsiTheme="minorHAnsi" w:cstheme="minorHAnsi"/>
          <w:sz w:val="24"/>
          <w:szCs w:val="24"/>
        </w:rPr>
      </w:pPr>
    </w:p>
    <w:p w14:paraId="1B30592B" w14:textId="77777777" w:rsidR="002D49C8" w:rsidRPr="00253646" w:rsidRDefault="002D49C8" w:rsidP="00DC3140">
      <w:pPr>
        <w:pStyle w:val="Tekst"/>
        <w:rPr>
          <w:rFonts w:asciiTheme="minorHAnsi" w:hAnsiTheme="minorHAnsi" w:cstheme="minorHAnsi"/>
          <w:sz w:val="24"/>
          <w:szCs w:val="24"/>
        </w:rPr>
      </w:pPr>
    </w:p>
    <w:p w14:paraId="28D99719" w14:textId="77777777" w:rsidR="002D49C8" w:rsidRPr="00253646" w:rsidRDefault="002D49C8" w:rsidP="00DC3140">
      <w:pPr>
        <w:pStyle w:val="Tekst"/>
        <w:rPr>
          <w:rFonts w:asciiTheme="minorHAnsi" w:hAnsiTheme="minorHAnsi" w:cstheme="minorHAnsi"/>
          <w:sz w:val="24"/>
          <w:szCs w:val="24"/>
        </w:rPr>
      </w:pPr>
    </w:p>
    <w:p w14:paraId="3E8650B5" w14:textId="77777777" w:rsidR="002D49C8" w:rsidRPr="00253646" w:rsidRDefault="002D49C8" w:rsidP="00DC3140">
      <w:pPr>
        <w:pStyle w:val="Tekst"/>
        <w:rPr>
          <w:rFonts w:asciiTheme="minorHAnsi" w:hAnsiTheme="minorHAnsi" w:cstheme="minorHAnsi"/>
          <w:sz w:val="24"/>
          <w:szCs w:val="24"/>
        </w:rPr>
      </w:pPr>
    </w:p>
    <w:p w14:paraId="41D2F331" w14:textId="77777777" w:rsidR="002D49C8" w:rsidRDefault="002D49C8" w:rsidP="00DC3140">
      <w:pPr>
        <w:pStyle w:val="Tekst"/>
        <w:rPr>
          <w:rFonts w:asciiTheme="minorHAnsi" w:hAnsiTheme="minorHAnsi" w:cstheme="minorHAnsi"/>
          <w:sz w:val="24"/>
          <w:szCs w:val="24"/>
        </w:rPr>
      </w:pPr>
    </w:p>
    <w:p w14:paraId="54C8648F" w14:textId="77777777" w:rsidR="00DC3140" w:rsidRDefault="00DC3140" w:rsidP="00DC3140">
      <w:pPr>
        <w:pStyle w:val="Tekst"/>
        <w:rPr>
          <w:rFonts w:asciiTheme="minorHAnsi" w:hAnsiTheme="minorHAnsi" w:cstheme="minorHAnsi"/>
          <w:sz w:val="24"/>
          <w:szCs w:val="24"/>
        </w:rPr>
      </w:pPr>
    </w:p>
    <w:p w14:paraId="26C69FE9" w14:textId="77777777" w:rsidR="00DC3140" w:rsidRDefault="00DC3140" w:rsidP="00DC3140">
      <w:pPr>
        <w:pStyle w:val="Tekst"/>
        <w:rPr>
          <w:rFonts w:asciiTheme="minorHAnsi" w:hAnsiTheme="minorHAnsi" w:cstheme="minorHAnsi"/>
          <w:sz w:val="24"/>
          <w:szCs w:val="24"/>
        </w:rPr>
      </w:pPr>
    </w:p>
    <w:p w14:paraId="2CF17EF1" w14:textId="77777777" w:rsidR="00DC3140" w:rsidRDefault="00DC3140" w:rsidP="00DC3140">
      <w:pPr>
        <w:pStyle w:val="Tekst"/>
        <w:rPr>
          <w:rFonts w:asciiTheme="minorHAnsi" w:hAnsiTheme="minorHAnsi" w:cstheme="minorHAnsi"/>
          <w:sz w:val="24"/>
          <w:szCs w:val="24"/>
        </w:rPr>
      </w:pPr>
    </w:p>
    <w:p w14:paraId="479FC076" w14:textId="77777777" w:rsidR="00DC3140" w:rsidRDefault="00DC3140" w:rsidP="00DC3140">
      <w:pPr>
        <w:pStyle w:val="Tekst"/>
        <w:rPr>
          <w:rFonts w:asciiTheme="minorHAnsi" w:hAnsiTheme="minorHAnsi" w:cstheme="minorHAnsi"/>
          <w:sz w:val="24"/>
          <w:szCs w:val="24"/>
        </w:rPr>
      </w:pPr>
    </w:p>
    <w:p w14:paraId="56A751B2" w14:textId="77777777" w:rsidR="00DC3140" w:rsidRDefault="00DC3140" w:rsidP="00DC3140">
      <w:pPr>
        <w:pStyle w:val="Tekst"/>
        <w:rPr>
          <w:rFonts w:asciiTheme="minorHAnsi" w:hAnsiTheme="minorHAnsi" w:cstheme="minorHAnsi"/>
          <w:sz w:val="24"/>
          <w:szCs w:val="24"/>
        </w:rPr>
      </w:pPr>
    </w:p>
    <w:p w14:paraId="6BF609E7" w14:textId="77777777" w:rsidR="00DC3140" w:rsidRDefault="00DC3140" w:rsidP="00DC3140">
      <w:pPr>
        <w:pStyle w:val="Tekst"/>
        <w:rPr>
          <w:rFonts w:asciiTheme="minorHAnsi" w:hAnsiTheme="minorHAnsi" w:cstheme="minorHAnsi"/>
          <w:sz w:val="24"/>
          <w:szCs w:val="24"/>
        </w:rPr>
      </w:pPr>
    </w:p>
    <w:p w14:paraId="58E6E6DE" w14:textId="77777777" w:rsidR="00DC3140" w:rsidRDefault="00DC3140" w:rsidP="00DC3140">
      <w:pPr>
        <w:pStyle w:val="Tekst"/>
        <w:rPr>
          <w:rFonts w:asciiTheme="minorHAnsi" w:hAnsiTheme="minorHAnsi" w:cstheme="minorHAnsi"/>
          <w:sz w:val="24"/>
          <w:szCs w:val="24"/>
        </w:rPr>
      </w:pPr>
    </w:p>
    <w:p w14:paraId="2D33A78B" w14:textId="77777777" w:rsidR="00DC3140" w:rsidRDefault="00DC3140" w:rsidP="00DC3140">
      <w:pPr>
        <w:pStyle w:val="Tekst"/>
        <w:rPr>
          <w:rFonts w:asciiTheme="minorHAnsi" w:hAnsiTheme="minorHAnsi" w:cstheme="minorHAnsi"/>
          <w:sz w:val="24"/>
          <w:szCs w:val="24"/>
        </w:rPr>
      </w:pPr>
    </w:p>
    <w:p w14:paraId="31AF519E" w14:textId="77777777" w:rsidR="00DC3140" w:rsidRDefault="00DC3140" w:rsidP="00DC3140">
      <w:pPr>
        <w:pStyle w:val="Tekst"/>
        <w:rPr>
          <w:rFonts w:asciiTheme="minorHAnsi" w:hAnsiTheme="minorHAnsi" w:cstheme="minorHAnsi"/>
          <w:sz w:val="24"/>
          <w:szCs w:val="24"/>
        </w:rPr>
      </w:pPr>
    </w:p>
    <w:p w14:paraId="2DDAF73C" w14:textId="77777777" w:rsidR="00DC3140" w:rsidRDefault="00DC3140" w:rsidP="00DC3140">
      <w:pPr>
        <w:pStyle w:val="Tekst"/>
        <w:rPr>
          <w:rFonts w:asciiTheme="minorHAnsi" w:hAnsiTheme="minorHAnsi" w:cstheme="minorHAnsi"/>
          <w:sz w:val="24"/>
          <w:szCs w:val="24"/>
        </w:rPr>
      </w:pPr>
    </w:p>
    <w:p w14:paraId="444B94A9" w14:textId="77777777" w:rsidR="00DC3140" w:rsidRPr="00253646" w:rsidRDefault="00DC3140" w:rsidP="00DC3140">
      <w:pPr>
        <w:pStyle w:val="Tekst"/>
        <w:rPr>
          <w:rFonts w:asciiTheme="minorHAnsi" w:hAnsiTheme="minorHAnsi" w:cstheme="minorHAnsi"/>
          <w:sz w:val="24"/>
          <w:szCs w:val="24"/>
        </w:rPr>
      </w:pPr>
    </w:p>
    <w:p w14:paraId="2292E566" w14:textId="77777777" w:rsidR="00DC3140" w:rsidRDefault="00DC3140" w:rsidP="00DC3140">
      <w:pPr>
        <w:pStyle w:val="Tekst"/>
        <w:rPr>
          <w:rFonts w:asciiTheme="minorHAnsi" w:hAnsiTheme="minorHAnsi" w:cstheme="minorHAnsi"/>
          <w:sz w:val="24"/>
          <w:szCs w:val="24"/>
        </w:rPr>
      </w:pPr>
      <w:bookmarkStart w:id="5924" w:name="_Toc392302228"/>
      <w:bookmarkStart w:id="5925" w:name="_Toc426347643"/>
      <w:bookmarkStart w:id="5926" w:name="_Toc426451066"/>
      <w:bookmarkStart w:id="5927" w:name="_Toc426451610"/>
      <w:bookmarkStart w:id="5928" w:name="_Toc426511109"/>
      <w:bookmarkStart w:id="5929" w:name="_Toc426517180"/>
      <w:bookmarkStart w:id="5930" w:name="_Toc426530842"/>
      <w:bookmarkStart w:id="5931" w:name="_Toc426943763"/>
      <w:bookmarkStart w:id="5932" w:name="_Toc426950525"/>
      <w:bookmarkStart w:id="5933" w:name="_Toc450032592"/>
      <w:bookmarkStart w:id="5934" w:name="_Toc450038180"/>
      <w:bookmarkStart w:id="5935" w:name="_Toc450531257"/>
      <w:bookmarkStart w:id="5936" w:name="_Toc450985257"/>
      <w:bookmarkStart w:id="5937" w:name="_Toc451053762"/>
      <w:bookmarkStart w:id="5938" w:name="_Toc451058277"/>
      <w:bookmarkStart w:id="5939" w:name="_Toc451070041"/>
      <w:bookmarkStart w:id="5940" w:name="_Toc452441745"/>
      <w:bookmarkStart w:id="5941" w:name="_Toc462554094"/>
      <w:bookmarkStart w:id="5942" w:name="_Toc473535170"/>
      <w:bookmarkStart w:id="5943" w:name="_Toc473535551"/>
      <w:bookmarkStart w:id="5944" w:name="_Toc473536151"/>
      <w:bookmarkStart w:id="5945" w:name="_Toc473615401"/>
      <w:bookmarkStart w:id="5946" w:name="_Toc473685797"/>
      <w:bookmarkStart w:id="5947" w:name="_Toc474045556"/>
      <w:bookmarkStart w:id="5948" w:name="_Toc495302961"/>
      <w:bookmarkStart w:id="5949" w:name="_Toc276634747"/>
      <w:bookmarkStart w:id="5950" w:name="_Toc276635697"/>
      <w:bookmarkStart w:id="5951" w:name="_Toc280265829"/>
      <w:bookmarkStart w:id="5952" w:name="_Toc307475651"/>
      <w:bookmarkStart w:id="5953" w:name="_Toc307487913"/>
    </w:p>
    <w:p w14:paraId="787730E6" w14:textId="77777777" w:rsidR="00DC3140" w:rsidRDefault="00DC3140" w:rsidP="00DC3140">
      <w:pPr>
        <w:pStyle w:val="Tekst"/>
        <w:rPr>
          <w:rFonts w:asciiTheme="minorHAnsi" w:hAnsiTheme="minorHAnsi" w:cstheme="minorHAnsi"/>
          <w:sz w:val="24"/>
          <w:szCs w:val="24"/>
        </w:rPr>
      </w:pPr>
    </w:p>
    <w:p w14:paraId="0F9BE643" w14:textId="77777777" w:rsidR="00DC3140" w:rsidRDefault="00DC3140" w:rsidP="00DC3140">
      <w:pPr>
        <w:pStyle w:val="Tekst"/>
        <w:rPr>
          <w:rFonts w:asciiTheme="minorHAnsi" w:hAnsiTheme="minorHAnsi" w:cstheme="minorHAnsi"/>
          <w:sz w:val="24"/>
          <w:szCs w:val="24"/>
        </w:rPr>
      </w:pPr>
    </w:p>
    <w:p w14:paraId="6ADD51CF" w14:textId="77777777" w:rsidR="00DC3140" w:rsidRDefault="00DC3140" w:rsidP="00DC3140">
      <w:pPr>
        <w:pStyle w:val="Tekst"/>
        <w:rPr>
          <w:rFonts w:asciiTheme="minorHAnsi" w:hAnsiTheme="minorHAnsi" w:cstheme="minorHAnsi"/>
          <w:sz w:val="24"/>
          <w:szCs w:val="24"/>
        </w:rPr>
      </w:pPr>
    </w:p>
    <w:p w14:paraId="47985840" w14:textId="77777777" w:rsidR="00DC3140" w:rsidRDefault="00DC3140" w:rsidP="00DC3140">
      <w:pPr>
        <w:pStyle w:val="Tekst"/>
        <w:rPr>
          <w:rFonts w:asciiTheme="minorHAnsi" w:hAnsiTheme="minorHAnsi" w:cstheme="minorHAnsi"/>
          <w:sz w:val="24"/>
          <w:szCs w:val="24"/>
        </w:rPr>
      </w:pPr>
    </w:p>
    <w:p w14:paraId="3A7E7860" w14:textId="77777777" w:rsidR="00DC3140" w:rsidRDefault="00DC3140" w:rsidP="00DC3140">
      <w:pPr>
        <w:pStyle w:val="Tekst"/>
        <w:rPr>
          <w:rFonts w:asciiTheme="minorHAnsi" w:hAnsiTheme="minorHAnsi" w:cstheme="minorHAnsi"/>
          <w:sz w:val="24"/>
          <w:szCs w:val="24"/>
        </w:rPr>
      </w:pPr>
    </w:p>
    <w:p w14:paraId="20DCCEA6" w14:textId="77777777" w:rsidR="00DC3140" w:rsidRDefault="00DC3140" w:rsidP="00DC3140">
      <w:pPr>
        <w:pStyle w:val="Tekst"/>
        <w:rPr>
          <w:rFonts w:asciiTheme="minorHAnsi" w:hAnsiTheme="minorHAnsi" w:cstheme="minorHAnsi"/>
          <w:sz w:val="24"/>
          <w:szCs w:val="24"/>
        </w:rPr>
      </w:pPr>
    </w:p>
    <w:p w14:paraId="51F06CA0" w14:textId="77777777" w:rsidR="00DC3140" w:rsidRDefault="00DC3140" w:rsidP="00DC3140">
      <w:pPr>
        <w:pStyle w:val="Tekst"/>
        <w:rPr>
          <w:rFonts w:asciiTheme="minorHAnsi" w:hAnsiTheme="minorHAnsi" w:cstheme="minorHAnsi"/>
          <w:sz w:val="24"/>
          <w:szCs w:val="24"/>
        </w:rPr>
      </w:pPr>
    </w:p>
    <w:p w14:paraId="79EC0AEE" w14:textId="10FA77D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4FAF7436" w14:textId="77777777" w:rsidR="00A549C2" w:rsidRPr="001D6DCE" w:rsidRDefault="00A549C2" w:rsidP="00AA77C7">
      <w:pPr>
        <w:pStyle w:val="Kop2"/>
        <w:rPr>
          <w:rFonts w:asciiTheme="minorHAnsi" w:hAnsiTheme="minorHAnsi" w:cstheme="minorHAnsi"/>
          <w:sz w:val="32"/>
        </w:rPr>
      </w:pPr>
      <w:bookmarkStart w:id="5954" w:name="_Staking_1"/>
      <w:bookmarkStart w:id="5955" w:name="_Toc392302230"/>
      <w:bookmarkStart w:id="5956" w:name="_Toc426347647"/>
      <w:bookmarkStart w:id="5957" w:name="_Toc426451070"/>
      <w:bookmarkStart w:id="5958" w:name="_Toc426451614"/>
      <w:bookmarkStart w:id="5959" w:name="_Toc426511113"/>
      <w:bookmarkStart w:id="5960" w:name="_Toc426517184"/>
      <w:bookmarkStart w:id="5961" w:name="_Toc426530846"/>
      <w:bookmarkStart w:id="5962" w:name="_Toc426943767"/>
      <w:bookmarkStart w:id="5963" w:name="_Toc426950529"/>
      <w:bookmarkStart w:id="5964" w:name="_Toc450032596"/>
      <w:bookmarkStart w:id="5965" w:name="_Toc450038184"/>
      <w:bookmarkStart w:id="5966" w:name="_Toc450531261"/>
      <w:bookmarkStart w:id="5967" w:name="_Toc450985261"/>
      <w:bookmarkStart w:id="5968" w:name="_Toc451053766"/>
      <w:bookmarkStart w:id="5969" w:name="_Toc451058281"/>
      <w:bookmarkStart w:id="5970" w:name="_Toc451070045"/>
      <w:bookmarkStart w:id="5971" w:name="_Toc452441749"/>
      <w:bookmarkStart w:id="5972" w:name="_Toc462554098"/>
      <w:bookmarkStart w:id="5973" w:name="_Toc473535174"/>
      <w:bookmarkStart w:id="5974" w:name="_Toc473535555"/>
      <w:bookmarkStart w:id="5975" w:name="_Toc473536155"/>
      <w:bookmarkStart w:id="5976" w:name="_Toc473615405"/>
      <w:bookmarkStart w:id="5977" w:name="_Toc473685801"/>
      <w:bookmarkStart w:id="5978" w:name="_Toc474045560"/>
      <w:bookmarkStart w:id="5979" w:name="_Toc495302965"/>
      <w:bookmarkStart w:id="5980" w:name="_Toc276634752"/>
      <w:bookmarkStart w:id="5981" w:name="_Toc276635702"/>
      <w:bookmarkStart w:id="5982" w:name="_Toc280265834"/>
      <w:bookmarkStart w:id="5983" w:name="_Toc307475656"/>
      <w:bookmarkStart w:id="5984" w:name="_Toc307487918"/>
      <w:bookmarkStart w:id="5985" w:name="_Toc192163598"/>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r w:rsidRPr="001D6DCE">
        <w:rPr>
          <w:rFonts w:asciiTheme="minorHAnsi" w:hAnsiTheme="minorHAnsi" w:cstheme="minorHAnsi"/>
          <w:sz w:val="32"/>
        </w:rPr>
        <w:lastRenderedPageBreak/>
        <w:t>Staking</w:t>
      </w:r>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p>
    <w:p w14:paraId="190A1B01" w14:textId="77777777" w:rsidR="00A549C2" w:rsidRPr="001D6DCE" w:rsidRDefault="00A549C2" w:rsidP="00AA77C7">
      <w:pPr>
        <w:pStyle w:val="Kop3"/>
        <w:rPr>
          <w:rFonts w:asciiTheme="minorHAnsi" w:hAnsiTheme="minorHAnsi" w:cstheme="minorHAnsi"/>
          <w:sz w:val="28"/>
          <w:szCs w:val="28"/>
        </w:rPr>
      </w:pPr>
      <w:bookmarkStart w:id="5986" w:name="_Omschrijving"/>
      <w:bookmarkStart w:id="5987" w:name="_Toc450032597"/>
      <w:bookmarkStart w:id="5988" w:name="_Toc450038185"/>
      <w:bookmarkStart w:id="5989" w:name="_Toc450531262"/>
      <w:bookmarkStart w:id="5990" w:name="_Toc450985262"/>
      <w:bookmarkStart w:id="5991" w:name="_Toc451053767"/>
      <w:bookmarkStart w:id="5992" w:name="_Toc451058282"/>
      <w:bookmarkStart w:id="5993" w:name="_Toc451070046"/>
      <w:bookmarkStart w:id="5994" w:name="_Toc452441750"/>
      <w:bookmarkStart w:id="5995" w:name="_Toc462554099"/>
      <w:bookmarkStart w:id="5996" w:name="_Toc473535175"/>
      <w:bookmarkStart w:id="5997" w:name="_Toc473535556"/>
      <w:bookmarkStart w:id="5998" w:name="_Toc473536156"/>
      <w:bookmarkStart w:id="5999" w:name="_Toc473615406"/>
      <w:bookmarkStart w:id="6000" w:name="_Toc473685802"/>
      <w:bookmarkStart w:id="6001" w:name="_Toc474045561"/>
      <w:bookmarkStart w:id="6002" w:name="_Toc495302966"/>
      <w:bookmarkStart w:id="6003" w:name="_Toc276634753"/>
      <w:bookmarkStart w:id="6004" w:name="_Toc276635703"/>
      <w:bookmarkStart w:id="6005" w:name="_Toc280265835"/>
      <w:bookmarkStart w:id="6006" w:name="_Toc307475657"/>
      <w:bookmarkStart w:id="6007" w:name="_Toc307487919"/>
      <w:bookmarkStart w:id="6008" w:name="_Toc192163599"/>
      <w:bookmarkEnd w:id="5986"/>
      <w:r w:rsidRPr="001D6DCE">
        <w:rPr>
          <w:rFonts w:asciiTheme="minorHAnsi" w:hAnsiTheme="minorHAnsi" w:cstheme="minorHAnsi"/>
          <w:sz w:val="28"/>
          <w:szCs w:val="28"/>
        </w:rPr>
        <w:t>Omschrijving</w:t>
      </w:r>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p>
    <w:p w14:paraId="33BAB19B"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Staking is een werkonderbreking meestal ingegeven door sociaal-maatschappelijke motieven en genomen op vrijwillige basis.</w:t>
      </w:r>
    </w:p>
    <w:p w14:paraId="1C3C62A6" w14:textId="77777777" w:rsidR="001D6DCE" w:rsidRPr="001D6DCE" w:rsidRDefault="001D6DCE" w:rsidP="0087173D">
      <w:pPr>
        <w:pStyle w:val="Tekst"/>
        <w:jc w:val="both"/>
        <w:rPr>
          <w:rFonts w:asciiTheme="minorHAnsi" w:hAnsiTheme="minorHAnsi" w:cstheme="minorHAnsi"/>
          <w:color w:val="000000"/>
          <w:sz w:val="24"/>
          <w:szCs w:val="24"/>
        </w:rPr>
      </w:pPr>
    </w:p>
    <w:p w14:paraId="53A13DE4"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Het begrip “werkstaking” wordt als dusdanig niet wettelijk omschreven. In de rechtsleer wordt werkstaking als volgt gedefinieerd</w:t>
      </w:r>
      <w:r w:rsidR="00650F7F">
        <w:rPr>
          <w:rFonts w:asciiTheme="minorHAnsi" w:hAnsiTheme="minorHAnsi" w:cstheme="minorHAnsi"/>
          <w:color w:val="000000"/>
          <w:sz w:val="24"/>
          <w:szCs w:val="24"/>
        </w:rPr>
        <w:t>:</w:t>
      </w:r>
      <w:r w:rsidRPr="001D6DCE">
        <w:rPr>
          <w:rFonts w:asciiTheme="minorHAnsi" w:hAnsiTheme="minorHAnsi" w:cstheme="minorHAnsi"/>
          <w:color w:val="000000"/>
          <w:sz w:val="24"/>
          <w:szCs w:val="24"/>
        </w:rPr>
        <w:t xml:space="preserve"> “het door alle werknemers of een groep van werknemers zonder persoonlijke verhindering opzettelijk, tijdelijk niet verrichten van de bedongen arbeid als dwangmiddel in bereiking van een bepaald doel.”</w:t>
      </w:r>
    </w:p>
    <w:p w14:paraId="6BD02785" w14:textId="77777777" w:rsidR="001D6DCE" w:rsidRPr="001D6DCE" w:rsidRDefault="001D6DCE" w:rsidP="0087173D">
      <w:pPr>
        <w:pStyle w:val="Tekst"/>
        <w:jc w:val="both"/>
        <w:rPr>
          <w:rFonts w:asciiTheme="minorHAnsi" w:hAnsiTheme="minorHAnsi" w:cstheme="minorHAnsi"/>
          <w:color w:val="000000"/>
          <w:sz w:val="24"/>
          <w:szCs w:val="24"/>
        </w:rPr>
      </w:pPr>
    </w:p>
    <w:p w14:paraId="2B891566" w14:textId="77777777" w:rsidR="00A549C2" w:rsidRPr="001D6DCE"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Uit de rechtspraak kan samenvattend worden besloten</w:t>
      </w:r>
      <w:r w:rsidR="00650F7F">
        <w:rPr>
          <w:rFonts w:asciiTheme="minorHAnsi" w:hAnsiTheme="minorHAnsi" w:cstheme="minorHAnsi"/>
          <w:color w:val="000000"/>
          <w:sz w:val="24"/>
          <w:szCs w:val="24"/>
        </w:rPr>
        <w:t>:</w:t>
      </w:r>
    </w:p>
    <w:p w14:paraId="4506BC1A" w14:textId="77777777" w:rsidR="00A549C2" w:rsidRPr="001D6DCE" w:rsidRDefault="00A549C2" w:rsidP="00744F25">
      <w:pPr>
        <w:pStyle w:val="Tekst"/>
        <w:numPr>
          <w:ilvl w:val="0"/>
          <w:numId w:val="41"/>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 staking is een </w:t>
      </w:r>
      <w:r w:rsidRPr="001D6DCE">
        <w:rPr>
          <w:rFonts w:asciiTheme="minorHAnsi" w:hAnsiTheme="minorHAnsi" w:cstheme="minorHAnsi"/>
          <w:b/>
          <w:color w:val="000000"/>
          <w:sz w:val="24"/>
          <w:szCs w:val="24"/>
        </w:rPr>
        <w:t>wettige schorsingsgrond</w:t>
      </w:r>
      <w:r w:rsidRPr="001D6DCE">
        <w:rPr>
          <w:rFonts w:asciiTheme="minorHAnsi" w:hAnsiTheme="minorHAnsi" w:cstheme="minorHAnsi"/>
          <w:color w:val="000000"/>
          <w:sz w:val="24"/>
          <w:szCs w:val="24"/>
        </w:rPr>
        <w:t>;</w:t>
      </w:r>
    </w:p>
    <w:p w14:paraId="2E6B0751" w14:textId="77777777" w:rsidR="00A549C2" w:rsidRPr="001D6DCE" w:rsidRDefault="00A549C2" w:rsidP="00744F25">
      <w:pPr>
        <w:pStyle w:val="Tekst"/>
        <w:numPr>
          <w:ilvl w:val="0"/>
          <w:numId w:val="41"/>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deelneming aan een staking kan </w:t>
      </w:r>
      <w:r w:rsidRPr="001D6DCE">
        <w:rPr>
          <w:rFonts w:asciiTheme="minorHAnsi" w:hAnsiTheme="minorHAnsi" w:cstheme="minorHAnsi"/>
          <w:color w:val="000000"/>
          <w:sz w:val="24"/>
          <w:szCs w:val="24"/>
          <w:u w:val="single"/>
        </w:rPr>
        <w:t>op zichzelf nooit een dringende reden tot on</w:t>
      </w:r>
      <w:r w:rsidR="008307B8" w:rsidRPr="001D6DCE">
        <w:rPr>
          <w:rFonts w:asciiTheme="minorHAnsi" w:hAnsiTheme="minorHAnsi" w:cstheme="minorHAnsi"/>
          <w:color w:val="000000"/>
          <w:sz w:val="24"/>
          <w:szCs w:val="24"/>
          <w:u w:val="single"/>
        </w:rPr>
        <w:t>t</w:t>
      </w:r>
      <w:r w:rsidRPr="001D6DCE">
        <w:rPr>
          <w:rFonts w:asciiTheme="minorHAnsi" w:hAnsiTheme="minorHAnsi" w:cstheme="minorHAnsi"/>
          <w:color w:val="000000"/>
          <w:sz w:val="24"/>
          <w:szCs w:val="24"/>
          <w:u w:val="single"/>
        </w:rPr>
        <w:t>slag uitmaken</w:t>
      </w:r>
      <w:r w:rsidRPr="001D6DCE">
        <w:rPr>
          <w:rFonts w:asciiTheme="minorHAnsi" w:hAnsiTheme="minorHAnsi" w:cstheme="minorHAnsi"/>
          <w:color w:val="000000"/>
          <w:sz w:val="24"/>
          <w:szCs w:val="24"/>
        </w:rPr>
        <w:t xml:space="preserve"> (de begeleidende omstandigheden, bv. beschadigingen e.d. kunnen er echter wel het karakter van een ernstige tekortkoming aan geven, die het ontslag om dringende reden rechtvaardigen);</w:t>
      </w:r>
    </w:p>
    <w:p w14:paraId="5B04680B" w14:textId="77777777" w:rsidR="00A549C2" w:rsidRPr="001101C1" w:rsidRDefault="00A549C2" w:rsidP="00744F25">
      <w:pPr>
        <w:pStyle w:val="Tekst"/>
        <w:numPr>
          <w:ilvl w:val="0"/>
          <w:numId w:val="41"/>
        </w:numPr>
        <w:ind w:left="1135" w:hanging="284"/>
        <w:jc w:val="both"/>
        <w:rPr>
          <w:color w:val="000000"/>
        </w:rPr>
      </w:pPr>
      <w:r w:rsidRPr="001D6DCE">
        <w:rPr>
          <w:rFonts w:asciiTheme="minorHAnsi" w:hAnsiTheme="minorHAnsi" w:cstheme="minorHAnsi"/>
          <w:color w:val="000000"/>
          <w:sz w:val="24"/>
          <w:szCs w:val="24"/>
        </w:rPr>
        <w:t xml:space="preserve">het deelnemen aan een staking is </w:t>
      </w:r>
      <w:r w:rsidRPr="001D6DCE">
        <w:rPr>
          <w:rFonts w:asciiTheme="minorHAnsi" w:hAnsiTheme="minorHAnsi" w:cstheme="minorHAnsi"/>
          <w:color w:val="000000"/>
          <w:sz w:val="24"/>
          <w:szCs w:val="24"/>
          <w:u w:val="single"/>
        </w:rPr>
        <w:t>een individueel recht</w:t>
      </w:r>
      <w:r w:rsidR="00CF2CAD" w:rsidRPr="001D6DCE">
        <w:rPr>
          <w:rFonts w:asciiTheme="minorHAnsi" w:hAnsiTheme="minorHAnsi" w:cstheme="minorHAnsi"/>
          <w:color w:val="000000"/>
          <w:sz w:val="24"/>
          <w:szCs w:val="24"/>
        </w:rPr>
        <w:t>.</w:t>
      </w:r>
    </w:p>
    <w:p w14:paraId="531861FC" w14:textId="77777777" w:rsidR="00A549C2" w:rsidRPr="001D6DCE" w:rsidRDefault="00A549C2" w:rsidP="00AA77C7">
      <w:pPr>
        <w:pStyle w:val="Kop3"/>
        <w:rPr>
          <w:rFonts w:asciiTheme="minorHAnsi" w:hAnsiTheme="minorHAnsi" w:cstheme="minorHAnsi"/>
          <w:sz w:val="28"/>
          <w:szCs w:val="28"/>
        </w:rPr>
      </w:pPr>
      <w:bookmarkStart w:id="6009" w:name="_Gevolgen_1"/>
      <w:bookmarkStart w:id="6010" w:name="_Toc450032598"/>
      <w:bookmarkStart w:id="6011" w:name="_Toc450038186"/>
      <w:bookmarkStart w:id="6012" w:name="_Toc450531263"/>
      <w:bookmarkStart w:id="6013" w:name="_Toc450985263"/>
      <w:bookmarkStart w:id="6014" w:name="_Toc451053768"/>
      <w:bookmarkStart w:id="6015" w:name="_Toc451058283"/>
      <w:bookmarkStart w:id="6016" w:name="_Toc451070047"/>
      <w:bookmarkStart w:id="6017" w:name="_Toc452441751"/>
      <w:bookmarkStart w:id="6018" w:name="_Toc462554100"/>
      <w:bookmarkStart w:id="6019" w:name="_Toc473535176"/>
      <w:bookmarkStart w:id="6020" w:name="_Toc473535557"/>
      <w:bookmarkStart w:id="6021" w:name="_Toc473536157"/>
      <w:bookmarkStart w:id="6022" w:name="_Toc473615407"/>
      <w:bookmarkStart w:id="6023" w:name="_Toc473685803"/>
      <w:bookmarkStart w:id="6024" w:name="_Toc474045562"/>
      <w:bookmarkStart w:id="6025" w:name="_Toc495302967"/>
      <w:bookmarkStart w:id="6026" w:name="_Toc276634754"/>
      <w:bookmarkStart w:id="6027" w:name="_Toc276635704"/>
      <w:bookmarkStart w:id="6028" w:name="_Toc280265836"/>
      <w:bookmarkStart w:id="6029" w:name="_Toc307475658"/>
      <w:bookmarkStart w:id="6030" w:name="_Toc307487920"/>
      <w:bookmarkStart w:id="6031" w:name="_Toc192163600"/>
      <w:bookmarkEnd w:id="6009"/>
      <w:r w:rsidRPr="001D6DCE">
        <w:rPr>
          <w:rFonts w:asciiTheme="minorHAnsi" w:hAnsiTheme="minorHAnsi" w:cstheme="minorHAnsi"/>
          <w:sz w:val="28"/>
          <w:szCs w:val="28"/>
        </w:rPr>
        <w:t>Gevolgen</w:t>
      </w:r>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p>
    <w:p w14:paraId="6973E147" w14:textId="77777777" w:rsidR="00A1519C" w:rsidRDefault="003F59AE" w:rsidP="00741C6C">
      <w:pPr>
        <w:ind w:left="851" w:right="-285"/>
        <w:jc w:val="both"/>
        <w:rPr>
          <w:rFonts w:asciiTheme="minorHAnsi" w:hAnsiTheme="minorHAnsi" w:cstheme="minorHAnsi"/>
          <w:sz w:val="24"/>
          <w:szCs w:val="24"/>
        </w:rPr>
      </w:pPr>
      <w:r w:rsidRPr="00A1519C">
        <w:rPr>
          <w:rFonts w:asciiTheme="minorHAnsi" w:hAnsiTheme="minorHAnsi" w:cstheme="minorHAnsi"/>
          <w:sz w:val="24"/>
          <w:szCs w:val="24"/>
        </w:rPr>
        <w:t>Zie omzendbrief PERS/2013/02</w:t>
      </w:r>
      <w:r w:rsidR="00650F7F">
        <w:rPr>
          <w:rFonts w:asciiTheme="minorHAnsi" w:hAnsiTheme="minorHAnsi" w:cstheme="minorHAnsi"/>
          <w:sz w:val="24"/>
          <w:szCs w:val="24"/>
        </w:rPr>
        <w:t>:</w:t>
      </w:r>
    </w:p>
    <w:p w14:paraId="1D964DBE" w14:textId="77777777" w:rsidR="00295108" w:rsidRPr="00A1519C" w:rsidRDefault="00A1519C" w:rsidP="00741C6C">
      <w:pPr>
        <w:ind w:left="851" w:right="-285"/>
        <w:jc w:val="both"/>
        <w:rPr>
          <w:rFonts w:asciiTheme="minorHAnsi" w:hAnsiTheme="minorHAnsi" w:cstheme="minorHAnsi"/>
          <w:sz w:val="24"/>
          <w:szCs w:val="24"/>
        </w:rPr>
      </w:pPr>
      <w:hyperlink r:id="rId168"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//data-onderwijs.vlaanderen.be/edulex/staking</w:t>
        </w:r>
      </w:hyperlink>
    </w:p>
    <w:p w14:paraId="2A31298C" w14:textId="77777777" w:rsidR="00A1519C" w:rsidRDefault="00A1519C" w:rsidP="00955CC4">
      <w:pPr>
        <w:pStyle w:val="Tekst"/>
        <w:jc w:val="both"/>
        <w:rPr>
          <w:color w:val="000000"/>
        </w:rPr>
      </w:pPr>
    </w:p>
    <w:p w14:paraId="3B13AA30" w14:textId="6DC6B755" w:rsidR="00634B9B" w:rsidRDefault="00A1034F"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H</w:t>
      </w:r>
      <w:r w:rsidR="00A549C2" w:rsidRPr="00A1519C">
        <w:rPr>
          <w:rFonts w:asciiTheme="minorHAnsi" w:hAnsiTheme="minorHAnsi" w:cstheme="minorHAnsi"/>
          <w:color w:val="000000"/>
          <w:sz w:val="24"/>
          <w:szCs w:val="24"/>
        </w:rPr>
        <w:t xml:space="preserve">et enige gevolg van de deelname aan een stakingsactie is </w:t>
      </w:r>
      <w:r w:rsidR="00A549C2" w:rsidRPr="00634B9B">
        <w:rPr>
          <w:rFonts w:asciiTheme="minorHAnsi" w:hAnsiTheme="minorHAnsi" w:cstheme="minorHAnsi"/>
          <w:b/>
          <w:color w:val="000000"/>
          <w:sz w:val="24"/>
          <w:szCs w:val="24"/>
        </w:rPr>
        <w:t xml:space="preserve">de inhouding van het loon </w:t>
      </w:r>
      <w:r w:rsidR="00E96491">
        <w:rPr>
          <w:rFonts w:asciiTheme="minorHAnsi" w:hAnsiTheme="minorHAnsi" w:cstheme="minorHAnsi"/>
          <w:b/>
          <w:color w:val="000000"/>
          <w:sz w:val="24"/>
          <w:szCs w:val="24"/>
        </w:rPr>
        <w:t>pro</w:t>
      </w:r>
      <w:r w:rsidR="00A549C2" w:rsidRPr="00634B9B">
        <w:rPr>
          <w:rFonts w:asciiTheme="minorHAnsi" w:hAnsiTheme="minorHAnsi" w:cstheme="minorHAnsi"/>
          <w:b/>
          <w:color w:val="000000"/>
          <w:sz w:val="24"/>
          <w:szCs w:val="24"/>
        </w:rPr>
        <w:t xml:space="preserve"> rata de duur</w:t>
      </w:r>
      <w:r w:rsidR="00634B9B">
        <w:rPr>
          <w:rFonts w:asciiTheme="minorHAnsi" w:hAnsiTheme="minorHAnsi" w:cstheme="minorHAnsi"/>
          <w:color w:val="000000"/>
          <w:sz w:val="24"/>
          <w:szCs w:val="24"/>
        </w:rPr>
        <w:t xml:space="preserve"> van de staking.</w:t>
      </w:r>
    </w:p>
    <w:p w14:paraId="7C74D477" w14:textId="77777777" w:rsidR="00634B9B" w:rsidRDefault="00634B9B" w:rsidP="00955CC4">
      <w:pPr>
        <w:pStyle w:val="Tekst"/>
        <w:jc w:val="both"/>
        <w:rPr>
          <w:rFonts w:asciiTheme="minorHAnsi" w:hAnsiTheme="minorHAnsi" w:cstheme="minorHAnsi"/>
          <w:color w:val="000000"/>
          <w:sz w:val="24"/>
          <w:szCs w:val="24"/>
        </w:rPr>
      </w:pPr>
    </w:p>
    <w:p w14:paraId="2907E20D" w14:textId="23460FBC" w:rsidR="00634B9B" w:rsidRDefault="00A549C2"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Pr="00634B9B">
        <w:rPr>
          <w:rFonts w:asciiTheme="minorHAnsi" w:hAnsiTheme="minorHAnsi" w:cstheme="minorHAnsi"/>
          <w:b/>
          <w:color w:val="000000"/>
          <w:sz w:val="24"/>
          <w:szCs w:val="24"/>
        </w:rPr>
        <w:t>geen invloed op de wedde</w:t>
      </w:r>
      <w:r w:rsidR="008307B8" w:rsidRPr="00634B9B">
        <w:rPr>
          <w:rFonts w:asciiTheme="minorHAnsi" w:hAnsiTheme="minorHAnsi" w:cstheme="minorHAnsi"/>
          <w:b/>
          <w:color w:val="000000"/>
          <w:sz w:val="24"/>
          <w:szCs w:val="24"/>
        </w:rPr>
        <w:t>n</w:t>
      </w:r>
      <w:r w:rsidRPr="00634B9B">
        <w:rPr>
          <w:rFonts w:asciiTheme="minorHAnsi" w:hAnsiTheme="minorHAnsi" w:cstheme="minorHAnsi"/>
          <w:b/>
          <w:color w:val="000000"/>
          <w:sz w:val="24"/>
          <w:szCs w:val="24"/>
        </w:rPr>
        <w:t>anciënniteit</w:t>
      </w:r>
      <w:r w:rsidRPr="00A1519C">
        <w:rPr>
          <w:rFonts w:asciiTheme="minorHAnsi" w:hAnsiTheme="minorHAnsi" w:cstheme="minorHAnsi"/>
          <w:color w:val="000000"/>
          <w:sz w:val="24"/>
          <w:szCs w:val="24"/>
        </w:rPr>
        <w:t xml:space="preserve">. Voor deze personeelsleden </w:t>
      </w:r>
      <w:r w:rsidR="006B7C18" w:rsidRPr="00A1519C">
        <w:rPr>
          <w:rFonts w:asciiTheme="minorHAnsi" w:hAnsiTheme="minorHAnsi" w:cstheme="minorHAnsi"/>
          <w:color w:val="000000"/>
          <w:sz w:val="24"/>
          <w:szCs w:val="24"/>
        </w:rPr>
        <w:t>wordt</w:t>
      </w:r>
      <w:r w:rsidRPr="00A1519C">
        <w:rPr>
          <w:rFonts w:asciiTheme="minorHAnsi" w:hAnsiTheme="minorHAnsi" w:cstheme="minorHAnsi"/>
          <w:color w:val="000000"/>
          <w:sz w:val="24"/>
          <w:szCs w:val="24"/>
        </w:rPr>
        <w:t xml:space="preserve"> een </w:t>
      </w:r>
      <w:r w:rsidR="004C284A" w:rsidRPr="00A1519C">
        <w:rPr>
          <w:rFonts w:asciiTheme="minorHAnsi" w:hAnsiTheme="minorHAnsi" w:cstheme="minorHAnsi"/>
          <w:color w:val="000000"/>
          <w:sz w:val="24"/>
          <w:szCs w:val="24"/>
        </w:rPr>
        <w:t>model</w:t>
      </w:r>
      <w:r w:rsidR="00650F7F">
        <w:rPr>
          <w:rFonts w:asciiTheme="minorHAnsi" w:hAnsiTheme="minorHAnsi" w:cstheme="minorHAnsi"/>
          <w:color w:val="000000"/>
          <w:sz w:val="24"/>
          <w:szCs w:val="24"/>
        </w:rPr>
        <w:t>:</w:t>
      </w:r>
      <w:r w:rsidR="004C284A" w:rsidRPr="00A1519C">
        <w:rPr>
          <w:rFonts w:asciiTheme="minorHAnsi" w:hAnsiTheme="minorHAnsi" w:cstheme="minorHAnsi"/>
          <w:color w:val="000000"/>
          <w:sz w:val="24"/>
          <w:szCs w:val="24"/>
        </w:rPr>
        <w:t xml:space="preserve"> </w:t>
      </w:r>
      <w:r w:rsidR="00634B9B">
        <w:rPr>
          <w:rFonts w:asciiTheme="minorHAnsi" w:hAnsiTheme="minorHAnsi" w:cstheme="minorHAnsi"/>
          <w:color w:val="000000"/>
          <w:sz w:val="24"/>
          <w:szCs w:val="24"/>
        </w:rPr>
        <w:t>‘</w:t>
      </w:r>
      <w:hyperlink w:anchor="_Model_16._Stakende" w:history="1">
        <w:r w:rsidR="004C284A" w:rsidRPr="00D4368C">
          <w:rPr>
            <w:rStyle w:val="Hyperlink"/>
            <w:rFonts w:asciiTheme="minorHAnsi" w:hAnsiTheme="minorHAnsi" w:cstheme="minorHAnsi"/>
            <w:b/>
            <w:sz w:val="24"/>
            <w:szCs w:val="24"/>
          </w:rPr>
          <w:t>deelname staking</w:t>
        </w:r>
      </w:hyperlink>
      <w:r w:rsidR="00634B9B">
        <w:rPr>
          <w:rFonts w:asciiTheme="minorHAnsi" w:hAnsiTheme="minorHAnsi" w:cstheme="minorHAnsi"/>
          <w:color w:val="000000"/>
          <w:sz w:val="24"/>
          <w:szCs w:val="24"/>
        </w:rPr>
        <w:t>’</w:t>
      </w:r>
      <w:r w:rsidRPr="00A1519C">
        <w:rPr>
          <w:rFonts w:asciiTheme="minorHAnsi" w:hAnsiTheme="minorHAnsi" w:cstheme="minorHAnsi"/>
          <w:color w:val="000000"/>
          <w:sz w:val="24"/>
          <w:szCs w:val="24"/>
        </w:rPr>
        <w:t xml:space="preserve"> ingevuld</w:t>
      </w:r>
      <w:r w:rsidR="006B7C18" w:rsidRPr="00A1519C">
        <w:rPr>
          <w:rFonts w:asciiTheme="minorHAnsi" w:hAnsiTheme="minorHAnsi" w:cstheme="minorHAnsi"/>
          <w:color w:val="000000"/>
          <w:sz w:val="24"/>
          <w:szCs w:val="24"/>
        </w:rPr>
        <w:t xml:space="preserve"> en in </w:t>
      </w:r>
      <w:r w:rsidRPr="00A1519C">
        <w:rPr>
          <w:rFonts w:asciiTheme="minorHAnsi" w:hAnsiTheme="minorHAnsi" w:cstheme="minorHAnsi"/>
          <w:color w:val="000000"/>
          <w:sz w:val="24"/>
          <w:szCs w:val="24"/>
        </w:rPr>
        <w:t>het individueel personeelsdossier bijgehouden.</w:t>
      </w:r>
    </w:p>
    <w:p w14:paraId="2E77DA46" w14:textId="77777777" w:rsidR="00634B9B" w:rsidRDefault="00634B9B" w:rsidP="00955CC4">
      <w:pPr>
        <w:pStyle w:val="Tekst"/>
        <w:jc w:val="both"/>
        <w:rPr>
          <w:rFonts w:asciiTheme="minorHAnsi" w:hAnsiTheme="minorHAnsi" w:cstheme="minorHAnsi"/>
          <w:color w:val="000000"/>
          <w:sz w:val="24"/>
          <w:szCs w:val="24"/>
        </w:rPr>
      </w:pPr>
    </w:p>
    <w:p w14:paraId="46FD8932"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00634B9B" w:rsidRPr="00634B9B">
        <w:rPr>
          <w:rFonts w:asciiTheme="minorHAnsi" w:hAnsiTheme="minorHAnsi" w:cstheme="minorHAnsi"/>
          <w:b/>
          <w:color w:val="000000"/>
          <w:sz w:val="24"/>
          <w:szCs w:val="24"/>
        </w:rPr>
        <w:t xml:space="preserve">geen </w:t>
      </w:r>
      <w:r w:rsidRPr="00634B9B">
        <w:rPr>
          <w:rFonts w:asciiTheme="minorHAnsi" w:hAnsiTheme="minorHAnsi" w:cstheme="minorHAnsi"/>
          <w:b/>
          <w:color w:val="000000"/>
          <w:sz w:val="24"/>
          <w:szCs w:val="24"/>
        </w:rPr>
        <w:t>invloed</w:t>
      </w:r>
      <w:r w:rsidRPr="00A1519C">
        <w:rPr>
          <w:rFonts w:asciiTheme="minorHAnsi" w:hAnsiTheme="minorHAnsi" w:cstheme="minorHAnsi"/>
          <w:color w:val="000000"/>
          <w:sz w:val="24"/>
          <w:szCs w:val="24"/>
        </w:rPr>
        <w:t xml:space="preserve"> op</w:t>
      </w:r>
      <w:r w:rsidR="00650F7F">
        <w:rPr>
          <w:rFonts w:asciiTheme="minorHAnsi" w:hAnsiTheme="minorHAnsi" w:cstheme="minorHAnsi"/>
          <w:color w:val="000000"/>
          <w:sz w:val="24"/>
          <w:szCs w:val="24"/>
        </w:rPr>
        <w:t>:</w:t>
      </w:r>
    </w:p>
    <w:p w14:paraId="07850DDF"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van het </w:t>
      </w:r>
      <w:r w:rsidRPr="00634B9B">
        <w:rPr>
          <w:rFonts w:asciiTheme="minorHAnsi" w:hAnsiTheme="minorHAnsi" w:cstheme="minorHAnsi"/>
          <w:b/>
          <w:color w:val="000000"/>
          <w:sz w:val="24"/>
          <w:szCs w:val="24"/>
        </w:rPr>
        <w:t>vakantiegeld</w:t>
      </w:r>
      <w:r w:rsidRPr="00A1519C">
        <w:rPr>
          <w:rFonts w:asciiTheme="minorHAnsi" w:hAnsiTheme="minorHAnsi" w:cstheme="minorHAnsi"/>
          <w:color w:val="000000"/>
          <w:sz w:val="24"/>
          <w:szCs w:val="24"/>
        </w:rPr>
        <w:t>;</w:t>
      </w:r>
    </w:p>
    <w:p w14:paraId="1671DB29" w14:textId="77777777" w:rsidR="00A549C2"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w:t>
      </w:r>
      <w:r w:rsidR="00634B9B">
        <w:rPr>
          <w:rFonts w:asciiTheme="minorHAnsi" w:hAnsiTheme="minorHAnsi" w:cstheme="minorHAnsi"/>
          <w:color w:val="000000"/>
          <w:sz w:val="24"/>
          <w:szCs w:val="24"/>
        </w:rPr>
        <w:t xml:space="preserve">van de </w:t>
      </w:r>
      <w:proofErr w:type="spellStart"/>
      <w:r w:rsidR="008B7D20" w:rsidRPr="00C12F22">
        <w:rPr>
          <w:rFonts w:asciiTheme="minorHAnsi" w:hAnsiTheme="minorHAnsi" w:cstheme="minorHAnsi"/>
          <w:b/>
          <w:color w:val="000000"/>
          <w:sz w:val="24"/>
          <w:szCs w:val="24"/>
        </w:rPr>
        <w:t>eindejaarstoelage</w:t>
      </w:r>
      <w:proofErr w:type="spellEnd"/>
      <w:r w:rsidR="00C12F22">
        <w:rPr>
          <w:rFonts w:asciiTheme="minorHAnsi" w:hAnsiTheme="minorHAnsi" w:cstheme="minorHAnsi"/>
          <w:color w:val="000000"/>
          <w:sz w:val="24"/>
          <w:szCs w:val="24"/>
        </w:rPr>
        <w:t>.</w:t>
      </w:r>
    </w:p>
    <w:p w14:paraId="28F181BF" w14:textId="77777777" w:rsidR="002D49C8" w:rsidRPr="00C12F22" w:rsidRDefault="002D49C8" w:rsidP="00C12F22">
      <w:pPr>
        <w:pStyle w:val="Tekst"/>
        <w:rPr>
          <w:rFonts w:asciiTheme="minorHAnsi" w:hAnsiTheme="minorHAnsi" w:cstheme="minorHAnsi"/>
          <w:sz w:val="24"/>
          <w:szCs w:val="24"/>
        </w:rPr>
      </w:pPr>
    </w:p>
    <w:p w14:paraId="540B4BA9" w14:textId="35AD9311" w:rsidR="002D49C8" w:rsidRDefault="002C6A5A" w:rsidP="002C6A5A">
      <w:pPr>
        <w:pStyle w:val="Tekst"/>
        <w:rPr>
          <w:rFonts w:asciiTheme="minorHAnsi" w:hAnsiTheme="minorHAnsi" w:cstheme="minorHAnsi"/>
          <w:sz w:val="24"/>
          <w:szCs w:val="24"/>
        </w:rPr>
      </w:pPr>
      <w:r w:rsidRPr="002C6A5A">
        <w:rPr>
          <w:rFonts w:asciiTheme="minorHAnsi" w:hAnsiTheme="minorHAnsi" w:cstheme="minorHAnsi"/>
          <w:sz w:val="24"/>
          <w:szCs w:val="24"/>
        </w:rPr>
        <w:t>Wanneer het schoolbestuur heeft b</w:t>
      </w:r>
      <w:r>
        <w:rPr>
          <w:rFonts w:asciiTheme="minorHAnsi" w:hAnsiTheme="minorHAnsi" w:cstheme="minorHAnsi"/>
          <w:sz w:val="24"/>
          <w:szCs w:val="24"/>
        </w:rPr>
        <w:t xml:space="preserve">eslist om de school te sluiten </w:t>
      </w:r>
      <w:r w:rsidRPr="002C6A5A">
        <w:rPr>
          <w:rFonts w:asciiTheme="minorHAnsi" w:hAnsiTheme="minorHAnsi" w:cstheme="minorHAnsi"/>
          <w:sz w:val="24"/>
          <w:szCs w:val="24"/>
        </w:rPr>
        <w:t xml:space="preserve">hebben niet-stakende </w:t>
      </w:r>
      <w:r>
        <w:rPr>
          <w:rFonts w:asciiTheme="minorHAnsi" w:hAnsiTheme="minorHAnsi" w:cstheme="minorHAnsi"/>
          <w:sz w:val="24"/>
          <w:szCs w:val="24"/>
        </w:rPr>
        <w:t>contractuele personeelsleden</w:t>
      </w:r>
      <w:r w:rsidRPr="002C6A5A">
        <w:rPr>
          <w:rFonts w:asciiTheme="minorHAnsi" w:hAnsiTheme="minorHAnsi" w:cstheme="minorHAnsi"/>
          <w:sz w:val="24"/>
          <w:szCs w:val="24"/>
        </w:rPr>
        <w:t xml:space="preserve"> recht op hun loon.</w:t>
      </w:r>
    </w:p>
    <w:p w14:paraId="5EEFBAF5" w14:textId="6D1E12C5" w:rsidR="00D33177" w:rsidRDefault="00D33177" w:rsidP="002C6A5A">
      <w:pPr>
        <w:pStyle w:val="Tekst"/>
        <w:rPr>
          <w:rFonts w:asciiTheme="minorHAnsi" w:hAnsiTheme="minorHAnsi" w:cstheme="minorHAnsi"/>
          <w:sz w:val="24"/>
          <w:szCs w:val="24"/>
        </w:rPr>
      </w:pPr>
    </w:p>
    <w:p w14:paraId="35C306EE" w14:textId="2BC49189" w:rsidR="00D33177" w:rsidRDefault="00D33177" w:rsidP="002C6A5A">
      <w:pPr>
        <w:pStyle w:val="Tekst"/>
        <w:rPr>
          <w:rFonts w:asciiTheme="minorHAnsi" w:hAnsiTheme="minorHAnsi" w:cstheme="minorHAnsi"/>
          <w:sz w:val="24"/>
          <w:szCs w:val="24"/>
        </w:rPr>
      </w:pPr>
    </w:p>
    <w:p w14:paraId="2F1010C8" w14:textId="2CF2BDBC" w:rsidR="00D33177" w:rsidRDefault="00D33177" w:rsidP="002C6A5A">
      <w:pPr>
        <w:pStyle w:val="Tekst"/>
        <w:rPr>
          <w:rFonts w:asciiTheme="minorHAnsi" w:hAnsiTheme="minorHAnsi" w:cstheme="minorHAnsi"/>
          <w:sz w:val="24"/>
          <w:szCs w:val="24"/>
        </w:rPr>
      </w:pPr>
    </w:p>
    <w:p w14:paraId="7765A47E" w14:textId="334A1C59" w:rsidR="00D33177" w:rsidRDefault="00D33177" w:rsidP="002C6A5A">
      <w:pPr>
        <w:pStyle w:val="Tekst"/>
        <w:rPr>
          <w:rFonts w:asciiTheme="minorHAnsi" w:hAnsiTheme="minorHAnsi" w:cstheme="minorHAnsi"/>
          <w:sz w:val="24"/>
          <w:szCs w:val="24"/>
        </w:rPr>
      </w:pPr>
    </w:p>
    <w:p w14:paraId="3D2E5308" w14:textId="7B17A033" w:rsidR="00D33177" w:rsidRDefault="00D33177" w:rsidP="002C6A5A">
      <w:pPr>
        <w:pStyle w:val="Tekst"/>
        <w:rPr>
          <w:rFonts w:asciiTheme="minorHAnsi" w:hAnsiTheme="minorHAnsi" w:cstheme="minorHAnsi"/>
          <w:sz w:val="24"/>
          <w:szCs w:val="24"/>
        </w:rPr>
      </w:pPr>
    </w:p>
    <w:p w14:paraId="5469C4A7" w14:textId="7CD280A1" w:rsidR="00D33177" w:rsidRDefault="00D33177" w:rsidP="002C6A5A">
      <w:pPr>
        <w:pStyle w:val="Tekst"/>
        <w:rPr>
          <w:rFonts w:asciiTheme="minorHAnsi" w:hAnsiTheme="minorHAnsi" w:cstheme="minorHAnsi"/>
          <w:sz w:val="24"/>
          <w:szCs w:val="24"/>
        </w:rPr>
      </w:pPr>
    </w:p>
    <w:p w14:paraId="329DA676" w14:textId="2C0C9E7A" w:rsidR="00D33177" w:rsidRDefault="00D33177" w:rsidP="002C6A5A">
      <w:pPr>
        <w:pStyle w:val="Tekst"/>
        <w:rPr>
          <w:rFonts w:asciiTheme="minorHAnsi" w:hAnsiTheme="minorHAnsi" w:cstheme="minorHAnsi"/>
          <w:sz w:val="24"/>
          <w:szCs w:val="24"/>
        </w:rPr>
      </w:pPr>
    </w:p>
    <w:bookmarkStart w:id="6032" w:name="_Toc392302231"/>
    <w:bookmarkStart w:id="6033" w:name="_Toc426347648"/>
    <w:bookmarkStart w:id="6034" w:name="_Toc426451071"/>
    <w:bookmarkStart w:id="6035" w:name="_Toc426451615"/>
    <w:bookmarkStart w:id="6036" w:name="_Toc426511114"/>
    <w:bookmarkStart w:id="6037" w:name="_Toc426517185"/>
    <w:bookmarkStart w:id="6038" w:name="_Toc426530847"/>
    <w:bookmarkStart w:id="6039" w:name="_Toc426943768"/>
    <w:bookmarkStart w:id="6040" w:name="_Toc426950530"/>
    <w:bookmarkStart w:id="6041" w:name="_Toc450032599"/>
    <w:bookmarkStart w:id="6042" w:name="_Toc450038187"/>
    <w:bookmarkStart w:id="6043" w:name="_Toc450531264"/>
    <w:bookmarkStart w:id="6044" w:name="_Toc450985264"/>
    <w:bookmarkStart w:id="6045" w:name="_Toc451053769"/>
    <w:bookmarkStart w:id="6046" w:name="_Toc451058284"/>
    <w:bookmarkStart w:id="6047" w:name="_Toc451070048"/>
    <w:bookmarkStart w:id="6048" w:name="_Toc452441752"/>
    <w:bookmarkStart w:id="6049" w:name="_Toc462554101"/>
    <w:bookmarkStart w:id="6050" w:name="_Toc473535177"/>
    <w:bookmarkStart w:id="6051" w:name="_Toc473535558"/>
    <w:bookmarkStart w:id="6052" w:name="_Toc473536158"/>
    <w:bookmarkStart w:id="6053" w:name="_Toc473615408"/>
    <w:bookmarkStart w:id="6054" w:name="_Toc473685804"/>
    <w:bookmarkStart w:id="6055" w:name="_Toc474045563"/>
    <w:bookmarkStart w:id="6056" w:name="_Toc495302968"/>
    <w:bookmarkStart w:id="6057" w:name="_Toc276634755"/>
    <w:bookmarkStart w:id="6058" w:name="_Toc276635705"/>
    <w:bookmarkStart w:id="6059" w:name="_Toc280265837"/>
    <w:bookmarkStart w:id="6060" w:name="_Toc307475659"/>
    <w:bookmarkStart w:id="6061" w:name="_Toc307487921"/>
    <w:p w14:paraId="3138CF06" w14:textId="424CB7C5" w:rsidR="00D33177" w:rsidRPr="00C12F22" w:rsidRDefault="00D33177" w:rsidP="00D33177">
      <w:pPr>
        <w:pStyle w:val="Tekst"/>
        <w:ind w:left="1134"/>
        <w:jc w:val="right"/>
        <w:rPr>
          <w:rFonts w:asciiTheme="minorHAnsi" w:hAnsiTheme="minorHAnsi" w:cstheme="minorHAnsi"/>
          <w:sz w:val="24"/>
          <w:szCs w:val="24"/>
        </w:rPr>
      </w:pPr>
      <w:r w:rsidRPr="00C12F22">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C12F22">
        <w:rPr>
          <w:rFonts w:asciiTheme="minorHAnsi" w:hAnsiTheme="minorHAnsi" w:cstheme="minorHAnsi"/>
          <w:sz w:val="24"/>
          <w:szCs w:val="24"/>
        </w:rPr>
      </w:r>
      <w:r w:rsidRPr="00C12F22">
        <w:rPr>
          <w:rFonts w:asciiTheme="minorHAnsi" w:hAnsiTheme="minorHAnsi" w:cstheme="minorHAnsi"/>
          <w:sz w:val="24"/>
          <w:szCs w:val="24"/>
        </w:rPr>
        <w:fldChar w:fldCharType="separate"/>
      </w:r>
      <w:r w:rsidRPr="00C12F22">
        <w:rPr>
          <w:rStyle w:val="Hyperlink"/>
          <w:rFonts w:asciiTheme="minorHAnsi" w:hAnsiTheme="minorHAnsi" w:cstheme="minorHAnsi"/>
          <w:vanish/>
          <w:sz w:val="24"/>
          <w:szCs w:val="24"/>
        </w:rPr>
        <w:t>Terug naar alfabetisch register</w:t>
      </w:r>
      <w:r w:rsidRPr="00C12F22">
        <w:rPr>
          <w:rFonts w:asciiTheme="minorHAnsi" w:hAnsiTheme="minorHAnsi" w:cstheme="minorHAnsi"/>
          <w:sz w:val="24"/>
          <w:szCs w:val="24"/>
        </w:rPr>
        <w:fldChar w:fldCharType="end"/>
      </w:r>
    </w:p>
    <w:p w14:paraId="1C4CD43B" w14:textId="5C81467F" w:rsidR="00D33177" w:rsidRDefault="00D33177" w:rsidP="00D33177">
      <w:pPr>
        <w:pStyle w:val="Kop3"/>
      </w:pPr>
      <w:bookmarkStart w:id="6062" w:name="_Toc19216360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r w:rsidRPr="00D33177">
        <w:lastRenderedPageBreak/>
        <w:t>FAQ’s</w:t>
      </w:r>
      <w:bookmarkEnd w:id="6062"/>
    </w:p>
    <w:p w14:paraId="667A5A17" w14:textId="3CE07266" w:rsidR="00D33177" w:rsidRPr="00D33177" w:rsidRDefault="00D33177" w:rsidP="00D33177">
      <w:pPr>
        <w:pStyle w:val="Kop4"/>
        <w:rPr>
          <w:rFonts w:asciiTheme="minorHAnsi" w:hAnsiTheme="minorHAnsi" w:cstheme="minorHAnsi"/>
          <w:b/>
          <w:color w:val="auto"/>
          <w:sz w:val="28"/>
          <w:szCs w:val="28"/>
          <w:u w:val="none"/>
        </w:rPr>
      </w:pPr>
      <w:bookmarkStart w:id="6063" w:name="_Moet_men_zijn"/>
      <w:bookmarkEnd w:id="6063"/>
      <w:r w:rsidRPr="00D33177">
        <w:rPr>
          <w:rFonts w:asciiTheme="minorHAnsi" w:hAnsiTheme="minorHAnsi" w:cstheme="minorHAnsi"/>
          <w:b/>
          <w:color w:val="auto"/>
          <w:sz w:val="28"/>
          <w:szCs w:val="28"/>
          <w:u w:val="none"/>
        </w:rPr>
        <w:t>Moet men zijn deelname aan een staking voorafgaandelijk melden?</w:t>
      </w:r>
    </w:p>
    <w:p w14:paraId="53D93E17" w14:textId="759E137F"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principe is er geen voorafgaandelijke meldingsplicht: men kan immers ook last minute beslissen om aan een syndicale actie deel te nemen!</w:t>
      </w:r>
    </w:p>
    <w:p w14:paraId="4C5ED710" w14:textId="77777777" w:rsidR="009447B8" w:rsidRPr="00D33177" w:rsidRDefault="009447B8" w:rsidP="00D33177">
      <w:pPr>
        <w:pStyle w:val="Tekst"/>
        <w:rPr>
          <w:rFonts w:asciiTheme="minorHAnsi" w:hAnsiTheme="minorHAnsi" w:cstheme="minorHAnsi"/>
          <w:sz w:val="24"/>
          <w:szCs w:val="24"/>
        </w:rPr>
      </w:pPr>
    </w:p>
    <w:p w14:paraId="502FCDFF" w14:textId="1200076B" w:rsidR="00D33177" w:rsidRDefault="001E4126" w:rsidP="00D33177">
      <w:pPr>
        <w:pStyle w:val="Tekst"/>
        <w:rPr>
          <w:rFonts w:asciiTheme="minorHAnsi" w:hAnsiTheme="minorHAnsi" w:cstheme="minorHAnsi"/>
          <w:sz w:val="24"/>
          <w:szCs w:val="24"/>
        </w:rPr>
      </w:pPr>
      <w:r>
        <w:rPr>
          <w:rFonts w:asciiTheme="minorHAnsi" w:hAnsiTheme="minorHAnsi" w:cstheme="minorHAnsi"/>
          <w:sz w:val="24"/>
          <w:szCs w:val="24"/>
        </w:rPr>
        <w:t>In elk geval</w:t>
      </w:r>
      <w:r w:rsidR="00D33177" w:rsidRPr="00D33177">
        <w:rPr>
          <w:rFonts w:asciiTheme="minorHAnsi" w:hAnsiTheme="minorHAnsi" w:cstheme="minorHAnsi"/>
          <w:sz w:val="24"/>
          <w:szCs w:val="24"/>
        </w:rPr>
        <w:t xml:space="preserve"> moet de afwezigheid gemeld worden, bij voorkeur voorafgaand aan de staking.</w:t>
      </w:r>
    </w:p>
    <w:p w14:paraId="70CAF965" w14:textId="77777777" w:rsidR="009447B8" w:rsidRPr="00D33177" w:rsidRDefault="009447B8" w:rsidP="00D33177">
      <w:pPr>
        <w:pStyle w:val="Tekst"/>
        <w:rPr>
          <w:rFonts w:asciiTheme="minorHAnsi" w:hAnsiTheme="minorHAnsi" w:cstheme="minorHAnsi"/>
          <w:sz w:val="24"/>
          <w:szCs w:val="24"/>
        </w:rPr>
      </w:pPr>
    </w:p>
    <w:p w14:paraId="54FEA114" w14:textId="7C6DF7BA"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Beslist men op de dag van de staking om alsnog deel te nemen, dan meldt men zijn afwezigheid (</w:t>
      </w:r>
      <w:hyperlink w:anchor="_Model_Stakende_personeelsleden" w:history="1">
        <w:r w:rsidRPr="000D6091">
          <w:rPr>
            <w:rStyle w:val="Hyperlink"/>
            <w:rFonts w:asciiTheme="minorHAnsi" w:hAnsiTheme="minorHAnsi" w:cstheme="minorHAnsi"/>
            <w:b/>
            <w:bCs/>
            <w:sz w:val="24"/>
            <w:szCs w:val="24"/>
          </w:rPr>
          <w:t>via model</w:t>
        </w:r>
      </w:hyperlink>
      <w:r w:rsidRPr="00D33177">
        <w:rPr>
          <w:rFonts w:asciiTheme="minorHAnsi" w:hAnsiTheme="minorHAnsi" w:cstheme="minorHAnsi"/>
          <w:sz w:val="24"/>
          <w:szCs w:val="24"/>
        </w:rPr>
        <w:t>) zo snel mogelijk, zodat deze kan worden verwerkt.</w:t>
      </w:r>
    </w:p>
    <w:p w14:paraId="126535C0" w14:textId="77777777" w:rsidR="009447B8" w:rsidRPr="00D33177" w:rsidRDefault="009447B8" w:rsidP="00D33177">
      <w:pPr>
        <w:pStyle w:val="Tekst"/>
        <w:rPr>
          <w:rFonts w:asciiTheme="minorHAnsi" w:hAnsiTheme="minorHAnsi" w:cstheme="minorHAnsi"/>
          <w:sz w:val="24"/>
          <w:szCs w:val="24"/>
        </w:rPr>
      </w:pPr>
    </w:p>
    <w:p w14:paraId="47765641" w14:textId="77777777" w:rsidR="00D33177" w:rsidRP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elk geval is het ook zo dat men, om afwezig te zijn met recht op behoud van loon, de werkgever vooraf moet informeren en indien dit niet mogelijk is moet men de werkgever zo spoedig mogelijk in kennis stellen van de reden van afwezigheid (ziekte, jaarlijks verlof, klein verlet……).</w:t>
      </w:r>
    </w:p>
    <w:p w14:paraId="1A7CDFFF" w14:textId="77777777" w:rsidR="00D33177" w:rsidRPr="00D33177" w:rsidRDefault="00D33177" w:rsidP="00D33177">
      <w:pPr>
        <w:pStyle w:val="Tekst"/>
      </w:pPr>
    </w:p>
    <w:p w14:paraId="506272FA" w14:textId="77777777" w:rsidR="00C12F22" w:rsidRDefault="00C12F22" w:rsidP="00C12F22">
      <w:pPr>
        <w:pStyle w:val="Tekst"/>
        <w:rPr>
          <w:rFonts w:asciiTheme="minorHAnsi" w:hAnsiTheme="minorHAnsi" w:cstheme="minorHAnsi"/>
          <w:sz w:val="24"/>
          <w:szCs w:val="24"/>
        </w:rPr>
      </w:pPr>
    </w:p>
    <w:p w14:paraId="6BE1BFD4" w14:textId="77777777" w:rsidR="002C6A5A" w:rsidRDefault="002C6A5A" w:rsidP="00C12F22">
      <w:pPr>
        <w:pStyle w:val="Tekst"/>
        <w:rPr>
          <w:rFonts w:asciiTheme="minorHAnsi" w:hAnsiTheme="minorHAnsi" w:cstheme="minorHAnsi"/>
          <w:sz w:val="24"/>
          <w:szCs w:val="24"/>
        </w:rPr>
      </w:pPr>
    </w:p>
    <w:p w14:paraId="4E890E24" w14:textId="77777777" w:rsidR="00C12F22" w:rsidRDefault="00C12F22" w:rsidP="00C12F22">
      <w:pPr>
        <w:pStyle w:val="Tekst"/>
        <w:rPr>
          <w:rFonts w:asciiTheme="minorHAnsi" w:hAnsiTheme="minorHAnsi" w:cstheme="minorHAnsi"/>
          <w:sz w:val="24"/>
          <w:szCs w:val="24"/>
        </w:rPr>
      </w:pPr>
    </w:p>
    <w:p w14:paraId="7AF06B18" w14:textId="77777777" w:rsidR="00C12F22" w:rsidRDefault="00C12F22" w:rsidP="00C12F22">
      <w:pPr>
        <w:pStyle w:val="Tekst"/>
        <w:rPr>
          <w:rFonts w:asciiTheme="minorHAnsi" w:hAnsiTheme="minorHAnsi" w:cstheme="minorHAnsi"/>
          <w:sz w:val="24"/>
          <w:szCs w:val="24"/>
        </w:rPr>
      </w:pPr>
    </w:p>
    <w:p w14:paraId="744966C2" w14:textId="77777777" w:rsidR="00C12F22" w:rsidRDefault="00C12F22" w:rsidP="00C12F22">
      <w:pPr>
        <w:pStyle w:val="Tekst"/>
        <w:rPr>
          <w:rFonts w:asciiTheme="minorHAnsi" w:hAnsiTheme="minorHAnsi" w:cstheme="minorHAnsi"/>
          <w:sz w:val="24"/>
          <w:szCs w:val="24"/>
        </w:rPr>
      </w:pPr>
    </w:p>
    <w:p w14:paraId="3EF8282C" w14:textId="77777777" w:rsidR="00C12F22" w:rsidRDefault="00C12F22" w:rsidP="00C12F22">
      <w:pPr>
        <w:pStyle w:val="Tekst"/>
        <w:rPr>
          <w:rFonts w:asciiTheme="minorHAnsi" w:hAnsiTheme="minorHAnsi" w:cstheme="minorHAnsi"/>
          <w:sz w:val="24"/>
          <w:szCs w:val="24"/>
        </w:rPr>
      </w:pPr>
    </w:p>
    <w:p w14:paraId="5129F806" w14:textId="317993D8" w:rsidR="00C12F22" w:rsidRDefault="00C12F22" w:rsidP="00C12F22">
      <w:pPr>
        <w:pStyle w:val="Tekst"/>
        <w:rPr>
          <w:rFonts w:asciiTheme="minorHAnsi" w:hAnsiTheme="minorHAnsi" w:cstheme="minorHAnsi"/>
          <w:sz w:val="24"/>
          <w:szCs w:val="24"/>
        </w:rPr>
      </w:pPr>
    </w:p>
    <w:p w14:paraId="20298709" w14:textId="5E393960" w:rsidR="009447B8" w:rsidRDefault="009447B8" w:rsidP="00C12F22">
      <w:pPr>
        <w:pStyle w:val="Tekst"/>
        <w:rPr>
          <w:rFonts w:asciiTheme="minorHAnsi" w:hAnsiTheme="minorHAnsi" w:cstheme="minorHAnsi"/>
          <w:sz w:val="24"/>
          <w:szCs w:val="24"/>
        </w:rPr>
      </w:pPr>
    </w:p>
    <w:p w14:paraId="545AF768" w14:textId="2C29445C" w:rsidR="009447B8" w:rsidRDefault="009447B8" w:rsidP="00C12F22">
      <w:pPr>
        <w:pStyle w:val="Tekst"/>
        <w:rPr>
          <w:rFonts w:asciiTheme="minorHAnsi" w:hAnsiTheme="minorHAnsi" w:cstheme="minorHAnsi"/>
          <w:sz w:val="24"/>
          <w:szCs w:val="24"/>
        </w:rPr>
      </w:pPr>
    </w:p>
    <w:p w14:paraId="46303997" w14:textId="12C8F705" w:rsidR="009447B8" w:rsidRDefault="009447B8" w:rsidP="00C12F22">
      <w:pPr>
        <w:pStyle w:val="Tekst"/>
        <w:rPr>
          <w:rFonts w:asciiTheme="minorHAnsi" w:hAnsiTheme="minorHAnsi" w:cstheme="minorHAnsi"/>
          <w:sz w:val="24"/>
          <w:szCs w:val="24"/>
        </w:rPr>
      </w:pPr>
    </w:p>
    <w:p w14:paraId="42B93FAD" w14:textId="2DB47E87" w:rsidR="009447B8" w:rsidRDefault="009447B8" w:rsidP="00C12F22">
      <w:pPr>
        <w:pStyle w:val="Tekst"/>
        <w:rPr>
          <w:rFonts w:asciiTheme="minorHAnsi" w:hAnsiTheme="minorHAnsi" w:cstheme="minorHAnsi"/>
          <w:sz w:val="24"/>
          <w:szCs w:val="24"/>
        </w:rPr>
      </w:pPr>
    </w:p>
    <w:p w14:paraId="0066D14C" w14:textId="270B30BC" w:rsidR="009447B8" w:rsidRDefault="009447B8" w:rsidP="00C12F22">
      <w:pPr>
        <w:pStyle w:val="Tekst"/>
        <w:rPr>
          <w:rFonts w:asciiTheme="minorHAnsi" w:hAnsiTheme="minorHAnsi" w:cstheme="minorHAnsi"/>
          <w:sz w:val="24"/>
          <w:szCs w:val="24"/>
        </w:rPr>
      </w:pPr>
    </w:p>
    <w:p w14:paraId="73595FA8" w14:textId="2ED82596" w:rsidR="009447B8" w:rsidRDefault="009447B8" w:rsidP="00C12F22">
      <w:pPr>
        <w:pStyle w:val="Tekst"/>
        <w:rPr>
          <w:rFonts w:asciiTheme="minorHAnsi" w:hAnsiTheme="minorHAnsi" w:cstheme="minorHAnsi"/>
          <w:sz w:val="24"/>
          <w:szCs w:val="24"/>
        </w:rPr>
      </w:pPr>
    </w:p>
    <w:p w14:paraId="3526A6A6" w14:textId="5150FC87" w:rsidR="009447B8" w:rsidRDefault="009447B8" w:rsidP="00C12F22">
      <w:pPr>
        <w:pStyle w:val="Tekst"/>
        <w:rPr>
          <w:rFonts w:asciiTheme="minorHAnsi" w:hAnsiTheme="minorHAnsi" w:cstheme="minorHAnsi"/>
          <w:sz w:val="24"/>
          <w:szCs w:val="24"/>
        </w:rPr>
      </w:pPr>
    </w:p>
    <w:p w14:paraId="2AF4B770" w14:textId="7D14C1D3" w:rsidR="009447B8" w:rsidRDefault="009447B8" w:rsidP="00C12F22">
      <w:pPr>
        <w:pStyle w:val="Tekst"/>
        <w:rPr>
          <w:rFonts w:asciiTheme="minorHAnsi" w:hAnsiTheme="minorHAnsi" w:cstheme="minorHAnsi"/>
          <w:sz w:val="24"/>
          <w:szCs w:val="24"/>
        </w:rPr>
      </w:pPr>
    </w:p>
    <w:p w14:paraId="205CC992" w14:textId="005253F4" w:rsidR="009447B8" w:rsidRDefault="009447B8" w:rsidP="00C12F22">
      <w:pPr>
        <w:pStyle w:val="Tekst"/>
        <w:rPr>
          <w:rFonts w:asciiTheme="minorHAnsi" w:hAnsiTheme="minorHAnsi" w:cstheme="minorHAnsi"/>
          <w:sz w:val="24"/>
          <w:szCs w:val="24"/>
        </w:rPr>
      </w:pPr>
    </w:p>
    <w:p w14:paraId="67C5B544" w14:textId="07C777E4" w:rsidR="009447B8" w:rsidRDefault="009447B8" w:rsidP="00C12F22">
      <w:pPr>
        <w:pStyle w:val="Tekst"/>
        <w:rPr>
          <w:rFonts w:asciiTheme="minorHAnsi" w:hAnsiTheme="minorHAnsi" w:cstheme="minorHAnsi"/>
          <w:sz w:val="24"/>
          <w:szCs w:val="24"/>
        </w:rPr>
      </w:pPr>
    </w:p>
    <w:p w14:paraId="0A4F0959" w14:textId="27C08019" w:rsidR="009447B8" w:rsidRDefault="009447B8" w:rsidP="00C12F22">
      <w:pPr>
        <w:pStyle w:val="Tekst"/>
        <w:rPr>
          <w:rFonts w:asciiTheme="minorHAnsi" w:hAnsiTheme="minorHAnsi" w:cstheme="minorHAnsi"/>
          <w:sz w:val="24"/>
          <w:szCs w:val="24"/>
        </w:rPr>
      </w:pPr>
    </w:p>
    <w:p w14:paraId="1EFF042B" w14:textId="74AFE443" w:rsidR="009447B8" w:rsidRDefault="009447B8" w:rsidP="00C12F22">
      <w:pPr>
        <w:pStyle w:val="Tekst"/>
        <w:rPr>
          <w:rFonts w:asciiTheme="minorHAnsi" w:hAnsiTheme="minorHAnsi" w:cstheme="minorHAnsi"/>
          <w:sz w:val="24"/>
          <w:szCs w:val="24"/>
        </w:rPr>
      </w:pPr>
    </w:p>
    <w:p w14:paraId="1AD4E118" w14:textId="50E9F651" w:rsidR="009447B8" w:rsidRDefault="009447B8" w:rsidP="00C12F22">
      <w:pPr>
        <w:pStyle w:val="Tekst"/>
        <w:rPr>
          <w:rFonts w:asciiTheme="minorHAnsi" w:hAnsiTheme="minorHAnsi" w:cstheme="minorHAnsi"/>
          <w:sz w:val="24"/>
          <w:szCs w:val="24"/>
        </w:rPr>
      </w:pPr>
    </w:p>
    <w:p w14:paraId="3A9B5785" w14:textId="7A08392A" w:rsidR="009447B8" w:rsidRDefault="009447B8" w:rsidP="00C12F22">
      <w:pPr>
        <w:pStyle w:val="Tekst"/>
        <w:rPr>
          <w:rFonts w:asciiTheme="minorHAnsi" w:hAnsiTheme="minorHAnsi" w:cstheme="minorHAnsi"/>
          <w:sz w:val="24"/>
          <w:szCs w:val="24"/>
        </w:rPr>
      </w:pPr>
    </w:p>
    <w:p w14:paraId="28860A47" w14:textId="2F46C337" w:rsidR="009447B8" w:rsidRDefault="009447B8" w:rsidP="00C12F22">
      <w:pPr>
        <w:pStyle w:val="Tekst"/>
        <w:rPr>
          <w:rFonts w:asciiTheme="minorHAnsi" w:hAnsiTheme="minorHAnsi" w:cstheme="minorHAnsi"/>
          <w:sz w:val="24"/>
          <w:szCs w:val="24"/>
        </w:rPr>
      </w:pPr>
    </w:p>
    <w:p w14:paraId="48BBE42E" w14:textId="291FAF63" w:rsidR="009447B8" w:rsidRDefault="009447B8" w:rsidP="00C12F22">
      <w:pPr>
        <w:pStyle w:val="Tekst"/>
        <w:rPr>
          <w:rFonts w:asciiTheme="minorHAnsi" w:hAnsiTheme="minorHAnsi" w:cstheme="minorHAnsi"/>
          <w:sz w:val="24"/>
          <w:szCs w:val="24"/>
        </w:rPr>
      </w:pPr>
    </w:p>
    <w:p w14:paraId="3F9838D7" w14:textId="73CBC020" w:rsidR="009447B8" w:rsidRDefault="009447B8" w:rsidP="00C12F22">
      <w:pPr>
        <w:pStyle w:val="Tekst"/>
        <w:rPr>
          <w:rFonts w:asciiTheme="minorHAnsi" w:hAnsiTheme="minorHAnsi" w:cstheme="minorHAnsi"/>
          <w:sz w:val="24"/>
          <w:szCs w:val="24"/>
        </w:rPr>
      </w:pPr>
    </w:p>
    <w:p w14:paraId="6A9683BC" w14:textId="40073670" w:rsidR="009447B8" w:rsidRDefault="009447B8" w:rsidP="00C12F22">
      <w:pPr>
        <w:pStyle w:val="Tekst"/>
        <w:rPr>
          <w:rFonts w:asciiTheme="minorHAnsi" w:hAnsiTheme="minorHAnsi" w:cstheme="minorHAnsi"/>
          <w:sz w:val="24"/>
          <w:szCs w:val="24"/>
        </w:rPr>
      </w:pPr>
    </w:p>
    <w:p w14:paraId="6FC040D3" w14:textId="1A5AAF05" w:rsidR="009447B8" w:rsidRDefault="009447B8" w:rsidP="00C12F22">
      <w:pPr>
        <w:pStyle w:val="Tekst"/>
        <w:rPr>
          <w:rFonts w:asciiTheme="minorHAnsi" w:hAnsiTheme="minorHAnsi" w:cstheme="minorHAnsi"/>
          <w:sz w:val="24"/>
          <w:szCs w:val="24"/>
        </w:rPr>
      </w:pPr>
    </w:p>
    <w:p w14:paraId="1E6A0677" w14:textId="43003AC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3A0D8D2B" w14:textId="77777777" w:rsidR="00A549C2" w:rsidRPr="00F61885" w:rsidRDefault="00A549C2" w:rsidP="00082F3A">
      <w:pPr>
        <w:pStyle w:val="Kop2"/>
        <w:tabs>
          <w:tab w:val="clear" w:pos="993"/>
          <w:tab w:val="clear" w:pos="1419"/>
          <w:tab w:val="num" w:pos="1418"/>
        </w:tabs>
        <w:rPr>
          <w:rFonts w:asciiTheme="minorHAnsi" w:hAnsiTheme="minorHAnsi" w:cstheme="minorHAnsi"/>
          <w:sz w:val="32"/>
        </w:rPr>
      </w:pPr>
      <w:bookmarkStart w:id="6064" w:name="_Syndicaal_verlof"/>
      <w:bookmarkStart w:id="6065" w:name="_Klein_verlet_(omstandigheidsverlof)"/>
      <w:bookmarkStart w:id="6066" w:name="_Verlof_voor_pleegzorg"/>
      <w:bookmarkStart w:id="6067" w:name="_Conventionele_schorsing_2"/>
      <w:bookmarkStart w:id="6068" w:name="_Toc426347623"/>
      <w:bookmarkStart w:id="6069" w:name="_Toc426451046"/>
      <w:bookmarkStart w:id="6070" w:name="_Toc426451590"/>
      <w:bookmarkStart w:id="6071" w:name="_Toc426511089"/>
      <w:bookmarkStart w:id="6072" w:name="_Toc426517160"/>
      <w:bookmarkStart w:id="6073" w:name="_Toc426530822"/>
      <w:bookmarkStart w:id="6074" w:name="_Toc426943743"/>
      <w:bookmarkStart w:id="6075" w:name="_Toc426950505"/>
      <w:bookmarkStart w:id="6076" w:name="_Toc450032606"/>
      <w:bookmarkStart w:id="6077" w:name="_Toc450038194"/>
      <w:bookmarkStart w:id="6078" w:name="_Toc450531271"/>
      <w:bookmarkStart w:id="6079" w:name="_Toc450985271"/>
      <w:bookmarkStart w:id="6080" w:name="_Toc451053776"/>
      <w:bookmarkStart w:id="6081" w:name="_Toc451058291"/>
      <w:bookmarkStart w:id="6082" w:name="_Toc451070055"/>
      <w:bookmarkStart w:id="6083" w:name="_Toc452441759"/>
      <w:bookmarkStart w:id="6084" w:name="_Toc462554108"/>
      <w:bookmarkStart w:id="6085" w:name="_Toc473535184"/>
      <w:bookmarkStart w:id="6086" w:name="_Toc473535565"/>
      <w:bookmarkStart w:id="6087" w:name="_Toc473536165"/>
      <w:bookmarkStart w:id="6088" w:name="_Toc473615415"/>
      <w:bookmarkStart w:id="6089" w:name="_Toc473685811"/>
      <w:bookmarkStart w:id="6090" w:name="_Toc474045570"/>
      <w:bookmarkStart w:id="6091" w:name="_Toc495302975"/>
      <w:bookmarkStart w:id="6092" w:name="_Toc276634764"/>
      <w:bookmarkStart w:id="6093" w:name="_Toc276635717"/>
      <w:bookmarkStart w:id="6094" w:name="_Toc280265846"/>
      <w:bookmarkStart w:id="6095" w:name="_Toc307475668"/>
      <w:bookmarkStart w:id="6096" w:name="_Toc307487930"/>
      <w:bookmarkStart w:id="6097" w:name="_Toc192163602"/>
      <w:bookmarkEnd w:id="6064"/>
      <w:bookmarkEnd w:id="6065"/>
      <w:bookmarkEnd w:id="6066"/>
      <w:bookmarkEnd w:id="6067"/>
      <w:r w:rsidRPr="00F61885">
        <w:rPr>
          <w:rFonts w:asciiTheme="minorHAnsi" w:hAnsiTheme="minorHAnsi" w:cstheme="minorHAnsi"/>
          <w:sz w:val="32"/>
        </w:rPr>
        <w:lastRenderedPageBreak/>
        <w:t>Oproeping onder de wapens en “aanverwante” afwezigheden</w:t>
      </w:r>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p>
    <w:p w14:paraId="34ED6FDB"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 xml:space="preserve">Voor de dienstplichtigen vanaf de lichting 1994 werd de militaire dienstplicht en de vervangende dienst als gewetensbezwaarde </w:t>
      </w:r>
      <w:r w:rsidR="000C57E8" w:rsidRPr="00F61885">
        <w:rPr>
          <w:rFonts w:asciiTheme="minorHAnsi" w:hAnsiTheme="minorHAnsi" w:cstheme="minorHAnsi"/>
          <w:color w:val="000000"/>
          <w:sz w:val="24"/>
          <w:szCs w:val="24"/>
        </w:rPr>
        <w:t>opgeheven.</w:t>
      </w:r>
    </w:p>
    <w:p w14:paraId="13E8F81B" w14:textId="77777777" w:rsidR="00F61885" w:rsidRPr="00F61885" w:rsidRDefault="00F61885" w:rsidP="00B47FC9">
      <w:pPr>
        <w:pStyle w:val="Tekst"/>
        <w:jc w:val="both"/>
        <w:rPr>
          <w:rFonts w:asciiTheme="minorHAnsi" w:hAnsiTheme="minorHAnsi" w:cstheme="minorHAnsi"/>
          <w:color w:val="000000"/>
          <w:sz w:val="24"/>
          <w:szCs w:val="24"/>
        </w:rPr>
      </w:pPr>
    </w:p>
    <w:p w14:paraId="6B82EB96"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14:paraId="1894DA26" w14:textId="77777777" w:rsidR="00F61885" w:rsidRPr="00F61885" w:rsidRDefault="00F61885" w:rsidP="00B47FC9">
      <w:pPr>
        <w:pStyle w:val="Tekst"/>
        <w:jc w:val="both"/>
        <w:rPr>
          <w:rFonts w:asciiTheme="minorHAnsi" w:hAnsiTheme="minorHAnsi" w:cstheme="minorHAnsi"/>
          <w:color w:val="000000"/>
          <w:sz w:val="24"/>
          <w:szCs w:val="24"/>
        </w:rPr>
      </w:pPr>
    </w:p>
    <w:p w14:paraId="218192A3"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Ook de taken die in vredestijd bij het korps voor civiele bescherming worden uitgevoerd zijn vrijwillig en moeten door het instellingshoofd dus niet worden toegestaan.</w:t>
      </w:r>
    </w:p>
    <w:p w14:paraId="02E33EDA" w14:textId="77777777" w:rsidR="00F61885" w:rsidRPr="00F61885" w:rsidRDefault="00F61885" w:rsidP="00B47FC9">
      <w:pPr>
        <w:pStyle w:val="Tekst"/>
        <w:jc w:val="both"/>
        <w:rPr>
          <w:rFonts w:asciiTheme="minorHAnsi" w:hAnsiTheme="minorHAnsi" w:cstheme="minorHAnsi"/>
          <w:color w:val="000000"/>
          <w:sz w:val="24"/>
          <w:szCs w:val="24"/>
        </w:rPr>
      </w:pPr>
    </w:p>
    <w:p w14:paraId="62EED72F"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Indien de toelating toch gegeven wordt, rekening houdend met de weerslag ervan op de schoolorganisatie, wordt de uitvoering van de arbeidsovereenkomst geschorst gedurende de duur van de oproep of van de cursussen.</w:t>
      </w:r>
    </w:p>
    <w:p w14:paraId="7FC2036F" w14:textId="77777777" w:rsidR="00F61885" w:rsidRPr="00F61885" w:rsidRDefault="00F61885" w:rsidP="00B47FC9">
      <w:pPr>
        <w:pStyle w:val="Tekst"/>
        <w:jc w:val="both"/>
        <w:rPr>
          <w:rFonts w:asciiTheme="minorHAnsi" w:hAnsiTheme="minorHAnsi" w:cstheme="minorHAnsi"/>
          <w:color w:val="000000"/>
          <w:sz w:val="24"/>
          <w:szCs w:val="24"/>
        </w:rPr>
      </w:pPr>
    </w:p>
    <w:p w14:paraId="510AB69B" w14:textId="77777777" w:rsidR="00A549C2" w:rsidRPr="00F61885"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De periode van afwezigheid wordt dan in aanmerking genomen voor het berekenen van de anciënniteit, maar er wordt geen loon uitbetaald door de instelling. Het leger zal de betrokken personeelsleden wel vergoeden.</w:t>
      </w:r>
    </w:p>
    <w:p w14:paraId="230C26C3" w14:textId="77777777" w:rsidR="002D49C8" w:rsidRPr="00F61885" w:rsidRDefault="002D49C8" w:rsidP="00F61885">
      <w:pPr>
        <w:pStyle w:val="Tekst"/>
        <w:rPr>
          <w:rFonts w:asciiTheme="minorHAnsi" w:hAnsiTheme="minorHAnsi" w:cstheme="minorHAnsi"/>
          <w:sz w:val="24"/>
          <w:szCs w:val="24"/>
        </w:rPr>
      </w:pPr>
    </w:p>
    <w:p w14:paraId="2437C123" w14:textId="77777777" w:rsidR="002D49C8" w:rsidRPr="00F61885" w:rsidRDefault="002D49C8" w:rsidP="00F61885">
      <w:pPr>
        <w:pStyle w:val="Tekst"/>
        <w:rPr>
          <w:rFonts w:asciiTheme="minorHAnsi" w:hAnsiTheme="minorHAnsi" w:cstheme="minorHAnsi"/>
          <w:sz w:val="24"/>
          <w:szCs w:val="24"/>
        </w:rPr>
      </w:pPr>
    </w:p>
    <w:p w14:paraId="09F91B55" w14:textId="77777777" w:rsidR="002D49C8" w:rsidRPr="00F61885" w:rsidRDefault="002D49C8" w:rsidP="00F61885">
      <w:pPr>
        <w:pStyle w:val="Tekst"/>
        <w:rPr>
          <w:rFonts w:asciiTheme="minorHAnsi" w:hAnsiTheme="minorHAnsi" w:cstheme="minorHAnsi"/>
          <w:sz w:val="24"/>
          <w:szCs w:val="24"/>
        </w:rPr>
      </w:pPr>
    </w:p>
    <w:p w14:paraId="349A4786" w14:textId="77777777" w:rsidR="002D49C8" w:rsidRPr="00F61885" w:rsidRDefault="002D49C8" w:rsidP="00F61885">
      <w:pPr>
        <w:pStyle w:val="Tekst"/>
        <w:rPr>
          <w:rFonts w:asciiTheme="minorHAnsi" w:hAnsiTheme="minorHAnsi" w:cstheme="minorHAnsi"/>
          <w:sz w:val="24"/>
          <w:szCs w:val="24"/>
        </w:rPr>
      </w:pPr>
    </w:p>
    <w:p w14:paraId="1DB6A9A3" w14:textId="77777777" w:rsidR="002D49C8" w:rsidRPr="00F61885" w:rsidRDefault="002D49C8" w:rsidP="00F61885">
      <w:pPr>
        <w:pStyle w:val="Tekst"/>
        <w:rPr>
          <w:rFonts w:asciiTheme="minorHAnsi" w:hAnsiTheme="minorHAnsi" w:cstheme="minorHAnsi"/>
          <w:sz w:val="24"/>
          <w:szCs w:val="24"/>
        </w:rPr>
      </w:pPr>
    </w:p>
    <w:p w14:paraId="03969069" w14:textId="77777777" w:rsidR="002D49C8" w:rsidRPr="00F61885" w:rsidRDefault="002D49C8" w:rsidP="00F61885">
      <w:pPr>
        <w:pStyle w:val="Tekst"/>
        <w:rPr>
          <w:rFonts w:asciiTheme="minorHAnsi" w:hAnsiTheme="minorHAnsi" w:cstheme="minorHAnsi"/>
          <w:sz w:val="24"/>
          <w:szCs w:val="24"/>
        </w:rPr>
      </w:pPr>
    </w:p>
    <w:p w14:paraId="422EB67B" w14:textId="77777777" w:rsidR="002D49C8" w:rsidRPr="00F61885" w:rsidRDefault="002D49C8" w:rsidP="00F61885">
      <w:pPr>
        <w:pStyle w:val="Tekst"/>
        <w:rPr>
          <w:rFonts w:asciiTheme="minorHAnsi" w:hAnsiTheme="minorHAnsi" w:cstheme="minorHAnsi"/>
          <w:sz w:val="24"/>
          <w:szCs w:val="24"/>
        </w:rPr>
      </w:pPr>
    </w:p>
    <w:p w14:paraId="151B5837" w14:textId="77777777" w:rsidR="002D49C8" w:rsidRPr="00F61885" w:rsidRDefault="002D49C8" w:rsidP="00F61885">
      <w:pPr>
        <w:pStyle w:val="Tekst"/>
        <w:rPr>
          <w:rFonts w:asciiTheme="minorHAnsi" w:hAnsiTheme="minorHAnsi" w:cstheme="minorHAnsi"/>
          <w:sz w:val="24"/>
          <w:szCs w:val="24"/>
        </w:rPr>
      </w:pPr>
    </w:p>
    <w:p w14:paraId="5513ED0D" w14:textId="77777777" w:rsidR="002D49C8" w:rsidRPr="00F61885" w:rsidRDefault="002D49C8" w:rsidP="00F61885">
      <w:pPr>
        <w:pStyle w:val="Tekst"/>
        <w:rPr>
          <w:rFonts w:asciiTheme="minorHAnsi" w:hAnsiTheme="minorHAnsi" w:cstheme="minorHAnsi"/>
          <w:sz w:val="24"/>
          <w:szCs w:val="24"/>
        </w:rPr>
      </w:pPr>
    </w:p>
    <w:p w14:paraId="7879F8F7" w14:textId="77777777" w:rsidR="002D49C8" w:rsidRPr="00F61885" w:rsidRDefault="002D49C8" w:rsidP="00F61885">
      <w:pPr>
        <w:pStyle w:val="Tekst"/>
        <w:rPr>
          <w:rFonts w:asciiTheme="minorHAnsi" w:hAnsiTheme="minorHAnsi" w:cstheme="minorHAnsi"/>
          <w:sz w:val="24"/>
          <w:szCs w:val="24"/>
        </w:rPr>
      </w:pPr>
    </w:p>
    <w:p w14:paraId="7A51157C" w14:textId="77777777" w:rsidR="002D49C8" w:rsidRPr="00F61885" w:rsidRDefault="002D49C8" w:rsidP="00F61885">
      <w:pPr>
        <w:pStyle w:val="Tekst"/>
        <w:rPr>
          <w:rFonts w:asciiTheme="minorHAnsi" w:hAnsiTheme="minorHAnsi" w:cstheme="minorHAnsi"/>
          <w:sz w:val="24"/>
          <w:szCs w:val="24"/>
        </w:rPr>
      </w:pPr>
    </w:p>
    <w:p w14:paraId="13B23CB2" w14:textId="77777777" w:rsidR="002D49C8" w:rsidRPr="00F61885" w:rsidRDefault="002D49C8" w:rsidP="00F61885">
      <w:pPr>
        <w:pStyle w:val="Tekst"/>
        <w:rPr>
          <w:rFonts w:asciiTheme="minorHAnsi" w:hAnsiTheme="minorHAnsi" w:cstheme="minorHAnsi"/>
          <w:sz w:val="24"/>
          <w:szCs w:val="24"/>
        </w:rPr>
      </w:pPr>
    </w:p>
    <w:p w14:paraId="37CF3BE0" w14:textId="77777777" w:rsidR="002D49C8" w:rsidRPr="00F61885" w:rsidRDefault="002D49C8" w:rsidP="00F61885">
      <w:pPr>
        <w:pStyle w:val="Tekst"/>
        <w:rPr>
          <w:rFonts w:asciiTheme="minorHAnsi" w:hAnsiTheme="minorHAnsi" w:cstheme="minorHAnsi"/>
          <w:sz w:val="24"/>
          <w:szCs w:val="24"/>
        </w:rPr>
      </w:pPr>
    </w:p>
    <w:p w14:paraId="2438D798" w14:textId="77777777" w:rsidR="002D49C8" w:rsidRPr="00F61885" w:rsidRDefault="002D49C8" w:rsidP="00F61885">
      <w:pPr>
        <w:pStyle w:val="Tekst"/>
        <w:rPr>
          <w:rFonts w:asciiTheme="minorHAnsi" w:hAnsiTheme="minorHAnsi" w:cstheme="minorHAnsi"/>
          <w:sz w:val="24"/>
          <w:szCs w:val="24"/>
        </w:rPr>
      </w:pPr>
    </w:p>
    <w:p w14:paraId="33B3A62E" w14:textId="77777777" w:rsidR="002D49C8" w:rsidRPr="00F61885" w:rsidRDefault="002D49C8" w:rsidP="00F61885">
      <w:pPr>
        <w:pStyle w:val="Tekst"/>
        <w:rPr>
          <w:rFonts w:asciiTheme="minorHAnsi" w:hAnsiTheme="minorHAnsi" w:cstheme="minorHAnsi"/>
          <w:sz w:val="24"/>
          <w:szCs w:val="24"/>
        </w:rPr>
      </w:pPr>
    </w:p>
    <w:p w14:paraId="0DFB02E3" w14:textId="77777777" w:rsidR="002D49C8" w:rsidRPr="00F61885" w:rsidRDefault="002D49C8" w:rsidP="00F61885">
      <w:pPr>
        <w:pStyle w:val="Tekst"/>
        <w:rPr>
          <w:rFonts w:asciiTheme="minorHAnsi" w:hAnsiTheme="minorHAnsi" w:cstheme="minorHAnsi"/>
          <w:sz w:val="24"/>
          <w:szCs w:val="24"/>
        </w:rPr>
      </w:pPr>
    </w:p>
    <w:p w14:paraId="71AA7F93" w14:textId="77777777" w:rsidR="002D49C8" w:rsidRPr="00F61885" w:rsidRDefault="002D49C8" w:rsidP="00F61885">
      <w:pPr>
        <w:pStyle w:val="Tekst"/>
        <w:rPr>
          <w:rFonts w:asciiTheme="minorHAnsi" w:hAnsiTheme="minorHAnsi" w:cstheme="minorHAnsi"/>
          <w:sz w:val="24"/>
          <w:szCs w:val="24"/>
        </w:rPr>
      </w:pPr>
    </w:p>
    <w:p w14:paraId="34ED24B0" w14:textId="77777777" w:rsidR="002D49C8" w:rsidRPr="00F61885" w:rsidRDefault="002D49C8" w:rsidP="00F61885">
      <w:pPr>
        <w:pStyle w:val="Tekst"/>
        <w:rPr>
          <w:rFonts w:asciiTheme="minorHAnsi" w:hAnsiTheme="minorHAnsi" w:cstheme="minorHAnsi"/>
          <w:sz w:val="24"/>
          <w:szCs w:val="24"/>
        </w:rPr>
      </w:pPr>
    </w:p>
    <w:p w14:paraId="08A53833" w14:textId="77777777" w:rsidR="002D49C8" w:rsidRPr="00F61885" w:rsidRDefault="002D49C8" w:rsidP="00F61885">
      <w:pPr>
        <w:pStyle w:val="Tekst"/>
        <w:rPr>
          <w:rFonts w:asciiTheme="minorHAnsi" w:hAnsiTheme="minorHAnsi" w:cstheme="minorHAnsi"/>
          <w:sz w:val="24"/>
          <w:szCs w:val="24"/>
        </w:rPr>
      </w:pPr>
    </w:p>
    <w:p w14:paraId="4569C236" w14:textId="77777777" w:rsidR="002D49C8" w:rsidRPr="00F61885" w:rsidRDefault="002D49C8" w:rsidP="00F61885">
      <w:pPr>
        <w:pStyle w:val="Tekst"/>
        <w:rPr>
          <w:rFonts w:asciiTheme="minorHAnsi" w:hAnsiTheme="minorHAnsi" w:cstheme="minorHAnsi"/>
          <w:sz w:val="24"/>
          <w:szCs w:val="24"/>
        </w:rPr>
      </w:pPr>
    </w:p>
    <w:p w14:paraId="054C689D" w14:textId="77777777" w:rsidR="002D49C8" w:rsidRPr="00F61885" w:rsidRDefault="002D49C8" w:rsidP="00F61885">
      <w:pPr>
        <w:pStyle w:val="Tekst"/>
        <w:rPr>
          <w:rFonts w:asciiTheme="minorHAnsi" w:hAnsiTheme="minorHAnsi" w:cstheme="minorHAnsi"/>
          <w:sz w:val="24"/>
          <w:szCs w:val="24"/>
        </w:rPr>
      </w:pPr>
    </w:p>
    <w:p w14:paraId="0ABC76B3" w14:textId="79D6C82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8342432" w14:textId="77777777" w:rsidR="00A549C2" w:rsidRPr="008C756A" w:rsidRDefault="00A549C2" w:rsidP="008C756A">
      <w:pPr>
        <w:pStyle w:val="Kop1"/>
        <w:ind w:right="-427"/>
        <w:rPr>
          <w:rFonts w:asciiTheme="minorHAnsi" w:hAnsiTheme="minorHAnsi" w:cstheme="minorHAnsi"/>
          <w:sz w:val="36"/>
        </w:rPr>
      </w:pPr>
      <w:bookmarkStart w:id="6098" w:name="_De_beëindiging_van"/>
      <w:bookmarkStart w:id="6099" w:name="_De_beëindiging_van_1"/>
      <w:bookmarkStart w:id="6100" w:name="_Toc391971644"/>
      <w:bookmarkStart w:id="6101" w:name="_Toc392302241"/>
      <w:bookmarkStart w:id="6102" w:name="_Toc426347654"/>
      <w:bookmarkStart w:id="6103" w:name="_Toc426451077"/>
      <w:bookmarkStart w:id="6104" w:name="_Toc426451621"/>
      <w:bookmarkStart w:id="6105" w:name="_Toc426511120"/>
      <w:bookmarkStart w:id="6106" w:name="_Toc426517191"/>
      <w:bookmarkStart w:id="6107" w:name="_Toc426530853"/>
      <w:bookmarkStart w:id="6108" w:name="_Toc426943774"/>
      <w:bookmarkStart w:id="6109" w:name="_Toc426950536"/>
      <w:bookmarkStart w:id="6110" w:name="_Toc450032609"/>
      <w:bookmarkStart w:id="6111" w:name="_Toc450038195"/>
      <w:bookmarkStart w:id="6112" w:name="_Toc450531272"/>
      <w:bookmarkStart w:id="6113" w:name="_Toc450985272"/>
      <w:bookmarkStart w:id="6114" w:name="_Toc451053777"/>
      <w:bookmarkStart w:id="6115" w:name="_Toc451058292"/>
      <w:bookmarkStart w:id="6116" w:name="_Toc451070056"/>
      <w:bookmarkStart w:id="6117" w:name="_Toc452441760"/>
      <w:bookmarkStart w:id="6118" w:name="_Toc462554109"/>
      <w:bookmarkStart w:id="6119" w:name="_Toc473535185"/>
      <w:bookmarkStart w:id="6120" w:name="_Toc473535566"/>
      <w:bookmarkStart w:id="6121" w:name="_Toc473536166"/>
      <w:bookmarkStart w:id="6122" w:name="_Toc473615416"/>
      <w:bookmarkStart w:id="6123" w:name="_Toc473685812"/>
      <w:bookmarkStart w:id="6124" w:name="_Toc474045571"/>
      <w:bookmarkStart w:id="6125" w:name="_Toc495302976"/>
      <w:bookmarkStart w:id="6126" w:name="_Toc276634765"/>
      <w:bookmarkStart w:id="6127" w:name="_Toc276635718"/>
      <w:bookmarkStart w:id="6128" w:name="_Toc280265847"/>
      <w:bookmarkStart w:id="6129" w:name="_Toc307475669"/>
      <w:bookmarkStart w:id="6130" w:name="_Toc307487931"/>
      <w:bookmarkStart w:id="6131" w:name="_Toc192163603"/>
      <w:bookmarkEnd w:id="6098"/>
      <w:bookmarkEnd w:id="6099"/>
      <w:r w:rsidRPr="008C756A">
        <w:rPr>
          <w:rFonts w:asciiTheme="minorHAnsi" w:hAnsiTheme="minorHAnsi" w:cstheme="minorHAnsi"/>
          <w:sz w:val="36"/>
        </w:rPr>
        <w:lastRenderedPageBreak/>
        <w:t>De beëindiging van de arbeidsovereenkomst</w:t>
      </w:r>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p>
    <w:p w14:paraId="635D7960" w14:textId="77777777" w:rsidR="00A549C2" w:rsidRDefault="00A549C2" w:rsidP="007F0D2B">
      <w:pPr>
        <w:pStyle w:val="Tekst"/>
        <w:rPr>
          <w:rFonts w:asciiTheme="minorHAnsi" w:hAnsiTheme="minorHAnsi" w:cstheme="minorHAnsi"/>
          <w:color w:val="000000"/>
          <w:sz w:val="24"/>
          <w:szCs w:val="24"/>
        </w:rPr>
      </w:pPr>
      <w:r w:rsidRPr="008C756A">
        <w:rPr>
          <w:rFonts w:asciiTheme="minorHAnsi" w:hAnsiTheme="minorHAnsi" w:cstheme="minorHAnsi"/>
          <w:color w:val="000000"/>
          <w:sz w:val="24"/>
          <w:szCs w:val="24"/>
        </w:rPr>
        <w:t>De arbeidsovereenkomst is een contract dat door beide partijen vrijwillig werd aangegaan, maar strekt er niet toe dat de partijen zich voor het leven aan elkaar zouden verbinden.</w:t>
      </w:r>
    </w:p>
    <w:p w14:paraId="14064CEA" w14:textId="77777777" w:rsidR="008C756A" w:rsidRDefault="008C756A" w:rsidP="008C756A">
      <w:pPr>
        <w:pStyle w:val="Tekst"/>
        <w:rPr>
          <w:rFonts w:asciiTheme="minorHAnsi" w:hAnsiTheme="minorHAnsi" w:cstheme="minorHAnsi"/>
          <w:color w:val="000000"/>
          <w:sz w:val="24"/>
          <w:szCs w:val="24"/>
        </w:rPr>
      </w:pPr>
    </w:p>
    <w:p w14:paraId="50C17C35" w14:textId="1CA6F9C0" w:rsidR="00B61E97" w:rsidRDefault="00B61E97" w:rsidP="008C756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Zowel de </w:t>
      </w:r>
      <w:r w:rsidR="006856BD">
        <w:rPr>
          <w:rFonts w:asciiTheme="minorHAnsi" w:hAnsiTheme="minorHAnsi" w:cstheme="minorHAnsi"/>
          <w:color w:val="000000"/>
          <w:sz w:val="24"/>
          <w:szCs w:val="24"/>
        </w:rPr>
        <w:t>werkgever</w:t>
      </w:r>
      <w:r>
        <w:rPr>
          <w:rFonts w:asciiTheme="minorHAnsi" w:hAnsiTheme="minorHAnsi" w:cstheme="minorHAnsi"/>
          <w:color w:val="000000"/>
          <w:sz w:val="24"/>
          <w:szCs w:val="24"/>
        </w:rPr>
        <w:t xml:space="preserve"> als de werknemer kan </w:t>
      </w:r>
      <w:r w:rsidRPr="00B61E97">
        <w:rPr>
          <w:rFonts w:asciiTheme="minorHAnsi" w:hAnsiTheme="minorHAnsi" w:cstheme="minorHAnsi"/>
          <w:color w:val="000000"/>
          <w:sz w:val="24"/>
          <w:szCs w:val="24"/>
        </w:rPr>
        <w:t>op elk moment beslissen de arbeidsovereenkomst te beëindigen.</w:t>
      </w:r>
    </w:p>
    <w:p w14:paraId="29C6D6DF" w14:textId="77777777" w:rsidR="00B61E97" w:rsidRPr="008C756A" w:rsidRDefault="00B61E97" w:rsidP="008C756A">
      <w:pPr>
        <w:pStyle w:val="Tekst"/>
        <w:rPr>
          <w:rFonts w:asciiTheme="minorHAnsi" w:hAnsiTheme="minorHAnsi" w:cstheme="minorHAnsi"/>
          <w:color w:val="000000"/>
          <w:sz w:val="24"/>
          <w:szCs w:val="24"/>
        </w:rPr>
      </w:pPr>
    </w:p>
    <w:p w14:paraId="4C2DE5C7" w14:textId="77777777" w:rsidR="002D49C8" w:rsidRPr="008C756A" w:rsidRDefault="002D49C8" w:rsidP="008C756A">
      <w:pPr>
        <w:pStyle w:val="Tekst"/>
        <w:rPr>
          <w:rFonts w:asciiTheme="minorHAnsi" w:hAnsiTheme="minorHAnsi" w:cstheme="minorHAnsi"/>
          <w:sz w:val="24"/>
          <w:szCs w:val="24"/>
        </w:rPr>
      </w:pPr>
      <w:bookmarkStart w:id="6132" w:name="_Toc391971645"/>
      <w:bookmarkStart w:id="6133" w:name="_Toc392302242"/>
      <w:bookmarkStart w:id="6134" w:name="_Toc426347655"/>
      <w:bookmarkStart w:id="6135" w:name="_Toc426451078"/>
      <w:bookmarkStart w:id="6136" w:name="_Toc426451622"/>
      <w:bookmarkStart w:id="6137" w:name="_Toc426511121"/>
      <w:bookmarkStart w:id="6138" w:name="_Toc426517192"/>
      <w:bookmarkStart w:id="6139" w:name="_Toc426530854"/>
      <w:bookmarkStart w:id="6140" w:name="_Toc426943775"/>
      <w:bookmarkStart w:id="6141" w:name="_Toc426950537"/>
      <w:bookmarkStart w:id="6142" w:name="_Toc450032610"/>
      <w:bookmarkStart w:id="6143" w:name="_Toc450038196"/>
      <w:bookmarkStart w:id="6144" w:name="_Toc450531273"/>
      <w:bookmarkStart w:id="6145" w:name="_Toc450985273"/>
      <w:bookmarkStart w:id="6146" w:name="_Toc451053778"/>
      <w:bookmarkStart w:id="6147" w:name="_Toc451058293"/>
      <w:bookmarkStart w:id="6148" w:name="_Toc451070057"/>
      <w:bookmarkStart w:id="6149" w:name="_Toc452441761"/>
      <w:bookmarkStart w:id="6150" w:name="_Toc462554110"/>
      <w:bookmarkStart w:id="6151" w:name="_Toc473535186"/>
      <w:bookmarkStart w:id="6152" w:name="_Toc473535567"/>
      <w:bookmarkStart w:id="6153" w:name="_Toc473536167"/>
      <w:bookmarkStart w:id="6154" w:name="_Toc473615417"/>
      <w:bookmarkStart w:id="6155" w:name="_Toc473685813"/>
      <w:bookmarkStart w:id="6156" w:name="_Toc474045572"/>
      <w:bookmarkStart w:id="6157" w:name="_Toc495302977"/>
      <w:bookmarkStart w:id="6158" w:name="_Toc276634766"/>
      <w:bookmarkStart w:id="6159" w:name="_Toc276635719"/>
    </w:p>
    <w:p w14:paraId="17D4E90C" w14:textId="77777777" w:rsidR="002D49C8" w:rsidRPr="008C756A" w:rsidRDefault="002D49C8" w:rsidP="008C756A">
      <w:pPr>
        <w:pStyle w:val="Tekst"/>
        <w:rPr>
          <w:rFonts w:asciiTheme="minorHAnsi" w:hAnsiTheme="minorHAnsi" w:cstheme="minorHAnsi"/>
          <w:sz w:val="24"/>
          <w:szCs w:val="24"/>
        </w:rPr>
      </w:pPr>
    </w:p>
    <w:p w14:paraId="5DFD3E76" w14:textId="77777777" w:rsidR="002D49C8" w:rsidRPr="008C756A" w:rsidRDefault="002D49C8" w:rsidP="008C756A">
      <w:pPr>
        <w:pStyle w:val="Tekst"/>
        <w:rPr>
          <w:rFonts w:asciiTheme="minorHAnsi" w:hAnsiTheme="minorHAnsi" w:cstheme="minorHAnsi"/>
          <w:sz w:val="24"/>
          <w:szCs w:val="24"/>
        </w:rPr>
      </w:pPr>
    </w:p>
    <w:p w14:paraId="57520B2F" w14:textId="77777777" w:rsidR="002D49C8" w:rsidRPr="008C756A" w:rsidRDefault="002D49C8" w:rsidP="008C756A">
      <w:pPr>
        <w:pStyle w:val="Tekst"/>
        <w:rPr>
          <w:rFonts w:asciiTheme="minorHAnsi" w:hAnsiTheme="minorHAnsi" w:cstheme="minorHAnsi"/>
          <w:sz w:val="24"/>
          <w:szCs w:val="24"/>
        </w:rPr>
      </w:pPr>
    </w:p>
    <w:p w14:paraId="0183ED82" w14:textId="77777777" w:rsidR="002D49C8" w:rsidRPr="008C756A" w:rsidRDefault="002D49C8" w:rsidP="008C756A">
      <w:pPr>
        <w:pStyle w:val="Tekst"/>
        <w:rPr>
          <w:rFonts w:asciiTheme="minorHAnsi" w:hAnsiTheme="minorHAnsi" w:cstheme="minorHAnsi"/>
          <w:sz w:val="24"/>
          <w:szCs w:val="24"/>
        </w:rPr>
      </w:pPr>
    </w:p>
    <w:p w14:paraId="3D3B4920" w14:textId="77777777" w:rsidR="002D49C8" w:rsidRPr="008C756A" w:rsidRDefault="002D49C8" w:rsidP="008C756A">
      <w:pPr>
        <w:pStyle w:val="Tekst"/>
        <w:rPr>
          <w:rFonts w:asciiTheme="minorHAnsi" w:hAnsiTheme="minorHAnsi" w:cstheme="minorHAnsi"/>
          <w:sz w:val="24"/>
          <w:szCs w:val="24"/>
        </w:rPr>
      </w:pPr>
    </w:p>
    <w:p w14:paraId="2671339C" w14:textId="77777777" w:rsidR="002D49C8" w:rsidRPr="008C756A" w:rsidRDefault="002D49C8" w:rsidP="008C756A">
      <w:pPr>
        <w:pStyle w:val="Tekst"/>
        <w:rPr>
          <w:rFonts w:asciiTheme="minorHAnsi" w:hAnsiTheme="minorHAnsi" w:cstheme="minorHAnsi"/>
          <w:sz w:val="24"/>
          <w:szCs w:val="24"/>
        </w:rPr>
      </w:pPr>
    </w:p>
    <w:p w14:paraId="5FD5A496" w14:textId="77777777" w:rsidR="002D49C8" w:rsidRPr="008C756A" w:rsidRDefault="002D49C8" w:rsidP="008C756A">
      <w:pPr>
        <w:pStyle w:val="Tekst"/>
        <w:rPr>
          <w:rFonts w:asciiTheme="minorHAnsi" w:hAnsiTheme="minorHAnsi" w:cstheme="minorHAnsi"/>
          <w:sz w:val="24"/>
          <w:szCs w:val="24"/>
        </w:rPr>
      </w:pPr>
    </w:p>
    <w:p w14:paraId="2218022F" w14:textId="77777777" w:rsidR="002D49C8" w:rsidRPr="008C756A" w:rsidRDefault="002D49C8" w:rsidP="008C756A">
      <w:pPr>
        <w:pStyle w:val="Tekst"/>
        <w:rPr>
          <w:rFonts w:asciiTheme="minorHAnsi" w:hAnsiTheme="minorHAnsi" w:cstheme="minorHAnsi"/>
          <w:sz w:val="24"/>
          <w:szCs w:val="24"/>
        </w:rPr>
      </w:pPr>
    </w:p>
    <w:p w14:paraId="0E1889F0" w14:textId="77777777" w:rsidR="002D49C8" w:rsidRPr="008C756A" w:rsidRDefault="002D49C8" w:rsidP="008C756A">
      <w:pPr>
        <w:pStyle w:val="Tekst"/>
        <w:rPr>
          <w:rFonts w:asciiTheme="minorHAnsi" w:hAnsiTheme="minorHAnsi" w:cstheme="minorHAnsi"/>
          <w:sz w:val="24"/>
          <w:szCs w:val="24"/>
        </w:rPr>
      </w:pPr>
    </w:p>
    <w:p w14:paraId="5E706CE4" w14:textId="77777777" w:rsidR="002D49C8" w:rsidRPr="008C756A" w:rsidRDefault="002D49C8" w:rsidP="008C756A">
      <w:pPr>
        <w:pStyle w:val="Tekst"/>
        <w:rPr>
          <w:rFonts w:asciiTheme="minorHAnsi" w:hAnsiTheme="minorHAnsi" w:cstheme="minorHAnsi"/>
          <w:sz w:val="24"/>
          <w:szCs w:val="24"/>
        </w:rPr>
      </w:pPr>
    </w:p>
    <w:p w14:paraId="1A0E4338" w14:textId="77777777" w:rsidR="002D49C8" w:rsidRPr="008C756A" w:rsidRDefault="002D49C8" w:rsidP="008C756A">
      <w:pPr>
        <w:pStyle w:val="Tekst"/>
        <w:rPr>
          <w:rFonts w:asciiTheme="minorHAnsi" w:hAnsiTheme="minorHAnsi" w:cstheme="minorHAnsi"/>
          <w:sz w:val="24"/>
          <w:szCs w:val="24"/>
        </w:rPr>
      </w:pPr>
    </w:p>
    <w:p w14:paraId="30356D66" w14:textId="77777777" w:rsidR="002D49C8" w:rsidRPr="008C756A" w:rsidRDefault="002D49C8" w:rsidP="008C756A">
      <w:pPr>
        <w:pStyle w:val="Tekst"/>
        <w:rPr>
          <w:rFonts w:asciiTheme="minorHAnsi" w:hAnsiTheme="minorHAnsi" w:cstheme="minorHAnsi"/>
          <w:sz w:val="24"/>
          <w:szCs w:val="24"/>
        </w:rPr>
      </w:pPr>
    </w:p>
    <w:p w14:paraId="0CB2A26C" w14:textId="77777777" w:rsidR="002D49C8" w:rsidRPr="008C756A" w:rsidRDefault="002D49C8" w:rsidP="008C756A">
      <w:pPr>
        <w:pStyle w:val="Tekst"/>
        <w:rPr>
          <w:rFonts w:asciiTheme="minorHAnsi" w:hAnsiTheme="minorHAnsi" w:cstheme="minorHAnsi"/>
          <w:sz w:val="24"/>
          <w:szCs w:val="24"/>
        </w:rPr>
      </w:pPr>
    </w:p>
    <w:p w14:paraId="3C0DBDD6" w14:textId="77777777" w:rsidR="002D49C8" w:rsidRPr="008C756A" w:rsidRDefault="002D49C8" w:rsidP="008C756A">
      <w:pPr>
        <w:pStyle w:val="Tekst"/>
        <w:rPr>
          <w:rFonts w:asciiTheme="minorHAnsi" w:hAnsiTheme="minorHAnsi" w:cstheme="minorHAnsi"/>
          <w:sz w:val="24"/>
          <w:szCs w:val="24"/>
        </w:rPr>
      </w:pPr>
    </w:p>
    <w:p w14:paraId="763881D9" w14:textId="77777777" w:rsidR="002D49C8" w:rsidRPr="008C756A" w:rsidRDefault="002D49C8" w:rsidP="008C756A">
      <w:pPr>
        <w:pStyle w:val="Tekst"/>
        <w:rPr>
          <w:rFonts w:asciiTheme="minorHAnsi" w:hAnsiTheme="minorHAnsi" w:cstheme="minorHAnsi"/>
          <w:sz w:val="24"/>
          <w:szCs w:val="24"/>
        </w:rPr>
      </w:pPr>
    </w:p>
    <w:p w14:paraId="70DA4A21" w14:textId="77777777" w:rsidR="002D49C8" w:rsidRPr="008C756A" w:rsidRDefault="002D49C8" w:rsidP="008C756A">
      <w:pPr>
        <w:pStyle w:val="Tekst"/>
        <w:rPr>
          <w:rFonts w:asciiTheme="minorHAnsi" w:hAnsiTheme="minorHAnsi" w:cstheme="minorHAnsi"/>
          <w:sz w:val="24"/>
          <w:szCs w:val="24"/>
        </w:rPr>
      </w:pPr>
    </w:p>
    <w:p w14:paraId="015ACE33" w14:textId="77777777" w:rsidR="002D49C8" w:rsidRPr="008C756A" w:rsidRDefault="002D49C8" w:rsidP="008C756A">
      <w:pPr>
        <w:pStyle w:val="Tekst"/>
        <w:rPr>
          <w:rFonts w:asciiTheme="minorHAnsi" w:hAnsiTheme="minorHAnsi" w:cstheme="minorHAnsi"/>
          <w:sz w:val="24"/>
          <w:szCs w:val="24"/>
        </w:rPr>
      </w:pPr>
    </w:p>
    <w:p w14:paraId="13A537E6" w14:textId="77777777" w:rsidR="002D49C8" w:rsidRPr="008C756A" w:rsidRDefault="002D49C8" w:rsidP="008C756A">
      <w:pPr>
        <w:pStyle w:val="Tekst"/>
        <w:rPr>
          <w:rFonts w:asciiTheme="minorHAnsi" w:hAnsiTheme="minorHAnsi" w:cstheme="minorHAnsi"/>
          <w:sz w:val="24"/>
          <w:szCs w:val="24"/>
        </w:rPr>
      </w:pPr>
    </w:p>
    <w:p w14:paraId="445E1CF7" w14:textId="77777777" w:rsidR="002D49C8" w:rsidRPr="008C756A" w:rsidRDefault="002D49C8" w:rsidP="008C756A">
      <w:pPr>
        <w:pStyle w:val="Tekst"/>
        <w:rPr>
          <w:rFonts w:asciiTheme="minorHAnsi" w:hAnsiTheme="minorHAnsi" w:cstheme="minorHAnsi"/>
          <w:sz w:val="24"/>
          <w:szCs w:val="24"/>
        </w:rPr>
      </w:pPr>
    </w:p>
    <w:p w14:paraId="698A0DBA" w14:textId="77777777" w:rsidR="002D49C8" w:rsidRPr="008C756A" w:rsidRDefault="002D49C8" w:rsidP="008C756A">
      <w:pPr>
        <w:pStyle w:val="Tekst"/>
        <w:rPr>
          <w:rFonts w:asciiTheme="minorHAnsi" w:hAnsiTheme="minorHAnsi" w:cstheme="minorHAnsi"/>
          <w:sz w:val="24"/>
          <w:szCs w:val="24"/>
        </w:rPr>
      </w:pPr>
    </w:p>
    <w:p w14:paraId="703D8091" w14:textId="77777777" w:rsidR="002D49C8" w:rsidRPr="008C756A" w:rsidRDefault="002D49C8" w:rsidP="008C756A">
      <w:pPr>
        <w:pStyle w:val="Tekst"/>
        <w:rPr>
          <w:rFonts w:asciiTheme="minorHAnsi" w:hAnsiTheme="minorHAnsi" w:cstheme="minorHAnsi"/>
          <w:sz w:val="24"/>
          <w:szCs w:val="24"/>
        </w:rPr>
      </w:pPr>
    </w:p>
    <w:p w14:paraId="027A3F61" w14:textId="77777777" w:rsidR="002D49C8" w:rsidRPr="008C756A" w:rsidRDefault="002D49C8" w:rsidP="008C756A">
      <w:pPr>
        <w:pStyle w:val="Tekst"/>
        <w:rPr>
          <w:rFonts w:asciiTheme="minorHAnsi" w:hAnsiTheme="minorHAnsi" w:cstheme="minorHAnsi"/>
          <w:sz w:val="24"/>
          <w:szCs w:val="24"/>
        </w:rPr>
      </w:pPr>
    </w:p>
    <w:p w14:paraId="26DE13BA" w14:textId="77777777" w:rsidR="002D49C8" w:rsidRPr="008C756A" w:rsidRDefault="002D49C8" w:rsidP="008C756A">
      <w:pPr>
        <w:pStyle w:val="Tekst"/>
        <w:rPr>
          <w:rFonts w:asciiTheme="minorHAnsi" w:hAnsiTheme="minorHAnsi" w:cstheme="minorHAnsi"/>
          <w:sz w:val="24"/>
          <w:szCs w:val="24"/>
        </w:rPr>
      </w:pPr>
    </w:p>
    <w:p w14:paraId="30A795D9" w14:textId="77777777" w:rsidR="002D49C8" w:rsidRPr="008C756A" w:rsidRDefault="002D49C8" w:rsidP="008C756A">
      <w:pPr>
        <w:pStyle w:val="Tekst"/>
        <w:rPr>
          <w:rFonts w:asciiTheme="minorHAnsi" w:hAnsiTheme="minorHAnsi" w:cstheme="minorHAnsi"/>
          <w:sz w:val="24"/>
          <w:szCs w:val="24"/>
        </w:rPr>
      </w:pPr>
    </w:p>
    <w:p w14:paraId="282C770E" w14:textId="77777777" w:rsidR="002D49C8" w:rsidRPr="008C756A" w:rsidRDefault="002D49C8" w:rsidP="008C756A">
      <w:pPr>
        <w:pStyle w:val="Tekst"/>
        <w:rPr>
          <w:rFonts w:asciiTheme="minorHAnsi" w:hAnsiTheme="minorHAnsi" w:cstheme="minorHAnsi"/>
          <w:sz w:val="24"/>
          <w:szCs w:val="24"/>
        </w:rPr>
      </w:pPr>
    </w:p>
    <w:p w14:paraId="4CE02A07" w14:textId="77777777" w:rsidR="002D49C8" w:rsidRPr="008C756A" w:rsidRDefault="002D49C8" w:rsidP="008C756A">
      <w:pPr>
        <w:pStyle w:val="Tekst"/>
        <w:rPr>
          <w:rFonts w:asciiTheme="minorHAnsi" w:hAnsiTheme="minorHAnsi" w:cstheme="minorHAnsi"/>
          <w:sz w:val="24"/>
          <w:szCs w:val="24"/>
        </w:rPr>
      </w:pPr>
    </w:p>
    <w:p w14:paraId="4EB9357E" w14:textId="77777777" w:rsidR="002D49C8" w:rsidRPr="008C756A" w:rsidRDefault="002D49C8" w:rsidP="008C756A">
      <w:pPr>
        <w:pStyle w:val="Tekst"/>
        <w:rPr>
          <w:rFonts w:asciiTheme="minorHAnsi" w:hAnsiTheme="minorHAnsi" w:cstheme="minorHAnsi"/>
          <w:sz w:val="24"/>
          <w:szCs w:val="24"/>
        </w:rPr>
      </w:pPr>
    </w:p>
    <w:p w14:paraId="324612A4" w14:textId="77777777" w:rsidR="002D49C8" w:rsidRPr="008C756A" w:rsidRDefault="002D49C8" w:rsidP="008C756A">
      <w:pPr>
        <w:pStyle w:val="Tekst"/>
        <w:rPr>
          <w:rFonts w:asciiTheme="minorHAnsi" w:hAnsiTheme="minorHAnsi" w:cstheme="minorHAnsi"/>
          <w:sz w:val="24"/>
          <w:szCs w:val="24"/>
        </w:rPr>
      </w:pPr>
    </w:p>
    <w:p w14:paraId="4545FEAF" w14:textId="77777777" w:rsidR="002D49C8" w:rsidRPr="008C756A" w:rsidRDefault="002D49C8" w:rsidP="008C756A">
      <w:pPr>
        <w:pStyle w:val="Tekst"/>
        <w:rPr>
          <w:rFonts w:asciiTheme="minorHAnsi" w:hAnsiTheme="minorHAnsi" w:cstheme="minorHAnsi"/>
          <w:sz w:val="24"/>
          <w:szCs w:val="24"/>
        </w:rPr>
      </w:pPr>
    </w:p>
    <w:p w14:paraId="29486900" w14:textId="77777777" w:rsidR="002D49C8" w:rsidRPr="008C756A" w:rsidRDefault="002D49C8" w:rsidP="008C756A">
      <w:pPr>
        <w:pStyle w:val="Tekst"/>
        <w:rPr>
          <w:rFonts w:asciiTheme="minorHAnsi" w:hAnsiTheme="minorHAnsi" w:cstheme="minorHAnsi"/>
          <w:sz w:val="24"/>
          <w:szCs w:val="24"/>
        </w:rPr>
      </w:pPr>
    </w:p>
    <w:p w14:paraId="59F0EE47" w14:textId="77777777" w:rsidR="002D49C8" w:rsidRPr="008C756A" w:rsidRDefault="002D49C8" w:rsidP="008C756A">
      <w:pPr>
        <w:pStyle w:val="Tekst"/>
        <w:rPr>
          <w:rFonts w:asciiTheme="minorHAnsi" w:hAnsiTheme="minorHAnsi" w:cstheme="minorHAnsi"/>
          <w:sz w:val="24"/>
          <w:szCs w:val="24"/>
        </w:rPr>
      </w:pPr>
    </w:p>
    <w:p w14:paraId="0AF20C5D" w14:textId="77777777" w:rsidR="002D49C8" w:rsidRPr="008C756A" w:rsidRDefault="002D49C8" w:rsidP="008C756A">
      <w:pPr>
        <w:pStyle w:val="Tekst"/>
        <w:rPr>
          <w:rFonts w:asciiTheme="minorHAnsi" w:hAnsiTheme="minorHAnsi" w:cstheme="minorHAnsi"/>
          <w:sz w:val="24"/>
          <w:szCs w:val="24"/>
        </w:rPr>
      </w:pPr>
    </w:p>
    <w:bookmarkStart w:id="6160" w:name="_De_beëindiging_door"/>
    <w:bookmarkStart w:id="6161" w:name="_Toc280265848"/>
    <w:bookmarkStart w:id="6162" w:name="_Toc307475670"/>
    <w:bookmarkStart w:id="6163" w:name="_Toc307487932"/>
    <w:bookmarkEnd w:id="6160"/>
    <w:p w14:paraId="02D0F4DA" w14:textId="109F7BD1" w:rsidR="00A045B5" w:rsidRPr="008C756A" w:rsidRDefault="0065280C" w:rsidP="00A045B5">
      <w:pPr>
        <w:pStyle w:val="Tekst"/>
        <w:ind w:left="1134"/>
        <w:jc w:val="right"/>
        <w:rPr>
          <w:rFonts w:asciiTheme="minorHAnsi" w:hAnsiTheme="minorHAnsi" w:cstheme="minorHAnsi"/>
          <w:sz w:val="24"/>
          <w:szCs w:val="24"/>
        </w:rPr>
      </w:pPr>
      <w:r w:rsidRPr="008C756A">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8C756A">
        <w:rPr>
          <w:rFonts w:asciiTheme="minorHAnsi" w:hAnsiTheme="minorHAnsi" w:cstheme="minorHAnsi"/>
          <w:sz w:val="24"/>
          <w:szCs w:val="24"/>
        </w:rPr>
      </w:r>
      <w:r w:rsidRPr="008C756A">
        <w:rPr>
          <w:rFonts w:asciiTheme="minorHAnsi" w:hAnsiTheme="minorHAnsi" w:cstheme="minorHAnsi"/>
          <w:sz w:val="24"/>
          <w:szCs w:val="24"/>
        </w:rPr>
        <w:fldChar w:fldCharType="separate"/>
      </w:r>
      <w:r w:rsidR="00A045B5" w:rsidRPr="008C756A">
        <w:rPr>
          <w:rStyle w:val="Hyperlink"/>
          <w:rFonts w:asciiTheme="minorHAnsi" w:hAnsiTheme="minorHAnsi" w:cstheme="minorHAnsi"/>
          <w:vanish/>
          <w:sz w:val="24"/>
          <w:szCs w:val="24"/>
        </w:rPr>
        <w:t>Terug naar alfabetisch register</w:t>
      </w:r>
      <w:r w:rsidRPr="008C756A">
        <w:rPr>
          <w:rFonts w:asciiTheme="minorHAnsi" w:hAnsiTheme="minorHAnsi" w:cstheme="minorHAnsi"/>
          <w:sz w:val="24"/>
          <w:szCs w:val="24"/>
        </w:rPr>
        <w:fldChar w:fldCharType="end"/>
      </w:r>
    </w:p>
    <w:p w14:paraId="254DF0FD" w14:textId="77777777" w:rsidR="00995E66" w:rsidRPr="008C756A" w:rsidRDefault="00995E66" w:rsidP="00A4338D">
      <w:pPr>
        <w:pStyle w:val="Tekst"/>
        <w:jc w:val="right"/>
        <w:rPr>
          <w:rFonts w:asciiTheme="minorHAnsi" w:hAnsiTheme="minorHAnsi" w:cstheme="minorHAnsi"/>
          <w:vanish/>
        </w:rPr>
        <w:sectPr w:rsidR="00995E66" w:rsidRPr="008C756A" w:rsidSect="00A045B5">
          <w:headerReference w:type="default" r:id="rId169"/>
          <w:footnotePr>
            <w:numRestart w:val="eachPage"/>
          </w:footnotePr>
          <w:type w:val="continuous"/>
          <w:pgSz w:w="11907" w:h="16840" w:code="9"/>
          <w:pgMar w:top="1418" w:right="1418" w:bottom="1418" w:left="1418" w:header="709" w:footer="709" w:gutter="0"/>
          <w:cols w:space="708"/>
          <w:noEndnote/>
        </w:sectPr>
      </w:pPr>
    </w:p>
    <w:p w14:paraId="3A22F0AE" w14:textId="77777777" w:rsidR="00A549C2" w:rsidRPr="00B61E97" w:rsidRDefault="00A549C2" w:rsidP="00AA77C7">
      <w:pPr>
        <w:pStyle w:val="Kop2"/>
        <w:rPr>
          <w:rFonts w:ascii="Calibri" w:hAnsi="Calibri" w:cs="Calibri"/>
          <w:sz w:val="32"/>
        </w:rPr>
      </w:pPr>
      <w:bookmarkStart w:id="6164" w:name="_De_beëindiging_in"/>
      <w:bookmarkStart w:id="6165" w:name="_Toc192163604"/>
      <w:bookmarkEnd w:id="6164"/>
      <w:r w:rsidRPr="00B61E97">
        <w:rPr>
          <w:rFonts w:ascii="Calibri" w:hAnsi="Calibri" w:cs="Calibri"/>
          <w:sz w:val="32"/>
        </w:rPr>
        <w:lastRenderedPageBreak/>
        <w:t xml:space="preserve">De beëindiging </w:t>
      </w:r>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1"/>
      <w:bookmarkEnd w:id="6162"/>
      <w:bookmarkEnd w:id="6163"/>
      <w:r w:rsidR="003810C3">
        <w:rPr>
          <w:rFonts w:ascii="Calibri" w:hAnsi="Calibri" w:cs="Calibri"/>
          <w:sz w:val="32"/>
        </w:rPr>
        <w:t>in onderling akkoord</w:t>
      </w:r>
      <w:bookmarkEnd w:id="6165"/>
    </w:p>
    <w:p w14:paraId="69781ABA" w14:textId="77777777" w:rsidR="00A549C2" w:rsidRPr="00B61E97" w:rsidRDefault="00A549C2" w:rsidP="00AA77C7">
      <w:pPr>
        <w:pStyle w:val="Kop3"/>
        <w:rPr>
          <w:rFonts w:asciiTheme="minorHAnsi" w:hAnsiTheme="minorHAnsi" w:cstheme="minorHAnsi"/>
          <w:sz w:val="28"/>
          <w:szCs w:val="28"/>
        </w:rPr>
      </w:pPr>
      <w:bookmarkStart w:id="6166" w:name="_Principes"/>
      <w:bookmarkStart w:id="6167" w:name="_Toc391971646"/>
      <w:bookmarkStart w:id="6168" w:name="_Toc392302243"/>
      <w:bookmarkStart w:id="6169" w:name="_Toc426347656"/>
      <w:bookmarkStart w:id="6170" w:name="_Toc426451079"/>
      <w:bookmarkStart w:id="6171" w:name="_Toc426451623"/>
      <w:bookmarkStart w:id="6172" w:name="_Toc426511122"/>
      <w:bookmarkStart w:id="6173" w:name="_Toc426517193"/>
      <w:bookmarkStart w:id="6174" w:name="_Toc426530855"/>
      <w:bookmarkStart w:id="6175" w:name="_Toc426943776"/>
      <w:bookmarkStart w:id="6176" w:name="_Toc426950538"/>
      <w:bookmarkStart w:id="6177" w:name="_Toc450032611"/>
      <w:bookmarkStart w:id="6178" w:name="_Toc450038197"/>
      <w:bookmarkStart w:id="6179" w:name="_Toc450531274"/>
      <w:bookmarkStart w:id="6180" w:name="_Toc450985274"/>
      <w:bookmarkStart w:id="6181" w:name="_Toc451053779"/>
      <w:bookmarkStart w:id="6182" w:name="_Toc451058294"/>
      <w:bookmarkStart w:id="6183" w:name="_Toc451070058"/>
      <w:bookmarkStart w:id="6184" w:name="_Toc452441762"/>
      <w:bookmarkStart w:id="6185" w:name="_Toc462554111"/>
      <w:bookmarkStart w:id="6186" w:name="_Toc473535187"/>
      <w:bookmarkStart w:id="6187" w:name="_Toc473535568"/>
      <w:bookmarkStart w:id="6188" w:name="_Toc473536168"/>
      <w:bookmarkStart w:id="6189" w:name="_Toc473615418"/>
      <w:bookmarkStart w:id="6190" w:name="_Toc473685814"/>
      <w:bookmarkStart w:id="6191" w:name="_Toc474045573"/>
      <w:bookmarkStart w:id="6192" w:name="_Toc495302978"/>
      <w:bookmarkStart w:id="6193" w:name="_Toc276634767"/>
      <w:bookmarkStart w:id="6194" w:name="_Toc276635720"/>
      <w:bookmarkStart w:id="6195" w:name="_Toc280265849"/>
      <w:bookmarkStart w:id="6196" w:name="_Toc307475671"/>
      <w:bookmarkStart w:id="6197" w:name="_Toc307487933"/>
      <w:bookmarkStart w:id="6198" w:name="_Toc192163605"/>
      <w:bookmarkEnd w:id="6166"/>
      <w:r w:rsidRPr="00B61E97">
        <w:rPr>
          <w:rFonts w:asciiTheme="minorHAnsi" w:hAnsiTheme="minorHAnsi" w:cstheme="minorHAnsi"/>
          <w:sz w:val="28"/>
          <w:szCs w:val="28"/>
        </w:rPr>
        <w:t>Principes</w:t>
      </w:r>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p>
    <w:p w14:paraId="3FA63167" w14:textId="77777777" w:rsidR="00A549C2" w:rsidRDefault="001411BE" w:rsidP="005A21C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Omdat een</w:t>
      </w:r>
      <w:r w:rsidR="00A549C2" w:rsidRPr="001411BE">
        <w:rPr>
          <w:rFonts w:asciiTheme="minorHAnsi" w:hAnsiTheme="minorHAnsi" w:cstheme="minorHAnsi"/>
          <w:color w:val="000000"/>
          <w:sz w:val="24"/>
          <w:szCs w:val="24"/>
        </w:rPr>
        <w:t xml:space="preserve"> arbeidsovereenkomst ontstaat door wederzijdse toestemming, kan zij ook op dezelfde wijze beëindigd worde</w:t>
      </w:r>
      <w:r>
        <w:rPr>
          <w:rFonts w:asciiTheme="minorHAnsi" w:hAnsiTheme="minorHAnsi" w:cstheme="minorHAnsi"/>
          <w:color w:val="000000"/>
          <w:sz w:val="24"/>
          <w:szCs w:val="24"/>
        </w:rPr>
        <w:t>n (art</w:t>
      </w:r>
      <w:r w:rsidR="002B5A03">
        <w:rPr>
          <w:rFonts w:asciiTheme="minorHAnsi" w:hAnsiTheme="minorHAnsi" w:cstheme="minorHAnsi"/>
          <w:color w:val="000000"/>
          <w:sz w:val="24"/>
          <w:szCs w:val="24"/>
        </w:rPr>
        <w:t>.</w:t>
      </w:r>
      <w:r>
        <w:rPr>
          <w:rFonts w:asciiTheme="minorHAnsi" w:hAnsiTheme="minorHAnsi" w:cstheme="minorHAnsi"/>
          <w:color w:val="000000"/>
          <w:sz w:val="24"/>
          <w:szCs w:val="24"/>
        </w:rPr>
        <w:t xml:space="preserve"> 1134 Burgerlijk Wetboek)</w:t>
      </w:r>
      <w:r w:rsidR="00DA6EC6">
        <w:rPr>
          <w:rFonts w:asciiTheme="minorHAnsi" w:hAnsiTheme="minorHAnsi" w:cstheme="minorHAnsi"/>
          <w:color w:val="000000"/>
          <w:sz w:val="24"/>
          <w:szCs w:val="24"/>
        </w:rPr>
        <w:t>.</w:t>
      </w:r>
    </w:p>
    <w:p w14:paraId="65C22278" w14:textId="77777777" w:rsidR="00DA6EC6" w:rsidRPr="001411BE" w:rsidRDefault="00DA6EC6" w:rsidP="005A21C9">
      <w:pPr>
        <w:pStyle w:val="Tekst"/>
        <w:jc w:val="both"/>
        <w:rPr>
          <w:rFonts w:asciiTheme="minorHAnsi" w:hAnsiTheme="minorHAnsi" w:cstheme="minorHAnsi"/>
          <w:color w:val="000000"/>
          <w:sz w:val="24"/>
          <w:szCs w:val="24"/>
        </w:rPr>
      </w:pPr>
    </w:p>
    <w:p w14:paraId="63B13E91" w14:textId="77777777" w:rsidR="00DA6EC6" w:rsidRDefault="00DA6EC6" w:rsidP="00DA6EC6">
      <w:pPr>
        <w:pStyle w:val="Tekst"/>
        <w:jc w:val="both"/>
        <w:rPr>
          <w:rFonts w:asciiTheme="minorHAnsi" w:hAnsiTheme="minorHAnsi" w:cstheme="minorHAnsi"/>
          <w:color w:val="000000"/>
          <w:sz w:val="24"/>
          <w:szCs w:val="24"/>
        </w:rPr>
      </w:pPr>
      <w:r w:rsidRPr="00DA6EC6">
        <w:rPr>
          <w:rFonts w:asciiTheme="minorHAnsi" w:hAnsiTheme="minorHAnsi" w:cstheme="minorHAnsi"/>
          <w:color w:val="000000"/>
          <w:sz w:val="24"/>
          <w:szCs w:val="24"/>
        </w:rPr>
        <w:t xml:space="preserve">De werkgever en de werknemer kunnen </w:t>
      </w:r>
      <w:r>
        <w:rPr>
          <w:rFonts w:asciiTheme="minorHAnsi" w:hAnsiTheme="minorHAnsi" w:cstheme="minorHAnsi"/>
          <w:color w:val="000000"/>
          <w:sz w:val="24"/>
          <w:szCs w:val="24"/>
        </w:rPr>
        <w:t xml:space="preserve">dus </w:t>
      </w:r>
      <w:r w:rsidRPr="00DA6EC6">
        <w:rPr>
          <w:rFonts w:asciiTheme="minorHAnsi" w:hAnsiTheme="minorHAnsi" w:cstheme="minorHAnsi"/>
          <w:color w:val="000000"/>
          <w:sz w:val="24"/>
          <w:szCs w:val="24"/>
        </w:rPr>
        <w:t xml:space="preserve">in </w:t>
      </w:r>
      <w:r w:rsidRPr="00DA6EC6">
        <w:rPr>
          <w:rFonts w:asciiTheme="minorHAnsi" w:hAnsiTheme="minorHAnsi" w:cstheme="minorHAnsi"/>
          <w:b/>
          <w:color w:val="000000"/>
          <w:sz w:val="24"/>
          <w:szCs w:val="24"/>
        </w:rPr>
        <w:t>onderling akkoord</w:t>
      </w:r>
      <w:r w:rsidRPr="00DA6EC6">
        <w:rPr>
          <w:rFonts w:asciiTheme="minorHAnsi" w:hAnsiTheme="minorHAnsi" w:cstheme="minorHAnsi"/>
          <w:color w:val="000000"/>
          <w:sz w:val="24"/>
          <w:szCs w:val="24"/>
        </w:rPr>
        <w:t xml:space="preserve">, vrij en </w:t>
      </w:r>
      <w:r w:rsidRPr="00DA6EC6">
        <w:rPr>
          <w:rFonts w:asciiTheme="minorHAnsi" w:hAnsiTheme="minorHAnsi" w:cstheme="minorHAnsi"/>
          <w:b/>
          <w:color w:val="000000"/>
          <w:sz w:val="24"/>
          <w:szCs w:val="24"/>
        </w:rPr>
        <w:t>op elk ogenblik</w:t>
      </w:r>
      <w:r>
        <w:rPr>
          <w:rFonts w:asciiTheme="minorHAnsi" w:hAnsiTheme="minorHAnsi" w:cstheme="minorHAnsi"/>
          <w:color w:val="000000"/>
          <w:sz w:val="24"/>
          <w:szCs w:val="24"/>
        </w:rPr>
        <w:t>, een einde maken aan elke soort</w:t>
      </w:r>
      <w:r w:rsidRPr="00DA6EC6">
        <w:rPr>
          <w:rFonts w:asciiTheme="minorHAnsi" w:hAnsiTheme="minorHAnsi" w:cstheme="minorHAnsi"/>
          <w:color w:val="000000"/>
          <w:sz w:val="24"/>
          <w:szCs w:val="24"/>
        </w:rPr>
        <w:t xml:space="preserve"> arbeidsovereenkomst, en de voorwaarden van deze beëindiging vastleggen, </w:t>
      </w:r>
      <w:r w:rsidRPr="00DA6EC6">
        <w:rPr>
          <w:rFonts w:asciiTheme="minorHAnsi" w:hAnsiTheme="minorHAnsi" w:cstheme="minorHAnsi"/>
          <w:b/>
          <w:color w:val="000000"/>
          <w:sz w:val="24"/>
          <w:szCs w:val="24"/>
        </w:rPr>
        <w:t>met of zonder vergoeding</w:t>
      </w:r>
      <w:r w:rsidRPr="00DA6EC6">
        <w:rPr>
          <w:rFonts w:asciiTheme="minorHAnsi" w:hAnsiTheme="minorHAnsi" w:cstheme="minorHAnsi"/>
          <w:color w:val="000000"/>
          <w:sz w:val="24"/>
          <w:szCs w:val="24"/>
        </w:rPr>
        <w:t>.</w:t>
      </w:r>
    </w:p>
    <w:p w14:paraId="21BA2CE0" w14:textId="77777777" w:rsidR="003810C3" w:rsidRPr="00DA6EC6" w:rsidRDefault="003810C3" w:rsidP="00DA6EC6">
      <w:pPr>
        <w:pStyle w:val="Tekst"/>
        <w:jc w:val="both"/>
        <w:rPr>
          <w:rFonts w:asciiTheme="minorHAnsi" w:hAnsiTheme="minorHAnsi" w:cstheme="minorHAnsi"/>
          <w:color w:val="000000"/>
          <w:sz w:val="24"/>
          <w:szCs w:val="24"/>
        </w:rPr>
      </w:pPr>
    </w:p>
    <w:p w14:paraId="7E584BF0" w14:textId="77777777" w:rsidR="00A549C2" w:rsidRPr="001411BE" w:rsidRDefault="00A549C2" w:rsidP="005A21C9">
      <w:pPr>
        <w:pStyle w:val="Tekst"/>
        <w:jc w:val="both"/>
        <w:rPr>
          <w:rFonts w:asciiTheme="minorHAnsi" w:hAnsiTheme="minorHAnsi" w:cstheme="minorHAnsi"/>
          <w:color w:val="000000"/>
          <w:sz w:val="24"/>
          <w:szCs w:val="24"/>
        </w:rPr>
      </w:pPr>
      <w:r w:rsidRPr="001411BE">
        <w:rPr>
          <w:rFonts w:asciiTheme="minorHAnsi" w:hAnsiTheme="minorHAnsi" w:cstheme="minorHAnsi"/>
          <w:color w:val="000000"/>
          <w:sz w:val="24"/>
          <w:szCs w:val="24"/>
        </w:rPr>
        <w:t xml:space="preserve">Deze vorm van beëindiging heeft dezelfde uitwerking als zou de werknemer zelf ontslag nemen, d.w.z. dat de </w:t>
      </w:r>
      <w:r w:rsidRPr="007C5A15">
        <w:rPr>
          <w:rFonts w:asciiTheme="minorHAnsi" w:hAnsiTheme="minorHAnsi" w:cstheme="minorHAnsi"/>
          <w:b/>
          <w:color w:val="000000"/>
          <w:sz w:val="24"/>
          <w:szCs w:val="24"/>
        </w:rPr>
        <w:t>werknemer</w:t>
      </w:r>
      <w:r w:rsidRPr="001411BE">
        <w:rPr>
          <w:rFonts w:asciiTheme="minorHAnsi" w:hAnsiTheme="minorHAnsi" w:cstheme="minorHAnsi"/>
          <w:color w:val="000000"/>
          <w:sz w:val="24"/>
          <w:szCs w:val="24"/>
        </w:rPr>
        <w:t xml:space="preserve"> </w:t>
      </w:r>
      <w:r w:rsidRPr="00DA6EC6">
        <w:rPr>
          <w:rFonts w:asciiTheme="minorHAnsi" w:hAnsiTheme="minorHAnsi" w:cstheme="minorHAnsi"/>
          <w:b/>
          <w:color w:val="000000"/>
          <w:sz w:val="24"/>
          <w:szCs w:val="24"/>
        </w:rPr>
        <w:t>geen onmiddellijk recht heeft op werkloosheidsuitkeringen</w:t>
      </w:r>
      <w:r w:rsidR="005A21C9" w:rsidRPr="001411BE">
        <w:rPr>
          <w:rFonts w:asciiTheme="minorHAnsi" w:hAnsiTheme="minorHAnsi" w:cstheme="minorHAnsi"/>
          <w:color w:val="000000"/>
          <w:sz w:val="24"/>
          <w:szCs w:val="24"/>
        </w:rPr>
        <w:t>.</w:t>
      </w:r>
    </w:p>
    <w:p w14:paraId="1C6629BB" w14:textId="77777777" w:rsidR="00A549C2" w:rsidRPr="001411BE" w:rsidRDefault="00A549C2" w:rsidP="00AA77C7">
      <w:pPr>
        <w:pStyle w:val="Kop3"/>
        <w:rPr>
          <w:rFonts w:asciiTheme="minorHAnsi" w:hAnsiTheme="minorHAnsi" w:cstheme="minorHAnsi"/>
          <w:sz w:val="28"/>
          <w:szCs w:val="28"/>
        </w:rPr>
      </w:pPr>
      <w:bookmarkStart w:id="6199" w:name="_Modaliteiten_1"/>
      <w:bookmarkStart w:id="6200" w:name="_Toc391971647"/>
      <w:bookmarkStart w:id="6201" w:name="_Toc392302244"/>
      <w:bookmarkStart w:id="6202" w:name="_Toc426347657"/>
      <w:bookmarkStart w:id="6203" w:name="_Toc426451080"/>
      <w:bookmarkStart w:id="6204" w:name="_Toc426451624"/>
      <w:bookmarkStart w:id="6205" w:name="_Toc426511123"/>
      <w:bookmarkStart w:id="6206" w:name="_Toc426517194"/>
      <w:bookmarkStart w:id="6207" w:name="_Toc426530856"/>
      <w:bookmarkStart w:id="6208" w:name="_Toc426943777"/>
      <w:bookmarkStart w:id="6209" w:name="_Toc426950539"/>
      <w:bookmarkStart w:id="6210" w:name="_Toc450032612"/>
      <w:bookmarkStart w:id="6211" w:name="_Toc450038198"/>
      <w:bookmarkStart w:id="6212" w:name="_Toc450531275"/>
      <w:bookmarkStart w:id="6213" w:name="_Toc450985275"/>
      <w:bookmarkStart w:id="6214" w:name="_Toc451053780"/>
      <w:bookmarkStart w:id="6215" w:name="_Toc451058295"/>
      <w:bookmarkStart w:id="6216" w:name="_Toc451070059"/>
      <w:bookmarkStart w:id="6217" w:name="_Toc452441763"/>
      <w:bookmarkStart w:id="6218" w:name="_Toc462554112"/>
      <w:bookmarkStart w:id="6219" w:name="_Toc473535188"/>
      <w:bookmarkStart w:id="6220" w:name="_Toc473535569"/>
      <w:bookmarkStart w:id="6221" w:name="_Toc473536169"/>
      <w:bookmarkStart w:id="6222" w:name="_Toc473615419"/>
      <w:bookmarkStart w:id="6223" w:name="_Toc473685815"/>
      <w:bookmarkStart w:id="6224" w:name="_Toc474045574"/>
      <w:bookmarkStart w:id="6225" w:name="_Toc495302979"/>
      <w:bookmarkStart w:id="6226" w:name="_Toc276634768"/>
      <w:bookmarkStart w:id="6227" w:name="_Toc276635721"/>
      <w:bookmarkStart w:id="6228" w:name="_Toc280265850"/>
      <w:bookmarkStart w:id="6229" w:name="_Toc307475672"/>
      <w:bookmarkStart w:id="6230" w:name="_Toc307487934"/>
      <w:bookmarkStart w:id="6231" w:name="_Toc192163606"/>
      <w:bookmarkEnd w:id="6199"/>
      <w:r w:rsidRPr="001411BE">
        <w:rPr>
          <w:rFonts w:asciiTheme="minorHAnsi" w:hAnsiTheme="minorHAnsi" w:cstheme="minorHAnsi"/>
          <w:sz w:val="28"/>
          <w:szCs w:val="28"/>
        </w:rPr>
        <w:t>Modaliteiten</w:t>
      </w:r>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p>
    <w:p w14:paraId="165BA202" w14:textId="77777777" w:rsidR="00161388" w:rsidRPr="00161388" w:rsidRDefault="003810C3" w:rsidP="00161388">
      <w:pPr>
        <w:pStyle w:val="Opsomming"/>
        <w:ind w:left="851" w:firstLine="0"/>
        <w:jc w:val="both"/>
        <w:rPr>
          <w:rFonts w:asciiTheme="minorHAnsi" w:hAnsiTheme="minorHAnsi" w:cstheme="minorHAnsi"/>
          <w:sz w:val="24"/>
          <w:szCs w:val="24"/>
        </w:rPr>
      </w:pP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werknemer en </w:t>
      </w: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werkgever </w:t>
      </w:r>
      <w:r>
        <w:rPr>
          <w:rFonts w:asciiTheme="minorHAnsi" w:hAnsiTheme="minorHAnsi" w:cstheme="minorHAnsi"/>
          <w:color w:val="000000"/>
          <w:sz w:val="24"/>
          <w:szCs w:val="24"/>
        </w:rPr>
        <w:t xml:space="preserve">kunnen </w:t>
      </w:r>
      <w:r w:rsidR="00A549C2" w:rsidRPr="00DA6EC6">
        <w:rPr>
          <w:rFonts w:asciiTheme="minorHAnsi" w:hAnsiTheme="minorHAnsi" w:cstheme="minorHAnsi"/>
          <w:color w:val="000000"/>
          <w:sz w:val="24"/>
          <w:szCs w:val="24"/>
        </w:rPr>
        <w:t>overeenkomen</w:t>
      </w:r>
      <w:r>
        <w:rPr>
          <w:rFonts w:asciiTheme="minorHAnsi" w:hAnsiTheme="minorHAnsi" w:cstheme="minorHAnsi"/>
          <w:color w:val="000000"/>
          <w:sz w:val="24"/>
          <w:szCs w:val="24"/>
        </w:rPr>
        <w:t xml:space="preserve"> </w:t>
      </w:r>
      <w:r w:rsidR="00A549C2" w:rsidRPr="00DA6EC6">
        <w:rPr>
          <w:rFonts w:asciiTheme="minorHAnsi" w:hAnsiTheme="minorHAnsi" w:cstheme="minorHAnsi"/>
          <w:color w:val="000000"/>
          <w:sz w:val="24"/>
          <w:szCs w:val="24"/>
        </w:rPr>
        <w:t>dat de arbeidsove</w:t>
      </w:r>
      <w:r>
        <w:rPr>
          <w:rFonts w:asciiTheme="minorHAnsi" w:hAnsiTheme="minorHAnsi" w:cstheme="minorHAnsi"/>
          <w:color w:val="000000"/>
          <w:sz w:val="24"/>
          <w:szCs w:val="24"/>
        </w:rPr>
        <w:t xml:space="preserve">reenkomst onmiddellijk eindigt of </w:t>
      </w:r>
      <w:r w:rsidR="00A549C2" w:rsidRPr="00DA6EC6">
        <w:rPr>
          <w:rFonts w:asciiTheme="minorHAnsi" w:hAnsiTheme="minorHAnsi" w:cstheme="minorHAnsi"/>
          <w:color w:val="000000"/>
          <w:sz w:val="24"/>
          <w:szCs w:val="24"/>
        </w:rPr>
        <w:t>op een bepaalde datum (niet te verwarren met de arbeidsovereenkomst van bepaalde duur)</w:t>
      </w:r>
      <w:r w:rsidR="00161388">
        <w:rPr>
          <w:rFonts w:asciiTheme="minorHAnsi" w:hAnsiTheme="minorHAnsi" w:cstheme="minorHAnsi"/>
          <w:color w:val="000000"/>
          <w:sz w:val="24"/>
          <w:szCs w:val="24"/>
        </w:rPr>
        <w:t>.</w:t>
      </w:r>
    </w:p>
    <w:p w14:paraId="5462ED9C" w14:textId="77777777" w:rsidR="00161388" w:rsidRPr="00161388" w:rsidRDefault="00161388" w:rsidP="00161388">
      <w:pPr>
        <w:pStyle w:val="Opsomming"/>
        <w:ind w:left="851" w:firstLine="0"/>
        <w:jc w:val="both"/>
        <w:rPr>
          <w:rFonts w:asciiTheme="minorHAnsi" w:hAnsiTheme="minorHAnsi" w:cstheme="minorHAnsi"/>
          <w:sz w:val="24"/>
          <w:szCs w:val="24"/>
        </w:rPr>
      </w:pPr>
    </w:p>
    <w:p w14:paraId="72424D10" w14:textId="77777777" w:rsidR="00A549C2" w:rsidRPr="00161388" w:rsidRDefault="00A549C2" w:rsidP="00161388">
      <w:pPr>
        <w:pStyle w:val="Opsomming"/>
        <w:ind w:left="851" w:firstLine="0"/>
        <w:jc w:val="both"/>
        <w:rPr>
          <w:rFonts w:asciiTheme="minorHAnsi" w:hAnsiTheme="minorHAnsi" w:cstheme="minorHAnsi"/>
          <w:sz w:val="24"/>
          <w:szCs w:val="24"/>
        </w:rPr>
      </w:pPr>
      <w:r w:rsidRPr="00161388">
        <w:rPr>
          <w:rFonts w:asciiTheme="minorHAnsi" w:hAnsiTheme="minorHAnsi" w:cstheme="minorHAnsi"/>
          <w:color w:val="000000"/>
          <w:sz w:val="24"/>
          <w:szCs w:val="24"/>
        </w:rPr>
        <w:t>De vergoedingen die de partijen eventueel willen koppelen aan deze beëindigingstechniek kunnen zij vrij opnemen in de overeenkomst.</w:t>
      </w:r>
      <w:r w:rsidR="000F3666">
        <w:rPr>
          <w:rFonts w:asciiTheme="minorHAnsi" w:hAnsiTheme="minorHAnsi" w:cstheme="minorHAnsi"/>
          <w:color w:val="000000"/>
          <w:sz w:val="24"/>
          <w:szCs w:val="24"/>
        </w:rPr>
        <w:br/>
      </w:r>
      <w:r w:rsidRPr="00161388">
        <w:rPr>
          <w:rFonts w:asciiTheme="minorHAnsi" w:hAnsiTheme="minorHAnsi" w:cstheme="minorHAnsi"/>
          <w:color w:val="000000"/>
          <w:sz w:val="24"/>
          <w:szCs w:val="24"/>
        </w:rPr>
        <w:t xml:space="preserve">Een </w:t>
      </w:r>
      <w:r w:rsidRPr="00161388">
        <w:rPr>
          <w:rFonts w:asciiTheme="minorHAnsi" w:hAnsiTheme="minorHAnsi" w:cstheme="minorHAnsi"/>
          <w:sz w:val="24"/>
          <w:szCs w:val="24"/>
        </w:rPr>
        <w:t>vergoeding</w:t>
      </w:r>
      <w:r w:rsidRPr="00161388">
        <w:rPr>
          <w:rFonts w:asciiTheme="minorHAnsi" w:hAnsiTheme="minorHAnsi" w:cstheme="minorHAnsi"/>
          <w:color w:val="000000"/>
          <w:sz w:val="24"/>
          <w:szCs w:val="24"/>
        </w:rPr>
        <w:t xml:space="preserve"> die desgevallend wordt voorzien is geen opzeggingsvergoeding. Sociale zekerheidsbijdragen en bedrijfsvoorheffing blijven verschuldigd.</w:t>
      </w:r>
    </w:p>
    <w:p w14:paraId="74936561" w14:textId="77777777" w:rsidR="00A549C2" w:rsidRPr="00161388" w:rsidRDefault="00A549C2" w:rsidP="00AA77C7">
      <w:pPr>
        <w:pStyle w:val="Kop3"/>
        <w:rPr>
          <w:rFonts w:asciiTheme="minorHAnsi" w:hAnsiTheme="minorHAnsi" w:cstheme="minorHAnsi"/>
          <w:sz w:val="28"/>
          <w:szCs w:val="28"/>
        </w:rPr>
      </w:pPr>
      <w:bookmarkStart w:id="6232" w:name="_Vormvoorschriften_en_bewijsmiddelen"/>
      <w:bookmarkStart w:id="6233" w:name="_Toc391971650"/>
      <w:bookmarkStart w:id="6234" w:name="_Toc392302247"/>
      <w:bookmarkStart w:id="6235" w:name="_Toc426347658"/>
      <w:bookmarkStart w:id="6236" w:name="_Toc426451081"/>
      <w:bookmarkStart w:id="6237" w:name="_Toc426451625"/>
      <w:bookmarkStart w:id="6238" w:name="_Toc426511124"/>
      <w:bookmarkStart w:id="6239" w:name="_Toc426517195"/>
      <w:bookmarkStart w:id="6240" w:name="_Toc426530857"/>
      <w:bookmarkStart w:id="6241" w:name="_Toc426943778"/>
      <w:bookmarkStart w:id="6242" w:name="_Toc426950540"/>
      <w:bookmarkStart w:id="6243" w:name="_Toc450032613"/>
      <w:bookmarkStart w:id="6244" w:name="_Toc450038199"/>
      <w:bookmarkStart w:id="6245" w:name="_Toc450531276"/>
      <w:bookmarkStart w:id="6246" w:name="_Toc450985276"/>
      <w:bookmarkStart w:id="6247" w:name="_Toc451053781"/>
      <w:bookmarkStart w:id="6248" w:name="_Toc451058296"/>
      <w:bookmarkStart w:id="6249" w:name="_Toc451070060"/>
      <w:bookmarkStart w:id="6250" w:name="_Toc452441764"/>
      <w:bookmarkStart w:id="6251" w:name="_Toc462554113"/>
      <w:bookmarkStart w:id="6252" w:name="_Toc473535189"/>
      <w:bookmarkStart w:id="6253" w:name="_Toc473535570"/>
      <w:bookmarkStart w:id="6254" w:name="_Toc473536170"/>
      <w:bookmarkStart w:id="6255" w:name="_Toc473615420"/>
      <w:bookmarkStart w:id="6256" w:name="_Toc473685816"/>
      <w:bookmarkStart w:id="6257" w:name="_Toc474045575"/>
      <w:bookmarkStart w:id="6258" w:name="_Toc495302980"/>
      <w:bookmarkStart w:id="6259" w:name="_Toc276634769"/>
      <w:bookmarkStart w:id="6260" w:name="_Toc276635722"/>
      <w:bookmarkStart w:id="6261" w:name="_Toc280265851"/>
      <w:bookmarkStart w:id="6262" w:name="_Toc307475673"/>
      <w:bookmarkStart w:id="6263" w:name="_Toc307487935"/>
      <w:bookmarkStart w:id="6264" w:name="_Toc192163607"/>
      <w:bookmarkEnd w:id="6232"/>
      <w:r w:rsidRPr="00161388">
        <w:rPr>
          <w:rFonts w:asciiTheme="minorHAnsi" w:hAnsiTheme="minorHAnsi" w:cstheme="minorHAnsi"/>
          <w:sz w:val="28"/>
          <w:szCs w:val="28"/>
        </w:rPr>
        <w:t>Vormvoorschriften en bewijsmiddelen</w:t>
      </w:r>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p>
    <w:p w14:paraId="55A54322" w14:textId="77777777" w:rsidR="00A549C2" w:rsidRPr="000F3666" w:rsidRDefault="000F3666" w:rsidP="005A21C9">
      <w:pPr>
        <w:pStyle w:val="Tekst"/>
        <w:jc w:val="both"/>
        <w:rPr>
          <w:rFonts w:asciiTheme="minorHAnsi" w:hAnsiTheme="minorHAnsi" w:cstheme="minorHAnsi"/>
          <w:color w:val="000000"/>
          <w:sz w:val="24"/>
          <w:szCs w:val="24"/>
        </w:rPr>
      </w:pPr>
      <w:r w:rsidRPr="000F3666">
        <w:rPr>
          <w:rFonts w:asciiTheme="minorHAnsi" w:hAnsiTheme="minorHAnsi" w:cstheme="minorHAnsi"/>
          <w:color w:val="000000"/>
          <w:sz w:val="24"/>
          <w:szCs w:val="24"/>
        </w:rPr>
        <w:t>Deze beëindigingswijze vereist geen bijzondere formaliteiten</w:t>
      </w:r>
      <w:r>
        <w:rPr>
          <w:rFonts w:asciiTheme="minorHAnsi" w:hAnsiTheme="minorHAnsi" w:cstheme="minorHAnsi"/>
          <w:color w:val="000000"/>
          <w:sz w:val="24"/>
          <w:szCs w:val="24"/>
        </w:rPr>
        <w:t xml:space="preserve"> en</w:t>
      </w:r>
      <w:r w:rsidRPr="000F3666">
        <w:rPr>
          <w:rFonts w:asciiTheme="minorHAnsi" w:hAnsiTheme="minorHAnsi" w:cstheme="minorHAnsi"/>
          <w:color w:val="000000"/>
          <w:sz w:val="24"/>
          <w:szCs w:val="24"/>
        </w:rPr>
        <w:t xml:space="preserve"> kan dus eventueel mondeling gebeuren.</w:t>
      </w:r>
      <w:r>
        <w:rPr>
          <w:rFonts w:asciiTheme="minorHAnsi" w:hAnsiTheme="minorHAnsi" w:cstheme="minorHAnsi"/>
          <w:color w:val="000000"/>
          <w:sz w:val="24"/>
          <w:szCs w:val="24"/>
        </w:rPr>
        <w:t xml:space="preserve"> Het is evenwel aangeraden</w:t>
      </w:r>
      <w:r w:rsidR="00A549C2" w:rsidRPr="000F3666">
        <w:rPr>
          <w:rFonts w:asciiTheme="minorHAnsi" w:hAnsiTheme="minorHAnsi" w:cstheme="minorHAnsi"/>
          <w:color w:val="000000"/>
          <w:sz w:val="24"/>
          <w:szCs w:val="24"/>
        </w:rPr>
        <w:t xml:space="preserve"> dergelijke overeenkomsten en de overeengekomen modaliteiten </w:t>
      </w:r>
      <w:r w:rsidR="00A549C2" w:rsidRPr="000F3666">
        <w:rPr>
          <w:rFonts w:asciiTheme="minorHAnsi" w:hAnsiTheme="minorHAnsi" w:cstheme="minorHAnsi"/>
          <w:color w:val="000000"/>
          <w:sz w:val="24"/>
          <w:szCs w:val="24"/>
          <w:u w:val="single"/>
        </w:rPr>
        <w:t>in een geschrift</w:t>
      </w:r>
      <w:r w:rsidR="00A549C2" w:rsidRPr="000F3666">
        <w:rPr>
          <w:rFonts w:asciiTheme="minorHAnsi" w:hAnsiTheme="minorHAnsi" w:cstheme="minorHAnsi"/>
          <w:color w:val="000000"/>
          <w:sz w:val="24"/>
          <w:szCs w:val="24"/>
        </w:rPr>
        <w:t xml:space="preserve"> (in tweevoud) vast te leggen en te laten ondertekenen door werkgever en werknemer met de handgeschreven verm</w:t>
      </w:r>
      <w:r>
        <w:rPr>
          <w:rFonts w:asciiTheme="minorHAnsi" w:hAnsiTheme="minorHAnsi" w:cstheme="minorHAnsi"/>
          <w:color w:val="000000"/>
          <w:sz w:val="24"/>
          <w:szCs w:val="24"/>
        </w:rPr>
        <w:t>elding “Gelezen en goedgekeurd” (</w:t>
      </w:r>
      <w:r w:rsidR="00A549C2" w:rsidRPr="000F3666">
        <w:rPr>
          <w:rFonts w:asciiTheme="minorHAnsi" w:hAnsiTheme="minorHAnsi" w:cstheme="minorHAnsi"/>
          <w:color w:val="000000"/>
          <w:sz w:val="24"/>
          <w:szCs w:val="24"/>
        </w:rPr>
        <w:t>met het oog op de bewijsvoering achteraf indien er problemen zouden ontstaan</w:t>
      </w:r>
      <w:r>
        <w:rPr>
          <w:rFonts w:asciiTheme="minorHAnsi" w:hAnsiTheme="minorHAnsi" w:cstheme="minorHAnsi"/>
          <w:color w:val="000000"/>
          <w:sz w:val="24"/>
          <w:szCs w:val="24"/>
        </w:rPr>
        <w:t>)</w:t>
      </w:r>
      <w:r w:rsidR="006B2892" w:rsidRPr="000F3666">
        <w:rPr>
          <w:rFonts w:asciiTheme="minorHAnsi" w:hAnsiTheme="minorHAnsi" w:cstheme="minorHAnsi"/>
          <w:color w:val="000000"/>
          <w:sz w:val="24"/>
          <w:szCs w:val="24"/>
        </w:rPr>
        <w:t>.</w:t>
      </w:r>
    </w:p>
    <w:p w14:paraId="400D43CC" w14:textId="77777777" w:rsidR="00A045B5" w:rsidRDefault="00A045B5" w:rsidP="002B5A03">
      <w:pPr>
        <w:pStyle w:val="Tekst"/>
        <w:rPr>
          <w:rFonts w:asciiTheme="minorHAnsi" w:hAnsiTheme="minorHAnsi" w:cstheme="minorHAnsi"/>
          <w:sz w:val="24"/>
          <w:szCs w:val="24"/>
        </w:rPr>
      </w:pPr>
    </w:p>
    <w:p w14:paraId="57EEB7C8" w14:textId="57FB53C5" w:rsidR="002B5A03" w:rsidRPr="000F3666" w:rsidRDefault="002B5A03" w:rsidP="002B5A03">
      <w:pPr>
        <w:pStyle w:val="Tekst"/>
        <w:rPr>
          <w:rFonts w:asciiTheme="minorHAnsi" w:hAnsiTheme="minorHAnsi" w:cstheme="minorHAnsi"/>
          <w:sz w:val="24"/>
          <w:szCs w:val="24"/>
        </w:rPr>
      </w:pPr>
      <w:hyperlink w:anchor="_Model_17._Overeenkomst_2" w:history="1">
        <w:r w:rsidRPr="002B5A03">
          <w:rPr>
            <w:rStyle w:val="Hyperlink"/>
            <w:rFonts w:asciiTheme="minorHAnsi" w:hAnsiTheme="minorHAnsi" w:cstheme="minorHAnsi"/>
            <w:b/>
            <w:sz w:val="24"/>
            <w:szCs w:val="24"/>
          </w:rPr>
          <w:t>Zie het model</w:t>
        </w:r>
      </w:hyperlink>
    </w:p>
    <w:p w14:paraId="7C0D6937" w14:textId="77777777" w:rsidR="00FF6153" w:rsidRDefault="00FF6153" w:rsidP="00FF6153">
      <w:pPr>
        <w:pStyle w:val="Tekst"/>
        <w:rPr>
          <w:rFonts w:asciiTheme="minorHAnsi" w:hAnsiTheme="minorHAnsi" w:cstheme="minorHAnsi"/>
          <w:vanish/>
          <w:sz w:val="24"/>
          <w:szCs w:val="24"/>
        </w:rPr>
      </w:pPr>
    </w:p>
    <w:p w14:paraId="298A62F6" w14:textId="77777777" w:rsidR="00FF6153" w:rsidRDefault="00FF6153" w:rsidP="00FF6153">
      <w:pPr>
        <w:pStyle w:val="Tekst"/>
        <w:rPr>
          <w:rFonts w:asciiTheme="minorHAnsi" w:hAnsiTheme="minorHAnsi" w:cstheme="minorHAnsi"/>
          <w:vanish/>
          <w:sz w:val="24"/>
          <w:szCs w:val="24"/>
        </w:rPr>
      </w:pPr>
    </w:p>
    <w:p w14:paraId="3D033422" w14:textId="77777777" w:rsidR="00FF6153" w:rsidRDefault="00FF6153" w:rsidP="00FF6153">
      <w:pPr>
        <w:pStyle w:val="Tekst"/>
        <w:rPr>
          <w:rFonts w:asciiTheme="minorHAnsi" w:hAnsiTheme="minorHAnsi" w:cstheme="minorHAnsi"/>
          <w:vanish/>
          <w:sz w:val="24"/>
          <w:szCs w:val="24"/>
        </w:rPr>
      </w:pPr>
    </w:p>
    <w:p w14:paraId="3EF3E21B" w14:textId="77777777" w:rsidR="00FF6153" w:rsidRDefault="00FF6153" w:rsidP="00FF6153">
      <w:pPr>
        <w:pStyle w:val="Tekst"/>
        <w:rPr>
          <w:rFonts w:asciiTheme="minorHAnsi" w:hAnsiTheme="minorHAnsi" w:cstheme="minorHAnsi"/>
          <w:vanish/>
          <w:sz w:val="24"/>
          <w:szCs w:val="24"/>
        </w:rPr>
      </w:pPr>
    </w:p>
    <w:p w14:paraId="2D35F2E9" w14:textId="77777777" w:rsidR="00FF6153" w:rsidRDefault="00FF6153" w:rsidP="00FF6153">
      <w:pPr>
        <w:pStyle w:val="Tekst"/>
        <w:rPr>
          <w:rFonts w:asciiTheme="minorHAnsi" w:hAnsiTheme="minorHAnsi" w:cstheme="minorHAnsi"/>
          <w:vanish/>
          <w:sz w:val="24"/>
          <w:szCs w:val="24"/>
        </w:rPr>
      </w:pPr>
    </w:p>
    <w:p w14:paraId="09B4AAF7" w14:textId="77777777" w:rsidR="00FF6153" w:rsidRDefault="00FF6153" w:rsidP="00FF6153">
      <w:pPr>
        <w:pStyle w:val="Tekst"/>
        <w:rPr>
          <w:rFonts w:asciiTheme="minorHAnsi" w:hAnsiTheme="minorHAnsi" w:cstheme="minorHAnsi"/>
          <w:vanish/>
          <w:sz w:val="24"/>
          <w:szCs w:val="24"/>
        </w:rPr>
      </w:pPr>
    </w:p>
    <w:p w14:paraId="730F82CB" w14:textId="77777777" w:rsidR="00FF6153" w:rsidRDefault="00FF6153" w:rsidP="00FF6153">
      <w:pPr>
        <w:pStyle w:val="Tekst"/>
        <w:rPr>
          <w:rFonts w:asciiTheme="minorHAnsi" w:hAnsiTheme="minorHAnsi" w:cstheme="minorHAnsi"/>
          <w:vanish/>
          <w:sz w:val="24"/>
          <w:szCs w:val="24"/>
        </w:rPr>
      </w:pPr>
    </w:p>
    <w:p w14:paraId="3519A75F" w14:textId="77777777" w:rsidR="00FF6153" w:rsidRDefault="00FF6153" w:rsidP="00FF6153">
      <w:pPr>
        <w:pStyle w:val="Tekst"/>
        <w:rPr>
          <w:rFonts w:asciiTheme="minorHAnsi" w:hAnsiTheme="minorHAnsi" w:cstheme="minorHAnsi"/>
          <w:vanish/>
          <w:sz w:val="24"/>
          <w:szCs w:val="24"/>
        </w:rPr>
      </w:pPr>
    </w:p>
    <w:p w14:paraId="3436CAA5" w14:textId="77777777" w:rsidR="00FF6153" w:rsidRDefault="00FF6153" w:rsidP="00FF6153">
      <w:pPr>
        <w:pStyle w:val="Tekst"/>
        <w:rPr>
          <w:rFonts w:asciiTheme="minorHAnsi" w:hAnsiTheme="minorHAnsi" w:cstheme="minorHAnsi"/>
          <w:vanish/>
          <w:sz w:val="24"/>
          <w:szCs w:val="24"/>
        </w:rPr>
      </w:pPr>
    </w:p>
    <w:p w14:paraId="5C7FBB7A" w14:textId="75E1EF3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0722B80" w14:textId="77777777" w:rsidR="002D49C8" w:rsidRPr="00F7335A" w:rsidRDefault="00161388" w:rsidP="00161388">
      <w:pPr>
        <w:pStyle w:val="Kop2"/>
        <w:rPr>
          <w:rFonts w:asciiTheme="minorHAnsi" w:hAnsiTheme="minorHAnsi" w:cstheme="minorHAnsi"/>
          <w:sz w:val="32"/>
        </w:rPr>
      </w:pPr>
      <w:bookmarkStart w:id="6265" w:name="_Toc192163608"/>
      <w:r w:rsidRPr="00F7335A">
        <w:rPr>
          <w:rFonts w:asciiTheme="minorHAnsi" w:hAnsiTheme="minorHAnsi" w:cstheme="minorHAnsi"/>
          <w:sz w:val="32"/>
        </w:rPr>
        <w:lastRenderedPageBreak/>
        <w:t>De beëindiging ingevolge een ontbindende voorwaarde</w:t>
      </w:r>
      <w:bookmarkEnd w:id="6265"/>
    </w:p>
    <w:p w14:paraId="46FBB0EE" w14:textId="77777777" w:rsidR="00D83253" w:rsidRPr="00D83253" w:rsidRDefault="00D83253" w:rsidP="00FF6153">
      <w:pPr>
        <w:pStyle w:val="Tekst"/>
        <w:jc w:val="both"/>
        <w:rPr>
          <w:rFonts w:asciiTheme="minorHAnsi" w:hAnsiTheme="minorHAnsi" w:cstheme="minorHAnsi"/>
          <w:sz w:val="24"/>
          <w:szCs w:val="24"/>
        </w:rPr>
      </w:pPr>
      <w:r w:rsidRPr="00D83253">
        <w:rPr>
          <w:rFonts w:asciiTheme="minorHAnsi" w:hAnsiTheme="minorHAnsi" w:cstheme="minorHAnsi"/>
          <w:sz w:val="24"/>
          <w:szCs w:val="24"/>
        </w:rPr>
        <w:t xml:space="preserve">De partijen kunnen in hun arbeidsovereenkomst een ontbindende voorwaarde opnemen. Dit is een voorwaarde met betrekking tot een </w:t>
      </w:r>
      <w:r w:rsidRPr="00FF6153">
        <w:rPr>
          <w:rFonts w:asciiTheme="minorHAnsi" w:hAnsiTheme="minorHAnsi" w:cstheme="minorHAnsi"/>
          <w:b/>
          <w:sz w:val="24"/>
          <w:szCs w:val="24"/>
        </w:rPr>
        <w:t>toekomstige maar onzekere gebeurtenis</w:t>
      </w:r>
      <w:r w:rsidRPr="00D83253">
        <w:rPr>
          <w:rFonts w:asciiTheme="minorHAnsi" w:hAnsiTheme="minorHAnsi" w:cstheme="minorHAnsi"/>
          <w:sz w:val="24"/>
          <w:szCs w:val="24"/>
        </w:rPr>
        <w:t xml:space="preserve"> die de verbreking van de contractuele banden tot gevolg heeft. </w:t>
      </w:r>
      <w:r w:rsidRPr="006B4BC0">
        <w:rPr>
          <w:rFonts w:asciiTheme="minorHAnsi" w:hAnsiTheme="minorHAnsi" w:cstheme="minorHAnsi"/>
          <w:b/>
          <w:sz w:val="24"/>
          <w:szCs w:val="24"/>
        </w:rPr>
        <w:t>Wanneer deze gebeurtenis zich voordoet, neemt de overeenkomst automatisch een einde</w:t>
      </w:r>
      <w:r w:rsidRPr="00D83253">
        <w:rPr>
          <w:rFonts w:asciiTheme="minorHAnsi" w:hAnsiTheme="minorHAnsi" w:cstheme="minorHAnsi"/>
          <w:sz w:val="24"/>
          <w:szCs w:val="24"/>
        </w:rPr>
        <w:t>.</w:t>
      </w:r>
    </w:p>
    <w:p w14:paraId="40BF75B9" w14:textId="77777777" w:rsidR="00D83253" w:rsidRDefault="00D83253" w:rsidP="00FF6153">
      <w:pPr>
        <w:pStyle w:val="Tekst"/>
        <w:jc w:val="both"/>
        <w:rPr>
          <w:rFonts w:asciiTheme="minorHAnsi" w:hAnsiTheme="minorHAnsi" w:cstheme="minorHAnsi"/>
          <w:sz w:val="24"/>
          <w:szCs w:val="24"/>
        </w:rPr>
      </w:pPr>
    </w:p>
    <w:p w14:paraId="0C141D31" w14:textId="77777777" w:rsidR="008B4EFD" w:rsidRDefault="008B4EFD"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Zo kan de werkgever </w:t>
      </w:r>
      <w:r w:rsidRPr="00485B19">
        <w:rPr>
          <w:rFonts w:asciiTheme="minorHAnsi" w:hAnsiTheme="minorHAnsi" w:cstheme="minorHAnsi"/>
          <w:sz w:val="24"/>
          <w:szCs w:val="24"/>
          <w:u w:val="single"/>
        </w:rPr>
        <w:t>bv.</w:t>
      </w:r>
      <w:r>
        <w:rPr>
          <w:rFonts w:asciiTheme="minorHAnsi" w:hAnsiTheme="minorHAnsi" w:cstheme="minorHAnsi"/>
          <w:sz w:val="24"/>
          <w:szCs w:val="24"/>
        </w:rPr>
        <w:t xml:space="preserve"> ov</w:t>
      </w:r>
      <w:r w:rsidRPr="008B4EFD">
        <w:rPr>
          <w:rFonts w:asciiTheme="minorHAnsi" w:hAnsiTheme="minorHAnsi" w:cstheme="minorHAnsi"/>
          <w:sz w:val="24"/>
          <w:szCs w:val="24"/>
        </w:rPr>
        <w:t xml:space="preserve">ereenkomen met </w:t>
      </w:r>
      <w:r>
        <w:rPr>
          <w:rFonts w:asciiTheme="minorHAnsi" w:hAnsiTheme="minorHAnsi" w:cstheme="minorHAnsi"/>
          <w:sz w:val="24"/>
          <w:szCs w:val="24"/>
        </w:rPr>
        <w:t>de</w:t>
      </w:r>
      <w:r w:rsidRPr="008B4EFD">
        <w:rPr>
          <w:rFonts w:asciiTheme="minorHAnsi" w:hAnsiTheme="minorHAnsi" w:cstheme="minorHAnsi"/>
          <w:sz w:val="24"/>
          <w:szCs w:val="24"/>
        </w:rPr>
        <w:t xml:space="preserve"> werknemer dat hij wordt aangeworven onder de ontbin</w:t>
      </w:r>
      <w:r>
        <w:rPr>
          <w:rFonts w:asciiTheme="minorHAnsi" w:hAnsiTheme="minorHAnsi" w:cstheme="minorHAnsi"/>
          <w:sz w:val="24"/>
          <w:szCs w:val="24"/>
        </w:rPr>
        <w:t>dende voor</w:t>
      </w:r>
      <w:r w:rsidRPr="008B4EFD">
        <w:rPr>
          <w:rFonts w:asciiTheme="minorHAnsi" w:hAnsiTheme="minorHAnsi" w:cstheme="minorHAnsi"/>
          <w:sz w:val="24"/>
          <w:szCs w:val="24"/>
        </w:rPr>
        <w:t xml:space="preserve">waarde dat hij </w:t>
      </w:r>
      <w:r w:rsidRPr="00485B19">
        <w:rPr>
          <w:rFonts w:asciiTheme="minorHAnsi" w:hAnsiTheme="minorHAnsi" w:cstheme="minorHAnsi"/>
          <w:sz w:val="24"/>
          <w:szCs w:val="24"/>
          <w:u w:val="single"/>
        </w:rPr>
        <w:t>binnen een bepaalde termijn een bepaald diploma zal halen</w:t>
      </w:r>
      <w:r>
        <w:rPr>
          <w:rFonts w:asciiTheme="minorHAnsi" w:hAnsiTheme="minorHAnsi" w:cstheme="minorHAnsi"/>
          <w:sz w:val="24"/>
          <w:szCs w:val="24"/>
        </w:rPr>
        <w:t>. Op voorwaarde natuurlijk dat de werkgever niets te maken heeft met het organise</w:t>
      </w:r>
      <w:r w:rsidRPr="008B4EFD">
        <w:rPr>
          <w:rFonts w:asciiTheme="minorHAnsi" w:hAnsiTheme="minorHAnsi" w:cstheme="minorHAnsi"/>
          <w:sz w:val="24"/>
          <w:szCs w:val="24"/>
        </w:rPr>
        <w:t>ren van het exa</w:t>
      </w:r>
      <w:r>
        <w:rPr>
          <w:rFonts w:asciiTheme="minorHAnsi" w:hAnsiTheme="minorHAnsi" w:cstheme="minorHAnsi"/>
          <w:sz w:val="24"/>
          <w:szCs w:val="24"/>
        </w:rPr>
        <w:t>men voor het behalen van dat diplo</w:t>
      </w:r>
      <w:r w:rsidRPr="008B4EFD">
        <w:rPr>
          <w:rFonts w:asciiTheme="minorHAnsi" w:hAnsiTheme="minorHAnsi" w:cstheme="minorHAnsi"/>
          <w:sz w:val="24"/>
          <w:szCs w:val="24"/>
        </w:rPr>
        <w:t>ma.</w:t>
      </w:r>
    </w:p>
    <w:p w14:paraId="7AB09240" w14:textId="77777777" w:rsidR="008B4EFD" w:rsidRDefault="008B4EFD" w:rsidP="00FF6153">
      <w:pPr>
        <w:pStyle w:val="Tekst"/>
        <w:jc w:val="both"/>
        <w:rPr>
          <w:rFonts w:asciiTheme="minorHAnsi" w:hAnsiTheme="minorHAnsi" w:cstheme="minorHAnsi"/>
          <w:sz w:val="24"/>
          <w:szCs w:val="24"/>
        </w:rPr>
      </w:pPr>
    </w:p>
    <w:p w14:paraId="62E79CF4" w14:textId="77777777" w:rsidR="00FF61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0C4B" w:rsidRPr="00FF0C4B">
        <w:rPr>
          <w:rFonts w:asciiTheme="minorHAnsi" w:hAnsiTheme="minorHAnsi" w:cstheme="minorHAnsi"/>
          <w:sz w:val="24"/>
          <w:szCs w:val="24"/>
        </w:rPr>
        <w:t>In het arbeidsovereenkomstenrecht zijn echter niet alle ontb</w:t>
      </w:r>
      <w:r w:rsidR="00FF6153">
        <w:rPr>
          <w:rFonts w:asciiTheme="minorHAnsi" w:hAnsiTheme="minorHAnsi" w:cstheme="minorHAnsi"/>
          <w:sz w:val="24"/>
          <w:szCs w:val="24"/>
        </w:rPr>
        <w:t>indende voorwaarden toegelaten.</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Bepaalde ontbindende voorwaarden zijn bij wet verboden</w:t>
      </w:r>
      <w:r>
        <w:rPr>
          <w:rFonts w:asciiTheme="minorHAnsi" w:hAnsiTheme="minorHAnsi" w:cstheme="minorHAnsi"/>
          <w:sz w:val="24"/>
          <w:szCs w:val="24"/>
        </w:rPr>
        <w:t>!</w:t>
      </w:r>
    </w:p>
    <w:p w14:paraId="6A7D38A5" w14:textId="77777777" w:rsidR="00FF6153" w:rsidRDefault="00FF6153" w:rsidP="00FF6153">
      <w:pPr>
        <w:pStyle w:val="Tekst"/>
        <w:jc w:val="both"/>
        <w:rPr>
          <w:rFonts w:asciiTheme="minorHAnsi" w:hAnsiTheme="minorHAnsi" w:cstheme="minorHAnsi"/>
          <w:sz w:val="24"/>
          <w:szCs w:val="24"/>
        </w:rPr>
      </w:pPr>
    </w:p>
    <w:p w14:paraId="60F30362" w14:textId="77777777" w:rsidR="00FF61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Zo kan niet geldig worden overeengekomen dat het huwelijk van de werknemer, het moederschap of het bereiken van de wettelijke of conventionele pensioengerechtigde leeftijd een e</w:t>
      </w:r>
      <w:r w:rsidR="00FF6153">
        <w:rPr>
          <w:rFonts w:asciiTheme="minorHAnsi" w:hAnsiTheme="minorHAnsi" w:cstheme="minorHAnsi"/>
          <w:sz w:val="24"/>
          <w:szCs w:val="24"/>
        </w:rPr>
        <w:t>inde maken aan de overeenkomst.</w:t>
      </w:r>
    </w:p>
    <w:p w14:paraId="65D5A097" w14:textId="77777777" w:rsidR="00FF6153" w:rsidRDefault="00FF6153" w:rsidP="00FF6153">
      <w:pPr>
        <w:pStyle w:val="Tekst"/>
        <w:jc w:val="both"/>
        <w:rPr>
          <w:rFonts w:asciiTheme="minorHAnsi" w:hAnsiTheme="minorHAnsi" w:cstheme="minorHAnsi"/>
          <w:sz w:val="24"/>
          <w:szCs w:val="24"/>
        </w:rPr>
      </w:pPr>
    </w:p>
    <w:p w14:paraId="4F7EA077" w14:textId="77777777" w:rsidR="00D832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14:paraId="47DEC661" w14:textId="77777777" w:rsidR="00D83253" w:rsidRPr="00D83253" w:rsidRDefault="00D83253" w:rsidP="00FF6153">
      <w:pPr>
        <w:pStyle w:val="Tekst"/>
        <w:jc w:val="both"/>
        <w:rPr>
          <w:rFonts w:asciiTheme="minorHAnsi" w:hAnsiTheme="minorHAnsi" w:cstheme="minorHAnsi"/>
          <w:sz w:val="24"/>
          <w:szCs w:val="24"/>
        </w:rPr>
      </w:pPr>
    </w:p>
    <w:p w14:paraId="486D4636" w14:textId="77777777" w:rsidR="00D83253" w:rsidRPr="00D832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6153">
        <w:rPr>
          <w:rFonts w:asciiTheme="minorHAnsi" w:hAnsiTheme="minorHAnsi" w:cstheme="minorHAnsi"/>
          <w:sz w:val="24"/>
          <w:szCs w:val="24"/>
        </w:rPr>
        <w:t>D</w:t>
      </w:r>
      <w:r w:rsidR="00D83253" w:rsidRPr="00D83253">
        <w:rPr>
          <w:rFonts w:asciiTheme="minorHAnsi" w:hAnsiTheme="minorHAnsi" w:cstheme="minorHAnsi"/>
          <w:sz w:val="24"/>
          <w:szCs w:val="24"/>
        </w:rPr>
        <w:t xml:space="preserve">e verwezenlijking van de voorwaarde </w:t>
      </w:r>
      <w:r w:rsidR="00FF6153">
        <w:rPr>
          <w:rFonts w:asciiTheme="minorHAnsi" w:hAnsiTheme="minorHAnsi" w:cstheme="minorHAnsi"/>
          <w:sz w:val="24"/>
          <w:szCs w:val="24"/>
        </w:rPr>
        <w:t xml:space="preserve">mag ook </w:t>
      </w:r>
      <w:r w:rsidR="00FF6153" w:rsidRPr="00485B19">
        <w:rPr>
          <w:rFonts w:asciiTheme="minorHAnsi" w:hAnsiTheme="minorHAnsi" w:cstheme="minorHAnsi"/>
          <w:sz w:val="24"/>
          <w:szCs w:val="24"/>
          <w:u w:val="single"/>
        </w:rPr>
        <w:t xml:space="preserve">niet </w:t>
      </w:r>
      <w:r w:rsidR="00D83253" w:rsidRPr="00485B19">
        <w:rPr>
          <w:rFonts w:asciiTheme="minorHAnsi" w:hAnsiTheme="minorHAnsi" w:cstheme="minorHAnsi"/>
          <w:sz w:val="24"/>
          <w:szCs w:val="24"/>
          <w:u w:val="single"/>
        </w:rPr>
        <w:t>enkel afhankelijk zijn van</w:t>
      </w:r>
      <w:r w:rsidRPr="00485B19">
        <w:rPr>
          <w:rFonts w:asciiTheme="minorHAnsi" w:hAnsiTheme="minorHAnsi" w:cstheme="minorHAnsi"/>
          <w:sz w:val="24"/>
          <w:szCs w:val="24"/>
          <w:u w:val="single"/>
        </w:rPr>
        <w:t xml:space="preserve"> de wil van één van de partijen</w:t>
      </w:r>
      <w:r w:rsidR="00650F7F">
        <w:rPr>
          <w:rFonts w:asciiTheme="minorHAnsi" w:hAnsiTheme="minorHAnsi" w:cstheme="minorHAnsi"/>
          <w:sz w:val="24"/>
          <w:szCs w:val="24"/>
        </w:rPr>
        <w:t>:</w:t>
      </w:r>
      <w:r>
        <w:rPr>
          <w:rFonts w:asciiTheme="minorHAnsi" w:hAnsiTheme="minorHAnsi" w:cstheme="minorHAnsi"/>
          <w:sz w:val="24"/>
          <w:szCs w:val="24"/>
        </w:rPr>
        <w:t xml:space="preserve"> </w:t>
      </w:r>
      <w:r w:rsidR="008B4EFD">
        <w:rPr>
          <w:rFonts w:asciiTheme="minorHAnsi" w:hAnsiTheme="minorHAnsi" w:cstheme="minorHAnsi"/>
          <w:sz w:val="24"/>
          <w:szCs w:val="24"/>
        </w:rPr>
        <w:t>b</w:t>
      </w:r>
      <w:r w:rsidRPr="00377903">
        <w:rPr>
          <w:rFonts w:asciiTheme="minorHAnsi" w:hAnsiTheme="minorHAnsi" w:cstheme="minorHAnsi"/>
          <w:sz w:val="24"/>
          <w:szCs w:val="24"/>
        </w:rPr>
        <w:t>v. de arbeidsovereenkomst bevat een clausule dat er een einde komt aan d</w:t>
      </w:r>
      <w:r>
        <w:rPr>
          <w:rFonts w:asciiTheme="minorHAnsi" w:hAnsiTheme="minorHAnsi" w:cstheme="minorHAnsi"/>
          <w:sz w:val="24"/>
          <w:szCs w:val="24"/>
        </w:rPr>
        <w:t>e arbeidsrelatie indien de werk</w:t>
      </w:r>
      <w:r w:rsidRPr="00377903">
        <w:rPr>
          <w:rFonts w:asciiTheme="minorHAnsi" w:hAnsiTheme="minorHAnsi" w:cstheme="minorHAnsi"/>
          <w:sz w:val="24"/>
          <w:szCs w:val="24"/>
        </w:rPr>
        <w:t>nemer nie</w:t>
      </w:r>
      <w:r>
        <w:rPr>
          <w:rFonts w:asciiTheme="minorHAnsi" w:hAnsiTheme="minorHAnsi" w:cstheme="minorHAnsi"/>
          <w:sz w:val="24"/>
          <w:szCs w:val="24"/>
        </w:rPr>
        <w:t>t slaagt in een examen. Indien de werkgever</w:t>
      </w:r>
      <w:r w:rsidRPr="00377903">
        <w:rPr>
          <w:rFonts w:asciiTheme="minorHAnsi" w:hAnsiTheme="minorHAnsi" w:cstheme="minorHAnsi"/>
          <w:sz w:val="24"/>
          <w:szCs w:val="24"/>
        </w:rPr>
        <w:t xml:space="preserve"> zelf het examen organiseert</w:t>
      </w:r>
      <w:r>
        <w:rPr>
          <w:rFonts w:asciiTheme="minorHAnsi" w:hAnsiTheme="minorHAnsi" w:cstheme="minorHAnsi"/>
          <w:sz w:val="24"/>
          <w:szCs w:val="24"/>
        </w:rPr>
        <w:t xml:space="preserve"> ( en u dus een aanzienlijke in</w:t>
      </w:r>
      <w:r w:rsidRPr="00377903">
        <w:rPr>
          <w:rFonts w:asciiTheme="minorHAnsi" w:hAnsiTheme="minorHAnsi" w:cstheme="minorHAnsi"/>
          <w:sz w:val="24"/>
          <w:szCs w:val="24"/>
        </w:rPr>
        <w:t>vloed kan uitoefenen op het al dan niet slagen van uw werknemer) is deze voorwaarde niet geldig.</w:t>
      </w:r>
    </w:p>
    <w:p w14:paraId="232B70B1" w14:textId="77777777" w:rsidR="002D49C8" w:rsidRDefault="002D49C8" w:rsidP="00161388">
      <w:pPr>
        <w:pStyle w:val="Tekst"/>
        <w:rPr>
          <w:rFonts w:asciiTheme="minorHAnsi" w:hAnsiTheme="minorHAnsi" w:cstheme="minorHAnsi"/>
          <w:sz w:val="24"/>
          <w:szCs w:val="24"/>
        </w:rPr>
      </w:pPr>
    </w:p>
    <w:p w14:paraId="548EFF6E" w14:textId="77777777" w:rsidR="00FF6153" w:rsidRDefault="00377903" w:rsidP="00161388">
      <w:pPr>
        <w:pStyle w:val="Tekst"/>
        <w:rPr>
          <w:rFonts w:asciiTheme="minorHAnsi" w:hAnsiTheme="minorHAnsi" w:cstheme="minorHAnsi"/>
          <w:sz w:val="24"/>
          <w:szCs w:val="24"/>
        </w:rPr>
      </w:pPr>
      <w:r>
        <w:rPr>
          <w:rFonts w:asciiTheme="minorHAnsi" w:hAnsiTheme="minorHAnsi" w:cstheme="minorHAnsi"/>
          <w:sz w:val="24"/>
          <w:szCs w:val="24"/>
        </w:rPr>
        <w:t>- D</w:t>
      </w:r>
      <w:r w:rsidRPr="00377903">
        <w:rPr>
          <w:rFonts w:asciiTheme="minorHAnsi" w:hAnsiTheme="minorHAnsi" w:cstheme="minorHAnsi"/>
          <w:sz w:val="24"/>
          <w:szCs w:val="24"/>
        </w:rPr>
        <w:t xml:space="preserve">e voorwaarde </w:t>
      </w:r>
      <w:r w:rsidR="00485B19">
        <w:rPr>
          <w:rFonts w:asciiTheme="minorHAnsi" w:hAnsiTheme="minorHAnsi" w:cstheme="minorHAnsi"/>
          <w:sz w:val="24"/>
          <w:szCs w:val="24"/>
        </w:rPr>
        <w:t xml:space="preserve">mag </w:t>
      </w:r>
      <w:r w:rsidR="00485B19">
        <w:rPr>
          <w:rFonts w:asciiTheme="minorHAnsi" w:hAnsiTheme="minorHAnsi" w:cstheme="minorHAnsi"/>
          <w:sz w:val="24"/>
          <w:szCs w:val="24"/>
          <w:u w:val="single"/>
        </w:rPr>
        <w:t>niet strijdig zijn met de open</w:t>
      </w:r>
      <w:r w:rsidRPr="00485B19">
        <w:rPr>
          <w:rFonts w:asciiTheme="minorHAnsi" w:hAnsiTheme="minorHAnsi" w:cstheme="minorHAnsi"/>
          <w:sz w:val="24"/>
          <w:szCs w:val="24"/>
          <w:u w:val="single"/>
        </w:rPr>
        <w:t>bare orde of goede zeden</w:t>
      </w:r>
      <w:r w:rsidRPr="00377903">
        <w:rPr>
          <w:rFonts w:asciiTheme="minorHAnsi" w:hAnsiTheme="minorHAnsi" w:cstheme="minorHAnsi"/>
          <w:sz w:val="24"/>
          <w:szCs w:val="24"/>
        </w:rPr>
        <w:t>.</w:t>
      </w:r>
    </w:p>
    <w:p w14:paraId="0CEA0398" w14:textId="77777777" w:rsidR="00FF6153" w:rsidRDefault="00FF6153" w:rsidP="00161388">
      <w:pPr>
        <w:pStyle w:val="Tekst"/>
        <w:rPr>
          <w:rFonts w:asciiTheme="minorHAnsi" w:hAnsiTheme="minorHAnsi" w:cstheme="minorHAnsi"/>
          <w:sz w:val="24"/>
          <w:szCs w:val="24"/>
        </w:rPr>
      </w:pPr>
    </w:p>
    <w:p w14:paraId="08988F86" w14:textId="77777777" w:rsidR="00FF6153" w:rsidRDefault="00377903" w:rsidP="00485B19">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Pr="00377903">
        <w:rPr>
          <w:rFonts w:asciiTheme="minorHAnsi" w:hAnsiTheme="minorHAnsi" w:cstheme="minorHAnsi"/>
          <w:sz w:val="24"/>
          <w:szCs w:val="24"/>
        </w:rPr>
        <w:t>De voorwaarde moet</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duidelijk en ondubbelzinnig omschreven</w:t>
      </w:r>
      <w:r w:rsidRPr="00377903">
        <w:rPr>
          <w:rFonts w:asciiTheme="minorHAnsi" w:hAnsiTheme="minorHAnsi" w:cstheme="minorHAnsi"/>
          <w:sz w:val="24"/>
          <w:szCs w:val="24"/>
        </w:rPr>
        <w:t xml:space="preserve"> zijn in de arbeid</w:t>
      </w:r>
      <w:r>
        <w:rPr>
          <w:rFonts w:asciiTheme="minorHAnsi" w:hAnsiTheme="minorHAnsi" w:cstheme="minorHAnsi"/>
          <w:sz w:val="24"/>
          <w:szCs w:val="24"/>
        </w:rPr>
        <w:t>sovereenkomst.</w:t>
      </w:r>
      <w:r w:rsidR="00485B19" w:rsidRPr="00485B19">
        <w:t xml:space="preserve"> </w:t>
      </w:r>
      <w:r w:rsidR="00485B19" w:rsidRPr="00485B19">
        <w:rPr>
          <w:rFonts w:asciiTheme="minorHAnsi" w:hAnsiTheme="minorHAnsi" w:cstheme="minorHAnsi"/>
          <w:sz w:val="24"/>
          <w:szCs w:val="24"/>
        </w:rPr>
        <w:t>De voorwaarde mag niet voor interpretatie vatbaar zijn</w:t>
      </w:r>
      <w:r w:rsidR="00485B19">
        <w:rPr>
          <w:rFonts w:asciiTheme="minorHAnsi" w:hAnsiTheme="minorHAnsi" w:cstheme="minorHAnsi"/>
          <w:sz w:val="24"/>
          <w:szCs w:val="24"/>
        </w:rPr>
        <w:t>.</w:t>
      </w:r>
      <w:r>
        <w:rPr>
          <w:rFonts w:asciiTheme="minorHAnsi" w:hAnsiTheme="minorHAnsi" w:cstheme="minorHAnsi"/>
          <w:sz w:val="24"/>
          <w:szCs w:val="24"/>
        </w:rPr>
        <w:t xml:space="preserve"> Het is dus</w:t>
      </w:r>
      <w:r w:rsidR="00C077B5">
        <w:rPr>
          <w:rFonts w:asciiTheme="minorHAnsi" w:hAnsiTheme="minorHAnsi" w:cstheme="minorHAnsi"/>
          <w:sz w:val="24"/>
          <w:szCs w:val="24"/>
        </w:rPr>
        <w:t xml:space="preserve"> </w:t>
      </w:r>
      <w:r>
        <w:rPr>
          <w:rFonts w:asciiTheme="minorHAnsi" w:hAnsiTheme="minorHAnsi" w:cstheme="minorHAnsi"/>
          <w:sz w:val="24"/>
          <w:szCs w:val="24"/>
        </w:rPr>
        <w:t>heel belangrijk precies te omschrijven wan</w:t>
      </w:r>
      <w:r w:rsidRPr="00377903">
        <w:rPr>
          <w:rFonts w:asciiTheme="minorHAnsi" w:hAnsiTheme="minorHAnsi" w:cstheme="minorHAnsi"/>
          <w:sz w:val="24"/>
          <w:szCs w:val="24"/>
        </w:rPr>
        <w:t>neer aan d</w:t>
      </w:r>
      <w:r>
        <w:rPr>
          <w:rFonts w:asciiTheme="minorHAnsi" w:hAnsiTheme="minorHAnsi" w:cstheme="minorHAnsi"/>
          <w:sz w:val="24"/>
          <w:szCs w:val="24"/>
        </w:rPr>
        <w:t>e ontbindende voorwaarde is vol</w:t>
      </w:r>
      <w:r w:rsidRPr="00377903">
        <w:rPr>
          <w:rFonts w:asciiTheme="minorHAnsi" w:hAnsiTheme="minorHAnsi" w:cstheme="minorHAnsi"/>
          <w:sz w:val="24"/>
          <w:szCs w:val="24"/>
        </w:rPr>
        <w:t>daan en wanneer dit zal dienen te worden geapprecieerd.</w:t>
      </w:r>
    </w:p>
    <w:p w14:paraId="5FC6CF16" w14:textId="77777777" w:rsidR="002D49C8" w:rsidRPr="00FF6153" w:rsidRDefault="002D49C8" w:rsidP="00161388">
      <w:pPr>
        <w:pStyle w:val="Tekst"/>
        <w:rPr>
          <w:rFonts w:asciiTheme="minorHAnsi" w:hAnsiTheme="minorHAnsi" w:cstheme="minorHAnsi"/>
          <w:sz w:val="24"/>
          <w:szCs w:val="24"/>
        </w:rPr>
      </w:pPr>
    </w:p>
    <w:p w14:paraId="69035CCD" w14:textId="77777777" w:rsidR="002D49C8" w:rsidRPr="00FF6153" w:rsidRDefault="002D49C8" w:rsidP="00161388">
      <w:pPr>
        <w:pStyle w:val="Tekst"/>
        <w:rPr>
          <w:rFonts w:asciiTheme="minorHAnsi" w:hAnsiTheme="minorHAnsi" w:cstheme="minorHAnsi"/>
          <w:sz w:val="24"/>
          <w:szCs w:val="24"/>
        </w:rPr>
      </w:pPr>
    </w:p>
    <w:p w14:paraId="410C0E32" w14:textId="77777777" w:rsidR="002D49C8" w:rsidRPr="00FF6153" w:rsidRDefault="002D49C8" w:rsidP="00161388">
      <w:pPr>
        <w:pStyle w:val="Tekst"/>
        <w:rPr>
          <w:rFonts w:asciiTheme="minorHAnsi" w:hAnsiTheme="minorHAnsi" w:cstheme="minorHAnsi"/>
          <w:sz w:val="24"/>
          <w:szCs w:val="24"/>
        </w:rPr>
      </w:pPr>
    </w:p>
    <w:p w14:paraId="06897952" w14:textId="77777777" w:rsidR="002D49C8" w:rsidRPr="00FF6153" w:rsidRDefault="002D49C8" w:rsidP="00161388">
      <w:pPr>
        <w:pStyle w:val="Tekst"/>
        <w:rPr>
          <w:rFonts w:asciiTheme="minorHAnsi" w:hAnsiTheme="minorHAnsi" w:cstheme="minorHAnsi"/>
          <w:sz w:val="24"/>
          <w:szCs w:val="24"/>
        </w:rPr>
      </w:pPr>
    </w:p>
    <w:p w14:paraId="62FFFA81" w14:textId="77777777" w:rsidR="002D49C8" w:rsidRPr="00FF6153" w:rsidRDefault="002D49C8" w:rsidP="00161388">
      <w:pPr>
        <w:pStyle w:val="Tekst"/>
        <w:rPr>
          <w:rFonts w:asciiTheme="minorHAnsi" w:hAnsiTheme="minorHAnsi" w:cstheme="minorHAnsi"/>
          <w:sz w:val="24"/>
          <w:szCs w:val="24"/>
        </w:rPr>
      </w:pPr>
    </w:p>
    <w:p w14:paraId="113A1E27" w14:textId="77777777" w:rsidR="002D49C8" w:rsidRPr="00FF6153" w:rsidRDefault="002D49C8" w:rsidP="00161388">
      <w:pPr>
        <w:pStyle w:val="Tekst"/>
        <w:rPr>
          <w:rFonts w:asciiTheme="minorHAnsi" w:hAnsiTheme="minorHAnsi" w:cstheme="minorHAnsi"/>
          <w:sz w:val="24"/>
          <w:szCs w:val="24"/>
        </w:rPr>
      </w:pPr>
    </w:p>
    <w:bookmarkStart w:id="6266" w:name="_De_beëindiging_door_1"/>
    <w:bookmarkStart w:id="6267" w:name="_Toc391971651"/>
    <w:bookmarkStart w:id="6268" w:name="_Toc392302248"/>
    <w:bookmarkStart w:id="6269" w:name="_Toc426347659"/>
    <w:bookmarkStart w:id="6270" w:name="_Toc426451082"/>
    <w:bookmarkStart w:id="6271" w:name="_Toc426451626"/>
    <w:bookmarkStart w:id="6272" w:name="_Toc426511125"/>
    <w:bookmarkStart w:id="6273" w:name="_Toc426517196"/>
    <w:bookmarkStart w:id="6274" w:name="_Toc426530858"/>
    <w:bookmarkStart w:id="6275" w:name="_Toc426943779"/>
    <w:bookmarkStart w:id="6276" w:name="_Toc426950541"/>
    <w:bookmarkStart w:id="6277" w:name="_Toc450032614"/>
    <w:bookmarkStart w:id="6278" w:name="_Toc450038200"/>
    <w:bookmarkStart w:id="6279" w:name="_Toc450531277"/>
    <w:bookmarkStart w:id="6280" w:name="_Toc450985277"/>
    <w:bookmarkStart w:id="6281" w:name="_Toc451053782"/>
    <w:bookmarkStart w:id="6282" w:name="_Toc451058297"/>
    <w:bookmarkStart w:id="6283" w:name="_Toc451070061"/>
    <w:bookmarkStart w:id="6284" w:name="_Toc452441765"/>
    <w:bookmarkStart w:id="6285" w:name="_Toc462554114"/>
    <w:bookmarkStart w:id="6286" w:name="_Toc473535190"/>
    <w:bookmarkStart w:id="6287" w:name="_Toc473535571"/>
    <w:bookmarkStart w:id="6288" w:name="_Toc473536171"/>
    <w:bookmarkStart w:id="6289" w:name="_Toc473615421"/>
    <w:bookmarkStart w:id="6290" w:name="_Toc473685817"/>
    <w:bookmarkStart w:id="6291" w:name="_Toc474045576"/>
    <w:bookmarkStart w:id="6292" w:name="_Toc495302981"/>
    <w:bookmarkStart w:id="6293" w:name="_Toc276634770"/>
    <w:bookmarkStart w:id="6294" w:name="_Toc276635723"/>
    <w:bookmarkStart w:id="6295" w:name="_Toc280265852"/>
    <w:bookmarkStart w:id="6296" w:name="_Toc307475674"/>
    <w:bookmarkStart w:id="6297" w:name="_Toc307487936"/>
    <w:bookmarkEnd w:id="6266"/>
    <w:p w14:paraId="7DA3783C" w14:textId="3D2F9DFA" w:rsidR="00A045B5" w:rsidRPr="00FF6153" w:rsidRDefault="0065280C" w:rsidP="00A045B5">
      <w:pPr>
        <w:pStyle w:val="Tekst"/>
        <w:ind w:left="1134"/>
        <w:jc w:val="right"/>
        <w:rPr>
          <w:rFonts w:asciiTheme="minorHAnsi" w:hAnsiTheme="minorHAnsi" w:cstheme="minorHAnsi"/>
          <w:sz w:val="24"/>
          <w:szCs w:val="24"/>
        </w:rPr>
      </w:pPr>
      <w:r w:rsidRPr="00FF6153">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FF6153">
        <w:rPr>
          <w:rFonts w:asciiTheme="minorHAnsi" w:hAnsiTheme="minorHAnsi" w:cstheme="minorHAnsi"/>
          <w:sz w:val="24"/>
          <w:szCs w:val="24"/>
        </w:rPr>
      </w:r>
      <w:r w:rsidRPr="00FF6153">
        <w:rPr>
          <w:rFonts w:asciiTheme="minorHAnsi" w:hAnsiTheme="minorHAnsi" w:cstheme="minorHAnsi"/>
          <w:sz w:val="24"/>
          <w:szCs w:val="24"/>
        </w:rPr>
        <w:fldChar w:fldCharType="separate"/>
      </w:r>
      <w:r w:rsidR="00A045B5" w:rsidRPr="00FF6153">
        <w:rPr>
          <w:rStyle w:val="Hyperlink"/>
          <w:rFonts w:asciiTheme="minorHAnsi" w:hAnsiTheme="minorHAnsi" w:cstheme="minorHAnsi"/>
          <w:vanish/>
          <w:sz w:val="24"/>
          <w:szCs w:val="24"/>
        </w:rPr>
        <w:t>Terug naar alfabetisch register</w:t>
      </w:r>
      <w:r w:rsidRPr="00FF6153">
        <w:rPr>
          <w:rFonts w:asciiTheme="minorHAnsi" w:hAnsiTheme="minorHAnsi" w:cstheme="minorHAnsi"/>
          <w:sz w:val="24"/>
          <w:szCs w:val="24"/>
        </w:rPr>
        <w:fldChar w:fldCharType="end"/>
      </w:r>
    </w:p>
    <w:p w14:paraId="4F729B59" w14:textId="546284F0" w:rsidR="00F7335A" w:rsidRPr="00B45722" w:rsidRDefault="00F7335A" w:rsidP="00F7335A">
      <w:pPr>
        <w:pStyle w:val="Kop2"/>
        <w:rPr>
          <w:rFonts w:asciiTheme="minorHAnsi" w:hAnsiTheme="minorHAnsi"/>
          <w:sz w:val="32"/>
        </w:rPr>
      </w:pPr>
      <w:bookmarkStart w:id="6298" w:name="_Toc192163609"/>
      <w:r>
        <w:rPr>
          <w:rFonts w:asciiTheme="minorHAnsi" w:hAnsiTheme="minorHAnsi"/>
          <w:sz w:val="32"/>
        </w:rPr>
        <w:lastRenderedPageBreak/>
        <w:t>De beëindiging bij pensionering</w:t>
      </w:r>
      <w:bookmarkEnd w:id="6298"/>
    </w:p>
    <w:p w14:paraId="7ABE7FB1"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r w:rsidRPr="008440FB">
        <w:rPr>
          <w:rFonts w:asciiTheme="minorHAnsi" w:hAnsiTheme="minorHAnsi"/>
          <w:b/>
          <w:sz w:val="24"/>
          <w:szCs w:val="24"/>
          <w:highlight w:val="cyan"/>
        </w:rPr>
        <w:t xml:space="preserve">De personeelsleden van het contractueel AMVD-personeel bouwen pensioenrechten op in het </w:t>
      </w:r>
      <w:r w:rsidRPr="002B06B9">
        <w:rPr>
          <w:rFonts w:asciiTheme="minorHAnsi" w:hAnsiTheme="minorHAnsi"/>
          <w:b/>
          <w:sz w:val="24"/>
          <w:szCs w:val="24"/>
          <w:highlight w:val="cyan"/>
          <w:u w:val="single"/>
        </w:rPr>
        <w:t>stelsel van het contractueel werknemerspensioen</w:t>
      </w:r>
      <w:r>
        <w:rPr>
          <w:rFonts w:asciiTheme="minorHAnsi" w:hAnsiTheme="minorHAnsi"/>
          <w:b/>
          <w:sz w:val="24"/>
          <w:szCs w:val="24"/>
          <w:highlight w:val="cyan"/>
        </w:rPr>
        <w:t>!</w:t>
      </w:r>
    </w:p>
    <w:p w14:paraId="7935ABBF"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p>
    <w:p w14:paraId="1B0AC7BC"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rPr>
      </w:pPr>
      <w:r>
        <w:rPr>
          <w:rFonts w:asciiTheme="minorHAnsi" w:hAnsiTheme="minorHAnsi"/>
          <w:b/>
          <w:sz w:val="24"/>
          <w:szCs w:val="24"/>
          <w:highlight w:val="cyan"/>
        </w:rPr>
        <w:t>Niet in het ambtenarenstelsel!</w:t>
      </w:r>
    </w:p>
    <w:p w14:paraId="079D28D4" w14:textId="77777777" w:rsidR="00F7335A" w:rsidRDefault="00F7335A" w:rsidP="00F7335A">
      <w:pPr>
        <w:pStyle w:val="Tekst"/>
        <w:rPr>
          <w:rFonts w:asciiTheme="minorHAnsi" w:hAnsiTheme="minorHAnsi"/>
          <w:b/>
          <w:sz w:val="24"/>
          <w:szCs w:val="24"/>
        </w:rPr>
      </w:pPr>
    </w:p>
    <w:p w14:paraId="333402F7" w14:textId="77777777" w:rsidR="00F7335A" w:rsidRPr="008440FB" w:rsidRDefault="00F7335A" w:rsidP="00F7335A">
      <w:pPr>
        <w:pStyle w:val="Tekst"/>
        <w:rPr>
          <w:rFonts w:asciiTheme="minorHAnsi" w:hAnsiTheme="minorHAnsi"/>
          <w:b/>
          <w:sz w:val="24"/>
          <w:szCs w:val="24"/>
        </w:rPr>
      </w:pPr>
      <w:hyperlink r:id="rId170" w:history="1">
        <w:r w:rsidRPr="00D95E2B">
          <w:rPr>
            <w:rStyle w:val="Hyperlink"/>
            <w:rFonts w:asciiTheme="minorHAnsi" w:hAnsiTheme="minorHAnsi"/>
            <w:b/>
            <w:sz w:val="24"/>
            <w:szCs w:val="24"/>
          </w:rPr>
          <w:t>https</w:t>
        </w:r>
        <w:r>
          <w:rPr>
            <w:rStyle w:val="Hyperlink"/>
            <w:rFonts w:asciiTheme="minorHAnsi" w:hAnsiTheme="minorHAnsi"/>
            <w:b/>
            <w:sz w:val="24"/>
            <w:szCs w:val="24"/>
          </w:rPr>
          <w:t>:</w:t>
        </w:r>
        <w:r w:rsidRPr="00D95E2B">
          <w:rPr>
            <w:rStyle w:val="Hyperlink"/>
            <w:rFonts w:asciiTheme="minorHAnsi" w:hAnsiTheme="minorHAnsi"/>
            <w:b/>
            <w:sz w:val="24"/>
            <w:szCs w:val="24"/>
          </w:rPr>
          <w:t>//www.sfpd.fgov.be/nl/pensioenbedrag/berekening/verschillende-soorten-pensioenen/werknemers</w:t>
        </w:r>
      </w:hyperlink>
    </w:p>
    <w:p w14:paraId="6D628F2D" w14:textId="77777777" w:rsidR="00F7335A" w:rsidRPr="008440FB" w:rsidRDefault="00F7335A" w:rsidP="00F7335A">
      <w:pPr>
        <w:pStyle w:val="Tekst"/>
        <w:rPr>
          <w:rFonts w:asciiTheme="minorHAnsi" w:hAnsiTheme="minorHAnsi"/>
          <w:sz w:val="24"/>
          <w:szCs w:val="24"/>
        </w:rPr>
      </w:pPr>
    </w:p>
    <w:p w14:paraId="791B9C31" w14:textId="3A2AE184" w:rsidR="00F7335A" w:rsidRPr="00B45722" w:rsidRDefault="00F7335A" w:rsidP="00F7335A">
      <w:pPr>
        <w:pStyle w:val="Tekst"/>
        <w:rPr>
          <w:rFonts w:asciiTheme="minorHAnsi" w:hAnsiTheme="minorHAnsi"/>
          <w:b/>
          <w:bCs/>
          <w:sz w:val="24"/>
          <w:szCs w:val="24"/>
          <w:lang w:val="nl-BE"/>
        </w:rPr>
      </w:pPr>
      <w:r w:rsidRPr="008440FB">
        <w:rPr>
          <w:rFonts w:asciiTheme="minorHAnsi" w:hAnsiTheme="minorHAnsi"/>
          <w:b/>
          <w:sz w:val="24"/>
          <w:szCs w:val="24"/>
        </w:rPr>
        <w:t>Omwille van de techniciteit</w:t>
      </w:r>
      <w:r>
        <w:rPr>
          <w:rFonts w:asciiTheme="minorHAnsi" w:hAnsiTheme="minorHAnsi"/>
          <w:b/>
          <w:sz w:val="24"/>
          <w:szCs w:val="24"/>
        </w:rPr>
        <w:t>,</w:t>
      </w:r>
      <w:r w:rsidRPr="008440FB">
        <w:rPr>
          <w:rFonts w:asciiTheme="minorHAnsi" w:hAnsiTheme="minorHAnsi"/>
          <w:b/>
          <w:sz w:val="24"/>
          <w:szCs w:val="24"/>
        </w:rPr>
        <w:t xml:space="preserve"> </w:t>
      </w:r>
      <w:r>
        <w:rPr>
          <w:rFonts w:asciiTheme="minorHAnsi" w:hAnsiTheme="minorHAnsi"/>
          <w:b/>
          <w:sz w:val="24"/>
          <w:szCs w:val="24"/>
        </w:rPr>
        <w:t>d</w:t>
      </w:r>
      <w:r w:rsidRPr="008440FB">
        <w:rPr>
          <w:rFonts w:asciiTheme="minorHAnsi" w:hAnsiTheme="minorHAnsi"/>
          <w:b/>
          <w:sz w:val="24"/>
          <w:szCs w:val="24"/>
        </w:rPr>
        <w:t xml:space="preserve">e complexiteit </w:t>
      </w:r>
      <w:r>
        <w:rPr>
          <w:rFonts w:asciiTheme="minorHAnsi" w:hAnsiTheme="minorHAnsi"/>
          <w:b/>
          <w:sz w:val="24"/>
          <w:szCs w:val="24"/>
        </w:rPr>
        <w:t xml:space="preserve">en de evolutie </w:t>
      </w:r>
      <w:r w:rsidRPr="008440FB">
        <w:rPr>
          <w:rFonts w:asciiTheme="minorHAnsi" w:hAnsiTheme="minorHAnsi"/>
          <w:b/>
          <w:sz w:val="24"/>
          <w:szCs w:val="24"/>
        </w:rPr>
        <w:t>van de regelgeving wordt deze materie niet in de handleiding behandeld. Voor al je vragen kan je je wenden tot de FP</w:t>
      </w:r>
      <w:r>
        <w:rPr>
          <w:rFonts w:asciiTheme="minorHAnsi" w:hAnsiTheme="minorHAnsi"/>
          <w:b/>
          <w:sz w:val="24"/>
          <w:szCs w:val="24"/>
        </w:rPr>
        <w:t>D</w:t>
      </w:r>
      <w:r w:rsidR="00FD3E8C">
        <w:rPr>
          <w:rFonts w:asciiTheme="minorHAnsi" w:hAnsiTheme="minorHAnsi"/>
          <w:b/>
          <w:sz w:val="24"/>
          <w:szCs w:val="24"/>
        </w:rPr>
        <w:t xml:space="preserve"> (Federale </w:t>
      </w:r>
      <w:proofErr w:type="spellStart"/>
      <w:r w:rsidR="00FD3E8C">
        <w:rPr>
          <w:rFonts w:asciiTheme="minorHAnsi" w:hAnsiTheme="minorHAnsi"/>
          <w:b/>
          <w:sz w:val="24"/>
          <w:szCs w:val="24"/>
        </w:rPr>
        <w:t>PensioenDienst</w:t>
      </w:r>
      <w:proofErr w:type="spellEnd"/>
      <w:r w:rsidR="00FD3E8C">
        <w:rPr>
          <w:rFonts w:asciiTheme="minorHAnsi" w:hAnsiTheme="minorHAnsi"/>
          <w:b/>
          <w:sz w:val="24"/>
          <w:szCs w:val="24"/>
        </w:rPr>
        <w:t>)</w:t>
      </w:r>
      <w:r w:rsidRPr="008440FB">
        <w:rPr>
          <w:rFonts w:asciiTheme="minorHAnsi" w:hAnsiTheme="minorHAnsi"/>
          <w:b/>
          <w:sz w:val="24"/>
          <w:szCs w:val="24"/>
        </w:rPr>
        <w:t>.</w:t>
      </w:r>
    </w:p>
    <w:p w14:paraId="334404E7" w14:textId="3950E059" w:rsidR="00F7335A" w:rsidRPr="00B45722" w:rsidRDefault="00F7335A" w:rsidP="00F7335A">
      <w:pPr>
        <w:pStyle w:val="Tekst"/>
        <w:ind w:left="709"/>
        <w:rPr>
          <w:rFonts w:asciiTheme="minorHAnsi" w:hAnsiTheme="minorHAnsi"/>
          <w:sz w:val="24"/>
          <w:szCs w:val="24"/>
          <w:lang w:val="nl-BE"/>
        </w:rPr>
      </w:pPr>
    </w:p>
    <w:p w14:paraId="537CEA8F" w14:textId="77777777" w:rsidR="00F7335A" w:rsidRPr="00DC3140" w:rsidRDefault="00F7335A" w:rsidP="00F7335A">
      <w:pPr>
        <w:pStyle w:val="Tekst"/>
        <w:numPr>
          <w:ilvl w:val="0"/>
          <w:numId w:val="89"/>
        </w:numPr>
        <w:ind w:left="851" w:firstLine="0"/>
        <w:rPr>
          <w:rFonts w:asciiTheme="minorHAnsi" w:hAnsiTheme="minorHAnsi"/>
          <w:sz w:val="24"/>
          <w:szCs w:val="24"/>
          <w:lang w:val="nl-BE"/>
        </w:rPr>
      </w:pPr>
      <w:r w:rsidRPr="00B45722">
        <w:rPr>
          <w:rFonts w:asciiTheme="minorHAnsi" w:hAnsiTheme="minorHAnsi"/>
          <w:b/>
          <w:sz w:val="24"/>
          <w:szCs w:val="24"/>
          <w:lang w:val="nl-BE"/>
        </w:rPr>
        <w:t>Website</w:t>
      </w:r>
      <w:r>
        <w:rPr>
          <w:rFonts w:asciiTheme="minorHAnsi" w:hAnsiTheme="minorHAnsi"/>
          <w:b/>
          <w:sz w:val="24"/>
          <w:szCs w:val="24"/>
          <w:lang w:val="nl-BE"/>
        </w:rPr>
        <w:t>:</w:t>
      </w:r>
      <w:r>
        <w:rPr>
          <w:rFonts w:asciiTheme="minorHAnsi" w:hAnsiTheme="minorHAnsi"/>
          <w:sz w:val="24"/>
          <w:szCs w:val="24"/>
          <w:lang w:val="nl-BE"/>
        </w:rPr>
        <w:t xml:space="preserve"> </w:t>
      </w:r>
      <w:hyperlink r:id="rId171" w:tgtFrame="_blank" w:history="1">
        <w:r w:rsidRPr="00DC3140">
          <w:rPr>
            <w:rStyle w:val="Hyperlink"/>
            <w:rFonts w:asciiTheme="minorHAnsi" w:hAnsiTheme="minorHAnsi"/>
            <w:b/>
            <w:sz w:val="24"/>
            <w:szCs w:val="24"/>
            <w:lang w:val="nl-BE"/>
          </w:rPr>
          <w:t>www.pensioendienst.fgov.be.</w:t>
        </w:r>
      </w:hyperlink>
    </w:p>
    <w:p w14:paraId="7A3F4537" w14:textId="77777777" w:rsidR="00F7335A" w:rsidRPr="00B45722" w:rsidRDefault="00F7335A" w:rsidP="00F7335A">
      <w:pPr>
        <w:pStyle w:val="Tekst"/>
        <w:rPr>
          <w:rFonts w:asciiTheme="minorHAnsi" w:hAnsiTheme="minorHAnsi"/>
          <w:sz w:val="24"/>
          <w:szCs w:val="24"/>
          <w:lang w:val="nl-BE"/>
        </w:rPr>
      </w:pPr>
    </w:p>
    <w:p w14:paraId="684F43F1" w14:textId="77777777" w:rsidR="00F7335A" w:rsidRPr="00B45722" w:rsidRDefault="00F7335A" w:rsidP="00F7335A">
      <w:pPr>
        <w:pStyle w:val="Tekst"/>
        <w:numPr>
          <w:ilvl w:val="0"/>
          <w:numId w:val="89"/>
        </w:numPr>
        <w:ind w:left="851" w:firstLine="0"/>
        <w:rPr>
          <w:rFonts w:asciiTheme="minorHAnsi" w:hAnsiTheme="minorHAnsi"/>
          <w:sz w:val="24"/>
          <w:szCs w:val="24"/>
          <w:lang w:val="nl-BE"/>
        </w:rPr>
      </w:pPr>
      <w:r w:rsidRPr="00B45722">
        <w:rPr>
          <w:rFonts w:asciiTheme="minorHAnsi" w:hAnsiTheme="minorHAnsi"/>
          <w:b/>
          <w:sz w:val="24"/>
          <w:szCs w:val="24"/>
          <w:lang w:val="nl-BE"/>
        </w:rPr>
        <w:t>Telefonisch</w:t>
      </w:r>
      <w:r>
        <w:rPr>
          <w:rFonts w:asciiTheme="minorHAnsi" w:hAnsiTheme="minorHAnsi"/>
          <w:b/>
          <w:sz w:val="24"/>
          <w:szCs w:val="24"/>
          <w:lang w:val="nl-BE"/>
        </w:rPr>
        <w:t>:</w:t>
      </w:r>
    </w:p>
    <w:p w14:paraId="43EE6338" w14:textId="77777777" w:rsidR="00F7335A" w:rsidRDefault="00F7335A" w:rsidP="00F7335A">
      <w:pPr>
        <w:pStyle w:val="Tekst"/>
        <w:rPr>
          <w:rFonts w:asciiTheme="minorHAnsi" w:hAnsiTheme="minorHAnsi"/>
          <w:sz w:val="24"/>
          <w:szCs w:val="24"/>
          <w:lang w:val="nl-BE"/>
        </w:rPr>
      </w:pPr>
    </w:p>
    <w:p w14:paraId="2B61400D" w14:textId="77777777" w:rsidR="00F7335A" w:rsidRDefault="00F7335A" w:rsidP="00F7335A">
      <w:pPr>
        <w:pStyle w:val="Tekst"/>
        <w:rPr>
          <w:rFonts w:asciiTheme="minorHAnsi" w:hAnsiTheme="minorHAnsi"/>
          <w:sz w:val="24"/>
          <w:szCs w:val="24"/>
          <w:lang w:val="nl-BE"/>
        </w:rPr>
      </w:pPr>
      <w:r>
        <w:rPr>
          <w:rFonts w:asciiTheme="minorHAnsi" w:hAnsiTheme="minorHAnsi"/>
          <w:sz w:val="24"/>
          <w:szCs w:val="24"/>
          <w:lang w:val="nl-BE"/>
        </w:rPr>
        <w:t>De gratis 1765-Pensioenlijn</w:t>
      </w:r>
    </w:p>
    <w:p w14:paraId="4CE2EAFE" w14:textId="77777777" w:rsidR="00F7335A" w:rsidRDefault="00F7335A" w:rsidP="00F7335A">
      <w:pPr>
        <w:pStyle w:val="Tekst"/>
        <w:ind w:left="1440"/>
        <w:rPr>
          <w:rFonts w:asciiTheme="minorHAnsi" w:hAnsiTheme="minorHAnsi"/>
          <w:sz w:val="24"/>
          <w:szCs w:val="24"/>
          <w:lang w:val="nl-BE"/>
        </w:rPr>
      </w:pPr>
    </w:p>
    <w:p w14:paraId="385DFBEC" w14:textId="77777777" w:rsidR="00F7335A" w:rsidRPr="00B45722" w:rsidRDefault="00F7335A" w:rsidP="00F7335A">
      <w:pPr>
        <w:pStyle w:val="Tekst"/>
        <w:numPr>
          <w:ilvl w:val="0"/>
          <w:numId w:val="119"/>
        </w:numPr>
        <w:ind w:left="851" w:firstLine="0"/>
        <w:rPr>
          <w:rFonts w:asciiTheme="minorHAnsi" w:hAnsiTheme="minorHAnsi"/>
          <w:sz w:val="24"/>
          <w:szCs w:val="24"/>
          <w:lang w:val="nl-BE"/>
        </w:rPr>
      </w:pPr>
      <w:r w:rsidRPr="007B730D">
        <w:rPr>
          <w:rFonts w:asciiTheme="minorHAnsi" w:hAnsiTheme="minorHAnsi"/>
          <w:b/>
          <w:sz w:val="24"/>
          <w:szCs w:val="24"/>
          <w:lang w:val="nl-BE"/>
        </w:rPr>
        <w:t>Overige contactmogelijkheden</w:t>
      </w:r>
      <w:r>
        <w:rPr>
          <w:rFonts w:asciiTheme="minorHAnsi" w:hAnsiTheme="minorHAnsi"/>
          <w:sz w:val="24"/>
          <w:szCs w:val="24"/>
          <w:lang w:val="nl-BE"/>
        </w:rPr>
        <w:t xml:space="preserve">: </w:t>
      </w:r>
      <w:hyperlink r:id="rId172" w:history="1">
        <w:r w:rsidRPr="007B730D">
          <w:rPr>
            <w:rStyle w:val="Hyperlink"/>
            <w:rFonts w:asciiTheme="minorHAnsi" w:hAnsiTheme="minorHAnsi"/>
            <w:b/>
            <w:sz w:val="24"/>
            <w:szCs w:val="24"/>
            <w:lang w:val="nl-BE"/>
          </w:rPr>
          <w:t>https</w:t>
        </w:r>
        <w:r>
          <w:rPr>
            <w:rStyle w:val="Hyperlink"/>
            <w:rFonts w:asciiTheme="minorHAnsi" w:hAnsiTheme="minorHAnsi"/>
            <w:b/>
            <w:sz w:val="24"/>
            <w:szCs w:val="24"/>
            <w:lang w:val="nl-BE"/>
          </w:rPr>
          <w:t>:</w:t>
        </w:r>
        <w:r w:rsidRPr="007B730D">
          <w:rPr>
            <w:rStyle w:val="Hyperlink"/>
            <w:rFonts w:asciiTheme="minorHAnsi" w:hAnsiTheme="minorHAnsi"/>
            <w:b/>
            <w:sz w:val="24"/>
            <w:szCs w:val="24"/>
            <w:lang w:val="nl-BE"/>
          </w:rPr>
          <w:t>//www.sfpd.fgov.be/nl/over-ons/contact</w:t>
        </w:r>
      </w:hyperlink>
    </w:p>
    <w:p w14:paraId="08966AEC" w14:textId="77777777" w:rsidR="00F7335A" w:rsidRPr="00F67BFE" w:rsidRDefault="00F7335A" w:rsidP="00F7335A">
      <w:pPr>
        <w:pStyle w:val="Kop4"/>
        <w:rPr>
          <w:rFonts w:asciiTheme="minorHAnsi" w:hAnsiTheme="minorHAnsi" w:cstheme="minorHAnsi"/>
          <w:b/>
          <w:sz w:val="28"/>
          <w:szCs w:val="28"/>
          <w:lang w:val="nl-BE"/>
        </w:rPr>
      </w:pPr>
      <w:r w:rsidRPr="00F67BFE">
        <w:rPr>
          <w:rFonts w:asciiTheme="minorHAnsi" w:hAnsiTheme="minorHAnsi" w:cstheme="minorHAnsi"/>
          <w:b/>
          <w:sz w:val="28"/>
          <w:szCs w:val="28"/>
          <w:lang w:val="nl-BE"/>
        </w:rPr>
        <w:t>AANDACHT</w:t>
      </w:r>
      <w:r>
        <w:rPr>
          <w:rFonts w:asciiTheme="minorHAnsi" w:hAnsiTheme="minorHAnsi" w:cstheme="minorHAnsi"/>
          <w:b/>
          <w:sz w:val="28"/>
          <w:szCs w:val="28"/>
          <w:lang w:val="nl-BE"/>
        </w:rPr>
        <w:t>:</w:t>
      </w:r>
      <w:r w:rsidRPr="00F67BFE">
        <w:rPr>
          <w:rFonts w:asciiTheme="minorHAnsi" w:hAnsiTheme="minorHAnsi" w:cstheme="minorHAnsi"/>
          <w:b/>
          <w:sz w:val="28"/>
          <w:szCs w:val="28"/>
          <w:lang w:val="nl-BE"/>
        </w:rPr>
        <w:t xml:space="preserve"> de arbeidsovereenkomst moet worden beëindigd!</w:t>
      </w:r>
      <w:r>
        <w:rPr>
          <w:rFonts w:asciiTheme="minorHAnsi" w:hAnsiTheme="minorHAnsi" w:cstheme="minorHAnsi"/>
          <w:b/>
          <w:sz w:val="28"/>
          <w:szCs w:val="28"/>
          <w:lang w:val="nl-BE"/>
        </w:rPr>
        <w:t>!!!!</w:t>
      </w:r>
    </w:p>
    <w:p w14:paraId="0D909F94" w14:textId="77777777" w:rsidR="00F7335A"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Het bereiken van de wettelijke pensioenleeftijd </w:t>
      </w:r>
      <w:r>
        <w:rPr>
          <w:rFonts w:asciiTheme="minorHAnsi" w:hAnsiTheme="minorHAnsi" w:cstheme="minorHAnsi"/>
          <w:sz w:val="24"/>
          <w:szCs w:val="24"/>
          <w:lang w:val="nl-BE"/>
        </w:rPr>
        <w:t xml:space="preserve">–momenteel </w:t>
      </w:r>
      <w:r w:rsidRPr="00B80D87">
        <w:rPr>
          <w:rFonts w:asciiTheme="minorHAnsi" w:hAnsiTheme="minorHAnsi" w:cstheme="minorHAnsi"/>
          <w:sz w:val="24"/>
          <w:szCs w:val="24"/>
          <w:lang w:val="nl-BE"/>
        </w:rPr>
        <w:t>65</w:t>
      </w:r>
      <w:r>
        <w:rPr>
          <w:rFonts w:asciiTheme="minorHAnsi" w:hAnsiTheme="minorHAnsi" w:cstheme="minorHAnsi"/>
          <w:sz w:val="24"/>
          <w:szCs w:val="24"/>
          <w:lang w:val="nl-BE"/>
        </w:rPr>
        <w:t>-</w:t>
      </w:r>
      <w:r w:rsidRPr="00B80D87">
        <w:rPr>
          <w:rFonts w:asciiTheme="minorHAnsi" w:hAnsiTheme="minorHAnsi" w:cstheme="minorHAnsi"/>
          <w:sz w:val="24"/>
          <w:szCs w:val="24"/>
          <w:lang w:val="nl-BE"/>
        </w:rPr>
        <w:t xml:space="preserve"> is geen wettelijke wijze van beëindiging</w:t>
      </w:r>
      <w:r>
        <w:rPr>
          <w:rFonts w:asciiTheme="minorHAnsi" w:hAnsiTheme="minorHAnsi" w:cstheme="minorHAnsi"/>
          <w:sz w:val="24"/>
          <w:szCs w:val="24"/>
          <w:lang w:val="nl-BE"/>
        </w:rPr>
        <w:t xml:space="preserve"> van de arbeidsovereenkomst! </w:t>
      </w:r>
      <w:r w:rsidRPr="00B80D87">
        <w:rPr>
          <w:rFonts w:asciiTheme="minorHAnsi" w:hAnsiTheme="minorHAnsi" w:cstheme="minorHAnsi"/>
          <w:sz w:val="24"/>
          <w:szCs w:val="24"/>
          <w:lang w:val="nl-BE"/>
        </w:rPr>
        <w:t xml:space="preserve">De arbeidsovereenkomst wordt bij het bereiken van de </w:t>
      </w:r>
      <w:r>
        <w:rPr>
          <w:rFonts w:asciiTheme="minorHAnsi" w:hAnsiTheme="minorHAnsi" w:cstheme="minorHAnsi"/>
          <w:sz w:val="24"/>
          <w:szCs w:val="24"/>
          <w:lang w:val="nl-BE"/>
        </w:rPr>
        <w:t xml:space="preserve">wettelijke </w:t>
      </w:r>
      <w:r w:rsidRPr="00B80D87">
        <w:rPr>
          <w:rFonts w:asciiTheme="minorHAnsi" w:hAnsiTheme="minorHAnsi" w:cstheme="minorHAnsi"/>
          <w:sz w:val="24"/>
          <w:szCs w:val="24"/>
          <w:lang w:val="nl-BE"/>
        </w:rPr>
        <w:t>pensioengerechtigde leeftijd dus niet automatisch beëindigd.</w:t>
      </w:r>
    </w:p>
    <w:p w14:paraId="00469AF4" w14:textId="77777777" w:rsidR="00F7335A" w:rsidRDefault="00F7335A" w:rsidP="00F7335A">
      <w:pPr>
        <w:pStyle w:val="Tekst"/>
        <w:jc w:val="both"/>
        <w:rPr>
          <w:rFonts w:asciiTheme="minorHAnsi" w:hAnsiTheme="minorHAnsi" w:cstheme="minorHAnsi"/>
          <w:sz w:val="24"/>
          <w:szCs w:val="24"/>
          <w:lang w:val="nl-BE"/>
        </w:rPr>
      </w:pPr>
    </w:p>
    <w:p w14:paraId="2FB3403C" w14:textId="77777777" w:rsidR="00F7335A" w:rsidRDefault="00F7335A" w:rsidP="00F7335A">
      <w:pPr>
        <w:pStyle w:val="Tekst"/>
        <w:jc w:val="both"/>
        <w:rPr>
          <w:rFonts w:asciiTheme="minorHAnsi" w:hAnsiTheme="minorHAnsi" w:cstheme="minorHAnsi"/>
          <w:b/>
          <w:sz w:val="24"/>
          <w:szCs w:val="24"/>
          <w:u w:val="single"/>
          <w:lang w:val="nl-BE"/>
        </w:rPr>
      </w:pPr>
      <w:r w:rsidRPr="006B5E09">
        <w:rPr>
          <w:rFonts w:asciiTheme="minorHAnsi" w:hAnsiTheme="minorHAnsi" w:cstheme="minorHAnsi"/>
          <w:b/>
          <w:sz w:val="24"/>
          <w:szCs w:val="24"/>
          <w:u w:val="single"/>
          <w:lang w:val="nl-BE"/>
        </w:rPr>
        <w:t>Als werkgever moet je bijgevolg de wettelijke pensioenleeftijd van je werknemer opvolgen. Op pensioen gaan is immers niet verplicht</w:t>
      </w:r>
      <w:r>
        <w:rPr>
          <w:rFonts w:asciiTheme="minorHAnsi" w:hAnsiTheme="minorHAnsi" w:cstheme="minorHAnsi"/>
          <w:b/>
          <w:sz w:val="24"/>
          <w:szCs w:val="24"/>
          <w:u w:val="single"/>
          <w:lang w:val="nl-BE"/>
        </w:rPr>
        <w:t>.</w:t>
      </w:r>
    </w:p>
    <w:p w14:paraId="0AB3FD1E" w14:textId="77777777" w:rsidR="00F7335A" w:rsidRDefault="00F7335A" w:rsidP="00F7335A">
      <w:pPr>
        <w:pStyle w:val="Tekst"/>
        <w:jc w:val="both"/>
        <w:rPr>
          <w:rFonts w:asciiTheme="minorHAnsi" w:hAnsiTheme="minorHAnsi" w:cstheme="minorHAnsi"/>
          <w:sz w:val="24"/>
          <w:szCs w:val="24"/>
          <w:lang w:val="nl-BE"/>
        </w:rPr>
      </w:pPr>
    </w:p>
    <w:p w14:paraId="3602160E" w14:textId="77777777"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b/>
          <w:bCs/>
          <w:sz w:val="24"/>
          <w:szCs w:val="24"/>
          <w:lang w:val="nl-BE"/>
        </w:rPr>
        <w:t>De arbeidsovereenkomst moet beëindigd worden door de werkgever</w:t>
      </w:r>
      <w:r w:rsidRPr="00B80D87">
        <w:rPr>
          <w:rFonts w:asciiTheme="minorHAnsi" w:hAnsiTheme="minorHAnsi" w:cstheme="minorHAnsi"/>
          <w:sz w:val="24"/>
          <w:szCs w:val="24"/>
          <w:lang w:val="nl-BE"/>
        </w:rPr>
        <w:t xml:space="preserve"> of de werknemer </w:t>
      </w:r>
      <w:r w:rsidRPr="00B80D87">
        <w:rPr>
          <w:rFonts w:asciiTheme="minorHAnsi" w:hAnsiTheme="minorHAnsi" w:cstheme="minorHAnsi"/>
          <w:b/>
          <w:bCs/>
          <w:sz w:val="24"/>
          <w:szCs w:val="24"/>
          <w:lang w:val="nl-BE"/>
        </w:rPr>
        <w:t>zo niet zal de arbeidsovereenkomst verder uitwerking hebben</w:t>
      </w:r>
      <w:r w:rsidRPr="00B80D87">
        <w:rPr>
          <w:rFonts w:asciiTheme="minorHAnsi" w:hAnsiTheme="minorHAnsi" w:cstheme="minorHAnsi"/>
          <w:sz w:val="24"/>
          <w:szCs w:val="24"/>
          <w:lang w:val="nl-BE"/>
        </w:rPr>
        <w:t>, zelfs na de pensioengerechtigde leeftijd.</w:t>
      </w:r>
      <w:r>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blijft dus gewoon lopen zolang ze niet in </w:t>
      </w:r>
      <w:r>
        <w:rPr>
          <w:rFonts w:asciiTheme="minorHAnsi" w:hAnsiTheme="minorHAnsi" w:cstheme="minorHAnsi"/>
          <w:sz w:val="24"/>
          <w:szCs w:val="24"/>
          <w:lang w:val="nl-BE"/>
        </w:rPr>
        <w:t>onderling</w:t>
      </w:r>
      <w:r w:rsidRPr="00B80D87">
        <w:rPr>
          <w:rFonts w:asciiTheme="minorHAnsi" w:hAnsiTheme="minorHAnsi" w:cstheme="minorHAnsi"/>
          <w:sz w:val="24"/>
          <w:szCs w:val="24"/>
          <w:lang w:val="nl-BE"/>
        </w:rPr>
        <w:t xml:space="preserve"> akkoord, door opzeg van de werknemer of door verbreking of </w:t>
      </w:r>
      <w:hyperlink w:anchor="_Opzegging_bij_het" w:history="1">
        <w:r w:rsidRPr="006B5E09">
          <w:rPr>
            <w:rStyle w:val="Hyperlink"/>
            <w:rFonts w:asciiTheme="minorHAnsi" w:hAnsiTheme="minorHAnsi" w:cstheme="minorHAnsi"/>
            <w:b/>
            <w:sz w:val="24"/>
            <w:szCs w:val="24"/>
            <w:lang w:val="nl-BE"/>
          </w:rPr>
          <w:t>opzeg door de werkgever</w:t>
        </w:r>
      </w:hyperlink>
      <w:r w:rsidRPr="00B80D87">
        <w:rPr>
          <w:rFonts w:asciiTheme="minorHAnsi" w:hAnsiTheme="minorHAnsi" w:cstheme="minorHAnsi"/>
          <w:sz w:val="24"/>
          <w:szCs w:val="24"/>
          <w:lang w:val="nl-BE"/>
        </w:rPr>
        <w:t xml:space="preserve"> beëindigd wordt!</w:t>
      </w:r>
    </w:p>
    <w:p w14:paraId="6BA7132C" w14:textId="44CC4513" w:rsidR="00F7335A" w:rsidRPr="007A3994" w:rsidRDefault="00F7335A" w:rsidP="00773292">
      <w:pPr>
        <w:rPr>
          <w:rFonts w:ascii="Calibri" w:hAnsi="Calibri" w:cs="Calibri"/>
          <w:sz w:val="24"/>
          <w:szCs w:val="24"/>
        </w:rPr>
      </w:pPr>
    </w:p>
    <w:p w14:paraId="03976E68" w14:textId="77777777"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Als de arbeidsovereenkomst ten vroegste eindigt op de eerste dag van de maand die volgt op de maand waarin de werknemer de wettelijke pensioenleeftijd bereikt (momenteel 65 jaar), dan moeten de gewone opzegtermijnen worden toegepast, maar met een </w:t>
      </w:r>
      <w:r w:rsidRPr="00B80D87">
        <w:rPr>
          <w:rFonts w:asciiTheme="minorHAnsi" w:hAnsiTheme="minorHAnsi" w:cstheme="minorHAnsi"/>
          <w:b/>
          <w:bCs/>
          <w:sz w:val="24"/>
          <w:szCs w:val="24"/>
          <w:lang w:val="nl-BE"/>
        </w:rPr>
        <w:t>maximum van 26 weken</w:t>
      </w:r>
      <w:r w:rsidRPr="00B80D87">
        <w:rPr>
          <w:rFonts w:asciiTheme="minorHAnsi" w:hAnsiTheme="minorHAnsi" w:cstheme="minorHAnsi"/>
          <w:sz w:val="24"/>
          <w:szCs w:val="24"/>
          <w:lang w:val="nl-BE"/>
        </w:rPr>
        <w:t xml:space="preserve">. Het bereiken van de wettelijke pensioenleeftijd is een geldige reden. </w:t>
      </w:r>
      <w:r w:rsidRPr="006B5E09">
        <w:rPr>
          <w:rFonts w:asciiTheme="minorHAnsi" w:hAnsiTheme="minorHAnsi" w:cstheme="minorHAnsi"/>
          <w:b/>
          <w:sz w:val="24"/>
          <w:szCs w:val="24"/>
          <w:lang w:val="nl-BE"/>
        </w:rPr>
        <w:t>De begrenzing is van toepassing op elke verbreking vanaf 65 jaar of na deze leeftijd</w:t>
      </w:r>
      <w:r w:rsidRPr="00B80D87">
        <w:rPr>
          <w:rFonts w:asciiTheme="minorHAnsi" w:hAnsiTheme="minorHAnsi" w:cstheme="minorHAnsi"/>
          <w:sz w:val="24"/>
          <w:szCs w:val="24"/>
          <w:lang w:val="nl-BE"/>
        </w:rPr>
        <w:t>.</w:t>
      </w:r>
    </w:p>
    <w:p w14:paraId="63734327" w14:textId="77777777" w:rsidR="00F7335A" w:rsidRDefault="00F7335A" w:rsidP="00F7335A">
      <w:pPr>
        <w:pStyle w:val="Tekst"/>
        <w:rPr>
          <w:rFonts w:asciiTheme="minorHAnsi" w:hAnsiTheme="minorHAnsi" w:cstheme="minorHAnsi"/>
          <w:sz w:val="24"/>
          <w:szCs w:val="24"/>
          <w:lang w:val="nl-BE"/>
        </w:rPr>
      </w:pPr>
    </w:p>
    <w:p w14:paraId="57E411EC" w14:textId="77777777" w:rsidR="00F7335A" w:rsidRDefault="00F7335A" w:rsidP="00F7335A">
      <w:pPr>
        <w:pStyle w:val="Tekst"/>
        <w:rPr>
          <w:rFonts w:asciiTheme="minorHAnsi" w:hAnsiTheme="minorHAnsi" w:cstheme="minorHAnsi"/>
          <w:sz w:val="24"/>
          <w:szCs w:val="24"/>
          <w:lang w:val="nl-BE"/>
        </w:rPr>
      </w:pPr>
    </w:p>
    <w:bookmarkStart w:id="6299" w:name="_Gerechtelijke_oproepen"/>
    <w:bookmarkEnd w:id="6299"/>
    <w:p w14:paraId="2E2F7528" w14:textId="6B6FA2DF" w:rsidR="00F7335A" w:rsidRPr="000B1C69" w:rsidRDefault="00F7335A" w:rsidP="00F7335A">
      <w:pPr>
        <w:pStyle w:val="Tekst"/>
        <w:ind w:left="1134"/>
        <w:jc w:val="right"/>
        <w:rPr>
          <w:rStyle w:val="Hyperlink"/>
          <w:rFonts w:asciiTheme="minorHAnsi" w:hAnsiTheme="minorHAnsi" w:cstheme="minorHAnsi"/>
          <w:vanish/>
          <w:sz w:val="24"/>
          <w:szCs w:val="24"/>
        </w:rPr>
      </w:pPr>
      <w:r w:rsidRPr="000B1C69">
        <w:fldChar w:fldCharType="begin"/>
      </w:r>
      <w:r w:rsidR="007C32C7">
        <w:instrText>HYPERLINK  \l "_Alfabetisch_Trefwoordenregister"</w:instrText>
      </w:r>
      <w:r w:rsidRPr="000B1C69">
        <w:fldChar w:fldCharType="separate"/>
      </w:r>
      <w:r w:rsidRPr="000B1C69">
        <w:rPr>
          <w:rStyle w:val="Hyperlink"/>
          <w:rFonts w:asciiTheme="minorHAnsi" w:hAnsiTheme="minorHAnsi" w:cstheme="minorHAnsi"/>
          <w:vanish/>
          <w:sz w:val="24"/>
          <w:szCs w:val="24"/>
        </w:rPr>
        <w:t>Terug naar alfabetisch register</w:t>
      </w:r>
      <w:r w:rsidRPr="000B1C69">
        <w:rPr>
          <w:rStyle w:val="Hyperlink"/>
          <w:rFonts w:asciiTheme="minorHAnsi" w:hAnsiTheme="minorHAnsi" w:cstheme="minorHAnsi"/>
          <w:vanish/>
          <w:sz w:val="24"/>
          <w:szCs w:val="24"/>
        </w:rPr>
        <w:fldChar w:fldCharType="end"/>
      </w:r>
    </w:p>
    <w:p w14:paraId="03488D3D" w14:textId="77777777" w:rsidR="00A549C2" w:rsidRPr="00F7335A" w:rsidRDefault="00A549C2" w:rsidP="00AA77C7">
      <w:pPr>
        <w:pStyle w:val="Kop2"/>
        <w:rPr>
          <w:rFonts w:ascii="Calibri" w:hAnsi="Calibri" w:cs="Calibri"/>
          <w:sz w:val="32"/>
        </w:rPr>
      </w:pPr>
      <w:bookmarkStart w:id="6300" w:name="_Toc192163610"/>
      <w:r w:rsidRPr="00F7335A">
        <w:rPr>
          <w:rFonts w:ascii="Calibri" w:hAnsi="Calibri" w:cs="Calibri"/>
          <w:sz w:val="32"/>
        </w:rPr>
        <w:lastRenderedPageBreak/>
        <w:t>De beëindiging door overlijden van de werknemer</w:t>
      </w:r>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300"/>
    </w:p>
    <w:p w14:paraId="115EFEF5" w14:textId="77777777" w:rsidR="00A549C2"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 xml:space="preserve">Het overlijden van de </w:t>
      </w:r>
      <w:r w:rsidRPr="00410863">
        <w:rPr>
          <w:rFonts w:asciiTheme="minorHAnsi" w:hAnsiTheme="minorHAnsi" w:cstheme="minorHAnsi"/>
          <w:b/>
          <w:color w:val="000000"/>
          <w:sz w:val="24"/>
        </w:rPr>
        <w:t>werknemer</w:t>
      </w:r>
      <w:r w:rsidRPr="00410863">
        <w:rPr>
          <w:rFonts w:asciiTheme="minorHAnsi" w:hAnsiTheme="minorHAnsi" w:cstheme="minorHAnsi"/>
          <w:color w:val="000000"/>
          <w:sz w:val="24"/>
        </w:rPr>
        <w:t xml:space="preserve"> beëindigt </w:t>
      </w:r>
      <w:r w:rsidRPr="00410863">
        <w:rPr>
          <w:rFonts w:asciiTheme="minorHAnsi" w:hAnsiTheme="minorHAnsi" w:cstheme="minorHAnsi"/>
          <w:b/>
          <w:color w:val="000000"/>
          <w:sz w:val="24"/>
        </w:rPr>
        <w:t>automatisch</w:t>
      </w:r>
      <w:r w:rsidRPr="00410863">
        <w:rPr>
          <w:rFonts w:asciiTheme="minorHAnsi" w:hAnsiTheme="minorHAnsi" w:cstheme="minorHAnsi"/>
          <w:color w:val="000000"/>
          <w:sz w:val="24"/>
        </w:rPr>
        <w:t xml:space="preserve"> de arbeidsovereenkomst.</w:t>
      </w:r>
    </w:p>
    <w:p w14:paraId="0467AD6A" w14:textId="77777777" w:rsidR="00410863" w:rsidRPr="00410863" w:rsidRDefault="00410863" w:rsidP="005A21C9">
      <w:pPr>
        <w:pStyle w:val="Tekst"/>
        <w:jc w:val="both"/>
        <w:rPr>
          <w:rFonts w:asciiTheme="minorHAnsi" w:hAnsiTheme="minorHAnsi" w:cstheme="minorHAnsi"/>
          <w:color w:val="000000"/>
          <w:sz w:val="24"/>
        </w:rPr>
      </w:pPr>
    </w:p>
    <w:p w14:paraId="18746CAA" w14:textId="77777777" w:rsidR="00A549C2" w:rsidRPr="00410863"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Het overlijden van de werkgever daarentegen zal de overeenkomst niet automatisch beëindigen. Als uitzondering op deze regel geldt dat de overeenkomst wel kan worden beëindigd als zij de persoonlijke samenwerking tot voorwerp had (“</w:t>
      </w:r>
      <w:proofErr w:type="spellStart"/>
      <w:r w:rsidRPr="00410863">
        <w:rPr>
          <w:rFonts w:asciiTheme="minorHAnsi" w:hAnsiTheme="minorHAnsi" w:cstheme="minorHAnsi"/>
          <w:color w:val="000000"/>
          <w:sz w:val="24"/>
        </w:rPr>
        <w:t>intuitu</w:t>
      </w:r>
      <w:proofErr w:type="spellEnd"/>
      <w:r w:rsidRPr="00410863">
        <w:rPr>
          <w:rFonts w:asciiTheme="minorHAnsi" w:hAnsiTheme="minorHAnsi" w:cstheme="minorHAnsi"/>
          <w:color w:val="000000"/>
          <w:sz w:val="24"/>
        </w:rPr>
        <w:t xml:space="preserve"> personae”) of indien de activiteit als gevolg van dat overlijden wordt beëindigd.</w:t>
      </w:r>
    </w:p>
    <w:p w14:paraId="45796F3A" w14:textId="77777777" w:rsidR="00A549C2" w:rsidRPr="00410863" w:rsidRDefault="00A549C2" w:rsidP="007F7227">
      <w:pPr>
        <w:pStyle w:val="Kop3"/>
      </w:pPr>
      <w:bookmarkStart w:id="6301" w:name="_In_de_loop"/>
      <w:bookmarkStart w:id="6302" w:name="_Toc391971652"/>
      <w:bookmarkStart w:id="6303" w:name="_Toc392302249"/>
      <w:bookmarkStart w:id="6304" w:name="_Toc426347660"/>
      <w:bookmarkStart w:id="6305" w:name="_Toc426451083"/>
      <w:bookmarkStart w:id="6306" w:name="_Toc426451627"/>
      <w:bookmarkStart w:id="6307" w:name="_Toc426511126"/>
      <w:bookmarkStart w:id="6308" w:name="_Toc426517197"/>
      <w:bookmarkStart w:id="6309" w:name="_Toc426530859"/>
      <w:bookmarkStart w:id="6310" w:name="_Toc426943780"/>
      <w:bookmarkStart w:id="6311" w:name="_Toc426950542"/>
      <w:bookmarkStart w:id="6312" w:name="_Toc450032615"/>
      <w:bookmarkStart w:id="6313" w:name="_Toc450038201"/>
      <w:bookmarkStart w:id="6314" w:name="_Toc450531278"/>
      <w:bookmarkStart w:id="6315" w:name="_Toc450985278"/>
      <w:bookmarkStart w:id="6316" w:name="_Toc451053783"/>
      <w:bookmarkStart w:id="6317" w:name="_Toc451058298"/>
      <w:bookmarkStart w:id="6318" w:name="_Toc451070062"/>
      <w:bookmarkStart w:id="6319" w:name="_Toc452441766"/>
      <w:bookmarkStart w:id="6320" w:name="_Toc462554115"/>
      <w:bookmarkStart w:id="6321" w:name="_Toc473535191"/>
      <w:bookmarkStart w:id="6322" w:name="_Toc473535572"/>
      <w:bookmarkStart w:id="6323" w:name="_Toc473536172"/>
      <w:bookmarkStart w:id="6324" w:name="_Toc473615422"/>
      <w:bookmarkStart w:id="6325" w:name="_Toc473685818"/>
      <w:bookmarkStart w:id="6326" w:name="_Toc474045577"/>
      <w:bookmarkStart w:id="6327" w:name="_Toc495302982"/>
      <w:bookmarkStart w:id="6328" w:name="_Toc276634771"/>
      <w:bookmarkStart w:id="6329" w:name="_Toc276635724"/>
      <w:bookmarkStart w:id="6330" w:name="_Toc280265853"/>
      <w:bookmarkStart w:id="6331" w:name="_Toc307475675"/>
      <w:bookmarkStart w:id="6332" w:name="_Toc307487937"/>
      <w:bookmarkStart w:id="6333" w:name="_Toc192163611"/>
      <w:bookmarkEnd w:id="6301"/>
      <w:r w:rsidRPr="00410863">
        <w:t>In de loop van de overeenkomst</w:t>
      </w:r>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p>
    <w:p w14:paraId="5EACEA1F" w14:textId="77777777" w:rsidR="00A549C2" w:rsidRPr="00410863" w:rsidRDefault="00A549C2" w:rsidP="006E39AF">
      <w:pPr>
        <w:pStyle w:val="Tekst"/>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Het overlijden van de werknemer beëindigt de arbeidsovereenkomst, </w:t>
      </w:r>
      <w:r w:rsidRPr="00410863">
        <w:rPr>
          <w:rFonts w:asciiTheme="minorHAnsi" w:hAnsiTheme="minorHAnsi" w:cstheme="minorHAnsi"/>
          <w:b/>
          <w:color w:val="000000"/>
          <w:sz w:val="24"/>
          <w:szCs w:val="24"/>
        </w:rPr>
        <w:t>zonder dat een vergoeding verschuldigd is</w:t>
      </w:r>
      <w:r w:rsidRPr="00410863">
        <w:rPr>
          <w:rFonts w:asciiTheme="minorHAnsi" w:hAnsiTheme="minorHAnsi" w:cstheme="minorHAnsi"/>
          <w:color w:val="000000"/>
          <w:sz w:val="24"/>
          <w:szCs w:val="24"/>
        </w:rPr>
        <w:t>.</w:t>
      </w:r>
    </w:p>
    <w:p w14:paraId="2A9E903D" w14:textId="77777777" w:rsidR="005A21C9" w:rsidRDefault="005A21C9" w:rsidP="006E39AF">
      <w:pPr>
        <w:pStyle w:val="Tekst"/>
        <w:rPr>
          <w:rFonts w:asciiTheme="minorHAnsi" w:hAnsiTheme="minorHAnsi" w:cstheme="minorHAnsi"/>
          <w:color w:val="000000"/>
          <w:sz w:val="24"/>
          <w:szCs w:val="24"/>
        </w:rPr>
      </w:pPr>
    </w:p>
    <w:p w14:paraId="201039FF" w14:textId="77777777" w:rsidR="00F215C2" w:rsidRPr="00F215C2" w:rsidRDefault="00F215C2" w:rsidP="007F7227">
      <w:pPr>
        <w:pStyle w:val="Kop3"/>
      </w:pPr>
      <w:bookmarkStart w:id="6334" w:name="_Toc192163612"/>
      <w:r w:rsidRPr="00F215C2">
        <w:t>In geval van on</w:t>
      </w:r>
      <w:r w:rsidR="00336232">
        <w:t>ts</w:t>
      </w:r>
      <w:r w:rsidRPr="00F215C2">
        <w:t>lag</w:t>
      </w:r>
      <w:r w:rsidR="00650F7F">
        <w:t>:</w:t>
      </w:r>
      <w:bookmarkEnd w:id="6334"/>
    </w:p>
    <w:p w14:paraId="298DAA34" w14:textId="77777777" w:rsidR="00A549C2" w:rsidRPr="00410863" w:rsidRDefault="00A549C2" w:rsidP="003257D0">
      <w:pPr>
        <w:pStyle w:val="Tekst"/>
        <w:numPr>
          <w:ilvl w:val="0"/>
          <w:numId w:val="27"/>
        </w:numPr>
        <w:ind w:left="1135" w:hanging="284"/>
        <w:jc w:val="both"/>
        <w:rPr>
          <w:rFonts w:asciiTheme="minorHAnsi" w:hAnsiTheme="minorHAnsi" w:cstheme="minorHAnsi"/>
          <w:color w:val="000000"/>
          <w:sz w:val="24"/>
          <w:szCs w:val="24"/>
          <w:u w:val="single"/>
        </w:rPr>
      </w:pPr>
      <w:bookmarkStart w:id="6335" w:name="_Toc391971654"/>
      <w:bookmarkStart w:id="6336" w:name="_Toc392302251"/>
      <w:r w:rsidRPr="00410863">
        <w:rPr>
          <w:rFonts w:asciiTheme="minorHAnsi" w:hAnsiTheme="minorHAnsi" w:cstheme="minorHAnsi"/>
          <w:color w:val="000000"/>
          <w:sz w:val="24"/>
          <w:szCs w:val="24"/>
          <w:u w:val="single"/>
        </w:rPr>
        <w:t xml:space="preserve">Vóór </w:t>
      </w:r>
      <w:bookmarkEnd w:id="6335"/>
      <w:bookmarkEnd w:id="6336"/>
      <w:r w:rsidR="00F215C2">
        <w:rPr>
          <w:rFonts w:asciiTheme="minorHAnsi" w:hAnsiTheme="minorHAnsi" w:cstheme="minorHAnsi"/>
          <w:color w:val="000000"/>
          <w:sz w:val="24"/>
          <w:szCs w:val="24"/>
          <w:u w:val="single"/>
        </w:rPr>
        <w:t>de inwerkingtreding van de opzeggingstermijn</w:t>
      </w:r>
      <w:r w:rsidR="00650F7F">
        <w:rPr>
          <w:rFonts w:asciiTheme="minorHAnsi" w:hAnsiTheme="minorHAnsi" w:cstheme="minorHAnsi"/>
          <w:color w:val="000000"/>
          <w:sz w:val="24"/>
          <w:szCs w:val="24"/>
          <w:u w:val="single"/>
        </w:rPr>
        <w:t>:</w:t>
      </w:r>
    </w:p>
    <w:p w14:paraId="3AC75A11"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Er is geen vergoeding verschuldigd, indien de werknemer tussen de betekening van de opzegging en het ogenblik waarop de opzegging zal uitwerking hebben, overlijdt.</w:t>
      </w:r>
    </w:p>
    <w:p w14:paraId="0CD71B77" w14:textId="77777777" w:rsidR="00410863" w:rsidRPr="00410863" w:rsidRDefault="00410863" w:rsidP="00EB1749">
      <w:pPr>
        <w:pStyle w:val="Tekst"/>
        <w:ind w:left="1135"/>
        <w:jc w:val="both"/>
        <w:rPr>
          <w:rFonts w:asciiTheme="minorHAnsi" w:hAnsiTheme="minorHAnsi" w:cstheme="minorHAnsi"/>
          <w:color w:val="000000"/>
          <w:sz w:val="24"/>
          <w:szCs w:val="24"/>
        </w:rPr>
      </w:pPr>
    </w:p>
    <w:p w14:paraId="33455D2D" w14:textId="77777777" w:rsidR="00A549C2" w:rsidRPr="00410863" w:rsidRDefault="00A549C2" w:rsidP="003257D0">
      <w:pPr>
        <w:pStyle w:val="Tekst"/>
        <w:numPr>
          <w:ilvl w:val="0"/>
          <w:numId w:val="27"/>
        </w:numPr>
        <w:ind w:left="1135" w:hanging="284"/>
        <w:jc w:val="both"/>
        <w:rPr>
          <w:rFonts w:asciiTheme="minorHAnsi" w:hAnsiTheme="minorHAnsi" w:cstheme="minorHAnsi"/>
          <w:color w:val="000000"/>
          <w:sz w:val="24"/>
          <w:szCs w:val="24"/>
          <w:u w:val="single"/>
        </w:rPr>
      </w:pPr>
      <w:bookmarkStart w:id="6337" w:name="_Toc391971655"/>
      <w:bookmarkStart w:id="6338" w:name="_Toc392302252"/>
      <w:r w:rsidRPr="00410863">
        <w:rPr>
          <w:rFonts w:asciiTheme="minorHAnsi" w:hAnsiTheme="minorHAnsi" w:cstheme="minorHAnsi"/>
          <w:color w:val="000000"/>
          <w:sz w:val="24"/>
          <w:szCs w:val="24"/>
          <w:u w:val="single"/>
        </w:rPr>
        <w:t>Tijdens het presteren van de opzeggingstermijn</w:t>
      </w:r>
      <w:bookmarkEnd w:id="6337"/>
      <w:bookmarkEnd w:id="6338"/>
      <w:r w:rsidR="00650F7F">
        <w:rPr>
          <w:rFonts w:asciiTheme="minorHAnsi" w:hAnsiTheme="minorHAnsi" w:cstheme="minorHAnsi"/>
          <w:color w:val="000000"/>
          <w:sz w:val="24"/>
          <w:szCs w:val="24"/>
          <w:u w:val="single"/>
        </w:rPr>
        <w:t>:</w:t>
      </w:r>
    </w:p>
    <w:p w14:paraId="071462FD"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In dit geval is de arbeidsovereenkomst eveneens beëindigd zonder vergoeding, zoals dat voor niet-opgezegde werknemers het geval is. De overleden werknemer heeft geen recht op vergoeding voor de niet-gepresteerde opzeggingstermijn.</w:t>
      </w:r>
    </w:p>
    <w:p w14:paraId="34263D02" w14:textId="77777777" w:rsidR="00F215C2" w:rsidRPr="00410863" w:rsidRDefault="00F215C2" w:rsidP="00EB1749">
      <w:pPr>
        <w:pStyle w:val="Tekst"/>
        <w:ind w:left="1135"/>
        <w:jc w:val="both"/>
        <w:rPr>
          <w:rFonts w:asciiTheme="minorHAnsi" w:hAnsiTheme="minorHAnsi" w:cstheme="minorHAnsi"/>
          <w:color w:val="000000"/>
          <w:sz w:val="24"/>
          <w:szCs w:val="24"/>
        </w:rPr>
      </w:pPr>
    </w:p>
    <w:p w14:paraId="39FF38F0" w14:textId="77777777" w:rsidR="00A549C2" w:rsidRDefault="00A549C2" w:rsidP="007F7227">
      <w:pPr>
        <w:pStyle w:val="Tekst"/>
        <w:numPr>
          <w:ilvl w:val="0"/>
          <w:numId w:val="27"/>
        </w:numPr>
        <w:ind w:left="1135" w:hanging="284"/>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Indien de arbeidsovereenkomst </w:t>
      </w:r>
      <w:r w:rsidRPr="00410863">
        <w:rPr>
          <w:rFonts w:asciiTheme="minorHAnsi" w:hAnsiTheme="minorHAnsi" w:cstheme="minorHAnsi"/>
          <w:color w:val="000000"/>
          <w:sz w:val="24"/>
          <w:szCs w:val="24"/>
          <w:u w:val="single"/>
        </w:rPr>
        <w:t>onmiddellijk mits betaling van een opzeggingsvergoeding</w:t>
      </w:r>
      <w:r w:rsidRPr="00410863">
        <w:rPr>
          <w:rFonts w:asciiTheme="minorHAnsi" w:hAnsiTheme="minorHAnsi" w:cstheme="minorHAnsi"/>
          <w:color w:val="000000"/>
          <w:sz w:val="24"/>
          <w:szCs w:val="24"/>
        </w:rPr>
        <w:t xml:space="preserve"> wordt beëindigd, is de vergoeding vanaf het ogenblik van de verbreking verschuldigd ook al overlijdt de werknemer vóór de effectieve uitbetaling van d</w:t>
      </w:r>
      <w:r w:rsidR="00F215C2">
        <w:rPr>
          <w:rFonts w:asciiTheme="minorHAnsi" w:hAnsiTheme="minorHAnsi" w:cstheme="minorHAnsi"/>
          <w:color w:val="000000"/>
          <w:sz w:val="24"/>
          <w:szCs w:val="24"/>
        </w:rPr>
        <w:t>e vergoeding!</w:t>
      </w:r>
    </w:p>
    <w:p w14:paraId="0F382668" w14:textId="77777777" w:rsidR="00F215C2" w:rsidRPr="00410863" w:rsidRDefault="00F215C2" w:rsidP="00F215C2">
      <w:pPr>
        <w:pStyle w:val="Tekst"/>
        <w:ind w:left="1135"/>
        <w:jc w:val="both"/>
        <w:rPr>
          <w:rFonts w:asciiTheme="minorHAnsi" w:hAnsiTheme="minorHAnsi" w:cstheme="minorHAnsi"/>
          <w:color w:val="000000"/>
          <w:sz w:val="24"/>
          <w:szCs w:val="24"/>
        </w:rPr>
      </w:pPr>
    </w:p>
    <w:p w14:paraId="782627BD" w14:textId="77777777" w:rsidR="00A549C2" w:rsidRPr="00410863" w:rsidRDefault="00A549C2" w:rsidP="003257D0">
      <w:pPr>
        <w:pStyle w:val="Tekst"/>
        <w:numPr>
          <w:ilvl w:val="0"/>
          <w:numId w:val="27"/>
        </w:numPr>
        <w:ind w:left="1135" w:hanging="284"/>
        <w:jc w:val="both"/>
        <w:rPr>
          <w:rFonts w:asciiTheme="minorHAnsi" w:hAnsiTheme="minorHAnsi" w:cstheme="minorHAnsi"/>
          <w:color w:val="000000"/>
          <w:sz w:val="24"/>
          <w:szCs w:val="24"/>
          <w:u w:val="single"/>
        </w:rPr>
      </w:pPr>
      <w:bookmarkStart w:id="6339" w:name="_Toc391971657"/>
      <w:bookmarkStart w:id="6340" w:name="_Toc392302254"/>
      <w:r w:rsidRPr="00410863">
        <w:rPr>
          <w:rFonts w:asciiTheme="minorHAnsi" w:hAnsiTheme="minorHAnsi" w:cstheme="minorHAnsi"/>
          <w:color w:val="000000"/>
          <w:sz w:val="24"/>
          <w:szCs w:val="24"/>
          <w:u w:val="single"/>
        </w:rPr>
        <w:t>Overlijden na onregelmatige of onvoldoende opzegging</w:t>
      </w:r>
      <w:bookmarkEnd w:id="6339"/>
      <w:bookmarkEnd w:id="6340"/>
      <w:r w:rsidR="00650F7F">
        <w:rPr>
          <w:rFonts w:asciiTheme="minorHAnsi" w:hAnsiTheme="minorHAnsi" w:cstheme="minorHAnsi"/>
          <w:color w:val="000000"/>
          <w:sz w:val="24"/>
          <w:szCs w:val="24"/>
          <w:u w:val="single"/>
        </w:rPr>
        <w:t>:</w:t>
      </w:r>
    </w:p>
    <w:p w14:paraId="6ACF7432"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410863">
        <w:rPr>
          <w:rFonts w:asciiTheme="minorHAnsi" w:hAnsiTheme="minorHAnsi" w:cstheme="minorHAnsi"/>
          <w:color w:val="000000"/>
          <w:sz w:val="24"/>
          <w:szCs w:val="24"/>
        </w:rPr>
        <w:t xml:space="preserve"> bij ontoereikende opzegging.</w:t>
      </w:r>
    </w:p>
    <w:p w14:paraId="33A989CA" w14:textId="77777777" w:rsidR="00F215C2" w:rsidRDefault="00F215C2" w:rsidP="00EB1749">
      <w:pPr>
        <w:pStyle w:val="Tekst"/>
        <w:ind w:left="1135"/>
        <w:jc w:val="both"/>
        <w:rPr>
          <w:rFonts w:asciiTheme="minorHAnsi" w:hAnsiTheme="minorHAnsi" w:cstheme="minorHAnsi"/>
          <w:color w:val="000000"/>
          <w:sz w:val="24"/>
          <w:szCs w:val="24"/>
        </w:rPr>
      </w:pPr>
    </w:p>
    <w:p w14:paraId="0A17EC51" w14:textId="77777777" w:rsidR="00F215C2" w:rsidRDefault="00F215C2" w:rsidP="00EB1749">
      <w:pPr>
        <w:pStyle w:val="Tekst"/>
        <w:ind w:left="1135"/>
        <w:jc w:val="both"/>
        <w:rPr>
          <w:rFonts w:asciiTheme="minorHAnsi" w:hAnsiTheme="minorHAnsi" w:cstheme="minorHAnsi"/>
          <w:color w:val="000000"/>
          <w:sz w:val="24"/>
          <w:szCs w:val="24"/>
        </w:rPr>
      </w:pPr>
    </w:p>
    <w:p w14:paraId="52D1A269" w14:textId="77777777" w:rsidR="00F215C2" w:rsidRDefault="00F215C2" w:rsidP="00EB1749">
      <w:pPr>
        <w:pStyle w:val="Tekst"/>
        <w:ind w:left="1135"/>
        <w:jc w:val="both"/>
        <w:rPr>
          <w:rFonts w:asciiTheme="minorHAnsi" w:hAnsiTheme="minorHAnsi" w:cstheme="minorHAnsi"/>
          <w:color w:val="000000"/>
          <w:sz w:val="24"/>
          <w:szCs w:val="24"/>
        </w:rPr>
      </w:pPr>
    </w:p>
    <w:p w14:paraId="4F507ED2" w14:textId="77777777" w:rsidR="00F215C2" w:rsidRDefault="00F215C2" w:rsidP="00EB1749">
      <w:pPr>
        <w:pStyle w:val="Tekst"/>
        <w:ind w:left="1135"/>
        <w:jc w:val="both"/>
        <w:rPr>
          <w:rFonts w:asciiTheme="minorHAnsi" w:hAnsiTheme="minorHAnsi" w:cstheme="minorHAnsi"/>
          <w:color w:val="000000"/>
          <w:sz w:val="24"/>
          <w:szCs w:val="24"/>
        </w:rPr>
      </w:pPr>
    </w:p>
    <w:p w14:paraId="5E1E0E9C" w14:textId="77777777" w:rsidR="00F215C2" w:rsidRDefault="00F215C2" w:rsidP="00EB1749">
      <w:pPr>
        <w:pStyle w:val="Tekst"/>
        <w:ind w:left="1135"/>
        <w:jc w:val="both"/>
        <w:rPr>
          <w:rFonts w:asciiTheme="minorHAnsi" w:hAnsiTheme="minorHAnsi" w:cstheme="minorHAnsi"/>
          <w:color w:val="000000"/>
          <w:sz w:val="24"/>
          <w:szCs w:val="24"/>
        </w:rPr>
      </w:pPr>
    </w:p>
    <w:p w14:paraId="714D9764" w14:textId="77777777" w:rsidR="007F7227" w:rsidRDefault="007F7227" w:rsidP="00EB1749">
      <w:pPr>
        <w:pStyle w:val="Tekst"/>
        <w:ind w:left="1135"/>
        <w:jc w:val="both"/>
        <w:rPr>
          <w:rFonts w:asciiTheme="minorHAnsi" w:hAnsiTheme="minorHAnsi" w:cstheme="minorHAnsi"/>
          <w:color w:val="000000"/>
          <w:sz w:val="24"/>
          <w:szCs w:val="24"/>
        </w:rPr>
      </w:pPr>
    </w:p>
    <w:p w14:paraId="2A28FD4C" w14:textId="77777777" w:rsidR="007F7227" w:rsidRDefault="007F7227" w:rsidP="00EB1749">
      <w:pPr>
        <w:pStyle w:val="Tekst"/>
        <w:ind w:left="1135"/>
        <w:jc w:val="both"/>
        <w:rPr>
          <w:rFonts w:asciiTheme="minorHAnsi" w:hAnsiTheme="minorHAnsi" w:cstheme="minorHAnsi"/>
          <w:color w:val="000000"/>
          <w:sz w:val="24"/>
          <w:szCs w:val="24"/>
        </w:rPr>
      </w:pPr>
    </w:p>
    <w:p w14:paraId="0B102D61" w14:textId="4516D91C"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7BF4B27D" w14:textId="77777777" w:rsidR="00A549C2" w:rsidRPr="00336232" w:rsidRDefault="00A549C2" w:rsidP="00AA77C7">
      <w:pPr>
        <w:pStyle w:val="Kop3"/>
        <w:rPr>
          <w:rFonts w:asciiTheme="minorHAnsi" w:hAnsiTheme="minorHAnsi" w:cstheme="minorHAnsi"/>
          <w:sz w:val="28"/>
          <w:szCs w:val="28"/>
        </w:rPr>
      </w:pPr>
      <w:bookmarkStart w:id="6341" w:name="_Andere_vergoedingen"/>
      <w:bookmarkStart w:id="6342" w:name="_Toc391971658"/>
      <w:bookmarkStart w:id="6343" w:name="_Toc392302255"/>
      <w:bookmarkStart w:id="6344" w:name="_Toc426347662"/>
      <w:bookmarkStart w:id="6345" w:name="_Toc426451085"/>
      <w:bookmarkStart w:id="6346" w:name="_Toc426451629"/>
      <w:bookmarkStart w:id="6347" w:name="_Toc426511128"/>
      <w:bookmarkStart w:id="6348" w:name="_Toc426517199"/>
      <w:bookmarkStart w:id="6349" w:name="_Toc426530861"/>
      <w:bookmarkStart w:id="6350" w:name="_Toc426943782"/>
      <w:bookmarkStart w:id="6351" w:name="_Toc426950544"/>
      <w:bookmarkStart w:id="6352" w:name="_Toc450032617"/>
      <w:bookmarkStart w:id="6353" w:name="_Toc450038203"/>
      <w:bookmarkStart w:id="6354" w:name="_Toc450531280"/>
      <w:bookmarkStart w:id="6355" w:name="_Toc450985280"/>
      <w:bookmarkStart w:id="6356" w:name="_Toc451053785"/>
      <w:bookmarkStart w:id="6357" w:name="_Toc451058300"/>
      <w:bookmarkStart w:id="6358" w:name="_Toc451070064"/>
      <w:bookmarkStart w:id="6359" w:name="_Toc452441768"/>
      <w:bookmarkStart w:id="6360" w:name="_Toc462554117"/>
      <w:bookmarkStart w:id="6361" w:name="_Toc473535193"/>
      <w:bookmarkStart w:id="6362" w:name="_Toc473535574"/>
      <w:bookmarkStart w:id="6363" w:name="_Toc473536174"/>
      <w:bookmarkStart w:id="6364" w:name="_Toc473615424"/>
      <w:bookmarkStart w:id="6365" w:name="_Toc473685820"/>
      <w:bookmarkStart w:id="6366" w:name="_Toc474045579"/>
      <w:bookmarkStart w:id="6367" w:name="_Toc495302984"/>
      <w:bookmarkStart w:id="6368" w:name="_Toc276634772"/>
      <w:bookmarkStart w:id="6369" w:name="_Toc276635725"/>
      <w:bookmarkStart w:id="6370" w:name="_Toc280265854"/>
      <w:bookmarkStart w:id="6371" w:name="_Toc307475676"/>
      <w:bookmarkStart w:id="6372" w:name="_Toc307487938"/>
      <w:bookmarkStart w:id="6373" w:name="_Toc192163613"/>
      <w:bookmarkEnd w:id="6341"/>
      <w:r w:rsidRPr="00336232">
        <w:rPr>
          <w:rFonts w:asciiTheme="minorHAnsi" w:hAnsiTheme="minorHAnsi" w:cstheme="minorHAnsi"/>
          <w:sz w:val="28"/>
          <w:szCs w:val="28"/>
        </w:rPr>
        <w:lastRenderedPageBreak/>
        <w:t>Andere vergoedingen</w:t>
      </w:r>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p>
    <w:p w14:paraId="757070C6"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De erfgenamen hebben recht op vergoedingen </w:t>
      </w:r>
      <w:r w:rsidRPr="006B4BC0">
        <w:rPr>
          <w:rFonts w:asciiTheme="minorHAnsi" w:hAnsiTheme="minorHAnsi" w:cstheme="minorHAnsi"/>
          <w:color w:val="000000"/>
          <w:sz w:val="24"/>
          <w:szCs w:val="24"/>
          <w:u w:val="single"/>
        </w:rPr>
        <w:t>indien deze op het ogenblik van het overlijden vaststaan of openbaar zijn</w:t>
      </w:r>
      <w:r w:rsidRPr="00336232">
        <w:rPr>
          <w:rFonts w:asciiTheme="minorHAnsi" w:hAnsiTheme="minorHAnsi" w:cstheme="minorHAnsi"/>
          <w:color w:val="000000"/>
          <w:sz w:val="24"/>
          <w:szCs w:val="24"/>
        </w:rPr>
        <w:t>.</w:t>
      </w:r>
    </w:p>
    <w:p w14:paraId="75A3566F" w14:textId="77777777" w:rsidR="00FD6977" w:rsidRPr="00336232" w:rsidRDefault="00FD6977" w:rsidP="00FD6977">
      <w:pPr>
        <w:pStyle w:val="Opsomming"/>
        <w:ind w:firstLine="0"/>
        <w:jc w:val="both"/>
        <w:rPr>
          <w:rFonts w:asciiTheme="minorHAnsi" w:hAnsiTheme="minorHAnsi" w:cstheme="minorHAnsi"/>
          <w:color w:val="000000"/>
          <w:sz w:val="24"/>
          <w:szCs w:val="24"/>
        </w:rPr>
      </w:pPr>
    </w:p>
    <w:p w14:paraId="1637DFEE" w14:textId="77777777" w:rsidR="00A549C2" w:rsidRDefault="00A549C2" w:rsidP="005A21C9">
      <w:pPr>
        <w:ind w:left="113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Met name tot op de dag van het overlijden</w:t>
      </w:r>
      <w:r w:rsidR="00650F7F">
        <w:rPr>
          <w:rFonts w:asciiTheme="minorHAnsi" w:hAnsiTheme="minorHAnsi" w:cstheme="minorHAnsi"/>
          <w:color w:val="000000"/>
          <w:sz w:val="24"/>
          <w:szCs w:val="24"/>
        </w:rPr>
        <w:t>:</w:t>
      </w:r>
    </w:p>
    <w:p w14:paraId="78966DD2" w14:textId="77777777" w:rsidR="00FD6977" w:rsidRPr="00336232" w:rsidRDefault="00FD6977" w:rsidP="005A21C9">
      <w:pPr>
        <w:ind w:left="1134"/>
        <w:jc w:val="both"/>
        <w:rPr>
          <w:rFonts w:asciiTheme="minorHAnsi" w:hAnsiTheme="minorHAnsi" w:cstheme="minorHAnsi"/>
          <w:color w:val="000000"/>
          <w:sz w:val="24"/>
          <w:szCs w:val="24"/>
        </w:rPr>
      </w:pPr>
    </w:p>
    <w:p w14:paraId="3E00129E" w14:textId="77777777" w:rsidR="00A549C2" w:rsidRPr="00336232" w:rsidRDefault="005A21C9" w:rsidP="00744F25">
      <w:pPr>
        <w:pStyle w:val="Opsomming2"/>
        <w:numPr>
          <w:ilvl w:val="0"/>
          <w:numId w:val="96"/>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het </w:t>
      </w:r>
      <w:r w:rsidR="00A549C2" w:rsidRPr="00336232">
        <w:rPr>
          <w:rFonts w:asciiTheme="minorHAnsi" w:hAnsiTheme="minorHAnsi" w:cstheme="minorHAnsi"/>
          <w:color w:val="000000"/>
          <w:sz w:val="24"/>
          <w:szCs w:val="24"/>
        </w:rPr>
        <w:t>nog te betalen loon vanaf de laatste uitbetaling tot op de dag van het overlijden;</w:t>
      </w:r>
    </w:p>
    <w:p w14:paraId="23D6FEA8" w14:textId="77777777" w:rsidR="00A549C2" w:rsidRPr="00336232" w:rsidRDefault="00A549C2" w:rsidP="00744F25">
      <w:pPr>
        <w:pStyle w:val="Opsomming2"/>
        <w:numPr>
          <w:ilvl w:val="0"/>
          <w:numId w:val="96"/>
        </w:numPr>
        <w:ind w:left="1418" w:hanging="284"/>
        <w:jc w:val="both"/>
        <w:rPr>
          <w:rFonts w:asciiTheme="minorHAnsi" w:hAnsiTheme="minorHAnsi" w:cstheme="minorHAnsi"/>
          <w:color w:val="000000"/>
          <w:sz w:val="24"/>
          <w:szCs w:val="24"/>
        </w:rPr>
      </w:pPr>
      <w:proofErr w:type="spellStart"/>
      <w:r w:rsidRPr="00336232">
        <w:rPr>
          <w:rFonts w:asciiTheme="minorHAnsi" w:hAnsiTheme="minorHAnsi" w:cstheme="minorHAnsi"/>
          <w:color w:val="000000"/>
          <w:sz w:val="24"/>
          <w:szCs w:val="24"/>
        </w:rPr>
        <w:t>eindejaarstoelage</w:t>
      </w:r>
      <w:proofErr w:type="spellEnd"/>
      <w:r w:rsidRPr="00336232">
        <w:rPr>
          <w:rFonts w:asciiTheme="minorHAnsi" w:hAnsiTheme="minorHAnsi" w:cstheme="minorHAnsi"/>
          <w:color w:val="000000"/>
          <w:sz w:val="24"/>
          <w:szCs w:val="24"/>
        </w:rPr>
        <w:t xml:space="preserve"> (tot op de dag van het overlijden);</w:t>
      </w:r>
    </w:p>
    <w:p w14:paraId="09F442E9" w14:textId="77777777" w:rsidR="00A549C2" w:rsidRDefault="00A549C2" w:rsidP="00744F25">
      <w:pPr>
        <w:pStyle w:val="Opsomming2"/>
        <w:numPr>
          <w:ilvl w:val="0"/>
          <w:numId w:val="96"/>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(vervroegd) vakantiegeld (tot op de dag van het overli</w:t>
      </w:r>
      <w:r w:rsidR="00AC243B" w:rsidRPr="00336232">
        <w:rPr>
          <w:rFonts w:asciiTheme="minorHAnsi" w:hAnsiTheme="minorHAnsi" w:cstheme="minorHAnsi"/>
          <w:color w:val="000000"/>
          <w:sz w:val="24"/>
          <w:szCs w:val="24"/>
        </w:rPr>
        <w:t>jden).</w:t>
      </w:r>
    </w:p>
    <w:p w14:paraId="7AB789E1" w14:textId="77777777" w:rsidR="00FD6977" w:rsidRPr="00336232" w:rsidRDefault="00FD6977" w:rsidP="00FD6977">
      <w:pPr>
        <w:pStyle w:val="Opsomming2"/>
        <w:ind w:firstLine="0"/>
        <w:jc w:val="both"/>
        <w:rPr>
          <w:rFonts w:asciiTheme="minorHAnsi" w:hAnsiTheme="minorHAnsi" w:cstheme="minorHAnsi"/>
          <w:color w:val="000000"/>
          <w:sz w:val="24"/>
          <w:szCs w:val="24"/>
        </w:rPr>
      </w:pPr>
    </w:p>
    <w:p w14:paraId="6E318781" w14:textId="77777777" w:rsidR="00A549C2" w:rsidRPr="00336232" w:rsidRDefault="00182046" w:rsidP="00744F25">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w:t>
      </w:r>
      <w:r w:rsidRPr="00182046">
        <w:rPr>
          <w:rFonts w:asciiTheme="minorHAnsi" w:hAnsiTheme="minorHAnsi" w:cstheme="minorHAnsi"/>
          <w:b/>
          <w:color w:val="000000"/>
          <w:sz w:val="24"/>
          <w:szCs w:val="24"/>
        </w:rPr>
        <w:t>geen t</w:t>
      </w:r>
      <w:r w:rsidR="00A549C2" w:rsidRPr="00182046">
        <w:rPr>
          <w:rFonts w:asciiTheme="minorHAnsi" w:hAnsiTheme="minorHAnsi" w:cstheme="minorHAnsi"/>
          <w:b/>
          <w:color w:val="000000"/>
          <w:sz w:val="24"/>
          <w:szCs w:val="24"/>
        </w:rPr>
        <w:t>ussenkomst in de begrafeniskosten</w:t>
      </w:r>
      <w:r>
        <w:rPr>
          <w:rFonts w:asciiTheme="minorHAnsi" w:hAnsiTheme="minorHAnsi" w:cstheme="minorHAnsi"/>
          <w:b/>
          <w:color w:val="000000"/>
          <w:sz w:val="24"/>
          <w:szCs w:val="24"/>
        </w:rPr>
        <w:t xml:space="preserve">. </w:t>
      </w:r>
      <w:r w:rsidRPr="00182046">
        <w:rPr>
          <w:rFonts w:asciiTheme="minorHAnsi" w:hAnsiTheme="minorHAnsi" w:cstheme="minorHAnsi"/>
          <w:color w:val="000000"/>
          <w:sz w:val="24"/>
          <w:szCs w:val="24"/>
        </w:rPr>
        <w:t>Dit</w:t>
      </w:r>
      <w:r w:rsidR="00A549C2" w:rsidRPr="006B4BC0">
        <w:rPr>
          <w:rFonts w:asciiTheme="minorHAnsi" w:hAnsiTheme="minorHAnsi" w:cstheme="minorHAnsi"/>
          <w:color w:val="000000"/>
          <w:sz w:val="24"/>
          <w:szCs w:val="24"/>
        </w:rPr>
        <w:t xml:space="preserve"> is voor contractuelen </w:t>
      </w:r>
      <w:r w:rsidR="00A549C2" w:rsidRPr="00182046">
        <w:rPr>
          <w:rFonts w:asciiTheme="minorHAnsi" w:hAnsiTheme="minorHAnsi" w:cstheme="minorHAnsi"/>
          <w:b/>
          <w:color w:val="000000"/>
          <w:sz w:val="24"/>
          <w:szCs w:val="24"/>
        </w:rPr>
        <w:t>niet</w:t>
      </w:r>
      <w:r w:rsidR="00A549C2" w:rsidRPr="006B4BC0">
        <w:rPr>
          <w:rFonts w:asciiTheme="minorHAnsi" w:hAnsiTheme="minorHAnsi" w:cstheme="minorHAnsi"/>
          <w:color w:val="000000"/>
          <w:sz w:val="24"/>
          <w:szCs w:val="24"/>
        </w:rPr>
        <w:t xml:space="preserve"> onderworpen aan een bepaalde reglementering</w:t>
      </w:r>
      <w:r w:rsidR="00650F7F">
        <w:rPr>
          <w:rFonts w:asciiTheme="minorHAnsi" w:hAnsiTheme="minorHAnsi" w:cstheme="minorHAnsi"/>
          <w:color w:val="000000"/>
          <w:sz w:val="24"/>
          <w:szCs w:val="24"/>
        </w:rPr>
        <w:t>:</w:t>
      </w:r>
      <w:r w:rsidR="006B4BC0">
        <w:rPr>
          <w:rFonts w:asciiTheme="minorHAnsi" w:hAnsiTheme="minorHAnsi" w:cstheme="minorHAnsi"/>
          <w:color w:val="000000"/>
          <w:sz w:val="24"/>
          <w:szCs w:val="24"/>
        </w:rPr>
        <w:t xml:space="preserve"> er is </w:t>
      </w:r>
      <w:r w:rsidR="006B4BC0" w:rsidRPr="006B4BC0">
        <w:rPr>
          <w:rFonts w:asciiTheme="minorHAnsi" w:hAnsiTheme="minorHAnsi" w:cstheme="minorHAnsi"/>
          <w:color w:val="000000"/>
          <w:sz w:val="24"/>
          <w:szCs w:val="24"/>
          <w:u w:val="single"/>
        </w:rPr>
        <w:t>geen verplichting om in deze kosten tussen te komen</w:t>
      </w:r>
      <w:r w:rsidR="00A549C2" w:rsidRPr="00336232">
        <w:rPr>
          <w:rFonts w:asciiTheme="minorHAnsi" w:hAnsiTheme="minorHAnsi" w:cstheme="minorHAnsi"/>
          <w:color w:val="000000"/>
          <w:sz w:val="24"/>
          <w:szCs w:val="24"/>
        </w:rPr>
        <w:t>. Niets sluit uit dat de raad van bestuur zelf instaat voor een zekere tegemoetkoming (weliswaar zonder enige wettelijke verplichting). De erfgenamen kunnen zich richten tot de ziekenkas van de overledene, die een dergelijke tegemoetkoming eventueel wel kan verstrekken.</w:t>
      </w:r>
    </w:p>
    <w:p w14:paraId="7D2848FC" w14:textId="77777777" w:rsidR="002D49C8" w:rsidRPr="003067C1" w:rsidRDefault="002D49C8" w:rsidP="003067C1">
      <w:pPr>
        <w:pStyle w:val="Tekst"/>
        <w:ind w:left="1133" w:hanging="140"/>
        <w:rPr>
          <w:rFonts w:asciiTheme="minorHAnsi" w:hAnsiTheme="minorHAnsi" w:cstheme="minorHAnsi"/>
          <w:sz w:val="24"/>
          <w:szCs w:val="24"/>
        </w:rPr>
      </w:pPr>
    </w:p>
    <w:p w14:paraId="0D84E5C2" w14:textId="77777777" w:rsidR="002D49C8" w:rsidRPr="003067C1" w:rsidRDefault="002D49C8" w:rsidP="003067C1">
      <w:pPr>
        <w:pStyle w:val="Tekst"/>
        <w:ind w:left="1133" w:hanging="140"/>
        <w:rPr>
          <w:rFonts w:asciiTheme="minorHAnsi" w:hAnsiTheme="minorHAnsi" w:cstheme="minorHAnsi"/>
          <w:sz w:val="24"/>
          <w:szCs w:val="24"/>
        </w:rPr>
      </w:pPr>
    </w:p>
    <w:p w14:paraId="3E6F00D8" w14:textId="77777777" w:rsidR="00A045B5" w:rsidRDefault="00A045B5" w:rsidP="003067C1">
      <w:pPr>
        <w:pStyle w:val="Tekst"/>
        <w:ind w:left="1133" w:hanging="140"/>
        <w:rPr>
          <w:rFonts w:asciiTheme="minorHAnsi" w:hAnsiTheme="minorHAnsi" w:cstheme="minorHAnsi"/>
          <w:sz w:val="24"/>
          <w:szCs w:val="24"/>
        </w:rPr>
      </w:pPr>
      <w:bookmarkStart w:id="6374" w:name="_Toc391971659"/>
      <w:bookmarkStart w:id="6375" w:name="_Toc392302256"/>
      <w:bookmarkStart w:id="6376" w:name="_Toc426347663"/>
      <w:bookmarkStart w:id="6377" w:name="_Toc426451086"/>
      <w:bookmarkStart w:id="6378" w:name="_Toc426451630"/>
      <w:bookmarkStart w:id="6379" w:name="_Toc426511129"/>
      <w:bookmarkStart w:id="6380" w:name="_Toc426517200"/>
      <w:bookmarkStart w:id="6381" w:name="_Toc426530862"/>
      <w:bookmarkStart w:id="6382" w:name="_Toc426943783"/>
      <w:bookmarkStart w:id="6383" w:name="_Toc426950545"/>
      <w:bookmarkStart w:id="6384" w:name="_Toc450032618"/>
      <w:bookmarkStart w:id="6385" w:name="_Toc450038204"/>
      <w:bookmarkStart w:id="6386" w:name="_Toc450531281"/>
      <w:bookmarkStart w:id="6387" w:name="_Toc450985281"/>
      <w:bookmarkStart w:id="6388" w:name="_Toc451053786"/>
      <w:bookmarkStart w:id="6389" w:name="_Toc451058301"/>
      <w:bookmarkStart w:id="6390" w:name="_Toc451070065"/>
      <w:bookmarkStart w:id="6391" w:name="_Toc452441769"/>
      <w:bookmarkStart w:id="6392" w:name="_Toc462554118"/>
      <w:bookmarkStart w:id="6393" w:name="_Toc473535194"/>
      <w:bookmarkStart w:id="6394" w:name="_Toc473535575"/>
      <w:bookmarkStart w:id="6395" w:name="_Toc473536175"/>
      <w:bookmarkStart w:id="6396" w:name="_Toc473615425"/>
      <w:bookmarkStart w:id="6397" w:name="_Toc473685821"/>
      <w:bookmarkStart w:id="6398" w:name="_Toc474045580"/>
      <w:bookmarkStart w:id="6399" w:name="_Toc495302985"/>
      <w:bookmarkStart w:id="6400" w:name="_Toc276634773"/>
      <w:bookmarkStart w:id="6401" w:name="_Toc276635726"/>
      <w:bookmarkStart w:id="6402" w:name="_Toc280265855"/>
      <w:bookmarkStart w:id="6403" w:name="_Toc307475677"/>
      <w:bookmarkStart w:id="6404" w:name="_Toc307487939"/>
    </w:p>
    <w:p w14:paraId="43802F3E" w14:textId="77777777" w:rsidR="003067C1" w:rsidRDefault="003067C1" w:rsidP="003067C1">
      <w:pPr>
        <w:pStyle w:val="Tekst"/>
        <w:ind w:left="1133" w:hanging="140"/>
        <w:rPr>
          <w:rFonts w:asciiTheme="minorHAnsi" w:hAnsiTheme="minorHAnsi" w:cstheme="minorHAnsi"/>
          <w:sz w:val="24"/>
          <w:szCs w:val="24"/>
        </w:rPr>
      </w:pPr>
    </w:p>
    <w:p w14:paraId="27A13005" w14:textId="77777777" w:rsidR="003067C1" w:rsidRDefault="003067C1" w:rsidP="003067C1">
      <w:pPr>
        <w:pStyle w:val="Tekst"/>
        <w:ind w:left="1133" w:hanging="140"/>
        <w:rPr>
          <w:rFonts w:asciiTheme="minorHAnsi" w:hAnsiTheme="minorHAnsi" w:cstheme="minorHAnsi"/>
          <w:sz w:val="24"/>
          <w:szCs w:val="24"/>
        </w:rPr>
      </w:pPr>
    </w:p>
    <w:p w14:paraId="6DBC0921" w14:textId="77777777" w:rsidR="003067C1" w:rsidRDefault="003067C1" w:rsidP="003067C1">
      <w:pPr>
        <w:pStyle w:val="Tekst"/>
        <w:ind w:left="1133" w:hanging="140"/>
        <w:rPr>
          <w:rFonts w:asciiTheme="minorHAnsi" w:hAnsiTheme="minorHAnsi" w:cstheme="minorHAnsi"/>
          <w:sz w:val="24"/>
          <w:szCs w:val="24"/>
        </w:rPr>
      </w:pPr>
    </w:p>
    <w:p w14:paraId="61B7249B" w14:textId="77777777" w:rsidR="003067C1" w:rsidRDefault="003067C1" w:rsidP="003067C1">
      <w:pPr>
        <w:pStyle w:val="Tekst"/>
        <w:ind w:left="1133" w:hanging="140"/>
        <w:rPr>
          <w:rFonts w:asciiTheme="minorHAnsi" w:hAnsiTheme="minorHAnsi" w:cstheme="minorHAnsi"/>
          <w:sz w:val="24"/>
          <w:szCs w:val="24"/>
        </w:rPr>
      </w:pPr>
    </w:p>
    <w:p w14:paraId="4A04449F" w14:textId="77777777" w:rsidR="003067C1" w:rsidRDefault="003067C1" w:rsidP="003067C1">
      <w:pPr>
        <w:pStyle w:val="Tekst"/>
        <w:ind w:left="1133" w:hanging="140"/>
        <w:rPr>
          <w:rFonts w:asciiTheme="minorHAnsi" w:hAnsiTheme="minorHAnsi" w:cstheme="minorHAnsi"/>
          <w:sz w:val="24"/>
          <w:szCs w:val="24"/>
        </w:rPr>
      </w:pPr>
    </w:p>
    <w:p w14:paraId="20C95A56" w14:textId="77777777" w:rsidR="003067C1" w:rsidRDefault="003067C1" w:rsidP="003067C1">
      <w:pPr>
        <w:pStyle w:val="Tekst"/>
        <w:ind w:left="1133" w:hanging="140"/>
        <w:rPr>
          <w:rFonts w:asciiTheme="minorHAnsi" w:hAnsiTheme="minorHAnsi" w:cstheme="minorHAnsi"/>
          <w:sz w:val="24"/>
          <w:szCs w:val="24"/>
        </w:rPr>
      </w:pPr>
    </w:p>
    <w:p w14:paraId="679B4F29" w14:textId="77777777" w:rsidR="003067C1" w:rsidRDefault="003067C1" w:rsidP="003067C1">
      <w:pPr>
        <w:pStyle w:val="Tekst"/>
        <w:ind w:left="1133" w:hanging="140"/>
        <w:rPr>
          <w:rFonts w:asciiTheme="minorHAnsi" w:hAnsiTheme="minorHAnsi" w:cstheme="minorHAnsi"/>
          <w:sz w:val="24"/>
          <w:szCs w:val="24"/>
        </w:rPr>
      </w:pPr>
    </w:p>
    <w:p w14:paraId="4C38C165" w14:textId="77777777" w:rsidR="003067C1" w:rsidRDefault="003067C1" w:rsidP="003067C1">
      <w:pPr>
        <w:pStyle w:val="Tekst"/>
        <w:ind w:left="1133" w:hanging="140"/>
        <w:rPr>
          <w:rFonts w:asciiTheme="minorHAnsi" w:hAnsiTheme="minorHAnsi" w:cstheme="minorHAnsi"/>
          <w:sz w:val="24"/>
          <w:szCs w:val="24"/>
        </w:rPr>
      </w:pPr>
    </w:p>
    <w:p w14:paraId="38600FF1" w14:textId="77777777" w:rsidR="003067C1" w:rsidRDefault="003067C1" w:rsidP="003067C1">
      <w:pPr>
        <w:pStyle w:val="Tekst"/>
        <w:ind w:left="1133" w:hanging="140"/>
        <w:rPr>
          <w:rFonts w:asciiTheme="minorHAnsi" w:hAnsiTheme="minorHAnsi" w:cstheme="minorHAnsi"/>
          <w:sz w:val="24"/>
          <w:szCs w:val="24"/>
        </w:rPr>
      </w:pPr>
    </w:p>
    <w:p w14:paraId="585058A1" w14:textId="77777777" w:rsidR="003067C1" w:rsidRDefault="003067C1" w:rsidP="003067C1">
      <w:pPr>
        <w:pStyle w:val="Tekst"/>
        <w:ind w:left="1133" w:hanging="140"/>
        <w:rPr>
          <w:rFonts w:asciiTheme="minorHAnsi" w:hAnsiTheme="minorHAnsi" w:cstheme="minorHAnsi"/>
          <w:sz w:val="24"/>
          <w:szCs w:val="24"/>
        </w:rPr>
      </w:pPr>
    </w:p>
    <w:p w14:paraId="1D650EA7" w14:textId="77777777" w:rsidR="003067C1" w:rsidRDefault="003067C1" w:rsidP="003067C1">
      <w:pPr>
        <w:pStyle w:val="Tekst"/>
        <w:ind w:left="1133" w:hanging="140"/>
        <w:rPr>
          <w:rFonts w:asciiTheme="minorHAnsi" w:hAnsiTheme="minorHAnsi" w:cstheme="minorHAnsi"/>
          <w:sz w:val="24"/>
          <w:szCs w:val="24"/>
        </w:rPr>
      </w:pPr>
    </w:p>
    <w:p w14:paraId="48EFE14D" w14:textId="77777777" w:rsidR="003067C1" w:rsidRDefault="003067C1" w:rsidP="003067C1">
      <w:pPr>
        <w:pStyle w:val="Tekst"/>
        <w:ind w:left="1133" w:hanging="140"/>
        <w:rPr>
          <w:rFonts w:asciiTheme="minorHAnsi" w:hAnsiTheme="minorHAnsi" w:cstheme="minorHAnsi"/>
          <w:sz w:val="24"/>
          <w:szCs w:val="24"/>
        </w:rPr>
      </w:pPr>
    </w:p>
    <w:p w14:paraId="35A32F80" w14:textId="77777777" w:rsidR="003067C1" w:rsidRDefault="003067C1" w:rsidP="003067C1">
      <w:pPr>
        <w:pStyle w:val="Tekst"/>
        <w:ind w:left="1133" w:hanging="140"/>
        <w:rPr>
          <w:rFonts w:asciiTheme="minorHAnsi" w:hAnsiTheme="minorHAnsi" w:cstheme="minorHAnsi"/>
          <w:sz w:val="24"/>
          <w:szCs w:val="24"/>
        </w:rPr>
      </w:pPr>
    </w:p>
    <w:p w14:paraId="506203E3" w14:textId="77777777" w:rsidR="003067C1" w:rsidRDefault="003067C1" w:rsidP="003067C1">
      <w:pPr>
        <w:pStyle w:val="Tekst"/>
        <w:ind w:left="1133" w:hanging="140"/>
        <w:rPr>
          <w:rFonts w:asciiTheme="minorHAnsi" w:hAnsiTheme="minorHAnsi" w:cstheme="minorHAnsi"/>
          <w:sz w:val="24"/>
          <w:szCs w:val="24"/>
        </w:rPr>
      </w:pPr>
    </w:p>
    <w:p w14:paraId="5B3BF2C1" w14:textId="77777777" w:rsidR="003067C1" w:rsidRDefault="003067C1" w:rsidP="003067C1">
      <w:pPr>
        <w:pStyle w:val="Tekst"/>
        <w:ind w:left="1133" w:hanging="140"/>
        <w:rPr>
          <w:rFonts w:asciiTheme="minorHAnsi" w:hAnsiTheme="minorHAnsi" w:cstheme="minorHAnsi"/>
          <w:sz w:val="24"/>
          <w:szCs w:val="24"/>
        </w:rPr>
      </w:pPr>
    </w:p>
    <w:p w14:paraId="25DCC768" w14:textId="77777777" w:rsidR="003067C1" w:rsidRDefault="003067C1" w:rsidP="003067C1">
      <w:pPr>
        <w:pStyle w:val="Tekst"/>
        <w:ind w:left="1133" w:hanging="140"/>
        <w:rPr>
          <w:rFonts w:asciiTheme="minorHAnsi" w:hAnsiTheme="minorHAnsi" w:cstheme="minorHAnsi"/>
          <w:sz w:val="24"/>
          <w:szCs w:val="24"/>
        </w:rPr>
      </w:pPr>
    </w:p>
    <w:p w14:paraId="21DAACD6" w14:textId="77777777" w:rsidR="003067C1" w:rsidRDefault="003067C1" w:rsidP="003067C1">
      <w:pPr>
        <w:pStyle w:val="Tekst"/>
        <w:ind w:left="1133" w:hanging="140"/>
        <w:rPr>
          <w:rFonts w:asciiTheme="minorHAnsi" w:hAnsiTheme="minorHAnsi" w:cstheme="minorHAnsi"/>
          <w:sz w:val="24"/>
          <w:szCs w:val="24"/>
        </w:rPr>
      </w:pPr>
    </w:p>
    <w:p w14:paraId="5D254F3A" w14:textId="77777777" w:rsidR="003067C1" w:rsidRDefault="003067C1" w:rsidP="003067C1">
      <w:pPr>
        <w:pStyle w:val="Tekst"/>
        <w:ind w:left="1133" w:hanging="140"/>
        <w:rPr>
          <w:rFonts w:asciiTheme="minorHAnsi" w:hAnsiTheme="minorHAnsi" w:cstheme="minorHAnsi"/>
          <w:sz w:val="24"/>
          <w:szCs w:val="24"/>
        </w:rPr>
      </w:pPr>
    </w:p>
    <w:p w14:paraId="7B5D5AD4" w14:textId="77777777" w:rsidR="003067C1" w:rsidRDefault="003067C1" w:rsidP="003067C1">
      <w:pPr>
        <w:pStyle w:val="Tekst"/>
        <w:ind w:left="1133" w:hanging="140"/>
        <w:rPr>
          <w:rFonts w:asciiTheme="minorHAnsi" w:hAnsiTheme="minorHAnsi" w:cstheme="minorHAnsi"/>
          <w:sz w:val="24"/>
          <w:szCs w:val="24"/>
        </w:rPr>
      </w:pPr>
    </w:p>
    <w:p w14:paraId="47727365" w14:textId="77777777" w:rsidR="003067C1" w:rsidRDefault="003067C1" w:rsidP="003067C1">
      <w:pPr>
        <w:pStyle w:val="Tekst"/>
        <w:ind w:left="1133" w:hanging="140"/>
        <w:rPr>
          <w:rFonts w:asciiTheme="minorHAnsi" w:hAnsiTheme="minorHAnsi" w:cstheme="minorHAnsi"/>
          <w:sz w:val="24"/>
          <w:szCs w:val="24"/>
        </w:rPr>
      </w:pPr>
    </w:p>
    <w:p w14:paraId="0CC1D79D" w14:textId="77777777" w:rsidR="003067C1" w:rsidRDefault="003067C1" w:rsidP="003067C1">
      <w:pPr>
        <w:pStyle w:val="Tekst"/>
        <w:ind w:left="1133" w:hanging="140"/>
        <w:rPr>
          <w:rFonts w:asciiTheme="minorHAnsi" w:hAnsiTheme="minorHAnsi" w:cstheme="minorHAnsi"/>
          <w:sz w:val="24"/>
          <w:szCs w:val="24"/>
        </w:rPr>
      </w:pPr>
    </w:p>
    <w:p w14:paraId="0379676C" w14:textId="77777777" w:rsidR="003067C1" w:rsidRDefault="003067C1" w:rsidP="003067C1">
      <w:pPr>
        <w:pStyle w:val="Tekst"/>
        <w:ind w:left="1133" w:hanging="140"/>
        <w:rPr>
          <w:rFonts w:asciiTheme="minorHAnsi" w:hAnsiTheme="minorHAnsi" w:cstheme="minorHAnsi"/>
          <w:sz w:val="24"/>
          <w:szCs w:val="24"/>
        </w:rPr>
      </w:pPr>
    </w:p>
    <w:p w14:paraId="6381555A" w14:textId="77777777" w:rsidR="003067C1" w:rsidRDefault="003067C1" w:rsidP="003067C1">
      <w:pPr>
        <w:pStyle w:val="Tekst"/>
        <w:ind w:left="1133" w:hanging="140"/>
        <w:rPr>
          <w:rFonts w:asciiTheme="minorHAnsi" w:hAnsiTheme="minorHAnsi" w:cstheme="minorHAnsi"/>
          <w:sz w:val="24"/>
          <w:szCs w:val="24"/>
        </w:rPr>
      </w:pPr>
    </w:p>
    <w:p w14:paraId="73B44398" w14:textId="77777777" w:rsidR="003067C1" w:rsidRDefault="003067C1" w:rsidP="003067C1">
      <w:pPr>
        <w:pStyle w:val="Tekst"/>
        <w:ind w:left="1133" w:hanging="140"/>
        <w:rPr>
          <w:rFonts w:asciiTheme="minorHAnsi" w:hAnsiTheme="minorHAnsi" w:cstheme="minorHAnsi"/>
          <w:sz w:val="24"/>
          <w:szCs w:val="24"/>
        </w:rPr>
      </w:pPr>
    </w:p>
    <w:p w14:paraId="240242B3" w14:textId="62F815D2"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2901A9CB" w14:textId="07CD33E9" w:rsidR="00A549C2" w:rsidRPr="006B4BC0" w:rsidRDefault="00B712D3" w:rsidP="00AA77C7">
      <w:pPr>
        <w:pStyle w:val="Kop2"/>
        <w:rPr>
          <w:rFonts w:asciiTheme="minorHAnsi" w:hAnsiTheme="minorHAnsi" w:cstheme="minorHAnsi"/>
          <w:sz w:val="32"/>
        </w:rPr>
      </w:pPr>
      <w:bookmarkStart w:id="6405" w:name="_Overmacht_1"/>
      <w:bookmarkStart w:id="6406" w:name="_De_beëindiging_wegens"/>
      <w:bookmarkStart w:id="6407" w:name="_Toc192163614"/>
      <w:bookmarkEnd w:id="6405"/>
      <w:bookmarkEnd w:id="6406"/>
      <w:r>
        <w:rPr>
          <w:rFonts w:asciiTheme="minorHAnsi" w:hAnsiTheme="minorHAnsi" w:cstheme="minorHAnsi"/>
          <w:sz w:val="32"/>
        </w:rPr>
        <w:lastRenderedPageBreak/>
        <w:t xml:space="preserve">De beëindiging wegens </w:t>
      </w:r>
      <w:r w:rsidR="007F7227">
        <w:rPr>
          <w:rFonts w:asciiTheme="minorHAnsi" w:hAnsiTheme="minorHAnsi" w:cstheme="minorHAnsi"/>
          <w:sz w:val="32"/>
        </w:rPr>
        <w:t xml:space="preserve">definitieve </w:t>
      </w:r>
      <w:r>
        <w:rPr>
          <w:rFonts w:asciiTheme="minorHAnsi" w:hAnsiTheme="minorHAnsi" w:cstheme="minorHAnsi"/>
          <w:sz w:val="32"/>
        </w:rPr>
        <w:t>o</w:t>
      </w:r>
      <w:r w:rsidR="00A549C2" w:rsidRPr="006B4BC0">
        <w:rPr>
          <w:rFonts w:asciiTheme="minorHAnsi" w:hAnsiTheme="minorHAnsi" w:cstheme="minorHAnsi"/>
          <w:sz w:val="32"/>
        </w:rPr>
        <w:t>vermacht</w:t>
      </w:r>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7"/>
    </w:p>
    <w:p w14:paraId="3FDBA0D8" w14:textId="77777777" w:rsidR="00A549C2" w:rsidRPr="006B4BC0" w:rsidRDefault="00A549C2" w:rsidP="00AA77C7">
      <w:pPr>
        <w:pStyle w:val="Kop3"/>
        <w:rPr>
          <w:rFonts w:asciiTheme="minorHAnsi" w:hAnsiTheme="minorHAnsi" w:cstheme="minorHAnsi"/>
          <w:sz w:val="28"/>
          <w:szCs w:val="28"/>
        </w:rPr>
      </w:pPr>
      <w:bookmarkStart w:id="6408" w:name="_Principe"/>
      <w:bookmarkStart w:id="6409" w:name="_Toc391971660"/>
      <w:bookmarkStart w:id="6410" w:name="_Toc392302257"/>
      <w:bookmarkStart w:id="6411" w:name="_Toc426347664"/>
      <w:bookmarkStart w:id="6412" w:name="_Toc426451087"/>
      <w:bookmarkStart w:id="6413" w:name="_Toc426451631"/>
      <w:bookmarkStart w:id="6414" w:name="_Toc426511130"/>
      <w:bookmarkStart w:id="6415" w:name="_Toc426517201"/>
      <w:bookmarkStart w:id="6416" w:name="_Toc426530863"/>
      <w:bookmarkStart w:id="6417" w:name="_Toc426943784"/>
      <w:bookmarkStart w:id="6418" w:name="_Toc426950546"/>
      <w:bookmarkStart w:id="6419" w:name="_Toc450032619"/>
      <w:bookmarkStart w:id="6420" w:name="_Toc450038205"/>
      <w:bookmarkStart w:id="6421" w:name="_Toc450531282"/>
      <w:bookmarkStart w:id="6422" w:name="_Toc450985282"/>
      <w:bookmarkStart w:id="6423" w:name="_Toc451053787"/>
      <w:bookmarkStart w:id="6424" w:name="_Toc451058302"/>
      <w:bookmarkStart w:id="6425" w:name="_Toc451070066"/>
      <w:bookmarkStart w:id="6426" w:name="_Toc452441770"/>
      <w:bookmarkStart w:id="6427" w:name="_Toc462554119"/>
      <w:bookmarkStart w:id="6428" w:name="_Toc473535195"/>
      <w:bookmarkStart w:id="6429" w:name="_Toc473535576"/>
      <w:bookmarkStart w:id="6430" w:name="_Toc473536176"/>
      <w:bookmarkStart w:id="6431" w:name="_Toc473615426"/>
      <w:bookmarkStart w:id="6432" w:name="_Toc473685822"/>
      <w:bookmarkStart w:id="6433" w:name="_Toc474045581"/>
      <w:bookmarkStart w:id="6434" w:name="_Toc495302986"/>
      <w:bookmarkStart w:id="6435" w:name="_Toc276634774"/>
      <w:bookmarkStart w:id="6436" w:name="_Toc276635727"/>
      <w:bookmarkStart w:id="6437" w:name="_Toc280265856"/>
      <w:bookmarkStart w:id="6438" w:name="_Toc307475678"/>
      <w:bookmarkStart w:id="6439" w:name="_Toc307487940"/>
      <w:bookmarkStart w:id="6440" w:name="_Toc192163615"/>
      <w:bookmarkEnd w:id="6408"/>
      <w:r w:rsidRPr="006B4BC0">
        <w:rPr>
          <w:rFonts w:asciiTheme="minorHAnsi" w:hAnsiTheme="minorHAnsi" w:cstheme="minorHAnsi"/>
          <w:sz w:val="28"/>
          <w:szCs w:val="28"/>
        </w:rPr>
        <w:t>Principe</w:t>
      </w:r>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p>
    <w:p w14:paraId="67B65EF9" w14:textId="77777777" w:rsidR="00BE138D"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O</w:t>
      </w:r>
      <w:r w:rsidR="00BE138D">
        <w:rPr>
          <w:rFonts w:asciiTheme="minorHAnsi" w:hAnsiTheme="minorHAnsi" w:cstheme="minorHAnsi"/>
          <w:color w:val="000000"/>
          <w:sz w:val="24"/>
          <w:szCs w:val="24"/>
        </w:rPr>
        <w:t>vermacht wordt gedefinieerd als</w:t>
      </w:r>
      <w:r w:rsidR="00650F7F">
        <w:rPr>
          <w:rFonts w:asciiTheme="minorHAnsi" w:hAnsiTheme="minorHAnsi" w:cstheme="minorHAnsi"/>
          <w:color w:val="000000"/>
          <w:sz w:val="24"/>
          <w:szCs w:val="24"/>
        </w:rPr>
        <w:t>:</w:t>
      </w:r>
    </w:p>
    <w:p w14:paraId="5A6674DC" w14:textId="77777777" w:rsidR="00BE138D" w:rsidRDefault="00A549C2" w:rsidP="003257D0">
      <w:pPr>
        <w:pStyle w:val="Tekst"/>
        <w:numPr>
          <w:ilvl w:val="0"/>
          <w:numId w:val="28"/>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een </w:t>
      </w:r>
      <w:r w:rsidRPr="006B4BC0">
        <w:rPr>
          <w:rFonts w:asciiTheme="minorHAnsi" w:hAnsiTheme="minorHAnsi" w:cstheme="minorHAnsi"/>
          <w:b/>
          <w:color w:val="000000"/>
          <w:sz w:val="24"/>
          <w:szCs w:val="24"/>
        </w:rPr>
        <w:t>plotse en onvoorzienbare gebeurtenis</w:t>
      </w:r>
      <w:r w:rsidR="00C4125C">
        <w:rPr>
          <w:rFonts w:asciiTheme="minorHAnsi" w:hAnsiTheme="minorHAnsi" w:cstheme="minorHAnsi"/>
          <w:b/>
          <w:color w:val="000000"/>
          <w:sz w:val="24"/>
          <w:szCs w:val="24"/>
        </w:rPr>
        <w:t xml:space="preserve"> </w:t>
      </w:r>
      <w:r w:rsidR="00C4125C">
        <w:rPr>
          <w:rFonts w:asciiTheme="minorHAnsi" w:hAnsiTheme="minorHAnsi" w:cstheme="minorHAnsi"/>
          <w:color w:val="000000"/>
          <w:sz w:val="24"/>
          <w:szCs w:val="24"/>
        </w:rPr>
        <w:t>(die buiten de normale verwachtingen valt)</w:t>
      </w:r>
      <w:r w:rsidR="00BE138D">
        <w:rPr>
          <w:rFonts w:asciiTheme="minorHAnsi" w:hAnsiTheme="minorHAnsi" w:cstheme="minorHAnsi"/>
          <w:color w:val="000000"/>
          <w:sz w:val="24"/>
          <w:szCs w:val="24"/>
        </w:rPr>
        <w:t>,</w:t>
      </w:r>
    </w:p>
    <w:p w14:paraId="279E062C" w14:textId="77777777" w:rsidR="00BE138D" w:rsidRDefault="00A549C2" w:rsidP="003257D0">
      <w:pPr>
        <w:pStyle w:val="Tekst"/>
        <w:numPr>
          <w:ilvl w:val="0"/>
          <w:numId w:val="28"/>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volledig </w:t>
      </w:r>
      <w:r w:rsidRPr="006B4BC0">
        <w:rPr>
          <w:rFonts w:asciiTheme="minorHAnsi" w:hAnsiTheme="minorHAnsi" w:cstheme="minorHAnsi"/>
          <w:b/>
          <w:color w:val="000000"/>
          <w:sz w:val="24"/>
          <w:szCs w:val="24"/>
        </w:rPr>
        <w:t>onafhankelijk van de partij</w:t>
      </w:r>
      <w:r w:rsidR="00BE138D">
        <w:rPr>
          <w:rFonts w:asciiTheme="minorHAnsi" w:hAnsiTheme="minorHAnsi" w:cstheme="minorHAnsi"/>
          <w:color w:val="000000"/>
          <w:sz w:val="24"/>
          <w:szCs w:val="24"/>
        </w:rPr>
        <w:t xml:space="preserve"> die er zich op beroept</w:t>
      </w:r>
      <w:r w:rsidR="00C4125C">
        <w:rPr>
          <w:rFonts w:asciiTheme="minorHAnsi" w:hAnsiTheme="minorHAnsi" w:cstheme="minorHAnsi"/>
          <w:color w:val="000000"/>
          <w:sz w:val="24"/>
          <w:szCs w:val="24"/>
        </w:rPr>
        <w:t xml:space="preserve"> (er </w:t>
      </w:r>
      <w:r w:rsidR="0027313F">
        <w:rPr>
          <w:rFonts w:asciiTheme="minorHAnsi" w:hAnsiTheme="minorHAnsi" w:cstheme="minorHAnsi"/>
          <w:color w:val="000000"/>
          <w:sz w:val="24"/>
          <w:szCs w:val="24"/>
        </w:rPr>
        <w:t xml:space="preserve">mag </w:t>
      </w:r>
      <w:r w:rsidR="00C4125C">
        <w:rPr>
          <w:rFonts w:asciiTheme="minorHAnsi" w:hAnsiTheme="minorHAnsi" w:cstheme="minorHAnsi"/>
          <w:color w:val="000000"/>
          <w:sz w:val="24"/>
          <w:szCs w:val="24"/>
        </w:rPr>
        <w:t>geen fout in hoofde van deze partij</w:t>
      </w:r>
      <w:r w:rsidR="0027313F">
        <w:rPr>
          <w:rFonts w:asciiTheme="minorHAnsi" w:hAnsiTheme="minorHAnsi" w:cstheme="minorHAnsi"/>
          <w:color w:val="000000"/>
          <w:sz w:val="24"/>
          <w:szCs w:val="24"/>
        </w:rPr>
        <w:t xml:space="preserve"> bestaan</w:t>
      </w:r>
      <w:r w:rsidR="00C4125C">
        <w:rPr>
          <w:rFonts w:asciiTheme="minorHAnsi" w:hAnsiTheme="minorHAnsi" w:cstheme="minorHAnsi"/>
          <w:color w:val="000000"/>
          <w:sz w:val="24"/>
          <w:szCs w:val="24"/>
        </w:rPr>
        <w:t>)</w:t>
      </w:r>
      <w:r w:rsidR="00BE138D">
        <w:rPr>
          <w:rFonts w:asciiTheme="minorHAnsi" w:hAnsiTheme="minorHAnsi" w:cstheme="minorHAnsi"/>
          <w:color w:val="000000"/>
          <w:sz w:val="24"/>
          <w:szCs w:val="24"/>
        </w:rPr>
        <w:t>,</w:t>
      </w:r>
    </w:p>
    <w:p w14:paraId="745F8F30" w14:textId="77777777" w:rsidR="006B4BC0" w:rsidRDefault="00A549C2" w:rsidP="003257D0">
      <w:pPr>
        <w:pStyle w:val="Tekst"/>
        <w:numPr>
          <w:ilvl w:val="0"/>
          <w:numId w:val="28"/>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die de </w:t>
      </w:r>
      <w:r w:rsidR="006B4BC0" w:rsidRPr="006B4BC0">
        <w:rPr>
          <w:rFonts w:asciiTheme="minorHAnsi" w:hAnsiTheme="minorHAnsi" w:cstheme="minorHAnsi"/>
          <w:b/>
          <w:color w:val="000000"/>
          <w:sz w:val="24"/>
          <w:szCs w:val="24"/>
        </w:rPr>
        <w:t>uitvoering</w:t>
      </w:r>
      <w:r w:rsidR="006B4BC0">
        <w:rPr>
          <w:rFonts w:asciiTheme="minorHAnsi" w:hAnsiTheme="minorHAnsi" w:cstheme="minorHAnsi"/>
          <w:color w:val="000000"/>
          <w:sz w:val="24"/>
          <w:szCs w:val="24"/>
        </w:rPr>
        <w:t xml:space="preserve"> van de </w:t>
      </w:r>
      <w:r w:rsidR="006B4BC0" w:rsidRPr="006B4BC0">
        <w:rPr>
          <w:rFonts w:asciiTheme="minorHAnsi" w:hAnsiTheme="minorHAnsi" w:cstheme="minorHAnsi"/>
          <w:b/>
          <w:color w:val="000000"/>
          <w:sz w:val="24"/>
          <w:szCs w:val="24"/>
        </w:rPr>
        <w:t xml:space="preserve">overeenkomst </w:t>
      </w:r>
      <w:r w:rsidRPr="006B4BC0">
        <w:rPr>
          <w:rFonts w:asciiTheme="minorHAnsi" w:hAnsiTheme="minorHAnsi" w:cstheme="minorHAnsi"/>
          <w:b/>
          <w:color w:val="000000"/>
          <w:sz w:val="24"/>
          <w:szCs w:val="24"/>
        </w:rPr>
        <w:t>volstrekt en definitief</w:t>
      </w:r>
      <w:r w:rsidRPr="006B4BC0">
        <w:rPr>
          <w:rFonts w:asciiTheme="minorHAnsi" w:hAnsiTheme="minorHAnsi" w:cstheme="minorHAnsi"/>
          <w:color w:val="000000"/>
          <w:sz w:val="24"/>
          <w:szCs w:val="24"/>
        </w:rPr>
        <w:t xml:space="preserve"> (of gedurende lange tijd) </w:t>
      </w:r>
      <w:r w:rsidRPr="006B4BC0">
        <w:rPr>
          <w:rFonts w:asciiTheme="minorHAnsi" w:hAnsiTheme="minorHAnsi" w:cstheme="minorHAnsi"/>
          <w:b/>
          <w:color w:val="000000"/>
          <w:sz w:val="24"/>
          <w:szCs w:val="24"/>
        </w:rPr>
        <w:t>onmogelijk</w:t>
      </w:r>
      <w:r w:rsidR="00C4125C">
        <w:rPr>
          <w:rFonts w:asciiTheme="minorHAnsi" w:hAnsiTheme="minorHAnsi" w:cstheme="minorHAnsi"/>
          <w:color w:val="000000"/>
          <w:sz w:val="24"/>
          <w:szCs w:val="24"/>
        </w:rPr>
        <w:t xml:space="preserve"> maakt (onoverkomelijke hindernis voor de werkgever en de werknemer).</w:t>
      </w:r>
      <w:r w:rsidR="00066517">
        <w:rPr>
          <w:rFonts w:asciiTheme="minorHAnsi" w:hAnsiTheme="minorHAnsi" w:cstheme="minorHAnsi"/>
          <w:color w:val="000000"/>
          <w:sz w:val="24"/>
          <w:szCs w:val="24"/>
        </w:rPr>
        <w:t xml:space="preserve"> </w:t>
      </w:r>
      <w:r w:rsidR="00066517" w:rsidRPr="00066517">
        <w:rPr>
          <w:rFonts w:asciiTheme="minorHAnsi" w:hAnsiTheme="minorHAnsi" w:cstheme="minorHAnsi"/>
          <w:color w:val="000000"/>
          <w:sz w:val="24"/>
          <w:szCs w:val="24"/>
        </w:rPr>
        <w:t>Het is dus niet voldoende dat de uitvoering ervan enkel bemoe</w:t>
      </w:r>
      <w:r w:rsidR="00066517">
        <w:rPr>
          <w:rFonts w:asciiTheme="minorHAnsi" w:hAnsiTheme="minorHAnsi" w:cstheme="minorHAnsi"/>
          <w:color w:val="000000"/>
          <w:sz w:val="24"/>
          <w:szCs w:val="24"/>
        </w:rPr>
        <w:t>ilijkt wordt of duurder uitvalt.</w:t>
      </w:r>
    </w:p>
    <w:p w14:paraId="1105100A" w14:textId="77777777" w:rsidR="006B4BC0" w:rsidRDefault="006B4BC0" w:rsidP="005A21C9">
      <w:pPr>
        <w:pStyle w:val="Tekst"/>
        <w:jc w:val="both"/>
        <w:rPr>
          <w:rFonts w:asciiTheme="minorHAnsi" w:hAnsiTheme="minorHAnsi" w:cstheme="minorHAnsi"/>
          <w:color w:val="000000"/>
          <w:sz w:val="24"/>
          <w:szCs w:val="24"/>
        </w:rPr>
      </w:pPr>
    </w:p>
    <w:p w14:paraId="0A44FCD1" w14:textId="72A9EF6F" w:rsidR="00A549C2"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Overmacht doet de arbeidsovereenkomst </w:t>
      </w:r>
      <w:r w:rsidRPr="006B4BC0">
        <w:rPr>
          <w:rFonts w:asciiTheme="minorHAnsi" w:hAnsiTheme="minorHAnsi" w:cstheme="minorHAnsi"/>
          <w:b/>
          <w:color w:val="000000"/>
          <w:sz w:val="24"/>
          <w:szCs w:val="24"/>
        </w:rPr>
        <w:t>zonder enige formaliteit of vergoeding</w:t>
      </w:r>
      <w:r w:rsidRPr="006B4BC0">
        <w:rPr>
          <w:rFonts w:asciiTheme="minorHAnsi" w:hAnsiTheme="minorHAnsi" w:cstheme="minorHAnsi"/>
          <w:color w:val="000000"/>
          <w:sz w:val="24"/>
          <w:szCs w:val="24"/>
        </w:rPr>
        <w:t xml:space="preserve"> eindigen indien de </w:t>
      </w:r>
      <w:proofErr w:type="spellStart"/>
      <w:r w:rsidRPr="006B4BC0">
        <w:rPr>
          <w:rFonts w:asciiTheme="minorHAnsi" w:hAnsiTheme="minorHAnsi" w:cstheme="minorHAnsi"/>
          <w:color w:val="000000"/>
          <w:sz w:val="24"/>
          <w:szCs w:val="24"/>
        </w:rPr>
        <w:t>overmachtsituatie</w:t>
      </w:r>
      <w:proofErr w:type="spellEnd"/>
      <w:r w:rsidRPr="006B4BC0">
        <w:rPr>
          <w:rFonts w:asciiTheme="minorHAnsi" w:hAnsiTheme="minorHAnsi" w:cstheme="minorHAnsi"/>
          <w:color w:val="000000"/>
          <w:sz w:val="24"/>
          <w:szCs w:val="24"/>
        </w:rPr>
        <w:t xml:space="preserve"> niet tij</w:t>
      </w:r>
      <w:r w:rsidR="00AC243B" w:rsidRPr="006B4BC0">
        <w:rPr>
          <w:rFonts w:asciiTheme="minorHAnsi" w:hAnsiTheme="minorHAnsi" w:cstheme="minorHAnsi"/>
          <w:color w:val="000000"/>
          <w:sz w:val="24"/>
          <w:szCs w:val="24"/>
        </w:rPr>
        <w:t>delijk is.</w:t>
      </w:r>
      <w:r w:rsidR="00C4125C">
        <w:rPr>
          <w:rFonts w:asciiTheme="minorHAnsi" w:hAnsiTheme="minorHAnsi" w:cstheme="minorHAnsi"/>
          <w:color w:val="000000"/>
          <w:sz w:val="24"/>
          <w:szCs w:val="24"/>
        </w:rPr>
        <w:t xml:space="preserve"> Ontslag zonder </w:t>
      </w:r>
      <w:r w:rsidR="00DD2DE1">
        <w:rPr>
          <w:rFonts w:asciiTheme="minorHAnsi" w:hAnsiTheme="minorHAnsi" w:cstheme="minorHAnsi"/>
          <w:color w:val="000000"/>
          <w:sz w:val="24"/>
          <w:szCs w:val="24"/>
        </w:rPr>
        <w:t>opzeggingstermijn</w:t>
      </w:r>
      <w:r w:rsidR="00C4125C">
        <w:rPr>
          <w:rFonts w:asciiTheme="minorHAnsi" w:hAnsiTheme="minorHAnsi" w:cstheme="minorHAnsi"/>
          <w:color w:val="000000"/>
          <w:sz w:val="24"/>
          <w:szCs w:val="24"/>
        </w:rPr>
        <w:t xml:space="preserve"> of-vergoeding</w:t>
      </w:r>
      <w:r w:rsidR="0047194C">
        <w:rPr>
          <w:rFonts w:asciiTheme="minorHAnsi" w:hAnsiTheme="minorHAnsi" w:cstheme="minorHAnsi"/>
          <w:color w:val="000000"/>
          <w:sz w:val="24"/>
          <w:szCs w:val="24"/>
        </w:rPr>
        <w:t xml:space="preserve"> is dus mogelijk</w:t>
      </w:r>
      <w:r w:rsidR="00C4125C">
        <w:rPr>
          <w:rFonts w:asciiTheme="minorHAnsi" w:hAnsiTheme="minorHAnsi" w:cstheme="minorHAnsi"/>
          <w:color w:val="000000"/>
          <w:sz w:val="24"/>
          <w:szCs w:val="24"/>
        </w:rPr>
        <w:t>.</w:t>
      </w:r>
    </w:p>
    <w:p w14:paraId="13A3A5B6" w14:textId="77777777" w:rsidR="0047194C" w:rsidRDefault="0047194C" w:rsidP="005A21C9">
      <w:pPr>
        <w:pStyle w:val="Tekst"/>
        <w:jc w:val="both"/>
        <w:rPr>
          <w:rFonts w:asciiTheme="minorHAnsi" w:hAnsiTheme="minorHAnsi" w:cstheme="minorHAnsi"/>
          <w:color w:val="000000"/>
          <w:sz w:val="24"/>
          <w:szCs w:val="24"/>
        </w:rPr>
      </w:pPr>
    </w:p>
    <w:p w14:paraId="0818EB0C" w14:textId="77777777" w:rsidR="0047194C" w:rsidRPr="0047194C" w:rsidRDefault="0047194C" w:rsidP="0047194C">
      <w:pPr>
        <w:pStyle w:val="Tekst"/>
        <w:jc w:val="both"/>
        <w:rPr>
          <w:rFonts w:asciiTheme="minorHAnsi" w:hAnsiTheme="minorHAnsi" w:cstheme="minorHAnsi"/>
          <w:color w:val="000000"/>
          <w:sz w:val="24"/>
          <w:szCs w:val="24"/>
        </w:rPr>
      </w:pPr>
      <w:r w:rsidRPr="0047194C">
        <w:rPr>
          <w:rFonts w:asciiTheme="minorHAnsi" w:hAnsiTheme="minorHAnsi" w:cstheme="minorHAnsi"/>
          <w:color w:val="000000"/>
          <w:sz w:val="24"/>
          <w:szCs w:val="24"/>
        </w:rPr>
        <w:t>Overmacht leidt niet automatisch tot de beëindiging van de overeenkomst</w:t>
      </w:r>
      <w:r w:rsidR="00650F7F">
        <w:rPr>
          <w:rFonts w:asciiTheme="minorHAnsi" w:hAnsiTheme="minorHAnsi" w:cstheme="minorHAnsi"/>
          <w:color w:val="000000"/>
          <w:sz w:val="24"/>
          <w:szCs w:val="24"/>
        </w:rPr>
        <w:t>:</w:t>
      </w:r>
      <w:r w:rsidRPr="0047194C">
        <w:rPr>
          <w:rFonts w:asciiTheme="minorHAnsi" w:hAnsiTheme="minorHAnsi" w:cstheme="minorHAnsi"/>
          <w:color w:val="000000"/>
          <w:sz w:val="24"/>
          <w:szCs w:val="24"/>
        </w:rPr>
        <w:t xml:space="preserve"> ze </w:t>
      </w:r>
      <w:r w:rsidRPr="0047194C">
        <w:rPr>
          <w:rFonts w:asciiTheme="minorHAnsi" w:hAnsiTheme="minorHAnsi" w:cstheme="minorHAnsi"/>
          <w:b/>
          <w:color w:val="000000"/>
          <w:sz w:val="24"/>
          <w:szCs w:val="24"/>
        </w:rPr>
        <w:t>moet door één van de partijen worden ingeroepen</w:t>
      </w:r>
      <w:r w:rsidRPr="0047194C">
        <w:rPr>
          <w:rFonts w:asciiTheme="minorHAnsi" w:hAnsiTheme="minorHAnsi" w:cstheme="minorHAnsi"/>
          <w:color w:val="000000"/>
          <w:sz w:val="24"/>
          <w:szCs w:val="24"/>
        </w:rPr>
        <w:t xml:space="preserve">. Deze partij zal de ingeroepen overmacht moet bewijzen. </w:t>
      </w:r>
    </w:p>
    <w:p w14:paraId="3EFDDA1D" w14:textId="77777777" w:rsidR="0047194C" w:rsidRPr="0047194C" w:rsidRDefault="0047194C" w:rsidP="0047194C">
      <w:pPr>
        <w:pStyle w:val="Tekst"/>
        <w:jc w:val="both"/>
        <w:rPr>
          <w:rFonts w:asciiTheme="minorHAnsi" w:hAnsiTheme="minorHAnsi" w:cstheme="minorHAnsi"/>
          <w:color w:val="000000"/>
          <w:sz w:val="24"/>
          <w:szCs w:val="24"/>
        </w:rPr>
      </w:pPr>
    </w:p>
    <w:p w14:paraId="2BA57190" w14:textId="77777777" w:rsidR="0047194C" w:rsidRPr="006B4BC0" w:rsidRDefault="0027313F" w:rsidP="00471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Opgelet! </w:t>
      </w:r>
      <w:r w:rsidR="0047194C" w:rsidRPr="0047194C">
        <w:rPr>
          <w:rFonts w:asciiTheme="minorHAnsi" w:hAnsiTheme="minorHAnsi" w:cstheme="minorHAnsi"/>
          <w:color w:val="000000"/>
          <w:sz w:val="24"/>
          <w:szCs w:val="24"/>
        </w:rPr>
        <w:t xml:space="preserve">Indien een werkgever </w:t>
      </w:r>
      <w:r>
        <w:rPr>
          <w:rFonts w:asciiTheme="minorHAnsi" w:hAnsiTheme="minorHAnsi" w:cstheme="minorHAnsi"/>
          <w:color w:val="000000"/>
          <w:sz w:val="24"/>
          <w:szCs w:val="24"/>
        </w:rPr>
        <w:t xml:space="preserve">zich onterecht </w:t>
      </w:r>
      <w:r w:rsidR="0047194C" w:rsidRPr="0047194C">
        <w:rPr>
          <w:rFonts w:asciiTheme="minorHAnsi" w:hAnsiTheme="minorHAnsi" w:cstheme="minorHAnsi"/>
          <w:color w:val="000000"/>
          <w:sz w:val="24"/>
          <w:szCs w:val="24"/>
        </w:rPr>
        <w:t>op overmacht</w:t>
      </w:r>
      <w:r>
        <w:rPr>
          <w:rFonts w:asciiTheme="minorHAnsi" w:hAnsiTheme="minorHAnsi" w:cstheme="minorHAnsi"/>
          <w:color w:val="000000"/>
          <w:sz w:val="24"/>
          <w:szCs w:val="24"/>
        </w:rPr>
        <w:t xml:space="preserve"> beroept</w:t>
      </w:r>
      <w:r w:rsidR="0047194C" w:rsidRPr="0047194C">
        <w:rPr>
          <w:rFonts w:asciiTheme="minorHAnsi" w:hAnsiTheme="minorHAnsi" w:cstheme="minorHAnsi"/>
          <w:color w:val="000000"/>
          <w:sz w:val="24"/>
          <w:szCs w:val="24"/>
        </w:rPr>
        <w:t>, zal de werknemer op zijn beurt de eenzijdige onregelmatige beëindiging van de arbeidsovereenkomst door de werkgever kunnen inroepen. Het is dus belangrijk na te gaan of de reden w</w:t>
      </w:r>
      <w:r>
        <w:rPr>
          <w:rFonts w:asciiTheme="minorHAnsi" w:hAnsiTheme="minorHAnsi" w:cstheme="minorHAnsi"/>
          <w:color w:val="000000"/>
          <w:sz w:val="24"/>
          <w:szCs w:val="24"/>
        </w:rPr>
        <w:t xml:space="preserve">aarop men </w:t>
      </w:r>
      <w:r w:rsidR="0047194C" w:rsidRPr="0047194C">
        <w:rPr>
          <w:rFonts w:asciiTheme="minorHAnsi" w:hAnsiTheme="minorHAnsi" w:cstheme="minorHAnsi"/>
          <w:color w:val="000000"/>
          <w:sz w:val="24"/>
          <w:szCs w:val="24"/>
        </w:rPr>
        <w:t>zich beroept wel degelijk een geval van overmacht uitmaakt.</w:t>
      </w:r>
    </w:p>
    <w:p w14:paraId="050271CA" w14:textId="77777777" w:rsidR="00A549C2" w:rsidRDefault="00A549C2" w:rsidP="00AA77C7">
      <w:pPr>
        <w:pStyle w:val="Kop3"/>
      </w:pPr>
      <w:bookmarkStart w:id="6441" w:name="_Mogelijke_gevallen"/>
      <w:bookmarkStart w:id="6442" w:name="_Toc391971661"/>
      <w:bookmarkStart w:id="6443" w:name="_Toc392302258"/>
      <w:bookmarkStart w:id="6444" w:name="_Toc426347665"/>
      <w:bookmarkStart w:id="6445" w:name="_Toc426451088"/>
      <w:bookmarkStart w:id="6446" w:name="_Toc426451632"/>
      <w:bookmarkStart w:id="6447" w:name="_Toc426511131"/>
      <w:bookmarkStart w:id="6448" w:name="_Toc426517202"/>
      <w:bookmarkStart w:id="6449" w:name="_Toc426530864"/>
      <w:bookmarkStart w:id="6450" w:name="_Toc426943785"/>
      <w:bookmarkStart w:id="6451" w:name="_Toc426950547"/>
      <w:bookmarkStart w:id="6452" w:name="_Toc450032620"/>
      <w:bookmarkStart w:id="6453" w:name="_Toc450038206"/>
      <w:bookmarkStart w:id="6454" w:name="_Toc450531283"/>
      <w:bookmarkStart w:id="6455" w:name="_Toc450985283"/>
      <w:bookmarkStart w:id="6456" w:name="_Toc451053788"/>
      <w:bookmarkStart w:id="6457" w:name="_Toc451058303"/>
      <w:bookmarkStart w:id="6458" w:name="_Toc451070067"/>
      <w:bookmarkStart w:id="6459" w:name="_Toc452441771"/>
      <w:bookmarkStart w:id="6460" w:name="_Toc462554120"/>
      <w:bookmarkStart w:id="6461" w:name="_Toc473535196"/>
      <w:bookmarkStart w:id="6462" w:name="_Toc473535577"/>
      <w:bookmarkStart w:id="6463" w:name="_Toc473536177"/>
      <w:bookmarkStart w:id="6464" w:name="_Toc473615427"/>
      <w:bookmarkStart w:id="6465" w:name="_Toc473685823"/>
      <w:bookmarkStart w:id="6466" w:name="_Toc474045582"/>
      <w:bookmarkStart w:id="6467" w:name="_Toc495302987"/>
      <w:bookmarkStart w:id="6468" w:name="_Toc276634775"/>
      <w:bookmarkStart w:id="6469" w:name="_Toc276635728"/>
      <w:bookmarkStart w:id="6470" w:name="_Toc280265857"/>
      <w:bookmarkStart w:id="6471" w:name="_Toc307475679"/>
      <w:bookmarkStart w:id="6472" w:name="_Toc307487941"/>
      <w:bookmarkStart w:id="6473" w:name="_Toc192163616"/>
      <w:bookmarkEnd w:id="6441"/>
      <w:r w:rsidRPr="001101C1">
        <w:t>Mogelijke gevallen</w:t>
      </w:r>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p>
    <w:p w14:paraId="49D40901" w14:textId="77777777" w:rsidR="00894EC7" w:rsidRDefault="00894EC7" w:rsidP="00894EC7">
      <w:pPr>
        <w:pStyle w:val="Tekst"/>
        <w:rPr>
          <w:rFonts w:asciiTheme="minorHAnsi" w:hAnsiTheme="minorHAnsi" w:cstheme="minorHAnsi"/>
          <w:sz w:val="24"/>
          <w:szCs w:val="24"/>
        </w:rPr>
      </w:pPr>
      <w:r w:rsidRPr="00894EC7">
        <w:rPr>
          <w:rFonts w:asciiTheme="minorHAnsi" w:hAnsiTheme="minorHAnsi" w:cstheme="minorHAnsi"/>
          <w:sz w:val="24"/>
          <w:szCs w:val="24"/>
        </w:rPr>
        <w:t xml:space="preserve">De vraag welke gebeurtenis een geval van definitieve overmacht is dat de beëindiging van de arbeidsovereenkomst tot gevolg heeft, is een </w:t>
      </w:r>
      <w:r w:rsidRPr="0027313F">
        <w:rPr>
          <w:rFonts w:asciiTheme="minorHAnsi" w:hAnsiTheme="minorHAnsi" w:cstheme="minorHAnsi"/>
          <w:b/>
          <w:sz w:val="24"/>
          <w:szCs w:val="24"/>
          <w:u w:val="single"/>
        </w:rPr>
        <w:t>feitenkwestie</w:t>
      </w:r>
      <w:r w:rsidRPr="00894EC7">
        <w:rPr>
          <w:rFonts w:asciiTheme="minorHAnsi" w:hAnsiTheme="minorHAnsi" w:cstheme="minorHAnsi"/>
          <w:sz w:val="24"/>
          <w:szCs w:val="24"/>
        </w:rPr>
        <w:t>.</w:t>
      </w:r>
    </w:p>
    <w:p w14:paraId="666A5529" w14:textId="77777777" w:rsidR="00B64098" w:rsidRPr="00894EC7" w:rsidRDefault="00B64098" w:rsidP="00894EC7">
      <w:pPr>
        <w:pStyle w:val="Tekst"/>
        <w:rPr>
          <w:rFonts w:asciiTheme="minorHAnsi" w:hAnsiTheme="minorHAnsi" w:cstheme="minorHAnsi"/>
          <w:sz w:val="24"/>
          <w:szCs w:val="24"/>
        </w:rPr>
      </w:pPr>
    </w:p>
    <w:p w14:paraId="1851F205" w14:textId="77777777" w:rsidR="00B64098" w:rsidRDefault="00B64098" w:rsidP="00744F25">
      <w:pPr>
        <w:pStyle w:val="Opsomming"/>
        <w:numPr>
          <w:ilvl w:val="0"/>
          <w:numId w:val="69"/>
        </w:numPr>
        <w:ind w:left="1134" w:hanging="284"/>
        <w:jc w:val="both"/>
        <w:rPr>
          <w:rFonts w:asciiTheme="minorHAnsi" w:hAnsiTheme="minorHAnsi" w:cstheme="minorHAnsi"/>
          <w:color w:val="000000"/>
          <w:sz w:val="24"/>
          <w:szCs w:val="24"/>
        </w:rPr>
      </w:pPr>
      <w:r w:rsidRPr="00046BF7">
        <w:rPr>
          <w:rFonts w:asciiTheme="minorHAnsi" w:hAnsiTheme="minorHAnsi" w:cstheme="minorHAnsi"/>
          <w:color w:val="000000"/>
          <w:sz w:val="24"/>
          <w:szCs w:val="24"/>
          <w:u w:val="single"/>
        </w:rPr>
        <w:t>Brand</w:t>
      </w:r>
      <w:r w:rsidRPr="00046BF7">
        <w:rPr>
          <w:rFonts w:asciiTheme="minorHAnsi" w:hAnsiTheme="minorHAnsi" w:cstheme="minorHAnsi"/>
          <w:color w:val="000000"/>
          <w:sz w:val="24"/>
          <w:szCs w:val="24"/>
        </w:rPr>
        <w:t xml:space="preserve"> kan het verder zetten van de uitvoering van de arbeidsovereenkomst definitief onmogelijk maken.</w:t>
      </w:r>
    </w:p>
    <w:p w14:paraId="1ABE616A" w14:textId="77777777" w:rsidR="00B64098" w:rsidRDefault="00B64098" w:rsidP="00B64098">
      <w:pPr>
        <w:pStyle w:val="Opsomming"/>
        <w:ind w:left="851" w:firstLine="0"/>
        <w:jc w:val="both"/>
        <w:rPr>
          <w:rFonts w:asciiTheme="minorHAnsi" w:hAnsiTheme="minorHAnsi" w:cstheme="minorHAnsi"/>
          <w:color w:val="000000"/>
          <w:sz w:val="24"/>
          <w:szCs w:val="24"/>
        </w:rPr>
      </w:pPr>
    </w:p>
    <w:p w14:paraId="14ABF0CF" w14:textId="77777777" w:rsidR="00B64098" w:rsidRPr="00046BF7" w:rsidRDefault="00B64098" w:rsidP="00744F25">
      <w:pPr>
        <w:pStyle w:val="Opsomming"/>
        <w:numPr>
          <w:ilvl w:val="0"/>
          <w:numId w:val="69"/>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38797A">
        <w:rPr>
          <w:rFonts w:asciiTheme="minorHAnsi" w:hAnsiTheme="minorHAnsi" w:cstheme="minorHAnsi"/>
          <w:color w:val="000000"/>
          <w:sz w:val="24"/>
          <w:szCs w:val="24"/>
        </w:rPr>
        <w:t xml:space="preserve">et </w:t>
      </w:r>
      <w:r w:rsidRPr="0038797A">
        <w:rPr>
          <w:rFonts w:asciiTheme="minorHAnsi" w:hAnsiTheme="minorHAnsi" w:cstheme="minorHAnsi"/>
          <w:color w:val="000000"/>
          <w:sz w:val="24"/>
          <w:szCs w:val="24"/>
          <w:u w:val="single"/>
        </w:rPr>
        <w:t>verval of de intrekking van een vergunning</w:t>
      </w:r>
      <w:r w:rsidRPr="0038797A">
        <w:rPr>
          <w:rFonts w:asciiTheme="minorHAnsi" w:hAnsiTheme="minorHAnsi" w:cstheme="minorHAnsi"/>
          <w:color w:val="000000"/>
          <w:sz w:val="24"/>
          <w:szCs w:val="24"/>
        </w:rPr>
        <w:t xml:space="preserve"> die noodzakelijk is voor de voortzetting van de uitvoering van de arbeidsovereenkomst.</w:t>
      </w:r>
      <w:r>
        <w:rPr>
          <w:rFonts w:asciiTheme="minorHAnsi" w:hAnsiTheme="minorHAnsi" w:cstheme="minorHAnsi"/>
          <w:color w:val="000000"/>
          <w:sz w:val="24"/>
          <w:szCs w:val="24"/>
        </w:rPr>
        <w:t xml:space="preserve"> Zo kan </w:t>
      </w:r>
      <w:r w:rsidRPr="00B64098">
        <w:rPr>
          <w:rFonts w:asciiTheme="minorHAnsi" w:hAnsiTheme="minorHAnsi" w:cstheme="minorHAnsi"/>
          <w:color w:val="000000"/>
          <w:sz w:val="24"/>
          <w:szCs w:val="24"/>
        </w:rPr>
        <w:t>de definitieve intrekking van het rijbewijs van een buschauffeur beschouwd worden als een geval van definitieve overmacht in hoofde van de werknemer, dat de ontbinding van de arbeidsovereenkomst tot gevolg heeft.</w:t>
      </w:r>
    </w:p>
    <w:p w14:paraId="2341EBC0" w14:textId="77777777" w:rsidR="006B4BC0" w:rsidRPr="00046BF7" w:rsidRDefault="006B4BC0" w:rsidP="00FD6F6D">
      <w:pPr>
        <w:pStyle w:val="Opsomming"/>
        <w:ind w:left="851" w:firstLine="0"/>
        <w:jc w:val="both"/>
        <w:rPr>
          <w:rFonts w:asciiTheme="minorHAnsi" w:hAnsiTheme="minorHAnsi" w:cstheme="minorHAnsi"/>
          <w:color w:val="000000"/>
          <w:sz w:val="24"/>
          <w:szCs w:val="24"/>
        </w:rPr>
      </w:pPr>
    </w:p>
    <w:p w14:paraId="32FDE138" w14:textId="77777777" w:rsidR="00FD6F6D" w:rsidRDefault="00A549C2" w:rsidP="00744F25">
      <w:pPr>
        <w:pStyle w:val="Opsomming"/>
        <w:numPr>
          <w:ilvl w:val="0"/>
          <w:numId w:val="69"/>
        </w:numPr>
        <w:ind w:left="1134" w:hanging="283"/>
        <w:jc w:val="both"/>
        <w:rPr>
          <w:rFonts w:asciiTheme="minorHAnsi" w:hAnsiTheme="minorHAnsi" w:cstheme="minorHAnsi"/>
          <w:color w:val="000000"/>
          <w:sz w:val="24"/>
          <w:szCs w:val="24"/>
        </w:rPr>
      </w:pPr>
      <w:r w:rsidRPr="007B357F">
        <w:rPr>
          <w:rFonts w:asciiTheme="minorHAnsi" w:hAnsiTheme="minorHAnsi" w:cstheme="minorHAnsi"/>
          <w:color w:val="000000"/>
          <w:sz w:val="24"/>
          <w:szCs w:val="24"/>
        </w:rPr>
        <w:t xml:space="preserve">Indien een </w:t>
      </w:r>
      <w:r w:rsidRPr="00BE138D">
        <w:rPr>
          <w:rFonts w:asciiTheme="minorHAnsi" w:hAnsiTheme="minorHAnsi" w:cstheme="minorHAnsi"/>
          <w:color w:val="000000"/>
          <w:sz w:val="24"/>
          <w:szCs w:val="24"/>
          <w:u w:val="single"/>
        </w:rPr>
        <w:t>volledige of beperkte arbeidsongeschiktheid</w:t>
      </w:r>
      <w:r w:rsidRPr="00BE138D">
        <w:rPr>
          <w:rFonts w:asciiTheme="minorHAnsi" w:hAnsiTheme="minorHAnsi" w:cstheme="minorHAnsi"/>
          <w:color w:val="000000"/>
          <w:sz w:val="24"/>
          <w:szCs w:val="24"/>
        </w:rPr>
        <w:t xml:space="preserve"> een </w:t>
      </w:r>
      <w:r w:rsidRPr="00BE138D">
        <w:rPr>
          <w:rFonts w:asciiTheme="minorHAnsi" w:hAnsiTheme="minorHAnsi" w:cstheme="minorHAnsi"/>
          <w:color w:val="000000"/>
          <w:sz w:val="24"/>
          <w:szCs w:val="24"/>
          <w:u w:val="single"/>
        </w:rPr>
        <w:t>permanent karakter</w:t>
      </w:r>
      <w:r w:rsidRPr="007B357F">
        <w:rPr>
          <w:rFonts w:asciiTheme="minorHAnsi" w:hAnsiTheme="minorHAnsi" w:cstheme="minorHAnsi"/>
          <w:color w:val="000000"/>
          <w:sz w:val="24"/>
          <w:szCs w:val="24"/>
        </w:rPr>
        <w:t xml:space="preserve"> heeft en de werknemer definitief verhinderd is de overeengekomen arbeid uit te oefenen</w:t>
      </w:r>
      <w:r w:rsidR="00066517">
        <w:rPr>
          <w:rFonts w:asciiTheme="minorHAnsi" w:hAnsiTheme="minorHAnsi" w:cstheme="minorHAnsi"/>
          <w:color w:val="000000"/>
          <w:sz w:val="24"/>
          <w:szCs w:val="24"/>
        </w:rPr>
        <w:t xml:space="preserve"> (zie verder onder medische overmacht)</w:t>
      </w:r>
      <w:r w:rsidR="00FD6F6D" w:rsidRPr="007B357F">
        <w:rPr>
          <w:rFonts w:asciiTheme="minorHAnsi" w:hAnsiTheme="minorHAnsi" w:cstheme="minorHAnsi"/>
          <w:color w:val="000000"/>
          <w:sz w:val="24"/>
          <w:szCs w:val="24"/>
        </w:rPr>
        <w:t>.</w:t>
      </w:r>
    </w:p>
    <w:p w14:paraId="50B5EB39" w14:textId="77777777" w:rsidR="004535EB" w:rsidRDefault="004535EB" w:rsidP="00744F25">
      <w:pPr>
        <w:pStyle w:val="Opsomming"/>
        <w:numPr>
          <w:ilvl w:val="0"/>
          <w:numId w:val="69"/>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45343322" w14:textId="5B378DAF"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D59F68" w14:textId="77777777" w:rsidR="00A549C2" w:rsidRPr="008546C3" w:rsidRDefault="00B6159A" w:rsidP="00B6159A">
      <w:pPr>
        <w:pStyle w:val="Kop3"/>
        <w:rPr>
          <w:rFonts w:asciiTheme="minorHAnsi" w:hAnsiTheme="minorHAnsi" w:cstheme="minorHAnsi"/>
          <w:sz w:val="28"/>
          <w:szCs w:val="28"/>
        </w:rPr>
      </w:pPr>
      <w:bookmarkStart w:id="6474" w:name="_Definitieve_arbeidsongeschiktheid"/>
      <w:bookmarkStart w:id="6475" w:name="_Medische_overmacht_="/>
      <w:bookmarkStart w:id="6476" w:name="_Toc280265859"/>
      <w:bookmarkStart w:id="6477" w:name="_Toc307475681"/>
      <w:bookmarkStart w:id="6478" w:name="_Toc307487943"/>
      <w:bookmarkStart w:id="6479" w:name="_Toc192163617"/>
      <w:bookmarkStart w:id="6480" w:name="_Toc391971663"/>
      <w:bookmarkStart w:id="6481" w:name="_Toc392302260"/>
      <w:bookmarkEnd w:id="6474"/>
      <w:bookmarkEnd w:id="6475"/>
      <w:r w:rsidRPr="008546C3">
        <w:rPr>
          <w:rFonts w:asciiTheme="minorHAnsi" w:hAnsiTheme="minorHAnsi" w:cstheme="minorHAnsi"/>
          <w:sz w:val="28"/>
          <w:szCs w:val="28"/>
        </w:rPr>
        <w:lastRenderedPageBreak/>
        <w:t xml:space="preserve">Geen </w:t>
      </w:r>
      <w:r w:rsidR="008546C3">
        <w:rPr>
          <w:rFonts w:asciiTheme="minorHAnsi" w:hAnsiTheme="minorHAnsi" w:cstheme="minorHAnsi"/>
          <w:sz w:val="28"/>
          <w:szCs w:val="28"/>
        </w:rPr>
        <w:t xml:space="preserve">sprake van </w:t>
      </w:r>
      <w:r w:rsidR="00A549C2" w:rsidRPr="008546C3">
        <w:rPr>
          <w:rFonts w:asciiTheme="minorHAnsi" w:hAnsiTheme="minorHAnsi" w:cstheme="minorHAnsi"/>
          <w:sz w:val="28"/>
          <w:szCs w:val="28"/>
        </w:rPr>
        <w:t xml:space="preserve">overmacht </w:t>
      </w:r>
      <w:r w:rsidRPr="008546C3">
        <w:rPr>
          <w:rFonts w:asciiTheme="minorHAnsi" w:hAnsiTheme="minorHAnsi" w:cstheme="minorHAnsi"/>
          <w:sz w:val="28"/>
          <w:szCs w:val="28"/>
        </w:rPr>
        <w:t>bij</w:t>
      </w:r>
      <w:bookmarkEnd w:id="6476"/>
      <w:bookmarkEnd w:id="6477"/>
      <w:bookmarkEnd w:id="6478"/>
      <w:bookmarkEnd w:id="6479"/>
    </w:p>
    <w:p w14:paraId="5751001E" w14:textId="77777777" w:rsidR="00A549C2" w:rsidRDefault="00A549C2" w:rsidP="00B578A8">
      <w:pPr>
        <w:pStyle w:val="Opsomming2"/>
        <w:numPr>
          <w:ilvl w:val="0"/>
          <w:numId w:val="96"/>
        </w:numPr>
        <w:spacing w:line="276" w:lineRule="auto"/>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overheidsdaad</w:t>
      </w:r>
      <w:r w:rsidR="00650F7F">
        <w:rPr>
          <w:rFonts w:asciiTheme="minorHAnsi" w:hAnsiTheme="minorHAnsi" w:cstheme="minorHAnsi"/>
          <w:color w:val="000000"/>
          <w:sz w:val="24"/>
          <w:szCs w:val="24"/>
        </w:rPr>
        <w:t>:</w:t>
      </w:r>
      <w:r w:rsidRPr="008546C3">
        <w:rPr>
          <w:rFonts w:asciiTheme="minorHAnsi" w:hAnsiTheme="minorHAnsi" w:cstheme="minorHAnsi"/>
          <w:color w:val="000000"/>
          <w:sz w:val="24"/>
          <w:szCs w:val="24"/>
        </w:rPr>
        <w:t xml:space="preserve"> administratieve en budgettaire moeilijkheden van een instelling ingevolge beslissingen van de Overheid;</w:t>
      </w:r>
    </w:p>
    <w:p w14:paraId="597E6699" w14:textId="77777777" w:rsidR="00A549C2" w:rsidRDefault="00A549C2" w:rsidP="00B578A8">
      <w:pPr>
        <w:pStyle w:val="Opsomming2"/>
        <w:numPr>
          <w:ilvl w:val="0"/>
          <w:numId w:val="96"/>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zwangerschap;</w:t>
      </w:r>
    </w:p>
    <w:p w14:paraId="6132E468" w14:textId="77777777" w:rsidR="00A549C2" w:rsidRDefault="00A549C2" w:rsidP="00B578A8">
      <w:pPr>
        <w:pStyle w:val="Opsomming2"/>
        <w:numPr>
          <w:ilvl w:val="0"/>
          <w:numId w:val="96"/>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de milieuhinder;</w:t>
      </w:r>
    </w:p>
    <w:p w14:paraId="7871480A" w14:textId="77777777" w:rsidR="00A549C2" w:rsidRDefault="00A549C2" w:rsidP="00B578A8">
      <w:pPr>
        <w:pStyle w:val="Opsomming2"/>
        <w:numPr>
          <w:ilvl w:val="0"/>
          <w:numId w:val="96"/>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fiscale verplichtingen;</w:t>
      </w:r>
    </w:p>
    <w:p w14:paraId="2CE594CE" w14:textId="77777777" w:rsidR="00A549C2" w:rsidRDefault="00A549C2" w:rsidP="00B578A8">
      <w:pPr>
        <w:pStyle w:val="Opsomming2"/>
        <w:numPr>
          <w:ilvl w:val="0"/>
          <w:numId w:val="96"/>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gevangenschap;</w:t>
      </w:r>
    </w:p>
    <w:p w14:paraId="7E8A6F56" w14:textId="77777777" w:rsidR="004770E4" w:rsidRDefault="003A0DA5" w:rsidP="00B578A8">
      <w:pPr>
        <w:pStyle w:val="Opsomming2"/>
        <w:numPr>
          <w:ilvl w:val="0"/>
          <w:numId w:val="96"/>
        </w:numPr>
        <w:spacing w:line="276" w:lineRule="auto"/>
        <w:ind w:left="1135" w:hanging="285"/>
        <w:contextualSpacing/>
        <w:rPr>
          <w:rFonts w:asciiTheme="minorHAnsi" w:hAnsiTheme="minorHAnsi" w:cstheme="minorHAnsi"/>
          <w:color w:val="000000"/>
          <w:sz w:val="24"/>
          <w:szCs w:val="24"/>
        </w:rPr>
      </w:pPr>
      <w:r w:rsidRPr="006168EA">
        <w:rPr>
          <w:rFonts w:asciiTheme="minorHAnsi" w:hAnsiTheme="minorHAnsi" w:cstheme="minorHAnsi"/>
          <w:color w:val="000000"/>
          <w:sz w:val="24"/>
          <w:szCs w:val="24"/>
        </w:rPr>
        <w:t>staking.</w:t>
      </w:r>
      <w:bookmarkStart w:id="6482" w:name="_Afloop_van_de"/>
      <w:bookmarkStart w:id="6483" w:name="_Toc426347667"/>
      <w:bookmarkStart w:id="6484" w:name="_Toc426451090"/>
      <w:bookmarkStart w:id="6485" w:name="_Toc426451634"/>
      <w:bookmarkStart w:id="6486" w:name="_Toc426511133"/>
      <w:bookmarkStart w:id="6487" w:name="_Toc426517204"/>
      <w:bookmarkStart w:id="6488" w:name="_Toc426530866"/>
      <w:bookmarkStart w:id="6489" w:name="_Toc426943787"/>
      <w:bookmarkStart w:id="6490" w:name="_Toc426950549"/>
      <w:bookmarkStart w:id="6491" w:name="_Toc450032622"/>
      <w:bookmarkStart w:id="6492" w:name="_Toc450038208"/>
      <w:bookmarkStart w:id="6493" w:name="_Toc450531285"/>
      <w:bookmarkStart w:id="6494" w:name="_Toc450985285"/>
      <w:bookmarkStart w:id="6495" w:name="_Toc451053790"/>
      <w:bookmarkStart w:id="6496" w:name="_Toc451058305"/>
      <w:bookmarkStart w:id="6497" w:name="_Toc451070069"/>
      <w:bookmarkStart w:id="6498" w:name="_Toc452441773"/>
      <w:bookmarkStart w:id="6499" w:name="_Toc462554122"/>
      <w:bookmarkStart w:id="6500" w:name="_Toc473535198"/>
      <w:bookmarkStart w:id="6501" w:name="_Toc473535579"/>
      <w:bookmarkStart w:id="6502" w:name="_Toc473536179"/>
      <w:bookmarkStart w:id="6503" w:name="_Toc473615429"/>
      <w:bookmarkStart w:id="6504" w:name="_Toc473685825"/>
      <w:bookmarkStart w:id="6505" w:name="_Toc474045584"/>
      <w:bookmarkStart w:id="6506" w:name="_Toc495302989"/>
      <w:bookmarkStart w:id="6507" w:name="_Toc276634777"/>
      <w:bookmarkStart w:id="6508" w:name="_Toc276635730"/>
      <w:bookmarkStart w:id="6509" w:name="_Toc280265860"/>
      <w:bookmarkStart w:id="6510" w:name="_Toc307475682"/>
      <w:bookmarkStart w:id="6511" w:name="_Toc307487944"/>
      <w:bookmarkEnd w:id="6482"/>
    </w:p>
    <w:p w14:paraId="68CCF0A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56ED0A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9BCA772"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82EBC0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762DF03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41AED7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191D"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CACD00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9790F1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DC0043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91693D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A5AB04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82E6799"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334805C"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EEE560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FD1D84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46296D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24A94C8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535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61FEA6C"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551626A3"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8FF3F59"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457E587"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3DA5561"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BCB7682"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DA34D5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1832FC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69B13D9F"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26E084E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AC1439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4037D1D2" w14:textId="77777777" w:rsidR="002B5333" w:rsidRPr="006168EA" w:rsidRDefault="002B5333" w:rsidP="002B5333">
      <w:pPr>
        <w:pStyle w:val="Opsomming2"/>
        <w:ind w:left="1135" w:firstLine="0"/>
        <w:contextualSpacing/>
        <w:rPr>
          <w:rFonts w:asciiTheme="minorHAnsi" w:hAnsiTheme="minorHAnsi" w:cstheme="minorHAnsi"/>
          <w:color w:val="000000"/>
          <w:sz w:val="24"/>
          <w:szCs w:val="24"/>
        </w:rPr>
      </w:pPr>
    </w:p>
    <w:p w14:paraId="293A1A00" w14:textId="36990A20"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3BB1D4" w14:textId="63FC7F9C" w:rsidR="00E43A8E" w:rsidRPr="00E43A8E" w:rsidRDefault="002B5333" w:rsidP="002B5333">
      <w:pPr>
        <w:pStyle w:val="Kop2"/>
        <w:tabs>
          <w:tab w:val="clear" w:pos="993"/>
          <w:tab w:val="clear" w:pos="1134"/>
          <w:tab w:val="num" w:pos="851"/>
          <w:tab w:val="left" w:pos="1276"/>
        </w:tabs>
        <w:ind w:left="851" w:hanging="568"/>
        <w:rPr>
          <w:rFonts w:asciiTheme="minorHAnsi" w:hAnsiTheme="minorHAnsi" w:cstheme="minorHAnsi"/>
          <w:sz w:val="32"/>
        </w:rPr>
      </w:pPr>
      <w:bookmarkStart w:id="6512" w:name="_Afloop_van_de_1"/>
      <w:bookmarkStart w:id="6513" w:name="_Toc450032621"/>
      <w:bookmarkStart w:id="6514" w:name="_Toc450038207"/>
      <w:bookmarkStart w:id="6515" w:name="_Toc450531284"/>
      <w:bookmarkStart w:id="6516" w:name="_Toc450985284"/>
      <w:bookmarkStart w:id="6517" w:name="_Toc451053789"/>
      <w:bookmarkStart w:id="6518" w:name="_Toc451058304"/>
      <w:bookmarkStart w:id="6519" w:name="_Toc451070068"/>
      <w:bookmarkStart w:id="6520" w:name="_Toc452441772"/>
      <w:bookmarkStart w:id="6521" w:name="_Toc462554121"/>
      <w:bookmarkStart w:id="6522" w:name="_Toc473535197"/>
      <w:bookmarkStart w:id="6523" w:name="_Toc473535578"/>
      <w:bookmarkStart w:id="6524" w:name="_Toc473536178"/>
      <w:bookmarkStart w:id="6525" w:name="_Toc473615428"/>
      <w:bookmarkStart w:id="6526" w:name="_Toc473685824"/>
      <w:bookmarkStart w:id="6527" w:name="_Toc474045583"/>
      <w:bookmarkStart w:id="6528" w:name="_Toc495302988"/>
      <w:bookmarkStart w:id="6529" w:name="_Toc276634776"/>
      <w:bookmarkStart w:id="6530" w:name="_Toc276635729"/>
      <w:bookmarkStart w:id="6531" w:name="_Toc280265858"/>
      <w:bookmarkStart w:id="6532" w:name="_Toc307475680"/>
      <w:bookmarkStart w:id="6533" w:name="_Toc307487942"/>
      <w:bookmarkStart w:id="6534" w:name="_Toc192163618"/>
      <w:bookmarkStart w:id="6535" w:name="_Toc426347666"/>
      <w:bookmarkStart w:id="6536" w:name="_Toc426451089"/>
      <w:bookmarkStart w:id="6537" w:name="_Toc426451633"/>
      <w:bookmarkStart w:id="6538" w:name="_Toc426511132"/>
      <w:bookmarkStart w:id="6539" w:name="_Toc426517203"/>
      <w:bookmarkStart w:id="6540" w:name="_Toc426530865"/>
      <w:bookmarkStart w:id="6541" w:name="_Toc426943786"/>
      <w:bookmarkStart w:id="6542" w:name="_Toc426950548"/>
      <w:bookmarkEnd w:id="6512"/>
      <w:r>
        <w:rPr>
          <w:rFonts w:asciiTheme="minorHAnsi" w:hAnsiTheme="minorHAnsi" w:cstheme="minorHAnsi"/>
          <w:sz w:val="32"/>
        </w:rPr>
        <w:lastRenderedPageBreak/>
        <w:t>De beëindiging wegens m</w:t>
      </w:r>
      <w:r w:rsidR="00E43A8E" w:rsidRPr="00E43A8E">
        <w:rPr>
          <w:rFonts w:asciiTheme="minorHAnsi" w:hAnsiTheme="minorHAnsi" w:cstheme="minorHAnsi"/>
          <w:sz w:val="32"/>
        </w:rPr>
        <w:t xml:space="preserve">edische overmacht </w:t>
      </w:r>
      <w:r>
        <w:rPr>
          <w:rFonts w:asciiTheme="minorHAnsi" w:hAnsiTheme="minorHAnsi" w:cstheme="minorHAnsi"/>
          <w:sz w:val="32"/>
        </w:rPr>
        <w:t>(</w:t>
      </w:r>
      <w:r w:rsidR="00E43A8E" w:rsidRPr="00E43A8E">
        <w:rPr>
          <w:rFonts w:asciiTheme="minorHAnsi" w:hAnsiTheme="minorHAnsi" w:cstheme="minorHAnsi"/>
          <w:sz w:val="32"/>
        </w:rPr>
        <w:t>definitieve arbeidsongeschiktheid</w:t>
      </w:r>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r>
        <w:rPr>
          <w:rFonts w:asciiTheme="minorHAnsi" w:hAnsiTheme="minorHAnsi" w:cstheme="minorHAnsi"/>
          <w:sz w:val="32"/>
        </w:rPr>
        <w:t>)</w:t>
      </w:r>
      <w:bookmarkEnd w:id="6534"/>
    </w:p>
    <w:bookmarkStart w:id="6543" w:name="_Hlk147825564"/>
    <w:p w14:paraId="6121F3DF" w14:textId="5CC2308C" w:rsidR="00E43A8E" w:rsidRDefault="001B7CC4" w:rsidP="00E43A8E">
      <w:pPr>
        <w:pStyle w:val="Tekst"/>
        <w:rPr>
          <w:rStyle w:val="Hyperlink"/>
          <w:rFonts w:asciiTheme="minorHAnsi" w:hAnsiTheme="minorHAnsi" w:cstheme="minorHAnsi"/>
          <w:b/>
          <w:sz w:val="24"/>
          <w:szCs w:val="24"/>
        </w:rPr>
      </w:pPr>
      <w:r>
        <w:fldChar w:fldCharType="begin"/>
      </w:r>
      <w:r w:rsidR="00B2316E">
        <w:instrText>HYPERLINK "https://werk.belgie.be/nl/themas/welzijn-op-het-werk/het-gezondheidstoezicht-op-de-werknemers/bijzondere-procedure-medische"</w:instrText>
      </w:r>
      <w:r>
        <w:fldChar w:fldCharType="separate"/>
      </w:r>
      <w:r w:rsidR="00B2316E">
        <w:rPr>
          <w:rStyle w:val="Hyperlink"/>
          <w:rFonts w:asciiTheme="minorHAnsi" w:hAnsiTheme="minorHAnsi" w:cstheme="minorHAnsi"/>
          <w:b/>
          <w:sz w:val="24"/>
          <w:szCs w:val="24"/>
        </w:rPr>
        <w:t>https://werk.belgie.be/bijzondere-procedure-medische-overmacht</w:t>
      </w:r>
      <w:r>
        <w:rPr>
          <w:rStyle w:val="Hyperlink"/>
          <w:rFonts w:asciiTheme="minorHAnsi" w:hAnsiTheme="minorHAnsi" w:cstheme="minorHAnsi"/>
          <w:b/>
          <w:sz w:val="24"/>
          <w:szCs w:val="24"/>
        </w:rPr>
        <w:fldChar w:fldCharType="end"/>
      </w:r>
    </w:p>
    <w:p w14:paraId="52655094" w14:textId="26BBA552" w:rsidR="00B2316E" w:rsidRPr="002361A2" w:rsidRDefault="00B2316E" w:rsidP="00E43A8E">
      <w:pPr>
        <w:pStyle w:val="Tekst"/>
        <w:rPr>
          <w:rFonts w:asciiTheme="minorHAnsi" w:hAnsiTheme="minorHAnsi" w:cstheme="minorHAnsi"/>
          <w:b/>
          <w:sz w:val="24"/>
          <w:szCs w:val="24"/>
        </w:rPr>
      </w:pPr>
      <w:hyperlink r:id="rId173" w:history="1">
        <w:r>
          <w:rPr>
            <w:rStyle w:val="Hyperlink"/>
            <w:rFonts w:asciiTheme="minorHAnsi" w:hAnsiTheme="minorHAnsi" w:cstheme="minorHAnsi"/>
            <w:b/>
            <w:sz w:val="24"/>
            <w:szCs w:val="24"/>
          </w:rPr>
          <w:t>https://werk.belgie.be/medische-overmacht</w:t>
        </w:r>
      </w:hyperlink>
    </w:p>
    <w:p w14:paraId="6E95AB65" w14:textId="77777777" w:rsidR="00E43A8E" w:rsidRPr="0038797A" w:rsidRDefault="00E43A8E" w:rsidP="00B578A8">
      <w:pPr>
        <w:pStyle w:val="Kop3"/>
      </w:pPr>
      <w:bookmarkStart w:id="6544" w:name="_Toc192163619"/>
      <w:r w:rsidRPr="0038797A">
        <w:t>Principe</w:t>
      </w:r>
      <w:bookmarkEnd w:id="6544"/>
    </w:p>
    <w:p w14:paraId="7EDD256B" w14:textId="77777777" w:rsidR="00E43A8E" w:rsidRPr="00AB730B" w:rsidRDefault="00E43A8E" w:rsidP="00E43A8E">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H</w:t>
      </w:r>
      <w:r w:rsidRPr="005D5F85">
        <w:rPr>
          <w:rFonts w:asciiTheme="minorHAnsi" w:hAnsiTheme="minorHAnsi" w:cstheme="minorHAnsi"/>
          <w:color w:val="000000"/>
          <w:sz w:val="24"/>
          <w:szCs w:val="24"/>
        </w:rPr>
        <w:t xml:space="preserve">et einde van een arbeidsovereenkomst wegens medische overmacht is </w:t>
      </w:r>
      <w:r>
        <w:rPr>
          <w:rFonts w:asciiTheme="minorHAnsi" w:hAnsiTheme="minorHAnsi" w:cstheme="minorHAnsi"/>
          <w:color w:val="000000"/>
          <w:sz w:val="24"/>
          <w:szCs w:val="24"/>
        </w:rPr>
        <w:t xml:space="preserve">op zich </w:t>
      </w:r>
      <w:r w:rsidRPr="005D5F85">
        <w:rPr>
          <w:rFonts w:asciiTheme="minorHAnsi" w:hAnsiTheme="minorHAnsi" w:cstheme="minorHAnsi"/>
          <w:color w:val="000000"/>
          <w:sz w:val="24"/>
          <w:szCs w:val="24"/>
        </w:rPr>
        <w:t xml:space="preserve">geen ontslag. Het is het gevolg van de </w:t>
      </w:r>
      <w:r>
        <w:rPr>
          <w:rFonts w:asciiTheme="minorHAnsi" w:hAnsiTheme="minorHAnsi" w:cstheme="minorHAnsi"/>
          <w:color w:val="000000"/>
          <w:sz w:val="24"/>
          <w:szCs w:val="24"/>
        </w:rPr>
        <w:t xml:space="preserve">loutere </w:t>
      </w:r>
      <w:r w:rsidRPr="00AB730B">
        <w:rPr>
          <w:rFonts w:asciiTheme="minorHAnsi" w:hAnsiTheme="minorHAnsi" w:cstheme="minorHAnsi"/>
          <w:b/>
          <w:color w:val="000000"/>
          <w:sz w:val="24"/>
          <w:szCs w:val="24"/>
        </w:rPr>
        <w:t>vaststelling</w:t>
      </w:r>
      <w:r w:rsidRPr="005D5F85">
        <w:rPr>
          <w:rFonts w:asciiTheme="minorHAnsi" w:hAnsiTheme="minorHAnsi" w:cstheme="minorHAnsi"/>
          <w:color w:val="000000"/>
          <w:sz w:val="24"/>
          <w:szCs w:val="24"/>
        </w:rPr>
        <w:t xml:space="preserve"> dat de </w:t>
      </w:r>
      <w:r w:rsidRPr="00AB730B">
        <w:rPr>
          <w:rFonts w:asciiTheme="minorHAnsi" w:hAnsiTheme="minorHAnsi" w:cstheme="minorHAnsi"/>
          <w:b/>
          <w:color w:val="000000"/>
          <w:sz w:val="24"/>
          <w:szCs w:val="24"/>
        </w:rPr>
        <w:t>uitvoering van de arbeidsovereenkomst als gevolg de gezondheidstoestand van de werknemer van onmogelijk is geworden.</w:t>
      </w:r>
    </w:p>
    <w:p w14:paraId="04F17116" w14:textId="77777777" w:rsidR="00E43A8E" w:rsidRDefault="00E43A8E" w:rsidP="00E43A8E">
      <w:pPr>
        <w:pStyle w:val="Tekst"/>
        <w:jc w:val="both"/>
        <w:rPr>
          <w:rFonts w:asciiTheme="minorHAnsi" w:hAnsiTheme="minorHAnsi" w:cstheme="minorHAnsi"/>
          <w:color w:val="000000"/>
          <w:sz w:val="24"/>
          <w:szCs w:val="24"/>
        </w:rPr>
      </w:pPr>
    </w:p>
    <w:p w14:paraId="3D8C0C2B" w14:textId="77777777" w:rsidR="00E43A8E" w:rsidRPr="0038797A" w:rsidRDefault="00E43A8E" w:rsidP="00E43A8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38797A">
        <w:rPr>
          <w:rFonts w:asciiTheme="minorHAnsi" w:hAnsiTheme="minorHAnsi" w:cstheme="minorHAnsi"/>
          <w:color w:val="000000"/>
          <w:sz w:val="24"/>
          <w:szCs w:val="24"/>
        </w:rPr>
        <w:t xml:space="preserve">it </w:t>
      </w:r>
      <w:r>
        <w:rPr>
          <w:rFonts w:asciiTheme="minorHAnsi" w:hAnsiTheme="minorHAnsi" w:cstheme="minorHAnsi"/>
          <w:color w:val="000000"/>
          <w:sz w:val="24"/>
          <w:szCs w:val="24"/>
        </w:rPr>
        <w:t xml:space="preserve">is </w:t>
      </w:r>
      <w:r w:rsidRPr="0038797A">
        <w:rPr>
          <w:rFonts w:asciiTheme="minorHAnsi" w:hAnsiTheme="minorHAnsi" w:cstheme="minorHAnsi"/>
          <w:color w:val="000000"/>
          <w:sz w:val="24"/>
          <w:szCs w:val="24"/>
        </w:rPr>
        <w:t xml:space="preserve">zo wanneer de </w:t>
      </w:r>
      <w:r w:rsidRPr="005D5F85">
        <w:rPr>
          <w:rFonts w:asciiTheme="minorHAnsi" w:hAnsiTheme="minorHAnsi" w:cstheme="minorHAnsi"/>
          <w:b/>
          <w:color w:val="000000"/>
          <w:sz w:val="24"/>
          <w:szCs w:val="24"/>
        </w:rPr>
        <w:t xml:space="preserve">arbeidsongeschiktheid </w:t>
      </w:r>
      <w:r w:rsidRPr="005D5F85">
        <w:rPr>
          <w:rFonts w:asciiTheme="minorHAnsi" w:hAnsiTheme="minorHAnsi" w:cstheme="minorHAnsi"/>
          <w:b/>
          <w:color w:val="000000"/>
          <w:sz w:val="24"/>
          <w:szCs w:val="24"/>
          <w:u w:val="single"/>
        </w:rPr>
        <w:t>permanent</w:t>
      </w:r>
      <w:r w:rsidRPr="0038797A">
        <w:rPr>
          <w:rFonts w:asciiTheme="minorHAnsi" w:hAnsiTheme="minorHAnsi" w:cstheme="minorHAnsi"/>
          <w:color w:val="000000"/>
          <w:sz w:val="24"/>
          <w:szCs w:val="24"/>
        </w:rPr>
        <w:t xml:space="preserve"> wordt en de werknemer aldus </w:t>
      </w:r>
      <w:r w:rsidRPr="005D5F85">
        <w:rPr>
          <w:rFonts w:asciiTheme="minorHAnsi" w:hAnsiTheme="minorHAnsi" w:cstheme="minorHAnsi"/>
          <w:b/>
          <w:color w:val="000000"/>
          <w:sz w:val="24"/>
          <w:szCs w:val="24"/>
          <w:u w:val="single"/>
        </w:rPr>
        <w:t xml:space="preserve">definitief </w:t>
      </w:r>
      <w:r w:rsidRPr="005D5F85">
        <w:rPr>
          <w:rFonts w:asciiTheme="minorHAnsi" w:hAnsiTheme="minorHAnsi" w:cstheme="minorHAnsi"/>
          <w:b/>
          <w:color w:val="000000"/>
          <w:sz w:val="24"/>
          <w:szCs w:val="24"/>
        </w:rPr>
        <w:t>verhinderd</w:t>
      </w:r>
      <w:r w:rsidRPr="0038797A">
        <w:rPr>
          <w:rFonts w:asciiTheme="minorHAnsi" w:hAnsiTheme="minorHAnsi" w:cstheme="minorHAnsi"/>
          <w:color w:val="000000"/>
          <w:sz w:val="24"/>
          <w:szCs w:val="24"/>
        </w:rPr>
        <w:t xml:space="preserve"> is de overeengekomen arbeid te hervatten.</w:t>
      </w:r>
    </w:p>
    <w:p w14:paraId="40BBA9C8" w14:textId="77777777" w:rsidR="00E43A8E" w:rsidRDefault="00E43A8E" w:rsidP="00B578A8">
      <w:pPr>
        <w:pStyle w:val="Kop3"/>
      </w:pPr>
      <w:bookmarkStart w:id="6545" w:name="_Toc192163620"/>
      <w:r>
        <w:t>Loskoppeling re-integratietraject!</w:t>
      </w:r>
      <w:bookmarkEnd w:id="6545"/>
    </w:p>
    <w:p w14:paraId="7A6D4787" w14:textId="336D3F96" w:rsidR="00E43A8E" w:rsidRDefault="00E43A8E" w:rsidP="00B4343A">
      <w:pPr>
        <w:pStyle w:val="Tekst"/>
        <w:jc w:val="both"/>
        <w:rPr>
          <w:rFonts w:asciiTheme="minorHAnsi" w:hAnsiTheme="minorHAnsi" w:cstheme="minorHAnsi"/>
          <w:sz w:val="24"/>
          <w:szCs w:val="24"/>
        </w:rPr>
      </w:pPr>
      <w:bookmarkStart w:id="6546" w:name="_Hlk146614796"/>
      <w:r>
        <w:rPr>
          <w:rFonts w:asciiTheme="minorHAnsi" w:hAnsiTheme="minorHAnsi" w:cstheme="minorHAnsi"/>
          <w:sz w:val="24"/>
          <w:szCs w:val="24"/>
        </w:rPr>
        <w:t xml:space="preserve">Sinds 28 november 2022 is </w:t>
      </w:r>
      <w:r w:rsidR="001B7F13">
        <w:rPr>
          <w:rFonts w:asciiTheme="minorHAnsi" w:hAnsiTheme="minorHAnsi" w:cstheme="minorHAnsi"/>
          <w:sz w:val="24"/>
          <w:szCs w:val="24"/>
        </w:rPr>
        <w:t>de beëindiging van de arbeidsovereenkomst</w:t>
      </w:r>
      <w:r w:rsidRPr="00C9461F">
        <w:rPr>
          <w:rFonts w:asciiTheme="minorHAnsi" w:hAnsiTheme="minorHAnsi" w:cstheme="minorHAnsi"/>
          <w:sz w:val="24"/>
          <w:szCs w:val="24"/>
        </w:rPr>
        <w:t xml:space="preserve"> om medische redenen (‘medische overmacht’) los</w:t>
      </w:r>
      <w:r>
        <w:rPr>
          <w:rFonts w:asciiTheme="minorHAnsi" w:hAnsiTheme="minorHAnsi" w:cstheme="minorHAnsi"/>
          <w:sz w:val="24"/>
          <w:szCs w:val="24"/>
        </w:rPr>
        <w:t>gekoppeld</w:t>
      </w:r>
      <w:r w:rsidRPr="00C9461F">
        <w:rPr>
          <w:rFonts w:asciiTheme="minorHAnsi" w:hAnsiTheme="minorHAnsi" w:cstheme="minorHAnsi"/>
          <w:sz w:val="24"/>
          <w:szCs w:val="24"/>
        </w:rPr>
        <w:t xml:space="preserve"> van </w:t>
      </w:r>
      <w:hyperlink w:anchor="_Re-integratie_van_een" w:history="1">
        <w:r w:rsidRPr="00E43A8E">
          <w:rPr>
            <w:rStyle w:val="Hyperlink"/>
            <w:rFonts w:asciiTheme="minorHAnsi" w:hAnsiTheme="minorHAnsi" w:cstheme="minorHAnsi"/>
            <w:b/>
            <w:bCs/>
            <w:sz w:val="24"/>
            <w:szCs w:val="24"/>
          </w:rPr>
          <w:t>re-integratie</w:t>
        </w:r>
      </w:hyperlink>
      <w:r w:rsidRPr="00C9461F">
        <w:rPr>
          <w:rFonts w:asciiTheme="minorHAnsi" w:hAnsiTheme="minorHAnsi" w:cstheme="minorHAnsi"/>
          <w:sz w:val="24"/>
          <w:szCs w:val="24"/>
        </w:rPr>
        <w:t xml:space="preserve"> en </w:t>
      </w:r>
      <w:r>
        <w:rPr>
          <w:rFonts w:asciiTheme="minorHAnsi" w:hAnsiTheme="minorHAnsi" w:cstheme="minorHAnsi"/>
          <w:sz w:val="24"/>
          <w:szCs w:val="24"/>
        </w:rPr>
        <w:t>is</w:t>
      </w:r>
      <w:r w:rsidRPr="00C9461F">
        <w:rPr>
          <w:rFonts w:asciiTheme="minorHAnsi" w:hAnsiTheme="minorHAnsi" w:cstheme="minorHAnsi"/>
          <w:sz w:val="24"/>
          <w:szCs w:val="24"/>
        </w:rPr>
        <w:t xml:space="preserve"> een nieuwe procedure </w:t>
      </w:r>
      <w:r>
        <w:rPr>
          <w:rFonts w:asciiTheme="minorHAnsi" w:hAnsiTheme="minorHAnsi" w:cstheme="minorHAnsi"/>
          <w:sz w:val="24"/>
          <w:szCs w:val="24"/>
        </w:rPr>
        <w:t>van toepassing</w:t>
      </w:r>
      <w:r w:rsidRPr="00C9461F">
        <w:rPr>
          <w:rFonts w:asciiTheme="minorHAnsi" w:hAnsiTheme="minorHAnsi" w:cstheme="minorHAnsi"/>
          <w:sz w:val="24"/>
          <w:szCs w:val="24"/>
        </w:rPr>
        <w:t>.</w:t>
      </w:r>
    </w:p>
    <w:p w14:paraId="4D5DF922" w14:textId="17D2E3E8" w:rsidR="00E43A8E" w:rsidRPr="00894EC7" w:rsidRDefault="00E43A8E" w:rsidP="00B578A8">
      <w:pPr>
        <w:pStyle w:val="Kop3"/>
        <w:rPr>
          <w:lang w:val="nl-BE"/>
        </w:rPr>
      </w:pPr>
      <w:bookmarkStart w:id="6547" w:name="_Toc192163621"/>
      <w:bookmarkEnd w:id="6546"/>
      <w:r w:rsidRPr="00894EC7">
        <w:rPr>
          <w:lang w:val="nl-BE"/>
        </w:rPr>
        <w:t>Wie kan initiatief nemen</w:t>
      </w:r>
      <w:bookmarkEnd w:id="6547"/>
    </w:p>
    <w:p w14:paraId="203EE37D" w14:textId="77777777" w:rsidR="004B591F" w:rsidRDefault="004B591F" w:rsidP="00B4343A">
      <w:pPr>
        <w:pStyle w:val="Tekst"/>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Zowel de </w:t>
      </w:r>
      <w:r w:rsidRPr="004B591F">
        <w:rPr>
          <w:rFonts w:asciiTheme="minorHAnsi" w:hAnsiTheme="minorHAnsi" w:cstheme="minorHAnsi"/>
          <w:b/>
          <w:bCs/>
          <w:sz w:val="24"/>
          <w:szCs w:val="24"/>
          <w:lang w:val="nl-BE"/>
        </w:rPr>
        <w:t>werknemer als de werkgever</w:t>
      </w:r>
      <w:r w:rsidRPr="004B591F">
        <w:rPr>
          <w:rFonts w:asciiTheme="minorHAnsi" w:hAnsiTheme="minorHAnsi" w:cstheme="minorHAnsi"/>
          <w:sz w:val="24"/>
          <w:szCs w:val="24"/>
          <w:lang w:val="nl-BE"/>
        </w:rPr>
        <w:t xml:space="preserve"> kunnen de bijzondere procedure opstarten op </w:t>
      </w:r>
      <w:r w:rsidRPr="004B591F">
        <w:rPr>
          <w:rFonts w:asciiTheme="minorHAnsi" w:hAnsiTheme="minorHAnsi" w:cstheme="minorHAnsi"/>
          <w:b/>
          <w:bCs/>
          <w:sz w:val="24"/>
          <w:szCs w:val="24"/>
          <w:lang w:val="nl-BE"/>
        </w:rPr>
        <w:t>voorwaarde</w:t>
      </w:r>
      <w:r w:rsidRPr="004B591F">
        <w:rPr>
          <w:rFonts w:asciiTheme="minorHAnsi" w:hAnsiTheme="minorHAnsi" w:cstheme="minorHAnsi"/>
          <w:sz w:val="24"/>
          <w:szCs w:val="24"/>
          <w:lang w:val="nl-BE"/>
        </w:rPr>
        <w:t xml:space="preserve"> dat:</w:t>
      </w:r>
    </w:p>
    <w:p w14:paraId="61AEF729" w14:textId="77777777" w:rsidR="004B591F" w:rsidRPr="004B591F" w:rsidRDefault="004B591F" w:rsidP="00B4343A">
      <w:pPr>
        <w:pStyle w:val="Tekst"/>
        <w:jc w:val="both"/>
        <w:rPr>
          <w:rFonts w:asciiTheme="minorHAnsi" w:hAnsiTheme="minorHAnsi" w:cstheme="minorHAnsi"/>
          <w:sz w:val="24"/>
          <w:szCs w:val="24"/>
          <w:lang w:val="nl-BE"/>
        </w:rPr>
      </w:pPr>
    </w:p>
    <w:p w14:paraId="27A9FBB1" w14:textId="0C46DF0D" w:rsidR="004B591F" w:rsidRDefault="001B7F13" w:rsidP="00744F25">
      <w:pPr>
        <w:pStyle w:val="Tekst"/>
        <w:numPr>
          <w:ilvl w:val="0"/>
          <w:numId w:val="147"/>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e</w:t>
      </w:r>
      <w:r w:rsidR="004B591F" w:rsidRPr="004B591F">
        <w:rPr>
          <w:rFonts w:asciiTheme="minorHAnsi" w:hAnsiTheme="minorHAnsi" w:cstheme="minorHAnsi"/>
          <w:sz w:val="24"/>
          <w:szCs w:val="24"/>
          <w:lang w:val="nl-BE"/>
        </w:rPr>
        <w:t xml:space="preserve">r op dat moment in de onderneming </w:t>
      </w:r>
      <w:r w:rsidR="004B591F" w:rsidRPr="00B9425A">
        <w:rPr>
          <w:rFonts w:asciiTheme="minorHAnsi" w:hAnsiTheme="minorHAnsi" w:cstheme="minorHAnsi"/>
          <w:sz w:val="24"/>
          <w:szCs w:val="24"/>
          <w:u w:val="single"/>
          <w:lang w:val="nl-BE"/>
        </w:rPr>
        <w:t>geen re-integratietraject lopende</w:t>
      </w:r>
      <w:r w:rsidR="004B591F" w:rsidRPr="004B591F">
        <w:rPr>
          <w:rFonts w:asciiTheme="minorHAnsi" w:hAnsiTheme="minorHAnsi" w:cstheme="minorHAnsi"/>
          <w:sz w:val="24"/>
          <w:szCs w:val="24"/>
          <w:lang w:val="nl-BE"/>
        </w:rPr>
        <w:t xml:space="preserve"> is voor de arbeidsongeschikte werknemer;</w:t>
      </w:r>
    </w:p>
    <w:p w14:paraId="3F298181" w14:textId="63583316" w:rsidR="004B591F" w:rsidRPr="004B591F" w:rsidRDefault="001B7F13" w:rsidP="00744F25">
      <w:pPr>
        <w:pStyle w:val="Tekst"/>
        <w:numPr>
          <w:ilvl w:val="0"/>
          <w:numId w:val="147"/>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004B591F" w:rsidRPr="004B591F">
        <w:rPr>
          <w:rFonts w:asciiTheme="minorHAnsi" w:hAnsiTheme="minorHAnsi" w:cstheme="minorHAnsi"/>
          <w:sz w:val="24"/>
          <w:szCs w:val="24"/>
          <w:lang w:val="nl-BE"/>
        </w:rPr>
        <w:t xml:space="preserve">e werknemer </w:t>
      </w:r>
      <w:r w:rsidR="004B591F" w:rsidRPr="00B9425A">
        <w:rPr>
          <w:rFonts w:asciiTheme="minorHAnsi" w:hAnsiTheme="minorHAnsi" w:cstheme="minorHAnsi"/>
          <w:sz w:val="24"/>
          <w:szCs w:val="24"/>
          <w:u w:val="single"/>
          <w:lang w:val="nl-BE"/>
        </w:rPr>
        <w:t>minstens negen maanden ononderbroken arbeidsongeschikt</w:t>
      </w:r>
      <w:r w:rsidR="004B591F" w:rsidRPr="004B591F">
        <w:rPr>
          <w:rFonts w:asciiTheme="minorHAnsi" w:hAnsiTheme="minorHAnsi" w:cstheme="minorHAnsi"/>
          <w:sz w:val="24"/>
          <w:szCs w:val="24"/>
          <w:lang w:val="nl-BE"/>
        </w:rPr>
        <w:t xml:space="preserve"> is.</w:t>
      </w:r>
    </w:p>
    <w:p w14:paraId="365A014A" w14:textId="77777777" w:rsidR="004B591F" w:rsidRDefault="004B591F" w:rsidP="00B4343A">
      <w:pPr>
        <w:pStyle w:val="Tekst"/>
        <w:tabs>
          <w:tab w:val="num" w:pos="1276"/>
        </w:tabs>
        <w:ind w:firstLine="131"/>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LET OP: Een werkhervatting (volledig of gedeeltelijk) van minder dan 14 dagen zal de periode van arbeidsongeschiktheid niet onderbreken.</w:t>
      </w:r>
    </w:p>
    <w:p w14:paraId="4C01BD72" w14:textId="77777777" w:rsidR="004B591F" w:rsidRPr="004B591F" w:rsidRDefault="004B591F" w:rsidP="002A5B51">
      <w:pPr>
        <w:pStyle w:val="Tekst"/>
        <w:tabs>
          <w:tab w:val="num" w:pos="1276"/>
        </w:tabs>
        <w:jc w:val="both"/>
        <w:rPr>
          <w:rFonts w:asciiTheme="minorHAnsi" w:hAnsiTheme="minorHAnsi" w:cstheme="minorHAnsi"/>
          <w:sz w:val="24"/>
          <w:szCs w:val="24"/>
          <w:lang w:val="nl-BE"/>
        </w:rPr>
      </w:pPr>
    </w:p>
    <w:p w14:paraId="35F03C0A"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De partij die de bijzondere procedure wenst op te starten, stuurt een </w:t>
      </w:r>
      <w:r w:rsidRPr="004B591F">
        <w:rPr>
          <w:rFonts w:asciiTheme="minorHAnsi" w:hAnsiTheme="minorHAnsi" w:cstheme="minorHAnsi"/>
          <w:b/>
          <w:bCs/>
          <w:sz w:val="24"/>
          <w:szCs w:val="24"/>
          <w:lang w:val="nl-BE"/>
        </w:rPr>
        <w:t>kennisgeving via aangetekende zending</w:t>
      </w:r>
      <w:r w:rsidRPr="004B591F">
        <w:rPr>
          <w:rFonts w:asciiTheme="minorHAnsi" w:hAnsiTheme="minorHAnsi" w:cstheme="minorHAnsi"/>
          <w:sz w:val="24"/>
          <w:szCs w:val="24"/>
          <w:lang w:val="nl-BE"/>
        </w:rPr>
        <w:t xml:space="preserve"> aan de andere partij, evenals aan de preventieadviseur-arbeidsarts van de onderneming. Deze kennisgeving bevat de intentie om na te gaan of het voor de werknemer definitief onmogelijk is om het overeengekomen werk uit te oefenen.</w:t>
      </w:r>
    </w:p>
    <w:p w14:paraId="29A2811F"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5C3C2266"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De kennisgeving die uitgaat van de werkgever dient eveneens melding te maken van:</w:t>
      </w:r>
    </w:p>
    <w:p w14:paraId="5100C377"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0A0089EF" w14:textId="3742595A" w:rsidR="004B591F" w:rsidRPr="004B591F" w:rsidRDefault="001B7F13" w:rsidP="00744F25">
      <w:pPr>
        <w:pStyle w:val="Tekst"/>
        <w:numPr>
          <w:ilvl w:val="0"/>
          <w:numId w:val="148"/>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te vragen aan de preventieadviseur-arbeidsarts dat mogelijkheden voor aangepast of ander werk onderzocht worden, indien wordt vastgesteld dat de werknemer het overeengekomen werk niet meer kan verrichten;</w:t>
      </w:r>
    </w:p>
    <w:p w14:paraId="51B8585C" w14:textId="58C7D45F" w:rsidR="004B591F" w:rsidRPr="004B591F" w:rsidRDefault="001B7F13" w:rsidP="00744F25">
      <w:pPr>
        <w:pStyle w:val="Tekst"/>
        <w:numPr>
          <w:ilvl w:val="0"/>
          <w:numId w:val="148"/>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zich tijdens deze procedure te laten bijstaan door de vakbondsafvaardiging van de onderneming.</w:t>
      </w:r>
    </w:p>
    <w:bookmarkStart w:id="6548" w:name="_Hlk143595130"/>
    <w:p w14:paraId="3DBF4EF8" w14:textId="3A325F89" w:rsidR="00E43A8E" w:rsidRPr="00E43A8E" w:rsidRDefault="00496F75" w:rsidP="00E43A8E">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00E43A8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48C2FDF" w14:textId="001B4CFF" w:rsidR="00E43A8E" w:rsidRDefault="004B591F" w:rsidP="00B578A8">
      <w:pPr>
        <w:pStyle w:val="Kop3"/>
        <w:rPr>
          <w:lang w:val="nl-BE"/>
        </w:rPr>
      </w:pPr>
      <w:bookmarkStart w:id="6549" w:name="_Toc192163622"/>
      <w:bookmarkEnd w:id="6548"/>
      <w:r>
        <w:lastRenderedPageBreak/>
        <w:t xml:space="preserve">Het </w:t>
      </w:r>
      <w:r w:rsidRPr="004B591F">
        <w:rPr>
          <w:lang w:val="nl-BE"/>
        </w:rPr>
        <w:t>onderzoek tot vaststelling van de definitieve ongeschiktheid</w:t>
      </w:r>
      <w:r w:rsidR="00E43A8E">
        <w:rPr>
          <w:lang w:val="nl-BE"/>
        </w:rPr>
        <w:t xml:space="preserve"> door </w:t>
      </w:r>
      <w:r w:rsidR="00E43A8E" w:rsidRPr="002361A2">
        <w:rPr>
          <w:lang w:val="nl-BE"/>
        </w:rPr>
        <w:t>preventieadviseur-arbeidsgeneesheer</w:t>
      </w:r>
      <w:bookmarkEnd w:id="6549"/>
    </w:p>
    <w:p w14:paraId="183CE9C3" w14:textId="60AC2B1A" w:rsidR="001B7F13" w:rsidRPr="00712330" w:rsidRDefault="004B591F" w:rsidP="00B4343A">
      <w:pPr>
        <w:pStyle w:val="Geenafstand"/>
        <w:ind w:left="851"/>
        <w:jc w:val="both"/>
        <w:rPr>
          <w:rFonts w:asciiTheme="minorHAnsi" w:hAnsiTheme="minorHAnsi" w:cstheme="minorHAnsi"/>
        </w:rPr>
      </w:pPr>
      <w:r w:rsidRPr="003B04A7">
        <w:rPr>
          <w:rFonts w:asciiTheme="minorHAnsi" w:hAnsiTheme="minorHAnsi" w:cstheme="minorHAnsi"/>
          <w:sz w:val="24"/>
          <w:szCs w:val="24"/>
        </w:rPr>
        <w:t xml:space="preserve">Wanneer de preventieadviseur-arbeidsarts de kennisgeving ontvangt, nodigt hij de werknemer uit voor een onderzoek. In deze uitnodiging moet de werknemer </w:t>
      </w:r>
      <w:r w:rsidR="00712330">
        <w:rPr>
          <w:rFonts w:asciiTheme="minorHAnsi" w:hAnsiTheme="minorHAnsi" w:cstheme="minorHAnsi"/>
          <w:sz w:val="24"/>
          <w:szCs w:val="24"/>
        </w:rPr>
        <w:t xml:space="preserve">terug </w:t>
      </w:r>
      <w:r w:rsidRPr="003B04A7">
        <w:rPr>
          <w:rFonts w:asciiTheme="minorHAnsi" w:hAnsiTheme="minorHAnsi" w:cstheme="minorHAnsi"/>
          <w:sz w:val="24"/>
          <w:szCs w:val="24"/>
        </w:rPr>
        <w:t>geïnformeerd worden over het recht om zich tijdens de bijzondere procedure te laten bijstaan door een vakbondsafgevaardigde van de onderneming</w:t>
      </w:r>
      <w:r w:rsidRPr="004B591F">
        <w:t>.</w:t>
      </w:r>
    </w:p>
    <w:p w14:paraId="12C2D0C3" w14:textId="77777777" w:rsidR="001B7F13" w:rsidRPr="00712330" w:rsidRDefault="001B7F13" w:rsidP="00B4343A">
      <w:pPr>
        <w:pStyle w:val="Geenafstand"/>
        <w:ind w:left="851"/>
        <w:jc w:val="both"/>
        <w:rPr>
          <w:rFonts w:asciiTheme="minorHAnsi" w:hAnsiTheme="minorHAnsi" w:cstheme="minorHAnsi"/>
          <w:sz w:val="24"/>
          <w:szCs w:val="24"/>
        </w:rPr>
      </w:pPr>
    </w:p>
    <w:p w14:paraId="724E8BAB" w14:textId="77777777" w:rsidR="001B7F13" w:rsidRDefault="001B7F13" w:rsidP="00B4343A">
      <w:pPr>
        <w:pStyle w:val="Geenafstand"/>
        <w:ind w:left="851"/>
        <w:jc w:val="both"/>
        <w:rPr>
          <w:rFonts w:asciiTheme="minorHAnsi" w:hAnsiTheme="minorHAnsi" w:cstheme="minorHAnsi"/>
          <w:color w:val="343A40"/>
          <w:sz w:val="24"/>
          <w:szCs w:val="24"/>
          <w:shd w:val="clear" w:color="auto" w:fill="FFFFFF"/>
        </w:rPr>
      </w:pPr>
      <w:r w:rsidRPr="001B7F13">
        <w:rPr>
          <w:rFonts w:asciiTheme="minorHAnsi" w:hAnsiTheme="minorHAnsi" w:cstheme="minorHAnsi"/>
          <w:color w:val="343A40"/>
          <w:sz w:val="24"/>
          <w:szCs w:val="24"/>
          <w:shd w:val="clear" w:color="auto" w:fill="FFFFFF"/>
        </w:rPr>
        <w:t xml:space="preserve">Het onderzoek van de werknemer kan </w:t>
      </w:r>
      <w:r w:rsidRPr="00CE2BDD">
        <w:rPr>
          <w:rFonts w:asciiTheme="minorHAnsi" w:hAnsiTheme="minorHAnsi" w:cstheme="minorHAnsi"/>
          <w:b/>
          <w:bCs/>
          <w:color w:val="343A40"/>
          <w:sz w:val="24"/>
          <w:szCs w:val="24"/>
          <w:shd w:val="clear" w:color="auto" w:fill="FFFFFF"/>
        </w:rPr>
        <w:t>ten vroegste 10 kalenderdagen na de kennisgeving</w:t>
      </w:r>
      <w:r w:rsidRPr="001B7F13">
        <w:rPr>
          <w:rFonts w:asciiTheme="minorHAnsi" w:hAnsiTheme="minorHAnsi" w:cstheme="minorHAnsi"/>
          <w:color w:val="343A40"/>
          <w:sz w:val="24"/>
          <w:szCs w:val="24"/>
          <w:shd w:val="clear" w:color="auto" w:fill="FFFFFF"/>
        </w:rPr>
        <w:t xml:space="preserve"> plaatsvinden.</w:t>
      </w:r>
    </w:p>
    <w:p w14:paraId="020679FA" w14:textId="42FAD721" w:rsidR="001B7F13" w:rsidRPr="001B7F13" w:rsidRDefault="001B7F13" w:rsidP="00B578A8">
      <w:pPr>
        <w:pStyle w:val="Kop3"/>
        <w:rPr>
          <w:shd w:val="clear" w:color="auto" w:fill="FFFFFF"/>
          <w:lang w:val="nl-BE"/>
        </w:rPr>
      </w:pPr>
      <w:bookmarkStart w:id="6550" w:name="_Toc192163623"/>
      <w:r w:rsidRPr="001B7F13">
        <w:rPr>
          <w:shd w:val="clear" w:color="auto" w:fill="FFFFFF"/>
          <w:lang w:val="nl-BE"/>
        </w:rPr>
        <w:t>De vaststelling van de preventieadviseur-arbeidsarts</w:t>
      </w:r>
      <w:bookmarkEnd w:id="6550"/>
    </w:p>
    <w:p w14:paraId="57881F6C" w14:textId="11196310" w:rsidR="00712330" w:rsidRDefault="00712330" w:rsidP="00B4343A">
      <w:pPr>
        <w:pStyle w:val="Geenafstand"/>
        <w:ind w:left="851"/>
        <w:jc w:val="both"/>
        <w:rPr>
          <w:rFonts w:asciiTheme="minorHAnsi" w:hAnsiTheme="minorHAnsi" w:cstheme="minorHAnsi"/>
          <w:sz w:val="24"/>
          <w:szCs w:val="24"/>
        </w:rPr>
      </w:pPr>
      <w:r w:rsidRPr="00712330">
        <w:rPr>
          <w:rFonts w:asciiTheme="minorHAnsi" w:hAnsiTheme="minorHAnsi" w:cstheme="minorHAnsi"/>
          <w:sz w:val="24"/>
          <w:szCs w:val="24"/>
        </w:rPr>
        <w:t>Op basis van het onderzoek van de werknemer, en eventueel van de werkpost, en het overleg met de werknemer en de andere actoren neemt de preventieadviseur-arbeidsarts een beslissing over de definitieve ongeschiktheid voor het overeengekomen werk. Hij noteert deze beslissing op een</w:t>
      </w:r>
      <w:r>
        <w:rPr>
          <w:rFonts w:asciiTheme="minorHAnsi" w:hAnsiTheme="minorHAnsi" w:cstheme="minorHAnsi"/>
          <w:sz w:val="24"/>
          <w:szCs w:val="24"/>
        </w:rPr>
        <w:t xml:space="preserve"> </w:t>
      </w:r>
      <w:r w:rsidRPr="00C30E1A">
        <w:rPr>
          <w:rFonts w:asciiTheme="minorHAnsi" w:hAnsiTheme="minorHAnsi" w:cstheme="minorHAnsi"/>
          <w:b/>
          <w:bCs/>
          <w:sz w:val="24"/>
          <w:szCs w:val="24"/>
        </w:rPr>
        <w:t>formulier tot vaststelling van de definitieve ongeschiktheid</w:t>
      </w:r>
      <w:r>
        <w:rPr>
          <w:rFonts w:asciiTheme="minorHAnsi" w:hAnsiTheme="minorHAnsi" w:cstheme="minorHAnsi"/>
          <w:sz w:val="24"/>
          <w:szCs w:val="24"/>
        </w:rPr>
        <w:t>. Hij bezorgt dit formulier</w:t>
      </w:r>
      <w:r w:rsidRPr="00712330">
        <w:rPr>
          <w:rFonts w:asciiTheme="minorHAnsi" w:hAnsiTheme="minorHAnsi" w:cstheme="minorHAnsi"/>
          <w:sz w:val="24"/>
          <w:szCs w:val="24"/>
        </w:rPr>
        <w:t xml:space="preserve"> aangetekend aan de werknemer en de werkgever. De werknemer en de werkgever moeten deze vaststelling ten laatste drie maanden na de ontvangst van de kennisgeving ontvangen.</w:t>
      </w:r>
    </w:p>
    <w:p w14:paraId="07479006" w14:textId="77777777" w:rsidR="00B4343A" w:rsidRDefault="00B4343A" w:rsidP="00B578A8">
      <w:pPr>
        <w:pStyle w:val="Kop3"/>
        <w:rPr>
          <w:lang w:val="nl-BE"/>
        </w:rPr>
      </w:pPr>
      <w:bookmarkStart w:id="6551" w:name="_Toc192163624"/>
      <w:r w:rsidRPr="00B4343A">
        <w:rPr>
          <w:lang w:val="nl-BE"/>
        </w:rPr>
        <w:t>Mogelijkheid tot beroep aan het einde van het onderzoek</w:t>
      </w:r>
      <w:bookmarkEnd w:id="6551"/>
    </w:p>
    <w:p w14:paraId="4FF1CE03" w14:textId="34425E39" w:rsidR="00B4343A" w:rsidRPr="00B4343A" w:rsidRDefault="00B4343A" w:rsidP="00B4343A">
      <w:pPr>
        <w:pStyle w:val="Tekst"/>
        <w:jc w:val="both"/>
        <w:rPr>
          <w:rFonts w:asciiTheme="minorHAnsi" w:hAnsiTheme="minorHAnsi" w:cstheme="minorHAnsi"/>
          <w:sz w:val="24"/>
          <w:szCs w:val="24"/>
          <w:lang w:val="nl-BE"/>
        </w:rPr>
      </w:pPr>
      <w:r>
        <w:rPr>
          <w:rFonts w:asciiTheme="minorHAnsi" w:hAnsiTheme="minorHAnsi" w:cstheme="minorHAnsi"/>
          <w:sz w:val="24"/>
          <w:szCs w:val="24"/>
        </w:rPr>
        <w:t>I</w:t>
      </w:r>
      <w:r w:rsidRPr="00B4343A">
        <w:rPr>
          <w:rFonts w:asciiTheme="minorHAnsi" w:hAnsiTheme="minorHAnsi" w:cstheme="minorHAnsi"/>
          <w:sz w:val="24"/>
          <w:szCs w:val="24"/>
        </w:rPr>
        <w:t xml:space="preserve">ndien de werknemer het niet eens is met de vaststelling van definitieve ongeschiktheid om het overeengekomen werk uit te voeren, is een </w:t>
      </w:r>
      <w:r w:rsidRPr="00B4343A">
        <w:rPr>
          <w:rFonts w:asciiTheme="minorHAnsi" w:hAnsiTheme="minorHAnsi" w:cstheme="minorHAnsi"/>
          <w:b/>
          <w:bCs/>
          <w:sz w:val="24"/>
          <w:szCs w:val="24"/>
        </w:rPr>
        <w:t>beroepsprocedure</w:t>
      </w:r>
      <w:r w:rsidRPr="00B4343A">
        <w:rPr>
          <w:rFonts w:asciiTheme="minorHAnsi" w:hAnsiTheme="minorHAnsi" w:cstheme="minorHAnsi"/>
          <w:sz w:val="24"/>
          <w:szCs w:val="24"/>
        </w:rPr>
        <w:t xml:space="preserve"> voorzien. Daartoe beschikt de werknemer over een </w:t>
      </w:r>
      <w:r w:rsidRPr="00B4343A">
        <w:rPr>
          <w:rFonts w:asciiTheme="minorHAnsi" w:hAnsiTheme="minorHAnsi" w:cstheme="minorHAnsi"/>
          <w:b/>
          <w:bCs/>
          <w:sz w:val="24"/>
          <w:szCs w:val="24"/>
        </w:rPr>
        <w:t>termijn van 21 kalenderdagen</w:t>
      </w:r>
      <w:r w:rsidRPr="00B4343A">
        <w:rPr>
          <w:rFonts w:asciiTheme="minorHAnsi" w:hAnsiTheme="minorHAnsi" w:cstheme="minorHAnsi"/>
          <w:sz w:val="24"/>
          <w:szCs w:val="24"/>
        </w:rPr>
        <w:t>, die ingaat op de dag volgend op de dag waarop de werknemer de vaststelling heeft ontvangen. De werknemer moet per aangetekend schrijven in beroep gaan bij de sociale inspectie en bij de werkgever.</w:t>
      </w:r>
    </w:p>
    <w:p w14:paraId="21AC3E18" w14:textId="5F34A5B9" w:rsidR="00712330" w:rsidRDefault="006B5D25" w:rsidP="00B578A8">
      <w:pPr>
        <w:pStyle w:val="Kop3"/>
      </w:pPr>
      <w:bookmarkStart w:id="6552" w:name="_Toc192163625"/>
      <w:r w:rsidRPr="006B5D25">
        <w:t>Wanneer is de beëind</w:t>
      </w:r>
      <w:r w:rsidR="00236CC7">
        <w:t>ig</w:t>
      </w:r>
      <w:r w:rsidRPr="006B5D25">
        <w:t>ing wegens medische overmacht mogelijk?</w:t>
      </w:r>
      <w:bookmarkEnd w:id="6552"/>
    </w:p>
    <w:p w14:paraId="488332AD" w14:textId="620B7CD7" w:rsidR="007B1309" w:rsidRDefault="007B1309" w:rsidP="007B1309">
      <w:pPr>
        <w:pStyle w:val="Normaalweb"/>
        <w:shd w:val="clear" w:color="auto" w:fill="FFFFFF"/>
        <w:ind w:left="851"/>
        <w:rPr>
          <w:rFonts w:asciiTheme="minorHAnsi" w:hAnsiTheme="minorHAnsi" w:cstheme="minorHAnsi"/>
          <w:color w:val="343A40"/>
          <w:sz w:val="24"/>
          <w:szCs w:val="24"/>
          <w:lang w:eastAsia="nl-BE"/>
        </w:rPr>
      </w:pPr>
      <w:r w:rsidRPr="007B1309">
        <w:rPr>
          <w:rFonts w:asciiTheme="minorHAnsi" w:hAnsiTheme="minorHAnsi" w:cstheme="minorHAnsi"/>
          <w:color w:val="343A40"/>
          <w:sz w:val="24"/>
          <w:szCs w:val="24"/>
          <w:lang w:eastAsia="nl-BE"/>
        </w:rPr>
        <w:t xml:space="preserve">De </w:t>
      </w:r>
      <w:r>
        <w:rPr>
          <w:rFonts w:asciiTheme="minorHAnsi" w:hAnsiTheme="minorHAnsi" w:cstheme="minorHAnsi"/>
          <w:color w:val="343A40"/>
          <w:sz w:val="24"/>
          <w:szCs w:val="24"/>
          <w:lang w:eastAsia="nl-BE"/>
        </w:rPr>
        <w:t>arbeids</w:t>
      </w:r>
      <w:r w:rsidRPr="007B1309">
        <w:rPr>
          <w:rFonts w:asciiTheme="minorHAnsi" w:hAnsiTheme="minorHAnsi" w:cstheme="minorHAnsi"/>
          <w:color w:val="343A40"/>
          <w:sz w:val="24"/>
          <w:szCs w:val="24"/>
          <w:lang w:eastAsia="nl-BE"/>
        </w:rPr>
        <w:t>overeenkomst kan enkel om</w:t>
      </w:r>
      <w:r>
        <w:rPr>
          <w:rFonts w:asciiTheme="minorHAnsi" w:hAnsiTheme="minorHAnsi" w:cstheme="minorHAnsi"/>
          <w:color w:val="343A40"/>
          <w:sz w:val="24"/>
          <w:szCs w:val="24"/>
          <w:lang w:eastAsia="nl-BE"/>
        </w:rPr>
        <w:t xml:space="preserve">wille van </w:t>
      </w:r>
      <w:r w:rsidRPr="007B1309">
        <w:rPr>
          <w:rFonts w:asciiTheme="minorHAnsi" w:hAnsiTheme="minorHAnsi" w:cstheme="minorHAnsi"/>
          <w:color w:val="343A40"/>
          <w:sz w:val="24"/>
          <w:szCs w:val="24"/>
          <w:lang w:eastAsia="nl-BE"/>
        </w:rPr>
        <w:t xml:space="preserve">medische overmacht worden beëindigd als de </w:t>
      </w:r>
      <w:r w:rsidRPr="00B4343A">
        <w:rPr>
          <w:rFonts w:asciiTheme="minorHAnsi" w:hAnsiTheme="minorHAnsi" w:cstheme="minorHAnsi"/>
          <w:b/>
          <w:bCs/>
          <w:color w:val="343A40"/>
          <w:sz w:val="24"/>
          <w:szCs w:val="24"/>
          <w:lang w:eastAsia="nl-BE"/>
        </w:rPr>
        <w:t>arbeidsarts</w:t>
      </w:r>
      <w:r w:rsidRPr="007B1309">
        <w:rPr>
          <w:rFonts w:asciiTheme="minorHAnsi" w:hAnsiTheme="minorHAnsi" w:cstheme="minorHAnsi"/>
          <w:color w:val="343A40"/>
          <w:sz w:val="24"/>
          <w:szCs w:val="24"/>
          <w:lang w:eastAsia="nl-BE"/>
        </w:rPr>
        <w:t xml:space="preserve"> </w:t>
      </w:r>
      <w:r>
        <w:rPr>
          <w:rFonts w:asciiTheme="minorHAnsi" w:hAnsiTheme="minorHAnsi" w:cstheme="minorHAnsi"/>
          <w:color w:val="343A40"/>
          <w:sz w:val="24"/>
          <w:szCs w:val="24"/>
          <w:lang w:eastAsia="nl-BE"/>
        </w:rPr>
        <w:t xml:space="preserve">de </w:t>
      </w:r>
      <w:r w:rsidRPr="007B1309">
        <w:rPr>
          <w:rFonts w:asciiTheme="minorHAnsi" w:hAnsiTheme="minorHAnsi" w:cstheme="minorHAnsi"/>
          <w:b/>
          <w:bCs/>
          <w:color w:val="343A40"/>
          <w:sz w:val="24"/>
          <w:szCs w:val="24"/>
          <w:lang w:eastAsia="nl-BE"/>
        </w:rPr>
        <w:t>definitieve ongeschiktheid</w:t>
      </w:r>
      <w:r>
        <w:rPr>
          <w:rFonts w:asciiTheme="minorHAnsi" w:hAnsiTheme="minorHAnsi" w:cstheme="minorHAnsi"/>
          <w:color w:val="343A40"/>
          <w:sz w:val="24"/>
          <w:szCs w:val="24"/>
          <w:lang w:eastAsia="nl-BE"/>
        </w:rPr>
        <w:t xml:space="preserve"> </w:t>
      </w:r>
      <w:r w:rsidRPr="007B1309">
        <w:rPr>
          <w:rFonts w:asciiTheme="minorHAnsi" w:hAnsiTheme="minorHAnsi" w:cstheme="minorHAnsi"/>
          <w:color w:val="343A40"/>
          <w:sz w:val="24"/>
          <w:szCs w:val="24"/>
          <w:lang w:eastAsia="nl-BE"/>
        </w:rPr>
        <w:t xml:space="preserve">heeft vastgesteld en </w:t>
      </w:r>
      <w:r w:rsidRPr="00B4343A">
        <w:rPr>
          <w:rFonts w:asciiTheme="minorHAnsi" w:hAnsiTheme="minorHAnsi" w:cstheme="minorHAnsi"/>
          <w:b/>
          <w:bCs/>
          <w:color w:val="343A40"/>
          <w:sz w:val="24"/>
          <w:szCs w:val="24"/>
          <w:lang w:eastAsia="nl-BE"/>
        </w:rPr>
        <w:t>geen beroep</w:t>
      </w:r>
      <w:r w:rsidRPr="007B1309">
        <w:rPr>
          <w:rFonts w:asciiTheme="minorHAnsi" w:hAnsiTheme="minorHAnsi" w:cstheme="minorHAnsi"/>
          <w:color w:val="343A40"/>
          <w:sz w:val="24"/>
          <w:szCs w:val="24"/>
          <w:lang w:eastAsia="nl-BE"/>
        </w:rPr>
        <w:t xml:space="preserve"> meer kan worden ingesteld tegen zijn beslissing, of wanneer de procedure in beroep tot de vaststelling van de definitieve ongeschiktheid heeft geleid.</w:t>
      </w:r>
    </w:p>
    <w:p w14:paraId="4711CECF" w14:textId="15AE1318" w:rsidR="007B1309" w:rsidRPr="007B1309" w:rsidRDefault="007B1309" w:rsidP="007B1309">
      <w:pPr>
        <w:pStyle w:val="Normaalweb"/>
        <w:shd w:val="clear" w:color="auto" w:fill="FFFFFF"/>
        <w:spacing w:before="0" w:beforeAutospacing="0"/>
        <w:ind w:left="851"/>
        <w:rPr>
          <w:rFonts w:asciiTheme="minorHAnsi" w:hAnsiTheme="minorHAnsi" w:cstheme="minorHAnsi"/>
          <w:color w:val="343A40"/>
          <w:sz w:val="24"/>
          <w:szCs w:val="24"/>
          <w:lang w:eastAsia="nl-BE"/>
        </w:rPr>
      </w:pPr>
      <w:r>
        <w:rPr>
          <w:rFonts w:asciiTheme="minorHAnsi" w:hAnsiTheme="minorHAnsi" w:cstheme="minorHAnsi"/>
          <w:color w:val="343A40"/>
          <w:sz w:val="24"/>
          <w:szCs w:val="24"/>
          <w:lang w:eastAsia="nl-BE"/>
        </w:rPr>
        <w:t xml:space="preserve">Er moet bovendien </w:t>
      </w:r>
      <w:r w:rsidRPr="00CE2BDD">
        <w:rPr>
          <w:rFonts w:asciiTheme="minorHAnsi" w:hAnsiTheme="minorHAnsi" w:cstheme="minorHAnsi"/>
          <w:b/>
          <w:bCs/>
          <w:color w:val="343A40"/>
          <w:sz w:val="24"/>
          <w:szCs w:val="24"/>
          <w:lang w:eastAsia="nl-BE"/>
        </w:rPr>
        <w:t>ook aan één van de volgende voorwaarden</w:t>
      </w:r>
      <w:r>
        <w:rPr>
          <w:rFonts w:asciiTheme="minorHAnsi" w:hAnsiTheme="minorHAnsi" w:cstheme="minorHAnsi"/>
          <w:color w:val="343A40"/>
          <w:sz w:val="24"/>
          <w:szCs w:val="24"/>
          <w:lang w:eastAsia="nl-BE"/>
        </w:rPr>
        <w:t xml:space="preserve"> worden voldaan:</w:t>
      </w:r>
    </w:p>
    <w:p w14:paraId="44CB1539" w14:textId="1650E4D4" w:rsidR="006B5D25" w:rsidRPr="006B5D25" w:rsidRDefault="006B5D25" w:rsidP="00744F25">
      <w:pPr>
        <w:numPr>
          <w:ilvl w:val="0"/>
          <w:numId w:val="149"/>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niet gevraagd </w:t>
      </w:r>
      <w:r w:rsidR="007B1309">
        <w:rPr>
          <w:rFonts w:asciiTheme="minorHAnsi" w:hAnsiTheme="minorHAnsi" w:cstheme="minorHAnsi"/>
          <w:color w:val="343A40"/>
          <w:sz w:val="24"/>
          <w:szCs w:val="24"/>
        </w:rPr>
        <w:t xml:space="preserve">de mogelijkheid tot </w:t>
      </w:r>
      <w:r w:rsidRPr="006B5D25">
        <w:rPr>
          <w:rFonts w:asciiTheme="minorHAnsi" w:hAnsiTheme="minorHAnsi" w:cstheme="minorHAnsi"/>
          <w:color w:val="343A40"/>
          <w:sz w:val="24"/>
          <w:szCs w:val="24"/>
        </w:rPr>
        <w:t xml:space="preserve">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DF9FD74" w14:textId="7F828710" w:rsidR="006B5D25" w:rsidRPr="006B5D25" w:rsidRDefault="006B5D25" w:rsidP="00744F25">
      <w:pPr>
        <w:numPr>
          <w:ilvl w:val="0"/>
          <w:numId w:val="149"/>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 xml:space="preserve">werk te onderzoeken maar de werkgever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in een verslag gemotiveerd waarom er geen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kan worden aangeboden</w:t>
      </w:r>
      <w:r w:rsidR="00B4343A">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en </w:t>
      </w:r>
      <w:r w:rsidR="00B4343A">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dit verslag </w:t>
      </w:r>
      <w:r w:rsidR="00B4343A">
        <w:rPr>
          <w:rFonts w:asciiTheme="minorHAnsi" w:hAnsiTheme="minorHAnsi" w:cstheme="minorHAnsi"/>
          <w:color w:val="343A40"/>
          <w:sz w:val="24"/>
          <w:szCs w:val="24"/>
        </w:rPr>
        <w:t>b</w:t>
      </w:r>
      <w:r w:rsidRPr="006B5D25">
        <w:rPr>
          <w:rFonts w:asciiTheme="minorHAnsi" w:hAnsiTheme="minorHAnsi" w:cstheme="minorHAnsi"/>
          <w:color w:val="343A40"/>
          <w:sz w:val="24"/>
          <w:szCs w:val="24"/>
        </w:rPr>
        <w:t>ezorgd aan de werknemer en de preventieadviseur-arbeidsarts</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A7D2B80" w14:textId="2E994444" w:rsidR="006B5D25" w:rsidRPr="006B5D25" w:rsidRDefault="006B5D25" w:rsidP="00744F25">
      <w:pPr>
        <w:numPr>
          <w:ilvl w:val="0"/>
          <w:numId w:val="149"/>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 maar hij</w:t>
      </w:r>
      <w:r w:rsidR="007B1309">
        <w:rPr>
          <w:rFonts w:asciiTheme="minorHAnsi" w:hAnsiTheme="minorHAnsi" w:cstheme="minorHAnsi"/>
          <w:color w:val="343A40"/>
          <w:sz w:val="24"/>
          <w:szCs w:val="24"/>
        </w:rPr>
        <w:t xml:space="preserve"> heeft</w:t>
      </w:r>
      <w:r w:rsidRPr="006B5D25">
        <w:rPr>
          <w:rFonts w:asciiTheme="minorHAnsi" w:hAnsiTheme="minorHAnsi" w:cstheme="minorHAnsi"/>
          <w:color w:val="343A40"/>
          <w:sz w:val="24"/>
          <w:szCs w:val="24"/>
        </w:rPr>
        <w:t xml:space="preserve"> het aangeboden plan geweigerd</w:t>
      </w:r>
      <w:r w:rsidR="00B4343A">
        <w:rPr>
          <w:rFonts w:asciiTheme="minorHAnsi" w:hAnsiTheme="minorHAnsi" w:cstheme="minorHAnsi"/>
          <w:color w:val="343A40"/>
          <w:sz w:val="24"/>
          <w:szCs w:val="24"/>
        </w:rPr>
        <w:t xml:space="preserve"> dat de werkgever</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aan </w:t>
      </w:r>
      <w:r w:rsidR="00B4343A">
        <w:rPr>
          <w:rFonts w:asciiTheme="minorHAnsi" w:hAnsiTheme="minorHAnsi" w:cstheme="minorHAnsi"/>
          <w:color w:val="343A40"/>
          <w:sz w:val="24"/>
          <w:szCs w:val="24"/>
        </w:rPr>
        <w:t>hem</w:t>
      </w:r>
      <w:r w:rsidRPr="006B5D25">
        <w:rPr>
          <w:rFonts w:asciiTheme="minorHAnsi" w:hAnsiTheme="minorHAnsi" w:cstheme="minorHAnsi"/>
          <w:color w:val="343A40"/>
          <w:sz w:val="24"/>
          <w:szCs w:val="24"/>
        </w:rPr>
        <w:t xml:space="preserve"> en aan de preventieadviseur-arbeidsarts</w:t>
      </w:r>
      <w:r w:rsidR="00B4343A">
        <w:rPr>
          <w:rFonts w:asciiTheme="minorHAnsi" w:hAnsiTheme="minorHAnsi" w:cstheme="minorHAnsi"/>
          <w:color w:val="343A40"/>
          <w:sz w:val="24"/>
          <w:szCs w:val="24"/>
        </w:rPr>
        <w:t xml:space="preserve"> heeft bezorgd</w:t>
      </w:r>
      <w:r w:rsidRPr="006B5D25">
        <w:rPr>
          <w:rFonts w:asciiTheme="minorHAnsi" w:hAnsiTheme="minorHAnsi" w:cstheme="minorHAnsi"/>
          <w:color w:val="343A40"/>
          <w:sz w:val="24"/>
          <w:szCs w:val="24"/>
        </w:rPr>
        <w:t>.</w:t>
      </w:r>
    </w:p>
    <w:p w14:paraId="2E0E2832" w14:textId="6DFB2B0A" w:rsidR="006B5D25" w:rsidRPr="00E43A8E" w:rsidRDefault="006B5D25" w:rsidP="006B5D25">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3DFDB62" w14:textId="77777777" w:rsidR="00E43A8E" w:rsidRDefault="00E43A8E" w:rsidP="00B578A8">
      <w:pPr>
        <w:pStyle w:val="Kop3"/>
      </w:pPr>
      <w:bookmarkStart w:id="6553" w:name="_Gevolgen_van_de"/>
      <w:bookmarkStart w:id="6554" w:name="_Toc192163626"/>
      <w:bookmarkEnd w:id="6553"/>
      <w:r>
        <w:lastRenderedPageBreak/>
        <w:t>G</w:t>
      </w:r>
      <w:r w:rsidRPr="000233E5">
        <w:t>evolgen van de beëindiging van de arbeidsovereenkomst wegens medische overmacht?</w:t>
      </w:r>
      <w:bookmarkEnd w:id="6554"/>
    </w:p>
    <w:p w14:paraId="0DF0033D" w14:textId="21ADA10C" w:rsidR="00E43A8E"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De </w:t>
      </w:r>
      <w:r w:rsidRPr="00B2316E">
        <w:rPr>
          <w:rFonts w:asciiTheme="minorHAnsi" w:hAnsiTheme="minorHAnsi" w:cstheme="minorHAnsi"/>
          <w:b/>
          <w:bCs/>
          <w:sz w:val="24"/>
          <w:szCs w:val="24"/>
        </w:rPr>
        <w:t>normale</w:t>
      </w:r>
      <w:r>
        <w:rPr>
          <w:rFonts w:asciiTheme="minorHAnsi" w:hAnsiTheme="minorHAnsi" w:cstheme="minorHAnsi"/>
          <w:sz w:val="24"/>
          <w:szCs w:val="24"/>
        </w:rPr>
        <w:t xml:space="preserve"> </w:t>
      </w:r>
      <w:r w:rsidRPr="007D7C9B">
        <w:rPr>
          <w:rFonts w:asciiTheme="minorHAnsi" w:hAnsiTheme="minorHAnsi" w:cstheme="minorHAnsi"/>
          <w:b/>
          <w:sz w:val="24"/>
          <w:szCs w:val="24"/>
        </w:rPr>
        <w:t>gevolgen</w:t>
      </w:r>
      <w:r>
        <w:rPr>
          <w:rFonts w:asciiTheme="minorHAnsi" w:hAnsiTheme="minorHAnsi" w:cstheme="minorHAnsi"/>
          <w:sz w:val="24"/>
          <w:szCs w:val="24"/>
        </w:rPr>
        <w:t xml:space="preserve"> van </w:t>
      </w:r>
      <w:r w:rsidRPr="007E7E22">
        <w:rPr>
          <w:rFonts w:asciiTheme="minorHAnsi" w:hAnsiTheme="minorHAnsi" w:cstheme="minorHAnsi"/>
          <w:sz w:val="24"/>
          <w:szCs w:val="24"/>
        </w:rPr>
        <w:t xml:space="preserve">een </w:t>
      </w:r>
      <w:r w:rsidRPr="007D7C9B">
        <w:rPr>
          <w:rFonts w:asciiTheme="minorHAnsi" w:hAnsiTheme="minorHAnsi" w:cstheme="minorHAnsi"/>
          <w:b/>
          <w:sz w:val="24"/>
          <w:szCs w:val="24"/>
        </w:rPr>
        <w:t>ontslag</w:t>
      </w:r>
      <w:r>
        <w:rPr>
          <w:rFonts w:asciiTheme="minorHAnsi" w:hAnsiTheme="minorHAnsi" w:cstheme="minorHAnsi"/>
          <w:sz w:val="24"/>
          <w:szCs w:val="24"/>
        </w:rPr>
        <w:t xml:space="preserve"> </w:t>
      </w:r>
      <w:r w:rsidRPr="007E7E22">
        <w:rPr>
          <w:rFonts w:asciiTheme="minorHAnsi" w:hAnsiTheme="minorHAnsi" w:cstheme="minorHAnsi"/>
          <w:sz w:val="24"/>
          <w:szCs w:val="24"/>
        </w:rPr>
        <w:t xml:space="preserve">zijn </w:t>
      </w:r>
      <w:r w:rsidRPr="007D7C9B">
        <w:rPr>
          <w:rFonts w:asciiTheme="minorHAnsi" w:hAnsiTheme="minorHAnsi" w:cstheme="minorHAnsi"/>
          <w:b/>
          <w:sz w:val="24"/>
          <w:szCs w:val="24"/>
        </w:rPr>
        <w:t>niet van toepassing</w:t>
      </w:r>
      <w:r w:rsidRPr="007E7E22">
        <w:rPr>
          <w:rFonts w:asciiTheme="minorHAnsi" w:hAnsiTheme="minorHAnsi" w:cstheme="minorHAnsi"/>
          <w:sz w:val="24"/>
          <w:szCs w:val="24"/>
        </w:rPr>
        <w:t xml:space="preserve"> bij </w:t>
      </w:r>
      <w:r>
        <w:rPr>
          <w:rFonts w:asciiTheme="minorHAnsi" w:hAnsiTheme="minorHAnsi" w:cstheme="minorHAnsi"/>
          <w:sz w:val="24"/>
          <w:szCs w:val="24"/>
        </w:rPr>
        <w:t xml:space="preserve">de </w:t>
      </w:r>
      <w:r w:rsidRPr="007E7E22">
        <w:rPr>
          <w:rFonts w:asciiTheme="minorHAnsi" w:hAnsiTheme="minorHAnsi" w:cstheme="minorHAnsi"/>
          <w:sz w:val="24"/>
          <w:szCs w:val="24"/>
        </w:rPr>
        <w:t>beëindiging van de arbeidsovereenkomst weg</w:t>
      </w:r>
      <w:r>
        <w:rPr>
          <w:rFonts w:asciiTheme="minorHAnsi" w:hAnsiTheme="minorHAnsi" w:cstheme="minorHAnsi"/>
          <w:sz w:val="24"/>
          <w:szCs w:val="24"/>
        </w:rPr>
        <w:t>ens medische overmacht</w:t>
      </w:r>
      <w:r w:rsidR="001B7F13">
        <w:rPr>
          <w:rFonts w:asciiTheme="minorHAnsi" w:hAnsiTheme="minorHAnsi" w:cstheme="minorHAnsi"/>
          <w:sz w:val="24"/>
          <w:szCs w:val="24"/>
        </w:rPr>
        <w:t>.</w:t>
      </w:r>
      <w:r>
        <w:rPr>
          <w:rFonts w:asciiTheme="minorHAnsi" w:hAnsiTheme="minorHAnsi" w:cstheme="minorHAnsi"/>
          <w:sz w:val="24"/>
          <w:szCs w:val="24"/>
        </w:rPr>
        <w:t xml:space="preserve"> De werknemer zal dus ook geen recht hebben op een verbr</w:t>
      </w:r>
      <w:r w:rsidR="001B7F13">
        <w:rPr>
          <w:rFonts w:asciiTheme="minorHAnsi" w:hAnsiTheme="minorHAnsi" w:cstheme="minorHAnsi"/>
          <w:sz w:val="24"/>
          <w:szCs w:val="24"/>
        </w:rPr>
        <w:t>e</w:t>
      </w:r>
      <w:r>
        <w:rPr>
          <w:rFonts w:asciiTheme="minorHAnsi" w:hAnsiTheme="minorHAnsi" w:cstheme="minorHAnsi"/>
          <w:sz w:val="24"/>
          <w:szCs w:val="24"/>
        </w:rPr>
        <w:t>kingsvergoeding</w:t>
      </w:r>
      <w:r w:rsidR="001B7F13">
        <w:rPr>
          <w:rFonts w:asciiTheme="minorHAnsi" w:hAnsiTheme="minorHAnsi" w:cstheme="minorHAnsi"/>
          <w:sz w:val="24"/>
          <w:szCs w:val="24"/>
        </w:rPr>
        <w:t>!</w:t>
      </w:r>
    </w:p>
    <w:p w14:paraId="50551F00" w14:textId="77777777" w:rsidR="00B2316E" w:rsidRDefault="00B2316E" w:rsidP="00E43A8E">
      <w:pPr>
        <w:pStyle w:val="Tekst"/>
        <w:jc w:val="both"/>
        <w:rPr>
          <w:rFonts w:asciiTheme="minorHAnsi" w:hAnsiTheme="minorHAnsi" w:cstheme="minorHAnsi"/>
          <w:sz w:val="24"/>
          <w:szCs w:val="24"/>
        </w:rPr>
      </w:pPr>
    </w:p>
    <w:p w14:paraId="4BB8FD52" w14:textId="77777777" w:rsidR="00E43A8E" w:rsidRPr="007E7E22"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Ook de </w:t>
      </w:r>
      <w:r w:rsidRPr="007E7E22">
        <w:rPr>
          <w:rFonts w:asciiTheme="minorHAnsi" w:hAnsiTheme="minorHAnsi" w:cstheme="minorHAnsi"/>
          <w:sz w:val="24"/>
          <w:szCs w:val="24"/>
        </w:rPr>
        <w:t xml:space="preserve">ontslagbeschermingsregels </w:t>
      </w:r>
      <w:r>
        <w:rPr>
          <w:rFonts w:asciiTheme="minorHAnsi" w:hAnsiTheme="minorHAnsi" w:cstheme="minorHAnsi"/>
          <w:sz w:val="24"/>
          <w:szCs w:val="24"/>
        </w:rPr>
        <w:t>zijn niet van toepassing.</w:t>
      </w:r>
    </w:p>
    <w:p w14:paraId="12DB1B8B" w14:textId="77777777" w:rsidR="00E43A8E" w:rsidRDefault="00E43A8E" w:rsidP="00E43A8E">
      <w:pPr>
        <w:pStyle w:val="Tekst"/>
        <w:jc w:val="both"/>
        <w:rPr>
          <w:rFonts w:asciiTheme="minorHAnsi" w:hAnsiTheme="minorHAnsi" w:cstheme="minorHAnsi"/>
          <w:sz w:val="24"/>
          <w:szCs w:val="24"/>
        </w:rPr>
      </w:pPr>
    </w:p>
    <w:p w14:paraId="0CB659DE" w14:textId="62C6A349"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rPr>
        <w:t xml:space="preserve">Sinds </w:t>
      </w:r>
      <w:r w:rsidRPr="00694F75">
        <w:rPr>
          <w:rFonts w:asciiTheme="minorHAnsi" w:hAnsiTheme="minorHAnsi" w:cstheme="minorHAnsi"/>
          <w:sz w:val="24"/>
          <w:szCs w:val="24"/>
          <w:lang w:val="nl-BE"/>
        </w:rPr>
        <w:t>1 april 2024 moet de werkgever die zich beroept op medische overmacht om de arbeidsovereenkomst van een werknemer te beëindigen een bijdrage van 1.800 euro betalen aan het</w:t>
      </w:r>
      <w:r w:rsid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w:t>
      </w:r>
      <w:hyperlink r:id="rId174" w:history="1">
        <w:r w:rsidR="00B10426" w:rsidRPr="00694F75">
          <w:rPr>
            <w:rStyle w:val="Hyperlink"/>
            <w:rFonts w:asciiTheme="minorHAnsi" w:hAnsiTheme="minorHAnsi" w:cstheme="minorHAnsi"/>
            <w:b/>
            <w:bCs/>
            <w:sz w:val="24"/>
            <w:szCs w:val="24"/>
            <w:lang w:val="nl-BE"/>
          </w:rPr>
          <w:t>t</w:t>
        </w:r>
        <w:r w:rsidRPr="00694F75">
          <w:rPr>
            <w:rStyle w:val="Hyperlink"/>
            <w:rFonts w:asciiTheme="minorHAnsi" w:hAnsiTheme="minorHAnsi" w:cstheme="minorHAnsi"/>
            <w:b/>
            <w:bCs/>
            <w:sz w:val="24"/>
            <w:szCs w:val="24"/>
            <w:lang w:val="nl-BE"/>
          </w:rPr>
          <w:t xml:space="preserve">erug </w:t>
        </w:r>
        <w:r w:rsidR="00B10426" w:rsidRPr="00694F75">
          <w:rPr>
            <w:rStyle w:val="Hyperlink"/>
            <w:rFonts w:asciiTheme="minorHAnsi" w:hAnsiTheme="minorHAnsi" w:cstheme="minorHAnsi"/>
            <w:b/>
            <w:bCs/>
            <w:sz w:val="24"/>
            <w:szCs w:val="24"/>
            <w:lang w:val="nl-BE"/>
          </w:rPr>
          <w:t>n</w:t>
        </w:r>
        <w:r w:rsidRPr="00694F75">
          <w:rPr>
            <w:rStyle w:val="Hyperlink"/>
            <w:rFonts w:asciiTheme="minorHAnsi" w:hAnsiTheme="minorHAnsi" w:cstheme="minorHAnsi"/>
            <w:b/>
            <w:bCs/>
            <w:sz w:val="24"/>
            <w:szCs w:val="24"/>
            <w:lang w:val="nl-BE"/>
          </w:rPr>
          <w:t xml:space="preserve">aar </w:t>
        </w:r>
        <w:r w:rsidR="00B10426" w:rsidRPr="00694F75">
          <w:rPr>
            <w:rStyle w:val="Hyperlink"/>
            <w:rFonts w:asciiTheme="minorHAnsi" w:hAnsiTheme="minorHAnsi" w:cstheme="minorHAnsi"/>
            <w:b/>
            <w:bCs/>
            <w:sz w:val="24"/>
            <w:szCs w:val="24"/>
            <w:lang w:val="nl-BE"/>
          </w:rPr>
          <w:t>w</w:t>
        </w:r>
        <w:r w:rsidRPr="00694F75">
          <w:rPr>
            <w:rStyle w:val="Hyperlink"/>
            <w:rFonts w:asciiTheme="minorHAnsi" w:hAnsiTheme="minorHAnsi" w:cstheme="minorHAnsi"/>
            <w:b/>
            <w:bCs/>
            <w:sz w:val="24"/>
            <w:szCs w:val="24"/>
            <w:lang w:val="nl-BE"/>
          </w:rPr>
          <w:t>erk-fonds</w:t>
        </w:r>
      </w:hyperlink>
      <w:r w:rsidRPr="00694F75">
        <w:rPr>
          <w:rFonts w:asciiTheme="minorHAnsi" w:hAnsiTheme="minorHAnsi" w:cstheme="minorHAnsi"/>
          <w:sz w:val="24"/>
          <w:szCs w:val="24"/>
          <w:lang w:val="nl-BE"/>
        </w:rPr>
        <w:t>” beheerd door het RIZIV.</w:t>
      </w:r>
    </w:p>
    <w:p w14:paraId="10C5D2ED" w14:textId="77777777" w:rsidR="00B2316E" w:rsidRPr="00694F75" w:rsidRDefault="00B2316E" w:rsidP="00B2316E">
      <w:pPr>
        <w:pStyle w:val="Tekst"/>
        <w:jc w:val="both"/>
        <w:rPr>
          <w:rFonts w:asciiTheme="minorHAnsi" w:hAnsiTheme="minorHAnsi" w:cstheme="minorHAnsi"/>
          <w:sz w:val="24"/>
          <w:szCs w:val="24"/>
          <w:lang w:val="nl-BE"/>
        </w:rPr>
      </w:pPr>
    </w:p>
    <w:p w14:paraId="4AA2579D" w14:textId="77777777"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lang w:val="nl-BE"/>
        </w:rPr>
        <w:t>De werknemer zal vervolgens, in zijn hoedanigheid van als arbeidsongeschikt erkende gerechtigde, een beroep kunnen doen op een tussenkomst van het Terug Naar Werk-fonds om gespecialiseerde dienstverlening op maat in te kopen bij een erkende dienstverlener met het oog op zijn sociaalprofessionele re-integratie.</w:t>
      </w:r>
    </w:p>
    <w:p w14:paraId="7363A349" w14:textId="77777777" w:rsidR="00B2316E" w:rsidRPr="00694F75" w:rsidRDefault="00B2316E" w:rsidP="00B2316E">
      <w:pPr>
        <w:pStyle w:val="Tekst"/>
        <w:jc w:val="both"/>
        <w:rPr>
          <w:rFonts w:asciiTheme="minorHAnsi" w:hAnsiTheme="minorHAnsi" w:cstheme="minorHAnsi"/>
          <w:sz w:val="24"/>
          <w:szCs w:val="24"/>
          <w:lang w:val="nl-BE"/>
        </w:rPr>
      </w:pPr>
    </w:p>
    <w:p w14:paraId="1000E80B" w14:textId="2341FAD5" w:rsidR="00C541A5" w:rsidRDefault="00B2316E" w:rsidP="00E43A8E">
      <w:pPr>
        <w:pStyle w:val="Tekst"/>
        <w:jc w:val="both"/>
        <w:rPr>
          <w:rFonts w:asciiTheme="minorHAnsi" w:hAnsiTheme="minorHAnsi" w:cstheme="minorHAnsi"/>
          <w:sz w:val="24"/>
          <w:szCs w:val="24"/>
        </w:rPr>
      </w:pPr>
      <w:r w:rsidRPr="00694F75">
        <w:rPr>
          <w:rFonts w:asciiTheme="minorHAnsi" w:hAnsiTheme="minorHAnsi" w:cstheme="minorHAnsi"/>
          <w:sz w:val="24"/>
          <w:szCs w:val="24"/>
          <w:lang w:val="nl-BE"/>
        </w:rPr>
        <w:t xml:space="preserve">Deze verplichting </w:t>
      </w:r>
      <w:r w:rsidRPr="00694F75">
        <w:rPr>
          <w:rFonts w:asciiTheme="minorHAnsi" w:hAnsiTheme="minorHAnsi" w:cstheme="minorHAnsi"/>
          <w:b/>
          <w:bCs/>
          <w:sz w:val="24"/>
          <w:szCs w:val="24"/>
          <w:lang w:val="nl-BE"/>
        </w:rPr>
        <w:t>vervangt</w:t>
      </w:r>
      <w:r w:rsidRPr="00694F75">
        <w:rPr>
          <w:rFonts w:asciiTheme="minorHAnsi" w:hAnsiTheme="minorHAnsi" w:cstheme="minorHAnsi"/>
          <w:sz w:val="24"/>
          <w:szCs w:val="24"/>
          <w:lang w:val="nl-BE"/>
        </w:rPr>
        <w:t xml:space="preserve"> de</w:t>
      </w:r>
      <w:r w:rsidR="00B10426" w:rsidRP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 xml:space="preserve">vroegere </w:t>
      </w:r>
      <w:hyperlink r:id="rId175" w:tooltip="Outplacement - specifieke regeling bij medische overmacht" w:history="1">
        <w:r w:rsidRPr="00694F75">
          <w:rPr>
            <w:rStyle w:val="Hyperlink"/>
            <w:rFonts w:asciiTheme="minorHAnsi" w:hAnsiTheme="minorHAnsi" w:cstheme="minorHAnsi"/>
            <w:b/>
            <w:bCs/>
            <w:sz w:val="24"/>
            <w:szCs w:val="24"/>
            <w:lang w:val="nl-BE"/>
          </w:rPr>
          <w:t>bijzondere regeling van outplacement</w:t>
        </w:r>
      </w:hyperlink>
      <w:r w:rsidRPr="00694F75">
        <w:rPr>
          <w:rFonts w:asciiTheme="minorHAnsi" w:hAnsiTheme="minorHAnsi" w:cstheme="minorHAnsi"/>
          <w:sz w:val="24"/>
          <w:szCs w:val="24"/>
          <w:lang w:val="nl-BE"/>
        </w:rPr>
        <w:t>, op basis waarvan de werkgever die zich beriep op medische overmacht aan de werknemer een outplacementbegeleiding ter waarde van 1.800 euro moest aanbieden. Deze bijzondere regeling werd opgeheven vanaf 1 april 2024.</w:t>
      </w:r>
    </w:p>
    <w:p w14:paraId="0D506596" w14:textId="77777777" w:rsidR="00C541A5" w:rsidRDefault="00C541A5" w:rsidP="00E43A8E">
      <w:pPr>
        <w:pStyle w:val="Tekst"/>
        <w:jc w:val="both"/>
        <w:rPr>
          <w:rFonts w:asciiTheme="minorHAnsi" w:hAnsiTheme="minorHAnsi" w:cstheme="minorHAnsi"/>
          <w:sz w:val="24"/>
          <w:szCs w:val="24"/>
        </w:rPr>
      </w:pPr>
    </w:p>
    <w:p w14:paraId="717D514F" w14:textId="131EDB89" w:rsidR="00E43A8E" w:rsidRDefault="00CE2BDD" w:rsidP="00E43A8E">
      <w:pPr>
        <w:pStyle w:val="Tekst"/>
        <w:jc w:val="both"/>
        <w:rPr>
          <w:rFonts w:asciiTheme="minorHAnsi" w:hAnsiTheme="minorHAnsi" w:cstheme="minorHAnsi"/>
          <w:sz w:val="24"/>
          <w:szCs w:val="24"/>
        </w:rPr>
      </w:pPr>
      <w:r w:rsidRPr="00CE2BDD">
        <w:rPr>
          <w:rFonts w:asciiTheme="minorHAnsi" w:hAnsiTheme="minorHAnsi" w:cstheme="minorHAnsi"/>
          <w:sz w:val="24"/>
          <w:szCs w:val="24"/>
        </w:rPr>
        <w:t xml:space="preserve">Wanneer een werknemer erkend wordt als arbeidsongeschikt door medische overmacht, valt deze </w:t>
      </w:r>
      <w:r w:rsidRPr="00CE2BDD">
        <w:rPr>
          <w:rFonts w:asciiTheme="minorHAnsi" w:hAnsiTheme="minorHAnsi" w:cstheme="minorHAnsi"/>
          <w:b/>
          <w:bCs/>
          <w:sz w:val="24"/>
          <w:szCs w:val="24"/>
        </w:rPr>
        <w:t>in eerste instantie</w:t>
      </w:r>
      <w:r w:rsidRPr="00CE2BDD">
        <w:rPr>
          <w:rFonts w:asciiTheme="minorHAnsi" w:hAnsiTheme="minorHAnsi" w:cstheme="minorHAnsi"/>
          <w:sz w:val="24"/>
          <w:szCs w:val="24"/>
        </w:rPr>
        <w:t xml:space="preserve"> onder de</w:t>
      </w:r>
      <w:r>
        <w:rPr>
          <w:rFonts w:asciiTheme="minorHAnsi" w:hAnsiTheme="minorHAnsi" w:cstheme="minorHAnsi"/>
          <w:sz w:val="24"/>
          <w:szCs w:val="24"/>
        </w:rPr>
        <w:t xml:space="preserve"> </w:t>
      </w:r>
      <w:r w:rsidRPr="00CE2BDD">
        <w:rPr>
          <w:rFonts w:asciiTheme="minorHAnsi" w:hAnsiTheme="minorHAnsi" w:cstheme="minorHAnsi"/>
          <w:b/>
          <w:bCs/>
          <w:sz w:val="24"/>
          <w:szCs w:val="24"/>
        </w:rPr>
        <w:t>ziekteverzekering (mutualiteit)</w:t>
      </w:r>
      <w:r w:rsidRPr="00CE2BDD">
        <w:rPr>
          <w:rFonts w:asciiTheme="minorHAnsi" w:hAnsiTheme="minorHAnsi" w:cstheme="minorHAnsi"/>
          <w:sz w:val="24"/>
          <w:szCs w:val="24"/>
        </w:rPr>
        <w:t>. Als de adviserende arts van de mutualiteit beslist dat de ex-werknemer niet langer arbeidsongeschikt is voor de algemene arbeidsmarkt, kan die alsnog een werkloosheidsuitkering krijgen via de RVA.</w:t>
      </w:r>
    </w:p>
    <w:p w14:paraId="6FA52F72" w14:textId="77777777" w:rsidR="00E43A8E" w:rsidRDefault="00E43A8E" w:rsidP="00B578A8">
      <w:pPr>
        <w:pStyle w:val="Kop3"/>
        <w:rPr>
          <w:lang w:val="nl-BE"/>
        </w:rPr>
      </w:pPr>
      <w:bookmarkStart w:id="6555" w:name="_Toc192163627"/>
      <w:r>
        <w:rPr>
          <w:lang w:val="nl-BE"/>
        </w:rPr>
        <w:t>Er is u</w:t>
      </w:r>
      <w:r w:rsidRPr="006168EA">
        <w:rPr>
          <w:lang w:val="nl-BE"/>
        </w:rPr>
        <w:t>itdrukkelijke kennisgeving vereist</w:t>
      </w:r>
      <w:bookmarkEnd w:id="6555"/>
    </w:p>
    <w:p w14:paraId="45073369" w14:textId="77777777" w:rsidR="00E43A8E" w:rsidRDefault="00E43A8E" w:rsidP="00E43A8E">
      <w:pPr>
        <w:pStyle w:val="Tekst"/>
        <w:rPr>
          <w:rFonts w:asciiTheme="minorHAnsi" w:hAnsiTheme="minorHAnsi" w:cstheme="minorHAnsi"/>
          <w:sz w:val="24"/>
          <w:szCs w:val="24"/>
          <w:lang w:val="nl-BE"/>
        </w:rPr>
      </w:pPr>
      <w:r>
        <w:rPr>
          <w:rFonts w:asciiTheme="minorHAnsi" w:hAnsiTheme="minorHAnsi" w:cstheme="minorHAnsi"/>
          <w:sz w:val="24"/>
          <w:szCs w:val="24"/>
          <w:lang w:val="nl-BE"/>
        </w:rPr>
        <w:t>De</w:t>
      </w:r>
      <w:r w:rsidRPr="006168EA">
        <w:rPr>
          <w:rFonts w:asciiTheme="minorHAnsi" w:hAnsiTheme="minorHAnsi" w:cstheme="minorHAnsi"/>
          <w:sz w:val="24"/>
          <w:szCs w:val="24"/>
          <w:lang w:val="nl-BE"/>
        </w:rPr>
        <w:t xml:space="preserve"> partij die de beëindiging van de arbeidsovereenkomst inroept </w:t>
      </w:r>
      <w:r>
        <w:rPr>
          <w:rFonts w:asciiTheme="minorHAnsi" w:hAnsiTheme="minorHAnsi" w:cstheme="minorHAnsi"/>
          <w:sz w:val="24"/>
          <w:szCs w:val="24"/>
          <w:lang w:val="nl-BE"/>
        </w:rPr>
        <w:t xml:space="preserve">moet dit officieel doen door de </w:t>
      </w:r>
      <w:r w:rsidRPr="006168EA">
        <w:rPr>
          <w:rFonts w:asciiTheme="minorHAnsi" w:hAnsiTheme="minorHAnsi" w:cstheme="minorHAnsi"/>
          <w:sz w:val="24"/>
          <w:szCs w:val="24"/>
          <w:lang w:val="nl-BE"/>
        </w:rPr>
        <w:t xml:space="preserve">uitdrukkelijke </w:t>
      </w:r>
      <w:r>
        <w:rPr>
          <w:rFonts w:asciiTheme="minorHAnsi" w:hAnsiTheme="minorHAnsi" w:cstheme="minorHAnsi"/>
          <w:sz w:val="24"/>
          <w:szCs w:val="24"/>
          <w:lang w:val="nl-BE"/>
        </w:rPr>
        <w:t xml:space="preserve">formele </w:t>
      </w:r>
      <w:r w:rsidRPr="006168EA">
        <w:rPr>
          <w:rFonts w:asciiTheme="minorHAnsi" w:hAnsiTheme="minorHAnsi" w:cstheme="minorHAnsi"/>
          <w:sz w:val="24"/>
          <w:szCs w:val="24"/>
          <w:lang w:val="nl-BE"/>
        </w:rPr>
        <w:t>kennisgeving van de verbreking!</w:t>
      </w:r>
    </w:p>
    <w:p w14:paraId="404C0DD9" w14:textId="77777777" w:rsidR="00E43A8E" w:rsidRDefault="00E43A8E" w:rsidP="00E43A8E">
      <w:pPr>
        <w:pStyle w:val="Tekst"/>
        <w:rPr>
          <w:rFonts w:asciiTheme="minorHAnsi" w:hAnsiTheme="minorHAnsi" w:cstheme="minorHAnsi"/>
          <w:sz w:val="24"/>
          <w:szCs w:val="24"/>
          <w:lang w:val="nl-BE"/>
        </w:rPr>
      </w:pPr>
    </w:p>
    <w:p w14:paraId="40BC1B58" w14:textId="20CAA9FE" w:rsidR="00E43A8E" w:rsidRDefault="00E43A8E" w:rsidP="00E43A8E">
      <w:pPr>
        <w:pStyle w:val="Tekst"/>
        <w:rPr>
          <w:rStyle w:val="Hyperlink"/>
          <w:rFonts w:asciiTheme="minorHAnsi" w:hAnsiTheme="minorHAnsi" w:cstheme="minorHAnsi"/>
          <w:b/>
          <w:sz w:val="24"/>
          <w:szCs w:val="24"/>
          <w:lang w:val="nl-BE"/>
        </w:rPr>
      </w:pPr>
      <w:r>
        <w:rPr>
          <w:rFonts w:asciiTheme="minorHAnsi" w:hAnsiTheme="minorHAnsi" w:cstheme="minorHAnsi"/>
          <w:sz w:val="24"/>
          <w:szCs w:val="24"/>
          <w:lang w:val="nl-BE"/>
        </w:rPr>
        <w:t xml:space="preserve">Gebruik hiervoor: </w:t>
      </w:r>
      <w:hyperlink w:anchor="_Model_30._Beëindiging" w:history="1">
        <w:r w:rsidRPr="006168EA">
          <w:rPr>
            <w:rStyle w:val="Hyperlink"/>
            <w:rFonts w:asciiTheme="minorHAnsi" w:hAnsiTheme="minorHAnsi" w:cstheme="minorHAnsi"/>
            <w:b/>
            <w:sz w:val="24"/>
            <w:szCs w:val="24"/>
            <w:lang w:val="nl-BE"/>
          </w:rPr>
          <w:t>Model Beëindiging van de arbeidsovereenkomst wegens definitieve arbeidsongeschiktheid</w:t>
        </w:r>
      </w:hyperlink>
      <w:bookmarkEnd w:id="6543"/>
    </w:p>
    <w:p w14:paraId="7B8825FD" w14:textId="77777777" w:rsidR="003851BD" w:rsidRDefault="003851BD" w:rsidP="00E43A8E">
      <w:pPr>
        <w:pStyle w:val="Tekst"/>
        <w:rPr>
          <w:rFonts w:asciiTheme="minorHAnsi" w:hAnsiTheme="minorHAnsi" w:cstheme="minorHAnsi"/>
          <w:bCs/>
          <w:sz w:val="24"/>
          <w:szCs w:val="24"/>
          <w:lang w:val="nl-BE"/>
        </w:rPr>
      </w:pPr>
    </w:p>
    <w:p w14:paraId="4AF81BD4" w14:textId="77777777" w:rsidR="003851BD" w:rsidRDefault="003851BD" w:rsidP="00E43A8E">
      <w:pPr>
        <w:pStyle w:val="Tekst"/>
        <w:rPr>
          <w:rFonts w:asciiTheme="minorHAnsi" w:hAnsiTheme="minorHAnsi" w:cstheme="minorHAnsi"/>
          <w:bCs/>
          <w:sz w:val="24"/>
          <w:szCs w:val="24"/>
          <w:lang w:val="nl-BE"/>
        </w:rPr>
      </w:pPr>
    </w:p>
    <w:p w14:paraId="77EACFC7" w14:textId="77777777" w:rsidR="003851BD" w:rsidRDefault="003851BD" w:rsidP="00E43A8E">
      <w:pPr>
        <w:pStyle w:val="Tekst"/>
        <w:rPr>
          <w:rFonts w:asciiTheme="minorHAnsi" w:hAnsiTheme="minorHAnsi" w:cstheme="minorHAnsi"/>
          <w:bCs/>
          <w:sz w:val="24"/>
          <w:szCs w:val="24"/>
          <w:lang w:val="nl-BE"/>
        </w:rPr>
      </w:pPr>
    </w:p>
    <w:p w14:paraId="1F28D6CB" w14:textId="77777777" w:rsidR="003851BD" w:rsidRDefault="003851BD" w:rsidP="00E43A8E">
      <w:pPr>
        <w:pStyle w:val="Tekst"/>
        <w:rPr>
          <w:rFonts w:asciiTheme="minorHAnsi" w:hAnsiTheme="minorHAnsi" w:cstheme="minorHAnsi"/>
          <w:bCs/>
          <w:sz w:val="24"/>
          <w:szCs w:val="24"/>
          <w:lang w:val="nl-BE"/>
        </w:rPr>
      </w:pPr>
    </w:p>
    <w:p w14:paraId="763E35BC" w14:textId="77777777" w:rsidR="003851BD" w:rsidRDefault="003851BD" w:rsidP="00E43A8E">
      <w:pPr>
        <w:pStyle w:val="Tekst"/>
        <w:rPr>
          <w:rFonts w:asciiTheme="minorHAnsi" w:hAnsiTheme="minorHAnsi" w:cstheme="minorHAnsi"/>
          <w:bCs/>
          <w:sz w:val="24"/>
          <w:szCs w:val="24"/>
          <w:lang w:val="nl-BE"/>
        </w:rPr>
      </w:pPr>
    </w:p>
    <w:p w14:paraId="6D7DEB20" w14:textId="77777777" w:rsidR="003851BD" w:rsidRDefault="003851BD" w:rsidP="00E43A8E">
      <w:pPr>
        <w:pStyle w:val="Tekst"/>
        <w:rPr>
          <w:rFonts w:asciiTheme="minorHAnsi" w:hAnsiTheme="minorHAnsi" w:cstheme="minorHAnsi"/>
          <w:bCs/>
          <w:sz w:val="24"/>
          <w:szCs w:val="24"/>
          <w:lang w:val="nl-BE"/>
        </w:rPr>
      </w:pPr>
    </w:p>
    <w:p w14:paraId="0630D53A" w14:textId="77777777" w:rsidR="003851BD" w:rsidRDefault="003851BD" w:rsidP="00E43A8E">
      <w:pPr>
        <w:pStyle w:val="Tekst"/>
        <w:rPr>
          <w:rFonts w:asciiTheme="minorHAnsi" w:hAnsiTheme="minorHAnsi" w:cstheme="minorHAnsi"/>
          <w:bCs/>
          <w:sz w:val="24"/>
          <w:szCs w:val="24"/>
          <w:lang w:val="nl-BE"/>
        </w:rPr>
      </w:pPr>
    </w:p>
    <w:p w14:paraId="796EAC98" w14:textId="4890F4DC"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7B9892B" w14:textId="354DC403" w:rsidR="00A549C2" w:rsidRDefault="008B4C7B" w:rsidP="00B712D3">
      <w:pPr>
        <w:pStyle w:val="Kop2"/>
        <w:tabs>
          <w:tab w:val="clear" w:pos="993"/>
          <w:tab w:val="clear" w:pos="1134"/>
          <w:tab w:val="num" w:pos="851"/>
        </w:tabs>
        <w:ind w:left="851" w:hanging="568"/>
        <w:rPr>
          <w:rFonts w:asciiTheme="minorHAnsi" w:hAnsiTheme="minorHAnsi" w:cstheme="minorHAnsi"/>
          <w:sz w:val="32"/>
        </w:rPr>
      </w:pPr>
      <w:bookmarkStart w:id="6556" w:name="_Toc192163628"/>
      <w:bookmarkEnd w:id="6535"/>
      <w:bookmarkEnd w:id="6536"/>
      <w:bookmarkEnd w:id="6537"/>
      <w:bookmarkEnd w:id="6538"/>
      <w:bookmarkEnd w:id="6539"/>
      <w:bookmarkEnd w:id="6540"/>
      <w:bookmarkEnd w:id="6541"/>
      <w:bookmarkEnd w:id="6542"/>
      <w:r>
        <w:rPr>
          <w:rFonts w:asciiTheme="minorHAnsi" w:hAnsiTheme="minorHAnsi" w:cstheme="minorHAnsi"/>
          <w:sz w:val="32"/>
        </w:rPr>
        <w:lastRenderedPageBreak/>
        <w:t>B</w:t>
      </w:r>
      <w:r w:rsidR="0024193A">
        <w:rPr>
          <w:rFonts w:asciiTheme="minorHAnsi" w:hAnsiTheme="minorHAnsi" w:cstheme="minorHAnsi"/>
          <w:sz w:val="32"/>
        </w:rPr>
        <w:t>eëindiging a</w:t>
      </w:r>
      <w:r w:rsidR="00B712D3">
        <w:rPr>
          <w:rFonts w:asciiTheme="minorHAnsi" w:hAnsiTheme="minorHAnsi" w:cstheme="minorHAnsi"/>
          <w:sz w:val="32"/>
        </w:rPr>
        <w:t>rbeidsovereenkomst voor bepaalde tijd</w:t>
      </w:r>
      <w:bookmarkEnd w:id="6480"/>
      <w:bookmarkEnd w:id="6481"/>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r w:rsidR="0024193A">
        <w:rPr>
          <w:rFonts w:asciiTheme="minorHAnsi" w:hAnsiTheme="minorHAnsi" w:cstheme="minorHAnsi"/>
          <w:sz w:val="32"/>
        </w:rPr>
        <w:t xml:space="preserve"> of voor een duidelijk omschreven werk</w:t>
      </w:r>
      <w:bookmarkEnd w:id="6556"/>
    </w:p>
    <w:p w14:paraId="13D00EE4" w14:textId="77777777" w:rsidR="0024193A" w:rsidRPr="0024193A" w:rsidRDefault="00C072CF" w:rsidP="0024193A">
      <w:pPr>
        <w:pStyle w:val="Tekst"/>
        <w:rPr>
          <w:rFonts w:asciiTheme="minorHAnsi" w:hAnsiTheme="minorHAnsi" w:cstheme="minorHAnsi"/>
          <w:b/>
          <w:sz w:val="24"/>
          <w:szCs w:val="24"/>
        </w:rPr>
      </w:pPr>
      <w:hyperlink r:id="rId176"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//werk.belgie.be/eenzijdige-beeindiging-van-de-AO bepaald werk</w:t>
        </w:r>
      </w:hyperlink>
    </w:p>
    <w:p w14:paraId="2FD7F342" w14:textId="77777777" w:rsidR="00A549C2" w:rsidRPr="003C3929" w:rsidRDefault="00A549C2" w:rsidP="00AA77C7">
      <w:pPr>
        <w:pStyle w:val="Kop3"/>
        <w:rPr>
          <w:rFonts w:asciiTheme="minorHAnsi" w:hAnsiTheme="minorHAnsi" w:cstheme="minorHAnsi"/>
          <w:sz w:val="28"/>
          <w:szCs w:val="28"/>
        </w:rPr>
      </w:pPr>
      <w:bookmarkStart w:id="6557" w:name="_Toc426347668"/>
      <w:bookmarkStart w:id="6558" w:name="_Toc426451091"/>
      <w:bookmarkStart w:id="6559" w:name="_Toc426451635"/>
      <w:bookmarkStart w:id="6560" w:name="_Toc426511134"/>
      <w:bookmarkStart w:id="6561" w:name="_Toc426517205"/>
      <w:bookmarkStart w:id="6562" w:name="_Toc426530867"/>
      <w:bookmarkStart w:id="6563" w:name="_Toc426943788"/>
      <w:bookmarkStart w:id="6564" w:name="_Toc426950550"/>
      <w:bookmarkStart w:id="6565" w:name="_Toc450032623"/>
      <w:bookmarkStart w:id="6566" w:name="_Toc450038209"/>
      <w:bookmarkStart w:id="6567" w:name="_Toc450531286"/>
      <w:bookmarkStart w:id="6568" w:name="_Toc450985286"/>
      <w:bookmarkStart w:id="6569" w:name="_Toc451053791"/>
      <w:bookmarkStart w:id="6570" w:name="_Toc451058306"/>
      <w:bookmarkStart w:id="6571" w:name="_Toc451070070"/>
      <w:bookmarkStart w:id="6572" w:name="_Toc452441774"/>
      <w:bookmarkStart w:id="6573" w:name="_Toc462554123"/>
      <w:bookmarkStart w:id="6574" w:name="_Toc473535199"/>
      <w:bookmarkStart w:id="6575" w:name="_Toc473535580"/>
      <w:bookmarkStart w:id="6576" w:name="_Toc473536180"/>
      <w:bookmarkStart w:id="6577" w:name="_Toc473615430"/>
      <w:bookmarkStart w:id="6578" w:name="_Toc473685826"/>
      <w:bookmarkStart w:id="6579" w:name="_Toc474045585"/>
      <w:bookmarkStart w:id="6580" w:name="_Toc495302990"/>
      <w:bookmarkStart w:id="6581" w:name="_Toc276634778"/>
      <w:bookmarkStart w:id="6582" w:name="_Toc276635731"/>
      <w:bookmarkStart w:id="6583" w:name="_Toc280265861"/>
      <w:bookmarkStart w:id="6584" w:name="_Toc307475683"/>
      <w:bookmarkStart w:id="6585" w:name="_Toc307487945"/>
      <w:bookmarkStart w:id="6586" w:name="_Toc192163629"/>
      <w:r w:rsidRPr="003C3929">
        <w:rPr>
          <w:rFonts w:asciiTheme="minorHAnsi" w:hAnsiTheme="minorHAnsi" w:cstheme="minorHAnsi"/>
          <w:sz w:val="28"/>
          <w:szCs w:val="28"/>
        </w:rPr>
        <w:t>Principe</w:t>
      </w:r>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r w:rsidR="00650F7F">
        <w:rPr>
          <w:rFonts w:asciiTheme="minorHAnsi" w:hAnsiTheme="minorHAnsi" w:cstheme="minorHAnsi"/>
          <w:sz w:val="28"/>
          <w:szCs w:val="28"/>
        </w:rPr>
        <w:t>:</w:t>
      </w:r>
      <w:r w:rsidR="005F0A09">
        <w:rPr>
          <w:rFonts w:asciiTheme="minorHAnsi" w:hAnsiTheme="minorHAnsi" w:cstheme="minorHAnsi"/>
          <w:sz w:val="28"/>
          <w:szCs w:val="28"/>
        </w:rPr>
        <w:t xml:space="preserve"> eindigt automatisch</w:t>
      </w:r>
      <w:bookmarkEnd w:id="6586"/>
    </w:p>
    <w:p w14:paraId="0A9BE7D2" w14:textId="77777777" w:rsidR="00BA6115"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 xml:space="preserve">Een </w:t>
      </w:r>
      <w:r w:rsidR="009B51B7">
        <w:rPr>
          <w:rFonts w:asciiTheme="minorHAnsi" w:hAnsiTheme="minorHAnsi" w:cstheme="minorHAnsi"/>
          <w:color w:val="000000"/>
          <w:sz w:val="24"/>
          <w:szCs w:val="24"/>
        </w:rPr>
        <w:t xml:space="preserve">arbeidsovereenkomst voor </w:t>
      </w:r>
      <w:r w:rsidRPr="003C3929">
        <w:rPr>
          <w:rFonts w:asciiTheme="minorHAnsi" w:hAnsiTheme="minorHAnsi" w:cstheme="minorHAnsi"/>
          <w:color w:val="000000"/>
          <w:sz w:val="24"/>
          <w:szCs w:val="24"/>
        </w:rPr>
        <w:t xml:space="preserve">bepaalde tijd </w:t>
      </w:r>
      <w:r w:rsidR="009B51B7" w:rsidRPr="009B51B7">
        <w:rPr>
          <w:rFonts w:asciiTheme="minorHAnsi" w:hAnsiTheme="minorHAnsi" w:cstheme="minorHAnsi"/>
          <w:color w:val="000000"/>
          <w:sz w:val="24"/>
          <w:szCs w:val="24"/>
        </w:rPr>
        <w:t>moet in principe worden uitgevoerd tot het overeengekomen einde</w:t>
      </w:r>
      <w:r w:rsidR="009B51B7">
        <w:rPr>
          <w:rFonts w:asciiTheme="minorHAnsi" w:hAnsiTheme="minorHAnsi" w:cstheme="minorHAnsi"/>
          <w:color w:val="000000"/>
          <w:sz w:val="24"/>
          <w:szCs w:val="24"/>
        </w:rPr>
        <w:t xml:space="preserve"> en </w:t>
      </w:r>
      <w:r w:rsidRPr="00BA6115">
        <w:rPr>
          <w:rFonts w:asciiTheme="minorHAnsi" w:hAnsiTheme="minorHAnsi" w:cstheme="minorHAnsi"/>
          <w:b/>
          <w:color w:val="000000"/>
          <w:sz w:val="24"/>
          <w:szCs w:val="24"/>
        </w:rPr>
        <w:t>eindigt automatisch</w:t>
      </w:r>
      <w:r w:rsidRPr="003C3929">
        <w:rPr>
          <w:rFonts w:asciiTheme="minorHAnsi" w:hAnsiTheme="minorHAnsi" w:cstheme="minorHAnsi"/>
          <w:color w:val="000000"/>
          <w:sz w:val="24"/>
          <w:szCs w:val="24"/>
        </w:rPr>
        <w:t xml:space="preserve"> wanneer die termijn verstrijkt. Hiervoor is dus geen ingreep van éé</w:t>
      </w:r>
      <w:r w:rsidR="00557410">
        <w:rPr>
          <w:rFonts w:asciiTheme="minorHAnsi" w:hAnsiTheme="minorHAnsi" w:cstheme="minorHAnsi"/>
          <w:color w:val="000000"/>
          <w:sz w:val="24"/>
          <w:szCs w:val="24"/>
        </w:rPr>
        <w:t>n van de partijen meer vereist.</w:t>
      </w:r>
    </w:p>
    <w:p w14:paraId="1A1929A6" w14:textId="77777777" w:rsidR="00BA6115" w:rsidRDefault="00BA6115" w:rsidP="007D7EEB">
      <w:pPr>
        <w:pStyle w:val="Tekst"/>
        <w:jc w:val="both"/>
        <w:rPr>
          <w:rFonts w:asciiTheme="minorHAnsi" w:hAnsiTheme="minorHAnsi" w:cstheme="minorHAnsi"/>
          <w:color w:val="000000"/>
          <w:sz w:val="24"/>
          <w:szCs w:val="24"/>
        </w:rPr>
      </w:pPr>
    </w:p>
    <w:p w14:paraId="525F8E49" w14:textId="77777777" w:rsidR="00A549C2" w:rsidRPr="003C3929"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Hetzelfde gebeurt met een arbeidsovereenkomst voor een duidelijk omschreven werk. Hier eindigt het contract automatisch indien het werk waarvoor de werknemer werd aangeworven, voltooid is.</w:t>
      </w:r>
    </w:p>
    <w:p w14:paraId="36E25D36" w14:textId="77777777" w:rsidR="00A549C2" w:rsidRPr="003C3929" w:rsidRDefault="00A549C2" w:rsidP="00AA77C7">
      <w:pPr>
        <w:pStyle w:val="Kop3"/>
        <w:rPr>
          <w:rFonts w:asciiTheme="minorHAnsi" w:hAnsiTheme="minorHAnsi" w:cstheme="minorHAnsi"/>
          <w:sz w:val="28"/>
          <w:szCs w:val="28"/>
        </w:rPr>
      </w:pPr>
      <w:bookmarkStart w:id="6587" w:name="_Voortijdige_beëindiging"/>
      <w:bookmarkStart w:id="6588" w:name="_Toc426347669"/>
      <w:bookmarkStart w:id="6589" w:name="_Toc426451092"/>
      <w:bookmarkStart w:id="6590" w:name="_Toc426451636"/>
      <w:bookmarkStart w:id="6591" w:name="_Toc426511135"/>
      <w:bookmarkStart w:id="6592" w:name="_Toc426517206"/>
      <w:bookmarkStart w:id="6593" w:name="_Toc426530868"/>
      <w:bookmarkStart w:id="6594" w:name="_Toc426943789"/>
      <w:bookmarkStart w:id="6595" w:name="_Toc426950551"/>
      <w:bookmarkStart w:id="6596" w:name="_Toc450032624"/>
      <w:bookmarkStart w:id="6597" w:name="_Toc450038210"/>
      <w:bookmarkStart w:id="6598" w:name="_Toc450531287"/>
      <w:bookmarkStart w:id="6599" w:name="_Toc450985287"/>
      <w:bookmarkStart w:id="6600" w:name="_Toc451053792"/>
      <w:bookmarkStart w:id="6601" w:name="_Toc451058307"/>
      <w:bookmarkStart w:id="6602" w:name="_Toc451070071"/>
      <w:bookmarkStart w:id="6603" w:name="_Toc452441775"/>
      <w:bookmarkStart w:id="6604" w:name="_Toc462554124"/>
      <w:bookmarkStart w:id="6605" w:name="_Toc473535200"/>
      <w:bookmarkStart w:id="6606" w:name="_Toc473535581"/>
      <w:bookmarkStart w:id="6607" w:name="_Toc473536181"/>
      <w:bookmarkStart w:id="6608" w:name="_Toc473615431"/>
      <w:bookmarkStart w:id="6609" w:name="_Toc473685827"/>
      <w:bookmarkStart w:id="6610" w:name="_Toc474045586"/>
      <w:bookmarkStart w:id="6611" w:name="_Toc495302991"/>
      <w:bookmarkStart w:id="6612" w:name="_Toc276634779"/>
      <w:bookmarkStart w:id="6613" w:name="_Toc276635732"/>
      <w:bookmarkStart w:id="6614" w:name="_Toc280265862"/>
      <w:bookmarkStart w:id="6615" w:name="_Toc307475684"/>
      <w:bookmarkStart w:id="6616" w:name="_Toc307487946"/>
      <w:bookmarkStart w:id="6617" w:name="_Toc192163630"/>
      <w:bookmarkEnd w:id="6587"/>
      <w:r w:rsidRPr="003C3929">
        <w:rPr>
          <w:rFonts w:asciiTheme="minorHAnsi" w:hAnsiTheme="minorHAnsi" w:cstheme="minorHAnsi"/>
          <w:sz w:val="28"/>
          <w:szCs w:val="28"/>
        </w:rPr>
        <w:t>Voortijdige beëindiging</w:t>
      </w:r>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p>
    <w:p w14:paraId="251EC087" w14:textId="77777777" w:rsidR="00A549C2" w:rsidRPr="00BA6115"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BA6115">
        <w:rPr>
          <w:rFonts w:asciiTheme="minorHAnsi" w:hAnsiTheme="minorHAnsi" w:cstheme="minorHAnsi"/>
          <w:color w:val="000000"/>
          <w:sz w:val="24"/>
          <w:szCs w:val="24"/>
        </w:rPr>
        <w:t xml:space="preserve">Voortijdig kunnen deze overeenkomsten slechts </w:t>
      </w:r>
      <w:r w:rsidRPr="009B51B7">
        <w:rPr>
          <w:rFonts w:asciiTheme="minorHAnsi" w:hAnsiTheme="minorHAnsi" w:cstheme="minorHAnsi"/>
          <w:color w:val="000000"/>
          <w:sz w:val="24"/>
          <w:szCs w:val="24"/>
          <w:u w:val="single"/>
        </w:rPr>
        <w:t>rechtmatig</w:t>
      </w:r>
      <w:r w:rsidRPr="00BA6115">
        <w:rPr>
          <w:rFonts w:asciiTheme="minorHAnsi" w:hAnsiTheme="minorHAnsi" w:cstheme="minorHAnsi"/>
          <w:color w:val="000000"/>
          <w:sz w:val="24"/>
          <w:szCs w:val="24"/>
        </w:rPr>
        <w:t xml:space="preserve"> worden beëindigd ingeval van wederzijds akkoord, overlijden werknemer, overmacht en dringende reden.</w:t>
      </w:r>
    </w:p>
    <w:p w14:paraId="27CCC1B4" w14:textId="77777777" w:rsidR="00533091" w:rsidRPr="00BA6115" w:rsidRDefault="00533091" w:rsidP="00533091">
      <w:pPr>
        <w:pStyle w:val="Opsomming"/>
        <w:ind w:firstLine="0"/>
        <w:jc w:val="both"/>
        <w:rPr>
          <w:rFonts w:asciiTheme="minorHAnsi" w:hAnsiTheme="minorHAnsi" w:cstheme="minorHAnsi"/>
          <w:color w:val="000000"/>
          <w:sz w:val="24"/>
          <w:szCs w:val="24"/>
        </w:rPr>
      </w:pPr>
    </w:p>
    <w:p w14:paraId="752FD4E1"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9B51B7">
        <w:rPr>
          <w:rFonts w:asciiTheme="minorHAnsi" w:hAnsiTheme="minorHAnsi" w:cstheme="minorHAnsi"/>
          <w:color w:val="000000"/>
          <w:sz w:val="24"/>
          <w:szCs w:val="24"/>
        </w:rPr>
        <w:t>Indien een arbeidsovereenkomst van bepaalde duur of een duidelijk omschreven werk vóór het verstrijken van de termijn</w:t>
      </w:r>
      <w:r w:rsidRPr="00BA6115">
        <w:rPr>
          <w:rFonts w:asciiTheme="minorHAnsi" w:hAnsiTheme="minorHAnsi" w:cstheme="minorHAnsi"/>
          <w:color w:val="000000"/>
          <w:sz w:val="24"/>
          <w:szCs w:val="24"/>
        </w:rPr>
        <w:t xml:space="preserve"> of de voltooiing van het werk </w:t>
      </w:r>
      <w:r w:rsidR="009B51B7" w:rsidRPr="00777977">
        <w:rPr>
          <w:rFonts w:asciiTheme="minorHAnsi" w:hAnsiTheme="minorHAnsi" w:cstheme="minorHAnsi"/>
          <w:color w:val="000000"/>
          <w:sz w:val="24"/>
          <w:szCs w:val="24"/>
          <w:u w:val="single"/>
        </w:rPr>
        <w:t>éénzijdig</w:t>
      </w:r>
      <w:r w:rsidR="009B51B7">
        <w:rPr>
          <w:rFonts w:asciiTheme="minorHAnsi" w:hAnsiTheme="minorHAnsi" w:cstheme="minorHAnsi"/>
          <w:color w:val="000000"/>
          <w:sz w:val="24"/>
          <w:szCs w:val="24"/>
        </w:rPr>
        <w:t xml:space="preserve"> </w:t>
      </w:r>
      <w:r w:rsidRPr="00BA6115">
        <w:rPr>
          <w:rFonts w:asciiTheme="minorHAnsi" w:hAnsiTheme="minorHAnsi" w:cstheme="minorHAnsi"/>
          <w:color w:val="000000"/>
          <w:sz w:val="24"/>
          <w:szCs w:val="24"/>
        </w:rPr>
        <w:t xml:space="preserve">wordt beëindigd, in andere gevallen dan die hiervoor beschreven (dus </w:t>
      </w:r>
      <w:r w:rsidRPr="009B51B7">
        <w:rPr>
          <w:rFonts w:asciiTheme="minorHAnsi" w:hAnsiTheme="minorHAnsi" w:cstheme="minorHAnsi"/>
          <w:color w:val="000000"/>
          <w:sz w:val="24"/>
          <w:szCs w:val="24"/>
          <w:u w:val="single"/>
        </w:rPr>
        <w:t>onrechtmatig</w:t>
      </w:r>
      <w:r w:rsidRPr="00BA6115">
        <w:rPr>
          <w:rFonts w:asciiTheme="minorHAnsi" w:hAnsiTheme="minorHAnsi" w:cstheme="minorHAnsi"/>
          <w:color w:val="000000"/>
          <w:sz w:val="24"/>
          <w:szCs w:val="24"/>
        </w:rPr>
        <w:t>)</w:t>
      </w:r>
      <w:r w:rsidR="00777977">
        <w:rPr>
          <w:rFonts w:asciiTheme="minorHAnsi" w:hAnsiTheme="minorHAnsi" w:cstheme="minorHAnsi"/>
          <w:color w:val="000000"/>
          <w:sz w:val="24"/>
          <w:szCs w:val="24"/>
        </w:rPr>
        <w:t>,</w:t>
      </w:r>
      <w:r w:rsidRPr="00BA6115">
        <w:rPr>
          <w:rFonts w:asciiTheme="minorHAnsi" w:hAnsiTheme="minorHAnsi" w:cstheme="minorHAnsi"/>
          <w:color w:val="000000"/>
          <w:sz w:val="24"/>
          <w:szCs w:val="24"/>
        </w:rPr>
        <w:t xml:space="preserve"> </w:t>
      </w:r>
      <w:r w:rsidRPr="005F0A09">
        <w:rPr>
          <w:rFonts w:asciiTheme="minorHAnsi" w:hAnsiTheme="minorHAnsi" w:cstheme="minorHAnsi"/>
          <w:b/>
          <w:color w:val="000000"/>
          <w:sz w:val="24"/>
          <w:szCs w:val="24"/>
        </w:rPr>
        <w:t>moet een vergoeding worden betaald</w:t>
      </w:r>
      <w:r w:rsidRPr="00BA6115">
        <w:rPr>
          <w:rFonts w:asciiTheme="minorHAnsi" w:hAnsiTheme="minorHAnsi" w:cstheme="minorHAnsi"/>
          <w:color w:val="000000"/>
          <w:sz w:val="24"/>
          <w:szCs w:val="24"/>
        </w:rPr>
        <w:t>.</w:t>
      </w:r>
    </w:p>
    <w:p w14:paraId="4706A84F" w14:textId="77777777" w:rsidR="005F0A09" w:rsidRPr="00BA6115" w:rsidRDefault="005F0A09" w:rsidP="005F0A09">
      <w:pPr>
        <w:pStyle w:val="Opsomming"/>
        <w:ind w:firstLine="0"/>
        <w:jc w:val="both"/>
        <w:rPr>
          <w:rFonts w:asciiTheme="minorHAnsi" w:hAnsiTheme="minorHAnsi" w:cstheme="minorHAnsi"/>
          <w:color w:val="000000"/>
          <w:sz w:val="24"/>
          <w:szCs w:val="24"/>
        </w:rPr>
      </w:pPr>
    </w:p>
    <w:p w14:paraId="6573C02E" w14:textId="77777777" w:rsidR="00A549C2" w:rsidRPr="005F0A09" w:rsidRDefault="00A549C2" w:rsidP="008E7AB2">
      <w:pPr>
        <w:ind w:left="1134"/>
        <w:jc w:val="both"/>
        <w:rPr>
          <w:rFonts w:asciiTheme="minorHAnsi" w:hAnsiTheme="minorHAnsi" w:cstheme="minorHAnsi"/>
          <w:b/>
          <w:color w:val="000000"/>
          <w:sz w:val="24"/>
          <w:szCs w:val="24"/>
        </w:rPr>
      </w:pPr>
      <w:r w:rsidRPr="005F0A09">
        <w:rPr>
          <w:rFonts w:asciiTheme="minorHAnsi" w:hAnsiTheme="minorHAnsi" w:cstheme="minorHAnsi"/>
          <w:b/>
          <w:color w:val="000000"/>
          <w:sz w:val="24"/>
          <w:szCs w:val="24"/>
        </w:rPr>
        <w:t xml:space="preserve">Deze vergoeding is gelijk aan het loon dat verschuldigd zou zijn geweest tot op het einde van de termijn die werd bedongen, met evenwel als </w:t>
      </w:r>
      <w:r w:rsidRPr="005F0A09">
        <w:rPr>
          <w:rFonts w:asciiTheme="minorHAnsi" w:hAnsiTheme="minorHAnsi" w:cstheme="minorHAnsi"/>
          <w:b/>
          <w:color w:val="000000"/>
          <w:sz w:val="24"/>
          <w:szCs w:val="24"/>
          <w:u w:val="single"/>
        </w:rPr>
        <w:t>maximum</w:t>
      </w:r>
      <w:r w:rsidRPr="005F0A09">
        <w:rPr>
          <w:rFonts w:asciiTheme="minorHAnsi" w:hAnsiTheme="minorHAnsi" w:cstheme="minorHAnsi"/>
          <w:b/>
          <w:color w:val="000000"/>
          <w:sz w:val="24"/>
          <w:szCs w:val="24"/>
        </w:rPr>
        <w:t xml:space="preserve"> het </w:t>
      </w:r>
      <w:r w:rsidRPr="005F0A09">
        <w:rPr>
          <w:rFonts w:asciiTheme="minorHAnsi" w:hAnsiTheme="minorHAnsi" w:cstheme="minorHAnsi"/>
          <w:b/>
          <w:color w:val="000000"/>
          <w:sz w:val="24"/>
          <w:szCs w:val="24"/>
          <w:u w:val="single"/>
        </w:rPr>
        <w:t>dubbel</w:t>
      </w:r>
      <w:r w:rsidRPr="005F0A09">
        <w:rPr>
          <w:rFonts w:asciiTheme="minorHAnsi" w:hAnsiTheme="minorHAnsi" w:cstheme="minorHAnsi"/>
          <w:b/>
          <w:color w:val="000000"/>
          <w:sz w:val="24"/>
          <w:szCs w:val="24"/>
        </w:rPr>
        <w:t xml:space="preserve"> van het </w:t>
      </w:r>
      <w:r w:rsidRPr="005F0A09">
        <w:rPr>
          <w:rFonts w:asciiTheme="minorHAnsi" w:hAnsiTheme="minorHAnsi" w:cstheme="minorHAnsi"/>
          <w:b/>
          <w:color w:val="000000"/>
          <w:sz w:val="24"/>
          <w:szCs w:val="24"/>
          <w:u w:val="single"/>
        </w:rPr>
        <w:t>loon</w:t>
      </w:r>
      <w:r w:rsidRPr="005F0A09">
        <w:rPr>
          <w:rFonts w:asciiTheme="minorHAnsi" w:hAnsiTheme="minorHAnsi" w:cstheme="minorHAnsi"/>
          <w:b/>
          <w:color w:val="000000"/>
          <w:sz w:val="24"/>
          <w:szCs w:val="24"/>
        </w:rPr>
        <w:t xml:space="preserve"> dat overeenstemt met de </w:t>
      </w:r>
      <w:r w:rsidRPr="005F0A09">
        <w:rPr>
          <w:rFonts w:asciiTheme="minorHAnsi" w:hAnsiTheme="minorHAnsi" w:cstheme="minorHAnsi"/>
          <w:b/>
          <w:color w:val="000000"/>
          <w:sz w:val="24"/>
          <w:szCs w:val="24"/>
          <w:u w:val="single"/>
        </w:rPr>
        <w:t>opzeggingstermijn</w:t>
      </w:r>
      <w:r w:rsidRPr="005F0A09">
        <w:rPr>
          <w:rFonts w:asciiTheme="minorHAnsi" w:hAnsiTheme="minorHAnsi" w:cstheme="minorHAnsi"/>
          <w:b/>
          <w:color w:val="000000"/>
          <w:sz w:val="24"/>
          <w:szCs w:val="24"/>
        </w:rPr>
        <w:t xml:space="preserve"> die in </w:t>
      </w:r>
      <w:r w:rsidRPr="005F0A09">
        <w:rPr>
          <w:rFonts w:asciiTheme="minorHAnsi" w:hAnsiTheme="minorHAnsi" w:cstheme="minorHAnsi"/>
          <w:b/>
          <w:color w:val="000000"/>
          <w:sz w:val="24"/>
          <w:szCs w:val="24"/>
          <w:u w:val="single"/>
        </w:rPr>
        <w:t>acht had moeten worden genomen</w:t>
      </w:r>
      <w:r w:rsidRPr="005F0A09">
        <w:rPr>
          <w:rFonts w:asciiTheme="minorHAnsi" w:hAnsiTheme="minorHAnsi" w:cstheme="minorHAnsi"/>
          <w:b/>
          <w:color w:val="000000"/>
          <w:sz w:val="24"/>
          <w:szCs w:val="24"/>
        </w:rPr>
        <w:t xml:space="preserve"> indien de overeenkomst zo</w:t>
      </w:r>
      <w:r w:rsidR="005F0A09" w:rsidRPr="005F0A09">
        <w:rPr>
          <w:rFonts w:asciiTheme="minorHAnsi" w:hAnsiTheme="minorHAnsi" w:cstheme="minorHAnsi"/>
          <w:b/>
          <w:color w:val="000000"/>
          <w:sz w:val="24"/>
          <w:szCs w:val="24"/>
        </w:rPr>
        <w:t>nder tijdsbepaling was gesloten!</w:t>
      </w:r>
    </w:p>
    <w:p w14:paraId="24A08A9E" w14:textId="77777777" w:rsidR="005F0A09" w:rsidRPr="00BA6115" w:rsidRDefault="005F0A09" w:rsidP="008E7AB2">
      <w:pPr>
        <w:ind w:left="1134"/>
        <w:jc w:val="both"/>
        <w:rPr>
          <w:rFonts w:asciiTheme="minorHAnsi" w:hAnsiTheme="minorHAnsi" w:cstheme="minorHAnsi"/>
          <w:color w:val="000000"/>
          <w:sz w:val="24"/>
          <w:szCs w:val="24"/>
        </w:rPr>
      </w:pPr>
    </w:p>
    <w:p w14:paraId="3DF28413" w14:textId="77777777" w:rsidR="00A549C2" w:rsidRPr="00BA6115" w:rsidRDefault="005C2E17" w:rsidP="008E7AB2">
      <w:pPr>
        <w:pStyle w:val="Tekst"/>
        <w:ind w:left="1134"/>
        <w:jc w:val="both"/>
        <w:rPr>
          <w:rFonts w:asciiTheme="minorHAnsi" w:hAnsiTheme="minorHAnsi" w:cstheme="minorHAnsi"/>
          <w:color w:val="000000"/>
          <w:sz w:val="24"/>
          <w:szCs w:val="24"/>
        </w:rPr>
      </w:pPr>
      <w:bookmarkStart w:id="6618" w:name="_Toc391971664"/>
      <w:bookmarkStart w:id="6619" w:name="_Toc392302261"/>
      <w:bookmarkStart w:id="6620" w:name="_Toc426347670"/>
      <w:bookmarkStart w:id="6621" w:name="_Toc426451093"/>
      <w:bookmarkStart w:id="6622" w:name="_Toc426451637"/>
      <w:bookmarkStart w:id="6623" w:name="_Toc426511136"/>
      <w:bookmarkStart w:id="6624" w:name="_Toc426517207"/>
      <w:bookmarkStart w:id="6625" w:name="_Toc426530869"/>
      <w:bookmarkStart w:id="6626" w:name="_Toc426943790"/>
      <w:bookmarkStart w:id="6627" w:name="_Toc426950552"/>
      <w:bookmarkStart w:id="6628" w:name="_Toc450032625"/>
      <w:bookmarkStart w:id="6629" w:name="_Toc450038211"/>
      <w:bookmarkStart w:id="6630" w:name="_Toc450531288"/>
      <w:bookmarkStart w:id="6631" w:name="_Toc450985288"/>
      <w:bookmarkStart w:id="6632" w:name="_Toc451053793"/>
      <w:bookmarkStart w:id="6633" w:name="_Toc451058308"/>
      <w:bookmarkStart w:id="6634" w:name="_Toc451070072"/>
      <w:bookmarkStart w:id="6635" w:name="_Toc452441776"/>
      <w:bookmarkStart w:id="6636" w:name="_Toc462554125"/>
      <w:r>
        <w:rPr>
          <w:rFonts w:asciiTheme="minorHAnsi" w:hAnsiTheme="minorHAnsi" w:cstheme="minorHAnsi"/>
          <w:color w:val="000000"/>
          <w:sz w:val="24"/>
          <w:szCs w:val="24"/>
        </w:rPr>
        <w:t>Voorbeeld</w:t>
      </w:r>
      <w:r w:rsidR="00A549C2" w:rsidRPr="00BA6115">
        <w:rPr>
          <w:rFonts w:asciiTheme="minorHAnsi" w:hAnsiTheme="minorHAnsi" w:cstheme="minorHAnsi"/>
          <w:color w:val="000000"/>
          <w:sz w:val="24"/>
          <w:szCs w:val="24"/>
        </w:rPr>
        <w:t xml:space="preserve"> een </w:t>
      </w:r>
      <w:r w:rsidR="00BE62DB" w:rsidRPr="00BA6115">
        <w:rPr>
          <w:rFonts w:asciiTheme="minorHAnsi" w:hAnsiTheme="minorHAnsi" w:cstheme="minorHAnsi"/>
          <w:color w:val="000000"/>
          <w:sz w:val="24"/>
          <w:szCs w:val="24"/>
        </w:rPr>
        <w:t>arbeider</w:t>
      </w:r>
      <w:r w:rsidR="00A549C2" w:rsidRPr="00BA6115">
        <w:rPr>
          <w:rFonts w:asciiTheme="minorHAnsi" w:hAnsiTheme="minorHAnsi" w:cstheme="minorHAnsi"/>
          <w:color w:val="000000"/>
          <w:sz w:val="24"/>
          <w:szCs w:val="24"/>
        </w:rPr>
        <w:t xml:space="preserve"> werd </w:t>
      </w:r>
      <w:r w:rsidR="00BE62DB" w:rsidRPr="00BA6115">
        <w:rPr>
          <w:rFonts w:asciiTheme="minorHAnsi" w:hAnsiTheme="minorHAnsi" w:cstheme="minorHAnsi"/>
          <w:color w:val="000000"/>
          <w:sz w:val="24"/>
          <w:szCs w:val="24"/>
        </w:rPr>
        <w:t>op 1 januari 20</w:t>
      </w:r>
      <w:r w:rsidR="005F0A09">
        <w:rPr>
          <w:rFonts w:asciiTheme="minorHAnsi" w:hAnsiTheme="minorHAnsi" w:cstheme="minorHAnsi"/>
          <w:color w:val="000000"/>
          <w:sz w:val="24"/>
          <w:szCs w:val="24"/>
        </w:rPr>
        <w:t>20</w:t>
      </w:r>
      <w:r w:rsidR="00BE62DB" w:rsidRPr="00BA6115">
        <w:rPr>
          <w:rFonts w:asciiTheme="minorHAnsi" w:hAnsiTheme="minorHAnsi" w:cstheme="minorHAnsi"/>
          <w:color w:val="000000"/>
          <w:sz w:val="24"/>
          <w:szCs w:val="24"/>
        </w:rPr>
        <w:t xml:space="preserve"> </w:t>
      </w:r>
      <w:r w:rsidR="00A549C2" w:rsidRPr="00BA6115">
        <w:rPr>
          <w:rFonts w:asciiTheme="minorHAnsi" w:hAnsiTheme="minorHAnsi" w:cstheme="minorHAnsi"/>
          <w:color w:val="000000"/>
          <w:sz w:val="24"/>
          <w:szCs w:val="24"/>
        </w:rPr>
        <w:t>aangeworven voor 1 jaar. De werkgever beëindigt de overeenkomst na verloop van de 4</w:t>
      </w:r>
      <w:r w:rsidR="00A549C2" w:rsidRPr="00BA6115">
        <w:rPr>
          <w:rFonts w:asciiTheme="minorHAnsi" w:hAnsiTheme="minorHAnsi" w:cstheme="minorHAnsi"/>
          <w:color w:val="000000"/>
          <w:sz w:val="24"/>
          <w:szCs w:val="24"/>
          <w:vertAlign w:val="superscript"/>
        </w:rPr>
        <w:t>e</w:t>
      </w:r>
      <w:r w:rsidR="00A549C2" w:rsidRPr="00BA6115">
        <w:rPr>
          <w:rFonts w:asciiTheme="minorHAnsi" w:hAnsiTheme="minorHAnsi" w:cstheme="minorHAnsi"/>
          <w:color w:val="000000"/>
          <w:sz w:val="24"/>
          <w:szCs w:val="24"/>
        </w:rPr>
        <w:t xml:space="preserve"> maand. De werkgever zou dus een vergoeding verschuldigd zijn van 8 maanden loon. Deze vergoeding zal nochtans beperkt worden tot </w:t>
      </w:r>
      <w:r w:rsidR="00BE62DB" w:rsidRPr="00BA6115">
        <w:rPr>
          <w:rFonts w:asciiTheme="minorHAnsi" w:hAnsiTheme="minorHAnsi" w:cstheme="minorHAnsi"/>
          <w:color w:val="000000"/>
          <w:sz w:val="24"/>
          <w:szCs w:val="24"/>
        </w:rPr>
        <w:t>8</w:t>
      </w:r>
      <w:r w:rsidR="00A549C2" w:rsidRPr="00BA6115">
        <w:rPr>
          <w:rFonts w:asciiTheme="minorHAnsi" w:hAnsiTheme="minorHAnsi" w:cstheme="minorHAnsi"/>
          <w:color w:val="000000"/>
          <w:sz w:val="24"/>
          <w:szCs w:val="24"/>
        </w:rPr>
        <w:t xml:space="preserve"> </w:t>
      </w:r>
      <w:r w:rsidR="00BE62DB" w:rsidRPr="00BA6115">
        <w:rPr>
          <w:rFonts w:asciiTheme="minorHAnsi" w:hAnsiTheme="minorHAnsi" w:cstheme="minorHAnsi"/>
          <w:color w:val="000000"/>
          <w:sz w:val="24"/>
          <w:szCs w:val="24"/>
        </w:rPr>
        <w:t>wek</w:t>
      </w:r>
      <w:r w:rsidR="00A549C2" w:rsidRPr="00BA6115">
        <w:rPr>
          <w:rFonts w:asciiTheme="minorHAnsi" w:hAnsiTheme="minorHAnsi" w:cstheme="minorHAnsi"/>
          <w:color w:val="000000"/>
          <w:sz w:val="24"/>
          <w:szCs w:val="24"/>
        </w:rPr>
        <w:t>en, met name het dubbel van wat verschuldigd zou zijn voor een over</w:t>
      </w:r>
      <w:r w:rsidR="00483602" w:rsidRPr="00BA6115">
        <w:rPr>
          <w:rFonts w:asciiTheme="minorHAnsi" w:hAnsiTheme="minorHAnsi" w:cstheme="minorHAnsi"/>
          <w:color w:val="000000"/>
          <w:sz w:val="24"/>
          <w:szCs w:val="24"/>
        </w:rPr>
        <w:t>eenkomst van onbepaalde duur (</w:t>
      </w:r>
      <w:r w:rsidR="005F0A09">
        <w:rPr>
          <w:rFonts w:asciiTheme="minorHAnsi" w:hAnsiTheme="minorHAnsi" w:cstheme="minorHAnsi"/>
          <w:color w:val="000000"/>
          <w:sz w:val="24"/>
          <w:szCs w:val="24"/>
        </w:rPr>
        <w:t>4 weken voor minder dan 5</w:t>
      </w:r>
      <w:r w:rsidR="00BE62DB" w:rsidRPr="00BA6115">
        <w:rPr>
          <w:rFonts w:asciiTheme="minorHAnsi" w:hAnsiTheme="minorHAnsi" w:cstheme="minorHAnsi"/>
          <w:color w:val="000000"/>
          <w:sz w:val="24"/>
          <w:szCs w:val="24"/>
        </w:rPr>
        <w:t xml:space="preserve"> maanden anciënniteit, te vermenigvuldigen met 2</w:t>
      </w:r>
      <w:r w:rsidR="00A549C2" w:rsidRPr="00BA6115">
        <w:rPr>
          <w:rFonts w:asciiTheme="minorHAnsi" w:hAnsiTheme="minorHAnsi" w:cstheme="minorHAnsi"/>
          <w:color w:val="000000"/>
          <w:sz w:val="24"/>
          <w:szCs w:val="24"/>
        </w:rPr>
        <w:t>).</w:t>
      </w:r>
    </w:p>
    <w:p w14:paraId="1BC19AFB" w14:textId="77777777" w:rsidR="00533091" w:rsidRPr="00BA6115" w:rsidRDefault="00533091" w:rsidP="008E7AB2">
      <w:pPr>
        <w:pStyle w:val="Tekst"/>
        <w:ind w:left="1134"/>
        <w:jc w:val="both"/>
        <w:rPr>
          <w:rFonts w:asciiTheme="minorHAnsi" w:hAnsiTheme="minorHAnsi" w:cstheme="minorHAnsi"/>
          <w:color w:val="000000"/>
          <w:sz w:val="24"/>
          <w:szCs w:val="24"/>
        </w:rPr>
      </w:pPr>
    </w:p>
    <w:p w14:paraId="6D634CFF" w14:textId="05ED2931" w:rsidR="00533091" w:rsidRPr="00BA6115" w:rsidRDefault="00557410" w:rsidP="00744F25">
      <w:pPr>
        <w:pStyle w:val="Tekst"/>
        <w:numPr>
          <w:ilvl w:val="0"/>
          <w:numId w:val="69"/>
        </w:numPr>
        <w:ind w:left="1134" w:hanging="283"/>
        <w:jc w:val="both"/>
        <w:rPr>
          <w:rFonts w:asciiTheme="minorHAnsi" w:hAnsiTheme="minorHAnsi" w:cstheme="minorHAnsi"/>
          <w:color w:val="000000"/>
          <w:sz w:val="24"/>
          <w:szCs w:val="24"/>
        </w:rPr>
      </w:pPr>
      <w:r w:rsidRPr="000B4A03">
        <w:rPr>
          <w:rFonts w:asciiTheme="minorHAnsi" w:hAnsiTheme="minorHAnsi" w:cstheme="minorHAnsi"/>
          <w:b/>
          <w:color w:val="000000"/>
          <w:sz w:val="24"/>
          <w:szCs w:val="24"/>
          <w:u w:val="single"/>
        </w:rPr>
        <w:t>Opzegging</w:t>
      </w:r>
      <w:r w:rsidR="00650F7F">
        <w:rPr>
          <w:rFonts w:asciiTheme="minorHAnsi" w:hAnsiTheme="minorHAnsi" w:cstheme="minorHAnsi"/>
          <w:color w:val="000000"/>
          <w:sz w:val="24"/>
          <w:szCs w:val="24"/>
        </w:rPr>
        <w:t>:</w:t>
      </w:r>
      <w:r w:rsidR="00523770">
        <w:rPr>
          <w:rFonts w:asciiTheme="minorHAnsi" w:hAnsiTheme="minorHAnsi" w:cstheme="minorHAnsi"/>
          <w:color w:val="000000"/>
          <w:sz w:val="24"/>
          <w:szCs w:val="24"/>
        </w:rPr>
        <w:t xml:space="preserve"> </w:t>
      </w:r>
      <w:r w:rsidR="00533091" w:rsidRPr="00BA6115">
        <w:rPr>
          <w:rFonts w:asciiTheme="minorHAnsi" w:hAnsiTheme="minorHAnsi" w:cstheme="minorHAnsi"/>
          <w:color w:val="000000"/>
          <w:sz w:val="24"/>
          <w:szCs w:val="24"/>
        </w:rPr>
        <w:t xml:space="preserve">elke partij </w:t>
      </w:r>
      <w:r w:rsidR="00523770">
        <w:rPr>
          <w:rFonts w:asciiTheme="minorHAnsi" w:hAnsiTheme="minorHAnsi" w:cstheme="minorHAnsi"/>
          <w:color w:val="000000"/>
          <w:sz w:val="24"/>
          <w:szCs w:val="24"/>
        </w:rPr>
        <w:t xml:space="preserve">kan </w:t>
      </w:r>
      <w:r w:rsidR="00533091" w:rsidRPr="00BA6115">
        <w:rPr>
          <w:rFonts w:asciiTheme="minorHAnsi" w:hAnsiTheme="minorHAnsi" w:cstheme="minorHAnsi"/>
          <w:color w:val="000000"/>
          <w:sz w:val="24"/>
          <w:szCs w:val="24"/>
        </w:rPr>
        <w:t xml:space="preserve">de overeenkomst die voor een bepaalde tijd of voor een duidelijk omschreven werk is aangegaan vóór het verstrijken van de termijn zonder dringende reden beëindigen </w:t>
      </w:r>
      <w:r w:rsidR="00533091" w:rsidRPr="00523770">
        <w:rPr>
          <w:rFonts w:asciiTheme="minorHAnsi" w:hAnsiTheme="minorHAnsi" w:cstheme="minorHAnsi"/>
          <w:b/>
          <w:color w:val="000000"/>
          <w:sz w:val="24"/>
          <w:szCs w:val="24"/>
        </w:rPr>
        <w:t>tijdens de eerste helft van de overeengekomen duurtijd</w:t>
      </w:r>
      <w:r w:rsidR="00533091" w:rsidRPr="00BA6115">
        <w:rPr>
          <w:rFonts w:asciiTheme="minorHAnsi" w:hAnsiTheme="minorHAnsi" w:cstheme="minorHAnsi"/>
          <w:color w:val="000000"/>
          <w:sz w:val="24"/>
          <w:szCs w:val="24"/>
        </w:rPr>
        <w:t xml:space="preserve"> </w:t>
      </w:r>
      <w:r w:rsidR="00523770">
        <w:rPr>
          <w:rFonts w:asciiTheme="minorHAnsi" w:hAnsiTheme="minorHAnsi" w:cstheme="minorHAnsi"/>
          <w:color w:val="000000"/>
          <w:sz w:val="24"/>
          <w:szCs w:val="24"/>
        </w:rPr>
        <w:t xml:space="preserve">–met een </w:t>
      </w:r>
      <w:r w:rsidR="00523770" w:rsidRPr="00523770">
        <w:rPr>
          <w:rFonts w:asciiTheme="minorHAnsi" w:hAnsiTheme="minorHAnsi" w:cstheme="minorHAnsi"/>
          <w:b/>
          <w:color w:val="000000"/>
          <w:sz w:val="24"/>
          <w:szCs w:val="24"/>
        </w:rPr>
        <w:t>maximum van zes maanden- en</w:t>
      </w:r>
      <w:r w:rsidR="009466D6" w:rsidRPr="00523770">
        <w:rPr>
          <w:rFonts w:asciiTheme="minorHAnsi" w:hAnsiTheme="minorHAnsi" w:cstheme="minorHAnsi"/>
          <w:b/>
          <w:color w:val="000000"/>
          <w:sz w:val="24"/>
          <w:szCs w:val="24"/>
        </w:rPr>
        <w:t xml:space="preserve"> </w:t>
      </w:r>
      <w:r w:rsidR="00533091" w:rsidRPr="00523770">
        <w:rPr>
          <w:rFonts w:asciiTheme="minorHAnsi" w:hAnsiTheme="minorHAnsi" w:cstheme="minorHAnsi"/>
          <w:b/>
          <w:color w:val="000000"/>
          <w:sz w:val="24"/>
          <w:szCs w:val="24"/>
        </w:rPr>
        <w:t>mits naleving van de opzeggingstermijnen</w:t>
      </w:r>
      <w:r w:rsidR="009466D6" w:rsidRPr="00523770">
        <w:rPr>
          <w:rFonts w:asciiTheme="minorHAnsi" w:hAnsiTheme="minorHAnsi" w:cstheme="minorHAnsi"/>
          <w:b/>
          <w:color w:val="000000"/>
          <w:sz w:val="24"/>
          <w:szCs w:val="24"/>
        </w:rPr>
        <w:t xml:space="preserve"> </w:t>
      </w:r>
      <w:r w:rsidR="009466D6" w:rsidRPr="00BA6115">
        <w:rPr>
          <w:rFonts w:asciiTheme="minorHAnsi" w:hAnsiTheme="minorHAnsi" w:cstheme="minorHAnsi"/>
          <w:color w:val="000000"/>
          <w:sz w:val="24"/>
          <w:szCs w:val="24"/>
        </w:rPr>
        <w:t>(</w:t>
      </w:r>
      <w:hyperlink w:anchor="_Opzegging_contracten_bepaalde" w:history="1">
        <w:r w:rsidR="003851BD">
          <w:rPr>
            <w:rStyle w:val="Hyperlink"/>
            <w:rFonts w:asciiTheme="minorHAnsi" w:hAnsiTheme="minorHAnsi" w:cstheme="minorHAnsi"/>
            <w:b/>
            <w:sz w:val="24"/>
            <w:szCs w:val="24"/>
          </w:rPr>
          <w:t>zie 8.7.</w:t>
        </w:r>
      </w:hyperlink>
      <w:r w:rsidR="005442B9">
        <w:rPr>
          <w:rStyle w:val="Hyperlink"/>
          <w:rFonts w:asciiTheme="minorHAnsi" w:hAnsiTheme="minorHAnsi" w:cstheme="minorHAnsi"/>
          <w:b/>
          <w:sz w:val="24"/>
          <w:szCs w:val="24"/>
        </w:rPr>
        <w:t>16</w:t>
      </w:r>
      <w:r w:rsidR="009466D6" w:rsidRPr="00BA6115">
        <w:rPr>
          <w:rFonts w:asciiTheme="minorHAnsi" w:hAnsiTheme="minorHAnsi" w:cstheme="minorHAnsi"/>
          <w:color w:val="000000"/>
          <w:sz w:val="24"/>
          <w:szCs w:val="24"/>
        </w:rPr>
        <w:t>).</w:t>
      </w:r>
    </w:p>
    <w:p w14:paraId="158DCD39" w14:textId="77777777" w:rsidR="00301F06" w:rsidRPr="00BA6115" w:rsidRDefault="00301F06" w:rsidP="00301F06">
      <w:pPr>
        <w:pStyle w:val="Tekst"/>
        <w:ind w:left="1134"/>
        <w:jc w:val="both"/>
        <w:rPr>
          <w:rFonts w:asciiTheme="minorHAnsi" w:hAnsiTheme="minorHAnsi" w:cstheme="minorHAnsi"/>
          <w:color w:val="000000"/>
          <w:sz w:val="24"/>
          <w:szCs w:val="24"/>
          <w:highlight w:val="yellow"/>
        </w:rPr>
      </w:pPr>
    </w:p>
    <w:p w14:paraId="7C06BD79" w14:textId="6CFE9DBD" w:rsidR="00533091" w:rsidRDefault="00180B92" w:rsidP="00744F25">
      <w:pPr>
        <w:pStyle w:val="Tekst"/>
        <w:numPr>
          <w:ilvl w:val="0"/>
          <w:numId w:val="69"/>
        </w:numPr>
        <w:ind w:left="1134" w:hanging="283"/>
        <w:jc w:val="both"/>
        <w:rPr>
          <w:color w:val="000000"/>
        </w:rPr>
      </w:pPr>
      <w:r w:rsidRPr="00BA6115">
        <w:rPr>
          <w:rFonts w:asciiTheme="minorHAnsi" w:hAnsiTheme="minorHAnsi" w:cstheme="minorHAnsi"/>
          <w:color w:val="000000"/>
          <w:sz w:val="24"/>
          <w:szCs w:val="24"/>
        </w:rPr>
        <w:t xml:space="preserve">Daarnaast zijn er ook </w:t>
      </w:r>
      <w:r w:rsidRPr="00BA6115">
        <w:rPr>
          <w:rFonts w:asciiTheme="minorHAnsi" w:hAnsiTheme="minorHAnsi" w:cstheme="minorHAnsi"/>
          <w:color w:val="000000"/>
          <w:sz w:val="24"/>
          <w:szCs w:val="24"/>
          <w:u w:val="single"/>
        </w:rPr>
        <w:t xml:space="preserve">bijzondere regels </w:t>
      </w:r>
      <w:proofErr w:type="spellStart"/>
      <w:r w:rsidRPr="00BA6115">
        <w:rPr>
          <w:rFonts w:asciiTheme="minorHAnsi" w:hAnsiTheme="minorHAnsi" w:cstheme="minorHAnsi"/>
          <w:color w:val="000000"/>
          <w:sz w:val="24"/>
          <w:szCs w:val="24"/>
          <w:u w:val="single"/>
        </w:rPr>
        <w:t>i.g.v</w:t>
      </w:r>
      <w:proofErr w:type="spellEnd"/>
      <w:r w:rsidRPr="00BA6115">
        <w:rPr>
          <w:rFonts w:asciiTheme="minorHAnsi" w:hAnsiTheme="minorHAnsi" w:cstheme="minorHAnsi"/>
          <w:color w:val="000000"/>
          <w:sz w:val="24"/>
          <w:szCs w:val="24"/>
          <w:u w:val="single"/>
        </w:rPr>
        <w:t>. ziekte of ongeval</w:t>
      </w:r>
      <w:r w:rsidR="0024193A">
        <w:rPr>
          <w:rFonts w:asciiTheme="minorHAnsi" w:hAnsiTheme="minorHAnsi" w:cstheme="minorHAnsi"/>
          <w:color w:val="000000"/>
          <w:sz w:val="24"/>
          <w:szCs w:val="24"/>
        </w:rPr>
        <w:t>. (</w:t>
      </w:r>
      <w:hyperlink w:anchor="_Opzegging_contracten_bepaalde_1" w:history="1">
        <w:r w:rsidR="003851BD">
          <w:rPr>
            <w:rStyle w:val="Hyperlink"/>
            <w:rFonts w:asciiTheme="minorHAnsi" w:hAnsiTheme="minorHAnsi" w:cstheme="minorHAnsi"/>
            <w:b/>
            <w:sz w:val="24"/>
            <w:szCs w:val="24"/>
          </w:rPr>
          <w:t>zie 8.7.1</w:t>
        </w:r>
      </w:hyperlink>
      <w:r w:rsidR="005442B9">
        <w:rPr>
          <w:rStyle w:val="Hyperlink"/>
          <w:rFonts w:asciiTheme="minorHAnsi" w:hAnsiTheme="minorHAnsi" w:cstheme="minorHAnsi"/>
          <w:b/>
          <w:sz w:val="24"/>
          <w:szCs w:val="24"/>
        </w:rPr>
        <w:t>7</w:t>
      </w:r>
      <w:r w:rsidRPr="00BA6115">
        <w:rPr>
          <w:rFonts w:asciiTheme="minorHAnsi" w:hAnsiTheme="minorHAnsi" w:cstheme="minorHAnsi"/>
          <w:color w:val="000000"/>
          <w:sz w:val="24"/>
          <w:szCs w:val="24"/>
        </w:rPr>
        <w:t>)</w:t>
      </w:r>
    </w:p>
    <w:bookmarkStart w:id="6637" w:name="_Toc473535201"/>
    <w:bookmarkStart w:id="6638" w:name="_Toc473535582"/>
    <w:bookmarkStart w:id="6639" w:name="_Toc473536182"/>
    <w:bookmarkStart w:id="6640" w:name="_Toc473615432"/>
    <w:bookmarkStart w:id="6641" w:name="_Toc473685828"/>
    <w:bookmarkStart w:id="6642" w:name="_Toc474045587"/>
    <w:bookmarkStart w:id="6643" w:name="_Toc495302992"/>
    <w:bookmarkStart w:id="6644" w:name="_Toc276634780"/>
    <w:bookmarkStart w:id="6645" w:name="_Toc276635733"/>
    <w:bookmarkStart w:id="6646" w:name="_Toc280265863"/>
    <w:bookmarkStart w:id="6647" w:name="_Toc307475685"/>
    <w:bookmarkStart w:id="6648" w:name="_Toc307487947"/>
    <w:p w14:paraId="6B4C51D7" w14:textId="08BE722A" w:rsidR="003851BD" w:rsidRPr="00E43A8E" w:rsidRDefault="003851BD" w:rsidP="003851BD">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299FCCE2" w14:textId="77777777" w:rsidR="00A045B5" w:rsidRPr="0024193A" w:rsidRDefault="004512BF" w:rsidP="00A045B5">
      <w:pPr>
        <w:pStyle w:val="Tekst"/>
        <w:ind w:left="1134"/>
        <w:jc w:val="right"/>
        <w:rPr>
          <w:rFonts w:asciiTheme="minorHAnsi" w:hAnsiTheme="minorHAnsi" w:cstheme="minorHAnsi"/>
          <w:sz w:val="24"/>
          <w:szCs w:val="24"/>
        </w:rPr>
      </w:pPr>
      <w:r w:rsidRPr="0024193A">
        <w:fldChar w:fldCharType="begin"/>
      </w:r>
      <w:r w:rsidRPr="0024193A">
        <w:rPr>
          <w:rFonts w:asciiTheme="minorHAnsi" w:hAnsiTheme="minorHAnsi" w:cstheme="minorHAnsi"/>
          <w:vanish/>
          <w:sz w:val="24"/>
          <w:szCs w:val="24"/>
        </w:rPr>
        <w:instrText xml:space="preserve"> HYPERLINK \l "_ALFABETISCH__REGISTER_2" </w:instrText>
      </w:r>
      <w:r w:rsidRPr="0024193A">
        <w:fldChar w:fldCharType="separate"/>
      </w:r>
      <w:r w:rsidR="00A045B5" w:rsidRPr="0024193A">
        <w:rPr>
          <w:rStyle w:val="Hyperlink"/>
          <w:rFonts w:asciiTheme="minorHAnsi" w:hAnsiTheme="minorHAnsi" w:cstheme="minorHAnsi"/>
          <w:vanish/>
          <w:sz w:val="24"/>
          <w:szCs w:val="24"/>
        </w:rPr>
        <w:t>Terug naar alfabetisch register</w:t>
      </w:r>
      <w:r w:rsidRPr="0024193A">
        <w:rPr>
          <w:rStyle w:val="Hyperlink"/>
          <w:rFonts w:asciiTheme="minorHAnsi" w:hAnsiTheme="minorHAnsi" w:cstheme="minorHAnsi"/>
          <w:vanish/>
          <w:sz w:val="24"/>
          <w:szCs w:val="24"/>
        </w:rPr>
        <w:fldChar w:fldCharType="end"/>
      </w:r>
    </w:p>
    <w:p w14:paraId="7283D2BD" w14:textId="77777777" w:rsidR="00A549C2" w:rsidRPr="003540E3" w:rsidRDefault="00A549C2" w:rsidP="00AA77C7">
      <w:pPr>
        <w:pStyle w:val="Kop2"/>
        <w:rPr>
          <w:rFonts w:asciiTheme="minorHAnsi" w:hAnsiTheme="minorHAnsi" w:cstheme="minorHAnsi"/>
          <w:sz w:val="32"/>
        </w:rPr>
      </w:pPr>
      <w:bookmarkStart w:id="6649" w:name="_De_opzegging"/>
      <w:bookmarkStart w:id="6650" w:name="_De_beëindiging_met"/>
      <w:bookmarkStart w:id="6651" w:name="_Toc192163631"/>
      <w:bookmarkEnd w:id="6649"/>
      <w:bookmarkEnd w:id="6650"/>
      <w:r w:rsidRPr="003540E3">
        <w:rPr>
          <w:rFonts w:asciiTheme="minorHAnsi" w:hAnsiTheme="minorHAnsi" w:cstheme="minorHAnsi"/>
          <w:sz w:val="32"/>
        </w:rPr>
        <w:lastRenderedPageBreak/>
        <w:t>De</w:t>
      </w:r>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r w:rsidR="004328DE" w:rsidRPr="003540E3">
        <w:rPr>
          <w:rFonts w:asciiTheme="minorHAnsi" w:hAnsiTheme="minorHAnsi" w:cstheme="minorHAnsi"/>
          <w:sz w:val="32"/>
        </w:rPr>
        <w:t xml:space="preserve"> </w:t>
      </w:r>
      <w:r w:rsidR="00A9017F" w:rsidRPr="003540E3">
        <w:rPr>
          <w:rFonts w:asciiTheme="minorHAnsi" w:hAnsiTheme="minorHAnsi" w:cstheme="minorHAnsi"/>
          <w:sz w:val="32"/>
        </w:rPr>
        <w:t>beëindiging met</w:t>
      </w:r>
      <w:r w:rsidR="00100FD6" w:rsidRPr="003540E3">
        <w:rPr>
          <w:rFonts w:asciiTheme="minorHAnsi" w:hAnsiTheme="minorHAnsi" w:cstheme="minorHAnsi"/>
          <w:sz w:val="32"/>
        </w:rPr>
        <w:t xml:space="preserve"> </w:t>
      </w:r>
      <w:r w:rsidR="004328DE" w:rsidRPr="003540E3">
        <w:rPr>
          <w:rFonts w:asciiTheme="minorHAnsi" w:hAnsiTheme="minorHAnsi" w:cstheme="minorHAnsi"/>
          <w:sz w:val="32"/>
        </w:rPr>
        <w:t>opzeggingstermijn</w:t>
      </w:r>
      <w:bookmarkEnd w:id="6651"/>
    </w:p>
    <w:p w14:paraId="4638984B" w14:textId="77777777" w:rsidR="00A549C2" w:rsidRPr="00542192" w:rsidRDefault="00A549C2" w:rsidP="008E7AB2">
      <w:pPr>
        <w:pStyle w:val="Tekst"/>
        <w:jc w:val="both"/>
        <w:rPr>
          <w:rFonts w:asciiTheme="minorHAnsi" w:hAnsiTheme="minorHAnsi" w:cstheme="minorHAnsi"/>
          <w:color w:val="000000"/>
          <w:sz w:val="24"/>
          <w:szCs w:val="24"/>
        </w:rPr>
      </w:pPr>
      <w:r w:rsidRPr="00542192">
        <w:rPr>
          <w:rFonts w:asciiTheme="minorHAnsi" w:hAnsiTheme="minorHAnsi" w:cstheme="minorHAnsi"/>
          <w:color w:val="000000"/>
          <w:sz w:val="24"/>
          <w:szCs w:val="24"/>
        </w:rPr>
        <w:t>Men spreekt van opzegging wanneer één partij eenzijdig haar wil geeft te kennen aan de andere partij, dat zij zich na verloop van een bepaalde termijn niet meer gehouden acht door de bestaande arbeidsovereenkomst.</w:t>
      </w:r>
    </w:p>
    <w:p w14:paraId="04374400" w14:textId="77777777" w:rsidR="00A549C2" w:rsidRPr="00A9017F" w:rsidRDefault="00A549C2" w:rsidP="00AA77C7">
      <w:pPr>
        <w:pStyle w:val="Kop3"/>
        <w:rPr>
          <w:rFonts w:asciiTheme="minorHAnsi" w:hAnsiTheme="minorHAnsi" w:cstheme="minorHAnsi"/>
          <w:sz w:val="28"/>
          <w:szCs w:val="28"/>
        </w:rPr>
      </w:pPr>
      <w:bookmarkStart w:id="6652" w:name="_Vormvereisten_2"/>
      <w:bookmarkStart w:id="6653" w:name="_Toc391971665"/>
      <w:bookmarkStart w:id="6654" w:name="_Toc392302262"/>
      <w:bookmarkStart w:id="6655" w:name="_Toc426347671"/>
      <w:bookmarkStart w:id="6656" w:name="_Toc426451094"/>
      <w:bookmarkStart w:id="6657" w:name="_Toc426451638"/>
      <w:bookmarkStart w:id="6658" w:name="_Toc426511137"/>
      <w:bookmarkStart w:id="6659" w:name="_Toc426517208"/>
      <w:bookmarkStart w:id="6660" w:name="_Toc426530870"/>
      <w:bookmarkStart w:id="6661" w:name="_Toc426943791"/>
      <w:bookmarkStart w:id="6662" w:name="_Toc426950553"/>
      <w:bookmarkStart w:id="6663" w:name="_Toc450032626"/>
      <w:bookmarkStart w:id="6664" w:name="_Toc450038212"/>
      <w:bookmarkStart w:id="6665" w:name="_Toc450531289"/>
      <w:bookmarkStart w:id="6666" w:name="_Toc450985289"/>
      <w:bookmarkStart w:id="6667" w:name="_Toc451053794"/>
      <w:bookmarkStart w:id="6668" w:name="_Toc451058309"/>
      <w:bookmarkStart w:id="6669" w:name="_Toc451070073"/>
      <w:bookmarkStart w:id="6670" w:name="_Toc452441777"/>
      <w:bookmarkStart w:id="6671" w:name="_Toc462554126"/>
      <w:bookmarkStart w:id="6672" w:name="_Toc473535202"/>
      <w:bookmarkStart w:id="6673" w:name="_Toc473535583"/>
      <w:bookmarkStart w:id="6674" w:name="_Toc473536183"/>
      <w:bookmarkStart w:id="6675" w:name="_Toc473615433"/>
      <w:bookmarkStart w:id="6676" w:name="_Toc473685829"/>
      <w:bookmarkStart w:id="6677" w:name="_Toc474045588"/>
      <w:bookmarkStart w:id="6678" w:name="_Toc495302993"/>
      <w:bookmarkStart w:id="6679" w:name="_Toc276634781"/>
      <w:bookmarkStart w:id="6680" w:name="_Toc276635734"/>
      <w:bookmarkStart w:id="6681" w:name="_Toc280265864"/>
      <w:bookmarkStart w:id="6682" w:name="_Toc307475686"/>
      <w:bookmarkStart w:id="6683" w:name="_Toc307487948"/>
      <w:bookmarkStart w:id="6684" w:name="_Toc192163632"/>
      <w:bookmarkEnd w:id="6652"/>
      <w:r w:rsidRPr="00A9017F">
        <w:rPr>
          <w:rFonts w:asciiTheme="minorHAnsi" w:hAnsiTheme="minorHAnsi" w:cstheme="minorHAnsi"/>
          <w:sz w:val="28"/>
          <w:szCs w:val="28"/>
        </w:rPr>
        <w:t>Vormvereisten</w:t>
      </w:r>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p>
    <w:p w14:paraId="573863CE" w14:textId="77777777" w:rsidR="00A549C2" w:rsidRPr="007C6BA4" w:rsidRDefault="00A549C2" w:rsidP="00AA77C7">
      <w:pPr>
        <w:pStyle w:val="Kop4"/>
        <w:rPr>
          <w:rFonts w:asciiTheme="minorHAnsi" w:hAnsiTheme="minorHAnsi" w:cstheme="minorHAnsi"/>
          <w:b/>
          <w:sz w:val="28"/>
          <w:szCs w:val="28"/>
        </w:rPr>
      </w:pPr>
      <w:bookmarkStart w:id="6685" w:name="_Geschrift"/>
      <w:bookmarkStart w:id="6686" w:name="_Toc391971666"/>
      <w:bookmarkStart w:id="6687" w:name="_Toc392302263"/>
      <w:bookmarkEnd w:id="6685"/>
      <w:r w:rsidRPr="007C6BA4">
        <w:rPr>
          <w:rFonts w:asciiTheme="minorHAnsi" w:hAnsiTheme="minorHAnsi" w:cstheme="minorHAnsi"/>
          <w:b/>
          <w:sz w:val="28"/>
          <w:szCs w:val="28"/>
        </w:rPr>
        <w:t>Geschrift</w:t>
      </w:r>
      <w:bookmarkEnd w:id="6686"/>
      <w:bookmarkEnd w:id="6687"/>
    </w:p>
    <w:p w14:paraId="2959AB55" w14:textId="34784A29" w:rsidR="00A549C2" w:rsidRPr="00A9017F" w:rsidRDefault="007C6BA4" w:rsidP="008E7AB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opzegging </w:t>
      </w:r>
      <w:r w:rsidRPr="004328DE">
        <w:rPr>
          <w:rFonts w:asciiTheme="minorHAnsi" w:hAnsiTheme="minorHAnsi" w:cstheme="minorHAnsi"/>
          <w:b/>
          <w:color w:val="000000"/>
          <w:sz w:val="24"/>
          <w:szCs w:val="24"/>
        </w:rPr>
        <w:t>moet</w:t>
      </w:r>
      <w:r>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op straffe van nietigheid, </w:t>
      </w:r>
      <w:r w:rsidR="00A549C2" w:rsidRPr="00E54E6A">
        <w:rPr>
          <w:rFonts w:asciiTheme="minorHAnsi" w:hAnsiTheme="minorHAnsi" w:cstheme="minorHAnsi"/>
          <w:b/>
          <w:color w:val="000000"/>
          <w:sz w:val="24"/>
          <w:szCs w:val="24"/>
          <w:u w:val="single"/>
        </w:rPr>
        <w:t>individueel en schriftelijk</w:t>
      </w:r>
      <w:r w:rsidR="00E54E6A">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gebeuren. Een opzegging kan dus noch mondeling gebeuren, noch collectief (zie </w:t>
      </w:r>
      <w:hyperlink w:anchor="_Model_18._Opzeggingsbrief_1" w:history="1">
        <w:r w:rsidR="00A549C2" w:rsidRPr="00E54E6A">
          <w:rPr>
            <w:rStyle w:val="Hyperlink"/>
            <w:rFonts w:asciiTheme="minorHAnsi" w:hAnsiTheme="minorHAnsi" w:cstheme="minorHAnsi"/>
            <w:b/>
            <w:sz w:val="24"/>
            <w:szCs w:val="24"/>
          </w:rPr>
          <w:t>model</w:t>
        </w:r>
      </w:hyperlink>
      <w:r w:rsidR="00A549C2" w:rsidRPr="00A9017F">
        <w:rPr>
          <w:rFonts w:asciiTheme="minorHAnsi" w:hAnsiTheme="minorHAnsi" w:cstheme="minorHAnsi"/>
          <w:color w:val="000000"/>
          <w:sz w:val="24"/>
          <w:szCs w:val="24"/>
        </w:rPr>
        <w:t>).</w:t>
      </w:r>
    </w:p>
    <w:p w14:paraId="700E9905" w14:textId="77777777" w:rsidR="00A549C2" w:rsidRPr="007C6BA4" w:rsidRDefault="00A549C2" w:rsidP="00AA77C7">
      <w:pPr>
        <w:pStyle w:val="Kop4"/>
        <w:rPr>
          <w:rFonts w:asciiTheme="minorHAnsi" w:hAnsiTheme="minorHAnsi" w:cstheme="minorHAnsi"/>
          <w:b/>
          <w:sz w:val="28"/>
          <w:szCs w:val="28"/>
        </w:rPr>
      </w:pPr>
      <w:bookmarkStart w:id="6688" w:name="_Betekening_van_de"/>
      <w:bookmarkStart w:id="6689" w:name="_Toc391971667"/>
      <w:bookmarkStart w:id="6690" w:name="_Toc392302264"/>
      <w:bookmarkEnd w:id="6688"/>
      <w:r w:rsidRPr="007C6BA4">
        <w:rPr>
          <w:rFonts w:asciiTheme="minorHAnsi" w:hAnsiTheme="minorHAnsi" w:cstheme="minorHAnsi"/>
          <w:b/>
          <w:sz w:val="28"/>
          <w:szCs w:val="28"/>
        </w:rPr>
        <w:t>Betekening</w:t>
      </w:r>
      <w:bookmarkEnd w:id="6689"/>
      <w:bookmarkEnd w:id="6690"/>
      <w:r w:rsidRPr="007C6BA4">
        <w:rPr>
          <w:rFonts w:asciiTheme="minorHAnsi" w:hAnsiTheme="minorHAnsi" w:cstheme="minorHAnsi"/>
          <w:b/>
          <w:sz w:val="28"/>
          <w:szCs w:val="28"/>
        </w:rPr>
        <w:t xml:space="preserve"> van de opzeggingsbrief</w:t>
      </w:r>
    </w:p>
    <w:p w14:paraId="7B11370B" w14:textId="77777777" w:rsidR="00A549C2" w:rsidRDefault="00A549C2" w:rsidP="008E7AB2">
      <w:pPr>
        <w:pStyle w:val="Tekst"/>
        <w:keepNext/>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 opzegging </w:t>
      </w:r>
      <w:r w:rsidRPr="00A9017F">
        <w:rPr>
          <w:rFonts w:asciiTheme="minorHAnsi" w:hAnsiTheme="minorHAnsi" w:cstheme="minorHAnsi"/>
          <w:color w:val="000000"/>
          <w:sz w:val="24"/>
          <w:szCs w:val="24"/>
          <w:u w:val="single"/>
        </w:rPr>
        <w:t>moet</w:t>
      </w:r>
      <w:r w:rsidRPr="00A9017F">
        <w:rPr>
          <w:rFonts w:asciiTheme="minorHAnsi" w:hAnsiTheme="minorHAnsi" w:cstheme="minorHAnsi"/>
          <w:color w:val="000000"/>
          <w:sz w:val="24"/>
          <w:szCs w:val="24"/>
        </w:rPr>
        <w:t xml:space="preserve"> aan de andere partij worden betekend en dit op één van de volgende manieren</w:t>
      </w:r>
      <w:r w:rsidR="00650F7F">
        <w:rPr>
          <w:rFonts w:asciiTheme="minorHAnsi" w:hAnsiTheme="minorHAnsi" w:cstheme="minorHAnsi"/>
          <w:color w:val="000000"/>
          <w:sz w:val="24"/>
          <w:szCs w:val="24"/>
        </w:rPr>
        <w:t>:</w:t>
      </w:r>
    </w:p>
    <w:p w14:paraId="5E79A64B" w14:textId="77777777" w:rsidR="00E54E6A" w:rsidRPr="00A9017F" w:rsidRDefault="00E54E6A" w:rsidP="008E7AB2">
      <w:pPr>
        <w:pStyle w:val="Tekst"/>
        <w:keepNext/>
        <w:jc w:val="both"/>
        <w:rPr>
          <w:rFonts w:asciiTheme="minorHAnsi" w:hAnsiTheme="minorHAnsi" w:cstheme="minorHAnsi"/>
          <w:color w:val="000000"/>
          <w:sz w:val="24"/>
          <w:szCs w:val="24"/>
        </w:rPr>
      </w:pPr>
    </w:p>
    <w:p w14:paraId="7BED6A7A" w14:textId="77777777" w:rsidR="00A549C2" w:rsidRDefault="00E54E6A" w:rsidP="00744F25">
      <w:pPr>
        <w:pStyle w:val="Opsomming"/>
        <w:numPr>
          <w:ilvl w:val="0"/>
          <w:numId w:val="69"/>
        </w:numPr>
        <w:ind w:left="1134" w:hanging="283"/>
        <w:rPr>
          <w:rFonts w:asciiTheme="minorHAnsi" w:hAnsiTheme="minorHAnsi" w:cstheme="minorHAnsi"/>
          <w:color w:val="000000"/>
          <w:sz w:val="24"/>
          <w:szCs w:val="24"/>
        </w:rPr>
      </w:pPr>
      <w:r>
        <w:rPr>
          <w:rFonts w:asciiTheme="minorHAnsi" w:hAnsiTheme="minorHAnsi" w:cstheme="minorHAnsi"/>
          <w:color w:val="000000"/>
          <w:sz w:val="24"/>
          <w:szCs w:val="24"/>
        </w:rPr>
        <w:t xml:space="preserve">Of met een </w:t>
      </w:r>
      <w:r w:rsidR="0020270A" w:rsidRPr="000C447B">
        <w:rPr>
          <w:rFonts w:asciiTheme="minorHAnsi" w:hAnsiTheme="minorHAnsi" w:cstheme="minorHAnsi"/>
          <w:b/>
          <w:color w:val="000000"/>
          <w:sz w:val="24"/>
          <w:szCs w:val="24"/>
          <w:u w:val="single"/>
        </w:rPr>
        <w:t>aangetekend schrijven</w:t>
      </w:r>
      <w:r>
        <w:rPr>
          <w:rFonts w:asciiTheme="minorHAnsi" w:hAnsiTheme="minorHAnsi" w:cstheme="minorHAnsi"/>
          <w:b/>
          <w:color w:val="000000"/>
          <w:sz w:val="24"/>
          <w:szCs w:val="24"/>
        </w:rPr>
        <w:t xml:space="preserve"> </w:t>
      </w:r>
      <w:r w:rsidR="004D7F95">
        <w:rPr>
          <w:rFonts w:asciiTheme="minorHAnsi" w:hAnsiTheme="minorHAnsi" w:cstheme="minorHAnsi"/>
          <w:color w:val="000000"/>
          <w:sz w:val="24"/>
          <w:szCs w:val="24"/>
        </w:rPr>
        <w:t xml:space="preserve">via de post </w:t>
      </w:r>
      <w:r w:rsidR="004D7F95" w:rsidRPr="004D7F95">
        <w:rPr>
          <w:rFonts w:asciiTheme="minorHAnsi" w:hAnsiTheme="minorHAnsi" w:cstheme="minorHAnsi"/>
          <w:color w:val="000000"/>
          <w:sz w:val="24"/>
          <w:szCs w:val="24"/>
        </w:rPr>
        <w:t xml:space="preserve">(een mogelijkheid die openstaat voor </w:t>
      </w:r>
      <w:r w:rsidR="00C71ECC">
        <w:rPr>
          <w:rFonts w:asciiTheme="minorHAnsi" w:hAnsiTheme="minorHAnsi" w:cstheme="minorHAnsi"/>
          <w:color w:val="000000"/>
          <w:sz w:val="24"/>
          <w:szCs w:val="24"/>
        </w:rPr>
        <w:t xml:space="preserve">zowel </w:t>
      </w:r>
      <w:r w:rsidR="004D7F95" w:rsidRPr="004D7F95">
        <w:rPr>
          <w:rFonts w:asciiTheme="minorHAnsi" w:hAnsiTheme="minorHAnsi" w:cstheme="minorHAnsi"/>
          <w:color w:val="000000"/>
          <w:sz w:val="24"/>
          <w:szCs w:val="24"/>
        </w:rPr>
        <w:t xml:space="preserve">werknemer </w:t>
      </w:r>
      <w:r w:rsidR="00C71ECC">
        <w:rPr>
          <w:rFonts w:asciiTheme="minorHAnsi" w:hAnsiTheme="minorHAnsi" w:cstheme="minorHAnsi"/>
          <w:color w:val="000000"/>
          <w:sz w:val="24"/>
          <w:szCs w:val="24"/>
        </w:rPr>
        <w:t xml:space="preserve">als </w:t>
      </w:r>
      <w:r w:rsidR="004D7F95" w:rsidRPr="004D7F95">
        <w:rPr>
          <w:rFonts w:asciiTheme="minorHAnsi" w:hAnsiTheme="minorHAnsi" w:cstheme="minorHAnsi"/>
          <w:color w:val="000000"/>
          <w:sz w:val="24"/>
          <w:szCs w:val="24"/>
        </w:rPr>
        <w:t>werkgever)</w:t>
      </w:r>
      <w:r w:rsidR="000C447B">
        <w:rPr>
          <w:rFonts w:asciiTheme="minorHAnsi" w:hAnsiTheme="minorHAnsi" w:cstheme="minorHAnsi"/>
          <w:color w:val="000000"/>
          <w:sz w:val="24"/>
          <w:szCs w:val="24"/>
        </w:rPr>
        <w:t>.</w:t>
      </w:r>
    </w:p>
    <w:p w14:paraId="5E1AC55A" w14:textId="77777777" w:rsidR="000C447B" w:rsidRPr="00A9017F" w:rsidRDefault="000C447B" w:rsidP="000C447B">
      <w:pPr>
        <w:pStyle w:val="Opsomming"/>
        <w:ind w:firstLine="0"/>
        <w:rPr>
          <w:rFonts w:asciiTheme="minorHAnsi" w:hAnsiTheme="minorHAnsi" w:cstheme="minorHAnsi"/>
          <w:color w:val="000000"/>
          <w:sz w:val="24"/>
          <w:szCs w:val="24"/>
        </w:rPr>
      </w:pPr>
    </w:p>
    <w:p w14:paraId="4411F16D" w14:textId="0BA97B02" w:rsidR="00A549C2" w:rsidRPr="00A9017F" w:rsidRDefault="00A549C2" w:rsidP="00744F25">
      <w:pPr>
        <w:pStyle w:val="Opsomming2"/>
        <w:numPr>
          <w:ilvl w:val="0"/>
          <w:numId w:val="96"/>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per aangetekend schrijven is gebeurd, heeft de opzegging </w:t>
      </w:r>
      <w:r w:rsidRPr="00E54E6A">
        <w:rPr>
          <w:rFonts w:asciiTheme="minorHAnsi" w:hAnsiTheme="minorHAnsi" w:cstheme="minorHAnsi"/>
          <w:b/>
          <w:color w:val="000000"/>
          <w:sz w:val="24"/>
          <w:szCs w:val="24"/>
          <w:u w:val="single"/>
        </w:rPr>
        <w:t>uitwerking</w:t>
      </w:r>
      <w:r w:rsidRPr="00E54E6A">
        <w:rPr>
          <w:rFonts w:asciiTheme="minorHAnsi" w:hAnsiTheme="minorHAnsi" w:cstheme="minorHAnsi"/>
          <w:color w:val="000000"/>
          <w:sz w:val="24"/>
          <w:szCs w:val="24"/>
          <w:u w:val="single"/>
        </w:rPr>
        <w:t xml:space="preserve"> de</w:t>
      </w:r>
      <w:r w:rsidRPr="008F43A9">
        <w:rPr>
          <w:rFonts w:asciiTheme="minorHAnsi" w:hAnsiTheme="minorHAnsi" w:cstheme="minorHAnsi"/>
          <w:b/>
          <w:bCs/>
          <w:color w:val="000000"/>
          <w:sz w:val="24"/>
          <w:szCs w:val="24"/>
          <w:u w:val="single"/>
        </w:rPr>
        <w:t xml:space="preserve"> </w:t>
      </w:r>
      <w:hyperlink w:anchor="_Aanvang_van_de" w:history="1">
        <w:r w:rsidRPr="008F43A9">
          <w:rPr>
            <w:rStyle w:val="Hyperlink"/>
            <w:rFonts w:asciiTheme="minorHAnsi" w:hAnsiTheme="minorHAnsi" w:cstheme="minorHAnsi"/>
            <w:b/>
            <w:bCs/>
            <w:sz w:val="24"/>
            <w:szCs w:val="24"/>
          </w:rPr>
          <w:t>derde werkdag na de datum van verzending</w:t>
        </w:r>
      </w:hyperlink>
      <w:r w:rsidRPr="00A9017F">
        <w:rPr>
          <w:rFonts w:asciiTheme="minorHAnsi" w:hAnsiTheme="minorHAnsi" w:cstheme="minorHAnsi"/>
          <w:color w:val="000000"/>
          <w:sz w:val="24"/>
          <w:szCs w:val="24"/>
        </w:rPr>
        <w:t>.</w:t>
      </w:r>
      <w:r w:rsidR="00E54E6A">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Het ontvangstbewijs van de post volstaat om het bestaan van de kennisgeving te bewijzen.</w:t>
      </w:r>
    </w:p>
    <w:p w14:paraId="7F67B35E" w14:textId="77777777" w:rsidR="00A549C2" w:rsidRPr="00A9017F" w:rsidRDefault="00A549C2" w:rsidP="00744F25">
      <w:pPr>
        <w:pStyle w:val="Opsomming2"/>
        <w:numPr>
          <w:ilvl w:val="0"/>
          <w:numId w:val="96"/>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u w:val="single"/>
        </w:rPr>
        <w:t xml:space="preserve">De werkdag is </w:t>
      </w:r>
      <w:r w:rsidRPr="004D7F95">
        <w:rPr>
          <w:rFonts w:asciiTheme="minorHAnsi" w:hAnsiTheme="minorHAnsi" w:cstheme="minorHAnsi"/>
          <w:b/>
          <w:color w:val="000000"/>
          <w:sz w:val="24"/>
          <w:szCs w:val="24"/>
          <w:u w:val="single"/>
        </w:rPr>
        <w:t>elke dag van de week behalve de zondag en feestdagen</w:t>
      </w:r>
      <w:r w:rsidRPr="00A9017F">
        <w:rPr>
          <w:rFonts w:asciiTheme="minorHAnsi" w:hAnsiTheme="minorHAnsi" w:cstheme="minorHAnsi"/>
          <w:color w:val="000000"/>
          <w:sz w:val="24"/>
          <w:szCs w:val="24"/>
        </w:rPr>
        <w:t>.</w:t>
      </w:r>
    </w:p>
    <w:p w14:paraId="48591602" w14:textId="77777777" w:rsidR="00A549C2" w:rsidRPr="00A9017F" w:rsidRDefault="00A549C2" w:rsidP="00744F25">
      <w:pPr>
        <w:pStyle w:val="Opsomming2"/>
        <w:numPr>
          <w:ilvl w:val="0"/>
          <w:numId w:val="96"/>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Is de bestemmeling afwezig of weigert hij de ontvangst, dan zal de opzegging toch uitwerking vinden op de derde werkdag na de verzending.</w:t>
      </w:r>
    </w:p>
    <w:p w14:paraId="1CAE241E" w14:textId="77777777" w:rsidR="00A549C2" w:rsidRDefault="00A549C2" w:rsidP="00744F25">
      <w:pPr>
        <w:pStyle w:val="Opsomming2"/>
        <w:numPr>
          <w:ilvl w:val="0"/>
          <w:numId w:val="96"/>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opzegging aan</w:t>
      </w:r>
      <w:r w:rsidR="00E54E6A">
        <w:rPr>
          <w:rFonts w:asciiTheme="minorHAnsi" w:hAnsiTheme="minorHAnsi" w:cstheme="minorHAnsi"/>
          <w:color w:val="000000"/>
          <w:sz w:val="24"/>
          <w:szCs w:val="24"/>
        </w:rPr>
        <w:t xml:space="preserve"> een verkeerd adres is gebeurd dan wordt de betekening geacht </w:t>
      </w:r>
      <w:r w:rsidRPr="00A9017F">
        <w:rPr>
          <w:rFonts w:asciiTheme="minorHAnsi" w:hAnsiTheme="minorHAnsi" w:cstheme="minorHAnsi"/>
          <w:color w:val="000000"/>
          <w:sz w:val="24"/>
          <w:szCs w:val="24"/>
        </w:rPr>
        <w:t>niet te zijn gebeurd. In dat geval moet nogmaals een betekening aan het juiste adres gebeuren.</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Indien echter de werknemer nagelaten heeft zijn werkgever op de hoogte te stellen van zijn adreswijziging of dat hij een fout adres opgegeven heeft blijft de kennisgeving van opzegging geldig met uitwerking de derde werkdag na de verzending.</w:t>
      </w:r>
    </w:p>
    <w:p w14:paraId="5FAC611F" w14:textId="77777777" w:rsidR="000C447B" w:rsidRPr="00A9017F" w:rsidRDefault="000C447B" w:rsidP="000C447B">
      <w:pPr>
        <w:pStyle w:val="Opsomming2"/>
        <w:ind w:left="1276" w:firstLine="0"/>
        <w:jc w:val="both"/>
        <w:rPr>
          <w:rFonts w:asciiTheme="minorHAnsi" w:hAnsiTheme="minorHAnsi" w:cstheme="minorHAnsi"/>
          <w:color w:val="000000"/>
          <w:sz w:val="24"/>
          <w:szCs w:val="24"/>
        </w:rPr>
      </w:pPr>
    </w:p>
    <w:p w14:paraId="7316D460" w14:textId="77777777" w:rsidR="00A549C2" w:rsidRDefault="004D7F95" w:rsidP="00744F25">
      <w:pPr>
        <w:pStyle w:val="Opsomming"/>
        <w:numPr>
          <w:ilvl w:val="0"/>
          <w:numId w:val="69"/>
        </w:numPr>
        <w:jc w:val="both"/>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Of via een d</w:t>
      </w:r>
      <w:r w:rsidR="0020270A" w:rsidRPr="00A9017F">
        <w:rPr>
          <w:rFonts w:asciiTheme="minorHAnsi" w:hAnsiTheme="minorHAnsi" w:cstheme="minorHAnsi"/>
          <w:color w:val="000000"/>
          <w:sz w:val="24"/>
          <w:szCs w:val="24"/>
          <w:u w:val="single"/>
        </w:rPr>
        <w:t>eurwaardersexploot</w:t>
      </w:r>
      <w:r w:rsidR="00C71ECC">
        <w:rPr>
          <w:rFonts w:asciiTheme="minorHAnsi" w:hAnsiTheme="minorHAnsi" w:cstheme="minorHAnsi"/>
          <w:color w:val="000000"/>
          <w:sz w:val="24"/>
          <w:szCs w:val="24"/>
          <w:u w:val="single"/>
        </w:rPr>
        <w:t xml:space="preserve"> </w:t>
      </w:r>
      <w:r w:rsidR="00C71ECC" w:rsidRPr="00C71ECC">
        <w:rPr>
          <w:rFonts w:asciiTheme="minorHAnsi" w:hAnsiTheme="minorHAnsi" w:cstheme="minorHAnsi"/>
          <w:color w:val="000000"/>
          <w:sz w:val="24"/>
          <w:szCs w:val="24"/>
        </w:rPr>
        <w:t>(een mogelijkheid die openstaat voor zowel werknemer als werkgever)</w:t>
      </w:r>
      <w:r w:rsidR="00C71ECC">
        <w:rPr>
          <w:rFonts w:asciiTheme="minorHAnsi" w:hAnsiTheme="minorHAnsi" w:cstheme="minorHAnsi"/>
          <w:color w:val="000000"/>
          <w:sz w:val="24"/>
          <w:szCs w:val="24"/>
        </w:rPr>
        <w:t>.</w:t>
      </w:r>
    </w:p>
    <w:p w14:paraId="4DDE5937" w14:textId="77777777" w:rsidR="000C447B" w:rsidRPr="00A9017F" w:rsidRDefault="000C447B" w:rsidP="000C447B">
      <w:pPr>
        <w:pStyle w:val="Opsomming"/>
        <w:ind w:firstLine="0"/>
        <w:jc w:val="both"/>
        <w:rPr>
          <w:rFonts w:asciiTheme="minorHAnsi" w:hAnsiTheme="minorHAnsi" w:cstheme="minorHAnsi"/>
          <w:color w:val="000000"/>
          <w:sz w:val="24"/>
          <w:szCs w:val="24"/>
          <w:u w:val="single"/>
        </w:rPr>
      </w:pPr>
    </w:p>
    <w:p w14:paraId="0220AFF9" w14:textId="77777777" w:rsidR="003851BD" w:rsidRDefault="00A549C2" w:rsidP="00744F25">
      <w:pPr>
        <w:pStyle w:val="Opsomming2"/>
        <w:numPr>
          <w:ilvl w:val="0"/>
          <w:numId w:val="96"/>
        </w:numPr>
        <w:ind w:left="1276" w:hanging="283"/>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gebeurt bij gerechtsdeurwaardersexploot, dan wordt de opzegging geacht ontvangen te zijn </w:t>
      </w:r>
      <w:r w:rsidRPr="00A9017F">
        <w:rPr>
          <w:rFonts w:asciiTheme="minorHAnsi" w:hAnsiTheme="minorHAnsi" w:cstheme="minorHAnsi"/>
          <w:color w:val="000000"/>
          <w:sz w:val="24"/>
          <w:szCs w:val="24"/>
          <w:u w:val="single"/>
        </w:rPr>
        <w:t>de dag zelf van de betekening</w:t>
      </w:r>
      <w:r w:rsidR="003F21B6" w:rsidRPr="00A9017F">
        <w:rPr>
          <w:rFonts w:asciiTheme="minorHAnsi" w:hAnsiTheme="minorHAnsi" w:cstheme="minorHAnsi"/>
          <w:color w:val="000000"/>
          <w:sz w:val="24"/>
          <w:szCs w:val="24"/>
          <w:u w:val="single"/>
        </w:rPr>
        <w:t>, dit exploot heeft een onmiddellijke uitwerking.</w:t>
      </w:r>
      <w:r w:rsidR="001756D5" w:rsidRPr="00A9017F">
        <w:rPr>
          <w:rFonts w:asciiTheme="minorHAnsi" w:hAnsiTheme="minorHAnsi" w:cstheme="minorHAnsi"/>
          <w:color w:val="000000"/>
          <w:sz w:val="24"/>
          <w:szCs w:val="24"/>
        </w:rPr>
        <w:t xml:space="preserve"> </w:t>
      </w:r>
      <w:r w:rsidR="003F21B6" w:rsidRPr="00A9017F">
        <w:rPr>
          <w:rFonts w:asciiTheme="minorHAnsi" w:hAnsiTheme="minorHAnsi" w:cstheme="minorHAnsi"/>
          <w:color w:val="000000"/>
          <w:sz w:val="24"/>
          <w:szCs w:val="24"/>
        </w:rPr>
        <w:t>De werkgever die de opzeggingsbrief per aangetekend schrijven niet tijdig kan versturen om de opzeggingstermijn tijdig te laten aanvangen (</w:t>
      </w:r>
      <w:r w:rsidR="00A35944" w:rsidRPr="00A9017F">
        <w:rPr>
          <w:rFonts w:asciiTheme="minorHAnsi" w:hAnsiTheme="minorHAnsi" w:cstheme="minorHAnsi"/>
          <w:color w:val="000000"/>
          <w:sz w:val="24"/>
          <w:szCs w:val="24"/>
        </w:rPr>
        <w:t>een aangetekend schrijven heeft slechts uitwerking na drie werkdagen), zal (indien nodig) de opzeggingsbrief per gerechtsdeurwaardersexp</w:t>
      </w:r>
      <w:r w:rsidR="00CD0A51" w:rsidRPr="00A9017F">
        <w:rPr>
          <w:rFonts w:asciiTheme="minorHAnsi" w:hAnsiTheme="minorHAnsi" w:cstheme="minorHAnsi"/>
          <w:color w:val="000000"/>
          <w:sz w:val="24"/>
          <w:szCs w:val="24"/>
        </w:rPr>
        <w:t>l</w:t>
      </w:r>
      <w:r w:rsidR="00A35944" w:rsidRPr="00A9017F">
        <w:rPr>
          <w:rFonts w:asciiTheme="minorHAnsi" w:hAnsiTheme="minorHAnsi" w:cstheme="minorHAnsi"/>
          <w:color w:val="000000"/>
          <w:sz w:val="24"/>
          <w:szCs w:val="24"/>
        </w:rPr>
        <w:t>oot aan de werknemer laten betekenen. Dit heeft tot gevolg dat het exploot onmiddellijk uitwerking heeft en de opzeggingstermi</w:t>
      </w:r>
      <w:r w:rsidR="008E7AB2" w:rsidRPr="00A9017F">
        <w:rPr>
          <w:rFonts w:asciiTheme="minorHAnsi" w:hAnsiTheme="minorHAnsi" w:cstheme="minorHAnsi"/>
          <w:color w:val="000000"/>
          <w:sz w:val="24"/>
          <w:szCs w:val="24"/>
        </w:rPr>
        <w:t>jn onmiddellijk doet aanvangen.</w:t>
      </w:r>
    </w:p>
    <w:p w14:paraId="23EA5470" w14:textId="0B250A9A"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69C798C" w14:textId="77777777" w:rsidR="00A045B5" w:rsidRPr="000C447B" w:rsidRDefault="00A549C2" w:rsidP="00744F25">
      <w:pPr>
        <w:pStyle w:val="Opsomming2"/>
        <w:numPr>
          <w:ilvl w:val="0"/>
          <w:numId w:val="96"/>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lastRenderedPageBreak/>
        <w:t>De afwezigheid of de weigering van de werknemer heeft geen invloed op de uitwerking van de opzegging.</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14:paraId="7BEFBD42" w14:textId="77777777" w:rsidR="000C447B" w:rsidRPr="000C447B" w:rsidRDefault="00A549C2" w:rsidP="00744F25">
      <w:pPr>
        <w:pStyle w:val="Opsomming2"/>
        <w:numPr>
          <w:ilvl w:val="0"/>
          <w:numId w:val="96"/>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t>Wat het adres van de werknemer betreft, zal de gerechtsdeurwaarder zelf de woonplaats van de geadresseerde controleren.</w:t>
      </w:r>
    </w:p>
    <w:p w14:paraId="373C7F2B" w14:textId="77777777" w:rsidR="00A549C2" w:rsidRPr="00A9017F" w:rsidRDefault="00A549C2" w:rsidP="001756D5">
      <w:pPr>
        <w:pStyle w:val="Opsomming2"/>
        <w:ind w:firstLine="0"/>
        <w:rPr>
          <w:rFonts w:asciiTheme="minorHAnsi" w:hAnsiTheme="minorHAnsi" w:cstheme="minorHAnsi"/>
          <w:color w:val="000000"/>
          <w:sz w:val="24"/>
          <w:szCs w:val="24"/>
        </w:rPr>
      </w:pPr>
    </w:p>
    <w:p w14:paraId="26E76792" w14:textId="77777777" w:rsidR="00A549C2" w:rsidRPr="00A9017F" w:rsidRDefault="00A549C2" w:rsidP="00744F25">
      <w:pPr>
        <w:pStyle w:val="Opsomming"/>
        <w:numPr>
          <w:ilvl w:val="0"/>
          <w:numId w:val="69"/>
        </w:numPr>
        <w:ind w:left="1134" w:hanging="284"/>
        <w:jc w:val="both"/>
        <w:rPr>
          <w:rFonts w:asciiTheme="minorHAnsi" w:hAnsiTheme="minorHAnsi" w:cstheme="minorHAnsi"/>
          <w:sz w:val="24"/>
          <w:szCs w:val="24"/>
        </w:rPr>
      </w:pPr>
      <w:bookmarkStart w:id="6691" w:name="_Toc391971668"/>
      <w:bookmarkStart w:id="6692" w:name="_Toc392302265"/>
      <w:r w:rsidRPr="00A9017F">
        <w:rPr>
          <w:rFonts w:asciiTheme="minorHAnsi" w:hAnsiTheme="minorHAnsi" w:cstheme="minorHAnsi"/>
          <w:sz w:val="24"/>
          <w:szCs w:val="24"/>
          <w:u w:val="single"/>
        </w:rPr>
        <w:t xml:space="preserve">Betekening van </w:t>
      </w:r>
      <w:r w:rsidRPr="000C447B">
        <w:rPr>
          <w:rFonts w:asciiTheme="minorHAnsi" w:hAnsiTheme="minorHAnsi" w:cstheme="minorHAnsi"/>
          <w:b/>
          <w:sz w:val="24"/>
          <w:szCs w:val="24"/>
          <w:u w:val="single"/>
        </w:rPr>
        <w:t>hand tot hand</w:t>
      </w:r>
    </w:p>
    <w:p w14:paraId="167D0271" w14:textId="77777777" w:rsidR="00C30CF4" w:rsidRPr="00A9017F" w:rsidRDefault="00C30CF4" w:rsidP="00C30CF4">
      <w:pPr>
        <w:pStyle w:val="Opsomming"/>
        <w:ind w:firstLine="0"/>
        <w:jc w:val="both"/>
        <w:rPr>
          <w:rFonts w:asciiTheme="minorHAnsi" w:hAnsiTheme="minorHAnsi" w:cstheme="minorHAnsi"/>
          <w:sz w:val="24"/>
          <w:szCs w:val="24"/>
        </w:rPr>
      </w:pPr>
    </w:p>
    <w:p w14:paraId="54D35795"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Deze mogelijkheid staat </w:t>
      </w:r>
      <w:r w:rsidRPr="000C447B">
        <w:rPr>
          <w:rFonts w:asciiTheme="minorHAnsi" w:hAnsiTheme="minorHAnsi" w:cstheme="minorHAnsi"/>
          <w:b/>
          <w:color w:val="000000"/>
          <w:sz w:val="24"/>
          <w:szCs w:val="24"/>
          <w:u w:val="single"/>
        </w:rPr>
        <w:t>alleen open voor de werknemer</w:t>
      </w:r>
      <w:r w:rsidRPr="00A9017F">
        <w:rPr>
          <w:rFonts w:asciiTheme="minorHAnsi" w:hAnsiTheme="minorHAnsi" w:cstheme="minorHAnsi"/>
          <w:color w:val="000000"/>
          <w:sz w:val="24"/>
          <w:szCs w:val="24"/>
        </w:rPr>
        <w:t xml:space="preserve"> en bestaat in de overhandiging van een brief aan de werkgever waarin de werknemer uitdrukking geeft aan zijn besluit om eenzijdig een einde te maken aan de overeenkomst.</w:t>
      </w:r>
    </w:p>
    <w:p w14:paraId="4AD3C140"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Een kopie van dit schrijven dient door de werkgever te worden ondertekend. De aanvaarding van de opzeggingstermijn is slechts voltrokken mits vermelding van de clausules "voor akkoord" of "gelezen en goedgekeurd".</w:t>
      </w:r>
      <w:r w:rsidR="00521633" w:rsidRPr="00A9017F">
        <w:rPr>
          <w:rFonts w:asciiTheme="minorHAnsi" w:hAnsiTheme="minorHAnsi" w:cstheme="minorHAnsi"/>
          <w:color w:val="000000"/>
          <w:sz w:val="24"/>
          <w:szCs w:val="24"/>
        </w:rPr>
        <w:t xml:space="preserve"> Het geschrift heeft de dag zelf uitwerking. De opzeggingstermijn kan ten vroegste de maandag nadien aanvangen.</w:t>
      </w:r>
    </w:p>
    <w:p w14:paraId="38A99116" w14:textId="77777777" w:rsidR="00521633" w:rsidRPr="00A9017F" w:rsidRDefault="00521633" w:rsidP="008E7AB2">
      <w:pPr>
        <w:pStyle w:val="Tekst"/>
        <w:ind w:left="1134" w:firstLine="17"/>
        <w:jc w:val="both"/>
        <w:rPr>
          <w:rFonts w:asciiTheme="minorHAnsi" w:hAnsiTheme="minorHAnsi" w:cstheme="minorHAnsi"/>
          <w:color w:val="000000"/>
          <w:sz w:val="24"/>
          <w:szCs w:val="24"/>
        </w:rPr>
      </w:pPr>
    </w:p>
    <w:p w14:paraId="5C2FD4DA" w14:textId="77777777" w:rsidR="00A549C2" w:rsidRPr="00A9017F" w:rsidRDefault="00A549C2" w:rsidP="008E7AB2">
      <w:pPr>
        <w:pStyle w:val="Tekst"/>
        <w:ind w:left="1134" w:firstLine="17"/>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werkgever weigert te tekenen zal de werknemer zich tot één van de andere betekeningsmodaliteiten moeten richten</w:t>
      </w:r>
      <w:r w:rsidR="008E7AB2" w:rsidRPr="00A9017F">
        <w:rPr>
          <w:rFonts w:asciiTheme="minorHAnsi" w:hAnsiTheme="minorHAnsi" w:cstheme="minorHAnsi"/>
          <w:color w:val="000000"/>
          <w:sz w:val="24"/>
          <w:szCs w:val="24"/>
        </w:rPr>
        <w:t>.</w:t>
      </w:r>
    </w:p>
    <w:p w14:paraId="3205A38F" w14:textId="77777777" w:rsidR="00A549C2" w:rsidRPr="00372961" w:rsidRDefault="00A549C2" w:rsidP="00AA77C7">
      <w:pPr>
        <w:pStyle w:val="Kop4"/>
        <w:rPr>
          <w:rFonts w:asciiTheme="minorHAnsi" w:hAnsiTheme="minorHAnsi" w:cstheme="minorHAnsi"/>
          <w:b/>
          <w:sz w:val="28"/>
          <w:szCs w:val="28"/>
        </w:rPr>
      </w:pPr>
      <w:r w:rsidRPr="00372961">
        <w:rPr>
          <w:rFonts w:asciiTheme="minorHAnsi" w:hAnsiTheme="minorHAnsi" w:cstheme="minorHAnsi"/>
          <w:b/>
          <w:sz w:val="28"/>
          <w:szCs w:val="28"/>
        </w:rPr>
        <w:t>Taalvereiste</w:t>
      </w:r>
      <w:bookmarkEnd w:id="6691"/>
      <w:bookmarkEnd w:id="6692"/>
    </w:p>
    <w:p w14:paraId="1D60822A" w14:textId="77777777" w:rsidR="00A549C2" w:rsidRPr="00A9017F" w:rsidRDefault="00A549C2" w:rsidP="007F0D2B">
      <w:pPr>
        <w:pStyle w:val="Tekst"/>
        <w:rPr>
          <w:rFonts w:asciiTheme="minorHAnsi" w:hAnsiTheme="minorHAnsi" w:cstheme="minorHAnsi"/>
          <w:color w:val="000000"/>
          <w:sz w:val="24"/>
          <w:szCs w:val="24"/>
        </w:rPr>
      </w:pPr>
      <w:r w:rsidRPr="00A9017F">
        <w:rPr>
          <w:rFonts w:asciiTheme="minorHAnsi" w:hAnsiTheme="minorHAnsi" w:cstheme="minorHAnsi"/>
          <w:color w:val="000000"/>
          <w:sz w:val="24"/>
          <w:szCs w:val="24"/>
        </w:rPr>
        <w:t>De opzeggingsbrief moet in het Nederlands worden opgesteld.</w:t>
      </w:r>
    </w:p>
    <w:p w14:paraId="1A6E373D" w14:textId="77777777" w:rsidR="00A549C2" w:rsidRDefault="00A549C2" w:rsidP="00AA77C7">
      <w:pPr>
        <w:pStyle w:val="Kop3"/>
        <w:rPr>
          <w:rFonts w:asciiTheme="minorHAnsi" w:hAnsiTheme="minorHAnsi" w:cstheme="minorHAnsi"/>
          <w:sz w:val="28"/>
          <w:szCs w:val="28"/>
        </w:rPr>
      </w:pPr>
      <w:bookmarkStart w:id="6693" w:name="_Inhoudelijke_vereisten"/>
      <w:bookmarkStart w:id="6694" w:name="_Toc391971669"/>
      <w:bookmarkStart w:id="6695" w:name="_Toc392302266"/>
      <w:bookmarkStart w:id="6696" w:name="_Toc426347672"/>
      <w:bookmarkStart w:id="6697" w:name="_Toc426451095"/>
      <w:bookmarkStart w:id="6698" w:name="_Toc426451639"/>
      <w:bookmarkStart w:id="6699" w:name="_Toc426511138"/>
      <w:bookmarkStart w:id="6700" w:name="_Toc426517209"/>
      <w:bookmarkStart w:id="6701" w:name="_Toc426530871"/>
      <w:bookmarkStart w:id="6702" w:name="_Toc426943792"/>
      <w:bookmarkStart w:id="6703" w:name="_Toc426950554"/>
      <w:bookmarkStart w:id="6704" w:name="_Toc450032627"/>
      <w:bookmarkStart w:id="6705" w:name="_Toc450038213"/>
      <w:bookmarkStart w:id="6706" w:name="_Toc450531290"/>
      <w:bookmarkStart w:id="6707" w:name="_Toc450985290"/>
      <w:bookmarkStart w:id="6708" w:name="_Toc451053795"/>
      <w:bookmarkStart w:id="6709" w:name="_Toc451058310"/>
      <w:bookmarkStart w:id="6710" w:name="_Toc451070074"/>
      <w:bookmarkStart w:id="6711" w:name="_Toc452441778"/>
      <w:bookmarkStart w:id="6712" w:name="_Toc462554127"/>
      <w:bookmarkStart w:id="6713" w:name="_Toc473535203"/>
      <w:bookmarkStart w:id="6714" w:name="_Toc473535584"/>
      <w:bookmarkStart w:id="6715" w:name="_Toc473536184"/>
      <w:bookmarkStart w:id="6716" w:name="_Toc473615434"/>
      <w:bookmarkStart w:id="6717" w:name="_Toc473685830"/>
      <w:bookmarkStart w:id="6718" w:name="_Toc474045589"/>
      <w:bookmarkStart w:id="6719" w:name="_Toc495302994"/>
      <w:bookmarkStart w:id="6720" w:name="_Toc276634782"/>
      <w:bookmarkStart w:id="6721" w:name="_Toc276635735"/>
      <w:bookmarkStart w:id="6722" w:name="_Toc280265865"/>
      <w:bookmarkStart w:id="6723" w:name="_Toc307475687"/>
      <w:bookmarkStart w:id="6724" w:name="_Toc307487949"/>
      <w:bookmarkStart w:id="6725" w:name="_Toc192163633"/>
      <w:bookmarkEnd w:id="6693"/>
      <w:r w:rsidRPr="00372961">
        <w:rPr>
          <w:rFonts w:asciiTheme="minorHAnsi" w:hAnsiTheme="minorHAnsi" w:cstheme="minorHAnsi"/>
          <w:sz w:val="28"/>
          <w:szCs w:val="28"/>
        </w:rPr>
        <w:t>Inhoudelijke vereisten</w:t>
      </w:r>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p>
    <w:p w14:paraId="1149D88F" w14:textId="77777777" w:rsidR="00E04075" w:rsidRPr="00E04075" w:rsidRDefault="00E04075" w:rsidP="00E04075">
      <w:pPr>
        <w:pStyle w:val="Kop4"/>
        <w:rPr>
          <w:rFonts w:ascii="Calibri" w:hAnsi="Calibri" w:cs="Calibri"/>
          <w:b/>
          <w:sz w:val="28"/>
          <w:szCs w:val="28"/>
        </w:rPr>
      </w:pPr>
      <w:r w:rsidRPr="00E04075">
        <w:rPr>
          <w:rFonts w:ascii="Calibri" w:hAnsi="Calibri" w:cs="Calibri"/>
          <w:b/>
          <w:sz w:val="28"/>
          <w:szCs w:val="28"/>
        </w:rPr>
        <w:t>Begin en duur</w:t>
      </w:r>
    </w:p>
    <w:p w14:paraId="59059EAB" w14:textId="77777777" w:rsidR="00A549C2" w:rsidRPr="00372961" w:rsidRDefault="00A549C2" w:rsidP="00E04075">
      <w:pPr>
        <w:pStyle w:val="Opsomming"/>
        <w:ind w:left="851" w:firstLine="0"/>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het </w:t>
      </w:r>
      <w:r w:rsidRPr="00E04075">
        <w:rPr>
          <w:rStyle w:val="Kop4Char"/>
          <w:rFonts w:asciiTheme="minorHAnsi" w:hAnsiTheme="minorHAnsi" w:cstheme="minorHAnsi"/>
          <w:i w:val="0"/>
          <w:color w:val="auto"/>
          <w:u w:val="none"/>
        </w:rPr>
        <w:t>begin en de duur</w:t>
      </w:r>
      <w:r w:rsidRPr="00E04075">
        <w:rPr>
          <w:rFonts w:asciiTheme="minorHAnsi" w:hAnsiTheme="minorHAnsi" w:cstheme="minorHAnsi"/>
          <w:sz w:val="24"/>
          <w:szCs w:val="24"/>
        </w:rPr>
        <w:t xml:space="preserve"> </w:t>
      </w:r>
      <w:r w:rsidRPr="00372961">
        <w:rPr>
          <w:rFonts w:asciiTheme="minorHAnsi" w:hAnsiTheme="minorHAnsi" w:cstheme="minorHAnsi"/>
          <w:color w:val="000000"/>
          <w:sz w:val="24"/>
          <w:szCs w:val="24"/>
        </w:rPr>
        <w:t xml:space="preserve">van de opzegging vermelden en </w:t>
      </w:r>
      <w:r w:rsidRPr="00372961">
        <w:rPr>
          <w:rFonts w:asciiTheme="minorHAnsi" w:hAnsiTheme="minorHAnsi" w:cstheme="minorHAnsi"/>
          <w:color w:val="000000"/>
          <w:sz w:val="24"/>
          <w:szCs w:val="24"/>
          <w:u w:val="single"/>
        </w:rPr>
        <w:t>dit op straffe van nietigheid</w:t>
      </w:r>
      <w:r w:rsidRPr="00372961">
        <w:rPr>
          <w:rFonts w:asciiTheme="minorHAnsi" w:hAnsiTheme="minorHAnsi" w:cstheme="minorHAnsi"/>
          <w:color w:val="000000"/>
          <w:sz w:val="24"/>
          <w:szCs w:val="24"/>
        </w:rPr>
        <w:t xml:space="preserve">. De opzeggingsbrief mag de einddatum van de opzeggingstermijn niet vermelden. Men moet er </w:t>
      </w:r>
      <w:r w:rsidR="00372961">
        <w:rPr>
          <w:rFonts w:asciiTheme="minorHAnsi" w:hAnsiTheme="minorHAnsi" w:cstheme="minorHAnsi"/>
          <w:color w:val="000000"/>
          <w:sz w:val="24"/>
          <w:szCs w:val="24"/>
        </w:rPr>
        <w:t xml:space="preserve">immers rekening mee houden dat </w:t>
      </w:r>
      <w:r w:rsidRPr="00372961">
        <w:rPr>
          <w:rFonts w:asciiTheme="minorHAnsi" w:hAnsiTheme="minorHAnsi" w:cstheme="minorHAnsi"/>
          <w:color w:val="000000"/>
          <w:sz w:val="24"/>
          <w:szCs w:val="24"/>
        </w:rPr>
        <w:t>bepaal</w:t>
      </w:r>
      <w:r w:rsidR="00372961">
        <w:rPr>
          <w:rFonts w:asciiTheme="minorHAnsi" w:hAnsiTheme="minorHAnsi" w:cstheme="minorHAnsi"/>
          <w:color w:val="000000"/>
          <w:sz w:val="24"/>
          <w:szCs w:val="24"/>
        </w:rPr>
        <w:t>de afwezigheden, zoals ziekte en j</w:t>
      </w:r>
      <w:r w:rsidRPr="00372961">
        <w:rPr>
          <w:rFonts w:asciiTheme="minorHAnsi" w:hAnsiTheme="minorHAnsi" w:cstheme="minorHAnsi"/>
          <w:color w:val="000000"/>
          <w:sz w:val="24"/>
          <w:szCs w:val="24"/>
        </w:rPr>
        <w:t>aarlijkse vakantie een schorsend effect hebben waardoor de einddatum immers niet met zekerheid kan worden bepaald.</w:t>
      </w:r>
    </w:p>
    <w:p w14:paraId="47A4F337" w14:textId="77777777" w:rsidR="00C30CF4" w:rsidRDefault="00C30CF4" w:rsidP="00C30CF4">
      <w:pPr>
        <w:pStyle w:val="Opsomming"/>
        <w:ind w:firstLine="0"/>
        <w:jc w:val="both"/>
        <w:rPr>
          <w:rFonts w:asciiTheme="minorHAnsi" w:hAnsiTheme="minorHAnsi" w:cstheme="minorHAnsi"/>
          <w:color w:val="000000"/>
          <w:sz w:val="24"/>
          <w:szCs w:val="24"/>
        </w:rPr>
      </w:pPr>
    </w:p>
    <w:p w14:paraId="1E1370CE" w14:textId="77777777" w:rsidR="00E04075" w:rsidRPr="00E04075" w:rsidRDefault="00E04075" w:rsidP="00E04075">
      <w:pPr>
        <w:pStyle w:val="Kop4"/>
        <w:rPr>
          <w:rFonts w:asciiTheme="minorHAnsi" w:hAnsiTheme="minorHAnsi" w:cstheme="minorHAnsi"/>
          <w:b/>
          <w:sz w:val="28"/>
          <w:szCs w:val="28"/>
        </w:rPr>
      </w:pPr>
      <w:r>
        <w:rPr>
          <w:rFonts w:asciiTheme="minorHAnsi" w:hAnsiTheme="minorHAnsi" w:cstheme="minorHAnsi"/>
          <w:b/>
          <w:sz w:val="28"/>
          <w:szCs w:val="28"/>
        </w:rPr>
        <w:t>G</w:t>
      </w:r>
      <w:r w:rsidRPr="00E04075">
        <w:rPr>
          <w:rFonts w:asciiTheme="minorHAnsi" w:hAnsiTheme="minorHAnsi" w:cstheme="minorHAnsi"/>
          <w:b/>
          <w:sz w:val="28"/>
          <w:szCs w:val="28"/>
        </w:rPr>
        <w:t>edateerd en ondertekend</w:t>
      </w:r>
    </w:p>
    <w:p w14:paraId="6ADB50EC" w14:textId="77777777" w:rsidR="00A549C2" w:rsidRDefault="00A549C2" w:rsidP="00E04075">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worden </w:t>
      </w:r>
      <w:r w:rsidRPr="00372961">
        <w:rPr>
          <w:rFonts w:asciiTheme="minorHAnsi" w:hAnsiTheme="minorHAnsi" w:cstheme="minorHAnsi"/>
          <w:b/>
          <w:color w:val="000000"/>
          <w:sz w:val="24"/>
          <w:szCs w:val="24"/>
          <w:u w:val="single"/>
        </w:rPr>
        <w:t>gedateerd en ondertekend</w:t>
      </w:r>
      <w:r w:rsidRPr="00372961">
        <w:rPr>
          <w:rFonts w:asciiTheme="minorHAnsi" w:hAnsiTheme="minorHAnsi" w:cstheme="minorHAnsi"/>
          <w:color w:val="000000"/>
          <w:sz w:val="24"/>
          <w:szCs w:val="24"/>
        </w:rPr>
        <w:t xml:space="preserve"> door de persoon van wie de opzegging uitgaat en die hiertoe bevoegd is, hetzij de werknemer, hetzij de werkgever of zijn afgevaardigde.</w:t>
      </w:r>
    </w:p>
    <w:p w14:paraId="7ABC4F83" w14:textId="77777777" w:rsidR="00372961" w:rsidRDefault="00372961" w:rsidP="00C30CF4">
      <w:pPr>
        <w:pStyle w:val="Opsomming"/>
        <w:ind w:firstLine="0"/>
        <w:jc w:val="both"/>
        <w:rPr>
          <w:rFonts w:asciiTheme="minorHAnsi" w:hAnsiTheme="minorHAnsi" w:cstheme="minorHAnsi"/>
          <w:color w:val="000000"/>
          <w:sz w:val="24"/>
          <w:szCs w:val="24"/>
        </w:rPr>
      </w:pPr>
    </w:p>
    <w:p w14:paraId="25435671" w14:textId="77777777" w:rsidR="00372961" w:rsidRDefault="00372961" w:rsidP="00C30CF4">
      <w:pPr>
        <w:pStyle w:val="Opsomming"/>
        <w:ind w:firstLine="0"/>
        <w:jc w:val="both"/>
        <w:rPr>
          <w:rFonts w:asciiTheme="minorHAnsi" w:hAnsiTheme="minorHAnsi" w:cstheme="minorHAnsi"/>
          <w:color w:val="000000"/>
          <w:sz w:val="24"/>
          <w:szCs w:val="24"/>
        </w:rPr>
      </w:pPr>
    </w:p>
    <w:p w14:paraId="2357FEA6" w14:textId="77777777" w:rsidR="00372961" w:rsidRDefault="00372961" w:rsidP="00C30CF4">
      <w:pPr>
        <w:pStyle w:val="Opsomming"/>
        <w:ind w:firstLine="0"/>
        <w:jc w:val="both"/>
        <w:rPr>
          <w:rFonts w:asciiTheme="minorHAnsi" w:hAnsiTheme="minorHAnsi" w:cstheme="minorHAnsi"/>
          <w:color w:val="000000"/>
          <w:sz w:val="24"/>
          <w:szCs w:val="24"/>
        </w:rPr>
      </w:pPr>
    </w:p>
    <w:p w14:paraId="160A4073" w14:textId="77777777" w:rsidR="003851BD" w:rsidRDefault="003851BD" w:rsidP="00C30CF4">
      <w:pPr>
        <w:pStyle w:val="Opsomming"/>
        <w:ind w:firstLine="0"/>
        <w:jc w:val="both"/>
        <w:rPr>
          <w:rFonts w:asciiTheme="minorHAnsi" w:hAnsiTheme="minorHAnsi" w:cstheme="minorHAnsi"/>
          <w:color w:val="000000"/>
          <w:sz w:val="24"/>
          <w:szCs w:val="24"/>
        </w:rPr>
      </w:pPr>
    </w:p>
    <w:p w14:paraId="7FB42A21" w14:textId="559F324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F6907C0" w14:textId="77777777" w:rsidR="00F27AC7" w:rsidRPr="00F27AC7" w:rsidRDefault="00F27AC7" w:rsidP="00F27AC7">
      <w:pPr>
        <w:pStyle w:val="Kop4"/>
        <w:numPr>
          <w:ilvl w:val="0"/>
          <w:numId w:val="0"/>
        </w:numPr>
        <w:ind w:left="851"/>
        <w:rPr>
          <w:rFonts w:asciiTheme="minorHAnsi" w:hAnsiTheme="minorHAnsi" w:cstheme="minorHAnsi"/>
          <w:b/>
          <w:sz w:val="28"/>
          <w:szCs w:val="28"/>
        </w:rPr>
      </w:pPr>
      <w:r w:rsidRPr="00F27AC7">
        <w:rPr>
          <w:rFonts w:asciiTheme="minorHAnsi" w:hAnsiTheme="minorHAnsi" w:cstheme="minorHAnsi"/>
          <w:b/>
          <w:sz w:val="28"/>
          <w:szCs w:val="28"/>
        </w:rPr>
        <w:lastRenderedPageBreak/>
        <w:t>Formele motivering</w:t>
      </w:r>
    </w:p>
    <w:p w14:paraId="0717EE36" w14:textId="5EAE8042"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 xml:space="preserve">De werkgever moet een </w:t>
      </w:r>
      <w:r w:rsidRPr="00E119EB">
        <w:rPr>
          <w:rFonts w:asciiTheme="minorHAnsi" w:hAnsiTheme="minorHAnsi" w:cstheme="minorHAnsi"/>
          <w:b/>
          <w:bCs/>
          <w:color w:val="000000"/>
          <w:sz w:val="24"/>
          <w:szCs w:val="24"/>
          <w:lang w:val="nl-BE"/>
        </w:rPr>
        <w:t>schriftelijke kennisgeving bezorgen waarin hij de concrete redenen voor het ontslag vermeldt</w:t>
      </w:r>
      <w:r w:rsidRPr="00E119EB">
        <w:rPr>
          <w:rFonts w:asciiTheme="minorHAnsi" w:hAnsiTheme="minorHAnsi" w:cstheme="minorHAnsi"/>
          <w:color w:val="000000"/>
          <w:sz w:val="24"/>
          <w:szCs w:val="24"/>
          <w:lang w:val="nl-BE"/>
        </w:rPr>
        <w:t>.</w:t>
      </w:r>
    </w:p>
    <w:p w14:paraId="53A99174" w14:textId="77777777" w:rsidR="008F43A9" w:rsidRPr="00E119EB" w:rsidRDefault="008F43A9" w:rsidP="008F43A9">
      <w:pPr>
        <w:pStyle w:val="Tekst"/>
        <w:jc w:val="both"/>
        <w:rPr>
          <w:rFonts w:asciiTheme="minorHAnsi" w:hAnsiTheme="minorHAnsi" w:cstheme="minorHAnsi"/>
          <w:color w:val="000000"/>
          <w:sz w:val="24"/>
          <w:szCs w:val="24"/>
          <w:lang w:val="nl-BE"/>
        </w:rPr>
      </w:pPr>
    </w:p>
    <w:p w14:paraId="3C1A540D" w14:textId="77777777"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p w14:paraId="07373F2B" w14:textId="77777777" w:rsidR="008F43A9" w:rsidRPr="00E119EB" w:rsidRDefault="008F43A9" w:rsidP="008F43A9">
      <w:pPr>
        <w:pStyle w:val="Opsomming"/>
        <w:jc w:val="both"/>
        <w:rPr>
          <w:rFonts w:asciiTheme="minorHAnsi" w:hAnsiTheme="minorHAnsi" w:cstheme="minorHAnsi"/>
          <w:color w:val="000000"/>
          <w:sz w:val="24"/>
          <w:szCs w:val="24"/>
          <w:lang w:val="nl-BE"/>
        </w:rPr>
      </w:pPr>
    </w:p>
    <w:p w14:paraId="1410FAD2" w14:textId="05A0DC7C" w:rsidR="00C30CF4" w:rsidRDefault="008F43A9" w:rsidP="008F43A9">
      <w:pPr>
        <w:pStyle w:val="Opsomming"/>
        <w:jc w:val="both"/>
        <w:rPr>
          <w:rFonts w:asciiTheme="minorHAnsi" w:hAnsiTheme="minorHAnsi" w:cstheme="minorHAnsi"/>
          <w:color w:val="000000"/>
          <w:sz w:val="24"/>
          <w:szCs w:val="24"/>
        </w:rPr>
      </w:pPr>
      <w:r w:rsidRPr="00E119EB">
        <w:rPr>
          <w:rFonts w:asciiTheme="minorHAnsi" w:hAnsiTheme="minorHAnsi" w:cstheme="minorHAnsi"/>
          <w:color w:val="000000"/>
          <w:sz w:val="24"/>
          <w:szCs w:val="24"/>
        </w:rPr>
        <w:t xml:space="preserve">Zie </w:t>
      </w:r>
      <w:hyperlink w:anchor="_Willekeurig_ontslag_of" w:history="1">
        <w:proofErr w:type="spellStart"/>
        <w:r w:rsidRPr="00E119EB">
          <w:rPr>
            <w:rStyle w:val="Hyperlink"/>
            <w:rFonts w:asciiTheme="minorHAnsi" w:hAnsiTheme="minorHAnsi" w:cstheme="minorHAnsi"/>
            <w:sz w:val="24"/>
            <w:szCs w:val="24"/>
          </w:rPr>
          <w:t>H</w:t>
        </w:r>
        <w:r w:rsidRPr="00E119EB">
          <w:rPr>
            <w:rStyle w:val="Hyperlink"/>
            <w:rFonts w:asciiTheme="minorHAnsi" w:hAnsiTheme="minorHAnsi" w:cstheme="minorHAnsi"/>
            <w:b/>
            <w:bCs/>
            <w:sz w:val="24"/>
            <w:szCs w:val="24"/>
          </w:rPr>
          <w:t>oorplicht</w:t>
        </w:r>
        <w:proofErr w:type="spellEnd"/>
        <w:r w:rsidRPr="00E119EB">
          <w:rPr>
            <w:rStyle w:val="Hyperlink"/>
            <w:rFonts w:asciiTheme="minorHAnsi" w:hAnsiTheme="minorHAnsi" w:cstheme="minorHAnsi"/>
            <w:b/>
            <w:bCs/>
            <w:sz w:val="24"/>
            <w:szCs w:val="24"/>
          </w:rPr>
          <w:t xml:space="preserve"> en motivering van het ontslag/kennelijk onredelijk ontslag</w:t>
        </w:r>
      </w:hyperlink>
    </w:p>
    <w:p w14:paraId="7F856A25" w14:textId="77777777" w:rsidR="008F43A9" w:rsidRPr="00372961" w:rsidRDefault="008F43A9" w:rsidP="008F43A9">
      <w:pPr>
        <w:pStyle w:val="Opsomming"/>
        <w:jc w:val="both"/>
        <w:rPr>
          <w:rFonts w:asciiTheme="minorHAnsi" w:hAnsiTheme="minorHAnsi" w:cstheme="minorHAnsi"/>
          <w:color w:val="000000"/>
          <w:sz w:val="24"/>
          <w:szCs w:val="24"/>
        </w:rPr>
      </w:pPr>
    </w:p>
    <w:p w14:paraId="6A730255" w14:textId="2BC8033B" w:rsidR="00A549C2" w:rsidRDefault="00A549C2" w:rsidP="00B52C72">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moet </w:t>
      </w:r>
      <w:r w:rsidRPr="00372961">
        <w:rPr>
          <w:rFonts w:asciiTheme="minorHAnsi" w:hAnsiTheme="minorHAnsi" w:cstheme="minorHAnsi"/>
          <w:color w:val="000000"/>
          <w:sz w:val="24"/>
          <w:szCs w:val="24"/>
          <w:u w:val="single"/>
        </w:rPr>
        <w:t>onvoorwaardelijk</w:t>
      </w:r>
      <w:r w:rsidRPr="002C08B0">
        <w:rPr>
          <w:rFonts w:asciiTheme="minorHAnsi" w:hAnsiTheme="minorHAnsi" w:cstheme="minorHAnsi"/>
          <w:color w:val="000000"/>
          <w:sz w:val="24"/>
          <w:szCs w:val="24"/>
        </w:rPr>
        <w:t xml:space="preserve"> </w:t>
      </w:r>
      <w:r w:rsidRPr="00372961">
        <w:rPr>
          <w:rFonts w:asciiTheme="minorHAnsi" w:hAnsiTheme="minorHAnsi" w:cstheme="minorHAnsi"/>
          <w:color w:val="000000"/>
          <w:sz w:val="24"/>
          <w:szCs w:val="24"/>
        </w:rPr>
        <w:t>zijn</w:t>
      </w:r>
      <w:r w:rsidR="00DB66A8" w:rsidRPr="00372961">
        <w:rPr>
          <w:rFonts w:asciiTheme="minorHAnsi" w:hAnsiTheme="minorHAnsi" w:cstheme="minorHAnsi"/>
          <w:color w:val="000000"/>
          <w:sz w:val="24"/>
          <w:szCs w:val="24"/>
        </w:rPr>
        <w:t>;</w:t>
      </w:r>
      <w:r w:rsidRPr="00372961">
        <w:rPr>
          <w:rFonts w:asciiTheme="minorHAnsi" w:hAnsiTheme="minorHAnsi" w:cstheme="minorHAnsi"/>
          <w:color w:val="000000"/>
          <w:sz w:val="24"/>
          <w:szCs w:val="24"/>
        </w:rPr>
        <w:t xml:space="preserve"> de bestemmeling moet daaruit met zekerheid kunnen afleiden dat de opzeggende partij de bedoeling heeft de overeenkomst te doen eindigen.</w:t>
      </w:r>
    </w:p>
    <w:p w14:paraId="592D71FC" w14:textId="77777777" w:rsidR="00F27AC7" w:rsidRPr="00372961" w:rsidRDefault="00F27AC7" w:rsidP="00B52C72">
      <w:pPr>
        <w:pStyle w:val="Opsomming"/>
        <w:ind w:left="851" w:hanging="1"/>
        <w:jc w:val="both"/>
        <w:rPr>
          <w:rFonts w:asciiTheme="minorHAnsi" w:hAnsiTheme="minorHAnsi" w:cstheme="minorHAnsi"/>
          <w:color w:val="000000"/>
          <w:sz w:val="24"/>
          <w:szCs w:val="24"/>
        </w:rPr>
      </w:pPr>
    </w:p>
    <w:p w14:paraId="3F7ABB18" w14:textId="77777777" w:rsidR="00A549C2" w:rsidRPr="00372961" w:rsidRDefault="00A549C2" w:rsidP="00B52C72">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heeft een </w:t>
      </w:r>
      <w:r w:rsidRPr="00372961">
        <w:rPr>
          <w:rFonts w:asciiTheme="minorHAnsi" w:hAnsiTheme="minorHAnsi" w:cstheme="minorHAnsi"/>
          <w:color w:val="000000"/>
          <w:sz w:val="24"/>
          <w:szCs w:val="24"/>
          <w:u w:val="single"/>
        </w:rPr>
        <w:t>definitief en onherroepelijk karakter.</w:t>
      </w:r>
      <w:r w:rsidRPr="00372961">
        <w:rPr>
          <w:rFonts w:asciiTheme="minorHAnsi" w:hAnsiTheme="minorHAnsi" w:cstheme="minorHAnsi"/>
          <w:color w:val="000000"/>
          <w:sz w:val="24"/>
          <w:szCs w:val="24"/>
        </w:rPr>
        <w:t xml:space="preserve"> Eénmaal de opzegging gegeven kan de partij wie de opzegging </w:t>
      </w:r>
      <w:r w:rsidR="00A35944" w:rsidRPr="00372961">
        <w:rPr>
          <w:rFonts w:asciiTheme="minorHAnsi" w:hAnsiTheme="minorHAnsi" w:cstheme="minorHAnsi"/>
          <w:color w:val="000000"/>
          <w:sz w:val="24"/>
          <w:szCs w:val="24"/>
        </w:rPr>
        <w:t>betekend heeft</w:t>
      </w:r>
      <w:r w:rsidRPr="00372961">
        <w:rPr>
          <w:rFonts w:asciiTheme="minorHAnsi" w:hAnsiTheme="minorHAnsi" w:cstheme="minorHAnsi"/>
          <w:color w:val="000000"/>
          <w:sz w:val="24"/>
          <w:szCs w:val="24"/>
        </w:rPr>
        <w:t>, er niet meer éénzijdig op terugkomen.</w:t>
      </w:r>
      <w:r w:rsidR="00A35944" w:rsidRPr="00372961">
        <w:rPr>
          <w:rFonts w:asciiTheme="minorHAnsi" w:hAnsiTheme="minorHAnsi" w:cstheme="minorHAnsi"/>
          <w:color w:val="000000"/>
          <w:sz w:val="24"/>
          <w:szCs w:val="24"/>
        </w:rPr>
        <w:t xml:space="preserve"> M.a.w. de </w:t>
      </w:r>
      <w:r w:rsidR="00CD0A51" w:rsidRPr="00372961">
        <w:rPr>
          <w:rFonts w:asciiTheme="minorHAnsi" w:hAnsiTheme="minorHAnsi" w:cstheme="minorHAnsi"/>
          <w:color w:val="000000"/>
          <w:sz w:val="24"/>
          <w:szCs w:val="24"/>
        </w:rPr>
        <w:t>werkgever</w:t>
      </w:r>
      <w:r w:rsidR="00A35944" w:rsidRPr="00372961">
        <w:rPr>
          <w:rFonts w:asciiTheme="minorHAnsi" w:hAnsiTheme="minorHAnsi" w:cstheme="minorHAnsi"/>
          <w:color w:val="000000"/>
          <w:sz w:val="24"/>
          <w:szCs w:val="24"/>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p>
    <w:p w14:paraId="62686CCC" w14:textId="77777777" w:rsidR="002C08B0" w:rsidRDefault="002C08B0" w:rsidP="00C30CF4">
      <w:pPr>
        <w:pStyle w:val="Opsomming"/>
        <w:jc w:val="both"/>
        <w:rPr>
          <w:rFonts w:asciiTheme="minorHAnsi" w:hAnsiTheme="minorHAnsi" w:cstheme="minorHAnsi"/>
          <w:color w:val="000000"/>
          <w:sz w:val="24"/>
          <w:szCs w:val="24"/>
        </w:rPr>
      </w:pPr>
    </w:p>
    <w:p w14:paraId="5B22A939" w14:textId="77777777" w:rsidR="002C08B0" w:rsidRDefault="002C08B0" w:rsidP="00C30CF4">
      <w:pPr>
        <w:pStyle w:val="Opsomming"/>
        <w:jc w:val="both"/>
        <w:rPr>
          <w:rFonts w:asciiTheme="minorHAnsi" w:hAnsiTheme="minorHAnsi" w:cstheme="minorHAnsi"/>
          <w:color w:val="000000"/>
          <w:sz w:val="24"/>
          <w:szCs w:val="24"/>
        </w:rPr>
      </w:pPr>
    </w:p>
    <w:p w14:paraId="5BC2C4C0" w14:textId="77777777" w:rsidR="002C08B0" w:rsidRDefault="002C08B0" w:rsidP="00C30CF4">
      <w:pPr>
        <w:pStyle w:val="Opsomming"/>
        <w:jc w:val="both"/>
        <w:rPr>
          <w:rFonts w:asciiTheme="minorHAnsi" w:hAnsiTheme="minorHAnsi" w:cstheme="minorHAnsi"/>
          <w:color w:val="000000"/>
          <w:sz w:val="24"/>
          <w:szCs w:val="24"/>
        </w:rPr>
      </w:pPr>
    </w:p>
    <w:p w14:paraId="5A02D9CF" w14:textId="77777777" w:rsidR="002C08B0" w:rsidRDefault="002C08B0" w:rsidP="00C30CF4">
      <w:pPr>
        <w:pStyle w:val="Opsomming"/>
        <w:jc w:val="both"/>
        <w:rPr>
          <w:rFonts w:asciiTheme="minorHAnsi" w:hAnsiTheme="minorHAnsi" w:cstheme="minorHAnsi"/>
          <w:color w:val="000000"/>
          <w:sz w:val="24"/>
          <w:szCs w:val="24"/>
        </w:rPr>
      </w:pPr>
    </w:p>
    <w:p w14:paraId="3A6AAECB" w14:textId="77777777" w:rsidR="002C08B0" w:rsidRDefault="002C08B0" w:rsidP="00C30CF4">
      <w:pPr>
        <w:pStyle w:val="Opsomming"/>
        <w:jc w:val="both"/>
        <w:rPr>
          <w:rFonts w:asciiTheme="minorHAnsi" w:hAnsiTheme="minorHAnsi" w:cstheme="minorHAnsi"/>
          <w:color w:val="000000"/>
          <w:sz w:val="24"/>
          <w:szCs w:val="24"/>
        </w:rPr>
      </w:pPr>
    </w:p>
    <w:p w14:paraId="29C07E5C" w14:textId="77777777" w:rsidR="002C08B0" w:rsidRDefault="002C08B0" w:rsidP="00C30CF4">
      <w:pPr>
        <w:pStyle w:val="Opsomming"/>
        <w:jc w:val="both"/>
        <w:rPr>
          <w:rFonts w:asciiTheme="minorHAnsi" w:hAnsiTheme="minorHAnsi" w:cstheme="minorHAnsi"/>
          <w:color w:val="000000"/>
          <w:sz w:val="24"/>
          <w:szCs w:val="24"/>
        </w:rPr>
      </w:pPr>
    </w:p>
    <w:p w14:paraId="58BC5661" w14:textId="77777777" w:rsidR="002C08B0" w:rsidRDefault="002C08B0" w:rsidP="00C30CF4">
      <w:pPr>
        <w:pStyle w:val="Opsomming"/>
        <w:jc w:val="both"/>
        <w:rPr>
          <w:rFonts w:asciiTheme="minorHAnsi" w:hAnsiTheme="minorHAnsi" w:cstheme="minorHAnsi"/>
          <w:color w:val="000000"/>
          <w:sz w:val="24"/>
          <w:szCs w:val="24"/>
        </w:rPr>
      </w:pPr>
    </w:p>
    <w:p w14:paraId="4C4AA19A" w14:textId="77777777" w:rsidR="002C08B0" w:rsidRDefault="002C08B0" w:rsidP="00C30CF4">
      <w:pPr>
        <w:pStyle w:val="Opsomming"/>
        <w:jc w:val="both"/>
        <w:rPr>
          <w:rFonts w:asciiTheme="minorHAnsi" w:hAnsiTheme="minorHAnsi" w:cstheme="minorHAnsi"/>
          <w:color w:val="000000"/>
          <w:sz w:val="24"/>
          <w:szCs w:val="24"/>
        </w:rPr>
      </w:pPr>
    </w:p>
    <w:p w14:paraId="66266D08" w14:textId="77777777" w:rsidR="002C08B0" w:rsidRDefault="002C08B0" w:rsidP="00C30CF4">
      <w:pPr>
        <w:pStyle w:val="Opsomming"/>
        <w:jc w:val="both"/>
        <w:rPr>
          <w:rFonts w:asciiTheme="minorHAnsi" w:hAnsiTheme="minorHAnsi" w:cstheme="minorHAnsi"/>
          <w:color w:val="000000"/>
          <w:sz w:val="24"/>
          <w:szCs w:val="24"/>
        </w:rPr>
      </w:pPr>
    </w:p>
    <w:p w14:paraId="6B31AECF" w14:textId="77777777" w:rsidR="002C08B0" w:rsidRDefault="002C08B0" w:rsidP="00C30CF4">
      <w:pPr>
        <w:pStyle w:val="Opsomming"/>
        <w:jc w:val="both"/>
        <w:rPr>
          <w:rFonts w:asciiTheme="minorHAnsi" w:hAnsiTheme="minorHAnsi" w:cstheme="minorHAnsi"/>
          <w:color w:val="000000"/>
          <w:sz w:val="24"/>
          <w:szCs w:val="24"/>
        </w:rPr>
      </w:pPr>
    </w:p>
    <w:p w14:paraId="6C0C3268" w14:textId="77777777" w:rsidR="002C08B0" w:rsidRDefault="002C08B0" w:rsidP="00C30CF4">
      <w:pPr>
        <w:pStyle w:val="Opsomming"/>
        <w:jc w:val="both"/>
        <w:rPr>
          <w:rFonts w:asciiTheme="minorHAnsi" w:hAnsiTheme="minorHAnsi" w:cstheme="minorHAnsi"/>
          <w:color w:val="000000"/>
          <w:sz w:val="24"/>
          <w:szCs w:val="24"/>
        </w:rPr>
      </w:pPr>
    </w:p>
    <w:p w14:paraId="2AF6BFAF" w14:textId="77777777" w:rsidR="002C08B0" w:rsidRDefault="002C08B0" w:rsidP="00C30CF4">
      <w:pPr>
        <w:pStyle w:val="Opsomming"/>
        <w:jc w:val="both"/>
        <w:rPr>
          <w:rFonts w:asciiTheme="minorHAnsi" w:hAnsiTheme="minorHAnsi" w:cstheme="minorHAnsi"/>
          <w:color w:val="000000"/>
          <w:sz w:val="24"/>
          <w:szCs w:val="24"/>
        </w:rPr>
      </w:pPr>
    </w:p>
    <w:p w14:paraId="572478CF" w14:textId="77777777" w:rsidR="002C08B0" w:rsidRDefault="002C08B0" w:rsidP="00C30CF4">
      <w:pPr>
        <w:pStyle w:val="Opsomming"/>
        <w:jc w:val="both"/>
        <w:rPr>
          <w:rFonts w:asciiTheme="minorHAnsi" w:hAnsiTheme="minorHAnsi" w:cstheme="minorHAnsi"/>
          <w:color w:val="000000"/>
          <w:sz w:val="24"/>
          <w:szCs w:val="24"/>
        </w:rPr>
      </w:pPr>
    </w:p>
    <w:p w14:paraId="00DFE506" w14:textId="77777777" w:rsidR="008F43A9" w:rsidRDefault="008F43A9" w:rsidP="00C30CF4">
      <w:pPr>
        <w:pStyle w:val="Opsomming"/>
        <w:jc w:val="both"/>
        <w:rPr>
          <w:rFonts w:asciiTheme="minorHAnsi" w:hAnsiTheme="minorHAnsi" w:cstheme="minorHAnsi"/>
          <w:color w:val="000000"/>
          <w:sz w:val="24"/>
          <w:szCs w:val="24"/>
        </w:rPr>
      </w:pPr>
    </w:p>
    <w:p w14:paraId="63B9269E" w14:textId="77777777" w:rsidR="008F43A9" w:rsidRDefault="008F43A9" w:rsidP="00C30CF4">
      <w:pPr>
        <w:pStyle w:val="Opsomming"/>
        <w:jc w:val="both"/>
        <w:rPr>
          <w:rFonts w:asciiTheme="minorHAnsi" w:hAnsiTheme="minorHAnsi" w:cstheme="minorHAnsi"/>
          <w:color w:val="000000"/>
          <w:sz w:val="24"/>
          <w:szCs w:val="24"/>
        </w:rPr>
      </w:pPr>
    </w:p>
    <w:p w14:paraId="74AC6875" w14:textId="77777777" w:rsidR="008F43A9" w:rsidRDefault="008F43A9" w:rsidP="00C30CF4">
      <w:pPr>
        <w:pStyle w:val="Opsomming"/>
        <w:jc w:val="both"/>
        <w:rPr>
          <w:rFonts w:asciiTheme="minorHAnsi" w:hAnsiTheme="minorHAnsi" w:cstheme="minorHAnsi"/>
          <w:color w:val="000000"/>
          <w:sz w:val="24"/>
          <w:szCs w:val="24"/>
        </w:rPr>
      </w:pPr>
    </w:p>
    <w:p w14:paraId="32BC68CC" w14:textId="77777777" w:rsidR="008F43A9" w:rsidRDefault="008F43A9" w:rsidP="00C30CF4">
      <w:pPr>
        <w:pStyle w:val="Opsomming"/>
        <w:jc w:val="both"/>
        <w:rPr>
          <w:rFonts w:asciiTheme="minorHAnsi" w:hAnsiTheme="minorHAnsi" w:cstheme="minorHAnsi"/>
          <w:color w:val="000000"/>
          <w:sz w:val="24"/>
          <w:szCs w:val="24"/>
        </w:rPr>
      </w:pPr>
    </w:p>
    <w:p w14:paraId="47EE0166" w14:textId="77777777" w:rsidR="008F43A9" w:rsidRDefault="008F43A9" w:rsidP="00C30CF4">
      <w:pPr>
        <w:pStyle w:val="Opsomming"/>
        <w:jc w:val="both"/>
        <w:rPr>
          <w:rFonts w:asciiTheme="minorHAnsi" w:hAnsiTheme="minorHAnsi" w:cstheme="minorHAnsi"/>
          <w:color w:val="000000"/>
          <w:sz w:val="24"/>
          <w:szCs w:val="24"/>
        </w:rPr>
      </w:pPr>
    </w:p>
    <w:p w14:paraId="27491BC9" w14:textId="77777777" w:rsidR="008F43A9" w:rsidRDefault="008F43A9" w:rsidP="00C30CF4">
      <w:pPr>
        <w:pStyle w:val="Opsomming"/>
        <w:jc w:val="both"/>
        <w:rPr>
          <w:rFonts w:asciiTheme="minorHAnsi" w:hAnsiTheme="minorHAnsi" w:cstheme="minorHAnsi"/>
          <w:color w:val="000000"/>
          <w:sz w:val="24"/>
          <w:szCs w:val="24"/>
        </w:rPr>
      </w:pPr>
    </w:p>
    <w:p w14:paraId="6671E29B" w14:textId="77777777" w:rsidR="008F43A9" w:rsidRDefault="008F43A9" w:rsidP="00C30CF4">
      <w:pPr>
        <w:pStyle w:val="Opsomming"/>
        <w:jc w:val="both"/>
        <w:rPr>
          <w:rFonts w:asciiTheme="minorHAnsi" w:hAnsiTheme="minorHAnsi" w:cstheme="minorHAnsi"/>
          <w:color w:val="000000"/>
          <w:sz w:val="24"/>
          <w:szCs w:val="24"/>
        </w:rPr>
      </w:pPr>
    </w:p>
    <w:p w14:paraId="3019DC8A" w14:textId="1B575BE0"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14E622A" w14:textId="77777777" w:rsidR="00E63ACE" w:rsidRPr="006B5FFD" w:rsidRDefault="00187FAA" w:rsidP="00E63ACE">
      <w:pPr>
        <w:pStyle w:val="Kop3"/>
        <w:rPr>
          <w:rFonts w:asciiTheme="minorHAnsi" w:hAnsiTheme="minorHAnsi" w:cstheme="minorHAnsi"/>
          <w:sz w:val="28"/>
          <w:szCs w:val="28"/>
        </w:rPr>
      </w:pPr>
      <w:bookmarkStart w:id="6726" w:name="_Toc192163634"/>
      <w:r>
        <w:rPr>
          <w:rFonts w:asciiTheme="minorHAnsi" w:hAnsiTheme="minorHAnsi" w:cstheme="minorHAnsi"/>
          <w:sz w:val="28"/>
          <w:szCs w:val="28"/>
        </w:rPr>
        <w:lastRenderedPageBreak/>
        <w:t>De opzeggingstermijnen</w:t>
      </w:r>
      <w:r w:rsidR="00650F7F">
        <w:rPr>
          <w:rFonts w:asciiTheme="minorHAnsi" w:hAnsiTheme="minorHAnsi" w:cstheme="minorHAnsi"/>
          <w:sz w:val="28"/>
          <w:szCs w:val="28"/>
        </w:rPr>
        <w:t>:</w:t>
      </w:r>
      <w:r>
        <w:rPr>
          <w:rFonts w:asciiTheme="minorHAnsi" w:hAnsiTheme="minorHAnsi" w:cstheme="minorHAnsi"/>
          <w:sz w:val="28"/>
          <w:szCs w:val="28"/>
        </w:rPr>
        <w:t xml:space="preserve"> g</w:t>
      </w:r>
      <w:r w:rsidR="0084342E" w:rsidRPr="006B5FFD">
        <w:rPr>
          <w:rFonts w:asciiTheme="minorHAnsi" w:hAnsiTheme="minorHAnsi" w:cstheme="minorHAnsi"/>
          <w:sz w:val="28"/>
          <w:szCs w:val="28"/>
        </w:rPr>
        <w:t>emeenschappelijke bepalingen voor arbeiders en bedienden vanaf 01/01/2014</w:t>
      </w:r>
      <w:bookmarkEnd w:id="6726"/>
    </w:p>
    <w:p w14:paraId="37188D0C" w14:textId="77777777" w:rsidR="00C71ECC" w:rsidRPr="00C71ECC" w:rsidRDefault="00C71ECC" w:rsidP="00C71ECC">
      <w:pPr>
        <w:pStyle w:val="Kop4"/>
        <w:rPr>
          <w:rFonts w:asciiTheme="minorHAnsi" w:hAnsiTheme="minorHAnsi" w:cstheme="minorHAnsi"/>
          <w:b/>
          <w:sz w:val="28"/>
          <w:szCs w:val="28"/>
        </w:rPr>
      </w:pPr>
      <w:r w:rsidRPr="00C71ECC">
        <w:rPr>
          <w:rFonts w:asciiTheme="minorHAnsi" w:hAnsiTheme="minorHAnsi" w:cstheme="minorHAnsi"/>
          <w:b/>
          <w:sz w:val="28"/>
          <w:szCs w:val="28"/>
        </w:rPr>
        <w:t>Berekening = kliksysteem</w:t>
      </w:r>
    </w:p>
    <w:p w14:paraId="43E7CA25" w14:textId="77777777" w:rsidR="00C71ECC" w:rsidRPr="00C71ECC" w:rsidRDefault="00C71ECC" w:rsidP="00C71ECC">
      <w:pPr>
        <w:pStyle w:val="Tekst"/>
        <w:rPr>
          <w:rFonts w:asciiTheme="minorHAnsi" w:hAnsiTheme="minorHAnsi" w:cstheme="minorHAnsi"/>
          <w:b/>
          <w:sz w:val="24"/>
          <w:szCs w:val="24"/>
        </w:rPr>
      </w:pPr>
      <w:r w:rsidRPr="00DC6C69">
        <w:rPr>
          <w:rFonts w:asciiTheme="minorHAnsi" w:hAnsiTheme="minorHAnsi" w:cstheme="minorHAnsi"/>
          <w:sz w:val="24"/>
          <w:szCs w:val="24"/>
        </w:rPr>
        <w:t>De algemene regeling is gebaseerd op een</w:t>
      </w:r>
      <w:r>
        <w:rPr>
          <w:rFonts w:asciiTheme="minorHAnsi" w:hAnsiTheme="minorHAnsi" w:cstheme="minorHAnsi"/>
          <w:b/>
          <w:sz w:val="24"/>
          <w:szCs w:val="24"/>
        </w:rPr>
        <w:t xml:space="preserve"> </w:t>
      </w:r>
      <w:r w:rsidRPr="00C71ECC">
        <w:rPr>
          <w:rFonts w:asciiTheme="minorHAnsi" w:hAnsiTheme="minorHAnsi" w:cstheme="minorHAnsi"/>
          <w:b/>
          <w:sz w:val="24"/>
          <w:szCs w:val="24"/>
          <w:u w:val="single"/>
        </w:rPr>
        <w:t>kliksysteem</w:t>
      </w:r>
      <w:r>
        <w:rPr>
          <w:rFonts w:asciiTheme="minorHAnsi" w:hAnsiTheme="minorHAnsi" w:cstheme="minorHAnsi"/>
          <w:b/>
          <w:sz w:val="24"/>
          <w:szCs w:val="24"/>
        </w:rPr>
        <w:t>!</w:t>
      </w:r>
    </w:p>
    <w:p w14:paraId="2E42C901" w14:textId="77777777" w:rsidR="00C71ECC" w:rsidRPr="00C71ECC" w:rsidRDefault="00C71ECC" w:rsidP="00C71ECC">
      <w:pPr>
        <w:pStyle w:val="Tekst"/>
        <w:rPr>
          <w:rFonts w:asciiTheme="minorHAnsi" w:hAnsiTheme="minorHAnsi" w:cstheme="minorHAnsi"/>
          <w:b/>
          <w:sz w:val="24"/>
          <w:szCs w:val="24"/>
        </w:rPr>
      </w:pPr>
    </w:p>
    <w:p w14:paraId="532603DA" w14:textId="77777777" w:rsidR="0084342E" w:rsidRPr="00187FAA" w:rsidRDefault="00C71ECC" w:rsidP="00C71ECC">
      <w:pPr>
        <w:pStyle w:val="Tekst"/>
        <w:rPr>
          <w:rFonts w:asciiTheme="minorHAnsi" w:hAnsiTheme="minorHAnsi" w:cstheme="minorHAnsi"/>
          <w:b/>
          <w:sz w:val="24"/>
          <w:szCs w:val="24"/>
        </w:rPr>
      </w:pPr>
      <w:r w:rsidRPr="00C71ECC">
        <w:rPr>
          <w:rFonts w:asciiTheme="minorHAnsi" w:hAnsiTheme="minorHAnsi" w:cstheme="minorHAnsi"/>
          <w:b/>
          <w:sz w:val="24"/>
          <w:szCs w:val="24"/>
        </w:rPr>
        <w:t xml:space="preserve">Bij een </w:t>
      </w:r>
      <w:r w:rsidRPr="00892EE2">
        <w:rPr>
          <w:rFonts w:asciiTheme="minorHAnsi" w:hAnsiTheme="minorHAnsi" w:cstheme="minorHAnsi"/>
          <w:b/>
          <w:sz w:val="24"/>
          <w:szCs w:val="24"/>
          <w:u w:val="single"/>
        </w:rPr>
        <w:t>arbeidsovereenkomst</w:t>
      </w:r>
      <w:r w:rsidRPr="00C71ECC">
        <w:rPr>
          <w:rFonts w:asciiTheme="minorHAnsi" w:hAnsiTheme="minorHAnsi" w:cstheme="minorHAnsi"/>
          <w:b/>
          <w:sz w:val="24"/>
          <w:szCs w:val="24"/>
        </w:rPr>
        <w:t xml:space="preserve"> die is </w:t>
      </w:r>
      <w:r w:rsidRPr="00DC6C69">
        <w:rPr>
          <w:rFonts w:asciiTheme="minorHAnsi" w:hAnsiTheme="minorHAnsi" w:cstheme="minorHAnsi"/>
          <w:b/>
          <w:sz w:val="24"/>
          <w:szCs w:val="24"/>
          <w:u w:val="single"/>
        </w:rPr>
        <w:t>aangevangen v</w:t>
      </w:r>
      <w:r w:rsidR="00DC6C69">
        <w:rPr>
          <w:rFonts w:asciiTheme="minorHAnsi" w:hAnsiTheme="minorHAnsi" w:cstheme="minorHAnsi"/>
          <w:b/>
          <w:sz w:val="24"/>
          <w:szCs w:val="24"/>
          <w:u w:val="single"/>
        </w:rPr>
        <w:t>óó</w:t>
      </w:r>
      <w:r w:rsidRPr="00DC6C69">
        <w:rPr>
          <w:rFonts w:asciiTheme="minorHAnsi" w:hAnsiTheme="minorHAnsi" w:cstheme="minorHAnsi"/>
          <w:b/>
          <w:sz w:val="24"/>
          <w:szCs w:val="24"/>
          <w:u w:val="single"/>
        </w:rPr>
        <w:t>r 1 januari 2014</w:t>
      </w:r>
      <w:r w:rsidRPr="00C71ECC">
        <w:rPr>
          <w:rFonts w:asciiTheme="minorHAnsi" w:hAnsiTheme="minorHAnsi" w:cstheme="minorHAnsi"/>
          <w:b/>
          <w:sz w:val="24"/>
          <w:szCs w:val="24"/>
        </w:rPr>
        <w:t xml:space="preserve"> </w:t>
      </w:r>
      <w:r w:rsidR="0021239C">
        <w:rPr>
          <w:rFonts w:asciiTheme="minorHAnsi" w:hAnsiTheme="minorHAnsi" w:cstheme="minorHAnsi"/>
          <w:b/>
          <w:sz w:val="24"/>
          <w:szCs w:val="24"/>
        </w:rPr>
        <w:t>(</w:t>
      </w:r>
      <w:r w:rsidR="0021239C" w:rsidRPr="0021239C">
        <w:rPr>
          <w:rFonts w:asciiTheme="minorHAnsi" w:hAnsiTheme="minorHAnsi" w:cstheme="minorHAnsi"/>
          <w:b/>
          <w:sz w:val="24"/>
          <w:szCs w:val="24"/>
        </w:rPr>
        <w:t>Voor werknemers die op 1 jan</w:t>
      </w:r>
      <w:r w:rsidR="0021239C">
        <w:rPr>
          <w:rFonts w:asciiTheme="minorHAnsi" w:hAnsiTheme="minorHAnsi" w:cstheme="minorHAnsi"/>
          <w:b/>
          <w:sz w:val="24"/>
          <w:szCs w:val="24"/>
        </w:rPr>
        <w:t>u</w:t>
      </w:r>
      <w:r w:rsidR="00CD0F2B">
        <w:rPr>
          <w:rFonts w:asciiTheme="minorHAnsi" w:hAnsiTheme="minorHAnsi" w:cstheme="minorHAnsi"/>
          <w:b/>
          <w:sz w:val="24"/>
          <w:szCs w:val="24"/>
        </w:rPr>
        <w:t xml:space="preserve">ari 2014 reeds in dienst waren) </w:t>
      </w:r>
      <w:r w:rsidRPr="00C71ECC">
        <w:rPr>
          <w:rFonts w:asciiTheme="minorHAnsi" w:hAnsiTheme="minorHAnsi" w:cstheme="minorHAnsi"/>
          <w:b/>
          <w:sz w:val="24"/>
          <w:szCs w:val="24"/>
        </w:rPr>
        <w:t>wordt de toepasselijke opzeggingstermijn bepaald door twee resultaten op te tellen</w:t>
      </w:r>
      <w:r w:rsidR="00650F7F">
        <w:rPr>
          <w:rFonts w:asciiTheme="minorHAnsi" w:hAnsiTheme="minorHAnsi" w:cstheme="minorHAnsi"/>
          <w:b/>
          <w:sz w:val="24"/>
          <w:szCs w:val="24"/>
        </w:rPr>
        <w:t>:</w:t>
      </w:r>
      <w:r w:rsidRPr="00C71ECC">
        <w:rPr>
          <w:rFonts w:asciiTheme="minorHAnsi" w:hAnsiTheme="minorHAnsi" w:cstheme="minorHAnsi"/>
          <w:b/>
          <w:sz w:val="24"/>
          <w:szCs w:val="24"/>
        </w:rPr>
        <w:t xml:space="preserve"> deel I + deel II.</w:t>
      </w:r>
    </w:p>
    <w:p w14:paraId="746EAFE3" w14:textId="77777777" w:rsidR="0084342E" w:rsidRDefault="0084342E" w:rsidP="0084342E">
      <w:pPr>
        <w:pStyle w:val="Tekst"/>
        <w:rPr>
          <w:rFonts w:asciiTheme="minorHAnsi" w:hAnsiTheme="minorHAnsi" w:cstheme="minorHAnsi"/>
          <w:sz w:val="24"/>
          <w:szCs w:val="24"/>
        </w:rPr>
      </w:pPr>
    </w:p>
    <w:p w14:paraId="555E94AB" w14:textId="77777777" w:rsidR="00DC6C69" w:rsidRPr="00DC6C69" w:rsidRDefault="00DC6C69" w:rsidP="00744F25">
      <w:pPr>
        <w:pStyle w:val="Tekst"/>
        <w:numPr>
          <w:ilvl w:val="0"/>
          <w:numId w:val="130"/>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1</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Opzeggingstermijnen_arbeiders_vóór" w:history="1">
        <w:r w:rsidRPr="00892EE2">
          <w:rPr>
            <w:rStyle w:val="Hyperlink"/>
            <w:rFonts w:asciiTheme="minorHAnsi" w:hAnsiTheme="minorHAnsi" w:cstheme="minorHAnsi"/>
            <w:b/>
            <w:sz w:val="24"/>
            <w:szCs w:val="24"/>
            <w:lang w:val="nl-BE"/>
          </w:rPr>
          <w:t>bepaal de termijn op basis van de anciënniteit op 31 decembe</w:t>
        </w:r>
        <w:r w:rsidR="00CD0F2B">
          <w:rPr>
            <w:rStyle w:val="Hyperlink"/>
            <w:rFonts w:asciiTheme="minorHAnsi" w:hAnsiTheme="minorHAnsi" w:cstheme="minorHAnsi"/>
            <w:b/>
            <w:sz w:val="24"/>
            <w:szCs w:val="24"/>
            <w:lang w:val="nl-BE"/>
          </w:rPr>
          <w:t>r 2013 volgens de regels van vóó</w:t>
        </w:r>
        <w:r w:rsidRPr="00892EE2">
          <w:rPr>
            <w:rStyle w:val="Hyperlink"/>
            <w:rFonts w:asciiTheme="minorHAnsi" w:hAnsiTheme="minorHAnsi" w:cstheme="minorHAnsi"/>
            <w:b/>
            <w:sz w:val="24"/>
            <w:szCs w:val="24"/>
            <w:lang w:val="nl-BE"/>
          </w:rPr>
          <w:t>r het eenheidsstatuut (</w:t>
        </w:r>
        <w:r w:rsidR="0021239C">
          <w:rPr>
            <w:rStyle w:val="Hyperlink"/>
            <w:rFonts w:asciiTheme="minorHAnsi" w:hAnsiTheme="minorHAnsi" w:cstheme="minorHAnsi"/>
            <w:b/>
            <w:sz w:val="24"/>
            <w:szCs w:val="24"/>
            <w:lang w:val="nl-BE"/>
          </w:rPr>
          <w:t xml:space="preserve">oude regels </w:t>
        </w:r>
        <w:r w:rsidR="006D4B90">
          <w:rPr>
            <w:rStyle w:val="Hyperlink"/>
            <w:rFonts w:asciiTheme="minorHAnsi" w:hAnsiTheme="minorHAnsi" w:cstheme="minorHAnsi"/>
            <w:b/>
            <w:sz w:val="24"/>
            <w:szCs w:val="24"/>
            <w:lang w:val="nl-BE"/>
          </w:rPr>
          <w:t>= deel 1</w:t>
        </w:r>
        <w:r w:rsidRPr="00892EE2">
          <w:rPr>
            <w:rStyle w:val="Hyperlink"/>
            <w:rFonts w:asciiTheme="minorHAnsi" w:hAnsiTheme="minorHAnsi" w:cstheme="minorHAnsi"/>
            <w:b/>
            <w:sz w:val="24"/>
            <w:szCs w:val="24"/>
            <w:lang w:val="nl-BE"/>
          </w:rPr>
          <w:t>)</w:t>
        </w:r>
      </w:hyperlink>
    </w:p>
    <w:p w14:paraId="287A520B" w14:textId="77777777" w:rsidR="00DC6C69" w:rsidRPr="00DC6C69" w:rsidRDefault="00DC6C69" w:rsidP="00744F25">
      <w:pPr>
        <w:pStyle w:val="Tekst"/>
        <w:numPr>
          <w:ilvl w:val="0"/>
          <w:numId w:val="130"/>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2</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Nieuwe_opzeggingstermijnen_arbeider" w:history="1">
        <w:r w:rsidRPr="00892EE2">
          <w:rPr>
            <w:rStyle w:val="Hyperlink"/>
            <w:rFonts w:asciiTheme="minorHAnsi" w:hAnsiTheme="minorHAnsi" w:cstheme="minorHAnsi"/>
            <w:b/>
            <w:sz w:val="24"/>
            <w:szCs w:val="24"/>
            <w:lang w:val="nl-BE"/>
          </w:rPr>
          <w:t xml:space="preserve">bepaal de termijn op basis van de anciënniteit vanaf 1 januari 2014 volgens de nieuwe regels </w:t>
        </w:r>
        <w:r w:rsidR="006D4B90">
          <w:rPr>
            <w:rStyle w:val="Hyperlink"/>
            <w:rFonts w:asciiTheme="minorHAnsi" w:hAnsiTheme="minorHAnsi" w:cstheme="minorHAnsi"/>
            <w:b/>
            <w:sz w:val="24"/>
            <w:szCs w:val="24"/>
            <w:lang w:val="nl-BE"/>
          </w:rPr>
          <w:t>(= deel 2</w:t>
        </w:r>
        <w:r w:rsidRPr="00892EE2">
          <w:rPr>
            <w:rStyle w:val="Hyperlink"/>
            <w:rFonts w:asciiTheme="minorHAnsi" w:hAnsiTheme="minorHAnsi" w:cstheme="minorHAnsi"/>
            <w:b/>
            <w:sz w:val="24"/>
            <w:szCs w:val="24"/>
            <w:lang w:val="nl-BE"/>
          </w:rPr>
          <w:t>)</w:t>
        </w:r>
      </w:hyperlink>
    </w:p>
    <w:p w14:paraId="77AA3560" w14:textId="77777777" w:rsidR="00DC6C69" w:rsidRPr="00DC6C69" w:rsidRDefault="00DC6C69" w:rsidP="00744F25">
      <w:pPr>
        <w:pStyle w:val="Tekst"/>
        <w:numPr>
          <w:ilvl w:val="0"/>
          <w:numId w:val="130"/>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3</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tel beide termijnen op.</w:t>
      </w:r>
    </w:p>
    <w:p w14:paraId="57CEABB8" w14:textId="77777777" w:rsidR="00DC6C69" w:rsidRDefault="00DC6C69" w:rsidP="0084342E">
      <w:pPr>
        <w:pStyle w:val="Tekst"/>
        <w:rPr>
          <w:rFonts w:asciiTheme="minorHAnsi" w:hAnsiTheme="minorHAnsi" w:cstheme="minorHAnsi"/>
          <w:sz w:val="24"/>
          <w:szCs w:val="24"/>
          <w:lang w:val="nl-BE"/>
        </w:rPr>
      </w:pPr>
    </w:p>
    <w:p w14:paraId="2E9E97D3" w14:textId="77777777" w:rsidR="0021239C" w:rsidRPr="0021239C" w:rsidRDefault="0021239C" w:rsidP="0021239C">
      <w:pPr>
        <w:pStyle w:val="Tekst"/>
        <w:rPr>
          <w:rFonts w:asciiTheme="minorHAnsi" w:hAnsiTheme="minorHAnsi" w:cstheme="minorHAnsi"/>
          <w:sz w:val="24"/>
          <w:szCs w:val="24"/>
        </w:rPr>
      </w:pPr>
      <w:r w:rsidRPr="0021239C">
        <w:rPr>
          <w:rFonts w:asciiTheme="minorHAnsi" w:hAnsiTheme="minorHAnsi" w:cstheme="minorHAnsi"/>
          <w:b/>
          <w:sz w:val="24"/>
          <w:szCs w:val="24"/>
        </w:rPr>
        <w:t xml:space="preserve">Voor diegenen die </w:t>
      </w:r>
      <w:r w:rsidRPr="0021239C">
        <w:rPr>
          <w:rFonts w:asciiTheme="minorHAnsi" w:hAnsiTheme="minorHAnsi" w:cstheme="minorHAnsi"/>
          <w:b/>
          <w:sz w:val="24"/>
          <w:szCs w:val="24"/>
          <w:u w:val="single"/>
        </w:rPr>
        <w:t>pas in dienst zijn gekomen op 1 januari 2014</w:t>
      </w:r>
      <w:r w:rsidRPr="0021239C">
        <w:rPr>
          <w:rFonts w:asciiTheme="minorHAnsi" w:hAnsiTheme="minorHAnsi" w:cstheme="minorHAnsi"/>
          <w:b/>
          <w:sz w:val="24"/>
          <w:szCs w:val="24"/>
        </w:rPr>
        <w:t xml:space="preserve"> of later telt enkel de berekening op basis van de nieuwe regels (= Deel 2).</w:t>
      </w:r>
    </w:p>
    <w:p w14:paraId="1533354C" w14:textId="77777777" w:rsidR="00A549C2" w:rsidRPr="00187FAA" w:rsidRDefault="00892EE2" w:rsidP="00AA77C7">
      <w:pPr>
        <w:pStyle w:val="Kop4"/>
        <w:rPr>
          <w:rFonts w:asciiTheme="minorHAnsi" w:hAnsiTheme="minorHAnsi" w:cstheme="minorHAnsi"/>
          <w:b/>
          <w:sz w:val="28"/>
          <w:szCs w:val="28"/>
        </w:rPr>
      </w:pPr>
      <w:bookmarkStart w:id="6727" w:name="_Opzeggingstermijn_arbeiders"/>
      <w:bookmarkStart w:id="6728" w:name="_Aanvang_van_de"/>
      <w:bookmarkEnd w:id="6727"/>
      <w:bookmarkEnd w:id="6728"/>
      <w:r>
        <w:rPr>
          <w:rFonts w:asciiTheme="minorHAnsi" w:hAnsiTheme="minorHAnsi" w:cstheme="minorHAnsi"/>
          <w:b/>
          <w:sz w:val="28"/>
          <w:szCs w:val="28"/>
        </w:rPr>
        <w:t>Aanvang van de termijn</w:t>
      </w:r>
    </w:p>
    <w:p w14:paraId="68906E90"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De </w:t>
      </w:r>
      <w:r w:rsidRPr="00187FAA">
        <w:rPr>
          <w:rFonts w:asciiTheme="minorHAnsi" w:hAnsiTheme="minorHAnsi" w:cstheme="minorHAnsi"/>
          <w:b/>
          <w:color w:val="000000"/>
          <w:sz w:val="24"/>
          <w:szCs w:val="24"/>
        </w:rPr>
        <w:t>opzegging</w:t>
      </w:r>
      <w:r w:rsidR="009B7313" w:rsidRPr="00187FAA">
        <w:rPr>
          <w:rFonts w:asciiTheme="minorHAnsi" w:hAnsiTheme="minorHAnsi" w:cstheme="minorHAnsi"/>
          <w:b/>
          <w:color w:val="000000"/>
          <w:sz w:val="24"/>
          <w:szCs w:val="24"/>
        </w:rPr>
        <w:t>(</w:t>
      </w:r>
      <w:r w:rsidRPr="00187FAA">
        <w:rPr>
          <w:rFonts w:asciiTheme="minorHAnsi" w:hAnsiTheme="minorHAnsi" w:cstheme="minorHAnsi"/>
          <w:b/>
          <w:color w:val="000000"/>
          <w:sz w:val="24"/>
          <w:szCs w:val="24"/>
        </w:rPr>
        <w:t>stermijn</w:t>
      </w:r>
      <w:r w:rsidR="009B7313" w:rsidRPr="00187FAA">
        <w:rPr>
          <w:rFonts w:asciiTheme="minorHAnsi" w:hAnsiTheme="minorHAnsi" w:cstheme="minorHAnsi"/>
          <w:b/>
          <w:color w:val="000000"/>
          <w:sz w:val="24"/>
          <w:szCs w:val="24"/>
        </w:rPr>
        <w:t xml:space="preserve">) </w:t>
      </w:r>
      <w:r w:rsidR="009B7313" w:rsidRPr="009B27E3">
        <w:rPr>
          <w:rFonts w:asciiTheme="minorHAnsi" w:hAnsiTheme="minorHAnsi" w:cstheme="minorHAnsi"/>
          <w:color w:val="000000"/>
          <w:sz w:val="24"/>
          <w:szCs w:val="24"/>
        </w:rPr>
        <w:t xml:space="preserve">aan een </w:t>
      </w:r>
      <w:r w:rsidR="00D567C8" w:rsidRPr="009B27E3">
        <w:rPr>
          <w:rFonts w:asciiTheme="minorHAnsi" w:hAnsiTheme="minorHAnsi" w:cstheme="minorHAnsi"/>
          <w:color w:val="000000"/>
          <w:sz w:val="24"/>
          <w:szCs w:val="24"/>
        </w:rPr>
        <w:t>werknemer</w:t>
      </w:r>
      <w:r w:rsidRPr="00187FAA">
        <w:rPr>
          <w:rFonts w:asciiTheme="minorHAnsi" w:hAnsiTheme="minorHAnsi" w:cstheme="minorHAnsi"/>
          <w:color w:val="000000"/>
          <w:sz w:val="24"/>
          <w:szCs w:val="24"/>
        </w:rPr>
        <w:t xml:space="preserve"> </w:t>
      </w:r>
      <w:r w:rsidRPr="009B27E3">
        <w:rPr>
          <w:rFonts w:asciiTheme="minorHAnsi" w:hAnsiTheme="minorHAnsi" w:cstheme="minorHAnsi"/>
          <w:b/>
          <w:color w:val="000000"/>
          <w:sz w:val="24"/>
          <w:szCs w:val="24"/>
        </w:rPr>
        <w:t>gaat in</w:t>
      </w:r>
      <w:r w:rsidRPr="00187FAA">
        <w:rPr>
          <w:rFonts w:asciiTheme="minorHAnsi" w:hAnsiTheme="minorHAnsi" w:cstheme="minorHAnsi"/>
          <w:color w:val="000000"/>
          <w:sz w:val="24"/>
          <w:szCs w:val="24"/>
        </w:rPr>
        <w:t xml:space="preserve"> de </w:t>
      </w:r>
      <w:r w:rsidRPr="00187FAA">
        <w:rPr>
          <w:rFonts w:asciiTheme="minorHAnsi" w:hAnsiTheme="minorHAnsi" w:cstheme="minorHAnsi"/>
          <w:b/>
          <w:color w:val="000000"/>
          <w:sz w:val="24"/>
          <w:szCs w:val="24"/>
          <w:u w:val="single"/>
        </w:rPr>
        <w:t>maandag</w:t>
      </w:r>
      <w:r w:rsidRPr="00187FAA">
        <w:rPr>
          <w:rFonts w:asciiTheme="minorHAnsi" w:hAnsiTheme="minorHAnsi" w:cstheme="minorHAnsi"/>
          <w:color w:val="000000"/>
          <w:sz w:val="24"/>
          <w:szCs w:val="24"/>
          <w:u w:val="single"/>
        </w:rPr>
        <w:t xml:space="preserve"> volgend op de week</w:t>
      </w:r>
      <w:r w:rsidRPr="00187FAA">
        <w:rPr>
          <w:rFonts w:asciiTheme="minorHAnsi" w:hAnsiTheme="minorHAnsi" w:cstheme="minorHAnsi"/>
          <w:color w:val="000000"/>
          <w:sz w:val="24"/>
          <w:szCs w:val="24"/>
        </w:rPr>
        <w:t xml:space="preserve"> waarin de opzegging betekend werd.</w:t>
      </w:r>
      <w:r w:rsidR="00ED36B0" w:rsidRPr="00187FAA">
        <w:rPr>
          <w:rFonts w:asciiTheme="minorHAnsi" w:hAnsiTheme="minorHAnsi" w:cstheme="minorHAnsi"/>
          <w:color w:val="000000"/>
          <w:sz w:val="24"/>
          <w:szCs w:val="24"/>
        </w:rPr>
        <w:t xml:space="preserve"> Het speelt hierbij geen rol of deze maandag een feestdag is!</w:t>
      </w:r>
    </w:p>
    <w:p w14:paraId="07EE6EDF" w14:textId="77777777" w:rsidR="003723BE" w:rsidRDefault="003723BE" w:rsidP="00CD5C3F">
      <w:pPr>
        <w:pStyle w:val="Tekst"/>
        <w:jc w:val="both"/>
        <w:rPr>
          <w:rFonts w:asciiTheme="minorHAnsi" w:hAnsiTheme="minorHAnsi" w:cstheme="minorHAnsi"/>
          <w:color w:val="000000"/>
          <w:sz w:val="24"/>
          <w:szCs w:val="24"/>
        </w:rPr>
      </w:pPr>
    </w:p>
    <w:p w14:paraId="61200B58"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Wanneer de opzegging gebeurt per </w:t>
      </w:r>
      <w:r w:rsidRPr="003723BE">
        <w:rPr>
          <w:rFonts w:asciiTheme="minorHAnsi" w:hAnsiTheme="minorHAnsi" w:cstheme="minorHAnsi"/>
          <w:color w:val="000000"/>
          <w:sz w:val="24"/>
          <w:szCs w:val="24"/>
          <w:u w:val="single"/>
        </w:rPr>
        <w:t>aangetekende brief</w:t>
      </w:r>
      <w:r w:rsidRPr="003723BE">
        <w:rPr>
          <w:rFonts w:asciiTheme="minorHAnsi" w:hAnsiTheme="minorHAnsi" w:cstheme="minorHAnsi"/>
          <w:color w:val="000000"/>
          <w:sz w:val="24"/>
          <w:szCs w:val="24"/>
        </w:rPr>
        <w:t xml:space="preserve">, heeft deze volgens de wet slechts </w:t>
      </w:r>
      <w:r w:rsidRPr="003723BE">
        <w:rPr>
          <w:rFonts w:asciiTheme="minorHAnsi" w:hAnsiTheme="minorHAnsi" w:cstheme="minorHAnsi"/>
          <w:color w:val="000000"/>
          <w:sz w:val="24"/>
          <w:szCs w:val="24"/>
          <w:u w:val="single"/>
        </w:rPr>
        <w:t>uitwerking</w:t>
      </w:r>
      <w:r w:rsidRPr="003723BE">
        <w:rPr>
          <w:rFonts w:asciiTheme="minorHAnsi" w:hAnsiTheme="minorHAnsi" w:cstheme="minorHAnsi"/>
          <w:color w:val="000000"/>
          <w:sz w:val="24"/>
          <w:szCs w:val="24"/>
        </w:rPr>
        <w:t xml:space="preserve"> de </w:t>
      </w:r>
      <w:r w:rsidRPr="003723BE">
        <w:rPr>
          <w:rFonts w:asciiTheme="minorHAnsi" w:hAnsiTheme="minorHAnsi" w:cstheme="minorHAnsi"/>
          <w:color w:val="000000"/>
          <w:sz w:val="24"/>
          <w:szCs w:val="24"/>
          <w:u w:val="single"/>
        </w:rPr>
        <w:t>derde werkdag</w:t>
      </w:r>
      <w:r w:rsidRPr="003723BE">
        <w:rPr>
          <w:rFonts w:asciiTheme="minorHAnsi" w:hAnsiTheme="minorHAnsi" w:cstheme="minorHAnsi"/>
          <w:color w:val="000000"/>
          <w:sz w:val="24"/>
          <w:szCs w:val="24"/>
        </w:rPr>
        <w:t xml:space="preserve"> na de datum heeft van de verzending</w:t>
      </w:r>
      <w:r w:rsidR="00650F7F">
        <w:rPr>
          <w:rFonts w:asciiTheme="minorHAnsi" w:hAnsiTheme="minorHAnsi" w:cstheme="minorHAnsi"/>
          <w:color w:val="000000"/>
          <w:sz w:val="24"/>
          <w:szCs w:val="24"/>
        </w:rPr>
        <w:t>:</w:t>
      </w:r>
      <w:r w:rsidRPr="003723BE">
        <w:rPr>
          <w:rFonts w:asciiTheme="minorHAnsi" w:hAnsiTheme="minorHAnsi" w:cstheme="minorHAnsi"/>
          <w:color w:val="000000"/>
          <w:sz w:val="24"/>
          <w:szCs w:val="24"/>
        </w:rPr>
        <w:t xml:space="preserve"> een </w:t>
      </w:r>
    </w:p>
    <w:p w14:paraId="256020D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opzeggingsbrief verstuurd bij aangetekend schrijven op een donderdag heeft dus geen uitwerking de eerstvolgende maandag doch slechts de maandag van de daaropvolgende week! De termijn van drie werkdagen begint immers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03723BE">
        <w:rPr>
          <w:rFonts w:asciiTheme="minorHAnsi" w:hAnsiTheme="minorHAnsi" w:cstheme="minorHAnsi"/>
          <w:color w:val="000000"/>
          <w:sz w:val="24"/>
          <w:szCs w:val="24"/>
          <w:u w:val="single"/>
        </w:rPr>
        <w:t>zaterdagen werkdagen</w:t>
      </w:r>
      <w:r w:rsidRPr="003723BE">
        <w:rPr>
          <w:rFonts w:asciiTheme="minorHAnsi" w:hAnsiTheme="minorHAnsi" w:cstheme="minorHAnsi"/>
          <w:color w:val="000000"/>
          <w:sz w:val="24"/>
          <w:szCs w:val="24"/>
        </w:rPr>
        <w:t xml:space="preserve"> zijn, zelfs indien op zaterdag gewoonlijk niet gewerkt wordt.</w:t>
      </w:r>
    </w:p>
    <w:p w14:paraId="73D9755B" w14:textId="77777777" w:rsidR="003723BE" w:rsidRPr="003723BE" w:rsidRDefault="003723BE" w:rsidP="003723BE">
      <w:pPr>
        <w:pStyle w:val="Tekst"/>
        <w:rPr>
          <w:rFonts w:asciiTheme="minorHAnsi" w:hAnsiTheme="minorHAnsi" w:cstheme="minorHAnsi"/>
          <w:color w:val="000000"/>
          <w:sz w:val="24"/>
          <w:szCs w:val="24"/>
        </w:rPr>
      </w:pPr>
    </w:p>
    <w:p w14:paraId="7878114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b/>
          <w:color w:val="000000"/>
          <w:sz w:val="24"/>
          <w:szCs w:val="24"/>
        </w:rPr>
        <w:t xml:space="preserve">De opzeggingsbrief moet in de praktijk dus </w:t>
      </w:r>
      <w:r w:rsidRPr="003723BE">
        <w:rPr>
          <w:rFonts w:asciiTheme="minorHAnsi" w:hAnsiTheme="minorHAnsi" w:cstheme="minorHAnsi"/>
          <w:b/>
          <w:color w:val="000000"/>
          <w:sz w:val="24"/>
          <w:szCs w:val="24"/>
          <w:u w:val="single"/>
        </w:rPr>
        <w:t>uiterlijk op woensdag aangetekend verstuurd</w:t>
      </w:r>
      <w:r w:rsidRPr="003723BE">
        <w:rPr>
          <w:rFonts w:asciiTheme="minorHAnsi" w:hAnsiTheme="minorHAnsi" w:cstheme="minorHAnsi"/>
          <w:b/>
          <w:color w:val="000000"/>
          <w:sz w:val="24"/>
          <w:szCs w:val="24"/>
        </w:rPr>
        <w:t xml:space="preserve"> worden om de opzeggingstermijn de daaropvolgende maandag een aanvang te doen nemen</w:t>
      </w:r>
      <w:r w:rsidRPr="003723BE">
        <w:rPr>
          <w:rFonts w:asciiTheme="minorHAnsi" w:hAnsiTheme="minorHAnsi" w:cstheme="minorHAnsi"/>
          <w:color w:val="000000"/>
          <w:sz w:val="24"/>
          <w:szCs w:val="24"/>
        </w:rPr>
        <w:t>, behoudens wanneer de dagen na de woensdag een feestdag bevatten; in dat geval zal de opzeggingsbrief nog eerder moeten verzonden worden.</w:t>
      </w:r>
    </w:p>
    <w:p w14:paraId="313CB0E2" w14:textId="77777777" w:rsidR="003723BE" w:rsidRPr="00187FAA" w:rsidRDefault="003723BE" w:rsidP="00CD5C3F">
      <w:pPr>
        <w:pStyle w:val="Tekst"/>
        <w:jc w:val="both"/>
        <w:rPr>
          <w:rFonts w:asciiTheme="minorHAnsi" w:hAnsiTheme="minorHAnsi" w:cstheme="minorHAnsi"/>
          <w:color w:val="000000"/>
          <w:sz w:val="24"/>
          <w:szCs w:val="24"/>
        </w:rPr>
      </w:pPr>
    </w:p>
    <w:p w14:paraId="005A95F6"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Indien de opzegging betekend wordt bij </w:t>
      </w:r>
      <w:r w:rsidRPr="00187FAA">
        <w:rPr>
          <w:rFonts w:asciiTheme="minorHAnsi" w:hAnsiTheme="minorHAnsi" w:cstheme="minorHAnsi"/>
          <w:color w:val="000000"/>
          <w:sz w:val="24"/>
          <w:szCs w:val="24"/>
          <w:u w:val="single"/>
        </w:rPr>
        <w:t>deurwaardersexploot</w:t>
      </w:r>
      <w:r w:rsidRPr="00187FAA">
        <w:rPr>
          <w:rFonts w:asciiTheme="minorHAnsi" w:hAnsiTheme="minorHAnsi" w:cstheme="minorHAnsi"/>
          <w:color w:val="000000"/>
          <w:sz w:val="24"/>
          <w:szCs w:val="24"/>
        </w:rPr>
        <w:t>, zal de opzeggingstermijn bijgevolg aanvangen de maandag volgend op de week waarin het deurwaardersexploot werd betekend.</w:t>
      </w:r>
    </w:p>
    <w:p w14:paraId="2F9E8674" w14:textId="7337723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ACB1057" w14:textId="77777777" w:rsidR="004C50A3" w:rsidRPr="00187FAA"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lastRenderedPageBreak/>
        <w:t xml:space="preserve">Een </w:t>
      </w:r>
      <w:r w:rsidRPr="00187FAA">
        <w:rPr>
          <w:rFonts w:asciiTheme="minorHAnsi" w:hAnsiTheme="minorHAnsi" w:cstheme="minorHAnsi"/>
          <w:color w:val="000000"/>
          <w:sz w:val="24"/>
          <w:szCs w:val="24"/>
          <w:u w:val="single"/>
        </w:rPr>
        <w:t>vergissing in de opzeggingsbrief met betrekking tot de aanvangsdatum</w:t>
      </w:r>
      <w:r w:rsidRPr="00187FAA">
        <w:rPr>
          <w:rFonts w:asciiTheme="minorHAnsi" w:hAnsiTheme="minorHAnsi" w:cstheme="minorHAnsi"/>
          <w:color w:val="000000"/>
          <w:sz w:val="24"/>
          <w:szCs w:val="24"/>
        </w:rPr>
        <w:t xml:space="preserve"> van de opzegging ingevolge de laattijdige versturing van de brief, heeft niet tot gevolg dat de opzegging nietig is, doch wel dat deze slechts ingaat op de maandag van de daaropvolgende week, waardoor één week verloren gaat.</w:t>
      </w:r>
    </w:p>
    <w:p w14:paraId="4B3EA907" w14:textId="77777777" w:rsidR="004C50A3" w:rsidRPr="00187FAA" w:rsidRDefault="004C50A3" w:rsidP="00CD5C3F">
      <w:pPr>
        <w:pStyle w:val="Tekst"/>
        <w:jc w:val="both"/>
        <w:rPr>
          <w:rFonts w:asciiTheme="minorHAnsi" w:hAnsiTheme="minorHAnsi" w:cstheme="minorHAnsi"/>
          <w:color w:val="000000"/>
          <w:sz w:val="24"/>
          <w:szCs w:val="24"/>
        </w:rPr>
      </w:pPr>
    </w:p>
    <w:p w14:paraId="3DE76010" w14:textId="77777777" w:rsidR="00A549C2" w:rsidRPr="00A76AC0" w:rsidRDefault="004C50A3" w:rsidP="00CD5C3F">
      <w:pPr>
        <w:pStyle w:val="Tekst"/>
        <w:jc w:val="both"/>
        <w:rPr>
          <w:rFonts w:asciiTheme="minorHAnsi" w:hAnsiTheme="minorHAnsi" w:cstheme="minorHAnsi"/>
          <w:color w:val="000000"/>
          <w:sz w:val="24"/>
          <w:szCs w:val="24"/>
        </w:rPr>
      </w:pPr>
      <w:r w:rsidRPr="00A76AC0">
        <w:rPr>
          <w:rFonts w:asciiTheme="minorHAnsi" w:hAnsiTheme="minorHAnsi" w:cstheme="minorHAnsi"/>
          <w:color w:val="000000"/>
          <w:sz w:val="24"/>
          <w:szCs w:val="24"/>
        </w:rPr>
        <w:t xml:space="preserve">In geval van </w:t>
      </w:r>
      <w:r w:rsidRPr="00A76AC0">
        <w:rPr>
          <w:rFonts w:asciiTheme="minorHAnsi" w:hAnsiTheme="minorHAnsi" w:cstheme="minorHAnsi"/>
          <w:b/>
          <w:color w:val="000000"/>
          <w:sz w:val="24"/>
          <w:szCs w:val="24"/>
        </w:rPr>
        <w:t>ontslag door de werknemer</w:t>
      </w:r>
      <w:r w:rsidRPr="00A76AC0">
        <w:rPr>
          <w:rFonts w:asciiTheme="minorHAnsi" w:hAnsiTheme="minorHAnsi" w:cstheme="minorHAnsi"/>
          <w:color w:val="000000"/>
          <w:sz w:val="24"/>
          <w:szCs w:val="24"/>
        </w:rPr>
        <w:t xml:space="preserve"> </w:t>
      </w:r>
      <w:r w:rsidR="00046B53" w:rsidRPr="00A76AC0">
        <w:rPr>
          <w:rFonts w:asciiTheme="minorHAnsi" w:hAnsiTheme="minorHAnsi" w:cstheme="minorHAnsi"/>
          <w:color w:val="000000"/>
          <w:sz w:val="24"/>
          <w:szCs w:val="24"/>
        </w:rPr>
        <w:t xml:space="preserve">vangt de opzegtermijn eveneens aan </w:t>
      </w:r>
      <w:r w:rsidRPr="00A76AC0">
        <w:rPr>
          <w:rFonts w:asciiTheme="minorHAnsi" w:hAnsiTheme="minorHAnsi" w:cstheme="minorHAnsi"/>
          <w:color w:val="000000"/>
          <w:sz w:val="24"/>
          <w:szCs w:val="24"/>
        </w:rPr>
        <w:t>de maandag volgend op de week waarin de opzeg betekend werd</w:t>
      </w:r>
      <w:r w:rsidR="00046B53" w:rsidRPr="00A76AC0">
        <w:rPr>
          <w:rFonts w:asciiTheme="minorHAnsi" w:hAnsiTheme="minorHAnsi" w:cstheme="minorHAnsi"/>
          <w:color w:val="000000"/>
          <w:sz w:val="24"/>
          <w:szCs w:val="24"/>
        </w:rPr>
        <w:t>.</w:t>
      </w:r>
    </w:p>
    <w:p w14:paraId="705D1C94" w14:textId="77777777" w:rsidR="00A549C2" w:rsidRPr="00A76AC0" w:rsidRDefault="00A76AC0" w:rsidP="00AA77C7">
      <w:pPr>
        <w:pStyle w:val="Kop4"/>
        <w:rPr>
          <w:rFonts w:asciiTheme="minorHAnsi" w:hAnsiTheme="minorHAnsi" w:cstheme="minorHAnsi"/>
          <w:b/>
          <w:sz w:val="28"/>
          <w:szCs w:val="28"/>
        </w:rPr>
      </w:pPr>
      <w:r>
        <w:rPr>
          <w:rFonts w:asciiTheme="minorHAnsi" w:hAnsiTheme="minorHAnsi" w:cstheme="minorHAnsi"/>
          <w:b/>
          <w:sz w:val="28"/>
          <w:szCs w:val="28"/>
        </w:rPr>
        <w:t>Berekening a</w:t>
      </w:r>
      <w:r w:rsidR="0097584F" w:rsidRPr="00A76AC0">
        <w:rPr>
          <w:rFonts w:asciiTheme="minorHAnsi" w:hAnsiTheme="minorHAnsi" w:cstheme="minorHAnsi"/>
          <w:b/>
          <w:sz w:val="28"/>
          <w:szCs w:val="28"/>
        </w:rPr>
        <w:t>nciënniteit en duur opzeg</w:t>
      </w:r>
    </w:p>
    <w:p w14:paraId="3F1E40A4" w14:textId="77777777" w:rsidR="009B27E3" w:rsidRPr="009B27E3" w:rsidRDefault="009B27E3" w:rsidP="008612E1">
      <w:pPr>
        <w:pStyle w:val="Tekst"/>
        <w:jc w:val="both"/>
        <w:rPr>
          <w:rFonts w:asciiTheme="minorHAnsi" w:hAnsiTheme="minorHAnsi" w:cstheme="minorHAnsi"/>
          <w:color w:val="000000"/>
          <w:sz w:val="24"/>
          <w:szCs w:val="24"/>
        </w:rPr>
      </w:pPr>
      <w:r w:rsidRPr="009B27E3">
        <w:rPr>
          <w:rFonts w:asciiTheme="minorHAnsi" w:hAnsiTheme="minorHAnsi" w:cstheme="minorHAnsi"/>
          <w:color w:val="000000"/>
          <w:sz w:val="24"/>
          <w:szCs w:val="24"/>
        </w:rPr>
        <w:t>De duur van de opzeggingstermijn is afhankelijk van de anciënniteit van de werknemer en van de partij die aan de oorsprong van het ontslag ligt (de werkgever of de werknemer).</w:t>
      </w:r>
    </w:p>
    <w:p w14:paraId="06A2BC8E" w14:textId="77777777" w:rsidR="009B27E3" w:rsidRDefault="009B27E3" w:rsidP="008612E1">
      <w:pPr>
        <w:pStyle w:val="Tekst"/>
        <w:jc w:val="both"/>
        <w:rPr>
          <w:color w:val="000000"/>
        </w:rPr>
      </w:pPr>
    </w:p>
    <w:p w14:paraId="2C28596C" w14:textId="77777777" w:rsidR="00A549C2" w:rsidRPr="0021239C" w:rsidRDefault="00A549C2" w:rsidP="008612E1">
      <w:pPr>
        <w:pStyle w:val="Tekst"/>
        <w:jc w:val="both"/>
        <w:rPr>
          <w:rFonts w:asciiTheme="minorHAnsi" w:hAnsiTheme="minorHAnsi" w:cstheme="minorHAnsi"/>
          <w:color w:val="000000"/>
          <w:sz w:val="24"/>
          <w:szCs w:val="24"/>
        </w:rPr>
      </w:pPr>
      <w:r w:rsidRPr="0021239C">
        <w:rPr>
          <w:rFonts w:asciiTheme="minorHAnsi" w:hAnsiTheme="minorHAnsi" w:cstheme="minorHAnsi"/>
          <w:color w:val="000000"/>
          <w:sz w:val="24"/>
          <w:szCs w:val="24"/>
        </w:rPr>
        <w:t xml:space="preserve">Voor het bepalen van de duur van de opzeggingstermijn wordt de </w:t>
      </w:r>
      <w:r w:rsidRPr="007330C3">
        <w:rPr>
          <w:rFonts w:asciiTheme="minorHAnsi" w:hAnsiTheme="minorHAnsi" w:cstheme="minorHAnsi"/>
          <w:color w:val="000000"/>
          <w:sz w:val="24"/>
          <w:szCs w:val="24"/>
        </w:rPr>
        <w:t>anciënniteit berekend van datum tot datum</w:t>
      </w:r>
      <w:r w:rsidRPr="0021239C">
        <w:rPr>
          <w:rFonts w:asciiTheme="minorHAnsi" w:hAnsiTheme="minorHAnsi" w:cstheme="minorHAnsi"/>
          <w:color w:val="000000"/>
          <w:sz w:val="24"/>
          <w:szCs w:val="24"/>
        </w:rPr>
        <w:t xml:space="preserve">. </w:t>
      </w:r>
      <w:r w:rsidRPr="007330C3">
        <w:rPr>
          <w:rFonts w:asciiTheme="minorHAnsi" w:hAnsiTheme="minorHAnsi" w:cstheme="minorHAnsi"/>
          <w:b/>
          <w:color w:val="000000"/>
          <w:sz w:val="24"/>
          <w:szCs w:val="24"/>
        </w:rPr>
        <w:t>Als einddatum geldt hierbij de dag vo</w:t>
      </w:r>
      <w:r w:rsidR="00CD3C12" w:rsidRPr="007330C3">
        <w:rPr>
          <w:rFonts w:asciiTheme="minorHAnsi" w:hAnsiTheme="minorHAnsi" w:cstheme="minorHAnsi"/>
          <w:b/>
          <w:color w:val="000000"/>
          <w:sz w:val="24"/>
          <w:szCs w:val="24"/>
        </w:rPr>
        <w:t xml:space="preserve">or de opzeggingstermijn </w:t>
      </w:r>
      <w:r w:rsidR="008603A5" w:rsidRPr="007330C3">
        <w:rPr>
          <w:rFonts w:asciiTheme="minorHAnsi" w:hAnsiTheme="minorHAnsi" w:cstheme="minorHAnsi"/>
          <w:b/>
          <w:color w:val="000000"/>
          <w:sz w:val="24"/>
          <w:szCs w:val="24"/>
        </w:rPr>
        <w:t>aanvangt</w:t>
      </w:r>
      <w:r w:rsidR="00CD3C12" w:rsidRPr="0021239C">
        <w:rPr>
          <w:rFonts w:asciiTheme="minorHAnsi" w:hAnsiTheme="minorHAnsi" w:cstheme="minorHAnsi"/>
          <w:color w:val="000000"/>
          <w:sz w:val="24"/>
          <w:szCs w:val="24"/>
        </w:rPr>
        <w:t>.</w:t>
      </w:r>
      <w:r w:rsidR="008612E1" w:rsidRPr="0021239C">
        <w:rPr>
          <w:rFonts w:asciiTheme="minorHAnsi" w:hAnsiTheme="minorHAnsi" w:cstheme="minorHAnsi"/>
          <w:sz w:val="24"/>
          <w:szCs w:val="24"/>
        </w:rPr>
        <w:t xml:space="preserve"> Met </w:t>
      </w:r>
      <w:r w:rsidR="008612E1" w:rsidRPr="0021239C">
        <w:rPr>
          <w:rFonts w:asciiTheme="minorHAnsi" w:hAnsiTheme="minorHAnsi" w:cstheme="minorHAnsi"/>
          <w:color w:val="000000"/>
          <w:sz w:val="24"/>
          <w:szCs w:val="24"/>
        </w:rPr>
        <w:t xml:space="preserve">‘anciënniteit’ bedoelt men ‘periodes van </w:t>
      </w:r>
      <w:r w:rsidR="008612E1" w:rsidRPr="00F10C0D">
        <w:rPr>
          <w:rFonts w:asciiTheme="minorHAnsi" w:hAnsiTheme="minorHAnsi" w:cstheme="minorHAnsi"/>
          <w:b/>
          <w:color w:val="000000"/>
          <w:sz w:val="24"/>
          <w:szCs w:val="24"/>
        </w:rPr>
        <w:t>ononderbroken dienst</w:t>
      </w:r>
      <w:r w:rsidR="008612E1" w:rsidRPr="0021239C">
        <w:rPr>
          <w:rFonts w:asciiTheme="minorHAnsi" w:hAnsiTheme="minorHAnsi" w:cstheme="minorHAnsi"/>
          <w:color w:val="000000"/>
          <w:sz w:val="24"/>
          <w:szCs w:val="24"/>
        </w:rPr>
        <w:t xml:space="preserve"> in dezelfde ondern</w:t>
      </w:r>
      <w:r w:rsidR="00F10C0D">
        <w:rPr>
          <w:rFonts w:asciiTheme="minorHAnsi" w:hAnsiTheme="minorHAnsi" w:cstheme="minorHAnsi"/>
          <w:color w:val="000000"/>
          <w:sz w:val="24"/>
          <w:szCs w:val="24"/>
        </w:rPr>
        <w:t xml:space="preserve">eming’ (lees raad van bestuur). </w:t>
      </w:r>
      <w:r w:rsidR="00F10C0D" w:rsidRPr="00F10C0D">
        <w:rPr>
          <w:rFonts w:asciiTheme="minorHAnsi" w:hAnsiTheme="minorHAnsi" w:cstheme="minorHAnsi"/>
          <w:color w:val="000000"/>
          <w:sz w:val="24"/>
          <w:szCs w:val="24"/>
        </w:rPr>
        <w:t>Zelfs indien een eerste arbeidsovereenkomst correct beëindigd wordt, zal de anciënniteit blijven doorlopen indien onmiddellijk na de eerste overeenkomst een nieuwe arbeidsovereenkomst gesloten wordt.</w:t>
      </w:r>
    </w:p>
    <w:p w14:paraId="22FB42CD" w14:textId="77777777" w:rsidR="00566AAB" w:rsidRDefault="00E43681" w:rsidP="00E43681">
      <w:pPr>
        <w:pStyle w:val="Kop3"/>
        <w:rPr>
          <w:rFonts w:asciiTheme="minorHAnsi" w:hAnsiTheme="minorHAnsi" w:cstheme="minorHAnsi"/>
          <w:sz w:val="28"/>
          <w:szCs w:val="28"/>
        </w:rPr>
      </w:pPr>
      <w:bookmarkStart w:id="6729" w:name="_De_werknemer_neemt"/>
      <w:bookmarkStart w:id="6730" w:name="_Toc192163635"/>
      <w:bookmarkEnd w:id="6729"/>
      <w:r w:rsidRPr="00E43681">
        <w:rPr>
          <w:rFonts w:asciiTheme="minorHAnsi" w:hAnsiTheme="minorHAnsi" w:cstheme="minorHAnsi"/>
          <w:sz w:val="28"/>
          <w:szCs w:val="28"/>
        </w:rPr>
        <w:t>De werknemer neemt zelf ontslag</w:t>
      </w:r>
      <w:bookmarkEnd w:id="6730"/>
    </w:p>
    <w:p w14:paraId="530653A7" w14:textId="4A59DB6A" w:rsidR="00D96F24" w:rsidRPr="00D96F24" w:rsidRDefault="00D96F24" w:rsidP="00D96F24">
      <w:pPr>
        <w:pStyle w:val="Tekst"/>
        <w:rPr>
          <w:rFonts w:asciiTheme="minorHAnsi" w:hAnsiTheme="minorHAnsi" w:cstheme="minorHAnsi"/>
          <w:b/>
          <w:bCs/>
          <w:sz w:val="24"/>
          <w:szCs w:val="24"/>
        </w:rPr>
      </w:pPr>
      <w:hyperlink r:id="rId177" w:history="1">
        <w:r w:rsidRPr="00D96F24">
          <w:rPr>
            <w:rStyle w:val="Hyperlink"/>
            <w:rFonts w:asciiTheme="minorHAnsi" w:hAnsiTheme="minorHAnsi" w:cstheme="minorHAnsi"/>
            <w:b/>
            <w:bCs/>
            <w:sz w:val="24"/>
            <w:szCs w:val="24"/>
          </w:rPr>
          <w:t>https://werk.belgie.be/ontslag door werknemer</w:t>
        </w:r>
      </w:hyperlink>
    </w:p>
    <w:p w14:paraId="37951293" w14:textId="77777777" w:rsidR="00194F8F" w:rsidRPr="001246D1" w:rsidRDefault="00194F8F" w:rsidP="00D96F24">
      <w:pPr>
        <w:shd w:val="clear" w:color="auto" w:fill="FFFFFF"/>
        <w:spacing w:after="100" w:afterAutospacing="1"/>
        <w:ind w:left="851"/>
        <w:rPr>
          <w:rFonts w:asciiTheme="minorHAnsi" w:hAnsiTheme="minorHAnsi" w:cstheme="minorHAnsi"/>
          <w:color w:val="343A40"/>
          <w:sz w:val="24"/>
          <w:szCs w:val="24"/>
          <w:lang w:eastAsia="nl-BE"/>
        </w:rPr>
      </w:pPr>
      <w:r w:rsidRPr="001246D1">
        <w:rPr>
          <w:rFonts w:asciiTheme="minorHAnsi" w:hAnsiTheme="minorHAnsi" w:cstheme="minorHAnsi"/>
          <w:color w:val="343A40"/>
          <w:sz w:val="24"/>
          <w:szCs w:val="24"/>
          <w:lang w:eastAsia="nl-BE"/>
        </w:rPr>
        <w:t>De werknemer die zijn ontslag wil geven</w:t>
      </w:r>
      <w:r w:rsidRPr="00194F8F">
        <w:rPr>
          <w:rFonts w:cstheme="minorHAnsi"/>
          <w:color w:val="343A40"/>
          <w:sz w:val="24"/>
          <w:szCs w:val="24"/>
          <w:lang w:eastAsia="nl-BE"/>
        </w:rPr>
        <w:t xml:space="preserve"> </w:t>
      </w:r>
      <w:r w:rsidRPr="001246D1">
        <w:rPr>
          <w:rFonts w:asciiTheme="minorHAnsi" w:hAnsiTheme="minorHAnsi" w:cstheme="minorHAnsi"/>
          <w:color w:val="343A40"/>
          <w:sz w:val="24"/>
          <w:szCs w:val="24"/>
          <w:lang w:eastAsia="nl-BE"/>
        </w:rPr>
        <w:t>moet de opzeggingstermijn naleven die vermeld wordt in onderstaande tabel. Deze opzeggingstermijnen worden uitgedrukt in weken en worden bepaald op basis van de anciënniteit die de werknemer in de onderneming heeft verworven.</w:t>
      </w:r>
      <w:r w:rsidRPr="00194F8F">
        <w:rPr>
          <w:rFonts w:cstheme="minorHAnsi"/>
          <w:color w:val="343A40"/>
          <w:sz w:val="24"/>
          <w:szCs w:val="24"/>
          <w:lang w:eastAsia="nl-BE"/>
        </w:rPr>
        <w:br/>
      </w:r>
      <w:r w:rsidRPr="001246D1">
        <w:rPr>
          <w:rFonts w:asciiTheme="minorHAnsi" w:hAnsiTheme="minorHAnsi" w:cstheme="minorHAnsi"/>
          <w:b/>
          <w:bCs/>
          <w:color w:val="343A40"/>
          <w:sz w:val="24"/>
          <w:szCs w:val="24"/>
          <w:lang w:eastAsia="nl-BE"/>
        </w:rPr>
        <w:t>De opzeggingstermijn bedraagt maximaal 13 weken.</w:t>
      </w:r>
      <w:r w:rsidRPr="001246D1">
        <w:rPr>
          <w:rFonts w:asciiTheme="minorHAnsi" w:hAnsiTheme="minorHAnsi" w:cstheme="minorHAnsi"/>
          <w:color w:val="343A40"/>
          <w:sz w:val="24"/>
          <w:szCs w:val="24"/>
          <w:lang w:eastAsia="nl-BE"/>
        </w:rPr>
        <w:br/>
        <w:t xml:space="preserve">Deze regeling is van toepassing op </w:t>
      </w:r>
      <w:r w:rsidRPr="001246D1">
        <w:rPr>
          <w:rFonts w:asciiTheme="minorHAnsi" w:hAnsiTheme="minorHAnsi" w:cstheme="minorHAnsi"/>
          <w:b/>
          <w:bCs/>
          <w:color w:val="343A40"/>
          <w:sz w:val="24"/>
          <w:szCs w:val="24"/>
          <w:lang w:eastAsia="nl-BE"/>
        </w:rPr>
        <w:t>zowel arbeiders als bedienden</w:t>
      </w:r>
      <w:r w:rsidRPr="001246D1">
        <w:rPr>
          <w:rFonts w:asciiTheme="minorHAnsi" w:hAnsiTheme="minorHAnsi" w:cstheme="minorHAnsi"/>
          <w:color w:val="343A40"/>
          <w:sz w:val="24"/>
          <w:szCs w:val="24"/>
          <w:lang w:eastAsia="nl-BE"/>
        </w:rPr>
        <w:t xml:space="preserve"> en dit ongeacht de datum waarop de arbeidsovereenkomst is aangevangen.</w:t>
      </w:r>
    </w:p>
    <w:tbl>
      <w:tblPr>
        <w:tblStyle w:val="Rastertabel6kleurrijk"/>
        <w:tblW w:w="8359" w:type="dxa"/>
        <w:tblInd w:w="846" w:type="dxa"/>
        <w:tblLook w:val="04A0" w:firstRow="1" w:lastRow="0" w:firstColumn="1" w:lastColumn="0" w:noHBand="0" w:noVBand="1"/>
      </w:tblPr>
      <w:tblGrid>
        <w:gridCol w:w="4961"/>
        <w:gridCol w:w="3398"/>
      </w:tblGrid>
      <w:tr w:rsidR="00EB00C8" w:rsidRPr="001246D1" w14:paraId="1A05CB86" w14:textId="77777777" w:rsidTr="00F545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319CE280"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Anciënniteit</w:t>
            </w:r>
          </w:p>
        </w:tc>
        <w:tc>
          <w:tcPr>
            <w:tcW w:w="3398" w:type="dxa"/>
            <w:hideMark/>
          </w:tcPr>
          <w:p w14:paraId="6AAA1573" w14:textId="77777777" w:rsidR="00EB00C8" w:rsidRPr="001246D1" w:rsidRDefault="00EB00C8" w:rsidP="00F54553">
            <w:pPr>
              <w:spacing w:line="360" w:lineRule="auto"/>
              <w:contextualSpacing/>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Opzegging door de werknemer (in weken)</w:t>
            </w:r>
          </w:p>
        </w:tc>
      </w:tr>
      <w:tr w:rsidR="00EB00C8" w:rsidRPr="001246D1" w14:paraId="535AA542" w14:textId="77777777" w:rsidTr="00F54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6B5D98FC"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0 tot minder dan drie maanden</w:t>
            </w:r>
          </w:p>
        </w:tc>
        <w:tc>
          <w:tcPr>
            <w:tcW w:w="3398" w:type="dxa"/>
            <w:hideMark/>
          </w:tcPr>
          <w:p w14:paraId="00C2FC6D"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w:t>
            </w:r>
          </w:p>
        </w:tc>
      </w:tr>
      <w:tr w:rsidR="00EB00C8" w:rsidRPr="001246D1" w14:paraId="482D74FB" w14:textId="77777777" w:rsidTr="00F54553">
        <w:tc>
          <w:tcPr>
            <w:cnfStyle w:val="001000000000" w:firstRow="0" w:lastRow="0" w:firstColumn="1" w:lastColumn="0" w:oddVBand="0" w:evenVBand="0" w:oddHBand="0" w:evenHBand="0" w:firstRowFirstColumn="0" w:firstRowLastColumn="0" w:lastRowFirstColumn="0" w:lastRowLastColumn="0"/>
            <w:tcW w:w="4961" w:type="dxa"/>
            <w:hideMark/>
          </w:tcPr>
          <w:p w14:paraId="5782AFA4"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drie maanden tot minder dan zes maanden</w:t>
            </w:r>
          </w:p>
        </w:tc>
        <w:tc>
          <w:tcPr>
            <w:tcW w:w="3398" w:type="dxa"/>
            <w:hideMark/>
          </w:tcPr>
          <w:p w14:paraId="4B9903A4" w14:textId="77777777" w:rsidR="00EB00C8" w:rsidRPr="001246D1" w:rsidRDefault="00EB00C8" w:rsidP="00F54553">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2</w:t>
            </w:r>
          </w:p>
        </w:tc>
      </w:tr>
      <w:tr w:rsidR="00EB00C8" w:rsidRPr="001246D1" w14:paraId="4F4CDFEB" w14:textId="77777777" w:rsidTr="00F54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12EDA930"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zes maanden tot minder dan twaalf maanden</w:t>
            </w:r>
          </w:p>
        </w:tc>
        <w:tc>
          <w:tcPr>
            <w:tcW w:w="3398" w:type="dxa"/>
            <w:hideMark/>
          </w:tcPr>
          <w:p w14:paraId="42804E69"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3</w:t>
            </w:r>
          </w:p>
        </w:tc>
      </w:tr>
      <w:tr w:rsidR="00EB00C8" w:rsidRPr="001246D1" w14:paraId="38C046E1" w14:textId="77777777" w:rsidTr="00F54553">
        <w:tc>
          <w:tcPr>
            <w:cnfStyle w:val="001000000000" w:firstRow="0" w:lastRow="0" w:firstColumn="1" w:lastColumn="0" w:oddVBand="0" w:evenVBand="0" w:oddHBand="0" w:evenHBand="0" w:firstRowFirstColumn="0" w:firstRowLastColumn="0" w:lastRowFirstColumn="0" w:lastRowLastColumn="0"/>
            <w:tcW w:w="4961" w:type="dxa"/>
            <w:hideMark/>
          </w:tcPr>
          <w:p w14:paraId="5337290A"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twaalf maanden tot minder dan 18 maanden</w:t>
            </w:r>
          </w:p>
        </w:tc>
        <w:tc>
          <w:tcPr>
            <w:tcW w:w="3398" w:type="dxa"/>
            <w:hideMark/>
          </w:tcPr>
          <w:p w14:paraId="062E4957" w14:textId="77777777" w:rsidR="00EB00C8" w:rsidRPr="001246D1" w:rsidRDefault="00EB00C8" w:rsidP="00F54553">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4</w:t>
            </w:r>
          </w:p>
        </w:tc>
      </w:tr>
      <w:tr w:rsidR="00EB00C8" w:rsidRPr="001246D1" w14:paraId="6BF1FAFC" w14:textId="77777777" w:rsidTr="00F54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436BE906"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18 maanden tot minder dan 24 maanden</w:t>
            </w:r>
          </w:p>
        </w:tc>
        <w:tc>
          <w:tcPr>
            <w:tcW w:w="3398" w:type="dxa"/>
            <w:hideMark/>
          </w:tcPr>
          <w:p w14:paraId="1DD7695E"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5</w:t>
            </w:r>
          </w:p>
        </w:tc>
      </w:tr>
      <w:tr w:rsidR="00EB00C8" w:rsidRPr="001246D1" w14:paraId="4266760D" w14:textId="77777777" w:rsidTr="00F54553">
        <w:tc>
          <w:tcPr>
            <w:cnfStyle w:val="001000000000" w:firstRow="0" w:lastRow="0" w:firstColumn="1" w:lastColumn="0" w:oddVBand="0" w:evenVBand="0" w:oddHBand="0" w:evenHBand="0" w:firstRowFirstColumn="0" w:firstRowLastColumn="0" w:lastRowFirstColumn="0" w:lastRowLastColumn="0"/>
            <w:tcW w:w="4961" w:type="dxa"/>
            <w:hideMark/>
          </w:tcPr>
          <w:p w14:paraId="3D368C75"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2 jaar tot minder dan 4 jaar</w:t>
            </w:r>
          </w:p>
        </w:tc>
        <w:tc>
          <w:tcPr>
            <w:tcW w:w="3398" w:type="dxa"/>
            <w:hideMark/>
          </w:tcPr>
          <w:p w14:paraId="70B74888" w14:textId="77777777" w:rsidR="00EB00C8" w:rsidRPr="001246D1" w:rsidRDefault="00EB00C8" w:rsidP="00F54553">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6</w:t>
            </w:r>
          </w:p>
        </w:tc>
      </w:tr>
      <w:tr w:rsidR="00EB00C8" w:rsidRPr="001246D1" w14:paraId="7902DAA7" w14:textId="77777777" w:rsidTr="00F54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6FCBB93F"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4 jaar tot minder dan 5 jaar</w:t>
            </w:r>
          </w:p>
        </w:tc>
        <w:tc>
          <w:tcPr>
            <w:tcW w:w="3398" w:type="dxa"/>
            <w:hideMark/>
          </w:tcPr>
          <w:p w14:paraId="758E8EA2"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7</w:t>
            </w:r>
          </w:p>
        </w:tc>
      </w:tr>
      <w:tr w:rsidR="00EB00C8" w:rsidRPr="001246D1" w14:paraId="4F37C039" w14:textId="77777777" w:rsidTr="00F54553">
        <w:tc>
          <w:tcPr>
            <w:cnfStyle w:val="001000000000" w:firstRow="0" w:lastRow="0" w:firstColumn="1" w:lastColumn="0" w:oddVBand="0" w:evenVBand="0" w:oddHBand="0" w:evenHBand="0" w:firstRowFirstColumn="0" w:firstRowLastColumn="0" w:lastRowFirstColumn="0" w:lastRowLastColumn="0"/>
            <w:tcW w:w="4961" w:type="dxa"/>
            <w:hideMark/>
          </w:tcPr>
          <w:p w14:paraId="7D8B37F8"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5 jaar tot minder dan 6 jaar</w:t>
            </w:r>
          </w:p>
        </w:tc>
        <w:tc>
          <w:tcPr>
            <w:tcW w:w="3398" w:type="dxa"/>
            <w:hideMark/>
          </w:tcPr>
          <w:p w14:paraId="60EF164F" w14:textId="77777777" w:rsidR="00EB00C8" w:rsidRPr="001246D1" w:rsidRDefault="00EB00C8" w:rsidP="00F54553">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9</w:t>
            </w:r>
          </w:p>
        </w:tc>
      </w:tr>
      <w:tr w:rsidR="00EB00C8" w:rsidRPr="001246D1" w14:paraId="40B76426" w14:textId="77777777" w:rsidTr="00F545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1" w:type="dxa"/>
            <w:hideMark/>
          </w:tcPr>
          <w:p w14:paraId="28D61749"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6 jaar tot minder dan 7 jaar</w:t>
            </w:r>
          </w:p>
        </w:tc>
        <w:tc>
          <w:tcPr>
            <w:tcW w:w="3398" w:type="dxa"/>
            <w:hideMark/>
          </w:tcPr>
          <w:p w14:paraId="3848176C"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10</w:t>
            </w:r>
          </w:p>
        </w:tc>
      </w:tr>
      <w:tr w:rsidR="00EB00C8" w:rsidRPr="001246D1" w14:paraId="42E6582D" w14:textId="77777777" w:rsidTr="00F54553">
        <w:tc>
          <w:tcPr>
            <w:cnfStyle w:val="001000000000" w:firstRow="0" w:lastRow="0" w:firstColumn="1" w:lastColumn="0" w:oddVBand="0" w:evenVBand="0" w:oddHBand="0" w:evenHBand="0" w:firstRowFirstColumn="0" w:firstRowLastColumn="0" w:lastRowFirstColumn="0" w:lastRowLastColumn="0"/>
            <w:tcW w:w="4961" w:type="dxa"/>
            <w:hideMark/>
          </w:tcPr>
          <w:p w14:paraId="5689DE72"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 7 jaar tot minder dan 8 jaar</w:t>
            </w:r>
          </w:p>
        </w:tc>
        <w:tc>
          <w:tcPr>
            <w:tcW w:w="3398" w:type="dxa"/>
            <w:hideMark/>
          </w:tcPr>
          <w:p w14:paraId="022790B0" w14:textId="77777777" w:rsidR="00EB00C8" w:rsidRPr="001246D1" w:rsidRDefault="00EB00C8" w:rsidP="00F54553">
            <w:pPr>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12</w:t>
            </w:r>
          </w:p>
        </w:tc>
      </w:tr>
      <w:tr w:rsidR="00F54553" w:rsidRPr="001246D1" w14:paraId="1F71768E" w14:textId="77777777" w:rsidTr="00F54553">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4961" w:type="dxa"/>
            <w:hideMark/>
          </w:tcPr>
          <w:p w14:paraId="19D17E95" w14:textId="77777777" w:rsidR="00EB00C8" w:rsidRPr="001246D1" w:rsidRDefault="00EB00C8" w:rsidP="00F54553">
            <w:pPr>
              <w:spacing w:line="360" w:lineRule="auto"/>
              <w:contextualSpacing/>
              <w:rPr>
                <w:rFonts w:asciiTheme="minorHAnsi" w:hAnsiTheme="minorHAnsi" w:cstheme="minorHAnsi"/>
                <w:sz w:val="18"/>
                <w:szCs w:val="18"/>
                <w:lang w:eastAsia="nl-BE"/>
              </w:rPr>
            </w:pPr>
            <w:r w:rsidRPr="001246D1">
              <w:rPr>
                <w:rFonts w:asciiTheme="minorHAnsi" w:hAnsiTheme="minorHAnsi" w:cstheme="minorHAnsi"/>
                <w:sz w:val="18"/>
                <w:szCs w:val="18"/>
                <w:lang w:eastAsia="nl-BE"/>
              </w:rPr>
              <w:t>Vanaf 8 jaar</w:t>
            </w:r>
          </w:p>
        </w:tc>
        <w:tc>
          <w:tcPr>
            <w:tcW w:w="3398" w:type="dxa"/>
            <w:hideMark/>
          </w:tcPr>
          <w:p w14:paraId="14F1E882" w14:textId="77777777" w:rsidR="00EB00C8" w:rsidRPr="001246D1" w:rsidRDefault="00EB00C8" w:rsidP="00F54553">
            <w:pPr>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eastAsia="nl-BE"/>
              </w:rPr>
            </w:pPr>
            <w:r w:rsidRPr="001246D1">
              <w:rPr>
                <w:rFonts w:asciiTheme="minorHAnsi" w:hAnsiTheme="minorHAnsi" w:cstheme="minorHAnsi"/>
                <w:sz w:val="18"/>
                <w:szCs w:val="18"/>
                <w:lang w:eastAsia="nl-BE"/>
              </w:rPr>
              <w:t>13</w:t>
            </w:r>
          </w:p>
        </w:tc>
      </w:tr>
    </w:tbl>
    <w:p w14:paraId="2A8798EB" w14:textId="199E5FB8"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0BAAF24" w14:textId="60041B62" w:rsidR="0023048D" w:rsidRDefault="006D4B90" w:rsidP="006D4B90">
      <w:pPr>
        <w:pStyle w:val="Kop3"/>
        <w:rPr>
          <w:rFonts w:eastAsia="Calibri"/>
        </w:rPr>
      </w:pPr>
      <w:bookmarkStart w:id="6731" w:name="_Nieuwe_opzeggingstermijnen_arbeider"/>
      <w:bookmarkStart w:id="6732" w:name="_Toc192163636"/>
      <w:bookmarkEnd w:id="6731"/>
      <w:r>
        <w:rPr>
          <w:rFonts w:eastAsia="Calibri"/>
        </w:rPr>
        <w:lastRenderedPageBreak/>
        <w:t>O</w:t>
      </w:r>
      <w:r w:rsidR="00963029">
        <w:rPr>
          <w:rFonts w:eastAsia="Calibri"/>
        </w:rPr>
        <w:t>p</w:t>
      </w:r>
      <w:r w:rsidR="00D567C8">
        <w:rPr>
          <w:rFonts w:eastAsia="Calibri"/>
        </w:rPr>
        <w:t>zeggingstermijnen arbeiders en bedienden</w:t>
      </w:r>
      <w:r>
        <w:rPr>
          <w:rFonts w:eastAsia="Calibri"/>
        </w:rPr>
        <w:t xml:space="preserve"> vanaf 01/01/2014 (=deel 2)</w:t>
      </w:r>
      <w:bookmarkEnd w:id="6732"/>
    </w:p>
    <w:p w14:paraId="04DDCC4D" w14:textId="3940BA1F" w:rsidR="0097584F" w:rsidRPr="006D4B90" w:rsidRDefault="002D3D38" w:rsidP="0097584F">
      <w:pPr>
        <w:pStyle w:val="Tekst"/>
        <w:rPr>
          <w:rFonts w:asciiTheme="minorHAnsi" w:hAnsiTheme="minorHAnsi" w:cstheme="minorHAnsi"/>
          <w:b/>
          <w:color w:val="000000"/>
          <w:szCs w:val="22"/>
        </w:rPr>
      </w:pPr>
      <w:r>
        <w:rPr>
          <w:rFonts w:asciiTheme="minorHAnsi" w:hAnsiTheme="minorHAnsi" w:cstheme="minorHAnsi"/>
          <w:b/>
          <w:color w:val="000000"/>
          <w:szCs w:val="22"/>
        </w:rPr>
        <w:t>O</w:t>
      </w:r>
      <w:r w:rsidR="0097584F" w:rsidRPr="006D4B90">
        <w:rPr>
          <w:rFonts w:asciiTheme="minorHAnsi" w:hAnsiTheme="minorHAnsi" w:cstheme="minorHAnsi"/>
          <w:b/>
          <w:color w:val="000000"/>
          <w:szCs w:val="22"/>
        </w:rPr>
        <w:t>pzegtermijnen vanaf 01.01.2014 (arbeiders en bedienden)</w:t>
      </w:r>
      <w:r w:rsidR="00737F1A" w:rsidRPr="006D4B90">
        <w:rPr>
          <w:rFonts w:asciiTheme="minorHAnsi" w:hAnsiTheme="minorHAnsi" w:cstheme="minorHAnsi"/>
          <w:b/>
          <w:color w:val="000000"/>
          <w:szCs w:val="22"/>
        </w:rPr>
        <w:t>(=deel 2)</w:t>
      </w:r>
    </w:p>
    <w:p w14:paraId="4BF35FBE" w14:textId="77777777" w:rsidR="0097584F" w:rsidRPr="006D4B90" w:rsidRDefault="0097584F" w:rsidP="0097584F">
      <w:pPr>
        <w:pStyle w:val="Tekst"/>
        <w:ind w:left="1571"/>
        <w:rPr>
          <w:rFonts w:asciiTheme="minorHAnsi" w:hAnsiTheme="minorHAnsi" w:cstheme="minorHAnsi"/>
          <w:color w:val="000000"/>
          <w:szCs w:val="22"/>
        </w:rPr>
      </w:pPr>
    </w:p>
    <w:tbl>
      <w:tblPr>
        <w:tblStyle w:val="Rastertabel5donker-Accent5"/>
        <w:tblW w:w="0" w:type="auto"/>
        <w:tblInd w:w="846" w:type="dxa"/>
        <w:tblLayout w:type="fixed"/>
        <w:tblLook w:val="0400" w:firstRow="0" w:lastRow="0" w:firstColumn="0" w:lastColumn="0" w:noHBand="0" w:noVBand="1"/>
      </w:tblPr>
      <w:tblGrid>
        <w:gridCol w:w="2694"/>
        <w:gridCol w:w="2835"/>
        <w:gridCol w:w="2595"/>
      </w:tblGrid>
      <w:tr w:rsidR="00A0390A" w:rsidRPr="006D4B90" w14:paraId="67A44594" w14:textId="77777777" w:rsidTr="008760D7">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52ACD796"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4BD76DFB"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22A323E1"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werknemer </w:t>
            </w:r>
          </w:p>
        </w:tc>
      </w:tr>
      <w:tr w:rsidR="00A0390A" w:rsidRPr="006D4B90" w14:paraId="0A0574C5" w14:textId="77777777" w:rsidTr="008760D7">
        <w:trPr>
          <w:trHeight w:hRule="exact" w:val="340"/>
        </w:trPr>
        <w:tc>
          <w:tcPr>
            <w:tcW w:w="2694" w:type="dxa"/>
          </w:tcPr>
          <w:p w14:paraId="240E2C9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&lt; 3 maanden </w:t>
            </w:r>
          </w:p>
        </w:tc>
        <w:tc>
          <w:tcPr>
            <w:tcW w:w="2835" w:type="dxa"/>
          </w:tcPr>
          <w:p w14:paraId="4ED2417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c>
          <w:tcPr>
            <w:tcW w:w="2595" w:type="dxa"/>
          </w:tcPr>
          <w:p w14:paraId="7325BE6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r>
      <w:tr w:rsidR="00A0390A" w:rsidRPr="006D4B90" w14:paraId="15D5B1CC"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E5D61D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maanden </w:t>
            </w:r>
          </w:p>
        </w:tc>
        <w:tc>
          <w:tcPr>
            <w:tcW w:w="2835" w:type="dxa"/>
          </w:tcPr>
          <w:p w14:paraId="2F7F386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c>
          <w:tcPr>
            <w:tcW w:w="2595" w:type="dxa"/>
          </w:tcPr>
          <w:p w14:paraId="3EA3328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63BA6F63" w14:textId="77777777" w:rsidTr="008760D7">
        <w:trPr>
          <w:trHeight w:hRule="exact" w:val="340"/>
        </w:trPr>
        <w:tc>
          <w:tcPr>
            <w:tcW w:w="2694" w:type="dxa"/>
          </w:tcPr>
          <w:p w14:paraId="4212894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maanden </w:t>
            </w:r>
          </w:p>
        </w:tc>
        <w:tc>
          <w:tcPr>
            <w:tcW w:w="2835" w:type="dxa"/>
          </w:tcPr>
          <w:p w14:paraId="5C29E63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c>
          <w:tcPr>
            <w:tcW w:w="2595" w:type="dxa"/>
          </w:tcPr>
          <w:p w14:paraId="4E7118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761AD23F"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250036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maanden </w:t>
            </w:r>
          </w:p>
        </w:tc>
        <w:tc>
          <w:tcPr>
            <w:tcW w:w="2835" w:type="dxa"/>
          </w:tcPr>
          <w:p w14:paraId="529F697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c>
          <w:tcPr>
            <w:tcW w:w="2595" w:type="dxa"/>
          </w:tcPr>
          <w:p w14:paraId="489E25B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484D5BB3" w14:textId="77777777" w:rsidTr="008760D7">
        <w:trPr>
          <w:trHeight w:hRule="exact" w:val="340"/>
        </w:trPr>
        <w:tc>
          <w:tcPr>
            <w:tcW w:w="2694" w:type="dxa"/>
          </w:tcPr>
          <w:p w14:paraId="7E00AE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9 maanden </w:t>
            </w:r>
          </w:p>
        </w:tc>
        <w:tc>
          <w:tcPr>
            <w:tcW w:w="2835" w:type="dxa"/>
          </w:tcPr>
          <w:p w14:paraId="7B24E98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c>
          <w:tcPr>
            <w:tcW w:w="2595" w:type="dxa"/>
          </w:tcPr>
          <w:p w14:paraId="52209DA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2FD45E2E"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AC3ACC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12 maanden </w:t>
            </w:r>
          </w:p>
        </w:tc>
        <w:tc>
          <w:tcPr>
            <w:tcW w:w="2835" w:type="dxa"/>
          </w:tcPr>
          <w:p w14:paraId="1FC93F5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c>
          <w:tcPr>
            <w:tcW w:w="2595" w:type="dxa"/>
          </w:tcPr>
          <w:p w14:paraId="068ED02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40A95E8A" w14:textId="77777777" w:rsidTr="008760D7">
        <w:trPr>
          <w:trHeight w:hRule="exact" w:val="340"/>
        </w:trPr>
        <w:tc>
          <w:tcPr>
            <w:tcW w:w="2694" w:type="dxa"/>
          </w:tcPr>
          <w:p w14:paraId="012DE7C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15 maanden </w:t>
            </w:r>
          </w:p>
        </w:tc>
        <w:tc>
          <w:tcPr>
            <w:tcW w:w="2835" w:type="dxa"/>
          </w:tcPr>
          <w:p w14:paraId="592161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weken </w:t>
            </w:r>
          </w:p>
        </w:tc>
        <w:tc>
          <w:tcPr>
            <w:tcW w:w="2595" w:type="dxa"/>
          </w:tcPr>
          <w:p w14:paraId="709FE1E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097E3320"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C9C99E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18 maanden </w:t>
            </w:r>
          </w:p>
        </w:tc>
        <w:tc>
          <w:tcPr>
            <w:tcW w:w="2835" w:type="dxa"/>
          </w:tcPr>
          <w:p w14:paraId="5EC89D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c>
          <w:tcPr>
            <w:tcW w:w="2595" w:type="dxa"/>
          </w:tcPr>
          <w:p w14:paraId="515A1F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75914270" w14:textId="77777777" w:rsidTr="008760D7">
        <w:trPr>
          <w:trHeight w:hRule="exact" w:val="340"/>
        </w:trPr>
        <w:tc>
          <w:tcPr>
            <w:tcW w:w="2694" w:type="dxa"/>
          </w:tcPr>
          <w:p w14:paraId="497C0F1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21 maanden </w:t>
            </w:r>
          </w:p>
        </w:tc>
        <w:tc>
          <w:tcPr>
            <w:tcW w:w="2835" w:type="dxa"/>
          </w:tcPr>
          <w:p w14:paraId="375BD59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c>
          <w:tcPr>
            <w:tcW w:w="2595" w:type="dxa"/>
          </w:tcPr>
          <w:p w14:paraId="591E2C2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7B9E2C33"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0AEB4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24 maanden </w:t>
            </w:r>
          </w:p>
        </w:tc>
        <w:tc>
          <w:tcPr>
            <w:tcW w:w="2835" w:type="dxa"/>
          </w:tcPr>
          <w:p w14:paraId="29440FE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weken </w:t>
            </w:r>
          </w:p>
        </w:tc>
        <w:tc>
          <w:tcPr>
            <w:tcW w:w="2595" w:type="dxa"/>
          </w:tcPr>
          <w:p w14:paraId="3323B33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2F81C135" w14:textId="77777777" w:rsidTr="008760D7">
        <w:trPr>
          <w:trHeight w:hRule="exact" w:val="340"/>
        </w:trPr>
        <w:tc>
          <w:tcPr>
            <w:tcW w:w="2694" w:type="dxa"/>
          </w:tcPr>
          <w:p w14:paraId="7E1292B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tot &lt; 3 jaar </w:t>
            </w:r>
          </w:p>
        </w:tc>
        <w:tc>
          <w:tcPr>
            <w:tcW w:w="2835" w:type="dxa"/>
          </w:tcPr>
          <w:p w14:paraId="29936FC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c>
          <w:tcPr>
            <w:tcW w:w="2595" w:type="dxa"/>
          </w:tcPr>
          <w:p w14:paraId="1834753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358404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FDDDC4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jaar </w:t>
            </w:r>
          </w:p>
        </w:tc>
        <w:tc>
          <w:tcPr>
            <w:tcW w:w="2835" w:type="dxa"/>
          </w:tcPr>
          <w:p w14:paraId="1D5786D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c>
          <w:tcPr>
            <w:tcW w:w="2595" w:type="dxa"/>
          </w:tcPr>
          <w:p w14:paraId="41DC24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0216E59A" w14:textId="77777777" w:rsidTr="008760D7">
        <w:trPr>
          <w:trHeight w:hRule="exact" w:val="340"/>
        </w:trPr>
        <w:tc>
          <w:tcPr>
            <w:tcW w:w="2694" w:type="dxa"/>
          </w:tcPr>
          <w:p w14:paraId="249B85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jaar </w:t>
            </w:r>
          </w:p>
        </w:tc>
        <w:tc>
          <w:tcPr>
            <w:tcW w:w="2835" w:type="dxa"/>
          </w:tcPr>
          <w:p w14:paraId="7D70280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weken </w:t>
            </w:r>
          </w:p>
        </w:tc>
        <w:tc>
          <w:tcPr>
            <w:tcW w:w="2595" w:type="dxa"/>
          </w:tcPr>
          <w:p w14:paraId="52BB9A2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r>
      <w:tr w:rsidR="00A0390A" w:rsidRPr="006D4B90" w14:paraId="5E49465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37307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jaar </w:t>
            </w:r>
          </w:p>
        </w:tc>
        <w:tc>
          <w:tcPr>
            <w:tcW w:w="2835" w:type="dxa"/>
          </w:tcPr>
          <w:p w14:paraId="2EED1F2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weken </w:t>
            </w:r>
          </w:p>
        </w:tc>
        <w:tc>
          <w:tcPr>
            <w:tcW w:w="2595" w:type="dxa"/>
          </w:tcPr>
          <w:p w14:paraId="59D1BCE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r>
      <w:tr w:rsidR="00A0390A" w:rsidRPr="006D4B90" w14:paraId="0AD98A3E" w14:textId="77777777" w:rsidTr="008760D7">
        <w:trPr>
          <w:trHeight w:hRule="exact" w:val="340"/>
        </w:trPr>
        <w:tc>
          <w:tcPr>
            <w:tcW w:w="2694" w:type="dxa"/>
          </w:tcPr>
          <w:p w14:paraId="3C1CF9B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7 jaar </w:t>
            </w:r>
          </w:p>
        </w:tc>
        <w:tc>
          <w:tcPr>
            <w:tcW w:w="2835" w:type="dxa"/>
          </w:tcPr>
          <w:p w14:paraId="3EA571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weken </w:t>
            </w:r>
          </w:p>
        </w:tc>
        <w:tc>
          <w:tcPr>
            <w:tcW w:w="2595" w:type="dxa"/>
          </w:tcPr>
          <w:p w14:paraId="6C04AF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r>
      <w:tr w:rsidR="00A0390A" w:rsidRPr="006D4B90" w14:paraId="1284CB75"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9931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tot &lt; 8 jaar </w:t>
            </w:r>
          </w:p>
        </w:tc>
        <w:tc>
          <w:tcPr>
            <w:tcW w:w="2835" w:type="dxa"/>
          </w:tcPr>
          <w:p w14:paraId="4E13D32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24 weken </w:t>
            </w:r>
          </w:p>
        </w:tc>
        <w:tc>
          <w:tcPr>
            <w:tcW w:w="2595" w:type="dxa"/>
          </w:tcPr>
          <w:p w14:paraId="69984B1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r>
      <w:tr w:rsidR="00A0390A" w:rsidRPr="006D4B90" w14:paraId="67D33755" w14:textId="77777777" w:rsidTr="008760D7">
        <w:trPr>
          <w:trHeight w:hRule="exact" w:val="340"/>
        </w:trPr>
        <w:tc>
          <w:tcPr>
            <w:tcW w:w="2694" w:type="dxa"/>
          </w:tcPr>
          <w:p w14:paraId="0B7DF9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tot &lt; 9 jaar </w:t>
            </w:r>
          </w:p>
        </w:tc>
        <w:tc>
          <w:tcPr>
            <w:tcW w:w="2835" w:type="dxa"/>
          </w:tcPr>
          <w:p w14:paraId="7AE442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27 weken </w:t>
            </w:r>
          </w:p>
        </w:tc>
        <w:tc>
          <w:tcPr>
            <w:tcW w:w="2595" w:type="dxa"/>
          </w:tcPr>
          <w:p w14:paraId="21E84CB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31DF4199"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CFE9C9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10 jaar </w:t>
            </w:r>
          </w:p>
        </w:tc>
        <w:tc>
          <w:tcPr>
            <w:tcW w:w="2835" w:type="dxa"/>
          </w:tcPr>
          <w:p w14:paraId="3EC9DEC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30 weken </w:t>
            </w:r>
          </w:p>
        </w:tc>
        <w:tc>
          <w:tcPr>
            <w:tcW w:w="2595" w:type="dxa"/>
          </w:tcPr>
          <w:p w14:paraId="6173C87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1AADB59" w14:textId="77777777" w:rsidTr="008760D7">
        <w:trPr>
          <w:trHeight w:hRule="exact" w:val="340"/>
        </w:trPr>
        <w:tc>
          <w:tcPr>
            <w:tcW w:w="2694" w:type="dxa"/>
          </w:tcPr>
          <w:p w14:paraId="5CE44A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tot &lt; 11 jaar </w:t>
            </w:r>
          </w:p>
        </w:tc>
        <w:tc>
          <w:tcPr>
            <w:tcW w:w="2835" w:type="dxa"/>
          </w:tcPr>
          <w:p w14:paraId="3D07E1C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33 weken </w:t>
            </w:r>
          </w:p>
        </w:tc>
        <w:tc>
          <w:tcPr>
            <w:tcW w:w="2595" w:type="dxa"/>
          </w:tcPr>
          <w:p w14:paraId="726D999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28FD140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2ADD1E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tot &lt; 12 jaar </w:t>
            </w:r>
          </w:p>
        </w:tc>
        <w:tc>
          <w:tcPr>
            <w:tcW w:w="2835" w:type="dxa"/>
          </w:tcPr>
          <w:p w14:paraId="215A6C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36 weken </w:t>
            </w:r>
          </w:p>
        </w:tc>
        <w:tc>
          <w:tcPr>
            <w:tcW w:w="2595" w:type="dxa"/>
          </w:tcPr>
          <w:p w14:paraId="24FD6AF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930EF2" w14:textId="77777777" w:rsidTr="008760D7">
        <w:trPr>
          <w:trHeight w:hRule="exact" w:val="340"/>
        </w:trPr>
        <w:tc>
          <w:tcPr>
            <w:tcW w:w="2694" w:type="dxa"/>
          </w:tcPr>
          <w:p w14:paraId="0FF6B81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13 jaar </w:t>
            </w:r>
          </w:p>
        </w:tc>
        <w:tc>
          <w:tcPr>
            <w:tcW w:w="2835" w:type="dxa"/>
          </w:tcPr>
          <w:p w14:paraId="07006EB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39 weken </w:t>
            </w:r>
          </w:p>
        </w:tc>
        <w:tc>
          <w:tcPr>
            <w:tcW w:w="2595" w:type="dxa"/>
          </w:tcPr>
          <w:p w14:paraId="36A45D1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8003B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B1357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tot &lt; 14 jaar </w:t>
            </w:r>
          </w:p>
        </w:tc>
        <w:tc>
          <w:tcPr>
            <w:tcW w:w="2835" w:type="dxa"/>
          </w:tcPr>
          <w:p w14:paraId="675D61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42 weken </w:t>
            </w:r>
          </w:p>
        </w:tc>
        <w:tc>
          <w:tcPr>
            <w:tcW w:w="2595" w:type="dxa"/>
          </w:tcPr>
          <w:p w14:paraId="047E2FE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9E75867" w14:textId="77777777" w:rsidTr="008760D7">
        <w:trPr>
          <w:trHeight w:hRule="exact" w:val="340"/>
        </w:trPr>
        <w:tc>
          <w:tcPr>
            <w:tcW w:w="2694" w:type="dxa"/>
          </w:tcPr>
          <w:p w14:paraId="3BE58FC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14 tot &lt; 15 jaar </w:t>
            </w:r>
          </w:p>
        </w:tc>
        <w:tc>
          <w:tcPr>
            <w:tcW w:w="2835" w:type="dxa"/>
          </w:tcPr>
          <w:p w14:paraId="70C89D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45 weken </w:t>
            </w:r>
          </w:p>
        </w:tc>
        <w:tc>
          <w:tcPr>
            <w:tcW w:w="2595" w:type="dxa"/>
          </w:tcPr>
          <w:p w14:paraId="5B55E96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837CE9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B372E4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16 jaar </w:t>
            </w:r>
          </w:p>
        </w:tc>
        <w:tc>
          <w:tcPr>
            <w:tcW w:w="2835" w:type="dxa"/>
          </w:tcPr>
          <w:p w14:paraId="5EF8135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48 weken </w:t>
            </w:r>
          </w:p>
        </w:tc>
        <w:tc>
          <w:tcPr>
            <w:tcW w:w="2595" w:type="dxa"/>
          </w:tcPr>
          <w:p w14:paraId="6E0BDD5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701038" w14:textId="77777777" w:rsidTr="008760D7">
        <w:trPr>
          <w:trHeight w:hRule="exact" w:val="340"/>
        </w:trPr>
        <w:tc>
          <w:tcPr>
            <w:tcW w:w="2694" w:type="dxa"/>
          </w:tcPr>
          <w:p w14:paraId="6FFD4B4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16 tot &lt; 17 jaar </w:t>
            </w:r>
          </w:p>
        </w:tc>
        <w:tc>
          <w:tcPr>
            <w:tcW w:w="2835" w:type="dxa"/>
          </w:tcPr>
          <w:p w14:paraId="633E97A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51 weken </w:t>
            </w:r>
          </w:p>
        </w:tc>
        <w:tc>
          <w:tcPr>
            <w:tcW w:w="2595" w:type="dxa"/>
          </w:tcPr>
          <w:p w14:paraId="734C8AA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B9B3DC4"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82B0F6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17 tot &lt; 18 jaar </w:t>
            </w:r>
          </w:p>
        </w:tc>
        <w:tc>
          <w:tcPr>
            <w:tcW w:w="2835" w:type="dxa"/>
          </w:tcPr>
          <w:p w14:paraId="46F9F0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54 weken </w:t>
            </w:r>
          </w:p>
        </w:tc>
        <w:tc>
          <w:tcPr>
            <w:tcW w:w="2595" w:type="dxa"/>
          </w:tcPr>
          <w:p w14:paraId="7D93010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E53A71A" w14:textId="77777777" w:rsidTr="008760D7">
        <w:trPr>
          <w:trHeight w:hRule="exact" w:val="340"/>
        </w:trPr>
        <w:tc>
          <w:tcPr>
            <w:tcW w:w="2694" w:type="dxa"/>
          </w:tcPr>
          <w:p w14:paraId="5D9D41F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19 jaar </w:t>
            </w:r>
          </w:p>
        </w:tc>
        <w:tc>
          <w:tcPr>
            <w:tcW w:w="2835" w:type="dxa"/>
          </w:tcPr>
          <w:p w14:paraId="74F8C90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57 weken </w:t>
            </w:r>
          </w:p>
        </w:tc>
        <w:tc>
          <w:tcPr>
            <w:tcW w:w="2595" w:type="dxa"/>
          </w:tcPr>
          <w:p w14:paraId="07449D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A0659BD"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A3E94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19 tot &lt; 20 jaar </w:t>
            </w:r>
          </w:p>
        </w:tc>
        <w:tc>
          <w:tcPr>
            <w:tcW w:w="2835" w:type="dxa"/>
          </w:tcPr>
          <w:p w14:paraId="6DD85B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60 weken </w:t>
            </w:r>
          </w:p>
        </w:tc>
        <w:tc>
          <w:tcPr>
            <w:tcW w:w="2595" w:type="dxa"/>
          </w:tcPr>
          <w:p w14:paraId="202C99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035C0AF" w14:textId="77777777" w:rsidTr="008760D7">
        <w:trPr>
          <w:trHeight w:hRule="exact" w:val="340"/>
        </w:trPr>
        <w:tc>
          <w:tcPr>
            <w:tcW w:w="2694" w:type="dxa"/>
          </w:tcPr>
          <w:p w14:paraId="10AD868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20 tot &lt; 21 jaar </w:t>
            </w:r>
          </w:p>
        </w:tc>
        <w:tc>
          <w:tcPr>
            <w:tcW w:w="2835" w:type="dxa"/>
          </w:tcPr>
          <w:p w14:paraId="6C0E748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62 weken </w:t>
            </w:r>
          </w:p>
        </w:tc>
        <w:tc>
          <w:tcPr>
            <w:tcW w:w="2595" w:type="dxa"/>
          </w:tcPr>
          <w:p w14:paraId="0198710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1051D80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92DE5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22 jaar </w:t>
            </w:r>
          </w:p>
        </w:tc>
        <w:tc>
          <w:tcPr>
            <w:tcW w:w="2835" w:type="dxa"/>
          </w:tcPr>
          <w:p w14:paraId="30DA66B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63 weken </w:t>
            </w:r>
          </w:p>
        </w:tc>
        <w:tc>
          <w:tcPr>
            <w:tcW w:w="2595" w:type="dxa"/>
          </w:tcPr>
          <w:p w14:paraId="45A2C4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976EABD" w14:textId="77777777" w:rsidTr="008760D7">
        <w:trPr>
          <w:trHeight w:hRule="exact" w:val="831"/>
        </w:trPr>
        <w:tc>
          <w:tcPr>
            <w:tcW w:w="2694" w:type="dxa"/>
          </w:tcPr>
          <w:p w14:paraId="2ED949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Vanaf 22 jaar </w:t>
            </w:r>
          </w:p>
        </w:tc>
        <w:tc>
          <w:tcPr>
            <w:tcW w:w="2835" w:type="dxa"/>
          </w:tcPr>
          <w:p w14:paraId="60E1CB7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Verdere opbouw met 1 week per begonnen jaar anciënniteit </w:t>
            </w:r>
          </w:p>
        </w:tc>
        <w:tc>
          <w:tcPr>
            <w:tcW w:w="2595" w:type="dxa"/>
          </w:tcPr>
          <w:p w14:paraId="5148306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bl>
    <w:p w14:paraId="36AB1FEE" w14:textId="77777777" w:rsidR="00307F13" w:rsidRPr="006D4B90" w:rsidRDefault="003603E0" w:rsidP="003603E0">
      <w:pPr>
        <w:pStyle w:val="Kop3"/>
        <w:rPr>
          <w:rFonts w:asciiTheme="minorHAnsi" w:hAnsiTheme="minorHAnsi" w:cstheme="minorHAnsi"/>
          <w:sz w:val="28"/>
          <w:szCs w:val="28"/>
        </w:rPr>
      </w:pPr>
      <w:bookmarkStart w:id="6733" w:name="_Opzeggingstermijnen_arbeiders_vóór"/>
      <w:bookmarkStart w:id="6734" w:name="_Toc192163637"/>
      <w:bookmarkEnd w:id="6733"/>
      <w:r w:rsidRPr="006D4B90">
        <w:rPr>
          <w:rFonts w:asciiTheme="minorHAnsi" w:hAnsiTheme="minorHAnsi" w:cstheme="minorHAnsi"/>
          <w:sz w:val="28"/>
          <w:szCs w:val="28"/>
        </w:rPr>
        <w:lastRenderedPageBreak/>
        <w:t>Opzeggingstermijnen arbeiders v</w:t>
      </w:r>
      <w:r w:rsidR="00942A78" w:rsidRPr="006D4B90">
        <w:rPr>
          <w:rFonts w:asciiTheme="minorHAnsi" w:hAnsiTheme="minorHAnsi" w:cstheme="minorHAnsi"/>
          <w:sz w:val="28"/>
          <w:szCs w:val="28"/>
        </w:rPr>
        <w:t>óó</w:t>
      </w:r>
      <w:r w:rsidRPr="006D4B90">
        <w:rPr>
          <w:rFonts w:asciiTheme="minorHAnsi" w:hAnsiTheme="minorHAnsi" w:cstheme="minorHAnsi"/>
          <w:sz w:val="28"/>
          <w:szCs w:val="28"/>
        </w:rPr>
        <w:t>r 01/01/2014</w:t>
      </w:r>
      <w:r w:rsidR="00737F1A" w:rsidRPr="006D4B90">
        <w:rPr>
          <w:rFonts w:asciiTheme="minorHAnsi" w:hAnsiTheme="minorHAnsi" w:cstheme="minorHAnsi"/>
          <w:sz w:val="28"/>
          <w:szCs w:val="28"/>
        </w:rPr>
        <w:t xml:space="preserve"> (= deel 1)</w:t>
      </w:r>
      <w:bookmarkEnd w:id="6734"/>
    </w:p>
    <w:p w14:paraId="5DF4B491" w14:textId="77777777" w:rsidR="00F0437C" w:rsidRDefault="00353559" w:rsidP="00353559">
      <w:pPr>
        <w:ind w:left="851"/>
        <w:rPr>
          <w:rFonts w:asciiTheme="minorHAnsi" w:hAnsiTheme="minorHAnsi" w:cstheme="minorHAnsi"/>
          <w:b/>
          <w:i/>
          <w:color w:val="00B0F0"/>
          <w:sz w:val="28"/>
          <w:szCs w:val="28"/>
          <w:u w:val="single"/>
        </w:rPr>
      </w:pPr>
      <w:r w:rsidRPr="00353559">
        <w:rPr>
          <w:rFonts w:asciiTheme="minorHAnsi" w:hAnsiTheme="minorHAnsi" w:cstheme="minorHAnsi"/>
          <w:b/>
          <w:i/>
          <w:color w:val="00B0F0"/>
          <w:sz w:val="28"/>
          <w:szCs w:val="28"/>
          <w:u w:val="single"/>
        </w:rPr>
        <w:t>Opzeg</w:t>
      </w:r>
      <w:r w:rsidR="00E25AD5" w:rsidRPr="00353559">
        <w:rPr>
          <w:rFonts w:asciiTheme="minorHAnsi" w:hAnsiTheme="minorHAnsi" w:cstheme="minorHAnsi"/>
          <w:b/>
          <w:i/>
          <w:color w:val="00B0F0"/>
          <w:sz w:val="28"/>
          <w:szCs w:val="28"/>
          <w:u w:val="single"/>
        </w:rPr>
        <w:t xml:space="preserve">gingstermijnen arbeiders </w:t>
      </w:r>
      <w:r w:rsidR="00504B12">
        <w:rPr>
          <w:rFonts w:asciiTheme="minorHAnsi" w:hAnsiTheme="minorHAnsi" w:cstheme="minorHAnsi"/>
          <w:b/>
          <w:i/>
          <w:color w:val="00B0F0"/>
          <w:sz w:val="28"/>
          <w:szCs w:val="28"/>
          <w:u w:val="single"/>
        </w:rPr>
        <w:t>voor</w:t>
      </w:r>
      <w:r w:rsidR="00E25AD5" w:rsidRPr="00353559">
        <w:rPr>
          <w:rFonts w:asciiTheme="minorHAnsi" w:hAnsiTheme="minorHAnsi" w:cstheme="minorHAnsi"/>
          <w:b/>
          <w:i/>
          <w:color w:val="00B0F0"/>
          <w:sz w:val="28"/>
          <w:szCs w:val="28"/>
          <w:u w:val="single"/>
        </w:rPr>
        <w:t xml:space="preserve"> </w:t>
      </w:r>
      <w:r w:rsidR="00504B12" w:rsidRPr="00353559">
        <w:rPr>
          <w:rFonts w:asciiTheme="minorHAnsi" w:hAnsiTheme="minorHAnsi" w:cstheme="minorHAnsi"/>
          <w:b/>
          <w:i/>
          <w:color w:val="00B0F0"/>
          <w:sz w:val="28"/>
          <w:szCs w:val="28"/>
          <w:u w:val="single"/>
        </w:rPr>
        <w:t xml:space="preserve">CONTRACTEN </w:t>
      </w:r>
      <w:r w:rsidR="00ED27CA" w:rsidRPr="00353559">
        <w:rPr>
          <w:rFonts w:asciiTheme="minorHAnsi" w:hAnsiTheme="minorHAnsi" w:cstheme="minorHAnsi"/>
          <w:b/>
          <w:i/>
          <w:color w:val="00B0F0"/>
          <w:sz w:val="28"/>
          <w:szCs w:val="28"/>
          <w:u w:val="single"/>
        </w:rPr>
        <w:t>V</w:t>
      </w:r>
      <w:r w:rsidR="00504B12">
        <w:rPr>
          <w:rFonts w:asciiTheme="minorHAnsi" w:hAnsiTheme="minorHAnsi" w:cstheme="minorHAnsi"/>
          <w:b/>
          <w:i/>
          <w:color w:val="00B0F0"/>
          <w:sz w:val="28"/>
          <w:szCs w:val="28"/>
          <w:u w:val="single"/>
        </w:rPr>
        <w:t>ÓÓ</w:t>
      </w:r>
      <w:r w:rsidR="00ED27CA" w:rsidRPr="00353559">
        <w:rPr>
          <w:rFonts w:asciiTheme="minorHAnsi" w:hAnsiTheme="minorHAnsi" w:cstheme="minorHAnsi"/>
          <w:b/>
          <w:i/>
          <w:color w:val="00B0F0"/>
          <w:sz w:val="28"/>
          <w:szCs w:val="28"/>
          <w:u w:val="single"/>
        </w:rPr>
        <w:t>R</w:t>
      </w:r>
      <w:r w:rsidR="00E25AD5" w:rsidRPr="00353559">
        <w:rPr>
          <w:rFonts w:asciiTheme="minorHAnsi" w:hAnsiTheme="minorHAnsi" w:cstheme="minorHAnsi"/>
          <w:b/>
          <w:i/>
          <w:color w:val="00B0F0"/>
          <w:sz w:val="28"/>
          <w:szCs w:val="28"/>
          <w:u w:val="single"/>
        </w:rPr>
        <w:t xml:space="preserve"> 01/01/2012</w:t>
      </w:r>
    </w:p>
    <w:p w14:paraId="0FC006FB" w14:textId="77777777" w:rsidR="00353559" w:rsidRPr="00B52C72" w:rsidRDefault="00353559" w:rsidP="00353559">
      <w:pPr>
        <w:ind w:left="851"/>
        <w:rPr>
          <w:rFonts w:asciiTheme="minorHAnsi" w:hAnsiTheme="minorHAnsi"/>
          <w:color w:val="000000"/>
          <w:sz w:val="24"/>
          <w:szCs w:val="24"/>
        </w:rPr>
      </w:pPr>
    </w:p>
    <w:tbl>
      <w:tblPr>
        <w:tblStyle w:val="Rastertabel5donker-Accent5"/>
        <w:tblW w:w="8182" w:type="dxa"/>
        <w:tblInd w:w="875" w:type="dxa"/>
        <w:tblLayout w:type="fixed"/>
        <w:tblLook w:val="0000" w:firstRow="0" w:lastRow="0" w:firstColumn="0" w:lastColumn="0" w:noHBand="0" w:noVBand="0"/>
      </w:tblPr>
      <w:tblGrid>
        <w:gridCol w:w="1094"/>
        <w:gridCol w:w="2237"/>
        <w:gridCol w:w="2299"/>
        <w:gridCol w:w="2552"/>
      </w:tblGrid>
      <w:tr w:rsidR="00433973" w:rsidRPr="001101C1" w14:paraId="46B66B05" w14:textId="77777777" w:rsidTr="002C222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54D878AA" w14:textId="77777777" w:rsidR="00433973" w:rsidRPr="00353559" w:rsidRDefault="00433973" w:rsidP="00F86E77">
            <w:pPr>
              <w:jc w:val="center"/>
              <w:rPr>
                <w:rFonts w:asciiTheme="minorHAnsi" w:hAnsiTheme="minorHAnsi" w:cstheme="minorHAnsi"/>
                <w:b/>
                <w:color w:val="000000"/>
                <w:sz w:val="24"/>
                <w:szCs w:val="24"/>
              </w:rPr>
            </w:pPr>
          </w:p>
        </w:tc>
        <w:tc>
          <w:tcPr>
            <w:tcW w:w="2237" w:type="dxa"/>
          </w:tcPr>
          <w:p w14:paraId="0F99F56A" w14:textId="77777777" w:rsidR="00433973" w:rsidRPr="00353559" w:rsidRDefault="00433973" w:rsidP="00F86E77">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2068AD50"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6ACDACAD"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552" w:type="dxa"/>
          </w:tcPr>
          <w:p w14:paraId="6F666826" w14:textId="77777777" w:rsidR="00433973" w:rsidRPr="00353559" w:rsidRDefault="00433973" w:rsidP="00F86E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2E3466D2"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5F348A56" w14:textId="77777777" w:rsidR="00433973" w:rsidRPr="00353559" w:rsidRDefault="00433973" w:rsidP="00F86E77">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14:paraId="7DABF82E" w14:textId="77777777" w:rsidR="00433973" w:rsidRPr="000E0DEA" w:rsidRDefault="002C2222"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495CEEFA"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D48C6D0"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3BFFD2CF"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60472058"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23B0C54F"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4F8E2C68"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1C4A8147"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35 kal. dagen</w:t>
            </w:r>
          </w:p>
          <w:p w14:paraId="714E3F0E"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42 kal. dagen</w:t>
            </w:r>
          </w:p>
          <w:p w14:paraId="61D5FA1D"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56 kal. dagen</w:t>
            </w:r>
          </w:p>
          <w:p w14:paraId="68E91874"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84 kal. dagen</w:t>
            </w:r>
          </w:p>
          <w:p w14:paraId="515C05E3"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112 kal. dagen</w:t>
            </w:r>
          </w:p>
        </w:tc>
        <w:tc>
          <w:tcPr>
            <w:tcW w:w="2552" w:type="dxa"/>
          </w:tcPr>
          <w:p w14:paraId="525AB6F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D2947D0"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33B4F7F7"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0998C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DBE7E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0169A90" w14:textId="77777777" w:rsidR="00433973" w:rsidRPr="00353559" w:rsidRDefault="00353559"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2B595E55" w14:textId="77777777" w:rsidR="005F62C4" w:rsidRDefault="005F62C4" w:rsidP="00E25AD5">
      <w:pPr>
        <w:ind w:left="851"/>
        <w:rPr>
          <w:i/>
          <w:color w:val="00B0F0"/>
          <w:sz w:val="24"/>
          <w:szCs w:val="24"/>
          <w:u w:val="single"/>
        </w:rPr>
      </w:pPr>
    </w:p>
    <w:p w14:paraId="1E84A6C4" w14:textId="77777777" w:rsidR="00E25AD5" w:rsidRPr="00353559" w:rsidRDefault="00353559" w:rsidP="00297EE4">
      <w:pPr>
        <w:ind w:left="851" w:right="-143"/>
        <w:rPr>
          <w:rFonts w:asciiTheme="minorHAnsi" w:hAnsiTheme="minorHAnsi" w:cstheme="minorHAnsi"/>
          <w:b/>
          <w:i/>
          <w:color w:val="00B0F0"/>
          <w:sz w:val="28"/>
          <w:szCs w:val="28"/>
          <w:u w:val="single"/>
        </w:rPr>
      </w:pPr>
      <w:r>
        <w:rPr>
          <w:rFonts w:asciiTheme="minorHAnsi" w:hAnsiTheme="minorHAnsi" w:cstheme="minorHAnsi"/>
          <w:b/>
          <w:i/>
          <w:color w:val="00B0F0"/>
          <w:sz w:val="28"/>
          <w:szCs w:val="28"/>
          <w:u w:val="single"/>
        </w:rPr>
        <w:t>O</w:t>
      </w:r>
      <w:r w:rsidR="00E25AD5" w:rsidRPr="00353559">
        <w:rPr>
          <w:rFonts w:asciiTheme="minorHAnsi" w:hAnsiTheme="minorHAnsi" w:cstheme="minorHAnsi"/>
          <w:b/>
          <w:i/>
          <w:color w:val="00B0F0"/>
          <w:sz w:val="28"/>
          <w:szCs w:val="28"/>
          <w:u w:val="single"/>
        </w:rPr>
        <w:t>pzeggingstermijnen arbeid</w:t>
      </w:r>
      <w:r w:rsidR="00297EE4" w:rsidRPr="00353559">
        <w:rPr>
          <w:rFonts w:asciiTheme="minorHAnsi" w:hAnsiTheme="minorHAnsi" w:cstheme="minorHAnsi"/>
          <w:b/>
          <w:i/>
          <w:color w:val="00B0F0"/>
          <w:sz w:val="28"/>
          <w:szCs w:val="28"/>
          <w:u w:val="single"/>
        </w:rPr>
        <w:t xml:space="preserve">ers </w:t>
      </w:r>
      <w:r w:rsidR="00E25AD5" w:rsidRPr="00353559">
        <w:rPr>
          <w:rFonts w:asciiTheme="minorHAnsi" w:hAnsiTheme="minorHAnsi" w:cstheme="minorHAnsi"/>
          <w:b/>
          <w:i/>
          <w:color w:val="00B0F0"/>
          <w:sz w:val="28"/>
          <w:szCs w:val="28"/>
          <w:u w:val="single"/>
        </w:rPr>
        <w:t xml:space="preserve">voor </w:t>
      </w:r>
      <w:r w:rsidR="00504B12" w:rsidRPr="00353559">
        <w:rPr>
          <w:rFonts w:asciiTheme="minorHAnsi" w:hAnsiTheme="minorHAnsi" w:cstheme="minorHAnsi"/>
          <w:b/>
          <w:i/>
          <w:color w:val="00B0F0"/>
          <w:sz w:val="28"/>
          <w:szCs w:val="28"/>
          <w:u w:val="single"/>
        </w:rPr>
        <w:t>CONTRACTEN</w:t>
      </w:r>
      <w:r w:rsidR="00E25AD5" w:rsidRPr="00353559">
        <w:rPr>
          <w:rFonts w:asciiTheme="minorHAnsi" w:hAnsiTheme="minorHAnsi" w:cstheme="minorHAnsi"/>
          <w:b/>
          <w:i/>
          <w:color w:val="00B0F0"/>
          <w:sz w:val="28"/>
          <w:szCs w:val="28"/>
          <w:u w:val="single"/>
        </w:rPr>
        <w:t xml:space="preserve"> </w:t>
      </w:r>
      <w:r w:rsidR="00242021" w:rsidRPr="00353559">
        <w:rPr>
          <w:rFonts w:asciiTheme="minorHAnsi" w:hAnsiTheme="minorHAnsi" w:cstheme="minorHAnsi"/>
          <w:b/>
          <w:i/>
          <w:color w:val="00B0F0"/>
          <w:sz w:val="28"/>
          <w:szCs w:val="28"/>
          <w:u w:val="single"/>
        </w:rPr>
        <w:t>VANAF</w:t>
      </w:r>
      <w:r w:rsidR="00E25AD5" w:rsidRPr="00353559">
        <w:rPr>
          <w:rFonts w:asciiTheme="minorHAnsi" w:hAnsiTheme="minorHAnsi" w:cstheme="minorHAnsi"/>
          <w:b/>
          <w:i/>
          <w:color w:val="00B0F0"/>
          <w:sz w:val="28"/>
          <w:szCs w:val="28"/>
          <w:u w:val="single"/>
        </w:rPr>
        <w:t xml:space="preserve"> 01/01/2012 </w:t>
      </w:r>
    </w:p>
    <w:p w14:paraId="61FE7668" w14:textId="77777777" w:rsidR="00F0437C" w:rsidRPr="00B52C72" w:rsidRDefault="00F0437C" w:rsidP="007F0D2B">
      <w:pPr>
        <w:pStyle w:val="Tekst"/>
        <w:rPr>
          <w:rFonts w:asciiTheme="minorHAnsi" w:hAnsiTheme="minorHAnsi"/>
          <w:b/>
          <w:color w:val="000000"/>
          <w:sz w:val="24"/>
          <w:szCs w:val="24"/>
          <w:u w:val="single"/>
        </w:rPr>
      </w:pPr>
    </w:p>
    <w:tbl>
      <w:tblPr>
        <w:tblStyle w:val="Rastertabel5donker-Accent5"/>
        <w:tblW w:w="8079" w:type="dxa"/>
        <w:tblInd w:w="980" w:type="dxa"/>
        <w:tblLayout w:type="fixed"/>
        <w:tblLook w:val="0000" w:firstRow="0" w:lastRow="0" w:firstColumn="0" w:lastColumn="0" w:noHBand="0" w:noVBand="0"/>
      </w:tblPr>
      <w:tblGrid>
        <w:gridCol w:w="1094"/>
        <w:gridCol w:w="2237"/>
        <w:gridCol w:w="2299"/>
        <w:gridCol w:w="2449"/>
      </w:tblGrid>
      <w:tr w:rsidR="00433973" w:rsidRPr="001101C1" w14:paraId="3F6BD63C" w14:textId="77777777" w:rsidTr="004B63D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7A115F60" w14:textId="77777777" w:rsidR="00433973" w:rsidRPr="001101C1" w:rsidRDefault="00433973">
            <w:pPr>
              <w:jc w:val="center"/>
              <w:rPr>
                <w:b/>
                <w:color w:val="000000"/>
              </w:rPr>
            </w:pPr>
          </w:p>
        </w:tc>
        <w:tc>
          <w:tcPr>
            <w:tcW w:w="2237" w:type="dxa"/>
          </w:tcPr>
          <w:p w14:paraId="0784DFC9" w14:textId="77777777" w:rsidR="00433973" w:rsidRPr="00353559" w:rsidRDefault="00433973" w:rsidP="007F0D2B">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0F89E9E1"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38DE17A2"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449" w:type="dxa"/>
          </w:tcPr>
          <w:p w14:paraId="3B3D72DA" w14:textId="77777777" w:rsidR="00433973" w:rsidRPr="00353559" w:rsidRDefault="00433973" w:rsidP="007F0D2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3F3D9809"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270688C0" w14:textId="77777777" w:rsidR="00433973" w:rsidRPr="00353559" w:rsidRDefault="00433973" w:rsidP="00A5066C">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14:paraId="40B8F622" w14:textId="77777777" w:rsidR="00433973" w:rsidRPr="000E0DEA" w:rsidRDefault="002C2222"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12C73BA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0489CE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7CB85A4D"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476D3D00"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44CA08FC"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15C7792D"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20806DB8"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40 kal. dagen</w:t>
            </w:r>
          </w:p>
          <w:p w14:paraId="79FDF26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48 kal. dagen</w:t>
            </w:r>
          </w:p>
          <w:p w14:paraId="1E4A1D7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64 kal. dagen</w:t>
            </w:r>
          </w:p>
          <w:p w14:paraId="1C59E874"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97 kal. dagen</w:t>
            </w:r>
          </w:p>
          <w:p w14:paraId="40376BC7"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129 kal. dagen</w:t>
            </w:r>
          </w:p>
        </w:tc>
        <w:tc>
          <w:tcPr>
            <w:tcW w:w="2449" w:type="dxa"/>
          </w:tcPr>
          <w:p w14:paraId="292E8FA1"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A48E143"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8F6B60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0BB14F8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2C43ED78"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4F9D3C2" w14:textId="77777777" w:rsidR="00433973" w:rsidRPr="00353559" w:rsidRDefault="00353559"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38FE73F3" w14:textId="77777777" w:rsidR="00353559" w:rsidRDefault="00353559" w:rsidP="007F0D2B">
      <w:pPr>
        <w:pStyle w:val="Tekst"/>
        <w:rPr>
          <w:rFonts w:asciiTheme="minorHAnsi" w:hAnsiTheme="minorHAnsi" w:cstheme="minorHAnsi"/>
          <w:color w:val="000000"/>
          <w:sz w:val="24"/>
          <w:szCs w:val="24"/>
        </w:rPr>
      </w:pPr>
    </w:p>
    <w:p w14:paraId="14B31396" w14:textId="77777777" w:rsidR="00353559" w:rsidRDefault="00353559" w:rsidP="007F0D2B">
      <w:pPr>
        <w:pStyle w:val="Tekst"/>
        <w:rPr>
          <w:rFonts w:asciiTheme="minorHAnsi" w:hAnsiTheme="minorHAnsi" w:cstheme="minorHAnsi"/>
          <w:color w:val="000000"/>
          <w:sz w:val="24"/>
          <w:szCs w:val="24"/>
        </w:rPr>
      </w:pPr>
    </w:p>
    <w:p w14:paraId="350320F5" w14:textId="77777777" w:rsidR="00353559" w:rsidRDefault="00353559" w:rsidP="007F0D2B">
      <w:pPr>
        <w:pStyle w:val="Tekst"/>
        <w:rPr>
          <w:rFonts w:asciiTheme="minorHAnsi" w:hAnsiTheme="minorHAnsi" w:cstheme="minorHAnsi"/>
          <w:color w:val="000000"/>
          <w:sz w:val="24"/>
          <w:szCs w:val="24"/>
        </w:rPr>
      </w:pPr>
    </w:p>
    <w:p w14:paraId="54142B13" w14:textId="77777777" w:rsidR="00353559" w:rsidRDefault="00353559" w:rsidP="007F0D2B">
      <w:pPr>
        <w:pStyle w:val="Tekst"/>
        <w:rPr>
          <w:rFonts w:asciiTheme="minorHAnsi" w:hAnsiTheme="minorHAnsi" w:cstheme="minorHAnsi"/>
          <w:color w:val="000000"/>
          <w:sz w:val="24"/>
          <w:szCs w:val="24"/>
        </w:rPr>
      </w:pPr>
    </w:p>
    <w:p w14:paraId="24C54A1A" w14:textId="77777777" w:rsidR="00353559" w:rsidRDefault="00353559" w:rsidP="007F0D2B">
      <w:pPr>
        <w:pStyle w:val="Tekst"/>
        <w:rPr>
          <w:rFonts w:asciiTheme="minorHAnsi" w:hAnsiTheme="minorHAnsi" w:cstheme="minorHAnsi"/>
          <w:color w:val="000000"/>
          <w:sz w:val="24"/>
          <w:szCs w:val="24"/>
        </w:rPr>
      </w:pPr>
    </w:p>
    <w:p w14:paraId="3FB884E3" w14:textId="77777777" w:rsidR="00353559" w:rsidRDefault="00353559" w:rsidP="007F0D2B">
      <w:pPr>
        <w:pStyle w:val="Tekst"/>
        <w:rPr>
          <w:rFonts w:asciiTheme="minorHAnsi" w:hAnsiTheme="minorHAnsi" w:cstheme="minorHAnsi"/>
          <w:color w:val="000000"/>
          <w:sz w:val="24"/>
          <w:szCs w:val="24"/>
        </w:rPr>
      </w:pPr>
    </w:p>
    <w:p w14:paraId="24CED035" w14:textId="77777777" w:rsidR="00353559" w:rsidRDefault="00353559" w:rsidP="007F0D2B">
      <w:pPr>
        <w:pStyle w:val="Tekst"/>
        <w:rPr>
          <w:rFonts w:asciiTheme="minorHAnsi" w:hAnsiTheme="minorHAnsi" w:cstheme="minorHAnsi"/>
          <w:color w:val="000000"/>
          <w:sz w:val="24"/>
          <w:szCs w:val="24"/>
        </w:rPr>
      </w:pPr>
    </w:p>
    <w:p w14:paraId="2D164FA1" w14:textId="77777777" w:rsidR="00353559" w:rsidRDefault="00353559" w:rsidP="007F0D2B">
      <w:pPr>
        <w:pStyle w:val="Tekst"/>
        <w:rPr>
          <w:rFonts w:asciiTheme="minorHAnsi" w:hAnsiTheme="minorHAnsi" w:cstheme="minorHAnsi"/>
          <w:color w:val="000000"/>
          <w:sz w:val="24"/>
          <w:szCs w:val="24"/>
        </w:rPr>
      </w:pPr>
    </w:p>
    <w:p w14:paraId="4BF9AD2D" w14:textId="77777777" w:rsidR="00353559" w:rsidRDefault="00353559" w:rsidP="007F0D2B">
      <w:pPr>
        <w:pStyle w:val="Tekst"/>
        <w:rPr>
          <w:rFonts w:asciiTheme="minorHAnsi" w:hAnsiTheme="minorHAnsi" w:cstheme="minorHAnsi"/>
          <w:color w:val="000000"/>
          <w:sz w:val="24"/>
          <w:szCs w:val="24"/>
        </w:rPr>
      </w:pPr>
    </w:p>
    <w:p w14:paraId="44758172" w14:textId="77777777" w:rsidR="00353559" w:rsidRDefault="00353559" w:rsidP="007F0D2B">
      <w:pPr>
        <w:pStyle w:val="Tekst"/>
        <w:rPr>
          <w:rFonts w:asciiTheme="minorHAnsi" w:hAnsiTheme="minorHAnsi" w:cstheme="minorHAnsi"/>
          <w:color w:val="000000"/>
          <w:sz w:val="24"/>
          <w:szCs w:val="24"/>
        </w:rPr>
      </w:pPr>
    </w:p>
    <w:p w14:paraId="6AF3D40B" w14:textId="77777777" w:rsidR="00353559" w:rsidRDefault="00353559" w:rsidP="007F0D2B">
      <w:pPr>
        <w:pStyle w:val="Tekst"/>
        <w:rPr>
          <w:rFonts w:asciiTheme="minorHAnsi" w:hAnsiTheme="minorHAnsi" w:cstheme="minorHAnsi"/>
          <w:color w:val="000000"/>
          <w:sz w:val="24"/>
          <w:szCs w:val="24"/>
        </w:rPr>
      </w:pPr>
    </w:p>
    <w:p w14:paraId="271A9DD6" w14:textId="77777777" w:rsidR="003F569D" w:rsidRDefault="003F569D" w:rsidP="007F0D2B">
      <w:pPr>
        <w:pStyle w:val="Tekst"/>
        <w:rPr>
          <w:rFonts w:asciiTheme="minorHAnsi" w:hAnsiTheme="minorHAnsi" w:cstheme="minorHAnsi"/>
          <w:color w:val="000000"/>
          <w:sz w:val="24"/>
          <w:szCs w:val="24"/>
        </w:rPr>
      </w:pPr>
    </w:p>
    <w:p w14:paraId="4325EDB0" w14:textId="77777777" w:rsidR="003F569D" w:rsidRDefault="003F569D" w:rsidP="007F0D2B">
      <w:pPr>
        <w:pStyle w:val="Tekst"/>
        <w:rPr>
          <w:rFonts w:asciiTheme="minorHAnsi" w:hAnsiTheme="minorHAnsi" w:cstheme="minorHAnsi"/>
          <w:color w:val="000000"/>
          <w:sz w:val="24"/>
          <w:szCs w:val="24"/>
        </w:rPr>
      </w:pPr>
    </w:p>
    <w:p w14:paraId="211C55B3" w14:textId="77777777" w:rsidR="003F569D" w:rsidRDefault="003F569D" w:rsidP="007F0D2B">
      <w:pPr>
        <w:pStyle w:val="Tekst"/>
        <w:rPr>
          <w:rFonts w:asciiTheme="minorHAnsi" w:hAnsiTheme="minorHAnsi" w:cstheme="minorHAnsi"/>
          <w:color w:val="000000"/>
          <w:sz w:val="24"/>
          <w:szCs w:val="24"/>
        </w:rPr>
      </w:pPr>
    </w:p>
    <w:p w14:paraId="26CFBBD0" w14:textId="77777777" w:rsidR="00963029" w:rsidRDefault="00963029" w:rsidP="007F0D2B">
      <w:pPr>
        <w:pStyle w:val="Tekst"/>
        <w:rPr>
          <w:rFonts w:asciiTheme="minorHAnsi" w:hAnsiTheme="minorHAnsi" w:cstheme="minorHAnsi"/>
          <w:color w:val="000000"/>
          <w:sz w:val="24"/>
          <w:szCs w:val="24"/>
        </w:rPr>
      </w:pPr>
    </w:p>
    <w:p w14:paraId="5B608EA5" w14:textId="77777777" w:rsidR="00963029" w:rsidRDefault="00963029" w:rsidP="007F0D2B">
      <w:pPr>
        <w:pStyle w:val="Tekst"/>
        <w:rPr>
          <w:rFonts w:asciiTheme="minorHAnsi" w:hAnsiTheme="minorHAnsi" w:cstheme="minorHAnsi"/>
          <w:color w:val="000000"/>
          <w:sz w:val="24"/>
          <w:szCs w:val="24"/>
        </w:rPr>
      </w:pPr>
    </w:p>
    <w:p w14:paraId="335404A6" w14:textId="614FE8DE"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B0B8965" w14:textId="77777777" w:rsidR="006447BC" w:rsidRPr="00B52C72" w:rsidRDefault="00942A78" w:rsidP="00942A78">
      <w:pPr>
        <w:pStyle w:val="Kop3"/>
        <w:rPr>
          <w:rFonts w:asciiTheme="minorHAnsi" w:hAnsiTheme="minorHAnsi"/>
          <w:sz w:val="28"/>
          <w:szCs w:val="28"/>
        </w:rPr>
      </w:pPr>
      <w:bookmarkStart w:id="6735" w:name="_Toc192163638"/>
      <w:bookmarkStart w:id="6736" w:name="_Toc426347674"/>
      <w:bookmarkStart w:id="6737" w:name="_Toc426451097"/>
      <w:bookmarkStart w:id="6738" w:name="_Toc426451641"/>
      <w:bookmarkStart w:id="6739" w:name="_Toc426511140"/>
      <w:bookmarkStart w:id="6740" w:name="_Toc426517211"/>
      <w:bookmarkStart w:id="6741" w:name="_Toc426530873"/>
      <w:bookmarkStart w:id="6742" w:name="_Toc426943794"/>
      <w:bookmarkStart w:id="6743" w:name="_Toc426950556"/>
      <w:bookmarkStart w:id="6744" w:name="_Toc450032629"/>
      <w:bookmarkStart w:id="6745" w:name="_Toc450038215"/>
      <w:bookmarkStart w:id="6746" w:name="_Toc450531292"/>
      <w:bookmarkStart w:id="6747" w:name="_Toc450985292"/>
      <w:bookmarkStart w:id="6748" w:name="_Toc451053797"/>
      <w:bookmarkStart w:id="6749" w:name="_Toc451058312"/>
      <w:bookmarkStart w:id="6750" w:name="_Toc451070076"/>
      <w:bookmarkStart w:id="6751" w:name="_Toc452441780"/>
      <w:bookmarkStart w:id="6752" w:name="_Toc462554129"/>
      <w:bookmarkStart w:id="6753" w:name="_Toc391971672"/>
      <w:bookmarkStart w:id="6754" w:name="_Toc392302269"/>
      <w:r w:rsidRPr="00B52C72">
        <w:rPr>
          <w:rFonts w:asciiTheme="minorHAnsi" w:hAnsiTheme="minorHAnsi"/>
          <w:sz w:val="28"/>
          <w:szCs w:val="28"/>
        </w:rPr>
        <w:lastRenderedPageBreak/>
        <w:t>Opzeggingstermijnen bedienden v</w:t>
      </w:r>
      <w:r w:rsidRPr="00B52C72">
        <w:rPr>
          <w:rFonts w:asciiTheme="minorHAnsi" w:hAnsiTheme="minorHAnsi" w:cs="Arial"/>
          <w:sz w:val="28"/>
          <w:szCs w:val="28"/>
        </w:rPr>
        <w:t>óó</w:t>
      </w:r>
      <w:r w:rsidRPr="00B52C72">
        <w:rPr>
          <w:rFonts w:asciiTheme="minorHAnsi" w:hAnsiTheme="minorHAnsi"/>
          <w:sz w:val="28"/>
          <w:szCs w:val="28"/>
        </w:rPr>
        <w:t>r 01/01/2014</w:t>
      </w:r>
      <w:r w:rsidR="00ED7A94" w:rsidRPr="00B52C72">
        <w:rPr>
          <w:rFonts w:asciiTheme="minorHAnsi" w:hAnsiTheme="minorHAnsi"/>
          <w:sz w:val="28"/>
          <w:szCs w:val="28"/>
        </w:rPr>
        <w:t xml:space="preserve"> (= deel 1)</w:t>
      </w:r>
      <w:bookmarkEnd w:id="6735"/>
    </w:p>
    <w:p w14:paraId="74A2C38D" w14:textId="77777777" w:rsidR="006447BC" w:rsidRPr="005367F4" w:rsidRDefault="00C42BC2" w:rsidP="003D4C64">
      <w:pPr>
        <w:pStyle w:val="Opsomming"/>
        <w:tabs>
          <w:tab w:val="left" w:pos="1134"/>
        </w:tabs>
        <w:ind w:left="851" w:firstLine="0"/>
        <w:jc w:val="both"/>
        <w:rPr>
          <w:rFonts w:asciiTheme="minorHAnsi" w:hAnsiTheme="minorHAnsi" w:cstheme="minorHAnsi"/>
          <w:b/>
          <w:bCs/>
          <w:color w:val="000000"/>
          <w:sz w:val="28"/>
          <w:szCs w:val="28"/>
        </w:rPr>
      </w:pPr>
      <w:r w:rsidRPr="005367F4">
        <w:rPr>
          <w:rFonts w:asciiTheme="minorHAnsi" w:hAnsiTheme="minorHAnsi" w:cstheme="minorHAnsi"/>
          <w:b/>
          <w:bCs/>
          <w:color w:val="000000"/>
          <w:sz w:val="28"/>
          <w:szCs w:val="28"/>
          <w:u w:val="single"/>
        </w:rPr>
        <w:t>Lagere b</w:t>
      </w:r>
      <w:r w:rsidR="006447BC" w:rsidRPr="005367F4">
        <w:rPr>
          <w:rFonts w:asciiTheme="minorHAnsi" w:hAnsiTheme="minorHAnsi" w:cstheme="minorHAnsi"/>
          <w:b/>
          <w:bCs/>
          <w:color w:val="000000"/>
          <w:sz w:val="28"/>
          <w:szCs w:val="28"/>
          <w:u w:val="single"/>
        </w:rPr>
        <w:t>edienden</w:t>
      </w:r>
      <w:r w:rsidR="006447BC" w:rsidRPr="005367F4">
        <w:rPr>
          <w:rFonts w:asciiTheme="minorHAnsi" w:hAnsiTheme="minorHAnsi" w:cstheme="minorHAnsi"/>
          <w:b/>
          <w:bCs/>
          <w:color w:val="000000"/>
          <w:sz w:val="28"/>
          <w:szCs w:val="28"/>
        </w:rPr>
        <w:t xml:space="preserve"> met een </w:t>
      </w:r>
      <w:r w:rsidR="006447BC" w:rsidRPr="005367F4">
        <w:rPr>
          <w:rFonts w:asciiTheme="minorHAnsi" w:hAnsiTheme="minorHAnsi" w:cstheme="minorHAnsi"/>
          <w:b/>
          <w:bCs/>
          <w:color w:val="000000"/>
          <w:sz w:val="28"/>
          <w:szCs w:val="28"/>
          <w:u w:val="single"/>
        </w:rPr>
        <w:t>bruto-jaarloon</w:t>
      </w:r>
      <w:r w:rsidR="006447BC" w:rsidRPr="005367F4">
        <w:rPr>
          <w:rFonts w:asciiTheme="minorHAnsi" w:hAnsiTheme="minorHAnsi" w:cstheme="minorHAnsi"/>
          <w:b/>
          <w:bCs/>
          <w:color w:val="000000"/>
          <w:sz w:val="28"/>
          <w:szCs w:val="28"/>
        </w:rPr>
        <w:t xml:space="preserve"> </w:t>
      </w:r>
      <w:r w:rsidR="006447BC" w:rsidRPr="005367F4">
        <w:rPr>
          <w:rFonts w:asciiTheme="minorHAnsi" w:hAnsiTheme="minorHAnsi" w:cstheme="minorHAnsi"/>
          <w:b/>
          <w:bCs/>
          <w:color w:val="000000"/>
          <w:sz w:val="28"/>
          <w:szCs w:val="28"/>
          <w:u w:val="single"/>
        </w:rPr>
        <w:t>niet hoger</w:t>
      </w:r>
      <w:r w:rsidR="006447BC" w:rsidRPr="005367F4">
        <w:rPr>
          <w:rFonts w:asciiTheme="minorHAnsi" w:hAnsiTheme="minorHAnsi" w:cstheme="minorHAnsi"/>
          <w:b/>
          <w:bCs/>
          <w:color w:val="000000"/>
          <w:sz w:val="28"/>
          <w:szCs w:val="28"/>
        </w:rPr>
        <w:t xml:space="preserve"> dan </w:t>
      </w:r>
      <w:r w:rsidR="006447BC" w:rsidRPr="005367F4">
        <w:rPr>
          <w:rFonts w:asciiTheme="minorHAnsi" w:hAnsiTheme="minorHAnsi" w:cstheme="minorHAnsi"/>
          <w:b/>
          <w:bCs/>
          <w:color w:val="000000"/>
          <w:sz w:val="28"/>
          <w:szCs w:val="28"/>
          <w:u w:val="single"/>
        </w:rPr>
        <w:t>32.254 €</w:t>
      </w:r>
      <w:r w:rsidR="006447BC" w:rsidRPr="005367F4">
        <w:rPr>
          <w:rFonts w:asciiTheme="minorHAnsi" w:hAnsiTheme="minorHAnsi" w:cstheme="minorHAnsi"/>
          <w:b/>
          <w:bCs/>
          <w:color w:val="000000"/>
          <w:sz w:val="28"/>
          <w:szCs w:val="28"/>
        </w:rPr>
        <w:t xml:space="preserve"> (bedrag op </w:t>
      </w:r>
      <w:r w:rsidR="003D4C64" w:rsidRPr="005367F4">
        <w:rPr>
          <w:rFonts w:asciiTheme="minorHAnsi" w:hAnsiTheme="minorHAnsi" w:cstheme="minorHAnsi"/>
          <w:b/>
          <w:bCs/>
          <w:color w:val="000000"/>
          <w:sz w:val="28"/>
          <w:szCs w:val="28"/>
        </w:rPr>
        <w:t>31 december</w:t>
      </w:r>
      <w:r w:rsidR="006447BC" w:rsidRPr="005367F4">
        <w:rPr>
          <w:rFonts w:asciiTheme="minorHAnsi" w:hAnsiTheme="minorHAnsi" w:cstheme="minorHAnsi"/>
          <w:b/>
          <w:bCs/>
          <w:color w:val="000000"/>
          <w:sz w:val="28"/>
          <w:szCs w:val="28"/>
        </w:rPr>
        <w:t xml:space="preserve"> 2013)</w:t>
      </w:r>
      <w:r w:rsidR="003D4C64" w:rsidRPr="005367F4">
        <w:rPr>
          <w:rFonts w:asciiTheme="minorHAnsi" w:hAnsiTheme="minorHAnsi" w:cstheme="minorHAnsi"/>
          <w:b/>
          <w:bCs/>
          <w:color w:val="000000"/>
          <w:sz w:val="28"/>
          <w:szCs w:val="28"/>
        </w:rPr>
        <w:t>.</w:t>
      </w:r>
    </w:p>
    <w:p w14:paraId="2334EC97" w14:textId="77777777" w:rsidR="003D4C64" w:rsidRPr="003540E3" w:rsidRDefault="003D4C64" w:rsidP="003D4C64">
      <w:pPr>
        <w:pStyle w:val="Opsomming"/>
        <w:tabs>
          <w:tab w:val="left" w:pos="1134"/>
        </w:tabs>
        <w:ind w:left="851" w:firstLine="0"/>
        <w:jc w:val="both"/>
        <w:rPr>
          <w:rFonts w:asciiTheme="minorHAnsi" w:hAnsiTheme="minorHAnsi" w:cstheme="minorHAnsi"/>
          <w:b/>
          <w:bCs/>
          <w:color w:val="000000"/>
          <w:sz w:val="24"/>
          <w:szCs w:val="24"/>
        </w:rPr>
      </w:pPr>
    </w:p>
    <w:p w14:paraId="406513C7" w14:textId="77777777" w:rsidR="005B7A81" w:rsidRPr="003540E3" w:rsidRDefault="006447BC" w:rsidP="003D4C64">
      <w:pPr>
        <w:pStyle w:val="Opsomming"/>
        <w:tabs>
          <w:tab w:val="left" w:pos="1134"/>
        </w:tabs>
        <w:ind w:left="851" w:firstLine="0"/>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Voor de bedienden met een bruto-jaarloon (met inbegrip van o.a. het dubbel vakantieg</w:t>
      </w:r>
      <w:r w:rsidR="003D4C64" w:rsidRPr="003540E3">
        <w:rPr>
          <w:rFonts w:asciiTheme="minorHAnsi" w:hAnsiTheme="minorHAnsi" w:cstheme="minorHAnsi"/>
          <w:color w:val="000000"/>
          <w:sz w:val="24"/>
          <w:szCs w:val="24"/>
        </w:rPr>
        <w:t xml:space="preserve">eld en de eindejaarspremie) tot </w:t>
      </w:r>
      <w:r w:rsidRPr="003540E3">
        <w:rPr>
          <w:rFonts w:asciiTheme="minorHAnsi" w:hAnsiTheme="minorHAnsi" w:cstheme="minorHAnsi"/>
          <w:color w:val="000000"/>
          <w:sz w:val="24"/>
          <w:szCs w:val="24"/>
        </w:rPr>
        <w:t xml:space="preserve">32.254 €, bedraagt de </w:t>
      </w:r>
      <w:r w:rsidRPr="003540E3">
        <w:rPr>
          <w:rFonts w:asciiTheme="minorHAnsi" w:hAnsiTheme="minorHAnsi" w:cstheme="minorHAnsi"/>
          <w:color w:val="000000"/>
          <w:sz w:val="24"/>
          <w:szCs w:val="24"/>
          <w:u w:val="single"/>
        </w:rPr>
        <w:t>opzeggingstermijn die de werkgever in acht moet nemen</w:t>
      </w:r>
      <w:r w:rsidRPr="003540E3">
        <w:rPr>
          <w:rFonts w:asciiTheme="minorHAnsi" w:hAnsiTheme="minorHAnsi" w:cstheme="minorHAnsi"/>
          <w:color w:val="000000"/>
          <w:sz w:val="24"/>
          <w:szCs w:val="24"/>
        </w:rPr>
        <w:t xml:space="preserve"> ten minste drie maanden voor een bediende die minder dan 5 jaar in dienst is. Deze periode wordt met drie maanden verlengd bij het begin van elke periode van 5 jaar</w:t>
      </w:r>
      <w:r w:rsidR="005B7A81" w:rsidRPr="003540E3">
        <w:rPr>
          <w:rFonts w:asciiTheme="minorHAnsi" w:hAnsiTheme="minorHAnsi" w:cstheme="minorHAnsi"/>
          <w:color w:val="000000"/>
          <w:sz w:val="24"/>
          <w:szCs w:val="24"/>
        </w:rPr>
        <w:t xml:space="preserve"> dienst bij dezelfde werkgever.</w:t>
      </w:r>
    </w:p>
    <w:p w14:paraId="00B4989B" w14:textId="77777777" w:rsidR="005B7A81" w:rsidRPr="003540E3" w:rsidRDefault="005B7A81" w:rsidP="003D4C64">
      <w:pPr>
        <w:pStyle w:val="Opsomming"/>
        <w:tabs>
          <w:tab w:val="left" w:pos="1134"/>
        </w:tabs>
        <w:ind w:left="851" w:firstLine="0"/>
        <w:jc w:val="both"/>
        <w:rPr>
          <w:rFonts w:asciiTheme="minorHAnsi" w:hAnsiTheme="minorHAnsi" w:cstheme="minorHAnsi"/>
          <w:color w:val="000000"/>
          <w:sz w:val="24"/>
          <w:szCs w:val="24"/>
        </w:rPr>
      </w:pPr>
    </w:p>
    <w:p w14:paraId="2B4F2796" w14:textId="77777777" w:rsidR="00E9177D" w:rsidRPr="003540E3" w:rsidRDefault="00BE336B" w:rsidP="00A47A12">
      <w:pPr>
        <w:pStyle w:val="Opsomming"/>
        <w:tabs>
          <w:tab w:val="left" w:pos="851"/>
        </w:tabs>
        <w:ind w:left="851" w:hanging="1"/>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14:paraId="16AE5E97" w14:textId="77777777" w:rsidR="00E9177D" w:rsidRDefault="00E9177D" w:rsidP="00A47A12">
      <w:pPr>
        <w:pStyle w:val="Opsomming"/>
        <w:tabs>
          <w:tab w:val="left" w:pos="851"/>
        </w:tabs>
        <w:ind w:left="851" w:hanging="1"/>
        <w:jc w:val="both"/>
        <w:rPr>
          <w:color w:val="000000"/>
        </w:rPr>
      </w:pPr>
    </w:p>
    <w:p w14:paraId="3A6F9591" w14:textId="77777777" w:rsidR="00A549C2" w:rsidRPr="003F569D" w:rsidRDefault="001C6235" w:rsidP="00913ED5">
      <w:pPr>
        <w:ind w:left="851"/>
        <w:rPr>
          <w:rFonts w:asciiTheme="minorHAnsi" w:hAnsiTheme="minorHAnsi" w:cstheme="minorHAnsi"/>
          <w:b/>
          <w:i/>
          <w:color w:val="00B0F0"/>
          <w:sz w:val="28"/>
          <w:szCs w:val="28"/>
          <w:u w:val="single"/>
        </w:rPr>
      </w:pPr>
      <w:bookmarkStart w:id="6755" w:name="_Toc276635738"/>
      <w:r w:rsidRPr="003F569D">
        <w:rPr>
          <w:rFonts w:asciiTheme="minorHAnsi" w:hAnsiTheme="minorHAnsi" w:cstheme="minorHAnsi"/>
          <w:b/>
          <w:i/>
          <w:color w:val="00B0F0"/>
          <w:sz w:val="28"/>
          <w:szCs w:val="28"/>
          <w:u w:val="single"/>
        </w:rPr>
        <w:t xml:space="preserve">Tabel opzeggingstermijnen </w:t>
      </w:r>
      <w:r w:rsidR="00A549C2" w:rsidRPr="003F569D">
        <w:rPr>
          <w:rFonts w:asciiTheme="minorHAnsi" w:hAnsiTheme="minorHAnsi" w:cstheme="minorHAnsi"/>
          <w:b/>
          <w:i/>
          <w:color w:val="00B0F0"/>
          <w:sz w:val="28"/>
          <w:szCs w:val="28"/>
          <w:u w:val="single"/>
        </w:rPr>
        <w:t>bedienden</w:t>
      </w:r>
      <w:bookmarkEnd w:id="6755"/>
      <w:r w:rsidR="00E25AD5" w:rsidRPr="003F569D">
        <w:rPr>
          <w:rFonts w:asciiTheme="minorHAnsi" w:hAnsiTheme="minorHAnsi" w:cstheme="minorHAnsi"/>
          <w:b/>
          <w:i/>
          <w:color w:val="00B0F0"/>
          <w:sz w:val="28"/>
          <w:szCs w:val="28"/>
          <w:u w:val="single"/>
        </w:rPr>
        <w:t xml:space="preserve"> -  voor contracten afgesloten </w:t>
      </w:r>
      <w:r w:rsidR="00ED27CA" w:rsidRPr="003F569D">
        <w:rPr>
          <w:rFonts w:asciiTheme="minorHAnsi" w:hAnsiTheme="minorHAnsi" w:cstheme="minorHAnsi"/>
          <w:b/>
          <w:i/>
          <w:color w:val="00B0F0"/>
          <w:sz w:val="28"/>
          <w:szCs w:val="28"/>
          <w:u w:val="single"/>
        </w:rPr>
        <w:t xml:space="preserve">VOOR </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/20</w:t>
      </w:r>
      <w:r w:rsidR="00B91D3A" w:rsidRPr="003F569D">
        <w:rPr>
          <w:rFonts w:asciiTheme="minorHAnsi" w:hAnsiTheme="minorHAnsi" w:cstheme="minorHAnsi"/>
          <w:b/>
          <w:i/>
          <w:color w:val="00B0F0"/>
          <w:sz w:val="28"/>
          <w:szCs w:val="28"/>
          <w:u w:val="single"/>
        </w:rPr>
        <w:t>14</w:t>
      </w:r>
      <w:r w:rsidR="00E25AD5" w:rsidRPr="003F569D">
        <w:rPr>
          <w:rFonts w:asciiTheme="minorHAnsi" w:hAnsiTheme="minorHAnsi" w:cstheme="minorHAnsi"/>
          <w:b/>
          <w:i/>
          <w:color w:val="00B0F0"/>
          <w:sz w:val="28"/>
          <w:szCs w:val="28"/>
          <w:u w:val="single"/>
        </w:rPr>
        <w:t xml:space="preserve"> - </w:t>
      </w:r>
      <w:r w:rsidR="00F0437C" w:rsidRPr="003F569D">
        <w:rPr>
          <w:rFonts w:asciiTheme="minorHAnsi" w:hAnsiTheme="minorHAnsi" w:cstheme="minorHAnsi"/>
          <w:b/>
          <w:i/>
          <w:color w:val="00B0F0"/>
          <w:sz w:val="28"/>
          <w:szCs w:val="28"/>
          <w:u w:val="single"/>
        </w:rPr>
        <w:t xml:space="preserve"> </w:t>
      </w:r>
      <w:r w:rsidR="005E6946" w:rsidRPr="003F569D">
        <w:rPr>
          <w:rFonts w:asciiTheme="minorHAnsi" w:hAnsiTheme="minorHAnsi" w:cstheme="minorHAnsi"/>
          <w:b/>
          <w:i/>
          <w:color w:val="00B0F0"/>
          <w:sz w:val="28"/>
          <w:szCs w:val="28"/>
          <w:u w:val="single"/>
        </w:rPr>
        <w:t xml:space="preserve">met </w:t>
      </w:r>
      <w:r w:rsidR="00913ED5" w:rsidRPr="003F569D">
        <w:rPr>
          <w:rFonts w:asciiTheme="minorHAnsi" w:hAnsiTheme="minorHAnsi" w:cstheme="minorHAnsi"/>
          <w:b/>
          <w:i/>
          <w:color w:val="00B0F0"/>
          <w:sz w:val="28"/>
          <w:szCs w:val="28"/>
          <w:u w:val="single"/>
        </w:rPr>
        <w:t xml:space="preserve">een </w:t>
      </w:r>
      <w:r w:rsidR="005E6946" w:rsidRPr="003F569D">
        <w:rPr>
          <w:rFonts w:asciiTheme="minorHAnsi" w:hAnsiTheme="minorHAnsi" w:cstheme="minorHAnsi"/>
          <w:b/>
          <w:i/>
          <w:color w:val="00B0F0"/>
          <w:sz w:val="28"/>
          <w:szCs w:val="28"/>
          <w:u w:val="single"/>
        </w:rPr>
        <w:t>loon minder dan 3</w:t>
      </w:r>
      <w:r w:rsidR="00611EA5" w:rsidRPr="003F569D">
        <w:rPr>
          <w:rFonts w:asciiTheme="minorHAnsi" w:hAnsiTheme="minorHAnsi" w:cstheme="minorHAnsi"/>
          <w:b/>
          <w:i/>
          <w:color w:val="00B0F0"/>
          <w:sz w:val="28"/>
          <w:szCs w:val="28"/>
          <w:u w:val="single"/>
        </w:rPr>
        <w:t>2</w:t>
      </w:r>
      <w:r w:rsidR="005E6946" w:rsidRPr="003F569D">
        <w:rPr>
          <w:rFonts w:asciiTheme="minorHAnsi" w:hAnsiTheme="minorHAnsi" w:cstheme="minorHAnsi"/>
          <w:b/>
          <w:i/>
          <w:color w:val="00B0F0"/>
          <w:sz w:val="28"/>
          <w:szCs w:val="28"/>
          <w:u w:val="single"/>
        </w:rPr>
        <w:t>.</w:t>
      </w:r>
      <w:r w:rsidR="000B7CE3" w:rsidRPr="003F569D">
        <w:rPr>
          <w:rFonts w:asciiTheme="minorHAnsi" w:hAnsiTheme="minorHAnsi" w:cstheme="minorHAnsi"/>
          <w:b/>
          <w:i/>
          <w:color w:val="00B0F0"/>
          <w:sz w:val="28"/>
          <w:szCs w:val="28"/>
          <w:u w:val="single"/>
        </w:rPr>
        <w:t>254</w:t>
      </w:r>
      <w:r w:rsidR="005E6946" w:rsidRPr="003F569D">
        <w:rPr>
          <w:rFonts w:asciiTheme="minorHAnsi" w:hAnsiTheme="minorHAnsi" w:cstheme="minorHAnsi"/>
          <w:b/>
          <w:i/>
          <w:color w:val="00B0F0"/>
          <w:sz w:val="28"/>
          <w:szCs w:val="28"/>
          <w:u w:val="single"/>
        </w:rPr>
        <w:t>€</w:t>
      </w:r>
    </w:p>
    <w:p w14:paraId="65C9C18A" w14:textId="77777777" w:rsidR="00DE04DE" w:rsidRDefault="00DE04DE" w:rsidP="00913ED5">
      <w:pPr>
        <w:ind w:left="851"/>
        <w:rPr>
          <w:i/>
          <w:color w:val="00B0F0"/>
          <w:sz w:val="24"/>
          <w:szCs w:val="24"/>
          <w:u w:val="single"/>
        </w:rPr>
      </w:pPr>
    </w:p>
    <w:tbl>
      <w:tblPr>
        <w:tblStyle w:val="Rastertabel7kleurrijk-Accent5"/>
        <w:tblW w:w="8142" w:type="dxa"/>
        <w:tblInd w:w="846" w:type="dxa"/>
        <w:tblLayout w:type="fixed"/>
        <w:tblLook w:val="0000" w:firstRow="0" w:lastRow="0" w:firstColumn="0" w:lastColumn="0" w:noHBand="0" w:noVBand="0"/>
      </w:tblPr>
      <w:tblGrid>
        <w:gridCol w:w="1701"/>
        <w:gridCol w:w="2126"/>
        <w:gridCol w:w="1418"/>
        <w:gridCol w:w="1275"/>
        <w:gridCol w:w="1622"/>
      </w:tblGrid>
      <w:tr w:rsidR="00ED27CA" w:rsidRPr="0058481A" w14:paraId="7EEA7701"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shd w:val="clear" w:color="auto" w:fill="92CDDC" w:themeFill="accent5" w:themeFillTint="99"/>
          </w:tcPr>
          <w:p w14:paraId="0812B5D6" w14:textId="77777777" w:rsidR="00ED27CA" w:rsidRPr="0058481A" w:rsidRDefault="00ED27CA" w:rsidP="0058481A">
            <w:pPr>
              <w:pStyle w:val="Tekst"/>
              <w:ind w:left="-476"/>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Jaarloon</w:t>
            </w:r>
          </w:p>
        </w:tc>
        <w:tc>
          <w:tcPr>
            <w:tcW w:w="2126" w:type="dxa"/>
            <w:shd w:val="clear" w:color="auto" w:fill="92CDDC" w:themeFill="accent5" w:themeFillTint="99"/>
          </w:tcPr>
          <w:p w14:paraId="50D67908"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693" w:type="dxa"/>
            <w:gridSpan w:val="2"/>
            <w:shd w:val="clear" w:color="auto" w:fill="92CDDC" w:themeFill="accent5" w:themeFillTint="99"/>
          </w:tcPr>
          <w:p w14:paraId="4EEDFAC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Duur van de opzeggingstermijnen door</w:t>
            </w:r>
          </w:p>
        </w:tc>
        <w:tc>
          <w:tcPr>
            <w:tcW w:w="1622" w:type="dxa"/>
            <w:shd w:val="clear" w:color="auto" w:fill="92CDDC" w:themeFill="accent5" w:themeFillTint="99"/>
          </w:tcPr>
          <w:p w14:paraId="1ABA7A17"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Aanvang</w:t>
            </w:r>
          </w:p>
        </w:tc>
      </w:tr>
      <w:tr w:rsidR="00ED27CA" w:rsidRPr="00C9139C" w14:paraId="4C7B61B7" w14:textId="77777777" w:rsidTr="0058481A">
        <w:tc>
          <w:tcPr>
            <w:cnfStyle w:val="000010000000" w:firstRow="0" w:lastRow="0" w:firstColumn="0" w:lastColumn="0" w:oddVBand="1" w:evenVBand="0" w:oddHBand="0" w:evenHBand="0" w:firstRowFirstColumn="0" w:firstRowLastColumn="0" w:lastRowFirstColumn="0" w:lastRowLastColumn="0"/>
            <w:tcW w:w="1701" w:type="dxa"/>
          </w:tcPr>
          <w:p w14:paraId="03E4597A" w14:textId="77777777" w:rsidR="00ED27CA" w:rsidRPr="003F569D" w:rsidRDefault="00ED27CA" w:rsidP="00DA1EAB">
            <w:pPr>
              <w:pStyle w:val="Tekst"/>
              <w:ind w:left="0"/>
              <w:jc w:val="center"/>
              <w:rPr>
                <w:rFonts w:asciiTheme="minorHAnsi" w:hAnsiTheme="minorHAnsi" w:cstheme="minorHAnsi"/>
                <w:color w:val="000000"/>
                <w:sz w:val="24"/>
                <w:szCs w:val="24"/>
              </w:rPr>
            </w:pPr>
          </w:p>
        </w:tc>
        <w:tc>
          <w:tcPr>
            <w:tcW w:w="2126" w:type="dxa"/>
            <w:shd w:val="clear" w:color="auto" w:fill="auto"/>
          </w:tcPr>
          <w:p w14:paraId="6A495763" w14:textId="77777777" w:rsidR="00ED27CA" w:rsidRPr="003F569D"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1418" w:type="dxa"/>
          </w:tcPr>
          <w:p w14:paraId="1AAA686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Werkgever</w:t>
            </w:r>
          </w:p>
        </w:tc>
        <w:tc>
          <w:tcPr>
            <w:tcW w:w="1275" w:type="dxa"/>
            <w:shd w:val="clear" w:color="auto" w:fill="auto"/>
          </w:tcPr>
          <w:p w14:paraId="1673FF6D" w14:textId="77777777" w:rsidR="00ED27CA" w:rsidRPr="0058481A"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Bediende</w:t>
            </w:r>
          </w:p>
        </w:tc>
        <w:tc>
          <w:tcPr>
            <w:cnfStyle w:val="000010000000" w:firstRow="0" w:lastRow="0" w:firstColumn="0" w:lastColumn="0" w:oddVBand="1" w:evenVBand="0" w:oddHBand="0" w:evenHBand="0" w:firstRowFirstColumn="0" w:firstRowLastColumn="0" w:lastRowFirstColumn="0" w:lastRowLastColumn="0"/>
            <w:tcW w:w="1622" w:type="dxa"/>
          </w:tcPr>
          <w:p w14:paraId="7B1AC16D" w14:textId="77777777" w:rsidR="00ED27CA" w:rsidRPr="003F569D" w:rsidRDefault="00ED27CA" w:rsidP="00DA1EAB">
            <w:pPr>
              <w:pStyle w:val="Tekst"/>
              <w:ind w:left="0"/>
              <w:jc w:val="center"/>
              <w:rPr>
                <w:rFonts w:asciiTheme="minorHAnsi" w:hAnsiTheme="minorHAnsi" w:cstheme="minorHAnsi"/>
                <w:color w:val="000000"/>
                <w:sz w:val="24"/>
                <w:szCs w:val="24"/>
              </w:rPr>
            </w:pPr>
          </w:p>
        </w:tc>
      </w:tr>
      <w:tr w:rsidR="00ED27CA" w:rsidRPr="001101C1" w14:paraId="09DD37B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val="restart"/>
          </w:tcPr>
          <w:p w14:paraId="346091B5" w14:textId="77777777" w:rsidR="00ED27CA" w:rsidRPr="0058481A" w:rsidRDefault="00ED27CA" w:rsidP="000B7CE3">
            <w:pPr>
              <w:pStyle w:val="Tekst"/>
              <w:ind w:left="0"/>
              <w:rPr>
                <w:rFonts w:asciiTheme="minorHAnsi" w:hAnsiTheme="minorHAnsi" w:cstheme="minorHAnsi"/>
                <w:b/>
                <w:color w:val="000000"/>
                <w:sz w:val="24"/>
                <w:szCs w:val="24"/>
                <w:u w:val="single"/>
              </w:rPr>
            </w:pPr>
            <w:r w:rsidRPr="0058481A">
              <w:rPr>
                <w:rFonts w:asciiTheme="minorHAnsi" w:hAnsiTheme="minorHAnsi" w:cstheme="minorHAnsi"/>
                <w:b/>
                <w:color w:val="000000"/>
                <w:sz w:val="24"/>
                <w:szCs w:val="24"/>
                <w:u w:val="single"/>
              </w:rPr>
              <w:t>Bediende met een loon van minder dan 3</w:t>
            </w:r>
            <w:r w:rsidR="007B15A8" w:rsidRPr="0058481A">
              <w:rPr>
                <w:rFonts w:asciiTheme="minorHAnsi" w:hAnsiTheme="minorHAnsi" w:cstheme="minorHAnsi"/>
                <w:b/>
                <w:color w:val="000000"/>
                <w:sz w:val="24"/>
                <w:szCs w:val="24"/>
                <w:u w:val="single"/>
              </w:rPr>
              <w:t>2</w:t>
            </w:r>
            <w:r w:rsidR="00080CD7" w:rsidRPr="0058481A">
              <w:rPr>
                <w:rFonts w:asciiTheme="minorHAnsi" w:hAnsiTheme="minorHAnsi" w:cstheme="minorHAnsi"/>
                <w:b/>
                <w:color w:val="000000"/>
                <w:sz w:val="24"/>
                <w:szCs w:val="24"/>
                <w:u w:val="single"/>
              </w:rPr>
              <w:t>.</w:t>
            </w:r>
            <w:r w:rsidR="000B7CE3" w:rsidRPr="0058481A">
              <w:rPr>
                <w:rFonts w:asciiTheme="minorHAnsi" w:hAnsiTheme="minorHAnsi" w:cstheme="minorHAnsi"/>
                <w:b/>
                <w:color w:val="000000"/>
                <w:sz w:val="24"/>
                <w:szCs w:val="24"/>
                <w:u w:val="single"/>
              </w:rPr>
              <w:t>254</w:t>
            </w:r>
            <w:r w:rsidRPr="0058481A">
              <w:rPr>
                <w:rFonts w:asciiTheme="minorHAnsi" w:hAnsiTheme="minorHAnsi" w:cstheme="minorHAnsi"/>
                <w:b/>
                <w:color w:val="000000"/>
                <w:sz w:val="24"/>
                <w:szCs w:val="24"/>
                <w:u w:val="single"/>
              </w:rPr>
              <w:t xml:space="preserve"> € </w:t>
            </w:r>
          </w:p>
        </w:tc>
        <w:tc>
          <w:tcPr>
            <w:tcW w:w="2126" w:type="dxa"/>
            <w:shd w:val="clear" w:color="auto" w:fill="auto"/>
          </w:tcPr>
          <w:p w14:paraId="77C299A1"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minder dan 5 jaar</w:t>
            </w:r>
          </w:p>
        </w:tc>
        <w:tc>
          <w:tcPr>
            <w:cnfStyle w:val="000010000000" w:firstRow="0" w:lastRow="0" w:firstColumn="0" w:lastColumn="0" w:oddVBand="1" w:evenVBand="0" w:oddHBand="0" w:evenHBand="0" w:firstRowFirstColumn="0" w:firstRowLastColumn="0" w:lastRowFirstColumn="0" w:lastRowLastColumn="0"/>
            <w:tcW w:w="1418" w:type="dxa"/>
          </w:tcPr>
          <w:p w14:paraId="7F8C9D4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3 maand</w:t>
            </w:r>
          </w:p>
        </w:tc>
        <w:tc>
          <w:tcPr>
            <w:tcW w:w="1275" w:type="dxa"/>
            <w:shd w:val="clear" w:color="auto" w:fill="auto"/>
          </w:tcPr>
          <w:p w14:paraId="507A0335"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1,5 maand</w:t>
            </w:r>
          </w:p>
        </w:tc>
        <w:tc>
          <w:tcPr>
            <w:cnfStyle w:val="000010000000" w:firstRow="0" w:lastRow="0" w:firstColumn="0" w:lastColumn="0" w:oddVBand="1" w:evenVBand="0" w:oddHBand="0" w:evenHBand="0" w:firstRowFirstColumn="0" w:firstRowLastColumn="0" w:lastRowFirstColumn="0" w:lastRowLastColumn="0"/>
            <w:tcW w:w="1622" w:type="dxa"/>
          </w:tcPr>
          <w:p w14:paraId="73D9E96F" w14:textId="77777777" w:rsidR="00ED27CA" w:rsidRPr="003F569D" w:rsidRDefault="00ED27CA" w:rsidP="00151631">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 </w:t>
            </w:r>
            <w:r w:rsidR="00151631" w:rsidRPr="003F569D">
              <w:rPr>
                <w:rFonts w:asciiTheme="minorHAnsi" w:hAnsiTheme="minorHAnsi" w:cstheme="minorHAnsi"/>
                <w:color w:val="000000"/>
                <w:sz w:val="24"/>
                <w:szCs w:val="24"/>
              </w:rPr>
              <w:t>maandag</w:t>
            </w:r>
            <w:r w:rsidRPr="003F569D">
              <w:rPr>
                <w:rFonts w:asciiTheme="minorHAnsi" w:hAnsiTheme="minorHAnsi" w:cstheme="minorHAnsi"/>
                <w:color w:val="000000"/>
                <w:sz w:val="24"/>
                <w:szCs w:val="24"/>
              </w:rPr>
              <w:t xml:space="preserve"> </w:t>
            </w:r>
          </w:p>
        </w:tc>
      </w:tr>
      <w:tr w:rsidR="00ED27CA" w:rsidRPr="001101C1" w14:paraId="379553D7"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06AF5302"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0F1019F1"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5 – tot minder dan 10 jaar</w:t>
            </w:r>
          </w:p>
        </w:tc>
        <w:tc>
          <w:tcPr>
            <w:cnfStyle w:val="000010000000" w:firstRow="0" w:lastRow="0" w:firstColumn="0" w:lastColumn="0" w:oddVBand="1" w:evenVBand="0" w:oddHBand="0" w:evenHBand="0" w:firstRowFirstColumn="0" w:firstRowLastColumn="0" w:lastRowFirstColumn="0" w:lastRowLastColumn="0"/>
            <w:tcW w:w="1418" w:type="dxa"/>
          </w:tcPr>
          <w:p w14:paraId="77BFFE7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6 maand </w:t>
            </w:r>
          </w:p>
        </w:tc>
        <w:tc>
          <w:tcPr>
            <w:tcW w:w="1275" w:type="dxa"/>
            <w:shd w:val="clear" w:color="auto" w:fill="auto"/>
          </w:tcPr>
          <w:p w14:paraId="1B91820F"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38372BBA"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261F9AF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76BE2DB4"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78EC40FB"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10 – tot minder dan 15 jaar</w:t>
            </w:r>
          </w:p>
        </w:tc>
        <w:tc>
          <w:tcPr>
            <w:cnfStyle w:val="000010000000" w:firstRow="0" w:lastRow="0" w:firstColumn="0" w:lastColumn="0" w:oddVBand="1" w:evenVBand="0" w:oddHBand="0" w:evenHBand="0" w:firstRowFirstColumn="0" w:firstRowLastColumn="0" w:lastRowFirstColumn="0" w:lastRowLastColumn="0"/>
            <w:tcW w:w="1418" w:type="dxa"/>
          </w:tcPr>
          <w:p w14:paraId="1A85E149"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9 maand </w:t>
            </w:r>
          </w:p>
        </w:tc>
        <w:tc>
          <w:tcPr>
            <w:tcW w:w="1275" w:type="dxa"/>
            <w:shd w:val="clear" w:color="auto" w:fill="auto"/>
          </w:tcPr>
          <w:p w14:paraId="1D2069FD"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7F8ED8C9"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ED7E771"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2588F0FD"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1191EC09"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15 – tot minder dan  20 jaar</w:t>
            </w:r>
          </w:p>
        </w:tc>
        <w:tc>
          <w:tcPr>
            <w:cnfStyle w:val="000010000000" w:firstRow="0" w:lastRow="0" w:firstColumn="0" w:lastColumn="0" w:oddVBand="1" w:evenVBand="0" w:oddHBand="0" w:evenHBand="0" w:firstRowFirstColumn="0" w:firstRowLastColumn="0" w:lastRowFirstColumn="0" w:lastRowLastColumn="0"/>
            <w:tcW w:w="1418" w:type="dxa"/>
          </w:tcPr>
          <w:p w14:paraId="2618CBB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12 maand </w:t>
            </w:r>
          </w:p>
        </w:tc>
        <w:tc>
          <w:tcPr>
            <w:tcW w:w="1275" w:type="dxa"/>
            <w:shd w:val="clear" w:color="auto" w:fill="auto"/>
          </w:tcPr>
          <w:p w14:paraId="204D13E3"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4800B977"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6DC52DB"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1BD6B265"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16868617"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20 – tot minder dan 25</w:t>
            </w:r>
          </w:p>
          <w:p w14:paraId="41D2D914"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Enz.</w:t>
            </w:r>
          </w:p>
        </w:tc>
        <w:tc>
          <w:tcPr>
            <w:cnfStyle w:val="000010000000" w:firstRow="0" w:lastRow="0" w:firstColumn="0" w:lastColumn="0" w:oddVBand="1" w:evenVBand="0" w:oddHBand="0" w:evenHBand="0" w:firstRowFirstColumn="0" w:firstRowLastColumn="0" w:lastRowFirstColumn="0" w:lastRowLastColumn="0"/>
            <w:tcW w:w="1418" w:type="dxa"/>
          </w:tcPr>
          <w:p w14:paraId="50DE9AF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15 maand </w:t>
            </w:r>
          </w:p>
          <w:p w14:paraId="06ED1476" w14:textId="77777777" w:rsidR="00ED27CA" w:rsidRPr="003F569D" w:rsidRDefault="00ED27CA" w:rsidP="00DA1EAB">
            <w:pPr>
              <w:pStyle w:val="Tekst"/>
              <w:ind w:left="40"/>
              <w:rPr>
                <w:rFonts w:asciiTheme="minorHAnsi" w:hAnsiTheme="minorHAnsi" w:cstheme="minorHAnsi"/>
                <w:color w:val="000000"/>
                <w:sz w:val="24"/>
                <w:szCs w:val="24"/>
              </w:rPr>
            </w:pPr>
          </w:p>
          <w:p w14:paraId="5036B4F4"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+ 3 maand  per schijf van 5 jaar anciënniteit  </w:t>
            </w:r>
          </w:p>
        </w:tc>
        <w:tc>
          <w:tcPr>
            <w:tcW w:w="1275" w:type="dxa"/>
            <w:shd w:val="clear" w:color="auto" w:fill="auto"/>
          </w:tcPr>
          <w:p w14:paraId="5DC8D66C"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Blijft 3 maand </w:t>
            </w:r>
          </w:p>
        </w:tc>
        <w:tc>
          <w:tcPr>
            <w:cnfStyle w:val="000010000000" w:firstRow="0" w:lastRow="0" w:firstColumn="0" w:lastColumn="0" w:oddVBand="1" w:evenVBand="0" w:oddHBand="0" w:evenHBand="0" w:firstRowFirstColumn="0" w:firstRowLastColumn="0" w:lastRowFirstColumn="0" w:lastRowLastColumn="0"/>
            <w:tcW w:w="1622" w:type="dxa"/>
          </w:tcPr>
          <w:p w14:paraId="7CD6C8A5"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bl>
    <w:p w14:paraId="5D639192" w14:textId="77777777" w:rsidR="00ED27CA" w:rsidRPr="00B20DA5" w:rsidRDefault="00ED27CA" w:rsidP="00F0437C">
      <w:pPr>
        <w:pStyle w:val="Tekst"/>
        <w:rPr>
          <w:rFonts w:asciiTheme="minorHAnsi" w:hAnsiTheme="minorHAnsi" w:cstheme="minorHAnsi"/>
          <w:color w:val="000000"/>
          <w:sz w:val="24"/>
          <w:szCs w:val="24"/>
        </w:rPr>
      </w:pPr>
    </w:p>
    <w:p w14:paraId="4FD46B19" w14:textId="77777777" w:rsidR="00B20DA5" w:rsidRPr="00B20DA5" w:rsidRDefault="00B20DA5" w:rsidP="00F0437C">
      <w:pPr>
        <w:pStyle w:val="Tekst"/>
        <w:rPr>
          <w:rFonts w:asciiTheme="minorHAnsi" w:hAnsiTheme="minorHAnsi" w:cstheme="minorHAnsi"/>
          <w:color w:val="000000"/>
          <w:sz w:val="24"/>
          <w:szCs w:val="24"/>
        </w:rPr>
      </w:pPr>
    </w:p>
    <w:p w14:paraId="231D8EDA" w14:textId="77777777" w:rsidR="00B20DA5" w:rsidRPr="00B20DA5" w:rsidRDefault="00B20DA5" w:rsidP="00F0437C">
      <w:pPr>
        <w:pStyle w:val="Tekst"/>
        <w:rPr>
          <w:rFonts w:asciiTheme="minorHAnsi" w:hAnsiTheme="minorHAnsi" w:cstheme="minorHAnsi"/>
          <w:color w:val="000000"/>
          <w:sz w:val="24"/>
          <w:szCs w:val="24"/>
        </w:rPr>
      </w:pPr>
    </w:p>
    <w:p w14:paraId="3FFE02D5" w14:textId="77777777" w:rsidR="00B20DA5" w:rsidRPr="00B20DA5" w:rsidRDefault="00B20DA5" w:rsidP="00F0437C">
      <w:pPr>
        <w:pStyle w:val="Tekst"/>
        <w:rPr>
          <w:rFonts w:asciiTheme="minorHAnsi" w:hAnsiTheme="minorHAnsi" w:cstheme="minorHAnsi"/>
          <w:color w:val="000000"/>
          <w:sz w:val="24"/>
          <w:szCs w:val="24"/>
        </w:rPr>
      </w:pPr>
    </w:p>
    <w:p w14:paraId="0EBF83B8" w14:textId="77777777" w:rsidR="00B20DA5" w:rsidRPr="00B20DA5" w:rsidRDefault="00B20DA5" w:rsidP="00F0437C">
      <w:pPr>
        <w:pStyle w:val="Tekst"/>
        <w:rPr>
          <w:rFonts w:asciiTheme="minorHAnsi" w:hAnsiTheme="minorHAnsi" w:cstheme="minorHAnsi"/>
          <w:color w:val="000000"/>
          <w:sz w:val="24"/>
          <w:szCs w:val="24"/>
        </w:rPr>
      </w:pPr>
    </w:p>
    <w:p w14:paraId="642CD141" w14:textId="77777777" w:rsidR="00B20DA5" w:rsidRPr="00B20DA5" w:rsidRDefault="00B20DA5" w:rsidP="00F0437C">
      <w:pPr>
        <w:pStyle w:val="Tekst"/>
        <w:rPr>
          <w:rFonts w:asciiTheme="minorHAnsi" w:hAnsiTheme="minorHAnsi" w:cstheme="minorHAnsi"/>
          <w:color w:val="000000"/>
          <w:sz w:val="24"/>
          <w:szCs w:val="24"/>
        </w:rPr>
      </w:pPr>
    </w:p>
    <w:p w14:paraId="26649949" w14:textId="77777777" w:rsidR="00B20DA5" w:rsidRDefault="00B20DA5" w:rsidP="00F0437C">
      <w:pPr>
        <w:pStyle w:val="Tekst"/>
        <w:rPr>
          <w:rFonts w:asciiTheme="minorHAnsi" w:hAnsiTheme="minorHAnsi" w:cstheme="minorHAnsi"/>
          <w:color w:val="000000"/>
          <w:sz w:val="24"/>
          <w:szCs w:val="24"/>
        </w:rPr>
      </w:pPr>
    </w:p>
    <w:p w14:paraId="5D954F1B" w14:textId="77777777" w:rsidR="00963029" w:rsidRDefault="00963029" w:rsidP="00F0437C">
      <w:pPr>
        <w:pStyle w:val="Tekst"/>
        <w:rPr>
          <w:rFonts w:asciiTheme="minorHAnsi" w:hAnsiTheme="minorHAnsi" w:cstheme="minorHAnsi"/>
          <w:color w:val="000000"/>
          <w:sz w:val="24"/>
          <w:szCs w:val="24"/>
        </w:rPr>
      </w:pPr>
    </w:p>
    <w:p w14:paraId="07731C70" w14:textId="77777777" w:rsidR="00963029" w:rsidRPr="00B20DA5" w:rsidRDefault="00963029" w:rsidP="00F0437C">
      <w:pPr>
        <w:pStyle w:val="Tekst"/>
        <w:rPr>
          <w:rFonts w:asciiTheme="minorHAnsi" w:hAnsiTheme="minorHAnsi" w:cstheme="minorHAnsi"/>
          <w:color w:val="000000"/>
          <w:sz w:val="24"/>
          <w:szCs w:val="24"/>
        </w:rPr>
      </w:pPr>
    </w:p>
    <w:p w14:paraId="1FC7CA0C" w14:textId="305A3EA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E198A4F" w14:textId="77777777" w:rsid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b/>
          <w:color w:val="000000"/>
          <w:sz w:val="28"/>
          <w:szCs w:val="28"/>
        </w:rPr>
        <w:t xml:space="preserve">Voor de </w:t>
      </w:r>
      <w:r w:rsidR="00C42BC2" w:rsidRPr="005367F4">
        <w:rPr>
          <w:rFonts w:asciiTheme="minorHAnsi" w:hAnsiTheme="minorHAnsi" w:cstheme="minorHAnsi"/>
          <w:b/>
          <w:color w:val="000000"/>
          <w:sz w:val="28"/>
          <w:szCs w:val="28"/>
          <w:u w:val="single"/>
        </w:rPr>
        <w:t xml:space="preserve">(hogere) </w:t>
      </w:r>
      <w:r w:rsidRPr="005367F4">
        <w:rPr>
          <w:rFonts w:asciiTheme="minorHAnsi" w:hAnsiTheme="minorHAnsi" w:cstheme="minorHAnsi"/>
          <w:b/>
          <w:color w:val="000000"/>
          <w:sz w:val="28"/>
          <w:szCs w:val="28"/>
          <w:u w:val="single"/>
        </w:rPr>
        <w:t>bedienden</w:t>
      </w:r>
      <w:r w:rsidRPr="005367F4">
        <w:rPr>
          <w:rFonts w:asciiTheme="minorHAnsi" w:hAnsiTheme="minorHAnsi" w:cstheme="minorHAnsi"/>
          <w:b/>
          <w:color w:val="000000"/>
          <w:sz w:val="28"/>
          <w:szCs w:val="28"/>
        </w:rPr>
        <w:t xml:space="preserve"> van wie het </w:t>
      </w:r>
      <w:r w:rsidR="00724B86" w:rsidRPr="005367F4">
        <w:rPr>
          <w:rFonts w:asciiTheme="minorHAnsi" w:hAnsiTheme="minorHAnsi" w:cstheme="minorHAnsi"/>
          <w:b/>
          <w:color w:val="000000"/>
          <w:sz w:val="28"/>
          <w:szCs w:val="28"/>
          <w:u w:val="single"/>
        </w:rPr>
        <w:t>bruto</w:t>
      </w:r>
      <w:r w:rsidRPr="005367F4">
        <w:rPr>
          <w:rFonts w:asciiTheme="minorHAnsi" w:hAnsiTheme="minorHAnsi" w:cstheme="minorHAnsi"/>
          <w:b/>
          <w:color w:val="000000"/>
          <w:sz w:val="28"/>
          <w:szCs w:val="28"/>
          <w:u w:val="single"/>
        </w:rPr>
        <w:t xml:space="preserve"> </w:t>
      </w:r>
      <w:r w:rsidR="00724B86" w:rsidRPr="005367F4">
        <w:rPr>
          <w:rFonts w:asciiTheme="minorHAnsi" w:hAnsiTheme="minorHAnsi" w:cstheme="minorHAnsi"/>
          <w:b/>
          <w:color w:val="000000"/>
          <w:sz w:val="28"/>
          <w:szCs w:val="28"/>
          <w:u w:val="single"/>
        </w:rPr>
        <w:t>jaar</w:t>
      </w:r>
      <w:r w:rsidRPr="005367F4">
        <w:rPr>
          <w:rFonts w:asciiTheme="minorHAnsi" w:hAnsiTheme="minorHAnsi" w:cstheme="minorHAnsi"/>
          <w:b/>
          <w:color w:val="000000"/>
          <w:sz w:val="28"/>
          <w:szCs w:val="28"/>
          <w:u w:val="single"/>
        </w:rPr>
        <w:t>loon</w:t>
      </w:r>
      <w:r w:rsidRPr="005367F4">
        <w:rPr>
          <w:rFonts w:asciiTheme="minorHAnsi" w:hAnsiTheme="minorHAnsi" w:cstheme="minorHAnsi"/>
          <w:b/>
          <w:color w:val="000000"/>
          <w:sz w:val="28"/>
          <w:szCs w:val="28"/>
        </w:rPr>
        <w:t xml:space="preserve"> op 31 december 2013 </w:t>
      </w:r>
      <w:r w:rsidRPr="005367F4">
        <w:rPr>
          <w:rFonts w:asciiTheme="minorHAnsi" w:hAnsiTheme="minorHAnsi" w:cstheme="minorHAnsi"/>
          <w:b/>
          <w:color w:val="000000"/>
          <w:sz w:val="28"/>
          <w:szCs w:val="28"/>
          <w:u w:val="single"/>
        </w:rPr>
        <w:t>hoger</w:t>
      </w:r>
      <w:r w:rsidRPr="005367F4">
        <w:rPr>
          <w:rFonts w:asciiTheme="minorHAnsi" w:hAnsiTheme="minorHAnsi" w:cstheme="minorHAnsi"/>
          <w:b/>
          <w:color w:val="000000"/>
          <w:sz w:val="28"/>
          <w:szCs w:val="28"/>
        </w:rPr>
        <w:t xml:space="preserve"> was dan </w:t>
      </w:r>
      <w:r w:rsidRPr="005367F4">
        <w:rPr>
          <w:rFonts w:asciiTheme="minorHAnsi" w:hAnsiTheme="minorHAnsi" w:cstheme="minorHAnsi"/>
          <w:b/>
          <w:color w:val="000000"/>
          <w:sz w:val="28"/>
          <w:szCs w:val="28"/>
          <w:u w:val="single"/>
        </w:rPr>
        <w:t>32.254 euro</w:t>
      </w:r>
      <w:r w:rsidRPr="005367F4">
        <w:rPr>
          <w:rFonts w:asciiTheme="minorHAnsi" w:hAnsiTheme="minorHAnsi" w:cstheme="minorHAnsi"/>
          <w:b/>
          <w:color w:val="000000"/>
          <w:sz w:val="28"/>
          <w:szCs w:val="28"/>
        </w:rPr>
        <w:t>, is volgende afwijking voorzien</w:t>
      </w:r>
      <w:r w:rsidR="00650F7F">
        <w:rPr>
          <w:rFonts w:asciiTheme="minorHAnsi" w:hAnsiTheme="minorHAnsi" w:cstheme="minorHAnsi"/>
          <w:color w:val="000000"/>
          <w:sz w:val="24"/>
          <w:szCs w:val="24"/>
        </w:rPr>
        <w:t>:</w:t>
      </w:r>
    </w:p>
    <w:p w14:paraId="44DBDDDA" w14:textId="77777777" w:rsidR="005367F4" w:rsidRDefault="005367F4" w:rsidP="001C6235">
      <w:pPr>
        <w:pStyle w:val="Tekst"/>
        <w:rPr>
          <w:rFonts w:asciiTheme="minorHAnsi" w:hAnsiTheme="minorHAnsi" w:cstheme="minorHAnsi"/>
          <w:color w:val="000000"/>
          <w:sz w:val="24"/>
          <w:szCs w:val="24"/>
        </w:rPr>
      </w:pPr>
    </w:p>
    <w:p w14:paraId="41DAD647" w14:textId="77777777" w:rsidR="001C6235" w:rsidRP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color w:val="000000"/>
          <w:sz w:val="24"/>
          <w:szCs w:val="24"/>
        </w:rPr>
        <w:t>Het eerste deel van de opzeggingstermijn moet niet worden overeengekomen, maar wordt op vaste wijze als volgt bepaald</w:t>
      </w:r>
      <w:r w:rsidR="00650F7F">
        <w:rPr>
          <w:rFonts w:asciiTheme="minorHAnsi" w:hAnsiTheme="minorHAnsi" w:cstheme="minorHAnsi"/>
          <w:color w:val="000000"/>
          <w:sz w:val="24"/>
          <w:szCs w:val="24"/>
        </w:rPr>
        <w:t>:</w:t>
      </w:r>
    </w:p>
    <w:p w14:paraId="035B32B8" w14:textId="77777777" w:rsidR="001C6235" w:rsidRPr="005367F4" w:rsidRDefault="001C6235" w:rsidP="001C6235">
      <w:pPr>
        <w:pStyle w:val="Tekst"/>
        <w:rPr>
          <w:rFonts w:asciiTheme="minorHAnsi" w:hAnsiTheme="minorHAnsi" w:cstheme="minorHAnsi"/>
          <w:color w:val="000000"/>
          <w:sz w:val="24"/>
          <w:szCs w:val="24"/>
        </w:rPr>
      </w:pPr>
    </w:p>
    <w:p w14:paraId="5CB576E9" w14:textId="77777777" w:rsidR="001C6235" w:rsidRPr="005367F4" w:rsidRDefault="001C6235" w:rsidP="00744F25">
      <w:pPr>
        <w:pStyle w:val="Tekst"/>
        <w:numPr>
          <w:ilvl w:val="3"/>
          <w:numId w:val="44"/>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werkgever</w:t>
      </w:r>
      <w:r w:rsidRPr="005367F4">
        <w:rPr>
          <w:rFonts w:asciiTheme="minorHAnsi" w:hAnsiTheme="minorHAnsi" w:cstheme="minorHAnsi"/>
          <w:color w:val="000000"/>
          <w:sz w:val="24"/>
          <w:szCs w:val="24"/>
        </w:rPr>
        <w:t xml:space="preserve">, wordt het eerste deel van de toepasselijke opzeggingstermijn vastgesteld op een maand per </w:t>
      </w:r>
      <w:r w:rsidRPr="00952BE3">
        <w:rPr>
          <w:rFonts w:asciiTheme="minorHAnsi" w:hAnsiTheme="minorHAnsi" w:cstheme="minorHAnsi"/>
          <w:b/>
          <w:bCs/>
          <w:color w:val="000000"/>
          <w:sz w:val="24"/>
          <w:szCs w:val="24"/>
        </w:rPr>
        <w:t>begonnen</w:t>
      </w:r>
      <w:r w:rsidRPr="005367F4">
        <w:rPr>
          <w:rFonts w:asciiTheme="minorHAnsi" w:hAnsiTheme="minorHAnsi" w:cstheme="minorHAnsi"/>
          <w:color w:val="000000"/>
          <w:sz w:val="24"/>
          <w:szCs w:val="24"/>
        </w:rPr>
        <w:t xml:space="preserve"> jaar anciënniteit, met een minimum van drie maanden.</w:t>
      </w:r>
    </w:p>
    <w:p w14:paraId="389FC015" w14:textId="77777777" w:rsidR="001C6235" w:rsidRPr="005367F4" w:rsidRDefault="001C6235" w:rsidP="001549BB">
      <w:pPr>
        <w:pStyle w:val="Tekst"/>
        <w:ind w:left="0"/>
        <w:jc w:val="both"/>
        <w:rPr>
          <w:rFonts w:asciiTheme="minorHAnsi" w:hAnsiTheme="minorHAnsi" w:cstheme="minorHAnsi"/>
          <w:color w:val="000000"/>
          <w:sz w:val="24"/>
          <w:szCs w:val="24"/>
        </w:rPr>
      </w:pPr>
    </w:p>
    <w:p w14:paraId="6398ADA2" w14:textId="77777777" w:rsidR="001C6235" w:rsidRPr="005367F4" w:rsidRDefault="001C6235" w:rsidP="00744F25">
      <w:pPr>
        <w:pStyle w:val="Tekst"/>
        <w:numPr>
          <w:ilvl w:val="3"/>
          <w:numId w:val="44"/>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bediende</w:t>
      </w:r>
      <w:r w:rsidRPr="005367F4">
        <w:rPr>
          <w:rFonts w:asciiTheme="minorHAnsi" w:hAnsiTheme="minorHAnsi" w:cstheme="minorHAnsi"/>
          <w:color w:val="000000"/>
          <w:sz w:val="24"/>
          <w:szCs w:val="24"/>
        </w:rPr>
        <w:t>, wordt het eerste deel van de toepasselijke opzeggingstermijn vastgesteld op anderhalve maand per begonnen periode van vijf jaar anciënniteit, met een maximum van</w:t>
      </w:r>
      <w:r w:rsidR="00650F7F">
        <w:rPr>
          <w:rFonts w:asciiTheme="minorHAnsi" w:hAnsiTheme="minorHAnsi" w:cstheme="minorHAnsi"/>
          <w:color w:val="000000"/>
          <w:sz w:val="24"/>
          <w:szCs w:val="24"/>
        </w:rPr>
        <w:t>:</w:t>
      </w:r>
      <w:r w:rsidRPr="005367F4">
        <w:rPr>
          <w:rFonts w:asciiTheme="minorHAnsi" w:hAnsiTheme="minorHAnsi" w:cstheme="minorHAnsi"/>
          <w:color w:val="000000"/>
          <w:sz w:val="24"/>
          <w:szCs w:val="24"/>
        </w:rPr>
        <w:t xml:space="preserve"> </w:t>
      </w:r>
    </w:p>
    <w:p w14:paraId="734A0F0B" w14:textId="77777777" w:rsidR="001C6235" w:rsidRPr="005367F4" w:rsidRDefault="001C6235" w:rsidP="003257D0">
      <w:pPr>
        <w:pStyle w:val="Tekst"/>
        <w:numPr>
          <w:ilvl w:val="0"/>
          <w:numId w:val="28"/>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 xml:space="preserve">4,5 maanden als zijn jaarlijks loon op 31 december 2013 64.508 euro niet overschrijdt; </w:t>
      </w:r>
    </w:p>
    <w:p w14:paraId="7B30081D" w14:textId="77777777" w:rsidR="00EB05D6" w:rsidRPr="005367F4" w:rsidRDefault="001C6235" w:rsidP="003257D0">
      <w:pPr>
        <w:pStyle w:val="Tekst"/>
        <w:numPr>
          <w:ilvl w:val="0"/>
          <w:numId w:val="28"/>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6 maanden als zijn jaarlijks loon op 31 december 2013 64.508 euro overschrijdt</w:t>
      </w:r>
      <w:r w:rsidR="00EB05D6" w:rsidRPr="005367F4">
        <w:rPr>
          <w:rFonts w:asciiTheme="minorHAnsi" w:hAnsiTheme="minorHAnsi" w:cstheme="minorHAnsi"/>
          <w:color w:val="000000"/>
          <w:sz w:val="24"/>
          <w:szCs w:val="24"/>
        </w:rPr>
        <w:t>.</w:t>
      </w:r>
    </w:p>
    <w:p w14:paraId="7CB428C2" w14:textId="77777777" w:rsidR="00EB05D6" w:rsidRPr="005367F4" w:rsidRDefault="00EB05D6" w:rsidP="00EB05D6">
      <w:pPr>
        <w:pStyle w:val="Tekst"/>
        <w:ind w:left="1560"/>
        <w:rPr>
          <w:rFonts w:asciiTheme="minorHAnsi" w:hAnsiTheme="minorHAnsi" w:cstheme="minorHAnsi"/>
          <w:color w:val="000000"/>
          <w:sz w:val="24"/>
          <w:szCs w:val="24"/>
        </w:rPr>
      </w:pPr>
    </w:p>
    <w:p w14:paraId="268C8DCB" w14:textId="77777777" w:rsidR="00891568" w:rsidRPr="005367F4" w:rsidRDefault="00CD59B8" w:rsidP="00EB05D6">
      <w:pPr>
        <w:pStyle w:val="Tekst"/>
        <w:rPr>
          <w:rFonts w:asciiTheme="minorHAnsi" w:hAnsiTheme="minorHAnsi" w:cstheme="minorHAnsi"/>
          <w:b/>
          <w:color w:val="000000"/>
          <w:sz w:val="24"/>
          <w:szCs w:val="24"/>
        </w:rPr>
      </w:pPr>
      <w:r w:rsidRPr="005367F4">
        <w:rPr>
          <w:rFonts w:asciiTheme="minorHAnsi" w:hAnsiTheme="minorHAnsi" w:cstheme="minorHAnsi"/>
          <w:b/>
          <w:color w:val="000000"/>
          <w:sz w:val="24"/>
          <w:szCs w:val="24"/>
        </w:rPr>
        <w:t>De formule Claeys is bijgevolg niet langer relevant. Ook met de regels zoals voorzien door de IPA-wet (van toepassing op arbeidsovereenkomsten vanaf 01/01/12) wordt niet langer rekening gehouden</w:t>
      </w:r>
      <w:r w:rsidR="00075B09" w:rsidRPr="005367F4">
        <w:rPr>
          <w:rFonts w:asciiTheme="minorHAnsi" w:hAnsiTheme="minorHAnsi" w:cstheme="minorHAnsi"/>
          <w:b/>
          <w:color w:val="000000"/>
          <w:sz w:val="24"/>
          <w:szCs w:val="24"/>
        </w:rPr>
        <w:t>.</w:t>
      </w:r>
    </w:p>
    <w:p w14:paraId="79286D33" w14:textId="77777777" w:rsidR="00A549C2" w:rsidRPr="008413C5" w:rsidRDefault="00A549C2" w:rsidP="00FF6F83">
      <w:pPr>
        <w:pStyle w:val="Kop3"/>
        <w:rPr>
          <w:rFonts w:asciiTheme="minorHAnsi" w:hAnsiTheme="minorHAnsi" w:cstheme="minorHAnsi"/>
          <w:sz w:val="28"/>
          <w:szCs w:val="28"/>
        </w:rPr>
      </w:pPr>
      <w:bookmarkStart w:id="6756" w:name="_Tegenopzegging"/>
      <w:bookmarkStart w:id="6757" w:name="_Toc192163639"/>
      <w:bookmarkEnd w:id="6756"/>
      <w:r w:rsidRPr="008413C5">
        <w:rPr>
          <w:rFonts w:asciiTheme="minorHAnsi" w:hAnsiTheme="minorHAnsi" w:cstheme="minorHAnsi"/>
          <w:sz w:val="28"/>
          <w:szCs w:val="28"/>
        </w:rPr>
        <w:t xml:space="preserve">Tegenopzegging </w:t>
      </w:r>
      <w:r w:rsidR="00F25D5B" w:rsidRPr="008413C5">
        <w:rPr>
          <w:rFonts w:asciiTheme="minorHAnsi" w:hAnsiTheme="minorHAnsi" w:cstheme="minorHAnsi"/>
          <w:sz w:val="28"/>
          <w:szCs w:val="28"/>
        </w:rPr>
        <w:t>door de werknemer</w:t>
      </w:r>
      <w:bookmarkEnd w:id="6757"/>
    </w:p>
    <w:p w14:paraId="1EF2302C" w14:textId="0DDFFF3F"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arbeidsovereenkomst werd opgezegd door de werkgever, kan de werknemer op zijn beurt de overeenkomst tegen</w:t>
      </w:r>
      <w:r w:rsidR="008F43A9">
        <w:rPr>
          <w:rFonts w:asciiTheme="minorHAnsi" w:hAnsiTheme="minorHAnsi" w:cstheme="minorHAnsi"/>
          <w:sz w:val="24"/>
          <w:szCs w:val="24"/>
        </w:rPr>
        <w:t>-</w:t>
      </w:r>
      <w:r w:rsidRPr="00FF6F83">
        <w:rPr>
          <w:rFonts w:asciiTheme="minorHAnsi" w:hAnsiTheme="minorHAnsi" w:cstheme="minorHAnsi"/>
          <w:sz w:val="24"/>
          <w:szCs w:val="24"/>
        </w:rPr>
        <w:t>opzeggen met een verkorte opzeggingstermijn als hij ander werk heeft gevonden.</w:t>
      </w:r>
    </w:p>
    <w:p w14:paraId="4C2EB82A" w14:textId="77777777" w:rsidR="00F25D5B" w:rsidRPr="00FF6F83" w:rsidRDefault="00F25D5B" w:rsidP="00F25D5B">
      <w:pPr>
        <w:pStyle w:val="Tekst"/>
        <w:rPr>
          <w:rFonts w:asciiTheme="minorHAnsi" w:hAnsiTheme="minorHAnsi" w:cstheme="minorHAnsi"/>
          <w:sz w:val="24"/>
          <w:szCs w:val="24"/>
        </w:rPr>
      </w:pPr>
    </w:p>
    <w:p w14:paraId="375BF53B" w14:textId="0829B67B"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tegen</w:t>
      </w:r>
      <w:r w:rsidR="008F43A9">
        <w:rPr>
          <w:rFonts w:asciiTheme="minorHAnsi" w:hAnsiTheme="minorHAnsi" w:cstheme="minorHAnsi"/>
          <w:sz w:val="24"/>
          <w:szCs w:val="24"/>
        </w:rPr>
        <w:t>-</w:t>
      </w:r>
      <w:r w:rsidRPr="00FF6F83">
        <w:rPr>
          <w:rFonts w:asciiTheme="minorHAnsi" w:hAnsiTheme="minorHAnsi" w:cstheme="minorHAnsi"/>
          <w:sz w:val="24"/>
          <w:szCs w:val="24"/>
        </w:rPr>
        <w:t>opzeg wordt gegeven op dezelfde wij</w:t>
      </w:r>
      <w:r w:rsidR="00FF6F83" w:rsidRPr="00FF6F83">
        <w:rPr>
          <w:rFonts w:asciiTheme="minorHAnsi" w:hAnsiTheme="minorHAnsi" w:cstheme="minorHAnsi"/>
          <w:sz w:val="24"/>
          <w:szCs w:val="24"/>
        </w:rPr>
        <w:t>ze als deze waarin de werknemer</w:t>
      </w:r>
      <w:r w:rsidRPr="00FF6F83">
        <w:rPr>
          <w:rFonts w:asciiTheme="minorHAnsi" w:hAnsiTheme="minorHAnsi" w:cstheme="minorHAnsi"/>
          <w:sz w:val="24"/>
          <w:szCs w:val="24"/>
        </w:rPr>
        <w:t xml:space="preserve"> een gewone opzeg zou geven.</w:t>
      </w:r>
    </w:p>
    <w:p w14:paraId="5DDBA755" w14:textId="77777777" w:rsidR="00F25D5B" w:rsidRPr="00FF6F83" w:rsidRDefault="00F25D5B" w:rsidP="00F25D5B">
      <w:pPr>
        <w:pStyle w:val="Tekst"/>
        <w:rPr>
          <w:rFonts w:asciiTheme="minorHAnsi" w:hAnsiTheme="minorHAnsi" w:cstheme="minorHAnsi"/>
          <w:sz w:val="24"/>
          <w:szCs w:val="24"/>
        </w:rPr>
      </w:pPr>
    </w:p>
    <w:p w14:paraId="4EAF4BFC" w14:textId="77777777" w:rsidR="00F25D5B" w:rsidRPr="00FF6F83" w:rsidRDefault="00FF6F83" w:rsidP="00FF6F83">
      <w:pPr>
        <w:pStyle w:val="Tekst"/>
        <w:rPr>
          <w:rFonts w:asciiTheme="minorHAnsi" w:hAnsiTheme="minorHAnsi" w:cstheme="minorHAnsi"/>
          <w:sz w:val="24"/>
          <w:szCs w:val="24"/>
        </w:rPr>
      </w:pPr>
      <w:r>
        <w:rPr>
          <w:rFonts w:asciiTheme="minorHAnsi" w:hAnsiTheme="minorHAnsi" w:cstheme="minorHAnsi"/>
          <w:sz w:val="24"/>
          <w:szCs w:val="24"/>
        </w:rPr>
        <w:t xml:space="preserve">De werknemer moet </w:t>
      </w:r>
      <w:r w:rsidR="00F25D5B" w:rsidRPr="00FF6F83">
        <w:rPr>
          <w:rFonts w:asciiTheme="minorHAnsi" w:hAnsiTheme="minorHAnsi" w:cstheme="minorHAnsi"/>
          <w:sz w:val="24"/>
          <w:szCs w:val="24"/>
        </w:rPr>
        <w:t>volgende termijnen naleven</w:t>
      </w:r>
      <w:r w:rsidR="00650F7F">
        <w:rPr>
          <w:rFonts w:asciiTheme="minorHAnsi" w:hAnsiTheme="minorHAnsi" w:cstheme="minorHAnsi"/>
          <w:sz w:val="24"/>
          <w:szCs w:val="24"/>
        </w:rPr>
        <w:t>:</w:t>
      </w:r>
    </w:p>
    <w:p w14:paraId="3602CFCD" w14:textId="77777777" w:rsidR="00F25D5B" w:rsidRPr="00FF6F83" w:rsidRDefault="00F25D5B" w:rsidP="00F25D5B">
      <w:pPr>
        <w:pStyle w:val="Tekst"/>
        <w:rPr>
          <w:rFonts w:asciiTheme="minorHAnsi" w:hAnsiTheme="minorHAnsi" w:cstheme="minorHAnsi"/>
          <w:sz w:val="24"/>
          <w:szCs w:val="24"/>
        </w:rPr>
      </w:pPr>
    </w:p>
    <w:tbl>
      <w:tblPr>
        <w:tblStyle w:val="Rastertabel4-Accent5"/>
        <w:tblW w:w="0" w:type="auto"/>
        <w:tblInd w:w="846" w:type="dxa"/>
        <w:tblLook w:val="04A0" w:firstRow="1" w:lastRow="0" w:firstColumn="1" w:lastColumn="0" w:noHBand="0" w:noVBand="1"/>
      </w:tblPr>
      <w:tblGrid>
        <w:gridCol w:w="3682"/>
        <w:gridCol w:w="4533"/>
      </w:tblGrid>
      <w:tr w:rsidR="00F25D5B" w:rsidRPr="00FF6F83" w14:paraId="3FED3F78" w14:textId="77777777" w:rsidTr="004B63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4EAA95E" w14:textId="77777777" w:rsidR="00F25D5B" w:rsidRPr="00FF6F83" w:rsidRDefault="00F25D5B" w:rsidP="00F23D2C">
            <w:pPr>
              <w:pStyle w:val="Tekst"/>
              <w:keepNext/>
              <w:spacing w:before="33"/>
              <w:ind w:left="0"/>
              <w:rPr>
                <w:rFonts w:asciiTheme="minorHAnsi" w:hAnsiTheme="minorHAnsi" w:cstheme="minorHAnsi"/>
                <w:color w:val="000000"/>
                <w:sz w:val="24"/>
                <w:szCs w:val="24"/>
              </w:rPr>
            </w:pPr>
            <w:r w:rsidRPr="00FF6F83">
              <w:rPr>
                <w:rFonts w:asciiTheme="minorHAnsi" w:hAnsiTheme="minorHAnsi" w:cstheme="minorHAnsi"/>
                <w:color w:val="000000"/>
                <w:sz w:val="24"/>
                <w:szCs w:val="24"/>
              </w:rPr>
              <w:t>Anciënniteit</w:t>
            </w:r>
          </w:p>
        </w:tc>
        <w:tc>
          <w:tcPr>
            <w:tcW w:w="4533" w:type="dxa"/>
          </w:tcPr>
          <w:p w14:paraId="59702FF9" w14:textId="77777777" w:rsidR="00F25D5B" w:rsidRPr="00FF6F83" w:rsidRDefault="00F25D5B" w:rsidP="00F23D2C">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Opzegtermijn</w:t>
            </w:r>
          </w:p>
        </w:tc>
      </w:tr>
      <w:tr w:rsidR="00F25D5B" w:rsidRPr="00FF6F83" w14:paraId="62FBE3F7"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0BA8BA89"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Minder dan 3 maanden</w:t>
            </w:r>
          </w:p>
        </w:tc>
        <w:tc>
          <w:tcPr>
            <w:tcW w:w="4533" w:type="dxa"/>
          </w:tcPr>
          <w:p w14:paraId="6308C86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1week</w:t>
            </w:r>
          </w:p>
        </w:tc>
      </w:tr>
      <w:tr w:rsidR="00F25D5B" w:rsidRPr="00FF6F83" w14:paraId="05A1893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4655371"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3 en 6 maand</w:t>
            </w:r>
          </w:p>
        </w:tc>
        <w:tc>
          <w:tcPr>
            <w:tcW w:w="4533" w:type="dxa"/>
          </w:tcPr>
          <w:p w14:paraId="6E3F18A6"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2 weken</w:t>
            </w:r>
          </w:p>
        </w:tc>
      </w:tr>
      <w:tr w:rsidR="00F25D5B" w:rsidRPr="00FF6F83" w14:paraId="4A1746AA"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11A1F5C"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6 maand en 1 jaar</w:t>
            </w:r>
          </w:p>
        </w:tc>
        <w:tc>
          <w:tcPr>
            <w:tcW w:w="4533" w:type="dxa"/>
          </w:tcPr>
          <w:p w14:paraId="0231C32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3 weken</w:t>
            </w:r>
          </w:p>
        </w:tc>
      </w:tr>
      <w:tr w:rsidR="00F25D5B" w:rsidRPr="00FF6F83" w14:paraId="0F5E28C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9FECFC2"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Vanaf 1 jaar</w:t>
            </w:r>
          </w:p>
        </w:tc>
        <w:tc>
          <w:tcPr>
            <w:tcW w:w="4533" w:type="dxa"/>
          </w:tcPr>
          <w:p w14:paraId="3F753AD1"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4 weken</w:t>
            </w:r>
          </w:p>
        </w:tc>
      </w:tr>
    </w:tbl>
    <w:p w14:paraId="2A4F7E16" w14:textId="77777777" w:rsidR="00F25D5B" w:rsidRPr="00FF6F83" w:rsidRDefault="00F25D5B" w:rsidP="00F25D5B">
      <w:pPr>
        <w:pStyle w:val="Tekst"/>
        <w:rPr>
          <w:rFonts w:asciiTheme="minorHAnsi" w:hAnsiTheme="minorHAnsi" w:cstheme="minorHAnsi"/>
          <w:sz w:val="24"/>
          <w:szCs w:val="24"/>
        </w:rPr>
      </w:pPr>
    </w:p>
    <w:p w14:paraId="46A4EE61" w14:textId="77777777"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werkgever heeft geen mogelijkheid tot tegenopzegging.</w:t>
      </w:r>
    </w:p>
    <w:p w14:paraId="4059D7A7" w14:textId="77777777" w:rsidR="00F25D5B" w:rsidRPr="00FF6F83" w:rsidRDefault="00F25D5B" w:rsidP="00F25D5B">
      <w:pPr>
        <w:pStyle w:val="Tekst"/>
        <w:rPr>
          <w:rFonts w:asciiTheme="minorHAnsi" w:hAnsiTheme="minorHAnsi" w:cstheme="minorHAnsi"/>
          <w:sz w:val="24"/>
          <w:szCs w:val="24"/>
        </w:rPr>
      </w:pPr>
    </w:p>
    <w:p w14:paraId="51B30865" w14:textId="77777777" w:rsidR="00F25D5B"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werknemer een tegenopzegging geeft, zullen eventuele schorsingen van de uitvoering van de arbeidsovereenkomst niet meer leiden tot een schorsing van de opzeggingstermijn.</w:t>
      </w:r>
    </w:p>
    <w:p w14:paraId="29DB564E" w14:textId="183CD1D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6582523" w14:textId="77777777" w:rsidR="00A549C2" w:rsidRPr="008413C5" w:rsidRDefault="00A549C2" w:rsidP="00ED3876">
      <w:pPr>
        <w:pStyle w:val="Kop3"/>
        <w:ind w:right="-285"/>
        <w:rPr>
          <w:rFonts w:asciiTheme="minorHAnsi" w:hAnsiTheme="minorHAnsi" w:cstheme="minorHAnsi"/>
          <w:sz w:val="28"/>
          <w:szCs w:val="28"/>
        </w:rPr>
      </w:pPr>
      <w:bookmarkStart w:id="6758" w:name="_Schorsing_van_de_1"/>
      <w:bookmarkStart w:id="6759" w:name="_Toc473535206"/>
      <w:bookmarkStart w:id="6760" w:name="_Toc473535587"/>
      <w:bookmarkStart w:id="6761" w:name="_Toc473536187"/>
      <w:bookmarkStart w:id="6762" w:name="_Toc473615437"/>
      <w:bookmarkStart w:id="6763" w:name="_Toc473685833"/>
      <w:bookmarkStart w:id="6764" w:name="_Toc474045592"/>
      <w:bookmarkStart w:id="6765" w:name="_Toc495302997"/>
      <w:bookmarkStart w:id="6766" w:name="_Toc276634785"/>
      <w:bookmarkStart w:id="6767" w:name="_Toc276635740"/>
      <w:bookmarkStart w:id="6768" w:name="_Toc280265868"/>
      <w:bookmarkStart w:id="6769" w:name="_Toc307475690"/>
      <w:bookmarkStart w:id="6770" w:name="_Toc307487952"/>
      <w:bookmarkStart w:id="6771" w:name="_Toc192163640"/>
      <w:bookmarkEnd w:id="6758"/>
      <w:r w:rsidRPr="008413C5">
        <w:rPr>
          <w:rFonts w:asciiTheme="minorHAnsi" w:hAnsiTheme="minorHAnsi" w:cstheme="minorHAnsi"/>
          <w:sz w:val="28"/>
          <w:szCs w:val="28"/>
        </w:rPr>
        <w:lastRenderedPageBreak/>
        <w:t>Schorsing van de opzeggingstermijn</w:t>
      </w:r>
      <w:r w:rsidR="00ED3876">
        <w:rPr>
          <w:rFonts w:asciiTheme="minorHAnsi" w:hAnsiTheme="minorHAnsi" w:cstheme="minorHAnsi"/>
          <w:sz w:val="28"/>
          <w:szCs w:val="28"/>
        </w:rPr>
        <w:t xml:space="preserve"> =</w:t>
      </w:r>
      <w:r w:rsidRPr="008413C5">
        <w:rPr>
          <w:rFonts w:asciiTheme="minorHAnsi" w:hAnsiTheme="minorHAnsi" w:cstheme="minorHAnsi"/>
          <w:sz w:val="28"/>
          <w:szCs w:val="28"/>
        </w:rPr>
        <w:t xml:space="preserve"> </w:t>
      </w:r>
      <w:r w:rsidR="00ED3876">
        <w:rPr>
          <w:rFonts w:asciiTheme="minorHAnsi" w:hAnsiTheme="minorHAnsi" w:cstheme="minorHAnsi"/>
          <w:sz w:val="28"/>
          <w:szCs w:val="28"/>
        </w:rPr>
        <w:t xml:space="preserve">verschuiving </w:t>
      </w:r>
      <w:r w:rsidRPr="008413C5">
        <w:rPr>
          <w:rFonts w:asciiTheme="minorHAnsi" w:hAnsiTheme="minorHAnsi" w:cstheme="minorHAnsi"/>
          <w:sz w:val="28"/>
          <w:szCs w:val="28"/>
        </w:rPr>
        <w:t>einddatum opzegging</w:t>
      </w:r>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9"/>
      <w:bookmarkEnd w:id="6760"/>
      <w:bookmarkEnd w:id="6761"/>
      <w:bookmarkEnd w:id="6762"/>
      <w:bookmarkEnd w:id="6763"/>
      <w:bookmarkEnd w:id="6764"/>
      <w:bookmarkEnd w:id="6765"/>
      <w:bookmarkEnd w:id="6766"/>
      <w:bookmarkEnd w:id="6767"/>
      <w:bookmarkEnd w:id="6768"/>
      <w:bookmarkEnd w:id="6769"/>
      <w:bookmarkEnd w:id="6770"/>
      <w:bookmarkEnd w:id="6771"/>
    </w:p>
    <w:p w14:paraId="5E959803" w14:textId="77777777" w:rsidR="00A549C2" w:rsidRPr="008413C5" w:rsidRDefault="00A549C2" w:rsidP="00AA77C7">
      <w:pPr>
        <w:pStyle w:val="Kop4"/>
        <w:rPr>
          <w:rFonts w:asciiTheme="minorHAnsi" w:hAnsiTheme="minorHAnsi" w:cstheme="minorHAnsi"/>
          <w:b/>
          <w:sz w:val="28"/>
          <w:szCs w:val="28"/>
        </w:rPr>
      </w:pPr>
      <w:bookmarkStart w:id="6772" w:name="_Toc391971673"/>
      <w:bookmarkStart w:id="6773" w:name="_Toc392302270"/>
      <w:bookmarkEnd w:id="6753"/>
      <w:bookmarkEnd w:id="6754"/>
      <w:r w:rsidRPr="008413C5">
        <w:rPr>
          <w:rFonts w:asciiTheme="minorHAnsi" w:hAnsiTheme="minorHAnsi" w:cstheme="minorHAnsi"/>
          <w:b/>
          <w:sz w:val="28"/>
          <w:szCs w:val="28"/>
        </w:rPr>
        <w:t>Opzegging van de overeenkomst door de werknemer</w:t>
      </w:r>
      <w:bookmarkEnd w:id="6772"/>
      <w:bookmarkEnd w:id="6773"/>
    </w:p>
    <w:p w14:paraId="2BF5A54D" w14:textId="77777777" w:rsidR="00A549C2" w:rsidRPr="008413C5" w:rsidRDefault="008413C5" w:rsidP="007237E4">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werknemer</w:t>
      </w:r>
      <w:r w:rsidR="00A549C2" w:rsidRPr="008413C5">
        <w:rPr>
          <w:rFonts w:asciiTheme="minorHAnsi" w:hAnsiTheme="minorHAnsi" w:cstheme="minorHAnsi"/>
          <w:color w:val="000000"/>
          <w:sz w:val="24"/>
          <w:szCs w:val="24"/>
        </w:rPr>
        <w:t xml:space="preserve"> de overeenkomst opzegt heeft de schorsing van de uitvoering van de arbeidsovereenkomst </w:t>
      </w:r>
      <w:r w:rsidR="00A549C2" w:rsidRPr="008413C5">
        <w:rPr>
          <w:rFonts w:asciiTheme="minorHAnsi" w:hAnsiTheme="minorHAnsi" w:cstheme="minorHAnsi"/>
          <w:b/>
          <w:color w:val="000000"/>
          <w:sz w:val="24"/>
          <w:szCs w:val="24"/>
        </w:rPr>
        <w:t>geen invloed</w:t>
      </w:r>
      <w:r w:rsidR="00A549C2" w:rsidRPr="008413C5">
        <w:rPr>
          <w:rFonts w:asciiTheme="minorHAnsi" w:hAnsiTheme="minorHAnsi" w:cstheme="minorHAnsi"/>
          <w:color w:val="000000"/>
          <w:sz w:val="24"/>
          <w:szCs w:val="24"/>
        </w:rPr>
        <w:t xml:space="preserve"> op de aanvang noch op het verloop van de opzeggingstermijn. De opzegging neemt een aanvang op het normale tijdstip en de opzegging loopt verder tijdens de schorsing.</w:t>
      </w:r>
    </w:p>
    <w:p w14:paraId="09D33845" w14:textId="77777777" w:rsidR="00A549C2" w:rsidRPr="008413C5" w:rsidRDefault="00A549C2" w:rsidP="00AA77C7">
      <w:pPr>
        <w:pStyle w:val="Kop4"/>
        <w:rPr>
          <w:rFonts w:asciiTheme="minorHAnsi" w:hAnsiTheme="minorHAnsi" w:cstheme="minorHAnsi"/>
          <w:b/>
          <w:sz w:val="28"/>
          <w:szCs w:val="28"/>
        </w:rPr>
      </w:pPr>
      <w:bookmarkStart w:id="6774" w:name="_Opzegging_van_de_1"/>
      <w:bookmarkStart w:id="6775" w:name="_Toc391971674"/>
      <w:bookmarkStart w:id="6776" w:name="_Toc392302271"/>
      <w:bookmarkEnd w:id="6774"/>
      <w:r w:rsidRPr="008413C5">
        <w:rPr>
          <w:rFonts w:asciiTheme="minorHAnsi" w:hAnsiTheme="minorHAnsi" w:cstheme="minorHAnsi"/>
          <w:b/>
          <w:sz w:val="28"/>
          <w:szCs w:val="28"/>
        </w:rPr>
        <w:t>Opzegging van de overeenkomst door de werkgever</w:t>
      </w:r>
      <w:bookmarkEnd w:id="6775"/>
      <w:bookmarkEnd w:id="6776"/>
    </w:p>
    <w:p w14:paraId="07225283" w14:textId="77777777" w:rsidR="00A549C2" w:rsidRDefault="008413C5" w:rsidP="007237E4">
      <w:pPr>
        <w:pStyle w:val="Opsomming"/>
        <w:ind w:left="851" w:firstLine="0"/>
        <w:jc w:val="both"/>
        <w:rPr>
          <w:rFonts w:asciiTheme="minorHAnsi" w:hAnsiTheme="minorHAnsi" w:cstheme="minorHAnsi"/>
          <w:color w:val="000000"/>
          <w:sz w:val="24"/>
          <w:szCs w:val="24"/>
        </w:rPr>
      </w:pPr>
      <w:r w:rsidRPr="008413C5">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werkgever</w:t>
      </w:r>
      <w:r w:rsidR="00A549C2" w:rsidRPr="008413C5">
        <w:rPr>
          <w:rFonts w:asciiTheme="minorHAnsi" w:hAnsiTheme="minorHAnsi" w:cstheme="minorHAnsi"/>
          <w:color w:val="000000"/>
          <w:sz w:val="24"/>
          <w:szCs w:val="24"/>
        </w:rPr>
        <w:t xml:space="preserve"> de overeenkomst opzegt hebben bepaalde schorsingen van de uitvoering van de arbeidsovereenkomst </w:t>
      </w:r>
      <w:r w:rsidR="00CE51C9" w:rsidRPr="008413C5">
        <w:rPr>
          <w:rFonts w:asciiTheme="minorHAnsi" w:hAnsiTheme="minorHAnsi" w:cstheme="minorHAnsi"/>
          <w:b/>
          <w:color w:val="000000"/>
          <w:sz w:val="24"/>
          <w:szCs w:val="24"/>
        </w:rPr>
        <w:t xml:space="preserve">wel </w:t>
      </w:r>
      <w:r w:rsidR="00A549C2" w:rsidRPr="008413C5">
        <w:rPr>
          <w:rFonts w:asciiTheme="minorHAnsi" w:hAnsiTheme="minorHAnsi" w:cstheme="minorHAnsi"/>
          <w:b/>
          <w:color w:val="000000"/>
          <w:sz w:val="24"/>
          <w:szCs w:val="24"/>
        </w:rPr>
        <w:t>invloed</w:t>
      </w:r>
      <w:r w:rsidR="00A549C2" w:rsidRPr="008413C5">
        <w:rPr>
          <w:rFonts w:asciiTheme="minorHAnsi" w:hAnsiTheme="minorHAnsi" w:cstheme="minorHAnsi"/>
          <w:color w:val="000000"/>
          <w:sz w:val="24"/>
          <w:szCs w:val="24"/>
        </w:rPr>
        <w:t xml:space="preserve"> op de aanvang en het verloop van de opzeggingstermijn.</w:t>
      </w:r>
    </w:p>
    <w:p w14:paraId="4AC41BD8" w14:textId="77777777" w:rsidR="008413C5" w:rsidRDefault="008413C5" w:rsidP="007237E4">
      <w:pPr>
        <w:pStyle w:val="Opsomming"/>
        <w:ind w:left="851" w:firstLine="0"/>
        <w:jc w:val="both"/>
        <w:rPr>
          <w:rFonts w:asciiTheme="minorHAnsi" w:hAnsiTheme="minorHAnsi" w:cstheme="minorHAnsi"/>
          <w:color w:val="000000"/>
          <w:sz w:val="24"/>
          <w:szCs w:val="24"/>
        </w:rPr>
      </w:pPr>
    </w:p>
    <w:p w14:paraId="606D0668" w14:textId="77777777" w:rsidR="00ED3876" w:rsidRPr="00ED3876"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De opzeggingstermijn loopt niet verder gedurende de schorsing van de uitvoering van de arbeidsovereenkomst. Na deze schorsing loopt de opzeggingstermijn verder. Wanneer de werkgever de opzegging betekent tijdens de periode van schorsing van de uitvoering van de arbeidsovereenkomst, begint de opzeggingstermijn pas te lopen na het einde van die schorsingsperiode.</w:t>
      </w:r>
    </w:p>
    <w:p w14:paraId="519BB4EC" w14:textId="77777777" w:rsidR="00ED3876" w:rsidRPr="00ED3876" w:rsidRDefault="00ED3876" w:rsidP="00ED3876">
      <w:pPr>
        <w:pStyle w:val="Opsomming"/>
        <w:ind w:left="851"/>
        <w:jc w:val="both"/>
        <w:rPr>
          <w:rFonts w:asciiTheme="minorHAnsi" w:hAnsiTheme="minorHAnsi" w:cstheme="minorHAnsi"/>
          <w:color w:val="000000"/>
          <w:sz w:val="24"/>
          <w:szCs w:val="24"/>
        </w:rPr>
      </w:pPr>
    </w:p>
    <w:p w14:paraId="5D78A636" w14:textId="77777777" w:rsidR="00ED3876" w:rsidRPr="008413C5"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Zowel de opzeggingstermijn zelf als de periodes van schorsing ervan worden berekend in kalenderdagen. De schorsing van de uitvoering van de arbeidsovereenkomst wordt in dit kader berekend vanaf de effectieve begin- tot einddatum, waarbij niet alleen de werkdagen maar ook de gewone inactiviteitsdagen, zondagen en feestdagen die ingesloten liggen in de schorsingsperiode, worden meegeteld. De gewone inactiviteitsdagen, zondagen en feestdagen die zich situeren aan het begin of einde van de schorsingsperiode, worden daarentegen niet in aanmerking genomen.</w:t>
      </w:r>
    </w:p>
    <w:p w14:paraId="788D55B5" w14:textId="77777777" w:rsidR="003D3CDC" w:rsidRPr="004A4D21" w:rsidRDefault="00E23EDE" w:rsidP="00FA2265">
      <w:pPr>
        <w:pStyle w:val="Kop4"/>
        <w:rPr>
          <w:rFonts w:asciiTheme="minorHAnsi" w:hAnsiTheme="minorHAnsi" w:cstheme="minorHAnsi"/>
          <w:b/>
          <w:sz w:val="28"/>
          <w:szCs w:val="28"/>
        </w:rPr>
      </w:pPr>
      <w:bookmarkStart w:id="6777" w:name="_Schorsingsoorzaken_en_invloed"/>
      <w:bookmarkEnd w:id="6777"/>
      <w:r>
        <w:rPr>
          <w:rFonts w:asciiTheme="minorHAnsi" w:hAnsiTheme="minorHAnsi" w:cstheme="minorHAnsi"/>
          <w:b/>
          <w:sz w:val="28"/>
          <w:szCs w:val="28"/>
        </w:rPr>
        <w:t>S</w:t>
      </w:r>
      <w:r w:rsidR="003D3CDC" w:rsidRPr="004A4D21">
        <w:rPr>
          <w:rFonts w:asciiTheme="minorHAnsi" w:hAnsiTheme="minorHAnsi" w:cstheme="minorHAnsi"/>
          <w:b/>
          <w:sz w:val="28"/>
          <w:szCs w:val="28"/>
        </w:rPr>
        <w:t>chorsingsoorzaken</w:t>
      </w:r>
    </w:p>
    <w:tbl>
      <w:tblPr>
        <w:tblStyle w:val="Tabelraster1"/>
        <w:tblW w:w="8373" w:type="dxa"/>
        <w:tblInd w:w="8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373"/>
      </w:tblGrid>
      <w:tr w:rsidR="00E9026D" w:rsidRPr="00E9026D" w14:paraId="55909A57" w14:textId="77777777" w:rsidTr="00E47732">
        <w:tc>
          <w:tcPr>
            <w:tcW w:w="8373" w:type="dxa"/>
            <w:hideMark/>
          </w:tcPr>
          <w:p w14:paraId="611DF6C4" w14:textId="77777777" w:rsidR="00E9026D" w:rsidRPr="004F3D53" w:rsidRDefault="00E9026D" w:rsidP="00744F25">
            <w:pPr>
              <w:pStyle w:val="Tekst"/>
              <w:numPr>
                <w:ilvl w:val="0"/>
                <w:numId w:val="132"/>
              </w:numPr>
              <w:ind w:left="615" w:hanging="426"/>
              <w:rPr>
                <w:rFonts w:asciiTheme="minorHAnsi" w:hAnsiTheme="minorHAnsi" w:cstheme="minorHAnsi"/>
                <w:color w:val="000000"/>
                <w:sz w:val="24"/>
                <w:szCs w:val="24"/>
                <w:lang w:val="nl-BE"/>
              </w:rPr>
            </w:pPr>
            <w:r w:rsidRPr="00646763">
              <w:rPr>
                <w:rFonts w:asciiTheme="minorHAnsi" w:hAnsiTheme="minorHAnsi" w:cstheme="minorHAnsi"/>
                <w:b/>
                <w:color w:val="000000"/>
                <w:sz w:val="24"/>
                <w:szCs w:val="24"/>
                <w:lang w:val="nl-BE"/>
              </w:rPr>
              <w:t>ziekte of ongeval</w:t>
            </w:r>
            <w:r w:rsidRPr="004F3D53">
              <w:rPr>
                <w:rFonts w:asciiTheme="minorHAnsi" w:hAnsiTheme="minorHAnsi" w:cstheme="minorHAnsi"/>
                <w:color w:val="000000"/>
                <w:sz w:val="24"/>
                <w:szCs w:val="24"/>
                <w:lang w:val="nl-BE"/>
              </w:rPr>
              <w:t xml:space="preserve">, met uitzondering van een gedeeltelijke ongeschiktheid met deeltijdse werkhervatting </w:t>
            </w:r>
            <w:r w:rsidR="004F3D53">
              <w:rPr>
                <w:rFonts w:asciiTheme="minorHAnsi" w:hAnsiTheme="minorHAnsi" w:cstheme="minorHAnsi"/>
                <w:color w:val="000000"/>
                <w:sz w:val="24"/>
                <w:szCs w:val="24"/>
                <w:lang w:val="nl-BE"/>
              </w:rPr>
              <w:t xml:space="preserve">mits </w:t>
            </w:r>
            <w:r w:rsidRPr="004F3D53">
              <w:rPr>
                <w:rFonts w:asciiTheme="minorHAnsi" w:hAnsiTheme="minorHAnsi" w:cstheme="minorHAnsi"/>
                <w:color w:val="000000"/>
                <w:sz w:val="24"/>
                <w:szCs w:val="24"/>
                <w:lang w:val="nl-BE"/>
              </w:rPr>
              <w:t>toelating van de raadgevend geneesheer van het ziekenfonds</w:t>
            </w:r>
            <w:r w:rsidR="004A4D21">
              <w:rPr>
                <w:rFonts w:asciiTheme="minorHAnsi" w:hAnsiTheme="minorHAnsi" w:cstheme="minorHAnsi"/>
                <w:color w:val="000000"/>
                <w:sz w:val="24"/>
                <w:szCs w:val="24"/>
                <w:lang w:val="nl-BE"/>
              </w:rPr>
              <w:t>;</w:t>
            </w:r>
          </w:p>
        </w:tc>
      </w:tr>
      <w:tr w:rsidR="00E9026D" w:rsidRPr="00E9026D" w14:paraId="202D76B4" w14:textId="77777777" w:rsidTr="00E47732">
        <w:tc>
          <w:tcPr>
            <w:tcW w:w="8373" w:type="dxa"/>
            <w:hideMark/>
          </w:tcPr>
          <w:p w14:paraId="277DCCFB" w14:textId="77777777" w:rsidR="00E9026D" w:rsidRPr="004F3D53" w:rsidRDefault="004F3D53" w:rsidP="00744F25">
            <w:pPr>
              <w:pStyle w:val="Tekst"/>
              <w:numPr>
                <w:ilvl w:val="0"/>
                <w:numId w:val="132"/>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bevallingsrust</w:t>
            </w:r>
            <w:r>
              <w:rPr>
                <w:rFonts w:asciiTheme="minorHAnsi" w:hAnsiTheme="minorHAnsi" w:cstheme="minorHAnsi"/>
                <w:color w:val="000000"/>
                <w:sz w:val="24"/>
                <w:szCs w:val="24"/>
                <w:lang w:val="nl-BE"/>
              </w:rPr>
              <w:t>, werk</w:t>
            </w:r>
            <w:r w:rsidR="00E9026D" w:rsidRPr="004F3D53">
              <w:rPr>
                <w:rFonts w:asciiTheme="minorHAnsi" w:hAnsiTheme="minorHAnsi" w:cstheme="minorHAnsi"/>
                <w:color w:val="000000"/>
                <w:sz w:val="24"/>
                <w:szCs w:val="24"/>
                <w:lang w:val="nl-BE"/>
              </w:rPr>
              <w:t>verw</w:t>
            </w:r>
            <w:r w:rsidR="00562CED">
              <w:rPr>
                <w:rFonts w:asciiTheme="minorHAnsi" w:hAnsiTheme="minorHAnsi" w:cstheme="minorHAnsi"/>
                <w:color w:val="000000"/>
                <w:sz w:val="24"/>
                <w:szCs w:val="24"/>
                <w:lang w:val="nl-BE"/>
              </w:rPr>
              <w:t>ijdering van de zwangere vrouw en profylactisch</w:t>
            </w:r>
            <w:r>
              <w:rPr>
                <w:rFonts w:asciiTheme="minorHAnsi" w:hAnsiTheme="minorHAnsi" w:cstheme="minorHAnsi"/>
                <w:color w:val="000000"/>
                <w:sz w:val="24"/>
                <w:szCs w:val="24"/>
                <w:lang w:val="nl-BE"/>
              </w:rPr>
              <w:t xml:space="preserve"> borstvoedingsverlof</w:t>
            </w:r>
            <w:r w:rsidR="00E9026D" w:rsidRPr="004F3D53">
              <w:rPr>
                <w:rFonts w:asciiTheme="minorHAnsi" w:hAnsiTheme="minorHAnsi" w:cstheme="minorHAnsi"/>
                <w:color w:val="000000"/>
                <w:sz w:val="24"/>
                <w:szCs w:val="24"/>
                <w:lang w:val="nl-BE"/>
              </w:rPr>
              <w:t>;</w:t>
            </w:r>
          </w:p>
        </w:tc>
      </w:tr>
      <w:tr w:rsidR="00E9026D" w:rsidRPr="00E9026D" w14:paraId="3AAA0FEA" w14:textId="77777777" w:rsidTr="00E47732">
        <w:tc>
          <w:tcPr>
            <w:tcW w:w="8373" w:type="dxa"/>
            <w:hideMark/>
          </w:tcPr>
          <w:p w14:paraId="0B2F8FBE" w14:textId="0A1F3908" w:rsidR="00E9026D" w:rsidRPr="004F3D53" w:rsidRDefault="009A61A0" w:rsidP="00744F25">
            <w:pPr>
              <w:pStyle w:val="Tekst"/>
              <w:numPr>
                <w:ilvl w:val="0"/>
                <w:numId w:val="132"/>
              </w:numPr>
              <w:ind w:left="615" w:hanging="426"/>
              <w:rPr>
                <w:rFonts w:asciiTheme="minorHAnsi" w:hAnsiTheme="minorHAnsi" w:cstheme="minorHAnsi"/>
                <w:color w:val="000000"/>
                <w:sz w:val="24"/>
                <w:szCs w:val="24"/>
                <w:lang w:val="nl-BE"/>
              </w:rPr>
            </w:pPr>
            <w:r w:rsidRPr="009A61A0">
              <w:rPr>
                <w:rFonts w:asciiTheme="minorHAnsi" w:hAnsiTheme="minorHAnsi" w:cstheme="minorHAnsi"/>
                <w:b/>
                <w:bCs/>
                <w:color w:val="000000"/>
                <w:sz w:val="24"/>
                <w:szCs w:val="24"/>
                <w:lang w:val="nl-BE"/>
              </w:rPr>
              <w:t>volledige</w:t>
            </w:r>
            <w:r w:rsidRPr="009A61A0">
              <w:rPr>
                <w:rFonts w:asciiTheme="minorHAnsi" w:hAnsiTheme="minorHAnsi" w:cstheme="minorHAnsi"/>
                <w:color w:val="000000"/>
                <w:sz w:val="24"/>
                <w:szCs w:val="24"/>
                <w:lang w:val="nl-BE"/>
              </w:rPr>
              <w:t xml:space="preserve"> beroepsloopbaan</w:t>
            </w:r>
            <w:r w:rsidRPr="009A61A0">
              <w:rPr>
                <w:rFonts w:asciiTheme="minorHAnsi" w:hAnsiTheme="minorHAnsi" w:cstheme="minorHAnsi"/>
                <w:b/>
                <w:bCs/>
                <w:color w:val="000000"/>
                <w:sz w:val="24"/>
                <w:szCs w:val="24"/>
                <w:lang w:val="nl-BE"/>
              </w:rPr>
              <w:t>onderbreking</w:t>
            </w:r>
            <w:r w:rsidRPr="009A61A0">
              <w:rPr>
                <w:rFonts w:asciiTheme="minorHAnsi" w:hAnsiTheme="minorHAnsi" w:cstheme="minorHAnsi"/>
                <w:color w:val="000000"/>
                <w:sz w:val="24"/>
                <w:szCs w:val="24"/>
                <w:lang w:val="nl-BE"/>
              </w:rPr>
              <w:t xml:space="preserve"> of volledige schorsing in het kader van een thematisch verlof</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 xml:space="preserve">ouderschapsverlof, verzorging </w:t>
            </w:r>
            <w:r w:rsidR="008C5950">
              <w:rPr>
                <w:rFonts w:asciiTheme="minorHAnsi" w:hAnsiTheme="minorHAnsi" w:cstheme="minorHAnsi"/>
                <w:color w:val="000000"/>
                <w:sz w:val="24"/>
                <w:szCs w:val="24"/>
                <w:lang w:val="nl-BE"/>
              </w:rPr>
              <w:t xml:space="preserve">van een </w:t>
            </w:r>
            <w:r w:rsidR="00E9026D" w:rsidRPr="004F3D53">
              <w:rPr>
                <w:rFonts w:asciiTheme="minorHAnsi" w:hAnsiTheme="minorHAnsi" w:cstheme="minorHAnsi"/>
                <w:color w:val="000000"/>
                <w:sz w:val="24"/>
                <w:szCs w:val="24"/>
                <w:lang w:val="nl-BE"/>
              </w:rPr>
              <w:t>ernstig ziek gezins- of familielid</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palliatieve zorgen</w:t>
            </w:r>
            <w:r>
              <w:rPr>
                <w:rFonts w:asciiTheme="minorHAnsi" w:hAnsiTheme="minorHAnsi" w:cstheme="minorHAnsi"/>
                <w:color w:val="000000"/>
                <w:sz w:val="24"/>
                <w:szCs w:val="24"/>
                <w:lang w:val="nl-BE"/>
              </w:rPr>
              <w:t>, mantelzorg;</w:t>
            </w:r>
          </w:p>
        </w:tc>
      </w:tr>
      <w:tr w:rsidR="00E9026D" w:rsidRPr="00E9026D" w14:paraId="65F2BF1D" w14:textId="77777777" w:rsidTr="00E47732">
        <w:tc>
          <w:tcPr>
            <w:tcW w:w="8373" w:type="dxa"/>
            <w:hideMark/>
          </w:tcPr>
          <w:p w14:paraId="29315E13" w14:textId="77777777" w:rsidR="00E9026D" w:rsidRPr="004F3D53" w:rsidRDefault="00E9026D" w:rsidP="00744F25">
            <w:pPr>
              <w:pStyle w:val="Tekst"/>
              <w:numPr>
                <w:ilvl w:val="0"/>
                <w:numId w:val="132"/>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jaarlijkse vakantie</w:t>
            </w:r>
            <w:r w:rsidR="004A4D21">
              <w:rPr>
                <w:rFonts w:asciiTheme="minorHAnsi" w:hAnsiTheme="minorHAnsi" w:cstheme="minorHAnsi"/>
                <w:b/>
                <w:color w:val="000000"/>
                <w:sz w:val="24"/>
                <w:szCs w:val="24"/>
                <w:lang w:val="nl-BE"/>
              </w:rPr>
              <w:t>;</w:t>
            </w:r>
          </w:p>
        </w:tc>
      </w:tr>
      <w:tr w:rsidR="00E9026D" w:rsidRPr="00E9026D" w14:paraId="45358972" w14:textId="77777777" w:rsidTr="00E47732">
        <w:tc>
          <w:tcPr>
            <w:tcW w:w="8373" w:type="dxa"/>
            <w:hideMark/>
          </w:tcPr>
          <w:p w14:paraId="2C9AAEED" w14:textId="77777777" w:rsidR="00E9026D" w:rsidRPr="004F3D53" w:rsidRDefault="00E9026D" w:rsidP="00744F25">
            <w:pPr>
              <w:pStyle w:val="Tekst"/>
              <w:numPr>
                <w:ilvl w:val="0"/>
                <w:numId w:val="132"/>
              </w:numPr>
              <w:ind w:left="615" w:hanging="426"/>
              <w:rPr>
                <w:rFonts w:asciiTheme="minorHAnsi" w:hAnsiTheme="minorHAnsi" w:cstheme="minorHAnsi"/>
                <w:color w:val="000000"/>
                <w:sz w:val="24"/>
                <w:szCs w:val="24"/>
                <w:lang w:val="nl-BE"/>
              </w:rPr>
            </w:pPr>
            <w:r w:rsidRPr="004A4D21">
              <w:rPr>
                <w:rFonts w:asciiTheme="minorHAnsi" w:hAnsiTheme="minorHAnsi" w:cstheme="minorHAnsi"/>
                <w:b/>
                <w:color w:val="000000"/>
                <w:sz w:val="24"/>
                <w:szCs w:val="24"/>
                <w:lang w:val="nl-BE"/>
              </w:rPr>
              <w:t>voorlopige hechtenis</w:t>
            </w:r>
            <w:r w:rsidR="004A4D21">
              <w:rPr>
                <w:rFonts w:asciiTheme="minorHAnsi" w:hAnsiTheme="minorHAnsi" w:cstheme="minorHAnsi"/>
                <w:b/>
                <w:color w:val="000000"/>
                <w:sz w:val="24"/>
                <w:szCs w:val="24"/>
                <w:lang w:val="nl-BE"/>
              </w:rPr>
              <w:t>;</w:t>
            </w:r>
          </w:p>
        </w:tc>
      </w:tr>
      <w:tr w:rsidR="00703DEA" w:rsidRPr="00E9026D" w14:paraId="15C5A705" w14:textId="77777777" w:rsidTr="00E47732">
        <w:tc>
          <w:tcPr>
            <w:tcW w:w="8373" w:type="dxa"/>
          </w:tcPr>
          <w:p w14:paraId="1A10E8F4" w14:textId="32497F3D" w:rsidR="00703DEA" w:rsidRPr="009A61A0" w:rsidRDefault="00703DEA" w:rsidP="00744F25">
            <w:pPr>
              <w:pStyle w:val="Tekst"/>
              <w:numPr>
                <w:ilvl w:val="0"/>
                <w:numId w:val="132"/>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geboorteverlof</w:t>
            </w:r>
          </w:p>
        </w:tc>
      </w:tr>
      <w:tr w:rsidR="00703DEA" w:rsidRPr="00E9026D" w14:paraId="5CCD206A" w14:textId="77777777" w:rsidTr="00E47732">
        <w:tc>
          <w:tcPr>
            <w:tcW w:w="8373" w:type="dxa"/>
          </w:tcPr>
          <w:p w14:paraId="508D6E4B" w14:textId="00268B8C" w:rsidR="00703DEA" w:rsidRPr="009A61A0" w:rsidRDefault="00703DEA" w:rsidP="00744F25">
            <w:pPr>
              <w:pStyle w:val="Tekst"/>
              <w:numPr>
                <w:ilvl w:val="0"/>
                <w:numId w:val="132"/>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verlof wegens dwingende redenen</w:t>
            </w:r>
          </w:p>
        </w:tc>
      </w:tr>
      <w:tr w:rsidR="00703DEA" w:rsidRPr="00E9026D" w14:paraId="2ABBC8DF" w14:textId="77777777" w:rsidTr="00E47732">
        <w:tc>
          <w:tcPr>
            <w:tcW w:w="8373" w:type="dxa"/>
          </w:tcPr>
          <w:p w14:paraId="29688B7B" w14:textId="6080DB93" w:rsidR="00703DEA" w:rsidRPr="009A61A0" w:rsidRDefault="00703DEA" w:rsidP="00744F25">
            <w:pPr>
              <w:pStyle w:val="Tekst"/>
              <w:numPr>
                <w:ilvl w:val="0"/>
                <w:numId w:val="132"/>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zorgverlof</w:t>
            </w:r>
            <w:r w:rsidR="00806891" w:rsidRPr="009A61A0">
              <w:rPr>
                <w:rFonts w:asciiTheme="minorHAnsi" w:hAnsiTheme="minorHAnsi" w:cstheme="minorHAnsi"/>
                <w:b/>
                <w:color w:val="000000"/>
                <w:sz w:val="24"/>
                <w:szCs w:val="24"/>
                <w:lang w:val="nl-BE"/>
              </w:rPr>
              <w:t xml:space="preserve"> (in het kader van verlof om dwingende reden)</w:t>
            </w:r>
          </w:p>
        </w:tc>
      </w:tr>
      <w:tr w:rsidR="00703DEA" w:rsidRPr="00E9026D" w14:paraId="4B32E578" w14:textId="77777777" w:rsidTr="00E47732">
        <w:tc>
          <w:tcPr>
            <w:tcW w:w="8373" w:type="dxa"/>
          </w:tcPr>
          <w:p w14:paraId="6FB9EFD6" w14:textId="6242DF21" w:rsidR="00703DEA" w:rsidRPr="009A61A0" w:rsidRDefault="00703DEA" w:rsidP="00744F25">
            <w:pPr>
              <w:pStyle w:val="Tekst"/>
              <w:numPr>
                <w:ilvl w:val="0"/>
                <w:numId w:val="132"/>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adoptieverlof</w:t>
            </w:r>
          </w:p>
        </w:tc>
      </w:tr>
    </w:tbl>
    <w:p w14:paraId="05A1DDFB" w14:textId="7E090285" w:rsidR="00A81550" w:rsidRDefault="00A81550" w:rsidP="008343CE">
      <w:pPr>
        <w:rPr>
          <w:rFonts w:asciiTheme="minorHAnsi" w:hAnsiTheme="minorHAnsi" w:cstheme="minorHAnsi"/>
          <w:sz w:val="24"/>
          <w:szCs w:val="24"/>
        </w:rPr>
      </w:pPr>
    </w:p>
    <w:bookmarkStart w:id="6778" w:name="_Hlk143611826"/>
    <w:p w14:paraId="6FFE5EA5" w14:textId="2674700F" w:rsidR="00963029" w:rsidRPr="00E43A8E" w:rsidRDefault="00963029" w:rsidP="00963029">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6778"/>
    <w:p w14:paraId="59B038C0" w14:textId="77777777" w:rsidR="00E23EDE" w:rsidRPr="00E23EDE" w:rsidRDefault="00E23EDE" w:rsidP="00E23EDE">
      <w:pPr>
        <w:pStyle w:val="Kop4"/>
        <w:rPr>
          <w:rFonts w:asciiTheme="minorHAnsi" w:hAnsiTheme="minorHAnsi" w:cstheme="minorHAnsi"/>
          <w:b/>
          <w:bCs/>
          <w:sz w:val="28"/>
          <w:szCs w:val="28"/>
          <w:lang w:val="nl-BE"/>
        </w:rPr>
      </w:pPr>
      <w:r w:rsidRPr="00E23EDE">
        <w:rPr>
          <w:rFonts w:asciiTheme="minorHAnsi" w:hAnsiTheme="minorHAnsi" w:cstheme="minorHAnsi"/>
          <w:b/>
          <w:bCs/>
          <w:sz w:val="28"/>
          <w:szCs w:val="28"/>
          <w:lang w:val="nl-BE"/>
        </w:rPr>
        <w:lastRenderedPageBreak/>
        <w:t>Geen weerslag op de opzeg</w:t>
      </w:r>
      <w:r w:rsidR="00A81550">
        <w:rPr>
          <w:rFonts w:asciiTheme="minorHAnsi" w:hAnsiTheme="minorHAnsi" w:cstheme="minorHAnsi"/>
          <w:b/>
          <w:bCs/>
          <w:sz w:val="28"/>
          <w:szCs w:val="28"/>
          <w:lang w:val="nl-BE"/>
        </w:rPr>
        <w:t>gingstermijn</w:t>
      </w:r>
    </w:p>
    <w:tbl>
      <w:tblPr>
        <w:tblStyle w:val="Tabelraster1"/>
        <w:tblW w:w="0" w:type="auto"/>
        <w:tblInd w:w="839" w:type="dxa"/>
        <w:tblLook w:val="04A0" w:firstRow="1" w:lastRow="0" w:firstColumn="1" w:lastColumn="0" w:noHBand="0" w:noVBand="1"/>
      </w:tblPr>
      <w:tblGrid>
        <w:gridCol w:w="8210"/>
      </w:tblGrid>
      <w:tr w:rsidR="00BB7427" w:rsidRPr="008343CE" w14:paraId="72DB15AC" w14:textId="77777777" w:rsidTr="00A81550">
        <w:trPr>
          <w:trHeight w:val="20"/>
        </w:trPr>
        <w:tc>
          <w:tcPr>
            <w:tcW w:w="8210" w:type="dxa"/>
          </w:tcPr>
          <w:p w14:paraId="587DF2DE" w14:textId="77777777" w:rsidR="00BB7427" w:rsidRPr="008343CE" w:rsidRDefault="00BB7427" w:rsidP="00744F25">
            <w:pPr>
              <w:pStyle w:val="Lijstalinea"/>
              <w:numPr>
                <w:ilvl w:val="0"/>
                <w:numId w:val="133"/>
              </w:numPr>
              <w:spacing w:after="0" w:line="240" w:lineRule="auto"/>
              <w:ind w:left="612" w:hanging="425"/>
              <w:contextualSpacing w:val="0"/>
              <w:rPr>
                <w:rFonts w:asciiTheme="minorHAnsi" w:hAnsiTheme="minorHAnsi" w:cstheme="minorHAnsi"/>
                <w:color w:val="000000"/>
                <w:sz w:val="24"/>
                <w:szCs w:val="24"/>
              </w:rPr>
            </w:pPr>
            <w:r w:rsidRPr="00BB7427">
              <w:rPr>
                <w:rFonts w:asciiTheme="minorHAnsi" w:eastAsia="Times New Roman" w:hAnsiTheme="minorHAnsi" w:cstheme="minorHAnsi"/>
                <w:color w:val="000000"/>
                <w:sz w:val="24"/>
                <w:szCs w:val="24"/>
                <w:lang w:eastAsia="nl-NL"/>
              </w:rPr>
              <w:t xml:space="preserve">de </w:t>
            </w:r>
            <w:r w:rsidRPr="00E47732">
              <w:rPr>
                <w:rFonts w:asciiTheme="minorHAnsi" w:eastAsia="Times New Roman" w:hAnsiTheme="minorHAnsi" w:cstheme="minorHAnsi"/>
                <w:b/>
                <w:color w:val="000000"/>
                <w:sz w:val="24"/>
                <w:szCs w:val="24"/>
                <w:lang w:eastAsia="nl-NL"/>
              </w:rPr>
              <w:t>gedeeltelijke ongeschiktheid</w:t>
            </w:r>
            <w:r w:rsidRPr="00BB7427">
              <w:rPr>
                <w:rFonts w:asciiTheme="minorHAnsi" w:eastAsia="Times New Roman" w:hAnsiTheme="minorHAnsi" w:cstheme="minorHAnsi"/>
                <w:color w:val="000000"/>
                <w:sz w:val="24"/>
                <w:szCs w:val="24"/>
                <w:lang w:eastAsia="nl-NL"/>
              </w:rPr>
              <w:t xml:space="preserve"> met werkhervatting van een aangepast/ander werk met toelating van de raadgevend geneesheer van het ziekenfonds;</w:t>
            </w:r>
          </w:p>
        </w:tc>
      </w:tr>
      <w:tr w:rsidR="00E47732" w:rsidRPr="008343CE" w14:paraId="4FBE4CED" w14:textId="77777777" w:rsidTr="00A81550">
        <w:trPr>
          <w:trHeight w:val="20"/>
        </w:trPr>
        <w:tc>
          <w:tcPr>
            <w:tcW w:w="8210" w:type="dxa"/>
            <w:hideMark/>
          </w:tcPr>
          <w:p w14:paraId="59DB5E52" w14:textId="77777777" w:rsidR="00E47732" w:rsidRPr="008343CE" w:rsidRDefault="00E47732" w:rsidP="00744F25">
            <w:pPr>
              <w:pStyle w:val="Tekst"/>
              <w:numPr>
                <w:ilvl w:val="0"/>
                <w:numId w:val="133"/>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de </w:t>
            </w:r>
            <w:r w:rsidRPr="00E47732">
              <w:rPr>
                <w:rFonts w:asciiTheme="minorHAnsi" w:hAnsiTheme="minorHAnsi" w:cstheme="minorHAnsi"/>
                <w:b/>
                <w:color w:val="000000"/>
                <w:sz w:val="24"/>
                <w:szCs w:val="24"/>
                <w:lang w:val="nl-BE"/>
              </w:rPr>
              <w:t>gedeeltelijke vermindering</w:t>
            </w:r>
            <w:r w:rsidRPr="008343CE">
              <w:rPr>
                <w:rFonts w:asciiTheme="minorHAnsi" w:hAnsiTheme="minorHAnsi" w:cstheme="minorHAnsi"/>
                <w:color w:val="000000"/>
                <w:sz w:val="24"/>
                <w:szCs w:val="24"/>
                <w:lang w:val="nl-BE"/>
              </w:rPr>
              <w:t xml:space="preserve"> van prestaties in het kader van loopbaanonderbreking, tijdskrediet en ouderschapsverlof, verzorging ernstig ziek gezins- of familielid en palliatieve zorgen;</w:t>
            </w:r>
          </w:p>
        </w:tc>
      </w:tr>
      <w:tr w:rsidR="00E47732" w:rsidRPr="008343CE" w14:paraId="76D16C78" w14:textId="77777777" w:rsidTr="00A81550">
        <w:trPr>
          <w:trHeight w:val="20"/>
        </w:trPr>
        <w:tc>
          <w:tcPr>
            <w:tcW w:w="8210" w:type="dxa"/>
            <w:hideMark/>
          </w:tcPr>
          <w:p w14:paraId="5299F178" w14:textId="77777777" w:rsidR="00E47732" w:rsidRPr="008343CE" w:rsidRDefault="00E47732" w:rsidP="00744F25">
            <w:pPr>
              <w:pStyle w:val="Tekst"/>
              <w:numPr>
                <w:ilvl w:val="0"/>
                <w:numId w:val="133"/>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klein verlet</w:t>
            </w:r>
            <w:r w:rsidRPr="008343CE">
              <w:rPr>
                <w:rFonts w:asciiTheme="minorHAnsi" w:hAnsiTheme="minorHAnsi" w:cstheme="minorHAnsi"/>
                <w:color w:val="000000"/>
                <w:sz w:val="24"/>
                <w:szCs w:val="24"/>
                <w:lang w:val="nl-BE"/>
              </w:rPr>
              <w:t>;</w:t>
            </w:r>
          </w:p>
        </w:tc>
      </w:tr>
      <w:tr w:rsidR="008343CE" w:rsidRPr="00A81550" w14:paraId="45710FC4" w14:textId="77777777" w:rsidTr="00A81550">
        <w:trPr>
          <w:trHeight w:val="20"/>
        </w:trPr>
        <w:tc>
          <w:tcPr>
            <w:tcW w:w="8210" w:type="dxa"/>
            <w:hideMark/>
          </w:tcPr>
          <w:p w14:paraId="4C99DAF0" w14:textId="77777777" w:rsidR="008343CE" w:rsidRPr="00A81550" w:rsidRDefault="008343CE" w:rsidP="00744F25">
            <w:pPr>
              <w:pStyle w:val="Tekst"/>
              <w:numPr>
                <w:ilvl w:val="0"/>
                <w:numId w:val="133"/>
              </w:numPr>
              <w:ind w:left="612" w:hanging="425"/>
              <w:rPr>
                <w:rFonts w:asciiTheme="minorHAnsi" w:hAnsiTheme="minorHAnsi" w:cstheme="minorHAnsi"/>
                <w:color w:val="000000"/>
                <w:sz w:val="24"/>
                <w:szCs w:val="24"/>
                <w:lang w:val="nl-BE"/>
              </w:rPr>
            </w:pPr>
            <w:r w:rsidRPr="00A81550">
              <w:rPr>
                <w:rFonts w:asciiTheme="minorHAnsi" w:hAnsiTheme="minorHAnsi" w:cstheme="minorHAnsi"/>
                <w:b/>
                <w:color w:val="000000"/>
                <w:sz w:val="24"/>
                <w:szCs w:val="24"/>
                <w:lang w:val="nl-BE"/>
              </w:rPr>
              <w:t>onbetaald verlof</w:t>
            </w:r>
            <w:r w:rsidR="00A81550" w:rsidRPr="00A81550">
              <w:rPr>
                <w:rFonts w:asciiTheme="minorHAnsi" w:hAnsiTheme="minorHAnsi" w:cstheme="minorHAnsi"/>
                <w:color w:val="000000"/>
                <w:sz w:val="24"/>
                <w:szCs w:val="24"/>
                <w:lang w:val="nl-BE"/>
              </w:rPr>
              <w:t>;</w:t>
            </w:r>
          </w:p>
        </w:tc>
      </w:tr>
      <w:tr w:rsidR="008343CE" w:rsidRPr="008343CE" w14:paraId="6AC769C8" w14:textId="77777777" w:rsidTr="00806891">
        <w:trPr>
          <w:trHeight w:val="227"/>
        </w:trPr>
        <w:tc>
          <w:tcPr>
            <w:tcW w:w="8210" w:type="dxa"/>
            <w:hideMark/>
          </w:tcPr>
          <w:p w14:paraId="1D769F3B" w14:textId="77777777" w:rsidR="008343CE" w:rsidRPr="008343CE" w:rsidRDefault="008343CE" w:rsidP="00744F25">
            <w:pPr>
              <w:pStyle w:val="Tekst"/>
              <w:numPr>
                <w:ilvl w:val="0"/>
                <w:numId w:val="133"/>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ongerechtvaardigde afwezigheid</w:t>
            </w:r>
            <w:r w:rsidRPr="008343CE">
              <w:rPr>
                <w:rFonts w:asciiTheme="minorHAnsi" w:hAnsiTheme="minorHAnsi" w:cstheme="minorHAnsi"/>
                <w:color w:val="000000"/>
                <w:sz w:val="24"/>
                <w:szCs w:val="24"/>
                <w:lang w:val="nl-BE"/>
              </w:rPr>
              <w:t>;</w:t>
            </w:r>
          </w:p>
        </w:tc>
      </w:tr>
      <w:tr w:rsidR="008343CE" w:rsidRPr="008343CE" w14:paraId="3CFE9D4B" w14:textId="77777777" w:rsidTr="00A81550">
        <w:trPr>
          <w:trHeight w:val="20"/>
        </w:trPr>
        <w:tc>
          <w:tcPr>
            <w:tcW w:w="8210" w:type="dxa"/>
            <w:hideMark/>
          </w:tcPr>
          <w:p w14:paraId="7F320534" w14:textId="77777777" w:rsidR="008343CE" w:rsidRPr="008343CE" w:rsidRDefault="008343CE" w:rsidP="00744F25">
            <w:pPr>
              <w:pStyle w:val="Tekst"/>
              <w:numPr>
                <w:ilvl w:val="0"/>
                <w:numId w:val="133"/>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feestdagen</w:t>
            </w:r>
            <w:r>
              <w:rPr>
                <w:rFonts w:asciiTheme="minorHAnsi" w:hAnsiTheme="minorHAnsi" w:cstheme="minorHAnsi"/>
                <w:color w:val="000000"/>
                <w:sz w:val="24"/>
                <w:szCs w:val="24"/>
                <w:lang w:val="nl-BE"/>
              </w:rPr>
              <w:t xml:space="preserve"> alsook</w:t>
            </w:r>
            <w:r w:rsidRPr="008343CE">
              <w:rPr>
                <w:rFonts w:asciiTheme="minorHAnsi" w:hAnsiTheme="minorHAnsi" w:cstheme="minorHAnsi"/>
                <w:color w:val="000000"/>
                <w:sz w:val="24"/>
                <w:szCs w:val="24"/>
                <w:lang w:val="nl-BE"/>
              </w:rPr>
              <w:t xml:space="preserve"> de vervangingsdagen</w:t>
            </w:r>
            <w:r w:rsidR="00A81550">
              <w:rPr>
                <w:rFonts w:asciiTheme="minorHAnsi" w:hAnsiTheme="minorHAnsi" w:cstheme="minorHAnsi"/>
                <w:color w:val="000000"/>
                <w:sz w:val="24"/>
                <w:szCs w:val="24"/>
                <w:lang w:val="nl-BE"/>
              </w:rPr>
              <w:t>;</w:t>
            </w:r>
          </w:p>
        </w:tc>
      </w:tr>
      <w:tr w:rsidR="008343CE" w:rsidRPr="008343CE" w14:paraId="19592C67" w14:textId="77777777" w:rsidTr="00A81550">
        <w:trPr>
          <w:trHeight w:val="20"/>
        </w:trPr>
        <w:tc>
          <w:tcPr>
            <w:tcW w:w="8210" w:type="dxa"/>
            <w:hideMark/>
          </w:tcPr>
          <w:p w14:paraId="5BEC7534" w14:textId="77777777" w:rsidR="008343CE" w:rsidRPr="008343CE" w:rsidRDefault="008343CE" w:rsidP="00744F25">
            <w:pPr>
              <w:pStyle w:val="Tekst"/>
              <w:numPr>
                <w:ilvl w:val="0"/>
                <w:numId w:val="133"/>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pleegzorgverlof</w:t>
            </w:r>
            <w:r w:rsidRPr="008343CE">
              <w:rPr>
                <w:rFonts w:asciiTheme="minorHAnsi" w:hAnsiTheme="minorHAnsi" w:cstheme="minorHAnsi"/>
                <w:color w:val="000000"/>
                <w:sz w:val="24"/>
                <w:szCs w:val="24"/>
                <w:lang w:val="nl-BE"/>
              </w:rPr>
              <w:t>;</w:t>
            </w:r>
          </w:p>
        </w:tc>
      </w:tr>
      <w:tr w:rsidR="008343CE" w:rsidRPr="008343CE" w14:paraId="31AE0BF8" w14:textId="77777777" w:rsidTr="00A81550">
        <w:trPr>
          <w:trHeight w:val="20"/>
        </w:trPr>
        <w:tc>
          <w:tcPr>
            <w:tcW w:w="8210" w:type="dxa"/>
            <w:hideMark/>
          </w:tcPr>
          <w:p w14:paraId="0D091D19" w14:textId="77777777" w:rsidR="008343CE" w:rsidRPr="008343CE" w:rsidRDefault="008343CE" w:rsidP="00744F25">
            <w:pPr>
              <w:pStyle w:val="Tekst"/>
              <w:numPr>
                <w:ilvl w:val="0"/>
                <w:numId w:val="133"/>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verlof voor </w:t>
            </w:r>
            <w:r w:rsidRPr="00E47732">
              <w:rPr>
                <w:rFonts w:asciiTheme="minorHAnsi" w:hAnsiTheme="minorHAnsi" w:cstheme="minorHAnsi"/>
                <w:b/>
                <w:color w:val="000000"/>
                <w:sz w:val="24"/>
                <w:szCs w:val="24"/>
                <w:lang w:val="nl-BE"/>
              </w:rPr>
              <w:t>syndicale vorming</w:t>
            </w:r>
            <w:r w:rsidRPr="008343CE">
              <w:rPr>
                <w:rFonts w:asciiTheme="minorHAnsi" w:hAnsiTheme="minorHAnsi" w:cstheme="minorHAnsi"/>
                <w:color w:val="000000"/>
                <w:sz w:val="24"/>
                <w:szCs w:val="24"/>
                <w:lang w:val="nl-BE"/>
              </w:rPr>
              <w:t>;</w:t>
            </w:r>
          </w:p>
        </w:tc>
      </w:tr>
      <w:tr w:rsidR="008343CE" w:rsidRPr="008343CE" w14:paraId="1B153935" w14:textId="77777777" w:rsidTr="00A81550">
        <w:trPr>
          <w:trHeight w:val="20"/>
        </w:trPr>
        <w:tc>
          <w:tcPr>
            <w:tcW w:w="8210" w:type="dxa"/>
            <w:hideMark/>
          </w:tcPr>
          <w:p w14:paraId="7D0DF24C" w14:textId="77777777" w:rsidR="008343CE" w:rsidRPr="008343CE" w:rsidRDefault="008343CE" w:rsidP="00744F25">
            <w:pPr>
              <w:pStyle w:val="Tekst"/>
              <w:numPr>
                <w:ilvl w:val="0"/>
                <w:numId w:val="133"/>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staking</w:t>
            </w:r>
            <w:r w:rsidRPr="008343CE">
              <w:rPr>
                <w:rFonts w:asciiTheme="minorHAnsi" w:hAnsiTheme="minorHAnsi" w:cstheme="minorHAnsi"/>
                <w:color w:val="000000"/>
                <w:sz w:val="24"/>
                <w:szCs w:val="24"/>
                <w:lang w:val="nl-BE"/>
              </w:rPr>
              <w:t>.</w:t>
            </w:r>
          </w:p>
        </w:tc>
      </w:tr>
    </w:tbl>
    <w:p w14:paraId="184079CD" w14:textId="77777777" w:rsidR="004A4D21" w:rsidRPr="004A4D21" w:rsidRDefault="004A4D21" w:rsidP="007F0D2B">
      <w:pPr>
        <w:pStyle w:val="Tekst"/>
        <w:ind w:left="1134"/>
        <w:rPr>
          <w:rFonts w:asciiTheme="minorHAnsi" w:hAnsiTheme="minorHAnsi" w:cstheme="minorHAnsi"/>
          <w:color w:val="000000"/>
          <w:sz w:val="24"/>
          <w:szCs w:val="24"/>
        </w:rPr>
      </w:pPr>
    </w:p>
    <w:p w14:paraId="7C8D7540" w14:textId="77777777" w:rsidR="003D3CDC" w:rsidRPr="00A81550" w:rsidRDefault="00A549C2" w:rsidP="003D3CDC">
      <w:pPr>
        <w:pStyle w:val="Kop3"/>
        <w:rPr>
          <w:rFonts w:asciiTheme="minorHAnsi" w:hAnsiTheme="minorHAnsi" w:cstheme="minorHAnsi"/>
          <w:sz w:val="28"/>
          <w:szCs w:val="28"/>
        </w:rPr>
      </w:pPr>
      <w:bookmarkStart w:id="6779" w:name="_Rechten_en_plichten"/>
      <w:bookmarkStart w:id="6780" w:name="_Toc391971675"/>
      <w:bookmarkStart w:id="6781" w:name="_Toc392302272"/>
      <w:bookmarkStart w:id="6782" w:name="_Toc426347675"/>
      <w:bookmarkStart w:id="6783" w:name="_Toc426451098"/>
      <w:bookmarkStart w:id="6784" w:name="_Toc426451642"/>
      <w:bookmarkStart w:id="6785" w:name="_Toc426511141"/>
      <w:bookmarkStart w:id="6786" w:name="_Toc426517212"/>
      <w:bookmarkStart w:id="6787" w:name="_Toc426530874"/>
      <w:bookmarkStart w:id="6788" w:name="_Toc426943795"/>
      <w:bookmarkStart w:id="6789" w:name="_Toc426950557"/>
      <w:bookmarkStart w:id="6790" w:name="_Toc450032630"/>
      <w:bookmarkStart w:id="6791" w:name="_Toc450038216"/>
      <w:bookmarkStart w:id="6792" w:name="_Toc450531293"/>
      <w:bookmarkStart w:id="6793" w:name="_Toc450985293"/>
      <w:bookmarkStart w:id="6794" w:name="_Toc451053798"/>
      <w:bookmarkStart w:id="6795" w:name="_Toc451058313"/>
      <w:bookmarkStart w:id="6796" w:name="_Toc451070077"/>
      <w:bookmarkStart w:id="6797" w:name="_Toc452441781"/>
      <w:bookmarkStart w:id="6798" w:name="_Toc462554130"/>
      <w:bookmarkStart w:id="6799" w:name="_Toc473535207"/>
      <w:bookmarkStart w:id="6800" w:name="_Toc473535588"/>
      <w:bookmarkStart w:id="6801" w:name="_Toc473536188"/>
      <w:bookmarkStart w:id="6802" w:name="_Toc473615438"/>
      <w:bookmarkStart w:id="6803" w:name="_Toc473685834"/>
      <w:bookmarkStart w:id="6804" w:name="_Toc474045593"/>
      <w:bookmarkStart w:id="6805" w:name="_Toc495302998"/>
      <w:bookmarkStart w:id="6806" w:name="_Toc276634786"/>
      <w:bookmarkStart w:id="6807" w:name="_Toc276635741"/>
      <w:bookmarkStart w:id="6808" w:name="_Toc280265869"/>
      <w:bookmarkStart w:id="6809" w:name="_Toc307475691"/>
      <w:bookmarkStart w:id="6810" w:name="_Toc307487953"/>
      <w:bookmarkStart w:id="6811" w:name="_Toc192163641"/>
      <w:bookmarkEnd w:id="6779"/>
      <w:r w:rsidRPr="00A81550">
        <w:rPr>
          <w:rFonts w:asciiTheme="minorHAnsi" w:hAnsiTheme="minorHAnsi" w:cstheme="minorHAnsi"/>
          <w:sz w:val="28"/>
          <w:szCs w:val="28"/>
        </w:rPr>
        <w:t>Rechten en plichten van de partijen tijdens de opzeggingsperiode</w:t>
      </w:r>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p>
    <w:p w14:paraId="59D818E7" w14:textId="77777777" w:rsidR="00A549C2" w:rsidRDefault="00A549C2" w:rsidP="006E4B66">
      <w:pPr>
        <w:pStyle w:val="Tekst"/>
        <w:keepNext/>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 xml:space="preserve">Tijdens de opzeggingstermijn blijft de arbeidsovereenkomst bestaan. Bijgevolg blijven ook alle daarmee samenhangende </w:t>
      </w:r>
      <w:r w:rsidR="00D14BDC" w:rsidRPr="00BF64A0">
        <w:rPr>
          <w:rFonts w:asciiTheme="minorHAnsi" w:hAnsiTheme="minorHAnsi" w:cstheme="minorHAnsi"/>
          <w:color w:val="000000"/>
          <w:sz w:val="24"/>
          <w:szCs w:val="24"/>
        </w:rPr>
        <w:t>rechten en plichten van kracht.</w:t>
      </w:r>
    </w:p>
    <w:p w14:paraId="52402B1C" w14:textId="77777777" w:rsidR="00BF64A0" w:rsidRPr="00BF64A0" w:rsidRDefault="00BF64A0" w:rsidP="006E4B66">
      <w:pPr>
        <w:pStyle w:val="Tekst"/>
        <w:keepNext/>
        <w:jc w:val="both"/>
        <w:rPr>
          <w:rFonts w:asciiTheme="minorHAnsi" w:hAnsiTheme="minorHAnsi" w:cstheme="minorHAnsi"/>
          <w:color w:val="000000"/>
          <w:sz w:val="24"/>
          <w:szCs w:val="24"/>
        </w:rPr>
      </w:pPr>
    </w:p>
    <w:p w14:paraId="02C2BF2C" w14:textId="77777777" w:rsidR="00A549C2" w:rsidRPr="00BF64A0" w:rsidRDefault="00A549C2" w:rsidP="002C4F88">
      <w:pPr>
        <w:pStyle w:val="Opsomming"/>
        <w:ind w:left="851" w:hanging="1"/>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14:paraId="042CA0FA" w14:textId="77777777" w:rsidR="00CC6A15" w:rsidRPr="00F86C54" w:rsidRDefault="002C4F88" w:rsidP="002C4F88">
      <w:pPr>
        <w:pStyle w:val="Kop4"/>
        <w:rPr>
          <w:rFonts w:asciiTheme="minorHAnsi" w:hAnsiTheme="minorHAnsi" w:cstheme="minorHAnsi"/>
          <w:b/>
          <w:sz w:val="28"/>
          <w:szCs w:val="28"/>
        </w:rPr>
      </w:pPr>
      <w:r w:rsidRPr="00F86C54">
        <w:rPr>
          <w:rFonts w:asciiTheme="minorHAnsi" w:hAnsiTheme="minorHAnsi" w:cstheme="minorHAnsi"/>
          <w:b/>
          <w:sz w:val="28"/>
          <w:szCs w:val="28"/>
        </w:rPr>
        <w:t>Sollicitatieverlof</w:t>
      </w:r>
    </w:p>
    <w:p w14:paraId="3F284DD2" w14:textId="77777777" w:rsidR="00CB35C1" w:rsidRDefault="00D675BE" w:rsidP="002C4F88">
      <w:pPr>
        <w:pStyle w:val="Opsomming"/>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T</w:t>
      </w:r>
      <w:r w:rsidR="00A549C2" w:rsidRPr="00BF64A0">
        <w:rPr>
          <w:rFonts w:asciiTheme="minorHAnsi" w:hAnsiTheme="minorHAnsi" w:cstheme="minorHAnsi"/>
          <w:color w:val="000000"/>
          <w:sz w:val="24"/>
          <w:szCs w:val="24"/>
        </w:rPr>
        <w:t xml:space="preserve">ijdens de opzeggingstermijn mag de werknemer onder bepaalde voorwaarden, met behoud van loon van het werk wegblijven om een </w:t>
      </w:r>
      <w:r w:rsidR="00A549C2" w:rsidRPr="00F23D2C">
        <w:rPr>
          <w:rFonts w:asciiTheme="minorHAnsi" w:hAnsiTheme="minorHAnsi" w:cstheme="minorHAnsi"/>
          <w:b/>
          <w:color w:val="000000"/>
          <w:sz w:val="24"/>
          <w:szCs w:val="24"/>
          <w:u w:val="single"/>
        </w:rPr>
        <w:t>nieuwe dienstbetrekking</w:t>
      </w:r>
      <w:r w:rsidR="00A549C2" w:rsidRPr="00BF64A0">
        <w:rPr>
          <w:rFonts w:asciiTheme="minorHAnsi" w:hAnsiTheme="minorHAnsi" w:cstheme="minorHAnsi"/>
          <w:color w:val="000000"/>
          <w:sz w:val="24"/>
          <w:szCs w:val="24"/>
          <w:u w:val="single"/>
        </w:rPr>
        <w:t xml:space="preserve"> </w:t>
      </w:r>
      <w:r w:rsidR="00A549C2" w:rsidRPr="00BF64A0">
        <w:rPr>
          <w:rFonts w:asciiTheme="minorHAnsi" w:hAnsiTheme="minorHAnsi" w:cstheme="minorHAnsi"/>
          <w:color w:val="000000"/>
          <w:sz w:val="24"/>
          <w:szCs w:val="24"/>
        </w:rPr>
        <w:t xml:space="preserve">te zoeken. </w:t>
      </w:r>
      <w:r w:rsidR="00640E62" w:rsidRPr="00640E62">
        <w:rPr>
          <w:rFonts w:asciiTheme="minorHAnsi" w:hAnsiTheme="minorHAnsi" w:cstheme="minorHAnsi"/>
          <w:color w:val="000000"/>
          <w:sz w:val="24"/>
          <w:szCs w:val="24"/>
        </w:rPr>
        <w:t>Als werkgever mag je vragen om te bewijzen dat het sollicitatieverlof effectief wordt gebruikt om te solliciteren, m</w:t>
      </w:r>
      <w:r w:rsidR="00640E62">
        <w:rPr>
          <w:rFonts w:asciiTheme="minorHAnsi" w:hAnsiTheme="minorHAnsi" w:cstheme="minorHAnsi"/>
          <w:color w:val="000000"/>
          <w:sz w:val="24"/>
          <w:szCs w:val="24"/>
        </w:rPr>
        <w:t>aar de werknemer</w:t>
      </w:r>
      <w:r w:rsidR="00640E62" w:rsidRPr="00640E62">
        <w:rPr>
          <w:rFonts w:asciiTheme="minorHAnsi" w:hAnsiTheme="minorHAnsi" w:cstheme="minorHAnsi"/>
          <w:color w:val="000000"/>
          <w:sz w:val="24"/>
          <w:szCs w:val="24"/>
        </w:rPr>
        <w:t xml:space="preserve"> is echter niet verplicht zijn afwezigheid te rechtvaardigen. Bij eventueel misbruik, moet de werkgever het zelf kunnen aantonen.</w:t>
      </w:r>
    </w:p>
    <w:p w14:paraId="083E4833" w14:textId="77777777" w:rsidR="00640E62" w:rsidRDefault="00640E62" w:rsidP="002C4F88">
      <w:pPr>
        <w:pStyle w:val="Opsomming"/>
        <w:ind w:left="851" w:firstLine="0"/>
        <w:jc w:val="both"/>
        <w:rPr>
          <w:rFonts w:asciiTheme="minorHAnsi" w:hAnsiTheme="minorHAnsi" w:cstheme="minorHAnsi"/>
          <w:color w:val="000000"/>
          <w:sz w:val="24"/>
          <w:szCs w:val="24"/>
        </w:rPr>
      </w:pPr>
    </w:p>
    <w:p w14:paraId="58648BB1" w14:textId="77777777" w:rsidR="00FB0843" w:rsidRDefault="00CB35C1" w:rsidP="00D30C72">
      <w:pPr>
        <w:pStyle w:val="Lijstalinea"/>
        <w:spacing w:after="0" w:line="240" w:lineRule="auto"/>
        <w:ind w:left="851"/>
        <w:jc w:val="both"/>
        <w:rPr>
          <w:rFonts w:asciiTheme="minorHAnsi" w:hAnsiTheme="minorHAnsi" w:cstheme="minorHAnsi"/>
          <w:color w:val="000000"/>
          <w:sz w:val="24"/>
          <w:szCs w:val="24"/>
          <w:lang w:val="nl-NL"/>
        </w:rPr>
      </w:pPr>
      <w:r w:rsidRPr="00CB35C1">
        <w:rPr>
          <w:rFonts w:asciiTheme="minorHAnsi" w:hAnsiTheme="minorHAnsi" w:cstheme="minorHAnsi"/>
          <w:color w:val="000000"/>
          <w:sz w:val="24"/>
          <w:szCs w:val="24"/>
          <w:lang w:val="nl-NL"/>
        </w:rPr>
        <w:t xml:space="preserve">Dit recht geldt </w:t>
      </w:r>
      <w:r w:rsidRPr="00390DAC">
        <w:rPr>
          <w:rFonts w:asciiTheme="minorHAnsi" w:hAnsiTheme="minorHAnsi" w:cstheme="minorHAnsi"/>
          <w:b/>
          <w:color w:val="000000"/>
          <w:sz w:val="24"/>
          <w:szCs w:val="24"/>
          <w:lang w:val="nl-NL"/>
        </w:rPr>
        <w:t>zowel bij opzegging door de werkgever als</w:t>
      </w:r>
      <w:r w:rsidRPr="00CB35C1">
        <w:rPr>
          <w:rFonts w:asciiTheme="minorHAnsi" w:hAnsiTheme="minorHAnsi" w:cstheme="minorHAnsi"/>
          <w:color w:val="000000"/>
          <w:sz w:val="24"/>
          <w:szCs w:val="24"/>
          <w:lang w:val="nl-NL"/>
        </w:rPr>
        <w:t xml:space="preserve"> bij opzegging door de </w:t>
      </w:r>
      <w:r w:rsidRPr="00390DAC">
        <w:rPr>
          <w:rFonts w:asciiTheme="minorHAnsi" w:hAnsiTheme="minorHAnsi" w:cstheme="minorHAnsi"/>
          <w:b/>
          <w:color w:val="000000"/>
          <w:sz w:val="24"/>
          <w:szCs w:val="24"/>
          <w:lang w:val="nl-NL"/>
        </w:rPr>
        <w:t>werknemer</w:t>
      </w:r>
      <w:r w:rsidRPr="00CB35C1">
        <w:rPr>
          <w:rFonts w:asciiTheme="minorHAnsi" w:hAnsiTheme="minorHAnsi" w:cstheme="minorHAnsi"/>
          <w:color w:val="000000"/>
          <w:sz w:val="24"/>
          <w:szCs w:val="24"/>
          <w:lang w:val="nl-NL"/>
        </w:rPr>
        <w:t>.</w:t>
      </w:r>
    </w:p>
    <w:p w14:paraId="244FE3DD" w14:textId="77777777" w:rsidR="00CB35C1" w:rsidRDefault="00CB35C1" w:rsidP="00D30C72">
      <w:pPr>
        <w:pStyle w:val="Lijstalinea"/>
        <w:spacing w:after="0" w:line="240" w:lineRule="auto"/>
        <w:ind w:left="851"/>
        <w:jc w:val="both"/>
        <w:rPr>
          <w:rFonts w:asciiTheme="minorHAnsi" w:hAnsiTheme="minorHAnsi" w:cstheme="minorHAnsi"/>
          <w:color w:val="000000"/>
          <w:sz w:val="24"/>
          <w:szCs w:val="24"/>
        </w:rPr>
      </w:pPr>
    </w:p>
    <w:p w14:paraId="27E5519B" w14:textId="77777777" w:rsidR="00CB35C1" w:rsidRDefault="00CB35C1" w:rsidP="00D30C72">
      <w:pPr>
        <w:pStyle w:val="Opsomming"/>
        <w:ind w:left="851" w:firstLine="0"/>
        <w:jc w:val="both"/>
        <w:rPr>
          <w:rFonts w:asciiTheme="minorHAnsi" w:hAnsiTheme="minorHAnsi" w:cstheme="minorHAnsi"/>
          <w:color w:val="000000"/>
          <w:sz w:val="24"/>
          <w:szCs w:val="24"/>
        </w:rPr>
      </w:pPr>
      <w:r w:rsidRPr="00CB35C1">
        <w:rPr>
          <w:rFonts w:asciiTheme="minorHAnsi" w:hAnsiTheme="minorHAnsi" w:cstheme="minorHAnsi"/>
          <w:color w:val="000000"/>
          <w:sz w:val="24"/>
          <w:szCs w:val="24"/>
        </w:rPr>
        <w:t xml:space="preserve">De </w:t>
      </w:r>
      <w:r w:rsidRPr="00F23D2C">
        <w:rPr>
          <w:rFonts w:asciiTheme="minorHAnsi" w:hAnsiTheme="minorHAnsi" w:cstheme="minorHAnsi"/>
          <w:b/>
          <w:color w:val="000000"/>
          <w:sz w:val="24"/>
          <w:szCs w:val="24"/>
        </w:rPr>
        <w:t>deeltijdse werknemer</w:t>
      </w:r>
      <w:r w:rsidRPr="00CB35C1">
        <w:rPr>
          <w:rFonts w:asciiTheme="minorHAnsi" w:hAnsiTheme="minorHAnsi" w:cstheme="minorHAnsi"/>
          <w:color w:val="000000"/>
          <w:sz w:val="24"/>
          <w:szCs w:val="24"/>
        </w:rPr>
        <w:t xml:space="preserve"> heeft recht op sollicitatieverlof </w:t>
      </w:r>
      <w:r w:rsidRPr="00F23D2C">
        <w:rPr>
          <w:rFonts w:asciiTheme="minorHAnsi" w:hAnsiTheme="minorHAnsi" w:cstheme="minorHAnsi"/>
          <w:b/>
          <w:color w:val="000000"/>
          <w:sz w:val="24"/>
          <w:szCs w:val="24"/>
        </w:rPr>
        <w:t>in verhouding</w:t>
      </w:r>
      <w:r w:rsidRPr="00CB35C1">
        <w:rPr>
          <w:rFonts w:asciiTheme="minorHAnsi" w:hAnsiTheme="minorHAnsi" w:cstheme="minorHAnsi"/>
          <w:color w:val="000000"/>
          <w:sz w:val="24"/>
          <w:szCs w:val="24"/>
        </w:rPr>
        <w:t xml:space="preserve"> tot zijn arbeidsduur.</w:t>
      </w:r>
    </w:p>
    <w:p w14:paraId="23786341" w14:textId="77777777" w:rsidR="00CB35C1" w:rsidRDefault="00CB35C1" w:rsidP="00D675BE">
      <w:pPr>
        <w:pStyle w:val="Opsomming"/>
        <w:ind w:left="851" w:firstLine="0"/>
        <w:rPr>
          <w:rFonts w:asciiTheme="minorHAnsi" w:hAnsiTheme="minorHAnsi" w:cstheme="minorHAnsi"/>
          <w:color w:val="000000"/>
          <w:sz w:val="24"/>
          <w:szCs w:val="24"/>
        </w:rPr>
      </w:pPr>
    </w:p>
    <w:p w14:paraId="243B6230" w14:textId="77777777" w:rsidR="00AE2807" w:rsidRDefault="00AE2807" w:rsidP="00D675BE">
      <w:pPr>
        <w:pStyle w:val="Opsomming"/>
        <w:ind w:left="851" w:firstLine="0"/>
        <w:rPr>
          <w:rFonts w:asciiTheme="minorHAnsi" w:hAnsiTheme="minorHAnsi" w:cstheme="minorHAnsi"/>
          <w:color w:val="000000"/>
          <w:sz w:val="24"/>
          <w:szCs w:val="24"/>
        </w:rPr>
      </w:pPr>
    </w:p>
    <w:p w14:paraId="40B983D3" w14:textId="21995F35"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065F755" w14:textId="77777777" w:rsidR="009C5341" w:rsidRPr="009C5341" w:rsidRDefault="009C5341" w:rsidP="00D30C72">
      <w:pPr>
        <w:spacing w:after="240"/>
        <w:ind w:left="1134"/>
        <w:jc w:val="both"/>
        <w:rPr>
          <w:rFonts w:asciiTheme="minorHAnsi" w:hAnsiTheme="minorHAnsi" w:cstheme="minorHAnsi"/>
          <w:sz w:val="24"/>
          <w:szCs w:val="24"/>
          <w:lang w:val="nl-BE" w:eastAsia="nl-BE"/>
        </w:rPr>
      </w:pPr>
      <w:r>
        <w:rPr>
          <w:rFonts w:asciiTheme="minorHAnsi" w:hAnsiTheme="minorHAnsi" w:cstheme="minorHAnsi"/>
          <w:sz w:val="24"/>
          <w:szCs w:val="24"/>
          <w:lang w:val="nl-BE" w:eastAsia="nl-BE"/>
        </w:rPr>
        <w:lastRenderedPageBreak/>
        <w:t>Hoeveel sollicitatieverlof de werknemer precies mag nemen tijdens de</w:t>
      </w:r>
      <w:r w:rsidRPr="009C5341">
        <w:rPr>
          <w:rFonts w:asciiTheme="minorHAnsi" w:hAnsiTheme="minorHAnsi" w:cstheme="minorHAnsi"/>
          <w:sz w:val="24"/>
          <w:szCs w:val="24"/>
          <w:lang w:val="nl-BE" w:eastAsia="nl-BE"/>
        </w:rPr>
        <w:t xml:space="preserve"> opzeg</w:t>
      </w:r>
      <w:r>
        <w:rPr>
          <w:rFonts w:asciiTheme="minorHAnsi" w:hAnsiTheme="minorHAnsi" w:cstheme="minorHAnsi"/>
          <w:sz w:val="24"/>
          <w:szCs w:val="24"/>
          <w:lang w:val="nl-BE" w:eastAsia="nl-BE"/>
        </w:rPr>
        <w:t>termijn, hangt af het feit of hij al dan niet</w:t>
      </w:r>
      <w:r w:rsidRPr="009C5341">
        <w:rPr>
          <w:rFonts w:asciiTheme="minorHAnsi" w:hAnsiTheme="minorHAnsi" w:cstheme="minorHAnsi"/>
          <w:sz w:val="24"/>
          <w:szCs w:val="24"/>
          <w:lang w:val="nl-BE" w:eastAsia="nl-BE"/>
        </w:rPr>
        <w:t xml:space="preserve"> outplacementbegeleiding volgt.</w:t>
      </w:r>
      <w:r>
        <w:rPr>
          <w:rFonts w:asciiTheme="minorHAnsi" w:hAnsiTheme="minorHAnsi" w:cstheme="minorHAnsi"/>
          <w:sz w:val="24"/>
          <w:szCs w:val="24"/>
          <w:lang w:val="nl-BE" w:eastAsia="nl-BE"/>
        </w:rPr>
        <w:t xml:space="preserve"> </w:t>
      </w:r>
      <w:r w:rsidRPr="009C5341">
        <w:rPr>
          <w:rFonts w:asciiTheme="minorHAnsi" w:hAnsiTheme="minorHAnsi" w:cstheme="minorHAnsi"/>
          <w:sz w:val="24"/>
          <w:szCs w:val="24"/>
          <w:lang w:val="nl-BE" w:eastAsia="nl-BE"/>
        </w:rPr>
        <w:t xml:space="preserve">Voor alle werknemers gelden de </w:t>
      </w:r>
      <w:r>
        <w:rPr>
          <w:rFonts w:asciiTheme="minorHAnsi" w:hAnsiTheme="minorHAnsi" w:cstheme="minorHAnsi"/>
          <w:sz w:val="24"/>
          <w:szCs w:val="24"/>
          <w:lang w:val="nl-BE" w:eastAsia="nl-BE"/>
        </w:rPr>
        <w:t xml:space="preserve">dezelfde regels, </w:t>
      </w:r>
      <w:r w:rsidRPr="009C5341">
        <w:rPr>
          <w:rFonts w:asciiTheme="minorHAnsi" w:hAnsiTheme="minorHAnsi" w:cstheme="minorHAnsi"/>
          <w:sz w:val="24"/>
          <w:szCs w:val="24"/>
          <w:lang w:val="nl-BE" w:eastAsia="nl-BE"/>
        </w:rPr>
        <w:t>ongeacht hun sta</w:t>
      </w:r>
      <w:r>
        <w:rPr>
          <w:rFonts w:asciiTheme="minorHAnsi" w:hAnsiTheme="minorHAnsi" w:cstheme="minorHAnsi"/>
          <w:sz w:val="24"/>
          <w:szCs w:val="24"/>
          <w:lang w:val="nl-BE" w:eastAsia="nl-BE"/>
        </w:rPr>
        <w:t>tuut en de hoogte van hun loon</w:t>
      </w:r>
      <w:r w:rsidRPr="009C5341">
        <w:rPr>
          <w:rFonts w:asciiTheme="minorHAnsi" w:hAnsiTheme="minorHAnsi" w:cstheme="minorHAnsi"/>
          <w:sz w:val="24"/>
          <w:szCs w:val="24"/>
          <w:lang w:val="nl-BE" w:eastAsia="nl-BE"/>
        </w:rPr>
        <w:t>.</w:t>
      </w:r>
    </w:p>
    <w:p w14:paraId="42CE7070"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val="nl-BE" w:eastAsia="nl-BE"/>
        </w:rPr>
        <w:t xml:space="preserve">1. De WN </w:t>
      </w:r>
      <w:r w:rsidRPr="009C5341">
        <w:rPr>
          <w:rFonts w:asciiTheme="minorHAnsi" w:hAnsiTheme="minorHAnsi" w:cstheme="minorHAnsi"/>
          <w:sz w:val="24"/>
          <w:szCs w:val="24"/>
          <w:lang w:eastAsia="nl-BE"/>
        </w:rPr>
        <w:t>volgt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26</w:t>
      </w:r>
      <w:r>
        <w:rPr>
          <w:rFonts w:asciiTheme="minorHAnsi" w:hAnsiTheme="minorHAnsi" w:cstheme="minorHAnsi"/>
          <w:sz w:val="24"/>
          <w:szCs w:val="24"/>
          <w:lang w:eastAsia="nl-BE"/>
        </w:rPr>
        <w:t xml:space="preserve"> weken, of minder</w:t>
      </w:r>
      <w:r w:rsidR="00650F7F">
        <w:rPr>
          <w:rFonts w:asciiTheme="minorHAnsi" w:hAnsiTheme="minorHAnsi" w:cstheme="minorHAnsi"/>
          <w:sz w:val="24"/>
          <w:szCs w:val="24"/>
          <w:lang w:eastAsia="nl-BE"/>
        </w:rPr>
        <w:t>:</w:t>
      </w:r>
    </w:p>
    <w:p w14:paraId="04BC5C7F"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recht op </w:t>
      </w:r>
      <w:r w:rsidRPr="009C5341">
        <w:rPr>
          <w:rFonts w:asciiTheme="minorHAnsi" w:hAnsiTheme="minorHAnsi" w:cstheme="minorHAnsi"/>
          <w:sz w:val="24"/>
          <w:szCs w:val="24"/>
          <w:lang w:eastAsia="nl-BE"/>
        </w:rPr>
        <w:t>één dag (of twee halve dag</w:t>
      </w:r>
      <w:r>
        <w:rPr>
          <w:rFonts w:asciiTheme="minorHAnsi" w:hAnsiTheme="minorHAnsi" w:cstheme="minorHAnsi"/>
          <w:sz w:val="24"/>
          <w:szCs w:val="24"/>
          <w:lang w:eastAsia="nl-BE"/>
        </w:rPr>
        <w:t>en) sollicitatieverlof per week gedurende heel de</w:t>
      </w:r>
      <w:r w:rsidRPr="009C5341">
        <w:rPr>
          <w:rFonts w:asciiTheme="minorHAnsi" w:hAnsiTheme="minorHAnsi" w:cstheme="minorHAnsi"/>
          <w:sz w:val="24"/>
          <w:szCs w:val="24"/>
          <w:lang w:eastAsia="nl-BE"/>
        </w:rPr>
        <w:t xml:space="preserve"> opzegtermijn.</w:t>
      </w:r>
    </w:p>
    <w:p w14:paraId="49352584"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2. De WN v</w:t>
      </w:r>
      <w:r w:rsidRPr="009C5341">
        <w:rPr>
          <w:rFonts w:asciiTheme="minorHAnsi" w:hAnsiTheme="minorHAnsi" w:cstheme="minorHAnsi"/>
          <w:sz w:val="24"/>
          <w:szCs w:val="24"/>
          <w:lang w:eastAsia="nl-BE"/>
        </w:rPr>
        <w:t>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meer dan 26 weken.</w:t>
      </w:r>
    </w:p>
    <w:p w14:paraId="16ED0755" w14:textId="77777777" w:rsidR="009C5341" w:rsidRDefault="009663A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tijdens de eerste </w:t>
      </w:r>
      <w:r w:rsidR="00F23D2C">
        <w:rPr>
          <w:rFonts w:asciiTheme="minorHAnsi" w:hAnsiTheme="minorHAnsi" w:cstheme="minorHAnsi"/>
          <w:sz w:val="24"/>
          <w:szCs w:val="24"/>
          <w:lang w:eastAsia="nl-BE"/>
        </w:rPr>
        <w:t xml:space="preserve">26 </w:t>
      </w:r>
      <w:r>
        <w:rPr>
          <w:rFonts w:asciiTheme="minorHAnsi" w:hAnsiTheme="minorHAnsi" w:cstheme="minorHAnsi"/>
          <w:sz w:val="24"/>
          <w:szCs w:val="24"/>
          <w:lang w:eastAsia="nl-BE"/>
        </w:rPr>
        <w:t>weken van de</w:t>
      </w:r>
      <w:r w:rsidR="009C5341" w:rsidRPr="009C5341">
        <w:rPr>
          <w:rFonts w:asciiTheme="minorHAnsi" w:hAnsiTheme="minorHAnsi" w:cstheme="minorHAnsi"/>
          <w:sz w:val="24"/>
          <w:szCs w:val="24"/>
          <w:lang w:eastAsia="nl-BE"/>
        </w:rPr>
        <w:t xml:space="preserve"> opzegtermijn een halve dag sollicitatieverlof per wee</w:t>
      </w:r>
      <w:r>
        <w:rPr>
          <w:rFonts w:asciiTheme="minorHAnsi" w:hAnsiTheme="minorHAnsi" w:cstheme="minorHAnsi"/>
          <w:sz w:val="24"/>
          <w:szCs w:val="24"/>
          <w:lang w:eastAsia="nl-BE"/>
        </w:rPr>
        <w:t>k. Vanaf de laatste 26 weken heeft hij</w:t>
      </w:r>
      <w:r w:rsidR="009C5341" w:rsidRPr="009C5341">
        <w:rPr>
          <w:rFonts w:asciiTheme="minorHAnsi" w:hAnsiTheme="minorHAnsi" w:cstheme="minorHAnsi"/>
          <w:sz w:val="24"/>
          <w:szCs w:val="24"/>
          <w:lang w:eastAsia="nl-BE"/>
        </w:rPr>
        <w:t xml:space="preserve"> recht op één dag (of twee halve dagen) per week.</w:t>
      </w:r>
    </w:p>
    <w:p w14:paraId="1E3EFB35" w14:textId="77777777" w:rsidR="00D30C72" w:rsidRP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3. De WN v</w:t>
      </w:r>
      <w:r w:rsidRPr="00D30C72">
        <w:rPr>
          <w:rFonts w:asciiTheme="minorHAnsi" w:hAnsiTheme="minorHAnsi" w:cstheme="minorHAnsi"/>
          <w:sz w:val="24"/>
          <w:szCs w:val="24"/>
          <w:lang w:eastAsia="nl-BE"/>
        </w:rPr>
        <w:t>olgt outplacementbegeleiding.</w:t>
      </w:r>
    </w:p>
    <w:tbl>
      <w:tblPr>
        <w:tblStyle w:val="Lijsttabel4-Accent5"/>
        <w:tblpPr w:leftFromText="141" w:rightFromText="141" w:vertAnchor="text" w:horzAnchor="margin" w:tblpXSpec="right" w:tblpY="992"/>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2606"/>
        <w:gridCol w:w="2930"/>
      </w:tblGrid>
      <w:tr w:rsidR="00613BD0" w:rsidRPr="00977278" w14:paraId="3C825220" w14:textId="77777777" w:rsidTr="008760D7">
        <w:trPr>
          <w:cnfStyle w:val="100000000000" w:firstRow="1" w:lastRow="0" w:firstColumn="0" w:lastColumn="0" w:oddVBand="0" w:evenVBand="0" w:oddHBand="0"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2409" w:type="dxa"/>
            <w:tcBorders>
              <w:top w:val="none" w:sz="0" w:space="0" w:color="auto"/>
              <w:left w:val="none" w:sz="0" w:space="0" w:color="auto"/>
              <w:bottom w:val="none" w:sz="0" w:space="0" w:color="auto"/>
            </w:tcBorders>
            <w:hideMark/>
          </w:tcPr>
          <w:p w14:paraId="7137E3FD" w14:textId="77777777" w:rsidR="00613BD0" w:rsidRPr="008760D7" w:rsidRDefault="00613BD0" w:rsidP="00613BD0">
            <w:pPr>
              <w:spacing w:before="201" w:after="201"/>
              <w:jc w:val="center"/>
              <w:rPr>
                <w:rFonts w:ascii="Calibri" w:hAnsi="Calibri" w:cs="Calibri"/>
                <w:color w:val="auto"/>
                <w:szCs w:val="22"/>
                <w:lang w:val="nl-BE" w:eastAsia="nl-BE"/>
              </w:rPr>
            </w:pPr>
            <w:r w:rsidRPr="008760D7">
              <w:rPr>
                <w:rFonts w:ascii="Calibri" w:hAnsi="Calibri" w:cs="Calibri"/>
                <w:b w:val="0"/>
                <w:bCs w:val="0"/>
                <w:color w:val="auto"/>
                <w:szCs w:val="22"/>
                <w:lang w:val="nl-BE" w:eastAsia="nl-BE"/>
              </w:rPr>
              <w:t>Outplacementbegeleiding tijdens opzeggingstermijn</w:t>
            </w:r>
          </w:p>
        </w:tc>
        <w:tc>
          <w:tcPr>
            <w:tcW w:w="2656" w:type="dxa"/>
            <w:tcBorders>
              <w:top w:val="none" w:sz="0" w:space="0" w:color="auto"/>
              <w:bottom w:val="none" w:sz="0" w:space="0" w:color="auto"/>
            </w:tcBorders>
            <w:hideMark/>
          </w:tcPr>
          <w:p w14:paraId="0832428C"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Opzeggingstermijn</w:t>
            </w:r>
          </w:p>
        </w:tc>
        <w:tc>
          <w:tcPr>
            <w:tcW w:w="3005" w:type="dxa"/>
            <w:tcBorders>
              <w:top w:val="none" w:sz="0" w:space="0" w:color="auto"/>
              <w:bottom w:val="none" w:sz="0" w:space="0" w:color="auto"/>
              <w:right w:val="none" w:sz="0" w:space="0" w:color="auto"/>
            </w:tcBorders>
            <w:hideMark/>
          </w:tcPr>
          <w:p w14:paraId="0B2F9C0D"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Sollicitatieverlof</w:t>
            </w:r>
          </w:p>
        </w:tc>
      </w:tr>
      <w:tr w:rsidR="00613BD0" w:rsidRPr="00977278" w14:paraId="170B180B" w14:textId="77777777" w:rsidTr="008760D7">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409" w:type="dxa"/>
            <w:hideMark/>
          </w:tcPr>
          <w:p w14:paraId="6E95605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739D5406"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26 weken of minder</w:t>
            </w:r>
          </w:p>
        </w:tc>
        <w:tc>
          <w:tcPr>
            <w:tcW w:w="3005" w:type="dxa"/>
            <w:hideMark/>
          </w:tcPr>
          <w:p w14:paraId="75AD5E64"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per week gedurende de hele opzeggingstermijn</w:t>
            </w:r>
          </w:p>
        </w:tc>
      </w:tr>
      <w:tr w:rsidR="00613BD0" w:rsidRPr="00977278" w14:paraId="23A6C046" w14:textId="77777777" w:rsidTr="008760D7">
        <w:trPr>
          <w:trHeight w:val="1247"/>
        </w:trPr>
        <w:tc>
          <w:tcPr>
            <w:cnfStyle w:val="001000000000" w:firstRow="0" w:lastRow="0" w:firstColumn="1" w:lastColumn="0" w:oddVBand="0" w:evenVBand="0" w:oddHBand="0" w:evenHBand="0" w:firstRowFirstColumn="0" w:firstRowLastColumn="0" w:lastRowFirstColumn="0" w:lastRowLastColumn="0"/>
            <w:tcW w:w="2409" w:type="dxa"/>
            <w:hideMark/>
          </w:tcPr>
          <w:p w14:paraId="1FA61F4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430A08D5"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meer dan 26 weken</w:t>
            </w:r>
          </w:p>
        </w:tc>
        <w:tc>
          <w:tcPr>
            <w:tcW w:w="3005" w:type="dxa"/>
            <w:hideMark/>
          </w:tcPr>
          <w:p w14:paraId="7301B5C2"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de weken voorafgaand aan de laatste 26 weken</w:t>
            </w:r>
            <w:r w:rsidR="00650F7F">
              <w:rPr>
                <w:rFonts w:ascii="Calibri" w:hAnsi="Calibri" w:cs="Calibri"/>
                <w:szCs w:val="22"/>
                <w:lang w:val="nl-BE" w:eastAsia="nl-BE"/>
              </w:rPr>
              <w:t>:</w:t>
            </w:r>
            <w:r w:rsidRPr="008760D7">
              <w:rPr>
                <w:rFonts w:ascii="Calibri" w:hAnsi="Calibri" w:cs="Calibri"/>
                <w:szCs w:val="22"/>
                <w:lang w:val="nl-BE" w:eastAsia="nl-BE"/>
              </w:rPr>
              <w:t xml:space="preserve"> 1 halve dag per week; daarna 1 dag of 2 halve dagen per week gedurende de laatste 26 weken</w:t>
            </w:r>
          </w:p>
        </w:tc>
      </w:tr>
      <w:tr w:rsidR="00613BD0" w:rsidRPr="00977278" w14:paraId="42B83D2F" w14:textId="77777777" w:rsidTr="008760D7">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409" w:type="dxa"/>
            <w:hideMark/>
          </w:tcPr>
          <w:p w14:paraId="4F2B0D61"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ja</w:t>
            </w:r>
          </w:p>
        </w:tc>
        <w:tc>
          <w:tcPr>
            <w:tcW w:w="2656" w:type="dxa"/>
            <w:hideMark/>
          </w:tcPr>
          <w:p w14:paraId="41AD14CF"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onbepaald</w:t>
            </w:r>
          </w:p>
        </w:tc>
        <w:tc>
          <w:tcPr>
            <w:tcW w:w="3005" w:type="dxa"/>
            <w:hideMark/>
          </w:tcPr>
          <w:p w14:paraId="2804297C"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gedurende de volledige opzeggingstermijn</w:t>
            </w:r>
          </w:p>
        </w:tc>
      </w:tr>
    </w:tbl>
    <w:p w14:paraId="31100453" w14:textId="77777777" w:rsid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w:t>
      </w:r>
      <w:r w:rsidRPr="00D30C72">
        <w:rPr>
          <w:rFonts w:asciiTheme="minorHAnsi" w:hAnsiTheme="minorHAnsi" w:cstheme="minorHAnsi"/>
          <w:sz w:val="24"/>
          <w:szCs w:val="24"/>
          <w:lang w:eastAsia="nl-BE"/>
        </w:rPr>
        <w:t>ged</w:t>
      </w:r>
      <w:r>
        <w:rPr>
          <w:rFonts w:asciiTheme="minorHAnsi" w:hAnsiTheme="minorHAnsi" w:cstheme="minorHAnsi"/>
          <w:sz w:val="24"/>
          <w:szCs w:val="24"/>
          <w:lang w:eastAsia="nl-BE"/>
        </w:rPr>
        <w:t xml:space="preserve">urende de volledige duur van de </w:t>
      </w:r>
      <w:r w:rsidRPr="00D30C72">
        <w:rPr>
          <w:rFonts w:asciiTheme="minorHAnsi" w:hAnsiTheme="minorHAnsi" w:cstheme="minorHAnsi"/>
          <w:sz w:val="24"/>
          <w:szCs w:val="24"/>
          <w:lang w:eastAsia="nl-BE"/>
        </w:rPr>
        <w:t xml:space="preserve">opzeg één dag (of twee halve dagen) per week </w:t>
      </w:r>
      <w:r>
        <w:rPr>
          <w:rFonts w:asciiTheme="minorHAnsi" w:hAnsiTheme="minorHAnsi" w:cstheme="minorHAnsi"/>
          <w:sz w:val="24"/>
          <w:szCs w:val="24"/>
          <w:lang w:eastAsia="nl-BE"/>
        </w:rPr>
        <w:t>sollicitatieverlof. Opgelet</w:t>
      </w:r>
      <w:r w:rsidR="00650F7F">
        <w:rPr>
          <w:rFonts w:asciiTheme="minorHAnsi" w:hAnsiTheme="minorHAnsi" w:cstheme="minorHAnsi"/>
          <w:sz w:val="24"/>
          <w:szCs w:val="24"/>
          <w:lang w:eastAsia="nl-BE"/>
        </w:rPr>
        <w:t>:</w:t>
      </w:r>
      <w:r>
        <w:rPr>
          <w:rFonts w:asciiTheme="minorHAnsi" w:hAnsiTheme="minorHAnsi" w:cstheme="minorHAnsi"/>
          <w:sz w:val="24"/>
          <w:szCs w:val="24"/>
          <w:lang w:eastAsia="nl-BE"/>
        </w:rPr>
        <w:t xml:space="preserve"> de WN </w:t>
      </w:r>
      <w:r w:rsidRPr="00D30C72">
        <w:rPr>
          <w:rFonts w:asciiTheme="minorHAnsi" w:hAnsiTheme="minorHAnsi" w:cstheme="minorHAnsi"/>
          <w:sz w:val="24"/>
          <w:szCs w:val="24"/>
          <w:lang w:eastAsia="nl-BE"/>
        </w:rPr>
        <w:t>moet de outplac</w:t>
      </w:r>
      <w:r>
        <w:rPr>
          <w:rFonts w:asciiTheme="minorHAnsi" w:hAnsiTheme="minorHAnsi" w:cstheme="minorHAnsi"/>
          <w:sz w:val="24"/>
          <w:szCs w:val="24"/>
          <w:lang w:eastAsia="nl-BE"/>
        </w:rPr>
        <w:t xml:space="preserve">ementbegeleiding wel tijdens het </w:t>
      </w:r>
      <w:r w:rsidRPr="00D30C72">
        <w:rPr>
          <w:rFonts w:asciiTheme="minorHAnsi" w:hAnsiTheme="minorHAnsi" w:cstheme="minorHAnsi"/>
          <w:sz w:val="24"/>
          <w:szCs w:val="24"/>
          <w:lang w:eastAsia="nl-BE"/>
        </w:rPr>
        <w:t>sollicitatieverlof volgen. Ze komt er dus niet bovenop.</w:t>
      </w:r>
    </w:p>
    <w:p w14:paraId="4E82AC3C" w14:textId="77777777" w:rsidR="00082167" w:rsidRDefault="00082167" w:rsidP="00082167">
      <w:pPr>
        <w:ind w:left="1134"/>
        <w:jc w:val="both"/>
        <w:rPr>
          <w:rFonts w:asciiTheme="minorHAnsi" w:hAnsiTheme="minorHAnsi" w:cstheme="minorHAnsi"/>
          <w:sz w:val="24"/>
          <w:szCs w:val="24"/>
          <w:lang w:eastAsia="nl-BE"/>
        </w:rPr>
      </w:pPr>
    </w:p>
    <w:p w14:paraId="06164999" w14:textId="77777777" w:rsidR="00082167" w:rsidRDefault="00082167" w:rsidP="00082167">
      <w:pPr>
        <w:ind w:left="1134"/>
        <w:jc w:val="both"/>
        <w:rPr>
          <w:rFonts w:asciiTheme="minorHAnsi" w:hAnsiTheme="minorHAnsi" w:cstheme="minorHAnsi"/>
          <w:sz w:val="24"/>
          <w:szCs w:val="24"/>
          <w:lang w:eastAsia="nl-BE"/>
        </w:rPr>
      </w:pPr>
    </w:p>
    <w:p w14:paraId="20123738" w14:textId="77777777" w:rsidR="00082167" w:rsidRDefault="00082167" w:rsidP="00082167">
      <w:pPr>
        <w:ind w:left="1134"/>
        <w:jc w:val="both"/>
        <w:rPr>
          <w:rFonts w:asciiTheme="minorHAnsi" w:hAnsiTheme="minorHAnsi" w:cstheme="minorHAnsi"/>
          <w:sz w:val="24"/>
          <w:szCs w:val="24"/>
          <w:lang w:eastAsia="nl-BE"/>
        </w:rPr>
      </w:pPr>
    </w:p>
    <w:p w14:paraId="75DD2181" w14:textId="77777777" w:rsidR="00082167" w:rsidRDefault="00082167" w:rsidP="00082167">
      <w:pPr>
        <w:ind w:left="1134"/>
        <w:jc w:val="both"/>
        <w:rPr>
          <w:rFonts w:asciiTheme="minorHAnsi" w:hAnsiTheme="minorHAnsi" w:cstheme="minorHAnsi"/>
          <w:sz w:val="24"/>
          <w:szCs w:val="24"/>
          <w:lang w:eastAsia="nl-BE"/>
        </w:rPr>
      </w:pPr>
    </w:p>
    <w:p w14:paraId="3F5B3A9D" w14:textId="77777777" w:rsidR="00082167" w:rsidRDefault="00082167" w:rsidP="00082167">
      <w:pPr>
        <w:ind w:left="1134"/>
        <w:jc w:val="both"/>
        <w:rPr>
          <w:rFonts w:asciiTheme="minorHAnsi" w:hAnsiTheme="minorHAnsi" w:cstheme="minorHAnsi"/>
          <w:sz w:val="24"/>
          <w:szCs w:val="24"/>
          <w:lang w:eastAsia="nl-BE"/>
        </w:rPr>
      </w:pPr>
    </w:p>
    <w:p w14:paraId="7A01C756" w14:textId="5D7C373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54E240" w14:textId="77777777" w:rsidR="00A549C2" w:rsidRPr="00F86C54" w:rsidRDefault="001059F5" w:rsidP="00CE2A9E">
      <w:pPr>
        <w:pStyle w:val="Kop3"/>
        <w:rPr>
          <w:rFonts w:asciiTheme="minorHAnsi" w:hAnsiTheme="minorHAnsi" w:cstheme="minorHAnsi"/>
          <w:sz w:val="28"/>
          <w:szCs w:val="28"/>
        </w:rPr>
      </w:pPr>
      <w:bookmarkStart w:id="6812" w:name="_Opzegging_bij_het"/>
      <w:bookmarkStart w:id="6813" w:name="_Toc391971682"/>
      <w:bookmarkStart w:id="6814" w:name="_Toc392302279"/>
      <w:bookmarkStart w:id="6815" w:name="_Toc426347676"/>
      <w:bookmarkStart w:id="6816" w:name="_Toc426451099"/>
      <w:bookmarkStart w:id="6817" w:name="_Toc426451643"/>
      <w:bookmarkStart w:id="6818" w:name="_Toc426511142"/>
      <w:bookmarkStart w:id="6819" w:name="_Toc426517213"/>
      <w:bookmarkStart w:id="6820" w:name="_Toc426530875"/>
      <w:bookmarkStart w:id="6821" w:name="_Toc426943796"/>
      <w:bookmarkStart w:id="6822" w:name="_Toc426950558"/>
      <w:bookmarkStart w:id="6823" w:name="_Toc450032631"/>
      <w:bookmarkStart w:id="6824" w:name="_Toc450038217"/>
      <w:bookmarkStart w:id="6825" w:name="_Toc450531294"/>
      <w:bookmarkStart w:id="6826" w:name="_Toc450985294"/>
      <w:bookmarkStart w:id="6827" w:name="_Toc451053799"/>
      <w:bookmarkStart w:id="6828" w:name="_Toc451058314"/>
      <w:bookmarkStart w:id="6829" w:name="_Toc451070078"/>
      <w:bookmarkStart w:id="6830" w:name="_Toc452441782"/>
      <w:bookmarkStart w:id="6831" w:name="_Toc462554131"/>
      <w:bookmarkStart w:id="6832" w:name="_Toc473535208"/>
      <w:bookmarkStart w:id="6833" w:name="_Toc473535589"/>
      <w:bookmarkStart w:id="6834" w:name="_Toc473536189"/>
      <w:bookmarkStart w:id="6835" w:name="_Toc473615439"/>
      <w:bookmarkStart w:id="6836" w:name="_Toc473685835"/>
      <w:bookmarkStart w:id="6837" w:name="_Toc474045594"/>
      <w:bookmarkStart w:id="6838" w:name="_Toc495302999"/>
      <w:bookmarkStart w:id="6839" w:name="_Toc276634787"/>
      <w:bookmarkStart w:id="6840" w:name="_Toc276635742"/>
      <w:bookmarkStart w:id="6841" w:name="_Toc280265870"/>
      <w:bookmarkStart w:id="6842" w:name="_Toc307475692"/>
      <w:bookmarkStart w:id="6843" w:name="_Toc307487954"/>
      <w:bookmarkStart w:id="6844" w:name="_Toc192163642"/>
      <w:bookmarkEnd w:id="6812"/>
      <w:r w:rsidRPr="00F86C54">
        <w:rPr>
          <w:rFonts w:asciiTheme="minorHAnsi" w:hAnsiTheme="minorHAnsi" w:cstheme="minorHAnsi"/>
          <w:sz w:val="28"/>
          <w:szCs w:val="28"/>
        </w:rPr>
        <w:lastRenderedPageBreak/>
        <w:t>O</w:t>
      </w:r>
      <w:r w:rsidR="00A549C2" w:rsidRPr="00F86C54">
        <w:rPr>
          <w:rFonts w:asciiTheme="minorHAnsi" w:hAnsiTheme="minorHAnsi" w:cstheme="minorHAnsi"/>
          <w:sz w:val="28"/>
          <w:szCs w:val="28"/>
        </w:rPr>
        <w:t xml:space="preserve">pzegging bij </w:t>
      </w:r>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r w:rsidR="00A549C2" w:rsidRPr="00F86C54">
        <w:rPr>
          <w:rFonts w:asciiTheme="minorHAnsi" w:hAnsiTheme="minorHAnsi" w:cstheme="minorHAnsi"/>
          <w:sz w:val="28"/>
          <w:szCs w:val="28"/>
        </w:rPr>
        <w:t>het bereiken van de pensioengerechtigde leeftijd</w:t>
      </w:r>
      <w:bookmarkEnd w:id="6832"/>
      <w:bookmarkEnd w:id="6833"/>
      <w:bookmarkEnd w:id="6834"/>
      <w:bookmarkEnd w:id="6835"/>
      <w:bookmarkEnd w:id="6836"/>
      <w:bookmarkEnd w:id="6837"/>
      <w:bookmarkEnd w:id="6838"/>
      <w:bookmarkEnd w:id="6839"/>
      <w:bookmarkEnd w:id="6840"/>
      <w:bookmarkEnd w:id="6841"/>
      <w:bookmarkEnd w:id="6842"/>
      <w:bookmarkEnd w:id="6843"/>
      <w:bookmarkEnd w:id="6844"/>
    </w:p>
    <w:p w14:paraId="6678737C" w14:textId="77777777" w:rsidR="00A549C2" w:rsidRPr="00F86C54" w:rsidRDefault="00C31AB1" w:rsidP="00AA77C7">
      <w:pPr>
        <w:pStyle w:val="Kop4"/>
        <w:rPr>
          <w:rFonts w:asciiTheme="minorHAnsi" w:hAnsiTheme="minorHAnsi" w:cstheme="minorHAnsi"/>
          <w:b/>
          <w:sz w:val="28"/>
          <w:szCs w:val="28"/>
        </w:rPr>
      </w:pPr>
      <w:r w:rsidRPr="00F86C54">
        <w:rPr>
          <w:rFonts w:asciiTheme="minorHAnsi" w:hAnsiTheme="minorHAnsi" w:cstheme="minorHAnsi"/>
          <w:b/>
          <w:sz w:val="28"/>
          <w:szCs w:val="28"/>
        </w:rPr>
        <w:t>Algemeen principe</w:t>
      </w:r>
    </w:p>
    <w:p w14:paraId="35F34BC4" w14:textId="77777777" w:rsidR="00F845B1" w:rsidRPr="00F86C54" w:rsidRDefault="00A549C2" w:rsidP="00073188">
      <w:pPr>
        <w:pStyle w:val="Tekst"/>
        <w:jc w:val="both"/>
        <w:rPr>
          <w:rFonts w:asciiTheme="minorHAnsi" w:hAnsiTheme="minorHAnsi" w:cstheme="minorHAnsi"/>
          <w:color w:val="000000"/>
          <w:sz w:val="24"/>
          <w:szCs w:val="24"/>
        </w:rPr>
      </w:pPr>
      <w:r w:rsidRPr="00F86C54">
        <w:rPr>
          <w:rFonts w:asciiTheme="minorHAnsi" w:hAnsiTheme="minorHAnsi" w:cstheme="minorHAnsi"/>
          <w:color w:val="000000"/>
          <w:sz w:val="24"/>
          <w:szCs w:val="24"/>
        </w:rPr>
        <w:t xml:space="preserve">De arbeidsovereenkomst wordt bij het bereiken van de pensioengerechtigde leeftijd </w:t>
      </w:r>
      <w:r w:rsidRPr="00F86C54">
        <w:rPr>
          <w:rFonts w:asciiTheme="minorHAnsi" w:hAnsiTheme="minorHAnsi" w:cstheme="minorHAnsi"/>
          <w:color w:val="000000"/>
          <w:sz w:val="24"/>
          <w:szCs w:val="24"/>
          <w:u w:val="single"/>
        </w:rPr>
        <w:t>niet automatisch beëindigd</w:t>
      </w:r>
      <w:r w:rsidRPr="00F86C54">
        <w:rPr>
          <w:rFonts w:asciiTheme="minorHAnsi" w:hAnsiTheme="minorHAnsi" w:cstheme="minorHAnsi"/>
          <w:color w:val="000000"/>
          <w:sz w:val="24"/>
          <w:szCs w:val="24"/>
        </w:rPr>
        <w:t>.</w:t>
      </w:r>
      <w:r w:rsidR="00A975C9" w:rsidRPr="00F86C54">
        <w:rPr>
          <w:rFonts w:asciiTheme="minorHAnsi" w:hAnsiTheme="minorHAnsi" w:cstheme="minorHAnsi"/>
          <w:color w:val="000000"/>
          <w:sz w:val="24"/>
          <w:szCs w:val="24"/>
        </w:rPr>
        <w:t xml:space="preserve"> </w:t>
      </w:r>
      <w:r w:rsidR="009E6E46" w:rsidRPr="00F86C54">
        <w:rPr>
          <w:rFonts w:asciiTheme="minorHAnsi" w:hAnsiTheme="minorHAnsi" w:cstheme="minorHAnsi"/>
          <w:color w:val="000000"/>
          <w:sz w:val="24"/>
          <w:szCs w:val="24"/>
        </w:rPr>
        <w:t xml:space="preserve">De arbeidsovereenkomst moet beëindigd worden door de werkgever of de werknemer met </w:t>
      </w:r>
      <w:proofErr w:type="spellStart"/>
      <w:r w:rsidR="009E6E46" w:rsidRPr="00F86C54">
        <w:rPr>
          <w:rFonts w:asciiTheme="minorHAnsi" w:hAnsiTheme="minorHAnsi" w:cstheme="minorHAnsi"/>
          <w:color w:val="000000"/>
          <w:sz w:val="24"/>
          <w:szCs w:val="24"/>
        </w:rPr>
        <w:t>inachtname</w:t>
      </w:r>
      <w:proofErr w:type="spellEnd"/>
      <w:r w:rsidR="009E6E46" w:rsidRPr="00F86C54">
        <w:rPr>
          <w:rFonts w:asciiTheme="minorHAnsi" w:hAnsiTheme="minorHAnsi" w:cstheme="minorHAnsi"/>
          <w:color w:val="000000"/>
          <w:sz w:val="24"/>
          <w:szCs w:val="24"/>
        </w:rPr>
        <w:t xml:space="preserve"> van een opzeggingstermijn</w:t>
      </w:r>
      <w:r w:rsidR="00A975C9"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zo</w:t>
      </w:r>
      <w:r w:rsidR="00065815"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niet zal de arbeidsovereenkomst verder uitwerking hebben</w:t>
      </w:r>
      <w:r w:rsidR="00262E88" w:rsidRPr="00F86C54">
        <w:rPr>
          <w:rFonts w:asciiTheme="minorHAnsi" w:hAnsiTheme="minorHAnsi" w:cstheme="minorHAnsi"/>
          <w:color w:val="000000"/>
          <w:sz w:val="24"/>
          <w:szCs w:val="24"/>
        </w:rPr>
        <w:t>,</w:t>
      </w:r>
      <w:r w:rsidRPr="00F86C54">
        <w:rPr>
          <w:rFonts w:asciiTheme="minorHAnsi" w:hAnsiTheme="minorHAnsi" w:cstheme="minorHAnsi"/>
          <w:color w:val="000000"/>
          <w:sz w:val="24"/>
          <w:szCs w:val="24"/>
        </w:rPr>
        <w:t xml:space="preserve"> zelfs na de pensioengerechtigde leeftijd.</w:t>
      </w:r>
      <w:r w:rsidR="00F845B1" w:rsidRPr="00F86C54">
        <w:rPr>
          <w:rFonts w:asciiTheme="minorHAnsi" w:hAnsiTheme="minorHAnsi" w:cstheme="minorHAnsi"/>
          <w:sz w:val="24"/>
          <w:szCs w:val="24"/>
        </w:rPr>
        <w:t xml:space="preserve"> </w:t>
      </w:r>
      <w:r w:rsidR="00100123" w:rsidRPr="00F86C54">
        <w:rPr>
          <w:rFonts w:asciiTheme="minorHAnsi" w:hAnsiTheme="minorHAnsi" w:cstheme="minorHAnsi"/>
          <w:b/>
          <w:sz w:val="24"/>
          <w:szCs w:val="24"/>
        </w:rPr>
        <w:t>Opgelet</w:t>
      </w:r>
      <w:r w:rsidR="00650F7F" w:rsidRPr="00F86C54">
        <w:rPr>
          <w:rFonts w:asciiTheme="minorHAnsi" w:hAnsiTheme="minorHAnsi" w:cstheme="minorHAnsi"/>
          <w:b/>
          <w:sz w:val="24"/>
          <w:szCs w:val="24"/>
        </w:rPr>
        <w:t>:</w:t>
      </w:r>
      <w:r w:rsidR="00100123" w:rsidRPr="00F86C54">
        <w:rPr>
          <w:rFonts w:asciiTheme="minorHAnsi" w:hAnsiTheme="minorHAnsi" w:cstheme="minorHAnsi"/>
          <w:b/>
          <w:sz w:val="24"/>
          <w:szCs w:val="24"/>
        </w:rPr>
        <w:t xml:space="preserve"> het staat de partijen uiteraard steeds vrij om de arbeidsovereenkomst van de werknemer die met pensioen wenst te gaan, in onderling akkoord te beëindigen.</w:t>
      </w:r>
    </w:p>
    <w:p w14:paraId="51AE715F" w14:textId="77777777" w:rsidR="00A549C2" w:rsidRPr="00F86C54" w:rsidRDefault="00A549C2" w:rsidP="00AA77C7">
      <w:pPr>
        <w:pStyle w:val="Kop4"/>
        <w:rPr>
          <w:rFonts w:asciiTheme="minorHAnsi" w:hAnsiTheme="minorHAnsi" w:cstheme="minorHAnsi"/>
          <w:b/>
          <w:sz w:val="28"/>
          <w:szCs w:val="28"/>
        </w:rPr>
      </w:pPr>
      <w:bookmarkStart w:id="6845" w:name="_Toc391971684"/>
      <w:bookmarkStart w:id="6846" w:name="_Toc392302281"/>
      <w:r w:rsidRPr="00F86C54">
        <w:rPr>
          <w:rFonts w:asciiTheme="minorHAnsi" w:hAnsiTheme="minorHAnsi" w:cstheme="minorHAnsi"/>
          <w:b/>
          <w:sz w:val="28"/>
          <w:szCs w:val="28"/>
        </w:rPr>
        <w:t>De opzeggingstermijn</w:t>
      </w:r>
      <w:bookmarkEnd w:id="6845"/>
      <w:bookmarkEnd w:id="6846"/>
      <w:r w:rsidR="00A647DF" w:rsidRPr="00F86C54">
        <w:rPr>
          <w:rFonts w:asciiTheme="minorHAnsi" w:hAnsiTheme="minorHAnsi" w:cstheme="minorHAnsi"/>
          <w:b/>
          <w:sz w:val="28"/>
          <w:szCs w:val="28"/>
        </w:rPr>
        <w:t>en</w:t>
      </w:r>
    </w:p>
    <w:p w14:paraId="2C403B2E" w14:textId="77777777" w:rsidR="00A647DF" w:rsidRPr="000B7FDE" w:rsidRDefault="00A647DF" w:rsidP="00744F25">
      <w:pPr>
        <w:pStyle w:val="Opsomming"/>
        <w:numPr>
          <w:ilvl w:val="0"/>
          <w:numId w:val="69"/>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 xml:space="preserve">Opzeg als het ontslag uitgaat van de </w:t>
      </w:r>
      <w:r w:rsidRPr="000B7FDE">
        <w:rPr>
          <w:rFonts w:asciiTheme="minorHAnsi" w:hAnsiTheme="minorHAnsi" w:cstheme="minorHAnsi"/>
          <w:b/>
          <w:color w:val="000000"/>
          <w:sz w:val="24"/>
          <w:szCs w:val="24"/>
          <w:u w:val="single"/>
        </w:rPr>
        <w:t>werkgever</w:t>
      </w:r>
      <w:r w:rsidR="00650F7F" w:rsidRPr="000B7FDE">
        <w:rPr>
          <w:rFonts w:asciiTheme="minorHAnsi" w:hAnsiTheme="minorHAnsi" w:cstheme="minorHAnsi"/>
          <w:color w:val="000000"/>
          <w:sz w:val="24"/>
          <w:szCs w:val="24"/>
          <w:u w:val="single"/>
        </w:rPr>
        <w:t>:</w:t>
      </w:r>
    </w:p>
    <w:p w14:paraId="372B1C3E" w14:textId="77777777" w:rsidR="0032435B" w:rsidRPr="000B7FDE" w:rsidRDefault="00A647DF" w:rsidP="0032435B">
      <w:pPr>
        <w:pStyle w:val="Opsomming"/>
        <w:spacing w:after="240"/>
        <w:ind w:left="928" w:firstLine="0"/>
        <w:jc w:val="both"/>
        <w:rPr>
          <w:rFonts w:asciiTheme="minorHAnsi" w:hAnsiTheme="minorHAnsi" w:cstheme="minorHAnsi"/>
          <w:b/>
          <w:color w:val="000000"/>
          <w:sz w:val="24"/>
          <w:szCs w:val="24"/>
        </w:rPr>
      </w:pPr>
      <w:r w:rsidRPr="000B7FDE">
        <w:rPr>
          <w:rFonts w:asciiTheme="minorHAnsi" w:hAnsiTheme="minorHAnsi" w:cstheme="minorHAnsi"/>
          <w:color w:val="000000"/>
          <w:sz w:val="24"/>
          <w:szCs w:val="24"/>
        </w:rPr>
        <w:t xml:space="preserve">Als de arbeidsovereenkomst ten vroegste eindigt op de eerste dag van de maand die volgt op de maand waarin de werknemer de wettelijke pensioenleeftijd bereikt (momenteel 65 jaar), dan moeten de </w:t>
      </w:r>
      <w:r w:rsidRPr="000B7FDE">
        <w:rPr>
          <w:rFonts w:asciiTheme="minorHAnsi" w:hAnsiTheme="minorHAnsi" w:cstheme="minorHAnsi"/>
          <w:b/>
          <w:color w:val="000000"/>
          <w:sz w:val="24"/>
          <w:szCs w:val="24"/>
        </w:rPr>
        <w:t>gewone opzegtermijnen worden toegepast, maa</w:t>
      </w:r>
      <w:r w:rsidR="006E4B66" w:rsidRPr="000B7FDE">
        <w:rPr>
          <w:rFonts w:asciiTheme="minorHAnsi" w:hAnsiTheme="minorHAnsi" w:cstheme="minorHAnsi"/>
          <w:b/>
          <w:color w:val="000000"/>
          <w:sz w:val="24"/>
          <w:szCs w:val="24"/>
        </w:rPr>
        <w:t>r met een maximum van 26 weken.</w:t>
      </w:r>
    </w:p>
    <w:p w14:paraId="0BE749C6" w14:textId="77777777"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color w:val="000000"/>
          <w:sz w:val="24"/>
          <w:szCs w:val="24"/>
        </w:rPr>
        <w:t>De begrenzing op 26 weken geldt enkel indien het contract ten vroegste eindigt op de eerste dag van de maand die volgt op de maand waarin de werknemer 65 jaar wordt (ongeacht of er gewerkt wordt met een opzegtermijn of een verbrekingsvergoeding). Indien het contract te vroeg beëindigd wordt, zal de partij die de overeenkomst verbroken heeft, een vergoeding moeten be</w:t>
      </w:r>
      <w:r w:rsidR="00F93712">
        <w:rPr>
          <w:rFonts w:asciiTheme="minorHAnsi" w:hAnsiTheme="minorHAnsi" w:cstheme="minorHAnsi"/>
          <w:color w:val="000000"/>
          <w:sz w:val="24"/>
          <w:szCs w:val="24"/>
        </w:rPr>
        <w:t>talen volgens de normale regels.</w:t>
      </w:r>
    </w:p>
    <w:p w14:paraId="4305DCD6" w14:textId="77777777"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b/>
          <w:color w:val="000000"/>
          <w:sz w:val="24"/>
          <w:szCs w:val="24"/>
        </w:rPr>
        <w:t xml:space="preserve">De begrenzing is van toepassing op elke verbreking vanaf 65 jaar </w:t>
      </w:r>
      <w:r w:rsidRPr="00961756">
        <w:rPr>
          <w:rFonts w:asciiTheme="minorHAnsi" w:hAnsiTheme="minorHAnsi" w:cstheme="minorHAnsi"/>
          <w:b/>
          <w:color w:val="000000"/>
          <w:sz w:val="24"/>
          <w:szCs w:val="24"/>
          <w:u w:val="single"/>
        </w:rPr>
        <w:t>of na deze leeftijd</w:t>
      </w:r>
      <w:r w:rsidRPr="000B7FDE">
        <w:rPr>
          <w:rFonts w:asciiTheme="minorHAnsi" w:hAnsiTheme="minorHAnsi" w:cstheme="minorHAnsi"/>
          <w:color w:val="000000"/>
          <w:sz w:val="24"/>
          <w:szCs w:val="24"/>
        </w:rPr>
        <w:t>. Ze wordt dus ook gebruikt in het kader van de toegelaten activiteiten v</w:t>
      </w:r>
      <w:r w:rsidR="00F93712">
        <w:rPr>
          <w:rFonts w:asciiTheme="minorHAnsi" w:hAnsiTheme="minorHAnsi" w:cstheme="minorHAnsi"/>
          <w:color w:val="000000"/>
          <w:sz w:val="24"/>
          <w:szCs w:val="24"/>
        </w:rPr>
        <w:t>an de gepensioneerde werknemers.</w:t>
      </w:r>
    </w:p>
    <w:p w14:paraId="52F5E884" w14:textId="77777777" w:rsidR="00A647DF" w:rsidRPr="000B7FDE" w:rsidRDefault="00A647DF" w:rsidP="00744F25">
      <w:pPr>
        <w:pStyle w:val="Opsomming"/>
        <w:numPr>
          <w:ilvl w:val="0"/>
          <w:numId w:val="69"/>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Opzeg als het o</w:t>
      </w:r>
      <w:r w:rsidR="00F0406F" w:rsidRPr="000B7FDE">
        <w:rPr>
          <w:rFonts w:asciiTheme="minorHAnsi" w:hAnsiTheme="minorHAnsi" w:cstheme="minorHAnsi"/>
          <w:color w:val="000000"/>
          <w:sz w:val="24"/>
          <w:szCs w:val="24"/>
          <w:u w:val="single"/>
        </w:rPr>
        <w:t xml:space="preserve">ntslag uitgaat van de </w:t>
      </w:r>
      <w:r w:rsidR="00F0406F" w:rsidRPr="000B7FDE">
        <w:rPr>
          <w:rFonts w:asciiTheme="minorHAnsi" w:hAnsiTheme="minorHAnsi" w:cstheme="minorHAnsi"/>
          <w:b/>
          <w:color w:val="000000"/>
          <w:sz w:val="24"/>
          <w:szCs w:val="24"/>
          <w:u w:val="single"/>
        </w:rPr>
        <w:t>werknemer</w:t>
      </w:r>
      <w:r w:rsidR="00650F7F" w:rsidRPr="000B7FDE">
        <w:rPr>
          <w:rFonts w:asciiTheme="minorHAnsi" w:hAnsiTheme="minorHAnsi" w:cstheme="minorHAnsi"/>
          <w:color w:val="000000"/>
          <w:sz w:val="24"/>
          <w:szCs w:val="24"/>
          <w:u w:val="single"/>
        </w:rPr>
        <w:t>:</w:t>
      </w:r>
    </w:p>
    <w:p w14:paraId="3EE5E393" w14:textId="77777777" w:rsidR="0032435B" w:rsidRDefault="00F0406F" w:rsidP="0032435B">
      <w:pPr>
        <w:pStyle w:val="Opsomming"/>
        <w:spacing w:after="240"/>
        <w:ind w:left="928" w:firstLine="0"/>
        <w:rPr>
          <w:rFonts w:asciiTheme="minorHAnsi" w:hAnsiTheme="minorHAnsi" w:cstheme="minorHAnsi"/>
          <w:color w:val="000000"/>
          <w:sz w:val="24"/>
          <w:szCs w:val="24"/>
        </w:rPr>
      </w:pPr>
      <w:r w:rsidRPr="000B7FDE">
        <w:rPr>
          <w:rFonts w:asciiTheme="minorHAnsi" w:hAnsiTheme="minorHAnsi" w:cstheme="minorHAnsi"/>
          <w:color w:val="000000"/>
          <w:sz w:val="24"/>
          <w:szCs w:val="24"/>
        </w:rPr>
        <w:t>D</w:t>
      </w:r>
      <w:r w:rsidR="00A647DF" w:rsidRPr="000B7FDE">
        <w:rPr>
          <w:rFonts w:asciiTheme="minorHAnsi" w:hAnsiTheme="minorHAnsi" w:cstheme="minorHAnsi"/>
          <w:color w:val="000000"/>
          <w:sz w:val="24"/>
          <w:szCs w:val="24"/>
        </w:rPr>
        <w:t>e gewone opzegtermijnen zijn altijd van toepassing. Als het ontslag van de werknemer uitgaat, is een verkorte opzegtermijn dus niet langer mogelijk.</w:t>
      </w:r>
    </w:p>
    <w:p w14:paraId="1A94A757" w14:textId="77777777" w:rsidR="000B7FDE" w:rsidRDefault="000B7FDE" w:rsidP="00600FBA">
      <w:pPr>
        <w:pStyle w:val="Opsomming"/>
        <w:ind w:left="930" w:firstLine="0"/>
        <w:rPr>
          <w:rFonts w:asciiTheme="minorHAnsi" w:hAnsiTheme="minorHAnsi" w:cstheme="minorHAnsi"/>
          <w:color w:val="000000"/>
          <w:sz w:val="24"/>
          <w:szCs w:val="24"/>
        </w:rPr>
      </w:pPr>
    </w:p>
    <w:p w14:paraId="53E463BC" w14:textId="77777777" w:rsidR="000B7FDE" w:rsidRDefault="000B7FDE" w:rsidP="00600FBA">
      <w:pPr>
        <w:pStyle w:val="Opsomming"/>
        <w:ind w:left="930" w:firstLine="0"/>
        <w:rPr>
          <w:rFonts w:asciiTheme="minorHAnsi" w:hAnsiTheme="minorHAnsi" w:cstheme="minorHAnsi"/>
          <w:color w:val="000000"/>
          <w:sz w:val="24"/>
          <w:szCs w:val="24"/>
        </w:rPr>
      </w:pPr>
    </w:p>
    <w:p w14:paraId="7BD306CC" w14:textId="77777777" w:rsidR="000B7FDE" w:rsidRDefault="000B7FDE" w:rsidP="00600FBA">
      <w:pPr>
        <w:pStyle w:val="Opsomming"/>
        <w:ind w:left="930" w:firstLine="0"/>
        <w:rPr>
          <w:rFonts w:asciiTheme="minorHAnsi" w:hAnsiTheme="minorHAnsi" w:cstheme="minorHAnsi"/>
          <w:color w:val="000000"/>
          <w:sz w:val="24"/>
          <w:szCs w:val="24"/>
        </w:rPr>
      </w:pPr>
    </w:p>
    <w:p w14:paraId="69B8C8B4" w14:textId="77777777" w:rsidR="000B7FDE" w:rsidRDefault="000B7FDE" w:rsidP="00600FBA">
      <w:pPr>
        <w:pStyle w:val="Opsomming"/>
        <w:ind w:left="930" w:firstLine="0"/>
        <w:rPr>
          <w:rFonts w:asciiTheme="minorHAnsi" w:hAnsiTheme="minorHAnsi" w:cstheme="minorHAnsi"/>
          <w:color w:val="000000"/>
          <w:sz w:val="24"/>
          <w:szCs w:val="24"/>
        </w:rPr>
      </w:pPr>
    </w:p>
    <w:p w14:paraId="70F88052" w14:textId="77777777" w:rsidR="000B7FDE" w:rsidRDefault="000B7FDE" w:rsidP="00600FBA">
      <w:pPr>
        <w:pStyle w:val="Opsomming"/>
        <w:ind w:left="930" w:firstLine="0"/>
        <w:rPr>
          <w:rFonts w:asciiTheme="minorHAnsi" w:hAnsiTheme="minorHAnsi" w:cstheme="minorHAnsi"/>
          <w:color w:val="000000"/>
          <w:sz w:val="24"/>
          <w:szCs w:val="24"/>
        </w:rPr>
      </w:pPr>
    </w:p>
    <w:p w14:paraId="085FCF51" w14:textId="77777777" w:rsidR="000B7FDE" w:rsidRDefault="000B7FDE" w:rsidP="00600FBA">
      <w:pPr>
        <w:pStyle w:val="Opsomming"/>
        <w:ind w:left="930" w:firstLine="0"/>
        <w:rPr>
          <w:rFonts w:asciiTheme="minorHAnsi" w:hAnsiTheme="minorHAnsi" w:cstheme="minorHAnsi"/>
          <w:color w:val="000000"/>
          <w:sz w:val="24"/>
          <w:szCs w:val="24"/>
        </w:rPr>
      </w:pPr>
    </w:p>
    <w:p w14:paraId="5EA0FDE9" w14:textId="77777777" w:rsidR="000B7FDE" w:rsidRDefault="000B7FDE" w:rsidP="00600FBA">
      <w:pPr>
        <w:pStyle w:val="Opsomming"/>
        <w:ind w:left="930" w:firstLine="0"/>
        <w:rPr>
          <w:rFonts w:asciiTheme="minorHAnsi" w:hAnsiTheme="minorHAnsi" w:cstheme="minorHAnsi"/>
          <w:color w:val="000000"/>
          <w:sz w:val="24"/>
          <w:szCs w:val="24"/>
        </w:rPr>
      </w:pPr>
    </w:p>
    <w:p w14:paraId="6139C948" w14:textId="77777777" w:rsidR="00600FBA" w:rsidRDefault="00600FBA" w:rsidP="00600FBA">
      <w:pPr>
        <w:pStyle w:val="Opsomming"/>
        <w:ind w:left="930" w:firstLine="0"/>
        <w:rPr>
          <w:rFonts w:asciiTheme="minorHAnsi" w:hAnsiTheme="minorHAnsi" w:cstheme="minorHAnsi"/>
          <w:color w:val="000000"/>
          <w:sz w:val="24"/>
          <w:szCs w:val="24"/>
        </w:rPr>
      </w:pPr>
    </w:p>
    <w:p w14:paraId="00EBAFBE" w14:textId="77777777" w:rsidR="00600FBA" w:rsidRDefault="00600FBA" w:rsidP="00600FBA">
      <w:pPr>
        <w:pStyle w:val="Opsomming"/>
        <w:ind w:left="930" w:firstLine="0"/>
        <w:rPr>
          <w:rFonts w:asciiTheme="minorHAnsi" w:hAnsiTheme="minorHAnsi" w:cstheme="minorHAnsi"/>
          <w:color w:val="000000"/>
          <w:sz w:val="24"/>
          <w:szCs w:val="24"/>
        </w:rPr>
      </w:pPr>
    </w:p>
    <w:p w14:paraId="518B7405" w14:textId="77777777" w:rsidR="00AE2807" w:rsidRDefault="00AE2807" w:rsidP="00600FBA">
      <w:pPr>
        <w:pStyle w:val="Opsomming"/>
        <w:ind w:left="930" w:firstLine="0"/>
        <w:rPr>
          <w:rFonts w:asciiTheme="minorHAnsi" w:hAnsiTheme="minorHAnsi" w:cstheme="minorHAnsi"/>
          <w:color w:val="000000"/>
          <w:sz w:val="24"/>
          <w:szCs w:val="24"/>
        </w:rPr>
      </w:pPr>
    </w:p>
    <w:p w14:paraId="4DE90817" w14:textId="5D1173E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DCFFE71" w14:textId="77777777" w:rsidR="00F0406F" w:rsidRPr="000B7FDE" w:rsidRDefault="00F0406F" w:rsidP="0032435B">
      <w:pPr>
        <w:pStyle w:val="Opsomming"/>
        <w:spacing w:after="240"/>
        <w:ind w:left="928" w:firstLine="0"/>
        <w:rPr>
          <w:rFonts w:asciiTheme="minorHAnsi" w:hAnsiTheme="minorHAnsi" w:cstheme="minorHAnsi"/>
          <w:b/>
          <w:color w:val="000000"/>
          <w:sz w:val="24"/>
          <w:szCs w:val="24"/>
          <w:lang w:val="nl-BE"/>
        </w:rPr>
      </w:pPr>
      <w:r w:rsidRPr="000B7FDE">
        <w:rPr>
          <w:rFonts w:asciiTheme="minorHAnsi" w:hAnsiTheme="minorHAnsi" w:cstheme="minorHAnsi"/>
          <w:b/>
          <w:color w:val="000000"/>
          <w:sz w:val="24"/>
          <w:szCs w:val="24"/>
          <w:lang w:val="nl-BE"/>
        </w:rPr>
        <w:lastRenderedPageBreak/>
        <w:t>Voor elk ontslag waarvan vanaf 1 januari 2014 wordt kennis gegeven in het kader van een pensionering, gelden dus de volgende regels</w:t>
      </w:r>
      <w:r w:rsidR="00650F7F" w:rsidRPr="000B7FDE">
        <w:rPr>
          <w:rFonts w:asciiTheme="minorHAnsi" w:hAnsiTheme="minorHAnsi" w:cstheme="minorHAnsi"/>
          <w:b/>
          <w:color w:val="000000"/>
          <w:sz w:val="24"/>
          <w:szCs w:val="24"/>
          <w:lang w:val="nl-BE"/>
        </w:rPr>
        <w:t>:</w:t>
      </w:r>
    </w:p>
    <w:tbl>
      <w:tblPr>
        <w:tblW w:w="8940" w:type="dxa"/>
        <w:tblCellSpacing w:w="0" w:type="dxa"/>
        <w:tblInd w:w="649"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F0406F" w14:paraId="63D0EC98" w14:textId="77777777" w:rsidTr="000D2600">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14:paraId="0F61230C" w14:textId="77777777" w:rsidR="00F0406F" w:rsidRPr="000B7FDE" w:rsidRDefault="00F0406F" w:rsidP="00F0406F">
            <w:pPr>
              <w:pStyle w:val="Opsomming"/>
              <w:spacing w:after="134"/>
              <w:ind w:left="79" w:firstLine="0"/>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Arbeidsovereenkomst 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14:paraId="1C8A4FB7"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Opzegtermijn 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14:paraId="0120D67B"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Aanvang</w:t>
            </w:r>
          </w:p>
        </w:tc>
      </w:tr>
      <w:tr w:rsidR="00F0406F" w:rsidRPr="00F0406F" w14:paraId="5A25C853" w14:textId="77777777" w:rsidTr="000D260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118119"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c>
          <w:tcPr>
            <w:tcW w:w="2265" w:type="dxa"/>
            <w:tcBorders>
              <w:top w:val="outset" w:sz="6" w:space="0" w:color="auto"/>
              <w:left w:val="outset" w:sz="6" w:space="0" w:color="auto"/>
              <w:bottom w:val="outset" w:sz="6" w:space="0" w:color="auto"/>
              <w:right w:val="outset" w:sz="6" w:space="0" w:color="auto"/>
            </w:tcBorders>
            <w:vAlign w:val="center"/>
            <w:hideMark/>
          </w:tcPr>
          <w:p w14:paraId="77928760" w14:textId="77777777" w:rsidR="00F0406F" w:rsidRPr="000B7FDE" w:rsidRDefault="00F0406F" w:rsidP="00F0406F">
            <w:pPr>
              <w:pStyle w:val="Opsomming"/>
              <w:spacing w:after="134"/>
              <w:ind w:left="519" w:hanging="442"/>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14:paraId="4B607246" w14:textId="77777777" w:rsidR="00F0406F" w:rsidRPr="000B7FDE" w:rsidRDefault="00F0406F" w:rsidP="00F0406F">
            <w:pPr>
              <w:pStyle w:val="Opsomming"/>
              <w:spacing w:after="134"/>
              <w:ind w:left="519" w:hanging="441"/>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0CBFC5"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r>
      <w:tr w:rsidR="00F0406F" w:rsidRPr="00F0406F" w14:paraId="6F53F4E4"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7682F73C" w14:textId="77777777"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Einde van de overeenkomst op de wettelijke pensioenleeftijd (momenteel 65 jaar)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1953A5E5" w14:textId="77777777" w:rsidR="00F0406F" w:rsidRPr="000B7FDE" w:rsidRDefault="00F0406F" w:rsidP="00F0406F">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r w:rsidRPr="000B7FDE">
              <w:rPr>
                <w:rFonts w:asciiTheme="minorHAnsi" w:hAnsiTheme="minorHAnsi" w:cstheme="minorHAnsi"/>
                <w:b/>
                <w:bCs/>
                <w:color w:val="000000"/>
                <w:szCs w:val="22"/>
                <w:lang w:val="nl-BE"/>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91007A7" w14:textId="77777777" w:rsidR="00F0406F" w:rsidRPr="000B7FDE" w:rsidRDefault="00F0406F" w:rsidP="00F0406F">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70253C1" w14:textId="77777777" w:rsidR="00F0406F" w:rsidRPr="000B7FDE" w:rsidRDefault="00F0406F" w:rsidP="00F0406F">
            <w:pPr>
              <w:pStyle w:val="Opsomming"/>
              <w:spacing w:after="134"/>
              <w:ind w:left="75"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r w:rsidR="00F0406F" w:rsidRPr="00F0406F" w14:paraId="0FB68F26"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02E6D09C" w14:textId="77777777"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6BDD94DC"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2EA4B1DD" w14:textId="77777777" w:rsidR="00F0406F" w:rsidRPr="000B7FDE" w:rsidRDefault="00F0406F" w:rsidP="000D2600">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7F483217"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bl>
    <w:p w14:paraId="699E62C5" w14:textId="77777777" w:rsidR="000D2600" w:rsidRPr="000B7FDE" w:rsidRDefault="000D2600" w:rsidP="000D2600">
      <w:pPr>
        <w:pStyle w:val="Kop4"/>
        <w:rPr>
          <w:rFonts w:asciiTheme="minorHAnsi" w:hAnsiTheme="minorHAnsi" w:cstheme="minorHAnsi"/>
          <w:b/>
          <w:sz w:val="28"/>
          <w:szCs w:val="28"/>
        </w:rPr>
      </w:pPr>
      <w:r w:rsidRPr="000B7FDE">
        <w:rPr>
          <w:rFonts w:asciiTheme="minorHAnsi" w:hAnsiTheme="minorHAnsi" w:cstheme="minorHAnsi"/>
          <w:b/>
          <w:sz w:val="28"/>
          <w:szCs w:val="28"/>
        </w:rPr>
        <w:t>Sollicitatieverlof</w:t>
      </w:r>
    </w:p>
    <w:p w14:paraId="7C4001B8"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Afwezigheid om een nieuwe baan te zoeken</w:t>
      </w:r>
      <w:r w:rsidR="00650F7F" w:rsidRPr="000B7FDE">
        <w:rPr>
          <w:rFonts w:asciiTheme="minorHAnsi" w:hAnsiTheme="minorHAnsi" w:cstheme="minorHAnsi"/>
          <w:sz w:val="24"/>
          <w:szCs w:val="24"/>
        </w:rPr>
        <w:t>:</w:t>
      </w:r>
    </w:p>
    <w:p w14:paraId="3E8EEE19" w14:textId="77777777" w:rsidR="000D2600" w:rsidRPr="000B7FDE" w:rsidRDefault="000D2600" w:rsidP="00A86209">
      <w:pPr>
        <w:pStyle w:val="Tekst"/>
        <w:jc w:val="both"/>
        <w:rPr>
          <w:rFonts w:asciiTheme="minorHAnsi" w:hAnsiTheme="minorHAnsi" w:cstheme="minorHAnsi"/>
          <w:sz w:val="24"/>
          <w:szCs w:val="24"/>
        </w:rPr>
      </w:pPr>
    </w:p>
    <w:p w14:paraId="0C511179"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Een werknemer die werd ontslagen met het oog op zijn pensioen, heeft recht op sollicitatieverlof! Wanneer de werknemer zelf ontslag neemt in het kader van zijn pensionering bestaat deze mogelijkheid niet langer.</w:t>
      </w:r>
    </w:p>
    <w:p w14:paraId="1D180103" w14:textId="77777777" w:rsidR="00D67084" w:rsidRPr="00BC0E5B" w:rsidRDefault="00D67084" w:rsidP="00D67084">
      <w:pPr>
        <w:pStyle w:val="Kop4"/>
        <w:rPr>
          <w:rFonts w:asciiTheme="minorHAnsi" w:hAnsiTheme="minorHAnsi" w:cstheme="minorHAnsi"/>
          <w:b/>
          <w:sz w:val="28"/>
          <w:szCs w:val="28"/>
        </w:rPr>
      </w:pPr>
      <w:r w:rsidRPr="00BC0E5B">
        <w:rPr>
          <w:rFonts w:asciiTheme="minorHAnsi" w:hAnsiTheme="minorHAnsi" w:cstheme="minorHAnsi"/>
          <w:b/>
          <w:sz w:val="28"/>
          <w:szCs w:val="28"/>
        </w:rPr>
        <w:t>Pensioen</w:t>
      </w:r>
      <w:r w:rsidR="00A86209" w:rsidRPr="00BC0E5B">
        <w:rPr>
          <w:rFonts w:asciiTheme="minorHAnsi" w:hAnsiTheme="minorHAnsi" w:cstheme="minorHAnsi"/>
          <w:b/>
          <w:sz w:val="28"/>
          <w:szCs w:val="28"/>
        </w:rPr>
        <w:t>stelsel</w:t>
      </w:r>
    </w:p>
    <w:p w14:paraId="3CEB9074" w14:textId="77777777" w:rsidR="00623C82" w:rsidRPr="00BC0E5B" w:rsidRDefault="00623C82" w:rsidP="00A86209">
      <w:pPr>
        <w:pStyle w:val="Tekst"/>
        <w:keepLines/>
        <w:jc w:val="both"/>
        <w:rPr>
          <w:rFonts w:asciiTheme="minorHAnsi" w:hAnsiTheme="minorHAnsi" w:cstheme="minorHAnsi"/>
          <w:color w:val="000000"/>
          <w:sz w:val="24"/>
          <w:szCs w:val="24"/>
        </w:rPr>
      </w:pPr>
      <w:r w:rsidRPr="00BC0E5B">
        <w:rPr>
          <w:rFonts w:asciiTheme="minorHAnsi" w:hAnsiTheme="minorHAnsi" w:cstheme="minorHAnsi"/>
          <w:color w:val="000000"/>
          <w:sz w:val="24"/>
          <w:szCs w:val="24"/>
        </w:rPr>
        <w:t>De contractuele personeelsleden vallen onder het pensioenstelsel van de werknemers.</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Voor meer informatie kunnen zij zich richten tot de Rijksdienst voor Pensioenen</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(RVP).</w:t>
      </w:r>
    </w:p>
    <w:p w14:paraId="34118D1B" w14:textId="77777777" w:rsidR="00B95D9E" w:rsidRPr="00BC0E5B" w:rsidRDefault="00B95D9E" w:rsidP="00A86209">
      <w:pPr>
        <w:pStyle w:val="Tekst"/>
        <w:keepLines/>
        <w:jc w:val="both"/>
        <w:rPr>
          <w:rStyle w:val="Hyperlink"/>
          <w:rFonts w:asciiTheme="minorHAnsi" w:hAnsiTheme="minorHAnsi" w:cstheme="minorHAnsi"/>
          <w:color w:val="auto"/>
          <w:sz w:val="24"/>
          <w:szCs w:val="24"/>
        </w:rPr>
      </w:pPr>
    </w:p>
    <w:p w14:paraId="205F0BEB" w14:textId="77777777" w:rsidR="00D97D8B" w:rsidRPr="00B42287" w:rsidRDefault="00B35FDF" w:rsidP="00A86209">
      <w:pPr>
        <w:pStyle w:val="Tekst"/>
        <w:keepLines/>
        <w:jc w:val="both"/>
        <w:rPr>
          <w:rStyle w:val="Hyperlink"/>
          <w:color w:val="auto"/>
        </w:rPr>
      </w:pPr>
      <w:hyperlink r:id="rId178" w:tgtFrame="_blank" w:history="1">
        <w:r w:rsidRPr="00DC3140">
          <w:rPr>
            <w:rStyle w:val="Hyperlink"/>
            <w:rFonts w:asciiTheme="minorHAnsi" w:hAnsiTheme="minorHAnsi"/>
            <w:b/>
            <w:sz w:val="24"/>
            <w:szCs w:val="24"/>
            <w:lang w:val="nl-BE"/>
          </w:rPr>
          <w:t>www.pensioendienst.fgov.be.</w:t>
        </w:r>
      </w:hyperlink>
    </w:p>
    <w:p w14:paraId="7958F84E" w14:textId="77777777" w:rsidR="00A549C2" w:rsidRPr="00BC0E5B" w:rsidRDefault="00A549C2" w:rsidP="00AA77C7">
      <w:pPr>
        <w:pStyle w:val="Kop3"/>
        <w:rPr>
          <w:rFonts w:asciiTheme="minorHAnsi" w:hAnsiTheme="minorHAnsi" w:cstheme="minorHAnsi"/>
          <w:sz w:val="28"/>
          <w:szCs w:val="28"/>
        </w:rPr>
      </w:pPr>
      <w:bookmarkStart w:id="6847" w:name="_Opzegging_bij_het_1"/>
      <w:bookmarkStart w:id="6848" w:name="_Toc391971687"/>
      <w:bookmarkStart w:id="6849" w:name="_Toc392302284"/>
      <w:bookmarkStart w:id="6850" w:name="_Toc426347677"/>
      <w:bookmarkStart w:id="6851" w:name="_Toc426451100"/>
      <w:bookmarkStart w:id="6852" w:name="_Toc426451644"/>
      <w:bookmarkStart w:id="6853" w:name="_Toc426511143"/>
      <w:bookmarkStart w:id="6854" w:name="_Toc426517214"/>
      <w:bookmarkStart w:id="6855" w:name="_Toc426530876"/>
      <w:bookmarkStart w:id="6856" w:name="_Toc426943797"/>
      <w:bookmarkStart w:id="6857" w:name="_Toc426950559"/>
      <w:bookmarkStart w:id="6858" w:name="_Toc450032632"/>
      <w:bookmarkStart w:id="6859" w:name="_Toc450038218"/>
      <w:bookmarkStart w:id="6860" w:name="_Toc450531295"/>
      <w:bookmarkStart w:id="6861" w:name="_Toc450985295"/>
      <w:bookmarkStart w:id="6862" w:name="_Toc451053800"/>
      <w:bookmarkStart w:id="6863" w:name="_Toc451058315"/>
      <w:bookmarkStart w:id="6864" w:name="_Toc451070079"/>
      <w:bookmarkStart w:id="6865" w:name="_Toc452441783"/>
      <w:bookmarkStart w:id="6866" w:name="_Toc462554132"/>
      <w:bookmarkStart w:id="6867" w:name="_Toc473535210"/>
      <w:bookmarkStart w:id="6868" w:name="_Toc473535591"/>
      <w:bookmarkStart w:id="6869" w:name="_Toc473536191"/>
      <w:bookmarkStart w:id="6870" w:name="_Toc473615441"/>
      <w:bookmarkStart w:id="6871" w:name="_Toc473685837"/>
      <w:bookmarkStart w:id="6872" w:name="_Toc474045596"/>
      <w:bookmarkStart w:id="6873" w:name="_Toc495303001"/>
      <w:bookmarkStart w:id="6874" w:name="_Toc276634789"/>
      <w:bookmarkStart w:id="6875" w:name="_Toc276635745"/>
      <w:bookmarkStart w:id="6876" w:name="_Toc280265872"/>
      <w:bookmarkStart w:id="6877" w:name="_Toc307475694"/>
      <w:bookmarkStart w:id="6878" w:name="_Toc307487956"/>
      <w:bookmarkStart w:id="6879" w:name="_Toc192163643"/>
      <w:bookmarkEnd w:id="6847"/>
      <w:r w:rsidRPr="00BC0E5B">
        <w:rPr>
          <w:rFonts w:asciiTheme="minorHAnsi" w:hAnsiTheme="minorHAnsi" w:cstheme="minorHAnsi"/>
          <w:sz w:val="28"/>
          <w:szCs w:val="28"/>
        </w:rPr>
        <w:t>Opzegging van de arbeidsovereenkomst tijdens de proefperiode</w:t>
      </w:r>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r w:rsidR="00650F7F" w:rsidRPr="00BC0E5B">
        <w:rPr>
          <w:rFonts w:asciiTheme="minorHAnsi" w:hAnsiTheme="minorHAnsi" w:cstheme="minorHAnsi"/>
          <w:sz w:val="28"/>
          <w:szCs w:val="28"/>
        </w:rPr>
        <w:t>:</w:t>
      </w:r>
      <w:r w:rsidR="008E78A7" w:rsidRPr="00BC0E5B">
        <w:rPr>
          <w:rFonts w:asciiTheme="minorHAnsi" w:hAnsiTheme="minorHAnsi" w:cstheme="minorHAnsi"/>
          <w:sz w:val="28"/>
          <w:szCs w:val="28"/>
        </w:rPr>
        <w:t xml:space="preserve"> </w:t>
      </w:r>
      <w:r w:rsidR="00BC0E5B">
        <w:rPr>
          <w:rFonts w:asciiTheme="minorHAnsi" w:hAnsiTheme="minorHAnsi" w:cstheme="minorHAnsi"/>
          <w:color w:val="FF0000"/>
          <w:sz w:val="28"/>
          <w:szCs w:val="28"/>
        </w:rPr>
        <w:t>OPGEHEVEN</w:t>
      </w:r>
      <w:bookmarkEnd w:id="6879"/>
    </w:p>
    <w:p w14:paraId="653AC28B" w14:textId="77777777" w:rsidR="00437909" w:rsidRPr="007D4EFA" w:rsidRDefault="000C428D" w:rsidP="00C1511C">
      <w:pPr>
        <w:pStyle w:val="Tekst"/>
        <w:rPr>
          <w:b/>
          <w:color w:val="000000"/>
          <w:u w:val="single"/>
        </w:rPr>
      </w:pPr>
      <w:r w:rsidRPr="007D4EFA">
        <w:rPr>
          <w:b/>
        </w:rPr>
        <w:t>Niet meer van toepassing vanaf 1 januari 2014</w:t>
      </w:r>
    </w:p>
    <w:p w14:paraId="1A46323A" w14:textId="77777777" w:rsidR="00A549C2" w:rsidRPr="00BC0E5B" w:rsidRDefault="00A549C2" w:rsidP="00AA77C7">
      <w:pPr>
        <w:pStyle w:val="Kop3"/>
        <w:rPr>
          <w:rFonts w:asciiTheme="minorHAnsi" w:hAnsiTheme="minorHAnsi" w:cstheme="minorHAnsi"/>
          <w:sz w:val="28"/>
          <w:szCs w:val="28"/>
        </w:rPr>
      </w:pPr>
      <w:bookmarkStart w:id="6880" w:name="_Opzegging_bij_vervangingsovereenkom"/>
      <w:bookmarkStart w:id="6881" w:name="_Toc391971688"/>
      <w:bookmarkStart w:id="6882" w:name="_Toc392302285"/>
      <w:bookmarkStart w:id="6883" w:name="_Toc426347678"/>
      <w:bookmarkStart w:id="6884" w:name="_Toc426451101"/>
      <w:bookmarkStart w:id="6885" w:name="_Toc426451645"/>
      <w:bookmarkStart w:id="6886" w:name="_Toc426511144"/>
      <w:bookmarkStart w:id="6887" w:name="_Toc426517215"/>
      <w:bookmarkStart w:id="6888" w:name="_Toc426530877"/>
      <w:bookmarkStart w:id="6889" w:name="_Toc426943798"/>
      <w:bookmarkStart w:id="6890" w:name="_Toc426950560"/>
      <w:bookmarkStart w:id="6891" w:name="_Toc450032633"/>
      <w:bookmarkStart w:id="6892" w:name="_Toc450038219"/>
      <w:bookmarkStart w:id="6893" w:name="_Toc450531296"/>
      <w:bookmarkStart w:id="6894" w:name="_Toc450985296"/>
      <w:bookmarkStart w:id="6895" w:name="_Toc451053801"/>
      <w:bookmarkStart w:id="6896" w:name="_Toc451058316"/>
      <w:bookmarkStart w:id="6897" w:name="_Toc451070080"/>
      <w:bookmarkStart w:id="6898" w:name="_Toc452441784"/>
      <w:bookmarkStart w:id="6899" w:name="_Toc462554133"/>
      <w:bookmarkStart w:id="6900" w:name="_Toc473535211"/>
      <w:bookmarkStart w:id="6901" w:name="_Toc473535592"/>
      <w:bookmarkStart w:id="6902" w:name="_Toc473536192"/>
      <w:bookmarkStart w:id="6903" w:name="_Toc473615442"/>
      <w:bookmarkStart w:id="6904" w:name="_Toc473685838"/>
      <w:bookmarkStart w:id="6905" w:name="_Toc474045597"/>
      <w:bookmarkStart w:id="6906" w:name="_Toc495303002"/>
      <w:bookmarkStart w:id="6907" w:name="_Toc276634790"/>
      <w:bookmarkStart w:id="6908" w:name="_Toc276635746"/>
      <w:bookmarkStart w:id="6909" w:name="_Toc280265873"/>
      <w:bookmarkStart w:id="6910" w:name="_Toc307475695"/>
      <w:bookmarkStart w:id="6911" w:name="_Toc307487957"/>
      <w:bookmarkStart w:id="6912" w:name="_Toc192163644"/>
      <w:bookmarkEnd w:id="6880"/>
      <w:r w:rsidRPr="00BC0E5B">
        <w:rPr>
          <w:rFonts w:asciiTheme="minorHAnsi" w:hAnsiTheme="minorHAnsi" w:cstheme="minorHAnsi"/>
          <w:sz w:val="28"/>
          <w:szCs w:val="28"/>
        </w:rPr>
        <w:t>Opzegging bij vervangingsovereenkomst</w:t>
      </w:r>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p>
    <w:p w14:paraId="1201ABD9" w14:textId="77777777" w:rsidR="00DE04DE" w:rsidRPr="0047204D" w:rsidRDefault="00A549C2" w:rsidP="007F0D2B">
      <w:pPr>
        <w:pStyle w:val="Tekst"/>
        <w:rPr>
          <w:rStyle w:val="Hyperlink"/>
          <w:rFonts w:asciiTheme="minorHAnsi" w:hAnsiTheme="minorHAnsi" w:cstheme="minorHAnsi"/>
          <w:b/>
          <w:sz w:val="24"/>
          <w:szCs w:val="24"/>
        </w:rPr>
      </w:pPr>
      <w:hyperlink w:anchor="_Vervangingsovereenkomst_voor_onbepa" w:history="1">
        <w:r w:rsidRPr="0047204D">
          <w:rPr>
            <w:rStyle w:val="Hyperlink"/>
            <w:rFonts w:asciiTheme="minorHAnsi" w:hAnsiTheme="minorHAnsi" w:cstheme="minorHAnsi"/>
            <w:b/>
            <w:sz w:val="24"/>
            <w:szCs w:val="24"/>
          </w:rPr>
          <w:t xml:space="preserve">Zie </w:t>
        </w:r>
        <w:r w:rsidR="0010782F" w:rsidRPr="0047204D">
          <w:rPr>
            <w:rStyle w:val="Hyperlink"/>
            <w:rFonts w:asciiTheme="minorHAnsi" w:hAnsiTheme="minorHAnsi" w:cstheme="minorHAnsi"/>
            <w:b/>
            <w:sz w:val="24"/>
            <w:szCs w:val="24"/>
          </w:rPr>
          <w:t>hoofdstuk 3</w:t>
        </w:r>
        <w:r w:rsidRPr="0047204D">
          <w:rPr>
            <w:rStyle w:val="Hyperlink"/>
            <w:rFonts w:asciiTheme="minorHAnsi" w:hAnsiTheme="minorHAnsi" w:cstheme="minorHAnsi"/>
            <w:b/>
            <w:sz w:val="24"/>
            <w:szCs w:val="24"/>
          </w:rPr>
          <w:t>.</w:t>
        </w:r>
      </w:hyperlink>
    </w:p>
    <w:p w14:paraId="652A4FF6" w14:textId="77777777" w:rsidR="00BC0E5B" w:rsidRDefault="00BC0E5B" w:rsidP="007F0D2B">
      <w:pPr>
        <w:pStyle w:val="Tekst"/>
        <w:rPr>
          <w:rStyle w:val="Hyperlink"/>
          <w:rFonts w:asciiTheme="minorHAnsi" w:hAnsiTheme="minorHAnsi" w:cstheme="minorHAnsi"/>
          <w:color w:val="auto"/>
          <w:sz w:val="24"/>
          <w:szCs w:val="24"/>
        </w:rPr>
      </w:pPr>
    </w:p>
    <w:p w14:paraId="234A900C" w14:textId="77777777" w:rsidR="00BC0E5B" w:rsidRDefault="00BC0E5B" w:rsidP="007F0D2B">
      <w:pPr>
        <w:pStyle w:val="Tekst"/>
        <w:rPr>
          <w:rStyle w:val="Hyperlink"/>
          <w:rFonts w:asciiTheme="minorHAnsi" w:hAnsiTheme="minorHAnsi" w:cstheme="minorHAnsi"/>
          <w:color w:val="auto"/>
          <w:sz w:val="24"/>
          <w:szCs w:val="24"/>
        </w:rPr>
      </w:pPr>
    </w:p>
    <w:p w14:paraId="4D3EF00D" w14:textId="77777777" w:rsidR="00BC0E5B" w:rsidRDefault="00BC0E5B" w:rsidP="007F0D2B">
      <w:pPr>
        <w:pStyle w:val="Tekst"/>
        <w:rPr>
          <w:rStyle w:val="Hyperlink"/>
          <w:rFonts w:asciiTheme="minorHAnsi" w:hAnsiTheme="minorHAnsi" w:cstheme="minorHAnsi"/>
          <w:color w:val="auto"/>
          <w:sz w:val="24"/>
          <w:szCs w:val="24"/>
        </w:rPr>
      </w:pPr>
    </w:p>
    <w:p w14:paraId="0C476397" w14:textId="77777777" w:rsidR="00E33144" w:rsidRDefault="00E33144" w:rsidP="007F0D2B">
      <w:pPr>
        <w:pStyle w:val="Tekst"/>
        <w:rPr>
          <w:rStyle w:val="Hyperlink"/>
          <w:rFonts w:asciiTheme="minorHAnsi" w:hAnsiTheme="minorHAnsi" w:cstheme="minorHAnsi"/>
          <w:color w:val="auto"/>
          <w:sz w:val="24"/>
          <w:szCs w:val="24"/>
        </w:rPr>
      </w:pPr>
    </w:p>
    <w:p w14:paraId="27859A04" w14:textId="6E790C7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C7F0BA9" w14:textId="77777777" w:rsidR="00A549C2" w:rsidRPr="00BC0E5B" w:rsidRDefault="00A549C2" w:rsidP="00AA77C7">
      <w:pPr>
        <w:pStyle w:val="Kop3"/>
        <w:rPr>
          <w:rFonts w:asciiTheme="minorHAnsi" w:hAnsiTheme="minorHAnsi" w:cstheme="minorHAnsi"/>
          <w:sz w:val="28"/>
          <w:szCs w:val="28"/>
        </w:rPr>
      </w:pPr>
      <w:bookmarkStart w:id="6913" w:name="_Opzegging_bij_studentenovereenkomst"/>
      <w:bookmarkStart w:id="6914" w:name="_Toc391971689"/>
      <w:bookmarkStart w:id="6915" w:name="_Toc392302286"/>
      <w:bookmarkStart w:id="6916" w:name="_Toc426347679"/>
      <w:bookmarkStart w:id="6917" w:name="_Toc426451102"/>
      <w:bookmarkStart w:id="6918" w:name="_Toc426451646"/>
      <w:bookmarkStart w:id="6919" w:name="_Toc426511145"/>
      <w:bookmarkStart w:id="6920" w:name="_Toc426517216"/>
      <w:bookmarkStart w:id="6921" w:name="_Toc426530878"/>
      <w:bookmarkStart w:id="6922" w:name="_Toc426943799"/>
      <w:bookmarkStart w:id="6923" w:name="_Toc426950561"/>
      <w:bookmarkStart w:id="6924" w:name="_Toc450032634"/>
      <w:bookmarkStart w:id="6925" w:name="_Toc450038220"/>
      <w:bookmarkStart w:id="6926" w:name="_Toc450531297"/>
      <w:bookmarkStart w:id="6927" w:name="_Toc450985297"/>
      <w:bookmarkStart w:id="6928" w:name="_Toc451053802"/>
      <w:bookmarkStart w:id="6929" w:name="_Toc451058317"/>
      <w:bookmarkStart w:id="6930" w:name="_Toc451070081"/>
      <w:bookmarkStart w:id="6931" w:name="_Toc452441785"/>
      <w:bookmarkStart w:id="6932" w:name="_Toc462554134"/>
      <w:bookmarkStart w:id="6933" w:name="_Toc473535212"/>
      <w:bookmarkStart w:id="6934" w:name="_Toc473535593"/>
      <w:bookmarkStart w:id="6935" w:name="_Toc473536193"/>
      <w:bookmarkStart w:id="6936" w:name="_Toc473615443"/>
      <w:bookmarkStart w:id="6937" w:name="_Toc473685839"/>
      <w:bookmarkStart w:id="6938" w:name="_Toc474045598"/>
      <w:bookmarkStart w:id="6939" w:name="_Toc495303003"/>
      <w:bookmarkStart w:id="6940" w:name="_Toc276634791"/>
      <w:bookmarkStart w:id="6941" w:name="_Toc276635747"/>
      <w:bookmarkStart w:id="6942" w:name="_Toc280265874"/>
      <w:bookmarkStart w:id="6943" w:name="_Toc307475696"/>
      <w:bookmarkStart w:id="6944" w:name="_Toc307487958"/>
      <w:bookmarkStart w:id="6945" w:name="_Toc192163645"/>
      <w:bookmarkEnd w:id="6913"/>
      <w:r w:rsidRPr="00BC0E5B">
        <w:rPr>
          <w:rFonts w:asciiTheme="minorHAnsi" w:hAnsiTheme="minorHAnsi" w:cstheme="minorHAnsi"/>
          <w:sz w:val="28"/>
          <w:szCs w:val="28"/>
        </w:rPr>
        <w:lastRenderedPageBreak/>
        <w:t>Opzegging bij studentenovereenkomsten</w:t>
      </w:r>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p>
    <w:p w14:paraId="22C4DA40" w14:textId="7676212D" w:rsidR="008E58BD" w:rsidRDefault="008E58BD" w:rsidP="00D654C3">
      <w:pPr>
        <w:pStyle w:val="Tekst"/>
        <w:jc w:val="both"/>
        <w:rPr>
          <w:rFonts w:ascii="Calibri" w:hAnsi="Calibri" w:cs="Calibri"/>
          <w:sz w:val="24"/>
          <w:szCs w:val="24"/>
        </w:rPr>
      </w:pPr>
      <w:r>
        <w:rPr>
          <w:rFonts w:ascii="Calibri" w:hAnsi="Calibri" w:cs="Calibri"/>
          <w:sz w:val="24"/>
          <w:szCs w:val="24"/>
        </w:rPr>
        <w:t xml:space="preserve">Zie ook </w:t>
      </w:r>
      <w:hyperlink r:id="rId179" w:history="1">
        <w:r w:rsidRPr="008E58BD">
          <w:rPr>
            <w:rStyle w:val="Hyperlink"/>
            <w:rFonts w:ascii="Calibri" w:hAnsi="Calibri" w:cs="Calibri"/>
            <w:b/>
            <w:sz w:val="24"/>
            <w:szCs w:val="24"/>
          </w:rPr>
          <w:t>Alternatieve (contractuele) vormen van tewerkstelling</w:t>
        </w:r>
      </w:hyperlink>
    </w:p>
    <w:p w14:paraId="60EF3479" w14:textId="4A831B8D" w:rsidR="00A34019" w:rsidRDefault="007167D1" w:rsidP="00D654C3">
      <w:pPr>
        <w:pStyle w:val="Tekst"/>
        <w:jc w:val="both"/>
        <w:rPr>
          <w:rFonts w:ascii="Calibri" w:hAnsi="Calibri" w:cs="Calibri"/>
          <w:sz w:val="24"/>
          <w:szCs w:val="24"/>
        </w:rPr>
      </w:pPr>
      <w:r w:rsidRPr="00BC0E5B">
        <w:rPr>
          <w:rFonts w:ascii="Calibri" w:hAnsi="Calibri" w:cs="Calibri"/>
          <w:sz w:val="24"/>
          <w:szCs w:val="24"/>
        </w:rPr>
        <w:t>De studentenovereenkomst moet steeds de begin-</w:t>
      </w:r>
      <w:r w:rsidR="006C1CD1">
        <w:rPr>
          <w:rFonts w:ascii="Calibri" w:hAnsi="Calibri" w:cs="Calibri"/>
          <w:sz w:val="24"/>
          <w:szCs w:val="24"/>
        </w:rPr>
        <w:t xml:space="preserve"> en einddatum vermelden.</w:t>
      </w:r>
      <w:r w:rsidR="006C1CD1">
        <w:rPr>
          <w:rFonts w:ascii="Calibri" w:hAnsi="Calibri" w:cs="Calibri"/>
          <w:sz w:val="24"/>
          <w:szCs w:val="24"/>
        </w:rPr>
        <w:br/>
      </w:r>
      <w:r w:rsidRPr="00BC0E5B">
        <w:rPr>
          <w:rFonts w:ascii="Calibri" w:hAnsi="Calibri" w:cs="Calibri"/>
          <w:sz w:val="24"/>
          <w:szCs w:val="24"/>
        </w:rPr>
        <w:t xml:space="preserve">De overeenkomst neemt automatisch een einde bij het verstrijken </w:t>
      </w:r>
      <w:r w:rsidR="00A34019">
        <w:rPr>
          <w:rFonts w:ascii="Calibri" w:hAnsi="Calibri" w:cs="Calibri"/>
          <w:sz w:val="24"/>
          <w:szCs w:val="24"/>
        </w:rPr>
        <w:t>van deze termijn.</w:t>
      </w:r>
    </w:p>
    <w:p w14:paraId="53BCFD51" w14:textId="77777777" w:rsidR="007167D1" w:rsidRPr="00BC0E5B" w:rsidRDefault="00A34019" w:rsidP="00D654C3">
      <w:pPr>
        <w:pStyle w:val="Tekst"/>
        <w:jc w:val="both"/>
        <w:rPr>
          <w:rFonts w:ascii="Calibri" w:hAnsi="Calibri" w:cs="Calibri"/>
          <w:sz w:val="24"/>
          <w:szCs w:val="24"/>
        </w:rPr>
      </w:pPr>
      <w:r>
        <w:rPr>
          <w:rFonts w:ascii="Calibri" w:hAnsi="Calibri" w:cs="Calibri"/>
          <w:sz w:val="24"/>
          <w:szCs w:val="24"/>
        </w:rPr>
        <w:t>D</w:t>
      </w:r>
      <w:r w:rsidR="007167D1" w:rsidRPr="00BC0E5B">
        <w:rPr>
          <w:rFonts w:ascii="Calibri" w:hAnsi="Calibri" w:cs="Calibri"/>
          <w:sz w:val="24"/>
          <w:szCs w:val="24"/>
        </w:rPr>
        <w:t>e studentenovereenkomst kan ook in de loop van de overeenkomst beëindigd worden.</w:t>
      </w:r>
    </w:p>
    <w:p w14:paraId="144EF3D4" w14:textId="77777777" w:rsidR="007167D1" w:rsidRPr="00872014" w:rsidRDefault="007167D1" w:rsidP="00872014">
      <w:pPr>
        <w:pStyle w:val="Kop4"/>
        <w:rPr>
          <w:rFonts w:asciiTheme="minorHAnsi" w:hAnsiTheme="minorHAnsi" w:cstheme="minorHAnsi"/>
          <w:b/>
          <w:sz w:val="28"/>
          <w:szCs w:val="28"/>
        </w:rPr>
      </w:pPr>
      <w:r w:rsidRPr="00872014">
        <w:rPr>
          <w:rFonts w:asciiTheme="minorHAnsi" w:hAnsiTheme="minorHAnsi" w:cstheme="minorHAnsi"/>
          <w:b/>
          <w:sz w:val="28"/>
          <w:szCs w:val="28"/>
        </w:rPr>
        <w:t>Tijdens de proefperiode</w:t>
      </w:r>
    </w:p>
    <w:p w14:paraId="33ECD8F8" w14:textId="77777777" w:rsidR="008C3CA6" w:rsidRPr="008C3CA6" w:rsidRDefault="008C3CA6" w:rsidP="008C3CA6">
      <w:pPr>
        <w:pStyle w:val="Tekst"/>
        <w:jc w:val="both"/>
        <w:rPr>
          <w:rFonts w:ascii="Calibri" w:hAnsi="Calibri" w:cs="Calibri"/>
          <w:sz w:val="24"/>
          <w:szCs w:val="24"/>
        </w:rPr>
      </w:pPr>
      <w:r w:rsidRPr="008C3CA6">
        <w:rPr>
          <w:rFonts w:ascii="Calibri" w:hAnsi="Calibri" w:cs="Calibri"/>
          <w:sz w:val="24"/>
          <w:szCs w:val="24"/>
        </w:rPr>
        <w:t>De eerste 3 arbeidsdagen van de studentenovereenkomst worden automatis</w:t>
      </w:r>
      <w:r>
        <w:rPr>
          <w:rFonts w:ascii="Calibri" w:hAnsi="Calibri" w:cs="Calibri"/>
          <w:sz w:val="24"/>
          <w:szCs w:val="24"/>
        </w:rPr>
        <w:t xml:space="preserve">ch als proefperiode beschouwd. </w:t>
      </w:r>
      <w:r w:rsidRPr="008C3CA6">
        <w:rPr>
          <w:rFonts w:ascii="Calibri" w:hAnsi="Calibri" w:cs="Calibri"/>
          <w:sz w:val="24"/>
          <w:szCs w:val="24"/>
        </w:rPr>
        <w:t>Het is niet vereist om deze proefperiode van drie dagen schriftelijk op te nemen in de studentenovereenkomst, aangezien d</w:t>
      </w:r>
      <w:r>
        <w:rPr>
          <w:rFonts w:ascii="Calibri" w:hAnsi="Calibri" w:cs="Calibri"/>
          <w:sz w:val="24"/>
          <w:szCs w:val="24"/>
        </w:rPr>
        <w:t>eze al voortvloeit uit de wet.</w:t>
      </w:r>
    </w:p>
    <w:p w14:paraId="204C6A7A" w14:textId="77777777" w:rsidR="008C3CA6" w:rsidRPr="008C3CA6" w:rsidRDefault="008C3CA6" w:rsidP="008C3CA6">
      <w:pPr>
        <w:pStyle w:val="Tekst"/>
        <w:jc w:val="both"/>
        <w:rPr>
          <w:rFonts w:ascii="Calibri" w:hAnsi="Calibri" w:cs="Calibri"/>
          <w:sz w:val="24"/>
          <w:szCs w:val="24"/>
        </w:rPr>
      </w:pPr>
    </w:p>
    <w:p w14:paraId="2E9D8FA1" w14:textId="77777777" w:rsidR="008C3CA6" w:rsidRDefault="008C3CA6" w:rsidP="008C3CA6">
      <w:pPr>
        <w:pStyle w:val="Tekst"/>
        <w:jc w:val="both"/>
        <w:rPr>
          <w:rFonts w:ascii="Calibri" w:hAnsi="Calibri" w:cs="Calibri"/>
          <w:sz w:val="24"/>
          <w:szCs w:val="24"/>
        </w:rPr>
      </w:pPr>
      <w:r w:rsidRPr="008C3CA6">
        <w:rPr>
          <w:rFonts w:ascii="Calibri" w:hAnsi="Calibri" w:cs="Calibri"/>
          <w:sz w:val="24"/>
          <w:szCs w:val="24"/>
        </w:rPr>
        <w:t xml:space="preserve">Het zijn de eerste drie effectieve werkdagen die als proeftijd beschouwd moeten worden. Als een student dus </w:t>
      </w:r>
      <w:r>
        <w:rPr>
          <w:rFonts w:ascii="Calibri" w:hAnsi="Calibri" w:cs="Calibri"/>
          <w:sz w:val="24"/>
          <w:szCs w:val="24"/>
        </w:rPr>
        <w:t xml:space="preserve">bv. </w:t>
      </w:r>
      <w:r w:rsidRPr="008C3CA6">
        <w:rPr>
          <w:rFonts w:ascii="Calibri" w:hAnsi="Calibri" w:cs="Calibri"/>
          <w:sz w:val="24"/>
          <w:szCs w:val="24"/>
        </w:rPr>
        <w:t>alleen op zaterdag werkt, moeten de eerste drie zaterdagen als proeftijd in aanmerking worden genomen.</w:t>
      </w:r>
    </w:p>
    <w:p w14:paraId="6D9BEE00" w14:textId="77777777" w:rsidR="008C3CA6" w:rsidRDefault="008C3CA6" w:rsidP="008C3CA6">
      <w:pPr>
        <w:pStyle w:val="Tekst"/>
        <w:jc w:val="both"/>
        <w:rPr>
          <w:rFonts w:ascii="Calibri" w:hAnsi="Calibri" w:cs="Calibri"/>
          <w:sz w:val="24"/>
          <w:szCs w:val="24"/>
        </w:rPr>
      </w:pPr>
    </w:p>
    <w:p w14:paraId="12066007" w14:textId="77777777" w:rsidR="008C3CA6" w:rsidRPr="00BC0E5B" w:rsidRDefault="008C3CA6" w:rsidP="00D654C3">
      <w:pPr>
        <w:pStyle w:val="Tekst"/>
        <w:jc w:val="both"/>
        <w:rPr>
          <w:rFonts w:ascii="Calibri" w:hAnsi="Calibri" w:cs="Calibri"/>
          <w:sz w:val="24"/>
          <w:szCs w:val="24"/>
        </w:rPr>
      </w:pPr>
      <w:r w:rsidRPr="008C3CA6">
        <w:rPr>
          <w:rFonts w:ascii="Calibri" w:hAnsi="Calibri" w:cs="Calibri"/>
          <w:sz w:val="24"/>
          <w:szCs w:val="24"/>
        </w:rPr>
        <w:t>Tijdens de proefperiode kan de overeenkomst zowel door de werkgever als door de student zonder opzeg of vergoeding beëindigd worden.</w:t>
      </w:r>
    </w:p>
    <w:p w14:paraId="199EA0EC"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Na de proefperiode</w:t>
      </w:r>
    </w:p>
    <w:p w14:paraId="75902FEF" w14:textId="77777777" w:rsidR="008639CC" w:rsidRPr="00BC0E5B" w:rsidRDefault="008639CC" w:rsidP="00D654C3">
      <w:pPr>
        <w:pStyle w:val="Tekst"/>
        <w:jc w:val="both"/>
        <w:rPr>
          <w:rFonts w:ascii="Calibri" w:hAnsi="Calibri" w:cs="Calibri"/>
          <w:sz w:val="24"/>
          <w:szCs w:val="24"/>
        </w:rPr>
      </w:pPr>
      <w:r w:rsidRPr="008639CC">
        <w:rPr>
          <w:rFonts w:ascii="Calibri" w:hAnsi="Calibri" w:cs="Calibri"/>
          <w:sz w:val="24"/>
          <w:szCs w:val="24"/>
        </w:rPr>
        <w:t>Aangezien een studentenovereenkomst steeds voor een bepaalde duur gesloten wordt (maximum 12 maanden), eindigt deze automa</w:t>
      </w:r>
      <w:r>
        <w:rPr>
          <w:rFonts w:ascii="Calibri" w:hAnsi="Calibri" w:cs="Calibri"/>
          <w:sz w:val="24"/>
          <w:szCs w:val="24"/>
        </w:rPr>
        <w:t>tisch op de voorziene einddatum.</w:t>
      </w:r>
    </w:p>
    <w:p w14:paraId="378BD87D" w14:textId="77777777" w:rsidR="008639CC" w:rsidRDefault="008639CC" w:rsidP="00D654C3">
      <w:pPr>
        <w:pStyle w:val="Tekst"/>
        <w:jc w:val="both"/>
        <w:rPr>
          <w:rFonts w:ascii="Calibri" w:hAnsi="Calibri" w:cs="Calibri"/>
          <w:sz w:val="24"/>
          <w:szCs w:val="24"/>
        </w:rPr>
      </w:pPr>
    </w:p>
    <w:p w14:paraId="0AFD0636" w14:textId="4E47C484" w:rsidR="007167D1" w:rsidRPr="00BC0E5B" w:rsidRDefault="008639CC" w:rsidP="00BE6DEB">
      <w:pPr>
        <w:pStyle w:val="Tekst"/>
        <w:jc w:val="both"/>
        <w:rPr>
          <w:rFonts w:ascii="Calibri" w:hAnsi="Calibri" w:cs="Calibri"/>
          <w:sz w:val="24"/>
          <w:szCs w:val="24"/>
        </w:rPr>
      </w:pPr>
      <w:r w:rsidRPr="008639CC">
        <w:rPr>
          <w:rFonts w:ascii="Calibri" w:hAnsi="Calibri" w:cs="Calibri"/>
          <w:sz w:val="24"/>
          <w:szCs w:val="24"/>
        </w:rPr>
        <w:t>De bijzondere regelgeving voorziet ook in de mogelijkheid om de studentenovereenkomst voortijdig op te zeggen door het betekenen van een verkorte opzeggingstermijn in functie van de duur van de verbintenis van de student:</w:t>
      </w:r>
    </w:p>
    <w:p w14:paraId="27E3EE15" w14:textId="77777777" w:rsidR="00B72995" w:rsidRPr="00B72995" w:rsidRDefault="00B72995" w:rsidP="00B72995">
      <w:pPr>
        <w:pStyle w:val="Tekst"/>
      </w:pPr>
    </w:p>
    <w:tbl>
      <w:tblPr>
        <w:tblW w:w="8505"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B72995" w14:paraId="0B5567DE" w14:textId="77777777" w:rsidTr="008639CC">
        <w:tc>
          <w:tcPr>
            <w:tcW w:w="2768" w:type="dxa"/>
            <w:vAlign w:val="center"/>
            <w:hideMark/>
          </w:tcPr>
          <w:p w14:paraId="6E315266"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duur van de overeenkomst</w:t>
            </w:r>
          </w:p>
        </w:tc>
        <w:tc>
          <w:tcPr>
            <w:tcW w:w="2902" w:type="dxa"/>
            <w:vAlign w:val="center"/>
            <w:hideMark/>
          </w:tcPr>
          <w:p w14:paraId="75330AC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werkgever</w:t>
            </w:r>
          </w:p>
        </w:tc>
        <w:tc>
          <w:tcPr>
            <w:tcW w:w="2835" w:type="dxa"/>
            <w:vAlign w:val="center"/>
            <w:hideMark/>
          </w:tcPr>
          <w:p w14:paraId="4231CB6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student</w:t>
            </w:r>
          </w:p>
        </w:tc>
      </w:tr>
      <w:tr w:rsidR="00B72995" w:rsidRPr="00B72995" w14:paraId="7A04156A" w14:textId="77777777" w:rsidTr="008639CC">
        <w:tc>
          <w:tcPr>
            <w:tcW w:w="2768" w:type="dxa"/>
            <w:vAlign w:val="center"/>
            <w:hideMark/>
          </w:tcPr>
          <w:p w14:paraId="667E78A0"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tot 1 maand</w:t>
            </w:r>
          </w:p>
        </w:tc>
        <w:tc>
          <w:tcPr>
            <w:tcW w:w="2902" w:type="dxa"/>
            <w:vAlign w:val="center"/>
            <w:hideMark/>
          </w:tcPr>
          <w:p w14:paraId="1CE68F2F"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c>
          <w:tcPr>
            <w:tcW w:w="2835" w:type="dxa"/>
            <w:vAlign w:val="center"/>
            <w:hideMark/>
          </w:tcPr>
          <w:p w14:paraId="540FB79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1 dag</w:t>
            </w:r>
          </w:p>
        </w:tc>
      </w:tr>
      <w:tr w:rsidR="00B72995" w:rsidRPr="00B72995" w14:paraId="7604DFBD" w14:textId="77777777" w:rsidTr="008639CC">
        <w:tc>
          <w:tcPr>
            <w:tcW w:w="2768" w:type="dxa"/>
            <w:vAlign w:val="center"/>
            <w:hideMark/>
          </w:tcPr>
          <w:p w14:paraId="09B68EB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meer dan 1 maand</w:t>
            </w:r>
          </w:p>
        </w:tc>
        <w:tc>
          <w:tcPr>
            <w:tcW w:w="2902" w:type="dxa"/>
            <w:vAlign w:val="center"/>
            <w:hideMark/>
          </w:tcPr>
          <w:p w14:paraId="3B8E3BE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7 dagen</w:t>
            </w:r>
          </w:p>
        </w:tc>
        <w:tc>
          <w:tcPr>
            <w:tcW w:w="2835" w:type="dxa"/>
            <w:vAlign w:val="center"/>
            <w:hideMark/>
          </w:tcPr>
          <w:p w14:paraId="5A9DE271"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r>
    </w:tbl>
    <w:p w14:paraId="34085BEF" w14:textId="77777777" w:rsidR="007167D1" w:rsidRPr="000551CD" w:rsidRDefault="00BF071F"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De opzegging</w:t>
      </w:r>
    </w:p>
    <w:p w14:paraId="3FBBA67B" w14:textId="77777777" w:rsidR="007167D1" w:rsidRPr="008639CC"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De opzegging moet schriftel</w:t>
      </w:r>
      <w:r w:rsidR="008639CC">
        <w:rPr>
          <w:rFonts w:asciiTheme="minorHAnsi" w:hAnsiTheme="minorHAnsi" w:cstheme="minorHAnsi"/>
          <w:sz w:val="24"/>
          <w:szCs w:val="24"/>
        </w:rPr>
        <w:t>ijk gebeuren. De werkgever moet</w:t>
      </w:r>
      <w:r w:rsidRPr="008639CC">
        <w:rPr>
          <w:rFonts w:asciiTheme="minorHAnsi" w:hAnsiTheme="minorHAnsi" w:cstheme="minorHAnsi"/>
          <w:sz w:val="24"/>
          <w:szCs w:val="24"/>
        </w:rPr>
        <w:t xml:space="preserve"> de opzeggingstermijn betekenen met een aangetekend schrijven of met een deurwaardersexploot. De student kan de opzeggingsbrief ook overhandigen aan de werkgever.</w:t>
      </w:r>
    </w:p>
    <w:p w14:paraId="1CEEA18A" w14:textId="77777777" w:rsidR="007167D1" w:rsidRPr="008639CC" w:rsidRDefault="007167D1" w:rsidP="00D654C3">
      <w:pPr>
        <w:pStyle w:val="Tekst"/>
        <w:jc w:val="both"/>
        <w:rPr>
          <w:rFonts w:asciiTheme="minorHAnsi" w:hAnsiTheme="minorHAnsi" w:cstheme="minorHAnsi"/>
          <w:sz w:val="24"/>
          <w:szCs w:val="24"/>
        </w:rPr>
      </w:pPr>
    </w:p>
    <w:p w14:paraId="70B27802" w14:textId="4E383903" w:rsidR="007167D1"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 xml:space="preserve">Een aangetekende brief heeft slechts uitwerking de derde werkdag na datum van verzending. De opzeggingsbrief </w:t>
      </w:r>
      <w:r w:rsidR="00DC0A07">
        <w:rPr>
          <w:rFonts w:asciiTheme="minorHAnsi" w:hAnsiTheme="minorHAnsi" w:cstheme="minorHAnsi"/>
          <w:sz w:val="24"/>
          <w:szCs w:val="24"/>
        </w:rPr>
        <w:t>moet</w:t>
      </w:r>
      <w:r w:rsidRPr="008639CC">
        <w:rPr>
          <w:rFonts w:asciiTheme="minorHAnsi" w:hAnsiTheme="minorHAnsi" w:cstheme="minorHAnsi"/>
          <w:sz w:val="24"/>
          <w:szCs w:val="24"/>
        </w:rPr>
        <w:t xml:space="preserve"> steeds de ingangsdatum en de duur van de opzeggingstermijn vermelden.</w:t>
      </w:r>
      <w:r w:rsidR="008E58BD">
        <w:rPr>
          <w:rFonts w:asciiTheme="minorHAnsi" w:hAnsiTheme="minorHAnsi" w:cstheme="minorHAnsi"/>
          <w:sz w:val="24"/>
          <w:szCs w:val="24"/>
        </w:rPr>
        <w:t xml:space="preserve"> </w:t>
      </w:r>
      <w:r w:rsidRPr="008639CC">
        <w:rPr>
          <w:rFonts w:asciiTheme="minorHAnsi" w:hAnsiTheme="minorHAnsi" w:cstheme="minorHAnsi"/>
          <w:sz w:val="24"/>
          <w:szCs w:val="24"/>
        </w:rPr>
        <w:t>De opzeggingstermijn begint te lopen op de maandag volgend op de week waarin de opzeggingstermijn werd betekend</w:t>
      </w:r>
      <w:r w:rsidR="00DC0A07">
        <w:rPr>
          <w:rFonts w:asciiTheme="minorHAnsi" w:hAnsiTheme="minorHAnsi" w:cstheme="minorHAnsi"/>
          <w:sz w:val="24"/>
          <w:szCs w:val="24"/>
        </w:rPr>
        <w:t>.</w:t>
      </w:r>
    </w:p>
    <w:p w14:paraId="1875CD17" w14:textId="33D104C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C8C76A"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lastRenderedPageBreak/>
        <w:t>Andere redenen voor het verbreken van een studentenovereenkomst</w:t>
      </w:r>
    </w:p>
    <w:p w14:paraId="4497022D" w14:textId="77777777" w:rsidR="007167D1" w:rsidRPr="000551CD" w:rsidRDefault="007167D1" w:rsidP="00744F25">
      <w:pPr>
        <w:pStyle w:val="Tekst"/>
        <w:numPr>
          <w:ilvl w:val="0"/>
          <w:numId w:val="137"/>
        </w:numPr>
        <w:ind w:left="1134" w:hanging="283"/>
        <w:rPr>
          <w:rFonts w:asciiTheme="minorHAnsi" w:hAnsiTheme="minorHAnsi" w:cstheme="minorHAnsi"/>
          <w:sz w:val="24"/>
          <w:szCs w:val="24"/>
          <w:u w:val="single"/>
        </w:rPr>
      </w:pPr>
      <w:r w:rsidRPr="000551CD">
        <w:rPr>
          <w:rFonts w:asciiTheme="minorHAnsi" w:hAnsiTheme="minorHAnsi" w:cstheme="minorHAnsi"/>
          <w:sz w:val="24"/>
          <w:szCs w:val="24"/>
          <w:u w:val="single"/>
        </w:rPr>
        <w:t>Beëindiging in geval van ziekte of ongeval</w:t>
      </w:r>
      <w:r w:rsidR="00600FBA">
        <w:rPr>
          <w:rFonts w:asciiTheme="minorHAnsi" w:hAnsiTheme="minorHAnsi" w:cstheme="minorHAnsi"/>
          <w:sz w:val="24"/>
          <w:szCs w:val="24"/>
          <w:u w:val="single"/>
        </w:rPr>
        <w:t>:</w:t>
      </w:r>
    </w:p>
    <w:p w14:paraId="703B5BED" w14:textId="77777777" w:rsidR="007167D1" w:rsidRDefault="007167D1" w:rsidP="00D654C3">
      <w:pPr>
        <w:pStyle w:val="Tekst"/>
        <w:jc w:val="both"/>
        <w:rPr>
          <w:rFonts w:asciiTheme="minorHAnsi" w:hAnsiTheme="minorHAnsi" w:cstheme="minorHAnsi"/>
          <w:sz w:val="24"/>
          <w:szCs w:val="24"/>
        </w:rPr>
      </w:pPr>
    </w:p>
    <w:p w14:paraId="30427C4C" w14:textId="77777777" w:rsidR="00872014" w:rsidRPr="00DC0A07" w:rsidRDefault="000551CD" w:rsidP="00872014">
      <w:pPr>
        <w:ind w:left="851"/>
        <w:rPr>
          <w:rFonts w:asciiTheme="minorHAnsi" w:hAnsiTheme="minorHAnsi" w:cstheme="minorHAnsi"/>
          <w:sz w:val="24"/>
          <w:szCs w:val="24"/>
        </w:rPr>
      </w:pPr>
      <w:r>
        <w:rPr>
          <w:rFonts w:asciiTheme="minorHAnsi" w:hAnsiTheme="minorHAnsi" w:cstheme="minorHAnsi"/>
          <w:sz w:val="24"/>
          <w:szCs w:val="24"/>
        </w:rPr>
        <w:t xml:space="preserve">Wanneer </w:t>
      </w:r>
      <w:r w:rsidR="00872014">
        <w:rPr>
          <w:rFonts w:asciiTheme="minorHAnsi" w:hAnsiTheme="minorHAnsi" w:cstheme="minorHAnsi"/>
          <w:sz w:val="24"/>
          <w:szCs w:val="24"/>
        </w:rPr>
        <w:t xml:space="preserve">de student langer dan 7 </w:t>
      </w:r>
      <w:r w:rsidR="00872014" w:rsidRPr="00872014">
        <w:rPr>
          <w:rFonts w:asciiTheme="minorHAnsi" w:hAnsiTheme="minorHAnsi" w:cstheme="minorHAnsi"/>
          <w:sz w:val="24"/>
          <w:szCs w:val="24"/>
        </w:rPr>
        <w:t>ononderbroken kalenderdagen arbeidsongesch</w:t>
      </w:r>
      <w:r w:rsidR="00872014">
        <w:rPr>
          <w:rFonts w:asciiTheme="minorHAnsi" w:hAnsiTheme="minorHAnsi" w:cstheme="minorHAnsi"/>
          <w:sz w:val="24"/>
          <w:szCs w:val="24"/>
        </w:rPr>
        <w:t>ikt is wegens ziekte of ongeval</w:t>
      </w:r>
      <w:r w:rsidR="00872014" w:rsidRPr="00872014">
        <w:rPr>
          <w:rFonts w:asciiTheme="minorHAnsi" w:hAnsiTheme="minorHAnsi" w:cstheme="minorHAnsi"/>
          <w:sz w:val="24"/>
          <w:szCs w:val="24"/>
        </w:rPr>
        <w:t>, dan kan de werkgever de o</w:t>
      </w:r>
      <w:r>
        <w:rPr>
          <w:rFonts w:asciiTheme="minorHAnsi" w:hAnsiTheme="minorHAnsi" w:cstheme="minorHAnsi"/>
          <w:sz w:val="24"/>
          <w:szCs w:val="24"/>
        </w:rPr>
        <w:t>vereenkomst beëindigen na de 7</w:t>
      </w:r>
      <w:r w:rsidRPr="000551CD">
        <w:rPr>
          <w:rFonts w:asciiTheme="minorHAnsi" w:hAnsiTheme="minorHAnsi" w:cstheme="minorHAnsi"/>
          <w:sz w:val="24"/>
          <w:szCs w:val="24"/>
          <w:vertAlign w:val="superscript"/>
        </w:rPr>
        <w:t>e</w:t>
      </w:r>
      <w:r>
        <w:rPr>
          <w:rFonts w:asciiTheme="minorHAnsi" w:hAnsiTheme="minorHAnsi" w:cstheme="minorHAnsi"/>
          <w:sz w:val="24"/>
          <w:szCs w:val="24"/>
        </w:rPr>
        <w:t xml:space="preserve"> </w:t>
      </w:r>
      <w:r w:rsidR="00872014" w:rsidRPr="00872014">
        <w:rPr>
          <w:rFonts w:asciiTheme="minorHAnsi" w:hAnsiTheme="minorHAnsi" w:cstheme="minorHAnsi"/>
          <w:sz w:val="24"/>
          <w:szCs w:val="24"/>
        </w:rPr>
        <w:t>dag ziekte. Hij moet dan wel een vergoeding betalen die gelijk is aan het loon van de opzeggingsperiode of aan het deel van de termijn die nog gepresteerd moet worden.</w:t>
      </w:r>
    </w:p>
    <w:p w14:paraId="01A74A5A" w14:textId="77777777" w:rsidR="007167D1" w:rsidRDefault="007167D1" w:rsidP="00D654C3">
      <w:pPr>
        <w:pStyle w:val="Tekst"/>
        <w:jc w:val="both"/>
      </w:pPr>
    </w:p>
    <w:p w14:paraId="09DC10E7" w14:textId="77777777" w:rsidR="007167D1" w:rsidRPr="00600FBA" w:rsidRDefault="007167D1" w:rsidP="00744F25">
      <w:pPr>
        <w:pStyle w:val="Tekst"/>
        <w:numPr>
          <w:ilvl w:val="0"/>
          <w:numId w:val="137"/>
        </w:numPr>
        <w:ind w:left="1134" w:hanging="283"/>
        <w:jc w:val="both"/>
        <w:rPr>
          <w:rFonts w:asciiTheme="minorHAnsi" w:hAnsiTheme="minorHAnsi" w:cstheme="minorHAnsi"/>
          <w:sz w:val="24"/>
          <w:szCs w:val="24"/>
          <w:u w:val="single"/>
        </w:rPr>
      </w:pPr>
      <w:r w:rsidRPr="00600FBA">
        <w:rPr>
          <w:rFonts w:asciiTheme="minorHAnsi" w:hAnsiTheme="minorHAnsi" w:cstheme="minorHAnsi"/>
          <w:sz w:val="24"/>
          <w:szCs w:val="24"/>
          <w:u w:val="single"/>
        </w:rPr>
        <w:t>Beëindiging als sanctie van het niet vervullen van formaliteiten</w:t>
      </w:r>
      <w:r w:rsidR="00600FBA">
        <w:rPr>
          <w:rFonts w:asciiTheme="minorHAnsi" w:hAnsiTheme="minorHAnsi" w:cstheme="minorHAnsi"/>
          <w:sz w:val="24"/>
          <w:szCs w:val="24"/>
          <w:u w:val="single"/>
        </w:rPr>
        <w:t>:</w:t>
      </w:r>
    </w:p>
    <w:p w14:paraId="5A8115DB" w14:textId="77777777" w:rsidR="007167D1" w:rsidRPr="00600FBA" w:rsidRDefault="007167D1" w:rsidP="00D654C3">
      <w:pPr>
        <w:pStyle w:val="Tekst"/>
        <w:jc w:val="both"/>
        <w:rPr>
          <w:rFonts w:asciiTheme="minorHAnsi" w:hAnsiTheme="minorHAnsi" w:cstheme="minorHAnsi"/>
          <w:sz w:val="24"/>
          <w:szCs w:val="24"/>
        </w:rPr>
      </w:pPr>
    </w:p>
    <w:p w14:paraId="253050C8"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Als er geen schriftelijke overeenkomst werd opgemaakt of deze niet alle verplichte vermeldingen bevat of ingeval de DIMONA-verplichting niet werd nageleefd, kan de student steeds de overeenkomst zonder opzegging en zonder vergoeding beëindigen.</w:t>
      </w:r>
    </w:p>
    <w:p w14:paraId="4997DF20" w14:textId="77777777" w:rsidR="007167D1" w:rsidRPr="00600FBA" w:rsidRDefault="007167D1" w:rsidP="00D654C3">
      <w:pPr>
        <w:pStyle w:val="Tekst"/>
        <w:jc w:val="both"/>
        <w:rPr>
          <w:rFonts w:asciiTheme="minorHAnsi" w:hAnsiTheme="minorHAnsi" w:cstheme="minorHAnsi"/>
          <w:sz w:val="24"/>
          <w:szCs w:val="24"/>
        </w:rPr>
      </w:pPr>
    </w:p>
    <w:p w14:paraId="625799A0"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De werkgever moet, indien voorgaande formaliteiten niet werden vervuld, de gewone opzeggingstermijnen voor een contract van onbepaalde duur naleven</w:t>
      </w:r>
      <w:r w:rsidR="00600FBA">
        <w:rPr>
          <w:rFonts w:asciiTheme="minorHAnsi" w:hAnsiTheme="minorHAnsi" w:cstheme="minorHAnsi"/>
          <w:sz w:val="24"/>
          <w:szCs w:val="24"/>
        </w:rPr>
        <w:t>.</w:t>
      </w:r>
    </w:p>
    <w:p w14:paraId="55AD8882" w14:textId="77777777" w:rsidR="00434FE7" w:rsidRPr="00C75420" w:rsidRDefault="007C6345" w:rsidP="007C6345">
      <w:pPr>
        <w:pStyle w:val="Kop3"/>
        <w:rPr>
          <w:rFonts w:asciiTheme="minorHAnsi" w:hAnsiTheme="minorHAnsi" w:cstheme="minorHAnsi"/>
          <w:sz w:val="28"/>
          <w:szCs w:val="28"/>
        </w:rPr>
      </w:pPr>
      <w:bookmarkStart w:id="6946" w:name="_Outplacement"/>
      <w:bookmarkStart w:id="6947" w:name="_Toc192163646"/>
      <w:bookmarkStart w:id="6948" w:name="_Toc426347680"/>
      <w:bookmarkStart w:id="6949" w:name="_Toc426451103"/>
      <w:bookmarkStart w:id="6950" w:name="_Toc426451647"/>
      <w:bookmarkStart w:id="6951" w:name="_Toc426511146"/>
      <w:bookmarkStart w:id="6952" w:name="_Toc426517217"/>
      <w:bookmarkStart w:id="6953" w:name="_Toc426530879"/>
      <w:bookmarkStart w:id="6954" w:name="_Toc426943800"/>
      <w:bookmarkStart w:id="6955" w:name="_Toc426950562"/>
      <w:bookmarkStart w:id="6956" w:name="_Toc450032635"/>
      <w:bookmarkStart w:id="6957" w:name="_Toc450038221"/>
      <w:bookmarkStart w:id="6958" w:name="_Toc450531298"/>
      <w:bookmarkStart w:id="6959" w:name="_Toc450985298"/>
      <w:bookmarkStart w:id="6960" w:name="_Toc451053803"/>
      <w:bookmarkStart w:id="6961" w:name="_Toc451058318"/>
      <w:bookmarkStart w:id="6962" w:name="_Toc451070082"/>
      <w:bookmarkStart w:id="6963" w:name="_Toc452441786"/>
      <w:bookmarkStart w:id="6964" w:name="_Toc462554135"/>
      <w:bookmarkStart w:id="6965" w:name="_Toc473535213"/>
      <w:bookmarkStart w:id="6966" w:name="_Toc473535594"/>
      <w:bookmarkStart w:id="6967" w:name="_Toc473536194"/>
      <w:bookmarkStart w:id="6968" w:name="_Toc473615444"/>
      <w:bookmarkStart w:id="6969" w:name="_Toc473685840"/>
      <w:bookmarkStart w:id="6970" w:name="_Toc474045599"/>
      <w:bookmarkStart w:id="6971" w:name="_Toc495303004"/>
      <w:bookmarkStart w:id="6972" w:name="_Toc276634792"/>
      <w:bookmarkStart w:id="6973" w:name="_Toc276635748"/>
      <w:bookmarkStart w:id="6974" w:name="_Toc280265875"/>
      <w:bookmarkStart w:id="6975" w:name="_Toc307475697"/>
      <w:bookmarkStart w:id="6976" w:name="_Toc307487959"/>
      <w:bookmarkStart w:id="6977" w:name="_Toc391971690"/>
      <w:bookmarkStart w:id="6978" w:name="_Toc392302287"/>
      <w:bookmarkEnd w:id="6946"/>
      <w:r w:rsidRPr="00C75420">
        <w:rPr>
          <w:rFonts w:asciiTheme="minorHAnsi" w:hAnsiTheme="minorHAnsi" w:cstheme="minorHAnsi"/>
          <w:sz w:val="28"/>
          <w:szCs w:val="28"/>
        </w:rPr>
        <w:t>Outplacemen</w:t>
      </w:r>
      <w:r w:rsidR="00E020BE" w:rsidRPr="00C75420">
        <w:rPr>
          <w:rFonts w:asciiTheme="minorHAnsi" w:hAnsiTheme="minorHAnsi" w:cstheme="minorHAnsi"/>
          <w:sz w:val="28"/>
          <w:szCs w:val="28"/>
        </w:rPr>
        <w:t>t</w:t>
      </w:r>
      <w:bookmarkEnd w:id="6947"/>
    </w:p>
    <w:p w14:paraId="7D5AC6F4" w14:textId="77777777" w:rsidR="00AD63B4"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 xml:space="preserve">Vanaf 1 januari 2014 </w:t>
      </w:r>
      <w:r w:rsidR="00E3076A">
        <w:rPr>
          <w:rFonts w:asciiTheme="minorHAnsi" w:hAnsiTheme="minorHAnsi" w:cstheme="minorHAnsi"/>
          <w:sz w:val="24"/>
          <w:szCs w:val="24"/>
          <w:lang w:eastAsia="nl-BE"/>
        </w:rPr>
        <w:t>kwam</w:t>
      </w:r>
      <w:r w:rsidRPr="00C75420">
        <w:rPr>
          <w:rFonts w:asciiTheme="minorHAnsi" w:hAnsiTheme="minorHAnsi" w:cstheme="minorHAnsi"/>
          <w:sz w:val="24"/>
          <w:szCs w:val="24"/>
          <w:lang w:eastAsia="nl-BE"/>
        </w:rPr>
        <w:t xml:space="preserve"> de bestaande outplacementregeling (die niet van toepassing was op de publieke sector) op de tweede plaats en w</w:t>
      </w:r>
      <w:r w:rsidR="00E3076A">
        <w:rPr>
          <w:rFonts w:asciiTheme="minorHAnsi" w:hAnsiTheme="minorHAnsi" w:cstheme="minorHAnsi"/>
          <w:sz w:val="24"/>
          <w:szCs w:val="24"/>
          <w:lang w:eastAsia="nl-BE"/>
        </w:rPr>
        <w:t>erd</w:t>
      </w:r>
      <w:r w:rsidRPr="00C75420">
        <w:rPr>
          <w:rFonts w:asciiTheme="minorHAnsi" w:hAnsiTheme="minorHAnsi" w:cstheme="minorHAnsi"/>
          <w:sz w:val="24"/>
          <w:szCs w:val="24"/>
          <w:lang w:eastAsia="nl-BE"/>
        </w:rPr>
        <w:t xml:space="preserve"> ze beschouwd als een bijzondere vorm van outplacement. Ze w</w:t>
      </w:r>
      <w:r w:rsidR="004F05AD">
        <w:rPr>
          <w:rFonts w:asciiTheme="minorHAnsi" w:hAnsiTheme="minorHAnsi" w:cstheme="minorHAnsi"/>
          <w:sz w:val="24"/>
          <w:szCs w:val="24"/>
          <w:lang w:eastAsia="nl-BE"/>
        </w:rPr>
        <w:t>o</w:t>
      </w:r>
      <w:r w:rsidR="00E3076A">
        <w:rPr>
          <w:rFonts w:asciiTheme="minorHAnsi" w:hAnsiTheme="minorHAnsi" w:cstheme="minorHAnsi"/>
          <w:sz w:val="24"/>
          <w:szCs w:val="24"/>
          <w:lang w:eastAsia="nl-BE"/>
        </w:rPr>
        <w:t>rd</w:t>
      </w:r>
      <w:r w:rsidR="004F05AD">
        <w:rPr>
          <w:rFonts w:asciiTheme="minorHAnsi" w:hAnsiTheme="minorHAnsi" w:cstheme="minorHAnsi"/>
          <w:sz w:val="24"/>
          <w:szCs w:val="24"/>
          <w:lang w:eastAsia="nl-BE"/>
        </w:rPr>
        <w:t>t</w:t>
      </w:r>
      <w:r w:rsidR="00E3076A">
        <w:rPr>
          <w:rFonts w:asciiTheme="minorHAnsi" w:hAnsiTheme="minorHAnsi" w:cstheme="minorHAnsi"/>
          <w:sz w:val="24"/>
          <w:szCs w:val="24"/>
          <w:lang w:eastAsia="nl-BE"/>
        </w:rPr>
        <w:t xml:space="preserve"> voortaan</w:t>
      </w:r>
      <w:r w:rsidRPr="00C75420">
        <w:rPr>
          <w:rFonts w:asciiTheme="minorHAnsi" w:hAnsiTheme="minorHAnsi" w:cstheme="minorHAnsi"/>
          <w:sz w:val="24"/>
          <w:szCs w:val="24"/>
          <w:lang w:eastAsia="nl-BE"/>
        </w:rPr>
        <w:t xml:space="preserve"> voorafgegaan door een nieuwe alg</w:t>
      </w:r>
      <w:r w:rsidR="00AD63B4" w:rsidRPr="00C75420">
        <w:rPr>
          <w:rFonts w:asciiTheme="minorHAnsi" w:hAnsiTheme="minorHAnsi" w:cstheme="minorHAnsi"/>
          <w:sz w:val="24"/>
          <w:szCs w:val="24"/>
          <w:lang w:eastAsia="nl-BE"/>
        </w:rPr>
        <w:t>emene outplacementverplichting.</w:t>
      </w:r>
    </w:p>
    <w:p w14:paraId="1E8F75C7"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00A625F1" w14:textId="77777777" w:rsidR="00760377" w:rsidRPr="00C75420" w:rsidRDefault="00760377" w:rsidP="00760377">
      <w:pPr>
        <w:shd w:val="clear" w:color="auto" w:fill="FFFFFF"/>
        <w:ind w:left="851"/>
        <w:rPr>
          <w:rFonts w:asciiTheme="minorHAnsi" w:hAnsiTheme="minorHAnsi" w:cstheme="minorHAnsi"/>
          <w:b/>
          <w:sz w:val="24"/>
          <w:szCs w:val="24"/>
          <w:lang w:eastAsia="nl-BE"/>
        </w:rPr>
      </w:pPr>
      <w:r w:rsidRPr="00C75420">
        <w:rPr>
          <w:rFonts w:asciiTheme="minorHAnsi" w:hAnsiTheme="minorHAnsi" w:cstheme="minorHAnsi"/>
          <w:b/>
          <w:sz w:val="24"/>
          <w:szCs w:val="24"/>
          <w:lang w:eastAsia="nl-BE"/>
        </w:rPr>
        <w:t>De</w:t>
      </w:r>
      <w:r w:rsidR="00E3076A">
        <w:rPr>
          <w:rFonts w:asciiTheme="minorHAnsi" w:hAnsiTheme="minorHAnsi" w:cstheme="minorHAnsi"/>
          <w:b/>
          <w:sz w:val="24"/>
          <w:szCs w:val="24"/>
          <w:lang w:eastAsia="nl-BE"/>
        </w:rPr>
        <w:t>ze</w:t>
      </w:r>
      <w:r w:rsidRPr="00C75420">
        <w:rPr>
          <w:rFonts w:asciiTheme="minorHAnsi" w:hAnsiTheme="minorHAnsi" w:cstheme="minorHAnsi"/>
          <w:sz w:val="24"/>
          <w:szCs w:val="24"/>
          <w:lang w:eastAsia="nl-BE"/>
        </w:rPr>
        <w:t xml:space="preserve"> </w:t>
      </w:r>
      <w:r w:rsidRPr="00E3076A">
        <w:rPr>
          <w:rFonts w:asciiTheme="minorHAnsi" w:hAnsiTheme="minorHAnsi" w:cstheme="minorHAnsi"/>
          <w:b/>
          <w:sz w:val="24"/>
          <w:szCs w:val="24"/>
          <w:lang w:eastAsia="nl-BE"/>
        </w:rPr>
        <w:t>nieuwe algemene outplacementverplichting</w:t>
      </w:r>
      <w:r w:rsidRPr="00C75420">
        <w:rPr>
          <w:rFonts w:asciiTheme="minorHAnsi" w:hAnsiTheme="minorHAnsi" w:cstheme="minorHAnsi"/>
          <w:b/>
          <w:sz w:val="24"/>
          <w:szCs w:val="24"/>
          <w:lang w:eastAsia="nl-BE"/>
        </w:rPr>
        <w:t xml:space="preserve"> is van toepassing </w:t>
      </w:r>
      <w:r w:rsidRPr="00E3076A">
        <w:rPr>
          <w:rFonts w:asciiTheme="minorHAnsi" w:hAnsiTheme="minorHAnsi" w:cstheme="minorHAnsi"/>
          <w:b/>
          <w:sz w:val="24"/>
          <w:szCs w:val="24"/>
          <w:u w:val="single"/>
          <w:lang w:eastAsia="nl-BE"/>
        </w:rPr>
        <w:t xml:space="preserve">op alle werknemers </w:t>
      </w:r>
      <w:r w:rsidRPr="00C75420">
        <w:rPr>
          <w:rFonts w:asciiTheme="minorHAnsi" w:hAnsiTheme="minorHAnsi" w:cstheme="minorHAnsi"/>
          <w:b/>
          <w:sz w:val="24"/>
          <w:szCs w:val="24"/>
          <w:lang w:eastAsia="nl-BE"/>
        </w:rPr>
        <w:t>met een arbeidsovereenkomst met een opzeggingstermijn of opzeggingsvergoeding van 30 weken, ongeacht of de werkgever valt onder het toepassingsgebied van de CAO-wet of niet.</w:t>
      </w:r>
      <w:r w:rsidR="00AD63B4" w:rsidRPr="00C75420">
        <w:rPr>
          <w:rFonts w:asciiTheme="minorHAnsi" w:hAnsiTheme="minorHAnsi" w:cstheme="minorHAnsi"/>
          <w:b/>
          <w:sz w:val="24"/>
          <w:szCs w:val="24"/>
          <w:lang w:eastAsia="nl-BE"/>
        </w:rPr>
        <w:t xml:space="preserve"> Dus ook op de werkgevers van de publieke sector.</w:t>
      </w:r>
    </w:p>
    <w:p w14:paraId="010A4F71" w14:textId="77777777" w:rsidR="00760377" w:rsidRPr="00C75420" w:rsidRDefault="00760377" w:rsidP="00760377">
      <w:pPr>
        <w:shd w:val="clear" w:color="auto" w:fill="FFFFFF"/>
        <w:ind w:left="851"/>
        <w:rPr>
          <w:rFonts w:asciiTheme="minorHAnsi" w:hAnsiTheme="minorHAnsi" w:cstheme="minorHAnsi"/>
          <w:sz w:val="24"/>
          <w:szCs w:val="24"/>
          <w:lang w:eastAsia="nl-BE"/>
        </w:rPr>
      </w:pPr>
    </w:p>
    <w:p w14:paraId="03966112"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verplich</w:t>
      </w:r>
      <w:r w:rsidR="005741AD" w:rsidRPr="00C75420">
        <w:rPr>
          <w:rFonts w:asciiTheme="minorHAnsi" w:hAnsiTheme="minorHAnsi" w:cstheme="minorHAnsi"/>
          <w:sz w:val="24"/>
          <w:szCs w:val="24"/>
          <w:lang w:eastAsia="nl-BE"/>
        </w:rPr>
        <w:t xml:space="preserve">ting geldt </w:t>
      </w:r>
      <w:r w:rsidR="005741AD" w:rsidRPr="00E3076A">
        <w:rPr>
          <w:rFonts w:asciiTheme="minorHAnsi" w:hAnsiTheme="minorHAnsi" w:cstheme="minorHAnsi"/>
          <w:sz w:val="24"/>
          <w:szCs w:val="24"/>
          <w:u w:val="single"/>
          <w:lang w:eastAsia="nl-BE"/>
        </w:rPr>
        <w:t>niet in geval van on</w:t>
      </w:r>
      <w:r w:rsidRPr="00E3076A">
        <w:rPr>
          <w:rFonts w:asciiTheme="minorHAnsi" w:hAnsiTheme="minorHAnsi" w:cstheme="minorHAnsi"/>
          <w:sz w:val="24"/>
          <w:szCs w:val="24"/>
          <w:u w:val="single"/>
          <w:lang w:eastAsia="nl-BE"/>
        </w:rPr>
        <w:t>tslag om dringende reden</w:t>
      </w:r>
      <w:r w:rsidRPr="00C75420">
        <w:rPr>
          <w:rFonts w:asciiTheme="minorHAnsi" w:hAnsiTheme="minorHAnsi" w:cstheme="minorHAnsi"/>
          <w:sz w:val="24"/>
          <w:szCs w:val="24"/>
          <w:lang w:eastAsia="nl-BE"/>
        </w:rPr>
        <w:t>.</w:t>
      </w:r>
    </w:p>
    <w:p w14:paraId="3B16A54C"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6ED0372F"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leeftijd van de werknemer speelt geen rol.</w:t>
      </w:r>
    </w:p>
    <w:p w14:paraId="44E2005B"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2D348DAF" w14:textId="77777777" w:rsidR="00760377"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termijn waarbinnen de overheid-werkgever het outplacement aan de ontslagen werknemer moet aanbieden is kort</w:t>
      </w:r>
      <w:r w:rsidR="00650F7F" w:rsidRPr="00C75420">
        <w:rPr>
          <w:rFonts w:asciiTheme="minorHAnsi" w:hAnsiTheme="minorHAnsi" w:cstheme="minorHAnsi"/>
          <w:sz w:val="24"/>
          <w:szCs w:val="24"/>
          <w:lang w:eastAsia="nl-BE"/>
        </w:rPr>
        <w:t>:</w:t>
      </w:r>
      <w:r w:rsidRPr="00C75420">
        <w:rPr>
          <w:rFonts w:asciiTheme="minorHAnsi" w:hAnsiTheme="minorHAnsi" w:cstheme="minorHAnsi"/>
          <w:sz w:val="24"/>
          <w:szCs w:val="24"/>
          <w:lang w:eastAsia="nl-BE"/>
        </w:rPr>
        <w:t xml:space="preserve"> 4 weken voor wie een opzegtermijn moet presteren en 15 dagen bij een verbreking van de arbeidsovereenkomst.</w:t>
      </w:r>
    </w:p>
    <w:p w14:paraId="542C3842"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3F7712F8" w14:textId="77777777" w:rsidR="00B00A9C" w:rsidRPr="00C75420" w:rsidRDefault="00B00A9C"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Over de basisvoorwaarden, de inhoud, het verloop en de gevolgen van de outplacementverplichting</w:t>
      </w:r>
      <w:r w:rsidR="00650F7F" w:rsidRPr="00C75420">
        <w:rPr>
          <w:rFonts w:asciiTheme="minorHAnsi" w:hAnsiTheme="minorHAnsi" w:cstheme="minorHAnsi"/>
          <w:sz w:val="24"/>
          <w:szCs w:val="24"/>
          <w:lang w:eastAsia="nl-BE"/>
        </w:rPr>
        <w:t>:</w:t>
      </w:r>
    </w:p>
    <w:p w14:paraId="561F8983"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12EB4321" w14:textId="509C2D7F" w:rsidR="00B00A9C" w:rsidRDefault="00B00A9C" w:rsidP="00760377">
      <w:pPr>
        <w:shd w:val="clear" w:color="auto" w:fill="FFFFFF"/>
        <w:ind w:left="851"/>
        <w:rPr>
          <w:rStyle w:val="Hyperlink"/>
          <w:rFonts w:asciiTheme="minorHAnsi" w:hAnsiTheme="minorHAnsi" w:cstheme="minorHAnsi"/>
          <w:b/>
          <w:sz w:val="24"/>
          <w:szCs w:val="24"/>
          <w:lang w:eastAsia="nl-BE"/>
        </w:rPr>
      </w:pPr>
      <w:hyperlink r:id="rId180" w:history="1">
        <w:r w:rsidRPr="00C75420">
          <w:rPr>
            <w:rStyle w:val="Hyperlink"/>
            <w:rFonts w:asciiTheme="minorHAnsi" w:hAnsiTheme="minorHAnsi" w:cstheme="minorHAnsi"/>
            <w:b/>
            <w:sz w:val="24"/>
            <w:szCs w:val="24"/>
            <w:lang w:eastAsia="nl-BE"/>
          </w:rPr>
          <w:t>http</w:t>
        </w:r>
        <w:r w:rsidR="00650F7F" w:rsidRPr="00C75420">
          <w:rPr>
            <w:rStyle w:val="Hyperlink"/>
            <w:rFonts w:asciiTheme="minorHAnsi" w:hAnsiTheme="minorHAnsi" w:cstheme="minorHAnsi"/>
            <w:b/>
            <w:sz w:val="24"/>
            <w:szCs w:val="24"/>
            <w:lang w:eastAsia="nl-BE"/>
          </w:rPr>
          <w:t>:</w:t>
        </w:r>
        <w:r w:rsidRPr="00C75420">
          <w:rPr>
            <w:rStyle w:val="Hyperlink"/>
            <w:rFonts w:asciiTheme="minorHAnsi" w:hAnsiTheme="minorHAnsi" w:cstheme="minorHAnsi"/>
            <w:b/>
            <w:sz w:val="24"/>
            <w:szCs w:val="24"/>
            <w:lang w:eastAsia="nl-BE"/>
          </w:rPr>
          <w:t>//www.werk.belgie.be/outplacement</w:t>
        </w:r>
      </w:hyperlink>
    </w:p>
    <w:p w14:paraId="667B08FA" w14:textId="77777777" w:rsidR="00C75420" w:rsidRPr="00C75420" w:rsidRDefault="00C75420" w:rsidP="00760377">
      <w:pPr>
        <w:shd w:val="clear" w:color="auto" w:fill="FFFFFF"/>
        <w:ind w:left="851"/>
        <w:rPr>
          <w:rStyle w:val="Hyperlink"/>
          <w:rFonts w:asciiTheme="minorHAnsi" w:hAnsiTheme="minorHAnsi" w:cstheme="minorHAnsi"/>
          <w:color w:val="auto"/>
          <w:sz w:val="24"/>
          <w:szCs w:val="24"/>
          <w:lang w:eastAsia="nl-BE"/>
        </w:rPr>
      </w:pPr>
    </w:p>
    <w:p w14:paraId="5CA8D1AD" w14:textId="55362B7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9CCB7A" w14:textId="77777777" w:rsidR="00434FE7" w:rsidRPr="00E3076A" w:rsidRDefault="00376BBF" w:rsidP="00672263">
      <w:pPr>
        <w:pStyle w:val="Kop3"/>
        <w:rPr>
          <w:rFonts w:asciiTheme="minorHAnsi" w:hAnsiTheme="minorHAnsi" w:cstheme="minorHAnsi"/>
          <w:sz w:val="28"/>
          <w:szCs w:val="28"/>
        </w:rPr>
      </w:pPr>
      <w:bookmarkStart w:id="6979" w:name="_Opzegging_contracten_bepaalde"/>
      <w:bookmarkStart w:id="6980" w:name="_Toc192163647"/>
      <w:bookmarkEnd w:id="6979"/>
      <w:r w:rsidRPr="00E3076A">
        <w:rPr>
          <w:rFonts w:asciiTheme="minorHAnsi" w:hAnsiTheme="minorHAnsi" w:cstheme="minorHAnsi"/>
          <w:sz w:val="28"/>
          <w:szCs w:val="28"/>
        </w:rPr>
        <w:lastRenderedPageBreak/>
        <w:t>Opzegging contracten bepaalde duur – eenzijdige opzegging</w:t>
      </w:r>
      <w:bookmarkEnd w:id="6980"/>
    </w:p>
    <w:p w14:paraId="1936B88D" w14:textId="77777777" w:rsidR="00D905CF" w:rsidRDefault="00D905CF" w:rsidP="0041393D">
      <w:pPr>
        <w:pStyle w:val="Tekst"/>
        <w:jc w:val="both"/>
        <w:rPr>
          <w:rFonts w:asciiTheme="minorHAnsi" w:hAnsiTheme="minorHAnsi" w:cstheme="minorHAnsi"/>
          <w:sz w:val="24"/>
          <w:szCs w:val="24"/>
          <w:u w:val="single"/>
        </w:rPr>
      </w:pPr>
      <w:r w:rsidRPr="00E3076A">
        <w:rPr>
          <w:rFonts w:asciiTheme="minorHAnsi" w:hAnsiTheme="minorHAnsi" w:cstheme="minorHAnsi"/>
          <w:sz w:val="24"/>
          <w:szCs w:val="24"/>
        </w:rPr>
        <w:t>Van de mogelijkheid tot eenzijdige beëindiging van een arbeidsovereenkomst voor een bepaalde tijd of voor een duidelijk</w:t>
      </w:r>
      <w:r w:rsidR="000D7D1D">
        <w:rPr>
          <w:rFonts w:asciiTheme="minorHAnsi" w:hAnsiTheme="minorHAnsi" w:cstheme="minorHAnsi"/>
          <w:sz w:val="24"/>
          <w:szCs w:val="24"/>
        </w:rPr>
        <w:t xml:space="preserve"> </w:t>
      </w:r>
      <w:r w:rsidRPr="00E3076A">
        <w:rPr>
          <w:rFonts w:asciiTheme="minorHAnsi" w:hAnsiTheme="minorHAnsi" w:cstheme="minorHAnsi"/>
          <w:sz w:val="24"/>
          <w:szCs w:val="24"/>
        </w:rPr>
        <w:t xml:space="preserve">omschreven werk, kan </w:t>
      </w:r>
      <w:r w:rsidR="008B4AE1" w:rsidRPr="008B4AE1">
        <w:rPr>
          <w:rFonts w:asciiTheme="minorHAnsi" w:hAnsiTheme="minorHAnsi" w:cstheme="minorHAnsi"/>
          <w:b/>
          <w:sz w:val="24"/>
          <w:szCs w:val="24"/>
          <w:u w:val="single"/>
        </w:rPr>
        <w:t>enkel</w:t>
      </w:r>
      <w:r w:rsidRPr="008B4AE1">
        <w:rPr>
          <w:rFonts w:asciiTheme="minorHAnsi" w:hAnsiTheme="minorHAnsi" w:cstheme="minorHAnsi"/>
          <w:sz w:val="24"/>
          <w:szCs w:val="24"/>
          <w:u w:val="single"/>
        </w:rPr>
        <w:t xml:space="preserve"> gebruik worden gemaakt tijdens de </w:t>
      </w:r>
      <w:r w:rsidRPr="008B4AE1">
        <w:rPr>
          <w:rFonts w:asciiTheme="minorHAnsi" w:hAnsiTheme="minorHAnsi" w:cstheme="minorHAnsi"/>
          <w:b/>
          <w:sz w:val="24"/>
          <w:szCs w:val="24"/>
          <w:u w:val="single"/>
        </w:rPr>
        <w:t xml:space="preserve">eerste helft van de </w:t>
      </w:r>
      <w:r w:rsidR="00E8132D" w:rsidRPr="008B4AE1">
        <w:rPr>
          <w:rFonts w:asciiTheme="minorHAnsi" w:hAnsiTheme="minorHAnsi" w:cstheme="minorHAnsi"/>
          <w:b/>
          <w:sz w:val="24"/>
          <w:szCs w:val="24"/>
          <w:u w:val="single"/>
        </w:rPr>
        <w:t>overeengekomen</w:t>
      </w:r>
      <w:r w:rsidRPr="008B4AE1">
        <w:rPr>
          <w:rFonts w:asciiTheme="minorHAnsi" w:hAnsiTheme="minorHAnsi" w:cstheme="minorHAnsi"/>
          <w:b/>
          <w:sz w:val="24"/>
          <w:szCs w:val="24"/>
          <w:u w:val="single"/>
        </w:rPr>
        <w:t xml:space="preserve"> duur van het contract, met een maximum van zes maanden</w:t>
      </w:r>
      <w:r w:rsidRPr="008B4AE1">
        <w:rPr>
          <w:rFonts w:asciiTheme="minorHAnsi" w:hAnsiTheme="minorHAnsi" w:cstheme="minorHAnsi"/>
          <w:sz w:val="24"/>
          <w:szCs w:val="24"/>
          <w:u w:val="single"/>
        </w:rPr>
        <w:t>.</w:t>
      </w:r>
    </w:p>
    <w:p w14:paraId="6352B9A9" w14:textId="77777777" w:rsidR="000D7D1D" w:rsidRDefault="000D7D1D" w:rsidP="0041393D">
      <w:pPr>
        <w:pStyle w:val="Tekst"/>
        <w:jc w:val="both"/>
        <w:rPr>
          <w:rFonts w:asciiTheme="minorHAnsi" w:hAnsiTheme="minorHAnsi" w:cstheme="minorHAnsi"/>
          <w:sz w:val="24"/>
          <w:szCs w:val="24"/>
        </w:rPr>
      </w:pPr>
    </w:p>
    <w:p w14:paraId="77A96A53" w14:textId="40152417" w:rsidR="00E8132D" w:rsidRDefault="000B4A03"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Voorbeeld: voor een arbeidsovereenkomst voor bepaalde duur van </w:t>
      </w:r>
      <w:r w:rsidR="00CA174A">
        <w:rPr>
          <w:rFonts w:asciiTheme="minorHAnsi" w:hAnsiTheme="minorHAnsi" w:cstheme="minorHAnsi"/>
          <w:sz w:val="24"/>
          <w:szCs w:val="24"/>
        </w:rPr>
        <w:t>3</w:t>
      </w:r>
      <w:r>
        <w:rPr>
          <w:rFonts w:asciiTheme="minorHAnsi" w:hAnsiTheme="minorHAnsi" w:cstheme="minorHAnsi"/>
          <w:sz w:val="24"/>
          <w:szCs w:val="24"/>
        </w:rPr>
        <w:t xml:space="preserve"> maanden geldt een opzegginsperiode van anderhalve maand. Voor een </w:t>
      </w:r>
      <w:r w:rsidR="00CA174A" w:rsidRPr="00CA174A">
        <w:rPr>
          <w:rFonts w:asciiTheme="minorHAnsi" w:hAnsiTheme="minorHAnsi" w:cstheme="minorHAnsi"/>
          <w:sz w:val="24"/>
          <w:szCs w:val="24"/>
        </w:rPr>
        <w:t>arbeidsovereenkomst voor bepaalde duur van</w:t>
      </w:r>
      <w:r w:rsidR="00CA174A">
        <w:rPr>
          <w:rFonts w:asciiTheme="minorHAnsi" w:hAnsiTheme="minorHAnsi" w:cstheme="minorHAnsi"/>
          <w:sz w:val="24"/>
          <w:szCs w:val="24"/>
        </w:rPr>
        <w:t xml:space="preserve"> 18 maanden geldt het maximum van 6 maanden op</w:t>
      </w:r>
      <w:r w:rsidR="007E41A1">
        <w:rPr>
          <w:rFonts w:asciiTheme="minorHAnsi" w:hAnsiTheme="minorHAnsi" w:cstheme="minorHAnsi"/>
          <w:sz w:val="24"/>
          <w:szCs w:val="24"/>
        </w:rPr>
        <w:t>z</w:t>
      </w:r>
      <w:r w:rsidR="00CA174A">
        <w:rPr>
          <w:rFonts w:asciiTheme="minorHAnsi" w:hAnsiTheme="minorHAnsi" w:cstheme="minorHAnsi"/>
          <w:sz w:val="24"/>
          <w:szCs w:val="24"/>
        </w:rPr>
        <w:t>eg.</w:t>
      </w:r>
    </w:p>
    <w:p w14:paraId="3960DB81" w14:textId="77777777" w:rsidR="000B4A03" w:rsidRDefault="000B4A03" w:rsidP="0041393D">
      <w:pPr>
        <w:pStyle w:val="Tekst"/>
        <w:jc w:val="both"/>
        <w:rPr>
          <w:rFonts w:asciiTheme="minorHAnsi" w:hAnsiTheme="minorHAnsi" w:cstheme="minorHAnsi"/>
          <w:sz w:val="24"/>
          <w:szCs w:val="24"/>
        </w:rPr>
      </w:pPr>
    </w:p>
    <w:p w14:paraId="53D1A653" w14:textId="77777777" w:rsidR="000D7D1D" w:rsidRPr="000D7D1D" w:rsidRDefault="000D7D1D" w:rsidP="000D7D1D">
      <w:pPr>
        <w:pStyle w:val="Tekst"/>
        <w:rPr>
          <w:rFonts w:asciiTheme="minorHAnsi" w:hAnsiTheme="minorHAnsi" w:cstheme="minorHAnsi"/>
          <w:sz w:val="24"/>
          <w:szCs w:val="24"/>
        </w:rPr>
      </w:pPr>
      <w:r w:rsidRPr="000D7D1D">
        <w:rPr>
          <w:rFonts w:asciiTheme="minorHAnsi" w:hAnsiTheme="minorHAnsi" w:cstheme="minorHAnsi"/>
          <w:sz w:val="24"/>
          <w:szCs w:val="24"/>
        </w:rPr>
        <w:t xml:space="preserve">In geval van een toegelaten </w:t>
      </w:r>
      <w:r w:rsidRPr="000D7D1D">
        <w:rPr>
          <w:rFonts w:asciiTheme="minorHAnsi" w:hAnsiTheme="minorHAnsi" w:cstheme="minorHAnsi"/>
          <w:b/>
          <w:sz w:val="24"/>
          <w:szCs w:val="24"/>
        </w:rPr>
        <w:t>opeenvolging van arbeidsovereenkomsten voor een bepaalde tijd</w:t>
      </w:r>
      <w:r w:rsidRPr="000D7D1D">
        <w:rPr>
          <w:rFonts w:asciiTheme="minorHAnsi" w:hAnsiTheme="minorHAnsi" w:cstheme="minorHAnsi"/>
          <w:sz w:val="24"/>
          <w:szCs w:val="24"/>
        </w:rPr>
        <w:t xml:space="preserve"> of een duidelijk omschreven werk geldt de mogelijkheid tot eenzijdige beëindiging </w:t>
      </w:r>
      <w:r w:rsidRPr="007E41A1">
        <w:rPr>
          <w:rFonts w:asciiTheme="minorHAnsi" w:hAnsiTheme="minorHAnsi" w:cstheme="minorHAnsi"/>
          <w:b/>
          <w:sz w:val="24"/>
          <w:szCs w:val="24"/>
          <w:u w:val="single"/>
        </w:rPr>
        <w:t>slecht voor de eerste overeenkomst in de reeks contracten</w:t>
      </w:r>
      <w:r w:rsidRPr="000D7D1D">
        <w:rPr>
          <w:rFonts w:asciiTheme="minorHAnsi" w:hAnsiTheme="minorHAnsi" w:cstheme="minorHAnsi"/>
          <w:sz w:val="24"/>
          <w:szCs w:val="24"/>
        </w:rPr>
        <w:t>.</w:t>
      </w:r>
    </w:p>
    <w:p w14:paraId="2CE69C6A" w14:textId="77777777" w:rsidR="000D7D1D" w:rsidRDefault="000D7D1D" w:rsidP="0041393D">
      <w:pPr>
        <w:pStyle w:val="Tekst"/>
        <w:jc w:val="both"/>
        <w:rPr>
          <w:rFonts w:asciiTheme="minorHAnsi" w:hAnsiTheme="minorHAnsi" w:cstheme="minorHAnsi"/>
          <w:sz w:val="24"/>
          <w:szCs w:val="24"/>
        </w:rPr>
      </w:pPr>
    </w:p>
    <w:p w14:paraId="260B5551" w14:textId="77777777" w:rsidR="00D905CF" w:rsidRDefault="00D905CF" w:rsidP="0041393D">
      <w:pPr>
        <w:pStyle w:val="Tekst"/>
        <w:jc w:val="both"/>
        <w:rPr>
          <w:rFonts w:asciiTheme="minorHAnsi" w:hAnsiTheme="minorHAnsi" w:cstheme="minorHAnsi"/>
          <w:b/>
          <w:sz w:val="24"/>
          <w:szCs w:val="24"/>
        </w:rPr>
      </w:pPr>
      <w:r w:rsidRPr="00E3076A">
        <w:rPr>
          <w:rFonts w:asciiTheme="minorHAnsi" w:hAnsiTheme="minorHAnsi" w:cstheme="minorHAnsi"/>
          <w:sz w:val="24"/>
          <w:szCs w:val="24"/>
        </w:rPr>
        <w:t>De termijn gedurende dewelke een eenzijdige beëindiging mogelijk is, begint te lopen vanaf de door de partijen overeengekomen datum van uitvoering van de arbeidsovereenkomst en neemt een einde bij het verstrijken van de ee</w:t>
      </w:r>
      <w:r w:rsidR="00CA174A">
        <w:rPr>
          <w:rFonts w:asciiTheme="minorHAnsi" w:hAnsiTheme="minorHAnsi" w:cstheme="minorHAnsi"/>
          <w:sz w:val="24"/>
          <w:szCs w:val="24"/>
        </w:rPr>
        <w:t>rste helft van de overeenkomst (</w:t>
      </w:r>
      <w:r w:rsidRPr="00E3076A">
        <w:rPr>
          <w:rFonts w:asciiTheme="minorHAnsi" w:hAnsiTheme="minorHAnsi" w:cstheme="minorHAnsi"/>
          <w:sz w:val="24"/>
          <w:szCs w:val="24"/>
        </w:rPr>
        <w:t>met een maximum van zes maanden</w:t>
      </w:r>
      <w:r w:rsidR="00CA174A">
        <w:rPr>
          <w:rFonts w:asciiTheme="minorHAnsi" w:hAnsiTheme="minorHAnsi" w:cstheme="minorHAnsi"/>
          <w:sz w:val="24"/>
          <w:szCs w:val="24"/>
        </w:rPr>
        <w:t>)</w:t>
      </w:r>
      <w:r w:rsidRPr="00E3076A">
        <w:rPr>
          <w:rFonts w:asciiTheme="minorHAnsi" w:hAnsiTheme="minorHAnsi" w:cstheme="minorHAnsi"/>
          <w:sz w:val="24"/>
          <w:szCs w:val="24"/>
        </w:rPr>
        <w:t xml:space="preserve">. Het gaat om een vaste termijn. </w:t>
      </w:r>
      <w:r w:rsidRPr="008B4AE1">
        <w:rPr>
          <w:rFonts w:asciiTheme="minorHAnsi" w:hAnsiTheme="minorHAnsi" w:cstheme="minorHAnsi"/>
          <w:b/>
          <w:sz w:val="24"/>
          <w:szCs w:val="24"/>
        </w:rPr>
        <w:t>De oorzaken van schorsing van de uitvoering van de arbeidsovereenkomst (</w:t>
      </w:r>
      <w:r w:rsidR="00E8132D" w:rsidRPr="008B4AE1">
        <w:rPr>
          <w:rFonts w:asciiTheme="minorHAnsi" w:hAnsiTheme="minorHAnsi" w:cstheme="minorHAnsi"/>
          <w:b/>
          <w:sz w:val="24"/>
          <w:szCs w:val="24"/>
        </w:rPr>
        <w:t>bijvoorbeeld</w:t>
      </w:r>
      <w:r w:rsidRPr="008B4AE1">
        <w:rPr>
          <w:rFonts w:asciiTheme="minorHAnsi" w:hAnsiTheme="minorHAnsi" w:cstheme="minorHAnsi"/>
          <w:b/>
          <w:sz w:val="24"/>
          <w:szCs w:val="24"/>
        </w:rPr>
        <w:t xml:space="preserve"> ziekte of jaarlijkse vakantie,…) hebben er geen invloed op.</w:t>
      </w:r>
    </w:p>
    <w:p w14:paraId="1BD4D0DB" w14:textId="77777777" w:rsidR="008B4AE1" w:rsidRPr="00E3076A" w:rsidRDefault="008B4AE1" w:rsidP="0041393D">
      <w:pPr>
        <w:pStyle w:val="Tekst"/>
        <w:jc w:val="both"/>
        <w:rPr>
          <w:rFonts w:asciiTheme="minorHAnsi" w:hAnsiTheme="minorHAnsi" w:cstheme="minorHAnsi"/>
          <w:sz w:val="24"/>
          <w:szCs w:val="24"/>
        </w:rPr>
      </w:pPr>
    </w:p>
    <w:p w14:paraId="4E5D1F86" w14:textId="0ABAD820" w:rsidR="0042682B" w:rsidRPr="00E3076A"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werknemer of de werkgever gebruik wil maken van de mogelijkheid tot eenzijdige beëindiging, dan moet hij een opzegging geven. Daarbij moeten de </w:t>
      </w:r>
      <w:r w:rsidRPr="007E41A1">
        <w:rPr>
          <w:rFonts w:asciiTheme="minorHAnsi" w:hAnsiTheme="minorHAnsi" w:cstheme="minorHAnsi"/>
          <w:b/>
          <w:bCs/>
          <w:sz w:val="24"/>
          <w:szCs w:val="24"/>
        </w:rPr>
        <w:t>opzeggingstermijnen vastgesteld door de bepalingen over de arbeidsovereenkomsten voor onbepaalde tijd worden nageleefd</w:t>
      </w:r>
      <w:r w:rsidRPr="00E3076A">
        <w:rPr>
          <w:rFonts w:asciiTheme="minorHAnsi" w:hAnsiTheme="minorHAnsi" w:cstheme="minorHAnsi"/>
          <w:sz w:val="24"/>
          <w:szCs w:val="24"/>
        </w:rPr>
        <w:t>. De opzeggingstermijn neemt</w:t>
      </w:r>
      <w:r w:rsidR="007668F6" w:rsidRPr="00E3076A">
        <w:rPr>
          <w:rFonts w:asciiTheme="minorHAnsi" w:hAnsiTheme="minorHAnsi" w:cstheme="minorHAnsi"/>
          <w:sz w:val="24"/>
          <w:szCs w:val="24"/>
        </w:rPr>
        <w:t xml:space="preserve"> </w:t>
      </w:r>
      <w:r w:rsidRPr="00E3076A">
        <w:rPr>
          <w:rFonts w:asciiTheme="minorHAnsi" w:hAnsiTheme="minorHAnsi" w:cstheme="minorHAnsi"/>
          <w:sz w:val="24"/>
          <w:szCs w:val="24"/>
        </w:rPr>
        <w:t>een aanvang op de maandag volgend op zijn kennisgeving.</w:t>
      </w:r>
    </w:p>
    <w:p w14:paraId="658F39D5" w14:textId="77777777" w:rsidR="00E8132D" w:rsidRPr="00E3076A" w:rsidRDefault="00E8132D" w:rsidP="0041393D">
      <w:pPr>
        <w:pStyle w:val="Tekst"/>
        <w:jc w:val="both"/>
        <w:rPr>
          <w:rFonts w:asciiTheme="minorHAnsi" w:hAnsiTheme="minorHAnsi" w:cstheme="minorHAnsi"/>
          <w:sz w:val="24"/>
          <w:szCs w:val="24"/>
        </w:rPr>
      </w:pPr>
    </w:p>
    <w:p w14:paraId="42AA9EA2" w14:textId="77777777" w:rsidR="0042682B"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partij die de arbeidsovereenkomst </w:t>
      </w:r>
      <w:r w:rsidR="00E8132D" w:rsidRPr="00E3076A">
        <w:rPr>
          <w:rFonts w:asciiTheme="minorHAnsi" w:hAnsiTheme="minorHAnsi" w:cstheme="minorHAnsi"/>
          <w:sz w:val="24"/>
          <w:szCs w:val="24"/>
        </w:rPr>
        <w:t>beëindigt</w:t>
      </w:r>
      <w:r w:rsidRPr="00E3076A">
        <w:rPr>
          <w:rFonts w:asciiTheme="minorHAnsi" w:hAnsiTheme="minorHAnsi" w:cstheme="minorHAnsi"/>
          <w:sz w:val="24"/>
          <w:szCs w:val="24"/>
        </w:rPr>
        <w:t>, deze opzeggingstermijn niet naleeft, moet hij aan de andere partij een vergoeding betalen.</w:t>
      </w:r>
    </w:p>
    <w:p w14:paraId="2694892A" w14:textId="77777777" w:rsidR="008B4AE1" w:rsidRDefault="008B4AE1" w:rsidP="0041393D">
      <w:pPr>
        <w:pStyle w:val="Tekst"/>
        <w:jc w:val="both"/>
        <w:rPr>
          <w:rFonts w:asciiTheme="minorHAnsi" w:hAnsiTheme="minorHAnsi" w:cstheme="minorHAnsi"/>
          <w:sz w:val="24"/>
          <w:szCs w:val="24"/>
        </w:rPr>
      </w:pPr>
    </w:p>
    <w:p w14:paraId="2B5EE1B5" w14:textId="77777777" w:rsidR="000B4A03" w:rsidRDefault="000B4A03" w:rsidP="000B4A03">
      <w:pPr>
        <w:pStyle w:val="Tekst"/>
        <w:jc w:val="both"/>
        <w:rPr>
          <w:rFonts w:asciiTheme="minorHAnsi" w:hAnsiTheme="minorHAnsi" w:cstheme="minorHAnsi"/>
          <w:sz w:val="24"/>
          <w:szCs w:val="24"/>
          <w:lang w:val="nl-BE"/>
        </w:rPr>
      </w:pPr>
      <w:r>
        <w:rPr>
          <w:rFonts w:asciiTheme="minorHAnsi" w:hAnsiTheme="minorHAnsi" w:cstheme="minorHAnsi"/>
          <w:b/>
          <w:bCs/>
          <w:sz w:val="24"/>
          <w:szCs w:val="24"/>
          <w:lang w:val="nl-BE"/>
        </w:rPr>
        <w:t>Opgelet</w:t>
      </w:r>
      <w:r w:rsidRPr="000B4A03">
        <w:rPr>
          <w:rFonts w:asciiTheme="minorHAnsi" w:hAnsiTheme="minorHAnsi" w:cstheme="minorHAnsi"/>
          <w:b/>
          <w:bCs/>
          <w:sz w:val="24"/>
          <w:szCs w:val="24"/>
          <w:lang w:val="nl-BE"/>
        </w:rPr>
        <w:t>!</w:t>
      </w:r>
      <w:r>
        <w:rPr>
          <w:rFonts w:asciiTheme="minorHAnsi" w:hAnsiTheme="minorHAnsi" w:cstheme="minorHAnsi"/>
          <w:b/>
          <w:bCs/>
          <w:sz w:val="24"/>
          <w:szCs w:val="24"/>
          <w:lang w:val="nl-BE"/>
        </w:rPr>
        <w:t xml:space="preserve"> </w:t>
      </w:r>
      <w:r w:rsidRPr="000B4A03">
        <w:rPr>
          <w:rFonts w:asciiTheme="minorHAnsi" w:hAnsiTheme="minorHAnsi" w:cstheme="minorHAnsi"/>
          <w:b/>
          <w:bCs/>
          <w:sz w:val="24"/>
          <w:szCs w:val="24"/>
          <w:lang w:val="nl-BE"/>
        </w:rPr>
        <w:t xml:space="preserve">Het einde van de opzegtermijn moet </w:t>
      </w:r>
      <w:r w:rsidR="00CA174A">
        <w:rPr>
          <w:rFonts w:asciiTheme="minorHAnsi" w:hAnsiTheme="minorHAnsi" w:cstheme="minorHAnsi"/>
          <w:b/>
          <w:bCs/>
          <w:sz w:val="24"/>
          <w:szCs w:val="24"/>
          <w:lang w:val="nl-BE"/>
        </w:rPr>
        <w:t xml:space="preserve">vallen binnen de periode waarin </w:t>
      </w:r>
      <w:r w:rsidRPr="000B4A03">
        <w:rPr>
          <w:rFonts w:asciiTheme="minorHAnsi" w:hAnsiTheme="minorHAnsi" w:cstheme="minorHAnsi"/>
          <w:b/>
          <w:bCs/>
          <w:sz w:val="24"/>
          <w:szCs w:val="24"/>
          <w:lang w:val="nl-BE"/>
        </w:rPr>
        <w:t xml:space="preserve">het mogelijk is om </w:t>
      </w:r>
      <w:r w:rsidR="00E71280">
        <w:rPr>
          <w:rFonts w:asciiTheme="minorHAnsi" w:hAnsiTheme="minorHAnsi" w:cstheme="minorHAnsi"/>
          <w:b/>
          <w:bCs/>
          <w:sz w:val="24"/>
          <w:szCs w:val="24"/>
          <w:lang w:val="nl-BE"/>
        </w:rPr>
        <w:t>de overeenkomst</w:t>
      </w:r>
      <w:r w:rsidRPr="000B4A03">
        <w:rPr>
          <w:rFonts w:asciiTheme="minorHAnsi" w:hAnsiTheme="minorHAnsi" w:cstheme="minorHAnsi"/>
          <w:b/>
          <w:bCs/>
          <w:sz w:val="24"/>
          <w:szCs w:val="24"/>
          <w:lang w:val="nl-BE"/>
        </w:rPr>
        <w:t xml:space="preserve"> op te zeggen</w:t>
      </w:r>
      <w:r>
        <w:rPr>
          <w:rFonts w:asciiTheme="minorHAnsi" w:hAnsiTheme="minorHAnsi" w:cstheme="minorHAnsi"/>
          <w:sz w:val="24"/>
          <w:szCs w:val="24"/>
          <w:lang w:val="nl-BE"/>
        </w:rPr>
        <w:t xml:space="preserve">. </w:t>
      </w:r>
      <w:r w:rsidRPr="000B4A03">
        <w:rPr>
          <w:rFonts w:asciiTheme="minorHAnsi" w:hAnsiTheme="minorHAnsi" w:cstheme="minorHAnsi"/>
          <w:sz w:val="24"/>
          <w:szCs w:val="24"/>
          <w:lang w:val="nl-BE"/>
        </w:rPr>
        <w:t xml:space="preserve">De </w:t>
      </w:r>
      <w:r w:rsidR="00A844FF">
        <w:rPr>
          <w:rFonts w:asciiTheme="minorHAnsi" w:hAnsiTheme="minorHAnsi" w:cstheme="minorHAnsi"/>
          <w:sz w:val="24"/>
          <w:szCs w:val="24"/>
          <w:lang w:val="nl-BE"/>
        </w:rPr>
        <w:t>eindda</w:t>
      </w:r>
      <w:r w:rsidRPr="000B4A03">
        <w:rPr>
          <w:rFonts w:asciiTheme="minorHAnsi" w:hAnsiTheme="minorHAnsi" w:cstheme="minorHAnsi"/>
          <w:sz w:val="24"/>
          <w:szCs w:val="24"/>
          <w:lang w:val="nl-BE"/>
        </w:rPr>
        <w:t>tum van de arbeidsovereenkomst moet dus binnen deze termijn vallen, ook als de</w:t>
      </w:r>
      <w:r>
        <w:rPr>
          <w:rFonts w:asciiTheme="minorHAnsi" w:hAnsiTheme="minorHAnsi" w:cstheme="minorHAnsi"/>
          <w:sz w:val="24"/>
          <w:szCs w:val="24"/>
          <w:lang w:val="nl-BE"/>
        </w:rPr>
        <w:t xml:space="preserve"> opzegtermijn wordt opgeschort. </w:t>
      </w:r>
      <w:r w:rsidRPr="000B4A03">
        <w:rPr>
          <w:rFonts w:asciiTheme="minorHAnsi" w:hAnsiTheme="minorHAnsi" w:cstheme="minorHAnsi"/>
          <w:sz w:val="24"/>
          <w:szCs w:val="24"/>
          <w:lang w:val="nl-BE"/>
        </w:rPr>
        <w:t xml:space="preserve">Valt ook maar één dag buiten deze periode, dan geldt de algemene regel </w:t>
      </w:r>
      <w:r w:rsidR="00A844FF">
        <w:rPr>
          <w:rFonts w:asciiTheme="minorHAnsi" w:hAnsiTheme="minorHAnsi" w:cstheme="minorHAnsi"/>
          <w:sz w:val="24"/>
          <w:szCs w:val="24"/>
          <w:lang w:val="nl-BE"/>
        </w:rPr>
        <w:t xml:space="preserve">en moet de </w:t>
      </w:r>
      <w:r w:rsidR="00A844FF" w:rsidRPr="00A844FF">
        <w:rPr>
          <w:rFonts w:asciiTheme="minorHAnsi" w:hAnsiTheme="minorHAnsi" w:cstheme="minorHAnsi"/>
          <w:sz w:val="24"/>
          <w:szCs w:val="24"/>
          <w:lang w:val="nl-BE"/>
        </w:rPr>
        <w:t xml:space="preserve">partij die het contract opzegt </w:t>
      </w:r>
      <w:r w:rsidR="00A844FF">
        <w:rPr>
          <w:rFonts w:asciiTheme="minorHAnsi" w:hAnsiTheme="minorHAnsi" w:cstheme="minorHAnsi"/>
          <w:sz w:val="24"/>
          <w:szCs w:val="24"/>
          <w:lang w:val="nl-BE"/>
        </w:rPr>
        <w:t xml:space="preserve">aan </w:t>
      </w:r>
      <w:r w:rsidR="00A844FF" w:rsidRPr="00A844FF">
        <w:rPr>
          <w:rFonts w:asciiTheme="minorHAnsi" w:hAnsiTheme="minorHAnsi" w:cstheme="minorHAnsi"/>
          <w:sz w:val="24"/>
          <w:szCs w:val="24"/>
          <w:lang w:val="nl-BE"/>
        </w:rPr>
        <w:t>de andere partij een vergoeding betalen die overeenkomt met de verschuldigde vergoeding tot het verstrijken van de overeengekomen termijn</w:t>
      </w:r>
      <w:r w:rsidRPr="000B4A03">
        <w:rPr>
          <w:rFonts w:asciiTheme="minorHAnsi" w:hAnsiTheme="minorHAnsi" w:cstheme="minorHAnsi"/>
          <w:sz w:val="24"/>
          <w:szCs w:val="24"/>
          <w:lang w:val="nl-BE"/>
        </w:rPr>
        <w:t>.</w:t>
      </w:r>
    </w:p>
    <w:p w14:paraId="7205A13C" w14:textId="77777777" w:rsidR="000B4A03" w:rsidRPr="000B4A03" w:rsidRDefault="000B4A03" w:rsidP="000B4A03">
      <w:pPr>
        <w:pStyle w:val="Tekst"/>
        <w:jc w:val="both"/>
        <w:rPr>
          <w:rFonts w:asciiTheme="minorHAnsi" w:hAnsiTheme="minorHAnsi" w:cstheme="minorHAnsi"/>
          <w:sz w:val="24"/>
          <w:szCs w:val="24"/>
          <w:lang w:val="nl-BE"/>
        </w:rPr>
      </w:pPr>
    </w:p>
    <w:p w14:paraId="5D077BBF" w14:textId="77777777" w:rsidR="000B4A03" w:rsidRDefault="000B4A03" w:rsidP="000B4A03">
      <w:pPr>
        <w:pStyle w:val="Tekst"/>
        <w:jc w:val="both"/>
        <w:rPr>
          <w:rFonts w:asciiTheme="minorHAnsi" w:hAnsiTheme="minorHAnsi" w:cstheme="minorHAnsi"/>
          <w:sz w:val="24"/>
          <w:szCs w:val="24"/>
          <w:lang w:val="nl-BE"/>
        </w:rPr>
      </w:pPr>
      <w:r w:rsidRPr="00CA174A">
        <w:rPr>
          <w:rFonts w:asciiTheme="minorHAnsi" w:hAnsiTheme="minorHAnsi" w:cstheme="minorHAnsi"/>
          <w:bCs/>
          <w:sz w:val="24"/>
          <w:szCs w:val="24"/>
          <w:lang w:val="nl-BE"/>
        </w:rPr>
        <w:t>Voorbeeld:</w:t>
      </w:r>
      <w:r w:rsidR="00A844FF">
        <w:rPr>
          <w:rFonts w:asciiTheme="minorHAnsi" w:hAnsiTheme="minorHAnsi" w:cstheme="minorHAnsi"/>
          <w:sz w:val="24"/>
          <w:szCs w:val="24"/>
          <w:lang w:val="nl-BE"/>
        </w:rPr>
        <w:t xml:space="preserve"> een arbeidsovereenkomst </w:t>
      </w:r>
      <w:r w:rsidRPr="000B4A03">
        <w:rPr>
          <w:rFonts w:asciiTheme="minorHAnsi" w:hAnsiTheme="minorHAnsi" w:cstheme="minorHAnsi"/>
          <w:sz w:val="24"/>
          <w:szCs w:val="24"/>
          <w:lang w:val="nl-BE"/>
        </w:rPr>
        <w:t xml:space="preserve">voor bepaalde tijd van </w:t>
      </w:r>
      <w:r w:rsidR="00A844FF">
        <w:rPr>
          <w:rFonts w:asciiTheme="minorHAnsi" w:hAnsiTheme="minorHAnsi" w:cstheme="minorHAnsi"/>
          <w:sz w:val="24"/>
          <w:szCs w:val="24"/>
          <w:lang w:val="nl-BE"/>
        </w:rPr>
        <w:t>14 maanden</w:t>
      </w:r>
      <w:r w:rsidRPr="000B4A03">
        <w:rPr>
          <w:rFonts w:asciiTheme="minorHAnsi" w:hAnsiTheme="minorHAnsi" w:cstheme="minorHAnsi"/>
          <w:sz w:val="24"/>
          <w:szCs w:val="24"/>
          <w:lang w:val="nl-BE"/>
        </w:rPr>
        <w:t xml:space="preserve"> afgesloten op 1 januari 20</w:t>
      </w:r>
      <w:r w:rsidR="00A844FF">
        <w:rPr>
          <w:rFonts w:asciiTheme="minorHAnsi" w:hAnsiTheme="minorHAnsi" w:cstheme="minorHAnsi"/>
          <w:sz w:val="24"/>
          <w:szCs w:val="24"/>
          <w:lang w:val="nl-BE"/>
        </w:rPr>
        <w:t>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De periode waarin het contract kan worden</w:t>
      </w:r>
      <w:r w:rsidR="00A844FF">
        <w:rPr>
          <w:rFonts w:asciiTheme="minorHAnsi" w:hAnsiTheme="minorHAnsi" w:cstheme="minorHAnsi"/>
          <w:sz w:val="24"/>
          <w:szCs w:val="24"/>
          <w:lang w:val="nl-BE"/>
        </w:rPr>
        <w:t xml:space="preserve"> opgezegd eindigt op 30 juni 202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Eind</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Pr="000B4A03">
        <w:rPr>
          <w:rFonts w:asciiTheme="minorHAnsi" w:hAnsiTheme="minorHAnsi" w:cstheme="minorHAnsi"/>
          <w:sz w:val="24"/>
          <w:szCs w:val="24"/>
          <w:lang w:val="nl-BE"/>
        </w:rPr>
        <w:t xml:space="preserve"> beëindigt de werkgever </w:t>
      </w:r>
      <w:r w:rsidR="006E22D3">
        <w:rPr>
          <w:rFonts w:asciiTheme="minorHAnsi" w:hAnsiTheme="minorHAnsi" w:cstheme="minorHAnsi"/>
          <w:sz w:val="24"/>
          <w:szCs w:val="24"/>
          <w:lang w:val="nl-BE"/>
        </w:rPr>
        <w:t>de overeenkomst</w:t>
      </w:r>
      <w:r w:rsidRPr="000B4A03">
        <w:rPr>
          <w:rFonts w:asciiTheme="minorHAnsi" w:hAnsiTheme="minorHAnsi" w:cstheme="minorHAnsi"/>
          <w:sz w:val="24"/>
          <w:szCs w:val="24"/>
          <w:lang w:val="nl-BE"/>
        </w:rPr>
        <w:t xml:space="preserve"> </w:t>
      </w:r>
      <w:r w:rsidR="006E22D3">
        <w:rPr>
          <w:rFonts w:asciiTheme="minorHAnsi" w:hAnsiTheme="minorHAnsi" w:cstheme="minorHAnsi"/>
          <w:sz w:val="24"/>
          <w:szCs w:val="24"/>
          <w:lang w:val="nl-BE"/>
        </w:rPr>
        <w:t>met een opzeggingstermijn</w:t>
      </w:r>
      <w:r w:rsidRPr="000B4A03">
        <w:rPr>
          <w:rFonts w:asciiTheme="minorHAnsi" w:hAnsiTheme="minorHAnsi" w:cstheme="minorHAnsi"/>
          <w:sz w:val="24"/>
          <w:szCs w:val="24"/>
          <w:lang w:val="nl-BE"/>
        </w:rPr>
        <w:t xml:space="preserve"> van </w:t>
      </w:r>
      <w:r w:rsidR="00174F34">
        <w:rPr>
          <w:rFonts w:asciiTheme="minorHAnsi" w:hAnsiTheme="minorHAnsi" w:cstheme="minorHAnsi"/>
          <w:sz w:val="24"/>
          <w:szCs w:val="24"/>
          <w:lang w:val="nl-BE"/>
        </w:rPr>
        <w:t>4</w:t>
      </w:r>
      <w:r w:rsidR="006E22D3">
        <w:rPr>
          <w:rFonts w:asciiTheme="minorHAnsi" w:hAnsiTheme="minorHAnsi" w:cstheme="minorHAnsi"/>
          <w:sz w:val="24"/>
          <w:szCs w:val="24"/>
          <w:lang w:val="nl-BE"/>
        </w:rPr>
        <w:t xml:space="preserve"> weken (</w:t>
      </w:r>
      <w:r w:rsidR="00174F34">
        <w:rPr>
          <w:rFonts w:asciiTheme="minorHAnsi" w:hAnsiTheme="minorHAnsi" w:cstheme="minorHAnsi"/>
          <w:sz w:val="24"/>
          <w:szCs w:val="24"/>
          <w:lang w:val="nl-BE"/>
        </w:rPr>
        <w:t>4</w:t>
      </w:r>
      <w:r w:rsidRPr="000B4A03">
        <w:rPr>
          <w:rFonts w:asciiTheme="minorHAnsi" w:hAnsiTheme="minorHAnsi" w:cstheme="minorHAnsi"/>
          <w:sz w:val="24"/>
          <w:szCs w:val="24"/>
          <w:lang w:val="nl-BE"/>
        </w:rPr>
        <w:t xml:space="preserve"> tot </w:t>
      </w:r>
      <w:r w:rsidR="00D921BD">
        <w:rPr>
          <w:rFonts w:asciiTheme="minorHAnsi" w:hAnsiTheme="minorHAnsi" w:cstheme="minorHAnsi"/>
          <w:sz w:val="24"/>
          <w:szCs w:val="24"/>
          <w:lang w:val="nl-BE"/>
        </w:rPr>
        <w:t>&lt;</w:t>
      </w:r>
      <w:r w:rsidR="00174F34">
        <w:rPr>
          <w:rFonts w:asciiTheme="minorHAnsi" w:hAnsiTheme="minorHAnsi" w:cstheme="minorHAnsi"/>
          <w:sz w:val="24"/>
          <w:szCs w:val="24"/>
          <w:lang w:val="nl-BE"/>
        </w:rPr>
        <w:t>5</w:t>
      </w:r>
      <w:r w:rsidRPr="000B4A03">
        <w:rPr>
          <w:rFonts w:asciiTheme="minorHAnsi" w:hAnsiTheme="minorHAnsi" w:cstheme="minorHAnsi"/>
          <w:sz w:val="24"/>
          <w:szCs w:val="24"/>
          <w:lang w:val="nl-BE"/>
        </w:rPr>
        <w:t xml:space="preserve"> maanden anciënniteit), ingaande op maandag </w:t>
      </w:r>
      <w:r w:rsidR="00174F34">
        <w:rPr>
          <w:rFonts w:asciiTheme="minorHAnsi" w:hAnsiTheme="minorHAnsi" w:cstheme="minorHAnsi"/>
          <w:sz w:val="24"/>
          <w:szCs w:val="24"/>
          <w:lang w:val="nl-BE"/>
        </w:rPr>
        <w:t>31</w:t>
      </w:r>
      <w:r w:rsidR="006E22D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006E22D3">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xml:space="preserve">. De einddatum is voorzien op </w:t>
      </w:r>
      <w:r w:rsidR="00174F34">
        <w:rPr>
          <w:rFonts w:asciiTheme="minorHAnsi" w:hAnsiTheme="minorHAnsi" w:cstheme="minorHAnsi"/>
          <w:sz w:val="24"/>
          <w:szCs w:val="24"/>
          <w:lang w:val="nl-BE"/>
        </w:rPr>
        <w:t>27</w:t>
      </w:r>
      <w:r w:rsidR="007330C3">
        <w:rPr>
          <w:rFonts w:asciiTheme="minorHAnsi" w:hAnsiTheme="minorHAnsi" w:cstheme="minorHAnsi"/>
          <w:sz w:val="24"/>
          <w:szCs w:val="24"/>
          <w:lang w:val="nl-BE"/>
        </w:rPr>
        <w:t xml:space="preserve"> </w:t>
      </w:r>
      <w:r w:rsidR="00A824A9">
        <w:rPr>
          <w:rFonts w:asciiTheme="minorHAnsi" w:hAnsiTheme="minorHAnsi" w:cstheme="minorHAnsi"/>
          <w:sz w:val="24"/>
          <w:szCs w:val="24"/>
          <w:lang w:val="nl-BE"/>
        </w:rPr>
        <w:t>ju</w:t>
      </w:r>
      <w:r w:rsidR="002E3287">
        <w:rPr>
          <w:rFonts w:asciiTheme="minorHAnsi" w:hAnsiTheme="minorHAnsi" w:cstheme="minorHAnsi"/>
          <w:sz w:val="24"/>
          <w:szCs w:val="24"/>
          <w:lang w:val="nl-BE"/>
        </w:rPr>
        <w:t>ni</w:t>
      </w:r>
      <w:r w:rsidR="00A272D1">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dus tijdens de eerste helft van de arbeidsovereenkomst.</w:t>
      </w:r>
    </w:p>
    <w:p w14:paraId="051371AC" w14:textId="409C963D"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FAC2E85" w14:textId="77777777" w:rsidR="00E71280" w:rsidRDefault="00E71280" w:rsidP="0041393D">
      <w:pPr>
        <w:pStyle w:val="Tekst"/>
        <w:jc w:val="both"/>
        <w:rPr>
          <w:rFonts w:asciiTheme="minorHAnsi" w:hAnsiTheme="minorHAnsi" w:cstheme="minorHAnsi"/>
          <w:sz w:val="24"/>
          <w:szCs w:val="24"/>
        </w:rPr>
      </w:pPr>
      <w:r w:rsidRPr="00E71280">
        <w:rPr>
          <w:rFonts w:asciiTheme="minorHAnsi" w:hAnsiTheme="minorHAnsi" w:cstheme="minorHAnsi"/>
          <w:sz w:val="24"/>
          <w:szCs w:val="24"/>
        </w:rPr>
        <w:lastRenderedPageBreak/>
        <w:t xml:space="preserve">De werknemer </w:t>
      </w:r>
      <w:r>
        <w:rPr>
          <w:rFonts w:asciiTheme="minorHAnsi" w:hAnsiTheme="minorHAnsi" w:cstheme="minorHAnsi"/>
          <w:sz w:val="24"/>
          <w:szCs w:val="24"/>
        </w:rPr>
        <w:t>was</w:t>
      </w:r>
      <w:r w:rsidRPr="00E71280">
        <w:rPr>
          <w:rFonts w:asciiTheme="minorHAnsi" w:hAnsiTheme="minorHAnsi" w:cstheme="minorHAnsi"/>
          <w:sz w:val="24"/>
          <w:szCs w:val="24"/>
        </w:rPr>
        <w:t xml:space="preserve"> echter arbeidsongeschikt van </w:t>
      </w:r>
      <w:r w:rsidR="002E3287">
        <w:rPr>
          <w:rFonts w:asciiTheme="minorHAnsi" w:hAnsiTheme="minorHAnsi" w:cstheme="minorHAnsi"/>
          <w:sz w:val="24"/>
          <w:szCs w:val="24"/>
        </w:rPr>
        <w:t>donderd</w:t>
      </w:r>
      <w:r w:rsidR="00590535">
        <w:rPr>
          <w:rFonts w:asciiTheme="minorHAnsi" w:hAnsiTheme="minorHAnsi" w:cstheme="minorHAnsi"/>
          <w:sz w:val="24"/>
          <w:szCs w:val="24"/>
        </w:rPr>
        <w:t xml:space="preserve">ag </w:t>
      </w:r>
      <w:r w:rsidR="002E3287">
        <w:rPr>
          <w:rFonts w:asciiTheme="minorHAnsi" w:hAnsiTheme="minorHAnsi" w:cstheme="minorHAnsi"/>
          <w:sz w:val="24"/>
          <w:szCs w:val="24"/>
        </w:rPr>
        <w:t>10</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juni</w:t>
      </w:r>
      <w:r w:rsidRPr="00E71280">
        <w:rPr>
          <w:rFonts w:asciiTheme="minorHAnsi" w:hAnsiTheme="minorHAnsi" w:cstheme="minorHAnsi"/>
          <w:sz w:val="24"/>
          <w:szCs w:val="24"/>
        </w:rPr>
        <w:t xml:space="preserve"> tot en met </w:t>
      </w:r>
      <w:r w:rsidR="00590535">
        <w:rPr>
          <w:rFonts w:asciiTheme="minorHAnsi" w:hAnsiTheme="minorHAnsi" w:cstheme="minorHAnsi"/>
          <w:sz w:val="24"/>
          <w:szCs w:val="24"/>
        </w:rPr>
        <w:t>vrijdag</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18</w:t>
      </w:r>
      <w:r w:rsidRPr="00E71280">
        <w:rPr>
          <w:rFonts w:asciiTheme="minorHAnsi" w:hAnsiTheme="minorHAnsi" w:cstheme="minorHAnsi"/>
          <w:sz w:val="24"/>
          <w:szCs w:val="24"/>
        </w:rPr>
        <w:t xml:space="preserve"> ju</w:t>
      </w:r>
      <w:r w:rsidR="002E3287">
        <w:rPr>
          <w:rFonts w:asciiTheme="minorHAnsi" w:hAnsiTheme="minorHAnsi" w:cstheme="minorHAnsi"/>
          <w:sz w:val="24"/>
          <w:szCs w:val="24"/>
        </w:rPr>
        <w:t>ni</w:t>
      </w:r>
      <w:r w:rsidR="00590535">
        <w:rPr>
          <w:rFonts w:asciiTheme="minorHAnsi" w:hAnsiTheme="minorHAnsi" w:cstheme="minorHAnsi"/>
          <w:sz w:val="24"/>
          <w:szCs w:val="24"/>
        </w:rPr>
        <w:t xml:space="preserve"> 2021</w:t>
      </w:r>
      <w:r w:rsidRPr="00E71280">
        <w:rPr>
          <w:rFonts w:asciiTheme="minorHAnsi" w:hAnsiTheme="minorHAnsi" w:cstheme="minorHAnsi"/>
          <w:sz w:val="24"/>
          <w:szCs w:val="24"/>
        </w:rPr>
        <w:t xml:space="preserve">. De opzegtermijn wordt dus met </w:t>
      </w:r>
      <w:r w:rsidR="002E3287">
        <w:rPr>
          <w:rFonts w:asciiTheme="minorHAnsi" w:hAnsiTheme="minorHAnsi" w:cstheme="minorHAnsi"/>
          <w:sz w:val="24"/>
          <w:szCs w:val="24"/>
        </w:rPr>
        <w:t>9 dagen verlengd, namelijk tot 5</w:t>
      </w:r>
      <w:r w:rsidRPr="00E71280">
        <w:rPr>
          <w:rFonts w:asciiTheme="minorHAnsi" w:hAnsiTheme="minorHAnsi" w:cstheme="minorHAnsi"/>
          <w:sz w:val="24"/>
          <w:szCs w:val="24"/>
        </w:rPr>
        <w:t xml:space="preserve"> juli 20</w:t>
      </w:r>
      <w:r w:rsidR="002E3287">
        <w:rPr>
          <w:rFonts w:asciiTheme="minorHAnsi" w:hAnsiTheme="minorHAnsi" w:cstheme="minorHAnsi"/>
          <w:sz w:val="24"/>
          <w:szCs w:val="24"/>
        </w:rPr>
        <w:t>21</w:t>
      </w:r>
      <w:r w:rsidRPr="00E71280">
        <w:rPr>
          <w:rFonts w:asciiTheme="minorHAnsi" w:hAnsiTheme="minorHAnsi" w:cstheme="minorHAnsi"/>
          <w:sz w:val="24"/>
          <w:szCs w:val="24"/>
        </w:rPr>
        <w:t>. Deze datum valt later dan de opzegtermijn.</w:t>
      </w:r>
      <w:r w:rsidR="002E3287">
        <w:rPr>
          <w:rFonts w:asciiTheme="minorHAnsi" w:hAnsiTheme="minorHAnsi" w:cstheme="minorHAnsi"/>
          <w:sz w:val="24"/>
          <w:szCs w:val="24"/>
        </w:rPr>
        <w:t xml:space="preserve"> </w:t>
      </w:r>
      <w:r w:rsidRPr="00E71280">
        <w:rPr>
          <w:rFonts w:asciiTheme="minorHAnsi" w:hAnsiTheme="minorHAnsi" w:cstheme="minorHAnsi"/>
          <w:sz w:val="24"/>
          <w:szCs w:val="24"/>
        </w:rPr>
        <w:t>De algemene regel is dus van toepassing, namelijk dat bij een onregelmatige opzegging de werkgever een schadevergoeding verschuldigd is die gelijk is aan het dubbele van wat van toepassing zou zijn geweest bij een arbeidsovereenkomst voor onbepa</w:t>
      </w:r>
      <w:r w:rsidR="002E3287">
        <w:rPr>
          <w:rFonts w:asciiTheme="minorHAnsi" w:hAnsiTheme="minorHAnsi" w:cstheme="minorHAnsi"/>
          <w:sz w:val="24"/>
          <w:szCs w:val="24"/>
        </w:rPr>
        <w:t>alde tijd.</w:t>
      </w:r>
    </w:p>
    <w:p w14:paraId="3B818A98" w14:textId="77777777" w:rsidR="002E3287" w:rsidRDefault="002E3287" w:rsidP="0041393D">
      <w:pPr>
        <w:pStyle w:val="Tekst"/>
        <w:jc w:val="both"/>
        <w:rPr>
          <w:rFonts w:asciiTheme="minorHAnsi" w:hAnsiTheme="minorHAnsi" w:cstheme="minorHAnsi"/>
          <w:sz w:val="24"/>
          <w:szCs w:val="24"/>
        </w:rPr>
      </w:pPr>
    </w:p>
    <w:p w14:paraId="73AEC0CF" w14:textId="77777777" w:rsidR="002E3287" w:rsidRDefault="002E3287"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Om deze situatie te vermijden is het aangewezen </w:t>
      </w:r>
      <w:r w:rsidR="009A3C89">
        <w:rPr>
          <w:rFonts w:asciiTheme="minorHAnsi" w:hAnsiTheme="minorHAnsi" w:cstheme="minorHAnsi"/>
          <w:sz w:val="24"/>
          <w:szCs w:val="24"/>
        </w:rPr>
        <w:t xml:space="preserve">dat de werkgever </w:t>
      </w:r>
      <w:r w:rsidR="009A3C89" w:rsidRPr="009A3C89">
        <w:rPr>
          <w:rFonts w:asciiTheme="minorHAnsi" w:hAnsiTheme="minorHAnsi" w:cstheme="minorHAnsi"/>
          <w:sz w:val="24"/>
          <w:szCs w:val="24"/>
        </w:rPr>
        <w:t xml:space="preserve">het saldo van de opzegtermijn </w:t>
      </w:r>
      <w:r w:rsidR="009A3C89">
        <w:rPr>
          <w:rFonts w:asciiTheme="minorHAnsi" w:hAnsiTheme="minorHAnsi" w:cstheme="minorHAnsi"/>
          <w:sz w:val="24"/>
          <w:szCs w:val="24"/>
        </w:rPr>
        <w:t>uitbetaalt</w:t>
      </w:r>
      <w:r w:rsidR="009A3C89" w:rsidRPr="009A3C89">
        <w:rPr>
          <w:rFonts w:asciiTheme="minorHAnsi" w:hAnsiTheme="minorHAnsi" w:cstheme="minorHAnsi"/>
          <w:sz w:val="24"/>
          <w:szCs w:val="24"/>
        </w:rPr>
        <w:t xml:space="preserve"> zodra de periode waarin het contract kan worden opgezegd, dreigt te worden overschreden door </w:t>
      </w:r>
      <w:r w:rsidR="009A3C89">
        <w:rPr>
          <w:rFonts w:asciiTheme="minorHAnsi" w:hAnsiTheme="minorHAnsi" w:cstheme="minorHAnsi"/>
          <w:sz w:val="24"/>
          <w:szCs w:val="24"/>
        </w:rPr>
        <w:t>een opschorting van de termijn.</w:t>
      </w:r>
    </w:p>
    <w:p w14:paraId="1227AC01" w14:textId="77777777" w:rsidR="009A3C89" w:rsidRDefault="009A3C89" w:rsidP="0041393D">
      <w:pPr>
        <w:pStyle w:val="Tekst"/>
        <w:jc w:val="both"/>
        <w:rPr>
          <w:rFonts w:asciiTheme="minorHAnsi" w:hAnsiTheme="minorHAnsi" w:cstheme="minorHAnsi"/>
          <w:sz w:val="24"/>
          <w:szCs w:val="24"/>
        </w:rPr>
      </w:pPr>
    </w:p>
    <w:p w14:paraId="16FE5DEF" w14:textId="77777777" w:rsidR="00B82288" w:rsidRPr="000D7D1D" w:rsidRDefault="00B82288" w:rsidP="00B82288">
      <w:pPr>
        <w:pStyle w:val="Kop3"/>
        <w:rPr>
          <w:rFonts w:asciiTheme="minorHAnsi" w:hAnsiTheme="minorHAnsi" w:cstheme="minorHAnsi"/>
          <w:sz w:val="28"/>
          <w:szCs w:val="28"/>
        </w:rPr>
      </w:pPr>
      <w:bookmarkStart w:id="6981" w:name="_Opzegging_contracten_bepaalde_1"/>
      <w:bookmarkStart w:id="6982" w:name="_Toc192163648"/>
      <w:bookmarkEnd w:id="6981"/>
      <w:r w:rsidRPr="000D7D1D">
        <w:rPr>
          <w:rFonts w:asciiTheme="minorHAnsi" w:hAnsiTheme="minorHAnsi" w:cstheme="minorHAnsi"/>
          <w:sz w:val="28"/>
          <w:szCs w:val="28"/>
        </w:rPr>
        <w:t xml:space="preserve">Opzegging contracten bepaalde duur – bijzondere regels in </w:t>
      </w:r>
      <w:r w:rsidR="00E8132D" w:rsidRPr="000D7D1D">
        <w:rPr>
          <w:rFonts w:asciiTheme="minorHAnsi" w:hAnsiTheme="minorHAnsi" w:cstheme="minorHAnsi"/>
          <w:sz w:val="28"/>
          <w:szCs w:val="28"/>
        </w:rPr>
        <w:t>geval</w:t>
      </w:r>
      <w:r w:rsidRPr="000D7D1D">
        <w:rPr>
          <w:rFonts w:asciiTheme="minorHAnsi" w:hAnsiTheme="minorHAnsi" w:cstheme="minorHAnsi"/>
          <w:sz w:val="28"/>
          <w:szCs w:val="28"/>
        </w:rPr>
        <w:t xml:space="preserve"> van ziekte of ongeval</w:t>
      </w:r>
      <w:bookmarkEnd w:id="6982"/>
    </w:p>
    <w:p w14:paraId="37665CD0" w14:textId="77777777" w:rsidR="0042682B" w:rsidRPr="000D7D1D" w:rsidRDefault="000D7D1D" w:rsidP="00434CF3">
      <w:pPr>
        <w:pStyle w:val="Tekst"/>
        <w:jc w:val="both"/>
        <w:rPr>
          <w:rFonts w:asciiTheme="minorHAnsi" w:hAnsiTheme="minorHAnsi" w:cstheme="minorHAnsi"/>
          <w:sz w:val="24"/>
          <w:szCs w:val="24"/>
        </w:rPr>
      </w:pPr>
      <w:r>
        <w:rPr>
          <w:rFonts w:asciiTheme="minorHAnsi" w:hAnsiTheme="minorHAnsi" w:cstheme="minorHAnsi"/>
          <w:sz w:val="24"/>
          <w:szCs w:val="24"/>
        </w:rPr>
        <w:t>Er zijn</w:t>
      </w:r>
      <w:r w:rsidR="0042682B" w:rsidRPr="000D7D1D">
        <w:rPr>
          <w:rFonts w:asciiTheme="minorHAnsi" w:hAnsiTheme="minorHAnsi" w:cstheme="minorHAnsi"/>
          <w:sz w:val="24"/>
          <w:szCs w:val="24"/>
        </w:rPr>
        <w:t xml:space="preserve"> ook twee bijzondere regels met betrekking tot de beë</w:t>
      </w:r>
      <w:r w:rsidR="009A2C06" w:rsidRPr="000D7D1D">
        <w:rPr>
          <w:rFonts w:asciiTheme="minorHAnsi" w:hAnsiTheme="minorHAnsi" w:cstheme="minorHAnsi"/>
          <w:sz w:val="24"/>
          <w:szCs w:val="24"/>
        </w:rPr>
        <w:t>in</w:t>
      </w:r>
      <w:r w:rsidR="0042682B" w:rsidRPr="000D7D1D">
        <w:rPr>
          <w:rFonts w:asciiTheme="minorHAnsi" w:hAnsiTheme="minorHAnsi" w:cstheme="minorHAnsi"/>
          <w:sz w:val="24"/>
          <w:szCs w:val="24"/>
        </w:rPr>
        <w:t xml:space="preserve">diging van een arbeidsovereenkomst voor een bepaalde tijd of een duidelijk </w:t>
      </w:r>
      <w:r w:rsidR="00E8132D" w:rsidRPr="000D7D1D">
        <w:rPr>
          <w:rFonts w:asciiTheme="minorHAnsi" w:hAnsiTheme="minorHAnsi" w:cstheme="minorHAnsi"/>
          <w:sz w:val="24"/>
          <w:szCs w:val="24"/>
        </w:rPr>
        <w:t>omschreven</w:t>
      </w:r>
      <w:r w:rsidR="0042682B" w:rsidRPr="000D7D1D">
        <w:rPr>
          <w:rFonts w:asciiTheme="minorHAnsi" w:hAnsiTheme="minorHAnsi" w:cstheme="minorHAnsi"/>
          <w:sz w:val="24"/>
          <w:szCs w:val="24"/>
        </w:rPr>
        <w:t xml:space="preserve"> werk in geval van ziekte of ongeval.</w:t>
      </w:r>
    </w:p>
    <w:p w14:paraId="6D0359DF" w14:textId="77777777" w:rsidR="00C36402" w:rsidRPr="000D7D1D" w:rsidRDefault="00C36402" w:rsidP="00434CF3">
      <w:pPr>
        <w:pStyle w:val="Tekst"/>
        <w:jc w:val="both"/>
        <w:rPr>
          <w:rFonts w:asciiTheme="minorHAnsi" w:hAnsiTheme="minorHAnsi" w:cstheme="minorHAnsi"/>
          <w:sz w:val="24"/>
          <w:szCs w:val="24"/>
        </w:rPr>
      </w:pPr>
    </w:p>
    <w:p w14:paraId="349BB6B3" w14:textId="77777777" w:rsidR="00C36402" w:rsidRDefault="00C36402" w:rsidP="00744F25">
      <w:pPr>
        <w:pStyle w:val="Tekst"/>
        <w:numPr>
          <w:ilvl w:val="0"/>
          <w:numId w:val="137"/>
        </w:numPr>
        <w:ind w:left="1134" w:hanging="283"/>
        <w:jc w:val="both"/>
        <w:rPr>
          <w:rFonts w:asciiTheme="minorHAnsi" w:hAnsiTheme="minorHAnsi" w:cstheme="minorHAnsi"/>
          <w:sz w:val="24"/>
          <w:szCs w:val="24"/>
        </w:rPr>
      </w:pPr>
      <w:r w:rsidRPr="000D7D1D">
        <w:rPr>
          <w:rFonts w:asciiTheme="minorHAnsi" w:hAnsiTheme="minorHAnsi" w:cstheme="minorHAnsi"/>
          <w:sz w:val="24"/>
          <w:szCs w:val="24"/>
          <w:u w:val="single"/>
        </w:rPr>
        <w:t xml:space="preserve">Bijzondere regel voor de arbeidsovereenkomst voor een bepaalde tijd of een duidelijk omschreven werk van </w:t>
      </w:r>
      <w:r w:rsidRPr="000D7D1D">
        <w:rPr>
          <w:rFonts w:asciiTheme="minorHAnsi" w:hAnsiTheme="minorHAnsi" w:cstheme="minorHAnsi"/>
          <w:b/>
          <w:sz w:val="24"/>
          <w:szCs w:val="24"/>
          <w:u w:val="single"/>
        </w:rPr>
        <w:t>minder van drie maanden</w:t>
      </w:r>
      <w:r w:rsidR="00650F7F" w:rsidRPr="000D7D1D">
        <w:rPr>
          <w:rFonts w:asciiTheme="minorHAnsi" w:hAnsiTheme="minorHAnsi" w:cstheme="minorHAnsi"/>
          <w:sz w:val="24"/>
          <w:szCs w:val="24"/>
        </w:rPr>
        <w:t>:</w:t>
      </w:r>
    </w:p>
    <w:p w14:paraId="54BCC013" w14:textId="77777777" w:rsidR="000D7D1D" w:rsidRPr="000D7D1D" w:rsidRDefault="000D7D1D" w:rsidP="00434CF3">
      <w:pPr>
        <w:pStyle w:val="Tekst"/>
        <w:jc w:val="both"/>
        <w:rPr>
          <w:rFonts w:asciiTheme="minorHAnsi" w:hAnsiTheme="minorHAnsi" w:cstheme="minorHAnsi"/>
          <w:sz w:val="24"/>
          <w:szCs w:val="24"/>
        </w:rPr>
      </w:pPr>
    </w:p>
    <w:p w14:paraId="68218AF1" w14:textId="77777777" w:rsidR="00C36402" w:rsidRDefault="00F26E98" w:rsidP="00434CF3">
      <w:pPr>
        <w:pStyle w:val="Tekst"/>
        <w:jc w:val="both"/>
        <w:rPr>
          <w:rFonts w:asciiTheme="minorHAnsi" w:hAnsiTheme="minorHAnsi" w:cstheme="minorHAnsi"/>
          <w:sz w:val="24"/>
          <w:szCs w:val="24"/>
        </w:rPr>
      </w:pPr>
      <w:r>
        <w:rPr>
          <w:rFonts w:asciiTheme="minorHAnsi" w:hAnsiTheme="minorHAnsi" w:cstheme="minorHAnsi"/>
          <w:sz w:val="24"/>
          <w:szCs w:val="24"/>
        </w:rPr>
        <w:t>w</w:t>
      </w:r>
      <w:r w:rsidR="00C36402" w:rsidRPr="000D7D1D">
        <w:rPr>
          <w:rFonts w:asciiTheme="minorHAnsi" w:hAnsiTheme="minorHAnsi" w:cstheme="minorHAnsi"/>
          <w:sz w:val="24"/>
          <w:szCs w:val="24"/>
        </w:rPr>
        <w:t xml:space="preserve">anneer de werknemer arbeidsongeschikt is wegens </w:t>
      </w:r>
      <w:r w:rsidR="00C36402" w:rsidRPr="000D7D1D">
        <w:rPr>
          <w:rFonts w:asciiTheme="minorHAnsi" w:hAnsiTheme="minorHAnsi" w:cstheme="minorHAnsi"/>
          <w:sz w:val="24"/>
          <w:szCs w:val="24"/>
          <w:u w:val="single"/>
        </w:rPr>
        <w:t>ziekte of ongeval</w:t>
      </w:r>
      <w:r w:rsidR="00C36402" w:rsidRPr="000D7D1D">
        <w:rPr>
          <w:rFonts w:asciiTheme="minorHAnsi" w:hAnsiTheme="minorHAnsi" w:cstheme="minorHAnsi"/>
          <w:sz w:val="24"/>
          <w:szCs w:val="24"/>
        </w:rPr>
        <w:t xml:space="preserve"> en deze arbeidsongeschiktheid </w:t>
      </w:r>
      <w:r w:rsidR="00C36402" w:rsidRPr="000D7D1D">
        <w:rPr>
          <w:rFonts w:asciiTheme="minorHAnsi" w:hAnsiTheme="minorHAnsi" w:cstheme="minorHAnsi"/>
          <w:sz w:val="24"/>
          <w:szCs w:val="24"/>
          <w:u w:val="single"/>
        </w:rPr>
        <w:t>meer dan zeven</w:t>
      </w:r>
      <w:r w:rsidR="00C36402" w:rsidRPr="000D7D1D">
        <w:rPr>
          <w:rFonts w:asciiTheme="minorHAnsi" w:hAnsiTheme="minorHAnsi" w:cstheme="minorHAnsi"/>
          <w:sz w:val="24"/>
          <w:szCs w:val="24"/>
        </w:rPr>
        <w:t xml:space="preserve"> dagen duurt, kan</w:t>
      </w:r>
      <w:r w:rsidR="00755587" w:rsidRPr="000D7D1D">
        <w:rPr>
          <w:rFonts w:asciiTheme="minorHAnsi" w:hAnsiTheme="minorHAnsi" w:cstheme="minorHAnsi"/>
          <w:sz w:val="24"/>
          <w:szCs w:val="24"/>
        </w:rPr>
        <w:t xml:space="preserve"> de werkgever de arbeidsovereenk</w:t>
      </w:r>
      <w:r w:rsidR="00C36402" w:rsidRPr="000D7D1D">
        <w:rPr>
          <w:rFonts w:asciiTheme="minorHAnsi" w:hAnsiTheme="minorHAnsi" w:cstheme="minorHAnsi"/>
          <w:sz w:val="24"/>
          <w:szCs w:val="24"/>
        </w:rPr>
        <w:t>omst verbreken zonder vergoeding, voor zover de periode gedurende dewelke een opzegging wordt toegelaten, is verstreken.</w:t>
      </w:r>
    </w:p>
    <w:p w14:paraId="69DC2AEC" w14:textId="77777777" w:rsidR="00F26E98" w:rsidRPr="000D7D1D" w:rsidRDefault="00F26E98" w:rsidP="00434CF3">
      <w:pPr>
        <w:pStyle w:val="Tekst"/>
        <w:jc w:val="both"/>
        <w:rPr>
          <w:rFonts w:asciiTheme="minorHAnsi" w:hAnsiTheme="minorHAnsi" w:cstheme="minorHAnsi"/>
          <w:sz w:val="24"/>
          <w:szCs w:val="24"/>
        </w:rPr>
      </w:pPr>
    </w:p>
    <w:p w14:paraId="3E6784BD" w14:textId="77777777" w:rsidR="006C6542" w:rsidRPr="000D7D1D" w:rsidRDefault="006C6542" w:rsidP="00434CF3">
      <w:pPr>
        <w:pStyle w:val="Tekst"/>
        <w:jc w:val="both"/>
        <w:rPr>
          <w:rFonts w:asciiTheme="minorHAnsi" w:hAnsiTheme="minorHAnsi" w:cstheme="minorHAnsi"/>
          <w:sz w:val="24"/>
          <w:szCs w:val="24"/>
        </w:rPr>
      </w:pPr>
      <w:r w:rsidRPr="000D7D1D">
        <w:rPr>
          <w:rFonts w:asciiTheme="minorHAnsi" w:hAnsiTheme="minorHAnsi" w:cstheme="minorHAnsi"/>
          <w:sz w:val="24"/>
          <w:szCs w:val="24"/>
        </w:rPr>
        <w:t>Tijdens de periode gedurende dewelke een opzegging wordt toegelaten kan het contract ee</w:t>
      </w:r>
      <w:r w:rsidR="00D8427B" w:rsidRPr="000D7D1D">
        <w:rPr>
          <w:rFonts w:asciiTheme="minorHAnsi" w:hAnsiTheme="minorHAnsi" w:cstheme="minorHAnsi"/>
          <w:sz w:val="24"/>
          <w:szCs w:val="24"/>
        </w:rPr>
        <w:t xml:space="preserve">nzijdig </w:t>
      </w:r>
      <w:r w:rsidR="00CD0A51" w:rsidRPr="000D7D1D">
        <w:rPr>
          <w:rFonts w:asciiTheme="minorHAnsi" w:hAnsiTheme="minorHAnsi" w:cstheme="minorHAnsi"/>
          <w:sz w:val="24"/>
          <w:szCs w:val="24"/>
        </w:rPr>
        <w:t>beëindigd</w:t>
      </w:r>
      <w:r w:rsidR="00D8427B" w:rsidRPr="000D7D1D">
        <w:rPr>
          <w:rFonts w:asciiTheme="minorHAnsi" w:hAnsiTheme="minorHAnsi" w:cstheme="minorHAnsi"/>
          <w:sz w:val="24"/>
          <w:szCs w:val="24"/>
        </w:rPr>
        <w:t xml:space="preserve"> worden mits een opzeggingstermijn of een vergoeding die daarmee overeenstemt.</w:t>
      </w:r>
    </w:p>
    <w:p w14:paraId="245C1ACF" w14:textId="77777777" w:rsidR="00755587" w:rsidRPr="000D7D1D" w:rsidRDefault="00755587" w:rsidP="00434CF3">
      <w:pPr>
        <w:pStyle w:val="Tekst"/>
        <w:jc w:val="both"/>
        <w:rPr>
          <w:rFonts w:asciiTheme="minorHAnsi" w:hAnsiTheme="minorHAnsi" w:cstheme="minorHAnsi"/>
          <w:sz w:val="24"/>
          <w:szCs w:val="24"/>
        </w:rPr>
      </w:pPr>
    </w:p>
    <w:p w14:paraId="7C7D29FF" w14:textId="77777777" w:rsidR="00F26E98" w:rsidRDefault="00755587" w:rsidP="00744F25">
      <w:pPr>
        <w:pStyle w:val="Tekst"/>
        <w:numPr>
          <w:ilvl w:val="0"/>
          <w:numId w:val="137"/>
        </w:numPr>
        <w:ind w:left="1134" w:hanging="283"/>
        <w:jc w:val="both"/>
        <w:rPr>
          <w:rFonts w:asciiTheme="minorHAnsi" w:hAnsiTheme="minorHAnsi" w:cstheme="minorHAnsi"/>
          <w:sz w:val="24"/>
          <w:szCs w:val="24"/>
        </w:rPr>
      </w:pPr>
      <w:r w:rsidRPr="00F26E98">
        <w:rPr>
          <w:rFonts w:asciiTheme="minorHAnsi" w:hAnsiTheme="minorHAnsi" w:cstheme="minorHAnsi"/>
          <w:sz w:val="24"/>
          <w:szCs w:val="24"/>
          <w:u w:val="single"/>
        </w:rPr>
        <w:t xml:space="preserve">Bijzondere regel voor de </w:t>
      </w:r>
      <w:r w:rsidR="00E8132D" w:rsidRPr="00F26E98">
        <w:rPr>
          <w:rFonts w:asciiTheme="minorHAnsi" w:hAnsiTheme="minorHAnsi" w:cstheme="minorHAnsi"/>
          <w:sz w:val="24"/>
          <w:szCs w:val="24"/>
          <w:u w:val="single"/>
        </w:rPr>
        <w:t>arbeidsovereenkomst</w:t>
      </w:r>
      <w:r w:rsidRPr="00F26E98">
        <w:rPr>
          <w:rFonts w:asciiTheme="minorHAnsi" w:hAnsiTheme="minorHAnsi" w:cstheme="minorHAnsi"/>
          <w:sz w:val="24"/>
          <w:szCs w:val="24"/>
          <w:u w:val="single"/>
        </w:rPr>
        <w:t xml:space="preserve"> voor een bepaalde tijd of een duidelijk omschreven werk van </w:t>
      </w:r>
      <w:r w:rsidRPr="00F26E98">
        <w:rPr>
          <w:rFonts w:asciiTheme="minorHAnsi" w:hAnsiTheme="minorHAnsi" w:cstheme="minorHAnsi"/>
          <w:b/>
          <w:sz w:val="24"/>
          <w:szCs w:val="24"/>
          <w:u w:val="single"/>
        </w:rPr>
        <w:t>minstens drie maanden</w:t>
      </w:r>
      <w:r w:rsidR="00650F7F" w:rsidRPr="000D7D1D">
        <w:rPr>
          <w:rFonts w:asciiTheme="minorHAnsi" w:hAnsiTheme="minorHAnsi" w:cstheme="minorHAnsi"/>
          <w:sz w:val="24"/>
          <w:szCs w:val="24"/>
        </w:rPr>
        <w:t>:</w:t>
      </w:r>
    </w:p>
    <w:p w14:paraId="68C121AE" w14:textId="77777777" w:rsidR="00F26E98" w:rsidRDefault="00F26E98" w:rsidP="00F26E98">
      <w:pPr>
        <w:pStyle w:val="Tekst"/>
        <w:ind w:left="1571"/>
        <w:jc w:val="both"/>
        <w:rPr>
          <w:rFonts w:asciiTheme="minorHAnsi" w:hAnsiTheme="minorHAnsi" w:cstheme="minorHAnsi"/>
          <w:sz w:val="24"/>
          <w:szCs w:val="24"/>
        </w:rPr>
      </w:pPr>
    </w:p>
    <w:p w14:paraId="54360EC4" w14:textId="77777777" w:rsidR="00F26E98" w:rsidRDefault="00434CF3"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w:t>
      </w:r>
      <w:r w:rsidR="00755587" w:rsidRPr="000D7D1D">
        <w:rPr>
          <w:rFonts w:asciiTheme="minorHAnsi" w:hAnsiTheme="minorHAnsi" w:cstheme="minorHAnsi"/>
          <w:sz w:val="24"/>
          <w:szCs w:val="24"/>
        </w:rPr>
        <w:t xml:space="preserve">e werkgever kan deze overeenkomst verbreken mits een vergoeding wanneer de werknemer gedurende </w:t>
      </w:r>
      <w:r w:rsidR="00755587" w:rsidRPr="000D7D1D">
        <w:rPr>
          <w:rFonts w:asciiTheme="minorHAnsi" w:hAnsiTheme="minorHAnsi" w:cstheme="minorHAnsi"/>
          <w:sz w:val="24"/>
          <w:szCs w:val="24"/>
          <w:u w:val="single"/>
        </w:rPr>
        <w:t>meer dan zes maanden</w:t>
      </w:r>
      <w:r w:rsidR="00755587" w:rsidRPr="000D7D1D">
        <w:rPr>
          <w:rFonts w:asciiTheme="minorHAnsi" w:hAnsiTheme="minorHAnsi" w:cstheme="minorHAnsi"/>
          <w:sz w:val="24"/>
          <w:szCs w:val="24"/>
        </w:rPr>
        <w:t xml:space="preserve"> arbeidsongeschikt is ten gevolge van ziekte of ongeval, voor zover de termijn die door de partijen in het contract werd vastgesteld niet is </w:t>
      </w:r>
      <w:r w:rsidR="00E8132D" w:rsidRPr="000D7D1D">
        <w:rPr>
          <w:rFonts w:asciiTheme="minorHAnsi" w:hAnsiTheme="minorHAnsi" w:cstheme="minorHAnsi"/>
          <w:sz w:val="24"/>
          <w:szCs w:val="24"/>
        </w:rPr>
        <w:t>verstreken</w:t>
      </w:r>
      <w:r w:rsidR="00755587" w:rsidRPr="000D7D1D">
        <w:rPr>
          <w:rFonts w:asciiTheme="minorHAnsi" w:hAnsiTheme="minorHAnsi" w:cstheme="minorHAnsi"/>
          <w:sz w:val="24"/>
          <w:szCs w:val="24"/>
        </w:rPr>
        <w:t xml:space="preserve"> of het werk dat het voorwerp uitmaakt van de overee</w:t>
      </w:r>
      <w:r w:rsidR="00F26E98">
        <w:rPr>
          <w:rFonts w:asciiTheme="minorHAnsi" w:hAnsiTheme="minorHAnsi" w:cstheme="minorHAnsi"/>
          <w:sz w:val="24"/>
          <w:szCs w:val="24"/>
        </w:rPr>
        <w:t>nkomst niet werd verwezenlijkt.</w:t>
      </w:r>
    </w:p>
    <w:p w14:paraId="38E14707" w14:textId="77777777" w:rsidR="00F26E98" w:rsidRDefault="00F26E98" w:rsidP="00F26E98">
      <w:pPr>
        <w:pStyle w:val="Tekst"/>
        <w:jc w:val="both"/>
        <w:rPr>
          <w:rFonts w:asciiTheme="minorHAnsi" w:hAnsiTheme="minorHAnsi" w:cstheme="minorHAnsi"/>
          <w:sz w:val="24"/>
          <w:szCs w:val="24"/>
        </w:rPr>
      </w:pPr>
    </w:p>
    <w:p w14:paraId="356E9882" w14:textId="77777777" w:rsidR="00755587" w:rsidRDefault="00755587"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7DCDF3D8" w14:textId="77777777" w:rsidR="00AE2807" w:rsidRDefault="00AE2807" w:rsidP="00F26E98">
      <w:pPr>
        <w:pStyle w:val="Tekst"/>
        <w:jc w:val="both"/>
        <w:rPr>
          <w:rFonts w:asciiTheme="minorHAnsi" w:hAnsiTheme="minorHAnsi" w:cstheme="minorHAnsi"/>
          <w:sz w:val="24"/>
          <w:szCs w:val="24"/>
        </w:rPr>
      </w:pPr>
    </w:p>
    <w:p w14:paraId="40A4E573" w14:textId="5B01A49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17FD91F" w14:textId="77777777" w:rsidR="00A549C2" w:rsidRPr="003540E3" w:rsidRDefault="004328DE" w:rsidP="003540E3">
      <w:pPr>
        <w:pStyle w:val="Kop2"/>
        <w:ind w:right="-285"/>
        <w:rPr>
          <w:rFonts w:asciiTheme="minorHAnsi" w:hAnsiTheme="minorHAnsi" w:cstheme="minorHAnsi"/>
          <w:sz w:val="32"/>
        </w:rPr>
      </w:pPr>
      <w:bookmarkStart w:id="6983" w:name="_Opzeggingsvergoeding"/>
      <w:bookmarkStart w:id="6984" w:name="_Toc192163649"/>
      <w:bookmarkEnd w:id="6983"/>
      <w:r w:rsidRPr="003540E3">
        <w:rPr>
          <w:rFonts w:asciiTheme="minorHAnsi" w:hAnsiTheme="minorHAnsi" w:cstheme="minorHAnsi"/>
          <w:sz w:val="32"/>
        </w:rPr>
        <w:lastRenderedPageBreak/>
        <w:t>De beëindiging met uitbetaling van een o</w:t>
      </w:r>
      <w:r w:rsidR="00A549C2" w:rsidRPr="003540E3">
        <w:rPr>
          <w:rFonts w:asciiTheme="minorHAnsi" w:hAnsiTheme="minorHAnsi" w:cstheme="minorHAnsi"/>
          <w:sz w:val="32"/>
        </w:rPr>
        <w:t>pzeggingsvergoeding</w:t>
      </w:r>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84"/>
    </w:p>
    <w:p w14:paraId="60B93F45" w14:textId="77777777" w:rsidR="00A549C2" w:rsidRPr="00F26E98" w:rsidRDefault="00A549C2" w:rsidP="00AA77C7">
      <w:pPr>
        <w:pStyle w:val="Kop3"/>
        <w:rPr>
          <w:rFonts w:asciiTheme="minorHAnsi" w:hAnsiTheme="minorHAnsi" w:cstheme="minorHAnsi"/>
          <w:sz w:val="28"/>
          <w:szCs w:val="28"/>
        </w:rPr>
      </w:pPr>
      <w:bookmarkStart w:id="6985" w:name="_Toc426347681"/>
      <w:bookmarkStart w:id="6986" w:name="_Toc426451104"/>
      <w:bookmarkStart w:id="6987" w:name="_Toc426451648"/>
      <w:bookmarkStart w:id="6988" w:name="_Toc426511147"/>
      <w:bookmarkStart w:id="6989" w:name="_Toc426517218"/>
      <w:bookmarkStart w:id="6990" w:name="_Toc426530880"/>
      <w:bookmarkStart w:id="6991" w:name="_Toc426943801"/>
      <w:bookmarkStart w:id="6992" w:name="_Toc426950563"/>
      <w:bookmarkStart w:id="6993" w:name="_Toc450032636"/>
      <w:bookmarkStart w:id="6994" w:name="_Toc450038222"/>
      <w:bookmarkStart w:id="6995" w:name="_Toc450531299"/>
      <w:bookmarkStart w:id="6996" w:name="_Toc450985299"/>
      <w:bookmarkStart w:id="6997" w:name="_Toc451053804"/>
      <w:bookmarkStart w:id="6998" w:name="_Toc451058319"/>
      <w:bookmarkStart w:id="6999" w:name="_Toc451070083"/>
      <w:bookmarkStart w:id="7000" w:name="_Toc452441787"/>
      <w:bookmarkStart w:id="7001" w:name="_Toc462554136"/>
      <w:bookmarkStart w:id="7002" w:name="_Toc473535214"/>
      <w:bookmarkStart w:id="7003" w:name="_Toc473535595"/>
      <w:bookmarkStart w:id="7004" w:name="_Toc473536195"/>
      <w:bookmarkStart w:id="7005" w:name="_Toc473615445"/>
      <w:bookmarkStart w:id="7006" w:name="_Toc473685841"/>
      <w:bookmarkStart w:id="7007" w:name="_Toc474045600"/>
      <w:bookmarkStart w:id="7008" w:name="_Toc495303005"/>
      <w:bookmarkStart w:id="7009" w:name="_Toc276634793"/>
      <w:bookmarkStart w:id="7010" w:name="_Toc276635749"/>
      <w:bookmarkStart w:id="7011" w:name="_Toc280265876"/>
      <w:bookmarkStart w:id="7012" w:name="_Toc307475698"/>
      <w:bookmarkStart w:id="7013" w:name="_Toc307487960"/>
      <w:bookmarkStart w:id="7014" w:name="_Toc192163650"/>
      <w:r w:rsidRPr="00F26E98">
        <w:rPr>
          <w:rFonts w:asciiTheme="minorHAnsi" w:hAnsiTheme="minorHAnsi" w:cstheme="minorHAnsi"/>
          <w:sz w:val="28"/>
          <w:szCs w:val="28"/>
        </w:rPr>
        <w:t>De algemene regel</w:t>
      </w:r>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p>
    <w:p w14:paraId="3DBD1F12"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De wet op de arbeidsovereenkomsten stelt uitdrukkelijk dat een vergoeding moet betaald worden bij de beëindiging van de arbeidsovereenkomst, zonder dringende reden of zonder inachtneming van de normale opzeggingstermijn.</w:t>
      </w:r>
    </w:p>
    <w:p w14:paraId="1B5DC9B0"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780F17BC" w14:textId="77777777" w:rsidR="00A549C2" w:rsidRPr="00F26E98" w:rsidRDefault="00A549C2" w:rsidP="002F1949">
      <w:pPr>
        <w:ind w:left="113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Er </w:t>
      </w:r>
      <w:r w:rsidR="00392EE7">
        <w:rPr>
          <w:rFonts w:asciiTheme="minorHAnsi" w:hAnsiTheme="minorHAnsi" w:cstheme="minorHAnsi"/>
          <w:color w:val="000000"/>
          <w:sz w:val="24"/>
          <w:szCs w:val="24"/>
        </w:rPr>
        <w:t>is dus</w:t>
      </w:r>
      <w:r w:rsidRPr="00F26E98">
        <w:rPr>
          <w:rFonts w:asciiTheme="minorHAnsi" w:hAnsiTheme="minorHAnsi" w:cstheme="minorHAnsi"/>
          <w:color w:val="000000"/>
          <w:sz w:val="24"/>
          <w:szCs w:val="24"/>
        </w:rPr>
        <w:t xml:space="preserve"> een </w:t>
      </w:r>
      <w:r w:rsidRPr="00F26E98">
        <w:rPr>
          <w:rFonts w:asciiTheme="minorHAnsi" w:hAnsiTheme="minorHAnsi" w:cstheme="minorHAnsi"/>
          <w:color w:val="000000"/>
          <w:sz w:val="24"/>
          <w:szCs w:val="24"/>
          <w:u w:val="single"/>
        </w:rPr>
        <w:t>opzeggingsvergoeding</w:t>
      </w:r>
      <w:r w:rsidRPr="00F26E98">
        <w:rPr>
          <w:rFonts w:asciiTheme="minorHAnsi" w:hAnsiTheme="minorHAnsi" w:cstheme="minorHAnsi"/>
          <w:color w:val="000000"/>
          <w:sz w:val="24"/>
          <w:szCs w:val="24"/>
        </w:rPr>
        <w:t xml:space="preserve"> verschuldigd als de arbeidsovereenkomst wordt beëindigd</w:t>
      </w:r>
      <w:r w:rsidR="00650F7F" w:rsidRPr="00F26E98">
        <w:rPr>
          <w:rFonts w:asciiTheme="minorHAnsi" w:hAnsiTheme="minorHAnsi" w:cstheme="minorHAnsi"/>
          <w:color w:val="000000"/>
          <w:sz w:val="24"/>
          <w:szCs w:val="24"/>
        </w:rPr>
        <w:t>:</w:t>
      </w:r>
    </w:p>
    <w:p w14:paraId="760E8D57" w14:textId="77777777" w:rsidR="00A549C2" w:rsidRPr="00F26E98" w:rsidRDefault="00A549C2" w:rsidP="00744F25">
      <w:pPr>
        <w:pStyle w:val="Tekst"/>
        <w:numPr>
          <w:ilvl w:val="0"/>
          <w:numId w:val="45"/>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met onmiddellijke ingang, zonder zich op de dringende reden te beroepen;</w:t>
      </w:r>
    </w:p>
    <w:p w14:paraId="27514129" w14:textId="77777777" w:rsidR="00A549C2" w:rsidRPr="00F26E98" w:rsidRDefault="00A549C2" w:rsidP="00744F25">
      <w:pPr>
        <w:pStyle w:val="Tekst"/>
        <w:numPr>
          <w:ilvl w:val="0"/>
          <w:numId w:val="45"/>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om een dringende reden die nadien niet door de rechter wordt erkend;</w:t>
      </w:r>
    </w:p>
    <w:p w14:paraId="733D93CA" w14:textId="77777777" w:rsidR="00A549C2" w:rsidRPr="00F26E98" w:rsidRDefault="00A549C2" w:rsidP="00744F25">
      <w:pPr>
        <w:pStyle w:val="Tekst"/>
        <w:numPr>
          <w:ilvl w:val="0"/>
          <w:numId w:val="45"/>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indien een te korte opzeggingstermijn wordt gegeven. In dit geval ontstaat er voor de ontslagene een recht op een aanvullende compenserende opzeggingsvergoeding, overeenstemmend met het loon van het gedeelte van de termijn die had moeten gerespec</w:t>
      </w:r>
      <w:r w:rsidR="00F07D04" w:rsidRPr="00F26E98">
        <w:rPr>
          <w:rFonts w:asciiTheme="minorHAnsi" w:hAnsiTheme="minorHAnsi" w:cstheme="minorHAnsi"/>
          <w:color w:val="000000"/>
          <w:sz w:val="24"/>
          <w:szCs w:val="24"/>
        </w:rPr>
        <w:t>teerd worden, maar het niet is.</w:t>
      </w:r>
    </w:p>
    <w:p w14:paraId="1C5B9AAE" w14:textId="77777777" w:rsidR="006C1470" w:rsidRPr="00F26E98" w:rsidRDefault="006C1470" w:rsidP="006C1470">
      <w:pPr>
        <w:pStyle w:val="Tekst"/>
        <w:ind w:left="1418"/>
        <w:jc w:val="both"/>
        <w:rPr>
          <w:rFonts w:asciiTheme="minorHAnsi" w:hAnsiTheme="minorHAnsi" w:cstheme="minorHAnsi"/>
          <w:color w:val="000000"/>
          <w:sz w:val="24"/>
          <w:szCs w:val="24"/>
        </w:rPr>
      </w:pPr>
    </w:p>
    <w:p w14:paraId="0149C714" w14:textId="77777777" w:rsidR="00392EE7"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De beëindiging van de arbeidsovereenkomst, d.m.v. de betaling van een opzeggingsvergoeding is, ingevolge de wet op de arbeidsovereenkomsten, </w:t>
      </w:r>
      <w:r w:rsidRPr="00392EE7">
        <w:rPr>
          <w:rFonts w:asciiTheme="minorHAnsi" w:hAnsiTheme="minorHAnsi" w:cstheme="minorHAnsi"/>
          <w:b/>
          <w:color w:val="000000"/>
          <w:sz w:val="24"/>
          <w:szCs w:val="24"/>
          <w:u w:val="single"/>
        </w:rPr>
        <w:t>niet onderworpen aan enige formaliteit</w:t>
      </w:r>
      <w:r w:rsidRPr="00F26E98">
        <w:rPr>
          <w:rFonts w:asciiTheme="minorHAnsi" w:hAnsiTheme="minorHAnsi" w:cstheme="minorHAnsi"/>
          <w:color w:val="000000"/>
          <w:sz w:val="24"/>
          <w:szCs w:val="24"/>
        </w:rPr>
        <w:t xml:space="preserve">. M.a.w. de verplichting dat de opzegging slechts ingaat de maandag volgend op de week waarin de </w:t>
      </w:r>
      <w:r w:rsidR="00392EE7">
        <w:rPr>
          <w:rFonts w:asciiTheme="minorHAnsi" w:hAnsiTheme="minorHAnsi" w:cstheme="minorHAnsi"/>
          <w:color w:val="000000"/>
          <w:sz w:val="24"/>
          <w:szCs w:val="24"/>
        </w:rPr>
        <w:t>opzegging werd betekend, alsook</w:t>
      </w:r>
      <w:r w:rsidRPr="00F26E98">
        <w:rPr>
          <w:rFonts w:asciiTheme="minorHAnsi" w:hAnsiTheme="minorHAnsi" w:cstheme="minorHAnsi"/>
          <w:color w:val="000000"/>
          <w:sz w:val="24"/>
          <w:szCs w:val="24"/>
        </w:rPr>
        <w:t xml:space="preserve"> de verplichte 3-dagen regeling van kennisgeving van de opzegging per aangetekend schrijven zijn hier niet </w:t>
      </w:r>
      <w:r w:rsidR="00392EE7">
        <w:rPr>
          <w:rFonts w:asciiTheme="minorHAnsi" w:hAnsiTheme="minorHAnsi" w:cstheme="minorHAnsi"/>
          <w:color w:val="000000"/>
          <w:sz w:val="24"/>
          <w:szCs w:val="24"/>
        </w:rPr>
        <w:t>van kracht!</w:t>
      </w:r>
    </w:p>
    <w:p w14:paraId="0666F0C8" w14:textId="77777777" w:rsidR="00392EE7" w:rsidRDefault="00392EE7" w:rsidP="00392EE7">
      <w:pPr>
        <w:pStyle w:val="Opsomming"/>
        <w:ind w:firstLine="0"/>
        <w:jc w:val="both"/>
        <w:rPr>
          <w:rFonts w:asciiTheme="minorHAnsi" w:hAnsiTheme="minorHAnsi" w:cstheme="minorHAnsi"/>
          <w:color w:val="000000"/>
          <w:sz w:val="24"/>
          <w:szCs w:val="24"/>
        </w:rPr>
      </w:pPr>
    </w:p>
    <w:p w14:paraId="362FEA12" w14:textId="77777777" w:rsidR="00A549C2" w:rsidRPr="00F26E98" w:rsidRDefault="00392EE7" w:rsidP="00744F25">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Deze vorm van beëindiging </w:t>
      </w:r>
      <w:r w:rsidR="00A549C2" w:rsidRPr="00392EE7">
        <w:rPr>
          <w:rFonts w:asciiTheme="minorHAnsi" w:hAnsiTheme="minorHAnsi" w:cstheme="minorHAnsi"/>
          <w:b/>
          <w:color w:val="000000"/>
          <w:sz w:val="24"/>
          <w:szCs w:val="24"/>
        </w:rPr>
        <w:t>kan dus ook mondeling gebeuren</w:t>
      </w:r>
      <w:r w:rsidR="00A549C2" w:rsidRPr="00F26E98">
        <w:rPr>
          <w:rFonts w:asciiTheme="minorHAnsi" w:hAnsiTheme="minorHAnsi" w:cstheme="minorHAnsi"/>
          <w:color w:val="000000"/>
          <w:sz w:val="24"/>
          <w:szCs w:val="24"/>
        </w:rPr>
        <w:t xml:space="preserve">, wat echter de bewijslast ervan, in hoofde van de </w:t>
      </w:r>
      <w:proofErr w:type="spellStart"/>
      <w:r w:rsidR="00A549C2" w:rsidRPr="00F26E98">
        <w:rPr>
          <w:rFonts w:asciiTheme="minorHAnsi" w:hAnsiTheme="minorHAnsi" w:cstheme="minorHAnsi"/>
          <w:color w:val="000000"/>
          <w:sz w:val="24"/>
          <w:szCs w:val="24"/>
        </w:rPr>
        <w:t>ontslaggevende</w:t>
      </w:r>
      <w:proofErr w:type="spellEnd"/>
      <w:r w:rsidR="00A549C2" w:rsidRPr="00F26E98">
        <w:rPr>
          <w:rFonts w:asciiTheme="minorHAnsi" w:hAnsiTheme="minorHAnsi" w:cstheme="minorHAnsi"/>
          <w:color w:val="000000"/>
          <w:sz w:val="24"/>
          <w:szCs w:val="24"/>
        </w:rPr>
        <w:t xml:space="preserve"> partij, vergroot.</w:t>
      </w:r>
    </w:p>
    <w:p w14:paraId="67338977" w14:textId="522B4256" w:rsidR="007658CB" w:rsidRPr="00392EE7" w:rsidRDefault="00A549C2" w:rsidP="006C1470">
      <w:pPr>
        <w:pStyle w:val="Tekst"/>
        <w:ind w:left="1134"/>
        <w:rPr>
          <w:rFonts w:asciiTheme="minorHAnsi" w:hAnsiTheme="minorHAnsi" w:cstheme="minorHAnsi"/>
          <w:b/>
          <w:sz w:val="24"/>
          <w:szCs w:val="24"/>
          <w:u w:val="single"/>
        </w:rPr>
      </w:pPr>
      <w:r w:rsidRPr="00392EE7">
        <w:rPr>
          <w:rFonts w:asciiTheme="minorHAnsi" w:hAnsiTheme="minorHAnsi" w:cstheme="minorHAnsi"/>
          <w:b/>
          <w:sz w:val="24"/>
          <w:szCs w:val="24"/>
          <w:u w:val="single"/>
        </w:rPr>
        <w:t>De beëin</w:t>
      </w:r>
      <w:r w:rsidR="006C1470" w:rsidRPr="00392EE7">
        <w:rPr>
          <w:rFonts w:asciiTheme="minorHAnsi" w:hAnsiTheme="minorHAnsi" w:cstheme="minorHAnsi"/>
          <w:b/>
          <w:sz w:val="24"/>
          <w:szCs w:val="24"/>
          <w:u w:val="single"/>
        </w:rPr>
        <w:t xml:space="preserve">diging met opzeggingsvergoeding wordt dus best </w:t>
      </w:r>
      <w:r w:rsidRPr="00392EE7">
        <w:rPr>
          <w:rFonts w:asciiTheme="minorHAnsi" w:hAnsiTheme="minorHAnsi" w:cstheme="minorHAnsi"/>
          <w:b/>
          <w:sz w:val="24"/>
          <w:szCs w:val="24"/>
          <w:u w:val="single"/>
        </w:rPr>
        <w:t>schriftelijk</w:t>
      </w:r>
      <w:r w:rsidR="002F1949" w:rsidRPr="00392EE7">
        <w:rPr>
          <w:rFonts w:asciiTheme="minorHAnsi" w:hAnsiTheme="minorHAnsi" w:cstheme="minorHAnsi"/>
          <w:b/>
          <w:sz w:val="24"/>
          <w:szCs w:val="24"/>
          <w:u w:val="single"/>
        </w:rPr>
        <w:t xml:space="preserve"> </w:t>
      </w:r>
      <w:r w:rsidR="006C1470" w:rsidRPr="00392EE7">
        <w:rPr>
          <w:rFonts w:asciiTheme="minorHAnsi" w:hAnsiTheme="minorHAnsi" w:cstheme="minorHAnsi"/>
          <w:b/>
          <w:sz w:val="24"/>
          <w:szCs w:val="24"/>
          <w:u w:val="single"/>
        </w:rPr>
        <w:t>b</w:t>
      </w:r>
      <w:r w:rsidRPr="00392EE7">
        <w:rPr>
          <w:rFonts w:asciiTheme="minorHAnsi" w:hAnsiTheme="minorHAnsi" w:cstheme="minorHAnsi"/>
          <w:b/>
          <w:sz w:val="24"/>
          <w:szCs w:val="24"/>
          <w:u w:val="single"/>
        </w:rPr>
        <w:t xml:space="preserve">evestigd (zie </w:t>
      </w:r>
      <w:hyperlink w:anchor="_Model_20._Opzeggingsbrief_1" w:history="1">
        <w:r w:rsidRPr="00392EE7">
          <w:rPr>
            <w:rStyle w:val="Hyperlink"/>
            <w:rFonts w:asciiTheme="minorHAnsi" w:hAnsiTheme="minorHAnsi" w:cstheme="minorHAnsi"/>
            <w:b/>
            <w:sz w:val="24"/>
            <w:szCs w:val="24"/>
          </w:rPr>
          <w:t>model</w:t>
        </w:r>
      </w:hyperlink>
      <w:r w:rsidRPr="00392EE7">
        <w:rPr>
          <w:rFonts w:asciiTheme="minorHAnsi" w:hAnsiTheme="minorHAnsi" w:cstheme="minorHAnsi"/>
          <w:b/>
          <w:sz w:val="24"/>
          <w:szCs w:val="24"/>
          <w:u w:val="single"/>
        </w:rPr>
        <w:t>).</w:t>
      </w:r>
      <w:bookmarkStart w:id="7015" w:name="_Toepassingen"/>
      <w:bookmarkStart w:id="7016" w:name="_Toc426347682"/>
      <w:bookmarkStart w:id="7017" w:name="_Toc426451105"/>
      <w:bookmarkStart w:id="7018" w:name="_Toc426451649"/>
      <w:bookmarkStart w:id="7019" w:name="_Toc426511148"/>
      <w:bookmarkStart w:id="7020" w:name="_Toc426517219"/>
      <w:bookmarkStart w:id="7021" w:name="_Toc426530881"/>
      <w:bookmarkStart w:id="7022" w:name="_Toc426943802"/>
      <w:bookmarkStart w:id="7023" w:name="_Toc426950564"/>
      <w:bookmarkStart w:id="7024" w:name="_Toc450032637"/>
      <w:bookmarkStart w:id="7025" w:name="_Toc450038223"/>
      <w:bookmarkStart w:id="7026" w:name="_Toc450531300"/>
      <w:bookmarkStart w:id="7027" w:name="_Toc450985300"/>
      <w:bookmarkStart w:id="7028" w:name="_Toc451053805"/>
      <w:bookmarkStart w:id="7029" w:name="_Toc451058320"/>
      <w:bookmarkStart w:id="7030" w:name="_Toc451070084"/>
      <w:bookmarkStart w:id="7031" w:name="_Toc452441788"/>
      <w:bookmarkStart w:id="7032" w:name="_Toc462554137"/>
      <w:bookmarkStart w:id="7033" w:name="_Toc473535215"/>
      <w:bookmarkStart w:id="7034" w:name="_Toc473535596"/>
      <w:bookmarkStart w:id="7035" w:name="_Toc473536196"/>
      <w:bookmarkStart w:id="7036" w:name="_Toc473615446"/>
      <w:bookmarkStart w:id="7037" w:name="_Toc473685842"/>
      <w:bookmarkStart w:id="7038" w:name="_Toc474045601"/>
      <w:bookmarkStart w:id="7039" w:name="_Toc495303006"/>
      <w:bookmarkStart w:id="7040" w:name="_Toc276634794"/>
      <w:bookmarkStart w:id="7041" w:name="_Toc276635750"/>
      <w:bookmarkStart w:id="7042" w:name="_Toc280265877"/>
      <w:bookmarkStart w:id="7043" w:name="_Toc307475699"/>
      <w:bookmarkStart w:id="7044" w:name="_Toc307487961"/>
      <w:bookmarkEnd w:id="7015"/>
    </w:p>
    <w:p w14:paraId="3F2D7B6A" w14:textId="77777777" w:rsidR="007658CB" w:rsidRPr="00F26E98" w:rsidRDefault="007658CB" w:rsidP="007658CB">
      <w:pPr>
        <w:pStyle w:val="Tekst"/>
        <w:rPr>
          <w:rFonts w:asciiTheme="minorHAnsi" w:hAnsiTheme="minorHAnsi" w:cstheme="minorHAnsi"/>
          <w:sz w:val="24"/>
          <w:szCs w:val="24"/>
          <w:u w:val="single"/>
        </w:rPr>
      </w:pPr>
    </w:p>
    <w:p w14:paraId="4EE45B89" w14:textId="77777777" w:rsidR="00A549C2" w:rsidRDefault="00A549C2" w:rsidP="007658CB">
      <w:pPr>
        <w:pStyle w:val="Tekst"/>
        <w:rPr>
          <w:rFonts w:asciiTheme="minorHAnsi" w:hAnsiTheme="minorHAnsi" w:cstheme="minorHAnsi"/>
          <w:sz w:val="24"/>
          <w:szCs w:val="24"/>
        </w:rPr>
      </w:pPr>
      <w:r w:rsidRPr="00F26E98">
        <w:rPr>
          <w:rFonts w:asciiTheme="minorHAnsi" w:hAnsiTheme="minorHAnsi" w:cstheme="minorHAnsi"/>
          <w:sz w:val="24"/>
          <w:szCs w:val="24"/>
        </w:rPr>
        <w:t>Toepassingen</w:t>
      </w:r>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p>
    <w:p w14:paraId="2998824B" w14:textId="77777777" w:rsidR="00392EE7" w:rsidRPr="00F26E98" w:rsidRDefault="00392EE7" w:rsidP="007658CB">
      <w:pPr>
        <w:pStyle w:val="Tekst"/>
        <w:rPr>
          <w:rFonts w:asciiTheme="minorHAnsi" w:hAnsiTheme="minorHAnsi" w:cstheme="minorHAnsi"/>
          <w:sz w:val="24"/>
          <w:szCs w:val="24"/>
        </w:rPr>
      </w:pPr>
    </w:p>
    <w:p w14:paraId="5ACB43D2"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w:t>
      </w:r>
      <w:r w:rsidRPr="00F26E98">
        <w:rPr>
          <w:rFonts w:asciiTheme="minorHAnsi" w:hAnsiTheme="minorHAnsi" w:cstheme="minorHAnsi"/>
          <w:color w:val="000000"/>
          <w:sz w:val="24"/>
          <w:szCs w:val="24"/>
          <w:u w:val="single"/>
        </w:rPr>
        <w:t>overeenkomst van onbepaalde duur</w:t>
      </w:r>
      <w:r w:rsidRPr="00F26E98">
        <w:rPr>
          <w:rFonts w:asciiTheme="minorHAnsi" w:hAnsiTheme="minorHAnsi" w:cstheme="minorHAnsi"/>
          <w:color w:val="000000"/>
          <w:sz w:val="24"/>
          <w:szCs w:val="24"/>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14:paraId="42F5C18E"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690F3E7F" w14:textId="4869D7D0" w:rsidR="002141C2" w:rsidRPr="005442B9" w:rsidRDefault="002141C2" w:rsidP="00744F25">
      <w:pPr>
        <w:pStyle w:val="Opsomming"/>
        <w:numPr>
          <w:ilvl w:val="0"/>
          <w:numId w:val="69"/>
        </w:numPr>
        <w:ind w:left="1134" w:hanging="283"/>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arbeidsovereenkomst van </w:t>
      </w:r>
      <w:r w:rsidRPr="00F26E98">
        <w:rPr>
          <w:rFonts w:asciiTheme="minorHAnsi" w:hAnsiTheme="minorHAnsi" w:cstheme="minorHAnsi"/>
          <w:color w:val="000000"/>
          <w:sz w:val="24"/>
          <w:szCs w:val="24"/>
          <w:u w:val="single"/>
        </w:rPr>
        <w:t>bepaalde duur of een duidelijk omschreven werk</w:t>
      </w:r>
      <w:r w:rsidR="00650F7F" w:rsidRPr="00F26E98">
        <w:rPr>
          <w:rFonts w:asciiTheme="minorHAnsi" w:hAnsiTheme="minorHAnsi" w:cstheme="minorHAnsi"/>
          <w:color w:val="000000"/>
          <w:sz w:val="24"/>
          <w:szCs w:val="24"/>
        </w:rPr>
        <w:t>:</w:t>
      </w:r>
      <w:r w:rsidRPr="00F26E98">
        <w:rPr>
          <w:rFonts w:asciiTheme="minorHAnsi" w:hAnsiTheme="minorHAnsi" w:cstheme="minorHAnsi"/>
          <w:color w:val="000000"/>
          <w:sz w:val="24"/>
          <w:szCs w:val="24"/>
        </w:rPr>
        <w:t xml:space="preserve"> zie </w:t>
      </w:r>
      <w:hyperlink w:anchor="_Voortijdige_beëindiging" w:history="1">
        <w:r w:rsidR="001F2349">
          <w:rPr>
            <w:rStyle w:val="Hyperlink"/>
            <w:rFonts w:asciiTheme="minorHAnsi" w:hAnsiTheme="minorHAnsi" w:cstheme="minorHAnsi"/>
            <w:b/>
            <w:sz w:val="24"/>
            <w:szCs w:val="24"/>
          </w:rPr>
          <w:t>8.6.2</w:t>
        </w:r>
      </w:hyperlink>
    </w:p>
    <w:p w14:paraId="08DD8D25" w14:textId="77777777" w:rsidR="005442B9" w:rsidRDefault="005442B9" w:rsidP="005442B9">
      <w:pPr>
        <w:pStyle w:val="Opsomming"/>
        <w:ind w:firstLine="0"/>
        <w:jc w:val="both"/>
        <w:rPr>
          <w:rFonts w:asciiTheme="minorHAnsi" w:hAnsiTheme="minorHAnsi" w:cstheme="minorHAnsi"/>
          <w:color w:val="000000"/>
          <w:sz w:val="24"/>
          <w:szCs w:val="24"/>
        </w:rPr>
      </w:pPr>
    </w:p>
    <w:p w14:paraId="367C7359" w14:textId="77777777" w:rsidR="005442B9" w:rsidRDefault="005442B9" w:rsidP="005442B9">
      <w:pPr>
        <w:pStyle w:val="Opsomming"/>
        <w:ind w:firstLine="0"/>
        <w:jc w:val="both"/>
        <w:rPr>
          <w:rFonts w:asciiTheme="minorHAnsi" w:hAnsiTheme="minorHAnsi" w:cstheme="minorHAnsi"/>
          <w:color w:val="000000"/>
          <w:sz w:val="24"/>
          <w:szCs w:val="24"/>
        </w:rPr>
      </w:pPr>
    </w:p>
    <w:p w14:paraId="5F61EBEE" w14:textId="77777777" w:rsidR="005442B9" w:rsidRDefault="005442B9" w:rsidP="005442B9">
      <w:pPr>
        <w:pStyle w:val="Opsomming"/>
        <w:ind w:firstLine="0"/>
        <w:jc w:val="both"/>
        <w:rPr>
          <w:rFonts w:asciiTheme="minorHAnsi" w:hAnsiTheme="minorHAnsi" w:cstheme="minorHAnsi"/>
          <w:color w:val="000000"/>
          <w:sz w:val="24"/>
          <w:szCs w:val="24"/>
        </w:rPr>
      </w:pPr>
    </w:p>
    <w:p w14:paraId="4AA4F80E" w14:textId="77777777" w:rsidR="005442B9" w:rsidRDefault="005442B9" w:rsidP="005442B9">
      <w:pPr>
        <w:pStyle w:val="Opsomming"/>
        <w:ind w:firstLine="0"/>
        <w:jc w:val="both"/>
        <w:rPr>
          <w:rFonts w:asciiTheme="minorHAnsi" w:hAnsiTheme="minorHAnsi" w:cstheme="minorHAnsi"/>
          <w:color w:val="000000"/>
          <w:sz w:val="24"/>
          <w:szCs w:val="24"/>
        </w:rPr>
      </w:pPr>
    </w:p>
    <w:p w14:paraId="373B3848" w14:textId="77777777" w:rsidR="00AE2807" w:rsidRDefault="00AE2807" w:rsidP="005442B9">
      <w:pPr>
        <w:pStyle w:val="Opsomming"/>
        <w:ind w:firstLine="0"/>
        <w:jc w:val="both"/>
        <w:rPr>
          <w:rFonts w:asciiTheme="minorHAnsi" w:hAnsiTheme="minorHAnsi" w:cstheme="minorHAnsi"/>
          <w:color w:val="000000"/>
          <w:sz w:val="24"/>
          <w:szCs w:val="24"/>
        </w:rPr>
      </w:pPr>
    </w:p>
    <w:p w14:paraId="58E0D531" w14:textId="1A877FF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039C46" w14:textId="77777777" w:rsidR="00A549C2" w:rsidRPr="00F26E98" w:rsidRDefault="00A549C2" w:rsidP="00AA77C7">
      <w:pPr>
        <w:pStyle w:val="Kop3"/>
        <w:rPr>
          <w:rFonts w:asciiTheme="minorHAnsi" w:hAnsiTheme="minorHAnsi" w:cstheme="minorHAnsi"/>
          <w:sz w:val="28"/>
          <w:szCs w:val="28"/>
        </w:rPr>
      </w:pPr>
      <w:bookmarkStart w:id="7045" w:name="_De_berekening_van"/>
      <w:bookmarkStart w:id="7046" w:name="_Toc426347683"/>
      <w:bookmarkStart w:id="7047" w:name="_Toc426451106"/>
      <w:bookmarkStart w:id="7048" w:name="_Toc426451650"/>
      <w:bookmarkStart w:id="7049" w:name="_Toc426511149"/>
      <w:bookmarkStart w:id="7050" w:name="_Toc426517220"/>
      <w:bookmarkStart w:id="7051" w:name="_Toc426530882"/>
      <w:bookmarkStart w:id="7052" w:name="_Toc426943803"/>
      <w:bookmarkStart w:id="7053" w:name="_Toc426950565"/>
      <w:bookmarkStart w:id="7054" w:name="_Toc450032638"/>
      <w:bookmarkStart w:id="7055" w:name="_Toc450038224"/>
      <w:bookmarkStart w:id="7056" w:name="_Toc450531301"/>
      <w:bookmarkStart w:id="7057" w:name="_Toc450985301"/>
      <w:bookmarkStart w:id="7058" w:name="_Toc451053806"/>
      <w:bookmarkStart w:id="7059" w:name="_Toc451058321"/>
      <w:bookmarkStart w:id="7060" w:name="_Toc451070085"/>
      <w:bookmarkStart w:id="7061" w:name="_Toc452441789"/>
      <w:bookmarkStart w:id="7062" w:name="_Toc462554138"/>
      <w:bookmarkStart w:id="7063" w:name="_Toc473535216"/>
      <w:bookmarkStart w:id="7064" w:name="_Toc473535597"/>
      <w:bookmarkStart w:id="7065" w:name="_Toc473536197"/>
      <w:bookmarkStart w:id="7066" w:name="_Toc473615447"/>
      <w:bookmarkStart w:id="7067" w:name="_Toc473685843"/>
      <w:bookmarkStart w:id="7068" w:name="_Toc474045602"/>
      <w:bookmarkStart w:id="7069" w:name="_Toc495303007"/>
      <w:bookmarkStart w:id="7070" w:name="_Toc276634795"/>
      <w:bookmarkStart w:id="7071" w:name="_Toc276635751"/>
      <w:bookmarkStart w:id="7072" w:name="_Toc280265878"/>
      <w:bookmarkStart w:id="7073" w:name="_Toc307475700"/>
      <w:bookmarkStart w:id="7074" w:name="_Toc307487962"/>
      <w:bookmarkStart w:id="7075" w:name="_Toc192163651"/>
      <w:bookmarkEnd w:id="7045"/>
      <w:r w:rsidRPr="00F26E98">
        <w:rPr>
          <w:rFonts w:asciiTheme="minorHAnsi" w:hAnsiTheme="minorHAnsi" w:cstheme="minorHAnsi"/>
          <w:sz w:val="28"/>
          <w:szCs w:val="28"/>
        </w:rPr>
        <w:lastRenderedPageBreak/>
        <w:t>De berekening van de opzeggingsvergoeding</w:t>
      </w:r>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p>
    <w:p w14:paraId="5C8EE4C5" w14:textId="77777777" w:rsidR="00A549C2"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De wet op de arbeidsovereenkomsten omschrijft de opzeggingsvergoeding als het lopend loon dat overeenstemt met de opzeggingstermijn of met het resterende gedeelte</w:t>
      </w:r>
      <w:r w:rsidR="00EA57F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ervan. Het vermeldt verder uitdrukkelijk dat het niet enkel het lopend loon, maar ook de voordelen verworven krachtens overeenkomst omvat.</w:t>
      </w:r>
    </w:p>
    <w:p w14:paraId="70EB545F" w14:textId="77777777" w:rsidR="00A549C2" w:rsidRPr="00F26E98" w:rsidRDefault="00A549C2" w:rsidP="00F845B1">
      <w:pPr>
        <w:pStyle w:val="Kop4"/>
        <w:jc w:val="both"/>
        <w:rPr>
          <w:rFonts w:asciiTheme="minorHAnsi" w:hAnsiTheme="minorHAnsi" w:cstheme="minorHAnsi"/>
          <w:b/>
          <w:sz w:val="28"/>
          <w:szCs w:val="28"/>
        </w:rPr>
      </w:pPr>
      <w:r w:rsidRPr="00F26E98">
        <w:rPr>
          <w:rFonts w:asciiTheme="minorHAnsi" w:hAnsiTheme="minorHAnsi" w:cstheme="minorHAnsi"/>
          <w:b/>
          <w:sz w:val="28"/>
          <w:szCs w:val="28"/>
        </w:rPr>
        <w:t>Het lopend loon</w:t>
      </w:r>
    </w:p>
    <w:p w14:paraId="0F10B58E" w14:textId="77777777" w:rsidR="00AA235A"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Het hier bedoelde loon is het</w:t>
      </w:r>
      <w:r w:rsidR="000408C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nettoloon van de werknemer + de bedrijfsvoorheffing en de sociale zekerheidsbedragen van de werknemer</w:t>
      </w:r>
      <w:r w:rsidR="000408CF" w:rsidRPr="005442B9">
        <w:rPr>
          <w:rFonts w:asciiTheme="minorHAnsi" w:hAnsiTheme="minorHAnsi" w:cstheme="minorHAnsi"/>
          <w:color w:val="000000"/>
          <w:sz w:val="24"/>
          <w:szCs w:val="24"/>
        </w:rPr>
        <w:t>,</w:t>
      </w:r>
      <w:r w:rsidRPr="005442B9">
        <w:rPr>
          <w:rFonts w:asciiTheme="minorHAnsi" w:hAnsiTheme="minorHAnsi" w:cstheme="minorHAnsi"/>
          <w:color w:val="000000"/>
          <w:sz w:val="24"/>
          <w:szCs w:val="24"/>
        </w:rPr>
        <w:t xml:space="preserve"> dat werd uitbetaald in de maand voorafgaand aan de beëindiging</w:t>
      </w:r>
      <w:r w:rsidR="00AA235A" w:rsidRPr="005442B9">
        <w:rPr>
          <w:rFonts w:asciiTheme="minorHAnsi" w:hAnsiTheme="minorHAnsi" w:cstheme="minorHAnsi"/>
          <w:color w:val="000000"/>
          <w:sz w:val="24"/>
          <w:szCs w:val="24"/>
        </w:rPr>
        <w:t>. Het</w:t>
      </w:r>
      <w:r w:rsidRPr="005442B9">
        <w:rPr>
          <w:rFonts w:asciiTheme="minorHAnsi" w:hAnsiTheme="minorHAnsi" w:cstheme="minorHAnsi"/>
          <w:color w:val="000000"/>
          <w:sz w:val="24"/>
          <w:szCs w:val="24"/>
        </w:rPr>
        <w:t xml:space="preserve"> is niet onderworpen aan loon- en indexverhogingen die na het beëindigen van de overeenkomst plaatsvinden (die hij zou genoten hebben indien hij was blijven werken tijdens de opzeggingstermijn). In dit “lopend loon” zijn </w:t>
      </w:r>
      <w:r w:rsidR="0057423D">
        <w:rPr>
          <w:rFonts w:asciiTheme="minorHAnsi" w:hAnsiTheme="minorHAnsi" w:cstheme="minorHAnsi"/>
          <w:color w:val="000000"/>
          <w:sz w:val="24"/>
          <w:szCs w:val="24"/>
        </w:rPr>
        <w:t>ook</w:t>
      </w:r>
      <w:r w:rsidRPr="005442B9">
        <w:rPr>
          <w:rFonts w:asciiTheme="minorHAnsi" w:hAnsiTheme="minorHAnsi" w:cstheme="minorHAnsi"/>
          <w:color w:val="000000"/>
          <w:sz w:val="24"/>
          <w:szCs w:val="24"/>
        </w:rPr>
        <w:t xml:space="preserve"> de haard- en standplaatstoelage inbegrepen.</w:t>
      </w:r>
    </w:p>
    <w:p w14:paraId="0F11B193" w14:textId="77777777" w:rsidR="00A549C2" w:rsidRPr="0057423D" w:rsidRDefault="00A549C2" w:rsidP="00AA77C7">
      <w:pPr>
        <w:pStyle w:val="Kop4"/>
        <w:rPr>
          <w:rFonts w:asciiTheme="minorHAnsi" w:hAnsiTheme="minorHAnsi" w:cstheme="minorHAnsi"/>
          <w:b/>
          <w:sz w:val="28"/>
          <w:szCs w:val="28"/>
        </w:rPr>
      </w:pPr>
      <w:bookmarkStart w:id="7076" w:name="_Voordelen_verworven_krachtens"/>
      <w:bookmarkEnd w:id="7076"/>
      <w:r w:rsidRPr="0057423D">
        <w:rPr>
          <w:rFonts w:asciiTheme="minorHAnsi" w:hAnsiTheme="minorHAnsi" w:cstheme="minorHAnsi"/>
          <w:b/>
          <w:sz w:val="28"/>
          <w:szCs w:val="28"/>
        </w:rPr>
        <w:t>Voordelen verworven krachtens overeenkomst</w:t>
      </w:r>
    </w:p>
    <w:p w14:paraId="34D61597" w14:textId="77777777" w:rsidR="00A549C2"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Het </w:t>
      </w:r>
      <w:r w:rsidR="0057423D">
        <w:rPr>
          <w:rFonts w:asciiTheme="minorHAnsi" w:hAnsiTheme="minorHAnsi" w:cstheme="minorHAnsi"/>
          <w:color w:val="000000"/>
          <w:sz w:val="24"/>
          <w:szCs w:val="24"/>
        </w:rPr>
        <w:t>lopend loon moet worden</w:t>
      </w:r>
      <w:r w:rsidRPr="0057423D">
        <w:rPr>
          <w:rFonts w:asciiTheme="minorHAnsi" w:hAnsiTheme="minorHAnsi" w:cstheme="minorHAnsi"/>
          <w:color w:val="000000"/>
          <w:sz w:val="24"/>
          <w:szCs w:val="24"/>
        </w:rPr>
        <w:t xml:space="preserve"> verhoogd met bepaalde voordelen ve</w:t>
      </w:r>
      <w:r w:rsidR="0057423D">
        <w:rPr>
          <w:rFonts w:asciiTheme="minorHAnsi" w:hAnsiTheme="minorHAnsi" w:cstheme="minorHAnsi"/>
          <w:color w:val="000000"/>
          <w:sz w:val="24"/>
          <w:szCs w:val="24"/>
        </w:rPr>
        <w:t>rworven krachtens overeenkomst. H</w:t>
      </w:r>
      <w:r w:rsidRPr="0057423D">
        <w:rPr>
          <w:rFonts w:asciiTheme="minorHAnsi" w:hAnsiTheme="minorHAnsi" w:cstheme="minorHAnsi"/>
          <w:color w:val="000000"/>
          <w:sz w:val="24"/>
          <w:szCs w:val="24"/>
        </w:rPr>
        <w:t>et is niet vereist dat deze voordelen uitdrukkelijk in de arbeidsovereenkomst werden overeengekomen. De verplichting deze voordelen toe te kennen kan evenzeer voortkomen uit de wet.</w:t>
      </w:r>
    </w:p>
    <w:p w14:paraId="14071CBF" w14:textId="77777777" w:rsidR="0057423D" w:rsidRPr="0057423D" w:rsidRDefault="0057423D" w:rsidP="00AA235A">
      <w:pPr>
        <w:pStyle w:val="Tekst"/>
        <w:jc w:val="both"/>
        <w:rPr>
          <w:rFonts w:asciiTheme="minorHAnsi" w:hAnsiTheme="minorHAnsi" w:cstheme="minorHAnsi"/>
          <w:color w:val="000000"/>
          <w:sz w:val="24"/>
          <w:szCs w:val="24"/>
        </w:rPr>
      </w:pPr>
    </w:p>
    <w:p w14:paraId="6FE68B86" w14:textId="77777777" w:rsidR="00A549C2" w:rsidRPr="0057423D"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Deze voordelen zijn</w:t>
      </w:r>
      <w:r w:rsidR="00650F7F" w:rsidRPr="0057423D">
        <w:rPr>
          <w:rFonts w:asciiTheme="minorHAnsi" w:hAnsiTheme="minorHAnsi" w:cstheme="minorHAnsi"/>
          <w:color w:val="000000"/>
          <w:sz w:val="24"/>
          <w:szCs w:val="24"/>
        </w:rPr>
        <w:t>:</w:t>
      </w:r>
    </w:p>
    <w:p w14:paraId="7A838019" w14:textId="77777777" w:rsidR="00A549C2" w:rsidRPr="0057423D" w:rsidRDefault="00A549C2" w:rsidP="00744F25">
      <w:pPr>
        <w:numPr>
          <w:ilvl w:val="0"/>
          <w:numId w:val="46"/>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overuren</w:t>
      </w:r>
      <w:r w:rsidR="00650F7F" w:rsidRPr="0057423D">
        <w:rPr>
          <w:rFonts w:asciiTheme="minorHAnsi" w:hAnsiTheme="minorHAnsi" w:cstheme="minorHAnsi"/>
          <w:sz w:val="24"/>
          <w:szCs w:val="24"/>
        </w:rPr>
        <w:t>:</w:t>
      </w:r>
      <w:r w:rsidR="0057423D">
        <w:rPr>
          <w:rFonts w:asciiTheme="minorHAnsi" w:hAnsiTheme="minorHAnsi" w:cstheme="minorHAnsi"/>
          <w:sz w:val="24"/>
          <w:szCs w:val="24"/>
        </w:rPr>
        <w:t xml:space="preserve"> </w:t>
      </w:r>
      <w:r w:rsidRPr="0057423D">
        <w:rPr>
          <w:rFonts w:asciiTheme="minorHAnsi" w:hAnsiTheme="minorHAnsi" w:cstheme="minorHAnsi"/>
          <w:sz w:val="24"/>
          <w:szCs w:val="24"/>
        </w:rPr>
        <w:t>het loon voor het resterend aantal overuren waarop de werknemer nog recht heeft en die hij in ”tijd” niet heeft kunnen opnemen;</w:t>
      </w:r>
    </w:p>
    <w:p w14:paraId="21D638FE" w14:textId="77777777" w:rsidR="00A549C2" w:rsidRPr="0057423D" w:rsidRDefault="00A549C2" w:rsidP="00744F25">
      <w:pPr>
        <w:numPr>
          <w:ilvl w:val="0"/>
          <w:numId w:val="46"/>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eindejaarspremie</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32553021" w14:textId="77777777" w:rsidR="00A549C2" w:rsidRPr="0057423D" w:rsidRDefault="00A549C2" w:rsidP="00744F25">
      <w:pPr>
        <w:numPr>
          <w:ilvl w:val="0"/>
          <w:numId w:val="46"/>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vakantiegeld</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09244340" w14:textId="77777777" w:rsidR="00A549C2" w:rsidRPr="0057423D" w:rsidRDefault="00A549C2" w:rsidP="00744F25">
      <w:pPr>
        <w:numPr>
          <w:ilvl w:val="0"/>
          <w:numId w:val="46"/>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vakantiedagen</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het loon voor het resterende aantal vakantiedagen waarop de werknemer nog recht heeft (in verhouding tot zijn prestaties in het kalenderjaar) en die hij niet heeft kunnen opnemen.</w:t>
      </w:r>
    </w:p>
    <w:p w14:paraId="4F3498E2" w14:textId="77777777" w:rsidR="00A549C2" w:rsidRPr="0057423D" w:rsidRDefault="00A549C2" w:rsidP="00AA77C7">
      <w:pPr>
        <w:pStyle w:val="Kop4"/>
        <w:rPr>
          <w:rFonts w:asciiTheme="minorHAnsi" w:hAnsiTheme="minorHAnsi" w:cstheme="minorHAnsi"/>
          <w:b/>
          <w:sz w:val="28"/>
          <w:szCs w:val="28"/>
        </w:rPr>
      </w:pPr>
      <w:r w:rsidRPr="0057423D">
        <w:rPr>
          <w:rFonts w:asciiTheme="minorHAnsi" w:hAnsiTheme="minorHAnsi" w:cstheme="minorHAnsi"/>
          <w:b/>
          <w:sz w:val="28"/>
          <w:szCs w:val="28"/>
        </w:rPr>
        <w:t>Inhoudingen</w:t>
      </w:r>
    </w:p>
    <w:p w14:paraId="2FD9FD81" w14:textId="77777777" w:rsidR="00A34B09" w:rsidRDefault="005D0244"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Vrijstelling van het loon uitbetaald gedurende de opzegtermijn en van de opzegvergoedingen</w:t>
      </w:r>
      <w:r w:rsidR="00650F7F" w:rsidRPr="0057423D">
        <w:rPr>
          <w:rFonts w:asciiTheme="minorHAnsi" w:hAnsiTheme="minorHAnsi" w:cstheme="minorHAnsi"/>
          <w:color w:val="000000"/>
          <w:sz w:val="24"/>
          <w:szCs w:val="24"/>
        </w:rPr>
        <w:t>:</w:t>
      </w:r>
      <w:r w:rsidRPr="0057423D">
        <w:rPr>
          <w:rFonts w:asciiTheme="minorHAnsi" w:hAnsiTheme="minorHAnsi" w:cstheme="minorHAnsi"/>
          <w:color w:val="000000"/>
          <w:sz w:val="24"/>
          <w:szCs w:val="24"/>
        </w:rPr>
        <w:t xml:space="preserve"> de gedeeltelijke vrijstelling toegekend aan werknemers die belastbare bezoldigingen ontvangen in het kader van de beëindiging van hun arbeidsovereenkomst is vanaf 1 januari 2014 </w:t>
      </w:r>
      <w:r w:rsidR="00145568" w:rsidRPr="0057423D">
        <w:rPr>
          <w:rFonts w:asciiTheme="minorHAnsi" w:hAnsiTheme="minorHAnsi" w:cstheme="minorHAnsi"/>
          <w:color w:val="000000"/>
          <w:sz w:val="24"/>
          <w:szCs w:val="24"/>
        </w:rPr>
        <w:t>opgeheven</w:t>
      </w:r>
      <w:r w:rsidRPr="0057423D">
        <w:rPr>
          <w:rFonts w:asciiTheme="minorHAnsi" w:hAnsiTheme="minorHAnsi" w:cstheme="minorHAnsi"/>
          <w:color w:val="000000"/>
          <w:sz w:val="24"/>
          <w:szCs w:val="24"/>
        </w:rPr>
        <w:t>.</w:t>
      </w:r>
    </w:p>
    <w:p w14:paraId="58DF0AD0" w14:textId="77777777" w:rsidR="0057423D" w:rsidRPr="0057423D" w:rsidRDefault="0057423D" w:rsidP="00AA235A">
      <w:pPr>
        <w:pStyle w:val="Tekst"/>
        <w:jc w:val="both"/>
        <w:rPr>
          <w:rFonts w:asciiTheme="minorHAnsi" w:hAnsiTheme="minorHAnsi" w:cstheme="minorHAnsi"/>
          <w:color w:val="000000"/>
          <w:sz w:val="24"/>
          <w:szCs w:val="24"/>
        </w:rPr>
      </w:pPr>
    </w:p>
    <w:p w14:paraId="7FAEBC4E" w14:textId="77777777" w:rsidR="00A34B09" w:rsidRDefault="002909F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bedrijfsvoorheffing wordt bepaald op basis van de referentiebezoldiging of de bezoldiging waarop de vergoeding is gebaseerd</w:t>
      </w:r>
    </w:p>
    <w:p w14:paraId="6D7AE801" w14:textId="77777777" w:rsidR="0057423D" w:rsidRDefault="0057423D" w:rsidP="00AA235A">
      <w:pPr>
        <w:pStyle w:val="Tekst"/>
        <w:jc w:val="both"/>
        <w:rPr>
          <w:rFonts w:asciiTheme="minorHAnsi" w:hAnsiTheme="minorHAnsi" w:cstheme="minorHAnsi"/>
          <w:color w:val="000000"/>
          <w:sz w:val="24"/>
          <w:szCs w:val="24"/>
        </w:rPr>
      </w:pPr>
    </w:p>
    <w:p w14:paraId="1F236F51" w14:textId="77777777" w:rsidR="0057423D" w:rsidRDefault="0057423D" w:rsidP="00AA235A">
      <w:pPr>
        <w:pStyle w:val="Tekst"/>
        <w:jc w:val="both"/>
        <w:rPr>
          <w:rFonts w:asciiTheme="minorHAnsi" w:hAnsiTheme="minorHAnsi" w:cstheme="minorHAnsi"/>
          <w:color w:val="000000"/>
          <w:sz w:val="24"/>
          <w:szCs w:val="24"/>
        </w:rPr>
      </w:pPr>
    </w:p>
    <w:p w14:paraId="2D724121" w14:textId="77777777" w:rsidR="0057423D" w:rsidRDefault="0057423D" w:rsidP="00AA235A">
      <w:pPr>
        <w:pStyle w:val="Tekst"/>
        <w:jc w:val="both"/>
        <w:rPr>
          <w:rFonts w:asciiTheme="minorHAnsi" w:hAnsiTheme="minorHAnsi" w:cstheme="minorHAnsi"/>
          <w:color w:val="000000"/>
          <w:sz w:val="24"/>
          <w:szCs w:val="24"/>
        </w:rPr>
      </w:pPr>
    </w:p>
    <w:p w14:paraId="62C6468A" w14:textId="77777777" w:rsidR="00AE2807" w:rsidRDefault="00AE2807" w:rsidP="00AA235A">
      <w:pPr>
        <w:pStyle w:val="Tekst"/>
        <w:jc w:val="both"/>
        <w:rPr>
          <w:rFonts w:asciiTheme="minorHAnsi" w:hAnsiTheme="minorHAnsi" w:cstheme="minorHAnsi"/>
          <w:color w:val="000000"/>
          <w:sz w:val="24"/>
          <w:szCs w:val="24"/>
        </w:rPr>
      </w:pPr>
    </w:p>
    <w:p w14:paraId="76324E3C" w14:textId="484F56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F2A3F8" w14:textId="77777777" w:rsidR="00A549C2" w:rsidRDefault="00A549C2" w:rsidP="00AA77C7">
      <w:pPr>
        <w:pStyle w:val="Kop3"/>
      </w:pPr>
      <w:bookmarkStart w:id="7077" w:name="_De_betaling_van"/>
      <w:bookmarkStart w:id="7078" w:name="_Toc426347684"/>
      <w:bookmarkStart w:id="7079" w:name="_Toc426451107"/>
      <w:bookmarkStart w:id="7080" w:name="_Toc426451651"/>
      <w:bookmarkStart w:id="7081" w:name="_Toc426511150"/>
      <w:bookmarkStart w:id="7082" w:name="_Toc426517221"/>
      <w:bookmarkStart w:id="7083" w:name="_Toc426530883"/>
      <w:bookmarkStart w:id="7084" w:name="_Toc426943804"/>
      <w:bookmarkStart w:id="7085" w:name="_Toc426950566"/>
      <w:bookmarkStart w:id="7086" w:name="_Toc450032639"/>
      <w:bookmarkStart w:id="7087" w:name="_Toc450038225"/>
      <w:bookmarkStart w:id="7088" w:name="_Toc450531302"/>
      <w:bookmarkStart w:id="7089" w:name="_Toc450985302"/>
      <w:bookmarkStart w:id="7090" w:name="_Toc451053807"/>
      <w:bookmarkStart w:id="7091" w:name="_Toc451058322"/>
      <w:bookmarkStart w:id="7092" w:name="_Toc451070086"/>
      <w:bookmarkStart w:id="7093" w:name="_Toc452441790"/>
      <w:bookmarkStart w:id="7094" w:name="_Toc462554139"/>
      <w:bookmarkStart w:id="7095" w:name="_Toc473535217"/>
      <w:bookmarkStart w:id="7096" w:name="_Toc473535598"/>
      <w:bookmarkStart w:id="7097" w:name="_Toc473536198"/>
      <w:bookmarkStart w:id="7098" w:name="_Toc473615448"/>
      <w:bookmarkStart w:id="7099" w:name="_Toc473685844"/>
      <w:bookmarkStart w:id="7100" w:name="_Toc474045603"/>
      <w:bookmarkStart w:id="7101" w:name="_Toc495303008"/>
      <w:bookmarkStart w:id="7102" w:name="_Toc276634796"/>
      <w:bookmarkStart w:id="7103" w:name="_Toc276635752"/>
      <w:bookmarkStart w:id="7104" w:name="_Toc280265879"/>
      <w:bookmarkStart w:id="7105" w:name="_Toc307475701"/>
      <w:bookmarkStart w:id="7106" w:name="_Toc307487963"/>
      <w:bookmarkStart w:id="7107" w:name="_Toc192163652"/>
      <w:bookmarkEnd w:id="7077"/>
      <w:r w:rsidRPr="001101C1">
        <w:lastRenderedPageBreak/>
        <w:t>De betaling van de opzeggingsvergoeding</w:t>
      </w:r>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p>
    <w:p w14:paraId="088941AE" w14:textId="77777777" w:rsidR="0057423D"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03E4D94">
        <w:rPr>
          <w:rFonts w:asciiTheme="minorHAnsi" w:hAnsiTheme="minorHAnsi" w:cstheme="minorHAnsi"/>
          <w:b/>
          <w:bCs/>
          <w:sz w:val="24"/>
          <w:szCs w:val="24"/>
        </w:rPr>
        <w:t>op het tijdstip dat de arbeidsovereenkomst wordt beëindigd (ook indien de werknemer de overeenkomst beëindigd)</w:t>
      </w:r>
      <w:r w:rsidR="0057423D">
        <w:rPr>
          <w:rFonts w:asciiTheme="minorHAnsi" w:hAnsiTheme="minorHAnsi" w:cstheme="minorHAnsi"/>
          <w:sz w:val="24"/>
          <w:szCs w:val="24"/>
        </w:rPr>
        <w:t>.</w:t>
      </w:r>
    </w:p>
    <w:p w14:paraId="14A968DC" w14:textId="77777777" w:rsidR="0057423D" w:rsidRDefault="0057423D" w:rsidP="003E4D94">
      <w:pPr>
        <w:pStyle w:val="Tekst"/>
        <w:rPr>
          <w:rFonts w:asciiTheme="minorHAnsi" w:hAnsiTheme="minorHAnsi" w:cstheme="minorHAnsi"/>
          <w:sz w:val="24"/>
          <w:szCs w:val="24"/>
        </w:rPr>
      </w:pPr>
    </w:p>
    <w:p w14:paraId="42287FB0" w14:textId="77777777" w:rsidR="003E4D94" w:rsidRPr="003E4D94"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Ze is dus onmiddellijk verschuldigd en brengt wettelijke interest op vanaf deze datum</w:t>
      </w:r>
    </w:p>
    <w:p w14:paraId="26B74C85" w14:textId="77777777" w:rsidR="003E4D94" w:rsidRPr="003E4D94" w:rsidRDefault="003E4D94" w:rsidP="003E4D94">
      <w:pPr>
        <w:pStyle w:val="Tekst"/>
      </w:pPr>
    </w:p>
    <w:p w14:paraId="60FF4C07" w14:textId="77777777" w:rsidR="00A549C2" w:rsidRPr="0057423D" w:rsidRDefault="00A549C2" w:rsidP="00744F25">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moet in zijn geheel worden betaald op het ogenblik van het vertrek van de werknemer of ten laatste op de eerste normale betaaldag die daarop volgt.</w:t>
      </w:r>
    </w:p>
    <w:p w14:paraId="3D148DD9" w14:textId="77777777" w:rsidR="00A549C2" w:rsidRPr="0057423D" w:rsidRDefault="00A549C2" w:rsidP="00744F25">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betaalwijze is deze zoals voor het normale loon.</w:t>
      </w:r>
    </w:p>
    <w:p w14:paraId="5892877C" w14:textId="77777777" w:rsidR="00A549C2" w:rsidRPr="0057423D" w:rsidRDefault="00A549C2" w:rsidP="00744F25">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is vatbaar voor beslag of overdracht binnen dezelfde perken als het loon.</w:t>
      </w:r>
    </w:p>
    <w:p w14:paraId="08648F18" w14:textId="77777777" w:rsidR="00A549C2" w:rsidRPr="0057423D" w:rsidRDefault="00A549C2" w:rsidP="00744F25">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Het recht om een opzeggingsvergoeding te eisen, verjaart één jaar na het beëindigen van de arbeidsovereenkomst.</w:t>
      </w:r>
    </w:p>
    <w:p w14:paraId="14D2468A" w14:textId="77777777" w:rsidR="00AF1938" w:rsidRPr="0057423D" w:rsidRDefault="00AF1938" w:rsidP="00744F25">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brengt interest op vanaf het ogenblik waarop ze verschuldigd is.</w:t>
      </w:r>
    </w:p>
    <w:p w14:paraId="61E8E629" w14:textId="77777777" w:rsidR="003E4D94" w:rsidRDefault="003E4D94" w:rsidP="00744F25">
      <w:pPr>
        <w:pStyle w:val="Opsomming"/>
        <w:numPr>
          <w:ilvl w:val="0"/>
          <w:numId w:val="69"/>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De door de werkgever verschuldigde opzegvergoeding (en niet deze die door de werknemer zou verschuldigd zijn wanneer hij de arbeidsovereenkomst beëindigt zonder een opzegtermijn in acht te nemen) is onderworpen aan de </w:t>
      </w:r>
      <w:proofErr w:type="spellStart"/>
      <w:r w:rsidRPr="0057423D">
        <w:rPr>
          <w:rFonts w:asciiTheme="minorHAnsi" w:hAnsiTheme="minorHAnsi" w:cstheme="minorHAnsi"/>
          <w:b/>
          <w:bCs/>
          <w:color w:val="000000"/>
          <w:sz w:val="24"/>
          <w:szCs w:val="24"/>
        </w:rPr>
        <w:t>socialezekerheidsbijdragen</w:t>
      </w:r>
      <w:proofErr w:type="spellEnd"/>
      <w:r w:rsidRPr="0057423D">
        <w:rPr>
          <w:rFonts w:asciiTheme="minorHAnsi" w:hAnsiTheme="minorHAnsi" w:cstheme="minorHAnsi"/>
          <w:color w:val="000000"/>
          <w:sz w:val="24"/>
          <w:szCs w:val="24"/>
        </w:rPr>
        <w:t>.</w:t>
      </w:r>
    </w:p>
    <w:p w14:paraId="6FD5135D" w14:textId="77777777" w:rsidR="00AE2807" w:rsidRDefault="00AE2807" w:rsidP="00AE2807">
      <w:pPr>
        <w:pStyle w:val="Opsomming"/>
        <w:ind w:firstLine="0"/>
        <w:jc w:val="both"/>
        <w:rPr>
          <w:rFonts w:asciiTheme="minorHAnsi" w:hAnsiTheme="minorHAnsi" w:cstheme="minorHAnsi"/>
          <w:color w:val="000000"/>
          <w:sz w:val="24"/>
          <w:szCs w:val="24"/>
        </w:rPr>
      </w:pPr>
    </w:p>
    <w:p w14:paraId="510B8D28" w14:textId="77777777" w:rsidR="00AE2807" w:rsidRDefault="00AE2807" w:rsidP="00AE2807">
      <w:pPr>
        <w:pStyle w:val="Opsomming"/>
        <w:ind w:firstLine="0"/>
        <w:jc w:val="both"/>
        <w:rPr>
          <w:rFonts w:asciiTheme="minorHAnsi" w:hAnsiTheme="minorHAnsi" w:cstheme="minorHAnsi"/>
          <w:color w:val="000000"/>
          <w:sz w:val="24"/>
          <w:szCs w:val="24"/>
        </w:rPr>
      </w:pPr>
    </w:p>
    <w:p w14:paraId="0E1FC75E" w14:textId="77777777" w:rsidR="00AE2807" w:rsidRDefault="00AE2807" w:rsidP="00AE2807">
      <w:pPr>
        <w:pStyle w:val="Opsomming"/>
        <w:ind w:firstLine="0"/>
        <w:jc w:val="both"/>
        <w:rPr>
          <w:rFonts w:asciiTheme="minorHAnsi" w:hAnsiTheme="minorHAnsi" w:cstheme="minorHAnsi"/>
          <w:color w:val="000000"/>
          <w:sz w:val="24"/>
          <w:szCs w:val="24"/>
        </w:rPr>
      </w:pPr>
    </w:p>
    <w:p w14:paraId="51F748BA" w14:textId="77777777" w:rsidR="00AE2807" w:rsidRDefault="00AE2807" w:rsidP="00AE2807">
      <w:pPr>
        <w:pStyle w:val="Opsomming"/>
        <w:ind w:firstLine="0"/>
        <w:jc w:val="both"/>
        <w:rPr>
          <w:rFonts w:asciiTheme="minorHAnsi" w:hAnsiTheme="minorHAnsi" w:cstheme="minorHAnsi"/>
          <w:color w:val="000000"/>
          <w:sz w:val="24"/>
          <w:szCs w:val="24"/>
        </w:rPr>
      </w:pPr>
    </w:p>
    <w:p w14:paraId="6020EFA1" w14:textId="77777777" w:rsidR="00AE2807" w:rsidRDefault="00AE2807" w:rsidP="00AE2807">
      <w:pPr>
        <w:pStyle w:val="Opsomming"/>
        <w:ind w:firstLine="0"/>
        <w:jc w:val="both"/>
        <w:rPr>
          <w:rFonts w:asciiTheme="minorHAnsi" w:hAnsiTheme="minorHAnsi" w:cstheme="minorHAnsi"/>
          <w:color w:val="000000"/>
          <w:sz w:val="24"/>
          <w:szCs w:val="24"/>
        </w:rPr>
      </w:pPr>
    </w:p>
    <w:p w14:paraId="13099E77" w14:textId="77777777" w:rsidR="00AE2807" w:rsidRDefault="00AE2807" w:rsidP="00AE2807">
      <w:pPr>
        <w:pStyle w:val="Opsomming"/>
        <w:ind w:firstLine="0"/>
        <w:jc w:val="both"/>
        <w:rPr>
          <w:rFonts w:asciiTheme="minorHAnsi" w:hAnsiTheme="minorHAnsi" w:cstheme="minorHAnsi"/>
          <w:color w:val="000000"/>
          <w:sz w:val="24"/>
          <w:szCs w:val="24"/>
        </w:rPr>
      </w:pPr>
    </w:p>
    <w:p w14:paraId="60F966F4" w14:textId="77777777" w:rsidR="00AE2807" w:rsidRDefault="00AE2807" w:rsidP="00AE2807">
      <w:pPr>
        <w:pStyle w:val="Opsomming"/>
        <w:ind w:firstLine="0"/>
        <w:jc w:val="both"/>
        <w:rPr>
          <w:rFonts w:asciiTheme="minorHAnsi" w:hAnsiTheme="minorHAnsi" w:cstheme="minorHAnsi"/>
          <w:color w:val="000000"/>
          <w:sz w:val="24"/>
          <w:szCs w:val="24"/>
        </w:rPr>
      </w:pPr>
    </w:p>
    <w:p w14:paraId="73DE845F" w14:textId="77777777" w:rsidR="00AE2807" w:rsidRDefault="00AE2807" w:rsidP="00AE2807">
      <w:pPr>
        <w:pStyle w:val="Opsomming"/>
        <w:ind w:firstLine="0"/>
        <w:jc w:val="both"/>
        <w:rPr>
          <w:rFonts w:asciiTheme="minorHAnsi" w:hAnsiTheme="minorHAnsi" w:cstheme="minorHAnsi"/>
          <w:color w:val="000000"/>
          <w:sz w:val="24"/>
          <w:szCs w:val="24"/>
        </w:rPr>
      </w:pPr>
    </w:p>
    <w:p w14:paraId="1395BA3F" w14:textId="77777777" w:rsidR="00AE2807" w:rsidRDefault="00AE2807" w:rsidP="00AE2807">
      <w:pPr>
        <w:pStyle w:val="Opsomming"/>
        <w:ind w:firstLine="0"/>
        <w:jc w:val="both"/>
        <w:rPr>
          <w:rFonts w:asciiTheme="minorHAnsi" w:hAnsiTheme="minorHAnsi" w:cstheme="minorHAnsi"/>
          <w:color w:val="000000"/>
          <w:sz w:val="24"/>
          <w:szCs w:val="24"/>
        </w:rPr>
      </w:pPr>
    </w:p>
    <w:p w14:paraId="34B0049E" w14:textId="77777777" w:rsidR="00AE2807" w:rsidRDefault="00AE2807" w:rsidP="00AE2807">
      <w:pPr>
        <w:pStyle w:val="Opsomming"/>
        <w:ind w:firstLine="0"/>
        <w:jc w:val="both"/>
        <w:rPr>
          <w:rFonts w:asciiTheme="minorHAnsi" w:hAnsiTheme="minorHAnsi" w:cstheme="minorHAnsi"/>
          <w:color w:val="000000"/>
          <w:sz w:val="24"/>
          <w:szCs w:val="24"/>
        </w:rPr>
      </w:pPr>
    </w:p>
    <w:p w14:paraId="4241FB83" w14:textId="77777777" w:rsidR="00AE2807" w:rsidRDefault="00AE2807" w:rsidP="00AE2807">
      <w:pPr>
        <w:pStyle w:val="Opsomming"/>
        <w:ind w:firstLine="0"/>
        <w:jc w:val="both"/>
        <w:rPr>
          <w:rFonts w:asciiTheme="minorHAnsi" w:hAnsiTheme="minorHAnsi" w:cstheme="minorHAnsi"/>
          <w:color w:val="000000"/>
          <w:sz w:val="24"/>
          <w:szCs w:val="24"/>
        </w:rPr>
      </w:pPr>
    </w:p>
    <w:p w14:paraId="718E7D4D" w14:textId="77777777" w:rsidR="00AE2807" w:rsidRDefault="00AE2807" w:rsidP="00AE2807">
      <w:pPr>
        <w:pStyle w:val="Opsomming"/>
        <w:ind w:firstLine="0"/>
        <w:jc w:val="both"/>
        <w:rPr>
          <w:rFonts w:asciiTheme="minorHAnsi" w:hAnsiTheme="minorHAnsi" w:cstheme="minorHAnsi"/>
          <w:color w:val="000000"/>
          <w:sz w:val="24"/>
          <w:szCs w:val="24"/>
        </w:rPr>
      </w:pPr>
    </w:p>
    <w:p w14:paraId="4FA9A7FF" w14:textId="77777777" w:rsidR="00AE2807" w:rsidRDefault="00AE2807" w:rsidP="00AE2807">
      <w:pPr>
        <w:pStyle w:val="Opsomming"/>
        <w:ind w:firstLine="0"/>
        <w:jc w:val="both"/>
        <w:rPr>
          <w:rFonts w:asciiTheme="minorHAnsi" w:hAnsiTheme="minorHAnsi" w:cstheme="minorHAnsi"/>
          <w:color w:val="000000"/>
          <w:sz w:val="24"/>
          <w:szCs w:val="24"/>
        </w:rPr>
      </w:pPr>
    </w:p>
    <w:p w14:paraId="022C77E5" w14:textId="77777777" w:rsidR="00AE2807" w:rsidRDefault="00AE2807" w:rsidP="00AE2807">
      <w:pPr>
        <w:pStyle w:val="Opsomming"/>
        <w:ind w:firstLine="0"/>
        <w:jc w:val="both"/>
        <w:rPr>
          <w:rFonts w:asciiTheme="minorHAnsi" w:hAnsiTheme="minorHAnsi" w:cstheme="minorHAnsi"/>
          <w:color w:val="000000"/>
          <w:sz w:val="24"/>
          <w:szCs w:val="24"/>
        </w:rPr>
      </w:pPr>
    </w:p>
    <w:p w14:paraId="1D1984E6" w14:textId="77777777" w:rsidR="00AE2807" w:rsidRDefault="00AE2807" w:rsidP="00AE2807">
      <w:pPr>
        <w:pStyle w:val="Opsomming"/>
        <w:ind w:firstLine="0"/>
        <w:jc w:val="both"/>
        <w:rPr>
          <w:rFonts w:asciiTheme="minorHAnsi" w:hAnsiTheme="minorHAnsi" w:cstheme="minorHAnsi"/>
          <w:color w:val="000000"/>
          <w:sz w:val="24"/>
          <w:szCs w:val="24"/>
        </w:rPr>
      </w:pPr>
    </w:p>
    <w:p w14:paraId="60309684" w14:textId="77777777" w:rsidR="00AE2807" w:rsidRDefault="00AE2807" w:rsidP="00AE2807">
      <w:pPr>
        <w:pStyle w:val="Opsomming"/>
        <w:ind w:firstLine="0"/>
        <w:jc w:val="both"/>
        <w:rPr>
          <w:rFonts w:asciiTheme="minorHAnsi" w:hAnsiTheme="minorHAnsi" w:cstheme="minorHAnsi"/>
          <w:color w:val="000000"/>
          <w:sz w:val="24"/>
          <w:szCs w:val="24"/>
        </w:rPr>
      </w:pPr>
    </w:p>
    <w:p w14:paraId="59432090" w14:textId="77777777" w:rsidR="00AE2807" w:rsidRDefault="00AE2807" w:rsidP="00AE2807">
      <w:pPr>
        <w:pStyle w:val="Opsomming"/>
        <w:ind w:firstLine="0"/>
        <w:jc w:val="both"/>
        <w:rPr>
          <w:rFonts w:asciiTheme="minorHAnsi" w:hAnsiTheme="minorHAnsi" w:cstheme="minorHAnsi"/>
          <w:color w:val="000000"/>
          <w:sz w:val="24"/>
          <w:szCs w:val="24"/>
        </w:rPr>
      </w:pPr>
    </w:p>
    <w:p w14:paraId="11090974" w14:textId="38444750"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03976AD" w14:textId="1A9EB945" w:rsidR="00A549C2" w:rsidRPr="00315F72" w:rsidRDefault="009854A7" w:rsidP="009854A7">
      <w:pPr>
        <w:pStyle w:val="Kop2"/>
        <w:tabs>
          <w:tab w:val="clear" w:pos="1134"/>
          <w:tab w:val="num" w:pos="851"/>
        </w:tabs>
        <w:ind w:left="851" w:hanging="568"/>
        <w:rPr>
          <w:rFonts w:asciiTheme="minorHAnsi" w:hAnsiTheme="minorHAnsi" w:cstheme="minorHAnsi"/>
          <w:sz w:val="32"/>
        </w:rPr>
      </w:pPr>
      <w:bookmarkStart w:id="7108" w:name="_Opzegging_van_de"/>
      <w:bookmarkStart w:id="7109" w:name="_Toc450038226"/>
      <w:bookmarkStart w:id="7110" w:name="_Toc450531303"/>
      <w:bookmarkStart w:id="7111" w:name="_Toc450985303"/>
      <w:bookmarkStart w:id="7112" w:name="_Toc451053808"/>
      <w:bookmarkStart w:id="7113" w:name="_Toc451058323"/>
      <w:bookmarkStart w:id="7114" w:name="_Toc451070087"/>
      <w:bookmarkStart w:id="7115" w:name="_Toc452441791"/>
      <w:bookmarkStart w:id="7116" w:name="_Toc426347685"/>
      <w:bookmarkStart w:id="7117" w:name="_Toc426451108"/>
      <w:bookmarkStart w:id="7118" w:name="_Toc426451652"/>
      <w:bookmarkStart w:id="7119" w:name="_Toc426511151"/>
      <w:bookmarkStart w:id="7120" w:name="_Toc426517222"/>
      <w:bookmarkStart w:id="7121" w:name="_Toc426530884"/>
      <w:bookmarkStart w:id="7122" w:name="_Toc426943805"/>
      <w:bookmarkStart w:id="7123" w:name="_Toc426950567"/>
      <w:bookmarkStart w:id="7124" w:name="_Toc450032640"/>
      <w:bookmarkStart w:id="7125" w:name="_Toc462554140"/>
      <w:bookmarkStart w:id="7126" w:name="_Toc473535218"/>
      <w:bookmarkStart w:id="7127" w:name="_Toc473535599"/>
      <w:bookmarkStart w:id="7128" w:name="_Toc473536199"/>
      <w:bookmarkStart w:id="7129" w:name="_Toc473615449"/>
      <w:bookmarkStart w:id="7130" w:name="_Toc473685845"/>
      <w:bookmarkStart w:id="7131" w:name="_Toc474045604"/>
      <w:bookmarkStart w:id="7132" w:name="_Toc495303009"/>
      <w:bookmarkStart w:id="7133" w:name="_Toc500212647"/>
      <w:bookmarkStart w:id="7134" w:name="_Toc276634797"/>
      <w:bookmarkStart w:id="7135" w:name="_Toc276635753"/>
      <w:bookmarkStart w:id="7136" w:name="_Toc280265880"/>
      <w:bookmarkStart w:id="7137" w:name="_Toc307475702"/>
      <w:bookmarkStart w:id="7138" w:name="_Toc307487964"/>
      <w:bookmarkStart w:id="7139" w:name="_Toc192163653"/>
      <w:bookmarkEnd w:id="6977"/>
      <w:bookmarkEnd w:id="6978"/>
      <w:bookmarkEnd w:id="7108"/>
      <w:r w:rsidRPr="00315F72">
        <w:rPr>
          <w:rFonts w:asciiTheme="minorHAnsi" w:hAnsiTheme="minorHAnsi" w:cstheme="minorHAnsi"/>
          <w:sz w:val="32"/>
        </w:rPr>
        <w:lastRenderedPageBreak/>
        <w:t>Beë</w:t>
      </w:r>
      <w:r w:rsidR="006C4079" w:rsidRPr="00315F72">
        <w:rPr>
          <w:rFonts w:asciiTheme="minorHAnsi" w:hAnsiTheme="minorHAnsi" w:cstheme="minorHAnsi"/>
          <w:sz w:val="32"/>
        </w:rPr>
        <w:t>i</w:t>
      </w:r>
      <w:r w:rsidRPr="00315F72">
        <w:rPr>
          <w:rFonts w:asciiTheme="minorHAnsi" w:hAnsiTheme="minorHAnsi" w:cstheme="minorHAnsi"/>
          <w:sz w:val="32"/>
        </w:rPr>
        <w:t>ndiging</w:t>
      </w:r>
      <w:r w:rsidR="00A549C2" w:rsidRPr="00315F72">
        <w:rPr>
          <w:rFonts w:asciiTheme="minorHAnsi" w:hAnsiTheme="minorHAnsi" w:cstheme="minorHAnsi"/>
          <w:sz w:val="32"/>
        </w:rPr>
        <w:t xml:space="preserve"> van de arbeidsovereenkomst v</w:t>
      </w:r>
      <w:r w:rsidR="003469AA">
        <w:rPr>
          <w:rFonts w:asciiTheme="minorHAnsi" w:hAnsiTheme="minorHAnsi" w:cstheme="minorHAnsi"/>
          <w:sz w:val="32"/>
        </w:rPr>
        <w:t>óó</w:t>
      </w:r>
      <w:r w:rsidR="00A549C2" w:rsidRPr="00315F72">
        <w:rPr>
          <w:rFonts w:asciiTheme="minorHAnsi" w:hAnsiTheme="minorHAnsi" w:cstheme="minorHAnsi"/>
          <w:sz w:val="32"/>
        </w:rPr>
        <w:t>r elk begin van uitvoering van de arbeidsovereenkomst</w:t>
      </w:r>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p>
    <w:p w14:paraId="678ACB1F" w14:textId="77777777" w:rsidR="006D775F" w:rsidRPr="00315F72" w:rsidRDefault="006D775F" w:rsidP="007F0D2B">
      <w:pPr>
        <w:pStyle w:val="Tekst"/>
        <w:rPr>
          <w:rFonts w:asciiTheme="minorHAnsi" w:hAnsiTheme="minorHAnsi" w:cstheme="minorHAnsi"/>
          <w:color w:val="000000"/>
          <w:sz w:val="24"/>
          <w:szCs w:val="24"/>
        </w:rPr>
      </w:pPr>
    </w:p>
    <w:p w14:paraId="529F6344" w14:textId="77777777" w:rsidR="00A549C2" w:rsidRPr="00315F72" w:rsidRDefault="00A549C2"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Een arbeidsovereenkomst wordt afgesloten en getekend. Voor de aanvang van de uitvoering van de arbeidsovereenkomst (aanvangsdatum zoals bepaal</w:t>
      </w:r>
      <w:r w:rsidR="00F845B1" w:rsidRPr="00315F72">
        <w:rPr>
          <w:rFonts w:asciiTheme="minorHAnsi" w:hAnsiTheme="minorHAnsi" w:cstheme="minorHAnsi"/>
          <w:color w:val="000000"/>
          <w:sz w:val="24"/>
          <w:szCs w:val="24"/>
        </w:rPr>
        <w:t>d</w:t>
      </w:r>
      <w:r w:rsidRPr="00315F72">
        <w:rPr>
          <w:rFonts w:asciiTheme="minorHAnsi" w:hAnsiTheme="minorHAnsi" w:cstheme="minorHAnsi"/>
          <w:color w:val="000000"/>
          <w:sz w:val="24"/>
          <w:szCs w:val="24"/>
        </w:rPr>
        <w:t xml:space="preserve"> in de arbeidsovereenkomst) laat één van de partijen weten dat zij aan het contract verzaakt en de prestaties niet zullen aanvatten.</w:t>
      </w:r>
    </w:p>
    <w:p w14:paraId="47AFFCF9" w14:textId="77777777" w:rsidR="00165976" w:rsidRPr="00315F72" w:rsidRDefault="00165976" w:rsidP="00D3070B">
      <w:pPr>
        <w:pStyle w:val="Tekst"/>
        <w:rPr>
          <w:rFonts w:asciiTheme="minorHAnsi" w:hAnsiTheme="minorHAnsi" w:cstheme="minorHAnsi"/>
          <w:color w:val="000000"/>
          <w:sz w:val="24"/>
          <w:szCs w:val="24"/>
        </w:rPr>
      </w:pPr>
    </w:p>
    <w:p w14:paraId="4588AB0F" w14:textId="77777777" w:rsidR="00864720" w:rsidRPr="00315F72" w:rsidRDefault="00864720" w:rsidP="00D3070B">
      <w:pPr>
        <w:pStyle w:val="Tekst"/>
        <w:rPr>
          <w:rFonts w:asciiTheme="minorHAnsi" w:hAnsiTheme="minorHAnsi" w:cstheme="minorHAnsi"/>
          <w:b/>
          <w:color w:val="000000"/>
          <w:sz w:val="24"/>
          <w:szCs w:val="24"/>
        </w:rPr>
      </w:pPr>
      <w:r w:rsidRPr="00315F72">
        <w:rPr>
          <w:rFonts w:asciiTheme="minorHAnsi" w:hAnsiTheme="minorHAnsi" w:cstheme="minorHAnsi"/>
          <w:b/>
          <w:color w:val="000000"/>
          <w:sz w:val="24"/>
          <w:szCs w:val="24"/>
        </w:rPr>
        <w:t>Tracht eerst de zaak in der minne te regelen door een wederzijds akkoord</w:t>
      </w:r>
      <w:r w:rsidR="003E424E" w:rsidRPr="00315F72">
        <w:rPr>
          <w:rFonts w:asciiTheme="minorHAnsi" w:hAnsiTheme="minorHAnsi" w:cstheme="minorHAnsi"/>
          <w:b/>
          <w:color w:val="000000"/>
          <w:sz w:val="24"/>
          <w:szCs w:val="24"/>
        </w:rPr>
        <w:t>.</w:t>
      </w:r>
    </w:p>
    <w:p w14:paraId="271726AF" w14:textId="77777777" w:rsidR="00864720" w:rsidRPr="00315F72" w:rsidRDefault="00864720" w:rsidP="00D3070B">
      <w:pPr>
        <w:pStyle w:val="Tekst"/>
        <w:rPr>
          <w:rFonts w:asciiTheme="minorHAnsi" w:hAnsiTheme="minorHAnsi" w:cstheme="minorHAnsi"/>
          <w:color w:val="000000"/>
          <w:sz w:val="24"/>
          <w:szCs w:val="24"/>
        </w:rPr>
      </w:pPr>
    </w:p>
    <w:p w14:paraId="3E33BEF2" w14:textId="77777777" w:rsidR="00864720"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Kan er geen overeenkomst worden bereikt dan heeft do</w:t>
      </w:r>
      <w:r w:rsidR="00864720" w:rsidRPr="00315F72">
        <w:rPr>
          <w:rFonts w:asciiTheme="minorHAnsi" w:hAnsiTheme="minorHAnsi" w:cstheme="minorHAnsi"/>
          <w:color w:val="000000"/>
          <w:sz w:val="24"/>
          <w:szCs w:val="24"/>
        </w:rPr>
        <w:t>or het stilzwijgen van de wetgever de rechtspraak moeten vaststellen op welke uitkering het slachtoffer van zo’n beëindiging recht heeft, en op welke manier deze uitkering moet worden berekend.</w:t>
      </w:r>
    </w:p>
    <w:p w14:paraId="62312CAB" w14:textId="77777777" w:rsidR="003E424E" w:rsidRPr="00315F72" w:rsidRDefault="003E424E" w:rsidP="00D3070B">
      <w:pPr>
        <w:pStyle w:val="Tekst"/>
        <w:rPr>
          <w:rFonts w:asciiTheme="minorHAnsi" w:hAnsiTheme="minorHAnsi" w:cstheme="minorHAnsi"/>
          <w:color w:val="000000"/>
          <w:sz w:val="24"/>
          <w:szCs w:val="24"/>
        </w:rPr>
      </w:pPr>
    </w:p>
    <w:p w14:paraId="138B8566" w14:textId="77777777" w:rsidR="003E424E"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De meerderheid van de rechtspraak verdedigt het standpunt dat verdedigd wordt door het Hof van Cassatie</w:t>
      </w:r>
      <w:r w:rsidR="00650F7F" w:rsidRPr="00315F72">
        <w:rPr>
          <w:rFonts w:asciiTheme="minorHAnsi" w:hAnsiTheme="minorHAnsi" w:cstheme="minorHAnsi"/>
          <w:color w:val="000000"/>
          <w:sz w:val="24"/>
          <w:szCs w:val="24"/>
        </w:rPr>
        <w:t>:</w:t>
      </w:r>
      <w:r w:rsidRPr="00315F72">
        <w:rPr>
          <w:rFonts w:asciiTheme="minorHAnsi" w:hAnsiTheme="minorHAnsi" w:cstheme="minorHAnsi"/>
          <w:color w:val="000000"/>
          <w:sz w:val="24"/>
          <w:szCs w:val="24"/>
        </w:rPr>
        <w:t xml:space="preserve"> het slachtoffer van een </w:t>
      </w:r>
      <w:r w:rsidR="0007781A" w:rsidRPr="00315F72">
        <w:rPr>
          <w:rFonts w:asciiTheme="minorHAnsi" w:hAnsiTheme="minorHAnsi" w:cstheme="minorHAnsi"/>
          <w:color w:val="000000"/>
          <w:sz w:val="24"/>
          <w:szCs w:val="24"/>
        </w:rPr>
        <w:t>beëindiging</w:t>
      </w:r>
      <w:r w:rsidR="00C75764" w:rsidRPr="00315F72">
        <w:rPr>
          <w:rFonts w:asciiTheme="minorHAnsi" w:hAnsiTheme="minorHAnsi" w:cstheme="minorHAnsi"/>
          <w:color w:val="000000"/>
          <w:sz w:val="24"/>
          <w:szCs w:val="24"/>
        </w:rPr>
        <w:t xml:space="preserve"> voor elk </w:t>
      </w:r>
      <w:r w:rsidR="0007781A" w:rsidRPr="00315F72">
        <w:rPr>
          <w:rFonts w:asciiTheme="minorHAnsi" w:hAnsiTheme="minorHAnsi" w:cstheme="minorHAnsi"/>
          <w:color w:val="000000"/>
          <w:sz w:val="24"/>
          <w:szCs w:val="24"/>
        </w:rPr>
        <w:t>begin</w:t>
      </w:r>
      <w:r w:rsidR="00C75764" w:rsidRPr="00315F72">
        <w:rPr>
          <w:rFonts w:asciiTheme="minorHAnsi" w:hAnsiTheme="minorHAnsi" w:cstheme="minorHAnsi"/>
          <w:color w:val="000000"/>
          <w:sz w:val="24"/>
          <w:szCs w:val="24"/>
        </w:rPr>
        <w:t xml:space="preserve"> van </w:t>
      </w:r>
      <w:r w:rsidR="0007781A" w:rsidRPr="00315F72">
        <w:rPr>
          <w:rFonts w:asciiTheme="minorHAnsi" w:hAnsiTheme="minorHAnsi" w:cstheme="minorHAnsi"/>
          <w:color w:val="000000"/>
          <w:sz w:val="24"/>
          <w:szCs w:val="24"/>
        </w:rPr>
        <w:t>uitvoering</w:t>
      </w:r>
      <w:r w:rsidR="00C75764" w:rsidRPr="00315F72">
        <w:rPr>
          <w:rFonts w:asciiTheme="minorHAnsi" w:hAnsiTheme="minorHAnsi" w:cstheme="minorHAnsi"/>
          <w:color w:val="000000"/>
          <w:sz w:val="24"/>
          <w:szCs w:val="24"/>
        </w:rPr>
        <w:t xml:space="preserve"> heeft recht op een forfaitaire vergoeding die wordt berekend alsof de overeenkomst werd beëindigd op het ogenblik dat ze werd uitgevoerd.</w:t>
      </w:r>
    </w:p>
    <w:p w14:paraId="6A895565" w14:textId="77777777" w:rsidR="00C75764" w:rsidRPr="00315F72" w:rsidRDefault="00C75764" w:rsidP="00D3070B">
      <w:pPr>
        <w:pStyle w:val="Tekst"/>
        <w:rPr>
          <w:rFonts w:asciiTheme="minorHAnsi" w:hAnsiTheme="minorHAnsi" w:cstheme="minorHAnsi"/>
          <w:color w:val="000000"/>
          <w:sz w:val="24"/>
          <w:szCs w:val="24"/>
        </w:rPr>
      </w:pPr>
    </w:p>
    <w:p w14:paraId="319DFE80" w14:textId="77777777" w:rsidR="009854A7" w:rsidRPr="00315F72" w:rsidRDefault="00C75764"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De vergoeding die is verschuldigd door de </w:t>
      </w:r>
      <w:r w:rsidRPr="00315F72">
        <w:rPr>
          <w:rFonts w:asciiTheme="minorHAnsi" w:hAnsiTheme="minorHAnsi" w:cstheme="minorHAnsi"/>
          <w:b/>
          <w:color w:val="000000"/>
          <w:sz w:val="24"/>
          <w:szCs w:val="24"/>
        </w:rPr>
        <w:t>werknemer</w:t>
      </w:r>
      <w:r w:rsidRPr="00315F72">
        <w:rPr>
          <w:rFonts w:asciiTheme="minorHAnsi" w:hAnsiTheme="minorHAnsi" w:cstheme="minorHAnsi"/>
          <w:color w:val="000000"/>
          <w:sz w:val="24"/>
          <w:szCs w:val="24"/>
        </w:rPr>
        <w:t xml:space="preserve"> aangeworven in het kader van aan overeenkomst voor onbepaald </w:t>
      </w:r>
      <w:r w:rsidR="0007781A" w:rsidRPr="00315F72">
        <w:rPr>
          <w:rFonts w:asciiTheme="minorHAnsi" w:hAnsiTheme="minorHAnsi" w:cstheme="minorHAnsi"/>
          <w:color w:val="000000"/>
          <w:sz w:val="24"/>
          <w:szCs w:val="24"/>
        </w:rPr>
        <w:t>tijd</w:t>
      </w:r>
      <w:r w:rsidR="009854A7" w:rsidRPr="00315F72">
        <w:rPr>
          <w:rFonts w:asciiTheme="minorHAnsi" w:hAnsiTheme="minorHAnsi" w:cstheme="minorHAnsi"/>
          <w:color w:val="000000"/>
          <w:sz w:val="24"/>
          <w:szCs w:val="24"/>
        </w:rPr>
        <w:t xml:space="preserve"> is in principe gelijk aan een opzegging van een week.</w:t>
      </w:r>
    </w:p>
    <w:p w14:paraId="1539432D" w14:textId="77777777" w:rsidR="009854A7" w:rsidRPr="00315F72" w:rsidRDefault="009854A7" w:rsidP="00D3070B">
      <w:pPr>
        <w:pStyle w:val="Tekst"/>
        <w:rPr>
          <w:rFonts w:asciiTheme="minorHAnsi" w:hAnsiTheme="minorHAnsi" w:cstheme="minorHAnsi"/>
          <w:color w:val="000000"/>
          <w:sz w:val="24"/>
          <w:szCs w:val="24"/>
        </w:rPr>
      </w:pPr>
    </w:p>
    <w:p w14:paraId="50D2E48C" w14:textId="77777777" w:rsidR="009854A7" w:rsidRPr="00315F72" w:rsidRDefault="009854A7"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Indien de vervroegde beëindiging daarentegen van de </w:t>
      </w:r>
      <w:r w:rsidRPr="00315F72">
        <w:rPr>
          <w:rFonts w:asciiTheme="minorHAnsi" w:hAnsiTheme="minorHAnsi" w:cstheme="minorHAnsi"/>
          <w:b/>
          <w:color w:val="000000"/>
          <w:sz w:val="24"/>
          <w:szCs w:val="24"/>
        </w:rPr>
        <w:t>werkgever</w:t>
      </w:r>
      <w:r w:rsidRPr="00315F72">
        <w:rPr>
          <w:rFonts w:asciiTheme="minorHAnsi" w:hAnsiTheme="minorHAnsi" w:cstheme="minorHAnsi"/>
          <w:color w:val="000000"/>
          <w:sz w:val="24"/>
          <w:szCs w:val="24"/>
        </w:rPr>
        <w:t xml:space="preserve"> uitgaat, zou hij een vergoeding verschuldigd zijn aan een opzegging van twee weken.</w:t>
      </w:r>
    </w:p>
    <w:p w14:paraId="4596A879" w14:textId="77777777" w:rsidR="009854A7" w:rsidRPr="00315F72" w:rsidRDefault="009854A7" w:rsidP="00D3070B">
      <w:pPr>
        <w:pStyle w:val="Tekst"/>
        <w:rPr>
          <w:rFonts w:asciiTheme="minorHAnsi" w:hAnsiTheme="minorHAnsi" w:cstheme="minorHAnsi"/>
          <w:color w:val="000000"/>
          <w:sz w:val="24"/>
          <w:szCs w:val="24"/>
        </w:rPr>
      </w:pPr>
    </w:p>
    <w:p w14:paraId="3FCA0D16" w14:textId="77777777" w:rsidR="009854A7" w:rsidRPr="00315F72" w:rsidRDefault="0007781A"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In ieder geval heeft men er steeds belang bij om een opzeggingstermijn te betekenen volgens</w:t>
      </w:r>
      <w:r w:rsidR="00BC3222" w:rsidRPr="00315F72">
        <w:rPr>
          <w:rFonts w:asciiTheme="minorHAnsi" w:hAnsiTheme="minorHAnsi" w:cstheme="minorHAnsi"/>
          <w:color w:val="000000"/>
          <w:sz w:val="24"/>
          <w:szCs w:val="24"/>
        </w:rPr>
        <w:t xml:space="preserve"> de wettelijke vereiste vorm</w:t>
      </w:r>
      <w:r w:rsidRPr="00315F72">
        <w:rPr>
          <w:rFonts w:asciiTheme="minorHAnsi" w:hAnsiTheme="minorHAnsi" w:cstheme="minorHAnsi"/>
          <w:color w:val="000000"/>
          <w:sz w:val="24"/>
          <w:szCs w:val="24"/>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p>
    <w:p w14:paraId="4564EABF" w14:textId="77777777" w:rsidR="0039006C" w:rsidRPr="00315F72" w:rsidRDefault="0039006C" w:rsidP="00315F72">
      <w:pPr>
        <w:pStyle w:val="Tekst"/>
        <w:ind w:right="7513"/>
        <w:rPr>
          <w:rFonts w:asciiTheme="minorHAnsi" w:hAnsiTheme="minorHAnsi" w:cstheme="minorHAnsi"/>
          <w:sz w:val="24"/>
          <w:szCs w:val="24"/>
        </w:rPr>
      </w:pPr>
      <w:bookmarkStart w:id="7140" w:name="_Arbeiders"/>
      <w:bookmarkEnd w:id="7140"/>
    </w:p>
    <w:p w14:paraId="4B8E6E7D" w14:textId="77777777" w:rsidR="0039006C" w:rsidRPr="00315F72" w:rsidRDefault="0039006C" w:rsidP="00315F72">
      <w:pPr>
        <w:pStyle w:val="Tekst"/>
        <w:ind w:right="7513"/>
        <w:rPr>
          <w:rFonts w:asciiTheme="minorHAnsi" w:hAnsiTheme="minorHAnsi" w:cstheme="minorHAnsi"/>
          <w:sz w:val="24"/>
          <w:szCs w:val="24"/>
        </w:rPr>
      </w:pPr>
    </w:p>
    <w:p w14:paraId="323187BB" w14:textId="77777777" w:rsidR="0039006C" w:rsidRPr="00315F72" w:rsidRDefault="0039006C" w:rsidP="00315F72">
      <w:pPr>
        <w:pStyle w:val="Tekst"/>
        <w:ind w:right="7513"/>
        <w:rPr>
          <w:rFonts w:asciiTheme="minorHAnsi" w:hAnsiTheme="minorHAnsi" w:cstheme="minorHAnsi"/>
          <w:sz w:val="24"/>
          <w:szCs w:val="24"/>
        </w:rPr>
      </w:pPr>
    </w:p>
    <w:p w14:paraId="3130CE00" w14:textId="77777777" w:rsidR="0039006C" w:rsidRPr="00315F72" w:rsidRDefault="0039006C" w:rsidP="00315F72">
      <w:pPr>
        <w:pStyle w:val="Tekst"/>
        <w:ind w:right="7513"/>
        <w:rPr>
          <w:rFonts w:asciiTheme="minorHAnsi" w:hAnsiTheme="minorHAnsi" w:cstheme="minorHAnsi"/>
          <w:sz w:val="24"/>
          <w:szCs w:val="24"/>
        </w:rPr>
      </w:pPr>
    </w:p>
    <w:p w14:paraId="385BB143" w14:textId="77777777" w:rsidR="0039006C" w:rsidRPr="00315F72" w:rsidRDefault="0039006C" w:rsidP="00315F72">
      <w:pPr>
        <w:pStyle w:val="Tekst"/>
        <w:ind w:right="7513"/>
        <w:rPr>
          <w:rFonts w:asciiTheme="minorHAnsi" w:hAnsiTheme="minorHAnsi" w:cstheme="minorHAnsi"/>
          <w:sz w:val="24"/>
          <w:szCs w:val="24"/>
        </w:rPr>
      </w:pPr>
    </w:p>
    <w:p w14:paraId="30AC3A52" w14:textId="77777777" w:rsidR="0039006C" w:rsidRPr="00315F72" w:rsidRDefault="0039006C" w:rsidP="00315F72">
      <w:pPr>
        <w:pStyle w:val="Tekst"/>
        <w:ind w:right="7513"/>
        <w:rPr>
          <w:rFonts w:asciiTheme="minorHAnsi" w:hAnsiTheme="minorHAnsi" w:cstheme="minorHAnsi"/>
          <w:sz w:val="24"/>
          <w:szCs w:val="24"/>
        </w:rPr>
      </w:pPr>
    </w:p>
    <w:p w14:paraId="5A46339B" w14:textId="77777777" w:rsidR="0039006C" w:rsidRPr="00315F72" w:rsidRDefault="0039006C" w:rsidP="00315F72">
      <w:pPr>
        <w:pStyle w:val="Tekst"/>
        <w:ind w:right="7513"/>
        <w:rPr>
          <w:rFonts w:asciiTheme="minorHAnsi" w:hAnsiTheme="minorHAnsi" w:cstheme="minorHAnsi"/>
          <w:sz w:val="24"/>
          <w:szCs w:val="24"/>
        </w:rPr>
      </w:pPr>
    </w:p>
    <w:p w14:paraId="523696A7" w14:textId="77777777" w:rsidR="0039006C" w:rsidRPr="00315F72" w:rsidRDefault="0039006C" w:rsidP="00315F72">
      <w:pPr>
        <w:pStyle w:val="Tekst"/>
        <w:ind w:right="7513"/>
        <w:rPr>
          <w:rFonts w:asciiTheme="minorHAnsi" w:hAnsiTheme="minorHAnsi" w:cstheme="minorHAnsi"/>
          <w:sz w:val="24"/>
          <w:szCs w:val="24"/>
        </w:rPr>
      </w:pPr>
    </w:p>
    <w:p w14:paraId="133E5A3D" w14:textId="77777777" w:rsidR="0039006C" w:rsidRPr="00315F72" w:rsidRDefault="0039006C" w:rsidP="00315F72">
      <w:pPr>
        <w:pStyle w:val="Tekst"/>
        <w:ind w:right="7513"/>
        <w:rPr>
          <w:rFonts w:asciiTheme="minorHAnsi" w:hAnsiTheme="minorHAnsi" w:cstheme="minorHAnsi"/>
          <w:sz w:val="24"/>
          <w:szCs w:val="24"/>
        </w:rPr>
      </w:pPr>
    </w:p>
    <w:p w14:paraId="5A189A45" w14:textId="77777777" w:rsidR="0039006C" w:rsidRPr="00315F72" w:rsidRDefault="0039006C" w:rsidP="00315F72">
      <w:pPr>
        <w:pStyle w:val="Tekst"/>
        <w:ind w:right="7513"/>
        <w:rPr>
          <w:rFonts w:asciiTheme="minorHAnsi" w:hAnsiTheme="minorHAnsi" w:cstheme="minorHAnsi"/>
          <w:sz w:val="24"/>
          <w:szCs w:val="24"/>
        </w:rPr>
      </w:pPr>
    </w:p>
    <w:p w14:paraId="7CE3272C" w14:textId="77777777" w:rsidR="0039006C" w:rsidRPr="00315F72" w:rsidRDefault="0039006C" w:rsidP="00315F72">
      <w:pPr>
        <w:pStyle w:val="Tekst"/>
        <w:ind w:right="7513"/>
        <w:rPr>
          <w:rFonts w:asciiTheme="minorHAnsi" w:hAnsiTheme="minorHAnsi" w:cstheme="minorHAnsi"/>
          <w:sz w:val="24"/>
          <w:szCs w:val="24"/>
        </w:rPr>
      </w:pPr>
    </w:p>
    <w:bookmarkStart w:id="7141" w:name="_Toc426347688"/>
    <w:bookmarkStart w:id="7142" w:name="_Toc426451111"/>
    <w:bookmarkStart w:id="7143" w:name="_Toc426451655"/>
    <w:bookmarkStart w:id="7144" w:name="_Toc426511154"/>
    <w:bookmarkStart w:id="7145" w:name="_Toc426517225"/>
    <w:bookmarkStart w:id="7146" w:name="_Toc426530887"/>
    <w:bookmarkStart w:id="7147" w:name="_Toc426943808"/>
    <w:bookmarkStart w:id="7148" w:name="_Toc426950570"/>
    <w:bookmarkStart w:id="7149" w:name="_Toc450032643"/>
    <w:bookmarkStart w:id="7150" w:name="_Toc450038229"/>
    <w:bookmarkStart w:id="7151" w:name="_Toc450531306"/>
    <w:bookmarkStart w:id="7152" w:name="_Toc450985306"/>
    <w:bookmarkStart w:id="7153" w:name="_Toc451053811"/>
    <w:bookmarkStart w:id="7154" w:name="_Toc451058326"/>
    <w:bookmarkStart w:id="7155" w:name="_Toc451070090"/>
    <w:bookmarkStart w:id="7156" w:name="_Toc452441794"/>
    <w:bookmarkStart w:id="7157" w:name="_Toc462554143"/>
    <w:bookmarkStart w:id="7158" w:name="_Toc473535221"/>
    <w:bookmarkStart w:id="7159" w:name="_Toc473535602"/>
    <w:bookmarkStart w:id="7160" w:name="_Toc473536202"/>
    <w:bookmarkStart w:id="7161" w:name="_Toc473615452"/>
    <w:bookmarkStart w:id="7162" w:name="_Toc473685848"/>
    <w:bookmarkStart w:id="7163" w:name="_Toc474045607"/>
    <w:bookmarkStart w:id="7164" w:name="_Toc495303012"/>
    <w:bookmarkStart w:id="7165" w:name="_Toc276634800"/>
    <w:bookmarkStart w:id="7166" w:name="_Toc276635756"/>
    <w:bookmarkStart w:id="7167" w:name="_Toc280265883"/>
    <w:bookmarkStart w:id="7168" w:name="_Toc307475705"/>
    <w:bookmarkStart w:id="7169" w:name="_Toc307487967"/>
    <w:p w14:paraId="73339AC6" w14:textId="3F1EC585" w:rsidR="00AE2807" w:rsidRPr="00E43A8E" w:rsidRDefault="00AE2807" w:rsidP="00AE2807">
      <w:pPr>
        <w:ind w:left="5812"/>
        <w:rPr>
          <w:rFonts w:ascii="Calibri" w:hAnsi="Calibri" w:cs="Calibri"/>
          <w:sz w:val="24"/>
          <w:szCs w:val="24"/>
        </w:rPr>
      </w:pPr>
      <w:r>
        <w:rPr>
          <w:vanish/>
        </w:rPr>
        <w:fldChar w:fldCharType="begin"/>
      </w:r>
      <w:r w:rsidR="00951664">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1AE590" w14:textId="77777777" w:rsidR="00A549C2" w:rsidRPr="00BA4AE0" w:rsidRDefault="00A549C2" w:rsidP="00AA77C7">
      <w:pPr>
        <w:pStyle w:val="Kop2"/>
        <w:rPr>
          <w:rFonts w:asciiTheme="minorHAnsi" w:hAnsiTheme="minorHAnsi" w:cstheme="minorHAnsi"/>
          <w:sz w:val="32"/>
        </w:rPr>
      </w:pPr>
      <w:bookmarkStart w:id="7170" w:name="_Ontslag_om_dringende"/>
      <w:bookmarkStart w:id="7171" w:name="_Toc192163654"/>
      <w:bookmarkEnd w:id="7170"/>
      <w:r w:rsidRPr="00BA4AE0">
        <w:rPr>
          <w:rFonts w:asciiTheme="minorHAnsi" w:hAnsiTheme="minorHAnsi" w:cstheme="minorHAnsi"/>
          <w:sz w:val="32"/>
        </w:rPr>
        <w:lastRenderedPageBreak/>
        <w:t>Ontslag om dringende redenen</w:t>
      </w:r>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1"/>
    </w:p>
    <w:p w14:paraId="71E58406" w14:textId="7C84652B"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Aan elk type arbeidsovereenkomst en in elk stadium van de uitvoering ervan kan zowel door de werkgever als door de werknemer </w:t>
      </w:r>
      <w:r w:rsidR="00BA4AE0">
        <w:rPr>
          <w:rFonts w:asciiTheme="minorHAnsi" w:hAnsiTheme="minorHAnsi" w:cstheme="minorHAnsi"/>
          <w:color w:val="000000"/>
          <w:sz w:val="24"/>
          <w:szCs w:val="24"/>
        </w:rPr>
        <w:t xml:space="preserve">onmiddellijk een einde worden </w:t>
      </w:r>
      <w:r w:rsidRPr="00BA4AE0">
        <w:rPr>
          <w:rFonts w:asciiTheme="minorHAnsi" w:hAnsiTheme="minorHAnsi" w:cstheme="minorHAnsi"/>
          <w:color w:val="000000"/>
          <w:sz w:val="24"/>
          <w:szCs w:val="24"/>
        </w:rPr>
        <w:t xml:space="preserve">gemaakt </w:t>
      </w:r>
      <w:r w:rsidRPr="00BA4AE0">
        <w:rPr>
          <w:rFonts w:asciiTheme="minorHAnsi" w:hAnsiTheme="minorHAnsi" w:cstheme="minorHAnsi"/>
          <w:b/>
          <w:color w:val="000000"/>
          <w:sz w:val="24"/>
          <w:szCs w:val="24"/>
        </w:rPr>
        <w:t>zonder dat een opzeggingstermijn moet worden nageleefd of een opzeggingsvergoeding verschuldigd is</w:t>
      </w:r>
      <w:r w:rsidRPr="00BA4AE0">
        <w:rPr>
          <w:rFonts w:asciiTheme="minorHAnsi" w:hAnsiTheme="minorHAnsi" w:cstheme="minorHAnsi"/>
          <w:color w:val="000000"/>
          <w:sz w:val="24"/>
          <w:szCs w:val="24"/>
        </w:rPr>
        <w:t>, op voorwaarde dat aan volgende vereiste is voldaan</w:t>
      </w:r>
      <w:r w:rsidR="00650F7F" w:rsidRPr="00BA4AE0">
        <w:rPr>
          <w:rFonts w:asciiTheme="minorHAnsi" w:hAnsiTheme="minorHAnsi" w:cstheme="minorHAnsi"/>
          <w:color w:val="000000"/>
          <w:sz w:val="24"/>
          <w:szCs w:val="24"/>
        </w:rPr>
        <w:t>:</w:t>
      </w:r>
    </w:p>
    <w:p w14:paraId="37555781" w14:textId="77777777" w:rsidR="00E2020D" w:rsidRPr="00BA4AE0" w:rsidRDefault="00E2020D" w:rsidP="00E2020D">
      <w:pPr>
        <w:pStyle w:val="Opsomming"/>
        <w:ind w:firstLine="0"/>
        <w:jc w:val="both"/>
        <w:rPr>
          <w:rFonts w:asciiTheme="minorHAnsi" w:hAnsiTheme="minorHAnsi" w:cstheme="minorHAnsi"/>
          <w:color w:val="000000"/>
          <w:sz w:val="24"/>
          <w:szCs w:val="24"/>
        </w:rPr>
      </w:pPr>
    </w:p>
    <w:p w14:paraId="0D06DBA9" w14:textId="77777777" w:rsidR="007F558D" w:rsidRPr="00BA4AE0" w:rsidRDefault="003812AB" w:rsidP="005F20F8">
      <w:pPr>
        <w:ind w:left="1134"/>
        <w:jc w:val="both"/>
        <w:rPr>
          <w:rFonts w:asciiTheme="minorHAnsi" w:hAnsiTheme="minorHAnsi" w:cstheme="minorHAnsi"/>
          <w:color w:val="000000"/>
          <w:sz w:val="24"/>
          <w:szCs w:val="24"/>
        </w:rPr>
      </w:pPr>
      <w:r w:rsidRPr="00BA4AE0">
        <w:rPr>
          <w:rFonts w:asciiTheme="minorHAnsi" w:hAnsiTheme="minorHAnsi" w:cstheme="minorHAnsi"/>
          <w:sz w:val="24"/>
          <w:szCs w:val="24"/>
        </w:rPr>
        <w:t>“</w:t>
      </w:r>
      <w:r w:rsidR="00A549C2" w:rsidRPr="00BA4AE0">
        <w:rPr>
          <w:rFonts w:asciiTheme="minorHAnsi" w:hAnsiTheme="minorHAnsi" w:cstheme="minorHAnsi"/>
          <w:color w:val="000000"/>
          <w:sz w:val="24"/>
          <w:szCs w:val="24"/>
          <w:u w:val="single"/>
        </w:rPr>
        <w:t>de ernstige tekortkomingen die elke professionele samenwerking tussen de werkgever en de werknemer onmiddellijk en definitief onmogelijk maakt</w:t>
      </w:r>
      <w:r w:rsidR="00A549C2" w:rsidRPr="00BA4AE0">
        <w:rPr>
          <w:rFonts w:asciiTheme="minorHAnsi" w:hAnsiTheme="minorHAnsi" w:cstheme="minorHAnsi"/>
          <w:color w:val="000000"/>
          <w:sz w:val="24"/>
          <w:szCs w:val="24"/>
        </w:rPr>
        <w:t>".</w:t>
      </w:r>
    </w:p>
    <w:p w14:paraId="5B259113" w14:textId="77777777" w:rsidR="007F558D" w:rsidRPr="00BA4AE0" w:rsidRDefault="007F558D" w:rsidP="000E2F51">
      <w:pPr>
        <w:ind w:left="1134"/>
        <w:rPr>
          <w:rFonts w:asciiTheme="minorHAnsi" w:hAnsiTheme="minorHAnsi" w:cstheme="minorHAnsi"/>
          <w:color w:val="000000"/>
          <w:sz w:val="24"/>
          <w:szCs w:val="24"/>
        </w:rPr>
      </w:pPr>
    </w:p>
    <w:p w14:paraId="4B3B65F6" w14:textId="77777777" w:rsidR="00A549C2" w:rsidRPr="00BA4AE0"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De </w:t>
      </w:r>
      <w:r w:rsidRPr="00AC5CE3">
        <w:rPr>
          <w:rFonts w:asciiTheme="minorHAnsi" w:hAnsiTheme="minorHAnsi" w:cstheme="minorHAnsi"/>
          <w:b/>
          <w:color w:val="000000"/>
          <w:sz w:val="24"/>
          <w:szCs w:val="24"/>
        </w:rPr>
        <w:t>fout moet effectief</w:t>
      </w:r>
      <w:r w:rsidRPr="00BA4AE0">
        <w:rPr>
          <w:rFonts w:asciiTheme="minorHAnsi" w:hAnsiTheme="minorHAnsi" w:cstheme="minorHAnsi"/>
          <w:color w:val="000000"/>
          <w:sz w:val="24"/>
          <w:szCs w:val="24"/>
        </w:rPr>
        <w:t xml:space="preserve"> gemaakt zijn. De loutere intentie, zelfs wanneer deze werd geuit, volstaat niet.</w:t>
      </w:r>
    </w:p>
    <w:p w14:paraId="40C362F6" w14:textId="77777777" w:rsidR="007F558D" w:rsidRPr="00BA4AE0" w:rsidRDefault="007F558D" w:rsidP="007F558D">
      <w:pPr>
        <w:pStyle w:val="Opsomming"/>
        <w:ind w:firstLine="0"/>
        <w:rPr>
          <w:rFonts w:asciiTheme="minorHAnsi" w:hAnsiTheme="minorHAnsi" w:cstheme="minorHAnsi"/>
          <w:color w:val="000000"/>
          <w:sz w:val="24"/>
          <w:szCs w:val="24"/>
        </w:rPr>
      </w:pPr>
    </w:p>
    <w:p w14:paraId="22B853FB" w14:textId="5271051F" w:rsidR="00A549C2" w:rsidRPr="00BA4AE0" w:rsidRDefault="000E2F51" w:rsidP="00744F25">
      <w:pPr>
        <w:pStyle w:val="Opsomming"/>
        <w:numPr>
          <w:ilvl w:val="0"/>
          <w:numId w:val="69"/>
        </w:numPr>
        <w:ind w:left="1134" w:hanging="284"/>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Een </w:t>
      </w:r>
      <w:r w:rsidRPr="00AC5CE3">
        <w:rPr>
          <w:rFonts w:asciiTheme="minorHAnsi" w:hAnsiTheme="minorHAnsi" w:cstheme="minorHAnsi"/>
          <w:b/>
          <w:color w:val="000000"/>
          <w:sz w:val="24"/>
          <w:szCs w:val="24"/>
        </w:rPr>
        <w:t>dringende reden is</w:t>
      </w:r>
      <w:r w:rsidR="00BA4AE0">
        <w:rPr>
          <w:rFonts w:asciiTheme="minorHAnsi" w:hAnsiTheme="minorHAnsi" w:cstheme="minorHAnsi"/>
          <w:color w:val="000000"/>
          <w:sz w:val="24"/>
          <w:szCs w:val="24"/>
        </w:rPr>
        <w:t>:</w:t>
      </w:r>
      <w:r w:rsidR="008D29E7">
        <w:rPr>
          <w:rFonts w:asciiTheme="minorHAnsi" w:hAnsiTheme="minorHAnsi" w:cstheme="minorHAnsi"/>
          <w:color w:val="000000"/>
          <w:sz w:val="24"/>
          <w:szCs w:val="24"/>
        </w:rPr>
        <w:br/>
      </w:r>
    </w:p>
    <w:p w14:paraId="147A8B25" w14:textId="3F53D08D" w:rsidR="00A549C2" w:rsidRPr="00BA4AE0" w:rsidRDefault="00A549C2" w:rsidP="00744F25">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een tekortkoming</w:t>
      </w:r>
      <w:r w:rsidR="00BA4AE0">
        <w:rPr>
          <w:rFonts w:asciiTheme="minorHAnsi" w:hAnsiTheme="minorHAnsi" w:cstheme="minorHAnsi"/>
          <w:color w:val="000000"/>
          <w:sz w:val="24"/>
          <w:szCs w:val="24"/>
        </w:rPr>
        <w:t>;</w:t>
      </w:r>
    </w:p>
    <w:p w14:paraId="3C38BE71" w14:textId="52B71B5B" w:rsidR="00A549C2" w:rsidRPr="00BA4AE0" w:rsidRDefault="00A549C2" w:rsidP="00744F25">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die ernstig is</w:t>
      </w:r>
      <w:r w:rsidR="00BA4AE0">
        <w:rPr>
          <w:rFonts w:asciiTheme="minorHAnsi" w:hAnsiTheme="minorHAnsi" w:cstheme="minorHAnsi"/>
          <w:color w:val="000000"/>
          <w:sz w:val="24"/>
          <w:szCs w:val="24"/>
        </w:rPr>
        <w:t>;</w:t>
      </w:r>
    </w:p>
    <w:p w14:paraId="67EED123" w14:textId="157F8817" w:rsidR="00A549C2" w:rsidRPr="00BA4AE0" w:rsidRDefault="00A549C2" w:rsidP="00744F25">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en die elke professionele samenwerking</w:t>
      </w:r>
      <w:r w:rsidR="00BA4AE0">
        <w:rPr>
          <w:rFonts w:asciiTheme="minorHAnsi" w:hAnsiTheme="minorHAnsi" w:cstheme="minorHAnsi"/>
          <w:color w:val="000000"/>
          <w:sz w:val="24"/>
          <w:szCs w:val="24"/>
        </w:rPr>
        <w:t>;</w:t>
      </w:r>
    </w:p>
    <w:p w14:paraId="4FDA0E9F" w14:textId="15FCDFE4" w:rsidR="00A549C2" w:rsidRPr="00BA4AE0" w:rsidRDefault="00A549C2" w:rsidP="00744F25">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onmiddellijk</w:t>
      </w:r>
      <w:r w:rsidR="00BA4AE0">
        <w:rPr>
          <w:rFonts w:asciiTheme="minorHAnsi" w:hAnsiTheme="minorHAnsi" w:cstheme="minorHAnsi"/>
          <w:color w:val="000000"/>
          <w:sz w:val="24"/>
          <w:szCs w:val="24"/>
        </w:rPr>
        <w:t>;</w:t>
      </w:r>
    </w:p>
    <w:p w14:paraId="7B6FBA9B" w14:textId="3ADAF1A7" w:rsidR="00A549C2" w:rsidRPr="00BA4AE0" w:rsidRDefault="00A549C2" w:rsidP="00744F25">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en definitief</w:t>
      </w:r>
      <w:r w:rsidR="00BA4AE0">
        <w:rPr>
          <w:rFonts w:asciiTheme="minorHAnsi" w:hAnsiTheme="minorHAnsi" w:cstheme="minorHAnsi"/>
          <w:color w:val="000000"/>
          <w:sz w:val="24"/>
          <w:szCs w:val="24"/>
        </w:rPr>
        <w:t>;</w:t>
      </w:r>
    </w:p>
    <w:p w14:paraId="0856CC24" w14:textId="77777777" w:rsidR="00A549C2" w:rsidRPr="00BA4AE0" w:rsidRDefault="00A549C2" w:rsidP="00744F25">
      <w:pPr>
        <w:pStyle w:val="Opsomming2"/>
        <w:numPr>
          <w:ilvl w:val="0"/>
          <w:numId w:val="96"/>
        </w:numPr>
        <w:ind w:left="1560"/>
        <w:rPr>
          <w:rFonts w:asciiTheme="minorHAnsi" w:hAnsiTheme="minorHAnsi" w:cstheme="minorHAnsi"/>
          <w:color w:val="000000"/>
          <w:sz w:val="24"/>
          <w:szCs w:val="24"/>
        </w:rPr>
      </w:pPr>
      <w:r w:rsidRPr="00BA4AE0">
        <w:rPr>
          <w:rFonts w:asciiTheme="minorHAnsi" w:hAnsiTheme="minorHAnsi" w:cstheme="minorHAnsi"/>
          <w:color w:val="000000"/>
          <w:sz w:val="24"/>
          <w:szCs w:val="24"/>
        </w:rPr>
        <w:t>onmogelijk maakt.</w:t>
      </w:r>
    </w:p>
    <w:p w14:paraId="04E23010" w14:textId="77777777" w:rsidR="007F558D" w:rsidRPr="00BA4AE0" w:rsidRDefault="007F558D" w:rsidP="00210985">
      <w:pPr>
        <w:pStyle w:val="Opsomming2"/>
        <w:ind w:left="1134" w:firstLine="0"/>
        <w:rPr>
          <w:rFonts w:asciiTheme="minorHAnsi" w:hAnsiTheme="minorHAnsi" w:cstheme="minorHAnsi"/>
          <w:color w:val="000000"/>
          <w:sz w:val="24"/>
          <w:szCs w:val="24"/>
        </w:rPr>
      </w:pPr>
    </w:p>
    <w:p w14:paraId="745A8504" w14:textId="69F79AB5"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Het is </w:t>
      </w:r>
      <w:r w:rsidRPr="00D16314">
        <w:rPr>
          <w:rFonts w:asciiTheme="minorHAnsi" w:hAnsiTheme="minorHAnsi" w:cstheme="minorHAnsi"/>
          <w:b/>
          <w:color w:val="000000"/>
          <w:sz w:val="24"/>
          <w:szCs w:val="24"/>
          <w:u w:val="single"/>
        </w:rPr>
        <w:t>niet eenvoudig de grenzen aan te geven van de dringende reden</w:t>
      </w:r>
      <w:r w:rsidRPr="00BA4AE0">
        <w:rPr>
          <w:rFonts w:asciiTheme="minorHAnsi" w:hAnsiTheme="minorHAnsi" w:cstheme="minorHAnsi"/>
          <w:color w:val="000000"/>
          <w:sz w:val="24"/>
          <w:szCs w:val="24"/>
        </w:rPr>
        <w:t xml:space="preserve">. Men zal een bepaald geval steeds moet </w:t>
      </w:r>
      <w:r w:rsidRPr="00BA4AE0">
        <w:rPr>
          <w:rFonts w:asciiTheme="minorHAnsi" w:hAnsiTheme="minorHAnsi" w:cstheme="minorHAnsi"/>
          <w:color w:val="000000"/>
          <w:sz w:val="24"/>
          <w:szCs w:val="24"/>
          <w:u w:val="single"/>
        </w:rPr>
        <w:t>beoordelen</w:t>
      </w:r>
      <w:r w:rsidRPr="00BA4AE0">
        <w:rPr>
          <w:rFonts w:asciiTheme="minorHAnsi" w:hAnsiTheme="minorHAnsi" w:cstheme="minorHAnsi"/>
          <w:color w:val="000000"/>
          <w:sz w:val="24"/>
          <w:szCs w:val="24"/>
        </w:rPr>
        <w:t xml:space="preserve">, rekening houdend met de concrete en bijzondere omstandigheden. Sommige aspecten zullen nu eens als een verzachtende omstandigheid, dan weer als een verzwarende omstandigheid worden aangezien, </w:t>
      </w:r>
      <w:r w:rsidRPr="00D16314">
        <w:rPr>
          <w:rFonts w:asciiTheme="minorHAnsi" w:hAnsiTheme="minorHAnsi" w:cstheme="minorHAnsi"/>
          <w:b/>
          <w:color w:val="000000"/>
          <w:sz w:val="24"/>
          <w:szCs w:val="24"/>
          <w:u w:val="single"/>
        </w:rPr>
        <w:t>dit maakt dat er vrijwel geen identieke gevallen bestaan</w:t>
      </w:r>
      <w:r w:rsidR="00D06C3A">
        <w:rPr>
          <w:rFonts w:asciiTheme="minorHAnsi" w:hAnsiTheme="minorHAnsi" w:cstheme="minorHAnsi"/>
          <w:color w:val="000000"/>
          <w:sz w:val="24"/>
          <w:szCs w:val="24"/>
        </w:rPr>
        <w:t>.</w:t>
      </w:r>
    </w:p>
    <w:p w14:paraId="42D3737C" w14:textId="77777777" w:rsidR="00A678C5" w:rsidRDefault="00A678C5" w:rsidP="00A678C5">
      <w:pPr>
        <w:pStyle w:val="Opsomming"/>
        <w:ind w:firstLine="0"/>
        <w:jc w:val="both"/>
        <w:rPr>
          <w:rFonts w:asciiTheme="minorHAnsi" w:hAnsiTheme="minorHAnsi" w:cstheme="minorHAnsi"/>
          <w:color w:val="000000"/>
          <w:sz w:val="24"/>
          <w:szCs w:val="24"/>
        </w:rPr>
      </w:pPr>
    </w:p>
    <w:p w14:paraId="7A0BF815" w14:textId="46D826CD" w:rsidR="000672DA" w:rsidRDefault="000672DA" w:rsidP="000672DA">
      <w:pPr>
        <w:pStyle w:val="Opsomming"/>
        <w:ind w:firstLine="0"/>
        <w:jc w:val="both"/>
        <w:rPr>
          <w:rFonts w:asciiTheme="minorHAnsi" w:hAnsiTheme="minorHAnsi" w:cstheme="minorHAnsi"/>
          <w:color w:val="000000"/>
          <w:sz w:val="24"/>
          <w:szCs w:val="24"/>
        </w:rPr>
      </w:pPr>
      <w:r w:rsidRPr="000672DA">
        <w:rPr>
          <w:rFonts w:asciiTheme="minorHAnsi" w:hAnsiTheme="minorHAnsi" w:cstheme="minorHAnsi"/>
          <w:color w:val="000000"/>
          <w:sz w:val="24"/>
          <w:szCs w:val="24"/>
        </w:rPr>
        <w:t xml:space="preserve">Het begrip “dringende reden” is </w:t>
      </w:r>
      <w:r w:rsidR="00D06C3A">
        <w:rPr>
          <w:rFonts w:asciiTheme="minorHAnsi" w:hAnsiTheme="minorHAnsi" w:cstheme="minorHAnsi"/>
          <w:color w:val="000000"/>
          <w:sz w:val="24"/>
          <w:szCs w:val="24"/>
        </w:rPr>
        <w:t xml:space="preserve">dus </w:t>
      </w:r>
      <w:r w:rsidRPr="00A678C5">
        <w:rPr>
          <w:rFonts w:asciiTheme="minorHAnsi" w:hAnsiTheme="minorHAnsi" w:cstheme="minorHAnsi"/>
          <w:b/>
          <w:color w:val="000000"/>
          <w:sz w:val="24"/>
          <w:szCs w:val="24"/>
        </w:rPr>
        <w:t>geen absoluut, maar wel een relatief en subjectief begrip</w:t>
      </w:r>
      <w:r w:rsidRPr="000672DA">
        <w:rPr>
          <w:rFonts w:asciiTheme="minorHAnsi" w:hAnsiTheme="minorHAnsi" w:cstheme="minorHAnsi"/>
          <w:color w:val="000000"/>
          <w:sz w:val="24"/>
          <w:szCs w:val="24"/>
        </w:rPr>
        <w:t>. Niet iedere beroepsfout is een dringende reden. Bij de beoordeling moeten telkens de concrete omstandigheden mee in acht genomen worden</w:t>
      </w:r>
      <w:r w:rsidR="00D06C3A">
        <w:rPr>
          <w:rFonts w:asciiTheme="minorHAnsi" w:hAnsiTheme="minorHAnsi" w:cstheme="minorHAnsi"/>
          <w:color w:val="000000"/>
          <w:sz w:val="24"/>
          <w:szCs w:val="24"/>
        </w:rPr>
        <w:t xml:space="preserve">: </w:t>
      </w:r>
      <w:r w:rsidR="00D06C3A" w:rsidRPr="00D06C3A">
        <w:rPr>
          <w:rFonts w:asciiTheme="minorHAnsi" w:hAnsiTheme="minorHAnsi" w:cstheme="minorHAnsi"/>
          <w:color w:val="000000"/>
          <w:sz w:val="24"/>
          <w:szCs w:val="24"/>
        </w:rPr>
        <w:t>het is dus steeds een feitenkwestie</w:t>
      </w:r>
      <w:r w:rsidR="00D06C3A">
        <w:rPr>
          <w:rFonts w:asciiTheme="minorHAnsi" w:hAnsiTheme="minorHAnsi" w:cstheme="minorHAnsi"/>
          <w:color w:val="000000"/>
          <w:sz w:val="24"/>
          <w:szCs w:val="24"/>
        </w:rPr>
        <w:t>!</w:t>
      </w:r>
    </w:p>
    <w:p w14:paraId="7F02F927" w14:textId="77777777" w:rsidR="000C3AF8" w:rsidRPr="00BA4AE0" w:rsidRDefault="000C3AF8" w:rsidP="000672DA">
      <w:pPr>
        <w:pStyle w:val="Opsomming"/>
        <w:ind w:firstLine="0"/>
        <w:jc w:val="both"/>
        <w:rPr>
          <w:rFonts w:asciiTheme="minorHAnsi" w:hAnsiTheme="minorHAnsi" w:cstheme="minorHAnsi"/>
          <w:color w:val="000000"/>
          <w:sz w:val="24"/>
          <w:szCs w:val="24"/>
        </w:rPr>
      </w:pPr>
    </w:p>
    <w:p w14:paraId="4FADD4ED" w14:textId="61E8FE0B" w:rsidR="00A549C2"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Zijn eventueel </w:t>
      </w:r>
      <w:r w:rsidRPr="00BA4AE0">
        <w:rPr>
          <w:rFonts w:asciiTheme="minorHAnsi" w:hAnsiTheme="minorHAnsi" w:cstheme="minorHAnsi"/>
          <w:color w:val="000000"/>
          <w:sz w:val="24"/>
          <w:szCs w:val="24"/>
          <w:u w:val="single"/>
        </w:rPr>
        <w:t>verzachtende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het ontbreken van de bedoeling schade te berokkenen, de leeftijd van de werknemer, de houding van de werkgever of zijn afgevaardigde, het éénmalige karakter, ...</w:t>
      </w:r>
    </w:p>
    <w:p w14:paraId="4266CDED" w14:textId="77777777" w:rsidR="000C3AF8" w:rsidRPr="00BA4AE0" w:rsidRDefault="000C3AF8" w:rsidP="00061A8F">
      <w:pPr>
        <w:pStyle w:val="Tekst"/>
        <w:ind w:left="1134"/>
        <w:jc w:val="both"/>
        <w:rPr>
          <w:rFonts w:asciiTheme="minorHAnsi" w:hAnsiTheme="minorHAnsi" w:cstheme="minorHAnsi"/>
          <w:color w:val="000000"/>
          <w:sz w:val="24"/>
          <w:szCs w:val="24"/>
        </w:rPr>
      </w:pPr>
    </w:p>
    <w:p w14:paraId="5ACE6648" w14:textId="7D51229A" w:rsidR="00A549C2" w:rsidRPr="00BA4AE0"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Vormen mogelijke </w:t>
      </w:r>
      <w:r w:rsidRPr="00BA4AE0">
        <w:rPr>
          <w:rFonts w:asciiTheme="minorHAnsi" w:hAnsiTheme="minorHAnsi" w:cstheme="minorHAnsi"/>
          <w:color w:val="000000"/>
          <w:sz w:val="24"/>
          <w:szCs w:val="24"/>
          <w:u w:val="single"/>
        </w:rPr>
        <w:t>verzwarende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voorafgaande verwittigingen, de intentie om schade toe te brengen, het repetitieve karakter van de fout, </w:t>
      </w:r>
      <w:r w:rsidR="000C3AF8">
        <w:rPr>
          <w:rFonts w:asciiTheme="minorHAnsi" w:hAnsiTheme="minorHAnsi" w:cstheme="minorHAnsi"/>
          <w:color w:val="000000"/>
          <w:sz w:val="24"/>
          <w:szCs w:val="24"/>
        </w:rPr>
        <w:t>het uitoefenen van een vertrouwensfunctie en/of verantwoordelijke functie</w:t>
      </w:r>
      <w:r w:rsidRPr="00BA4AE0">
        <w:rPr>
          <w:rFonts w:asciiTheme="minorHAnsi" w:hAnsiTheme="minorHAnsi" w:cstheme="minorHAnsi"/>
          <w:color w:val="000000"/>
          <w:sz w:val="24"/>
          <w:szCs w:val="24"/>
        </w:rPr>
        <w:t>...</w:t>
      </w:r>
    </w:p>
    <w:p w14:paraId="3B36BE5C" w14:textId="77777777" w:rsidR="007F558D" w:rsidRPr="00BA4AE0" w:rsidRDefault="007F558D" w:rsidP="00061A8F">
      <w:pPr>
        <w:pStyle w:val="Tekst"/>
        <w:ind w:left="1134"/>
        <w:jc w:val="both"/>
        <w:rPr>
          <w:rFonts w:asciiTheme="minorHAnsi" w:hAnsiTheme="minorHAnsi" w:cstheme="minorHAnsi"/>
          <w:color w:val="000000"/>
          <w:sz w:val="24"/>
          <w:szCs w:val="24"/>
        </w:rPr>
      </w:pPr>
    </w:p>
    <w:p w14:paraId="5B887048" w14:textId="58463EBE" w:rsidR="00AC5CE3" w:rsidRPr="00E2020D" w:rsidRDefault="00A549C2" w:rsidP="006275B5">
      <w:pPr>
        <w:pStyle w:val="Opsomming"/>
        <w:numPr>
          <w:ilvl w:val="0"/>
          <w:numId w:val="69"/>
        </w:numPr>
        <w:ind w:left="1134" w:hanging="283"/>
        <w:jc w:val="both"/>
        <w:rPr>
          <w:rFonts w:asciiTheme="minorHAnsi" w:hAnsiTheme="minorHAnsi" w:cstheme="minorHAnsi"/>
          <w:color w:val="000000"/>
          <w:sz w:val="24"/>
          <w:szCs w:val="24"/>
        </w:rPr>
      </w:pPr>
      <w:r w:rsidRPr="00E2020D">
        <w:rPr>
          <w:rFonts w:asciiTheme="minorHAnsi" w:hAnsiTheme="minorHAnsi" w:cstheme="minorHAnsi"/>
          <w:color w:val="000000"/>
          <w:sz w:val="24"/>
          <w:szCs w:val="24"/>
        </w:rPr>
        <w:t xml:space="preserve">Indien een partij meent dat ze ten onrechte om een dringende reden ontslagen werd kan hij aan de rechter de beoordeling van de feiten vragen. Het is de </w:t>
      </w:r>
      <w:r w:rsidRPr="00594F6C">
        <w:rPr>
          <w:rFonts w:asciiTheme="minorHAnsi" w:hAnsiTheme="minorHAnsi" w:cstheme="minorHAnsi"/>
          <w:b/>
          <w:bCs/>
          <w:color w:val="000000"/>
          <w:sz w:val="24"/>
          <w:szCs w:val="24"/>
        </w:rPr>
        <w:t>rechter</w:t>
      </w:r>
      <w:r w:rsidRPr="00E2020D">
        <w:rPr>
          <w:rFonts w:asciiTheme="minorHAnsi" w:hAnsiTheme="minorHAnsi" w:cstheme="minorHAnsi"/>
          <w:color w:val="000000"/>
          <w:sz w:val="24"/>
          <w:szCs w:val="24"/>
        </w:rPr>
        <w:t xml:space="preserve"> die aan de hand van die feiten </w:t>
      </w:r>
      <w:r w:rsidRPr="00E2020D">
        <w:rPr>
          <w:rFonts w:asciiTheme="minorHAnsi" w:hAnsiTheme="minorHAnsi" w:cstheme="minorHAnsi"/>
          <w:b/>
          <w:color w:val="000000"/>
          <w:sz w:val="24"/>
          <w:szCs w:val="24"/>
        </w:rPr>
        <w:t>soeverein</w:t>
      </w:r>
      <w:r w:rsidRPr="00E2020D">
        <w:rPr>
          <w:rFonts w:asciiTheme="minorHAnsi" w:hAnsiTheme="minorHAnsi" w:cstheme="minorHAnsi"/>
          <w:color w:val="000000"/>
          <w:sz w:val="24"/>
          <w:szCs w:val="24"/>
        </w:rPr>
        <w:t xml:space="preserve"> over de </w:t>
      </w:r>
      <w:r w:rsidRPr="00594F6C">
        <w:rPr>
          <w:rFonts w:asciiTheme="minorHAnsi" w:hAnsiTheme="minorHAnsi" w:cstheme="minorHAnsi"/>
          <w:b/>
          <w:bCs/>
          <w:color w:val="000000"/>
          <w:sz w:val="24"/>
          <w:szCs w:val="24"/>
        </w:rPr>
        <w:t>kwalificatie “dringende reden”</w:t>
      </w:r>
      <w:r w:rsidRPr="00E2020D">
        <w:rPr>
          <w:rFonts w:asciiTheme="minorHAnsi" w:hAnsiTheme="minorHAnsi" w:cstheme="minorHAnsi"/>
          <w:color w:val="000000"/>
          <w:sz w:val="24"/>
          <w:szCs w:val="24"/>
        </w:rPr>
        <w:t xml:space="preserve"> zal beslissen.</w:t>
      </w:r>
    </w:p>
    <w:p w14:paraId="10D2D10D" w14:textId="77777777" w:rsidR="00A549C2" w:rsidRPr="00AC5CE3" w:rsidRDefault="00A549C2" w:rsidP="00AA77C7">
      <w:pPr>
        <w:pStyle w:val="Kop3"/>
        <w:rPr>
          <w:rFonts w:asciiTheme="minorHAnsi" w:hAnsiTheme="minorHAnsi" w:cstheme="minorHAnsi"/>
          <w:sz w:val="28"/>
          <w:szCs w:val="28"/>
        </w:rPr>
      </w:pPr>
      <w:bookmarkStart w:id="7172" w:name="_Voorbeelden_uit_de"/>
      <w:bookmarkStart w:id="7173" w:name="_Toc473535222"/>
      <w:bookmarkStart w:id="7174" w:name="_Toc473535603"/>
      <w:bookmarkStart w:id="7175" w:name="_Toc473536203"/>
      <w:bookmarkStart w:id="7176" w:name="_Toc473615453"/>
      <w:bookmarkStart w:id="7177" w:name="_Toc473685849"/>
      <w:bookmarkStart w:id="7178" w:name="_Toc474045608"/>
      <w:bookmarkStart w:id="7179" w:name="_Toc495303013"/>
      <w:bookmarkStart w:id="7180" w:name="_Toc276634801"/>
      <w:bookmarkStart w:id="7181" w:name="_Toc276635757"/>
      <w:bookmarkStart w:id="7182" w:name="_Toc280265884"/>
      <w:bookmarkStart w:id="7183" w:name="_Toc307475706"/>
      <w:bookmarkStart w:id="7184" w:name="_Toc307487968"/>
      <w:bookmarkStart w:id="7185" w:name="_Toc192163655"/>
      <w:bookmarkEnd w:id="7172"/>
      <w:r w:rsidRPr="00AC5CE3">
        <w:rPr>
          <w:rFonts w:asciiTheme="minorHAnsi" w:hAnsiTheme="minorHAnsi" w:cstheme="minorHAnsi"/>
          <w:sz w:val="28"/>
          <w:szCs w:val="28"/>
        </w:rPr>
        <w:lastRenderedPageBreak/>
        <w:t>Voorbeelden uit de rechtspraak</w:t>
      </w:r>
      <w:bookmarkEnd w:id="7173"/>
      <w:bookmarkEnd w:id="7174"/>
      <w:bookmarkEnd w:id="7175"/>
      <w:bookmarkEnd w:id="7176"/>
      <w:bookmarkEnd w:id="7177"/>
      <w:bookmarkEnd w:id="7178"/>
      <w:bookmarkEnd w:id="7179"/>
      <w:bookmarkEnd w:id="7180"/>
      <w:bookmarkEnd w:id="7181"/>
      <w:bookmarkEnd w:id="7182"/>
      <w:bookmarkEnd w:id="7183"/>
      <w:bookmarkEnd w:id="7184"/>
      <w:bookmarkEnd w:id="7185"/>
    </w:p>
    <w:p w14:paraId="02AA9F0B" w14:textId="77777777" w:rsidR="00A549C2" w:rsidRPr="00AC5CE3" w:rsidRDefault="00A549C2" w:rsidP="00AA77C7">
      <w:pPr>
        <w:pStyle w:val="Kop4"/>
        <w:rPr>
          <w:rFonts w:asciiTheme="minorHAnsi" w:hAnsiTheme="minorHAnsi" w:cstheme="minorHAnsi"/>
          <w:b/>
          <w:sz w:val="28"/>
          <w:szCs w:val="28"/>
        </w:rPr>
      </w:pPr>
      <w:r w:rsidRPr="00AC5CE3">
        <w:rPr>
          <w:rFonts w:asciiTheme="minorHAnsi" w:hAnsiTheme="minorHAnsi" w:cstheme="minorHAnsi"/>
          <w:b/>
          <w:sz w:val="28"/>
          <w:szCs w:val="28"/>
        </w:rPr>
        <w:t>Door de rechter in bepaalde gevallen gekwali</w:t>
      </w:r>
      <w:r w:rsidR="00D21AC3" w:rsidRPr="00AC5CE3">
        <w:rPr>
          <w:rFonts w:asciiTheme="minorHAnsi" w:hAnsiTheme="minorHAnsi" w:cstheme="minorHAnsi"/>
          <w:b/>
          <w:sz w:val="28"/>
          <w:szCs w:val="28"/>
        </w:rPr>
        <w:t>ficeerd als een dringende reden</w:t>
      </w:r>
    </w:p>
    <w:p w14:paraId="66A408C3" w14:textId="18398BB2" w:rsidR="00A549C2"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Diefstal</w:t>
      </w:r>
      <w:r w:rsidR="00A549C2" w:rsidRPr="00AC5CE3">
        <w:rPr>
          <w:rFonts w:asciiTheme="minorHAnsi" w:hAnsiTheme="minorHAnsi" w:cstheme="minorHAnsi"/>
          <w:color w:val="000000"/>
          <w:sz w:val="24"/>
          <w:szCs w:val="24"/>
        </w:rPr>
        <w:t>, ongeacht de waa</w:t>
      </w:r>
      <w:r w:rsidRPr="00AC5CE3">
        <w:rPr>
          <w:rFonts w:asciiTheme="minorHAnsi" w:hAnsiTheme="minorHAnsi" w:cstheme="minorHAnsi"/>
          <w:color w:val="000000"/>
          <w:sz w:val="24"/>
          <w:szCs w:val="24"/>
        </w:rPr>
        <w:t>rde, zij het niet noodzakelijk.</w:t>
      </w:r>
    </w:p>
    <w:p w14:paraId="72B0D94B" w14:textId="5342A38F" w:rsidR="003E4EA4" w:rsidRPr="00AC5CE3" w:rsidRDefault="003E4EA4" w:rsidP="00744F25">
      <w:pPr>
        <w:pStyle w:val="Opsomming"/>
        <w:numPr>
          <w:ilvl w:val="0"/>
          <w:numId w:val="69"/>
        </w:numPr>
        <w:spacing w:after="80"/>
        <w:ind w:left="1134" w:right="-284" w:hanging="283"/>
        <w:rPr>
          <w:rFonts w:asciiTheme="minorHAnsi" w:hAnsiTheme="minorHAnsi" w:cstheme="minorHAnsi"/>
          <w:color w:val="000000"/>
          <w:sz w:val="24"/>
          <w:szCs w:val="24"/>
        </w:rPr>
      </w:pPr>
      <w:r w:rsidRPr="003E4EA4">
        <w:rPr>
          <w:rFonts w:asciiTheme="minorHAnsi" w:hAnsiTheme="minorHAnsi" w:cstheme="minorHAnsi"/>
          <w:color w:val="000000"/>
          <w:sz w:val="24"/>
          <w:szCs w:val="24"/>
        </w:rPr>
        <w:t>Het indienen van bedrieglijke kostenstaten, zelfs in geval van buitenvervolgingstelling op strafrechtelijk gebied.</w:t>
      </w:r>
    </w:p>
    <w:p w14:paraId="3DF121A5" w14:textId="77777777" w:rsidR="00A549C2" w:rsidRPr="00AC5CE3"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Vervalsing </w:t>
      </w:r>
      <w:r w:rsidR="00A549C2" w:rsidRPr="00AC5CE3">
        <w:rPr>
          <w:rFonts w:asciiTheme="minorHAnsi" w:hAnsiTheme="minorHAnsi" w:cstheme="minorHAnsi"/>
          <w:color w:val="000000"/>
          <w:sz w:val="24"/>
          <w:szCs w:val="24"/>
        </w:rPr>
        <w:t>van medische</w:t>
      </w:r>
      <w:r w:rsidRPr="00AC5CE3">
        <w:rPr>
          <w:rFonts w:asciiTheme="minorHAnsi" w:hAnsiTheme="minorHAnsi" w:cstheme="minorHAnsi"/>
          <w:color w:val="000000"/>
          <w:sz w:val="24"/>
          <w:szCs w:val="24"/>
        </w:rPr>
        <w:t xml:space="preserve"> getuigschriften en prikkaarten.</w:t>
      </w:r>
    </w:p>
    <w:p w14:paraId="66A48AA2" w14:textId="77777777" w:rsidR="00A549C2" w:rsidRPr="00AC5CE3"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Blijvende </w:t>
      </w:r>
      <w:r w:rsidR="00A549C2" w:rsidRPr="00AC5CE3">
        <w:rPr>
          <w:rFonts w:asciiTheme="minorHAnsi" w:hAnsiTheme="minorHAnsi" w:cstheme="minorHAnsi"/>
          <w:color w:val="000000"/>
          <w:sz w:val="24"/>
          <w:szCs w:val="24"/>
        </w:rPr>
        <w:t>weigering om zich aan een genees</w:t>
      </w:r>
      <w:r w:rsidRPr="00AC5CE3">
        <w:rPr>
          <w:rFonts w:asciiTheme="minorHAnsi" w:hAnsiTheme="minorHAnsi" w:cstheme="minorHAnsi"/>
          <w:color w:val="000000"/>
          <w:sz w:val="24"/>
          <w:szCs w:val="24"/>
        </w:rPr>
        <w:t>kundig onderzoek te onderwerpen.</w:t>
      </w:r>
    </w:p>
    <w:p w14:paraId="516764EF" w14:textId="6FF7E9A3" w:rsidR="00A549C2"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uitvoeren van een werk gedurende een ongeschiktheidsperiode gestaa</w:t>
      </w:r>
      <w:r w:rsidRPr="00AC5CE3">
        <w:rPr>
          <w:rFonts w:asciiTheme="minorHAnsi" w:hAnsiTheme="minorHAnsi" w:cstheme="minorHAnsi"/>
          <w:color w:val="000000"/>
          <w:sz w:val="24"/>
          <w:szCs w:val="24"/>
        </w:rPr>
        <w:t>fd door een geneeskundig attest.</w:t>
      </w:r>
    </w:p>
    <w:p w14:paraId="14CAFC2B" w14:textId="1B5CC15B" w:rsidR="00C524EF" w:rsidRPr="00AC5CE3" w:rsidRDefault="00C524EF" w:rsidP="00744F25">
      <w:pPr>
        <w:pStyle w:val="Opsomming"/>
        <w:numPr>
          <w:ilvl w:val="0"/>
          <w:numId w:val="69"/>
        </w:numPr>
        <w:spacing w:after="8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feit dat een werknemer, onder inroeping van valse redenen, daadwerkelijk met vakantie gaat vanaf een bepaalde datum die door de werkgever werd geweigerd</w:t>
      </w:r>
      <w:r>
        <w:rPr>
          <w:rFonts w:asciiTheme="minorHAnsi" w:hAnsiTheme="minorHAnsi" w:cstheme="minorHAnsi"/>
          <w:color w:val="000000"/>
          <w:sz w:val="24"/>
          <w:szCs w:val="24"/>
        </w:rPr>
        <w:t>.</w:t>
      </w:r>
    </w:p>
    <w:p w14:paraId="0697F6E0" w14:textId="77777777" w:rsidR="00114C42" w:rsidRPr="00AC5CE3"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Insubordinatie</w:t>
      </w:r>
      <w:r w:rsidR="00114C42" w:rsidRPr="00AC5CE3">
        <w:rPr>
          <w:rFonts w:asciiTheme="minorHAnsi" w:hAnsiTheme="minorHAnsi" w:cstheme="minorHAnsi"/>
          <w:color w:val="000000"/>
          <w:sz w:val="24"/>
          <w:szCs w:val="24"/>
        </w:rPr>
        <w:t>, d.w.z. wanneer de werknemer weigert het overeengekomen werk uit te voeren en de bevelen die ermee verbonden zijn, of  een fout herhaalt die dermate ernstig is dat zij onmiddellijk en definitief de voortzetting van d</w:t>
      </w:r>
      <w:r w:rsidRPr="00AC5CE3">
        <w:rPr>
          <w:rFonts w:asciiTheme="minorHAnsi" w:hAnsiTheme="minorHAnsi" w:cstheme="minorHAnsi"/>
          <w:color w:val="000000"/>
          <w:sz w:val="24"/>
          <w:szCs w:val="24"/>
        </w:rPr>
        <w:t>e samenwerking onmogelijk maakt.</w:t>
      </w:r>
    </w:p>
    <w:p w14:paraId="0EE69EE2" w14:textId="77777777" w:rsidR="00114C42" w:rsidRPr="00AC5CE3"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114C42" w:rsidRPr="00AC5CE3">
        <w:rPr>
          <w:rFonts w:asciiTheme="minorHAnsi" w:hAnsiTheme="minorHAnsi" w:cstheme="minorHAnsi"/>
          <w:color w:val="000000"/>
          <w:sz w:val="24"/>
          <w:szCs w:val="24"/>
        </w:rPr>
        <w:t>feit dat een werknemer de indruk gaf een universitair diploma te hebben, terwijl dit niet het geva</w:t>
      </w:r>
      <w:r w:rsidRPr="00AC5CE3">
        <w:rPr>
          <w:rFonts w:asciiTheme="minorHAnsi" w:hAnsiTheme="minorHAnsi" w:cstheme="minorHAnsi"/>
          <w:color w:val="000000"/>
          <w:sz w:val="24"/>
          <w:szCs w:val="24"/>
        </w:rPr>
        <w:t>l bleek te zijn.</w:t>
      </w:r>
    </w:p>
    <w:p w14:paraId="6F18621D" w14:textId="77777777" w:rsidR="00A549C2" w:rsidRPr="00AC5CE3"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Ondanks </w:t>
      </w:r>
      <w:r w:rsidR="00A549C2" w:rsidRPr="00AC5CE3">
        <w:rPr>
          <w:rFonts w:asciiTheme="minorHAnsi" w:hAnsiTheme="minorHAnsi" w:cstheme="minorHAnsi"/>
          <w:color w:val="000000"/>
          <w:sz w:val="24"/>
          <w:szCs w:val="24"/>
        </w:rPr>
        <w:t xml:space="preserve">een verbod, toch </w:t>
      </w:r>
      <w:r w:rsidRPr="00AC5CE3">
        <w:rPr>
          <w:rFonts w:asciiTheme="minorHAnsi" w:hAnsiTheme="minorHAnsi" w:cstheme="minorHAnsi"/>
          <w:color w:val="000000"/>
          <w:sz w:val="24"/>
          <w:szCs w:val="24"/>
        </w:rPr>
        <w:t>roken op een gevaarlijke plaats.</w:t>
      </w:r>
    </w:p>
    <w:p w14:paraId="1578F6C9" w14:textId="77777777" w:rsidR="00A549C2" w:rsidRPr="00AC5CE3"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Ernstige </w:t>
      </w:r>
      <w:r w:rsidR="00A549C2" w:rsidRPr="00AC5CE3">
        <w:rPr>
          <w:rFonts w:asciiTheme="minorHAnsi" w:hAnsiTheme="minorHAnsi" w:cstheme="minorHAnsi"/>
          <w:color w:val="000000"/>
          <w:sz w:val="24"/>
          <w:szCs w:val="24"/>
        </w:rPr>
        <w:t>en beledigende verwijten of geweldpleging ten overstaan van de werkgever, die zijn gezag ondermijnen</w:t>
      </w:r>
      <w:r w:rsidRPr="00AC5CE3">
        <w:rPr>
          <w:rFonts w:asciiTheme="minorHAnsi" w:hAnsiTheme="minorHAnsi" w:cstheme="minorHAnsi"/>
          <w:color w:val="000000"/>
          <w:sz w:val="24"/>
          <w:szCs w:val="24"/>
        </w:rPr>
        <w:t>.</w:t>
      </w:r>
    </w:p>
    <w:p w14:paraId="5CA0476C" w14:textId="77777777" w:rsidR="00A549C2" w:rsidRPr="00AC5CE3"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Gewelddaden</w:t>
      </w:r>
      <w:r w:rsidR="00A549C2" w:rsidRPr="00AC5CE3">
        <w:rPr>
          <w:rFonts w:asciiTheme="minorHAnsi" w:hAnsiTheme="minorHAnsi" w:cstheme="minorHAnsi"/>
          <w:color w:val="000000"/>
          <w:sz w:val="24"/>
          <w:szCs w:val="24"/>
        </w:rPr>
        <w:t xml:space="preserve">, </w:t>
      </w:r>
      <w:r w:rsidR="00403597" w:rsidRPr="00AC5CE3">
        <w:rPr>
          <w:rFonts w:asciiTheme="minorHAnsi" w:hAnsiTheme="minorHAnsi" w:cstheme="minorHAnsi"/>
          <w:color w:val="000000"/>
          <w:sz w:val="24"/>
          <w:szCs w:val="24"/>
        </w:rPr>
        <w:t>ze</w:t>
      </w:r>
      <w:r w:rsidRPr="00AC5CE3">
        <w:rPr>
          <w:rFonts w:asciiTheme="minorHAnsi" w:hAnsiTheme="minorHAnsi" w:cstheme="minorHAnsi"/>
          <w:color w:val="000000"/>
          <w:sz w:val="24"/>
          <w:szCs w:val="24"/>
        </w:rPr>
        <w:t>lfs in het geval van uitlokking.</w:t>
      </w:r>
    </w:p>
    <w:p w14:paraId="0BE0E23D" w14:textId="77777777" w:rsidR="00A549C2" w:rsidRPr="00AC5CE3"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Zware en vrijwillige nalatigheid.</w:t>
      </w:r>
    </w:p>
    <w:p w14:paraId="4D53F622" w14:textId="1AEDEAC0" w:rsidR="00A549C2" w:rsidRPr="00AC5CE3" w:rsidRDefault="00170EEC" w:rsidP="00744F25">
      <w:pPr>
        <w:pStyle w:val="Opsomming"/>
        <w:numPr>
          <w:ilvl w:val="0"/>
          <w:numId w:val="69"/>
        </w:numPr>
        <w:spacing w:after="80"/>
        <w:ind w:left="1135" w:hanging="284"/>
        <w:rPr>
          <w:rFonts w:asciiTheme="minorHAnsi" w:hAnsiTheme="minorHAnsi" w:cstheme="minorHAnsi"/>
          <w:color w:val="000000"/>
          <w:sz w:val="24"/>
          <w:szCs w:val="24"/>
        </w:rPr>
      </w:pPr>
      <w:r w:rsidRPr="00170EEC">
        <w:rPr>
          <w:rFonts w:asciiTheme="minorHAnsi" w:hAnsiTheme="minorHAnsi" w:cstheme="minorHAnsi"/>
          <w:color w:val="000000"/>
          <w:sz w:val="24"/>
          <w:szCs w:val="24"/>
        </w:rPr>
        <w:t>Alcohol- en/of drugsintoxicatie op de arbeidsplaats</w:t>
      </w:r>
      <w:r w:rsidR="00114C42" w:rsidRPr="00AC5CE3">
        <w:rPr>
          <w:rFonts w:asciiTheme="minorHAnsi" w:hAnsiTheme="minorHAnsi" w:cstheme="minorHAnsi"/>
          <w:color w:val="000000"/>
          <w:sz w:val="24"/>
          <w:szCs w:val="24"/>
        </w:rPr>
        <w:t>, wanneer deze het werk van de werknemer en de ploeg verstoort en wanneer deze zich voordoet niettegenstaande herhaalde verwittigingen</w:t>
      </w:r>
      <w:r w:rsidR="006C3753" w:rsidRPr="00AC5CE3">
        <w:rPr>
          <w:rFonts w:asciiTheme="minorHAnsi" w:hAnsiTheme="minorHAnsi" w:cstheme="minorHAnsi"/>
          <w:color w:val="000000"/>
          <w:sz w:val="24"/>
          <w:szCs w:val="24"/>
        </w:rPr>
        <w:t>.</w:t>
      </w:r>
    </w:p>
    <w:p w14:paraId="29164421" w14:textId="77777777" w:rsidR="00A549C2" w:rsidRPr="00AC5CE3"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overmaken van valse rapporten of de weigering verslagen door te sturen</w:t>
      </w:r>
      <w:r w:rsidRPr="00AC5CE3">
        <w:rPr>
          <w:rFonts w:asciiTheme="minorHAnsi" w:hAnsiTheme="minorHAnsi" w:cstheme="minorHAnsi"/>
          <w:color w:val="000000"/>
          <w:sz w:val="24"/>
          <w:szCs w:val="24"/>
        </w:rPr>
        <w:t>.</w:t>
      </w:r>
    </w:p>
    <w:p w14:paraId="56406E4B" w14:textId="77777777" w:rsidR="00403597" w:rsidRPr="00AC5CE3"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Feiten </w:t>
      </w:r>
      <w:r w:rsidR="00403597" w:rsidRPr="00AC5CE3">
        <w:rPr>
          <w:rFonts w:asciiTheme="minorHAnsi" w:hAnsiTheme="minorHAnsi" w:cstheme="minorHAnsi"/>
          <w:color w:val="000000"/>
          <w:sz w:val="24"/>
          <w:szCs w:val="24"/>
        </w:rPr>
        <w:t>uit het privéleven, wanneer de feiten een nefaste invloed hebben op het werk van de betrokkene, als zij direct of indirect zorgen voor ernstige verstoringen in de onderneming of als zij alle vertrouwen van de werkgever in de perso</w:t>
      </w:r>
      <w:r w:rsidRPr="00AC5CE3">
        <w:rPr>
          <w:rFonts w:asciiTheme="minorHAnsi" w:hAnsiTheme="minorHAnsi" w:cstheme="minorHAnsi"/>
          <w:color w:val="000000"/>
          <w:sz w:val="24"/>
          <w:szCs w:val="24"/>
        </w:rPr>
        <w:t>on van de werknemer vernietigen.</w:t>
      </w:r>
    </w:p>
    <w:p w14:paraId="30F811AF" w14:textId="68077CD0" w:rsidR="00AC5CE3" w:rsidRDefault="006C3753" w:rsidP="00744F25">
      <w:pPr>
        <w:pStyle w:val="Opsomming"/>
        <w:numPr>
          <w:ilvl w:val="0"/>
          <w:numId w:val="69"/>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403597" w:rsidRPr="00AC5CE3">
        <w:rPr>
          <w:rFonts w:asciiTheme="minorHAnsi" w:hAnsiTheme="minorHAnsi" w:cstheme="minorHAnsi"/>
          <w:color w:val="000000"/>
          <w:sz w:val="24"/>
          <w:szCs w:val="24"/>
        </w:rPr>
        <w:t>feit dat het merendeel van de arbeidstijd wordt besteed aan het surfen naar internetsites die volkomen vreemd zijn aan de beroepsactiviteit.</w:t>
      </w:r>
    </w:p>
    <w:p w14:paraId="60C03A8B" w14:textId="49B4537B" w:rsidR="00AC5CE3" w:rsidRDefault="000A74E1" w:rsidP="00744F25">
      <w:pPr>
        <w:pStyle w:val="Opsomming"/>
        <w:numPr>
          <w:ilvl w:val="0"/>
          <w:numId w:val="69"/>
        </w:numPr>
        <w:spacing w:after="80"/>
        <w:ind w:left="1135" w:hanging="284"/>
        <w:rPr>
          <w:rFonts w:asciiTheme="minorHAnsi" w:hAnsiTheme="minorHAnsi" w:cstheme="minorHAnsi"/>
          <w:color w:val="000000"/>
          <w:sz w:val="24"/>
          <w:szCs w:val="24"/>
        </w:rPr>
      </w:pPr>
      <w:r w:rsidRPr="00C524EF">
        <w:rPr>
          <w:rFonts w:asciiTheme="minorHAnsi" w:hAnsiTheme="minorHAnsi" w:cstheme="minorHAnsi"/>
          <w:color w:val="000000"/>
          <w:sz w:val="24"/>
          <w:szCs w:val="24"/>
        </w:rPr>
        <w:t>……….</w:t>
      </w:r>
    </w:p>
    <w:p w14:paraId="505022E8" w14:textId="13EBCBA6" w:rsidR="00AE2807" w:rsidRDefault="00170EEC" w:rsidP="00AE2807">
      <w:pPr>
        <w:pStyle w:val="Opsomming"/>
        <w:spacing w:after="80"/>
        <w:ind w:left="1135" w:firstLine="0"/>
        <w:rPr>
          <w:rFonts w:asciiTheme="minorHAnsi" w:hAnsiTheme="minorHAnsi" w:cstheme="minorHAnsi"/>
          <w:color w:val="000000"/>
          <w:sz w:val="24"/>
          <w:szCs w:val="24"/>
        </w:rPr>
      </w:pPr>
      <w:r w:rsidRPr="00170EEC">
        <w:rPr>
          <w:rFonts w:asciiTheme="minorHAnsi" w:hAnsiTheme="minorHAnsi" w:cstheme="minorHAnsi"/>
          <w:color w:val="000000"/>
          <w:sz w:val="24"/>
          <w:szCs w:val="24"/>
        </w:rPr>
        <w:t>Deze lijst dient als voorbeeld en is niet volledig.</w:t>
      </w:r>
    </w:p>
    <w:p w14:paraId="1B9ED399" w14:textId="13C8021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3A7A3E9" w14:textId="77777777" w:rsidR="00A549C2" w:rsidRPr="00AC5CE3" w:rsidRDefault="00A549C2" w:rsidP="00AA77C7">
      <w:pPr>
        <w:pStyle w:val="Kop4"/>
        <w:rPr>
          <w:rFonts w:asciiTheme="minorHAnsi" w:hAnsiTheme="minorHAnsi" w:cstheme="minorHAnsi"/>
          <w:b/>
          <w:sz w:val="28"/>
          <w:szCs w:val="28"/>
        </w:rPr>
      </w:pPr>
      <w:bookmarkStart w:id="7186" w:name="_Toc391971695"/>
      <w:bookmarkStart w:id="7187" w:name="_Toc392302292"/>
      <w:r w:rsidRPr="00AC5CE3">
        <w:rPr>
          <w:rFonts w:asciiTheme="minorHAnsi" w:hAnsiTheme="minorHAnsi" w:cstheme="minorHAnsi"/>
          <w:b/>
          <w:sz w:val="28"/>
          <w:szCs w:val="28"/>
        </w:rPr>
        <w:lastRenderedPageBreak/>
        <w:t>In de rechtspraak niet als dringende reden gekwalificeerd</w:t>
      </w:r>
      <w:bookmarkEnd w:id="7186"/>
      <w:bookmarkEnd w:id="7187"/>
    </w:p>
    <w:p w14:paraId="33E625E5" w14:textId="77777777" w:rsidR="00A549C2" w:rsidRPr="000A74E1" w:rsidRDefault="001F248E" w:rsidP="00744F25">
      <w:pPr>
        <w:pStyle w:val="Opsomming"/>
        <w:numPr>
          <w:ilvl w:val="0"/>
          <w:numId w:val="69"/>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Het </w:t>
      </w:r>
      <w:r w:rsidR="00A549C2" w:rsidRPr="000A74E1">
        <w:rPr>
          <w:rFonts w:asciiTheme="minorHAnsi" w:hAnsiTheme="minorHAnsi" w:cstheme="minorHAnsi"/>
          <w:color w:val="000000"/>
          <w:sz w:val="24"/>
          <w:szCs w:val="24"/>
        </w:rPr>
        <w:t>niet of laattijdig verantwoorden van een arbeidson</w:t>
      </w:r>
      <w:r w:rsidRPr="000A74E1">
        <w:rPr>
          <w:rFonts w:asciiTheme="minorHAnsi" w:hAnsiTheme="minorHAnsi" w:cstheme="minorHAnsi"/>
          <w:color w:val="000000"/>
          <w:sz w:val="24"/>
          <w:szCs w:val="24"/>
        </w:rPr>
        <w:t>geschiktheid.</w:t>
      </w:r>
    </w:p>
    <w:p w14:paraId="36EA96F0" w14:textId="79CC9108" w:rsidR="00D06C3A" w:rsidRDefault="00D06C3A" w:rsidP="00744F25">
      <w:pPr>
        <w:pStyle w:val="Opsomming"/>
        <w:numPr>
          <w:ilvl w:val="0"/>
          <w:numId w:val="69"/>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feit dat een werknemer geweigerd heeft het werk te hervatten nadat de adviserende geneesheer van het ziekenfonds de werknemer geschikt verklaarde, aangezien hij door zijn behandelende arts nog steeds </w:t>
      </w:r>
      <w:r>
        <w:rPr>
          <w:rFonts w:asciiTheme="minorHAnsi" w:hAnsiTheme="minorHAnsi" w:cstheme="minorHAnsi"/>
          <w:color w:val="000000"/>
          <w:sz w:val="24"/>
          <w:szCs w:val="24"/>
        </w:rPr>
        <w:t>als ongeschikt werd bestempeld.</w:t>
      </w:r>
    </w:p>
    <w:p w14:paraId="403D6914" w14:textId="1DED628E" w:rsidR="00A549C2" w:rsidRPr="00D06C3A" w:rsidRDefault="001F248E" w:rsidP="00744F25">
      <w:pPr>
        <w:pStyle w:val="Opsomming"/>
        <w:numPr>
          <w:ilvl w:val="0"/>
          <w:numId w:val="69"/>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w:t>
      </w:r>
      <w:r w:rsidR="00A549C2" w:rsidRPr="00D06C3A">
        <w:rPr>
          <w:rFonts w:asciiTheme="minorHAnsi" w:hAnsiTheme="minorHAnsi" w:cstheme="minorHAnsi"/>
          <w:color w:val="000000"/>
          <w:sz w:val="24"/>
          <w:szCs w:val="24"/>
        </w:rPr>
        <w:t>verzwijgen van bepaalde gegevens bij de aanwerving, tenzij de werkgever bewijst dat hij de persoon in kwestie niet zou hebben aangeworven indien hij op voorhand over die ver</w:t>
      </w:r>
      <w:r w:rsidRPr="00D06C3A">
        <w:rPr>
          <w:rFonts w:asciiTheme="minorHAnsi" w:hAnsiTheme="minorHAnsi" w:cstheme="minorHAnsi"/>
          <w:color w:val="000000"/>
          <w:sz w:val="24"/>
          <w:szCs w:val="24"/>
        </w:rPr>
        <w:t>zwegen informatie had beschikt.</w:t>
      </w:r>
    </w:p>
    <w:p w14:paraId="0EF4F4D1" w14:textId="77777777" w:rsidR="00A549C2" w:rsidRPr="000A74E1" w:rsidRDefault="001F248E" w:rsidP="00744F25">
      <w:pPr>
        <w:pStyle w:val="Opsomming"/>
        <w:numPr>
          <w:ilvl w:val="0"/>
          <w:numId w:val="69"/>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Kwaadwillige </w:t>
      </w:r>
      <w:r w:rsidR="00A549C2" w:rsidRPr="000A74E1">
        <w:rPr>
          <w:rFonts w:asciiTheme="minorHAnsi" w:hAnsiTheme="minorHAnsi" w:cstheme="minorHAnsi"/>
          <w:color w:val="000000"/>
          <w:sz w:val="24"/>
          <w:szCs w:val="24"/>
        </w:rPr>
        <w:t>uitingen ten aanzien van de werkgever m</w:t>
      </w:r>
      <w:r w:rsidRPr="000A74E1">
        <w:rPr>
          <w:rFonts w:asciiTheme="minorHAnsi" w:hAnsiTheme="minorHAnsi" w:cstheme="minorHAnsi"/>
          <w:color w:val="000000"/>
          <w:sz w:val="24"/>
          <w:szCs w:val="24"/>
        </w:rPr>
        <w:t>aar door deze laatste uitgelokt.</w:t>
      </w:r>
    </w:p>
    <w:p w14:paraId="6660B384" w14:textId="77777777" w:rsidR="00A549C2" w:rsidRPr="000A74E1" w:rsidRDefault="0029767C" w:rsidP="00744F25">
      <w:pPr>
        <w:pStyle w:val="Opsomming"/>
        <w:numPr>
          <w:ilvl w:val="0"/>
          <w:numId w:val="69"/>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Weigering </w:t>
      </w:r>
      <w:r w:rsidR="00A549C2" w:rsidRPr="000A74E1">
        <w:rPr>
          <w:rFonts w:asciiTheme="minorHAnsi" w:hAnsiTheme="minorHAnsi" w:cstheme="minorHAnsi"/>
          <w:color w:val="000000"/>
          <w:sz w:val="24"/>
          <w:szCs w:val="24"/>
        </w:rPr>
        <w:t xml:space="preserve">om een werk uit te voeren dat beneden de beroepskwalificatie van de </w:t>
      </w:r>
    </w:p>
    <w:p w14:paraId="26D3B4A2" w14:textId="77777777" w:rsidR="00A549C2" w:rsidRPr="000A74E1" w:rsidRDefault="00A549C2" w:rsidP="00C02D6A">
      <w:pPr>
        <w:pStyle w:val="Opsomming"/>
        <w:spacing w:after="60"/>
        <w:ind w:firstLine="0"/>
        <w:rPr>
          <w:rFonts w:asciiTheme="minorHAnsi" w:hAnsiTheme="minorHAnsi" w:cstheme="minorHAnsi"/>
          <w:color w:val="000000"/>
          <w:sz w:val="24"/>
          <w:szCs w:val="24"/>
        </w:rPr>
      </w:pPr>
      <w:r w:rsidRPr="000A74E1">
        <w:rPr>
          <w:rFonts w:asciiTheme="minorHAnsi" w:hAnsiTheme="minorHAnsi" w:cstheme="minorHAnsi"/>
          <w:color w:val="000000"/>
          <w:sz w:val="24"/>
          <w:szCs w:val="24"/>
        </w:rPr>
        <w:t>werknemer ligt of gevaarlijk is en dat niet in de arb</w:t>
      </w:r>
      <w:r w:rsidR="0029767C" w:rsidRPr="000A74E1">
        <w:rPr>
          <w:rFonts w:asciiTheme="minorHAnsi" w:hAnsiTheme="minorHAnsi" w:cstheme="minorHAnsi"/>
          <w:color w:val="000000"/>
          <w:sz w:val="24"/>
          <w:szCs w:val="24"/>
        </w:rPr>
        <w:t>eidsovereenkomst was voorzien.</w:t>
      </w:r>
    </w:p>
    <w:p w14:paraId="22C570FD" w14:textId="77777777" w:rsidR="00A549C2" w:rsidRPr="000A74E1" w:rsidRDefault="001F248E" w:rsidP="00744F25">
      <w:pPr>
        <w:pStyle w:val="Opsomming"/>
        <w:numPr>
          <w:ilvl w:val="0"/>
          <w:numId w:val="69"/>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Gebrek </w:t>
      </w:r>
      <w:r w:rsidR="00A549C2" w:rsidRPr="000A74E1">
        <w:rPr>
          <w:rFonts w:asciiTheme="minorHAnsi" w:hAnsiTheme="minorHAnsi" w:cstheme="minorHAnsi"/>
          <w:color w:val="000000"/>
          <w:sz w:val="24"/>
          <w:szCs w:val="24"/>
        </w:rPr>
        <w:t>van rendement of beroepsbekwaamheid, tenz</w:t>
      </w:r>
      <w:r w:rsidR="0029767C" w:rsidRPr="000A74E1">
        <w:rPr>
          <w:rFonts w:asciiTheme="minorHAnsi" w:hAnsiTheme="minorHAnsi" w:cstheme="minorHAnsi"/>
          <w:color w:val="000000"/>
          <w:sz w:val="24"/>
          <w:szCs w:val="24"/>
        </w:rPr>
        <w:t>ij bij kwaadwilligheid of opzet.</w:t>
      </w:r>
    </w:p>
    <w:p w14:paraId="0B8C4DFD" w14:textId="66D030D8" w:rsidR="00A549C2" w:rsidRDefault="001F248E" w:rsidP="00744F25">
      <w:pPr>
        <w:pStyle w:val="Opsomming"/>
        <w:numPr>
          <w:ilvl w:val="0"/>
          <w:numId w:val="69"/>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Geïsoleerde </w:t>
      </w:r>
      <w:r w:rsidR="00A549C2" w:rsidRPr="000A74E1">
        <w:rPr>
          <w:rFonts w:asciiTheme="minorHAnsi" w:hAnsiTheme="minorHAnsi" w:cstheme="minorHAnsi"/>
          <w:color w:val="000000"/>
          <w:sz w:val="24"/>
          <w:szCs w:val="24"/>
        </w:rPr>
        <w:t>of lichte dronkenschap.</w:t>
      </w:r>
    </w:p>
    <w:p w14:paraId="5BEEB9B1" w14:textId="40B1F038" w:rsidR="00C524EF" w:rsidRDefault="00C524EF" w:rsidP="00744F25">
      <w:pPr>
        <w:pStyle w:val="Opsomming"/>
        <w:numPr>
          <w:ilvl w:val="0"/>
          <w:numId w:val="69"/>
        </w:numPr>
        <w:spacing w:after="6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zich schuldig maken aan "ongewenst seksueel gedrag" ten aanzien van een collega, wanneer de werkgever enkel het "ongewenst seksueel gedrag" als reden opgeeft, zonder een meer duidelijke en specifieke omschrijving te geven van de feiten die door werknemer (zouden) zijn gepleegd</w:t>
      </w:r>
      <w:r>
        <w:rPr>
          <w:rFonts w:asciiTheme="minorHAnsi" w:hAnsiTheme="minorHAnsi" w:cstheme="minorHAnsi"/>
          <w:color w:val="000000"/>
          <w:sz w:val="24"/>
          <w:szCs w:val="24"/>
        </w:rPr>
        <w:t>.</w:t>
      </w:r>
    </w:p>
    <w:p w14:paraId="12780C6A" w14:textId="10322E93" w:rsidR="000A74E1" w:rsidRPr="000A74E1" w:rsidRDefault="000A74E1" w:rsidP="00744F25">
      <w:pPr>
        <w:pStyle w:val="Opsomming"/>
        <w:numPr>
          <w:ilvl w:val="0"/>
          <w:numId w:val="69"/>
        </w:numPr>
        <w:spacing w:after="120"/>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20989F9B" w14:textId="77777777" w:rsidR="00A549C2" w:rsidRPr="000A74E1" w:rsidRDefault="00A549C2" w:rsidP="00AA77C7">
      <w:pPr>
        <w:pStyle w:val="Kop3"/>
        <w:rPr>
          <w:rFonts w:asciiTheme="minorHAnsi" w:hAnsiTheme="minorHAnsi" w:cstheme="minorHAnsi"/>
          <w:sz w:val="28"/>
          <w:szCs w:val="28"/>
        </w:rPr>
      </w:pPr>
      <w:bookmarkStart w:id="7188" w:name="_Bijzondere_gevallen"/>
      <w:bookmarkStart w:id="7189" w:name="_Toc473535223"/>
      <w:bookmarkStart w:id="7190" w:name="_Toc473535604"/>
      <w:bookmarkStart w:id="7191" w:name="_Toc473536204"/>
      <w:bookmarkStart w:id="7192" w:name="_Toc473615454"/>
      <w:bookmarkStart w:id="7193" w:name="_Toc473685850"/>
      <w:bookmarkStart w:id="7194" w:name="_Toc474045609"/>
      <w:bookmarkStart w:id="7195" w:name="_Toc495303014"/>
      <w:bookmarkStart w:id="7196" w:name="_Toc276634802"/>
      <w:bookmarkStart w:id="7197" w:name="_Toc276635758"/>
      <w:bookmarkStart w:id="7198" w:name="_Toc280265885"/>
      <w:bookmarkStart w:id="7199" w:name="_Toc307475707"/>
      <w:bookmarkStart w:id="7200" w:name="_Toc307487969"/>
      <w:bookmarkStart w:id="7201" w:name="_Toc192163656"/>
      <w:bookmarkEnd w:id="7188"/>
      <w:r w:rsidRPr="000A74E1">
        <w:rPr>
          <w:rFonts w:asciiTheme="minorHAnsi" w:hAnsiTheme="minorHAnsi" w:cstheme="minorHAnsi"/>
          <w:sz w:val="28"/>
          <w:szCs w:val="28"/>
        </w:rPr>
        <w:t>Bijzondere gevallen</w:t>
      </w:r>
      <w:bookmarkEnd w:id="7189"/>
      <w:bookmarkEnd w:id="7190"/>
      <w:bookmarkEnd w:id="7191"/>
      <w:bookmarkEnd w:id="7192"/>
      <w:bookmarkEnd w:id="7193"/>
      <w:bookmarkEnd w:id="7194"/>
      <w:bookmarkEnd w:id="7195"/>
      <w:bookmarkEnd w:id="7196"/>
      <w:bookmarkEnd w:id="7197"/>
      <w:bookmarkEnd w:id="7198"/>
      <w:bookmarkEnd w:id="7199"/>
      <w:bookmarkEnd w:id="7200"/>
      <w:bookmarkEnd w:id="7201"/>
    </w:p>
    <w:p w14:paraId="1A2FB5BB" w14:textId="77777777" w:rsidR="00A549C2" w:rsidRPr="000A74E1" w:rsidRDefault="00A549C2" w:rsidP="000A74E1">
      <w:pPr>
        <w:pStyle w:val="Kop4"/>
        <w:rPr>
          <w:rFonts w:asciiTheme="minorHAnsi" w:hAnsiTheme="minorHAnsi" w:cstheme="minorHAnsi"/>
          <w:b/>
          <w:sz w:val="28"/>
          <w:szCs w:val="28"/>
        </w:rPr>
      </w:pPr>
      <w:r w:rsidRPr="000A74E1">
        <w:rPr>
          <w:rFonts w:asciiTheme="minorHAnsi" w:hAnsiTheme="minorHAnsi" w:cstheme="minorHAnsi"/>
          <w:b/>
          <w:sz w:val="28"/>
          <w:szCs w:val="28"/>
        </w:rPr>
        <w:t>Ongerechtvaardigde afwezigheid</w:t>
      </w:r>
    </w:p>
    <w:p w14:paraId="5BE90C79" w14:textId="7A10E330" w:rsidR="00A549C2" w:rsidRDefault="00A549C2" w:rsidP="00744F25">
      <w:pPr>
        <w:pStyle w:val="Opsomming2"/>
        <w:numPr>
          <w:ilvl w:val="0"/>
          <w:numId w:val="96"/>
        </w:numPr>
        <w:ind w:firstLine="131"/>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Wat ?</w:t>
      </w:r>
    </w:p>
    <w:p w14:paraId="74E8AE7C" w14:textId="77777777" w:rsidR="003E04D9" w:rsidRPr="000A74E1" w:rsidRDefault="003E04D9" w:rsidP="00F56EF2">
      <w:pPr>
        <w:pStyle w:val="Opsomming2"/>
        <w:ind w:left="1134" w:firstLine="0"/>
        <w:jc w:val="both"/>
        <w:rPr>
          <w:rFonts w:asciiTheme="minorHAnsi" w:hAnsiTheme="minorHAnsi" w:cstheme="minorHAnsi"/>
          <w:color w:val="000000"/>
          <w:sz w:val="24"/>
          <w:szCs w:val="24"/>
        </w:rPr>
      </w:pPr>
    </w:p>
    <w:p w14:paraId="169064E9" w14:textId="1BE25F57"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14:paraId="5670452D" w14:textId="77777777" w:rsidR="00A8040D" w:rsidRPr="000A74E1" w:rsidRDefault="00A8040D" w:rsidP="00D07D77">
      <w:pPr>
        <w:pStyle w:val="Tekst"/>
        <w:ind w:left="1134"/>
        <w:jc w:val="both"/>
        <w:rPr>
          <w:rFonts w:asciiTheme="minorHAnsi" w:hAnsiTheme="minorHAnsi" w:cstheme="minorHAnsi"/>
          <w:color w:val="000000"/>
          <w:sz w:val="24"/>
          <w:szCs w:val="24"/>
        </w:rPr>
      </w:pPr>
    </w:p>
    <w:p w14:paraId="3C7C0826" w14:textId="08565622"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Een werknemer die ongewettigd afwezig is van het werk, begaat een zware tekortkoming op het vlak van één van zijn meest essentiële contractuele plichten, namelijk de verplichting om arbeid te presteren.</w:t>
      </w:r>
    </w:p>
    <w:p w14:paraId="73330C86" w14:textId="3AF68E29" w:rsidR="00C02D6A" w:rsidRDefault="00C02D6A" w:rsidP="00D07D77">
      <w:pPr>
        <w:pStyle w:val="Tekst"/>
        <w:ind w:left="1134"/>
        <w:jc w:val="both"/>
        <w:rPr>
          <w:rFonts w:asciiTheme="minorHAnsi" w:hAnsiTheme="minorHAnsi" w:cstheme="minorHAnsi"/>
          <w:color w:val="000000"/>
          <w:sz w:val="24"/>
          <w:szCs w:val="24"/>
        </w:rPr>
      </w:pPr>
    </w:p>
    <w:p w14:paraId="1FB89A35" w14:textId="47EF9F8C" w:rsidR="00A8040D" w:rsidRDefault="00A8040D" w:rsidP="00D07D77">
      <w:pPr>
        <w:pStyle w:val="Tekst"/>
        <w:ind w:left="1134"/>
        <w:jc w:val="both"/>
        <w:rPr>
          <w:rFonts w:asciiTheme="minorHAnsi" w:hAnsiTheme="minorHAnsi" w:cstheme="minorHAnsi"/>
          <w:color w:val="000000"/>
          <w:sz w:val="24"/>
          <w:szCs w:val="24"/>
        </w:rPr>
      </w:pPr>
    </w:p>
    <w:p w14:paraId="4EC89C58" w14:textId="2B04B4EF" w:rsidR="00A8040D" w:rsidRDefault="00A8040D" w:rsidP="00D07D77">
      <w:pPr>
        <w:pStyle w:val="Tekst"/>
        <w:ind w:left="1134"/>
        <w:jc w:val="both"/>
        <w:rPr>
          <w:rFonts w:asciiTheme="minorHAnsi" w:hAnsiTheme="minorHAnsi" w:cstheme="minorHAnsi"/>
          <w:color w:val="000000"/>
          <w:sz w:val="24"/>
          <w:szCs w:val="24"/>
        </w:rPr>
      </w:pPr>
    </w:p>
    <w:p w14:paraId="6E9E0FA3" w14:textId="4D34A88B" w:rsidR="00A8040D" w:rsidRDefault="00A8040D" w:rsidP="00D07D77">
      <w:pPr>
        <w:pStyle w:val="Tekst"/>
        <w:ind w:left="1134"/>
        <w:jc w:val="both"/>
        <w:rPr>
          <w:rFonts w:asciiTheme="minorHAnsi" w:hAnsiTheme="minorHAnsi" w:cstheme="minorHAnsi"/>
          <w:color w:val="000000"/>
          <w:sz w:val="24"/>
          <w:szCs w:val="24"/>
        </w:rPr>
      </w:pPr>
    </w:p>
    <w:p w14:paraId="7832B2A9" w14:textId="152613B6" w:rsidR="00A8040D" w:rsidRDefault="00A8040D" w:rsidP="00D07D77">
      <w:pPr>
        <w:pStyle w:val="Tekst"/>
        <w:ind w:left="1134"/>
        <w:jc w:val="both"/>
        <w:rPr>
          <w:rFonts w:asciiTheme="minorHAnsi" w:hAnsiTheme="minorHAnsi" w:cstheme="minorHAnsi"/>
          <w:color w:val="000000"/>
          <w:sz w:val="24"/>
          <w:szCs w:val="24"/>
        </w:rPr>
      </w:pPr>
    </w:p>
    <w:p w14:paraId="0A9883ED" w14:textId="117E94FE"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E2DAE3" w14:textId="77777777" w:rsidR="00A549C2" w:rsidRPr="000A74E1" w:rsidRDefault="00A549C2" w:rsidP="00744F25">
      <w:pPr>
        <w:pStyle w:val="Opsomming2"/>
        <w:keepNext/>
        <w:numPr>
          <w:ilvl w:val="0"/>
          <w:numId w:val="96"/>
        </w:numPr>
        <w:ind w:firstLine="131"/>
        <w:rPr>
          <w:rFonts w:asciiTheme="minorHAnsi" w:hAnsiTheme="minorHAnsi" w:cstheme="minorHAnsi"/>
          <w:color w:val="000000"/>
          <w:sz w:val="24"/>
          <w:szCs w:val="24"/>
        </w:rPr>
      </w:pPr>
      <w:r w:rsidRPr="000A74E1">
        <w:rPr>
          <w:rFonts w:asciiTheme="minorHAnsi" w:hAnsiTheme="minorHAnsi" w:cstheme="minorHAnsi"/>
          <w:color w:val="000000"/>
          <w:sz w:val="24"/>
          <w:szCs w:val="24"/>
        </w:rPr>
        <w:lastRenderedPageBreak/>
        <w:t>Mogelijkheden</w:t>
      </w:r>
      <w:r w:rsidR="00650F7F" w:rsidRPr="000A74E1">
        <w:rPr>
          <w:rFonts w:asciiTheme="minorHAnsi" w:hAnsiTheme="minorHAnsi" w:cstheme="minorHAnsi"/>
          <w:color w:val="000000"/>
          <w:sz w:val="24"/>
          <w:szCs w:val="24"/>
        </w:rPr>
        <w:t>:</w:t>
      </w:r>
    </w:p>
    <w:p w14:paraId="50F409B6" w14:textId="77777777" w:rsidR="00136911" w:rsidRPr="000A74E1" w:rsidRDefault="00136911" w:rsidP="00136911">
      <w:pPr>
        <w:pStyle w:val="Opsomming2"/>
        <w:keepNext/>
        <w:ind w:firstLine="0"/>
        <w:rPr>
          <w:rFonts w:asciiTheme="minorHAnsi" w:hAnsiTheme="minorHAnsi" w:cstheme="minorHAnsi"/>
          <w:color w:val="000000"/>
          <w:sz w:val="24"/>
          <w:szCs w:val="24"/>
        </w:rPr>
      </w:pPr>
    </w:p>
    <w:p w14:paraId="3D255D64" w14:textId="265D55BE" w:rsidR="00A549C2" w:rsidRDefault="00A549C2" w:rsidP="003257D0">
      <w:pPr>
        <w:pStyle w:val="Tekst"/>
        <w:keepNext/>
        <w:numPr>
          <w:ilvl w:val="0"/>
          <w:numId w:val="38"/>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Dringende reden</w:t>
      </w:r>
      <w:r w:rsidR="00C02D6A">
        <w:rPr>
          <w:rFonts w:asciiTheme="minorHAnsi" w:hAnsiTheme="minorHAnsi" w:cstheme="minorHAnsi"/>
          <w:b/>
          <w:color w:val="000000"/>
          <w:sz w:val="24"/>
          <w:szCs w:val="24"/>
        </w:rPr>
        <w:t>?</w:t>
      </w:r>
    </w:p>
    <w:p w14:paraId="65AF2506" w14:textId="77777777" w:rsidR="00C02D6A" w:rsidRPr="00C02D6A" w:rsidRDefault="00C02D6A" w:rsidP="00C02D6A">
      <w:pPr>
        <w:pStyle w:val="Tekst"/>
        <w:keepNext/>
        <w:ind w:left="1702"/>
        <w:jc w:val="both"/>
        <w:rPr>
          <w:rFonts w:asciiTheme="minorHAnsi" w:hAnsiTheme="minorHAnsi" w:cstheme="minorHAnsi"/>
          <w:b/>
          <w:color w:val="000000"/>
          <w:sz w:val="24"/>
          <w:szCs w:val="24"/>
        </w:rPr>
      </w:pPr>
    </w:p>
    <w:p w14:paraId="5D7C89BC" w14:textId="0E4AFCE1" w:rsidR="00A549C2" w:rsidRDefault="00A549C2" w:rsidP="00C37A3C">
      <w:pPr>
        <w:pStyle w:val="Tekst"/>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ongerechtvaardigde afwezigheid van één dag of zelfs van enkele dagen maakt, op zichzelf beschouwd, doorgaans geen dringende reden uit. Anders is het bij herhaalde ongerechtvaardigde afwezigheden, zeker als de werknemer werd verwittigd.</w:t>
      </w:r>
    </w:p>
    <w:p w14:paraId="6DD40632" w14:textId="77777777" w:rsidR="00A8040D" w:rsidRPr="000A74E1" w:rsidRDefault="00A8040D" w:rsidP="00C37A3C">
      <w:pPr>
        <w:pStyle w:val="Tekst"/>
        <w:ind w:left="1418"/>
        <w:jc w:val="both"/>
        <w:rPr>
          <w:rFonts w:asciiTheme="minorHAnsi" w:hAnsiTheme="minorHAnsi" w:cstheme="minorHAnsi"/>
          <w:color w:val="000000"/>
          <w:sz w:val="24"/>
          <w:szCs w:val="24"/>
        </w:rPr>
      </w:pPr>
    </w:p>
    <w:p w14:paraId="0DBCEB49" w14:textId="1C8FC6B1" w:rsidR="00A549C2" w:rsidRDefault="00A549C2" w:rsidP="00C37A3C">
      <w:pPr>
        <w:pStyle w:val="Tekst"/>
        <w:tabs>
          <w:tab w:val="left" w:pos="1134"/>
        </w:tabs>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werkgever moet de werknemer schriftelijk uitnodigen om een verklaring te geven van zijn afwezigheid. Indien die verklaring niet wordt gegeven of niet gestaafd wordt door één of ander bewijsstuk kan worden overgegaan tot ontslag om dringende reden.</w:t>
      </w:r>
    </w:p>
    <w:p w14:paraId="52C62BAC" w14:textId="77777777" w:rsidR="00C02D6A" w:rsidRPr="000A74E1" w:rsidRDefault="00C02D6A" w:rsidP="00061A8F">
      <w:pPr>
        <w:pStyle w:val="Tekst"/>
        <w:tabs>
          <w:tab w:val="left" w:pos="1134"/>
        </w:tabs>
        <w:ind w:left="1701"/>
        <w:jc w:val="both"/>
        <w:rPr>
          <w:rFonts w:asciiTheme="minorHAnsi" w:hAnsiTheme="minorHAnsi" w:cstheme="minorHAnsi"/>
          <w:color w:val="000000"/>
          <w:sz w:val="24"/>
          <w:szCs w:val="24"/>
        </w:rPr>
      </w:pPr>
    </w:p>
    <w:p w14:paraId="0B255574" w14:textId="5888A9DF" w:rsidR="00A549C2" w:rsidRDefault="00A549C2" w:rsidP="003257D0">
      <w:pPr>
        <w:pStyle w:val="Tekst"/>
        <w:numPr>
          <w:ilvl w:val="0"/>
          <w:numId w:val="38"/>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Vermoedelijke wil tot beëindiging van de arbeidsovereenkomst</w:t>
      </w:r>
      <w:r w:rsidR="003E04D9">
        <w:rPr>
          <w:rFonts w:asciiTheme="minorHAnsi" w:hAnsiTheme="minorHAnsi" w:cstheme="minorHAnsi"/>
          <w:b/>
          <w:color w:val="000000"/>
          <w:sz w:val="24"/>
          <w:szCs w:val="24"/>
        </w:rPr>
        <w:t>?</w:t>
      </w:r>
    </w:p>
    <w:p w14:paraId="726DBB65" w14:textId="77777777" w:rsidR="00C02D6A" w:rsidRPr="00C02D6A" w:rsidRDefault="00C02D6A" w:rsidP="00C02D6A">
      <w:pPr>
        <w:pStyle w:val="Tekst"/>
        <w:ind w:left="1702"/>
        <w:jc w:val="both"/>
        <w:rPr>
          <w:rFonts w:asciiTheme="minorHAnsi" w:hAnsiTheme="minorHAnsi" w:cstheme="minorHAnsi"/>
          <w:b/>
          <w:color w:val="000000"/>
          <w:sz w:val="24"/>
          <w:szCs w:val="24"/>
        </w:rPr>
      </w:pPr>
    </w:p>
    <w:p w14:paraId="324BF246" w14:textId="4A4F0753"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Een dergelijke handelwijze vanwege de werknemer zou de indruk kunnen wekken dat hij de bedoeling heeft de arbeidsovereenkomst te beëindigen. Vooraleer te besluiten tot een beëindiging van de arbeidsovereenkomst wegens </w:t>
      </w:r>
      <w:r w:rsidRPr="000A74E1">
        <w:rPr>
          <w:rFonts w:asciiTheme="minorHAnsi" w:hAnsiTheme="minorHAnsi" w:cstheme="minorHAnsi"/>
          <w:sz w:val="24"/>
          <w:szCs w:val="24"/>
          <w:u w:val="single"/>
        </w:rPr>
        <w:t>werkverlating,</w:t>
      </w:r>
      <w:r w:rsidRPr="000A74E1">
        <w:rPr>
          <w:rFonts w:asciiTheme="minorHAnsi" w:hAnsiTheme="minorHAnsi" w:cstheme="minorHAnsi"/>
          <w:sz w:val="24"/>
          <w:szCs w:val="24"/>
        </w:rPr>
        <w:t xml:space="preserve"> dient de nodige omzichtigheid aan de dag te worden gelegd.</w:t>
      </w:r>
    </w:p>
    <w:p w14:paraId="54D8CED9" w14:textId="77777777" w:rsidR="00D63F01" w:rsidRPr="000A74E1" w:rsidRDefault="00D63F01" w:rsidP="00C37A3C">
      <w:pPr>
        <w:ind w:left="1418"/>
        <w:jc w:val="both"/>
        <w:rPr>
          <w:rFonts w:asciiTheme="minorHAnsi" w:hAnsiTheme="minorHAnsi" w:cstheme="minorHAnsi"/>
          <w:sz w:val="24"/>
          <w:szCs w:val="24"/>
        </w:rPr>
      </w:pPr>
    </w:p>
    <w:p w14:paraId="269A2493" w14:textId="23FC645F"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In voorkomend geval komt het aan de werkgever toe in de mate van het mogelijke </w:t>
      </w:r>
      <w:r w:rsidRPr="000A74E1">
        <w:rPr>
          <w:rFonts w:asciiTheme="minorHAnsi" w:hAnsiTheme="minorHAnsi" w:cstheme="minorHAnsi"/>
          <w:sz w:val="24"/>
          <w:szCs w:val="24"/>
          <w:u w:val="single"/>
        </w:rPr>
        <w:t>de impliciete wil tot verbreking</w:t>
      </w:r>
      <w:r w:rsidRPr="000A74E1">
        <w:rPr>
          <w:rFonts w:asciiTheme="minorHAnsi" w:hAnsiTheme="minorHAnsi" w:cstheme="minorHAnsi"/>
          <w:sz w:val="24"/>
          <w:szCs w:val="24"/>
        </w:rPr>
        <w:t xml:space="preserve"> vanwege de werknemer vast te stellen.</w:t>
      </w:r>
    </w:p>
    <w:p w14:paraId="24A34C75" w14:textId="7A7FF080" w:rsidR="00D63F01" w:rsidRDefault="00D63F01" w:rsidP="00C37A3C">
      <w:pPr>
        <w:ind w:left="1418"/>
        <w:jc w:val="both"/>
        <w:rPr>
          <w:rFonts w:asciiTheme="minorHAnsi" w:hAnsiTheme="minorHAnsi" w:cstheme="minorHAnsi"/>
          <w:sz w:val="24"/>
          <w:szCs w:val="24"/>
        </w:rPr>
      </w:pPr>
    </w:p>
    <w:p w14:paraId="193A5B2F" w14:textId="0CA498D5" w:rsidR="00D63F01" w:rsidRPr="00D63F01" w:rsidRDefault="00D63F01" w:rsidP="00C37A3C">
      <w:pPr>
        <w:ind w:left="1418"/>
        <w:jc w:val="both"/>
        <w:rPr>
          <w:rFonts w:asciiTheme="minorHAnsi" w:hAnsiTheme="minorHAnsi" w:cstheme="minorHAnsi"/>
          <w:b/>
          <w:sz w:val="24"/>
          <w:szCs w:val="24"/>
        </w:rPr>
      </w:pPr>
      <w:r>
        <w:rPr>
          <w:rFonts w:asciiTheme="minorHAnsi" w:hAnsiTheme="minorHAnsi" w:cstheme="minorHAnsi"/>
          <w:sz w:val="24"/>
          <w:szCs w:val="24"/>
        </w:rPr>
        <w:t xml:space="preserve">Voor de procedure tot vaststelling van werkverlating: zie </w:t>
      </w:r>
      <w:hyperlink w:anchor="_Mag_de_werkgever" w:history="1">
        <w:r w:rsidRPr="00D63F01">
          <w:rPr>
            <w:rStyle w:val="Hyperlink"/>
            <w:rFonts w:asciiTheme="minorHAnsi" w:hAnsiTheme="minorHAnsi" w:cstheme="minorHAnsi"/>
            <w:b/>
            <w:sz w:val="24"/>
            <w:szCs w:val="24"/>
          </w:rPr>
          <w:t>Mag de werkgever bij ongewettigde afwezigheid van een werknemer ervan uitgaan dat het gaat om werkverlating?</w:t>
        </w:r>
      </w:hyperlink>
    </w:p>
    <w:p w14:paraId="44448DFC" w14:textId="77777777" w:rsidR="00D63F01" w:rsidRDefault="00D63F01" w:rsidP="00C37A3C">
      <w:pPr>
        <w:ind w:left="1418"/>
        <w:jc w:val="both"/>
        <w:rPr>
          <w:rFonts w:asciiTheme="minorHAnsi" w:hAnsiTheme="minorHAnsi" w:cstheme="minorHAnsi"/>
          <w:sz w:val="24"/>
          <w:szCs w:val="24"/>
        </w:rPr>
      </w:pPr>
    </w:p>
    <w:p w14:paraId="32E16C4B" w14:textId="58380078" w:rsidR="00A549C2" w:rsidRPr="000A74E1" w:rsidRDefault="00D63F01" w:rsidP="00C37A3C">
      <w:pPr>
        <w:ind w:left="1418"/>
        <w:jc w:val="both"/>
        <w:rPr>
          <w:rFonts w:asciiTheme="minorHAnsi" w:hAnsiTheme="minorHAnsi" w:cstheme="minorHAnsi"/>
          <w:sz w:val="24"/>
          <w:szCs w:val="24"/>
        </w:rPr>
      </w:pPr>
      <w:r>
        <w:rPr>
          <w:rFonts w:asciiTheme="minorHAnsi" w:hAnsiTheme="minorHAnsi" w:cstheme="minorHAnsi"/>
          <w:sz w:val="24"/>
          <w:szCs w:val="24"/>
        </w:rPr>
        <w:t xml:space="preserve">Bij </w:t>
      </w:r>
      <w:r w:rsidR="00F653A3">
        <w:rPr>
          <w:rFonts w:asciiTheme="minorHAnsi" w:hAnsiTheme="minorHAnsi" w:cstheme="minorHAnsi"/>
          <w:sz w:val="24"/>
          <w:szCs w:val="24"/>
        </w:rPr>
        <w:t>werkverlating</w:t>
      </w:r>
      <w:r w:rsidR="00A549C2" w:rsidRPr="000A74E1">
        <w:rPr>
          <w:rFonts w:asciiTheme="minorHAnsi" w:hAnsiTheme="minorHAnsi" w:cstheme="minorHAnsi"/>
          <w:sz w:val="24"/>
          <w:szCs w:val="24"/>
        </w:rPr>
        <w:t xml:space="preserve"> dient </w:t>
      </w:r>
      <w:r w:rsidR="00A549C2" w:rsidRPr="000A74E1">
        <w:rPr>
          <w:rFonts w:asciiTheme="minorHAnsi" w:hAnsiTheme="minorHAnsi" w:cstheme="minorHAnsi"/>
          <w:sz w:val="24"/>
          <w:szCs w:val="24"/>
          <w:u w:val="single"/>
        </w:rPr>
        <w:t>noch een opzeggingstermijn, noch</w:t>
      </w:r>
      <w:r w:rsidR="00A549C2" w:rsidRPr="000A74E1">
        <w:rPr>
          <w:rFonts w:asciiTheme="minorHAnsi" w:hAnsiTheme="minorHAnsi" w:cstheme="minorHAnsi"/>
          <w:sz w:val="24"/>
          <w:szCs w:val="24"/>
        </w:rPr>
        <w:t xml:space="preserve"> </w:t>
      </w:r>
      <w:r w:rsidR="00A549C2" w:rsidRPr="000A74E1">
        <w:rPr>
          <w:rFonts w:asciiTheme="minorHAnsi" w:hAnsiTheme="minorHAnsi" w:cstheme="minorHAnsi"/>
          <w:sz w:val="24"/>
          <w:szCs w:val="24"/>
          <w:u w:val="single"/>
        </w:rPr>
        <w:t>een opzeggingsvergoeding</w:t>
      </w:r>
      <w:r w:rsidR="00A549C2" w:rsidRPr="000A74E1">
        <w:rPr>
          <w:rFonts w:asciiTheme="minorHAnsi" w:hAnsiTheme="minorHAnsi" w:cstheme="minorHAnsi"/>
          <w:sz w:val="24"/>
          <w:szCs w:val="24"/>
        </w:rPr>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14:paraId="0D043BB6" w14:textId="10FA8DA0" w:rsidR="00E522FE" w:rsidRPr="000A74E1" w:rsidRDefault="00E522FE" w:rsidP="00C37A3C">
      <w:pPr>
        <w:ind w:left="1418"/>
        <w:rPr>
          <w:rFonts w:asciiTheme="minorHAnsi" w:hAnsiTheme="minorHAnsi" w:cstheme="minorHAnsi"/>
          <w:sz w:val="24"/>
          <w:szCs w:val="24"/>
        </w:rPr>
      </w:pPr>
      <w:r w:rsidRPr="000A74E1">
        <w:rPr>
          <w:rFonts w:asciiTheme="minorHAnsi" w:hAnsiTheme="minorHAnsi" w:cstheme="minorHAnsi"/>
          <w:sz w:val="24"/>
          <w:szCs w:val="24"/>
        </w:rPr>
        <w:t>(</w:t>
      </w:r>
      <w:hyperlink w:anchor="_Model_22._Ongerechtvaardigde" w:history="1">
        <w:r w:rsidRPr="009F1966">
          <w:rPr>
            <w:rStyle w:val="Hyperlink"/>
            <w:rFonts w:asciiTheme="minorHAnsi" w:hAnsiTheme="minorHAnsi" w:cstheme="minorHAnsi"/>
            <w:b/>
            <w:bCs/>
            <w:sz w:val="24"/>
            <w:szCs w:val="24"/>
          </w:rPr>
          <w:t>zie model</w:t>
        </w:r>
      </w:hyperlink>
      <w:r w:rsidRPr="000A74E1">
        <w:rPr>
          <w:rFonts w:asciiTheme="minorHAnsi" w:hAnsiTheme="minorHAnsi" w:cstheme="minorHAnsi"/>
          <w:sz w:val="24"/>
          <w:szCs w:val="24"/>
        </w:rPr>
        <w:t>)</w:t>
      </w:r>
    </w:p>
    <w:p w14:paraId="76736D03" w14:textId="69814604" w:rsidR="00B61F81" w:rsidRDefault="00B61F81" w:rsidP="00C37A3C">
      <w:pPr>
        <w:ind w:left="1418"/>
        <w:rPr>
          <w:rFonts w:asciiTheme="minorHAnsi" w:hAnsiTheme="minorHAnsi" w:cstheme="minorHAnsi"/>
          <w:sz w:val="24"/>
          <w:szCs w:val="24"/>
        </w:rPr>
      </w:pPr>
    </w:p>
    <w:p w14:paraId="1F67F4ED" w14:textId="16C29E96" w:rsidR="003E04D9" w:rsidRDefault="003E04D9" w:rsidP="00C37A3C">
      <w:pPr>
        <w:ind w:left="1418"/>
        <w:rPr>
          <w:rFonts w:asciiTheme="minorHAnsi" w:hAnsiTheme="minorHAnsi" w:cstheme="minorHAnsi"/>
          <w:sz w:val="24"/>
          <w:szCs w:val="24"/>
        </w:rPr>
      </w:pPr>
    </w:p>
    <w:p w14:paraId="434A9D7C" w14:textId="56B6D3FC" w:rsidR="003E04D9" w:rsidRDefault="003E04D9" w:rsidP="00C37A3C">
      <w:pPr>
        <w:ind w:left="1418"/>
        <w:rPr>
          <w:rFonts w:asciiTheme="minorHAnsi" w:hAnsiTheme="minorHAnsi" w:cstheme="minorHAnsi"/>
          <w:sz w:val="24"/>
          <w:szCs w:val="24"/>
        </w:rPr>
      </w:pPr>
    </w:p>
    <w:p w14:paraId="3EEF3E2B" w14:textId="594E7D46" w:rsidR="003E04D9" w:rsidRDefault="003E04D9" w:rsidP="00C37A3C">
      <w:pPr>
        <w:ind w:left="1418"/>
        <w:rPr>
          <w:rFonts w:asciiTheme="minorHAnsi" w:hAnsiTheme="minorHAnsi" w:cstheme="minorHAnsi"/>
          <w:sz w:val="24"/>
          <w:szCs w:val="24"/>
        </w:rPr>
      </w:pPr>
    </w:p>
    <w:p w14:paraId="3328DAF2" w14:textId="31D60770" w:rsidR="003E04D9" w:rsidRDefault="003E04D9" w:rsidP="00C37A3C">
      <w:pPr>
        <w:ind w:left="1418"/>
        <w:rPr>
          <w:rFonts w:asciiTheme="minorHAnsi" w:hAnsiTheme="minorHAnsi" w:cstheme="minorHAnsi"/>
          <w:sz w:val="24"/>
          <w:szCs w:val="24"/>
        </w:rPr>
      </w:pPr>
    </w:p>
    <w:p w14:paraId="7AE817CB" w14:textId="6D6F26F7" w:rsidR="003E04D9" w:rsidRDefault="003E04D9" w:rsidP="00C37A3C">
      <w:pPr>
        <w:ind w:left="1418"/>
        <w:rPr>
          <w:rFonts w:asciiTheme="minorHAnsi" w:hAnsiTheme="minorHAnsi" w:cstheme="minorHAnsi"/>
          <w:sz w:val="24"/>
          <w:szCs w:val="24"/>
        </w:rPr>
      </w:pPr>
    </w:p>
    <w:p w14:paraId="5C36B5AF" w14:textId="000F9F48" w:rsidR="003E04D9" w:rsidRDefault="003E04D9" w:rsidP="00C37A3C">
      <w:pPr>
        <w:ind w:left="1418"/>
        <w:rPr>
          <w:rFonts w:asciiTheme="minorHAnsi" w:hAnsiTheme="minorHAnsi" w:cstheme="minorHAnsi"/>
          <w:sz w:val="24"/>
          <w:szCs w:val="24"/>
        </w:rPr>
      </w:pPr>
    </w:p>
    <w:p w14:paraId="725E504A" w14:textId="7E5A5081" w:rsidR="003E04D9" w:rsidRDefault="003E04D9" w:rsidP="00C37A3C">
      <w:pPr>
        <w:ind w:left="1418"/>
        <w:rPr>
          <w:rFonts w:asciiTheme="minorHAnsi" w:hAnsiTheme="minorHAnsi" w:cstheme="minorHAnsi"/>
          <w:sz w:val="24"/>
          <w:szCs w:val="24"/>
        </w:rPr>
      </w:pPr>
    </w:p>
    <w:p w14:paraId="69CF4DE9" w14:textId="171EA632" w:rsidR="003E04D9" w:rsidRDefault="003E04D9" w:rsidP="00C37A3C">
      <w:pPr>
        <w:ind w:left="1418"/>
        <w:rPr>
          <w:rFonts w:asciiTheme="minorHAnsi" w:hAnsiTheme="minorHAnsi" w:cstheme="minorHAnsi"/>
          <w:sz w:val="24"/>
          <w:szCs w:val="24"/>
        </w:rPr>
      </w:pPr>
    </w:p>
    <w:p w14:paraId="1C3D7088" w14:textId="77777777" w:rsidR="00AE2807" w:rsidRDefault="00AE2807" w:rsidP="00C37A3C">
      <w:pPr>
        <w:ind w:left="1418"/>
        <w:rPr>
          <w:rFonts w:asciiTheme="minorHAnsi" w:hAnsiTheme="minorHAnsi" w:cstheme="minorHAnsi"/>
          <w:sz w:val="24"/>
          <w:szCs w:val="24"/>
        </w:rPr>
      </w:pPr>
    </w:p>
    <w:p w14:paraId="21EEBCD8" w14:textId="77777777" w:rsidR="00AE2807" w:rsidRDefault="00AE2807" w:rsidP="00C37A3C">
      <w:pPr>
        <w:ind w:left="1418"/>
        <w:rPr>
          <w:rFonts w:asciiTheme="minorHAnsi" w:hAnsiTheme="minorHAnsi" w:cstheme="minorHAnsi"/>
          <w:sz w:val="24"/>
          <w:szCs w:val="24"/>
        </w:rPr>
      </w:pPr>
    </w:p>
    <w:p w14:paraId="09885D6F" w14:textId="4D78C8DF"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29F943" w14:textId="1AD27C98" w:rsidR="00A549C2" w:rsidRPr="00F653A3" w:rsidRDefault="00A549C2" w:rsidP="00F653A3">
      <w:pPr>
        <w:pStyle w:val="Kop4"/>
        <w:rPr>
          <w:rFonts w:asciiTheme="minorHAnsi" w:hAnsiTheme="minorHAnsi" w:cstheme="minorHAnsi"/>
          <w:b/>
          <w:sz w:val="28"/>
          <w:szCs w:val="28"/>
        </w:rPr>
      </w:pPr>
      <w:bookmarkStart w:id="7202" w:name="_Toc391971697"/>
      <w:bookmarkStart w:id="7203" w:name="_Toc392302294"/>
      <w:r w:rsidRPr="00F653A3">
        <w:rPr>
          <w:rFonts w:asciiTheme="minorHAnsi" w:hAnsiTheme="minorHAnsi" w:cstheme="minorHAnsi"/>
          <w:b/>
          <w:sz w:val="28"/>
          <w:szCs w:val="28"/>
        </w:rPr>
        <w:lastRenderedPageBreak/>
        <w:t xml:space="preserve">Voorlopige </w:t>
      </w:r>
      <w:bookmarkEnd w:id="7202"/>
      <w:bookmarkEnd w:id="7203"/>
      <w:r w:rsidR="000672DA">
        <w:rPr>
          <w:rFonts w:asciiTheme="minorHAnsi" w:hAnsiTheme="minorHAnsi" w:cstheme="minorHAnsi"/>
          <w:b/>
          <w:sz w:val="28"/>
          <w:szCs w:val="28"/>
        </w:rPr>
        <w:t>hechtenis</w:t>
      </w:r>
    </w:p>
    <w:p w14:paraId="764C4BD7" w14:textId="55C1E9F5"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Maatregelen van voorlopige vrijheidsberoving maken op zichzelf geen dr</w:t>
      </w:r>
      <w:r w:rsidR="00F653A3">
        <w:rPr>
          <w:rFonts w:asciiTheme="minorHAnsi" w:hAnsiTheme="minorHAnsi" w:cstheme="minorHAnsi"/>
          <w:color w:val="000000"/>
          <w:sz w:val="24"/>
          <w:szCs w:val="24"/>
        </w:rPr>
        <w:t xml:space="preserve">ingende reden uit, te meer omdat </w:t>
      </w:r>
      <w:r w:rsidRPr="000A74E1">
        <w:rPr>
          <w:rFonts w:asciiTheme="minorHAnsi" w:hAnsiTheme="minorHAnsi" w:cstheme="minorHAnsi"/>
          <w:color w:val="000000"/>
          <w:sz w:val="24"/>
          <w:szCs w:val="24"/>
        </w:rPr>
        <w:t>zij sinds 1983 een wettelijke schorsingsgrond vormen. Dit is logisch in die zin dat een voorlopige vrijheidsberoving niet noodzakelijk de schuld is van de werknemer en daarenboven niet steeds tot een veroordeling leidt.</w:t>
      </w:r>
    </w:p>
    <w:p w14:paraId="1B4968AF" w14:textId="4C1C0A79" w:rsidR="00693797" w:rsidRDefault="00693797" w:rsidP="00061A8F">
      <w:pPr>
        <w:pStyle w:val="Opsomming"/>
        <w:ind w:firstLine="0"/>
        <w:jc w:val="both"/>
        <w:rPr>
          <w:rFonts w:asciiTheme="minorHAnsi" w:hAnsiTheme="minorHAnsi" w:cstheme="minorHAnsi"/>
          <w:color w:val="000000"/>
          <w:sz w:val="24"/>
          <w:szCs w:val="24"/>
        </w:rPr>
      </w:pPr>
      <w:r w:rsidRPr="00693797">
        <w:rPr>
          <w:rFonts w:asciiTheme="minorHAnsi" w:hAnsiTheme="minorHAnsi" w:cstheme="minorHAnsi"/>
          <w:color w:val="000000"/>
          <w:sz w:val="24"/>
          <w:szCs w:val="24"/>
        </w:rPr>
        <w:t>De loutere afwezigheid van de werknemer is geen reden tot ontslag om dringende reden. Er is immers sprake van een wettige schorsingsgrond en dus een gelegitimeerde afwezigheid!</w:t>
      </w:r>
    </w:p>
    <w:p w14:paraId="0B394FB2"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68066267" w14:textId="4A19E4FC"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Indien de hechtenis uitloopt op een strafrechtelijke veroordeling, kan ontslag om dringende reden verantwoord zijn. Dit neemt niet weg dat in het algemeen een strafrechtelijke veroordeling niet noodzakelijk en in alle geval</w:t>
      </w:r>
      <w:r w:rsidR="00F653A3">
        <w:rPr>
          <w:rFonts w:asciiTheme="minorHAnsi" w:hAnsiTheme="minorHAnsi" w:cstheme="minorHAnsi"/>
          <w:color w:val="000000"/>
          <w:sz w:val="24"/>
          <w:szCs w:val="24"/>
        </w:rPr>
        <w:t>len een dringende reden vormt.</w:t>
      </w:r>
    </w:p>
    <w:p w14:paraId="5E726B64"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57F9E774" w14:textId="5B382712" w:rsidR="002C7E9E"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sidRPr="000A74E1">
        <w:rPr>
          <w:rFonts w:asciiTheme="minorHAnsi" w:hAnsiTheme="minorHAnsi" w:cstheme="minorHAnsi"/>
          <w:color w:val="000000"/>
          <w:sz w:val="24"/>
          <w:szCs w:val="24"/>
        </w:rPr>
        <w:t>uitspraak van de strafrechter.</w:t>
      </w:r>
    </w:p>
    <w:p w14:paraId="143FB4E9" w14:textId="650CE1EF" w:rsidR="000672DA" w:rsidRDefault="000672DA" w:rsidP="00061A8F">
      <w:pPr>
        <w:pStyle w:val="Opsomming"/>
        <w:ind w:firstLine="0"/>
        <w:jc w:val="both"/>
        <w:rPr>
          <w:rFonts w:asciiTheme="minorHAnsi" w:hAnsiTheme="minorHAnsi" w:cstheme="minorHAnsi"/>
          <w:color w:val="000000"/>
          <w:sz w:val="24"/>
          <w:szCs w:val="24"/>
        </w:rPr>
      </w:pPr>
    </w:p>
    <w:p w14:paraId="3A446D49" w14:textId="15C8251A" w:rsidR="000672DA" w:rsidRPr="000A74E1" w:rsidRDefault="000672DA"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Zie ook: </w:t>
      </w:r>
      <w:hyperlink w:anchor="_Voorlopige_hechtenis_1" w:history="1">
        <w:r w:rsidRPr="000672DA">
          <w:rPr>
            <w:rStyle w:val="Hyperlink"/>
            <w:rFonts w:asciiTheme="minorHAnsi" w:hAnsiTheme="minorHAnsi" w:cstheme="minorHAnsi"/>
            <w:b/>
            <w:sz w:val="24"/>
            <w:szCs w:val="24"/>
          </w:rPr>
          <w:t>Voorlopige hechtenis</w:t>
        </w:r>
      </w:hyperlink>
    </w:p>
    <w:p w14:paraId="3C238BFC" w14:textId="77777777" w:rsidR="002A7193" w:rsidRPr="002A7193" w:rsidRDefault="002A7193" w:rsidP="002A7193">
      <w:pPr>
        <w:pStyle w:val="Kop4"/>
        <w:rPr>
          <w:rFonts w:asciiTheme="minorHAnsi" w:hAnsiTheme="minorHAnsi" w:cstheme="minorHAnsi"/>
          <w:b/>
          <w:sz w:val="28"/>
          <w:szCs w:val="28"/>
          <w:lang w:val="nl-BE"/>
        </w:rPr>
      </w:pPr>
      <w:r w:rsidRPr="002A7193">
        <w:rPr>
          <w:rFonts w:asciiTheme="minorHAnsi" w:hAnsiTheme="minorHAnsi" w:cstheme="minorHAnsi"/>
          <w:b/>
          <w:sz w:val="28"/>
          <w:szCs w:val="28"/>
          <w:lang w:val="nl-BE"/>
        </w:rPr>
        <w:t>Alcoholgebruik op de werkvloer</w:t>
      </w:r>
    </w:p>
    <w:p w14:paraId="349998D4" w14:textId="77777777" w:rsidR="00E7377A" w:rsidRDefault="005D756A" w:rsidP="00750BF7">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Vooreerst het volgende. </w:t>
      </w:r>
      <w:r w:rsidRPr="00750BF7">
        <w:rPr>
          <w:rFonts w:asciiTheme="minorHAnsi" w:hAnsiTheme="minorHAnsi" w:cstheme="minorHAnsi"/>
          <w:b/>
          <w:color w:val="000000"/>
          <w:sz w:val="24"/>
          <w:szCs w:val="24"/>
        </w:rPr>
        <w:t>Alcoholintoxicatie en dronkenschap zijn niet hetzelfde</w:t>
      </w:r>
      <w:r w:rsidRPr="005D756A">
        <w:rPr>
          <w:rFonts w:asciiTheme="minorHAnsi" w:hAnsiTheme="minorHAnsi" w:cstheme="minorHAnsi"/>
          <w:color w:val="000000"/>
          <w:sz w:val="24"/>
          <w:szCs w:val="24"/>
        </w:rPr>
        <w:t>.</w:t>
      </w:r>
    </w:p>
    <w:p w14:paraId="4A5D8139" w14:textId="77777777" w:rsidR="00E7377A" w:rsidRDefault="00E7377A" w:rsidP="00750BF7">
      <w:pPr>
        <w:pStyle w:val="Opsomming"/>
        <w:ind w:firstLine="0"/>
        <w:jc w:val="both"/>
        <w:rPr>
          <w:rFonts w:asciiTheme="minorHAnsi" w:hAnsiTheme="minorHAnsi" w:cstheme="minorHAnsi"/>
          <w:color w:val="000000"/>
          <w:sz w:val="24"/>
          <w:szCs w:val="24"/>
        </w:rPr>
      </w:pPr>
    </w:p>
    <w:p w14:paraId="6B2FF197" w14:textId="7010AA2D" w:rsidR="005D756A" w:rsidRDefault="005D756A" w:rsidP="00750BF7">
      <w:pPr>
        <w:pStyle w:val="Opsomming"/>
        <w:ind w:firstLine="0"/>
        <w:jc w:val="both"/>
        <w:rPr>
          <w:rFonts w:asciiTheme="minorHAnsi" w:hAnsiTheme="minorHAnsi" w:cstheme="minorHAnsi"/>
          <w:color w:val="000000"/>
          <w:sz w:val="24"/>
          <w:szCs w:val="24"/>
        </w:rPr>
      </w:pPr>
      <w:r w:rsidRPr="00E7377A">
        <w:rPr>
          <w:rFonts w:asciiTheme="minorHAnsi" w:hAnsiTheme="minorHAnsi" w:cstheme="minorHAnsi"/>
          <w:color w:val="000000"/>
          <w:sz w:val="24"/>
          <w:szCs w:val="24"/>
          <w:u w:val="single"/>
        </w:rPr>
        <w:t>Alcoholintoxicatie</w:t>
      </w:r>
      <w:r w:rsidRPr="005D756A">
        <w:rPr>
          <w:rFonts w:asciiTheme="minorHAnsi" w:hAnsiTheme="minorHAnsi" w:cstheme="minorHAnsi"/>
          <w:color w:val="000000"/>
          <w:sz w:val="24"/>
          <w:szCs w:val="24"/>
        </w:rPr>
        <w:t xml:space="preserve"> is een objectief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gegeven. Het heeft betrekking op een welbepaald percentage alcohol in het bloed en kan via een bloedproef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worden vastgesteld.</w:t>
      </w:r>
    </w:p>
    <w:p w14:paraId="4A094D1D" w14:textId="290E58C8"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Dat betekent echter niet dat iemand die een (strafbaar</w:t>
      </w:r>
      <w:r>
        <w:rPr>
          <w:rFonts w:asciiTheme="minorHAnsi" w:hAnsiTheme="minorHAnsi" w:cstheme="minorHAnsi"/>
          <w:color w:val="000000"/>
          <w:sz w:val="24"/>
          <w:szCs w:val="24"/>
          <w:lang w:val="nl-BE"/>
        </w:rPr>
        <w:t>-volgens de verkeerswetgeving</w:t>
      </w:r>
      <w:r w:rsidRPr="00750BF7">
        <w:rPr>
          <w:rFonts w:asciiTheme="minorHAnsi" w:hAnsiTheme="minorHAnsi" w:cstheme="minorHAnsi"/>
          <w:color w:val="000000"/>
          <w:sz w:val="24"/>
          <w:szCs w:val="24"/>
          <w:lang w:val="nl-BE"/>
        </w:rPr>
        <w:t>) promille gehalte in het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bloed heeft, meteen dronken is. Omgekeerd is het ook best mogelijk dat iemand dronken is, zonder reeds aan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 xml:space="preserve">strafbare gehalte te reiken. </w:t>
      </w:r>
      <w:r w:rsidRPr="00E7377A">
        <w:rPr>
          <w:rFonts w:asciiTheme="minorHAnsi" w:hAnsiTheme="minorHAnsi" w:cstheme="minorHAnsi"/>
          <w:color w:val="000000"/>
          <w:sz w:val="24"/>
          <w:szCs w:val="24"/>
          <w:u w:val="single"/>
          <w:lang w:val="nl-BE"/>
        </w:rPr>
        <w:t>Dronkenschap</w:t>
      </w:r>
      <w:r w:rsidRPr="00750BF7">
        <w:rPr>
          <w:rFonts w:asciiTheme="minorHAnsi" w:hAnsiTheme="minorHAnsi" w:cstheme="minorHAnsi"/>
          <w:color w:val="000000"/>
          <w:sz w:val="24"/>
          <w:szCs w:val="24"/>
          <w:lang w:val="nl-BE"/>
        </w:rPr>
        <w:t xml:space="preserve"> is </w:t>
      </w:r>
      <w:r>
        <w:rPr>
          <w:rFonts w:asciiTheme="minorHAnsi" w:hAnsiTheme="minorHAnsi" w:cstheme="minorHAnsi"/>
          <w:color w:val="000000"/>
          <w:sz w:val="24"/>
          <w:szCs w:val="24"/>
          <w:lang w:val="nl-BE"/>
        </w:rPr>
        <w:t>dan ook een subjectief gegeven.</w:t>
      </w:r>
    </w:p>
    <w:p w14:paraId="07BDFB6B"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3267231D" w14:textId="77777777"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Volgens het Hof van Cassatie is een</w:t>
      </w:r>
      <w:r>
        <w:rPr>
          <w:rFonts w:asciiTheme="minorHAnsi" w:hAnsiTheme="minorHAnsi" w:cstheme="minorHAnsi"/>
          <w:color w:val="000000"/>
          <w:sz w:val="24"/>
          <w:szCs w:val="24"/>
          <w:lang w:val="nl-BE"/>
        </w:rPr>
        <w:t xml:space="preserve"> </w:t>
      </w:r>
      <w:r w:rsidRPr="00552BAE">
        <w:rPr>
          <w:rFonts w:asciiTheme="minorHAnsi" w:hAnsiTheme="minorHAnsi" w:cstheme="minorHAnsi"/>
          <w:b/>
          <w:color w:val="000000"/>
          <w:sz w:val="24"/>
          <w:szCs w:val="24"/>
          <w:lang w:val="nl-BE"/>
        </w:rPr>
        <w:t>dronken persoon</w:t>
      </w:r>
      <w:r w:rsidRPr="00750BF7">
        <w:rPr>
          <w:rFonts w:asciiTheme="minorHAnsi" w:hAnsiTheme="minorHAnsi" w:cstheme="minorHAnsi"/>
          <w:color w:val="000000"/>
          <w:sz w:val="24"/>
          <w:szCs w:val="24"/>
          <w:lang w:val="nl-BE"/>
        </w:rPr>
        <w:t xml:space="preserve"> iemand die "</w:t>
      </w:r>
      <w:r w:rsidRPr="00750BF7">
        <w:rPr>
          <w:rFonts w:asciiTheme="minorHAnsi" w:hAnsiTheme="minorHAnsi" w:cstheme="minorHAnsi"/>
          <w:i/>
          <w:iCs/>
          <w:color w:val="000000"/>
          <w:sz w:val="24"/>
          <w:szCs w:val="24"/>
          <w:lang w:val="nl-BE"/>
        </w:rPr>
        <w:t>uiterlijke kentekenen of symptomen vertoont die erop wijzen dat hij zich derwijze</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onder de invloed van drank bevindt dat hij over de aanhoudende beheersing van zijn daden niet meer beschikt</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zonder daarom nochtans noodzakelijk het bewustzijn ervan verloren te hebben</w:t>
      </w:r>
      <w:r w:rsidRPr="00750BF7">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w:t>
      </w:r>
    </w:p>
    <w:p w14:paraId="37558DCD"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286291FC" w14:textId="04B4DB10" w:rsidR="00AE2807" w:rsidRPr="00E43A8E" w:rsidRDefault="00750BF7" w:rsidP="00213B2A">
      <w:pPr>
        <w:pStyle w:val="Opsomming"/>
        <w:ind w:firstLine="0"/>
        <w:jc w:val="both"/>
        <w:rPr>
          <w:rFonts w:ascii="Calibri" w:hAnsi="Calibri" w:cs="Calibri"/>
          <w:sz w:val="24"/>
          <w:szCs w:val="24"/>
        </w:rPr>
      </w:pPr>
      <w:r w:rsidRPr="00750BF7">
        <w:rPr>
          <w:rFonts w:asciiTheme="minorHAnsi" w:hAnsiTheme="minorHAnsi" w:cstheme="minorHAnsi"/>
          <w:color w:val="000000"/>
          <w:sz w:val="24"/>
          <w:szCs w:val="24"/>
          <w:lang w:val="nl-BE"/>
        </w:rPr>
        <w:t>Het kan dus best zijn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 xml:space="preserve">iemand </w:t>
      </w:r>
      <w:proofErr w:type="spellStart"/>
      <w:r w:rsidRPr="00750BF7">
        <w:rPr>
          <w:rFonts w:asciiTheme="minorHAnsi" w:hAnsiTheme="minorHAnsi" w:cstheme="minorHAnsi"/>
          <w:color w:val="000000"/>
          <w:sz w:val="24"/>
          <w:szCs w:val="24"/>
          <w:lang w:val="nl-BE"/>
        </w:rPr>
        <w:t>geïntoxiceerd</w:t>
      </w:r>
      <w:proofErr w:type="spellEnd"/>
      <w:r w:rsidRPr="00750BF7">
        <w:rPr>
          <w:rFonts w:asciiTheme="minorHAnsi" w:hAnsiTheme="minorHAnsi" w:cstheme="minorHAnsi"/>
          <w:color w:val="000000"/>
          <w:sz w:val="24"/>
          <w:szCs w:val="24"/>
          <w:lang w:val="nl-BE"/>
        </w:rPr>
        <w:t xml:space="preserve"> is zonder dat de werkgever daar veel van merkt. Het bewijs daarvan is veel moeilijker te</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leveren dan van de dronkenschap. Bij dronkenschap gaat het immers om uiterl</w:t>
      </w:r>
      <w:r w:rsidR="00552BAE">
        <w:rPr>
          <w:rFonts w:asciiTheme="minorHAnsi" w:hAnsiTheme="minorHAnsi" w:cstheme="minorHAnsi"/>
          <w:color w:val="000000"/>
          <w:sz w:val="24"/>
          <w:szCs w:val="24"/>
          <w:lang w:val="nl-BE"/>
        </w:rPr>
        <w:t xml:space="preserve">ijk waarneembare gedragingen. Het bewijs </w:t>
      </w:r>
      <w:r w:rsidRPr="00750BF7">
        <w:rPr>
          <w:rFonts w:asciiTheme="minorHAnsi" w:hAnsiTheme="minorHAnsi" w:cstheme="minorHAnsi"/>
          <w:color w:val="000000"/>
          <w:sz w:val="24"/>
          <w:szCs w:val="24"/>
          <w:lang w:val="nl-BE"/>
        </w:rPr>
        <w:t>mag door alle middelen van recht worden bewezen, dus ook door getuigen. Intoxicatie daarentegen kan moeilijk</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door getuigen worden bepaald, daar het om een medisch begrip gaat over de precieze waarden van alcohol in het</w:t>
      </w:r>
      <w:r w:rsidR="00552BAE">
        <w:rPr>
          <w:rFonts w:asciiTheme="minorHAnsi" w:hAnsiTheme="minorHAnsi" w:cstheme="minorHAnsi"/>
          <w:color w:val="000000"/>
          <w:sz w:val="24"/>
          <w:szCs w:val="24"/>
          <w:lang w:val="nl-BE"/>
        </w:rPr>
        <w:t xml:space="preserve"> bloed.</w:t>
      </w:r>
      <w:hyperlink w:anchor="_Alfabetisch_Trefwoordenregister" w:history="1">
        <w:r w:rsidR="00AE2807" w:rsidRPr="00E43A8E">
          <w:rPr>
            <w:rFonts w:ascii="Calibri" w:hAnsi="Calibri" w:cs="Calibri"/>
            <w:vanish/>
            <w:color w:val="0000FF"/>
            <w:sz w:val="24"/>
            <w:szCs w:val="24"/>
            <w:u w:val="single"/>
          </w:rPr>
          <w:t>Terug naar alfabetisch register</w:t>
        </w:r>
      </w:hyperlink>
    </w:p>
    <w:p w14:paraId="697428C0" w14:textId="77777777" w:rsidR="00EC2E5F" w:rsidRDefault="004915C1" w:rsidP="00061A8F">
      <w:pPr>
        <w:pStyle w:val="Opsomming"/>
        <w:ind w:firstLine="0"/>
        <w:jc w:val="both"/>
        <w:rPr>
          <w:rFonts w:asciiTheme="minorHAnsi" w:hAnsiTheme="minorHAnsi" w:cstheme="minorHAnsi"/>
          <w:color w:val="000000"/>
          <w:sz w:val="24"/>
          <w:szCs w:val="24"/>
        </w:rPr>
      </w:pPr>
      <w:r w:rsidRPr="004915C1">
        <w:rPr>
          <w:rFonts w:asciiTheme="minorHAnsi" w:hAnsiTheme="minorHAnsi" w:cstheme="minorHAnsi"/>
          <w:color w:val="000000"/>
          <w:sz w:val="24"/>
          <w:szCs w:val="24"/>
        </w:rPr>
        <w:lastRenderedPageBreak/>
        <w:t>Het is de dronken toestand samen met de omstandigheden waarin dit zich heeft voorgedaan die geëvalueerd wordt door de rechter.</w:t>
      </w:r>
    </w:p>
    <w:p w14:paraId="41F7DDFC" w14:textId="77777777" w:rsidR="00EC2E5F" w:rsidRDefault="00EC2E5F" w:rsidP="00061A8F">
      <w:pPr>
        <w:pStyle w:val="Opsomming"/>
        <w:ind w:firstLine="0"/>
        <w:jc w:val="both"/>
        <w:rPr>
          <w:rFonts w:asciiTheme="minorHAnsi" w:hAnsiTheme="minorHAnsi" w:cstheme="minorHAnsi"/>
          <w:color w:val="000000"/>
          <w:sz w:val="24"/>
          <w:szCs w:val="24"/>
        </w:rPr>
      </w:pPr>
    </w:p>
    <w:p w14:paraId="0AEB8C0A" w14:textId="523A2CD4" w:rsidR="004915C1" w:rsidRDefault="001E0889" w:rsidP="00061A8F">
      <w:pPr>
        <w:pStyle w:val="Opsomming"/>
        <w:ind w:firstLine="0"/>
        <w:jc w:val="both"/>
        <w:rPr>
          <w:rFonts w:asciiTheme="minorHAnsi" w:hAnsiTheme="minorHAnsi" w:cstheme="minorHAnsi"/>
          <w:color w:val="000000"/>
          <w:sz w:val="24"/>
          <w:szCs w:val="24"/>
        </w:rPr>
      </w:pPr>
      <w:r w:rsidRPr="00A74CAA">
        <w:rPr>
          <w:rFonts w:asciiTheme="minorHAnsi" w:hAnsiTheme="minorHAnsi" w:cstheme="minorHAnsi"/>
          <w:b/>
          <w:bCs/>
          <w:color w:val="000000"/>
          <w:sz w:val="24"/>
          <w:szCs w:val="24"/>
        </w:rPr>
        <w:t xml:space="preserve">Alcoholgebruik op de werkvloer leidt </w:t>
      </w:r>
      <w:r w:rsidR="00B16D97" w:rsidRPr="00A74CAA">
        <w:rPr>
          <w:rFonts w:asciiTheme="minorHAnsi" w:hAnsiTheme="minorHAnsi" w:cstheme="minorHAnsi"/>
          <w:b/>
          <w:bCs/>
          <w:color w:val="000000"/>
          <w:sz w:val="24"/>
          <w:szCs w:val="24"/>
        </w:rPr>
        <w:t xml:space="preserve">dus </w:t>
      </w:r>
      <w:r w:rsidRPr="00A74CAA">
        <w:rPr>
          <w:rFonts w:asciiTheme="minorHAnsi" w:hAnsiTheme="minorHAnsi" w:cstheme="minorHAnsi"/>
          <w:b/>
          <w:bCs/>
          <w:color w:val="000000"/>
          <w:sz w:val="24"/>
          <w:szCs w:val="24"/>
        </w:rPr>
        <w:t>niet noodzakelijk tot een ontslag om dringende reden</w:t>
      </w:r>
      <w:r>
        <w:rPr>
          <w:rFonts w:asciiTheme="minorHAnsi" w:hAnsiTheme="minorHAnsi" w:cstheme="minorHAnsi"/>
          <w:color w:val="000000"/>
          <w:sz w:val="24"/>
          <w:szCs w:val="24"/>
        </w:rPr>
        <w:t>.</w:t>
      </w:r>
    </w:p>
    <w:p w14:paraId="4443C81C" w14:textId="77777777" w:rsidR="00EC2E5F" w:rsidRDefault="00EC2E5F" w:rsidP="00061A8F">
      <w:pPr>
        <w:pStyle w:val="Opsomming"/>
        <w:ind w:firstLine="0"/>
        <w:jc w:val="both"/>
        <w:rPr>
          <w:rFonts w:asciiTheme="minorHAnsi" w:hAnsiTheme="minorHAnsi" w:cstheme="minorHAnsi"/>
          <w:color w:val="000000"/>
          <w:sz w:val="24"/>
          <w:szCs w:val="24"/>
        </w:rPr>
      </w:pPr>
    </w:p>
    <w:p w14:paraId="7C701781" w14:textId="6D814F42" w:rsidR="005936F0" w:rsidRDefault="005936F0"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Het is als werkgever belangrijk dat na een eenmalige en geïsoleerde dronkenschap de werknemer wordt gewaarschuwd!</w:t>
      </w:r>
    </w:p>
    <w:p w14:paraId="14CA89B2" w14:textId="77777777" w:rsidR="00EC2E5F" w:rsidRDefault="00EC2E5F" w:rsidP="00061A8F">
      <w:pPr>
        <w:pStyle w:val="Opsomming"/>
        <w:ind w:firstLine="0"/>
        <w:jc w:val="both"/>
        <w:rPr>
          <w:rFonts w:asciiTheme="minorHAnsi" w:hAnsiTheme="minorHAnsi" w:cstheme="minorHAnsi"/>
          <w:color w:val="000000"/>
          <w:sz w:val="24"/>
          <w:szCs w:val="24"/>
        </w:rPr>
      </w:pPr>
    </w:p>
    <w:p w14:paraId="49E3B3A6" w14:textId="6DA38116" w:rsidR="005936F0" w:rsidRPr="00A74CAA" w:rsidRDefault="005936F0" w:rsidP="00061A8F">
      <w:pPr>
        <w:pStyle w:val="Opsomming"/>
        <w:ind w:firstLine="0"/>
        <w:jc w:val="both"/>
        <w:rPr>
          <w:rFonts w:asciiTheme="minorHAnsi" w:hAnsiTheme="minorHAnsi" w:cstheme="minorHAnsi"/>
          <w:b/>
          <w:bCs/>
          <w:color w:val="000000"/>
          <w:sz w:val="24"/>
          <w:szCs w:val="24"/>
        </w:rPr>
      </w:pPr>
      <w:r w:rsidRPr="00A74CAA">
        <w:rPr>
          <w:rFonts w:asciiTheme="minorHAnsi" w:hAnsiTheme="minorHAnsi" w:cstheme="minorHAnsi"/>
          <w:b/>
          <w:bCs/>
          <w:color w:val="000000"/>
          <w:sz w:val="24"/>
          <w:szCs w:val="24"/>
        </w:rPr>
        <w:t>Vooraleer een ontslag om dr</w:t>
      </w:r>
      <w:r w:rsidR="00DB7DE5" w:rsidRPr="00A74CAA">
        <w:rPr>
          <w:rFonts w:asciiTheme="minorHAnsi" w:hAnsiTheme="minorHAnsi" w:cstheme="minorHAnsi"/>
          <w:b/>
          <w:bCs/>
          <w:color w:val="000000"/>
          <w:sz w:val="24"/>
          <w:szCs w:val="24"/>
        </w:rPr>
        <w:t xml:space="preserve">ingende reden te overwegen is het aangewezen dat </w:t>
      </w:r>
      <w:r w:rsidRPr="00A74CAA">
        <w:rPr>
          <w:rFonts w:asciiTheme="minorHAnsi" w:hAnsiTheme="minorHAnsi" w:cstheme="minorHAnsi"/>
          <w:b/>
          <w:bCs/>
          <w:color w:val="000000"/>
          <w:sz w:val="24"/>
          <w:szCs w:val="24"/>
        </w:rPr>
        <w:t xml:space="preserve">de werkgever </w:t>
      </w:r>
      <w:r w:rsidR="00DB7DE5" w:rsidRPr="00A74CAA">
        <w:rPr>
          <w:rFonts w:asciiTheme="minorHAnsi" w:hAnsiTheme="minorHAnsi" w:cstheme="minorHAnsi"/>
          <w:b/>
          <w:bCs/>
          <w:color w:val="000000"/>
          <w:sz w:val="24"/>
          <w:szCs w:val="24"/>
        </w:rPr>
        <w:t>alle omstandigheden van het geval in onderlinge samenhang bekijkt:</w:t>
      </w:r>
    </w:p>
    <w:p w14:paraId="349C2BE5" w14:textId="77777777" w:rsidR="00B16D97" w:rsidRPr="00A74CAA" w:rsidRDefault="00B16D97" w:rsidP="00061A8F">
      <w:pPr>
        <w:pStyle w:val="Opsomming"/>
        <w:ind w:firstLine="0"/>
        <w:jc w:val="both"/>
        <w:rPr>
          <w:rFonts w:asciiTheme="minorHAnsi" w:hAnsiTheme="minorHAnsi" w:cstheme="minorHAnsi"/>
          <w:b/>
          <w:bCs/>
          <w:color w:val="000000"/>
          <w:sz w:val="24"/>
          <w:szCs w:val="24"/>
        </w:rPr>
      </w:pPr>
    </w:p>
    <w:p w14:paraId="04F94CCF" w14:textId="38C90F20" w:rsidR="00DB7DE5" w:rsidRPr="00A74CAA" w:rsidRDefault="00DB7DE5" w:rsidP="00744F25">
      <w:pPr>
        <w:pStyle w:val="Opsomming"/>
        <w:numPr>
          <w:ilvl w:val="0"/>
          <w:numId w:val="138"/>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aard van de werkzaamheden van de werknemer;</w:t>
      </w:r>
    </w:p>
    <w:p w14:paraId="6B045858" w14:textId="6166A5C5" w:rsidR="00DB7DE5" w:rsidRPr="00A74CAA" w:rsidRDefault="00DB7DE5" w:rsidP="00744F25">
      <w:pPr>
        <w:pStyle w:val="Opsomming"/>
        <w:numPr>
          <w:ilvl w:val="0"/>
          <w:numId w:val="138"/>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het als werknemer al dan niet hebben van een voorbeeldfunctie;</w:t>
      </w:r>
    </w:p>
    <w:p w14:paraId="20BE1C2F" w14:textId="0653E325" w:rsidR="00DB7DE5" w:rsidRPr="00A74CAA" w:rsidRDefault="00DB7DE5" w:rsidP="00744F25">
      <w:pPr>
        <w:pStyle w:val="Opsomming"/>
        <w:numPr>
          <w:ilvl w:val="0"/>
          <w:numId w:val="138"/>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reden van het alcohol gebruik / de dronkenschap;</w:t>
      </w:r>
    </w:p>
    <w:p w14:paraId="384C066D" w14:textId="5031EE6F" w:rsidR="00DB7DE5" w:rsidRPr="00DB7DE5" w:rsidRDefault="00DB7DE5" w:rsidP="00744F25">
      <w:pPr>
        <w:pStyle w:val="Opsomming"/>
        <w:numPr>
          <w:ilvl w:val="0"/>
          <w:numId w:val="138"/>
        </w:numPr>
        <w:ind w:firstLine="414"/>
        <w:jc w:val="both"/>
        <w:rPr>
          <w:rFonts w:asciiTheme="minorHAnsi" w:hAnsiTheme="minorHAnsi" w:cstheme="minorHAnsi"/>
          <w:color w:val="000000"/>
          <w:sz w:val="24"/>
          <w:szCs w:val="24"/>
          <w:lang w:val="nl-BE"/>
        </w:rPr>
      </w:pPr>
      <w:r w:rsidRPr="00A74CAA">
        <w:rPr>
          <w:rFonts w:asciiTheme="minorHAnsi" w:hAnsiTheme="minorHAnsi" w:cstheme="minorHAnsi"/>
          <w:b/>
          <w:bCs/>
          <w:color w:val="000000"/>
          <w:sz w:val="24"/>
          <w:szCs w:val="24"/>
          <w:lang w:val="nl-BE"/>
        </w:rPr>
        <w:t>de vraag of er een voor de werknemers bekend en helder alcoholbeleid is</w:t>
      </w:r>
      <w:r w:rsidRPr="00DB7DE5">
        <w:rPr>
          <w:rFonts w:asciiTheme="minorHAnsi" w:hAnsiTheme="minorHAnsi" w:cstheme="minorHAnsi"/>
          <w:color w:val="000000"/>
          <w:sz w:val="24"/>
          <w:szCs w:val="24"/>
          <w:lang w:val="nl-BE"/>
        </w:rPr>
        <w:t>.</w:t>
      </w:r>
    </w:p>
    <w:p w14:paraId="2A01A651" w14:textId="77777777" w:rsidR="00DB7DE5" w:rsidRPr="00DB7DE5" w:rsidRDefault="00DB7DE5" w:rsidP="00061A8F">
      <w:pPr>
        <w:pStyle w:val="Opsomming"/>
        <w:ind w:firstLine="0"/>
        <w:jc w:val="both"/>
        <w:rPr>
          <w:rFonts w:asciiTheme="minorHAnsi" w:hAnsiTheme="minorHAnsi" w:cstheme="minorHAnsi"/>
          <w:color w:val="000000"/>
          <w:sz w:val="24"/>
          <w:szCs w:val="24"/>
          <w:lang w:val="nl-BE"/>
        </w:rPr>
      </w:pPr>
    </w:p>
    <w:p w14:paraId="2A35823F" w14:textId="4CC8CDBA" w:rsidR="002C7E9E" w:rsidRPr="000A74E1" w:rsidRDefault="00192F83"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rechtspraak is geneigd iemand met een drankprobleem eerder ziek dan fout te beschouwen. Belangrijk hierbij is natuurlijk de soort van functie van de werknemer.</w:t>
      </w:r>
      <w:r w:rsidR="00684777" w:rsidRPr="000A74E1">
        <w:rPr>
          <w:rFonts w:asciiTheme="minorHAnsi" w:hAnsiTheme="minorHAnsi" w:cstheme="minorHAnsi"/>
          <w:color w:val="000000"/>
          <w:sz w:val="24"/>
          <w:szCs w:val="24"/>
        </w:rPr>
        <w:t xml:space="preserve"> </w:t>
      </w:r>
      <w:r w:rsidRPr="000A74E1">
        <w:rPr>
          <w:rFonts w:asciiTheme="minorHAnsi" w:hAnsiTheme="minorHAnsi" w:cstheme="minorHAnsi"/>
          <w:color w:val="000000"/>
          <w:sz w:val="24"/>
          <w:szCs w:val="24"/>
        </w:rPr>
        <w:t>Verzwarende omstandigheden</w:t>
      </w:r>
      <w:r w:rsidR="002361B9" w:rsidRPr="000A74E1">
        <w:rPr>
          <w:rFonts w:asciiTheme="minorHAnsi" w:hAnsiTheme="minorHAnsi" w:cstheme="minorHAnsi"/>
          <w:color w:val="000000"/>
          <w:sz w:val="24"/>
          <w:szCs w:val="24"/>
        </w:rPr>
        <w:t xml:space="preserve"> hierbij kunnen zijn</w:t>
      </w:r>
      <w:r w:rsidR="00650F7F" w:rsidRPr="000A74E1">
        <w:rPr>
          <w:rFonts w:asciiTheme="minorHAnsi" w:hAnsiTheme="minorHAnsi" w:cstheme="minorHAnsi"/>
          <w:color w:val="000000"/>
          <w:sz w:val="24"/>
          <w:szCs w:val="24"/>
        </w:rPr>
        <w:t>:</w:t>
      </w:r>
      <w:r w:rsidR="002361B9" w:rsidRPr="000A74E1">
        <w:rPr>
          <w:rFonts w:asciiTheme="minorHAnsi" w:hAnsiTheme="minorHAnsi" w:cstheme="minorHAnsi"/>
          <w:color w:val="000000"/>
          <w:sz w:val="24"/>
          <w:szCs w:val="24"/>
        </w:rPr>
        <w:t xml:space="preserve"> directe contacten met directie en ouders binnen de instelling of het bedienen van voertuigen.</w:t>
      </w:r>
    </w:p>
    <w:p w14:paraId="61D273DD" w14:textId="5F858721" w:rsidR="00A549C2" w:rsidRPr="008D29E7" w:rsidRDefault="006D0459" w:rsidP="00AA77C7">
      <w:pPr>
        <w:pStyle w:val="Kop3"/>
        <w:rPr>
          <w:rFonts w:asciiTheme="minorHAnsi" w:hAnsiTheme="minorHAnsi" w:cstheme="minorHAnsi"/>
          <w:sz w:val="28"/>
          <w:szCs w:val="28"/>
        </w:rPr>
      </w:pPr>
      <w:bookmarkStart w:id="7204" w:name="_Vormvereisten_3"/>
      <w:bookmarkStart w:id="7205" w:name="_Toc192163657"/>
      <w:bookmarkEnd w:id="7204"/>
      <w:r>
        <w:rPr>
          <w:rFonts w:asciiTheme="minorHAnsi" w:hAnsiTheme="minorHAnsi" w:cstheme="minorHAnsi"/>
          <w:sz w:val="28"/>
          <w:szCs w:val="28"/>
        </w:rPr>
        <w:t>Procedure</w:t>
      </w:r>
      <w:bookmarkEnd w:id="7205"/>
    </w:p>
    <w:p w14:paraId="61B3E257" w14:textId="01E8533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Zelfs indien een bepaalde tekortkoming als een dringende reden in aanmerking komt, dan nog moet diegene die zich op die tekortkoming beroept </w:t>
      </w:r>
      <w:r w:rsidRPr="006D0459">
        <w:rPr>
          <w:rFonts w:asciiTheme="minorHAnsi" w:hAnsiTheme="minorHAnsi" w:cstheme="minorHAnsi"/>
          <w:color w:val="000000"/>
          <w:sz w:val="24"/>
          <w:szCs w:val="24"/>
          <w:u w:val="single"/>
        </w:rPr>
        <w:t>bepaalde vormen en termijnen</w:t>
      </w:r>
      <w:r w:rsidRPr="006D0459">
        <w:rPr>
          <w:rFonts w:asciiTheme="minorHAnsi" w:hAnsiTheme="minorHAnsi" w:cstheme="minorHAnsi"/>
          <w:color w:val="000000"/>
          <w:sz w:val="24"/>
          <w:szCs w:val="24"/>
        </w:rPr>
        <w:t xml:space="preserve"> respecteren om het ontslag op rechtsgeldige wijze doorgang te laten vinden. Zo</w:t>
      </w:r>
      <w:r w:rsidR="00684777" w:rsidRPr="006D0459">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niet beëindigt hij zelf de arbeidsovereenkomst onrechtmatig.</w:t>
      </w:r>
    </w:p>
    <w:p w14:paraId="48CC8CA4" w14:textId="77777777" w:rsidR="006D0459" w:rsidRPr="006D0459" w:rsidRDefault="006D0459" w:rsidP="00363277">
      <w:pPr>
        <w:pStyle w:val="Tekst"/>
        <w:jc w:val="both"/>
        <w:rPr>
          <w:rFonts w:asciiTheme="minorHAnsi" w:hAnsiTheme="minorHAnsi" w:cstheme="minorHAnsi"/>
          <w:color w:val="000000"/>
          <w:sz w:val="24"/>
          <w:szCs w:val="24"/>
        </w:rPr>
      </w:pPr>
    </w:p>
    <w:p w14:paraId="4CFF0383" w14:textId="2E84FF6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grote lijnen verloopt het ontslag in </w:t>
      </w:r>
      <w:r w:rsidRPr="001E45BC">
        <w:rPr>
          <w:rFonts w:asciiTheme="minorHAnsi" w:hAnsiTheme="minorHAnsi" w:cstheme="minorHAnsi"/>
          <w:b/>
          <w:bCs/>
          <w:color w:val="000000"/>
          <w:sz w:val="24"/>
          <w:szCs w:val="24"/>
          <w:u w:val="single"/>
        </w:rPr>
        <w:t xml:space="preserve">2 </w:t>
      </w:r>
      <w:r w:rsidR="00F620B7">
        <w:rPr>
          <w:rFonts w:asciiTheme="minorHAnsi" w:hAnsiTheme="minorHAnsi" w:cstheme="minorHAnsi"/>
          <w:b/>
          <w:bCs/>
          <w:color w:val="000000"/>
          <w:sz w:val="24"/>
          <w:szCs w:val="24"/>
          <w:u w:val="single"/>
        </w:rPr>
        <w:t>stappen</w:t>
      </w:r>
      <w:r w:rsidRPr="006D0459">
        <w:rPr>
          <w:rFonts w:asciiTheme="minorHAnsi" w:hAnsiTheme="minorHAnsi" w:cstheme="minorHAnsi"/>
          <w:color w:val="000000"/>
          <w:sz w:val="24"/>
          <w:szCs w:val="24"/>
        </w:rPr>
        <w:t xml:space="preserve">, waarbij </w:t>
      </w:r>
      <w:r w:rsidR="006D0459">
        <w:rPr>
          <w:rFonts w:asciiTheme="minorHAnsi" w:hAnsiTheme="minorHAnsi" w:cstheme="minorHAnsi"/>
          <w:color w:val="000000"/>
          <w:sz w:val="24"/>
          <w:szCs w:val="24"/>
          <w:u w:val="single"/>
        </w:rPr>
        <w:t xml:space="preserve">telkens een termijn van 3 </w:t>
      </w:r>
      <w:r w:rsidRPr="006D0459">
        <w:rPr>
          <w:rFonts w:asciiTheme="minorHAnsi" w:hAnsiTheme="minorHAnsi" w:cstheme="minorHAnsi"/>
          <w:color w:val="000000"/>
          <w:sz w:val="24"/>
          <w:szCs w:val="24"/>
          <w:u w:val="single"/>
        </w:rPr>
        <w:t>werkdagen</w:t>
      </w:r>
      <w:r w:rsidRPr="006D0459">
        <w:rPr>
          <w:rFonts w:asciiTheme="minorHAnsi" w:hAnsiTheme="minorHAnsi" w:cstheme="minorHAnsi"/>
          <w:color w:val="000000"/>
          <w:sz w:val="24"/>
          <w:szCs w:val="24"/>
        </w:rPr>
        <w:t xml:space="preserve"> moet worden gerespecteerd.</w:t>
      </w:r>
    </w:p>
    <w:p w14:paraId="3B4B3CC0" w14:textId="77777777" w:rsidR="006D0459" w:rsidRPr="006D0459" w:rsidRDefault="006D0459" w:rsidP="00363277">
      <w:pPr>
        <w:pStyle w:val="Tekst"/>
        <w:jc w:val="both"/>
        <w:rPr>
          <w:rFonts w:asciiTheme="minorHAnsi" w:hAnsiTheme="minorHAnsi" w:cstheme="minorHAnsi"/>
          <w:color w:val="000000"/>
          <w:sz w:val="24"/>
          <w:szCs w:val="24"/>
        </w:rPr>
      </w:pPr>
    </w:p>
    <w:p w14:paraId="6E36A59C" w14:textId="77777777" w:rsidR="00A549C2" w:rsidRPr="006D0459"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w:t>
      </w:r>
      <w:r w:rsidRPr="006D0459">
        <w:rPr>
          <w:rFonts w:asciiTheme="minorHAnsi" w:hAnsiTheme="minorHAnsi" w:cstheme="minorHAnsi"/>
          <w:color w:val="000000"/>
          <w:sz w:val="24"/>
          <w:szCs w:val="24"/>
          <w:u w:val="single"/>
        </w:rPr>
        <w:t>eerste stadium</w:t>
      </w:r>
      <w:r w:rsidRPr="006D0459">
        <w:rPr>
          <w:rFonts w:asciiTheme="minorHAnsi" w:hAnsiTheme="minorHAnsi" w:cstheme="minorHAnsi"/>
          <w:color w:val="000000"/>
          <w:sz w:val="24"/>
          <w:szCs w:val="24"/>
        </w:rPr>
        <w:t xml:space="preserve"> is de feitelijke beëindiging van de arbeidsovereenkomst (ontslag).</w:t>
      </w:r>
    </w:p>
    <w:p w14:paraId="417C3687" w14:textId="77777777"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Dit wordt </w:t>
      </w:r>
      <w:r w:rsidRPr="006D0459">
        <w:rPr>
          <w:rFonts w:asciiTheme="minorHAnsi" w:hAnsiTheme="minorHAnsi" w:cstheme="minorHAnsi"/>
          <w:color w:val="000000"/>
          <w:sz w:val="24"/>
          <w:szCs w:val="24"/>
          <w:u w:val="single"/>
        </w:rPr>
        <w:t>gevolgd</w:t>
      </w:r>
      <w:r w:rsidRPr="006D0459">
        <w:rPr>
          <w:rFonts w:asciiTheme="minorHAnsi" w:hAnsiTheme="minorHAnsi" w:cstheme="minorHAnsi"/>
          <w:color w:val="000000"/>
          <w:sz w:val="24"/>
          <w:szCs w:val="24"/>
        </w:rPr>
        <w:t xml:space="preserve"> door bevestiging met opgave van redenen voor beëindiging.</w:t>
      </w:r>
    </w:p>
    <w:p w14:paraId="64DD3068" w14:textId="68D55AB4" w:rsidR="00A044D7" w:rsidRDefault="00A044D7" w:rsidP="003632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Opmerking: het ont</w:t>
      </w:r>
      <w:r w:rsidR="00EC024D">
        <w:rPr>
          <w:rFonts w:asciiTheme="minorHAnsi" w:hAnsiTheme="minorHAnsi" w:cstheme="minorHAnsi"/>
          <w:color w:val="000000"/>
          <w:sz w:val="24"/>
          <w:szCs w:val="24"/>
        </w:rPr>
        <w:t xml:space="preserve">slag en de motivatie kan ook in één beweging maar dan wel </w:t>
      </w:r>
      <w:r w:rsidR="005D046F" w:rsidRPr="005D046F">
        <w:rPr>
          <w:rFonts w:asciiTheme="minorHAnsi" w:hAnsiTheme="minorHAnsi" w:cstheme="minorHAnsi"/>
          <w:color w:val="000000"/>
          <w:sz w:val="24"/>
          <w:szCs w:val="24"/>
        </w:rPr>
        <w:t>binnen een termijn van 3 werkdagen nadat men kennis heeft gekregen van de feiten</w:t>
      </w:r>
      <w:r w:rsidR="005D046F">
        <w:rPr>
          <w:rFonts w:asciiTheme="minorHAnsi" w:hAnsiTheme="minorHAnsi" w:cstheme="minorHAnsi"/>
          <w:color w:val="000000"/>
          <w:sz w:val="24"/>
          <w:szCs w:val="24"/>
        </w:rPr>
        <w:t xml:space="preserve"> (zie verder).</w:t>
      </w:r>
    </w:p>
    <w:p w14:paraId="75801238" w14:textId="77777777" w:rsidR="00893230" w:rsidRDefault="00893230" w:rsidP="00363277">
      <w:pPr>
        <w:pStyle w:val="Tekst"/>
        <w:jc w:val="both"/>
        <w:rPr>
          <w:rFonts w:asciiTheme="minorHAnsi" w:hAnsiTheme="minorHAnsi" w:cstheme="minorHAnsi"/>
          <w:color w:val="000000"/>
          <w:sz w:val="24"/>
          <w:szCs w:val="24"/>
        </w:rPr>
      </w:pPr>
    </w:p>
    <w:p w14:paraId="2565418B" w14:textId="77777777" w:rsidR="00893230" w:rsidRDefault="00893230" w:rsidP="00363277">
      <w:pPr>
        <w:pStyle w:val="Tekst"/>
        <w:jc w:val="both"/>
        <w:rPr>
          <w:rFonts w:asciiTheme="minorHAnsi" w:hAnsiTheme="minorHAnsi" w:cstheme="minorHAnsi"/>
          <w:color w:val="000000"/>
          <w:sz w:val="24"/>
          <w:szCs w:val="24"/>
        </w:rPr>
      </w:pPr>
    </w:p>
    <w:p w14:paraId="76EBCA45" w14:textId="77777777" w:rsidR="00893230" w:rsidRDefault="00893230" w:rsidP="00363277">
      <w:pPr>
        <w:pStyle w:val="Tekst"/>
        <w:jc w:val="both"/>
        <w:rPr>
          <w:rFonts w:asciiTheme="minorHAnsi" w:hAnsiTheme="minorHAnsi" w:cstheme="minorHAnsi"/>
          <w:color w:val="000000"/>
          <w:sz w:val="24"/>
          <w:szCs w:val="24"/>
        </w:rPr>
      </w:pPr>
    </w:p>
    <w:p w14:paraId="1A1A4247" w14:textId="77777777" w:rsidR="00893230" w:rsidRDefault="00893230" w:rsidP="00363277">
      <w:pPr>
        <w:pStyle w:val="Tekst"/>
        <w:jc w:val="both"/>
        <w:rPr>
          <w:rFonts w:asciiTheme="minorHAnsi" w:hAnsiTheme="minorHAnsi" w:cstheme="minorHAnsi"/>
          <w:color w:val="000000"/>
          <w:sz w:val="24"/>
          <w:szCs w:val="24"/>
        </w:rPr>
      </w:pPr>
    </w:p>
    <w:p w14:paraId="42594E57" w14:textId="77777777" w:rsidR="00893230" w:rsidRDefault="00893230" w:rsidP="00363277">
      <w:pPr>
        <w:pStyle w:val="Tekst"/>
        <w:jc w:val="both"/>
        <w:rPr>
          <w:rFonts w:asciiTheme="minorHAnsi" w:hAnsiTheme="minorHAnsi" w:cstheme="minorHAnsi"/>
          <w:color w:val="000000"/>
          <w:sz w:val="24"/>
          <w:szCs w:val="24"/>
        </w:rPr>
      </w:pPr>
    </w:p>
    <w:p w14:paraId="53CE5B1A" w14:textId="262AB7D7"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5449F66" w14:textId="71554354" w:rsidR="00A549C2" w:rsidRPr="006D0459" w:rsidRDefault="00E44884" w:rsidP="00AA77C7">
      <w:pPr>
        <w:pStyle w:val="Kop4"/>
        <w:rPr>
          <w:rFonts w:asciiTheme="minorHAnsi" w:hAnsiTheme="minorHAnsi" w:cstheme="minorHAnsi"/>
          <w:b/>
          <w:sz w:val="28"/>
          <w:szCs w:val="28"/>
        </w:rPr>
      </w:pPr>
      <w:bookmarkStart w:id="7206" w:name="_Toc391971699"/>
      <w:bookmarkStart w:id="7207" w:name="_Toc392302296"/>
      <w:r>
        <w:rPr>
          <w:rFonts w:asciiTheme="minorHAnsi" w:hAnsiTheme="minorHAnsi" w:cstheme="minorHAnsi"/>
          <w:b/>
          <w:sz w:val="28"/>
          <w:szCs w:val="28"/>
        </w:rPr>
        <w:lastRenderedPageBreak/>
        <w:t>Stap 1: h</w:t>
      </w:r>
      <w:r w:rsidR="00A549C2" w:rsidRPr="006D0459">
        <w:rPr>
          <w:rFonts w:asciiTheme="minorHAnsi" w:hAnsiTheme="minorHAnsi" w:cstheme="minorHAnsi"/>
          <w:b/>
          <w:sz w:val="28"/>
          <w:szCs w:val="28"/>
        </w:rPr>
        <w:t>et geven van het ontslag</w:t>
      </w:r>
      <w:bookmarkEnd w:id="7206"/>
      <w:bookmarkEnd w:id="7207"/>
    </w:p>
    <w:p w14:paraId="44A3FB66" w14:textId="202FA505" w:rsidR="00A549C2" w:rsidRDefault="00A549C2" w:rsidP="00367566">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De partij die de dringende reden inroept, moet binnen een bepaalde termijn nadat hij kennis kreeg van de feiten die de zware tekortkoming uitmaken, de arbeidsovereenkomst beëindigen. Dit ontslag is aan geen enkele vormvereiste onderworpen</w:t>
      </w:r>
      <w:r w:rsidR="001B0998">
        <w:rPr>
          <w:rFonts w:asciiTheme="minorHAnsi" w:hAnsiTheme="minorHAnsi" w:cstheme="minorHAnsi"/>
          <w:color w:val="000000"/>
          <w:sz w:val="24"/>
          <w:szCs w:val="24"/>
        </w:rPr>
        <w:t xml:space="preserve"> en </w:t>
      </w:r>
      <w:r w:rsidRPr="006D0459">
        <w:rPr>
          <w:rFonts w:asciiTheme="minorHAnsi" w:hAnsiTheme="minorHAnsi" w:cstheme="minorHAnsi"/>
          <w:color w:val="000000"/>
          <w:sz w:val="24"/>
          <w:szCs w:val="24"/>
        </w:rPr>
        <w:t>kan dus ook mondeling geschieden</w:t>
      </w:r>
      <w:r w:rsidR="001710AE">
        <w:rPr>
          <w:rFonts w:asciiTheme="minorHAnsi" w:hAnsiTheme="minorHAnsi" w:cstheme="minorHAnsi"/>
          <w:color w:val="000000"/>
          <w:sz w:val="24"/>
          <w:szCs w:val="24"/>
        </w:rPr>
        <w:t>,</w:t>
      </w:r>
      <w:r w:rsidR="001B0998">
        <w:rPr>
          <w:rFonts w:asciiTheme="minorHAnsi" w:hAnsiTheme="minorHAnsi" w:cstheme="minorHAnsi"/>
          <w:color w:val="000000"/>
          <w:sz w:val="24"/>
          <w:szCs w:val="24"/>
        </w:rPr>
        <w:t xml:space="preserve"> maar het</w:t>
      </w:r>
      <w:r w:rsidRPr="006D0459">
        <w:rPr>
          <w:rFonts w:asciiTheme="minorHAnsi" w:hAnsiTheme="minorHAnsi" w:cstheme="minorHAnsi"/>
          <w:color w:val="000000"/>
          <w:sz w:val="24"/>
          <w:szCs w:val="24"/>
        </w:rPr>
        <w:t xml:space="preserve"> is aangeraden het ontslag </w:t>
      </w:r>
      <w:r w:rsidRPr="0045527B">
        <w:rPr>
          <w:rFonts w:asciiTheme="minorHAnsi" w:hAnsiTheme="minorHAnsi" w:cstheme="minorHAnsi"/>
          <w:b/>
          <w:color w:val="000000"/>
          <w:sz w:val="24"/>
          <w:szCs w:val="24"/>
        </w:rPr>
        <w:t>schriftelijk</w:t>
      </w:r>
      <w:r w:rsidR="0045527B">
        <w:rPr>
          <w:rFonts w:asciiTheme="minorHAnsi" w:hAnsiTheme="minorHAnsi" w:cstheme="minorHAnsi"/>
          <w:color w:val="000000"/>
          <w:sz w:val="24"/>
          <w:szCs w:val="24"/>
        </w:rPr>
        <w:t xml:space="preserve"> (aangetekend tegen ontvangstbewijs)</w:t>
      </w:r>
      <w:r w:rsidRPr="006D0459">
        <w:rPr>
          <w:rFonts w:asciiTheme="minorHAnsi" w:hAnsiTheme="minorHAnsi" w:cstheme="minorHAnsi"/>
          <w:color w:val="000000"/>
          <w:sz w:val="24"/>
          <w:szCs w:val="24"/>
        </w:rPr>
        <w:t xml:space="preserve"> te geven </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bewijs</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w:t>
      </w:r>
    </w:p>
    <w:p w14:paraId="4F6B89CB" w14:textId="77777777" w:rsidR="00367566" w:rsidRPr="006D0459" w:rsidRDefault="00367566" w:rsidP="00367566">
      <w:pPr>
        <w:pStyle w:val="Tekst"/>
        <w:jc w:val="both"/>
        <w:rPr>
          <w:rFonts w:asciiTheme="minorHAnsi" w:hAnsiTheme="minorHAnsi" w:cstheme="minorHAnsi"/>
          <w:color w:val="000000"/>
          <w:sz w:val="24"/>
          <w:szCs w:val="24"/>
        </w:rPr>
      </w:pPr>
    </w:p>
    <w:p w14:paraId="23488B45" w14:textId="31B8F3B6"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worden gegeven </w:t>
      </w:r>
      <w:r w:rsidRPr="006D0459">
        <w:rPr>
          <w:rFonts w:asciiTheme="minorHAnsi" w:hAnsiTheme="minorHAnsi" w:cstheme="minorHAnsi"/>
          <w:color w:val="000000"/>
          <w:sz w:val="24"/>
          <w:szCs w:val="24"/>
          <w:u w:val="single"/>
        </w:rPr>
        <w:t xml:space="preserve">binnen een </w:t>
      </w:r>
      <w:r w:rsidRPr="0092175D">
        <w:rPr>
          <w:rFonts w:asciiTheme="minorHAnsi" w:hAnsiTheme="minorHAnsi" w:cstheme="minorHAnsi"/>
          <w:b/>
          <w:color w:val="000000"/>
          <w:sz w:val="24"/>
          <w:szCs w:val="24"/>
          <w:u w:val="single"/>
        </w:rPr>
        <w:t>termijn van 3 werkdagen</w:t>
      </w:r>
      <w:r w:rsidRPr="006D0459">
        <w:rPr>
          <w:rFonts w:asciiTheme="minorHAnsi" w:hAnsiTheme="minorHAnsi" w:cstheme="minorHAnsi"/>
          <w:color w:val="000000"/>
          <w:sz w:val="24"/>
          <w:szCs w:val="24"/>
        </w:rPr>
        <w:t xml:space="preserve"> </w:t>
      </w:r>
      <w:r w:rsidR="00B22383" w:rsidRPr="00852001">
        <w:rPr>
          <w:rFonts w:asciiTheme="minorHAnsi" w:hAnsiTheme="minorHAnsi" w:cstheme="minorHAnsi"/>
          <w:b/>
          <w:bCs/>
          <w:color w:val="000000"/>
          <w:sz w:val="24"/>
          <w:szCs w:val="24"/>
          <w:u w:val="single"/>
        </w:rPr>
        <w:t xml:space="preserve">die ingaat </w:t>
      </w:r>
      <w:r w:rsidRPr="00852001">
        <w:rPr>
          <w:rFonts w:asciiTheme="minorHAnsi" w:hAnsiTheme="minorHAnsi" w:cstheme="minorHAnsi"/>
          <w:b/>
          <w:bCs/>
          <w:color w:val="000000"/>
          <w:sz w:val="24"/>
          <w:szCs w:val="24"/>
          <w:u w:val="single"/>
        </w:rPr>
        <w:t>na</w:t>
      </w:r>
      <w:r w:rsidR="00212ECD" w:rsidRPr="00852001">
        <w:rPr>
          <w:rFonts w:asciiTheme="minorHAnsi" w:hAnsiTheme="minorHAnsi" w:cstheme="minorHAnsi"/>
          <w:b/>
          <w:bCs/>
          <w:color w:val="000000"/>
          <w:sz w:val="24"/>
          <w:szCs w:val="24"/>
          <w:u w:val="single"/>
        </w:rPr>
        <w:t xml:space="preserve"> de dag waarop de </w:t>
      </w:r>
      <w:r w:rsidR="00D42D4B" w:rsidRPr="00852001">
        <w:rPr>
          <w:rFonts w:asciiTheme="minorHAnsi" w:hAnsiTheme="minorHAnsi" w:cstheme="minorHAnsi"/>
          <w:b/>
          <w:bCs/>
          <w:color w:val="000000"/>
          <w:sz w:val="24"/>
          <w:szCs w:val="24"/>
          <w:u w:val="single"/>
        </w:rPr>
        <w:t>gepleegde feiten bekend zijn</w:t>
      </w:r>
      <w:r w:rsidRPr="006D0459">
        <w:rPr>
          <w:rFonts w:asciiTheme="minorHAnsi" w:hAnsiTheme="minorHAnsi" w:cstheme="minorHAnsi"/>
          <w:color w:val="000000"/>
          <w:sz w:val="24"/>
          <w:szCs w:val="24"/>
        </w:rPr>
        <w:t>.</w:t>
      </w:r>
      <w:r w:rsidR="0045527B">
        <w:rPr>
          <w:rFonts w:asciiTheme="minorHAnsi" w:hAnsiTheme="minorHAnsi" w:cstheme="minorHAnsi"/>
          <w:color w:val="000000"/>
          <w:sz w:val="24"/>
          <w:szCs w:val="24"/>
        </w:rPr>
        <w:t xml:space="preserve"> </w:t>
      </w:r>
      <w:r w:rsidR="0045527B" w:rsidRPr="0045527B">
        <w:rPr>
          <w:rFonts w:asciiTheme="minorHAnsi" w:hAnsiTheme="minorHAnsi" w:cstheme="minorHAnsi"/>
          <w:color w:val="000000"/>
          <w:sz w:val="24"/>
          <w:szCs w:val="24"/>
        </w:rPr>
        <w:t xml:space="preserve">De rechtspraak gaat ervan uit dat deze kennis is verworven wanneer de ontslag gevende partij over alle elementen beschikt om hem te overtuigen van het bestaan van het feit en van de omstandigheden die dat feit het karakter van dringende reden verlenen. Het gaat dus om het tijdstip waarop de werkgever </w:t>
      </w:r>
      <w:r w:rsidR="00951F78" w:rsidRPr="00951F78">
        <w:rPr>
          <w:rFonts w:asciiTheme="minorHAnsi" w:hAnsiTheme="minorHAnsi" w:cstheme="minorHAnsi"/>
          <w:color w:val="000000"/>
          <w:sz w:val="24"/>
          <w:szCs w:val="24"/>
        </w:rPr>
        <w:t xml:space="preserve">voldoende zekerheid heeft gekregen omtrent de ingeroepen feiten </w:t>
      </w:r>
      <w:r w:rsidR="00951F78">
        <w:rPr>
          <w:rFonts w:asciiTheme="minorHAnsi" w:hAnsiTheme="minorHAnsi" w:cstheme="minorHAnsi"/>
          <w:color w:val="000000"/>
          <w:sz w:val="24"/>
          <w:szCs w:val="24"/>
        </w:rPr>
        <w:t xml:space="preserve">en hij dus </w:t>
      </w:r>
      <w:r w:rsidR="0045527B" w:rsidRPr="0045527B">
        <w:rPr>
          <w:rFonts w:asciiTheme="minorHAnsi" w:hAnsiTheme="minorHAnsi" w:cstheme="minorHAnsi"/>
          <w:color w:val="000000"/>
          <w:sz w:val="24"/>
          <w:szCs w:val="24"/>
        </w:rPr>
        <w:t>met kennis van zaken een beslissing kan nemen</w:t>
      </w:r>
      <w:r w:rsidR="0045527B">
        <w:rPr>
          <w:rFonts w:asciiTheme="minorHAnsi" w:hAnsiTheme="minorHAnsi" w:cstheme="minorHAnsi"/>
          <w:color w:val="000000"/>
          <w:sz w:val="24"/>
          <w:szCs w:val="24"/>
        </w:rPr>
        <w:t>.</w:t>
      </w:r>
      <w:r w:rsidR="002A179F">
        <w:rPr>
          <w:rFonts w:asciiTheme="minorHAnsi" w:hAnsiTheme="minorHAnsi" w:cstheme="minorHAnsi"/>
          <w:color w:val="000000"/>
          <w:sz w:val="24"/>
          <w:szCs w:val="24"/>
        </w:rPr>
        <w:t xml:space="preserve"> </w:t>
      </w:r>
      <w:r w:rsidRPr="002A179F">
        <w:rPr>
          <w:rFonts w:asciiTheme="minorHAnsi" w:hAnsiTheme="minorHAnsi" w:cstheme="minorHAnsi"/>
          <w:b/>
          <w:bCs/>
          <w:color w:val="000000"/>
          <w:sz w:val="24"/>
          <w:szCs w:val="24"/>
        </w:rPr>
        <w:t>Werkdagen zijn alle dagen waarop kan worden gewerkt</w:t>
      </w:r>
      <w:r w:rsidR="00B81813" w:rsidRPr="002A179F">
        <w:rPr>
          <w:rFonts w:asciiTheme="minorHAnsi" w:hAnsiTheme="minorHAnsi" w:cstheme="minorHAnsi"/>
          <w:b/>
          <w:bCs/>
          <w:color w:val="000000"/>
          <w:sz w:val="24"/>
          <w:szCs w:val="24"/>
        </w:rPr>
        <w:t xml:space="preserve"> </w:t>
      </w:r>
      <w:r w:rsidR="00B81813">
        <w:rPr>
          <w:rFonts w:asciiTheme="minorHAnsi" w:hAnsiTheme="minorHAnsi" w:cstheme="minorHAnsi"/>
          <w:color w:val="000000"/>
          <w:sz w:val="24"/>
          <w:szCs w:val="24"/>
        </w:rPr>
        <w:t>(dus ook zaterdag)</w:t>
      </w:r>
      <w:r w:rsidRPr="006D0459">
        <w:rPr>
          <w:rFonts w:asciiTheme="minorHAnsi" w:hAnsiTheme="minorHAnsi" w:cstheme="minorHAnsi"/>
          <w:color w:val="000000"/>
          <w:sz w:val="24"/>
          <w:szCs w:val="24"/>
        </w:rPr>
        <w:t>, behalve de zondagen en wettelijke feestdagen.</w:t>
      </w:r>
    </w:p>
    <w:p w14:paraId="479A12A0" w14:textId="77777777" w:rsidR="0045527B" w:rsidRPr="006D0459" w:rsidRDefault="0045527B" w:rsidP="00363277">
      <w:pPr>
        <w:pStyle w:val="Tekst"/>
        <w:jc w:val="both"/>
        <w:rPr>
          <w:rFonts w:asciiTheme="minorHAnsi" w:hAnsiTheme="minorHAnsi" w:cstheme="minorHAnsi"/>
          <w:color w:val="000000"/>
          <w:sz w:val="24"/>
          <w:szCs w:val="24"/>
        </w:rPr>
      </w:pPr>
    </w:p>
    <w:p w14:paraId="5736F828" w14:textId="7A33E2CA"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00B338C1">
        <w:rPr>
          <w:rFonts w:asciiTheme="minorHAnsi" w:hAnsiTheme="minorHAnsi" w:cstheme="minorHAnsi"/>
          <w:color w:val="000000"/>
          <w:sz w:val="24"/>
          <w:szCs w:val="24"/>
        </w:rPr>
        <w:t xml:space="preserve">een </w:t>
      </w:r>
      <w:r w:rsidRPr="006D0459">
        <w:rPr>
          <w:rFonts w:asciiTheme="minorHAnsi" w:hAnsiTheme="minorHAnsi" w:cstheme="minorHAnsi"/>
          <w:color w:val="000000"/>
          <w:sz w:val="24"/>
          <w:szCs w:val="24"/>
          <w:u w:val="single"/>
        </w:rPr>
        <w:t>herhaalde</w:t>
      </w:r>
      <w:r w:rsidRPr="006D0459">
        <w:rPr>
          <w:rFonts w:asciiTheme="minorHAnsi" w:hAnsiTheme="minorHAnsi" w:cstheme="minorHAnsi"/>
          <w:color w:val="000000"/>
          <w:sz w:val="24"/>
          <w:szCs w:val="24"/>
        </w:rPr>
        <w:t xml:space="preserve"> tekortkoming</w:t>
      </w:r>
      <w:r w:rsidR="00B338C1">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(veelvuldige ongewettigde afwezigheden, herhaaldelijke insubordinatie)</w:t>
      </w:r>
      <w:r w:rsidRPr="006D0459">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bepaalt de werkgever zelf het tijdstip waarop die tekortkoming voldoende ernstig wordt om elke professionele samenwerking definitief en onmiddellijk onmogelijk te maken</w:t>
      </w:r>
      <w:r w:rsidR="00B338C1">
        <w:rPr>
          <w:rFonts w:asciiTheme="minorHAnsi" w:hAnsiTheme="minorHAnsi" w:cstheme="minorHAnsi"/>
          <w:color w:val="000000"/>
          <w:sz w:val="24"/>
          <w:szCs w:val="24"/>
        </w:rPr>
        <w:t xml:space="preserve"> en </w:t>
      </w:r>
      <w:r w:rsidR="00B338C1" w:rsidRPr="00B338C1">
        <w:rPr>
          <w:rFonts w:asciiTheme="minorHAnsi" w:hAnsiTheme="minorHAnsi" w:cstheme="minorHAnsi"/>
          <w:color w:val="000000"/>
          <w:sz w:val="24"/>
          <w:szCs w:val="24"/>
        </w:rPr>
        <w:t xml:space="preserve">neemt de termijn van 3 werkdagen een aanvang ten laatste de dag na het laatste feit. </w:t>
      </w:r>
      <w:r w:rsidR="00B338C1">
        <w:rPr>
          <w:rFonts w:asciiTheme="minorHAnsi" w:hAnsiTheme="minorHAnsi" w:cstheme="minorHAnsi"/>
          <w:color w:val="000000"/>
          <w:sz w:val="24"/>
          <w:szCs w:val="24"/>
        </w:rPr>
        <w:t>Hij</w:t>
      </w:r>
      <w:r w:rsidR="00B338C1" w:rsidRPr="00B338C1">
        <w:rPr>
          <w:rFonts w:asciiTheme="minorHAnsi" w:hAnsiTheme="minorHAnsi" w:cstheme="minorHAnsi"/>
          <w:color w:val="000000"/>
          <w:sz w:val="24"/>
          <w:szCs w:val="24"/>
        </w:rPr>
        <w:t xml:space="preserve"> moet echter wel opletten dat zijn stilzwijgen niet uitgelegd kan worden als een impliciete aanvaarding van het gedrag van de werknemer. Het is dan ook aan te raden de werknemer meermaals te wijzen op het feit dat</w:t>
      </w:r>
      <w:r w:rsidR="00B338C1">
        <w:rPr>
          <w:rFonts w:asciiTheme="minorHAnsi" w:hAnsiTheme="minorHAnsi" w:cstheme="minorHAnsi"/>
          <w:color w:val="000000"/>
          <w:sz w:val="24"/>
          <w:szCs w:val="24"/>
        </w:rPr>
        <w:t xml:space="preserve"> zijn gedrag onaanvaardbaar is.</w:t>
      </w:r>
    </w:p>
    <w:p w14:paraId="1ACC0902" w14:textId="77777777" w:rsidR="0045527B" w:rsidRPr="006D0459" w:rsidRDefault="0045527B" w:rsidP="00363277">
      <w:pPr>
        <w:pStyle w:val="Tekst"/>
        <w:jc w:val="both"/>
        <w:rPr>
          <w:rFonts w:asciiTheme="minorHAnsi" w:hAnsiTheme="minorHAnsi" w:cstheme="minorHAnsi"/>
          <w:color w:val="000000"/>
          <w:sz w:val="24"/>
          <w:szCs w:val="24"/>
        </w:rPr>
      </w:pPr>
    </w:p>
    <w:p w14:paraId="72DAF7EF" w14:textId="242658F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Pr="006D0459">
        <w:rPr>
          <w:rFonts w:asciiTheme="minorHAnsi" w:hAnsiTheme="minorHAnsi" w:cstheme="minorHAnsi"/>
          <w:color w:val="000000"/>
          <w:sz w:val="24"/>
          <w:szCs w:val="24"/>
          <w:u w:val="single"/>
        </w:rPr>
        <w:t>voortdurende</w:t>
      </w:r>
      <w:r w:rsidRPr="006D0459">
        <w:rPr>
          <w:rFonts w:asciiTheme="minorHAnsi" w:hAnsiTheme="minorHAnsi" w:cstheme="minorHAnsi"/>
          <w:color w:val="000000"/>
          <w:sz w:val="24"/>
          <w:szCs w:val="24"/>
        </w:rPr>
        <w:t xml:space="preserve"> tekortkomingen </w:t>
      </w:r>
      <w:r w:rsidR="001A399C">
        <w:rPr>
          <w:rFonts w:asciiTheme="minorHAnsi" w:hAnsiTheme="minorHAnsi" w:cstheme="minorHAnsi"/>
          <w:color w:val="000000"/>
          <w:sz w:val="24"/>
          <w:szCs w:val="24"/>
        </w:rPr>
        <w:t xml:space="preserve">(de </w:t>
      </w:r>
      <w:r w:rsidR="001A399C" w:rsidRPr="001A399C">
        <w:rPr>
          <w:rFonts w:asciiTheme="minorHAnsi" w:hAnsiTheme="minorHAnsi" w:cstheme="minorHAnsi"/>
          <w:color w:val="000000"/>
          <w:sz w:val="24"/>
          <w:szCs w:val="24"/>
        </w:rPr>
        <w:t>opeenstapeling van kleine, herhaalde fouten</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neemt de termijn van 3 werkdagen een aanvang ten laatste de dag na het ophouden van de tekortkoming die wordt ingeroepen.</w:t>
      </w:r>
      <w:r w:rsidR="001A399C">
        <w:rPr>
          <w:rFonts w:asciiTheme="minorHAnsi" w:hAnsiTheme="minorHAnsi" w:cstheme="minorHAnsi"/>
          <w:color w:val="000000"/>
          <w:sz w:val="24"/>
          <w:szCs w:val="24"/>
        </w:rPr>
        <w:t xml:space="preserve"> Wanneer</w:t>
      </w:r>
      <w:r w:rsidR="001A399C" w:rsidRPr="001A399C">
        <w:rPr>
          <w:rFonts w:asciiTheme="minorHAnsi" w:hAnsiTheme="minorHAnsi" w:cstheme="minorHAnsi"/>
          <w:color w:val="000000"/>
          <w:sz w:val="24"/>
          <w:szCs w:val="24"/>
        </w:rPr>
        <w:t xml:space="preserve"> een werknemer in het verleden al fouten </w:t>
      </w:r>
      <w:r w:rsidR="001A399C">
        <w:rPr>
          <w:rFonts w:asciiTheme="minorHAnsi" w:hAnsiTheme="minorHAnsi" w:cstheme="minorHAnsi"/>
          <w:color w:val="000000"/>
          <w:sz w:val="24"/>
          <w:szCs w:val="24"/>
        </w:rPr>
        <w:t xml:space="preserve">heeft </w:t>
      </w:r>
      <w:r w:rsidR="001A399C" w:rsidRPr="001A399C">
        <w:rPr>
          <w:rFonts w:asciiTheme="minorHAnsi" w:hAnsiTheme="minorHAnsi" w:cstheme="minorHAnsi"/>
          <w:color w:val="000000"/>
          <w:sz w:val="24"/>
          <w:szCs w:val="24"/>
        </w:rPr>
        <w:t xml:space="preserve">gemaakt die vergelijkbaar zijn met de fout die </w:t>
      </w:r>
      <w:r w:rsidR="001A399C">
        <w:rPr>
          <w:rFonts w:asciiTheme="minorHAnsi" w:hAnsiTheme="minorHAnsi" w:cstheme="minorHAnsi"/>
          <w:color w:val="000000"/>
          <w:sz w:val="24"/>
          <w:szCs w:val="24"/>
        </w:rPr>
        <w:t xml:space="preserve">de werkgever op een bepaald ogenblik inroept, dan is het aan te raden </w:t>
      </w:r>
      <w:r w:rsidR="001A399C" w:rsidRPr="001A399C">
        <w:rPr>
          <w:rFonts w:asciiTheme="minorHAnsi" w:hAnsiTheme="minorHAnsi" w:cstheme="minorHAnsi"/>
          <w:color w:val="000000"/>
          <w:sz w:val="24"/>
          <w:szCs w:val="24"/>
        </w:rPr>
        <w:t>deze zeker mee vermelden in de motivatie</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brief</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Deze fouten kunnen dan nl. een verzwarende omstandigheid vormen die de laatste fout(en) het karakte</w:t>
      </w:r>
      <w:r w:rsidR="001A399C">
        <w:rPr>
          <w:rFonts w:asciiTheme="minorHAnsi" w:hAnsiTheme="minorHAnsi" w:cstheme="minorHAnsi"/>
          <w:color w:val="000000"/>
          <w:sz w:val="24"/>
          <w:szCs w:val="24"/>
        </w:rPr>
        <w:t xml:space="preserve">r van een dringende reden geven! </w:t>
      </w:r>
      <w:r w:rsidR="00F04792" w:rsidRPr="00F04792">
        <w:rPr>
          <w:rFonts w:asciiTheme="minorHAnsi" w:hAnsiTheme="minorHAnsi" w:cstheme="minorHAnsi"/>
          <w:color w:val="000000"/>
          <w:sz w:val="24"/>
          <w:szCs w:val="24"/>
        </w:rPr>
        <w:t>Volgens het Hof van Cassatie verhindert de zgn. driedagentermijn niet dat feiten uit het verleden een verzwarende omstandigheid van de laatste, uiteindelijke fout kunnen uitmaken. De optelsom van alle feiten samen kan dan het ontslag rechtvaardigen, voor zover uiteraard al die feiten ook bew</w:t>
      </w:r>
      <w:r w:rsidR="00F04792">
        <w:rPr>
          <w:rFonts w:asciiTheme="minorHAnsi" w:hAnsiTheme="minorHAnsi" w:cstheme="minorHAnsi"/>
          <w:color w:val="000000"/>
          <w:sz w:val="24"/>
          <w:szCs w:val="24"/>
        </w:rPr>
        <w:t>e</w:t>
      </w:r>
      <w:r w:rsidR="00F04792" w:rsidRPr="00F04792">
        <w:rPr>
          <w:rFonts w:asciiTheme="minorHAnsi" w:hAnsiTheme="minorHAnsi" w:cstheme="minorHAnsi"/>
          <w:color w:val="000000"/>
          <w:sz w:val="24"/>
          <w:szCs w:val="24"/>
        </w:rPr>
        <w:t>zen</w:t>
      </w:r>
      <w:r w:rsidR="00F04792">
        <w:rPr>
          <w:rFonts w:asciiTheme="minorHAnsi" w:hAnsiTheme="minorHAnsi" w:cstheme="minorHAnsi"/>
          <w:color w:val="000000"/>
          <w:sz w:val="24"/>
          <w:szCs w:val="24"/>
        </w:rPr>
        <w:t xml:space="preserve"> kunnen worden</w:t>
      </w:r>
      <w:r w:rsidR="00F04792" w:rsidRPr="00F04792">
        <w:rPr>
          <w:rFonts w:asciiTheme="minorHAnsi" w:hAnsiTheme="minorHAnsi" w:cstheme="minorHAnsi"/>
          <w:color w:val="000000"/>
          <w:sz w:val="24"/>
          <w:szCs w:val="24"/>
        </w:rPr>
        <w:t>.</w:t>
      </w:r>
    </w:p>
    <w:p w14:paraId="423EC7F5" w14:textId="77777777" w:rsidR="0092175D" w:rsidRPr="006D0459" w:rsidRDefault="0092175D" w:rsidP="00363277">
      <w:pPr>
        <w:pStyle w:val="Tekst"/>
        <w:jc w:val="both"/>
        <w:rPr>
          <w:rFonts w:asciiTheme="minorHAnsi" w:hAnsiTheme="minorHAnsi" w:cstheme="minorHAnsi"/>
          <w:color w:val="000000"/>
          <w:sz w:val="24"/>
          <w:szCs w:val="24"/>
        </w:rPr>
      </w:pPr>
    </w:p>
    <w:p w14:paraId="5566911F" w14:textId="71D315B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t>
      </w:r>
      <w:r w:rsidRPr="004A52F5">
        <w:rPr>
          <w:rFonts w:asciiTheme="minorHAnsi" w:hAnsiTheme="minorHAnsi" w:cstheme="minorHAnsi"/>
          <w:b/>
          <w:color w:val="000000"/>
          <w:sz w:val="24"/>
          <w:szCs w:val="24"/>
          <w:u w:val="single"/>
        </w:rPr>
        <w:t>uitgaan van de werkgever of zijn afgevaardigde</w:t>
      </w:r>
      <w:r w:rsidRPr="006D0459">
        <w:rPr>
          <w:rFonts w:asciiTheme="minorHAnsi" w:hAnsiTheme="minorHAnsi" w:cstheme="minorHAnsi"/>
          <w:color w:val="000000"/>
          <w:sz w:val="24"/>
          <w:szCs w:val="24"/>
          <w:u w:val="single"/>
        </w:rPr>
        <w:t>.</w:t>
      </w:r>
      <w:r w:rsidRPr="006D0459">
        <w:rPr>
          <w:rFonts w:asciiTheme="minorHAnsi" w:hAnsiTheme="minorHAnsi" w:cstheme="minorHAnsi"/>
          <w:color w:val="000000"/>
          <w:sz w:val="24"/>
          <w:szCs w:val="24"/>
        </w:rPr>
        <w:t xml:space="preserve"> Ingevolge uitzonderlijke omstandigheden kan een onbevoegde persoon optreden, doch dan moet het ontslag binnen een termijn van 3 werkdagen worden bevestigd door de bevoegde persoon.</w:t>
      </w:r>
    </w:p>
    <w:p w14:paraId="49F3EB8F" w14:textId="77777777" w:rsidR="0092175D" w:rsidRPr="006D0459" w:rsidRDefault="0092175D" w:rsidP="00363277">
      <w:pPr>
        <w:pStyle w:val="Tekst"/>
        <w:jc w:val="both"/>
        <w:rPr>
          <w:rFonts w:asciiTheme="minorHAnsi" w:hAnsiTheme="minorHAnsi" w:cstheme="minorHAnsi"/>
          <w:color w:val="000000"/>
          <w:sz w:val="24"/>
          <w:szCs w:val="24"/>
        </w:rPr>
      </w:pPr>
    </w:p>
    <w:p w14:paraId="24E00597" w14:textId="13A747FB" w:rsidR="00277C17"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Vanaf het ontslag houdt de arbeidsrelatie op te bestaan </w:t>
      </w:r>
      <w:r w:rsidR="00267586" w:rsidRPr="006D0459">
        <w:rPr>
          <w:rFonts w:asciiTheme="minorHAnsi" w:hAnsiTheme="minorHAnsi" w:cstheme="minorHAnsi"/>
          <w:color w:val="000000"/>
          <w:sz w:val="24"/>
          <w:szCs w:val="24"/>
        </w:rPr>
        <w:t xml:space="preserve">(zie </w:t>
      </w:r>
      <w:hyperlink w:anchor="_Model_21._Ontslag" w:history="1">
        <w:r w:rsidR="00267586" w:rsidRPr="004A52F5">
          <w:rPr>
            <w:rStyle w:val="Hyperlink"/>
            <w:rFonts w:asciiTheme="minorHAnsi" w:hAnsiTheme="minorHAnsi" w:cstheme="minorHAnsi"/>
            <w:b/>
            <w:sz w:val="24"/>
            <w:szCs w:val="24"/>
          </w:rPr>
          <w:t>model</w:t>
        </w:r>
      </w:hyperlink>
      <w:r w:rsidRPr="006D0459">
        <w:rPr>
          <w:rFonts w:asciiTheme="minorHAnsi" w:hAnsiTheme="minorHAnsi" w:cstheme="minorHAnsi"/>
          <w:color w:val="000000"/>
          <w:sz w:val="24"/>
          <w:szCs w:val="24"/>
        </w:rPr>
        <w:t>)</w:t>
      </w:r>
      <w:r w:rsidR="00267586" w:rsidRPr="006D0459">
        <w:rPr>
          <w:rFonts w:asciiTheme="minorHAnsi" w:hAnsiTheme="minorHAnsi" w:cstheme="minorHAnsi"/>
          <w:color w:val="000000"/>
          <w:sz w:val="24"/>
          <w:szCs w:val="24"/>
        </w:rPr>
        <w:t>.</w:t>
      </w:r>
      <w:r w:rsidRPr="006D0459">
        <w:rPr>
          <w:rFonts w:asciiTheme="minorHAnsi" w:hAnsiTheme="minorHAnsi" w:cstheme="minorHAnsi"/>
          <w:color w:val="000000"/>
          <w:sz w:val="24"/>
          <w:szCs w:val="24"/>
        </w:rPr>
        <w:t xml:space="preserve"> Er mogen </w:t>
      </w:r>
      <w:r w:rsidRPr="0092175D">
        <w:rPr>
          <w:rFonts w:asciiTheme="minorHAnsi" w:hAnsiTheme="minorHAnsi" w:cstheme="minorHAnsi"/>
          <w:color w:val="000000"/>
          <w:sz w:val="24"/>
          <w:szCs w:val="24"/>
          <w:u w:val="single"/>
        </w:rPr>
        <w:t xml:space="preserve">vanaf dan ook </w:t>
      </w:r>
      <w:r w:rsidRPr="004A52F5">
        <w:rPr>
          <w:rFonts w:asciiTheme="minorHAnsi" w:hAnsiTheme="minorHAnsi" w:cstheme="minorHAnsi"/>
          <w:b/>
          <w:color w:val="000000"/>
          <w:sz w:val="24"/>
          <w:szCs w:val="24"/>
          <w:u w:val="single"/>
        </w:rPr>
        <w:t>geen arbeidsprestaties meer</w:t>
      </w:r>
      <w:r w:rsidRPr="0092175D">
        <w:rPr>
          <w:rFonts w:asciiTheme="minorHAnsi" w:hAnsiTheme="minorHAnsi" w:cstheme="minorHAnsi"/>
          <w:color w:val="000000"/>
          <w:sz w:val="24"/>
          <w:szCs w:val="24"/>
          <w:u w:val="single"/>
        </w:rPr>
        <w:t xml:space="preserve"> geleverd worden</w:t>
      </w:r>
      <w:r w:rsidRPr="006D0459">
        <w:rPr>
          <w:rFonts w:asciiTheme="minorHAnsi" w:hAnsiTheme="minorHAnsi" w:cstheme="minorHAnsi"/>
          <w:color w:val="000000"/>
          <w:sz w:val="24"/>
          <w:szCs w:val="24"/>
        </w:rPr>
        <w:t>.</w:t>
      </w:r>
    </w:p>
    <w:p w14:paraId="12CEDE92" w14:textId="30FF1A2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06F1C3C" w14:textId="54414D7C" w:rsidR="00A549C2" w:rsidRPr="004A52F5" w:rsidRDefault="00E44884" w:rsidP="00AA77C7">
      <w:pPr>
        <w:pStyle w:val="Kop4"/>
        <w:rPr>
          <w:rFonts w:asciiTheme="minorHAnsi" w:hAnsiTheme="minorHAnsi" w:cstheme="minorHAnsi"/>
          <w:b/>
          <w:sz w:val="28"/>
          <w:szCs w:val="28"/>
        </w:rPr>
      </w:pPr>
      <w:bookmarkStart w:id="7208" w:name="_Toc391971700"/>
      <w:bookmarkStart w:id="7209" w:name="_Toc392302297"/>
      <w:r>
        <w:rPr>
          <w:rFonts w:asciiTheme="minorHAnsi" w:hAnsiTheme="minorHAnsi" w:cstheme="minorHAnsi"/>
          <w:b/>
          <w:sz w:val="28"/>
          <w:szCs w:val="28"/>
        </w:rPr>
        <w:lastRenderedPageBreak/>
        <w:t>Stap 2: de k</w:t>
      </w:r>
      <w:r w:rsidR="00A549C2" w:rsidRPr="004A52F5">
        <w:rPr>
          <w:rFonts w:asciiTheme="minorHAnsi" w:hAnsiTheme="minorHAnsi" w:cstheme="minorHAnsi"/>
          <w:b/>
          <w:sz w:val="28"/>
          <w:szCs w:val="28"/>
        </w:rPr>
        <w:t>ennisgeving van de dringende reden</w:t>
      </w:r>
      <w:bookmarkEnd w:id="7208"/>
      <w:bookmarkEnd w:id="7209"/>
    </w:p>
    <w:p w14:paraId="119AD230" w14:textId="699EB63E" w:rsidR="00A549C2" w:rsidRDefault="00A549C2" w:rsidP="00363277">
      <w:pPr>
        <w:pStyle w:val="Tekst"/>
        <w:keepNext/>
        <w:jc w:val="both"/>
        <w:rPr>
          <w:rFonts w:asciiTheme="minorHAnsi" w:hAnsiTheme="minorHAnsi" w:cstheme="minorHAnsi"/>
          <w:color w:val="000000"/>
          <w:sz w:val="24"/>
          <w:szCs w:val="24"/>
        </w:rPr>
      </w:pPr>
      <w:bookmarkStart w:id="7210" w:name="_Toc276635760"/>
      <w:r w:rsidRPr="004A52F5">
        <w:rPr>
          <w:rFonts w:asciiTheme="minorHAnsi" w:hAnsiTheme="minorHAnsi" w:cstheme="minorHAnsi"/>
          <w:color w:val="000000"/>
          <w:sz w:val="24"/>
          <w:szCs w:val="24"/>
        </w:rPr>
        <w:t xml:space="preserve">Zie </w:t>
      </w:r>
      <w:hyperlink w:anchor="_Model_21B._Kennisgeving" w:history="1">
        <w:r w:rsidR="00F13A6E" w:rsidRPr="004A52F5">
          <w:rPr>
            <w:rStyle w:val="Hyperlink"/>
            <w:rFonts w:asciiTheme="minorHAnsi" w:hAnsiTheme="minorHAnsi" w:cstheme="minorHAnsi"/>
            <w:b/>
            <w:sz w:val="24"/>
            <w:szCs w:val="24"/>
          </w:rPr>
          <w:t>model</w:t>
        </w:r>
      </w:hyperlink>
      <w:r w:rsidRPr="004A52F5">
        <w:rPr>
          <w:rFonts w:asciiTheme="minorHAnsi" w:hAnsiTheme="minorHAnsi" w:cstheme="minorHAnsi"/>
          <w:color w:val="000000"/>
          <w:sz w:val="24"/>
          <w:szCs w:val="24"/>
        </w:rPr>
        <w:t xml:space="preserve"> – Kennisgeving van de dringende reden</w:t>
      </w:r>
      <w:bookmarkEnd w:id="7210"/>
      <w:r w:rsidR="004A52F5">
        <w:rPr>
          <w:rFonts w:asciiTheme="minorHAnsi" w:hAnsiTheme="minorHAnsi" w:cstheme="minorHAnsi"/>
          <w:color w:val="000000"/>
          <w:sz w:val="24"/>
          <w:szCs w:val="24"/>
        </w:rPr>
        <w:t>.</w:t>
      </w:r>
    </w:p>
    <w:p w14:paraId="0617B103" w14:textId="77777777" w:rsidR="004A52F5" w:rsidRPr="004A52F5" w:rsidRDefault="004A52F5" w:rsidP="00363277">
      <w:pPr>
        <w:pStyle w:val="Tekst"/>
        <w:keepNext/>
        <w:jc w:val="both"/>
        <w:rPr>
          <w:rFonts w:asciiTheme="minorHAnsi" w:hAnsiTheme="minorHAnsi" w:cstheme="minorHAnsi"/>
          <w:color w:val="000000"/>
          <w:sz w:val="24"/>
          <w:szCs w:val="24"/>
        </w:rPr>
      </w:pPr>
    </w:p>
    <w:p w14:paraId="03C0F880" w14:textId="59E7FF84" w:rsidR="004A52F5" w:rsidRPr="004A52F5"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Eénmaal het ontslag gegeven is, beschikt de </w:t>
      </w:r>
      <w:proofErr w:type="spellStart"/>
      <w:r w:rsidRPr="004A52F5">
        <w:rPr>
          <w:rFonts w:asciiTheme="minorHAnsi" w:hAnsiTheme="minorHAnsi" w:cstheme="minorHAnsi"/>
          <w:color w:val="000000"/>
          <w:sz w:val="24"/>
          <w:szCs w:val="24"/>
        </w:rPr>
        <w:t>ontslaggevende</w:t>
      </w:r>
      <w:proofErr w:type="spellEnd"/>
      <w:r w:rsidRPr="004A52F5">
        <w:rPr>
          <w:rFonts w:asciiTheme="minorHAnsi" w:hAnsiTheme="minorHAnsi" w:cstheme="minorHAnsi"/>
          <w:color w:val="000000"/>
          <w:sz w:val="24"/>
          <w:szCs w:val="24"/>
        </w:rPr>
        <w:t xml:space="preserve"> partij over een nieuwe termijn van 3 werkdagen volgend op die waarop het ontslag werd gegeven om aan de andere partij kennis te geven van de zware tekortkoming.</w:t>
      </w:r>
    </w:p>
    <w:p w14:paraId="324DBF05" w14:textId="5D812DD9" w:rsidR="00A549C2"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De motieven die aanleiding hebben gegeven tot het ontslag om dringende reden, dienen op straffe van nietigheid </w:t>
      </w:r>
      <w:r w:rsidRPr="004A52F5">
        <w:rPr>
          <w:rFonts w:asciiTheme="minorHAnsi" w:hAnsiTheme="minorHAnsi" w:cstheme="minorHAnsi"/>
          <w:color w:val="000000"/>
          <w:sz w:val="24"/>
          <w:szCs w:val="24"/>
          <w:u w:val="single"/>
        </w:rPr>
        <w:t>schriftelijk op een van de 3 volgende manieren</w:t>
      </w:r>
      <w:r w:rsidRPr="004A52F5">
        <w:rPr>
          <w:rFonts w:asciiTheme="minorHAnsi" w:hAnsiTheme="minorHAnsi" w:cstheme="minorHAnsi"/>
          <w:color w:val="000000"/>
          <w:sz w:val="24"/>
          <w:szCs w:val="24"/>
        </w:rPr>
        <w:t xml:space="preserve"> ter kennis gebracht van de ontslagen persoon</w:t>
      </w:r>
      <w:r w:rsidR="00650F7F" w:rsidRPr="004A52F5">
        <w:rPr>
          <w:rFonts w:asciiTheme="minorHAnsi" w:hAnsiTheme="minorHAnsi" w:cstheme="minorHAnsi"/>
          <w:color w:val="000000"/>
          <w:sz w:val="24"/>
          <w:szCs w:val="24"/>
        </w:rPr>
        <w:t>:</w:t>
      </w:r>
    </w:p>
    <w:p w14:paraId="3FC8D7E4" w14:textId="77777777" w:rsidR="004A52F5" w:rsidRPr="004A52F5" w:rsidRDefault="004A52F5" w:rsidP="00363277">
      <w:pPr>
        <w:pStyle w:val="Tekst"/>
        <w:jc w:val="both"/>
        <w:rPr>
          <w:rFonts w:asciiTheme="minorHAnsi" w:hAnsiTheme="minorHAnsi" w:cstheme="minorHAnsi"/>
          <w:color w:val="000000"/>
          <w:sz w:val="24"/>
          <w:szCs w:val="24"/>
        </w:rPr>
      </w:pPr>
    </w:p>
    <w:p w14:paraId="6BA5E008"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een </w:t>
      </w:r>
      <w:r w:rsidRPr="004A52F5">
        <w:rPr>
          <w:rFonts w:asciiTheme="minorHAnsi" w:hAnsiTheme="minorHAnsi" w:cstheme="minorHAnsi"/>
          <w:color w:val="000000"/>
          <w:sz w:val="24"/>
          <w:szCs w:val="24"/>
          <w:u w:val="single"/>
        </w:rPr>
        <w:t>aangetekend schrijven,</w:t>
      </w:r>
      <w:r w:rsidRPr="004A52F5">
        <w:rPr>
          <w:rFonts w:asciiTheme="minorHAnsi" w:hAnsiTheme="minorHAnsi" w:cstheme="minorHAnsi"/>
          <w:color w:val="000000"/>
          <w:sz w:val="24"/>
          <w:szCs w:val="24"/>
        </w:rPr>
        <w:t xml:space="preserve"> waarbij de poststempel bepalend is om na te gaan of de kennisgeving tijdig gebeurde;</w:t>
      </w:r>
    </w:p>
    <w:p w14:paraId="3192E1EB"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55907C1B"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bij wijze van een </w:t>
      </w:r>
      <w:r w:rsidRPr="004A52F5">
        <w:rPr>
          <w:rFonts w:asciiTheme="minorHAnsi" w:hAnsiTheme="minorHAnsi" w:cstheme="minorHAnsi"/>
          <w:color w:val="000000"/>
          <w:sz w:val="24"/>
          <w:szCs w:val="24"/>
          <w:u w:val="single"/>
        </w:rPr>
        <w:t>deurwaardersexploot</w:t>
      </w:r>
      <w:r w:rsidRPr="004A52F5">
        <w:rPr>
          <w:rFonts w:asciiTheme="minorHAnsi" w:hAnsiTheme="minorHAnsi" w:cstheme="minorHAnsi"/>
          <w:color w:val="000000"/>
          <w:sz w:val="24"/>
          <w:szCs w:val="24"/>
        </w:rPr>
        <w:t>;</w:t>
      </w:r>
    </w:p>
    <w:p w14:paraId="3D3275B4"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22F5F28D" w14:textId="743AB516"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door de </w:t>
      </w:r>
      <w:r w:rsidRPr="004A52F5">
        <w:rPr>
          <w:rFonts w:asciiTheme="minorHAnsi" w:hAnsiTheme="minorHAnsi" w:cstheme="minorHAnsi"/>
          <w:color w:val="000000"/>
          <w:sz w:val="24"/>
          <w:szCs w:val="24"/>
          <w:u w:val="single"/>
        </w:rPr>
        <w:t>overhandiging van een gedagtekend geschrift</w:t>
      </w:r>
      <w:r w:rsidRPr="004A52F5">
        <w:rPr>
          <w:rFonts w:asciiTheme="minorHAnsi" w:hAnsiTheme="minorHAnsi" w:cstheme="minorHAnsi"/>
          <w:color w:val="000000"/>
          <w:sz w:val="24"/>
          <w:szCs w:val="24"/>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14:paraId="0B41FAEA" w14:textId="77777777" w:rsidR="0054574A" w:rsidRPr="004A52F5" w:rsidRDefault="0054574A" w:rsidP="0054574A">
      <w:pPr>
        <w:pStyle w:val="Opsomming"/>
        <w:ind w:firstLine="0"/>
        <w:jc w:val="both"/>
        <w:rPr>
          <w:rFonts w:asciiTheme="minorHAnsi" w:hAnsiTheme="minorHAnsi" w:cstheme="minorHAnsi"/>
          <w:color w:val="000000"/>
          <w:sz w:val="24"/>
          <w:szCs w:val="24"/>
        </w:rPr>
      </w:pPr>
    </w:p>
    <w:p w14:paraId="5066BD6D" w14:textId="04C6D7E5" w:rsidR="00A549C2" w:rsidRDefault="00A549C2" w:rsidP="00363277">
      <w:pPr>
        <w:pStyle w:val="Tekst"/>
        <w:jc w:val="both"/>
        <w:rPr>
          <w:rFonts w:asciiTheme="minorHAnsi" w:hAnsiTheme="minorHAnsi" w:cstheme="minorHAnsi"/>
          <w:b/>
          <w:bCs/>
          <w:color w:val="000000"/>
          <w:sz w:val="24"/>
          <w:szCs w:val="24"/>
        </w:rPr>
      </w:pPr>
      <w:r w:rsidRPr="00A5464C">
        <w:rPr>
          <w:rFonts w:asciiTheme="minorHAnsi" w:hAnsiTheme="minorHAnsi" w:cstheme="minorHAnsi"/>
          <w:b/>
          <w:bCs/>
          <w:color w:val="000000"/>
          <w:sz w:val="24"/>
          <w:szCs w:val="24"/>
        </w:rPr>
        <w:t>Uit de inhoud van de brief moet de ontslagen persoon kunnen opmaken welke feiten hem worden ve</w:t>
      </w:r>
      <w:r w:rsidR="0054574A" w:rsidRPr="00A5464C">
        <w:rPr>
          <w:rFonts w:asciiTheme="minorHAnsi" w:hAnsiTheme="minorHAnsi" w:cstheme="minorHAnsi"/>
          <w:b/>
          <w:bCs/>
          <w:color w:val="000000"/>
          <w:sz w:val="24"/>
          <w:szCs w:val="24"/>
        </w:rPr>
        <w:t xml:space="preserve">rweten. Deze feiten dienen ook </w:t>
      </w:r>
      <w:r w:rsidRPr="00A5464C">
        <w:rPr>
          <w:rFonts w:asciiTheme="minorHAnsi" w:hAnsiTheme="minorHAnsi" w:cstheme="minorHAnsi"/>
          <w:b/>
          <w:bCs/>
          <w:color w:val="000000"/>
          <w:sz w:val="24"/>
          <w:szCs w:val="24"/>
        </w:rPr>
        <w:t xml:space="preserve">zo concreet en omstandig mogelijk in de brief opgesomd </w:t>
      </w:r>
      <w:r w:rsidR="002A1063">
        <w:rPr>
          <w:rFonts w:asciiTheme="minorHAnsi" w:hAnsiTheme="minorHAnsi" w:cstheme="minorHAnsi"/>
          <w:b/>
          <w:bCs/>
          <w:color w:val="000000"/>
          <w:sz w:val="24"/>
          <w:szCs w:val="24"/>
        </w:rPr>
        <w:t>en/</w:t>
      </w:r>
      <w:r w:rsidRPr="00A5464C">
        <w:rPr>
          <w:rFonts w:asciiTheme="minorHAnsi" w:hAnsiTheme="minorHAnsi" w:cstheme="minorHAnsi"/>
          <w:b/>
          <w:bCs/>
          <w:color w:val="000000"/>
          <w:sz w:val="24"/>
          <w:szCs w:val="24"/>
        </w:rPr>
        <w:t>of uiteengezet te worden, want de rechter zal bij de kwalificatie van de tekortkoming enkel rekening houden met de tekortkoming(en) vermeldt in deze brief.</w:t>
      </w:r>
      <w:r w:rsidR="00131AF6">
        <w:rPr>
          <w:rFonts w:asciiTheme="minorHAnsi" w:hAnsiTheme="minorHAnsi" w:cstheme="minorHAnsi"/>
          <w:b/>
          <w:bCs/>
          <w:color w:val="000000"/>
          <w:sz w:val="24"/>
          <w:szCs w:val="24"/>
        </w:rPr>
        <w:t xml:space="preserve"> E</w:t>
      </w:r>
      <w:r w:rsidR="00131AF6" w:rsidRPr="00131AF6">
        <w:rPr>
          <w:rFonts w:asciiTheme="minorHAnsi" w:hAnsiTheme="minorHAnsi" w:cstheme="minorHAnsi"/>
          <w:b/>
          <w:bCs/>
          <w:color w:val="000000"/>
          <w:sz w:val="24"/>
          <w:szCs w:val="24"/>
        </w:rPr>
        <w:t>en onnauwkeurige uiteenzetting van de ten laste gelegde feiten heeft als gevolg dat het ontslag om dringende reden onregelmatig wordt verklaard en er dus een opzeggingsvergoeding dient te worden betaald, ook al waren de ten laste gelegde feiten wel degelijk gegrond.</w:t>
      </w:r>
    </w:p>
    <w:p w14:paraId="6E434AD7" w14:textId="77777777" w:rsidR="003E4AF0" w:rsidRDefault="003E4AF0" w:rsidP="00363277">
      <w:pPr>
        <w:pStyle w:val="Tekst"/>
        <w:jc w:val="both"/>
        <w:rPr>
          <w:rFonts w:asciiTheme="minorHAnsi" w:hAnsiTheme="minorHAnsi" w:cstheme="minorHAnsi"/>
          <w:b/>
          <w:bCs/>
          <w:color w:val="000000"/>
          <w:sz w:val="24"/>
          <w:szCs w:val="24"/>
        </w:rPr>
      </w:pPr>
    </w:p>
    <w:p w14:paraId="58C4FA01" w14:textId="54F30BE3" w:rsidR="003E4AF0" w:rsidRDefault="008F2C0E" w:rsidP="00363277">
      <w:pPr>
        <w:pStyle w:val="Tekst"/>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t>Vermeld dus steeds:</w:t>
      </w:r>
    </w:p>
    <w:p w14:paraId="0D37001C" w14:textId="3FA6446F" w:rsidR="00727AFE" w:rsidRDefault="00653ED4" w:rsidP="00744F25">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het</w:t>
      </w:r>
      <w:r w:rsidR="00727AFE">
        <w:rPr>
          <w:rFonts w:asciiTheme="minorHAnsi" w:hAnsiTheme="minorHAnsi" w:cstheme="minorHAnsi"/>
          <w:color w:val="000000"/>
          <w:sz w:val="24"/>
          <w:szCs w:val="24"/>
        </w:rPr>
        <w:t xml:space="preserve"> omstandi</w:t>
      </w:r>
      <w:r w:rsidR="00514ECC">
        <w:rPr>
          <w:rFonts w:asciiTheme="minorHAnsi" w:hAnsiTheme="minorHAnsi" w:cstheme="minorHAnsi"/>
          <w:color w:val="000000"/>
          <w:sz w:val="24"/>
          <w:szCs w:val="24"/>
        </w:rPr>
        <w:t>g feitenrelaas;</w:t>
      </w:r>
    </w:p>
    <w:p w14:paraId="107DCCE7" w14:textId="6AA313AF" w:rsidR="00A549C2" w:rsidRPr="004A52F5"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plaats van het gebeuren;</w:t>
      </w:r>
    </w:p>
    <w:p w14:paraId="452A6647" w14:textId="77777777" w:rsidR="00A549C2" w:rsidRPr="004A52F5"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tijdstip en datum waarop de feiten plaatsvonden;</w:t>
      </w:r>
    </w:p>
    <w:p w14:paraId="06A279A7" w14:textId="77777777" w:rsidR="00A549C2" w:rsidRPr="004A52F5"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voorafgaande verwittigingen (+ datum);</w:t>
      </w:r>
    </w:p>
    <w:p w14:paraId="2221B690" w14:textId="41F37699" w:rsidR="00A549C2" w:rsidRDefault="00514ECC" w:rsidP="00744F25">
      <w:pPr>
        <w:pStyle w:val="Opsomming"/>
        <w:numPr>
          <w:ilvl w:val="0"/>
          <w:numId w:val="69"/>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eventuele </w:t>
      </w:r>
      <w:r w:rsidR="00A549C2" w:rsidRPr="004A52F5">
        <w:rPr>
          <w:rFonts w:asciiTheme="minorHAnsi" w:hAnsiTheme="minorHAnsi" w:cstheme="minorHAnsi"/>
          <w:color w:val="000000"/>
          <w:sz w:val="24"/>
          <w:szCs w:val="24"/>
        </w:rPr>
        <w:t>verzwarende omstandigheden.</w:t>
      </w:r>
    </w:p>
    <w:p w14:paraId="1F92CD39" w14:textId="77777777" w:rsidR="00E44884" w:rsidRPr="004A52F5" w:rsidRDefault="00E44884" w:rsidP="00E44884">
      <w:pPr>
        <w:pStyle w:val="Opsomming"/>
        <w:ind w:firstLine="0"/>
        <w:jc w:val="both"/>
        <w:rPr>
          <w:rFonts w:asciiTheme="minorHAnsi" w:hAnsiTheme="minorHAnsi" w:cstheme="minorHAnsi"/>
          <w:color w:val="000000"/>
          <w:sz w:val="24"/>
          <w:szCs w:val="24"/>
        </w:rPr>
      </w:pPr>
    </w:p>
    <w:p w14:paraId="56520B92" w14:textId="0F5F8F86" w:rsidR="00684BD1" w:rsidRPr="00573C89" w:rsidRDefault="00E44884" w:rsidP="00363277">
      <w:pPr>
        <w:pStyle w:val="Opsomming"/>
        <w:ind w:left="850" w:firstLine="0"/>
        <w:jc w:val="both"/>
        <w:rPr>
          <w:rFonts w:asciiTheme="minorHAnsi" w:hAnsiTheme="minorHAnsi" w:cstheme="minorHAnsi"/>
          <w:b/>
          <w:bCs/>
          <w:i/>
          <w:iCs/>
          <w:color w:val="00B0F0"/>
          <w:sz w:val="28"/>
          <w:szCs w:val="28"/>
        </w:rPr>
      </w:pPr>
      <w:r w:rsidRPr="00573C89">
        <w:rPr>
          <w:rFonts w:asciiTheme="minorHAnsi" w:hAnsiTheme="minorHAnsi" w:cstheme="minorHAnsi"/>
          <w:b/>
          <w:bCs/>
          <w:i/>
          <w:iCs/>
          <w:color w:val="00B0F0"/>
          <w:sz w:val="28"/>
          <w:szCs w:val="28"/>
        </w:rPr>
        <w:t>Twee stappen in één: de kennisgeving van het ontslag en de dringende reden in één enkele brief</w:t>
      </w:r>
    </w:p>
    <w:p w14:paraId="02658350" w14:textId="4A237581" w:rsidR="00A549C2" w:rsidRDefault="00A549C2" w:rsidP="006B0069">
      <w:pPr>
        <w:pStyle w:val="Opsomming"/>
        <w:pBdr>
          <w:top w:val="single" w:sz="4" w:space="1" w:color="auto"/>
          <w:left w:val="single" w:sz="4" w:space="4" w:color="auto"/>
          <w:bottom w:val="single" w:sz="4" w:space="1" w:color="auto"/>
          <w:right w:val="single" w:sz="4" w:space="4" w:color="auto"/>
        </w:pBdr>
        <w:ind w:left="850" w:firstLine="0"/>
        <w:jc w:val="both"/>
        <w:rPr>
          <w:rFonts w:asciiTheme="minorHAnsi" w:hAnsiTheme="minorHAnsi" w:cstheme="minorHAnsi"/>
          <w:color w:val="000000"/>
          <w:sz w:val="24"/>
          <w:szCs w:val="24"/>
        </w:rPr>
      </w:pPr>
      <w:r w:rsidRPr="00163734">
        <w:rPr>
          <w:rFonts w:asciiTheme="minorHAnsi" w:hAnsiTheme="minorHAnsi" w:cstheme="minorHAnsi"/>
          <w:b/>
          <w:bCs/>
          <w:color w:val="000000"/>
          <w:sz w:val="24"/>
          <w:szCs w:val="24"/>
        </w:rPr>
        <w:t xml:space="preserve">De </w:t>
      </w:r>
      <w:r w:rsidR="002C1213">
        <w:rPr>
          <w:rFonts w:asciiTheme="minorHAnsi" w:hAnsiTheme="minorHAnsi" w:cstheme="minorHAnsi"/>
          <w:b/>
          <w:bCs/>
          <w:color w:val="000000"/>
          <w:sz w:val="24"/>
          <w:szCs w:val="24"/>
        </w:rPr>
        <w:t xml:space="preserve">kennisgeving van de </w:t>
      </w:r>
      <w:r w:rsidRPr="00163734">
        <w:rPr>
          <w:rFonts w:asciiTheme="minorHAnsi" w:hAnsiTheme="minorHAnsi" w:cstheme="minorHAnsi"/>
          <w:b/>
          <w:bCs/>
          <w:color w:val="000000"/>
          <w:sz w:val="24"/>
          <w:szCs w:val="24"/>
        </w:rPr>
        <w:t>zware tekortkoming</w:t>
      </w:r>
      <w:r w:rsidR="002C1213">
        <w:rPr>
          <w:rFonts w:asciiTheme="minorHAnsi" w:hAnsiTheme="minorHAnsi" w:cstheme="minorHAnsi"/>
          <w:b/>
          <w:bCs/>
          <w:color w:val="000000"/>
          <w:sz w:val="24"/>
          <w:szCs w:val="24"/>
        </w:rPr>
        <w:t xml:space="preserve"> </w:t>
      </w:r>
      <w:r w:rsidRPr="00163734">
        <w:rPr>
          <w:rFonts w:asciiTheme="minorHAnsi" w:hAnsiTheme="minorHAnsi" w:cstheme="minorHAnsi"/>
          <w:b/>
          <w:bCs/>
          <w:color w:val="000000"/>
          <w:sz w:val="24"/>
          <w:szCs w:val="24"/>
        </w:rPr>
        <w:t xml:space="preserve">kan </w:t>
      </w:r>
      <w:r w:rsidR="002C1213">
        <w:rPr>
          <w:rFonts w:asciiTheme="minorHAnsi" w:hAnsiTheme="minorHAnsi" w:cstheme="minorHAnsi"/>
          <w:b/>
          <w:bCs/>
          <w:color w:val="000000"/>
          <w:sz w:val="24"/>
          <w:szCs w:val="24"/>
        </w:rPr>
        <w:t>ook reeds</w:t>
      </w:r>
      <w:r w:rsidRPr="00163734">
        <w:rPr>
          <w:rFonts w:asciiTheme="minorHAnsi" w:hAnsiTheme="minorHAnsi" w:cstheme="minorHAnsi"/>
          <w:b/>
          <w:bCs/>
          <w:color w:val="000000"/>
          <w:sz w:val="24"/>
          <w:szCs w:val="24"/>
        </w:rPr>
        <w:t xml:space="preserve"> in de ontslagbrief zelf </w:t>
      </w:r>
      <w:r w:rsidR="00600937" w:rsidRPr="00600937">
        <w:rPr>
          <w:rFonts w:asciiTheme="minorHAnsi" w:hAnsiTheme="minorHAnsi" w:cstheme="minorHAnsi"/>
          <w:b/>
          <w:bCs/>
          <w:color w:val="000000"/>
          <w:sz w:val="24"/>
          <w:szCs w:val="24"/>
        </w:rPr>
        <w:t xml:space="preserve">(eerste termijn van drie werkdagen) </w:t>
      </w:r>
      <w:r w:rsidR="00600937">
        <w:rPr>
          <w:rFonts w:asciiTheme="minorHAnsi" w:hAnsiTheme="minorHAnsi" w:cstheme="minorHAnsi"/>
          <w:b/>
          <w:bCs/>
          <w:color w:val="000000"/>
          <w:sz w:val="24"/>
          <w:szCs w:val="24"/>
        </w:rPr>
        <w:t>t</w:t>
      </w:r>
      <w:r w:rsidRPr="00163734">
        <w:rPr>
          <w:rFonts w:asciiTheme="minorHAnsi" w:hAnsiTheme="minorHAnsi" w:cstheme="minorHAnsi"/>
          <w:b/>
          <w:bCs/>
          <w:color w:val="000000"/>
          <w:sz w:val="24"/>
          <w:szCs w:val="24"/>
        </w:rPr>
        <w:t>er kennis gebracht worden</w:t>
      </w:r>
      <w:r w:rsidRPr="004A52F5">
        <w:rPr>
          <w:rFonts w:asciiTheme="minorHAnsi" w:hAnsiTheme="minorHAnsi" w:cstheme="minorHAnsi"/>
          <w:color w:val="000000"/>
          <w:sz w:val="24"/>
          <w:szCs w:val="24"/>
        </w:rPr>
        <w:t>.</w:t>
      </w:r>
      <w:r w:rsidR="00B12331">
        <w:rPr>
          <w:rFonts w:asciiTheme="minorHAnsi" w:hAnsiTheme="minorHAnsi" w:cstheme="minorHAnsi"/>
          <w:color w:val="000000"/>
          <w:sz w:val="24"/>
          <w:szCs w:val="24"/>
        </w:rPr>
        <w:t xml:space="preserve"> </w:t>
      </w:r>
      <w:r w:rsidR="00B12331" w:rsidRPr="00B12331">
        <w:rPr>
          <w:rFonts w:asciiTheme="minorHAnsi" w:hAnsiTheme="minorHAnsi" w:cstheme="minorHAnsi"/>
          <w:color w:val="000000"/>
          <w:sz w:val="24"/>
          <w:szCs w:val="24"/>
        </w:rPr>
        <w:t xml:space="preserve">De keuze voor deze snellere procedure </w:t>
      </w:r>
      <w:r w:rsidR="00B12331">
        <w:rPr>
          <w:rFonts w:asciiTheme="minorHAnsi" w:hAnsiTheme="minorHAnsi" w:cstheme="minorHAnsi"/>
          <w:color w:val="000000"/>
          <w:sz w:val="24"/>
          <w:szCs w:val="24"/>
        </w:rPr>
        <w:t>ligt voor de hand</w:t>
      </w:r>
      <w:r w:rsidR="00B12331" w:rsidRPr="00B12331">
        <w:rPr>
          <w:rFonts w:asciiTheme="minorHAnsi" w:hAnsiTheme="minorHAnsi" w:cstheme="minorHAnsi"/>
          <w:color w:val="000000"/>
          <w:sz w:val="24"/>
          <w:szCs w:val="24"/>
        </w:rPr>
        <w:t xml:space="preserve"> wanneer de feiten </w:t>
      </w:r>
      <w:r w:rsidR="00A6214E">
        <w:rPr>
          <w:rFonts w:asciiTheme="minorHAnsi" w:hAnsiTheme="minorHAnsi" w:cstheme="minorHAnsi"/>
          <w:color w:val="000000"/>
          <w:sz w:val="24"/>
          <w:szCs w:val="24"/>
        </w:rPr>
        <w:t xml:space="preserve">meteen heel </w:t>
      </w:r>
      <w:r w:rsidR="00B12331" w:rsidRPr="00B12331">
        <w:rPr>
          <w:rFonts w:asciiTheme="minorHAnsi" w:hAnsiTheme="minorHAnsi" w:cstheme="minorHAnsi"/>
          <w:color w:val="000000"/>
          <w:sz w:val="24"/>
          <w:szCs w:val="24"/>
        </w:rPr>
        <w:t>duidelijk zijn en er dus geen reflectieperiode nodig is om de dringende reden(en) gedetailleerd neer te schrijven.</w:t>
      </w:r>
    </w:p>
    <w:p w14:paraId="6B6C81A3" w14:textId="054BB7A4" w:rsidR="00DB7A7C" w:rsidRPr="00053EBB" w:rsidRDefault="00DB7A7C" w:rsidP="00DB7A7C">
      <w:pPr>
        <w:pStyle w:val="Kop4"/>
        <w:rPr>
          <w:rFonts w:asciiTheme="minorHAnsi" w:hAnsiTheme="minorHAnsi" w:cstheme="minorHAnsi"/>
          <w:b/>
          <w:bCs/>
          <w:sz w:val="28"/>
          <w:szCs w:val="28"/>
        </w:rPr>
      </w:pPr>
      <w:bookmarkStart w:id="7211" w:name="_Hoorplicht!"/>
      <w:bookmarkEnd w:id="7211"/>
      <w:proofErr w:type="spellStart"/>
      <w:r w:rsidRPr="00053EBB">
        <w:rPr>
          <w:rFonts w:asciiTheme="minorHAnsi" w:hAnsiTheme="minorHAnsi" w:cstheme="minorHAnsi"/>
          <w:b/>
          <w:bCs/>
          <w:sz w:val="28"/>
          <w:szCs w:val="28"/>
        </w:rPr>
        <w:lastRenderedPageBreak/>
        <w:t>Hoorplicht</w:t>
      </w:r>
      <w:proofErr w:type="spellEnd"/>
      <w:r w:rsidR="00B11E51" w:rsidRPr="00053EBB">
        <w:rPr>
          <w:rFonts w:asciiTheme="minorHAnsi" w:hAnsiTheme="minorHAnsi" w:cstheme="minorHAnsi"/>
          <w:b/>
          <w:bCs/>
          <w:sz w:val="28"/>
          <w:szCs w:val="28"/>
        </w:rPr>
        <w:t>!</w:t>
      </w:r>
    </w:p>
    <w:p w14:paraId="1B12CD01" w14:textId="0A9468C4" w:rsidR="001E08D5" w:rsidRDefault="00C9638F" w:rsidP="008B6B52">
      <w:pPr>
        <w:pStyle w:val="Tekst"/>
        <w:jc w:val="both"/>
        <w:rPr>
          <w:rFonts w:asciiTheme="minorHAnsi" w:hAnsiTheme="minorHAnsi" w:cstheme="minorHAnsi"/>
          <w:sz w:val="24"/>
          <w:szCs w:val="24"/>
        </w:rPr>
      </w:pPr>
      <w:r w:rsidRPr="00C9638F">
        <w:rPr>
          <w:rFonts w:asciiTheme="minorHAnsi" w:hAnsiTheme="minorHAnsi" w:cstheme="minorHAnsi"/>
          <w:sz w:val="24"/>
          <w:szCs w:val="24"/>
        </w:rPr>
        <w:t xml:space="preserve">Het Grondwettelijk Hof </w:t>
      </w:r>
      <w:r w:rsidR="00E10FA7">
        <w:rPr>
          <w:rFonts w:asciiTheme="minorHAnsi" w:hAnsiTheme="minorHAnsi" w:cstheme="minorHAnsi"/>
          <w:sz w:val="24"/>
          <w:szCs w:val="24"/>
        </w:rPr>
        <w:t xml:space="preserve">heeft </w:t>
      </w:r>
      <w:r>
        <w:rPr>
          <w:rFonts w:asciiTheme="minorHAnsi" w:hAnsiTheme="minorHAnsi" w:cstheme="minorHAnsi"/>
          <w:sz w:val="24"/>
          <w:szCs w:val="24"/>
        </w:rPr>
        <w:t xml:space="preserve">in </w:t>
      </w:r>
      <w:r w:rsidR="00E10FA7">
        <w:rPr>
          <w:rFonts w:asciiTheme="minorHAnsi" w:hAnsiTheme="minorHAnsi" w:cstheme="minorHAnsi"/>
          <w:sz w:val="24"/>
          <w:szCs w:val="24"/>
        </w:rPr>
        <w:t xml:space="preserve">zijn </w:t>
      </w:r>
      <w:r w:rsidR="00AB7EA2">
        <w:rPr>
          <w:rFonts w:asciiTheme="minorHAnsi" w:hAnsiTheme="minorHAnsi" w:cstheme="minorHAnsi"/>
          <w:sz w:val="24"/>
          <w:szCs w:val="24"/>
        </w:rPr>
        <w:t xml:space="preserve">arrest </w:t>
      </w:r>
      <w:r w:rsidR="005F7413" w:rsidRPr="005F7413">
        <w:rPr>
          <w:rFonts w:asciiTheme="minorHAnsi" w:hAnsiTheme="minorHAnsi" w:cstheme="minorHAnsi"/>
          <w:sz w:val="24"/>
          <w:szCs w:val="24"/>
        </w:rPr>
        <w:t xml:space="preserve">van 22 februari 2018 </w:t>
      </w:r>
      <w:r w:rsidR="00EF39B8">
        <w:rPr>
          <w:rFonts w:asciiTheme="minorHAnsi" w:hAnsiTheme="minorHAnsi" w:cstheme="minorHAnsi"/>
          <w:sz w:val="24"/>
          <w:szCs w:val="24"/>
        </w:rPr>
        <w:t>geoordeeld</w:t>
      </w:r>
      <w:r w:rsidR="00E10FA7">
        <w:rPr>
          <w:rFonts w:asciiTheme="minorHAnsi" w:hAnsiTheme="minorHAnsi" w:cstheme="minorHAnsi"/>
          <w:sz w:val="24"/>
          <w:szCs w:val="24"/>
        </w:rPr>
        <w:t xml:space="preserve"> </w:t>
      </w:r>
      <w:r w:rsidRPr="00C9638F">
        <w:rPr>
          <w:rFonts w:asciiTheme="minorHAnsi" w:hAnsiTheme="minorHAnsi" w:cstheme="minorHAnsi"/>
          <w:sz w:val="24"/>
          <w:szCs w:val="24"/>
        </w:rPr>
        <w:t xml:space="preserve">dat </w:t>
      </w:r>
      <w:r w:rsidR="00B11E51">
        <w:rPr>
          <w:rFonts w:asciiTheme="minorHAnsi" w:hAnsiTheme="minorHAnsi" w:cstheme="minorHAnsi"/>
          <w:sz w:val="24"/>
          <w:szCs w:val="24"/>
        </w:rPr>
        <w:t xml:space="preserve">ook </w:t>
      </w:r>
      <w:r w:rsidRPr="00C9638F">
        <w:rPr>
          <w:rFonts w:asciiTheme="minorHAnsi" w:hAnsiTheme="minorHAnsi" w:cstheme="minorHAnsi"/>
          <w:sz w:val="24"/>
          <w:szCs w:val="24"/>
        </w:rPr>
        <w:t xml:space="preserve">contractuele personeelsleden </w:t>
      </w:r>
      <w:r w:rsidR="00C3307E">
        <w:rPr>
          <w:rFonts w:asciiTheme="minorHAnsi" w:hAnsiTheme="minorHAnsi" w:cstheme="minorHAnsi"/>
          <w:sz w:val="24"/>
          <w:szCs w:val="24"/>
        </w:rPr>
        <w:t xml:space="preserve">in de publieke sector </w:t>
      </w:r>
      <w:r w:rsidRPr="00C9638F">
        <w:rPr>
          <w:rFonts w:asciiTheme="minorHAnsi" w:hAnsiTheme="minorHAnsi" w:cstheme="minorHAnsi"/>
          <w:sz w:val="24"/>
          <w:szCs w:val="24"/>
        </w:rPr>
        <w:t>net zoals statutaire ambtenaren het recht hebben om vóór hun ontslag om dringende reden te worden gehoord</w:t>
      </w:r>
      <w:r w:rsidR="004155A3">
        <w:rPr>
          <w:rFonts w:asciiTheme="minorHAnsi" w:hAnsiTheme="minorHAnsi" w:cstheme="minorHAnsi"/>
          <w:sz w:val="24"/>
          <w:szCs w:val="24"/>
        </w:rPr>
        <w:t xml:space="preserve"> (zie ook</w:t>
      </w:r>
      <w:r w:rsidR="000E1010">
        <w:rPr>
          <w:rFonts w:asciiTheme="minorHAnsi" w:hAnsiTheme="minorHAnsi" w:cstheme="minorHAnsi"/>
          <w:sz w:val="24"/>
          <w:szCs w:val="24"/>
        </w:rPr>
        <w:t xml:space="preserve"> </w:t>
      </w:r>
      <w:hyperlink w:anchor="_Ontslag_om_dringende_1" w:history="1">
        <w:r w:rsidR="000E1010" w:rsidRPr="000E1010">
          <w:rPr>
            <w:rStyle w:val="Hyperlink"/>
            <w:rFonts w:asciiTheme="minorHAnsi" w:hAnsiTheme="minorHAnsi" w:cstheme="minorHAnsi"/>
            <w:sz w:val="24"/>
            <w:szCs w:val="24"/>
          </w:rPr>
          <w:t>Ontslag om dringende reden</w:t>
        </w:r>
      </w:hyperlink>
      <w:r w:rsidR="000E1010">
        <w:rPr>
          <w:rFonts w:asciiTheme="minorHAnsi" w:hAnsiTheme="minorHAnsi" w:cstheme="minorHAnsi"/>
          <w:sz w:val="24"/>
          <w:szCs w:val="24"/>
        </w:rPr>
        <w:t>)</w:t>
      </w:r>
    </w:p>
    <w:p w14:paraId="4B55447D" w14:textId="77777777" w:rsidR="00B11E51" w:rsidRDefault="00B11E51" w:rsidP="008B6B52">
      <w:pPr>
        <w:pStyle w:val="Tekst"/>
        <w:jc w:val="both"/>
        <w:rPr>
          <w:rFonts w:asciiTheme="minorHAnsi" w:hAnsiTheme="minorHAnsi" w:cstheme="minorHAnsi"/>
          <w:sz w:val="24"/>
          <w:szCs w:val="24"/>
        </w:rPr>
      </w:pPr>
    </w:p>
    <w:p w14:paraId="36BFFFA0" w14:textId="4DC3CFDD" w:rsidR="00501A3F" w:rsidRDefault="006904F5" w:rsidP="008B6B52">
      <w:pPr>
        <w:pStyle w:val="Tekst"/>
        <w:jc w:val="both"/>
        <w:rPr>
          <w:rFonts w:asciiTheme="minorHAnsi" w:hAnsiTheme="minorHAnsi" w:cstheme="minorHAnsi"/>
          <w:sz w:val="24"/>
          <w:szCs w:val="24"/>
        </w:rPr>
      </w:pPr>
      <w:r w:rsidRPr="001B2636">
        <w:rPr>
          <w:rFonts w:asciiTheme="minorHAnsi" w:hAnsiTheme="minorHAnsi" w:cstheme="minorHAnsi"/>
          <w:b/>
          <w:bCs/>
          <w:sz w:val="24"/>
          <w:szCs w:val="24"/>
        </w:rPr>
        <w:t xml:space="preserve">De termijn van drie werkdagen voor het geven van het ontslag zelf zal </w:t>
      </w:r>
      <w:r w:rsidR="004D7A8F" w:rsidRPr="001B2636">
        <w:rPr>
          <w:rFonts w:asciiTheme="minorHAnsi" w:hAnsiTheme="minorHAnsi" w:cstheme="minorHAnsi"/>
          <w:b/>
          <w:bCs/>
          <w:sz w:val="24"/>
          <w:szCs w:val="24"/>
        </w:rPr>
        <w:t xml:space="preserve">bijgevolg </w:t>
      </w:r>
      <w:r w:rsidRPr="001B2636">
        <w:rPr>
          <w:rFonts w:asciiTheme="minorHAnsi" w:hAnsiTheme="minorHAnsi" w:cstheme="minorHAnsi"/>
          <w:b/>
          <w:bCs/>
          <w:sz w:val="24"/>
          <w:szCs w:val="24"/>
        </w:rPr>
        <w:t>pas een aanvang nemen op het ogenblik dat de algemeen directeur kennis heeft genomen van het volledige dossie</w:t>
      </w:r>
      <w:r w:rsidR="004D1485" w:rsidRPr="001B2636">
        <w:rPr>
          <w:rFonts w:asciiTheme="minorHAnsi" w:hAnsiTheme="minorHAnsi" w:cstheme="minorHAnsi"/>
          <w:b/>
          <w:bCs/>
          <w:sz w:val="24"/>
          <w:szCs w:val="24"/>
        </w:rPr>
        <w:t>r</w:t>
      </w:r>
      <w:r w:rsidR="004D7A8F" w:rsidRPr="001B2636">
        <w:rPr>
          <w:rFonts w:asciiTheme="minorHAnsi" w:hAnsiTheme="minorHAnsi" w:cstheme="minorHAnsi"/>
          <w:b/>
          <w:bCs/>
          <w:sz w:val="24"/>
          <w:szCs w:val="24"/>
        </w:rPr>
        <w:t xml:space="preserve">: </w:t>
      </w:r>
      <w:r w:rsidRPr="001B2636">
        <w:rPr>
          <w:rFonts w:asciiTheme="minorHAnsi" w:hAnsiTheme="minorHAnsi" w:cstheme="minorHAnsi"/>
          <w:b/>
          <w:bCs/>
          <w:sz w:val="24"/>
          <w:szCs w:val="24"/>
        </w:rPr>
        <w:t>zowel van de feiten als van het standpunt van het betrokken personeelslid ingevolge het voorafgaandelijke verhoor.</w:t>
      </w:r>
      <w:r w:rsidR="00244C34">
        <w:rPr>
          <w:rFonts w:asciiTheme="minorHAnsi" w:hAnsiTheme="minorHAnsi" w:cstheme="minorHAnsi"/>
          <w:sz w:val="24"/>
          <w:szCs w:val="24"/>
        </w:rPr>
        <w:t xml:space="preserve"> Er </w:t>
      </w:r>
      <w:r w:rsidR="00501A3F" w:rsidRPr="00501A3F">
        <w:rPr>
          <w:rFonts w:asciiTheme="minorHAnsi" w:hAnsiTheme="minorHAnsi" w:cstheme="minorHAnsi"/>
          <w:sz w:val="24"/>
          <w:szCs w:val="24"/>
        </w:rPr>
        <w:t xml:space="preserve">wordt </w:t>
      </w:r>
      <w:r w:rsidR="00A36CEB">
        <w:rPr>
          <w:rFonts w:asciiTheme="minorHAnsi" w:hAnsiTheme="minorHAnsi" w:cstheme="minorHAnsi"/>
          <w:sz w:val="24"/>
          <w:szCs w:val="24"/>
        </w:rPr>
        <w:t>echter</w:t>
      </w:r>
      <w:r w:rsidR="00244C34">
        <w:rPr>
          <w:rFonts w:asciiTheme="minorHAnsi" w:hAnsiTheme="minorHAnsi" w:cstheme="minorHAnsi"/>
          <w:sz w:val="24"/>
          <w:szCs w:val="24"/>
        </w:rPr>
        <w:t xml:space="preserve"> niet </w:t>
      </w:r>
      <w:r w:rsidR="00501A3F" w:rsidRPr="00501A3F">
        <w:rPr>
          <w:rFonts w:asciiTheme="minorHAnsi" w:hAnsiTheme="minorHAnsi" w:cstheme="minorHAnsi"/>
          <w:sz w:val="24"/>
          <w:szCs w:val="24"/>
        </w:rPr>
        <w:t xml:space="preserve">vereist dat het personeelslid persoonlijk wordt gehoord door de persoon die de ontslagbeslissing neemt </w:t>
      </w:r>
      <w:r w:rsidR="00E83FA1">
        <w:rPr>
          <w:rFonts w:asciiTheme="minorHAnsi" w:hAnsiTheme="minorHAnsi" w:cstheme="minorHAnsi"/>
          <w:sz w:val="24"/>
          <w:szCs w:val="24"/>
        </w:rPr>
        <w:t>(</w:t>
      </w:r>
      <w:r w:rsidR="002920B8">
        <w:rPr>
          <w:rFonts w:asciiTheme="minorHAnsi" w:hAnsiTheme="minorHAnsi" w:cstheme="minorHAnsi"/>
          <w:sz w:val="24"/>
          <w:szCs w:val="24"/>
        </w:rPr>
        <w:t xml:space="preserve">de </w:t>
      </w:r>
      <w:r w:rsidR="00E83FA1">
        <w:rPr>
          <w:rFonts w:asciiTheme="minorHAnsi" w:hAnsiTheme="minorHAnsi" w:cstheme="minorHAnsi"/>
          <w:sz w:val="24"/>
          <w:szCs w:val="24"/>
        </w:rPr>
        <w:t>algemeen directeur</w:t>
      </w:r>
      <w:r w:rsidR="00B84AB3">
        <w:rPr>
          <w:rFonts w:asciiTheme="minorHAnsi" w:hAnsiTheme="minorHAnsi" w:cstheme="minorHAnsi"/>
          <w:sz w:val="24"/>
          <w:szCs w:val="24"/>
        </w:rPr>
        <w:t>)</w:t>
      </w:r>
      <w:r w:rsidR="00244C34">
        <w:rPr>
          <w:rFonts w:asciiTheme="minorHAnsi" w:hAnsiTheme="minorHAnsi" w:cstheme="minorHAnsi"/>
          <w:sz w:val="24"/>
          <w:szCs w:val="24"/>
        </w:rPr>
        <w:t xml:space="preserve">. Daarom </w:t>
      </w:r>
      <w:r w:rsidR="00501A3F" w:rsidRPr="00501A3F">
        <w:rPr>
          <w:rFonts w:asciiTheme="minorHAnsi" w:hAnsiTheme="minorHAnsi" w:cstheme="minorHAnsi"/>
          <w:sz w:val="24"/>
          <w:szCs w:val="24"/>
        </w:rPr>
        <w:t xml:space="preserve">is het mogelijk dat </w:t>
      </w:r>
      <w:r w:rsidR="00E83FA1">
        <w:rPr>
          <w:rFonts w:asciiTheme="minorHAnsi" w:hAnsiTheme="minorHAnsi" w:cstheme="minorHAnsi"/>
          <w:sz w:val="24"/>
          <w:szCs w:val="24"/>
        </w:rPr>
        <w:t xml:space="preserve">er </w:t>
      </w:r>
      <w:r w:rsidR="00501A3F" w:rsidRPr="00501A3F">
        <w:rPr>
          <w:rFonts w:asciiTheme="minorHAnsi" w:hAnsiTheme="minorHAnsi" w:cstheme="minorHAnsi"/>
          <w:sz w:val="24"/>
          <w:szCs w:val="24"/>
        </w:rPr>
        <w:t xml:space="preserve">een zekere tijdspanne verloopt tussen het horen </w:t>
      </w:r>
      <w:r w:rsidR="00B84AB3">
        <w:rPr>
          <w:rFonts w:asciiTheme="minorHAnsi" w:hAnsiTheme="minorHAnsi" w:cstheme="minorHAnsi"/>
          <w:sz w:val="24"/>
          <w:szCs w:val="24"/>
        </w:rPr>
        <w:t xml:space="preserve">(door </w:t>
      </w:r>
      <w:r w:rsidR="00282A53">
        <w:rPr>
          <w:rFonts w:asciiTheme="minorHAnsi" w:hAnsiTheme="minorHAnsi" w:cstheme="minorHAnsi"/>
          <w:sz w:val="24"/>
          <w:szCs w:val="24"/>
        </w:rPr>
        <w:t xml:space="preserve">bv. de schooldirectie) </w:t>
      </w:r>
      <w:r w:rsidR="00501A3F" w:rsidRPr="00501A3F">
        <w:rPr>
          <w:rFonts w:asciiTheme="minorHAnsi" w:hAnsiTheme="minorHAnsi" w:cstheme="minorHAnsi"/>
          <w:sz w:val="24"/>
          <w:szCs w:val="24"/>
        </w:rPr>
        <w:t>en het ogenblik waarop de</w:t>
      </w:r>
      <w:r w:rsidR="002920B8">
        <w:rPr>
          <w:rFonts w:asciiTheme="minorHAnsi" w:hAnsiTheme="minorHAnsi" w:cstheme="minorHAnsi"/>
          <w:sz w:val="24"/>
          <w:szCs w:val="24"/>
        </w:rPr>
        <w:t xml:space="preserve"> </w:t>
      </w:r>
      <w:r w:rsidR="00713488">
        <w:rPr>
          <w:rFonts w:asciiTheme="minorHAnsi" w:hAnsiTheme="minorHAnsi" w:cstheme="minorHAnsi"/>
          <w:sz w:val="24"/>
          <w:szCs w:val="24"/>
        </w:rPr>
        <w:t xml:space="preserve">algemeen </w:t>
      </w:r>
      <w:r w:rsidR="00236CC7">
        <w:rPr>
          <w:rFonts w:asciiTheme="minorHAnsi" w:hAnsiTheme="minorHAnsi" w:cstheme="minorHAnsi"/>
          <w:sz w:val="24"/>
          <w:szCs w:val="24"/>
        </w:rPr>
        <w:t>directeur</w:t>
      </w:r>
      <w:r w:rsidR="00713488">
        <w:rPr>
          <w:rFonts w:asciiTheme="minorHAnsi" w:hAnsiTheme="minorHAnsi" w:cstheme="minorHAnsi"/>
          <w:sz w:val="24"/>
          <w:szCs w:val="24"/>
        </w:rPr>
        <w:t xml:space="preserve"> </w:t>
      </w:r>
      <w:r w:rsidR="00501A3F" w:rsidRPr="00501A3F">
        <w:rPr>
          <w:rFonts w:asciiTheme="minorHAnsi" w:hAnsiTheme="minorHAnsi" w:cstheme="minorHAnsi"/>
          <w:sz w:val="24"/>
          <w:szCs w:val="24"/>
        </w:rPr>
        <w:t>kennisneemt van de feiten en de inhoud van het verhoor.</w:t>
      </w:r>
    </w:p>
    <w:p w14:paraId="1E14F838" w14:textId="77777777" w:rsidR="00096407" w:rsidRDefault="00096407" w:rsidP="008B6B52">
      <w:pPr>
        <w:pStyle w:val="Tekst"/>
        <w:jc w:val="both"/>
        <w:rPr>
          <w:rFonts w:asciiTheme="minorHAnsi" w:hAnsiTheme="minorHAnsi" w:cstheme="minorHAnsi"/>
          <w:sz w:val="24"/>
          <w:szCs w:val="24"/>
        </w:rPr>
      </w:pPr>
    </w:p>
    <w:p w14:paraId="57987FD4" w14:textId="77777777" w:rsidR="00691BDE" w:rsidRDefault="0094158A"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Wanneer er echter </w:t>
      </w:r>
      <w:r w:rsidR="00F554A1">
        <w:rPr>
          <w:rFonts w:asciiTheme="minorHAnsi" w:hAnsiTheme="minorHAnsi" w:cstheme="minorHAnsi"/>
          <w:sz w:val="24"/>
          <w:szCs w:val="24"/>
        </w:rPr>
        <w:t xml:space="preserve">nog </w:t>
      </w:r>
      <w:r>
        <w:rPr>
          <w:rFonts w:asciiTheme="minorHAnsi" w:hAnsiTheme="minorHAnsi" w:cstheme="minorHAnsi"/>
          <w:sz w:val="24"/>
          <w:szCs w:val="24"/>
        </w:rPr>
        <w:t xml:space="preserve">geen voorafgaandelijk verhoor </w:t>
      </w:r>
      <w:r w:rsidR="00566963">
        <w:rPr>
          <w:rFonts w:asciiTheme="minorHAnsi" w:hAnsiTheme="minorHAnsi" w:cstheme="minorHAnsi"/>
          <w:sz w:val="24"/>
          <w:szCs w:val="24"/>
        </w:rPr>
        <w:t xml:space="preserve">door </w:t>
      </w:r>
      <w:r w:rsidR="004413E9">
        <w:rPr>
          <w:rFonts w:asciiTheme="minorHAnsi" w:hAnsiTheme="minorHAnsi" w:cstheme="minorHAnsi"/>
          <w:sz w:val="24"/>
          <w:szCs w:val="24"/>
        </w:rPr>
        <w:t xml:space="preserve">de schooldirectie </w:t>
      </w:r>
      <w:r w:rsidR="005C2B42">
        <w:rPr>
          <w:rFonts w:asciiTheme="minorHAnsi" w:hAnsiTheme="minorHAnsi" w:cstheme="minorHAnsi"/>
          <w:sz w:val="24"/>
          <w:szCs w:val="24"/>
        </w:rPr>
        <w:t xml:space="preserve">heeft plaatsgevonden dan zal </w:t>
      </w:r>
      <w:r w:rsidR="00335CAB">
        <w:rPr>
          <w:rFonts w:asciiTheme="minorHAnsi" w:hAnsiTheme="minorHAnsi" w:cstheme="minorHAnsi"/>
          <w:sz w:val="24"/>
          <w:szCs w:val="24"/>
        </w:rPr>
        <w:t xml:space="preserve">het personeelslid door de algemeen directeur </w:t>
      </w:r>
      <w:r w:rsidR="00F554A1">
        <w:rPr>
          <w:rFonts w:asciiTheme="minorHAnsi" w:hAnsiTheme="minorHAnsi" w:cstheme="minorHAnsi"/>
          <w:sz w:val="24"/>
          <w:szCs w:val="24"/>
        </w:rPr>
        <w:t xml:space="preserve">zelf </w:t>
      </w:r>
      <w:r w:rsidR="00335CAB">
        <w:rPr>
          <w:rFonts w:asciiTheme="minorHAnsi" w:hAnsiTheme="minorHAnsi" w:cstheme="minorHAnsi"/>
          <w:sz w:val="24"/>
          <w:szCs w:val="24"/>
        </w:rPr>
        <w:t>nog moeten worden gehoord</w:t>
      </w:r>
      <w:r w:rsidR="00634BBF">
        <w:rPr>
          <w:rFonts w:asciiTheme="minorHAnsi" w:hAnsiTheme="minorHAnsi" w:cstheme="minorHAnsi"/>
          <w:sz w:val="24"/>
          <w:szCs w:val="24"/>
        </w:rPr>
        <w:t>.</w:t>
      </w:r>
    </w:p>
    <w:p w14:paraId="3FC060F7" w14:textId="77777777" w:rsidR="00057D61" w:rsidRDefault="00477BAD" w:rsidP="00CA37FF">
      <w:pPr>
        <w:pStyle w:val="Tekst"/>
        <w:jc w:val="both"/>
        <w:rPr>
          <w:rFonts w:asciiTheme="minorHAnsi" w:hAnsiTheme="minorHAnsi" w:cstheme="minorHAnsi"/>
          <w:sz w:val="24"/>
          <w:szCs w:val="24"/>
        </w:rPr>
      </w:pPr>
      <w:r>
        <w:rPr>
          <w:rFonts w:asciiTheme="minorHAnsi" w:hAnsiTheme="minorHAnsi" w:cstheme="minorHAnsi"/>
          <w:sz w:val="24"/>
          <w:szCs w:val="24"/>
        </w:rPr>
        <w:t>W</w:t>
      </w:r>
      <w:r w:rsidR="001379B2">
        <w:rPr>
          <w:rFonts w:asciiTheme="minorHAnsi" w:hAnsiTheme="minorHAnsi" w:cstheme="minorHAnsi"/>
          <w:sz w:val="24"/>
          <w:szCs w:val="24"/>
        </w:rPr>
        <w:t xml:space="preserve">anneer </w:t>
      </w:r>
      <w:r w:rsidR="00CA37FF" w:rsidRPr="00CA37FF">
        <w:rPr>
          <w:rFonts w:asciiTheme="minorHAnsi" w:hAnsiTheme="minorHAnsi" w:cstheme="minorHAnsi"/>
          <w:sz w:val="24"/>
          <w:szCs w:val="24"/>
        </w:rPr>
        <w:t>het verhoor</w:t>
      </w:r>
      <w:r w:rsidR="0058700D">
        <w:rPr>
          <w:rFonts w:asciiTheme="minorHAnsi" w:hAnsiTheme="minorHAnsi" w:cstheme="minorHAnsi"/>
          <w:sz w:val="24"/>
          <w:szCs w:val="24"/>
        </w:rPr>
        <w:t xml:space="preserve"> </w:t>
      </w:r>
      <w:r w:rsidR="00CA37FF" w:rsidRPr="00CA37FF">
        <w:rPr>
          <w:rFonts w:asciiTheme="minorHAnsi" w:hAnsiTheme="minorHAnsi" w:cstheme="minorHAnsi"/>
          <w:sz w:val="24"/>
          <w:szCs w:val="24"/>
        </w:rPr>
        <w:t>noodzakelijk is om voldoende zekerheid te verwerven</w:t>
      </w:r>
      <w:r w:rsidR="0058700D">
        <w:rPr>
          <w:rFonts w:asciiTheme="minorHAnsi" w:hAnsiTheme="minorHAnsi" w:cstheme="minorHAnsi"/>
          <w:sz w:val="24"/>
          <w:szCs w:val="24"/>
        </w:rPr>
        <w:t xml:space="preserve"> </w:t>
      </w:r>
      <w:r w:rsidR="00CA37FF" w:rsidRPr="00CA37FF">
        <w:rPr>
          <w:rFonts w:asciiTheme="minorHAnsi" w:hAnsiTheme="minorHAnsi" w:cstheme="minorHAnsi"/>
          <w:sz w:val="24"/>
          <w:szCs w:val="24"/>
        </w:rPr>
        <w:t>opdat met kennis van zaken een ontslagbeslissing kan</w:t>
      </w:r>
      <w:r w:rsidR="0058700D">
        <w:rPr>
          <w:rFonts w:asciiTheme="minorHAnsi" w:hAnsiTheme="minorHAnsi" w:cstheme="minorHAnsi"/>
          <w:sz w:val="24"/>
          <w:szCs w:val="24"/>
        </w:rPr>
        <w:t xml:space="preserve"> </w:t>
      </w:r>
      <w:r w:rsidR="00CA37FF" w:rsidRPr="00CA37FF">
        <w:rPr>
          <w:rFonts w:asciiTheme="minorHAnsi" w:hAnsiTheme="minorHAnsi" w:cstheme="minorHAnsi"/>
          <w:sz w:val="24"/>
          <w:szCs w:val="24"/>
        </w:rPr>
        <w:t>worden genomen</w:t>
      </w:r>
      <w:r w:rsidR="00BC34EE">
        <w:rPr>
          <w:rFonts w:asciiTheme="minorHAnsi" w:hAnsiTheme="minorHAnsi" w:cstheme="minorHAnsi"/>
          <w:sz w:val="24"/>
          <w:szCs w:val="24"/>
        </w:rPr>
        <w:t xml:space="preserve"> </w:t>
      </w:r>
      <w:r w:rsidR="0089077F">
        <w:rPr>
          <w:rFonts w:asciiTheme="minorHAnsi" w:hAnsiTheme="minorHAnsi" w:cstheme="minorHAnsi"/>
          <w:sz w:val="24"/>
          <w:szCs w:val="24"/>
        </w:rPr>
        <w:t>begint d</w:t>
      </w:r>
      <w:r w:rsidR="00BC34EE" w:rsidRPr="00BC34EE">
        <w:rPr>
          <w:rFonts w:asciiTheme="minorHAnsi" w:hAnsiTheme="minorHAnsi" w:cstheme="minorHAnsi"/>
          <w:sz w:val="24"/>
          <w:szCs w:val="24"/>
        </w:rPr>
        <w:t>e termijn van drie werkdagen voor het geven van het ontslag slechts te lopen nadat het personeelslid werd gehoord</w:t>
      </w:r>
      <w:r w:rsidR="0058700D">
        <w:rPr>
          <w:rFonts w:asciiTheme="minorHAnsi" w:hAnsiTheme="minorHAnsi" w:cstheme="minorHAnsi"/>
          <w:sz w:val="24"/>
          <w:szCs w:val="24"/>
        </w:rPr>
        <w:t>.</w:t>
      </w:r>
    </w:p>
    <w:p w14:paraId="3B69F91E" w14:textId="77777777" w:rsidR="0041083D" w:rsidRDefault="0058700D"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Wanneer </w:t>
      </w:r>
      <w:r w:rsidR="00AA7921">
        <w:rPr>
          <w:rFonts w:asciiTheme="minorHAnsi" w:hAnsiTheme="minorHAnsi" w:cstheme="minorHAnsi"/>
          <w:sz w:val="24"/>
          <w:szCs w:val="24"/>
        </w:rPr>
        <w:t xml:space="preserve">de feiten </w:t>
      </w:r>
      <w:r>
        <w:rPr>
          <w:rFonts w:asciiTheme="minorHAnsi" w:hAnsiTheme="minorHAnsi" w:cstheme="minorHAnsi"/>
          <w:sz w:val="24"/>
          <w:szCs w:val="24"/>
        </w:rPr>
        <w:t xml:space="preserve">echter </w:t>
      </w:r>
      <w:r w:rsidR="008E498A">
        <w:rPr>
          <w:rFonts w:asciiTheme="minorHAnsi" w:hAnsiTheme="minorHAnsi" w:cstheme="minorHAnsi"/>
          <w:sz w:val="24"/>
          <w:szCs w:val="24"/>
        </w:rPr>
        <w:t xml:space="preserve">flagrant </w:t>
      </w:r>
      <w:r w:rsidR="00AA7921">
        <w:rPr>
          <w:rFonts w:asciiTheme="minorHAnsi" w:hAnsiTheme="minorHAnsi" w:cstheme="minorHAnsi"/>
          <w:sz w:val="24"/>
          <w:szCs w:val="24"/>
        </w:rPr>
        <w:t xml:space="preserve">en de omstandigheden meteen </w:t>
      </w:r>
      <w:r w:rsidR="00C16B06">
        <w:rPr>
          <w:rFonts w:asciiTheme="minorHAnsi" w:hAnsiTheme="minorHAnsi" w:cstheme="minorHAnsi"/>
          <w:sz w:val="24"/>
          <w:szCs w:val="24"/>
        </w:rPr>
        <w:t xml:space="preserve">zeer duidelijk zijn </w:t>
      </w:r>
      <w:r w:rsidR="00653F3B">
        <w:rPr>
          <w:rFonts w:asciiTheme="minorHAnsi" w:hAnsiTheme="minorHAnsi" w:cstheme="minorHAnsi"/>
          <w:sz w:val="24"/>
          <w:szCs w:val="24"/>
        </w:rPr>
        <w:t>zodat de zware tekortkoming</w:t>
      </w:r>
      <w:r w:rsidR="00C16B06">
        <w:rPr>
          <w:rFonts w:asciiTheme="minorHAnsi" w:hAnsiTheme="minorHAnsi" w:cstheme="minorHAnsi"/>
          <w:sz w:val="24"/>
          <w:szCs w:val="24"/>
        </w:rPr>
        <w:t xml:space="preserve"> </w:t>
      </w:r>
      <w:r w:rsidR="00AB5C50">
        <w:rPr>
          <w:rFonts w:asciiTheme="minorHAnsi" w:hAnsiTheme="minorHAnsi" w:cstheme="minorHAnsi"/>
          <w:sz w:val="24"/>
          <w:szCs w:val="24"/>
        </w:rPr>
        <w:t xml:space="preserve">onmiddellijk </w:t>
      </w:r>
      <w:r w:rsidR="00B6700D">
        <w:rPr>
          <w:rFonts w:asciiTheme="minorHAnsi" w:hAnsiTheme="minorHAnsi" w:cstheme="minorHAnsi"/>
          <w:sz w:val="24"/>
          <w:szCs w:val="24"/>
        </w:rPr>
        <w:t xml:space="preserve">en </w:t>
      </w:r>
      <w:r w:rsidR="00C16B06">
        <w:rPr>
          <w:rFonts w:asciiTheme="minorHAnsi" w:hAnsiTheme="minorHAnsi" w:cstheme="minorHAnsi"/>
          <w:sz w:val="24"/>
          <w:szCs w:val="24"/>
        </w:rPr>
        <w:t xml:space="preserve">met voldoende zekerheid </w:t>
      </w:r>
      <w:r w:rsidR="00AB5C50">
        <w:rPr>
          <w:rFonts w:asciiTheme="minorHAnsi" w:hAnsiTheme="minorHAnsi" w:cstheme="minorHAnsi"/>
          <w:sz w:val="24"/>
          <w:szCs w:val="24"/>
        </w:rPr>
        <w:t xml:space="preserve">kan </w:t>
      </w:r>
      <w:r w:rsidR="00C16B06">
        <w:rPr>
          <w:rFonts w:asciiTheme="minorHAnsi" w:hAnsiTheme="minorHAnsi" w:cstheme="minorHAnsi"/>
          <w:sz w:val="24"/>
          <w:szCs w:val="24"/>
        </w:rPr>
        <w:t>worden vastge</w:t>
      </w:r>
      <w:r w:rsidR="008934A3">
        <w:rPr>
          <w:rFonts w:asciiTheme="minorHAnsi" w:hAnsiTheme="minorHAnsi" w:cstheme="minorHAnsi"/>
          <w:sz w:val="24"/>
          <w:szCs w:val="24"/>
        </w:rPr>
        <w:t>steld</w:t>
      </w:r>
      <w:r w:rsidR="00BC6F27">
        <w:rPr>
          <w:rFonts w:asciiTheme="minorHAnsi" w:hAnsiTheme="minorHAnsi" w:cstheme="minorHAnsi"/>
          <w:sz w:val="24"/>
          <w:szCs w:val="24"/>
        </w:rPr>
        <w:t xml:space="preserve"> moet het personeelslid </w:t>
      </w:r>
      <w:r w:rsidR="00174050">
        <w:rPr>
          <w:rFonts w:asciiTheme="minorHAnsi" w:hAnsiTheme="minorHAnsi" w:cstheme="minorHAnsi"/>
          <w:sz w:val="24"/>
          <w:szCs w:val="24"/>
        </w:rPr>
        <w:t xml:space="preserve">wel binnen de termijn van drie werkdagen </w:t>
      </w:r>
      <w:r w:rsidR="00677CB5">
        <w:rPr>
          <w:rFonts w:asciiTheme="minorHAnsi" w:hAnsiTheme="minorHAnsi" w:cstheme="minorHAnsi"/>
          <w:sz w:val="24"/>
          <w:szCs w:val="24"/>
        </w:rPr>
        <w:t xml:space="preserve">na </w:t>
      </w:r>
      <w:r w:rsidR="00DD1866">
        <w:rPr>
          <w:rFonts w:asciiTheme="minorHAnsi" w:hAnsiTheme="minorHAnsi" w:cstheme="minorHAnsi"/>
          <w:sz w:val="24"/>
          <w:szCs w:val="24"/>
        </w:rPr>
        <w:t xml:space="preserve">de dag waarop de gepleegde feiten bekend zijn </w:t>
      </w:r>
      <w:r w:rsidR="00174050">
        <w:rPr>
          <w:rFonts w:asciiTheme="minorHAnsi" w:hAnsiTheme="minorHAnsi" w:cstheme="minorHAnsi"/>
          <w:sz w:val="24"/>
          <w:szCs w:val="24"/>
        </w:rPr>
        <w:t>worden gehoord.</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Dit betekent</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 xml:space="preserve">dat </w:t>
      </w:r>
      <w:r w:rsidR="004447A3">
        <w:rPr>
          <w:rFonts w:asciiTheme="minorHAnsi" w:hAnsiTheme="minorHAnsi" w:cstheme="minorHAnsi"/>
          <w:sz w:val="24"/>
          <w:szCs w:val="24"/>
        </w:rPr>
        <w:t xml:space="preserve">men als werkgever </w:t>
      </w:r>
      <w:r w:rsidR="009E4C46" w:rsidRPr="009E4C46">
        <w:rPr>
          <w:rFonts w:asciiTheme="minorHAnsi" w:hAnsiTheme="minorHAnsi" w:cstheme="minorHAnsi"/>
          <w:sz w:val="24"/>
          <w:szCs w:val="24"/>
        </w:rPr>
        <w:t>zeer snel te werk zal moeten gaan.</w:t>
      </w:r>
    </w:p>
    <w:p w14:paraId="586E839A" w14:textId="77777777" w:rsidR="004126B1" w:rsidRDefault="004126B1" w:rsidP="00CA37FF">
      <w:pPr>
        <w:pStyle w:val="Tekst"/>
        <w:jc w:val="both"/>
        <w:rPr>
          <w:rFonts w:asciiTheme="minorHAnsi" w:hAnsiTheme="minorHAnsi" w:cstheme="minorHAnsi"/>
          <w:sz w:val="24"/>
          <w:szCs w:val="24"/>
        </w:rPr>
      </w:pPr>
    </w:p>
    <w:p w14:paraId="72CA50F0" w14:textId="4FF9C0E5" w:rsidR="0074311F" w:rsidRDefault="00161028" w:rsidP="00CA37FF">
      <w:pPr>
        <w:pStyle w:val="Tekst"/>
        <w:jc w:val="both"/>
        <w:rPr>
          <w:rFonts w:asciiTheme="minorHAnsi" w:hAnsiTheme="minorHAnsi" w:cstheme="minorHAnsi"/>
          <w:sz w:val="24"/>
          <w:szCs w:val="24"/>
        </w:rPr>
      </w:pPr>
      <w:r w:rsidRPr="00161028">
        <w:rPr>
          <w:rFonts w:asciiTheme="minorHAnsi" w:hAnsiTheme="minorHAnsi" w:cstheme="minorHAnsi"/>
          <w:sz w:val="24"/>
          <w:szCs w:val="24"/>
        </w:rPr>
        <w:t>Als het</w:t>
      </w:r>
      <w:r>
        <w:rPr>
          <w:rFonts w:asciiTheme="minorHAnsi" w:hAnsiTheme="minorHAnsi" w:cstheme="minorHAnsi"/>
          <w:sz w:val="24"/>
          <w:szCs w:val="24"/>
        </w:rPr>
        <w:t xml:space="preserve"> dus </w:t>
      </w:r>
      <w:r w:rsidRPr="00161028">
        <w:rPr>
          <w:rFonts w:asciiTheme="minorHAnsi" w:hAnsiTheme="minorHAnsi" w:cstheme="minorHAnsi"/>
          <w:sz w:val="24"/>
          <w:szCs w:val="24"/>
        </w:rPr>
        <w:t>om flagrante feiten gaat</w:t>
      </w:r>
      <w:r w:rsidR="004E3FB1">
        <w:rPr>
          <w:rFonts w:asciiTheme="minorHAnsi" w:hAnsiTheme="minorHAnsi" w:cstheme="minorHAnsi"/>
          <w:sz w:val="24"/>
          <w:szCs w:val="24"/>
        </w:rPr>
        <w:t xml:space="preserve"> en de</w:t>
      </w:r>
      <w:r w:rsidRPr="00161028">
        <w:rPr>
          <w:rFonts w:asciiTheme="minorHAnsi" w:hAnsiTheme="minorHAnsi" w:cstheme="minorHAnsi"/>
          <w:sz w:val="24"/>
          <w:szCs w:val="24"/>
        </w:rPr>
        <w:t xml:space="preserve"> bevoegde</w:t>
      </w:r>
      <w:r>
        <w:rPr>
          <w:rFonts w:asciiTheme="minorHAnsi" w:hAnsiTheme="minorHAnsi" w:cstheme="minorHAnsi"/>
          <w:sz w:val="24"/>
          <w:szCs w:val="24"/>
        </w:rPr>
        <w:t xml:space="preserve"> </w:t>
      </w:r>
      <w:r w:rsidRPr="00161028">
        <w:rPr>
          <w:rFonts w:asciiTheme="minorHAnsi" w:hAnsiTheme="minorHAnsi" w:cstheme="minorHAnsi"/>
          <w:sz w:val="24"/>
          <w:szCs w:val="24"/>
        </w:rPr>
        <w:t xml:space="preserve">overheid onweerlegbaar kennis van de feiten heeft genomen kan </w:t>
      </w:r>
      <w:r w:rsidR="004E3FB1">
        <w:rPr>
          <w:rFonts w:asciiTheme="minorHAnsi" w:hAnsiTheme="minorHAnsi" w:cstheme="minorHAnsi"/>
          <w:sz w:val="24"/>
          <w:szCs w:val="24"/>
        </w:rPr>
        <w:t xml:space="preserve">dit </w:t>
      </w:r>
      <w:r w:rsidRPr="00161028">
        <w:rPr>
          <w:rFonts w:asciiTheme="minorHAnsi" w:hAnsiTheme="minorHAnsi" w:cstheme="minorHAnsi"/>
          <w:sz w:val="24"/>
          <w:szCs w:val="24"/>
        </w:rPr>
        <w:t>een dringende oproeping</w:t>
      </w:r>
      <w:r w:rsidR="004E3FB1">
        <w:rPr>
          <w:rFonts w:asciiTheme="minorHAnsi" w:hAnsiTheme="minorHAnsi" w:cstheme="minorHAnsi"/>
          <w:sz w:val="24"/>
          <w:szCs w:val="24"/>
        </w:rPr>
        <w:t xml:space="preserve"> </w:t>
      </w:r>
      <w:r w:rsidR="001C1F0E">
        <w:rPr>
          <w:rFonts w:asciiTheme="minorHAnsi" w:hAnsiTheme="minorHAnsi" w:cstheme="minorHAnsi"/>
          <w:sz w:val="24"/>
          <w:szCs w:val="24"/>
        </w:rPr>
        <w:t xml:space="preserve">(binnen 24 uur) </w:t>
      </w:r>
      <w:r w:rsidR="004E3FB1">
        <w:rPr>
          <w:rFonts w:asciiTheme="minorHAnsi" w:hAnsiTheme="minorHAnsi" w:cstheme="minorHAnsi"/>
          <w:sz w:val="24"/>
          <w:szCs w:val="24"/>
        </w:rPr>
        <w:t>van de betrokkene</w:t>
      </w:r>
      <w:r w:rsidR="001C1F0E">
        <w:rPr>
          <w:rFonts w:asciiTheme="minorHAnsi" w:hAnsiTheme="minorHAnsi" w:cstheme="minorHAnsi"/>
          <w:sz w:val="24"/>
          <w:szCs w:val="24"/>
        </w:rPr>
        <w:t xml:space="preserve"> </w:t>
      </w:r>
      <w:r w:rsidRPr="00161028">
        <w:rPr>
          <w:rFonts w:asciiTheme="minorHAnsi" w:hAnsiTheme="minorHAnsi" w:cstheme="minorHAnsi"/>
          <w:sz w:val="24"/>
          <w:szCs w:val="24"/>
        </w:rPr>
        <w:t>verantwoorden</w:t>
      </w:r>
      <w:r>
        <w:rPr>
          <w:rFonts w:asciiTheme="minorHAnsi" w:hAnsiTheme="minorHAnsi" w:cstheme="minorHAnsi"/>
          <w:sz w:val="24"/>
          <w:szCs w:val="24"/>
        </w:rPr>
        <w:t>.</w:t>
      </w:r>
      <w:r w:rsidR="00946E0F">
        <w:rPr>
          <w:rFonts w:asciiTheme="minorHAnsi" w:hAnsiTheme="minorHAnsi" w:cstheme="minorHAnsi"/>
          <w:sz w:val="24"/>
          <w:szCs w:val="24"/>
        </w:rPr>
        <w:t xml:space="preserve"> Als </w:t>
      </w:r>
      <w:r w:rsidR="006F24E3">
        <w:rPr>
          <w:rFonts w:asciiTheme="minorHAnsi" w:hAnsiTheme="minorHAnsi" w:cstheme="minorHAnsi"/>
          <w:sz w:val="24"/>
          <w:szCs w:val="24"/>
        </w:rPr>
        <w:t xml:space="preserve">de feiten </w:t>
      </w:r>
      <w:r w:rsidR="00650845">
        <w:rPr>
          <w:rFonts w:asciiTheme="minorHAnsi" w:hAnsiTheme="minorHAnsi" w:cstheme="minorHAnsi"/>
          <w:sz w:val="24"/>
          <w:szCs w:val="24"/>
        </w:rPr>
        <w:t xml:space="preserve">en de omstandigheden echter niet van die aard zijn dat ze </w:t>
      </w:r>
      <w:r w:rsidR="00367A9D">
        <w:rPr>
          <w:rFonts w:asciiTheme="minorHAnsi" w:hAnsiTheme="minorHAnsi" w:cstheme="minorHAnsi"/>
          <w:sz w:val="24"/>
          <w:szCs w:val="24"/>
        </w:rPr>
        <w:t>meteen</w:t>
      </w:r>
      <w:r w:rsidR="0032286A">
        <w:rPr>
          <w:rFonts w:asciiTheme="minorHAnsi" w:hAnsiTheme="minorHAnsi" w:cstheme="minorHAnsi"/>
          <w:sz w:val="24"/>
          <w:szCs w:val="24"/>
        </w:rPr>
        <w:t xml:space="preserve"> zeer duidelijk zijn </w:t>
      </w:r>
      <w:r w:rsidR="00367A9D">
        <w:rPr>
          <w:rFonts w:asciiTheme="minorHAnsi" w:hAnsiTheme="minorHAnsi" w:cstheme="minorHAnsi"/>
          <w:sz w:val="24"/>
          <w:szCs w:val="24"/>
        </w:rPr>
        <w:t xml:space="preserve">zodat ze niet onmiddellijk met voldoende zekerheid kunnen worden vastgesteld </w:t>
      </w:r>
      <w:r w:rsidR="0063308C">
        <w:rPr>
          <w:rFonts w:asciiTheme="minorHAnsi" w:hAnsiTheme="minorHAnsi" w:cstheme="minorHAnsi"/>
          <w:sz w:val="24"/>
          <w:szCs w:val="24"/>
        </w:rPr>
        <w:t>gaat de termijn voor de</w:t>
      </w:r>
      <w:r w:rsidR="00363AFC">
        <w:rPr>
          <w:rFonts w:asciiTheme="minorHAnsi" w:hAnsiTheme="minorHAnsi" w:cstheme="minorHAnsi"/>
          <w:sz w:val="24"/>
          <w:szCs w:val="24"/>
        </w:rPr>
        <w:t xml:space="preserve"> </w:t>
      </w:r>
      <w:r w:rsidR="0063308C">
        <w:rPr>
          <w:rFonts w:asciiTheme="minorHAnsi" w:hAnsiTheme="minorHAnsi" w:cstheme="minorHAnsi"/>
          <w:sz w:val="24"/>
          <w:szCs w:val="24"/>
        </w:rPr>
        <w:t>kennisgeving van het ontslag maar in</w:t>
      </w:r>
      <w:r w:rsidR="00771B98">
        <w:rPr>
          <w:rFonts w:asciiTheme="minorHAnsi" w:hAnsiTheme="minorHAnsi" w:cstheme="minorHAnsi"/>
          <w:sz w:val="24"/>
          <w:szCs w:val="24"/>
        </w:rPr>
        <w:t xml:space="preserve"> de dag nadat het personeelslid werd gehoord.</w:t>
      </w:r>
    </w:p>
    <w:p w14:paraId="04985289" w14:textId="77777777" w:rsidR="00771B98" w:rsidRDefault="00771B98" w:rsidP="008B6B52">
      <w:pPr>
        <w:pStyle w:val="Tekst"/>
        <w:jc w:val="both"/>
        <w:rPr>
          <w:rFonts w:asciiTheme="minorHAnsi" w:hAnsiTheme="minorHAnsi" w:cstheme="minorHAnsi"/>
          <w:sz w:val="24"/>
          <w:szCs w:val="24"/>
        </w:rPr>
      </w:pPr>
    </w:p>
    <w:p w14:paraId="45F8FF1A" w14:textId="21BA330F" w:rsidR="00B11E51" w:rsidRPr="00DD7E2A" w:rsidRDefault="00363C88" w:rsidP="008B6B52">
      <w:pPr>
        <w:pStyle w:val="Tekst"/>
        <w:jc w:val="both"/>
        <w:rPr>
          <w:rFonts w:asciiTheme="minorHAnsi" w:hAnsiTheme="minorHAnsi" w:cstheme="minorHAnsi"/>
          <w:b/>
          <w:bCs/>
          <w:sz w:val="24"/>
          <w:szCs w:val="24"/>
        </w:rPr>
      </w:pPr>
      <w:r w:rsidRPr="00DD7E2A">
        <w:rPr>
          <w:rFonts w:asciiTheme="minorHAnsi" w:hAnsiTheme="minorHAnsi" w:cstheme="minorHAnsi"/>
          <w:b/>
          <w:bCs/>
          <w:sz w:val="24"/>
          <w:szCs w:val="24"/>
        </w:rPr>
        <w:t xml:space="preserve">Er </w:t>
      </w:r>
      <w:r w:rsidR="00DB3F1D" w:rsidRPr="00DD7E2A">
        <w:rPr>
          <w:rFonts w:asciiTheme="minorHAnsi" w:hAnsiTheme="minorHAnsi" w:cstheme="minorHAnsi"/>
          <w:b/>
          <w:bCs/>
          <w:sz w:val="24"/>
          <w:szCs w:val="24"/>
        </w:rPr>
        <w:t>wordt geadviseerd om in</w:t>
      </w:r>
      <w:r w:rsidR="00374458" w:rsidRPr="00DD7E2A">
        <w:rPr>
          <w:rFonts w:asciiTheme="minorHAnsi" w:hAnsiTheme="minorHAnsi" w:cstheme="minorHAnsi"/>
          <w:b/>
          <w:bCs/>
          <w:sz w:val="24"/>
          <w:szCs w:val="24"/>
        </w:rPr>
        <w:t xml:space="preserve"> </w:t>
      </w:r>
      <w:r w:rsidR="00DB3F1D" w:rsidRPr="00DD7E2A">
        <w:rPr>
          <w:rFonts w:asciiTheme="minorHAnsi" w:hAnsiTheme="minorHAnsi" w:cstheme="minorHAnsi"/>
          <w:b/>
          <w:bCs/>
          <w:sz w:val="24"/>
          <w:szCs w:val="24"/>
        </w:rPr>
        <w:t xml:space="preserve">geval </w:t>
      </w:r>
      <w:r w:rsidR="00374458" w:rsidRPr="00DD7E2A">
        <w:rPr>
          <w:rFonts w:asciiTheme="minorHAnsi" w:hAnsiTheme="minorHAnsi" w:cstheme="minorHAnsi"/>
          <w:b/>
          <w:bCs/>
          <w:sz w:val="24"/>
          <w:szCs w:val="24"/>
        </w:rPr>
        <w:t xml:space="preserve">van een </w:t>
      </w:r>
      <w:r w:rsidR="00771B98" w:rsidRPr="00DD7E2A">
        <w:rPr>
          <w:rFonts w:asciiTheme="minorHAnsi" w:hAnsiTheme="minorHAnsi" w:cstheme="minorHAnsi"/>
          <w:b/>
          <w:bCs/>
          <w:sz w:val="24"/>
          <w:szCs w:val="24"/>
        </w:rPr>
        <w:t xml:space="preserve">mogelijk </w:t>
      </w:r>
      <w:r w:rsidR="00374458" w:rsidRPr="00DD7E2A">
        <w:rPr>
          <w:rFonts w:asciiTheme="minorHAnsi" w:hAnsiTheme="minorHAnsi" w:cstheme="minorHAnsi"/>
          <w:b/>
          <w:bCs/>
          <w:sz w:val="24"/>
          <w:szCs w:val="24"/>
        </w:rPr>
        <w:t xml:space="preserve">ontslag om dringende reden </w:t>
      </w:r>
      <w:r w:rsidR="00DB3F1D" w:rsidRPr="00DD7E2A">
        <w:rPr>
          <w:rFonts w:asciiTheme="minorHAnsi" w:hAnsiTheme="minorHAnsi" w:cstheme="minorHAnsi"/>
          <w:b/>
          <w:bCs/>
          <w:sz w:val="24"/>
          <w:szCs w:val="24"/>
        </w:rPr>
        <w:t xml:space="preserve">eerst de feiten nauwgezet te onderzoeken </w:t>
      </w:r>
      <w:r w:rsidR="00F36082" w:rsidRPr="00DD7E2A">
        <w:rPr>
          <w:rFonts w:asciiTheme="minorHAnsi" w:hAnsiTheme="minorHAnsi" w:cstheme="minorHAnsi"/>
          <w:b/>
          <w:bCs/>
          <w:sz w:val="24"/>
          <w:szCs w:val="24"/>
        </w:rPr>
        <w:t xml:space="preserve">en in te schatten </w:t>
      </w:r>
      <w:r w:rsidR="00DB3F1D" w:rsidRPr="00DD7E2A">
        <w:rPr>
          <w:rFonts w:asciiTheme="minorHAnsi" w:hAnsiTheme="minorHAnsi" w:cstheme="minorHAnsi"/>
          <w:b/>
          <w:bCs/>
          <w:sz w:val="24"/>
          <w:szCs w:val="24"/>
        </w:rPr>
        <w:t>alvorens zo’n ontslag in overweging te nemen. Indien men toch wenst over te gaan tot dit ontslag dan is het aangewezen dat er een strikt ‘kader’ wordt gevolgd en dat er voorafgaandelijk wordt gehoord.</w:t>
      </w:r>
    </w:p>
    <w:p w14:paraId="0D4D7DB3" w14:textId="77777777" w:rsidR="00EF29AD" w:rsidRDefault="00EF29AD" w:rsidP="008B6B52">
      <w:pPr>
        <w:pStyle w:val="Tekst"/>
        <w:jc w:val="both"/>
        <w:rPr>
          <w:rFonts w:asciiTheme="minorHAnsi" w:hAnsiTheme="minorHAnsi" w:cstheme="minorHAnsi"/>
          <w:sz w:val="24"/>
          <w:szCs w:val="24"/>
        </w:rPr>
      </w:pPr>
    </w:p>
    <w:p w14:paraId="245D0783" w14:textId="77777777" w:rsidR="00EF29AD" w:rsidRDefault="00EF29AD" w:rsidP="008B6B52">
      <w:pPr>
        <w:pStyle w:val="Tekst"/>
        <w:jc w:val="both"/>
        <w:rPr>
          <w:rFonts w:asciiTheme="minorHAnsi" w:hAnsiTheme="minorHAnsi" w:cstheme="minorHAnsi"/>
          <w:sz w:val="24"/>
          <w:szCs w:val="24"/>
        </w:rPr>
      </w:pPr>
    </w:p>
    <w:p w14:paraId="7F2550D8" w14:textId="77777777" w:rsidR="00AE2807" w:rsidRDefault="00AE2807" w:rsidP="008B6B52">
      <w:pPr>
        <w:pStyle w:val="Tekst"/>
        <w:jc w:val="both"/>
        <w:rPr>
          <w:rFonts w:asciiTheme="minorHAnsi" w:hAnsiTheme="minorHAnsi" w:cstheme="minorHAnsi"/>
          <w:sz w:val="24"/>
          <w:szCs w:val="24"/>
        </w:rPr>
      </w:pPr>
    </w:p>
    <w:p w14:paraId="0E4CBC40" w14:textId="45F8BB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6B551B" w14:textId="77777777" w:rsidR="00A549C2" w:rsidRPr="00970BFB" w:rsidRDefault="00A549C2" w:rsidP="00476E50">
      <w:pPr>
        <w:pStyle w:val="Kop3"/>
        <w:rPr>
          <w:rFonts w:asciiTheme="minorHAnsi" w:hAnsiTheme="minorHAnsi" w:cstheme="minorHAnsi"/>
          <w:sz w:val="28"/>
          <w:szCs w:val="28"/>
        </w:rPr>
      </w:pPr>
      <w:bookmarkStart w:id="7212" w:name="_Gevolgen"/>
      <w:bookmarkStart w:id="7213" w:name="_Toc391971701"/>
      <w:bookmarkStart w:id="7214" w:name="_Toc392302298"/>
      <w:bookmarkStart w:id="7215" w:name="_Toc426347691"/>
      <w:bookmarkStart w:id="7216" w:name="_Toc426451114"/>
      <w:bookmarkStart w:id="7217" w:name="_Toc426451658"/>
      <w:bookmarkStart w:id="7218" w:name="_Toc426511157"/>
      <w:bookmarkStart w:id="7219" w:name="_Toc426517228"/>
      <w:bookmarkStart w:id="7220" w:name="_Toc426530890"/>
      <w:bookmarkStart w:id="7221" w:name="_Toc426943811"/>
      <w:bookmarkStart w:id="7222" w:name="_Toc426950573"/>
      <w:bookmarkStart w:id="7223" w:name="_Toc450032646"/>
      <w:bookmarkStart w:id="7224" w:name="_Toc450038232"/>
      <w:bookmarkStart w:id="7225" w:name="_Toc450531309"/>
      <w:bookmarkStart w:id="7226" w:name="_Toc450985309"/>
      <w:bookmarkStart w:id="7227" w:name="_Toc451053814"/>
      <w:bookmarkStart w:id="7228" w:name="_Toc451058329"/>
      <w:bookmarkStart w:id="7229" w:name="_Toc451070093"/>
      <w:bookmarkStart w:id="7230" w:name="_Toc452441797"/>
      <w:bookmarkStart w:id="7231" w:name="_Toc462554146"/>
      <w:bookmarkStart w:id="7232" w:name="_Toc473535225"/>
      <w:bookmarkStart w:id="7233" w:name="_Toc473535606"/>
      <w:bookmarkStart w:id="7234" w:name="_Toc473536206"/>
      <w:bookmarkStart w:id="7235" w:name="_Toc473615456"/>
      <w:bookmarkStart w:id="7236" w:name="_Toc473685852"/>
      <w:bookmarkStart w:id="7237" w:name="_Toc474045611"/>
      <w:bookmarkStart w:id="7238" w:name="_Toc495303016"/>
      <w:bookmarkStart w:id="7239" w:name="_Toc276634804"/>
      <w:bookmarkStart w:id="7240" w:name="_Toc276635761"/>
      <w:bookmarkStart w:id="7241" w:name="_Toc280265887"/>
      <w:bookmarkStart w:id="7242" w:name="_Toc307475709"/>
      <w:bookmarkStart w:id="7243" w:name="_Toc307487971"/>
      <w:bookmarkStart w:id="7244" w:name="_Toc192163658"/>
      <w:bookmarkEnd w:id="7212"/>
      <w:r w:rsidRPr="00970BFB">
        <w:rPr>
          <w:rFonts w:asciiTheme="minorHAnsi" w:hAnsiTheme="minorHAnsi" w:cstheme="minorHAnsi"/>
          <w:sz w:val="28"/>
          <w:szCs w:val="28"/>
        </w:rPr>
        <w:lastRenderedPageBreak/>
        <w:t>Gevolgen</w:t>
      </w:r>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p>
    <w:p w14:paraId="2FAC9366" w14:textId="32A6C032" w:rsidR="00A549C2" w:rsidRPr="00970BFB" w:rsidRDefault="00A549C2" w:rsidP="00AA77C7">
      <w:pPr>
        <w:pStyle w:val="Kop4"/>
        <w:rPr>
          <w:rFonts w:asciiTheme="minorHAnsi" w:hAnsiTheme="minorHAnsi" w:cstheme="minorHAnsi"/>
          <w:b/>
          <w:bCs/>
          <w:sz w:val="28"/>
          <w:szCs w:val="28"/>
        </w:rPr>
      </w:pPr>
      <w:r w:rsidRPr="00970BFB">
        <w:rPr>
          <w:rFonts w:asciiTheme="minorHAnsi" w:hAnsiTheme="minorHAnsi" w:cstheme="minorHAnsi"/>
          <w:b/>
          <w:bCs/>
          <w:sz w:val="28"/>
          <w:szCs w:val="28"/>
        </w:rPr>
        <w:t xml:space="preserve">De </w:t>
      </w:r>
      <w:r w:rsidR="000B4070">
        <w:rPr>
          <w:rFonts w:asciiTheme="minorHAnsi" w:hAnsiTheme="minorHAnsi" w:cstheme="minorHAnsi"/>
          <w:b/>
          <w:bCs/>
          <w:sz w:val="28"/>
          <w:szCs w:val="28"/>
        </w:rPr>
        <w:t>rechtmatige</w:t>
      </w:r>
      <w:r w:rsidRPr="00970BFB">
        <w:rPr>
          <w:rFonts w:asciiTheme="minorHAnsi" w:hAnsiTheme="minorHAnsi" w:cstheme="minorHAnsi"/>
          <w:b/>
          <w:bCs/>
          <w:sz w:val="28"/>
          <w:szCs w:val="28"/>
        </w:rPr>
        <w:t xml:space="preserve"> verbreking</w:t>
      </w:r>
    </w:p>
    <w:p w14:paraId="0A9F8F6F" w14:textId="4303456E" w:rsidR="00743AFA"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Indien de werknemer het ontslag wegens dringende redenen niet betwist of indien het arbeidsgerecht het ontslag om dringende reden als rechtmatig oordeelt, is de </w:t>
      </w:r>
      <w:r w:rsidRPr="003A76D3">
        <w:rPr>
          <w:rFonts w:asciiTheme="minorHAnsi" w:hAnsiTheme="minorHAnsi" w:cstheme="minorHAnsi"/>
          <w:sz w:val="24"/>
          <w:szCs w:val="24"/>
          <w:u w:val="single"/>
        </w:rPr>
        <w:t>werkgever</w:t>
      </w:r>
      <w:r w:rsidRPr="00970BFB">
        <w:rPr>
          <w:rFonts w:asciiTheme="minorHAnsi" w:hAnsiTheme="minorHAnsi" w:cstheme="minorHAnsi"/>
          <w:sz w:val="24"/>
          <w:szCs w:val="24"/>
        </w:rPr>
        <w:t xml:space="preserve"> </w:t>
      </w:r>
      <w:r w:rsidRPr="00970BFB">
        <w:rPr>
          <w:rFonts w:asciiTheme="minorHAnsi" w:hAnsiTheme="minorHAnsi" w:cstheme="minorHAnsi"/>
          <w:b/>
          <w:bCs/>
          <w:sz w:val="24"/>
          <w:szCs w:val="24"/>
        </w:rPr>
        <w:t>geen forfaitaire verbrekingsvergoeding</w:t>
      </w:r>
      <w:r w:rsidR="002361B9" w:rsidRPr="00970BFB">
        <w:rPr>
          <w:rFonts w:asciiTheme="minorHAnsi" w:hAnsiTheme="minorHAnsi" w:cstheme="minorHAnsi"/>
          <w:b/>
          <w:bCs/>
          <w:sz w:val="24"/>
          <w:szCs w:val="24"/>
        </w:rPr>
        <w:t xml:space="preserve"> noch eindejaarspremie</w:t>
      </w:r>
      <w:r w:rsidRPr="00970BFB">
        <w:rPr>
          <w:rFonts w:asciiTheme="minorHAnsi" w:hAnsiTheme="minorHAnsi" w:cstheme="minorHAnsi"/>
          <w:b/>
          <w:bCs/>
          <w:sz w:val="24"/>
          <w:szCs w:val="24"/>
        </w:rPr>
        <w:t xml:space="preserve"> </w:t>
      </w:r>
      <w:r w:rsidR="00743AFA" w:rsidRPr="00970BFB">
        <w:rPr>
          <w:rFonts w:asciiTheme="minorHAnsi" w:hAnsiTheme="minorHAnsi" w:cstheme="minorHAnsi"/>
          <w:b/>
          <w:bCs/>
          <w:sz w:val="24"/>
          <w:szCs w:val="24"/>
        </w:rPr>
        <w:t>noch uit uitbetaling van de eventuele wettelijke feestdagen binnen 30 dagen na beëindiging van de overeenkomst verschuldigd</w:t>
      </w:r>
      <w:r w:rsidR="00743AFA" w:rsidRPr="00970BFB">
        <w:rPr>
          <w:rFonts w:asciiTheme="minorHAnsi" w:hAnsiTheme="minorHAnsi" w:cstheme="minorHAnsi"/>
          <w:sz w:val="24"/>
          <w:szCs w:val="24"/>
        </w:rPr>
        <w:t>.</w:t>
      </w:r>
      <w:r w:rsidR="00B61CEF" w:rsidRPr="00B61CEF">
        <w:t xml:space="preserve"> </w:t>
      </w:r>
      <w:r w:rsidR="00B61CEF" w:rsidRPr="00B61CEF">
        <w:rPr>
          <w:rFonts w:asciiTheme="minorHAnsi" w:hAnsiTheme="minorHAnsi" w:cstheme="minorHAnsi"/>
          <w:sz w:val="24"/>
          <w:szCs w:val="24"/>
        </w:rPr>
        <w:t>Afrekening van het eventueel resterende gedeelte vakantiegeld is wel verschuldigd.</w:t>
      </w:r>
    </w:p>
    <w:p w14:paraId="60FF1909" w14:textId="77777777" w:rsidR="00970BFB" w:rsidRPr="00970BFB" w:rsidRDefault="00970BFB" w:rsidP="00363277">
      <w:pPr>
        <w:ind w:left="851"/>
        <w:jc w:val="both"/>
        <w:rPr>
          <w:rFonts w:asciiTheme="minorHAnsi" w:hAnsiTheme="minorHAnsi" w:cstheme="minorHAnsi"/>
          <w:sz w:val="24"/>
          <w:szCs w:val="24"/>
        </w:rPr>
      </w:pPr>
    </w:p>
    <w:p w14:paraId="264E4252" w14:textId="6E9455EC" w:rsidR="00743AFA" w:rsidRDefault="00743AFA"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De </w:t>
      </w:r>
      <w:r w:rsidRPr="003A76D3">
        <w:rPr>
          <w:rFonts w:asciiTheme="minorHAnsi" w:hAnsiTheme="minorHAnsi" w:cstheme="minorHAnsi"/>
          <w:sz w:val="24"/>
          <w:szCs w:val="24"/>
          <w:u w:val="single"/>
        </w:rPr>
        <w:t>werknemer</w:t>
      </w:r>
      <w:r w:rsidRPr="00970BFB">
        <w:rPr>
          <w:rFonts w:asciiTheme="minorHAnsi" w:hAnsiTheme="minorHAnsi" w:cstheme="minorHAnsi"/>
          <w:sz w:val="24"/>
          <w:szCs w:val="24"/>
        </w:rPr>
        <w:t xml:space="preserve"> kan </w:t>
      </w:r>
      <w:r w:rsidR="003C141B">
        <w:rPr>
          <w:rFonts w:asciiTheme="minorHAnsi" w:hAnsiTheme="minorHAnsi" w:cstheme="minorHAnsi"/>
          <w:sz w:val="24"/>
          <w:szCs w:val="24"/>
        </w:rPr>
        <w:t xml:space="preserve">worden </w:t>
      </w:r>
      <w:r w:rsidR="00453919" w:rsidRPr="003A76D3">
        <w:rPr>
          <w:rFonts w:asciiTheme="minorHAnsi" w:hAnsiTheme="minorHAnsi" w:cstheme="minorHAnsi"/>
          <w:b/>
          <w:bCs/>
          <w:sz w:val="24"/>
          <w:szCs w:val="24"/>
        </w:rPr>
        <w:t>uitgesloten van het recht op werkloosheidsuitkeringen tijdens een periode die kan variëren van 4 tot 52 weken</w:t>
      </w:r>
      <w:r w:rsidR="00453919" w:rsidRPr="00453919">
        <w:rPr>
          <w:rFonts w:asciiTheme="minorHAnsi" w:hAnsiTheme="minorHAnsi" w:cstheme="minorHAnsi"/>
          <w:sz w:val="24"/>
          <w:szCs w:val="24"/>
        </w:rPr>
        <w:t>. De Directeur van het werkloosheidsbureau bepaalt in ieder geval afzonderlijk de daadwerkelijke uitsluitingsduur.</w:t>
      </w:r>
    </w:p>
    <w:p w14:paraId="4419DCBB" w14:textId="77777777" w:rsidR="00970BFB" w:rsidRPr="00970BFB" w:rsidRDefault="00970BFB" w:rsidP="00363277">
      <w:pPr>
        <w:ind w:left="851"/>
        <w:jc w:val="both"/>
        <w:rPr>
          <w:rFonts w:asciiTheme="minorHAnsi" w:hAnsiTheme="minorHAnsi" w:cstheme="minorHAnsi"/>
          <w:sz w:val="24"/>
          <w:szCs w:val="24"/>
        </w:rPr>
      </w:pPr>
    </w:p>
    <w:p w14:paraId="4433474A" w14:textId="0D5D4579" w:rsidR="00A549C2" w:rsidRPr="00970BFB"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u w:val="single"/>
        </w:rPr>
        <w:t>De werkgever</w:t>
      </w:r>
      <w:r w:rsidRPr="00970BFB">
        <w:rPr>
          <w:rFonts w:asciiTheme="minorHAnsi" w:hAnsiTheme="minorHAnsi" w:cstheme="minorHAnsi"/>
          <w:sz w:val="24"/>
          <w:szCs w:val="24"/>
        </w:rPr>
        <w:t xml:space="preserve"> die de dringende reden inroept om het onmiddellijk ontslag te rechtvaardigen kan geen forfaitaire verbrekingsvergoeding opeisen van de werknemer zelf, wiens foutieve handelwijze aanleiding heeft gegeven tot de verbreking van de arbeidsovereenkomst. Wel kan hij </w:t>
      </w:r>
      <w:r w:rsidRPr="00970BFB">
        <w:rPr>
          <w:rFonts w:asciiTheme="minorHAnsi" w:hAnsiTheme="minorHAnsi" w:cstheme="minorHAnsi"/>
          <w:sz w:val="24"/>
          <w:szCs w:val="24"/>
          <w:u w:val="single"/>
        </w:rPr>
        <w:t>schadeloosstelling</w:t>
      </w:r>
      <w:r w:rsidRPr="00970BFB">
        <w:rPr>
          <w:rFonts w:asciiTheme="minorHAnsi" w:hAnsiTheme="minorHAnsi" w:cstheme="minorHAnsi"/>
          <w:sz w:val="24"/>
          <w:szCs w:val="24"/>
        </w:rPr>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14:paraId="6312DB72" w14:textId="73AB088D" w:rsidR="00A549C2" w:rsidRPr="00E962DE" w:rsidRDefault="00A549C2" w:rsidP="00AA77C7">
      <w:pPr>
        <w:pStyle w:val="Kop4"/>
        <w:rPr>
          <w:rFonts w:asciiTheme="minorHAnsi" w:hAnsiTheme="minorHAnsi" w:cstheme="minorHAnsi"/>
          <w:b/>
          <w:bCs/>
          <w:sz w:val="28"/>
          <w:szCs w:val="28"/>
        </w:rPr>
      </w:pPr>
      <w:r w:rsidRPr="00E962DE">
        <w:rPr>
          <w:rFonts w:asciiTheme="minorHAnsi" w:hAnsiTheme="minorHAnsi" w:cstheme="minorHAnsi"/>
          <w:b/>
          <w:bCs/>
          <w:sz w:val="28"/>
          <w:szCs w:val="28"/>
        </w:rPr>
        <w:t xml:space="preserve">De </w:t>
      </w:r>
      <w:r w:rsidR="00AF7462">
        <w:rPr>
          <w:rFonts w:asciiTheme="minorHAnsi" w:hAnsiTheme="minorHAnsi" w:cstheme="minorHAnsi"/>
          <w:b/>
          <w:bCs/>
          <w:sz w:val="28"/>
          <w:szCs w:val="28"/>
        </w:rPr>
        <w:t>onrechtmatige</w:t>
      </w:r>
      <w:r w:rsidRPr="00E962DE">
        <w:rPr>
          <w:rFonts w:asciiTheme="minorHAnsi" w:hAnsiTheme="minorHAnsi" w:cstheme="minorHAnsi"/>
          <w:b/>
          <w:bCs/>
          <w:sz w:val="28"/>
          <w:szCs w:val="28"/>
        </w:rPr>
        <w:t xml:space="preserve"> verbreking</w:t>
      </w:r>
    </w:p>
    <w:p w14:paraId="4AD87FA3" w14:textId="35AB1CC8" w:rsidR="007F510F" w:rsidRPr="007F510F" w:rsidRDefault="007F510F" w:rsidP="00AD324F">
      <w:pPr>
        <w:pStyle w:val="Opsomming"/>
        <w:keepNext/>
        <w:numPr>
          <w:ilvl w:val="0"/>
          <w:numId w:val="69"/>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rechter oordeelt dat de werkgever de </w:t>
      </w:r>
      <w:r w:rsidRPr="008C59D2">
        <w:rPr>
          <w:rFonts w:asciiTheme="minorHAnsi" w:hAnsiTheme="minorHAnsi" w:cstheme="minorHAnsi"/>
          <w:color w:val="000000"/>
          <w:sz w:val="24"/>
          <w:szCs w:val="24"/>
          <w:u w:val="single"/>
        </w:rPr>
        <w:t xml:space="preserve">ontslagprocedure </w:t>
      </w:r>
      <w:r w:rsidR="007A1675" w:rsidRPr="008C59D2">
        <w:rPr>
          <w:rFonts w:asciiTheme="minorHAnsi" w:hAnsiTheme="minorHAnsi" w:cstheme="minorHAnsi"/>
          <w:color w:val="000000"/>
          <w:sz w:val="24"/>
          <w:szCs w:val="24"/>
          <w:u w:val="single"/>
        </w:rPr>
        <w:t>(vormvereisten</w:t>
      </w:r>
      <w:r w:rsidR="00DB1A7C" w:rsidRPr="008C59D2">
        <w:rPr>
          <w:rFonts w:asciiTheme="minorHAnsi" w:hAnsiTheme="minorHAnsi" w:cstheme="minorHAnsi"/>
          <w:color w:val="000000"/>
          <w:sz w:val="24"/>
          <w:szCs w:val="24"/>
          <w:u w:val="single"/>
        </w:rPr>
        <w:t xml:space="preserve">-termijnen) </w:t>
      </w:r>
      <w:r w:rsidRPr="008C59D2">
        <w:rPr>
          <w:rFonts w:asciiTheme="minorHAnsi" w:hAnsiTheme="minorHAnsi" w:cstheme="minorHAnsi"/>
          <w:color w:val="000000"/>
          <w:sz w:val="24"/>
          <w:szCs w:val="24"/>
          <w:u w:val="single"/>
        </w:rPr>
        <w:t>niet heeft gerespecteerd</w:t>
      </w:r>
      <w:r w:rsidRPr="007F510F">
        <w:rPr>
          <w:rFonts w:asciiTheme="minorHAnsi" w:hAnsiTheme="minorHAnsi" w:cstheme="minorHAnsi"/>
          <w:color w:val="000000"/>
          <w:sz w:val="24"/>
          <w:szCs w:val="24"/>
        </w:rPr>
        <w:t xml:space="preserve">, dan is het ontslag zonder meer onrechtmatig en </w:t>
      </w:r>
      <w:r w:rsidR="00DB1A7C">
        <w:rPr>
          <w:rFonts w:asciiTheme="minorHAnsi" w:hAnsiTheme="minorHAnsi" w:cstheme="minorHAnsi"/>
          <w:color w:val="000000"/>
          <w:sz w:val="24"/>
          <w:szCs w:val="24"/>
        </w:rPr>
        <w:t xml:space="preserve">heeft de </w:t>
      </w:r>
      <w:r w:rsidR="00DB1A7C" w:rsidRPr="008C59D2">
        <w:rPr>
          <w:rFonts w:asciiTheme="minorHAnsi" w:hAnsiTheme="minorHAnsi" w:cstheme="minorHAnsi"/>
          <w:color w:val="000000"/>
          <w:sz w:val="24"/>
          <w:szCs w:val="24"/>
          <w:u w:val="single"/>
        </w:rPr>
        <w:t>werknemer</w:t>
      </w:r>
      <w:r w:rsidRPr="008C59D2">
        <w:rPr>
          <w:rFonts w:asciiTheme="minorHAnsi" w:hAnsiTheme="minorHAnsi" w:cstheme="minorHAnsi"/>
          <w:color w:val="000000"/>
          <w:sz w:val="24"/>
          <w:szCs w:val="24"/>
          <w:u w:val="single"/>
        </w:rPr>
        <w:t xml:space="preserve"> </w:t>
      </w:r>
      <w:r w:rsidRPr="008C59D2">
        <w:rPr>
          <w:rFonts w:asciiTheme="minorHAnsi" w:hAnsiTheme="minorHAnsi" w:cstheme="minorHAnsi"/>
          <w:b/>
          <w:bCs/>
          <w:color w:val="000000"/>
          <w:sz w:val="24"/>
          <w:szCs w:val="24"/>
        </w:rPr>
        <w:t>recht op een opzeggingsvergoeding</w:t>
      </w:r>
      <w:r w:rsidRPr="007F510F">
        <w:rPr>
          <w:rFonts w:asciiTheme="minorHAnsi" w:hAnsiTheme="minorHAnsi" w:cstheme="minorHAnsi"/>
          <w:color w:val="000000"/>
          <w:sz w:val="24"/>
          <w:szCs w:val="24"/>
        </w:rPr>
        <w:t>.</w:t>
      </w:r>
      <w:r w:rsidR="00DB1A7C">
        <w:rPr>
          <w:rFonts w:asciiTheme="minorHAnsi" w:hAnsiTheme="minorHAnsi" w:cstheme="minorHAnsi"/>
          <w:color w:val="000000"/>
          <w:sz w:val="24"/>
          <w:szCs w:val="24"/>
        </w:rPr>
        <w:t xml:space="preserve"> </w:t>
      </w:r>
      <w:r w:rsidR="00DB1A7C" w:rsidRPr="00DB1A7C">
        <w:rPr>
          <w:rFonts w:asciiTheme="minorHAnsi" w:hAnsiTheme="minorHAnsi" w:cstheme="minorHAnsi"/>
          <w:color w:val="000000"/>
          <w:sz w:val="24"/>
          <w:szCs w:val="24"/>
        </w:rPr>
        <w:t>Het is dus heel belangrijk om de procedure bij ontslag dringende reden correct te volgen</w:t>
      </w:r>
    </w:p>
    <w:p w14:paraId="6EA57271" w14:textId="77777777" w:rsidR="007F510F" w:rsidRPr="007F510F" w:rsidRDefault="007F510F" w:rsidP="00AD324F">
      <w:pPr>
        <w:pStyle w:val="Opsomming"/>
        <w:keepNext/>
        <w:ind w:hanging="283"/>
        <w:jc w:val="both"/>
        <w:rPr>
          <w:rFonts w:asciiTheme="minorHAnsi" w:hAnsiTheme="minorHAnsi" w:cstheme="minorHAnsi"/>
          <w:color w:val="000000"/>
          <w:sz w:val="24"/>
          <w:szCs w:val="24"/>
        </w:rPr>
      </w:pPr>
    </w:p>
    <w:p w14:paraId="657991F5" w14:textId="7FA9FEF7" w:rsidR="00A549C2" w:rsidRPr="007F510F" w:rsidRDefault="007F510F" w:rsidP="00AD324F">
      <w:pPr>
        <w:pStyle w:val="Opsomming"/>
        <w:keepNext/>
        <w:numPr>
          <w:ilvl w:val="0"/>
          <w:numId w:val="69"/>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werkgever de ontslagprocedure wel heeft gerespecteerd, zal de rechter nagaan of </w:t>
      </w:r>
      <w:r w:rsidR="003508E0">
        <w:rPr>
          <w:rFonts w:asciiTheme="minorHAnsi" w:hAnsiTheme="minorHAnsi" w:cstheme="minorHAnsi"/>
          <w:color w:val="000000"/>
          <w:sz w:val="24"/>
          <w:szCs w:val="24"/>
        </w:rPr>
        <w:t xml:space="preserve">de werknemer </w:t>
      </w:r>
      <w:r w:rsidRPr="007F510F">
        <w:rPr>
          <w:rFonts w:asciiTheme="minorHAnsi" w:hAnsiTheme="minorHAnsi" w:cstheme="minorHAnsi"/>
          <w:color w:val="000000"/>
          <w:sz w:val="24"/>
          <w:szCs w:val="24"/>
        </w:rPr>
        <w:t xml:space="preserve">wel degelijk een ernstige tekortkoming </w:t>
      </w:r>
      <w:r w:rsidR="003508E0">
        <w:rPr>
          <w:rFonts w:asciiTheme="minorHAnsi" w:hAnsiTheme="minorHAnsi" w:cstheme="minorHAnsi"/>
          <w:color w:val="000000"/>
          <w:sz w:val="24"/>
          <w:szCs w:val="24"/>
        </w:rPr>
        <w:t>heeft</w:t>
      </w:r>
      <w:r w:rsidRPr="007F510F">
        <w:rPr>
          <w:rFonts w:asciiTheme="minorHAnsi" w:hAnsiTheme="minorHAnsi" w:cstheme="minorHAnsi"/>
          <w:color w:val="000000"/>
          <w:sz w:val="24"/>
          <w:szCs w:val="24"/>
        </w:rPr>
        <w:t xml:space="preserve"> begaan die elke verdere professionele samenwerking onmiddellijk en definitief onmogelijk maakt. Dat beoordeelt de rechter volledig zelf in het licht van de concrete omstandigheden. Zo kan hij rekening houden met verzachtende en verzwarende omstandigheden.</w:t>
      </w:r>
    </w:p>
    <w:p w14:paraId="03E15347" w14:textId="276297BC" w:rsidR="00A549C2" w:rsidRPr="00970BFB" w:rsidRDefault="00A549C2" w:rsidP="00363277">
      <w:pPr>
        <w:ind w:left="1134"/>
        <w:jc w:val="both"/>
        <w:rPr>
          <w:rFonts w:asciiTheme="minorHAnsi" w:hAnsiTheme="minorHAnsi" w:cstheme="minorHAnsi"/>
          <w:color w:val="000000"/>
          <w:sz w:val="24"/>
          <w:szCs w:val="24"/>
        </w:rPr>
      </w:pPr>
      <w:r w:rsidRPr="008C59D2">
        <w:rPr>
          <w:rFonts w:asciiTheme="minorHAnsi" w:hAnsiTheme="minorHAnsi" w:cstheme="minorHAnsi"/>
          <w:color w:val="000000"/>
          <w:sz w:val="24"/>
          <w:szCs w:val="24"/>
          <w:u w:val="single"/>
        </w:rPr>
        <w:t xml:space="preserve">Indien de zware tekortkoming </w:t>
      </w:r>
      <w:r w:rsidR="00AE34CF" w:rsidRPr="008C59D2">
        <w:rPr>
          <w:rFonts w:asciiTheme="minorHAnsi" w:hAnsiTheme="minorHAnsi" w:cstheme="minorHAnsi"/>
          <w:color w:val="000000"/>
          <w:sz w:val="24"/>
          <w:szCs w:val="24"/>
          <w:u w:val="single"/>
        </w:rPr>
        <w:t xml:space="preserve">niet </w:t>
      </w:r>
      <w:r w:rsidRPr="008C59D2">
        <w:rPr>
          <w:rFonts w:asciiTheme="minorHAnsi" w:hAnsiTheme="minorHAnsi" w:cstheme="minorHAnsi"/>
          <w:color w:val="000000"/>
          <w:sz w:val="24"/>
          <w:szCs w:val="24"/>
          <w:u w:val="single"/>
        </w:rPr>
        <w:t>wordt aanvaard door de rechter</w:t>
      </w:r>
      <w:r w:rsidR="007E0D63" w:rsidRPr="008C59D2">
        <w:rPr>
          <w:rFonts w:asciiTheme="minorHAnsi" w:hAnsiTheme="minorHAnsi" w:cstheme="minorHAnsi"/>
          <w:color w:val="000000"/>
          <w:sz w:val="24"/>
          <w:szCs w:val="24"/>
          <w:u w:val="single"/>
        </w:rPr>
        <w:t xml:space="preserve"> dan heeft de werknemer </w:t>
      </w:r>
      <w:r w:rsidR="007E0D63" w:rsidRPr="00AC6A5F">
        <w:rPr>
          <w:rFonts w:asciiTheme="minorHAnsi" w:hAnsiTheme="minorHAnsi" w:cstheme="minorHAnsi"/>
          <w:b/>
          <w:bCs/>
          <w:color w:val="000000"/>
          <w:sz w:val="24"/>
          <w:szCs w:val="24"/>
        </w:rPr>
        <w:t>recht op een opzeggingsvergoeding</w:t>
      </w:r>
      <w:r w:rsidR="007E0D63">
        <w:rPr>
          <w:rFonts w:asciiTheme="minorHAnsi" w:hAnsiTheme="minorHAnsi" w:cstheme="minorHAnsi"/>
          <w:color w:val="000000"/>
          <w:sz w:val="24"/>
          <w:szCs w:val="24"/>
        </w:rPr>
        <w:t>.</w:t>
      </w:r>
    </w:p>
    <w:p w14:paraId="76447427" w14:textId="77777777" w:rsidR="004C598D" w:rsidRDefault="004C598D" w:rsidP="00970BFB">
      <w:pPr>
        <w:pStyle w:val="Tekst"/>
        <w:ind w:left="1134"/>
        <w:jc w:val="both"/>
        <w:rPr>
          <w:rFonts w:asciiTheme="minorHAnsi" w:hAnsiTheme="minorHAnsi" w:cstheme="minorHAnsi"/>
          <w:color w:val="000000"/>
          <w:sz w:val="24"/>
          <w:szCs w:val="24"/>
        </w:rPr>
      </w:pPr>
    </w:p>
    <w:p w14:paraId="492C24F3" w14:textId="77777777" w:rsidR="004117F7" w:rsidRDefault="004117F7" w:rsidP="00970BFB">
      <w:pPr>
        <w:pStyle w:val="Tekst"/>
        <w:ind w:left="1134"/>
        <w:jc w:val="both"/>
        <w:rPr>
          <w:rFonts w:asciiTheme="minorHAnsi" w:hAnsiTheme="minorHAnsi" w:cstheme="minorHAnsi"/>
          <w:color w:val="000000"/>
          <w:sz w:val="24"/>
          <w:szCs w:val="24"/>
        </w:rPr>
      </w:pPr>
    </w:p>
    <w:p w14:paraId="68005F04" w14:textId="77777777" w:rsidR="004117F7" w:rsidRDefault="004117F7" w:rsidP="00970BFB">
      <w:pPr>
        <w:pStyle w:val="Tekst"/>
        <w:ind w:left="1134"/>
        <w:jc w:val="both"/>
        <w:rPr>
          <w:rFonts w:asciiTheme="minorHAnsi" w:hAnsiTheme="minorHAnsi" w:cstheme="minorHAnsi"/>
          <w:color w:val="000000"/>
          <w:sz w:val="24"/>
          <w:szCs w:val="24"/>
        </w:rPr>
      </w:pPr>
    </w:p>
    <w:p w14:paraId="749C49B2" w14:textId="77777777" w:rsidR="004117F7" w:rsidRPr="00965BCC" w:rsidRDefault="004117F7" w:rsidP="004117F7">
      <w:pPr>
        <w:pStyle w:val="Opsomming"/>
        <w:ind w:firstLine="0"/>
        <w:jc w:val="both"/>
        <w:rPr>
          <w:rFonts w:asciiTheme="minorHAnsi" w:hAnsiTheme="minorHAnsi" w:cstheme="minorHAnsi"/>
          <w:color w:val="000000"/>
          <w:sz w:val="24"/>
          <w:szCs w:val="24"/>
        </w:rPr>
      </w:pPr>
    </w:p>
    <w:bookmarkStart w:id="7245" w:name="_Hlk166587075"/>
    <w:p w14:paraId="182A5742" w14:textId="4D28A753" w:rsidR="00F27196" w:rsidRPr="00E43A8E" w:rsidRDefault="00F27196" w:rsidP="00F27196">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vanish/>
        </w:rPr>
        <w:fldChar w:fldCharType="end"/>
      </w:r>
    </w:p>
    <w:p w14:paraId="7F26CEB8" w14:textId="2E050540" w:rsidR="00A549C2" w:rsidRPr="00F27196" w:rsidRDefault="006E166A" w:rsidP="00CD7A2A">
      <w:pPr>
        <w:pStyle w:val="Kop2"/>
        <w:tabs>
          <w:tab w:val="clear" w:pos="993"/>
        </w:tabs>
        <w:rPr>
          <w:rFonts w:asciiTheme="minorHAnsi" w:hAnsiTheme="minorHAnsi" w:cstheme="minorHAnsi"/>
          <w:sz w:val="32"/>
        </w:rPr>
      </w:pPr>
      <w:bookmarkStart w:id="7246" w:name="_Willekeurig_ontslag_of"/>
      <w:bookmarkStart w:id="7247" w:name="_Willekeurig_ontslag_of_1"/>
      <w:bookmarkStart w:id="7248" w:name="_Hoorplicht_en_motivering"/>
      <w:bookmarkStart w:id="7249" w:name="_Toc192163659"/>
      <w:bookmarkEnd w:id="7245"/>
      <w:bookmarkEnd w:id="7246"/>
      <w:bookmarkEnd w:id="7247"/>
      <w:bookmarkEnd w:id="7248"/>
      <w:proofErr w:type="spellStart"/>
      <w:r>
        <w:rPr>
          <w:rFonts w:asciiTheme="minorHAnsi" w:hAnsiTheme="minorHAnsi" w:cstheme="minorHAnsi"/>
          <w:sz w:val="32"/>
        </w:rPr>
        <w:lastRenderedPageBreak/>
        <w:t>Hoorplicht</w:t>
      </w:r>
      <w:proofErr w:type="spellEnd"/>
      <w:r>
        <w:rPr>
          <w:rFonts w:asciiTheme="minorHAnsi" w:hAnsiTheme="minorHAnsi" w:cstheme="minorHAnsi"/>
          <w:sz w:val="32"/>
        </w:rPr>
        <w:t xml:space="preserve"> en motivering van het ontslag/kennelijk onredelijk ontslag</w:t>
      </w:r>
      <w:bookmarkEnd w:id="7249"/>
    </w:p>
    <w:bookmarkStart w:id="7250" w:name="_Toc391971704"/>
    <w:bookmarkStart w:id="7251" w:name="_Toc392302301"/>
    <w:bookmarkStart w:id="7252" w:name="_Toc426347693"/>
    <w:bookmarkStart w:id="7253" w:name="_Toc426451116"/>
    <w:bookmarkStart w:id="7254" w:name="_Toc426451660"/>
    <w:bookmarkStart w:id="7255" w:name="_Toc426511159"/>
    <w:bookmarkStart w:id="7256" w:name="_Toc426517230"/>
    <w:bookmarkStart w:id="7257" w:name="_Toc426530892"/>
    <w:bookmarkStart w:id="7258" w:name="_Toc426943813"/>
    <w:bookmarkStart w:id="7259" w:name="_Toc426950575"/>
    <w:bookmarkStart w:id="7260" w:name="_Toc450032648"/>
    <w:bookmarkStart w:id="7261" w:name="_Toc450038234"/>
    <w:bookmarkStart w:id="7262" w:name="_Toc450531311"/>
    <w:bookmarkStart w:id="7263" w:name="_Toc450985311"/>
    <w:bookmarkStart w:id="7264" w:name="_Toc451053816"/>
    <w:bookmarkStart w:id="7265" w:name="_Toc451058331"/>
    <w:bookmarkStart w:id="7266" w:name="_Toc451070095"/>
    <w:bookmarkStart w:id="7267" w:name="_Toc452441799"/>
    <w:bookmarkStart w:id="7268" w:name="_Toc462554148"/>
    <w:bookmarkStart w:id="7269" w:name="_Toc473535227"/>
    <w:bookmarkStart w:id="7270" w:name="_Toc473535608"/>
    <w:bookmarkStart w:id="7271" w:name="_Toc473536208"/>
    <w:bookmarkStart w:id="7272" w:name="_Toc473615458"/>
    <w:bookmarkStart w:id="7273" w:name="_Toc473685854"/>
    <w:bookmarkStart w:id="7274" w:name="_Toc474045613"/>
    <w:bookmarkStart w:id="7275" w:name="_Toc495303018"/>
    <w:bookmarkStart w:id="7276" w:name="_Toc276634806"/>
    <w:bookmarkStart w:id="7277" w:name="_Toc276635763"/>
    <w:bookmarkStart w:id="7278" w:name="_Toc280265889"/>
    <w:bookmarkStart w:id="7279" w:name="_Toc307475711"/>
    <w:bookmarkStart w:id="7280" w:name="_Toc307487973"/>
    <w:p w14:paraId="26DBE9E4" w14:textId="015BAB04" w:rsidR="00827C65" w:rsidRPr="005D7250" w:rsidRDefault="00827C65" w:rsidP="006E166A">
      <w:pPr>
        <w:rPr>
          <w:rFonts w:asciiTheme="minorHAnsi" w:hAnsiTheme="minorHAnsi" w:cstheme="minorHAnsi"/>
          <w:b/>
          <w:bCs/>
          <w:sz w:val="24"/>
          <w:szCs w:val="24"/>
        </w:rPr>
      </w:pPr>
      <w:r w:rsidRPr="005D7250">
        <w:rPr>
          <w:rFonts w:asciiTheme="minorHAnsi" w:hAnsiTheme="minorHAnsi" w:cstheme="minorHAnsi"/>
          <w:b/>
          <w:bCs/>
          <w:sz w:val="24"/>
          <w:szCs w:val="24"/>
        </w:rPr>
        <w:fldChar w:fldCharType="begin"/>
      </w:r>
      <w:r w:rsidRPr="005D7250">
        <w:rPr>
          <w:rFonts w:asciiTheme="minorHAnsi" w:hAnsiTheme="minorHAnsi" w:cstheme="minorHAnsi"/>
          <w:b/>
          <w:bCs/>
          <w:sz w:val="24"/>
          <w:szCs w:val="24"/>
        </w:rPr>
        <w:instrText>HYPERLINK "https://etaamb.openjustice.be/nl/wet-van-13-maart-2024_n2024002270.html"</w:instrText>
      </w:r>
      <w:r w:rsidRPr="005D7250">
        <w:rPr>
          <w:rFonts w:asciiTheme="minorHAnsi" w:hAnsiTheme="minorHAnsi" w:cstheme="minorHAnsi"/>
          <w:b/>
          <w:bCs/>
          <w:sz w:val="24"/>
          <w:szCs w:val="24"/>
        </w:rPr>
      </w:r>
      <w:r w:rsidRPr="005D7250">
        <w:rPr>
          <w:rFonts w:asciiTheme="minorHAnsi" w:hAnsiTheme="minorHAnsi" w:cstheme="minorHAnsi"/>
          <w:b/>
          <w:bCs/>
          <w:sz w:val="24"/>
          <w:szCs w:val="24"/>
        </w:rPr>
        <w:fldChar w:fldCharType="separate"/>
      </w:r>
      <w:r w:rsidRPr="005D7250">
        <w:rPr>
          <w:rStyle w:val="Hyperlink"/>
          <w:rFonts w:asciiTheme="minorHAnsi" w:hAnsiTheme="minorHAnsi" w:cstheme="minorHAnsi"/>
          <w:b/>
          <w:bCs/>
          <w:sz w:val="24"/>
          <w:szCs w:val="24"/>
        </w:rPr>
        <w:t>https://wet 13 maart 2024</w:t>
      </w:r>
      <w:r w:rsidRPr="005D7250">
        <w:rPr>
          <w:rFonts w:asciiTheme="minorHAnsi" w:hAnsiTheme="minorHAnsi" w:cstheme="minorHAnsi"/>
          <w:b/>
          <w:bCs/>
          <w:sz w:val="24"/>
          <w:szCs w:val="24"/>
        </w:rPr>
        <w:fldChar w:fldCharType="end"/>
      </w:r>
      <w:r w:rsidR="00B65FBD" w:rsidRPr="005D7250">
        <w:rPr>
          <w:rFonts w:asciiTheme="minorHAnsi" w:hAnsiTheme="minorHAnsi" w:cstheme="minorHAnsi"/>
          <w:b/>
          <w:bCs/>
          <w:sz w:val="24"/>
          <w:szCs w:val="24"/>
        </w:rPr>
        <w:t xml:space="preserve"> (Wet tot motivering van ontslag en kennelijk onredelijk ontslag van contractuele werknemers in de overheidssector)</w:t>
      </w:r>
    </w:p>
    <w:p w14:paraId="1D73A6FE" w14:textId="77777777" w:rsidR="00827C65" w:rsidRPr="005D7250" w:rsidRDefault="00827C65" w:rsidP="006E166A">
      <w:pPr>
        <w:rPr>
          <w:rFonts w:asciiTheme="minorHAnsi" w:hAnsiTheme="minorHAnsi" w:cstheme="minorHAnsi"/>
          <w:b/>
          <w:bCs/>
          <w:sz w:val="24"/>
          <w:szCs w:val="24"/>
        </w:rPr>
      </w:pPr>
    </w:p>
    <w:p w14:paraId="547644AB" w14:textId="7A294CC9"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b/>
          <w:bCs/>
          <w:sz w:val="24"/>
          <w:szCs w:val="24"/>
        </w:rPr>
        <w:t>Op 1 mei 2024</w:t>
      </w:r>
      <w:r w:rsidRPr="005D7250">
        <w:rPr>
          <w:rFonts w:asciiTheme="minorHAnsi" w:hAnsiTheme="minorHAnsi" w:cstheme="minorHAnsi"/>
          <w:sz w:val="24"/>
          <w:szCs w:val="24"/>
        </w:rPr>
        <w:t xml:space="preserve"> is </w:t>
      </w:r>
      <w:r w:rsidR="00CD7A2A" w:rsidRPr="005D7250">
        <w:rPr>
          <w:rFonts w:asciiTheme="minorHAnsi" w:hAnsiTheme="minorHAnsi" w:cstheme="minorHAnsi"/>
          <w:sz w:val="24"/>
          <w:szCs w:val="24"/>
        </w:rPr>
        <w:t>de</w:t>
      </w:r>
      <w:r w:rsidRPr="005D7250">
        <w:rPr>
          <w:rFonts w:asciiTheme="minorHAnsi" w:hAnsiTheme="minorHAnsi" w:cstheme="minorHAnsi"/>
          <w:sz w:val="24"/>
          <w:szCs w:val="24"/>
        </w:rPr>
        <w:t xml:space="preserve"> nieuwe regelgeving voor het ontslag van contractuele werknemers in werking getreden. Deze is ingevoerd door de wet van 13 maart 2024 tot motivering van ontslag en kennelijk onredelijk ontslag van contractuele werknemers in de overheidssector!</w:t>
      </w:r>
    </w:p>
    <w:p w14:paraId="0D4EF405" w14:textId="77777777" w:rsidR="006E166A" w:rsidRPr="005D7250" w:rsidRDefault="006E166A" w:rsidP="006E166A">
      <w:pPr>
        <w:rPr>
          <w:rFonts w:asciiTheme="minorHAnsi" w:hAnsiTheme="minorHAnsi" w:cstheme="minorHAnsi"/>
          <w:sz w:val="24"/>
          <w:szCs w:val="24"/>
        </w:rPr>
      </w:pPr>
    </w:p>
    <w:p w14:paraId="44995992" w14:textId="7E22A2F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Voortaan zijn we als publieke werkgever verplicht om de contractuele werknemer vooraf te </w:t>
      </w:r>
      <w:r w:rsidRPr="005D7250">
        <w:rPr>
          <w:rFonts w:asciiTheme="minorHAnsi" w:hAnsiTheme="minorHAnsi" w:cstheme="minorHAnsi"/>
          <w:b/>
          <w:bCs/>
          <w:sz w:val="24"/>
          <w:szCs w:val="24"/>
        </w:rPr>
        <w:t>horen</w:t>
      </w:r>
      <w:r w:rsidRPr="005D7250">
        <w:rPr>
          <w:rFonts w:asciiTheme="minorHAnsi" w:hAnsiTheme="minorHAnsi" w:cstheme="minorHAnsi"/>
          <w:sz w:val="24"/>
          <w:szCs w:val="24"/>
        </w:rPr>
        <w:t xml:space="preserve"> als het ontslag verband houdt met zijn persoon of gedrag!</w:t>
      </w:r>
    </w:p>
    <w:p w14:paraId="2F476E3F" w14:textId="77777777" w:rsidR="006E166A" w:rsidRPr="005D7250" w:rsidRDefault="006E166A" w:rsidP="006E166A">
      <w:pPr>
        <w:rPr>
          <w:rFonts w:asciiTheme="minorHAnsi" w:hAnsiTheme="minorHAnsi" w:cstheme="minorHAnsi"/>
          <w:sz w:val="24"/>
          <w:szCs w:val="24"/>
        </w:rPr>
      </w:pPr>
    </w:p>
    <w:p w14:paraId="51119A29" w14:textId="1085E7C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Als je na de hoorzitting daadwerkelijk overgaat tot het ontslag, dan moet je dit doen met een schriftelijke kennisgeving, die ook de </w:t>
      </w:r>
      <w:r w:rsidRPr="005D7250">
        <w:rPr>
          <w:rFonts w:asciiTheme="minorHAnsi" w:hAnsiTheme="minorHAnsi" w:cstheme="minorHAnsi"/>
          <w:b/>
          <w:bCs/>
          <w:sz w:val="24"/>
          <w:szCs w:val="24"/>
        </w:rPr>
        <w:t>concrete ontslagmotieven</w:t>
      </w:r>
      <w:r w:rsidRPr="005D7250">
        <w:rPr>
          <w:rFonts w:asciiTheme="minorHAnsi" w:hAnsiTheme="minorHAnsi" w:cstheme="minorHAnsi"/>
          <w:sz w:val="24"/>
          <w:szCs w:val="24"/>
        </w:rPr>
        <w:t xml:space="preserve"> vermeldt.</w:t>
      </w:r>
    </w:p>
    <w:p w14:paraId="46C94511" w14:textId="77777777" w:rsidR="006E166A" w:rsidRPr="005D7250" w:rsidRDefault="006E166A" w:rsidP="006E166A">
      <w:pPr>
        <w:rPr>
          <w:rFonts w:asciiTheme="minorHAnsi" w:hAnsiTheme="minorHAnsi" w:cstheme="minorHAnsi"/>
          <w:sz w:val="24"/>
          <w:szCs w:val="24"/>
        </w:rPr>
      </w:pPr>
    </w:p>
    <w:p w14:paraId="2B36337A" w14:textId="40F24926"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De contractuele werknemer kan zich vanaf nu ook beroepen op de regeling rond het </w:t>
      </w:r>
      <w:r w:rsidRPr="005D7250">
        <w:rPr>
          <w:rFonts w:asciiTheme="minorHAnsi" w:hAnsiTheme="minorHAnsi" w:cstheme="minorHAnsi"/>
          <w:b/>
          <w:bCs/>
          <w:sz w:val="24"/>
          <w:szCs w:val="24"/>
        </w:rPr>
        <w:t>kennelijk onredelijk ontslag</w:t>
      </w:r>
      <w:r w:rsidRPr="005D7250">
        <w:rPr>
          <w:rFonts w:asciiTheme="minorHAnsi" w:hAnsiTheme="minorHAnsi" w:cstheme="minorHAnsi"/>
          <w:sz w:val="24"/>
          <w:szCs w:val="24"/>
        </w:rPr>
        <w:t>.</w:t>
      </w:r>
    </w:p>
    <w:p w14:paraId="1299679B" w14:textId="510C124F" w:rsidR="00A549C2" w:rsidRPr="005D7250" w:rsidRDefault="006E166A" w:rsidP="00AA77C7">
      <w:pPr>
        <w:pStyle w:val="Kop3"/>
        <w:rPr>
          <w:rFonts w:asciiTheme="minorHAnsi" w:hAnsiTheme="minorHAnsi" w:cstheme="minorHAnsi"/>
          <w:sz w:val="28"/>
          <w:szCs w:val="28"/>
        </w:rPr>
      </w:pPr>
      <w:bookmarkStart w:id="7281" w:name="_Toc192163660"/>
      <w:proofErr w:type="spellStart"/>
      <w:r w:rsidRPr="005D7250">
        <w:rPr>
          <w:rFonts w:asciiTheme="minorHAnsi" w:hAnsiTheme="minorHAnsi" w:cstheme="minorHAnsi"/>
          <w:sz w:val="28"/>
          <w:szCs w:val="28"/>
        </w:rPr>
        <w:t>Hoorplicht</w:t>
      </w:r>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proofErr w:type="spellEnd"/>
    </w:p>
    <w:p w14:paraId="5BAF19C6" w14:textId="7138ED7C"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De werkgever die van plan is een werknemer te ontslaan om </w:t>
      </w:r>
      <w:r w:rsidRPr="005D7250">
        <w:rPr>
          <w:rFonts w:asciiTheme="minorHAnsi" w:hAnsiTheme="minorHAnsi" w:cstheme="minorHAnsi"/>
          <w:b/>
          <w:bCs/>
          <w:color w:val="000000"/>
          <w:sz w:val="24"/>
          <w:szCs w:val="24"/>
          <w:u w:val="single"/>
        </w:rPr>
        <w:t>redenen die verband houden met zijn persoon of zijn gedrag</w:t>
      </w:r>
      <w:r w:rsidRPr="005D7250">
        <w:rPr>
          <w:rFonts w:asciiTheme="minorHAnsi" w:hAnsiTheme="minorHAnsi" w:cstheme="minorHAnsi"/>
          <w:color w:val="000000"/>
          <w:sz w:val="24"/>
          <w:szCs w:val="24"/>
        </w:rPr>
        <w:t xml:space="preserve">, nodigt deze laatste uit om </w:t>
      </w:r>
      <w:r w:rsidRPr="005D7250">
        <w:rPr>
          <w:rFonts w:asciiTheme="minorHAnsi" w:hAnsiTheme="minorHAnsi" w:cstheme="minorHAnsi"/>
          <w:b/>
          <w:bCs/>
          <w:color w:val="000000"/>
          <w:sz w:val="24"/>
          <w:szCs w:val="24"/>
        </w:rPr>
        <w:t>vooraf gehoord</w:t>
      </w:r>
      <w:r w:rsidRPr="005D7250">
        <w:rPr>
          <w:rFonts w:asciiTheme="minorHAnsi" w:hAnsiTheme="minorHAnsi" w:cstheme="minorHAnsi"/>
          <w:color w:val="000000"/>
          <w:sz w:val="24"/>
          <w:szCs w:val="24"/>
        </w:rPr>
        <w:t xml:space="preserve"> te worden en verzamelt zijn uitleg over de feiten en redenen voor de overwogen beslissing, die voorafgaandelijk aan de werknemer zijn meegedeeld met voldoende tijd om zijn </w:t>
      </w:r>
      <w:proofErr w:type="spellStart"/>
      <w:r w:rsidRPr="005D7250">
        <w:rPr>
          <w:rFonts w:asciiTheme="minorHAnsi" w:hAnsiTheme="minorHAnsi" w:cstheme="minorHAnsi"/>
          <w:color w:val="000000"/>
          <w:sz w:val="24"/>
          <w:szCs w:val="24"/>
        </w:rPr>
        <w:t>hoorgesprek</w:t>
      </w:r>
      <w:proofErr w:type="spellEnd"/>
      <w:r w:rsidRPr="005D7250">
        <w:rPr>
          <w:rFonts w:asciiTheme="minorHAnsi" w:hAnsiTheme="minorHAnsi" w:cstheme="minorHAnsi"/>
          <w:color w:val="000000"/>
          <w:sz w:val="24"/>
          <w:szCs w:val="24"/>
        </w:rPr>
        <w:t xml:space="preserve"> voor te bereiden of zijn opmerkingen schriftelijk te formuleren.</w:t>
      </w:r>
    </w:p>
    <w:p w14:paraId="5986DCA4" w14:textId="77777777" w:rsidR="00F27196" w:rsidRPr="005D7250" w:rsidRDefault="00F27196" w:rsidP="002E3319">
      <w:pPr>
        <w:pStyle w:val="Tekst"/>
        <w:jc w:val="both"/>
        <w:rPr>
          <w:rFonts w:asciiTheme="minorHAnsi" w:hAnsiTheme="minorHAnsi" w:cstheme="minorHAnsi"/>
          <w:color w:val="000000"/>
          <w:sz w:val="24"/>
          <w:szCs w:val="24"/>
        </w:rPr>
      </w:pPr>
    </w:p>
    <w:p w14:paraId="36658BEF" w14:textId="070C10E7"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Als je dus van plan bent een contractueel personeelslid te ontslaan moet je eerst het personeelslid uitnodigen om gehoord te worden en luisteren naar zijn uitleg over de feiten en de redenen van de voorgestelde beslissing!</w:t>
      </w:r>
    </w:p>
    <w:p w14:paraId="4E26E829" w14:textId="77777777" w:rsidR="006E166A" w:rsidRPr="005D7250" w:rsidRDefault="006E166A" w:rsidP="002E3319">
      <w:pPr>
        <w:pStyle w:val="Tekst"/>
        <w:jc w:val="both"/>
        <w:rPr>
          <w:rFonts w:asciiTheme="minorHAnsi" w:hAnsiTheme="minorHAnsi" w:cstheme="minorHAnsi"/>
          <w:color w:val="000000"/>
          <w:sz w:val="24"/>
          <w:szCs w:val="24"/>
        </w:rPr>
      </w:pPr>
    </w:p>
    <w:p w14:paraId="1AE7186B" w14:textId="796C0FB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hoorzitting moet plaatsvinden voorafgaand aan het ontslag.</w:t>
      </w:r>
    </w:p>
    <w:p w14:paraId="51DE181A" w14:textId="77777777" w:rsidR="006E166A" w:rsidRPr="005D7250" w:rsidRDefault="006E166A" w:rsidP="002E3319">
      <w:pPr>
        <w:pStyle w:val="Tekst"/>
        <w:jc w:val="both"/>
        <w:rPr>
          <w:rFonts w:asciiTheme="minorHAnsi" w:hAnsiTheme="minorHAnsi" w:cstheme="minorHAnsi"/>
          <w:color w:val="000000"/>
          <w:sz w:val="24"/>
          <w:szCs w:val="24"/>
        </w:rPr>
      </w:pPr>
    </w:p>
    <w:p w14:paraId="46BF27CE" w14:textId="4E734786" w:rsidR="006E166A" w:rsidRPr="005D7250" w:rsidRDefault="006E166A" w:rsidP="006E166A">
      <w:pPr>
        <w:pStyle w:val="Tekst"/>
        <w:rPr>
          <w:rFonts w:asciiTheme="minorHAnsi" w:hAnsiTheme="minorHAnsi" w:cstheme="minorHAnsi"/>
          <w:color w:val="000000"/>
          <w:sz w:val="24"/>
          <w:szCs w:val="24"/>
        </w:rPr>
      </w:pPr>
      <w:r w:rsidRPr="005D7250">
        <w:rPr>
          <w:rFonts w:asciiTheme="minorHAnsi" w:hAnsiTheme="minorHAnsi" w:cstheme="minorHAnsi"/>
          <w:color w:val="000000"/>
          <w:sz w:val="24"/>
          <w:szCs w:val="24"/>
        </w:rPr>
        <w:t>Opdat de werknemer zich kan voorbereiden op dit gesprek moeten de feiten en de redenen voor de beslissing aan de werknemer worden meegedeeld.</w:t>
      </w:r>
    </w:p>
    <w:p w14:paraId="79A5ABBF" w14:textId="77777777" w:rsidR="006E166A" w:rsidRPr="005D7250" w:rsidRDefault="006E166A" w:rsidP="002E3319">
      <w:pPr>
        <w:pStyle w:val="Tekst"/>
        <w:jc w:val="both"/>
        <w:rPr>
          <w:rFonts w:asciiTheme="minorHAnsi" w:hAnsiTheme="minorHAnsi" w:cstheme="minorHAnsi"/>
          <w:color w:val="000000"/>
          <w:sz w:val="24"/>
          <w:szCs w:val="24"/>
        </w:rPr>
      </w:pPr>
    </w:p>
    <w:p w14:paraId="4F74CDAD" w14:textId="563A2571"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Indien de werkgever na het </w:t>
      </w:r>
      <w:proofErr w:type="spellStart"/>
      <w:r w:rsidRPr="005D7250">
        <w:rPr>
          <w:rFonts w:asciiTheme="minorHAnsi" w:hAnsiTheme="minorHAnsi" w:cstheme="minorHAnsi"/>
          <w:color w:val="000000"/>
          <w:sz w:val="24"/>
          <w:szCs w:val="24"/>
          <w:lang w:val="nl-BE"/>
        </w:rPr>
        <w:t>hoorgesprek</w:t>
      </w:r>
      <w:proofErr w:type="spellEnd"/>
      <w:r w:rsidRPr="005D7250">
        <w:rPr>
          <w:rFonts w:asciiTheme="minorHAnsi" w:hAnsiTheme="minorHAnsi" w:cstheme="minorHAnsi"/>
          <w:color w:val="000000"/>
          <w:sz w:val="24"/>
          <w:szCs w:val="24"/>
          <w:lang w:val="nl-BE"/>
        </w:rPr>
        <w:t xml:space="preserve"> toch beslist om de werknemer te ontslaan, </w:t>
      </w:r>
      <w:bookmarkStart w:id="7282" w:name="_Hlk166844788"/>
      <w:r w:rsidRPr="005D7250">
        <w:rPr>
          <w:rFonts w:asciiTheme="minorHAnsi" w:hAnsiTheme="minorHAnsi" w:cstheme="minorHAnsi"/>
          <w:color w:val="000000"/>
          <w:sz w:val="24"/>
          <w:szCs w:val="24"/>
          <w:lang w:val="nl-BE"/>
        </w:rPr>
        <w:t xml:space="preserve">moet hij de werknemer een </w:t>
      </w:r>
      <w:bookmarkStart w:id="7283" w:name="_Hlk166587551"/>
      <w:r w:rsidRPr="005D7250">
        <w:rPr>
          <w:rFonts w:asciiTheme="minorHAnsi" w:hAnsiTheme="minorHAnsi" w:cstheme="minorHAnsi"/>
          <w:b/>
          <w:bCs/>
          <w:color w:val="000000"/>
          <w:sz w:val="24"/>
          <w:szCs w:val="24"/>
          <w:lang w:val="nl-BE"/>
        </w:rPr>
        <w:t>schriftelijke kennisgeving bezorgen waarin hij de concrete redenen voor het ontslag vermeldt</w:t>
      </w:r>
      <w:r w:rsidR="0077738A" w:rsidRPr="005D7250">
        <w:rPr>
          <w:rFonts w:asciiTheme="minorHAnsi" w:hAnsiTheme="minorHAnsi" w:cstheme="minorHAnsi"/>
          <w:b/>
          <w:bCs/>
          <w:color w:val="000000"/>
          <w:sz w:val="24"/>
          <w:szCs w:val="24"/>
          <w:lang w:val="nl-BE"/>
        </w:rPr>
        <w:t>=uitdrukkelijke motiveringsplicht</w:t>
      </w:r>
      <w:r w:rsidRPr="005D7250">
        <w:rPr>
          <w:rFonts w:asciiTheme="minorHAnsi" w:hAnsiTheme="minorHAnsi" w:cstheme="minorHAnsi"/>
          <w:color w:val="000000"/>
          <w:sz w:val="24"/>
          <w:szCs w:val="24"/>
          <w:lang w:val="nl-BE"/>
        </w:rPr>
        <w:t>.</w:t>
      </w:r>
      <w:bookmarkEnd w:id="7283"/>
    </w:p>
    <w:p w14:paraId="4F033499"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bookmarkEnd w:id="7282"/>
    <w:p w14:paraId="0A51750B"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50BD90EB" w14:textId="1A6E7A09"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 een arrest van 21 maart 2023 bevestigt de Raad van State dat de </w:t>
      </w:r>
      <w:proofErr w:type="spellStart"/>
      <w:r w:rsidRPr="005D7250">
        <w:rPr>
          <w:rFonts w:asciiTheme="minorHAnsi" w:hAnsiTheme="minorHAnsi" w:cstheme="minorHAnsi"/>
          <w:b/>
          <w:bCs/>
          <w:color w:val="000000"/>
          <w:sz w:val="24"/>
          <w:szCs w:val="24"/>
          <w:lang w:val="nl-BE"/>
        </w:rPr>
        <w:t>hoorplicht</w:t>
      </w:r>
      <w:proofErr w:type="spellEnd"/>
      <w:r w:rsidRPr="005D7250">
        <w:rPr>
          <w:rFonts w:asciiTheme="minorHAnsi" w:hAnsiTheme="minorHAnsi" w:cstheme="minorHAnsi"/>
          <w:b/>
          <w:bCs/>
          <w:color w:val="000000"/>
          <w:sz w:val="24"/>
          <w:szCs w:val="24"/>
          <w:lang w:val="nl-BE"/>
        </w:rPr>
        <w:t xml:space="preserve"> niet vereist dat het orgaan bevoegd voor het ontslag, zelf de werknemer hoort</w:t>
      </w:r>
      <w:r w:rsidRPr="005D7250">
        <w:rPr>
          <w:rFonts w:asciiTheme="minorHAnsi" w:hAnsiTheme="minorHAnsi" w:cstheme="minorHAnsi"/>
          <w:color w:val="000000"/>
          <w:sz w:val="24"/>
          <w:szCs w:val="24"/>
          <w:lang w:val="nl-BE"/>
        </w:rPr>
        <w:t>.</w:t>
      </w:r>
    </w:p>
    <w:p w14:paraId="48207D4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3095E6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0918AA0E" w14:textId="77777777" w:rsidR="006E166A" w:rsidRPr="005D7250" w:rsidRDefault="006E166A" w:rsidP="004260AA">
      <w:pPr>
        <w:pStyle w:val="Tekst"/>
        <w:ind w:left="6096"/>
        <w:jc w:val="both"/>
        <w:rPr>
          <w:rFonts w:asciiTheme="minorHAnsi" w:hAnsiTheme="minorHAnsi" w:cstheme="minorHAnsi"/>
          <w:color w:val="000000"/>
          <w:sz w:val="24"/>
          <w:szCs w:val="24"/>
        </w:rPr>
      </w:pPr>
      <w:hyperlink w:anchor="_Alfabetisch_Trefwoordenregister" w:history="1">
        <w:r w:rsidRPr="005D7250">
          <w:rPr>
            <w:rStyle w:val="Hyperlink"/>
            <w:rFonts w:asciiTheme="minorHAnsi" w:hAnsiTheme="minorHAnsi" w:cstheme="minorHAnsi"/>
            <w:vanish/>
            <w:sz w:val="24"/>
            <w:szCs w:val="24"/>
          </w:rPr>
          <w:t>Terug naar alfabetisch register</w:t>
        </w:r>
      </w:hyperlink>
    </w:p>
    <w:p w14:paraId="7477324A" w14:textId="1D1C1E1D" w:rsidR="00A549C2" w:rsidRPr="005D7250" w:rsidRDefault="006E166A" w:rsidP="00AA77C7">
      <w:pPr>
        <w:pStyle w:val="Kop3"/>
        <w:rPr>
          <w:rFonts w:asciiTheme="minorHAnsi" w:hAnsiTheme="minorHAnsi" w:cstheme="minorHAnsi"/>
          <w:sz w:val="28"/>
          <w:szCs w:val="28"/>
        </w:rPr>
      </w:pPr>
      <w:bookmarkStart w:id="7284" w:name="_Toc391971705"/>
      <w:bookmarkStart w:id="7285" w:name="_Toc392302302"/>
      <w:bookmarkStart w:id="7286" w:name="_Toc426347694"/>
      <w:bookmarkStart w:id="7287" w:name="_Toc426451117"/>
      <w:bookmarkStart w:id="7288" w:name="_Toc426451661"/>
      <w:bookmarkStart w:id="7289" w:name="_Toc426511160"/>
      <w:bookmarkStart w:id="7290" w:name="_Toc426517231"/>
      <w:bookmarkStart w:id="7291" w:name="_Toc426530893"/>
      <w:bookmarkStart w:id="7292" w:name="_Toc426943814"/>
      <w:bookmarkStart w:id="7293" w:name="_Toc426950576"/>
      <w:bookmarkStart w:id="7294" w:name="_Toc450032649"/>
      <w:bookmarkStart w:id="7295" w:name="_Toc450038235"/>
      <w:bookmarkStart w:id="7296" w:name="_Toc450531312"/>
      <w:bookmarkStart w:id="7297" w:name="_Toc450985312"/>
      <w:bookmarkStart w:id="7298" w:name="_Toc451053817"/>
      <w:bookmarkStart w:id="7299" w:name="_Toc451058332"/>
      <w:bookmarkStart w:id="7300" w:name="_Toc451070096"/>
      <w:bookmarkStart w:id="7301" w:name="_Toc452441800"/>
      <w:bookmarkStart w:id="7302" w:name="_Toc462554149"/>
      <w:bookmarkStart w:id="7303" w:name="_Toc473535228"/>
      <w:bookmarkStart w:id="7304" w:name="_Toc473535609"/>
      <w:bookmarkStart w:id="7305" w:name="_Toc473536209"/>
      <w:bookmarkStart w:id="7306" w:name="_Toc473615459"/>
      <w:bookmarkStart w:id="7307" w:name="_Toc473685855"/>
      <w:bookmarkStart w:id="7308" w:name="_Toc474045614"/>
      <w:bookmarkStart w:id="7309" w:name="_Toc495303019"/>
      <w:bookmarkStart w:id="7310" w:name="_Toc276634807"/>
      <w:bookmarkStart w:id="7311" w:name="_Toc276635764"/>
      <w:bookmarkStart w:id="7312" w:name="_Toc280265890"/>
      <w:bookmarkStart w:id="7313" w:name="_Toc307475712"/>
      <w:bookmarkStart w:id="7314" w:name="_Toc307487974"/>
      <w:bookmarkStart w:id="7315" w:name="_Toc192163661"/>
      <w:r w:rsidRPr="005D7250">
        <w:rPr>
          <w:rFonts w:asciiTheme="minorHAnsi" w:hAnsiTheme="minorHAnsi" w:cstheme="minorHAnsi"/>
          <w:sz w:val="28"/>
          <w:szCs w:val="28"/>
        </w:rPr>
        <w:lastRenderedPageBreak/>
        <w:t>Sanctie</w:t>
      </w:r>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p>
    <w:p w14:paraId="35B11933" w14:textId="73AE465F" w:rsidR="006E166A" w:rsidRPr="005D7250" w:rsidRDefault="006E166A" w:rsidP="002E3319">
      <w:pPr>
        <w:pStyle w:val="Tekst"/>
        <w:jc w:val="both"/>
        <w:rPr>
          <w:rFonts w:asciiTheme="minorHAnsi" w:hAnsiTheme="minorHAnsi" w:cstheme="minorHAnsi"/>
          <w:color w:val="000000"/>
          <w:sz w:val="24"/>
          <w:szCs w:val="24"/>
        </w:rPr>
      </w:pPr>
      <w:bookmarkStart w:id="7316" w:name="_Toc276635765"/>
      <w:r w:rsidRPr="005D7250">
        <w:rPr>
          <w:rFonts w:asciiTheme="minorHAnsi" w:hAnsiTheme="minorHAnsi" w:cstheme="minorHAnsi"/>
          <w:color w:val="000000"/>
          <w:sz w:val="24"/>
          <w:szCs w:val="24"/>
        </w:rPr>
        <w:t xml:space="preserve">Indien de werkgever de werknemer niet voorafgaandelijk hoort of de concrete redenen van het ontslag niet meedeelt, is hij de werknemer een vergoeding verschuldigd die overeenkomt met </w:t>
      </w:r>
      <w:r w:rsidRPr="005D7250">
        <w:rPr>
          <w:rFonts w:asciiTheme="minorHAnsi" w:hAnsiTheme="minorHAnsi" w:cstheme="minorHAnsi"/>
          <w:b/>
          <w:bCs/>
          <w:color w:val="000000"/>
          <w:sz w:val="24"/>
          <w:szCs w:val="24"/>
        </w:rPr>
        <w:t>twee weken loon</w:t>
      </w:r>
      <w:r w:rsidRPr="005D7250">
        <w:rPr>
          <w:rFonts w:asciiTheme="minorHAnsi" w:hAnsiTheme="minorHAnsi" w:cstheme="minorHAnsi"/>
          <w:color w:val="000000"/>
          <w:sz w:val="24"/>
          <w:szCs w:val="24"/>
        </w:rPr>
        <w:t>. De kennisgeving van de opzegging blijft in dat geval geldig.</w:t>
      </w:r>
    </w:p>
    <w:p w14:paraId="7E1217E0" w14:textId="7790B90D" w:rsidR="00A549C2" w:rsidRPr="005D7250" w:rsidRDefault="006E166A" w:rsidP="00AA77C7">
      <w:pPr>
        <w:pStyle w:val="Kop3"/>
        <w:rPr>
          <w:rFonts w:asciiTheme="minorHAnsi" w:hAnsiTheme="minorHAnsi" w:cstheme="minorHAnsi"/>
          <w:sz w:val="28"/>
          <w:szCs w:val="28"/>
        </w:rPr>
      </w:pPr>
      <w:bookmarkStart w:id="7317" w:name="_Toc391971706"/>
      <w:bookmarkStart w:id="7318" w:name="_Toc392302303"/>
      <w:bookmarkStart w:id="7319" w:name="_Toc426347695"/>
      <w:bookmarkStart w:id="7320" w:name="_Toc426451118"/>
      <w:bookmarkStart w:id="7321" w:name="_Toc426451662"/>
      <w:bookmarkStart w:id="7322" w:name="_Toc426511161"/>
      <w:bookmarkStart w:id="7323" w:name="_Toc426517232"/>
      <w:bookmarkStart w:id="7324" w:name="_Toc426530894"/>
      <w:bookmarkStart w:id="7325" w:name="_Toc426943815"/>
      <w:bookmarkStart w:id="7326" w:name="_Toc426950577"/>
      <w:bookmarkStart w:id="7327" w:name="_Toc450032650"/>
      <w:bookmarkStart w:id="7328" w:name="_Toc450038236"/>
      <w:bookmarkStart w:id="7329" w:name="_Toc450531313"/>
      <w:bookmarkStart w:id="7330" w:name="_Toc450985313"/>
      <w:bookmarkStart w:id="7331" w:name="_Toc451053818"/>
      <w:bookmarkStart w:id="7332" w:name="_Toc451058333"/>
      <w:bookmarkStart w:id="7333" w:name="_Toc451070097"/>
      <w:bookmarkStart w:id="7334" w:name="_Toc452441801"/>
      <w:bookmarkStart w:id="7335" w:name="_Toc462554150"/>
      <w:bookmarkStart w:id="7336" w:name="_Toc473535229"/>
      <w:bookmarkStart w:id="7337" w:name="_Toc473535610"/>
      <w:bookmarkStart w:id="7338" w:name="_Toc473536210"/>
      <w:bookmarkStart w:id="7339" w:name="_Toc473615460"/>
      <w:bookmarkStart w:id="7340" w:name="_Toc473685856"/>
      <w:bookmarkStart w:id="7341" w:name="_Toc474045615"/>
      <w:bookmarkStart w:id="7342" w:name="_Toc495303020"/>
      <w:bookmarkStart w:id="7343" w:name="_Toc276634808"/>
      <w:bookmarkStart w:id="7344" w:name="_Toc276635766"/>
      <w:bookmarkStart w:id="7345" w:name="_Toc280265891"/>
      <w:bookmarkStart w:id="7346" w:name="_Toc307475713"/>
      <w:bookmarkStart w:id="7347" w:name="_Toc307487975"/>
      <w:bookmarkStart w:id="7348" w:name="_Toc192163662"/>
      <w:bookmarkEnd w:id="7316"/>
      <w:r w:rsidRPr="005D7250">
        <w:rPr>
          <w:rFonts w:asciiTheme="minorHAnsi" w:hAnsiTheme="minorHAnsi" w:cstheme="minorHAnsi"/>
          <w:sz w:val="28"/>
          <w:szCs w:val="28"/>
        </w:rPr>
        <w:t>Kennelijk onredelijk ontslag</w:t>
      </w:r>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p>
    <w:p w14:paraId="59FF6389" w14:textId="7777777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contractuele werknemer kan zich beroepen op de regeling rond het kennelijk onredelijk ontslag.</w:t>
      </w:r>
    </w:p>
    <w:p w14:paraId="733A5368" w14:textId="77777777" w:rsidR="006E166A" w:rsidRPr="005D7250" w:rsidRDefault="006E166A" w:rsidP="002E3319">
      <w:pPr>
        <w:pStyle w:val="Tekst"/>
        <w:jc w:val="both"/>
        <w:rPr>
          <w:rFonts w:asciiTheme="minorHAnsi" w:hAnsiTheme="minorHAnsi" w:cstheme="minorHAnsi"/>
          <w:color w:val="000000"/>
          <w:sz w:val="24"/>
          <w:szCs w:val="24"/>
        </w:rPr>
      </w:pPr>
    </w:p>
    <w:p w14:paraId="1F200434" w14:textId="6009BC84"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Een ontslag van een contractuele werknemer met een arbeidsovereenkomst van </w:t>
      </w:r>
      <w:r w:rsidRPr="005D7250">
        <w:rPr>
          <w:rFonts w:asciiTheme="minorHAnsi" w:hAnsiTheme="minorHAnsi" w:cstheme="minorHAnsi"/>
          <w:b/>
          <w:bCs/>
          <w:color w:val="000000"/>
          <w:sz w:val="24"/>
          <w:szCs w:val="24"/>
        </w:rPr>
        <w:t>onbepaalde duur</w:t>
      </w:r>
      <w:r w:rsidRPr="005D7250">
        <w:rPr>
          <w:rFonts w:asciiTheme="minorHAnsi" w:hAnsiTheme="minorHAnsi" w:cstheme="minorHAnsi"/>
          <w:color w:val="000000"/>
          <w:sz w:val="24"/>
          <w:szCs w:val="24"/>
        </w:rPr>
        <w:t xml:space="preserve"> is kennelijk onredelijk, wanneer hij wordt ontslagen om redenen die geen verband houden met zijn geschiktheid of gedrag, die niet berusten op de organisatienoodwendigheden van de werkgever, én een normale en redelijke werkgever nooit tot dit ontslag zou hebben beslist.</w:t>
      </w:r>
    </w:p>
    <w:p w14:paraId="48DB40B2" w14:textId="77777777" w:rsidR="006E166A" w:rsidRPr="005D7250" w:rsidRDefault="006E166A" w:rsidP="002E3319">
      <w:pPr>
        <w:pStyle w:val="Tekst"/>
        <w:jc w:val="both"/>
        <w:rPr>
          <w:rFonts w:asciiTheme="minorHAnsi" w:hAnsiTheme="minorHAnsi" w:cstheme="minorHAnsi"/>
          <w:color w:val="000000"/>
          <w:sz w:val="24"/>
          <w:szCs w:val="24"/>
        </w:rPr>
      </w:pPr>
    </w:p>
    <w:p w14:paraId="641CDB82"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geval van kennelijk onredelijk ontslag is de werkgever de werknemer een schadevergoeding verschuldigd.</w:t>
      </w:r>
    </w:p>
    <w:p w14:paraId="6E125638"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421DEF28" w14:textId="47ECA60B"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Deze </w:t>
      </w:r>
      <w:r w:rsidRPr="005D7250">
        <w:rPr>
          <w:rFonts w:asciiTheme="minorHAnsi" w:hAnsiTheme="minorHAnsi" w:cstheme="minorHAnsi"/>
          <w:b/>
          <w:bCs/>
          <w:color w:val="000000"/>
          <w:sz w:val="24"/>
          <w:szCs w:val="24"/>
          <w:lang w:val="nl-BE"/>
        </w:rPr>
        <w:t>schadevergoeding</w:t>
      </w:r>
      <w:r w:rsidRPr="005D7250">
        <w:rPr>
          <w:rFonts w:asciiTheme="minorHAnsi" w:hAnsiTheme="minorHAnsi" w:cstheme="minorHAnsi"/>
          <w:color w:val="000000"/>
          <w:sz w:val="24"/>
          <w:szCs w:val="24"/>
          <w:lang w:val="nl-BE"/>
        </w:rPr>
        <w:t xml:space="preserve"> stemt overeen met </w:t>
      </w:r>
      <w:r w:rsidRPr="005D7250">
        <w:rPr>
          <w:rFonts w:asciiTheme="minorHAnsi" w:hAnsiTheme="minorHAnsi" w:cstheme="minorHAnsi"/>
          <w:b/>
          <w:bCs/>
          <w:color w:val="000000"/>
          <w:sz w:val="24"/>
          <w:szCs w:val="24"/>
          <w:lang w:val="nl-BE"/>
        </w:rPr>
        <w:t>minimaal drie en maximaal zeventien weken loon</w:t>
      </w:r>
      <w:r w:rsidRPr="005D7250">
        <w:rPr>
          <w:rFonts w:asciiTheme="minorHAnsi" w:hAnsiTheme="minorHAnsi" w:cstheme="minorHAnsi"/>
          <w:color w:val="000000"/>
          <w:sz w:val="24"/>
          <w:szCs w:val="24"/>
          <w:lang w:val="nl-BE"/>
        </w:rPr>
        <w:t>.</w:t>
      </w:r>
    </w:p>
    <w:p w14:paraId="52C83DA7"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78F5795" w14:textId="2C56E8DA"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principe rust de </w:t>
      </w:r>
      <w:r w:rsidRPr="005D7250">
        <w:rPr>
          <w:rFonts w:asciiTheme="minorHAnsi" w:hAnsiTheme="minorHAnsi" w:cstheme="minorHAnsi"/>
          <w:b/>
          <w:bCs/>
          <w:color w:val="000000"/>
          <w:sz w:val="24"/>
          <w:szCs w:val="24"/>
        </w:rPr>
        <w:t>bewijslast</w:t>
      </w:r>
      <w:r w:rsidRPr="005D7250">
        <w:rPr>
          <w:rFonts w:asciiTheme="minorHAnsi" w:hAnsiTheme="minorHAnsi" w:cstheme="minorHAnsi"/>
          <w:color w:val="000000"/>
          <w:sz w:val="24"/>
          <w:szCs w:val="24"/>
        </w:rPr>
        <w:t xml:space="preserve"> van het kennelijk onredelijk karakter van het ontslag op de contractuele </w:t>
      </w:r>
      <w:r w:rsidRPr="005D7250">
        <w:rPr>
          <w:rFonts w:asciiTheme="minorHAnsi" w:hAnsiTheme="minorHAnsi" w:cstheme="minorHAnsi"/>
          <w:b/>
          <w:bCs/>
          <w:color w:val="000000"/>
          <w:sz w:val="24"/>
          <w:szCs w:val="24"/>
        </w:rPr>
        <w:t>werknemer</w:t>
      </w:r>
      <w:r w:rsidRPr="005D7250">
        <w:rPr>
          <w:rFonts w:asciiTheme="minorHAnsi" w:hAnsiTheme="minorHAnsi" w:cstheme="minorHAnsi"/>
          <w:color w:val="000000"/>
          <w:sz w:val="24"/>
          <w:szCs w:val="24"/>
        </w:rPr>
        <w:t>, tenzij de werkgever heeft nagelaten om de ontslagmotieven mee te delen. In dat laatste geval wordt de bewijslast immers omgekeerd en zal de werkgever moeten aantonen dat het ontslag verband houdt met de geschiktheid of het gedrag van de werknemer of berust op noodwendigheden van de organisatie.</w:t>
      </w:r>
    </w:p>
    <w:p w14:paraId="60721125" w14:textId="77777777" w:rsidR="006E166A" w:rsidRPr="005D7250" w:rsidRDefault="006E166A" w:rsidP="006E166A">
      <w:pPr>
        <w:pStyle w:val="Tekst"/>
        <w:jc w:val="both"/>
        <w:rPr>
          <w:rFonts w:asciiTheme="minorHAnsi" w:hAnsiTheme="minorHAnsi" w:cstheme="minorHAnsi"/>
          <w:color w:val="000000"/>
          <w:sz w:val="24"/>
          <w:szCs w:val="24"/>
        </w:rPr>
      </w:pPr>
    </w:p>
    <w:p w14:paraId="7B865462" w14:textId="21794C31" w:rsidR="006E166A" w:rsidRPr="005D7250" w:rsidRDefault="006E166A" w:rsidP="006E166A">
      <w:pPr>
        <w:pStyle w:val="Kop3"/>
      </w:pPr>
      <w:bookmarkStart w:id="7349" w:name="_Toc192163663"/>
      <w:r w:rsidRPr="005D7250">
        <w:t xml:space="preserve">Uitzonderingen op bovenvermelde </w:t>
      </w:r>
      <w:r w:rsidR="00CD7A2A" w:rsidRPr="005D7250">
        <w:t xml:space="preserve">wettelijke </w:t>
      </w:r>
      <w:r w:rsidRPr="005D7250">
        <w:t>verplichtingen</w:t>
      </w:r>
      <w:bookmarkEnd w:id="7349"/>
    </w:p>
    <w:p w14:paraId="392FE6CC" w14:textId="7CFB2D9E"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Wanneer het ontslag wordt gegeven in één van de volgende situaties moet er niet eerst vooraf worden gehoord en moet er geen schriftelijke kennisgeving worden bezorgd waarbij de concrete redenen voor het ontslag worden vermeld.</w:t>
      </w:r>
    </w:p>
    <w:p w14:paraId="434E33FF" w14:textId="77777777" w:rsidR="006E166A" w:rsidRPr="005D7250" w:rsidRDefault="006E166A" w:rsidP="006E166A">
      <w:pPr>
        <w:pStyle w:val="Tekst"/>
        <w:jc w:val="both"/>
        <w:rPr>
          <w:rFonts w:asciiTheme="minorHAnsi" w:hAnsiTheme="minorHAnsi" w:cstheme="minorHAnsi"/>
          <w:color w:val="000000"/>
          <w:sz w:val="24"/>
          <w:szCs w:val="24"/>
        </w:rPr>
      </w:pPr>
    </w:p>
    <w:p w14:paraId="617424F2" w14:textId="77777777" w:rsidR="006E166A" w:rsidRPr="005D7250" w:rsidRDefault="006E166A" w:rsidP="006E166A">
      <w:pPr>
        <w:pStyle w:val="Tekst"/>
        <w:numPr>
          <w:ilvl w:val="0"/>
          <w:numId w:val="153"/>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tijdens de eerste zes maanden van de tewerkstelling,</w:t>
      </w:r>
    </w:p>
    <w:p w14:paraId="3FBA4A41" w14:textId="77777777" w:rsidR="006E166A" w:rsidRPr="005D7250" w:rsidRDefault="006E166A" w:rsidP="006E166A">
      <w:pPr>
        <w:pStyle w:val="Tekst"/>
        <w:numPr>
          <w:ilvl w:val="0"/>
          <w:numId w:val="153"/>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uitzendarbeid,</w:t>
      </w:r>
    </w:p>
    <w:p w14:paraId="68BF807E" w14:textId="77777777" w:rsidR="006E166A" w:rsidRPr="005D7250" w:rsidRDefault="006E166A" w:rsidP="006E166A">
      <w:pPr>
        <w:pStyle w:val="Tekst"/>
        <w:numPr>
          <w:ilvl w:val="0"/>
          <w:numId w:val="153"/>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studenten,</w:t>
      </w:r>
    </w:p>
    <w:p w14:paraId="15B15CA9" w14:textId="57F9B8DB" w:rsidR="006E166A" w:rsidRPr="005D7250" w:rsidRDefault="006E166A" w:rsidP="006E166A">
      <w:pPr>
        <w:pStyle w:val="Tekst"/>
        <w:numPr>
          <w:ilvl w:val="0"/>
          <w:numId w:val="153"/>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beëindiging vanaf de eerste dag van de maand volgend op de maand waarin de werknemer de wettelijke pensioenleeftijd bereikt</w:t>
      </w:r>
      <w:r w:rsidR="00CD7A2A" w:rsidRPr="005D7250">
        <w:rPr>
          <w:rFonts w:asciiTheme="minorHAnsi" w:hAnsiTheme="minorHAnsi" w:cstheme="minorHAnsi"/>
          <w:color w:val="000000"/>
          <w:sz w:val="24"/>
          <w:szCs w:val="24"/>
          <w:lang w:val="nl-BE"/>
        </w:rPr>
        <w:t>.</w:t>
      </w:r>
    </w:p>
    <w:p w14:paraId="5FA71D05" w14:textId="77777777" w:rsidR="00CD7A2A" w:rsidRPr="005D7250" w:rsidRDefault="00CD7A2A" w:rsidP="006E166A">
      <w:pPr>
        <w:pStyle w:val="Tekst"/>
        <w:jc w:val="both"/>
        <w:rPr>
          <w:rFonts w:asciiTheme="minorHAnsi" w:hAnsiTheme="minorHAnsi" w:cstheme="minorHAnsi"/>
          <w:b/>
          <w:bCs/>
          <w:color w:val="000000"/>
          <w:sz w:val="24"/>
          <w:szCs w:val="24"/>
        </w:rPr>
      </w:pPr>
    </w:p>
    <w:p w14:paraId="40D24B84" w14:textId="37B2C11C" w:rsidR="006E166A" w:rsidRPr="005D7250" w:rsidRDefault="006E166A" w:rsidP="006E166A">
      <w:pPr>
        <w:pStyle w:val="Tekst"/>
        <w:jc w:val="both"/>
        <w:rPr>
          <w:rFonts w:asciiTheme="minorHAnsi" w:hAnsiTheme="minorHAnsi" w:cstheme="minorHAnsi"/>
          <w:b/>
          <w:bCs/>
          <w:color w:val="000000"/>
          <w:sz w:val="24"/>
          <w:szCs w:val="24"/>
        </w:rPr>
      </w:pPr>
      <w:r w:rsidRPr="005D7250">
        <w:rPr>
          <w:rFonts w:asciiTheme="minorHAnsi" w:hAnsiTheme="minorHAnsi" w:cstheme="minorHAnsi"/>
          <w:b/>
          <w:bCs/>
          <w:color w:val="000000"/>
          <w:sz w:val="24"/>
          <w:szCs w:val="24"/>
        </w:rPr>
        <w:t>Toch is het ook in deze gevallen is raadzaam om de ontslagreden steeds goed te documenteren en toe te lichten aan het betrokken personeelslid, om betwistingen achteraf te vermijden.</w:t>
      </w:r>
    </w:p>
    <w:p w14:paraId="38B09DC6" w14:textId="77777777" w:rsidR="00CD7A2A" w:rsidRPr="005D7250" w:rsidRDefault="00CD7A2A" w:rsidP="00CD7A2A">
      <w:pPr>
        <w:ind w:left="5812"/>
        <w:rPr>
          <w:rFonts w:ascii="Calibri" w:hAnsi="Calibri" w:cs="Calibri"/>
          <w:sz w:val="24"/>
          <w:szCs w:val="24"/>
        </w:rPr>
      </w:pPr>
      <w:hyperlink w:anchor="_Alfabetisch_Trefwoordenregister" w:history="1">
        <w:r w:rsidRPr="005D7250">
          <w:rPr>
            <w:rFonts w:ascii="Calibri" w:hAnsi="Calibri" w:cs="Calibri"/>
            <w:vanish/>
            <w:color w:val="0000FF"/>
            <w:sz w:val="24"/>
            <w:szCs w:val="24"/>
            <w:u w:val="single"/>
          </w:rPr>
          <w:t>Terug naar alfabetisch register</w:t>
        </w:r>
      </w:hyperlink>
    </w:p>
    <w:p w14:paraId="6BE60C07" w14:textId="0F95A3E2" w:rsidR="00CD7A2A" w:rsidRPr="005D7250" w:rsidRDefault="00CD7A2A" w:rsidP="00CD7A2A">
      <w:pPr>
        <w:pStyle w:val="Kop3"/>
      </w:pPr>
      <w:bookmarkStart w:id="7350" w:name="_Ontslag_om_dringende_1"/>
      <w:bookmarkStart w:id="7351" w:name="_Toc192163664"/>
      <w:bookmarkEnd w:id="7350"/>
      <w:r w:rsidRPr="005D7250">
        <w:lastRenderedPageBreak/>
        <w:t>Ontslag om dringende reden</w:t>
      </w:r>
      <w:bookmarkEnd w:id="7351"/>
    </w:p>
    <w:p w14:paraId="4D0EF67F" w14:textId="036B894B" w:rsidR="00CD7A2A" w:rsidRPr="005D7250"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Het ontslag om dringende reden valt niet onder het toepassingsgebied van voormelde wet.</w:t>
      </w:r>
    </w:p>
    <w:p w14:paraId="41AA69C6" w14:textId="77777777" w:rsidR="00CD7A2A" w:rsidRPr="005D7250" w:rsidRDefault="00CD7A2A" w:rsidP="006E166A">
      <w:pPr>
        <w:pStyle w:val="Tekst"/>
        <w:jc w:val="both"/>
        <w:rPr>
          <w:rFonts w:asciiTheme="minorHAnsi" w:hAnsiTheme="minorHAnsi" w:cstheme="minorHAnsi"/>
          <w:color w:val="000000"/>
          <w:sz w:val="24"/>
          <w:szCs w:val="24"/>
        </w:rPr>
      </w:pPr>
    </w:p>
    <w:p w14:paraId="76E22470" w14:textId="3C094B80" w:rsidR="006E166A"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geval van een ontslag om dringende reden moet de </w:t>
      </w:r>
      <w:proofErr w:type="spellStart"/>
      <w:r w:rsidRPr="005D7250">
        <w:rPr>
          <w:rFonts w:asciiTheme="minorHAnsi" w:hAnsiTheme="minorHAnsi" w:cstheme="minorHAnsi"/>
          <w:color w:val="000000"/>
          <w:sz w:val="24"/>
          <w:szCs w:val="24"/>
        </w:rPr>
        <w:t>hoorplicht</w:t>
      </w:r>
      <w:proofErr w:type="spellEnd"/>
      <w:r w:rsidRPr="005D7250">
        <w:rPr>
          <w:rFonts w:asciiTheme="minorHAnsi" w:hAnsiTheme="minorHAnsi" w:cstheme="minorHAnsi"/>
          <w:color w:val="000000"/>
          <w:sz w:val="24"/>
          <w:szCs w:val="24"/>
        </w:rPr>
        <w:t xml:space="preserve"> echter toch worden nageleefd, maar dan </w:t>
      </w:r>
      <w:hyperlink w:anchor="_Hoorplicht!" w:history="1">
        <w:r w:rsidRPr="005D7250">
          <w:rPr>
            <w:rStyle w:val="Hyperlink"/>
            <w:rFonts w:asciiTheme="minorHAnsi" w:hAnsiTheme="minorHAnsi" w:cstheme="minorHAnsi"/>
            <w:b/>
            <w:bCs/>
            <w:sz w:val="24"/>
            <w:szCs w:val="24"/>
          </w:rPr>
          <w:t>op basis van de beginselen van behoorlijk bestuur en de rechtspraak van het Grondwettelijk Hof.</w:t>
        </w:r>
      </w:hyperlink>
    </w:p>
    <w:p w14:paraId="61B325FA" w14:textId="77777777" w:rsidR="006E166A" w:rsidRDefault="006E166A" w:rsidP="006E166A">
      <w:pPr>
        <w:pStyle w:val="Opsomming"/>
        <w:jc w:val="both"/>
        <w:rPr>
          <w:rFonts w:asciiTheme="minorHAnsi" w:hAnsiTheme="minorHAnsi" w:cstheme="minorHAnsi"/>
          <w:color w:val="000000"/>
          <w:sz w:val="24"/>
          <w:szCs w:val="24"/>
        </w:rPr>
      </w:pPr>
    </w:p>
    <w:p w14:paraId="7748DFE4" w14:textId="77777777" w:rsidR="00CD7A2A" w:rsidRDefault="00CD7A2A" w:rsidP="006E166A">
      <w:pPr>
        <w:pStyle w:val="Opsomming"/>
        <w:jc w:val="both"/>
        <w:rPr>
          <w:rFonts w:asciiTheme="minorHAnsi" w:hAnsiTheme="minorHAnsi" w:cstheme="minorHAnsi"/>
          <w:color w:val="000000"/>
          <w:sz w:val="24"/>
          <w:szCs w:val="24"/>
        </w:rPr>
      </w:pPr>
    </w:p>
    <w:p w14:paraId="6BC77D86" w14:textId="77777777" w:rsidR="00CD7A2A" w:rsidRDefault="00CD7A2A" w:rsidP="006E166A">
      <w:pPr>
        <w:pStyle w:val="Opsomming"/>
        <w:jc w:val="both"/>
        <w:rPr>
          <w:rFonts w:asciiTheme="minorHAnsi" w:hAnsiTheme="minorHAnsi" w:cstheme="minorHAnsi"/>
          <w:color w:val="000000"/>
          <w:sz w:val="24"/>
          <w:szCs w:val="24"/>
        </w:rPr>
      </w:pPr>
    </w:p>
    <w:p w14:paraId="64CB4B17" w14:textId="77777777" w:rsidR="00CD7A2A" w:rsidRDefault="00CD7A2A" w:rsidP="006E166A">
      <w:pPr>
        <w:pStyle w:val="Opsomming"/>
        <w:jc w:val="both"/>
        <w:rPr>
          <w:rFonts w:asciiTheme="minorHAnsi" w:hAnsiTheme="minorHAnsi" w:cstheme="minorHAnsi"/>
          <w:color w:val="000000"/>
          <w:sz w:val="24"/>
          <w:szCs w:val="24"/>
        </w:rPr>
      </w:pPr>
    </w:p>
    <w:p w14:paraId="2A9BA8AE" w14:textId="77777777" w:rsidR="00CD7A2A" w:rsidRDefault="00CD7A2A" w:rsidP="006E166A">
      <w:pPr>
        <w:pStyle w:val="Opsomming"/>
        <w:jc w:val="both"/>
        <w:rPr>
          <w:rFonts w:asciiTheme="minorHAnsi" w:hAnsiTheme="minorHAnsi" w:cstheme="minorHAnsi"/>
          <w:color w:val="000000"/>
          <w:sz w:val="24"/>
          <w:szCs w:val="24"/>
        </w:rPr>
      </w:pPr>
    </w:p>
    <w:p w14:paraId="52CB71DA" w14:textId="77777777" w:rsidR="00CD7A2A" w:rsidRDefault="00CD7A2A" w:rsidP="006E166A">
      <w:pPr>
        <w:pStyle w:val="Opsomming"/>
        <w:jc w:val="both"/>
        <w:rPr>
          <w:rFonts w:asciiTheme="minorHAnsi" w:hAnsiTheme="minorHAnsi" w:cstheme="minorHAnsi"/>
          <w:color w:val="000000"/>
          <w:sz w:val="24"/>
          <w:szCs w:val="24"/>
        </w:rPr>
      </w:pPr>
    </w:p>
    <w:p w14:paraId="409FE790" w14:textId="77777777" w:rsidR="00CD7A2A" w:rsidRDefault="00CD7A2A" w:rsidP="006E166A">
      <w:pPr>
        <w:pStyle w:val="Opsomming"/>
        <w:jc w:val="both"/>
        <w:rPr>
          <w:rFonts w:asciiTheme="minorHAnsi" w:hAnsiTheme="minorHAnsi" w:cstheme="minorHAnsi"/>
          <w:color w:val="000000"/>
          <w:sz w:val="24"/>
          <w:szCs w:val="24"/>
        </w:rPr>
      </w:pPr>
    </w:p>
    <w:p w14:paraId="30EBD149" w14:textId="77777777" w:rsidR="00CD7A2A" w:rsidRDefault="00CD7A2A" w:rsidP="006E166A">
      <w:pPr>
        <w:pStyle w:val="Opsomming"/>
        <w:jc w:val="both"/>
        <w:rPr>
          <w:rFonts w:asciiTheme="minorHAnsi" w:hAnsiTheme="minorHAnsi" w:cstheme="minorHAnsi"/>
          <w:color w:val="000000"/>
          <w:sz w:val="24"/>
          <w:szCs w:val="24"/>
        </w:rPr>
      </w:pPr>
    </w:p>
    <w:p w14:paraId="7894C30F" w14:textId="77777777" w:rsidR="00CD7A2A" w:rsidRDefault="00CD7A2A" w:rsidP="006E166A">
      <w:pPr>
        <w:pStyle w:val="Opsomming"/>
        <w:jc w:val="both"/>
        <w:rPr>
          <w:rFonts w:asciiTheme="minorHAnsi" w:hAnsiTheme="minorHAnsi" w:cstheme="minorHAnsi"/>
          <w:color w:val="000000"/>
          <w:sz w:val="24"/>
          <w:szCs w:val="24"/>
        </w:rPr>
      </w:pPr>
    </w:p>
    <w:p w14:paraId="777564C9" w14:textId="77777777" w:rsidR="00CD7A2A" w:rsidRDefault="00CD7A2A" w:rsidP="006E166A">
      <w:pPr>
        <w:pStyle w:val="Opsomming"/>
        <w:jc w:val="both"/>
        <w:rPr>
          <w:rFonts w:asciiTheme="minorHAnsi" w:hAnsiTheme="minorHAnsi" w:cstheme="minorHAnsi"/>
          <w:color w:val="000000"/>
          <w:sz w:val="24"/>
          <w:szCs w:val="24"/>
        </w:rPr>
      </w:pPr>
    </w:p>
    <w:p w14:paraId="37AA2C04" w14:textId="77777777" w:rsidR="00CD7A2A" w:rsidRDefault="00CD7A2A" w:rsidP="006E166A">
      <w:pPr>
        <w:pStyle w:val="Opsomming"/>
        <w:jc w:val="both"/>
        <w:rPr>
          <w:rFonts w:asciiTheme="minorHAnsi" w:hAnsiTheme="minorHAnsi" w:cstheme="minorHAnsi"/>
          <w:color w:val="000000"/>
          <w:sz w:val="24"/>
          <w:szCs w:val="24"/>
        </w:rPr>
      </w:pPr>
    </w:p>
    <w:p w14:paraId="14A02E20" w14:textId="77777777" w:rsidR="00CD7A2A" w:rsidRDefault="00CD7A2A" w:rsidP="006E166A">
      <w:pPr>
        <w:pStyle w:val="Opsomming"/>
        <w:jc w:val="both"/>
        <w:rPr>
          <w:rFonts w:asciiTheme="minorHAnsi" w:hAnsiTheme="minorHAnsi" w:cstheme="minorHAnsi"/>
          <w:color w:val="000000"/>
          <w:sz w:val="24"/>
          <w:szCs w:val="24"/>
        </w:rPr>
      </w:pPr>
    </w:p>
    <w:p w14:paraId="7658C1F3" w14:textId="77777777" w:rsidR="00CD7A2A" w:rsidRDefault="00CD7A2A" w:rsidP="006E166A">
      <w:pPr>
        <w:pStyle w:val="Opsomming"/>
        <w:jc w:val="both"/>
        <w:rPr>
          <w:rFonts w:asciiTheme="minorHAnsi" w:hAnsiTheme="minorHAnsi" w:cstheme="minorHAnsi"/>
          <w:color w:val="000000"/>
          <w:sz w:val="24"/>
          <w:szCs w:val="24"/>
        </w:rPr>
      </w:pPr>
    </w:p>
    <w:p w14:paraId="3369585D" w14:textId="77777777" w:rsidR="00CD7A2A" w:rsidRDefault="00CD7A2A" w:rsidP="006E166A">
      <w:pPr>
        <w:pStyle w:val="Opsomming"/>
        <w:jc w:val="both"/>
        <w:rPr>
          <w:rFonts w:asciiTheme="minorHAnsi" w:hAnsiTheme="minorHAnsi" w:cstheme="minorHAnsi"/>
          <w:color w:val="000000"/>
          <w:sz w:val="24"/>
          <w:szCs w:val="24"/>
        </w:rPr>
      </w:pPr>
    </w:p>
    <w:p w14:paraId="11EA4365" w14:textId="77777777" w:rsidR="00CD7A2A" w:rsidRDefault="00CD7A2A" w:rsidP="006E166A">
      <w:pPr>
        <w:pStyle w:val="Opsomming"/>
        <w:jc w:val="both"/>
        <w:rPr>
          <w:rFonts w:asciiTheme="minorHAnsi" w:hAnsiTheme="minorHAnsi" w:cstheme="minorHAnsi"/>
          <w:color w:val="000000"/>
          <w:sz w:val="24"/>
          <w:szCs w:val="24"/>
        </w:rPr>
      </w:pPr>
    </w:p>
    <w:p w14:paraId="0A099134" w14:textId="77777777" w:rsidR="00CD7A2A" w:rsidRDefault="00CD7A2A" w:rsidP="006E166A">
      <w:pPr>
        <w:pStyle w:val="Opsomming"/>
        <w:jc w:val="both"/>
        <w:rPr>
          <w:rFonts w:asciiTheme="minorHAnsi" w:hAnsiTheme="minorHAnsi" w:cstheme="minorHAnsi"/>
          <w:color w:val="000000"/>
          <w:sz w:val="24"/>
          <w:szCs w:val="24"/>
        </w:rPr>
      </w:pPr>
    </w:p>
    <w:p w14:paraId="6F2FEEF6" w14:textId="77777777" w:rsidR="00CD7A2A" w:rsidRDefault="00CD7A2A" w:rsidP="006E166A">
      <w:pPr>
        <w:pStyle w:val="Opsomming"/>
        <w:jc w:val="both"/>
        <w:rPr>
          <w:rFonts w:asciiTheme="minorHAnsi" w:hAnsiTheme="minorHAnsi" w:cstheme="minorHAnsi"/>
          <w:color w:val="000000"/>
          <w:sz w:val="24"/>
          <w:szCs w:val="24"/>
        </w:rPr>
      </w:pPr>
    </w:p>
    <w:p w14:paraId="308965F3" w14:textId="77777777" w:rsidR="00CD7A2A" w:rsidRDefault="00CD7A2A" w:rsidP="006E166A">
      <w:pPr>
        <w:pStyle w:val="Opsomming"/>
        <w:jc w:val="both"/>
        <w:rPr>
          <w:rFonts w:asciiTheme="minorHAnsi" w:hAnsiTheme="minorHAnsi" w:cstheme="minorHAnsi"/>
          <w:color w:val="000000"/>
          <w:sz w:val="24"/>
          <w:szCs w:val="24"/>
        </w:rPr>
      </w:pPr>
    </w:p>
    <w:p w14:paraId="0A4EBF1B" w14:textId="77777777" w:rsidR="00CD7A2A" w:rsidRDefault="00CD7A2A" w:rsidP="006E166A">
      <w:pPr>
        <w:pStyle w:val="Opsomming"/>
        <w:jc w:val="both"/>
        <w:rPr>
          <w:rFonts w:asciiTheme="minorHAnsi" w:hAnsiTheme="minorHAnsi" w:cstheme="minorHAnsi"/>
          <w:color w:val="000000"/>
          <w:sz w:val="24"/>
          <w:szCs w:val="24"/>
        </w:rPr>
      </w:pPr>
    </w:p>
    <w:p w14:paraId="63A7AF5C" w14:textId="77777777" w:rsidR="00CD7A2A" w:rsidRDefault="00CD7A2A" w:rsidP="006E166A">
      <w:pPr>
        <w:pStyle w:val="Opsomming"/>
        <w:jc w:val="both"/>
        <w:rPr>
          <w:rFonts w:asciiTheme="minorHAnsi" w:hAnsiTheme="minorHAnsi" w:cstheme="minorHAnsi"/>
          <w:color w:val="000000"/>
          <w:sz w:val="24"/>
          <w:szCs w:val="24"/>
        </w:rPr>
      </w:pPr>
    </w:p>
    <w:p w14:paraId="2226E8FD" w14:textId="77777777" w:rsidR="00CD7A2A" w:rsidRDefault="00CD7A2A" w:rsidP="006E166A">
      <w:pPr>
        <w:pStyle w:val="Opsomming"/>
        <w:jc w:val="both"/>
        <w:rPr>
          <w:rFonts w:asciiTheme="minorHAnsi" w:hAnsiTheme="minorHAnsi" w:cstheme="minorHAnsi"/>
          <w:color w:val="000000"/>
          <w:sz w:val="24"/>
          <w:szCs w:val="24"/>
        </w:rPr>
      </w:pPr>
    </w:p>
    <w:p w14:paraId="0175FEB5" w14:textId="77777777" w:rsidR="00CD7A2A" w:rsidRDefault="00CD7A2A" w:rsidP="006E166A">
      <w:pPr>
        <w:pStyle w:val="Opsomming"/>
        <w:jc w:val="both"/>
        <w:rPr>
          <w:rFonts w:asciiTheme="minorHAnsi" w:hAnsiTheme="minorHAnsi" w:cstheme="minorHAnsi"/>
          <w:color w:val="000000"/>
          <w:sz w:val="24"/>
          <w:szCs w:val="24"/>
        </w:rPr>
      </w:pPr>
    </w:p>
    <w:p w14:paraId="6004F64A" w14:textId="77777777" w:rsidR="00CD7A2A" w:rsidRDefault="00CD7A2A" w:rsidP="006E166A">
      <w:pPr>
        <w:pStyle w:val="Opsomming"/>
        <w:jc w:val="both"/>
        <w:rPr>
          <w:rFonts w:asciiTheme="minorHAnsi" w:hAnsiTheme="minorHAnsi" w:cstheme="minorHAnsi"/>
          <w:color w:val="000000"/>
          <w:sz w:val="24"/>
          <w:szCs w:val="24"/>
        </w:rPr>
      </w:pPr>
    </w:p>
    <w:p w14:paraId="4F1C8AC2" w14:textId="77777777" w:rsidR="00CD7A2A" w:rsidRDefault="00CD7A2A" w:rsidP="006E166A">
      <w:pPr>
        <w:pStyle w:val="Opsomming"/>
        <w:jc w:val="both"/>
        <w:rPr>
          <w:rFonts w:asciiTheme="minorHAnsi" w:hAnsiTheme="minorHAnsi" w:cstheme="minorHAnsi"/>
          <w:color w:val="000000"/>
          <w:sz w:val="24"/>
          <w:szCs w:val="24"/>
        </w:rPr>
      </w:pPr>
    </w:p>
    <w:p w14:paraId="73481D53" w14:textId="77777777" w:rsidR="00CD7A2A" w:rsidRDefault="00CD7A2A" w:rsidP="006E166A">
      <w:pPr>
        <w:pStyle w:val="Opsomming"/>
        <w:jc w:val="both"/>
        <w:rPr>
          <w:rFonts w:asciiTheme="minorHAnsi" w:hAnsiTheme="minorHAnsi" w:cstheme="minorHAnsi"/>
          <w:color w:val="000000"/>
          <w:sz w:val="24"/>
          <w:szCs w:val="24"/>
        </w:rPr>
      </w:pPr>
    </w:p>
    <w:p w14:paraId="2FA316F8" w14:textId="77777777" w:rsidR="00CD7A2A" w:rsidRDefault="00CD7A2A" w:rsidP="006E166A">
      <w:pPr>
        <w:pStyle w:val="Opsomming"/>
        <w:jc w:val="both"/>
        <w:rPr>
          <w:rFonts w:asciiTheme="minorHAnsi" w:hAnsiTheme="minorHAnsi" w:cstheme="minorHAnsi"/>
          <w:color w:val="000000"/>
          <w:sz w:val="24"/>
          <w:szCs w:val="24"/>
        </w:rPr>
      </w:pPr>
    </w:p>
    <w:p w14:paraId="60DCCF0F" w14:textId="77777777" w:rsidR="00CD7A2A" w:rsidRDefault="00CD7A2A" w:rsidP="006E166A">
      <w:pPr>
        <w:pStyle w:val="Opsomming"/>
        <w:jc w:val="both"/>
        <w:rPr>
          <w:rFonts w:asciiTheme="minorHAnsi" w:hAnsiTheme="minorHAnsi" w:cstheme="minorHAnsi"/>
          <w:color w:val="000000"/>
          <w:sz w:val="24"/>
          <w:szCs w:val="24"/>
        </w:rPr>
      </w:pPr>
    </w:p>
    <w:p w14:paraId="199F7F7E" w14:textId="77777777" w:rsidR="00CD7A2A" w:rsidRDefault="00CD7A2A" w:rsidP="006E166A">
      <w:pPr>
        <w:pStyle w:val="Opsomming"/>
        <w:jc w:val="both"/>
        <w:rPr>
          <w:rFonts w:asciiTheme="minorHAnsi" w:hAnsiTheme="minorHAnsi" w:cstheme="minorHAnsi"/>
          <w:color w:val="000000"/>
          <w:sz w:val="24"/>
          <w:szCs w:val="24"/>
        </w:rPr>
      </w:pPr>
    </w:p>
    <w:p w14:paraId="65B76DA3" w14:textId="77777777" w:rsidR="00CD7A2A" w:rsidRDefault="00CD7A2A" w:rsidP="006E166A">
      <w:pPr>
        <w:pStyle w:val="Opsomming"/>
        <w:jc w:val="both"/>
        <w:rPr>
          <w:rFonts w:asciiTheme="minorHAnsi" w:hAnsiTheme="minorHAnsi" w:cstheme="minorHAnsi"/>
          <w:color w:val="000000"/>
          <w:sz w:val="24"/>
          <w:szCs w:val="24"/>
        </w:rPr>
      </w:pPr>
    </w:p>
    <w:p w14:paraId="7F8AB71D" w14:textId="77777777" w:rsidR="00CD7A2A" w:rsidRDefault="00CD7A2A" w:rsidP="006E166A">
      <w:pPr>
        <w:pStyle w:val="Opsomming"/>
        <w:jc w:val="both"/>
        <w:rPr>
          <w:rFonts w:asciiTheme="minorHAnsi" w:hAnsiTheme="minorHAnsi" w:cstheme="minorHAnsi"/>
          <w:color w:val="000000"/>
          <w:sz w:val="24"/>
          <w:szCs w:val="24"/>
        </w:rPr>
      </w:pPr>
    </w:p>
    <w:p w14:paraId="48AF7C43" w14:textId="77777777" w:rsidR="00CD7A2A" w:rsidRDefault="00CD7A2A" w:rsidP="006E166A">
      <w:pPr>
        <w:pStyle w:val="Opsomming"/>
        <w:jc w:val="both"/>
        <w:rPr>
          <w:rFonts w:asciiTheme="minorHAnsi" w:hAnsiTheme="minorHAnsi" w:cstheme="minorHAnsi"/>
          <w:color w:val="000000"/>
          <w:sz w:val="24"/>
          <w:szCs w:val="24"/>
        </w:rPr>
      </w:pPr>
    </w:p>
    <w:p w14:paraId="0BACD7D7" w14:textId="77777777" w:rsidR="00CD7A2A" w:rsidRDefault="00CD7A2A" w:rsidP="006E166A">
      <w:pPr>
        <w:pStyle w:val="Opsomming"/>
        <w:jc w:val="both"/>
        <w:rPr>
          <w:rFonts w:asciiTheme="minorHAnsi" w:hAnsiTheme="minorHAnsi" w:cstheme="minorHAnsi"/>
          <w:color w:val="000000"/>
          <w:sz w:val="24"/>
          <w:szCs w:val="24"/>
        </w:rPr>
      </w:pPr>
    </w:p>
    <w:p w14:paraId="424ED083" w14:textId="77777777" w:rsidR="00CD7A2A" w:rsidRDefault="00CD7A2A" w:rsidP="006E166A">
      <w:pPr>
        <w:pStyle w:val="Opsomming"/>
        <w:jc w:val="both"/>
        <w:rPr>
          <w:rFonts w:asciiTheme="minorHAnsi" w:hAnsiTheme="minorHAnsi" w:cstheme="minorHAnsi"/>
          <w:color w:val="000000"/>
          <w:sz w:val="24"/>
          <w:szCs w:val="24"/>
        </w:rPr>
      </w:pPr>
    </w:p>
    <w:p w14:paraId="22C62212" w14:textId="77777777" w:rsidR="00CD7A2A" w:rsidRDefault="00CD7A2A" w:rsidP="006E166A">
      <w:pPr>
        <w:pStyle w:val="Opsomming"/>
        <w:jc w:val="both"/>
        <w:rPr>
          <w:rFonts w:asciiTheme="minorHAnsi" w:hAnsiTheme="minorHAnsi" w:cstheme="minorHAnsi"/>
          <w:color w:val="000000"/>
          <w:sz w:val="24"/>
          <w:szCs w:val="24"/>
        </w:rPr>
      </w:pPr>
    </w:p>
    <w:p w14:paraId="0424B10B" w14:textId="77777777" w:rsidR="00CD7A2A" w:rsidRDefault="00CD7A2A" w:rsidP="006E166A">
      <w:pPr>
        <w:pStyle w:val="Opsomming"/>
        <w:jc w:val="both"/>
        <w:rPr>
          <w:rFonts w:asciiTheme="minorHAnsi" w:hAnsiTheme="minorHAnsi" w:cstheme="minorHAnsi"/>
          <w:color w:val="000000"/>
          <w:sz w:val="24"/>
          <w:szCs w:val="24"/>
        </w:rPr>
      </w:pPr>
    </w:p>
    <w:p w14:paraId="6373DD3E" w14:textId="77777777" w:rsidR="00CD7A2A" w:rsidRDefault="00CD7A2A" w:rsidP="006E166A">
      <w:pPr>
        <w:pStyle w:val="Opsomming"/>
        <w:jc w:val="both"/>
        <w:rPr>
          <w:rFonts w:asciiTheme="minorHAnsi" w:hAnsiTheme="minorHAnsi" w:cstheme="minorHAnsi"/>
          <w:color w:val="000000"/>
          <w:sz w:val="24"/>
          <w:szCs w:val="24"/>
        </w:rPr>
      </w:pPr>
    </w:p>
    <w:p w14:paraId="7151E930" w14:textId="77777777" w:rsidR="00CD7A2A" w:rsidRDefault="00CD7A2A" w:rsidP="006E166A">
      <w:pPr>
        <w:pStyle w:val="Opsomming"/>
        <w:jc w:val="both"/>
        <w:rPr>
          <w:rFonts w:asciiTheme="minorHAnsi" w:hAnsiTheme="minorHAnsi" w:cstheme="minorHAnsi"/>
          <w:color w:val="000000"/>
          <w:sz w:val="24"/>
          <w:szCs w:val="24"/>
        </w:rPr>
      </w:pPr>
    </w:p>
    <w:bookmarkStart w:id="7352" w:name="_Hlk166589375"/>
    <w:p w14:paraId="543C5233" w14:textId="77777777" w:rsidR="006E166A" w:rsidRPr="00E43A8E" w:rsidRDefault="006E166A" w:rsidP="006E166A">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6839DE" w14:textId="77777777" w:rsidR="00A549C2" w:rsidRPr="001D0A5A" w:rsidRDefault="00A549C2" w:rsidP="001D0A5A">
      <w:pPr>
        <w:pStyle w:val="Kop2"/>
        <w:tabs>
          <w:tab w:val="clear" w:pos="993"/>
        </w:tabs>
        <w:rPr>
          <w:rFonts w:asciiTheme="minorHAnsi" w:hAnsiTheme="minorHAnsi" w:cstheme="minorHAnsi"/>
          <w:sz w:val="32"/>
        </w:rPr>
      </w:pPr>
      <w:bookmarkStart w:id="7353" w:name="_Motivering_van_het_1"/>
      <w:bookmarkStart w:id="7354" w:name="_Schadevergoeding"/>
      <w:bookmarkStart w:id="7355" w:name="_Eénzijdige_wijziging_van"/>
      <w:bookmarkStart w:id="7356" w:name="_Toc391971709"/>
      <w:bookmarkStart w:id="7357" w:name="_Toc392302306"/>
      <w:bookmarkStart w:id="7358" w:name="_Toc426347698"/>
      <w:bookmarkStart w:id="7359" w:name="_Toc426451121"/>
      <w:bookmarkStart w:id="7360" w:name="_Toc426451665"/>
      <w:bookmarkStart w:id="7361" w:name="_Toc426511164"/>
      <w:bookmarkStart w:id="7362" w:name="_Toc426517235"/>
      <w:bookmarkStart w:id="7363" w:name="_Toc426530897"/>
      <w:bookmarkStart w:id="7364" w:name="_Toc426943818"/>
      <w:bookmarkStart w:id="7365" w:name="_Toc426950580"/>
      <w:bookmarkStart w:id="7366" w:name="_Toc450032653"/>
      <w:bookmarkStart w:id="7367" w:name="_Toc450038239"/>
      <w:bookmarkStart w:id="7368" w:name="_Toc450531316"/>
      <w:bookmarkStart w:id="7369" w:name="_Toc450985316"/>
      <w:bookmarkStart w:id="7370" w:name="_Toc451053821"/>
      <w:bookmarkStart w:id="7371" w:name="_Toc451058336"/>
      <w:bookmarkStart w:id="7372" w:name="_Toc451070100"/>
      <w:bookmarkStart w:id="7373" w:name="_Toc452441804"/>
      <w:bookmarkStart w:id="7374" w:name="_Toc462554153"/>
      <w:bookmarkStart w:id="7375" w:name="_Toc473535232"/>
      <w:bookmarkStart w:id="7376" w:name="_Toc473535613"/>
      <w:bookmarkStart w:id="7377" w:name="_Toc473536213"/>
      <w:bookmarkStart w:id="7378" w:name="_Toc473615463"/>
      <w:bookmarkStart w:id="7379" w:name="_Toc473685859"/>
      <w:bookmarkStart w:id="7380" w:name="_Toc474045618"/>
      <w:bookmarkStart w:id="7381" w:name="_Toc495303023"/>
      <w:bookmarkStart w:id="7382" w:name="_Toc276634811"/>
      <w:bookmarkStart w:id="7383" w:name="_Toc276635769"/>
      <w:bookmarkStart w:id="7384" w:name="_Toc280265894"/>
      <w:bookmarkStart w:id="7385" w:name="_Toc307475716"/>
      <w:bookmarkStart w:id="7386" w:name="_Toc307487978"/>
      <w:bookmarkStart w:id="7387" w:name="_Toc192163665"/>
      <w:bookmarkEnd w:id="7352"/>
      <w:bookmarkEnd w:id="7353"/>
      <w:bookmarkEnd w:id="7354"/>
      <w:bookmarkEnd w:id="7355"/>
      <w:r w:rsidRPr="001D0A5A">
        <w:rPr>
          <w:rFonts w:asciiTheme="minorHAnsi" w:hAnsiTheme="minorHAnsi" w:cstheme="minorHAnsi"/>
          <w:sz w:val="32"/>
        </w:rPr>
        <w:lastRenderedPageBreak/>
        <w:t>Eénzijdige wijziging van essentiële arbeidsvoorwaarden ook genaamd eenzijdige verbreking van het arbeidscontract</w:t>
      </w:r>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p>
    <w:p w14:paraId="0880A9C2" w14:textId="77777777" w:rsidR="00A549C2" w:rsidRPr="001D0A5A" w:rsidRDefault="00A549C2" w:rsidP="00AA77C7">
      <w:pPr>
        <w:pStyle w:val="Kop3"/>
        <w:rPr>
          <w:rFonts w:asciiTheme="minorHAnsi" w:hAnsiTheme="minorHAnsi" w:cstheme="minorHAnsi"/>
          <w:sz w:val="28"/>
          <w:szCs w:val="28"/>
        </w:rPr>
      </w:pPr>
      <w:bookmarkStart w:id="7388" w:name="_Begrip"/>
      <w:bookmarkStart w:id="7389" w:name="_Toc391971710"/>
      <w:bookmarkStart w:id="7390" w:name="_Toc392302307"/>
      <w:bookmarkStart w:id="7391" w:name="_Toc426347699"/>
      <w:bookmarkStart w:id="7392" w:name="_Toc426451122"/>
      <w:bookmarkStart w:id="7393" w:name="_Toc426451666"/>
      <w:bookmarkStart w:id="7394" w:name="_Toc426511165"/>
      <w:bookmarkStart w:id="7395" w:name="_Toc426517236"/>
      <w:bookmarkStart w:id="7396" w:name="_Toc426530898"/>
      <w:bookmarkStart w:id="7397" w:name="_Toc426943819"/>
      <w:bookmarkStart w:id="7398" w:name="_Toc426950581"/>
      <w:bookmarkStart w:id="7399" w:name="_Toc450032654"/>
      <w:bookmarkStart w:id="7400" w:name="_Toc450038240"/>
      <w:bookmarkStart w:id="7401" w:name="_Toc450531317"/>
      <w:bookmarkStart w:id="7402" w:name="_Toc450985317"/>
      <w:bookmarkStart w:id="7403" w:name="_Toc451053822"/>
      <w:bookmarkStart w:id="7404" w:name="_Toc451058337"/>
      <w:bookmarkStart w:id="7405" w:name="_Toc451070101"/>
      <w:bookmarkStart w:id="7406" w:name="_Toc452441805"/>
      <w:bookmarkStart w:id="7407" w:name="_Toc462554154"/>
      <w:bookmarkStart w:id="7408" w:name="_Toc473535233"/>
      <w:bookmarkStart w:id="7409" w:name="_Toc473535614"/>
      <w:bookmarkStart w:id="7410" w:name="_Toc473536214"/>
      <w:bookmarkStart w:id="7411" w:name="_Toc473615464"/>
      <w:bookmarkStart w:id="7412" w:name="_Toc473685860"/>
      <w:bookmarkStart w:id="7413" w:name="_Toc474045619"/>
      <w:bookmarkStart w:id="7414" w:name="_Toc495303024"/>
      <w:bookmarkStart w:id="7415" w:name="_Toc276634812"/>
      <w:bookmarkStart w:id="7416" w:name="_Toc276635770"/>
      <w:bookmarkStart w:id="7417" w:name="_Toc280265895"/>
      <w:bookmarkStart w:id="7418" w:name="_Toc307475717"/>
      <w:bookmarkStart w:id="7419" w:name="_Toc307487979"/>
      <w:bookmarkStart w:id="7420" w:name="_Toc192163666"/>
      <w:bookmarkEnd w:id="7388"/>
      <w:r w:rsidRPr="001D0A5A">
        <w:rPr>
          <w:rFonts w:asciiTheme="minorHAnsi" w:hAnsiTheme="minorHAnsi" w:cstheme="minorHAnsi"/>
          <w:sz w:val="28"/>
          <w:szCs w:val="28"/>
        </w:rPr>
        <w:t>Begrip</w:t>
      </w:r>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p>
    <w:p w14:paraId="4AFD1C1E" w14:textId="77777777" w:rsidR="00A549C2" w:rsidRPr="001D0A5A" w:rsidRDefault="00A549C2" w:rsidP="00A47944">
      <w:pPr>
        <w:pStyle w:val="Tekst"/>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Zoals we reeds gezien hebben kunnen de arbeidsvoorwaarden van de overeenkomst slechts gewijzigd worden mits toestemming van beide partijen. Een </w:t>
      </w:r>
      <w:r w:rsidRPr="001D0A5A">
        <w:rPr>
          <w:rFonts w:asciiTheme="minorHAnsi" w:hAnsiTheme="minorHAnsi" w:cstheme="minorHAnsi"/>
          <w:color w:val="000000"/>
          <w:sz w:val="24"/>
          <w:szCs w:val="24"/>
          <w:u w:val="single"/>
        </w:rPr>
        <w:t>éénzijdige belangrijke</w:t>
      </w:r>
      <w:r w:rsidRPr="001D0A5A">
        <w:rPr>
          <w:rFonts w:asciiTheme="minorHAnsi" w:hAnsiTheme="minorHAnsi" w:cstheme="minorHAnsi"/>
          <w:color w:val="000000"/>
          <w:sz w:val="24"/>
          <w:szCs w:val="24"/>
        </w:rPr>
        <w:t xml:space="preserve"> wijziging van de </w:t>
      </w:r>
      <w:r w:rsidRPr="001D0A5A">
        <w:rPr>
          <w:rFonts w:asciiTheme="minorHAnsi" w:hAnsiTheme="minorHAnsi" w:cstheme="minorHAnsi"/>
          <w:color w:val="000000"/>
          <w:sz w:val="24"/>
          <w:szCs w:val="24"/>
          <w:u w:val="single"/>
        </w:rPr>
        <w:t>essentiële arbeidsvoorwaarden</w:t>
      </w:r>
      <w:r w:rsidRPr="001D0A5A">
        <w:rPr>
          <w:rFonts w:asciiTheme="minorHAnsi" w:hAnsiTheme="minorHAnsi" w:cstheme="minorHAnsi"/>
          <w:color w:val="000000"/>
          <w:sz w:val="24"/>
          <w:szCs w:val="24"/>
        </w:rPr>
        <w:t xml:space="preserve"> door de werkgever wordt door de rechtspraak beschouwd als </w:t>
      </w:r>
      <w:r w:rsidRPr="001D0A5A">
        <w:rPr>
          <w:rFonts w:asciiTheme="minorHAnsi" w:hAnsiTheme="minorHAnsi" w:cstheme="minorHAnsi"/>
          <w:color w:val="000000"/>
          <w:sz w:val="24"/>
          <w:szCs w:val="24"/>
          <w:u w:val="single"/>
        </w:rPr>
        <w:t>een onrechtmatige verbreking</w:t>
      </w:r>
      <w:r w:rsidRPr="001D0A5A">
        <w:rPr>
          <w:rFonts w:asciiTheme="minorHAnsi" w:hAnsiTheme="minorHAnsi" w:cstheme="minorHAnsi"/>
          <w:color w:val="000000"/>
          <w:sz w:val="24"/>
          <w:szCs w:val="24"/>
        </w:rPr>
        <w:t xml:space="preserve"> (is een uiting van de vermoedelijke wil van de werkgever tot beëindiging van de arbeidsovereenkomst). Zo de werkgever éénzijdig het loon vermindert of een bediende op plaats van een arbeider tewerk stelt, spreekt het voor zich dat hij eenzijdig een belangrijke arbeidsvoorwaarde wijzigt. Door dergelijke wijzigingen door te voeren stelt de werkgever zelf onrechtmatig een einde aan de overeenkomst.</w:t>
      </w:r>
    </w:p>
    <w:p w14:paraId="6B2C7DEB" w14:textId="77777777" w:rsidR="00A549C2" w:rsidRPr="001D0A5A" w:rsidRDefault="00A549C2" w:rsidP="00AA77C7">
      <w:pPr>
        <w:pStyle w:val="Kop3"/>
        <w:rPr>
          <w:rFonts w:asciiTheme="minorHAnsi" w:hAnsiTheme="minorHAnsi" w:cstheme="minorHAnsi"/>
          <w:sz w:val="28"/>
          <w:szCs w:val="28"/>
        </w:rPr>
      </w:pPr>
      <w:bookmarkStart w:id="7421" w:name="_Constitutieve_elementen"/>
      <w:bookmarkStart w:id="7422" w:name="_Toc391971711"/>
      <w:bookmarkStart w:id="7423" w:name="_Toc392302308"/>
      <w:bookmarkStart w:id="7424" w:name="_Toc426347700"/>
      <w:bookmarkStart w:id="7425" w:name="_Toc426451123"/>
      <w:bookmarkStart w:id="7426" w:name="_Toc426451667"/>
      <w:bookmarkStart w:id="7427" w:name="_Toc426511166"/>
      <w:bookmarkStart w:id="7428" w:name="_Toc426517237"/>
      <w:bookmarkStart w:id="7429" w:name="_Toc426530899"/>
      <w:bookmarkStart w:id="7430" w:name="_Toc426943820"/>
      <w:bookmarkStart w:id="7431" w:name="_Toc426950582"/>
      <w:bookmarkStart w:id="7432" w:name="_Toc450032655"/>
      <w:bookmarkStart w:id="7433" w:name="_Toc450038241"/>
      <w:bookmarkStart w:id="7434" w:name="_Toc450531318"/>
      <w:bookmarkStart w:id="7435" w:name="_Toc450985318"/>
      <w:bookmarkStart w:id="7436" w:name="_Toc451053823"/>
      <w:bookmarkStart w:id="7437" w:name="_Toc451058338"/>
      <w:bookmarkStart w:id="7438" w:name="_Toc451070102"/>
      <w:bookmarkStart w:id="7439" w:name="_Toc452441806"/>
      <w:bookmarkStart w:id="7440" w:name="_Toc462554155"/>
      <w:bookmarkStart w:id="7441" w:name="_Toc473535234"/>
      <w:bookmarkStart w:id="7442" w:name="_Toc473535615"/>
      <w:bookmarkStart w:id="7443" w:name="_Toc473536215"/>
      <w:bookmarkStart w:id="7444" w:name="_Toc473615465"/>
      <w:bookmarkStart w:id="7445" w:name="_Toc473685861"/>
      <w:bookmarkStart w:id="7446" w:name="_Toc474045620"/>
      <w:bookmarkStart w:id="7447" w:name="_Toc495303025"/>
      <w:bookmarkStart w:id="7448" w:name="_Toc276634813"/>
      <w:bookmarkStart w:id="7449" w:name="_Toc276635771"/>
      <w:bookmarkStart w:id="7450" w:name="_Toc280265896"/>
      <w:bookmarkStart w:id="7451" w:name="_Toc307475718"/>
      <w:bookmarkStart w:id="7452" w:name="_Toc307487980"/>
      <w:bookmarkStart w:id="7453" w:name="_Toc192163667"/>
      <w:bookmarkEnd w:id="7421"/>
      <w:r w:rsidRPr="001D0A5A">
        <w:rPr>
          <w:rFonts w:asciiTheme="minorHAnsi" w:hAnsiTheme="minorHAnsi" w:cstheme="minorHAnsi"/>
          <w:sz w:val="28"/>
          <w:szCs w:val="28"/>
        </w:rPr>
        <w:t>Constitutieve elementen</w:t>
      </w:r>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p>
    <w:p w14:paraId="24E7841A"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Eénzijdig</w:t>
      </w:r>
      <w:r w:rsidR="00650F7F" w:rsidRPr="001D0A5A">
        <w:rPr>
          <w:rFonts w:asciiTheme="minorHAnsi" w:hAnsiTheme="minorHAnsi" w:cstheme="minorHAnsi"/>
          <w:color w:val="000000"/>
          <w:sz w:val="24"/>
          <w:szCs w:val="24"/>
        </w:rPr>
        <w:t>:</w:t>
      </w:r>
    </w:p>
    <w:p w14:paraId="5F55A344"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60C3AA4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wijziging moet éénzijdig zijn. Dit betekent dat de werknemer haar niet geldig heeft aanvaard.</w:t>
      </w:r>
    </w:p>
    <w:p w14:paraId="67DD3D0D" w14:textId="77777777" w:rsidR="001D0A5A" w:rsidRPr="001D0A5A" w:rsidRDefault="001D0A5A" w:rsidP="00A12D72">
      <w:pPr>
        <w:ind w:left="1134"/>
        <w:jc w:val="both"/>
        <w:rPr>
          <w:rFonts w:asciiTheme="minorHAnsi" w:hAnsiTheme="minorHAnsi" w:cstheme="minorHAnsi"/>
          <w:color w:val="000000"/>
          <w:sz w:val="24"/>
          <w:szCs w:val="24"/>
        </w:rPr>
      </w:pPr>
    </w:p>
    <w:p w14:paraId="4D68D8B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eerste vraag is of de clausule waarbij de werkgever zich het recht voorbehoudt om in de toekomst zekere arbeidsvoorwaarden (werkplaats, functie,...) te wijzigen, geldig is.</w:t>
      </w:r>
    </w:p>
    <w:p w14:paraId="36F84E80" w14:textId="77777777" w:rsidR="001D0A5A" w:rsidRPr="001D0A5A" w:rsidRDefault="001D0A5A" w:rsidP="00A12D72">
      <w:pPr>
        <w:ind w:left="1134"/>
        <w:jc w:val="both"/>
        <w:rPr>
          <w:rFonts w:asciiTheme="minorHAnsi" w:hAnsiTheme="minorHAnsi" w:cstheme="minorHAnsi"/>
          <w:color w:val="000000"/>
          <w:sz w:val="24"/>
          <w:szCs w:val="24"/>
        </w:rPr>
      </w:pPr>
    </w:p>
    <w:p w14:paraId="4A4E934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Art. 25 van de Arbeidsovereenkomstenwet heeft hier duidelijk komaf mee gemaakt. De bedingen zijn allemaal </w:t>
      </w:r>
      <w:r w:rsidRPr="00A47944">
        <w:rPr>
          <w:rFonts w:asciiTheme="minorHAnsi" w:hAnsiTheme="minorHAnsi" w:cstheme="minorHAnsi"/>
          <w:color w:val="000000"/>
          <w:sz w:val="24"/>
          <w:szCs w:val="24"/>
          <w:u w:val="single"/>
        </w:rPr>
        <w:t>nietig</w:t>
      </w:r>
      <w:r w:rsidRPr="001D0A5A">
        <w:rPr>
          <w:rFonts w:asciiTheme="minorHAnsi" w:hAnsiTheme="minorHAnsi" w:cstheme="minorHAnsi"/>
          <w:color w:val="000000"/>
          <w:sz w:val="24"/>
          <w:szCs w:val="24"/>
        </w:rPr>
        <w:t>,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14:paraId="1B5FAC9C" w14:textId="77777777" w:rsidR="001D0A5A" w:rsidRPr="001D0A5A" w:rsidRDefault="001D0A5A" w:rsidP="00A12D72">
      <w:pPr>
        <w:ind w:left="1134"/>
        <w:jc w:val="both"/>
        <w:rPr>
          <w:rFonts w:asciiTheme="minorHAnsi" w:hAnsiTheme="minorHAnsi" w:cstheme="minorHAnsi"/>
          <w:color w:val="000000"/>
          <w:sz w:val="24"/>
          <w:szCs w:val="24"/>
        </w:rPr>
      </w:pPr>
    </w:p>
    <w:p w14:paraId="43762BB2" w14:textId="77777777" w:rsidR="004F68B1" w:rsidRPr="001D0A5A"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nietigheid van art. 25 van de Arbeidsovereenkomstenwet betreft daarentegen niet de clausule in een overeenkomst waarin de werknemer uitdrukkelijk aanvaardt zijn prestaties op één of andere werkplaats te leveren.</w:t>
      </w:r>
    </w:p>
    <w:p w14:paraId="27771805" w14:textId="77777777" w:rsidR="004F68B1" w:rsidRPr="001101C1" w:rsidRDefault="004F68B1" w:rsidP="00831CA5">
      <w:pPr>
        <w:ind w:left="1134"/>
        <w:rPr>
          <w:color w:val="000000"/>
        </w:rPr>
      </w:pPr>
    </w:p>
    <w:p w14:paraId="1EE12ED1" w14:textId="77777777"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Essentiële arbeidsvoorwaarde</w:t>
      </w:r>
      <w:r w:rsidR="00650F7F" w:rsidRPr="001D0A5A">
        <w:rPr>
          <w:rFonts w:asciiTheme="minorHAnsi" w:hAnsiTheme="minorHAnsi" w:cstheme="minorHAnsi"/>
          <w:color w:val="000000"/>
          <w:sz w:val="24"/>
          <w:szCs w:val="24"/>
        </w:rPr>
        <w:t>:</w:t>
      </w:r>
    </w:p>
    <w:p w14:paraId="0D04F9E7"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3FCDC7D7" w14:textId="77777777" w:rsidR="00A549C2" w:rsidRDefault="00A549C2" w:rsidP="00A12D72">
      <w:pPr>
        <w:pStyle w:val="Opsomming"/>
        <w:ind w:firstLine="0"/>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Worden doorgaans als essentiële arbeidsvoorwaarden aangezien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de arbeidsduur, de plaats van tewerkstelling, het loon, </w:t>
      </w:r>
      <w:proofErr w:type="spellStart"/>
      <w:r w:rsidRPr="001D0A5A">
        <w:rPr>
          <w:rFonts w:asciiTheme="minorHAnsi" w:hAnsiTheme="minorHAnsi" w:cstheme="minorHAnsi"/>
          <w:color w:val="000000"/>
          <w:sz w:val="24"/>
          <w:szCs w:val="24"/>
        </w:rPr>
        <w:t>enz</w:t>
      </w:r>
      <w:proofErr w:type="spellEnd"/>
      <w:r w:rsidRPr="001D0A5A">
        <w:rPr>
          <w:rFonts w:asciiTheme="minorHAnsi" w:hAnsiTheme="minorHAnsi" w:cstheme="minorHAnsi"/>
          <w:color w:val="000000"/>
          <w:sz w:val="24"/>
          <w:szCs w:val="24"/>
        </w:rPr>
        <w:t>…</w:t>
      </w:r>
    </w:p>
    <w:p w14:paraId="7AC2E341" w14:textId="77777777" w:rsidR="001D0A5A" w:rsidRPr="001D0A5A" w:rsidRDefault="001D0A5A" w:rsidP="00A12D72">
      <w:pPr>
        <w:pStyle w:val="Opsomming"/>
        <w:ind w:firstLine="0"/>
        <w:jc w:val="both"/>
        <w:rPr>
          <w:rFonts w:asciiTheme="minorHAnsi" w:hAnsiTheme="minorHAnsi" w:cstheme="minorHAnsi"/>
          <w:color w:val="000000"/>
          <w:sz w:val="24"/>
          <w:szCs w:val="24"/>
        </w:rPr>
      </w:pPr>
    </w:p>
    <w:p w14:paraId="54785A9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Om de essentiële van de niet-essentiële arbeidsvoorwaarden te onderscheiden, werden door rechtspraak en rechtsleer tot op heden een drietal criteria ontwikkeld.</w:t>
      </w:r>
    </w:p>
    <w:p w14:paraId="6533CF8D" w14:textId="77777777" w:rsidR="00A47944" w:rsidRDefault="00A47944" w:rsidP="00A12D72">
      <w:pPr>
        <w:ind w:left="1134"/>
        <w:jc w:val="both"/>
        <w:rPr>
          <w:rFonts w:asciiTheme="minorHAnsi" w:hAnsiTheme="minorHAnsi" w:cstheme="minorHAnsi"/>
          <w:color w:val="000000"/>
          <w:sz w:val="24"/>
          <w:szCs w:val="24"/>
        </w:rPr>
      </w:pPr>
    </w:p>
    <w:p w14:paraId="6292FB4C" w14:textId="77777777" w:rsidR="00A47944" w:rsidRDefault="00A47944" w:rsidP="00A12D72">
      <w:pPr>
        <w:ind w:left="1134"/>
        <w:jc w:val="both"/>
        <w:rPr>
          <w:rFonts w:asciiTheme="minorHAnsi" w:hAnsiTheme="minorHAnsi" w:cstheme="minorHAnsi"/>
          <w:color w:val="000000"/>
          <w:sz w:val="24"/>
          <w:szCs w:val="24"/>
        </w:rPr>
      </w:pPr>
    </w:p>
    <w:p w14:paraId="02F061FB" w14:textId="0AF04418"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8396599"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lastRenderedPageBreak/>
        <w:t xml:space="preserve">Volgens een </w:t>
      </w:r>
      <w:r w:rsidRPr="00A47944">
        <w:rPr>
          <w:rFonts w:asciiTheme="minorHAnsi" w:hAnsiTheme="minorHAnsi" w:cstheme="minorHAnsi"/>
          <w:color w:val="000000"/>
          <w:sz w:val="24"/>
          <w:szCs w:val="24"/>
          <w:u w:val="single"/>
        </w:rPr>
        <w:t>eerste criterium</w:t>
      </w:r>
      <w:r w:rsidRPr="001D0A5A">
        <w:rPr>
          <w:rFonts w:asciiTheme="minorHAnsi" w:hAnsiTheme="minorHAnsi" w:cstheme="minorHAnsi"/>
          <w:color w:val="000000"/>
          <w:sz w:val="24"/>
          <w:szCs w:val="24"/>
        </w:rPr>
        <w:t xml:space="preserve"> moet een arbeidsvoorwaarde als essentieel worden aanzien, wanneer die in haar gewijzigde vorm de werknemer ervan zou weerhouden hebben te contracteren.</w:t>
      </w:r>
    </w:p>
    <w:p w14:paraId="01EEECEE" w14:textId="77777777" w:rsidR="00A47944" w:rsidRDefault="00A47944" w:rsidP="00A12D72">
      <w:pPr>
        <w:ind w:left="1134"/>
        <w:jc w:val="both"/>
        <w:rPr>
          <w:rFonts w:asciiTheme="minorHAnsi" w:hAnsiTheme="minorHAnsi" w:cstheme="minorHAnsi"/>
          <w:color w:val="000000"/>
          <w:sz w:val="24"/>
          <w:szCs w:val="24"/>
        </w:rPr>
      </w:pPr>
    </w:p>
    <w:p w14:paraId="3CFB5E4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tweede criterium</w:t>
      </w:r>
      <w:r w:rsidRPr="001D0A5A">
        <w:rPr>
          <w:rFonts w:asciiTheme="minorHAnsi" w:hAnsiTheme="minorHAnsi" w:cstheme="minorHAnsi"/>
          <w:color w:val="000000"/>
          <w:sz w:val="24"/>
          <w:szCs w:val="24"/>
        </w:rPr>
        <w:t xml:space="preserve"> verwijst naar het element "schade" en stelt dat essentieel is, de arbeidsvoorwaarde waarvan de wijziging de werknemer schade berokkent, hetzij materieel, hetzij moreel.</w:t>
      </w:r>
    </w:p>
    <w:p w14:paraId="0C4993DD" w14:textId="77777777" w:rsidR="001D0A5A" w:rsidRPr="001D0A5A" w:rsidRDefault="001D0A5A" w:rsidP="00A12D72">
      <w:pPr>
        <w:ind w:left="1134"/>
        <w:jc w:val="both"/>
        <w:rPr>
          <w:rFonts w:asciiTheme="minorHAnsi" w:hAnsiTheme="minorHAnsi" w:cstheme="minorHAnsi"/>
          <w:color w:val="000000"/>
          <w:sz w:val="24"/>
          <w:szCs w:val="24"/>
        </w:rPr>
      </w:pPr>
    </w:p>
    <w:p w14:paraId="125C660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derde en laatste criterium</w:t>
      </w:r>
      <w:r w:rsidRPr="001D0A5A">
        <w:rPr>
          <w:rFonts w:asciiTheme="minorHAnsi" w:hAnsiTheme="minorHAnsi" w:cstheme="minorHAnsi"/>
          <w:color w:val="000000"/>
          <w:sz w:val="24"/>
          <w:szCs w:val="24"/>
        </w:rPr>
        <w:t xml:space="preserve"> houdt voor dat de rechter twee elementen tegen elkaar moet afwegen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het belang van de instelling enerzijds, dat soms een aanpassing van de arbeidsorganisatie en dus van de arbeidsvoorwaarden vereist en het verwachtingspatroon van de werknemer anderzijds.</w:t>
      </w:r>
    </w:p>
    <w:p w14:paraId="19D83833" w14:textId="77777777" w:rsidR="001D0A5A" w:rsidRPr="001D0A5A" w:rsidRDefault="001D0A5A" w:rsidP="00A12D72">
      <w:pPr>
        <w:ind w:left="1134"/>
        <w:jc w:val="both"/>
        <w:rPr>
          <w:rFonts w:asciiTheme="minorHAnsi" w:hAnsiTheme="minorHAnsi" w:cstheme="minorHAnsi"/>
          <w:color w:val="000000"/>
          <w:sz w:val="24"/>
          <w:szCs w:val="24"/>
        </w:rPr>
      </w:pPr>
    </w:p>
    <w:p w14:paraId="3551FEEE" w14:textId="77777777" w:rsidR="00A549C2" w:rsidRDefault="00A549C2" w:rsidP="00744F25">
      <w:pPr>
        <w:pStyle w:val="Opsomming"/>
        <w:keepNext/>
        <w:numPr>
          <w:ilvl w:val="0"/>
          <w:numId w:val="69"/>
        </w:numPr>
        <w:ind w:left="1135"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Een belangrijke wijziging</w:t>
      </w:r>
      <w:r w:rsidR="00650F7F" w:rsidRPr="001D0A5A">
        <w:rPr>
          <w:rFonts w:asciiTheme="minorHAnsi" w:hAnsiTheme="minorHAnsi" w:cstheme="minorHAnsi"/>
          <w:color w:val="000000"/>
          <w:sz w:val="24"/>
          <w:szCs w:val="24"/>
        </w:rPr>
        <w:t>:</w:t>
      </w:r>
    </w:p>
    <w:p w14:paraId="65D4DFF0" w14:textId="77777777" w:rsidR="001D0A5A" w:rsidRPr="001D0A5A" w:rsidRDefault="001D0A5A" w:rsidP="001D0A5A">
      <w:pPr>
        <w:pStyle w:val="Opsomming"/>
        <w:keepNext/>
        <w:ind w:left="1135" w:firstLine="0"/>
        <w:jc w:val="both"/>
        <w:rPr>
          <w:rFonts w:asciiTheme="minorHAnsi" w:hAnsiTheme="minorHAnsi" w:cstheme="minorHAnsi"/>
          <w:color w:val="000000"/>
          <w:sz w:val="24"/>
          <w:szCs w:val="24"/>
        </w:rPr>
      </w:pPr>
    </w:p>
    <w:p w14:paraId="25ADB40C"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Niet elke eenzijdige wijziging van essentiële arbeidsvoorwaarden is een verbreking. Het moet immers gaan om een belangrijke wijziging ervan.</w:t>
      </w:r>
    </w:p>
    <w:p w14:paraId="3F051B08" w14:textId="77777777" w:rsidR="00A47944" w:rsidRPr="001D0A5A" w:rsidRDefault="00A47944" w:rsidP="00A12D72">
      <w:pPr>
        <w:ind w:left="1134"/>
        <w:jc w:val="both"/>
        <w:rPr>
          <w:rFonts w:asciiTheme="minorHAnsi" w:hAnsiTheme="minorHAnsi" w:cstheme="minorHAnsi"/>
          <w:color w:val="000000"/>
          <w:sz w:val="24"/>
          <w:szCs w:val="24"/>
        </w:rPr>
      </w:pPr>
    </w:p>
    <w:p w14:paraId="13E1040F" w14:textId="24846654"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Ook hier berust de beoordelingsmacht bij de rechter, die de feiten autonoom zal appreciëren. Daarom overlopen we even de rechtspraak.</w:t>
      </w:r>
    </w:p>
    <w:p w14:paraId="58719A79" w14:textId="77777777" w:rsidR="00A47944" w:rsidRPr="001D0A5A" w:rsidRDefault="00A47944" w:rsidP="00A12D72">
      <w:pPr>
        <w:ind w:left="1134"/>
        <w:jc w:val="both"/>
        <w:rPr>
          <w:rFonts w:asciiTheme="minorHAnsi" w:hAnsiTheme="minorHAnsi" w:cstheme="minorHAnsi"/>
          <w:color w:val="000000"/>
          <w:sz w:val="24"/>
          <w:szCs w:val="24"/>
        </w:rPr>
      </w:pPr>
    </w:p>
    <w:p w14:paraId="3A6562CE" w14:textId="4634DB77" w:rsidR="00A549C2" w:rsidRPr="001D0A5A" w:rsidRDefault="00A549C2" w:rsidP="00A12D72">
      <w:pPr>
        <w:pStyle w:val="Tekst"/>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 xml:space="preserve">Werden </w:t>
      </w:r>
      <w:r w:rsidR="00A47944">
        <w:rPr>
          <w:rFonts w:asciiTheme="minorHAnsi" w:hAnsiTheme="minorHAnsi" w:cstheme="minorHAnsi"/>
          <w:color w:val="000000"/>
          <w:sz w:val="24"/>
          <w:szCs w:val="24"/>
          <w:u w:val="single"/>
        </w:rPr>
        <w:t xml:space="preserve">bv. </w:t>
      </w:r>
      <w:r w:rsidRPr="001D0A5A">
        <w:rPr>
          <w:rFonts w:asciiTheme="minorHAnsi" w:hAnsiTheme="minorHAnsi" w:cstheme="minorHAnsi"/>
          <w:color w:val="000000"/>
          <w:sz w:val="24"/>
          <w:szCs w:val="24"/>
          <w:u w:val="single"/>
        </w:rPr>
        <w:t xml:space="preserve">aanvaard </w:t>
      </w:r>
      <w:r w:rsidRPr="00A47944">
        <w:rPr>
          <w:rFonts w:asciiTheme="minorHAnsi" w:hAnsiTheme="minorHAnsi" w:cstheme="minorHAnsi"/>
          <w:color w:val="000000"/>
          <w:sz w:val="24"/>
          <w:szCs w:val="24"/>
        </w:rPr>
        <w:t>als wijzigingen die</w:t>
      </w:r>
      <w:r w:rsidRPr="001D0A5A">
        <w:rPr>
          <w:rFonts w:asciiTheme="minorHAnsi" w:hAnsiTheme="minorHAnsi" w:cstheme="minorHAnsi"/>
          <w:color w:val="000000"/>
          <w:sz w:val="24"/>
          <w:szCs w:val="24"/>
        </w:rPr>
        <w:t xml:space="preserve"> de verbreking veroorzaken bv</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w:t>
      </w:r>
    </w:p>
    <w:p w14:paraId="5E8C4AE2" w14:textId="77777777" w:rsidR="00A549C2" w:rsidRPr="001D0A5A" w:rsidRDefault="00A549C2" w:rsidP="00744F25">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éénzijdig belangrijke wijziging in de overeengekomen arbeidstijd;</w:t>
      </w:r>
    </w:p>
    <w:p w14:paraId="472195F8" w14:textId="77777777" w:rsidR="00A549C2" w:rsidRPr="001D0A5A" w:rsidRDefault="00A549C2" w:rsidP="00744F25">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degradatie met wijziging van arbeidsplaats;</w:t>
      </w:r>
    </w:p>
    <w:p w14:paraId="6E832B13" w14:textId="77777777" w:rsidR="00A549C2" w:rsidRPr="001D0A5A" w:rsidRDefault="00A549C2" w:rsidP="00744F25">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volgehouden niet-betaling van voldoende loon;</w:t>
      </w:r>
    </w:p>
    <w:p w14:paraId="39186BE4" w14:textId="77777777" w:rsidR="00A549C2" w:rsidRPr="001D0A5A" w:rsidRDefault="00A549C2" w:rsidP="00744F25">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afschaffing van een overeengekomen autovergoeding;</w:t>
      </w:r>
    </w:p>
    <w:p w14:paraId="78EFEA8F" w14:textId="77777777" w:rsidR="00A549C2" w:rsidRPr="001D0A5A" w:rsidRDefault="00A549C2" w:rsidP="00744F25">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het verleggen over 100 km van de werkplaats;</w:t>
      </w:r>
    </w:p>
    <w:p w14:paraId="27065CE6" w14:textId="0246F4F1" w:rsidR="00A549C2" w:rsidRPr="001D0A5A" w:rsidRDefault="00A549C2" w:rsidP="00744F25">
      <w:pPr>
        <w:pStyle w:val="Opsomming"/>
        <w:numPr>
          <w:ilvl w:val="0"/>
          <w:numId w:val="47"/>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éénzijdige vrijstelling van prestaties tijdens de opzeggingstermijn</w:t>
      </w:r>
      <w:r w:rsidR="00A47944">
        <w:rPr>
          <w:rFonts w:asciiTheme="minorHAnsi" w:hAnsiTheme="minorHAnsi" w:cstheme="minorHAnsi"/>
          <w:color w:val="000000"/>
          <w:sz w:val="24"/>
          <w:szCs w:val="24"/>
        </w:rPr>
        <w:t>.</w:t>
      </w:r>
    </w:p>
    <w:p w14:paraId="3A269B3A" w14:textId="77777777" w:rsidR="00A50AF3" w:rsidRPr="001D0A5A" w:rsidRDefault="00A50AF3" w:rsidP="00A12D72">
      <w:pPr>
        <w:pStyle w:val="Opsomming"/>
        <w:ind w:left="1418" w:firstLine="0"/>
        <w:jc w:val="both"/>
        <w:rPr>
          <w:rFonts w:asciiTheme="minorHAnsi" w:hAnsiTheme="minorHAnsi" w:cstheme="minorHAnsi"/>
          <w:color w:val="000000"/>
          <w:sz w:val="24"/>
          <w:szCs w:val="24"/>
        </w:rPr>
      </w:pPr>
    </w:p>
    <w:p w14:paraId="761DD855" w14:textId="77777777" w:rsidR="00A549C2" w:rsidRDefault="00A549C2" w:rsidP="00744F25">
      <w:pPr>
        <w:pStyle w:val="Opsomming"/>
        <w:numPr>
          <w:ilvl w:val="0"/>
          <w:numId w:val="69"/>
        </w:num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Moet de wijziging </w:t>
      </w:r>
      <w:r w:rsidRPr="001D0A5A">
        <w:rPr>
          <w:rFonts w:asciiTheme="minorHAnsi" w:hAnsiTheme="minorHAnsi" w:cstheme="minorHAnsi"/>
          <w:color w:val="000000"/>
          <w:sz w:val="24"/>
          <w:szCs w:val="24"/>
          <w:u w:val="single"/>
        </w:rPr>
        <w:t>definitief</w:t>
      </w:r>
      <w:r w:rsidRPr="001D0A5A">
        <w:rPr>
          <w:rFonts w:asciiTheme="minorHAnsi" w:hAnsiTheme="minorHAnsi" w:cstheme="minorHAnsi"/>
          <w:color w:val="000000"/>
          <w:sz w:val="24"/>
          <w:szCs w:val="24"/>
        </w:rPr>
        <w:t xml:space="preserve"> zijn?</w:t>
      </w:r>
    </w:p>
    <w:p w14:paraId="2A0A749A" w14:textId="77777777" w:rsidR="00A47944" w:rsidRPr="001D0A5A" w:rsidRDefault="00A47944" w:rsidP="00A47944">
      <w:pPr>
        <w:pStyle w:val="Opsomming"/>
        <w:ind w:firstLine="0"/>
        <w:jc w:val="both"/>
        <w:rPr>
          <w:rFonts w:asciiTheme="minorHAnsi" w:hAnsiTheme="minorHAnsi" w:cstheme="minorHAnsi"/>
          <w:color w:val="000000"/>
          <w:sz w:val="24"/>
          <w:szCs w:val="24"/>
        </w:rPr>
      </w:pPr>
    </w:p>
    <w:p w14:paraId="72013408"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éénzijdige wijziging moet duidelijk en effectief zijn. Dit betekent dat de eenvoudige bekendmaking van een inzicht om wijzigingen aan te brengen niet volstaat. Het is minstens vereist dat de werkgever reeds een vaststaande beslissing heeft genomen.</w:t>
      </w:r>
    </w:p>
    <w:p w14:paraId="3DF041CC" w14:textId="77777777" w:rsidR="00A47944" w:rsidRPr="001D0A5A" w:rsidRDefault="00A47944" w:rsidP="00A12D72">
      <w:pPr>
        <w:ind w:left="1134"/>
        <w:jc w:val="both"/>
        <w:rPr>
          <w:rFonts w:asciiTheme="minorHAnsi" w:hAnsiTheme="minorHAnsi" w:cstheme="minorHAnsi"/>
          <w:color w:val="000000"/>
          <w:sz w:val="24"/>
          <w:szCs w:val="24"/>
        </w:rPr>
      </w:pPr>
    </w:p>
    <w:p w14:paraId="3335FA30"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p>
    <w:p w14:paraId="2D6C52FA" w14:textId="77777777" w:rsidR="00A47944" w:rsidRDefault="00A47944" w:rsidP="00A12D72">
      <w:pPr>
        <w:ind w:left="1134"/>
        <w:jc w:val="both"/>
        <w:rPr>
          <w:rFonts w:asciiTheme="minorHAnsi" w:hAnsiTheme="minorHAnsi" w:cstheme="minorHAnsi"/>
          <w:color w:val="000000"/>
          <w:sz w:val="24"/>
          <w:szCs w:val="24"/>
        </w:rPr>
      </w:pPr>
    </w:p>
    <w:p w14:paraId="16A06E59" w14:textId="77777777" w:rsidR="00A47944" w:rsidRDefault="00A47944" w:rsidP="00A12D72">
      <w:pPr>
        <w:ind w:left="1134"/>
        <w:jc w:val="both"/>
        <w:rPr>
          <w:rFonts w:asciiTheme="minorHAnsi" w:hAnsiTheme="minorHAnsi" w:cstheme="minorHAnsi"/>
          <w:color w:val="000000"/>
          <w:sz w:val="24"/>
          <w:szCs w:val="24"/>
        </w:rPr>
      </w:pPr>
    </w:p>
    <w:p w14:paraId="09736388" w14:textId="77777777" w:rsidR="00A47944" w:rsidRDefault="00A47944" w:rsidP="00A12D72">
      <w:pPr>
        <w:ind w:left="1134"/>
        <w:jc w:val="both"/>
        <w:rPr>
          <w:rFonts w:asciiTheme="minorHAnsi" w:hAnsiTheme="minorHAnsi" w:cstheme="minorHAnsi"/>
          <w:color w:val="000000"/>
          <w:sz w:val="24"/>
          <w:szCs w:val="24"/>
        </w:rPr>
      </w:pPr>
    </w:p>
    <w:p w14:paraId="52DDD6EC" w14:textId="77777777" w:rsidR="00A47944" w:rsidRDefault="00A47944" w:rsidP="00A12D72">
      <w:pPr>
        <w:ind w:left="1134"/>
        <w:jc w:val="both"/>
        <w:rPr>
          <w:rFonts w:asciiTheme="minorHAnsi" w:hAnsiTheme="minorHAnsi" w:cstheme="minorHAnsi"/>
          <w:color w:val="000000"/>
          <w:sz w:val="24"/>
          <w:szCs w:val="24"/>
        </w:rPr>
      </w:pPr>
    </w:p>
    <w:p w14:paraId="74F3EF87" w14:textId="73BE23D7"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8CBD0D7" w14:textId="77777777" w:rsidR="00A549C2" w:rsidRPr="00A47944" w:rsidRDefault="00A549C2" w:rsidP="00AA77C7">
      <w:pPr>
        <w:pStyle w:val="Kop3"/>
        <w:rPr>
          <w:rFonts w:asciiTheme="minorHAnsi" w:hAnsiTheme="minorHAnsi" w:cstheme="minorHAnsi"/>
          <w:sz w:val="28"/>
          <w:szCs w:val="28"/>
        </w:rPr>
      </w:pPr>
      <w:bookmarkStart w:id="7454" w:name="_Mogelijke_stappen_te"/>
      <w:bookmarkStart w:id="7455" w:name="_Toc391971713"/>
      <w:bookmarkStart w:id="7456" w:name="_Toc392302310"/>
      <w:bookmarkStart w:id="7457" w:name="_Toc426347702"/>
      <w:bookmarkStart w:id="7458" w:name="_Toc426451125"/>
      <w:bookmarkStart w:id="7459" w:name="_Toc426451669"/>
      <w:bookmarkStart w:id="7460" w:name="_Toc426511168"/>
      <w:bookmarkStart w:id="7461" w:name="_Toc426517239"/>
      <w:bookmarkStart w:id="7462" w:name="_Toc426530901"/>
      <w:bookmarkStart w:id="7463" w:name="_Toc426943822"/>
      <w:bookmarkStart w:id="7464" w:name="_Toc426950584"/>
      <w:bookmarkStart w:id="7465" w:name="_Toc450032656"/>
      <w:bookmarkStart w:id="7466" w:name="_Toc450038242"/>
      <w:bookmarkStart w:id="7467" w:name="_Toc450531319"/>
      <w:bookmarkStart w:id="7468" w:name="_Toc450985319"/>
      <w:bookmarkStart w:id="7469" w:name="_Toc451053824"/>
      <w:bookmarkStart w:id="7470" w:name="_Toc451058339"/>
      <w:bookmarkStart w:id="7471" w:name="_Toc451070103"/>
      <w:bookmarkStart w:id="7472" w:name="_Toc452441807"/>
      <w:bookmarkStart w:id="7473" w:name="_Toc462554156"/>
      <w:bookmarkStart w:id="7474" w:name="_Toc473535235"/>
      <w:bookmarkStart w:id="7475" w:name="_Toc473535616"/>
      <w:bookmarkStart w:id="7476" w:name="_Toc473536216"/>
      <w:bookmarkStart w:id="7477" w:name="_Toc473615466"/>
      <w:bookmarkStart w:id="7478" w:name="_Toc473685862"/>
      <w:bookmarkStart w:id="7479" w:name="_Toc474045621"/>
      <w:bookmarkStart w:id="7480" w:name="_Toc495303026"/>
      <w:bookmarkStart w:id="7481" w:name="_Toc276634814"/>
      <w:bookmarkStart w:id="7482" w:name="_Toc276635772"/>
      <w:bookmarkStart w:id="7483" w:name="_Toc280265897"/>
      <w:bookmarkStart w:id="7484" w:name="_Toc307475719"/>
      <w:bookmarkStart w:id="7485" w:name="_Toc307487981"/>
      <w:bookmarkStart w:id="7486" w:name="_Toc192163668"/>
      <w:bookmarkEnd w:id="7454"/>
      <w:r w:rsidRPr="00A47944">
        <w:rPr>
          <w:rFonts w:asciiTheme="minorHAnsi" w:hAnsiTheme="minorHAnsi" w:cstheme="minorHAnsi"/>
          <w:sz w:val="28"/>
          <w:szCs w:val="28"/>
        </w:rPr>
        <w:lastRenderedPageBreak/>
        <w:t>Mogelijke stappen te ondernemen door de werknemer</w:t>
      </w:r>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p>
    <w:p w14:paraId="7E1793EE"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oordeelt dat een voor hem essentiële arbeidsvoorwaarde op substantiële wijze en éénzijdig door de werkgever werd gewijzigd, kan op drie wijzen reageren.</w:t>
      </w:r>
    </w:p>
    <w:p w14:paraId="195C6917" w14:textId="77777777" w:rsidR="00A47944" w:rsidRPr="00A47944" w:rsidRDefault="00A47944" w:rsidP="00A12D72">
      <w:pPr>
        <w:pStyle w:val="Tekst"/>
        <w:jc w:val="both"/>
        <w:rPr>
          <w:rFonts w:asciiTheme="minorHAnsi" w:hAnsiTheme="minorHAnsi" w:cstheme="minorHAnsi"/>
          <w:color w:val="000000"/>
          <w:sz w:val="24"/>
          <w:szCs w:val="24"/>
        </w:rPr>
      </w:pPr>
    </w:p>
    <w:p w14:paraId="69930AC5" w14:textId="77777777" w:rsidR="00A549C2" w:rsidRPr="00A47944"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Vooreerst is het hem mogelijk om ontslag te nemen om dringende reden. Deze handelwijze houdt het grote nadeel in dat de werknemer niet enkel zijn betrekking verliest, maar ook dat hij op generlei wijze enige vergoeding kan bekomen.</w:t>
      </w:r>
    </w:p>
    <w:p w14:paraId="49110467"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Een tweede mogelijkheid bestaat erin aan de rechter de gerechtelijke ontbinding van de overeenkomst te vragen.</w:t>
      </w:r>
    </w:p>
    <w:p w14:paraId="3A500A55" w14:textId="77777777" w:rsidR="00A47944" w:rsidRPr="00A47944" w:rsidRDefault="00A47944" w:rsidP="00A12D72">
      <w:pPr>
        <w:pStyle w:val="Tekst"/>
        <w:jc w:val="both"/>
        <w:rPr>
          <w:rFonts w:asciiTheme="minorHAnsi" w:hAnsiTheme="minorHAnsi" w:cstheme="minorHAnsi"/>
          <w:color w:val="000000"/>
          <w:sz w:val="24"/>
          <w:szCs w:val="24"/>
        </w:rPr>
      </w:pPr>
    </w:p>
    <w:p w14:paraId="2CE2BF48"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14:paraId="3B295E5C" w14:textId="77777777" w:rsidR="00A47944" w:rsidRPr="00A47944" w:rsidRDefault="00A47944" w:rsidP="00A12D72">
      <w:pPr>
        <w:pStyle w:val="Tekst"/>
        <w:jc w:val="both"/>
        <w:rPr>
          <w:rFonts w:asciiTheme="minorHAnsi" w:hAnsiTheme="minorHAnsi" w:cstheme="minorHAnsi"/>
          <w:color w:val="000000"/>
          <w:sz w:val="24"/>
          <w:szCs w:val="24"/>
        </w:rPr>
      </w:pPr>
    </w:p>
    <w:p w14:paraId="11D0FB29"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14:paraId="09845DEC" w14:textId="77777777" w:rsidR="00A47944" w:rsidRPr="00A47944" w:rsidRDefault="00A47944" w:rsidP="00A12D72">
      <w:pPr>
        <w:pStyle w:val="Tekst"/>
        <w:jc w:val="both"/>
        <w:rPr>
          <w:rFonts w:asciiTheme="minorHAnsi" w:hAnsiTheme="minorHAnsi" w:cstheme="minorHAnsi"/>
          <w:color w:val="000000"/>
          <w:sz w:val="24"/>
          <w:szCs w:val="24"/>
        </w:rPr>
      </w:pPr>
    </w:p>
    <w:p w14:paraId="19400ABF"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die de verbreking in hoofde van de werkgever vaststelt, zal zelf het werk niet verder zetten. Indien hij bijgevolg onterecht de verbreking inriep, bijvoorbeeld omdat de aangevoerde wijziging niet voldoende belangrijk was volgens de rechtbank, dan is het de werknemer zelf die onrechtmatig de overeenkomst verbroken heeft door het werk niet langer uit te voeren!</w:t>
      </w:r>
    </w:p>
    <w:p w14:paraId="7988A781" w14:textId="77777777" w:rsidR="00A47944" w:rsidRDefault="00A47944" w:rsidP="00A12D72">
      <w:pPr>
        <w:pStyle w:val="Tekst"/>
        <w:jc w:val="both"/>
        <w:rPr>
          <w:rFonts w:asciiTheme="minorHAnsi" w:hAnsiTheme="minorHAnsi" w:cstheme="minorHAnsi"/>
          <w:color w:val="000000"/>
          <w:sz w:val="24"/>
          <w:szCs w:val="24"/>
        </w:rPr>
      </w:pPr>
    </w:p>
    <w:p w14:paraId="329BCDD1" w14:textId="77777777" w:rsidR="00A47944" w:rsidRDefault="00A47944" w:rsidP="00A12D72">
      <w:pPr>
        <w:pStyle w:val="Tekst"/>
        <w:jc w:val="both"/>
        <w:rPr>
          <w:rFonts w:asciiTheme="minorHAnsi" w:hAnsiTheme="minorHAnsi" w:cstheme="minorHAnsi"/>
          <w:color w:val="000000"/>
          <w:sz w:val="24"/>
          <w:szCs w:val="24"/>
        </w:rPr>
      </w:pPr>
    </w:p>
    <w:p w14:paraId="26BEADAA" w14:textId="77777777" w:rsidR="00A47944" w:rsidRDefault="00A47944" w:rsidP="00A12D72">
      <w:pPr>
        <w:pStyle w:val="Tekst"/>
        <w:jc w:val="both"/>
        <w:rPr>
          <w:rFonts w:asciiTheme="minorHAnsi" w:hAnsiTheme="minorHAnsi" w:cstheme="minorHAnsi"/>
          <w:color w:val="000000"/>
          <w:sz w:val="24"/>
          <w:szCs w:val="24"/>
        </w:rPr>
      </w:pPr>
    </w:p>
    <w:p w14:paraId="495F8FCB" w14:textId="77777777" w:rsidR="00A47944" w:rsidRDefault="00A47944" w:rsidP="00A12D72">
      <w:pPr>
        <w:pStyle w:val="Tekst"/>
        <w:jc w:val="both"/>
        <w:rPr>
          <w:rFonts w:asciiTheme="minorHAnsi" w:hAnsiTheme="minorHAnsi" w:cstheme="minorHAnsi"/>
          <w:color w:val="000000"/>
          <w:sz w:val="24"/>
          <w:szCs w:val="24"/>
        </w:rPr>
      </w:pPr>
    </w:p>
    <w:p w14:paraId="0662FBF8" w14:textId="77777777" w:rsidR="00A47944" w:rsidRDefault="00A47944" w:rsidP="00A12D72">
      <w:pPr>
        <w:pStyle w:val="Tekst"/>
        <w:jc w:val="both"/>
        <w:rPr>
          <w:rFonts w:asciiTheme="minorHAnsi" w:hAnsiTheme="minorHAnsi" w:cstheme="minorHAnsi"/>
          <w:color w:val="000000"/>
          <w:sz w:val="24"/>
          <w:szCs w:val="24"/>
        </w:rPr>
      </w:pPr>
    </w:p>
    <w:p w14:paraId="6C62B2FB" w14:textId="77777777" w:rsidR="00A47944" w:rsidRDefault="00A47944" w:rsidP="00A12D72">
      <w:pPr>
        <w:pStyle w:val="Tekst"/>
        <w:jc w:val="both"/>
        <w:rPr>
          <w:rFonts w:asciiTheme="minorHAnsi" w:hAnsiTheme="minorHAnsi" w:cstheme="minorHAnsi"/>
          <w:color w:val="000000"/>
          <w:sz w:val="24"/>
          <w:szCs w:val="24"/>
        </w:rPr>
      </w:pPr>
    </w:p>
    <w:p w14:paraId="630D425A" w14:textId="77777777" w:rsidR="00A47944" w:rsidRDefault="00A47944" w:rsidP="00A12D72">
      <w:pPr>
        <w:pStyle w:val="Tekst"/>
        <w:jc w:val="both"/>
        <w:rPr>
          <w:rFonts w:asciiTheme="minorHAnsi" w:hAnsiTheme="minorHAnsi" w:cstheme="minorHAnsi"/>
          <w:color w:val="000000"/>
          <w:sz w:val="24"/>
          <w:szCs w:val="24"/>
        </w:rPr>
      </w:pPr>
    </w:p>
    <w:p w14:paraId="15E19615" w14:textId="77777777" w:rsidR="00A47944" w:rsidRDefault="00A47944" w:rsidP="00A12D72">
      <w:pPr>
        <w:pStyle w:val="Tekst"/>
        <w:jc w:val="both"/>
        <w:rPr>
          <w:rFonts w:asciiTheme="minorHAnsi" w:hAnsiTheme="minorHAnsi" w:cstheme="minorHAnsi"/>
          <w:color w:val="000000"/>
          <w:sz w:val="24"/>
          <w:szCs w:val="24"/>
        </w:rPr>
      </w:pPr>
    </w:p>
    <w:p w14:paraId="2321556A" w14:textId="77777777" w:rsidR="00A47944" w:rsidRDefault="00A47944" w:rsidP="00A12D72">
      <w:pPr>
        <w:pStyle w:val="Tekst"/>
        <w:jc w:val="both"/>
        <w:rPr>
          <w:rFonts w:asciiTheme="minorHAnsi" w:hAnsiTheme="minorHAnsi" w:cstheme="minorHAnsi"/>
          <w:color w:val="000000"/>
          <w:sz w:val="24"/>
          <w:szCs w:val="24"/>
        </w:rPr>
      </w:pPr>
    </w:p>
    <w:p w14:paraId="57F3E8BE" w14:textId="77777777" w:rsidR="00A47944" w:rsidRDefault="00A47944" w:rsidP="00A12D72">
      <w:pPr>
        <w:pStyle w:val="Tekst"/>
        <w:jc w:val="both"/>
        <w:rPr>
          <w:rFonts w:asciiTheme="minorHAnsi" w:hAnsiTheme="minorHAnsi" w:cstheme="minorHAnsi"/>
          <w:color w:val="000000"/>
          <w:sz w:val="24"/>
          <w:szCs w:val="24"/>
        </w:rPr>
      </w:pPr>
    </w:p>
    <w:p w14:paraId="64EDAC3F" w14:textId="77777777" w:rsidR="00A47944" w:rsidRDefault="00A47944" w:rsidP="00A12D72">
      <w:pPr>
        <w:pStyle w:val="Tekst"/>
        <w:jc w:val="both"/>
        <w:rPr>
          <w:rFonts w:asciiTheme="minorHAnsi" w:hAnsiTheme="minorHAnsi" w:cstheme="minorHAnsi"/>
          <w:color w:val="000000"/>
          <w:sz w:val="24"/>
          <w:szCs w:val="24"/>
        </w:rPr>
      </w:pPr>
    </w:p>
    <w:p w14:paraId="4550574C" w14:textId="77777777" w:rsidR="00A47944" w:rsidRDefault="00A47944" w:rsidP="00A12D72">
      <w:pPr>
        <w:pStyle w:val="Tekst"/>
        <w:jc w:val="both"/>
        <w:rPr>
          <w:rFonts w:asciiTheme="minorHAnsi" w:hAnsiTheme="minorHAnsi" w:cstheme="minorHAnsi"/>
          <w:color w:val="000000"/>
          <w:sz w:val="24"/>
          <w:szCs w:val="24"/>
        </w:rPr>
      </w:pPr>
    </w:p>
    <w:p w14:paraId="4C29C1A3" w14:textId="77777777" w:rsidR="00A47944" w:rsidRDefault="00A47944" w:rsidP="00A12D72">
      <w:pPr>
        <w:pStyle w:val="Tekst"/>
        <w:jc w:val="both"/>
        <w:rPr>
          <w:rFonts w:asciiTheme="minorHAnsi" w:hAnsiTheme="minorHAnsi" w:cstheme="minorHAnsi"/>
          <w:color w:val="000000"/>
          <w:sz w:val="24"/>
          <w:szCs w:val="24"/>
        </w:rPr>
      </w:pPr>
    </w:p>
    <w:p w14:paraId="121A3EFC" w14:textId="77777777" w:rsidR="00A47944" w:rsidRDefault="00A47944" w:rsidP="00A12D72">
      <w:pPr>
        <w:pStyle w:val="Tekst"/>
        <w:jc w:val="both"/>
        <w:rPr>
          <w:rFonts w:asciiTheme="minorHAnsi" w:hAnsiTheme="minorHAnsi" w:cstheme="minorHAnsi"/>
          <w:color w:val="000000"/>
          <w:sz w:val="24"/>
          <w:szCs w:val="24"/>
        </w:rPr>
      </w:pPr>
    </w:p>
    <w:p w14:paraId="381FFA31" w14:textId="77777777" w:rsidR="00A47944" w:rsidRDefault="00A47944" w:rsidP="00A12D72">
      <w:pPr>
        <w:pStyle w:val="Tekst"/>
        <w:jc w:val="both"/>
        <w:rPr>
          <w:rFonts w:asciiTheme="minorHAnsi" w:hAnsiTheme="minorHAnsi" w:cstheme="minorHAnsi"/>
          <w:color w:val="000000"/>
          <w:sz w:val="24"/>
          <w:szCs w:val="24"/>
        </w:rPr>
      </w:pPr>
    </w:p>
    <w:p w14:paraId="5FAD4020" w14:textId="77777777" w:rsidR="00A47944" w:rsidRPr="00A47944" w:rsidRDefault="00A47944" w:rsidP="00A12D72">
      <w:pPr>
        <w:pStyle w:val="Tekst"/>
        <w:jc w:val="both"/>
        <w:rPr>
          <w:rFonts w:asciiTheme="minorHAnsi" w:hAnsiTheme="minorHAnsi" w:cstheme="minorHAnsi"/>
          <w:color w:val="000000"/>
          <w:sz w:val="24"/>
          <w:szCs w:val="24"/>
        </w:rPr>
      </w:pPr>
    </w:p>
    <w:bookmarkStart w:id="7487" w:name="_Toc391971714"/>
    <w:bookmarkStart w:id="7488" w:name="_Toc392302311"/>
    <w:bookmarkStart w:id="7489" w:name="_Toc426347703"/>
    <w:bookmarkStart w:id="7490" w:name="_Toc426451126"/>
    <w:bookmarkStart w:id="7491" w:name="_Toc426451670"/>
    <w:bookmarkStart w:id="7492" w:name="_Toc426511169"/>
    <w:bookmarkStart w:id="7493" w:name="_Toc426517240"/>
    <w:bookmarkStart w:id="7494" w:name="_Toc426530902"/>
    <w:bookmarkStart w:id="7495" w:name="_Toc426943823"/>
    <w:bookmarkStart w:id="7496" w:name="_Toc426950585"/>
    <w:bookmarkStart w:id="7497" w:name="_Toc450032657"/>
    <w:bookmarkStart w:id="7498" w:name="_Toc450038243"/>
    <w:bookmarkStart w:id="7499" w:name="_Toc450531320"/>
    <w:bookmarkStart w:id="7500" w:name="_Toc450985320"/>
    <w:bookmarkStart w:id="7501" w:name="_Toc451053825"/>
    <w:bookmarkStart w:id="7502" w:name="_Toc451058340"/>
    <w:bookmarkStart w:id="7503" w:name="_Toc451070104"/>
    <w:bookmarkStart w:id="7504" w:name="_Toc452441808"/>
    <w:bookmarkStart w:id="7505" w:name="_Toc462554157"/>
    <w:bookmarkStart w:id="7506" w:name="_Toc473535236"/>
    <w:bookmarkStart w:id="7507" w:name="_Toc473535617"/>
    <w:bookmarkStart w:id="7508" w:name="_Toc473536217"/>
    <w:bookmarkStart w:id="7509" w:name="_Toc473615467"/>
    <w:bookmarkStart w:id="7510" w:name="_Toc473685863"/>
    <w:bookmarkStart w:id="7511" w:name="_Toc474045622"/>
    <w:bookmarkStart w:id="7512" w:name="_Toc495303027"/>
    <w:bookmarkStart w:id="7513" w:name="_Toc500212665"/>
    <w:bookmarkStart w:id="7514" w:name="_Toc276634815"/>
    <w:bookmarkStart w:id="7515" w:name="_Toc276635773"/>
    <w:bookmarkStart w:id="7516" w:name="_Toc280265898"/>
    <w:bookmarkStart w:id="7517" w:name="_Toc307475720"/>
    <w:bookmarkStart w:id="7518" w:name="_Toc307487982"/>
    <w:p w14:paraId="2E3767DD" w14:textId="294A167A" w:rsidR="00A045B5" w:rsidRPr="00A47944" w:rsidRDefault="0065280C" w:rsidP="00A045B5">
      <w:pPr>
        <w:pStyle w:val="Tekst"/>
        <w:ind w:left="1134"/>
        <w:jc w:val="right"/>
        <w:rPr>
          <w:rFonts w:asciiTheme="minorHAnsi" w:hAnsiTheme="minorHAnsi" w:cstheme="minorHAnsi"/>
          <w:sz w:val="24"/>
          <w:szCs w:val="24"/>
        </w:rPr>
      </w:pPr>
      <w:r w:rsidRPr="00A47944">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A47944">
        <w:rPr>
          <w:rFonts w:asciiTheme="minorHAnsi" w:hAnsiTheme="minorHAnsi" w:cstheme="minorHAnsi"/>
          <w:sz w:val="24"/>
          <w:szCs w:val="24"/>
        </w:rPr>
      </w:r>
      <w:r w:rsidRPr="00A47944">
        <w:rPr>
          <w:rFonts w:asciiTheme="minorHAnsi" w:hAnsiTheme="minorHAnsi" w:cstheme="minorHAnsi"/>
          <w:sz w:val="24"/>
          <w:szCs w:val="24"/>
        </w:rPr>
        <w:fldChar w:fldCharType="separate"/>
      </w:r>
      <w:r w:rsidR="00A045B5" w:rsidRPr="00A47944">
        <w:rPr>
          <w:rStyle w:val="Hyperlink"/>
          <w:rFonts w:asciiTheme="minorHAnsi" w:hAnsiTheme="minorHAnsi" w:cstheme="minorHAnsi"/>
          <w:vanish/>
          <w:sz w:val="24"/>
          <w:szCs w:val="24"/>
        </w:rPr>
        <w:t>Terug naar alfabetisch register</w:t>
      </w:r>
      <w:r w:rsidRPr="00A47944">
        <w:rPr>
          <w:rFonts w:asciiTheme="minorHAnsi" w:hAnsiTheme="minorHAnsi" w:cstheme="minorHAnsi"/>
          <w:sz w:val="24"/>
          <w:szCs w:val="24"/>
        </w:rPr>
        <w:fldChar w:fldCharType="end"/>
      </w:r>
    </w:p>
    <w:p w14:paraId="1E984EBF" w14:textId="77777777" w:rsidR="00A549C2" w:rsidRPr="00796BB6" w:rsidRDefault="00A549C2" w:rsidP="00385555">
      <w:pPr>
        <w:pStyle w:val="Kop2"/>
        <w:tabs>
          <w:tab w:val="clear" w:pos="851"/>
          <w:tab w:val="clear" w:pos="5246"/>
        </w:tabs>
        <w:rPr>
          <w:rFonts w:asciiTheme="minorHAnsi" w:hAnsiTheme="minorHAnsi" w:cstheme="minorHAnsi"/>
          <w:sz w:val="32"/>
        </w:rPr>
      </w:pPr>
      <w:bookmarkStart w:id="7519" w:name="_Ontslag_door_de"/>
      <w:bookmarkStart w:id="7520" w:name="_Toc192163669"/>
      <w:bookmarkStart w:id="7521" w:name="_Hlk163738547"/>
      <w:bookmarkEnd w:id="7519"/>
      <w:r w:rsidRPr="00796BB6">
        <w:rPr>
          <w:rFonts w:asciiTheme="minorHAnsi" w:hAnsiTheme="minorHAnsi" w:cstheme="minorHAnsi"/>
          <w:sz w:val="32"/>
        </w:rPr>
        <w:lastRenderedPageBreak/>
        <w:t>Ontslag door de werkgever uitgevoerd tijdens een arbeidsongeschiktheid wegens ziekte of ongeval</w:t>
      </w:r>
      <w:bookmarkStart w:id="7522" w:name="_Toc391971715"/>
      <w:bookmarkStart w:id="7523" w:name="_Toc392302312"/>
      <w:bookmarkStart w:id="7524" w:name="_Toc426347704"/>
      <w:bookmarkStart w:id="7525" w:name="_Toc426451127"/>
      <w:bookmarkStart w:id="7526" w:name="_Toc426451671"/>
      <w:bookmarkStart w:id="7527" w:name="_Toc426511170"/>
      <w:bookmarkStart w:id="7528" w:name="_Toc426517241"/>
      <w:bookmarkStart w:id="7529" w:name="_Toc426530903"/>
      <w:bookmarkStart w:id="7530" w:name="_Toc426943824"/>
      <w:bookmarkStart w:id="7531" w:name="_Toc426950586"/>
      <w:bookmarkStart w:id="7532" w:name="_Toc450032658"/>
      <w:bookmarkStart w:id="7533" w:name="_Toc450038244"/>
      <w:bookmarkStart w:id="7534" w:name="_Toc450531321"/>
      <w:bookmarkStart w:id="7535" w:name="_Toc450985321"/>
      <w:bookmarkStart w:id="7536" w:name="_Toc451053826"/>
      <w:bookmarkStart w:id="7537" w:name="_Toc451058341"/>
      <w:bookmarkStart w:id="7538" w:name="_Toc451070105"/>
      <w:bookmarkStart w:id="7539" w:name="_Toc452441809"/>
      <w:bookmarkStart w:id="7540" w:name="_Toc462554158"/>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20"/>
    </w:p>
    <w:p w14:paraId="5411B779" w14:textId="77777777" w:rsidR="00A549C2" w:rsidRPr="00053EBB" w:rsidRDefault="00A549C2" w:rsidP="00E16A5E">
      <w:pPr>
        <w:pStyle w:val="Kop3"/>
        <w:rPr>
          <w:rFonts w:asciiTheme="minorHAnsi" w:hAnsiTheme="minorHAnsi" w:cstheme="minorHAnsi"/>
          <w:sz w:val="28"/>
          <w:szCs w:val="28"/>
        </w:rPr>
      </w:pPr>
      <w:bookmarkStart w:id="7541" w:name="_Arbeidsovereenkomst_voor_onbepaalde"/>
      <w:bookmarkStart w:id="7542" w:name="_Toc192163670"/>
      <w:bookmarkEnd w:id="7521"/>
      <w:bookmarkEnd w:id="7541"/>
      <w:r w:rsidRPr="00E16A5E">
        <w:rPr>
          <w:rFonts w:asciiTheme="minorHAnsi" w:hAnsiTheme="minorHAnsi" w:cstheme="minorHAnsi"/>
          <w:sz w:val="28"/>
          <w:szCs w:val="28"/>
        </w:rPr>
        <w:t>Ontslag na meer dan zes maanden arbeidsongeschiktheid</w:t>
      </w:r>
      <w:r w:rsidR="00776791" w:rsidRPr="00E16A5E">
        <w:rPr>
          <w:rFonts w:asciiTheme="minorHAnsi" w:hAnsiTheme="minorHAnsi" w:cstheme="minorHAnsi"/>
          <w:sz w:val="28"/>
          <w:szCs w:val="28"/>
        </w:rPr>
        <w:t>/ziekte</w:t>
      </w:r>
      <w:r w:rsidR="00650F7F">
        <w:rPr>
          <w:rFonts w:asciiTheme="minorHAnsi" w:hAnsiTheme="minorHAnsi" w:cstheme="minorHAnsi"/>
          <w:sz w:val="28"/>
          <w:szCs w:val="28"/>
        </w:rPr>
        <w:t>:</w:t>
      </w:r>
      <w:r w:rsidR="004C2736" w:rsidRPr="00E16A5E">
        <w:rPr>
          <w:rFonts w:asciiTheme="minorHAnsi" w:hAnsiTheme="minorHAnsi" w:cstheme="minorHAnsi"/>
          <w:sz w:val="28"/>
          <w:szCs w:val="28"/>
        </w:rPr>
        <w:t xml:space="preserve"> </w:t>
      </w:r>
      <w:r w:rsidR="00145568" w:rsidRPr="00053EBB">
        <w:rPr>
          <w:rFonts w:asciiTheme="minorHAnsi" w:hAnsiTheme="minorHAnsi" w:cstheme="minorHAnsi"/>
          <w:color w:val="FF0000"/>
          <w:sz w:val="28"/>
          <w:szCs w:val="28"/>
        </w:rPr>
        <w:t>OPGEHEVEN</w:t>
      </w:r>
      <w:bookmarkEnd w:id="7542"/>
    </w:p>
    <w:p w14:paraId="46B87EBD" w14:textId="77777777" w:rsidR="00A549C2" w:rsidRPr="00385555" w:rsidRDefault="00776791" w:rsidP="006F486F">
      <w:pPr>
        <w:pStyle w:val="Tekst"/>
        <w:rPr>
          <w:rFonts w:asciiTheme="minorHAnsi" w:hAnsiTheme="minorHAnsi" w:cstheme="minorHAnsi"/>
          <w:b/>
          <w:color w:val="000000"/>
          <w:sz w:val="24"/>
          <w:szCs w:val="24"/>
        </w:rPr>
      </w:pPr>
      <w:r w:rsidRPr="00385555">
        <w:rPr>
          <w:rFonts w:asciiTheme="minorHAnsi" w:hAnsiTheme="minorHAnsi" w:cstheme="minorHAnsi"/>
          <w:b/>
          <w:color w:val="000000"/>
          <w:sz w:val="24"/>
          <w:szCs w:val="24"/>
        </w:rPr>
        <w:t xml:space="preserve">De verbreking van de arbeidsovereenkomst wegens meer dan 6 maanden ziekte is </w:t>
      </w:r>
      <w:r w:rsidRPr="00385555">
        <w:rPr>
          <w:rFonts w:asciiTheme="minorHAnsi" w:hAnsiTheme="minorHAnsi" w:cstheme="minorHAnsi"/>
          <w:b/>
          <w:color w:val="000000"/>
          <w:sz w:val="24"/>
          <w:szCs w:val="24"/>
          <w:u w:val="single"/>
        </w:rPr>
        <w:t xml:space="preserve">niet meer </w:t>
      </w:r>
      <w:r w:rsidR="00401BB5" w:rsidRPr="00385555">
        <w:rPr>
          <w:rFonts w:asciiTheme="minorHAnsi" w:hAnsiTheme="minorHAnsi" w:cstheme="minorHAnsi"/>
          <w:b/>
          <w:color w:val="000000"/>
          <w:sz w:val="24"/>
          <w:szCs w:val="24"/>
          <w:u w:val="single"/>
        </w:rPr>
        <w:t>van toepassing vanaf 01/01/2014!</w:t>
      </w:r>
    </w:p>
    <w:p w14:paraId="2EE2F413" w14:textId="77777777" w:rsidR="00A549C2" w:rsidRPr="00E16A5E" w:rsidRDefault="00A549C2" w:rsidP="00E16A5E">
      <w:pPr>
        <w:pStyle w:val="Kop3"/>
        <w:rPr>
          <w:rFonts w:asciiTheme="minorHAnsi" w:hAnsiTheme="minorHAnsi" w:cstheme="minorHAnsi"/>
          <w:sz w:val="28"/>
          <w:szCs w:val="28"/>
        </w:rPr>
      </w:pPr>
      <w:bookmarkStart w:id="7543" w:name="_Toc192163671"/>
      <w:r w:rsidRPr="00E16A5E">
        <w:rPr>
          <w:rFonts w:asciiTheme="minorHAnsi" w:hAnsiTheme="minorHAnsi" w:cstheme="minorHAnsi"/>
          <w:sz w:val="28"/>
          <w:szCs w:val="28"/>
        </w:rPr>
        <w:t xml:space="preserve">Ontslag </w:t>
      </w:r>
      <w:r w:rsidR="00385555" w:rsidRPr="00E16A5E">
        <w:rPr>
          <w:rFonts w:asciiTheme="minorHAnsi" w:hAnsiTheme="minorHAnsi" w:cstheme="minorHAnsi"/>
          <w:sz w:val="28"/>
          <w:szCs w:val="28"/>
        </w:rPr>
        <w:t>tijdens</w:t>
      </w:r>
      <w:r w:rsidRPr="00E16A5E">
        <w:rPr>
          <w:rFonts w:asciiTheme="minorHAnsi" w:hAnsiTheme="minorHAnsi" w:cstheme="minorHAnsi"/>
          <w:sz w:val="28"/>
          <w:szCs w:val="28"/>
        </w:rPr>
        <w:t xml:space="preserve"> de arbeidsongeschiktheid</w:t>
      </w:r>
      <w:r w:rsidR="00776791" w:rsidRPr="00E16A5E">
        <w:rPr>
          <w:rFonts w:asciiTheme="minorHAnsi" w:hAnsiTheme="minorHAnsi" w:cstheme="minorHAnsi"/>
          <w:sz w:val="28"/>
          <w:szCs w:val="28"/>
        </w:rPr>
        <w:t>/ziekte</w:t>
      </w:r>
      <w:bookmarkEnd w:id="7543"/>
    </w:p>
    <w:p w14:paraId="53BA4775" w14:textId="77777777" w:rsidR="00A549C2" w:rsidRPr="00796BB6" w:rsidRDefault="00A549C2"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De beëindiging van de arbeidsovereenkomst kan door de werkgever niet rechtmatig geschieden tijdens de arbeidsongeschiktheid </w:t>
      </w:r>
      <w:r w:rsidR="00301A10" w:rsidRPr="00796BB6">
        <w:rPr>
          <w:rFonts w:asciiTheme="minorHAnsi" w:hAnsiTheme="minorHAnsi" w:cstheme="minorHAnsi"/>
          <w:color w:val="000000"/>
          <w:sz w:val="24"/>
          <w:szCs w:val="24"/>
        </w:rPr>
        <w:t xml:space="preserve">omwille van </w:t>
      </w:r>
      <w:r w:rsidR="00A22BB0"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 xml:space="preserve">ziekte of </w:t>
      </w:r>
      <w:r w:rsidR="00853DD3"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ongeval</w:t>
      </w:r>
      <w:r w:rsidR="002B52BA" w:rsidRPr="00796BB6">
        <w:rPr>
          <w:rFonts w:asciiTheme="minorHAnsi" w:hAnsiTheme="minorHAnsi" w:cstheme="minorHAnsi"/>
          <w:color w:val="000000"/>
          <w:sz w:val="24"/>
          <w:szCs w:val="24"/>
        </w:rPr>
        <w:t xml:space="preserve"> zelf</w:t>
      </w:r>
      <w:r w:rsidRPr="00796BB6">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w:t>
      </w:r>
      <w:proofErr w:type="spellStart"/>
      <w:r w:rsidR="00853DD3" w:rsidRPr="00796BB6">
        <w:rPr>
          <w:rFonts w:asciiTheme="minorHAnsi" w:hAnsiTheme="minorHAnsi" w:cstheme="minorHAnsi"/>
          <w:color w:val="000000"/>
          <w:sz w:val="24"/>
          <w:szCs w:val="24"/>
        </w:rPr>
        <w:t>M.a.w</w:t>
      </w:r>
      <w:proofErr w:type="spellEnd"/>
      <w:r w:rsidR="00650F7F">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ziekte of ongeval kunnen nooit een wettige reden zijn om iemand te ontslaan tijdens zijn arbeidsongeschiktheid.</w:t>
      </w:r>
    </w:p>
    <w:p w14:paraId="2C542314" w14:textId="77777777" w:rsidR="00A549C2" w:rsidRPr="00796BB6" w:rsidRDefault="00A549C2" w:rsidP="00495C08">
      <w:pPr>
        <w:pStyle w:val="Tekst"/>
        <w:jc w:val="both"/>
        <w:rPr>
          <w:rFonts w:asciiTheme="minorHAnsi" w:hAnsiTheme="minorHAnsi" w:cstheme="minorHAnsi"/>
          <w:color w:val="000000"/>
          <w:sz w:val="24"/>
          <w:szCs w:val="24"/>
        </w:rPr>
      </w:pPr>
    </w:p>
    <w:p w14:paraId="32D28C5C" w14:textId="77777777" w:rsidR="00A549C2" w:rsidRPr="00796BB6" w:rsidRDefault="0085458D"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 werkgever kan</w:t>
      </w:r>
      <w:r w:rsidR="00C53A27" w:rsidRPr="00796BB6">
        <w:rPr>
          <w:rFonts w:asciiTheme="minorHAnsi" w:hAnsiTheme="minorHAnsi" w:cstheme="minorHAnsi"/>
          <w:color w:val="000000"/>
          <w:sz w:val="24"/>
          <w:szCs w:val="24"/>
        </w:rPr>
        <w:t xml:space="preserve"> </w:t>
      </w:r>
      <w:r w:rsidRPr="00796BB6">
        <w:rPr>
          <w:rFonts w:asciiTheme="minorHAnsi" w:hAnsiTheme="minorHAnsi" w:cstheme="minorHAnsi"/>
          <w:color w:val="000000"/>
          <w:sz w:val="24"/>
          <w:szCs w:val="24"/>
        </w:rPr>
        <w:t xml:space="preserve">de </w:t>
      </w:r>
      <w:r w:rsidR="00A549C2" w:rsidRPr="00796BB6">
        <w:rPr>
          <w:rFonts w:asciiTheme="minorHAnsi" w:hAnsiTheme="minorHAnsi" w:cstheme="minorHAnsi"/>
          <w:color w:val="000000"/>
          <w:sz w:val="24"/>
          <w:szCs w:val="24"/>
        </w:rPr>
        <w:t xml:space="preserve">overeenkomst tijdens de schorsing </w:t>
      </w:r>
      <w:r w:rsidR="002B52BA" w:rsidRPr="00385555">
        <w:rPr>
          <w:rFonts w:asciiTheme="minorHAnsi" w:hAnsiTheme="minorHAnsi" w:cstheme="minorHAnsi"/>
          <w:b/>
          <w:color w:val="000000"/>
          <w:sz w:val="24"/>
          <w:szCs w:val="24"/>
        </w:rPr>
        <w:t xml:space="preserve">wel </w:t>
      </w:r>
      <w:r w:rsidR="00A549C2" w:rsidRPr="00385555">
        <w:rPr>
          <w:rFonts w:asciiTheme="minorHAnsi" w:hAnsiTheme="minorHAnsi" w:cstheme="minorHAnsi"/>
          <w:b/>
          <w:color w:val="000000"/>
          <w:sz w:val="24"/>
          <w:szCs w:val="24"/>
        </w:rPr>
        <w:t xml:space="preserve">beëindigen doch </w:t>
      </w:r>
      <w:r w:rsidR="00B54A52" w:rsidRPr="008826A6">
        <w:rPr>
          <w:rFonts w:asciiTheme="minorHAnsi" w:hAnsiTheme="minorHAnsi" w:cstheme="minorHAnsi"/>
          <w:b/>
          <w:color w:val="000000"/>
          <w:sz w:val="24"/>
          <w:szCs w:val="24"/>
          <w:u w:val="single"/>
        </w:rPr>
        <w:t>enkel</w:t>
      </w:r>
      <w:r w:rsidR="00A549C2" w:rsidRPr="008826A6">
        <w:rPr>
          <w:rFonts w:asciiTheme="minorHAnsi" w:hAnsiTheme="minorHAnsi" w:cstheme="minorHAnsi"/>
          <w:b/>
          <w:color w:val="000000"/>
          <w:sz w:val="24"/>
          <w:szCs w:val="24"/>
          <w:u w:val="single"/>
        </w:rPr>
        <w:t xml:space="preserve"> omwille </w:t>
      </w:r>
      <w:r w:rsidRPr="008826A6">
        <w:rPr>
          <w:rFonts w:asciiTheme="minorHAnsi" w:hAnsiTheme="minorHAnsi" w:cstheme="minorHAnsi"/>
          <w:b/>
          <w:color w:val="000000"/>
          <w:sz w:val="24"/>
          <w:szCs w:val="24"/>
          <w:u w:val="single"/>
        </w:rPr>
        <w:t>van een andere wettige reden</w:t>
      </w:r>
      <w:r w:rsidR="00650F7F">
        <w:rPr>
          <w:rFonts w:asciiTheme="minorHAnsi" w:hAnsiTheme="minorHAnsi" w:cstheme="minorHAnsi"/>
          <w:b/>
          <w:color w:val="000000"/>
          <w:sz w:val="24"/>
          <w:szCs w:val="24"/>
        </w:rPr>
        <w:t>:</w:t>
      </w:r>
      <w:r w:rsidR="00B54A52" w:rsidRPr="00796BB6">
        <w:rPr>
          <w:rFonts w:asciiTheme="minorHAnsi" w:hAnsiTheme="minorHAnsi" w:cstheme="minorHAnsi"/>
          <w:color w:val="000000"/>
          <w:sz w:val="24"/>
          <w:szCs w:val="24"/>
        </w:rPr>
        <w:t xml:space="preserve"> om redenen die verband houden met zijn gedrag en/of geschiktheid of die te maken hebben met de economische noodwendigheden van het bedrijf en waartoe elke normale en redelijke werkgever zou overgaan</w:t>
      </w:r>
      <w:r w:rsidR="00796BB6" w:rsidRPr="00796BB6">
        <w:rPr>
          <w:rFonts w:asciiTheme="minorHAnsi" w:hAnsiTheme="minorHAnsi" w:cstheme="minorHAnsi"/>
          <w:color w:val="000000"/>
          <w:sz w:val="24"/>
          <w:szCs w:val="24"/>
        </w:rPr>
        <w:t>.</w:t>
      </w:r>
    </w:p>
    <w:p w14:paraId="525F73F2" w14:textId="77777777" w:rsidR="00A22BB0" w:rsidRPr="00796BB6" w:rsidRDefault="00A22BB0" w:rsidP="00495C08">
      <w:pPr>
        <w:pStyle w:val="Tekst"/>
        <w:jc w:val="both"/>
        <w:rPr>
          <w:rFonts w:asciiTheme="minorHAnsi" w:hAnsiTheme="minorHAnsi" w:cstheme="minorHAnsi"/>
          <w:color w:val="000000"/>
          <w:sz w:val="24"/>
          <w:szCs w:val="24"/>
        </w:rPr>
      </w:pPr>
    </w:p>
    <w:p w14:paraId="32EFF28A" w14:textId="77777777" w:rsidR="00A22BB0" w:rsidRPr="00796BB6" w:rsidRDefault="00A22BB0"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Let wel, indien de rechter van oordeel is dat het ontslag tijdens een periode van arbeidsongeschiktheid misbruik van ontslagrecht uitmaakt zal boven op de normale verbrekingsvergoeding een extra schadevergoeding betaald moet worden</w:t>
      </w:r>
    </w:p>
    <w:p w14:paraId="3A3879FD" w14:textId="77777777" w:rsidR="002B52BA" w:rsidRPr="00796BB6" w:rsidRDefault="002B52BA" w:rsidP="00495C08">
      <w:pPr>
        <w:pStyle w:val="Tekst"/>
        <w:jc w:val="both"/>
        <w:rPr>
          <w:rFonts w:asciiTheme="minorHAnsi" w:hAnsiTheme="minorHAnsi" w:cstheme="minorHAnsi"/>
          <w:color w:val="000000"/>
          <w:sz w:val="24"/>
          <w:szCs w:val="24"/>
        </w:rPr>
      </w:pPr>
    </w:p>
    <w:p w14:paraId="23ACC14B" w14:textId="77777777" w:rsidR="002B52BA" w:rsidRPr="00E16A5E" w:rsidRDefault="002B52BA" w:rsidP="00E16A5E">
      <w:pPr>
        <w:pStyle w:val="Kop3"/>
        <w:rPr>
          <w:rFonts w:asciiTheme="minorHAnsi" w:hAnsiTheme="minorHAnsi" w:cstheme="minorHAnsi"/>
          <w:sz w:val="28"/>
          <w:szCs w:val="28"/>
        </w:rPr>
      </w:pPr>
      <w:bookmarkStart w:id="7544" w:name="_Toc192163672"/>
      <w:r w:rsidRPr="00E16A5E">
        <w:rPr>
          <w:rFonts w:asciiTheme="minorHAnsi" w:hAnsiTheme="minorHAnsi" w:cstheme="minorHAnsi"/>
          <w:sz w:val="28"/>
          <w:szCs w:val="28"/>
        </w:rPr>
        <w:t>Arbeidsongeschiktheid na kennisgeving van het ontslag (met opzeggingstermijn).</w:t>
      </w:r>
      <w:bookmarkEnd w:id="7544"/>
    </w:p>
    <w:p w14:paraId="358020AE"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Als een werknemer ontslagen wordt en een opzeggingstermijn moet presteren, kan hij </w:t>
      </w:r>
      <w:r w:rsidRPr="008826A6">
        <w:rPr>
          <w:rFonts w:asciiTheme="minorHAnsi" w:hAnsiTheme="minorHAnsi" w:cstheme="minorHAnsi"/>
          <w:b/>
          <w:color w:val="000000"/>
          <w:sz w:val="24"/>
          <w:szCs w:val="24"/>
        </w:rPr>
        <w:t>in de periode na de kennisgeving van dit ontslag arbeidsongeschikt geraken</w:t>
      </w:r>
      <w:r w:rsidRPr="00796BB6">
        <w:rPr>
          <w:rFonts w:asciiTheme="minorHAnsi" w:hAnsiTheme="minorHAnsi" w:cstheme="minorHAnsi"/>
          <w:color w:val="000000"/>
          <w:sz w:val="24"/>
          <w:szCs w:val="24"/>
        </w:rPr>
        <w:t xml:space="preserve"> (als gevolg van een ziekte of een ongeval). Wanneer de werkgever tijdens deze periode van arbeidsongeschiktheid beslist om de afwezige werknemer te verbreken, moet hij hem een ve</w:t>
      </w:r>
      <w:r w:rsidR="004C2736" w:rsidRPr="00796BB6">
        <w:rPr>
          <w:rFonts w:asciiTheme="minorHAnsi" w:hAnsiTheme="minorHAnsi" w:cstheme="minorHAnsi"/>
          <w:color w:val="000000"/>
          <w:sz w:val="24"/>
          <w:szCs w:val="24"/>
        </w:rPr>
        <w:t>rbrekingsvergoeding uitbetalen.</w:t>
      </w:r>
    </w:p>
    <w:p w14:paraId="0F72832A" w14:textId="77777777" w:rsidR="002B52BA" w:rsidRPr="00796BB6" w:rsidRDefault="002B52BA" w:rsidP="00495C08">
      <w:pPr>
        <w:pStyle w:val="Tekst"/>
        <w:jc w:val="both"/>
        <w:rPr>
          <w:rFonts w:asciiTheme="minorHAnsi" w:hAnsiTheme="minorHAnsi" w:cstheme="minorHAnsi"/>
          <w:color w:val="000000"/>
          <w:sz w:val="24"/>
          <w:szCs w:val="24"/>
        </w:rPr>
      </w:pPr>
    </w:p>
    <w:p w14:paraId="371E8E77"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Deze verbrekingsvergoeding wordt voortaan als volgt berekend</w:t>
      </w:r>
      <w:r w:rsidR="00650F7F">
        <w:rPr>
          <w:rFonts w:asciiTheme="minorHAnsi" w:hAnsiTheme="minorHAnsi" w:cstheme="minorHAnsi"/>
          <w:color w:val="000000"/>
          <w:sz w:val="24"/>
          <w:szCs w:val="24"/>
        </w:rPr>
        <w:t>:</w:t>
      </w:r>
    </w:p>
    <w:p w14:paraId="2A4C4B84"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[resterende periode opzeggingstermijn - periode gedekt door gewaarborgd loon, zoals geregeld door de Arbeidsovereenkomstenwet] </w:t>
      </w:r>
    </w:p>
    <w:p w14:paraId="4BF9CA17" w14:textId="77777777" w:rsidR="002B52BA" w:rsidRPr="00796BB6" w:rsidRDefault="002B52BA" w:rsidP="00495C08">
      <w:pPr>
        <w:pStyle w:val="Tekst"/>
        <w:jc w:val="both"/>
        <w:rPr>
          <w:rFonts w:asciiTheme="minorHAnsi" w:hAnsiTheme="minorHAnsi" w:cstheme="minorHAnsi"/>
          <w:color w:val="000000"/>
          <w:sz w:val="24"/>
          <w:szCs w:val="24"/>
        </w:rPr>
      </w:pPr>
    </w:p>
    <w:p w14:paraId="72C559AF" w14:textId="77777777" w:rsidR="004526A7" w:rsidRDefault="002B52BA" w:rsidP="00385555">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p>
    <w:p w14:paraId="2991FEC8" w14:textId="77777777" w:rsidR="004526A7" w:rsidRDefault="004526A7" w:rsidP="00385555">
      <w:pPr>
        <w:pStyle w:val="Tekst"/>
        <w:jc w:val="both"/>
        <w:rPr>
          <w:rFonts w:asciiTheme="minorHAnsi" w:hAnsiTheme="minorHAnsi" w:cstheme="minorHAnsi"/>
          <w:color w:val="000000"/>
          <w:sz w:val="24"/>
          <w:szCs w:val="24"/>
        </w:rPr>
      </w:pPr>
    </w:p>
    <w:p w14:paraId="69880C6C" w14:textId="77777777" w:rsidR="004526A7" w:rsidRDefault="004526A7" w:rsidP="00385555">
      <w:pPr>
        <w:pStyle w:val="Tekst"/>
        <w:jc w:val="both"/>
        <w:rPr>
          <w:rFonts w:asciiTheme="minorHAnsi" w:hAnsiTheme="minorHAnsi" w:cstheme="minorHAnsi"/>
          <w:color w:val="000000"/>
          <w:sz w:val="24"/>
          <w:szCs w:val="24"/>
        </w:rPr>
      </w:pPr>
    </w:p>
    <w:p w14:paraId="579F3405" w14:textId="33B5C903"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1199664" w14:textId="77777777" w:rsidR="00A549C2" w:rsidRPr="004A0598" w:rsidRDefault="00A549C2" w:rsidP="00AA77C7">
      <w:pPr>
        <w:pStyle w:val="Kop3"/>
        <w:rPr>
          <w:rFonts w:asciiTheme="minorHAnsi" w:hAnsiTheme="minorHAnsi" w:cstheme="minorHAnsi"/>
          <w:sz w:val="28"/>
          <w:szCs w:val="28"/>
        </w:rPr>
      </w:pPr>
      <w:bookmarkStart w:id="7545" w:name="_Arbeidsovereenkomst_voor_bedienden,"/>
      <w:bookmarkStart w:id="7546" w:name="_Toc473535238"/>
      <w:bookmarkStart w:id="7547" w:name="_Toc473535619"/>
      <w:bookmarkStart w:id="7548" w:name="_Toc473536219"/>
      <w:bookmarkStart w:id="7549" w:name="_Toc473615469"/>
      <w:bookmarkStart w:id="7550" w:name="_Toc473685865"/>
      <w:bookmarkStart w:id="7551" w:name="_Toc474045624"/>
      <w:bookmarkStart w:id="7552" w:name="_Toc495303029"/>
      <w:bookmarkStart w:id="7553" w:name="_Toc276634817"/>
      <w:bookmarkStart w:id="7554" w:name="_Toc276635775"/>
      <w:bookmarkStart w:id="7555" w:name="_Toc280265900"/>
      <w:bookmarkStart w:id="7556" w:name="_Toc307475722"/>
      <w:bookmarkStart w:id="7557" w:name="_Toc307487984"/>
      <w:bookmarkStart w:id="7558" w:name="_Toc192163673"/>
      <w:bookmarkEnd w:id="7545"/>
      <w:r w:rsidRPr="004A0598">
        <w:rPr>
          <w:rFonts w:asciiTheme="minorHAnsi" w:hAnsiTheme="minorHAnsi" w:cstheme="minorHAnsi"/>
          <w:sz w:val="28"/>
          <w:szCs w:val="28"/>
        </w:rPr>
        <w:lastRenderedPageBreak/>
        <w:t>Arbeidsovereenko</w:t>
      </w:r>
      <w:r w:rsidR="00385555" w:rsidRPr="004A0598">
        <w:rPr>
          <w:rFonts w:asciiTheme="minorHAnsi" w:hAnsiTheme="minorHAnsi" w:cstheme="minorHAnsi"/>
          <w:sz w:val="28"/>
          <w:szCs w:val="28"/>
        </w:rPr>
        <w:t>mst</w:t>
      </w:r>
      <w:r w:rsidRPr="004A0598">
        <w:rPr>
          <w:rFonts w:asciiTheme="minorHAnsi" w:hAnsiTheme="minorHAnsi" w:cstheme="minorHAnsi"/>
          <w:sz w:val="28"/>
          <w:szCs w:val="28"/>
        </w:rPr>
        <w:t xml:space="preserve"> voor bepaalde tijd of voor een duidelijk omschreven werk van meer dan drie maanden</w:t>
      </w:r>
      <w:bookmarkEnd w:id="7546"/>
      <w:bookmarkEnd w:id="7547"/>
      <w:bookmarkEnd w:id="7548"/>
      <w:bookmarkEnd w:id="7549"/>
      <w:bookmarkEnd w:id="7550"/>
      <w:bookmarkEnd w:id="7551"/>
      <w:bookmarkEnd w:id="7552"/>
      <w:bookmarkEnd w:id="7553"/>
      <w:bookmarkEnd w:id="7554"/>
      <w:bookmarkEnd w:id="7555"/>
      <w:bookmarkEnd w:id="7556"/>
      <w:bookmarkEnd w:id="7557"/>
      <w:bookmarkEnd w:id="7558"/>
    </w:p>
    <w:p w14:paraId="6DAB4A20" w14:textId="77777777" w:rsidR="00A549C2" w:rsidRPr="005739F8" w:rsidRDefault="00A549C2" w:rsidP="00AA77C7">
      <w:pPr>
        <w:pStyle w:val="Kop4"/>
        <w:rPr>
          <w:rFonts w:asciiTheme="minorHAnsi" w:hAnsiTheme="minorHAnsi" w:cstheme="minorHAnsi"/>
          <w:b/>
          <w:sz w:val="28"/>
          <w:szCs w:val="28"/>
        </w:rPr>
      </w:pPr>
      <w:r w:rsidRPr="005739F8">
        <w:rPr>
          <w:rFonts w:asciiTheme="minorHAnsi" w:hAnsiTheme="minorHAnsi" w:cstheme="minorHAnsi"/>
          <w:b/>
          <w:sz w:val="28"/>
          <w:szCs w:val="28"/>
        </w:rPr>
        <w:t>Ontslag na meer dan zes maanden arbeidsongeschiktheid</w:t>
      </w:r>
    </w:p>
    <w:p w14:paraId="5F47989F"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Indien de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ingevolge ziekte of ongeval </w:t>
      </w:r>
      <w:r w:rsidRPr="00CE6709">
        <w:rPr>
          <w:rFonts w:asciiTheme="minorHAnsi" w:hAnsiTheme="minorHAnsi" w:cstheme="minorHAnsi"/>
          <w:b/>
          <w:color w:val="000000"/>
          <w:sz w:val="24"/>
          <w:szCs w:val="24"/>
        </w:rPr>
        <w:t>zes maanden overtreft</w:t>
      </w:r>
      <w:r w:rsidRPr="005739F8">
        <w:rPr>
          <w:rFonts w:asciiTheme="minorHAnsi" w:hAnsiTheme="minorHAnsi" w:cstheme="minorHAnsi"/>
          <w:color w:val="000000"/>
          <w:sz w:val="24"/>
          <w:szCs w:val="24"/>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werd aangeworven, met een maximum van drie maanden loon en onder aftrek van wat werd betaald sinds het begin van de arbeidsongeschiktheid.</w:t>
      </w:r>
    </w:p>
    <w:p w14:paraId="58B6F449" w14:textId="77777777" w:rsidR="00A549C2" w:rsidRPr="004A0598" w:rsidRDefault="00A549C2" w:rsidP="00AA77C7">
      <w:pPr>
        <w:pStyle w:val="Kop3"/>
        <w:rPr>
          <w:rFonts w:asciiTheme="minorHAnsi" w:hAnsiTheme="minorHAnsi" w:cstheme="minorHAnsi"/>
          <w:sz w:val="28"/>
          <w:szCs w:val="28"/>
        </w:rPr>
      </w:pPr>
      <w:bookmarkStart w:id="7559" w:name="_Arbeidsovereenkomst_voor_bedienden,_1"/>
      <w:bookmarkStart w:id="7560" w:name="_Toc192163674"/>
      <w:bookmarkStart w:id="7561" w:name="_Toc473535239"/>
      <w:bookmarkStart w:id="7562" w:name="_Toc473535620"/>
      <w:bookmarkStart w:id="7563" w:name="_Toc473536220"/>
      <w:bookmarkStart w:id="7564" w:name="_Toc473615470"/>
      <w:bookmarkStart w:id="7565" w:name="_Toc473685866"/>
      <w:bookmarkStart w:id="7566" w:name="_Toc474045625"/>
      <w:bookmarkStart w:id="7567" w:name="_Toc495303030"/>
      <w:bookmarkStart w:id="7568" w:name="_Toc276634818"/>
      <w:bookmarkStart w:id="7569" w:name="_Toc276635776"/>
      <w:bookmarkStart w:id="7570" w:name="_Toc280265901"/>
      <w:bookmarkStart w:id="7571" w:name="_Toc307475723"/>
      <w:bookmarkStart w:id="7572" w:name="_Toc307487985"/>
      <w:bookmarkEnd w:id="7559"/>
      <w:r w:rsidRPr="004A0598">
        <w:rPr>
          <w:rFonts w:asciiTheme="minorHAnsi" w:hAnsiTheme="minorHAnsi" w:cstheme="minorHAnsi"/>
          <w:sz w:val="28"/>
          <w:szCs w:val="28"/>
        </w:rPr>
        <w:t>Arbeidsovereenkomst voor</w:t>
      </w:r>
      <w:r w:rsidR="004A0598" w:rsidRPr="004A0598">
        <w:rPr>
          <w:rFonts w:asciiTheme="minorHAnsi" w:hAnsiTheme="minorHAnsi" w:cstheme="minorHAnsi"/>
          <w:sz w:val="28"/>
          <w:szCs w:val="28"/>
        </w:rPr>
        <w:t xml:space="preserve"> </w:t>
      </w:r>
      <w:r w:rsidRPr="004A0598">
        <w:rPr>
          <w:rFonts w:asciiTheme="minorHAnsi" w:hAnsiTheme="minorHAnsi" w:cstheme="minorHAnsi"/>
          <w:sz w:val="28"/>
          <w:szCs w:val="28"/>
        </w:rPr>
        <w:t>bepaalde tijd of voor een duidelijk omschreven werk van minder dan drie maanden</w:t>
      </w:r>
      <w:bookmarkEnd w:id="7560"/>
      <w:r w:rsidRPr="004A0598">
        <w:rPr>
          <w:rFonts w:asciiTheme="minorHAnsi" w:hAnsiTheme="minorHAnsi" w:cstheme="minorHAnsi"/>
          <w:sz w:val="28"/>
          <w:szCs w:val="28"/>
        </w:rPr>
        <w:t xml:space="preserve"> </w:t>
      </w:r>
      <w:bookmarkEnd w:id="7561"/>
      <w:bookmarkEnd w:id="7562"/>
      <w:bookmarkEnd w:id="7563"/>
      <w:bookmarkEnd w:id="7564"/>
      <w:bookmarkEnd w:id="7565"/>
      <w:bookmarkEnd w:id="7566"/>
      <w:bookmarkEnd w:id="7567"/>
      <w:bookmarkEnd w:id="7568"/>
      <w:bookmarkEnd w:id="7569"/>
      <w:bookmarkEnd w:id="7570"/>
      <w:bookmarkEnd w:id="7571"/>
      <w:bookmarkEnd w:id="7572"/>
    </w:p>
    <w:p w14:paraId="7DC67D44" w14:textId="77777777" w:rsidR="00CE6709" w:rsidRPr="005739F8" w:rsidRDefault="00CE6709" w:rsidP="00CE6709">
      <w:pPr>
        <w:pStyle w:val="Kop4"/>
        <w:rPr>
          <w:rFonts w:asciiTheme="minorHAnsi" w:hAnsiTheme="minorHAnsi" w:cstheme="minorHAnsi"/>
          <w:b/>
          <w:sz w:val="28"/>
          <w:szCs w:val="28"/>
        </w:rPr>
      </w:pPr>
      <w:bookmarkStart w:id="7573" w:name="_Toc473535240"/>
      <w:bookmarkStart w:id="7574" w:name="_Toc473535621"/>
      <w:r w:rsidRPr="005739F8">
        <w:rPr>
          <w:rFonts w:asciiTheme="minorHAnsi" w:hAnsiTheme="minorHAnsi" w:cstheme="minorHAnsi"/>
          <w:b/>
          <w:sz w:val="28"/>
          <w:szCs w:val="28"/>
        </w:rPr>
        <w:t xml:space="preserve">Ontslag na meer dan </w:t>
      </w:r>
      <w:r>
        <w:rPr>
          <w:rFonts w:asciiTheme="minorHAnsi" w:hAnsiTheme="minorHAnsi" w:cstheme="minorHAnsi"/>
          <w:b/>
          <w:sz w:val="28"/>
          <w:szCs w:val="28"/>
        </w:rPr>
        <w:t xml:space="preserve">zeven dagen </w:t>
      </w:r>
      <w:r w:rsidRPr="005739F8">
        <w:rPr>
          <w:rFonts w:asciiTheme="minorHAnsi" w:hAnsiTheme="minorHAnsi" w:cstheme="minorHAnsi"/>
          <w:b/>
          <w:sz w:val="28"/>
          <w:szCs w:val="28"/>
        </w:rPr>
        <w:t>arbeidsongeschiktheid</w:t>
      </w:r>
    </w:p>
    <w:p w14:paraId="42C0975C"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Wanneer met een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een arbeidsovereenkomst werd gesloten voor een bepaalde duur van minder dan drie maanden of voor een welomschreven werk waarvan de uitvoering geen drie maanden in beslag zal nemen, mag de werkgever bij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die </w:t>
      </w:r>
      <w:r w:rsidRPr="00CE6709">
        <w:rPr>
          <w:rFonts w:asciiTheme="minorHAnsi" w:hAnsiTheme="minorHAnsi" w:cstheme="minorHAnsi"/>
          <w:b/>
          <w:color w:val="000000"/>
          <w:sz w:val="24"/>
          <w:szCs w:val="24"/>
        </w:rPr>
        <w:t>meer dan zeven dagen</w:t>
      </w:r>
      <w:r w:rsidRPr="005739F8">
        <w:rPr>
          <w:rFonts w:asciiTheme="minorHAnsi" w:hAnsiTheme="minorHAnsi" w:cstheme="minorHAnsi"/>
          <w:color w:val="000000"/>
          <w:sz w:val="24"/>
          <w:szCs w:val="24"/>
        </w:rPr>
        <w:t xml:space="preserve"> duurt, de overeenkomst zonder vergoeding beëindigen.</w:t>
      </w:r>
      <w:bookmarkEnd w:id="7573"/>
      <w:bookmarkEnd w:id="7574"/>
    </w:p>
    <w:p w14:paraId="717B6F6C" w14:textId="11B05AB1" w:rsidR="00806630" w:rsidRDefault="00806630" w:rsidP="00246D7B">
      <w:pPr>
        <w:pStyle w:val="Tekst"/>
        <w:ind w:right="283"/>
        <w:rPr>
          <w:rFonts w:asciiTheme="minorHAnsi" w:hAnsiTheme="minorHAnsi" w:cstheme="minorHAnsi"/>
          <w:sz w:val="24"/>
          <w:szCs w:val="24"/>
        </w:rPr>
      </w:pPr>
    </w:p>
    <w:p w14:paraId="3593FC7D" w14:textId="592EA911" w:rsidR="00246D7B" w:rsidRDefault="00246D7B" w:rsidP="00246D7B">
      <w:pPr>
        <w:pStyle w:val="Tekst"/>
        <w:ind w:right="283"/>
        <w:rPr>
          <w:rFonts w:asciiTheme="minorHAnsi" w:hAnsiTheme="minorHAnsi" w:cstheme="minorHAnsi"/>
          <w:sz w:val="24"/>
          <w:szCs w:val="24"/>
        </w:rPr>
      </w:pPr>
    </w:p>
    <w:p w14:paraId="6E18D008" w14:textId="68512E03" w:rsidR="00246D7B" w:rsidRDefault="00246D7B" w:rsidP="00246D7B">
      <w:pPr>
        <w:pStyle w:val="Tekst"/>
        <w:ind w:right="283"/>
        <w:rPr>
          <w:rFonts w:asciiTheme="minorHAnsi" w:hAnsiTheme="minorHAnsi" w:cstheme="minorHAnsi"/>
          <w:sz w:val="24"/>
          <w:szCs w:val="24"/>
        </w:rPr>
      </w:pPr>
    </w:p>
    <w:p w14:paraId="0D5F107F" w14:textId="6A32A23A" w:rsidR="00246D7B" w:rsidRDefault="00246D7B" w:rsidP="00246D7B">
      <w:pPr>
        <w:pStyle w:val="Tekst"/>
        <w:ind w:right="283"/>
        <w:rPr>
          <w:rFonts w:asciiTheme="minorHAnsi" w:hAnsiTheme="minorHAnsi" w:cstheme="minorHAnsi"/>
          <w:sz w:val="24"/>
          <w:szCs w:val="24"/>
        </w:rPr>
      </w:pPr>
    </w:p>
    <w:p w14:paraId="3386692E" w14:textId="70367643" w:rsidR="00246D7B" w:rsidRDefault="00246D7B" w:rsidP="00246D7B">
      <w:pPr>
        <w:pStyle w:val="Tekst"/>
        <w:ind w:right="283"/>
        <w:rPr>
          <w:rFonts w:asciiTheme="minorHAnsi" w:hAnsiTheme="minorHAnsi" w:cstheme="minorHAnsi"/>
          <w:sz w:val="24"/>
          <w:szCs w:val="24"/>
        </w:rPr>
      </w:pPr>
    </w:p>
    <w:p w14:paraId="7463EB16" w14:textId="50954A07" w:rsidR="00246D7B" w:rsidRDefault="00246D7B" w:rsidP="00246D7B">
      <w:pPr>
        <w:pStyle w:val="Tekst"/>
        <w:ind w:right="283"/>
        <w:rPr>
          <w:rFonts w:asciiTheme="minorHAnsi" w:hAnsiTheme="minorHAnsi" w:cstheme="minorHAnsi"/>
          <w:sz w:val="24"/>
          <w:szCs w:val="24"/>
        </w:rPr>
      </w:pPr>
    </w:p>
    <w:p w14:paraId="0A45E1C9" w14:textId="63EF286F" w:rsidR="00246D7B" w:rsidRDefault="00246D7B" w:rsidP="00246D7B">
      <w:pPr>
        <w:pStyle w:val="Tekst"/>
        <w:ind w:right="283"/>
        <w:rPr>
          <w:rFonts w:asciiTheme="minorHAnsi" w:hAnsiTheme="minorHAnsi" w:cstheme="minorHAnsi"/>
          <w:sz w:val="24"/>
          <w:szCs w:val="24"/>
        </w:rPr>
      </w:pPr>
    </w:p>
    <w:p w14:paraId="68EF25E1" w14:textId="15C44102" w:rsidR="00246D7B" w:rsidRDefault="00246D7B" w:rsidP="00246D7B">
      <w:pPr>
        <w:pStyle w:val="Tekst"/>
        <w:ind w:right="283"/>
        <w:rPr>
          <w:rFonts w:asciiTheme="minorHAnsi" w:hAnsiTheme="minorHAnsi" w:cstheme="minorHAnsi"/>
          <w:sz w:val="24"/>
          <w:szCs w:val="24"/>
        </w:rPr>
      </w:pPr>
    </w:p>
    <w:p w14:paraId="24FEB302" w14:textId="77777777" w:rsidR="00246D7B" w:rsidRDefault="00246D7B" w:rsidP="00246D7B">
      <w:pPr>
        <w:pStyle w:val="Tekst"/>
        <w:ind w:right="283"/>
        <w:rPr>
          <w:rFonts w:asciiTheme="minorHAnsi" w:hAnsiTheme="minorHAnsi" w:cstheme="minorHAnsi"/>
          <w:sz w:val="24"/>
          <w:szCs w:val="24"/>
        </w:rPr>
      </w:pPr>
    </w:p>
    <w:p w14:paraId="6D511237" w14:textId="77777777" w:rsidR="004526A7" w:rsidRDefault="004526A7" w:rsidP="00246D7B">
      <w:pPr>
        <w:pStyle w:val="Tekst"/>
        <w:ind w:right="283"/>
        <w:rPr>
          <w:rFonts w:asciiTheme="minorHAnsi" w:hAnsiTheme="minorHAnsi" w:cstheme="minorHAnsi"/>
          <w:sz w:val="24"/>
          <w:szCs w:val="24"/>
        </w:rPr>
      </w:pPr>
    </w:p>
    <w:p w14:paraId="552BD2FB" w14:textId="77777777" w:rsidR="004526A7" w:rsidRDefault="004526A7" w:rsidP="00246D7B">
      <w:pPr>
        <w:pStyle w:val="Tekst"/>
        <w:ind w:right="283"/>
        <w:rPr>
          <w:rFonts w:asciiTheme="minorHAnsi" w:hAnsiTheme="minorHAnsi" w:cstheme="minorHAnsi"/>
          <w:sz w:val="24"/>
          <w:szCs w:val="24"/>
        </w:rPr>
      </w:pPr>
    </w:p>
    <w:p w14:paraId="5091FA3A" w14:textId="77777777" w:rsidR="004526A7" w:rsidRDefault="004526A7" w:rsidP="00246D7B">
      <w:pPr>
        <w:pStyle w:val="Tekst"/>
        <w:ind w:right="283"/>
        <w:rPr>
          <w:rFonts w:asciiTheme="minorHAnsi" w:hAnsiTheme="minorHAnsi" w:cstheme="minorHAnsi"/>
          <w:sz w:val="24"/>
          <w:szCs w:val="24"/>
        </w:rPr>
      </w:pPr>
    </w:p>
    <w:p w14:paraId="7B3B77AF" w14:textId="77777777" w:rsidR="004526A7" w:rsidRDefault="004526A7" w:rsidP="00246D7B">
      <w:pPr>
        <w:pStyle w:val="Tekst"/>
        <w:ind w:right="283"/>
        <w:rPr>
          <w:rFonts w:asciiTheme="minorHAnsi" w:hAnsiTheme="minorHAnsi" w:cstheme="minorHAnsi"/>
          <w:sz w:val="24"/>
          <w:szCs w:val="24"/>
        </w:rPr>
      </w:pPr>
    </w:p>
    <w:p w14:paraId="17FAFA9B" w14:textId="77777777" w:rsidR="004526A7" w:rsidRDefault="004526A7" w:rsidP="00246D7B">
      <w:pPr>
        <w:pStyle w:val="Tekst"/>
        <w:ind w:right="283"/>
        <w:rPr>
          <w:rFonts w:asciiTheme="minorHAnsi" w:hAnsiTheme="minorHAnsi" w:cstheme="minorHAnsi"/>
          <w:sz w:val="24"/>
          <w:szCs w:val="24"/>
        </w:rPr>
      </w:pPr>
    </w:p>
    <w:p w14:paraId="0EF316E5" w14:textId="77777777" w:rsidR="004526A7" w:rsidRDefault="004526A7" w:rsidP="00246D7B">
      <w:pPr>
        <w:pStyle w:val="Tekst"/>
        <w:ind w:right="283"/>
        <w:rPr>
          <w:rFonts w:asciiTheme="minorHAnsi" w:hAnsiTheme="minorHAnsi" w:cstheme="minorHAnsi"/>
          <w:sz w:val="24"/>
          <w:szCs w:val="24"/>
        </w:rPr>
      </w:pPr>
    </w:p>
    <w:p w14:paraId="0A91F2E3" w14:textId="77777777" w:rsidR="004526A7" w:rsidRDefault="004526A7" w:rsidP="00246D7B">
      <w:pPr>
        <w:pStyle w:val="Tekst"/>
        <w:ind w:right="283"/>
        <w:rPr>
          <w:rFonts w:asciiTheme="minorHAnsi" w:hAnsiTheme="minorHAnsi" w:cstheme="minorHAnsi"/>
          <w:sz w:val="24"/>
          <w:szCs w:val="24"/>
        </w:rPr>
      </w:pPr>
    </w:p>
    <w:p w14:paraId="69260A6A" w14:textId="77777777" w:rsidR="004526A7" w:rsidRDefault="004526A7" w:rsidP="00246D7B">
      <w:pPr>
        <w:pStyle w:val="Tekst"/>
        <w:ind w:right="283"/>
        <w:rPr>
          <w:rFonts w:asciiTheme="minorHAnsi" w:hAnsiTheme="minorHAnsi" w:cstheme="minorHAnsi"/>
          <w:sz w:val="24"/>
          <w:szCs w:val="24"/>
        </w:rPr>
      </w:pPr>
    </w:p>
    <w:p w14:paraId="4F8A70AF" w14:textId="77777777" w:rsidR="004526A7" w:rsidRDefault="004526A7" w:rsidP="00246D7B">
      <w:pPr>
        <w:pStyle w:val="Tekst"/>
        <w:ind w:right="283"/>
        <w:rPr>
          <w:rFonts w:asciiTheme="minorHAnsi" w:hAnsiTheme="minorHAnsi" w:cstheme="minorHAnsi"/>
          <w:sz w:val="24"/>
          <w:szCs w:val="24"/>
        </w:rPr>
      </w:pPr>
    </w:p>
    <w:p w14:paraId="7298DE3B" w14:textId="77777777" w:rsidR="004526A7" w:rsidRDefault="004526A7" w:rsidP="00246D7B">
      <w:pPr>
        <w:pStyle w:val="Tekst"/>
        <w:ind w:right="283"/>
        <w:rPr>
          <w:rFonts w:asciiTheme="minorHAnsi" w:hAnsiTheme="minorHAnsi" w:cstheme="minorHAnsi"/>
          <w:sz w:val="24"/>
          <w:szCs w:val="24"/>
        </w:rPr>
      </w:pPr>
    </w:p>
    <w:p w14:paraId="3F07B69F" w14:textId="77777777" w:rsidR="004526A7" w:rsidRDefault="004526A7" w:rsidP="00246D7B">
      <w:pPr>
        <w:pStyle w:val="Tekst"/>
        <w:ind w:right="283"/>
        <w:rPr>
          <w:rFonts w:asciiTheme="minorHAnsi" w:hAnsiTheme="minorHAnsi" w:cstheme="minorHAnsi"/>
          <w:sz w:val="24"/>
          <w:szCs w:val="24"/>
        </w:rPr>
      </w:pPr>
    </w:p>
    <w:p w14:paraId="51F055EB" w14:textId="77777777" w:rsidR="004526A7" w:rsidRDefault="004526A7" w:rsidP="00246D7B">
      <w:pPr>
        <w:pStyle w:val="Tekst"/>
        <w:ind w:right="283"/>
        <w:rPr>
          <w:rFonts w:asciiTheme="minorHAnsi" w:hAnsiTheme="minorHAnsi" w:cstheme="minorHAnsi"/>
          <w:sz w:val="24"/>
          <w:szCs w:val="24"/>
        </w:rPr>
      </w:pPr>
    </w:p>
    <w:p w14:paraId="4FD00E46" w14:textId="77777777" w:rsidR="004526A7" w:rsidRDefault="004526A7" w:rsidP="00246D7B">
      <w:pPr>
        <w:pStyle w:val="Tekst"/>
        <w:ind w:right="283"/>
        <w:rPr>
          <w:rFonts w:asciiTheme="minorHAnsi" w:hAnsiTheme="minorHAnsi" w:cstheme="minorHAnsi"/>
          <w:sz w:val="24"/>
          <w:szCs w:val="24"/>
        </w:rPr>
      </w:pPr>
    </w:p>
    <w:p w14:paraId="34222CD1" w14:textId="6AF554AA"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D7E2EA3" w14:textId="77777777" w:rsidR="00A549C2" w:rsidRPr="004526A7" w:rsidRDefault="00A549C2" w:rsidP="00AA77C7">
      <w:pPr>
        <w:pStyle w:val="Kop2"/>
        <w:rPr>
          <w:rFonts w:asciiTheme="minorHAnsi" w:hAnsiTheme="minorHAnsi" w:cstheme="minorHAnsi"/>
          <w:sz w:val="32"/>
        </w:rPr>
      </w:pPr>
      <w:bookmarkStart w:id="7575" w:name="_Toc473535242"/>
      <w:bookmarkStart w:id="7576" w:name="_Toc473535623"/>
      <w:bookmarkStart w:id="7577" w:name="_Toc473536221"/>
      <w:bookmarkStart w:id="7578" w:name="_Toc473615471"/>
      <w:bookmarkStart w:id="7579" w:name="_Toc473685867"/>
      <w:bookmarkStart w:id="7580" w:name="_Toc474045626"/>
      <w:bookmarkStart w:id="7581" w:name="_Toc495303031"/>
      <w:bookmarkStart w:id="7582" w:name="_Toc276634819"/>
      <w:bookmarkStart w:id="7583" w:name="_Toc276635777"/>
      <w:bookmarkStart w:id="7584" w:name="_Toc280265902"/>
      <w:bookmarkStart w:id="7585" w:name="_Toc307475724"/>
      <w:bookmarkStart w:id="7586" w:name="_Toc307487986"/>
      <w:bookmarkStart w:id="7587" w:name="_Toc192163675"/>
      <w:r w:rsidRPr="004526A7">
        <w:rPr>
          <w:rFonts w:asciiTheme="minorHAnsi" w:hAnsiTheme="minorHAnsi" w:cstheme="minorHAnsi"/>
          <w:sz w:val="32"/>
        </w:rPr>
        <w:lastRenderedPageBreak/>
        <w:t>Collectief ontslag</w:t>
      </w:r>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75"/>
      <w:bookmarkEnd w:id="7576"/>
      <w:bookmarkEnd w:id="7577"/>
      <w:bookmarkEnd w:id="7578"/>
      <w:bookmarkEnd w:id="7579"/>
      <w:bookmarkEnd w:id="7580"/>
      <w:bookmarkEnd w:id="7581"/>
      <w:bookmarkEnd w:id="7582"/>
      <w:bookmarkEnd w:id="7583"/>
      <w:bookmarkEnd w:id="7584"/>
      <w:bookmarkEnd w:id="7585"/>
      <w:bookmarkEnd w:id="7586"/>
      <w:bookmarkEnd w:id="7587"/>
    </w:p>
    <w:p w14:paraId="1CD020DF" w14:textId="77777777" w:rsidR="00A549C2" w:rsidRDefault="00A549C2" w:rsidP="007F0D2B">
      <w:pPr>
        <w:pStyle w:val="Tekst"/>
        <w:rPr>
          <w:b/>
        </w:rPr>
      </w:pPr>
      <w:bookmarkStart w:id="7588" w:name="_Toc276635778"/>
      <w:r w:rsidRPr="00633942">
        <w:rPr>
          <w:b/>
        </w:rPr>
        <w:t xml:space="preserve">Niet van toepassing voor </w:t>
      </w:r>
      <w:r w:rsidR="003C00A6" w:rsidRPr="00633942">
        <w:rPr>
          <w:b/>
        </w:rPr>
        <w:t>het GO! onderwijs van de Vlaamse Gemeenschap</w:t>
      </w:r>
      <w:bookmarkEnd w:id="7588"/>
    </w:p>
    <w:p w14:paraId="48F4754D" w14:textId="77777777" w:rsidR="004526A7" w:rsidRDefault="004526A7" w:rsidP="007F0D2B">
      <w:pPr>
        <w:pStyle w:val="Tekst"/>
        <w:rPr>
          <w:rFonts w:asciiTheme="minorHAnsi" w:hAnsiTheme="minorHAnsi" w:cstheme="minorHAnsi"/>
          <w:bCs/>
          <w:sz w:val="24"/>
          <w:szCs w:val="24"/>
        </w:rPr>
      </w:pPr>
    </w:p>
    <w:p w14:paraId="186E210F" w14:textId="77777777" w:rsidR="004526A7" w:rsidRDefault="004526A7" w:rsidP="007F0D2B">
      <w:pPr>
        <w:pStyle w:val="Tekst"/>
        <w:rPr>
          <w:rFonts w:asciiTheme="minorHAnsi" w:hAnsiTheme="minorHAnsi" w:cstheme="minorHAnsi"/>
          <w:bCs/>
          <w:sz w:val="24"/>
          <w:szCs w:val="24"/>
        </w:rPr>
      </w:pPr>
    </w:p>
    <w:p w14:paraId="178964E7" w14:textId="77777777" w:rsidR="004526A7" w:rsidRDefault="004526A7" w:rsidP="007F0D2B">
      <w:pPr>
        <w:pStyle w:val="Tekst"/>
        <w:rPr>
          <w:rFonts w:asciiTheme="minorHAnsi" w:hAnsiTheme="minorHAnsi" w:cstheme="minorHAnsi"/>
          <w:bCs/>
          <w:sz w:val="24"/>
          <w:szCs w:val="24"/>
        </w:rPr>
      </w:pPr>
    </w:p>
    <w:p w14:paraId="2E96FFAE" w14:textId="77777777" w:rsidR="004526A7" w:rsidRDefault="004526A7" w:rsidP="007F0D2B">
      <w:pPr>
        <w:pStyle w:val="Tekst"/>
        <w:rPr>
          <w:rFonts w:asciiTheme="minorHAnsi" w:hAnsiTheme="minorHAnsi" w:cstheme="minorHAnsi"/>
          <w:bCs/>
          <w:sz w:val="24"/>
          <w:szCs w:val="24"/>
        </w:rPr>
      </w:pPr>
    </w:p>
    <w:p w14:paraId="3ECDF679" w14:textId="77777777" w:rsidR="004526A7" w:rsidRDefault="004526A7" w:rsidP="007F0D2B">
      <w:pPr>
        <w:pStyle w:val="Tekst"/>
        <w:rPr>
          <w:rFonts w:asciiTheme="minorHAnsi" w:hAnsiTheme="minorHAnsi" w:cstheme="minorHAnsi"/>
          <w:bCs/>
          <w:sz w:val="24"/>
          <w:szCs w:val="24"/>
        </w:rPr>
      </w:pPr>
    </w:p>
    <w:p w14:paraId="41CFEA45" w14:textId="77777777" w:rsidR="004526A7" w:rsidRDefault="004526A7" w:rsidP="007F0D2B">
      <w:pPr>
        <w:pStyle w:val="Tekst"/>
        <w:rPr>
          <w:rFonts w:asciiTheme="minorHAnsi" w:hAnsiTheme="minorHAnsi" w:cstheme="minorHAnsi"/>
          <w:bCs/>
          <w:sz w:val="24"/>
          <w:szCs w:val="24"/>
        </w:rPr>
      </w:pPr>
    </w:p>
    <w:p w14:paraId="3D81213F" w14:textId="77777777" w:rsidR="004526A7" w:rsidRDefault="004526A7" w:rsidP="007F0D2B">
      <w:pPr>
        <w:pStyle w:val="Tekst"/>
        <w:rPr>
          <w:rFonts w:asciiTheme="minorHAnsi" w:hAnsiTheme="minorHAnsi" w:cstheme="minorHAnsi"/>
          <w:bCs/>
          <w:sz w:val="24"/>
          <w:szCs w:val="24"/>
        </w:rPr>
      </w:pPr>
    </w:p>
    <w:p w14:paraId="63B1B8EA" w14:textId="77777777" w:rsidR="004526A7" w:rsidRDefault="004526A7" w:rsidP="007F0D2B">
      <w:pPr>
        <w:pStyle w:val="Tekst"/>
        <w:rPr>
          <w:rFonts w:asciiTheme="minorHAnsi" w:hAnsiTheme="minorHAnsi" w:cstheme="minorHAnsi"/>
          <w:bCs/>
          <w:sz w:val="24"/>
          <w:szCs w:val="24"/>
        </w:rPr>
      </w:pPr>
    </w:p>
    <w:p w14:paraId="56746CC7" w14:textId="77777777" w:rsidR="004526A7" w:rsidRDefault="004526A7" w:rsidP="007F0D2B">
      <w:pPr>
        <w:pStyle w:val="Tekst"/>
        <w:rPr>
          <w:rFonts w:asciiTheme="minorHAnsi" w:hAnsiTheme="minorHAnsi" w:cstheme="minorHAnsi"/>
          <w:bCs/>
          <w:sz w:val="24"/>
          <w:szCs w:val="24"/>
        </w:rPr>
      </w:pPr>
    </w:p>
    <w:p w14:paraId="286A811B" w14:textId="77777777" w:rsidR="004526A7" w:rsidRDefault="004526A7" w:rsidP="007F0D2B">
      <w:pPr>
        <w:pStyle w:val="Tekst"/>
        <w:rPr>
          <w:rFonts w:asciiTheme="minorHAnsi" w:hAnsiTheme="minorHAnsi" w:cstheme="minorHAnsi"/>
          <w:bCs/>
          <w:sz w:val="24"/>
          <w:szCs w:val="24"/>
        </w:rPr>
      </w:pPr>
    </w:p>
    <w:p w14:paraId="5CF489C7" w14:textId="77777777" w:rsidR="004526A7" w:rsidRDefault="004526A7" w:rsidP="007F0D2B">
      <w:pPr>
        <w:pStyle w:val="Tekst"/>
        <w:rPr>
          <w:rFonts w:asciiTheme="minorHAnsi" w:hAnsiTheme="minorHAnsi" w:cstheme="minorHAnsi"/>
          <w:bCs/>
          <w:sz w:val="24"/>
          <w:szCs w:val="24"/>
        </w:rPr>
      </w:pPr>
    </w:p>
    <w:p w14:paraId="51604F51" w14:textId="77777777" w:rsidR="004526A7" w:rsidRDefault="004526A7" w:rsidP="007F0D2B">
      <w:pPr>
        <w:pStyle w:val="Tekst"/>
        <w:rPr>
          <w:rFonts w:asciiTheme="minorHAnsi" w:hAnsiTheme="minorHAnsi" w:cstheme="minorHAnsi"/>
          <w:bCs/>
          <w:sz w:val="24"/>
          <w:szCs w:val="24"/>
        </w:rPr>
      </w:pPr>
    </w:p>
    <w:p w14:paraId="69C5D469" w14:textId="77777777" w:rsidR="004526A7" w:rsidRDefault="004526A7" w:rsidP="007F0D2B">
      <w:pPr>
        <w:pStyle w:val="Tekst"/>
        <w:rPr>
          <w:rFonts w:asciiTheme="minorHAnsi" w:hAnsiTheme="minorHAnsi" w:cstheme="minorHAnsi"/>
          <w:bCs/>
          <w:sz w:val="24"/>
          <w:szCs w:val="24"/>
        </w:rPr>
      </w:pPr>
    </w:p>
    <w:p w14:paraId="007603B9" w14:textId="77777777" w:rsidR="004526A7" w:rsidRDefault="004526A7" w:rsidP="007F0D2B">
      <w:pPr>
        <w:pStyle w:val="Tekst"/>
        <w:rPr>
          <w:rFonts w:asciiTheme="minorHAnsi" w:hAnsiTheme="minorHAnsi" w:cstheme="minorHAnsi"/>
          <w:bCs/>
          <w:sz w:val="24"/>
          <w:szCs w:val="24"/>
        </w:rPr>
      </w:pPr>
    </w:p>
    <w:p w14:paraId="234D3056" w14:textId="77777777" w:rsidR="004526A7" w:rsidRDefault="004526A7" w:rsidP="007F0D2B">
      <w:pPr>
        <w:pStyle w:val="Tekst"/>
        <w:rPr>
          <w:rFonts w:asciiTheme="minorHAnsi" w:hAnsiTheme="minorHAnsi" w:cstheme="minorHAnsi"/>
          <w:bCs/>
          <w:sz w:val="24"/>
          <w:szCs w:val="24"/>
        </w:rPr>
      </w:pPr>
    </w:p>
    <w:p w14:paraId="49578699" w14:textId="77777777" w:rsidR="004526A7" w:rsidRDefault="004526A7" w:rsidP="007F0D2B">
      <w:pPr>
        <w:pStyle w:val="Tekst"/>
        <w:rPr>
          <w:rFonts w:asciiTheme="minorHAnsi" w:hAnsiTheme="minorHAnsi" w:cstheme="minorHAnsi"/>
          <w:bCs/>
          <w:sz w:val="24"/>
          <w:szCs w:val="24"/>
        </w:rPr>
      </w:pPr>
    </w:p>
    <w:p w14:paraId="7448A6E6" w14:textId="77777777" w:rsidR="004526A7" w:rsidRDefault="004526A7" w:rsidP="007F0D2B">
      <w:pPr>
        <w:pStyle w:val="Tekst"/>
        <w:rPr>
          <w:rFonts w:asciiTheme="minorHAnsi" w:hAnsiTheme="minorHAnsi" w:cstheme="minorHAnsi"/>
          <w:bCs/>
          <w:sz w:val="24"/>
          <w:szCs w:val="24"/>
        </w:rPr>
      </w:pPr>
    </w:p>
    <w:p w14:paraId="7294323B" w14:textId="77777777" w:rsidR="004526A7" w:rsidRDefault="004526A7" w:rsidP="007F0D2B">
      <w:pPr>
        <w:pStyle w:val="Tekst"/>
        <w:rPr>
          <w:rFonts w:asciiTheme="minorHAnsi" w:hAnsiTheme="minorHAnsi" w:cstheme="minorHAnsi"/>
          <w:bCs/>
          <w:sz w:val="24"/>
          <w:szCs w:val="24"/>
        </w:rPr>
      </w:pPr>
    </w:p>
    <w:p w14:paraId="33DBDD3D" w14:textId="77777777" w:rsidR="004526A7" w:rsidRDefault="004526A7" w:rsidP="007F0D2B">
      <w:pPr>
        <w:pStyle w:val="Tekst"/>
        <w:rPr>
          <w:rFonts w:asciiTheme="minorHAnsi" w:hAnsiTheme="minorHAnsi" w:cstheme="minorHAnsi"/>
          <w:bCs/>
          <w:sz w:val="24"/>
          <w:szCs w:val="24"/>
        </w:rPr>
      </w:pPr>
    </w:p>
    <w:p w14:paraId="59F461C1" w14:textId="77777777" w:rsidR="004526A7" w:rsidRDefault="004526A7" w:rsidP="007F0D2B">
      <w:pPr>
        <w:pStyle w:val="Tekst"/>
        <w:rPr>
          <w:rFonts w:asciiTheme="minorHAnsi" w:hAnsiTheme="minorHAnsi" w:cstheme="minorHAnsi"/>
          <w:bCs/>
          <w:sz w:val="24"/>
          <w:szCs w:val="24"/>
        </w:rPr>
      </w:pPr>
    </w:p>
    <w:p w14:paraId="0F6E973D" w14:textId="77777777" w:rsidR="004526A7" w:rsidRDefault="004526A7" w:rsidP="007F0D2B">
      <w:pPr>
        <w:pStyle w:val="Tekst"/>
        <w:rPr>
          <w:rFonts w:asciiTheme="minorHAnsi" w:hAnsiTheme="minorHAnsi" w:cstheme="minorHAnsi"/>
          <w:bCs/>
          <w:sz w:val="24"/>
          <w:szCs w:val="24"/>
        </w:rPr>
      </w:pPr>
    </w:p>
    <w:p w14:paraId="5509BEE1" w14:textId="77777777" w:rsidR="004526A7" w:rsidRDefault="004526A7" w:rsidP="007F0D2B">
      <w:pPr>
        <w:pStyle w:val="Tekst"/>
        <w:rPr>
          <w:rFonts w:asciiTheme="minorHAnsi" w:hAnsiTheme="minorHAnsi" w:cstheme="minorHAnsi"/>
          <w:bCs/>
          <w:sz w:val="24"/>
          <w:szCs w:val="24"/>
        </w:rPr>
      </w:pPr>
    </w:p>
    <w:p w14:paraId="25EB21DB" w14:textId="77777777" w:rsidR="004526A7" w:rsidRDefault="004526A7" w:rsidP="007F0D2B">
      <w:pPr>
        <w:pStyle w:val="Tekst"/>
        <w:rPr>
          <w:rFonts w:asciiTheme="minorHAnsi" w:hAnsiTheme="minorHAnsi" w:cstheme="minorHAnsi"/>
          <w:bCs/>
          <w:sz w:val="24"/>
          <w:szCs w:val="24"/>
        </w:rPr>
      </w:pPr>
    </w:p>
    <w:p w14:paraId="6B93C09B" w14:textId="77777777" w:rsidR="004526A7" w:rsidRDefault="004526A7" w:rsidP="007F0D2B">
      <w:pPr>
        <w:pStyle w:val="Tekst"/>
        <w:rPr>
          <w:rFonts w:asciiTheme="minorHAnsi" w:hAnsiTheme="minorHAnsi" w:cstheme="minorHAnsi"/>
          <w:bCs/>
          <w:sz w:val="24"/>
          <w:szCs w:val="24"/>
        </w:rPr>
      </w:pPr>
    </w:p>
    <w:p w14:paraId="29BD3518" w14:textId="77777777" w:rsidR="004526A7" w:rsidRDefault="004526A7" w:rsidP="007F0D2B">
      <w:pPr>
        <w:pStyle w:val="Tekst"/>
        <w:rPr>
          <w:rFonts w:asciiTheme="minorHAnsi" w:hAnsiTheme="minorHAnsi" w:cstheme="minorHAnsi"/>
          <w:bCs/>
          <w:sz w:val="24"/>
          <w:szCs w:val="24"/>
        </w:rPr>
      </w:pPr>
    </w:p>
    <w:p w14:paraId="7E45B45D" w14:textId="77777777" w:rsidR="004526A7" w:rsidRDefault="004526A7" w:rsidP="007F0D2B">
      <w:pPr>
        <w:pStyle w:val="Tekst"/>
        <w:rPr>
          <w:rFonts w:asciiTheme="minorHAnsi" w:hAnsiTheme="minorHAnsi" w:cstheme="minorHAnsi"/>
          <w:bCs/>
          <w:sz w:val="24"/>
          <w:szCs w:val="24"/>
        </w:rPr>
      </w:pPr>
    </w:p>
    <w:p w14:paraId="35D6008C" w14:textId="77777777" w:rsidR="004526A7" w:rsidRDefault="004526A7" w:rsidP="007F0D2B">
      <w:pPr>
        <w:pStyle w:val="Tekst"/>
        <w:rPr>
          <w:rFonts w:asciiTheme="minorHAnsi" w:hAnsiTheme="minorHAnsi" w:cstheme="minorHAnsi"/>
          <w:bCs/>
          <w:sz w:val="24"/>
          <w:szCs w:val="24"/>
        </w:rPr>
      </w:pPr>
    </w:p>
    <w:p w14:paraId="2A18B9A2" w14:textId="77777777" w:rsidR="004526A7" w:rsidRDefault="004526A7" w:rsidP="007F0D2B">
      <w:pPr>
        <w:pStyle w:val="Tekst"/>
        <w:rPr>
          <w:rFonts w:asciiTheme="minorHAnsi" w:hAnsiTheme="minorHAnsi" w:cstheme="minorHAnsi"/>
          <w:bCs/>
          <w:sz w:val="24"/>
          <w:szCs w:val="24"/>
        </w:rPr>
      </w:pPr>
    </w:p>
    <w:p w14:paraId="11BD39C4" w14:textId="77777777" w:rsidR="004526A7" w:rsidRDefault="004526A7" w:rsidP="007F0D2B">
      <w:pPr>
        <w:pStyle w:val="Tekst"/>
        <w:rPr>
          <w:rFonts w:asciiTheme="minorHAnsi" w:hAnsiTheme="minorHAnsi" w:cstheme="minorHAnsi"/>
          <w:bCs/>
          <w:sz w:val="24"/>
          <w:szCs w:val="24"/>
        </w:rPr>
      </w:pPr>
    </w:p>
    <w:p w14:paraId="7A3B1422" w14:textId="77777777" w:rsidR="004526A7" w:rsidRDefault="004526A7" w:rsidP="007F0D2B">
      <w:pPr>
        <w:pStyle w:val="Tekst"/>
        <w:rPr>
          <w:rFonts w:asciiTheme="minorHAnsi" w:hAnsiTheme="minorHAnsi" w:cstheme="minorHAnsi"/>
          <w:bCs/>
          <w:sz w:val="24"/>
          <w:szCs w:val="24"/>
        </w:rPr>
      </w:pPr>
    </w:p>
    <w:p w14:paraId="1201948B" w14:textId="77777777" w:rsidR="004526A7" w:rsidRDefault="004526A7" w:rsidP="007F0D2B">
      <w:pPr>
        <w:pStyle w:val="Tekst"/>
        <w:rPr>
          <w:rFonts w:asciiTheme="minorHAnsi" w:hAnsiTheme="minorHAnsi" w:cstheme="minorHAnsi"/>
          <w:bCs/>
          <w:sz w:val="24"/>
          <w:szCs w:val="24"/>
        </w:rPr>
      </w:pPr>
    </w:p>
    <w:p w14:paraId="60CBA9C8" w14:textId="77777777" w:rsidR="004526A7" w:rsidRDefault="004526A7" w:rsidP="007F0D2B">
      <w:pPr>
        <w:pStyle w:val="Tekst"/>
        <w:rPr>
          <w:rFonts w:asciiTheme="minorHAnsi" w:hAnsiTheme="minorHAnsi" w:cstheme="minorHAnsi"/>
          <w:bCs/>
          <w:sz w:val="24"/>
          <w:szCs w:val="24"/>
        </w:rPr>
      </w:pPr>
    </w:p>
    <w:p w14:paraId="3D1F5B9F" w14:textId="77777777" w:rsidR="004526A7" w:rsidRDefault="004526A7" w:rsidP="007F0D2B">
      <w:pPr>
        <w:pStyle w:val="Tekst"/>
        <w:rPr>
          <w:rFonts w:asciiTheme="minorHAnsi" w:hAnsiTheme="minorHAnsi" w:cstheme="minorHAnsi"/>
          <w:bCs/>
          <w:sz w:val="24"/>
          <w:szCs w:val="24"/>
        </w:rPr>
      </w:pPr>
    </w:p>
    <w:p w14:paraId="7FF929CB" w14:textId="77777777" w:rsidR="004526A7" w:rsidRDefault="004526A7" w:rsidP="007F0D2B">
      <w:pPr>
        <w:pStyle w:val="Tekst"/>
        <w:rPr>
          <w:rFonts w:asciiTheme="minorHAnsi" w:hAnsiTheme="minorHAnsi" w:cstheme="minorHAnsi"/>
          <w:bCs/>
          <w:sz w:val="24"/>
          <w:szCs w:val="24"/>
        </w:rPr>
      </w:pPr>
    </w:p>
    <w:p w14:paraId="375A9CB9" w14:textId="77777777" w:rsidR="004526A7" w:rsidRDefault="004526A7" w:rsidP="007F0D2B">
      <w:pPr>
        <w:pStyle w:val="Tekst"/>
        <w:rPr>
          <w:rFonts w:asciiTheme="minorHAnsi" w:hAnsiTheme="minorHAnsi" w:cstheme="minorHAnsi"/>
          <w:bCs/>
          <w:sz w:val="24"/>
          <w:szCs w:val="24"/>
        </w:rPr>
      </w:pPr>
    </w:p>
    <w:p w14:paraId="48A88AFD" w14:textId="77777777" w:rsidR="004526A7" w:rsidRDefault="004526A7" w:rsidP="007F0D2B">
      <w:pPr>
        <w:pStyle w:val="Tekst"/>
        <w:rPr>
          <w:rFonts w:asciiTheme="minorHAnsi" w:hAnsiTheme="minorHAnsi" w:cstheme="minorHAnsi"/>
          <w:bCs/>
          <w:sz w:val="24"/>
          <w:szCs w:val="24"/>
        </w:rPr>
      </w:pPr>
    </w:p>
    <w:p w14:paraId="36979E1F" w14:textId="77777777" w:rsidR="004526A7" w:rsidRDefault="004526A7" w:rsidP="007F0D2B">
      <w:pPr>
        <w:pStyle w:val="Tekst"/>
        <w:rPr>
          <w:rFonts w:asciiTheme="minorHAnsi" w:hAnsiTheme="minorHAnsi" w:cstheme="minorHAnsi"/>
          <w:bCs/>
          <w:sz w:val="24"/>
          <w:szCs w:val="24"/>
        </w:rPr>
      </w:pPr>
    </w:p>
    <w:p w14:paraId="753CECC4" w14:textId="77777777" w:rsidR="004526A7" w:rsidRDefault="004526A7" w:rsidP="007F0D2B">
      <w:pPr>
        <w:pStyle w:val="Tekst"/>
        <w:rPr>
          <w:rFonts w:asciiTheme="minorHAnsi" w:hAnsiTheme="minorHAnsi" w:cstheme="minorHAnsi"/>
          <w:bCs/>
          <w:sz w:val="24"/>
          <w:szCs w:val="24"/>
        </w:rPr>
      </w:pPr>
    </w:p>
    <w:p w14:paraId="3A5E9D68" w14:textId="77777777" w:rsidR="004526A7" w:rsidRDefault="004526A7" w:rsidP="007F0D2B">
      <w:pPr>
        <w:pStyle w:val="Tekst"/>
        <w:rPr>
          <w:rFonts w:asciiTheme="minorHAnsi" w:hAnsiTheme="minorHAnsi" w:cstheme="minorHAnsi"/>
          <w:bCs/>
          <w:sz w:val="24"/>
          <w:szCs w:val="24"/>
        </w:rPr>
      </w:pPr>
    </w:p>
    <w:p w14:paraId="37BF6893" w14:textId="77777777" w:rsidR="004526A7" w:rsidRDefault="004526A7" w:rsidP="007F0D2B">
      <w:pPr>
        <w:pStyle w:val="Tekst"/>
        <w:rPr>
          <w:rFonts w:asciiTheme="minorHAnsi" w:hAnsiTheme="minorHAnsi" w:cstheme="minorHAnsi"/>
          <w:bCs/>
          <w:sz w:val="24"/>
          <w:szCs w:val="24"/>
        </w:rPr>
      </w:pPr>
    </w:p>
    <w:p w14:paraId="08878060" w14:textId="77777777" w:rsidR="004526A7" w:rsidRDefault="004526A7" w:rsidP="007F0D2B">
      <w:pPr>
        <w:pStyle w:val="Tekst"/>
        <w:rPr>
          <w:rFonts w:asciiTheme="minorHAnsi" w:hAnsiTheme="minorHAnsi" w:cstheme="minorHAnsi"/>
          <w:bCs/>
          <w:sz w:val="24"/>
          <w:szCs w:val="24"/>
        </w:rPr>
      </w:pPr>
    </w:p>
    <w:p w14:paraId="4046BDE6" w14:textId="77777777" w:rsidR="004526A7" w:rsidRDefault="004526A7" w:rsidP="007F0D2B">
      <w:pPr>
        <w:pStyle w:val="Tekst"/>
        <w:rPr>
          <w:rFonts w:asciiTheme="minorHAnsi" w:hAnsiTheme="minorHAnsi" w:cstheme="minorHAnsi"/>
          <w:bCs/>
          <w:sz w:val="24"/>
          <w:szCs w:val="24"/>
        </w:rPr>
      </w:pPr>
    </w:p>
    <w:p w14:paraId="4FEBFBB4" w14:textId="77777777" w:rsidR="004526A7" w:rsidRDefault="004526A7" w:rsidP="007F0D2B">
      <w:pPr>
        <w:pStyle w:val="Tekst"/>
        <w:rPr>
          <w:rFonts w:asciiTheme="minorHAnsi" w:hAnsiTheme="minorHAnsi" w:cstheme="minorHAnsi"/>
          <w:bCs/>
          <w:sz w:val="24"/>
          <w:szCs w:val="24"/>
        </w:rPr>
      </w:pPr>
    </w:p>
    <w:p w14:paraId="1FE1BCB7" w14:textId="1BC4AE13"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3162B6E" w14:textId="77777777" w:rsidR="00A549C2" w:rsidRPr="004526A7" w:rsidRDefault="00A549C2" w:rsidP="004526A7">
      <w:pPr>
        <w:pStyle w:val="Kop2"/>
        <w:tabs>
          <w:tab w:val="clear" w:pos="993"/>
          <w:tab w:val="num" w:pos="1276"/>
        </w:tabs>
        <w:rPr>
          <w:rFonts w:asciiTheme="minorHAnsi" w:hAnsiTheme="minorHAnsi" w:cstheme="minorHAnsi"/>
          <w:sz w:val="32"/>
        </w:rPr>
      </w:pPr>
      <w:bookmarkStart w:id="7589" w:name="_Ontslag_wanneer_het_1"/>
      <w:bookmarkStart w:id="7590" w:name="_Toc391971716"/>
      <w:bookmarkStart w:id="7591" w:name="_Toc392302313"/>
      <w:bookmarkStart w:id="7592" w:name="_Toc426347705"/>
      <w:bookmarkStart w:id="7593" w:name="_Toc426451128"/>
      <w:bookmarkStart w:id="7594" w:name="_Toc426451672"/>
      <w:bookmarkStart w:id="7595" w:name="_Toc426511171"/>
      <w:bookmarkStart w:id="7596" w:name="_Toc426517242"/>
      <w:bookmarkStart w:id="7597" w:name="_Toc426530904"/>
      <w:bookmarkStart w:id="7598" w:name="_Toc426943825"/>
      <w:bookmarkStart w:id="7599" w:name="_Toc426950587"/>
      <w:bookmarkStart w:id="7600" w:name="_Toc450032659"/>
      <w:bookmarkStart w:id="7601" w:name="_Toc450038245"/>
      <w:bookmarkStart w:id="7602" w:name="_Toc450531322"/>
      <w:bookmarkStart w:id="7603" w:name="_Toc450985322"/>
      <w:bookmarkStart w:id="7604" w:name="_Toc451053827"/>
      <w:bookmarkStart w:id="7605" w:name="_Toc451058342"/>
      <w:bookmarkStart w:id="7606" w:name="_Toc451070106"/>
      <w:bookmarkStart w:id="7607" w:name="_Toc452441810"/>
      <w:bookmarkStart w:id="7608" w:name="_Toc462554159"/>
      <w:bookmarkStart w:id="7609" w:name="_Toc473535243"/>
      <w:bookmarkStart w:id="7610" w:name="_Toc473535624"/>
      <w:bookmarkStart w:id="7611" w:name="_Toc473536222"/>
      <w:bookmarkStart w:id="7612" w:name="_Toc473615472"/>
      <w:bookmarkStart w:id="7613" w:name="_Toc473685868"/>
      <w:bookmarkStart w:id="7614" w:name="_Toc474045627"/>
      <w:bookmarkStart w:id="7615" w:name="_Toc495303032"/>
      <w:bookmarkStart w:id="7616" w:name="_Toc276634820"/>
      <w:bookmarkStart w:id="7617" w:name="_Toc276635779"/>
      <w:bookmarkStart w:id="7618" w:name="_Toc280265903"/>
      <w:bookmarkStart w:id="7619" w:name="_Toc307475725"/>
      <w:bookmarkStart w:id="7620" w:name="_Toc307487987"/>
      <w:bookmarkStart w:id="7621" w:name="_Toc192163676"/>
      <w:bookmarkEnd w:id="7589"/>
      <w:r w:rsidRPr="004526A7">
        <w:rPr>
          <w:rFonts w:asciiTheme="minorHAnsi" w:hAnsiTheme="minorHAnsi" w:cstheme="minorHAnsi"/>
          <w:sz w:val="32"/>
        </w:rPr>
        <w:lastRenderedPageBreak/>
        <w:t>Ontslag wanneer het ontslag verband houdt met de reden van bescherming</w:t>
      </w:r>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p>
    <w:p w14:paraId="048CC753" w14:textId="77777777" w:rsidR="00A549C2" w:rsidRPr="004526A7" w:rsidRDefault="00A549C2" w:rsidP="00AA77C7">
      <w:pPr>
        <w:pStyle w:val="Kop3"/>
        <w:rPr>
          <w:rFonts w:asciiTheme="minorHAnsi" w:hAnsiTheme="minorHAnsi" w:cstheme="minorHAnsi"/>
          <w:sz w:val="28"/>
          <w:szCs w:val="28"/>
        </w:rPr>
      </w:pPr>
      <w:bookmarkStart w:id="7622" w:name="_Moederschapsrust_en_Borstvoedingsve"/>
      <w:bookmarkStart w:id="7623" w:name="_Toc391971717"/>
      <w:bookmarkStart w:id="7624" w:name="_Toc392302314"/>
      <w:bookmarkStart w:id="7625" w:name="_Toc426347706"/>
      <w:bookmarkStart w:id="7626" w:name="_Toc426451129"/>
      <w:bookmarkStart w:id="7627" w:name="_Toc426451673"/>
      <w:bookmarkStart w:id="7628" w:name="_Toc426511172"/>
      <w:bookmarkStart w:id="7629" w:name="_Toc426517243"/>
      <w:bookmarkStart w:id="7630" w:name="_Toc426530905"/>
      <w:bookmarkStart w:id="7631" w:name="_Toc426943826"/>
      <w:bookmarkStart w:id="7632" w:name="_Toc426950588"/>
      <w:bookmarkStart w:id="7633" w:name="_Toc450032660"/>
      <w:bookmarkStart w:id="7634" w:name="_Toc450038246"/>
      <w:bookmarkStart w:id="7635" w:name="_Toc450531323"/>
      <w:bookmarkStart w:id="7636" w:name="_Toc450985323"/>
      <w:bookmarkStart w:id="7637" w:name="_Toc451053828"/>
      <w:bookmarkStart w:id="7638" w:name="_Toc451058343"/>
      <w:bookmarkStart w:id="7639" w:name="_Toc451070107"/>
      <w:bookmarkStart w:id="7640" w:name="_Toc452441811"/>
      <w:bookmarkStart w:id="7641" w:name="_Toc462554160"/>
      <w:bookmarkStart w:id="7642" w:name="_Toc473535244"/>
      <w:bookmarkStart w:id="7643" w:name="_Toc473535625"/>
      <w:bookmarkStart w:id="7644" w:name="_Toc473536223"/>
      <w:bookmarkStart w:id="7645" w:name="_Toc473615473"/>
      <w:bookmarkStart w:id="7646" w:name="_Toc473685869"/>
      <w:bookmarkStart w:id="7647" w:name="_Toc474045628"/>
      <w:bookmarkStart w:id="7648" w:name="_Toc495303033"/>
      <w:bookmarkStart w:id="7649" w:name="_Toc276634821"/>
      <w:bookmarkStart w:id="7650" w:name="_Toc276635780"/>
      <w:bookmarkStart w:id="7651" w:name="_Toc280265904"/>
      <w:bookmarkStart w:id="7652" w:name="_Toc307475726"/>
      <w:bookmarkStart w:id="7653" w:name="_Toc307487988"/>
      <w:bookmarkStart w:id="7654" w:name="_Toc192163677"/>
      <w:bookmarkEnd w:id="7622"/>
      <w:r w:rsidRPr="004526A7">
        <w:rPr>
          <w:rFonts w:asciiTheme="minorHAnsi" w:hAnsiTheme="minorHAnsi" w:cstheme="minorHAnsi"/>
          <w:sz w:val="28"/>
          <w:szCs w:val="28"/>
        </w:rPr>
        <w:t>Moederschapsrust</w:t>
      </w:r>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r w:rsidR="003E3F64" w:rsidRPr="004526A7">
        <w:rPr>
          <w:rFonts w:asciiTheme="minorHAnsi" w:hAnsiTheme="minorHAnsi" w:cstheme="minorHAnsi"/>
          <w:sz w:val="28"/>
          <w:szCs w:val="28"/>
        </w:rPr>
        <w:t xml:space="preserve"> en Borstvoedingsverlof</w:t>
      </w:r>
      <w:bookmarkEnd w:id="7651"/>
      <w:bookmarkEnd w:id="7652"/>
      <w:bookmarkEnd w:id="7653"/>
      <w:bookmarkEnd w:id="7654"/>
    </w:p>
    <w:p w14:paraId="27C75CA6" w14:textId="6810DD3E" w:rsidR="00A549C2" w:rsidRDefault="0076344F" w:rsidP="00744F25">
      <w:pPr>
        <w:pStyle w:val="Opsomming"/>
        <w:numPr>
          <w:ilvl w:val="0"/>
          <w:numId w:val="69"/>
        </w:numPr>
        <w:ind w:left="1134" w:hanging="284"/>
        <w:jc w:val="both"/>
        <w:rPr>
          <w:rFonts w:asciiTheme="minorHAnsi" w:hAnsiTheme="minorHAnsi" w:cstheme="minorHAnsi"/>
          <w:color w:val="000000"/>
          <w:sz w:val="24"/>
          <w:szCs w:val="24"/>
        </w:rPr>
      </w:pPr>
      <w:bookmarkStart w:id="7655" w:name="_Toc391971718"/>
      <w:bookmarkStart w:id="7656" w:name="_Toc392302315"/>
      <w:bookmarkStart w:id="7657" w:name="_Toc426347707"/>
      <w:bookmarkStart w:id="7658" w:name="_Toc426451130"/>
      <w:bookmarkStart w:id="7659" w:name="_Toc426451674"/>
      <w:bookmarkStart w:id="7660" w:name="_Toc426511173"/>
      <w:bookmarkStart w:id="7661" w:name="_Toc426517244"/>
      <w:bookmarkStart w:id="7662" w:name="_Toc426530906"/>
      <w:bookmarkStart w:id="7663" w:name="_Toc426943827"/>
      <w:bookmarkStart w:id="7664" w:name="_Toc426950589"/>
      <w:r w:rsidRPr="004526A7">
        <w:rPr>
          <w:rFonts w:asciiTheme="minorHAnsi" w:hAnsiTheme="minorHAnsi" w:cstheme="minorHAnsi"/>
          <w:color w:val="000000"/>
          <w:sz w:val="24"/>
          <w:szCs w:val="24"/>
          <w:u w:val="single"/>
        </w:rPr>
        <w:t>Principe</w:t>
      </w:r>
      <w:r w:rsidR="004526A7">
        <w:rPr>
          <w:rFonts w:asciiTheme="minorHAnsi" w:hAnsiTheme="minorHAnsi" w:cstheme="minorHAnsi"/>
          <w:color w:val="000000"/>
          <w:sz w:val="24"/>
          <w:szCs w:val="24"/>
        </w:rPr>
        <w:t>:</w:t>
      </w:r>
    </w:p>
    <w:p w14:paraId="4389F285"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263A1E32"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werkgever die een zwangere werkneemster </w:t>
      </w:r>
      <w:r w:rsidR="003E3F64" w:rsidRPr="004526A7">
        <w:rPr>
          <w:rFonts w:asciiTheme="minorHAnsi" w:hAnsiTheme="minorHAnsi" w:cstheme="minorHAnsi"/>
          <w:color w:val="000000"/>
          <w:sz w:val="24"/>
          <w:szCs w:val="24"/>
        </w:rPr>
        <w:t xml:space="preserve">of een werkneemster met borstvoedingsverlof </w:t>
      </w:r>
      <w:r w:rsidRPr="004526A7">
        <w:rPr>
          <w:rFonts w:asciiTheme="minorHAnsi" w:hAnsiTheme="minorHAnsi" w:cstheme="minorHAnsi"/>
          <w:color w:val="000000"/>
          <w:sz w:val="24"/>
          <w:szCs w:val="24"/>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14:paraId="1EA51CDA"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3F508743" w14:textId="0BD3C43F"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Periode</w:t>
      </w:r>
      <w:r w:rsidR="004526A7">
        <w:rPr>
          <w:rFonts w:asciiTheme="minorHAnsi" w:hAnsiTheme="minorHAnsi" w:cstheme="minorHAnsi"/>
          <w:color w:val="000000"/>
          <w:sz w:val="24"/>
          <w:szCs w:val="24"/>
        </w:rPr>
        <w:t>:</w:t>
      </w:r>
    </w:p>
    <w:p w14:paraId="3FDFC069"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F61F00B"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14:paraId="3B4297EF"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04CB7FAC" w14:textId="5E59C8A4" w:rsidR="00A549C2" w:rsidRDefault="00A549C2" w:rsidP="00744F25">
      <w:pPr>
        <w:pStyle w:val="Opsomming"/>
        <w:numPr>
          <w:ilvl w:val="0"/>
          <w:numId w:val="69"/>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Sanctie</w:t>
      </w:r>
      <w:r w:rsidR="004526A7">
        <w:rPr>
          <w:rFonts w:asciiTheme="minorHAnsi" w:hAnsiTheme="minorHAnsi" w:cstheme="minorHAnsi"/>
          <w:color w:val="000000"/>
          <w:sz w:val="24"/>
          <w:szCs w:val="24"/>
        </w:rPr>
        <w:t>:</w:t>
      </w:r>
    </w:p>
    <w:p w14:paraId="08BA8D4F"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DEDA6C7"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Zo de ingeroepen reden tot staving van het ontslag niet vreemd is aan de lichamelijke toestand van de werkneemster of bij ontstentenis van een reden, moet de werkgever aan de werkneemster </w:t>
      </w:r>
      <w:r w:rsidR="008D12C0" w:rsidRPr="004526A7">
        <w:rPr>
          <w:rFonts w:asciiTheme="minorHAnsi" w:hAnsiTheme="minorHAnsi" w:cstheme="minorHAnsi"/>
          <w:color w:val="000000"/>
          <w:sz w:val="24"/>
          <w:szCs w:val="24"/>
        </w:rPr>
        <w:t xml:space="preserve">met </w:t>
      </w:r>
      <w:r w:rsidR="008D12C0" w:rsidRPr="004526A7">
        <w:rPr>
          <w:rFonts w:asciiTheme="minorHAnsi" w:hAnsiTheme="minorHAnsi" w:cstheme="minorHAnsi"/>
          <w:color w:val="000000"/>
          <w:sz w:val="24"/>
          <w:szCs w:val="24"/>
          <w:u w:val="single"/>
        </w:rPr>
        <w:t>moederschapsrust</w:t>
      </w:r>
      <w:r w:rsidR="008D12C0"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 xml:space="preserve">een </w:t>
      </w:r>
      <w:r w:rsidRPr="004526A7">
        <w:rPr>
          <w:rFonts w:asciiTheme="minorHAnsi" w:hAnsiTheme="minorHAnsi" w:cstheme="minorHAnsi"/>
          <w:color w:val="000000"/>
          <w:sz w:val="24"/>
          <w:szCs w:val="24"/>
          <w:u w:val="single"/>
        </w:rPr>
        <w:t>forfaitaire vergoeding</w:t>
      </w:r>
      <w:r w:rsidRPr="004526A7">
        <w:rPr>
          <w:rFonts w:asciiTheme="minorHAnsi" w:hAnsiTheme="minorHAnsi" w:cstheme="minorHAnsi"/>
          <w:color w:val="000000"/>
          <w:sz w:val="24"/>
          <w:szCs w:val="24"/>
        </w:rPr>
        <w:t xml:space="preserve"> betalen tot beloop van het brutoloon voor </w:t>
      </w:r>
      <w:r w:rsidRPr="004526A7">
        <w:rPr>
          <w:rFonts w:asciiTheme="minorHAnsi" w:hAnsiTheme="minorHAnsi" w:cstheme="minorHAnsi"/>
          <w:color w:val="000000"/>
          <w:sz w:val="24"/>
          <w:szCs w:val="24"/>
          <w:u w:val="single"/>
        </w:rPr>
        <w:t>drie maanden</w:t>
      </w:r>
      <w:r w:rsidRPr="004526A7">
        <w:rPr>
          <w:rFonts w:asciiTheme="minorHAnsi" w:hAnsiTheme="minorHAnsi" w:cstheme="minorHAnsi"/>
          <w:color w:val="000000"/>
          <w:sz w:val="24"/>
          <w:szCs w:val="24"/>
        </w:rPr>
        <w:t>; onverminderd de vergoedingen aan de werkneemster verschuldigd in geval van éénzijdige beëindiging van de arbeidsovereenkomst, i.e. de gewone opzeggingsvergoeding.</w:t>
      </w:r>
      <w:r w:rsidR="002304B7" w:rsidRPr="004526A7">
        <w:rPr>
          <w:rFonts w:asciiTheme="minorHAnsi" w:hAnsiTheme="minorHAnsi" w:cstheme="minorHAnsi"/>
          <w:color w:val="000000"/>
          <w:sz w:val="24"/>
          <w:szCs w:val="24"/>
        </w:rPr>
        <w:t xml:space="preserve"> Voor een werkneemster met </w:t>
      </w:r>
      <w:r w:rsidR="002304B7" w:rsidRPr="004526A7">
        <w:rPr>
          <w:rFonts w:asciiTheme="minorHAnsi" w:hAnsiTheme="minorHAnsi" w:cstheme="minorHAnsi"/>
          <w:color w:val="000000"/>
          <w:sz w:val="24"/>
          <w:szCs w:val="24"/>
          <w:u w:val="single"/>
        </w:rPr>
        <w:t>borstvoedingsverlof</w:t>
      </w:r>
      <w:r w:rsidR="002304B7" w:rsidRPr="004526A7">
        <w:rPr>
          <w:rFonts w:asciiTheme="minorHAnsi" w:hAnsiTheme="minorHAnsi" w:cstheme="minorHAnsi"/>
          <w:color w:val="000000"/>
          <w:sz w:val="24"/>
          <w:szCs w:val="24"/>
        </w:rPr>
        <w:t xml:space="preserve"> bedraagt de </w:t>
      </w:r>
      <w:r w:rsidR="002304B7" w:rsidRPr="004526A7">
        <w:rPr>
          <w:rFonts w:asciiTheme="minorHAnsi" w:hAnsiTheme="minorHAnsi" w:cstheme="minorHAnsi"/>
          <w:color w:val="000000"/>
          <w:sz w:val="24"/>
          <w:szCs w:val="24"/>
          <w:u w:val="single"/>
        </w:rPr>
        <w:t>forfaitaire vergoeding zes maanden</w:t>
      </w:r>
      <w:r w:rsidR="002304B7" w:rsidRPr="004526A7">
        <w:rPr>
          <w:rFonts w:asciiTheme="minorHAnsi" w:hAnsiTheme="minorHAnsi" w:cstheme="minorHAnsi"/>
          <w:color w:val="000000"/>
          <w:sz w:val="24"/>
          <w:szCs w:val="24"/>
        </w:rPr>
        <w:t>.</w:t>
      </w:r>
    </w:p>
    <w:p w14:paraId="7123EA18" w14:textId="77777777" w:rsidR="00A549C2" w:rsidRPr="004526A7" w:rsidRDefault="00A549C2" w:rsidP="00AA77C7">
      <w:pPr>
        <w:pStyle w:val="Kop3"/>
        <w:rPr>
          <w:rFonts w:asciiTheme="minorHAnsi" w:hAnsiTheme="minorHAnsi" w:cstheme="minorHAnsi"/>
          <w:sz w:val="28"/>
          <w:szCs w:val="28"/>
        </w:rPr>
      </w:pPr>
      <w:bookmarkStart w:id="7665" w:name="_Toc391971719"/>
      <w:bookmarkStart w:id="7666" w:name="_Toc392302316"/>
      <w:bookmarkStart w:id="7667" w:name="_Toc426347708"/>
      <w:bookmarkStart w:id="7668" w:name="_Toc426451131"/>
      <w:bookmarkStart w:id="7669" w:name="_Toc426451675"/>
      <w:bookmarkStart w:id="7670" w:name="_Toc426511174"/>
      <w:bookmarkStart w:id="7671" w:name="_Toc426517245"/>
      <w:bookmarkStart w:id="7672" w:name="_Toc426530907"/>
      <w:bookmarkStart w:id="7673" w:name="_Toc426943828"/>
      <w:bookmarkStart w:id="7674" w:name="_Toc426950590"/>
      <w:bookmarkStart w:id="7675" w:name="_Toc450032661"/>
      <w:bookmarkStart w:id="7676" w:name="_Toc450038247"/>
      <w:bookmarkStart w:id="7677" w:name="_Toc450531324"/>
      <w:bookmarkStart w:id="7678" w:name="_Toc450985324"/>
      <w:bookmarkStart w:id="7679" w:name="_Toc451053829"/>
      <w:bookmarkStart w:id="7680" w:name="_Toc451058344"/>
      <w:bookmarkStart w:id="7681" w:name="_Toc451070108"/>
      <w:bookmarkStart w:id="7682" w:name="_Toc452441812"/>
      <w:bookmarkStart w:id="7683" w:name="_Toc462554161"/>
      <w:bookmarkStart w:id="7684" w:name="_Toc473535245"/>
      <w:bookmarkStart w:id="7685" w:name="_Toc473535626"/>
      <w:bookmarkStart w:id="7686" w:name="_Toc473536224"/>
      <w:bookmarkStart w:id="7687" w:name="_Toc473615474"/>
      <w:bookmarkStart w:id="7688" w:name="_Toc473685870"/>
      <w:bookmarkStart w:id="7689" w:name="_Toc474045629"/>
      <w:bookmarkStart w:id="7690" w:name="_Toc495303034"/>
      <w:bookmarkStart w:id="7691" w:name="_Toc276634822"/>
      <w:bookmarkStart w:id="7692" w:name="_Toc276635781"/>
      <w:bookmarkStart w:id="7693" w:name="_Toc280265905"/>
      <w:bookmarkStart w:id="7694" w:name="_Toc307475727"/>
      <w:bookmarkStart w:id="7695" w:name="_Toc307487989"/>
      <w:bookmarkStart w:id="7696" w:name="_Toc192163678"/>
      <w:bookmarkEnd w:id="7655"/>
      <w:bookmarkEnd w:id="7656"/>
      <w:bookmarkEnd w:id="7657"/>
      <w:bookmarkEnd w:id="7658"/>
      <w:bookmarkEnd w:id="7659"/>
      <w:bookmarkEnd w:id="7660"/>
      <w:bookmarkEnd w:id="7661"/>
      <w:bookmarkEnd w:id="7662"/>
      <w:bookmarkEnd w:id="7663"/>
      <w:bookmarkEnd w:id="7664"/>
      <w:r w:rsidRPr="004526A7">
        <w:rPr>
          <w:rFonts w:asciiTheme="minorHAnsi" w:hAnsiTheme="minorHAnsi" w:cstheme="minorHAnsi"/>
          <w:sz w:val="28"/>
          <w:szCs w:val="28"/>
        </w:rPr>
        <w:t>Ongelijke behandeling man/vrouw</w:t>
      </w:r>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p>
    <w:p w14:paraId="09D897B4" w14:textId="77777777" w:rsidR="00A549C2" w:rsidRPr="004526A7"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14:paraId="554086F7" w14:textId="77777777" w:rsidR="00A549C2"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werknemer of werkneemster mag gedurende de vooropgestelde termijn niet worden afgedankt, ook mogen de arbeidsvoorwaarden van de persoon niet éénzijdig door de werkgever gewijzigd worden.</w:t>
      </w:r>
    </w:p>
    <w:p w14:paraId="2786A2E0" w14:textId="77777777" w:rsidR="00A549C2" w:rsidRPr="004526A7" w:rsidRDefault="00A549C2" w:rsidP="00AA77C7">
      <w:pPr>
        <w:pStyle w:val="Kop3"/>
        <w:rPr>
          <w:rFonts w:asciiTheme="minorHAnsi" w:hAnsiTheme="minorHAnsi" w:cstheme="minorHAnsi"/>
          <w:sz w:val="28"/>
          <w:szCs w:val="28"/>
        </w:rPr>
      </w:pPr>
      <w:bookmarkStart w:id="7697" w:name="_Toc391971720"/>
      <w:bookmarkStart w:id="7698" w:name="_Toc392302317"/>
      <w:bookmarkStart w:id="7699" w:name="_Toc426347709"/>
      <w:bookmarkStart w:id="7700" w:name="_Toc426451132"/>
      <w:bookmarkStart w:id="7701" w:name="_Toc426451676"/>
      <w:bookmarkStart w:id="7702" w:name="_Toc426511175"/>
      <w:bookmarkStart w:id="7703" w:name="_Toc426517246"/>
      <w:bookmarkStart w:id="7704" w:name="_Toc426530908"/>
      <w:bookmarkStart w:id="7705" w:name="_Toc426943829"/>
      <w:bookmarkStart w:id="7706" w:name="_Toc426950591"/>
      <w:bookmarkStart w:id="7707" w:name="_Toc450032662"/>
      <w:bookmarkStart w:id="7708" w:name="_Toc450038248"/>
      <w:bookmarkStart w:id="7709" w:name="_Toc450531325"/>
      <w:bookmarkStart w:id="7710" w:name="_Toc450985325"/>
      <w:bookmarkStart w:id="7711" w:name="_Toc451053830"/>
      <w:bookmarkStart w:id="7712" w:name="_Toc451058345"/>
      <w:bookmarkStart w:id="7713" w:name="_Toc451070109"/>
      <w:bookmarkStart w:id="7714" w:name="_Toc452441813"/>
      <w:bookmarkStart w:id="7715" w:name="_Toc462554162"/>
      <w:bookmarkStart w:id="7716" w:name="_Toc473535246"/>
      <w:bookmarkStart w:id="7717" w:name="_Toc473535627"/>
      <w:bookmarkStart w:id="7718" w:name="_Toc473536225"/>
      <w:bookmarkStart w:id="7719" w:name="_Toc473615475"/>
      <w:bookmarkStart w:id="7720" w:name="_Toc473685871"/>
      <w:bookmarkStart w:id="7721" w:name="_Toc474045630"/>
      <w:bookmarkStart w:id="7722" w:name="_Toc495303035"/>
      <w:bookmarkStart w:id="7723" w:name="_Toc276634823"/>
      <w:bookmarkStart w:id="7724" w:name="_Toc276635782"/>
      <w:bookmarkStart w:id="7725" w:name="_Toc280265906"/>
      <w:bookmarkStart w:id="7726" w:name="_Toc307475728"/>
      <w:bookmarkStart w:id="7727" w:name="_Toc307487990"/>
      <w:bookmarkStart w:id="7728" w:name="_Toc192163679"/>
      <w:r w:rsidRPr="004526A7">
        <w:rPr>
          <w:rFonts w:asciiTheme="minorHAnsi" w:hAnsiTheme="minorHAnsi" w:cstheme="minorHAnsi"/>
          <w:sz w:val="28"/>
          <w:szCs w:val="28"/>
        </w:rPr>
        <w:lastRenderedPageBreak/>
        <w:t>Loopbaanonderbreking</w:t>
      </w:r>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p>
    <w:p w14:paraId="26FB9081" w14:textId="652921E4" w:rsidR="00A045B5" w:rsidRPr="004526A7" w:rsidRDefault="00A549C2" w:rsidP="004526A7">
      <w:pPr>
        <w:pStyle w:val="Tekst"/>
        <w:rPr>
          <w:rFonts w:asciiTheme="minorHAnsi" w:hAnsiTheme="minorHAnsi" w:cstheme="minorHAnsi"/>
          <w:sz w:val="24"/>
          <w:szCs w:val="24"/>
        </w:rPr>
      </w:pPr>
      <w:r w:rsidRPr="004526A7">
        <w:rPr>
          <w:rFonts w:asciiTheme="minorHAnsi" w:hAnsiTheme="minorHAnsi" w:cstheme="minorHAnsi"/>
          <w:color w:val="000000"/>
          <w:sz w:val="24"/>
          <w:szCs w:val="24"/>
        </w:rPr>
        <w:t xml:space="preserve">De ontslagbescherming voor een werknemer die </w:t>
      </w:r>
      <w:r w:rsidRPr="004526A7">
        <w:rPr>
          <w:rFonts w:asciiTheme="minorHAnsi" w:hAnsiTheme="minorHAnsi" w:cstheme="minorHAnsi"/>
          <w:b/>
          <w:bCs/>
          <w:color w:val="000000"/>
          <w:sz w:val="24"/>
          <w:szCs w:val="24"/>
          <w:u w:val="single"/>
        </w:rPr>
        <w:t>voltijds</w:t>
      </w:r>
      <w:r w:rsidRPr="004526A7">
        <w:rPr>
          <w:rFonts w:asciiTheme="minorHAnsi" w:hAnsiTheme="minorHAnsi" w:cstheme="minorHAnsi"/>
          <w:color w:val="000000"/>
          <w:sz w:val="24"/>
          <w:szCs w:val="24"/>
          <w:u w:val="single"/>
        </w:rPr>
        <w:t xml:space="preserve"> in loopbaanonderbreking</w:t>
      </w:r>
      <w:r w:rsidRPr="004526A7">
        <w:rPr>
          <w:rFonts w:asciiTheme="minorHAnsi" w:hAnsiTheme="minorHAnsi" w:cstheme="minorHAnsi"/>
          <w:color w:val="000000"/>
          <w:sz w:val="24"/>
          <w:szCs w:val="24"/>
        </w:rPr>
        <w:t xml:space="preserve"> is, gaat in op de dag van het akkoord tussen werkgever en werknemer (waarbij de loopbaanonderbreking wordt overeengekomen). D</w:t>
      </w:r>
      <w:r w:rsidR="00C95DFC" w:rsidRPr="004526A7">
        <w:rPr>
          <w:rFonts w:asciiTheme="minorHAnsi" w:hAnsiTheme="minorHAnsi" w:cstheme="minorHAnsi"/>
          <w:color w:val="000000"/>
          <w:sz w:val="24"/>
          <w:szCs w:val="24"/>
        </w:rPr>
        <w:t>e beschermingsperiode eindigt 3 </w:t>
      </w:r>
      <w:r w:rsidRPr="004526A7">
        <w:rPr>
          <w:rFonts w:asciiTheme="minorHAnsi" w:hAnsiTheme="minorHAnsi" w:cstheme="minorHAnsi"/>
          <w:color w:val="000000"/>
          <w:sz w:val="24"/>
          <w:szCs w:val="24"/>
        </w:rPr>
        <w:t>maanden na het ein</w:t>
      </w:r>
      <w:bookmarkStart w:id="7729" w:name="_Toc391971721"/>
      <w:bookmarkStart w:id="7730" w:name="_Toc392302318"/>
      <w:bookmarkStart w:id="7731" w:name="_Toc426347710"/>
      <w:bookmarkStart w:id="7732" w:name="_Toc426451133"/>
      <w:bookmarkStart w:id="7733" w:name="_Toc426451677"/>
      <w:bookmarkStart w:id="7734" w:name="_Toc426511176"/>
      <w:bookmarkStart w:id="7735" w:name="_Toc426517247"/>
      <w:bookmarkStart w:id="7736" w:name="_Toc426530909"/>
      <w:bookmarkStart w:id="7737" w:name="_Toc426943830"/>
      <w:bookmarkStart w:id="7738" w:name="_Toc426950592"/>
      <w:r w:rsidRPr="004526A7">
        <w:rPr>
          <w:rFonts w:asciiTheme="minorHAnsi" w:hAnsiTheme="minorHAnsi" w:cstheme="minorHAnsi"/>
          <w:color w:val="000000"/>
          <w:sz w:val="24"/>
          <w:szCs w:val="24"/>
        </w:rPr>
        <w:t>de van de loopbaanonderbreking.</w:t>
      </w:r>
      <w:bookmarkStart w:id="7739" w:name="_Toc450032663"/>
      <w:bookmarkStart w:id="7740" w:name="_Toc450038249"/>
      <w:bookmarkStart w:id="7741" w:name="_Toc450531326"/>
      <w:bookmarkStart w:id="7742" w:name="_Toc450985326"/>
      <w:bookmarkStart w:id="7743" w:name="_Toc451053831"/>
      <w:bookmarkStart w:id="7744" w:name="_Toc451058346"/>
      <w:bookmarkStart w:id="7745" w:name="_Toc451070110"/>
      <w:bookmarkStart w:id="7746" w:name="_Toc452441814"/>
      <w:bookmarkStart w:id="7747" w:name="_Toc462554163"/>
      <w:bookmarkStart w:id="7748" w:name="_Toc473535247"/>
      <w:bookmarkStart w:id="7749" w:name="_Toc473535628"/>
      <w:bookmarkStart w:id="7750" w:name="_Toc473536226"/>
      <w:bookmarkStart w:id="7751" w:name="_Toc473615476"/>
      <w:bookmarkStart w:id="7752" w:name="_Toc473685872"/>
      <w:bookmarkStart w:id="7753" w:name="_Toc474045631"/>
      <w:bookmarkStart w:id="7754" w:name="_Toc495303036"/>
      <w:bookmarkStart w:id="7755" w:name="_Toc276634824"/>
      <w:bookmarkStart w:id="7756" w:name="_Toc276635783"/>
      <w:bookmarkStart w:id="7757" w:name="_Toc280265907"/>
      <w:bookmarkStart w:id="7758" w:name="_Toc307475729"/>
      <w:bookmarkStart w:id="7759" w:name="_Toc307487991"/>
    </w:p>
    <w:p w14:paraId="1BE37484" w14:textId="77777777" w:rsidR="00A549C2" w:rsidRPr="004526A7" w:rsidRDefault="00A549C2" w:rsidP="00AA77C7">
      <w:pPr>
        <w:pStyle w:val="Kop3"/>
        <w:rPr>
          <w:rFonts w:asciiTheme="minorHAnsi" w:hAnsiTheme="minorHAnsi" w:cstheme="minorHAnsi"/>
          <w:sz w:val="28"/>
          <w:szCs w:val="28"/>
        </w:rPr>
      </w:pPr>
      <w:bookmarkStart w:id="7760" w:name="_Toc192163680"/>
      <w:r w:rsidRPr="004526A7">
        <w:rPr>
          <w:rFonts w:asciiTheme="minorHAnsi" w:hAnsiTheme="minorHAnsi" w:cstheme="minorHAnsi"/>
          <w:sz w:val="28"/>
          <w:szCs w:val="28"/>
        </w:rPr>
        <w:t>Vakbondsafgevaardigde</w:t>
      </w:r>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p>
    <w:p w14:paraId="7FF9A2A6" w14:textId="77777777" w:rsidR="00A549C2" w:rsidRPr="004526A7" w:rsidRDefault="00A549C2" w:rsidP="007F0D2B">
      <w:pPr>
        <w:pStyle w:val="Tekst"/>
        <w:rPr>
          <w:rFonts w:asciiTheme="minorHAnsi" w:hAnsiTheme="minorHAnsi" w:cstheme="minorHAnsi"/>
          <w:color w:val="000000"/>
          <w:sz w:val="24"/>
          <w:szCs w:val="24"/>
        </w:rPr>
      </w:pPr>
      <w:r w:rsidRPr="004526A7">
        <w:rPr>
          <w:rFonts w:asciiTheme="minorHAnsi" w:hAnsiTheme="minorHAnsi" w:cstheme="minorHAnsi"/>
          <w:color w:val="000000"/>
          <w:sz w:val="24"/>
          <w:szCs w:val="24"/>
        </w:rPr>
        <w:t>De vakbondsafgevaardigde mag niet worden ontslagen om redenen die eigen zijn aan de uitoefening van zijn mandaat.</w:t>
      </w:r>
    </w:p>
    <w:p w14:paraId="26E1AB13" w14:textId="77777777" w:rsidR="002361B9" w:rsidRPr="004526A7" w:rsidRDefault="008B57B9" w:rsidP="00AA77C7">
      <w:pPr>
        <w:pStyle w:val="Kop3"/>
        <w:rPr>
          <w:rFonts w:asciiTheme="minorHAnsi" w:hAnsiTheme="minorHAnsi" w:cstheme="minorHAnsi"/>
          <w:sz w:val="28"/>
          <w:szCs w:val="28"/>
        </w:rPr>
      </w:pPr>
      <w:bookmarkStart w:id="7761" w:name="_Adoptieverlof_1"/>
      <w:bookmarkStart w:id="7762" w:name="_Toc276634825"/>
      <w:bookmarkStart w:id="7763" w:name="_Toc276635784"/>
      <w:bookmarkStart w:id="7764" w:name="_Toc280265908"/>
      <w:bookmarkStart w:id="7765" w:name="_Toc307475730"/>
      <w:bookmarkStart w:id="7766" w:name="_Toc307487992"/>
      <w:bookmarkStart w:id="7767" w:name="_Toc192163681"/>
      <w:bookmarkEnd w:id="7761"/>
      <w:r w:rsidRPr="004526A7">
        <w:rPr>
          <w:rFonts w:asciiTheme="minorHAnsi" w:hAnsiTheme="minorHAnsi" w:cstheme="minorHAnsi"/>
          <w:sz w:val="28"/>
          <w:szCs w:val="28"/>
        </w:rPr>
        <w:t>Adoptieverlof</w:t>
      </w:r>
      <w:bookmarkEnd w:id="7762"/>
      <w:bookmarkEnd w:id="7763"/>
      <w:bookmarkEnd w:id="7764"/>
      <w:bookmarkEnd w:id="7765"/>
      <w:bookmarkEnd w:id="7766"/>
      <w:bookmarkEnd w:id="7767"/>
    </w:p>
    <w:p w14:paraId="3A6CB99D" w14:textId="759BC03E" w:rsidR="008B57B9" w:rsidRPr="004526A7" w:rsidRDefault="008B57B9" w:rsidP="00744F25">
      <w:pPr>
        <w:pStyle w:val="Opsomming"/>
        <w:numPr>
          <w:ilvl w:val="0"/>
          <w:numId w:val="69"/>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werknemer die gebruik maakt van adoptieverlof, mag geen handeling stellen die ertoe strekt éénzijdig een einde te maken aan de dienstbetrekking van de </w:t>
      </w:r>
      <w:r w:rsidR="00236CC7" w:rsidRPr="004526A7">
        <w:rPr>
          <w:rFonts w:asciiTheme="minorHAnsi" w:hAnsiTheme="minorHAnsi" w:cstheme="minorHAnsi"/>
          <w:color w:val="000000"/>
          <w:sz w:val="24"/>
          <w:szCs w:val="24"/>
        </w:rPr>
        <w:t>werknemer, behalve</w:t>
      </w:r>
      <w:r w:rsidRPr="004526A7">
        <w:rPr>
          <w:rFonts w:asciiTheme="minorHAnsi" w:hAnsiTheme="minorHAnsi" w:cstheme="minorHAnsi"/>
          <w:color w:val="000000"/>
          <w:sz w:val="24"/>
          <w:szCs w:val="24"/>
        </w:rPr>
        <w:t xml:space="preserve"> om redenen die vreemd zijn aan de opname van het verlof.</w:t>
      </w:r>
    </w:p>
    <w:p w14:paraId="7819A156"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0A4F5043" w14:textId="77777777" w:rsidR="008B57B9" w:rsidRPr="004526A7" w:rsidRDefault="008B57B9" w:rsidP="00744F25">
      <w:pPr>
        <w:pStyle w:val="Opsomming"/>
        <w:numPr>
          <w:ilvl w:val="0"/>
          <w:numId w:val="69"/>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twee maanden voor de aanvang van het verlof</w:t>
      </w:r>
      <w:r w:rsidR="00DE6EBD" w:rsidRPr="004526A7">
        <w:rPr>
          <w:rFonts w:asciiTheme="minorHAnsi" w:hAnsiTheme="minorHAnsi" w:cstheme="minorHAnsi"/>
          <w:color w:val="000000"/>
          <w:sz w:val="24"/>
          <w:szCs w:val="24"/>
        </w:rPr>
        <w:t xml:space="preserve"> en eindigt één maand na afloop van het verlof.</w:t>
      </w:r>
    </w:p>
    <w:p w14:paraId="1FC6E319"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2C02F7DF" w14:textId="77777777" w:rsidR="00DE6EBD" w:rsidRPr="004526A7" w:rsidRDefault="00DE6EBD" w:rsidP="00744F25">
      <w:pPr>
        <w:pStyle w:val="Opsomming"/>
        <w:numPr>
          <w:ilvl w:val="0"/>
          <w:numId w:val="69"/>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Zo de ingeroepen reden tot staving niet vreemd is aan de opname van het adoptieverlof of bij ontstentenis van een reden, moet de werkgever aan de werknemer een forfaitaire vergoeding</w:t>
      </w:r>
      <w:r w:rsidR="00711D1E"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betalen tot beloop van het brutoloon voor drie maanden</w:t>
      </w:r>
      <w:r w:rsidR="00C62861" w:rsidRPr="004526A7">
        <w:rPr>
          <w:rFonts w:asciiTheme="minorHAnsi" w:hAnsiTheme="minorHAnsi" w:cstheme="minorHAnsi"/>
          <w:color w:val="000000"/>
          <w:sz w:val="24"/>
          <w:szCs w:val="24"/>
        </w:rPr>
        <w:t xml:space="preserve"> (op de vergoeding moeten géén R.S.Z.-bijdragen betaald worden),</w:t>
      </w:r>
      <w:r w:rsidRPr="004526A7">
        <w:rPr>
          <w:rFonts w:asciiTheme="minorHAnsi" w:hAnsiTheme="minorHAnsi" w:cstheme="minorHAnsi"/>
          <w:color w:val="000000"/>
          <w:sz w:val="24"/>
          <w:szCs w:val="24"/>
        </w:rPr>
        <w:t xml:space="preserve"> onverminderd de vergoedingen aan de werknemer verschuldig</w:t>
      </w:r>
      <w:r w:rsidR="00711D1E" w:rsidRPr="004526A7">
        <w:rPr>
          <w:rFonts w:asciiTheme="minorHAnsi" w:hAnsiTheme="minorHAnsi" w:cstheme="minorHAnsi"/>
          <w:color w:val="000000"/>
          <w:sz w:val="24"/>
          <w:szCs w:val="24"/>
        </w:rPr>
        <w:t>d</w:t>
      </w:r>
      <w:r w:rsidRPr="004526A7">
        <w:rPr>
          <w:rFonts w:asciiTheme="minorHAnsi" w:hAnsiTheme="minorHAnsi" w:cstheme="minorHAnsi"/>
          <w:color w:val="000000"/>
          <w:sz w:val="24"/>
          <w:szCs w:val="24"/>
        </w:rPr>
        <w:t xml:space="preserve"> in geval van éénzijdige beëindiging van de arbeidsovereenkomst,</w:t>
      </w:r>
      <w:r w:rsidR="00711D1E" w:rsidRPr="004526A7">
        <w:rPr>
          <w:rFonts w:asciiTheme="minorHAnsi" w:hAnsiTheme="minorHAnsi" w:cstheme="minorHAnsi"/>
          <w:color w:val="000000"/>
          <w:sz w:val="24"/>
          <w:szCs w:val="24"/>
        </w:rPr>
        <w:t xml:space="preserve"> i.e. de gewone opzeggingsvergoeding.</w:t>
      </w:r>
    </w:p>
    <w:p w14:paraId="5DC68244" w14:textId="77777777" w:rsidR="00806630" w:rsidRPr="004526A7" w:rsidRDefault="00776360" w:rsidP="00776360">
      <w:pPr>
        <w:pStyle w:val="Kop3"/>
        <w:rPr>
          <w:rFonts w:asciiTheme="minorHAnsi" w:hAnsiTheme="minorHAnsi" w:cstheme="minorHAnsi"/>
          <w:sz w:val="28"/>
          <w:szCs w:val="28"/>
        </w:rPr>
      </w:pPr>
      <w:bookmarkStart w:id="7768" w:name="_Vaderschapsverlof"/>
      <w:bookmarkStart w:id="7769" w:name="_Toc192163682"/>
      <w:bookmarkEnd w:id="7768"/>
      <w:r w:rsidRPr="004526A7">
        <w:rPr>
          <w:rFonts w:asciiTheme="minorHAnsi" w:hAnsiTheme="minorHAnsi" w:cstheme="minorHAnsi"/>
          <w:sz w:val="28"/>
          <w:szCs w:val="28"/>
        </w:rPr>
        <w:t>Vaderschapsverlof</w:t>
      </w:r>
      <w:bookmarkEnd w:id="7769"/>
    </w:p>
    <w:p w14:paraId="0E0E34ED" w14:textId="77777777" w:rsidR="00776360" w:rsidRDefault="00776360" w:rsidP="00744F25">
      <w:pPr>
        <w:pStyle w:val="Opsomming"/>
        <w:numPr>
          <w:ilvl w:val="0"/>
          <w:numId w:val="63"/>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ontslagbescherming gaat in vanaf het ogenblik dat de werkgever in kennis is gesteld van het nemen van het vaderschapsverlof en eindigt na het verstrijken van een termijn van één maand die ingaat op het einde van het vaderschapsverlof.</w:t>
      </w:r>
    </w:p>
    <w:p w14:paraId="703934EC"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52111D85" w14:textId="77777777" w:rsidR="00776360" w:rsidRDefault="00776360" w:rsidP="00744F25">
      <w:pPr>
        <w:pStyle w:val="Opsomming"/>
        <w:numPr>
          <w:ilvl w:val="0"/>
          <w:numId w:val="63"/>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14:paraId="5E1E2C37"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75A664B5" w14:textId="77777777" w:rsidR="00E35DA9" w:rsidRPr="004526A7" w:rsidRDefault="00776360" w:rsidP="00744F25">
      <w:pPr>
        <w:pStyle w:val="Opsomming"/>
        <w:numPr>
          <w:ilvl w:val="0"/>
          <w:numId w:val="63"/>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Als de werkgever de ontslagbescherming niet respecteert</w:t>
      </w:r>
      <w:r w:rsidR="002D22ED" w:rsidRPr="004526A7">
        <w:rPr>
          <w:rFonts w:asciiTheme="minorHAnsi" w:hAnsiTheme="minorHAnsi" w:cstheme="minorHAnsi"/>
          <w:color w:val="000000"/>
          <w:sz w:val="24"/>
          <w:szCs w:val="24"/>
        </w:rPr>
        <w:t xml:space="preserve"> tijdens de beschermingsperiode dan is de werkgever een compenserende opzeggingsvergoeding verschuldigd. De werknemer kan bovendien aanspraak maken op een forfaitaire beschermingsvergoeding die gelijk is aan het brutoloon voor </w:t>
      </w:r>
      <w:r w:rsidR="00B15E39" w:rsidRPr="004526A7">
        <w:rPr>
          <w:rFonts w:asciiTheme="minorHAnsi" w:hAnsiTheme="minorHAnsi" w:cstheme="minorHAnsi"/>
          <w:color w:val="000000"/>
          <w:sz w:val="24"/>
          <w:szCs w:val="24"/>
        </w:rPr>
        <w:t>3</w:t>
      </w:r>
      <w:r w:rsidR="002D22ED" w:rsidRPr="004526A7">
        <w:rPr>
          <w:rFonts w:asciiTheme="minorHAnsi" w:hAnsiTheme="minorHAnsi" w:cstheme="minorHAnsi"/>
          <w:color w:val="000000"/>
          <w:sz w:val="24"/>
          <w:szCs w:val="24"/>
        </w:rPr>
        <w:t xml:space="preserve"> maanden.</w:t>
      </w:r>
    </w:p>
    <w:p w14:paraId="2A7E715E" w14:textId="2B40D3CA" w:rsidR="00F919BB" w:rsidRPr="004526A7" w:rsidRDefault="00E35DA9" w:rsidP="00E35DA9">
      <w:pPr>
        <w:pStyle w:val="Kop3"/>
        <w:rPr>
          <w:rFonts w:asciiTheme="minorHAnsi" w:hAnsiTheme="minorHAnsi" w:cstheme="minorHAnsi"/>
          <w:sz w:val="28"/>
          <w:szCs w:val="28"/>
        </w:rPr>
      </w:pPr>
      <w:bookmarkStart w:id="7770" w:name="_Af_te_leveren"/>
      <w:bookmarkStart w:id="7771" w:name="_Toc192163683"/>
      <w:bookmarkStart w:id="7772" w:name="_Toc391971722"/>
      <w:bookmarkStart w:id="7773" w:name="_Toc392302319"/>
      <w:bookmarkStart w:id="7774" w:name="_Toc426347711"/>
      <w:bookmarkStart w:id="7775" w:name="_Toc426451134"/>
      <w:bookmarkStart w:id="7776" w:name="_Toc426451678"/>
      <w:bookmarkStart w:id="7777" w:name="_Toc426511177"/>
      <w:bookmarkStart w:id="7778" w:name="_Toc426517248"/>
      <w:bookmarkStart w:id="7779" w:name="_Toc426530910"/>
      <w:bookmarkStart w:id="7780" w:name="_Toc426943831"/>
      <w:bookmarkStart w:id="7781" w:name="_Toc426950593"/>
      <w:bookmarkStart w:id="7782" w:name="_Toc450032664"/>
      <w:bookmarkStart w:id="7783" w:name="_Toc450038250"/>
      <w:bookmarkStart w:id="7784" w:name="_Toc450531327"/>
      <w:bookmarkStart w:id="7785" w:name="_Toc450985327"/>
      <w:bookmarkStart w:id="7786" w:name="_Toc451053832"/>
      <w:bookmarkStart w:id="7787" w:name="_Toc451058347"/>
      <w:bookmarkStart w:id="7788" w:name="_Toc451070111"/>
      <w:bookmarkStart w:id="7789" w:name="_Toc452441815"/>
      <w:bookmarkStart w:id="7790" w:name="_Toc462554164"/>
      <w:bookmarkStart w:id="7791" w:name="_Toc473535248"/>
      <w:bookmarkStart w:id="7792" w:name="_Toc473535629"/>
      <w:bookmarkStart w:id="7793" w:name="_Toc473536227"/>
      <w:bookmarkStart w:id="7794" w:name="_Toc473615477"/>
      <w:bookmarkStart w:id="7795" w:name="_Toc473685873"/>
      <w:bookmarkStart w:id="7796" w:name="_Toc474045632"/>
      <w:bookmarkStart w:id="7797" w:name="_Toc495303037"/>
      <w:bookmarkStart w:id="7798" w:name="_Toc276634826"/>
      <w:bookmarkStart w:id="7799" w:name="_Toc276635785"/>
      <w:bookmarkStart w:id="7800" w:name="_Toc280265909"/>
      <w:bookmarkStart w:id="7801" w:name="_Toc307475731"/>
      <w:bookmarkStart w:id="7802" w:name="_Toc307487993"/>
      <w:bookmarkEnd w:id="7770"/>
      <w:r w:rsidRPr="004526A7">
        <w:rPr>
          <w:rFonts w:asciiTheme="minorHAnsi" w:hAnsiTheme="minorHAnsi" w:cstheme="minorHAnsi"/>
          <w:sz w:val="28"/>
          <w:szCs w:val="28"/>
        </w:rPr>
        <w:lastRenderedPageBreak/>
        <w:t>Werknemer die verlof neem om iemand bij te staan met palliatieve verzorging, om een zwaar zieke persoon bij te staan of te verzorgen of om een kind op te voeden</w:t>
      </w:r>
      <w:bookmarkEnd w:id="7771"/>
    </w:p>
    <w:p w14:paraId="752FB55C" w14:textId="77777777" w:rsidR="00E35DA9" w:rsidRDefault="00E35DA9" w:rsidP="00744F25">
      <w:pPr>
        <w:pStyle w:val="Tekst"/>
        <w:numPr>
          <w:ilvl w:val="0"/>
          <w:numId w:val="70"/>
        </w:numPr>
        <w:jc w:val="both"/>
        <w:rPr>
          <w:rFonts w:asciiTheme="minorHAnsi" w:hAnsiTheme="minorHAnsi" w:cstheme="minorHAnsi"/>
          <w:sz w:val="24"/>
          <w:szCs w:val="24"/>
        </w:rPr>
      </w:pPr>
      <w:r w:rsidRPr="004526A7">
        <w:rPr>
          <w:rFonts w:asciiTheme="minorHAnsi" w:hAnsiTheme="minorHAnsi" w:cstheme="minorHAnsi"/>
          <w:sz w:val="24"/>
          <w:szCs w:val="24"/>
        </w:rPr>
        <w:t xml:space="preserve">De ontslagbescherming gaat in </w:t>
      </w:r>
      <w:r w:rsidR="00197AED" w:rsidRPr="004526A7">
        <w:rPr>
          <w:rFonts w:asciiTheme="minorHAnsi" w:hAnsiTheme="minorHAnsi" w:cstheme="minorHAnsi"/>
          <w:sz w:val="24"/>
          <w:szCs w:val="24"/>
        </w:rPr>
        <w:t>op de dag van de schriftelijke aanvraag, en vervalt na verloop van de 3 maanden volgend op het einde van het verlof.</w:t>
      </w:r>
    </w:p>
    <w:p w14:paraId="5A9B4FC6" w14:textId="77777777" w:rsidR="004526A7" w:rsidRPr="004526A7" w:rsidRDefault="004526A7" w:rsidP="004526A7">
      <w:pPr>
        <w:pStyle w:val="Tekst"/>
        <w:ind w:left="1571"/>
        <w:jc w:val="both"/>
        <w:rPr>
          <w:rFonts w:asciiTheme="minorHAnsi" w:hAnsiTheme="minorHAnsi" w:cstheme="minorHAnsi"/>
          <w:sz w:val="24"/>
          <w:szCs w:val="24"/>
        </w:rPr>
      </w:pPr>
    </w:p>
    <w:p w14:paraId="424D8B39" w14:textId="77777777" w:rsidR="00197AED" w:rsidRPr="004526A7" w:rsidRDefault="00197AED" w:rsidP="00744F25">
      <w:pPr>
        <w:pStyle w:val="Tekst"/>
        <w:numPr>
          <w:ilvl w:val="0"/>
          <w:numId w:val="70"/>
        </w:numPr>
        <w:jc w:val="both"/>
        <w:rPr>
          <w:rFonts w:asciiTheme="minorHAnsi" w:hAnsiTheme="minorHAnsi" w:cstheme="minorHAnsi"/>
          <w:sz w:val="24"/>
          <w:szCs w:val="24"/>
        </w:rPr>
      </w:pPr>
      <w:r w:rsidRPr="004526A7">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4526A7">
        <w:rPr>
          <w:rFonts w:asciiTheme="minorHAnsi" w:hAnsiTheme="minorHAnsi" w:cstheme="minorHAnsi"/>
          <w:color w:val="000000"/>
          <w:sz w:val="24"/>
          <w:szCs w:val="24"/>
        </w:rPr>
        <w:t>De werknemer kan bovendien aanspraak maken op een forfaitaire beschermingsvergoeding die gelijk is aan het brutoloon voor 6 maanden.</w:t>
      </w:r>
    </w:p>
    <w:p w14:paraId="0086DC3E" w14:textId="77777777" w:rsidR="00197AED" w:rsidRPr="00AD1468" w:rsidRDefault="00197AED" w:rsidP="00197AED">
      <w:pPr>
        <w:pStyle w:val="Kop3"/>
        <w:rPr>
          <w:rFonts w:asciiTheme="minorHAnsi" w:hAnsiTheme="minorHAnsi" w:cstheme="minorHAnsi"/>
          <w:sz w:val="28"/>
          <w:szCs w:val="28"/>
        </w:rPr>
      </w:pPr>
      <w:bookmarkStart w:id="7803" w:name="_Toc192163684"/>
      <w:r w:rsidRPr="00AD1468">
        <w:rPr>
          <w:rFonts w:asciiTheme="minorHAnsi" w:hAnsiTheme="minorHAnsi" w:cstheme="minorHAnsi"/>
          <w:sz w:val="28"/>
          <w:szCs w:val="28"/>
        </w:rPr>
        <w:t>Werknemer die meent het slachtoffer te zijn van daden van geweld, pesterijen of ongewenst seksueel gedrag</w:t>
      </w:r>
      <w:bookmarkEnd w:id="7803"/>
    </w:p>
    <w:p w14:paraId="5385B9C0" w14:textId="77777777" w:rsidR="00197AED" w:rsidRDefault="00197AED" w:rsidP="00744F25">
      <w:pPr>
        <w:pStyle w:val="Tekst"/>
        <w:numPr>
          <w:ilvl w:val="0"/>
          <w:numId w:val="70"/>
        </w:numPr>
        <w:rPr>
          <w:rFonts w:asciiTheme="minorHAnsi" w:hAnsiTheme="minorHAnsi" w:cstheme="minorHAnsi"/>
          <w:sz w:val="24"/>
          <w:szCs w:val="24"/>
        </w:rPr>
      </w:pPr>
      <w:r w:rsidRPr="00AD1468">
        <w:rPr>
          <w:rFonts w:asciiTheme="minorHAnsi" w:hAnsiTheme="minorHAnsi" w:cstheme="minorHAnsi"/>
          <w:sz w:val="24"/>
          <w:szCs w:val="24"/>
        </w:rPr>
        <w:t>De ontslagbescherming gaat in</w:t>
      </w:r>
      <w:r w:rsidR="00650F7F" w:rsidRPr="00AD1468">
        <w:rPr>
          <w:rFonts w:asciiTheme="minorHAnsi" w:hAnsiTheme="minorHAnsi" w:cstheme="minorHAnsi"/>
          <w:sz w:val="24"/>
          <w:szCs w:val="24"/>
        </w:rPr>
        <w:t>:</w:t>
      </w:r>
    </w:p>
    <w:p w14:paraId="09FDE26C" w14:textId="77777777" w:rsidR="00AD1468" w:rsidRPr="00AD1468" w:rsidRDefault="00AD1468" w:rsidP="00AD1468">
      <w:pPr>
        <w:pStyle w:val="Tekst"/>
        <w:ind w:left="1571"/>
        <w:rPr>
          <w:rFonts w:asciiTheme="minorHAnsi" w:hAnsiTheme="minorHAnsi" w:cstheme="minorHAnsi"/>
          <w:sz w:val="24"/>
          <w:szCs w:val="24"/>
        </w:rPr>
      </w:pPr>
    </w:p>
    <w:p w14:paraId="4C33E17A" w14:textId="77777777" w:rsidR="00197AED" w:rsidRPr="00AD1468" w:rsidRDefault="00197AED" w:rsidP="00744F25">
      <w:pPr>
        <w:pStyle w:val="Tekst"/>
        <w:numPr>
          <w:ilvl w:val="1"/>
          <w:numId w:val="70"/>
        </w:numPr>
        <w:rPr>
          <w:rFonts w:asciiTheme="minorHAnsi" w:hAnsiTheme="minorHAnsi" w:cstheme="minorHAnsi"/>
          <w:sz w:val="24"/>
          <w:szCs w:val="24"/>
        </w:rPr>
      </w:pPr>
      <w:r w:rsidRPr="00AD1468">
        <w:rPr>
          <w:rFonts w:asciiTheme="minorHAnsi" w:hAnsiTheme="minorHAnsi" w:cstheme="minorHAnsi"/>
          <w:sz w:val="24"/>
          <w:szCs w:val="24"/>
        </w:rPr>
        <w:t>vanaf de datum van indiening van de gemotiveerde klacht, ofwel bij de werkgever ofwel bij de Inspectie van het Toezicht op het Welzijn en eindigt na verloop van de 12 maanden te rekenen vanaf de indiening van de klacht;</w:t>
      </w:r>
    </w:p>
    <w:p w14:paraId="7D5DE048" w14:textId="77777777" w:rsidR="00197AED" w:rsidRDefault="00197AED" w:rsidP="00744F25">
      <w:pPr>
        <w:pStyle w:val="Tekst"/>
        <w:numPr>
          <w:ilvl w:val="1"/>
          <w:numId w:val="70"/>
        </w:numPr>
        <w:rPr>
          <w:rFonts w:asciiTheme="minorHAnsi" w:hAnsiTheme="minorHAnsi" w:cstheme="minorHAnsi"/>
          <w:sz w:val="24"/>
          <w:szCs w:val="24"/>
        </w:rPr>
      </w:pPr>
      <w:r w:rsidRPr="00AD1468">
        <w:rPr>
          <w:rFonts w:asciiTheme="minorHAnsi" w:hAnsiTheme="minorHAnsi" w:cstheme="minorHAnsi"/>
          <w:sz w:val="24"/>
          <w:szCs w:val="24"/>
        </w:rPr>
        <w:t>vanaf de datum waarop een rechtsvordering wordt ingesteld, en eindigt na verloop van 3 maanden volgend op de datum waarop het vonnis definitief is geworden.</w:t>
      </w:r>
    </w:p>
    <w:p w14:paraId="79FC0A7B" w14:textId="77777777" w:rsidR="00AD1468" w:rsidRPr="00AD1468" w:rsidRDefault="00AD1468" w:rsidP="008F43A9">
      <w:pPr>
        <w:pStyle w:val="Tekst"/>
        <w:ind w:left="2291"/>
        <w:rPr>
          <w:rFonts w:asciiTheme="minorHAnsi" w:hAnsiTheme="minorHAnsi" w:cstheme="minorHAnsi"/>
          <w:sz w:val="24"/>
          <w:szCs w:val="24"/>
        </w:rPr>
      </w:pPr>
    </w:p>
    <w:p w14:paraId="157217A1" w14:textId="77777777" w:rsidR="00197AED" w:rsidRPr="00E35DA9" w:rsidRDefault="00197AED" w:rsidP="00744F25">
      <w:pPr>
        <w:pStyle w:val="Tekst"/>
        <w:numPr>
          <w:ilvl w:val="0"/>
          <w:numId w:val="70"/>
        </w:numPr>
        <w:sectPr w:rsidR="00197AED" w:rsidRPr="00E35DA9" w:rsidSect="00B360D8">
          <w:footnotePr>
            <w:numRestart w:val="eachPage"/>
          </w:footnotePr>
          <w:type w:val="continuous"/>
          <w:pgSz w:w="11907" w:h="16840" w:code="9"/>
          <w:pgMar w:top="1418" w:right="1275" w:bottom="1418" w:left="1418" w:header="709" w:footer="709" w:gutter="0"/>
          <w:cols w:space="708"/>
          <w:noEndnote/>
        </w:sectPr>
      </w:pPr>
      <w:r w:rsidRPr="00AD1468">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AD1468">
        <w:rPr>
          <w:rFonts w:asciiTheme="minorHAnsi" w:hAnsiTheme="minorHAnsi" w:cstheme="minorHAnsi"/>
          <w:color w:val="000000"/>
          <w:sz w:val="24"/>
          <w:szCs w:val="24"/>
        </w:rPr>
        <w:t>De werknemer kan bovendien aanspraak maken op een forfaitaire beschermingsvergoeding die gelijk is aan het brutoloon voor 6 maanden of een vergoeding overeenstemmende met de schade die de werknemer werkelijk heeft geleden</w:t>
      </w:r>
      <w:r>
        <w:rPr>
          <w:color w:val="000000"/>
        </w:rPr>
        <w:t>.</w:t>
      </w:r>
    </w:p>
    <w:p w14:paraId="55013D80" w14:textId="77777777" w:rsidR="00A549C2" w:rsidRPr="00AD1468" w:rsidRDefault="00A549C2" w:rsidP="00AD1468">
      <w:pPr>
        <w:pStyle w:val="Kop2"/>
        <w:tabs>
          <w:tab w:val="clear" w:pos="993"/>
          <w:tab w:val="num" w:pos="1276"/>
        </w:tabs>
        <w:rPr>
          <w:rFonts w:asciiTheme="minorHAnsi" w:hAnsiTheme="minorHAnsi" w:cstheme="minorHAnsi"/>
          <w:sz w:val="32"/>
        </w:rPr>
      </w:pPr>
      <w:bookmarkStart w:id="7804" w:name="_Toc192163685"/>
      <w:r w:rsidRPr="00AD1468">
        <w:rPr>
          <w:rFonts w:asciiTheme="minorHAnsi" w:hAnsiTheme="minorHAnsi" w:cstheme="minorHAnsi"/>
          <w:sz w:val="32"/>
        </w:rPr>
        <w:lastRenderedPageBreak/>
        <w:t>Af te leveren sociale documenten bij de beëindiging van de arbeidsovereenkomst</w:t>
      </w:r>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4"/>
    </w:p>
    <w:p w14:paraId="2BA13251" w14:textId="77777777" w:rsidR="00A549C2" w:rsidRPr="00AD1468" w:rsidRDefault="00A549C2" w:rsidP="00AA77C7">
      <w:pPr>
        <w:pStyle w:val="Kop3"/>
        <w:rPr>
          <w:rFonts w:asciiTheme="minorHAnsi" w:hAnsiTheme="minorHAnsi" w:cstheme="minorHAnsi"/>
          <w:sz w:val="28"/>
          <w:szCs w:val="28"/>
        </w:rPr>
      </w:pPr>
      <w:bookmarkStart w:id="7805" w:name="_De_tewerkstellingsverklaring"/>
      <w:bookmarkStart w:id="7806" w:name="_Toc391971723"/>
      <w:bookmarkStart w:id="7807" w:name="_Toc392302320"/>
      <w:bookmarkStart w:id="7808" w:name="_Toc426347712"/>
      <w:bookmarkStart w:id="7809" w:name="_Toc426451135"/>
      <w:bookmarkStart w:id="7810" w:name="_Toc426451679"/>
      <w:bookmarkStart w:id="7811" w:name="_Toc426511178"/>
      <w:bookmarkStart w:id="7812" w:name="_Toc426517249"/>
      <w:bookmarkStart w:id="7813" w:name="_Toc426530911"/>
      <w:bookmarkStart w:id="7814" w:name="_Toc426943832"/>
      <w:bookmarkStart w:id="7815" w:name="_Toc426950594"/>
      <w:bookmarkStart w:id="7816" w:name="_Toc450032665"/>
      <w:bookmarkStart w:id="7817" w:name="_Toc450038251"/>
      <w:bookmarkStart w:id="7818" w:name="_Toc450531328"/>
      <w:bookmarkStart w:id="7819" w:name="_Toc450985328"/>
      <w:bookmarkStart w:id="7820" w:name="_Toc451053833"/>
      <w:bookmarkStart w:id="7821" w:name="_Toc451058348"/>
      <w:bookmarkStart w:id="7822" w:name="_Toc451070112"/>
      <w:bookmarkStart w:id="7823" w:name="_Toc452441816"/>
      <w:bookmarkStart w:id="7824" w:name="_Toc462554165"/>
      <w:bookmarkStart w:id="7825" w:name="_Toc473535249"/>
      <w:bookmarkStart w:id="7826" w:name="_Toc473535630"/>
      <w:bookmarkStart w:id="7827" w:name="_Toc473536228"/>
      <w:bookmarkStart w:id="7828" w:name="_Toc473615478"/>
      <w:bookmarkStart w:id="7829" w:name="_Toc473685874"/>
      <w:bookmarkStart w:id="7830" w:name="_Toc474045633"/>
      <w:bookmarkStart w:id="7831" w:name="_Toc495303038"/>
      <w:bookmarkStart w:id="7832" w:name="_Toc276634827"/>
      <w:bookmarkStart w:id="7833" w:name="_Toc276635786"/>
      <w:bookmarkStart w:id="7834" w:name="_Toc280265910"/>
      <w:bookmarkStart w:id="7835" w:name="_Toc307475732"/>
      <w:bookmarkStart w:id="7836" w:name="_Toc307487994"/>
      <w:bookmarkStart w:id="7837" w:name="_Toc192163686"/>
      <w:bookmarkEnd w:id="7805"/>
      <w:r w:rsidRPr="00AD1468">
        <w:rPr>
          <w:rFonts w:asciiTheme="minorHAnsi" w:hAnsiTheme="minorHAnsi" w:cstheme="minorHAnsi"/>
          <w:sz w:val="28"/>
          <w:szCs w:val="28"/>
        </w:rPr>
        <w:t>De tewerkstellingsverklaring</w:t>
      </w:r>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p>
    <w:p w14:paraId="62140698" w14:textId="7E787D13"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23._De_2" w:history="1">
        <w:r w:rsidRPr="00AD1468">
          <w:rPr>
            <w:rStyle w:val="Hyperlink"/>
            <w:rFonts w:asciiTheme="minorHAnsi" w:hAnsiTheme="minorHAnsi" w:cstheme="minorHAnsi"/>
            <w:b/>
            <w:bCs/>
            <w:sz w:val="24"/>
            <w:szCs w:val="24"/>
          </w:rPr>
          <w:t>model</w:t>
        </w:r>
      </w:hyperlink>
      <w:r w:rsidRPr="00AD1468">
        <w:rPr>
          <w:rFonts w:asciiTheme="minorHAnsi" w:hAnsiTheme="minorHAnsi" w:cstheme="minorHAnsi"/>
          <w:color w:val="000000"/>
          <w:sz w:val="24"/>
          <w:szCs w:val="24"/>
        </w:rPr>
        <w:t>)</w:t>
      </w:r>
      <w:r w:rsidR="001C0F2B" w:rsidRPr="00AD1468">
        <w:rPr>
          <w:rFonts w:asciiTheme="minorHAnsi" w:hAnsiTheme="minorHAnsi" w:cstheme="minorHAnsi"/>
          <w:color w:val="000000"/>
          <w:sz w:val="24"/>
          <w:szCs w:val="24"/>
        </w:rPr>
        <w:t>.</w:t>
      </w:r>
    </w:p>
    <w:p w14:paraId="354DE5C3" w14:textId="77777777" w:rsidR="00A549C2" w:rsidRPr="00AD1468" w:rsidRDefault="00A549C2" w:rsidP="00AA77C7">
      <w:pPr>
        <w:pStyle w:val="Kop3"/>
        <w:rPr>
          <w:rFonts w:asciiTheme="minorHAnsi" w:hAnsiTheme="minorHAnsi" w:cstheme="minorHAnsi"/>
          <w:sz w:val="28"/>
          <w:szCs w:val="28"/>
        </w:rPr>
      </w:pPr>
      <w:bookmarkStart w:id="7838" w:name="_De_afrekening_van"/>
      <w:bookmarkStart w:id="7839" w:name="_Toc391971724"/>
      <w:bookmarkStart w:id="7840" w:name="_Toc392302321"/>
      <w:bookmarkStart w:id="7841" w:name="_Toc426347713"/>
      <w:bookmarkStart w:id="7842" w:name="_Toc426451136"/>
      <w:bookmarkStart w:id="7843" w:name="_Toc426451680"/>
      <w:bookmarkStart w:id="7844" w:name="_Toc426511179"/>
      <w:bookmarkStart w:id="7845" w:name="_Toc426517250"/>
      <w:bookmarkStart w:id="7846" w:name="_Toc426530912"/>
      <w:bookmarkStart w:id="7847" w:name="_Toc426943833"/>
      <w:bookmarkStart w:id="7848" w:name="_Toc426950595"/>
      <w:bookmarkStart w:id="7849" w:name="_Toc450032666"/>
      <w:bookmarkStart w:id="7850" w:name="_Toc450038252"/>
      <w:bookmarkStart w:id="7851" w:name="_Toc450531329"/>
      <w:bookmarkStart w:id="7852" w:name="_Toc450985329"/>
      <w:bookmarkStart w:id="7853" w:name="_Toc451053834"/>
      <w:bookmarkStart w:id="7854" w:name="_Toc451058349"/>
      <w:bookmarkStart w:id="7855" w:name="_Toc451070113"/>
      <w:bookmarkStart w:id="7856" w:name="_Toc452441817"/>
      <w:bookmarkStart w:id="7857" w:name="_Toc462554166"/>
      <w:bookmarkStart w:id="7858" w:name="_Toc473535250"/>
      <w:bookmarkStart w:id="7859" w:name="_Toc473535631"/>
      <w:bookmarkStart w:id="7860" w:name="_Toc473536229"/>
      <w:bookmarkStart w:id="7861" w:name="_Toc473615479"/>
      <w:bookmarkStart w:id="7862" w:name="_Toc473685875"/>
      <w:bookmarkStart w:id="7863" w:name="_Toc474045634"/>
      <w:bookmarkStart w:id="7864" w:name="_Toc495303039"/>
      <w:bookmarkStart w:id="7865" w:name="_Toc276634828"/>
      <w:bookmarkStart w:id="7866" w:name="_Toc276635787"/>
      <w:bookmarkStart w:id="7867" w:name="_Toc280265911"/>
      <w:bookmarkStart w:id="7868" w:name="_Toc307475733"/>
      <w:bookmarkStart w:id="7869" w:name="_Toc307487995"/>
      <w:bookmarkStart w:id="7870" w:name="_Toc192163687"/>
      <w:bookmarkEnd w:id="7838"/>
      <w:r w:rsidRPr="00AD1468">
        <w:rPr>
          <w:rFonts w:asciiTheme="minorHAnsi" w:hAnsiTheme="minorHAnsi" w:cstheme="minorHAnsi"/>
          <w:sz w:val="28"/>
          <w:szCs w:val="28"/>
        </w:rPr>
        <w:t>De afrekening van het nog verschuldigde loon</w:t>
      </w:r>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p>
    <w:p w14:paraId="08743CF0" w14:textId="77777777" w:rsidR="00A549C2" w:rsidRDefault="00A549C2" w:rsidP="007F0D2B">
      <w:pPr>
        <w:pStyle w:val="Tekst"/>
        <w:rPr>
          <w:rFonts w:asciiTheme="minorHAnsi" w:hAnsiTheme="minorHAnsi" w:cstheme="minorHAnsi"/>
          <w:color w:val="000000"/>
          <w:sz w:val="24"/>
          <w:szCs w:val="24"/>
        </w:rPr>
      </w:pPr>
      <w:bookmarkStart w:id="7871" w:name="_Hlk148012166"/>
      <w:r w:rsidRPr="00AD1468">
        <w:rPr>
          <w:rFonts w:asciiTheme="minorHAnsi" w:hAnsiTheme="minorHAnsi" w:cstheme="minorHAnsi"/>
          <w:color w:val="000000"/>
          <w:sz w:val="24"/>
          <w:szCs w:val="24"/>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14:paraId="1B34CA8D" w14:textId="77777777" w:rsidR="00AD1468" w:rsidRPr="00AD1468" w:rsidRDefault="00AD1468" w:rsidP="007F0D2B">
      <w:pPr>
        <w:pStyle w:val="Tekst"/>
        <w:rPr>
          <w:rFonts w:asciiTheme="minorHAnsi" w:hAnsiTheme="minorHAnsi" w:cstheme="minorHAnsi"/>
          <w:color w:val="000000"/>
          <w:sz w:val="24"/>
          <w:szCs w:val="24"/>
        </w:rPr>
      </w:pPr>
    </w:p>
    <w:p w14:paraId="6E528785" w14:textId="77777777" w:rsidR="00A549C2" w:rsidRDefault="00A549C2">
      <w:pPr>
        <w:pStyle w:val="Opsomming"/>
        <w:ind w:left="850" w:firstLine="0"/>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Deze afrekening moet de </w:t>
      </w:r>
      <w:r w:rsidRPr="00AD1468">
        <w:rPr>
          <w:rFonts w:asciiTheme="minorHAnsi" w:hAnsiTheme="minorHAnsi" w:cstheme="minorHAnsi"/>
          <w:color w:val="000000"/>
          <w:sz w:val="24"/>
          <w:szCs w:val="24"/>
          <w:u w:val="single"/>
        </w:rPr>
        <w:t>volgende gegevens</w:t>
      </w:r>
      <w:r w:rsidRPr="00AD1468">
        <w:rPr>
          <w:rFonts w:asciiTheme="minorHAnsi" w:hAnsiTheme="minorHAnsi" w:cstheme="minorHAnsi"/>
          <w:color w:val="000000"/>
          <w:sz w:val="24"/>
          <w:szCs w:val="24"/>
        </w:rPr>
        <w:t xml:space="preserve"> bevatten</w:t>
      </w:r>
      <w:r w:rsidR="00650F7F" w:rsidRPr="00AD1468">
        <w:rPr>
          <w:rFonts w:asciiTheme="minorHAnsi" w:hAnsiTheme="minorHAnsi" w:cstheme="minorHAnsi"/>
          <w:color w:val="000000"/>
          <w:sz w:val="24"/>
          <w:szCs w:val="24"/>
        </w:rPr>
        <w:t>:</w:t>
      </w:r>
    </w:p>
    <w:p w14:paraId="331AC340" w14:textId="77777777" w:rsidR="00AD1468" w:rsidRPr="00AD1468" w:rsidRDefault="00AD1468">
      <w:pPr>
        <w:pStyle w:val="Opsomming"/>
        <w:ind w:left="850" w:firstLine="0"/>
        <w:rPr>
          <w:rFonts w:asciiTheme="minorHAnsi" w:hAnsiTheme="minorHAnsi" w:cstheme="minorHAnsi"/>
          <w:color w:val="000000"/>
          <w:sz w:val="24"/>
          <w:szCs w:val="24"/>
        </w:rPr>
      </w:pPr>
    </w:p>
    <w:p w14:paraId="6F25EC54"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adres van de werkgever;</w:t>
      </w:r>
    </w:p>
    <w:p w14:paraId="1CE84BD4"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eerste letter van de voornaam van de werknemer;</w:t>
      </w:r>
    </w:p>
    <w:p w14:paraId="16B1BA7E"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inschrijvingsnummer van de werknemer bij de werkgever;</w:t>
      </w:r>
    </w:p>
    <w:p w14:paraId="3B4C2946"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periode waarop de afrekening betrekking heeft;</w:t>
      </w:r>
    </w:p>
    <w:p w14:paraId="73D8306D"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omvang van de prestaties (uren, dagen, maanden, aantal stukken, enz.);</w:t>
      </w:r>
    </w:p>
    <w:p w14:paraId="47C6C92C"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basisbezoldiging welke ook de berekeningseenheid is (uurloon, maandloon, stukloon, taakloon, enz.);</w:t>
      </w:r>
    </w:p>
    <w:p w14:paraId="30207553"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in speciën verschuldigd bedrag</w:t>
      </w:r>
      <w:r w:rsidR="00650F7F" w:rsidRPr="00AD1468">
        <w:rPr>
          <w:rFonts w:asciiTheme="minorHAnsi" w:hAnsiTheme="minorHAnsi" w:cstheme="minorHAnsi"/>
          <w:color w:val="000000"/>
          <w:sz w:val="24"/>
          <w:szCs w:val="24"/>
        </w:rPr>
        <w:t>:</w:t>
      </w:r>
    </w:p>
    <w:p w14:paraId="6841D0E9" w14:textId="77777777" w:rsidR="00A549C2" w:rsidRPr="00AD1468" w:rsidRDefault="00A549C2" w:rsidP="00AD1468">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voor het gepresteerde werk;</w:t>
      </w:r>
    </w:p>
    <w:p w14:paraId="3FF859BB" w14:textId="77777777" w:rsidR="00A549C2" w:rsidRPr="00AD1468" w:rsidRDefault="00A549C2" w:rsidP="00AD1468">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vergoeding voor de overuren</w:t>
      </w:r>
      <w:r w:rsidR="00650F7F" w:rsidRPr="00AD1468">
        <w:rPr>
          <w:rFonts w:asciiTheme="minorHAnsi" w:hAnsiTheme="minorHAnsi" w:cstheme="minorHAnsi"/>
          <w:color w:val="000000"/>
          <w:sz w:val="24"/>
          <w:szCs w:val="24"/>
        </w:rPr>
        <w:t>:</w:t>
      </w:r>
      <w:r w:rsidRPr="00AD1468">
        <w:rPr>
          <w:rFonts w:asciiTheme="minorHAnsi" w:hAnsiTheme="minorHAnsi" w:cstheme="minorHAnsi"/>
          <w:color w:val="000000"/>
          <w:sz w:val="24"/>
          <w:szCs w:val="24"/>
        </w:rPr>
        <w:t xml:space="preserve"> voor de feestdagen en inhaalrustdagen;</w:t>
      </w:r>
    </w:p>
    <w:p w14:paraId="359721AB" w14:textId="77777777" w:rsidR="00A549C2" w:rsidRPr="00AD1468" w:rsidRDefault="00A549C2" w:rsidP="00AD1468">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krachtens wettelijke en conventionele bepalingen betreffende het behoud van de bezoldiging tijdens de schorsing van de uitvoering van de arbeidsovereenkomst;</w:t>
      </w:r>
    </w:p>
    <w:p w14:paraId="01F36295" w14:textId="77777777" w:rsidR="00A549C2" w:rsidRPr="00AD1468" w:rsidRDefault="00A549C2" w:rsidP="00AD1468">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premies enz..;</w:t>
      </w:r>
    </w:p>
    <w:p w14:paraId="7119B037" w14:textId="77777777" w:rsidR="00A549C2" w:rsidRPr="00AD1468" w:rsidRDefault="00A549C2" w:rsidP="00AD1468">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de voordelen in natura.</w:t>
      </w:r>
    </w:p>
    <w:p w14:paraId="018A0FC5" w14:textId="77777777" w:rsidR="00A549C2" w:rsidRPr="00AD1468" w:rsidRDefault="00A549C2" w:rsidP="00AD1468">
      <w:pPr>
        <w:pStyle w:val="Opsomming"/>
        <w:numPr>
          <w:ilvl w:val="12"/>
          <w:numId w:val="0"/>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Alleen de bedragen verschuldigd als premies enz., evenals de voordelen in natura mogen gegroepeerd worden onder één enkele benaming voor zover hierdoor de helderheid niet wordt geschaad.</w:t>
      </w:r>
    </w:p>
    <w:p w14:paraId="288B9E42" w14:textId="77777777" w:rsidR="00A549C2" w:rsidRPr="00AD1468" w:rsidRDefault="00A549C2" w:rsidP="00AD1468">
      <w:pPr>
        <w:pStyle w:val="Opsomming2"/>
        <w:numPr>
          <w:ilvl w:val="0"/>
          <w:numId w:val="96"/>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het totaal van de </w:t>
      </w:r>
      <w:proofErr w:type="spellStart"/>
      <w:r w:rsidRPr="00AD1468">
        <w:rPr>
          <w:rFonts w:asciiTheme="minorHAnsi" w:hAnsiTheme="minorHAnsi" w:cstheme="minorHAnsi"/>
          <w:color w:val="000000"/>
          <w:sz w:val="24"/>
          <w:szCs w:val="24"/>
        </w:rPr>
        <w:t>brutobezoldiging</w:t>
      </w:r>
      <w:proofErr w:type="spellEnd"/>
      <w:r w:rsidRPr="00AD1468">
        <w:rPr>
          <w:rFonts w:asciiTheme="minorHAnsi" w:hAnsiTheme="minorHAnsi" w:cstheme="minorHAnsi"/>
          <w:color w:val="000000"/>
          <w:sz w:val="24"/>
          <w:szCs w:val="24"/>
        </w:rPr>
        <w:t>;</w:t>
      </w:r>
    </w:p>
    <w:p w14:paraId="0F430B78"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inhoudingen voor de sociale zekerheid;</w:t>
      </w:r>
    </w:p>
    <w:p w14:paraId="1A1BB022"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bedragen niet onderworpen aan de sociale zekerheidsinhoudingen;</w:t>
      </w:r>
    </w:p>
    <w:p w14:paraId="3340C6A8" w14:textId="77777777" w:rsidR="00A549C2" w:rsidRPr="00AD1468" w:rsidRDefault="001C0F2B"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belastbaar bedrag;</w:t>
      </w:r>
    </w:p>
    <w:p w14:paraId="5711E300"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bedrag van de bedrijfsvoorheffing (fiscale wetgeving);</w:t>
      </w:r>
    </w:p>
    <w:p w14:paraId="643E4F87"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niet-belastbare bedragen;</w:t>
      </w:r>
    </w:p>
    <w:p w14:paraId="457DCC01"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toegekende nettobedrag;</w:t>
      </w:r>
    </w:p>
    <w:p w14:paraId="060813AA"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lastRenderedPageBreak/>
        <w:t>de af te trekken bedragen (voorschotten, voordelen in natura, boetes, overdracht en beslag van loon enz.) indien noodzakelijk te detailleren in een bijlage;</w:t>
      </w:r>
    </w:p>
    <w:p w14:paraId="7EE7174D" w14:textId="77777777" w:rsidR="00A549C2" w:rsidRPr="00AD1468"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nettobedrag te betalen in speciën.</w:t>
      </w:r>
    </w:p>
    <w:p w14:paraId="0275EE2C" w14:textId="77777777" w:rsidR="00A549C2" w:rsidRPr="00AD1468" w:rsidRDefault="00A549C2" w:rsidP="00AA77C7">
      <w:pPr>
        <w:pStyle w:val="Kop3"/>
        <w:rPr>
          <w:rFonts w:asciiTheme="minorHAnsi" w:hAnsiTheme="minorHAnsi" w:cstheme="minorHAnsi"/>
          <w:sz w:val="28"/>
          <w:szCs w:val="28"/>
        </w:rPr>
      </w:pPr>
      <w:bookmarkStart w:id="7872" w:name="_De_individuele_rekening_1"/>
      <w:bookmarkStart w:id="7873" w:name="_Toc391971725"/>
      <w:bookmarkStart w:id="7874" w:name="_Toc392302322"/>
      <w:bookmarkStart w:id="7875" w:name="_Toc426347714"/>
      <w:bookmarkStart w:id="7876" w:name="_Toc426451137"/>
      <w:bookmarkStart w:id="7877" w:name="_Toc426451681"/>
      <w:bookmarkStart w:id="7878" w:name="_Toc426511180"/>
      <w:bookmarkStart w:id="7879" w:name="_Toc426517251"/>
      <w:bookmarkStart w:id="7880" w:name="_Toc426530913"/>
      <w:bookmarkStart w:id="7881" w:name="_Toc426943834"/>
      <w:bookmarkStart w:id="7882" w:name="_Toc426950596"/>
      <w:bookmarkStart w:id="7883" w:name="_Toc450032667"/>
      <w:bookmarkStart w:id="7884" w:name="_Toc450038253"/>
      <w:bookmarkStart w:id="7885" w:name="_Toc450531330"/>
      <w:bookmarkStart w:id="7886" w:name="_Toc450985330"/>
      <w:bookmarkStart w:id="7887" w:name="_Toc451053835"/>
      <w:bookmarkStart w:id="7888" w:name="_Toc451058350"/>
      <w:bookmarkStart w:id="7889" w:name="_Toc451070114"/>
      <w:bookmarkStart w:id="7890" w:name="_Toc452441818"/>
      <w:bookmarkStart w:id="7891" w:name="_Toc462554167"/>
      <w:bookmarkStart w:id="7892" w:name="_Toc473535251"/>
      <w:bookmarkStart w:id="7893" w:name="_Toc473535632"/>
      <w:bookmarkStart w:id="7894" w:name="_Toc473536230"/>
      <w:bookmarkStart w:id="7895" w:name="_Toc473615480"/>
      <w:bookmarkStart w:id="7896" w:name="_Toc473685876"/>
      <w:bookmarkStart w:id="7897" w:name="_Toc474045635"/>
      <w:bookmarkStart w:id="7898" w:name="_Toc495303040"/>
      <w:bookmarkStart w:id="7899" w:name="_Toc276634829"/>
      <w:bookmarkStart w:id="7900" w:name="_Toc276635788"/>
      <w:bookmarkStart w:id="7901" w:name="_Toc280265912"/>
      <w:bookmarkStart w:id="7902" w:name="_Toc307475734"/>
      <w:bookmarkStart w:id="7903" w:name="_Toc307487996"/>
      <w:bookmarkStart w:id="7904" w:name="_Toc192163688"/>
      <w:bookmarkEnd w:id="7871"/>
      <w:bookmarkEnd w:id="7872"/>
      <w:r w:rsidRPr="00AD1468">
        <w:rPr>
          <w:rFonts w:asciiTheme="minorHAnsi" w:hAnsiTheme="minorHAnsi" w:cstheme="minorHAnsi"/>
          <w:sz w:val="28"/>
          <w:szCs w:val="28"/>
        </w:rPr>
        <w:t>De individuele rekening voor het lopende jaar</w:t>
      </w:r>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p>
    <w:p w14:paraId="1900D10F" w14:textId="77777777" w:rsid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Een kopie van de individuele jaarrekening moet aan de werknemer worden overgemaakt vóór de eerste maart van het volgende jaar.</w:t>
      </w:r>
    </w:p>
    <w:p w14:paraId="522E2450" w14:textId="77777777" w:rsidR="00AD1468" w:rsidRDefault="00AD1468" w:rsidP="00AD1468">
      <w:pPr>
        <w:pStyle w:val="Tekst"/>
        <w:jc w:val="both"/>
        <w:rPr>
          <w:rFonts w:asciiTheme="minorHAnsi" w:hAnsiTheme="minorHAnsi" w:cstheme="minorHAnsi"/>
          <w:color w:val="000000"/>
          <w:sz w:val="24"/>
          <w:szCs w:val="24"/>
        </w:rPr>
      </w:pPr>
    </w:p>
    <w:p w14:paraId="29993B32" w14:textId="6D8E75D9"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Wanneer de arbeidsovereenkomst in de loop van een jaar een einde neemt, moet de werkgever deze individuele rekening overmaken binnen twee maanden, die volgen op het trimester tijdens hetwelk de arbeidsovereenkomst werd beëindigd.</w:t>
      </w:r>
    </w:p>
    <w:p w14:paraId="7680A6C8" w14:textId="1339DE5F"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Indien een bezoldiging of een ander bedrag aan de werknemer betaald wordt na de beëindiging van de arbeidsovereenkomst, dient de werkgever een kopie van de afrekening die betrekking heeft op deze betaling ov</w:t>
      </w:r>
      <w:r w:rsidR="00BB6BF2" w:rsidRPr="00AD1468">
        <w:rPr>
          <w:rFonts w:asciiTheme="minorHAnsi" w:hAnsiTheme="minorHAnsi" w:cstheme="minorHAnsi"/>
          <w:color w:val="000000"/>
          <w:sz w:val="24"/>
          <w:szCs w:val="24"/>
        </w:rPr>
        <w:t>er te maken binnen twee maanden</w:t>
      </w:r>
      <w:r w:rsidRPr="00AD1468">
        <w:rPr>
          <w:rFonts w:asciiTheme="minorHAnsi" w:hAnsiTheme="minorHAnsi" w:cstheme="minorHAnsi"/>
          <w:color w:val="000000"/>
          <w:sz w:val="24"/>
          <w:szCs w:val="24"/>
        </w:rPr>
        <w:t>.</w:t>
      </w:r>
    </w:p>
    <w:p w14:paraId="408B3AA5" w14:textId="77777777" w:rsidR="00A549C2" w:rsidRDefault="00A549C2" w:rsidP="00AA77C7">
      <w:pPr>
        <w:pStyle w:val="Kop3"/>
        <w:rPr>
          <w:rFonts w:asciiTheme="minorHAnsi" w:hAnsiTheme="minorHAnsi" w:cstheme="minorHAnsi"/>
          <w:sz w:val="28"/>
          <w:szCs w:val="28"/>
        </w:rPr>
      </w:pPr>
      <w:bookmarkStart w:id="7905" w:name="_De_werkloosheidsverklaring_C4"/>
      <w:bookmarkStart w:id="7906" w:name="_Toc391971726"/>
      <w:bookmarkStart w:id="7907" w:name="_Toc392302323"/>
      <w:bookmarkStart w:id="7908" w:name="_Toc426347715"/>
      <w:bookmarkStart w:id="7909" w:name="_Toc426451138"/>
      <w:bookmarkStart w:id="7910" w:name="_Toc426451682"/>
      <w:bookmarkStart w:id="7911" w:name="_Toc426511181"/>
      <w:bookmarkStart w:id="7912" w:name="_Toc426517252"/>
      <w:bookmarkStart w:id="7913" w:name="_Toc426530914"/>
      <w:bookmarkStart w:id="7914" w:name="_Toc426943835"/>
      <w:bookmarkStart w:id="7915" w:name="_Toc426950597"/>
      <w:bookmarkStart w:id="7916" w:name="_Toc450032668"/>
      <w:bookmarkStart w:id="7917" w:name="_Toc450038254"/>
      <w:bookmarkStart w:id="7918" w:name="_Toc450531331"/>
      <w:bookmarkStart w:id="7919" w:name="_Toc450985331"/>
      <w:bookmarkStart w:id="7920" w:name="_Toc451053836"/>
      <w:bookmarkStart w:id="7921" w:name="_Toc451058351"/>
      <w:bookmarkStart w:id="7922" w:name="_Toc451070115"/>
      <w:bookmarkStart w:id="7923" w:name="_Toc452441819"/>
      <w:bookmarkStart w:id="7924" w:name="_Toc462554168"/>
      <w:bookmarkStart w:id="7925" w:name="_Toc473535252"/>
      <w:bookmarkStart w:id="7926" w:name="_Toc473535633"/>
      <w:bookmarkStart w:id="7927" w:name="_Toc473536231"/>
      <w:bookmarkStart w:id="7928" w:name="_Toc473615481"/>
      <w:bookmarkStart w:id="7929" w:name="_Toc473685877"/>
      <w:bookmarkStart w:id="7930" w:name="_Toc474045636"/>
      <w:bookmarkStart w:id="7931" w:name="_Toc495303041"/>
      <w:bookmarkStart w:id="7932" w:name="_Toc276634830"/>
      <w:bookmarkStart w:id="7933" w:name="_Toc276635789"/>
      <w:bookmarkStart w:id="7934" w:name="_Toc280265913"/>
      <w:bookmarkStart w:id="7935" w:name="_Toc307475735"/>
      <w:bookmarkStart w:id="7936" w:name="_Toc307487997"/>
      <w:bookmarkStart w:id="7937" w:name="_Toc192163689"/>
      <w:bookmarkEnd w:id="7905"/>
      <w:r w:rsidRPr="00AD1468">
        <w:rPr>
          <w:rFonts w:asciiTheme="minorHAnsi" w:hAnsiTheme="minorHAnsi" w:cstheme="minorHAnsi"/>
          <w:sz w:val="28"/>
          <w:szCs w:val="28"/>
        </w:rPr>
        <w:t>De werkloosheidsverklaring C4</w:t>
      </w:r>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p>
    <w:bookmarkStart w:id="7938" w:name="_Hlk148012423"/>
    <w:p w14:paraId="7A07B9B7" w14:textId="2F5BE858" w:rsidR="00AD1468" w:rsidRPr="00AD1468" w:rsidRDefault="00D56E4D" w:rsidP="00AD1468">
      <w:pPr>
        <w:pStyle w:val="Tekst"/>
        <w:rPr>
          <w:rFonts w:asciiTheme="minorHAnsi" w:hAnsiTheme="minorHAnsi" w:cstheme="minorHAnsi"/>
          <w:b/>
          <w:bCs/>
          <w:sz w:val="24"/>
          <w:szCs w:val="24"/>
        </w:rPr>
      </w:pPr>
      <w:r>
        <w:fldChar w:fldCharType="begin"/>
      </w:r>
      <w:r>
        <w:instrText>HYPERLINK "https://www.rva.be/werkgevers/volledige-werkloosheid/het-formulier-c4-werkloosheidsbewijs"</w:instrText>
      </w:r>
      <w:r>
        <w:fldChar w:fldCharType="separate"/>
      </w:r>
      <w:r w:rsidR="00AD1468" w:rsidRPr="00AD1468">
        <w:rPr>
          <w:rStyle w:val="Hyperlink"/>
          <w:rFonts w:asciiTheme="minorHAnsi" w:hAnsiTheme="minorHAnsi" w:cstheme="minorHAnsi"/>
          <w:b/>
          <w:bCs/>
          <w:sz w:val="24"/>
          <w:szCs w:val="24"/>
        </w:rPr>
        <w:t>https://www.rva.be/werkgevers/volledige-werkloosheid/het-formulier-c4-werkloosheidsbewijs</w:t>
      </w:r>
      <w:r>
        <w:rPr>
          <w:rStyle w:val="Hyperlink"/>
          <w:rFonts w:asciiTheme="minorHAnsi" w:hAnsiTheme="minorHAnsi" w:cstheme="minorHAnsi"/>
          <w:b/>
          <w:bCs/>
          <w:sz w:val="24"/>
          <w:szCs w:val="24"/>
        </w:rPr>
        <w:fldChar w:fldCharType="end"/>
      </w:r>
    </w:p>
    <w:p w14:paraId="3855ACAD" w14:textId="77777777" w:rsidR="00A549C2" w:rsidRPr="00AD1468" w:rsidRDefault="00A549C2" w:rsidP="00AA77C7">
      <w:pPr>
        <w:pStyle w:val="Kop4"/>
        <w:rPr>
          <w:rFonts w:asciiTheme="minorHAnsi" w:hAnsiTheme="minorHAnsi" w:cstheme="minorHAnsi"/>
          <w:b/>
          <w:bCs/>
          <w:sz w:val="28"/>
          <w:szCs w:val="28"/>
        </w:rPr>
      </w:pPr>
      <w:bookmarkStart w:id="7939" w:name="_Toc391971727"/>
      <w:bookmarkStart w:id="7940" w:name="_Toc392302324"/>
      <w:r w:rsidRPr="00AD1468">
        <w:rPr>
          <w:rFonts w:asciiTheme="minorHAnsi" w:hAnsiTheme="minorHAnsi" w:cstheme="minorHAnsi"/>
          <w:b/>
          <w:bCs/>
          <w:sz w:val="28"/>
          <w:szCs w:val="28"/>
        </w:rPr>
        <w:t>Principe</w:t>
      </w:r>
      <w:bookmarkEnd w:id="7939"/>
      <w:bookmarkEnd w:id="7940"/>
    </w:p>
    <w:p w14:paraId="49CE2F6E" w14:textId="77777777" w:rsidR="00A549C2"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In alle gevallen van beëindiging van de arbeidsovereenkomst dient de werkloosheidsverklaring afgeleverd te worden, zelfs indien de beëindiging aan de werknemer te wijten is.</w:t>
      </w:r>
    </w:p>
    <w:p w14:paraId="33BBDAF7" w14:textId="77777777" w:rsidR="00AD1468" w:rsidRPr="00AD1468" w:rsidRDefault="00AD1468" w:rsidP="007F0D2B">
      <w:pPr>
        <w:pStyle w:val="Tekst"/>
        <w:rPr>
          <w:rFonts w:asciiTheme="minorHAnsi" w:hAnsiTheme="minorHAnsi" w:cstheme="minorHAnsi"/>
          <w:color w:val="000000"/>
          <w:sz w:val="24"/>
          <w:szCs w:val="24"/>
        </w:rPr>
      </w:pPr>
    </w:p>
    <w:p w14:paraId="05FE6CDA" w14:textId="77777777"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 werkgever dient dit document aan de werknemer te overhandigen uiterlijk </w:t>
      </w:r>
      <w:r w:rsidRPr="00AD1468">
        <w:rPr>
          <w:rFonts w:asciiTheme="minorHAnsi" w:hAnsiTheme="minorHAnsi" w:cstheme="minorHAnsi"/>
          <w:color w:val="000000"/>
          <w:sz w:val="24"/>
          <w:szCs w:val="24"/>
          <w:u w:val="single"/>
        </w:rPr>
        <w:t>de laatste arbeidsdag</w:t>
      </w:r>
      <w:r w:rsidRPr="00AD1468">
        <w:rPr>
          <w:rFonts w:asciiTheme="minorHAnsi" w:hAnsiTheme="minorHAnsi" w:cstheme="minorHAnsi"/>
          <w:color w:val="000000"/>
          <w:sz w:val="24"/>
          <w:szCs w:val="24"/>
        </w:rPr>
        <w:t xml:space="preserve"> die de werkloosheidsperiode voorafgaat.</w:t>
      </w:r>
    </w:p>
    <w:p w14:paraId="0CA28B2A" w14:textId="77777777" w:rsidR="00A549C2" w:rsidRPr="00AD1468" w:rsidRDefault="00A549C2" w:rsidP="00AA77C7">
      <w:pPr>
        <w:pStyle w:val="Kop4"/>
        <w:rPr>
          <w:rFonts w:asciiTheme="minorHAnsi" w:hAnsiTheme="minorHAnsi" w:cstheme="minorHAnsi"/>
          <w:b/>
          <w:bCs/>
          <w:sz w:val="28"/>
          <w:szCs w:val="28"/>
        </w:rPr>
      </w:pPr>
      <w:bookmarkStart w:id="7941" w:name="_Toc391971728"/>
      <w:bookmarkStart w:id="7942" w:name="_Toc392302325"/>
      <w:r w:rsidRPr="00AD1468">
        <w:rPr>
          <w:rFonts w:asciiTheme="minorHAnsi" w:hAnsiTheme="minorHAnsi" w:cstheme="minorHAnsi"/>
          <w:b/>
          <w:bCs/>
          <w:sz w:val="28"/>
          <w:szCs w:val="28"/>
        </w:rPr>
        <w:t>Opmerkingen</w:t>
      </w:r>
      <w:bookmarkEnd w:id="7941"/>
      <w:bookmarkEnd w:id="7942"/>
    </w:p>
    <w:p w14:paraId="52C184ED" w14:textId="77777777" w:rsidR="00A549C2" w:rsidRDefault="00A549C2" w:rsidP="00744F25">
      <w:pPr>
        <w:pStyle w:val="Opsomming"/>
        <w:numPr>
          <w:ilvl w:val="0"/>
          <w:numId w:val="63"/>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werknemer, wiens arbeidsovereenkomst is beëindigd en wiens werkgever nalaat het document C4 op te stellen, kan aan de R.V.A. een formulier C109 "persoonlijke werkloosheidsverklaring" aanvragen.</w:t>
      </w:r>
    </w:p>
    <w:p w14:paraId="5A540F87" w14:textId="472D3D03" w:rsidR="009E7160" w:rsidRPr="009E7160" w:rsidRDefault="009E7160" w:rsidP="009E7160">
      <w:pPr>
        <w:pStyle w:val="Opsomming"/>
        <w:ind w:firstLine="0"/>
        <w:rPr>
          <w:rFonts w:asciiTheme="minorHAnsi" w:hAnsiTheme="minorHAnsi" w:cstheme="minorHAnsi"/>
          <w:b/>
          <w:bCs/>
          <w:color w:val="000000"/>
          <w:sz w:val="24"/>
          <w:szCs w:val="24"/>
        </w:rPr>
      </w:pPr>
      <w:hyperlink r:id="rId181" w:history="1">
        <w:r w:rsidRPr="009E7160">
          <w:rPr>
            <w:rStyle w:val="Hyperlink"/>
            <w:rFonts w:asciiTheme="minorHAnsi" w:hAnsiTheme="minorHAnsi" w:cstheme="minorHAnsi"/>
            <w:b/>
            <w:bCs/>
            <w:sz w:val="24"/>
            <w:szCs w:val="24"/>
          </w:rPr>
          <w:t>https://www.rva.be/formulieren-attesten/c109</w:t>
        </w:r>
      </w:hyperlink>
    </w:p>
    <w:p w14:paraId="4A00F3C5" w14:textId="77777777" w:rsidR="00AD1468" w:rsidRPr="00AD1468" w:rsidRDefault="00AD1468" w:rsidP="00AD1468">
      <w:pPr>
        <w:pStyle w:val="Opsomming"/>
        <w:ind w:firstLine="0"/>
        <w:rPr>
          <w:rFonts w:asciiTheme="minorHAnsi" w:hAnsiTheme="minorHAnsi" w:cstheme="minorHAnsi"/>
          <w:color w:val="000000"/>
          <w:sz w:val="24"/>
          <w:szCs w:val="24"/>
        </w:rPr>
      </w:pPr>
    </w:p>
    <w:p w14:paraId="7F3FC6FC" w14:textId="4C3EDB39" w:rsidR="00A549C2" w:rsidRPr="009E7160" w:rsidRDefault="00A549C2" w:rsidP="000020DC">
      <w:pPr>
        <w:pStyle w:val="Opsomming"/>
        <w:numPr>
          <w:ilvl w:val="0"/>
          <w:numId w:val="63"/>
        </w:numPr>
        <w:ind w:left="1134" w:hanging="284"/>
        <w:rPr>
          <w:rFonts w:asciiTheme="minorHAnsi" w:hAnsiTheme="minorHAnsi" w:cstheme="minorHAnsi"/>
          <w:color w:val="000000"/>
          <w:sz w:val="24"/>
          <w:szCs w:val="24"/>
        </w:rPr>
      </w:pPr>
      <w:r w:rsidRPr="009E7160">
        <w:rPr>
          <w:rFonts w:asciiTheme="minorHAnsi" w:hAnsiTheme="minorHAnsi" w:cstheme="minorHAnsi"/>
          <w:color w:val="000000"/>
          <w:sz w:val="24"/>
          <w:szCs w:val="24"/>
        </w:rPr>
        <w:t>Er bestaan nog talrijke formulieren die de werkgever moet invullen opdat de werknemer effectief van de werkloosheidsuitkeringen kan genieten.</w:t>
      </w:r>
      <w:r w:rsidR="009E7160">
        <w:rPr>
          <w:rFonts w:asciiTheme="minorHAnsi" w:hAnsiTheme="minorHAnsi" w:cstheme="minorHAnsi"/>
          <w:color w:val="000000"/>
          <w:sz w:val="24"/>
          <w:szCs w:val="24"/>
        </w:rPr>
        <w:t xml:space="preserve"> </w:t>
      </w:r>
      <w:r w:rsidRPr="009E7160">
        <w:rPr>
          <w:rFonts w:asciiTheme="minorHAnsi" w:hAnsiTheme="minorHAnsi" w:cstheme="minorHAnsi"/>
          <w:color w:val="000000"/>
          <w:sz w:val="24"/>
          <w:szCs w:val="24"/>
        </w:rPr>
        <w:t>Al deze formulieren evenals de nodige inlichtingen betreffende de wijze van invullen ervan kunnen bekomen worden bij de plaatselijke Rijksdienst voor Arbeidsvoorziening</w:t>
      </w:r>
      <w:r w:rsidR="009E7160">
        <w:rPr>
          <w:rFonts w:asciiTheme="minorHAnsi" w:hAnsiTheme="minorHAnsi" w:cstheme="minorHAnsi"/>
          <w:color w:val="000000"/>
          <w:sz w:val="24"/>
          <w:szCs w:val="24"/>
        </w:rPr>
        <w:t xml:space="preserve"> of via </w:t>
      </w:r>
      <w:hyperlink r:id="rId182" w:history="1">
        <w:r w:rsidR="009E7160" w:rsidRPr="009E7160">
          <w:rPr>
            <w:rStyle w:val="Hyperlink"/>
            <w:rFonts w:asciiTheme="minorHAnsi" w:hAnsiTheme="minorHAnsi" w:cstheme="minorHAnsi"/>
            <w:b/>
            <w:bCs/>
            <w:sz w:val="24"/>
            <w:szCs w:val="24"/>
          </w:rPr>
          <w:t>https://www.rva.be/werkgevers</w:t>
        </w:r>
      </w:hyperlink>
      <w:bookmarkEnd w:id="7938"/>
    </w:p>
    <w:p w14:paraId="11B88520" w14:textId="77777777" w:rsidR="009E7160" w:rsidRDefault="009E7160" w:rsidP="009E7160">
      <w:pPr>
        <w:pStyle w:val="Opsomming"/>
        <w:rPr>
          <w:rFonts w:asciiTheme="minorHAnsi" w:hAnsiTheme="minorHAnsi" w:cstheme="minorHAnsi"/>
          <w:b/>
          <w:bCs/>
          <w:color w:val="000000"/>
          <w:sz w:val="24"/>
          <w:szCs w:val="24"/>
        </w:rPr>
      </w:pPr>
    </w:p>
    <w:p w14:paraId="3D53CF31" w14:textId="77777777" w:rsidR="009E7160" w:rsidRDefault="009E7160" w:rsidP="009E7160">
      <w:pPr>
        <w:pStyle w:val="Opsomming"/>
        <w:rPr>
          <w:rFonts w:asciiTheme="minorHAnsi" w:hAnsiTheme="minorHAnsi" w:cstheme="minorHAnsi"/>
          <w:b/>
          <w:bCs/>
          <w:color w:val="000000"/>
          <w:sz w:val="24"/>
          <w:szCs w:val="24"/>
        </w:rPr>
      </w:pPr>
    </w:p>
    <w:p w14:paraId="6FDC9607" w14:textId="77777777" w:rsidR="009E7160" w:rsidRDefault="009E7160" w:rsidP="009E7160">
      <w:pPr>
        <w:pStyle w:val="Opsomming"/>
        <w:rPr>
          <w:rFonts w:asciiTheme="minorHAnsi" w:hAnsiTheme="minorHAnsi" w:cstheme="minorHAnsi"/>
          <w:b/>
          <w:bCs/>
          <w:color w:val="000000"/>
          <w:sz w:val="24"/>
          <w:szCs w:val="24"/>
        </w:rPr>
      </w:pPr>
    </w:p>
    <w:p w14:paraId="363488D5" w14:textId="32346E7E" w:rsidR="009E7160" w:rsidRPr="00E43A8E" w:rsidRDefault="009E7160" w:rsidP="009E716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F52EED6" w14:textId="77777777" w:rsidR="00A549C2" w:rsidRPr="00825428" w:rsidRDefault="00A549C2" w:rsidP="00AA77C7">
      <w:pPr>
        <w:pStyle w:val="Kop3"/>
        <w:rPr>
          <w:rFonts w:asciiTheme="minorHAnsi" w:hAnsiTheme="minorHAnsi" w:cstheme="minorHAnsi"/>
          <w:sz w:val="28"/>
          <w:szCs w:val="28"/>
        </w:rPr>
      </w:pPr>
      <w:bookmarkStart w:id="7943" w:name="_De_fiche_van"/>
      <w:bookmarkStart w:id="7944" w:name="_Toc391971730"/>
      <w:bookmarkStart w:id="7945" w:name="_Toc392302327"/>
      <w:bookmarkStart w:id="7946" w:name="_Toc426347716"/>
      <w:bookmarkStart w:id="7947" w:name="_Toc426451139"/>
      <w:bookmarkStart w:id="7948" w:name="_Toc426451683"/>
      <w:bookmarkStart w:id="7949" w:name="_Toc426511182"/>
      <w:bookmarkStart w:id="7950" w:name="_Toc426517253"/>
      <w:bookmarkStart w:id="7951" w:name="_Toc426530915"/>
      <w:bookmarkStart w:id="7952" w:name="_Toc426943836"/>
      <w:bookmarkStart w:id="7953" w:name="_Toc426950598"/>
      <w:bookmarkStart w:id="7954" w:name="_Toc450032669"/>
      <w:bookmarkStart w:id="7955" w:name="_Toc450038255"/>
      <w:bookmarkStart w:id="7956" w:name="_Toc450531332"/>
      <w:bookmarkStart w:id="7957" w:name="_Toc450985332"/>
      <w:bookmarkStart w:id="7958" w:name="_Toc451053837"/>
      <w:bookmarkStart w:id="7959" w:name="_Toc451058352"/>
      <w:bookmarkStart w:id="7960" w:name="_Toc451070116"/>
      <w:bookmarkStart w:id="7961" w:name="_Toc452441820"/>
      <w:bookmarkStart w:id="7962" w:name="_Toc462554169"/>
      <w:bookmarkStart w:id="7963" w:name="_Toc473535253"/>
      <w:bookmarkStart w:id="7964" w:name="_Toc473535634"/>
      <w:bookmarkStart w:id="7965" w:name="_Toc473536232"/>
      <w:bookmarkStart w:id="7966" w:name="_Toc473615482"/>
      <w:bookmarkStart w:id="7967" w:name="_Toc473685878"/>
      <w:bookmarkStart w:id="7968" w:name="_Toc474045637"/>
      <w:bookmarkStart w:id="7969" w:name="_Toc495303042"/>
      <w:bookmarkStart w:id="7970" w:name="_Toc276634831"/>
      <w:bookmarkStart w:id="7971" w:name="_Toc276635791"/>
      <w:bookmarkStart w:id="7972" w:name="_Toc280265914"/>
      <w:bookmarkStart w:id="7973" w:name="_Toc307475736"/>
      <w:bookmarkStart w:id="7974" w:name="_Toc307487998"/>
      <w:bookmarkStart w:id="7975" w:name="_Toc192163690"/>
      <w:bookmarkStart w:id="7976" w:name="_Hlk158386083"/>
      <w:bookmarkEnd w:id="7943"/>
      <w:r w:rsidRPr="00825428">
        <w:rPr>
          <w:rFonts w:asciiTheme="minorHAnsi" w:hAnsiTheme="minorHAnsi" w:cstheme="minorHAnsi"/>
          <w:sz w:val="28"/>
          <w:szCs w:val="28"/>
        </w:rPr>
        <w:lastRenderedPageBreak/>
        <w:t>De fiche van de belastbare bezoldiging (fiche 281.10)</w:t>
      </w:r>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p>
    <w:bookmarkEnd w:id="7976"/>
    <w:p w14:paraId="7BA14A80"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Het vakantiegeld en het bedrag van de opzeggingsvergoeding dienen in afzonderlijke rubrieken te worden aangeduid.</w:t>
      </w:r>
    </w:p>
    <w:p w14:paraId="31742D49" w14:textId="77777777" w:rsidR="00825428" w:rsidRPr="00825428" w:rsidRDefault="00825428" w:rsidP="007F0D2B">
      <w:pPr>
        <w:pStyle w:val="Tekst"/>
        <w:rPr>
          <w:rFonts w:asciiTheme="minorHAnsi" w:hAnsiTheme="minorHAnsi" w:cstheme="minorHAnsi"/>
          <w:color w:val="000000"/>
          <w:sz w:val="24"/>
          <w:szCs w:val="24"/>
        </w:rPr>
      </w:pPr>
    </w:p>
    <w:p w14:paraId="75B40AA1" w14:textId="48B95B23" w:rsidR="0041075F" w:rsidRPr="00825428" w:rsidRDefault="00A549C2" w:rsidP="00806630">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Op dergelijke inkomsten is een bijzonder fiscaal regime van t</w:t>
      </w:r>
      <w:r w:rsidR="00763596" w:rsidRPr="00825428">
        <w:rPr>
          <w:rFonts w:asciiTheme="minorHAnsi" w:hAnsiTheme="minorHAnsi" w:cstheme="minorHAnsi"/>
          <w:color w:val="000000"/>
          <w:sz w:val="24"/>
          <w:szCs w:val="24"/>
        </w:rPr>
        <w:t xml:space="preserve">oepassing </w:t>
      </w:r>
      <w:bookmarkStart w:id="7977" w:name="_Toc392302328"/>
      <w:bookmarkStart w:id="7978" w:name="_Toc426347717"/>
      <w:bookmarkStart w:id="7979" w:name="_Toc426451140"/>
      <w:bookmarkStart w:id="7980" w:name="_Toc426451684"/>
      <w:bookmarkStart w:id="7981" w:name="_Toc426511183"/>
      <w:bookmarkStart w:id="7982" w:name="_Toc426517254"/>
      <w:bookmarkStart w:id="7983" w:name="_Toc426530916"/>
      <w:bookmarkStart w:id="7984" w:name="_Toc426943837"/>
      <w:bookmarkStart w:id="7985" w:name="_Toc426950599"/>
      <w:bookmarkStart w:id="7986" w:name="_Toc450032670"/>
      <w:bookmarkStart w:id="7987" w:name="_Toc450038256"/>
      <w:bookmarkStart w:id="7988" w:name="_Toc450531333"/>
      <w:bookmarkStart w:id="7989" w:name="_Toc450985333"/>
      <w:bookmarkStart w:id="7990" w:name="_Toc451053838"/>
      <w:bookmarkStart w:id="7991" w:name="_Toc451058353"/>
      <w:bookmarkStart w:id="7992" w:name="_Toc451070117"/>
      <w:bookmarkStart w:id="7993" w:name="_Toc452441821"/>
      <w:bookmarkStart w:id="7994" w:name="_Toc462554170"/>
      <w:bookmarkStart w:id="7995" w:name="_Toc473535254"/>
      <w:bookmarkStart w:id="7996" w:name="_Toc473535635"/>
      <w:bookmarkStart w:id="7997" w:name="_Toc473536233"/>
      <w:bookmarkStart w:id="7998" w:name="_Toc473615483"/>
      <w:bookmarkStart w:id="7999" w:name="_Toc473685879"/>
      <w:bookmarkStart w:id="8000" w:name="_Toc474045638"/>
      <w:bookmarkStart w:id="8001" w:name="_Toc495303043"/>
      <w:bookmarkStart w:id="8002" w:name="_Toc276634832"/>
      <w:bookmarkStart w:id="8003" w:name="_Toc276635792"/>
    </w:p>
    <w:p w14:paraId="1708C5B1" w14:textId="77777777" w:rsidR="00806630" w:rsidRPr="00825428" w:rsidRDefault="00806630" w:rsidP="00806630">
      <w:pPr>
        <w:pStyle w:val="Tekst"/>
        <w:rPr>
          <w:rFonts w:asciiTheme="minorHAnsi" w:hAnsiTheme="minorHAnsi" w:cstheme="minorHAnsi"/>
          <w:color w:val="000000"/>
          <w:sz w:val="24"/>
          <w:szCs w:val="24"/>
        </w:rPr>
      </w:pPr>
    </w:p>
    <w:p w14:paraId="4694CCE0" w14:textId="77777777" w:rsidR="00806630" w:rsidRPr="00825428" w:rsidRDefault="00806630" w:rsidP="00806630">
      <w:pPr>
        <w:pStyle w:val="Tekst"/>
        <w:rPr>
          <w:rFonts w:asciiTheme="minorHAnsi" w:hAnsiTheme="minorHAnsi" w:cstheme="minorHAnsi"/>
          <w:color w:val="000000"/>
          <w:sz w:val="24"/>
          <w:szCs w:val="24"/>
        </w:rPr>
      </w:pPr>
    </w:p>
    <w:p w14:paraId="55848258" w14:textId="77777777" w:rsidR="00806630" w:rsidRPr="00825428" w:rsidRDefault="00806630" w:rsidP="00806630">
      <w:pPr>
        <w:pStyle w:val="Tekst"/>
        <w:rPr>
          <w:rFonts w:asciiTheme="minorHAnsi" w:hAnsiTheme="minorHAnsi" w:cstheme="minorHAnsi"/>
          <w:color w:val="000000"/>
          <w:sz w:val="24"/>
          <w:szCs w:val="24"/>
        </w:rPr>
      </w:pPr>
    </w:p>
    <w:p w14:paraId="5789430F" w14:textId="77777777" w:rsidR="00806630" w:rsidRPr="00825428" w:rsidRDefault="00806630" w:rsidP="00806630">
      <w:pPr>
        <w:pStyle w:val="Tekst"/>
        <w:rPr>
          <w:rFonts w:asciiTheme="minorHAnsi" w:hAnsiTheme="minorHAnsi" w:cstheme="minorHAnsi"/>
          <w:color w:val="000000"/>
          <w:sz w:val="24"/>
          <w:szCs w:val="24"/>
        </w:rPr>
      </w:pPr>
    </w:p>
    <w:p w14:paraId="47DE6F2A" w14:textId="77777777" w:rsidR="00806630" w:rsidRPr="00825428" w:rsidRDefault="00806630" w:rsidP="00806630">
      <w:pPr>
        <w:pStyle w:val="Tekst"/>
        <w:rPr>
          <w:rFonts w:asciiTheme="minorHAnsi" w:hAnsiTheme="minorHAnsi" w:cstheme="minorHAnsi"/>
          <w:color w:val="000000"/>
          <w:sz w:val="24"/>
          <w:szCs w:val="24"/>
        </w:rPr>
      </w:pPr>
    </w:p>
    <w:p w14:paraId="3B5B7A7F" w14:textId="77777777" w:rsidR="00806630" w:rsidRPr="00825428" w:rsidRDefault="00806630" w:rsidP="00806630">
      <w:pPr>
        <w:pStyle w:val="Tekst"/>
        <w:rPr>
          <w:rFonts w:asciiTheme="minorHAnsi" w:hAnsiTheme="minorHAnsi" w:cstheme="minorHAnsi"/>
          <w:color w:val="000000"/>
          <w:sz w:val="24"/>
          <w:szCs w:val="24"/>
        </w:rPr>
      </w:pPr>
    </w:p>
    <w:p w14:paraId="3F77249E" w14:textId="77777777" w:rsidR="00806630" w:rsidRPr="00825428" w:rsidRDefault="00806630" w:rsidP="00806630">
      <w:pPr>
        <w:pStyle w:val="Tekst"/>
        <w:rPr>
          <w:rFonts w:asciiTheme="minorHAnsi" w:hAnsiTheme="minorHAnsi" w:cstheme="minorHAnsi"/>
          <w:color w:val="000000"/>
          <w:sz w:val="24"/>
          <w:szCs w:val="24"/>
        </w:rPr>
      </w:pPr>
    </w:p>
    <w:p w14:paraId="58C48A01" w14:textId="77777777" w:rsidR="00806630" w:rsidRPr="00825428" w:rsidRDefault="00806630" w:rsidP="00806630">
      <w:pPr>
        <w:pStyle w:val="Tekst"/>
        <w:rPr>
          <w:rFonts w:asciiTheme="minorHAnsi" w:hAnsiTheme="minorHAnsi" w:cstheme="minorHAnsi"/>
          <w:color w:val="000000"/>
          <w:sz w:val="24"/>
          <w:szCs w:val="24"/>
        </w:rPr>
      </w:pPr>
    </w:p>
    <w:p w14:paraId="06EF2295" w14:textId="77777777" w:rsidR="00806630" w:rsidRPr="00825428" w:rsidRDefault="00806630" w:rsidP="00806630">
      <w:pPr>
        <w:pStyle w:val="Tekst"/>
        <w:rPr>
          <w:rFonts w:asciiTheme="minorHAnsi" w:hAnsiTheme="minorHAnsi" w:cstheme="minorHAnsi"/>
          <w:color w:val="000000"/>
          <w:sz w:val="24"/>
          <w:szCs w:val="24"/>
        </w:rPr>
      </w:pPr>
    </w:p>
    <w:p w14:paraId="1F0E55EB" w14:textId="77777777" w:rsidR="00806630" w:rsidRPr="00825428" w:rsidRDefault="00806630" w:rsidP="00806630">
      <w:pPr>
        <w:pStyle w:val="Tekst"/>
        <w:rPr>
          <w:rFonts w:asciiTheme="minorHAnsi" w:hAnsiTheme="minorHAnsi" w:cstheme="minorHAnsi"/>
          <w:color w:val="000000"/>
          <w:sz w:val="24"/>
          <w:szCs w:val="24"/>
        </w:rPr>
      </w:pPr>
    </w:p>
    <w:p w14:paraId="0402DD29" w14:textId="77777777" w:rsidR="00806630" w:rsidRPr="00825428" w:rsidRDefault="00806630" w:rsidP="00806630">
      <w:pPr>
        <w:pStyle w:val="Tekst"/>
        <w:rPr>
          <w:rFonts w:asciiTheme="minorHAnsi" w:hAnsiTheme="minorHAnsi" w:cstheme="minorHAnsi"/>
          <w:color w:val="000000"/>
          <w:sz w:val="24"/>
          <w:szCs w:val="24"/>
        </w:rPr>
      </w:pPr>
    </w:p>
    <w:p w14:paraId="7CEB17A0" w14:textId="77777777" w:rsidR="00806630" w:rsidRPr="00825428" w:rsidRDefault="00806630" w:rsidP="00806630">
      <w:pPr>
        <w:pStyle w:val="Tekst"/>
        <w:rPr>
          <w:rFonts w:asciiTheme="minorHAnsi" w:hAnsiTheme="minorHAnsi" w:cstheme="minorHAnsi"/>
          <w:color w:val="000000"/>
          <w:sz w:val="24"/>
          <w:szCs w:val="24"/>
        </w:rPr>
      </w:pPr>
    </w:p>
    <w:p w14:paraId="61F65BFF" w14:textId="77777777" w:rsidR="00806630" w:rsidRPr="00825428" w:rsidRDefault="00806630" w:rsidP="00806630">
      <w:pPr>
        <w:pStyle w:val="Tekst"/>
        <w:rPr>
          <w:rFonts w:asciiTheme="minorHAnsi" w:hAnsiTheme="minorHAnsi" w:cstheme="minorHAnsi"/>
          <w:color w:val="000000"/>
          <w:sz w:val="24"/>
          <w:szCs w:val="24"/>
        </w:rPr>
      </w:pPr>
    </w:p>
    <w:p w14:paraId="43341DAD" w14:textId="77777777" w:rsidR="00806630" w:rsidRPr="00825428" w:rsidRDefault="00806630" w:rsidP="00806630">
      <w:pPr>
        <w:pStyle w:val="Tekst"/>
        <w:rPr>
          <w:rFonts w:asciiTheme="minorHAnsi" w:hAnsiTheme="minorHAnsi" w:cstheme="minorHAnsi"/>
          <w:color w:val="000000"/>
          <w:sz w:val="24"/>
          <w:szCs w:val="24"/>
        </w:rPr>
      </w:pPr>
    </w:p>
    <w:p w14:paraId="41636019" w14:textId="77777777" w:rsidR="00806630" w:rsidRPr="00825428" w:rsidRDefault="00806630" w:rsidP="00806630">
      <w:pPr>
        <w:pStyle w:val="Tekst"/>
        <w:rPr>
          <w:rFonts w:asciiTheme="minorHAnsi" w:hAnsiTheme="minorHAnsi" w:cstheme="minorHAnsi"/>
          <w:color w:val="000000"/>
          <w:sz w:val="24"/>
          <w:szCs w:val="24"/>
        </w:rPr>
      </w:pPr>
    </w:p>
    <w:p w14:paraId="1C6A684A" w14:textId="77777777" w:rsidR="00806630" w:rsidRPr="00825428" w:rsidRDefault="00806630" w:rsidP="00806630">
      <w:pPr>
        <w:pStyle w:val="Tekst"/>
        <w:rPr>
          <w:rFonts w:asciiTheme="minorHAnsi" w:hAnsiTheme="minorHAnsi" w:cstheme="minorHAnsi"/>
          <w:color w:val="000000"/>
          <w:sz w:val="24"/>
          <w:szCs w:val="24"/>
        </w:rPr>
      </w:pPr>
    </w:p>
    <w:p w14:paraId="392FA41E" w14:textId="77777777" w:rsidR="00806630" w:rsidRPr="00825428" w:rsidRDefault="00806630" w:rsidP="00806630">
      <w:pPr>
        <w:pStyle w:val="Tekst"/>
        <w:rPr>
          <w:rFonts w:asciiTheme="minorHAnsi" w:hAnsiTheme="minorHAnsi" w:cstheme="minorHAnsi"/>
          <w:color w:val="000000"/>
          <w:sz w:val="24"/>
          <w:szCs w:val="24"/>
        </w:rPr>
      </w:pPr>
    </w:p>
    <w:p w14:paraId="73B7E671" w14:textId="77777777" w:rsidR="00806630" w:rsidRPr="00825428" w:rsidRDefault="00806630" w:rsidP="00806630">
      <w:pPr>
        <w:pStyle w:val="Tekst"/>
        <w:rPr>
          <w:rFonts w:asciiTheme="minorHAnsi" w:hAnsiTheme="minorHAnsi" w:cstheme="minorHAnsi"/>
          <w:color w:val="000000"/>
          <w:sz w:val="24"/>
          <w:szCs w:val="24"/>
        </w:rPr>
      </w:pPr>
    </w:p>
    <w:p w14:paraId="71106B31" w14:textId="77777777" w:rsidR="00806630" w:rsidRPr="00825428" w:rsidRDefault="00806630" w:rsidP="00806630">
      <w:pPr>
        <w:pStyle w:val="Tekst"/>
        <w:rPr>
          <w:rFonts w:asciiTheme="minorHAnsi" w:hAnsiTheme="minorHAnsi" w:cstheme="minorHAnsi"/>
          <w:color w:val="000000"/>
          <w:sz w:val="24"/>
          <w:szCs w:val="24"/>
        </w:rPr>
      </w:pPr>
    </w:p>
    <w:p w14:paraId="1DED379B" w14:textId="77777777" w:rsidR="00806630" w:rsidRPr="00825428" w:rsidRDefault="00806630" w:rsidP="00806630">
      <w:pPr>
        <w:pStyle w:val="Tekst"/>
        <w:rPr>
          <w:rFonts w:asciiTheme="minorHAnsi" w:hAnsiTheme="minorHAnsi" w:cstheme="minorHAnsi"/>
          <w:color w:val="000000"/>
          <w:sz w:val="24"/>
          <w:szCs w:val="24"/>
        </w:rPr>
      </w:pPr>
    </w:p>
    <w:p w14:paraId="307AF214" w14:textId="77777777" w:rsidR="00806630" w:rsidRPr="00825428" w:rsidRDefault="00806630" w:rsidP="00806630">
      <w:pPr>
        <w:pStyle w:val="Tekst"/>
        <w:rPr>
          <w:rFonts w:asciiTheme="minorHAnsi" w:hAnsiTheme="minorHAnsi" w:cstheme="minorHAnsi"/>
          <w:color w:val="000000"/>
          <w:sz w:val="24"/>
          <w:szCs w:val="24"/>
        </w:rPr>
      </w:pPr>
    </w:p>
    <w:p w14:paraId="77A5A8A7" w14:textId="77777777" w:rsidR="00806630" w:rsidRPr="00825428" w:rsidRDefault="00806630" w:rsidP="00806630">
      <w:pPr>
        <w:pStyle w:val="Tekst"/>
        <w:rPr>
          <w:rFonts w:asciiTheme="minorHAnsi" w:hAnsiTheme="minorHAnsi" w:cstheme="minorHAnsi"/>
          <w:color w:val="000000"/>
          <w:sz w:val="24"/>
          <w:szCs w:val="24"/>
        </w:rPr>
      </w:pPr>
    </w:p>
    <w:p w14:paraId="29440222" w14:textId="77777777" w:rsidR="00806630" w:rsidRPr="00825428" w:rsidRDefault="00806630" w:rsidP="00806630">
      <w:pPr>
        <w:pStyle w:val="Tekst"/>
        <w:rPr>
          <w:rFonts w:asciiTheme="minorHAnsi" w:hAnsiTheme="minorHAnsi" w:cstheme="minorHAnsi"/>
          <w:color w:val="000000"/>
          <w:sz w:val="24"/>
          <w:szCs w:val="24"/>
        </w:rPr>
      </w:pPr>
    </w:p>
    <w:p w14:paraId="3112A8BF" w14:textId="77777777" w:rsidR="00806630" w:rsidRPr="00825428" w:rsidRDefault="00806630" w:rsidP="00806630">
      <w:pPr>
        <w:pStyle w:val="Tekst"/>
        <w:rPr>
          <w:rFonts w:asciiTheme="minorHAnsi" w:hAnsiTheme="minorHAnsi" w:cstheme="minorHAnsi"/>
          <w:color w:val="000000"/>
          <w:sz w:val="24"/>
          <w:szCs w:val="24"/>
        </w:rPr>
      </w:pPr>
    </w:p>
    <w:p w14:paraId="33E06B6C" w14:textId="77777777" w:rsidR="00806630" w:rsidRPr="00825428" w:rsidRDefault="00806630" w:rsidP="00806630">
      <w:pPr>
        <w:pStyle w:val="Tekst"/>
        <w:rPr>
          <w:rFonts w:asciiTheme="minorHAnsi" w:hAnsiTheme="minorHAnsi" w:cstheme="minorHAnsi"/>
          <w:color w:val="000000"/>
          <w:sz w:val="24"/>
          <w:szCs w:val="24"/>
        </w:rPr>
      </w:pPr>
    </w:p>
    <w:p w14:paraId="4385E560" w14:textId="77777777" w:rsidR="00806630" w:rsidRPr="00825428" w:rsidRDefault="00806630" w:rsidP="00806630">
      <w:pPr>
        <w:pStyle w:val="Tekst"/>
        <w:rPr>
          <w:rFonts w:asciiTheme="minorHAnsi" w:hAnsiTheme="minorHAnsi" w:cstheme="minorHAnsi"/>
          <w:color w:val="000000"/>
          <w:sz w:val="24"/>
          <w:szCs w:val="24"/>
        </w:rPr>
      </w:pPr>
    </w:p>
    <w:p w14:paraId="02BD773C" w14:textId="77777777" w:rsidR="00806630" w:rsidRPr="00825428" w:rsidRDefault="00806630" w:rsidP="00806630">
      <w:pPr>
        <w:pStyle w:val="Tekst"/>
        <w:rPr>
          <w:rFonts w:asciiTheme="minorHAnsi" w:hAnsiTheme="minorHAnsi" w:cstheme="minorHAnsi"/>
          <w:color w:val="000000"/>
          <w:sz w:val="24"/>
          <w:szCs w:val="24"/>
        </w:rPr>
      </w:pPr>
    </w:p>
    <w:p w14:paraId="3993E6BB" w14:textId="77777777" w:rsidR="00806630" w:rsidRPr="00825428" w:rsidRDefault="00806630" w:rsidP="00806630">
      <w:pPr>
        <w:pStyle w:val="Tekst"/>
        <w:rPr>
          <w:rFonts w:asciiTheme="minorHAnsi" w:hAnsiTheme="minorHAnsi" w:cstheme="minorHAnsi"/>
          <w:color w:val="000000"/>
          <w:sz w:val="24"/>
          <w:szCs w:val="24"/>
        </w:rPr>
      </w:pPr>
    </w:p>
    <w:p w14:paraId="7A0754AC" w14:textId="77777777" w:rsidR="00806630" w:rsidRPr="00825428" w:rsidRDefault="00806630" w:rsidP="00806630">
      <w:pPr>
        <w:pStyle w:val="Tekst"/>
        <w:rPr>
          <w:rFonts w:asciiTheme="minorHAnsi" w:hAnsiTheme="minorHAnsi" w:cstheme="minorHAnsi"/>
          <w:color w:val="000000"/>
          <w:sz w:val="24"/>
          <w:szCs w:val="24"/>
        </w:rPr>
      </w:pPr>
    </w:p>
    <w:p w14:paraId="064838EF" w14:textId="77777777" w:rsidR="00806630" w:rsidRPr="00825428" w:rsidRDefault="00806630" w:rsidP="00806630">
      <w:pPr>
        <w:pStyle w:val="Tekst"/>
        <w:rPr>
          <w:rFonts w:asciiTheme="minorHAnsi" w:hAnsiTheme="minorHAnsi" w:cstheme="minorHAnsi"/>
          <w:color w:val="000000"/>
          <w:sz w:val="24"/>
          <w:szCs w:val="24"/>
        </w:rPr>
      </w:pPr>
    </w:p>
    <w:p w14:paraId="1BBCD269" w14:textId="77777777" w:rsidR="00806630" w:rsidRPr="00825428" w:rsidRDefault="00806630" w:rsidP="00806630">
      <w:pPr>
        <w:pStyle w:val="Tekst"/>
        <w:rPr>
          <w:rFonts w:asciiTheme="minorHAnsi" w:hAnsiTheme="minorHAnsi" w:cstheme="minorHAnsi"/>
          <w:color w:val="000000"/>
          <w:sz w:val="24"/>
          <w:szCs w:val="24"/>
        </w:rPr>
      </w:pPr>
    </w:p>
    <w:p w14:paraId="35E0D8B7" w14:textId="77777777" w:rsidR="00806630" w:rsidRPr="00825428" w:rsidRDefault="00806630" w:rsidP="00806630">
      <w:pPr>
        <w:pStyle w:val="Tekst"/>
        <w:rPr>
          <w:rFonts w:asciiTheme="minorHAnsi" w:hAnsiTheme="minorHAnsi" w:cstheme="minorHAnsi"/>
          <w:color w:val="000000"/>
          <w:sz w:val="24"/>
          <w:szCs w:val="24"/>
        </w:rPr>
      </w:pPr>
    </w:p>
    <w:bookmarkStart w:id="8004" w:name="_Toc280265915"/>
    <w:bookmarkStart w:id="8005" w:name="_Toc307475737"/>
    <w:bookmarkStart w:id="8006" w:name="_Toc307487999"/>
    <w:p w14:paraId="0DE6C4C4" w14:textId="18284A35" w:rsidR="00A045B5" w:rsidRDefault="0065280C" w:rsidP="00A045B5">
      <w:pPr>
        <w:pStyle w:val="Tekst"/>
        <w:ind w:left="1134"/>
        <w:jc w:val="right"/>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69175656" w14:textId="77777777" w:rsidR="006D0009" w:rsidRDefault="006D0009" w:rsidP="003116F6">
      <w:pPr>
        <w:pStyle w:val="Tekst"/>
        <w:ind w:left="1133"/>
        <w:jc w:val="right"/>
        <w:rPr>
          <w:vanish/>
        </w:rPr>
        <w:sectPr w:rsidR="006D0009" w:rsidSect="00F919BB">
          <w:footnotePr>
            <w:numRestart w:val="eachPage"/>
          </w:footnotePr>
          <w:type w:val="continuous"/>
          <w:pgSz w:w="11907" w:h="16840" w:code="9"/>
          <w:pgMar w:top="1418" w:right="1418" w:bottom="1418" w:left="1418" w:header="709" w:footer="709" w:gutter="0"/>
          <w:cols w:space="708"/>
          <w:noEndnote/>
        </w:sectPr>
      </w:pPr>
    </w:p>
    <w:p w14:paraId="3F5817DB" w14:textId="77777777" w:rsidR="006D0009" w:rsidRDefault="006D0009" w:rsidP="003116F6">
      <w:pPr>
        <w:pStyle w:val="Tekst"/>
        <w:ind w:left="1133"/>
        <w:jc w:val="right"/>
        <w:rPr>
          <w:vanish/>
        </w:rPr>
      </w:pPr>
    </w:p>
    <w:p w14:paraId="3197F4A4" w14:textId="77777777" w:rsidR="00A549C2" w:rsidRPr="0063786B" w:rsidRDefault="00CF4CC6" w:rsidP="0069027A">
      <w:pPr>
        <w:pStyle w:val="Kop1"/>
        <w:pageBreakBefore w:val="0"/>
        <w:ind w:right="-144"/>
        <w:rPr>
          <w:rFonts w:asciiTheme="minorHAnsi" w:hAnsiTheme="minorHAnsi" w:cstheme="minorHAnsi"/>
          <w:sz w:val="32"/>
          <w:szCs w:val="32"/>
        </w:rPr>
      </w:pPr>
      <w:bookmarkStart w:id="8007" w:name="_Nadere_toelichting_bij"/>
      <w:bookmarkStart w:id="8008" w:name="_Toc192163691"/>
      <w:bookmarkEnd w:id="8007"/>
      <w:r w:rsidRPr="0063786B">
        <w:rPr>
          <w:rFonts w:asciiTheme="minorHAnsi" w:hAnsiTheme="minorHAnsi" w:cstheme="minorHAnsi"/>
          <w:sz w:val="32"/>
          <w:szCs w:val="32"/>
        </w:rPr>
        <w:t>T</w:t>
      </w:r>
      <w:r w:rsidR="00A549C2" w:rsidRPr="0063786B">
        <w:rPr>
          <w:rFonts w:asciiTheme="minorHAnsi" w:hAnsiTheme="minorHAnsi" w:cstheme="minorHAnsi"/>
          <w:sz w:val="32"/>
          <w:szCs w:val="32"/>
        </w:rPr>
        <w:t>oelichting bij specifieke arbeidsovereenkomsten</w:t>
      </w:r>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8"/>
    </w:p>
    <w:p w14:paraId="2D910761" w14:textId="77777777" w:rsidR="00CE5473" w:rsidRDefault="00CE5473" w:rsidP="00CE5473">
      <w:pPr>
        <w:pStyle w:val="Inhopg1"/>
        <w:tabs>
          <w:tab w:val="left" w:pos="480"/>
          <w:tab w:val="right" w:leader="dot" w:pos="9345"/>
        </w:tabs>
      </w:pPr>
      <w:bookmarkStart w:id="8009" w:name="_Toc392302329"/>
      <w:bookmarkStart w:id="8010" w:name="_Toc426347718"/>
      <w:bookmarkStart w:id="8011" w:name="_Toc426451141"/>
      <w:bookmarkStart w:id="8012" w:name="_Toc426451685"/>
      <w:bookmarkStart w:id="8013" w:name="_Toc426511184"/>
      <w:bookmarkStart w:id="8014" w:name="_Toc426517255"/>
      <w:bookmarkStart w:id="8015" w:name="_Toc426530917"/>
      <w:bookmarkStart w:id="8016" w:name="_Toc426943838"/>
      <w:bookmarkStart w:id="8017" w:name="_Toc426950600"/>
      <w:bookmarkStart w:id="8018" w:name="_Toc450032671"/>
      <w:bookmarkStart w:id="8019" w:name="_Toc450038257"/>
      <w:bookmarkStart w:id="8020" w:name="_Toc450531334"/>
      <w:bookmarkStart w:id="8021" w:name="_Toc450985334"/>
      <w:bookmarkStart w:id="8022" w:name="_Toc451053839"/>
      <w:bookmarkStart w:id="8023" w:name="_Toc451058354"/>
      <w:bookmarkStart w:id="8024" w:name="_Toc451070118"/>
      <w:bookmarkStart w:id="8025" w:name="_Toc452441822"/>
      <w:bookmarkStart w:id="8026" w:name="_Toc462554171"/>
      <w:bookmarkStart w:id="8027" w:name="_Toc473535255"/>
      <w:bookmarkStart w:id="8028" w:name="_Toc473535636"/>
      <w:bookmarkStart w:id="8029" w:name="_Toc473536234"/>
      <w:bookmarkStart w:id="8030" w:name="_Toc473615484"/>
      <w:bookmarkStart w:id="8031" w:name="_Toc473685880"/>
      <w:bookmarkStart w:id="8032" w:name="_Toc474045639"/>
      <w:bookmarkStart w:id="8033" w:name="_Toc495303044"/>
      <w:bookmarkStart w:id="8034" w:name="_Toc276634833"/>
      <w:bookmarkStart w:id="8035" w:name="_Toc276635793"/>
    </w:p>
    <w:p w14:paraId="28FBC18E" w14:textId="77777777" w:rsidR="0069027A" w:rsidRDefault="0069027A" w:rsidP="0069027A"/>
    <w:p w14:paraId="55931EF0" w14:textId="77777777" w:rsidR="0069027A" w:rsidRDefault="0069027A" w:rsidP="0069027A"/>
    <w:p w14:paraId="03AE1823" w14:textId="77777777" w:rsidR="0069027A" w:rsidRDefault="0069027A" w:rsidP="0069027A"/>
    <w:p w14:paraId="79127928" w14:textId="77777777" w:rsidR="0069027A" w:rsidRDefault="0069027A" w:rsidP="0069027A"/>
    <w:p w14:paraId="5E494337" w14:textId="77777777" w:rsidR="0069027A" w:rsidRDefault="0069027A" w:rsidP="0069027A"/>
    <w:p w14:paraId="45F40968" w14:textId="77777777" w:rsidR="0069027A" w:rsidRDefault="0069027A" w:rsidP="0069027A"/>
    <w:p w14:paraId="25FEDE35" w14:textId="77777777" w:rsidR="0069027A" w:rsidRDefault="0069027A" w:rsidP="0069027A"/>
    <w:p w14:paraId="1EF98CFB" w14:textId="77777777" w:rsidR="0069027A" w:rsidRDefault="0069027A" w:rsidP="0069027A"/>
    <w:p w14:paraId="53313A6B" w14:textId="77777777" w:rsidR="0069027A" w:rsidRDefault="0069027A" w:rsidP="0069027A"/>
    <w:p w14:paraId="29E66C2F" w14:textId="77777777" w:rsidR="0069027A" w:rsidRDefault="0069027A" w:rsidP="0069027A"/>
    <w:p w14:paraId="3FEBBAE6" w14:textId="77777777" w:rsidR="0069027A" w:rsidRDefault="0069027A" w:rsidP="0069027A"/>
    <w:p w14:paraId="4847145D" w14:textId="77777777" w:rsidR="0069027A" w:rsidRDefault="0069027A" w:rsidP="0069027A"/>
    <w:p w14:paraId="5169D00A" w14:textId="77777777" w:rsidR="0069027A" w:rsidRDefault="0069027A" w:rsidP="0069027A"/>
    <w:p w14:paraId="5A115A19" w14:textId="77777777" w:rsidR="0069027A" w:rsidRDefault="0069027A" w:rsidP="0069027A"/>
    <w:p w14:paraId="1281AE13" w14:textId="77777777" w:rsidR="0069027A" w:rsidRDefault="0069027A" w:rsidP="0069027A"/>
    <w:p w14:paraId="4BC08210" w14:textId="77777777" w:rsidR="0069027A" w:rsidRDefault="0069027A" w:rsidP="0069027A"/>
    <w:p w14:paraId="512BDB07" w14:textId="77777777" w:rsidR="0069027A" w:rsidRDefault="0069027A" w:rsidP="0069027A"/>
    <w:p w14:paraId="4FC85787" w14:textId="77777777" w:rsidR="0069027A" w:rsidRDefault="0069027A" w:rsidP="0069027A"/>
    <w:p w14:paraId="1A3C0B6B" w14:textId="77777777" w:rsidR="0069027A" w:rsidRDefault="0069027A" w:rsidP="0069027A"/>
    <w:p w14:paraId="4AC99A23" w14:textId="77777777" w:rsidR="0069027A" w:rsidRDefault="0069027A" w:rsidP="0069027A"/>
    <w:p w14:paraId="333E8BC6" w14:textId="77777777" w:rsidR="0069027A" w:rsidRDefault="0069027A" w:rsidP="0069027A"/>
    <w:p w14:paraId="169007B8" w14:textId="77777777" w:rsidR="0069027A" w:rsidRDefault="0069027A" w:rsidP="0069027A"/>
    <w:p w14:paraId="1A90917A" w14:textId="77777777" w:rsidR="0069027A" w:rsidRDefault="0069027A" w:rsidP="0069027A"/>
    <w:p w14:paraId="322B9B6C" w14:textId="77777777" w:rsidR="0069027A" w:rsidRDefault="0069027A" w:rsidP="0069027A"/>
    <w:p w14:paraId="5EACAE05" w14:textId="77777777" w:rsidR="0069027A" w:rsidRDefault="0069027A" w:rsidP="0069027A"/>
    <w:p w14:paraId="5C4034F5" w14:textId="77777777" w:rsidR="0069027A" w:rsidRDefault="0069027A" w:rsidP="0069027A"/>
    <w:p w14:paraId="60526A99" w14:textId="77777777" w:rsidR="0069027A" w:rsidRDefault="0069027A" w:rsidP="0069027A"/>
    <w:p w14:paraId="2B3C656E" w14:textId="77777777" w:rsidR="0069027A" w:rsidRDefault="0069027A" w:rsidP="0069027A"/>
    <w:p w14:paraId="121844C3" w14:textId="77777777" w:rsidR="0069027A" w:rsidRDefault="0069027A" w:rsidP="0069027A"/>
    <w:p w14:paraId="285A151C" w14:textId="77777777" w:rsidR="0069027A" w:rsidRDefault="0069027A" w:rsidP="0069027A"/>
    <w:p w14:paraId="18AB6580" w14:textId="77777777" w:rsidR="0069027A" w:rsidRDefault="0069027A" w:rsidP="0069027A"/>
    <w:p w14:paraId="126D296D" w14:textId="77777777" w:rsidR="0069027A" w:rsidRDefault="0069027A" w:rsidP="0069027A"/>
    <w:p w14:paraId="05661C7E" w14:textId="77777777" w:rsidR="0069027A" w:rsidRDefault="0069027A" w:rsidP="0069027A"/>
    <w:p w14:paraId="2229C981" w14:textId="77777777" w:rsidR="0069027A" w:rsidRDefault="0069027A" w:rsidP="0069027A"/>
    <w:p w14:paraId="18889B79" w14:textId="77777777" w:rsidR="0069027A" w:rsidRDefault="0069027A" w:rsidP="0069027A"/>
    <w:p w14:paraId="21B82AEF" w14:textId="77777777" w:rsidR="0069027A" w:rsidRDefault="0069027A" w:rsidP="0069027A"/>
    <w:p w14:paraId="5EBA3674" w14:textId="77777777" w:rsidR="0069027A" w:rsidRDefault="0069027A" w:rsidP="0069027A"/>
    <w:p w14:paraId="30C5B45D" w14:textId="77777777" w:rsidR="0069027A" w:rsidRDefault="0069027A" w:rsidP="0069027A"/>
    <w:p w14:paraId="08F36D8D" w14:textId="77777777" w:rsidR="0069027A" w:rsidRDefault="0069027A" w:rsidP="0069027A"/>
    <w:p w14:paraId="113F04FA" w14:textId="77777777" w:rsidR="0069027A" w:rsidRDefault="0069027A" w:rsidP="0069027A"/>
    <w:p w14:paraId="52FD3CB1" w14:textId="77777777" w:rsidR="0069027A" w:rsidRDefault="0069027A" w:rsidP="0069027A"/>
    <w:p w14:paraId="655B75A9" w14:textId="77777777" w:rsidR="0069027A" w:rsidRDefault="0069027A" w:rsidP="0069027A"/>
    <w:p w14:paraId="185CB5F9" w14:textId="77777777" w:rsidR="0069027A" w:rsidRDefault="0069027A" w:rsidP="0069027A"/>
    <w:p w14:paraId="76AAA809" w14:textId="77777777" w:rsidR="0069027A" w:rsidRDefault="0069027A" w:rsidP="0069027A"/>
    <w:p w14:paraId="0DBD0168" w14:textId="77777777" w:rsidR="0069027A" w:rsidRDefault="0069027A" w:rsidP="0069027A"/>
    <w:p w14:paraId="64C3B5EE" w14:textId="77777777" w:rsidR="0069027A" w:rsidRDefault="0069027A" w:rsidP="0069027A"/>
    <w:p w14:paraId="4E0101B8" w14:textId="77777777" w:rsidR="0069027A" w:rsidRDefault="0069027A" w:rsidP="0069027A"/>
    <w:p w14:paraId="5B3BDA07" w14:textId="77777777" w:rsidR="0069027A" w:rsidRPr="0069027A" w:rsidRDefault="0069027A" w:rsidP="0069027A"/>
    <w:bookmarkStart w:id="8036" w:name="_Toc280265916"/>
    <w:bookmarkStart w:id="8037" w:name="_Toc307475738"/>
    <w:bookmarkStart w:id="8038" w:name="_Toc307488000"/>
    <w:p w14:paraId="610BF9BE" w14:textId="60B165E7" w:rsidR="00A045B5" w:rsidRPr="00825428" w:rsidRDefault="0065280C" w:rsidP="00A045B5">
      <w:pPr>
        <w:pStyle w:val="Tekst"/>
        <w:ind w:left="1134"/>
        <w:jc w:val="right"/>
        <w:rPr>
          <w:rFonts w:asciiTheme="minorHAnsi" w:hAnsiTheme="minorHAnsi" w:cstheme="minorHAnsi"/>
          <w:sz w:val="24"/>
          <w:szCs w:val="24"/>
        </w:rPr>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2378E8D5" w14:textId="77777777" w:rsidR="00A549C2" w:rsidRPr="00825428" w:rsidRDefault="00A549C2" w:rsidP="00AA77C7">
      <w:pPr>
        <w:pStyle w:val="Kop2"/>
        <w:rPr>
          <w:rFonts w:asciiTheme="minorHAnsi" w:hAnsiTheme="minorHAnsi" w:cstheme="minorHAnsi"/>
          <w:sz w:val="32"/>
        </w:rPr>
      </w:pPr>
      <w:bookmarkStart w:id="8039" w:name="_Personeelslid_belast_met"/>
      <w:bookmarkStart w:id="8040" w:name="_Toc192163692"/>
      <w:bookmarkEnd w:id="8039"/>
      <w:r w:rsidRPr="00825428">
        <w:rPr>
          <w:rFonts w:asciiTheme="minorHAnsi" w:hAnsiTheme="minorHAnsi" w:cstheme="minorHAnsi"/>
          <w:sz w:val="32"/>
        </w:rPr>
        <w:lastRenderedPageBreak/>
        <w:t>Personeelslid belast met huisbewaring</w:t>
      </w:r>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40"/>
    </w:p>
    <w:p w14:paraId="7089020D" w14:textId="77777777" w:rsidR="00A549C2" w:rsidRPr="00825428" w:rsidRDefault="00A549C2" w:rsidP="00AA77C7">
      <w:pPr>
        <w:pStyle w:val="Kop3"/>
        <w:rPr>
          <w:rFonts w:asciiTheme="minorHAnsi" w:hAnsiTheme="minorHAnsi" w:cstheme="minorHAnsi"/>
          <w:sz w:val="28"/>
          <w:szCs w:val="28"/>
        </w:rPr>
      </w:pPr>
      <w:bookmarkStart w:id="8041" w:name="_Definitie_1"/>
      <w:bookmarkStart w:id="8042" w:name="_Toc392302330"/>
      <w:bookmarkStart w:id="8043" w:name="_Toc426347719"/>
      <w:bookmarkStart w:id="8044" w:name="_Toc426451142"/>
      <w:bookmarkStart w:id="8045" w:name="_Toc426451686"/>
      <w:bookmarkStart w:id="8046" w:name="_Toc426511185"/>
      <w:bookmarkStart w:id="8047" w:name="_Toc426517256"/>
      <w:bookmarkStart w:id="8048" w:name="_Toc426530918"/>
      <w:bookmarkStart w:id="8049" w:name="_Toc426943839"/>
      <w:bookmarkStart w:id="8050" w:name="_Toc426950601"/>
      <w:bookmarkStart w:id="8051" w:name="_Toc450032672"/>
      <w:bookmarkStart w:id="8052" w:name="_Toc450038258"/>
      <w:bookmarkStart w:id="8053" w:name="_Toc450531335"/>
      <w:bookmarkStart w:id="8054" w:name="_Toc450985335"/>
      <w:bookmarkStart w:id="8055" w:name="_Toc451053840"/>
      <w:bookmarkStart w:id="8056" w:name="_Toc451058355"/>
      <w:bookmarkStart w:id="8057" w:name="_Toc451070119"/>
      <w:bookmarkStart w:id="8058" w:name="_Toc452441823"/>
      <w:bookmarkStart w:id="8059" w:name="_Toc462554172"/>
      <w:bookmarkStart w:id="8060" w:name="_Toc473535256"/>
      <w:bookmarkStart w:id="8061" w:name="_Toc473535637"/>
      <w:bookmarkStart w:id="8062" w:name="_Toc473536235"/>
      <w:bookmarkStart w:id="8063" w:name="_Toc473615485"/>
      <w:bookmarkStart w:id="8064" w:name="_Toc473685881"/>
      <w:bookmarkStart w:id="8065" w:name="_Toc474045640"/>
      <w:bookmarkStart w:id="8066" w:name="_Toc495303045"/>
      <w:bookmarkStart w:id="8067" w:name="_Toc276634834"/>
      <w:bookmarkStart w:id="8068" w:name="_Toc276635794"/>
      <w:bookmarkStart w:id="8069" w:name="_Toc280265917"/>
      <w:bookmarkStart w:id="8070" w:name="_Toc307475739"/>
      <w:bookmarkStart w:id="8071" w:name="_Toc307488001"/>
      <w:bookmarkStart w:id="8072" w:name="_Toc192163693"/>
      <w:bookmarkEnd w:id="8041"/>
      <w:r w:rsidRPr="00825428">
        <w:rPr>
          <w:rFonts w:asciiTheme="minorHAnsi" w:hAnsiTheme="minorHAnsi" w:cstheme="minorHAnsi"/>
          <w:sz w:val="28"/>
          <w:szCs w:val="28"/>
        </w:rPr>
        <w:t>Definitie</w:t>
      </w:r>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p>
    <w:p w14:paraId="5320A249" w14:textId="7273C13C" w:rsidR="00A549C2" w:rsidRPr="00825428"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Huisbewaring is een </w:t>
      </w:r>
      <w:r w:rsidRPr="00825428">
        <w:rPr>
          <w:rFonts w:asciiTheme="minorHAnsi" w:hAnsiTheme="minorHAnsi" w:cstheme="minorHAnsi"/>
          <w:color w:val="000000"/>
          <w:sz w:val="24"/>
          <w:szCs w:val="24"/>
          <w:u w:val="single"/>
        </w:rPr>
        <w:t>bijkomende taak</w:t>
      </w:r>
      <w:r w:rsidRPr="00825428">
        <w:rPr>
          <w:rFonts w:asciiTheme="minorHAnsi" w:hAnsiTheme="minorHAnsi" w:cstheme="minorHAnsi"/>
          <w:color w:val="000000"/>
          <w:sz w:val="24"/>
          <w:szCs w:val="24"/>
        </w:rPr>
        <w:t xml:space="preserve"> waarmee contractuele of statutaire personeelsleden kunnen belast worden (zie </w:t>
      </w:r>
      <w:hyperlink w:anchor="_Model_24._Overeenkomst" w:history="1">
        <w:r w:rsidRPr="00825428">
          <w:rPr>
            <w:rStyle w:val="Hyperlink"/>
            <w:rFonts w:asciiTheme="minorHAnsi" w:hAnsiTheme="minorHAnsi" w:cstheme="minorHAnsi"/>
            <w:b/>
            <w:bCs/>
            <w:sz w:val="24"/>
            <w:szCs w:val="24"/>
          </w:rPr>
          <w:t>model</w:t>
        </w:r>
      </w:hyperlink>
      <w:r w:rsidRPr="00825428">
        <w:rPr>
          <w:rFonts w:asciiTheme="minorHAnsi" w:hAnsiTheme="minorHAnsi" w:cstheme="minorHAnsi"/>
          <w:color w:val="000000"/>
          <w:sz w:val="24"/>
          <w:szCs w:val="24"/>
        </w:rPr>
        <w:t>).</w:t>
      </w:r>
    </w:p>
    <w:p w14:paraId="25FEA436" w14:textId="77777777" w:rsidR="00A549C2" w:rsidRPr="00825428" w:rsidRDefault="00A549C2" w:rsidP="00AA77C7">
      <w:pPr>
        <w:pStyle w:val="Kop3"/>
        <w:rPr>
          <w:rFonts w:asciiTheme="minorHAnsi" w:hAnsiTheme="minorHAnsi" w:cstheme="minorHAnsi"/>
          <w:sz w:val="28"/>
          <w:szCs w:val="28"/>
        </w:rPr>
      </w:pPr>
      <w:bookmarkStart w:id="8073" w:name="_Toc392302334"/>
      <w:bookmarkStart w:id="8074" w:name="_Toc426347723"/>
      <w:bookmarkStart w:id="8075" w:name="_Toc426451146"/>
      <w:bookmarkStart w:id="8076" w:name="_Toc426451690"/>
      <w:bookmarkStart w:id="8077" w:name="_Toc426511189"/>
      <w:bookmarkStart w:id="8078" w:name="_Toc426517260"/>
      <w:bookmarkStart w:id="8079" w:name="_Toc426530922"/>
      <w:bookmarkStart w:id="8080" w:name="_Toc426943843"/>
      <w:bookmarkStart w:id="8081" w:name="_Toc426950605"/>
      <w:bookmarkStart w:id="8082" w:name="_Toc450032676"/>
      <w:bookmarkStart w:id="8083" w:name="_Toc450038262"/>
      <w:bookmarkStart w:id="8084" w:name="_Toc450531339"/>
      <w:bookmarkStart w:id="8085" w:name="_Toc450985339"/>
      <w:bookmarkStart w:id="8086" w:name="_Toc451053844"/>
      <w:bookmarkStart w:id="8087" w:name="_Toc451058359"/>
      <w:bookmarkStart w:id="8088" w:name="_Toc451070123"/>
      <w:bookmarkStart w:id="8089" w:name="_Toc452441827"/>
      <w:bookmarkStart w:id="8090" w:name="_Toc462554176"/>
      <w:bookmarkStart w:id="8091" w:name="_Toc473535257"/>
      <w:bookmarkStart w:id="8092" w:name="_Toc473535638"/>
      <w:bookmarkStart w:id="8093" w:name="_Toc473536236"/>
      <w:bookmarkStart w:id="8094" w:name="_Toc473615486"/>
      <w:bookmarkStart w:id="8095" w:name="_Toc473685882"/>
      <w:bookmarkStart w:id="8096" w:name="_Toc474045641"/>
      <w:bookmarkStart w:id="8097" w:name="_Toc495303046"/>
      <w:bookmarkStart w:id="8098" w:name="_Toc276634835"/>
      <w:bookmarkStart w:id="8099" w:name="_Toc276635795"/>
      <w:bookmarkStart w:id="8100" w:name="_Toc280265918"/>
      <w:bookmarkStart w:id="8101" w:name="_Toc307475740"/>
      <w:bookmarkStart w:id="8102" w:name="_Toc307488002"/>
      <w:bookmarkStart w:id="8103" w:name="_Toc192163694"/>
      <w:r w:rsidRPr="00825428">
        <w:rPr>
          <w:rFonts w:asciiTheme="minorHAnsi" w:hAnsiTheme="minorHAnsi" w:cstheme="minorHAnsi"/>
          <w:sz w:val="28"/>
          <w:szCs w:val="28"/>
        </w:rPr>
        <w:t>Aanstelling</w:t>
      </w:r>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p>
    <w:p w14:paraId="34EE6F5A" w14:textId="77777777" w:rsidR="00A549C2" w:rsidRPr="00825428" w:rsidRDefault="00A549C2" w:rsidP="00AA77C7">
      <w:pPr>
        <w:pStyle w:val="Kop4"/>
        <w:rPr>
          <w:rFonts w:asciiTheme="minorHAnsi" w:hAnsiTheme="minorHAnsi" w:cstheme="minorHAnsi"/>
          <w:b/>
          <w:bCs/>
          <w:sz w:val="28"/>
          <w:szCs w:val="28"/>
        </w:rPr>
      </w:pPr>
      <w:bookmarkStart w:id="8104" w:name="_Toc392302335"/>
      <w:r w:rsidRPr="00825428">
        <w:rPr>
          <w:rFonts w:asciiTheme="minorHAnsi" w:hAnsiTheme="minorHAnsi" w:cstheme="minorHAnsi"/>
          <w:b/>
          <w:bCs/>
          <w:sz w:val="28"/>
          <w:szCs w:val="28"/>
        </w:rPr>
        <w:t>De oproep</w:t>
      </w:r>
      <w:bookmarkEnd w:id="8104"/>
    </w:p>
    <w:p w14:paraId="3A32B154" w14:textId="5BC5F449" w:rsidR="00A549C2" w:rsidRPr="00825428" w:rsidRDefault="00C859E1"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De</w:t>
      </w:r>
      <w:r w:rsidR="00A549C2" w:rsidRPr="00825428">
        <w:rPr>
          <w:rFonts w:asciiTheme="minorHAnsi" w:hAnsiTheme="minorHAnsi" w:cstheme="minorHAnsi"/>
          <w:color w:val="000000"/>
          <w:sz w:val="24"/>
          <w:szCs w:val="24"/>
        </w:rPr>
        <w:t xml:space="preserve"> oproep tot kandidaatstelling voor de bijkomende taak van huisbewaring moet aan alle personeelsleden die aan de instelling zijn verbonden worden </w:t>
      </w:r>
      <w:r>
        <w:rPr>
          <w:rFonts w:asciiTheme="minorHAnsi" w:hAnsiTheme="minorHAnsi" w:cstheme="minorHAnsi"/>
          <w:color w:val="000000"/>
          <w:sz w:val="24"/>
          <w:szCs w:val="24"/>
        </w:rPr>
        <w:t>gericht</w:t>
      </w:r>
      <w:r w:rsidR="00A549C2" w:rsidRPr="00825428">
        <w:rPr>
          <w:rFonts w:asciiTheme="minorHAnsi" w:hAnsiTheme="minorHAnsi" w:cstheme="minorHAnsi"/>
          <w:color w:val="000000"/>
          <w:sz w:val="24"/>
          <w:szCs w:val="24"/>
        </w:rPr>
        <w:t xml:space="preserve">. Dit geldt dus zowel voor de contractuele als voor de </w:t>
      </w:r>
      <w:proofErr w:type="spellStart"/>
      <w:r w:rsidR="00A549C2" w:rsidRPr="00825428">
        <w:rPr>
          <w:rFonts w:asciiTheme="minorHAnsi" w:hAnsiTheme="minorHAnsi" w:cstheme="minorHAnsi"/>
          <w:color w:val="000000"/>
          <w:sz w:val="24"/>
          <w:szCs w:val="24"/>
        </w:rPr>
        <w:t>vastbenoemde</w:t>
      </w:r>
      <w:proofErr w:type="spellEnd"/>
      <w:r w:rsidR="00A549C2" w:rsidRPr="00825428">
        <w:rPr>
          <w:rFonts w:asciiTheme="minorHAnsi" w:hAnsiTheme="minorHAnsi" w:cstheme="minorHAnsi"/>
          <w:color w:val="000000"/>
          <w:sz w:val="24"/>
          <w:szCs w:val="24"/>
        </w:rPr>
        <w:t xml:space="preserve"> personeelsleden.</w:t>
      </w:r>
    </w:p>
    <w:p w14:paraId="45C9B0FE" w14:textId="77777777" w:rsidR="00A549C2" w:rsidRPr="00825428" w:rsidRDefault="00A549C2" w:rsidP="00AA77C7">
      <w:pPr>
        <w:pStyle w:val="Kop4"/>
        <w:rPr>
          <w:rFonts w:asciiTheme="minorHAnsi" w:hAnsiTheme="minorHAnsi" w:cstheme="minorHAnsi"/>
          <w:b/>
          <w:bCs/>
          <w:sz w:val="28"/>
          <w:szCs w:val="28"/>
        </w:rPr>
      </w:pPr>
      <w:bookmarkStart w:id="8105" w:name="_Toc392302336"/>
      <w:r w:rsidRPr="00825428">
        <w:rPr>
          <w:rFonts w:asciiTheme="minorHAnsi" w:hAnsiTheme="minorHAnsi" w:cstheme="minorHAnsi"/>
          <w:b/>
          <w:bCs/>
          <w:sz w:val="28"/>
          <w:szCs w:val="28"/>
        </w:rPr>
        <w:t>De algemene voorwaarden</w:t>
      </w:r>
      <w:bookmarkEnd w:id="8105"/>
    </w:p>
    <w:p w14:paraId="6597D311" w14:textId="77777777" w:rsidR="00A549C2" w:rsidRDefault="00A549C2" w:rsidP="00744F25">
      <w:pPr>
        <w:pStyle w:val="Opsomming"/>
        <w:numPr>
          <w:ilvl w:val="0"/>
          <w:numId w:val="63"/>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In de oproep worden de algemene voorwaarden voor de uitoefening van de bijkomende taak van huisbewaring opgenomen, eventueel aangevuld met de door de  raad van bestuur vooraf vastgestelde criteria waarvan de minima zijn</w:t>
      </w:r>
      <w:r w:rsidR="00650F7F" w:rsidRPr="00825428">
        <w:rPr>
          <w:rFonts w:asciiTheme="minorHAnsi" w:hAnsiTheme="minorHAnsi" w:cstheme="minorHAnsi"/>
          <w:color w:val="000000"/>
          <w:sz w:val="24"/>
          <w:szCs w:val="24"/>
        </w:rPr>
        <w:t>:</w:t>
      </w:r>
    </w:p>
    <w:p w14:paraId="6D972479" w14:textId="77777777" w:rsidR="00825428" w:rsidRPr="00825428" w:rsidRDefault="00825428" w:rsidP="00825428">
      <w:pPr>
        <w:pStyle w:val="Opsomming"/>
        <w:ind w:firstLine="0"/>
        <w:rPr>
          <w:rFonts w:asciiTheme="minorHAnsi" w:hAnsiTheme="minorHAnsi" w:cstheme="minorHAnsi"/>
          <w:color w:val="000000"/>
          <w:sz w:val="24"/>
          <w:szCs w:val="24"/>
        </w:rPr>
      </w:pPr>
    </w:p>
    <w:p w14:paraId="0C89285E" w14:textId="77777777" w:rsidR="00A549C2" w:rsidRDefault="00A549C2" w:rsidP="00825428">
      <w:pPr>
        <w:pStyle w:val="Opsomming2"/>
        <w:numPr>
          <w:ilvl w:val="0"/>
          <w:numId w:val="96"/>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taken die in verband staan met het algemeen toezicht op de infrastructuur en dit gedurende een dagelijkse periode die aanvangt bij het beëindigen van de lesuren en eindigt op het ogenblik dat de lesuren opnieuw beginnen;</w:t>
      </w:r>
    </w:p>
    <w:p w14:paraId="5038A4D6"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04DE54ED" w14:textId="77777777" w:rsidR="00A549C2" w:rsidRDefault="00A549C2" w:rsidP="00825428">
      <w:pPr>
        <w:pStyle w:val="Opsomming2"/>
        <w:numPr>
          <w:ilvl w:val="0"/>
          <w:numId w:val="96"/>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eerstelijns - interventie bij onvoorziene of dwingende omstandigheden.</w:t>
      </w:r>
    </w:p>
    <w:p w14:paraId="1B052AC2"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606CB31B" w14:textId="77777777" w:rsidR="00A549C2" w:rsidRDefault="00A549C2" w:rsidP="004B42F6">
      <w:pPr>
        <w:ind w:left="1418"/>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Van de kandidaat-huisbewaarders mag in de eerste plaats worden verwacht dat zij op een zo professioneel mogelijke wijze de </w:t>
      </w:r>
      <w:r w:rsidRPr="00825428">
        <w:rPr>
          <w:rFonts w:asciiTheme="minorHAnsi" w:hAnsiTheme="minorHAnsi" w:cstheme="minorHAnsi"/>
          <w:b/>
          <w:bCs/>
          <w:color w:val="000000"/>
          <w:sz w:val="24"/>
          <w:szCs w:val="24"/>
        </w:rPr>
        <w:t>grootst mogelijke continuïteit in de uitoefening van hun taak kunnen waarborgen</w:t>
      </w:r>
      <w:r w:rsidRPr="00825428">
        <w:rPr>
          <w:rFonts w:asciiTheme="minorHAnsi" w:hAnsiTheme="minorHAnsi" w:cstheme="minorHAnsi"/>
          <w:color w:val="000000"/>
          <w:sz w:val="24"/>
          <w:szCs w:val="24"/>
        </w:rPr>
        <w:t>.</w:t>
      </w:r>
    </w:p>
    <w:p w14:paraId="144F8F7F" w14:textId="77777777" w:rsidR="00825428" w:rsidRPr="00825428" w:rsidRDefault="00825428" w:rsidP="004B42F6">
      <w:pPr>
        <w:ind w:left="1418"/>
        <w:rPr>
          <w:rFonts w:asciiTheme="minorHAnsi" w:hAnsiTheme="minorHAnsi" w:cstheme="minorHAnsi"/>
          <w:color w:val="000000"/>
          <w:sz w:val="24"/>
          <w:szCs w:val="24"/>
        </w:rPr>
      </w:pPr>
    </w:p>
    <w:p w14:paraId="451FF6B0" w14:textId="494A025C" w:rsidR="00A549C2" w:rsidRPr="00825428" w:rsidRDefault="00A549C2" w:rsidP="00744F25">
      <w:pPr>
        <w:pStyle w:val="Opsomming"/>
        <w:numPr>
          <w:ilvl w:val="0"/>
          <w:numId w:val="63"/>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De </w:t>
      </w:r>
      <w:hyperlink w:anchor="_Aanwervingsvoorwaarden_1" w:history="1">
        <w:r w:rsidRPr="00825428">
          <w:rPr>
            <w:rStyle w:val="Hyperlink"/>
            <w:rFonts w:asciiTheme="minorHAnsi" w:hAnsiTheme="minorHAnsi" w:cstheme="minorHAnsi"/>
            <w:b/>
            <w:bCs/>
            <w:sz w:val="24"/>
            <w:szCs w:val="24"/>
          </w:rPr>
          <w:t>aanwervingsvoorwaarden</w:t>
        </w:r>
      </w:hyperlink>
      <w:r w:rsidRPr="00825428">
        <w:rPr>
          <w:rFonts w:asciiTheme="minorHAnsi" w:hAnsiTheme="minorHAnsi" w:cstheme="minorHAnsi"/>
          <w:color w:val="000000"/>
          <w:sz w:val="24"/>
          <w:szCs w:val="24"/>
        </w:rPr>
        <w:t xml:space="preserve"> zijn vastgelegd in </w:t>
      </w:r>
      <w:r w:rsidR="00DB01F3" w:rsidRPr="00825428">
        <w:rPr>
          <w:rFonts w:asciiTheme="minorHAnsi" w:hAnsiTheme="minorHAnsi" w:cstheme="minorHAnsi"/>
          <w:color w:val="000000"/>
          <w:sz w:val="24"/>
          <w:szCs w:val="24"/>
        </w:rPr>
        <w:t xml:space="preserve">hoofdstuk </w:t>
      </w:r>
      <w:r w:rsidRPr="00825428">
        <w:rPr>
          <w:rFonts w:asciiTheme="minorHAnsi" w:hAnsiTheme="minorHAnsi" w:cstheme="minorHAnsi"/>
          <w:color w:val="000000"/>
          <w:sz w:val="24"/>
          <w:szCs w:val="24"/>
        </w:rPr>
        <w:t>2 van deze handleiding.</w:t>
      </w:r>
    </w:p>
    <w:p w14:paraId="76479CA5" w14:textId="77777777" w:rsidR="00A549C2" w:rsidRPr="00825428" w:rsidRDefault="00A549C2" w:rsidP="00AA77C7">
      <w:pPr>
        <w:pStyle w:val="Kop3"/>
        <w:rPr>
          <w:rFonts w:asciiTheme="minorHAnsi" w:hAnsiTheme="minorHAnsi" w:cstheme="minorHAnsi"/>
          <w:sz w:val="28"/>
          <w:szCs w:val="28"/>
        </w:rPr>
      </w:pPr>
      <w:bookmarkStart w:id="8106" w:name="_Toewijzing"/>
      <w:bookmarkStart w:id="8107" w:name="_Toc392302337"/>
      <w:bookmarkStart w:id="8108" w:name="_Toc426347724"/>
      <w:bookmarkStart w:id="8109" w:name="_Toc426451147"/>
      <w:bookmarkStart w:id="8110" w:name="_Toc426451691"/>
      <w:bookmarkStart w:id="8111" w:name="_Toc426511190"/>
      <w:bookmarkStart w:id="8112" w:name="_Toc426517261"/>
      <w:bookmarkStart w:id="8113" w:name="_Toc426530923"/>
      <w:bookmarkStart w:id="8114" w:name="_Toc426943844"/>
      <w:bookmarkStart w:id="8115" w:name="_Toc426950606"/>
      <w:bookmarkStart w:id="8116" w:name="_Toc450032677"/>
      <w:bookmarkStart w:id="8117" w:name="_Toc450038263"/>
      <w:bookmarkStart w:id="8118" w:name="_Toc450531340"/>
      <w:bookmarkStart w:id="8119" w:name="_Toc450985340"/>
      <w:bookmarkStart w:id="8120" w:name="_Toc451053845"/>
      <w:bookmarkStart w:id="8121" w:name="_Toc451058360"/>
      <w:bookmarkStart w:id="8122" w:name="_Toc451070124"/>
      <w:bookmarkStart w:id="8123" w:name="_Toc452441828"/>
      <w:bookmarkStart w:id="8124" w:name="_Toc462554177"/>
      <w:bookmarkStart w:id="8125" w:name="_Toc473535258"/>
      <w:bookmarkStart w:id="8126" w:name="_Toc473535639"/>
      <w:bookmarkStart w:id="8127" w:name="_Toc473536237"/>
      <w:bookmarkStart w:id="8128" w:name="_Toc473615487"/>
      <w:bookmarkStart w:id="8129" w:name="_Toc473685883"/>
      <w:bookmarkStart w:id="8130" w:name="_Toc474045642"/>
      <w:bookmarkStart w:id="8131" w:name="_Toc495303047"/>
      <w:bookmarkStart w:id="8132" w:name="_Toc276634836"/>
      <w:bookmarkStart w:id="8133" w:name="_Toc276635796"/>
      <w:bookmarkStart w:id="8134" w:name="_Toc280265919"/>
      <w:bookmarkStart w:id="8135" w:name="_Toc307475741"/>
      <w:bookmarkStart w:id="8136" w:name="_Toc307488003"/>
      <w:bookmarkStart w:id="8137" w:name="_Toc192163695"/>
      <w:bookmarkEnd w:id="8106"/>
      <w:r w:rsidRPr="00825428">
        <w:rPr>
          <w:rFonts w:asciiTheme="minorHAnsi" w:hAnsiTheme="minorHAnsi" w:cstheme="minorHAnsi"/>
          <w:sz w:val="28"/>
          <w:szCs w:val="28"/>
        </w:rPr>
        <w:t>Toewijzing</w:t>
      </w:r>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p>
    <w:p w14:paraId="3451568F"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Uit de resultaten van de oproep tot kandidaatstelling voor de bijkomende taak van huisbewaring blijkt of er al dan niet een kandidaat beschikbaar is.</w:t>
      </w:r>
    </w:p>
    <w:p w14:paraId="3F2A5D00" w14:textId="77777777" w:rsidR="00825428" w:rsidRPr="00825428" w:rsidRDefault="00825428" w:rsidP="007F0D2B">
      <w:pPr>
        <w:pStyle w:val="Tekst"/>
        <w:rPr>
          <w:rFonts w:asciiTheme="minorHAnsi" w:hAnsiTheme="minorHAnsi" w:cstheme="minorHAnsi"/>
          <w:color w:val="000000"/>
          <w:sz w:val="24"/>
          <w:szCs w:val="24"/>
        </w:rPr>
      </w:pPr>
    </w:p>
    <w:p w14:paraId="2F728617" w14:textId="77777777" w:rsidR="00A549C2" w:rsidRDefault="00A549C2" w:rsidP="00744F25">
      <w:pPr>
        <w:pStyle w:val="Opsomming"/>
        <w:numPr>
          <w:ilvl w:val="0"/>
          <w:numId w:val="63"/>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Indien een kandidaat beschikbaar is moet de toewijzing steeds </w:t>
      </w:r>
      <w:r w:rsidRPr="00825428">
        <w:rPr>
          <w:rFonts w:asciiTheme="minorHAnsi" w:hAnsiTheme="minorHAnsi" w:cstheme="minorHAnsi"/>
          <w:b/>
          <w:bCs/>
          <w:color w:val="000000"/>
          <w:sz w:val="24"/>
          <w:szCs w:val="24"/>
        </w:rPr>
        <w:t>gemotiveerd</w:t>
      </w:r>
      <w:r w:rsidRPr="00825428">
        <w:rPr>
          <w:rFonts w:asciiTheme="minorHAnsi" w:hAnsiTheme="minorHAnsi" w:cstheme="minorHAnsi"/>
          <w:color w:val="000000"/>
          <w:sz w:val="24"/>
          <w:szCs w:val="24"/>
        </w:rPr>
        <w:t xml:space="preserve"> zijn, waarbij de opgesomde criteria doorslaggevend zijn.</w:t>
      </w:r>
    </w:p>
    <w:p w14:paraId="0B629E59" w14:textId="77777777" w:rsidR="00825428" w:rsidRDefault="00825428" w:rsidP="00825428">
      <w:pPr>
        <w:pStyle w:val="Opsomming"/>
        <w:ind w:firstLine="0"/>
        <w:rPr>
          <w:rFonts w:asciiTheme="minorHAnsi" w:hAnsiTheme="minorHAnsi" w:cstheme="minorHAnsi"/>
          <w:color w:val="000000"/>
          <w:sz w:val="24"/>
          <w:szCs w:val="24"/>
        </w:rPr>
      </w:pPr>
    </w:p>
    <w:p w14:paraId="490F92E7" w14:textId="77777777" w:rsidR="00825428" w:rsidRDefault="00825428" w:rsidP="00825428">
      <w:pPr>
        <w:pStyle w:val="Opsomming"/>
        <w:ind w:firstLine="0"/>
        <w:rPr>
          <w:rFonts w:asciiTheme="minorHAnsi" w:hAnsiTheme="minorHAnsi" w:cstheme="minorHAnsi"/>
          <w:color w:val="000000"/>
          <w:sz w:val="24"/>
          <w:szCs w:val="24"/>
        </w:rPr>
      </w:pPr>
    </w:p>
    <w:p w14:paraId="0960603E" w14:textId="369678F4" w:rsidR="00825428" w:rsidRPr="00E43A8E" w:rsidRDefault="00825428" w:rsidP="00825428">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78EE789" w14:textId="7163CA0E" w:rsidR="00A549C2" w:rsidRDefault="00A549C2" w:rsidP="00744F25">
      <w:pPr>
        <w:pStyle w:val="Opsomming"/>
        <w:numPr>
          <w:ilvl w:val="0"/>
          <w:numId w:val="63"/>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lastRenderedPageBreak/>
        <w:t xml:space="preserve">Indien </w:t>
      </w:r>
      <w:r w:rsidR="00DB01F3" w:rsidRPr="00825428">
        <w:rPr>
          <w:rFonts w:asciiTheme="minorHAnsi" w:hAnsiTheme="minorHAnsi" w:cstheme="minorHAnsi"/>
          <w:color w:val="000000"/>
          <w:sz w:val="24"/>
          <w:szCs w:val="24"/>
        </w:rPr>
        <w:t xml:space="preserve">geen </w:t>
      </w:r>
      <w:r w:rsidRPr="00825428">
        <w:rPr>
          <w:rFonts w:asciiTheme="minorHAnsi" w:hAnsiTheme="minorHAnsi" w:cstheme="minorHAnsi"/>
          <w:color w:val="000000"/>
          <w:sz w:val="24"/>
          <w:szCs w:val="24"/>
        </w:rPr>
        <w:t>kandidaat beschikbaar is binnen de instelling, staan volgende mogelijkheden open</w:t>
      </w:r>
      <w:r w:rsidR="00650F7F" w:rsidRPr="00825428">
        <w:rPr>
          <w:rFonts w:asciiTheme="minorHAnsi" w:hAnsiTheme="minorHAnsi" w:cstheme="minorHAnsi"/>
          <w:color w:val="000000"/>
          <w:sz w:val="24"/>
          <w:szCs w:val="24"/>
        </w:rPr>
        <w:t>:</w:t>
      </w:r>
    </w:p>
    <w:p w14:paraId="7B348E77" w14:textId="77777777" w:rsidR="00825428" w:rsidRPr="00825428" w:rsidRDefault="00825428" w:rsidP="00825428">
      <w:pPr>
        <w:pStyle w:val="Opsomming"/>
        <w:ind w:firstLine="0"/>
        <w:rPr>
          <w:rFonts w:asciiTheme="minorHAnsi" w:hAnsiTheme="minorHAnsi" w:cstheme="minorHAnsi"/>
          <w:color w:val="000000"/>
          <w:sz w:val="24"/>
          <w:szCs w:val="24"/>
        </w:rPr>
      </w:pPr>
    </w:p>
    <w:p w14:paraId="2055620A" w14:textId="6A568053" w:rsidR="00A549C2" w:rsidRPr="00825428" w:rsidRDefault="00A549C2" w:rsidP="00744F25">
      <w:pPr>
        <w:pStyle w:val="Opsomming"/>
        <w:numPr>
          <w:ilvl w:val="0"/>
          <w:numId w:val="48"/>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aan andere instelling binnen de eigen scholengroep;</w:t>
      </w:r>
    </w:p>
    <w:p w14:paraId="069EE95C" w14:textId="77777777" w:rsidR="00A549C2" w:rsidRPr="00825428" w:rsidRDefault="00A549C2" w:rsidP="00744F25">
      <w:pPr>
        <w:pStyle w:val="Opsomming"/>
        <w:numPr>
          <w:ilvl w:val="0"/>
          <w:numId w:val="48"/>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een andere scholengroep;</w:t>
      </w:r>
    </w:p>
    <w:p w14:paraId="196B2C17" w14:textId="77777777" w:rsidR="00A549C2" w:rsidRPr="00825428" w:rsidRDefault="00A549C2" w:rsidP="00744F25">
      <w:pPr>
        <w:pStyle w:val="Opsomming"/>
        <w:numPr>
          <w:ilvl w:val="0"/>
          <w:numId w:val="48"/>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een nieuw personeelslid contractueel aanwerven dat op grond van voormelde criteria geschikt bevonden is om de bijkomende taak van huisbewaring uit te oefenen.</w:t>
      </w:r>
    </w:p>
    <w:p w14:paraId="4B7043AA" w14:textId="77777777" w:rsidR="00A549C2" w:rsidRPr="00825428" w:rsidRDefault="00A549C2" w:rsidP="00AA77C7">
      <w:pPr>
        <w:pStyle w:val="Kop3"/>
        <w:rPr>
          <w:rFonts w:asciiTheme="minorHAnsi" w:hAnsiTheme="minorHAnsi" w:cstheme="minorHAnsi"/>
          <w:sz w:val="28"/>
          <w:szCs w:val="28"/>
        </w:rPr>
      </w:pPr>
      <w:bookmarkStart w:id="8138" w:name="_Rechten_en_plichten_1"/>
      <w:bookmarkStart w:id="8139" w:name="_Toc392302338"/>
      <w:bookmarkStart w:id="8140" w:name="_Toc426347725"/>
      <w:bookmarkStart w:id="8141" w:name="_Toc426451148"/>
      <w:bookmarkStart w:id="8142" w:name="_Toc426451692"/>
      <w:bookmarkStart w:id="8143" w:name="_Toc426511191"/>
      <w:bookmarkStart w:id="8144" w:name="_Toc426517262"/>
      <w:bookmarkStart w:id="8145" w:name="_Toc426530924"/>
      <w:bookmarkStart w:id="8146" w:name="_Toc426943845"/>
      <w:bookmarkStart w:id="8147" w:name="_Toc426950607"/>
      <w:bookmarkStart w:id="8148" w:name="_Toc450032678"/>
      <w:bookmarkStart w:id="8149" w:name="_Toc450038264"/>
      <w:bookmarkStart w:id="8150" w:name="_Toc450531341"/>
      <w:bookmarkStart w:id="8151" w:name="_Toc450985341"/>
      <w:bookmarkStart w:id="8152" w:name="_Toc451053846"/>
      <w:bookmarkStart w:id="8153" w:name="_Toc451058361"/>
      <w:bookmarkStart w:id="8154" w:name="_Toc451070125"/>
      <w:bookmarkStart w:id="8155" w:name="_Toc452441829"/>
      <w:bookmarkStart w:id="8156" w:name="_Toc462554178"/>
      <w:bookmarkStart w:id="8157" w:name="_Toc473535259"/>
      <w:bookmarkStart w:id="8158" w:name="_Toc473535640"/>
      <w:bookmarkStart w:id="8159" w:name="_Toc473536238"/>
      <w:bookmarkStart w:id="8160" w:name="_Toc473615488"/>
      <w:bookmarkStart w:id="8161" w:name="_Toc473685884"/>
      <w:bookmarkStart w:id="8162" w:name="_Toc474045643"/>
      <w:bookmarkStart w:id="8163" w:name="_Toc495303048"/>
      <w:bookmarkStart w:id="8164" w:name="_Toc276634837"/>
      <w:bookmarkStart w:id="8165" w:name="_Toc276635797"/>
      <w:bookmarkStart w:id="8166" w:name="_Toc280265920"/>
      <w:bookmarkStart w:id="8167" w:name="_Toc307475742"/>
      <w:bookmarkStart w:id="8168" w:name="_Toc307488004"/>
      <w:bookmarkStart w:id="8169" w:name="_Toc192163696"/>
      <w:bookmarkEnd w:id="8138"/>
      <w:r w:rsidRPr="00825428">
        <w:rPr>
          <w:rFonts w:asciiTheme="minorHAnsi" w:hAnsiTheme="minorHAnsi" w:cstheme="minorHAnsi"/>
          <w:sz w:val="28"/>
          <w:szCs w:val="28"/>
        </w:rPr>
        <w:t xml:space="preserve">Rechten en plichten van de huisbewaarder t.o.v. de </w:t>
      </w:r>
      <w:proofErr w:type="spellStart"/>
      <w:r w:rsidRPr="00825428">
        <w:rPr>
          <w:rFonts w:asciiTheme="minorHAnsi" w:hAnsiTheme="minorHAnsi" w:cstheme="minorHAnsi"/>
          <w:sz w:val="28"/>
          <w:szCs w:val="28"/>
        </w:rPr>
        <w:t>huisbewaarderswoning</w:t>
      </w:r>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proofErr w:type="spellEnd"/>
    </w:p>
    <w:p w14:paraId="2CE0B550" w14:textId="77777777" w:rsidR="00EA310D" w:rsidRPr="00825428" w:rsidRDefault="00EA310D" w:rsidP="003108A7">
      <w:pPr>
        <w:pStyle w:val="Tekst"/>
        <w:keepNext/>
        <w:jc w:val="both"/>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De huisbewaarder heeft volgende rechten en plichten t.o.v. de </w:t>
      </w:r>
      <w:proofErr w:type="spellStart"/>
      <w:r w:rsidRPr="00825428">
        <w:rPr>
          <w:rFonts w:asciiTheme="minorHAnsi" w:hAnsiTheme="minorHAnsi" w:cstheme="minorHAnsi"/>
          <w:color w:val="000000"/>
          <w:sz w:val="24"/>
          <w:szCs w:val="24"/>
        </w:rPr>
        <w:t>huisbewaarderswoning</w:t>
      </w:r>
      <w:proofErr w:type="spellEnd"/>
      <w:r w:rsidR="00650F7F" w:rsidRPr="00825428">
        <w:rPr>
          <w:rFonts w:asciiTheme="minorHAnsi" w:hAnsiTheme="minorHAnsi" w:cstheme="minorHAnsi"/>
          <w:color w:val="000000"/>
          <w:sz w:val="24"/>
          <w:szCs w:val="24"/>
        </w:rPr>
        <w:t>:</w:t>
      </w:r>
    </w:p>
    <w:p w14:paraId="43988EC3" w14:textId="77777777" w:rsidR="00EA310D" w:rsidRPr="00825428" w:rsidRDefault="00EA310D" w:rsidP="003108A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mag in het gebouw </w:t>
      </w:r>
      <w:r w:rsidRPr="003108A7">
        <w:rPr>
          <w:rFonts w:asciiTheme="minorHAnsi" w:hAnsiTheme="minorHAnsi" w:cstheme="minorHAnsi"/>
          <w:sz w:val="24"/>
          <w:szCs w:val="24"/>
          <w:u w:val="single"/>
        </w:rPr>
        <w:t>geen enkele commerciële activiteit</w:t>
      </w:r>
      <w:r w:rsidRPr="00825428">
        <w:rPr>
          <w:rFonts w:asciiTheme="minorHAnsi" w:hAnsiTheme="minorHAnsi" w:cstheme="minorHAnsi"/>
          <w:sz w:val="24"/>
          <w:szCs w:val="24"/>
        </w:rPr>
        <w:t xml:space="preserve"> uitoefenen;</w:t>
      </w:r>
    </w:p>
    <w:p w14:paraId="4EA99A5E" w14:textId="77777777" w:rsidR="00EA310D" w:rsidRPr="00825428" w:rsidRDefault="00EA310D" w:rsidP="003108A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bewoont met zijn gezin </w:t>
      </w:r>
      <w:r w:rsidRPr="003108A7">
        <w:rPr>
          <w:rFonts w:asciiTheme="minorHAnsi" w:hAnsiTheme="minorHAnsi" w:cstheme="minorHAnsi"/>
          <w:sz w:val="24"/>
          <w:szCs w:val="24"/>
          <w:u w:val="single"/>
        </w:rPr>
        <w:t>alleen het gedeelte dat hem is toegewezen</w:t>
      </w:r>
      <w:r w:rsidRPr="00825428">
        <w:rPr>
          <w:rFonts w:asciiTheme="minorHAnsi" w:hAnsiTheme="minorHAnsi" w:cstheme="minorHAnsi"/>
          <w:sz w:val="24"/>
          <w:szCs w:val="24"/>
        </w:rPr>
        <w:t xml:space="preserve"> in het gebouw waarvan hij de bewaring heeft;</w:t>
      </w:r>
    </w:p>
    <w:p w14:paraId="5B93E595" w14:textId="77777777" w:rsidR="00EA310D" w:rsidRPr="00825428" w:rsidRDefault="00EA310D" w:rsidP="003108A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ruimten die ter beschikking van de huisbewaarder zijn gesteld, moeten altijd net zijn. Normaal opfrissing- en onderhoudswerk dat nodig mocht blijken bij het bewonen van de ruimten, moeten geregeld door de huisbewaarder en op zijn kosten uitgevoerd worden;</w:t>
      </w:r>
    </w:p>
    <w:p w14:paraId="53DB7260" w14:textId="21129A07" w:rsidR="00EA310D" w:rsidRPr="00825428" w:rsidRDefault="00EA310D" w:rsidP="003108A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mag het meubilair, het materiaal en de uitrusting van de diensten van de instelling, die niet tot zijn woning behoren, niet persoonlijk gebruiken;</w:t>
      </w:r>
    </w:p>
    <w:p w14:paraId="24BFA046" w14:textId="77777777" w:rsidR="00EA310D" w:rsidRPr="00825428" w:rsidRDefault="00EA310D" w:rsidP="003108A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is verplicht een </w:t>
      </w:r>
      <w:r w:rsidRPr="003108A7">
        <w:rPr>
          <w:rFonts w:asciiTheme="minorHAnsi" w:hAnsiTheme="minorHAnsi" w:cstheme="minorHAnsi"/>
          <w:sz w:val="24"/>
          <w:szCs w:val="24"/>
          <w:u w:val="single"/>
        </w:rPr>
        <w:t>brandverzekering</w:t>
      </w:r>
      <w:r w:rsidRPr="00825428">
        <w:rPr>
          <w:rFonts w:asciiTheme="minorHAnsi" w:hAnsiTheme="minorHAnsi" w:cstheme="minorHAnsi"/>
          <w:sz w:val="24"/>
          <w:szCs w:val="24"/>
        </w:rPr>
        <w:t xml:space="preserve"> af te sluiten wat de huurrisico’s en het verhaal van buren betreft;</w:t>
      </w:r>
    </w:p>
    <w:p w14:paraId="66745746" w14:textId="77777777" w:rsidR="00EA310D" w:rsidRPr="00825428" w:rsidRDefault="00EA310D" w:rsidP="003108A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indien de huisbewaarder zowel inzake ruimten als inzake energie wijzigingen wenst aan te brengen, moet hij vooraf de toestemming krijgen van de lokale raad;</w:t>
      </w:r>
    </w:p>
    <w:p w14:paraId="1844FAF7" w14:textId="77777777" w:rsidR="00EA310D" w:rsidRPr="00825428" w:rsidRDefault="00EA310D" w:rsidP="003108A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w:t>
      </w:r>
      <w:r w:rsidRPr="003108A7">
        <w:rPr>
          <w:rFonts w:asciiTheme="minorHAnsi" w:hAnsiTheme="minorHAnsi" w:cstheme="minorHAnsi"/>
          <w:sz w:val="24"/>
          <w:szCs w:val="24"/>
          <w:u w:val="single"/>
        </w:rPr>
        <w:t>vermijdt elk misbruik in het energieverbruik</w:t>
      </w:r>
      <w:r w:rsidRPr="00825428">
        <w:rPr>
          <w:rFonts w:asciiTheme="minorHAnsi" w:hAnsiTheme="minorHAnsi" w:cstheme="minorHAnsi"/>
          <w:sz w:val="24"/>
          <w:szCs w:val="24"/>
        </w:rPr>
        <w:t>, ingeval van niet verantwoord gebruik komen de extra kosten ten zijnen laste;</w:t>
      </w:r>
    </w:p>
    <w:p w14:paraId="295C83BD" w14:textId="77777777" w:rsidR="00EA310D" w:rsidRPr="00825428" w:rsidRDefault="00EA310D" w:rsidP="003108A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heeft recht op herstellingswerken veroorzaakt door werkzaamheden die de instelling heeft bevolen en die schade hebben toegebracht aan de ruimten van de </w:t>
      </w:r>
      <w:proofErr w:type="spellStart"/>
      <w:r w:rsidRPr="00825428">
        <w:rPr>
          <w:rFonts w:asciiTheme="minorHAnsi" w:hAnsiTheme="minorHAnsi" w:cstheme="minorHAnsi"/>
          <w:sz w:val="24"/>
          <w:szCs w:val="24"/>
        </w:rPr>
        <w:t>huisbewaarderswoning</w:t>
      </w:r>
      <w:proofErr w:type="spellEnd"/>
      <w:r w:rsidRPr="00825428">
        <w:rPr>
          <w:rFonts w:asciiTheme="minorHAnsi" w:hAnsiTheme="minorHAnsi" w:cstheme="minorHAnsi"/>
          <w:sz w:val="24"/>
          <w:szCs w:val="24"/>
        </w:rPr>
        <w:t>;</w:t>
      </w:r>
    </w:p>
    <w:p w14:paraId="5D36B15D" w14:textId="00319483" w:rsidR="00EA310D" w:rsidRPr="00825428" w:rsidRDefault="00EA310D" w:rsidP="003108A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toevallige schade die niet toe te schrijven is aan nalatigheid van de huisbewaarder dient door de instelling te worden hersteld;</w:t>
      </w:r>
    </w:p>
    <w:p w14:paraId="163F3679" w14:textId="77777777" w:rsidR="00EA310D" w:rsidRPr="00825428" w:rsidRDefault="00EA310D" w:rsidP="003108A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indien een medebewoner van de </w:t>
      </w:r>
      <w:proofErr w:type="spellStart"/>
      <w:r w:rsidRPr="00825428">
        <w:rPr>
          <w:rFonts w:asciiTheme="minorHAnsi" w:hAnsiTheme="minorHAnsi" w:cstheme="minorHAnsi"/>
          <w:sz w:val="24"/>
          <w:szCs w:val="24"/>
        </w:rPr>
        <w:t>huisbewaarderswoning</w:t>
      </w:r>
      <w:proofErr w:type="spellEnd"/>
      <w:r w:rsidRPr="00825428">
        <w:rPr>
          <w:rFonts w:asciiTheme="minorHAnsi" w:hAnsiTheme="minorHAnsi" w:cstheme="minorHAnsi"/>
          <w:sz w:val="24"/>
          <w:szCs w:val="24"/>
        </w:rPr>
        <w:t xml:space="preserve"> en mits voldaan aan </w:t>
      </w:r>
      <w:r w:rsidR="00DB01F3" w:rsidRPr="00825428">
        <w:rPr>
          <w:rFonts w:asciiTheme="minorHAnsi" w:hAnsiTheme="minorHAnsi" w:cstheme="minorHAnsi"/>
          <w:sz w:val="24"/>
          <w:szCs w:val="24"/>
        </w:rPr>
        <w:t xml:space="preserve">alle </w:t>
      </w:r>
      <w:r w:rsidRPr="00825428">
        <w:rPr>
          <w:rFonts w:asciiTheme="minorHAnsi" w:hAnsiTheme="minorHAnsi" w:cstheme="minorHAnsi"/>
          <w:sz w:val="24"/>
          <w:szCs w:val="24"/>
        </w:rPr>
        <w:t xml:space="preserve">voorwaarden, als nieuwe huisbewaarder kan worden aangesteld moet de </w:t>
      </w:r>
      <w:proofErr w:type="spellStart"/>
      <w:r w:rsidRPr="00825428">
        <w:rPr>
          <w:rFonts w:asciiTheme="minorHAnsi" w:hAnsiTheme="minorHAnsi" w:cstheme="minorHAnsi"/>
          <w:sz w:val="24"/>
          <w:szCs w:val="24"/>
        </w:rPr>
        <w:t>huisbewaarderswoning</w:t>
      </w:r>
      <w:proofErr w:type="spellEnd"/>
      <w:r w:rsidRPr="00825428">
        <w:rPr>
          <w:rFonts w:asciiTheme="minorHAnsi" w:hAnsiTheme="minorHAnsi" w:cstheme="minorHAnsi"/>
          <w:sz w:val="24"/>
          <w:szCs w:val="24"/>
        </w:rPr>
        <w:t xml:space="preserve"> niet worden ontruimd;</w:t>
      </w:r>
    </w:p>
    <w:p w14:paraId="121972D6" w14:textId="77777777" w:rsidR="00EA310D" w:rsidRDefault="00EA310D" w:rsidP="003108A7">
      <w:pPr>
        <w:pStyle w:val="Tekst"/>
        <w:numPr>
          <w:ilvl w:val="0"/>
          <w:numId w:val="25"/>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bij ontruiming van de </w:t>
      </w:r>
      <w:proofErr w:type="spellStart"/>
      <w:r w:rsidRPr="00825428">
        <w:rPr>
          <w:rFonts w:asciiTheme="minorHAnsi" w:hAnsiTheme="minorHAnsi" w:cstheme="minorHAnsi"/>
          <w:sz w:val="24"/>
          <w:szCs w:val="24"/>
        </w:rPr>
        <w:t>huisbewaarderswoning</w:t>
      </w:r>
      <w:proofErr w:type="spellEnd"/>
      <w:r w:rsidRPr="00825428">
        <w:rPr>
          <w:rFonts w:asciiTheme="minorHAnsi" w:hAnsiTheme="minorHAnsi" w:cstheme="minorHAnsi"/>
          <w:sz w:val="24"/>
          <w:szCs w:val="24"/>
        </w:rPr>
        <w:t xml:space="preserve"> zijn de verhuiskosten van het eigen meubilair ten laste van de huisbewaarder, behalve wanneer de diensten zelf het gebouw verlaten en zich vestigen in een nieuw dienstgebouw  waar de betrokkene weer als </w:t>
      </w:r>
      <w:r w:rsidR="00BC2D7C" w:rsidRPr="00825428">
        <w:rPr>
          <w:rFonts w:asciiTheme="minorHAnsi" w:hAnsiTheme="minorHAnsi" w:cstheme="minorHAnsi"/>
          <w:sz w:val="24"/>
          <w:szCs w:val="24"/>
        </w:rPr>
        <w:t>huisbewaarder wordt aangesteld.</w:t>
      </w:r>
    </w:p>
    <w:p w14:paraId="6B42BFA5" w14:textId="77777777" w:rsidR="003108A7" w:rsidRDefault="003108A7" w:rsidP="003108A7">
      <w:pPr>
        <w:pStyle w:val="Tekst"/>
        <w:ind w:left="1134"/>
        <w:jc w:val="both"/>
        <w:rPr>
          <w:rFonts w:asciiTheme="minorHAnsi" w:hAnsiTheme="minorHAnsi" w:cstheme="minorHAnsi"/>
          <w:sz w:val="24"/>
          <w:szCs w:val="24"/>
        </w:rPr>
      </w:pPr>
    </w:p>
    <w:p w14:paraId="69FC024D" w14:textId="77777777" w:rsidR="003108A7" w:rsidRDefault="003108A7" w:rsidP="003108A7">
      <w:pPr>
        <w:pStyle w:val="Tekst"/>
        <w:ind w:left="1134"/>
        <w:jc w:val="both"/>
        <w:rPr>
          <w:rFonts w:asciiTheme="minorHAnsi" w:hAnsiTheme="minorHAnsi" w:cstheme="minorHAnsi"/>
          <w:sz w:val="24"/>
          <w:szCs w:val="24"/>
        </w:rPr>
      </w:pPr>
    </w:p>
    <w:p w14:paraId="40F7BBC4" w14:textId="2461381C" w:rsidR="003108A7" w:rsidRPr="00E43A8E" w:rsidRDefault="003108A7" w:rsidP="003108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5573C07" w14:textId="77777777" w:rsidR="00A549C2" w:rsidRPr="003108A7" w:rsidRDefault="00A549C2" w:rsidP="00AA77C7">
      <w:pPr>
        <w:pStyle w:val="Kop3"/>
        <w:rPr>
          <w:rFonts w:asciiTheme="minorHAnsi" w:hAnsiTheme="minorHAnsi" w:cstheme="minorHAnsi"/>
          <w:sz w:val="28"/>
          <w:szCs w:val="28"/>
        </w:rPr>
      </w:pPr>
      <w:bookmarkStart w:id="8170" w:name="_Mogelijke_taken_van"/>
      <w:bookmarkStart w:id="8171" w:name="_Toc392302339"/>
      <w:bookmarkStart w:id="8172" w:name="_Toc426347726"/>
      <w:bookmarkStart w:id="8173" w:name="_Toc426451149"/>
      <w:bookmarkStart w:id="8174" w:name="_Toc426451693"/>
      <w:bookmarkStart w:id="8175" w:name="_Toc426511192"/>
      <w:bookmarkStart w:id="8176" w:name="_Toc426517263"/>
      <w:bookmarkStart w:id="8177" w:name="_Toc426530925"/>
      <w:bookmarkStart w:id="8178" w:name="_Toc426943846"/>
      <w:bookmarkStart w:id="8179" w:name="_Toc426950608"/>
      <w:bookmarkStart w:id="8180" w:name="_Toc450032679"/>
      <w:bookmarkStart w:id="8181" w:name="_Toc450038265"/>
      <w:bookmarkStart w:id="8182" w:name="_Toc450531342"/>
      <w:bookmarkStart w:id="8183" w:name="_Toc450985342"/>
      <w:bookmarkStart w:id="8184" w:name="_Toc451053847"/>
      <w:bookmarkStart w:id="8185" w:name="_Toc451058362"/>
      <w:bookmarkStart w:id="8186" w:name="_Toc451070126"/>
      <w:bookmarkStart w:id="8187" w:name="_Toc452441830"/>
      <w:bookmarkStart w:id="8188" w:name="_Toc462554179"/>
      <w:bookmarkStart w:id="8189" w:name="_Toc473535260"/>
      <w:bookmarkStart w:id="8190" w:name="_Toc473535641"/>
      <w:bookmarkStart w:id="8191" w:name="_Toc473536239"/>
      <w:bookmarkStart w:id="8192" w:name="_Toc473615489"/>
      <w:bookmarkStart w:id="8193" w:name="_Toc473685885"/>
      <w:bookmarkStart w:id="8194" w:name="_Toc474045644"/>
      <w:bookmarkStart w:id="8195" w:name="_Toc495303049"/>
      <w:bookmarkStart w:id="8196" w:name="_Toc276634838"/>
      <w:bookmarkStart w:id="8197" w:name="_Toc276635798"/>
      <w:bookmarkStart w:id="8198" w:name="_Toc280265921"/>
      <w:bookmarkStart w:id="8199" w:name="_Toc307475743"/>
      <w:bookmarkStart w:id="8200" w:name="_Toc307488005"/>
      <w:bookmarkStart w:id="8201" w:name="_Toc192163697"/>
      <w:bookmarkEnd w:id="8170"/>
      <w:r w:rsidRPr="003108A7">
        <w:rPr>
          <w:rFonts w:asciiTheme="minorHAnsi" w:hAnsiTheme="minorHAnsi" w:cstheme="minorHAnsi"/>
          <w:sz w:val="28"/>
          <w:szCs w:val="28"/>
        </w:rPr>
        <w:lastRenderedPageBreak/>
        <w:t>Mogelijke taken van de huisbewaarder</w:t>
      </w:r>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p>
    <w:p w14:paraId="2EA6D2E7" w14:textId="6E3AA9C7" w:rsidR="00BC2D7C" w:rsidRPr="003108A7"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Volgende niet-limitatieve lijst maakt de taken uit van huisbewaring</w:t>
      </w:r>
      <w:r w:rsidR="003108A7">
        <w:rPr>
          <w:rFonts w:asciiTheme="minorHAnsi" w:hAnsiTheme="minorHAnsi" w:cstheme="minorHAnsi"/>
          <w:color w:val="000000"/>
          <w:sz w:val="24"/>
          <w:szCs w:val="24"/>
        </w:rPr>
        <w:t>.</w:t>
      </w:r>
    </w:p>
    <w:p w14:paraId="50F5B338" w14:textId="7864508F" w:rsidR="00BC2D7C"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 xml:space="preserve">Deze niet-limitatieve lijst </w:t>
      </w:r>
      <w:r w:rsidR="003108A7">
        <w:rPr>
          <w:rFonts w:asciiTheme="minorHAnsi" w:hAnsiTheme="minorHAnsi" w:cstheme="minorHAnsi"/>
          <w:color w:val="000000"/>
          <w:sz w:val="24"/>
          <w:szCs w:val="24"/>
        </w:rPr>
        <w:t>moet</w:t>
      </w:r>
      <w:r w:rsidRPr="003108A7">
        <w:rPr>
          <w:rFonts w:asciiTheme="minorHAnsi" w:hAnsiTheme="minorHAnsi" w:cstheme="minorHAnsi"/>
          <w:color w:val="000000"/>
          <w:sz w:val="24"/>
          <w:szCs w:val="24"/>
        </w:rPr>
        <w:t xml:space="preserve"> voor elke instelling afzonderlijk </w:t>
      </w:r>
      <w:r w:rsidR="003108A7">
        <w:rPr>
          <w:rFonts w:asciiTheme="minorHAnsi" w:hAnsiTheme="minorHAnsi" w:cstheme="minorHAnsi"/>
          <w:color w:val="000000"/>
          <w:sz w:val="24"/>
          <w:szCs w:val="24"/>
        </w:rPr>
        <w:t xml:space="preserve">worden bijgewerkt met </w:t>
      </w:r>
      <w:r w:rsidRPr="003108A7">
        <w:rPr>
          <w:rFonts w:asciiTheme="minorHAnsi" w:hAnsiTheme="minorHAnsi" w:cstheme="minorHAnsi"/>
          <w:color w:val="000000"/>
          <w:sz w:val="24"/>
          <w:szCs w:val="24"/>
        </w:rPr>
        <w:t>de nodige aanvullingen naargelang de noodwendigheden van de instelling zelf</w:t>
      </w:r>
      <w:r w:rsidR="003108A7">
        <w:rPr>
          <w:rFonts w:asciiTheme="minorHAnsi" w:hAnsiTheme="minorHAnsi" w:cstheme="minorHAnsi"/>
          <w:color w:val="000000"/>
          <w:sz w:val="24"/>
          <w:szCs w:val="24"/>
        </w:rPr>
        <w:t xml:space="preserve"> en </w:t>
      </w:r>
      <w:r w:rsidR="003108A7" w:rsidRPr="003108A7">
        <w:rPr>
          <w:rFonts w:asciiTheme="minorHAnsi" w:hAnsiTheme="minorHAnsi" w:cstheme="minorHAnsi"/>
          <w:color w:val="000000"/>
          <w:sz w:val="24"/>
          <w:szCs w:val="24"/>
        </w:rPr>
        <w:t>voor zover de werkzaamheden rechtstreeks betrekking hebben op de uitvoering van de functie van huisbewaarder</w:t>
      </w:r>
      <w:r w:rsidR="003108A7">
        <w:rPr>
          <w:rFonts w:asciiTheme="minorHAnsi" w:hAnsiTheme="minorHAnsi" w:cstheme="minorHAnsi"/>
          <w:color w:val="000000"/>
          <w:sz w:val="24"/>
          <w:szCs w:val="24"/>
        </w:rPr>
        <w:t>.</w:t>
      </w:r>
    </w:p>
    <w:p w14:paraId="7CE95A3C" w14:textId="67C4FCDC" w:rsidR="00BC2D7C" w:rsidRPr="003108A7" w:rsidRDefault="00BC2D7C" w:rsidP="003108A7">
      <w:pPr>
        <w:pStyle w:val="Tekst"/>
        <w:tabs>
          <w:tab w:val="num" w:pos="0"/>
        </w:tabs>
        <w:ind w:left="1135" w:hanging="283"/>
        <w:jc w:val="both"/>
        <w:rPr>
          <w:rFonts w:asciiTheme="minorHAnsi" w:hAnsiTheme="minorHAnsi" w:cstheme="minorHAnsi"/>
          <w:color w:val="000000"/>
          <w:sz w:val="24"/>
          <w:szCs w:val="24"/>
        </w:rPr>
      </w:pPr>
    </w:p>
    <w:p w14:paraId="1F37A968" w14:textId="17C3BB8D" w:rsidR="00BC2D7C" w:rsidRPr="003108A7" w:rsidRDefault="00BC2D7C" w:rsidP="003108A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Openen en sluiten van de deuren (’s morgens en ‘s avonds).</w:t>
      </w:r>
    </w:p>
    <w:p w14:paraId="356ACD21" w14:textId="77777777" w:rsidR="00BC2D7C" w:rsidRPr="003108A7" w:rsidRDefault="00BC2D7C" w:rsidP="003108A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Aansteken en doven van de lichten, eventueel ook buitenlichten.</w:t>
      </w:r>
    </w:p>
    <w:p w14:paraId="5D4C365D" w14:textId="77777777" w:rsidR="00BC2D7C" w:rsidRPr="003108A7" w:rsidRDefault="00BC2D7C" w:rsidP="003108A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het dicht zijn van ramen en deuren.</w:t>
      </w:r>
    </w:p>
    <w:p w14:paraId="4FCE83A6" w14:textId="77777777" w:rsidR="00BC2D7C" w:rsidRPr="003108A7" w:rsidRDefault="00BC2D7C" w:rsidP="003108A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van de telefoon, bij afwezigheid inschakelen van het antwoordapparaat.</w:t>
      </w:r>
    </w:p>
    <w:p w14:paraId="409D466E" w14:textId="77777777" w:rsidR="00BC2D7C" w:rsidRPr="003108A7" w:rsidRDefault="00BC2D7C" w:rsidP="003108A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en controleren van leveringen, bederfbare goederen in ijskast of diepvriezer plaatsen.</w:t>
      </w:r>
    </w:p>
    <w:p w14:paraId="6CA3BC9B" w14:textId="77777777" w:rsidR="00BC2D7C" w:rsidRPr="003108A7" w:rsidRDefault="00BC2D7C" w:rsidP="003108A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Binnenlaten van aannemers.</w:t>
      </w:r>
    </w:p>
    <w:p w14:paraId="60876D8F" w14:textId="77777777" w:rsidR="00BC2D7C" w:rsidRDefault="00BC2D7C" w:rsidP="003108A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Naargelang de instructies en weersomstandigheden aan- en afzetten van de verwarmingsinstallatie.</w:t>
      </w:r>
    </w:p>
    <w:p w14:paraId="39E8413A" w14:textId="77777777" w:rsidR="003108A7" w:rsidRDefault="003108A7" w:rsidP="00B668F0">
      <w:pPr>
        <w:pStyle w:val="Opsomming"/>
        <w:numPr>
          <w:ilvl w:val="0"/>
          <w:numId w:val="63"/>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Verantwoordelijkheid over de sleutels.</w:t>
      </w:r>
    </w:p>
    <w:p w14:paraId="2E2AB46C" w14:textId="780D865B" w:rsidR="00BC2D7C" w:rsidRPr="003108A7" w:rsidRDefault="00BC2D7C" w:rsidP="00B668F0">
      <w:pPr>
        <w:pStyle w:val="Opsomming"/>
        <w:numPr>
          <w:ilvl w:val="0"/>
          <w:numId w:val="63"/>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Halen en wegbrengen van de post en andere boodschappen.</w:t>
      </w:r>
    </w:p>
    <w:p w14:paraId="37584F2E" w14:textId="77777777" w:rsidR="00BC2D7C" w:rsidRPr="003108A7" w:rsidRDefault="00BC2D7C" w:rsidP="003108A7">
      <w:pPr>
        <w:pStyle w:val="Opsomming"/>
        <w:numPr>
          <w:ilvl w:val="0"/>
          <w:numId w:val="63"/>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de veiligheid van het gebouw. Onveilige toestanden onmiddellijk melden. Alle mogelijke voorzorgen nemen om brand en inbraak te voorkomen.</w:t>
      </w:r>
    </w:p>
    <w:p w14:paraId="73372D6A" w14:textId="77777777" w:rsidR="00A549C2" w:rsidRPr="003108A7" w:rsidRDefault="00A549C2" w:rsidP="00AA77C7">
      <w:pPr>
        <w:pStyle w:val="Kop3"/>
        <w:rPr>
          <w:rFonts w:asciiTheme="minorHAnsi" w:hAnsiTheme="minorHAnsi" w:cstheme="minorHAnsi"/>
          <w:sz w:val="28"/>
          <w:szCs w:val="28"/>
        </w:rPr>
      </w:pPr>
      <w:bookmarkStart w:id="8202" w:name="_Vergoeding_1"/>
      <w:bookmarkStart w:id="8203" w:name="_Toc392302340"/>
      <w:bookmarkStart w:id="8204" w:name="_Toc426347727"/>
      <w:bookmarkStart w:id="8205" w:name="_Toc426451150"/>
      <w:bookmarkStart w:id="8206" w:name="_Toc426451694"/>
      <w:bookmarkStart w:id="8207" w:name="_Toc426511193"/>
      <w:bookmarkStart w:id="8208" w:name="_Toc426517264"/>
      <w:bookmarkStart w:id="8209" w:name="_Toc426530926"/>
      <w:bookmarkStart w:id="8210" w:name="_Toc426943847"/>
      <w:bookmarkStart w:id="8211" w:name="_Toc426950609"/>
      <w:bookmarkStart w:id="8212" w:name="_Toc450032680"/>
      <w:bookmarkStart w:id="8213" w:name="_Toc450038266"/>
      <w:bookmarkStart w:id="8214" w:name="_Toc450531343"/>
      <w:bookmarkStart w:id="8215" w:name="_Toc450985343"/>
      <w:bookmarkStart w:id="8216" w:name="_Toc451053848"/>
      <w:bookmarkStart w:id="8217" w:name="_Toc451058363"/>
      <w:bookmarkStart w:id="8218" w:name="_Toc451070127"/>
      <w:bookmarkStart w:id="8219" w:name="_Toc452441831"/>
      <w:bookmarkStart w:id="8220" w:name="_Toc462554180"/>
      <w:bookmarkStart w:id="8221" w:name="_Toc473535261"/>
      <w:bookmarkStart w:id="8222" w:name="_Toc473535642"/>
      <w:bookmarkStart w:id="8223" w:name="_Toc473536240"/>
      <w:bookmarkStart w:id="8224" w:name="_Toc473615490"/>
      <w:bookmarkStart w:id="8225" w:name="_Toc473685886"/>
      <w:bookmarkStart w:id="8226" w:name="_Toc474045645"/>
      <w:bookmarkStart w:id="8227" w:name="_Toc495303050"/>
      <w:bookmarkStart w:id="8228" w:name="_Toc276634839"/>
      <w:bookmarkStart w:id="8229" w:name="_Toc276635799"/>
      <w:bookmarkStart w:id="8230" w:name="_Toc280265922"/>
      <w:bookmarkStart w:id="8231" w:name="_Toc307475744"/>
      <w:bookmarkStart w:id="8232" w:name="_Toc307488006"/>
      <w:bookmarkStart w:id="8233" w:name="_Toc192163698"/>
      <w:bookmarkEnd w:id="8202"/>
      <w:r w:rsidRPr="003108A7">
        <w:rPr>
          <w:rFonts w:asciiTheme="minorHAnsi" w:hAnsiTheme="minorHAnsi" w:cstheme="minorHAnsi"/>
          <w:sz w:val="28"/>
          <w:szCs w:val="28"/>
        </w:rPr>
        <w:t>Vergoeding</w:t>
      </w:r>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p>
    <w:p w14:paraId="26D63412" w14:textId="77777777" w:rsidR="00A549C2" w:rsidRPr="003108A7"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De vergoeding  voor de bijkomende taak van huisbewaarder bestaat uit de volgende voordelen in natura</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kosteloze huisvesting, verwarming, water en verlichting in een woning op het domein van de infrastructuur die aan zekere co</w:t>
      </w:r>
      <w:r w:rsidR="00B246AC" w:rsidRPr="003108A7">
        <w:rPr>
          <w:rFonts w:asciiTheme="minorHAnsi" w:hAnsiTheme="minorHAnsi" w:cstheme="minorHAnsi"/>
          <w:color w:val="000000"/>
          <w:sz w:val="24"/>
          <w:szCs w:val="24"/>
        </w:rPr>
        <w:t>m</w:t>
      </w:r>
      <w:r w:rsidRPr="003108A7">
        <w:rPr>
          <w:rFonts w:asciiTheme="minorHAnsi" w:hAnsiTheme="minorHAnsi" w:cstheme="minorHAnsi"/>
          <w:color w:val="000000"/>
          <w:sz w:val="24"/>
          <w:szCs w:val="24"/>
        </w:rPr>
        <w:t>fortnormen voldoet.</w:t>
      </w:r>
    </w:p>
    <w:p w14:paraId="0298540F" w14:textId="77777777" w:rsidR="00A549C2"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Voor de berekening van het nettoloon van de tewerkgestelde werknemer tevens belast met huisbewaring dient volgende werkwijze nageleefd</w:t>
      </w:r>
      <w:r w:rsidR="00650F7F" w:rsidRPr="003108A7">
        <w:rPr>
          <w:rFonts w:asciiTheme="minorHAnsi" w:hAnsiTheme="minorHAnsi" w:cstheme="minorHAnsi"/>
          <w:color w:val="000000"/>
          <w:sz w:val="24"/>
          <w:szCs w:val="24"/>
        </w:rPr>
        <w:t>:</w:t>
      </w:r>
    </w:p>
    <w:p w14:paraId="69B78218" w14:textId="77777777" w:rsidR="003108A7" w:rsidRPr="003108A7" w:rsidRDefault="003108A7" w:rsidP="003108A7">
      <w:pPr>
        <w:pStyle w:val="Tekst"/>
        <w:jc w:val="both"/>
        <w:rPr>
          <w:rFonts w:asciiTheme="minorHAnsi" w:hAnsiTheme="minorHAnsi" w:cstheme="minorHAnsi"/>
          <w:color w:val="000000"/>
          <w:sz w:val="24"/>
          <w:szCs w:val="24"/>
        </w:rPr>
      </w:pPr>
    </w:p>
    <w:p w14:paraId="28DD7BCC" w14:textId="77777777" w:rsidR="00A549C2" w:rsidRPr="003108A7" w:rsidRDefault="00A549C2" w:rsidP="007F0D2B">
      <w:pPr>
        <w:pStyle w:val="Tekst"/>
        <w:rPr>
          <w:rFonts w:asciiTheme="minorHAnsi" w:hAnsiTheme="minorHAnsi" w:cstheme="minorHAnsi"/>
          <w:color w:val="000000"/>
          <w:sz w:val="24"/>
          <w:szCs w:val="24"/>
        </w:rPr>
      </w:pPr>
      <w:bookmarkStart w:id="8234" w:name="_Toc276635800"/>
      <w:r w:rsidRPr="003108A7">
        <w:rPr>
          <w:rFonts w:asciiTheme="minorHAnsi" w:hAnsiTheme="minorHAnsi" w:cstheme="minorHAnsi"/>
          <w:color w:val="000000"/>
          <w:sz w:val="24"/>
          <w:szCs w:val="24"/>
        </w:rPr>
        <w:t>Basisloon</w:t>
      </w:r>
      <w:bookmarkEnd w:id="8234"/>
    </w:p>
    <w:p w14:paraId="53E30B5D"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Haardtoelage of standplaatstoelage</w:t>
      </w:r>
    </w:p>
    <w:p w14:paraId="4837DFDA" w14:textId="24CFEDDF"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 xml:space="preserve">+ </w:t>
      </w:r>
      <w:hyperlink w:anchor="_Maandelijkse_waarde_van" w:history="1">
        <w:r w:rsidRPr="004B47CD">
          <w:rPr>
            <w:rStyle w:val="Hyperlink"/>
            <w:rFonts w:asciiTheme="minorHAnsi" w:hAnsiTheme="minorHAnsi" w:cstheme="minorHAnsi"/>
            <w:b/>
            <w:bCs/>
            <w:sz w:val="24"/>
            <w:szCs w:val="24"/>
          </w:rPr>
          <w:t>Waarde huisvesting</w:t>
        </w:r>
      </w:hyperlink>
    </w:p>
    <w:p w14:paraId="22938BB5" w14:textId="3F2E17FC" w:rsidR="00A549C2" w:rsidRPr="003108A7" w:rsidRDefault="003108A7" w:rsidP="007F0D2B">
      <w:pPr>
        <w:pStyle w:val="Tekst"/>
        <w:rPr>
          <w:rFonts w:asciiTheme="minorHAnsi" w:hAnsiTheme="minorHAnsi" w:cstheme="minorHAnsi"/>
          <w:color w:val="000000"/>
          <w:sz w:val="24"/>
          <w:szCs w:val="24"/>
        </w:rPr>
      </w:pPr>
      <w:bookmarkStart w:id="8235" w:name="_Toc276635801"/>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Totale Brutoloon</w:t>
      </w:r>
      <w:bookmarkEnd w:id="8235"/>
    </w:p>
    <w:p w14:paraId="11636C9C" w14:textId="77777777" w:rsidR="00A549C2" w:rsidRPr="003108A7" w:rsidRDefault="00A549C2" w:rsidP="007F0D2B">
      <w:pPr>
        <w:pStyle w:val="Tekst"/>
        <w:rPr>
          <w:rFonts w:asciiTheme="minorHAnsi" w:hAnsiTheme="minorHAnsi" w:cstheme="minorHAnsi"/>
          <w:color w:val="000000"/>
          <w:sz w:val="24"/>
          <w:szCs w:val="24"/>
          <w:u w:val="single"/>
        </w:rPr>
      </w:pPr>
      <w:bookmarkStart w:id="8236" w:name="_Toc276635802"/>
      <w:r w:rsidRPr="003108A7">
        <w:rPr>
          <w:rFonts w:asciiTheme="minorHAnsi" w:hAnsiTheme="minorHAnsi" w:cstheme="minorHAnsi"/>
          <w:color w:val="000000"/>
          <w:sz w:val="24"/>
          <w:szCs w:val="24"/>
          <w:u w:val="single"/>
        </w:rPr>
        <w:t>- RSZ werknemersbijdrage (13,07 %)</w:t>
      </w:r>
      <w:bookmarkEnd w:id="8236"/>
    </w:p>
    <w:p w14:paraId="2E4A4596" w14:textId="6B1638B3" w:rsidR="00A549C2" w:rsidRPr="003108A7" w:rsidRDefault="003108A7" w:rsidP="007F0D2B">
      <w:pPr>
        <w:pStyle w:val="Tekst"/>
        <w:rPr>
          <w:rFonts w:asciiTheme="minorHAnsi" w:hAnsiTheme="minorHAnsi" w:cstheme="minorHAnsi"/>
          <w:color w:val="000000"/>
          <w:sz w:val="24"/>
          <w:szCs w:val="24"/>
        </w:rPr>
      </w:pPr>
      <w:bookmarkStart w:id="8237" w:name="_Toc276635803"/>
      <w:r>
        <w:rPr>
          <w:rFonts w:asciiTheme="minorHAnsi" w:hAnsiTheme="minorHAnsi" w:cstheme="minorHAnsi"/>
          <w:color w:val="000000"/>
          <w:sz w:val="24"/>
          <w:szCs w:val="24"/>
        </w:rPr>
        <w:t>= Tussent</w:t>
      </w:r>
      <w:r w:rsidR="00A549C2" w:rsidRPr="003108A7">
        <w:rPr>
          <w:rFonts w:asciiTheme="minorHAnsi" w:hAnsiTheme="minorHAnsi" w:cstheme="minorHAnsi"/>
          <w:color w:val="000000"/>
          <w:sz w:val="24"/>
          <w:szCs w:val="24"/>
        </w:rPr>
        <w:t>otaal</w:t>
      </w:r>
      <w:bookmarkEnd w:id="8237"/>
    </w:p>
    <w:p w14:paraId="725C45B5" w14:textId="78E6DF39"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RSZ (13,07 %) op waarde huisvesting </w:t>
      </w:r>
    </w:p>
    <w:p w14:paraId="58EB3620" w14:textId="0CAE33F6" w:rsidR="00A549C2" w:rsidRPr="003108A7" w:rsidRDefault="004B47CD" w:rsidP="007F0D2B">
      <w:pPr>
        <w:pStyle w:val="Tekst"/>
        <w:rPr>
          <w:rFonts w:asciiTheme="minorHAnsi" w:hAnsiTheme="minorHAnsi" w:cstheme="minorHAnsi"/>
          <w:color w:val="000000"/>
          <w:sz w:val="24"/>
          <w:szCs w:val="24"/>
        </w:rPr>
      </w:pPr>
      <w:bookmarkStart w:id="8238" w:name="_Toc276635804"/>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Belastbaar loon</w:t>
      </w:r>
      <w:bookmarkEnd w:id="8238"/>
    </w:p>
    <w:p w14:paraId="52884FC0" w14:textId="77777777" w:rsidR="00A549C2" w:rsidRPr="003108A7" w:rsidRDefault="00E90D0C"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Bedrijfsvoorheffing</w:t>
      </w:r>
    </w:p>
    <w:p w14:paraId="526868B1" w14:textId="77777777"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Waarde huisvesting </w:t>
      </w:r>
    </w:p>
    <w:p w14:paraId="0A853661" w14:textId="2A855691" w:rsidR="00A549C2" w:rsidRPr="003108A7" w:rsidRDefault="004B47CD"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Nettoloon</w:t>
      </w:r>
    </w:p>
    <w:p w14:paraId="3383E62E"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LET WEL</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De scholengroep neemt de afhoudingen of bijdragen te zijnen laste welke door de belanghebbenden uit hoofde van hun functie van huisbewaarder verschuldigd zijn (art. 2 van KB van 29-04-1965). Op de waarde van de huisvesting betaalt de scholengroep dus zowel de werknemers als de werkgevers RSZ bijdrage.</w:t>
      </w:r>
    </w:p>
    <w:p w14:paraId="66223C5D" w14:textId="77777777" w:rsidR="00A549C2" w:rsidRPr="004B47CD" w:rsidRDefault="00A549C2" w:rsidP="00AA77C7">
      <w:pPr>
        <w:pStyle w:val="Kop3"/>
        <w:rPr>
          <w:rFonts w:asciiTheme="minorHAnsi" w:hAnsiTheme="minorHAnsi" w:cstheme="minorHAnsi"/>
          <w:sz w:val="28"/>
          <w:szCs w:val="28"/>
        </w:rPr>
      </w:pPr>
      <w:bookmarkStart w:id="8239" w:name="_Continuïteit"/>
      <w:bookmarkStart w:id="8240" w:name="_Toc392302341"/>
      <w:bookmarkStart w:id="8241" w:name="_Toc426347728"/>
      <w:bookmarkStart w:id="8242" w:name="_Toc426451151"/>
      <w:bookmarkStart w:id="8243" w:name="_Toc426451695"/>
      <w:bookmarkStart w:id="8244" w:name="_Toc426511194"/>
      <w:bookmarkStart w:id="8245" w:name="_Toc426517265"/>
      <w:bookmarkStart w:id="8246" w:name="_Toc426530927"/>
      <w:bookmarkStart w:id="8247" w:name="_Toc426943848"/>
      <w:bookmarkStart w:id="8248" w:name="_Toc426950610"/>
      <w:bookmarkStart w:id="8249" w:name="_Toc450032681"/>
      <w:bookmarkStart w:id="8250" w:name="_Toc450038267"/>
      <w:bookmarkStart w:id="8251" w:name="_Toc450531344"/>
      <w:bookmarkStart w:id="8252" w:name="_Toc450985344"/>
      <w:bookmarkStart w:id="8253" w:name="_Toc451053849"/>
      <w:bookmarkStart w:id="8254" w:name="_Toc451058364"/>
      <w:bookmarkStart w:id="8255" w:name="_Toc451070128"/>
      <w:bookmarkStart w:id="8256" w:name="_Toc452441832"/>
      <w:bookmarkStart w:id="8257" w:name="_Toc462554181"/>
      <w:bookmarkStart w:id="8258" w:name="_Toc473535262"/>
      <w:bookmarkStart w:id="8259" w:name="_Toc473535643"/>
      <w:bookmarkStart w:id="8260" w:name="_Toc473536241"/>
      <w:bookmarkStart w:id="8261" w:name="_Toc473615491"/>
      <w:bookmarkStart w:id="8262" w:name="_Toc473685887"/>
      <w:bookmarkStart w:id="8263" w:name="_Toc474045646"/>
      <w:bookmarkStart w:id="8264" w:name="_Toc495303051"/>
      <w:bookmarkStart w:id="8265" w:name="_Toc276634840"/>
      <w:bookmarkStart w:id="8266" w:name="_Toc276635805"/>
      <w:bookmarkStart w:id="8267" w:name="_Toc280265923"/>
      <w:bookmarkStart w:id="8268" w:name="_Toc307475745"/>
      <w:bookmarkStart w:id="8269" w:name="_Toc307488007"/>
      <w:bookmarkStart w:id="8270" w:name="_Toc192163699"/>
      <w:bookmarkEnd w:id="8239"/>
      <w:r w:rsidRPr="004B47CD">
        <w:rPr>
          <w:rFonts w:asciiTheme="minorHAnsi" w:hAnsiTheme="minorHAnsi" w:cstheme="minorHAnsi"/>
          <w:sz w:val="28"/>
          <w:szCs w:val="28"/>
        </w:rPr>
        <w:lastRenderedPageBreak/>
        <w:t>Continuïteit</w:t>
      </w:r>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p>
    <w:p w14:paraId="4A72AAD4" w14:textId="77777777" w:rsidR="00A549C2" w:rsidRDefault="00A549C2" w:rsidP="00744F25">
      <w:pPr>
        <w:pStyle w:val="Opsomming"/>
        <w:numPr>
          <w:ilvl w:val="0"/>
          <w:numId w:val="63"/>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Het gebouw mag buiten de diensturen in geen geval zonder toezicht worden gelaten.</w:t>
      </w:r>
    </w:p>
    <w:p w14:paraId="30196BE7" w14:textId="77777777" w:rsidR="004B47CD" w:rsidRPr="004B47CD" w:rsidRDefault="004B47CD" w:rsidP="004B47CD">
      <w:pPr>
        <w:pStyle w:val="Opsomming"/>
        <w:ind w:firstLine="0"/>
        <w:rPr>
          <w:rFonts w:asciiTheme="minorHAnsi" w:hAnsiTheme="minorHAnsi" w:cstheme="minorHAnsi"/>
          <w:color w:val="000000"/>
          <w:sz w:val="24"/>
          <w:szCs w:val="24"/>
        </w:rPr>
      </w:pPr>
    </w:p>
    <w:p w14:paraId="2C106833" w14:textId="6AD70664" w:rsidR="00A549C2" w:rsidRDefault="00A549C2" w:rsidP="00744F25">
      <w:pPr>
        <w:pStyle w:val="Opsomming"/>
        <w:numPr>
          <w:ilvl w:val="0"/>
          <w:numId w:val="63"/>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Huisbewaarder met </w:t>
      </w:r>
      <w:r w:rsidRPr="000B7D2E">
        <w:rPr>
          <w:rFonts w:asciiTheme="minorHAnsi" w:hAnsiTheme="minorHAnsi" w:cstheme="minorHAnsi"/>
          <w:color w:val="000000"/>
          <w:sz w:val="24"/>
          <w:szCs w:val="24"/>
          <w:u w:val="single"/>
        </w:rPr>
        <w:t>vakantie</w:t>
      </w:r>
      <w:r w:rsidR="004B47CD">
        <w:rPr>
          <w:rFonts w:asciiTheme="minorHAnsi" w:hAnsiTheme="minorHAnsi" w:cstheme="minorHAnsi"/>
          <w:color w:val="000000"/>
          <w:sz w:val="24"/>
          <w:szCs w:val="24"/>
        </w:rPr>
        <w:t>:</w:t>
      </w:r>
    </w:p>
    <w:p w14:paraId="7508C170" w14:textId="77777777" w:rsidR="004B47CD" w:rsidRPr="004B47CD" w:rsidRDefault="004B47CD" w:rsidP="004B47CD">
      <w:pPr>
        <w:pStyle w:val="Opsomming"/>
        <w:ind w:firstLine="0"/>
        <w:rPr>
          <w:rFonts w:asciiTheme="minorHAnsi" w:hAnsiTheme="minorHAnsi" w:cstheme="minorHAnsi"/>
          <w:color w:val="000000"/>
          <w:sz w:val="24"/>
          <w:szCs w:val="24"/>
        </w:rPr>
      </w:pPr>
    </w:p>
    <w:p w14:paraId="0C7A368F" w14:textId="77777777" w:rsidR="00A549C2" w:rsidRPr="004B47CD" w:rsidRDefault="00A549C2" w:rsidP="004B47CD">
      <w:pPr>
        <w:pStyle w:val="Opsomming2"/>
        <w:numPr>
          <w:ilvl w:val="0"/>
          <w:numId w:val="96"/>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aanvraag tot het nemen van vakantie dient minstens 14 dagen vooraf te gebeuren;</w:t>
      </w:r>
    </w:p>
    <w:p w14:paraId="478BD11C" w14:textId="2D2AD7D8" w:rsidR="00A549C2" w:rsidRPr="004B47CD" w:rsidRDefault="00A549C2" w:rsidP="004B47CD">
      <w:pPr>
        <w:pStyle w:val="Opsomming2"/>
        <w:numPr>
          <w:ilvl w:val="0"/>
          <w:numId w:val="96"/>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indien de huisbewaarder de continuïteit van toezicht gedurende ten minste één week niet kan </w:t>
      </w:r>
      <w:r w:rsidR="004B47CD">
        <w:rPr>
          <w:rFonts w:asciiTheme="minorHAnsi" w:hAnsiTheme="minorHAnsi" w:cstheme="minorHAnsi"/>
          <w:color w:val="000000"/>
          <w:sz w:val="24"/>
          <w:szCs w:val="24"/>
        </w:rPr>
        <w:t>verzekeren</w:t>
      </w:r>
      <w:r w:rsidRPr="004B47CD">
        <w:rPr>
          <w:rFonts w:asciiTheme="minorHAnsi" w:hAnsiTheme="minorHAnsi" w:cstheme="minorHAnsi"/>
          <w:color w:val="000000"/>
          <w:sz w:val="24"/>
          <w:szCs w:val="24"/>
        </w:rPr>
        <w:t xml:space="preserve"> zal, indien de noodzaak daartoe is (bepaald door de  raad van bestuur) een plaatsvervanger aangesteld worden;</w:t>
      </w:r>
    </w:p>
    <w:p w14:paraId="4B1DF0A7" w14:textId="46ADB8BB" w:rsidR="00A549C2" w:rsidRDefault="00A549C2" w:rsidP="004B47CD">
      <w:pPr>
        <w:pStyle w:val="Opsomming2"/>
        <w:numPr>
          <w:ilvl w:val="0"/>
          <w:numId w:val="96"/>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plaatsvervanger (vertrouwenspersoon, personeelslid uit de instelling), die met goedkeuring van de algemeen directeur van de scholengroep wordt aangesteld, vervult de voorwaarden die normaal de</w:t>
      </w:r>
      <w:r w:rsidR="004B47CD">
        <w:rPr>
          <w:rFonts w:asciiTheme="minorHAnsi" w:hAnsiTheme="minorHAnsi" w:cstheme="minorHAnsi"/>
          <w:color w:val="000000"/>
          <w:sz w:val="24"/>
          <w:szCs w:val="24"/>
        </w:rPr>
        <w:t xml:space="preserve"> </w:t>
      </w:r>
      <w:r w:rsidRPr="004B47CD">
        <w:rPr>
          <w:rFonts w:asciiTheme="minorHAnsi" w:hAnsiTheme="minorHAnsi" w:cstheme="minorHAnsi"/>
          <w:color w:val="000000"/>
          <w:sz w:val="24"/>
          <w:szCs w:val="24"/>
        </w:rPr>
        <w:t>huisbewaarder vervult. De tijdelijke belasting met deze taak zal in een bijkomende overeenkomst vastgelegd worden.</w:t>
      </w:r>
    </w:p>
    <w:p w14:paraId="38EF4F9B" w14:textId="77777777" w:rsidR="004B47CD" w:rsidRPr="004B47CD" w:rsidRDefault="004B47CD" w:rsidP="004B47CD">
      <w:pPr>
        <w:pStyle w:val="Opsomming2"/>
        <w:ind w:left="1560" w:firstLine="0"/>
        <w:rPr>
          <w:rFonts w:asciiTheme="minorHAnsi" w:hAnsiTheme="minorHAnsi" w:cstheme="minorHAnsi"/>
          <w:color w:val="000000"/>
          <w:sz w:val="24"/>
          <w:szCs w:val="24"/>
        </w:rPr>
      </w:pPr>
    </w:p>
    <w:p w14:paraId="56A61095" w14:textId="50FF0839" w:rsidR="00A549C2" w:rsidRDefault="00A549C2" w:rsidP="00744F25">
      <w:pPr>
        <w:pStyle w:val="Opsomming"/>
        <w:numPr>
          <w:ilvl w:val="0"/>
          <w:numId w:val="63"/>
        </w:numPr>
        <w:ind w:left="1134" w:hanging="284"/>
        <w:rPr>
          <w:rFonts w:asciiTheme="minorHAnsi" w:hAnsiTheme="minorHAnsi" w:cstheme="minorHAnsi"/>
          <w:color w:val="000000"/>
          <w:sz w:val="24"/>
          <w:szCs w:val="24"/>
        </w:rPr>
      </w:pPr>
      <w:r w:rsidRPr="000B7D2E">
        <w:rPr>
          <w:rFonts w:asciiTheme="minorHAnsi" w:hAnsiTheme="minorHAnsi" w:cstheme="minorHAnsi"/>
          <w:color w:val="000000"/>
          <w:sz w:val="24"/>
          <w:szCs w:val="24"/>
          <w:u w:val="single"/>
        </w:rPr>
        <w:t>Overmacht</w:t>
      </w:r>
      <w:r w:rsidR="000B7D2E">
        <w:rPr>
          <w:rFonts w:asciiTheme="minorHAnsi" w:hAnsiTheme="minorHAnsi" w:cstheme="minorHAnsi"/>
          <w:color w:val="000000"/>
          <w:sz w:val="24"/>
          <w:szCs w:val="24"/>
        </w:rPr>
        <w:t>:</w:t>
      </w:r>
    </w:p>
    <w:p w14:paraId="5B9BEA96" w14:textId="77777777" w:rsidR="000B7D2E" w:rsidRPr="004B47CD" w:rsidRDefault="000B7D2E" w:rsidP="000B7D2E">
      <w:pPr>
        <w:pStyle w:val="Opsomming"/>
        <w:ind w:firstLine="0"/>
        <w:rPr>
          <w:rFonts w:asciiTheme="minorHAnsi" w:hAnsiTheme="minorHAnsi" w:cstheme="minorHAnsi"/>
          <w:color w:val="000000"/>
          <w:sz w:val="24"/>
          <w:szCs w:val="24"/>
        </w:rPr>
      </w:pPr>
    </w:p>
    <w:p w14:paraId="3BD6FCC5" w14:textId="77777777" w:rsidR="00A549C2" w:rsidRPr="004B47CD" w:rsidRDefault="00A549C2" w:rsidP="004B47CD">
      <w:pPr>
        <w:ind w:left="1134"/>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algemeen directeur van de scholengroep worden aangeduid. Deze regeling dient binnen een “redelijke termijn” voltrokken te zijn.</w:t>
      </w:r>
    </w:p>
    <w:p w14:paraId="7AC36E57" w14:textId="77777777" w:rsidR="00A549C2" w:rsidRPr="004B47CD" w:rsidRDefault="00A549C2" w:rsidP="00AA77C7">
      <w:pPr>
        <w:pStyle w:val="Kop3"/>
        <w:rPr>
          <w:rFonts w:asciiTheme="minorHAnsi" w:hAnsiTheme="minorHAnsi" w:cstheme="minorHAnsi"/>
          <w:sz w:val="28"/>
          <w:szCs w:val="28"/>
        </w:rPr>
      </w:pPr>
      <w:bookmarkStart w:id="8271" w:name="_Beëindiging_van_de_3"/>
      <w:bookmarkStart w:id="8272" w:name="_Toc392302342"/>
      <w:bookmarkStart w:id="8273" w:name="_Toc426347729"/>
      <w:bookmarkStart w:id="8274" w:name="_Toc426451152"/>
      <w:bookmarkStart w:id="8275" w:name="_Toc426451696"/>
      <w:bookmarkStart w:id="8276" w:name="_Toc426511195"/>
      <w:bookmarkStart w:id="8277" w:name="_Toc426517266"/>
      <w:bookmarkStart w:id="8278" w:name="_Toc426530928"/>
      <w:bookmarkStart w:id="8279" w:name="_Toc426943849"/>
      <w:bookmarkStart w:id="8280" w:name="_Toc426950611"/>
      <w:bookmarkStart w:id="8281" w:name="_Toc450032682"/>
      <w:bookmarkStart w:id="8282" w:name="_Toc450038268"/>
      <w:bookmarkStart w:id="8283" w:name="_Toc450531345"/>
      <w:bookmarkStart w:id="8284" w:name="_Toc450985345"/>
      <w:bookmarkStart w:id="8285" w:name="_Toc451053850"/>
      <w:bookmarkStart w:id="8286" w:name="_Toc451058365"/>
      <w:bookmarkStart w:id="8287" w:name="_Toc451070129"/>
      <w:bookmarkStart w:id="8288" w:name="_Toc452441833"/>
      <w:bookmarkStart w:id="8289" w:name="_Toc462554182"/>
      <w:bookmarkStart w:id="8290" w:name="_Toc473535263"/>
      <w:bookmarkStart w:id="8291" w:name="_Toc473535644"/>
      <w:bookmarkStart w:id="8292" w:name="_Toc473536242"/>
      <w:bookmarkStart w:id="8293" w:name="_Toc473615492"/>
      <w:bookmarkStart w:id="8294" w:name="_Toc473685888"/>
      <w:bookmarkStart w:id="8295" w:name="_Toc474045647"/>
      <w:bookmarkStart w:id="8296" w:name="_Toc495303052"/>
      <w:bookmarkStart w:id="8297" w:name="_Toc276634841"/>
      <w:bookmarkStart w:id="8298" w:name="_Toc276635806"/>
      <w:bookmarkStart w:id="8299" w:name="_Toc280265924"/>
      <w:bookmarkStart w:id="8300" w:name="_Toc307475746"/>
      <w:bookmarkStart w:id="8301" w:name="_Toc307488008"/>
      <w:bookmarkStart w:id="8302" w:name="_Toc192163700"/>
      <w:bookmarkEnd w:id="8271"/>
      <w:r w:rsidRPr="004B47CD">
        <w:rPr>
          <w:rFonts w:asciiTheme="minorHAnsi" w:hAnsiTheme="minorHAnsi" w:cstheme="minorHAnsi"/>
          <w:sz w:val="28"/>
          <w:szCs w:val="28"/>
        </w:rPr>
        <w:t xml:space="preserve">Beëindiging van de functie als huisbewaarder en de ontruiming van de </w:t>
      </w:r>
      <w:proofErr w:type="spellStart"/>
      <w:r w:rsidRPr="004B47CD">
        <w:rPr>
          <w:rFonts w:asciiTheme="minorHAnsi" w:hAnsiTheme="minorHAnsi" w:cstheme="minorHAnsi"/>
          <w:sz w:val="28"/>
          <w:szCs w:val="28"/>
        </w:rPr>
        <w:t>huisbewaarderswoning</w:t>
      </w:r>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proofErr w:type="spellEnd"/>
    </w:p>
    <w:p w14:paraId="366CEE33" w14:textId="6C02B529" w:rsidR="00737E70" w:rsidRPr="004B47CD"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beëindiging van de functie van contractueel/statutair AMVD-personeelslid en/of huisbewaarder en de ontruiming van de </w:t>
      </w:r>
      <w:proofErr w:type="spellStart"/>
      <w:r w:rsidRPr="004B47CD">
        <w:rPr>
          <w:rFonts w:asciiTheme="minorHAnsi" w:hAnsiTheme="minorHAnsi" w:cstheme="minorHAnsi"/>
          <w:color w:val="000000"/>
          <w:sz w:val="24"/>
          <w:szCs w:val="24"/>
        </w:rPr>
        <w:t>huisbewaarderswoning</w:t>
      </w:r>
      <w:proofErr w:type="spellEnd"/>
      <w:r w:rsidRPr="004B47CD">
        <w:rPr>
          <w:rFonts w:asciiTheme="minorHAnsi" w:hAnsiTheme="minorHAnsi" w:cstheme="minorHAnsi"/>
          <w:color w:val="000000"/>
          <w:sz w:val="24"/>
          <w:szCs w:val="24"/>
        </w:rPr>
        <w:t xml:space="preserve">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aan volgende principes voldoen</w:t>
      </w:r>
      <w:r w:rsidR="004B47CD">
        <w:rPr>
          <w:rFonts w:asciiTheme="minorHAnsi" w:hAnsiTheme="minorHAnsi" w:cstheme="minorHAnsi"/>
          <w:color w:val="000000"/>
          <w:sz w:val="24"/>
          <w:szCs w:val="24"/>
        </w:rPr>
        <w:t>.</w:t>
      </w:r>
    </w:p>
    <w:p w14:paraId="0BFAF844" w14:textId="77777777" w:rsidR="00737E70" w:rsidRPr="004B47CD" w:rsidRDefault="00737E70" w:rsidP="00737E70">
      <w:pPr>
        <w:pStyle w:val="Tekst"/>
        <w:rPr>
          <w:rFonts w:asciiTheme="minorHAnsi" w:hAnsiTheme="minorHAnsi" w:cstheme="minorHAnsi"/>
          <w:color w:val="000000"/>
          <w:sz w:val="24"/>
          <w:szCs w:val="24"/>
        </w:rPr>
      </w:pPr>
    </w:p>
    <w:p w14:paraId="36130519" w14:textId="6937D29E" w:rsidR="00A549C2"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uitvoering van de huisbewaringsopdracht wordt door de algemeen directeur van de scholengroep geregeld geëvalueerd. Indien de huisbewaring niet voldoet of indien grove fouten worden begaan door de huisbewaarder (o.a. inbreuken op de ondertekende voorwaarden van de huisbewaringsfunctie en –opdracht), kan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na hem te hebben gehoord door de algemeen directeur van de scholengroep, ontslagen worden </w:t>
      </w:r>
      <w:r w:rsidR="000B7D2E">
        <w:rPr>
          <w:rFonts w:asciiTheme="minorHAnsi" w:hAnsiTheme="minorHAnsi" w:cstheme="minorHAnsi"/>
          <w:color w:val="000000"/>
          <w:sz w:val="24"/>
          <w:szCs w:val="24"/>
        </w:rPr>
        <w:t>uit</w:t>
      </w:r>
      <w:r w:rsidRPr="004B47CD">
        <w:rPr>
          <w:rFonts w:asciiTheme="minorHAnsi" w:hAnsiTheme="minorHAnsi" w:cstheme="minorHAnsi"/>
          <w:color w:val="000000"/>
          <w:sz w:val="24"/>
          <w:szCs w:val="24"/>
        </w:rPr>
        <w:t xml:space="preserve"> de functie van huisbewaarder en moet hij bijgevolg met een aangetekende opzeg</w:t>
      </w:r>
      <w:r w:rsidR="004B47CD">
        <w:rPr>
          <w:rFonts w:asciiTheme="minorHAnsi" w:hAnsiTheme="minorHAnsi" w:cstheme="minorHAnsi"/>
          <w:color w:val="000000"/>
          <w:sz w:val="24"/>
          <w:szCs w:val="24"/>
        </w:rPr>
        <w:t>gingstermijn</w:t>
      </w:r>
      <w:r w:rsidRPr="004B47CD">
        <w:rPr>
          <w:rFonts w:asciiTheme="minorHAnsi" w:hAnsiTheme="minorHAnsi" w:cstheme="minorHAnsi"/>
          <w:color w:val="000000"/>
          <w:sz w:val="24"/>
          <w:szCs w:val="24"/>
        </w:rPr>
        <w:t xml:space="preserve"> van 1 maand onmiddellijk daarop de </w:t>
      </w:r>
      <w:proofErr w:type="spellStart"/>
      <w:r w:rsidRPr="004B47CD">
        <w:rPr>
          <w:rFonts w:asciiTheme="minorHAnsi" w:hAnsiTheme="minorHAnsi" w:cstheme="minorHAnsi"/>
          <w:color w:val="000000"/>
          <w:sz w:val="24"/>
          <w:szCs w:val="24"/>
        </w:rPr>
        <w:t>huisbewaarderswoning</w:t>
      </w:r>
      <w:proofErr w:type="spellEnd"/>
      <w:r w:rsidRPr="004B47CD">
        <w:rPr>
          <w:rFonts w:asciiTheme="minorHAnsi" w:hAnsiTheme="minorHAnsi" w:cstheme="minorHAnsi"/>
          <w:color w:val="000000"/>
          <w:sz w:val="24"/>
          <w:szCs w:val="24"/>
        </w:rPr>
        <w:t xml:space="preserve"> verlaten. Van deze 1 maand kan afgeweken worden naargelang de situatie die zich voordoet, doch met een maximum van 3 maanden.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kan in principe nog steeds zijn andere functies verder uitoefenen, tenzij ook daarvoor motieven zijn om hem te ontslaan.</w:t>
      </w:r>
    </w:p>
    <w:p w14:paraId="68749581" w14:textId="025C9331" w:rsidR="00556BDE" w:rsidRPr="00E43A8E" w:rsidRDefault="00556BDE" w:rsidP="00556BDE">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2B752FF" w14:textId="214B0839" w:rsidR="00A549C2"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lastRenderedPageBreak/>
        <w:t xml:space="preserve">In het aangetekend schrijven, al naargelang de vorm van beëindiging van de arbeidsovereenkomst van huisbewaring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steeds de termijn </w:t>
      </w:r>
      <w:r w:rsidR="004B47CD">
        <w:rPr>
          <w:rFonts w:asciiTheme="minorHAnsi" w:hAnsiTheme="minorHAnsi" w:cstheme="minorHAnsi"/>
          <w:color w:val="000000"/>
          <w:sz w:val="24"/>
          <w:szCs w:val="24"/>
        </w:rPr>
        <w:t xml:space="preserve">worden </w:t>
      </w:r>
      <w:r w:rsidRPr="004B47CD">
        <w:rPr>
          <w:rFonts w:asciiTheme="minorHAnsi" w:hAnsiTheme="minorHAnsi" w:cstheme="minorHAnsi"/>
          <w:color w:val="000000"/>
          <w:sz w:val="24"/>
          <w:szCs w:val="24"/>
        </w:rPr>
        <w:t xml:space="preserve">vermeld waarbinnen de huisbewaarder de </w:t>
      </w:r>
      <w:proofErr w:type="spellStart"/>
      <w:r w:rsidRPr="004B47CD">
        <w:rPr>
          <w:rFonts w:asciiTheme="minorHAnsi" w:hAnsiTheme="minorHAnsi" w:cstheme="minorHAnsi"/>
          <w:color w:val="000000"/>
          <w:sz w:val="24"/>
          <w:szCs w:val="24"/>
        </w:rPr>
        <w:t>huisbewaarderswoning</w:t>
      </w:r>
      <w:proofErr w:type="spellEnd"/>
      <w:r w:rsidRPr="004B47CD">
        <w:rPr>
          <w:rFonts w:asciiTheme="minorHAnsi" w:hAnsiTheme="minorHAnsi" w:cstheme="minorHAnsi"/>
          <w:color w:val="000000"/>
          <w:sz w:val="24"/>
          <w:szCs w:val="24"/>
        </w:rPr>
        <w:t xml:space="preserve"> dient te verlaten.</w:t>
      </w:r>
    </w:p>
    <w:p w14:paraId="7FA5FCCB" w14:textId="77777777" w:rsidR="004B47CD" w:rsidRPr="004B47CD" w:rsidRDefault="004B47CD" w:rsidP="001F516C">
      <w:pPr>
        <w:pStyle w:val="Opsomming"/>
        <w:tabs>
          <w:tab w:val="num" w:pos="0"/>
        </w:tabs>
        <w:ind w:left="851" w:hanging="1"/>
        <w:rPr>
          <w:rFonts w:asciiTheme="minorHAnsi" w:hAnsiTheme="minorHAnsi" w:cstheme="minorHAnsi"/>
          <w:color w:val="000000"/>
          <w:sz w:val="24"/>
          <w:szCs w:val="24"/>
        </w:rPr>
      </w:pPr>
    </w:p>
    <w:p w14:paraId="1DF7BBFB" w14:textId="77777777" w:rsidR="001F516C" w:rsidRPr="004B47CD"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Aan de opdracht van de </w:t>
      </w:r>
      <w:proofErr w:type="spellStart"/>
      <w:r w:rsidRPr="004B47CD">
        <w:rPr>
          <w:rFonts w:asciiTheme="minorHAnsi" w:hAnsiTheme="minorHAnsi" w:cstheme="minorHAnsi"/>
          <w:color w:val="000000"/>
          <w:sz w:val="24"/>
          <w:szCs w:val="24"/>
        </w:rPr>
        <w:t>huisbewaardersfunctie</w:t>
      </w:r>
      <w:proofErr w:type="spellEnd"/>
      <w:r w:rsidRPr="004B47CD">
        <w:rPr>
          <w:rFonts w:asciiTheme="minorHAnsi" w:hAnsiTheme="minorHAnsi" w:cstheme="minorHAnsi"/>
          <w:color w:val="000000"/>
          <w:sz w:val="24"/>
          <w:szCs w:val="24"/>
        </w:rPr>
        <w:t xml:space="preserve"> en inherent daaraan de bewoning van het pand, komt een einde</w:t>
      </w:r>
      <w:r w:rsidR="00650F7F" w:rsidRPr="004B47CD">
        <w:rPr>
          <w:rFonts w:asciiTheme="minorHAnsi" w:hAnsiTheme="minorHAnsi" w:cstheme="minorHAnsi"/>
          <w:color w:val="000000"/>
          <w:sz w:val="24"/>
          <w:szCs w:val="24"/>
        </w:rPr>
        <w:t>:</w:t>
      </w:r>
    </w:p>
    <w:p w14:paraId="43F360A1" w14:textId="77777777" w:rsidR="00737E70" w:rsidRPr="001101C1" w:rsidRDefault="00737E70" w:rsidP="001F516C">
      <w:pPr>
        <w:pStyle w:val="Opsomming"/>
        <w:tabs>
          <w:tab w:val="num" w:pos="0"/>
        </w:tabs>
        <w:ind w:left="851" w:hanging="1"/>
        <w:rPr>
          <w:color w:val="000000"/>
        </w:rPr>
      </w:pPr>
    </w:p>
    <w:tbl>
      <w:tblPr>
        <w:tblW w:w="8732"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6"/>
        <w:gridCol w:w="4366"/>
      </w:tblGrid>
      <w:tr w:rsidR="00A549C2" w:rsidRPr="001101C1" w14:paraId="7E9D50E5" w14:textId="77777777" w:rsidTr="00BD7D5A">
        <w:tc>
          <w:tcPr>
            <w:tcW w:w="4366" w:type="dxa"/>
            <w:tcBorders>
              <w:bottom w:val="single" w:sz="4" w:space="0" w:color="auto"/>
            </w:tcBorders>
          </w:tcPr>
          <w:p w14:paraId="6ACECF29" w14:textId="77777777" w:rsidR="00A549C2" w:rsidRPr="00556BDE" w:rsidRDefault="00A549C2">
            <w:pPr>
              <w:pStyle w:val="Opsomming"/>
              <w:ind w:left="0" w:firstLine="0"/>
              <w:rPr>
                <w:rFonts w:asciiTheme="minorHAnsi" w:hAnsiTheme="minorHAnsi" w:cstheme="minorHAnsi"/>
                <w:b/>
                <w:bCs/>
                <w:color w:val="000000"/>
                <w:sz w:val="24"/>
                <w:szCs w:val="24"/>
                <w:u w:val="single"/>
              </w:rPr>
            </w:pPr>
            <w:r w:rsidRPr="00556BDE">
              <w:rPr>
                <w:rFonts w:asciiTheme="minorHAnsi" w:hAnsiTheme="minorHAnsi" w:cstheme="minorHAnsi"/>
                <w:b/>
                <w:bCs/>
                <w:color w:val="000000"/>
                <w:sz w:val="24"/>
                <w:szCs w:val="24"/>
                <w:u w:val="single"/>
              </w:rPr>
              <w:t>Einde van de arbeidsovereenkomst</w:t>
            </w:r>
            <w:r w:rsidRPr="00556BDE">
              <w:rPr>
                <w:rFonts w:asciiTheme="minorHAnsi" w:hAnsiTheme="minorHAnsi" w:cstheme="minorHAnsi"/>
                <w:b/>
                <w:bCs/>
                <w:color w:val="000000"/>
                <w:sz w:val="24"/>
                <w:szCs w:val="24"/>
                <w:u w:val="single"/>
              </w:rPr>
              <w:br/>
              <w:t>van huisbewaring</w:t>
            </w:r>
          </w:p>
          <w:p w14:paraId="1AEE4D76" w14:textId="77777777" w:rsidR="00CE0912" w:rsidRPr="00556BDE" w:rsidRDefault="00CE0912">
            <w:pPr>
              <w:pStyle w:val="Opsomming"/>
              <w:ind w:left="0" w:firstLine="0"/>
              <w:rPr>
                <w:rFonts w:asciiTheme="minorHAnsi" w:hAnsiTheme="minorHAnsi" w:cstheme="minorHAnsi"/>
                <w:b/>
                <w:bCs/>
                <w:color w:val="000000"/>
                <w:sz w:val="24"/>
                <w:szCs w:val="24"/>
              </w:rPr>
            </w:pPr>
          </w:p>
        </w:tc>
        <w:tc>
          <w:tcPr>
            <w:tcW w:w="4366" w:type="dxa"/>
            <w:tcBorders>
              <w:bottom w:val="single" w:sz="4" w:space="0" w:color="auto"/>
            </w:tcBorders>
          </w:tcPr>
          <w:p w14:paraId="431E5B31" w14:textId="77777777" w:rsidR="00A549C2" w:rsidRPr="00556BDE" w:rsidRDefault="00A549C2">
            <w:pPr>
              <w:pStyle w:val="Opsomming"/>
              <w:ind w:left="0" w:firstLine="0"/>
              <w:rPr>
                <w:rFonts w:asciiTheme="minorHAnsi" w:hAnsiTheme="minorHAnsi" w:cstheme="minorHAnsi"/>
                <w:b/>
                <w:bCs/>
                <w:color w:val="000000"/>
                <w:sz w:val="24"/>
                <w:szCs w:val="24"/>
              </w:rPr>
            </w:pPr>
            <w:r w:rsidRPr="00556BDE">
              <w:rPr>
                <w:rFonts w:asciiTheme="minorHAnsi" w:hAnsiTheme="minorHAnsi" w:cstheme="minorHAnsi"/>
                <w:b/>
                <w:bCs/>
                <w:color w:val="000000"/>
                <w:sz w:val="24"/>
                <w:szCs w:val="24"/>
                <w:u w:val="single"/>
              </w:rPr>
              <w:t xml:space="preserve">Ontruiming van de </w:t>
            </w:r>
            <w:proofErr w:type="spellStart"/>
            <w:r w:rsidRPr="00556BDE">
              <w:rPr>
                <w:rFonts w:asciiTheme="minorHAnsi" w:hAnsiTheme="minorHAnsi" w:cstheme="minorHAnsi"/>
                <w:b/>
                <w:bCs/>
                <w:color w:val="000000"/>
                <w:sz w:val="24"/>
                <w:szCs w:val="24"/>
                <w:u w:val="single"/>
              </w:rPr>
              <w:t>huisbewaarderswoning</w:t>
            </w:r>
            <w:proofErr w:type="spellEnd"/>
          </w:p>
        </w:tc>
      </w:tr>
      <w:tr w:rsidR="00A549C2" w:rsidRPr="001101C1" w14:paraId="6C9E7ABF" w14:textId="77777777" w:rsidTr="00BD7D5A">
        <w:tc>
          <w:tcPr>
            <w:tcW w:w="4366" w:type="dxa"/>
            <w:tcBorders>
              <w:bottom w:val="nil"/>
            </w:tcBorders>
          </w:tcPr>
          <w:p w14:paraId="7435692F" w14:textId="78222DDA" w:rsidR="00A549C2" w:rsidRPr="004B47CD" w:rsidRDefault="00A81D20" w:rsidP="00744F25">
            <w:pPr>
              <w:pStyle w:val="Opsomming"/>
              <w:numPr>
                <w:ilvl w:val="0"/>
                <w:numId w:val="49"/>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Met w</w:t>
            </w:r>
            <w:r w:rsidR="00A549C2" w:rsidRPr="004B47CD">
              <w:rPr>
                <w:rFonts w:asciiTheme="minorHAnsi" w:hAnsiTheme="minorHAnsi" w:cstheme="minorHAnsi"/>
                <w:color w:val="000000"/>
                <w:sz w:val="24"/>
                <w:szCs w:val="24"/>
              </w:rPr>
              <w:t xml:space="preserve">ederzijdse toestemming </w:t>
            </w:r>
          </w:p>
        </w:tc>
        <w:tc>
          <w:tcPr>
            <w:tcW w:w="4366" w:type="dxa"/>
            <w:tcBorders>
              <w:bottom w:val="nil"/>
            </w:tcBorders>
          </w:tcPr>
          <w:p w14:paraId="401123FD"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25A69962" w14:textId="77777777" w:rsidTr="00BD7D5A">
        <w:tc>
          <w:tcPr>
            <w:tcW w:w="4366" w:type="dxa"/>
            <w:tcBorders>
              <w:top w:val="nil"/>
              <w:bottom w:val="single" w:sz="4" w:space="0" w:color="auto"/>
            </w:tcBorders>
          </w:tcPr>
          <w:p w14:paraId="26328C0B" w14:textId="77777777" w:rsidR="00A81D20" w:rsidRDefault="00A549C2"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Onmiddellij</w:t>
            </w:r>
            <w:r w:rsidR="00A81D20">
              <w:rPr>
                <w:rFonts w:asciiTheme="minorHAnsi" w:hAnsiTheme="minorHAnsi" w:cstheme="minorHAnsi"/>
                <w:sz w:val="24"/>
                <w:szCs w:val="24"/>
              </w:rPr>
              <w:t>k</w:t>
            </w:r>
          </w:p>
          <w:p w14:paraId="16D7E96D" w14:textId="39CB0F18"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v</w:t>
            </w:r>
            <w:r w:rsidR="002B6ABA" w:rsidRPr="004B47CD">
              <w:rPr>
                <w:rFonts w:asciiTheme="minorHAnsi" w:hAnsiTheme="minorHAnsi" w:cstheme="minorHAnsi"/>
                <w:sz w:val="24"/>
                <w:szCs w:val="24"/>
              </w:rPr>
              <w:t>erloop van een bepaalde termijn</w:t>
            </w:r>
          </w:p>
        </w:tc>
        <w:tc>
          <w:tcPr>
            <w:tcW w:w="4366" w:type="dxa"/>
            <w:tcBorders>
              <w:top w:val="nil"/>
              <w:bottom w:val="single" w:sz="4" w:space="0" w:color="auto"/>
            </w:tcBorders>
          </w:tcPr>
          <w:p w14:paraId="7422ADC5" w14:textId="77777777" w:rsidR="00A549C2" w:rsidRPr="004B47CD" w:rsidRDefault="00C66708" w:rsidP="007F0D2B">
            <w:pPr>
              <w:tabs>
                <w:tab w:val="num" w:pos="120"/>
              </w:tabs>
              <w:ind w:left="199" w:hanging="201"/>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Onmiddellijk </w:t>
            </w:r>
            <w:r w:rsidR="00A549C2" w:rsidRPr="004B47CD">
              <w:rPr>
                <w:rFonts w:asciiTheme="minorHAnsi" w:hAnsiTheme="minorHAnsi" w:cstheme="minorHAnsi"/>
                <w:color w:val="000000"/>
                <w:sz w:val="24"/>
                <w:szCs w:val="24"/>
              </w:rPr>
              <w:t>met een max. van 30 dagen</w:t>
            </w:r>
          </w:p>
          <w:p w14:paraId="71716117" w14:textId="301A5FB3" w:rsidR="00A549C2" w:rsidRPr="004B47CD" w:rsidRDefault="00A81D20" w:rsidP="002B6ABA">
            <w:pPr>
              <w:tabs>
                <w:tab w:val="num" w:pos="120"/>
              </w:tabs>
              <w:ind w:left="199" w:hanging="201"/>
              <w:rPr>
                <w:rFonts w:asciiTheme="minorHAnsi" w:hAnsiTheme="minorHAnsi" w:cstheme="minorHAnsi"/>
                <w:color w:val="000000"/>
                <w:sz w:val="24"/>
                <w:szCs w:val="24"/>
              </w:rPr>
            </w:pPr>
            <w:r>
              <w:rPr>
                <w:rFonts w:asciiTheme="minorHAnsi" w:hAnsiTheme="minorHAnsi" w:cstheme="minorHAnsi"/>
                <w:color w:val="000000"/>
                <w:sz w:val="24"/>
                <w:szCs w:val="24"/>
              </w:rPr>
              <w:t>B</w:t>
            </w:r>
            <w:r w:rsidR="00A549C2" w:rsidRPr="004B47CD">
              <w:rPr>
                <w:rFonts w:asciiTheme="minorHAnsi" w:hAnsiTheme="minorHAnsi" w:cstheme="minorHAnsi"/>
                <w:color w:val="000000"/>
                <w:sz w:val="24"/>
                <w:szCs w:val="24"/>
              </w:rPr>
              <w:t>ij het einde van de termijn</w:t>
            </w:r>
          </w:p>
        </w:tc>
      </w:tr>
      <w:tr w:rsidR="00A549C2" w:rsidRPr="001101C1" w14:paraId="507D0F44" w14:textId="77777777" w:rsidTr="00BD7D5A">
        <w:tc>
          <w:tcPr>
            <w:tcW w:w="4366" w:type="dxa"/>
            <w:tcBorders>
              <w:bottom w:val="nil"/>
            </w:tcBorders>
          </w:tcPr>
          <w:p w14:paraId="0356F8FB" w14:textId="67F54B57" w:rsidR="00A549C2" w:rsidRPr="004B47CD" w:rsidRDefault="00A81D20" w:rsidP="00744F25">
            <w:pPr>
              <w:pStyle w:val="Opsomming"/>
              <w:numPr>
                <w:ilvl w:val="0"/>
                <w:numId w:val="49"/>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verlijden</w:t>
            </w:r>
          </w:p>
        </w:tc>
        <w:tc>
          <w:tcPr>
            <w:tcW w:w="4366" w:type="dxa"/>
            <w:tcBorders>
              <w:bottom w:val="nil"/>
            </w:tcBorders>
          </w:tcPr>
          <w:p w14:paraId="3A9A6763"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69717265" w14:textId="77777777" w:rsidTr="00BD7D5A">
        <w:tc>
          <w:tcPr>
            <w:tcW w:w="4366" w:type="dxa"/>
            <w:tcBorders>
              <w:top w:val="nil"/>
              <w:bottom w:val="single" w:sz="4" w:space="0" w:color="auto"/>
            </w:tcBorders>
          </w:tcPr>
          <w:p w14:paraId="11F5345C" w14:textId="77777777" w:rsidR="00A81D20" w:rsidRDefault="00BF2A18"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In </w:t>
            </w:r>
            <w:r w:rsidR="00A549C2" w:rsidRPr="004B47CD">
              <w:rPr>
                <w:rFonts w:asciiTheme="minorHAnsi" w:hAnsiTheme="minorHAnsi" w:cstheme="minorHAnsi"/>
                <w:sz w:val="24"/>
                <w:szCs w:val="24"/>
              </w:rPr>
              <w:t>de loop van de overeenkomst</w:t>
            </w:r>
          </w:p>
          <w:p w14:paraId="68BF766C" w14:textId="3B886916"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de opzegging</w:t>
            </w:r>
          </w:p>
        </w:tc>
        <w:tc>
          <w:tcPr>
            <w:tcW w:w="4366" w:type="dxa"/>
            <w:tcBorders>
              <w:top w:val="nil"/>
              <w:bottom w:val="single" w:sz="4" w:space="0" w:color="auto"/>
            </w:tcBorders>
          </w:tcPr>
          <w:p w14:paraId="1F31D468" w14:textId="77777777" w:rsidR="00A81D20" w:rsidRDefault="00C66708" w:rsidP="00D55266">
            <w:pPr>
              <w:pStyle w:val="Tekst"/>
              <w:ind w:left="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p w14:paraId="142EFB75" w14:textId="67A21F02" w:rsidR="00A549C2" w:rsidRPr="004B47CD" w:rsidRDefault="00A81D20" w:rsidP="00D55266">
            <w:pPr>
              <w:pStyle w:val="Tekst"/>
              <w:ind w:left="0"/>
              <w:rPr>
                <w:rFonts w:asciiTheme="minorHAnsi" w:hAnsiTheme="minorHAnsi" w:cstheme="minorHAnsi"/>
                <w:sz w:val="24"/>
                <w:szCs w:val="24"/>
              </w:rPr>
            </w:pPr>
            <w:r>
              <w:rPr>
                <w:rFonts w:asciiTheme="minorHAnsi" w:hAnsiTheme="minorHAnsi" w:cstheme="minorHAnsi"/>
                <w:sz w:val="24"/>
                <w:szCs w:val="24"/>
              </w:rPr>
              <w:t>B</w:t>
            </w:r>
            <w:r w:rsidR="00A549C2" w:rsidRPr="004B47CD">
              <w:rPr>
                <w:rFonts w:asciiTheme="minorHAnsi" w:hAnsiTheme="minorHAnsi" w:cstheme="minorHAnsi"/>
                <w:sz w:val="24"/>
                <w:szCs w:val="24"/>
              </w:rPr>
              <w:t>ij het einde van de opzegging</w:t>
            </w:r>
            <w:r w:rsidR="00D55266" w:rsidRPr="004B47CD">
              <w:rPr>
                <w:rFonts w:asciiTheme="minorHAnsi" w:hAnsiTheme="minorHAnsi" w:cstheme="minorHAnsi"/>
                <w:sz w:val="24"/>
                <w:szCs w:val="24"/>
              </w:rPr>
              <w:t xml:space="preserve"> met een max. verlenging van 30</w:t>
            </w:r>
            <w:r>
              <w:rPr>
                <w:rFonts w:asciiTheme="minorHAnsi" w:hAnsiTheme="minorHAnsi" w:cstheme="minorHAnsi"/>
                <w:sz w:val="24"/>
                <w:szCs w:val="24"/>
              </w:rPr>
              <w:t xml:space="preserve"> </w:t>
            </w:r>
            <w:r w:rsidR="00A549C2" w:rsidRPr="004B47CD">
              <w:rPr>
                <w:rFonts w:asciiTheme="minorHAnsi" w:hAnsiTheme="minorHAnsi" w:cstheme="minorHAnsi"/>
                <w:sz w:val="24"/>
                <w:szCs w:val="24"/>
              </w:rPr>
              <w:t>dagen</w:t>
            </w:r>
          </w:p>
        </w:tc>
      </w:tr>
      <w:tr w:rsidR="00A549C2" w:rsidRPr="001101C1" w14:paraId="385C6E94" w14:textId="77777777" w:rsidTr="00BD7D5A">
        <w:tc>
          <w:tcPr>
            <w:tcW w:w="4366" w:type="dxa"/>
            <w:tcBorders>
              <w:bottom w:val="nil"/>
            </w:tcBorders>
          </w:tcPr>
          <w:p w14:paraId="403E840D" w14:textId="13008325" w:rsidR="00A549C2" w:rsidRPr="004B47CD" w:rsidRDefault="00A81D20" w:rsidP="00744F25">
            <w:pPr>
              <w:pStyle w:val="Tekst"/>
              <w:numPr>
                <w:ilvl w:val="0"/>
                <w:numId w:val="49"/>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vermacht</w:t>
            </w:r>
          </w:p>
        </w:tc>
        <w:tc>
          <w:tcPr>
            <w:tcW w:w="4366" w:type="dxa"/>
            <w:tcBorders>
              <w:bottom w:val="nil"/>
            </w:tcBorders>
          </w:tcPr>
          <w:p w14:paraId="395CCE20"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37D14862" w14:textId="77777777" w:rsidTr="00BD7D5A">
        <w:tc>
          <w:tcPr>
            <w:tcW w:w="4366" w:type="dxa"/>
            <w:tcBorders>
              <w:top w:val="nil"/>
            </w:tcBorders>
          </w:tcPr>
          <w:p w14:paraId="4D0AEC25" w14:textId="5C01C31A" w:rsidR="00A549C2" w:rsidRPr="004B47CD" w:rsidRDefault="00C702EC" w:rsidP="00BF2A18">
            <w:pPr>
              <w:pStyle w:val="Tekst"/>
              <w:ind w:left="159"/>
              <w:rPr>
                <w:rFonts w:asciiTheme="minorHAnsi" w:hAnsiTheme="minorHAnsi" w:cstheme="minorHAnsi"/>
                <w:color w:val="000000"/>
                <w:sz w:val="24"/>
                <w:szCs w:val="24"/>
              </w:rPr>
            </w:pPr>
            <w:r w:rsidRPr="004B47CD">
              <w:rPr>
                <w:rFonts w:asciiTheme="minorHAnsi" w:hAnsiTheme="minorHAnsi" w:cstheme="minorHAnsi"/>
                <w:color w:val="000000"/>
                <w:sz w:val="24"/>
                <w:szCs w:val="24"/>
              </w:rPr>
              <w:t>Brand</w:t>
            </w:r>
            <w:r w:rsidR="00BD7D5A" w:rsidRPr="004B47CD">
              <w:rPr>
                <w:rFonts w:asciiTheme="minorHAnsi" w:hAnsiTheme="minorHAnsi" w:cstheme="minorHAnsi"/>
                <w:color w:val="000000"/>
                <w:sz w:val="24"/>
                <w:szCs w:val="24"/>
              </w:rPr>
              <w:t>/oorlogsomstandigheden</w:t>
            </w:r>
          </w:p>
          <w:p w14:paraId="3712331D" w14:textId="04AE0CE6" w:rsidR="00A549C2" w:rsidRPr="004B47CD" w:rsidRDefault="00C702EC"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Arbeidsongeschiktheid </w:t>
            </w:r>
            <w:r w:rsidR="00A549C2" w:rsidRPr="004B47CD">
              <w:rPr>
                <w:rFonts w:asciiTheme="minorHAnsi" w:hAnsiTheme="minorHAnsi" w:cstheme="minorHAnsi"/>
                <w:sz w:val="24"/>
                <w:szCs w:val="24"/>
              </w:rPr>
              <w:t>met permanent karakter</w:t>
            </w:r>
          </w:p>
        </w:tc>
        <w:tc>
          <w:tcPr>
            <w:tcW w:w="4366" w:type="dxa"/>
            <w:tcBorders>
              <w:top w:val="nil"/>
            </w:tcBorders>
          </w:tcPr>
          <w:p w14:paraId="503FBA0C" w14:textId="5C0BE11F"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r w:rsidR="00A549C2" w:rsidRPr="001101C1" w14:paraId="5F97D878" w14:textId="77777777" w:rsidTr="00BD7D5A">
        <w:tc>
          <w:tcPr>
            <w:tcW w:w="4366" w:type="dxa"/>
          </w:tcPr>
          <w:p w14:paraId="72D2B243" w14:textId="71916A10" w:rsidR="00A549C2" w:rsidRPr="004B47CD" w:rsidRDefault="00A81D20" w:rsidP="00744F25">
            <w:pPr>
              <w:numPr>
                <w:ilvl w:val="0"/>
                <w:numId w:val="49"/>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a</w:t>
            </w:r>
            <w:r w:rsidR="00A549C2" w:rsidRPr="004B47CD">
              <w:rPr>
                <w:rFonts w:asciiTheme="minorHAnsi" w:hAnsiTheme="minorHAnsi" w:cstheme="minorHAnsi"/>
                <w:color w:val="000000"/>
                <w:sz w:val="24"/>
                <w:szCs w:val="24"/>
              </w:rPr>
              <w:t>floop van de termijn</w:t>
            </w:r>
          </w:p>
        </w:tc>
        <w:tc>
          <w:tcPr>
            <w:tcW w:w="4366" w:type="dxa"/>
          </w:tcPr>
          <w:p w14:paraId="180DAC4E" w14:textId="46E92FDD"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einde van de termijn</w:t>
            </w:r>
          </w:p>
        </w:tc>
      </w:tr>
      <w:tr w:rsidR="00A549C2" w:rsidRPr="001101C1" w14:paraId="503866CA" w14:textId="77777777" w:rsidTr="00BD7D5A">
        <w:tc>
          <w:tcPr>
            <w:tcW w:w="4366" w:type="dxa"/>
          </w:tcPr>
          <w:p w14:paraId="5F584CE8" w14:textId="38A10F39" w:rsidR="00A549C2" w:rsidRPr="004B47CD" w:rsidRDefault="00A427A8" w:rsidP="00744F25">
            <w:pPr>
              <w:numPr>
                <w:ilvl w:val="0"/>
                <w:numId w:val="49"/>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door de werknemer</w:t>
            </w:r>
          </w:p>
        </w:tc>
        <w:tc>
          <w:tcPr>
            <w:tcW w:w="4366" w:type="dxa"/>
          </w:tcPr>
          <w:p w14:paraId="598B4DE6" w14:textId="7EBEB738" w:rsidR="00A549C2" w:rsidRPr="004B47CD" w:rsidRDefault="00C66708" w:rsidP="00A81D20">
            <w:pPr>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509F546C" w14:textId="77777777" w:rsidTr="00BD7D5A">
        <w:tc>
          <w:tcPr>
            <w:tcW w:w="4366" w:type="dxa"/>
          </w:tcPr>
          <w:p w14:paraId="1ECC455A" w14:textId="6AA59DF3" w:rsidR="00A549C2" w:rsidRPr="004B47CD" w:rsidRDefault="00A427A8" w:rsidP="00744F25">
            <w:pPr>
              <w:numPr>
                <w:ilvl w:val="0"/>
                <w:numId w:val="49"/>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termijn door de werkgever</w:t>
            </w:r>
          </w:p>
        </w:tc>
        <w:tc>
          <w:tcPr>
            <w:tcW w:w="4366" w:type="dxa"/>
          </w:tcPr>
          <w:p w14:paraId="1D8D4BBD" w14:textId="6B119F04"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17F5D6A7" w14:textId="77777777" w:rsidTr="00BD7D5A">
        <w:tc>
          <w:tcPr>
            <w:tcW w:w="4366" w:type="dxa"/>
          </w:tcPr>
          <w:p w14:paraId="0B768702" w14:textId="45ED1B57" w:rsidR="00A549C2" w:rsidRPr="004B47CD" w:rsidRDefault="00A81D20" w:rsidP="00744F25">
            <w:pPr>
              <w:numPr>
                <w:ilvl w:val="0"/>
                <w:numId w:val="49"/>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uitbetaling o</w:t>
            </w:r>
            <w:r w:rsidR="00A549C2" w:rsidRPr="004B47CD">
              <w:rPr>
                <w:rFonts w:asciiTheme="minorHAnsi" w:hAnsiTheme="minorHAnsi" w:cstheme="minorHAnsi"/>
                <w:color w:val="000000"/>
                <w:sz w:val="24"/>
                <w:szCs w:val="24"/>
              </w:rPr>
              <w:t>pzeggingsvergoeding</w:t>
            </w:r>
          </w:p>
        </w:tc>
        <w:tc>
          <w:tcPr>
            <w:tcW w:w="4366" w:type="dxa"/>
          </w:tcPr>
          <w:p w14:paraId="5D260E0C" w14:textId="26655BC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 na betaling opzeggingsvergoeding</w:t>
            </w:r>
          </w:p>
        </w:tc>
      </w:tr>
      <w:tr w:rsidR="00A549C2" w:rsidRPr="001101C1" w14:paraId="5745582C" w14:textId="77777777" w:rsidTr="00BD7D5A">
        <w:tc>
          <w:tcPr>
            <w:tcW w:w="4366" w:type="dxa"/>
          </w:tcPr>
          <w:p w14:paraId="4D38748C" w14:textId="2E1D2D36" w:rsidR="00A549C2" w:rsidRPr="004B47CD" w:rsidRDefault="00A81D20" w:rsidP="00744F25">
            <w:pPr>
              <w:numPr>
                <w:ilvl w:val="0"/>
                <w:numId w:val="49"/>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In geval van p</w:t>
            </w:r>
            <w:r w:rsidR="00A549C2" w:rsidRPr="004B47CD">
              <w:rPr>
                <w:rFonts w:asciiTheme="minorHAnsi" w:hAnsiTheme="minorHAnsi" w:cstheme="minorHAnsi"/>
                <w:color w:val="000000"/>
                <w:sz w:val="24"/>
                <w:szCs w:val="24"/>
              </w:rPr>
              <w:t>ensioen (met voorafgaandelijke opzeggingstermijn)</w:t>
            </w:r>
          </w:p>
        </w:tc>
        <w:tc>
          <w:tcPr>
            <w:tcW w:w="4366" w:type="dxa"/>
          </w:tcPr>
          <w:p w14:paraId="09DBFB53" w14:textId="557A0C99"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 met een max. van 3 maanden</w:t>
            </w:r>
          </w:p>
        </w:tc>
      </w:tr>
      <w:tr w:rsidR="00A549C2" w:rsidRPr="001101C1" w14:paraId="4DD7CFC0" w14:textId="77777777" w:rsidTr="00BD7D5A">
        <w:tc>
          <w:tcPr>
            <w:tcW w:w="4366" w:type="dxa"/>
          </w:tcPr>
          <w:p w14:paraId="1A547298" w14:textId="0428354E" w:rsidR="00A549C2" w:rsidRPr="004B47CD" w:rsidRDefault="00A81D20" w:rsidP="00744F25">
            <w:pPr>
              <w:numPr>
                <w:ilvl w:val="0"/>
                <w:numId w:val="49"/>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Ontslag om d</w:t>
            </w:r>
            <w:r w:rsidR="00C702EC" w:rsidRPr="004B47CD">
              <w:rPr>
                <w:rFonts w:asciiTheme="minorHAnsi" w:hAnsiTheme="minorHAnsi" w:cstheme="minorHAnsi"/>
                <w:color w:val="000000"/>
                <w:sz w:val="24"/>
                <w:szCs w:val="24"/>
              </w:rPr>
              <w:t xml:space="preserve">ringende </w:t>
            </w:r>
            <w:r w:rsidR="00A549C2" w:rsidRPr="004B47CD">
              <w:rPr>
                <w:rFonts w:asciiTheme="minorHAnsi" w:hAnsiTheme="minorHAnsi" w:cstheme="minorHAnsi"/>
                <w:color w:val="000000"/>
                <w:sz w:val="24"/>
                <w:szCs w:val="24"/>
              </w:rPr>
              <w:t>reden</w:t>
            </w:r>
          </w:p>
        </w:tc>
        <w:tc>
          <w:tcPr>
            <w:tcW w:w="4366" w:type="dxa"/>
          </w:tcPr>
          <w:p w14:paraId="34BCE632" w14:textId="75887A5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w:t>
            </w:r>
          </w:p>
        </w:tc>
      </w:tr>
      <w:tr w:rsidR="00A549C2" w:rsidRPr="001101C1" w14:paraId="525F7566" w14:textId="77777777" w:rsidTr="00BD7D5A">
        <w:tc>
          <w:tcPr>
            <w:tcW w:w="4366" w:type="dxa"/>
          </w:tcPr>
          <w:p w14:paraId="6B49CC71" w14:textId="0E03CF1C" w:rsidR="00A549C2" w:rsidRPr="004B47CD" w:rsidRDefault="00C702EC" w:rsidP="00744F25">
            <w:pPr>
              <w:numPr>
                <w:ilvl w:val="0"/>
                <w:numId w:val="49"/>
              </w:numPr>
              <w:tabs>
                <w:tab w:val="left" w:pos="198"/>
              </w:tabs>
              <w:ind w:left="159" w:hanging="159"/>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Afschaffing </w:t>
            </w:r>
            <w:r w:rsidR="00803529" w:rsidRPr="004B47CD">
              <w:rPr>
                <w:rFonts w:asciiTheme="minorHAnsi" w:hAnsiTheme="minorHAnsi" w:cstheme="minorHAnsi"/>
                <w:color w:val="000000"/>
                <w:sz w:val="24"/>
                <w:szCs w:val="24"/>
              </w:rPr>
              <w:t>van de functie</w:t>
            </w:r>
          </w:p>
        </w:tc>
        <w:tc>
          <w:tcPr>
            <w:tcW w:w="4366" w:type="dxa"/>
          </w:tcPr>
          <w:p w14:paraId="09350723" w14:textId="2DD99B5E"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bl>
    <w:p w14:paraId="62E5021D" w14:textId="77777777" w:rsidR="00A85B49" w:rsidRDefault="00A85B49" w:rsidP="00CE0912">
      <w:pPr>
        <w:keepNext/>
        <w:spacing w:before="240"/>
        <w:ind w:left="851"/>
        <w:rPr>
          <w:rFonts w:asciiTheme="minorHAnsi" w:hAnsiTheme="minorHAnsi" w:cstheme="minorHAnsi"/>
          <w:color w:val="000000"/>
          <w:sz w:val="24"/>
          <w:szCs w:val="24"/>
        </w:rPr>
      </w:pPr>
      <w:r w:rsidRPr="00556BDE">
        <w:rPr>
          <w:rFonts w:asciiTheme="minorHAnsi" w:hAnsiTheme="minorHAnsi" w:cstheme="minorHAnsi"/>
          <w:color w:val="000000"/>
          <w:sz w:val="24"/>
          <w:szCs w:val="24"/>
        </w:rPr>
        <w:t>Van deze termijnen kan afgeweken worden naargelang de situatie die zich voordoet, doch met een maximum van 3 maanden.</w:t>
      </w:r>
    </w:p>
    <w:p w14:paraId="31305082" w14:textId="77777777" w:rsidR="00556BDE" w:rsidRDefault="00556BDE" w:rsidP="00556BDE">
      <w:pPr>
        <w:keepNext/>
        <w:ind w:left="851"/>
        <w:rPr>
          <w:rFonts w:asciiTheme="minorHAnsi" w:hAnsiTheme="minorHAnsi" w:cstheme="minorHAnsi"/>
          <w:color w:val="000000"/>
          <w:sz w:val="24"/>
          <w:szCs w:val="24"/>
        </w:rPr>
      </w:pPr>
    </w:p>
    <w:p w14:paraId="25706620" w14:textId="77777777" w:rsidR="00556BDE" w:rsidRDefault="00A85B49" w:rsidP="00371B93">
      <w:pPr>
        <w:pStyle w:val="Opsomming2"/>
        <w:keepLines/>
        <w:tabs>
          <w:tab w:val="num" w:pos="0"/>
        </w:tabs>
        <w:spacing w:after="240"/>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 xml:space="preserve">De beëindiging van de </w:t>
      </w:r>
      <w:proofErr w:type="spellStart"/>
      <w:r w:rsidRPr="00556BDE">
        <w:rPr>
          <w:rFonts w:asciiTheme="minorHAnsi" w:hAnsiTheme="minorHAnsi" w:cstheme="minorHAnsi"/>
          <w:color w:val="000000"/>
          <w:sz w:val="24"/>
          <w:szCs w:val="24"/>
        </w:rPr>
        <w:t>huisbewaardersfunctie</w:t>
      </w:r>
      <w:proofErr w:type="spellEnd"/>
      <w:r w:rsidRPr="00556BDE">
        <w:rPr>
          <w:rFonts w:asciiTheme="minorHAnsi" w:hAnsiTheme="minorHAnsi" w:cstheme="minorHAnsi"/>
          <w:color w:val="000000"/>
          <w:sz w:val="24"/>
          <w:szCs w:val="24"/>
        </w:rPr>
        <w:t xml:space="preserve"> heeft geen </w:t>
      </w:r>
      <w:proofErr w:type="spellStart"/>
      <w:r w:rsidRPr="00556BDE">
        <w:rPr>
          <w:rFonts w:asciiTheme="minorHAnsi" w:hAnsiTheme="minorHAnsi" w:cstheme="minorHAnsi"/>
          <w:color w:val="000000"/>
          <w:sz w:val="24"/>
          <w:szCs w:val="24"/>
        </w:rPr>
        <w:t>uitstaans</w:t>
      </w:r>
      <w:proofErr w:type="spellEnd"/>
      <w:r w:rsidRPr="00556BDE">
        <w:rPr>
          <w:rFonts w:asciiTheme="minorHAnsi" w:hAnsiTheme="minorHAnsi" w:cstheme="minorHAnsi"/>
          <w:color w:val="000000"/>
          <w:sz w:val="24"/>
          <w:szCs w:val="24"/>
        </w:rPr>
        <w:t xml:space="preserve"> met eventuele andere contractuele/statutaire aanstellingen. Niets sluit uit dat beide tewerkstellingsvormen gelijktijdig kunnen beëindigd worden, toch blijven het steeds twee afzonderlijke overeenkomsten.</w:t>
      </w:r>
    </w:p>
    <w:p w14:paraId="33837B7B" w14:textId="77777777" w:rsidR="00556BDE" w:rsidRDefault="00A85B49" w:rsidP="00556BDE">
      <w:pPr>
        <w:pStyle w:val="Opsomming2"/>
        <w:keepLines/>
        <w:tabs>
          <w:tab w:val="num" w:pos="0"/>
        </w:tabs>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 xml:space="preserve">De uitvoering van de overeenkomsten als huisbewaarder en andere functies dienen steeds gescheiden te blijven; tenzij bij ontslag om dringende reden in de contractuele/statutaire  tewerkstellingsvorm waar enige verdere samenwerking onmogelijk zou blijken. Dit laatste </w:t>
      </w:r>
      <w:r w:rsidR="00556BDE">
        <w:rPr>
          <w:rFonts w:asciiTheme="minorHAnsi" w:hAnsiTheme="minorHAnsi" w:cstheme="minorHAnsi"/>
          <w:color w:val="000000"/>
          <w:sz w:val="24"/>
          <w:szCs w:val="24"/>
        </w:rPr>
        <w:t xml:space="preserve">moet </w:t>
      </w:r>
      <w:r w:rsidRPr="00556BDE">
        <w:rPr>
          <w:rFonts w:asciiTheme="minorHAnsi" w:hAnsiTheme="minorHAnsi" w:cstheme="minorHAnsi"/>
          <w:color w:val="000000"/>
          <w:sz w:val="24"/>
          <w:szCs w:val="24"/>
        </w:rPr>
        <w:t>dan ook uitdrukkelijk in het ontslag vermeld worden.</w:t>
      </w:r>
      <w:bookmarkStart w:id="8303" w:name="_Toc392302343"/>
      <w:bookmarkStart w:id="8304" w:name="_Toc426347730"/>
      <w:bookmarkStart w:id="8305" w:name="_Toc426451153"/>
      <w:bookmarkStart w:id="8306" w:name="_Toc426451697"/>
      <w:bookmarkStart w:id="8307" w:name="_Toc426511196"/>
      <w:bookmarkStart w:id="8308" w:name="_Toc426517267"/>
      <w:bookmarkStart w:id="8309" w:name="_Toc426530929"/>
      <w:bookmarkStart w:id="8310" w:name="_Toc426943850"/>
      <w:bookmarkStart w:id="8311" w:name="_Toc426950612"/>
      <w:bookmarkStart w:id="8312" w:name="_Toc450032683"/>
      <w:bookmarkStart w:id="8313" w:name="_Toc450038269"/>
      <w:bookmarkStart w:id="8314" w:name="_Toc450531346"/>
      <w:bookmarkStart w:id="8315" w:name="_Toc450985346"/>
      <w:bookmarkStart w:id="8316" w:name="_Toc451053851"/>
      <w:bookmarkStart w:id="8317" w:name="_Toc451058366"/>
      <w:bookmarkStart w:id="8318" w:name="_Toc451070130"/>
      <w:bookmarkStart w:id="8319" w:name="_Toc452441834"/>
      <w:bookmarkStart w:id="8320" w:name="_Toc462554183"/>
      <w:bookmarkStart w:id="8321" w:name="_Toc473535264"/>
      <w:bookmarkStart w:id="8322" w:name="_Toc473535645"/>
      <w:bookmarkStart w:id="8323" w:name="_Toc473536243"/>
      <w:bookmarkStart w:id="8324" w:name="_Toc473615493"/>
      <w:bookmarkStart w:id="8325" w:name="_Toc473685889"/>
      <w:bookmarkStart w:id="8326" w:name="_Toc474045648"/>
      <w:bookmarkStart w:id="8327" w:name="_Toc495303053"/>
      <w:bookmarkStart w:id="8328" w:name="_Toc276634842"/>
      <w:bookmarkStart w:id="8329" w:name="_Toc276635807"/>
      <w:bookmarkStart w:id="8330" w:name="_Toc280265925"/>
      <w:bookmarkStart w:id="8331" w:name="_Toc307475747"/>
      <w:bookmarkStart w:id="8332" w:name="_Toc307488009"/>
    </w:p>
    <w:p w14:paraId="2A6D8797" w14:textId="77777777" w:rsidR="00556BDE" w:rsidRDefault="00556BDE" w:rsidP="00556BDE">
      <w:pPr>
        <w:pStyle w:val="Opsomming2"/>
        <w:keepLines/>
        <w:tabs>
          <w:tab w:val="num" w:pos="0"/>
        </w:tabs>
        <w:ind w:left="851" w:firstLine="0"/>
        <w:rPr>
          <w:rFonts w:asciiTheme="minorHAnsi" w:hAnsiTheme="minorHAnsi" w:cstheme="minorHAnsi"/>
          <w:color w:val="000000"/>
          <w:sz w:val="24"/>
          <w:szCs w:val="24"/>
        </w:rPr>
      </w:pPr>
    </w:p>
    <w:bookmarkStart w:id="8333" w:name="_Hlk148533655"/>
    <w:p w14:paraId="6DDD5E83" w14:textId="4B5F7FF5" w:rsidR="00556BDE" w:rsidRPr="00E43A8E" w:rsidRDefault="006C5070" w:rsidP="00556BDE">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00556BD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706C7CBF" w14:textId="77777777" w:rsidR="00A549C2" w:rsidRPr="00A82E7A" w:rsidRDefault="00A549C2" w:rsidP="00A82E7A">
      <w:pPr>
        <w:pStyle w:val="Kop2"/>
        <w:ind w:right="-286"/>
        <w:rPr>
          <w:rFonts w:asciiTheme="minorHAnsi" w:hAnsiTheme="minorHAnsi" w:cstheme="minorHAnsi"/>
          <w:sz w:val="32"/>
        </w:rPr>
      </w:pPr>
      <w:bookmarkStart w:id="8334" w:name="_Personeelsleden_belast_met"/>
      <w:bookmarkStart w:id="8335" w:name="_Toc192163701"/>
      <w:bookmarkEnd w:id="8333"/>
      <w:bookmarkEnd w:id="8334"/>
      <w:r w:rsidRPr="00A82E7A">
        <w:rPr>
          <w:rFonts w:asciiTheme="minorHAnsi" w:hAnsiTheme="minorHAnsi" w:cstheme="minorHAnsi"/>
          <w:sz w:val="32"/>
        </w:rPr>
        <w:lastRenderedPageBreak/>
        <w:t>Personeelsleden belast met ochtend-, avond- en middagtoezicht</w:t>
      </w:r>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5"/>
    </w:p>
    <w:p w14:paraId="0CFAAB98" w14:textId="77777777" w:rsidR="00A549C2" w:rsidRPr="00A82E7A" w:rsidRDefault="00A549C2" w:rsidP="00AA77C7">
      <w:pPr>
        <w:pStyle w:val="Kop3"/>
        <w:rPr>
          <w:rFonts w:asciiTheme="minorHAnsi" w:hAnsiTheme="minorHAnsi" w:cstheme="minorHAnsi"/>
          <w:sz w:val="28"/>
          <w:szCs w:val="28"/>
        </w:rPr>
      </w:pPr>
      <w:bookmarkStart w:id="8336" w:name="_Tijdsduur"/>
      <w:bookmarkStart w:id="8337" w:name="_Toc392302344"/>
      <w:bookmarkStart w:id="8338" w:name="_Toc426347731"/>
      <w:bookmarkStart w:id="8339" w:name="_Toc426451154"/>
      <w:bookmarkStart w:id="8340" w:name="_Toc426451698"/>
      <w:bookmarkStart w:id="8341" w:name="_Toc426511197"/>
      <w:bookmarkStart w:id="8342" w:name="_Toc426517268"/>
      <w:bookmarkStart w:id="8343" w:name="_Toc426530930"/>
      <w:bookmarkStart w:id="8344" w:name="_Toc426943851"/>
      <w:bookmarkStart w:id="8345" w:name="_Toc426950613"/>
      <w:bookmarkStart w:id="8346" w:name="_Toc450032684"/>
      <w:bookmarkStart w:id="8347" w:name="_Toc450038270"/>
      <w:bookmarkStart w:id="8348" w:name="_Toc450531347"/>
      <w:bookmarkStart w:id="8349" w:name="_Toc450985347"/>
      <w:bookmarkStart w:id="8350" w:name="_Toc451053852"/>
      <w:bookmarkStart w:id="8351" w:name="_Toc451058367"/>
      <w:bookmarkStart w:id="8352" w:name="_Toc451070131"/>
      <w:bookmarkStart w:id="8353" w:name="_Toc452441835"/>
      <w:bookmarkStart w:id="8354" w:name="_Toc462554184"/>
      <w:bookmarkStart w:id="8355" w:name="_Toc473535265"/>
      <w:bookmarkStart w:id="8356" w:name="_Toc473535646"/>
      <w:bookmarkStart w:id="8357" w:name="_Toc473536244"/>
      <w:bookmarkStart w:id="8358" w:name="_Toc473615494"/>
      <w:bookmarkStart w:id="8359" w:name="_Toc473685890"/>
      <w:bookmarkStart w:id="8360" w:name="_Toc474045649"/>
      <w:bookmarkStart w:id="8361" w:name="_Toc495303054"/>
      <w:bookmarkStart w:id="8362" w:name="_Toc276634843"/>
      <w:bookmarkStart w:id="8363" w:name="_Toc276635808"/>
      <w:bookmarkStart w:id="8364" w:name="_Toc280265926"/>
      <w:bookmarkStart w:id="8365" w:name="_Toc307475748"/>
      <w:bookmarkStart w:id="8366" w:name="_Toc307488010"/>
      <w:bookmarkStart w:id="8367" w:name="_Toc192163702"/>
      <w:bookmarkEnd w:id="8336"/>
      <w:r w:rsidRPr="00A82E7A">
        <w:rPr>
          <w:rFonts w:asciiTheme="minorHAnsi" w:hAnsiTheme="minorHAnsi" w:cstheme="minorHAnsi"/>
          <w:sz w:val="28"/>
          <w:szCs w:val="28"/>
        </w:rPr>
        <w:t>Tijdsduur</w:t>
      </w:r>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p>
    <w:p w14:paraId="0795919B" w14:textId="77777777" w:rsidR="00A549C2" w:rsidRDefault="00A549C2" w:rsidP="00744F25">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ochtend- en avondtoezicht</w:t>
      </w:r>
      <w:r w:rsidRPr="00A82E7A">
        <w:rPr>
          <w:rFonts w:asciiTheme="minorHAnsi" w:hAnsiTheme="minorHAnsi" w:cstheme="minorHAnsi"/>
          <w:color w:val="000000"/>
          <w:sz w:val="24"/>
          <w:szCs w:val="24"/>
        </w:rPr>
        <w:t xml:space="preserve"> is het toezicht dat buiten de “normale” aanwezigheid van de leerlingen op school uitgevoerd wordt. “Normaal</w:t>
      </w:r>
      <w:r w:rsidR="0026020B" w:rsidRPr="00A82E7A">
        <w:rPr>
          <w:rFonts w:asciiTheme="minorHAnsi" w:hAnsiTheme="minorHAnsi" w:cstheme="minorHAnsi"/>
          <w:color w:val="000000"/>
          <w:sz w:val="24"/>
          <w:szCs w:val="24"/>
        </w:rPr>
        <w:t>” is 15 </w:t>
      </w:r>
      <w:r w:rsidRPr="00A82E7A">
        <w:rPr>
          <w:rFonts w:asciiTheme="minorHAnsi" w:hAnsiTheme="minorHAnsi" w:cstheme="minorHAnsi"/>
          <w:color w:val="000000"/>
          <w:sz w:val="24"/>
          <w:szCs w:val="24"/>
        </w:rPr>
        <w:t>minuten vóór de aanvang van de lessen ‘s morgens en 15 minuten aansluitend op het beëindigen van de laatste les na de middag,</w:t>
      </w:r>
    </w:p>
    <w:p w14:paraId="0FFFA14E"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CDBF770" w14:textId="77777777" w:rsidR="00A549C2" w:rsidRPr="00A82E7A" w:rsidRDefault="00A549C2" w:rsidP="00744F25">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 xml:space="preserve">middagtoezicht </w:t>
      </w:r>
      <w:r w:rsidRPr="00A82E7A">
        <w:rPr>
          <w:rFonts w:asciiTheme="minorHAnsi" w:hAnsiTheme="minorHAnsi" w:cstheme="minorHAnsi"/>
          <w:color w:val="000000"/>
          <w:sz w:val="24"/>
          <w:szCs w:val="24"/>
        </w:rPr>
        <w:t>strekt zich uit over de tijdsduur van maximaal één uur.</w:t>
      </w:r>
    </w:p>
    <w:p w14:paraId="7DB0762D" w14:textId="77777777" w:rsidR="00A549C2" w:rsidRPr="00A82E7A" w:rsidRDefault="00A549C2" w:rsidP="00C47237">
      <w:pPr>
        <w:pStyle w:val="Kop3"/>
        <w:jc w:val="both"/>
        <w:rPr>
          <w:rFonts w:asciiTheme="minorHAnsi" w:hAnsiTheme="minorHAnsi" w:cstheme="minorHAnsi"/>
          <w:sz w:val="28"/>
          <w:szCs w:val="28"/>
        </w:rPr>
      </w:pPr>
      <w:bookmarkStart w:id="8368" w:name="_Toepassingsgebied_1"/>
      <w:bookmarkStart w:id="8369" w:name="_Toc392302345"/>
      <w:bookmarkStart w:id="8370" w:name="_Toc426347732"/>
      <w:bookmarkStart w:id="8371" w:name="_Toc426451155"/>
      <w:bookmarkStart w:id="8372" w:name="_Toc426451699"/>
      <w:bookmarkStart w:id="8373" w:name="_Toc426511198"/>
      <w:bookmarkStart w:id="8374" w:name="_Toc426517269"/>
      <w:bookmarkStart w:id="8375" w:name="_Toc426530931"/>
      <w:bookmarkStart w:id="8376" w:name="_Toc426943852"/>
      <w:bookmarkStart w:id="8377" w:name="_Toc426950614"/>
      <w:bookmarkStart w:id="8378" w:name="_Toc450032685"/>
      <w:bookmarkStart w:id="8379" w:name="_Toc450038271"/>
      <w:bookmarkStart w:id="8380" w:name="_Toc450531348"/>
      <w:bookmarkStart w:id="8381" w:name="_Toc450985348"/>
      <w:bookmarkStart w:id="8382" w:name="_Toc451053853"/>
      <w:bookmarkStart w:id="8383" w:name="_Toc451058368"/>
      <w:bookmarkStart w:id="8384" w:name="_Toc451070132"/>
      <w:bookmarkStart w:id="8385" w:name="_Toc452441836"/>
      <w:bookmarkStart w:id="8386" w:name="_Toc462554185"/>
      <w:bookmarkStart w:id="8387" w:name="_Toc473535266"/>
      <w:bookmarkStart w:id="8388" w:name="_Toc473535647"/>
      <w:bookmarkStart w:id="8389" w:name="_Toc473536245"/>
      <w:bookmarkStart w:id="8390" w:name="_Toc473615495"/>
      <w:bookmarkStart w:id="8391" w:name="_Toc473685891"/>
      <w:bookmarkStart w:id="8392" w:name="_Toc474045650"/>
      <w:bookmarkStart w:id="8393" w:name="_Toc495303055"/>
      <w:bookmarkStart w:id="8394" w:name="_Toc276634844"/>
      <w:bookmarkStart w:id="8395" w:name="_Toc276635809"/>
      <w:bookmarkStart w:id="8396" w:name="_Toc280265927"/>
      <w:bookmarkStart w:id="8397" w:name="_Toc307475749"/>
      <w:bookmarkStart w:id="8398" w:name="_Toc307488011"/>
      <w:bookmarkStart w:id="8399" w:name="_Toc192163703"/>
      <w:bookmarkEnd w:id="8368"/>
      <w:r w:rsidRPr="00A82E7A">
        <w:rPr>
          <w:rFonts w:asciiTheme="minorHAnsi" w:hAnsiTheme="minorHAnsi" w:cstheme="minorHAnsi"/>
          <w:sz w:val="28"/>
          <w:szCs w:val="28"/>
        </w:rPr>
        <w:t>Toepassingsgebied</w:t>
      </w:r>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p>
    <w:p w14:paraId="75B28B2A" w14:textId="77777777" w:rsidR="00A549C2" w:rsidRDefault="00A549C2" w:rsidP="00744F25">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Toezicht kan verstrekt worden op gemeentelijk vlak en in gemeenschappelijke lokalen (waarvoor de betrokken inrichtende machten hun instemming dienen te betuigen) die als dusdanig de totale organisatie van het toezicht op zich neemt.</w:t>
      </w:r>
    </w:p>
    <w:p w14:paraId="5D91BCF9"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3B0B79E5" w14:textId="77777777" w:rsidR="00A549C2" w:rsidRPr="00A82E7A" w:rsidRDefault="00A549C2" w:rsidP="00744F25">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deze regeling niet voorhanden is dan kunnen de instellingen zelf instaan voor het toezicht. De aanwerving en de bezoldiging van toezichters is ten laste van de inrichters.</w:t>
      </w:r>
    </w:p>
    <w:p w14:paraId="42500D13" w14:textId="77777777" w:rsidR="00A549C2" w:rsidRPr="00A82E7A" w:rsidRDefault="00C47237" w:rsidP="00C47237">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br/>
      </w:r>
      <w:r w:rsidR="00A549C2" w:rsidRPr="00A82E7A">
        <w:rPr>
          <w:rFonts w:asciiTheme="minorHAnsi" w:hAnsiTheme="minorHAnsi" w:cstheme="minorHAnsi"/>
          <w:color w:val="000000"/>
          <w:sz w:val="24"/>
          <w:szCs w:val="24"/>
        </w:rPr>
        <w:t xml:space="preserve">De gemeentelijke overheid kan </w:t>
      </w:r>
      <w:r w:rsidR="00A549C2" w:rsidRPr="00A82E7A">
        <w:rPr>
          <w:rFonts w:asciiTheme="minorHAnsi" w:hAnsiTheme="minorHAnsi" w:cstheme="minorHAnsi"/>
          <w:color w:val="000000"/>
          <w:sz w:val="24"/>
          <w:szCs w:val="24"/>
          <w:u w:val="single"/>
        </w:rPr>
        <w:t>remgeld</w:t>
      </w:r>
      <w:r w:rsidR="00A549C2" w:rsidRPr="00A82E7A">
        <w:rPr>
          <w:rFonts w:asciiTheme="minorHAnsi" w:hAnsiTheme="minorHAnsi" w:cstheme="minorHAnsi"/>
          <w:color w:val="000000"/>
          <w:sz w:val="24"/>
          <w:szCs w:val="24"/>
        </w:rPr>
        <w:t xml:space="preserve"> aan de instellingen uitbetalen. Dit remgeld kan bekomen worden indien aan de ouders van de leerlingen van de instelling een bijdrage gevraagd wordt die gelijk is aan de bijdrage die de gemeente vraagt aan de ouders van de leerlingen die gemeentelijk onderwijs volgen.</w:t>
      </w:r>
      <w:r>
        <w:rPr>
          <w:rFonts w:asciiTheme="minorHAnsi" w:hAnsiTheme="minorHAnsi" w:cstheme="minorHAnsi"/>
          <w:color w:val="000000"/>
          <w:sz w:val="24"/>
          <w:szCs w:val="24"/>
        </w:rPr>
        <w:br/>
      </w:r>
    </w:p>
    <w:p w14:paraId="1412654D" w14:textId="77777777" w:rsidR="00A549C2" w:rsidRDefault="00A549C2" w:rsidP="00C47237">
      <w:pPr>
        <w:ind w:left="113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De toekenning geschiedt in functie van en naar rata van het aantal rechthebbende leerlingen rekening houdend met het vastgelegd onderscheid.</w:t>
      </w:r>
    </w:p>
    <w:p w14:paraId="20C4F4D2" w14:textId="77777777" w:rsidR="00EB72E6" w:rsidRPr="00A82E7A" w:rsidRDefault="00EB72E6" w:rsidP="00C47237">
      <w:pPr>
        <w:ind w:left="1134"/>
        <w:jc w:val="both"/>
        <w:rPr>
          <w:rFonts w:asciiTheme="minorHAnsi" w:hAnsiTheme="minorHAnsi" w:cstheme="minorHAnsi"/>
          <w:color w:val="000000"/>
          <w:sz w:val="24"/>
          <w:szCs w:val="24"/>
        </w:rPr>
      </w:pPr>
    </w:p>
    <w:p w14:paraId="3EF0D875" w14:textId="77777777" w:rsidR="00A549C2" w:rsidRDefault="00A549C2" w:rsidP="00744F25">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 gemeentelijke overheid zich onthoudt van enige medewerking dan staat de instelling zelf in voor de volledige financiering van het  toezicht. Toezichters kunnen ook onbezoldigde vrijwilligers zijn of aangesteld worden via een aannemingsovereenkomst.</w:t>
      </w:r>
    </w:p>
    <w:p w14:paraId="38ACD4E0"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96F5D15" w14:textId="77777777" w:rsidR="00A549C2" w:rsidRPr="00A82E7A" w:rsidRDefault="009A01E3"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Pr="00A82E7A">
        <w:rPr>
          <w:rFonts w:asciiTheme="minorHAnsi" w:hAnsiTheme="minorHAnsi" w:cstheme="minorHAnsi"/>
          <w:color w:val="000000"/>
          <w:sz w:val="24"/>
          <w:szCs w:val="24"/>
        </w:rPr>
        <w:t xml:space="preserve"> </w:t>
      </w:r>
      <w:r w:rsidR="00A549C2" w:rsidRPr="00A82E7A">
        <w:rPr>
          <w:rFonts w:asciiTheme="minorHAnsi" w:hAnsiTheme="minorHAnsi" w:cstheme="minorHAnsi"/>
          <w:color w:val="000000"/>
          <w:sz w:val="24"/>
          <w:szCs w:val="24"/>
        </w:rPr>
        <w:t xml:space="preserve">voor de Brusselse gemeenten </w:t>
      </w:r>
      <w:r w:rsidRPr="00A82E7A">
        <w:rPr>
          <w:rFonts w:asciiTheme="minorHAnsi" w:hAnsiTheme="minorHAnsi" w:cstheme="minorHAnsi"/>
          <w:color w:val="000000"/>
          <w:sz w:val="24"/>
          <w:szCs w:val="24"/>
        </w:rPr>
        <w:t xml:space="preserve">is er </w:t>
      </w:r>
      <w:r w:rsidR="00A549C2" w:rsidRPr="00A82E7A">
        <w:rPr>
          <w:rFonts w:asciiTheme="minorHAnsi" w:hAnsiTheme="minorHAnsi" w:cstheme="minorHAnsi"/>
          <w:color w:val="000000"/>
          <w:sz w:val="24"/>
          <w:szCs w:val="24"/>
        </w:rPr>
        <w:t>inz</w:t>
      </w:r>
      <w:r w:rsidRPr="00A82E7A">
        <w:rPr>
          <w:rFonts w:asciiTheme="minorHAnsi" w:hAnsiTheme="minorHAnsi" w:cstheme="minorHAnsi"/>
          <w:color w:val="000000"/>
          <w:sz w:val="24"/>
          <w:szCs w:val="24"/>
        </w:rPr>
        <w:t xml:space="preserve">ake de toekenning van remgeld </w:t>
      </w:r>
      <w:r w:rsidR="00A549C2" w:rsidRPr="00A82E7A">
        <w:rPr>
          <w:rFonts w:asciiTheme="minorHAnsi" w:hAnsiTheme="minorHAnsi" w:cstheme="minorHAnsi"/>
          <w:color w:val="000000"/>
          <w:sz w:val="24"/>
          <w:szCs w:val="24"/>
        </w:rPr>
        <w:t>een specifieke regeling van toepassing.</w:t>
      </w:r>
    </w:p>
    <w:p w14:paraId="2052C1F4" w14:textId="77777777" w:rsidR="005E3AEB" w:rsidRPr="00A82E7A" w:rsidRDefault="005E3AEB" w:rsidP="00C47237">
      <w:pPr>
        <w:pStyle w:val="Opsomming"/>
        <w:ind w:left="850" w:firstLine="0"/>
        <w:jc w:val="both"/>
        <w:rPr>
          <w:rFonts w:asciiTheme="minorHAnsi" w:hAnsiTheme="minorHAnsi" w:cstheme="minorHAnsi"/>
          <w:color w:val="000000"/>
          <w:sz w:val="24"/>
          <w:szCs w:val="24"/>
        </w:rPr>
      </w:pPr>
      <w:bookmarkStart w:id="8400" w:name="_Toc276635810"/>
    </w:p>
    <w:bookmarkEnd w:id="8400"/>
    <w:p w14:paraId="21E76085" w14:textId="77777777" w:rsidR="00A549C2" w:rsidRDefault="00A549C2"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Zie ook rubriek </w:t>
      </w:r>
      <w:hyperlink w:anchor="_Alternatieve_tewerkstelling" w:history="1">
        <w:r w:rsidRPr="00EB72E6">
          <w:rPr>
            <w:rStyle w:val="Hyperlink"/>
            <w:rFonts w:asciiTheme="minorHAnsi" w:hAnsiTheme="minorHAnsi" w:cstheme="minorHAnsi"/>
            <w:b/>
            <w:sz w:val="24"/>
            <w:szCs w:val="24"/>
          </w:rPr>
          <w:t>Vrijwilligerswerk</w:t>
        </w:r>
      </w:hyperlink>
      <w:r w:rsidR="00723FCE" w:rsidRPr="00A82E7A">
        <w:rPr>
          <w:rFonts w:asciiTheme="minorHAnsi" w:hAnsiTheme="minorHAnsi" w:cstheme="minorHAnsi"/>
          <w:color w:val="000000"/>
          <w:sz w:val="24"/>
          <w:szCs w:val="24"/>
        </w:rPr>
        <w:t>.</w:t>
      </w:r>
    </w:p>
    <w:p w14:paraId="446E8E9B" w14:textId="77777777" w:rsidR="00EB72E6" w:rsidRDefault="00EB72E6" w:rsidP="005E3AEB">
      <w:pPr>
        <w:pStyle w:val="Opsomming"/>
        <w:ind w:left="850" w:firstLine="0"/>
        <w:rPr>
          <w:rFonts w:asciiTheme="minorHAnsi" w:hAnsiTheme="minorHAnsi" w:cstheme="minorHAnsi"/>
          <w:color w:val="000000"/>
          <w:sz w:val="24"/>
          <w:szCs w:val="24"/>
        </w:rPr>
      </w:pPr>
    </w:p>
    <w:p w14:paraId="6061A44D" w14:textId="77777777" w:rsidR="00EB72E6" w:rsidRDefault="00EB72E6" w:rsidP="005E3AEB">
      <w:pPr>
        <w:pStyle w:val="Opsomming"/>
        <w:ind w:left="850" w:firstLine="0"/>
        <w:rPr>
          <w:rFonts w:asciiTheme="minorHAnsi" w:hAnsiTheme="minorHAnsi" w:cstheme="minorHAnsi"/>
          <w:color w:val="000000"/>
          <w:sz w:val="24"/>
          <w:szCs w:val="24"/>
        </w:rPr>
      </w:pPr>
    </w:p>
    <w:p w14:paraId="1CE90F91" w14:textId="77777777" w:rsidR="00EB72E6" w:rsidRDefault="00EB72E6" w:rsidP="005E3AEB">
      <w:pPr>
        <w:pStyle w:val="Opsomming"/>
        <w:ind w:left="850" w:firstLine="0"/>
        <w:rPr>
          <w:rFonts w:asciiTheme="minorHAnsi" w:hAnsiTheme="minorHAnsi" w:cstheme="minorHAnsi"/>
          <w:color w:val="000000"/>
          <w:sz w:val="24"/>
          <w:szCs w:val="24"/>
        </w:rPr>
      </w:pPr>
    </w:p>
    <w:p w14:paraId="3406EF3D" w14:textId="77777777" w:rsidR="00EB72E6" w:rsidRDefault="00EB72E6" w:rsidP="005E3AEB">
      <w:pPr>
        <w:pStyle w:val="Opsomming"/>
        <w:ind w:left="850" w:firstLine="0"/>
        <w:rPr>
          <w:rFonts w:asciiTheme="minorHAnsi" w:hAnsiTheme="minorHAnsi" w:cstheme="minorHAnsi"/>
          <w:color w:val="000000"/>
          <w:sz w:val="24"/>
          <w:szCs w:val="24"/>
        </w:rPr>
      </w:pPr>
    </w:p>
    <w:p w14:paraId="0914CE88" w14:textId="77777777" w:rsidR="00EB72E6" w:rsidRDefault="00EB72E6" w:rsidP="005E3AEB">
      <w:pPr>
        <w:pStyle w:val="Opsomming"/>
        <w:ind w:left="850" w:firstLine="0"/>
        <w:rPr>
          <w:rFonts w:asciiTheme="minorHAnsi" w:hAnsiTheme="minorHAnsi" w:cstheme="minorHAnsi"/>
          <w:color w:val="000000"/>
          <w:sz w:val="24"/>
          <w:szCs w:val="24"/>
        </w:rPr>
      </w:pPr>
    </w:p>
    <w:p w14:paraId="7E43E2F0" w14:textId="77777777" w:rsidR="00EB72E6" w:rsidRDefault="00EB72E6" w:rsidP="005E3AEB">
      <w:pPr>
        <w:pStyle w:val="Opsomming"/>
        <w:ind w:left="850" w:firstLine="0"/>
        <w:rPr>
          <w:rFonts w:asciiTheme="minorHAnsi" w:hAnsiTheme="minorHAnsi" w:cstheme="minorHAnsi"/>
          <w:color w:val="000000"/>
          <w:sz w:val="24"/>
          <w:szCs w:val="24"/>
        </w:rPr>
      </w:pPr>
    </w:p>
    <w:p w14:paraId="0D65FF7C" w14:textId="77777777" w:rsidR="00EB72E6" w:rsidRDefault="00EB72E6" w:rsidP="005E3AEB">
      <w:pPr>
        <w:pStyle w:val="Opsomming"/>
        <w:ind w:left="850" w:firstLine="0"/>
        <w:rPr>
          <w:rFonts w:asciiTheme="minorHAnsi" w:hAnsiTheme="minorHAnsi" w:cstheme="minorHAnsi"/>
          <w:color w:val="000000"/>
          <w:sz w:val="24"/>
          <w:szCs w:val="24"/>
        </w:rPr>
      </w:pPr>
    </w:p>
    <w:p w14:paraId="1479C382" w14:textId="77777777" w:rsidR="006C5070" w:rsidRPr="00E43A8E" w:rsidRDefault="006C5070" w:rsidP="006C507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AE2C86" w14:textId="5B054958" w:rsidR="00A549C2" w:rsidRPr="00EB72E6" w:rsidRDefault="00CB23BA" w:rsidP="00AA77C7">
      <w:pPr>
        <w:pStyle w:val="Kop3"/>
        <w:rPr>
          <w:rFonts w:asciiTheme="minorHAnsi" w:hAnsiTheme="minorHAnsi" w:cstheme="minorHAnsi"/>
          <w:sz w:val="28"/>
          <w:szCs w:val="28"/>
        </w:rPr>
      </w:pPr>
      <w:bookmarkStart w:id="8401" w:name="_Toezichters"/>
      <w:bookmarkStart w:id="8402" w:name="_Toc192163704"/>
      <w:bookmarkEnd w:id="8401"/>
      <w:r>
        <w:rPr>
          <w:rFonts w:asciiTheme="minorHAnsi" w:hAnsiTheme="minorHAnsi" w:cstheme="minorHAnsi"/>
          <w:sz w:val="28"/>
          <w:szCs w:val="28"/>
        </w:rPr>
        <w:lastRenderedPageBreak/>
        <w:t>Arbeidsvoorwaarden</w:t>
      </w:r>
      <w:bookmarkEnd w:id="8402"/>
    </w:p>
    <w:p w14:paraId="47EED218" w14:textId="0A020613" w:rsidR="00A549C2" w:rsidRPr="00EB72E6" w:rsidRDefault="005744CB" w:rsidP="00AA77C7">
      <w:pPr>
        <w:pStyle w:val="Kop4"/>
        <w:rPr>
          <w:rFonts w:asciiTheme="minorHAnsi" w:hAnsiTheme="minorHAnsi" w:cstheme="minorHAnsi"/>
          <w:b/>
          <w:sz w:val="28"/>
          <w:szCs w:val="28"/>
        </w:rPr>
      </w:pPr>
      <w:bookmarkStart w:id="8403" w:name="_Bezoldiging"/>
      <w:bookmarkEnd w:id="8403"/>
      <w:r>
        <w:rPr>
          <w:rFonts w:asciiTheme="minorHAnsi" w:hAnsiTheme="minorHAnsi" w:cstheme="minorHAnsi"/>
          <w:b/>
          <w:sz w:val="28"/>
          <w:szCs w:val="28"/>
        </w:rPr>
        <w:t>Over</w:t>
      </w:r>
      <w:r w:rsidR="008A2CCC">
        <w:rPr>
          <w:rFonts w:asciiTheme="minorHAnsi" w:hAnsiTheme="minorHAnsi" w:cstheme="minorHAnsi"/>
          <w:b/>
          <w:sz w:val="28"/>
          <w:szCs w:val="28"/>
        </w:rPr>
        <w:t>eenkomst</w:t>
      </w:r>
    </w:p>
    <w:p w14:paraId="2FFEAC26" w14:textId="3CFA6715" w:rsidR="00A549C2" w:rsidRDefault="00A549C2" w:rsidP="00C37F10">
      <w:pPr>
        <w:pStyle w:val="Tekst"/>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regeling wordt vastgelegd in een </w:t>
      </w:r>
      <w:r w:rsidRPr="00EB72E6">
        <w:rPr>
          <w:rFonts w:asciiTheme="minorHAnsi" w:hAnsiTheme="minorHAnsi" w:cstheme="minorHAnsi"/>
          <w:b/>
          <w:color w:val="000000"/>
          <w:sz w:val="24"/>
          <w:szCs w:val="24"/>
          <w:u w:val="single"/>
        </w:rPr>
        <w:t xml:space="preserve">afzonderlijke </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deeltijdse</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 xml:space="preserve"> arbeidsovereenkomst</w:t>
      </w:r>
      <w:r w:rsidRPr="00A82E7A">
        <w:rPr>
          <w:rFonts w:asciiTheme="minorHAnsi" w:hAnsiTheme="minorHAnsi" w:cstheme="minorHAnsi"/>
          <w:color w:val="000000"/>
          <w:sz w:val="24"/>
          <w:szCs w:val="24"/>
        </w:rPr>
        <w:t xml:space="preserve"> met de exacte vermelding van de arbeidsregeling en het uurrooster; zowel indien de taak van toezichter een bijkomende taak uitmaakt bovenop de normale werkzaamheden </w:t>
      </w:r>
      <w:r w:rsidR="00743AC0">
        <w:rPr>
          <w:rFonts w:asciiTheme="minorHAnsi" w:hAnsiTheme="minorHAnsi" w:cstheme="minorHAnsi"/>
          <w:color w:val="000000"/>
          <w:sz w:val="24"/>
          <w:szCs w:val="24"/>
        </w:rPr>
        <w:t xml:space="preserve">als </w:t>
      </w:r>
      <w:r w:rsidRPr="00A82E7A">
        <w:rPr>
          <w:rFonts w:asciiTheme="minorHAnsi" w:hAnsiTheme="minorHAnsi" w:cstheme="minorHAnsi"/>
          <w:color w:val="000000"/>
          <w:sz w:val="24"/>
          <w:szCs w:val="24"/>
        </w:rPr>
        <w:t>zowel indien de taak van toezichter een uitsluitende activiteit in de instelling uitmaakt.</w:t>
      </w:r>
      <w:r w:rsidR="00447EB5">
        <w:rPr>
          <w:rFonts w:asciiTheme="minorHAnsi" w:hAnsiTheme="minorHAnsi" w:cstheme="minorHAnsi"/>
          <w:color w:val="000000"/>
          <w:sz w:val="24"/>
          <w:szCs w:val="24"/>
        </w:rPr>
        <w:t xml:space="preserve"> </w:t>
      </w:r>
      <w:r w:rsidR="00601C9F">
        <w:rPr>
          <w:rFonts w:asciiTheme="minorHAnsi" w:hAnsiTheme="minorHAnsi" w:cstheme="minorHAnsi"/>
          <w:color w:val="000000"/>
          <w:sz w:val="24"/>
          <w:szCs w:val="24"/>
        </w:rPr>
        <w:t>Er is r</w:t>
      </w:r>
      <w:r w:rsidR="00601C9F" w:rsidRPr="00601C9F">
        <w:rPr>
          <w:rFonts w:asciiTheme="minorHAnsi" w:hAnsiTheme="minorHAnsi" w:cstheme="minorHAnsi"/>
          <w:color w:val="000000"/>
          <w:sz w:val="24"/>
          <w:szCs w:val="24"/>
        </w:rPr>
        <w:t>echt op een arbeidsovereenkomst met aanvangsdatum van 1 september tot en met 30 juni van het daaropvolgende kalenderjaar.</w:t>
      </w:r>
    </w:p>
    <w:p w14:paraId="581F07F1" w14:textId="77777777" w:rsidR="00EB72E6" w:rsidRPr="00A82E7A" w:rsidRDefault="00EB72E6" w:rsidP="00C37F10">
      <w:pPr>
        <w:pStyle w:val="Tekst"/>
        <w:jc w:val="both"/>
        <w:rPr>
          <w:rFonts w:asciiTheme="minorHAnsi" w:hAnsiTheme="minorHAnsi" w:cstheme="minorHAnsi"/>
          <w:color w:val="000000"/>
          <w:sz w:val="24"/>
          <w:szCs w:val="24"/>
        </w:rPr>
      </w:pPr>
    </w:p>
    <w:p w14:paraId="39809619" w14:textId="77777777" w:rsidR="00A549C2" w:rsidRDefault="00A549C2" w:rsidP="00744F25">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Indien de taak van toezichter een </w:t>
      </w:r>
      <w:r w:rsidRPr="00A82E7A">
        <w:rPr>
          <w:rFonts w:asciiTheme="minorHAnsi" w:hAnsiTheme="minorHAnsi" w:cstheme="minorHAnsi"/>
          <w:color w:val="000000"/>
          <w:sz w:val="24"/>
          <w:szCs w:val="24"/>
          <w:u w:val="single"/>
        </w:rPr>
        <w:t>uitsluitende activiteit</w:t>
      </w:r>
      <w:r w:rsidRPr="00A82E7A">
        <w:rPr>
          <w:rFonts w:asciiTheme="minorHAnsi" w:hAnsiTheme="minorHAnsi" w:cstheme="minorHAnsi"/>
          <w:color w:val="000000"/>
          <w:sz w:val="24"/>
          <w:szCs w:val="24"/>
        </w:rPr>
        <w:t xml:space="preserve"> uitmaakt van de arbeidsovereenkomst dan is deze in principe aan RSZ-afhoudingen onderworpen.</w:t>
      </w:r>
    </w:p>
    <w:p w14:paraId="62F18AA2" w14:textId="09E762D6" w:rsidR="00A549C2" w:rsidRPr="00342B8A" w:rsidRDefault="00A549C2" w:rsidP="00744F25">
      <w:pPr>
        <w:pStyle w:val="Opsomming"/>
        <w:numPr>
          <w:ilvl w:val="0"/>
          <w:numId w:val="63"/>
        </w:numPr>
        <w:ind w:left="1134" w:hanging="284"/>
        <w:jc w:val="both"/>
        <w:rPr>
          <w:rFonts w:asciiTheme="minorHAnsi" w:hAnsiTheme="minorHAnsi" w:cstheme="minorHAnsi"/>
          <w:b/>
          <w:bCs/>
          <w:color w:val="000000"/>
          <w:sz w:val="24"/>
          <w:szCs w:val="24"/>
        </w:rPr>
      </w:pPr>
      <w:r w:rsidRPr="00A82E7A">
        <w:rPr>
          <w:rFonts w:asciiTheme="minorHAnsi" w:hAnsiTheme="minorHAnsi" w:cstheme="minorHAnsi"/>
          <w:color w:val="000000"/>
          <w:sz w:val="24"/>
          <w:szCs w:val="24"/>
        </w:rPr>
        <w:t xml:space="preserve">Indien de prestaties als </w:t>
      </w:r>
      <w:r w:rsidRPr="00A82E7A">
        <w:rPr>
          <w:rFonts w:asciiTheme="minorHAnsi" w:hAnsiTheme="minorHAnsi" w:cstheme="minorHAnsi"/>
          <w:color w:val="000000"/>
          <w:sz w:val="24"/>
          <w:szCs w:val="24"/>
          <w:u w:val="single"/>
        </w:rPr>
        <w:t>“bijkomende taak”</w:t>
      </w:r>
      <w:r w:rsidRPr="00A82E7A">
        <w:rPr>
          <w:rFonts w:asciiTheme="minorHAnsi" w:hAnsiTheme="minorHAnsi" w:cstheme="minorHAnsi"/>
          <w:color w:val="000000"/>
          <w:sz w:val="24"/>
          <w:szCs w:val="24"/>
        </w:rPr>
        <w:t xml:space="preserve"> fungeren bovenop de normale werkzaamheden dan zijn er geen RSZ-afhoudingen nodig</w:t>
      </w:r>
      <w:r w:rsidR="00342B8A">
        <w:rPr>
          <w:rFonts w:asciiTheme="minorHAnsi" w:hAnsiTheme="minorHAnsi" w:cstheme="minorHAnsi"/>
          <w:color w:val="000000"/>
          <w:sz w:val="24"/>
          <w:szCs w:val="24"/>
        </w:rPr>
        <w:t xml:space="preserve">: </w:t>
      </w:r>
      <w:hyperlink w:anchor="_Vergoeding_busbegeleiders_en" w:history="1">
        <w:r w:rsidR="006E02F9">
          <w:rPr>
            <w:rStyle w:val="Hyperlink"/>
            <w:rFonts w:asciiTheme="minorHAnsi" w:hAnsiTheme="minorHAnsi" w:cstheme="minorHAnsi"/>
            <w:b/>
            <w:bCs/>
            <w:sz w:val="24"/>
            <w:szCs w:val="24"/>
          </w:rPr>
          <w:t xml:space="preserve">Vergoeding </w:t>
        </w:r>
        <w:proofErr w:type="spellStart"/>
        <w:r w:rsidR="00F079A6">
          <w:rPr>
            <w:rStyle w:val="Hyperlink"/>
            <w:rFonts w:asciiTheme="minorHAnsi" w:hAnsiTheme="minorHAnsi" w:cstheme="minorHAnsi"/>
            <w:b/>
            <w:bCs/>
            <w:sz w:val="24"/>
            <w:szCs w:val="24"/>
          </w:rPr>
          <w:t>busbegeleid</w:t>
        </w:r>
        <w:proofErr w:type="spellEnd"/>
        <w:r w:rsidR="00F079A6">
          <w:rPr>
            <w:rStyle w:val="Hyperlink"/>
            <w:rFonts w:asciiTheme="minorHAnsi" w:hAnsiTheme="minorHAnsi" w:cstheme="minorHAnsi"/>
            <w:b/>
            <w:bCs/>
            <w:sz w:val="24"/>
            <w:szCs w:val="24"/>
          </w:rPr>
          <w:t>(st)</w:t>
        </w:r>
        <w:proofErr w:type="spellStart"/>
        <w:r w:rsidR="00F079A6">
          <w:rPr>
            <w:rStyle w:val="Hyperlink"/>
            <w:rFonts w:asciiTheme="minorHAnsi" w:hAnsiTheme="minorHAnsi" w:cstheme="minorHAnsi"/>
            <w:b/>
            <w:bCs/>
            <w:sz w:val="24"/>
            <w:szCs w:val="24"/>
          </w:rPr>
          <w:t>er</w:t>
        </w:r>
        <w:r w:rsidR="006E02F9">
          <w:rPr>
            <w:rStyle w:val="Hyperlink"/>
            <w:rFonts w:asciiTheme="minorHAnsi" w:hAnsiTheme="minorHAnsi" w:cstheme="minorHAnsi"/>
            <w:b/>
            <w:bCs/>
            <w:sz w:val="24"/>
            <w:szCs w:val="24"/>
          </w:rPr>
          <w:t>s</w:t>
        </w:r>
        <w:proofErr w:type="spellEnd"/>
        <w:r w:rsidR="006E02F9">
          <w:rPr>
            <w:rStyle w:val="Hyperlink"/>
            <w:rFonts w:asciiTheme="minorHAnsi" w:hAnsiTheme="minorHAnsi" w:cstheme="minorHAnsi"/>
            <w:b/>
            <w:bCs/>
            <w:sz w:val="24"/>
            <w:szCs w:val="24"/>
          </w:rPr>
          <w:t xml:space="preserve"> en toezichters</w:t>
        </w:r>
      </w:hyperlink>
      <w:r w:rsidR="006E02F9">
        <w:rPr>
          <w:rFonts w:asciiTheme="minorHAnsi" w:hAnsiTheme="minorHAnsi" w:cstheme="minorHAnsi"/>
          <w:b/>
          <w:bCs/>
          <w:color w:val="000000"/>
          <w:sz w:val="24"/>
          <w:szCs w:val="24"/>
        </w:rPr>
        <w:t>.</w:t>
      </w:r>
    </w:p>
    <w:p w14:paraId="74724062" w14:textId="77777777" w:rsidR="00A549C2" w:rsidRPr="00A82E7A" w:rsidRDefault="00A549C2" w:rsidP="00744F25">
      <w:pPr>
        <w:pStyle w:val="Opsomming"/>
        <w:numPr>
          <w:ilvl w:val="0"/>
          <w:numId w:val="63"/>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instelling zelf moet </w:t>
      </w:r>
      <w:r w:rsidRPr="00A82E7A">
        <w:rPr>
          <w:rFonts w:asciiTheme="minorHAnsi" w:hAnsiTheme="minorHAnsi" w:cstheme="minorHAnsi"/>
          <w:color w:val="000000"/>
          <w:sz w:val="24"/>
          <w:szCs w:val="24"/>
          <w:u w:val="single"/>
        </w:rPr>
        <w:t>contact opnemen</w:t>
      </w:r>
      <w:r w:rsidRPr="00A82E7A">
        <w:rPr>
          <w:rFonts w:asciiTheme="minorHAnsi" w:hAnsiTheme="minorHAnsi" w:cstheme="minorHAnsi"/>
          <w:color w:val="000000"/>
          <w:sz w:val="24"/>
          <w:szCs w:val="24"/>
        </w:rPr>
        <w:t xml:space="preserve"> met de RSZ om exact te weten of RSZ-afhoudingen al dan niet  moeten gebeuren.</w:t>
      </w:r>
    </w:p>
    <w:p w14:paraId="13966CB6" w14:textId="77777777" w:rsidR="00A549C2" w:rsidRPr="00EB72E6" w:rsidRDefault="00A549C2" w:rsidP="00C37F10">
      <w:pPr>
        <w:pStyle w:val="Kop4"/>
        <w:jc w:val="both"/>
        <w:rPr>
          <w:rFonts w:asciiTheme="minorHAnsi" w:hAnsiTheme="minorHAnsi" w:cstheme="minorHAnsi"/>
          <w:b/>
          <w:sz w:val="28"/>
          <w:szCs w:val="28"/>
        </w:rPr>
      </w:pPr>
      <w:bookmarkStart w:id="8404" w:name="_Toelagen_en_vergoedingen"/>
      <w:bookmarkStart w:id="8405" w:name="_Toc392302350"/>
      <w:bookmarkEnd w:id="8404"/>
      <w:r w:rsidRPr="00EB72E6">
        <w:rPr>
          <w:rFonts w:asciiTheme="minorHAnsi" w:hAnsiTheme="minorHAnsi" w:cstheme="minorHAnsi"/>
          <w:b/>
          <w:sz w:val="28"/>
          <w:szCs w:val="28"/>
        </w:rPr>
        <w:t>Toelagen en vergoedingen</w:t>
      </w:r>
      <w:bookmarkEnd w:id="8405"/>
    </w:p>
    <w:p w14:paraId="19147772" w14:textId="570FDF5A" w:rsidR="00DD502A" w:rsidRPr="00C47237" w:rsidRDefault="001018A0" w:rsidP="00744F25">
      <w:pPr>
        <w:pStyle w:val="Opsomming"/>
        <w:numPr>
          <w:ilvl w:val="0"/>
          <w:numId w:val="82"/>
        </w:numPr>
        <w:ind w:left="1134" w:hanging="283"/>
        <w:jc w:val="both"/>
        <w:rPr>
          <w:rStyle w:val="Hyperlink"/>
          <w:rFonts w:asciiTheme="minorHAnsi" w:hAnsiTheme="minorHAnsi" w:cstheme="minorHAnsi"/>
          <w:b/>
          <w:color w:val="000000"/>
          <w:sz w:val="24"/>
          <w:szCs w:val="24"/>
          <w:u w:val="none"/>
        </w:rPr>
      </w:pPr>
      <w:r w:rsidRPr="00512CCD">
        <w:rPr>
          <w:rFonts w:asciiTheme="minorHAnsi" w:hAnsiTheme="minorHAnsi" w:cstheme="minorHAnsi"/>
          <w:color w:val="000000"/>
          <w:sz w:val="24"/>
          <w:szCs w:val="24"/>
        </w:rPr>
        <w:t>Verloning</w:t>
      </w:r>
      <w:r>
        <w:rPr>
          <w:rFonts w:asciiTheme="minorHAnsi" w:hAnsiTheme="minorHAnsi" w:cstheme="minorHAnsi"/>
          <w:color w:val="000000"/>
          <w:sz w:val="24"/>
          <w:szCs w:val="24"/>
        </w:rPr>
        <w:t>:</w:t>
      </w:r>
      <w:r w:rsidR="00306F76">
        <w:rPr>
          <w:rFonts w:asciiTheme="minorHAnsi" w:hAnsiTheme="minorHAnsi" w:cstheme="minorHAnsi"/>
          <w:color w:val="000000"/>
          <w:sz w:val="24"/>
          <w:szCs w:val="24"/>
        </w:rPr>
        <w:t xml:space="preserve"> zie</w:t>
      </w:r>
      <w:r w:rsidRPr="00512CCD">
        <w:rPr>
          <w:rFonts w:asciiTheme="minorHAnsi" w:hAnsiTheme="minorHAnsi" w:cstheme="minorHAnsi"/>
          <w:color w:val="000000"/>
          <w:sz w:val="24"/>
          <w:szCs w:val="24"/>
        </w:rPr>
        <w:t xml:space="preserve"> </w:t>
      </w:r>
      <w:hyperlink w:anchor="_Vergoeding_busbegeleiders_en" w:history="1">
        <w:r w:rsidR="00C755B4">
          <w:rPr>
            <w:rStyle w:val="Hyperlink"/>
            <w:rFonts w:asciiTheme="minorHAnsi" w:hAnsiTheme="minorHAnsi" w:cstheme="minorHAnsi"/>
            <w:b/>
            <w:sz w:val="24"/>
            <w:szCs w:val="24"/>
          </w:rPr>
          <w:t xml:space="preserve">Vergoeding </w:t>
        </w:r>
        <w:proofErr w:type="spellStart"/>
        <w:r w:rsidR="00F079A6">
          <w:rPr>
            <w:rStyle w:val="Hyperlink"/>
            <w:rFonts w:asciiTheme="minorHAnsi" w:hAnsiTheme="minorHAnsi" w:cstheme="minorHAnsi"/>
            <w:b/>
            <w:sz w:val="24"/>
            <w:szCs w:val="24"/>
          </w:rPr>
          <w:t>busbegeleid</w:t>
        </w:r>
        <w:proofErr w:type="spellEnd"/>
        <w:r w:rsidR="00F079A6">
          <w:rPr>
            <w:rStyle w:val="Hyperlink"/>
            <w:rFonts w:asciiTheme="minorHAnsi" w:hAnsiTheme="minorHAnsi" w:cstheme="minorHAnsi"/>
            <w:b/>
            <w:sz w:val="24"/>
            <w:szCs w:val="24"/>
          </w:rPr>
          <w:t>(st)</w:t>
        </w:r>
        <w:proofErr w:type="spellStart"/>
        <w:r w:rsidR="00F079A6">
          <w:rPr>
            <w:rStyle w:val="Hyperlink"/>
            <w:rFonts w:asciiTheme="minorHAnsi" w:hAnsiTheme="minorHAnsi" w:cstheme="minorHAnsi"/>
            <w:b/>
            <w:sz w:val="24"/>
            <w:szCs w:val="24"/>
          </w:rPr>
          <w:t>er</w:t>
        </w:r>
        <w:r w:rsidR="00C755B4">
          <w:rPr>
            <w:rStyle w:val="Hyperlink"/>
            <w:rFonts w:asciiTheme="minorHAnsi" w:hAnsiTheme="minorHAnsi" w:cstheme="minorHAnsi"/>
            <w:b/>
            <w:sz w:val="24"/>
            <w:szCs w:val="24"/>
          </w:rPr>
          <w:t>s</w:t>
        </w:r>
        <w:proofErr w:type="spellEnd"/>
        <w:r w:rsidR="00C755B4">
          <w:rPr>
            <w:rStyle w:val="Hyperlink"/>
            <w:rFonts w:asciiTheme="minorHAnsi" w:hAnsiTheme="minorHAnsi" w:cstheme="minorHAnsi"/>
            <w:b/>
            <w:sz w:val="24"/>
            <w:szCs w:val="24"/>
          </w:rPr>
          <w:t xml:space="preserve"> en toezichters</w:t>
        </w:r>
      </w:hyperlink>
      <w:r w:rsidR="003F60E9">
        <w:rPr>
          <w:rStyle w:val="Hyperlink"/>
          <w:rFonts w:asciiTheme="minorHAnsi" w:hAnsiTheme="minorHAnsi" w:cstheme="minorHAnsi"/>
          <w:b/>
          <w:sz w:val="24"/>
          <w:szCs w:val="24"/>
          <w:u w:val="none"/>
        </w:rPr>
        <w:t>.</w:t>
      </w:r>
    </w:p>
    <w:p w14:paraId="4C5AE994" w14:textId="58566127" w:rsidR="001018A0" w:rsidRDefault="001018A0" w:rsidP="00602433">
      <w:pPr>
        <w:pStyle w:val="Opsomming"/>
        <w:ind w:firstLine="0"/>
        <w:jc w:val="both"/>
        <w:rPr>
          <w:rFonts w:asciiTheme="minorHAnsi" w:hAnsiTheme="minorHAnsi" w:cstheme="minorHAnsi"/>
          <w:color w:val="000000"/>
          <w:sz w:val="24"/>
          <w:szCs w:val="24"/>
        </w:rPr>
      </w:pPr>
      <w:r w:rsidRPr="00512CCD">
        <w:rPr>
          <w:rFonts w:asciiTheme="minorHAnsi" w:hAnsiTheme="minorHAnsi" w:cstheme="minorHAnsi"/>
          <w:color w:val="000000"/>
          <w:sz w:val="24"/>
          <w:szCs w:val="24"/>
        </w:rPr>
        <w:t>De vergoeding is onderworpen aan de bedrijfsvoorheffing: 11%.</w:t>
      </w:r>
      <w:r w:rsidR="00C755B4">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 xml:space="preserve">Er is geen recht op </w:t>
      </w:r>
      <w:r w:rsidRPr="00FD2796">
        <w:rPr>
          <w:rFonts w:asciiTheme="minorHAnsi" w:hAnsiTheme="minorHAnsi" w:cstheme="minorHAnsi"/>
          <w:b/>
          <w:color w:val="000000"/>
          <w:sz w:val="24"/>
          <w:szCs w:val="24"/>
        </w:rPr>
        <w:t>anciënniteitsvergoeding</w:t>
      </w:r>
      <w:r>
        <w:rPr>
          <w:rFonts w:asciiTheme="minorHAnsi" w:hAnsiTheme="minorHAnsi" w:cstheme="minorHAnsi"/>
          <w:color w:val="000000"/>
          <w:sz w:val="24"/>
          <w:szCs w:val="24"/>
        </w:rPr>
        <w:t>.</w:t>
      </w:r>
    </w:p>
    <w:p w14:paraId="7CFF97B9" w14:textId="474A4600" w:rsidR="004031AE" w:rsidRPr="00053EBB" w:rsidRDefault="004031AE" w:rsidP="00744F25">
      <w:pPr>
        <w:pStyle w:val="Opsomming"/>
        <w:numPr>
          <w:ilvl w:val="0"/>
          <w:numId w:val="63"/>
        </w:numPr>
        <w:ind w:left="1134" w:right="-2" w:hanging="284"/>
        <w:jc w:val="both"/>
        <w:rPr>
          <w:rFonts w:asciiTheme="minorHAnsi" w:hAnsiTheme="minorHAnsi" w:cstheme="minorHAnsi"/>
          <w:color w:val="000000"/>
          <w:sz w:val="24"/>
          <w:szCs w:val="24"/>
        </w:rPr>
      </w:pPr>
      <w:r w:rsidRPr="00053EBB">
        <w:rPr>
          <w:rFonts w:asciiTheme="minorHAnsi" w:hAnsiTheme="minorHAnsi" w:cstheme="minorHAnsi"/>
          <w:b/>
          <w:bCs/>
          <w:color w:val="000000"/>
          <w:sz w:val="24"/>
          <w:szCs w:val="24"/>
        </w:rPr>
        <w:t xml:space="preserve">Er is </w:t>
      </w:r>
      <w:r w:rsidR="00053EBB">
        <w:rPr>
          <w:rFonts w:asciiTheme="minorHAnsi" w:hAnsiTheme="minorHAnsi" w:cstheme="minorHAnsi"/>
          <w:b/>
          <w:bCs/>
          <w:color w:val="000000"/>
          <w:sz w:val="24"/>
          <w:szCs w:val="24"/>
        </w:rPr>
        <w:t>sinds</w:t>
      </w:r>
      <w:r w:rsidR="00A30A69" w:rsidRPr="00053EBB">
        <w:rPr>
          <w:rFonts w:asciiTheme="minorHAnsi" w:hAnsiTheme="minorHAnsi" w:cstheme="minorHAnsi"/>
          <w:b/>
          <w:bCs/>
          <w:color w:val="000000"/>
          <w:sz w:val="24"/>
          <w:szCs w:val="24"/>
        </w:rPr>
        <w:t xml:space="preserve"> 1 januari</w:t>
      </w:r>
      <w:r w:rsidR="006E77C5" w:rsidRPr="00053EBB">
        <w:rPr>
          <w:rFonts w:asciiTheme="minorHAnsi" w:hAnsiTheme="minorHAnsi" w:cstheme="minorHAnsi"/>
          <w:b/>
          <w:bCs/>
          <w:color w:val="000000"/>
          <w:sz w:val="24"/>
          <w:szCs w:val="24"/>
        </w:rPr>
        <w:t xml:space="preserve"> 2022 </w:t>
      </w:r>
      <w:r w:rsidRPr="00053EBB">
        <w:rPr>
          <w:rFonts w:asciiTheme="minorHAnsi" w:hAnsiTheme="minorHAnsi" w:cstheme="minorHAnsi"/>
          <w:b/>
          <w:bCs/>
          <w:color w:val="000000"/>
          <w:sz w:val="24"/>
          <w:szCs w:val="24"/>
          <w:u w:val="single"/>
        </w:rPr>
        <w:t>loon</w:t>
      </w:r>
      <w:r w:rsidRPr="00053EBB">
        <w:rPr>
          <w:rFonts w:asciiTheme="minorHAnsi" w:hAnsiTheme="minorHAnsi" w:cstheme="minorHAnsi"/>
          <w:b/>
          <w:bCs/>
          <w:color w:val="000000"/>
          <w:sz w:val="24"/>
          <w:szCs w:val="24"/>
        </w:rPr>
        <w:t xml:space="preserve"> verschuldigd voor de korte verlofperiodes in het onderwijs (herfstvakantie, kerstvakantie, krokusvakantie, paasvakantie en andere lesvrije dagen)</w:t>
      </w:r>
      <w:r w:rsidRPr="00053EBB">
        <w:rPr>
          <w:rFonts w:asciiTheme="minorHAnsi" w:hAnsiTheme="minorHAnsi" w:cstheme="minorHAnsi"/>
          <w:color w:val="000000"/>
          <w:sz w:val="24"/>
          <w:szCs w:val="24"/>
        </w:rPr>
        <w:t>.</w:t>
      </w:r>
    </w:p>
    <w:p w14:paraId="2AD688F3" w14:textId="77777777" w:rsidR="001018A0" w:rsidRPr="00053EBB" w:rsidRDefault="001018A0" w:rsidP="00744F25">
      <w:pPr>
        <w:pStyle w:val="Opsomming"/>
        <w:numPr>
          <w:ilvl w:val="0"/>
          <w:numId w:val="63"/>
        </w:numPr>
        <w:ind w:left="1134" w:hanging="284"/>
        <w:jc w:val="both"/>
        <w:rPr>
          <w:rFonts w:asciiTheme="minorHAnsi" w:hAnsiTheme="minorHAnsi" w:cstheme="minorHAnsi"/>
          <w:color w:val="000000"/>
          <w:sz w:val="24"/>
          <w:szCs w:val="24"/>
        </w:rPr>
      </w:pPr>
      <w:r w:rsidRPr="00053EBB">
        <w:rPr>
          <w:rFonts w:asciiTheme="minorHAnsi" w:hAnsiTheme="minorHAnsi" w:cstheme="minorHAnsi"/>
          <w:color w:val="000000"/>
          <w:sz w:val="24"/>
          <w:szCs w:val="24"/>
          <w:u w:val="single"/>
        </w:rPr>
        <w:t>Verlofdagen</w:t>
      </w:r>
      <w:r w:rsidRPr="00053EBB">
        <w:rPr>
          <w:rFonts w:asciiTheme="minorHAnsi" w:hAnsiTheme="minorHAnsi" w:cstheme="minorHAnsi"/>
          <w:color w:val="000000"/>
          <w:sz w:val="24"/>
          <w:szCs w:val="24"/>
        </w:rPr>
        <w:t xml:space="preserve"> moeten worden opgenomen in de </w:t>
      </w:r>
      <w:r w:rsidRPr="00053EBB">
        <w:rPr>
          <w:rFonts w:asciiTheme="minorHAnsi" w:hAnsiTheme="minorHAnsi" w:cstheme="minorHAnsi"/>
          <w:color w:val="000000"/>
          <w:sz w:val="24"/>
          <w:szCs w:val="24"/>
          <w:u w:val="single"/>
        </w:rPr>
        <w:t>korte vakantieperiodes</w:t>
      </w:r>
      <w:r w:rsidRPr="00053EBB">
        <w:rPr>
          <w:rFonts w:asciiTheme="minorHAnsi" w:hAnsiTheme="minorHAnsi" w:cstheme="minorHAnsi"/>
          <w:color w:val="000000"/>
          <w:sz w:val="24"/>
          <w:szCs w:val="24"/>
        </w:rPr>
        <w:t>.</w:t>
      </w:r>
    </w:p>
    <w:p w14:paraId="746C8B0A" w14:textId="6A88E305" w:rsidR="004031AE" w:rsidRPr="00053EBB" w:rsidRDefault="004031AE" w:rsidP="00744F25">
      <w:pPr>
        <w:pStyle w:val="Opsomming"/>
        <w:numPr>
          <w:ilvl w:val="0"/>
          <w:numId w:val="63"/>
        </w:numPr>
        <w:ind w:left="1134" w:hanging="284"/>
        <w:jc w:val="both"/>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Ingeval van ziekte of ongeval </w:t>
      </w:r>
      <w:r w:rsidR="00F02EE5" w:rsidRPr="00053EBB">
        <w:rPr>
          <w:rFonts w:asciiTheme="minorHAnsi" w:hAnsiTheme="minorHAnsi" w:cstheme="minorHAnsi"/>
          <w:color w:val="000000"/>
          <w:sz w:val="24"/>
          <w:szCs w:val="24"/>
        </w:rPr>
        <w:t>is er</w:t>
      </w:r>
      <w:r w:rsidRPr="00053EBB">
        <w:rPr>
          <w:rFonts w:asciiTheme="minorHAnsi" w:hAnsiTheme="minorHAnsi" w:cstheme="minorHAnsi"/>
          <w:color w:val="000000"/>
          <w:sz w:val="24"/>
          <w:szCs w:val="24"/>
        </w:rPr>
        <w:t xml:space="preserve"> recht op een </w:t>
      </w:r>
      <w:r w:rsidRPr="00053EBB">
        <w:rPr>
          <w:rFonts w:asciiTheme="minorHAnsi" w:hAnsiTheme="minorHAnsi" w:cstheme="minorHAnsi"/>
          <w:color w:val="000000"/>
          <w:sz w:val="24"/>
          <w:szCs w:val="24"/>
          <w:u w:val="single"/>
        </w:rPr>
        <w:t>gewaarborgd loon</w:t>
      </w:r>
      <w:r w:rsidRPr="00053EBB">
        <w:rPr>
          <w:rFonts w:asciiTheme="minorHAnsi" w:hAnsiTheme="minorHAnsi" w:cstheme="minorHAnsi"/>
          <w:color w:val="000000"/>
          <w:sz w:val="24"/>
          <w:szCs w:val="24"/>
        </w:rPr>
        <w:t>.</w:t>
      </w:r>
    </w:p>
    <w:p w14:paraId="3CC775D4" w14:textId="6FBBD227" w:rsidR="0084209A" w:rsidRPr="00053EBB" w:rsidRDefault="0084209A" w:rsidP="00744F25">
      <w:pPr>
        <w:pStyle w:val="Opsomming"/>
        <w:numPr>
          <w:ilvl w:val="0"/>
          <w:numId w:val="63"/>
        </w:numPr>
        <w:ind w:left="1134" w:hanging="284"/>
        <w:jc w:val="both"/>
        <w:rPr>
          <w:rFonts w:asciiTheme="minorHAnsi" w:hAnsiTheme="minorHAnsi" w:cstheme="minorHAnsi"/>
          <w:color w:val="000000"/>
          <w:sz w:val="24"/>
          <w:szCs w:val="24"/>
        </w:rPr>
      </w:pPr>
      <w:r w:rsidRPr="00053EBB">
        <w:rPr>
          <w:rFonts w:asciiTheme="minorHAnsi" w:hAnsiTheme="minorHAnsi" w:cstheme="minorHAnsi"/>
          <w:color w:val="000000"/>
          <w:sz w:val="24"/>
          <w:szCs w:val="24"/>
        </w:rPr>
        <w:t>Feestdagen: zie</w:t>
      </w:r>
      <w:r w:rsidRPr="00053EBB">
        <w:rPr>
          <w:rFonts w:asciiTheme="minorHAnsi" w:hAnsiTheme="minorHAnsi" w:cstheme="minorHAnsi"/>
          <w:b/>
          <w:bCs/>
          <w:color w:val="000000"/>
          <w:sz w:val="24"/>
          <w:szCs w:val="24"/>
        </w:rPr>
        <w:t xml:space="preserve"> </w:t>
      </w:r>
      <w:hyperlink w:anchor="_Feestdagen" w:history="1">
        <w:r w:rsidRPr="00053EBB">
          <w:rPr>
            <w:rStyle w:val="Hyperlink"/>
            <w:rFonts w:asciiTheme="minorHAnsi" w:hAnsiTheme="minorHAnsi" w:cstheme="minorHAnsi"/>
            <w:b/>
            <w:bCs/>
            <w:sz w:val="24"/>
            <w:szCs w:val="24"/>
          </w:rPr>
          <w:t>feestdagen</w:t>
        </w:r>
      </w:hyperlink>
      <w:r w:rsidRPr="00053EBB">
        <w:rPr>
          <w:rFonts w:asciiTheme="minorHAnsi" w:hAnsiTheme="minorHAnsi" w:cstheme="minorHAnsi"/>
          <w:color w:val="000000"/>
          <w:sz w:val="24"/>
          <w:szCs w:val="24"/>
        </w:rPr>
        <w:t xml:space="preserve">. </w:t>
      </w:r>
      <w:r w:rsidR="00053EBB">
        <w:rPr>
          <w:rFonts w:asciiTheme="minorHAnsi" w:hAnsiTheme="minorHAnsi" w:cstheme="minorHAnsi"/>
          <w:b/>
          <w:bCs/>
          <w:color w:val="000000"/>
          <w:sz w:val="24"/>
          <w:szCs w:val="24"/>
        </w:rPr>
        <w:t>Sinds</w:t>
      </w:r>
      <w:r w:rsidRPr="00053EBB">
        <w:rPr>
          <w:rFonts w:asciiTheme="minorHAnsi" w:hAnsiTheme="minorHAnsi" w:cstheme="minorHAnsi"/>
          <w:b/>
          <w:bCs/>
          <w:color w:val="000000"/>
          <w:sz w:val="24"/>
          <w:szCs w:val="24"/>
        </w:rPr>
        <w:t xml:space="preserve"> 1 januari 2022 hebben de toezichters ook recht op de feestdagen die in de korte vaste verlofperiodes en op de lesvrije dagen vallen.</w:t>
      </w:r>
    </w:p>
    <w:p w14:paraId="57A1A3CC" w14:textId="77777777" w:rsidR="004031AE" w:rsidRDefault="004031AE" w:rsidP="00744F25">
      <w:pPr>
        <w:pStyle w:val="Opsomming"/>
        <w:numPr>
          <w:ilvl w:val="0"/>
          <w:numId w:val="63"/>
        </w:numPr>
        <w:ind w:left="1134" w:hanging="284"/>
        <w:jc w:val="both"/>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 xml:space="preserve">vakantiegeld, </w:t>
      </w:r>
      <w:proofErr w:type="spellStart"/>
      <w:r w:rsidRPr="00020917">
        <w:rPr>
          <w:rFonts w:asciiTheme="minorHAnsi" w:hAnsiTheme="minorHAnsi" w:cstheme="minorHAnsi"/>
          <w:color w:val="000000"/>
          <w:sz w:val="24"/>
          <w:szCs w:val="24"/>
          <w:u w:val="single"/>
        </w:rPr>
        <w:t>eindejaarstoelage</w:t>
      </w:r>
      <w:proofErr w:type="spellEnd"/>
      <w:r w:rsidRPr="00020917">
        <w:rPr>
          <w:rFonts w:asciiTheme="minorHAnsi" w:hAnsiTheme="minorHAnsi" w:cstheme="minorHAnsi"/>
          <w:color w:val="000000"/>
          <w:sz w:val="24"/>
          <w:szCs w:val="24"/>
          <w:u w:val="single"/>
        </w:rPr>
        <w:t>- en vakbondspremie</w:t>
      </w:r>
      <w:r w:rsidRPr="00512CCD">
        <w:rPr>
          <w:rFonts w:asciiTheme="minorHAnsi" w:hAnsiTheme="minorHAnsi" w:cstheme="minorHAnsi"/>
          <w:color w:val="000000"/>
          <w:sz w:val="24"/>
          <w:szCs w:val="24"/>
        </w:rPr>
        <w:t>.</w:t>
      </w:r>
    </w:p>
    <w:p w14:paraId="372A67B8" w14:textId="77777777" w:rsidR="00FD2796" w:rsidRPr="00A82E7A" w:rsidRDefault="00FD2796" w:rsidP="00744F25">
      <w:pPr>
        <w:pStyle w:val="Opsomming"/>
        <w:numPr>
          <w:ilvl w:val="0"/>
          <w:numId w:val="63"/>
        </w:numPr>
        <w:ind w:left="1134" w:hanging="284"/>
        <w:jc w:val="both"/>
        <w:rPr>
          <w:rFonts w:asciiTheme="minorHAnsi" w:hAnsiTheme="minorHAnsi" w:cstheme="minorHAnsi"/>
          <w:color w:val="000000"/>
          <w:sz w:val="24"/>
          <w:szCs w:val="24"/>
        </w:rPr>
      </w:pPr>
      <w:r w:rsidRPr="008B427F">
        <w:rPr>
          <w:rFonts w:asciiTheme="minorHAnsi" w:hAnsiTheme="minorHAnsi" w:cstheme="minorHAnsi"/>
          <w:b/>
          <w:color w:val="000000"/>
          <w:sz w:val="24"/>
          <w:szCs w:val="24"/>
        </w:rPr>
        <w:t>Bestaanszekerheidsvergoeding</w:t>
      </w:r>
      <w:r w:rsidR="00650F7F">
        <w:rPr>
          <w:rFonts w:asciiTheme="minorHAnsi" w:hAnsiTheme="minorHAnsi" w:cstheme="minorHAnsi"/>
          <w:color w:val="000000"/>
          <w:sz w:val="24"/>
          <w:szCs w:val="24"/>
        </w:rPr>
        <w:t>:</w:t>
      </w:r>
      <w:r w:rsidR="008B427F">
        <w:rPr>
          <w:rFonts w:asciiTheme="minorHAnsi" w:hAnsiTheme="minorHAnsi" w:cstheme="minorHAnsi"/>
          <w:color w:val="000000"/>
          <w:sz w:val="24"/>
          <w:szCs w:val="24"/>
        </w:rPr>
        <w:t xml:space="preserve"> er is vooralsnog </w:t>
      </w:r>
      <w:r w:rsidR="008B427F" w:rsidRPr="008B427F">
        <w:rPr>
          <w:rFonts w:asciiTheme="minorHAnsi" w:hAnsiTheme="minorHAnsi" w:cstheme="minorHAnsi"/>
          <w:b/>
          <w:color w:val="000000"/>
          <w:sz w:val="24"/>
          <w:szCs w:val="24"/>
        </w:rPr>
        <w:t>geen recht</w:t>
      </w:r>
      <w:r w:rsidR="008B427F">
        <w:rPr>
          <w:rFonts w:asciiTheme="minorHAnsi" w:hAnsiTheme="minorHAnsi" w:cstheme="minorHAnsi"/>
          <w:color w:val="000000"/>
          <w:sz w:val="24"/>
          <w:szCs w:val="24"/>
        </w:rPr>
        <w:t xml:space="preserve"> op bestaanszekerheidsvergoeding voor de maanden juli en augustus.</w:t>
      </w:r>
    </w:p>
    <w:p w14:paraId="6FDB0A41" w14:textId="77777777" w:rsidR="00A549C2" w:rsidRPr="0025000E" w:rsidRDefault="00A549C2" w:rsidP="00C37F10">
      <w:pPr>
        <w:pStyle w:val="Kop4"/>
        <w:jc w:val="both"/>
        <w:rPr>
          <w:rFonts w:asciiTheme="minorHAnsi" w:hAnsiTheme="minorHAnsi" w:cstheme="minorHAnsi"/>
          <w:b/>
          <w:sz w:val="28"/>
          <w:szCs w:val="28"/>
        </w:rPr>
      </w:pPr>
      <w:bookmarkStart w:id="8406" w:name="_Toc392302351"/>
      <w:r w:rsidRPr="0025000E">
        <w:rPr>
          <w:rFonts w:asciiTheme="minorHAnsi" w:hAnsiTheme="minorHAnsi" w:cstheme="minorHAnsi"/>
          <w:b/>
          <w:sz w:val="28"/>
          <w:szCs w:val="28"/>
        </w:rPr>
        <w:t>Individuele prestatiestaat</w:t>
      </w:r>
      <w:bookmarkEnd w:id="8406"/>
    </w:p>
    <w:p w14:paraId="412545BE" w14:textId="59E2CB50" w:rsidR="00A549C2" w:rsidRDefault="00A549C2" w:rsidP="00A228F3">
      <w:pPr>
        <w:pStyle w:val="Tekst"/>
        <w:ind w:right="-2"/>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individuele prestatiestaat (Aanwezigheidsblad - zie </w:t>
      </w:r>
      <w:hyperlink w:anchor="_Model_11._Aanwezigheidsblad" w:history="1">
        <w:r w:rsidRPr="0025000E">
          <w:rPr>
            <w:rStyle w:val="Hyperlink"/>
            <w:rFonts w:asciiTheme="minorHAnsi" w:hAnsiTheme="minorHAnsi" w:cstheme="minorHAnsi"/>
            <w:b/>
            <w:sz w:val="24"/>
            <w:szCs w:val="24"/>
          </w:rPr>
          <w:t>model</w:t>
        </w:r>
      </w:hyperlink>
      <w:r w:rsidRPr="00A82E7A">
        <w:rPr>
          <w:rFonts w:asciiTheme="minorHAnsi" w:hAnsiTheme="minorHAnsi" w:cstheme="minorHAnsi"/>
          <w:color w:val="000000"/>
          <w:sz w:val="24"/>
          <w:szCs w:val="24"/>
        </w:rPr>
        <w:t xml:space="preserve">) moet door iedere persoon belast met bezoldigd middagtoezicht, voor- en </w:t>
      </w:r>
      <w:r w:rsidR="009A01E3" w:rsidRPr="00A82E7A">
        <w:rPr>
          <w:rFonts w:asciiTheme="minorHAnsi" w:hAnsiTheme="minorHAnsi" w:cstheme="minorHAnsi"/>
          <w:color w:val="000000"/>
          <w:sz w:val="24"/>
          <w:szCs w:val="24"/>
        </w:rPr>
        <w:t>naschoolse</w:t>
      </w:r>
      <w:r w:rsidRPr="00A82E7A">
        <w:rPr>
          <w:rFonts w:asciiTheme="minorHAnsi" w:hAnsiTheme="minorHAnsi" w:cstheme="minorHAnsi"/>
          <w:color w:val="000000"/>
          <w:sz w:val="24"/>
          <w:szCs w:val="24"/>
        </w:rPr>
        <w:t xml:space="preserve"> opvang, onmiddellijk na elke prestatie worden ingevuld.</w:t>
      </w:r>
    </w:p>
    <w:p w14:paraId="0E4E1DC6" w14:textId="77777777" w:rsidR="00591D42" w:rsidRDefault="00591D42" w:rsidP="00A228F3">
      <w:pPr>
        <w:pStyle w:val="Tekst"/>
        <w:ind w:right="-2"/>
        <w:jc w:val="both"/>
        <w:rPr>
          <w:rFonts w:asciiTheme="minorHAnsi" w:hAnsiTheme="minorHAnsi" w:cstheme="minorHAnsi"/>
          <w:color w:val="000000"/>
          <w:sz w:val="24"/>
          <w:szCs w:val="24"/>
        </w:rPr>
      </w:pPr>
    </w:p>
    <w:p w14:paraId="10031BD1" w14:textId="77777777" w:rsidR="00591D42" w:rsidRDefault="00591D42" w:rsidP="00A228F3">
      <w:pPr>
        <w:pStyle w:val="Tekst"/>
        <w:ind w:right="-2"/>
        <w:jc w:val="both"/>
        <w:rPr>
          <w:rFonts w:asciiTheme="minorHAnsi" w:hAnsiTheme="minorHAnsi" w:cstheme="minorHAnsi"/>
          <w:color w:val="000000"/>
          <w:sz w:val="24"/>
          <w:szCs w:val="24"/>
        </w:rPr>
      </w:pPr>
    </w:p>
    <w:p w14:paraId="12D22870" w14:textId="77777777" w:rsidR="00591D42" w:rsidRDefault="00591D42" w:rsidP="00A228F3">
      <w:pPr>
        <w:pStyle w:val="Tekst"/>
        <w:ind w:right="-2"/>
        <w:jc w:val="both"/>
        <w:rPr>
          <w:rFonts w:asciiTheme="minorHAnsi" w:hAnsiTheme="minorHAnsi" w:cstheme="minorHAnsi"/>
          <w:color w:val="000000"/>
          <w:sz w:val="24"/>
          <w:szCs w:val="24"/>
        </w:rPr>
      </w:pPr>
    </w:p>
    <w:p w14:paraId="7A11123C" w14:textId="77777777" w:rsidR="00591D42" w:rsidRPr="00A82E7A" w:rsidRDefault="00591D42" w:rsidP="00A228F3">
      <w:pPr>
        <w:pStyle w:val="Tekst"/>
        <w:ind w:right="-2"/>
        <w:jc w:val="both"/>
        <w:rPr>
          <w:rFonts w:asciiTheme="minorHAnsi" w:hAnsiTheme="minorHAnsi" w:cstheme="minorHAnsi"/>
          <w:color w:val="000000"/>
          <w:sz w:val="24"/>
          <w:szCs w:val="24"/>
        </w:rPr>
      </w:pPr>
    </w:p>
    <w:bookmarkStart w:id="8407" w:name="_Hlk113366367"/>
    <w:bookmarkStart w:id="8408" w:name="_Toc280265929"/>
    <w:bookmarkStart w:id="8409" w:name="_Toc307475751"/>
    <w:bookmarkStart w:id="8410" w:name="_Toc307488013"/>
    <w:p w14:paraId="0B9F6892" w14:textId="025B9315" w:rsidR="00A045B5" w:rsidRPr="006C5070" w:rsidRDefault="0065280C" w:rsidP="00A045B5">
      <w:pPr>
        <w:pStyle w:val="Tekst"/>
        <w:ind w:left="1134"/>
        <w:jc w:val="right"/>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00A045B5"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71570F5D" w14:textId="77777777" w:rsidR="00A549C2" w:rsidRPr="00C30E1A" w:rsidRDefault="00A549C2" w:rsidP="00AA77C7">
      <w:pPr>
        <w:pStyle w:val="Kop2"/>
        <w:rPr>
          <w:rFonts w:asciiTheme="minorHAnsi" w:hAnsiTheme="minorHAnsi" w:cstheme="minorHAnsi"/>
          <w:sz w:val="32"/>
        </w:rPr>
      </w:pPr>
      <w:bookmarkStart w:id="8411" w:name="_Toc392302353"/>
      <w:bookmarkStart w:id="8412" w:name="_Toc426347735"/>
      <w:bookmarkStart w:id="8413" w:name="_Toc426451158"/>
      <w:bookmarkStart w:id="8414" w:name="_Toc426451702"/>
      <w:bookmarkStart w:id="8415" w:name="_Toc426511201"/>
      <w:bookmarkStart w:id="8416" w:name="_Toc426517272"/>
      <w:bookmarkStart w:id="8417" w:name="_Toc426530934"/>
      <w:bookmarkStart w:id="8418" w:name="_Toc426943855"/>
      <w:bookmarkStart w:id="8419" w:name="_Toc426950617"/>
      <w:bookmarkStart w:id="8420" w:name="_Toc450032688"/>
      <w:bookmarkStart w:id="8421" w:name="_Toc450038274"/>
      <w:bookmarkStart w:id="8422" w:name="_Toc450531351"/>
      <w:bookmarkStart w:id="8423" w:name="_Toc450985351"/>
      <w:bookmarkStart w:id="8424" w:name="_Toc451053856"/>
      <w:bookmarkStart w:id="8425" w:name="_Toc451058371"/>
      <w:bookmarkStart w:id="8426" w:name="_Toc451070135"/>
      <w:bookmarkStart w:id="8427" w:name="_Toc452441839"/>
      <w:bookmarkStart w:id="8428" w:name="_Toc462554188"/>
      <w:bookmarkStart w:id="8429" w:name="_Toc473535269"/>
      <w:bookmarkStart w:id="8430" w:name="_Toc473535650"/>
      <w:bookmarkStart w:id="8431" w:name="_Toc473536248"/>
      <w:bookmarkStart w:id="8432" w:name="_Toc473615498"/>
      <w:bookmarkStart w:id="8433" w:name="_Toc473685894"/>
      <w:bookmarkStart w:id="8434" w:name="_Toc474045653"/>
      <w:bookmarkStart w:id="8435" w:name="_Toc495303058"/>
      <w:bookmarkStart w:id="8436" w:name="_Toc276634847"/>
      <w:bookmarkStart w:id="8437" w:name="_Toc276635813"/>
      <w:bookmarkStart w:id="8438" w:name="_Toc280265930"/>
      <w:bookmarkStart w:id="8439" w:name="_Toc307475752"/>
      <w:bookmarkStart w:id="8440" w:name="_Toc307488014"/>
      <w:bookmarkStart w:id="8441" w:name="_Toc192163705"/>
      <w:bookmarkEnd w:id="8407"/>
      <w:bookmarkEnd w:id="8408"/>
      <w:bookmarkEnd w:id="8409"/>
      <w:bookmarkEnd w:id="8410"/>
      <w:r w:rsidRPr="00C30E1A">
        <w:rPr>
          <w:rFonts w:asciiTheme="minorHAnsi" w:hAnsiTheme="minorHAnsi" w:cstheme="minorHAnsi"/>
          <w:sz w:val="32"/>
        </w:rPr>
        <w:lastRenderedPageBreak/>
        <w:t>Nachtwaker</w:t>
      </w:r>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r w:rsidR="000A6F35" w:rsidRPr="00C30E1A">
        <w:rPr>
          <w:rFonts w:asciiTheme="minorHAnsi" w:hAnsiTheme="minorHAnsi" w:cstheme="minorHAnsi"/>
          <w:sz w:val="32"/>
        </w:rPr>
        <w:t>/Nachtwerk</w:t>
      </w:r>
      <w:bookmarkEnd w:id="8441"/>
    </w:p>
    <w:p w14:paraId="33F56383" w14:textId="77777777" w:rsidR="000A6F35" w:rsidRPr="00C30E1A" w:rsidRDefault="000A6F35" w:rsidP="000A6F35">
      <w:pPr>
        <w:pStyle w:val="Kop3"/>
        <w:rPr>
          <w:rFonts w:asciiTheme="minorHAnsi" w:hAnsiTheme="minorHAnsi" w:cstheme="minorHAnsi"/>
          <w:sz w:val="28"/>
          <w:szCs w:val="28"/>
        </w:rPr>
      </w:pPr>
      <w:bookmarkStart w:id="8442" w:name="_Toc192163706"/>
      <w:r w:rsidRPr="00C30E1A">
        <w:rPr>
          <w:rFonts w:asciiTheme="minorHAnsi" w:hAnsiTheme="minorHAnsi" w:cstheme="minorHAnsi"/>
          <w:sz w:val="28"/>
          <w:szCs w:val="28"/>
        </w:rPr>
        <w:t>Nachtwaker</w:t>
      </w:r>
      <w:bookmarkEnd w:id="8442"/>
    </w:p>
    <w:p w14:paraId="67F774D3" w14:textId="7594DD84" w:rsidR="00A549C2" w:rsidRPr="00053EBB" w:rsidRDefault="00A549C2" w:rsidP="00744F25">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clausule luidt “Een arbeidscontract voor werklieden met de specifieke taak van nachtwaker”</w:t>
      </w:r>
      <w:r w:rsidR="00C30E1A" w:rsidRPr="00053EBB">
        <w:rPr>
          <w:rFonts w:asciiTheme="minorHAnsi" w:hAnsiTheme="minorHAnsi" w:cstheme="minorHAnsi"/>
          <w:color w:val="000000"/>
          <w:sz w:val="24"/>
          <w:szCs w:val="24"/>
        </w:rPr>
        <w:t>.</w:t>
      </w:r>
    </w:p>
    <w:p w14:paraId="1B49B37F" w14:textId="3C8EC954" w:rsidR="00A549C2" w:rsidRPr="00053EBB" w:rsidRDefault="00A549C2" w:rsidP="00744F25">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werknemer moet de leeftijd van 18 jaar hebben bereikt</w:t>
      </w:r>
      <w:r w:rsidR="00C30E1A" w:rsidRPr="00053EBB">
        <w:rPr>
          <w:rFonts w:asciiTheme="minorHAnsi" w:hAnsiTheme="minorHAnsi" w:cstheme="minorHAnsi"/>
          <w:color w:val="000000"/>
          <w:sz w:val="24"/>
          <w:szCs w:val="24"/>
        </w:rPr>
        <w:t>.</w:t>
      </w:r>
    </w:p>
    <w:p w14:paraId="7577D7BD" w14:textId="283D1863" w:rsidR="00A549C2" w:rsidRPr="00053EBB" w:rsidRDefault="00A549C2" w:rsidP="00744F25">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voltijdse arbeidsduur is van kracht (38 u.)</w:t>
      </w:r>
      <w:r w:rsidR="00C30E1A" w:rsidRPr="00053EBB">
        <w:rPr>
          <w:rFonts w:asciiTheme="minorHAnsi" w:hAnsiTheme="minorHAnsi" w:cstheme="minorHAnsi"/>
          <w:color w:val="000000"/>
          <w:sz w:val="24"/>
          <w:szCs w:val="24"/>
        </w:rPr>
        <w:t>.</w:t>
      </w:r>
    </w:p>
    <w:p w14:paraId="119C6E3E" w14:textId="61AF39AF" w:rsidR="00A549C2" w:rsidRPr="00053EBB" w:rsidRDefault="00A549C2" w:rsidP="00744F25">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prestaties dienen geleverd tussen 20u en 6u</w:t>
      </w:r>
      <w:r w:rsidR="00C30E1A" w:rsidRPr="00053EBB">
        <w:rPr>
          <w:rFonts w:asciiTheme="minorHAnsi" w:hAnsiTheme="minorHAnsi" w:cstheme="minorHAnsi"/>
          <w:color w:val="000000"/>
          <w:sz w:val="24"/>
          <w:szCs w:val="24"/>
        </w:rPr>
        <w:t>.</w:t>
      </w:r>
    </w:p>
    <w:p w14:paraId="393DE850" w14:textId="51364027" w:rsidR="00A549C2" w:rsidRPr="00053EBB" w:rsidRDefault="00A549C2" w:rsidP="00744F25">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minimum rusttijd van 11 opeenvolgende uren is vereist</w:t>
      </w:r>
      <w:r w:rsidR="00C30E1A" w:rsidRPr="00053EBB">
        <w:rPr>
          <w:rFonts w:asciiTheme="minorHAnsi" w:hAnsiTheme="minorHAnsi" w:cstheme="minorHAnsi"/>
          <w:color w:val="000000"/>
          <w:sz w:val="24"/>
          <w:szCs w:val="24"/>
        </w:rPr>
        <w:t>.</w:t>
      </w:r>
    </w:p>
    <w:p w14:paraId="170609D9" w14:textId="34208252" w:rsidR="00A549C2" w:rsidRPr="00053EBB" w:rsidRDefault="00A549C2" w:rsidP="00744F25">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vergoeding gebeurt volgens de loonschaal van het contractueel personeel “</w:t>
      </w:r>
      <w:hyperlink w:anchor="_Maandelijkse_brutobezoldiging_voor" w:history="1">
        <w:r w:rsidRPr="00053EBB">
          <w:rPr>
            <w:rStyle w:val="Hyperlink"/>
            <w:rFonts w:asciiTheme="minorHAnsi" w:hAnsiTheme="minorHAnsi" w:cstheme="minorHAnsi"/>
            <w:b/>
            <w:bCs/>
            <w:sz w:val="24"/>
            <w:szCs w:val="24"/>
          </w:rPr>
          <w:t>nachtwaker</w:t>
        </w:r>
      </w:hyperlink>
      <w:r w:rsidRPr="00053EBB">
        <w:rPr>
          <w:rFonts w:asciiTheme="minorHAnsi" w:hAnsiTheme="minorHAnsi" w:cstheme="minorHAnsi"/>
          <w:color w:val="000000"/>
          <w:sz w:val="24"/>
          <w:szCs w:val="24"/>
        </w:rPr>
        <w:t>”</w:t>
      </w:r>
      <w:r w:rsidR="00C30E1A" w:rsidRPr="00053EBB">
        <w:rPr>
          <w:rFonts w:asciiTheme="minorHAnsi" w:hAnsiTheme="minorHAnsi" w:cstheme="minorHAnsi"/>
          <w:color w:val="000000"/>
          <w:sz w:val="24"/>
          <w:szCs w:val="24"/>
        </w:rPr>
        <w:t>.</w:t>
      </w:r>
    </w:p>
    <w:p w14:paraId="5DB499EE" w14:textId="57FD5910" w:rsidR="00A549C2" w:rsidRPr="00053EBB" w:rsidRDefault="00A549C2" w:rsidP="00744F25">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duidelijke omschrijving van de prestaties moet in de overeenkomst opgenomen  worden (bv. afsluiten van deuren, toegankelijkheid der gebouwen, opnemen van telefoon, aantal dienstorders, bij noodzaak de te contacteren bevoegde personen of instanties...)</w:t>
      </w:r>
      <w:r w:rsidR="00C30E1A" w:rsidRPr="00053EBB">
        <w:rPr>
          <w:rFonts w:asciiTheme="minorHAnsi" w:hAnsiTheme="minorHAnsi" w:cstheme="minorHAnsi"/>
          <w:color w:val="000000"/>
          <w:sz w:val="24"/>
          <w:szCs w:val="24"/>
        </w:rPr>
        <w:t>.</w:t>
      </w:r>
    </w:p>
    <w:p w14:paraId="74821FF7" w14:textId="0D4DD2B2" w:rsidR="00A549C2" w:rsidRPr="00053EBB" w:rsidRDefault="00A549C2" w:rsidP="00744F25">
      <w:pPr>
        <w:pStyle w:val="Opsomming"/>
        <w:numPr>
          <w:ilvl w:val="0"/>
          <w:numId w:val="63"/>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Ter informatie kan hierbij verwezen worden naar de </w:t>
      </w:r>
      <w:hyperlink w:anchor="_Mogelijke_taken_van" w:history="1">
        <w:r w:rsidRPr="00053EBB">
          <w:rPr>
            <w:rStyle w:val="Hyperlink"/>
            <w:rFonts w:asciiTheme="minorHAnsi" w:hAnsiTheme="minorHAnsi" w:cstheme="minorHAnsi"/>
            <w:b/>
            <w:bCs/>
            <w:sz w:val="24"/>
            <w:szCs w:val="24"/>
          </w:rPr>
          <w:t>modellijst taken huisbewaarder</w:t>
        </w:r>
      </w:hyperlink>
      <w:r w:rsidRPr="00053EBB">
        <w:rPr>
          <w:rFonts w:asciiTheme="minorHAnsi" w:hAnsiTheme="minorHAnsi" w:cstheme="minorHAnsi"/>
          <w:color w:val="000000"/>
          <w:sz w:val="24"/>
          <w:szCs w:val="24"/>
        </w:rPr>
        <w:t>.</w:t>
      </w:r>
    </w:p>
    <w:p w14:paraId="3F114523" w14:textId="77777777" w:rsidR="000A6F35" w:rsidRDefault="000A6F35" w:rsidP="00C30E1A">
      <w:pPr>
        <w:pStyle w:val="Kop3"/>
        <w:numPr>
          <w:ilvl w:val="2"/>
          <w:numId w:val="65"/>
        </w:numPr>
        <w:tabs>
          <w:tab w:val="clear" w:pos="1561"/>
          <w:tab w:val="clear" w:pos="1844"/>
          <w:tab w:val="num" w:pos="1560"/>
        </w:tabs>
        <w:ind w:left="851"/>
      </w:pPr>
      <w:bookmarkStart w:id="8443" w:name="_Toc192163707"/>
      <w:r>
        <w:t>Nachtwerk</w:t>
      </w:r>
      <w:bookmarkEnd w:id="8443"/>
    </w:p>
    <w:p w14:paraId="61B6CA43" w14:textId="77777777" w:rsid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in principe verboden, zowel voor mannen als vrouwen.</w:t>
      </w:r>
    </w:p>
    <w:p w14:paraId="149613AE" w14:textId="3D14CAD9" w:rsidR="000A6F35" w:rsidRP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 xml:space="preserve">Nachtarbeid is de periode tussen 20u; en 6u. </w:t>
      </w:r>
      <w:proofErr w:type="spellStart"/>
      <w:r w:rsidRPr="00053EBB">
        <w:rPr>
          <w:rFonts w:asciiTheme="minorHAnsi" w:hAnsiTheme="minorHAnsi" w:cstheme="minorHAnsi"/>
          <w:sz w:val="24"/>
          <w:szCs w:val="24"/>
        </w:rPr>
        <w:t>s’morgens</w:t>
      </w:r>
      <w:proofErr w:type="spellEnd"/>
      <w:r w:rsidRPr="00053EBB">
        <w:rPr>
          <w:rFonts w:asciiTheme="minorHAnsi" w:hAnsiTheme="minorHAnsi" w:cstheme="minorHAnsi"/>
          <w:sz w:val="24"/>
          <w:szCs w:val="24"/>
        </w:rPr>
        <w:t>.</w:t>
      </w:r>
    </w:p>
    <w:p w14:paraId="5C7DA405" w14:textId="77777777" w:rsidR="000A6F35" w:rsidRPr="00053EBB" w:rsidRDefault="000A6F35" w:rsidP="000A6F35">
      <w:pPr>
        <w:rPr>
          <w:rFonts w:asciiTheme="minorHAnsi" w:hAnsiTheme="minorHAnsi" w:cstheme="minorHAnsi"/>
          <w:sz w:val="24"/>
          <w:szCs w:val="24"/>
        </w:rPr>
      </w:pPr>
    </w:p>
    <w:p w14:paraId="5B0A3B4B" w14:textId="12A80500" w:rsidR="000A6F35" w:rsidRPr="00053EBB" w:rsidRDefault="000A6F35" w:rsidP="000A6F35">
      <w:pPr>
        <w:ind w:left="567" w:firstLine="284"/>
        <w:rPr>
          <w:rFonts w:asciiTheme="minorHAnsi" w:hAnsiTheme="minorHAnsi" w:cstheme="minorHAnsi"/>
          <w:sz w:val="24"/>
          <w:szCs w:val="24"/>
        </w:rPr>
      </w:pPr>
    </w:p>
    <w:p w14:paraId="12EEB5E2" w14:textId="48594047" w:rsidR="000A6F35" w:rsidRPr="00053EBB" w:rsidRDefault="00053EBB" w:rsidP="00C30E1A">
      <w:pPr>
        <w:pStyle w:val="Lijstalinea"/>
        <w:numPr>
          <w:ilvl w:val="0"/>
          <w:numId w:val="66"/>
        </w:numPr>
        <w:spacing w:after="0" w:line="240" w:lineRule="auto"/>
        <w:rPr>
          <w:rFonts w:asciiTheme="minorHAnsi" w:hAnsiTheme="minorHAnsi" w:cstheme="minorHAnsi"/>
          <w:sz w:val="24"/>
          <w:szCs w:val="24"/>
        </w:rPr>
      </w:pPr>
      <w:r w:rsidRPr="00053EBB">
        <w:rPr>
          <w:rFonts w:asciiTheme="minorHAnsi" w:hAnsiTheme="minorHAnsi" w:cstheme="minorHAnsi"/>
          <w:sz w:val="24"/>
          <w:szCs w:val="24"/>
        </w:rPr>
        <w:t xml:space="preserve">Voor het GO! is </w:t>
      </w:r>
      <w:r>
        <w:rPr>
          <w:rFonts w:asciiTheme="minorHAnsi" w:hAnsiTheme="minorHAnsi" w:cstheme="minorHAnsi"/>
          <w:sz w:val="24"/>
          <w:szCs w:val="24"/>
        </w:rPr>
        <w:t>er een afwijking</w:t>
      </w:r>
      <w:r w:rsidRPr="00053EBB">
        <w:rPr>
          <w:rFonts w:asciiTheme="minorHAnsi" w:hAnsiTheme="minorHAnsi" w:cstheme="minorHAnsi"/>
          <w:sz w:val="24"/>
          <w:szCs w:val="24"/>
        </w:rPr>
        <w:t xml:space="preserve"> van toepassing</w:t>
      </w:r>
      <w:r>
        <w:rPr>
          <w:rFonts w:asciiTheme="minorHAnsi" w:hAnsiTheme="minorHAnsi" w:cstheme="minorHAnsi"/>
          <w:sz w:val="24"/>
          <w:szCs w:val="24"/>
        </w:rPr>
        <w:t xml:space="preserve"> </w:t>
      </w:r>
      <w:r w:rsidRPr="00053EBB">
        <w:rPr>
          <w:rFonts w:asciiTheme="minorHAnsi" w:hAnsiTheme="minorHAnsi" w:cstheme="minorHAnsi"/>
          <w:sz w:val="24"/>
          <w:szCs w:val="24"/>
        </w:rPr>
        <w:t>voor toezicht- en bewakingswerkzaamheden die niet op een ander tijdstip kunnen plaatsvinden en de opvoedings- en onthaaltehuizen</w:t>
      </w:r>
      <w:r>
        <w:rPr>
          <w:rFonts w:asciiTheme="minorHAnsi" w:hAnsiTheme="minorHAnsi" w:cstheme="minorHAnsi"/>
          <w:sz w:val="24"/>
          <w:szCs w:val="24"/>
        </w:rPr>
        <w:t xml:space="preserve"> (</w:t>
      </w:r>
      <w:r w:rsidRPr="00053EBB">
        <w:rPr>
          <w:rFonts w:asciiTheme="minorHAnsi" w:hAnsiTheme="minorHAnsi" w:cstheme="minorHAnsi"/>
          <w:sz w:val="24"/>
          <w:szCs w:val="24"/>
        </w:rPr>
        <w:t>nachtwakers, internaten, centra voor schipperskinderen of kinderen van foorreizigers</w:t>
      </w:r>
      <w:r>
        <w:rPr>
          <w:rFonts w:asciiTheme="minorHAnsi" w:hAnsiTheme="minorHAnsi" w:cstheme="minorHAnsi"/>
          <w:sz w:val="24"/>
          <w:szCs w:val="24"/>
        </w:rPr>
        <w:t>).</w:t>
      </w:r>
    </w:p>
    <w:p w14:paraId="663C94CC" w14:textId="77777777" w:rsidR="008707D3" w:rsidRDefault="008707D3" w:rsidP="008707D3">
      <w:pPr>
        <w:pStyle w:val="Tekst"/>
        <w:rPr>
          <w:rFonts w:asciiTheme="minorHAnsi" w:hAnsiTheme="minorHAnsi" w:cstheme="minorHAnsi"/>
        </w:rPr>
      </w:pPr>
      <w:bookmarkStart w:id="8444" w:name="_(Bus)Chauffeur"/>
      <w:bookmarkEnd w:id="8444"/>
    </w:p>
    <w:p w14:paraId="00AF28B6" w14:textId="77777777" w:rsidR="00591D42" w:rsidRDefault="00591D42" w:rsidP="008707D3">
      <w:pPr>
        <w:pStyle w:val="Tekst"/>
        <w:rPr>
          <w:rFonts w:asciiTheme="minorHAnsi" w:hAnsiTheme="minorHAnsi" w:cstheme="minorHAnsi"/>
        </w:rPr>
      </w:pPr>
    </w:p>
    <w:p w14:paraId="7704B917" w14:textId="77777777" w:rsidR="00591D42" w:rsidRDefault="00591D42" w:rsidP="008707D3">
      <w:pPr>
        <w:pStyle w:val="Tekst"/>
        <w:rPr>
          <w:rFonts w:asciiTheme="minorHAnsi" w:hAnsiTheme="minorHAnsi" w:cstheme="minorHAnsi"/>
        </w:rPr>
      </w:pPr>
    </w:p>
    <w:p w14:paraId="15AE395B" w14:textId="77777777" w:rsidR="00591D42" w:rsidRDefault="00591D42" w:rsidP="008707D3">
      <w:pPr>
        <w:pStyle w:val="Tekst"/>
        <w:rPr>
          <w:rFonts w:asciiTheme="minorHAnsi" w:hAnsiTheme="minorHAnsi" w:cstheme="minorHAnsi"/>
        </w:rPr>
      </w:pPr>
    </w:p>
    <w:p w14:paraId="259BA9DA" w14:textId="77777777" w:rsidR="00591D42" w:rsidRDefault="00591D42" w:rsidP="008707D3">
      <w:pPr>
        <w:pStyle w:val="Tekst"/>
        <w:rPr>
          <w:rFonts w:asciiTheme="minorHAnsi" w:hAnsiTheme="minorHAnsi" w:cstheme="minorHAnsi"/>
        </w:rPr>
      </w:pPr>
    </w:p>
    <w:p w14:paraId="1DEF5E95" w14:textId="77777777" w:rsidR="00591D42" w:rsidRDefault="00591D42" w:rsidP="008707D3">
      <w:pPr>
        <w:pStyle w:val="Tekst"/>
        <w:rPr>
          <w:rFonts w:asciiTheme="minorHAnsi" w:hAnsiTheme="minorHAnsi" w:cstheme="minorHAnsi"/>
        </w:rPr>
      </w:pPr>
    </w:p>
    <w:p w14:paraId="18CB132C" w14:textId="77777777" w:rsidR="00591D42" w:rsidRPr="00053EBB" w:rsidRDefault="00591D42" w:rsidP="008707D3">
      <w:pPr>
        <w:pStyle w:val="Tekst"/>
        <w:rPr>
          <w:rFonts w:asciiTheme="minorHAnsi" w:hAnsiTheme="minorHAnsi" w:cstheme="minorHAnsi"/>
        </w:rPr>
      </w:pPr>
    </w:p>
    <w:p w14:paraId="29833CFD" w14:textId="77777777" w:rsidR="008707D3" w:rsidRPr="00053EBB" w:rsidRDefault="008707D3" w:rsidP="008707D3">
      <w:pPr>
        <w:pStyle w:val="Tekst"/>
        <w:rPr>
          <w:rFonts w:asciiTheme="minorHAnsi" w:hAnsiTheme="minorHAnsi" w:cstheme="minorHAnsi"/>
        </w:rPr>
      </w:pPr>
    </w:p>
    <w:p w14:paraId="2DDB7A8B" w14:textId="77777777" w:rsidR="008707D3" w:rsidRPr="00053EBB" w:rsidRDefault="008707D3" w:rsidP="008707D3">
      <w:pPr>
        <w:pStyle w:val="Tekst"/>
        <w:rPr>
          <w:rFonts w:asciiTheme="minorHAnsi" w:hAnsiTheme="minorHAnsi" w:cstheme="minorHAnsi"/>
        </w:rPr>
      </w:pPr>
    </w:p>
    <w:p w14:paraId="36C6798A" w14:textId="77777777" w:rsidR="008707D3" w:rsidRPr="00053EBB" w:rsidRDefault="008707D3" w:rsidP="008707D3">
      <w:pPr>
        <w:pStyle w:val="Tekst"/>
        <w:rPr>
          <w:rFonts w:asciiTheme="minorHAnsi" w:hAnsiTheme="minorHAnsi" w:cstheme="minorHAnsi"/>
        </w:rPr>
      </w:pPr>
    </w:p>
    <w:p w14:paraId="6124ADB7" w14:textId="77777777" w:rsidR="008707D3" w:rsidRPr="00053EBB" w:rsidRDefault="008707D3" w:rsidP="008707D3">
      <w:pPr>
        <w:pStyle w:val="Tekst"/>
        <w:rPr>
          <w:rFonts w:asciiTheme="minorHAnsi" w:hAnsiTheme="minorHAnsi" w:cstheme="minorHAnsi"/>
        </w:rPr>
      </w:pPr>
    </w:p>
    <w:p w14:paraId="731B51D5" w14:textId="77777777" w:rsidR="008707D3" w:rsidRPr="00053EBB" w:rsidRDefault="008707D3" w:rsidP="008707D3">
      <w:pPr>
        <w:pStyle w:val="Tekst"/>
        <w:rPr>
          <w:rFonts w:asciiTheme="minorHAnsi" w:hAnsiTheme="minorHAnsi" w:cstheme="minorHAnsi"/>
        </w:rPr>
      </w:pPr>
    </w:p>
    <w:p w14:paraId="25F4A364" w14:textId="77777777" w:rsidR="008707D3" w:rsidRPr="00053EBB" w:rsidRDefault="008707D3" w:rsidP="008707D3">
      <w:pPr>
        <w:pStyle w:val="Tekst"/>
        <w:rPr>
          <w:rFonts w:asciiTheme="minorHAnsi" w:hAnsiTheme="minorHAnsi" w:cstheme="minorHAnsi"/>
          <w:sz w:val="24"/>
          <w:szCs w:val="24"/>
        </w:rPr>
      </w:pPr>
    </w:p>
    <w:bookmarkStart w:id="8445" w:name="_Toc392302361"/>
    <w:bookmarkStart w:id="8446" w:name="_Toc426347743"/>
    <w:bookmarkStart w:id="8447" w:name="_Toc426451166"/>
    <w:bookmarkStart w:id="8448" w:name="_Toc426451710"/>
    <w:bookmarkStart w:id="8449" w:name="_Toc426511209"/>
    <w:bookmarkStart w:id="8450" w:name="_Toc426517280"/>
    <w:bookmarkStart w:id="8451" w:name="_Toc426530942"/>
    <w:bookmarkStart w:id="8452" w:name="_Toc426943863"/>
    <w:bookmarkStart w:id="8453" w:name="_Toc426950625"/>
    <w:bookmarkStart w:id="8454" w:name="_Toc450032696"/>
    <w:bookmarkStart w:id="8455" w:name="_Toc450038282"/>
    <w:bookmarkStart w:id="8456" w:name="_Toc450531359"/>
    <w:bookmarkStart w:id="8457" w:name="_Toc450985359"/>
    <w:bookmarkStart w:id="8458" w:name="_Toc451053864"/>
    <w:bookmarkStart w:id="8459" w:name="_Toc451058379"/>
    <w:bookmarkStart w:id="8460" w:name="_Toc451070143"/>
    <w:bookmarkStart w:id="8461" w:name="_Toc452441847"/>
    <w:bookmarkStart w:id="8462" w:name="_Toc462554196"/>
    <w:bookmarkStart w:id="8463" w:name="_Toc473535277"/>
    <w:bookmarkStart w:id="8464" w:name="_Toc473535658"/>
    <w:bookmarkStart w:id="8465" w:name="_Toc473536256"/>
    <w:bookmarkStart w:id="8466" w:name="_Toc473615506"/>
    <w:bookmarkStart w:id="8467" w:name="_Toc473685902"/>
    <w:bookmarkStart w:id="8468" w:name="_Toc474045661"/>
    <w:bookmarkStart w:id="8469" w:name="_Toc495303066"/>
    <w:bookmarkStart w:id="8470" w:name="_Toc276634855"/>
    <w:bookmarkStart w:id="8471" w:name="_Toc276635821"/>
    <w:bookmarkStart w:id="8472" w:name="_Toc280265932"/>
    <w:bookmarkStart w:id="8473" w:name="_Toc307475754"/>
    <w:bookmarkStart w:id="8474" w:name="_Toc307488016"/>
    <w:p w14:paraId="769202C3" w14:textId="59D64C99" w:rsidR="00A045B5" w:rsidRPr="00053EBB" w:rsidRDefault="0065280C" w:rsidP="00A045B5">
      <w:pPr>
        <w:pStyle w:val="Tekst"/>
        <w:ind w:left="1134"/>
        <w:jc w:val="right"/>
        <w:rPr>
          <w:rFonts w:asciiTheme="minorHAnsi" w:hAnsiTheme="minorHAnsi" w:cstheme="minorHAnsi"/>
          <w:sz w:val="24"/>
          <w:szCs w:val="24"/>
        </w:rPr>
      </w:pPr>
      <w:r w:rsidRPr="00053EBB">
        <w:rPr>
          <w:rFonts w:asciiTheme="minorHAnsi" w:hAnsiTheme="minorHAnsi" w:cstheme="minorHAnsi"/>
          <w:sz w:val="24"/>
          <w:szCs w:val="24"/>
        </w:rPr>
        <w:fldChar w:fldCharType="begin"/>
      </w:r>
      <w:r w:rsidR="006C5070" w:rsidRPr="00053EBB">
        <w:rPr>
          <w:rFonts w:asciiTheme="minorHAnsi" w:hAnsiTheme="minorHAnsi" w:cstheme="minorHAnsi"/>
          <w:sz w:val="24"/>
          <w:szCs w:val="24"/>
        </w:rPr>
        <w:instrText>HYPERLINK  \l "_Alfabetisch_Trefwoordenregister"</w:instrText>
      </w:r>
      <w:r w:rsidRPr="00053EBB">
        <w:rPr>
          <w:rFonts w:asciiTheme="minorHAnsi" w:hAnsiTheme="minorHAnsi" w:cstheme="minorHAnsi"/>
          <w:sz w:val="24"/>
          <w:szCs w:val="24"/>
        </w:rPr>
      </w:r>
      <w:r w:rsidRPr="00053EBB">
        <w:rPr>
          <w:rFonts w:asciiTheme="minorHAnsi" w:hAnsiTheme="minorHAnsi" w:cstheme="minorHAnsi"/>
          <w:sz w:val="24"/>
          <w:szCs w:val="24"/>
        </w:rPr>
        <w:fldChar w:fldCharType="separate"/>
      </w:r>
      <w:r w:rsidR="00A045B5" w:rsidRPr="00053EBB">
        <w:rPr>
          <w:rStyle w:val="Hyperlink"/>
          <w:rFonts w:asciiTheme="minorHAnsi" w:hAnsiTheme="minorHAnsi" w:cstheme="minorHAnsi"/>
          <w:vanish/>
          <w:sz w:val="24"/>
          <w:szCs w:val="24"/>
        </w:rPr>
        <w:t>Terug naar alfabetisch register</w:t>
      </w:r>
      <w:r w:rsidRPr="00053EBB">
        <w:rPr>
          <w:rFonts w:asciiTheme="minorHAnsi" w:hAnsiTheme="minorHAnsi" w:cstheme="minorHAnsi"/>
          <w:sz w:val="24"/>
          <w:szCs w:val="24"/>
        </w:rPr>
        <w:fldChar w:fldCharType="end"/>
      </w:r>
    </w:p>
    <w:p w14:paraId="5A80FB22" w14:textId="0D258B0E" w:rsidR="00A549C2" w:rsidRDefault="00A549C2" w:rsidP="00AA77C7">
      <w:pPr>
        <w:pStyle w:val="Kop2"/>
        <w:rPr>
          <w:rFonts w:asciiTheme="minorHAnsi" w:hAnsiTheme="minorHAnsi" w:cstheme="minorHAnsi"/>
          <w:sz w:val="32"/>
        </w:rPr>
      </w:pPr>
      <w:bookmarkStart w:id="8475" w:name="_Busbegeleider"/>
      <w:bookmarkStart w:id="8476" w:name="_Toc192163708"/>
      <w:bookmarkEnd w:id="8475"/>
      <w:proofErr w:type="spellStart"/>
      <w:r w:rsidRPr="006F4CC8">
        <w:rPr>
          <w:rFonts w:asciiTheme="minorHAnsi" w:hAnsiTheme="minorHAnsi" w:cstheme="minorHAnsi"/>
          <w:sz w:val="32"/>
        </w:rPr>
        <w:lastRenderedPageBreak/>
        <w:t>Busbegeleid</w:t>
      </w:r>
      <w:proofErr w:type="spellEnd"/>
      <w:r w:rsidR="005352E2">
        <w:rPr>
          <w:rFonts w:asciiTheme="minorHAnsi" w:hAnsiTheme="minorHAnsi" w:cstheme="minorHAnsi"/>
          <w:sz w:val="32"/>
        </w:rPr>
        <w:t>(st)</w:t>
      </w:r>
      <w:r w:rsidRPr="006F4CC8">
        <w:rPr>
          <w:rFonts w:asciiTheme="minorHAnsi" w:hAnsiTheme="minorHAnsi" w:cstheme="minorHAnsi"/>
          <w:sz w:val="32"/>
        </w:rPr>
        <w:t>er</w:t>
      </w:r>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6"/>
    </w:p>
    <w:p w14:paraId="212F30C7" w14:textId="77777777" w:rsidR="00A549C2" w:rsidRPr="003170E6" w:rsidRDefault="00A549C2" w:rsidP="00AA77C7">
      <w:pPr>
        <w:pStyle w:val="Kop3"/>
        <w:rPr>
          <w:rFonts w:asciiTheme="minorHAnsi" w:hAnsiTheme="minorHAnsi" w:cstheme="minorHAnsi"/>
          <w:sz w:val="28"/>
          <w:szCs w:val="28"/>
        </w:rPr>
      </w:pPr>
      <w:bookmarkStart w:id="8477" w:name="_Toc392302362"/>
      <w:bookmarkStart w:id="8478" w:name="_Toc426347744"/>
      <w:bookmarkStart w:id="8479" w:name="_Toc426451167"/>
      <w:bookmarkStart w:id="8480" w:name="_Toc426451711"/>
      <w:bookmarkStart w:id="8481" w:name="_Toc426511210"/>
      <w:bookmarkStart w:id="8482" w:name="_Toc426517281"/>
      <w:bookmarkStart w:id="8483" w:name="_Toc426530943"/>
      <w:bookmarkStart w:id="8484" w:name="_Toc426943864"/>
      <w:bookmarkStart w:id="8485" w:name="_Toc426950626"/>
      <w:bookmarkStart w:id="8486" w:name="_Toc450032697"/>
      <w:bookmarkStart w:id="8487" w:name="_Toc450038283"/>
      <w:bookmarkStart w:id="8488" w:name="_Toc450531360"/>
      <w:bookmarkStart w:id="8489" w:name="_Toc450985360"/>
      <w:bookmarkStart w:id="8490" w:name="_Toc451053865"/>
      <w:bookmarkStart w:id="8491" w:name="_Toc451058380"/>
      <w:bookmarkStart w:id="8492" w:name="_Toc451070144"/>
      <w:bookmarkStart w:id="8493" w:name="_Toc452441848"/>
      <w:bookmarkStart w:id="8494" w:name="_Toc462554197"/>
      <w:bookmarkStart w:id="8495" w:name="_Toc473535278"/>
      <w:bookmarkStart w:id="8496" w:name="_Toc473535659"/>
      <w:bookmarkStart w:id="8497" w:name="_Toc473536257"/>
      <w:bookmarkStart w:id="8498" w:name="_Toc473615507"/>
      <w:bookmarkStart w:id="8499" w:name="_Toc473685903"/>
      <w:bookmarkStart w:id="8500" w:name="_Toc474045662"/>
      <w:bookmarkStart w:id="8501" w:name="_Toc495303067"/>
      <w:bookmarkStart w:id="8502" w:name="_Toc276634856"/>
      <w:bookmarkStart w:id="8503" w:name="_Toc276635822"/>
      <w:bookmarkStart w:id="8504" w:name="_Toc280265933"/>
      <w:bookmarkStart w:id="8505" w:name="_Toc307475755"/>
      <w:bookmarkStart w:id="8506" w:name="_Toc307488017"/>
      <w:bookmarkStart w:id="8507" w:name="_Toc192163709"/>
      <w:r w:rsidRPr="003170E6">
        <w:rPr>
          <w:rFonts w:asciiTheme="minorHAnsi" w:hAnsiTheme="minorHAnsi" w:cstheme="minorHAnsi"/>
          <w:sz w:val="28"/>
          <w:szCs w:val="28"/>
        </w:rPr>
        <w:t>Definitie</w:t>
      </w:r>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p>
    <w:p w14:paraId="2A6F0B93" w14:textId="1039338A" w:rsidR="00A549C2" w:rsidRDefault="00A549C2" w:rsidP="007F0D2B">
      <w:pPr>
        <w:pStyle w:val="Tekst"/>
        <w:rPr>
          <w:rFonts w:asciiTheme="minorHAnsi" w:hAnsiTheme="minorHAnsi" w:cstheme="minorHAnsi"/>
          <w:color w:val="000000"/>
          <w:sz w:val="24"/>
          <w:szCs w:val="24"/>
        </w:rPr>
      </w:pPr>
      <w:proofErr w:type="spellStart"/>
      <w:r w:rsidRPr="009B5DF0">
        <w:rPr>
          <w:rFonts w:asciiTheme="minorHAnsi" w:hAnsiTheme="minorHAnsi" w:cstheme="minorHAnsi"/>
          <w:color w:val="000000"/>
          <w:sz w:val="24"/>
          <w:szCs w:val="24"/>
        </w:rPr>
        <w:t>Busbegeleiding</w:t>
      </w:r>
      <w:proofErr w:type="spellEnd"/>
      <w:r w:rsidRPr="009B5DF0">
        <w:rPr>
          <w:rFonts w:asciiTheme="minorHAnsi" w:hAnsiTheme="minorHAnsi" w:cstheme="minorHAnsi"/>
          <w:color w:val="000000"/>
          <w:sz w:val="24"/>
          <w:szCs w:val="24"/>
        </w:rPr>
        <w:t xml:space="preserve"> is een </w:t>
      </w:r>
      <w:r w:rsidRPr="009B5DF0">
        <w:rPr>
          <w:rFonts w:asciiTheme="minorHAnsi" w:hAnsiTheme="minorHAnsi" w:cstheme="minorHAnsi"/>
          <w:b/>
          <w:color w:val="000000"/>
          <w:sz w:val="24"/>
          <w:szCs w:val="24"/>
        </w:rPr>
        <w:t>bijkomende taak</w:t>
      </w:r>
      <w:r w:rsidRPr="009B5DF0">
        <w:rPr>
          <w:rFonts w:asciiTheme="minorHAnsi" w:hAnsiTheme="minorHAnsi" w:cstheme="minorHAnsi"/>
          <w:color w:val="000000"/>
          <w:sz w:val="24"/>
          <w:szCs w:val="24"/>
        </w:rPr>
        <w:t xml:space="preserve"> waarmee </w:t>
      </w:r>
      <w:r w:rsidR="006C662D">
        <w:rPr>
          <w:rFonts w:asciiTheme="minorHAnsi" w:hAnsiTheme="minorHAnsi" w:cstheme="minorHAnsi"/>
          <w:color w:val="000000"/>
          <w:sz w:val="24"/>
          <w:szCs w:val="24"/>
        </w:rPr>
        <w:t xml:space="preserve">zowel </w:t>
      </w:r>
      <w:r w:rsidRPr="009B5DF0">
        <w:rPr>
          <w:rFonts w:asciiTheme="minorHAnsi" w:hAnsiTheme="minorHAnsi" w:cstheme="minorHAnsi"/>
          <w:color w:val="000000"/>
          <w:sz w:val="24"/>
          <w:szCs w:val="24"/>
        </w:rPr>
        <w:t>contractuele</w:t>
      </w:r>
      <w:r w:rsidR="006C662D">
        <w:rPr>
          <w:rFonts w:asciiTheme="minorHAnsi" w:hAnsiTheme="minorHAnsi" w:cstheme="minorHAnsi"/>
          <w:color w:val="000000"/>
          <w:sz w:val="24"/>
          <w:szCs w:val="24"/>
        </w:rPr>
        <w:t xml:space="preserve"> als </w:t>
      </w:r>
      <w:r w:rsidRPr="009B5DF0">
        <w:rPr>
          <w:rFonts w:asciiTheme="minorHAnsi" w:hAnsiTheme="minorHAnsi" w:cstheme="minorHAnsi"/>
          <w:color w:val="000000"/>
          <w:sz w:val="24"/>
          <w:szCs w:val="24"/>
        </w:rPr>
        <w:t>statutaire personeelsleden</w:t>
      </w:r>
      <w:r w:rsidR="00C91F69" w:rsidRPr="009B5DF0">
        <w:rPr>
          <w:rFonts w:asciiTheme="minorHAnsi" w:hAnsiTheme="minorHAnsi" w:cstheme="minorHAnsi"/>
          <w:color w:val="000000"/>
          <w:sz w:val="24"/>
          <w:szCs w:val="24"/>
        </w:rPr>
        <w:t xml:space="preserve"> (arbeidsovereenkomst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w:t>
      </w:r>
      <w:proofErr w:type="spellStart"/>
      <w:r w:rsidR="00F079A6">
        <w:rPr>
          <w:rFonts w:asciiTheme="minorHAnsi" w:hAnsiTheme="minorHAnsi" w:cstheme="minorHAnsi"/>
          <w:color w:val="000000"/>
          <w:sz w:val="24"/>
          <w:szCs w:val="24"/>
        </w:rPr>
        <w:t>er</w:t>
      </w:r>
      <w:r w:rsidR="00C91F69" w:rsidRPr="009B5DF0">
        <w:rPr>
          <w:rFonts w:asciiTheme="minorHAnsi" w:hAnsiTheme="minorHAnsi" w:cstheme="minorHAnsi"/>
          <w:color w:val="000000"/>
          <w:sz w:val="24"/>
          <w:szCs w:val="24"/>
        </w:rPr>
        <w:t>s</w:t>
      </w:r>
      <w:proofErr w:type="spellEnd"/>
      <w:r w:rsidR="00650F7F" w:rsidRPr="009B5DF0">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C91F69" w:rsidRPr="009B5DF0">
        <w:rPr>
          <w:rFonts w:asciiTheme="minorHAnsi" w:hAnsiTheme="minorHAnsi" w:cstheme="minorHAnsi"/>
          <w:color w:val="000000"/>
          <w:sz w:val="24"/>
          <w:szCs w:val="24"/>
        </w:rPr>
        <w:t xml:space="preserve"> </w:t>
      </w:r>
      <w:hyperlink w:anchor="_Model_25._Arbeidsovereenkomst_1" w:history="1">
        <w:r w:rsidR="003765F6">
          <w:rPr>
            <w:rStyle w:val="Hyperlink"/>
            <w:rFonts w:asciiTheme="minorHAnsi" w:hAnsiTheme="minorHAnsi" w:cstheme="minorHAnsi"/>
            <w:b/>
            <w:bCs/>
            <w:sz w:val="24"/>
            <w:szCs w:val="24"/>
          </w:rPr>
          <w:t>model</w:t>
        </w:r>
      </w:hyperlink>
      <w:r w:rsidR="00505516"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kunnen belast worden.</w:t>
      </w:r>
      <w:r w:rsidR="00602E99">
        <w:rPr>
          <w:rFonts w:asciiTheme="minorHAnsi" w:hAnsiTheme="minorHAnsi" w:cstheme="minorHAnsi"/>
          <w:color w:val="000000"/>
          <w:sz w:val="24"/>
          <w:szCs w:val="24"/>
        </w:rPr>
        <w:t xml:space="preserve"> </w:t>
      </w:r>
      <w:r w:rsidRPr="009B5DF0">
        <w:rPr>
          <w:rFonts w:asciiTheme="minorHAnsi" w:hAnsiTheme="minorHAnsi" w:cstheme="minorHAnsi"/>
          <w:color w:val="000000"/>
          <w:sz w:val="24"/>
          <w:szCs w:val="24"/>
        </w:rPr>
        <w:t xml:space="preserve">Ook externe personen aan de instelling kunnen deze taak op zich nemen. (zie ook </w:t>
      </w:r>
      <w:hyperlink r:id="rId183" w:history="1">
        <w:r w:rsidRPr="00931109">
          <w:rPr>
            <w:rStyle w:val="Hyperlink"/>
            <w:rFonts w:asciiTheme="minorHAnsi" w:hAnsiTheme="minorHAnsi" w:cstheme="minorHAnsi"/>
            <w:b/>
            <w:bCs/>
            <w:sz w:val="24"/>
            <w:szCs w:val="24"/>
          </w:rPr>
          <w:t>Vrijwilligerswerk</w:t>
        </w:r>
      </w:hyperlink>
      <w:r w:rsidRPr="009B5DF0">
        <w:rPr>
          <w:rFonts w:asciiTheme="minorHAnsi" w:hAnsiTheme="minorHAnsi" w:cstheme="minorHAnsi"/>
          <w:color w:val="000000"/>
          <w:sz w:val="24"/>
          <w:szCs w:val="24"/>
        </w:rPr>
        <w:t>)</w:t>
      </w:r>
    </w:p>
    <w:p w14:paraId="011BD29C" w14:textId="77777777" w:rsidR="00A549C2" w:rsidRPr="003170E6" w:rsidRDefault="00A549C2" w:rsidP="00AA77C7">
      <w:pPr>
        <w:pStyle w:val="Kop3"/>
        <w:rPr>
          <w:rFonts w:asciiTheme="minorHAnsi" w:hAnsiTheme="minorHAnsi" w:cstheme="minorHAnsi"/>
          <w:sz w:val="28"/>
          <w:szCs w:val="28"/>
        </w:rPr>
      </w:pPr>
      <w:bookmarkStart w:id="8508" w:name="_Aanwervingsvoorwaarden"/>
      <w:bookmarkStart w:id="8509" w:name="_Toc392302363"/>
      <w:bookmarkStart w:id="8510" w:name="_Toc426347745"/>
      <w:bookmarkStart w:id="8511" w:name="_Toc426451168"/>
      <w:bookmarkStart w:id="8512" w:name="_Toc426451712"/>
      <w:bookmarkStart w:id="8513" w:name="_Toc426511211"/>
      <w:bookmarkStart w:id="8514" w:name="_Toc426517282"/>
      <w:bookmarkStart w:id="8515" w:name="_Toc426530944"/>
      <w:bookmarkStart w:id="8516" w:name="_Toc426943865"/>
      <w:bookmarkStart w:id="8517" w:name="_Toc426950627"/>
      <w:bookmarkStart w:id="8518" w:name="_Toc450032698"/>
      <w:bookmarkStart w:id="8519" w:name="_Toc450038284"/>
      <w:bookmarkStart w:id="8520" w:name="_Toc450531361"/>
      <w:bookmarkStart w:id="8521" w:name="_Toc450985361"/>
      <w:bookmarkStart w:id="8522" w:name="_Toc451053866"/>
      <w:bookmarkStart w:id="8523" w:name="_Toc451058381"/>
      <w:bookmarkStart w:id="8524" w:name="_Toc451070145"/>
      <w:bookmarkStart w:id="8525" w:name="_Toc452441849"/>
      <w:bookmarkStart w:id="8526" w:name="_Toc462554198"/>
      <w:bookmarkStart w:id="8527" w:name="_Toc473535279"/>
      <w:bookmarkStart w:id="8528" w:name="_Toc473535660"/>
      <w:bookmarkStart w:id="8529" w:name="_Toc473536258"/>
      <w:bookmarkStart w:id="8530" w:name="_Toc473615508"/>
      <w:bookmarkStart w:id="8531" w:name="_Toc473685904"/>
      <w:bookmarkStart w:id="8532" w:name="_Toc474045663"/>
      <w:bookmarkStart w:id="8533" w:name="_Toc495303068"/>
      <w:bookmarkStart w:id="8534" w:name="_Toc276634857"/>
      <w:bookmarkStart w:id="8535" w:name="_Toc276635823"/>
      <w:bookmarkStart w:id="8536" w:name="_Toc280265934"/>
      <w:bookmarkStart w:id="8537" w:name="_Toc307475756"/>
      <w:bookmarkStart w:id="8538" w:name="_Toc307488018"/>
      <w:bookmarkStart w:id="8539" w:name="_Toc192163710"/>
      <w:bookmarkEnd w:id="8508"/>
      <w:r w:rsidRPr="003170E6">
        <w:rPr>
          <w:rFonts w:asciiTheme="minorHAnsi" w:hAnsiTheme="minorHAnsi" w:cstheme="minorHAnsi"/>
          <w:sz w:val="28"/>
          <w:szCs w:val="28"/>
        </w:rPr>
        <w:t>Aanwervingsvoorwaarden</w:t>
      </w:r>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p>
    <w:p w14:paraId="236B53BC" w14:textId="77777777" w:rsidR="00A549C2" w:rsidRDefault="00A549C2">
      <w:pPr>
        <w:pStyle w:val="Opsomming"/>
        <w:ind w:left="850" w:firstLine="0"/>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Naast de algemene aanwervingsvoorwaarden zijn de meer </w:t>
      </w:r>
      <w:r w:rsidRPr="009B5DF0">
        <w:rPr>
          <w:rFonts w:asciiTheme="minorHAnsi" w:hAnsiTheme="minorHAnsi" w:cstheme="minorHAnsi"/>
          <w:b/>
          <w:color w:val="000000"/>
          <w:sz w:val="24"/>
          <w:szCs w:val="24"/>
        </w:rPr>
        <w:t>specifieke voorwaarden</w:t>
      </w:r>
      <w:r w:rsidR="00650F7F" w:rsidRPr="009B5DF0">
        <w:rPr>
          <w:rFonts w:asciiTheme="minorHAnsi" w:hAnsiTheme="minorHAnsi" w:cstheme="minorHAnsi"/>
          <w:color w:val="000000"/>
          <w:sz w:val="24"/>
          <w:szCs w:val="24"/>
        </w:rPr>
        <w:t>:</w:t>
      </w:r>
    </w:p>
    <w:p w14:paraId="67781B74" w14:textId="77777777" w:rsidR="00A549C2" w:rsidRPr="009B5DF0" w:rsidRDefault="00A549C2" w:rsidP="00744F25">
      <w:pPr>
        <w:pStyle w:val="Opsomming2"/>
        <w:numPr>
          <w:ilvl w:val="0"/>
          <w:numId w:val="96"/>
        </w:numPr>
        <w:tabs>
          <w:tab w:val="left" w:pos="5387"/>
        </w:tabs>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minimum 18 jaar zijn;</w:t>
      </w:r>
    </w:p>
    <w:p w14:paraId="05C2136A" w14:textId="144A0009" w:rsidR="00A549C2" w:rsidRPr="009B5DF0" w:rsidRDefault="00A549C2" w:rsidP="00744F25">
      <w:pPr>
        <w:pStyle w:val="Opsomming2"/>
        <w:numPr>
          <w:ilvl w:val="0"/>
          <w:numId w:val="96"/>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geen max. begrenzing </w:t>
      </w:r>
      <w:r w:rsidR="0042573B">
        <w:rPr>
          <w:rFonts w:asciiTheme="minorHAnsi" w:hAnsiTheme="minorHAnsi" w:cstheme="minorHAnsi"/>
          <w:color w:val="000000"/>
          <w:sz w:val="24"/>
          <w:szCs w:val="24"/>
        </w:rPr>
        <w:t>inzake</w:t>
      </w:r>
      <w:r w:rsidRPr="009B5DF0">
        <w:rPr>
          <w:rFonts w:asciiTheme="minorHAnsi" w:hAnsiTheme="minorHAnsi" w:cstheme="minorHAnsi"/>
          <w:color w:val="000000"/>
          <w:sz w:val="24"/>
          <w:szCs w:val="24"/>
        </w:rPr>
        <w:t xml:space="preserve"> leeftijd</w:t>
      </w:r>
      <w:r w:rsidR="00650F7F"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w:t>
      </w:r>
      <w:r w:rsidR="00B57C55">
        <w:rPr>
          <w:rFonts w:asciiTheme="minorHAnsi" w:hAnsiTheme="minorHAnsi" w:cstheme="minorHAnsi"/>
          <w:color w:val="000000"/>
          <w:sz w:val="24"/>
          <w:szCs w:val="24"/>
        </w:rPr>
        <w:t>een</w:t>
      </w:r>
      <w:r w:rsidRPr="009B5DF0">
        <w:rPr>
          <w:rFonts w:asciiTheme="minorHAnsi" w:hAnsiTheme="minorHAnsi" w:cstheme="minorHAnsi"/>
          <w:color w:val="000000"/>
          <w:sz w:val="24"/>
          <w:szCs w:val="24"/>
        </w:rPr>
        <w:t xml:space="preserve"> gepensioneerde kan op basis van een arbeidsovereenkomst (dus ook als niet-vrijwilliger) aangeworven worden;</w:t>
      </w:r>
    </w:p>
    <w:p w14:paraId="016F7246" w14:textId="327BCDA9" w:rsidR="00A549C2" w:rsidRPr="009B5DF0" w:rsidRDefault="00A549C2" w:rsidP="00744F25">
      <w:pPr>
        <w:pStyle w:val="Opsomming2"/>
        <w:numPr>
          <w:ilvl w:val="0"/>
          <w:numId w:val="96"/>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van onberispelijk gedrag zijn</w:t>
      </w:r>
      <w:r w:rsidR="00002798">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002798">
        <w:rPr>
          <w:rFonts w:asciiTheme="minorHAnsi" w:hAnsiTheme="minorHAnsi" w:cstheme="minorHAnsi"/>
          <w:color w:val="000000"/>
          <w:sz w:val="24"/>
          <w:szCs w:val="24"/>
        </w:rPr>
        <w:t xml:space="preserve"> </w:t>
      </w:r>
      <w:hyperlink w:anchor="_Van_onberispelijk_gedrag" w:history="1">
        <w:r w:rsidR="00002798" w:rsidRPr="00002798">
          <w:rPr>
            <w:rStyle w:val="Hyperlink"/>
            <w:rFonts w:asciiTheme="minorHAnsi" w:hAnsiTheme="minorHAnsi" w:cstheme="minorHAnsi"/>
            <w:b/>
            <w:bCs/>
            <w:sz w:val="24"/>
            <w:szCs w:val="24"/>
          </w:rPr>
          <w:t>model</w:t>
        </w:r>
      </w:hyperlink>
    </w:p>
    <w:p w14:paraId="5852945E" w14:textId="77777777" w:rsidR="00A549C2" w:rsidRPr="009B5DF0" w:rsidRDefault="00A549C2" w:rsidP="00AA77C7">
      <w:pPr>
        <w:pStyle w:val="Kop3"/>
        <w:rPr>
          <w:rFonts w:asciiTheme="minorHAnsi" w:hAnsiTheme="minorHAnsi" w:cstheme="minorHAnsi"/>
          <w:sz w:val="28"/>
          <w:szCs w:val="28"/>
        </w:rPr>
      </w:pPr>
      <w:bookmarkStart w:id="8540" w:name="_Prestaties"/>
      <w:bookmarkStart w:id="8541" w:name="_Toc392302364"/>
      <w:bookmarkStart w:id="8542" w:name="_Toc426347746"/>
      <w:bookmarkStart w:id="8543" w:name="_Toc426451169"/>
      <w:bookmarkStart w:id="8544" w:name="_Toc426451713"/>
      <w:bookmarkStart w:id="8545" w:name="_Toc426511212"/>
      <w:bookmarkStart w:id="8546" w:name="_Toc426517283"/>
      <w:bookmarkStart w:id="8547" w:name="_Toc426530945"/>
      <w:bookmarkStart w:id="8548" w:name="_Toc426943866"/>
      <w:bookmarkStart w:id="8549" w:name="_Toc426950628"/>
      <w:bookmarkStart w:id="8550" w:name="_Toc450032699"/>
      <w:bookmarkStart w:id="8551" w:name="_Toc450038285"/>
      <w:bookmarkStart w:id="8552" w:name="_Toc450531362"/>
      <w:bookmarkStart w:id="8553" w:name="_Toc450985362"/>
      <w:bookmarkStart w:id="8554" w:name="_Toc451053867"/>
      <w:bookmarkStart w:id="8555" w:name="_Toc451058382"/>
      <w:bookmarkStart w:id="8556" w:name="_Toc451070146"/>
      <w:bookmarkStart w:id="8557" w:name="_Toc452441850"/>
      <w:bookmarkStart w:id="8558" w:name="_Toc462554199"/>
      <w:bookmarkStart w:id="8559" w:name="_Toc473535280"/>
      <w:bookmarkStart w:id="8560" w:name="_Toc473535661"/>
      <w:bookmarkStart w:id="8561" w:name="_Toc473536259"/>
      <w:bookmarkStart w:id="8562" w:name="_Toc473615509"/>
      <w:bookmarkStart w:id="8563" w:name="_Toc473685905"/>
      <w:bookmarkStart w:id="8564" w:name="_Toc474045664"/>
      <w:bookmarkStart w:id="8565" w:name="_Toc495303069"/>
      <w:bookmarkStart w:id="8566" w:name="_Toc276634858"/>
      <w:bookmarkStart w:id="8567" w:name="_Toc276635824"/>
      <w:bookmarkStart w:id="8568" w:name="_Toc280265935"/>
      <w:bookmarkStart w:id="8569" w:name="_Toc307475757"/>
      <w:bookmarkStart w:id="8570" w:name="_Toc307488019"/>
      <w:bookmarkStart w:id="8571" w:name="_Toc192163711"/>
      <w:bookmarkEnd w:id="8540"/>
      <w:r w:rsidRPr="009B5DF0">
        <w:rPr>
          <w:rFonts w:asciiTheme="minorHAnsi" w:hAnsiTheme="minorHAnsi" w:cstheme="minorHAnsi"/>
          <w:sz w:val="28"/>
          <w:szCs w:val="28"/>
        </w:rPr>
        <w:t>Prestaties</w:t>
      </w:r>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p>
    <w:p w14:paraId="7D21D753" w14:textId="77777777" w:rsidR="007E5BED" w:rsidRDefault="007E5BED" w:rsidP="00744F25">
      <w:pPr>
        <w:pStyle w:val="Opsomming"/>
        <w:numPr>
          <w:ilvl w:val="0"/>
          <w:numId w:val="63"/>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R</w:t>
      </w:r>
      <w:r w:rsidRPr="00C446BA">
        <w:rPr>
          <w:rFonts w:asciiTheme="minorHAnsi" w:hAnsiTheme="minorHAnsi" w:cstheme="minorHAnsi"/>
          <w:color w:val="000000"/>
          <w:sz w:val="24"/>
          <w:szCs w:val="24"/>
        </w:rPr>
        <w:t xml:space="preserve">echt op een </w:t>
      </w:r>
      <w:r w:rsidRPr="00920AEC">
        <w:rPr>
          <w:rFonts w:asciiTheme="minorHAnsi" w:hAnsiTheme="minorHAnsi" w:cstheme="minorHAnsi"/>
          <w:color w:val="000000"/>
          <w:sz w:val="24"/>
          <w:szCs w:val="24"/>
          <w:u w:val="single"/>
        </w:rPr>
        <w:t>arbeidsovereenkomst met aanvangsdatum</w:t>
      </w:r>
      <w:r w:rsidRPr="00C446BA">
        <w:rPr>
          <w:rFonts w:asciiTheme="minorHAnsi" w:hAnsiTheme="minorHAnsi" w:cstheme="minorHAnsi"/>
          <w:color w:val="000000"/>
          <w:sz w:val="24"/>
          <w:szCs w:val="24"/>
        </w:rPr>
        <w:t xml:space="preserve"> van 1 september tot en met 30 juni van het daaropvolgende kalenderjaar.</w:t>
      </w:r>
    </w:p>
    <w:p w14:paraId="164E8E81" w14:textId="77777777" w:rsidR="007E5BED" w:rsidRDefault="007E5BED" w:rsidP="00744F25">
      <w:pPr>
        <w:pStyle w:val="Opsomming"/>
        <w:numPr>
          <w:ilvl w:val="0"/>
          <w:numId w:val="63"/>
        </w:numPr>
        <w:ind w:left="1134" w:hanging="284"/>
        <w:rPr>
          <w:rFonts w:asciiTheme="minorHAnsi" w:hAnsiTheme="minorHAnsi" w:cstheme="minorHAnsi"/>
          <w:color w:val="000000"/>
          <w:sz w:val="24"/>
          <w:szCs w:val="24"/>
        </w:rPr>
      </w:pPr>
      <w:r w:rsidRPr="00C446BA">
        <w:rPr>
          <w:rFonts w:asciiTheme="minorHAnsi" w:hAnsiTheme="minorHAnsi" w:cstheme="minorHAnsi"/>
          <w:color w:val="000000"/>
          <w:sz w:val="24"/>
          <w:szCs w:val="24"/>
        </w:rPr>
        <w:t xml:space="preserve">In de overeenkomst worden de </w:t>
      </w:r>
      <w:r w:rsidRPr="00920AEC">
        <w:rPr>
          <w:rFonts w:asciiTheme="minorHAnsi" w:hAnsiTheme="minorHAnsi" w:cstheme="minorHAnsi"/>
          <w:color w:val="000000"/>
          <w:sz w:val="24"/>
          <w:szCs w:val="24"/>
          <w:u w:val="single"/>
        </w:rPr>
        <w:t>dienstprestaties</w:t>
      </w:r>
      <w:r w:rsidRPr="00C446BA">
        <w:rPr>
          <w:rFonts w:asciiTheme="minorHAnsi" w:hAnsiTheme="minorHAnsi" w:cstheme="minorHAnsi"/>
          <w:color w:val="000000"/>
          <w:sz w:val="24"/>
          <w:szCs w:val="24"/>
        </w:rPr>
        <w:t xml:space="preserve"> vastgelegd </w:t>
      </w:r>
      <w:r w:rsidRPr="00C446BA">
        <w:rPr>
          <w:rFonts w:asciiTheme="minorHAnsi" w:hAnsiTheme="minorHAnsi" w:cstheme="minorHAnsi"/>
          <w:color w:val="000000"/>
          <w:sz w:val="24"/>
          <w:szCs w:val="24"/>
          <w:u w:val="single"/>
        </w:rPr>
        <w:t>in uren en minuten</w:t>
      </w:r>
      <w:r w:rsidRPr="00C446BA">
        <w:rPr>
          <w:rFonts w:asciiTheme="minorHAnsi" w:hAnsiTheme="minorHAnsi" w:cstheme="minorHAnsi"/>
          <w:color w:val="000000"/>
          <w:sz w:val="24"/>
          <w:szCs w:val="24"/>
        </w:rPr>
        <w:t>; m.a.w. prestaties per schooldag.</w:t>
      </w:r>
    </w:p>
    <w:p w14:paraId="3303AADA" w14:textId="1761C91C" w:rsidR="00A549C2" w:rsidRPr="00B6653A" w:rsidRDefault="00A549C2" w:rsidP="00744F25">
      <w:pPr>
        <w:pStyle w:val="Opsomming"/>
        <w:numPr>
          <w:ilvl w:val="0"/>
          <w:numId w:val="63"/>
        </w:numPr>
        <w:ind w:left="1134" w:hanging="283"/>
        <w:rPr>
          <w:rFonts w:asciiTheme="minorHAnsi" w:hAnsiTheme="minorHAnsi" w:cstheme="minorHAnsi"/>
          <w:color w:val="000000"/>
          <w:sz w:val="24"/>
          <w:szCs w:val="24"/>
        </w:rPr>
      </w:pPr>
      <w:r w:rsidRPr="00B6653A">
        <w:rPr>
          <w:rFonts w:asciiTheme="minorHAnsi" w:hAnsiTheme="minorHAnsi" w:cstheme="minorHAnsi"/>
          <w:color w:val="000000"/>
          <w:sz w:val="24"/>
          <w:szCs w:val="24"/>
        </w:rPr>
        <w:t xml:space="preserve">De maximum-prestatie van een </w:t>
      </w:r>
      <w:proofErr w:type="spellStart"/>
      <w:r w:rsidRPr="00B6653A">
        <w:rPr>
          <w:rFonts w:asciiTheme="minorHAnsi" w:hAnsiTheme="minorHAnsi" w:cstheme="minorHAnsi"/>
          <w:color w:val="000000"/>
          <w:sz w:val="24"/>
          <w:szCs w:val="24"/>
        </w:rPr>
        <w:t>busbegeleid</w:t>
      </w:r>
      <w:proofErr w:type="spellEnd"/>
      <w:r w:rsidR="00FE1A4D">
        <w:rPr>
          <w:rFonts w:asciiTheme="minorHAnsi" w:hAnsiTheme="minorHAnsi" w:cstheme="minorHAnsi"/>
          <w:color w:val="000000"/>
          <w:sz w:val="24"/>
          <w:szCs w:val="24"/>
        </w:rPr>
        <w:t>(st)</w:t>
      </w:r>
      <w:r w:rsidRPr="00B6653A">
        <w:rPr>
          <w:rFonts w:asciiTheme="minorHAnsi" w:hAnsiTheme="minorHAnsi" w:cstheme="minorHAnsi"/>
          <w:color w:val="000000"/>
          <w:sz w:val="24"/>
          <w:szCs w:val="24"/>
        </w:rPr>
        <w:t>er begint en eindigt bij</w:t>
      </w:r>
      <w:r w:rsidR="00650F7F" w:rsidRPr="00B6653A">
        <w:rPr>
          <w:rFonts w:asciiTheme="minorHAnsi" w:hAnsiTheme="minorHAnsi" w:cstheme="minorHAnsi"/>
          <w:color w:val="000000"/>
          <w:sz w:val="24"/>
          <w:szCs w:val="24"/>
        </w:rPr>
        <w:t>:</w:t>
      </w:r>
      <w:r w:rsidRPr="00B6653A">
        <w:rPr>
          <w:rFonts w:asciiTheme="minorHAnsi" w:hAnsiTheme="minorHAnsi" w:cstheme="minorHAnsi"/>
          <w:color w:val="000000"/>
          <w:sz w:val="24"/>
          <w:szCs w:val="24"/>
        </w:rPr>
        <w:t xml:space="preserve"> het op- en afstappen aan de school; het op- en afstappen aan de garage van de beroepsvervoerder; het op- en afstappen aan de halte van de eerst opstappende leerling.</w:t>
      </w:r>
      <w:r w:rsidR="00B6653A">
        <w:rPr>
          <w:rFonts w:asciiTheme="minorHAnsi" w:hAnsiTheme="minorHAnsi" w:cstheme="minorHAnsi"/>
          <w:color w:val="000000"/>
          <w:sz w:val="24"/>
          <w:szCs w:val="24"/>
        </w:rPr>
        <w:t xml:space="preserve"> </w:t>
      </w:r>
      <w:r w:rsidRPr="00B6653A">
        <w:rPr>
          <w:rFonts w:asciiTheme="minorHAnsi" w:hAnsiTheme="minorHAnsi" w:cstheme="minorHAnsi"/>
          <w:color w:val="000000"/>
          <w:sz w:val="24"/>
          <w:szCs w:val="24"/>
        </w:rPr>
        <w:t>De duur van de prestatie kan echter nooit langer zijn dan die nodig voor het afleggen van de afstand school/school.</w:t>
      </w:r>
    </w:p>
    <w:p w14:paraId="2EBE48D6" w14:textId="77777777" w:rsidR="00C04200" w:rsidRPr="00931109" w:rsidRDefault="00C04200" w:rsidP="00C04200">
      <w:pPr>
        <w:pStyle w:val="Opsomming"/>
        <w:ind w:left="850" w:firstLine="0"/>
        <w:rPr>
          <w:rFonts w:asciiTheme="minorHAnsi" w:hAnsiTheme="minorHAnsi" w:cstheme="minorHAnsi"/>
          <w:color w:val="000000"/>
          <w:sz w:val="24"/>
          <w:szCs w:val="24"/>
        </w:rPr>
      </w:pPr>
    </w:p>
    <w:p w14:paraId="54FCF2D6" w14:textId="77777777" w:rsidR="00C04200" w:rsidRPr="00931109" w:rsidRDefault="00C04200" w:rsidP="00C04200">
      <w:pPr>
        <w:pStyle w:val="Opsomming"/>
        <w:ind w:left="850" w:firstLine="0"/>
        <w:rPr>
          <w:rFonts w:asciiTheme="minorHAnsi" w:hAnsiTheme="minorHAnsi" w:cstheme="minorHAnsi"/>
          <w:sz w:val="24"/>
          <w:szCs w:val="24"/>
        </w:rPr>
      </w:pPr>
      <w:r w:rsidRPr="00931109">
        <w:rPr>
          <w:rFonts w:asciiTheme="minorHAnsi" w:hAnsiTheme="minorHAnsi" w:cstheme="minorHAnsi"/>
          <w:sz w:val="24"/>
          <w:szCs w:val="24"/>
        </w:rPr>
        <w:t xml:space="preserve">Nadere informatie betreffende kledij, richtlijnen, taken, </w:t>
      </w:r>
      <w:proofErr w:type="spellStart"/>
      <w:r w:rsidRPr="00931109">
        <w:rPr>
          <w:rFonts w:asciiTheme="minorHAnsi" w:hAnsiTheme="minorHAnsi" w:cstheme="minorHAnsi"/>
          <w:sz w:val="24"/>
          <w:szCs w:val="24"/>
        </w:rPr>
        <w:t>busreglement</w:t>
      </w:r>
      <w:proofErr w:type="spellEnd"/>
      <w:r w:rsidRPr="00931109">
        <w:rPr>
          <w:rFonts w:asciiTheme="minorHAnsi" w:hAnsiTheme="minorHAnsi" w:cstheme="minorHAnsi"/>
          <w:sz w:val="24"/>
          <w:szCs w:val="24"/>
        </w:rPr>
        <w:t xml:space="preserve">, uit te voeren controles en de principes van evacuatieoefeningen kunnen teruggevonden worden in de handleiding voor </w:t>
      </w:r>
      <w:proofErr w:type="spellStart"/>
      <w:r w:rsidRPr="00931109">
        <w:rPr>
          <w:rFonts w:asciiTheme="minorHAnsi" w:hAnsiTheme="minorHAnsi" w:cstheme="minorHAnsi"/>
          <w:sz w:val="24"/>
          <w:szCs w:val="24"/>
        </w:rPr>
        <w:t>busbegeleid</w:t>
      </w:r>
      <w:proofErr w:type="spellEnd"/>
      <w:r w:rsidRPr="00931109">
        <w:rPr>
          <w:rFonts w:asciiTheme="minorHAnsi" w:hAnsiTheme="minorHAnsi" w:cstheme="minorHAnsi"/>
          <w:sz w:val="24"/>
          <w:szCs w:val="24"/>
        </w:rPr>
        <w:t>(st)</w:t>
      </w:r>
      <w:proofErr w:type="spellStart"/>
      <w:r w:rsidRPr="00931109">
        <w:rPr>
          <w:rFonts w:asciiTheme="minorHAnsi" w:hAnsiTheme="minorHAnsi" w:cstheme="minorHAnsi"/>
          <w:sz w:val="24"/>
          <w:szCs w:val="24"/>
        </w:rPr>
        <w:t>ers</w:t>
      </w:r>
      <w:proofErr w:type="spellEnd"/>
      <w:r w:rsidRPr="00931109">
        <w:rPr>
          <w:rFonts w:asciiTheme="minorHAnsi" w:hAnsiTheme="minorHAnsi" w:cstheme="minorHAnsi"/>
          <w:sz w:val="24"/>
          <w:szCs w:val="24"/>
        </w:rPr>
        <w:t xml:space="preserve"> niet</w:t>
      </w:r>
      <w:r w:rsidR="00801BDA" w:rsidRPr="00931109">
        <w:rPr>
          <w:rFonts w:asciiTheme="minorHAnsi" w:hAnsiTheme="minorHAnsi" w:cstheme="minorHAnsi"/>
          <w:sz w:val="24"/>
          <w:szCs w:val="24"/>
        </w:rPr>
        <w:t>-</w:t>
      </w:r>
      <w:r w:rsidR="00FB22C9" w:rsidRPr="00931109">
        <w:rPr>
          <w:rFonts w:asciiTheme="minorHAnsi" w:hAnsiTheme="minorHAnsi" w:cstheme="minorHAnsi"/>
          <w:sz w:val="24"/>
          <w:szCs w:val="24"/>
        </w:rPr>
        <w:t xml:space="preserve">zonaal </w:t>
      </w:r>
      <w:proofErr w:type="spellStart"/>
      <w:r w:rsidR="00FB22C9" w:rsidRPr="00931109">
        <w:rPr>
          <w:rFonts w:asciiTheme="minorHAnsi" w:hAnsiTheme="minorHAnsi" w:cstheme="minorHAnsi"/>
          <w:sz w:val="24"/>
          <w:szCs w:val="24"/>
        </w:rPr>
        <w:t>leerlingenvervoe</w:t>
      </w:r>
      <w:r w:rsidR="00801BDA" w:rsidRPr="00931109">
        <w:rPr>
          <w:rFonts w:asciiTheme="minorHAnsi" w:hAnsiTheme="minorHAnsi" w:cstheme="minorHAnsi"/>
          <w:sz w:val="24"/>
          <w:szCs w:val="24"/>
        </w:rPr>
        <w:t>r</w:t>
      </w:r>
      <w:proofErr w:type="spellEnd"/>
      <w:r w:rsidR="00650F7F" w:rsidRPr="00931109">
        <w:rPr>
          <w:rFonts w:asciiTheme="minorHAnsi" w:hAnsiTheme="minorHAnsi" w:cstheme="minorHAnsi"/>
          <w:sz w:val="24"/>
          <w:szCs w:val="24"/>
        </w:rPr>
        <w:t>:</w:t>
      </w:r>
      <w:r w:rsidR="00801BDA" w:rsidRPr="00931109">
        <w:rPr>
          <w:rFonts w:asciiTheme="minorHAnsi" w:hAnsiTheme="minorHAnsi" w:cstheme="minorHAnsi"/>
          <w:sz w:val="24"/>
          <w:szCs w:val="24"/>
        </w:rPr>
        <w:t xml:space="preserve"> </w:t>
      </w:r>
      <w:proofErr w:type="spellStart"/>
      <w:r w:rsidR="00801BDA" w:rsidRPr="00931109">
        <w:rPr>
          <w:rFonts w:asciiTheme="minorHAnsi" w:hAnsiTheme="minorHAnsi" w:cstheme="minorHAnsi"/>
          <w:b/>
          <w:i/>
          <w:color w:val="FF0000"/>
          <w:sz w:val="24"/>
          <w:szCs w:val="24"/>
        </w:rPr>
        <w:t>GO!pro</w:t>
      </w:r>
      <w:proofErr w:type="spellEnd"/>
      <w:r w:rsidR="00801BDA" w:rsidRPr="00931109">
        <w:rPr>
          <w:rFonts w:asciiTheme="minorHAnsi" w:hAnsiTheme="minorHAnsi" w:cstheme="minorHAnsi"/>
          <w:b/>
          <w:i/>
          <w:color w:val="FF0000"/>
          <w:sz w:val="24"/>
          <w:szCs w:val="24"/>
        </w:rPr>
        <w:t xml:space="preserve"> </w:t>
      </w:r>
      <w:hyperlink r:id="rId184" w:history="1">
        <w:r w:rsidR="00801BDA" w:rsidRPr="00931109">
          <w:rPr>
            <w:rStyle w:val="Hyperlink"/>
            <w:rFonts w:asciiTheme="minorHAnsi" w:hAnsiTheme="minorHAnsi" w:cstheme="minorHAnsi"/>
            <w:b/>
            <w:i/>
            <w:sz w:val="24"/>
            <w:szCs w:val="24"/>
          </w:rPr>
          <w:t>http</w:t>
        </w:r>
        <w:r w:rsidR="00650F7F" w:rsidRPr="00931109">
          <w:rPr>
            <w:rStyle w:val="Hyperlink"/>
            <w:rFonts w:asciiTheme="minorHAnsi" w:hAnsiTheme="minorHAnsi" w:cstheme="minorHAnsi"/>
            <w:b/>
            <w:i/>
            <w:sz w:val="24"/>
            <w:szCs w:val="24"/>
          </w:rPr>
          <w:t>:</w:t>
        </w:r>
        <w:r w:rsidR="00801BDA" w:rsidRPr="00931109">
          <w:rPr>
            <w:rStyle w:val="Hyperlink"/>
            <w:rFonts w:asciiTheme="minorHAnsi" w:hAnsiTheme="minorHAnsi" w:cstheme="minorHAnsi"/>
            <w:b/>
            <w:i/>
            <w:sz w:val="24"/>
            <w:szCs w:val="24"/>
          </w:rPr>
          <w:t xml:space="preserve">//pro.g-o.be/handleiding </w:t>
        </w:r>
        <w:proofErr w:type="spellStart"/>
        <w:r w:rsidR="00801BDA" w:rsidRPr="00931109">
          <w:rPr>
            <w:rStyle w:val="Hyperlink"/>
            <w:rFonts w:asciiTheme="minorHAnsi" w:hAnsiTheme="minorHAnsi" w:cstheme="minorHAnsi"/>
            <w:b/>
            <w:i/>
            <w:sz w:val="24"/>
            <w:szCs w:val="24"/>
          </w:rPr>
          <w:t>busbegeleiding</w:t>
        </w:r>
        <w:proofErr w:type="spellEnd"/>
      </w:hyperlink>
    </w:p>
    <w:p w14:paraId="06FCE552" w14:textId="77777777" w:rsidR="00A549C2" w:rsidRPr="009B5DF0" w:rsidRDefault="00A549C2" w:rsidP="00AA77C7">
      <w:pPr>
        <w:pStyle w:val="Kop3"/>
        <w:rPr>
          <w:rFonts w:asciiTheme="minorHAnsi" w:hAnsiTheme="minorHAnsi" w:cstheme="minorHAnsi"/>
          <w:sz w:val="28"/>
          <w:szCs w:val="28"/>
        </w:rPr>
      </w:pPr>
      <w:bookmarkStart w:id="8572" w:name="_Vergoeding"/>
      <w:bookmarkStart w:id="8573" w:name="_Toc392302365"/>
      <w:bookmarkStart w:id="8574" w:name="_Toc426347747"/>
      <w:bookmarkStart w:id="8575" w:name="_Toc426451170"/>
      <w:bookmarkStart w:id="8576" w:name="_Toc426451714"/>
      <w:bookmarkStart w:id="8577" w:name="_Toc426511213"/>
      <w:bookmarkStart w:id="8578" w:name="_Toc426517284"/>
      <w:bookmarkStart w:id="8579" w:name="_Toc426530946"/>
      <w:bookmarkStart w:id="8580" w:name="_Toc426943867"/>
      <w:bookmarkStart w:id="8581" w:name="_Toc426950629"/>
      <w:bookmarkStart w:id="8582" w:name="_Toc450032700"/>
      <w:bookmarkStart w:id="8583" w:name="_Toc450038286"/>
      <w:bookmarkStart w:id="8584" w:name="_Toc450531363"/>
      <w:bookmarkStart w:id="8585" w:name="_Toc450985363"/>
      <w:bookmarkStart w:id="8586" w:name="_Toc451053868"/>
      <w:bookmarkStart w:id="8587" w:name="_Toc451058383"/>
      <w:bookmarkStart w:id="8588" w:name="_Toc451070147"/>
      <w:bookmarkStart w:id="8589" w:name="_Toc452441851"/>
      <w:bookmarkStart w:id="8590" w:name="_Toc462554200"/>
      <w:bookmarkStart w:id="8591" w:name="_Toc473535281"/>
      <w:bookmarkStart w:id="8592" w:name="_Toc473535662"/>
      <w:bookmarkStart w:id="8593" w:name="_Toc473536260"/>
      <w:bookmarkStart w:id="8594" w:name="_Toc473615510"/>
      <w:bookmarkStart w:id="8595" w:name="_Toc473685906"/>
      <w:bookmarkStart w:id="8596" w:name="_Toc474045665"/>
      <w:bookmarkStart w:id="8597" w:name="_Toc495303070"/>
      <w:bookmarkStart w:id="8598" w:name="_Toc276634859"/>
      <w:bookmarkStart w:id="8599" w:name="_Toc276635825"/>
      <w:bookmarkStart w:id="8600" w:name="_Toc280265936"/>
      <w:bookmarkStart w:id="8601" w:name="_Toc307475758"/>
      <w:bookmarkStart w:id="8602" w:name="_Toc307488020"/>
      <w:bookmarkStart w:id="8603" w:name="_Toc192163712"/>
      <w:bookmarkEnd w:id="8572"/>
      <w:r w:rsidRPr="009B5DF0">
        <w:rPr>
          <w:rFonts w:asciiTheme="minorHAnsi" w:hAnsiTheme="minorHAnsi" w:cstheme="minorHAnsi"/>
          <w:sz w:val="28"/>
          <w:szCs w:val="28"/>
        </w:rPr>
        <w:t>Vergoeding</w:t>
      </w:r>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p>
    <w:p w14:paraId="2A03C732" w14:textId="1993D176" w:rsidR="00867405" w:rsidRDefault="00867405" w:rsidP="00744F25">
      <w:pPr>
        <w:pStyle w:val="Opsomming"/>
        <w:numPr>
          <w:ilvl w:val="0"/>
          <w:numId w:val="63"/>
        </w:numPr>
        <w:ind w:left="1134" w:right="-569" w:hanging="284"/>
        <w:rPr>
          <w:rFonts w:asciiTheme="minorHAnsi" w:hAnsiTheme="minorHAnsi" w:cstheme="minorHAnsi"/>
          <w:color w:val="000000"/>
          <w:sz w:val="24"/>
          <w:szCs w:val="24"/>
        </w:rPr>
      </w:pPr>
      <w:r w:rsidRPr="00C446BA">
        <w:rPr>
          <w:rFonts w:asciiTheme="minorHAnsi" w:hAnsiTheme="minorHAnsi" w:cstheme="minorHAnsi"/>
          <w:color w:val="000000"/>
          <w:sz w:val="24"/>
          <w:szCs w:val="24"/>
        </w:rPr>
        <w:t xml:space="preserve">Er is </w:t>
      </w:r>
      <w:r w:rsidRPr="00C446BA">
        <w:rPr>
          <w:rFonts w:asciiTheme="minorHAnsi" w:hAnsiTheme="minorHAnsi" w:cstheme="minorHAnsi"/>
          <w:color w:val="000000"/>
          <w:sz w:val="24"/>
          <w:szCs w:val="24"/>
          <w:u w:val="single"/>
        </w:rPr>
        <w:t>loon</w:t>
      </w:r>
      <w:r w:rsidRPr="00C446BA">
        <w:rPr>
          <w:rFonts w:asciiTheme="minorHAnsi" w:hAnsiTheme="minorHAnsi" w:cstheme="minorHAnsi"/>
          <w:color w:val="000000"/>
          <w:sz w:val="24"/>
          <w:szCs w:val="24"/>
        </w:rPr>
        <w:t xml:space="preserve"> verschuldigd voor de korte verlofperiodes in het onderwijs (herfstvakantie, kerstvakantie, krokusvakantie, paasvakantie en andere lesvrije dagen</w:t>
      </w:r>
      <w:r>
        <w:rPr>
          <w:rFonts w:asciiTheme="minorHAnsi" w:hAnsiTheme="minorHAnsi" w:cstheme="minorHAnsi"/>
          <w:color w:val="000000"/>
          <w:sz w:val="24"/>
          <w:szCs w:val="24"/>
        </w:rPr>
        <w:t>).</w:t>
      </w:r>
    </w:p>
    <w:p w14:paraId="73BE4BD4" w14:textId="30596D6F" w:rsidR="00A549C2" w:rsidRDefault="00A549C2" w:rsidP="00744F25">
      <w:pPr>
        <w:pStyle w:val="Opsomming"/>
        <w:numPr>
          <w:ilvl w:val="0"/>
          <w:numId w:val="63"/>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Ingeval van ziekte of ongeval hebben de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w:t>
      </w:r>
      <w:proofErr w:type="spellStart"/>
      <w:r w:rsidR="00F079A6">
        <w:rPr>
          <w:rFonts w:asciiTheme="minorHAnsi" w:hAnsiTheme="minorHAnsi" w:cstheme="minorHAnsi"/>
          <w:color w:val="000000"/>
          <w:sz w:val="24"/>
          <w:szCs w:val="24"/>
        </w:rPr>
        <w:t>er</w:t>
      </w:r>
      <w:r w:rsidRPr="00512CCD">
        <w:rPr>
          <w:rFonts w:asciiTheme="minorHAnsi" w:hAnsiTheme="minorHAnsi" w:cstheme="minorHAnsi"/>
          <w:color w:val="000000"/>
          <w:sz w:val="24"/>
          <w:szCs w:val="24"/>
        </w:rPr>
        <w:t>s</w:t>
      </w:r>
      <w:proofErr w:type="spellEnd"/>
      <w:r w:rsidRPr="00512CCD">
        <w:rPr>
          <w:rFonts w:asciiTheme="minorHAnsi" w:hAnsiTheme="minorHAnsi" w:cstheme="minorHAnsi"/>
          <w:color w:val="000000"/>
          <w:sz w:val="24"/>
          <w:szCs w:val="24"/>
        </w:rPr>
        <w:t xml:space="preserve"> recht op een </w:t>
      </w:r>
      <w:r w:rsidRPr="00020917">
        <w:rPr>
          <w:rFonts w:asciiTheme="minorHAnsi" w:hAnsiTheme="minorHAnsi" w:cstheme="minorHAnsi"/>
          <w:color w:val="000000"/>
          <w:sz w:val="24"/>
          <w:szCs w:val="24"/>
          <w:u w:val="single"/>
        </w:rPr>
        <w:t>gewaarborgd loon</w:t>
      </w:r>
      <w:r w:rsidRPr="00512CCD">
        <w:rPr>
          <w:rFonts w:asciiTheme="minorHAnsi" w:hAnsiTheme="minorHAnsi" w:cstheme="minorHAnsi"/>
          <w:color w:val="000000"/>
          <w:sz w:val="24"/>
          <w:szCs w:val="24"/>
        </w:rPr>
        <w:t>.</w:t>
      </w:r>
    </w:p>
    <w:p w14:paraId="666FFE4C" w14:textId="21723E57" w:rsidR="00A549C2" w:rsidRDefault="00A549C2" w:rsidP="00744F25">
      <w:pPr>
        <w:pStyle w:val="Opsomming"/>
        <w:numPr>
          <w:ilvl w:val="0"/>
          <w:numId w:val="63"/>
        </w:numPr>
        <w:ind w:left="1134" w:hanging="284"/>
        <w:rPr>
          <w:rFonts w:asciiTheme="minorHAnsi" w:hAnsiTheme="minorHAnsi" w:cstheme="minorHAnsi"/>
          <w:color w:val="000000"/>
          <w:sz w:val="24"/>
          <w:szCs w:val="24"/>
        </w:rPr>
      </w:pPr>
      <w:r w:rsidRPr="009B0413">
        <w:rPr>
          <w:rFonts w:asciiTheme="minorHAnsi" w:hAnsiTheme="minorHAnsi" w:cstheme="minorHAnsi"/>
          <w:color w:val="000000"/>
          <w:sz w:val="24"/>
          <w:szCs w:val="24"/>
          <w:u w:val="single"/>
        </w:rPr>
        <w:t>Feestdagen</w:t>
      </w:r>
      <w:r w:rsidR="00650F7F" w:rsidRPr="00512CCD">
        <w:rPr>
          <w:rFonts w:asciiTheme="minorHAnsi" w:hAnsiTheme="minorHAnsi" w:cstheme="minorHAnsi"/>
          <w:color w:val="000000"/>
          <w:sz w:val="24"/>
          <w:szCs w:val="24"/>
        </w:rPr>
        <w:t>:</w:t>
      </w:r>
      <w:r w:rsidR="00C04200" w:rsidRPr="00512CCD">
        <w:rPr>
          <w:rFonts w:asciiTheme="minorHAnsi" w:hAnsiTheme="minorHAnsi" w:cstheme="minorHAnsi"/>
          <w:color w:val="000000"/>
          <w:sz w:val="24"/>
          <w:szCs w:val="24"/>
        </w:rPr>
        <w:t xml:space="preserve"> zie </w:t>
      </w:r>
      <w:hyperlink w:anchor="_Feestdagen" w:history="1">
        <w:r w:rsidR="001E789E">
          <w:rPr>
            <w:rStyle w:val="Hyperlink"/>
            <w:rFonts w:asciiTheme="minorHAnsi" w:hAnsiTheme="minorHAnsi" w:cstheme="minorHAnsi"/>
            <w:b/>
            <w:bCs/>
            <w:sz w:val="24"/>
            <w:szCs w:val="24"/>
          </w:rPr>
          <w:t>feestdagen</w:t>
        </w:r>
      </w:hyperlink>
      <w:r w:rsidR="003B24DF" w:rsidRPr="00512CCD">
        <w:rPr>
          <w:rFonts w:asciiTheme="minorHAnsi" w:hAnsiTheme="minorHAnsi" w:cstheme="minorHAnsi"/>
          <w:color w:val="000000"/>
          <w:sz w:val="24"/>
          <w:szCs w:val="24"/>
        </w:rPr>
        <w:t>.</w:t>
      </w:r>
    </w:p>
    <w:p w14:paraId="717B943B" w14:textId="5A7461E6" w:rsidR="00A549C2" w:rsidRDefault="00A549C2" w:rsidP="00744F25">
      <w:pPr>
        <w:pStyle w:val="Opsomming"/>
        <w:numPr>
          <w:ilvl w:val="0"/>
          <w:numId w:val="63"/>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sidR="003A5248">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w:t>
      </w:r>
      <w:r w:rsidR="00563721" w:rsidRPr="00020917">
        <w:rPr>
          <w:rFonts w:asciiTheme="minorHAnsi" w:hAnsiTheme="minorHAnsi" w:cstheme="minorHAnsi"/>
          <w:color w:val="000000"/>
          <w:sz w:val="24"/>
          <w:szCs w:val="24"/>
          <w:u w:val="single"/>
        </w:rPr>
        <w:t xml:space="preserve">, </w:t>
      </w:r>
      <w:proofErr w:type="spellStart"/>
      <w:r w:rsidR="00563721" w:rsidRPr="00020917">
        <w:rPr>
          <w:rFonts w:asciiTheme="minorHAnsi" w:hAnsiTheme="minorHAnsi" w:cstheme="minorHAnsi"/>
          <w:color w:val="000000"/>
          <w:sz w:val="24"/>
          <w:szCs w:val="24"/>
          <w:u w:val="single"/>
        </w:rPr>
        <w:t>eindejaars</w:t>
      </w:r>
      <w:r w:rsidR="00C11E1B" w:rsidRPr="00020917">
        <w:rPr>
          <w:rFonts w:asciiTheme="minorHAnsi" w:hAnsiTheme="minorHAnsi" w:cstheme="minorHAnsi"/>
          <w:color w:val="000000"/>
          <w:sz w:val="24"/>
          <w:szCs w:val="24"/>
          <w:u w:val="single"/>
        </w:rPr>
        <w:t>toelage</w:t>
      </w:r>
      <w:proofErr w:type="spellEnd"/>
      <w:r w:rsidR="00EB1ED5" w:rsidRPr="00020917">
        <w:rPr>
          <w:rFonts w:asciiTheme="minorHAnsi" w:hAnsiTheme="minorHAnsi" w:cstheme="minorHAnsi"/>
          <w:color w:val="000000"/>
          <w:sz w:val="24"/>
          <w:szCs w:val="24"/>
          <w:u w:val="single"/>
        </w:rPr>
        <w:t>-</w:t>
      </w:r>
      <w:r w:rsidR="00563721" w:rsidRPr="00020917">
        <w:rPr>
          <w:rFonts w:asciiTheme="minorHAnsi" w:hAnsiTheme="minorHAnsi" w:cstheme="minorHAnsi"/>
          <w:color w:val="000000"/>
          <w:sz w:val="24"/>
          <w:szCs w:val="24"/>
          <w:u w:val="single"/>
        </w:rPr>
        <w:t xml:space="preserve"> en vakbondspremie</w:t>
      </w:r>
      <w:r w:rsidRPr="00512CCD">
        <w:rPr>
          <w:rFonts w:asciiTheme="minorHAnsi" w:hAnsiTheme="minorHAnsi" w:cstheme="minorHAnsi"/>
          <w:color w:val="000000"/>
          <w:sz w:val="24"/>
          <w:szCs w:val="24"/>
        </w:rPr>
        <w:t>.</w:t>
      </w:r>
    </w:p>
    <w:p w14:paraId="2CF2877B" w14:textId="2FB6BFFF" w:rsidR="00240C15" w:rsidRDefault="00240C15" w:rsidP="00744F25">
      <w:pPr>
        <w:pStyle w:val="Opsomming"/>
        <w:numPr>
          <w:ilvl w:val="0"/>
          <w:numId w:val="63"/>
        </w:numPr>
        <w:ind w:left="1134" w:hanging="284"/>
        <w:rPr>
          <w:rFonts w:asciiTheme="minorHAnsi" w:hAnsiTheme="minorHAnsi" w:cstheme="minorHAnsi"/>
          <w:color w:val="000000"/>
          <w:sz w:val="24"/>
          <w:szCs w:val="24"/>
        </w:rPr>
      </w:pPr>
      <w:r w:rsidRPr="00020917">
        <w:rPr>
          <w:rFonts w:asciiTheme="minorHAnsi" w:hAnsiTheme="minorHAnsi" w:cstheme="minorHAnsi"/>
          <w:color w:val="000000"/>
          <w:sz w:val="24"/>
          <w:szCs w:val="24"/>
          <w:u w:val="single"/>
        </w:rPr>
        <w:t>Verlofdagen</w:t>
      </w:r>
      <w:r w:rsidRPr="00512CCD">
        <w:rPr>
          <w:rFonts w:asciiTheme="minorHAnsi" w:hAnsiTheme="minorHAnsi" w:cstheme="minorHAnsi"/>
          <w:color w:val="000000"/>
          <w:sz w:val="24"/>
          <w:szCs w:val="24"/>
        </w:rPr>
        <w:t xml:space="preserve"> </w:t>
      </w:r>
      <w:r w:rsidR="009B0413">
        <w:rPr>
          <w:rFonts w:asciiTheme="minorHAnsi" w:hAnsiTheme="minorHAnsi" w:cstheme="minorHAnsi"/>
          <w:color w:val="000000"/>
          <w:sz w:val="24"/>
          <w:szCs w:val="24"/>
        </w:rPr>
        <w:t xml:space="preserve">moeten worden </w:t>
      </w:r>
      <w:r w:rsidRPr="00512CCD">
        <w:rPr>
          <w:rFonts w:asciiTheme="minorHAnsi" w:hAnsiTheme="minorHAnsi" w:cstheme="minorHAnsi"/>
          <w:color w:val="000000"/>
          <w:sz w:val="24"/>
          <w:szCs w:val="24"/>
        </w:rPr>
        <w:t xml:space="preserve">opgenomen in de </w:t>
      </w:r>
      <w:r w:rsidRPr="00020917">
        <w:rPr>
          <w:rFonts w:asciiTheme="minorHAnsi" w:hAnsiTheme="minorHAnsi" w:cstheme="minorHAnsi"/>
          <w:color w:val="000000"/>
          <w:sz w:val="24"/>
          <w:szCs w:val="24"/>
          <w:u w:val="single"/>
        </w:rPr>
        <w:t>korte vakantieperiodes</w:t>
      </w:r>
      <w:r w:rsidR="00C11E1B">
        <w:rPr>
          <w:rFonts w:asciiTheme="minorHAnsi" w:hAnsiTheme="minorHAnsi" w:cstheme="minorHAnsi"/>
          <w:color w:val="000000"/>
          <w:sz w:val="24"/>
          <w:szCs w:val="24"/>
        </w:rPr>
        <w:t>.</w:t>
      </w:r>
    </w:p>
    <w:p w14:paraId="711A3906" w14:textId="77777777" w:rsidR="005A14CA" w:rsidRPr="005A14CA" w:rsidRDefault="00A549C2" w:rsidP="00744F25">
      <w:pPr>
        <w:pStyle w:val="Opsomming"/>
        <w:numPr>
          <w:ilvl w:val="0"/>
          <w:numId w:val="63"/>
        </w:numPr>
        <w:ind w:left="1134" w:hanging="284"/>
        <w:rPr>
          <w:rFonts w:asciiTheme="minorHAnsi" w:hAnsiTheme="minorHAnsi" w:cstheme="minorHAnsi"/>
          <w:b/>
          <w:bCs/>
          <w:color w:val="000000"/>
          <w:sz w:val="24"/>
          <w:szCs w:val="24"/>
        </w:rPr>
      </w:pPr>
      <w:r w:rsidRPr="00512CCD">
        <w:rPr>
          <w:rFonts w:asciiTheme="minorHAnsi" w:hAnsiTheme="minorHAnsi" w:cstheme="minorHAnsi"/>
          <w:color w:val="000000"/>
          <w:sz w:val="24"/>
          <w:szCs w:val="24"/>
        </w:rPr>
        <w:t>Verloning</w:t>
      </w:r>
      <w:r w:rsidR="00527F06">
        <w:rPr>
          <w:rFonts w:asciiTheme="minorHAnsi" w:hAnsiTheme="minorHAnsi" w:cstheme="minorHAnsi"/>
          <w:color w:val="000000"/>
          <w:sz w:val="24"/>
          <w:szCs w:val="24"/>
        </w:rPr>
        <w:t>:</w:t>
      </w:r>
      <w:r w:rsidRPr="00512CCD">
        <w:rPr>
          <w:rFonts w:asciiTheme="minorHAnsi" w:hAnsiTheme="minorHAnsi" w:cstheme="minorHAnsi"/>
          <w:color w:val="000000"/>
          <w:sz w:val="24"/>
          <w:szCs w:val="24"/>
        </w:rPr>
        <w:t xml:space="preserve"> zie</w:t>
      </w:r>
      <w:r w:rsidRPr="00C11E1B">
        <w:rPr>
          <w:rFonts w:asciiTheme="minorHAnsi" w:hAnsiTheme="minorHAnsi" w:cstheme="minorHAnsi"/>
          <w:b/>
          <w:bCs/>
          <w:color w:val="000000"/>
          <w:sz w:val="24"/>
          <w:szCs w:val="24"/>
        </w:rPr>
        <w:t xml:space="preserve"> </w:t>
      </w:r>
      <w:hyperlink w:anchor="_Vergoeding_busbegeleiders_en" w:history="1">
        <w:r w:rsidR="008A2207" w:rsidRPr="00A87079">
          <w:rPr>
            <w:rStyle w:val="Hyperlink"/>
            <w:rFonts w:asciiTheme="minorHAnsi" w:hAnsiTheme="minorHAnsi" w:cstheme="minorHAnsi"/>
            <w:b/>
            <w:bCs/>
            <w:sz w:val="24"/>
            <w:szCs w:val="24"/>
          </w:rPr>
          <w:t xml:space="preserve">uurloon </w:t>
        </w:r>
        <w:proofErr w:type="spellStart"/>
        <w:r w:rsidR="008A2207" w:rsidRPr="00A87079">
          <w:rPr>
            <w:rStyle w:val="Hyperlink"/>
            <w:rFonts w:asciiTheme="minorHAnsi" w:hAnsiTheme="minorHAnsi" w:cstheme="minorHAnsi"/>
            <w:b/>
            <w:bCs/>
            <w:sz w:val="24"/>
            <w:szCs w:val="24"/>
          </w:rPr>
          <w:t>busbegeleiding</w:t>
        </w:r>
        <w:proofErr w:type="spellEnd"/>
      </w:hyperlink>
      <w:r w:rsidR="003B24DF" w:rsidRPr="00512CCD">
        <w:rPr>
          <w:rFonts w:asciiTheme="minorHAnsi" w:hAnsiTheme="minorHAnsi" w:cstheme="minorHAnsi"/>
          <w:color w:val="000000"/>
          <w:sz w:val="24"/>
          <w:szCs w:val="24"/>
        </w:rPr>
        <w:t>.</w:t>
      </w:r>
      <w:r w:rsidR="00760DCA" w:rsidRPr="00512CCD">
        <w:rPr>
          <w:rFonts w:asciiTheme="minorHAnsi" w:hAnsiTheme="minorHAnsi" w:cstheme="minorHAnsi"/>
          <w:color w:val="000000"/>
          <w:sz w:val="24"/>
          <w:szCs w:val="24"/>
        </w:rPr>
        <w:t xml:space="preserve"> De vergoeding is onderworpen aan de bedrijfsvoorheffing</w:t>
      </w:r>
      <w:r w:rsidR="00650F7F" w:rsidRPr="00512CCD">
        <w:rPr>
          <w:rFonts w:asciiTheme="minorHAnsi" w:hAnsiTheme="minorHAnsi" w:cstheme="minorHAnsi"/>
          <w:color w:val="000000"/>
          <w:sz w:val="24"/>
          <w:szCs w:val="24"/>
        </w:rPr>
        <w:t>:</w:t>
      </w:r>
      <w:r w:rsidR="00760DCA" w:rsidRPr="00512CCD">
        <w:rPr>
          <w:rFonts w:asciiTheme="minorHAnsi" w:hAnsiTheme="minorHAnsi" w:cstheme="minorHAnsi"/>
          <w:color w:val="000000"/>
          <w:sz w:val="24"/>
          <w:szCs w:val="24"/>
        </w:rPr>
        <w:t xml:space="preserve"> 11%.</w:t>
      </w:r>
      <w:r w:rsidR="0030180D" w:rsidRPr="0030180D">
        <w:t xml:space="preserve"> </w:t>
      </w:r>
      <w:r w:rsidR="0030180D" w:rsidRPr="0030180D">
        <w:rPr>
          <w:rFonts w:asciiTheme="minorHAnsi" w:hAnsiTheme="minorHAnsi" w:cstheme="minorHAnsi"/>
          <w:color w:val="000000"/>
          <w:sz w:val="24"/>
          <w:szCs w:val="24"/>
        </w:rPr>
        <w:t>Er is geen recht op anciënniteitsvergoeding.</w:t>
      </w:r>
      <w:r w:rsidR="00B5641F">
        <w:rPr>
          <w:rFonts w:asciiTheme="minorHAnsi" w:hAnsiTheme="minorHAnsi" w:cstheme="minorHAnsi"/>
          <w:color w:val="000000"/>
          <w:sz w:val="24"/>
          <w:szCs w:val="24"/>
        </w:rPr>
        <w:tab/>
      </w:r>
    </w:p>
    <w:p w14:paraId="4F47B0B5" w14:textId="03E8E4AC"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C8005AA" w14:textId="7D9725D5" w:rsidR="00AA674F" w:rsidRPr="00F37C24" w:rsidRDefault="00AA674F" w:rsidP="00F37C24">
      <w:pPr>
        <w:pStyle w:val="Kop4"/>
        <w:rPr>
          <w:rFonts w:asciiTheme="minorHAnsi" w:hAnsiTheme="minorHAnsi" w:cstheme="minorHAnsi"/>
          <w:b/>
          <w:bCs/>
          <w:sz w:val="28"/>
          <w:szCs w:val="28"/>
        </w:rPr>
      </w:pPr>
      <w:r w:rsidRPr="00F37C24">
        <w:rPr>
          <w:rFonts w:asciiTheme="minorHAnsi" w:hAnsiTheme="minorHAnsi" w:cstheme="minorHAnsi"/>
          <w:b/>
          <w:bCs/>
          <w:sz w:val="28"/>
          <w:szCs w:val="28"/>
        </w:rPr>
        <w:lastRenderedPageBreak/>
        <w:t>Bestaanszekerheid</w:t>
      </w:r>
      <w:r w:rsidR="008F4152" w:rsidRPr="00F37C24">
        <w:rPr>
          <w:rFonts w:asciiTheme="minorHAnsi" w:hAnsiTheme="minorHAnsi" w:cstheme="minorHAnsi"/>
          <w:b/>
          <w:bCs/>
          <w:sz w:val="28"/>
          <w:szCs w:val="28"/>
        </w:rPr>
        <w:t>s</w:t>
      </w:r>
      <w:r w:rsidRPr="00F37C24">
        <w:rPr>
          <w:rFonts w:asciiTheme="minorHAnsi" w:hAnsiTheme="minorHAnsi" w:cstheme="minorHAnsi"/>
          <w:b/>
          <w:bCs/>
          <w:sz w:val="28"/>
          <w:szCs w:val="28"/>
        </w:rPr>
        <w:t>vergoeding</w:t>
      </w:r>
    </w:p>
    <w:p w14:paraId="7EBBDC3E" w14:textId="1DA68532" w:rsidR="00991ADD" w:rsidRPr="001C361B" w:rsidRDefault="00991ADD" w:rsidP="005434E1">
      <w:pPr>
        <w:pStyle w:val="Tekst"/>
        <w:rPr>
          <w:rFonts w:asciiTheme="minorHAnsi" w:hAnsiTheme="minorHAnsi" w:cstheme="minorHAnsi"/>
          <w:b/>
          <w:bCs/>
          <w:sz w:val="24"/>
          <w:szCs w:val="24"/>
        </w:rPr>
      </w:pPr>
      <w:r w:rsidRPr="00512CCD">
        <w:rPr>
          <w:rFonts w:asciiTheme="minorHAnsi" w:hAnsiTheme="minorHAnsi" w:cstheme="minorHAnsi"/>
          <w:sz w:val="24"/>
          <w:szCs w:val="24"/>
        </w:rPr>
        <w:t xml:space="preserve">De personeelsleden die door middel van een arbeidsovereenkomst tewerkgesteld zijn als </w:t>
      </w:r>
      <w:proofErr w:type="spellStart"/>
      <w:r w:rsidR="00F079A6">
        <w:rPr>
          <w:rFonts w:asciiTheme="minorHAnsi" w:hAnsiTheme="minorHAnsi" w:cstheme="minorHAnsi"/>
          <w:sz w:val="24"/>
          <w:szCs w:val="24"/>
        </w:rPr>
        <w:t>busbegeleid</w:t>
      </w:r>
      <w:proofErr w:type="spellEnd"/>
      <w:r w:rsidR="00F079A6">
        <w:rPr>
          <w:rFonts w:asciiTheme="minorHAnsi" w:hAnsiTheme="minorHAnsi" w:cstheme="minorHAnsi"/>
          <w:sz w:val="24"/>
          <w:szCs w:val="24"/>
        </w:rPr>
        <w:t>(st)er</w:t>
      </w:r>
      <w:r w:rsidRPr="00512CCD">
        <w:rPr>
          <w:rFonts w:asciiTheme="minorHAnsi" w:hAnsiTheme="minorHAnsi" w:cstheme="minorHAnsi"/>
          <w:sz w:val="24"/>
          <w:szCs w:val="24"/>
        </w:rPr>
        <w:t xml:space="preserve"> en die behoren tot het zonaal en het niet-zonaal </w:t>
      </w:r>
      <w:proofErr w:type="spellStart"/>
      <w:r w:rsidRPr="00512CCD">
        <w:rPr>
          <w:rFonts w:asciiTheme="minorHAnsi" w:hAnsiTheme="minorHAnsi" w:cstheme="minorHAnsi"/>
          <w:sz w:val="24"/>
          <w:szCs w:val="24"/>
        </w:rPr>
        <w:t>leerlingenvervoer</w:t>
      </w:r>
      <w:proofErr w:type="spellEnd"/>
      <w:r w:rsidRPr="00512CCD">
        <w:rPr>
          <w:rFonts w:asciiTheme="minorHAnsi" w:hAnsiTheme="minorHAnsi" w:cstheme="minorHAnsi"/>
          <w:sz w:val="24"/>
          <w:szCs w:val="24"/>
        </w:rPr>
        <w:t xml:space="preserve"> hebben tijdens de maanden juli en augustus recht op een bestaanszekerheidsvergoeding. </w:t>
      </w:r>
      <w:r w:rsidRPr="00053EBB">
        <w:rPr>
          <w:rFonts w:asciiTheme="minorHAnsi" w:hAnsiTheme="minorHAnsi" w:cstheme="minorHAnsi"/>
          <w:b/>
          <w:bCs/>
          <w:sz w:val="24"/>
          <w:szCs w:val="24"/>
        </w:rPr>
        <w:t xml:space="preserve">Voor alle dagen waarop zij gedurende deze periode volledig uitkeringsgerechtigd werkloos zijn wordt hen </w:t>
      </w:r>
      <w:r w:rsidR="00053EBB" w:rsidRPr="00053EBB">
        <w:rPr>
          <w:rFonts w:asciiTheme="minorHAnsi" w:hAnsiTheme="minorHAnsi" w:cstheme="minorHAnsi"/>
          <w:b/>
          <w:bCs/>
          <w:sz w:val="24"/>
          <w:szCs w:val="24"/>
        </w:rPr>
        <w:t>sinds</w:t>
      </w:r>
      <w:r w:rsidR="001C361B" w:rsidRPr="00053EBB">
        <w:rPr>
          <w:rFonts w:asciiTheme="minorHAnsi" w:hAnsiTheme="minorHAnsi" w:cstheme="minorHAnsi"/>
          <w:b/>
          <w:bCs/>
          <w:sz w:val="24"/>
          <w:szCs w:val="24"/>
        </w:rPr>
        <w:t xml:space="preserve"> 1 juli 2022</w:t>
      </w:r>
      <w:r w:rsidR="00F079A6" w:rsidRPr="00053EBB">
        <w:rPr>
          <w:rFonts w:asciiTheme="minorHAnsi" w:hAnsiTheme="minorHAnsi" w:cstheme="minorHAnsi"/>
          <w:b/>
          <w:bCs/>
          <w:sz w:val="24"/>
          <w:szCs w:val="24"/>
        </w:rPr>
        <w:t xml:space="preserve"> </w:t>
      </w:r>
      <w:r w:rsidRPr="00053EBB">
        <w:rPr>
          <w:rFonts w:asciiTheme="minorHAnsi" w:hAnsiTheme="minorHAnsi" w:cstheme="minorHAnsi"/>
          <w:b/>
          <w:bCs/>
          <w:sz w:val="24"/>
          <w:szCs w:val="24"/>
        </w:rPr>
        <w:t>een vergoeding van € 10 per dag toegekend.</w:t>
      </w:r>
    </w:p>
    <w:p w14:paraId="11EC7D0A" w14:textId="77777777" w:rsidR="00E65BF4" w:rsidRPr="00512CCD" w:rsidRDefault="00E65BF4" w:rsidP="005434E1">
      <w:pPr>
        <w:pStyle w:val="Tekst"/>
        <w:rPr>
          <w:rFonts w:asciiTheme="minorHAnsi" w:hAnsiTheme="minorHAnsi" w:cstheme="minorHAnsi"/>
          <w:sz w:val="24"/>
          <w:szCs w:val="24"/>
        </w:rPr>
      </w:pPr>
    </w:p>
    <w:p w14:paraId="303EE7D6" w14:textId="6D298D0D"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personeelsleden/</w:t>
      </w:r>
      <w:proofErr w:type="spellStart"/>
      <w:r w:rsidR="00F079A6">
        <w:rPr>
          <w:rFonts w:asciiTheme="minorHAnsi" w:hAnsiTheme="minorHAnsi" w:cstheme="minorHAnsi"/>
          <w:sz w:val="24"/>
          <w:szCs w:val="24"/>
        </w:rPr>
        <w:t>busbegeleid</w:t>
      </w:r>
      <w:proofErr w:type="spellEnd"/>
      <w:r w:rsidR="00F079A6">
        <w:rPr>
          <w:rFonts w:asciiTheme="minorHAnsi" w:hAnsiTheme="minorHAnsi" w:cstheme="minorHAnsi"/>
          <w:sz w:val="24"/>
          <w:szCs w:val="24"/>
        </w:rPr>
        <w:t>(st)</w:t>
      </w:r>
      <w:proofErr w:type="spellStart"/>
      <w:r w:rsidR="00F079A6">
        <w:rPr>
          <w:rFonts w:asciiTheme="minorHAnsi" w:hAnsiTheme="minorHAnsi" w:cstheme="minorHAnsi"/>
          <w:sz w:val="24"/>
          <w:szCs w:val="24"/>
        </w:rPr>
        <w:t>er</w:t>
      </w:r>
      <w:r w:rsidRPr="00512CCD">
        <w:rPr>
          <w:rFonts w:asciiTheme="minorHAnsi" w:hAnsiTheme="minorHAnsi" w:cstheme="minorHAnsi"/>
          <w:sz w:val="24"/>
          <w:szCs w:val="24"/>
        </w:rPr>
        <w:t>s</w:t>
      </w:r>
      <w:proofErr w:type="spellEnd"/>
      <w:r w:rsidRPr="00512CCD">
        <w:rPr>
          <w:rFonts w:asciiTheme="minorHAnsi" w:hAnsiTheme="minorHAnsi" w:cstheme="minorHAnsi"/>
          <w:sz w:val="24"/>
          <w:szCs w:val="24"/>
        </w:rPr>
        <w:t xml:space="preserve"> die in aanmerking komen voor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vragen deze aan bij de algemeen directeur (de werkgever)</w:t>
      </w:r>
      <w:r w:rsidR="00E65BF4">
        <w:rPr>
          <w:rFonts w:asciiTheme="minorHAnsi" w:hAnsiTheme="minorHAnsi" w:cstheme="minorHAnsi"/>
          <w:sz w:val="24"/>
          <w:szCs w:val="24"/>
        </w:rPr>
        <w:t>.</w:t>
      </w:r>
    </w:p>
    <w:p w14:paraId="7850B982" w14:textId="77777777" w:rsidR="009A63A0" w:rsidRPr="00512CCD" w:rsidRDefault="009A63A0" w:rsidP="005434E1">
      <w:pPr>
        <w:pStyle w:val="Tekst"/>
        <w:rPr>
          <w:rFonts w:asciiTheme="minorHAnsi" w:hAnsiTheme="minorHAnsi" w:cstheme="minorHAnsi"/>
          <w:sz w:val="24"/>
          <w:szCs w:val="24"/>
        </w:rPr>
      </w:pPr>
    </w:p>
    <w:p w14:paraId="4BE995FB" w14:textId="481A3899"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werkgever staat in voor de uitbetaling van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m.a.w. de werkgever zal eerst nagaan welke personeelsleden hiervoor in aanmerking komen. De personeelsleden </w:t>
      </w:r>
      <w:r w:rsidR="00E65BF4">
        <w:rPr>
          <w:rFonts w:asciiTheme="minorHAnsi" w:hAnsiTheme="minorHAnsi" w:cstheme="minorHAnsi"/>
          <w:sz w:val="24"/>
          <w:szCs w:val="24"/>
        </w:rPr>
        <w:t>moeten</w:t>
      </w:r>
      <w:r w:rsidRPr="00512CCD">
        <w:rPr>
          <w:rFonts w:asciiTheme="minorHAnsi" w:hAnsiTheme="minorHAnsi" w:cstheme="minorHAnsi"/>
          <w:sz w:val="24"/>
          <w:szCs w:val="24"/>
        </w:rPr>
        <w:t xml:space="preserve"> aan volgende criteria voldoen</w:t>
      </w:r>
      <w:r w:rsidR="00650F7F" w:rsidRPr="00512CCD">
        <w:rPr>
          <w:rFonts w:asciiTheme="minorHAnsi" w:hAnsiTheme="minorHAnsi" w:cstheme="minorHAnsi"/>
          <w:sz w:val="24"/>
          <w:szCs w:val="24"/>
        </w:rPr>
        <w:t>:</w:t>
      </w:r>
    </w:p>
    <w:p w14:paraId="0B349DB1" w14:textId="77777777" w:rsidR="00852CC4" w:rsidRPr="00512CCD" w:rsidRDefault="00852CC4" w:rsidP="005434E1">
      <w:pPr>
        <w:pStyle w:val="Tekst"/>
        <w:rPr>
          <w:rFonts w:asciiTheme="minorHAnsi" w:hAnsiTheme="minorHAnsi" w:cstheme="minorHAnsi"/>
          <w:sz w:val="24"/>
          <w:szCs w:val="24"/>
        </w:rPr>
      </w:pPr>
    </w:p>
    <w:p w14:paraId="5B2B8B6F" w14:textId="2D6371A1" w:rsidR="009A63A0" w:rsidRPr="00512CCD" w:rsidRDefault="003A5248" w:rsidP="00744F25">
      <w:pPr>
        <w:pStyle w:val="Tekst"/>
        <w:numPr>
          <w:ilvl w:val="0"/>
          <w:numId w:val="51"/>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b</w:t>
      </w:r>
      <w:r w:rsidR="009A63A0" w:rsidRPr="00512CCD">
        <w:rPr>
          <w:rFonts w:asciiTheme="minorHAnsi" w:hAnsiTheme="minorHAnsi" w:cstheme="minorHAnsi"/>
          <w:sz w:val="24"/>
          <w:szCs w:val="24"/>
        </w:rPr>
        <w:t xml:space="preserve">ehoren tot het niet-zonaal of zonaal </w:t>
      </w:r>
      <w:proofErr w:type="spellStart"/>
      <w:r w:rsidR="009A63A0" w:rsidRPr="00512CCD">
        <w:rPr>
          <w:rFonts w:asciiTheme="minorHAnsi" w:hAnsiTheme="minorHAnsi" w:cstheme="minorHAnsi"/>
          <w:sz w:val="24"/>
          <w:szCs w:val="24"/>
        </w:rPr>
        <w:t>leerlingenvervoer</w:t>
      </w:r>
      <w:proofErr w:type="spellEnd"/>
      <w:r>
        <w:rPr>
          <w:rFonts w:asciiTheme="minorHAnsi" w:hAnsiTheme="minorHAnsi" w:cstheme="minorHAnsi"/>
          <w:sz w:val="24"/>
          <w:szCs w:val="24"/>
        </w:rPr>
        <w:t>;</w:t>
      </w:r>
    </w:p>
    <w:p w14:paraId="30910594" w14:textId="49DC842E" w:rsidR="009A63A0" w:rsidRPr="00512CCD" w:rsidRDefault="003A5248" w:rsidP="00744F25">
      <w:pPr>
        <w:pStyle w:val="Tekst"/>
        <w:numPr>
          <w:ilvl w:val="0"/>
          <w:numId w:val="51"/>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01.06 voorafgaand aan de maanden juli/augustus aangesteld zi</w:t>
      </w:r>
      <w:r w:rsidR="00700B46" w:rsidRPr="00512CCD">
        <w:rPr>
          <w:rFonts w:asciiTheme="minorHAnsi" w:hAnsiTheme="minorHAnsi" w:cstheme="minorHAnsi"/>
          <w:sz w:val="24"/>
          <w:szCs w:val="24"/>
        </w:rPr>
        <w:t>jn met een arbeidsovereenkomst</w:t>
      </w:r>
      <w:r>
        <w:rPr>
          <w:rFonts w:asciiTheme="minorHAnsi" w:hAnsiTheme="minorHAnsi" w:cstheme="minorHAnsi"/>
          <w:sz w:val="24"/>
          <w:szCs w:val="24"/>
        </w:rPr>
        <w:t>;</w:t>
      </w:r>
    </w:p>
    <w:p w14:paraId="468FD9F4" w14:textId="1EBF236C" w:rsidR="00700B46" w:rsidRPr="00512CCD" w:rsidRDefault="003A5248" w:rsidP="00744F25">
      <w:pPr>
        <w:pStyle w:val="Lijstalinea"/>
        <w:numPr>
          <w:ilvl w:val="0"/>
          <w:numId w:val="51"/>
        </w:numPr>
        <w:tabs>
          <w:tab w:val="clear" w:pos="1068"/>
          <w:tab w:val="num" w:pos="1276"/>
        </w:tabs>
        <w:ind w:left="1135" w:hanging="284"/>
        <w:rPr>
          <w:rFonts w:asciiTheme="minorHAnsi" w:hAnsiTheme="minorHAnsi" w:cstheme="minorHAnsi"/>
          <w:sz w:val="24"/>
          <w:szCs w:val="24"/>
        </w:rPr>
      </w:pPr>
      <w:r>
        <w:rPr>
          <w:rFonts w:asciiTheme="minorHAnsi" w:eastAsia="Times New Roman" w:hAnsiTheme="minorHAnsi" w:cstheme="minorHAnsi"/>
          <w:sz w:val="24"/>
          <w:szCs w:val="24"/>
          <w:lang w:val="nl-NL" w:eastAsia="nl-NL"/>
        </w:rPr>
        <w:t>t</w:t>
      </w:r>
      <w:r w:rsidR="00700B46" w:rsidRPr="00512CCD">
        <w:rPr>
          <w:rFonts w:asciiTheme="minorHAnsi" w:eastAsia="Times New Roman" w:hAnsiTheme="minorHAnsi" w:cstheme="minorHAnsi"/>
          <w:sz w:val="24"/>
          <w:szCs w:val="24"/>
          <w:lang w:val="nl-NL" w:eastAsia="nl-NL"/>
        </w:rPr>
        <w:t>ijdens de maanden juli en augustus volledig uitkeringsgerechtigd werkloos zijn of tijdens de periode van werkloosheid ziekte-uitkeringen ontvangen</w:t>
      </w:r>
      <w:r>
        <w:rPr>
          <w:rFonts w:asciiTheme="minorHAnsi" w:eastAsia="Times New Roman" w:hAnsiTheme="minorHAnsi" w:cstheme="minorHAnsi"/>
          <w:sz w:val="24"/>
          <w:szCs w:val="24"/>
          <w:lang w:val="nl-NL" w:eastAsia="nl-NL"/>
        </w:rPr>
        <w:t>;</w:t>
      </w:r>
    </w:p>
    <w:p w14:paraId="17A941A8" w14:textId="4F3D33FA" w:rsidR="009A63A0" w:rsidRPr="00512CCD" w:rsidRDefault="003A5248" w:rsidP="00744F25">
      <w:pPr>
        <w:pStyle w:val="Lijstalinea"/>
        <w:numPr>
          <w:ilvl w:val="0"/>
          <w:numId w:val="51"/>
        </w:numPr>
        <w:tabs>
          <w:tab w:val="clear" w:pos="1068"/>
          <w:tab w:val="num" w:pos="1276"/>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eed verklaren dat zij slechts één enkele aanvraag zullen indienen.</w:t>
      </w:r>
    </w:p>
    <w:p w14:paraId="1F543248" w14:textId="20CC5752"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 xml:space="preserve">De rechthebbende personeelsleden doen deze aanvraag door middel van het daartoe bestemde aanvraagformulier (zie </w:t>
      </w:r>
      <w:hyperlink r:id="rId185" w:history="1">
        <w:r w:rsidRPr="001E789E">
          <w:rPr>
            <w:rStyle w:val="Hyperlink"/>
            <w:rFonts w:asciiTheme="minorHAnsi" w:hAnsiTheme="minorHAnsi" w:cstheme="minorHAnsi"/>
            <w:b/>
            <w:bCs/>
            <w:sz w:val="24"/>
            <w:szCs w:val="24"/>
          </w:rPr>
          <w:t>model</w:t>
        </w:r>
        <w:r w:rsidR="000D5F5A" w:rsidRPr="001E789E">
          <w:rPr>
            <w:rStyle w:val="Hyperlink"/>
            <w:rFonts w:asciiTheme="minorHAnsi" w:hAnsiTheme="minorHAnsi" w:cstheme="minorHAnsi"/>
            <w:b/>
            <w:bCs/>
            <w:sz w:val="24"/>
            <w:szCs w:val="24"/>
          </w:rPr>
          <w:t>formulier</w:t>
        </w:r>
      </w:hyperlink>
      <w:r w:rsidRPr="00512CCD">
        <w:rPr>
          <w:rFonts w:asciiTheme="minorHAnsi" w:hAnsiTheme="minorHAnsi" w:cstheme="minorHAnsi"/>
          <w:sz w:val="24"/>
          <w:szCs w:val="24"/>
        </w:rPr>
        <w:t>). Dit formulier van rechthebbende laten zij staven bij hun uitbetalingsinstelling.</w:t>
      </w:r>
    </w:p>
    <w:p w14:paraId="7C19A6E1" w14:textId="77777777"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Een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is een aanvulling op de werkloosheidsuitkering door de ex-werkgever. De vergoeding wordt ook uitbetaald aan de personeelsleden die tijdens de werkloosheid ziekte-uitkeringen ontvangen. Het bedrag wordt berekend per dag werkloosheid (6 dagen/week). </w:t>
      </w:r>
    </w:p>
    <w:p w14:paraId="7F2404D0" w14:textId="77777777" w:rsidR="009A63A0" w:rsidRPr="00512CCD" w:rsidRDefault="009A63A0" w:rsidP="005434E1">
      <w:pPr>
        <w:pStyle w:val="Tekst"/>
        <w:rPr>
          <w:rFonts w:asciiTheme="minorHAnsi" w:hAnsiTheme="minorHAnsi" w:cstheme="minorHAnsi"/>
          <w:sz w:val="24"/>
          <w:szCs w:val="24"/>
        </w:rPr>
      </w:pPr>
    </w:p>
    <w:p w14:paraId="23D9A22A" w14:textId="0EE83012" w:rsidR="00925DCD" w:rsidRPr="00512CCD" w:rsidRDefault="009A63A0" w:rsidP="005434E1">
      <w:pPr>
        <w:ind w:left="851"/>
        <w:rPr>
          <w:rFonts w:asciiTheme="minorHAnsi" w:hAnsiTheme="minorHAnsi" w:cstheme="minorHAnsi"/>
          <w:sz w:val="24"/>
          <w:szCs w:val="24"/>
          <w:lang w:val="nl-BE"/>
        </w:rPr>
      </w:pPr>
      <w:r w:rsidRPr="00512CCD">
        <w:rPr>
          <w:rFonts w:asciiTheme="minorHAnsi" w:hAnsiTheme="minorHAnsi" w:cstheme="minorHAnsi"/>
          <w:sz w:val="24"/>
          <w:szCs w:val="24"/>
        </w:rPr>
        <w:t>Na ontvangst van de aanvraagformulieren van de rechthebbende personeelsleden maakt de werkgever een schuldvordering op ten aanzien van het Agentschap voor Onderwijsdiensten. Dit op basis van het formulier ‘verz</w:t>
      </w:r>
      <w:r w:rsidR="00925DCD" w:rsidRPr="00512CCD">
        <w:rPr>
          <w:rFonts w:asciiTheme="minorHAnsi" w:hAnsiTheme="minorHAnsi" w:cstheme="minorHAnsi"/>
          <w:sz w:val="24"/>
          <w:szCs w:val="24"/>
        </w:rPr>
        <w:t xml:space="preserve">amelstaat’ </w:t>
      </w:r>
      <w:r w:rsidRPr="00512CCD">
        <w:rPr>
          <w:rFonts w:asciiTheme="minorHAnsi" w:hAnsiTheme="minorHAnsi" w:cstheme="minorHAnsi"/>
          <w:sz w:val="24"/>
          <w:szCs w:val="24"/>
        </w:rPr>
        <w:t>gevoegd bij de desbetreffende omzendbrief</w:t>
      </w:r>
      <w:r w:rsidR="00925DCD" w:rsidRPr="00512CCD">
        <w:rPr>
          <w:rFonts w:asciiTheme="minorHAnsi" w:hAnsiTheme="minorHAnsi" w:cstheme="minorHAnsi"/>
          <w:sz w:val="24"/>
          <w:szCs w:val="24"/>
        </w:rPr>
        <w:t xml:space="preserve">. </w:t>
      </w:r>
      <w:r w:rsidR="00306349" w:rsidRPr="00512CCD">
        <w:rPr>
          <w:rFonts w:asciiTheme="minorHAnsi" w:hAnsiTheme="minorHAnsi" w:cstheme="minorHAnsi"/>
          <w:sz w:val="24"/>
          <w:szCs w:val="24"/>
          <w:lang w:val="nl-BE"/>
        </w:rPr>
        <w:t>Formulier te downloaden via</w:t>
      </w:r>
      <w:r w:rsidR="00650F7F" w:rsidRPr="00512CCD">
        <w:rPr>
          <w:rFonts w:asciiTheme="minorHAnsi" w:hAnsiTheme="minorHAnsi" w:cstheme="minorHAnsi"/>
          <w:sz w:val="24"/>
          <w:szCs w:val="24"/>
          <w:lang w:val="nl-BE"/>
        </w:rPr>
        <w:t>:</w:t>
      </w:r>
      <w:r w:rsidR="00925DCD" w:rsidRPr="00512CCD">
        <w:rPr>
          <w:rFonts w:asciiTheme="minorHAnsi" w:hAnsiTheme="minorHAnsi" w:cstheme="minorHAnsi"/>
          <w:sz w:val="24"/>
          <w:szCs w:val="24"/>
          <w:lang w:val="nl-BE"/>
        </w:rPr>
        <w:t xml:space="preserve"> </w:t>
      </w:r>
      <w:hyperlink r:id="rId186" w:history="1">
        <w:r w:rsidR="00591D42">
          <w:rPr>
            <w:rFonts w:asciiTheme="minorHAnsi" w:hAnsiTheme="minorHAnsi" w:cstheme="minorHAnsi"/>
            <w:b/>
            <w:bCs/>
            <w:color w:val="0000FF"/>
            <w:sz w:val="24"/>
            <w:szCs w:val="24"/>
            <w:u w:val="single"/>
          </w:rPr>
          <w:t>http://data-onderwijs.vlaanderen.be/edulex</w:t>
        </w:r>
      </w:hyperlink>
    </w:p>
    <w:p w14:paraId="449AEAF5" w14:textId="672ECF61"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Het agentschap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in de vorm van werkingsmiddelen aan de scholengroep.</w:t>
      </w:r>
    </w:p>
    <w:p w14:paraId="0634958B" w14:textId="31A90696" w:rsidR="009A63A0" w:rsidRPr="00512CCD" w:rsidRDefault="009A63A0" w:rsidP="005434E1">
      <w:pPr>
        <w:pStyle w:val="Tekst"/>
        <w:rPr>
          <w:rFonts w:asciiTheme="minorHAnsi" w:hAnsiTheme="minorHAnsi" w:cstheme="minorHAnsi"/>
          <w:sz w:val="24"/>
          <w:szCs w:val="24"/>
        </w:rPr>
      </w:pPr>
    </w:p>
    <w:p w14:paraId="2A59B57D" w14:textId="77777777"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scholengroep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uit aan de rechthebbende personeelsleden. De betaling gebeurt post factum.</w:t>
      </w:r>
    </w:p>
    <w:p w14:paraId="17FF00F4" w14:textId="77777777" w:rsidR="007A39DF" w:rsidRPr="00C30E1A" w:rsidRDefault="007A39DF" w:rsidP="005434E1">
      <w:pPr>
        <w:pStyle w:val="Tekst"/>
        <w:rPr>
          <w:rFonts w:asciiTheme="minorHAnsi" w:hAnsiTheme="minorHAnsi" w:cstheme="minorHAnsi"/>
          <w:szCs w:val="22"/>
        </w:rPr>
      </w:pPr>
    </w:p>
    <w:p w14:paraId="2143F1D8" w14:textId="77777777" w:rsidR="007A39DF" w:rsidRPr="00C30E1A" w:rsidRDefault="007A39DF" w:rsidP="005434E1">
      <w:pPr>
        <w:pStyle w:val="Tekst"/>
        <w:rPr>
          <w:rFonts w:asciiTheme="minorHAnsi" w:hAnsiTheme="minorHAnsi" w:cstheme="minorHAnsi"/>
          <w:szCs w:val="22"/>
        </w:rPr>
      </w:pPr>
    </w:p>
    <w:p w14:paraId="535C6B16" w14:textId="77777777" w:rsidR="007A39DF" w:rsidRPr="00C30E1A" w:rsidRDefault="007A39DF" w:rsidP="005434E1">
      <w:pPr>
        <w:pStyle w:val="Tekst"/>
        <w:rPr>
          <w:rFonts w:asciiTheme="minorHAnsi" w:hAnsiTheme="minorHAnsi" w:cstheme="minorHAnsi"/>
          <w:b/>
          <w:bCs/>
          <w:szCs w:val="22"/>
        </w:rPr>
      </w:pPr>
    </w:p>
    <w:bookmarkStart w:id="8604" w:name="_Hlk113357189"/>
    <w:p w14:paraId="4517CE61" w14:textId="1E9B3643" w:rsidR="007A39DF" w:rsidRPr="006C5070" w:rsidRDefault="007A39DF" w:rsidP="007A39DF">
      <w:pPr>
        <w:pStyle w:val="Tekst"/>
        <w:ind w:left="5812"/>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4E943488" w14:textId="77777777" w:rsidR="00A549C2" w:rsidRPr="00580AA7" w:rsidRDefault="00A549C2" w:rsidP="00AA77C7">
      <w:pPr>
        <w:pStyle w:val="Kop3"/>
        <w:rPr>
          <w:rFonts w:asciiTheme="minorHAnsi" w:hAnsiTheme="minorHAnsi" w:cstheme="minorHAnsi"/>
          <w:sz w:val="28"/>
          <w:szCs w:val="28"/>
        </w:rPr>
      </w:pPr>
      <w:bookmarkStart w:id="8605" w:name="_Weddefiche"/>
      <w:bookmarkStart w:id="8606" w:name="_Toc392302366"/>
      <w:bookmarkStart w:id="8607" w:name="_Toc426347748"/>
      <w:bookmarkStart w:id="8608" w:name="_Toc426451171"/>
      <w:bookmarkStart w:id="8609" w:name="_Toc426451715"/>
      <w:bookmarkStart w:id="8610" w:name="_Toc426511214"/>
      <w:bookmarkStart w:id="8611" w:name="_Toc426517285"/>
      <w:bookmarkStart w:id="8612" w:name="_Toc426530947"/>
      <w:bookmarkStart w:id="8613" w:name="_Toc426943868"/>
      <w:bookmarkStart w:id="8614" w:name="_Toc426950630"/>
      <w:bookmarkStart w:id="8615" w:name="_Toc450032701"/>
      <w:bookmarkStart w:id="8616" w:name="_Toc450038287"/>
      <w:bookmarkStart w:id="8617" w:name="_Toc450531364"/>
      <w:bookmarkStart w:id="8618" w:name="_Toc450985364"/>
      <w:bookmarkStart w:id="8619" w:name="_Toc451053869"/>
      <w:bookmarkStart w:id="8620" w:name="_Toc451058384"/>
      <w:bookmarkStart w:id="8621" w:name="_Toc451070148"/>
      <w:bookmarkStart w:id="8622" w:name="_Toc452441852"/>
      <w:bookmarkStart w:id="8623" w:name="_Toc462554201"/>
      <w:bookmarkStart w:id="8624" w:name="_Toc473535282"/>
      <w:bookmarkStart w:id="8625" w:name="_Toc473535663"/>
      <w:bookmarkStart w:id="8626" w:name="_Toc473536261"/>
      <w:bookmarkStart w:id="8627" w:name="_Toc473615511"/>
      <w:bookmarkStart w:id="8628" w:name="_Toc473685907"/>
      <w:bookmarkStart w:id="8629" w:name="_Toc474045666"/>
      <w:bookmarkStart w:id="8630" w:name="_Toc495303071"/>
      <w:bookmarkStart w:id="8631" w:name="_Toc276634860"/>
      <w:bookmarkStart w:id="8632" w:name="_Toc276635826"/>
      <w:bookmarkStart w:id="8633" w:name="_Toc280265937"/>
      <w:bookmarkStart w:id="8634" w:name="_Toc307475759"/>
      <w:bookmarkStart w:id="8635" w:name="_Toc307488021"/>
      <w:bookmarkStart w:id="8636" w:name="_Toc192163713"/>
      <w:bookmarkEnd w:id="8604"/>
      <w:bookmarkEnd w:id="8605"/>
      <w:r w:rsidRPr="00580AA7">
        <w:rPr>
          <w:rFonts w:asciiTheme="minorHAnsi" w:hAnsiTheme="minorHAnsi" w:cstheme="minorHAnsi"/>
          <w:sz w:val="28"/>
          <w:szCs w:val="28"/>
        </w:rPr>
        <w:lastRenderedPageBreak/>
        <w:t>Weddefiche</w:t>
      </w:r>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p>
    <w:p w14:paraId="26B0211F" w14:textId="3940C31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weddefiche van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(st)er</w:t>
      </w:r>
      <w:r w:rsidRPr="00580AA7">
        <w:rPr>
          <w:rFonts w:asciiTheme="minorHAnsi" w:hAnsiTheme="minorHAnsi" w:cstheme="minorHAnsi"/>
          <w:color w:val="000000"/>
          <w:sz w:val="24"/>
          <w:szCs w:val="24"/>
        </w:rPr>
        <w:t xml:space="preserve"> moet afgescheiden blijven van de weddefiche die de betrokkene eventueel heeft in zijn hoedanigheid van lid van het meesters-, vak- en dienstpersoneel.</w:t>
      </w:r>
    </w:p>
    <w:p w14:paraId="0D0FEF9C" w14:textId="5C211D46" w:rsidR="00A549C2" w:rsidRDefault="00A549C2" w:rsidP="00AA77C7">
      <w:pPr>
        <w:pStyle w:val="Kop3"/>
        <w:rPr>
          <w:rFonts w:asciiTheme="minorHAnsi" w:hAnsiTheme="minorHAnsi" w:cstheme="minorHAnsi"/>
          <w:sz w:val="28"/>
          <w:szCs w:val="28"/>
        </w:rPr>
      </w:pPr>
      <w:bookmarkStart w:id="8637" w:name="_RSZ_bijdragen"/>
      <w:bookmarkStart w:id="8638" w:name="_Toc392302367"/>
      <w:bookmarkStart w:id="8639" w:name="_Toc426347749"/>
      <w:bookmarkStart w:id="8640" w:name="_Toc426451172"/>
      <w:bookmarkStart w:id="8641" w:name="_Toc426451716"/>
      <w:bookmarkStart w:id="8642" w:name="_Toc426511215"/>
      <w:bookmarkStart w:id="8643" w:name="_Toc426517286"/>
      <w:bookmarkStart w:id="8644" w:name="_Toc426530948"/>
      <w:bookmarkStart w:id="8645" w:name="_Toc426943869"/>
      <w:bookmarkStart w:id="8646" w:name="_Toc426950631"/>
      <w:bookmarkStart w:id="8647" w:name="_Toc450032702"/>
      <w:bookmarkStart w:id="8648" w:name="_Toc450038288"/>
      <w:bookmarkStart w:id="8649" w:name="_Toc450531365"/>
      <w:bookmarkStart w:id="8650" w:name="_Toc450985365"/>
      <w:bookmarkStart w:id="8651" w:name="_Toc451053870"/>
      <w:bookmarkStart w:id="8652" w:name="_Toc451058385"/>
      <w:bookmarkStart w:id="8653" w:name="_Toc451070149"/>
      <w:bookmarkStart w:id="8654" w:name="_Toc452441853"/>
      <w:bookmarkStart w:id="8655" w:name="_Toc462554202"/>
      <w:bookmarkStart w:id="8656" w:name="_Toc473535283"/>
      <w:bookmarkStart w:id="8657" w:name="_Toc473535664"/>
      <w:bookmarkStart w:id="8658" w:name="_Toc473536262"/>
      <w:bookmarkStart w:id="8659" w:name="_Toc473615512"/>
      <w:bookmarkStart w:id="8660" w:name="_Toc473685908"/>
      <w:bookmarkStart w:id="8661" w:name="_Toc474045667"/>
      <w:bookmarkStart w:id="8662" w:name="_Toc495303072"/>
      <w:bookmarkStart w:id="8663" w:name="_Toc276634861"/>
      <w:bookmarkStart w:id="8664" w:name="_Toc276635827"/>
      <w:bookmarkStart w:id="8665" w:name="_Toc280265938"/>
      <w:bookmarkStart w:id="8666" w:name="_Toc307475760"/>
      <w:bookmarkStart w:id="8667" w:name="_Toc307488022"/>
      <w:bookmarkStart w:id="8668" w:name="_Toc192163714"/>
      <w:bookmarkEnd w:id="8637"/>
      <w:r w:rsidRPr="00580AA7">
        <w:rPr>
          <w:rFonts w:asciiTheme="minorHAnsi" w:hAnsiTheme="minorHAnsi" w:cstheme="minorHAnsi"/>
          <w:sz w:val="28"/>
          <w:szCs w:val="28"/>
        </w:rPr>
        <w:t>RSZ bijdragen</w:t>
      </w:r>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p>
    <w:p w14:paraId="0110691A" w14:textId="273C02CC" w:rsidR="007C5D8E" w:rsidRPr="007C5D8E" w:rsidRDefault="00DC6EB2" w:rsidP="007C5D8E">
      <w:pPr>
        <w:pStyle w:val="Tekst"/>
        <w:rPr>
          <w:rFonts w:asciiTheme="minorHAnsi" w:hAnsiTheme="minorHAnsi" w:cstheme="minorHAnsi"/>
          <w:b/>
          <w:bCs/>
          <w:sz w:val="24"/>
          <w:szCs w:val="24"/>
        </w:rPr>
      </w:pPr>
      <w:hyperlink w:anchor="_Vergoeding_busbegeleiders_en" w:history="1">
        <w:r>
          <w:rPr>
            <w:rStyle w:val="Hyperlink"/>
            <w:rFonts w:asciiTheme="minorHAnsi" w:hAnsiTheme="minorHAnsi" w:cstheme="minorHAnsi"/>
            <w:b/>
            <w:bCs/>
            <w:sz w:val="24"/>
            <w:szCs w:val="24"/>
          </w:rPr>
          <w:t xml:space="preserve">Vergoeding </w:t>
        </w:r>
        <w:proofErr w:type="spellStart"/>
        <w:r>
          <w:rPr>
            <w:rStyle w:val="Hyperlink"/>
            <w:rFonts w:asciiTheme="minorHAnsi" w:hAnsiTheme="minorHAnsi" w:cstheme="minorHAnsi"/>
            <w:b/>
            <w:bCs/>
            <w:sz w:val="24"/>
            <w:szCs w:val="24"/>
          </w:rPr>
          <w:t>busbegeleid</w:t>
        </w:r>
        <w:proofErr w:type="spellEnd"/>
        <w:r>
          <w:rPr>
            <w:rStyle w:val="Hyperlink"/>
            <w:rFonts w:asciiTheme="minorHAnsi" w:hAnsiTheme="minorHAnsi" w:cstheme="minorHAnsi"/>
            <w:b/>
            <w:bCs/>
            <w:sz w:val="24"/>
            <w:szCs w:val="24"/>
          </w:rPr>
          <w:t>(st)</w:t>
        </w:r>
        <w:proofErr w:type="spellStart"/>
        <w:r>
          <w:rPr>
            <w:rStyle w:val="Hyperlink"/>
            <w:rFonts w:asciiTheme="minorHAnsi" w:hAnsiTheme="minorHAnsi" w:cstheme="minorHAnsi"/>
            <w:b/>
            <w:bCs/>
            <w:sz w:val="24"/>
            <w:szCs w:val="24"/>
          </w:rPr>
          <w:t>ers</w:t>
        </w:r>
        <w:proofErr w:type="spellEnd"/>
        <w:r>
          <w:rPr>
            <w:rStyle w:val="Hyperlink"/>
            <w:rFonts w:asciiTheme="minorHAnsi" w:hAnsiTheme="minorHAnsi" w:cstheme="minorHAnsi"/>
            <w:b/>
            <w:bCs/>
            <w:sz w:val="24"/>
            <w:szCs w:val="24"/>
          </w:rPr>
          <w:t xml:space="preserve"> en toezichters</w:t>
        </w:r>
      </w:hyperlink>
    </w:p>
    <w:p w14:paraId="412DE5FE" w14:textId="676E8896" w:rsidR="00A549C2" w:rsidRPr="00580AA7" w:rsidRDefault="00A549C2" w:rsidP="00AA77C7">
      <w:pPr>
        <w:pStyle w:val="Kop3"/>
        <w:rPr>
          <w:rFonts w:asciiTheme="minorHAnsi" w:hAnsiTheme="minorHAnsi" w:cstheme="minorHAnsi"/>
          <w:sz w:val="28"/>
          <w:szCs w:val="28"/>
        </w:rPr>
      </w:pPr>
      <w:bookmarkStart w:id="8669" w:name="_Het_invullen_van"/>
      <w:bookmarkStart w:id="8670" w:name="_Het_invullen_van_1"/>
      <w:bookmarkStart w:id="8671" w:name="_Vervanging_van_busbegeleiders"/>
      <w:bookmarkStart w:id="8672" w:name="_Toc392302370"/>
      <w:bookmarkStart w:id="8673" w:name="_Toc426347752"/>
      <w:bookmarkStart w:id="8674" w:name="_Toc426451175"/>
      <w:bookmarkStart w:id="8675" w:name="_Toc426451719"/>
      <w:bookmarkStart w:id="8676" w:name="_Toc426511218"/>
      <w:bookmarkStart w:id="8677" w:name="_Toc426517289"/>
      <w:bookmarkStart w:id="8678" w:name="_Toc426530951"/>
      <w:bookmarkStart w:id="8679" w:name="_Toc426943872"/>
      <w:bookmarkStart w:id="8680" w:name="_Toc426950634"/>
      <w:bookmarkStart w:id="8681" w:name="_Toc450032705"/>
      <w:bookmarkStart w:id="8682" w:name="_Toc450038291"/>
      <w:bookmarkStart w:id="8683" w:name="_Toc450531368"/>
      <w:bookmarkStart w:id="8684" w:name="_Toc450985368"/>
      <w:bookmarkStart w:id="8685" w:name="_Toc451053873"/>
      <w:bookmarkStart w:id="8686" w:name="_Toc451058388"/>
      <w:bookmarkStart w:id="8687" w:name="_Toc451070152"/>
      <w:bookmarkStart w:id="8688" w:name="_Toc452441856"/>
      <w:bookmarkStart w:id="8689" w:name="_Toc462554205"/>
      <w:bookmarkStart w:id="8690" w:name="_Toc473535286"/>
      <w:bookmarkStart w:id="8691" w:name="_Toc473535667"/>
      <w:bookmarkStart w:id="8692" w:name="_Toc473536265"/>
      <w:bookmarkStart w:id="8693" w:name="_Toc473615515"/>
      <w:bookmarkStart w:id="8694" w:name="_Toc473685911"/>
      <w:bookmarkStart w:id="8695" w:name="_Toc474045670"/>
      <w:bookmarkStart w:id="8696" w:name="_Toc495303075"/>
      <w:bookmarkStart w:id="8697" w:name="_Toc276634864"/>
      <w:bookmarkStart w:id="8698" w:name="_Toc276635833"/>
      <w:bookmarkStart w:id="8699" w:name="_Toc280265941"/>
      <w:bookmarkStart w:id="8700" w:name="_Toc307475763"/>
      <w:bookmarkStart w:id="8701" w:name="_Toc307488025"/>
      <w:bookmarkStart w:id="8702" w:name="_Toc192163715"/>
      <w:bookmarkEnd w:id="8669"/>
      <w:bookmarkEnd w:id="8670"/>
      <w:bookmarkEnd w:id="8671"/>
      <w:r w:rsidRPr="00580AA7">
        <w:rPr>
          <w:rFonts w:asciiTheme="minorHAnsi" w:hAnsiTheme="minorHAnsi" w:cstheme="minorHAnsi"/>
          <w:sz w:val="28"/>
          <w:szCs w:val="28"/>
        </w:rPr>
        <w:t xml:space="preserve">Vervanging van </w:t>
      </w:r>
      <w:proofErr w:type="spellStart"/>
      <w:r w:rsidR="00F079A6">
        <w:rPr>
          <w:rFonts w:asciiTheme="minorHAnsi" w:hAnsiTheme="minorHAnsi" w:cstheme="minorHAnsi"/>
          <w:sz w:val="28"/>
          <w:szCs w:val="28"/>
        </w:rPr>
        <w:t>busbegeleid</w:t>
      </w:r>
      <w:proofErr w:type="spellEnd"/>
      <w:r w:rsidR="00F079A6">
        <w:rPr>
          <w:rFonts w:asciiTheme="minorHAnsi" w:hAnsiTheme="minorHAnsi" w:cstheme="minorHAnsi"/>
          <w:sz w:val="28"/>
          <w:szCs w:val="28"/>
        </w:rPr>
        <w:t>(st)</w:t>
      </w:r>
      <w:proofErr w:type="spellStart"/>
      <w:r w:rsidR="00F079A6">
        <w:rPr>
          <w:rFonts w:asciiTheme="minorHAnsi" w:hAnsiTheme="minorHAnsi" w:cstheme="minorHAnsi"/>
          <w:sz w:val="28"/>
          <w:szCs w:val="28"/>
        </w:rPr>
        <w:t>er</w:t>
      </w:r>
      <w:r w:rsidRPr="00580AA7">
        <w:rPr>
          <w:rFonts w:asciiTheme="minorHAnsi" w:hAnsiTheme="minorHAnsi" w:cstheme="minorHAnsi"/>
          <w:sz w:val="28"/>
          <w:szCs w:val="28"/>
        </w:rPr>
        <w:t>s</w:t>
      </w:r>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proofErr w:type="spellEnd"/>
    </w:p>
    <w:p w14:paraId="18DD157F" w14:textId="57175ED8"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In geval van afwezigheid wegens ziekte </w:t>
      </w:r>
      <w:r w:rsidR="00867835">
        <w:rPr>
          <w:rFonts w:asciiTheme="minorHAnsi" w:hAnsiTheme="minorHAnsi" w:cstheme="minorHAnsi"/>
          <w:color w:val="000000"/>
          <w:sz w:val="24"/>
          <w:szCs w:val="24"/>
        </w:rPr>
        <w:t>kan</w:t>
      </w:r>
      <w:r w:rsidRPr="00580AA7">
        <w:rPr>
          <w:rFonts w:asciiTheme="minorHAnsi" w:hAnsiTheme="minorHAnsi" w:cstheme="minorHAnsi"/>
          <w:color w:val="000000"/>
          <w:sz w:val="24"/>
          <w:szCs w:val="24"/>
        </w:rPr>
        <w:t xml:space="preserve"> een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(st)er</w:t>
      </w:r>
      <w:r w:rsidRPr="00580AA7">
        <w:rPr>
          <w:rFonts w:asciiTheme="minorHAnsi" w:hAnsiTheme="minorHAnsi" w:cstheme="minorHAnsi"/>
          <w:color w:val="000000"/>
          <w:sz w:val="24"/>
          <w:szCs w:val="24"/>
        </w:rPr>
        <w:t xml:space="preserve"> worden vervangen door een lid van het AMVD-personeel of, bij gebrek aan kandidaten, door een lid van het onderwijzend personeel.</w:t>
      </w:r>
    </w:p>
    <w:p w14:paraId="12394BB8" w14:textId="77777777" w:rsidR="00762CEE" w:rsidRPr="00580AA7" w:rsidRDefault="00762CEE" w:rsidP="007F0D2B">
      <w:pPr>
        <w:pStyle w:val="Tekst"/>
        <w:rPr>
          <w:rFonts w:asciiTheme="minorHAnsi" w:hAnsiTheme="minorHAnsi" w:cstheme="minorHAnsi"/>
          <w:color w:val="000000"/>
          <w:sz w:val="24"/>
          <w:szCs w:val="24"/>
        </w:rPr>
      </w:pPr>
    </w:p>
    <w:p w14:paraId="748E62E7"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Er wordt geen onderscheid gemaakt naargelang het gaat om </w:t>
      </w:r>
      <w:proofErr w:type="spellStart"/>
      <w:r w:rsidRPr="00580AA7">
        <w:rPr>
          <w:rFonts w:asciiTheme="minorHAnsi" w:hAnsiTheme="minorHAnsi" w:cstheme="minorHAnsi"/>
          <w:color w:val="000000"/>
          <w:sz w:val="24"/>
          <w:szCs w:val="24"/>
        </w:rPr>
        <w:t>vastbenoemde</w:t>
      </w:r>
      <w:proofErr w:type="spellEnd"/>
      <w:r w:rsidRPr="00580AA7">
        <w:rPr>
          <w:rFonts w:asciiTheme="minorHAnsi" w:hAnsiTheme="minorHAnsi" w:cstheme="minorHAnsi"/>
          <w:color w:val="000000"/>
          <w:sz w:val="24"/>
          <w:szCs w:val="24"/>
        </w:rPr>
        <w:t xml:space="preserve"> of contractuele en voltijdse of deeltijdse personeelsleden.</w:t>
      </w:r>
    </w:p>
    <w:p w14:paraId="2D0D0CAA" w14:textId="77777777" w:rsidR="00762CEE" w:rsidRPr="00580AA7" w:rsidRDefault="00762CEE" w:rsidP="007F0D2B">
      <w:pPr>
        <w:pStyle w:val="Tekst"/>
        <w:rPr>
          <w:rFonts w:asciiTheme="minorHAnsi" w:hAnsiTheme="minorHAnsi" w:cstheme="minorHAnsi"/>
          <w:color w:val="000000"/>
          <w:sz w:val="24"/>
          <w:szCs w:val="24"/>
        </w:rPr>
      </w:pPr>
    </w:p>
    <w:p w14:paraId="157539D9"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Men mag deze personeelsleden echter niet tewerkstellen tijdens de arbeidsduur in het kader van de normale opdracht (als lid van het AMVDP of als lid van het onderwijzend personeel).</w:t>
      </w:r>
    </w:p>
    <w:p w14:paraId="56FB7A49" w14:textId="77777777" w:rsidR="001818C7" w:rsidRPr="00580AA7" w:rsidRDefault="001818C7" w:rsidP="007F0D2B">
      <w:pPr>
        <w:pStyle w:val="Tekst"/>
        <w:rPr>
          <w:rFonts w:asciiTheme="minorHAnsi" w:hAnsiTheme="minorHAnsi" w:cstheme="minorHAnsi"/>
          <w:color w:val="000000"/>
          <w:sz w:val="24"/>
          <w:szCs w:val="24"/>
        </w:rPr>
      </w:pPr>
    </w:p>
    <w:p w14:paraId="4D38EC1C" w14:textId="6CB74B7D"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werktijden als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(st)er</w:t>
      </w:r>
      <w:r w:rsidRPr="00580AA7">
        <w:rPr>
          <w:rFonts w:asciiTheme="minorHAnsi" w:hAnsiTheme="minorHAnsi" w:cstheme="minorHAnsi"/>
          <w:color w:val="000000"/>
          <w:sz w:val="24"/>
          <w:szCs w:val="24"/>
        </w:rPr>
        <w:t xml:space="preserve"> </w:t>
      </w:r>
      <w:r w:rsidR="001818C7">
        <w:rPr>
          <w:rFonts w:asciiTheme="minorHAnsi" w:hAnsiTheme="minorHAnsi" w:cstheme="minorHAnsi"/>
          <w:color w:val="000000"/>
          <w:sz w:val="24"/>
          <w:szCs w:val="24"/>
        </w:rPr>
        <w:t>moeten</w:t>
      </w:r>
      <w:r w:rsidRPr="00580AA7">
        <w:rPr>
          <w:rFonts w:asciiTheme="minorHAnsi" w:hAnsiTheme="minorHAnsi" w:cstheme="minorHAnsi"/>
          <w:color w:val="000000"/>
          <w:sz w:val="24"/>
          <w:szCs w:val="24"/>
        </w:rPr>
        <w:t xml:space="preserve"> m.a.w. worden vastgesteld bovenop de te presteren werktijd in het kader van de normale opdracht. De vervanging is bovendien noodzakelijk en van tijdelijke aard.</w:t>
      </w:r>
    </w:p>
    <w:p w14:paraId="542CA797" w14:textId="77777777" w:rsidR="00731452" w:rsidRDefault="00731452" w:rsidP="007F0D2B">
      <w:pPr>
        <w:pStyle w:val="Tekst"/>
        <w:rPr>
          <w:rFonts w:asciiTheme="minorHAnsi" w:hAnsiTheme="minorHAnsi" w:cstheme="minorHAnsi"/>
          <w:color w:val="000000"/>
          <w:sz w:val="24"/>
          <w:szCs w:val="24"/>
        </w:rPr>
      </w:pPr>
    </w:p>
    <w:p w14:paraId="1BC6C371" w14:textId="26422FB3" w:rsidR="00A549C2" w:rsidRDefault="00F028B0"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moet een vervangingscontract worden afgesloten</w:t>
      </w:r>
      <w:r w:rsidR="00A549C2" w:rsidRPr="00580AA7">
        <w:rPr>
          <w:rFonts w:asciiTheme="minorHAnsi" w:hAnsiTheme="minorHAnsi" w:cstheme="minorHAnsi"/>
          <w:color w:val="000000"/>
          <w:sz w:val="24"/>
          <w:szCs w:val="24"/>
        </w:rPr>
        <w:t>.</w:t>
      </w:r>
    </w:p>
    <w:p w14:paraId="3C001A37" w14:textId="77777777" w:rsidR="001818C7" w:rsidRPr="00580AA7" w:rsidRDefault="001818C7" w:rsidP="007F0D2B">
      <w:pPr>
        <w:pStyle w:val="Tekst"/>
        <w:rPr>
          <w:rFonts w:asciiTheme="minorHAnsi" w:hAnsiTheme="minorHAnsi" w:cstheme="minorHAnsi"/>
          <w:color w:val="000000"/>
          <w:sz w:val="24"/>
          <w:szCs w:val="24"/>
        </w:rPr>
      </w:pPr>
    </w:p>
    <w:p w14:paraId="334494A7" w14:textId="7777777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Hierin moet uitdrukkelijk worden opgenomen</w:t>
      </w:r>
      <w:r w:rsidR="00650F7F" w:rsidRPr="00580AA7">
        <w:rPr>
          <w:rFonts w:asciiTheme="minorHAnsi" w:hAnsiTheme="minorHAnsi" w:cstheme="minorHAnsi"/>
          <w:color w:val="000000"/>
          <w:sz w:val="24"/>
          <w:szCs w:val="24"/>
        </w:rPr>
        <w:t>:</w:t>
      </w:r>
    </w:p>
    <w:p w14:paraId="690792E6" w14:textId="77777777" w:rsidR="00A549C2" w:rsidRPr="00580AA7" w:rsidRDefault="00A549C2" w:rsidP="00744F25">
      <w:pPr>
        <w:pStyle w:val="Opsomming"/>
        <w:numPr>
          <w:ilvl w:val="0"/>
          <w:numId w:val="63"/>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reden van afwezigheid evenals de identiteit van de te vervangen werknemer (uiterlijk op het tijdstip dat de vervanger in dienst treedt);</w:t>
      </w:r>
    </w:p>
    <w:p w14:paraId="629B5F4A" w14:textId="77777777" w:rsidR="00A549C2" w:rsidRDefault="00A549C2" w:rsidP="00744F25">
      <w:pPr>
        <w:pStyle w:val="Opsomming"/>
        <w:numPr>
          <w:ilvl w:val="0"/>
          <w:numId w:val="63"/>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uitdrukkelijke bepaling dat de vervangingsovereenkomst een einde neemt bij de terugkeer van de te vervangen werknemer.</w:t>
      </w:r>
    </w:p>
    <w:p w14:paraId="34D363E8" w14:textId="77777777" w:rsidR="001818C7" w:rsidRPr="00580AA7" w:rsidRDefault="001818C7" w:rsidP="001818C7">
      <w:pPr>
        <w:pStyle w:val="Opsomming"/>
        <w:ind w:firstLine="0"/>
        <w:rPr>
          <w:rFonts w:asciiTheme="minorHAnsi" w:hAnsiTheme="minorHAnsi" w:cstheme="minorHAnsi"/>
          <w:color w:val="000000"/>
          <w:sz w:val="24"/>
          <w:szCs w:val="24"/>
        </w:rPr>
      </w:pPr>
    </w:p>
    <w:p w14:paraId="7DA37CA3"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men de vervangingsovereenkomst wil beëindigen vooraleer de te vervangen werknemer terugkeert, dient men de normale regels inzake opzeggingstermijnen te eerbiedigen.</w:t>
      </w:r>
    </w:p>
    <w:p w14:paraId="15DBB1DC" w14:textId="77777777" w:rsidR="001818C7" w:rsidRPr="00580AA7" w:rsidRDefault="001818C7" w:rsidP="007F0D2B">
      <w:pPr>
        <w:pStyle w:val="Tekst"/>
        <w:rPr>
          <w:rFonts w:asciiTheme="minorHAnsi" w:hAnsiTheme="minorHAnsi" w:cstheme="minorHAnsi"/>
          <w:color w:val="000000"/>
          <w:sz w:val="24"/>
          <w:szCs w:val="24"/>
        </w:rPr>
      </w:pPr>
    </w:p>
    <w:p w14:paraId="03F1627E"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De maximumduur van de overeenkomst bedraagt twee jaar.</w:t>
      </w:r>
    </w:p>
    <w:p w14:paraId="5ACF125D" w14:textId="77777777" w:rsidR="001818C7" w:rsidRPr="00580AA7" w:rsidRDefault="001818C7" w:rsidP="007F0D2B">
      <w:pPr>
        <w:pStyle w:val="Tekst"/>
        <w:rPr>
          <w:rFonts w:asciiTheme="minorHAnsi" w:hAnsiTheme="minorHAnsi" w:cstheme="minorHAnsi"/>
          <w:color w:val="000000"/>
          <w:sz w:val="24"/>
          <w:szCs w:val="24"/>
        </w:rPr>
      </w:pPr>
    </w:p>
    <w:p w14:paraId="5E5C3731" w14:textId="7777777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er verschillende opeenvolgende arbeidscontracten worden afgesloten, zonder dat de onderbreking aan de werknemer te wijten is, mag de totale duur van deze contracten de termijn va</w:t>
      </w:r>
      <w:bookmarkStart w:id="8703" w:name="_Toc392302371"/>
      <w:r w:rsidRPr="00580AA7">
        <w:rPr>
          <w:rFonts w:asciiTheme="minorHAnsi" w:hAnsiTheme="minorHAnsi" w:cstheme="minorHAnsi"/>
          <w:color w:val="000000"/>
          <w:sz w:val="24"/>
          <w:szCs w:val="24"/>
        </w:rPr>
        <w:t>n twee jaar niet te boven gaan.</w:t>
      </w:r>
    </w:p>
    <w:p w14:paraId="12BE2E37" w14:textId="77777777" w:rsidR="00A549C2" w:rsidRPr="00580AA7" w:rsidRDefault="00A549C2" w:rsidP="00AA77C7">
      <w:pPr>
        <w:pStyle w:val="Kop3"/>
        <w:rPr>
          <w:rFonts w:asciiTheme="minorHAnsi" w:hAnsiTheme="minorHAnsi" w:cstheme="minorHAnsi"/>
          <w:sz w:val="28"/>
          <w:szCs w:val="28"/>
        </w:rPr>
      </w:pPr>
      <w:bookmarkStart w:id="8704" w:name="_Technische_stoornis"/>
      <w:bookmarkStart w:id="8705" w:name="_Toc276634865"/>
      <w:bookmarkStart w:id="8706" w:name="_Toc276635834"/>
      <w:bookmarkStart w:id="8707" w:name="_Toc280265942"/>
      <w:bookmarkStart w:id="8708" w:name="_Toc307475764"/>
      <w:bookmarkStart w:id="8709" w:name="_Toc307488026"/>
      <w:bookmarkStart w:id="8710" w:name="_Toc192163716"/>
      <w:bookmarkEnd w:id="8704"/>
      <w:r w:rsidRPr="00580AA7">
        <w:rPr>
          <w:rFonts w:asciiTheme="minorHAnsi" w:hAnsiTheme="minorHAnsi" w:cstheme="minorHAnsi"/>
          <w:sz w:val="28"/>
          <w:szCs w:val="28"/>
        </w:rPr>
        <w:lastRenderedPageBreak/>
        <w:t>Technische stoornis</w:t>
      </w:r>
      <w:bookmarkEnd w:id="8703"/>
      <w:bookmarkEnd w:id="8705"/>
      <w:bookmarkEnd w:id="8706"/>
      <w:bookmarkEnd w:id="8707"/>
      <w:bookmarkEnd w:id="8708"/>
      <w:bookmarkEnd w:id="8709"/>
      <w:bookmarkEnd w:id="8710"/>
    </w:p>
    <w:p w14:paraId="15B1C30F" w14:textId="77777777" w:rsidR="00C30E1A" w:rsidRDefault="00A549C2" w:rsidP="00C30E1A">
      <w:pPr>
        <w:pStyle w:val="Tekst"/>
        <w:rPr>
          <w:rFonts w:asciiTheme="minorHAnsi" w:hAnsiTheme="minorHAnsi" w:cstheme="minorHAnsi"/>
          <w:sz w:val="24"/>
          <w:szCs w:val="24"/>
        </w:rPr>
      </w:pPr>
      <w:r w:rsidRPr="00580AA7">
        <w:rPr>
          <w:rFonts w:asciiTheme="minorHAnsi" w:hAnsiTheme="minorHAnsi" w:cstheme="minorHAnsi"/>
          <w:color w:val="000000"/>
          <w:sz w:val="24"/>
          <w:szCs w:val="24"/>
        </w:rPr>
        <w:t xml:space="preserve">Bij </w:t>
      </w:r>
      <w:r w:rsidR="00684777" w:rsidRPr="00580AA7">
        <w:rPr>
          <w:rFonts w:asciiTheme="minorHAnsi" w:hAnsiTheme="minorHAnsi" w:cstheme="minorHAnsi"/>
          <w:color w:val="000000"/>
          <w:sz w:val="24"/>
          <w:szCs w:val="24"/>
        </w:rPr>
        <w:t xml:space="preserve">een </w:t>
      </w:r>
      <w:r w:rsidRPr="00580AA7">
        <w:rPr>
          <w:rFonts w:asciiTheme="minorHAnsi" w:hAnsiTheme="minorHAnsi" w:cstheme="minorHAnsi"/>
          <w:color w:val="000000"/>
          <w:sz w:val="24"/>
          <w:szCs w:val="24"/>
        </w:rPr>
        <w:t xml:space="preserve">defecte </w:t>
      </w:r>
      <w:r w:rsidR="003C00A6" w:rsidRPr="00580AA7">
        <w:rPr>
          <w:rFonts w:asciiTheme="minorHAnsi" w:hAnsiTheme="minorHAnsi" w:cstheme="minorHAnsi"/>
          <w:color w:val="000000"/>
          <w:sz w:val="24"/>
          <w:szCs w:val="24"/>
        </w:rPr>
        <w:t xml:space="preserve">GO! </w:t>
      </w:r>
      <w:r w:rsidR="00684777" w:rsidRPr="00580AA7">
        <w:rPr>
          <w:rFonts w:asciiTheme="minorHAnsi" w:hAnsiTheme="minorHAnsi" w:cstheme="minorHAnsi"/>
          <w:color w:val="000000"/>
          <w:sz w:val="24"/>
          <w:szCs w:val="24"/>
        </w:rPr>
        <w:t>-bus</w:t>
      </w:r>
      <w:r w:rsidRPr="00580AA7">
        <w:rPr>
          <w:rFonts w:asciiTheme="minorHAnsi" w:hAnsiTheme="minorHAnsi" w:cstheme="minorHAnsi"/>
          <w:color w:val="000000"/>
          <w:sz w:val="24"/>
          <w:szCs w:val="24"/>
        </w:rPr>
        <w:t xml:space="preserve"> </w:t>
      </w:r>
      <w:r w:rsidR="00C30CD3">
        <w:rPr>
          <w:rFonts w:asciiTheme="minorHAnsi" w:hAnsiTheme="minorHAnsi" w:cstheme="minorHAnsi"/>
          <w:color w:val="000000"/>
          <w:sz w:val="24"/>
          <w:szCs w:val="24"/>
        </w:rPr>
        <w:t>moet</w:t>
      </w:r>
      <w:r w:rsidRPr="00580AA7">
        <w:rPr>
          <w:rFonts w:asciiTheme="minorHAnsi" w:hAnsiTheme="minorHAnsi" w:cstheme="minorHAnsi"/>
          <w:color w:val="000000"/>
          <w:sz w:val="24"/>
          <w:szCs w:val="24"/>
        </w:rPr>
        <w:t xml:space="preserve"> de </w:t>
      </w:r>
      <w:proofErr w:type="spellStart"/>
      <w:r w:rsidR="00F079A6">
        <w:rPr>
          <w:rFonts w:asciiTheme="minorHAnsi" w:hAnsiTheme="minorHAnsi" w:cstheme="minorHAnsi"/>
          <w:color w:val="000000"/>
          <w:sz w:val="24"/>
          <w:szCs w:val="24"/>
        </w:rPr>
        <w:t>busbegeleid</w:t>
      </w:r>
      <w:proofErr w:type="spellEnd"/>
      <w:r w:rsidR="00F079A6">
        <w:rPr>
          <w:rFonts w:asciiTheme="minorHAnsi" w:hAnsiTheme="minorHAnsi" w:cstheme="minorHAnsi"/>
          <w:color w:val="000000"/>
          <w:sz w:val="24"/>
          <w:szCs w:val="24"/>
        </w:rPr>
        <w:t>(st)er</w:t>
      </w:r>
      <w:r w:rsidRPr="00580AA7">
        <w:rPr>
          <w:rFonts w:asciiTheme="minorHAnsi" w:hAnsiTheme="minorHAnsi" w:cstheme="minorHAnsi"/>
          <w:color w:val="000000"/>
          <w:sz w:val="24"/>
          <w:szCs w:val="24"/>
        </w:rPr>
        <w:t xml:space="preserve"> aan 100% te worden uitbetaald, dit voor de periode van de eerste 7 dagen. Het instellingshoofd kan </w:t>
      </w:r>
      <w:r w:rsidR="007B22A4" w:rsidRPr="00580AA7">
        <w:rPr>
          <w:rFonts w:asciiTheme="minorHAnsi" w:hAnsiTheme="minorHAnsi" w:cstheme="minorHAnsi"/>
          <w:color w:val="000000"/>
          <w:sz w:val="24"/>
          <w:szCs w:val="24"/>
        </w:rPr>
        <w:t>de werknemer</w:t>
      </w:r>
      <w:r w:rsidRPr="00580AA7">
        <w:rPr>
          <w:rFonts w:asciiTheme="minorHAnsi" w:hAnsiTheme="minorHAnsi" w:cstheme="minorHAnsi"/>
          <w:color w:val="000000"/>
          <w:sz w:val="24"/>
          <w:szCs w:val="24"/>
        </w:rPr>
        <w:t xml:space="preserve"> belasten met vervangingswerk, welke bestaat uit </w:t>
      </w:r>
      <w:proofErr w:type="spellStart"/>
      <w:r w:rsidRPr="00580AA7">
        <w:rPr>
          <w:rFonts w:asciiTheme="minorHAnsi" w:hAnsiTheme="minorHAnsi" w:cstheme="minorHAnsi"/>
          <w:color w:val="000000"/>
          <w:sz w:val="24"/>
          <w:szCs w:val="24"/>
        </w:rPr>
        <w:t>busbegeleiding</w:t>
      </w:r>
      <w:proofErr w:type="spellEnd"/>
      <w:r w:rsidRPr="00580AA7">
        <w:rPr>
          <w:rFonts w:asciiTheme="minorHAnsi" w:hAnsiTheme="minorHAnsi" w:cstheme="minorHAnsi"/>
          <w:color w:val="000000"/>
          <w:sz w:val="24"/>
          <w:szCs w:val="24"/>
        </w:rPr>
        <w:t xml:space="preserve"> op een </w:t>
      </w:r>
      <w:proofErr w:type="spellStart"/>
      <w:r w:rsidRPr="00580AA7">
        <w:rPr>
          <w:rFonts w:asciiTheme="minorHAnsi" w:hAnsiTheme="minorHAnsi" w:cstheme="minorHAnsi"/>
          <w:color w:val="000000"/>
          <w:sz w:val="24"/>
          <w:szCs w:val="24"/>
        </w:rPr>
        <w:t>vervangbus</w:t>
      </w:r>
      <w:proofErr w:type="spellEnd"/>
      <w:r w:rsidRPr="00580AA7">
        <w:rPr>
          <w:rFonts w:asciiTheme="minorHAnsi" w:hAnsiTheme="minorHAnsi" w:cstheme="minorHAnsi"/>
          <w:color w:val="000000"/>
          <w:sz w:val="24"/>
          <w:szCs w:val="24"/>
        </w:rPr>
        <w:t xml:space="preserve"> die kan ingehuurd worden.</w:t>
      </w:r>
      <w:bookmarkStart w:id="8711" w:name="_Toc392302372"/>
      <w:bookmarkStart w:id="8712" w:name="_Toc426347753"/>
      <w:bookmarkStart w:id="8713" w:name="_Toc426451176"/>
      <w:bookmarkStart w:id="8714" w:name="_Toc426451720"/>
      <w:bookmarkStart w:id="8715" w:name="_Toc426511219"/>
      <w:bookmarkStart w:id="8716" w:name="_Toc426517290"/>
      <w:bookmarkStart w:id="8717" w:name="_Toc426530952"/>
      <w:bookmarkStart w:id="8718" w:name="_Toc426943873"/>
      <w:bookmarkStart w:id="8719" w:name="_Toc426950635"/>
      <w:bookmarkStart w:id="8720" w:name="_Toc450032706"/>
      <w:bookmarkStart w:id="8721" w:name="_Toc450038292"/>
      <w:bookmarkStart w:id="8722" w:name="_Toc450531369"/>
      <w:bookmarkStart w:id="8723" w:name="_Toc450985369"/>
      <w:bookmarkStart w:id="8724" w:name="_Toc451053874"/>
      <w:bookmarkStart w:id="8725" w:name="_Toc451058389"/>
      <w:bookmarkStart w:id="8726" w:name="_Toc451070153"/>
      <w:bookmarkStart w:id="8727" w:name="_Toc452441857"/>
      <w:bookmarkStart w:id="8728" w:name="_Toc462554206"/>
      <w:bookmarkStart w:id="8729" w:name="_Toc473535287"/>
      <w:bookmarkStart w:id="8730" w:name="_Toc473535668"/>
      <w:bookmarkStart w:id="8731" w:name="_Toc473536266"/>
      <w:bookmarkStart w:id="8732" w:name="_Toc473615516"/>
      <w:bookmarkStart w:id="8733" w:name="_Toc473685912"/>
      <w:bookmarkStart w:id="8734" w:name="_Toc474045671"/>
      <w:bookmarkStart w:id="8735" w:name="_Toc495303076"/>
      <w:bookmarkStart w:id="8736" w:name="_Toc276634866"/>
      <w:bookmarkStart w:id="8737" w:name="_Toc276635835"/>
      <w:bookmarkStart w:id="8738" w:name="_Toc280265943"/>
      <w:bookmarkStart w:id="8739" w:name="_Toc307475765"/>
      <w:bookmarkStart w:id="8740" w:name="_Toc307488027"/>
    </w:p>
    <w:p w14:paraId="0A0BBB75" w14:textId="77777777" w:rsidR="00C30E1A" w:rsidRDefault="00C30E1A" w:rsidP="00C30E1A">
      <w:pPr>
        <w:pStyle w:val="Tekst"/>
        <w:rPr>
          <w:rFonts w:asciiTheme="minorHAnsi" w:hAnsiTheme="minorHAnsi" w:cstheme="minorHAnsi"/>
          <w:sz w:val="24"/>
          <w:szCs w:val="24"/>
        </w:rPr>
      </w:pPr>
    </w:p>
    <w:p w14:paraId="207E0817" w14:textId="77777777" w:rsidR="00C30E1A" w:rsidRDefault="00C30E1A" w:rsidP="00C30E1A">
      <w:pPr>
        <w:pStyle w:val="Tekst"/>
        <w:rPr>
          <w:rFonts w:asciiTheme="minorHAnsi" w:hAnsiTheme="minorHAnsi" w:cstheme="minorHAnsi"/>
          <w:sz w:val="24"/>
          <w:szCs w:val="24"/>
        </w:rPr>
      </w:pPr>
    </w:p>
    <w:p w14:paraId="6926C4A1" w14:textId="77777777" w:rsidR="00C30E1A" w:rsidRDefault="00C30E1A" w:rsidP="00C30E1A">
      <w:pPr>
        <w:pStyle w:val="Tekst"/>
        <w:rPr>
          <w:rFonts w:asciiTheme="minorHAnsi" w:hAnsiTheme="minorHAnsi" w:cstheme="minorHAnsi"/>
          <w:sz w:val="24"/>
          <w:szCs w:val="24"/>
        </w:rPr>
      </w:pPr>
    </w:p>
    <w:p w14:paraId="4DCD2787" w14:textId="77777777" w:rsidR="00C30E1A" w:rsidRDefault="00C30E1A" w:rsidP="00C30E1A">
      <w:pPr>
        <w:pStyle w:val="Tekst"/>
        <w:rPr>
          <w:rFonts w:asciiTheme="minorHAnsi" w:hAnsiTheme="minorHAnsi" w:cstheme="minorHAnsi"/>
          <w:sz w:val="24"/>
          <w:szCs w:val="24"/>
        </w:rPr>
      </w:pPr>
    </w:p>
    <w:p w14:paraId="16DAC710" w14:textId="77777777" w:rsidR="00C30E1A" w:rsidRDefault="00C30E1A" w:rsidP="00C30E1A">
      <w:pPr>
        <w:pStyle w:val="Tekst"/>
        <w:rPr>
          <w:rFonts w:asciiTheme="minorHAnsi" w:hAnsiTheme="minorHAnsi" w:cstheme="minorHAnsi"/>
          <w:sz w:val="24"/>
          <w:szCs w:val="24"/>
        </w:rPr>
      </w:pPr>
    </w:p>
    <w:p w14:paraId="0B91ADDF" w14:textId="77777777" w:rsidR="00C30E1A" w:rsidRDefault="00C30E1A" w:rsidP="00C30E1A">
      <w:pPr>
        <w:pStyle w:val="Tekst"/>
        <w:rPr>
          <w:rFonts w:asciiTheme="minorHAnsi" w:hAnsiTheme="minorHAnsi" w:cstheme="minorHAnsi"/>
          <w:sz w:val="24"/>
          <w:szCs w:val="24"/>
        </w:rPr>
      </w:pPr>
    </w:p>
    <w:p w14:paraId="4A4B5111" w14:textId="77777777" w:rsidR="00C30E1A" w:rsidRDefault="00C30E1A" w:rsidP="00C30E1A">
      <w:pPr>
        <w:pStyle w:val="Tekst"/>
        <w:rPr>
          <w:rFonts w:asciiTheme="minorHAnsi" w:hAnsiTheme="minorHAnsi" w:cstheme="minorHAnsi"/>
          <w:sz w:val="24"/>
          <w:szCs w:val="24"/>
        </w:rPr>
      </w:pPr>
    </w:p>
    <w:p w14:paraId="6A7E350E" w14:textId="77777777" w:rsidR="00C30E1A" w:rsidRDefault="00C30E1A" w:rsidP="00C30E1A">
      <w:pPr>
        <w:pStyle w:val="Tekst"/>
        <w:rPr>
          <w:rFonts w:asciiTheme="minorHAnsi" w:hAnsiTheme="minorHAnsi" w:cstheme="minorHAnsi"/>
          <w:sz w:val="24"/>
          <w:szCs w:val="24"/>
        </w:rPr>
      </w:pPr>
    </w:p>
    <w:p w14:paraId="51348B10" w14:textId="77777777" w:rsidR="00C30E1A" w:rsidRDefault="00C30E1A" w:rsidP="00C30E1A">
      <w:pPr>
        <w:pStyle w:val="Tekst"/>
        <w:rPr>
          <w:rFonts w:asciiTheme="minorHAnsi" w:hAnsiTheme="minorHAnsi" w:cstheme="minorHAnsi"/>
          <w:sz w:val="24"/>
          <w:szCs w:val="24"/>
        </w:rPr>
      </w:pPr>
    </w:p>
    <w:p w14:paraId="29160883" w14:textId="77777777" w:rsidR="00C30E1A" w:rsidRDefault="00C30E1A" w:rsidP="00C30E1A">
      <w:pPr>
        <w:pStyle w:val="Tekst"/>
        <w:rPr>
          <w:rFonts w:asciiTheme="minorHAnsi" w:hAnsiTheme="minorHAnsi" w:cstheme="minorHAnsi"/>
          <w:sz w:val="24"/>
          <w:szCs w:val="24"/>
        </w:rPr>
      </w:pPr>
    </w:p>
    <w:p w14:paraId="7E95F012" w14:textId="77777777" w:rsidR="00C30E1A" w:rsidRDefault="00C30E1A" w:rsidP="00C30E1A">
      <w:pPr>
        <w:pStyle w:val="Tekst"/>
        <w:rPr>
          <w:rFonts w:asciiTheme="minorHAnsi" w:hAnsiTheme="minorHAnsi" w:cstheme="minorHAnsi"/>
          <w:sz w:val="24"/>
          <w:szCs w:val="24"/>
        </w:rPr>
      </w:pPr>
    </w:p>
    <w:p w14:paraId="20AECE63" w14:textId="77777777" w:rsidR="00C30E1A" w:rsidRDefault="00C30E1A" w:rsidP="00C30E1A">
      <w:pPr>
        <w:pStyle w:val="Tekst"/>
        <w:rPr>
          <w:rFonts w:asciiTheme="minorHAnsi" w:hAnsiTheme="minorHAnsi" w:cstheme="minorHAnsi"/>
          <w:sz w:val="24"/>
          <w:szCs w:val="24"/>
        </w:rPr>
      </w:pPr>
    </w:p>
    <w:p w14:paraId="06D120C0" w14:textId="77777777" w:rsidR="00C30E1A" w:rsidRDefault="00C30E1A" w:rsidP="00C30E1A">
      <w:pPr>
        <w:pStyle w:val="Tekst"/>
        <w:rPr>
          <w:rFonts w:asciiTheme="minorHAnsi" w:hAnsiTheme="minorHAnsi" w:cstheme="minorHAnsi"/>
          <w:sz w:val="24"/>
          <w:szCs w:val="24"/>
        </w:rPr>
      </w:pPr>
    </w:p>
    <w:p w14:paraId="0DDB6371" w14:textId="77777777" w:rsidR="00C30E1A" w:rsidRDefault="00C30E1A" w:rsidP="00C30E1A">
      <w:pPr>
        <w:pStyle w:val="Tekst"/>
        <w:rPr>
          <w:rFonts w:asciiTheme="minorHAnsi" w:hAnsiTheme="minorHAnsi" w:cstheme="minorHAnsi"/>
          <w:sz w:val="24"/>
          <w:szCs w:val="24"/>
        </w:rPr>
      </w:pPr>
    </w:p>
    <w:p w14:paraId="66D6BE66" w14:textId="77777777" w:rsidR="00C30E1A" w:rsidRDefault="00C30E1A" w:rsidP="00C30E1A">
      <w:pPr>
        <w:pStyle w:val="Tekst"/>
        <w:rPr>
          <w:rFonts w:asciiTheme="minorHAnsi" w:hAnsiTheme="minorHAnsi" w:cstheme="minorHAnsi"/>
          <w:sz w:val="24"/>
          <w:szCs w:val="24"/>
        </w:rPr>
      </w:pPr>
    </w:p>
    <w:p w14:paraId="32E0BE9C" w14:textId="77777777" w:rsidR="00C30E1A" w:rsidRDefault="00C30E1A" w:rsidP="00C30E1A">
      <w:pPr>
        <w:pStyle w:val="Tekst"/>
        <w:rPr>
          <w:rFonts w:asciiTheme="minorHAnsi" w:hAnsiTheme="minorHAnsi" w:cstheme="minorHAnsi"/>
          <w:sz w:val="24"/>
          <w:szCs w:val="24"/>
        </w:rPr>
      </w:pPr>
    </w:p>
    <w:p w14:paraId="745EF4E8" w14:textId="77777777" w:rsidR="00C30E1A" w:rsidRDefault="00C30E1A" w:rsidP="00C30E1A">
      <w:pPr>
        <w:pStyle w:val="Tekst"/>
        <w:rPr>
          <w:rFonts w:asciiTheme="minorHAnsi" w:hAnsiTheme="minorHAnsi" w:cstheme="minorHAnsi"/>
          <w:sz w:val="24"/>
          <w:szCs w:val="24"/>
        </w:rPr>
      </w:pPr>
    </w:p>
    <w:p w14:paraId="1494A11E" w14:textId="77777777" w:rsidR="00C30E1A" w:rsidRDefault="00C30E1A" w:rsidP="00C30E1A">
      <w:pPr>
        <w:pStyle w:val="Tekst"/>
        <w:rPr>
          <w:rFonts w:asciiTheme="minorHAnsi" w:hAnsiTheme="minorHAnsi" w:cstheme="minorHAnsi"/>
          <w:sz w:val="24"/>
          <w:szCs w:val="24"/>
        </w:rPr>
      </w:pPr>
    </w:p>
    <w:p w14:paraId="4F63F2D8" w14:textId="77777777" w:rsidR="00C30E1A" w:rsidRDefault="00C30E1A" w:rsidP="00C30E1A">
      <w:pPr>
        <w:pStyle w:val="Tekst"/>
        <w:rPr>
          <w:rFonts w:asciiTheme="minorHAnsi" w:hAnsiTheme="minorHAnsi" w:cstheme="minorHAnsi"/>
          <w:sz w:val="24"/>
          <w:szCs w:val="24"/>
        </w:rPr>
      </w:pPr>
    </w:p>
    <w:p w14:paraId="4149BD48" w14:textId="77777777" w:rsidR="00C30E1A" w:rsidRDefault="00C30E1A" w:rsidP="00C30E1A">
      <w:pPr>
        <w:pStyle w:val="Tekst"/>
        <w:rPr>
          <w:rFonts w:asciiTheme="minorHAnsi" w:hAnsiTheme="minorHAnsi" w:cstheme="minorHAnsi"/>
          <w:sz w:val="24"/>
          <w:szCs w:val="24"/>
        </w:rPr>
      </w:pPr>
    </w:p>
    <w:p w14:paraId="0D52AD4C" w14:textId="77777777" w:rsidR="00C30E1A" w:rsidRDefault="00C30E1A" w:rsidP="00C30E1A">
      <w:pPr>
        <w:pStyle w:val="Tekst"/>
        <w:rPr>
          <w:rFonts w:asciiTheme="minorHAnsi" w:hAnsiTheme="minorHAnsi" w:cstheme="minorHAnsi"/>
          <w:sz w:val="24"/>
          <w:szCs w:val="24"/>
        </w:rPr>
      </w:pPr>
    </w:p>
    <w:p w14:paraId="68796FF8" w14:textId="25F7F2FD" w:rsidR="00C30E1A" w:rsidRPr="006C5070" w:rsidRDefault="00C30E1A" w:rsidP="00C30E1A">
      <w:pPr>
        <w:pStyle w:val="Tekst"/>
        <w:ind w:left="6096"/>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732CF11" w14:textId="27470C7B" w:rsidR="003252CA" w:rsidRPr="0069027A" w:rsidRDefault="009B6C47" w:rsidP="00FC0E8A">
      <w:pPr>
        <w:pStyle w:val="Kop1"/>
        <w:ind w:right="-2"/>
        <w:rPr>
          <w:rFonts w:asciiTheme="minorHAnsi" w:hAnsiTheme="minorHAnsi" w:cstheme="minorHAnsi"/>
          <w:sz w:val="32"/>
          <w:szCs w:val="32"/>
        </w:rPr>
      </w:pPr>
      <w:bookmarkStart w:id="8741" w:name="_Alternatieve_tewerkstelling"/>
      <w:bookmarkStart w:id="8742" w:name="_Alternatieve_(contractuele)_vormen"/>
      <w:bookmarkStart w:id="8743" w:name="_Andere_contractuele_tewerkstellings"/>
      <w:bookmarkStart w:id="8744" w:name="_Toc192163717"/>
      <w:bookmarkEnd w:id="8741"/>
      <w:bookmarkEnd w:id="8742"/>
      <w:bookmarkEnd w:id="8743"/>
      <w:r>
        <w:rPr>
          <w:rFonts w:asciiTheme="minorHAnsi" w:hAnsiTheme="minorHAnsi" w:cstheme="minorHAnsi"/>
          <w:sz w:val="32"/>
          <w:szCs w:val="32"/>
        </w:rPr>
        <w:lastRenderedPageBreak/>
        <w:t>Andere contractuele tewerkstellings</w:t>
      </w:r>
      <w:r w:rsidR="007E6033">
        <w:rPr>
          <w:rFonts w:asciiTheme="minorHAnsi" w:hAnsiTheme="minorHAnsi" w:cstheme="minorHAnsi"/>
          <w:sz w:val="32"/>
          <w:szCs w:val="32"/>
        </w:rPr>
        <w:t>vormen</w:t>
      </w:r>
      <w:bookmarkEnd w:id="8744"/>
    </w:p>
    <w:p w14:paraId="433E6757" w14:textId="48BBC4A8" w:rsidR="003252CA" w:rsidRPr="00FC0E8A" w:rsidRDefault="008B12AE" w:rsidP="003252CA">
      <w:pPr>
        <w:pStyle w:val="Tekst"/>
        <w:ind w:left="0"/>
        <w:rPr>
          <w:rFonts w:asciiTheme="minorHAnsi" w:hAnsiTheme="minorHAnsi" w:cstheme="minorHAnsi"/>
          <w:sz w:val="24"/>
          <w:szCs w:val="24"/>
        </w:rPr>
      </w:pPr>
      <w:r w:rsidRPr="00FC0E8A">
        <w:rPr>
          <w:rFonts w:asciiTheme="minorHAnsi" w:hAnsiTheme="minorHAnsi" w:cstheme="minorHAnsi"/>
          <w:sz w:val="24"/>
          <w:szCs w:val="24"/>
        </w:rPr>
        <w:t xml:space="preserve">Voor alle informatie over </w:t>
      </w:r>
      <w:r w:rsidR="00F10847" w:rsidRPr="00FC0E8A">
        <w:rPr>
          <w:rFonts w:asciiTheme="minorHAnsi" w:hAnsiTheme="minorHAnsi" w:cstheme="minorHAnsi"/>
          <w:sz w:val="24"/>
          <w:szCs w:val="24"/>
        </w:rPr>
        <w:t xml:space="preserve">de </w:t>
      </w:r>
      <w:r w:rsidR="007F6F09" w:rsidRPr="00FC0E8A">
        <w:rPr>
          <w:rFonts w:asciiTheme="minorHAnsi" w:hAnsiTheme="minorHAnsi" w:cstheme="minorHAnsi"/>
          <w:sz w:val="24"/>
          <w:szCs w:val="24"/>
        </w:rPr>
        <w:t>verschillende vormen van alternatieve tewerkstelling verwijzen we naar</w:t>
      </w:r>
      <w:r w:rsidR="00A22A53">
        <w:rPr>
          <w:rFonts w:asciiTheme="minorHAnsi" w:hAnsiTheme="minorHAnsi" w:cstheme="minorHAnsi"/>
          <w:sz w:val="24"/>
          <w:szCs w:val="24"/>
        </w:rPr>
        <w:t xml:space="preserve"> </w:t>
      </w:r>
      <w:hyperlink r:id="rId187" w:history="1">
        <w:r w:rsidR="00441E0E" w:rsidRPr="00FC0E8A">
          <w:rPr>
            <w:rStyle w:val="Hyperlink"/>
            <w:rFonts w:asciiTheme="minorHAnsi" w:hAnsiTheme="minorHAnsi" w:cstheme="minorHAnsi"/>
            <w:b/>
            <w:i/>
            <w:color w:val="C00000"/>
            <w:sz w:val="24"/>
            <w:szCs w:val="24"/>
          </w:rPr>
          <w:t>GO! pro</w:t>
        </w:r>
      </w:hyperlink>
    </w:p>
    <w:p w14:paraId="1CAFFE3A" w14:textId="1544BAC1" w:rsidR="008B12AE" w:rsidRDefault="008B12AE" w:rsidP="003252CA">
      <w:pPr>
        <w:pStyle w:val="Tekst"/>
        <w:ind w:left="0"/>
        <w:rPr>
          <w:rFonts w:asciiTheme="minorHAnsi" w:hAnsiTheme="minorHAnsi" w:cstheme="minorHAnsi"/>
          <w:szCs w:val="22"/>
        </w:rPr>
      </w:pPr>
    </w:p>
    <w:p w14:paraId="67F97138" w14:textId="77777777" w:rsidR="00A22A53" w:rsidRDefault="00A22A53" w:rsidP="003252CA">
      <w:pPr>
        <w:pStyle w:val="Tekst"/>
        <w:ind w:left="0"/>
        <w:rPr>
          <w:rFonts w:asciiTheme="minorHAnsi" w:hAnsiTheme="minorHAnsi" w:cstheme="minorHAnsi"/>
          <w:szCs w:val="22"/>
        </w:rPr>
      </w:pPr>
    </w:p>
    <w:p w14:paraId="607A064D" w14:textId="77777777" w:rsidR="00A22A53" w:rsidRDefault="00A22A53" w:rsidP="003252CA">
      <w:pPr>
        <w:pStyle w:val="Tekst"/>
        <w:ind w:left="0"/>
        <w:rPr>
          <w:rFonts w:asciiTheme="minorHAnsi" w:hAnsiTheme="minorHAnsi" w:cstheme="minorHAnsi"/>
          <w:szCs w:val="22"/>
        </w:rPr>
      </w:pPr>
    </w:p>
    <w:p w14:paraId="328129FE" w14:textId="77777777" w:rsidR="00A22A53" w:rsidRDefault="00A22A53" w:rsidP="003252CA">
      <w:pPr>
        <w:pStyle w:val="Tekst"/>
        <w:ind w:left="0"/>
        <w:rPr>
          <w:rFonts w:asciiTheme="minorHAnsi" w:hAnsiTheme="minorHAnsi" w:cstheme="minorHAnsi"/>
          <w:szCs w:val="22"/>
        </w:rPr>
      </w:pPr>
    </w:p>
    <w:p w14:paraId="071F1967" w14:textId="77777777" w:rsidR="00A22A53" w:rsidRDefault="00A22A53" w:rsidP="003252CA">
      <w:pPr>
        <w:pStyle w:val="Tekst"/>
        <w:ind w:left="0"/>
        <w:rPr>
          <w:rFonts w:asciiTheme="minorHAnsi" w:hAnsiTheme="minorHAnsi" w:cstheme="minorHAnsi"/>
          <w:szCs w:val="22"/>
        </w:rPr>
      </w:pPr>
    </w:p>
    <w:p w14:paraId="79F394B5" w14:textId="77777777" w:rsidR="00A22A53" w:rsidRDefault="00A22A53" w:rsidP="003252CA">
      <w:pPr>
        <w:pStyle w:val="Tekst"/>
        <w:ind w:left="0"/>
        <w:rPr>
          <w:rFonts w:asciiTheme="minorHAnsi" w:hAnsiTheme="minorHAnsi" w:cstheme="minorHAnsi"/>
          <w:szCs w:val="22"/>
        </w:rPr>
      </w:pPr>
    </w:p>
    <w:p w14:paraId="6A64FD44" w14:textId="77777777" w:rsidR="00A22A53" w:rsidRDefault="00A22A53" w:rsidP="003252CA">
      <w:pPr>
        <w:pStyle w:val="Tekst"/>
        <w:ind w:left="0"/>
        <w:rPr>
          <w:rFonts w:asciiTheme="minorHAnsi" w:hAnsiTheme="minorHAnsi" w:cstheme="minorHAnsi"/>
          <w:szCs w:val="22"/>
        </w:rPr>
      </w:pPr>
    </w:p>
    <w:p w14:paraId="589073AF" w14:textId="77777777" w:rsidR="00A22A53" w:rsidRDefault="00A22A53" w:rsidP="003252CA">
      <w:pPr>
        <w:pStyle w:val="Tekst"/>
        <w:ind w:left="0"/>
        <w:rPr>
          <w:rFonts w:asciiTheme="minorHAnsi" w:hAnsiTheme="minorHAnsi" w:cstheme="minorHAnsi"/>
          <w:szCs w:val="22"/>
        </w:rPr>
      </w:pPr>
    </w:p>
    <w:p w14:paraId="6F160209" w14:textId="77777777" w:rsidR="00A22A53" w:rsidRDefault="00A22A53" w:rsidP="003252CA">
      <w:pPr>
        <w:pStyle w:val="Tekst"/>
        <w:ind w:left="0"/>
        <w:rPr>
          <w:rFonts w:asciiTheme="minorHAnsi" w:hAnsiTheme="minorHAnsi" w:cstheme="minorHAnsi"/>
          <w:szCs w:val="22"/>
        </w:rPr>
      </w:pPr>
    </w:p>
    <w:p w14:paraId="1768A8E7" w14:textId="77777777" w:rsidR="00A22A53" w:rsidRDefault="00A22A53" w:rsidP="003252CA">
      <w:pPr>
        <w:pStyle w:val="Tekst"/>
        <w:ind w:left="0"/>
        <w:rPr>
          <w:rFonts w:asciiTheme="minorHAnsi" w:hAnsiTheme="minorHAnsi" w:cstheme="minorHAnsi"/>
          <w:szCs w:val="22"/>
        </w:rPr>
      </w:pPr>
    </w:p>
    <w:p w14:paraId="11F2363E" w14:textId="77777777" w:rsidR="00A22A53" w:rsidRDefault="00A22A53" w:rsidP="003252CA">
      <w:pPr>
        <w:pStyle w:val="Tekst"/>
        <w:ind w:left="0"/>
        <w:rPr>
          <w:rFonts w:asciiTheme="minorHAnsi" w:hAnsiTheme="minorHAnsi" w:cstheme="minorHAnsi"/>
          <w:szCs w:val="22"/>
        </w:rPr>
      </w:pPr>
    </w:p>
    <w:p w14:paraId="4B0289A3" w14:textId="77777777" w:rsidR="00A22A53" w:rsidRDefault="00A22A53" w:rsidP="003252CA">
      <w:pPr>
        <w:pStyle w:val="Tekst"/>
        <w:ind w:left="0"/>
        <w:rPr>
          <w:rFonts w:asciiTheme="minorHAnsi" w:hAnsiTheme="minorHAnsi" w:cstheme="minorHAnsi"/>
          <w:szCs w:val="22"/>
        </w:rPr>
      </w:pPr>
    </w:p>
    <w:p w14:paraId="21CC4A01" w14:textId="77777777" w:rsidR="00A22A53" w:rsidRDefault="00A22A53" w:rsidP="003252CA">
      <w:pPr>
        <w:pStyle w:val="Tekst"/>
        <w:ind w:left="0"/>
        <w:rPr>
          <w:rFonts w:asciiTheme="minorHAnsi" w:hAnsiTheme="minorHAnsi" w:cstheme="minorHAnsi"/>
          <w:szCs w:val="22"/>
        </w:rPr>
      </w:pPr>
    </w:p>
    <w:p w14:paraId="009DF8A1" w14:textId="77777777" w:rsidR="00A22A53" w:rsidRDefault="00A22A53" w:rsidP="003252CA">
      <w:pPr>
        <w:pStyle w:val="Tekst"/>
        <w:ind w:left="0"/>
        <w:rPr>
          <w:rFonts w:asciiTheme="minorHAnsi" w:hAnsiTheme="minorHAnsi" w:cstheme="minorHAnsi"/>
          <w:szCs w:val="22"/>
        </w:rPr>
      </w:pPr>
    </w:p>
    <w:p w14:paraId="39D9FEEA" w14:textId="77777777" w:rsidR="00A22A53" w:rsidRDefault="00A22A53" w:rsidP="003252CA">
      <w:pPr>
        <w:pStyle w:val="Tekst"/>
        <w:ind w:left="0"/>
        <w:rPr>
          <w:rFonts w:asciiTheme="minorHAnsi" w:hAnsiTheme="minorHAnsi" w:cstheme="minorHAnsi"/>
          <w:szCs w:val="22"/>
        </w:rPr>
      </w:pPr>
    </w:p>
    <w:p w14:paraId="0637346F" w14:textId="77777777" w:rsidR="00A22A53" w:rsidRDefault="00A22A53" w:rsidP="003252CA">
      <w:pPr>
        <w:pStyle w:val="Tekst"/>
        <w:ind w:left="0"/>
        <w:rPr>
          <w:rFonts w:asciiTheme="minorHAnsi" w:hAnsiTheme="minorHAnsi" w:cstheme="minorHAnsi"/>
          <w:szCs w:val="22"/>
        </w:rPr>
      </w:pPr>
    </w:p>
    <w:p w14:paraId="15A85BEB" w14:textId="77777777" w:rsidR="00A22A53" w:rsidRDefault="00A22A53" w:rsidP="003252CA">
      <w:pPr>
        <w:pStyle w:val="Tekst"/>
        <w:ind w:left="0"/>
        <w:rPr>
          <w:rFonts w:asciiTheme="minorHAnsi" w:hAnsiTheme="minorHAnsi" w:cstheme="minorHAnsi"/>
          <w:szCs w:val="22"/>
        </w:rPr>
      </w:pPr>
    </w:p>
    <w:p w14:paraId="2AD19E51" w14:textId="77777777" w:rsidR="00A22A53" w:rsidRDefault="00A22A53" w:rsidP="003252CA">
      <w:pPr>
        <w:pStyle w:val="Tekst"/>
        <w:ind w:left="0"/>
        <w:rPr>
          <w:rFonts w:asciiTheme="minorHAnsi" w:hAnsiTheme="minorHAnsi" w:cstheme="minorHAnsi"/>
          <w:szCs w:val="22"/>
        </w:rPr>
      </w:pPr>
    </w:p>
    <w:p w14:paraId="7D74077F" w14:textId="77777777" w:rsidR="00A22A53" w:rsidRDefault="00A22A53" w:rsidP="003252CA">
      <w:pPr>
        <w:pStyle w:val="Tekst"/>
        <w:ind w:left="0"/>
        <w:rPr>
          <w:rFonts w:asciiTheme="minorHAnsi" w:hAnsiTheme="minorHAnsi" w:cstheme="minorHAnsi"/>
          <w:szCs w:val="22"/>
        </w:rPr>
      </w:pPr>
    </w:p>
    <w:p w14:paraId="38A7C87D" w14:textId="77777777" w:rsidR="00A22A53" w:rsidRDefault="00A22A53" w:rsidP="003252CA">
      <w:pPr>
        <w:pStyle w:val="Tekst"/>
        <w:ind w:left="0"/>
        <w:rPr>
          <w:rFonts w:asciiTheme="minorHAnsi" w:hAnsiTheme="minorHAnsi" w:cstheme="minorHAnsi"/>
          <w:szCs w:val="22"/>
        </w:rPr>
      </w:pPr>
    </w:p>
    <w:p w14:paraId="04C4C87B" w14:textId="77777777" w:rsidR="00A22A53" w:rsidRDefault="00A22A53" w:rsidP="003252CA">
      <w:pPr>
        <w:pStyle w:val="Tekst"/>
        <w:ind w:left="0"/>
        <w:rPr>
          <w:rFonts w:asciiTheme="minorHAnsi" w:hAnsiTheme="minorHAnsi" w:cstheme="minorHAnsi"/>
          <w:szCs w:val="22"/>
        </w:rPr>
      </w:pPr>
    </w:p>
    <w:p w14:paraId="479B67AF" w14:textId="77777777" w:rsidR="00A22A53" w:rsidRDefault="00A22A53" w:rsidP="003252CA">
      <w:pPr>
        <w:pStyle w:val="Tekst"/>
        <w:ind w:left="0"/>
        <w:rPr>
          <w:rFonts w:asciiTheme="minorHAnsi" w:hAnsiTheme="minorHAnsi" w:cstheme="minorHAnsi"/>
          <w:szCs w:val="22"/>
        </w:rPr>
      </w:pPr>
    </w:p>
    <w:p w14:paraId="77EA0DDE" w14:textId="77777777" w:rsidR="00A22A53" w:rsidRDefault="00A22A53" w:rsidP="003252CA">
      <w:pPr>
        <w:pStyle w:val="Tekst"/>
        <w:ind w:left="0"/>
        <w:rPr>
          <w:rFonts w:asciiTheme="minorHAnsi" w:hAnsiTheme="minorHAnsi" w:cstheme="minorHAnsi"/>
          <w:szCs w:val="22"/>
        </w:rPr>
      </w:pPr>
    </w:p>
    <w:p w14:paraId="4D6D36EF" w14:textId="77777777" w:rsidR="00A22A53" w:rsidRDefault="00A22A53" w:rsidP="003252CA">
      <w:pPr>
        <w:pStyle w:val="Tekst"/>
        <w:ind w:left="0"/>
        <w:rPr>
          <w:rFonts w:asciiTheme="minorHAnsi" w:hAnsiTheme="minorHAnsi" w:cstheme="minorHAnsi"/>
          <w:szCs w:val="22"/>
        </w:rPr>
      </w:pPr>
    </w:p>
    <w:p w14:paraId="4F968D34" w14:textId="77777777" w:rsidR="00A22A53" w:rsidRDefault="00A22A53" w:rsidP="003252CA">
      <w:pPr>
        <w:pStyle w:val="Tekst"/>
        <w:ind w:left="0"/>
        <w:rPr>
          <w:rFonts w:asciiTheme="minorHAnsi" w:hAnsiTheme="minorHAnsi" w:cstheme="minorHAnsi"/>
          <w:szCs w:val="22"/>
        </w:rPr>
      </w:pPr>
    </w:p>
    <w:p w14:paraId="6332C33C" w14:textId="77777777" w:rsidR="00A22A53" w:rsidRDefault="00A22A53" w:rsidP="003252CA">
      <w:pPr>
        <w:pStyle w:val="Tekst"/>
        <w:ind w:left="0"/>
        <w:rPr>
          <w:rFonts w:asciiTheme="minorHAnsi" w:hAnsiTheme="minorHAnsi" w:cstheme="minorHAnsi"/>
          <w:szCs w:val="22"/>
        </w:rPr>
      </w:pPr>
    </w:p>
    <w:p w14:paraId="3AA0E118" w14:textId="77777777" w:rsidR="00A22A53" w:rsidRPr="00C30E1A" w:rsidRDefault="00A22A53" w:rsidP="003252CA">
      <w:pPr>
        <w:pStyle w:val="Tekst"/>
        <w:ind w:left="0"/>
        <w:rPr>
          <w:rFonts w:asciiTheme="minorHAnsi" w:hAnsiTheme="minorHAnsi" w:cstheme="minorHAnsi"/>
          <w:szCs w:val="22"/>
        </w:rPr>
      </w:pPr>
    </w:p>
    <w:p w14:paraId="26B8C0E0" w14:textId="77777777" w:rsidR="00B62650" w:rsidRPr="00C30E1A" w:rsidRDefault="00B62650" w:rsidP="003252CA">
      <w:pPr>
        <w:pStyle w:val="Tekst"/>
        <w:ind w:left="0"/>
        <w:rPr>
          <w:rFonts w:asciiTheme="minorHAnsi" w:hAnsiTheme="minorHAnsi" w:cstheme="minorHAnsi"/>
          <w:szCs w:val="22"/>
        </w:rPr>
      </w:pPr>
    </w:p>
    <w:p w14:paraId="18CC27FF" w14:textId="77777777" w:rsidR="008B12AE" w:rsidRPr="00C30E1A" w:rsidRDefault="008B12AE" w:rsidP="003252CA">
      <w:pPr>
        <w:pStyle w:val="Tekst"/>
        <w:ind w:left="0"/>
        <w:rPr>
          <w:rFonts w:asciiTheme="minorHAnsi" w:hAnsiTheme="minorHAnsi" w:cstheme="minorHAnsi"/>
          <w:szCs w:val="22"/>
        </w:rPr>
      </w:pPr>
    </w:p>
    <w:p w14:paraId="6B271436" w14:textId="77777777" w:rsidR="008B12AE" w:rsidRPr="00C30E1A" w:rsidRDefault="008B12AE" w:rsidP="003252CA">
      <w:pPr>
        <w:pStyle w:val="Tekst"/>
        <w:ind w:left="0"/>
        <w:rPr>
          <w:rFonts w:asciiTheme="minorHAnsi" w:hAnsiTheme="minorHAnsi" w:cstheme="minorHAnsi"/>
          <w:szCs w:val="22"/>
        </w:rPr>
      </w:pPr>
    </w:p>
    <w:p w14:paraId="553F4CC2" w14:textId="77777777" w:rsidR="008B12AE" w:rsidRPr="00C30E1A" w:rsidRDefault="008B12AE" w:rsidP="003252CA">
      <w:pPr>
        <w:pStyle w:val="Tekst"/>
        <w:ind w:left="0"/>
        <w:rPr>
          <w:rFonts w:asciiTheme="minorHAnsi" w:hAnsiTheme="minorHAnsi" w:cstheme="minorHAnsi"/>
          <w:szCs w:val="22"/>
        </w:rPr>
      </w:pPr>
    </w:p>
    <w:p w14:paraId="7870931A" w14:textId="77777777" w:rsidR="008B12AE" w:rsidRPr="00C30E1A" w:rsidRDefault="008B12AE" w:rsidP="003252CA">
      <w:pPr>
        <w:pStyle w:val="Tekst"/>
        <w:ind w:left="0"/>
        <w:rPr>
          <w:rFonts w:asciiTheme="minorHAnsi" w:hAnsiTheme="minorHAnsi" w:cstheme="minorHAnsi"/>
          <w:szCs w:val="22"/>
        </w:rPr>
      </w:pPr>
    </w:p>
    <w:p w14:paraId="11C84A7A" w14:textId="77777777" w:rsidR="008B12AE" w:rsidRPr="00C30E1A" w:rsidRDefault="008B12AE" w:rsidP="003252CA">
      <w:pPr>
        <w:pStyle w:val="Tekst"/>
        <w:ind w:left="0"/>
        <w:rPr>
          <w:rFonts w:asciiTheme="minorHAnsi" w:hAnsiTheme="minorHAnsi" w:cstheme="minorHAnsi"/>
          <w:szCs w:val="22"/>
        </w:rPr>
      </w:pPr>
    </w:p>
    <w:p w14:paraId="4BDDF1E0" w14:textId="77777777" w:rsidR="008B12AE" w:rsidRPr="00C30E1A" w:rsidRDefault="008B12AE" w:rsidP="003252CA">
      <w:pPr>
        <w:pStyle w:val="Tekst"/>
        <w:ind w:left="0"/>
        <w:rPr>
          <w:rFonts w:asciiTheme="minorHAnsi" w:hAnsiTheme="minorHAnsi" w:cstheme="minorHAnsi"/>
          <w:szCs w:val="22"/>
        </w:rPr>
      </w:pPr>
    </w:p>
    <w:p w14:paraId="1C950A20" w14:textId="77777777" w:rsidR="008B12AE" w:rsidRPr="00C30E1A" w:rsidRDefault="008B12AE" w:rsidP="003252CA">
      <w:pPr>
        <w:pStyle w:val="Tekst"/>
        <w:ind w:left="0"/>
        <w:rPr>
          <w:rFonts w:asciiTheme="minorHAnsi" w:hAnsiTheme="minorHAnsi" w:cstheme="minorHAnsi"/>
          <w:szCs w:val="22"/>
        </w:rPr>
      </w:pPr>
    </w:p>
    <w:p w14:paraId="1CB228BF" w14:textId="77777777" w:rsidR="008B12AE" w:rsidRPr="00C30E1A" w:rsidRDefault="008B12AE" w:rsidP="003252CA">
      <w:pPr>
        <w:pStyle w:val="Tekst"/>
        <w:ind w:left="0"/>
        <w:rPr>
          <w:rFonts w:asciiTheme="minorHAnsi" w:hAnsiTheme="minorHAnsi" w:cstheme="minorHAnsi"/>
          <w:szCs w:val="22"/>
        </w:rPr>
      </w:pPr>
    </w:p>
    <w:p w14:paraId="79D1E6EC" w14:textId="77777777" w:rsidR="008B12AE" w:rsidRPr="00C30E1A" w:rsidRDefault="008B12AE" w:rsidP="003252CA">
      <w:pPr>
        <w:pStyle w:val="Tekst"/>
        <w:ind w:left="0"/>
        <w:rPr>
          <w:rFonts w:asciiTheme="minorHAnsi" w:hAnsiTheme="minorHAnsi" w:cstheme="minorHAnsi"/>
          <w:szCs w:val="22"/>
        </w:rPr>
      </w:pPr>
    </w:p>
    <w:p w14:paraId="0494ED24" w14:textId="77777777" w:rsidR="008B12AE" w:rsidRPr="00C30E1A" w:rsidRDefault="008B12AE" w:rsidP="003252CA">
      <w:pPr>
        <w:pStyle w:val="Tekst"/>
        <w:ind w:left="0"/>
        <w:rPr>
          <w:rFonts w:asciiTheme="minorHAnsi" w:hAnsiTheme="minorHAnsi" w:cstheme="minorHAnsi"/>
          <w:szCs w:val="22"/>
        </w:rPr>
      </w:pPr>
    </w:p>
    <w:p w14:paraId="605A25DD" w14:textId="77777777" w:rsidR="008B12AE" w:rsidRPr="00C30E1A" w:rsidRDefault="008B12AE" w:rsidP="003252CA">
      <w:pPr>
        <w:pStyle w:val="Tekst"/>
        <w:ind w:left="0"/>
        <w:rPr>
          <w:rFonts w:asciiTheme="minorHAnsi" w:hAnsiTheme="minorHAnsi" w:cstheme="minorHAnsi"/>
          <w:szCs w:val="22"/>
        </w:rPr>
      </w:pPr>
    </w:p>
    <w:p w14:paraId="0B67DD48" w14:textId="52046BCF"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2C3043D2" w14:textId="77777777" w:rsidR="007F13B8" w:rsidRPr="00B60587" w:rsidRDefault="007F13B8" w:rsidP="001D01DD">
      <w:pPr>
        <w:pStyle w:val="Kop1"/>
        <w:rPr>
          <w:rFonts w:asciiTheme="minorHAnsi" w:hAnsiTheme="minorHAnsi" w:cstheme="minorHAnsi"/>
          <w:sz w:val="32"/>
          <w:szCs w:val="32"/>
        </w:rPr>
      </w:pPr>
      <w:bookmarkStart w:id="8745" w:name="_Sociale_Zekerheid"/>
      <w:bookmarkStart w:id="8746" w:name="_Modellen"/>
      <w:bookmarkStart w:id="8747" w:name="_Toc473535324"/>
      <w:bookmarkStart w:id="8748" w:name="_Toc473535705"/>
      <w:bookmarkStart w:id="8749" w:name="_Toc473536303"/>
      <w:bookmarkStart w:id="8750" w:name="_Toc473615553"/>
      <w:bookmarkStart w:id="8751" w:name="_Toc473685950"/>
      <w:bookmarkStart w:id="8752" w:name="_Toc474045708"/>
      <w:bookmarkStart w:id="8753" w:name="_Toc495303113"/>
      <w:bookmarkStart w:id="8754" w:name="_Toc500212751"/>
      <w:bookmarkStart w:id="8755" w:name="_Toc98663307"/>
      <w:bookmarkStart w:id="8756" w:name="_Toc133832917"/>
      <w:bookmarkStart w:id="8757" w:name="_Toc276634905"/>
      <w:bookmarkStart w:id="8758" w:name="_Toc276635877"/>
      <w:bookmarkStart w:id="8759" w:name="_Toc280265982"/>
      <w:bookmarkStart w:id="8760" w:name="_Toc307475804"/>
      <w:bookmarkStart w:id="8761" w:name="_Toc307488066"/>
      <w:bookmarkStart w:id="8762" w:name="_Toc192163718"/>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5"/>
      <w:bookmarkEnd w:id="8746"/>
      <w:r w:rsidRPr="00B60587">
        <w:rPr>
          <w:rFonts w:asciiTheme="minorHAnsi" w:hAnsiTheme="minorHAnsi" w:cstheme="minorHAnsi"/>
          <w:sz w:val="32"/>
          <w:szCs w:val="32"/>
        </w:rPr>
        <w:lastRenderedPageBreak/>
        <w:t>Modellen</w:t>
      </w:r>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p>
    <w:p w14:paraId="52A687EF"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 xml:space="preserve">Art 30 §1. 6° van het Bijzonder decreet betreffende </w:t>
      </w:r>
      <w:r w:rsidR="003C00A6" w:rsidRPr="007E615F">
        <w:rPr>
          <w:rFonts w:asciiTheme="minorHAnsi" w:hAnsiTheme="minorHAnsi" w:cstheme="minorHAnsi"/>
          <w:color w:val="000000"/>
          <w:sz w:val="24"/>
          <w:szCs w:val="24"/>
        </w:rPr>
        <w:t>het</w:t>
      </w:r>
      <w:r w:rsidR="00A07530" w:rsidRPr="007E615F">
        <w:rPr>
          <w:rFonts w:asciiTheme="minorHAnsi" w:hAnsiTheme="minorHAnsi" w:cstheme="minorHAnsi"/>
          <w:color w:val="000000"/>
          <w:sz w:val="24"/>
          <w:szCs w:val="24"/>
        </w:rPr>
        <w:t xml:space="preserve"> gemeenschapsonderwijs</w:t>
      </w:r>
      <w:r w:rsidR="00642A8B" w:rsidRPr="007E615F">
        <w:rPr>
          <w:rFonts w:asciiTheme="minorHAnsi" w:hAnsiTheme="minorHAnsi" w:cstheme="minorHAnsi"/>
          <w:color w:val="000000"/>
          <w:sz w:val="24"/>
          <w:szCs w:val="24"/>
        </w:rPr>
        <w:t>, verder het</w:t>
      </w:r>
      <w:r w:rsidR="003C00A6" w:rsidRPr="007E615F">
        <w:rPr>
          <w:rFonts w:asciiTheme="minorHAnsi" w:hAnsiTheme="minorHAnsi" w:cstheme="minorHAnsi"/>
          <w:color w:val="000000"/>
          <w:sz w:val="24"/>
          <w:szCs w:val="24"/>
        </w:rPr>
        <w:t xml:space="preserve"> GO! onderwijs van de Vlaamse Gemeenschap</w:t>
      </w:r>
      <w:r w:rsidR="00642A8B" w:rsidRPr="007E615F">
        <w:rPr>
          <w:rFonts w:asciiTheme="minorHAnsi" w:hAnsiTheme="minorHAnsi" w:cstheme="minorHAnsi"/>
          <w:color w:val="000000"/>
          <w:sz w:val="24"/>
          <w:szCs w:val="24"/>
        </w:rPr>
        <w:t xml:space="preserve"> genoemd</w:t>
      </w:r>
      <w:r w:rsidRPr="007E615F">
        <w:rPr>
          <w:rFonts w:asciiTheme="minorHAnsi" w:hAnsiTheme="minorHAnsi" w:cstheme="minorHAnsi"/>
          <w:color w:val="000000"/>
          <w:sz w:val="24"/>
          <w:szCs w:val="24"/>
        </w:rPr>
        <w:t xml:space="preserve"> van 14 juli 1998 bepaalt</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De algemeen directeur is bevoegd voor</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xml:space="preserve"> </w:t>
      </w:r>
      <w:r w:rsidR="00642A8B"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het beheer en de invulling van het contractuele personeelskader…”</w:t>
      </w:r>
    </w:p>
    <w:p w14:paraId="59B9C1F3" w14:textId="77777777" w:rsidR="007F13B8" w:rsidRPr="007E615F" w:rsidRDefault="007F13B8" w:rsidP="0015747E">
      <w:pPr>
        <w:ind w:left="852"/>
        <w:rPr>
          <w:rFonts w:asciiTheme="minorHAnsi" w:hAnsiTheme="minorHAnsi" w:cstheme="minorHAnsi"/>
          <w:color w:val="000000"/>
          <w:sz w:val="24"/>
          <w:szCs w:val="24"/>
        </w:rPr>
      </w:pPr>
    </w:p>
    <w:p w14:paraId="46527738" w14:textId="4D7BAA13"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De invulling van het contractuele personeelskader om</w:t>
      </w:r>
      <w:r w:rsidR="00815F75">
        <w:rPr>
          <w:rFonts w:asciiTheme="minorHAnsi" w:hAnsiTheme="minorHAnsi" w:cstheme="minorHAnsi"/>
          <w:color w:val="000000"/>
          <w:sz w:val="24"/>
          <w:szCs w:val="24"/>
        </w:rPr>
        <w:t>vat</w:t>
      </w:r>
      <w:r w:rsidRPr="007E615F">
        <w:rPr>
          <w:rFonts w:asciiTheme="minorHAnsi" w:hAnsiTheme="minorHAnsi" w:cstheme="minorHAnsi"/>
          <w:color w:val="000000"/>
          <w:sz w:val="24"/>
          <w:szCs w:val="24"/>
        </w:rPr>
        <w:t xml:space="preserve"> zowel de aanwerving van contractueel personeel als de beëindiging van de aangegane arbeidsovereenkomsten.</w:t>
      </w:r>
    </w:p>
    <w:p w14:paraId="64B4876B" w14:textId="77777777" w:rsidR="007F13B8" w:rsidRPr="007E615F" w:rsidRDefault="007F13B8" w:rsidP="0015747E">
      <w:pPr>
        <w:ind w:left="852"/>
        <w:rPr>
          <w:rFonts w:asciiTheme="minorHAnsi" w:hAnsiTheme="minorHAnsi" w:cstheme="minorHAnsi"/>
          <w:color w:val="000000"/>
          <w:sz w:val="24"/>
          <w:szCs w:val="24"/>
        </w:rPr>
      </w:pPr>
    </w:p>
    <w:p w14:paraId="7CBBF92C" w14:textId="38962EC1" w:rsidR="007F13B8"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In de hiernavolgende modellen worden zowel de arbeidsovereenkomsten zelf als de diverse mogelijkheden tot beëindiging ervan ter ondertekening voorgelegd aan de algemeen directeur.</w:t>
      </w:r>
    </w:p>
    <w:p w14:paraId="15A9B749" w14:textId="77777777" w:rsidR="00815F75" w:rsidRPr="007E615F" w:rsidRDefault="00815F75" w:rsidP="0015747E">
      <w:pPr>
        <w:ind w:left="852"/>
        <w:rPr>
          <w:rFonts w:asciiTheme="minorHAnsi" w:hAnsiTheme="minorHAnsi" w:cstheme="minorHAnsi"/>
          <w:color w:val="000000"/>
          <w:sz w:val="24"/>
          <w:szCs w:val="24"/>
        </w:rPr>
      </w:pPr>
    </w:p>
    <w:p w14:paraId="5252FD00"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Niets belet echter voor deze handelingen delegatie te verlenen aan de directeurs van de instellingen.</w:t>
      </w:r>
    </w:p>
    <w:p w14:paraId="052FDF0D" w14:textId="77777777" w:rsidR="005F0CE8" w:rsidRPr="00C30E1A" w:rsidRDefault="005F0CE8" w:rsidP="007E615F">
      <w:pPr>
        <w:pStyle w:val="Tekst"/>
        <w:ind w:left="0" w:right="7369"/>
        <w:rPr>
          <w:rFonts w:asciiTheme="minorHAnsi" w:hAnsiTheme="minorHAnsi" w:cstheme="minorHAnsi"/>
        </w:rPr>
      </w:pPr>
    </w:p>
    <w:p w14:paraId="4CB9F32E" w14:textId="77777777" w:rsidR="0063786B" w:rsidRPr="00C30E1A" w:rsidRDefault="0063786B" w:rsidP="007E615F">
      <w:pPr>
        <w:pStyle w:val="Tekst"/>
        <w:ind w:left="0" w:right="7369"/>
        <w:rPr>
          <w:rFonts w:asciiTheme="minorHAnsi" w:hAnsiTheme="minorHAnsi" w:cstheme="minorHAnsi"/>
        </w:rPr>
      </w:pPr>
    </w:p>
    <w:p w14:paraId="0887BEC3" w14:textId="77777777" w:rsidR="0063786B" w:rsidRPr="00C30E1A" w:rsidRDefault="0063786B" w:rsidP="007E615F">
      <w:pPr>
        <w:pStyle w:val="Tekst"/>
        <w:ind w:left="0" w:right="7369"/>
        <w:rPr>
          <w:rFonts w:asciiTheme="minorHAnsi" w:hAnsiTheme="minorHAnsi" w:cstheme="minorHAnsi"/>
        </w:rPr>
      </w:pPr>
    </w:p>
    <w:p w14:paraId="49C771C2" w14:textId="77777777" w:rsidR="0063786B" w:rsidRPr="00C30E1A" w:rsidRDefault="0063786B" w:rsidP="007E615F">
      <w:pPr>
        <w:pStyle w:val="Tekst"/>
        <w:ind w:left="0" w:right="7369"/>
        <w:rPr>
          <w:rFonts w:asciiTheme="minorHAnsi" w:hAnsiTheme="minorHAnsi" w:cstheme="minorHAnsi"/>
        </w:rPr>
      </w:pPr>
    </w:p>
    <w:p w14:paraId="2ED8091F" w14:textId="77777777" w:rsidR="0063786B" w:rsidRPr="00C30E1A" w:rsidRDefault="0063786B" w:rsidP="007E615F">
      <w:pPr>
        <w:pStyle w:val="Tekst"/>
        <w:ind w:left="0" w:right="7369"/>
        <w:rPr>
          <w:rFonts w:asciiTheme="minorHAnsi" w:hAnsiTheme="minorHAnsi" w:cstheme="minorHAnsi"/>
        </w:rPr>
      </w:pPr>
    </w:p>
    <w:p w14:paraId="13AB5B26" w14:textId="77777777" w:rsidR="0063786B" w:rsidRPr="00C30E1A" w:rsidRDefault="0063786B" w:rsidP="007E615F">
      <w:pPr>
        <w:pStyle w:val="Tekst"/>
        <w:ind w:left="0" w:right="7369"/>
        <w:rPr>
          <w:rFonts w:asciiTheme="minorHAnsi" w:hAnsiTheme="minorHAnsi" w:cstheme="minorHAnsi"/>
        </w:rPr>
      </w:pPr>
    </w:p>
    <w:p w14:paraId="38879A73" w14:textId="77777777" w:rsidR="0063786B" w:rsidRPr="00C30E1A" w:rsidRDefault="0063786B" w:rsidP="007E615F">
      <w:pPr>
        <w:pStyle w:val="Tekst"/>
        <w:ind w:left="0" w:right="7369"/>
        <w:rPr>
          <w:rFonts w:asciiTheme="minorHAnsi" w:hAnsiTheme="minorHAnsi" w:cstheme="minorHAnsi"/>
        </w:rPr>
      </w:pPr>
    </w:p>
    <w:p w14:paraId="5D2F042F" w14:textId="77777777" w:rsidR="0063786B" w:rsidRPr="00C30E1A" w:rsidRDefault="0063786B" w:rsidP="007E615F">
      <w:pPr>
        <w:pStyle w:val="Tekst"/>
        <w:ind w:left="0" w:right="7369"/>
        <w:rPr>
          <w:rFonts w:asciiTheme="minorHAnsi" w:hAnsiTheme="minorHAnsi" w:cstheme="minorHAnsi"/>
        </w:rPr>
      </w:pPr>
    </w:p>
    <w:p w14:paraId="7F08659B" w14:textId="77777777" w:rsidR="0063786B" w:rsidRPr="00C30E1A" w:rsidRDefault="0063786B" w:rsidP="007E615F">
      <w:pPr>
        <w:pStyle w:val="Tekst"/>
        <w:ind w:left="0" w:right="7369"/>
        <w:rPr>
          <w:rFonts w:asciiTheme="minorHAnsi" w:hAnsiTheme="minorHAnsi" w:cstheme="minorHAnsi"/>
        </w:rPr>
      </w:pPr>
    </w:p>
    <w:p w14:paraId="2F272FE5" w14:textId="77777777" w:rsidR="0063786B" w:rsidRPr="00C30E1A" w:rsidRDefault="0063786B" w:rsidP="007E615F">
      <w:pPr>
        <w:pStyle w:val="Tekst"/>
        <w:ind w:left="0" w:right="7369"/>
        <w:rPr>
          <w:rFonts w:asciiTheme="minorHAnsi" w:hAnsiTheme="minorHAnsi" w:cstheme="minorHAnsi"/>
        </w:rPr>
      </w:pPr>
    </w:p>
    <w:p w14:paraId="3C193C7A" w14:textId="77777777" w:rsidR="0063786B" w:rsidRPr="00C30E1A" w:rsidRDefault="0063786B" w:rsidP="007E615F">
      <w:pPr>
        <w:pStyle w:val="Tekst"/>
        <w:ind w:left="0" w:right="7369"/>
        <w:rPr>
          <w:rFonts w:asciiTheme="minorHAnsi" w:hAnsiTheme="minorHAnsi" w:cstheme="minorHAnsi"/>
        </w:rPr>
      </w:pPr>
    </w:p>
    <w:p w14:paraId="5C46D63C" w14:textId="77777777" w:rsidR="0063786B" w:rsidRPr="00C30E1A" w:rsidRDefault="0063786B" w:rsidP="007E615F">
      <w:pPr>
        <w:pStyle w:val="Tekst"/>
        <w:ind w:left="0" w:right="7369"/>
        <w:rPr>
          <w:rFonts w:asciiTheme="minorHAnsi" w:hAnsiTheme="minorHAnsi" w:cstheme="minorHAnsi"/>
        </w:rPr>
      </w:pPr>
    </w:p>
    <w:p w14:paraId="023571D4" w14:textId="77777777" w:rsidR="0063786B" w:rsidRPr="00C30E1A" w:rsidRDefault="0063786B" w:rsidP="007E615F">
      <w:pPr>
        <w:pStyle w:val="Tekst"/>
        <w:ind w:left="0" w:right="7369"/>
        <w:rPr>
          <w:rFonts w:asciiTheme="minorHAnsi" w:hAnsiTheme="minorHAnsi" w:cstheme="minorHAnsi"/>
        </w:rPr>
      </w:pPr>
    </w:p>
    <w:p w14:paraId="25801217" w14:textId="77777777" w:rsidR="0063786B" w:rsidRPr="00C30E1A" w:rsidRDefault="0063786B" w:rsidP="007E615F">
      <w:pPr>
        <w:pStyle w:val="Tekst"/>
        <w:ind w:left="0" w:right="7369"/>
        <w:rPr>
          <w:rFonts w:asciiTheme="minorHAnsi" w:hAnsiTheme="minorHAnsi" w:cstheme="minorHAnsi"/>
        </w:rPr>
      </w:pPr>
    </w:p>
    <w:p w14:paraId="05FE3F03" w14:textId="77777777" w:rsidR="0063786B" w:rsidRPr="00C30E1A" w:rsidRDefault="0063786B" w:rsidP="007E615F">
      <w:pPr>
        <w:pStyle w:val="Tekst"/>
        <w:ind w:left="0" w:right="7369"/>
        <w:rPr>
          <w:rFonts w:asciiTheme="minorHAnsi" w:hAnsiTheme="minorHAnsi" w:cstheme="minorHAnsi"/>
        </w:rPr>
      </w:pPr>
    </w:p>
    <w:p w14:paraId="6F2EA5F0" w14:textId="77777777" w:rsidR="0063786B" w:rsidRPr="00C30E1A" w:rsidRDefault="0063786B" w:rsidP="007E615F">
      <w:pPr>
        <w:pStyle w:val="Tekst"/>
        <w:ind w:left="0" w:right="7369"/>
        <w:rPr>
          <w:rFonts w:asciiTheme="minorHAnsi" w:hAnsiTheme="minorHAnsi" w:cstheme="minorHAnsi"/>
        </w:rPr>
      </w:pPr>
    </w:p>
    <w:p w14:paraId="0EB4876E" w14:textId="77777777" w:rsidR="0063786B" w:rsidRPr="00C30E1A" w:rsidRDefault="0063786B" w:rsidP="007E615F">
      <w:pPr>
        <w:pStyle w:val="Tekst"/>
        <w:ind w:left="0" w:right="7369"/>
        <w:rPr>
          <w:rFonts w:asciiTheme="minorHAnsi" w:hAnsiTheme="minorHAnsi" w:cstheme="minorHAnsi"/>
        </w:rPr>
      </w:pPr>
    </w:p>
    <w:p w14:paraId="66C4F5E7" w14:textId="77777777" w:rsidR="0063786B" w:rsidRPr="00C30E1A" w:rsidRDefault="0063786B" w:rsidP="007E615F">
      <w:pPr>
        <w:pStyle w:val="Tekst"/>
        <w:ind w:left="0" w:right="7369"/>
        <w:rPr>
          <w:rFonts w:asciiTheme="minorHAnsi" w:hAnsiTheme="minorHAnsi" w:cstheme="minorHAnsi"/>
        </w:rPr>
      </w:pPr>
    </w:p>
    <w:p w14:paraId="53146D13" w14:textId="77777777" w:rsidR="0063786B" w:rsidRPr="00C30E1A" w:rsidRDefault="0063786B" w:rsidP="007E615F">
      <w:pPr>
        <w:pStyle w:val="Tekst"/>
        <w:ind w:left="0" w:right="7369"/>
        <w:rPr>
          <w:rFonts w:asciiTheme="minorHAnsi" w:hAnsiTheme="minorHAnsi" w:cstheme="minorHAnsi"/>
        </w:rPr>
      </w:pPr>
    </w:p>
    <w:p w14:paraId="3EFC01C3" w14:textId="77777777" w:rsidR="0063786B" w:rsidRPr="00C30E1A" w:rsidRDefault="0063786B" w:rsidP="007E615F">
      <w:pPr>
        <w:pStyle w:val="Tekst"/>
        <w:ind w:left="0" w:right="7369"/>
        <w:rPr>
          <w:rFonts w:asciiTheme="minorHAnsi" w:hAnsiTheme="minorHAnsi" w:cstheme="minorHAnsi"/>
        </w:rPr>
      </w:pPr>
    </w:p>
    <w:p w14:paraId="623679F9" w14:textId="77777777" w:rsidR="0063786B" w:rsidRPr="00C30E1A" w:rsidRDefault="0063786B" w:rsidP="007E615F">
      <w:pPr>
        <w:pStyle w:val="Tekst"/>
        <w:ind w:left="0" w:right="7369"/>
        <w:rPr>
          <w:rFonts w:asciiTheme="minorHAnsi" w:hAnsiTheme="minorHAnsi" w:cstheme="minorHAnsi"/>
        </w:rPr>
      </w:pPr>
    </w:p>
    <w:p w14:paraId="713DB192" w14:textId="77777777" w:rsidR="0063786B" w:rsidRPr="00C30E1A" w:rsidRDefault="0063786B" w:rsidP="007E615F">
      <w:pPr>
        <w:pStyle w:val="Tekst"/>
        <w:ind w:left="0" w:right="7369"/>
        <w:rPr>
          <w:rFonts w:asciiTheme="minorHAnsi" w:hAnsiTheme="minorHAnsi" w:cstheme="minorHAnsi"/>
        </w:rPr>
      </w:pPr>
    </w:p>
    <w:p w14:paraId="142333AF" w14:textId="77777777" w:rsidR="0063786B" w:rsidRPr="00C30E1A" w:rsidRDefault="0063786B" w:rsidP="007E615F">
      <w:pPr>
        <w:pStyle w:val="Tekst"/>
        <w:ind w:left="0" w:right="7369"/>
        <w:rPr>
          <w:rFonts w:asciiTheme="minorHAnsi" w:hAnsiTheme="minorHAnsi" w:cstheme="minorHAnsi"/>
        </w:rPr>
      </w:pPr>
    </w:p>
    <w:p w14:paraId="109E8726" w14:textId="77777777" w:rsidR="0063786B" w:rsidRPr="00C30E1A" w:rsidRDefault="0063786B" w:rsidP="007E615F">
      <w:pPr>
        <w:pStyle w:val="Tekst"/>
        <w:ind w:left="0" w:right="7369"/>
        <w:rPr>
          <w:rFonts w:asciiTheme="minorHAnsi" w:hAnsiTheme="minorHAnsi" w:cstheme="minorHAnsi"/>
        </w:rPr>
      </w:pPr>
    </w:p>
    <w:p w14:paraId="16A59F9F" w14:textId="77777777" w:rsidR="0063786B" w:rsidRPr="00C30E1A" w:rsidRDefault="0063786B" w:rsidP="007E615F">
      <w:pPr>
        <w:pStyle w:val="Tekst"/>
        <w:ind w:left="0" w:right="7369"/>
        <w:rPr>
          <w:rFonts w:asciiTheme="minorHAnsi" w:hAnsiTheme="minorHAnsi" w:cstheme="minorHAnsi"/>
        </w:rPr>
      </w:pPr>
    </w:p>
    <w:p w14:paraId="1949FE74" w14:textId="77777777" w:rsidR="0063786B" w:rsidRPr="00C30E1A" w:rsidRDefault="0063786B" w:rsidP="007E615F">
      <w:pPr>
        <w:pStyle w:val="Tekst"/>
        <w:ind w:left="0" w:right="7369"/>
        <w:rPr>
          <w:rFonts w:asciiTheme="minorHAnsi" w:hAnsiTheme="minorHAnsi" w:cstheme="minorHAnsi"/>
        </w:rPr>
      </w:pPr>
    </w:p>
    <w:p w14:paraId="22D1C334" w14:textId="77777777" w:rsidR="0063786B" w:rsidRPr="00C30E1A" w:rsidRDefault="0063786B" w:rsidP="007E615F">
      <w:pPr>
        <w:pStyle w:val="Tekst"/>
        <w:ind w:left="0" w:right="7369"/>
        <w:rPr>
          <w:rFonts w:asciiTheme="minorHAnsi" w:hAnsiTheme="minorHAnsi" w:cstheme="minorHAnsi"/>
        </w:rPr>
      </w:pPr>
    </w:p>
    <w:p w14:paraId="45AD2EDA" w14:textId="77777777" w:rsidR="0063786B" w:rsidRPr="00C30E1A" w:rsidRDefault="0063786B" w:rsidP="007E615F">
      <w:pPr>
        <w:pStyle w:val="Tekst"/>
        <w:ind w:left="0" w:right="7369"/>
        <w:rPr>
          <w:rFonts w:asciiTheme="minorHAnsi" w:hAnsiTheme="minorHAnsi" w:cstheme="minorHAnsi"/>
        </w:rPr>
      </w:pPr>
    </w:p>
    <w:p w14:paraId="5B01DE30" w14:textId="77777777" w:rsidR="0063786B" w:rsidRPr="00C30E1A" w:rsidRDefault="0063786B" w:rsidP="007E615F">
      <w:pPr>
        <w:pStyle w:val="Tekst"/>
        <w:ind w:left="0" w:right="7369"/>
        <w:rPr>
          <w:rFonts w:asciiTheme="minorHAnsi" w:hAnsiTheme="minorHAnsi" w:cstheme="minorHAnsi"/>
        </w:rPr>
      </w:pPr>
    </w:p>
    <w:p w14:paraId="1D41852B" w14:textId="0108A9C9" w:rsidR="007F13B8" w:rsidRPr="00962E77" w:rsidRDefault="007F13B8" w:rsidP="00371C23">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763" w:name="_Model_1._Arbeidsovereenkomst"/>
      <w:bookmarkStart w:id="8764" w:name="_Model_1._Arbeidsovereenkomst_1"/>
      <w:bookmarkStart w:id="8765" w:name="_Toc192163719"/>
      <w:bookmarkEnd w:id="8763"/>
      <w:bookmarkEnd w:id="8764"/>
      <w:r w:rsidRPr="00962E77">
        <w:rPr>
          <w:rFonts w:asciiTheme="minorHAnsi" w:hAnsiTheme="minorHAnsi" w:cstheme="minorHAnsi"/>
          <w:i w:val="0"/>
          <w:color w:val="auto"/>
          <w:sz w:val="28"/>
          <w:szCs w:val="28"/>
        </w:rPr>
        <w:lastRenderedPageBreak/>
        <w:t>Model Arbeidsovereenkomst - Arbeider</w:t>
      </w:r>
      <w:bookmarkEnd w:id="8765"/>
    </w:p>
    <w:p w14:paraId="759E848E" w14:textId="77777777" w:rsidR="007F13B8" w:rsidRPr="00603DE1" w:rsidRDefault="007F13B8" w:rsidP="007F0D2B">
      <w:pPr>
        <w:rPr>
          <w:rFonts w:asciiTheme="minorHAnsi" w:hAnsiTheme="minorHAnsi" w:cstheme="minorHAnsi"/>
          <w:color w:val="000000"/>
        </w:rPr>
      </w:pPr>
    </w:p>
    <w:p w14:paraId="5D5035CB" w14:textId="17569266" w:rsidR="007F13B8" w:rsidRPr="00603DE1" w:rsidRDefault="00962E77" w:rsidP="001244A8">
      <w:pPr>
        <w:ind w:left="851"/>
        <w:jc w:val="center"/>
        <w:rPr>
          <w:rFonts w:asciiTheme="minorHAnsi" w:hAnsiTheme="minorHAnsi" w:cstheme="minorHAnsi"/>
          <w:color w:val="000000"/>
        </w:rPr>
      </w:pPr>
      <w:bookmarkStart w:id="8766" w:name="_Hlk146894253"/>
      <w:r>
        <w:rPr>
          <w:rFonts w:asciiTheme="minorHAnsi" w:hAnsiTheme="minorHAnsi" w:cstheme="minorHAnsi"/>
          <w:noProof/>
          <w:color w:val="000000"/>
        </w:rPr>
        <w:drawing>
          <wp:inline distT="0" distB="0" distL="0" distR="0" wp14:anchorId="2395E6F2" wp14:editId="0DEC8202">
            <wp:extent cx="4556760" cy="944880"/>
            <wp:effectExtent l="0" t="0" r="0" b="7620"/>
            <wp:docPr id="536211282" name="Afbeelding 53621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556760" cy="944880"/>
                    </a:xfrm>
                    <a:prstGeom prst="rect">
                      <a:avLst/>
                    </a:prstGeom>
                    <a:noFill/>
                  </pic:spPr>
                </pic:pic>
              </a:graphicData>
            </a:graphic>
          </wp:inline>
        </w:drawing>
      </w:r>
    </w:p>
    <w:p w14:paraId="692C9079" w14:textId="77777777" w:rsidR="007F13B8" w:rsidRPr="00603DE1" w:rsidRDefault="007F13B8" w:rsidP="007F0D2B">
      <w:pPr>
        <w:rPr>
          <w:rFonts w:asciiTheme="minorHAnsi" w:hAnsiTheme="minorHAnsi" w:cstheme="minorHAnsi"/>
          <w:color w:val="000000"/>
        </w:rPr>
      </w:pPr>
    </w:p>
    <w:p w14:paraId="6DAF6917" w14:textId="77777777" w:rsidR="007F13B8" w:rsidRPr="00603DE1" w:rsidRDefault="00CA1973" w:rsidP="000F7B5E">
      <w:pPr>
        <w:rPr>
          <w:rFonts w:asciiTheme="minorHAnsi" w:hAnsiTheme="minorHAnsi" w:cstheme="minorHAnsi"/>
          <w:color w:val="000000"/>
        </w:rPr>
      </w:pPr>
      <w:r w:rsidRPr="00603DE1">
        <w:rPr>
          <w:rFonts w:asciiTheme="minorHAnsi" w:hAnsiTheme="minorHAnsi" w:cstheme="minorHAnsi"/>
          <w:color w:val="000000"/>
        </w:rPr>
        <w:t>SCHOLENGROEP</w:t>
      </w:r>
      <w:r w:rsidR="00650F7F">
        <w:rPr>
          <w:rFonts w:asciiTheme="minorHAnsi" w:hAnsiTheme="minorHAnsi" w:cstheme="minorHAnsi"/>
          <w:color w:val="000000"/>
        </w:rPr>
        <w:t>:</w:t>
      </w:r>
      <w:r w:rsidRPr="00603DE1">
        <w:rPr>
          <w:rFonts w:asciiTheme="minorHAnsi" w:hAnsiTheme="minorHAnsi" w:cstheme="minorHAnsi"/>
          <w:color w:val="000000"/>
        </w:rPr>
        <w:t xml:space="preserve"> </w:t>
      </w:r>
      <w:r w:rsidR="007F13B8" w:rsidRPr="00603DE1">
        <w:rPr>
          <w:rFonts w:asciiTheme="minorHAnsi" w:hAnsiTheme="minorHAnsi" w:cstheme="minorHAnsi"/>
          <w:color w:val="000000"/>
        </w:rPr>
        <w:t>.........................</w:t>
      </w:r>
      <w:r w:rsidR="00CD2FEC" w:rsidRPr="00603DE1">
        <w:rPr>
          <w:rFonts w:asciiTheme="minorHAnsi" w:hAnsiTheme="minorHAnsi" w:cstheme="minorHAnsi"/>
          <w:color w:val="000000"/>
        </w:rPr>
        <w:t>..........</w:t>
      </w:r>
    </w:p>
    <w:p w14:paraId="7D5F9036" w14:textId="77777777" w:rsidR="00CD2FEC" w:rsidRPr="00603DE1" w:rsidRDefault="00CD2FEC" w:rsidP="000F7B5E">
      <w:pPr>
        <w:rPr>
          <w:rFonts w:asciiTheme="minorHAnsi" w:hAnsiTheme="minorHAnsi" w:cstheme="minorHAnsi"/>
          <w:color w:val="000000"/>
        </w:rPr>
      </w:pPr>
    </w:p>
    <w:p w14:paraId="562C675E" w14:textId="77777777" w:rsidR="00CD2FEC"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ADRES</w:t>
      </w:r>
    </w:p>
    <w:p w14:paraId="008675D1" w14:textId="77777777" w:rsidR="007F13B8"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41627F49" w14:textId="77777777" w:rsidR="00CD2FEC" w:rsidRPr="00603DE1" w:rsidRDefault="00CD2FEC"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79655CA2" w14:textId="77777777"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409FB6E0" w14:textId="702A8DFE"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rPr>
        <w:t>ARBEIDER</w:t>
      </w:r>
    </w:p>
    <w:p w14:paraId="4A378B50" w14:textId="77777777" w:rsidR="007F13B8" w:rsidRPr="00603DE1" w:rsidRDefault="007F13B8" w:rsidP="007F0D2B">
      <w:pPr>
        <w:rPr>
          <w:rFonts w:asciiTheme="minorHAnsi" w:hAnsiTheme="minorHAnsi" w:cstheme="minorHAnsi"/>
          <w:color w:val="000000"/>
        </w:rPr>
      </w:pPr>
    </w:p>
    <w:p w14:paraId="4FE85108" w14:textId="4308C527" w:rsidR="007F13B8" w:rsidRPr="00603DE1" w:rsidRDefault="007F13B8" w:rsidP="00332E52">
      <w:pPr>
        <w:jc w:val="both"/>
        <w:rPr>
          <w:rFonts w:asciiTheme="minorHAnsi" w:hAnsiTheme="minorHAnsi" w:cstheme="minorHAnsi"/>
          <w:color w:val="000000"/>
        </w:rPr>
      </w:pPr>
      <w:bookmarkStart w:id="8767" w:name="_Hlk147235240"/>
      <w:bookmarkStart w:id="8768" w:name="_Hlk147322272"/>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r w:rsidR="006526E5" w:rsidRPr="00603DE1">
        <w:rPr>
          <w:rFonts w:asciiTheme="minorHAnsi" w:hAnsiTheme="minorHAnsi" w:cstheme="minorHAnsi"/>
          <w:color w:val="000000"/>
        </w:rPr>
        <w:t xml:space="preserve">‘het Gemeenschapsonderwijs, verder </w:t>
      </w:r>
      <w:r w:rsidR="003C00A6" w:rsidRPr="00603DE1">
        <w:rPr>
          <w:rFonts w:asciiTheme="minorHAnsi" w:hAnsiTheme="minorHAnsi" w:cstheme="minorHAnsi"/>
          <w:color w:val="000000"/>
        </w:rPr>
        <w:t>het GO! onderwijs van de Vlaamse Gemeenschap</w:t>
      </w:r>
      <w:r w:rsidR="006526E5" w:rsidRPr="00603DE1">
        <w:rPr>
          <w:rFonts w:asciiTheme="minorHAnsi" w:hAnsiTheme="minorHAnsi" w:cstheme="minorHAnsi"/>
          <w:color w:val="000000"/>
        </w:rPr>
        <w:t xml:space="preserve"> genoemd</w:t>
      </w:r>
      <w:r w:rsidRPr="00603DE1">
        <w:rPr>
          <w:rFonts w:asciiTheme="minorHAnsi" w:hAnsiTheme="minorHAnsi" w:cstheme="minorHAnsi"/>
          <w:color w:val="000000"/>
        </w:rPr>
        <w:t xml:space="preserve">’, openbare instelling met rechtspersoonlijkheid ingevolge artikel 3 van het bijzonder decreet van 14 juli 1998 betreffende </w:t>
      </w:r>
      <w:r w:rsidR="003C00A6" w:rsidRPr="00603DE1">
        <w:rPr>
          <w:rFonts w:asciiTheme="minorHAnsi" w:hAnsiTheme="minorHAnsi" w:cstheme="minorHAnsi"/>
          <w:color w:val="000000"/>
        </w:rPr>
        <w:t>het</w:t>
      </w:r>
      <w:r w:rsidR="006526E5" w:rsidRPr="00603DE1">
        <w:rPr>
          <w:rFonts w:asciiTheme="minorHAnsi" w:hAnsiTheme="minorHAnsi" w:cstheme="minorHAnsi"/>
          <w:color w:val="000000"/>
        </w:rPr>
        <w:t xml:space="preserve"> gemeenschapsonderwijs,</w:t>
      </w:r>
      <w:r w:rsidR="00603DE1">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.........................…….................-algemeen directeur van Scholengroep ………………… van </w:t>
      </w:r>
      <w:r w:rsidR="003C00A6" w:rsidRPr="00603DE1">
        <w:rPr>
          <w:rFonts w:asciiTheme="minorHAnsi" w:hAnsiTheme="minorHAnsi" w:cstheme="minorHAnsi"/>
          <w:color w:val="000000"/>
        </w:rPr>
        <w:t>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1E797900" w14:textId="77777777" w:rsidR="007F13B8" w:rsidRPr="00603DE1" w:rsidRDefault="007F13B8" w:rsidP="007F0D2B">
      <w:pPr>
        <w:rPr>
          <w:rFonts w:asciiTheme="minorHAnsi" w:hAnsiTheme="minorHAnsi" w:cstheme="minorHAnsi"/>
          <w:color w:val="000000"/>
        </w:rPr>
      </w:pPr>
    </w:p>
    <w:p w14:paraId="3523A75A" w14:textId="77777777" w:rsidR="007F13B8" w:rsidRPr="0008037D" w:rsidRDefault="007F13B8" w:rsidP="007F0D2B">
      <w:pPr>
        <w:rPr>
          <w:rFonts w:asciiTheme="minorHAnsi" w:hAnsiTheme="minorHAnsi" w:cstheme="minorHAnsi"/>
          <w:b/>
          <w:bCs/>
          <w:color w:val="000000"/>
        </w:rPr>
      </w:pPr>
      <w:r w:rsidRPr="0008037D">
        <w:rPr>
          <w:rFonts w:asciiTheme="minorHAnsi" w:hAnsiTheme="minorHAnsi" w:cstheme="minorHAnsi"/>
          <w:b/>
          <w:bCs/>
          <w:color w:val="000000"/>
        </w:rPr>
        <w:t>en</w:t>
      </w:r>
    </w:p>
    <w:p w14:paraId="7C0E1687" w14:textId="77777777" w:rsidR="0008037D" w:rsidRPr="00962E77" w:rsidRDefault="0008037D" w:rsidP="0008037D">
      <w:pPr>
        <w:rPr>
          <w:rFonts w:ascii="Calibri" w:hAnsi="Calibri" w:cs="Calibri"/>
          <w:color w:val="000000"/>
        </w:rPr>
      </w:pPr>
      <w:r w:rsidRPr="00962E77">
        <w:rPr>
          <w:rFonts w:ascii="Calibri" w:hAnsi="Calibri" w:cs="Calibri"/>
          <w:color w:val="000000"/>
        </w:rPr>
        <w:t>.................................................................................................................................................................</w:t>
      </w:r>
    </w:p>
    <w:p w14:paraId="43832251" w14:textId="77777777" w:rsidR="0008037D" w:rsidRPr="00962E77" w:rsidRDefault="0008037D" w:rsidP="0008037D">
      <w:pPr>
        <w:rPr>
          <w:rFonts w:ascii="Calibri" w:hAnsi="Calibri" w:cs="Calibri"/>
          <w:color w:val="000000"/>
        </w:rPr>
      </w:pPr>
      <w:r w:rsidRPr="00962E77">
        <w:rPr>
          <w:rFonts w:ascii="Calibri" w:hAnsi="Calibri" w:cs="Calibri"/>
          <w:color w:val="000000"/>
        </w:rPr>
        <w:t>met als adres .................................................................................................................................................................</w:t>
      </w:r>
    </w:p>
    <w:p w14:paraId="18C85F36" w14:textId="77777777" w:rsidR="0008037D" w:rsidRPr="00962E77" w:rsidRDefault="0008037D" w:rsidP="0008037D">
      <w:pPr>
        <w:rPr>
          <w:rFonts w:ascii="Calibri" w:hAnsi="Calibri" w:cs="Calibri"/>
          <w:color w:val="000000"/>
        </w:rPr>
      </w:pPr>
      <w:r w:rsidRPr="00962E77">
        <w:rPr>
          <w:rFonts w:ascii="Calibri" w:hAnsi="Calibri" w:cs="Calibri"/>
          <w:b/>
          <w:bCs/>
          <w:color w:val="000000"/>
        </w:rPr>
        <w:t>hieronder aangeduid als “arbeider”</w:t>
      </w:r>
    </w:p>
    <w:p w14:paraId="59F94FAA" w14:textId="77777777" w:rsidR="0008037D" w:rsidRPr="00962E77" w:rsidRDefault="0008037D" w:rsidP="0008037D">
      <w:pPr>
        <w:rPr>
          <w:rFonts w:ascii="Calibri" w:hAnsi="Calibri" w:cs="Calibri"/>
          <w:color w:val="000000"/>
        </w:rPr>
      </w:pPr>
    </w:p>
    <w:p w14:paraId="4C721DAD" w14:textId="77777777" w:rsidR="0008037D" w:rsidRPr="00962E77" w:rsidRDefault="0008037D" w:rsidP="0008037D">
      <w:pPr>
        <w:rPr>
          <w:rFonts w:ascii="Calibri" w:hAnsi="Calibri" w:cs="Calibri"/>
          <w:color w:val="000000"/>
        </w:rPr>
      </w:pPr>
      <w:r w:rsidRPr="00962E77">
        <w:rPr>
          <w:rFonts w:ascii="Calibri" w:hAnsi="Calibri" w:cs="Calibri"/>
          <w:color w:val="000000"/>
        </w:rPr>
        <w:t>is als volgt overeengekomen:</w:t>
      </w:r>
    </w:p>
    <w:bookmarkEnd w:id="8767"/>
    <w:p w14:paraId="33D803EF" w14:textId="77777777" w:rsidR="007F13B8" w:rsidRPr="00603DE1" w:rsidRDefault="007F13B8" w:rsidP="007F0D2B">
      <w:pPr>
        <w:rPr>
          <w:rFonts w:asciiTheme="minorHAnsi" w:hAnsiTheme="minorHAnsi" w:cstheme="minorHAnsi"/>
          <w:color w:val="000000"/>
        </w:rPr>
      </w:pPr>
    </w:p>
    <w:p w14:paraId="372801D2"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1</w:t>
      </w:r>
    </w:p>
    <w:p w14:paraId="2616E2E0" w14:textId="77777777" w:rsidR="001244A8" w:rsidRDefault="001244A8" w:rsidP="007F0D2B">
      <w:pPr>
        <w:rPr>
          <w:rFonts w:asciiTheme="minorHAnsi" w:hAnsiTheme="minorHAnsi" w:cstheme="minorHAnsi"/>
          <w:b/>
          <w:color w:val="000000"/>
        </w:rPr>
      </w:pPr>
    </w:p>
    <w:p w14:paraId="380A69C6"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werkgever neemt de arbeider </w:t>
      </w:r>
      <w:r w:rsidRPr="00962E77">
        <w:rPr>
          <w:rFonts w:ascii="Calibri" w:hAnsi="Calibri" w:cs="Calibri"/>
          <w:b/>
          <w:bCs/>
          <w:color w:val="000000"/>
        </w:rPr>
        <w:t>in dienst met ingang van</w:t>
      </w:r>
      <w:r w:rsidRPr="00962E77">
        <w:rPr>
          <w:rFonts w:ascii="Calibri" w:hAnsi="Calibri" w:cs="Calibri"/>
          <w:color w:val="000000"/>
        </w:rPr>
        <w:t xml:space="preserve"> ....../....../......</w:t>
      </w:r>
    </w:p>
    <w:p w14:paraId="02889CB0"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arbeider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4DEFB18D" w14:textId="060B00C6" w:rsidR="00962E77" w:rsidRPr="00962E77" w:rsidRDefault="00962E77" w:rsidP="00962E77">
      <w:pPr>
        <w:rPr>
          <w:rFonts w:ascii="Calibri" w:hAnsi="Calibri" w:cs="Calibri"/>
          <w:color w:val="000000"/>
        </w:rPr>
      </w:pPr>
      <w:r w:rsidRPr="00962E77">
        <w:rPr>
          <w:rFonts w:ascii="Calibri" w:hAnsi="Calibri" w:cs="Calibri"/>
          <w:color w:val="000000"/>
        </w:rPr>
        <w:t xml:space="preserve">voor de uitoefening van de </w:t>
      </w:r>
      <w:r w:rsidR="0008037D">
        <w:rPr>
          <w:rFonts w:ascii="Calibri" w:hAnsi="Calibri" w:cs="Calibri"/>
          <w:color w:val="000000"/>
        </w:rPr>
        <w:t xml:space="preserve">in bijlage opgesomde </w:t>
      </w:r>
      <w:r w:rsidRPr="00962E77">
        <w:rPr>
          <w:rFonts w:ascii="Calibri" w:hAnsi="Calibri" w:cs="Calibri"/>
          <w:b/>
          <w:bCs/>
          <w:color w:val="000000"/>
        </w:rPr>
        <w:t>taken</w:t>
      </w:r>
    </w:p>
    <w:bookmarkEnd w:id="8768"/>
    <w:p w14:paraId="26016534" w14:textId="77777777" w:rsidR="006526E5" w:rsidRPr="00603DE1" w:rsidRDefault="006526E5" w:rsidP="007F0D2B">
      <w:pPr>
        <w:rPr>
          <w:rFonts w:asciiTheme="minorHAnsi" w:hAnsiTheme="minorHAnsi" w:cstheme="minorHAnsi"/>
          <w:b/>
          <w:color w:val="000000"/>
        </w:rPr>
      </w:pPr>
    </w:p>
    <w:p w14:paraId="1E944207"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2</w:t>
      </w:r>
    </w:p>
    <w:p w14:paraId="4075DC74" w14:textId="77777777" w:rsidR="001244A8" w:rsidRPr="00603DE1" w:rsidRDefault="001244A8" w:rsidP="007F0D2B">
      <w:pPr>
        <w:rPr>
          <w:rFonts w:asciiTheme="minorHAnsi" w:hAnsiTheme="minorHAnsi" w:cstheme="minorHAnsi"/>
          <w:color w:val="000000"/>
        </w:rPr>
      </w:pPr>
    </w:p>
    <w:p w14:paraId="38B5BA9E" w14:textId="3193CB25"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is vastgesteld op.....................</w:t>
      </w:r>
      <w:r w:rsidR="00962E77">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2EC52274" w14:textId="77777777" w:rsidR="007F13B8" w:rsidRPr="00603DE1" w:rsidRDefault="007F13B8" w:rsidP="007F0D2B">
      <w:pPr>
        <w:rPr>
          <w:rFonts w:asciiTheme="minorHAnsi" w:hAnsiTheme="minorHAnsi" w:cstheme="minorHAnsi"/>
          <w:color w:val="000000"/>
        </w:rPr>
      </w:pPr>
    </w:p>
    <w:p w14:paraId="5BC79AEC" w14:textId="77777777"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 xml:space="preserve">Overuren bij absoluut noodzakelijke dienstnoodwendigheden zijn </w:t>
      </w:r>
      <w:proofErr w:type="spellStart"/>
      <w:r w:rsidRPr="00603DE1">
        <w:rPr>
          <w:rFonts w:asciiTheme="minorHAnsi" w:hAnsiTheme="minorHAnsi" w:cstheme="minorHAnsi"/>
          <w:color w:val="000000"/>
        </w:rPr>
        <w:t>recupereerbaar</w:t>
      </w:r>
      <w:proofErr w:type="spellEnd"/>
      <w:r w:rsidRPr="00603DE1">
        <w:rPr>
          <w:rFonts w:asciiTheme="minorHAnsi" w:hAnsiTheme="minorHAnsi" w:cstheme="minorHAnsi"/>
          <w:color w:val="000000"/>
        </w:rPr>
        <w:t xml:space="preserve"> in tijd.</w:t>
      </w:r>
    </w:p>
    <w:p w14:paraId="138F4753" w14:textId="77777777" w:rsidR="007F13B8" w:rsidRPr="00603DE1" w:rsidRDefault="007F13B8" w:rsidP="007F0D2B">
      <w:pPr>
        <w:rPr>
          <w:rFonts w:asciiTheme="minorHAnsi" w:hAnsiTheme="minorHAnsi" w:cstheme="minorHAnsi"/>
          <w:b/>
          <w:color w:val="000000"/>
        </w:rPr>
      </w:pPr>
    </w:p>
    <w:p w14:paraId="7AAFEABB"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3</w:t>
      </w:r>
    </w:p>
    <w:p w14:paraId="00FE72A9" w14:textId="77777777" w:rsidR="001244A8" w:rsidRPr="00603DE1" w:rsidRDefault="001244A8" w:rsidP="007F0D2B">
      <w:pPr>
        <w:rPr>
          <w:rFonts w:asciiTheme="minorHAnsi" w:hAnsiTheme="minorHAnsi" w:cstheme="minorHAnsi"/>
          <w:b/>
          <w:color w:val="000000"/>
        </w:rPr>
      </w:pPr>
    </w:p>
    <w:p w14:paraId="49CCEEE3" w14:textId="27C067D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verklaart uitdrukkelijk in te stemmen met de betaling van het loon op rekeningnummer......................................... op naam van .......................................................</w:t>
      </w:r>
    </w:p>
    <w:p w14:paraId="55F5441E" w14:textId="77777777" w:rsidR="003D2B3E" w:rsidRPr="00603DE1" w:rsidRDefault="00961756" w:rsidP="003D2B3E">
      <w:pPr>
        <w:pStyle w:val="Tekst"/>
        <w:ind w:left="1134"/>
        <w:jc w:val="right"/>
        <w:rPr>
          <w:rFonts w:asciiTheme="minorHAnsi" w:hAnsiTheme="minorHAnsi" w:cstheme="minorHAnsi"/>
        </w:rPr>
      </w:pPr>
      <w:r>
        <w:fldChar w:fldCharType="begin"/>
      </w:r>
      <w:r>
        <w:rPr>
          <w:vanish/>
        </w:rPr>
        <w:instrText>HYPERLINK</w:instrText>
      </w:r>
      <w:r>
        <w:fldChar w:fldCharType="separate"/>
      </w:r>
      <w:r w:rsidR="003D2B3E"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14:paraId="3D4321F1" w14:textId="5A8C419D" w:rsidR="007F13B8" w:rsidRDefault="007F13B8" w:rsidP="00C9457E">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sidR="001244A8">
        <w:rPr>
          <w:rFonts w:asciiTheme="minorHAnsi" w:hAnsiTheme="minorHAnsi" w:cstheme="minorHAnsi"/>
          <w:b/>
          <w:color w:val="000000"/>
        </w:rPr>
        <w:t xml:space="preserve"> </w:t>
      </w:r>
      <w:bookmarkStart w:id="8769" w:name="_Hlk146890262"/>
      <w:r w:rsidR="001244A8" w:rsidRPr="001244A8">
        <w:rPr>
          <w:rFonts w:asciiTheme="minorHAnsi" w:hAnsiTheme="minorHAnsi" w:cstheme="minorHAnsi"/>
          <w:b/>
          <w:color w:val="000000"/>
        </w:rPr>
        <w:t>(enkel over te nemen wat van toepassing is)</w:t>
      </w:r>
      <w:bookmarkEnd w:id="8769"/>
    </w:p>
    <w:p w14:paraId="0AED07E4" w14:textId="77777777" w:rsidR="001244A8" w:rsidRPr="00603DE1" w:rsidRDefault="001244A8" w:rsidP="00C9457E">
      <w:pPr>
        <w:keepNext/>
        <w:rPr>
          <w:rFonts w:asciiTheme="minorHAnsi" w:hAnsiTheme="minorHAnsi" w:cstheme="minorHAnsi"/>
          <w:color w:val="000000"/>
        </w:rPr>
      </w:pPr>
    </w:p>
    <w:p w14:paraId="5379FBBB" w14:textId="77777777" w:rsidR="007F13B8" w:rsidRDefault="007F13B8" w:rsidP="00332E52">
      <w:pPr>
        <w:keepNext/>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038A5271" w14:textId="7DA0E40F" w:rsidR="001244A8" w:rsidRPr="00603DE1" w:rsidRDefault="001244A8" w:rsidP="00332E52">
      <w:pPr>
        <w:keepNext/>
        <w:ind w:left="426"/>
        <w:rPr>
          <w:rFonts w:asciiTheme="minorHAnsi" w:hAnsiTheme="minorHAnsi" w:cstheme="minorHAnsi"/>
          <w:color w:val="000000"/>
        </w:rPr>
      </w:pPr>
      <w:r>
        <w:rPr>
          <w:rFonts w:asciiTheme="minorHAnsi" w:hAnsiTheme="minorHAnsi" w:cstheme="minorHAnsi"/>
          <w:color w:val="000000"/>
        </w:rPr>
        <w:t>OF</w:t>
      </w:r>
    </w:p>
    <w:p w14:paraId="09BB2554" w14:textId="4E9151DA" w:rsidR="007F13B8" w:rsidRDefault="007F13B8" w:rsidP="00332E52">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w:t>
      </w:r>
      <w:r w:rsidR="0051224D" w:rsidRPr="0061643A">
        <w:rPr>
          <w:rFonts w:asciiTheme="minorHAnsi" w:hAnsiTheme="minorHAnsi" w:cstheme="minorHAnsi"/>
          <w:b/>
          <w:color w:val="000000"/>
        </w:rPr>
        <w:t xml:space="preserve"> duur</w:t>
      </w:r>
      <w:r w:rsidR="00B06FD6">
        <w:rPr>
          <w:rFonts w:asciiTheme="minorHAnsi" w:hAnsiTheme="minorHAnsi" w:cstheme="minorHAnsi"/>
          <w:color w:val="000000"/>
        </w:rPr>
        <w:br/>
      </w:r>
      <w:r w:rsidR="0051224D" w:rsidRPr="00603DE1">
        <w:rPr>
          <w:rFonts w:asciiTheme="minorHAnsi" w:hAnsiTheme="minorHAnsi" w:cstheme="minorHAnsi"/>
          <w:color w:val="000000"/>
        </w:rPr>
        <w:t xml:space="preserve">De arbeidsovereenkomst eindigt op ..../...../....... </w:t>
      </w:r>
      <w:r w:rsidRPr="00603DE1">
        <w:rPr>
          <w:rFonts w:asciiTheme="minorHAnsi" w:hAnsiTheme="minorHAnsi" w:cstheme="minorHAnsi"/>
          <w:color w:val="000000"/>
        </w:rPr>
        <w:t xml:space="preserve">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0051224D" w:rsidRPr="00603DE1">
        <w:rPr>
          <w:rFonts w:asciiTheme="minorHAnsi" w:hAnsiTheme="minorHAnsi" w:cstheme="minorHAnsi"/>
          <w:color w:val="000000"/>
        </w:rPr>
        <w:t>aangegane arbeidsovereenkomst</w:t>
      </w:r>
      <w:r w:rsidR="001244A8">
        <w:rPr>
          <w:rFonts w:asciiTheme="minorHAnsi" w:hAnsiTheme="minorHAnsi" w:cstheme="minorHAnsi"/>
          <w:color w:val="000000"/>
        </w:rPr>
        <w:t>.</w:t>
      </w:r>
    </w:p>
    <w:p w14:paraId="560E20C8" w14:textId="2AC5E7DA" w:rsidR="001244A8" w:rsidRPr="00603DE1" w:rsidRDefault="00C64863"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6B93CCAC" w14:textId="77777777" w:rsidR="007F13B8" w:rsidRPr="00603DE1" w:rsidRDefault="007F13B8" w:rsidP="00332E52">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sidR="00650F7F">
        <w:rPr>
          <w:rFonts w:asciiTheme="minorHAnsi" w:hAnsiTheme="minorHAnsi" w:cstheme="minorHAnsi"/>
          <w:color w:val="000000"/>
        </w:rPr>
        <w:t>:</w:t>
      </w:r>
      <w:r w:rsidRPr="00603DE1">
        <w:rPr>
          <w:rFonts w:asciiTheme="minorHAnsi" w:hAnsiTheme="minorHAnsi" w:cstheme="minorHAnsi"/>
          <w:color w:val="000000"/>
        </w:rPr>
        <w:t xml:space="preserve"> </w:t>
      </w:r>
    </w:p>
    <w:p w14:paraId="6BE00227" w14:textId="7539708F" w:rsidR="007F13B8" w:rsidRPr="00603DE1" w:rsidRDefault="007F13B8" w:rsidP="00332E52">
      <w:pPr>
        <w:pStyle w:val="Lijstalinea"/>
        <w:ind w:left="426"/>
        <w:rPr>
          <w:rFonts w:asciiTheme="minorHAnsi" w:hAnsiTheme="minorHAnsi" w:cstheme="minorHAnsi"/>
          <w:color w:val="000000"/>
        </w:rPr>
      </w:pPr>
      <w:r w:rsidRPr="0061643A">
        <w:rPr>
          <w:rFonts w:asciiTheme="minorHAnsi" w:hAnsiTheme="minorHAnsi" w:cstheme="minorHAnsi"/>
          <w:color w:val="000000"/>
        </w:rPr>
        <w:t>...............................................................................................................................................</w:t>
      </w:r>
      <w:r w:rsidR="0071550E" w:rsidRPr="0061643A">
        <w:rPr>
          <w:rFonts w:asciiTheme="minorHAnsi" w:hAnsiTheme="minorHAnsi" w:cstheme="minorHAnsi"/>
          <w:color w:val="000000"/>
        </w:rPr>
        <w:t xml:space="preserve"> </w:t>
      </w:r>
      <w:r w:rsidR="0061643A">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sidR="00650F7F">
        <w:rPr>
          <w:rFonts w:asciiTheme="minorHAnsi" w:hAnsiTheme="minorHAnsi" w:cstheme="minorHAnsi"/>
          <w:color w:val="000000"/>
        </w:rPr>
        <w:t>:</w:t>
      </w:r>
      <w:r w:rsidR="0051224D" w:rsidRPr="0061643A">
        <w:rPr>
          <w:rFonts w:asciiTheme="minorHAnsi" w:hAnsiTheme="minorHAnsi" w:cstheme="minorHAnsi"/>
          <w:color w:val="000000"/>
        </w:rPr>
        <w:t xml:space="preserve"> </w:t>
      </w:r>
      <w:r w:rsidR="008177A4" w:rsidRPr="0061643A">
        <w:rPr>
          <w:rFonts w:asciiTheme="minorHAnsi" w:hAnsiTheme="minorHAnsi" w:cstheme="minorHAnsi"/>
          <w:color w:val="000000"/>
        </w:rPr>
        <w:t>..</w:t>
      </w:r>
      <w:r w:rsidRPr="0061643A">
        <w:rPr>
          <w:rFonts w:asciiTheme="minorHAnsi" w:hAnsiTheme="minorHAnsi" w:cstheme="minorHAnsi"/>
          <w:color w:val="000000"/>
        </w:rPr>
        <w:t>.............................................................................................................................................</w:t>
      </w:r>
      <w:r w:rsidR="00C64863">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4DF4F6F0" w14:textId="77777777" w:rsidR="007F13B8" w:rsidRDefault="00FB1429"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0F7B5E" w:rsidRPr="00603DE1">
        <w:rPr>
          <w:rFonts w:asciiTheme="minorHAnsi" w:hAnsiTheme="minorHAnsi" w:cstheme="minorHAnsi"/>
          <w:b/>
          <w:color w:val="000000"/>
        </w:rPr>
        <w:t>5</w:t>
      </w:r>
    </w:p>
    <w:p w14:paraId="3F2C212F" w14:textId="77777777" w:rsidR="001244A8" w:rsidRPr="00603DE1" w:rsidRDefault="001244A8" w:rsidP="007F0D2B">
      <w:pPr>
        <w:rPr>
          <w:rFonts w:asciiTheme="minorHAnsi" w:hAnsiTheme="minorHAnsi" w:cstheme="minorHAnsi"/>
          <w:b/>
          <w:color w:val="000000"/>
        </w:rPr>
      </w:pPr>
    </w:p>
    <w:p w14:paraId="49B24548"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5718AACE" w14:textId="77777777" w:rsidR="007F13B8" w:rsidRPr="00603DE1" w:rsidRDefault="007F13B8" w:rsidP="007F0D2B">
      <w:pPr>
        <w:rPr>
          <w:rFonts w:asciiTheme="minorHAnsi" w:hAnsiTheme="minorHAnsi" w:cstheme="minorHAnsi"/>
          <w:b/>
          <w:color w:val="000000"/>
        </w:rPr>
      </w:pPr>
    </w:p>
    <w:p w14:paraId="685D7DE5" w14:textId="1407AF0A"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t>ART. 6</w:t>
      </w:r>
      <w:r w:rsidR="001244A8">
        <w:rPr>
          <w:rFonts w:asciiTheme="minorHAnsi" w:hAnsiTheme="minorHAnsi" w:cstheme="minorHAnsi"/>
          <w:b/>
          <w:color w:val="000000"/>
        </w:rPr>
        <w:t xml:space="preserve"> </w:t>
      </w:r>
      <w:r w:rsidR="001244A8" w:rsidRPr="001244A8">
        <w:rPr>
          <w:rFonts w:asciiTheme="minorHAnsi" w:hAnsiTheme="minorHAnsi" w:cstheme="minorHAnsi"/>
          <w:b/>
          <w:color w:val="000000"/>
        </w:rPr>
        <w:t>(enkel over te nemen wat van toepassing is)</w:t>
      </w:r>
    </w:p>
    <w:p w14:paraId="7A7C4C5A" w14:textId="77777777" w:rsidR="001244A8" w:rsidRPr="00603DE1" w:rsidRDefault="001244A8" w:rsidP="007F0D2B">
      <w:pPr>
        <w:rPr>
          <w:rFonts w:asciiTheme="minorHAnsi" w:hAnsiTheme="minorHAnsi" w:cstheme="minorHAnsi"/>
          <w:b/>
          <w:color w:val="000000"/>
        </w:rPr>
      </w:pPr>
    </w:p>
    <w:p w14:paraId="65B3AAF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38B26101" w14:textId="77777777" w:rsidR="008C7103"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OF</w:t>
      </w:r>
    </w:p>
    <w:p w14:paraId="2E4041B3"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2253DCD" w14:textId="77777777" w:rsidR="00D26F4B" w:rsidRPr="00603DE1" w:rsidRDefault="00D26F4B" w:rsidP="001E28FF">
      <w:pPr>
        <w:keepNext/>
        <w:rPr>
          <w:rFonts w:asciiTheme="minorHAnsi" w:hAnsiTheme="minorHAnsi" w:cstheme="minorHAnsi"/>
          <w:color w:val="000000"/>
        </w:rPr>
      </w:pPr>
    </w:p>
    <w:p w14:paraId="19C0D025" w14:textId="1C59441D" w:rsidR="008C7103"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 xml:space="preserve">De </w:t>
      </w:r>
      <w:r w:rsidR="003170C4">
        <w:rPr>
          <w:rFonts w:asciiTheme="minorHAnsi" w:hAnsiTheme="minorHAnsi" w:cstheme="minorHAnsi"/>
          <w:color w:val="000000"/>
        </w:rPr>
        <w:t>arbeider</w:t>
      </w:r>
      <w:r w:rsidRPr="00603DE1">
        <w:rPr>
          <w:rFonts w:asciiTheme="minorHAnsi" w:hAnsiTheme="minorHAnsi" w:cstheme="minorHAnsi"/>
          <w:color w:val="000000"/>
        </w:rPr>
        <w:t xml:space="preserve"> zal tewerkgesteld worden volgens onderstaand vast uurrooster</w:t>
      </w:r>
      <w:r w:rsidR="00650F7F">
        <w:rPr>
          <w:rFonts w:asciiTheme="minorHAnsi" w:hAnsiTheme="minorHAnsi" w:cstheme="minorHAnsi"/>
          <w:color w:val="000000"/>
        </w:rPr>
        <w:t>:</w:t>
      </w:r>
    </w:p>
    <w:p w14:paraId="14FDD9DC" w14:textId="77777777" w:rsidR="0071550E" w:rsidRPr="00603DE1" w:rsidRDefault="0071550E" w:rsidP="001E28FF">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603DE1" w14:paraId="66AAA39D" w14:textId="77777777" w:rsidTr="00C64863">
        <w:trPr>
          <w:trHeight w:val="359"/>
        </w:trPr>
        <w:tc>
          <w:tcPr>
            <w:tcW w:w="1610" w:type="dxa"/>
          </w:tcPr>
          <w:p w14:paraId="699B8C29" w14:textId="414197F8" w:rsidR="007F13B8" w:rsidRPr="00603DE1" w:rsidRDefault="009A44A7" w:rsidP="001E28FF">
            <w:pPr>
              <w:keepNext/>
              <w:rPr>
                <w:rFonts w:asciiTheme="minorHAnsi" w:hAnsiTheme="minorHAnsi" w:cstheme="minorHAnsi"/>
                <w:color w:val="000000"/>
              </w:rPr>
            </w:pPr>
            <w:r>
              <w:rPr>
                <w:rFonts w:asciiTheme="minorHAnsi" w:hAnsiTheme="minorHAnsi" w:cstheme="minorHAnsi"/>
                <w:color w:val="000000"/>
              </w:rPr>
              <w:t>M</w:t>
            </w:r>
            <w:r w:rsidR="007F13B8" w:rsidRPr="00603DE1">
              <w:rPr>
                <w:rFonts w:asciiTheme="minorHAnsi" w:hAnsiTheme="minorHAnsi" w:cstheme="minorHAnsi"/>
                <w:color w:val="000000"/>
              </w:rPr>
              <w:t>aandag</w:t>
            </w:r>
            <w:r w:rsidR="00650F7F">
              <w:rPr>
                <w:rFonts w:asciiTheme="minorHAnsi" w:hAnsiTheme="minorHAnsi" w:cstheme="minorHAnsi"/>
                <w:color w:val="000000"/>
              </w:rPr>
              <w:t>:</w:t>
            </w:r>
          </w:p>
        </w:tc>
        <w:tc>
          <w:tcPr>
            <w:tcW w:w="1601" w:type="dxa"/>
          </w:tcPr>
          <w:p w14:paraId="0F5CE66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009B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4659D6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95540F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3F5376D5" w14:textId="77777777" w:rsidTr="00C64863">
        <w:trPr>
          <w:trHeight w:val="359"/>
        </w:trPr>
        <w:tc>
          <w:tcPr>
            <w:tcW w:w="1610" w:type="dxa"/>
          </w:tcPr>
          <w:p w14:paraId="3B53B459"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153A8CE8"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023C5A3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605D400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46E1C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53265362" w14:textId="77777777" w:rsidTr="00C64863">
        <w:trPr>
          <w:trHeight w:val="359"/>
        </w:trPr>
        <w:tc>
          <w:tcPr>
            <w:tcW w:w="1610" w:type="dxa"/>
          </w:tcPr>
          <w:p w14:paraId="0002903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7D624DD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F51FB9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72EA60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3A52FC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407CF5" w14:textId="77777777" w:rsidTr="00C64863">
        <w:trPr>
          <w:trHeight w:val="359"/>
        </w:trPr>
        <w:tc>
          <w:tcPr>
            <w:tcW w:w="1610" w:type="dxa"/>
          </w:tcPr>
          <w:p w14:paraId="0059C70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0F33E9C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59D03B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3A3513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2B6F3B3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D09870" w14:textId="77777777" w:rsidTr="00C64863">
        <w:trPr>
          <w:trHeight w:val="359"/>
        </w:trPr>
        <w:tc>
          <w:tcPr>
            <w:tcW w:w="1610" w:type="dxa"/>
          </w:tcPr>
          <w:p w14:paraId="7606AF1F"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79793C95"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B1617F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59A13D1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9B23CBB"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23B906BC" w14:textId="77777777" w:rsidTr="00C64863">
        <w:trPr>
          <w:trHeight w:val="359"/>
        </w:trPr>
        <w:tc>
          <w:tcPr>
            <w:tcW w:w="1610" w:type="dxa"/>
          </w:tcPr>
          <w:p w14:paraId="0E74FDF9"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393FE18B"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62BC7227"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274282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D34F572"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r>
    </w:tbl>
    <w:p w14:paraId="0C441891" w14:textId="77777777" w:rsidR="00293C05" w:rsidRPr="00603DE1" w:rsidRDefault="00293C05" w:rsidP="00293C05">
      <w:pPr>
        <w:pStyle w:val="Tekst"/>
        <w:ind w:left="0"/>
        <w:jc w:val="both"/>
        <w:rPr>
          <w:rFonts w:asciiTheme="minorHAnsi" w:hAnsiTheme="minorHAnsi" w:cstheme="minorHAnsi"/>
        </w:rPr>
      </w:pPr>
    </w:p>
    <w:p w14:paraId="38BA6800" w14:textId="77777777" w:rsidR="009A44A7" w:rsidRPr="00962E77" w:rsidRDefault="009A44A7" w:rsidP="009A44A7">
      <w:pPr>
        <w:jc w:val="both"/>
        <w:rPr>
          <w:rFonts w:ascii="Calibri" w:hAnsi="Calibri" w:cs="Calibri"/>
          <w:color w:val="000000"/>
        </w:rPr>
      </w:pPr>
      <w:bookmarkStart w:id="8770" w:name="_Hlk152338390"/>
      <w:r w:rsidRPr="00962E77">
        <w:rPr>
          <w:rFonts w:ascii="Calibri" w:hAnsi="Calibri" w:cs="Calibri"/>
          <w:color w:val="000000"/>
        </w:rPr>
        <w:t>In de loop van de arbeidsdag wordt een rustperiode toegekend van …………………….tot……………………..</w:t>
      </w:r>
    </w:p>
    <w:bookmarkEnd w:id="8770"/>
    <w:p w14:paraId="62349746" w14:textId="77777777" w:rsidR="009A44A7" w:rsidRPr="00962E77" w:rsidRDefault="009A44A7" w:rsidP="009A44A7">
      <w:pPr>
        <w:jc w:val="both"/>
        <w:rPr>
          <w:rFonts w:ascii="Calibri" w:hAnsi="Calibri" w:cs="Calibri"/>
          <w:color w:val="000000"/>
        </w:rPr>
      </w:pPr>
    </w:p>
    <w:p w14:paraId="169C3904" w14:textId="77777777" w:rsidR="009A44A7" w:rsidRPr="00962E77" w:rsidRDefault="009A44A7" w:rsidP="009A44A7">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0244071A" w14:textId="77777777" w:rsidR="009A44A7" w:rsidRPr="00962E77" w:rsidRDefault="009A44A7" w:rsidP="009A44A7">
      <w:pPr>
        <w:jc w:val="both"/>
        <w:rPr>
          <w:rFonts w:ascii="Calibri" w:hAnsi="Calibri" w:cs="Calibri"/>
          <w:color w:val="000000"/>
        </w:rPr>
      </w:pPr>
    </w:p>
    <w:p w14:paraId="6BA75C7B" w14:textId="77ECF3E0" w:rsidR="00A91AC4" w:rsidRPr="00603DE1" w:rsidRDefault="009A44A7" w:rsidP="00C64863">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0E93BFD7" w14:textId="77777777" w:rsidR="00F55D96" w:rsidRPr="00603DE1" w:rsidRDefault="00961756" w:rsidP="00293C05">
      <w:pPr>
        <w:pStyle w:val="Tekst"/>
        <w:ind w:left="0"/>
        <w:jc w:val="right"/>
        <w:rPr>
          <w:rFonts w:asciiTheme="minorHAnsi" w:hAnsiTheme="minorHAnsi" w:cstheme="minorHAnsi"/>
          <w:vanish/>
        </w:rPr>
        <w:sectPr w:rsidR="00F55D96" w:rsidRPr="00603DE1" w:rsidSect="00332E52">
          <w:headerReference w:type="default" r:id="rId189"/>
          <w:footnotePr>
            <w:numRestart w:val="eachPage"/>
          </w:footnotePr>
          <w:type w:val="oddPage"/>
          <w:pgSz w:w="11906" w:h="16838" w:code="9"/>
          <w:pgMar w:top="1418" w:right="1418" w:bottom="1418" w:left="1418" w:header="709" w:footer="709" w:gutter="0"/>
          <w:cols w:space="708"/>
          <w:noEndnote/>
          <w:docGrid w:linePitch="299"/>
        </w:sectPr>
      </w:pPr>
      <w:r>
        <w:fldChar w:fldCharType="begin"/>
      </w:r>
      <w:r>
        <w:rPr>
          <w:vanish/>
        </w:rPr>
        <w:instrText>HYPERLINK</w:instrText>
      </w:r>
      <w:r>
        <w:fldChar w:fldCharType="separate"/>
      </w:r>
      <w:r w:rsidR="00CB19F4"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14:paraId="553356F9" w14:textId="77777777" w:rsidR="007F13B8" w:rsidRDefault="000F7B5E" w:rsidP="007F0D2B">
      <w:pPr>
        <w:rPr>
          <w:rFonts w:asciiTheme="minorHAnsi" w:hAnsiTheme="minorHAnsi" w:cstheme="minorHAnsi"/>
          <w:b/>
          <w:color w:val="000000"/>
        </w:rPr>
      </w:pPr>
      <w:bookmarkStart w:id="8771" w:name="_Hlk152338596"/>
      <w:r w:rsidRPr="00603DE1">
        <w:rPr>
          <w:rFonts w:asciiTheme="minorHAnsi" w:hAnsiTheme="minorHAnsi" w:cstheme="minorHAnsi"/>
          <w:b/>
          <w:color w:val="000000"/>
        </w:rPr>
        <w:lastRenderedPageBreak/>
        <w:t>ART. 7</w:t>
      </w:r>
    </w:p>
    <w:p w14:paraId="0D515ABF" w14:textId="77777777" w:rsidR="00C64863" w:rsidRDefault="00C64863" w:rsidP="007F0D2B">
      <w:pPr>
        <w:rPr>
          <w:rFonts w:asciiTheme="minorHAnsi" w:hAnsiTheme="minorHAnsi" w:cstheme="minorHAnsi"/>
          <w:b/>
          <w:color w:val="000000"/>
        </w:rPr>
      </w:pPr>
    </w:p>
    <w:p w14:paraId="7F51C96A" w14:textId="5551AFC8" w:rsidR="00C64863" w:rsidRPr="00962E77" w:rsidRDefault="00C64863" w:rsidP="00C64863">
      <w:pPr>
        <w:jc w:val="both"/>
        <w:rPr>
          <w:rFonts w:ascii="Calibri" w:hAnsi="Calibri" w:cs="Calibri"/>
          <w:color w:val="000000"/>
        </w:rPr>
      </w:pPr>
      <w:r w:rsidRPr="00962E77">
        <w:rPr>
          <w:rFonts w:ascii="Calibri" w:hAnsi="Calibri" w:cs="Calibri"/>
          <w:color w:val="000000"/>
        </w:rPr>
        <w:t xml:space="preserve">Indien de arbeider onmogelijk zijn arbeid kan leveren wegens </w:t>
      </w:r>
      <w:r w:rsidRPr="00962E77">
        <w:rPr>
          <w:rFonts w:ascii="Calibri" w:hAnsi="Calibri" w:cs="Calibri"/>
          <w:b/>
          <w:bCs/>
          <w:color w:val="000000"/>
        </w:rPr>
        <w:t>ziekte of ongeval</w:t>
      </w:r>
      <w:r w:rsidRPr="00962E77">
        <w:rPr>
          <w:rFonts w:ascii="Calibri" w:hAnsi="Calibri" w:cs="Calibri"/>
          <w:color w:val="000000"/>
        </w:rPr>
        <w:t>, dan moet hij persoonlijk of door tussenkomst van een derde onmiddellijk en spontaan de werkgever hiervan op de hoogte brengen. Indien de arbeidsongeschiktheid één dag overschrijdt moet de arbeider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2D9C6D51" w14:textId="36FA853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651A949D" w14:textId="77777777" w:rsidR="007F13B8" w:rsidRPr="00603DE1" w:rsidRDefault="007F13B8" w:rsidP="007F0D2B">
      <w:pPr>
        <w:rPr>
          <w:rFonts w:asciiTheme="minorHAnsi" w:hAnsiTheme="minorHAnsi" w:cstheme="minorHAnsi"/>
          <w:color w:val="000000"/>
        </w:rPr>
      </w:pPr>
    </w:p>
    <w:p w14:paraId="162BD619" w14:textId="31DD9C24" w:rsidR="007F13B8" w:rsidRDefault="00D26F4B"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962E77">
        <w:rPr>
          <w:rFonts w:asciiTheme="minorHAnsi" w:hAnsiTheme="minorHAnsi" w:cstheme="minorHAnsi"/>
          <w:b/>
          <w:color w:val="000000"/>
        </w:rPr>
        <w:t>8</w:t>
      </w:r>
    </w:p>
    <w:p w14:paraId="069048B7" w14:textId="77777777" w:rsidR="003170C4" w:rsidRPr="00603DE1" w:rsidRDefault="003170C4" w:rsidP="007F0D2B">
      <w:pPr>
        <w:rPr>
          <w:rFonts w:asciiTheme="minorHAnsi" w:hAnsiTheme="minorHAnsi" w:cstheme="minorHAnsi"/>
          <w:b/>
          <w:color w:val="000000"/>
        </w:rPr>
      </w:pPr>
    </w:p>
    <w:p w14:paraId="2AC14205" w14:textId="6FCC53B6" w:rsidR="007F13B8" w:rsidRPr="00603DE1" w:rsidRDefault="007F13B8"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geniet van alle burgerlijke en politieke rechten.</w:t>
      </w:r>
    </w:p>
    <w:p w14:paraId="530E717D" w14:textId="191B1F86" w:rsidR="007F13B8" w:rsidRPr="00603DE1" w:rsidRDefault="007F13B8"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is van onberispelijk gedrag, zoals dat blijkt uit een attest van goed zedelijk gedrag dat niet langer dan </w:t>
      </w:r>
      <w:r w:rsidR="003170C4">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bookmarkEnd w:id="8771"/>
    <w:p w14:paraId="6C24A0AC" w14:textId="20A2F170" w:rsidR="007F13B8" w:rsidRDefault="007F13B8" w:rsidP="007F0D2B">
      <w:pPr>
        <w:rPr>
          <w:rFonts w:asciiTheme="minorHAnsi" w:hAnsiTheme="minorHAnsi" w:cstheme="minorHAnsi"/>
          <w:b/>
          <w:color w:val="000000"/>
        </w:rPr>
      </w:pPr>
    </w:p>
    <w:p w14:paraId="32067006" w14:textId="626ABB7E"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447F14AF" w14:textId="77777777" w:rsidR="003170C4" w:rsidRPr="003170C4" w:rsidRDefault="003170C4" w:rsidP="003170C4">
      <w:pPr>
        <w:rPr>
          <w:rFonts w:ascii="Calibri" w:hAnsi="Calibri" w:cs="Calibri"/>
          <w:b/>
          <w:color w:val="000000"/>
        </w:rPr>
      </w:pPr>
    </w:p>
    <w:p w14:paraId="107B4ACE"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arbeider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64F169AC" w14:textId="77777777" w:rsidR="003170C4" w:rsidRPr="003170C4" w:rsidRDefault="003170C4" w:rsidP="003170C4">
      <w:pPr>
        <w:rPr>
          <w:rFonts w:ascii="Calibri" w:hAnsi="Calibri" w:cs="Calibri"/>
          <w:bCs/>
          <w:color w:val="000000"/>
        </w:rPr>
      </w:pPr>
    </w:p>
    <w:p w14:paraId="1C6FC51A" w14:textId="703B367A"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31DBF5B0" w14:textId="77777777" w:rsidR="003170C4" w:rsidRPr="003170C4" w:rsidRDefault="003170C4" w:rsidP="003170C4">
      <w:pPr>
        <w:rPr>
          <w:rFonts w:ascii="Calibri" w:hAnsi="Calibri" w:cs="Calibri"/>
          <w:b/>
          <w:color w:val="000000"/>
        </w:rPr>
      </w:pPr>
    </w:p>
    <w:p w14:paraId="3B5E845F"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408FD9D" w14:textId="77777777" w:rsidR="003170C4" w:rsidRPr="003170C4" w:rsidRDefault="003170C4" w:rsidP="003170C4">
      <w:pPr>
        <w:rPr>
          <w:rFonts w:ascii="Calibri" w:hAnsi="Calibri" w:cs="Calibri"/>
          <w:bCs/>
          <w:color w:val="000000"/>
        </w:rPr>
      </w:pPr>
    </w:p>
    <w:p w14:paraId="57F6465A" w14:textId="1DB43EDC"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5BB211BB" w14:textId="77777777" w:rsidR="003170C4" w:rsidRPr="003170C4" w:rsidRDefault="003170C4" w:rsidP="003170C4">
      <w:pPr>
        <w:rPr>
          <w:rFonts w:ascii="Calibri" w:hAnsi="Calibri" w:cs="Calibri"/>
          <w:b/>
          <w:color w:val="000000"/>
        </w:rPr>
      </w:pPr>
    </w:p>
    <w:p w14:paraId="79F17CE2" w14:textId="0B18DE28" w:rsidR="003170C4" w:rsidRPr="003170C4" w:rsidRDefault="003170C4" w:rsidP="003170C4">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w:t>
      </w:r>
      <w:proofErr w:type="spellStart"/>
      <w:r w:rsidRPr="003170C4">
        <w:rPr>
          <w:rFonts w:ascii="Calibri" w:hAnsi="Calibri" w:cs="Calibri"/>
          <w:color w:val="000000"/>
        </w:rPr>
        <w:t>carenzdag</w:t>
      </w:r>
      <w:proofErr w:type="spellEnd"/>
      <w:r w:rsidRPr="003170C4">
        <w:rPr>
          <w:rFonts w:ascii="Calibri" w:hAnsi="Calibri" w:cs="Calibri"/>
          <w:color w:val="000000"/>
        </w:rPr>
        <w:t xml:space="preserve"> en begeleidende maatregelen, de geprotocolleerde bepalingen die in een gezamenlijke vergadering van de tussencomités van de betrokken scholengroepen en het tussencomité van het centrale Niveau voor de personeelsleden van het GO! onderwijs van de Vlaamse </w:t>
      </w:r>
      <w:r w:rsidRPr="003170C4">
        <w:rPr>
          <w:rFonts w:ascii="Calibri" w:hAnsi="Calibri" w:cs="Calibri"/>
          <w:color w:val="000000"/>
        </w:rPr>
        <w:lastRenderedPageBreak/>
        <w:t xml:space="preserve">Gemeenschap voor de contractuelen van de </w:t>
      </w:r>
      <w:r w:rsidR="00332E52">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7C98344D" w14:textId="10DF65A7" w:rsidR="003170C4" w:rsidRPr="003170C4" w:rsidRDefault="003170C4" w:rsidP="003170C4">
      <w:pPr>
        <w:rPr>
          <w:rFonts w:ascii="Calibri" w:hAnsi="Calibri" w:cs="Calibri"/>
          <w:b/>
          <w:color w:val="000000"/>
        </w:rPr>
      </w:pPr>
      <w:bookmarkStart w:id="8772" w:name="_Hlk138412416"/>
      <w:bookmarkStart w:id="8773" w:name="_Hlk152338959"/>
      <w:r w:rsidRPr="003170C4">
        <w:rPr>
          <w:rFonts w:ascii="Calibri" w:hAnsi="Calibri" w:cs="Calibri"/>
          <w:b/>
          <w:color w:val="000000"/>
        </w:rPr>
        <w:t>A</w:t>
      </w:r>
      <w:r w:rsidR="00332E52">
        <w:rPr>
          <w:rFonts w:ascii="Calibri" w:hAnsi="Calibri" w:cs="Calibri"/>
          <w:b/>
          <w:color w:val="000000"/>
        </w:rPr>
        <w:t>RT</w:t>
      </w:r>
      <w:r w:rsidRPr="003170C4">
        <w:rPr>
          <w:rFonts w:ascii="Calibri" w:hAnsi="Calibri" w:cs="Calibri"/>
          <w:b/>
          <w:color w:val="000000"/>
        </w:rPr>
        <w:t>. 1</w:t>
      </w:r>
      <w:r w:rsidR="00332E52">
        <w:rPr>
          <w:rFonts w:ascii="Calibri" w:hAnsi="Calibri" w:cs="Calibri"/>
          <w:b/>
          <w:color w:val="000000"/>
        </w:rPr>
        <w:t>2</w:t>
      </w:r>
    </w:p>
    <w:p w14:paraId="761B70A5" w14:textId="77777777" w:rsidR="003170C4" w:rsidRPr="003170C4" w:rsidRDefault="003170C4" w:rsidP="003170C4">
      <w:pPr>
        <w:rPr>
          <w:rFonts w:ascii="Calibri" w:hAnsi="Calibri" w:cs="Calibri"/>
          <w:color w:val="000000"/>
        </w:rPr>
      </w:pPr>
    </w:p>
    <w:bookmarkEnd w:id="8772"/>
    <w:p w14:paraId="15BD61C1" w14:textId="77777777" w:rsidR="003170C4" w:rsidRPr="003170C4" w:rsidRDefault="003170C4" w:rsidP="003170C4">
      <w:pPr>
        <w:rPr>
          <w:rFonts w:ascii="Calibri" w:hAnsi="Calibri" w:cs="Calibri"/>
          <w:color w:val="000000"/>
        </w:rPr>
      </w:pPr>
      <w:r w:rsidRPr="003170C4">
        <w:rPr>
          <w:rFonts w:ascii="Calibri" w:hAnsi="Calibri" w:cs="Calibri"/>
          <w:color w:val="000000"/>
        </w:rPr>
        <w:t>De arbeider erkent een exemplaar van deze overeenkomst en een kopie van het arbeidsreglement te hebben ontvangen. Hij verklaart er de bepalingen en voorwaarden ervan te aanvaarden.</w:t>
      </w:r>
    </w:p>
    <w:p w14:paraId="1D5BEDAD" w14:textId="77777777" w:rsidR="003170C4" w:rsidRPr="003170C4" w:rsidRDefault="003170C4" w:rsidP="003170C4">
      <w:pPr>
        <w:rPr>
          <w:rFonts w:ascii="Calibri" w:hAnsi="Calibri" w:cs="Calibri"/>
          <w:color w:val="000000"/>
        </w:rPr>
      </w:pPr>
    </w:p>
    <w:p w14:paraId="6AB9C10A" w14:textId="77777777" w:rsidR="003170C4" w:rsidRPr="003170C4" w:rsidRDefault="003170C4" w:rsidP="003170C4">
      <w:pPr>
        <w:rPr>
          <w:rFonts w:ascii="Calibri" w:hAnsi="Calibri" w:cs="Calibri"/>
          <w:color w:val="000000"/>
        </w:rPr>
      </w:pPr>
      <w:r w:rsidRPr="003170C4">
        <w:rPr>
          <w:rFonts w:ascii="Calibri" w:hAnsi="Calibri" w:cs="Calibri"/>
          <w:color w:val="000000"/>
        </w:rPr>
        <w:t>Opgemaakt in twee exemplaren ondertekend door de partijen te ……………………,op…………………………..</w:t>
      </w:r>
    </w:p>
    <w:p w14:paraId="732F8980" w14:textId="77777777" w:rsidR="003170C4" w:rsidRPr="003170C4" w:rsidRDefault="003170C4" w:rsidP="003170C4">
      <w:pPr>
        <w:rPr>
          <w:rFonts w:ascii="Calibri" w:hAnsi="Calibri" w:cs="Calibri"/>
          <w:color w:val="000000"/>
        </w:rPr>
      </w:pPr>
    </w:p>
    <w:tbl>
      <w:tblPr>
        <w:tblW w:w="0" w:type="auto"/>
        <w:tblLook w:val="04A0" w:firstRow="1" w:lastRow="0" w:firstColumn="1" w:lastColumn="0" w:noHBand="0" w:noVBand="1"/>
      </w:tblPr>
      <w:tblGrid>
        <w:gridCol w:w="4545"/>
        <w:gridCol w:w="4525"/>
      </w:tblGrid>
      <w:tr w:rsidR="003170C4" w:rsidRPr="003170C4" w14:paraId="39F47D49" w14:textId="77777777" w:rsidTr="006E4704">
        <w:tc>
          <w:tcPr>
            <w:tcW w:w="4605" w:type="dxa"/>
          </w:tcPr>
          <w:p w14:paraId="01BAF0C9" w14:textId="77777777" w:rsidR="003170C4" w:rsidRPr="003170C4" w:rsidRDefault="003170C4" w:rsidP="003170C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BB3F71A" w14:textId="77777777" w:rsidR="003170C4" w:rsidRPr="003170C4" w:rsidRDefault="003170C4" w:rsidP="003170C4">
            <w:pPr>
              <w:ind w:left="-108" w:right="1309"/>
              <w:rPr>
                <w:rFonts w:ascii="Calibri" w:hAnsi="Calibri" w:cs="Calibri"/>
                <w:color w:val="000000"/>
              </w:rPr>
            </w:pPr>
          </w:p>
        </w:tc>
        <w:tc>
          <w:tcPr>
            <w:tcW w:w="4605" w:type="dxa"/>
          </w:tcPr>
          <w:p w14:paraId="421BA778"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170C4" w:rsidRPr="003170C4" w14:paraId="01424D55" w14:textId="77777777" w:rsidTr="006E4704">
        <w:tc>
          <w:tcPr>
            <w:tcW w:w="4605" w:type="dxa"/>
          </w:tcPr>
          <w:p w14:paraId="7377396D"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w:t>
            </w:r>
          </w:p>
        </w:tc>
        <w:tc>
          <w:tcPr>
            <w:tcW w:w="4605" w:type="dxa"/>
          </w:tcPr>
          <w:p w14:paraId="3FE2F79E"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w:t>
            </w:r>
          </w:p>
        </w:tc>
      </w:tr>
      <w:tr w:rsidR="003170C4" w:rsidRPr="003170C4" w14:paraId="7C9D9843" w14:textId="77777777" w:rsidTr="006E4704">
        <w:tc>
          <w:tcPr>
            <w:tcW w:w="4605" w:type="dxa"/>
          </w:tcPr>
          <w:p w14:paraId="679D5CB1" w14:textId="77777777" w:rsidR="003170C4" w:rsidRPr="003170C4" w:rsidRDefault="003170C4" w:rsidP="003170C4">
            <w:pPr>
              <w:ind w:left="-108"/>
              <w:rPr>
                <w:rFonts w:ascii="Calibri" w:hAnsi="Calibri" w:cs="Calibri"/>
                <w:color w:val="000000"/>
              </w:rPr>
            </w:pPr>
          </w:p>
        </w:tc>
        <w:tc>
          <w:tcPr>
            <w:tcW w:w="4605" w:type="dxa"/>
          </w:tcPr>
          <w:p w14:paraId="1AF9CF97" w14:textId="77777777" w:rsidR="003170C4" w:rsidRPr="003170C4" w:rsidRDefault="003170C4" w:rsidP="003170C4">
            <w:pPr>
              <w:ind w:left="164"/>
              <w:rPr>
                <w:rFonts w:ascii="Calibri" w:hAnsi="Calibri" w:cs="Calibri"/>
                <w:color w:val="000000"/>
              </w:rPr>
            </w:pPr>
          </w:p>
        </w:tc>
      </w:tr>
      <w:tr w:rsidR="003170C4" w:rsidRPr="003170C4" w14:paraId="47691616" w14:textId="77777777" w:rsidTr="006E4704">
        <w:tc>
          <w:tcPr>
            <w:tcW w:w="4605" w:type="dxa"/>
          </w:tcPr>
          <w:p w14:paraId="44E73C53"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Datum: ...../......./.........</w:t>
            </w:r>
          </w:p>
        </w:tc>
        <w:tc>
          <w:tcPr>
            <w:tcW w:w="4605" w:type="dxa"/>
          </w:tcPr>
          <w:p w14:paraId="76020AE6"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Datum: ...../......../.........</w:t>
            </w:r>
          </w:p>
        </w:tc>
      </w:tr>
    </w:tbl>
    <w:p w14:paraId="461CE98B" w14:textId="77777777" w:rsidR="00332E52" w:rsidRDefault="00332E52" w:rsidP="00332E52">
      <w:pPr>
        <w:rPr>
          <w:rFonts w:ascii="Calibri" w:eastAsia="Calibri" w:hAnsi="Calibri" w:cs="Calibri"/>
          <w:kern w:val="2"/>
          <w:szCs w:val="22"/>
          <w:lang w:val="nl-BE" w:eastAsia="en-US"/>
          <w14:ligatures w14:val="standardContextual"/>
        </w:rPr>
      </w:pPr>
    </w:p>
    <w:bookmarkEnd w:id="8766"/>
    <w:bookmarkEnd w:id="8773"/>
    <w:p w14:paraId="34936484" w14:textId="77777777" w:rsidR="00332E52" w:rsidRDefault="00332E52" w:rsidP="00332E52">
      <w:pPr>
        <w:rPr>
          <w:rFonts w:ascii="Calibri" w:eastAsia="Calibri" w:hAnsi="Calibri" w:cs="Calibri"/>
          <w:kern w:val="2"/>
          <w:szCs w:val="22"/>
          <w:lang w:val="nl-BE" w:eastAsia="en-US"/>
          <w14:ligatures w14:val="standardContextual"/>
        </w:rPr>
      </w:pPr>
    </w:p>
    <w:p w14:paraId="33144F3B" w14:textId="77777777" w:rsidR="00332E52" w:rsidRDefault="00332E52" w:rsidP="00332E52">
      <w:pPr>
        <w:rPr>
          <w:rFonts w:ascii="Calibri" w:eastAsia="Calibri" w:hAnsi="Calibri" w:cs="Calibri"/>
          <w:kern w:val="2"/>
          <w:szCs w:val="22"/>
          <w:lang w:val="nl-BE" w:eastAsia="en-US"/>
          <w14:ligatures w14:val="standardContextual"/>
        </w:rPr>
      </w:pPr>
    </w:p>
    <w:p w14:paraId="0C2CF4EE" w14:textId="77777777" w:rsidR="00332E52" w:rsidRDefault="00332E52" w:rsidP="00332E52">
      <w:pPr>
        <w:rPr>
          <w:rFonts w:ascii="Calibri" w:eastAsia="Calibri" w:hAnsi="Calibri" w:cs="Calibri"/>
          <w:kern w:val="2"/>
          <w:szCs w:val="22"/>
          <w:lang w:val="nl-BE" w:eastAsia="en-US"/>
          <w14:ligatures w14:val="standardContextual"/>
        </w:rPr>
      </w:pPr>
    </w:p>
    <w:p w14:paraId="3BFAD24F" w14:textId="77777777" w:rsidR="00332E52" w:rsidRDefault="00332E52" w:rsidP="00332E52">
      <w:pPr>
        <w:rPr>
          <w:rFonts w:ascii="Calibri" w:eastAsia="Calibri" w:hAnsi="Calibri" w:cs="Calibri"/>
          <w:kern w:val="2"/>
          <w:szCs w:val="22"/>
          <w:lang w:val="nl-BE" w:eastAsia="en-US"/>
          <w14:ligatures w14:val="standardContextual"/>
        </w:rPr>
      </w:pPr>
    </w:p>
    <w:p w14:paraId="2925BD66" w14:textId="77777777" w:rsidR="00332E52" w:rsidRDefault="00332E52" w:rsidP="00332E52">
      <w:pPr>
        <w:rPr>
          <w:rFonts w:ascii="Calibri" w:eastAsia="Calibri" w:hAnsi="Calibri" w:cs="Calibri"/>
          <w:kern w:val="2"/>
          <w:szCs w:val="22"/>
          <w:lang w:val="nl-BE" w:eastAsia="en-US"/>
          <w14:ligatures w14:val="standardContextual"/>
        </w:rPr>
      </w:pPr>
    </w:p>
    <w:p w14:paraId="12246559" w14:textId="77777777" w:rsidR="00332E52" w:rsidRDefault="00332E52" w:rsidP="00332E52">
      <w:pPr>
        <w:rPr>
          <w:rFonts w:ascii="Calibri" w:eastAsia="Calibri" w:hAnsi="Calibri" w:cs="Calibri"/>
          <w:kern w:val="2"/>
          <w:szCs w:val="22"/>
          <w:lang w:val="nl-BE" w:eastAsia="en-US"/>
          <w14:ligatures w14:val="standardContextual"/>
        </w:rPr>
      </w:pPr>
    </w:p>
    <w:p w14:paraId="0A444B94" w14:textId="77777777" w:rsidR="00332E52" w:rsidRDefault="00332E52" w:rsidP="00332E52">
      <w:pPr>
        <w:rPr>
          <w:rFonts w:ascii="Calibri" w:eastAsia="Calibri" w:hAnsi="Calibri" w:cs="Calibri"/>
          <w:kern w:val="2"/>
          <w:szCs w:val="22"/>
          <w:lang w:val="nl-BE" w:eastAsia="en-US"/>
          <w14:ligatures w14:val="standardContextual"/>
        </w:rPr>
      </w:pPr>
    </w:p>
    <w:p w14:paraId="1877A7FB" w14:textId="77777777" w:rsidR="00332E52" w:rsidRDefault="00332E52" w:rsidP="00332E52">
      <w:pPr>
        <w:rPr>
          <w:rFonts w:ascii="Calibri" w:eastAsia="Calibri" w:hAnsi="Calibri" w:cs="Calibri"/>
          <w:kern w:val="2"/>
          <w:szCs w:val="22"/>
          <w:lang w:val="nl-BE" w:eastAsia="en-US"/>
          <w14:ligatures w14:val="standardContextual"/>
        </w:rPr>
      </w:pPr>
    </w:p>
    <w:p w14:paraId="59DFE069" w14:textId="77777777" w:rsidR="00332E52" w:rsidRDefault="00332E52" w:rsidP="00332E52">
      <w:pPr>
        <w:rPr>
          <w:rFonts w:ascii="Calibri" w:eastAsia="Calibri" w:hAnsi="Calibri" w:cs="Calibri"/>
          <w:kern w:val="2"/>
          <w:szCs w:val="22"/>
          <w:lang w:val="nl-BE" w:eastAsia="en-US"/>
          <w14:ligatures w14:val="standardContextual"/>
        </w:rPr>
      </w:pPr>
    </w:p>
    <w:p w14:paraId="09C97385" w14:textId="77777777" w:rsidR="00332E52" w:rsidRDefault="00332E52" w:rsidP="00332E52">
      <w:pPr>
        <w:rPr>
          <w:rFonts w:ascii="Calibri" w:eastAsia="Calibri" w:hAnsi="Calibri" w:cs="Calibri"/>
          <w:kern w:val="2"/>
          <w:szCs w:val="22"/>
          <w:lang w:val="nl-BE" w:eastAsia="en-US"/>
          <w14:ligatures w14:val="standardContextual"/>
        </w:rPr>
      </w:pPr>
    </w:p>
    <w:p w14:paraId="6413008C" w14:textId="77777777" w:rsidR="00332E52" w:rsidRDefault="00332E52" w:rsidP="00332E52">
      <w:pPr>
        <w:rPr>
          <w:rFonts w:ascii="Calibri" w:eastAsia="Calibri" w:hAnsi="Calibri" w:cs="Calibri"/>
          <w:kern w:val="2"/>
          <w:szCs w:val="22"/>
          <w:lang w:val="nl-BE" w:eastAsia="en-US"/>
          <w14:ligatures w14:val="standardContextual"/>
        </w:rPr>
      </w:pPr>
    </w:p>
    <w:p w14:paraId="0E3D7EFC" w14:textId="77777777" w:rsidR="00332E52" w:rsidRDefault="00332E52" w:rsidP="00332E52">
      <w:pPr>
        <w:rPr>
          <w:rFonts w:ascii="Calibri" w:eastAsia="Calibri" w:hAnsi="Calibri" w:cs="Calibri"/>
          <w:kern w:val="2"/>
          <w:szCs w:val="22"/>
          <w:lang w:val="nl-BE" w:eastAsia="en-US"/>
          <w14:ligatures w14:val="standardContextual"/>
        </w:rPr>
      </w:pPr>
    </w:p>
    <w:p w14:paraId="69FF1004" w14:textId="77777777" w:rsidR="00332E52" w:rsidRDefault="00332E52" w:rsidP="00332E52">
      <w:pPr>
        <w:rPr>
          <w:rFonts w:ascii="Calibri" w:eastAsia="Calibri" w:hAnsi="Calibri" w:cs="Calibri"/>
          <w:kern w:val="2"/>
          <w:szCs w:val="22"/>
          <w:lang w:val="nl-BE" w:eastAsia="en-US"/>
          <w14:ligatures w14:val="standardContextual"/>
        </w:rPr>
      </w:pPr>
    </w:p>
    <w:p w14:paraId="3D400A2A" w14:textId="77777777" w:rsidR="00332E52" w:rsidRDefault="00332E52" w:rsidP="00332E52">
      <w:pPr>
        <w:rPr>
          <w:rFonts w:ascii="Calibri" w:eastAsia="Calibri" w:hAnsi="Calibri" w:cs="Calibri"/>
          <w:kern w:val="2"/>
          <w:szCs w:val="22"/>
          <w:lang w:val="nl-BE" w:eastAsia="en-US"/>
          <w14:ligatures w14:val="standardContextual"/>
        </w:rPr>
      </w:pPr>
    </w:p>
    <w:p w14:paraId="703840C3" w14:textId="77777777" w:rsidR="00332E52" w:rsidRDefault="00332E52" w:rsidP="00332E52">
      <w:pPr>
        <w:rPr>
          <w:rFonts w:ascii="Calibri" w:eastAsia="Calibri" w:hAnsi="Calibri" w:cs="Calibri"/>
          <w:kern w:val="2"/>
          <w:szCs w:val="22"/>
          <w:lang w:val="nl-BE" w:eastAsia="en-US"/>
          <w14:ligatures w14:val="standardContextual"/>
        </w:rPr>
      </w:pPr>
    </w:p>
    <w:p w14:paraId="08CFBE11" w14:textId="77777777" w:rsidR="00332E52" w:rsidRDefault="00332E52" w:rsidP="00332E52">
      <w:pPr>
        <w:rPr>
          <w:rFonts w:ascii="Calibri" w:eastAsia="Calibri" w:hAnsi="Calibri" w:cs="Calibri"/>
          <w:kern w:val="2"/>
          <w:szCs w:val="22"/>
          <w:lang w:val="nl-BE" w:eastAsia="en-US"/>
          <w14:ligatures w14:val="standardContextual"/>
        </w:rPr>
      </w:pPr>
    </w:p>
    <w:p w14:paraId="0CC997A1" w14:textId="77777777" w:rsidR="00332E52" w:rsidRDefault="00332E52" w:rsidP="00332E52">
      <w:pPr>
        <w:rPr>
          <w:rFonts w:ascii="Calibri" w:eastAsia="Calibri" w:hAnsi="Calibri" w:cs="Calibri"/>
          <w:kern w:val="2"/>
          <w:szCs w:val="22"/>
          <w:lang w:val="nl-BE" w:eastAsia="en-US"/>
          <w14:ligatures w14:val="standardContextual"/>
        </w:rPr>
      </w:pPr>
    </w:p>
    <w:p w14:paraId="7AFF9504" w14:textId="77777777" w:rsidR="00332E52" w:rsidRDefault="00332E52" w:rsidP="00332E52">
      <w:pPr>
        <w:rPr>
          <w:rFonts w:ascii="Calibri" w:eastAsia="Calibri" w:hAnsi="Calibri" w:cs="Calibri"/>
          <w:kern w:val="2"/>
          <w:szCs w:val="22"/>
          <w:lang w:val="nl-BE" w:eastAsia="en-US"/>
          <w14:ligatures w14:val="standardContextual"/>
        </w:rPr>
      </w:pPr>
    </w:p>
    <w:p w14:paraId="2537EF4D" w14:textId="77777777" w:rsidR="00332E52" w:rsidRDefault="00332E52" w:rsidP="00332E52">
      <w:pPr>
        <w:rPr>
          <w:rFonts w:ascii="Calibri" w:eastAsia="Calibri" w:hAnsi="Calibri" w:cs="Calibri"/>
          <w:kern w:val="2"/>
          <w:szCs w:val="22"/>
          <w:lang w:val="nl-BE" w:eastAsia="en-US"/>
          <w14:ligatures w14:val="standardContextual"/>
        </w:rPr>
      </w:pPr>
    </w:p>
    <w:p w14:paraId="6548D00E" w14:textId="77777777" w:rsidR="00332E52" w:rsidRDefault="00332E52" w:rsidP="00332E52">
      <w:pPr>
        <w:rPr>
          <w:rFonts w:ascii="Calibri" w:eastAsia="Calibri" w:hAnsi="Calibri" w:cs="Calibri"/>
          <w:kern w:val="2"/>
          <w:szCs w:val="22"/>
          <w:lang w:val="nl-BE" w:eastAsia="en-US"/>
          <w14:ligatures w14:val="standardContextual"/>
        </w:rPr>
      </w:pPr>
    </w:p>
    <w:p w14:paraId="6C233554" w14:textId="77777777" w:rsidR="00332E52" w:rsidRDefault="00332E52" w:rsidP="00332E52">
      <w:pPr>
        <w:rPr>
          <w:rFonts w:ascii="Calibri" w:eastAsia="Calibri" w:hAnsi="Calibri" w:cs="Calibri"/>
          <w:kern w:val="2"/>
          <w:szCs w:val="22"/>
          <w:lang w:val="nl-BE" w:eastAsia="en-US"/>
          <w14:ligatures w14:val="standardContextual"/>
        </w:rPr>
      </w:pPr>
    </w:p>
    <w:p w14:paraId="7A680F63" w14:textId="77777777" w:rsidR="00332E52" w:rsidRDefault="00332E52" w:rsidP="00332E52">
      <w:pPr>
        <w:rPr>
          <w:rFonts w:ascii="Calibri" w:eastAsia="Calibri" w:hAnsi="Calibri" w:cs="Calibri"/>
          <w:kern w:val="2"/>
          <w:szCs w:val="22"/>
          <w:lang w:val="nl-BE" w:eastAsia="en-US"/>
          <w14:ligatures w14:val="standardContextual"/>
        </w:rPr>
      </w:pPr>
    </w:p>
    <w:p w14:paraId="22AC5852" w14:textId="77777777" w:rsidR="00332E52" w:rsidRDefault="00332E52" w:rsidP="00332E52">
      <w:pPr>
        <w:rPr>
          <w:rFonts w:ascii="Calibri" w:eastAsia="Calibri" w:hAnsi="Calibri" w:cs="Calibri"/>
          <w:kern w:val="2"/>
          <w:szCs w:val="22"/>
          <w:lang w:val="nl-BE" w:eastAsia="en-US"/>
          <w14:ligatures w14:val="standardContextual"/>
        </w:rPr>
      </w:pPr>
    </w:p>
    <w:p w14:paraId="28078AE5" w14:textId="77777777" w:rsidR="00332E52" w:rsidRDefault="00332E52" w:rsidP="00332E52">
      <w:pPr>
        <w:rPr>
          <w:rFonts w:ascii="Calibri" w:eastAsia="Calibri" w:hAnsi="Calibri" w:cs="Calibri"/>
          <w:kern w:val="2"/>
          <w:szCs w:val="22"/>
          <w:lang w:val="nl-BE" w:eastAsia="en-US"/>
          <w14:ligatures w14:val="standardContextual"/>
        </w:rPr>
      </w:pPr>
    </w:p>
    <w:p w14:paraId="2E0FE4CA" w14:textId="77777777" w:rsidR="00332E52" w:rsidRDefault="00332E52" w:rsidP="00332E52">
      <w:pPr>
        <w:rPr>
          <w:rFonts w:ascii="Calibri" w:eastAsia="Calibri" w:hAnsi="Calibri" w:cs="Calibri"/>
          <w:kern w:val="2"/>
          <w:szCs w:val="22"/>
          <w:lang w:val="nl-BE" w:eastAsia="en-US"/>
          <w14:ligatures w14:val="standardContextual"/>
        </w:rPr>
      </w:pPr>
    </w:p>
    <w:p w14:paraId="5F527D6A" w14:textId="77777777" w:rsidR="00332E52" w:rsidRDefault="00332E52" w:rsidP="00332E52">
      <w:pPr>
        <w:rPr>
          <w:rFonts w:ascii="Calibri" w:eastAsia="Calibri" w:hAnsi="Calibri" w:cs="Calibri"/>
          <w:kern w:val="2"/>
          <w:szCs w:val="22"/>
          <w:lang w:val="nl-BE" w:eastAsia="en-US"/>
          <w14:ligatures w14:val="standardContextual"/>
        </w:rPr>
      </w:pPr>
    </w:p>
    <w:p w14:paraId="2CFF13B4" w14:textId="77777777" w:rsidR="00332E52" w:rsidRDefault="00332E52" w:rsidP="00332E52">
      <w:pPr>
        <w:rPr>
          <w:rFonts w:ascii="Calibri" w:eastAsia="Calibri" w:hAnsi="Calibri" w:cs="Calibri"/>
          <w:kern w:val="2"/>
          <w:szCs w:val="22"/>
          <w:lang w:val="nl-BE" w:eastAsia="en-US"/>
          <w14:ligatures w14:val="standardContextual"/>
        </w:rPr>
      </w:pPr>
    </w:p>
    <w:p w14:paraId="333EB0D4" w14:textId="77777777" w:rsidR="00332E52" w:rsidRDefault="00332E52" w:rsidP="00332E52">
      <w:pPr>
        <w:rPr>
          <w:rFonts w:ascii="Calibri" w:eastAsia="Calibri" w:hAnsi="Calibri" w:cs="Calibri"/>
          <w:kern w:val="2"/>
          <w:szCs w:val="22"/>
          <w:lang w:val="nl-BE" w:eastAsia="en-US"/>
          <w14:ligatures w14:val="standardContextual"/>
        </w:rPr>
      </w:pPr>
    </w:p>
    <w:p w14:paraId="04C292B2" w14:textId="77777777" w:rsidR="00332E52" w:rsidRDefault="00332E52" w:rsidP="00332E52">
      <w:pPr>
        <w:rPr>
          <w:rFonts w:ascii="Calibri" w:eastAsia="Calibri" w:hAnsi="Calibri" w:cs="Calibri"/>
          <w:kern w:val="2"/>
          <w:szCs w:val="22"/>
          <w:lang w:val="nl-BE" w:eastAsia="en-US"/>
          <w14:ligatures w14:val="standardContextual"/>
        </w:rPr>
      </w:pPr>
    </w:p>
    <w:p w14:paraId="3AB81F6D" w14:textId="77777777" w:rsidR="00332E52" w:rsidRDefault="00332E52" w:rsidP="00332E52">
      <w:pPr>
        <w:rPr>
          <w:rFonts w:ascii="Calibri" w:eastAsia="Calibri" w:hAnsi="Calibri" w:cs="Calibri"/>
          <w:kern w:val="2"/>
          <w:szCs w:val="22"/>
          <w:lang w:val="nl-BE" w:eastAsia="en-US"/>
          <w14:ligatures w14:val="standardContextual"/>
        </w:rPr>
      </w:pPr>
    </w:p>
    <w:p w14:paraId="5D453D2B" w14:textId="77777777" w:rsidR="00332E52" w:rsidRDefault="00332E52" w:rsidP="00332E52">
      <w:pPr>
        <w:rPr>
          <w:rFonts w:ascii="Calibri" w:eastAsia="Calibri" w:hAnsi="Calibri" w:cs="Calibri"/>
          <w:kern w:val="2"/>
          <w:szCs w:val="22"/>
          <w:lang w:val="nl-BE" w:eastAsia="en-US"/>
          <w14:ligatures w14:val="standardContextual"/>
        </w:rPr>
      </w:pPr>
    </w:p>
    <w:p w14:paraId="21499ECA" w14:textId="77777777" w:rsidR="00332E52" w:rsidRDefault="00332E52" w:rsidP="00332E52">
      <w:pPr>
        <w:rPr>
          <w:rFonts w:ascii="Calibri" w:eastAsia="Calibri" w:hAnsi="Calibri" w:cs="Calibri"/>
          <w:kern w:val="2"/>
          <w:szCs w:val="22"/>
          <w:lang w:val="nl-BE" w:eastAsia="en-US"/>
          <w14:ligatures w14:val="standardContextual"/>
        </w:rPr>
      </w:pPr>
    </w:p>
    <w:p w14:paraId="4CD9EEBD" w14:textId="77777777" w:rsidR="00332E52" w:rsidRDefault="00332E52" w:rsidP="00332E52">
      <w:pPr>
        <w:rPr>
          <w:rFonts w:ascii="Calibri" w:eastAsia="Calibri" w:hAnsi="Calibri" w:cs="Calibri"/>
          <w:kern w:val="2"/>
          <w:szCs w:val="22"/>
          <w:lang w:val="nl-BE" w:eastAsia="en-US"/>
          <w14:ligatures w14:val="standardContextual"/>
        </w:rPr>
      </w:pPr>
    </w:p>
    <w:p w14:paraId="000900E7" w14:textId="77777777" w:rsidR="00332E52" w:rsidRPr="003170C4" w:rsidRDefault="00332E52" w:rsidP="00332E52">
      <w:pPr>
        <w:rPr>
          <w:rFonts w:ascii="Calibri" w:eastAsia="Calibri" w:hAnsi="Calibri" w:cs="Calibri"/>
          <w:kern w:val="2"/>
          <w:szCs w:val="22"/>
          <w:lang w:val="nl-BE" w:eastAsia="en-US"/>
          <w14:ligatures w14:val="standardContextual"/>
        </w:rPr>
      </w:pPr>
    </w:p>
    <w:bookmarkStart w:id="8774" w:name="_Model_2._Arbeidsovereenkomst"/>
    <w:bookmarkStart w:id="8775" w:name="_Model_2._Arbeidsovereenkomst_1"/>
    <w:bookmarkStart w:id="8776" w:name="_Model_2._Arbeidsovereenkomst_2"/>
    <w:bookmarkEnd w:id="8774"/>
    <w:bookmarkEnd w:id="8775"/>
    <w:bookmarkEnd w:id="8776"/>
    <w:p w14:paraId="7674BE1F" w14:textId="3349EB77" w:rsidR="0009503A" w:rsidRPr="006C5070" w:rsidRDefault="000F7B5E" w:rsidP="00332E52">
      <w:pPr>
        <w:ind w:left="5812"/>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9503A"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77AEAD2F" w14:textId="07DBEB68" w:rsidR="007F13B8" w:rsidRPr="00664C8C" w:rsidRDefault="007F13B8" w:rsidP="002E1CF3">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777" w:name="_Model_2._Arbeidsovereenkomst_3"/>
      <w:bookmarkStart w:id="8778" w:name="_Toc192163720"/>
      <w:bookmarkEnd w:id="8777"/>
      <w:r w:rsidRPr="00664C8C">
        <w:rPr>
          <w:rFonts w:asciiTheme="minorHAnsi" w:hAnsiTheme="minorHAnsi" w:cstheme="minorHAnsi"/>
          <w:i w:val="0"/>
          <w:color w:val="auto"/>
          <w:sz w:val="28"/>
          <w:szCs w:val="28"/>
        </w:rPr>
        <w:lastRenderedPageBreak/>
        <w:t>Model Arbeidsovereenkomst - Bediende</w:t>
      </w:r>
      <w:bookmarkEnd w:id="8778"/>
    </w:p>
    <w:p w14:paraId="5A7E6530" w14:textId="77777777" w:rsidR="00332E52" w:rsidRPr="00603DE1" w:rsidRDefault="00332E52" w:rsidP="00332E52">
      <w:pPr>
        <w:ind w:left="851"/>
        <w:jc w:val="center"/>
        <w:rPr>
          <w:rFonts w:asciiTheme="minorHAnsi" w:hAnsiTheme="minorHAnsi" w:cstheme="minorHAnsi"/>
          <w:color w:val="000000"/>
        </w:rPr>
      </w:pPr>
      <w:r>
        <w:rPr>
          <w:rFonts w:asciiTheme="minorHAnsi" w:hAnsiTheme="minorHAnsi" w:cstheme="minorHAnsi"/>
          <w:noProof/>
          <w:color w:val="000000"/>
        </w:rPr>
        <w:drawing>
          <wp:inline distT="0" distB="0" distL="0" distR="0" wp14:anchorId="599CCAA4" wp14:editId="6593C18E">
            <wp:extent cx="4556760" cy="944880"/>
            <wp:effectExtent l="0" t="0" r="0" b="7620"/>
            <wp:docPr id="1127963843" name="Afbeelding 1127963843"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556760" cy="944880"/>
                    </a:xfrm>
                    <a:prstGeom prst="rect">
                      <a:avLst/>
                    </a:prstGeom>
                    <a:noFill/>
                  </pic:spPr>
                </pic:pic>
              </a:graphicData>
            </a:graphic>
          </wp:inline>
        </w:drawing>
      </w:r>
    </w:p>
    <w:p w14:paraId="3DFCD6A7" w14:textId="77777777" w:rsidR="00332E52" w:rsidRPr="00603DE1" w:rsidRDefault="00332E52" w:rsidP="00332E52">
      <w:pPr>
        <w:rPr>
          <w:rFonts w:asciiTheme="minorHAnsi" w:hAnsiTheme="minorHAnsi" w:cstheme="minorHAnsi"/>
          <w:color w:val="000000"/>
        </w:rPr>
      </w:pPr>
    </w:p>
    <w:p w14:paraId="27C393F2"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SCHOLENGROEP</w:t>
      </w:r>
      <w:r>
        <w:rPr>
          <w:rFonts w:asciiTheme="minorHAnsi" w:hAnsiTheme="minorHAnsi" w:cstheme="minorHAnsi"/>
          <w:color w:val="000000"/>
        </w:rPr>
        <w:t>:</w:t>
      </w:r>
      <w:r w:rsidRPr="00603DE1">
        <w:rPr>
          <w:rFonts w:asciiTheme="minorHAnsi" w:hAnsiTheme="minorHAnsi" w:cstheme="minorHAnsi"/>
          <w:color w:val="000000"/>
        </w:rPr>
        <w:t xml:space="preserve"> ...................................</w:t>
      </w:r>
    </w:p>
    <w:p w14:paraId="150F6523" w14:textId="77777777" w:rsidR="00332E52" w:rsidRPr="00603DE1" w:rsidRDefault="00332E52" w:rsidP="00332E52">
      <w:pPr>
        <w:rPr>
          <w:rFonts w:asciiTheme="minorHAnsi" w:hAnsiTheme="minorHAnsi" w:cstheme="minorHAnsi"/>
          <w:color w:val="000000"/>
        </w:rPr>
      </w:pPr>
    </w:p>
    <w:p w14:paraId="0AA7A85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ADRES</w:t>
      </w:r>
    </w:p>
    <w:p w14:paraId="5CF2B78C"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667865C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33E6518D" w14:textId="77777777" w:rsidR="00332E52" w:rsidRPr="00603DE1" w:rsidRDefault="00332E52" w:rsidP="00332E52">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25D34D2A" w14:textId="177ED618" w:rsidR="00332E52" w:rsidRPr="00603DE1" w:rsidRDefault="00332E52" w:rsidP="00332E52">
      <w:pPr>
        <w:jc w:val="center"/>
        <w:rPr>
          <w:rFonts w:asciiTheme="minorHAnsi" w:hAnsiTheme="minorHAnsi" w:cstheme="minorHAnsi"/>
          <w:color w:val="000000"/>
        </w:rPr>
      </w:pPr>
      <w:r>
        <w:rPr>
          <w:rFonts w:asciiTheme="minorHAnsi" w:hAnsiTheme="minorHAnsi" w:cstheme="minorHAnsi"/>
          <w:b/>
          <w:color w:val="000000"/>
        </w:rPr>
        <w:t>BEDIENDE</w:t>
      </w:r>
    </w:p>
    <w:p w14:paraId="36440DEA" w14:textId="77777777" w:rsidR="00332E52" w:rsidRPr="00603DE1" w:rsidRDefault="00332E52" w:rsidP="00332E52">
      <w:pPr>
        <w:rPr>
          <w:rFonts w:asciiTheme="minorHAnsi" w:hAnsiTheme="minorHAnsi" w:cstheme="minorHAnsi"/>
          <w:color w:val="000000"/>
        </w:rPr>
      </w:pPr>
    </w:p>
    <w:p w14:paraId="6BD692B0" w14:textId="190D5C4B" w:rsidR="00332E52" w:rsidRPr="00603DE1" w:rsidRDefault="00332E52" w:rsidP="00332E52">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21C64B1F" w14:textId="77777777" w:rsidR="00332E52" w:rsidRPr="00603DE1" w:rsidRDefault="00332E52" w:rsidP="00332E52">
      <w:pPr>
        <w:rPr>
          <w:rFonts w:asciiTheme="minorHAnsi" w:hAnsiTheme="minorHAnsi" w:cstheme="minorHAnsi"/>
          <w:color w:val="000000"/>
        </w:rPr>
      </w:pPr>
    </w:p>
    <w:p w14:paraId="4F3CAE5D" w14:textId="77777777" w:rsidR="00332E52" w:rsidRPr="0008037D" w:rsidRDefault="00332E52" w:rsidP="00332E52">
      <w:pPr>
        <w:rPr>
          <w:rFonts w:asciiTheme="minorHAnsi" w:hAnsiTheme="minorHAnsi" w:cstheme="minorHAnsi"/>
          <w:b/>
          <w:bCs/>
          <w:color w:val="000000"/>
        </w:rPr>
      </w:pPr>
      <w:r w:rsidRPr="0008037D">
        <w:rPr>
          <w:rFonts w:asciiTheme="minorHAnsi" w:hAnsiTheme="minorHAnsi" w:cstheme="minorHAnsi"/>
          <w:b/>
          <w:bCs/>
          <w:color w:val="000000"/>
        </w:rPr>
        <w:t>en</w:t>
      </w:r>
    </w:p>
    <w:p w14:paraId="65FA1846" w14:textId="77777777" w:rsidR="00332E52" w:rsidRPr="00962E77" w:rsidRDefault="00332E52" w:rsidP="00332E52">
      <w:pPr>
        <w:rPr>
          <w:rFonts w:ascii="Calibri" w:hAnsi="Calibri" w:cs="Calibri"/>
          <w:color w:val="000000"/>
        </w:rPr>
      </w:pPr>
      <w:r w:rsidRPr="00962E77">
        <w:rPr>
          <w:rFonts w:ascii="Calibri" w:hAnsi="Calibri" w:cs="Calibri"/>
          <w:color w:val="000000"/>
        </w:rPr>
        <w:t>.................................................................................................................................................................</w:t>
      </w:r>
    </w:p>
    <w:p w14:paraId="46822440" w14:textId="77777777" w:rsidR="00332E52" w:rsidRPr="00962E77" w:rsidRDefault="00332E52" w:rsidP="00332E52">
      <w:pPr>
        <w:rPr>
          <w:rFonts w:ascii="Calibri" w:hAnsi="Calibri" w:cs="Calibri"/>
          <w:color w:val="000000"/>
        </w:rPr>
      </w:pPr>
      <w:r w:rsidRPr="00962E77">
        <w:rPr>
          <w:rFonts w:ascii="Calibri" w:hAnsi="Calibri" w:cs="Calibri"/>
          <w:color w:val="000000"/>
        </w:rPr>
        <w:t>met als adres .................................................................................................................................................................</w:t>
      </w:r>
    </w:p>
    <w:p w14:paraId="09B57788" w14:textId="67DFF689" w:rsidR="00332E52" w:rsidRPr="00962E77" w:rsidRDefault="00332E52" w:rsidP="00332E52">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bediende</w:t>
      </w:r>
      <w:r w:rsidRPr="00962E77">
        <w:rPr>
          <w:rFonts w:ascii="Calibri" w:hAnsi="Calibri" w:cs="Calibri"/>
          <w:b/>
          <w:bCs/>
          <w:color w:val="000000"/>
        </w:rPr>
        <w:t>”</w:t>
      </w:r>
    </w:p>
    <w:p w14:paraId="11B74C70" w14:textId="77777777" w:rsidR="00332E52" w:rsidRPr="00962E77" w:rsidRDefault="00332E52" w:rsidP="00332E52">
      <w:pPr>
        <w:rPr>
          <w:rFonts w:ascii="Calibri" w:hAnsi="Calibri" w:cs="Calibri"/>
          <w:color w:val="000000"/>
        </w:rPr>
      </w:pPr>
    </w:p>
    <w:p w14:paraId="3FFC28B9" w14:textId="77777777" w:rsidR="00332E52" w:rsidRPr="00962E77" w:rsidRDefault="00332E52" w:rsidP="00332E52">
      <w:pPr>
        <w:rPr>
          <w:rFonts w:ascii="Calibri" w:hAnsi="Calibri" w:cs="Calibri"/>
          <w:color w:val="000000"/>
        </w:rPr>
      </w:pPr>
      <w:r w:rsidRPr="00962E77">
        <w:rPr>
          <w:rFonts w:ascii="Calibri" w:hAnsi="Calibri" w:cs="Calibri"/>
          <w:color w:val="000000"/>
        </w:rPr>
        <w:t>is als volgt overeengekomen:</w:t>
      </w:r>
    </w:p>
    <w:p w14:paraId="47B31859" w14:textId="77777777" w:rsidR="00332E52" w:rsidRPr="00603DE1" w:rsidRDefault="00332E52" w:rsidP="00332E52">
      <w:pPr>
        <w:rPr>
          <w:rFonts w:asciiTheme="minorHAnsi" w:hAnsiTheme="minorHAnsi" w:cstheme="minorHAnsi"/>
          <w:color w:val="000000"/>
        </w:rPr>
      </w:pPr>
    </w:p>
    <w:p w14:paraId="3CB9F1B0"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1</w:t>
      </w:r>
    </w:p>
    <w:p w14:paraId="4479C13B" w14:textId="77777777" w:rsidR="00332E52" w:rsidRDefault="00332E52" w:rsidP="00332E52">
      <w:pPr>
        <w:rPr>
          <w:rFonts w:asciiTheme="minorHAnsi" w:hAnsiTheme="minorHAnsi" w:cstheme="minorHAnsi"/>
          <w:b/>
          <w:color w:val="000000"/>
        </w:rPr>
      </w:pPr>
    </w:p>
    <w:p w14:paraId="0DF6DB8A" w14:textId="743A253F" w:rsidR="00332E52" w:rsidRPr="00962E77" w:rsidRDefault="00332E52" w:rsidP="00332E52">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bediende</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250EE36" w14:textId="44C74666" w:rsidR="00332E52" w:rsidRPr="00962E77" w:rsidRDefault="00332E52" w:rsidP="00332E52">
      <w:pPr>
        <w:rPr>
          <w:rFonts w:ascii="Calibri" w:hAnsi="Calibri" w:cs="Calibri"/>
          <w:color w:val="000000"/>
        </w:rPr>
      </w:pPr>
      <w:r w:rsidRPr="00962E77">
        <w:rPr>
          <w:rFonts w:ascii="Calibri" w:hAnsi="Calibri" w:cs="Calibri"/>
          <w:color w:val="000000"/>
        </w:rPr>
        <w:t xml:space="preserve">De </w:t>
      </w:r>
      <w:r w:rsidR="00664C8C">
        <w:rPr>
          <w:rFonts w:ascii="Calibri" w:hAnsi="Calibri" w:cs="Calibri"/>
          <w:color w:val="000000"/>
        </w:rPr>
        <w:t>bediende</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05CF667C" w14:textId="77777777" w:rsidR="00332E52" w:rsidRPr="00962E77" w:rsidRDefault="00332E52" w:rsidP="00332E52">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009B66DC" w14:textId="77777777" w:rsidR="00332E52" w:rsidRPr="00603DE1" w:rsidRDefault="00332E52" w:rsidP="00332E52">
      <w:pPr>
        <w:rPr>
          <w:rFonts w:asciiTheme="minorHAnsi" w:hAnsiTheme="minorHAnsi" w:cstheme="minorHAnsi"/>
          <w:b/>
          <w:color w:val="000000"/>
        </w:rPr>
      </w:pPr>
    </w:p>
    <w:p w14:paraId="64C5C828"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2</w:t>
      </w:r>
    </w:p>
    <w:p w14:paraId="129C9641" w14:textId="77777777" w:rsidR="00332E52" w:rsidRPr="00603DE1" w:rsidRDefault="00332E52" w:rsidP="00332E52">
      <w:pPr>
        <w:rPr>
          <w:rFonts w:asciiTheme="minorHAnsi" w:hAnsiTheme="minorHAnsi" w:cstheme="minorHAnsi"/>
          <w:color w:val="000000"/>
        </w:rPr>
      </w:pPr>
    </w:p>
    <w:p w14:paraId="1C3CF3E3" w14:textId="53AA384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bediende is</w:t>
      </w:r>
      <w:r w:rsidRPr="00603DE1">
        <w:rPr>
          <w:rFonts w:asciiTheme="minorHAnsi" w:hAnsiTheme="minorHAnsi" w:cstheme="minorHAnsi"/>
          <w:color w:val="000000"/>
        </w:rPr>
        <w:t xml:space="preserve">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69650EC0" w14:textId="77777777" w:rsidR="00332E52" w:rsidRPr="00603DE1" w:rsidRDefault="00332E52" w:rsidP="00332E52">
      <w:pPr>
        <w:rPr>
          <w:rFonts w:asciiTheme="minorHAnsi" w:hAnsiTheme="minorHAnsi" w:cstheme="minorHAnsi"/>
          <w:color w:val="000000"/>
        </w:rPr>
      </w:pPr>
    </w:p>
    <w:p w14:paraId="64F3B9EF" w14:textId="77777777" w:rsidR="00332E52" w:rsidRPr="00603DE1" w:rsidRDefault="00332E52" w:rsidP="00332E52">
      <w:pPr>
        <w:rPr>
          <w:rFonts w:asciiTheme="minorHAnsi" w:hAnsiTheme="minorHAnsi" w:cstheme="minorHAnsi"/>
          <w:b/>
          <w:color w:val="000000"/>
        </w:rPr>
      </w:pPr>
      <w:r w:rsidRPr="00603DE1">
        <w:rPr>
          <w:rFonts w:asciiTheme="minorHAnsi" w:hAnsiTheme="minorHAnsi" w:cstheme="minorHAnsi"/>
          <w:color w:val="000000"/>
        </w:rPr>
        <w:t xml:space="preserve">Overuren bij absoluut noodzakelijke dienstnoodwendigheden zijn </w:t>
      </w:r>
      <w:proofErr w:type="spellStart"/>
      <w:r w:rsidRPr="00603DE1">
        <w:rPr>
          <w:rFonts w:asciiTheme="minorHAnsi" w:hAnsiTheme="minorHAnsi" w:cstheme="minorHAnsi"/>
          <w:color w:val="000000"/>
        </w:rPr>
        <w:t>recupereerbaar</w:t>
      </w:r>
      <w:proofErr w:type="spellEnd"/>
      <w:r w:rsidRPr="00603DE1">
        <w:rPr>
          <w:rFonts w:asciiTheme="minorHAnsi" w:hAnsiTheme="minorHAnsi" w:cstheme="minorHAnsi"/>
          <w:color w:val="000000"/>
        </w:rPr>
        <w:t xml:space="preserve"> in tijd.</w:t>
      </w:r>
    </w:p>
    <w:p w14:paraId="7530EC06" w14:textId="77777777" w:rsidR="00332E52" w:rsidRPr="00603DE1" w:rsidRDefault="00332E52" w:rsidP="00332E52">
      <w:pPr>
        <w:rPr>
          <w:rFonts w:asciiTheme="minorHAnsi" w:hAnsiTheme="minorHAnsi" w:cstheme="minorHAnsi"/>
          <w:b/>
          <w:color w:val="000000"/>
        </w:rPr>
      </w:pPr>
    </w:p>
    <w:p w14:paraId="70DB9917"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3</w:t>
      </w:r>
    </w:p>
    <w:p w14:paraId="338CEB63" w14:textId="77777777" w:rsidR="00332E52" w:rsidRPr="00603DE1" w:rsidRDefault="00332E52" w:rsidP="00332E52">
      <w:pPr>
        <w:rPr>
          <w:rFonts w:asciiTheme="minorHAnsi" w:hAnsiTheme="minorHAnsi" w:cstheme="minorHAnsi"/>
          <w:b/>
          <w:color w:val="000000"/>
        </w:rPr>
      </w:pPr>
    </w:p>
    <w:p w14:paraId="402EFB53" w14:textId="3E27959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verklaart uitdrukkelijk in te stemmen met de betaling van het loon op rekeningnummer......................................... op naam van .......................................................</w:t>
      </w:r>
    </w:p>
    <w:p w14:paraId="656C6821" w14:textId="77777777" w:rsidR="00332E52" w:rsidRPr="00603DE1" w:rsidRDefault="00332E52" w:rsidP="00332E52">
      <w:pPr>
        <w:pStyle w:val="Tekst"/>
        <w:ind w:left="1134"/>
        <w:jc w:val="right"/>
        <w:rPr>
          <w:rFonts w:asciiTheme="minorHAnsi" w:hAnsiTheme="minorHAnsi" w:cstheme="minorHAnsi"/>
        </w:rPr>
      </w:pPr>
      <w:r>
        <w:fldChar w:fldCharType="begin"/>
      </w:r>
      <w:r>
        <w:rPr>
          <w:vanish/>
        </w:rPr>
        <w:instrText>HYPERLINK</w:instrText>
      </w:r>
      <w:r>
        <w:fldChar w:fldCharType="separate"/>
      </w:r>
      <w:r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14:paraId="0AE3B70C" w14:textId="77777777" w:rsidR="00332E52" w:rsidRDefault="00332E52" w:rsidP="00332E52">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5CF200E7" w14:textId="77777777" w:rsidR="00332E52" w:rsidRPr="00603DE1" w:rsidRDefault="00332E52" w:rsidP="00332E52">
      <w:pPr>
        <w:keepNext/>
        <w:rPr>
          <w:rFonts w:asciiTheme="minorHAnsi" w:hAnsiTheme="minorHAnsi" w:cstheme="minorHAnsi"/>
          <w:color w:val="000000"/>
        </w:rPr>
      </w:pPr>
    </w:p>
    <w:p w14:paraId="4B198AF0" w14:textId="77777777" w:rsidR="00332E52" w:rsidRDefault="00332E52" w:rsidP="00332E52">
      <w:pPr>
        <w:keepNext/>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2DF3FE0B" w14:textId="77777777" w:rsidR="00332E52" w:rsidRPr="00603DE1" w:rsidRDefault="00332E52" w:rsidP="00332E52">
      <w:pPr>
        <w:keepNext/>
        <w:ind w:left="426"/>
        <w:rPr>
          <w:rFonts w:asciiTheme="minorHAnsi" w:hAnsiTheme="minorHAnsi" w:cstheme="minorHAnsi"/>
          <w:color w:val="000000"/>
        </w:rPr>
      </w:pPr>
      <w:r>
        <w:rPr>
          <w:rFonts w:asciiTheme="minorHAnsi" w:hAnsiTheme="minorHAnsi" w:cstheme="minorHAnsi"/>
          <w:color w:val="000000"/>
        </w:rPr>
        <w:t>OF</w:t>
      </w:r>
    </w:p>
    <w:p w14:paraId="0465B235" w14:textId="77777777" w:rsidR="00332E52" w:rsidRDefault="00332E52" w:rsidP="00332E52">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4C72564C" w14:textId="77777777" w:rsidR="00332E52" w:rsidRPr="00603DE1" w:rsidRDefault="00332E52"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5965808B" w14:textId="77777777" w:rsidR="00332E52" w:rsidRPr="00603DE1" w:rsidRDefault="00332E52" w:rsidP="00332E52">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260133A8" w14:textId="77777777" w:rsidR="00332E52" w:rsidRPr="00603DE1" w:rsidRDefault="00332E52" w:rsidP="00332E52">
      <w:pPr>
        <w:pStyle w:val="Lijstalinea"/>
        <w:spacing w:line="240" w:lineRule="auto"/>
        <w:ind w:left="426"/>
        <w:rPr>
          <w:rFonts w:asciiTheme="minorHAnsi" w:hAnsiTheme="minorHAnsi" w:cstheme="minorHAnsi"/>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172781BC"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5</w:t>
      </w:r>
    </w:p>
    <w:p w14:paraId="61A8CAA2" w14:textId="77777777" w:rsidR="00332E52" w:rsidRPr="00603DE1" w:rsidRDefault="00332E52" w:rsidP="00332E52">
      <w:pPr>
        <w:rPr>
          <w:rFonts w:asciiTheme="minorHAnsi" w:hAnsiTheme="minorHAnsi" w:cstheme="minorHAnsi"/>
          <w:b/>
          <w:color w:val="000000"/>
        </w:rPr>
      </w:pPr>
    </w:p>
    <w:p w14:paraId="237291AE"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7D4B781B" w14:textId="77777777" w:rsidR="00332E52" w:rsidRPr="00603DE1" w:rsidRDefault="00332E52" w:rsidP="00332E52">
      <w:pPr>
        <w:rPr>
          <w:rFonts w:asciiTheme="minorHAnsi" w:hAnsiTheme="minorHAnsi" w:cstheme="minorHAnsi"/>
          <w:b/>
          <w:color w:val="000000"/>
        </w:rPr>
      </w:pPr>
    </w:p>
    <w:p w14:paraId="534B90FA"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6</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1505B9B0" w14:textId="77777777" w:rsidR="00332E52" w:rsidRPr="00603DE1" w:rsidRDefault="00332E52" w:rsidP="00332E52">
      <w:pPr>
        <w:rPr>
          <w:rFonts w:asciiTheme="minorHAnsi" w:hAnsiTheme="minorHAnsi" w:cstheme="minorHAnsi"/>
          <w:b/>
          <w:color w:val="000000"/>
        </w:rPr>
      </w:pPr>
    </w:p>
    <w:p w14:paraId="17B159E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09D19E0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OF</w:t>
      </w:r>
    </w:p>
    <w:p w14:paraId="49A90AA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50974EA" w14:textId="77777777" w:rsidR="00332E52" w:rsidRPr="00603DE1" w:rsidRDefault="00332E52" w:rsidP="00332E52">
      <w:pPr>
        <w:keepNext/>
        <w:rPr>
          <w:rFonts w:asciiTheme="minorHAnsi" w:hAnsiTheme="minorHAnsi" w:cstheme="minorHAnsi"/>
          <w:color w:val="000000"/>
        </w:rPr>
      </w:pPr>
    </w:p>
    <w:p w14:paraId="06D71837" w14:textId="0A8E9E67" w:rsidR="00332E52" w:rsidRPr="00603DE1" w:rsidRDefault="00332E52" w:rsidP="00332E52">
      <w:pPr>
        <w:keepNext/>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zal tewerkgesteld worden volgens onderstaand vast uurrooster</w:t>
      </w:r>
      <w:r>
        <w:rPr>
          <w:rFonts w:asciiTheme="minorHAnsi" w:hAnsiTheme="minorHAnsi" w:cstheme="minorHAnsi"/>
          <w:color w:val="000000"/>
        </w:rPr>
        <w:t>:</w:t>
      </w:r>
    </w:p>
    <w:p w14:paraId="04C8BC58" w14:textId="77777777" w:rsidR="00332E52" w:rsidRPr="00603DE1" w:rsidRDefault="00332E52" w:rsidP="00332E52">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32E52" w:rsidRPr="00603DE1" w14:paraId="1D0A07BF" w14:textId="77777777" w:rsidTr="006E4704">
        <w:trPr>
          <w:trHeight w:val="359"/>
        </w:trPr>
        <w:tc>
          <w:tcPr>
            <w:tcW w:w="1610" w:type="dxa"/>
          </w:tcPr>
          <w:p w14:paraId="23EE1E96" w14:textId="77777777" w:rsidR="00332E52" w:rsidRPr="00603DE1" w:rsidRDefault="00332E52" w:rsidP="006E4704">
            <w:pPr>
              <w:keepNext/>
              <w:rPr>
                <w:rFonts w:asciiTheme="minorHAnsi" w:hAnsiTheme="minorHAnsi" w:cstheme="minorHAnsi"/>
                <w:color w:val="000000"/>
              </w:rPr>
            </w:pPr>
            <w:r>
              <w:rPr>
                <w:rFonts w:asciiTheme="minorHAnsi" w:hAnsiTheme="minorHAnsi" w:cstheme="minorHAnsi"/>
                <w:color w:val="000000"/>
              </w:rPr>
              <w:t>M</w:t>
            </w:r>
            <w:r w:rsidRPr="00603DE1">
              <w:rPr>
                <w:rFonts w:asciiTheme="minorHAnsi" w:hAnsiTheme="minorHAnsi" w:cstheme="minorHAnsi"/>
                <w:color w:val="000000"/>
              </w:rPr>
              <w:t>aandag</w:t>
            </w:r>
            <w:r>
              <w:rPr>
                <w:rFonts w:asciiTheme="minorHAnsi" w:hAnsiTheme="minorHAnsi" w:cstheme="minorHAnsi"/>
                <w:color w:val="000000"/>
              </w:rPr>
              <w:t>:</w:t>
            </w:r>
          </w:p>
        </w:tc>
        <w:tc>
          <w:tcPr>
            <w:tcW w:w="1601" w:type="dxa"/>
          </w:tcPr>
          <w:p w14:paraId="01183730"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909E5F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BC8BB3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EC2AA3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C169D98" w14:textId="77777777" w:rsidTr="006E4704">
        <w:trPr>
          <w:trHeight w:val="359"/>
        </w:trPr>
        <w:tc>
          <w:tcPr>
            <w:tcW w:w="1610" w:type="dxa"/>
          </w:tcPr>
          <w:p w14:paraId="24D7E5E2"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099ACB1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26F2AB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DC5BE9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362E5F9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7FD98884" w14:textId="77777777" w:rsidTr="006E4704">
        <w:trPr>
          <w:trHeight w:val="359"/>
        </w:trPr>
        <w:tc>
          <w:tcPr>
            <w:tcW w:w="1610" w:type="dxa"/>
          </w:tcPr>
          <w:p w14:paraId="7AA8935A"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3029DA4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0A8D0D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761385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7BAAF07"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0FC01E4" w14:textId="77777777" w:rsidTr="006E4704">
        <w:trPr>
          <w:trHeight w:val="359"/>
        </w:trPr>
        <w:tc>
          <w:tcPr>
            <w:tcW w:w="1610" w:type="dxa"/>
          </w:tcPr>
          <w:p w14:paraId="57571C26"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43DFC2B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3E737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8E0C63E"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22217E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0706FEC1" w14:textId="77777777" w:rsidTr="006E4704">
        <w:trPr>
          <w:trHeight w:val="359"/>
        </w:trPr>
        <w:tc>
          <w:tcPr>
            <w:tcW w:w="1610" w:type="dxa"/>
          </w:tcPr>
          <w:p w14:paraId="7EE13CC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21E66E6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2026F91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122E57E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6EFC28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52FD42EB" w14:textId="77777777" w:rsidTr="006E4704">
        <w:trPr>
          <w:trHeight w:val="359"/>
        </w:trPr>
        <w:tc>
          <w:tcPr>
            <w:tcW w:w="1610" w:type="dxa"/>
          </w:tcPr>
          <w:p w14:paraId="3267E4B1"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56BD2514"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14454BF"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573ED1E"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B5C678B"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r>
    </w:tbl>
    <w:p w14:paraId="58FD2249" w14:textId="77777777" w:rsidR="00332E52" w:rsidRPr="00603DE1" w:rsidRDefault="00332E52" w:rsidP="00332E52">
      <w:pPr>
        <w:pStyle w:val="Tekst"/>
        <w:ind w:left="0"/>
        <w:jc w:val="both"/>
        <w:rPr>
          <w:rFonts w:asciiTheme="minorHAnsi" w:hAnsiTheme="minorHAnsi" w:cstheme="minorHAnsi"/>
        </w:rPr>
      </w:pPr>
    </w:p>
    <w:p w14:paraId="02194076"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DCA9E99" w14:textId="77777777" w:rsidR="00332E52" w:rsidRPr="00962E77" w:rsidRDefault="00332E52" w:rsidP="00332E52">
      <w:pPr>
        <w:jc w:val="both"/>
        <w:rPr>
          <w:rFonts w:ascii="Calibri" w:hAnsi="Calibri" w:cs="Calibri"/>
          <w:color w:val="000000"/>
        </w:rPr>
      </w:pPr>
    </w:p>
    <w:p w14:paraId="0133221D"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21B06471" w14:textId="77777777" w:rsidR="00332E52" w:rsidRPr="00962E77" w:rsidRDefault="00332E52" w:rsidP="00332E52">
      <w:pPr>
        <w:jc w:val="both"/>
        <w:rPr>
          <w:rFonts w:ascii="Calibri" w:hAnsi="Calibri" w:cs="Calibri"/>
          <w:color w:val="000000"/>
        </w:rPr>
      </w:pPr>
    </w:p>
    <w:p w14:paraId="0709F57C" w14:textId="77777777" w:rsidR="00332E52" w:rsidRPr="00603DE1" w:rsidRDefault="00332E52" w:rsidP="00332E52">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241B3807" w14:textId="77777777" w:rsidR="00332E52" w:rsidRPr="00603DE1" w:rsidRDefault="00332E52" w:rsidP="00332E52">
      <w:pPr>
        <w:pStyle w:val="Tekst"/>
        <w:ind w:left="0"/>
        <w:jc w:val="right"/>
        <w:rPr>
          <w:rFonts w:asciiTheme="minorHAnsi" w:hAnsiTheme="minorHAnsi" w:cstheme="minorHAnsi"/>
          <w:vanish/>
        </w:rPr>
        <w:sectPr w:rsidR="00332E52" w:rsidRPr="00603DE1" w:rsidSect="00332E52">
          <w:headerReference w:type="default" r:id="rId190"/>
          <w:footnotePr>
            <w:numRestart w:val="eachPage"/>
          </w:footnotePr>
          <w:pgSz w:w="11906" w:h="16838" w:code="9"/>
          <w:pgMar w:top="1418" w:right="1418" w:bottom="1418" w:left="1418" w:header="709" w:footer="709" w:gutter="0"/>
          <w:cols w:space="708"/>
          <w:noEndnote/>
          <w:docGrid w:linePitch="299"/>
        </w:sectPr>
      </w:pPr>
      <w:r>
        <w:fldChar w:fldCharType="begin"/>
      </w:r>
      <w:r>
        <w:rPr>
          <w:vanish/>
        </w:rPr>
        <w:instrText>HYPERLINK</w:instrText>
      </w:r>
      <w:r>
        <w:fldChar w:fldCharType="separate"/>
      </w:r>
      <w:r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14:paraId="4341398D"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38499F9E" w14:textId="77777777" w:rsidR="00332E52" w:rsidRDefault="00332E52" w:rsidP="00332E52">
      <w:pPr>
        <w:rPr>
          <w:rFonts w:asciiTheme="minorHAnsi" w:hAnsiTheme="minorHAnsi" w:cstheme="minorHAnsi"/>
          <w:b/>
          <w:color w:val="000000"/>
        </w:rPr>
      </w:pPr>
    </w:p>
    <w:p w14:paraId="7B7D33D5" w14:textId="58F6F149"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bediende</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sidR="00664C8C">
        <w:rPr>
          <w:rFonts w:ascii="Calibri" w:hAnsi="Calibri" w:cs="Calibri"/>
          <w:color w:val="000000"/>
        </w:rPr>
        <w:t>bediende</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0D3A5E81"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1348328A" w14:textId="77777777" w:rsidR="00332E52" w:rsidRPr="00603DE1" w:rsidRDefault="00332E52" w:rsidP="00332E52">
      <w:pPr>
        <w:rPr>
          <w:rFonts w:asciiTheme="minorHAnsi" w:hAnsiTheme="minorHAnsi" w:cstheme="minorHAnsi"/>
          <w:color w:val="000000"/>
        </w:rPr>
      </w:pPr>
    </w:p>
    <w:p w14:paraId="53C78A09"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29075410" w14:textId="77777777" w:rsidR="00332E52" w:rsidRPr="00603DE1" w:rsidRDefault="00332E52" w:rsidP="00332E52">
      <w:pPr>
        <w:rPr>
          <w:rFonts w:asciiTheme="minorHAnsi" w:hAnsiTheme="minorHAnsi" w:cstheme="minorHAnsi"/>
          <w:b/>
          <w:color w:val="000000"/>
        </w:rPr>
      </w:pPr>
    </w:p>
    <w:p w14:paraId="1930A6A8" w14:textId="0052DA94" w:rsidR="00332E52" w:rsidRPr="00603DE1" w:rsidRDefault="00332E52"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geniet van alle burgerlijke en politieke rechten.</w:t>
      </w:r>
    </w:p>
    <w:p w14:paraId="7A764163" w14:textId="1582E6D8" w:rsidR="00332E52" w:rsidRPr="00603DE1" w:rsidRDefault="00332E52"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25B7624F" w14:textId="77777777" w:rsidR="00332E52" w:rsidRDefault="00332E52" w:rsidP="00332E52">
      <w:pPr>
        <w:rPr>
          <w:rFonts w:asciiTheme="minorHAnsi" w:hAnsiTheme="minorHAnsi" w:cstheme="minorHAnsi"/>
          <w:b/>
          <w:color w:val="000000"/>
        </w:rPr>
      </w:pPr>
    </w:p>
    <w:p w14:paraId="0743478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3B1C66FA" w14:textId="77777777" w:rsidR="00332E52" w:rsidRPr="003170C4" w:rsidRDefault="00332E52" w:rsidP="00332E52">
      <w:pPr>
        <w:rPr>
          <w:rFonts w:ascii="Calibri" w:hAnsi="Calibri" w:cs="Calibri"/>
          <w:b/>
          <w:color w:val="000000"/>
        </w:rPr>
      </w:pPr>
    </w:p>
    <w:p w14:paraId="4BA76999" w14:textId="40F6C4D5"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sidR="00664C8C">
        <w:rPr>
          <w:rFonts w:ascii="Calibri" w:hAnsi="Calibri" w:cs="Calibri"/>
          <w:bCs/>
          <w:color w:val="000000"/>
        </w:rPr>
        <w:t>bediende</w:t>
      </w:r>
      <w:r w:rsidRPr="003170C4">
        <w:rPr>
          <w:rFonts w:ascii="Calibri" w:hAnsi="Calibri" w:cs="Calibri"/>
          <w:bCs/>
          <w:color w:val="000000"/>
        </w:rPr>
        <w:t xml:space="preserve">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708AF82F" w14:textId="77777777" w:rsidR="00332E52" w:rsidRPr="003170C4" w:rsidRDefault="00332E52" w:rsidP="00332E52">
      <w:pPr>
        <w:rPr>
          <w:rFonts w:ascii="Calibri" w:hAnsi="Calibri" w:cs="Calibri"/>
          <w:bCs/>
          <w:color w:val="000000"/>
        </w:rPr>
      </w:pPr>
    </w:p>
    <w:p w14:paraId="1E60089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6536DA94" w14:textId="77777777" w:rsidR="00332E52" w:rsidRPr="003170C4" w:rsidRDefault="00332E52" w:rsidP="00332E52">
      <w:pPr>
        <w:rPr>
          <w:rFonts w:ascii="Calibri" w:hAnsi="Calibri" w:cs="Calibri"/>
          <w:b/>
          <w:color w:val="000000"/>
        </w:rPr>
      </w:pPr>
    </w:p>
    <w:p w14:paraId="046C496B" w14:textId="75C88A69"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t>
      </w:r>
      <w:r w:rsidR="00664C8C">
        <w:rPr>
          <w:rFonts w:ascii="Calibri" w:hAnsi="Calibri" w:cs="Calibri"/>
          <w:bCs/>
          <w:color w:val="000000"/>
        </w:rPr>
        <w:t>bediende</w:t>
      </w:r>
      <w:r w:rsidRPr="003170C4">
        <w:rPr>
          <w:rFonts w:ascii="Calibri" w:hAnsi="Calibri" w:cs="Calibri"/>
          <w:bCs/>
          <w:color w:val="000000"/>
        </w:rPr>
        <w:t>,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494945B1" w14:textId="77777777" w:rsidR="00332E52" w:rsidRPr="003170C4" w:rsidRDefault="00332E52" w:rsidP="00332E52">
      <w:pPr>
        <w:rPr>
          <w:rFonts w:ascii="Calibri" w:hAnsi="Calibri" w:cs="Calibri"/>
          <w:bCs/>
          <w:color w:val="000000"/>
        </w:rPr>
      </w:pPr>
    </w:p>
    <w:p w14:paraId="1B037D81"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6FF28E69" w14:textId="77777777" w:rsidR="00332E52" w:rsidRPr="003170C4" w:rsidRDefault="00332E52" w:rsidP="00332E52">
      <w:pPr>
        <w:rPr>
          <w:rFonts w:ascii="Calibri" w:hAnsi="Calibri" w:cs="Calibri"/>
          <w:b/>
          <w:color w:val="000000"/>
        </w:rPr>
      </w:pPr>
    </w:p>
    <w:p w14:paraId="474E3619" w14:textId="77777777" w:rsidR="00332E52" w:rsidRDefault="00332E52" w:rsidP="00332E52">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w:t>
      </w:r>
      <w:proofErr w:type="spellStart"/>
      <w:r w:rsidRPr="003170C4">
        <w:rPr>
          <w:rFonts w:ascii="Calibri" w:hAnsi="Calibri" w:cs="Calibri"/>
          <w:color w:val="000000"/>
        </w:rPr>
        <w:t>carenzdag</w:t>
      </w:r>
      <w:proofErr w:type="spellEnd"/>
      <w:r w:rsidRPr="003170C4">
        <w:rPr>
          <w:rFonts w:ascii="Calibri" w:hAnsi="Calibri" w:cs="Calibri"/>
          <w:color w:val="000000"/>
        </w:rPr>
        <w:t xml:space="preserve">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1843F6D0" w14:textId="77777777" w:rsidR="00664C8C" w:rsidRPr="003170C4" w:rsidRDefault="00664C8C" w:rsidP="00332E52">
      <w:pPr>
        <w:jc w:val="both"/>
        <w:rPr>
          <w:rFonts w:ascii="Calibri" w:hAnsi="Calibri" w:cs="Calibri"/>
          <w:color w:val="000000"/>
        </w:rPr>
      </w:pPr>
    </w:p>
    <w:p w14:paraId="1E7E42E9" w14:textId="77777777" w:rsidR="00332E52" w:rsidRPr="003170C4"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2</w:t>
      </w:r>
    </w:p>
    <w:p w14:paraId="6CD9B8B6" w14:textId="77777777" w:rsidR="00332E52" w:rsidRPr="003170C4" w:rsidRDefault="00332E52" w:rsidP="00332E52">
      <w:pPr>
        <w:rPr>
          <w:rFonts w:ascii="Calibri" w:hAnsi="Calibri" w:cs="Calibri"/>
          <w:color w:val="000000"/>
        </w:rPr>
      </w:pPr>
    </w:p>
    <w:p w14:paraId="779016AC" w14:textId="4CD59A90" w:rsidR="00332E52" w:rsidRPr="003170C4" w:rsidRDefault="00332E52" w:rsidP="00332E52">
      <w:pPr>
        <w:rPr>
          <w:rFonts w:ascii="Calibri" w:hAnsi="Calibri" w:cs="Calibri"/>
          <w:color w:val="000000"/>
        </w:rPr>
      </w:pPr>
      <w:r w:rsidRPr="003170C4">
        <w:rPr>
          <w:rFonts w:ascii="Calibri" w:hAnsi="Calibri" w:cs="Calibri"/>
          <w:color w:val="000000"/>
        </w:rPr>
        <w:t xml:space="preserve">De </w:t>
      </w:r>
      <w:r w:rsidR="00664C8C">
        <w:rPr>
          <w:rFonts w:ascii="Calibri" w:hAnsi="Calibri" w:cs="Calibri"/>
          <w:color w:val="000000"/>
        </w:rPr>
        <w:t>bediende</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6DC2CEB9" w14:textId="77777777" w:rsidR="00332E52" w:rsidRPr="003170C4" w:rsidRDefault="00332E52" w:rsidP="00332E52">
      <w:pPr>
        <w:rPr>
          <w:rFonts w:ascii="Calibri" w:hAnsi="Calibri" w:cs="Calibri"/>
          <w:color w:val="000000"/>
        </w:rPr>
      </w:pPr>
    </w:p>
    <w:p w14:paraId="6581945A" w14:textId="77777777" w:rsidR="00332E52" w:rsidRPr="003170C4" w:rsidRDefault="00332E52" w:rsidP="00332E52">
      <w:pPr>
        <w:rPr>
          <w:rFonts w:ascii="Calibri" w:hAnsi="Calibri" w:cs="Calibri"/>
          <w:color w:val="000000"/>
        </w:rPr>
      </w:pPr>
      <w:r w:rsidRPr="003170C4">
        <w:rPr>
          <w:rFonts w:ascii="Calibri" w:hAnsi="Calibri" w:cs="Calibri"/>
          <w:color w:val="000000"/>
        </w:rPr>
        <w:t>Opgemaakt in twee exemplaren ondertekend door de partijen te ……………………,op…………………………..</w:t>
      </w:r>
    </w:p>
    <w:p w14:paraId="3725385B" w14:textId="77777777" w:rsidR="00332E52" w:rsidRPr="003170C4" w:rsidRDefault="00332E52" w:rsidP="00332E52">
      <w:pPr>
        <w:rPr>
          <w:rFonts w:ascii="Calibri" w:hAnsi="Calibri" w:cs="Calibri"/>
          <w:color w:val="000000"/>
        </w:rPr>
      </w:pPr>
    </w:p>
    <w:tbl>
      <w:tblPr>
        <w:tblW w:w="0" w:type="auto"/>
        <w:tblLook w:val="04A0" w:firstRow="1" w:lastRow="0" w:firstColumn="1" w:lastColumn="0" w:noHBand="0" w:noVBand="1"/>
      </w:tblPr>
      <w:tblGrid>
        <w:gridCol w:w="4545"/>
        <w:gridCol w:w="4525"/>
      </w:tblGrid>
      <w:tr w:rsidR="00332E52" w:rsidRPr="003170C4" w14:paraId="4EFAEC8E" w14:textId="77777777" w:rsidTr="006E4704">
        <w:tc>
          <w:tcPr>
            <w:tcW w:w="4605" w:type="dxa"/>
          </w:tcPr>
          <w:p w14:paraId="29EFD7F9" w14:textId="77777777" w:rsidR="00332E52" w:rsidRPr="003170C4" w:rsidRDefault="00332E52" w:rsidP="006E470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13D27EC" w14:textId="77777777" w:rsidR="00332E52" w:rsidRPr="003170C4" w:rsidRDefault="00332E52" w:rsidP="006E4704">
            <w:pPr>
              <w:ind w:left="-108" w:right="1309"/>
              <w:rPr>
                <w:rFonts w:ascii="Calibri" w:hAnsi="Calibri" w:cs="Calibri"/>
                <w:color w:val="000000"/>
              </w:rPr>
            </w:pPr>
          </w:p>
        </w:tc>
        <w:tc>
          <w:tcPr>
            <w:tcW w:w="4605" w:type="dxa"/>
          </w:tcPr>
          <w:p w14:paraId="523178FA"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32E52" w:rsidRPr="003170C4" w14:paraId="41A31972" w14:textId="77777777" w:rsidTr="006E4704">
        <w:tc>
          <w:tcPr>
            <w:tcW w:w="4605" w:type="dxa"/>
          </w:tcPr>
          <w:p w14:paraId="0B51E6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w:t>
            </w:r>
          </w:p>
        </w:tc>
        <w:tc>
          <w:tcPr>
            <w:tcW w:w="4605" w:type="dxa"/>
          </w:tcPr>
          <w:p w14:paraId="5FFE80E1"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w:t>
            </w:r>
          </w:p>
        </w:tc>
      </w:tr>
      <w:tr w:rsidR="00332E52" w:rsidRPr="003170C4" w14:paraId="4B6118C8" w14:textId="77777777" w:rsidTr="006E4704">
        <w:tc>
          <w:tcPr>
            <w:tcW w:w="4605" w:type="dxa"/>
          </w:tcPr>
          <w:p w14:paraId="2913FEDC" w14:textId="77777777" w:rsidR="00332E52" w:rsidRPr="003170C4" w:rsidRDefault="00332E52" w:rsidP="006E4704">
            <w:pPr>
              <w:ind w:left="-108"/>
              <w:rPr>
                <w:rFonts w:ascii="Calibri" w:hAnsi="Calibri" w:cs="Calibri"/>
                <w:color w:val="000000"/>
              </w:rPr>
            </w:pPr>
          </w:p>
        </w:tc>
        <w:tc>
          <w:tcPr>
            <w:tcW w:w="4605" w:type="dxa"/>
          </w:tcPr>
          <w:p w14:paraId="7F250C98" w14:textId="77777777" w:rsidR="00332E52" w:rsidRPr="003170C4" w:rsidRDefault="00332E52" w:rsidP="006E4704">
            <w:pPr>
              <w:ind w:left="164"/>
              <w:rPr>
                <w:rFonts w:ascii="Calibri" w:hAnsi="Calibri" w:cs="Calibri"/>
                <w:color w:val="000000"/>
              </w:rPr>
            </w:pPr>
          </w:p>
        </w:tc>
      </w:tr>
      <w:tr w:rsidR="00332E52" w:rsidRPr="003170C4" w14:paraId="0EB539D0" w14:textId="77777777" w:rsidTr="006E4704">
        <w:tc>
          <w:tcPr>
            <w:tcW w:w="4605" w:type="dxa"/>
          </w:tcPr>
          <w:p w14:paraId="67008A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Datum: ...../......./.........</w:t>
            </w:r>
          </w:p>
        </w:tc>
        <w:tc>
          <w:tcPr>
            <w:tcW w:w="4605" w:type="dxa"/>
          </w:tcPr>
          <w:p w14:paraId="1AC83C12"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Datum: ...../......../.........</w:t>
            </w:r>
          </w:p>
        </w:tc>
      </w:tr>
    </w:tbl>
    <w:p w14:paraId="597787AD" w14:textId="77777777" w:rsidR="00332E52" w:rsidRDefault="00332E52" w:rsidP="00332E52">
      <w:pPr>
        <w:rPr>
          <w:rFonts w:ascii="Calibri" w:eastAsia="Calibri" w:hAnsi="Calibri" w:cs="Calibri"/>
          <w:kern w:val="2"/>
          <w:szCs w:val="22"/>
          <w:lang w:val="nl-BE" w:eastAsia="en-US"/>
          <w14:ligatures w14:val="standardContextual"/>
        </w:rPr>
      </w:pPr>
    </w:p>
    <w:p w14:paraId="0336E315" w14:textId="77777777" w:rsidR="007F13B8" w:rsidRPr="00332E52" w:rsidRDefault="007F13B8" w:rsidP="007F0D2B">
      <w:pPr>
        <w:rPr>
          <w:rFonts w:asciiTheme="minorHAnsi" w:hAnsiTheme="minorHAnsi" w:cstheme="minorHAnsi"/>
          <w:color w:val="000000"/>
        </w:rPr>
      </w:pPr>
    </w:p>
    <w:p w14:paraId="3CF71337" w14:textId="107EEC1C" w:rsidR="007F13B8" w:rsidRPr="00664C8C" w:rsidRDefault="007F13B8" w:rsidP="002E1CF3">
      <w:pPr>
        <w:pStyle w:val="Kop2"/>
        <w:numPr>
          <w:ilvl w:val="0"/>
          <w:numId w:val="0"/>
        </w:numPr>
        <w:pBdr>
          <w:top w:val="single" w:sz="4" w:space="1" w:color="auto"/>
          <w:bottom w:val="single" w:sz="4" w:space="1" w:color="auto"/>
        </w:pBdr>
        <w:ind w:left="851" w:hanging="851"/>
        <w:jc w:val="center"/>
        <w:rPr>
          <w:rFonts w:asciiTheme="minorHAnsi" w:hAnsiTheme="minorHAnsi" w:cstheme="minorHAnsi"/>
          <w:i w:val="0"/>
          <w:color w:val="auto"/>
          <w:sz w:val="28"/>
          <w:szCs w:val="28"/>
        </w:rPr>
      </w:pPr>
      <w:bookmarkStart w:id="8779" w:name="_Model_3._Opdrachtomschrijving"/>
      <w:bookmarkStart w:id="8780" w:name="_Toc192163721"/>
      <w:bookmarkEnd w:id="8779"/>
      <w:r w:rsidRPr="00664C8C">
        <w:rPr>
          <w:rFonts w:asciiTheme="minorHAnsi" w:hAnsiTheme="minorHAnsi" w:cstheme="minorHAnsi"/>
          <w:i w:val="0"/>
          <w:color w:val="auto"/>
          <w:sz w:val="28"/>
          <w:szCs w:val="28"/>
        </w:rPr>
        <w:lastRenderedPageBreak/>
        <w:t>Model Opdrachtomschrijving – Bijlage bij de arbeidsovereenkomst</w:t>
      </w:r>
      <w:bookmarkEnd w:id="8780"/>
    </w:p>
    <w:p w14:paraId="6DA8F8E6" w14:textId="64D61E86" w:rsidR="007F13B8" w:rsidRPr="001101C1" w:rsidRDefault="00664C8C" w:rsidP="00927652">
      <w:pPr>
        <w:jc w:val="center"/>
        <w:rPr>
          <w:rFonts w:cs="Arial"/>
          <w:color w:val="000000"/>
        </w:rPr>
      </w:pPr>
      <w:r>
        <w:rPr>
          <w:rFonts w:asciiTheme="minorHAnsi" w:hAnsiTheme="minorHAnsi" w:cstheme="minorHAnsi"/>
          <w:noProof/>
          <w:color w:val="000000"/>
        </w:rPr>
        <w:drawing>
          <wp:inline distT="0" distB="0" distL="0" distR="0" wp14:anchorId="055DF8A3" wp14:editId="4DD29140">
            <wp:extent cx="4556760" cy="922020"/>
            <wp:effectExtent l="0" t="0" r="0" b="0"/>
            <wp:docPr id="801850234" name="Afbeelding 801850234"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556760" cy="922020"/>
                    </a:xfrm>
                    <a:prstGeom prst="rect">
                      <a:avLst/>
                    </a:prstGeom>
                    <a:noFill/>
                  </pic:spPr>
                </pic:pic>
              </a:graphicData>
            </a:graphic>
          </wp:inline>
        </w:drawing>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77"/>
        <w:gridCol w:w="4395"/>
      </w:tblGrid>
      <w:tr w:rsidR="007F13B8" w:rsidRPr="00664C8C" w14:paraId="5C1A658D" w14:textId="77777777" w:rsidTr="00E01563">
        <w:tc>
          <w:tcPr>
            <w:tcW w:w="4677" w:type="dxa"/>
            <w:shd w:val="clear" w:color="auto" w:fill="BFBFBF"/>
          </w:tcPr>
          <w:p w14:paraId="06617A2E" w14:textId="77777777" w:rsidR="007F13B8" w:rsidRPr="00664C8C" w:rsidRDefault="007F13B8" w:rsidP="003D52D7">
            <w:pPr>
              <w:rPr>
                <w:rFonts w:asciiTheme="minorHAnsi" w:hAnsiTheme="minorHAnsi" w:cstheme="minorHAnsi"/>
                <w:color w:val="000000"/>
                <w:sz w:val="20"/>
              </w:rPr>
            </w:pPr>
            <w:r w:rsidRPr="00664C8C">
              <w:rPr>
                <w:rFonts w:asciiTheme="minorHAnsi" w:hAnsiTheme="minorHAnsi" w:cstheme="minorHAnsi"/>
                <w:color w:val="000000"/>
                <w:sz w:val="20"/>
              </w:rPr>
              <w:t>Naam personeelslid</w:t>
            </w:r>
            <w:r w:rsidR="00650F7F" w:rsidRPr="00664C8C">
              <w:rPr>
                <w:rFonts w:asciiTheme="minorHAnsi" w:hAnsiTheme="minorHAnsi" w:cstheme="minorHAnsi"/>
                <w:color w:val="000000"/>
                <w:sz w:val="20"/>
              </w:rPr>
              <w:t>:</w:t>
            </w:r>
          </w:p>
        </w:tc>
        <w:tc>
          <w:tcPr>
            <w:tcW w:w="4395" w:type="dxa"/>
            <w:shd w:val="clear" w:color="auto" w:fill="BFBFBF"/>
          </w:tcPr>
          <w:p w14:paraId="6498FC78"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rPr>
              <w:t>Scholengroep</w:t>
            </w:r>
            <w:r w:rsidR="00650F7F" w:rsidRPr="00664C8C">
              <w:rPr>
                <w:rFonts w:asciiTheme="minorHAnsi" w:hAnsiTheme="minorHAnsi" w:cstheme="minorHAnsi"/>
                <w:color w:val="000000"/>
                <w:sz w:val="20"/>
              </w:rPr>
              <w:t>:</w:t>
            </w:r>
          </w:p>
        </w:tc>
      </w:tr>
      <w:tr w:rsidR="003D52D7" w:rsidRPr="00664C8C" w14:paraId="76B215EB" w14:textId="77777777" w:rsidTr="003D52D7">
        <w:tc>
          <w:tcPr>
            <w:tcW w:w="4677" w:type="dxa"/>
            <w:tcBorders>
              <w:bottom w:val="nil"/>
            </w:tcBorders>
            <w:shd w:val="clear" w:color="auto" w:fill="BFBFBF"/>
          </w:tcPr>
          <w:p w14:paraId="7BB6C9E1"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Personeelsnummer</w:t>
            </w:r>
            <w:r w:rsidR="00650F7F" w:rsidRPr="00664C8C">
              <w:rPr>
                <w:rFonts w:asciiTheme="minorHAnsi" w:hAnsiTheme="minorHAnsi" w:cstheme="minorHAnsi"/>
                <w:color w:val="000000"/>
                <w:sz w:val="20"/>
              </w:rPr>
              <w:t>:</w:t>
            </w:r>
          </w:p>
        </w:tc>
        <w:tc>
          <w:tcPr>
            <w:tcW w:w="4395" w:type="dxa"/>
            <w:vMerge w:val="restart"/>
            <w:shd w:val="clear" w:color="auto" w:fill="BFBFBF"/>
          </w:tcPr>
          <w:p w14:paraId="2E6BC004" w14:textId="77777777" w:rsidR="003D52D7" w:rsidRPr="00664C8C" w:rsidRDefault="003D52D7" w:rsidP="003D52D7">
            <w:pPr>
              <w:rPr>
                <w:rFonts w:asciiTheme="minorHAnsi" w:hAnsiTheme="minorHAnsi" w:cstheme="minorHAnsi"/>
                <w:color w:val="000000"/>
                <w:sz w:val="20"/>
              </w:rPr>
            </w:pPr>
            <w:r w:rsidRPr="00664C8C">
              <w:rPr>
                <w:rFonts w:asciiTheme="minorHAnsi" w:hAnsiTheme="minorHAnsi" w:cstheme="minorHAnsi"/>
                <w:color w:val="000000"/>
                <w:sz w:val="20"/>
              </w:rPr>
              <w:t>Instelling</w:t>
            </w:r>
            <w:r w:rsidR="00650F7F" w:rsidRPr="00664C8C">
              <w:rPr>
                <w:rFonts w:asciiTheme="minorHAnsi" w:hAnsiTheme="minorHAnsi" w:cstheme="minorHAnsi"/>
                <w:color w:val="000000"/>
                <w:sz w:val="20"/>
              </w:rPr>
              <w:t>:</w:t>
            </w:r>
          </w:p>
        </w:tc>
      </w:tr>
      <w:tr w:rsidR="003D52D7" w:rsidRPr="00664C8C" w14:paraId="1DB6C453" w14:textId="77777777" w:rsidTr="003D52D7">
        <w:tc>
          <w:tcPr>
            <w:tcW w:w="4677" w:type="dxa"/>
            <w:tcBorders>
              <w:bottom w:val="single" w:sz="4" w:space="0" w:color="auto"/>
            </w:tcBorders>
            <w:shd w:val="clear" w:color="auto" w:fill="BFBFBF"/>
          </w:tcPr>
          <w:p w14:paraId="28FFC89E"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Functie</w:t>
            </w:r>
            <w:r w:rsidR="00650F7F" w:rsidRPr="00664C8C">
              <w:rPr>
                <w:rFonts w:asciiTheme="minorHAnsi" w:hAnsiTheme="minorHAnsi" w:cstheme="minorHAnsi"/>
                <w:color w:val="000000"/>
                <w:sz w:val="20"/>
              </w:rPr>
              <w:t>:</w:t>
            </w:r>
          </w:p>
        </w:tc>
        <w:tc>
          <w:tcPr>
            <w:tcW w:w="4395" w:type="dxa"/>
            <w:vMerge/>
            <w:tcBorders>
              <w:bottom w:val="single" w:sz="4" w:space="0" w:color="auto"/>
            </w:tcBorders>
            <w:shd w:val="clear" w:color="auto" w:fill="BFBFBF"/>
          </w:tcPr>
          <w:p w14:paraId="77C00CC4" w14:textId="77777777" w:rsidR="003D52D7" w:rsidRPr="00664C8C" w:rsidRDefault="003D52D7" w:rsidP="007F0D2B">
            <w:pPr>
              <w:rPr>
                <w:rFonts w:asciiTheme="minorHAnsi" w:hAnsiTheme="minorHAnsi" w:cstheme="minorHAnsi"/>
                <w:color w:val="000000"/>
                <w:sz w:val="20"/>
              </w:rPr>
            </w:pPr>
          </w:p>
        </w:tc>
      </w:tr>
    </w:tbl>
    <w:p w14:paraId="07966738" w14:textId="77777777" w:rsidR="00A71DF0" w:rsidRPr="00664C8C" w:rsidRDefault="00A71DF0">
      <w:pPr>
        <w:rPr>
          <w:rFonts w:asciiTheme="minorHAnsi" w:hAnsiTheme="minorHAnsi" w:cstheme="minorHAnsi"/>
        </w:rPr>
      </w:pPr>
    </w:p>
    <w:tbl>
      <w:tblPr>
        <w:tblW w:w="9072" w:type="dxa"/>
        <w:tblInd w:w="70" w:type="dxa"/>
        <w:tblLayout w:type="fixed"/>
        <w:tblCellMar>
          <w:left w:w="70" w:type="dxa"/>
          <w:right w:w="70" w:type="dxa"/>
        </w:tblCellMar>
        <w:tblLook w:val="0000" w:firstRow="0" w:lastRow="0" w:firstColumn="0" w:lastColumn="0" w:noHBand="0" w:noVBand="0"/>
      </w:tblPr>
      <w:tblGrid>
        <w:gridCol w:w="993"/>
        <w:gridCol w:w="708"/>
        <w:gridCol w:w="567"/>
        <w:gridCol w:w="1418"/>
        <w:gridCol w:w="2551"/>
        <w:gridCol w:w="2835"/>
      </w:tblGrid>
      <w:tr w:rsidR="007F13B8" w:rsidRPr="00664C8C" w14:paraId="68E6408A" w14:textId="77777777" w:rsidTr="00664C8C">
        <w:tc>
          <w:tcPr>
            <w:tcW w:w="9072" w:type="dxa"/>
            <w:gridSpan w:val="6"/>
            <w:tcBorders>
              <w:top w:val="single" w:sz="6" w:space="0" w:color="auto"/>
              <w:left w:val="single" w:sz="6" w:space="0" w:color="auto"/>
              <w:bottom w:val="single" w:sz="6" w:space="0" w:color="auto"/>
              <w:right w:val="single" w:sz="6" w:space="0" w:color="auto"/>
            </w:tcBorders>
            <w:shd w:val="clear" w:color="auto" w:fill="BFBFBF"/>
          </w:tcPr>
          <w:p w14:paraId="30027243" w14:textId="77777777" w:rsidR="007F13B8" w:rsidRPr="00664C8C" w:rsidRDefault="007F13B8" w:rsidP="007F0D2B">
            <w:pPr>
              <w:jc w:val="center"/>
              <w:rPr>
                <w:rFonts w:asciiTheme="minorHAnsi" w:hAnsiTheme="minorHAnsi" w:cstheme="minorHAnsi"/>
                <w:b/>
                <w:color w:val="000000"/>
                <w:sz w:val="20"/>
              </w:rPr>
            </w:pPr>
            <w:r w:rsidRPr="00664C8C">
              <w:rPr>
                <w:rFonts w:asciiTheme="minorHAnsi" w:hAnsiTheme="minorHAnsi" w:cstheme="minorHAnsi"/>
                <w:b/>
                <w:color w:val="000000"/>
                <w:sz w:val="20"/>
              </w:rPr>
              <w:t>OPDRACHTOMSCHRIJVING</w:t>
            </w:r>
            <w:r w:rsidR="00650F7F" w:rsidRPr="00664C8C">
              <w:rPr>
                <w:rFonts w:asciiTheme="minorHAnsi" w:hAnsiTheme="minorHAnsi" w:cstheme="minorHAnsi"/>
                <w:b/>
                <w:color w:val="000000"/>
                <w:sz w:val="20"/>
              </w:rPr>
              <w:t>:</w:t>
            </w:r>
            <w:r w:rsidRPr="00664C8C">
              <w:rPr>
                <w:rFonts w:asciiTheme="minorHAnsi" w:hAnsiTheme="minorHAnsi" w:cstheme="minorHAnsi"/>
                <w:b/>
                <w:color w:val="000000"/>
                <w:sz w:val="20"/>
              </w:rPr>
              <w:t xml:space="preserve">   …/… uur/week</w:t>
            </w:r>
          </w:p>
        </w:tc>
      </w:tr>
      <w:tr w:rsidR="007F13B8" w:rsidRPr="00664C8C" w14:paraId="64358718"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6446E3E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Maandag</w:t>
            </w:r>
          </w:p>
        </w:tc>
        <w:tc>
          <w:tcPr>
            <w:tcW w:w="4536" w:type="dxa"/>
            <w:gridSpan w:val="3"/>
          </w:tcPr>
          <w:p w14:paraId="0EA29CE5"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F69AD99" w14:textId="77777777" w:rsidR="007F13B8" w:rsidRPr="00664C8C" w:rsidRDefault="007F13B8" w:rsidP="007F0D2B">
            <w:pPr>
              <w:jc w:val="right"/>
              <w:rPr>
                <w:rFonts w:asciiTheme="minorHAnsi" w:hAnsiTheme="minorHAnsi" w:cstheme="minorHAnsi"/>
                <w:color w:val="000000"/>
                <w:sz w:val="20"/>
              </w:rPr>
            </w:pPr>
          </w:p>
        </w:tc>
      </w:tr>
      <w:tr w:rsidR="007F13B8" w:rsidRPr="00664C8C" w14:paraId="26CE4006"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748C8C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Dinsdag</w:t>
            </w:r>
          </w:p>
        </w:tc>
        <w:tc>
          <w:tcPr>
            <w:tcW w:w="4536" w:type="dxa"/>
            <w:gridSpan w:val="3"/>
          </w:tcPr>
          <w:p w14:paraId="4EFB6EA0"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1ECFD940" w14:textId="77777777" w:rsidR="007F13B8" w:rsidRPr="00664C8C" w:rsidRDefault="007F13B8" w:rsidP="007F0D2B">
            <w:pPr>
              <w:jc w:val="right"/>
              <w:rPr>
                <w:rFonts w:asciiTheme="minorHAnsi" w:hAnsiTheme="minorHAnsi" w:cstheme="minorHAnsi"/>
                <w:color w:val="000000"/>
                <w:sz w:val="20"/>
              </w:rPr>
            </w:pPr>
          </w:p>
        </w:tc>
      </w:tr>
      <w:tr w:rsidR="007F13B8" w:rsidRPr="00664C8C" w14:paraId="2A6AA3AA"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17ADC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Woensdag</w:t>
            </w:r>
          </w:p>
        </w:tc>
        <w:tc>
          <w:tcPr>
            <w:tcW w:w="4536" w:type="dxa"/>
            <w:gridSpan w:val="3"/>
          </w:tcPr>
          <w:p w14:paraId="716A0EC9"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CC631A1" w14:textId="77777777" w:rsidR="007F13B8" w:rsidRPr="00664C8C" w:rsidRDefault="007F13B8" w:rsidP="007F0D2B">
            <w:pPr>
              <w:jc w:val="right"/>
              <w:rPr>
                <w:rFonts w:asciiTheme="minorHAnsi" w:hAnsiTheme="minorHAnsi" w:cstheme="minorHAnsi"/>
                <w:color w:val="000000"/>
                <w:sz w:val="20"/>
              </w:rPr>
            </w:pPr>
          </w:p>
        </w:tc>
      </w:tr>
      <w:tr w:rsidR="007F13B8" w:rsidRPr="00664C8C" w14:paraId="592362A2"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81570B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Donderdag</w:t>
            </w:r>
          </w:p>
        </w:tc>
        <w:tc>
          <w:tcPr>
            <w:tcW w:w="4536" w:type="dxa"/>
            <w:gridSpan w:val="3"/>
          </w:tcPr>
          <w:p w14:paraId="49932DD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2E539FBA" w14:textId="77777777" w:rsidR="007F13B8" w:rsidRPr="00664C8C" w:rsidRDefault="007F13B8" w:rsidP="007F0D2B">
            <w:pPr>
              <w:jc w:val="right"/>
              <w:rPr>
                <w:rFonts w:asciiTheme="minorHAnsi" w:hAnsiTheme="minorHAnsi" w:cstheme="minorHAnsi"/>
                <w:color w:val="000000"/>
                <w:sz w:val="20"/>
              </w:rPr>
            </w:pPr>
          </w:p>
        </w:tc>
      </w:tr>
      <w:tr w:rsidR="007F13B8" w:rsidRPr="00664C8C" w14:paraId="5ED9B87C"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3D8BC64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Vrijdag</w:t>
            </w:r>
          </w:p>
        </w:tc>
        <w:tc>
          <w:tcPr>
            <w:tcW w:w="4536" w:type="dxa"/>
            <w:gridSpan w:val="3"/>
          </w:tcPr>
          <w:p w14:paraId="364375E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tot …     uur =</w:t>
            </w:r>
          </w:p>
        </w:tc>
        <w:tc>
          <w:tcPr>
            <w:tcW w:w="2835" w:type="dxa"/>
          </w:tcPr>
          <w:p w14:paraId="550FEBE6" w14:textId="77777777" w:rsidR="007F13B8" w:rsidRPr="00664C8C" w:rsidRDefault="007F13B8" w:rsidP="007F0D2B">
            <w:pPr>
              <w:jc w:val="right"/>
              <w:rPr>
                <w:rFonts w:asciiTheme="minorHAnsi" w:hAnsiTheme="minorHAnsi" w:cstheme="minorHAnsi"/>
                <w:color w:val="000000"/>
                <w:sz w:val="20"/>
              </w:rPr>
            </w:pPr>
          </w:p>
        </w:tc>
      </w:tr>
      <w:tr w:rsidR="007F13B8" w:rsidRPr="00664C8C" w14:paraId="45AD6B7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61875665"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Maandag</w:t>
            </w:r>
            <w:r w:rsidRPr="00664C8C">
              <w:rPr>
                <w:rFonts w:asciiTheme="minorHAnsi" w:hAnsiTheme="minorHAnsi" w:cstheme="minorHAnsi"/>
                <w:color w:val="000000"/>
                <w:sz w:val="20"/>
              </w:rPr>
              <w:t xml:space="preserve">                  Uur</w:t>
            </w:r>
          </w:p>
        </w:tc>
        <w:tc>
          <w:tcPr>
            <w:tcW w:w="5386" w:type="dxa"/>
            <w:gridSpan w:val="2"/>
          </w:tcPr>
          <w:p w14:paraId="200A495E"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1715DE1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2900D002"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F38A868"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5BA162CA"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5957C463" w14:textId="77777777" w:rsidR="007F13B8" w:rsidRPr="00664C8C" w:rsidRDefault="007F13B8" w:rsidP="007F0D2B">
            <w:pPr>
              <w:jc w:val="both"/>
              <w:rPr>
                <w:rFonts w:asciiTheme="minorHAnsi" w:hAnsiTheme="minorHAnsi" w:cstheme="minorHAnsi"/>
                <w:color w:val="000000"/>
                <w:sz w:val="20"/>
              </w:rPr>
            </w:pPr>
          </w:p>
        </w:tc>
      </w:tr>
      <w:tr w:rsidR="007F13B8" w:rsidRPr="00664C8C" w14:paraId="759345D3"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3CF6B156"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EFE0FED" w14:textId="77777777" w:rsidR="007F13B8" w:rsidRPr="00664C8C" w:rsidRDefault="007F13B8" w:rsidP="007F13B8">
            <w:pPr>
              <w:jc w:val="both"/>
              <w:rPr>
                <w:rFonts w:asciiTheme="minorHAnsi" w:hAnsiTheme="minorHAnsi" w:cstheme="minorHAnsi"/>
                <w:color w:val="000000"/>
                <w:sz w:val="20"/>
              </w:rPr>
            </w:pPr>
          </w:p>
        </w:tc>
        <w:tc>
          <w:tcPr>
            <w:tcW w:w="1418" w:type="dxa"/>
          </w:tcPr>
          <w:p w14:paraId="53B5CF36"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00DB3BD7" w14:textId="77777777" w:rsidR="007F13B8" w:rsidRPr="00664C8C" w:rsidRDefault="007F13B8" w:rsidP="007F0D2B">
            <w:pPr>
              <w:jc w:val="both"/>
              <w:rPr>
                <w:rFonts w:asciiTheme="minorHAnsi" w:hAnsiTheme="minorHAnsi" w:cstheme="minorHAnsi"/>
                <w:color w:val="000000"/>
                <w:sz w:val="20"/>
              </w:rPr>
            </w:pPr>
          </w:p>
        </w:tc>
      </w:tr>
      <w:tr w:rsidR="007F13B8" w:rsidRPr="00664C8C" w14:paraId="0C09AC0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7792DF0"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E40ED3" w14:textId="77777777" w:rsidR="007F13B8" w:rsidRPr="00664C8C" w:rsidRDefault="007F13B8" w:rsidP="007F13B8">
            <w:pPr>
              <w:jc w:val="both"/>
              <w:rPr>
                <w:rFonts w:asciiTheme="minorHAnsi" w:hAnsiTheme="minorHAnsi" w:cstheme="minorHAnsi"/>
                <w:color w:val="000000"/>
                <w:sz w:val="20"/>
              </w:rPr>
            </w:pPr>
          </w:p>
        </w:tc>
        <w:tc>
          <w:tcPr>
            <w:tcW w:w="1418" w:type="dxa"/>
          </w:tcPr>
          <w:p w14:paraId="3E19AF2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7A619122" w14:textId="77777777" w:rsidR="007F13B8" w:rsidRPr="00664C8C" w:rsidRDefault="007F13B8" w:rsidP="007F0D2B">
            <w:pPr>
              <w:jc w:val="both"/>
              <w:rPr>
                <w:rFonts w:asciiTheme="minorHAnsi" w:hAnsiTheme="minorHAnsi" w:cstheme="minorHAnsi"/>
                <w:color w:val="000000"/>
                <w:sz w:val="20"/>
              </w:rPr>
            </w:pPr>
          </w:p>
        </w:tc>
      </w:tr>
      <w:tr w:rsidR="007F13B8" w:rsidRPr="00664C8C" w14:paraId="210AB11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6A1876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47873264" w14:textId="77777777" w:rsidR="007F13B8" w:rsidRPr="00664C8C" w:rsidRDefault="007F13B8" w:rsidP="007F13B8">
            <w:pPr>
              <w:jc w:val="both"/>
              <w:rPr>
                <w:rFonts w:asciiTheme="minorHAnsi" w:hAnsiTheme="minorHAnsi" w:cstheme="minorHAnsi"/>
                <w:color w:val="000000"/>
                <w:sz w:val="20"/>
              </w:rPr>
            </w:pPr>
          </w:p>
        </w:tc>
        <w:tc>
          <w:tcPr>
            <w:tcW w:w="1418" w:type="dxa"/>
          </w:tcPr>
          <w:p w14:paraId="28A5060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DE47934" w14:textId="77777777" w:rsidR="007F13B8" w:rsidRPr="00664C8C" w:rsidRDefault="007F13B8" w:rsidP="007F0D2B">
            <w:pPr>
              <w:jc w:val="both"/>
              <w:rPr>
                <w:rFonts w:asciiTheme="minorHAnsi" w:hAnsiTheme="minorHAnsi" w:cstheme="minorHAnsi"/>
                <w:color w:val="000000"/>
                <w:sz w:val="20"/>
              </w:rPr>
            </w:pPr>
          </w:p>
        </w:tc>
      </w:tr>
      <w:tr w:rsidR="007F13B8" w:rsidRPr="00664C8C" w14:paraId="419F138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2394442"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Dinsdag</w:t>
            </w:r>
            <w:r w:rsidRPr="00664C8C">
              <w:rPr>
                <w:rFonts w:asciiTheme="minorHAnsi" w:hAnsiTheme="minorHAnsi" w:cstheme="minorHAnsi"/>
                <w:color w:val="000000"/>
                <w:sz w:val="20"/>
              </w:rPr>
              <w:t xml:space="preserve">                  Uur</w:t>
            </w:r>
          </w:p>
        </w:tc>
        <w:tc>
          <w:tcPr>
            <w:tcW w:w="5386" w:type="dxa"/>
            <w:gridSpan w:val="2"/>
          </w:tcPr>
          <w:p w14:paraId="59FC5D9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6FA92BD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0EBC887F"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71CD25E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66352BB2"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DA3E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C50864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8030B3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37D1A3BB" w14:textId="77777777" w:rsidR="007F13B8" w:rsidRPr="00664C8C" w:rsidRDefault="007F13B8" w:rsidP="007F13B8">
            <w:pPr>
              <w:jc w:val="both"/>
              <w:rPr>
                <w:rFonts w:asciiTheme="minorHAnsi" w:hAnsiTheme="minorHAnsi" w:cstheme="minorHAnsi"/>
                <w:color w:val="000000"/>
                <w:sz w:val="20"/>
              </w:rPr>
            </w:pPr>
          </w:p>
        </w:tc>
        <w:tc>
          <w:tcPr>
            <w:tcW w:w="1418" w:type="dxa"/>
          </w:tcPr>
          <w:p w14:paraId="00830E9C"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ED429B3" w14:textId="77777777" w:rsidR="007F13B8" w:rsidRPr="00664C8C" w:rsidRDefault="007F13B8" w:rsidP="007F0D2B">
            <w:pPr>
              <w:jc w:val="both"/>
              <w:rPr>
                <w:rFonts w:asciiTheme="minorHAnsi" w:hAnsiTheme="minorHAnsi" w:cstheme="minorHAnsi"/>
                <w:color w:val="000000"/>
                <w:sz w:val="20"/>
              </w:rPr>
            </w:pPr>
          </w:p>
        </w:tc>
      </w:tr>
      <w:tr w:rsidR="007F13B8" w:rsidRPr="00664C8C" w14:paraId="722C3C8F"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683B42D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47FA957" w14:textId="77777777" w:rsidR="007F13B8" w:rsidRPr="00664C8C" w:rsidRDefault="007F13B8" w:rsidP="007F13B8">
            <w:pPr>
              <w:jc w:val="both"/>
              <w:rPr>
                <w:rFonts w:asciiTheme="minorHAnsi" w:hAnsiTheme="minorHAnsi" w:cstheme="minorHAnsi"/>
                <w:color w:val="000000"/>
                <w:sz w:val="20"/>
              </w:rPr>
            </w:pPr>
          </w:p>
        </w:tc>
        <w:tc>
          <w:tcPr>
            <w:tcW w:w="1418" w:type="dxa"/>
          </w:tcPr>
          <w:p w14:paraId="70903EC7"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8C53FC4" w14:textId="77777777" w:rsidR="007F13B8" w:rsidRPr="00664C8C" w:rsidRDefault="007F13B8" w:rsidP="007F0D2B">
            <w:pPr>
              <w:jc w:val="both"/>
              <w:rPr>
                <w:rFonts w:asciiTheme="minorHAnsi" w:hAnsiTheme="minorHAnsi" w:cstheme="minorHAnsi"/>
                <w:color w:val="000000"/>
                <w:sz w:val="20"/>
              </w:rPr>
            </w:pPr>
          </w:p>
        </w:tc>
      </w:tr>
      <w:tr w:rsidR="007F13B8" w:rsidRPr="00664C8C" w14:paraId="00D1CEE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2C0EEABC"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5350091C" w14:textId="77777777" w:rsidR="007F13B8" w:rsidRPr="00664C8C" w:rsidRDefault="007F13B8" w:rsidP="007F13B8">
            <w:pPr>
              <w:jc w:val="both"/>
              <w:rPr>
                <w:rFonts w:asciiTheme="minorHAnsi" w:hAnsiTheme="minorHAnsi" w:cstheme="minorHAnsi"/>
                <w:color w:val="000000"/>
                <w:sz w:val="20"/>
              </w:rPr>
            </w:pPr>
          </w:p>
        </w:tc>
        <w:tc>
          <w:tcPr>
            <w:tcW w:w="1418" w:type="dxa"/>
          </w:tcPr>
          <w:p w14:paraId="407A56B5"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05D27EF" w14:textId="77777777" w:rsidR="007F13B8" w:rsidRPr="00664C8C" w:rsidRDefault="007F13B8" w:rsidP="007F0D2B">
            <w:pPr>
              <w:jc w:val="both"/>
              <w:rPr>
                <w:rFonts w:asciiTheme="minorHAnsi" w:hAnsiTheme="minorHAnsi" w:cstheme="minorHAnsi"/>
                <w:color w:val="000000"/>
                <w:sz w:val="20"/>
              </w:rPr>
            </w:pPr>
          </w:p>
        </w:tc>
      </w:tr>
      <w:tr w:rsidR="007F13B8" w:rsidRPr="00664C8C" w14:paraId="337D112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0BFBF813"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Woensdag</w:t>
            </w:r>
            <w:r w:rsidRPr="00664C8C">
              <w:rPr>
                <w:rFonts w:asciiTheme="minorHAnsi" w:hAnsiTheme="minorHAnsi" w:cstheme="minorHAnsi"/>
                <w:color w:val="000000"/>
                <w:sz w:val="20"/>
              </w:rPr>
              <w:t xml:space="preserve">                  Uur</w:t>
            </w:r>
          </w:p>
        </w:tc>
        <w:tc>
          <w:tcPr>
            <w:tcW w:w="5386" w:type="dxa"/>
            <w:gridSpan w:val="2"/>
          </w:tcPr>
          <w:p w14:paraId="5C689731"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31BB7D1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6008A963"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7572417"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5105A1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0F5E5A51" w14:textId="77777777" w:rsidR="007F13B8" w:rsidRPr="00664C8C" w:rsidRDefault="007F13B8" w:rsidP="007F0D2B">
            <w:pPr>
              <w:jc w:val="both"/>
              <w:rPr>
                <w:rFonts w:asciiTheme="minorHAnsi" w:hAnsiTheme="minorHAnsi" w:cstheme="minorHAnsi"/>
                <w:color w:val="000000"/>
                <w:sz w:val="20"/>
              </w:rPr>
            </w:pPr>
          </w:p>
        </w:tc>
      </w:tr>
      <w:tr w:rsidR="007F13B8" w:rsidRPr="00664C8C" w14:paraId="2722B7CE"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0B9AC0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093A85" w14:textId="77777777" w:rsidR="007F13B8" w:rsidRPr="00664C8C" w:rsidRDefault="007F13B8" w:rsidP="007F13B8">
            <w:pPr>
              <w:jc w:val="both"/>
              <w:rPr>
                <w:rFonts w:asciiTheme="minorHAnsi" w:hAnsiTheme="minorHAnsi" w:cstheme="minorHAnsi"/>
                <w:color w:val="000000"/>
                <w:sz w:val="20"/>
              </w:rPr>
            </w:pPr>
          </w:p>
        </w:tc>
        <w:tc>
          <w:tcPr>
            <w:tcW w:w="1418" w:type="dxa"/>
          </w:tcPr>
          <w:p w14:paraId="7316E01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F9F2386" w14:textId="77777777" w:rsidR="007F13B8" w:rsidRPr="00664C8C" w:rsidRDefault="007F13B8" w:rsidP="007F0D2B">
            <w:pPr>
              <w:jc w:val="both"/>
              <w:rPr>
                <w:rFonts w:asciiTheme="minorHAnsi" w:hAnsiTheme="minorHAnsi" w:cstheme="minorHAnsi"/>
                <w:color w:val="000000"/>
                <w:sz w:val="20"/>
              </w:rPr>
            </w:pPr>
          </w:p>
        </w:tc>
      </w:tr>
      <w:tr w:rsidR="007F13B8" w:rsidRPr="00664C8C" w14:paraId="3F210C3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9F2116E"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693A09F" w14:textId="77777777" w:rsidR="007F13B8" w:rsidRPr="00664C8C" w:rsidRDefault="007F13B8" w:rsidP="007F13B8">
            <w:pPr>
              <w:jc w:val="both"/>
              <w:rPr>
                <w:rFonts w:asciiTheme="minorHAnsi" w:hAnsiTheme="minorHAnsi" w:cstheme="minorHAnsi"/>
                <w:color w:val="000000"/>
                <w:sz w:val="20"/>
              </w:rPr>
            </w:pPr>
          </w:p>
        </w:tc>
        <w:tc>
          <w:tcPr>
            <w:tcW w:w="1418" w:type="dxa"/>
          </w:tcPr>
          <w:p w14:paraId="7885D0B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0A61930" w14:textId="77777777" w:rsidR="007F13B8" w:rsidRPr="00664C8C" w:rsidRDefault="007F13B8" w:rsidP="007F0D2B">
            <w:pPr>
              <w:jc w:val="both"/>
              <w:rPr>
                <w:rFonts w:asciiTheme="minorHAnsi" w:hAnsiTheme="minorHAnsi" w:cstheme="minorHAnsi"/>
                <w:color w:val="000000"/>
                <w:sz w:val="20"/>
              </w:rPr>
            </w:pPr>
          </w:p>
        </w:tc>
      </w:tr>
      <w:tr w:rsidR="007F13B8" w:rsidRPr="00664C8C" w14:paraId="12BBA30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4598E83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11EAE4" w14:textId="77777777" w:rsidR="007F13B8" w:rsidRPr="00664C8C" w:rsidRDefault="007F13B8" w:rsidP="007F13B8">
            <w:pPr>
              <w:jc w:val="both"/>
              <w:rPr>
                <w:rFonts w:asciiTheme="minorHAnsi" w:hAnsiTheme="minorHAnsi" w:cstheme="minorHAnsi"/>
                <w:color w:val="000000"/>
                <w:sz w:val="20"/>
              </w:rPr>
            </w:pPr>
          </w:p>
        </w:tc>
        <w:tc>
          <w:tcPr>
            <w:tcW w:w="1418" w:type="dxa"/>
          </w:tcPr>
          <w:p w14:paraId="486CDCE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136487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7EB226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436A7400"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Donderdag</w:t>
            </w:r>
            <w:r w:rsidRPr="00664C8C">
              <w:rPr>
                <w:rFonts w:asciiTheme="minorHAnsi" w:hAnsiTheme="minorHAnsi" w:cstheme="minorHAnsi"/>
                <w:color w:val="000000"/>
                <w:sz w:val="20"/>
              </w:rPr>
              <w:t xml:space="preserve">                  Uur</w:t>
            </w:r>
          </w:p>
        </w:tc>
        <w:tc>
          <w:tcPr>
            <w:tcW w:w="5386" w:type="dxa"/>
            <w:gridSpan w:val="2"/>
          </w:tcPr>
          <w:p w14:paraId="65F0F4C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767EAFA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429488EA"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755404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C8F409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1EAD395F" w14:textId="77777777" w:rsidR="007F13B8" w:rsidRPr="00664C8C" w:rsidRDefault="007F13B8" w:rsidP="007F0D2B">
            <w:pPr>
              <w:jc w:val="both"/>
              <w:rPr>
                <w:rFonts w:asciiTheme="minorHAnsi" w:hAnsiTheme="minorHAnsi" w:cstheme="minorHAnsi"/>
                <w:color w:val="000000"/>
                <w:sz w:val="20"/>
              </w:rPr>
            </w:pPr>
          </w:p>
        </w:tc>
      </w:tr>
      <w:tr w:rsidR="007F13B8" w:rsidRPr="00664C8C" w14:paraId="09BA05D6"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5247D3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3E49CFF" w14:textId="77777777" w:rsidR="007F13B8" w:rsidRPr="00664C8C" w:rsidRDefault="007F13B8" w:rsidP="007F13B8">
            <w:pPr>
              <w:jc w:val="both"/>
              <w:rPr>
                <w:rFonts w:asciiTheme="minorHAnsi" w:hAnsiTheme="minorHAnsi" w:cstheme="minorHAnsi"/>
                <w:color w:val="000000"/>
                <w:sz w:val="20"/>
              </w:rPr>
            </w:pPr>
          </w:p>
        </w:tc>
        <w:tc>
          <w:tcPr>
            <w:tcW w:w="1418" w:type="dxa"/>
          </w:tcPr>
          <w:p w14:paraId="4467996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752284" w14:textId="77777777" w:rsidR="007F13B8" w:rsidRPr="00664C8C" w:rsidRDefault="007F13B8" w:rsidP="007F0D2B">
            <w:pPr>
              <w:jc w:val="both"/>
              <w:rPr>
                <w:rFonts w:asciiTheme="minorHAnsi" w:hAnsiTheme="minorHAnsi" w:cstheme="minorHAnsi"/>
                <w:color w:val="000000"/>
                <w:sz w:val="20"/>
              </w:rPr>
            </w:pPr>
          </w:p>
        </w:tc>
      </w:tr>
      <w:tr w:rsidR="007F13B8" w:rsidRPr="00664C8C" w14:paraId="07F4296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07E9B1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4108B9C" w14:textId="77777777" w:rsidR="007F13B8" w:rsidRPr="00664C8C" w:rsidRDefault="007F13B8" w:rsidP="007F13B8">
            <w:pPr>
              <w:jc w:val="both"/>
              <w:rPr>
                <w:rFonts w:asciiTheme="minorHAnsi" w:hAnsiTheme="minorHAnsi" w:cstheme="minorHAnsi"/>
                <w:color w:val="000000"/>
                <w:sz w:val="20"/>
              </w:rPr>
            </w:pPr>
          </w:p>
        </w:tc>
        <w:tc>
          <w:tcPr>
            <w:tcW w:w="1418" w:type="dxa"/>
          </w:tcPr>
          <w:p w14:paraId="19C8B9B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48A47E0" w14:textId="77777777" w:rsidR="007F13B8" w:rsidRPr="00664C8C" w:rsidRDefault="007F13B8" w:rsidP="007F0D2B">
            <w:pPr>
              <w:jc w:val="both"/>
              <w:rPr>
                <w:rFonts w:asciiTheme="minorHAnsi" w:hAnsiTheme="minorHAnsi" w:cstheme="minorHAnsi"/>
                <w:color w:val="000000"/>
                <w:sz w:val="20"/>
              </w:rPr>
            </w:pPr>
          </w:p>
        </w:tc>
      </w:tr>
      <w:tr w:rsidR="007F13B8" w:rsidRPr="00664C8C" w14:paraId="48428A91"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1B89A2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0A303E06" w14:textId="77777777" w:rsidR="007F13B8" w:rsidRPr="00664C8C" w:rsidRDefault="007F13B8" w:rsidP="007F13B8">
            <w:pPr>
              <w:jc w:val="both"/>
              <w:rPr>
                <w:rFonts w:asciiTheme="minorHAnsi" w:hAnsiTheme="minorHAnsi" w:cstheme="minorHAnsi"/>
                <w:color w:val="000000"/>
                <w:sz w:val="20"/>
              </w:rPr>
            </w:pPr>
          </w:p>
        </w:tc>
        <w:tc>
          <w:tcPr>
            <w:tcW w:w="1418" w:type="dxa"/>
          </w:tcPr>
          <w:p w14:paraId="77C82F9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D78628" w14:textId="77777777" w:rsidR="007F13B8" w:rsidRPr="00664C8C" w:rsidRDefault="007F13B8" w:rsidP="007F0D2B">
            <w:pPr>
              <w:jc w:val="both"/>
              <w:rPr>
                <w:rFonts w:asciiTheme="minorHAnsi" w:hAnsiTheme="minorHAnsi" w:cstheme="minorHAnsi"/>
                <w:color w:val="000000"/>
                <w:sz w:val="20"/>
              </w:rPr>
            </w:pPr>
          </w:p>
        </w:tc>
      </w:tr>
      <w:tr w:rsidR="007F13B8" w:rsidRPr="00664C8C" w14:paraId="25729ED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BCAB4F1" w14:textId="77777777" w:rsidR="007F13B8" w:rsidRPr="00664C8C" w:rsidRDefault="007F13B8" w:rsidP="002D6DE2">
            <w:pPr>
              <w:keepNext/>
              <w:rPr>
                <w:rFonts w:asciiTheme="minorHAnsi" w:hAnsiTheme="minorHAnsi" w:cstheme="minorHAnsi"/>
                <w:color w:val="000000"/>
                <w:sz w:val="20"/>
              </w:rPr>
            </w:pPr>
            <w:r w:rsidRPr="00664C8C">
              <w:rPr>
                <w:rFonts w:asciiTheme="minorHAnsi" w:hAnsiTheme="minorHAnsi" w:cstheme="minorHAnsi"/>
                <w:color w:val="000000"/>
                <w:sz w:val="20"/>
                <w:highlight w:val="lightGray"/>
              </w:rPr>
              <w:t>Vrijdag</w:t>
            </w:r>
            <w:r w:rsidRPr="00664C8C">
              <w:rPr>
                <w:rFonts w:asciiTheme="minorHAnsi" w:hAnsiTheme="minorHAnsi" w:cstheme="minorHAnsi"/>
                <w:color w:val="000000"/>
                <w:sz w:val="20"/>
              </w:rPr>
              <w:t xml:space="preserve">                  Uur</w:t>
            </w:r>
          </w:p>
        </w:tc>
        <w:tc>
          <w:tcPr>
            <w:tcW w:w="5386" w:type="dxa"/>
            <w:gridSpan w:val="2"/>
          </w:tcPr>
          <w:p w14:paraId="6A8C5A57"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0D9AB2D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394357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790C1B6"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3764602C"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CA57E5"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5DB2BAA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2CC13B1"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A1C0D25"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513125DA"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6585EBC4"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0E6749C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CAFB3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B9625FF"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7A3C897D"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7F73894D"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6AF8517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319E07D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A032A7" w14:textId="77777777" w:rsidR="007F13B8" w:rsidRPr="00664C8C" w:rsidRDefault="007F13B8" w:rsidP="007F13B8">
            <w:pPr>
              <w:jc w:val="both"/>
              <w:rPr>
                <w:rFonts w:asciiTheme="minorHAnsi" w:hAnsiTheme="minorHAnsi" w:cstheme="minorHAnsi"/>
                <w:color w:val="000000"/>
                <w:sz w:val="20"/>
              </w:rPr>
            </w:pPr>
          </w:p>
        </w:tc>
        <w:tc>
          <w:tcPr>
            <w:tcW w:w="1418" w:type="dxa"/>
          </w:tcPr>
          <w:p w14:paraId="1AC3FF32"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C21E26D" w14:textId="77777777" w:rsidR="007F13B8" w:rsidRPr="00664C8C" w:rsidRDefault="007F13B8" w:rsidP="007F0D2B">
            <w:pPr>
              <w:jc w:val="both"/>
              <w:rPr>
                <w:rFonts w:asciiTheme="minorHAnsi" w:hAnsiTheme="minorHAnsi" w:cstheme="minorHAnsi"/>
                <w:color w:val="000000"/>
                <w:sz w:val="20"/>
              </w:rPr>
            </w:pPr>
          </w:p>
        </w:tc>
      </w:tr>
    </w:tbl>
    <w:p w14:paraId="20F35D12" w14:textId="78409D61" w:rsidR="00230FF5" w:rsidRDefault="00230FF5" w:rsidP="00A4338D">
      <w:pPr>
        <w:pStyle w:val="Tekst"/>
        <w:ind w:left="284" w:firstLine="284"/>
        <w:rPr>
          <w:rFonts w:asciiTheme="minorHAnsi" w:hAnsiTheme="minorHAnsi" w:cstheme="minorHAnsi"/>
          <w:color w:val="000000"/>
        </w:rPr>
      </w:pPr>
      <w:bookmarkStart w:id="8781" w:name="_Hlk147148997"/>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0F3EEB85" w14:textId="77777777" w:rsidR="00230FF5" w:rsidRDefault="00230FF5" w:rsidP="00A4338D">
      <w:pPr>
        <w:pStyle w:val="Tekst"/>
        <w:ind w:left="284" w:firstLine="284"/>
        <w:rPr>
          <w:rFonts w:asciiTheme="minorHAnsi" w:hAnsiTheme="minorHAnsi" w:cstheme="minorHAnsi"/>
          <w:color w:val="000000"/>
        </w:rPr>
      </w:pPr>
    </w:p>
    <w:p w14:paraId="6B2B6422" w14:textId="0CE2F10F" w:rsidR="00A4338D" w:rsidRPr="006C5070" w:rsidRDefault="00A4338D" w:rsidP="00230FF5">
      <w:pPr>
        <w:pStyle w:val="Tekst"/>
        <w:ind w:left="5529" w:hanging="142"/>
        <w:rPr>
          <w:rFonts w:asciiTheme="minorHAnsi" w:hAnsiTheme="minorHAnsi" w:cstheme="minorHAnsi"/>
          <w:vanish/>
          <w:sz w:val="24"/>
          <w:szCs w:val="24"/>
        </w:rPr>
      </w:pPr>
      <w:hyperlink w:anchor="_Alfabetisch_Trefwoordenregister" w:history="1">
        <w:r w:rsidRPr="006C5070">
          <w:rPr>
            <w:rStyle w:val="Hyperlink"/>
            <w:rFonts w:asciiTheme="minorHAnsi" w:hAnsiTheme="minorHAnsi" w:cstheme="minorHAnsi"/>
            <w:vanish/>
            <w:sz w:val="24"/>
            <w:szCs w:val="24"/>
            <w:u w:val="none"/>
          </w:rPr>
          <w:t>Terug naar alfabetisch register</w:t>
        </w:r>
      </w:hyperlink>
      <w:bookmarkEnd w:id="8781"/>
    </w:p>
    <w:p w14:paraId="7AAD61E9" w14:textId="77777777" w:rsidR="00402610" w:rsidRDefault="00402610" w:rsidP="00A4338D">
      <w:pPr>
        <w:pStyle w:val="Tekst"/>
        <w:ind w:left="1133"/>
        <w:rPr>
          <w:rFonts w:cs="Arial"/>
          <w:color w:val="000000"/>
        </w:rPr>
        <w:sectPr w:rsidR="00402610" w:rsidSect="00332E52">
          <w:headerReference w:type="default" r:id="rId191"/>
          <w:pgSz w:w="11906" w:h="16838" w:code="9"/>
          <w:pgMar w:top="284" w:right="1418" w:bottom="284" w:left="1418" w:header="709" w:footer="709" w:gutter="0"/>
          <w:cols w:space="708"/>
          <w:noEndnote/>
          <w:docGrid w:linePitch="299"/>
        </w:sectPr>
      </w:pPr>
    </w:p>
    <w:p w14:paraId="689227B2" w14:textId="56B88DF6" w:rsidR="007F13B8" w:rsidRPr="003E1988" w:rsidRDefault="00314B1C" w:rsidP="00314B1C">
      <w:pPr>
        <w:pStyle w:val="Kop2"/>
        <w:numPr>
          <w:ilvl w:val="0"/>
          <w:numId w:val="0"/>
        </w:numPr>
        <w:pBdr>
          <w:top w:val="single" w:sz="4" w:space="1" w:color="auto"/>
          <w:bottom w:val="single" w:sz="4" w:space="1" w:color="auto"/>
        </w:pBdr>
        <w:jc w:val="center"/>
        <w:rPr>
          <w:rFonts w:asciiTheme="minorHAnsi" w:hAnsiTheme="minorHAnsi" w:cstheme="minorHAnsi"/>
          <w:i w:val="0"/>
          <w:color w:val="auto"/>
          <w:sz w:val="28"/>
          <w:szCs w:val="28"/>
        </w:rPr>
      </w:pPr>
      <w:bookmarkStart w:id="8782" w:name="_Model_4._Sollicitatieformulier"/>
      <w:bookmarkStart w:id="8783" w:name="_Model_5._Wedde-anciënniteit"/>
      <w:bookmarkStart w:id="8784" w:name="_Toc192163722"/>
      <w:bookmarkEnd w:id="8782"/>
      <w:bookmarkEnd w:id="8783"/>
      <w:r w:rsidRPr="003E1988">
        <w:rPr>
          <w:rFonts w:asciiTheme="minorHAnsi" w:hAnsiTheme="minorHAnsi" w:cstheme="minorHAnsi"/>
          <w:i w:val="0"/>
          <w:color w:val="auto"/>
          <w:sz w:val="28"/>
          <w:szCs w:val="28"/>
        </w:rPr>
        <w:lastRenderedPageBreak/>
        <w:t>M</w:t>
      </w:r>
      <w:r w:rsidR="007F13B8" w:rsidRPr="003E1988">
        <w:rPr>
          <w:rFonts w:asciiTheme="minorHAnsi" w:hAnsiTheme="minorHAnsi" w:cstheme="minorHAnsi"/>
          <w:i w:val="0"/>
          <w:color w:val="auto"/>
          <w:sz w:val="28"/>
          <w:szCs w:val="28"/>
        </w:rPr>
        <w:t>odel Wedde-anciënniteit in aanmerking komende diensten</w:t>
      </w:r>
      <w:bookmarkEnd w:id="8784"/>
    </w:p>
    <w:p w14:paraId="4A09C1D6" w14:textId="3E0A21D9" w:rsidR="006F0A8F" w:rsidRDefault="003E1988" w:rsidP="00F0772A">
      <w:pPr>
        <w:pStyle w:val="Tekst"/>
        <w:ind w:left="0" w:right="-284"/>
        <w:jc w:val="center"/>
        <w:rPr>
          <w:rFonts w:cs="Arial"/>
          <w:color w:val="000000"/>
        </w:rPr>
      </w:pPr>
      <w:r>
        <w:rPr>
          <w:rFonts w:asciiTheme="minorHAnsi" w:hAnsiTheme="minorHAnsi" w:cstheme="minorHAnsi"/>
          <w:noProof/>
          <w:color w:val="000000"/>
        </w:rPr>
        <w:drawing>
          <wp:inline distT="0" distB="0" distL="0" distR="0" wp14:anchorId="4220D43F" wp14:editId="3B99BCD8">
            <wp:extent cx="4450080" cy="960120"/>
            <wp:effectExtent l="0" t="0" r="7620" b="0"/>
            <wp:docPr id="702367028" name="Afbeelding 702367028"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450080" cy="960120"/>
                    </a:xfrm>
                    <a:prstGeom prst="rect">
                      <a:avLst/>
                    </a:prstGeom>
                    <a:noFill/>
                  </pic:spPr>
                </pic:pic>
              </a:graphicData>
            </a:graphic>
          </wp:inline>
        </w:drawing>
      </w:r>
    </w:p>
    <w:p w14:paraId="735E1757" w14:textId="77777777" w:rsidR="007F13B8" w:rsidRPr="003E1988" w:rsidRDefault="007F13B8" w:rsidP="007F0D2B">
      <w:pPr>
        <w:pStyle w:val="Tekst"/>
        <w:ind w:left="0" w:right="-284"/>
        <w:jc w:val="center"/>
        <w:rPr>
          <w:rFonts w:asciiTheme="minorHAnsi" w:hAnsiTheme="minorHAnsi" w:cstheme="minorHAnsi"/>
          <w:b/>
          <w:bCs/>
          <w:color w:val="000000"/>
          <w:sz w:val="28"/>
          <w:szCs w:val="28"/>
        </w:rPr>
      </w:pPr>
      <w:r w:rsidRPr="003E1988">
        <w:rPr>
          <w:rFonts w:asciiTheme="minorHAnsi" w:hAnsiTheme="minorHAnsi" w:cstheme="minorHAnsi"/>
          <w:b/>
          <w:bCs/>
          <w:color w:val="000000"/>
          <w:sz w:val="28"/>
          <w:szCs w:val="28"/>
        </w:rPr>
        <w:t>Weddeanciënniteit in aanmerking komende diensten</w:t>
      </w:r>
    </w:p>
    <w:p w14:paraId="7BB25452" w14:textId="77777777" w:rsidR="007F13B8" w:rsidRPr="003E1988" w:rsidRDefault="007F13B8" w:rsidP="007F0D2B">
      <w:pPr>
        <w:pStyle w:val="Tekst"/>
        <w:ind w:left="284" w:right="-284"/>
        <w:jc w:val="both"/>
        <w:rPr>
          <w:rFonts w:asciiTheme="minorHAnsi" w:hAnsiTheme="minorHAnsi" w:cstheme="minorHAnsi"/>
          <w:color w:val="000000"/>
          <w:szCs w:val="22"/>
        </w:rPr>
      </w:pPr>
    </w:p>
    <w:tbl>
      <w:tblPr>
        <w:tblW w:w="913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4565"/>
        <w:gridCol w:w="4565"/>
      </w:tblGrid>
      <w:tr w:rsidR="007527CD" w:rsidRPr="003E1988" w14:paraId="02BC48CD" w14:textId="77777777" w:rsidTr="00A71DF0">
        <w:tc>
          <w:tcPr>
            <w:tcW w:w="4565" w:type="dxa"/>
            <w:shd w:val="pct25" w:color="auto" w:fill="auto"/>
          </w:tcPr>
          <w:p w14:paraId="0359C7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Naam personeelslid</w:t>
            </w:r>
            <w:r w:rsidR="00650F7F" w:rsidRPr="003E1988">
              <w:rPr>
                <w:rFonts w:asciiTheme="minorHAnsi" w:hAnsiTheme="minorHAnsi" w:cstheme="minorHAnsi"/>
                <w:color w:val="000000"/>
                <w:szCs w:val="22"/>
              </w:rPr>
              <w:t>:</w:t>
            </w:r>
          </w:p>
        </w:tc>
        <w:tc>
          <w:tcPr>
            <w:tcW w:w="4565" w:type="dxa"/>
            <w:shd w:val="pct25" w:color="auto" w:fill="auto"/>
          </w:tcPr>
          <w:p w14:paraId="264366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proofErr w:type="spellStart"/>
            <w:r w:rsidRPr="003E1988">
              <w:rPr>
                <w:rFonts w:asciiTheme="minorHAnsi" w:hAnsiTheme="minorHAnsi" w:cstheme="minorHAnsi"/>
                <w:color w:val="000000"/>
                <w:szCs w:val="22"/>
              </w:rPr>
              <w:t>Scholengroepnummer</w:t>
            </w:r>
            <w:proofErr w:type="spellEnd"/>
            <w:r w:rsidR="00650F7F" w:rsidRPr="003E1988">
              <w:rPr>
                <w:rFonts w:asciiTheme="minorHAnsi" w:hAnsiTheme="minorHAnsi" w:cstheme="minorHAnsi"/>
                <w:color w:val="000000"/>
                <w:szCs w:val="22"/>
              </w:rPr>
              <w:t>:</w:t>
            </w:r>
          </w:p>
        </w:tc>
      </w:tr>
      <w:tr w:rsidR="007527CD" w:rsidRPr="003E1988" w14:paraId="0EE41FC1" w14:textId="77777777" w:rsidTr="00A71DF0">
        <w:tc>
          <w:tcPr>
            <w:tcW w:w="4565" w:type="dxa"/>
            <w:shd w:val="pct25" w:color="auto" w:fill="auto"/>
          </w:tcPr>
          <w:p w14:paraId="0C41899D"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Functie</w:t>
            </w:r>
            <w:r w:rsidR="00650F7F" w:rsidRPr="003E1988">
              <w:rPr>
                <w:rFonts w:asciiTheme="minorHAnsi" w:hAnsiTheme="minorHAnsi" w:cstheme="minorHAnsi"/>
                <w:color w:val="000000"/>
                <w:szCs w:val="22"/>
              </w:rPr>
              <w:t>:</w:t>
            </w:r>
          </w:p>
        </w:tc>
        <w:tc>
          <w:tcPr>
            <w:tcW w:w="4565" w:type="dxa"/>
            <w:shd w:val="pct25" w:color="auto" w:fill="auto"/>
          </w:tcPr>
          <w:p w14:paraId="4948F4CC"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Instelling</w:t>
            </w:r>
            <w:r w:rsidR="00650F7F" w:rsidRPr="003E1988">
              <w:rPr>
                <w:rFonts w:asciiTheme="minorHAnsi" w:hAnsiTheme="minorHAnsi" w:cstheme="minorHAnsi"/>
                <w:color w:val="000000"/>
                <w:szCs w:val="22"/>
              </w:rPr>
              <w:t>:</w:t>
            </w:r>
          </w:p>
        </w:tc>
      </w:tr>
      <w:tr w:rsidR="007527CD" w:rsidRPr="003E1988" w14:paraId="14828C66" w14:textId="77777777" w:rsidTr="00A71DF0">
        <w:tc>
          <w:tcPr>
            <w:tcW w:w="4565" w:type="dxa"/>
            <w:shd w:val="pct25" w:color="auto" w:fill="auto"/>
          </w:tcPr>
          <w:p w14:paraId="60A2D7A6"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Personeelsnummer</w:t>
            </w:r>
            <w:r w:rsidR="00650F7F" w:rsidRPr="003E1988">
              <w:rPr>
                <w:rFonts w:asciiTheme="minorHAnsi" w:hAnsiTheme="minorHAnsi" w:cstheme="minorHAnsi"/>
                <w:color w:val="000000"/>
                <w:szCs w:val="22"/>
              </w:rPr>
              <w:t>:</w:t>
            </w:r>
          </w:p>
        </w:tc>
        <w:tc>
          <w:tcPr>
            <w:tcW w:w="4565" w:type="dxa"/>
            <w:shd w:val="pct25" w:color="auto" w:fill="auto"/>
          </w:tcPr>
          <w:p w14:paraId="6237DF68"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Indiensttreding</w:t>
            </w:r>
            <w:r w:rsidR="00650F7F" w:rsidRPr="003E1988">
              <w:rPr>
                <w:rFonts w:asciiTheme="minorHAnsi" w:hAnsiTheme="minorHAnsi" w:cstheme="minorHAnsi"/>
                <w:color w:val="000000"/>
                <w:szCs w:val="22"/>
              </w:rPr>
              <w:t>:</w:t>
            </w:r>
          </w:p>
        </w:tc>
      </w:tr>
    </w:tbl>
    <w:p w14:paraId="6F50E2F1" w14:textId="77777777" w:rsidR="007F13B8" w:rsidRPr="003E1988" w:rsidRDefault="007F13B8" w:rsidP="007F0D2B">
      <w:pPr>
        <w:pStyle w:val="Tekst"/>
        <w:ind w:left="0" w:right="-284"/>
        <w:jc w:val="both"/>
        <w:rPr>
          <w:rFonts w:asciiTheme="minorHAnsi" w:hAnsiTheme="minorHAnsi" w:cstheme="minorHAnsi"/>
          <w:color w:val="000000"/>
          <w:szCs w:val="22"/>
        </w:rPr>
      </w:pPr>
    </w:p>
    <w:p w14:paraId="0D1F391B" w14:textId="77777777" w:rsidR="007F13B8" w:rsidRPr="003E1988" w:rsidRDefault="007F13B8" w:rsidP="007F0D2B">
      <w:pPr>
        <w:pStyle w:val="Tekst"/>
        <w:pBdr>
          <w:top w:val="single" w:sz="4" w:space="1" w:color="auto"/>
          <w:left w:val="single" w:sz="4" w:space="1" w:color="auto"/>
          <w:bottom w:val="single" w:sz="4" w:space="1" w:color="auto"/>
          <w:right w:val="single" w:sz="4" w:space="0" w:color="auto"/>
        </w:pBdr>
        <w:ind w:left="0" w:right="-2"/>
        <w:jc w:val="center"/>
        <w:rPr>
          <w:rFonts w:asciiTheme="minorHAnsi" w:hAnsiTheme="minorHAnsi" w:cstheme="minorHAnsi"/>
          <w:color w:val="000000"/>
          <w:szCs w:val="22"/>
        </w:rPr>
      </w:pPr>
      <w:r w:rsidRPr="003E1988">
        <w:rPr>
          <w:rFonts w:asciiTheme="minorHAnsi" w:hAnsiTheme="minorHAnsi" w:cstheme="minorHAnsi"/>
          <w:color w:val="000000"/>
          <w:szCs w:val="22"/>
        </w:rPr>
        <w:t>IN AANMERKING KOMENDE DIENSTEN</w:t>
      </w:r>
    </w:p>
    <w:p w14:paraId="01DE768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0FE76656" w14:textId="77777777">
        <w:trPr>
          <w:cantSplit/>
          <w:jc w:val="center"/>
        </w:trPr>
        <w:tc>
          <w:tcPr>
            <w:tcW w:w="5784" w:type="dxa"/>
            <w:gridSpan w:val="2"/>
          </w:tcPr>
          <w:p w14:paraId="4E76225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0F27EA"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17B061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7A652A9"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2BE0C3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6EB4F5D" w14:textId="77777777">
        <w:trPr>
          <w:jc w:val="center"/>
        </w:trPr>
        <w:tc>
          <w:tcPr>
            <w:tcW w:w="1532" w:type="dxa"/>
          </w:tcPr>
          <w:p w14:paraId="3B4DA83D"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2D3C1270"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749C2A33"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60BECBA"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32855B56"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0DBBD2"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4881A403" w14:textId="77777777">
        <w:trPr>
          <w:cantSplit/>
          <w:jc w:val="center"/>
        </w:trPr>
        <w:tc>
          <w:tcPr>
            <w:tcW w:w="9185" w:type="dxa"/>
            <w:gridSpan w:val="6"/>
          </w:tcPr>
          <w:p w14:paraId="4C508816"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307DCFC6"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18F57C1F" w14:textId="77777777">
        <w:trPr>
          <w:cantSplit/>
          <w:jc w:val="center"/>
        </w:trPr>
        <w:tc>
          <w:tcPr>
            <w:tcW w:w="5784" w:type="dxa"/>
            <w:gridSpan w:val="2"/>
          </w:tcPr>
          <w:p w14:paraId="659899B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A4F24C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3942D1D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3780B8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F5E1FC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3AEA6C3B" w14:textId="77777777">
        <w:trPr>
          <w:jc w:val="center"/>
        </w:trPr>
        <w:tc>
          <w:tcPr>
            <w:tcW w:w="1532" w:type="dxa"/>
          </w:tcPr>
          <w:p w14:paraId="1CA7638B"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5CA27A66"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603E9004"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B27D80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2982219"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60D579"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13373A86" w14:textId="77777777">
        <w:trPr>
          <w:cantSplit/>
          <w:jc w:val="center"/>
        </w:trPr>
        <w:tc>
          <w:tcPr>
            <w:tcW w:w="9185" w:type="dxa"/>
            <w:gridSpan w:val="6"/>
          </w:tcPr>
          <w:p w14:paraId="4E46F52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8CCF55B"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6494E4B" w14:textId="77777777">
        <w:trPr>
          <w:cantSplit/>
          <w:jc w:val="center"/>
        </w:trPr>
        <w:tc>
          <w:tcPr>
            <w:tcW w:w="5784" w:type="dxa"/>
            <w:gridSpan w:val="2"/>
          </w:tcPr>
          <w:p w14:paraId="79ED734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6B849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28CA77FD"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A69E44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B682B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04FD48E7" w14:textId="77777777">
        <w:trPr>
          <w:jc w:val="center"/>
        </w:trPr>
        <w:tc>
          <w:tcPr>
            <w:tcW w:w="1532" w:type="dxa"/>
          </w:tcPr>
          <w:p w14:paraId="754D7DA4"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8D9FA15"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1D5BDB10"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67EFA9B6"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04E8E18"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10AE2CE7"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21B410BD" w14:textId="77777777">
        <w:trPr>
          <w:cantSplit/>
          <w:jc w:val="center"/>
        </w:trPr>
        <w:tc>
          <w:tcPr>
            <w:tcW w:w="9185" w:type="dxa"/>
            <w:gridSpan w:val="6"/>
          </w:tcPr>
          <w:p w14:paraId="03E2752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13F2DA6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8542A77" w14:textId="77777777">
        <w:trPr>
          <w:cantSplit/>
          <w:jc w:val="center"/>
        </w:trPr>
        <w:tc>
          <w:tcPr>
            <w:tcW w:w="5784" w:type="dxa"/>
            <w:gridSpan w:val="2"/>
          </w:tcPr>
          <w:p w14:paraId="66B1A70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4861191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00D9DD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356D2A4E"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7FCCD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BB32D34" w14:textId="77777777">
        <w:trPr>
          <w:jc w:val="center"/>
        </w:trPr>
        <w:tc>
          <w:tcPr>
            <w:tcW w:w="1532" w:type="dxa"/>
          </w:tcPr>
          <w:p w14:paraId="4FEE0BE5"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7A4B22FC"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2F8A12B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EFD936E"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410DDAB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B8BC28B"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5051994A" w14:textId="77777777">
        <w:trPr>
          <w:cantSplit/>
          <w:jc w:val="center"/>
        </w:trPr>
        <w:tc>
          <w:tcPr>
            <w:tcW w:w="9185" w:type="dxa"/>
            <w:gridSpan w:val="6"/>
          </w:tcPr>
          <w:p w14:paraId="33DA148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65729275"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44D951C6" w14:textId="77777777">
        <w:trPr>
          <w:cantSplit/>
          <w:jc w:val="center"/>
        </w:trPr>
        <w:tc>
          <w:tcPr>
            <w:tcW w:w="5784" w:type="dxa"/>
            <w:gridSpan w:val="2"/>
          </w:tcPr>
          <w:p w14:paraId="776985E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642718B"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E0AA2C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912CE5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182754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1A22B93F" w14:textId="77777777">
        <w:trPr>
          <w:jc w:val="center"/>
        </w:trPr>
        <w:tc>
          <w:tcPr>
            <w:tcW w:w="1532" w:type="dxa"/>
          </w:tcPr>
          <w:p w14:paraId="6022E8E0"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64CD24F"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3C2D00F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58B86AF"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4BAB7D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3A2AE1BC"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6EFF00C9" w14:textId="77777777">
        <w:trPr>
          <w:cantSplit/>
          <w:jc w:val="center"/>
        </w:trPr>
        <w:tc>
          <w:tcPr>
            <w:tcW w:w="9185" w:type="dxa"/>
            <w:gridSpan w:val="6"/>
          </w:tcPr>
          <w:p w14:paraId="4129787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7CE0885" w14:textId="77777777" w:rsidR="007F13B8" w:rsidRPr="003E1988" w:rsidRDefault="007F13B8" w:rsidP="007F0D2B">
      <w:pPr>
        <w:rPr>
          <w:rFonts w:asciiTheme="minorHAnsi" w:hAnsiTheme="minorHAnsi" w:cstheme="minorHAnsi"/>
          <w:color w:val="000000"/>
          <w:szCs w:val="22"/>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6872"/>
      </w:tblGrid>
      <w:tr w:rsidR="007F13B8" w:rsidRPr="003E1988" w14:paraId="22596776" w14:textId="77777777" w:rsidTr="003E1988">
        <w:tc>
          <w:tcPr>
            <w:tcW w:w="2338" w:type="dxa"/>
          </w:tcPr>
          <w:p w14:paraId="4629A691"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Weddeanciënniteit</w:t>
            </w:r>
            <w:r w:rsidR="00650F7F" w:rsidRPr="003E1988">
              <w:rPr>
                <w:rFonts w:asciiTheme="minorHAnsi" w:hAnsiTheme="minorHAnsi" w:cstheme="minorHAnsi"/>
                <w:color w:val="000000"/>
                <w:szCs w:val="22"/>
              </w:rPr>
              <w:t>:</w:t>
            </w:r>
          </w:p>
          <w:p w14:paraId="46E7D0C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Weddeschaal</w:t>
            </w:r>
            <w:r w:rsidR="00650F7F" w:rsidRPr="003E1988">
              <w:rPr>
                <w:rFonts w:asciiTheme="minorHAnsi" w:hAnsiTheme="minorHAnsi" w:cstheme="minorHAnsi"/>
                <w:color w:val="000000"/>
                <w:szCs w:val="22"/>
              </w:rPr>
              <w:t>:</w:t>
            </w:r>
          </w:p>
          <w:p w14:paraId="46407246"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1</w:t>
            </w:r>
          </w:p>
          <w:p w14:paraId="316CD2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2</w:t>
            </w:r>
          </w:p>
          <w:p w14:paraId="36D18820"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3</w:t>
            </w:r>
          </w:p>
          <w:p w14:paraId="1F5FF604"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4</w:t>
            </w:r>
          </w:p>
          <w:p w14:paraId="3F6DA86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5</w:t>
            </w:r>
          </w:p>
        </w:tc>
        <w:tc>
          <w:tcPr>
            <w:tcW w:w="6872" w:type="dxa"/>
          </w:tcPr>
          <w:p w14:paraId="6CE18287" w14:textId="77777777" w:rsidR="007F13B8" w:rsidRPr="003E1988" w:rsidRDefault="007F13B8" w:rsidP="007F0D2B">
            <w:pPr>
              <w:rPr>
                <w:rFonts w:asciiTheme="minorHAnsi" w:hAnsiTheme="minorHAnsi" w:cstheme="minorHAnsi"/>
                <w:color w:val="000000"/>
                <w:szCs w:val="22"/>
              </w:rPr>
            </w:pPr>
          </w:p>
        </w:tc>
      </w:tr>
      <w:tr w:rsidR="007F13B8" w:rsidRPr="003E1988" w14:paraId="0BDF826A" w14:textId="77777777" w:rsidTr="003E1988">
        <w:tc>
          <w:tcPr>
            <w:tcW w:w="2338" w:type="dxa"/>
          </w:tcPr>
          <w:p w14:paraId="5AE2DB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Jaarwedde</w:t>
            </w:r>
          </w:p>
        </w:tc>
        <w:tc>
          <w:tcPr>
            <w:tcW w:w="6872" w:type="dxa"/>
          </w:tcPr>
          <w:p w14:paraId="4C08E254" w14:textId="77777777" w:rsidR="007F13B8" w:rsidRPr="003E1988" w:rsidRDefault="007F13B8" w:rsidP="007F0D2B">
            <w:pPr>
              <w:rPr>
                <w:rFonts w:asciiTheme="minorHAnsi" w:hAnsiTheme="minorHAnsi" w:cstheme="minorHAnsi"/>
                <w:color w:val="000000"/>
                <w:szCs w:val="22"/>
              </w:rPr>
            </w:pPr>
          </w:p>
        </w:tc>
      </w:tr>
    </w:tbl>
    <w:p w14:paraId="20273C51" w14:textId="77777777" w:rsidR="003E1988" w:rsidRDefault="003E1988" w:rsidP="003E1988">
      <w:pPr>
        <w:pStyle w:val="Tekst"/>
        <w:ind w:left="284" w:firstLine="284"/>
        <w:rPr>
          <w:rFonts w:asciiTheme="minorHAnsi" w:hAnsiTheme="minorHAnsi" w:cstheme="minorHAnsi"/>
          <w:color w:val="000000"/>
        </w:rPr>
      </w:pPr>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1C41B962" w14:textId="77777777" w:rsidR="003E1988" w:rsidRDefault="003E1988" w:rsidP="003E1988">
      <w:pPr>
        <w:pStyle w:val="Tekst"/>
        <w:ind w:left="284" w:firstLine="284"/>
        <w:rPr>
          <w:rFonts w:asciiTheme="minorHAnsi" w:hAnsiTheme="minorHAnsi" w:cstheme="minorHAnsi"/>
          <w:color w:val="000000"/>
        </w:rPr>
      </w:pPr>
    </w:p>
    <w:p w14:paraId="189AE471" w14:textId="2071A2CB" w:rsidR="007F13B8" w:rsidRPr="003E1988" w:rsidRDefault="003E1988" w:rsidP="003E1988">
      <w:pPr>
        <w:pStyle w:val="Tekst"/>
        <w:ind w:left="284" w:right="-284"/>
        <w:jc w:val="both"/>
        <w:rPr>
          <w:rFonts w:asciiTheme="minorHAnsi" w:hAnsiTheme="minorHAnsi" w:cstheme="minorHAnsi"/>
          <w:color w:val="000000"/>
          <w:szCs w:val="22"/>
        </w:rPr>
      </w:pPr>
      <w:hyperlink w:anchor="_ALFABETISCH__REGISTER_2" w:history="1">
        <w:r w:rsidRPr="00664C8C">
          <w:rPr>
            <w:rStyle w:val="Hyperlink"/>
            <w:rFonts w:asciiTheme="minorHAnsi" w:hAnsiTheme="minorHAnsi" w:cstheme="minorHAnsi"/>
            <w:u w:val="none"/>
          </w:rPr>
          <w:tab/>
        </w:r>
        <w:r w:rsidRPr="00664C8C">
          <w:rPr>
            <w:rStyle w:val="Hyperlink"/>
            <w:rFonts w:asciiTheme="minorHAnsi" w:hAnsiTheme="minorHAnsi" w:cstheme="minorHAnsi"/>
            <w:u w:val="none"/>
          </w:rPr>
          <w:tab/>
        </w:r>
        <w:r w:rsidRPr="00664C8C">
          <w:rPr>
            <w:rStyle w:val="Hyperlink"/>
            <w:rFonts w:asciiTheme="minorHAnsi" w:hAnsiTheme="minorHAnsi" w:cstheme="minorHAnsi"/>
            <w:u w:val="none"/>
          </w:rPr>
          <w:tab/>
        </w:r>
        <w:r w:rsidRPr="00664C8C">
          <w:rPr>
            <w:rStyle w:val="Hyperlink"/>
            <w:rFonts w:asciiTheme="minorHAnsi" w:hAnsiTheme="minorHAnsi" w:cstheme="minorHAnsi"/>
            <w:b/>
            <w:bCs/>
            <w:vanish/>
            <w:u w:val="none"/>
          </w:rPr>
          <w:t>Terug naar alfabetisch register</w:t>
        </w:r>
      </w:hyperlink>
    </w:p>
    <w:p w14:paraId="7AFB0205" w14:textId="77777777" w:rsidR="0009503A" w:rsidRPr="001101C1" w:rsidRDefault="0009503A" w:rsidP="003E1988">
      <w:pPr>
        <w:pStyle w:val="Tekst"/>
        <w:ind w:left="0"/>
        <w:rPr>
          <w:rFonts w:cs="Arial"/>
          <w:color w:val="000000"/>
        </w:rPr>
        <w:sectPr w:rsidR="0009503A" w:rsidRPr="001101C1" w:rsidSect="0031479B">
          <w:headerReference w:type="default" r:id="rId192"/>
          <w:pgSz w:w="11906" w:h="16838" w:code="9"/>
          <w:pgMar w:top="1418" w:right="1418" w:bottom="1418" w:left="1418" w:header="709" w:footer="709" w:gutter="0"/>
          <w:cols w:space="708"/>
          <w:noEndnote/>
        </w:sectPr>
      </w:pPr>
    </w:p>
    <w:p w14:paraId="671A7D10" w14:textId="6D830717" w:rsidR="007F13B8" w:rsidRPr="00DB56B1" w:rsidRDefault="007F13B8" w:rsidP="002E1CF3">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785" w:name="_Model_6._Weddenanciënniteit:"/>
      <w:bookmarkStart w:id="8786" w:name="_Model_7._Weddenanciënniteit:"/>
      <w:bookmarkStart w:id="8787" w:name="_Model_8._Aanvraagformulier"/>
      <w:bookmarkStart w:id="8788" w:name="_Toc192163723"/>
      <w:bookmarkEnd w:id="8785"/>
      <w:bookmarkEnd w:id="8786"/>
      <w:bookmarkEnd w:id="8787"/>
      <w:r w:rsidRPr="00DB56B1">
        <w:rPr>
          <w:rFonts w:asciiTheme="minorHAnsi" w:hAnsiTheme="minorHAnsi" w:cstheme="minorHAnsi"/>
          <w:i w:val="0"/>
          <w:color w:val="auto"/>
          <w:sz w:val="28"/>
          <w:szCs w:val="28"/>
        </w:rPr>
        <w:lastRenderedPageBreak/>
        <w:t xml:space="preserve">Model </w:t>
      </w:r>
      <w:bookmarkStart w:id="8789" w:name="_Hlk166764165"/>
      <w:r w:rsidRPr="00DB56B1">
        <w:rPr>
          <w:rFonts w:asciiTheme="minorHAnsi" w:hAnsiTheme="minorHAnsi" w:cstheme="minorHAnsi"/>
          <w:i w:val="0"/>
          <w:color w:val="auto"/>
          <w:sz w:val="28"/>
          <w:szCs w:val="28"/>
        </w:rPr>
        <w:t>Aanvraagformulier haardtoelage</w:t>
      </w:r>
      <w:bookmarkEnd w:id="8789"/>
      <w:r w:rsidR="00650F7F" w:rsidRPr="00DB56B1">
        <w:rPr>
          <w:rFonts w:asciiTheme="minorHAnsi" w:hAnsiTheme="minorHAnsi" w:cstheme="minorHAnsi"/>
          <w:i w:val="0"/>
          <w:color w:val="auto"/>
          <w:sz w:val="28"/>
          <w:szCs w:val="28"/>
        </w:rPr>
        <w:t>:</w:t>
      </w:r>
      <w:r w:rsidR="00FD4F53" w:rsidRPr="00DB56B1">
        <w:rPr>
          <w:rFonts w:asciiTheme="minorHAnsi" w:hAnsiTheme="minorHAnsi" w:cstheme="minorHAnsi"/>
          <w:i w:val="0"/>
          <w:color w:val="auto"/>
          <w:sz w:val="28"/>
          <w:szCs w:val="28"/>
        </w:rPr>
        <w:t xml:space="preserve"> </w:t>
      </w:r>
      <w:r w:rsidR="00EB292D">
        <w:rPr>
          <w:rFonts w:asciiTheme="minorHAnsi" w:hAnsiTheme="minorHAnsi" w:cstheme="minorHAnsi"/>
          <w:i w:val="0"/>
          <w:color w:val="auto"/>
          <w:sz w:val="28"/>
          <w:szCs w:val="28"/>
        </w:rPr>
        <w:t xml:space="preserve">indien de </w:t>
      </w:r>
      <w:proofErr w:type="spellStart"/>
      <w:r w:rsidR="00FD4F53" w:rsidRPr="00DB56B1">
        <w:rPr>
          <w:rFonts w:asciiTheme="minorHAnsi" w:hAnsiTheme="minorHAnsi" w:cstheme="minorHAnsi"/>
          <w:i w:val="0"/>
          <w:color w:val="auto"/>
          <w:sz w:val="28"/>
          <w:szCs w:val="28"/>
        </w:rPr>
        <w:t>echtgeno</w:t>
      </w:r>
      <w:proofErr w:type="spellEnd"/>
      <w:r w:rsidR="00FD4F53" w:rsidRPr="00DB56B1">
        <w:rPr>
          <w:rFonts w:asciiTheme="minorHAnsi" w:hAnsiTheme="minorHAnsi" w:cstheme="minorHAnsi"/>
          <w:i w:val="0"/>
          <w:color w:val="auto"/>
          <w:sz w:val="28"/>
          <w:szCs w:val="28"/>
        </w:rPr>
        <w:t xml:space="preserve">(o)t(e) </w:t>
      </w:r>
      <w:r w:rsidR="00EB292D">
        <w:rPr>
          <w:rFonts w:asciiTheme="minorHAnsi" w:hAnsiTheme="minorHAnsi" w:cstheme="minorHAnsi"/>
          <w:i w:val="0"/>
          <w:color w:val="auto"/>
          <w:sz w:val="28"/>
          <w:szCs w:val="28"/>
        </w:rPr>
        <w:t>o</w:t>
      </w:r>
      <w:r w:rsidR="00B07094" w:rsidRPr="00DB56B1">
        <w:rPr>
          <w:rFonts w:asciiTheme="minorHAnsi" w:hAnsiTheme="minorHAnsi" w:cstheme="minorHAnsi"/>
          <w:i w:val="0"/>
          <w:color w:val="auto"/>
          <w:sz w:val="28"/>
          <w:szCs w:val="28"/>
        </w:rPr>
        <w:t>ok</w:t>
      </w:r>
      <w:r w:rsidR="00EB292D">
        <w:rPr>
          <w:rFonts w:asciiTheme="minorHAnsi" w:hAnsiTheme="minorHAnsi" w:cstheme="minorHAnsi"/>
          <w:i w:val="0"/>
          <w:color w:val="auto"/>
          <w:sz w:val="28"/>
          <w:szCs w:val="28"/>
        </w:rPr>
        <w:t xml:space="preserve"> </w:t>
      </w:r>
      <w:r w:rsidRPr="00DB56B1">
        <w:rPr>
          <w:rFonts w:asciiTheme="minorHAnsi" w:hAnsiTheme="minorHAnsi" w:cstheme="minorHAnsi"/>
          <w:i w:val="0"/>
          <w:color w:val="auto"/>
          <w:sz w:val="28"/>
          <w:szCs w:val="28"/>
        </w:rPr>
        <w:t xml:space="preserve">personeelslid </w:t>
      </w:r>
      <w:r w:rsidR="00EB292D">
        <w:rPr>
          <w:rFonts w:asciiTheme="minorHAnsi" w:hAnsiTheme="minorHAnsi" w:cstheme="minorHAnsi"/>
          <w:i w:val="0"/>
          <w:color w:val="auto"/>
          <w:sz w:val="28"/>
          <w:szCs w:val="28"/>
        </w:rPr>
        <w:t xml:space="preserve">is </w:t>
      </w:r>
      <w:r w:rsidRPr="00DB56B1">
        <w:rPr>
          <w:rFonts w:asciiTheme="minorHAnsi" w:hAnsiTheme="minorHAnsi" w:cstheme="minorHAnsi"/>
          <w:i w:val="0"/>
          <w:color w:val="auto"/>
          <w:sz w:val="28"/>
          <w:szCs w:val="28"/>
        </w:rPr>
        <w:t xml:space="preserve">van </w:t>
      </w:r>
      <w:r w:rsidR="00DB56B1">
        <w:rPr>
          <w:rFonts w:asciiTheme="minorHAnsi" w:hAnsiTheme="minorHAnsi" w:cstheme="minorHAnsi"/>
          <w:i w:val="0"/>
          <w:color w:val="auto"/>
          <w:sz w:val="28"/>
          <w:szCs w:val="28"/>
        </w:rPr>
        <w:t>de openbare sector</w:t>
      </w:r>
      <w:r w:rsidR="00EB292D">
        <w:rPr>
          <w:rFonts w:asciiTheme="minorHAnsi" w:hAnsiTheme="minorHAnsi" w:cstheme="minorHAnsi"/>
          <w:i w:val="0"/>
          <w:color w:val="auto"/>
          <w:sz w:val="28"/>
          <w:szCs w:val="28"/>
        </w:rPr>
        <w:t xml:space="preserve"> </w:t>
      </w:r>
      <w:r w:rsidR="00EB292D" w:rsidRPr="00D63C5D">
        <w:rPr>
          <w:rFonts w:asciiTheme="minorHAnsi" w:hAnsiTheme="minorHAnsi" w:cstheme="minorHAnsi"/>
          <w:b w:val="0"/>
          <w:bCs/>
          <w:i w:val="0"/>
          <w:color w:val="auto"/>
          <w:sz w:val="28"/>
          <w:szCs w:val="28"/>
        </w:rPr>
        <w:t>(2)</w:t>
      </w:r>
      <w:bookmarkEnd w:id="8788"/>
    </w:p>
    <w:p w14:paraId="7E3CB17D" w14:textId="474EE3B7" w:rsidR="007F13B8" w:rsidRPr="001101C1" w:rsidRDefault="00DB56B1" w:rsidP="00CC1553">
      <w:pPr>
        <w:jc w:val="center"/>
      </w:pPr>
      <w:r>
        <w:rPr>
          <w:rFonts w:asciiTheme="minorHAnsi" w:hAnsiTheme="minorHAnsi" w:cstheme="minorHAnsi"/>
          <w:noProof/>
          <w:color w:val="000000"/>
        </w:rPr>
        <w:drawing>
          <wp:inline distT="0" distB="0" distL="0" distR="0" wp14:anchorId="36D1D449" wp14:editId="228A9539">
            <wp:extent cx="4617720" cy="868680"/>
            <wp:effectExtent l="0" t="0" r="0" b="7620"/>
            <wp:docPr id="873214072" name="Afbeelding 873214072"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617720" cy="868680"/>
                    </a:xfrm>
                    <a:prstGeom prst="rect">
                      <a:avLst/>
                    </a:prstGeom>
                    <a:noFill/>
                  </pic:spPr>
                </pic:pic>
              </a:graphicData>
            </a:graphic>
          </wp:inline>
        </w:drawing>
      </w:r>
    </w:p>
    <w:p w14:paraId="28061218" w14:textId="69E0F16F" w:rsidR="007F13B8" w:rsidRPr="00DB56B1" w:rsidRDefault="007F13B8" w:rsidP="00116FC3">
      <w:pPr>
        <w:rPr>
          <w:rFonts w:asciiTheme="minorHAnsi" w:hAnsiTheme="minorHAnsi" w:cstheme="minorHAnsi"/>
          <w:szCs w:val="22"/>
        </w:rPr>
      </w:pPr>
      <w:r w:rsidRPr="00DB56B1">
        <w:rPr>
          <w:rFonts w:asciiTheme="minorHAnsi" w:hAnsiTheme="minorHAnsi" w:cstheme="minorHAnsi"/>
          <w:szCs w:val="22"/>
        </w:rPr>
        <w:t>Met ingang van</w:t>
      </w:r>
      <w:r w:rsidR="00650F7F" w:rsidRPr="00DB56B1">
        <w:rPr>
          <w:rFonts w:asciiTheme="minorHAnsi" w:hAnsiTheme="minorHAnsi" w:cstheme="minorHAnsi"/>
          <w:szCs w:val="22"/>
        </w:rPr>
        <w:t>:</w:t>
      </w:r>
      <w:r w:rsidRPr="00DB56B1">
        <w:rPr>
          <w:rFonts w:asciiTheme="minorHAnsi" w:hAnsiTheme="minorHAnsi" w:cstheme="minorHAnsi"/>
          <w:szCs w:val="22"/>
        </w:rPr>
        <w:tab/>
        <w:t>…/…/…</w:t>
      </w:r>
    </w:p>
    <w:tbl>
      <w:tblPr>
        <w:tblW w:w="10062" w:type="dxa"/>
        <w:tblInd w:w="-567"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732"/>
        <w:gridCol w:w="3165"/>
        <w:gridCol w:w="3165"/>
      </w:tblGrid>
      <w:tr w:rsidR="007F13B8" w:rsidRPr="00DB56B1" w14:paraId="43B1D679" w14:textId="77777777" w:rsidTr="00972DE4">
        <w:tc>
          <w:tcPr>
            <w:tcW w:w="3732" w:type="dxa"/>
            <w:tcBorders>
              <w:top w:val="nil"/>
              <w:left w:val="nil"/>
              <w:bottom w:val="single" w:sz="4" w:space="0" w:color="auto"/>
              <w:right w:val="single" w:sz="4" w:space="0" w:color="auto"/>
            </w:tcBorders>
          </w:tcPr>
          <w:p w14:paraId="363B5573" w14:textId="77777777" w:rsidR="007F13B8" w:rsidRPr="00DB56B1" w:rsidRDefault="007F13B8" w:rsidP="007F13B8">
            <w:pPr>
              <w:jc w:val="both"/>
              <w:rPr>
                <w:rFonts w:asciiTheme="minorHAnsi" w:hAnsiTheme="minorHAnsi" w:cstheme="minorHAnsi"/>
                <w:color w:val="000000"/>
                <w:szCs w:val="22"/>
              </w:rPr>
            </w:pPr>
          </w:p>
        </w:tc>
        <w:tc>
          <w:tcPr>
            <w:tcW w:w="3165" w:type="dxa"/>
            <w:tcBorders>
              <w:top w:val="single" w:sz="4" w:space="0" w:color="auto"/>
              <w:left w:val="nil"/>
              <w:bottom w:val="nil"/>
              <w:right w:val="single" w:sz="4" w:space="0" w:color="auto"/>
            </w:tcBorders>
            <w:shd w:val="clear" w:color="auto" w:fill="BFBFBF"/>
          </w:tcPr>
          <w:p w14:paraId="1D49FC77" w14:textId="659F2D4F" w:rsidR="007F13B8" w:rsidRPr="00DB56B1" w:rsidRDefault="00EB292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B56B1">
              <w:rPr>
                <w:rFonts w:asciiTheme="minorHAnsi" w:hAnsiTheme="minorHAnsi" w:cstheme="minorHAnsi"/>
                <w:color w:val="000000"/>
                <w:szCs w:val="22"/>
              </w:rPr>
              <w:t>ersoneelslid dat de</w:t>
            </w:r>
          </w:p>
          <w:p w14:paraId="3A6712FC"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aanvraag indient</w:t>
            </w:r>
          </w:p>
        </w:tc>
        <w:tc>
          <w:tcPr>
            <w:tcW w:w="3165" w:type="dxa"/>
            <w:tcBorders>
              <w:top w:val="single" w:sz="4" w:space="0" w:color="auto"/>
              <w:left w:val="nil"/>
              <w:bottom w:val="nil"/>
              <w:right w:val="single" w:sz="4" w:space="0" w:color="auto"/>
            </w:tcBorders>
            <w:shd w:val="clear" w:color="auto" w:fill="BFBFBF"/>
          </w:tcPr>
          <w:p w14:paraId="1F501867" w14:textId="77777777" w:rsidR="007F13B8" w:rsidRPr="00DB56B1" w:rsidRDefault="007F13B8" w:rsidP="00C85786">
            <w:pPr>
              <w:rPr>
                <w:rFonts w:asciiTheme="minorHAnsi" w:hAnsiTheme="minorHAnsi" w:cstheme="minorHAnsi"/>
                <w:color w:val="000000"/>
                <w:szCs w:val="22"/>
              </w:rPr>
            </w:pPr>
            <w:proofErr w:type="spellStart"/>
            <w:r w:rsidRPr="00DB56B1">
              <w:rPr>
                <w:rFonts w:asciiTheme="minorHAnsi" w:hAnsiTheme="minorHAnsi" w:cstheme="minorHAnsi"/>
                <w:color w:val="000000"/>
                <w:szCs w:val="22"/>
              </w:rPr>
              <w:t>Echtgeno</w:t>
            </w:r>
            <w:proofErr w:type="spellEnd"/>
            <w:r w:rsidRPr="00DB56B1">
              <w:rPr>
                <w:rFonts w:asciiTheme="minorHAnsi" w:hAnsiTheme="minorHAnsi" w:cstheme="minorHAnsi"/>
                <w:color w:val="000000"/>
                <w:szCs w:val="22"/>
              </w:rPr>
              <w:t>(o)t(e) of persoon</w:t>
            </w:r>
          </w:p>
          <w:p w14:paraId="5EC4EC80"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 xml:space="preserve">met wie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samenwoont</w:t>
            </w:r>
          </w:p>
        </w:tc>
      </w:tr>
      <w:tr w:rsidR="007F13B8" w:rsidRPr="00DB56B1" w14:paraId="07F38A88" w14:textId="77777777" w:rsidTr="00972DE4">
        <w:tc>
          <w:tcPr>
            <w:tcW w:w="3732" w:type="dxa"/>
            <w:tcBorders>
              <w:top w:val="nil"/>
              <w:left w:val="single" w:sz="4" w:space="0" w:color="auto"/>
              <w:bottom w:val="single" w:sz="4" w:space="0" w:color="auto"/>
              <w:right w:val="nil"/>
            </w:tcBorders>
          </w:tcPr>
          <w:p w14:paraId="187DAFFC" w14:textId="77777777" w:rsidR="007F13B8" w:rsidRPr="00DB56B1" w:rsidRDefault="007F13B8" w:rsidP="007F0D2B">
            <w:pPr>
              <w:jc w:val="both"/>
              <w:rPr>
                <w:rFonts w:asciiTheme="minorHAnsi" w:hAnsiTheme="minorHAnsi" w:cstheme="minorHAnsi"/>
                <w:color w:val="000000"/>
                <w:szCs w:val="22"/>
              </w:rPr>
            </w:pPr>
          </w:p>
          <w:p w14:paraId="28D509BA"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Naam en voornaam</w:t>
            </w:r>
            <w:r w:rsidR="00650F7F" w:rsidRPr="00DB56B1">
              <w:rPr>
                <w:rFonts w:asciiTheme="minorHAnsi" w:hAnsiTheme="minorHAnsi" w:cstheme="minorHAnsi"/>
                <w:color w:val="000000"/>
                <w:szCs w:val="22"/>
              </w:rPr>
              <w:t>:</w:t>
            </w:r>
          </w:p>
          <w:p w14:paraId="0FE2DA5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Stamboeknummer</w:t>
            </w:r>
            <w:r w:rsidR="00650F7F" w:rsidRPr="00DB56B1">
              <w:rPr>
                <w:rFonts w:asciiTheme="minorHAnsi" w:hAnsiTheme="minorHAnsi" w:cstheme="minorHAnsi"/>
                <w:color w:val="000000"/>
                <w:szCs w:val="22"/>
              </w:rPr>
              <w:t>:</w:t>
            </w:r>
          </w:p>
          <w:p w14:paraId="0CE0320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Ministerie of andere openbare Dienst</w:t>
            </w:r>
            <w:r w:rsidR="00650F7F" w:rsidRPr="00DB56B1">
              <w:rPr>
                <w:rFonts w:asciiTheme="minorHAnsi" w:hAnsiTheme="minorHAnsi" w:cstheme="minorHAnsi"/>
                <w:color w:val="000000"/>
                <w:szCs w:val="22"/>
              </w:rPr>
              <w:t>:</w:t>
            </w:r>
          </w:p>
          <w:p w14:paraId="0FEBDCE9"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Inrichting</w:t>
            </w:r>
            <w:r w:rsidR="00650F7F" w:rsidRPr="00DB56B1">
              <w:rPr>
                <w:rFonts w:asciiTheme="minorHAnsi" w:hAnsiTheme="minorHAnsi" w:cstheme="minorHAnsi"/>
                <w:color w:val="000000"/>
                <w:szCs w:val="22"/>
              </w:rPr>
              <w:t>:</w:t>
            </w:r>
          </w:p>
          <w:p w14:paraId="66868A1E"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Administratieve stand</w:t>
            </w:r>
            <w:r w:rsidR="00650F7F" w:rsidRPr="00DB56B1">
              <w:rPr>
                <w:rFonts w:asciiTheme="minorHAnsi" w:hAnsiTheme="minorHAnsi" w:cstheme="minorHAnsi"/>
                <w:color w:val="000000"/>
                <w:szCs w:val="22"/>
              </w:rPr>
              <w:t>:</w:t>
            </w:r>
          </w:p>
          <w:p w14:paraId="526D98E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Ambt/Functie</w:t>
            </w:r>
            <w:r w:rsidR="00650F7F" w:rsidRPr="00DB56B1">
              <w:rPr>
                <w:rFonts w:asciiTheme="minorHAnsi" w:hAnsiTheme="minorHAnsi" w:cstheme="minorHAnsi"/>
                <w:color w:val="000000"/>
                <w:szCs w:val="22"/>
              </w:rPr>
              <w:t>:</w:t>
            </w:r>
          </w:p>
          <w:p w14:paraId="5190E23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Persoonlijk adres</w:t>
            </w:r>
            <w:r w:rsidR="00650F7F" w:rsidRPr="00DB56B1">
              <w:rPr>
                <w:rFonts w:asciiTheme="minorHAnsi" w:hAnsiTheme="minorHAnsi" w:cstheme="minorHAnsi"/>
                <w:color w:val="000000"/>
                <w:szCs w:val="22"/>
              </w:rPr>
              <w:t>:</w:t>
            </w:r>
          </w:p>
          <w:p w14:paraId="3E432635"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Wedde (toelage) (1)</w:t>
            </w:r>
            <w:r w:rsidR="00650F7F" w:rsidRPr="00DB56B1">
              <w:rPr>
                <w:rFonts w:asciiTheme="minorHAnsi" w:hAnsiTheme="minorHAnsi" w:cstheme="minorHAnsi"/>
                <w:color w:val="000000"/>
                <w:szCs w:val="22"/>
              </w:rPr>
              <w:t>:</w:t>
            </w:r>
          </w:p>
        </w:tc>
        <w:tc>
          <w:tcPr>
            <w:tcW w:w="3165" w:type="dxa"/>
            <w:tcBorders>
              <w:top w:val="single" w:sz="4" w:space="0" w:color="auto"/>
              <w:left w:val="single" w:sz="4" w:space="0" w:color="auto"/>
              <w:bottom w:val="single" w:sz="4" w:space="0" w:color="auto"/>
              <w:right w:val="nil"/>
            </w:tcBorders>
          </w:tcPr>
          <w:p w14:paraId="311D8B02"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De ondergetekende</w:t>
            </w:r>
          </w:p>
          <w:p w14:paraId="556A97B4" w14:textId="77777777" w:rsidR="007F13B8" w:rsidRPr="00DB56B1" w:rsidRDefault="007F13B8" w:rsidP="00EB292D">
            <w:pPr>
              <w:rPr>
                <w:rFonts w:asciiTheme="minorHAnsi" w:hAnsiTheme="minorHAnsi" w:cstheme="minorHAnsi"/>
                <w:color w:val="000000"/>
                <w:szCs w:val="22"/>
              </w:rPr>
            </w:pPr>
          </w:p>
          <w:p w14:paraId="754AB545" w14:textId="77777777" w:rsidR="007F13B8" w:rsidRPr="00DB56B1" w:rsidRDefault="007F13B8" w:rsidP="007F0D2B">
            <w:pPr>
              <w:jc w:val="both"/>
              <w:rPr>
                <w:rFonts w:asciiTheme="minorHAnsi" w:hAnsiTheme="minorHAnsi" w:cstheme="minorHAnsi"/>
                <w:color w:val="000000"/>
                <w:szCs w:val="22"/>
              </w:rPr>
            </w:pPr>
          </w:p>
          <w:p w14:paraId="4E1912F3" w14:textId="77777777" w:rsidR="007F13B8" w:rsidRPr="00DB56B1" w:rsidRDefault="007F13B8" w:rsidP="007F0D2B">
            <w:pPr>
              <w:jc w:val="both"/>
              <w:rPr>
                <w:rFonts w:asciiTheme="minorHAnsi" w:hAnsiTheme="minorHAnsi" w:cstheme="minorHAnsi"/>
                <w:color w:val="000000"/>
                <w:szCs w:val="22"/>
              </w:rPr>
            </w:pPr>
          </w:p>
          <w:p w14:paraId="32F8C9EC" w14:textId="77777777" w:rsidR="007F13B8" w:rsidRPr="00DB56B1" w:rsidRDefault="007F13B8" w:rsidP="007F0D2B">
            <w:pPr>
              <w:jc w:val="both"/>
              <w:rPr>
                <w:rFonts w:asciiTheme="minorHAnsi" w:hAnsiTheme="minorHAnsi" w:cstheme="minorHAnsi"/>
                <w:color w:val="000000"/>
                <w:szCs w:val="22"/>
              </w:rPr>
            </w:pPr>
          </w:p>
          <w:p w14:paraId="0D672DD1" w14:textId="77777777" w:rsidR="007F13B8" w:rsidRPr="00DB56B1" w:rsidRDefault="007F13B8" w:rsidP="007F0D2B">
            <w:pPr>
              <w:jc w:val="both"/>
              <w:rPr>
                <w:rFonts w:asciiTheme="minorHAnsi" w:hAnsiTheme="minorHAnsi" w:cstheme="minorHAnsi"/>
                <w:color w:val="000000"/>
                <w:szCs w:val="22"/>
              </w:rPr>
            </w:pPr>
          </w:p>
          <w:p w14:paraId="4A555E8D"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contractueel</w:t>
            </w:r>
          </w:p>
        </w:tc>
        <w:tc>
          <w:tcPr>
            <w:tcW w:w="3165" w:type="dxa"/>
            <w:tcBorders>
              <w:top w:val="single" w:sz="4" w:space="0" w:color="auto"/>
              <w:left w:val="single" w:sz="4" w:space="0" w:color="auto"/>
              <w:bottom w:val="single" w:sz="4" w:space="0" w:color="auto"/>
              <w:right w:val="single" w:sz="4" w:space="0" w:color="auto"/>
            </w:tcBorders>
          </w:tcPr>
          <w:p w14:paraId="481926D5" w14:textId="77777777" w:rsidR="007F13B8" w:rsidRPr="00DB56B1" w:rsidRDefault="007F13B8" w:rsidP="007F0D2B">
            <w:pPr>
              <w:jc w:val="both"/>
              <w:rPr>
                <w:rFonts w:asciiTheme="minorHAnsi" w:hAnsiTheme="minorHAnsi" w:cstheme="minorHAnsi"/>
                <w:color w:val="000000"/>
                <w:szCs w:val="22"/>
              </w:rPr>
            </w:pPr>
          </w:p>
        </w:tc>
      </w:tr>
    </w:tbl>
    <w:p w14:paraId="25162C05" w14:textId="77777777" w:rsidR="007F13B8" w:rsidRPr="00DB56B1" w:rsidRDefault="007F13B8" w:rsidP="007F13B8">
      <w:pPr>
        <w:pStyle w:val="Opsomming2"/>
        <w:jc w:val="both"/>
        <w:rPr>
          <w:rFonts w:asciiTheme="minorHAnsi" w:hAnsiTheme="minorHAnsi" w:cstheme="minorHAnsi"/>
          <w:color w:val="000000"/>
          <w:szCs w:val="22"/>
        </w:rPr>
      </w:pPr>
    </w:p>
    <w:p w14:paraId="5EA38086" w14:textId="77777777" w:rsidR="00CC1553" w:rsidRPr="00DB56B1" w:rsidRDefault="007F13B8" w:rsidP="007F13B8">
      <w:pPr>
        <w:pStyle w:val="Opsomming2"/>
        <w:ind w:left="0" w:firstLine="0"/>
        <w:jc w:val="both"/>
        <w:rPr>
          <w:rFonts w:asciiTheme="minorHAnsi" w:hAnsiTheme="minorHAnsi" w:cstheme="minorHAnsi"/>
          <w:color w:val="000000"/>
          <w:szCs w:val="22"/>
        </w:rPr>
      </w:pPr>
      <w:r w:rsidRPr="00DB56B1">
        <w:rPr>
          <w:rFonts w:asciiTheme="minorHAnsi" w:hAnsiTheme="minorHAnsi" w:cstheme="minorHAnsi"/>
          <w:color w:val="000000"/>
          <w:szCs w:val="22"/>
        </w:rPr>
        <w:t>verklaart op erewoord</w:t>
      </w:r>
      <w:r w:rsidR="00650F7F" w:rsidRPr="00DB56B1">
        <w:rPr>
          <w:rFonts w:asciiTheme="minorHAnsi" w:hAnsiTheme="minorHAnsi" w:cstheme="minorHAnsi"/>
          <w:color w:val="000000"/>
          <w:szCs w:val="22"/>
        </w:rPr>
        <w:t>:</w:t>
      </w:r>
    </w:p>
    <w:p w14:paraId="4186842C" w14:textId="5D3F5650"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 xml:space="preserve">dat de echtgenoten of de personeelsleden die samenwonen; indien zij een gelijke wedde(toelage) genieten, in onderling akkoord beslist hebben dat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w:t>
      </w:r>
      <w:r w:rsidR="00EB292D">
        <w:rPr>
          <w:rFonts w:asciiTheme="minorHAnsi" w:hAnsiTheme="minorHAnsi" w:cstheme="minorHAnsi"/>
          <w:color w:val="000000"/>
          <w:szCs w:val="22"/>
        </w:rPr>
        <w:t>die</w:t>
      </w:r>
      <w:r w:rsidRPr="00DB56B1">
        <w:rPr>
          <w:rFonts w:asciiTheme="minorHAnsi" w:hAnsiTheme="minorHAnsi" w:cstheme="minorHAnsi"/>
          <w:color w:val="000000"/>
          <w:szCs w:val="22"/>
        </w:rPr>
        <w:t xml:space="preserve"> de aanvraag indient, de begunstigde zal zijn van de haardtoelage (3);</w:t>
      </w:r>
    </w:p>
    <w:p w14:paraId="6089709D"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de bovenvermelde inlichtingen volledig echt en juist zijn;</w:t>
      </w:r>
    </w:p>
    <w:p w14:paraId="13B20EB4"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hij/zij elke wijziging aan de bovenvermelde gegevens evenals iedere wijziging in de burgerlijke stand, onmiddellijk zal mededelen.</w:t>
      </w:r>
    </w:p>
    <w:p w14:paraId="30EAD6CC" w14:textId="77777777" w:rsidR="00CC1553" w:rsidRDefault="00CC1553" w:rsidP="00CC1553">
      <w:pPr>
        <w:rPr>
          <w:rFonts w:asciiTheme="minorHAnsi" w:hAnsiTheme="minorHAnsi" w:cstheme="minorHAnsi"/>
          <w:szCs w:val="22"/>
        </w:rPr>
      </w:pPr>
    </w:p>
    <w:p w14:paraId="348B0924" w14:textId="2862110A" w:rsidR="00D63C5D" w:rsidRPr="00D63C5D" w:rsidRDefault="00D63C5D" w:rsidP="00D63C5D">
      <w:pPr>
        <w:tabs>
          <w:tab w:val="left" w:pos="709"/>
          <w:tab w:val="left" w:pos="1134"/>
          <w:tab w:val="right" w:leader="dot" w:pos="9072"/>
        </w:tabs>
        <w:rPr>
          <w:rFonts w:ascii="Calibri" w:eastAsia="Calibri" w:hAnsi="Calibri"/>
          <w:szCs w:val="22"/>
          <w:lang w:val="nl-BE" w:eastAsia="en-US"/>
        </w:rPr>
      </w:pPr>
      <w:r w:rsidRPr="00D63C5D">
        <w:rPr>
          <w:rFonts w:ascii="Calibri" w:eastAsia="Calibri" w:hAnsi="Calibri"/>
          <w:szCs w:val="22"/>
          <w:lang w:val="nl-BE" w:eastAsia="en-US"/>
        </w:rPr>
        <w:t>Gedaan te</w:t>
      </w:r>
      <w:r>
        <w:rPr>
          <w:rFonts w:ascii="Calibri" w:eastAsia="Calibri" w:hAnsi="Calibri"/>
          <w:szCs w:val="22"/>
          <w:lang w:val="nl-BE" w:eastAsia="en-US"/>
        </w:rPr>
        <w:t xml:space="preserve">   </w:t>
      </w:r>
      <w:r w:rsidRPr="00D63C5D">
        <w:rPr>
          <w:rFonts w:ascii="Calibri" w:eastAsia="Calibri" w:hAnsi="Calibri"/>
          <w:szCs w:val="22"/>
          <w:lang w:val="nl-BE" w:eastAsia="en-US"/>
        </w:rPr>
        <w:t>…………………………….., op…………………………………….</w:t>
      </w:r>
    </w:p>
    <w:p w14:paraId="5CBA1E2B" w14:textId="77777777" w:rsidR="00D63C5D" w:rsidRPr="00DB56B1" w:rsidRDefault="00D63C5D" w:rsidP="00CC1553">
      <w:pPr>
        <w:rPr>
          <w:rFonts w:asciiTheme="minorHAnsi" w:hAnsiTheme="minorHAnsi" w:cstheme="minorHAnsi"/>
          <w:szCs w:val="22"/>
        </w:rPr>
      </w:pPr>
    </w:p>
    <w:p w14:paraId="5ED17A18" w14:textId="27FC75F5" w:rsidR="007F13B8" w:rsidRPr="00DB56B1" w:rsidRDefault="007F13B8" w:rsidP="00CC1553">
      <w:pPr>
        <w:rPr>
          <w:rFonts w:asciiTheme="minorHAnsi" w:hAnsiTheme="minorHAnsi" w:cstheme="minorHAnsi"/>
          <w:szCs w:val="22"/>
        </w:rPr>
      </w:pPr>
      <w:r w:rsidRPr="00DB56B1">
        <w:rPr>
          <w:rFonts w:asciiTheme="minorHAnsi" w:hAnsiTheme="minorHAnsi" w:cstheme="minorHAnsi"/>
          <w:szCs w:val="22"/>
        </w:rPr>
        <w:t xml:space="preserve">Handtekening van </w:t>
      </w:r>
      <w:r w:rsidR="007B22A4" w:rsidRPr="00DB56B1">
        <w:rPr>
          <w:rFonts w:asciiTheme="minorHAnsi" w:hAnsiTheme="minorHAnsi" w:cstheme="minorHAnsi"/>
          <w:szCs w:val="22"/>
        </w:rPr>
        <w:t>de werknemer</w:t>
      </w:r>
      <w:r w:rsidRPr="00DB56B1">
        <w:rPr>
          <w:rFonts w:asciiTheme="minorHAnsi" w:hAnsiTheme="minorHAnsi" w:cstheme="minorHAnsi"/>
          <w:szCs w:val="22"/>
        </w:rPr>
        <w:t xml:space="preserve"> </w:t>
      </w:r>
      <w:r w:rsidR="00EB292D">
        <w:rPr>
          <w:rFonts w:asciiTheme="minorHAnsi" w:hAnsiTheme="minorHAnsi" w:cstheme="minorHAnsi"/>
          <w:szCs w:val="22"/>
        </w:rPr>
        <w:t>die</w:t>
      </w:r>
      <w:r w:rsidRPr="00DB56B1">
        <w:rPr>
          <w:rFonts w:asciiTheme="minorHAnsi" w:hAnsiTheme="minorHAnsi" w:cstheme="minorHAnsi"/>
          <w:szCs w:val="22"/>
        </w:rPr>
        <w:t xml:space="preserve"> de aanvraag indient</w:t>
      </w:r>
    </w:p>
    <w:p w14:paraId="39FA1904" w14:textId="77777777" w:rsidR="007F13B8" w:rsidRPr="00DB56B1" w:rsidRDefault="007F13B8" w:rsidP="00C85786">
      <w:pPr>
        <w:pStyle w:val="Opsomming"/>
        <w:numPr>
          <w:ilvl w:val="12"/>
          <w:numId w:val="0"/>
        </w:numPr>
        <w:ind w:left="283" w:right="7936" w:hanging="283"/>
        <w:rPr>
          <w:rFonts w:asciiTheme="minorHAnsi" w:hAnsiTheme="minorHAnsi" w:cstheme="minorHAnsi"/>
          <w:color w:val="000000"/>
          <w:szCs w:val="22"/>
        </w:rPr>
      </w:pPr>
    </w:p>
    <w:p w14:paraId="4A9E702A"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Onder wedde(toelage) verstaat men het toegekende jaarbedrag (100 %) dat voorkomt in de uitgewerkte weddeschalen zoals deze zijn vastgesteld voor volledige prestaties, dus zonder rekening te houden met toelagen en vergoedingen, noch met de indexkoppeling.</w:t>
      </w:r>
    </w:p>
    <w:p w14:paraId="3B41E090"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Personeelsleden die samenwonen en die voldoen aan de voorwaarden vermeld in artikel 2 § van het Koninklijk besluit van 30 januari 1967 houdende toekenning van een haardtoelage of een standplaatstoelage aan het personeel der ministeries, zoals het gewijzigd werd door het koninklijk besluit van 10 september 1981.</w:t>
      </w:r>
    </w:p>
    <w:p w14:paraId="6950BDF7" w14:textId="77777777" w:rsidR="00E6664C" w:rsidRPr="00DB56B1" w:rsidRDefault="007F13B8" w:rsidP="003257D0">
      <w:pPr>
        <w:numPr>
          <w:ilvl w:val="0"/>
          <w:numId w:val="9"/>
        </w:numPr>
        <w:rPr>
          <w:rFonts w:asciiTheme="minorHAnsi" w:hAnsiTheme="minorHAnsi" w:cstheme="minorHAnsi"/>
          <w:color w:val="000000"/>
          <w:szCs w:val="22"/>
        </w:rPr>
      </w:pPr>
      <w:r w:rsidRPr="00DB56B1">
        <w:rPr>
          <w:rFonts w:asciiTheme="minorHAnsi" w:hAnsiTheme="minorHAnsi" w:cstheme="minorHAnsi"/>
          <w:color w:val="000000"/>
          <w:szCs w:val="22"/>
        </w:rPr>
        <w:t>Te schrappen indien de wedde verschillend is.</w:t>
      </w:r>
      <w:r w:rsidRPr="00DB56B1">
        <w:rPr>
          <w:rFonts w:asciiTheme="minorHAnsi" w:hAnsiTheme="minorHAnsi" w:cstheme="minorHAnsi"/>
          <w:color w:val="000000"/>
          <w:szCs w:val="22"/>
        </w:rPr>
        <w:br/>
      </w:r>
      <w:bookmarkStart w:id="8790" w:name="_Model_9._Aanvraagformulier"/>
      <w:bookmarkEnd w:id="8790"/>
    </w:p>
    <w:tbl>
      <w:tblPr>
        <w:tblW w:w="9214" w:type="dxa"/>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467"/>
      </w:tblGrid>
      <w:tr w:rsidR="00E6664C" w:rsidRPr="00DB56B1" w14:paraId="23C8FF65" w14:textId="77777777" w:rsidTr="00972DE4">
        <w:trPr>
          <w:trHeight w:val="519"/>
        </w:trPr>
        <w:tc>
          <w:tcPr>
            <w:tcW w:w="4747" w:type="dxa"/>
          </w:tcPr>
          <w:p w14:paraId="59949BC6"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Datum</w:t>
            </w:r>
            <w:r w:rsidR="00650F7F" w:rsidRPr="00DB56B1">
              <w:rPr>
                <w:rFonts w:asciiTheme="minorHAnsi" w:hAnsiTheme="minorHAnsi" w:cstheme="minorHAnsi"/>
                <w:color w:val="000000"/>
                <w:szCs w:val="22"/>
              </w:rPr>
              <w:t>:</w:t>
            </w:r>
          </w:p>
          <w:p w14:paraId="3528DC1D" w14:textId="77777777" w:rsidR="00E6664C" w:rsidRPr="00DB56B1" w:rsidRDefault="00E6664C" w:rsidP="00C73E04">
            <w:pPr>
              <w:rPr>
                <w:rFonts w:asciiTheme="minorHAnsi" w:hAnsiTheme="minorHAnsi" w:cstheme="minorHAnsi"/>
                <w:color w:val="000000"/>
                <w:szCs w:val="22"/>
              </w:rPr>
            </w:pPr>
          </w:p>
        </w:tc>
        <w:tc>
          <w:tcPr>
            <w:tcW w:w="4467" w:type="dxa"/>
          </w:tcPr>
          <w:p w14:paraId="7B910E90" w14:textId="77777777" w:rsidR="00E6664C" w:rsidRPr="00DB56B1" w:rsidRDefault="00E6664C" w:rsidP="00972DE4">
            <w:pPr>
              <w:ind w:right="206"/>
              <w:rPr>
                <w:rFonts w:asciiTheme="minorHAnsi" w:hAnsiTheme="minorHAnsi" w:cstheme="minorHAnsi"/>
                <w:color w:val="000000"/>
                <w:szCs w:val="22"/>
              </w:rPr>
            </w:pPr>
            <w:r w:rsidRPr="00DB56B1">
              <w:rPr>
                <w:rFonts w:asciiTheme="minorHAnsi" w:hAnsiTheme="minorHAnsi" w:cstheme="minorHAnsi"/>
                <w:color w:val="000000"/>
                <w:szCs w:val="22"/>
              </w:rPr>
              <w:t>De algemeen directeur</w:t>
            </w:r>
            <w:r w:rsidR="00650F7F" w:rsidRPr="00DB56B1">
              <w:rPr>
                <w:rFonts w:asciiTheme="minorHAnsi" w:hAnsiTheme="minorHAnsi" w:cstheme="minorHAnsi"/>
                <w:color w:val="000000"/>
                <w:szCs w:val="22"/>
              </w:rPr>
              <w:t>:</w:t>
            </w:r>
          </w:p>
          <w:p w14:paraId="06E895D7"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 naam)</w:t>
            </w:r>
          </w:p>
        </w:tc>
      </w:tr>
    </w:tbl>
    <w:p w14:paraId="2D727D54" w14:textId="77777777" w:rsidR="00972DE4" w:rsidRPr="00972DE4" w:rsidRDefault="00972DE4" w:rsidP="00972DE4">
      <w:pPr>
        <w:pBdr>
          <w:top w:val="single" w:sz="4" w:space="1" w:color="auto"/>
          <w:left w:val="single" w:sz="4" w:space="4" w:color="auto"/>
          <w:bottom w:val="single" w:sz="4" w:space="1" w:color="auto"/>
          <w:right w:val="single" w:sz="4" w:space="4" w:color="auto"/>
        </w:pBdr>
        <w:tabs>
          <w:tab w:val="left" w:pos="709"/>
          <w:tab w:val="left" w:pos="1134"/>
          <w:tab w:val="right" w:leader="dot" w:pos="9072"/>
        </w:tabs>
        <w:ind w:left="142"/>
        <w:rPr>
          <w:rFonts w:ascii="Calibri" w:eastAsia="Calibri" w:hAnsi="Calibri"/>
          <w:b/>
          <w:szCs w:val="22"/>
          <w:lang w:val="nl-BE" w:eastAsia="en-US"/>
        </w:rPr>
      </w:pPr>
      <w:r w:rsidRPr="00972DE4">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0FA988F" w14:textId="17BA20A0" w:rsidR="0009503A" w:rsidRPr="00DB56B1" w:rsidRDefault="00961756" w:rsidP="000D42F8">
      <w:pPr>
        <w:pStyle w:val="Tekst"/>
        <w:ind w:left="1133"/>
        <w:jc w:val="right"/>
        <w:rPr>
          <w:rFonts w:asciiTheme="minorHAnsi" w:hAnsiTheme="minorHAnsi" w:cstheme="minorHAnsi"/>
          <w:color w:val="000000"/>
          <w:szCs w:val="22"/>
        </w:rPr>
        <w:sectPr w:rsidR="0009503A" w:rsidRPr="00DB56B1" w:rsidSect="000D42F8">
          <w:headerReference w:type="default" r:id="rId193"/>
          <w:pgSz w:w="11906" w:h="16838" w:code="9"/>
          <w:pgMar w:top="1418" w:right="1418" w:bottom="1418" w:left="1418" w:header="709" w:footer="709" w:gutter="0"/>
          <w:cols w:space="708"/>
          <w:noEndnote/>
          <w:docGrid w:linePitch="299"/>
        </w:sectPr>
      </w:pPr>
      <w:r w:rsidRPr="00DB56B1">
        <w:fldChar w:fldCharType="begin"/>
      </w:r>
      <w:r w:rsidRPr="00DB56B1">
        <w:rPr>
          <w:rFonts w:asciiTheme="minorHAnsi" w:hAnsiTheme="minorHAnsi" w:cstheme="minorHAnsi"/>
          <w:vanish/>
          <w:szCs w:val="22"/>
        </w:rPr>
        <w:instrText>HYPERLINK</w:instrText>
      </w:r>
      <w:r w:rsidRPr="00DB56B1">
        <w:fldChar w:fldCharType="separate"/>
      </w:r>
      <w:r w:rsidR="000D42F8" w:rsidRPr="00DB56B1">
        <w:rPr>
          <w:rStyle w:val="Hyperlink"/>
          <w:rFonts w:asciiTheme="minorHAnsi" w:hAnsiTheme="minorHAnsi" w:cstheme="minorHAnsi"/>
          <w:vanish/>
          <w:szCs w:val="22"/>
        </w:rPr>
        <w:t>Terug naar alfabetisch register</w:t>
      </w:r>
      <w:r w:rsidRPr="00DB56B1">
        <w:rPr>
          <w:rStyle w:val="Hyperlink"/>
          <w:rFonts w:asciiTheme="minorHAnsi" w:hAnsiTheme="minorHAnsi" w:cstheme="minorHAnsi"/>
          <w:vanish/>
          <w:szCs w:val="22"/>
        </w:rPr>
        <w:fldChar w:fldCharType="end"/>
      </w:r>
    </w:p>
    <w:p w14:paraId="58BBA21B" w14:textId="0F5E8F68" w:rsidR="007F13B8" w:rsidRPr="00D63C5D" w:rsidRDefault="007F13B8" w:rsidP="00E6664C">
      <w:pPr>
        <w:pStyle w:val="Kop2"/>
        <w:numPr>
          <w:ilvl w:val="0"/>
          <w:numId w:val="0"/>
        </w:numPr>
        <w:pBdr>
          <w:top w:val="single" w:sz="4" w:space="0" w:color="auto"/>
          <w:bottom w:val="single" w:sz="4" w:space="1" w:color="auto"/>
        </w:pBdr>
        <w:ind w:left="851"/>
        <w:jc w:val="center"/>
        <w:rPr>
          <w:rFonts w:asciiTheme="minorHAnsi" w:hAnsiTheme="minorHAnsi" w:cstheme="minorHAnsi"/>
          <w:i w:val="0"/>
          <w:color w:val="auto"/>
          <w:sz w:val="28"/>
          <w:szCs w:val="28"/>
        </w:rPr>
      </w:pPr>
      <w:bookmarkStart w:id="8791" w:name="_Toc192163724"/>
      <w:r w:rsidRPr="00D63C5D">
        <w:rPr>
          <w:rFonts w:asciiTheme="minorHAnsi" w:hAnsiTheme="minorHAnsi" w:cstheme="minorHAnsi"/>
          <w:i w:val="0"/>
          <w:color w:val="auto"/>
          <w:sz w:val="28"/>
          <w:szCs w:val="28"/>
        </w:rPr>
        <w:lastRenderedPageBreak/>
        <w:t>Model</w:t>
      </w:r>
      <w:r w:rsidR="005F0511" w:rsidRPr="00D63C5D">
        <w:rPr>
          <w:rFonts w:asciiTheme="minorHAnsi" w:hAnsiTheme="minorHAnsi" w:cstheme="minorHAnsi"/>
          <w:i w:val="0"/>
          <w:color w:val="auto"/>
          <w:sz w:val="28"/>
          <w:szCs w:val="28"/>
        </w:rPr>
        <w:t xml:space="preserve"> </w:t>
      </w:r>
      <w:bookmarkStart w:id="8792" w:name="_Hlk166764272"/>
      <w:r w:rsidRPr="00D63C5D">
        <w:rPr>
          <w:rFonts w:asciiTheme="minorHAnsi" w:hAnsiTheme="minorHAnsi" w:cstheme="minorHAnsi"/>
          <w:i w:val="0"/>
          <w:color w:val="auto"/>
          <w:sz w:val="28"/>
          <w:szCs w:val="28"/>
        </w:rPr>
        <w:t>Aanvraagformulier haardtoelage</w:t>
      </w:r>
      <w:r w:rsidR="00650F7F" w:rsidRPr="00D63C5D">
        <w:rPr>
          <w:rFonts w:asciiTheme="minorHAnsi" w:hAnsiTheme="minorHAnsi" w:cstheme="minorHAnsi"/>
          <w:i w:val="0"/>
          <w:color w:val="auto"/>
          <w:sz w:val="28"/>
          <w:szCs w:val="28"/>
        </w:rPr>
        <w:t>:</w:t>
      </w:r>
      <w:r w:rsidRPr="00D63C5D">
        <w:rPr>
          <w:rFonts w:asciiTheme="minorHAnsi" w:hAnsiTheme="minorHAnsi" w:cstheme="minorHAnsi"/>
          <w:i w:val="0"/>
          <w:color w:val="auto"/>
          <w:sz w:val="28"/>
          <w:szCs w:val="28"/>
        </w:rPr>
        <w:t xml:space="preserve"> </w:t>
      </w:r>
      <w:r w:rsidR="00D63C5D">
        <w:rPr>
          <w:rFonts w:asciiTheme="minorHAnsi" w:hAnsiTheme="minorHAnsi" w:cstheme="minorHAnsi"/>
          <w:i w:val="0"/>
          <w:color w:val="auto"/>
          <w:sz w:val="28"/>
          <w:szCs w:val="28"/>
        </w:rPr>
        <w:t xml:space="preserve">indien </w:t>
      </w:r>
      <w:proofErr w:type="spellStart"/>
      <w:r w:rsidRPr="00D63C5D">
        <w:rPr>
          <w:rFonts w:asciiTheme="minorHAnsi" w:hAnsiTheme="minorHAnsi" w:cstheme="minorHAnsi"/>
          <w:i w:val="0"/>
          <w:color w:val="auto"/>
          <w:sz w:val="28"/>
          <w:szCs w:val="28"/>
        </w:rPr>
        <w:t>echtgeno</w:t>
      </w:r>
      <w:proofErr w:type="spellEnd"/>
      <w:r w:rsidRPr="00D63C5D">
        <w:rPr>
          <w:rFonts w:asciiTheme="minorHAnsi" w:hAnsiTheme="minorHAnsi" w:cstheme="minorHAnsi"/>
          <w:i w:val="0"/>
          <w:color w:val="auto"/>
          <w:sz w:val="28"/>
          <w:szCs w:val="28"/>
        </w:rPr>
        <w:t xml:space="preserve">(o)t(e) geen personeelslid </w:t>
      </w:r>
      <w:r w:rsidR="00D63C5D">
        <w:rPr>
          <w:rFonts w:asciiTheme="minorHAnsi" w:hAnsiTheme="minorHAnsi" w:cstheme="minorHAnsi"/>
          <w:i w:val="0"/>
          <w:color w:val="auto"/>
          <w:sz w:val="28"/>
          <w:szCs w:val="28"/>
        </w:rPr>
        <w:t xml:space="preserve">is </w:t>
      </w:r>
      <w:r w:rsidRPr="00D63C5D">
        <w:rPr>
          <w:rFonts w:asciiTheme="minorHAnsi" w:hAnsiTheme="minorHAnsi" w:cstheme="minorHAnsi"/>
          <w:i w:val="0"/>
          <w:color w:val="auto"/>
          <w:sz w:val="28"/>
          <w:szCs w:val="28"/>
        </w:rPr>
        <w:t xml:space="preserve">van </w:t>
      </w:r>
      <w:r w:rsidR="003F5BB5" w:rsidRPr="00D63C5D">
        <w:rPr>
          <w:rFonts w:asciiTheme="minorHAnsi" w:hAnsiTheme="minorHAnsi" w:cstheme="minorHAnsi"/>
          <w:i w:val="0"/>
          <w:color w:val="auto"/>
          <w:sz w:val="28"/>
          <w:szCs w:val="28"/>
        </w:rPr>
        <w:t>de openbare sect</w:t>
      </w:r>
      <w:r w:rsidR="00510E1B" w:rsidRPr="00D63C5D">
        <w:rPr>
          <w:rFonts w:asciiTheme="minorHAnsi" w:hAnsiTheme="minorHAnsi" w:cstheme="minorHAnsi"/>
          <w:i w:val="0"/>
          <w:color w:val="auto"/>
          <w:sz w:val="28"/>
          <w:szCs w:val="28"/>
        </w:rPr>
        <w:t>or</w:t>
      </w:r>
      <w:bookmarkEnd w:id="8791"/>
      <w:bookmarkEnd w:id="8792"/>
    </w:p>
    <w:p w14:paraId="3146BEE6" w14:textId="0DC821F4" w:rsidR="007F13B8" w:rsidRPr="00B43923" w:rsidRDefault="00D63C5D" w:rsidP="00CC1553">
      <w:pPr>
        <w:jc w:val="center"/>
        <w:rPr>
          <w:rFonts w:asciiTheme="minorHAnsi" w:hAnsiTheme="minorHAnsi" w:cstheme="minorHAnsi"/>
          <w:b/>
          <w:sz w:val="24"/>
          <w:szCs w:val="24"/>
        </w:rPr>
      </w:pPr>
      <w:r>
        <w:rPr>
          <w:rFonts w:asciiTheme="minorHAnsi" w:hAnsiTheme="minorHAnsi" w:cstheme="minorHAnsi"/>
          <w:noProof/>
          <w:color w:val="000000"/>
        </w:rPr>
        <w:drawing>
          <wp:inline distT="0" distB="0" distL="0" distR="0" wp14:anchorId="1EBBB632" wp14:editId="07E21FD0">
            <wp:extent cx="4617720" cy="944880"/>
            <wp:effectExtent l="0" t="0" r="0" b="7620"/>
            <wp:docPr id="1680604011" name="Afbeelding 1680604011"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617720" cy="944880"/>
                    </a:xfrm>
                    <a:prstGeom prst="rect">
                      <a:avLst/>
                    </a:prstGeom>
                    <a:noFill/>
                  </pic:spPr>
                </pic:pic>
              </a:graphicData>
            </a:graphic>
          </wp:inline>
        </w:drawing>
      </w:r>
    </w:p>
    <w:p w14:paraId="02165646" w14:textId="77777777" w:rsidR="00CC1553" w:rsidRPr="00D63C5D" w:rsidRDefault="00CC1553" w:rsidP="002E5A10">
      <w:pPr>
        <w:rPr>
          <w:rFonts w:asciiTheme="minorHAnsi" w:hAnsiTheme="minorHAnsi" w:cstheme="minorHAnsi"/>
          <w:szCs w:val="22"/>
        </w:rPr>
      </w:pPr>
    </w:p>
    <w:p w14:paraId="2DF8714E" w14:textId="77777777" w:rsidR="007F13B8" w:rsidRPr="00D63C5D" w:rsidRDefault="007F13B8" w:rsidP="002E5A10">
      <w:pPr>
        <w:rPr>
          <w:rFonts w:asciiTheme="minorHAnsi" w:hAnsiTheme="minorHAnsi" w:cstheme="minorHAnsi"/>
          <w:szCs w:val="22"/>
        </w:rPr>
      </w:pPr>
      <w:r w:rsidRPr="00D63C5D">
        <w:rPr>
          <w:rFonts w:asciiTheme="minorHAnsi" w:hAnsiTheme="minorHAnsi" w:cstheme="minorHAnsi"/>
          <w:szCs w:val="22"/>
        </w:rPr>
        <w:t>Met ingang van</w:t>
      </w:r>
      <w:r w:rsidR="00650F7F" w:rsidRPr="00D63C5D">
        <w:rPr>
          <w:rFonts w:asciiTheme="minorHAnsi" w:hAnsiTheme="minorHAnsi" w:cstheme="minorHAnsi"/>
          <w:szCs w:val="22"/>
        </w:rPr>
        <w:t>:</w:t>
      </w:r>
      <w:r w:rsidRPr="00D63C5D">
        <w:rPr>
          <w:rFonts w:asciiTheme="minorHAnsi" w:hAnsiTheme="minorHAnsi" w:cstheme="minorHAnsi"/>
          <w:szCs w:val="22"/>
        </w:rPr>
        <w:t xml:space="preserve"> …/…/…</w:t>
      </w:r>
    </w:p>
    <w:tbl>
      <w:tblPr>
        <w:tblW w:w="9495"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7F13B8" w:rsidRPr="00D63C5D" w14:paraId="1A22B842" w14:textId="77777777" w:rsidTr="00972DE4">
        <w:tc>
          <w:tcPr>
            <w:tcW w:w="3165" w:type="dxa"/>
            <w:tcBorders>
              <w:top w:val="nil"/>
              <w:bottom w:val="single" w:sz="4" w:space="0" w:color="auto"/>
              <w:right w:val="nil"/>
            </w:tcBorders>
            <w:shd w:val="clear" w:color="auto" w:fill="auto"/>
          </w:tcPr>
          <w:p w14:paraId="67AA3C8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single" w:sz="4" w:space="0" w:color="auto"/>
              <w:left w:val="single" w:sz="4" w:space="0" w:color="auto"/>
              <w:bottom w:val="single" w:sz="4" w:space="0" w:color="auto"/>
              <w:right w:val="single" w:sz="4" w:space="0" w:color="auto"/>
            </w:tcBorders>
            <w:shd w:val="clear" w:color="auto" w:fill="BFBFBF"/>
          </w:tcPr>
          <w:p w14:paraId="08E124EC" w14:textId="171ABC25" w:rsidR="007F13B8" w:rsidRPr="00D63C5D" w:rsidRDefault="00D63C5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63C5D">
              <w:rPr>
                <w:rFonts w:asciiTheme="minorHAnsi" w:hAnsiTheme="minorHAnsi" w:cstheme="minorHAnsi"/>
                <w:color w:val="000000"/>
                <w:szCs w:val="22"/>
              </w:rPr>
              <w:t>ersoneelslid dat de</w:t>
            </w:r>
          </w:p>
          <w:p w14:paraId="40521A59"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aanvraag indient</w:t>
            </w:r>
          </w:p>
        </w:tc>
        <w:tc>
          <w:tcPr>
            <w:tcW w:w="3165" w:type="dxa"/>
            <w:tcBorders>
              <w:top w:val="single" w:sz="4" w:space="0" w:color="auto"/>
              <w:left w:val="nil"/>
              <w:bottom w:val="single" w:sz="4" w:space="0" w:color="auto"/>
              <w:right w:val="single" w:sz="4" w:space="0" w:color="auto"/>
            </w:tcBorders>
            <w:shd w:val="clear" w:color="auto" w:fill="BFBFBF"/>
          </w:tcPr>
          <w:p w14:paraId="28C98D0B" w14:textId="77777777" w:rsidR="007F13B8" w:rsidRPr="00D63C5D" w:rsidRDefault="007F13B8" w:rsidP="00D63C5D">
            <w:pPr>
              <w:rPr>
                <w:rFonts w:asciiTheme="minorHAnsi" w:hAnsiTheme="minorHAnsi" w:cstheme="minorHAnsi"/>
                <w:color w:val="000000"/>
                <w:szCs w:val="22"/>
              </w:rPr>
            </w:pPr>
            <w:proofErr w:type="spellStart"/>
            <w:r w:rsidRPr="00D63C5D">
              <w:rPr>
                <w:rFonts w:asciiTheme="minorHAnsi" w:hAnsiTheme="minorHAnsi" w:cstheme="minorHAnsi"/>
                <w:color w:val="000000"/>
                <w:szCs w:val="22"/>
              </w:rPr>
              <w:t>Echtgeno</w:t>
            </w:r>
            <w:proofErr w:type="spellEnd"/>
            <w:r w:rsidRPr="00D63C5D">
              <w:rPr>
                <w:rFonts w:asciiTheme="minorHAnsi" w:hAnsiTheme="minorHAnsi" w:cstheme="minorHAnsi"/>
                <w:color w:val="000000"/>
                <w:szCs w:val="22"/>
              </w:rPr>
              <w:t>(o)t(e) of persoon</w:t>
            </w:r>
          </w:p>
          <w:p w14:paraId="5734A820"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 xml:space="preserve">met wie </w:t>
            </w:r>
            <w:r w:rsidR="007B22A4" w:rsidRPr="00D63C5D">
              <w:rPr>
                <w:rFonts w:asciiTheme="minorHAnsi" w:hAnsiTheme="minorHAnsi" w:cstheme="minorHAnsi"/>
                <w:color w:val="000000"/>
                <w:szCs w:val="22"/>
              </w:rPr>
              <w:t>de werknemer</w:t>
            </w:r>
            <w:r w:rsidRPr="00D63C5D">
              <w:rPr>
                <w:rFonts w:asciiTheme="minorHAnsi" w:hAnsiTheme="minorHAnsi" w:cstheme="minorHAnsi"/>
                <w:color w:val="000000"/>
                <w:szCs w:val="22"/>
              </w:rPr>
              <w:t xml:space="preserve"> samenwoont</w:t>
            </w:r>
          </w:p>
        </w:tc>
      </w:tr>
      <w:tr w:rsidR="007F13B8" w:rsidRPr="00D63C5D" w14:paraId="67784B9C" w14:textId="77777777" w:rsidTr="00972DE4">
        <w:tc>
          <w:tcPr>
            <w:tcW w:w="3165" w:type="dxa"/>
            <w:tcBorders>
              <w:top w:val="single" w:sz="4" w:space="0" w:color="auto"/>
              <w:left w:val="single" w:sz="4" w:space="0" w:color="auto"/>
              <w:bottom w:val="single" w:sz="4" w:space="0" w:color="auto"/>
            </w:tcBorders>
          </w:tcPr>
          <w:p w14:paraId="41036D48" w14:textId="77777777" w:rsidR="007F13B8" w:rsidRPr="00D63C5D" w:rsidRDefault="007F13B8" w:rsidP="007F0D2B">
            <w:pPr>
              <w:jc w:val="both"/>
              <w:rPr>
                <w:rFonts w:asciiTheme="minorHAnsi" w:hAnsiTheme="minorHAnsi" w:cstheme="minorHAnsi"/>
                <w:color w:val="000000"/>
                <w:szCs w:val="22"/>
              </w:rPr>
            </w:pPr>
          </w:p>
          <w:p w14:paraId="3B842A90"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Naam en voornaam</w:t>
            </w:r>
            <w:r w:rsidR="00650F7F" w:rsidRPr="00D63C5D">
              <w:rPr>
                <w:rFonts w:asciiTheme="minorHAnsi" w:hAnsiTheme="minorHAnsi" w:cstheme="minorHAnsi"/>
                <w:color w:val="000000"/>
                <w:szCs w:val="22"/>
              </w:rPr>
              <w:t>:</w:t>
            </w:r>
          </w:p>
          <w:p w14:paraId="5861B41F"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Stamboeknummer</w:t>
            </w:r>
            <w:r w:rsidR="00650F7F" w:rsidRPr="00D63C5D">
              <w:rPr>
                <w:rFonts w:asciiTheme="minorHAnsi" w:hAnsiTheme="minorHAnsi" w:cstheme="minorHAnsi"/>
                <w:color w:val="000000"/>
                <w:szCs w:val="22"/>
              </w:rPr>
              <w:t>:</w:t>
            </w:r>
          </w:p>
          <w:p w14:paraId="3747F2F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Administratieve stand</w:t>
            </w:r>
            <w:r w:rsidR="00650F7F" w:rsidRPr="00D63C5D">
              <w:rPr>
                <w:rFonts w:asciiTheme="minorHAnsi" w:hAnsiTheme="minorHAnsi" w:cstheme="minorHAnsi"/>
                <w:color w:val="000000"/>
                <w:szCs w:val="22"/>
              </w:rPr>
              <w:t>:</w:t>
            </w:r>
          </w:p>
          <w:p w14:paraId="5E4192B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Ambt/Functie</w:t>
            </w:r>
            <w:r w:rsidR="00650F7F" w:rsidRPr="00D63C5D">
              <w:rPr>
                <w:rFonts w:asciiTheme="minorHAnsi" w:hAnsiTheme="minorHAnsi" w:cstheme="minorHAnsi"/>
                <w:color w:val="000000"/>
                <w:szCs w:val="22"/>
              </w:rPr>
              <w:t>:</w:t>
            </w:r>
          </w:p>
          <w:p w14:paraId="14A5BF1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35A1661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nil"/>
              <w:bottom w:val="single" w:sz="4" w:space="0" w:color="auto"/>
            </w:tcBorders>
          </w:tcPr>
          <w:p w14:paraId="0BD6872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De ondergetekende</w:t>
            </w:r>
          </w:p>
          <w:p w14:paraId="400BB43E" w14:textId="77777777" w:rsidR="007F13B8" w:rsidRPr="00D63C5D" w:rsidRDefault="007F13B8" w:rsidP="007F0D2B">
            <w:pPr>
              <w:jc w:val="both"/>
              <w:rPr>
                <w:rFonts w:asciiTheme="minorHAnsi" w:hAnsiTheme="minorHAnsi" w:cstheme="minorHAnsi"/>
                <w:color w:val="000000"/>
                <w:szCs w:val="22"/>
              </w:rPr>
            </w:pPr>
          </w:p>
          <w:p w14:paraId="1C0E7688" w14:textId="77777777" w:rsidR="007F13B8" w:rsidRPr="00D63C5D" w:rsidRDefault="007F13B8" w:rsidP="007F0D2B">
            <w:pPr>
              <w:jc w:val="both"/>
              <w:rPr>
                <w:rFonts w:asciiTheme="minorHAnsi" w:hAnsiTheme="minorHAnsi" w:cstheme="minorHAnsi"/>
                <w:color w:val="000000"/>
                <w:szCs w:val="22"/>
              </w:rPr>
            </w:pPr>
          </w:p>
          <w:p w14:paraId="71E6083C"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contractueel</w:t>
            </w:r>
          </w:p>
        </w:tc>
        <w:tc>
          <w:tcPr>
            <w:tcW w:w="3165" w:type="dxa"/>
            <w:tcBorders>
              <w:top w:val="nil"/>
              <w:bottom w:val="single" w:sz="4" w:space="0" w:color="auto"/>
              <w:right w:val="single" w:sz="4" w:space="0" w:color="auto"/>
            </w:tcBorders>
          </w:tcPr>
          <w:p w14:paraId="20D6D4EB" w14:textId="77777777" w:rsidR="007F13B8" w:rsidRPr="00D63C5D" w:rsidRDefault="007F13B8" w:rsidP="007F0D2B">
            <w:pPr>
              <w:jc w:val="both"/>
              <w:rPr>
                <w:rFonts w:asciiTheme="minorHAnsi" w:hAnsiTheme="minorHAnsi" w:cstheme="minorHAnsi"/>
                <w:color w:val="000000"/>
                <w:szCs w:val="22"/>
              </w:rPr>
            </w:pPr>
          </w:p>
          <w:p w14:paraId="6CB2FD3B" w14:textId="77777777" w:rsidR="007F13B8" w:rsidRPr="00D63C5D" w:rsidRDefault="007F13B8" w:rsidP="007F0D2B">
            <w:pPr>
              <w:jc w:val="both"/>
              <w:rPr>
                <w:rFonts w:asciiTheme="minorHAnsi" w:hAnsiTheme="minorHAnsi" w:cstheme="minorHAnsi"/>
                <w:color w:val="000000"/>
                <w:szCs w:val="22"/>
              </w:rPr>
            </w:pPr>
          </w:p>
          <w:p w14:paraId="29A9B3AD" w14:textId="77777777" w:rsidR="007F13B8" w:rsidRPr="00D63C5D" w:rsidRDefault="007F13B8" w:rsidP="007F0D2B">
            <w:pPr>
              <w:jc w:val="both"/>
              <w:rPr>
                <w:rFonts w:asciiTheme="minorHAnsi" w:hAnsiTheme="minorHAnsi" w:cstheme="minorHAnsi"/>
                <w:color w:val="000000"/>
                <w:szCs w:val="22"/>
              </w:rPr>
            </w:pPr>
          </w:p>
          <w:p w14:paraId="6E5EB56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Beroep</w:t>
            </w:r>
            <w:r w:rsidR="00650F7F" w:rsidRPr="00D63C5D">
              <w:rPr>
                <w:rFonts w:asciiTheme="minorHAnsi" w:hAnsiTheme="minorHAnsi" w:cstheme="minorHAnsi"/>
                <w:color w:val="000000"/>
                <w:szCs w:val="22"/>
              </w:rPr>
              <w:t>:</w:t>
            </w:r>
          </w:p>
          <w:p w14:paraId="4262548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Werkgever</w:t>
            </w:r>
            <w:r w:rsidR="00650F7F" w:rsidRPr="00D63C5D">
              <w:rPr>
                <w:rFonts w:asciiTheme="minorHAnsi" w:hAnsiTheme="minorHAnsi" w:cstheme="minorHAnsi"/>
                <w:color w:val="000000"/>
                <w:szCs w:val="22"/>
              </w:rPr>
              <w:t>:</w:t>
            </w:r>
          </w:p>
          <w:p w14:paraId="5150F7A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2A38FE16" w14:textId="77777777" w:rsidR="007F13B8" w:rsidRPr="00D63C5D" w:rsidRDefault="007F13B8" w:rsidP="007F0D2B">
            <w:pPr>
              <w:jc w:val="both"/>
              <w:rPr>
                <w:rFonts w:asciiTheme="minorHAnsi" w:hAnsiTheme="minorHAnsi" w:cstheme="minorHAnsi"/>
                <w:color w:val="000000"/>
                <w:szCs w:val="22"/>
              </w:rPr>
            </w:pPr>
          </w:p>
        </w:tc>
      </w:tr>
    </w:tbl>
    <w:p w14:paraId="0CF993AA" w14:textId="77777777" w:rsidR="007F13B8" w:rsidRPr="00D63C5D" w:rsidRDefault="007F13B8" w:rsidP="007F13B8">
      <w:pPr>
        <w:pStyle w:val="Opsomming2"/>
        <w:jc w:val="both"/>
        <w:rPr>
          <w:rFonts w:asciiTheme="minorHAnsi" w:hAnsiTheme="minorHAnsi" w:cstheme="minorHAnsi"/>
          <w:color w:val="000000"/>
          <w:szCs w:val="22"/>
        </w:rPr>
      </w:pPr>
    </w:p>
    <w:p w14:paraId="5DA29B20" w14:textId="77777777" w:rsidR="007F13B8" w:rsidRPr="00D63C5D" w:rsidRDefault="007F13B8" w:rsidP="007F13B8">
      <w:pPr>
        <w:pStyle w:val="Opsomming2"/>
        <w:ind w:left="0" w:firstLine="0"/>
        <w:jc w:val="both"/>
        <w:rPr>
          <w:rFonts w:asciiTheme="minorHAnsi" w:hAnsiTheme="minorHAnsi" w:cstheme="minorHAnsi"/>
          <w:color w:val="000000"/>
          <w:szCs w:val="22"/>
        </w:rPr>
      </w:pPr>
      <w:r w:rsidRPr="00D63C5D">
        <w:rPr>
          <w:rFonts w:asciiTheme="minorHAnsi" w:hAnsiTheme="minorHAnsi" w:cstheme="minorHAnsi"/>
          <w:color w:val="000000"/>
          <w:szCs w:val="22"/>
        </w:rPr>
        <w:t>verklaart op erewoord</w:t>
      </w:r>
      <w:r w:rsidR="00650F7F" w:rsidRPr="00D63C5D">
        <w:rPr>
          <w:rFonts w:asciiTheme="minorHAnsi" w:hAnsiTheme="minorHAnsi" w:cstheme="minorHAnsi"/>
          <w:color w:val="000000"/>
          <w:szCs w:val="22"/>
        </w:rPr>
        <w:t>:</w:t>
      </w:r>
    </w:p>
    <w:p w14:paraId="42260792" w14:textId="77777777" w:rsidR="007F13B8" w:rsidRPr="00D63C5D" w:rsidRDefault="007F13B8" w:rsidP="007F13B8">
      <w:pPr>
        <w:pStyle w:val="Opsomming2"/>
        <w:ind w:left="0" w:firstLine="0"/>
        <w:jc w:val="both"/>
        <w:rPr>
          <w:rFonts w:asciiTheme="minorHAnsi" w:hAnsiTheme="minorHAnsi" w:cstheme="minorHAnsi"/>
          <w:color w:val="000000"/>
          <w:szCs w:val="22"/>
        </w:rPr>
      </w:pPr>
    </w:p>
    <w:p w14:paraId="47FD49E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 xml:space="preserve">dat deze toelage niet wordt toegekend aan zijn/haar </w:t>
      </w:r>
      <w:proofErr w:type="spellStart"/>
      <w:r w:rsidRPr="00D63C5D">
        <w:rPr>
          <w:rFonts w:asciiTheme="minorHAnsi" w:hAnsiTheme="minorHAnsi" w:cstheme="minorHAnsi"/>
          <w:color w:val="000000"/>
          <w:szCs w:val="22"/>
        </w:rPr>
        <w:t>echtgeno</w:t>
      </w:r>
      <w:proofErr w:type="spellEnd"/>
      <w:r w:rsidRPr="00D63C5D">
        <w:rPr>
          <w:rFonts w:asciiTheme="minorHAnsi" w:hAnsiTheme="minorHAnsi" w:cstheme="minorHAnsi"/>
          <w:color w:val="000000"/>
          <w:szCs w:val="22"/>
        </w:rPr>
        <w:t>(o)t(e) of aan de persoon waarmee hij/zij samenwoont;</w:t>
      </w:r>
    </w:p>
    <w:p w14:paraId="5B09D36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 bovenstaande gegevens volledig, echt en juist zijn;</w:t>
      </w:r>
    </w:p>
    <w:p w14:paraId="2300DDA2" w14:textId="2C065A83" w:rsidR="007F13B8"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hij/zij elke wijziging in de bovenstaande gegevens evenals iedere wijziging in de burgerlijke stand onmiddellijk zal mededelen.</w:t>
      </w:r>
      <w:r w:rsidRPr="00D63C5D">
        <w:rPr>
          <w:rFonts w:asciiTheme="minorHAnsi" w:hAnsiTheme="minorHAnsi" w:cstheme="minorHAnsi"/>
          <w:color w:val="000000"/>
          <w:szCs w:val="22"/>
        </w:rPr>
        <w:br/>
      </w:r>
    </w:p>
    <w:p w14:paraId="563AE155" w14:textId="13B8644A" w:rsidR="00D63C5D" w:rsidRPr="00D63C5D" w:rsidRDefault="00D63C5D" w:rsidP="00D63C5D">
      <w:pPr>
        <w:pStyle w:val="Opsomming"/>
        <w:ind w:left="0" w:firstLine="0"/>
        <w:rPr>
          <w:rFonts w:asciiTheme="minorHAnsi" w:hAnsiTheme="minorHAnsi" w:cstheme="minorHAnsi"/>
          <w:color w:val="000000"/>
          <w:szCs w:val="22"/>
        </w:rPr>
      </w:pPr>
      <w:r w:rsidRPr="00D63C5D">
        <w:rPr>
          <w:rFonts w:asciiTheme="minorHAnsi" w:hAnsiTheme="minorHAnsi" w:cstheme="minorHAnsi"/>
          <w:color w:val="000000"/>
          <w:szCs w:val="22"/>
        </w:rPr>
        <w:t>Gedaan te……………………………….., op…………………………………….</w:t>
      </w:r>
    </w:p>
    <w:p w14:paraId="77C55050" w14:textId="77777777" w:rsidR="007F13B8" w:rsidRPr="00D63C5D" w:rsidRDefault="007F13B8" w:rsidP="000556E9">
      <w:pPr>
        <w:rPr>
          <w:rFonts w:asciiTheme="minorHAnsi" w:hAnsiTheme="minorHAnsi" w:cstheme="minorHAnsi"/>
          <w:szCs w:val="22"/>
        </w:rPr>
      </w:pPr>
      <w:r w:rsidRPr="00D63C5D">
        <w:rPr>
          <w:rFonts w:asciiTheme="minorHAnsi" w:hAnsiTheme="minorHAnsi" w:cstheme="minorHAnsi"/>
          <w:szCs w:val="22"/>
        </w:rPr>
        <w:t xml:space="preserve">Handtekening van de </w:t>
      </w:r>
      <w:proofErr w:type="spellStart"/>
      <w:r w:rsidRPr="00D63C5D">
        <w:rPr>
          <w:rFonts w:asciiTheme="minorHAnsi" w:hAnsiTheme="minorHAnsi" w:cstheme="minorHAnsi"/>
          <w:szCs w:val="22"/>
        </w:rPr>
        <w:t>aanvra</w:t>
      </w:r>
      <w:proofErr w:type="spellEnd"/>
      <w:r w:rsidRPr="00D63C5D">
        <w:rPr>
          <w:rFonts w:asciiTheme="minorHAnsi" w:hAnsiTheme="minorHAnsi" w:cstheme="minorHAnsi"/>
          <w:szCs w:val="22"/>
        </w:rPr>
        <w:t>(a)</w:t>
      </w:r>
      <w:proofErr w:type="spellStart"/>
      <w:r w:rsidRPr="00D63C5D">
        <w:rPr>
          <w:rFonts w:asciiTheme="minorHAnsi" w:hAnsiTheme="minorHAnsi" w:cstheme="minorHAnsi"/>
          <w:szCs w:val="22"/>
        </w:rPr>
        <w:t>ger</w:t>
      </w:r>
      <w:proofErr w:type="spellEnd"/>
      <w:r w:rsidRPr="00D63C5D">
        <w:rPr>
          <w:rFonts w:asciiTheme="minorHAnsi" w:hAnsiTheme="minorHAnsi" w:cstheme="minorHAnsi"/>
          <w:szCs w:val="22"/>
        </w:rPr>
        <w:t>(ster)</w:t>
      </w:r>
    </w:p>
    <w:p w14:paraId="5F6D5C71" w14:textId="77777777" w:rsidR="007F13B8" w:rsidRDefault="007F13B8" w:rsidP="007F13B8">
      <w:pPr>
        <w:pStyle w:val="Opsomming"/>
        <w:numPr>
          <w:ilvl w:val="12"/>
          <w:numId w:val="0"/>
        </w:numPr>
        <w:ind w:left="283" w:hanging="283"/>
        <w:rPr>
          <w:rFonts w:asciiTheme="minorHAnsi" w:hAnsiTheme="minorHAnsi" w:cstheme="minorHAnsi"/>
          <w:color w:val="000000"/>
          <w:szCs w:val="22"/>
        </w:rPr>
      </w:pPr>
    </w:p>
    <w:p w14:paraId="0BAAEE42" w14:textId="77777777" w:rsidR="00972DE4" w:rsidRPr="00D63C5D" w:rsidRDefault="00972DE4" w:rsidP="007F13B8">
      <w:pPr>
        <w:pStyle w:val="Opsomming"/>
        <w:numPr>
          <w:ilvl w:val="12"/>
          <w:numId w:val="0"/>
        </w:numPr>
        <w:ind w:left="283" w:hanging="283"/>
        <w:rPr>
          <w:rFonts w:asciiTheme="minorHAnsi" w:hAnsiTheme="minorHAnsi" w:cstheme="minorHAnsi"/>
          <w:color w:val="000000"/>
          <w:szCs w:val="22"/>
        </w:rPr>
      </w:pPr>
    </w:p>
    <w:tbl>
      <w:tblPr>
        <w:tblW w:w="0" w:type="auto"/>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747"/>
      </w:tblGrid>
      <w:tr w:rsidR="007F13B8" w:rsidRPr="00D63C5D" w14:paraId="25E8E6A8" w14:textId="77777777" w:rsidTr="0009503A">
        <w:trPr>
          <w:trHeight w:val="534"/>
        </w:trPr>
        <w:tc>
          <w:tcPr>
            <w:tcW w:w="4747" w:type="dxa"/>
          </w:tcPr>
          <w:p w14:paraId="018032CC"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Datum</w:t>
            </w:r>
            <w:r w:rsidR="00650F7F" w:rsidRPr="00D63C5D">
              <w:rPr>
                <w:rFonts w:asciiTheme="minorHAnsi" w:hAnsiTheme="minorHAnsi" w:cstheme="minorHAnsi"/>
                <w:color w:val="000000"/>
                <w:szCs w:val="22"/>
              </w:rPr>
              <w:t>:</w:t>
            </w:r>
          </w:p>
          <w:p w14:paraId="2E29641F" w14:textId="77777777" w:rsidR="007F13B8" w:rsidRPr="00D63C5D" w:rsidRDefault="007F13B8" w:rsidP="007F13B8">
            <w:pPr>
              <w:rPr>
                <w:rFonts w:asciiTheme="minorHAnsi" w:hAnsiTheme="minorHAnsi" w:cstheme="minorHAnsi"/>
                <w:color w:val="000000"/>
                <w:szCs w:val="22"/>
              </w:rPr>
            </w:pPr>
          </w:p>
        </w:tc>
        <w:tc>
          <w:tcPr>
            <w:tcW w:w="4747" w:type="dxa"/>
          </w:tcPr>
          <w:p w14:paraId="04F2D2F5"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De algemeen directeur</w:t>
            </w:r>
            <w:r w:rsidR="00650F7F" w:rsidRPr="00D63C5D">
              <w:rPr>
                <w:rFonts w:asciiTheme="minorHAnsi" w:hAnsiTheme="minorHAnsi" w:cstheme="minorHAnsi"/>
                <w:color w:val="000000"/>
                <w:szCs w:val="22"/>
              </w:rPr>
              <w:t>:</w:t>
            </w:r>
          </w:p>
          <w:p w14:paraId="7293A9E0"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 naam)</w:t>
            </w:r>
          </w:p>
        </w:tc>
      </w:tr>
    </w:tbl>
    <w:p w14:paraId="33392EC6" w14:textId="77777777" w:rsidR="00D63C5D" w:rsidRDefault="00D63C5D" w:rsidP="00D63C5D">
      <w:pPr>
        <w:pStyle w:val="Tekst"/>
        <w:ind w:left="0" w:right="7086"/>
        <w:rPr>
          <w:rFonts w:asciiTheme="minorHAnsi" w:hAnsiTheme="minorHAnsi" w:cstheme="minorHAnsi"/>
          <w:szCs w:val="22"/>
        </w:rPr>
      </w:pPr>
    </w:p>
    <w:p w14:paraId="236FA695" w14:textId="77777777" w:rsidR="00D63C5D" w:rsidRPr="00D63C5D" w:rsidRDefault="00D63C5D" w:rsidP="00D63C5D">
      <w:pPr>
        <w:tabs>
          <w:tab w:val="left" w:pos="709"/>
          <w:tab w:val="left" w:pos="1134"/>
          <w:tab w:val="right" w:leader="dot" w:pos="9072"/>
        </w:tabs>
        <w:rPr>
          <w:rFonts w:ascii="Calibri" w:eastAsia="Calibri" w:hAnsi="Calibri"/>
          <w:szCs w:val="22"/>
          <w:lang w:val="nl-BE" w:eastAsia="en-US"/>
        </w:rPr>
      </w:pPr>
    </w:p>
    <w:p w14:paraId="0D56565B" w14:textId="77777777" w:rsidR="00D63C5D" w:rsidRPr="00D63C5D" w:rsidRDefault="00D63C5D" w:rsidP="00D63C5D">
      <w:pPr>
        <w:pBdr>
          <w:top w:val="single" w:sz="4" w:space="1" w:color="auto"/>
          <w:left w:val="single" w:sz="4" w:space="4" w:color="auto"/>
          <w:bottom w:val="single" w:sz="4" w:space="1" w:color="auto"/>
          <w:right w:val="single" w:sz="4" w:space="4" w:color="auto"/>
        </w:pBdr>
        <w:tabs>
          <w:tab w:val="left" w:pos="709"/>
          <w:tab w:val="left" w:pos="1134"/>
          <w:tab w:val="right" w:leader="dot" w:pos="9072"/>
        </w:tabs>
        <w:rPr>
          <w:rFonts w:ascii="Calibri" w:eastAsia="Calibri" w:hAnsi="Calibri"/>
          <w:b/>
          <w:szCs w:val="22"/>
          <w:lang w:val="nl-BE" w:eastAsia="en-US"/>
        </w:rPr>
      </w:pPr>
      <w:r w:rsidRPr="00D63C5D">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2E58907" w14:textId="43BBE18A" w:rsidR="007F13B8" w:rsidRPr="00D63C5D" w:rsidRDefault="00961756" w:rsidP="00D63C5D">
      <w:pPr>
        <w:pStyle w:val="Tekst"/>
        <w:ind w:left="0" w:right="7086"/>
        <w:rPr>
          <w:rFonts w:asciiTheme="minorHAnsi" w:hAnsiTheme="minorHAnsi" w:cstheme="minorHAnsi"/>
          <w:vanish/>
          <w:szCs w:val="22"/>
        </w:rPr>
      </w:pPr>
      <w:r w:rsidRPr="00D63C5D">
        <w:fldChar w:fldCharType="begin"/>
      </w:r>
      <w:r w:rsidRPr="00D63C5D">
        <w:rPr>
          <w:rFonts w:asciiTheme="minorHAnsi" w:hAnsiTheme="minorHAnsi" w:cstheme="minorHAnsi"/>
          <w:vanish/>
          <w:szCs w:val="22"/>
        </w:rPr>
        <w:instrText>HYPERLINK</w:instrText>
      </w:r>
      <w:r w:rsidRPr="00D63C5D">
        <w:fldChar w:fldCharType="separate"/>
      </w:r>
      <w:r w:rsidR="000D42F8" w:rsidRPr="00D63C5D">
        <w:rPr>
          <w:rStyle w:val="Hyperlink"/>
          <w:rFonts w:asciiTheme="minorHAnsi" w:hAnsiTheme="minorHAnsi" w:cstheme="minorHAnsi"/>
          <w:vanish/>
          <w:szCs w:val="22"/>
        </w:rPr>
        <w:t>Terug naar alfabetisch register</w:t>
      </w:r>
      <w:r w:rsidRPr="00D63C5D">
        <w:rPr>
          <w:rStyle w:val="Hyperlink"/>
          <w:rFonts w:asciiTheme="minorHAnsi" w:hAnsiTheme="minorHAnsi" w:cstheme="minorHAnsi"/>
          <w:vanish/>
          <w:szCs w:val="22"/>
        </w:rPr>
        <w:fldChar w:fldCharType="end"/>
      </w:r>
    </w:p>
    <w:p w14:paraId="6AC6D51D" w14:textId="77777777" w:rsidR="0009503A" w:rsidRPr="00D63C5D" w:rsidRDefault="0009503A" w:rsidP="00D63C5D">
      <w:pPr>
        <w:pStyle w:val="Tekst"/>
        <w:ind w:left="0" w:right="7086"/>
        <w:rPr>
          <w:rFonts w:asciiTheme="minorHAnsi" w:hAnsiTheme="minorHAnsi" w:cstheme="minorHAnsi"/>
          <w:b/>
          <w:color w:val="000000"/>
          <w:szCs w:val="22"/>
        </w:rPr>
        <w:sectPr w:rsidR="0009503A" w:rsidRPr="00D63C5D">
          <w:headerReference w:type="default" r:id="rId194"/>
          <w:pgSz w:w="11907" w:h="16840" w:code="9"/>
          <w:pgMar w:top="1418" w:right="1418" w:bottom="567" w:left="1418" w:header="708" w:footer="708" w:gutter="0"/>
          <w:cols w:space="708"/>
        </w:sectPr>
      </w:pPr>
    </w:p>
    <w:p w14:paraId="68EAB83D" w14:textId="5C7ACB66" w:rsidR="007F13B8" w:rsidRPr="00972DE4" w:rsidRDefault="007F13B8" w:rsidP="00216325">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793" w:name="_Model_10._De"/>
      <w:bookmarkStart w:id="8794" w:name="_Model_11._Aanwezigheidsblad"/>
      <w:bookmarkStart w:id="8795" w:name="_Toc192163725"/>
      <w:bookmarkEnd w:id="8793"/>
      <w:bookmarkEnd w:id="8794"/>
      <w:r w:rsidRPr="00972DE4">
        <w:rPr>
          <w:rFonts w:asciiTheme="minorHAnsi" w:hAnsiTheme="minorHAnsi" w:cstheme="minorHAnsi"/>
          <w:i w:val="0"/>
          <w:color w:val="auto"/>
          <w:sz w:val="28"/>
          <w:szCs w:val="28"/>
        </w:rPr>
        <w:lastRenderedPageBreak/>
        <w:t>Model Aanwezigheidsblad</w:t>
      </w:r>
      <w:bookmarkEnd w:id="8795"/>
    </w:p>
    <w:p w14:paraId="0FAADBFF" w14:textId="08B79A22" w:rsidR="007F13B8" w:rsidRPr="00972DE4" w:rsidRDefault="00972DE4" w:rsidP="00743CE2">
      <w:pPr>
        <w:jc w:val="center"/>
        <w:rPr>
          <w:rFonts w:asciiTheme="minorHAnsi" w:hAnsiTheme="minorHAnsi" w:cstheme="minorHAnsi"/>
          <w:szCs w:val="22"/>
        </w:rPr>
      </w:pPr>
      <w:r>
        <w:rPr>
          <w:rFonts w:asciiTheme="minorHAnsi" w:hAnsiTheme="minorHAnsi" w:cstheme="minorHAnsi"/>
          <w:noProof/>
          <w:color w:val="000000"/>
        </w:rPr>
        <w:drawing>
          <wp:inline distT="0" distB="0" distL="0" distR="0" wp14:anchorId="08B63520" wp14:editId="093D355D">
            <wp:extent cx="4617720" cy="944880"/>
            <wp:effectExtent l="0" t="0" r="0" b="7620"/>
            <wp:docPr id="880970569" name="Afbeelding 880970569"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617720" cy="944880"/>
                    </a:xfrm>
                    <a:prstGeom prst="rect">
                      <a:avLst/>
                    </a:prstGeom>
                    <a:noFill/>
                  </pic:spPr>
                </pic:pic>
              </a:graphicData>
            </a:graphic>
          </wp:inline>
        </w:drawing>
      </w:r>
    </w:p>
    <w:tbl>
      <w:tblPr>
        <w:tblW w:w="9783" w:type="dxa"/>
        <w:tblInd w:w="-21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shd w:val="clear" w:color="auto" w:fill="BFBFBF"/>
        <w:tblLayout w:type="fixed"/>
        <w:tblCellMar>
          <w:left w:w="70" w:type="dxa"/>
          <w:right w:w="70" w:type="dxa"/>
        </w:tblCellMar>
        <w:tblLook w:val="0000" w:firstRow="0" w:lastRow="0" w:firstColumn="0" w:lastColumn="0" w:noHBand="0" w:noVBand="0"/>
      </w:tblPr>
      <w:tblGrid>
        <w:gridCol w:w="427"/>
        <w:gridCol w:w="1134"/>
        <w:gridCol w:w="992"/>
        <w:gridCol w:w="851"/>
        <w:gridCol w:w="850"/>
        <w:gridCol w:w="284"/>
        <w:gridCol w:w="1134"/>
        <w:gridCol w:w="850"/>
        <w:gridCol w:w="993"/>
        <w:gridCol w:w="850"/>
        <w:gridCol w:w="1418"/>
      </w:tblGrid>
      <w:tr w:rsidR="001356C9" w:rsidRPr="00972DE4" w14:paraId="67A0FB85" w14:textId="77777777" w:rsidTr="00972DE4">
        <w:trPr>
          <w:trHeight w:val="342"/>
        </w:trPr>
        <w:tc>
          <w:tcPr>
            <w:tcW w:w="4537" w:type="dxa"/>
            <w:gridSpan w:val="6"/>
            <w:shd w:val="clear" w:color="auto" w:fill="BFBFBF"/>
          </w:tcPr>
          <w:p w14:paraId="62F5AA20"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Personeelsnummer</w:t>
            </w:r>
            <w:r w:rsidR="00650F7F" w:rsidRPr="00972DE4">
              <w:rPr>
                <w:rFonts w:asciiTheme="minorHAnsi" w:hAnsiTheme="minorHAnsi" w:cstheme="minorHAnsi"/>
                <w:color w:val="000000"/>
                <w:szCs w:val="22"/>
              </w:rPr>
              <w:t>:</w:t>
            </w:r>
          </w:p>
        </w:tc>
        <w:tc>
          <w:tcPr>
            <w:tcW w:w="3827" w:type="dxa"/>
            <w:gridSpan w:val="4"/>
            <w:tcBorders>
              <w:bottom w:val="single" w:sz="4" w:space="0" w:color="auto"/>
            </w:tcBorders>
            <w:shd w:val="clear" w:color="auto" w:fill="BFBFBF"/>
          </w:tcPr>
          <w:p w14:paraId="058C79D3"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Instelling</w:t>
            </w:r>
            <w:r w:rsidR="00650F7F" w:rsidRPr="00972DE4">
              <w:rPr>
                <w:rFonts w:asciiTheme="minorHAnsi" w:hAnsiTheme="minorHAnsi" w:cstheme="minorHAnsi"/>
                <w:color w:val="000000"/>
                <w:szCs w:val="22"/>
              </w:rPr>
              <w:t>:</w:t>
            </w:r>
          </w:p>
        </w:tc>
        <w:tc>
          <w:tcPr>
            <w:tcW w:w="1418" w:type="dxa"/>
            <w:tcBorders>
              <w:bottom w:val="single" w:sz="4" w:space="0" w:color="auto"/>
            </w:tcBorders>
            <w:shd w:val="clear" w:color="auto" w:fill="BFBFBF"/>
          </w:tcPr>
          <w:p w14:paraId="792A5237"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Jaar</w:t>
            </w:r>
            <w:r w:rsidR="00650F7F" w:rsidRPr="00972DE4">
              <w:rPr>
                <w:rFonts w:asciiTheme="minorHAnsi" w:hAnsiTheme="minorHAnsi" w:cstheme="minorHAnsi"/>
                <w:color w:val="000000"/>
                <w:szCs w:val="22"/>
              </w:rPr>
              <w:t>:</w:t>
            </w:r>
          </w:p>
        </w:tc>
      </w:tr>
      <w:tr w:rsidR="001356C9" w:rsidRPr="00972DE4" w14:paraId="30E1591E" w14:textId="77777777" w:rsidTr="00972DE4">
        <w:trPr>
          <w:trHeight w:val="341"/>
        </w:trPr>
        <w:tc>
          <w:tcPr>
            <w:tcW w:w="4537" w:type="dxa"/>
            <w:gridSpan w:val="6"/>
            <w:shd w:val="clear" w:color="auto" w:fill="BFBFBF"/>
          </w:tcPr>
          <w:p w14:paraId="25DDFAC1"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Naam personeelslid</w:t>
            </w:r>
            <w:r w:rsidR="00650F7F" w:rsidRPr="00972DE4">
              <w:rPr>
                <w:rFonts w:asciiTheme="minorHAnsi" w:hAnsiTheme="minorHAnsi" w:cstheme="minorHAnsi"/>
                <w:color w:val="000000"/>
                <w:szCs w:val="22"/>
              </w:rPr>
              <w:t>:</w:t>
            </w:r>
          </w:p>
        </w:tc>
        <w:tc>
          <w:tcPr>
            <w:tcW w:w="3827" w:type="dxa"/>
            <w:gridSpan w:val="4"/>
            <w:tcBorders>
              <w:top w:val="single" w:sz="4" w:space="0" w:color="auto"/>
              <w:bottom w:val="nil"/>
            </w:tcBorders>
            <w:shd w:val="clear" w:color="auto" w:fill="BFBFBF"/>
          </w:tcPr>
          <w:p w14:paraId="4FE984FF"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Indienststelling</w:t>
            </w:r>
            <w:r w:rsidR="00650F7F" w:rsidRPr="00972DE4">
              <w:rPr>
                <w:rFonts w:asciiTheme="minorHAnsi" w:hAnsiTheme="minorHAnsi" w:cstheme="minorHAnsi"/>
                <w:color w:val="000000"/>
                <w:szCs w:val="22"/>
              </w:rPr>
              <w:t>:</w:t>
            </w:r>
          </w:p>
        </w:tc>
        <w:tc>
          <w:tcPr>
            <w:tcW w:w="1418" w:type="dxa"/>
            <w:tcBorders>
              <w:top w:val="single" w:sz="4" w:space="0" w:color="auto"/>
              <w:bottom w:val="nil"/>
            </w:tcBorders>
            <w:shd w:val="clear" w:color="auto" w:fill="BFBFBF"/>
          </w:tcPr>
          <w:p w14:paraId="4C9FFE08"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Maand</w:t>
            </w:r>
            <w:r w:rsidR="00650F7F" w:rsidRPr="00972DE4">
              <w:rPr>
                <w:rFonts w:asciiTheme="minorHAnsi" w:hAnsiTheme="minorHAnsi" w:cstheme="minorHAnsi"/>
                <w:color w:val="000000"/>
                <w:szCs w:val="22"/>
              </w:rPr>
              <w:t>:</w:t>
            </w:r>
          </w:p>
        </w:tc>
      </w:tr>
      <w:tr w:rsidR="001356C9" w:rsidRPr="00972DE4" w14:paraId="035B3800" w14:textId="77777777" w:rsidTr="00972DE4">
        <w:trPr>
          <w:trHeight w:val="341"/>
        </w:trPr>
        <w:tc>
          <w:tcPr>
            <w:tcW w:w="4537" w:type="dxa"/>
            <w:gridSpan w:val="6"/>
            <w:shd w:val="clear" w:color="auto" w:fill="BFBFBF"/>
          </w:tcPr>
          <w:p w14:paraId="50249011"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Functie</w:t>
            </w:r>
            <w:r w:rsidR="00650F7F" w:rsidRPr="00972DE4">
              <w:rPr>
                <w:rFonts w:asciiTheme="minorHAnsi" w:hAnsiTheme="minorHAnsi" w:cstheme="minorHAnsi"/>
                <w:color w:val="000000"/>
                <w:szCs w:val="22"/>
              </w:rPr>
              <w:t>:</w:t>
            </w:r>
          </w:p>
        </w:tc>
        <w:tc>
          <w:tcPr>
            <w:tcW w:w="3827" w:type="dxa"/>
            <w:gridSpan w:val="4"/>
            <w:tcBorders>
              <w:top w:val="nil"/>
              <w:bottom w:val="single" w:sz="6" w:space="0" w:color="auto"/>
            </w:tcBorders>
            <w:shd w:val="clear" w:color="auto" w:fill="BFBFBF"/>
          </w:tcPr>
          <w:p w14:paraId="25B7B08C" w14:textId="77777777" w:rsidR="001356C9" w:rsidRPr="00972DE4" w:rsidRDefault="001356C9" w:rsidP="007F0D2B">
            <w:pPr>
              <w:pStyle w:val="Tekst"/>
              <w:ind w:left="0"/>
              <w:jc w:val="both"/>
              <w:rPr>
                <w:rFonts w:asciiTheme="minorHAnsi" w:hAnsiTheme="minorHAnsi" w:cstheme="minorHAnsi"/>
                <w:color w:val="000000"/>
                <w:szCs w:val="22"/>
              </w:rPr>
            </w:pPr>
          </w:p>
        </w:tc>
        <w:tc>
          <w:tcPr>
            <w:tcW w:w="1418" w:type="dxa"/>
            <w:tcBorders>
              <w:top w:val="nil"/>
              <w:bottom w:val="single" w:sz="6" w:space="0" w:color="auto"/>
            </w:tcBorders>
            <w:shd w:val="clear" w:color="auto" w:fill="BFBFBF"/>
          </w:tcPr>
          <w:p w14:paraId="12FCB292" w14:textId="77777777" w:rsidR="001356C9" w:rsidRPr="00972DE4" w:rsidRDefault="001356C9" w:rsidP="007F0D2B">
            <w:pPr>
              <w:pStyle w:val="Tekst"/>
              <w:ind w:left="0"/>
              <w:jc w:val="both"/>
              <w:rPr>
                <w:rFonts w:asciiTheme="minorHAnsi" w:hAnsiTheme="minorHAnsi" w:cstheme="minorHAnsi"/>
                <w:color w:val="000000"/>
                <w:szCs w:val="22"/>
              </w:rPr>
            </w:pPr>
          </w:p>
        </w:tc>
      </w:tr>
      <w:tr w:rsidR="007F13B8" w:rsidRPr="00972DE4" w14:paraId="790E15B2"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94"/>
        </w:trPr>
        <w:tc>
          <w:tcPr>
            <w:tcW w:w="427" w:type="dxa"/>
            <w:vMerge w:val="restart"/>
            <w:shd w:val="clear" w:color="auto" w:fill="BFBFBF"/>
            <w:textDirection w:val="btLr"/>
            <w:vAlign w:val="center"/>
          </w:tcPr>
          <w:p w14:paraId="142E1A08" w14:textId="77777777" w:rsidR="007F13B8" w:rsidRPr="00972DE4" w:rsidRDefault="007F13B8" w:rsidP="007F0D2B">
            <w:pPr>
              <w:pStyle w:val="Tekst"/>
              <w:ind w:left="63" w:right="63"/>
              <w:jc w:val="center"/>
              <w:rPr>
                <w:rFonts w:asciiTheme="minorHAnsi" w:hAnsiTheme="minorHAnsi" w:cstheme="minorHAnsi"/>
                <w:b/>
                <w:color w:val="000000"/>
                <w:szCs w:val="22"/>
              </w:rPr>
            </w:pPr>
            <w:r w:rsidRPr="00972DE4">
              <w:rPr>
                <w:rFonts w:asciiTheme="minorHAnsi" w:hAnsiTheme="minorHAnsi" w:cstheme="minorHAnsi"/>
                <w:b/>
                <w:color w:val="000000"/>
                <w:szCs w:val="22"/>
              </w:rPr>
              <w:t>Datum</w:t>
            </w:r>
          </w:p>
        </w:tc>
        <w:tc>
          <w:tcPr>
            <w:tcW w:w="3827" w:type="dxa"/>
            <w:gridSpan w:val="4"/>
            <w:tcBorders>
              <w:right w:val="single" w:sz="4" w:space="0" w:color="auto"/>
            </w:tcBorders>
            <w:shd w:val="clear" w:color="auto" w:fill="BFBFBF"/>
            <w:vAlign w:val="center"/>
          </w:tcPr>
          <w:p w14:paraId="47A9528A"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Voormiddag</w:t>
            </w:r>
          </w:p>
        </w:tc>
        <w:tc>
          <w:tcPr>
            <w:tcW w:w="284" w:type="dxa"/>
            <w:tcBorders>
              <w:left w:val="single" w:sz="4" w:space="0" w:color="auto"/>
              <w:right w:val="single" w:sz="4" w:space="0" w:color="auto"/>
            </w:tcBorders>
            <w:shd w:val="clear" w:color="auto" w:fill="BFBFBF"/>
          </w:tcPr>
          <w:p w14:paraId="45D0435C" w14:textId="77777777" w:rsidR="007F13B8" w:rsidRPr="00972DE4" w:rsidRDefault="007F13B8" w:rsidP="007F13B8">
            <w:pPr>
              <w:pStyle w:val="Tekst"/>
              <w:ind w:left="0"/>
              <w:jc w:val="both"/>
              <w:rPr>
                <w:rFonts w:asciiTheme="minorHAnsi" w:hAnsiTheme="minorHAnsi" w:cstheme="minorHAnsi"/>
                <w:b/>
                <w:color w:val="000000"/>
                <w:szCs w:val="22"/>
              </w:rPr>
            </w:pPr>
          </w:p>
        </w:tc>
        <w:tc>
          <w:tcPr>
            <w:tcW w:w="5245" w:type="dxa"/>
            <w:gridSpan w:val="5"/>
            <w:tcBorders>
              <w:left w:val="single" w:sz="4" w:space="0" w:color="auto"/>
            </w:tcBorders>
            <w:shd w:val="clear" w:color="auto" w:fill="BFBFBF"/>
            <w:vAlign w:val="center"/>
          </w:tcPr>
          <w:p w14:paraId="61B50858"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Namiddag</w:t>
            </w:r>
          </w:p>
        </w:tc>
      </w:tr>
      <w:tr w:rsidR="007F13B8" w:rsidRPr="00972DE4" w14:paraId="55B95C1F"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318"/>
        </w:trPr>
        <w:tc>
          <w:tcPr>
            <w:tcW w:w="427" w:type="dxa"/>
            <w:vMerge/>
            <w:shd w:val="clear" w:color="auto" w:fill="BFBFBF"/>
          </w:tcPr>
          <w:p w14:paraId="2C6345ED"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extDirection w:val="btLr"/>
            <w:vAlign w:val="center"/>
          </w:tcPr>
          <w:p w14:paraId="777E5D1A"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992" w:type="dxa"/>
            <w:textDirection w:val="btLr"/>
            <w:vAlign w:val="center"/>
          </w:tcPr>
          <w:p w14:paraId="45C69DA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851" w:type="dxa"/>
            <w:textDirection w:val="btLr"/>
            <w:vAlign w:val="center"/>
          </w:tcPr>
          <w:p w14:paraId="6F9A6555"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112E5608"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284" w:type="dxa"/>
            <w:shd w:val="clear" w:color="auto" w:fill="BFBFBF"/>
            <w:textDirection w:val="btLr"/>
          </w:tcPr>
          <w:p w14:paraId="39A736F7" w14:textId="77777777" w:rsidR="007F13B8" w:rsidRPr="00972DE4" w:rsidRDefault="007F13B8" w:rsidP="007F13B8">
            <w:pPr>
              <w:pStyle w:val="Tekst"/>
              <w:ind w:left="63" w:right="63"/>
              <w:jc w:val="both"/>
              <w:rPr>
                <w:rFonts w:asciiTheme="minorHAnsi" w:hAnsiTheme="minorHAnsi" w:cstheme="minorHAnsi"/>
                <w:color w:val="000000"/>
                <w:szCs w:val="22"/>
              </w:rPr>
            </w:pPr>
          </w:p>
        </w:tc>
        <w:tc>
          <w:tcPr>
            <w:tcW w:w="1134" w:type="dxa"/>
            <w:textDirection w:val="btLr"/>
            <w:vAlign w:val="center"/>
          </w:tcPr>
          <w:p w14:paraId="5EF47533"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850" w:type="dxa"/>
            <w:textDirection w:val="btLr"/>
            <w:vAlign w:val="center"/>
          </w:tcPr>
          <w:p w14:paraId="63410CB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993" w:type="dxa"/>
            <w:textDirection w:val="btLr"/>
            <w:vAlign w:val="center"/>
          </w:tcPr>
          <w:p w14:paraId="519133CD" w14:textId="77777777" w:rsidR="007F13B8" w:rsidRPr="00972DE4" w:rsidRDefault="007F13B8" w:rsidP="007F0D2B">
            <w:pPr>
              <w:pStyle w:val="Tekst"/>
              <w:ind w:left="63" w:right="63"/>
              <w:jc w:val="center"/>
              <w:rPr>
                <w:rFonts w:asciiTheme="minorHAnsi" w:hAnsiTheme="minorHAnsi" w:cstheme="minorHAnsi"/>
                <w:color w:val="000000"/>
                <w:szCs w:val="22"/>
              </w:rPr>
            </w:pPr>
            <w:proofErr w:type="spellStart"/>
            <w:r w:rsidRPr="00972DE4">
              <w:rPr>
                <w:rFonts w:asciiTheme="minorHAnsi" w:hAnsiTheme="minorHAnsi" w:cstheme="minorHAnsi"/>
                <w:color w:val="000000"/>
                <w:szCs w:val="22"/>
              </w:rPr>
              <w:t>Vertrek-uur</w:t>
            </w:r>
            <w:proofErr w:type="spellEnd"/>
          </w:p>
        </w:tc>
        <w:tc>
          <w:tcPr>
            <w:tcW w:w="850" w:type="dxa"/>
            <w:textDirection w:val="btLr"/>
            <w:vAlign w:val="center"/>
          </w:tcPr>
          <w:p w14:paraId="4A7D143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1418" w:type="dxa"/>
            <w:textDirection w:val="btLr"/>
            <w:vAlign w:val="center"/>
          </w:tcPr>
          <w:p w14:paraId="3B7D6C8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 xml:space="preserve">Duur </w:t>
            </w:r>
            <w:proofErr w:type="spellStart"/>
            <w:r w:rsidRPr="00972DE4">
              <w:rPr>
                <w:rFonts w:asciiTheme="minorHAnsi" w:hAnsiTheme="minorHAnsi" w:cstheme="minorHAnsi"/>
                <w:color w:val="000000"/>
                <w:szCs w:val="22"/>
              </w:rPr>
              <w:t>dage-lijkse</w:t>
            </w:r>
            <w:proofErr w:type="spellEnd"/>
            <w:r w:rsidRPr="00972DE4">
              <w:rPr>
                <w:rFonts w:asciiTheme="minorHAnsi" w:hAnsiTheme="minorHAnsi" w:cstheme="minorHAnsi"/>
                <w:color w:val="000000"/>
                <w:szCs w:val="22"/>
              </w:rPr>
              <w:t xml:space="preserve"> </w:t>
            </w:r>
            <w:proofErr w:type="spellStart"/>
            <w:r w:rsidRPr="00972DE4">
              <w:rPr>
                <w:rFonts w:asciiTheme="minorHAnsi" w:hAnsiTheme="minorHAnsi" w:cstheme="minorHAnsi"/>
                <w:color w:val="000000"/>
                <w:szCs w:val="22"/>
              </w:rPr>
              <w:t>presta-ties</w:t>
            </w:r>
            <w:proofErr w:type="spellEnd"/>
          </w:p>
        </w:tc>
      </w:tr>
      <w:tr w:rsidR="007F13B8" w:rsidRPr="00972DE4" w14:paraId="18A9D952"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0FEC6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w:t>
            </w:r>
          </w:p>
        </w:tc>
        <w:tc>
          <w:tcPr>
            <w:tcW w:w="1134" w:type="dxa"/>
          </w:tcPr>
          <w:p w14:paraId="54EBF3E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F95E6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BA876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8D9024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83905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E8F4A4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22486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041A9B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218676F"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D44EFA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E26D99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702CC7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w:t>
            </w:r>
          </w:p>
        </w:tc>
        <w:tc>
          <w:tcPr>
            <w:tcW w:w="1134" w:type="dxa"/>
          </w:tcPr>
          <w:p w14:paraId="516BF65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5D5FE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98575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85A8CC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D86E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E0CC4B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39A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085E32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688E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51CD51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AAE9F6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75262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w:t>
            </w:r>
          </w:p>
        </w:tc>
        <w:tc>
          <w:tcPr>
            <w:tcW w:w="1134" w:type="dxa"/>
          </w:tcPr>
          <w:p w14:paraId="504592E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20FDD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4B5C4E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4F3EB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7269F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FBACB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C154F5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892844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E90A9B"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248B75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22EF785"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263CF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4</w:t>
            </w:r>
          </w:p>
        </w:tc>
        <w:tc>
          <w:tcPr>
            <w:tcW w:w="1134" w:type="dxa"/>
          </w:tcPr>
          <w:p w14:paraId="5DFD7D9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0C7C3A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AA8A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F5B46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417A74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A79BF1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A49C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521A2A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66A6D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FDC9A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97549A3"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EDA84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5</w:t>
            </w:r>
          </w:p>
        </w:tc>
        <w:tc>
          <w:tcPr>
            <w:tcW w:w="1134" w:type="dxa"/>
          </w:tcPr>
          <w:p w14:paraId="602B641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BAB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1008904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392AB3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BF06C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7745AD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CE7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DBE8BB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203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3554643"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8F26E6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96CF2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6</w:t>
            </w:r>
          </w:p>
        </w:tc>
        <w:tc>
          <w:tcPr>
            <w:tcW w:w="1134" w:type="dxa"/>
          </w:tcPr>
          <w:p w14:paraId="5B94E17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99A0F6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64D00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D0654"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B8BD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B3785D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163E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C8E4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B9C49E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5CC47F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09A27F7"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781654B"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7</w:t>
            </w:r>
          </w:p>
        </w:tc>
        <w:tc>
          <w:tcPr>
            <w:tcW w:w="1134" w:type="dxa"/>
          </w:tcPr>
          <w:p w14:paraId="0A17B10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9EE6D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AEB7DD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746D59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37C65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63BDA3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2E42D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6C654E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B3B0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58814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A2C2D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4FC2AC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8</w:t>
            </w:r>
          </w:p>
        </w:tc>
        <w:tc>
          <w:tcPr>
            <w:tcW w:w="1134" w:type="dxa"/>
          </w:tcPr>
          <w:p w14:paraId="39033F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CAC198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5CA31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A838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C48C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4B90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F56D7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674DB2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C07284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99FFFF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DAECEF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BCF08B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9</w:t>
            </w:r>
          </w:p>
        </w:tc>
        <w:tc>
          <w:tcPr>
            <w:tcW w:w="1134" w:type="dxa"/>
          </w:tcPr>
          <w:p w14:paraId="608F4D9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4A0A1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165560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A35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1277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28980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0044EA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049EA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EBCEDC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FAB99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9AD4FF6"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45BB68"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10</w:t>
            </w:r>
          </w:p>
        </w:tc>
        <w:tc>
          <w:tcPr>
            <w:tcW w:w="1134" w:type="dxa"/>
          </w:tcPr>
          <w:p w14:paraId="1C33661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E13E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E2797C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FF6A10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38D884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7B1DEB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DBAD5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39D450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6CDF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2B3E03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E4E38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8E149C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11</w:t>
            </w:r>
          </w:p>
        </w:tc>
        <w:tc>
          <w:tcPr>
            <w:tcW w:w="1134" w:type="dxa"/>
          </w:tcPr>
          <w:p w14:paraId="75D79C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BABF6E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F2BEEC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3745A0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1AEA38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C506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8842D9A"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D6539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651E89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F5440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8CBEC9"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9CED3F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12</w:t>
            </w:r>
          </w:p>
        </w:tc>
        <w:tc>
          <w:tcPr>
            <w:tcW w:w="1134" w:type="dxa"/>
          </w:tcPr>
          <w:p w14:paraId="3EA6A9F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AD306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CA0D4F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1637A2"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C6115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370527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19279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5B102C0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675415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B59513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1B84E3D"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E7FF3C5"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13</w:t>
            </w:r>
          </w:p>
        </w:tc>
        <w:tc>
          <w:tcPr>
            <w:tcW w:w="1134" w:type="dxa"/>
          </w:tcPr>
          <w:p w14:paraId="6DB7A2B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8EAD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4FEB7F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419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1B432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8FEE5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5A6D83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C12C9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9D9683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47EDB8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7FAB5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69E5A9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14</w:t>
            </w:r>
          </w:p>
        </w:tc>
        <w:tc>
          <w:tcPr>
            <w:tcW w:w="1134" w:type="dxa"/>
          </w:tcPr>
          <w:p w14:paraId="34064A4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05CE76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72631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F39BF1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6518E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279CC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5A1A8E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5DAA58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00DEC1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125F37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16D96F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0F57E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15</w:t>
            </w:r>
          </w:p>
        </w:tc>
        <w:tc>
          <w:tcPr>
            <w:tcW w:w="1134" w:type="dxa"/>
          </w:tcPr>
          <w:p w14:paraId="6FAC77C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7B3FD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4C15F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F33A7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4168E4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05CC4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E5C85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743F0B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77B73E"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FBD6F8F"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565353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456F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16</w:t>
            </w:r>
          </w:p>
        </w:tc>
        <w:tc>
          <w:tcPr>
            <w:tcW w:w="1134" w:type="dxa"/>
          </w:tcPr>
          <w:p w14:paraId="06D91F0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89173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04C0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06D45C9"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B1AFE2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595A2C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8922F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412D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E6875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87180C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5B03E2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B8702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17</w:t>
            </w:r>
          </w:p>
        </w:tc>
        <w:tc>
          <w:tcPr>
            <w:tcW w:w="1134" w:type="dxa"/>
          </w:tcPr>
          <w:p w14:paraId="4CB35FD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705C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98BFB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409FC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3DBAA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72D94B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AF35B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EAC129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A51B00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ADAC479"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37BED9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54E5D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18</w:t>
            </w:r>
          </w:p>
        </w:tc>
        <w:tc>
          <w:tcPr>
            <w:tcW w:w="1134" w:type="dxa"/>
          </w:tcPr>
          <w:p w14:paraId="7A771B0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55B18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087EF1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C32E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6990D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DE5BE6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1C54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924269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AE8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C8633B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31F85C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55C2F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19</w:t>
            </w:r>
          </w:p>
        </w:tc>
        <w:tc>
          <w:tcPr>
            <w:tcW w:w="1134" w:type="dxa"/>
          </w:tcPr>
          <w:p w14:paraId="79248DA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A5A8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E76593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D4A8ED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057B158"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F3B368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DA72C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6741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499E6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4E9E6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E67B66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B5AD04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20</w:t>
            </w:r>
          </w:p>
        </w:tc>
        <w:tc>
          <w:tcPr>
            <w:tcW w:w="1134" w:type="dxa"/>
          </w:tcPr>
          <w:p w14:paraId="35F5BA4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EF7A78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E3DF2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F4E2F0"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2B2F02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5B2B46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C060E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65398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0F358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284742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248CA1A"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BCE8C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21</w:t>
            </w:r>
          </w:p>
        </w:tc>
        <w:tc>
          <w:tcPr>
            <w:tcW w:w="1134" w:type="dxa"/>
          </w:tcPr>
          <w:p w14:paraId="3DFA86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EF68F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3EBD9F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A16E3D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B2F0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732B2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E6228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DC73B2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F363F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F1C0DC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705939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D7E46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22</w:t>
            </w:r>
          </w:p>
        </w:tc>
        <w:tc>
          <w:tcPr>
            <w:tcW w:w="1134" w:type="dxa"/>
          </w:tcPr>
          <w:p w14:paraId="206CFE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070457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25D92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D0938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D8366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2AAFFE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2730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6C6B3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9595EB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4936E9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A2FE4DE"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BFB8B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23</w:t>
            </w:r>
          </w:p>
        </w:tc>
        <w:tc>
          <w:tcPr>
            <w:tcW w:w="1134" w:type="dxa"/>
          </w:tcPr>
          <w:p w14:paraId="5C35CF4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75DF8B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B1B4C1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43C0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F4BA1D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38C01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D32DE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3A0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20978B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6913F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94C8A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A6BE5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24</w:t>
            </w:r>
          </w:p>
        </w:tc>
        <w:tc>
          <w:tcPr>
            <w:tcW w:w="1134" w:type="dxa"/>
          </w:tcPr>
          <w:p w14:paraId="58626CA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F026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1F94E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39132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C9F99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1CAECA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E5D6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2D4C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68A905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0CCF5715"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9814F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679AF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25</w:t>
            </w:r>
          </w:p>
        </w:tc>
        <w:tc>
          <w:tcPr>
            <w:tcW w:w="1134" w:type="dxa"/>
          </w:tcPr>
          <w:p w14:paraId="19AFE87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76F4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A90A9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ACB281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4ECEF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5C953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9D112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FA8139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E05069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1DB7EB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A67570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169C25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26</w:t>
            </w:r>
          </w:p>
        </w:tc>
        <w:tc>
          <w:tcPr>
            <w:tcW w:w="1134" w:type="dxa"/>
          </w:tcPr>
          <w:p w14:paraId="21525A2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F5A5BD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883469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F37DAE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CD5DE3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3BA6E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2329B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A902A1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AAAE2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9E82884"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4DF015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983546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27</w:t>
            </w:r>
          </w:p>
        </w:tc>
        <w:tc>
          <w:tcPr>
            <w:tcW w:w="1134" w:type="dxa"/>
          </w:tcPr>
          <w:p w14:paraId="4E48F21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F7C48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068D8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C6F6CC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9ADAD4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6DCFDC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002F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D3D79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6F562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C49C387"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CE498A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A4229D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28</w:t>
            </w:r>
          </w:p>
        </w:tc>
        <w:tc>
          <w:tcPr>
            <w:tcW w:w="1134" w:type="dxa"/>
          </w:tcPr>
          <w:p w14:paraId="074CC7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79E6AE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377BBF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371E3D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33EA06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49C35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7AE34A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12707F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688C8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2E3168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BE74D6B"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C032ED"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29</w:t>
            </w:r>
          </w:p>
        </w:tc>
        <w:tc>
          <w:tcPr>
            <w:tcW w:w="1134" w:type="dxa"/>
          </w:tcPr>
          <w:p w14:paraId="606E912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C363F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DE58D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3EC3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88A540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DC633D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7BF617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40C2D5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23515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98CDC2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848C35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91B5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30</w:t>
            </w:r>
          </w:p>
        </w:tc>
        <w:tc>
          <w:tcPr>
            <w:tcW w:w="1134" w:type="dxa"/>
          </w:tcPr>
          <w:p w14:paraId="47F2687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99F4C5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F3F8F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6388D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98540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7F60E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99386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215809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DF2EB1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326B3C" w14:textId="77777777" w:rsidR="007F13B8" w:rsidRPr="00972DE4" w:rsidRDefault="007F13B8" w:rsidP="007F0D2B">
            <w:pPr>
              <w:pStyle w:val="Tekst"/>
              <w:ind w:left="0"/>
              <w:jc w:val="both"/>
              <w:rPr>
                <w:rFonts w:asciiTheme="minorHAnsi" w:hAnsiTheme="minorHAnsi" w:cstheme="minorHAnsi"/>
                <w:color w:val="000000"/>
                <w:szCs w:val="22"/>
              </w:rPr>
            </w:pPr>
          </w:p>
        </w:tc>
      </w:tr>
    </w:tbl>
    <w:p w14:paraId="0B4E6742" w14:textId="77777777" w:rsidR="00C34A26" w:rsidRDefault="00C34A26" w:rsidP="000D42F8">
      <w:pPr>
        <w:pStyle w:val="Tekst"/>
        <w:ind w:left="1133"/>
        <w:jc w:val="right"/>
        <w:rPr>
          <w:rFonts w:cs="Arial"/>
          <w:color w:val="000000"/>
          <w:sz w:val="24"/>
        </w:rPr>
        <w:sectPr w:rsidR="00C34A26" w:rsidSect="000D42F8">
          <w:headerReference w:type="default" r:id="rId195"/>
          <w:pgSz w:w="11906" w:h="16838" w:code="9"/>
          <w:pgMar w:top="1418" w:right="1418" w:bottom="1418" w:left="1418" w:header="709" w:footer="709" w:gutter="0"/>
          <w:cols w:space="708"/>
          <w:noEndnote/>
          <w:docGrid w:linePitch="299"/>
        </w:sectPr>
      </w:pPr>
      <w:bookmarkStart w:id="8796" w:name="_Model_12._Loonstaat"/>
      <w:bookmarkEnd w:id="8796"/>
    </w:p>
    <w:p w14:paraId="17E594F5" w14:textId="24E197EF" w:rsidR="007F13B8" w:rsidRPr="005E3E93" w:rsidRDefault="007F13B8" w:rsidP="00216325">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797" w:name="_Model_13._Afrekening"/>
      <w:bookmarkStart w:id="8798" w:name="_Model_14._Staat"/>
      <w:bookmarkStart w:id="8799" w:name="_Model_14._Staat_1"/>
      <w:bookmarkStart w:id="8800" w:name="_Toc192163726"/>
      <w:bookmarkEnd w:id="8797"/>
      <w:bookmarkEnd w:id="8798"/>
      <w:bookmarkEnd w:id="8799"/>
      <w:r w:rsidRPr="005E3E93">
        <w:rPr>
          <w:rFonts w:asciiTheme="minorHAnsi" w:hAnsiTheme="minorHAnsi" w:cstheme="minorHAnsi"/>
          <w:i w:val="0"/>
          <w:color w:val="auto"/>
          <w:sz w:val="28"/>
          <w:szCs w:val="28"/>
        </w:rPr>
        <w:lastRenderedPageBreak/>
        <w:t>Model Staat overuren</w:t>
      </w:r>
      <w:bookmarkEnd w:id="8800"/>
    </w:p>
    <w:p w14:paraId="5D902D48" w14:textId="71056F14" w:rsidR="007F13B8" w:rsidRDefault="005E3E93" w:rsidP="000C4DE9">
      <w:pPr>
        <w:jc w:val="center"/>
      </w:pPr>
      <w:r>
        <w:rPr>
          <w:rFonts w:asciiTheme="minorHAnsi" w:hAnsiTheme="minorHAnsi" w:cstheme="minorHAnsi"/>
          <w:noProof/>
          <w:color w:val="000000"/>
        </w:rPr>
        <w:drawing>
          <wp:inline distT="0" distB="0" distL="0" distR="0" wp14:anchorId="69EF41C4" wp14:editId="69D32DF8">
            <wp:extent cx="4617720" cy="922020"/>
            <wp:effectExtent l="0" t="0" r="0" b="0"/>
            <wp:docPr id="370560270" name="Afbeelding 370560270"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617720" cy="922020"/>
                    </a:xfrm>
                    <a:prstGeom prst="rect">
                      <a:avLst/>
                    </a:prstGeom>
                    <a:noFill/>
                  </pic:spPr>
                </pic:pic>
              </a:graphicData>
            </a:graphic>
          </wp:inline>
        </w:drawing>
      </w:r>
    </w:p>
    <w:p w14:paraId="68FF0984" w14:textId="77777777" w:rsidR="005E3E93" w:rsidRPr="005E3E93" w:rsidRDefault="005E3E93" w:rsidP="000C4DE9">
      <w:pPr>
        <w:jc w:val="center"/>
        <w:rPr>
          <w:rFonts w:asciiTheme="minorHAnsi" w:hAnsiTheme="minorHAnsi" w:cstheme="minorHAnsi"/>
          <w:szCs w:val="22"/>
        </w:rPr>
      </w:pPr>
    </w:p>
    <w:tbl>
      <w:tblPr>
        <w:tblW w:w="15806" w:type="dxa"/>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8"/>
        <w:gridCol w:w="494"/>
        <w:gridCol w:w="924"/>
        <w:gridCol w:w="898"/>
        <w:gridCol w:w="520"/>
        <w:gridCol w:w="1418"/>
        <w:gridCol w:w="1418"/>
        <w:gridCol w:w="1418"/>
        <w:gridCol w:w="1418"/>
        <w:gridCol w:w="4462"/>
      </w:tblGrid>
      <w:tr w:rsidR="007F13B8" w:rsidRPr="005E3E93" w14:paraId="30932829" w14:textId="77777777" w:rsidTr="005E3E93">
        <w:tc>
          <w:tcPr>
            <w:tcW w:w="5152" w:type="dxa"/>
            <w:gridSpan w:val="5"/>
            <w:shd w:val="clear" w:color="auto" w:fill="BFBFBF"/>
          </w:tcPr>
          <w:p w14:paraId="6EB83C32"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Naam personeelslid</w:t>
            </w:r>
            <w:r w:rsidR="00650F7F" w:rsidRPr="005E3E93">
              <w:rPr>
                <w:rFonts w:asciiTheme="minorHAnsi" w:hAnsiTheme="minorHAnsi" w:cstheme="minorHAnsi"/>
                <w:color w:val="000000"/>
                <w:szCs w:val="22"/>
              </w:rPr>
              <w:t>:</w:t>
            </w:r>
          </w:p>
        </w:tc>
        <w:tc>
          <w:tcPr>
            <w:tcW w:w="10654" w:type="dxa"/>
            <w:gridSpan w:val="6"/>
            <w:shd w:val="clear" w:color="auto" w:fill="BFBFBF"/>
          </w:tcPr>
          <w:p w14:paraId="2CEA38D6"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Scholengroep</w:t>
            </w:r>
            <w:r w:rsidR="00650F7F" w:rsidRPr="005E3E93">
              <w:rPr>
                <w:rFonts w:asciiTheme="minorHAnsi" w:hAnsiTheme="minorHAnsi" w:cstheme="minorHAnsi"/>
                <w:color w:val="000000"/>
                <w:szCs w:val="22"/>
              </w:rPr>
              <w:t>:</w:t>
            </w:r>
          </w:p>
        </w:tc>
      </w:tr>
      <w:tr w:rsidR="003E7466" w:rsidRPr="005E3E93" w14:paraId="4E8E4B4C" w14:textId="77777777" w:rsidTr="005E3E93">
        <w:tc>
          <w:tcPr>
            <w:tcW w:w="5152" w:type="dxa"/>
            <w:gridSpan w:val="5"/>
            <w:shd w:val="clear" w:color="auto" w:fill="BFBFBF"/>
          </w:tcPr>
          <w:p w14:paraId="18786C23"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Personeelsnummer</w:t>
            </w:r>
            <w:r w:rsidR="00650F7F" w:rsidRPr="005E3E93">
              <w:rPr>
                <w:rFonts w:asciiTheme="minorHAnsi" w:hAnsiTheme="minorHAnsi" w:cstheme="minorHAnsi"/>
                <w:color w:val="000000"/>
                <w:szCs w:val="22"/>
              </w:rPr>
              <w:t>:</w:t>
            </w:r>
          </w:p>
        </w:tc>
        <w:tc>
          <w:tcPr>
            <w:tcW w:w="10654" w:type="dxa"/>
            <w:gridSpan w:val="6"/>
            <w:vMerge w:val="restart"/>
            <w:shd w:val="clear" w:color="auto" w:fill="BFBFBF"/>
          </w:tcPr>
          <w:p w14:paraId="5ED939E1"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Instelling</w:t>
            </w:r>
            <w:r w:rsidR="00650F7F" w:rsidRPr="005E3E93">
              <w:rPr>
                <w:rFonts w:asciiTheme="minorHAnsi" w:hAnsiTheme="minorHAnsi" w:cstheme="minorHAnsi"/>
                <w:color w:val="000000"/>
                <w:szCs w:val="22"/>
              </w:rPr>
              <w:t>:</w:t>
            </w:r>
          </w:p>
        </w:tc>
      </w:tr>
      <w:tr w:rsidR="003E7466" w:rsidRPr="005E3E93" w14:paraId="71DBF943" w14:textId="77777777" w:rsidTr="005E3E93">
        <w:tc>
          <w:tcPr>
            <w:tcW w:w="5152" w:type="dxa"/>
            <w:gridSpan w:val="5"/>
            <w:shd w:val="clear" w:color="auto" w:fill="BFBFBF"/>
          </w:tcPr>
          <w:p w14:paraId="43EB854A"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Functie</w:t>
            </w:r>
            <w:r w:rsidR="00650F7F" w:rsidRPr="005E3E93">
              <w:rPr>
                <w:rFonts w:asciiTheme="minorHAnsi" w:hAnsiTheme="minorHAnsi" w:cstheme="minorHAnsi"/>
                <w:color w:val="000000"/>
                <w:szCs w:val="22"/>
              </w:rPr>
              <w:t>:</w:t>
            </w:r>
          </w:p>
        </w:tc>
        <w:tc>
          <w:tcPr>
            <w:tcW w:w="10654" w:type="dxa"/>
            <w:gridSpan w:val="6"/>
            <w:vMerge/>
            <w:shd w:val="clear" w:color="auto" w:fill="BFBFBF"/>
          </w:tcPr>
          <w:p w14:paraId="3D654A30" w14:textId="77777777" w:rsidR="003E7466" w:rsidRPr="005E3E93" w:rsidRDefault="003E7466" w:rsidP="007F0D2B">
            <w:pPr>
              <w:pStyle w:val="Tekst"/>
              <w:ind w:left="0"/>
              <w:jc w:val="both"/>
              <w:rPr>
                <w:rFonts w:asciiTheme="minorHAnsi" w:hAnsiTheme="minorHAnsi" w:cstheme="minorHAnsi"/>
                <w:color w:val="000000"/>
                <w:szCs w:val="22"/>
              </w:rPr>
            </w:pPr>
          </w:p>
        </w:tc>
      </w:tr>
      <w:tr w:rsidR="007F13B8" w:rsidRPr="005E3E93" w14:paraId="5615362B" w14:textId="77777777" w:rsidTr="005E3E93">
        <w:tc>
          <w:tcPr>
            <w:tcW w:w="3330" w:type="dxa"/>
            <w:gridSpan w:val="3"/>
          </w:tcPr>
          <w:p w14:paraId="1EF679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Jaar</w:t>
            </w:r>
            <w:r w:rsidR="00650F7F" w:rsidRPr="005E3E93">
              <w:rPr>
                <w:rFonts w:asciiTheme="minorHAnsi" w:hAnsiTheme="minorHAnsi" w:cstheme="minorHAnsi"/>
                <w:color w:val="000000"/>
                <w:szCs w:val="22"/>
              </w:rPr>
              <w:t>:</w:t>
            </w:r>
          </w:p>
        </w:tc>
        <w:tc>
          <w:tcPr>
            <w:tcW w:w="12476" w:type="dxa"/>
            <w:gridSpan w:val="8"/>
          </w:tcPr>
          <w:p w14:paraId="70AA734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Kwartaal</w:t>
            </w:r>
            <w:r w:rsidR="00650F7F" w:rsidRPr="005E3E93">
              <w:rPr>
                <w:rFonts w:asciiTheme="minorHAnsi" w:hAnsiTheme="minorHAnsi" w:cstheme="minorHAnsi"/>
                <w:color w:val="000000"/>
                <w:szCs w:val="22"/>
              </w:rPr>
              <w:t>:</w:t>
            </w:r>
          </w:p>
        </w:tc>
      </w:tr>
      <w:tr w:rsidR="007F13B8" w:rsidRPr="005E3E93" w14:paraId="2A4C5674" w14:textId="77777777" w:rsidTr="005E3E93">
        <w:tblPrEx>
          <w:tblCellMar>
            <w:left w:w="71" w:type="dxa"/>
            <w:right w:w="71" w:type="dxa"/>
          </w:tblCellMar>
        </w:tblPrEx>
        <w:tc>
          <w:tcPr>
            <w:tcW w:w="1418" w:type="dxa"/>
          </w:tcPr>
          <w:p w14:paraId="06CC05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Nr. week</w:t>
            </w:r>
          </w:p>
        </w:tc>
        <w:tc>
          <w:tcPr>
            <w:tcW w:w="1418" w:type="dxa"/>
          </w:tcPr>
          <w:p w14:paraId="5C00F4E9"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Reden</w:t>
            </w:r>
          </w:p>
        </w:tc>
        <w:tc>
          <w:tcPr>
            <w:tcW w:w="1418" w:type="dxa"/>
            <w:gridSpan w:val="2"/>
          </w:tcPr>
          <w:p w14:paraId="2BC07F6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Begin</w:t>
            </w:r>
          </w:p>
        </w:tc>
        <w:tc>
          <w:tcPr>
            <w:tcW w:w="1418" w:type="dxa"/>
            <w:gridSpan w:val="2"/>
          </w:tcPr>
          <w:p w14:paraId="12E4C72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Aantal</w:t>
            </w:r>
          </w:p>
        </w:tc>
        <w:tc>
          <w:tcPr>
            <w:tcW w:w="1418" w:type="dxa"/>
          </w:tcPr>
          <w:p w14:paraId="6DB8B4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Totaal</w:t>
            </w:r>
          </w:p>
        </w:tc>
        <w:tc>
          <w:tcPr>
            <w:tcW w:w="1418" w:type="dxa"/>
          </w:tcPr>
          <w:p w14:paraId="61FC0411"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65 u.</w:t>
            </w:r>
          </w:p>
        </w:tc>
        <w:tc>
          <w:tcPr>
            <w:tcW w:w="1418" w:type="dxa"/>
          </w:tcPr>
          <w:p w14:paraId="1C34EEF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Opgenomen</w:t>
            </w:r>
          </w:p>
        </w:tc>
        <w:tc>
          <w:tcPr>
            <w:tcW w:w="1418" w:type="dxa"/>
          </w:tcPr>
          <w:p w14:paraId="35C178E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Restant</w:t>
            </w:r>
          </w:p>
        </w:tc>
        <w:tc>
          <w:tcPr>
            <w:tcW w:w="4462" w:type="dxa"/>
          </w:tcPr>
          <w:p w14:paraId="5A487F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Handtekening Instellingshoofd</w:t>
            </w:r>
          </w:p>
        </w:tc>
      </w:tr>
      <w:tr w:rsidR="007F13B8" w:rsidRPr="005E3E93" w14:paraId="26902B32" w14:textId="77777777" w:rsidTr="005E3E93">
        <w:tblPrEx>
          <w:tblCellMar>
            <w:left w:w="71" w:type="dxa"/>
            <w:right w:w="71" w:type="dxa"/>
          </w:tblCellMar>
        </w:tblPrEx>
        <w:tc>
          <w:tcPr>
            <w:tcW w:w="1418" w:type="dxa"/>
          </w:tcPr>
          <w:p w14:paraId="4D9D774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w:t>
            </w:r>
          </w:p>
        </w:tc>
        <w:tc>
          <w:tcPr>
            <w:tcW w:w="1418" w:type="dxa"/>
          </w:tcPr>
          <w:p w14:paraId="2CF5E88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0E5BDE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8B26E3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03A985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F2CDB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CBDC3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2CB52C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D32F28E"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2D2FA8A0" w14:textId="77777777" w:rsidTr="005E3E93">
        <w:tblPrEx>
          <w:tblCellMar>
            <w:left w:w="71" w:type="dxa"/>
            <w:right w:w="71" w:type="dxa"/>
          </w:tblCellMar>
        </w:tblPrEx>
        <w:tc>
          <w:tcPr>
            <w:tcW w:w="1418" w:type="dxa"/>
          </w:tcPr>
          <w:p w14:paraId="03D5EF84"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2</w:t>
            </w:r>
          </w:p>
        </w:tc>
        <w:tc>
          <w:tcPr>
            <w:tcW w:w="1418" w:type="dxa"/>
          </w:tcPr>
          <w:p w14:paraId="41523FF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B6CDC9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A57825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A303C9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7923A4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D2E7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17332E"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A133045"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3D6611C8" w14:textId="77777777" w:rsidTr="005E3E93">
        <w:tblPrEx>
          <w:tblCellMar>
            <w:left w:w="71" w:type="dxa"/>
            <w:right w:w="71" w:type="dxa"/>
          </w:tblCellMar>
        </w:tblPrEx>
        <w:tc>
          <w:tcPr>
            <w:tcW w:w="1418" w:type="dxa"/>
          </w:tcPr>
          <w:p w14:paraId="1864C8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3</w:t>
            </w:r>
          </w:p>
        </w:tc>
        <w:tc>
          <w:tcPr>
            <w:tcW w:w="1418" w:type="dxa"/>
          </w:tcPr>
          <w:p w14:paraId="6D71C5C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0BCE50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9AAAB3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76170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45DF8B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41ADBB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6C02E0"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BB72DD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1A4B574E" w14:textId="77777777" w:rsidTr="005E3E93">
        <w:tblPrEx>
          <w:tblCellMar>
            <w:left w:w="71" w:type="dxa"/>
            <w:right w:w="71" w:type="dxa"/>
          </w:tblCellMar>
        </w:tblPrEx>
        <w:tc>
          <w:tcPr>
            <w:tcW w:w="1418" w:type="dxa"/>
          </w:tcPr>
          <w:p w14:paraId="0FC4F19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4</w:t>
            </w:r>
          </w:p>
        </w:tc>
        <w:tc>
          <w:tcPr>
            <w:tcW w:w="1418" w:type="dxa"/>
          </w:tcPr>
          <w:p w14:paraId="1173D4D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3B9FAE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DC2B5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7883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6324FA"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98E8E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D0DB03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12D84C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42488FB8" w14:textId="77777777" w:rsidTr="005E3E93">
        <w:tblPrEx>
          <w:tblCellMar>
            <w:left w:w="71" w:type="dxa"/>
            <w:right w:w="71" w:type="dxa"/>
          </w:tblCellMar>
        </w:tblPrEx>
        <w:tc>
          <w:tcPr>
            <w:tcW w:w="1418" w:type="dxa"/>
          </w:tcPr>
          <w:p w14:paraId="576107B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5</w:t>
            </w:r>
          </w:p>
        </w:tc>
        <w:tc>
          <w:tcPr>
            <w:tcW w:w="1418" w:type="dxa"/>
          </w:tcPr>
          <w:p w14:paraId="407253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D07672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0DFDC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3CE237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63495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A50A6D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1CF686"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92A2E8C"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80ACC8E" w14:textId="77777777" w:rsidTr="005E3E93">
        <w:tblPrEx>
          <w:tblCellMar>
            <w:left w:w="71" w:type="dxa"/>
            <w:right w:w="71" w:type="dxa"/>
          </w:tblCellMar>
        </w:tblPrEx>
        <w:tc>
          <w:tcPr>
            <w:tcW w:w="1418" w:type="dxa"/>
          </w:tcPr>
          <w:p w14:paraId="74BE5E0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w:t>
            </w:r>
          </w:p>
        </w:tc>
        <w:tc>
          <w:tcPr>
            <w:tcW w:w="1418" w:type="dxa"/>
          </w:tcPr>
          <w:p w14:paraId="462A511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75C6A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153ED8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BCD53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F074E1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64B0CF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83C2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75EB9C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177929B" w14:textId="77777777" w:rsidTr="005E3E93">
        <w:tblPrEx>
          <w:tblCellMar>
            <w:left w:w="71" w:type="dxa"/>
            <w:right w:w="71" w:type="dxa"/>
          </w:tblCellMar>
        </w:tblPrEx>
        <w:tc>
          <w:tcPr>
            <w:tcW w:w="1418" w:type="dxa"/>
          </w:tcPr>
          <w:p w14:paraId="015650B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7</w:t>
            </w:r>
          </w:p>
        </w:tc>
        <w:tc>
          <w:tcPr>
            <w:tcW w:w="1418" w:type="dxa"/>
          </w:tcPr>
          <w:p w14:paraId="67620F0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7E78E5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94D26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C351B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323532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D396E9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552B1F"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163EC93"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50CC3D8" w14:textId="77777777" w:rsidTr="005E3E93">
        <w:tblPrEx>
          <w:tblCellMar>
            <w:left w:w="71" w:type="dxa"/>
            <w:right w:w="71" w:type="dxa"/>
          </w:tblCellMar>
        </w:tblPrEx>
        <w:tc>
          <w:tcPr>
            <w:tcW w:w="1418" w:type="dxa"/>
          </w:tcPr>
          <w:p w14:paraId="633FF78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8</w:t>
            </w:r>
          </w:p>
        </w:tc>
        <w:tc>
          <w:tcPr>
            <w:tcW w:w="1418" w:type="dxa"/>
          </w:tcPr>
          <w:p w14:paraId="28090C1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E214C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E7FF62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E123C1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C98DC2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F41D5C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BB3DDF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E56DA97"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A8244E5" w14:textId="77777777" w:rsidTr="005E3E93">
        <w:tblPrEx>
          <w:tblCellMar>
            <w:left w:w="71" w:type="dxa"/>
            <w:right w:w="71" w:type="dxa"/>
          </w:tblCellMar>
        </w:tblPrEx>
        <w:tc>
          <w:tcPr>
            <w:tcW w:w="1418" w:type="dxa"/>
          </w:tcPr>
          <w:p w14:paraId="35C2326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9</w:t>
            </w:r>
          </w:p>
        </w:tc>
        <w:tc>
          <w:tcPr>
            <w:tcW w:w="1418" w:type="dxa"/>
          </w:tcPr>
          <w:p w14:paraId="76135E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2A79B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88CDF1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582FC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2CDF3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57D4F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35DC74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2FB2696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79433E83" w14:textId="77777777" w:rsidTr="005E3E93">
        <w:tblPrEx>
          <w:tblCellMar>
            <w:left w:w="71" w:type="dxa"/>
            <w:right w:w="71" w:type="dxa"/>
          </w:tblCellMar>
        </w:tblPrEx>
        <w:tc>
          <w:tcPr>
            <w:tcW w:w="1418" w:type="dxa"/>
          </w:tcPr>
          <w:p w14:paraId="2299F30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10</w:t>
            </w:r>
          </w:p>
        </w:tc>
        <w:tc>
          <w:tcPr>
            <w:tcW w:w="1418" w:type="dxa"/>
          </w:tcPr>
          <w:p w14:paraId="070D850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CB602F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D9C7C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7703B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B1176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DCB94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1BC4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6FAA7479"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9EF384E" w14:textId="77777777" w:rsidTr="005E3E93">
        <w:tblPrEx>
          <w:tblCellMar>
            <w:left w:w="71" w:type="dxa"/>
            <w:right w:w="71" w:type="dxa"/>
          </w:tblCellMar>
        </w:tblPrEx>
        <w:tc>
          <w:tcPr>
            <w:tcW w:w="1418" w:type="dxa"/>
          </w:tcPr>
          <w:p w14:paraId="23C231D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11</w:t>
            </w:r>
          </w:p>
        </w:tc>
        <w:tc>
          <w:tcPr>
            <w:tcW w:w="1418" w:type="dxa"/>
          </w:tcPr>
          <w:p w14:paraId="6BFE972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F9F7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97FFA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36841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075BCC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D7B2A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0EE59E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32FC08E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8667DEA" w14:textId="77777777" w:rsidTr="005E3E93">
        <w:tblPrEx>
          <w:tblCellMar>
            <w:left w:w="71" w:type="dxa"/>
            <w:right w:w="71" w:type="dxa"/>
          </w:tblCellMar>
        </w:tblPrEx>
        <w:tc>
          <w:tcPr>
            <w:tcW w:w="1418" w:type="dxa"/>
          </w:tcPr>
          <w:p w14:paraId="394FB1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12</w:t>
            </w:r>
          </w:p>
        </w:tc>
        <w:tc>
          <w:tcPr>
            <w:tcW w:w="1418" w:type="dxa"/>
          </w:tcPr>
          <w:p w14:paraId="41555E3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30C146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176DA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A8633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1F3579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7348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4C120C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013887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2AB9BBE" w14:textId="77777777" w:rsidTr="005E3E93">
        <w:tblPrEx>
          <w:tblCellMar>
            <w:left w:w="71" w:type="dxa"/>
            <w:right w:w="71" w:type="dxa"/>
          </w:tblCellMar>
        </w:tblPrEx>
        <w:tc>
          <w:tcPr>
            <w:tcW w:w="1418" w:type="dxa"/>
          </w:tcPr>
          <w:p w14:paraId="6EF9678D"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13</w:t>
            </w:r>
          </w:p>
        </w:tc>
        <w:tc>
          <w:tcPr>
            <w:tcW w:w="1418" w:type="dxa"/>
          </w:tcPr>
          <w:p w14:paraId="71067B7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BC609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5D1AC1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C49DA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CE1676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E4818A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EE5C641"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4FF3AFC9" w14:textId="77777777" w:rsidR="007F13B8" w:rsidRPr="005E3E93" w:rsidRDefault="007F13B8" w:rsidP="007F0D2B">
            <w:pPr>
              <w:pStyle w:val="Tekst"/>
              <w:ind w:left="0"/>
              <w:jc w:val="both"/>
              <w:rPr>
                <w:rFonts w:asciiTheme="minorHAnsi" w:hAnsiTheme="minorHAnsi" w:cstheme="minorHAnsi"/>
                <w:color w:val="000000"/>
                <w:szCs w:val="22"/>
              </w:rPr>
            </w:pPr>
          </w:p>
        </w:tc>
      </w:tr>
    </w:tbl>
    <w:p w14:paraId="5C3A796D" w14:textId="77777777" w:rsidR="00AC0C7F" w:rsidRDefault="00AC0C7F" w:rsidP="005E3E93">
      <w:pPr>
        <w:rPr>
          <w:rFonts w:asciiTheme="minorHAnsi" w:hAnsiTheme="minorHAnsi" w:cstheme="minorHAnsi"/>
          <w:color w:val="000000"/>
          <w:szCs w:val="22"/>
        </w:rPr>
      </w:pPr>
    </w:p>
    <w:p w14:paraId="05D04CA0" w14:textId="77777777" w:rsidR="005E3E93" w:rsidRDefault="005E3E93" w:rsidP="005E3E93">
      <w:pPr>
        <w:rPr>
          <w:rFonts w:asciiTheme="minorHAnsi" w:hAnsiTheme="minorHAnsi" w:cstheme="minorHAnsi"/>
          <w:color w:val="000000"/>
          <w:szCs w:val="22"/>
        </w:rPr>
      </w:pPr>
    </w:p>
    <w:p w14:paraId="2AB5B1C8" w14:textId="77777777" w:rsidR="005E3E93" w:rsidRPr="005E3E93" w:rsidRDefault="005E3E93" w:rsidP="005E3E93">
      <w:pPr>
        <w:rPr>
          <w:rFonts w:asciiTheme="minorHAnsi" w:hAnsiTheme="minorHAnsi" w:cstheme="minorHAnsi"/>
          <w:color w:val="000000"/>
          <w:szCs w:val="22"/>
        </w:rPr>
      </w:pPr>
    </w:p>
    <w:p w14:paraId="4A5141E2" w14:textId="77777777" w:rsidR="00AC0C7F" w:rsidRPr="005E3E93" w:rsidRDefault="00AC0C7F" w:rsidP="005E3E93">
      <w:pPr>
        <w:rPr>
          <w:rFonts w:asciiTheme="minorHAnsi" w:hAnsiTheme="minorHAnsi" w:cstheme="minorHAnsi"/>
          <w:color w:val="000000"/>
          <w:szCs w:val="22"/>
        </w:rPr>
      </w:pPr>
    </w:p>
    <w:p w14:paraId="2A595B89" w14:textId="77777777" w:rsidR="007F13B8" w:rsidRPr="005E3E93" w:rsidRDefault="00961756" w:rsidP="005E3E93">
      <w:pPr>
        <w:pStyle w:val="Tekst"/>
        <w:ind w:left="1133"/>
        <w:rPr>
          <w:rFonts w:asciiTheme="minorHAnsi" w:hAnsiTheme="minorHAnsi" w:cstheme="minorHAnsi"/>
          <w:vanish/>
          <w:szCs w:val="22"/>
        </w:rPr>
      </w:pPr>
      <w:r w:rsidRPr="005E3E93">
        <w:lastRenderedPageBreak/>
        <w:fldChar w:fldCharType="begin"/>
      </w:r>
      <w:r w:rsidRPr="005E3E93">
        <w:rPr>
          <w:rFonts w:asciiTheme="minorHAnsi" w:hAnsiTheme="minorHAnsi" w:cstheme="minorHAnsi"/>
          <w:vanish/>
          <w:szCs w:val="22"/>
        </w:rPr>
        <w:instrText>HYPERLINK</w:instrText>
      </w:r>
      <w:r w:rsidRPr="005E3E93">
        <w:fldChar w:fldCharType="separate"/>
      </w:r>
      <w:r w:rsidR="000D42F8" w:rsidRPr="005E3E93">
        <w:rPr>
          <w:rStyle w:val="Hyperlink"/>
          <w:rFonts w:asciiTheme="minorHAnsi" w:hAnsiTheme="minorHAnsi" w:cstheme="minorHAnsi"/>
          <w:vanish/>
          <w:szCs w:val="22"/>
        </w:rPr>
        <w:t>Terug naar alfabetisch register</w:t>
      </w:r>
      <w:r w:rsidRPr="005E3E93">
        <w:rPr>
          <w:rStyle w:val="Hyperlink"/>
          <w:rFonts w:asciiTheme="minorHAnsi" w:hAnsiTheme="minorHAnsi" w:cstheme="minorHAnsi"/>
          <w:vanish/>
          <w:szCs w:val="22"/>
        </w:rPr>
        <w:fldChar w:fldCharType="end"/>
      </w:r>
    </w:p>
    <w:p w14:paraId="411967D8" w14:textId="77777777" w:rsidR="0009503A" w:rsidRPr="001101C1" w:rsidRDefault="0009503A" w:rsidP="000D42F8">
      <w:pPr>
        <w:pStyle w:val="Tekst"/>
        <w:ind w:left="1133"/>
        <w:jc w:val="right"/>
        <w:rPr>
          <w:rFonts w:cs="Arial"/>
          <w:b/>
          <w:color w:val="000000"/>
        </w:rPr>
        <w:sectPr w:rsidR="0009503A" w:rsidRPr="001101C1">
          <w:headerReference w:type="default" r:id="rId196"/>
          <w:pgSz w:w="16840" w:h="11907" w:orient="landscape" w:code="9"/>
          <w:pgMar w:top="1418" w:right="567" w:bottom="1134" w:left="567" w:header="708" w:footer="708" w:gutter="0"/>
          <w:cols w:space="708"/>
        </w:sectPr>
      </w:pPr>
    </w:p>
    <w:p w14:paraId="2BCAE8B0" w14:textId="348A7429" w:rsidR="00EE0718" w:rsidRPr="00564373" w:rsidRDefault="00EE0718" w:rsidP="00564373">
      <w:pPr>
        <w:pStyle w:val="Kop2"/>
        <w:numPr>
          <w:ilvl w:val="0"/>
          <w:numId w:val="0"/>
        </w:numPr>
        <w:pBdr>
          <w:top w:val="single" w:sz="4" w:space="1" w:color="auto"/>
          <w:bottom w:val="single" w:sz="4" w:space="1" w:color="auto"/>
        </w:pBdr>
        <w:jc w:val="center"/>
        <w:rPr>
          <w:rFonts w:asciiTheme="minorHAnsi" w:hAnsiTheme="minorHAnsi" w:cstheme="minorHAnsi"/>
          <w:i w:val="0"/>
          <w:iCs/>
          <w:color w:val="auto"/>
          <w:sz w:val="28"/>
          <w:szCs w:val="28"/>
        </w:rPr>
      </w:pPr>
      <w:bookmarkStart w:id="8801" w:name="_Model_15._Eindejaarstoelage"/>
      <w:bookmarkStart w:id="8802" w:name="_Model_16._Stakende"/>
      <w:bookmarkStart w:id="8803" w:name="_Model_Stakende_personeelsleden"/>
      <w:bookmarkStart w:id="8804" w:name="_Toc377108796"/>
      <w:bookmarkStart w:id="8805" w:name="_Toc192163727"/>
      <w:bookmarkStart w:id="8806" w:name="_Hlk148001364"/>
      <w:bookmarkEnd w:id="8801"/>
      <w:bookmarkEnd w:id="8802"/>
      <w:bookmarkEnd w:id="8803"/>
      <w:r w:rsidRPr="00564373">
        <w:rPr>
          <w:rFonts w:asciiTheme="minorHAnsi" w:hAnsiTheme="minorHAnsi" w:cstheme="minorHAnsi"/>
          <w:i w:val="0"/>
          <w:iCs/>
          <w:color w:val="auto"/>
          <w:sz w:val="28"/>
          <w:szCs w:val="28"/>
        </w:rPr>
        <w:lastRenderedPageBreak/>
        <w:t xml:space="preserve">Model Stakende personeelsleden – Model </w:t>
      </w:r>
      <w:bookmarkEnd w:id="8804"/>
      <w:r w:rsidR="008E0C1B" w:rsidRPr="00564373">
        <w:rPr>
          <w:rFonts w:asciiTheme="minorHAnsi" w:hAnsiTheme="minorHAnsi" w:cstheme="minorHAnsi"/>
          <w:i w:val="0"/>
          <w:iCs/>
          <w:color w:val="auto"/>
          <w:sz w:val="28"/>
          <w:szCs w:val="28"/>
        </w:rPr>
        <w:t xml:space="preserve">Deelname </w:t>
      </w:r>
      <w:r w:rsidRPr="00564373">
        <w:rPr>
          <w:rFonts w:asciiTheme="minorHAnsi" w:hAnsiTheme="minorHAnsi" w:cstheme="minorHAnsi"/>
          <w:i w:val="0"/>
          <w:iCs/>
          <w:color w:val="auto"/>
          <w:sz w:val="28"/>
          <w:szCs w:val="28"/>
        </w:rPr>
        <w:t>Staking</w:t>
      </w:r>
      <w:bookmarkEnd w:id="8805"/>
    </w:p>
    <w:p w14:paraId="224D7604" w14:textId="35EC08B3" w:rsidR="00EE0718" w:rsidRPr="00EE0718" w:rsidRDefault="008F533C" w:rsidP="00A86F17">
      <w:pPr>
        <w:jc w:val="center"/>
        <w:rPr>
          <w:rFonts w:cs="Arial"/>
          <w:color w:val="000000"/>
        </w:rPr>
      </w:pPr>
      <w:r>
        <w:rPr>
          <w:rFonts w:asciiTheme="minorHAnsi" w:hAnsiTheme="minorHAnsi" w:cstheme="minorHAnsi"/>
          <w:noProof/>
          <w:color w:val="000000"/>
        </w:rPr>
        <w:drawing>
          <wp:inline distT="0" distB="0" distL="0" distR="0" wp14:anchorId="4852E56C" wp14:editId="54147F67">
            <wp:extent cx="4617720" cy="868680"/>
            <wp:effectExtent l="0" t="0" r="0" b="7620"/>
            <wp:docPr id="727607598" name="Afbeelding 727607598"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617720" cy="868680"/>
                    </a:xfrm>
                    <a:prstGeom prst="rect">
                      <a:avLst/>
                    </a:prstGeom>
                    <a:noFill/>
                  </pic:spPr>
                </pic:pic>
              </a:graphicData>
            </a:graphic>
          </wp:inline>
        </w:drawing>
      </w:r>
    </w:p>
    <w:p w14:paraId="12C96C4A" w14:textId="77777777" w:rsidR="00093A1A" w:rsidRPr="008F533C" w:rsidRDefault="00093A1A" w:rsidP="00EE0718">
      <w:pPr>
        <w:rPr>
          <w:rFonts w:asciiTheme="minorHAnsi" w:hAnsiTheme="minorHAnsi" w:cstheme="minorHAnsi"/>
          <w:color w:val="000000"/>
        </w:rPr>
      </w:pPr>
    </w:p>
    <w:p w14:paraId="544C0CA7"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De ondergetekende (naam en voornaam) ..............................................................................................</w:t>
      </w:r>
    </w:p>
    <w:p w14:paraId="048E3E3C" w14:textId="77777777" w:rsidR="00EE0718" w:rsidRPr="008F533C" w:rsidRDefault="00EE0718" w:rsidP="00EE0718">
      <w:pPr>
        <w:jc w:val="both"/>
        <w:rPr>
          <w:rFonts w:asciiTheme="minorHAnsi" w:hAnsiTheme="minorHAnsi" w:cstheme="minorHAnsi"/>
          <w:color w:val="000000"/>
        </w:rPr>
      </w:pPr>
    </w:p>
    <w:p w14:paraId="5FF635EC"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Personeelsnummer</w:t>
      </w:r>
      <w:r w:rsidR="00650F7F" w:rsidRPr="008F533C">
        <w:rPr>
          <w:rFonts w:asciiTheme="minorHAnsi" w:hAnsiTheme="minorHAnsi" w:cstheme="minorHAnsi"/>
          <w:color w:val="000000"/>
        </w:rPr>
        <w:t>:</w:t>
      </w:r>
    </w:p>
    <w:p w14:paraId="037F8C6F"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Functie</w:t>
      </w:r>
      <w:r w:rsidR="00650F7F" w:rsidRPr="008F533C">
        <w:rPr>
          <w:rFonts w:asciiTheme="minorHAnsi" w:hAnsiTheme="minorHAnsi" w:cstheme="minorHAnsi"/>
          <w:color w:val="000000"/>
        </w:rPr>
        <w:t>:</w:t>
      </w:r>
    </w:p>
    <w:p w14:paraId="4F3B2ECD" w14:textId="77777777" w:rsidR="00EE0718" w:rsidRDefault="00EE0718" w:rsidP="00EE0718">
      <w:pPr>
        <w:jc w:val="both"/>
        <w:rPr>
          <w:rFonts w:asciiTheme="minorHAnsi" w:hAnsiTheme="minorHAnsi" w:cstheme="minorHAnsi"/>
          <w:color w:val="000000"/>
        </w:rPr>
      </w:pPr>
    </w:p>
    <w:p w14:paraId="2C7F5C52" w14:textId="77777777" w:rsidR="00EE0718" w:rsidRPr="008F533C" w:rsidRDefault="00A86F17" w:rsidP="00EE0718">
      <w:pPr>
        <w:rPr>
          <w:rFonts w:asciiTheme="minorHAnsi" w:hAnsiTheme="minorHAnsi" w:cstheme="minorHAnsi"/>
          <w:color w:val="000000"/>
        </w:rPr>
      </w:pPr>
      <w:r w:rsidRPr="008F533C">
        <w:rPr>
          <w:rFonts w:asciiTheme="minorHAnsi" w:hAnsiTheme="minorHAnsi" w:cstheme="minorHAnsi"/>
          <w:color w:val="000000"/>
        </w:rPr>
        <w:t>V</w:t>
      </w:r>
      <w:r w:rsidR="00EE0718" w:rsidRPr="008F533C">
        <w:rPr>
          <w:rFonts w:asciiTheme="minorHAnsi" w:hAnsiTheme="minorHAnsi" w:cstheme="minorHAnsi"/>
          <w:color w:val="000000"/>
        </w:rPr>
        <w:t>erklaart hierbij dat hij/zij heeft deelgenomen aan de staking van</w:t>
      </w:r>
      <w:r w:rsidRPr="008F533C">
        <w:rPr>
          <w:rFonts w:asciiTheme="minorHAnsi" w:hAnsiTheme="minorHAnsi" w:cstheme="minorHAnsi"/>
          <w:color w:val="000000"/>
        </w:rPr>
        <w:t>…………………..</w:t>
      </w:r>
    </w:p>
    <w:p w14:paraId="4547D47E" w14:textId="77777777" w:rsidR="00A86F17" w:rsidRDefault="00A86F17" w:rsidP="008F533C">
      <w:pPr>
        <w:numPr>
          <w:ilvl w:val="12"/>
          <w:numId w:val="0"/>
        </w:numPr>
        <w:tabs>
          <w:tab w:val="left" w:pos="567"/>
        </w:tabs>
        <w:rPr>
          <w:rFonts w:asciiTheme="minorHAnsi" w:hAnsiTheme="minorHAnsi" w:cstheme="minorHAnsi"/>
          <w:color w:val="000000"/>
        </w:rPr>
      </w:pPr>
    </w:p>
    <w:p w14:paraId="39203992" w14:textId="77777777" w:rsidR="008F533C" w:rsidRPr="008F533C" w:rsidRDefault="008F533C" w:rsidP="008F533C">
      <w:pPr>
        <w:numPr>
          <w:ilvl w:val="12"/>
          <w:numId w:val="0"/>
        </w:numPr>
        <w:tabs>
          <w:tab w:val="left" w:pos="567"/>
        </w:tabs>
        <w:rPr>
          <w:rFonts w:asciiTheme="minorHAnsi" w:hAnsiTheme="minorHAnsi" w:cstheme="minorHAnsi"/>
          <w:color w:val="000000"/>
        </w:rPr>
      </w:pPr>
    </w:p>
    <w:p w14:paraId="6FAFCB4C"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Hij/zij bevestigt op zijn/haar eer dat deze verklaring oprecht en volledig is.</w:t>
      </w:r>
    </w:p>
    <w:p w14:paraId="46172788" w14:textId="77777777" w:rsidR="00EE0718" w:rsidRPr="008F533C" w:rsidRDefault="00EE0718" w:rsidP="00EE0718">
      <w:pPr>
        <w:numPr>
          <w:ilvl w:val="12"/>
          <w:numId w:val="0"/>
        </w:numPr>
        <w:ind w:left="284" w:hanging="284"/>
        <w:rPr>
          <w:rFonts w:asciiTheme="minorHAnsi" w:hAnsiTheme="minorHAnsi" w:cstheme="minorHAnsi"/>
          <w:color w:val="000000"/>
        </w:rPr>
      </w:pPr>
    </w:p>
    <w:p w14:paraId="01546F3E" w14:textId="77777777" w:rsidR="00EE0718" w:rsidRPr="008F533C" w:rsidRDefault="00EE0718" w:rsidP="00EE0718">
      <w:pPr>
        <w:numPr>
          <w:ilvl w:val="12"/>
          <w:numId w:val="0"/>
        </w:numPr>
        <w:ind w:left="284" w:hanging="284"/>
        <w:rPr>
          <w:rFonts w:asciiTheme="minorHAnsi" w:hAnsiTheme="minorHAnsi" w:cstheme="minorHAnsi"/>
          <w:color w:val="000000"/>
        </w:rPr>
      </w:pPr>
    </w:p>
    <w:p w14:paraId="1F3C410B" w14:textId="77777777" w:rsidR="00EE0718" w:rsidRPr="008F533C" w:rsidRDefault="00EE0718" w:rsidP="00EE0718">
      <w:pPr>
        <w:numPr>
          <w:ilvl w:val="12"/>
          <w:numId w:val="0"/>
        </w:numPr>
        <w:ind w:left="284" w:hanging="284"/>
        <w:rPr>
          <w:rFonts w:asciiTheme="minorHAnsi" w:hAnsiTheme="minorHAnsi" w:cstheme="minorHAnsi"/>
          <w:color w:val="000000"/>
        </w:rPr>
      </w:pPr>
      <w:r w:rsidRPr="008F533C">
        <w:rPr>
          <w:rFonts w:asciiTheme="minorHAnsi" w:hAnsiTheme="minorHAnsi" w:cstheme="minorHAnsi"/>
          <w:color w:val="000000"/>
        </w:rPr>
        <w:t>(datum en handtekening)</w:t>
      </w:r>
    </w:p>
    <w:p w14:paraId="6597FA38" w14:textId="77777777" w:rsidR="00EE0718" w:rsidRPr="008F533C" w:rsidRDefault="00EE0718" w:rsidP="00EE0718">
      <w:pPr>
        <w:numPr>
          <w:ilvl w:val="12"/>
          <w:numId w:val="0"/>
        </w:numPr>
        <w:ind w:left="284" w:hanging="284"/>
        <w:rPr>
          <w:rFonts w:asciiTheme="minorHAnsi" w:hAnsiTheme="minorHAnsi" w:cstheme="minorHAnsi"/>
          <w:color w:val="000000"/>
        </w:rPr>
      </w:pPr>
    </w:p>
    <w:p w14:paraId="126716AB" w14:textId="77777777" w:rsidR="00EE0718" w:rsidRPr="008F533C" w:rsidRDefault="00EE0718" w:rsidP="00EE0718">
      <w:pPr>
        <w:numPr>
          <w:ilvl w:val="12"/>
          <w:numId w:val="0"/>
        </w:numPr>
        <w:ind w:left="284" w:hanging="284"/>
        <w:rPr>
          <w:rFonts w:asciiTheme="minorHAnsi" w:hAnsiTheme="minorHAnsi" w:cstheme="minorHAnsi"/>
          <w:color w:val="000000"/>
        </w:rPr>
      </w:pPr>
    </w:p>
    <w:p w14:paraId="17DD5186" w14:textId="77777777" w:rsidR="00EE0718" w:rsidRPr="008F533C" w:rsidRDefault="00EE0718" w:rsidP="00EE0718">
      <w:pPr>
        <w:numPr>
          <w:ilvl w:val="12"/>
          <w:numId w:val="0"/>
        </w:numPr>
        <w:ind w:left="284" w:hanging="284"/>
        <w:rPr>
          <w:rFonts w:asciiTheme="minorHAnsi" w:hAnsiTheme="minorHAnsi" w:cstheme="minorHAnsi"/>
          <w:color w:val="000000"/>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EE0718" w:rsidRPr="008F533C" w14:paraId="29B25CEA" w14:textId="77777777" w:rsidTr="008E0C1B">
        <w:tc>
          <w:tcPr>
            <w:tcW w:w="4473" w:type="dxa"/>
          </w:tcPr>
          <w:p w14:paraId="208D4C6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Naam en adres van de instelling, de dienst of het centrum</w:t>
            </w:r>
          </w:p>
          <w:p w14:paraId="67B8291C" w14:textId="77777777" w:rsidR="008E0C1B" w:rsidRPr="008F533C" w:rsidRDefault="008E0C1B" w:rsidP="00EE0718">
            <w:pPr>
              <w:rPr>
                <w:rFonts w:asciiTheme="minorHAnsi" w:hAnsiTheme="minorHAnsi" w:cstheme="minorHAnsi"/>
                <w:color w:val="000000"/>
              </w:rPr>
            </w:pPr>
          </w:p>
          <w:p w14:paraId="1F0E0B63" w14:textId="77777777" w:rsidR="00EE0718" w:rsidRPr="008F533C" w:rsidRDefault="00EE0718" w:rsidP="00EE0718">
            <w:pPr>
              <w:rPr>
                <w:rFonts w:asciiTheme="minorHAnsi" w:hAnsiTheme="minorHAnsi" w:cstheme="minorHAnsi"/>
                <w:color w:val="000000"/>
              </w:rPr>
            </w:pPr>
          </w:p>
          <w:p w14:paraId="78D7A43C" w14:textId="77777777" w:rsidR="00EE0718" w:rsidRPr="008F533C" w:rsidRDefault="00EE0718" w:rsidP="00EE0718">
            <w:pPr>
              <w:rPr>
                <w:rFonts w:asciiTheme="minorHAnsi" w:hAnsiTheme="minorHAnsi" w:cstheme="minorHAnsi"/>
                <w:color w:val="000000"/>
              </w:rPr>
            </w:pPr>
          </w:p>
          <w:p w14:paraId="03C498BF" w14:textId="77777777" w:rsidR="00EE0718" w:rsidRPr="008F533C" w:rsidRDefault="008E0C1B" w:rsidP="00EE0718">
            <w:pPr>
              <w:rPr>
                <w:rFonts w:asciiTheme="minorHAnsi" w:hAnsiTheme="minorHAnsi" w:cstheme="minorHAnsi"/>
                <w:color w:val="000000"/>
              </w:rPr>
            </w:pPr>
            <w:r w:rsidRPr="008F533C">
              <w:rPr>
                <w:rFonts w:asciiTheme="minorHAnsi" w:hAnsiTheme="minorHAnsi" w:cstheme="minorHAnsi"/>
                <w:color w:val="000000"/>
              </w:rPr>
              <w:t xml:space="preserve">Gezien voor akkoord </w:t>
            </w:r>
            <w:r w:rsidR="004C284A" w:rsidRPr="008F533C">
              <w:rPr>
                <w:rFonts w:asciiTheme="minorHAnsi" w:hAnsiTheme="minorHAnsi" w:cstheme="minorHAnsi"/>
                <w:color w:val="000000"/>
              </w:rPr>
              <w:t>(datum)</w:t>
            </w:r>
          </w:p>
          <w:p w14:paraId="2824901C" w14:textId="77777777" w:rsidR="00EE0718" w:rsidRPr="008F533C" w:rsidRDefault="00EE0718" w:rsidP="00EE0718">
            <w:pPr>
              <w:rPr>
                <w:rFonts w:asciiTheme="minorHAnsi" w:hAnsiTheme="minorHAnsi" w:cstheme="minorHAnsi"/>
                <w:color w:val="000000"/>
              </w:rPr>
            </w:pPr>
          </w:p>
          <w:p w14:paraId="1DB948E8" w14:textId="77777777" w:rsidR="00EE0718" w:rsidRPr="008F533C" w:rsidRDefault="00EE0718" w:rsidP="00EE0718">
            <w:pPr>
              <w:rPr>
                <w:rFonts w:asciiTheme="minorHAnsi" w:hAnsiTheme="minorHAnsi" w:cstheme="minorHAnsi"/>
                <w:color w:val="000000"/>
              </w:rPr>
            </w:pPr>
          </w:p>
          <w:p w14:paraId="682EB1BD" w14:textId="77777777" w:rsidR="00EE0718" w:rsidRPr="008F533C" w:rsidRDefault="00EE0718" w:rsidP="00EE0718">
            <w:pPr>
              <w:rPr>
                <w:rFonts w:asciiTheme="minorHAnsi" w:hAnsiTheme="minorHAnsi" w:cstheme="minorHAnsi"/>
                <w:color w:val="000000"/>
              </w:rPr>
            </w:pPr>
          </w:p>
          <w:p w14:paraId="6265881C" w14:textId="77777777" w:rsidR="00EE0718" w:rsidRPr="008F533C" w:rsidRDefault="00EE0718" w:rsidP="00EE0718">
            <w:pPr>
              <w:rPr>
                <w:rFonts w:asciiTheme="minorHAnsi" w:hAnsiTheme="minorHAnsi" w:cstheme="minorHAnsi"/>
                <w:color w:val="000000"/>
              </w:rPr>
            </w:pPr>
          </w:p>
          <w:p w14:paraId="6C237BF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 xml:space="preserve">De </w:t>
            </w:r>
            <w:r w:rsidR="008E0C1B" w:rsidRPr="008F533C">
              <w:rPr>
                <w:rFonts w:asciiTheme="minorHAnsi" w:hAnsiTheme="minorHAnsi" w:cstheme="minorHAnsi"/>
                <w:color w:val="000000"/>
              </w:rPr>
              <w:t>directeur</w:t>
            </w:r>
            <w:r w:rsidR="004C284A" w:rsidRPr="008F533C">
              <w:rPr>
                <w:rFonts w:asciiTheme="minorHAnsi" w:hAnsiTheme="minorHAnsi" w:cstheme="minorHAnsi"/>
                <w:color w:val="000000"/>
              </w:rPr>
              <w:t xml:space="preserve"> (naam en voornaam/handtekening)</w:t>
            </w:r>
          </w:p>
          <w:p w14:paraId="28571B0E" w14:textId="77777777" w:rsidR="00EE0718" w:rsidRPr="008F533C" w:rsidRDefault="00EE0718" w:rsidP="00EE0718">
            <w:pPr>
              <w:rPr>
                <w:rFonts w:asciiTheme="minorHAnsi" w:hAnsiTheme="minorHAnsi" w:cstheme="minorHAnsi"/>
                <w:color w:val="000000"/>
              </w:rPr>
            </w:pPr>
          </w:p>
          <w:p w14:paraId="30B5B2A4" w14:textId="77777777" w:rsidR="00EE0718" w:rsidRPr="008F533C" w:rsidRDefault="00EE0718" w:rsidP="00EE0718">
            <w:pPr>
              <w:rPr>
                <w:rFonts w:asciiTheme="minorHAnsi" w:hAnsiTheme="minorHAnsi" w:cstheme="minorHAnsi"/>
                <w:color w:val="000000"/>
              </w:rPr>
            </w:pPr>
          </w:p>
          <w:p w14:paraId="45930D27" w14:textId="77777777" w:rsidR="00EE0718" w:rsidRPr="008F533C" w:rsidRDefault="00EE0718" w:rsidP="00EE0718">
            <w:pPr>
              <w:rPr>
                <w:rFonts w:asciiTheme="minorHAnsi" w:hAnsiTheme="minorHAnsi" w:cstheme="minorHAnsi"/>
                <w:color w:val="000000"/>
              </w:rPr>
            </w:pPr>
          </w:p>
        </w:tc>
        <w:tc>
          <w:tcPr>
            <w:tcW w:w="5166" w:type="dxa"/>
          </w:tcPr>
          <w:p w14:paraId="356C6743" w14:textId="77777777" w:rsidR="00EE0718" w:rsidRPr="008F533C" w:rsidRDefault="00EE0718" w:rsidP="00EE0718">
            <w:pPr>
              <w:rPr>
                <w:rFonts w:asciiTheme="minorHAnsi" w:hAnsiTheme="minorHAnsi" w:cstheme="minorHAnsi"/>
                <w:color w:val="000000"/>
              </w:rPr>
            </w:pPr>
          </w:p>
          <w:p w14:paraId="1AC243DE" w14:textId="77777777" w:rsidR="00EE0718" w:rsidRPr="008F533C" w:rsidRDefault="00EE0718" w:rsidP="00EE0718">
            <w:pPr>
              <w:rPr>
                <w:rFonts w:asciiTheme="minorHAnsi" w:hAnsiTheme="minorHAnsi" w:cstheme="minorHAnsi"/>
                <w:color w:val="000000"/>
              </w:rPr>
            </w:pPr>
          </w:p>
        </w:tc>
      </w:tr>
    </w:tbl>
    <w:p w14:paraId="5ACACC6A" w14:textId="77777777" w:rsidR="0009503A" w:rsidRPr="008F533C" w:rsidRDefault="00961756" w:rsidP="008F533C">
      <w:pPr>
        <w:pStyle w:val="Tekst"/>
        <w:ind w:left="0"/>
        <w:rPr>
          <w:rFonts w:asciiTheme="minorHAnsi" w:hAnsiTheme="minorHAnsi" w:cstheme="minorHAnsi"/>
        </w:rPr>
      </w:pPr>
      <w:r w:rsidRPr="008F533C">
        <w:fldChar w:fldCharType="begin"/>
      </w:r>
      <w:r w:rsidRPr="008F533C">
        <w:rPr>
          <w:rFonts w:asciiTheme="minorHAnsi" w:hAnsiTheme="minorHAnsi" w:cstheme="minorHAnsi"/>
          <w:vanish/>
        </w:rPr>
        <w:instrText>HYPERLINK</w:instrText>
      </w:r>
      <w:r w:rsidRPr="008F533C">
        <w:fldChar w:fldCharType="separate"/>
      </w:r>
      <w:r w:rsidR="0009503A" w:rsidRPr="008F533C">
        <w:rPr>
          <w:rStyle w:val="Hyperlink"/>
          <w:rFonts w:asciiTheme="minorHAnsi" w:hAnsiTheme="minorHAnsi" w:cstheme="minorHAnsi"/>
          <w:vanish/>
        </w:rPr>
        <w:t>Terug naar alfabetisch register</w:t>
      </w:r>
      <w:r w:rsidRPr="008F533C">
        <w:rPr>
          <w:rStyle w:val="Hyperlink"/>
          <w:rFonts w:asciiTheme="minorHAnsi" w:hAnsiTheme="minorHAnsi" w:cstheme="minorHAnsi"/>
          <w:vanish/>
        </w:rPr>
        <w:fldChar w:fldCharType="end"/>
      </w:r>
    </w:p>
    <w:p w14:paraId="3110DECB" w14:textId="517AF0E2" w:rsidR="007F13B8" w:rsidRPr="008F533C" w:rsidRDefault="007F13B8" w:rsidP="008F533C">
      <w:pPr>
        <w:pStyle w:val="Kop2"/>
        <w:numPr>
          <w:ilvl w:val="0"/>
          <w:numId w:val="0"/>
        </w:numPr>
        <w:pBdr>
          <w:top w:val="single" w:sz="4" w:space="0" w:color="auto"/>
          <w:bottom w:val="single" w:sz="4" w:space="1" w:color="auto"/>
        </w:pBdr>
        <w:tabs>
          <w:tab w:val="clear" w:pos="851"/>
          <w:tab w:val="left" w:pos="993"/>
        </w:tabs>
        <w:rPr>
          <w:rFonts w:asciiTheme="minorHAnsi" w:hAnsiTheme="minorHAnsi" w:cstheme="minorHAnsi"/>
          <w:i w:val="0"/>
          <w:color w:val="auto"/>
          <w:sz w:val="28"/>
          <w:szCs w:val="28"/>
        </w:rPr>
      </w:pPr>
      <w:bookmarkStart w:id="8807" w:name="_Model_17._Overeenkomst_2"/>
      <w:bookmarkStart w:id="8808" w:name="_Toc192163728"/>
      <w:bookmarkStart w:id="8809" w:name="_Hlk147307014"/>
      <w:bookmarkStart w:id="8810" w:name="_Hlk148003264"/>
      <w:bookmarkEnd w:id="8806"/>
      <w:bookmarkEnd w:id="8807"/>
      <w:r w:rsidRPr="008F533C">
        <w:rPr>
          <w:rFonts w:asciiTheme="minorHAnsi" w:hAnsiTheme="minorHAnsi" w:cstheme="minorHAnsi"/>
          <w:i w:val="0"/>
          <w:color w:val="auto"/>
          <w:sz w:val="28"/>
          <w:szCs w:val="28"/>
        </w:rPr>
        <w:lastRenderedPageBreak/>
        <w:t>Model Overeenkomst inzake ontbinding van een arbeidsovereenkomst met wederzijds akkoord van werkgever en werknemer.</w:t>
      </w:r>
      <w:bookmarkEnd w:id="8808"/>
    </w:p>
    <w:p w14:paraId="6F3FD4E1" w14:textId="24CA06C0" w:rsidR="00C70F49" w:rsidRDefault="008F533C" w:rsidP="00C70F49">
      <w:pPr>
        <w:jc w:val="center"/>
        <w:rPr>
          <w:rFonts w:cs="Arial"/>
          <w:color w:val="000000"/>
        </w:rPr>
      </w:pPr>
      <w:r>
        <w:rPr>
          <w:rFonts w:asciiTheme="minorHAnsi" w:hAnsiTheme="minorHAnsi" w:cstheme="minorHAnsi"/>
          <w:noProof/>
          <w:color w:val="000000"/>
        </w:rPr>
        <w:drawing>
          <wp:inline distT="0" distB="0" distL="0" distR="0" wp14:anchorId="60182AD8" wp14:editId="67DCBEE3">
            <wp:extent cx="4617720" cy="845820"/>
            <wp:effectExtent l="0" t="0" r="0" b="0"/>
            <wp:docPr id="1027803569" name="Afbeelding 1027803569"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617720" cy="845820"/>
                    </a:xfrm>
                    <a:prstGeom prst="rect">
                      <a:avLst/>
                    </a:prstGeom>
                    <a:noFill/>
                  </pic:spPr>
                </pic:pic>
              </a:graphicData>
            </a:graphic>
          </wp:inline>
        </w:drawing>
      </w:r>
    </w:p>
    <w:p w14:paraId="7ED6B259" w14:textId="77777777" w:rsidR="00C70F49" w:rsidRPr="008F533C" w:rsidRDefault="00C70F49" w:rsidP="00C70F49">
      <w:pPr>
        <w:jc w:val="center"/>
        <w:rPr>
          <w:rFonts w:asciiTheme="minorHAnsi" w:hAnsiTheme="minorHAnsi" w:cstheme="minorHAnsi"/>
          <w:color w:val="000000"/>
          <w:szCs w:val="22"/>
        </w:rPr>
      </w:pPr>
    </w:p>
    <w:p w14:paraId="0D84EEDB" w14:textId="77777777" w:rsidR="007F13B8" w:rsidRPr="008F533C" w:rsidRDefault="007F13B8" w:rsidP="008F533C">
      <w:pPr>
        <w:rPr>
          <w:rFonts w:asciiTheme="minorHAnsi" w:hAnsiTheme="minorHAnsi" w:cstheme="minorHAnsi"/>
          <w:color w:val="000000"/>
          <w:szCs w:val="22"/>
        </w:rPr>
      </w:pPr>
      <w:r w:rsidRPr="008F533C">
        <w:rPr>
          <w:rFonts w:asciiTheme="minorHAnsi" w:hAnsiTheme="minorHAnsi" w:cstheme="minorHAnsi"/>
          <w:color w:val="000000"/>
          <w:szCs w:val="22"/>
        </w:rPr>
        <w:t>Plaats, datum</w:t>
      </w:r>
    </w:p>
    <w:p w14:paraId="3FCBF80A"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tbl>
      <w:tblPr>
        <w:tblW w:w="5000" w:type="pct"/>
        <w:tblCellMar>
          <w:left w:w="119" w:type="dxa"/>
          <w:right w:w="119" w:type="dxa"/>
        </w:tblCellMar>
        <w:tblLook w:val="0000" w:firstRow="0" w:lastRow="0" w:firstColumn="0" w:lastColumn="0" w:noHBand="0" w:noVBand="0"/>
      </w:tblPr>
      <w:tblGrid>
        <w:gridCol w:w="4531"/>
        <w:gridCol w:w="267"/>
        <w:gridCol w:w="4541"/>
      </w:tblGrid>
      <w:tr w:rsidR="007F13B8" w:rsidRPr="008F533C" w14:paraId="40088356" w14:textId="77777777" w:rsidTr="000778B1">
        <w:trPr>
          <w:trHeight w:val="1331"/>
        </w:trPr>
        <w:tc>
          <w:tcPr>
            <w:tcW w:w="2426" w:type="pct"/>
            <w:tcBorders>
              <w:top w:val="single" w:sz="6" w:space="0" w:color="auto"/>
              <w:left w:val="single" w:sz="6" w:space="0" w:color="auto"/>
              <w:bottom w:val="single" w:sz="6" w:space="0" w:color="auto"/>
              <w:right w:val="single" w:sz="6" w:space="0" w:color="auto"/>
            </w:tcBorders>
          </w:tcPr>
          <w:p w14:paraId="0EF75F1E"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Scholengroep</w:t>
            </w:r>
            <w:r w:rsidR="00650F7F" w:rsidRPr="008F533C">
              <w:rPr>
                <w:rFonts w:asciiTheme="minorHAnsi" w:hAnsiTheme="minorHAnsi" w:cstheme="minorHAnsi"/>
                <w:color w:val="000000"/>
                <w:szCs w:val="22"/>
              </w:rPr>
              <w:t>:</w:t>
            </w:r>
          </w:p>
          <w:p w14:paraId="4308C050"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1C6A2AA"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Instelling</w:t>
            </w:r>
            <w:r w:rsidR="00650F7F" w:rsidRPr="008F533C">
              <w:rPr>
                <w:rFonts w:asciiTheme="minorHAnsi" w:hAnsiTheme="minorHAnsi" w:cstheme="minorHAnsi"/>
                <w:color w:val="000000"/>
                <w:szCs w:val="22"/>
              </w:rPr>
              <w:t>:</w:t>
            </w:r>
          </w:p>
          <w:p w14:paraId="7C5B394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2B1841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Algemeen directeur</w:t>
            </w:r>
            <w:r w:rsidR="00650F7F" w:rsidRPr="008F533C">
              <w:rPr>
                <w:rFonts w:asciiTheme="minorHAnsi" w:hAnsiTheme="minorHAnsi" w:cstheme="minorHAnsi"/>
                <w:color w:val="000000"/>
                <w:szCs w:val="22"/>
              </w:rPr>
              <w:t>:</w:t>
            </w:r>
          </w:p>
          <w:p w14:paraId="7F24D61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33646F6" w14:textId="31016004"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44D291B"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F2EAD33" w14:textId="0833912F"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6CB766CD"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tc>
        <w:tc>
          <w:tcPr>
            <w:tcW w:w="143" w:type="pct"/>
            <w:tcBorders>
              <w:left w:val="nil"/>
            </w:tcBorders>
          </w:tcPr>
          <w:p w14:paraId="52EFA841" w14:textId="77777777" w:rsidR="007F13B8" w:rsidRPr="008F533C" w:rsidRDefault="007F13B8" w:rsidP="007F13B8">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asciiTheme="minorHAnsi" w:hAnsiTheme="minorHAnsi" w:cstheme="minorHAnsi"/>
                <w:color w:val="000000"/>
                <w:szCs w:val="22"/>
              </w:rPr>
            </w:pPr>
          </w:p>
        </w:tc>
        <w:tc>
          <w:tcPr>
            <w:tcW w:w="2431" w:type="pct"/>
            <w:tcBorders>
              <w:top w:val="single" w:sz="6" w:space="0" w:color="auto"/>
              <w:left w:val="single" w:sz="6" w:space="0" w:color="auto"/>
              <w:bottom w:val="single" w:sz="6" w:space="0" w:color="auto"/>
              <w:right w:val="single" w:sz="6" w:space="0" w:color="auto"/>
            </w:tcBorders>
          </w:tcPr>
          <w:p w14:paraId="4F16A11A" w14:textId="429BECFA"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W</w:t>
            </w:r>
            <w:r w:rsidR="007F13B8" w:rsidRPr="008F533C">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322F33F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7E97C8C" w14:textId="43BE05B2"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w:t>
            </w:r>
            <w:r w:rsidR="007F13B8" w:rsidRPr="008F533C">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35BDD5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646AA84" w14:textId="4B6125DD"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21A35DF9"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asciiTheme="minorHAnsi" w:hAnsiTheme="minorHAnsi" w:cstheme="minorHAnsi"/>
          <w:color w:val="000000"/>
          <w:szCs w:val="22"/>
        </w:rPr>
      </w:pPr>
    </w:p>
    <w:p w14:paraId="2F3C48D8" w14:textId="0BA0AB75" w:rsidR="008F533C" w:rsidRPr="00603DE1" w:rsidRDefault="008F533C" w:rsidP="008F533C">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bookmarkStart w:id="8811" w:name="_Hlk147236416"/>
      <w:r w:rsidRPr="00603DE1">
        <w:rPr>
          <w:rFonts w:asciiTheme="minorHAnsi" w:hAnsiTheme="minorHAnsi" w:cstheme="minorHAnsi"/>
          <w:color w:val="000000"/>
        </w:rPr>
        <w:t>‘het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bookmarkEnd w:id="8811"/>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6C34855" w14:textId="77777777" w:rsidR="008F533C" w:rsidRPr="00603DE1" w:rsidRDefault="008F533C" w:rsidP="008F533C">
      <w:pPr>
        <w:rPr>
          <w:rFonts w:asciiTheme="minorHAnsi" w:hAnsiTheme="minorHAnsi" w:cstheme="minorHAnsi"/>
          <w:color w:val="000000"/>
        </w:rPr>
      </w:pPr>
    </w:p>
    <w:p w14:paraId="7CBAB1C1" w14:textId="77777777" w:rsidR="008F533C" w:rsidRPr="0008037D" w:rsidRDefault="008F533C" w:rsidP="008F533C">
      <w:pPr>
        <w:rPr>
          <w:rFonts w:asciiTheme="minorHAnsi" w:hAnsiTheme="minorHAnsi" w:cstheme="minorHAnsi"/>
          <w:b/>
          <w:bCs/>
          <w:color w:val="000000"/>
        </w:rPr>
      </w:pPr>
      <w:r w:rsidRPr="0008037D">
        <w:rPr>
          <w:rFonts w:asciiTheme="minorHAnsi" w:hAnsiTheme="minorHAnsi" w:cstheme="minorHAnsi"/>
          <w:b/>
          <w:bCs/>
          <w:color w:val="000000"/>
        </w:rPr>
        <w:t>en</w:t>
      </w:r>
    </w:p>
    <w:p w14:paraId="214220E4" w14:textId="77777777" w:rsidR="008F533C" w:rsidRPr="00962E77" w:rsidRDefault="008F533C" w:rsidP="008F533C">
      <w:pPr>
        <w:rPr>
          <w:rFonts w:ascii="Calibri" w:hAnsi="Calibri" w:cs="Calibri"/>
          <w:color w:val="000000"/>
        </w:rPr>
      </w:pPr>
      <w:r w:rsidRPr="00962E77">
        <w:rPr>
          <w:rFonts w:ascii="Calibri" w:hAnsi="Calibri" w:cs="Calibri"/>
          <w:color w:val="000000"/>
        </w:rPr>
        <w:t>.................................................................................................................................................................</w:t>
      </w:r>
    </w:p>
    <w:p w14:paraId="00F49456" w14:textId="77777777" w:rsidR="008F533C" w:rsidRPr="00962E77" w:rsidRDefault="008F533C" w:rsidP="008F533C">
      <w:pPr>
        <w:rPr>
          <w:rFonts w:ascii="Calibri" w:hAnsi="Calibri" w:cs="Calibri"/>
          <w:color w:val="000000"/>
        </w:rPr>
      </w:pPr>
      <w:r w:rsidRPr="00962E77">
        <w:rPr>
          <w:rFonts w:ascii="Calibri" w:hAnsi="Calibri" w:cs="Calibri"/>
          <w:color w:val="000000"/>
        </w:rPr>
        <w:t>met als adres .................................................................................................................................................................</w:t>
      </w:r>
    </w:p>
    <w:p w14:paraId="41EB61FC" w14:textId="59299B5B" w:rsidR="008F533C" w:rsidRPr="00962E77" w:rsidRDefault="008F533C" w:rsidP="008F533C">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werknemer</w:t>
      </w:r>
      <w:r w:rsidRPr="00962E77">
        <w:rPr>
          <w:rFonts w:ascii="Calibri" w:hAnsi="Calibri" w:cs="Calibri"/>
          <w:b/>
          <w:bCs/>
          <w:color w:val="000000"/>
        </w:rPr>
        <w:t>”</w:t>
      </w:r>
    </w:p>
    <w:p w14:paraId="7E1AE9F8" w14:textId="77777777" w:rsidR="008F533C" w:rsidRPr="00962E77" w:rsidRDefault="008F533C" w:rsidP="008F533C">
      <w:pPr>
        <w:rPr>
          <w:rFonts w:ascii="Calibri" w:hAnsi="Calibri" w:cs="Calibri"/>
          <w:color w:val="000000"/>
        </w:rPr>
      </w:pPr>
    </w:p>
    <w:p w14:paraId="698ECA33" w14:textId="77777777" w:rsidR="008F533C" w:rsidRPr="00962E77" w:rsidRDefault="008F533C" w:rsidP="008F533C">
      <w:pPr>
        <w:rPr>
          <w:rFonts w:ascii="Calibri" w:hAnsi="Calibri" w:cs="Calibri"/>
          <w:color w:val="000000"/>
        </w:rPr>
      </w:pPr>
      <w:r w:rsidRPr="00962E77">
        <w:rPr>
          <w:rFonts w:ascii="Calibri" w:hAnsi="Calibri" w:cs="Calibri"/>
          <w:color w:val="000000"/>
        </w:rPr>
        <w:t>is als volgt overeengekomen:</w:t>
      </w:r>
    </w:p>
    <w:p w14:paraId="3AE7DAF2" w14:textId="77777777" w:rsidR="007F13B8" w:rsidRPr="008F533C" w:rsidRDefault="007F13B8" w:rsidP="007F0D2B">
      <w:pPr>
        <w:rPr>
          <w:rFonts w:asciiTheme="minorHAnsi" w:hAnsiTheme="minorHAnsi" w:cstheme="minorHAnsi"/>
          <w:color w:val="000000"/>
          <w:szCs w:val="22"/>
          <w:u w:val="single"/>
        </w:rPr>
      </w:pPr>
    </w:p>
    <w:p w14:paraId="6BC749AE" w14:textId="63E4F759" w:rsidR="007F13B8" w:rsidRPr="008F533C" w:rsidRDefault="007F13B8" w:rsidP="007F0D2B">
      <w:pPr>
        <w:rPr>
          <w:rFonts w:asciiTheme="minorHAnsi" w:hAnsiTheme="minorHAnsi" w:cstheme="minorHAnsi"/>
          <w:color w:val="000000"/>
          <w:szCs w:val="22"/>
          <w:u w:val="single"/>
        </w:rPr>
      </w:pPr>
      <w:r w:rsidRPr="000A71ED">
        <w:rPr>
          <w:rFonts w:asciiTheme="minorHAnsi" w:hAnsiTheme="minorHAnsi" w:cstheme="minorHAnsi"/>
          <w:b/>
          <w:bCs/>
          <w:color w:val="000000"/>
          <w:szCs w:val="22"/>
          <w:u w:val="single"/>
        </w:rPr>
        <w:t>Artikel 1</w:t>
      </w:r>
      <w:r w:rsidR="000A71ED">
        <w:rPr>
          <w:rFonts w:asciiTheme="minorHAnsi" w:hAnsiTheme="minorHAnsi" w:cstheme="minorHAnsi"/>
          <w:color w:val="000000"/>
          <w:szCs w:val="22"/>
          <w:u w:val="single"/>
        </w:rPr>
        <w:t xml:space="preserve"> </w:t>
      </w:r>
      <w:r w:rsidR="000A71ED" w:rsidRPr="000A71ED">
        <w:rPr>
          <w:rFonts w:asciiTheme="minorHAnsi" w:hAnsiTheme="minorHAnsi" w:cstheme="minorHAnsi"/>
          <w:color w:val="000000"/>
          <w:szCs w:val="22"/>
          <w:u w:val="single"/>
        </w:rPr>
        <w:t>(enkel over te nemen wat van toepassing is)</w:t>
      </w:r>
    </w:p>
    <w:p w14:paraId="57629B42" w14:textId="77777777" w:rsidR="007F13B8" w:rsidRPr="008F533C" w:rsidRDefault="007F13B8" w:rsidP="007F0D2B">
      <w:pPr>
        <w:rPr>
          <w:rFonts w:asciiTheme="minorHAnsi" w:hAnsiTheme="minorHAnsi" w:cstheme="minorHAnsi"/>
          <w:color w:val="000000"/>
          <w:szCs w:val="22"/>
          <w:u w:val="single"/>
        </w:rPr>
      </w:pPr>
    </w:p>
    <w:p w14:paraId="7CEB2756"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ONMIDDELLIJKE VERBREKING</w:t>
      </w:r>
    </w:p>
    <w:p w14:paraId="645111D0" w14:textId="77777777" w:rsidR="000E3CAA" w:rsidRPr="008F533C" w:rsidRDefault="000E3CAA" w:rsidP="007F0D2B">
      <w:pPr>
        <w:rPr>
          <w:rFonts w:asciiTheme="minorHAnsi" w:hAnsiTheme="minorHAnsi" w:cstheme="minorHAnsi"/>
          <w:color w:val="000000"/>
          <w:szCs w:val="22"/>
        </w:rPr>
      </w:pPr>
    </w:p>
    <w:p w14:paraId="1525574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heden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5491AB76" w14:textId="011A1FC0" w:rsidR="00870083" w:rsidRPr="008F533C" w:rsidRDefault="000A71ED" w:rsidP="007F0D2B">
      <w:pPr>
        <w:rPr>
          <w:rFonts w:asciiTheme="minorHAnsi" w:hAnsiTheme="minorHAnsi" w:cstheme="minorHAnsi"/>
          <w:color w:val="000000"/>
          <w:szCs w:val="22"/>
          <w:u w:val="single"/>
        </w:rPr>
      </w:pPr>
      <w:r>
        <w:rPr>
          <w:rFonts w:asciiTheme="minorHAnsi" w:hAnsiTheme="minorHAnsi" w:cstheme="minorHAnsi"/>
          <w:color w:val="000000"/>
          <w:szCs w:val="22"/>
          <w:u w:val="single"/>
        </w:rPr>
        <w:t>OF</w:t>
      </w:r>
    </w:p>
    <w:p w14:paraId="736BACF3"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VERBREKING OP TERMIJN</w:t>
      </w:r>
    </w:p>
    <w:p w14:paraId="04D6D360" w14:textId="77777777" w:rsidR="000E3CAA" w:rsidRPr="008F533C" w:rsidRDefault="000E3CAA" w:rsidP="007F0D2B">
      <w:pPr>
        <w:rPr>
          <w:rFonts w:asciiTheme="minorHAnsi" w:hAnsiTheme="minorHAnsi" w:cstheme="minorHAnsi"/>
          <w:color w:val="000000"/>
          <w:szCs w:val="22"/>
        </w:rPr>
      </w:pPr>
    </w:p>
    <w:p w14:paraId="4077CF5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w:t>
      </w:r>
      <w:proofErr w:type="spellStart"/>
      <w:r w:rsidRPr="008F533C">
        <w:rPr>
          <w:rFonts w:asciiTheme="minorHAnsi" w:hAnsiTheme="minorHAnsi" w:cstheme="minorHAnsi"/>
          <w:color w:val="000000"/>
          <w:szCs w:val="22"/>
        </w:rPr>
        <w:t>arbeids-overeenkomst</w:t>
      </w:r>
      <w:proofErr w:type="spellEnd"/>
      <w:r w:rsidRPr="008F533C">
        <w:rPr>
          <w:rFonts w:asciiTheme="minorHAnsi" w:hAnsiTheme="minorHAnsi" w:cstheme="minorHAnsi"/>
          <w:color w:val="000000"/>
          <w:szCs w:val="22"/>
        </w:rPr>
        <w:t>.</w:t>
      </w:r>
    </w:p>
    <w:p w14:paraId="4F59D854"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Deze conventionele ontbinding van de overeenkomst gaat in op .............................................</w:t>
      </w:r>
    </w:p>
    <w:p w14:paraId="44CCF04C" w14:textId="77777777" w:rsidR="00870083" w:rsidRDefault="00870083" w:rsidP="007F0D2B">
      <w:pPr>
        <w:rPr>
          <w:rFonts w:asciiTheme="minorHAnsi" w:hAnsiTheme="minorHAnsi" w:cstheme="minorHAnsi"/>
          <w:color w:val="000000"/>
          <w:szCs w:val="22"/>
          <w:u w:val="single"/>
        </w:rPr>
      </w:pPr>
    </w:p>
    <w:p w14:paraId="6E189510" w14:textId="77777777" w:rsidR="00DD2554" w:rsidRPr="008F533C" w:rsidRDefault="00DD2554" w:rsidP="007F0D2B">
      <w:pPr>
        <w:rPr>
          <w:rFonts w:asciiTheme="minorHAnsi" w:hAnsiTheme="minorHAnsi" w:cstheme="minorHAnsi"/>
          <w:color w:val="000000"/>
          <w:szCs w:val="22"/>
          <w:u w:val="single"/>
        </w:rPr>
      </w:pPr>
    </w:p>
    <w:bookmarkEnd w:id="8809"/>
    <w:p w14:paraId="3C93CB41" w14:textId="77777777" w:rsidR="007F13B8" w:rsidRPr="000A71ED" w:rsidRDefault="007F13B8" w:rsidP="007F0D2B">
      <w:pPr>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lastRenderedPageBreak/>
        <w:t>Artikel 2</w:t>
      </w:r>
    </w:p>
    <w:p w14:paraId="0CE95914" w14:textId="77777777" w:rsidR="007F13B8" w:rsidRPr="008F533C" w:rsidRDefault="007F13B8" w:rsidP="007F0D2B">
      <w:pPr>
        <w:rPr>
          <w:rFonts w:asciiTheme="minorHAnsi" w:hAnsiTheme="minorHAnsi" w:cstheme="minorHAnsi"/>
          <w:color w:val="000000"/>
          <w:szCs w:val="22"/>
          <w:u w:val="single"/>
        </w:rPr>
      </w:pPr>
    </w:p>
    <w:p w14:paraId="6F0B0D49" w14:textId="77777777" w:rsidR="007F13B8" w:rsidRPr="008F533C" w:rsidRDefault="007F13B8" w:rsidP="000C0DE6">
      <w:pPr>
        <w:rPr>
          <w:rFonts w:asciiTheme="minorHAnsi" w:hAnsiTheme="minorHAnsi" w:cstheme="minorHAnsi"/>
          <w:color w:val="000000"/>
          <w:szCs w:val="22"/>
        </w:rPr>
      </w:pPr>
      <w:r w:rsidRPr="008F533C">
        <w:rPr>
          <w:rFonts w:asciiTheme="minorHAnsi" w:hAnsiTheme="minorHAnsi" w:cstheme="minorHAnsi"/>
          <w:color w:val="000000"/>
          <w:szCs w:val="22"/>
        </w:rPr>
        <w:t xml:space="preserve">Binnen de 8 dagen, na de beëindiging van de arbeidsovereenkomst zal de werkgever volgende </w:t>
      </w:r>
      <w:r w:rsidRPr="007C1E17">
        <w:rPr>
          <w:rFonts w:asciiTheme="minorHAnsi" w:hAnsiTheme="minorHAnsi" w:cstheme="minorHAnsi"/>
          <w:b/>
          <w:bCs/>
          <w:color w:val="000000"/>
          <w:szCs w:val="22"/>
        </w:rPr>
        <w:t>bedragen aan de werknemer betalen</w:t>
      </w:r>
      <w:r w:rsidR="00650F7F" w:rsidRPr="008F533C">
        <w:rPr>
          <w:rFonts w:asciiTheme="minorHAnsi" w:hAnsiTheme="minorHAnsi" w:cstheme="minorHAnsi"/>
          <w:color w:val="000000"/>
          <w:szCs w:val="22"/>
        </w:rPr>
        <w:t>:</w:t>
      </w:r>
    </w:p>
    <w:p w14:paraId="16098C21" w14:textId="77777777" w:rsidR="000E3CAA" w:rsidRPr="008F533C" w:rsidRDefault="000E3CAA" w:rsidP="000E3CAA">
      <w:pPr>
        <w:pStyle w:val="Tekst"/>
        <w:ind w:left="0"/>
        <w:rPr>
          <w:rFonts w:asciiTheme="minorHAnsi" w:hAnsiTheme="minorHAnsi" w:cstheme="minorHAnsi"/>
          <w:color w:val="000000"/>
          <w:szCs w:val="22"/>
        </w:rPr>
      </w:pPr>
    </w:p>
    <w:p w14:paraId="075182F7" w14:textId="485BC0CB" w:rsidR="00AC0C7F" w:rsidRPr="008F533C" w:rsidRDefault="007F13B8" w:rsidP="000E3CAA">
      <w:pPr>
        <w:pStyle w:val="Tekst"/>
        <w:ind w:left="0"/>
        <w:rPr>
          <w:rFonts w:asciiTheme="minorHAnsi" w:hAnsiTheme="minorHAnsi" w:cstheme="minorHAnsi"/>
          <w:color w:val="000000"/>
          <w:szCs w:val="22"/>
        </w:rPr>
      </w:pPr>
      <w:r w:rsidRPr="008F533C">
        <w:rPr>
          <w:rFonts w:asciiTheme="minorHAnsi" w:hAnsiTheme="minorHAnsi" w:cstheme="minorHAnsi"/>
          <w:color w:val="000000"/>
          <w:szCs w:val="22"/>
        </w:rPr>
        <w:t>Zijn brutoloon tot op heden,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bijdragen en de bedrijfsvoorheffing worden afgehouden.</w:t>
      </w:r>
    </w:p>
    <w:p w14:paraId="5D1A0150" w14:textId="3DCC553D"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Het vakantiegeld bij uitdiensttreding,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zekerheidsbijdragen en de bedrijfsvoorheffing zullen worden afgehouden.</w:t>
      </w:r>
    </w:p>
    <w:p w14:paraId="49B1541F" w14:textId="7006165E"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Een forfaitaire vergoeding van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w:t>
      </w:r>
      <w:r w:rsidR="00D96E0E" w:rsidRPr="008F533C">
        <w:rPr>
          <w:rFonts w:asciiTheme="minorHAnsi" w:hAnsiTheme="minorHAnsi" w:cstheme="minorHAnsi"/>
          <w:color w:val="000000"/>
          <w:szCs w:val="22"/>
        </w:rPr>
        <w:t>kerheidsbijdragen en de bedrijfs</w:t>
      </w:r>
      <w:r w:rsidRPr="008F533C">
        <w:rPr>
          <w:rFonts w:asciiTheme="minorHAnsi" w:hAnsiTheme="minorHAnsi" w:cstheme="minorHAnsi"/>
          <w:color w:val="000000"/>
          <w:szCs w:val="22"/>
        </w:rPr>
        <w:t>voorheffing zullen worden afgehouden.</w:t>
      </w:r>
    </w:p>
    <w:p w14:paraId="32F4FEFB" w14:textId="77777777" w:rsidR="007F13B8" w:rsidRPr="008F533C" w:rsidRDefault="007F13B8" w:rsidP="007F0D2B">
      <w:pPr>
        <w:rPr>
          <w:rFonts w:asciiTheme="minorHAnsi" w:hAnsiTheme="minorHAnsi" w:cstheme="minorHAnsi"/>
          <w:color w:val="000000"/>
          <w:szCs w:val="22"/>
          <w:u w:val="single"/>
        </w:rPr>
      </w:pPr>
    </w:p>
    <w:p w14:paraId="7BE6B53A" w14:textId="77777777" w:rsidR="007F13B8" w:rsidRPr="000A71ED" w:rsidRDefault="007F13B8" w:rsidP="00C85787">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3</w:t>
      </w:r>
    </w:p>
    <w:p w14:paraId="5CC36E4D" w14:textId="77777777" w:rsidR="007F13B8" w:rsidRPr="008F533C" w:rsidRDefault="007F13B8" w:rsidP="00C85787">
      <w:pPr>
        <w:keepNext/>
        <w:rPr>
          <w:rFonts w:asciiTheme="minorHAnsi" w:hAnsiTheme="minorHAnsi" w:cstheme="minorHAnsi"/>
          <w:color w:val="000000"/>
          <w:szCs w:val="22"/>
          <w:u w:val="single"/>
        </w:rPr>
      </w:pPr>
    </w:p>
    <w:p w14:paraId="506B601B"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Partijen komen verder overeen dat zij met deze betalingen </w:t>
      </w:r>
      <w:r w:rsidRPr="007C1E17">
        <w:rPr>
          <w:rFonts w:asciiTheme="minorHAnsi" w:hAnsiTheme="minorHAnsi" w:cstheme="minorHAnsi"/>
          <w:b/>
          <w:bCs/>
          <w:color w:val="000000"/>
          <w:szCs w:val="22"/>
        </w:rPr>
        <w:t>afzien van alle vorderingen</w:t>
      </w:r>
      <w:r w:rsidRPr="008F533C">
        <w:rPr>
          <w:rFonts w:asciiTheme="minorHAnsi" w:hAnsiTheme="minorHAnsi" w:cstheme="minorHAnsi"/>
          <w:color w:val="000000"/>
          <w:szCs w:val="22"/>
        </w:rPr>
        <w:t xml:space="preserve"> die zouden kunnen ontstaan of reeds ontstaan zijn wegens en door het dienstverband dat op de datum vermeld in artikel 1 een einde heeft genomen bij wederzijds akkoord.</w:t>
      </w:r>
    </w:p>
    <w:p w14:paraId="4252C75F" w14:textId="77777777" w:rsidR="007F13B8" w:rsidRPr="008F533C" w:rsidRDefault="007F13B8" w:rsidP="007F0D2B">
      <w:pPr>
        <w:rPr>
          <w:rFonts w:asciiTheme="minorHAnsi" w:hAnsiTheme="minorHAnsi" w:cstheme="minorHAnsi"/>
          <w:color w:val="000000"/>
          <w:szCs w:val="22"/>
          <w:u w:val="single"/>
        </w:rPr>
      </w:pPr>
    </w:p>
    <w:p w14:paraId="7CB76000" w14:textId="77777777" w:rsidR="007F13B8" w:rsidRPr="000A71ED" w:rsidRDefault="007F13B8" w:rsidP="001432E5">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4</w:t>
      </w:r>
    </w:p>
    <w:p w14:paraId="21EACDB2" w14:textId="77777777" w:rsidR="007F13B8" w:rsidRPr="008F533C" w:rsidRDefault="007F13B8" w:rsidP="001432E5">
      <w:pPr>
        <w:keepNext/>
        <w:rPr>
          <w:rFonts w:asciiTheme="minorHAnsi" w:hAnsiTheme="minorHAnsi" w:cstheme="minorHAnsi"/>
          <w:color w:val="000000"/>
          <w:szCs w:val="22"/>
          <w:u w:val="single"/>
        </w:rPr>
      </w:pPr>
    </w:p>
    <w:p w14:paraId="47E1FC81"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Deze overeenkomst houdt bovendien een </w:t>
      </w:r>
      <w:r w:rsidRPr="007C1E17">
        <w:rPr>
          <w:rFonts w:asciiTheme="minorHAnsi" w:hAnsiTheme="minorHAnsi" w:cstheme="minorHAnsi"/>
          <w:b/>
          <w:bCs/>
          <w:color w:val="000000"/>
          <w:szCs w:val="22"/>
        </w:rPr>
        <w:t>verzaking</w:t>
      </w:r>
      <w:r w:rsidRPr="008F533C">
        <w:rPr>
          <w:rFonts w:asciiTheme="minorHAnsi" w:hAnsiTheme="minorHAnsi" w:cstheme="minorHAnsi"/>
          <w:color w:val="000000"/>
          <w:szCs w:val="22"/>
        </w:rPr>
        <w:t xml:space="preserve"> in van de partijen om elke dwaling omtrent de feiten of het recht en om elk verzuim betreffende het bestaan en de omvang van hun rechten, in te roepen.</w:t>
      </w:r>
    </w:p>
    <w:p w14:paraId="43A0CEB5" w14:textId="77777777" w:rsidR="007F13B8" w:rsidRPr="008F533C" w:rsidRDefault="007F13B8" w:rsidP="007F0D2B">
      <w:pPr>
        <w:rPr>
          <w:rFonts w:asciiTheme="minorHAnsi" w:hAnsiTheme="minorHAnsi" w:cstheme="minorHAnsi"/>
          <w:color w:val="000000"/>
          <w:szCs w:val="22"/>
        </w:rPr>
      </w:pPr>
    </w:p>
    <w:p w14:paraId="0B26DA89" w14:textId="77777777" w:rsidR="007F13B8" w:rsidRPr="008F533C" w:rsidRDefault="007F13B8" w:rsidP="007F0D2B">
      <w:pPr>
        <w:rPr>
          <w:rFonts w:asciiTheme="minorHAnsi" w:hAnsiTheme="minorHAnsi" w:cstheme="minorHAnsi"/>
          <w:color w:val="000000"/>
          <w:szCs w:val="22"/>
        </w:rPr>
      </w:pPr>
    </w:p>
    <w:p w14:paraId="6C9A7902"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Opgemaakt in twee originelen te.....................................................</w:t>
      </w:r>
    </w:p>
    <w:p w14:paraId="7D212740" w14:textId="77777777" w:rsidR="007F13B8" w:rsidRPr="008F533C" w:rsidRDefault="007F13B8" w:rsidP="007F0D2B">
      <w:pPr>
        <w:rPr>
          <w:rFonts w:asciiTheme="minorHAnsi" w:hAnsiTheme="minorHAnsi" w:cstheme="minorHAnsi"/>
          <w:color w:val="000000"/>
          <w:szCs w:val="22"/>
        </w:rPr>
      </w:pPr>
    </w:p>
    <w:p w14:paraId="7BEBC73F" w14:textId="77777777" w:rsidR="007F13B8" w:rsidRPr="008F533C" w:rsidRDefault="007F13B8" w:rsidP="007F0D2B">
      <w:pPr>
        <w:rPr>
          <w:rFonts w:asciiTheme="minorHAnsi" w:hAnsiTheme="minorHAnsi" w:cstheme="minorHAnsi"/>
          <w:color w:val="000000"/>
          <w:szCs w:val="22"/>
        </w:rPr>
      </w:pPr>
    </w:p>
    <w:p w14:paraId="1F47A59D"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w:t>
      </w:r>
    </w:p>
    <w:p w14:paraId="1AA936E7" w14:textId="77777777" w:rsidR="007F13B8" w:rsidRPr="008F533C" w:rsidRDefault="007F13B8" w:rsidP="007F0D2B">
      <w:pPr>
        <w:rPr>
          <w:rFonts w:asciiTheme="minorHAnsi" w:hAnsiTheme="minorHAnsi" w:cstheme="minorHAnsi"/>
          <w:color w:val="000000"/>
          <w:szCs w:val="22"/>
        </w:rPr>
      </w:pPr>
    </w:p>
    <w:p w14:paraId="68ABFE9A" w14:textId="77777777" w:rsidR="007F13B8" w:rsidRPr="008F533C" w:rsidRDefault="007F13B8" w:rsidP="007F0D2B">
      <w:pPr>
        <w:rPr>
          <w:rFonts w:asciiTheme="minorHAnsi" w:hAnsiTheme="minorHAnsi" w:cstheme="minorHAnsi"/>
          <w:color w:val="000000"/>
          <w:szCs w:val="22"/>
        </w:rPr>
      </w:pPr>
    </w:p>
    <w:p w14:paraId="29534D1D" w14:textId="77777777" w:rsidR="007F13B8" w:rsidRPr="008F533C" w:rsidRDefault="007F13B8" w:rsidP="007F0D2B">
      <w:pPr>
        <w:rPr>
          <w:rFonts w:asciiTheme="minorHAnsi" w:hAnsiTheme="minorHAnsi" w:cstheme="minorHAnsi"/>
          <w:color w:val="000000"/>
          <w:szCs w:val="22"/>
        </w:rPr>
      </w:pPr>
    </w:p>
    <w:p w14:paraId="7BC20BFA"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xml:space="preserve">Handtekening werknemer </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Handtekening Algemeen directeur</w:t>
      </w:r>
    </w:p>
    <w:p w14:paraId="5E5269BC"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naam)</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 naam)</w:t>
      </w:r>
    </w:p>
    <w:p w14:paraId="1AAF2B2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4D16AF6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7A53425A"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56B4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21919B46"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9FE986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9AEA9"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Vóór de handtekening der partijen komt de clausule “gelezen en goedgekeurd”</w:t>
      </w:r>
    </w:p>
    <w:p w14:paraId="36363531" w14:textId="77777777" w:rsidR="00AC0C7F" w:rsidRPr="008F533C" w:rsidRDefault="00AC0C7F" w:rsidP="007F0D2B">
      <w:pPr>
        <w:rPr>
          <w:rFonts w:asciiTheme="minorHAnsi" w:hAnsiTheme="minorHAnsi" w:cstheme="minorHAnsi"/>
          <w:color w:val="000000"/>
          <w:szCs w:val="22"/>
        </w:rPr>
      </w:pPr>
    </w:p>
    <w:p w14:paraId="58A37868" w14:textId="77777777" w:rsidR="00AC0C7F" w:rsidRPr="008F533C" w:rsidRDefault="00AC0C7F" w:rsidP="007F0D2B">
      <w:pPr>
        <w:rPr>
          <w:rFonts w:asciiTheme="minorHAnsi" w:hAnsiTheme="minorHAnsi" w:cstheme="minorHAnsi"/>
          <w:color w:val="000000"/>
          <w:szCs w:val="22"/>
        </w:rPr>
      </w:pPr>
    </w:p>
    <w:p w14:paraId="124F254C" w14:textId="77777777" w:rsidR="00AC0C7F" w:rsidRPr="008F533C" w:rsidRDefault="00AC0C7F" w:rsidP="007F0D2B">
      <w:pPr>
        <w:rPr>
          <w:rFonts w:asciiTheme="minorHAnsi" w:hAnsiTheme="minorHAnsi" w:cstheme="minorHAnsi"/>
          <w:color w:val="000000"/>
          <w:szCs w:val="22"/>
        </w:rPr>
      </w:pPr>
    </w:p>
    <w:p w14:paraId="01567D3A" w14:textId="77777777" w:rsidR="00AC0C7F" w:rsidRPr="008F533C" w:rsidRDefault="00AC0C7F" w:rsidP="007F0D2B">
      <w:pPr>
        <w:rPr>
          <w:rFonts w:asciiTheme="minorHAnsi" w:hAnsiTheme="minorHAnsi" w:cstheme="minorHAnsi"/>
          <w:color w:val="000000"/>
          <w:szCs w:val="22"/>
        </w:rPr>
      </w:pPr>
    </w:p>
    <w:p w14:paraId="6E0EB86A" w14:textId="77777777" w:rsidR="00AC0C7F" w:rsidRPr="008F533C" w:rsidRDefault="00AC0C7F" w:rsidP="007F0D2B">
      <w:pPr>
        <w:rPr>
          <w:rFonts w:asciiTheme="minorHAnsi" w:hAnsiTheme="minorHAnsi" w:cstheme="minorHAnsi"/>
          <w:color w:val="000000"/>
          <w:szCs w:val="22"/>
        </w:rPr>
      </w:pPr>
    </w:p>
    <w:p w14:paraId="45C5AA01" w14:textId="77777777" w:rsidR="00AC0C7F" w:rsidRPr="008F533C" w:rsidRDefault="00AC0C7F" w:rsidP="007F0D2B">
      <w:pPr>
        <w:rPr>
          <w:rFonts w:asciiTheme="minorHAnsi" w:hAnsiTheme="minorHAnsi" w:cstheme="minorHAnsi"/>
          <w:color w:val="000000"/>
          <w:szCs w:val="22"/>
        </w:rPr>
      </w:pPr>
    </w:p>
    <w:p w14:paraId="4B17B22B" w14:textId="77777777" w:rsidR="00AC0C7F" w:rsidRPr="008F533C" w:rsidRDefault="00AC0C7F" w:rsidP="007F0D2B">
      <w:pPr>
        <w:rPr>
          <w:rFonts w:asciiTheme="minorHAnsi" w:hAnsiTheme="minorHAnsi" w:cstheme="minorHAnsi"/>
          <w:color w:val="000000"/>
          <w:szCs w:val="22"/>
        </w:rPr>
      </w:pPr>
    </w:p>
    <w:p w14:paraId="671AF23C" w14:textId="77777777" w:rsidR="00AC0C7F" w:rsidRPr="008F533C" w:rsidRDefault="00AC0C7F" w:rsidP="007F0D2B">
      <w:pPr>
        <w:rPr>
          <w:rFonts w:asciiTheme="minorHAnsi" w:hAnsiTheme="minorHAnsi" w:cstheme="minorHAnsi"/>
          <w:color w:val="000000"/>
          <w:szCs w:val="22"/>
        </w:rPr>
      </w:pPr>
    </w:p>
    <w:p w14:paraId="02D5012C" w14:textId="081A8C6B" w:rsidR="007F13B8" w:rsidRPr="000A71ED" w:rsidRDefault="007F13B8" w:rsidP="00216325">
      <w:pPr>
        <w:pStyle w:val="Kop2"/>
        <w:numPr>
          <w:ilvl w:val="0"/>
          <w:numId w:val="0"/>
        </w:numPr>
        <w:pBdr>
          <w:top w:val="single" w:sz="4" w:space="1" w:color="auto"/>
          <w:bottom w:val="single" w:sz="4" w:space="1" w:color="auto"/>
        </w:pBdr>
        <w:ind w:left="851"/>
        <w:rPr>
          <w:rFonts w:asciiTheme="minorHAnsi" w:hAnsiTheme="minorHAnsi" w:cstheme="minorHAnsi"/>
          <w:i w:val="0"/>
          <w:color w:val="auto"/>
          <w:sz w:val="28"/>
          <w:szCs w:val="28"/>
        </w:rPr>
      </w:pPr>
      <w:bookmarkStart w:id="8812" w:name="_Model_18._Opzeggingsbrief"/>
      <w:bookmarkStart w:id="8813" w:name="_Model_18._Opzeggingsbrief_1"/>
      <w:bookmarkStart w:id="8814" w:name="_Toc192163729"/>
      <w:bookmarkStart w:id="8815" w:name="_Hlk148004538"/>
      <w:bookmarkEnd w:id="8810"/>
      <w:bookmarkEnd w:id="8812"/>
      <w:bookmarkEnd w:id="8813"/>
      <w:r w:rsidRPr="000A71ED">
        <w:rPr>
          <w:rFonts w:asciiTheme="minorHAnsi" w:hAnsiTheme="minorHAnsi" w:cstheme="minorHAnsi"/>
          <w:i w:val="0"/>
          <w:color w:val="auto"/>
          <w:sz w:val="28"/>
          <w:szCs w:val="28"/>
        </w:rPr>
        <w:lastRenderedPageBreak/>
        <w:t>Model Opzeggingsbrief met toekenning van een opzeggingstermijn</w:t>
      </w:r>
      <w:bookmarkEnd w:id="8814"/>
    </w:p>
    <w:p w14:paraId="409A9E45" w14:textId="77777777" w:rsidR="00B31DCB" w:rsidRPr="00B31DCB" w:rsidRDefault="00B31DCB" w:rsidP="00B31DCB">
      <w:pPr>
        <w:pStyle w:val="Tekst"/>
      </w:pPr>
    </w:p>
    <w:p w14:paraId="06B69A22" w14:textId="368278C7" w:rsidR="007F13B8" w:rsidRPr="001101C1" w:rsidRDefault="000A71ED"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sz w:val="20"/>
        </w:rPr>
      </w:pPr>
      <w:r>
        <w:rPr>
          <w:rFonts w:asciiTheme="minorHAnsi" w:hAnsiTheme="minorHAnsi" w:cstheme="minorHAnsi"/>
          <w:noProof/>
          <w:color w:val="000000"/>
        </w:rPr>
        <w:drawing>
          <wp:inline distT="0" distB="0" distL="0" distR="0" wp14:anchorId="53B0B223" wp14:editId="7294D24E">
            <wp:extent cx="4617720" cy="891540"/>
            <wp:effectExtent l="0" t="0" r="0" b="3810"/>
            <wp:docPr id="1641635887" name="Afbeelding 1641635887"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617720" cy="891540"/>
                    </a:xfrm>
                    <a:prstGeom prst="rect">
                      <a:avLst/>
                    </a:prstGeom>
                    <a:noFill/>
                  </pic:spPr>
                </pic:pic>
              </a:graphicData>
            </a:graphic>
          </wp:inline>
        </w:drawing>
      </w:r>
    </w:p>
    <w:p w14:paraId="2643C566" w14:textId="4E24F0CE" w:rsidR="00B31DCB"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10F892A1" w14:textId="4A12E8AE" w:rsidR="00B31DCB" w:rsidRPr="000A71ED" w:rsidRDefault="00B31DCB"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16" w:name="_Hlk147237473"/>
      <w:r w:rsidRPr="000A71ED">
        <w:rPr>
          <w:rFonts w:asciiTheme="minorHAnsi" w:hAnsiTheme="minorHAnsi" w:cstheme="minorHAnsi"/>
          <w:b/>
          <w:color w:val="000000"/>
          <w:sz w:val="32"/>
          <w:szCs w:val="32"/>
        </w:rPr>
        <w:t>AANGETEKEND</w:t>
      </w:r>
      <w:r w:rsidR="000A71ED">
        <w:rPr>
          <w:rFonts w:asciiTheme="minorHAnsi" w:hAnsiTheme="minorHAnsi" w:cstheme="minorHAnsi"/>
          <w:b/>
          <w:color w:val="000000"/>
          <w:sz w:val="32"/>
          <w:szCs w:val="32"/>
        </w:rPr>
        <w:t xml:space="preserve"> TEGEN ONTVANGSTBEWIJS</w:t>
      </w:r>
    </w:p>
    <w:bookmarkEnd w:id="8816"/>
    <w:p w14:paraId="2B1DE349" w14:textId="77777777" w:rsidR="00B31DCB" w:rsidRPr="000A71ED"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4A53539" w14:textId="77777777" w:rsidR="007F13B8" w:rsidRPr="000A71ED" w:rsidRDefault="007F13B8" w:rsidP="000A71ED">
      <w:pPr>
        <w:tabs>
          <w:tab w:val="left" w:pos="-913"/>
          <w:tab w:val="left" w:pos="142"/>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0A71ED">
        <w:rPr>
          <w:rFonts w:asciiTheme="minorHAnsi" w:hAnsiTheme="minorHAnsi" w:cstheme="minorHAnsi"/>
          <w:color w:val="000000"/>
          <w:szCs w:val="22"/>
        </w:rPr>
        <w:t>Plaats, datum</w:t>
      </w:r>
    </w:p>
    <w:p w14:paraId="40F78D0B"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910FA6" w:rsidRPr="000A71ED" w14:paraId="24D6A2C1" w14:textId="77777777" w:rsidTr="000778B1">
        <w:trPr>
          <w:tblCellSpacing w:w="142" w:type="dxa"/>
        </w:trPr>
        <w:tc>
          <w:tcPr>
            <w:tcW w:w="2284" w:type="pct"/>
            <w:tcBorders>
              <w:top w:val="single" w:sz="6" w:space="0" w:color="auto"/>
              <w:left w:val="single" w:sz="6" w:space="0" w:color="auto"/>
              <w:bottom w:val="single" w:sz="6" w:space="0" w:color="auto"/>
              <w:right w:val="single" w:sz="6" w:space="0" w:color="auto"/>
            </w:tcBorders>
          </w:tcPr>
          <w:p w14:paraId="73EAC7D1"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Scholengroep</w:t>
            </w:r>
            <w:r w:rsidR="00650F7F" w:rsidRPr="000A71ED">
              <w:rPr>
                <w:rFonts w:asciiTheme="minorHAnsi" w:hAnsiTheme="minorHAnsi" w:cstheme="minorHAnsi"/>
                <w:color w:val="000000"/>
                <w:szCs w:val="22"/>
              </w:rPr>
              <w:t>:</w:t>
            </w:r>
          </w:p>
          <w:p w14:paraId="1100A18D" w14:textId="77777777" w:rsidR="00910FA6" w:rsidRPr="000A71ED" w:rsidRDefault="00910FA6" w:rsidP="007F0D2B">
            <w:pPr>
              <w:rPr>
                <w:rFonts w:asciiTheme="minorHAnsi" w:hAnsiTheme="minorHAnsi" w:cstheme="minorHAnsi"/>
                <w:color w:val="000000"/>
                <w:szCs w:val="22"/>
              </w:rPr>
            </w:pPr>
          </w:p>
          <w:p w14:paraId="6042652E"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Instelling</w:t>
            </w:r>
            <w:r w:rsidR="00650F7F" w:rsidRPr="000A71ED">
              <w:rPr>
                <w:rFonts w:asciiTheme="minorHAnsi" w:hAnsiTheme="minorHAnsi" w:cstheme="minorHAnsi"/>
                <w:color w:val="000000"/>
                <w:szCs w:val="22"/>
              </w:rPr>
              <w:t>:</w:t>
            </w:r>
          </w:p>
          <w:p w14:paraId="6E307012" w14:textId="77777777" w:rsidR="00910FA6" w:rsidRPr="000A71ED" w:rsidRDefault="00910FA6" w:rsidP="007F0D2B">
            <w:pPr>
              <w:rPr>
                <w:rFonts w:asciiTheme="minorHAnsi" w:hAnsiTheme="minorHAnsi" w:cstheme="minorHAnsi"/>
                <w:color w:val="000000"/>
                <w:szCs w:val="22"/>
              </w:rPr>
            </w:pPr>
          </w:p>
          <w:p w14:paraId="534864FD" w14:textId="3FE2BC45"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Algemeen directeur</w:t>
            </w:r>
            <w:r w:rsidR="00695645">
              <w:rPr>
                <w:rFonts w:asciiTheme="minorHAnsi" w:hAnsiTheme="minorHAnsi" w:cstheme="minorHAnsi"/>
                <w:color w:val="000000"/>
                <w:szCs w:val="22"/>
              </w:rPr>
              <w:t>:</w:t>
            </w:r>
          </w:p>
          <w:p w14:paraId="1B5720E5" w14:textId="77777777" w:rsidR="00910FA6" w:rsidRPr="000A71ED" w:rsidRDefault="00910FA6" w:rsidP="007F0D2B">
            <w:pPr>
              <w:rPr>
                <w:rFonts w:asciiTheme="minorHAnsi" w:hAnsiTheme="minorHAnsi" w:cstheme="minorHAnsi"/>
                <w:color w:val="000000"/>
                <w:szCs w:val="22"/>
              </w:rPr>
            </w:pPr>
          </w:p>
          <w:p w14:paraId="7895A2A4" w14:textId="469D9404"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F8D6949" w14:textId="77777777" w:rsidR="00910FA6" w:rsidRPr="000A71ED" w:rsidRDefault="00910FA6" w:rsidP="007F0D2B">
            <w:pPr>
              <w:rPr>
                <w:rFonts w:asciiTheme="minorHAnsi" w:hAnsiTheme="minorHAnsi" w:cstheme="minorHAnsi"/>
                <w:color w:val="000000"/>
                <w:szCs w:val="22"/>
              </w:rPr>
            </w:pPr>
          </w:p>
          <w:p w14:paraId="0F0CEB2A" w14:textId="0CDE137B"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DA67555" w14:textId="77777777" w:rsidR="00910FA6" w:rsidRPr="000A71ED" w:rsidRDefault="00910FA6" w:rsidP="007F0D2B">
            <w:pPr>
              <w:rPr>
                <w:rFonts w:asciiTheme="minorHAnsi" w:hAnsiTheme="minorHAnsi" w:cstheme="minorHAnsi"/>
                <w:color w:val="000000"/>
                <w:szCs w:val="22"/>
              </w:rPr>
            </w:pPr>
          </w:p>
          <w:p w14:paraId="75F03E3A" w14:textId="77777777" w:rsidR="00910FA6" w:rsidRPr="000A71ED" w:rsidRDefault="00910FA6" w:rsidP="007F0D2B">
            <w:pPr>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1C903D1F" w14:textId="3F9C0BFD"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W</w:t>
            </w:r>
            <w:r w:rsidR="00910FA6" w:rsidRPr="000A71ED">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64858016" w14:textId="77777777" w:rsidR="00910FA6" w:rsidRPr="000A71ED" w:rsidRDefault="00910FA6" w:rsidP="007F0D2B">
            <w:pPr>
              <w:rPr>
                <w:rFonts w:asciiTheme="minorHAnsi" w:hAnsiTheme="minorHAnsi" w:cstheme="minorHAnsi"/>
                <w:color w:val="000000"/>
                <w:szCs w:val="22"/>
              </w:rPr>
            </w:pPr>
          </w:p>
          <w:p w14:paraId="708FC42D" w14:textId="7FABABB8"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N</w:t>
            </w:r>
            <w:r w:rsidR="00910FA6" w:rsidRPr="000A71ED">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5665D9AC" w14:textId="77777777" w:rsidR="00910FA6" w:rsidRPr="000A71ED" w:rsidRDefault="00910FA6" w:rsidP="007F0D2B">
            <w:pPr>
              <w:rPr>
                <w:rFonts w:asciiTheme="minorHAnsi" w:hAnsiTheme="minorHAnsi" w:cstheme="minorHAnsi"/>
                <w:color w:val="000000"/>
                <w:szCs w:val="22"/>
              </w:rPr>
            </w:pPr>
          </w:p>
          <w:p w14:paraId="1C5C87E8" w14:textId="79DCA2E5"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592E86ED"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68FB108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Geachte,</w:t>
      </w:r>
    </w:p>
    <w:p w14:paraId="02B51FF9" w14:textId="77777777" w:rsidR="007F13B8" w:rsidRPr="000A71ED" w:rsidRDefault="007F13B8" w:rsidP="007F0D2B">
      <w:pPr>
        <w:rPr>
          <w:rFonts w:asciiTheme="minorHAnsi" w:hAnsiTheme="minorHAnsi" w:cstheme="minorHAnsi"/>
          <w:color w:val="000000"/>
          <w:szCs w:val="22"/>
        </w:rPr>
      </w:pPr>
    </w:p>
    <w:p w14:paraId="799857A3"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Wij bevestigen hierbij dat</w:t>
      </w:r>
      <w:r w:rsidR="00650F7F" w:rsidRPr="000A71ED">
        <w:rPr>
          <w:rFonts w:asciiTheme="minorHAnsi" w:hAnsiTheme="minorHAnsi" w:cstheme="minorHAnsi"/>
          <w:color w:val="000000"/>
          <w:szCs w:val="22"/>
        </w:rPr>
        <w:t>:</w:t>
      </w:r>
    </w:p>
    <w:p w14:paraId="4997AD30" w14:textId="77777777" w:rsidR="000A71ED" w:rsidRPr="000A71ED" w:rsidRDefault="000A71ED" w:rsidP="007F0D2B">
      <w:pPr>
        <w:rPr>
          <w:rFonts w:asciiTheme="minorHAnsi" w:hAnsiTheme="minorHAnsi" w:cstheme="minorHAnsi"/>
          <w:color w:val="000000"/>
          <w:szCs w:val="22"/>
        </w:rPr>
      </w:pPr>
    </w:p>
    <w:p w14:paraId="2AE62599" w14:textId="15752C94" w:rsidR="000A71ED" w:rsidRPr="000A71ED" w:rsidRDefault="000A71ED" w:rsidP="007F0D2B">
      <w:pPr>
        <w:rPr>
          <w:rFonts w:asciiTheme="minorHAnsi" w:hAnsiTheme="minorHAnsi" w:cstheme="minorHAnsi"/>
          <w:color w:val="000000"/>
          <w:szCs w:val="22"/>
        </w:rPr>
      </w:pPr>
      <w:bookmarkStart w:id="8817" w:name="_Hlk147306194"/>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bookmarkEnd w:id="8817"/>
    <w:p w14:paraId="3B7AABC8" w14:textId="755DCF49" w:rsidR="007F13B8" w:rsidRPr="000A71ED" w:rsidRDefault="00A75112" w:rsidP="007F0D2B">
      <w:pPr>
        <w:rPr>
          <w:rFonts w:asciiTheme="minorHAnsi" w:hAnsiTheme="minorHAnsi" w:cstheme="minorHAnsi"/>
          <w:color w:val="000000"/>
          <w:szCs w:val="22"/>
        </w:rPr>
      </w:pPr>
      <w:r w:rsidRPr="000A71ED">
        <w:rPr>
          <w:rFonts w:asciiTheme="minorHAnsi" w:hAnsiTheme="minorHAnsi" w:cstheme="minorHAnsi"/>
          <w:color w:val="000000"/>
          <w:szCs w:val="22"/>
        </w:rPr>
        <w:t>tot onze</w:t>
      </w:r>
      <w:r w:rsidR="007F13B8" w:rsidRPr="000A71ED">
        <w:rPr>
          <w:rFonts w:asciiTheme="minorHAnsi" w:hAnsiTheme="minorHAnsi" w:cstheme="minorHAnsi"/>
          <w:color w:val="000000"/>
          <w:szCs w:val="22"/>
        </w:rPr>
        <w:t xml:space="preserve"> spijt een </w:t>
      </w:r>
      <w:r w:rsidR="007F13B8" w:rsidRPr="007C1E17">
        <w:rPr>
          <w:rFonts w:asciiTheme="minorHAnsi" w:hAnsiTheme="minorHAnsi" w:cstheme="minorHAnsi"/>
          <w:b/>
          <w:bCs/>
          <w:color w:val="000000"/>
          <w:szCs w:val="22"/>
        </w:rPr>
        <w:t>einde</w:t>
      </w:r>
      <w:r w:rsidR="007F13B8" w:rsidRPr="000A71ED">
        <w:rPr>
          <w:rFonts w:asciiTheme="minorHAnsi" w:hAnsiTheme="minorHAnsi" w:cstheme="minorHAnsi"/>
          <w:color w:val="000000"/>
          <w:szCs w:val="22"/>
        </w:rPr>
        <w:t xml:space="preserve"> </w:t>
      </w:r>
      <w:r w:rsidRPr="000A71ED">
        <w:rPr>
          <w:rFonts w:asciiTheme="minorHAnsi" w:hAnsiTheme="minorHAnsi" w:cstheme="minorHAnsi"/>
          <w:color w:val="000000"/>
          <w:szCs w:val="22"/>
        </w:rPr>
        <w:t>moet</w:t>
      </w:r>
      <w:r w:rsidR="007F13B8" w:rsidRPr="000A71ED">
        <w:rPr>
          <w:rFonts w:asciiTheme="minorHAnsi" w:hAnsiTheme="minorHAnsi" w:cstheme="minorHAnsi"/>
          <w:color w:val="000000"/>
          <w:szCs w:val="22"/>
        </w:rPr>
        <w:t xml:space="preserve"> stellen </w:t>
      </w:r>
      <w:r w:rsidR="007F13B8" w:rsidRPr="007C1E17">
        <w:rPr>
          <w:rFonts w:asciiTheme="minorHAnsi" w:hAnsiTheme="minorHAnsi" w:cstheme="minorHAnsi"/>
          <w:b/>
          <w:bCs/>
          <w:color w:val="000000"/>
          <w:szCs w:val="22"/>
        </w:rPr>
        <w:t>aan uw arbeidsovereenkomst met een opzeggingstermijn</w:t>
      </w:r>
      <w:r w:rsidR="007F13B8" w:rsidRPr="000A71ED">
        <w:rPr>
          <w:rFonts w:asciiTheme="minorHAnsi" w:hAnsiTheme="minorHAnsi" w:cstheme="minorHAnsi"/>
          <w:color w:val="000000"/>
          <w:szCs w:val="22"/>
        </w:rPr>
        <w:t xml:space="preserve"> van .</w:t>
      </w:r>
      <w:r w:rsidR="009B63A4" w:rsidRPr="000A71ED">
        <w:rPr>
          <w:rFonts w:asciiTheme="minorHAnsi" w:hAnsiTheme="minorHAnsi" w:cstheme="minorHAnsi"/>
          <w:color w:val="000000"/>
          <w:szCs w:val="22"/>
        </w:rPr>
        <w:t>.................. weken</w:t>
      </w:r>
      <w:r w:rsidR="007F13B8" w:rsidRPr="000A71ED">
        <w:rPr>
          <w:rFonts w:asciiTheme="minorHAnsi" w:hAnsiTheme="minorHAnsi" w:cstheme="minorHAnsi"/>
          <w:color w:val="000000"/>
          <w:szCs w:val="22"/>
        </w:rPr>
        <w:t>.</w:t>
      </w:r>
    </w:p>
    <w:p w14:paraId="6C1CF889" w14:textId="77777777" w:rsidR="00A75112" w:rsidRPr="000A71ED" w:rsidRDefault="00A75112" w:rsidP="007F0D2B">
      <w:pPr>
        <w:rPr>
          <w:rFonts w:asciiTheme="minorHAnsi" w:hAnsiTheme="minorHAnsi" w:cstheme="minorHAnsi"/>
          <w:color w:val="000000"/>
          <w:szCs w:val="22"/>
        </w:rPr>
      </w:pPr>
    </w:p>
    <w:p w14:paraId="2E779AA7"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Deze opzeggingstermijn gaat in op  ....................................</w:t>
      </w:r>
    </w:p>
    <w:p w14:paraId="3D74CE50" w14:textId="77777777" w:rsidR="007F13B8" w:rsidRPr="000A71ED" w:rsidRDefault="007F13B8" w:rsidP="007F0D2B">
      <w:pPr>
        <w:rPr>
          <w:rFonts w:asciiTheme="minorHAnsi" w:hAnsiTheme="minorHAnsi" w:cstheme="minorHAnsi"/>
          <w:color w:val="000000"/>
          <w:szCs w:val="22"/>
        </w:rPr>
      </w:pPr>
    </w:p>
    <w:p w14:paraId="451B9E24" w14:textId="3262B77B" w:rsidR="007F13B8" w:rsidRPr="000A71ED" w:rsidRDefault="007F13B8" w:rsidP="007F13B8">
      <w:pPr>
        <w:pStyle w:val="Koptekst"/>
        <w:tabs>
          <w:tab w:val="clear" w:pos="4703"/>
          <w:tab w:val="clear" w:pos="9406"/>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F8EA51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Handtekening algemeen directeur (+ naam)</w:t>
      </w:r>
    </w:p>
    <w:p w14:paraId="2E5F5CC9" w14:textId="77777777" w:rsidR="00AC0C7F" w:rsidRPr="000A71ED" w:rsidRDefault="00AC0C7F" w:rsidP="000A71ED">
      <w:pPr>
        <w:rPr>
          <w:rFonts w:asciiTheme="minorHAnsi" w:hAnsiTheme="minorHAnsi" w:cstheme="minorHAnsi"/>
          <w:color w:val="000000"/>
          <w:szCs w:val="22"/>
        </w:rPr>
      </w:pPr>
    </w:p>
    <w:p w14:paraId="1B775C2B" w14:textId="77777777" w:rsidR="000C0DE6" w:rsidRPr="000A71ED" w:rsidRDefault="000C0DE6" w:rsidP="000A71ED">
      <w:pPr>
        <w:pStyle w:val="Tekst"/>
        <w:ind w:left="0"/>
        <w:rPr>
          <w:rFonts w:asciiTheme="minorHAnsi" w:hAnsiTheme="minorHAnsi" w:cstheme="minorHAnsi"/>
          <w:szCs w:val="22"/>
        </w:rPr>
      </w:pPr>
      <w:bookmarkStart w:id="8818" w:name="_Model_19._Beëindiging"/>
      <w:bookmarkStart w:id="8819" w:name="_Model_19._Beëindiging_1"/>
      <w:bookmarkStart w:id="8820" w:name="_Model_19._Beëindiging_2"/>
      <w:bookmarkEnd w:id="8818"/>
      <w:bookmarkEnd w:id="8819"/>
      <w:bookmarkEnd w:id="8820"/>
    </w:p>
    <w:p w14:paraId="4D17AC98" w14:textId="77777777" w:rsidR="000C0DE6" w:rsidRPr="000A71ED" w:rsidRDefault="00961756" w:rsidP="000A71ED">
      <w:pPr>
        <w:pStyle w:val="Tekst"/>
        <w:ind w:left="0"/>
        <w:rPr>
          <w:rFonts w:asciiTheme="minorHAnsi" w:hAnsiTheme="minorHAnsi" w:cstheme="minorHAnsi"/>
          <w:szCs w:val="22"/>
        </w:rPr>
      </w:pPr>
      <w:r w:rsidRPr="000A71ED">
        <w:fldChar w:fldCharType="begin"/>
      </w:r>
      <w:r w:rsidRPr="000A71ED">
        <w:rPr>
          <w:rFonts w:asciiTheme="minorHAnsi" w:hAnsiTheme="minorHAnsi" w:cstheme="minorHAnsi"/>
          <w:vanish/>
          <w:szCs w:val="22"/>
        </w:rPr>
        <w:instrText>HYPERLINK</w:instrText>
      </w:r>
      <w:r w:rsidRPr="000A71ED">
        <w:fldChar w:fldCharType="separate"/>
      </w:r>
      <w:r w:rsidR="000C0DE6" w:rsidRPr="000A71ED">
        <w:rPr>
          <w:rStyle w:val="Hyperlink"/>
          <w:rFonts w:asciiTheme="minorHAnsi" w:hAnsiTheme="minorHAnsi" w:cstheme="minorHAnsi"/>
          <w:vanish/>
          <w:szCs w:val="22"/>
        </w:rPr>
        <w:t>Terug naar alfabetisch register</w:t>
      </w:r>
      <w:r w:rsidRPr="000A71ED">
        <w:rPr>
          <w:rStyle w:val="Hyperlink"/>
          <w:rFonts w:asciiTheme="minorHAnsi" w:hAnsiTheme="minorHAnsi" w:cstheme="minorHAnsi"/>
          <w:vanish/>
          <w:szCs w:val="22"/>
        </w:rPr>
        <w:fldChar w:fldCharType="end"/>
      </w:r>
    </w:p>
    <w:p w14:paraId="20452E4B" w14:textId="77777777" w:rsidR="000C0DE6" w:rsidRPr="000A71ED" w:rsidRDefault="00961756" w:rsidP="000A71ED">
      <w:pPr>
        <w:pStyle w:val="Tekst"/>
        <w:ind w:left="0"/>
        <w:rPr>
          <w:rFonts w:asciiTheme="minorHAnsi" w:hAnsiTheme="minorHAnsi" w:cstheme="minorHAnsi"/>
          <w:szCs w:val="22"/>
        </w:rPr>
      </w:pPr>
      <w:r w:rsidRPr="000A71ED">
        <w:fldChar w:fldCharType="begin"/>
      </w:r>
      <w:r w:rsidRPr="000A71ED">
        <w:rPr>
          <w:rFonts w:asciiTheme="minorHAnsi" w:hAnsiTheme="minorHAnsi" w:cstheme="minorHAnsi"/>
          <w:vanish/>
          <w:szCs w:val="22"/>
        </w:rPr>
        <w:instrText>HYPERLINK</w:instrText>
      </w:r>
      <w:r w:rsidRPr="000A71ED">
        <w:fldChar w:fldCharType="separate"/>
      </w:r>
      <w:r w:rsidR="000C0DE6" w:rsidRPr="000A71ED">
        <w:rPr>
          <w:rStyle w:val="Hyperlink"/>
          <w:rFonts w:asciiTheme="minorHAnsi" w:hAnsiTheme="minorHAnsi" w:cstheme="minorHAnsi"/>
          <w:vanish/>
          <w:szCs w:val="22"/>
        </w:rPr>
        <w:t>Terug naar alfabetisch register</w:t>
      </w:r>
      <w:r w:rsidRPr="000A71ED">
        <w:rPr>
          <w:rStyle w:val="Hyperlink"/>
          <w:rFonts w:asciiTheme="minorHAnsi" w:hAnsiTheme="minorHAnsi" w:cstheme="minorHAnsi"/>
          <w:vanish/>
          <w:szCs w:val="22"/>
        </w:rPr>
        <w:fldChar w:fldCharType="end"/>
      </w:r>
    </w:p>
    <w:p w14:paraId="190DBC61" w14:textId="195A3AF7" w:rsidR="007F13B8" w:rsidRPr="000A71ED" w:rsidRDefault="007F13B8" w:rsidP="00216325">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821" w:name="_Toc192163730"/>
      <w:bookmarkStart w:id="8822" w:name="_Hlk148008467"/>
      <w:bookmarkEnd w:id="8815"/>
      <w:r w:rsidRPr="000A71ED">
        <w:rPr>
          <w:rFonts w:asciiTheme="minorHAnsi" w:hAnsiTheme="minorHAnsi" w:cstheme="minorHAnsi"/>
          <w:i w:val="0"/>
          <w:color w:val="auto"/>
          <w:sz w:val="28"/>
          <w:szCs w:val="28"/>
        </w:rPr>
        <w:lastRenderedPageBreak/>
        <w:t xml:space="preserve">Model Opzeggingsbrief met toekenning </w:t>
      </w:r>
      <w:r w:rsidR="003E4963" w:rsidRPr="000A71ED">
        <w:rPr>
          <w:rFonts w:asciiTheme="minorHAnsi" w:hAnsiTheme="minorHAnsi" w:cstheme="minorHAnsi"/>
          <w:i w:val="0"/>
          <w:color w:val="auto"/>
          <w:sz w:val="28"/>
          <w:szCs w:val="28"/>
        </w:rPr>
        <w:t xml:space="preserve">van een </w:t>
      </w:r>
      <w:r w:rsidR="00654A38" w:rsidRPr="000A71ED">
        <w:rPr>
          <w:rFonts w:asciiTheme="minorHAnsi" w:hAnsiTheme="minorHAnsi" w:cstheme="minorHAnsi"/>
          <w:i w:val="0"/>
          <w:color w:val="auto"/>
          <w:sz w:val="28"/>
          <w:szCs w:val="28"/>
        </w:rPr>
        <w:t>o</w:t>
      </w:r>
      <w:r w:rsidR="003E4963" w:rsidRPr="000A71ED">
        <w:rPr>
          <w:rFonts w:asciiTheme="minorHAnsi" w:hAnsiTheme="minorHAnsi" w:cstheme="minorHAnsi"/>
          <w:i w:val="0"/>
          <w:color w:val="auto"/>
          <w:sz w:val="28"/>
          <w:szCs w:val="28"/>
        </w:rPr>
        <w:t>pzeggingsvergoeding</w:t>
      </w:r>
      <w:bookmarkEnd w:id="8821"/>
    </w:p>
    <w:p w14:paraId="3F009381" w14:textId="4ADBE577" w:rsidR="007F13B8" w:rsidRPr="001101C1" w:rsidRDefault="00DD2554" w:rsidP="00837D96">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rFonts w:asciiTheme="minorHAnsi" w:hAnsiTheme="minorHAnsi" w:cstheme="minorHAnsi"/>
          <w:noProof/>
          <w:color w:val="000000"/>
        </w:rPr>
        <w:drawing>
          <wp:inline distT="0" distB="0" distL="0" distR="0" wp14:anchorId="32DE3D5A" wp14:editId="3FB401A4">
            <wp:extent cx="4617720" cy="830580"/>
            <wp:effectExtent l="0" t="0" r="0" b="7620"/>
            <wp:docPr id="257809628" name="Afbeelding 257809628"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617720" cy="830580"/>
                    </a:xfrm>
                    <a:prstGeom prst="rect">
                      <a:avLst/>
                    </a:prstGeom>
                    <a:noFill/>
                  </pic:spPr>
                </pic:pic>
              </a:graphicData>
            </a:graphic>
          </wp:inline>
        </w:drawing>
      </w:r>
    </w:p>
    <w:p w14:paraId="14279388" w14:textId="28756DC0" w:rsidR="00B31DCB" w:rsidRDefault="00B31DCB" w:rsidP="007F13B8">
      <w:pPr>
        <w:pStyle w:val="Koptekst"/>
        <w:tabs>
          <w:tab w:val="clear" w:pos="4703"/>
          <w:tab w:val="clear" w:pos="9406"/>
        </w:tabs>
        <w:rPr>
          <w:rFonts w:cs="Arial"/>
          <w:color w:val="000000"/>
        </w:rPr>
      </w:pPr>
    </w:p>
    <w:p w14:paraId="4786AA17" w14:textId="77777777" w:rsidR="00DD2554" w:rsidRPr="000A71ED" w:rsidRDefault="00DD2554" w:rsidP="00DD25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23" w:name="_Hlk147305343"/>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bookmarkEnd w:id="8823"/>
    <w:p w14:paraId="19C0FC60" w14:textId="77777777" w:rsidR="00093A1A" w:rsidRPr="00CA67CF" w:rsidRDefault="00093A1A" w:rsidP="00CA67CF">
      <w:pPr>
        <w:pStyle w:val="Koptekst"/>
        <w:tabs>
          <w:tab w:val="clear" w:pos="4703"/>
          <w:tab w:val="clear" w:pos="9406"/>
        </w:tabs>
        <w:rPr>
          <w:rFonts w:asciiTheme="minorHAnsi" w:hAnsiTheme="minorHAnsi" w:cstheme="minorHAnsi"/>
          <w:color w:val="000000"/>
        </w:rPr>
      </w:pPr>
    </w:p>
    <w:p w14:paraId="1B9EB23D" w14:textId="77777777" w:rsidR="007F13B8" w:rsidRPr="00DD2554" w:rsidRDefault="007F13B8" w:rsidP="00DD2554">
      <w:pPr>
        <w:pStyle w:val="Koptekst"/>
        <w:tabs>
          <w:tab w:val="clear" w:pos="4703"/>
          <w:tab w:val="clear" w:pos="9406"/>
        </w:tabs>
        <w:rPr>
          <w:rFonts w:asciiTheme="minorHAnsi" w:hAnsiTheme="minorHAnsi" w:cstheme="minorHAnsi"/>
          <w:color w:val="000000"/>
          <w:szCs w:val="22"/>
        </w:rPr>
      </w:pPr>
      <w:r w:rsidRPr="00DD2554">
        <w:rPr>
          <w:rFonts w:asciiTheme="minorHAnsi" w:hAnsiTheme="minorHAnsi" w:cstheme="minorHAnsi"/>
          <w:color w:val="000000"/>
          <w:szCs w:val="22"/>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DD2554" w14:paraId="5407DFF9" w14:textId="77777777" w:rsidTr="000778B1">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32288CF4"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Scholengroep</w:t>
            </w:r>
            <w:r w:rsidR="00650F7F" w:rsidRPr="00DD2554">
              <w:rPr>
                <w:rFonts w:asciiTheme="minorHAnsi" w:hAnsiTheme="minorHAnsi" w:cstheme="minorHAnsi"/>
                <w:color w:val="000000"/>
                <w:szCs w:val="22"/>
              </w:rPr>
              <w:t>:</w:t>
            </w:r>
          </w:p>
          <w:p w14:paraId="58B4285B" w14:textId="77777777" w:rsidR="00617482" w:rsidRPr="00DD2554" w:rsidRDefault="00617482" w:rsidP="007F0D2B">
            <w:pPr>
              <w:rPr>
                <w:rFonts w:asciiTheme="minorHAnsi" w:hAnsiTheme="minorHAnsi" w:cstheme="minorHAnsi"/>
                <w:color w:val="000000"/>
                <w:szCs w:val="22"/>
              </w:rPr>
            </w:pPr>
          </w:p>
          <w:p w14:paraId="127D2259"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Instelling</w:t>
            </w:r>
            <w:r w:rsidR="00650F7F" w:rsidRPr="00DD2554">
              <w:rPr>
                <w:rFonts w:asciiTheme="minorHAnsi" w:hAnsiTheme="minorHAnsi" w:cstheme="minorHAnsi"/>
                <w:color w:val="000000"/>
                <w:szCs w:val="22"/>
              </w:rPr>
              <w:t>:</w:t>
            </w:r>
          </w:p>
          <w:p w14:paraId="659B6A66" w14:textId="77777777" w:rsidR="00617482" w:rsidRPr="00DD2554" w:rsidRDefault="00617482" w:rsidP="007F0D2B">
            <w:pPr>
              <w:rPr>
                <w:rFonts w:asciiTheme="minorHAnsi" w:hAnsiTheme="minorHAnsi" w:cstheme="minorHAnsi"/>
                <w:color w:val="000000"/>
                <w:szCs w:val="22"/>
              </w:rPr>
            </w:pPr>
          </w:p>
          <w:p w14:paraId="164DC27E"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Algemeen directeur</w:t>
            </w:r>
            <w:r w:rsidR="00650F7F" w:rsidRPr="00DD2554">
              <w:rPr>
                <w:rFonts w:asciiTheme="minorHAnsi" w:hAnsiTheme="minorHAnsi" w:cstheme="minorHAnsi"/>
                <w:color w:val="000000"/>
                <w:szCs w:val="22"/>
              </w:rPr>
              <w:t>:</w:t>
            </w:r>
          </w:p>
          <w:p w14:paraId="402B23C8" w14:textId="77777777" w:rsidR="00617482" w:rsidRPr="00DD2554" w:rsidRDefault="00617482" w:rsidP="007F0D2B">
            <w:pPr>
              <w:rPr>
                <w:rFonts w:asciiTheme="minorHAnsi" w:hAnsiTheme="minorHAnsi" w:cstheme="minorHAnsi"/>
                <w:color w:val="000000"/>
                <w:szCs w:val="22"/>
              </w:rPr>
            </w:pPr>
          </w:p>
          <w:p w14:paraId="5208787C" w14:textId="64A09F2B"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2A031C2B" w14:textId="77777777" w:rsidR="00617482" w:rsidRPr="00DD2554" w:rsidRDefault="00617482" w:rsidP="007F0D2B">
            <w:pPr>
              <w:rPr>
                <w:rFonts w:asciiTheme="minorHAnsi" w:hAnsiTheme="minorHAnsi" w:cstheme="minorHAnsi"/>
                <w:color w:val="000000"/>
                <w:szCs w:val="22"/>
              </w:rPr>
            </w:pPr>
          </w:p>
          <w:p w14:paraId="545C5F68" w14:textId="3E402388"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6C5050D" w14:textId="77777777" w:rsidR="00617482" w:rsidRPr="00DD2554" w:rsidRDefault="00617482" w:rsidP="007F0D2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7F5FAF9E" w14:textId="0698D685"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4E12FD2" w14:textId="77777777" w:rsidR="00617482" w:rsidRPr="00DD2554" w:rsidRDefault="00617482" w:rsidP="007F0D2B">
            <w:pPr>
              <w:rPr>
                <w:rFonts w:asciiTheme="minorHAnsi" w:hAnsiTheme="minorHAnsi" w:cstheme="minorHAnsi"/>
                <w:color w:val="000000"/>
                <w:szCs w:val="22"/>
              </w:rPr>
            </w:pPr>
          </w:p>
          <w:p w14:paraId="1DF442AA" w14:textId="6360E100" w:rsidR="00617482" w:rsidRPr="00DD2554" w:rsidRDefault="00CE06CC" w:rsidP="007F0D2B">
            <w:pPr>
              <w:rPr>
                <w:rFonts w:asciiTheme="minorHAnsi" w:hAnsiTheme="minorHAnsi" w:cstheme="minorHAnsi"/>
                <w:color w:val="000000"/>
                <w:szCs w:val="22"/>
              </w:rPr>
            </w:pPr>
            <w:r w:rsidRPr="00DD2554">
              <w:rPr>
                <w:rFonts w:asciiTheme="minorHAnsi" w:hAnsiTheme="minorHAnsi" w:cstheme="minorHAnsi"/>
                <w:color w:val="000000"/>
                <w:szCs w:val="22"/>
              </w:rPr>
              <w:t>N</w:t>
            </w:r>
            <w:r w:rsidR="00617482" w:rsidRPr="00DD2554">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EAE3027" w14:textId="77777777" w:rsidR="00617482" w:rsidRPr="00DD2554" w:rsidRDefault="00617482" w:rsidP="007F0D2B">
            <w:pPr>
              <w:rPr>
                <w:rFonts w:asciiTheme="minorHAnsi" w:hAnsiTheme="minorHAnsi" w:cstheme="minorHAnsi"/>
                <w:color w:val="000000"/>
                <w:szCs w:val="22"/>
              </w:rPr>
            </w:pPr>
          </w:p>
          <w:p w14:paraId="3B7A0B14" w14:textId="533183E2"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4D2827E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8F9798"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Geachte,</w:t>
      </w:r>
    </w:p>
    <w:p w14:paraId="57B7716B" w14:textId="77777777" w:rsidR="007F13B8" w:rsidRPr="00DD2554" w:rsidRDefault="007F13B8" w:rsidP="007F0D2B">
      <w:pPr>
        <w:rPr>
          <w:rFonts w:asciiTheme="minorHAnsi" w:hAnsiTheme="minorHAnsi" w:cstheme="minorHAnsi"/>
          <w:color w:val="000000"/>
          <w:szCs w:val="22"/>
        </w:rPr>
      </w:pPr>
    </w:p>
    <w:p w14:paraId="3386EF7D" w14:textId="77777777" w:rsidR="007F13B8"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Wij bevestigen hierbij dat</w:t>
      </w:r>
      <w:r w:rsidR="00650F7F" w:rsidRPr="00DD2554">
        <w:rPr>
          <w:rFonts w:asciiTheme="minorHAnsi" w:hAnsiTheme="minorHAnsi" w:cstheme="minorHAnsi"/>
          <w:color w:val="000000"/>
          <w:szCs w:val="22"/>
        </w:rPr>
        <w:t>:</w:t>
      </w:r>
    </w:p>
    <w:p w14:paraId="5BFBBD6C" w14:textId="77777777" w:rsidR="00DD2554" w:rsidRDefault="00DD2554" w:rsidP="007F0D2B">
      <w:pPr>
        <w:rPr>
          <w:rFonts w:asciiTheme="minorHAnsi" w:hAnsiTheme="minorHAnsi" w:cstheme="minorHAnsi"/>
          <w:color w:val="000000"/>
          <w:szCs w:val="22"/>
        </w:rPr>
      </w:pPr>
    </w:p>
    <w:p w14:paraId="2CD3F1BE" w14:textId="0BAA5FEC" w:rsidR="00CA67CF" w:rsidRPr="000A71ED" w:rsidRDefault="00CA67CF" w:rsidP="00CA67CF">
      <w:pPr>
        <w:rPr>
          <w:rFonts w:asciiTheme="minorHAnsi" w:hAnsiTheme="minorHAnsi" w:cstheme="minorHAnsi"/>
          <w:color w:val="000000"/>
          <w:szCs w:val="22"/>
        </w:rPr>
      </w:pPr>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5433298C"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tot onze spijt een </w:t>
      </w:r>
      <w:r w:rsidRPr="007C1E17">
        <w:rPr>
          <w:rFonts w:asciiTheme="minorHAnsi" w:hAnsiTheme="minorHAnsi" w:cstheme="minorHAnsi"/>
          <w:b/>
          <w:bCs/>
          <w:color w:val="000000"/>
          <w:szCs w:val="22"/>
        </w:rPr>
        <w:t>einde aan uw arbeidsovereenkomst</w:t>
      </w:r>
      <w:r w:rsidRPr="00DD2554">
        <w:rPr>
          <w:rFonts w:asciiTheme="minorHAnsi" w:hAnsiTheme="minorHAnsi" w:cstheme="minorHAnsi"/>
          <w:color w:val="000000"/>
          <w:szCs w:val="22"/>
        </w:rPr>
        <w:t xml:space="preserve"> </w:t>
      </w:r>
      <w:r w:rsidR="000556E9" w:rsidRPr="00DD2554">
        <w:rPr>
          <w:rFonts w:asciiTheme="minorHAnsi" w:hAnsiTheme="minorHAnsi" w:cstheme="minorHAnsi"/>
          <w:color w:val="000000"/>
          <w:szCs w:val="22"/>
        </w:rPr>
        <w:t>moet</w:t>
      </w:r>
      <w:r w:rsidRPr="00DD2554">
        <w:rPr>
          <w:rFonts w:asciiTheme="minorHAnsi" w:hAnsiTheme="minorHAnsi" w:cstheme="minorHAnsi"/>
          <w:color w:val="000000"/>
          <w:szCs w:val="22"/>
        </w:rPr>
        <w:t xml:space="preserve"> stellen op datum van ...................</w:t>
      </w:r>
    </w:p>
    <w:p w14:paraId="49CDB62D" w14:textId="77777777" w:rsidR="007F13B8" w:rsidRPr="00DD2554" w:rsidRDefault="007F13B8" w:rsidP="007F0D2B">
      <w:pPr>
        <w:rPr>
          <w:rFonts w:asciiTheme="minorHAnsi" w:hAnsiTheme="minorHAnsi" w:cstheme="minorHAnsi"/>
          <w:color w:val="000000"/>
          <w:szCs w:val="22"/>
        </w:rPr>
      </w:pPr>
    </w:p>
    <w:p w14:paraId="73D2BFC6" w14:textId="3A6618A4"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Er zal u een </w:t>
      </w:r>
      <w:r w:rsidRPr="007C1E17">
        <w:rPr>
          <w:rFonts w:asciiTheme="minorHAnsi" w:hAnsiTheme="minorHAnsi" w:cstheme="minorHAnsi"/>
          <w:b/>
          <w:bCs/>
          <w:color w:val="000000"/>
          <w:szCs w:val="22"/>
        </w:rPr>
        <w:t>opzeggingsvergoeding</w:t>
      </w:r>
      <w:r w:rsidRPr="00DD2554">
        <w:rPr>
          <w:rFonts w:asciiTheme="minorHAnsi" w:hAnsiTheme="minorHAnsi" w:cstheme="minorHAnsi"/>
          <w:color w:val="000000"/>
          <w:szCs w:val="22"/>
        </w:rPr>
        <w:t xml:space="preserve"> van .......................</w:t>
      </w:r>
      <w:r w:rsidR="00DD2554">
        <w:rPr>
          <w:rFonts w:asciiTheme="minorHAnsi" w:hAnsiTheme="minorHAnsi" w:cstheme="minorHAnsi"/>
          <w:color w:val="000000"/>
          <w:szCs w:val="22"/>
        </w:rPr>
        <w:t>e</w:t>
      </w:r>
      <w:r w:rsidRPr="00DD2554">
        <w:rPr>
          <w:rFonts w:asciiTheme="minorHAnsi" w:hAnsiTheme="minorHAnsi" w:cstheme="minorHAnsi"/>
          <w:color w:val="000000"/>
          <w:szCs w:val="22"/>
        </w:rPr>
        <w:t>uro. gelijk aan .......................</w:t>
      </w:r>
    </w:p>
    <w:p w14:paraId="7714108D" w14:textId="77777777" w:rsidR="007F13B8" w:rsidRPr="00DD2554" w:rsidRDefault="004342F0" w:rsidP="007F0D2B">
      <w:pPr>
        <w:rPr>
          <w:rFonts w:asciiTheme="minorHAnsi" w:hAnsiTheme="minorHAnsi" w:cstheme="minorHAnsi"/>
          <w:color w:val="000000"/>
          <w:szCs w:val="22"/>
        </w:rPr>
      </w:pPr>
      <w:r w:rsidRPr="00DD2554">
        <w:rPr>
          <w:rFonts w:asciiTheme="minorHAnsi" w:hAnsiTheme="minorHAnsi" w:cstheme="minorHAnsi"/>
          <w:color w:val="000000"/>
          <w:szCs w:val="22"/>
        </w:rPr>
        <w:t>kalender</w:t>
      </w:r>
      <w:r w:rsidR="007F13B8" w:rsidRPr="00DD2554">
        <w:rPr>
          <w:rFonts w:asciiTheme="minorHAnsi" w:hAnsiTheme="minorHAnsi" w:cstheme="minorHAnsi"/>
          <w:color w:val="000000"/>
          <w:szCs w:val="22"/>
        </w:rPr>
        <w:t>dagen/maanden loon toegekend worden.</w:t>
      </w:r>
    </w:p>
    <w:p w14:paraId="57CBFAB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75E244F"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U bent bijgevolg vanaf</w:t>
      </w:r>
      <w:r w:rsidR="00A279D9" w:rsidRPr="00DD2554">
        <w:rPr>
          <w:rFonts w:asciiTheme="minorHAnsi" w:hAnsiTheme="minorHAnsi" w:cstheme="minorHAnsi"/>
          <w:color w:val="000000"/>
          <w:szCs w:val="22"/>
        </w:rPr>
        <w:t xml:space="preserve"> …-…-… </w:t>
      </w:r>
      <w:r w:rsidRPr="00DD2554">
        <w:rPr>
          <w:rFonts w:asciiTheme="minorHAnsi" w:hAnsiTheme="minorHAnsi" w:cstheme="minorHAnsi"/>
          <w:color w:val="000000"/>
          <w:szCs w:val="22"/>
        </w:rPr>
        <w:t>ontheven van uw arbeidsplichten.</w:t>
      </w:r>
    </w:p>
    <w:p w14:paraId="01A3BEC6"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01DA5DC4" w14:textId="77777777" w:rsidR="000556E9" w:rsidRPr="00DD2554" w:rsidRDefault="000556E9"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B1E26ED" w14:textId="228373A0" w:rsidR="007F13B8" w:rsidRPr="00DD2554" w:rsidRDefault="007F13B8" w:rsidP="000556E9">
      <w:pPr>
        <w:ind w:left="5670" w:hanging="5664"/>
        <w:rPr>
          <w:rFonts w:asciiTheme="minorHAnsi" w:hAnsiTheme="minorHAnsi" w:cstheme="minorHAnsi"/>
          <w:color w:val="000000"/>
          <w:szCs w:val="22"/>
        </w:rPr>
      </w:pPr>
      <w:r w:rsidRPr="00DD2554">
        <w:rPr>
          <w:rFonts w:asciiTheme="minorHAnsi" w:hAnsiTheme="minorHAnsi" w:cstheme="minorHAnsi"/>
          <w:color w:val="000000"/>
          <w:szCs w:val="22"/>
        </w:rPr>
        <w:t>Handteken</w:t>
      </w:r>
      <w:r w:rsidR="004342F0" w:rsidRPr="00DD2554">
        <w:rPr>
          <w:rFonts w:asciiTheme="minorHAnsi" w:hAnsiTheme="minorHAnsi" w:cstheme="minorHAnsi"/>
          <w:color w:val="000000"/>
          <w:szCs w:val="22"/>
        </w:rPr>
        <w:t>ing algem</w:t>
      </w:r>
      <w:r w:rsidR="00DD3676" w:rsidRPr="00DD2554">
        <w:rPr>
          <w:rFonts w:asciiTheme="minorHAnsi" w:hAnsiTheme="minorHAnsi" w:cstheme="minorHAnsi"/>
          <w:color w:val="000000"/>
          <w:szCs w:val="22"/>
        </w:rPr>
        <w:t>een directeur (+</w:t>
      </w:r>
      <w:r w:rsidR="00DD2554">
        <w:rPr>
          <w:rFonts w:asciiTheme="minorHAnsi" w:hAnsiTheme="minorHAnsi" w:cstheme="minorHAnsi"/>
          <w:color w:val="000000"/>
          <w:szCs w:val="22"/>
        </w:rPr>
        <w:t xml:space="preserve"> </w:t>
      </w:r>
      <w:r w:rsidR="004342F0" w:rsidRPr="00DD2554">
        <w:rPr>
          <w:rFonts w:asciiTheme="minorHAnsi" w:hAnsiTheme="minorHAnsi" w:cstheme="minorHAnsi"/>
          <w:color w:val="000000"/>
          <w:szCs w:val="22"/>
        </w:rPr>
        <w:t>naam)</w:t>
      </w:r>
    </w:p>
    <w:p w14:paraId="6EC81874" w14:textId="77777777" w:rsidR="00AC0C7F" w:rsidRPr="00DD2554" w:rsidRDefault="00AC0C7F" w:rsidP="007F0D2B">
      <w:pPr>
        <w:ind w:left="5664" w:hanging="5664"/>
        <w:rPr>
          <w:rFonts w:asciiTheme="minorHAnsi" w:hAnsiTheme="minorHAnsi" w:cstheme="minorHAnsi"/>
          <w:color w:val="000000"/>
          <w:szCs w:val="22"/>
        </w:rPr>
      </w:pPr>
    </w:p>
    <w:p w14:paraId="0D5F097D" w14:textId="77777777" w:rsidR="000C0DE6" w:rsidRDefault="000C0DE6" w:rsidP="000C0DE6">
      <w:pPr>
        <w:pStyle w:val="Tekst"/>
        <w:jc w:val="right"/>
      </w:pPr>
      <w:bookmarkStart w:id="8824" w:name="_Model_21._Ontslag"/>
      <w:bookmarkStart w:id="8825" w:name="_Model_21._Ontslag_1"/>
      <w:bookmarkStart w:id="8826" w:name="_Model_21A._Ontslag"/>
      <w:bookmarkEnd w:id="8824"/>
      <w:bookmarkEnd w:id="8825"/>
      <w:bookmarkEnd w:id="8826"/>
    </w:p>
    <w:p w14:paraId="11FBB0E4" w14:textId="77777777" w:rsidR="000C0DE6" w:rsidRDefault="00961756" w:rsidP="000C0DE6">
      <w:pPr>
        <w:pStyle w:val="Tekst"/>
        <w:ind w:left="1134"/>
        <w:jc w:val="right"/>
      </w:pPr>
      <w:r>
        <w:fldChar w:fldCharType="begin"/>
      </w:r>
      <w:r>
        <w:rPr>
          <w:vanish/>
        </w:rPr>
        <w:instrText>HYPERLINK</w:instrText>
      </w:r>
      <w:r>
        <w:fldChar w:fldCharType="separate"/>
      </w:r>
      <w:r w:rsidR="000C0DE6" w:rsidRPr="004D51EF">
        <w:rPr>
          <w:rStyle w:val="Hyperlink"/>
          <w:vanish/>
        </w:rPr>
        <w:t>Terug naar alfabetisch register</w:t>
      </w:r>
      <w:r>
        <w:rPr>
          <w:rStyle w:val="Hyperlink"/>
          <w:vanish/>
        </w:rPr>
        <w:fldChar w:fldCharType="end"/>
      </w:r>
    </w:p>
    <w:p w14:paraId="7FBDE24E" w14:textId="79359E12" w:rsidR="007F13B8" w:rsidRPr="00CA67CF" w:rsidRDefault="007F13B8" w:rsidP="00216325">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827" w:name="_Toc192163731"/>
      <w:bookmarkStart w:id="8828" w:name="_Hlk148009439"/>
      <w:bookmarkEnd w:id="8822"/>
      <w:r w:rsidRPr="00CA67CF">
        <w:rPr>
          <w:rFonts w:asciiTheme="minorHAnsi" w:hAnsiTheme="minorHAnsi" w:cstheme="minorHAnsi"/>
          <w:i w:val="0"/>
          <w:color w:val="auto"/>
          <w:sz w:val="28"/>
          <w:szCs w:val="28"/>
        </w:rPr>
        <w:lastRenderedPageBreak/>
        <w:t>Model Ontslag wegens dringende reden</w:t>
      </w:r>
      <w:bookmarkEnd w:id="8827"/>
    </w:p>
    <w:p w14:paraId="329FD57B" w14:textId="77777777" w:rsidR="00B31DCB" w:rsidRPr="00B31DCB" w:rsidRDefault="00B31DCB" w:rsidP="00B31DCB">
      <w:pPr>
        <w:pStyle w:val="Tekst"/>
      </w:pPr>
    </w:p>
    <w:p w14:paraId="38CD8F00" w14:textId="043B244C" w:rsidR="007F13B8" w:rsidRDefault="00CA67CF" w:rsidP="000556E9">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rFonts w:asciiTheme="minorHAnsi" w:hAnsiTheme="minorHAnsi" w:cstheme="minorHAnsi"/>
          <w:noProof/>
          <w:color w:val="000000"/>
        </w:rPr>
        <w:drawing>
          <wp:inline distT="0" distB="0" distL="0" distR="0" wp14:anchorId="2808C776" wp14:editId="73D8BD13">
            <wp:extent cx="4617720" cy="830580"/>
            <wp:effectExtent l="0" t="0" r="0" b="7620"/>
            <wp:docPr id="896532696" name="Afbeelding 896532696"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617720" cy="830580"/>
                    </a:xfrm>
                    <a:prstGeom prst="rect">
                      <a:avLst/>
                    </a:prstGeom>
                    <a:noFill/>
                  </pic:spPr>
                </pic:pic>
              </a:graphicData>
            </a:graphic>
          </wp:inline>
        </w:drawing>
      </w:r>
    </w:p>
    <w:p w14:paraId="40F3B922" w14:textId="77777777" w:rsidR="00B31DCB" w:rsidRDefault="00B31DCB" w:rsidP="00B31DCB">
      <w:pPr>
        <w:ind w:left="3540" w:firstLine="708"/>
        <w:rPr>
          <w:rFonts w:cs="Arial"/>
          <w:color w:val="000000"/>
        </w:rPr>
      </w:pPr>
    </w:p>
    <w:p w14:paraId="781BB73C" w14:textId="77777777" w:rsidR="00CA67CF" w:rsidRPr="000A71ED" w:rsidRDefault="00CA67CF" w:rsidP="00CA67C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08D5371" w14:textId="77777777" w:rsidR="00B31DCB" w:rsidRDefault="00B31DCB" w:rsidP="00B31DCB">
      <w:pPr>
        <w:ind w:left="3540" w:firstLine="708"/>
        <w:rPr>
          <w:rFonts w:cs="Arial"/>
          <w:color w:val="000000"/>
        </w:rPr>
      </w:pPr>
    </w:p>
    <w:p w14:paraId="18C6CE79" w14:textId="77777777" w:rsidR="000556E9" w:rsidRPr="00CA67CF" w:rsidRDefault="000556E9" w:rsidP="000556E9">
      <w:pPr>
        <w:rPr>
          <w:rFonts w:asciiTheme="minorHAnsi" w:hAnsiTheme="minorHAnsi" w:cstheme="minorHAnsi"/>
          <w:color w:val="000000"/>
          <w:szCs w:val="22"/>
        </w:rPr>
      </w:pPr>
    </w:p>
    <w:p w14:paraId="1DEBC92F" w14:textId="77777777" w:rsidR="007F13B8" w:rsidRPr="00CA67CF" w:rsidRDefault="007F13B8" w:rsidP="00CA67CF">
      <w:pPr>
        <w:rPr>
          <w:rFonts w:asciiTheme="minorHAnsi" w:hAnsiTheme="minorHAnsi" w:cstheme="minorHAnsi"/>
          <w:color w:val="000000"/>
          <w:szCs w:val="22"/>
        </w:rPr>
      </w:pPr>
      <w:r w:rsidRPr="00CA67CF">
        <w:rPr>
          <w:rFonts w:asciiTheme="minorHAnsi" w:hAnsiTheme="minorHAnsi" w:cstheme="minorHAnsi"/>
          <w:color w:val="000000"/>
          <w:szCs w:val="22"/>
        </w:rPr>
        <w:t>Plaats, datum</w:t>
      </w:r>
    </w:p>
    <w:p w14:paraId="7991BFA7"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CA67CF" w14:paraId="73E68F9B" w14:textId="77777777" w:rsidTr="00617BDE">
        <w:trPr>
          <w:tblCellSpacing w:w="142" w:type="dxa"/>
        </w:trPr>
        <w:tc>
          <w:tcPr>
            <w:tcW w:w="2279" w:type="pct"/>
            <w:tcBorders>
              <w:top w:val="single" w:sz="6" w:space="0" w:color="auto"/>
              <w:left w:val="single" w:sz="6" w:space="0" w:color="auto"/>
              <w:bottom w:val="single" w:sz="6" w:space="0" w:color="auto"/>
              <w:right w:val="single" w:sz="6" w:space="0" w:color="auto"/>
            </w:tcBorders>
          </w:tcPr>
          <w:p w14:paraId="6772509E"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Scholengroep</w:t>
            </w:r>
            <w:r w:rsidR="00650F7F" w:rsidRPr="00CA67CF">
              <w:rPr>
                <w:rFonts w:asciiTheme="minorHAnsi" w:hAnsiTheme="minorHAnsi" w:cstheme="minorHAnsi"/>
                <w:color w:val="000000"/>
                <w:szCs w:val="22"/>
              </w:rPr>
              <w:t>:</w:t>
            </w:r>
          </w:p>
          <w:p w14:paraId="278BAD6B" w14:textId="77777777" w:rsidR="00617482" w:rsidRPr="00CA67CF" w:rsidRDefault="00617482" w:rsidP="007F0D2B">
            <w:pPr>
              <w:rPr>
                <w:rFonts w:asciiTheme="minorHAnsi" w:hAnsiTheme="minorHAnsi" w:cstheme="minorHAnsi"/>
                <w:color w:val="000000"/>
                <w:szCs w:val="22"/>
              </w:rPr>
            </w:pPr>
          </w:p>
          <w:p w14:paraId="3488AA8D"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Instelling</w:t>
            </w:r>
            <w:r w:rsidR="00650F7F" w:rsidRPr="00CA67CF">
              <w:rPr>
                <w:rFonts w:asciiTheme="minorHAnsi" w:hAnsiTheme="minorHAnsi" w:cstheme="minorHAnsi"/>
                <w:color w:val="000000"/>
                <w:szCs w:val="22"/>
              </w:rPr>
              <w:t>:</w:t>
            </w:r>
          </w:p>
          <w:p w14:paraId="7A03C467" w14:textId="77777777" w:rsidR="00617482" w:rsidRPr="00CA67CF" w:rsidRDefault="00617482" w:rsidP="007F0D2B">
            <w:pPr>
              <w:rPr>
                <w:rFonts w:asciiTheme="minorHAnsi" w:hAnsiTheme="minorHAnsi" w:cstheme="minorHAnsi"/>
                <w:color w:val="000000"/>
                <w:szCs w:val="22"/>
              </w:rPr>
            </w:pPr>
          </w:p>
          <w:p w14:paraId="7D9293CF"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Algemeen directeur</w:t>
            </w:r>
            <w:r w:rsidR="00650F7F" w:rsidRPr="00CA67CF">
              <w:rPr>
                <w:rFonts w:asciiTheme="minorHAnsi" w:hAnsiTheme="minorHAnsi" w:cstheme="minorHAnsi"/>
                <w:color w:val="000000"/>
                <w:szCs w:val="22"/>
              </w:rPr>
              <w:t>:</w:t>
            </w:r>
          </w:p>
          <w:p w14:paraId="7B3D57B8" w14:textId="77777777" w:rsidR="00617482" w:rsidRPr="00CA67CF" w:rsidRDefault="00617482" w:rsidP="007F0D2B">
            <w:pPr>
              <w:rPr>
                <w:rFonts w:asciiTheme="minorHAnsi" w:hAnsiTheme="minorHAnsi" w:cstheme="minorHAnsi"/>
                <w:color w:val="000000"/>
                <w:szCs w:val="22"/>
              </w:rPr>
            </w:pPr>
          </w:p>
          <w:p w14:paraId="7B5B20DB" w14:textId="58B5A5B2"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72086ADD" w14:textId="77777777" w:rsidR="00617482" w:rsidRPr="00CA67CF" w:rsidRDefault="00617482" w:rsidP="007F0D2B">
            <w:pPr>
              <w:rPr>
                <w:rFonts w:asciiTheme="minorHAnsi" w:hAnsiTheme="minorHAnsi" w:cstheme="minorHAnsi"/>
                <w:color w:val="000000"/>
                <w:szCs w:val="22"/>
              </w:rPr>
            </w:pPr>
          </w:p>
          <w:p w14:paraId="47F8A37C" w14:textId="3776BE48" w:rsidR="00617482" w:rsidRPr="00CA67CF" w:rsidRDefault="00954EB1" w:rsidP="007F0D2B">
            <w:pPr>
              <w:rPr>
                <w:rFonts w:asciiTheme="minorHAnsi" w:hAnsiTheme="minorHAnsi" w:cstheme="minorHAnsi"/>
                <w:color w:val="000000"/>
                <w:szCs w:val="22"/>
              </w:rPr>
            </w:pPr>
            <w:r w:rsidRPr="00CA67CF">
              <w:rPr>
                <w:rFonts w:asciiTheme="minorHAnsi" w:hAnsiTheme="minorHAnsi" w:cstheme="minorHAnsi"/>
                <w:color w:val="000000"/>
                <w:szCs w:val="22"/>
              </w:rPr>
              <w:t>V</w:t>
            </w:r>
            <w:r w:rsidR="00617482" w:rsidRPr="00CA67CF">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28A4A7FC" w14:textId="77777777" w:rsidR="00617482" w:rsidRPr="00CA67CF" w:rsidRDefault="00617482" w:rsidP="007F0D2B">
            <w:pPr>
              <w:rPr>
                <w:rFonts w:asciiTheme="minorHAnsi" w:hAnsiTheme="minorHAnsi" w:cstheme="minorHAnsi"/>
                <w:color w:val="000000"/>
                <w:szCs w:val="22"/>
              </w:rPr>
            </w:pPr>
          </w:p>
        </w:tc>
        <w:tc>
          <w:tcPr>
            <w:tcW w:w="2279" w:type="pct"/>
            <w:tcBorders>
              <w:top w:val="single" w:sz="6" w:space="0" w:color="auto"/>
              <w:left w:val="single" w:sz="6" w:space="0" w:color="auto"/>
              <w:bottom w:val="single" w:sz="6" w:space="0" w:color="auto"/>
              <w:right w:val="single" w:sz="6" w:space="0" w:color="auto"/>
            </w:tcBorders>
          </w:tcPr>
          <w:p w14:paraId="4FCD4384" w14:textId="7CD349CB"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0A3F80C" w14:textId="77777777" w:rsidR="00617482" w:rsidRPr="00CA67CF" w:rsidRDefault="00617482" w:rsidP="007F0D2B">
            <w:pPr>
              <w:rPr>
                <w:rFonts w:asciiTheme="minorHAnsi" w:hAnsiTheme="minorHAnsi" w:cstheme="minorHAnsi"/>
                <w:color w:val="000000"/>
                <w:szCs w:val="22"/>
              </w:rPr>
            </w:pPr>
          </w:p>
          <w:p w14:paraId="7D6F96B5" w14:textId="549BCAE0"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3CF5A05B" w14:textId="77777777" w:rsidR="00617482" w:rsidRPr="00CA67CF" w:rsidRDefault="00617482" w:rsidP="007F0D2B">
            <w:pPr>
              <w:rPr>
                <w:rFonts w:asciiTheme="minorHAnsi" w:hAnsiTheme="minorHAnsi" w:cstheme="minorHAnsi"/>
                <w:color w:val="000000"/>
                <w:szCs w:val="22"/>
              </w:rPr>
            </w:pPr>
          </w:p>
          <w:p w14:paraId="36158D9D" w14:textId="584EBBB3"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Volledig adres</w:t>
            </w:r>
            <w:r w:rsidR="00695645">
              <w:rPr>
                <w:rFonts w:asciiTheme="minorHAnsi" w:hAnsiTheme="minorHAnsi" w:cstheme="minorHAnsi"/>
                <w:color w:val="000000"/>
                <w:szCs w:val="22"/>
              </w:rPr>
              <w:t>:</w:t>
            </w:r>
          </w:p>
        </w:tc>
      </w:tr>
    </w:tbl>
    <w:p w14:paraId="6F2029C3"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FEF12CE"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Geachte,</w:t>
      </w:r>
    </w:p>
    <w:p w14:paraId="51B13124" w14:textId="77777777" w:rsidR="007F13B8" w:rsidRPr="00CA67CF" w:rsidRDefault="007F13B8" w:rsidP="007F0D2B">
      <w:pPr>
        <w:rPr>
          <w:rFonts w:asciiTheme="minorHAnsi" w:hAnsiTheme="minorHAnsi" w:cstheme="minorHAnsi"/>
          <w:color w:val="000000"/>
          <w:szCs w:val="22"/>
        </w:rPr>
      </w:pPr>
    </w:p>
    <w:p w14:paraId="15B716C9"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Op ......................... werden wij</w:t>
      </w:r>
      <w:r w:rsidR="00650F7F" w:rsidRPr="00CA67CF">
        <w:rPr>
          <w:rFonts w:asciiTheme="minorHAnsi" w:hAnsiTheme="minorHAnsi" w:cstheme="minorHAnsi"/>
          <w:color w:val="000000"/>
          <w:szCs w:val="22"/>
        </w:rPr>
        <w:t>:</w:t>
      </w:r>
    </w:p>
    <w:p w14:paraId="2BF1D54B" w14:textId="77777777" w:rsidR="007F13B8"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00C5CF8" w14:textId="7B7407C6" w:rsidR="007C1E17" w:rsidRPr="00CA67CF" w:rsidRDefault="007C1E17"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78FA7C97" w14:textId="77777777" w:rsidR="007F13B8" w:rsidRPr="00CA67CF" w:rsidRDefault="007F13B8" w:rsidP="007F0D2B">
      <w:pPr>
        <w:rPr>
          <w:rFonts w:asciiTheme="minorHAnsi" w:hAnsiTheme="minorHAnsi" w:cstheme="minorHAnsi"/>
          <w:color w:val="000000"/>
          <w:szCs w:val="22"/>
        </w:rPr>
      </w:pPr>
      <w:r w:rsidRPr="007C1E17">
        <w:rPr>
          <w:rFonts w:asciiTheme="minorHAnsi" w:hAnsiTheme="minorHAnsi" w:cstheme="minorHAnsi"/>
          <w:color w:val="000000"/>
          <w:szCs w:val="22"/>
        </w:rPr>
        <w:t>in kennis</w:t>
      </w:r>
      <w:r w:rsidRPr="00CA67CF">
        <w:rPr>
          <w:rFonts w:asciiTheme="minorHAnsi" w:hAnsiTheme="minorHAnsi" w:cstheme="minorHAnsi"/>
          <w:color w:val="000000"/>
          <w:szCs w:val="22"/>
        </w:rPr>
        <w:t xml:space="preserve"> gesteld van een </w:t>
      </w:r>
      <w:r w:rsidRPr="007C1E17">
        <w:rPr>
          <w:rFonts w:asciiTheme="minorHAnsi" w:hAnsiTheme="minorHAnsi" w:cstheme="minorHAnsi"/>
          <w:b/>
          <w:bCs/>
          <w:color w:val="000000"/>
          <w:szCs w:val="22"/>
        </w:rPr>
        <w:t>z</w:t>
      </w:r>
      <w:r w:rsidR="004342F0" w:rsidRPr="007C1E17">
        <w:rPr>
          <w:rFonts w:asciiTheme="minorHAnsi" w:hAnsiTheme="minorHAnsi" w:cstheme="minorHAnsi"/>
          <w:b/>
          <w:bCs/>
          <w:color w:val="000000"/>
          <w:szCs w:val="22"/>
        </w:rPr>
        <w:t>waarwichtige tekortkoming, die</w:t>
      </w:r>
      <w:r w:rsidRPr="007C1E17">
        <w:rPr>
          <w:rFonts w:asciiTheme="minorHAnsi" w:hAnsiTheme="minorHAnsi" w:cstheme="minorHAnsi"/>
          <w:b/>
          <w:bCs/>
          <w:color w:val="000000"/>
          <w:szCs w:val="22"/>
        </w:rPr>
        <w:t xml:space="preserve"> een dringende reden uitmaakt</w:t>
      </w:r>
      <w:r w:rsidRPr="00CA67CF">
        <w:rPr>
          <w:rFonts w:asciiTheme="minorHAnsi" w:hAnsiTheme="minorHAnsi" w:cstheme="minorHAnsi"/>
          <w:color w:val="000000"/>
          <w:szCs w:val="22"/>
        </w:rPr>
        <w:t xml:space="preserve"> en ons toelaat uw </w:t>
      </w:r>
      <w:r w:rsidRPr="007C1E17">
        <w:rPr>
          <w:rFonts w:asciiTheme="minorHAnsi" w:hAnsiTheme="minorHAnsi" w:cstheme="minorHAnsi"/>
          <w:b/>
          <w:bCs/>
          <w:color w:val="000000"/>
          <w:szCs w:val="22"/>
        </w:rPr>
        <w:t>arbeidsovereenkomst zonder enige opzeggingstermijn of vergoeding te beëindigen</w:t>
      </w:r>
      <w:r w:rsidRPr="00CA67CF">
        <w:rPr>
          <w:rFonts w:asciiTheme="minorHAnsi" w:hAnsiTheme="minorHAnsi" w:cstheme="minorHAnsi"/>
          <w:color w:val="000000"/>
          <w:szCs w:val="22"/>
        </w:rPr>
        <w:t>.</w:t>
      </w:r>
    </w:p>
    <w:p w14:paraId="3C8A9322" w14:textId="77777777" w:rsidR="007F13B8" w:rsidRPr="00CA67CF" w:rsidRDefault="007F13B8" w:rsidP="007F0D2B">
      <w:pPr>
        <w:rPr>
          <w:rFonts w:asciiTheme="minorHAnsi" w:hAnsiTheme="minorHAnsi" w:cstheme="minorHAnsi"/>
          <w:color w:val="000000"/>
          <w:szCs w:val="22"/>
        </w:rPr>
      </w:pPr>
    </w:p>
    <w:p w14:paraId="2B3B56F2"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 xml:space="preserve">Bij deze </w:t>
      </w:r>
      <w:r w:rsidRPr="007C1E17">
        <w:rPr>
          <w:rFonts w:asciiTheme="minorHAnsi" w:hAnsiTheme="minorHAnsi" w:cstheme="minorHAnsi"/>
          <w:b/>
          <w:bCs/>
          <w:color w:val="000000"/>
          <w:szCs w:val="22"/>
        </w:rPr>
        <w:t>ontslaan wij u vanaf heden uit onze dienst</w:t>
      </w:r>
      <w:r w:rsidRPr="00CA67CF">
        <w:rPr>
          <w:rFonts w:asciiTheme="minorHAnsi" w:hAnsiTheme="minorHAnsi" w:cstheme="minorHAnsi"/>
          <w:color w:val="000000"/>
          <w:szCs w:val="22"/>
        </w:rPr>
        <w:t>.</w:t>
      </w:r>
    </w:p>
    <w:p w14:paraId="1E83425B"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2C9558A1"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De dringende redenen die dit ontslag rechtvaardigen, zullen u binnen de door de wet voorziene termijn betekend worden.</w:t>
      </w:r>
    </w:p>
    <w:p w14:paraId="7875DB79" w14:textId="77777777" w:rsidR="007F13B8" w:rsidRPr="00CA67CF" w:rsidRDefault="007F13B8" w:rsidP="007F0D2B">
      <w:pPr>
        <w:rPr>
          <w:rFonts w:asciiTheme="minorHAnsi" w:hAnsiTheme="minorHAnsi" w:cstheme="minorHAnsi"/>
          <w:color w:val="000000"/>
          <w:szCs w:val="22"/>
        </w:rPr>
      </w:pPr>
    </w:p>
    <w:p w14:paraId="5C7199A1" w14:textId="77777777" w:rsidR="007F13B8" w:rsidRPr="00CA67CF" w:rsidRDefault="007F13B8" w:rsidP="007F0D2B">
      <w:pPr>
        <w:rPr>
          <w:rFonts w:asciiTheme="minorHAnsi" w:hAnsiTheme="minorHAnsi" w:cstheme="minorHAnsi"/>
          <w:color w:val="000000"/>
          <w:szCs w:val="22"/>
        </w:rPr>
      </w:pPr>
      <w:bookmarkStart w:id="8829" w:name="_Hlk147307739"/>
      <w:r w:rsidRPr="00CA67CF">
        <w:rPr>
          <w:rFonts w:asciiTheme="minorHAnsi" w:hAnsiTheme="minorHAnsi" w:cstheme="minorHAnsi"/>
          <w:color w:val="000000"/>
          <w:szCs w:val="22"/>
        </w:rPr>
        <w:t>Handtekening algemeen directeur (+ naam)</w:t>
      </w:r>
    </w:p>
    <w:bookmarkEnd w:id="8829"/>
    <w:p w14:paraId="0D1FAC41" w14:textId="77777777" w:rsidR="007F13B8" w:rsidRPr="00CA67CF" w:rsidRDefault="007F13B8" w:rsidP="007F0D2B">
      <w:pPr>
        <w:rPr>
          <w:rFonts w:asciiTheme="minorHAnsi" w:hAnsiTheme="minorHAnsi" w:cstheme="minorHAnsi"/>
          <w:color w:val="000000"/>
          <w:szCs w:val="22"/>
        </w:rPr>
      </w:pPr>
    </w:p>
    <w:bookmarkStart w:id="8830" w:name="_Model_22._Kennisgeving"/>
    <w:bookmarkStart w:id="8831" w:name="_Model_21B._Kennisgeving"/>
    <w:bookmarkEnd w:id="8828"/>
    <w:bookmarkEnd w:id="8830"/>
    <w:bookmarkEnd w:id="8831"/>
    <w:p w14:paraId="131FE945" w14:textId="059AC7C4" w:rsidR="000C0DE6" w:rsidRPr="006C5070" w:rsidRDefault="00B817B7" w:rsidP="000C0DE6">
      <w:pPr>
        <w:pStyle w:val="Tekst"/>
        <w:ind w:left="1134"/>
        <w:jc w:val="right"/>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C0DE6"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4A44C39F" w14:textId="514E85F5" w:rsidR="007F13B8" w:rsidRPr="008F7FBC" w:rsidRDefault="007F13B8" w:rsidP="00216325">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832" w:name="_Toc192163732"/>
      <w:bookmarkStart w:id="8833" w:name="_Hlk148009674"/>
      <w:r w:rsidRPr="008F7FBC">
        <w:rPr>
          <w:rFonts w:asciiTheme="minorHAnsi" w:hAnsiTheme="minorHAnsi" w:cstheme="minorHAnsi"/>
          <w:i w:val="0"/>
          <w:color w:val="auto"/>
          <w:sz w:val="28"/>
          <w:szCs w:val="28"/>
        </w:rPr>
        <w:lastRenderedPageBreak/>
        <w:t>Model Kennisgeving van de dringende reden</w:t>
      </w:r>
      <w:bookmarkEnd w:id="8832"/>
    </w:p>
    <w:p w14:paraId="4B119682" w14:textId="15EA05CA" w:rsidR="00587407" w:rsidRPr="008F7FBC" w:rsidRDefault="008F7FBC"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2"/>
        </w:rPr>
      </w:pPr>
      <w:r>
        <w:rPr>
          <w:rFonts w:asciiTheme="minorHAnsi" w:hAnsiTheme="minorHAnsi" w:cstheme="minorHAnsi"/>
          <w:noProof/>
          <w:color w:val="000000"/>
        </w:rPr>
        <w:drawing>
          <wp:inline distT="0" distB="0" distL="0" distR="0" wp14:anchorId="1E197848" wp14:editId="5228187A">
            <wp:extent cx="4617720" cy="830580"/>
            <wp:effectExtent l="0" t="0" r="0" b="7620"/>
            <wp:docPr id="1456096377" name="Afbeelding 1456096377"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617720" cy="830580"/>
                    </a:xfrm>
                    <a:prstGeom prst="rect">
                      <a:avLst/>
                    </a:prstGeom>
                    <a:noFill/>
                  </pic:spPr>
                </pic:pic>
              </a:graphicData>
            </a:graphic>
          </wp:inline>
        </w:drawing>
      </w:r>
    </w:p>
    <w:p w14:paraId="7CC7DAB4" w14:textId="77777777" w:rsidR="008F3D17" w:rsidRPr="008F3D17" w:rsidRDefault="008F3D17"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0C9CA1BB"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A1E37A9" w14:textId="1C018D43" w:rsidR="007F13B8" w:rsidRPr="008F7FBC" w:rsidRDefault="007F13B8" w:rsidP="008F3D1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664979D" w14:textId="77777777" w:rsidR="007F13B8" w:rsidRPr="008F7FBC" w:rsidRDefault="008F3D17"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w:t>
      </w:r>
      <w:r w:rsidR="007F13B8" w:rsidRPr="008F7FBC">
        <w:rPr>
          <w:rFonts w:asciiTheme="minorHAnsi" w:hAnsiTheme="minorHAnsi" w:cstheme="minorHAnsi"/>
          <w:color w:val="000000"/>
        </w:rPr>
        <w:t>laats, datum</w:t>
      </w:r>
    </w:p>
    <w:p w14:paraId="0C194638"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0778B1" w:rsidRPr="008F7FBC" w14:paraId="44195855" w14:textId="77777777" w:rsidTr="00617BD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40A78046"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74F0E487" w14:textId="77777777" w:rsidR="000778B1" w:rsidRPr="008F7FBC" w:rsidRDefault="000778B1" w:rsidP="007F0D2B">
            <w:pPr>
              <w:rPr>
                <w:rFonts w:asciiTheme="minorHAnsi" w:hAnsiTheme="minorHAnsi" w:cstheme="minorHAnsi"/>
                <w:color w:val="000000"/>
              </w:rPr>
            </w:pPr>
          </w:p>
          <w:p w14:paraId="587C0CD9"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2A05B9C6" w14:textId="77777777" w:rsidR="000778B1" w:rsidRPr="008F7FBC" w:rsidRDefault="000778B1" w:rsidP="007F0D2B">
            <w:pPr>
              <w:rPr>
                <w:rFonts w:asciiTheme="minorHAnsi" w:hAnsiTheme="minorHAnsi" w:cstheme="minorHAnsi"/>
                <w:color w:val="000000"/>
              </w:rPr>
            </w:pPr>
          </w:p>
          <w:p w14:paraId="38B4ABB5" w14:textId="78B1631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062C233D" w14:textId="77777777" w:rsidR="000778B1" w:rsidRPr="008F7FBC" w:rsidRDefault="000778B1" w:rsidP="007F0D2B">
            <w:pPr>
              <w:rPr>
                <w:rFonts w:asciiTheme="minorHAnsi" w:hAnsiTheme="minorHAnsi" w:cstheme="minorHAnsi"/>
                <w:color w:val="000000"/>
              </w:rPr>
            </w:pPr>
          </w:p>
          <w:p w14:paraId="66507E86" w14:textId="1263E68B"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3912D0B1" w14:textId="77777777" w:rsidR="000778B1" w:rsidRPr="008F7FBC" w:rsidRDefault="000778B1" w:rsidP="007F0D2B">
            <w:pPr>
              <w:rPr>
                <w:rFonts w:asciiTheme="minorHAnsi" w:hAnsiTheme="minorHAnsi" w:cstheme="minorHAnsi"/>
                <w:color w:val="000000"/>
              </w:rPr>
            </w:pPr>
          </w:p>
          <w:p w14:paraId="21DCF35D" w14:textId="36E747CF" w:rsidR="000778B1" w:rsidRPr="008F7FBC" w:rsidRDefault="0074149B" w:rsidP="007F0D2B">
            <w:pPr>
              <w:rPr>
                <w:rFonts w:asciiTheme="minorHAnsi" w:hAnsiTheme="minorHAnsi" w:cstheme="minorHAnsi"/>
                <w:color w:val="000000"/>
              </w:rPr>
            </w:pPr>
            <w:r w:rsidRPr="008F7FBC">
              <w:rPr>
                <w:rFonts w:asciiTheme="minorHAnsi" w:hAnsiTheme="minorHAnsi" w:cstheme="minorHAnsi"/>
                <w:color w:val="000000"/>
              </w:rPr>
              <w:t>V</w:t>
            </w:r>
            <w:r w:rsidR="000778B1" w:rsidRPr="008F7FBC">
              <w:rPr>
                <w:rFonts w:asciiTheme="minorHAnsi" w:hAnsiTheme="minorHAnsi" w:cstheme="minorHAnsi"/>
                <w:color w:val="000000"/>
              </w:rPr>
              <w:t>olledig adres</w:t>
            </w:r>
            <w:r w:rsidR="00695645">
              <w:rPr>
                <w:rFonts w:asciiTheme="minorHAnsi" w:hAnsiTheme="minorHAnsi" w:cstheme="minorHAnsi"/>
                <w:color w:val="000000"/>
              </w:rPr>
              <w:t>:</w:t>
            </w:r>
          </w:p>
          <w:p w14:paraId="34710131" w14:textId="77777777" w:rsidR="000778B1" w:rsidRPr="008F7FBC" w:rsidRDefault="000778B1" w:rsidP="007F0D2B">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E47766F" w14:textId="322CEDB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46978506" w14:textId="77777777" w:rsidR="000778B1" w:rsidRPr="008F7FBC" w:rsidRDefault="000778B1" w:rsidP="007F0D2B">
            <w:pPr>
              <w:rPr>
                <w:rFonts w:asciiTheme="minorHAnsi" w:hAnsiTheme="minorHAnsi" w:cstheme="minorHAnsi"/>
                <w:color w:val="000000"/>
              </w:rPr>
            </w:pPr>
          </w:p>
          <w:p w14:paraId="3DD70508" w14:textId="511B779C"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CE8D32D" w14:textId="77777777" w:rsidR="000778B1" w:rsidRPr="008F7FBC" w:rsidRDefault="000778B1" w:rsidP="007F0D2B">
            <w:pPr>
              <w:rPr>
                <w:rFonts w:asciiTheme="minorHAnsi" w:hAnsiTheme="minorHAnsi" w:cstheme="minorHAnsi"/>
                <w:color w:val="000000"/>
              </w:rPr>
            </w:pPr>
          </w:p>
          <w:p w14:paraId="0AFA6C4C" w14:textId="7DD7208E"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Volledig adres</w:t>
            </w:r>
            <w:r w:rsidR="00695645">
              <w:rPr>
                <w:rFonts w:asciiTheme="minorHAnsi" w:hAnsiTheme="minorHAnsi" w:cstheme="minorHAnsi"/>
                <w:color w:val="000000"/>
              </w:rPr>
              <w:t>:</w:t>
            </w:r>
          </w:p>
        </w:tc>
      </w:tr>
    </w:tbl>
    <w:p w14:paraId="1B5E7B9D"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12B8FB7F"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Geachte,</w:t>
      </w:r>
    </w:p>
    <w:p w14:paraId="5D94F939" w14:textId="77777777" w:rsidR="007F13B8" w:rsidRPr="008F7FBC" w:rsidRDefault="007F13B8" w:rsidP="007F0D2B">
      <w:pPr>
        <w:rPr>
          <w:rFonts w:asciiTheme="minorHAnsi" w:hAnsiTheme="minorHAnsi" w:cstheme="minorHAnsi"/>
          <w:color w:val="000000"/>
        </w:rPr>
      </w:pPr>
    </w:p>
    <w:p w14:paraId="3729E17D" w14:textId="1A9E011E" w:rsidR="007F13B8" w:rsidRDefault="007F13B8" w:rsidP="007F0D2B">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3D288078" w14:textId="48B56B18" w:rsidR="008F7FBC" w:rsidRPr="008F7FBC" w:rsidRDefault="008F7FBC" w:rsidP="007F0D2B">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p w14:paraId="3FE89035" w14:textId="1A282CC1"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verwijzen naar ons schrijven van ………………waarbij uw ontslag werd betekend wegens dringende redenen.</w:t>
      </w:r>
    </w:p>
    <w:p w14:paraId="57F110D4" w14:textId="77777777" w:rsidR="007F13B8" w:rsidRPr="008F7FBC" w:rsidRDefault="007F13B8" w:rsidP="007F0D2B">
      <w:pPr>
        <w:rPr>
          <w:rFonts w:asciiTheme="minorHAnsi" w:hAnsiTheme="minorHAnsi" w:cstheme="minorHAnsi"/>
          <w:color w:val="000000"/>
        </w:rPr>
      </w:pPr>
    </w:p>
    <w:p w14:paraId="561F6B1B" w14:textId="796A0D9E" w:rsidR="007F13B8" w:rsidRPr="008F7FBC" w:rsidRDefault="007F13B8" w:rsidP="008F7FBC">
      <w:pPr>
        <w:ind w:right="-2"/>
        <w:rPr>
          <w:rFonts w:asciiTheme="minorHAnsi" w:hAnsiTheme="minorHAnsi" w:cstheme="minorHAnsi"/>
          <w:color w:val="000000"/>
        </w:rPr>
      </w:pPr>
      <w:r w:rsidRPr="008F7FBC">
        <w:rPr>
          <w:rFonts w:asciiTheme="minorHAnsi" w:hAnsiTheme="minorHAnsi" w:cstheme="minorHAnsi"/>
          <w:color w:val="000000"/>
        </w:rPr>
        <w:t xml:space="preserve">Hierna vindt u de </w:t>
      </w:r>
      <w:r w:rsidRPr="008F7FBC">
        <w:rPr>
          <w:rFonts w:asciiTheme="minorHAnsi" w:hAnsiTheme="minorHAnsi" w:cstheme="minorHAnsi"/>
          <w:b/>
          <w:bCs/>
          <w:color w:val="000000"/>
        </w:rPr>
        <w:t>omschrijving van de dringende redenen</w:t>
      </w:r>
      <w:r w:rsidRPr="008F7FBC">
        <w:rPr>
          <w:rFonts w:asciiTheme="minorHAnsi" w:hAnsiTheme="minorHAnsi" w:cstheme="minorHAnsi"/>
          <w:color w:val="000000"/>
        </w:rPr>
        <w:t>, waarvan wij kennis kregen op …………... en die een onmiddellijk ontslag zonder opzeggingstermijn of – vergoeding rechtvaardigen</w:t>
      </w:r>
      <w:r w:rsidR="00650F7F" w:rsidRPr="008F7FBC">
        <w:rPr>
          <w:rFonts w:asciiTheme="minorHAnsi" w:hAnsiTheme="minorHAnsi" w:cstheme="minorHAnsi"/>
          <w:color w:val="000000"/>
        </w:rPr>
        <w:t>:</w:t>
      </w:r>
      <w:r w:rsidR="008F7FBC">
        <w:rPr>
          <w:rFonts w:asciiTheme="minorHAnsi" w:hAnsiTheme="minorHAnsi" w:cstheme="minorHAnsi"/>
          <w:color w:val="000000"/>
        </w:rPr>
        <w:t xml:space="preserve">…………………… </w:t>
      </w:r>
      <w:r w:rsidRPr="008F7FBC">
        <w:rPr>
          <w:rFonts w:asciiTheme="minorHAnsi" w:hAnsiTheme="minorHAnsi" w:cstheme="minorHAnsi"/>
          <w:color w:val="000000"/>
        </w:rPr>
        <w:t>(nauwkeurige omschrijving van de ingeroepen dringende redenen).</w:t>
      </w:r>
    </w:p>
    <w:p w14:paraId="0E5CDFB3" w14:textId="77777777" w:rsidR="007F13B8" w:rsidRPr="008F7FBC" w:rsidRDefault="007F13B8" w:rsidP="007F0D2B">
      <w:pPr>
        <w:rPr>
          <w:rFonts w:asciiTheme="minorHAnsi" w:hAnsiTheme="minorHAnsi" w:cstheme="minorHAnsi"/>
          <w:color w:val="000000"/>
        </w:rPr>
      </w:pPr>
    </w:p>
    <w:p w14:paraId="1BFE974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Wij bevestigen bijgevolg dit op …....................... betekende ontslag.</w:t>
      </w:r>
    </w:p>
    <w:p w14:paraId="10FED3BE" w14:textId="77777777" w:rsidR="007F13B8" w:rsidRPr="008F7FBC" w:rsidRDefault="007F13B8" w:rsidP="007F0D2B">
      <w:pPr>
        <w:rPr>
          <w:rFonts w:asciiTheme="minorHAnsi" w:hAnsiTheme="minorHAnsi" w:cstheme="minorHAnsi"/>
          <w:color w:val="000000"/>
        </w:rPr>
      </w:pPr>
    </w:p>
    <w:p w14:paraId="1B0DDC0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Uw eindafrekening en uw sociale documenten zullen u eerstdaags worden toegestuurd.</w:t>
      </w:r>
    </w:p>
    <w:p w14:paraId="7DBF586D" w14:textId="77777777" w:rsidR="007F13B8" w:rsidRPr="008F7FBC" w:rsidRDefault="007F13B8" w:rsidP="007F0D2B">
      <w:pPr>
        <w:rPr>
          <w:rFonts w:asciiTheme="minorHAnsi" w:hAnsiTheme="minorHAnsi" w:cstheme="minorHAnsi"/>
          <w:color w:val="000000"/>
        </w:rPr>
      </w:pPr>
    </w:p>
    <w:p w14:paraId="30B043E9" w14:textId="77777777" w:rsidR="007F13B8" w:rsidRPr="008F7FBC" w:rsidRDefault="007F13B8" w:rsidP="007F0D2B">
      <w:pPr>
        <w:rPr>
          <w:rFonts w:asciiTheme="minorHAnsi" w:hAnsiTheme="minorHAnsi" w:cstheme="minorHAnsi"/>
          <w:color w:val="000000"/>
        </w:rPr>
      </w:pPr>
    </w:p>
    <w:p w14:paraId="752A144A"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Handteken</w:t>
      </w:r>
      <w:r w:rsidR="00995669" w:rsidRPr="008F7FBC">
        <w:rPr>
          <w:rFonts w:asciiTheme="minorHAnsi" w:hAnsiTheme="minorHAnsi" w:cstheme="minorHAnsi"/>
          <w:color w:val="000000"/>
        </w:rPr>
        <w:t>ing algemeen directeur (+ naam)</w:t>
      </w:r>
    </w:p>
    <w:p w14:paraId="6A594222" w14:textId="77777777" w:rsidR="00AC0C7F" w:rsidRPr="008F7FBC" w:rsidRDefault="00AC0C7F" w:rsidP="008F7FBC">
      <w:pPr>
        <w:rPr>
          <w:rFonts w:asciiTheme="minorHAnsi" w:hAnsiTheme="minorHAnsi" w:cstheme="minorHAnsi"/>
          <w:color w:val="000000"/>
        </w:rPr>
      </w:pPr>
    </w:p>
    <w:p w14:paraId="7D4AF7E0" w14:textId="77777777" w:rsidR="00680403" w:rsidRPr="008F7FBC" w:rsidRDefault="00680403" w:rsidP="008F7FBC">
      <w:pPr>
        <w:pStyle w:val="Tekst"/>
        <w:ind w:left="0"/>
        <w:rPr>
          <w:rFonts w:asciiTheme="minorHAnsi" w:hAnsiTheme="minorHAnsi" w:cstheme="minorHAnsi"/>
        </w:rPr>
      </w:pPr>
      <w:bookmarkStart w:id="8834" w:name="_Model_23._De"/>
      <w:bookmarkStart w:id="8835" w:name="_Model_23._De_1"/>
      <w:bookmarkEnd w:id="8834"/>
      <w:bookmarkEnd w:id="8835"/>
    </w:p>
    <w:p w14:paraId="4014514C" w14:textId="77777777" w:rsidR="00680403" w:rsidRPr="008F7FBC" w:rsidRDefault="00680403" w:rsidP="008F7FBC">
      <w:pPr>
        <w:pStyle w:val="Tekst"/>
        <w:ind w:left="0"/>
        <w:rPr>
          <w:rFonts w:asciiTheme="minorHAnsi" w:hAnsiTheme="minorHAnsi" w:cstheme="minorHAnsi"/>
        </w:rPr>
      </w:pPr>
    </w:p>
    <w:bookmarkStart w:id="8836" w:name="_Model_22._Kennisgeving_1"/>
    <w:bookmarkEnd w:id="8833"/>
    <w:bookmarkEnd w:id="8836"/>
    <w:p w14:paraId="667FB370" w14:textId="5AC5F80C" w:rsidR="000C0DE6" w:rsidRPr="006C5070" w:rsidRDefault="006C5070" w:rsidP="000C0DE6">
      <w:pPr>
        <w:pStyle w:val="Tekst"/>
        <w:ind w:left="1134"/>
        <w:jc w:val="right"/>
        <w:rPr>
          <w:rStyle w:val="Hyperlink"/>
          <w:rFonts w:asciiTheme="minorHAnsi" w:hAnsiTheme="minorHAnsi" w:cstheme="minorHAnsi"/>
          <w:sz w:val="24"/>
          <w:szCs w:val="24"/>
        </w:rPr>
      </w:pPr>
      <w:r>
        <w:rPr>
          <w:rFonts w:asciiTheme="minorHAnsi" w:hAnsiTheme="minorHAnsi" w:cstheme="minorHAnsi"/>
          <w:sz w:val="24"/>
          <w:szCs w:val="24"/>
        </w:rPr>
        <w:fldChar w:fldCharType="begin"/>
      </w:r>
      <w:r>
        <w:rPr>
          <w:rFonts w:asciiTheme="minorHAnsi" w:hAnsiTheme="minorHAnsi" w:cstheme="minorHAnsi"/>
          <w:sz w:val="24"/>
          <w:szCs w:val="24"/>
        </w:rPr>
        <w:instrText>HYPERLINK  \l "_Alfabetisch_Trefwoordenregister"</w:instrText>
      </w:r>
      <w:r>
        <w:rPr>
          <w:rFonts w:asciiTheme="minorHAnsi" w:hAnsiTheme="minorHAnsi" w:cstheme="minorHAnsi"/>
          <w:sz w:val="24"/>
          <w:szCs w:val="24"/>
        </w:rPr>
      </w:r>
      <w:r>
        <w:rPr>
          <w:rFonts w:asciiTheme="minorHAnsi" w:hAnsiTheme="minorHAnsi" w:cstheme="minorHAnsi"/>
          <w:sz w:val="24"/>
          <w:szCs w:val="24"/>
        </w:rPr>
        <w:fldChar w:fldCharType="separate"/>
      </w:r>
      <w:r w:rsidR="000C0DE6" w:rsidRPr="006C5070">
        <w:rPr>
          <w:rStyle w:val="Hyperlink"/>
          <w:rFonts w:asciiTheme="minorHAnsi" w:hAnsiTheme="minorHAnsi" w:cstheme="minorHAnsi"/>
          <w:vanish/>
          <w:sz w:val="24"/>
          <w:szCs w:val="24"/>
        </w:rPr>
        <w:t>Terug naar alfabetisch register</w:t>
      </w:r>
    </w:p>
    <w:bookmarkStart w:id="8837" w:name="_Model_22._Ongerechtvaardigde"/>
    <w:bookmarkStart w:id="8838" w:name="_Hlk148009877"/>
    <w:bookmarkEnd w:id="8837"/>
    <w:p w14:paraId="4C13BFEE" w14:textId="20CDF746" w:rsidR="008B08CA" w:rsidRPr="008F7FBC" w:rsidRDefault="006C5070" w:rsidP="00B749D9">
      <w:pPr>
        <w:pStyle w:val="Kop2"/>
        <w:numPr>
          <w:ilvl w:val="0"/>
          <w:numId w:val="0"/>
        </w:numPr>
        <w:pBdr>
          <w:top w:val="single" w:sz="4" w:space="3" w:color="auto"/>
          <w:bottom w:val="single" w:sz="4" w:space="1" w:color="auto"/>
        </w:pBdr>
        <w:ind w:left="851"/>
        <w:jc w:val="center"/>
        <w:rPr>
          <w:rFonts w:asciiTheme="minorHAnsi" w:hAnsiTheme="minorHAnsi" w:cstheme="minorHAnsi"/>
          <w:b w:val="0"/>
          <w:i w:val="0"/>
          <w:color w:val="auto"/>
          <w:sz w:val="28"/>
          <w:szCs w:val="28"/>
        </w:rPr>
      </w:pPr>
      <w:r>
        <w:rPr>
          <w:rFonts w:asciiTheme="minorHAnsi" w:hAnsiTheme="minorHAnsi" w:cstheme="minorHAnsi"/>
          <w:b w:val="0"/>
          <w:i w:val="0"/>
          <w:color w:val="auto"/>
          <w:kern w:val="0"/>
          <w:szCs w:val="24"/>
        </w:rPr>
        <w:lastRenderedPageBreak/>
        <w:fldChar w:fldCharType="end"/>
      </w:r>
      <w:bookmarkStart w:id="8839" w:name="_Toc192163733"/>
      <w:r w:rsidR="008B08CA" w:rsidRPr="008F7FBC">
        <w:rPr>
          <w:rFonts w:asciiTheme="minorHAnsi" w:hAnsiTheme="minorHAnsi" w:cstheme="minorHAnsi"/>
          <w:i w:val="0"/>
          <w:color w:val="auto"/>
          <w:sz w:val="28"/>
          <w:szCs w:val="28"/>
        </w:rPr>
        <w:t xml:space="preserve">Model </w:t>
      </w:r>
      <w:r w:rsidR="00695645">
        <w:rPr>
          <w:rFonts w:asciiTheme="minorHAnsi" w:hAnsiTheme="minorHAnsi" w:cstheme="minorHAnsi"/>
          <w:i w:val="0"/>
          <w:color w:val="auto"/>
          <w:sz w:val="28"/>
          <w:szCs w:val="28"/>
        </w:rPr>
        <w:t xml:space="preserve">Beëindiging van de arbeidsovereenkomst wegens </w:t>
      </w:r>
      <w:r w:rsidR="00B749D9" w:rsidRPr="008F7FBC">
        <w:rPr>
          <w:rFonts w:asciiTheme="minorHAnsi" w:hAnsiTheme="minorHAnsi" w:cstheme="minorHAnsi"/>
          <w:i w:val="0"/>
          <w:color w:val="auto"/>
          <w:sz w:val="28"/>
          <w:szCs w:val="28"/>
        </w:rPr>
        <w:t>werkverlating</w:t>
      </w:r>
      <w:bookmarkEnd w:id="8839"/>
    </w:p>
    <w:p w14:paraId="2CB6EB0C" w14:textId="2A5B6B53" w:rsidR="008B08CA" w:rsidRDefault="008F7FBC" w:rsidP="00954EB1">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Pr>
          <w:rFonts w:asciiTheme="minorHAnsi" w:hAnsiTheme="minorHAnsi" w:cstheme="minorHAnsi"/>
          <w:noProof/>
          <w:color w:val="000000"/>
        </w:rPr>
        <w:drawing>
          <wp:inline distT="0" distB="0" distL="0" distR="0" wp14:anchorId="29D5DA9F" wp14:editId="0D89FC01">
            <wp:extent cx="4549140" cy="830580"/>
            <wp:effectExtent l="0" t="0" r="3810" b="7620"/>
            <wp:docPr id="1298201522" name="Afbeelding 1298201522"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14:paraId="27D208FB" w14:textId="77777777" w:rsidR="008F7FBC" w:rsidRPr="008F3D17"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3FAF3E0E"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40EC73C1" w14:textId="77777777" w:rsidR="008F7FBC" w:rsidRPr="008F7FBC"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E02E3D4" w14:textId="77777777" w:rsidR="008B08CA" w:rsidRPr="008F7FBC" w:rsidRDefault="008B08CA"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Plaats, datum</w:t>
      </w:r>
    </w:p>
    <w:p w14:paraId="4FEB3EFD"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8B08CA" w:rsidRPr="008F7FBC" w14:paraId="381FB360" w14:textId="77777777" w:rsidTr="00520D3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0EDC5D3C"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36F17ACC" w14:textId="77777777" w:rsidR="008B08CA" w:rsidRPr="008F7FBC" w:rsidRDefault="008B08CA" w:rsidP="00520D3E">
            <w:pPr>
              <w:rPr>
                <w:rFonts w:asciiTheme="minorHAnsi" w:hAnsiTheme="minorHAnsi" w:cstheme="minorHAnsi"/>
                <w:color w:val="000000"/>
              </w:rPr>
            </w:pPr>
          </w:p>
          <w:p w14:paraId="6900C032"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5CDA2111" w14:textId="77777777" w:rsidR="008B08CA" w:rsidRPr="008F7FBC" w:rsidRDefault="008B08CA" w:rsidP="00520D3E">
            <w:pPr>
              <w:rPr>
                <w:rFonts w:asciiTheme="minorHAnsi" w:hAnsiTheme="minorHAnsi" w:cstheme="minorHAnsi"/>
                <w:color w:val="000000"/>
              </w:rPr>
            </w:pPr>
          </w:p>
          <w:p w14:paraId="37338063" w14:textId="1AC9100C"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4DD12F6E" w14:textId="77777777" w:rsidR="008B08CA" w:rsidRPr="008F7FBC" w:rsidRDefault="008B08CA" w:rsidP="00520D3E">
            <w:pPr>
              <w:rPr>
                <w:rFonts w:asciiTheme="minorHAnsi" w:hAnsiTheme="minorHAnsi" w:cstheme="minorHAnsi"/>
                <w:color w:val="000000"/>
              </w:rPr>
            </w:pPr>
          </w:p>
          <w:p w14:paraId="6D156427" w14:textId="1E948E02"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68B01A29" w14:textId="77777777" w:rsidR="008B08CA" w:rsidRPr="008F7FBC" w:rsidRDefault="008B08CA" w:rsidP="00520D3E">
            <w:pPr>
              <w:rPr>
                <w:rFonts w:asciiTheme="minorHAnsi" w:hAnsiTheme="minorHAnsi" w:cstheme="minorHAnsi"/>
                <w:color w:val="000000"/>
              </w:rPr>
            </w:pPr>
          </w:p>
          <w:p w14:paraId="46E8899C" w14:textId="527E6646"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p w14:paraId="61F40308" w14:textId="77777777" w:rsidR="008B08CA" w:rsidRPr="008F7FBC" w:rsidRDefault="008B08CA" w:rsidP="00520D3E">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925302E" w14:textId="741F901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52B65297" w14:textId="77777777" w:rsidR="008B08CA" w:rsidRPr="008F7FBC" w:rsidRDefault="008B08CA" w:rsidP="00520D3E">
            <w:pPr>
              <w:rPr>
                <w:rFonts w:asciiTheme="minorHAnsi" w:hAnsiTheme="minorHAnsi" w:cstheme="minorHAnsi"/>
                <w:color w:val="000000"/>
              </w:rPr>
            </w:pPr>
          </w:p>
          <w:p w14:paraId="378B4AB1" w14:textId="00CCB7C6"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5BD27FD" w14:textId="77777777" w:rsidR="008B08CA" w:rsidRPr="008F7FBC" w:rsidRDefault="008B08CA" w:rsidP="00520D3E">
            <w:pPr>
              <w:rPr>
                <w:rFonts w:asciiTheme="minorHAnsi" w:hAnsiTheme="minorHAnsi" w:cstheme="minorHAnsi"/>
                <w:color w:val="000000"/>
              </w:rPr>
            </w:pPr>
          </w:p>
          <w:p w14:paraId="74B3FDE2" w14:textId="3B115EFD"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tc>
      </w:tr>
    </w:tbl>
    <w:p w14:paraId="33312F7C"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00F77813"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Geachte,</w:t>
      </w:r>
    </w:p>
    <w:p w14:paraId="30C62414" w14:textId="77777777" w:rsidR="008B08CA" w:rsidRPr="008F7FBC" w:rsidRDefault="008B08CA" w:rsidP="008B08CA">
      <w:pPr>
        <w:rPr>
          <w:rFonts w:asciiTheme="minorHAnsi" w:hAnsiTheme="minorHAnsi" w:cstheme="minorHAnsi"/>
          <w:color w:val="000000"/>
        </w:rPr>
      </w:pPr>
    </w:p>
    <w:p w14:paraId="3C62EF6E" w14:textId="443B523F"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11CD9995" w14:textId="6368011F" w:rsidR="008F7FBC" w:rsidRPr="008F7FBC" w:rsidRDefault="008F7FBC" w:rsidP="008F7FBC">
      <w:pPr>
        <w:rPr>
          <w:rFonts w:asciiTheme="minorHAnsi" w:hAnsiTheme="minorHAnsi" w:cstheme="minorHAnsi"/>
          <w:color w:val="000000"/>
        </w:rPr>
      </w:pPr>
      <w:bookmarkStart w:id="8840" w:name="_Hlk147319329"/>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bookmarkEnd w:id="8840"/>
    <w:p w14:paraId="12F2B4DF"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verwijzen naar ons schrijven  van ………………waarbij wij u verzoeken, binnen de kortst mogelijke termijn, uw afwezigheid op…………….te rechtvaardigen.</w:t>
      </w:r>
    </w:p>
    <w:p w14:paraId="04119992" w14:textId="77777777" w:rsidR="008B08CA" w:rsidRPr="008F7FBC" w:rsidRDefault="008B08CA" w:rsidP="008B08CA">
      <w:pPr>
        <w:rPr>
          <w:rFonts w:asciiTheme="minorHAnsi" w:hAnsiTheme="minorHAnsi" w:cstheme="minorHAnsi"/>
          <w:color w:val="000000"/>
        </w:rPr>
      </w:pPr>
    </w:p>
    <w:p w14:paraId="323D1F40"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 heeft het niet nodig gevonden hieraan enig gevolg te geven daar we tot op heden nog steeds geen nieuws ontvangen hebben.</w:t>
      </w:r>
    </w:p>
    <w:p w14:paraId="6DE4B057" w14:textId="77777777" w:rsidR="008B08CA" w:rsidRPr="008F7FBC" w:rsidRDefault="008B08CA" w:rsidP="008B08CA">
      <w:pPr>
        <w:rPr>
          <w:rFonts w:asciiTheme="minorHAnsi" w:hAnsiTheme="minorHAnsi" w:cstheme="minorHAnsi"/>
          <w:color w:val="000000"/>
        </w:rPr>
      </w:pPr>
    </w:p>
    <w:p w14:paraId="794DEE7E" w14:textId="17DF6032"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 xml:space="preserve">Daaruit besluiten we dat u door uw nalatige handelswijze vrijwillig en </w:t>
      </w:r>
      <w:r w:rsidR="00695645">
        <w:rPr>
          <w:rFonts w:asciiTheme="minorHAnsi" w:hAnsiTheme="minorHAnsi" w:cstheme="minorHAnsi"/>
          <w:color w:val="000000"/>
        </w:rPr>
        <w:t>éé</w:t>
      </w:r>
      <w:r w:rsidRPr="008F7FBC">
        <w:rPr>
          <w:rFonts w:asciiTheme="minorHAnsi" w:hAnsiTheme="minorHAnsi" w:cstheme="minorHAnsi"/>
          <w:color w:val="000000"/>
        </w:rPr>
        <w:t>nzijdig de arbeidsovereenkomst hebt beëindigd die ons verbond.</w:t>
      </w:r>
    </w:p>
    <w:p w14:paraId="5CFFDE1B" w14:textId="77777777" w:rsidR="008F7FBC" w:rsidRPr="008F7FBC" w:rsidRDefault="008F7FBC" w:rsidP="008B08CA">
      <w:pPr>
        <w:rPr>
          <w:rFonts w:asciiTheme="minorHAnsi" w:hAnsiTheme="minorHAnsi" w:cstheme="minorHAnsi"/>
          <w:color w:val="000000"/>
        </w:rPr>
      </w:pPr>
    </w:p>
    <w:p w14:paraId="0F75981A" w14:textId="046A761F" w:rsidR="008F7FBC" w:rsidRDefault="008B08CA" w:rsidP="008B08CA">
      <w:pPr>
        <w:rPr>
          <w:rFonts w:asciiTheme="minorHAnsi" w:hAnsiTheme="minorHAnsi" w:cstheme="minorHAnsi"/>
          <w:color w:val="000000"/>
        </w:rPr>
      </w:pPr>
      <w:r w:rsidRPr="008F7FBC">
        <w:rPr>
          <w:rFonts w:asciiTheme="minorHAnsi" w:hAnsiTheme="minorHAnsi" w:cstheme="minorHAnsi"/>
          <w:color w:val="000000"/>
        </w:rPr>
        <w:t>We beschouwen deze beëindiging van de overeenkomst als effectief vanaf heden………</w:t>
      </w:r>
      <w:r w:rsidR="008F7FBC">
        <w:rPr>
          <w:rFonts w:asciiTheme="minorHAnsi" w:hAnsiTheme="minorHAnsi" w:cstheme="minorHAnsi"/>
          <w:color w:val="000000"/>
        </w:rPr>
        <w:t>………………..</w:t>
      </w:r>
    </w:p>
    <w:p w14:paraId="3DC33F66" w14:textId="5A732C41"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Ze veroorzaakt voor ons noch de kennisgeving van een opzegging, noch de betaling van enige opzeggingsvergoeding.</w:t>
      </w:r>
    </w:p>
    <w:p w14:paraId="2878DAD6" w14:textId="77777777" w:rsidR="008F7FBC" w:rsidRPr="008F7FBC" w:rsidRDefault="008F7FBC" w:rsidP="008B08CA">
      <w:pPr>
        <w:rPr>
          <w:rFonts w:asciiTheme="minorHAnsi" w:hAnsiTheme="minorHAnsi" w:cstheme="minorHAnsi"/>
          <w:color w:val="000000"/>
        </w:rPr>
      </w:pPr>
    </w:p>
    <w:p w14:paraId="06640DFD"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Uw sociale documenten alsook uw eindafrekening zullen u binnenkort worden opgestuurd.</w:t>
      </w:r>
    </w:p>
    <w:p w14:paraId="477965E5" w14:textId="77777777" w:rsidR="008B08CA" w:rsidRPr="008F7FBC" w:rsidRDefault="008B08CA" w:rsidP="008B08CA">
      <w:pPr>
        <w:rPr>
          <w:rFonts w:asciiTheme="minorHAnsi" w:hAnsiTheme="minorHAnsi" w:cstheme="minorHAnsi"/>
          <w:color w:val="000000"/>
        </w:rPr>
      </w:pPr>
    </w:p>
    <w:p w14:paraId="1746EADE"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Handtekening algemeen directeur (+ naam)</w:t>
      </w:r>
    </w:p>
    <w:p w14:paraId="6E13CFE7" w14:textId="034B6485" w:rsidR="007F13B8" w:rsidRPr="008F7FBC" w:rsidRDefault="007F13B8" w:rsidP="00216325">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841" w:name="_Model_23._De_2"/>
      <w:bookmarkStart w:id="8842" w:name="_Toc192163734"/>
      <w:bookmarkStart w:id="8843" w:name="_Hlk148012014"/>
      <w:bookmarkEnd w:id="8838"/>
      <w:bookmarkEnd w:id="8841"/>
      <w:r w:rsidRPr="008F7FBC">
        <w:rPr>
          <w:rFonts w:asciiTheme="minorHAnsi" w:hAnsiTheme="minorHAnsi" w:cstheme="minorHAnsi"/>
          <w:i w:val="0"/>
          <w:color w:val="auto"/>
          <w:sz w:val="28"/>
          <w:szCs w:val="28"/>
        </w:rPr>
        <w:lastRenderedPageBreak/>
        <w:t>Model De tewerkstellingsverklaring</w:t>
      </w:r>
      <w:bookmarkEnd w:id="8842"/>
    </w:p>
    <w:p w14:paraId="091BBC4B" w14:textId="3D2B2BDB" w:rsidR="007F13B8" w:rsidRDefault="00695645"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rFonts w:asciiTheme="minorHAnsi" w:hAnsiTheme="minorHAnsi" w:cstheme="minorHAnsi"/>
          <w:noProof/>
          <w:color w:val="000000"/>
        </w:rPr>
        <w:drawing>
          <wp:inline distT="0" distB="0" distL="0" distR="0" wp14:anchorId="5A026D3C" wp14:editId="2A258C36">
            <wp:extent cx="4549140" cy="830580"/>
            <wp:effectExtent l="0" t="0" r="3810" b="7620"/>
            <wp:docPr id="1027529205" name="Afbeelding 1027529205"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14:paraId="081347F7" w14:textId="77777777" w:rsidR="00B8159C" w:rsidRPr="00695645" w:rsidRDefault="00B8159C"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66BC837A" w14:textId="77777777" w:rsidR="007F13B8" w:rsidRPr="00285D00" w:rsidRDefault="007F13B8" w:rsidP="00285D00">
      <w:pPr>
        <w:pStyle w:val="Koptekst"/>
        <w:tabs>
          <w:tab w:val="clear" w:pos="4703"/>
          <w:tab w:val="clear" w:pos="9406"/>
        </w:tabs>
        <w:rPr>
          <w:rFonts w:asciiTheme="minorHAnsi" w:hAnsiTheme="minorHAnsi" w:cstheme="minorHAnsi"/>
          <w:color w:val="000000"/>
          <w:szCs w:val="22"/>
        </w:rPr>
      </w:pPr>
      <w:r w:rsidRPr="00285D00">
        <w:rPr>
          <w:rFonts w:asciiTheme="minorHAnsi" w:hAnsiTheme="minorHAnsi" w:cstheme="minorHAnsi"/>
          <w:color w:val="000000"/>
          <w:szCs w:val="22"/>
        </w:rPr>
        <w:t>Plaats, datum</w:t>
      </w:r>
    </w:p>
    <w:p w14:paraId="690CDABA"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617BDE" w:rsidRPr="00285D00" w14:paraId="2E331A96" w14:textId="77777777" w:rsidTr="00A8087D">
        <w:trPr>
          <w:tblCellSpacing w:w="142" w:type="dxa"/>
        </w:trPr>
        <w:tc>
          <w:tcPr>
            <w:tcW w:w="2281" w:type="pct"/>
            <w:tcBorders>
              <w:top w:val="single" w:sz="6" w:space="0" w:color="auto"/>
              <w:left w:val="single" w:sz="6" w:space="0" w:color="auto"/>
              <w:bottom w:val="single" w:sz="6" w:space="0" w:color="auto"/>
              <w:right w:val="single" w:sz="6" w:space="0" w:color="auto"/>
            </w:tcBorders>
          </w:tcPr>
          <w:p w14:paraId="2D2FF1A1"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Scholengroep</w:t>
            </w:r>
            <w:r w:rsidR="00650F7F" w:rsidRPr="00285D00">
              <w:rPr>
                <w:rFonts w:asciiTheme="minorHAnsi" w:hAnsiTheme="minorHAnsi" w:cstheme="minorHAnsi"/>
                <w:color w:val="000000"/>
                <w:szCs w:val="22"/>
              </w:rPr>
              <w:t>:</w:t>
            </w:r>
          </w:p>
          <w:p w14:paraId="23558216" w14:textId="77777777" w:rsidR="00617BDE" w:rsidRPr="00285D00" w:rsidRDefault="00617BDE" w:rsidP="007F0D2B">
            <w:pPr>
              <w:rPr>
                <w:rFonts w:asciiTheme="minorHAnsi" w:hAnsiTheme="minorHAnsi" w:cstheme="minorHAnsi"/>
                <w:color w:val="000000"/>
                <w:szCs w:val="22"/>
              </w:rPr>
            </w:pPr>
          </w:p>
          <w:p w14:paraId="226C3C3E"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Instelling</w:t>
            </w:r>
            <w:r w:rsidR="00650F7F" w:rsidRPr="00285D00">
              <w:rPr>
                <w:rFonts w:asciiTheme="minorHAnsi" w:hAnsiTheme="minorHAnsi" w:cstheme="minorHAnsi"/>
                <w:color w:val="000000"/>
                <w:szCs w:val="22"/>
              </w:rPr>
              <w:t>:</w:t>
            </w:r>
          </w:p>
          <w:p w14:paraId="2D4FDD7B" w14:textId="77777777" w:rsidR="00617BDE" w:rsidRPr="00285D00" w:rsidRDefault="00617BDE" w:rsidP="007F0D2B">
            <w:pPr>
              <w:rPr>
                <w:rFonts w:asciiTheme="minorHAnsi" w:hAnsiTheme="minorHAnsi" w:cstheme="minorHAnsi"/>
                <w:color w:val="000000"/>
                <w:szCs w:val="22"/>
              </w:rPr>
            </w:pPr>
          </w:p>
          <w:p w14:paraId="6BF0920B"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Algemeen directeur</w:t>
            </w:r>
            <w:r w:rsidR="00650F7F" w:rsidRPr="00285D00">
              <w:rPr>
                <w:rFonts w:asciiTheme="minorHAnsi" w:hAnsiTheme="minorHAnsi" w:cstheme="minorHAnsi"/>
                <w:color w:val="000000"/>
                <w:szCs w:val="22"/>
              </w:rPr>
              <w:t>:</w:t>
            </w:r>
          </w:p>
          <w:p w14:paraId="071FB273" w14:textId="77777777" w:rsidR="00617BDE" w:rsidRPr="00285D00" w:rsidRDefault="00617BDE" w:rsidP="007F0D2B">
            <w:pPr>
              <w:rPr>
                <w:rFonts w:asciiTheme="minorHAnsi" w:hAnsiTheme="minorHAnsi" w:cstheme="minorHAnsi"/>
                <w:color w:val="000000"/>
                <w:szCs w:val="22"/>
              </w:rPr>
            </w:pPr>
          </w:p>
          <w:p w14:paraId="660DA264" w14:textId="25C482DE"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41BD482" w14:textId="77777777" w:rsidR="00617BDE" w:rsidRPr="00285D00" w:rsidRDefault="00617BDE" w:rsidP="007F0D2B">
            <w:pPr>
              <w:rPr>
                <w:rFonts w:asciiTheme="minorHAnsi" w:hAnsiTheme="minorHAnsi" w:cstheme="minorHAnsi"/>
                <w:color w:val="000000"/>
                <w:szCs w:val="22"/>
              </w:rPr>
            </w:pPr>
          </w:p>
          <w:p w14:paraId="2AB45492" w14:textId="72BFD8B0" w:rsidR="00617BDE" w:rsidRPr="00285D00" w:rsidRDefault="00B8159C" w:rsidP="007F0D2B">
            <w:pPr>
              <w:rPr>
                <w:rFonts w:asciiTheme="minorHAnsi" w:hAnsiTheme="minorHAnsi" w:cstheme="minorHAnsi"/>
                <w:color w:val="000000"/>
                <w:szCs w:val="22"/>
              </w:rPr>
            </w:pPr>
            <w:r w:rsidRPr="00285D00">
              <w:rPr>
                <w:rFonts w:asciiTheme="minorHAnsi" w:hAnsiTheme="minorHAnsi" w:cstheme="minorHAnsi"/>
                <w:color w:val="000000"/>
                <w:szCs w:val="22"/>
              </w:rPr>
              <w:t>V</w:t>
            </w:r>
            <w:r w:rsidR="00617BDE" w:rsidRPr="00285D00">
              <w:rPr>
                <w:rFonts w:asciiTheme="minorHAnsi" w:hAnsiTheme="minorHAnsi" w:cstheme="minorHAnsi"/>
                <w:color w:val="000000"/>
                <w:szCs w:val="22"/>
              </w:rPr>
              <w:t>olledig adres</w:t>
            </w:r>
            <w:r w:rsidR="00285D00">
              <w:rPr>
                <w:rFonts w:asciiTheme="minorHAnsi" w:hAnsiTheme="minorHAnsi" w:cstheme="minorHAnsi"/>
                <w:color w:val="000000"/>
                <w:szCs w:val="22"/>
              </w:rPr>
              <w:t>:</w:t>
            </w:r>
          </w:p>
          <w:p w14:paraId="631D3A9B" w14:textId="77777777" w:rsidR="00617BDE" w:rsidRPr="00285D00" w:rsidRDefault="00617BDE" w:rsidP="007F0D2B">
            <w:pPr>
              <w:rPr>
                <w:rFonts w:asciiTheme="minorHAnsi" w:hAnsiTheme="minorHAnsi" w:cstheme="minorHAnsi"/>
                <w:color w:val="000000"/>
                <w:szCs w:val="22"/>
              </w:rPr>
            </w:pPr>
          </w:p>
        </w:tc>
        <w:tc>
          <w:tcPr>
            <w:tcW w:w="2282" w:type="pct"/>
            <w:tcBorders>
              <w:top w:val="single" w:sz="6" w:space="0" w:color="auto"/>
              <w:left w:val="single" w:sz="6" w:space="0" w:color="auto"/>
              <w:bottom w:val="single" w:sz="6" w:space="0" w:color="auto"/>
              <w:right w:val="single" w:sz="6" w:space="0" w:color="auto"/>
            </w:tcBorders>
          </w:tcPr>
          <w:p w14:paraId="735E36C7" w14:textId="17AAB92D"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Werknemer</w:t>
            </w:r>
            <w:r w:rsidR="00285D00">
              <w:rPr>
                <w:rFonts w:asciiTheme="minorHAnsi" w:hAnsiTheme="minorHAnsi" w:cstheme="minorHAnsi"/>
                <w:color w:val="000000"/>
                <w:szCs w:val="22"/>
              </w:rPr>
              <w:t>:</w:t>
            </w:r>
          </w:p>
          <w:p w14:paraId="006874C5" w14:textId="77777777" w:rsidR="00617BDE" w:rsidRPr="00285D00" w:rsidRDefault="00617BDE" w:rsidP="007F0D2B">
            <w:pPr>
              <w:rPr>
                <w:rFonts w:asciiTheme="minorHAnsi" w:hAnsiTheme="minorHAnsi" w:cstheme="minorHAnsi"/>
                <w:color w:val="000000"/>
                <w:szCs w:val="22"/>
              </w:rPr>
            </w:pPr>
          </w:p>
          <w:p w14:paraId="42546270" w14:textId="607D7DE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A51375C" w14:textId="77777777" w:rsidR="00617BDE" w:rsidRPr="00285D00" w:rsidRDefault="00617BDE" w:rsidP="007F0D2B">
            <w:pPr>
              <w:rPr>
                <w:rFonts w:asciiTheme="minorHAnsi" w:hAnsiTheme="minorHAnsi" w:cstheme="minorHAnsi"/>
                <w:color w:val="000000"/>
                <w:szCs w:val="22"/>
              </w:rPr>
            </w:pPr>
          </w:p>
          <w:p w14:paraId="58C59006" w14:textId="46E60FD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Volledig adres</w:t>
            </w:r>
            <w:r w:rsidR="00285D00">
              <w:rPr>
                <w:rFonts w:asciiTheme="minorHAnsi" w:hAnsiTheme="minorHAnsi" w:cstheme="minorHAnsi"/>
                <w:color w:val="000000"/>
                <w:szCs w:val="22"/>
              </w:rPr>
              <w:t>:</w:t>
            </w:r>
          </w:p>
        </w:tc>
      </w:tr>
    </w:tbl>
    <w:p w14:paraId="798FAF40"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432463"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Geachte,</w:t>
      </w:r>
    </w:p>
    <w:p w14:paraId="62D7A070" w14:textId="77777777" w:rsidR="007F13B8" w:rsidRPr="00285D00" w:rsidRDefault="007F13B8" w:rsidP="007F0D2B">
      <w:pPr>
        <w:rPr>
          <w:rFonts w:asciiTheme="minorHAnsi" w:hAnsiTheme="minorHAnsi" w:cstheme="minorHAnsi"/>
          <w:color w:val="000000"/>
          <w:szCs w:val="22"/>
        </w:rPr>
      </w:pPr>
    </w:p>
    <w:p w14:paraId="0532C48E" w14:textId="77777777" w:rsidR="007F13B8"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41C41AC0" w14:textId="77777777" w:rsidR="00285D00" w:rsidRPr="008F7FBC" w:rsidRDefault="00285D00" w:rsidP="00285D00">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Pr>
          <w:rFonts w:asciiTheme="minorHAnsi" w:hAnsiTheme="minorHAnsi" w:cstheme="minorHAnsi"/>
          <w:color w:val="000000"/>
          <w:szCs w:val="22"/>
        </w:rPr>
        <w:t>,</w:t>
      </w:r>
    </w:p>
    <w:p w14:paraId="4B731EEB" w14:textId="77777777" w:rsidR="007F13B8" w:rsidRPr="00285D00" w:rsidRDefault="007F13B8" w:rsidP="007F13B8">
      <w:pPr>
        <w:pStyle w:val="Opsomming"/>
        <w:ind w:left="0" w:firstLine="0"/>
        <w:rPr>
          <w:rFonts w:asciiTheme="minorHAnsi" w:hAnsiTheme="minorHAnsi" w:cstheme="minorHAnsi"/>
          <w:color w:val="000000"/>
          <w:szCs w:val="22"/>
        </w:rPr>
      </w:pPr>
    </w:p>
    <w:p w14:paraId="1A75F5B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bevestigt dat .....................................................................................................................................</w:t>
      </w:r>
    </w:p>
    <w:p w14:paraId="3A6026E0"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15C03E76"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(naam en adres van de werknemer) tewerkgesteld was in onze instelling in de hoedanigheid van ....................................................................................................................................................</w:t>
      </w:r>
    </w:p>
    <w:p w14:paraId="0B28FB9A"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3E49086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van .................................................. tot ..................................................</w:t>
      </w:r>
    </w:p>
    <w:p w14:paraId="12D43FDF" w14:textId="77777777" w:rsidR="007F13B8" w:rsidRPr="00285D00" w:rsidRDefault="007F13B8" w:rsidP="007F0D2B">
      <w:pPr>
        <w:rPr>
          <w:rFonts w:asciiTheme="minorHAnsi" w:hAnsiTheme="minorHAnsi" w:cstheme="minorHAnsi"/>
          <w:color w:val="000000"/>
          <w:szCs w:val="22"/>
        </w:rPr>
      </w:pPr>
    </w:p>
    <w:p w14:paraId="73A3096D" w14:textId="77777777" w:rsidR="00072531" w:rsidRPr="00285D00" w:rsidRDefault="00072531" w:rsidP="007F0D2B">
      <w:pPr>
        <w:rPr>
          <w:rFonts w:asciiTheme="minorHAnsi" w:hAnsiTheme="minorHAnsi" w:cstheme="minorHAnsi"/>
          <w:color w:val="000000"/>
          <w:szCs w:val="22"/>
        </w:rPr>
      </w:pPr>
    </w:p>
    <w:p w14:paraId="50AD9C5F"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Opgemaakt te ..................................</w:t>
      </w:r>
      <w:r w:rsidR="00072531" w:rsidRPr="00285D00">
        <w:rPr>
          <w:rFonts w:asciiTheme="minorHAnsi" w:hAnsiTheme="minorHAnsi" w:cstheme="minorHAnsi"/>
          <w:color w:val="000000"/>
          <w:szCs w:val="22"/>
        </w:rPr>
        <w:t>op</w:t>
      </w:r>
      <w:r w:rsidRPr="00285D00">
        <w:rPr>
          <w:rFonts w:asciiTheme="minorHAnsi" w:hAnsiTheme="minorHAnsi" w:cstheme="minorHAnsi"/>
          <w:color w:val="000000"/>
          <w:szCs w:val="22"/>
        </w:rPr>
        <w:t xml:space="preserve"> ...................................................</w:t>
      </w:r>
    </w:p>
    <w:p w14:paraId="2F54D96E" w14:textId="77777777" w:rsidR="007F13B8" w:rsidRPr="00285D00" w:rsidRDefault="007F13B8" w:rsidP="007F0D2B">
      <w:pPr>
        <w:rPr>
          <w:rFonts w:asciiTheme="minorHAnsi" w:hAnsiTheme="minorHAnsi" w:cstheme="minorHAnsi"/>
          <w:color w:val="000000"/>
          <w:szCs w:val="22"/>
        </w:rPr>
      </w:pPr>
    </w:p>
    <w:p w14:paraId="65262088" w14:textId="77777777" w:rsidR="007F13B8" w:rsidRPr="00285D00" w:rsidRDefault="007F13B8" w:rsidP="007F0D2B">
      <w:pPr>
        <w:rPr>
          <w:rFonts w:asciiTheme="minorHAnsi" w:hAnsiTheme="minorHAnsi" w:cstheme="minorHAnsi"/>
          <w:color w:val="000000"/>
          <w:szCs w:val="22"/>
        </w:rPr>
      </w:pPr>
    </w:p>
    <w:p w14:paraId="02BAFDDE" w14:textId="77777777" w:rsidR="007F13B8" w:rsidRPr="00285D00" w:rsidRDefault="007F13B8" w:rsidP="007F0D2B">
      <w:pPr>
        <w:rPr>
          <w:rFonts w:asciiTheme="minorHAnsi" w:hAnsiTheme="minorHAnsi" w:cstheme="minorHAnsi"/>
          <w:color w:val="000000"/>
          <w:szCs w:val="22"/>
        </w:rPr>
      </w:pPr>
    </w:p>
    <w:p w14:paraId="5AA9D5CF" w14:textId="77777777" w:rsidR="007F13B8" w:rsidRPr="00285D00" w:rsidRDefault="007F13B8" w:rsidP="007F0D2B">
      <w:pPr>
        <w:rPr>
          <w:rFonts w:asciiTheme="minorHAnsi" w:hAnsiTheme="minorHAnsi" w:cstheme="minorHAnsi"/>
          <w:color w:val="000000"/>
          <w:szCs w:val="22"/>
        </w:rPr>
      </w:pPr>
    </w:p>
    <w:p w14:paraId="407C4DD4"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Handtekening algemeen directeur (+ naam)</w:t>
      </w:r>
    </w:p>
    <w:p w14:paraId="7BC29082" w14:textId="77777777" w:rsidR="00AC0C7F" w:rsidRPr="00285D00" w:rsidRDefault="00AC0C7F" w:rsidP="00285D00">
      <w:pPr>
        <w:rPr>
          <w:rFonts w:asciiTheme="minorHAnsi" w:hAnsiTheme="minorHAnsi" w:cstheme="minorHAnsi"/>
          <w:color w:val="000000"/>
          <w:szCs w:val="22"/>
        </w:rPr>
      </w:pPr>
    </w:p>
    <w:p w14:paraId="722ECAE7" w14:textId="63E3C273" w:rsidR="00F55D96" w:rsidRPr="00285D00" w:rsidRDefault="00961756" w:rsidP="00285D00">
      <w:pPr>
        <w:pStyle w:val="Tekst"/>
        <w:ind w:left="0"/>
        <w:rPr>
          <w:rFonts w:asciiTheme="minorHAnsi" w:hAnsiTheme="minorHAnsi" w:cstheme="minorHAnsi"/>
          <w:vanish/>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000C0DE6"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82AED8B" w14:textId="6DF60D6F" w:rsidR="007F13B8" w:rsidRPr="00285D00" w:rsidRDefault="007F13B8" w:rsidP="00216325">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u w:val="single"/>
        </w:rPr>
      </w:pPr>
      <w:bookmarkStart w:id="8844" w:name="_Model_24._Overeenkomst"/>
      <w:bookmarkStart w:id="8845" w:name="_Toc192163735"/>
      <w:bookmarkEnd w:id="8843"/>
      <w:bookmarkEnd w:id="8844"/>
      <w:r w:rsidRPr="00285D00">
        <w:rPr>
          <w:rFonts w:asciiTheme="minorHAnsi" w:hAnsiTheme="minorHAnsi" w:cstheme="minorHAnsi"/>
          <w:i w:val="0"/>
          <w:color w:val="auto"/>
          <w:sz w:val="28"/>
          <w:szCs w:val="28"/>
        </w:rPr>
        <w:lastRenderedPageBreak/>
        <w:t>Model Overeenkomst huisbewaring</w:t>
      </w:r>
      <w:bookmarkEnd w:id="8845"/>
    </w:p>
    <w:p w14:paraId="71E79714" w14:textId="7A9358E5" w:rsidR="007F13B8" w:rsidRDefault="00285D00" w:rsidP="004D04FA">
      <w:pPr>
        <w:pStyle w:val="Plattetekst"/>
        <w:jc w:val="center"/>
        <w:rPr>
          <w:rFonts w:cs="Arial"/>
          <w:color w:val="000000"/>
        </w:rPr>
      </w:pPr>
      <w:r>
        <w:rPr>
          <w:rFonts w:asciiTheme="minorHAnsi" w:hAnsiTheme="minorHAnsi" w:cstheme="minorHAnsi"/>
          <w:noProof/>
          <w:color w:val="000000"/>
        </w:rPr>
        <w:drawing>
          <wp:inline distT="0" distB="0" distL="0" distR="0" wp14:anchorId="10409383" wp14:editId="1867BD1E">
            <wp:extent cx="4549140" cy="830580"/>
            <wp:effectExtent l="0" t="0" r="3810" b="7620"/>
            <wp:docPr id="837941142" name="Afbeelding 837941142"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14:paraId="5C9BD333" w14:textId="77777777" w:rsidR="004D04FA" w:rsidRPr="00285D00" w:rsidRDefault="004D04FA" w:rsidP="004D04FA">
      <w:pPr>
        <w:pStyle w:val="Plattetekst"/>
        <w:jc w:val="center"/>
        <w:rPr>
          <w:rFonts w:asciiTheme="minorHAnsi" w:hAnsiTheme="minorHAnsi" w:cstheme="minorHAnsi"/>
          <w:b w:val="0"/>
          <w:bCs/>
          <w:color w:val="000000"/>
        </w:rPr>
      </w:pPr>
    </w:p>
    <w:p w14:paraId="52D8560C" w14:textId="45272C14" w:rsidR="00285D00" w:rsidRPr="008F7FBC" w:rsidRDefault="007F13B8" w:rsidP="00285D00">
      <w:pPr>
        <w:rPr>
          <w:rFonts w:asciiTheme="minorHAnsi" w:hAnsiTheme="minorHAnsi" w:cstheme="minorHAnsi"/>
          <w:color w:val="000000"/>
        </w:rPr>
      </w:pPr>
      <w:r w:rsidRPr="00285D00">
        <w:rPr>
          <w:rFonts w:asciiTheme="minorHAnsi" w:hAnsiTheme="minorHAnsi" w:cstheme="minorHAnsi"/>
          <w:b/>
          <w:bCs/>
          <w:color w:val="000000"/>
          <w:szCs w:val="22"/>
        </w:rPr>
        <w:t xml:space="preserve">Tussen </w:t>
      </w:r>
      <w:r w:rsidR="00285D00" w:rsidRPr="00285D00">
        <w:rPr>
          <w:rFonts w:asciiTheme="minorHAnsi" w:hAnsiTheme="minorHAnsi" w:cstheme="minorHAnsi"/>
          <w:color w:val="000000"/>
          <w:szCs w:val="22"/>
        </w:rPr>
        <w:t>‘</w:t>
      </w:r>
      <w:r w:rsidR="00285D00"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sidR="00285D00">
        <w:rPr>
          <w:rFonts w:asciiTheme="minorHAnsi" w:hAnsiTheme="minorHAnsi" w:cstheme="minorHAnsi"/>
          <w:color w:val="000000"/>
          <w:szCs w:val="22"/>
        </w:rPr>
        <w:t xml:space="preserve">, </w:t>
      </w:r>
      <w:r w:rsidR="00285D00" w:rsidRPr="00285D00">
        <w:rPr>
          <w:rFonts w:asciiTheme="minorHAnsi" w:hAnsiTheme="minorHAnsi" w:cstheme="minorHAnsi"/>
          <w:b/>
          <w:bCs/>
          <w:color w:val="000000"/>
          <w:szCs w:val="22"/>
        </w:rPr>
        <w:t>eigenaar van het pand</w:t>
      </w:r>
      <w:r w:rsidR="00285D00">
        <w:rPr>
          <w:rFonts w:asciiTheme="minorHAnsi" w:hAnsiTheme="minorHAnsi" w:cstheme="minorHAnsi"/>
          <w:color w:val="000000"/>
          <w:szCs w:val="22"/>
        </w:rPr>
        <w:t>,</w:t>
      </w:r>
    </w:p>
    <w:p w14:paraId="61022BF5" w14:textId="5069E2C6" w:rsidR="007F13B8" w:rsidRPr="00285D00" w:rsidRDefault="007F13B8" w:rsidP="007F0D2B">
      <w:pPr>
        <w:rPr>
          <w:rFonts w:asciiTheme="minorHAnsi" w:hAnsiTheme="minorHAnsi" w:cstheme="minorHAnsi"/>
          <w:color w:val="000000"/>
          <w:szCs w:val="22"/>
        </w:rPr>
      </w:pPr>
    </w:p>
    <w:p w14:paraId="6CC59F54" w14:textId="5B23B129" w:rsidR="00285D00" w:rsidRPr="00285D00" w:rsidRDefault="00285D00" w:rsidP="007F13B8">
      <w:pPr>
        <w:pStyle w:val="Plattetekst"/>
        <w:rPr>
          <w:rFonts w:asciiTheme="minorHAnsi" w:hAnsiTheme="minorHAnsi" w:cstheme="minorHAnsi"/>
          <w:bCs/>
          <w:color w:val="000000"/>
          <w:szCs w:val="22"/>
        </w:rPr>
      </w:pPr>
      <w:r w:rsidRPr="00285D00">
        <w:rPr>
          <w:rFonts w:asciiTheme="minorHAnsi" w:hAnsiTheme="minorHAnsi" w:cstheme="minorHAnsi"/>
          <w:bCs/>
          <w:color w:val="000000"/>
          <w:szCs w:val="22"/>
        </w:rPr>
        <w:t>e</w:t>
      </w:r>
      <w:r w:rsidR="007F13B8" w:rsidRPr="00285D00">
        <w:rPr>
          <w:rFonts w:asciiTheme="minorHAnsi" w:hAnsiTheme="minorHAnsi" w:cstheme="minorHAnsi"/>
          <w:bCs/>
          <w:color w:val="000000"/>
          <w:szCs w:val="22"/>
        </w:rPr>
        <w:t>n</w:t>
      </w:r>
    </w:p>
    <w:p w14:paraId="15FEF77A" w14:textId="77777777" w:rsidR="00285D00" w:rsidRPr="00285D00" w:rsidRDefault="00285D00" w:rsidP="007F13B8">
      <w:pPr>
        <w:pStyle w:val="Plattetekst"/>
        <w:rPr>
          <w:rFonts w:asciiTheme="minorHAnsi" w:hAnsiTheme="minorHAnsi" w:cstheme="minorHAnsi"/>
          <w:bCs/>
          <w:color w:val="000000"/>
          <w:szCs w:val="22"/>
        </w:rPr>
      </w:pPr>
    </w:p>
    <w:p w14:paraId="0CFBB13C" w14:textId="3C559A67" w:rsid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Cs/>
          <w:color w:val="000000"/>
          <w:szCs w:val="22"/>
        </w:rPr>
        <w:t>de huurder van het pand</w:t>
      </w:r>
      <w:r w:rsidRPr="00285D00">
        <w:rPr>
          <w:rFonts w:asciiTheme="minorHAnsi" w:hAnsiTheme="minorHAnsi" w:cstheme="minorHAnsi"/>
          <w:b w:val="0"/>
          <w:color w:val="000000"/>
          <w:szCs w:val="22"/>
        </w:rPr>
        <w:t xml:space="preserve">  ………………………</w:t>
      </w:r>
      <w:r w:rsidR="00285D00">
        <w:rPr>
          <w:rFonts w:asciiTheme="minorHAnsi" w:hAnsiTheme="minorHAnsi" w:cstheme="minorHAnsi"/>
          <w:b w:val="0"/>
          <w:color w:val="000000"/>
          <w:szCs w:val="22"/>
        </w:rPr>
        <w:t>…………..</w:t>
      </w:r>
      <w:r w:rsidRPr="00285D00">
        <w:rPr>
          <w:rFonts w:asciiTheme="minorHAnsi" w:hAnsiTheme="minorHAnsi" w:cstheme="minorHAnsi"/>
          <w:b w:val="0"/>
          <w:color w:val="000000"/>
          <w:szCs w:val="22"/>
        </w:rPr>
        <w:t xml:space="preserve"> ….………………………………</w:t>
      </w:r>
    </w:p>
    <w:p w14:paraId="6B2E72F2" w14:textId="4EC5AD87"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die in de huisbewaring van …………………………………. ..………………………………</w:t>
      </w:r>
      <w:r w:rsidR="0010187F">
        <w:rPr>
          <w:rFonts w:asciiTheme="minorHAnsi" w:hAnsiTheme="minorHAnsi" w:cstheme="minorHAnsi"/>
          <w:b w:val="0"/>
          <w:color w:val="000000"/>
          <w:szCs w:val="22"/>
        </w:rPr>
        <w:t>..</w:t>
      </w:r>
    </w:p>
    <w:p w14:paraId="6D538A56" w14:textId="2BA4C536"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gelegen ……………………………………………. …………………………………………………</w:t>
      </w:r>
      <w:r w:rsidR="0010187F">
        <w:rPr>
          <w:rFonts w:asciiTheme="minorHAnsi" w:hAnsiTheme="minorHAnsi" w:cstheme="minorHAnsi"/>
          <w:b w:val="0"/>
          <w:color w:val="000000"/>
          <w:szCs w:val="22"/>
        </w:rPr>
        <w:t>….</w:t>
      </w:r>
    </w:p>
    <w:p w14:paraId="2B5D4D71" w14:textId="61FE2162" w:rsidR="007F13B8" w:rsidRP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zal voorzien, en deze taak op correcte en onberispelijk wijze (als een “goede huisvader”) zal uitvoeren, werden volgende voorwaarden en afspraken overeengekomen betreffende zowel de huisbewaring als de bewoning van het pand</w:t>
      </w:r>
      <w:r w:rsidR="00650F7F" w:rsidRPr="00285D00">
        <w:rPr>
          <w:rFonts w:asciiTheme="minorHAnsi" w:hAnsiTheme="minorHAnsi" w:cstheme="minorHAnsi"/>
          <w:b w:val="0"/>
          <w:color w:val="000000"/>
          <w:szCs w:val="22"/>
        </w:rPr>
        <w:t>:</w:t>
      </w:r>
    </w:p>
    <w:p w14:paraId="3570B00F" w14:textId="77777777" w:rsidR="007F13B8" w:rsidRPr="00285D00" w:rsidRDefault="007F13B8" w:rsidP="007F0D2B">
      <w:pPr>
        <w:rPr>
          <w:rFonts w:asciiTheme="minorHAnsi" w:hAnsiTheme="minorHAnsi" w:cstheme="minorHAnsi"/>
          <w:color w:val="000000"/>
          <w:szCs w:val="22"/>
        </w:rPr>
      </w:pPr>
    </w:p>
    <w:p w14:paraId="3F1EF848"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1</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BIJKOMENDE OPDRACHT</w:t>
      </w:r>
    </w:p>
    <w:p w14:paraId="2227AAEA" w14:textId="77777777" w:rsidR="007F13B8" w:rsidRPr="00285D00" w:rsidRDefault="007F13B8" w:rsidP="007F0D2B">
      <w:pPr>
        <w:rPr>
          <w:rFonts w:asciiTheme="minorHAnsi" w:hAnsiTheme="minorHAnsi" w:cstheme="minorHAnsi"/>
          <w:color w:val="000000"/>
          <w:szCs w:val="22"/>
        </w:rPr>
      </w:pPr>
    </w:p>
    <w:p w14:paraId="66D494CB" w14:textId="4944B15E"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huisbewaring is een </w:t>
      </w:r>
      <w:r w:rsidRPr="0010187F">
        <w:rPr>
          <w:rFonts w:asciiTheme="minorHAnsi" w:hAnsiTheme="minorHAnsi" w:cstheme="minorHAnsi"/>
          <w:b/>
          <w:bCs/>
          <w:color w:val="000000"/>
          <w:szCs w:val="22"/>
        </w:rPr>
        <w:t>bijkomende opdracht</w:t>
      </w:r>
      <w:r w:rsidRPr="00285D00">
        <w:rPr>
          <w:rFonts w:asciiTheme="minorHAnsi" w:hAnsiTheme="minorHAnsi" w:cstheme="minorHAnsi"/>
          <w:color w:val="000000"/>
          <w:szCs w:val="22"/>
        </w:rPr>
        <w:t xml:space="preserve"> bij de functie van een aangesteld </w:t>
      </w:r>
      <w:proofErr w:type="spellStart"/>
      <w:r w:rsidRPr="00285D00">
        <w:rPr>
          <w:rFonts w:asciiTheme="minorHAnsi" w:hAnsiTheme="minorHAnsi" w:cstheme="minorHAnsi"/>
          <w:color w:val="000000"/>
          <w:szCs w:val="22"/>
        </w:rPr>
        <w:t>vastbenoemd</w:t>
      </w:r>
      <w:proofErr w:type="spellEnd"/>
      <w:r w:rsidRPr="00285D00">
        <w:rPr>
          <w:rFonts w:asciiTheme="minorHAnsi" w:hAnsiTheme="minorHAnsi" w:cstheme="minorHAnsi"/>
          <w:color w:val="000000"/>
          <w:szCs w:val="22"/>
        </w:rPr>
        <w:t xml:space="preserve"> of contractueel MVD-personeelslid van de raad van bestuur</w:t>
      </w:r>
      <w:r w:rsidR="009A7452"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rPr>
        <w:t>………</w:t>
      </w:r>
      <w:r w:rsidRPr="00285D00">
        <w:rPr>
          <w:rFonts w:asciiTheme="minorHAnsi" w:hAnsiTheme="minorHAnsi" w:cstheme="minorHAnsi"/>
          <w:color w:val="000000"/>
          <w:szCs w:val="22"/>
        </w:rPr>
        <w:tab/>
        <w:t xml:space="preserve">…….., zonder dat dit aanleiding geeft </w:t>
      </w:r>
      <w:r w:rsidR="0010187F">
        <w:rPr>
          <w:rFonts w:asciiTheme="minorHAnsi" w:hAnsiTheme="minorHAnsi" w:cstheme="minorHAnsi"/>
          <w:color w:val="000000"/>
          <w:szCs w:val="22"/>
        </w:rPr>
        <w:t>tot</w:t>
      </w:r>
      <w:r w:rsidRPr="00285D00">
        <w:rPr>
          <w:rFonts w:asciiTheme="minorHAnsi" w:hAnsiTheme="minorHAnsi" w:cstheme="minorHAnsi"/>
          <w:color w:val="000000"/>
          <w:szCs w:val="22"/>
        </w:rPr>
        <w:t xml:space="preserve"> een werkelijke verhoging van het loon van het MVD-</w:t>
      </w:r>
      <w:r w:rsidR="0010187F">
        <w:rPr>
          <w:rFonts w:asciiTheme="minorHAnsi" w:hAnsiTheme="minorHAnsi" w:cstheme="minorHAnsi"/>
          <w:color w:val="000000"/>
          <w:szCs w:val="22"/>
        </w:rPr>
        <w:t>personeels</w:t>
      </w:r>
      <w:r w:rsidRPr="00285D00">
        <w:rPr>
          <w:rFonts w:asciiTheme="minorHAnsi" w:hAnsiTheme="minorHAnsi" w:cstheme="minorHAnsi"/>
          <w:color w:val="000000"/>
          <w:szCs w:val="22"/>
        </w:rPr>
        <w:t>lid.</w:t>
      </w:r>
    </w:p>
    <w:p w14:paraId="045D1C05" w14:textId="77777777" w:rsidR="007F13B8" w:rsidRPr="00285D00" w:rsidRDefault="007F13B8" w:rsidP="007F0D2B">
      <w:pPr>
        <w:rPr>
          <w:rFonts w:asciiTheme="minorHAnsi" w:hAnsiTheme="minorHAnsi" w:cstheme="minorHAnsi"/>
          <w:color w:val="000000"/>
          <w:szCs w:val="22"/>
        </w:rPr>
      </w:pPr>
    </w:p>
    <w:p w14:paraId="0308B15B" w14:textId="1D69E2EA"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2</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VERGOEDING</w:t>
      </w:r>
      <w:r w:rsidR="0010187F">
        <w:rPr>
          <w:rFonts w:asciiTheme="minorHAnsi" w:hAnsiTheme="minorHAnsi" w:cstheme="minorHAnsi"/>
          <w:color w:val="000000"/>
          <w:szCs w:val="22"/>
          <w:u w:val="single"/>
        </w:rPr>
        <w:t xml:space="preserve"> (Voordeel Alle Aard)</w:t>
      </w:r>
    </w:p>
    <w:p w14:paraId="7F8892BF" w14:textId="77777777" w:rsidR="007F13B8" w:rsidRPr="00285D00" w:rsidRDefault="007F13B8" w:rsidP="007F0D2B">
      <w:pPr>
        <w:rPr>
          <w:rFonts w:asciiTheme="minorHAnsi" w:hAnsiTheme="minorHAnsi" w:cstheme="minorHAnsi"/>
          <w:color w:val="000000"/>
          <w:szCs w:val="22"/>
        </w:rPr>
      </w:pPr>
    </w:p>
    <w:p w14:paraId="29D681E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10187F">
        <w:rPr>
          <w:rFonts w:asciiTheme="minorHAnsi" w:hAnsiTheme="minorHAnsi" w:cstheme="minorHAnsi"/>
          <w:color w:val="000000"/>
          <w:szCs w:val="22"/>
        </w:rPr>
        <w:t>vergoeding</w:t>
      </w:r>
      <w:r w:rsidRPr="00285D00">
        <w:rPr>
          <w:rFonts w:asciiTheme="minorHAnsi" w:hAnsiTheme="minorHAnsi" w:cstheme="minorHAnsi"/>
          <w:color w:val="000000"/>
          <w:szCs w:val="22"/>
        </w:rPr>
        <w:t xml:space="preserve"> voor de huisbewaringsopdracht bestaat in de </w:t>
      </w:r>
      <w:r w:rsidRPr="0010187F">
        <w:rPr>
          <w:rFonts w:asciiTheme="minorHAnsi" w:hAnsiTheme="minorHAnsi" w:cstheme="minorHAnsi"/>
          <w:b/>
          <w:bCs/>
          <w:color w:val="000000"/>
          <w:szCs w:val="22"/>
        </w:rPr>
        <w:t>gratis bewoning</w:t>
      </w:r>
      <w:r w:rsidRPr="00285D00">
        <w:rPr>
          <w:rFonts w:asciiTheme="minorHAnsi" w:hAnsiTheme="minorHAnsi" w:cstheme="minorHAnsi"/>
          <w:color w:val="000000"/>
          <w:szCs w:val="22"/>
        </w:rPr>
        <w:t xml:space="preserve"> van het conciërgepand gelegen ……………………………………………………………………</w:t>
      </w:r>
      <w:r w:rsidR="0010187F">
        <w:rPr>
          <w:rFonts w:asciiTheme="minorHAnsi" w:hAnsiTheme="minorHAnsi" w:cstheme="minorHAnsi"/>
          <w:color w:val="000000"/>
          <w:szCs w:val="22"/>
        </w:rPr>
        <w:t>.</w:t>
      </w:r>
    </w:p>
    <w:p w14:paraId="6A8DF87C" w14:textId="77777777" w:rsidR="0010187F" w:rsidRDefault="0010187F" w:rsidP="007F0D2B">
      <w:pPr>
        <w:rPr>
          <w:rFonts w:asciiTheme="minorHAnsi" w:hAnsiTheme="minorHAnsi" w:cstheme="minorHAnsi"/>
          <w:color w:val="000000"/>
          <w:szCs w:val="22"/>
        </w:rPr>
      </w:pPr>
      <w:r>
        <w:rPr>
          <w:rFonts w:asciiTheme="minorHAnsi" w:hAnsiTheme="minorHAnsi" w:cstheme="minorHAnsi"/>
          <w:color w:val="000000"/>
          <w:szCs w:val="22"/>
        </w:rPr>
        <w:t>D</w:t>
      </w:r>
      <w:r w:rsidR="007F13B8" w:rsidRPr="00285D00">
        <w:rPr>
          <w:rFonts w:asciiTheme="minorHAnsi" w:hAnsiTheme="minorHAnsi" w:cstheme="minorHAnsi"/>
          <w:color w:val="000000"/>
          <w:szCs w:val="22"/>
        </w:rPr>
        <w:t xml:space="preserve">it wil zeggen dat er geen huurgeld dient betaald te worden aan scholengroep…………………….van </w:t>
      </w:r>
      <w:r w:rsidR="003C00A6" w:rsidRPr="00285D00">
        <w:rPr>
          <w:rFonts w:asciiTheme="minorHAnsi" w:hAnsiTheme="minorHAnsi" w:cstheme="minorHAnsi"/>
          <w:color w:val="000000"/>
          <w:szCs w:val="22"/>
        </w:rPr>
        <w:t>het GO! onderwijs van de Vlaamse Gemeenschap</w:t>
      </w:r>
      <w:r w:rsidR="007F13B8" w:rsidRPr="00285D00">
        <w:rPr>
          <w:rFonts w:asciiTheme="minorHAnsi" w:hAnsiTheme="minorHAnsi" w:cstheme="minorHAnsi"/>
          <w:color w:val="000000"/>
          <w:szCs w:val="22"/>
        </w:rPr>
        <w:t>.</w:t>
      </w:r>
    </w:p>
    <w:p w14:paraId="3572AD6A" w14:textId="7032DE7B"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Eveneens zijn de </w:t>
      </w:r>
      <w:r w:rsidRPr="0010187F">
        <w:rPr>
          <w:rFonts w:asciiTheme="minorHAnsi" w:hAnsiTheme="minorHAnsi" w:cstheme="minorHAnsi"/>
          <w:b/>
          <w:bCs/>
          <w:color w:val="000000"/>
          <w:szCs w:val="22"/>
        </w:rPr>
        <w:t>kosten van energievoorzieningen in verlichting en verwarming ten laste van de scholengroep</w:t>
      </w:r>
      <w:r w:rsidRPr="00285D00">
        <w:rPr>
          <w:rFonts w:asciiTheme="minorHAnsi" w:hAnsiTheme="minorHAnsi" w:cstheme="minorHAnsi"/>
          <w:color w:val="000000"/>
          <w:szCs w:val="22"/>
        </w:rPr>
        <w:t>.</w:t>
      </w:r>
    </w:p>
    <w:p w14:paraId="0B738803" w14:textId="0F40084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Voor de huisbewaarder komt de</w:t>
      </w:r>
      <w:r w:rsidR="0010187F">
        <w:rPr>
          <w:rFonts w:asciiTheme="minorHAnsi" w:hAnsiTheme="minorHAnsi" w:cstheme="minorHAnsi"/>
          <w:color w:val="000000"/>
          <w:szCs w:val="22"/>
        </w:rPr>
        <w:t xml:space="preserve">ze </w:t>
      </w:r>
      <w:r w:rsidRPr="00285D00">
        <w:rPr>
          <w:rFonts w:asciiTheme="minorHAnsi" w:hAnsiTheme="minorHAnsi" w:cstheme="minorHAnsi"/>
          <w:color w:val="000000"/>
          <w:szCs w:val="22"/>
        </w:rPr>
        <w:t>kosteloze huisvesting in aanmerking voor de sociale zekerheid.</w:t>
      </w:r>
    </w:p>
    <w:p w14:paraId="6A35A006" w14:textId="77777777" w:rsidR="007F13B8" w:rsidRPr="00285D00" w:rsidRDefault="007F13B8" w:rsidP="007F0D2B">
      <w:pPr>
        <w:rPr>
          <w:rFonts w:asciiTheme="minorHAnsi" w:hAnsiTheme="minorHAnsi" w:cstheme="minorHAnsi"/>
          <w:color w:val="000000"/>
          <w:szCs w:val="22"/>
        </w:rPr>
      </w:pPr>
    </w:p>
    <w:p w14:paraId="2648E43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3</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PLAATSBESCHRIJVING </w:t>
      </w:r>
    </w:p>
    <w:p w14:paraId="5567EA3F" w14:textId="77777777" w:rsidR="007F13B8" w:rsidRPr="00285D00" w:rsidRDefault="007F13B8" w:rsidP="007F0D2B">
      <w:pPr>
        <w:rPr>
          <w:rFonts w:asciiTheme="minorHAnsi" w:hAnsiTheme="minorHAnsi" w:cstheme="minorHAnsi"/>
          <w:color w:val="000000"/>
          <w:szCs w:val="22"/>
        </w:rPr>
      </w:pPr>
    </w:p>
    <w:p w14:paraId="24FA9FB1"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Vooraleer de huisbewaarder de woning voor de eerste maal in gebruik neemt, en na de door de </w:t>
      </w:r>
      <w:r w:rsidR="0010187F">
        <w:rPr>
          <w:rFonts w:asciiTheme="minorHAnsi" w:hAnsiTheme="minorHAnsi" w:cstheme="minorHAnsi"/>
          <w:color w:val="000000"/>
          <w:szCs w:val="22"/>
        </w:rPr>
        <w:t>s</w:t>
      </w:r>
      <w:r w:rsidRPr="00285D00">
        <w:rPr>
          <w:rFonts w:asciiTheme="minorHAnsi" w:hAnsiTheme="minorHAnsi" w:cstheme="minorHAnsi"/>
          <w:color w:val="000000"/>
          <w:szCs w:val="22"/>
        </w:rPr>
        <w:t>cholengroep………………….. uitgevoerde of opgelegde werken wordt er een bestek/plaatsbeschrijving van de staat van de conciërgewoning opgesteld door de directeur/domeinverantwoordelijke.</w:t>
      </w:r>
    </w:p>
    <w:p w14:paraId="104C105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Pr="0010187F">
        <w:rPr>
          <w:rFonts w:asciiTheme="minorHAnsi" w:hAnsiTheme="minorHAnsi" w:cstheme="minorHAnsi"/>
          <w:b/>
          <w:bCs/>
          <w:color w:val="000000"/>
          <w:szCs w:val="22"/>
        </w:rPr>
        <w:t>huisbewaarder verklaart het pand in goede staat te hebben ontvangen</w:t>
      </w:r>
      <w:r w:rsidRPr="00285D00">
        <w:rPr>
          <w:rFonts w:asciiTheme="minorHAnsi" w:hAnsiTheme="minorHAnsi" w:cstheme="minorHAnsi"/>
          <w:color w:val="000000"/>
          <w:szCs w:val="22"/>
        </w:rPr>
        <w:t xml:space="preserve"> en geen gebreken te hebben vastgesteld, behoudens vermeld in de plaatsbeschrijving.</w:t>
      </w:r>
    </w:p>
    <w:p w14:paraId="0E924BAE" w14:textId="7F663D5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De opgestelde plaatsbeschrijving wordt ‘voor akkoord’ door beide partijen getekend en als bijlage bij deze overeenkomst gevoegd.</w:t>
      </w:r>
    </w:p>
    <w:p w14:paraId="4FF3243F" w14:textId="77777777" w:rsidR="004B138B" w:rsidRDefault="004B138B" w:rsidP="007F0D2B">
      <w:pPr>
        <w:rPr>
          <w:rFonts w:asciiTheme="minorHAnsi" w:hAnsiTheme="minorHAnsi" w:cstheme="minorHAnsi"/>
          <w:color w:val="000000"/>
          <w:szCs w:val="22"/>
        </w:rPr>
      </w:pPr>
    </w:p>
    <w:p w14:paraId="16AA3711" w14:textId="77777777" w:rsidR="0010187F" w:rsidRDefault="0010187F" w:rsidP="007F0D2B">
      <w:pPr>
        <w:rPr>
          <w:rFonts w:asciiTheme="minorHAnsi" w:hAnsiTheme="minorHAnsi" w:cstheme="minorHAnsi"/>
          <w:color w:val="000000"/>
          <w:szCs w:val="22"/>
        </w:rPr>
      </w:pPr>
    </w:p>
    <w:p w14:paraId="23C1559F" w14:textId="77777777" w:rsidR="003126C8" w:rsidRPr="00285D00" w:rsidRDefault="003126C8" w:rsidP="007F0D2B">
      <w:pPr>
        <w:rPr>
          <w:rFonts w:asciiTheme="minorHAnsi" w:hAnsiTheme="minorHAnsi" w:cstheme="minorHAnsi"/>
          <w:color w:val="000000"/>
          <w:szCs w:val="22"/>
        </w:rPr>
      </w:pPr>
    </w:p>
    <w:p w14:paraId="3DC269BE" w14:textId="77777777" w:rsidR="007F13B8" w:rsidRPr="00285D00" w:rsidRDefault="007F13B8" w:rsidP="0010187F">
      <w:pPr>
        <w:pStyle w:val="Plattetekstinspringen"/>
        <w:ind w:left="851" w:hanging="849"/>
        <w:rPr>
          <w:rFonts w:asciiTheme="minorHAnsi" w:hAnsiTheme="minorHAnsi" w:cstheme="minorHAnsi"/>
          <w:color w:val="000000"/>
          <w:szCs w:val="22"/>
          <w:u w:val="single"/>
        </w:rPr>
      </w:pPr>
      <w:r w:rsidRPr="00285D00">
        <w:rPr>
          <w:rFonts w:asciiTheme="minorHAnsi" w:hAnsiTheme="minorHAnsi" w:cstheme="minorHAnsi"/>
          <w:b/>
          <w:color w:val="000000"/>
          <w:szCs w:val="22"/>
        </w:rPr>
        <w:t>Art. 4</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RECHTEN EN PLICHTEN VA</w:t>
      </w:r>
      <w:r w:rsidR="009A7452" w:rsidRPr="00285D00">
        <w:rPr>
          <w:rFonts w:asciiTheme="minorHAnsi" w:hAnsiTheme="minorHAnsi" w:cstheme="minorHAnsi"/>
          <w:color w:val="000000"/>
          <w:szCs w:val="22"/>
          <w:u w:val="single"/>
        </w:rPr>
        <w:t>N DE HUISBEWAARDER T.O.V. DE</w:t>
      </w:r>
    </w:p>
    <w:p w14:paraId="665F643B" w14:textId="77777777" w:rsidR="007F13B8" w:rsidRPr="00285D00" w:rsidRDefault="007F13B8" w:rsidP="0010187F">
      <w:pPr>
        <w:pStyle w:val="Plattetekstinspringen"/>
        <w:ind w:left="1333" w:hanging="624"/>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HUISBEWAARDERSWONING</w:t>
      </w:r>
    </w:p>
    <w:p w14:paraId="74950CD6" w14:textId="77777777" w:rsidR="004B138B" w:rsidRPr="00285D00" w:rsidRDefault="004B138B" w:rsidP="007F0D2B">
      <w:pPr>
        <w:pStyle w:val="Plattetekstinspringen"/>
        <w:ind w:left="1418" w:hanging="710"/>
        <w:rPr>
          <w:rFonts w:asciiTheme="minorHAnsi" w:hAnsiTheme="minorHAnsi" w:cstheme="minorHAnsi"/>
          <w:color w:val="000000"/>
          <w:szCs w:val="22"/>
          <w:u w:val="single"/>
        </w:rPr>
      </w:pPr>
    </w:p>
    <w:p w14:paraId="151A730B" w14:textId="77777777" w:rsidR="007F13B8" w:rsidRPr="00285D00" w:rsidRDefault="007F13B8" w:rsidP="004D3524">
      <w:pPr>
        <w:numPr>
          <w:ilvl w:val="0"/>
          <w:numId w:val="12"/>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bewoont met zijn gezin (eerstelijns – gezinsleden) alleen het gedeelte dat hem is toegewezen in het gebouw waarvan hij de bewaring heeft.</w:t>
      </w:r>
    </w:p>
    <w:p w14:paraId="32BC25DE" w14:textId="77777777" w:rsidR="007F13B8" w:rsidRPr="00285D00" w:rsidRDefault="007F13B8" w:rsidP="004D3524">
      <w:pPr>
        <w:pStyle w:val="Plattetekst"/>
        <w:numPr>
          <w:ilvl w:val="0"/>
          <w:numId w:val="13"/>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in het gebouw geen enkele commerciële activiteit uitoefenen of laten uitoefenen, tevens is het niet toegestaan het gebouw onder te verhuren.</w:t>
      </w:r>
    </w:p>
    <w:p w14:paraId="77058A50" w14:textId="43465BEE"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zal zich op de gemeente laten registreren op het adres van bewoning…………… ……………………………………………………………………………….</w:t>
      </w:r>
      <w:r w:rsidR="0010187F">
        <w:rPr>
          <w:rFonts w:asciiTheme="minorHAnsi" w:hAnsiTheme="minorHAnsi" w:cstheme="minorHAnsi"/>
          <w:color w:val="000000"/>
          <w:szCs w:val="22"/>
        </w:rPr>
        <w:br/>
      </w:r>
      <w:r w:rsidRPr="00285D00">
        <w:rPr>
          <w:rFonts w:asciiTheme="minorHAnsi" w:hAnsiTheme="minorHAnsi" w:cstheme="minorHAnsi"/>
          <w:color w:val="000000"/>
          <w:szCs w:val="22"/>
        </w:rPr>
        <w:t>De conciërgewoning is voor de loop van de overeenkomst, ten allen tijde bemeubeld.</w:t>
      </w:r>
    </w:p>
    <w:p w14:paraId="2A982902"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scholencomplex (met parking) is nooit toegankelijk voor derden zonder toestemming van de directie, noch tijdens de schooluren noch tijdens weekends en vakanties. Enkel de eerstelijns-gezinsleden kunnen hun  wagen(s) steeds op de schoolparking stallen.</w:t>
      </w:r>
    </w:p>
    <w:p w14:paraId="2A69F4A4"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het meubilair, het materiaal en de uitrusting van de diensten van de instelling, die niet tot zijn woning behoren, niet persoonlijk gebruiken.</w:t>
      </w:r>
    </w:p>
    <w:p w14:paraId="3DDAF2EC" w14:textId="63C9C1F1"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ruimten die ter beschikking van de huisbewaarder zijn gesteld, moeten altijd -zoals hierna vermeld - net zijn.</w:t>
      </w:r>
    </w:p>
    <w:p w14:paraId="13A61C2E" w14:textId="77777777" w:rsidR="007F13B8" w:rsidRPr="00285D00" w:rsidRDefault="007F13B8" w:rsidP="004D3524">
      <w:pPr>
        <w:pStyle w:val="Plattetekstinspringen2"/>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installatie van gas, water en elektriciteit moeten door de huisbewaarder in goede staat worden gehouden en gevrijwaard van vorst en andere risico’s. De huisbewaarder vermijdt elk misbruik in het energieverbruik, ingeval van niet verantwoord gebruik komen de extra kosten ten zijnen laste.</w:t>
      </w:r>
    </w:p>
    <w:p w14:paraId="6693DF62" w14:textId="32FC64B9" w:rsidR="007F13B8" w:rsidRPr="00285D00" w:rsidRDefault="007F13B8" w:rsidP="004D3524">
      <w:pPr>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onderhoud en nazicht van de sanitaire installatie (ontkalken van boilers, vervangen van kranen, ontstoppen van leidingen, geregeld ledigen van septische putten, ledigen en reinigen van goten en afvoerpijpen), vallen ten laste van de huisbewaarder.</w:t>
      </w:r>
    </w:p>
    <w:p w14:paraId="51EDA82A" w14:textId="654F6478" w:rsidR="007F13B8" w:rsidRPr="00285D00" w:rsidRDefault="007F13B8" w:rsidP="004D3524">
      <w:pPr>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Verfraaiingswerken aan het interieur van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zijn vrijblijvend en ten laste van de huisbewaarder, maar kunnen slechts uitgevoerd worden na akkoord van de directie. De investeringen voor verfraaiingswerken kunnen nooit (ook niet bij het verlaten van de woning) verhaald worden op de raad van bestuur. Indien de huisbewaarder zowel inzake ruimten als inzake energie wijzigingen wenst aan te brengen, moet hij vooraf de toestemming krijgen van de raad van bestuur.</w:t>
      </w:r>
    </w:p>
    <w:p w14:paraId="25592CE0" w14:textId="68D76526" w:rsidR="007F13B8" w:rsidRPr="00285D00" w:rsidRDefault="007F13B8" w:rsidP="004D3524">
      <w:pPr>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236CC7" w:rsidRPr="00285D00">
        <w:rPr>
          <w:rFonts w:asciiTheme="minorHAnsi" w:hAnsiTheme="minorHAnsi" w:cstheme="minorHAnsi"/>
          <w:color w:val="000000"/>
          <w:szCs w:val="22"/>
        </w:rPr>
        <w:t>huisbewaarder</w:t>
      </w:r>
      <w:r w:rsidRPr="00285D00">
        <w:rPr>
          <w:rFonts w:asciiTheme="minorHAnsi" w:hAnsiTheme="minorHAnsi" w:cstheme="minorHAnsi"/>
          <w:color w:val="000000"/>
          <w:szCs w:val="22"/>
        </w:rPr>
        <w:t xml:space="preserve"> staat in voor het regelmatig uitvoeren van verf- en behangwerken en kleine herstellingswerken. Gebroken en gebarsten ruiten dienen vervangen ongeacht de oorzaak van de breuk, uitgezonderd door overmacht en buitengewone veroorzaakte voorvallen.</w:t>
      </w:r>
    </w:p>
    <w:p w14:paraId="691B4A24" w14:textId="5878A744" w:rsidR="007F13B8" w:rsidRPr="00285D00" w:rsidRDefault="007F13B8" w:rsidP="004D3524">
      <w:pPr>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persoonlijke telefoonkosten zijn ten laste van de huisbewaarder. Een afzonderlijke telefoonlijn wordt door de telefoonmaatschappij geïnstalleerd en dit op kosten van de huisbewaarder.</w:t>
      </w:r>
    </w:p>
    <w:p w14:paraId="56F82CD4" w14:textId="77777777" w:rsidR="007F13B8" w:rsidRPr="00285D00" w:rsidRDefault="007F13B8" w:rsidP="004D3524">
      <w:pPr>
        <w:numPr>
          <w:ilvl w:val="0"/>
          <w:numId w:val="57"/>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houden van huisdieren is in de regel niet toegelaten, tenzij met uitdrukkelijke toestemming van de directie (veiligheidsmaatregelen).</w:t>
      </w:r>
    </w:p>
    <w:p w14:paraId="09DCB47C" w14:textId="235C0472"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zal een persoonlijke burgerlijke aansprakelijkheidsverzekering voor hem of haar en zijn of haar huisgenoten voor schade aan derden afsluiten en moet de verzekeringspolis op vraag kunnen voorleggen. De algemene brandverzekering voor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valt onder de algemene patrimoniumverzekering die door </w:t>
      </w:r>
      <w:r w:rsidR="003C00A6" w:rsidRPr="00285D00">
        <w:rPr>
          <w:rFonts w:asciiTheme="minorHAnsi" w:hAnsiTheme="minorHAnsi" w:cstheme="minorHAnsi"/>
          <w:color w:val="000000"/>
          <w:szCs w:val="22"/>
        </w:rPr>
        <w:t>het GO! onderwijs van de Vlaamse Gemeenschap</w:t>
      </w:r>
      <w:r w:rsidRPr="00285D00">
        <w:rPr>
          <w:rFonts w:asciiTheme="minorHAnsi" w:hAnsiTheme="minorHAnsi" w:cstheme="minorHAnsi"/>
          <w:color w:val="000000"/>
          <w:szCs w:val="22"/>
        </w:rPr>
        <w:t xml:space="preserve"> voor zijn gebouwen is afgesloten en voorziet in een afstand van verhaal tegenover de huurder/huisbewaarder.</w:t>
      </w:r>
    </w:p>
    <w:p w14:paraId="7304A900" w14:textId="3DE54E0C" w:rsidR="007F13B8" w:rsidRPr="00285D00" w:rsidRDefault="007F13B8" w:rsidP="004D3524">
      <w:pPr>
        <w:ind w:left="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wordt verplicht een verzekeringspolis tegen brand voor zijn inboedel aan te gaan en de polis bij vraag te kunnen voorleggen.</w:t>
      </w:r>
    </w:p>
    <w:p w14:paraId="14D4486F"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raad van bestuur neemt de grote herstellingen aan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te zijnen last, waaronder wordt begrepen</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de herstellingen van de ruwbouw en van het dak en het schilderen van het buitenschrijnwerk.</w:t>
      </w:r>
    </w:p>
    <w:p w14:paraId="2EEB7F4D" w14:textId="77777777" w:rsidR="004B138B" w:rsidRPr="00285D00" w:rsidRDefault="004B138B" w:rsidP="004B138B">
      <w:pPr>
        <w:rPr>
          <w:rFonts w:asciiTheme="minorHAnsi" w:hAnsiTheme="minorHAnsi" w:cstheme="minorHAnsi"/>
          <w:color w:val="000000"/>
          <w:szCs w:val="22"/>
        </w:rPr>
      </w:pPr>
    </w:p>
    <w:p w14:paraId="1B7F708F" w14:textId="77777777" w:rsidR="004B138B" w:rsidRPr="00285D00" w:rsidRDefault="00961756" w:rsidP="004B138B">
      <w:pPr>
        <w:pStyle w:val="Tekst"/>
        <w:ind w:left="360"/>
        <w:jc w:val="right"/>
        <w:rPr>
          <w:rFonts w:asciiTheme="minorHAnsi" w:hAnsiTheme="minorHAnsi" w:cstheme="minorHAnsi"/>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004B138B"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30DF1A6"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lastRenderedPageBreak/>
        <w:t xml:space="preserve">De huisbewaarder verwittigt de directeur/domeinverantwoordelijke onmiddellijk bij constatering van een dringend uit te voeren herstelling. Door de huisbewaarder is geen verhaal mogelijk bij transformatiewerken van lange of middellange duur door de raad van bestuur uitgevoerd. De huisbewaarder heeft recht op herstellingswerken veroorzaakt door werkzaamheden die de instelling heeft bevolen en die schade hebben toegebracht aan de </w:t>
      </w:r>
    </w:p>
    <w:p w14:paraId="48FC1CA9" w14:textId="77777777" w:rsidR="00AC0C7F" w:rsidRPr="00285D00" w:rsidRDefault="007F13B8" w:rsidP="004D3524">
      <w:pPr>
        <w:ind w:firstLine="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ruimten van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w:t>
      </w:r>
    </w:p>
    <w:p w14:paraId="0AE45172"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Toevallige schade die niet toe te schrijven is aan nalatigheid van de huisbewaarder dient door de raad van bestuur te worden hersteld.</w:t>
      </w:r>
    </w:p>
    <w:p w14:paraId="741548EB" w14:textId="1A938B76"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Mits voldaan aan </w:t>
      </w:r>
      <w:r w:rsidR="004D3524">
        <w:rPr>
          <w:rFonts w:asciiTheme="minorHAnsi" w:hAnsiTheme="minorHAnsi" w:cstheme="minorHAnsi"/>
          <w:color w:val="000000"/>
          <w:szCs w:val="22"/>
        </w:rPr>
        <w:t>alle</w:t>
      </w:r>
      <w:r w:rsidRPr="00285D00">
        <w:rPr>
          <w:rFonts w:asciiTheme="minorHAnsi" w:hAnsiTheme="minorHAnsi" w:cstheme="minorHAnsi"/>
          <w:color w:val="000000"/>
          <w:szCs w:val="22"/>
        </w:rPr>
        <w:t xml:space="preserve"> voorwaarden, kan een medebewoner als nieuwe huisbewaarder worden aangesteld. Aldus moet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niet worden ontruimd.</w:t>
      </w:r>
    </w:p>
    <w:p w14:paraId="6F9B5CA6"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Bij ontruiming van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zijn de verhuiskosten van het eigen meubilair ten laste van de huisbewaarder, behalve wanneer de diensten zelf het gebouw verlaten en zich vestigen in een nieuw dienstgebouw waar de betrokkene weer als huisbewaarder wordt aangesteld.</w:t>
      </w:r>
    </w:p>
    <w:p w14:paraId="363E411E" w14:textId="77777777" w:rsidR="007F13B8" w:rsidRPr="00285D00" w:rsidRDefault="007F13B8" w:rsidP="007F0D2B">
      <w:pPr>
        <w:pStyle w:val="Plattetekstinspringen3"/>
        <w:ind w:left="0"/>
        <w:rPr>
          <w:rFonts w:asciiTheme="minorHAnsi" w:hAnsiTheme="minorHAnsi" w:cstheme="minorHAnsi"/>
          <w:b/>
          <w:color w:val="000000"/>
          <w:szCs w:val="22"/>
        </w:rPr>
      </w:pPr>
    </w:p>
    <w:p w14:paraId="0D54FCA2" w14:textId="77777777" w:rsidR="004B138B"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5</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TAKEN VAN DE HUISBEWAARDER</w:t>
      </w:r>
    </w:p>
    <w:p w14:paraId="22D7D30F"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106C9970" w14:textId="756F95AF" w:rsidR="007F13B8" w:rsidRPr="00285D00" w:rsidRDefault="007F13B8" w:rsidP="004D3524">
      <w:pPr>
        <w:pStyle w:val="Plattetekstinspringen3"/>
        <w:ind w:left="0"/>
        <w:jc w:val="both"/>
        <w:rPr>
          <w:rFonts w:asciiTheme="minorHAnsi" w:hAnsiTheme="minorHAnsi" w:cstheme="minorHAnsi"/>
          <w:color w:val="000000"/>
          <w:szCs w:val="22"/>
        </w:rPr>
      </w:pPr>
      <w:r w:rsidRPr="00285D00">
        <w:rPr>
          <w:rFonts w:asciiTheme="minorHAnsi" w:hAnsiTheme="minorHAnsi" w:cstheme="minorHAnsi"/>
          <w:color w:val="000000"/>
          <w:szCs w:val="22"/>
        </w:rPr>
        <w:t>De taken van de huisbewaarder omvatten onder meer</w:t>
      </w:r>
      <w:r w:rsidR="00650F7F" w:rsidRPr="00285D00">
        <w:rPr>
          <w:rFonts w:asciiTheme="minorHAnsi" w:hAnsiTheme="minorHAnsi" w:cstheme="minorHAnsi"/>
          <w:color w:val="000000"/>
          <w:szCs w:val="22"/>
        </w:rPr>
        <w:t>:</w:t>
      </w:r>
    </w:p>
    <w:p w14:paraId="31471536"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heeft de volledige controle in en om het scholencomplex (inclusief parking).</w:t>
      </w:r>
    </w:p>
    <w:p w14:paraId="0F0582F3"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 xml:space="preserve">De huisbewaarder opent </w:t>
      </w:r>
      <w:proofErr w:type="spellStart"/>
      <w:r w:rsidRPr="00285D00">
        <w:rPr>
          <w:rFonts w:asciiTheme="minorHAnsi" w:hAnsiTheme="minorHAnsi" w:cstheme="minorHAnsi"/>
          <w:color w:val="000000"/>
          <w:szCs w:val="22"/>
        </w:rPr>
        <w:t>s’morgens</w:t>
      </w:r>
      <w:proofErr w:type="spellEnd"/>
      <w:r w:rsidRPr="00285D00">
        <w:rPr>
          <w:rFonts w:asciiTheme="minorHAnsi" w:hAnsiTheme="minorHAnsi" w:cstheme="minorHAnsi"/>
          <w:color w:val="000000"/>
          <w:szCs w:val="22"/>
        </w:rPr>
        <w:t xml:space="preserve"> (op de afgesproken uren) de deuren/poorten om de toegang tot de campus mogelijk te maken.</w:t>
      </w:r>
    </w:p>
    <w:p w14:paraId="617D5EF2" w14:textId="4358260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blijft ter beschikking tot het einde van elke schoolactiviteit of wanneer de directie hem erom vraagt. Na de laatste activiteit op de campus controleert de huisbewaarder nogmaals volledig het domein op verlichting, verwarming, het dicht zijn van ramen en deuren, mogelijk brandgevaar, water- en gaskranen en sluit de campus daarna volledig af.</w:t>
      </w:r>
    </w:p>
    <w:p w14:paraId="21B04C5F" w14:textId="481E78D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waakt over de veiligheid van het gebouw. De huisbewaarder neemt alle voorzorgen om brand en inbraak te voorkomen. Bij de minste opmerking van onregelmatigheid verwittigt de huisbewaarder de directeur/domeinverantwoordelijke of bij diens afwezigheid </w:t>
      </w:r>
      <w:r w:rsidR="004D3524">
        <w:rPr>
          <w:rFonts w:asciiTheme="minorHAnsi" w:hAnsiTheme="minorHAnsi" w:cstheme="minorHAnsi"/>
          <w:color w:val="000000"/>
          <w:szCs w:val="22"/>
        </w:rPr>
        <w:t xml:space="preserve">de </w:t>
      </w:r>
      <w:r w:rsidRPr="00285D00">
        <w:rPr>
          <w:rFonts w:asciiTheme="minorHAnsi" w:hAnsiTheme="minorHAnsi" w:cstheme="minorHAnsi"/>
          <w:color w:val="000000"/>
          <w:szCs w:val="22"/>
        </w:rPr>
        <w:t>politie.</w:t>
      </w:r>
    </w:p>
    <w:p w14:paraId="036EA5EB" w14:textId="77777777" w:rsidR="007F13B8" w:rsidRPr="00285D00" w:rsidRDefault="007F13B8" w:rsidP="004D3524">
      <w:pPr>
        <w:pStyle w:val="Plattetekstinspringen3"/>
        <w:numPr>
          <w:ilvl w:val="0"/>
          <w:numId w:val="17"/>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is tevens verantwoordelijk voor volgende taken</w:t>
      </w:r>
      <w:r w:rsidR="00650F7F" w:rsidRPr="00285D00">
        <w:rPr>
          <w:rFonts w:asciiTheme="minorHAnsi" w:hAnsiTheme="minorHAnsi" w:cstheme="minorHAnsi"/>
          <w:color w:val="000000"/>
          <w:szCs w:val="22"/>
        </w:rPr>
        <w:t>:</w:t>
      </w:r>
    </w:p>
    <w:p w14:paraId="46DFCDD6" w14:textId="77777777" w:rsidR="007F13B8" w:rsidRPr="00285D00" w:rsidRDefault="007F13B8" w:rsidP="004D3524">
      <w:pPr>
        <w:pStyle w:val="Plattetekstinspringen3"/>
        <w:numPr>
          <w:ilvl w:val="0"/>
          <w:numId w:val="58"/>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aannemen van de telefoon, bij afwezigheid inschakelen van het antwoordapparaat;</w:t>
      </w:r>
    </w:p>
    <w:p w14:paraId="12E85DB1" w14:textId="77777777" w:rsidR="007F13B8" w:rsidRPr="00285D00" w:rsidRDefault="007F13B8" w:rsidP="004D3524">
      <w:pPr>
        <w:pStyle w:val="Plattetekstinspringen3"/>
        <w:numPr>
          <w:ilvl w:val="0"/>
          <w:numId w:val="58"/>
        </w:numPr>
        <w:ind w:left="568" w:right="-428" w:hanging="284"/>
        <w:rPr>
          <w:rFonts w:asciiTheme="minorHAnsi" w:hAnsiTheme="minorHAnsi" w:cstheme="minorHAnsi"/>
          <w:color w:val="000000"/>
          <w:szCs w:val="22"/>
        </w:rPr>
      </w:pPr>
      <w:r w:rsidRPr="00285D00">
        <w:rPr>
          <w:rFonts w:asciiTheme="minorHAnsi" w:hAnsiTheme="minorHAnsi" w:cstheme="minorHAnsi"/>
          <w:color w:val="000000"/>
          <w:szCs w:val="22"/>
        </w:rPr>
        <w:t>aannemen en controleren van leveringen, bederfbare goederen in ijskast of diepvriezer plaatsen;</w:t>
      </w:r>
    </w:p>
    <w:p w14:paraId="775F05B2" w14:textId="77777777" w:rsidR="007F13B8" w:rsidRPr="00285D00" w:rsidRDefault="007F13B8" w:rsidP="004D3524">
      <w:pPr>
        <w:pStyle w:val="Plattetekstinspringen3"/>
        <w:numPr>
          <w:ilvl w:val="0"/>
          <w:numId w:val="58"/>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binnenlaten van aannemers;</w:t>
      </w:r>
    </w:p>
    <w:p w14:paraId="136A78ED" w14:textId="77777777" w:rsidR="007F13B8" w:rsidRPr="00285D00" w:rsidRDefault="007F13B8" w:rsidP="004D3524">
      <w:pPr>
        <w:pStyle w:val="Plattetekstinspringen3"/>
        <w:numPr>
          <w:ilvl w:val="0"/>
          <w:numId w:val="58"/>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naargelang de instructies en weersomstandigheden aan- en afzetten van de verwarmingsinstallatie;</w:t>
      </w:r>
    </w:p>
    <w:p w14:paraId="76ADC7ED" w14:textId="77777777" w:rsidR="007F13B8" w:rsidRPr="00285D00" w:rsidRDefault="007F13B8" w:rsidP="004D3524">
      <w:pPr>
        <w:pStyle w:val="Plattetekstinspringen3"/>
        <w:numPr>
          <w:ilvl w:val="0"/>
          <w:numId w:val="58"/>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verantwoordelijkheid over de sleutels;</w:t>
      </w:r>
    </w:p>
    <w:p w14:paraId="03DBD945" w14:textId="77777777" w:rsidR="007F13B8" w:rsidRPr="00285D00" w:rsidRDefault="007F13B8" w:rsidP="004D3524">
      <w:pPr>
        <w:pStyle w:val="Plattetekstinspringen3"/>
        <w:numPr>
          <w:ilvl w:val="0"/>
          <w:numId w:val="58"/>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halen en wegbrengen van de post en andere boodschappen;</w:t>
      </w:r>
    </w:p>
    <w:p w14:paraId="242ADD72" w14:textId="77777777" w:rsidR="007F13B8" w:rsidRPr="00285D00" w:rsidRDefault="007F13B8" w:rsidP="004D3524">
      <w:pPr>
        <w:pStyle w:val="Plattetekstinspringen3"/>
        <w:numPr>
          <w:ilvl w:val="0"/>
          <w:numId w:val="58"/>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w:t>
      </w:r>
    </w:p>
    <w:p w14:paraId="1B7E2CCB" w14:textId="77777777" w:rsidR="007F13B8" w:rsidRPr="00285D00" w:rsidRDefault="007F13B8" w:rsidP="00192DF4">
      <w:pPr>
        <w:pStyle w:val="Plattetekstinspringen3"/>
        <w:ind w:left="0" w:hanging="284"/>
        <w:rPr>
          <w:rFonts w:asciiTheme="minorHAnsi" w:hAnsiTheme="minorHAnsi" w:cstheme="minorHAnsi"/>
          <w:color w:val="000000"/>
          <w:szCs w:val="22"/>
        </w:rPr>
      </w:pPr>
    </w:p>
    <w:p w14:paraId="52891B12" w14:textId="77777777" w:rsidR="007F13B8"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6</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CONTINUITEIT</w:t>
      </w:r>
    </w:p>
    <w:p w14:paraId="38B5C463"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70E06BA3" w14:textId="77777777" w:rsidR="007F13B8" w:rsidRPr="00285D00" w:rsidRDefault="007F13B8" w:rsidP="004D3524">
      <w:pPr>
        <w:pStyle w:val="Plattetekstinspringen3"/>
        <w:numPr>
          <w:ilvl w:val="0"/>
          <w:numId w:val="18"/>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Het gebouw mag buiten de diensturen in geen geval zonder toezicht worden gelaten.</w:t>
      </w:r>
    </w:p>
    <w:p w14:paraId="6C8E2DD8" w14:textId="77777777" w:rsidR="007F13B8" w:rsidRPr="00285D00" w:rsidRDefault="007F13B8" w:rsidP="004D3524">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Huisbewaarder met vakantie</w:t>
      </w:r>
      <w:r w:rsidR="00650F7F" w:rsidRPr="00285D00">
        <w:rPr>
          <w:rFonts w:asciiTheme="minorHAnsi" w:hAnsiTheme="minorHAnsi" w:cstheme="minorHAnsi"/>
          <w:color w:val="000000"/>
          <w:szCs w:val="22"/>
        </w:rPr>
        <w:t>:</w:t>
      </w:r>
    </w:p>
    <w:p w14:paraId="2581AB62" w14:textId="77777777" w:rsidR="007F13B8" w:rsidRPr="00285D00" w:rsidRDefault="007F13B8" w:rsidP="004D3524">
      <w:pPr>
        <w:pStyle w:val="Plattetekstinspringen3"/>
        <w:numPr>
          <w:ilvl w:val="0"/>
          <w:numId w:val="59"/>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aanvraag tot het nemen van vakantie dient minstens 14 dagen vooraf en schriftelijk aan de directeur/domeinverantwoordelijke te gebeuren;</w:t>
      </w:r>
    </w:p>
    <w:p w14:paraId="7A98A870" w14:textId="77777777" w:rsidR="00AC0C7F" w:rsidRPr="00285D00" w:rsidRDefault="007F13B8" w:rsidP="004D3524">
      <w:pPr>
        <w:pStyle w:val="Plattetekstinspringen3"/>
        <w:numPr>
          <w:ilvl w:val="0"/>
          <w:numId w:val="59"/>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indien de huisbewaarder de continuïteit van toezicht gedurende ten minste één week niet kan bestendigen, zal indien de noodzaak daartoe is (bepaald door de raad van bestuur) een plaatsvervanger aangesteld worden.</w:t>
      </w:r>
    </w:p>
    <w:p w14:paraId="4D82C8B9" w14:textId="77777777" w:rsidR="007F13B8" w:rsidRPr="00285D00" w:rsidRDefault="007F13B8" w:rsidP="004D3524">
      <w:pPr>
        <w:pStyle w:val="Plattetekstinspringen3"/>
        <w:numPr>
          <w:ilvl w:val="0"/>
          <w:numId w:val="59"/>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plaatsvervanger (vertrouwenspersoon, personeelslid uit de instelling), die met goedkeuring van de raad van bestuur wordt aangesteld, vervult de voorwaarden die normaal de huisbewaarder vervult. De tijdelijke belasting met deze taak zal in een bijkomende overeenkomst vastgelegd worden.</w:t>
      </w:r>
    </w:p>
    <w:p w14:paraId="1FE98D8D" w14:textId="77777777" w:rsidR="007F13B8" w:rsidRPr="00285D00" w:rsidRDefault="007F13B8" w:rsidP="003257D0">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lastRenderedPageBreak/>
        <w:t>Overmacht</w:t>
      </w:r>
    </w:p>
    <w:p w14:paraId="5DE81DBB" w14:textId="77777777" w:rsidR="007F13B8" w:rsidRDefault="007F13B8" w:rsidP="004D3524">
      <w:pPr>
        <w:pStyle w:val="Plattetekstinspringen3"/>
        <w:ind w:left="284"/>
        <w:rPr>
          <w:rFonts w:asciiTheme="minorHAnsi" w:hAnsiTheme="minorHAnsi" w:cstheme="minorHAnsi"/>
          <w:color w:val="000000"/>
          <w:szCs w:val="22"/>
        </w:rPr>
      </w:pPr>
      <w:r w:rsidRPr="00285D00">
        <w:rPr>
          <w:rFonts w:asciiTheme="minorHAnsi" w:hAnsiTheme="minorHAnsi" w:cstheme="minorHAnsi"/>
          <w:color w:val="000000"/>
          <w:szCs w:val="22"/>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raad van bestuur worden aangeduid. Deze regeling dient binnen een “redelijke termijn” voltrokken te zijn.</w:t>
      </w:r>
    </w:p>
    <w:p w14:paraId="14C65C10" w14:textId="77777777" w:rsidR="004D3524" w:rsidRPr="00285D00" w:rsidRDefault="004D3524" w:rsidP="004D3524">
      <w:pPr>
        <w:pStyle w:val="Plattetekstinspringen3"/>
        <w:ind w:left="284"/>
        <w:rPr>
          <w:rFonts w:asciiTheme="minorHAnsi" w:hAnsiTheme="minorHAnsi" w:cstheme="minorHAnsi"/>
          <w:color w:val="000000"/>
          <w:szCs w:val="22"/>
        </w:rPr>
      </w:pPr>
    </w:p>
    <w:p w14:paraId="779B90CF" w14:textId="0039DC37" w:rsidR="004D3524" w:rsidRPr="00285D00" w:rsidRDefault="007F13B8" w:rsidP="004D3524">
      <w:pPr>
        <w:pStyle w:val="Plattetekstinspringen3"/>
        <w:keepNext/>
        <w:ind w:left="709" w:hanging="709"/>
        <w:rPr>
          <w:rFonts w:asciiTheme="minorHAnsi" w:hAnsiTheme="minorHAnsi" w:cstheme="minorHAnsi"/>
          <w:color w:val="000000"/>
          <w:szCs w:val="22"/>
          <w:u w:val="single"/>
        </w:rPr>
      </w:pPr>
      <w:r w:rsidRPr="00285D00">
        <w:rPr>
          <w:rFonts w:asciiTheme="minorHAnsi" w:hAnsiTheme="minorHAnsi" w:cstheme="minorHAnsi"/>
          <w:b/>
          <w:color w:val="000000"/>
          <w:szCs w:val="22"/>
        </w:rPr>
        <w:t>Art. 7</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BEEINDIGING VAN DE FUNCTIE ALS </w:t>
      </w:r>
      <w:r w:rsidR="00711141" w:rsidRPr="00285D00">
        <w:rPr>
          <w:rFonts w:asciiTheme="minorHAnsi" w:hAnsiTheme="minorHAnsi" w:cstheme="minorHAnsi"/>
          <w:color w:val="000000"/>
          <w:szCs w:val="22"/>
          <w:u w:val="single"/>
        </w:rPr>
        <w:t xml:space="preserve">HUISBEWAARDER EN DE ONTRUIMING </w:t>
      </w:r>
      <w:r w:rsidRPr="00285D00">
        <w:rPr>
          <w:rFonts w:asciiTheme="minorHAnsi" w:hAnsiTheme="minorHAnsi" w:cstheme="minorHAnsi"/>
          <w:color w:val="000000"/>
          <w:szCs w:val="22"/>
          <w:u w:val="single"/>
        </w:rPr>
        <w:t>VAN DE HUISBESWAARDERSWONING</w:t>
      </w:r>
      <w:r w:rsidR="004D3524">
        <w:rPr>
          <w:rFonts w:asciiTheme="minorHAnsi" w:hAnsiTheme="minorHAnsi" w:cstheme="minorHAnsi"/>
          <w:color w:val="000000"/>
          <w:szCs w:val="22"/>
          <w:u w:val="single"/>
        </w:rPr>
        <w:br/>
      </w:r>
    </w:p>
    <w:p w14:paraId="498DFA05" w14:textId="1F47C6B0"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uitvoering van de huisbewaringsopdracht wordt door de directeur/domeinverantw</w:t>
      </w:r>
      <w:r w:rsidR="001356ED" w:rsidRPr="00285D00">
        <w:rPr>
          <w:rFonts w:asciiTheme="minorHAnsi" w:hAnsiTheme="minorHAnsi" w:cstheme="minorHAnsi"/>
          <w:color w:val="000000"/>
          <w:szCs w:val="22"/>
        </w:rPr>
        <w:t>oo</w:t>
      </w:r>
      <w:r w:rsidRPr="00285D00">
        <w:rPr>
          <w:rFonts w:asciiTheme="minorHAnsi" w:hAnsiTheme="minorHAnsi" w:cstheme="minorHAnsi"/>
          <w:color w:val="000000"/>
          <w:szCs w:val="22"/>
        </w:rPr>
        <w:t xml:space="preserve">rdelijke geregeld geëvalueerd. Indien de huisbewaring niet voldoet of indien grove fouten worden begaan door de huisbewaarder (o.a. inbreuken op de ondertekende voorwaarden van de huisbewaringsfunctie en –opdracht), kan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na hem te hebben gehoord door de raad van bestuur, ontslagen worden van de functie van huisbewaarder en moet hij bijgevolg met e</w:t>
      </w:r>
      <w:r w:rsidR="00392A04" w:rsidRPr="00285D00">
        <w:rPr>
          <w:rFonts w:asciiTheme="minorHAnsi" w:hAnsiTheme="minorHAnsi" w:cstheme="minorHAnsi"/>
          <w:color w:val="000000"/>
          <w:szCs w:val="22"/>
        </w:rPr>
        <w:t>en aangetekende vooropzeg van 1</w:t>
      </w:r>
      <w:r w:rsidR="004D3524">
        <w:rPr>
          <w:rFonts w:asciiTheme="minorHAnsi" w:hAnsiTheme="minorHAnsi" w:cstheme="minorHAnsi"/>
          <w:color w:val="000000"/>
          <w:szCs w:val="22"/>
        </w:rPr>
        <w:t xml:space="preserve"> </w:t>
      </w:r>
      <w:r w:rsidRPr="00285D00">
        <w:rPr>
          <w:rFonts w:asciiTheme="minorHAnsi" w:hAnsiTheme="minorHAnsi" w:cstheme="minorHAnsi"/>
          <w:color w:val="000000"/>
          <w:szCs w:val="22"/>
        </w:rPr>
        <w:t xml:space="preserve">maand onmiddellijk daarop de </w:t>
      </w:r>
      <w:proofErr w:type="spellStart"/>
      <w:r w:rsidRPr="00285D00">
        <w:rPr>
          <w:rFonts w:asciiTheme="minorHAnsi" w:hAnsiTheme="minorHAnsi" w:cstheme="minorHAnsi"/>
          <w:color w:val="000000"/>
          <w:szCs w:val="22"/>
        </w:rPr>
        <w:t>huisbewaarderswoning</w:t>
      </w:r>
      <w:proofErr w:type="spellEnd"/>
      <w:r w:rsidRPr="00285D00">
        <w:rPr>
          <w:rFonts w:asciiTheme="minorHAnsi" w:hAnsiTheme="minorHAnsi" w:cstheme="minorHAnsi"/>
          <w:color w:val="000000"/>
          <w:szCs w:val="22"/>
        </w:rPr>
        <w:t xml:space="preserve"> verlaten. Van deze 1 maand kan afgeweken worden naargelang de situatie die zich voord</w:t>
      </w:r>
      <w:r w:rsidR="00392A04" w:rsidRPr="00285D00">
        <w:rPr>
          <w:rFonts w:asciiTheme="minorHAnsi" w:hAnsiTheme="minorHAnsi" w:cstheme="minorHAnsi"/>
          <w:color w:val="000000"/>
          <w:szCs w:val="22"/>
        </w:rPr>
        <w:t>oet, doch met een maximum van 3 </w:t>
      </w:r>
      <w:r w:rsidRPr="00285D00">
        <w:rPr>
          <w:rFonts w:asciiTheme="minorHAnsi" w:hAnsiTheme="minorHAnsi" w:cstheme="minorHAnsi"/>
          <w:color w:val="000000"/>
          <w:szCs w:val="22"/>
        </w:rPr>
        <w:t xml:space="preserve">maanden.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xml:space="preserve"> kan in principe nog steeds zijn andere functies  verder uitoefenen, tenzij ook daarvoor motieven zijn om hem te ontslaan. M.a.w. de beëindiging van de </w:t>
      </w:r>
      <w:proofErr w:type="spellStart"/>
      <w:r w:rsidRPr="00285D00">
        <w:rPr>
          <w:rFonts w:asciiTheme="minorHAnsi" w:hAnsiTheme="minorHAnsi" w:cstheme="minorHAnsi"/>
          <w:color w:val="000000"/>
          <w:szCs w:val="22"/>
        </w:rPr>
        <w:t>huisbewaardersfunctie</w:t>
      </w:r>
      <w:proofErr w:type="spellEnd"/>
      <w:r w:rsidRPr="00285D00">
        <w:rPr>
          <w:rFonts w:asciiTheme="minorHAnsi" w:hAnsiTheme="minorHAnsi" w:cstheme="minorHAnsi"/>
          <w:color w:val="000000"/>
          <w:szCs w:val="22"/>
        </w:rPr>
        <w:t xml:space="preserve"> heeft geen </w:t>
      </w:r>
      <w:proofErr w:type="spellStart"/>
      <w:r w:rsidRPr="00285D00">
        <w:rPr>
          <w:rFonts w:asciiTheme="minorHAnsi" w:hAnsiTheme="minorHAnsi" w:cstheme="minorHAnsi"/>
          <w:color w:val="000000"/>
          <w:szCs w:val="22"/>
        </w:rPr>
        <w:t>uitstaans</w:t>
      </w:r>
      <w:proofErr w:type="spellEnd"/>
      <w:r w:rsidRPr="00285D00">
        <w:rPr>
          <w:rFonts w:asciiTheme="minorHAnsi" w:hAnsiTheme="minorHAnsi" w:cstheme="minorHAnsi"/>
          <w:color w:val="000000"/>
          <w:szCs w:val="22"/>
        </w:rPr>
        <w:t xml:space="preserve">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14:paraId="66BD637C" w14:textId="77777777"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In het aangetekend schrijven, al naargelang de vorm van beëindiging van de arbeidsovereenkomst dient steeds de termijn vermeld waarbinnen de huisbewaarder de </w:t>
      </w:r>
      <w:proofErr w:type="spellStart"/>
      <w:r w:rsidRPr="00285D00">
        <w:rPr>
          <w:rFonts w:asciiTheme="minorHAnsi" w:hAnsiTheme="minorHAnsi" w:cstheme="minorHAnsi"/>
          <w:color w:val="000000"/>
          <w:szCs w:val="22"/>
        </w:rPr>
        <w:t>huisbewaarder</w:t>
      </w:r>
      <w:r w:rsidR="008970D0" w:rsidRPr="00285D00">
        <w:rPr>
          <w:rFonts w:asciiTheme="minorHAnsi" w:hAnsiTheme="minorHAnsi" w:cstheme="minorHAnsi"/>
          <w:color w:val="000000"/>
          <w:szCs w:val="22"/>
        </w:rPr>
        <w:t>swoning</w:t>
      </w:r>
      <w:proofErr w:type="spellEnd"/>
      <w:r w:rsidR="008970D0" w:rsidRPr="00285D00">
        <w:rPr>
          <w:rFonts w:asciiTheme="minorHAnsi" w:hAnsiTheme="minorHAnsi" w:cstheme="minorHAnsi"/>
          <w:color w:val="000000"/>
          <w:szCs w:val="22"/>
        </w:rPr>
        <w:t xml:space="preserve"> dient te verlaten.</w:t>
      </w:r>
    </w:p>
    <w:p w14:paraId="0A9E8BCE" w14:textId="77777777" w:rsidR="007F13B8" w:rsidRPr="00285D00" w:rsidRDefault="007F13B8" w:rsidP="004D3524">
      <w:pPr>
        <w:pStyle w:val="Plattetekstinspringen3"/>
        <w:numPr>
          <w:ilvl w:val="0"/>
          <w:numId w:val="19"/>
        </w:numPr>
        <w:tabs>
          <w:tab w:val="clear" w:pos="360"/>
        </w:tabs>
        <w:spacing w:after="120"/>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Aan de opdracht van de huisbewaarder en/of de functie als contractueel personeelslid en inherent daaraan de bewoning van het pand, komt een einde volgens de richtlijnen in de handleid</w:t>
      </w:r>
      <w:r w:rsidR="001956A1" w:rsidRPr="00285D00">
        <w:rPr>
          <w:rFonts w:asciiTheme="minorHAnsi" w:hAnsiTheme="minorHAnsi" w:cstheme="minorHAnsi"/>
          <w:color w:val="000000"/>
          <w:szCs w:val="22"/>
        </w:rPr>
        <w:t>ing contractueel AMVD-personeel.</w:t>
      </w:r>
    </w:p>
    <w:p w14:paraId="7F6605B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huisbewaarder</w:t>
      </w:r>
    </w:p>
    <w:p w14:paraId="07F56FC9"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6DCE17B5"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670629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083A4D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00AC56B5" w:rsidRPr="00285D00">
        <w:rPr>
          <w:rFonts w:asciiTheme="minorHAnsi" w:hAnsiTheme="minorHAnsi" w:cstheme="minorHAnsi"/>
          <w:color w:val="000000"/>
          <w:szCs w:val="22"/>
        </w:rPr>
        <w:t xml:space="preserve"> ……………………………………………</w:t>
      </w:r>
    </w:p>
    <w:p w14:paraId="0558498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27090C6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212E38F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4B47C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directeur van de instelling</w:t>
      </w:r>
    </w:p>
    <w:p w14:paraId="340C4E3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5720858A"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5AFF3E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1A2B8BB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39B3C2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55E794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545EA67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E2482F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u w:val="single"/>
        </w:rPr>
        <w:t xml:space="preserve">De algemeen directeur </w:t>
      </w:r>
    </w:p>
    <w:p w14:paraId="69C00003"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CD503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308B927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57DDCED"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7891752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F48E33C" w14:textId="77777777" w:rsidR="007F13B8" w:rsidRPr="00285D00" w:rsidRDefault="007F13B8" w:rsidP="00AC56B5">
      <w:pPr>
        <w:pStyle w:val="Plattetekstinspringen3"/>
        <w:pBdr>
          <w:bottom w:val="single" w:sz="4" w:space="1" w:color="auto"/>
        </w:pBdr>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87FF14F" w14:textId="59CEECEB" w:rsidR="006E3F36" w:rsidRPr="002353FF" w:rsidRDefault="006E3F36" w:rsidP="00216325">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846" w:name="_Model_25._Arbeidsovereenkomst"/>
      <w:bookmarkStart w:id="8847" w:name="_Model_25._Arbeidsovereenkomst_1"/>
      <w:bookmarkStart w:id="8848" w:name="_Toc192163736"/>
      <w:bookmarkEnd w:id="8846"/>
      <w:bookmarkEnd w:id="8847"/>
      <w:r w:rsidRPr="002353FF">
        <w:rPr>
          <w:rFonts w:asciiTheme="minorHAnsi" w:hAnsiTheme="minorHAnsi" w:cstheme="minorHAnsi"/>
          <w:i w:val="0"/>
          <w:color w:val="auto"/>
          <w:sz w:val="28"/>
          <w:szCs w:val="28"/>
        </w:rPr>
        <w:lastRenderedPageBreak/>
        <w:t xml:space="preserve">Model Arbeidsovereenkomst – </w:t>
      </w:r>
      <w:proofErr w:type="spellStart"/>
      <w:r w:rsidR="00F079A6" w:rsidRPr="002353FF">
        <w:rPr>
          <w:rFonts w:asciiTheme="minorHAnsi" w:hAnsiTheme="minorHAnsi" w:cstheme="minorHAnsi"/>
          <w:i w:val="0"/>
          <w:color w:val="auto"/>
          <w:sz w:val="28"/>
          <w:szCs w:val="28"/>
        </w:rPr>
        <w:t>Busbegeleid</w:t>
      </w:r>
      <w:proofErr w:type="spellEnd"/>
      <w:r w:rsidR="00F079A6" w:rsidRPr="002353FF">
        <w:rPr>
          <w:rFonts w:asciiTheme="minorHAnsi" w:hAnsiTheme="minorHAnsi" w:cstheme="minorHAnsi"/>
          <w:i w:val="0"/>
          <w:color w:val="auto"/>
          <w:sz w:val="28"/>
          <w:szCs w:val="28"/>
        </w:rPr>
        <w:t>(st)er</w:t>
      </w:r>
      <w:r w:rsidRPr="002353FF">
        <w:rPr>
          <w:rFonts w:asciiTheme="minorHAnsi" w:hAnsiTheme="minorHAnsi" w:cstheme="minorHAnsi"/>
          <w:i w:val="0"/>
          <w:color w:val="auto"/>
          <w:sz w:val="28"/>
          <w:szCs w:val="28"/>
        </w:rPr>
        <w:t xml:space="preserve"> (arbeider)</w:t>
      </w:r>
      <w:bookmarkEnd w:id="8848"/>
    </w:p>
    <w:p w14:paraId="7F592F4C" w14:textId="2A7884AB" w:rsidR="006E3F36" w:rsidRPr="001101C1" w:rsidRDefault="002353FF" w:rsidP="00B46C15">
      <w:pPr>
        <w:jc w:val="center"/>
        <w:rPr>
          <w:rFonts w:cs="Arial"/>
          <w:color w:val="000000"/>
        </w:rPr>
      </w:pPr>
      <w:r>
        <w:rPr>
          <w:rFonts w:asciiTheme="minorHAnsi" w:hAnsiTheme="minorHAnsi" w:cstheme="minorHAnsi"/>
          <w:noProof/>
          <w:color w:val="000000"/>
        </w:rPr>
        <w:drawing>
          <wp:inline distT="0" distB="0" distL="0" distR="0" wp14:anchorId="434DD2EB" wp14:editId="1BA14B07">
            <wp:extent cx="4549140" cy="830580"/>
            <wp:effectExtent l="0" t="0" r="3810" b="7620"/>
            <wp:docPr id="1290821872" name="Afbeelding 1290821872"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14:paraId="790828FF" w14:textId="77777777" w:rsidR="006E3F36" w:rsidRPr="002353FF" w:rsidRDefault="006E3F36" w:rsidP="007F0D2B">
      <w:pPr>
        <w:rPr>
          <w:rFonts w:asciiTheme="minorHAnsi" w:hAnsiTheme="minorHAnsi" w:cstheme="minorHAnsi"/>
          <w:color w:val="000000"/>
          <w:szCs w:val="22"/>
        </w:rPr>
      </w:pPr>
      <w:bookmarkStart w:id="8849" w:name="_Hlk152333206"/>
    </w:p>
    <w:p w14:paraId="4919B8C5" w14:textId="72F4A15D" w:rsidR="006E3F36" w:rsidRPr="002353FF" w:rsidRDefault="00B46C15" w:rsidP="00B46C15">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sidR="00650F7F" w:rsidRPr="002353FF">
        <w:rPr>
          <w:rFonts w:asciiTheme="minorHAnsi" w:hAnsiTheme="minorHAnsi" w:cstheme="minorHAnsi"/>
          <w:color w:val="000000"/>
          <w:szCs w:val="22"/>
        </w:rPr>
        <w:t>:</w:t>
      </w:r>
      <w:r w:rsidRPr="002353FF">
        <w:rPr>
          <w:rFonts w:asciiTheme="minorHAnsi" w:hAnsiTheme="minorHAnsi" w:cstheme="minorHAnsi"/>
          <w:color w:val="000000"/>
          <w:szCs w:val="22"/>
        </w:rPr>
        <w:t>.</w:t>
      </w:r>
      <w:r w:rsidR="006E3F36" w:rsidRPr="002353FF">
        <w:rPr>
          <w:rFonts w:asciiTheme="minorHAnsi" w:hAnsiTheme="minorHAnsi" w:cstheme="minorHAnsi"/>
          <w:color w:val="000000"/>
          <w:szCs w:val="22"/>
        </w:rPr>
        <w:t>.........................</w:t>
      </w:r>
      <w:r w:rsidRPr="002353FF">
        <w:rPr>
          <w:rFonts w:asciiTheme="minorHAnsi" w:hAnsiTheme="minorHAnsi" w:cstheme="minorHAnsi"/>
          <w:color w:val="000000"/>
          <w:szCs w:val="22"/>
        </w:rPr>
        <w:t>..........</w:t>
      </w:r>
      <w:r w:rsidR="002353FF">
        <w:rPr>
          <w:rFonts w:asciiTheme="minorHAnsi" w:hAnsiTheme="minorHAnsi" w:cstheme="minorHAnsi"/>
          <w:color w:val="000000"/>
          <w:szCs w:val="22"/>
        </w:rPr>
        <w:t>....</w:t>
      </w:r>
    </w:p>
    <w:p w14:paraId="7AD23A66" w14:textId="0611FDA5" w:rsidR="006E3F36" w:rsidRPr="002353FF" w:rsidRDefault="006E3F36" w:rsidP="00B46C15">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sidR="00650F7F" w:rsidRPr="002353FF">
        <w:rPr>
          <w:rFonts w:asciiTheme="minorHAnsi" w:hAnsiTheme="minorHAnsi" w:cstheme="minorHAnsi"/>
          <w:color w:val="000000"/>
          <w:szCs w:val="22"/>
        </w:rPr>
        <w:t>:</w:t>
      </w:r>
      <w:r w:rsidR="002353FF">
        <w:rPr>
          <w:rFonts w:asciiTheme="minorHAnsi" w:hAnsiTheme="minorHAnsi" w:cstheme="minorHAnsi"/>
          <w:color w:val="000000"/>
          <w:szCs w:val="22"/>
        </w:rPr>
        <w:t>….</w:t>
      </w:r>
      <w:r w:rsidR="00E13468" w:rsidRPr="002353FF">
        <w:rPr>
          <w:rFonts w:asciiTheme="minorHAnsi" w:hAnsiTheme="minorHAnsi" w:cstheme="minorHAnsi"/>
          <w:color w:val="000000"/>
          <w:szCs w:val="22"/>
        </w:rPr>
        <w:t>.</w:t>
      </w:r>
      <w:r w:rsidRPr="002353FF">
        <w:rPr>
          <w:rFonts w:asciiTheme="minorHAnsi" w:hAnsiTheme="minorHAnsi" w:cstheme="minorHAnsi"/>
          <w:color w:val="000000"/>
          <w:szCs w:val="22"/>
        </w:rPr>
        <w:t>...........................</w:t>
      </w:r>
      <w:r w:rsidR="00B46C15" w:rsidRPr="002353FF">
        <w:rPr>
          <w:rFonts w:asciiTheme="minorHAnsi" w:hAnsiTheme="minorHAnsi" w:cstheme="minorHAnsi"/>
          <w:color w:val="000000"/>
          <w:szCs w:val="22"/>
        </w:rPr>
        <w:t>....................</w:t>
      </w:r>
      <w:r w:rsidR="002353FF">
        <w:rPr>
          <w:rFonts w:asciiTheme="minorHAnsi" w:hAnsiTheme="minorHAnsi" w:cstheme="minorHAnsi"/>
          <w:color w:val="000000"/>
          <w:szCs w:val="22"/>
        </w:rPr>
        <w:t>.....</w:t>
      </w:r>
    </w:p>
    <w:p w14:paraId="6E175D47" w14:textId="77777777" w:rsidR="006E3F36" w:rsidRPr="002353FF" w:rsidRDefault="006E3F36" w:rsidP="00B46C15">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1162614F" w14:textId="77777777" w:rsidR="006E3F36" w:rsidRPr="002353FF" w:rsidRDefault="006E3F36" w:rsidP="00B46C15">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063BD890" w14:textId="77777777" w:rsidR="006E3F36" w:rsidRPr="002353FF" w:rsidRDefault="006E3F36" w:rsidP="00B46C15">
      <w:pPr>
        <w:ind w:firstLine="3"/>
        <w:rPr>
          <w:rFonts w:asciiTheme="minorHAnsi" w:hAnsiTheme="minorHAnsi" w:cstheme="minorHAnsi"/>
          <w:b/>
          <w:color w:val="000000"/>
          <w:szCs w:val="22"/>
        </w:rPr>
      </w:pPr>
    </w:p>
    <w:p w14:paraId="40EFBD04" w14:textId="77777777" w:rsidR="006E3F36" w:rsidRPr="002353FF" w:rsidRDefault="006E3F36" w:rsidP="007F0D2B">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48331ED7" w14:textId="5A59BBD1" w:rsidR="006E3F36" w:rsidRPr="002353FF" w:rsidRDefault="00F079A6" w:rsidP="007F0D2B">
      <w:pPr>
        <w:jc w:val="center"/>
        <w:rPr>
          <w:rFonts w:asciiTheme="minorHAnsi" w:hAnsiTheme="minorHAnsi" w:cstheme="minorHAnsi"/>
          <w:color w:val="000000"/>
          <w:szCs w:val="22"/>
        </w:rPr>
      </w:pPr>
      <w:r w:rsidRPr="002353FF">
        <w:rPr>
          <w:rFonts w:asciiTheme="minorHAnsi" w:hAnsiTheme="minorHAnsi" w:cstheme="minorHAnsi"/>
          <w:b/>
          <w:color w:val="000000"/>
          <w:szCs w:val="22"/>
        </w:rPr>
        <w:t>BUSBEGELEID(ST)ER</w:t>
      </w:r>
      <w:r w:rsidR="006E3F36" w:rsidRPr="002353FF">
        <w:rPr>
          <w:rFonts w:asciiTheme="minorHAnsi" w:hAnsiTheme="minorHAnsi" w:cstheme="minorHAnsi"/>
          <w:b/>
          <w:color w:val="000000"/>
          <w:szCs w:val="22"/>
        </w:rPr>
        <w:t xml:space="preserve"> (arbeider)</w:t>
      </w:r>
    </w:p>
    <w:p w14:paraId="6C32F685" w14:textId="77777777" w:rsidR="006E3F36" w:rsidRPr="002353FF" w:rsidRDefault="006E3F36" w:rsidP="007F0D2B">
      <w:pPr>
        <w:rPr>
          <w:rFonts w:asciiTheme="minorHAnsi" w:hAnsiTheme="minorHAnsi" w:cstheme="minorHAnsi"/>
          <w:color w:val="000000"/>
          <w:szCs w:val="22"/>
        </w:rPr>
      </w:pPr>
    </w:p>
    <w:p w14:paraId="61022E93" w14:textId="1D4A295D" w:rsidR="002353FF" w:rsidRPr="00603DE1" w:rsidRDefault="002353FF" w:rsidP="002353FF">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2BC1A10F" w14:textId="77777777" w:rsidR="002353FF" w:rsidRPr="00603DE1" w:rsidRDefault="002353FF" w:rsidP="002353FF">
      <w:pPr>
        <w:rPr>
          <w:rFonts w:asciiTheme="minorHAnsi" w:hAnsiTheme="minorHAnsi" w:cstheme="minorHAnsi"/>
          <w:color w:val="000000"/>
        </w:rPr>
      </w:pPr>
    </w:p>
    <w:p w14:paraId="3E4C8641" w14:textId="77777777" w:rsidR="002353FF" w:rsidRPr="0008037D" w:rsidRDefault="002353FF" w:rsidP="002353FF">
      <w:pPr>
        <w:rPr>
          <w:rFonts w:asciiTheme="minorHAnsi" w:hAnsiTheme="minorHAnsi" w:cstheme="minorHAnsi"/>
          <w:b/>
          <w:bCs/>
          <w:color w:val="000000"/>
        </w:rPr>
      </w:pPr>
      <w:r w:rsidRPr="0008037D">
        <w:rPr>
          <w:rFonts w:asciiTheme="minorHAnsi" w:hAnsiTheme="minorHAnsi" w:cstheme="minorHAnsi"/>
          <w:b/>
          <w:bCs/>
          <w:color w:val="000000"/>
        </w:rPr>
        <w:t>en</w:t>
      </w:r>
    </w:p>
    <w:p w14:paraId="18C7423C" w14:textId="77777777" w:rsidR="002353FF" w:rsidRPr="00962E77" w:rsidRDefault="002353FF" w:rsidP="002353FF">
      <w:pPr>
        <w:rPr>
          <w:rFonts w:ascii="Calibri" w:hAnsi="Calibri" w:cs="Calibri"/>
          <w:color w:val="000000"/>
        </w:rPr>
      </w:pPr>
      <w:r w:rsidRPr="00962E77">
        <w:rPr>
          <w:rFonts w:ascii="Calibri" w:hAnsi="Calibri" w:cs="Calibri"/>
          <w:color w:val="000000"/>
        </w:rPr>
        <w:t>.................................................................................................................................................................</w:t>
      </w:r>
    </w:p>
    <w:p w14:paraId="2F44AA60" w14:textId="77777777" w:rsidR="002353FF" w:rsidRPr="00962E77" w:rsidRDefault="002353FF" w:rsidP="002353FF">
      <w:pPr>
        <w:rPr>
          <w:rFonts w:ascii="Calibri" w:hAnsi="Calibri" w:cs="Calibri"/>
          <w:color w:val="000000"/>
        </w:rPr>
      </w:pPr>
      <w:r w:rsidRPr="00962E77">
        <w:rPr>
          <w:rFonts w:ascii="Calibri" w:hAnsi="Calibri" w:cs="Calibri"/>
          <w:color w:val="000000"/>
        </w:rPr>
        <w:t>met als adres .................................................................................................................................................................</w:t>
      </w:r>
    </w:p>
    <w:p w14:paraId="7848EFA6" w14:textId="49EC7D95" w:rsidR="002353FF" w:rsidRPr="00962E77" w:rsidRDefault="002353FF" w:rsidP="002353FF">
      <w:pPr>
        <w:rPr>
          <w:rFonts w:ascii="Calibri" w:hAnsi="Calibri" w:cs="Calibri"/>
          <w:color w:val="000000"/>
        </w:rPr>
      </w:pPr>
      <w:r w:rsidRPr="00962E77">
        <w:rPr>
          <w:rFonts w:ascii="Calibri" w:hAnsi="Calibri" w:cs="Calibri"/>
          <w:b/>
          <w:bCs/>
          <w:color w:val="000000"/>
        </w:rPr>
        <w:t>hieronder aangeduid als “</w:t>
      </w:r>
      <w:proofErr w:type="spellStart"/>
      <w:r>
        <w:rPr>
          <w:rFonts w:ascii="Calibri" w:hAnsi="Calibri" w:cs="Calibri"/>
          <w:b/>
          <w:bCs/>
          <w:color w:val="000000"/>
        </w:rPr>
        <w:t>busbegeleid</w:t>
      </w:r>
      <w:proofErr w:type="spellEnd"/>
      <w:r>
        <w:rPr>
          <w:rFonts w:ascii="Calibri" w:hAnsi="Calibri" w:cs="Calibri"/>
          <w:b/>
          <w:bCs/>
          <w:color w:val="000000"/>
        </w:rPr>
        <w:t>(st)e</w:t>
      </w:r>
      <w:r w:rsidRPr="00962E77">
        <w:rPr>
          <w:rFonts w:ascii="Calibri" w:hAnsi="Calibri" w:cs="Calibri"/>
          <w:b/>
          <w:bCs/>
          <w:color w:val="000000"/>
        </w:rPr>
        <w:t>r”</w:t>
      </w:r>
    </w:p>
    <w:p w14:paraId="211EBE26" w14:textId="77777777" w:rsidR="002353FF" w:rsidRPr="00962E77" w:rsidRDefault="002353FF" w:rsidP="002353FF">
      <w:pPr>
        <w:rPr>
          <w:rFonts w:ascii="Calibri" w:hAnsi="Calibri" w:cs="Calibri"/>
          <w:color w:val="000000"/>
        </w:rPr>
      </w:pPr>
    </w:p>
    <w:p w14:paraId="3371819C" w14:textId="77777777" w:rsidR="002353FF" w:rsidRPr="00962E77" w:rsidRDefault="002353FF" w:rsidP="002353FF">
      <w:pPr>
        <w:rPr>
          <w:rFonts w:ascii="Calibri" w:hAnsi="Calibri" w:cs="Calibri"/>
          <w:color w:val="000000"/>
        </w:rPr>
      </w:pPr>
      <w:r w:rsidRPr="00962E77">
        <w:rPr>
          <w:rFonts w:ascii="Calibri" w:hAnsi="Calibri" w:cs="Calibri"/>
          <w:color w:val="000000"/>
        </w:rPr>
        <w:t>is als volgt overeengekomen:</w:t>
      </w:r>
    </w:p>
    <w:p w14:paraId="2486144A" w14:textId="77777777" w:rsidR="002353FF" w:rsidRPr="00603DE1" w:rsidRDefault="002353FF" w:rsidP="002353FF">
      <w:pPr>
        <w:rPr>
          <w:rFonts w:asciiTheme="minorHAnsi" w:hAnsiTheme="minorHAnsi" w:cstheme="minorHAnsi"/>
          <w:color w:val="000000"/>
        </w:rPr>
      </w:pPr>
    </w:p>
    <w:bookmarkEnd w:id="8849"/>
    <w:p w14:paraId="46C533D3" w14:textId="77777777" w:rsidR="002353FF" w:rsidRDefault="002353FF" w:rsidP="002353FF">
      <w:pPr>
        <w:rPr>
          <w:rFonts w:asciiTheme="minorHAnsi" w:hAnsiTheme="minorHAnsi" w:cstheme="minorHAnsi"/>
          <w:b/>
          <w:color w:val="000000"/>
        </w:rPr>
      </w:pPr>
      <w:r w:rsidRPr="00603DE1">
        <w:rPr>
          <w:rFonts w:asciiTheme="minorHAnsi" w:hAnsiTheme="minorHAnsi" w:cstheme="minorHAnsi"/>
          <w:b/>
          <w:color w:val="000000"/>
        </w:rPr>
        <w:t>ART. 1</w:t>
      </w:r>
    </w:p>
    <w:p w14:paraId="1661F06F" w14:textId="77777777" w:rsidR="002353FF" w:rsidRDefault="002353FF" w:rsidP="002353FF">
      <w:pPr>
        <w:rPr>
          <w:rFonts w:asciiTheme="minorHAnsi" w:hAnsiTheme="minorHAnsi" w:cstheme="minorHAnsi"/>
          <w:b/>
          <w:color w:val="000000"/>
        </w:rPr>
      </w:pPr>
    </w:p>
    <w:p w14:paraId="46519071" w14:textId="26BE0B95" w:rsidR="002353FF" w:rsidRPr="00962E77" w:rsidRDefault="002353FF" w:rsidP="002353FF">
      <w:pPr>
        <w:rPr>
          <w:rFonts w:ascii="Calibri" w:hAnsi="Calibri" w:cs="Calibri"/>
          <w:color w:val="000000"/>
        </w:rPr>
      </w:pPr>
      <w:r w:rsidRPr="00962E77">
        <w:rPr>
          <w:rFonts w:ascii="Calibri" w:hAnsi="Calibri" w:cs="Calibri"/>
          <w:color w:val="000000"/>
        </w:rPr>
        <w:t xml:space="preserve">De werkgever neemt de </w:t>
      </w:r>
      <w:proofErr w:type="spellStart"/>
      <w:r>
        <w:rPr>
          <w:rFonts w:ascii="Calibri" w:hAnsi="Calibri" w:cs="Calibri"/>
          <w:color w:val="000000"/>
        </w:rPr>
        <w:t>busbegeleid</w:t>
      </w:r>
      <w:proofErr w:type="spellEnd"/>
      <w:r>
        <w:rPr>
          <w:rFonts w:ascii="Calibri" w:hAnsi="Calibri" w:cs="Calibri"/>
          <w:color w:val="000000"/>
        </w:rPr>
        <w:t>(st)er</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421F08C8" w14:textId="36B16059" w:rsidR="002353FF" w:rsidRPr="00962E77" w:rsidRDefault="002353FF" w:rsidP="002353FF">
      <w:pPr>
        <w:rPr>
          <w:rFonts w:ascii="Calibri" w:hAnsi="Calibri" w:cs="Calibri"/>
          <w:color w:val="000000"/>
        </w:rPr>
      </w:pPr>
      <w:r w:rsidRPr="00962E77">
        <w:rPr>
          <w:rFonts w:ascii="Calibri" w:hAnsi="Calibri" w:cs="Calibri"/>
          <w:color w:val="000000"/>
        </w:rPr>
        <w:t xml:space="preserve">De </w:t>
      </w:r>
      <w:proofErr w:type="spellStart"/>
      <w:r>
        <w:rPr>
          <w:rFonts w:ascii="Calibri" w:hAnsi="Calibri" w:cs="Calibri"/>
          <w:color w:val="000000"/>
        </w:rPr>
        <w:t>busbegeleid</w:t>
      </w:r>
      <w:proofErr w:type="spellEnd"/>
      <w:r>
        <w:rPr>
          <w:rFonts w:ascii="Calibri" w:hAnsi="Calibri" w:cs="Calibri"/>
          <w:color w:val="000000"/>
        </w:rPr>
        <w:t>(st)er</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3BA0B04E" w14:textId="77777777" w:rsidR="002353FF" w:rsidRPr="00962E77" w:rsidRDefault="002353FF" w:rsidP="002353FF">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1089AB54" w14:textId="77777777" w:rsidR="006E3F36" w:rsidRPr="002353FF" w:rsidRDefault="006E3F36" w:rsidP="007F0D2B">
      <w:pPr>
        <w:rPr>
          <w:rFonts w:asciiTheme="minorHAnsi" w:hAnsiTheme="minorHAnsi" w:cstheme="minorHAnsi"/>
          <w:b/>
          <w:color w:val="000000"/>
          <w:szCs w:val="22"/>
        </w:rPr>
      </w:pPr>
    </w:p>
    <w:p w14:paraId="0C7E8252" w14:textId="77777777" w:rsidR="006E3F36" w:rsidRDefault="006E3F36" w:rsidP="007F0D2B">
      <w:pPr>
        <w:rPr>
          <w:rFonts w:asciiTheme="minorHAnsi" w:hAnsiTheme="minorHAnsi" w:cstheme="minorHAnsi"/>
          <w:b/>
          <w:color w:val="000000"/>
          <w:szCs w:val="22"/>
        </w:rPr>
      </w:pPr>
      <w:r w:rsidRPr="002353FF">
        <w:rPr>
          <w:rFonts w:asciiTheme="minorHAnsi" w:hAnsiTheme="minorHAnsi" w:cstheme="minorHAnsi"/>
          <w:b/>
          <w:color w:val="000000"/>
          <w:szCs w:val="22"/>
        </w:rPr>
        <w:t>ART. 2</w:t>
      </w:r>
    </w:p>
    <w:p w14:paraId="25701CB6" w14:textId="77777777" w:rsidR="000867B6" w:rsidRPr="002353FF" w:rsidRDefault="000867B6" w:rsidP="007F0D2B">
      <w:pPr>
        <w:rPr>
          <w:rFonts w:asciiTheme="minorHAnsi" w:hAnsiTheme="minorHAnsi" w:cstheme="minorHAnsi"/>
          <w:color w:val="000000"/>
          <w:szCs w:val="22"/>
        </w:rPr>
      </w:pPr>
    </w:p>
    <w:p w14:paraId="6C5A3E3B" w14:textId="60A39506" w:rsidR="006E3F36" w:rsidRPr="002353FF" w:rsidRDefault="006E3F36" w:rsidP="007F0D2B">
      <w:pPr>
        <w:rPr>
          <w:rFonts w:asciiTheme="minorHAnsi" w:hAnsiTheme="minorHAnsi" w:cstheme="minorHAnsi"/>
          <w:color w:val="000000"/>
          <w:szCs w:val="22"/>
        </w:rPr>
      </w:pPr>
      <w:r w:rsidRPr="002353FF">
        <w:rPr>
          <w:rFonts w:asciiTheme="minorHAnsi" w:hAnsiTheme="minorHAnsi" w:cstheme="minorHAnsi"/>
          <w:color w:val="000000"/>
          <w:szCs w:val="22"/>
        </w:rPr>
        <w:t xml:space="preserve">Het aanvangsloon van de </w:t>
      </w:r>
      <w:bookmarkStart w:id="8850" w:name="_Hlk151991580"/>
      <w:proofErr w:type="spellStart"/>
      <w:r w:rsidR="002353FF">
        <w:rPr>
          <w:rFonts w:ascii="Calibri" w:hAnsi="Calibri" w:cs="Calibri"/>
          <w:color w:val="000000"/>
        </w:rPr>
        <w:t>busbegeleid</w:t>
      </w:r>
      <w:proofErr w:type="spellEnd"/>
      <w:r w:rsidR="002353FF">
        <w:rPr>
          <w:rFonts w:ascii="Calibri" w:hAnsi="Calibri" w:cs="Calibri"/>
          <w:color w:val="000000"/>
        </w:rPr>
        <w:t>(st)er</w:t>
      </w:r>
      <w:r w:rsidR="002353FF" w:rsidRPr="00962E77">
        <w:rPr>
          <w:rFonts w:ascii="Calibri" w:hAnsi="Calibri" w:cs="Calibri"/>
          <w:color w:val="000000"/>
        </w:rPr>
        <w:t xml:space="preserve"> </w:t>
      </w:r>
      <w:bookmarkEnd w:id="8850"/>
      <w:r w:rsidRPr="002353FF">
        <w:rPr>
          <w:rFonts w:asciiTheme="minorHAnsi" w:hAnsiTheme="minorHAnsi" w:cstheme="minorHAnsi"/>
          <w:color w:val="000000"/>
          <w:szCs w:val="22"/>
        </w:rPr>
        <w:t xml:space="preserve">is vastgesteld op € </w:t>
      </w:r>
      <w:r w:rsidR="005A1957" w:rsidRPr="002353FF">
        <w:rPr>
          <w:rFonts w:asciiTheme="minorHAnsi" w:hAnsiTheme="minorHAnsi" w:cstheme="minorHAnsi"/>
          <w:color w:val="000000"/>
          <w:szCs w:val="22"/>
        </w:rPr>
        <w:t xml:space="preserve">… </w:t>
      </w:r>
      <w:r w:rsidRPr="002353FF">
        <w:rPr>
          <w:rFonts w:asciiTheme="minorHAnsi" w:hAnsiTheme="minorHAnsi" w:cstheme="minorHAnsi"/>
          <w:color w:val="000000"/>
          <w:szCs w:val="22"/>
        </w:rPr>
        <w:t>per uur, haard- of standplaatstoelage inbegrepen.</w:t>
      </w:r>
    </w:p>
    <w:p w14:paraId="5D125159" w14:textId="77777777" w:rsidR="006E3F36" w:rsidRPr="002353FF" w:rsidRDefault="006E3F36" w:rsidP="000867B6">
      <w:pPr>
        <w:jc w:val="both"/>
        <w:rPr>
          <w:rFonts w:asciiTheme="minorHAnsi" w:hAnsiTheme="minorHAnsi" w:cstheme="minorHAnsi"/>
          <w:color w:val="000000"/>
          <w:szCs w:val="22"/>
        </w:rPr>
      </w:pPr>
    </w:p>
    <w:p w14:paraId="236C706C" w14:textId="77777777" w:rsidR="000C0DE6" w:rsidRPr="002353FF" w:rsidRDefault="006E3F36" w:rsidP="000867B6">
      <w:pPr>
        <w:pStyle w:val="Tekst"/>
        <w:ind w:left="0"/>
        <w:jc w:val="both"/>
        <w:rPr>
          <w:rFonts w:asciiTheme="minorHAnsi" w:hAnsiTheme="minorHAnsi" w:cstheme="minorHAnsi"/>
          <w:color w:val="000000"/>
          <w:szCs w:val="22"/>
        </w:rPr>
      </w:pPr>
      <w:r w:rsidRPr="000867B6">
        <w:rPr>
          <w:rFonts w:asciiTheme="minorHAnsi" w:hAnsiTheme="minorHAnsi" w:cstheme="minorHAnsi"/>
          <w:b/>
          <w:bCs/>
          <w:color w:val="000000"/>
          <w:szCs w:val="22"/>
        </w:rPr>
        <w:t>Bij de aanvang van een nieuw schooljaar kunnen zich in het uurrooster wijzigingen voordoen</w:t>
      </w:r>
      <w:r w:rsidRPr="002353FF">
        <w:rPr>
          <w:rFonts w:asciiTheme="minorHAnsi" w:hAnsiTheme="minorHAnsi" w:cstheme="minorHAnsi"/>
          <w:color w:val="000000"/>
          <w:szCs w:val="22"/>
        </w:rPr>
        <w:t xml:space="preserve"> (uitsluitend in september) en dit alleen op basis van een mogelijke wijziging van het aantal gebruikers.</w:t>
      </w:r>
    </w:p>
    <w:p w14:paraId="1221AD76" w14:textId="77777777" w:rsidR="000D63B5" w:rsidRPr="002353FF" w:rsidRDefault="000D63B5" w:rsidP="000867B6">
      <w:pPr>
        <w:pStyle w:val="Tekst"/>
        <w:ind w:left="0"/>
        <w:jc w:val="both"/>
        <w:rPr>
          <w:rFonts w:asciiTheme="minorHAnsi" w:hAnsiTheme="minorHAnsi" w:cstheme="minorHAnsi"/>
          <w:color w:val="000000"/>
          <w:szCs w:val="22"/>
        </w:rPr>
      </w:pPr>
    </w:p>
    <w:p w14:paraId="59ED1DCF" w14:textId="77777777" w:rsidR="007D4B97" w:rsidRDefault="000D63B5" w:rsidP="007D4B97">
      <w:pPr>
        <w:rPr>
          <w:rFonts w:asciiTheme="minorHAnsi" w:hAnsiTheme="minorHAnsi" w:cstheme="minorHAnsi"/>
          <w:color w:val="000000"/>
          <w:szCs w:val="22"/>
        </w:rPr>
      </w:pPr>
      <w:r w:rsidRPr="002353FF">
        <w:rPr>
          <w:rFonts w:asciiTheme="minorHAnsi" w:hAnsiTheme="minorHAnsi" w:cstheme="minorHAnsi"/>
          <w:color w:val="000000"/>
          <w:szCs w:val="22"/>
        </w:rPr>
        <w:t xml:space="preserve">Overuren bij absoluut noodzakelijke dienstnoodwendigheden zijn </w:t>
      </w:r>
      <w:proofErr w:type="spellStart"/>
      <w:r w:rsidRPr="002353FF">
        <w:rPr>
          <w:rFonts w:asciiTheme="minorHAnsi" w:hAnsiTheme="minorHAnsi" w:cstheme="minorHAnsi"/>
          <w:color w:val="000000"/>
          <w:szCs w:val="22"/>
        </w:rPr>
        <w:t>recupereerbaar</w:t>
      </w:r>
      <w:proofErr w:type="spellEnd"/>
      <w:r w:rsidRPr="002353FF">
        <w:rPr>
          <w:rFonts w:asciiTheme="minorHAnsi" w:hAnsiTheme="minorHAnsi" w:cstheme="minorHAnsi"/>
          <w:color w:val="000000"/>
          <w:szCs w:val="22"/>
        </w:rPr>
        <w:t xml:space="preserve"> in tijd.</w:t>
      </w:r>
    </w:p>
    <w:p w14:paraId="01B9E561" w14:textId="77777777" w:rsidR="007D4B97" w:rsidRDefault="007D4B97" w:rsidP="007D4B97">
      <w:pPr>
        <w:rPr>
          <w:rFonts w:asciiTheme="minorHAnsi" w:hAnsiTheme="minorHAnsi" w:cstheme="minorHAnsi"/>
          <w:color w:val="000000"/>
          <w:szCs w:val="22"/>
        </w:rPr>
      </w:pPr>
    </w:p>
    <w:p w14:paraId="327DBD19" w14:textId="615284DF" w:rsidR="006E3F36" w:rsidRDefault="006E3F36" w:rsidP="007D4B97">
      <w:pPr>
        <w:rPr>
          <w:rFonts w:asciiTheme="minorHAnsi" w:hAnsiTheme="minorHAnsi" w:cstheme="minorHAnsi"/>
          <w:b/>
          <w:color w:val="000000"/>
          <w:szCs w:val="22"/>
        </w:rPr>
      </w:pPr>
      <w:r w:rsidRPr="000867B6">
        <w:rPr>
          <w:rFonts w:asciiTheme="minorHAnsi" w:hAnsiTheme="minorHAnsi" w:cstheme="minorHAnsi"/>
          <w:b/>
          <w:color w:val="000000"/>
          <w:szCs w:val="22"/>
        </w:rPr>
        <w:t>ART. 3</w:t>
      </w:r>
    </w:p>
    <w:p w14:paraId="72F2FE1D" w14:textId="77777777" w:rsidR="00B556D3" w:rsidRPr="000867B6" w:rsidRDefault="00B556D3" w:rsidP="007D4B97">
      <w:pPr>
        <w:rPr>
          <w:rFonts w:asciiTheme="minorHAnsi" w:hAnsiTheme="minorHAnsi" w:cstheme="minorHAnsi"/>
          <w:b/>
          <w:color w:val="000000"/>
          <w:szCs w:val="22"/>
        </w:rPr>
      </w:pPr>
    </w:p>
    <w:p w14:paraId="1CCC333D" w14:textId="77777777" w:rsidR="006E3F36" w:rsidRPr="000867B6" w:rsidRDefault="006E3F36" w:rsidP="007F0D2B">
      <w:pPr>
        <w:rPr>
          <w:rFonts w:asciiTheme="minorHAnsi" w:hAnsiTheme="minorHAnsi" w:cstheme="minorHAnsi"/>
          <w:color w:val="000000"/>
          <w:szCs w:val="22"/>
        </w:rPr>
      </w:pPr>
      <w:r w:rsidRPr="000867B6">
        <w:rPr>
          <w:rFonts w:asciiTheme="minorHAnsi" w:hAnsiTheme="minorHAnsi" w:cstheme="minorHAnsi"/>
          <w:color w:val="000000"/>
          <w:szCs w:val="22"/>
        </w:rPr>
        <w:t>De werknemer verklaart uitdrukkelijk in te stemmen met de betaling van het loon op rekeningnummer......................................... op naam van .......................................................</w:t>
      </w:r>
    </w:p>
    <w:p w14:paraId="60D665C1" w14:textId="77777777" w:rsidR="006E3F36" w:rsidRPr="000867B6" w:rsidRDefault="006E3F36" w:rsidP="007F0D2B">
      <w:pPr>
        <w:rPr>
          <w:rFonts w:asciiTheme="minorHAnsi" w:hAnsiTheme="minorHAnsi" w:cstheme="minorHAnsi"/>
          <w:b/>
          <w:color w:val="000000"/>
          <w:szCs w:val="22"/>
        </w:rPr>
      </w:pPr>
    </w:p>
    <w:p w14:paraId="2EDD66D2" w14:textId="13E4A30B" w:rsidR="000867B6" w:rsidRPr="000867B6" w:rsidRDefault="000867B6" w:rsidP="000867B6">
      <w:pPr>
        <w:keepNext/>
        <w:rPr>
          <w:rFonts w:asciiTheme="minorHAnsi" w:hAnsiTheme="minorHAnsi" w:cstheme="minorHAnsi"/>
          <w:b/>
          <w:color w:val="000000"/>
        </w:rPr>
      </w:pPr>
      <w:r w:rsidRPr="00603DE1">
        <w:rPr>
          <w:rFonts w:asciiTheme="minorHAnsi" w:hAnsiTheme="minorHAnsi" w:cstheme="minorHAnsi"/>
          <w:b/>
          <w:color w:val="000000"/>
        </w:rPr>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r>
        <w:rPr>
          <w:rFonts w:asciiTheme="minorHAnsi" w:hAnsiTheme="minorHAnsi" w:cstheme="minorHAnsi"/>
          <w:b/>
          <w:color w:val="000000"/>
        </w:rPr>
        <w:br/>
      </w:r>
    </w:p>
    <w:p w14:paraId="7EBE411B" w14:textId="77777777" w:rsidR="000867B6" w:rsidRDefault="000867B6" w:rsidP="000867B6">
      <w:pPr>
        <w:keepNext/>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63D49933" w14:textId="77777777" w:rsidR="000867B6" w:rsidRPr="00603DE1" w:rsidRDefault="000867B6" w:rsidP="000867B6">
      <w:pPr>
        <w:keepNext/>
        <w:ind w:left="426"/>
        <w:rPr>
          <w:rFonts w:asciiTheme="minorHAnsi" w:hAnsiTheme="minorHAnsi" w:cstheme="minorHAnsi"/>
          <w:color w:val="000000"/>
        </w:rPr>
      </w:pPr>
      <w:r>
        <w:rPr>
          <w:rFonts w:asciiTheme="minorHAnsi" w:hAnsiTheme="minorHAnsi" w:cstheme="minorHAnsi"/>
          <w:color w:val="000000"/>
        </w:rPr>
        <w:t>OF</w:t>
      </w:r>
    </w:p>
    <w:p w14:paraId="6E06250C" w14:textId="77777777" w:rsidR="000867B6" w:rsidRDefault="000867B6" w:rsidP="000867B6">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7CC8304C" w14:textId="77777777" w:rsidR="000867B6" w:rsidRPr="00603DE1" w:rsidRDefault="000867B6" w:rsidP="000867B6">
      <w:pPr>
        <w:ind w:left="426"/>
        <w:rPr>
          <w:rFonts w:asciiTheme="minorHAnsi" w:hAnsiTheme="minorHAnsi" w:cstheme="minorHAnsi"/>
          <w:color w:val="000000"/>
        </w:rPr>
      </w:pPr>
      <w:r>
        <w:rPr>
          <w:rFonts w:asciiTheme="minorHAnsi" w:hAnsiTheme="minorHAnsi" w:cstheme="minorHAnsi"/>
          <w:color w:val="000000"/>
        </w:rPr>
        <w:t>INDIEN VAN TOEPASSING</w:t>
      </w:r>
    </w:p>
    <w:p w14:paraId="26F1C607" w14:textId="77777777" w:rsidR="000867B6" w:rsidRPr="00603DE1" w:rsidRDefault="000867B6" w:rsidP="000867B6">
      <w:pPr>
        <w:numPr>
          <w:ilvl w:val="0"/>
          <w:numId w:val="134"/>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523ADC46" w14:textId="5DF7B4E7" w:rsidR="006E3F36" w:rsidRPr="000867B6" w:rsidRDefault="000867B6" w:rsidP="000867B6">
      <w:pPr>
        <w:pStyle w:val="Lijstalinea"/>
        <w:spacing w:after="0"/>
        <w:ind w:left="426"/>
        <w:rPr>
          <w:rFonts w:asciiTheme="minorHAnsi" w:hAnsiTheme="minorHAnsi" w:cstheme="minorHAnsi"/>
          <w:b/>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r>
        <w:rPr>
          <w:rFonts w:asciiTheme="minorHAnsi" w:hAnsiTheme="minorHAnsi" w:cstheme="minorHAnsi"/>
          <w:color w:val="000000"/>
        </w:rPr>
        <w:br/>
      </w:r>
    </w:p>
    <w:p w14:paraId="3721570D" w14:textId="77777777" w:rsidR="006E3F36" w:rsidRPr="000867B6" w:rsidRDefault="000D63B5" w:rsidP="007F0D2B">
      <w:pPr>
        <w:rPr>
          <w:rFonts w:asciiTheme="minorHAnsi" w:hAnsiTheme="minorHAnsi" w:cstheme="minorHAnsi"/>
          <w:b/>
          <w:color w:val="000000"/>
          <w:szCs w:val="22"/>
        </w:rPr>
      </w:pPr>
      <w:r w:rsidRPr="000867B6">
        <w:rPr>
          <w:rFonts w:asciiTheme="minorHAnsi" w:hAnsiTheme="minorHAnsi" w:cstheme="minorHAnsi"/>
          <w:b/>
          <w:color w:val="000000"/>
          <w:szCs w:val="22"/>
        </w:rPr>
        <w:t>ART. 5</w:t>
      </w:r>
    </w:p>
    <w:p w14:paraId="15155D99" w14:textId="77777777" w:rsidR="000D63B5" w:rsidRPr="000867B6" w:rsidRDefault="006E3F36" w:rsidP="000D63B5">
      <w:pPr>
        <w:rPr>
          <w:rFonts w:asciiTheme="minorHAnsi" w:hAnsiTheme="minorHAnsi" w:cstheme="minorHAnsi"/>
          <w:color w:val="000000"/>
          <w:szCs w:val="22"/>
        </w:rPr>
      </w:pPr>
      <w:r w:rsidRPr="000867B6">
        <w:rPr>
          <w:rFonts w:asciiTheme="minorHAnsi" w:hAnsiTheme="minorHAnsi" w:cstheme="minorHAnsi"/>
          <w:color w:val="000000"/>
          <w:szCs w:val="22"/>
        </w:rPr>
        <w:t>De arbeid kan worden uitgevoerd in alle vestigingsplaatsen van de instellingen die onder de bevoegdheid van de raad van bestuur vallen.</w:t>
      </w:r>
    </w:p>
    <w:p w14:paraId="6FB4822F" w14:textId="77777777" w:rsidR="000D63B5" w:rsidRPr="000867B6" w:rsidRDefault="000D63B5" w:rsidP="000D63B5">
      <w:pPr>
        <w:rPr>
          <w:rFonts w:asciiTheme="minorHAnsi" w:hAnsiTheme="minorHAnsi" w:cstheme="minorHAnsi"/>
          <w:color w:val="000000"/>
          <w:szCs w:val="22"/>
        </w:rPr>
      </w:pPr>
    </w:p>
    <w:p w14:paraId="7AF3297A" w14:textId="77777777" w:rsidR="000D63B5" w:rsidRPr="000867B6" w:rsidRDefault="000D63B5" w:rsidP="000D63B5">
      <w:pPr>
        <w:rPr>
          <w:rFonts w:asciiTheme="minorHAnsi" w:hAnsiTheme="minorHAnsi" w:cstheme="minorHAnsi"/>
          <w:color w:val="000000"/>
          <w:szCs w:val="22"/>
        </w:rPr>
      </w:pPr>
      <w:r w:rsidRPr="000867B6">
        <w:rPr>
          <w:rFonts w:asciiTheme="minorHAnsi" w:hAnsiTheme="minorHAnsi" w:cstheme="minorHAnsi"/>
          <w:b/>
          <w:color w:val="000000"/>
          <w:szCs w:val="22"/>
        </w:rPr>
        <w:t>ART. 6</w:t>
      </w:r>
    </w:p>
    <w:p w14:paraId="5D8B1671" w14:textId="77777777" w:rsidR="000D63B5" w:rsidRPr="000867B6" w:rsidRDefault="000D63B5" w:rsidP="000D63B5">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voltijdse arbeid van 38 uren per week.</w:t>
      </w:r>
    </w:p>
    <w:p w14:paraId="3BE8E742" w14:textId="77777777" w:rsidR="000D63B5" w:rsidRPr="000867B6" w:rsidRDefault="000D63B5" w:rsidP="000D63B5">
      <w:pPr>
        <w:rPr>
          <w:rFonts w:asciiTheme="minorHAnsi" w:hAnsiTheme="minorHAnsi" w:cstheme="minorHAnsi"/>
          <w:color w:val="000000"/>
          <w:szCs w:val="22"/>
        </w:rPr>
      </w:pPr>
      <w:r w:rsidRPr="000867B6">
        <w:rPr>
          <w:rFonts w:asciiTheme="minorHAnsi" w:hAnsiTheme="minorHAnsi" w:cstheme="minorHAnsi"/>
          <w:color w:val="000000"/>
          <w:szCs w:val="22"/>
        </w:rPr>
        <w:t>OF</w:t>
      </w:r>
    </w:p>
    <w:p w14:paraId="70FCB2A1" w14:textId="77777777" w:rsidR="000D63B5" w:rsidRPr="000867B6" w:rsidRDefault="000D63B5" w:rsidP="000D63B5">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deeltijdse arbeid van .... uren per week</w:t>
      </w:r>
    </w:p>
    <w:p w14:paraId="295DBAA8" w14:textId="77777777" w:rsidR="000D63B5" w:rsidRPr="000867B6" w:rsidRDefault="000D63B5" w:rsidP="000D63B5">
      <w:pPr>
        <w:rPr>
          <w:rFonts w:asciiTheme="minorHAnsi" w:hAnsiTheme="minorHAnsi" w:cstheme="minorHAnsi"/>
          <w:color w:val="000000"/>
          <w:szCs w:val="22"/>
        </w:rPr>
      </w:pPr>
    </w:p>
    <w:p w14:paraId="0BCE95BA" w14:textId="77777777" w:rsidR="000D63B5" w:rsidRPr="000867B6" w:rsidRDefault="000D63B5" w:rsidP="000D63B5">
      <w:pPr>
        <w:rPr>
          <w:rFonts w:asciiTheme="minorHAnsi" w:hAnsiTheme="minorHAnsi" w:cstheme="minorHAnsi"/>
          <w:color w:val="000000"/>
          <w:szCs w:val="22"/>
        </w:rPr>
      </w:pPr>
      <w:r w:rsidRPr="000867B6">
        <w:rPr>
          <w:rFonts w:asciiTheme="minorHAnsi" w:hAnsiTheme="minorHAnsi" w:cstheme="minorHAnsi"/>
          <w:color w:val="000000"/>
          <w:szCs w:val="22"/>
        </w:rPr>
        <w:t xml:space="preserve">De werknemer zal tewerkgesteld worden volgens onderstaand </w:t>
      </w:r>
      <w:r w:rsidRPr="00F12577">
        <w:rPr>
          <w:rFonts w:asciiTheme="minorHAnsi" w:hAnsiTheme="minorHAnsi" w:cstheme="minorHAnsi"/>
          <w:b/>
          <w:bCs/>
          <w:color w:val="000000"/>
          <w:szCs w:val="22"/>
        </w:rPr>
        <w:t>vast uurrooster</w:t>
      </w:r>
      <w:r w:rsidR="00650F7F" w:rsidRPr="000867B6">
        <w:rPr>
          <w:rFonts w:asciiTheme="minorHAnsi" w:hAnsiTheme="minorHAnsi" w:cstheme="minorHAnsi"/>
          <w:color w:val="000000"/>
          <w:szCs w:val="22"/>
        </w:rPr>
        <w:t>:</w:t>
      </w:r>
    </w:p>
    <w:p w14:paraId="0F52BA1E" w14:textId="77777777" w:rsidR="000D63B5" w:rsidRPr="000867B6" w:rsidRDefault="000D63B5" w:rsidP="000D63B5">
      <w:pPr>
        <w:rPr>
          <w:rFonts w:asciiTheme="minorHAnsi" w:hAnsiTheme="minorHAnsi" w:cstheme="minorHAnsi"/>
          <w:color w:val="000000"/>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0D63B5" w:rsidRPr="000867B6" w14:paraId="6F95CA55" w14:textId="77777777" w:rsidTr="000D63B5">
        <w:trPr>
          <w:trHeight w:val="435"/>
        </w:trPr>
        <w:tc>
          <w:tcPr>
            <w:tcW w:w="1608" w:type="dxa"/>
          </w:tcPr>
          <w:p w14:paraId="73BAD78E"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maandag</w:t>
            </w:r>
            <w:r w:rsidR="00650F7F" w:rsidRPr="000867B6">
              <w:rPr>
                <w:rFonts w:asciiTheme="minorHAnsi" w:hAnsiTheme="minorHAnsi" w:cstheme="minorHAnsi"/>
                <w:color w:val="000000"/>
                <w:szCs w:val="22"/>
              </w:rPr>
              <w:t>:</w:t>
            </w:r>
            <w:r w:rsidRPr="000867B6">
              <w:rPr>
                <w:rFonts w:asciiTheme="minorHAnsi" w:hAnsiTheme="minorHAnsi" w:cstheme="minorHAnsi"/>
                <w:color w:val="000000"/>
                <w:szCs w:val="22"/>
              </w:rPr>
              <w:t xml:space="preserve">     </w:t>
            </w:r>
          </w:p>
        </w:tc>
        <w:tc>
          <w:tcPr>
            <w:tcW w:w="1601" w:type="dxa"/>
          </w:tcPr>
          <w:p w14:paraId="61EC4770"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07D8069"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29B40520"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A357350"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0D63B5" w:rsidRPr="000867B6" w14:paraId="607016C4" w14:textId="77777777" w:rsidTr="000D63B5">
        <w:trPr>
          <w:trHeight w:val="435"/>
        </w:trPr>
        <w:tc>
          <w:tcPr>
            <w:tcW w:w="1610" w:type="dxa"/>
          </w:tcPr>
          <w:p w14:paraId="60800BE6"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Dinsdag</w:t>
            </w:r>
          </w:p>
        </w:tc>
        <w:tc>
          <w:tcPr>
            <w:tcW w:w="1599" w:type="dxa"/>
          </w:tcPr>
          <w:p w14:paraId="2B555B7C"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04A3713A"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0D3B74FF"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3D041395"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0D63B5" w:rsidRPr="000867B6" w14:paraId="3698A68F" w14:textId="77777777" w:rsidTr="000D63B5">
        <w:trPr>
          <w:trHeight w:val="450"/>
        </w:trPr>
        <w:tc>
          <w:tcPr>
            <w:tcW w:w="1610" w:type="dxa"/>
          </w:tcPr>
          <w:p w14:paraId="47263CA9"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Woensdag</w:t>
            </w:r>
          </w:p>
        </w:tc>
        <w:tc>
          <w:tcPr>
            <w:tcW w:w="1599" w:type="dxa"/>
          </w:tcPr>
          <w:p w14:paraId="20F208F9"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004EE951"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6E596605"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6ABC45A"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0D63B5" w:rsidRPr="000867B6" w14:paraId="1D752610" w14:textId="77777777" w:rsidTr="000D63B5">
        <w:trPr>
          <w:trHeight w:val="450"/>
        </w:trPr>
        <w:tc>
          <w:tcPr>
            <w:tcW w:w="1610" w:type="dxa"/>
          </w:tcPr>
          <w:p w14:paraId="193A8B27"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Donderdag</w:t>
            </w:r>
          </w:p>
        </w:tc>
        <w:tc>
          <w:tcPr>
            <w:tcW w:w="1599" w:type="dxa"/>
          </w:tcPr>
          <w:p w14:paraId="75F90A6A"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6E118E00"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32817BD4"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2C784829"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0D63B5" w:rsidRPr="000867B6" w14:paraId="57ADCF37" w14:textId="77777777" w:rsidTr="000D63B5">
        <w:trPr>
          <w:trHeight w:val="450"/>
        </w:trPr>
        <w:tc>
          <w:tcPr>
            <w:tcW w:w="1610" w:type="dxa"/>
          </w:tcPr>
          <w:p w14:paraId="3241ED22"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Vrijdag</w:t>
            </w:r>
          </w:p>
        </w:tc>
        <w:tc>
          <w:tcPr>
            <w:tcW w:w="1599" w:type="dxa"/>
          </w:tcPr>
          <w:p w14:paraId="26330978"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0EFF0B73"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6966FFDC"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2F7286E5" w14:textId="77777777" w:rsidR="000D63B5" w:rsidRPr="000867B6" w:rsidRDefault="000D63B5" w:rsidP="000D63B5">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0D63B5" w:rsidRPr="000867B6" w14:paraId="21AD65CC" w14:textId="77777777" w:rsidTr="000D63B5">
        <w:trPr>
          <w:trHeight w:val="450"/>
        </w:trPr>
        <w:tc>
          <w:tcPr>
            <w:tcW w:w="1610" w:type="dxa"/>
          </w:tcPr>
          <w:p w14:paraId="41F34A85" w14:textId="77777777" w:rsidR="000D63B5" w:rsidRPr="000867B6" w:rsidRDefault="000D63B5" w:rsidP="000D63B5">
            <w:pPr>
              <w:rPr>
                <w:rFonts w:asciiTheme="minorHAnsi" w:hAnsiTheme="minorHAnsi" w:cstheme="minorHAnsi"/>
                <w:color w:val="000000"/>
                <w:szCs w:val="22"/>
              </w:rPr>
            </w:pPr>
            <w:r w:rsidRPr="000867B6">
              <w:rPr>
                <w:rFonts w:asciiTheme="minorHAnsi" w:hAnsiTheme="minorHAnsi" w:cstheme="minorHAnsi"/>
                <w:color w:val="000000"/>
                <w:szCs w:val="22"/>
              </w:rPr>
              <w:t>Zaterdag</w:t>
            </w:r>
          </w:p>
        </w:tc>
        <w:tc>
          <w:tcPr>
            <w:tcW w:w="1599" w:type="dxa"/>
          </w:tcPr>
          <w:p w14:paraId="2D7EAC7B" w14:textId="77777777" w:rsidR="000D63B5" w:rsidRPr="000867B6" w:rsidRDefault="000D63B5" w:rsidP="000D63B5">
            <w:pPr>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6FABAE31" w14:textId="77777777" w:rsidR="000D63B5" w:rsidRPr="000867B6" w:rsidRDefault="000D63B5" w:rsidP="000D63B5">
            <w:pPr>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284680E4" w14:textId="77777777" w:rsidR="000D63B5" w:rsidRPr="000867B6" w:rsidRDefault="000D63B5" w:rsidP="000D63B5">
            <w:pPr>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33CB84AB" w14:textId="77777777" w:rsidR="000D63B5" w:rsidRPr="000867B6" w:rsidRDefault="000D63B5" w:rsidP="000D63B5">
            <w:pPr>
              <w:rPr>
                <w:rFonts w:asciiTheme="minorHAnsi" w:hAnsiTheme="minorHAnsi" w:cstheme="minorHAnsi"/>
                <w:color w:val="000000"/>
                <w:szCs w:val="22"/>
              </w:rPr>
            </w:pPr>
            <w:r w:rsidRPr="000867B6">
              <w:rPr>
                <w:rFonts w:asciiTheme="minorHAnsi" w:hAnsiTheme="minorHAnsi" w:cstheme="minorHAnsi"/>
                <w:color w:val="000000"/>
                <w:szCs w:val="22"/>
              </w:rPr>
              <w:t>tot</w:t>
            </w:r>
          </w:p>
        </w:tc>
      </w:tr>
    </w:tbl>
    <w:p w14:paraId="1426F623" w14:textId="77777777" w:rsidR="00AC0C7F" w:rsidRPr="000867B6" w:rsidRDefault="00AC0C7F" w:rsidP="000D63B5">
      <w:pPr>
        <w:ind w:right="8504"/>
        <w:jc w:val="right"/>
        <w:rPr>
          <w:rFonts w:asciiTheme="minorHAnsi" w:hAnsiTheme="minorHAnsi" w:cstheme="minorHAnsi"/>
          <w:b/>
          <w:color w:val="000000"/>
          <w:szCs w:val="22"/>
        </w:rPr>
      </w:pPr>
    </w:p>
    <w:p w14:paraId="2239CBFC" w14:textId="77777777" w:rsidR="008128F0" w:rsidRPr="00962E77" w:rsidRDefault="008128F0" w:rsidP="008128F0">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E534F20" w14:textId="77777777" w:rsidR="008128F0" w:rsidRPr="00962E77" w:rsidRDefault="008128F0" w:rsidP="008128F0">
      <w:pPr>
        <w:jc w:val="both"/>
        <w:rPr>
          <w:rFonts w:ascii="Calibri" w:hAnsi="Calibri" w:cs="Calibri"/>
          <w:color w:val="000000"/>
        </w:rPr>
      </w:pPr>
    </w:p>
    <w:p w14:paraId="7D0F4A86" w14:textId="77777777" w:rsidR="008128F0" w:rsidRPr="00962E77" w:rsidRDefault="008128F0" w:rsidP="008128F0">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4EAAF6F5" w14:textId="77777777" w:rsidR="008128F0" w:rsidRPr="00962E77" w:rsidRDefault="008128F0" w:rsidP="008128F0">
      <w:pPr>
        <w:jc w:val="both"/>
        <w:rPr>
          <w:rFonts w:ascii="Calibri" w:hAnsi="Calibri" w:cs="Calibri"/>
          <w:color w:val="000000"/>
        </w:rPr>
      </w:pPr>
    </w:p>
    <w:p w14:paraId="0FD0EDA6" w14:textId="77777777" w:rsidR="008128F0" w:rsidRDefault="008128F0" w:rsidP="008128F0">
      <w:pPr>
        <w:jc w:val="both"/>
        <w:rPr>
          <w:rFonts w:ascii="Calibri" w:hAnsi="Calibri" w:cs="Calibri"/>
          <w:color w:val="000000"/>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061FF388" w14:textId="77777777" w:rsidR="00B556D3" w:rsidRPr="00603DE1" w:rsidRDefault="00B556D3" w:rsidP="008128F0">
      <w:pPr>
        <w:jc w:val="both"/>
        <w:rPr>
          <w:rFonts w:asciiTheme="minorHAnsi" w:hAnsiTheme="minorHAnsi" w:cstheme="minorHAnsi"/>
        </w:rPr>
      </w:pPr>
    </w:p>
    <w:p w14:paraId="4754ECF2" w14:textId="77777777" w:rsidR="000C0DE6" w:rsidRPr="000867B6" w:rsidRDefault="00961756" w:rsidP="000D63B5">
      <w:pPr>
        <w:pStyle w:val="Tekst"/>
        <w:ind w:left="142"/>
        <w:jc w:val="right"/>
        <w:rPr>
          <w:rFonts w:asciiTheme="minorHAnsi" w:hAnsiTheme="minorHAnsi" w:cstheme="minorHAnsi"/>
          <w:szCs w:val="22"/>
        </w:rPr>
      </w:pPr>
      <w:r w:rsidRPr="000867B6">
        <w:fldChar w:fldCharType="begin"/>
      </w:r>
      <w:r w:rsidRPr="000867B6">
        <w:rPr>
          <w:rFonts w:asciiTheme="minorHAnsi" w:hAnsiTheme="minorHAnsi" w:cstheme="minorHAnsi"/>
          <w:vanish/>
          <w:szCs w:val="22"/>
        </w:rPr>
        <w:instrText>HYPERLINK</w:instrText>
      </w:r>
      <w:r w:rsidRPr="000867B6">
        <w:fldChar w:fldCharType="separate"/>
      </w:r>
      <w:r w:rsidR="000C0DE6" w:rsidRPr="000867B6">
        <w:rPr>
          <w:rStyle w:val="Hyperlink"/>
          <w:rFonts w:asciiTheme="minorHAnsi" w:hAnsiTheme="minorHAnsi" w:cstheme="minorHAnsi"/>
          <w:vanish/>
          <w:szCs w:val="22"/>
        </w:rPr>
        <w:t>Terug naar alfabetisch register</w:t>
      </w:r>
      <w:r w:rsidRPr="000867B6">
        <w:rPr>
          <w:rStyle w:val="Hyperlink"/>
          <w:rFonts w:asciiTheme="minorHAnsi" w:hAnsiTheme="minorHAnsi" w:cstheme="minorHAnsi"/>
          <w:vanish/>
          <w:szCs w:val="22"/>
        </w:rPr>
        <w:fldChar w:fldCharType="end"/>
      </w:r>
    </w:p>
    <w:p w14:paraId="14199762" w14:textId="77777777" w:rsidR="000E554E" w:rsidRDefault="000E554E" w:rsidP="000E554E">
      <w:pPr>
        <w:rPr>
          <w:rFonts w:asciiTheme="minorHAnsi" w:hAnsiTheme="minorHAnsi" w:cstheme="minorHAnsi"/>
          <w:b/>
          <w:color w:val="000000"/>
        </w:rPr>
      </w:pPr>
      <w:r w:rsidRPr="00603DE1">
        <w:rPr>
          <w:rFonts w:asciiTheme="minorHAnsi" w:hAnsiTheme="minorHAnsi" w:cstheme="minorHAnsi"/>
          <w:b/>
          <w:color w:val="000000"/>
        </w:rPr>
        <w:t>ART. 7</w:t>
      </w:r>
    </w:p>
    <w:p w14:paraId="34D14C3D" w14:textId="77777777" w:rsidR="000E554E" w:rsidRDefault="000E554E" w:rsidP="000E554E">
      <w:pPr>
        <w:rPr>
          <w:rFonts w:asciiTheme="minorHAnsi" w:hAnsiTheme="minorHAnsi" w:cstheme="minorHAnsi"/>
          <w:b/>
          <w:color w:val="000000"/>
        </w:rPr>
      </w:pPr>
    </w:p>
    <w:p w14:paraId="5C669E7E" w14:textId="6B1C5A08" w:rsidR="000E554E" w:rsidRPr="00962E77" w:rsidRDefault="000E554E" w:rsidP="000E554E">
      <w:pPr>
        <w:jc w:val="both"/>
        <w:rPr>
          <w:rFonts w:ascii="Calibri" w:hAnsi="Calibri" w:cs="Calibri"/>
          <w:color w:val="000000"/>
        </w:rPr>
      </w:pPr>
      <w:r w:rsidRPr="00962E77">
        <w:rPr>
          <w:rFonts w:ascii="Calibri" w:hAnsi="Calibri" w:cs="Calibri"/>
          <w:color w:val="000000"/>
        </w:rPr>
        <w:t xml:space="preserve">Indien de </w:t>
      </w:r>
      <w:proofErr w:type="spellStart"/>
      <w:r w:rsidR="00F12577">
        <w:rPr>
          <w:rFonts w:ascii="Calibri" w:hAnsi="Calibri" w:cs="Calibri"/>
          <w:color w:val="000000"/>
        </w:rPr>
        <w:t>busbegeleid</w:t>
      </w:r>
      <w:proofErr w:type="spellEnd"/>
      <w:r w:rsidR="00F12577">
        <w:rPr>
          <w:rFonts w:ascii="Calibri" w:hAnsi="Calibri" w:cs="Calibri"/>
          <w:color w:val="000000"/>
        </w:rPr>
        <w:t>(st)er</w:t>
      </w:r>
      <w:r w:rsidRPr="00962E77">
        <w:rPr>
          <w:rFonts w:ascii="Calibri" w:hAnsi="Calibri" w:cs="Calibri"/>
          <w:color w:val="000000"/>
        </w:rPr>
        <w:t xml:space="preserve"> onmogelijk </w:t>
      </w:r>
      <w:r w:rsidR="004E45B6">
        <w:rPr>
          <w:rFonts w:ascii="Calibri" w:hAnsi="Calibri" w:cs="Calibri"/>
          <w:color w:val="000000"/>
        </w:rPr>
        <w:t>de</w:t>
      </w:r>
      <w:r w:rsidRPr="00962E77">
        <w:rPr>
          <w:rFonts w:ascii="Calibri" w:hAnsi="Calibri" w:cs="Calibri"/>
          <w:color w:val="000000"/>
        </w:rPr>
        <w:t xml:space="preserve">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w:t>
      </w:r>
      <w:r w:rsidR="004E45B6">
        <w:rPr>
          <w:rFonts w:ascii="Calibri" w:hAnsi="Calibri" w:cs="Calibri"/>
          <w:color w:val="000000"/>
        </w:rPr>
        <w:t>deze</w:t>
      </w:r>
      <w:r w:rsidRPr="00962E77">
        <w:rPr>
          <w:rFonts w:ascii="Calibri" w:hAnsi="Calibri" w:cs="Calibri"/>
          <w:color w:val="000000"/>
        </w:rPr>
        <w:t xml:space="preserve"> persoonlijk of door tussenkomst van een derde onmiddellijk en spontaan de werkgever hiervan op de hoogte brengen. Indien de arbeidsongeschiktheid één dag overschrijdt moet de </w:t>
      </w:r>
      <w:proofErr w:type="spellStart"/>
      <w:r w:rsidR="004E45B6" w:rsidRPr="004E45B6">
        <w:rPr>
          <w:rFonts w:ascii="Calibri" w:hAnsi="Calibri" w:cs="Calibri"/>
          <w:color w:val="000000"/>
        </w:rPr>
        <w:t>busbegeleid</w:t>
      </w:r>
      <w:proofErr w:type="spellEnd"/>
      <w:r w:rsidR="004E45B6" w:rsidRPr="004E45B6">
        <w:rPr>
          <w:rFonts w:ascii="Calibri" w:hAnsi="Calibri" w:cs="Calibri"/>
          <w:color w:val="000000"/>
        </w:rPr>
        <w:t xml:space="preserve">(st)er </w:t>
      </w:r>
      <w:r w:rsidRPr="00962E77">
        <w:rPr>
          <w:rFonts w:ascii="Calibri" w:hAnsi="Calibri" w:cs="Calibri"/>
          <w:color w:val="000000"/>
        </w:rPr>
        <w:t>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67DB3BE9" w14:textId="30F78915" w:rsidR="000E554E" w:rsidRPr="00603DE1" w:rsidRDefault="000E554E" w:rsidP="000E554E">
      <w:pPr>
        <w:rPr>
          <w:rFonts w:asciiTheme="minorHAnsi" w:hAnsiTheme="minorHAnsi" w:cstheme="minorHAnsi"/>
          <w:color w:val="000000"/>
        </w:rPr>
      </w:pPr>
      <w:r w:rsidRPr="00603DE1">
        <w:rPr>
          <w:rFonts w:asciiTheme="minorHAnsi" w:hAnsiTheme="minorHAnsi" w:cstheme="minorHAnsi"/>
          <w:color w:val="000000"/>
        </w:rPr>
        <w:t xml:space="preserve">Wordt het getuigschrift na de voorgeschreven termijn overgelegd, dan kan aan de </w:t>
      </w:r>
      <w:proofErr w:type="spellStart"/>
      <w:r w:rsidR="00C062A5">
        <w:rPr>
          <w:rFonts w:ascii="Calibri" w:hAnsi="Calibri" w:cs="Calibri"/>
          <w:color w:val="000000"/>
        </w:rPr>
        <w:t>busbegeleid</w:t>
      </w:r>
      <w:proofErr w:type="spellEnd"/>
      <w:r w:rsidR="00C062A5">
        <w:rPr>
          <w:rFonts w:ascii="Calibri" w:hAnsi="Calibri" w:cs="Calibri"/>
          <w:color w:val="000000"/>
        </w:rPr>
        <w:t>(st)er</w:t>
      </w:r>
      <w:r w:rsidR="00C062A5" w:rsidRPr="00962E77">
        <w:rPr>
          <w:rFonts w:ascii="Calibri" w:hAnsi="Calibri" w:cs="Calibri"/>
          <w:color w:val="000000"/>
        </w:rPr>
        <w:t xml:space="preserve"> </w:t>
      </w:r>
      <w:r w:rsidRPr="00603DE1">
        <w:rPr>
          <w:rFonts w:asciiTheme="minorHAnsi" w:hAnsiTheme="minorHAnsi" w:cstheme="minorHAnsi"/>
          <w:color w:val="000000"/>
        </w:rPr>
        <w:t>het recht op het loon voor de dagen van ongeschiktheid die de dag van afgifte of verzending van het getuigschrift voorafgaan, worden ontzegd.</w:t>
      </w:r>
    </w:p>
    <w:p w14:paraId="60964850" w14:textId="77777777" w:rsidR="000E554E" w:rsidRPr="00603DE1" w:rsidRDefault="000E554E" w:rsidP="000E554E">
      <w:pPr>
        <w:rPr>
          <w:rFonts w:asciiTheme="minorHAnsi" w:hAnsiTheme="minorHAnsi" w:cstheme="minorHAnsi"/>
          <w:color w:val="000000"/>
        </w:rPr>
      </w:pPr>
    </w:p>
    <w:p w14:paraId="006109C5" w14:textId="77777777" w:rsidR="000E554E" w:rsidRDefault="000E554E" w:rsidP="000E554E">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25C082D7" w14:textId="77777777" w:rsidR="000E554E" w:rsidRPr="00603DE1" w:rsidRDefault="000E554E" w:rsidP="000E554E">
      <w:pPr>
        <w:rPr>
          <w:rFonts w:asciiTheme="minorHAnsi" w:hAnsiTheme="minorHAnsi" w:cstheme="minorHAnsi"/>
          <w:b/>
          <w:color w:val="000000"/>
        </w:rPr>
      </w:pPr>
    </w:p>
    <w:p w14:paraId="65683564" w14:textId="1438A41F" w:rsidR="000E554E" w:rsidRPr="00603DE1" w:rsidRDefault="000E554E" w:rsidP="000E554E">
      <w:pPr>
        <w:jc w:val="both"/>
        <w:rPr>
          <w:rFonts w:asciiTheme="minorHAnsi" w:hAnsiTheme="minorHAnsi" w:cstheme="minorHAnsi"/>
          <w:color w:val="000000"/>
        </w:rPr>
      </w:pPr>
      <w:r w:rsidRPr="00603DE1">
        <w:rPr>
          <w:rFonts w:asciiTheme="minorHAnsi" w:hAnsiTheme="minorHAnsi" w:cstheme="minorHAnsi"/>
          <w:color w:val="000000"/>
        </w:rPr>
        <w:t>De</w:t>
      </w:r>
      <w:r w:rsidR="00B16F7E" w:rsidRPr="00B16F7E">
        <w:rPr>
          <w:rFonts w:ascii="Calibri" w:hAnsi="Calibri" w:cs="Calibri"/>
          <w:color w:val="000000"/>
        </w:rPr>
        <w:t xml:space="preserve"> </w:t>
      </w:r>
      <w:proofErr w:type="spellStart"/>
      <w:r w:rsidR="00B16F7E">
        <w:rPr>
          <w:rFonts w:ascii="Calibri" w:hAnsi="Calibri" w:cs="Calibri"/>
          <w:color w:val="000000"/>
        </w:rPr>
        <w:t>busbegeleid</w:t>
      </w:r>
      <w:proofErr w:type="spellEnd"/>
      <w:r w:rsidR="00B16F7E">
        <w:rPr>
          <w:rFonts w:ascii="Calibri" w:hAnsi="Calibri" w:cs="Calibri"/>
          <w:color w:val="000000"/>
        </w:rPr>
        <w:t>(st)er</w:t>
      </w:r>
      <w:r w:rsidRPr="00603DE1">
        <w:rPr>
          <w:rFonts w:asciiTheme="minorHAnsi" w:hAnsiTheme="minorHAnsi" w:cstheme="minorHAnsi"/>
          <w:color w:val="000000"/>
        </w:rPr>
        <w:t xml:space="preserve"> geniet van alle burgerlijke en politieke rechten.</w:t>
      </w:r>
    </w:p>
    <w:p w14:paraId="69D529E6" w14:textId="05155D3F" w:rsidR="000E554E" w:rsidRPr="00603DE1" w:rsidRDefault="000E554E" w:rsidP="000E554E">
      <w:pPr>
        <w:jc w:val="both"/>
        <w:rPr>
          <w:rFonts w:asciiTheme="minorHAnsi" w:hAnsiTheme="minorHAnsi" w:cstheme="minorHAnsi"/>
          <w:b/>
          <w:color w:val="000000"/>
        </w:rPr>
      </w:pPr>
      <w:r w:rsidRPr="00603DE1">
        <w:rPr>
          <w:rFonts w:asciiTheme="minorHAnsi" w:hAnsiTheme="minorHAnsi" w:cstheme="minorHAnsi"/>
          <w:color w:val="000000"/>
        </w:rPr>
        <w:t xml:space="preserve">De </w:t>
      </w:r>
      <w:proofErr w:type="spellStart"/>
      <w:r w:rsidR="00B16F7E">
        <w:rPr>
          <w:rFonts w:ascii="Calibri" w:hAnsi="Calibri" w:cs="Calibri"/>
          <w:color w:val="000000"/>
        </w:rPr>
        <w:t>busbegeleid</w:t>
      </w:r>
      <w:proofErr w:type="spellEnd"/>
      <w:r w:rsidR="00B16F7E">
        <w:rPr>
          <w:rFonts w:ascii="Calibri" w:hAnsi="Calibri" w:cs="Calibri"/>
          <w:color w:val="000000"/>
        </w:rPr>
        <w:t>(st)er</w:t>
      </w:r>
      <w:r w:rsidR="00B16F7E" w:rsidRPr="00962E77">
        <w:rPr>
          <w:rFonts w:ascii="Calibri" w:hAnsi="Calibri" w:cs="Calibri"/>
          <w:color w:val="000000"/>
        </w:rPr>
        <w:t xml:space="preserve"> </w:t>
      </w:r>
      <w:r w:rsidRPr="00603DE1">
        <w:rPr>
          <w:rFonts w:asciiTheme="minorHAnsi" w:hAnsiTheme="minorHAnsi" w:cstheme="minorHAnsi"/>
          <w:color w:val="000000"/>
        </w:rPr>
        <w:t xml:space="preserve">is van onberispelijk gedrag, zoals dat blijkt uit een attest van goed zedelijk gedrag </w:t>
      </w:r>
      <w:r w:rsidR="00371102">
        <w:rPr>
          <w:rFonts w:asciiTheme="minorHAnsi" w:hAnsiTheme="minorHAnsi" w:cstheme="minorHAnsi"/>
          <w:color w:val="000000"/>
        </w:rPr>
        <w:t xml:space="preserve">(model 2) </w:t>
      </w:r>
      <w:r w:rsidRPr="00603DE1">
        <w:rPr>
          <w:rFonts w:asciiTheme="minorHAnsi" w:hAnsiTheme="minorHAnsi" w:cstheme="minorHAnsi"/>
          <w:color w:val="000000"/>
        </w:rPr>
        <w:t xml:space="preserve">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31B53DF6" w14:textId="77777777" w:rsidR="000E554E" w:rsidRDefault="000E554E" w:rsidP="000E554E">
      <w:pPr>
        <w:rPr>
          <w:rFonts w:asciiTheme="minorHAnsi" w:hAnsiTheme="minorHAnsi" w:cstheme="minorHAnsi"/>
          <w:b/>
          <w:color w:val="000000"/>
        </w:rPr>
      </w:pPr>
    </w:p>
    <w:p w14:paraId="1116E54E" w14:textId="77777777" w:rsidR="000E554E" w:rsidRDefault="000E554E" w:rsidP="000E554E">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36679A22" w14:textId="77777777" w:rsidR="000E554E" w:rsidRPr="003170C4" w:rsidRDefault="000E554E" w:rsidP="000E554E">
      <w:pPr>
        <w:rPr>
          <w:rFonts w:ascii="Calibri" w:hAnsi="Calibri" w:cs="Calibri"/>
          <w:b/>
          <w:color w:val="000000"/>
        </w:rPr>
      </w:pPr>
    </w:p>
    <w:p w14:paraId="3F90D80D" w14:textId="7704472B" w:rsidR="000E554E" w:rsidRPr="003170C4" w:rsidRDefault="000E554E" w:rsidP="000E554E">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proofErr w:type="spellStart"/>
      <w:r w:rsidR="00371102">
        <w:rPr>
          <w:rFonts w:ascii="Calibri" w:hAnsi="Calibri" w:cs="Calibri"/>
          <w:color w:val="000000"/>
        </w:rPr>
        <w:t>busbegeleid</w:t>
      </w:r>
      <w:proofErr w:type="spellEnd"/>
      <w:r w:rsidR="00371102">
        <w:rPr>
          <w:rFonts w:ascii="Calibri" w:hAnsi="Calibri" w:cs="Calibri"/>
          <w:color w:val="000000"/>
        </w:rPr>
        <w:t>(st)er</w:t>
      </w:r>
      <w:r w:rsidR="00371102" w:rsidRPr="00962E77">
        <w:rPr>
          <w:rFonts w:ascii="Calibri" w:hAnsi="Calibri" w:cs="Calibri"/>
          <w:color w:val="000000"/>
        </w:rPr>
        <w:t xml:space="preserve"> </w:t>
      </w:r>
      <w:r w:rsidRPr="003170C4">
        <w:rPr>
          <w:rFonts w:ascii="Calibri" w:hAnsi="Calibri" w:cs="Calibri"/>
          <w:bCs/>
          <w:color w:val="000000"/>
        </w:rPr>
        <w:t xml:space="preserve">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32BD526D" w14:textId="77777777" w:rsidR="000E554E" w:rsidRPr="003170C4" w:rsidRDefault="000E554E" w:rsidP="000E554E">
      <w:pPr>
        <w:rPr>
          <w:rFonts w:ascii="Calibri" w:hAnsi="Calibri" w:cs="Calibri"/>
          <w:bCs/>
          <w:color w:val="000000"/>
        </w:rPr>
      </w:pPr>
    </w:p>
    <w:p w14:paraId="240FE210" w14:textId="77777777" w:rsidR="000E554E" w:rsidRDefault="000E554E" w:rsidP="000E554E">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106037B6" w14:textId="77777777" w:rsidR="000E554E" w:rsidRPr="003170C4" w:rsidRDefault="000E554E" w:rsidP="000E554E">
      <w:pPr>
        <w:rPr>
          <w:rFonts w:ascii="Calibri" w:hAnsi="Calibri" w:cs="Calibri"/>
          <w:b/>
          <w:color w:val="000000"/>
        </w:rPr>
      </w:pPr>
    </w:p>
    <w:p w14:paraId="564607EC" w14:textId="77777777" w:rsidR="000E554E" w:rsidRPr="003170C4" w:rsidRDefault="000E554E" w:rsidP="000E554E">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57AADB86" w14:textId="77777777" w:rsidR="000E554E" w:rsidRPr="003170C4" w:rsidRDefault="000E554E" w:rsidP="000E554E">
      <w:pPr>
        <w:rPr>
          <w:rFonts w:ascii="Calibri" w:hAnsi="Calibri" w:cs="Calibri"/>
          <w:bCs/>
          <w:color w:val="000000"/>
        </w:rPr>
      </w:pPr>
    </w:p>
    <w:p w14:paraId="50B48802" w14:textId="77777777" w:rsidR="000E554E" w:rsidRDefault="000E554E" w:rsidP="000E554E">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38D296E2" w14:textId="77777777" w:rsidR="000E554E" w:rsidRPr="003170C4" w:rsidRDefault="000E554E" w:rsidP="000E554E">
      <w:pPr>
        <w:rPr>
          <w:rFonts w:ascii="Calibri" w:hAnsi="Calibri" w:cs="Calibri"/>
          <w:b/>
          <w:color w:val="000000"/>
        </w:rPr>
      </w:pPr>
    </w:p>
    <w:p w14:paraId="01F333FF" w14:textId="77777777" w:rsidR="000E554E" w:rsidRPr="003170C4" w:rsidRDefault="000E554E" w:rsidP="000E554E">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w:t>
      </w:r>
      <w:proofErr w:type="spellStart"/>
      <w:r w:rsidRPr="003170C4">
        <w:rPr>
          <w:rFonts w:ascii="Calibri" w:hAnsi="Calibri" w:cs="Calibri"/>
          <w:color w:val="000000"/>
        </w:rPr>
        <w:t>carenzdag</w:t>
      </w:r>
      <w:proofErr w:type="spellEnd"/>
      <w:r w:rsidRPr="003170C4">
        <w:rPr>
          <w:rFonts w:ascii="Calibri" w:hAnsi="Calibri" w:cs="Calibri"/>
          <w:color w:val="000000"/>
        </w:rPr>
        <w:t xml:space="preserve"> en begeleidende maatregelen, de geprotocolleerde bepalingen die in een gezamenlijke vergadering van de tussencomités van de betrokken scholengroepen en het tussencomité van het centrale Niveau voor de personeelsleden van het GO! onderwijs van de Vlaamse </w:t>
      </w:r>
      <w:r w:rsidRPr="003170C4">
        <w:rPr>
          <w:rFonts w:ascii="Calibri" w:hAnsi="Calibri" w:cs="Calibri"/>
          <w:color w:val="000000"/>
        </w:rPr>
        <w:lastRenderedPageBreak/>
        <w:t xml:space="preserve">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0FEE7C6A" w14:textId="77777777" w:rsidR="00872EAE" w:rsidRPr="000867B6" w:rsidRDefault="00872EAE" w:rsidP="00872EAE">
      <w:pPr>
        <w:rPr>
          <w:rFonts w:asciiTheme="minorHAnsi" w:hAnsiTheme="minorHAnsi" w:cstheme="minorHAnsi"/>
          <w:b/>
          <w:color w:val="000000"/>
          <w:szCs w:val="22"/>
        </w:rPr>
      </w:pPr>
    </w:p>
    <w:p w14:paraId="4D0E7FEB" w14:textId="7B980C6D" w:rsidR="006E3F36" w:rsidRPr="000867B6" w:rsidRDefault="006E3F36" w:rsidP="007B1150">
      <w:pPr>
        <w:keepNext/>
        <w:rPr>
          <w:rFonts w:asciiTheme="minorHAnsi" w:hAnsiTheme="minorHAnsi" w:cstheme="minorHAnsi"/>
          <w:color w:val="000000"/>
          <w:szCs w:val="22"/>
        </w:rPr>
      </w:pPr>
      <w:r w:rsidRPr="000867B6">
        <w:rPr>
          <w:rFonts w:asciiTheme="minorHAnsi" w:hAnsiTheme="minorHAnsi" w:cstheme="minorHAnsi"/>
          <w:b/>
          <w:color w:val="000000"/>
          <w:szCs w:val="22"/>
        </w:rPr>
        <w:t>ART. 1</w:t>
      </w:r>
      <w:r w:rsidR="005E3C27">
        <w:rPr>
          <w:rFonts w:asciiTheme="minorHAnsi" w:hAnsiTheme="minorHAnsi" w:cstheme="minorHAnsi"/>
          <w:b/>
          <w:color w:val="000000"/>
          <w:szCs w:val="22"/>
        </w:rPr>
        <w:t>2</w:t>
      </w:r>
    </w:p>
    <w:p w14:paraId="404E3BB4" w14:textId="77777777" w:rsidR="006E3F36" w:rsidRPr="000867B6" w:rsidRDefault="006E3F36" w:rsidP="007B1150">
      <w:pPr>
        <w:keepNext/>
        <w:rPr>
          <w:rFonts w:asciiTheme="minorHAnsi" w:hAnsiTheme="minorHAnsi" w:cstheme="minorHAnsi"/>
          <w:color w:val="000000"/>
          <w:szCs w:val="22"/>
        </w:rPr>
      </w:pPr>
      <w:r w:rsidRPr="000867B6">
        <w:rPr>
          <w:rFonts w:asciiTheme="minorHAnsi" w:hAnsiTheme="minorHAnsi" w:cstheme="minorHAnsi"/>
          <w:color w:val="000000"/>
          <w:szCs w:val="22"/>
        </w:rPr>
        <w:t>Deze arbeidsovereenkomst werd opgemaakt te .............................. op .............................</w:t>
      </w:r>
    </w:p>
    <w:p w14:paraId="1455405C" w14:textId="77777777" w:rsidR="006E3F36" w:rsidRPr="000867B6" w:rsidRDefault="006E3F36" w:rsidP="007B1150">
      <w:pPr>
        <w:keepNext/>
        <w:rPr>
          <w:rFonts w:asciiTheme="minorHAnsi" w:hAnsiTheme="minorHAnsi" w:cstheme="minorHAnsi"/>
          <w:color w:val="000000"/>
          <w:szCs w:val="22"/>
        </w:rPr>
      </w:pPr>
      <w:r w:rsidRPr="000867B6">
        <w:rPr>
          <w:rFonts w:asciiTheme="minorHAnsi" w:hAnsiTheme="minorHAnsi" w:cstheme="minorHAnsi"/>
          <w:color w:val="000000"/>
          <w:szCs w:val="22"/>
        </w:rPr>
        <w:t>in drie originele exemplaren,</w:t>
      </w:r>
    </w:p>
    <w:p w14:paraId="2592C657" w14:textId="77777777" w:rsidR="006E3F36" w:rsidRPr="000867B6" w:rsidRDefault="006E3F36" w:rsidP="007B1150">
      <w:pPr>
        <w:keepNext/>
        <w:rPr>
          <w:rFonts w:asciiTheme="minorHAnsi" w:hAnsiTheme="minorHAnsi" w:cstheme="minorHAnsi"/>
          <w:color w:val="000000"/>
          <w:szCs w:val="22"/>
        </w:rPr>
      </w:pPr>
      <w:r w:rsidRPr="000867B6">
        <w:rPr>
          <w:rFonts w:asciiTheme="minorHAnsi" w:hAnsiTheme="minorHAnsi" w:cstheme="minorHAnsi"/>
          <w:color w:val="000000"/>
          <w:szCs w:val="22"/>
        </w:rPr>
        <w:t>waarvan de werkgever en de werknemer verklaren elk één exemplaar te hebben ontvangen.</w:t>
      </w:r>
    </w:p>
    <w:p w14:paraId="0ACFC4EF" w14:textId="77777777" w:rsidR="006E3F36" w:rsidRPr="000867B6" w:rsidRDefault="006E3F36" w:rsidP="007B1150">
      <w:pPr>
        <w:keepNext/>
        <w:rPr>
          <w:rFonts w:asciiTheme="minorHAnsi" w:hAnsiTheme="minorHAnsi" w:cstheme="minorHAnsi"/>
          <w:color w:val="000000"/>
          <w:szCs w:val="22"/>
        </w:rPr>
      </w:pPr>
    </w:p>
    <w:tbl>
      <w:tblPr>
        <w:tblW w:w="0" w:type="auto"/>
        <w:tblLook w:val="04A0" w:firstRow="1" w:lastRow="0" w:firstColumn="1" w:lastColumn="0" w:noHBand="0" w:noVBand="1"/>
      </w:tblPr>
      <w:tblGrid>
        <w:gridCol w:w="4605"/>
        <w:gridCol w:w="4605"/>
      </w:tblGrid>
      <w:tr w:rsidR="00FD40C5" w:rsidRPr="000867B6" w14:paraId="3A0B10F7" w14:textId="77777777" w:rsidTr="00FD40C5">
        <w:trPr>
          <w:cantSplit/>
        </w:trPr>
        <w:tc>
          <w:tcPr>
            <w:tcW w:w="4605" w:type="dxa"/>
          </w:tcPr>
          <w:p w14:paraId="5FC2C9AF" w14:textId="77777777" w:rsidR="00FD40C5" w:rsidRPr="000867B6" w:rsidRDefault="00FD40C5" w:rsidP="007B1150">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van de werknemer</w:t>
            </w:r>
            <w:r w:rsidRPr="000867B6">
              <w:rPr>
                <w:rFonts w:asciiTheme="minorHAnsi" w:hAnsiTheme="minorHAnsi" w:cstheme="minorHAnsi"/>
                <w:color w:val="000000"/>
                <w:szCs w:val="22"/>
              </w:rPr>
              <w:br/>
              <w:t>(+ naam)</w:t>
            </w:r>
          </w:p>
        </w:tc>
        <w:tc>
          <w:tcPr>
            <w:tcW w:w="4605" w:type="dxa"/>
          </w:tcPr>
          <w:p w14:paraId="4EC015A4" w14:textId="77777777" w:rsidR="00FD40C5" w:rsidRPr="000867B6" w:rsidRDefault="00FD40C5" w:rsidP="007B1150">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algemeen directeur</w:t>
            </w:r>
            <w:r w:rsidRPr="000867B6">
              <w:rPr>
                <w:rFonts w:asciiTheme="minorHAnsi" w:hAnsiTheme="minorHAnsi" w:cstheme="minorHAnsi"/>
                <w:color w:val="000000"/>
                <w:szCs w:val="22"/>
              </w:rPr>
              <w:br/>
              <w:t>(+ naam)</w:t>
            </w:r>
          </w:p>
        </w:tc>
      </w:tr>
      <w:tr w:rsidR="00FD40C5" w:rsidRPr="000867B6" w14:paraId="71FBC295" w14:textId="77777777" w:rsidTr="00FD40C5">
        <w:trPr>
          <w:cantSplit/>
        </w:trPr>
        <w:tc>
          <w:tcPr>
            <w:tcW w:w="4605" w:type="dxa"/>
          </w:tcPr>
          <w:p w14:paraId="5596AC25" w14:textId="77777777" w:rsidR="00FD40C5" w:rsidRPr="000867B6" w:rsidRDefault="00FD40C5" w:rsidP="00FD40C5">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c>
          <w:tcPr>
            <w:tcW w:w="4605" w:type="dxa"/>
          </w:tcPr>
          <w:p w14:paraId="1056EE2C" w14:textId="77777777" w:rsidR="00FD40C5" w:rsidRPr="000867B6" w:rsidRDefault="00FD40C5" w:rsidP="00FD40C5">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r>
      <w:tr w:rsidR="00FD40C5" w:rsidRPr="000867B6" w14:paraId="6CF9C5D1" w14:textId="77777777" w:rsidTr="00FD40C5">
        <w:trPr>
          <w:cantSplit/>
        </w:trPr>
        <w:tc>
          <w:tcPr>
            <w:tcW w:w="4605" w:type="dxa"/>
          </w:tcPr>
          <w:p w14:paraId="6264BB99" w14:textId="77777777" w:rsidR="00FD40C5" w:rsidRPr="000867B6" w:rsidRDefault="00FD40C5" w:rsidP="00FD40C5">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w:t>
            </w:r>
            <w:r w:rsidR="00650F7F" w:rsidRPr="000867B6">
              <w:rPr>
                <w:rFonts w:asciiTheme="minorHAnsi" w:hAnsiTheme="minorHAnsi" w:cstheme="minorHAnsi"/>
                <w:color w:val="000000"/>
                <w:szCs w:val="22"/>
              </w:rPr>
              <w:t>:</w:t>
            </w:r>
            <w:r w:rsidRPr="000867B6">
              <w:rPr>
                <w:rFonts w:asciiTheme="minorHAnsi" w:hAnsiTheme="minorHAnsi" w:cstheme="minorHAnsi"/>
                <w:color w:val="000000"/>
                <w:szCs w:val="22"/>
              </w:rPr>
              <w:t xml:space="preserve"> ...../......./.........</w:t>
            </w:r>
          </w:p>
        </w:tc>
        <w:tc>
          <w:tcPr>
            <w:tcW w:w="4605" w:type="dxa"/>
          </w:tcPr>
          <w:p w14:paraId="4D7DC4F5" w14:textId="77777777" w:rsidR="00FD40C5" w:rsidRPr="000867B6" w:rsidRDefault="00FD40C5" w:rsidP="00FD40C5">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w:t>
            </w:r>
            <w:r w:rsidR="00650F7F" w:rsidRPr="000867B6">
              <w:rPr>
                <w:rFonts w:asciiTheme="minorHAnsi" w:hAnsiTheme="minorHAnsi" w:cstheme="minorHAnsi"/>
                <w:color w:val="000000"/>
                <w:szCs w:val="22"/>
              </w:rPr>
              <w:t>:</w:t>
            </w:r>
            <w:r w:rsidRPr="000867B6">
              <w:rPr>
                <w:rFonts w:asciiTheme="minorHAnsi" w:hAnsiTheme="minorHAnsi" w:cstheme="minorHAnsi"/>
                <w:color w:val="000000"/>
                <w:szCs w:val="22"/>
              </w:rPr>
              <w:t xml:space="preserve"> ...../......../.........</w:t>
            </w:r>
          </w:p>
        </w:tc>
      </w:tr>
    </w:tbl>
    <w:p w14:paraId="4526C276" w14:textId="77777777" w:rsidR="006B3C4C" w:rsidRPr="000867B6" w:rsidRDefault="006B3C4C" w:rsidP="007F0D2B">
      <w:pPr>
        <w:pStyle w:val="Plattetekstinspringen3"/>
        <w:ind w:left="0"/>
        <w:rPr>
          <w:rFonts w:asciiTheme="minorHAnsi" w:hAnsiTheme="minorHAnsi" w:cstheme="minorHAnsi"/>
          <w:color w:val="000000"/>
          <w:szCs w:val="22"/>
        </w:rPr>
      </w:pPr>
    </w:p>
    <w:p w14:paraId="7AFEF31E" w14:textId="77777777" w:rsidR="00216325" w:rsidRPr="000867B6" w:rsidRDefault="00216325" w:rsidP="007F0D2B">
      <w:pPr>
        <w:pStyle w:val="Plattetekstinspringen3"/>
        <w:ind w:left="0"/>
        <w:rPr>
          <w:rFonts w:asciiTheme="minorHAnsi" w:hAnsiTheme="minorHAnsi" w:cstheme="minorHAnsi"/>
          <w:color w:val="000000"/>
          <w:szCs w:val="22"/>
        </w:rPr>
      </w:pPr>
    </w:p>
    <w:p w14:paraId="21C1C654" w14:textId="77777777" w:rsidR="00216325" w:rsidRPr="000867B6" w:rsidRDefault="00216325" w:rsidP="007F0D2B">
      <w:pPr>
        <w:pStyle w:val="Plattetekstinspringen3"/>
        <w:ind w:left="0"/>
        <w:rPr>
          <w:rFonts w:asciiTheme="minorHAnsi" w:hAnsiTheme="minorHAnsi" w:cstheme="minorHAnsi"/>
          <w:color w:val="000000"/>
          <w:szCs w:val="22"/>
        </w:rPr>
      </w:pPr>
    </w:p>
    <w:p w14:paraId="21E244E2" w14:textId="77777777" w:rsidR="00216325" w:rsidRPr="000867B6" w:rsidRDefault="00216325" w:rsidP="007F0D2B">
      <w:pPr>
        <w:pStyle w:val="Plattetekstinspringen3"/>
        <w:ind w:left="0"/>
        <w:rPr>
          <w:rFonts w:asciiTheme="minorHAnsi" w:hAnsiTheme="minorHAnsi" w:cstheme="minorHAnsi"/>
          <w:color w:val="000000"/>
          <w:szCs w:val="22"/>
        </w:rPr>
      </w:pPr>
    </w:p>
    <w:p w14:paraId="007946B5" w14:textId="77777777" w:rsidR="00216325" w:rsidRPr="000867B6" w:rsidRDefault="00216325" w:rsidP="007F0D2B">
      <w:pPr>
        <w:pStyle w:val="Plattetekstinspringen3"/>
        <w:ind w:left="0"/>
        <w:rPr>
          <w:rFonts w:asciiTheme="minorHAnsi" w:hAnsiTheme="minorHAnsi" w:cstheme="minorHAnsi"/>
          <w:color w:val="000000"/>
          <w:szCs w:val="22"/>
        </w:rPr>
      </w:pPr>
    </w:p>
    <w:p w14:paraId="479A2E7F" w14:textId="77777777" w:rsidR="00216325" w:rsidRPr="000867B6" w:rsidRDefault="00216325" w:rsidP="007F0D2B">
      <w:pPr>
        <w:pStyle w:val="Plattetekstinspringen3"/>
        <w:ind w:left="0"/>
        <w:rPr>
          <w:rFonts w:asciiTheme="minorHAnsi" w:hAnsiTheme="minorHAnsi" w:cstheme="minorHAnsi"/>
          <w:color w:val="000000"/>
          <w:szCs w:val="22"/>
        </w:rPr>
      </w:pPr>
    </w:p>
    <w:p w14:paraId="00F6A671" w14:textId="77777777" w:rsidR="00216325" w:rsidRPr="000867B6" w:rsidRDefault="00216325" w:rsidP="007F0D2B">
      <w:pPr>
        <w:pStyle w:val="Plattetekstinspringen3"/>
        <w:ind w:left="0"/>
        <w:rPr>
          <w:rFonts w:asciiTheme="minorHAnsi" w:hAnsiTheme="minorHAnsi" w:cstheme="minorHAnsi"/>
          <w:color w:val="000000"/>
          <w:szCs w:val="22"/>
        </w:rPr>
      </w:pPr>
    </w:p>
    <w:p w14:paraId="115BF600" w14:textId="77777777" w:rsidR="00216325" w:rsidRPr="000867B6" w:rsidRDefault="00216325" w:rsidP="007F0D2B">
      <w:pPr>
        <w:pStyle w:val="Plattetekstinspringen3"/>
        <w:ind w:left="0"/>
        <w:rPr>
          <w:rFonts w:asciiTheme="minorHAnsi" w:hAnsiTheme="minorHAnsi" w:cstheme="minorHAnsi"/>
          <w:color w:val="000000"/>
          <w:szCs w:val="22"/>
        </w:rPr>
      </w:pPr>
    </w:p>
    <w:p w14:paraId="0FF91347" w14:textId="77777777" w:rsidR="00216325" w:rsidRPr="000867B6" w:rsidRDefault="00216325" w:rsidP="007F0D2B">
      <w:pPr>
        <w:pStyle w:val="Plattetekstinspringen3"/>
        <w:ind w:left="0"/>
        <w:rPr>
          <w:rFonts w:asciiTheme="minorHAnsi" w:hAnsiTheme="minorHAnsi" w:cstheme="minorHAnsi"/>
          <w:color w:val="000000"/>
          <w:szCs w:val="22"/>
        </w:rPr>
      </w:pPr>
    </w:p>
    <w:p w14:paraId="61654F63" w14:textId="77777777" w:rsidR="00216325" w:rsidRPr="000867B6" w:rsidRDefault="00216325" w:rsidP="007F0D2B">
      <w:pPr>
        <w:pStyle w:val="Plattetekstinspringen3"/>
        <w:ind w:left="0"/>
        <w:rPr>
          <w:rFonts w:asciiTheme="minorHAnsi" w:hAnsiTheme="minorHAnsi" w:cstheme="minorHAnsi"/>
          <w:color w:val="000000"/>
          <w:szCs w:val="22"/>
        </w:rPr>
      </w:pPr>
    </w:p>
    <w:p w14:paraId="06A38131" w14:textId="77777777" w:rsidR="00216325" w:rsidRPr="000867B6" w:rsidRDefault="00216325" w:rsidP="007F0D2B">
      <w:pPr>
        <w:pStyle w:val="Plattetekstinspringen3"/>
        <w:ind w:left="0"/>
        <w:rPr>
          <w:rFonts w:asciiTheme="minorHAnsi" w:hAnsiTheme="minorHAnsi" w:cstheme="minorHAnsi"/>
          <w:color w:val="000000"/>
          <w:szCs w:val="22"/>
        </w:rPr>
      </w:pPr>
    </w:p>
    <w:p w14:paraId="499FE61A" w14:textId="77777777" w:rsidR="00216325" w:rsidRPr="000867B6" w:rsidRDefault="00216325" w:rsidP="007F0D2B">
      <w:pPr>
        <w:pStyle w:val="Plattetekstinspringen3"/>
        <w:ind w:left="0"/>
        <w:rPr>
          <w:rFonts w:asciiTheme="minorHAnsi" w:hAnsiTheme="minorHAnsi" w:cstheme="minorHAnsi"/>
          <w:color w:val="000000"/>
          <w:szCs w:val="22"/>
        </w:rPr>
      </w:pPr>
    </w:p>
    <w:p w14:paraId="164B6138" w14:textId="77777777" w:rsidR="00216325" w:rsidRPr="000867B6" w:rsidRDefault="00216325" w:rsidP="007F0D2B">
      <w:pPr>
        <w:pStyle w:val="Plattetekstinspringen3"/>
        <w:ind w:left="0"/>
        <w:rPr>
          <w:rFonts w:asciiTheme="minorHAnsi" w:hAnsiTheme="minorHAnsi" w:cstheme="minorHAnsi"/>
          <w:color w:val="000000"/>
          <w:szCs w:val="22"/>
        </w:rPr>
      </w:pPr>
    </w:p>
    <w:p w14:paraId="64DD58CA" w14:textId="77777777" w:rsidR="00216325" w:rsidRPr="000867B6" w:rsidRDefault="00216325" w:rsidP="007F0D2B">
      <w:pPr>
        <w:pStyle w:val="Plattetekstinspringen3"/>
        <w:ind w:left="0"/>
        <w:rPr>
          <w:rFonts w:asciiTheme="minorHAnsi" w:hAnsiTheme="minorHAnsi" w:cstheme="minorHAnsi"/>
          <w:color w:val="000000"/>
          <w:szCs w:val="22"/>
        </w:rPr>
      </w:pPr>
    </w:p>
    <w:p w14:paraId="1AA4271C" w14:textId="77777777" w:rsidR="00216325" w:rsidRPr="000867B6" w:rsidRDefault="00216325" w:rsidP="007F0D2B">
      <w:pPr>
        <w:pStyle w:val="Plattetekstinspringen3"/>
        <w:ind w:left="0"/>
        <w:rPr>
          <w:rFonts w:asciiTheme="minorHAnsi" w:hAnsiTheme="minorHAnsi" w:cstheme="minorHAnsi"/>
          <w:color w:val="000000"/>
          <w:szCs w:val="22"/>
        </w:rPr>
      </w:pPr>
    </w:p>
    <w:p w14:paraId="267D1BF7" w14:textId="77777777" w:rsidR="00216325" w:rsidRPr="000867B6" w:rsidRDefault="00216325" w:rsidP="007F0D2B">
      <w:pPr>
        <w:pStyle w:val="Plattetekstinspringen3"/>
        <w:ind w:left="0"/>
        <w:rPr>
          <w:rFonts w:asciiTheme="minorHAnsi" w:hAnsiTheme="minorHAnsi" w:cstheme="minorHAnsi"/>
          <w:color w:val="000000"/>
          <w:szCs w:val="22"/>
        </w:rPr>
      </w:pPr>
    </w:p>
    <w:p w14:paraId="28A68E73" w14:textId="77777777" w:rsidR="00216325" w:rsidRPr="000867B6" w:rsidRDefault="00216325" w:rsidP="007F0D2B">
      <w:pPr>
        <w:pStyle w:val="Plattetekstinspringen3"/>
        <w:ind w:left="0"/>
        <w:rPr>
          <w:rFonts w:asciiTheme="minorHAnsi" w:hAnsiTheme="minorHAnsi" w:cstheme="minorHAnsi"/>
          <w:color w:val="000000"/>
          <w:szCs w:val="22"/>
        </w:rPr>
      </w:pPr>
    </w:p>
    <w:p w14:paraId="18B3A2B4" w14:textId="77777777" w:rsidR="00216325" w:rsidRPr="000867B6" w:rsidRDefault="00216325" w:rsidP="007F0D2B">
      <w:pPr>
        <w:pStyle w:val="Plattetekstinspringen3"/>
        <w:ind w:left="0"/>
        <w:rPr>
          <w:rFonts w:asciiTheme="minorHAnsi" w:hAnsiTheme="minorHAnsi" w:cstheme="minorHAnsi"/>
          <w:color w:val="000000"/>
          <w:szCs w:val="22"/>
        </w:rPr>
      </w:pPr>
    </w:p>
    <w:p w14:paraId="3E758D76" w14:textId="77777777" w:rsidR="00216325" w:rsidRPr="000867B6" w:rsidRDefault="00216325" w:rsidP="007F0D2B">
      <w:pPr>
        <w:pStyle w:val="Plattetekstinspringen3"/>
        <w:ind w:left="0"/>
        <w:rPr>
          <w:rFonts w:asciiTheme="minorHAnsi" w:hAnsiTheme="minorHAnsi" w:cstheme="minorHAnsi"/>
          <w:color w:val="000000"/>
          <w:szCs w:val="22"/>
        </w:rPr>
      </w:pPr>
    </w:p>
    <w:p w14:paraId="3EC0B8F1" w14:textId="77777777" w:rsidR="00216325" w:rsidRPr="000867B6" w:rsidRDefault="00216325" w:rsidP="007F0D2B">
      <w:pPr>
        <w:pStyle w:val="Plattetekstinspringen3"/>
        <w:ind w:left="0"/>
        <w:rPr>
          <w:rFonts w:asciiTheme="minorHAnsi" w:hAnsiTheme="minorHAnsi" w:cstheme="minorHAnsi"/>
          <w:color w:val="000000"/>
          <w:szCs w:val="22"/>
        </w:rPr>
      </w:pPr>
    </w:p>
    <w:p w14:paraId="0283BD90" w14:textId="77777777" w:rsidR="00216325" w:rsidRPr="000867B6" w:rsidRDefault="00216325" w:rsidP="007F0D2B">
      <w:pPr>
        <w:pStyle w:val="Plattetekstinspringen3"/>
        <w:ind w:left="0"/>
        <w:rPr>
          <w:rFonts w:asciiTheme="minorHAnsi" w:hAnsiTheme="minorHAnsi" w:cstheme="minorHAnsi"/>
          <w:color w:val="000000"/>
          <w:szCs w:val="22"/>
        </w:rPr>
      </w:pPr>
    </w:p>
    <w:p w14:paraId="130BDFC8" w14:textId="77777777" w:rsidR="00216325" w:rsidRPr="000867B6" w:rsidRDefault="00216325" w:rsidP="007F0D2B">
      <w:pPr>
        <w:pStyle w:val="Plattetekstinspringen3"/>
        <w:ind w:left="0"/>
        <w:rPr>
          <w:rFonts w:asciiTheme="minorHAnsi" w:hAnsiTheme="minorHAnsi" w:cstheme="minorHAnsi"/>
          <w:color w:val="000000"/>
          <w:szCs w:val="22"/>
        </w:rPr>
      </w:pPr>
    </w:p>
    <w:p w14:paraId="4994C46A" w14:textId="77777777" w:rsidR="00216325" w:rsidRPr="000867B6" w:rsidRDefault="00216325" w:rsidP="007F0D2B">
      <w:pPr>
        <w:pStyle w:val="Plattetekstinspringen3"/>
        <w:ind w:left="0"/>
        <w:rPr>
          <w:rFonts w:asciiTheme="minorHAnsi" w:hAnsiTheme="minorHAnsi" w:cstheme="minorHAnsi"/>
          <w:color w:val="000000"/>
          <w:szCs w:val="22"/>
        </w:rPr>
      </w:pPr>
    </w:p>
    <w:p w14:paraId="6B3FEF4C" w14:textId="77777777" w:rsidR="00216325" w:rsidRPr="000867B6" w:rsidRDefault="00216325" w:rsidP="007F0D2B">
      <w:pPr>
        <w:pStyle w:val="Plattetekstinspringen3"/>
        <w:ind w:left="0"/>
        <w:rPr>
          <w:rFonts w:asciiTheme="minorHAnsi" w:hAnsiTheme="minorHAnsi" w:cstheme="minorHAnsi"/>
          <w:color w:val="000000"/>
          <w:szCs w:val="22"/>
        </w:rPr>
      </w:pPr>
    </w:p>
    <w:p w14:paraId="0ECC19D1" w14:textId="77777777" w:rsidR="00AC0C7F" w:rsidRPr="000867B6" w:rsidRDefault="00AC0C7F" w:rsidP="005E3C27">
      <w:pPr>
        <w:rPr>
          <w:rFonts w:asciiTheme="minorHAnsi" w:hAnsiTheme="minorHAnsi" w:cstheme="minorHAnsi"/>
          <w:color w:val="000000"/>
          <w:szCs w:val="22"/>
        </w:rPr>
      </w:pPr>
    </w:p>
    <w:p w14:paraId="47072D49" w14:textId="77777777" w:rsidR="00AC0C7F" w:rsidRPr="000867B6" w:rsidRDefault="00AC0C7F" w:rsidP="005E3C27">
      <w:pPr>
        <w:rPr>
          <w:rFonts w:asciiTheme="minorHAnsi" w:hAnsiTheme="minorHAnsi" w:cstheme="minorHAnsi"/>
          <w:color w:val="000000"/>
          <w:szCs w:val="22"/>
        </w:rPr>
      </w:pPr>
    </w:p>
    <w:p w14:paraId="7961127F" w14:textId="77777777" w:rsidR="000C0DE6" w:rsidRPr="000867B6" w:rsidRDefault="000C0DE6" w:rsidP="005E3C27">
      <w:pPr>
        <w:pStyle w:val="Tekst"/>
        <w:ind w:left="0"/>
        <w:rPr>
          <w:rFonts w:asciiTheme="minorHAnsi" w:hAnsiTheme="minorHAnsi" w:cstheme="minorHAnsi"/>
          <w:szCs w:val="22"/>
        </w:rPr>
      </w:pPr>
    </w:p>
    <w:p w14:paraId="1C0F8F32" w14:textId="77777777" w:rsidR="000C0DE6" w:rsidRPr="000867B6" w:rsidRDefault="00961756" w:rsidP="005E3C27">
      <w:pPr>
        <w:pStyle w:val="Tekst"/>
        <w:ind w:left="0"/>
        <w:rPr>
          <w:rFonts w:asciiTheme="minorHAnsi" w:hAnsiTheme="minorHAnsi" w:cstheme="minorHAnsi"/>
          <w:szCs w:val="22"/>
        </w:rPr>
      </w:pPr>
      <w:r w:rsidRPr="000867B6">
        <w:fldChar w:fldCharType="begin"/>
      </w:r>
      <w:r w:rsidRPr="000867B6">
        <w:rPr>
          <w:rFonts w:asciiTheme="minorHAnsi" w:hAnsiTheme="minorHAnsi" w:cstheme="minorHAnsi"/>
          <w:vanish/>
          <w:szCs w:val="22"/>
        </w:rPr>
        <w:instrText>HYPERLINK</w:instrText>
      </w:r>
      <w:r w:rsidRPr="000867B6">
        <w:fldChar w:fldCharType="separate"/>
      </w:r>
      <w:r w:rsidR="000C0DE6" w:rsidRPr="000867B6">
        <w:rPr>
          <w:rStyle w:val="Hyperlink"/>
          <w:rFonts w:asciiTheme="minorHAnsi" w:hAnsiTheme="minorHAnsi" w:cstheme="minorHAnsi"/>
          <w:vanish/>
          <w:szCs w:val="22"/>
        </w:rPr>
        <w:t>Terug naar alfabetisch register</w:t>
      </w:r>
      <w:r w:rsidRPr="000867B6">
        <w:rPr>
          <w:rStyle w:val="Hyperlink"/>
          <w:rFonts w:asciiTheme="minorHAnsi" w:hAnsiTheme="minorHAnsi" w:cstheme="minorHAnsi"/>
          <w:vanish/>
          <w:szCs w:val="22"/>
        </w:rPr>
        <w:fldChar w:fldCharType="end"/>
      </w:r>
    </w:p>
    <w:p w14:paraId="1BF52AC9" w14:textId="77777777" w:rsidR="005051FE" w:rsidRPr="000867B6" w:rsidRDefault="005051FE" w:rsidP="005E3C27">
      <w:pPr>
        <w:rPr>
          <w:rFonts w:asciiTheme="minorHAnsi" w:hAnsiTheme="minorHAnsi" w:cstheme="minorHAnsi"/>
          <w:i/>
          <w:szCs w:val="22"/>
        </w:rPr>
      </w:pPr>
    </w:p>
    <w:bookmarkStart w:id="8851" w:name="_Model_27._Berekeningsfiche"/>
    <w:bookmarkStart w:id="8852" w:name="_Model_28_Busbegeleiding"/>
    <w:bookmarkEnd w:id="8851"/>
    <w:bookmarkEnd w:id="8852"/>
    <w:p w14:paraId="25F4B636" w14:textId="73F12DC8" w:rsidR="005051FE" w:rsidRDefault="00961756" w:rsidP="000D42F8">
      <w:pPr>
        <w:sectPr w:rsidR="005051FE" w:rsidSect="002353FF">
          <w:headerReference w:type="default" r:id="rId197"/>
          <w:pgSz w:w="11907" w:h="16840" w:code="9"/>
          <w:pgMar w:top="567" w:right="1134" w:bottom="567" w:left="1418" w:header="1134" w:footer="567" w:gutter="0"/>
          <w:cols w:space="708"/>
          <w:noEndnote/>
          <w:docGrid w:linePitch="299"/>
        </w:sectPr>
      </w:pPr>
      <w:r>
        <w:fldChar w:fldCharType="begin"/>
      </w:r>
      <w:r>
        <w:rPr>
          <w:vanish/>
        </w:rPr>
        <w:instrText>HYPERLINK</w:instrText>
      </w:r>
      <w:r>
        <w:fldChar w:fldCharType="separate"/>
      </w:r>
      <w:r w:rsidR="000D42F8" w:rsidRPr="000C0DE6">
        <w:rPr>
          <w:rStyle w:val="Hyperlink"/>
          <w:vanish/>
        </w:rPr>
        <w:t>Terug naar alfabetisch register</w:t>
      </w:r>
      <w:r>
        <w:rPr>
          <w:rStyle w:val="Hyperlink"/>
          <w:vanish/>
        </w:rPr>
        <w:fldChar w:fldCharType="end"/>
      </w:r>
    </w:p>
    <w:p w14:paraId="37FEEE30" w14:textId="6F8C5D8D" w:rsidR="007F13B8" w:rsidRPr="005523F6" w:rsidRDefault="007F13B8" w:rsidP="001A1BA5">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855" w:name="_Model_29._Arbeidsovereenkomst"/>
      <w:bookmarkStart w:id="8856" w:name="_Toc192163737"/>
      <w:bookmarkEnd w:id="8855"/>
      <w:r w:rsidRPr="005523F6">
        <w:rPr>
          <w:rFonts w:asciiTheme="minorHAnsi" w:hAnsiTheme="minorHAnsi" w:cstheme="minorHAnsi"/>
          <w:i w:val="0"/>
          <w:color w:val="auto"/>
          <w:sz w:val="28"/>
          <w:szCs w:val="28"/>
        </w:rPr>
        <w:lastRenderedPageBreak/>
        <w:t>Model Arbeidsovereenkomst - Student</w:t>
      </w:r>
      <w:bookmarkEnd w:id="8856"/>
    </w:p>
    <w:p w14:paraId="4A048699" w14:textId="3C7C594E" w:rsidR="007F13B8" w:rsidRDefault="005523F6" w:rsidP="00D13590">
      <w:pPr>
        <w:jc w:val="center"/>
        <w:rPr>
          <w:rFonts w:cs="Arial"/>
          <w:color w:val="000000"/>
        </w:rPr>
      </w:pPr>
      <w:r>
        <w:rPr>
          <w:rFonts w:asciiTheme="minorHAnsi" w:hAnsiTheme="minorHAnsi" w:cstheme="minorHAnsi"/>
          <w:noProof/>
          <w:color w:val="000000"/>
        </w:rPr>
        <w:drawing>
          <wp:inline distT="0" distB="0" distL="0" distR="0" wp14:anchorId="097AD55D" wp14:editId="485803F6">
            <wp:extent cx="4549140" cy="830580"/>
            <wp:effectExtent l="0" t="0" r="3810" b="7620"/>
            <wp:docPr id="1518650585" name="Afbeelding 1518650585"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14:paraId="72FC9116" w14:textId="77777777" w:rsidR="00994347" w:rsidRPr="002353FF" w:rsidRDefault="00994347" w:rsidP="00994347">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5E56E15E" w14:textId="77777777" w:rsidR="00994347" w:rsidRPr="002353FF" w:rsidRDefault="00994347" w:rsidP="00994347">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4610AE09" w14:textId="77777777" w:rsidR="00994347" w:rsidRPr="002353FF" w:rsidRDefault="00994347" w:rsidP="00994347">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08F175C6" w14:textId="77777777" w:rsidR="00994347" w:rsidRPr="002353FF" w:rsidRDefault="00994347" w:rsidP="00994347">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23FF2FD" w14:textId="77777777" w:rsidR="00994347" w:rsidRPr="002353FF" w:rsidRDefault="00994347" w:rsidP="00994347">
      <w:pPr>
        <w:ind w:firstLine="3"/>
        <w:rPr>
          <w:rFonts w:asciiTheme="minorHAnsi" w:hAnsiTheme="minorHAnsi" w:cstheme="minorHAnsi"/>
          <w:b/>
          <w:color w:val="000000"/>
          <w:szCs w:val="22"/>
        </w:rPr>
      </w:pPr>
    </w:p>
    <w:p w14:paraId="5A59A761" w14:textId="77777777" w:rsidR="00994347" w:rsidRPr="002353FF" w:rsidRDefault="00994347" w:rsidP="00994347">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3C771B6A" w14:textId="2806DB12" w:rsidR="00994347" w:rsidRPr="000420E1" w:rsidRDefault="000420E1" w:rsidP="00994347">
      <w:pPr>
        <w:jc w:val="center"/>
        <w:rPr>
          <w:rFonts w:asciiTheme="minorHAnsi" w:hAnsiTheme="minorHAnsi" w:cstheme="minorHAnsi"/>
          <w:b/>
          <w:bCs/>
          <w:color w:val="000000"/>
          <w:szCs w:val="22"/>
        </w:rPr>
      </w:pPr>
      <w:r w:rsidRPr="000420E1">
        <w:rPr>
          <w:rFonts w:asciiTheme="minorHAnsi" w:hAnsiTheme="minorHAnsi" w:cstheme="minorHAnsi"/>
          <w:b/>
          <w:bCs/>
          <w:color w:val="000000"/>
          <w:szCs w:val="22"/>
        </w:rPr>
        <w:t>STUDENT</w:t>
      </w:r>
    </w:p>
    <w:p w14:paraId="40638FEB" w14:textId="77777777" w:rsidR="00994347" w:rsidRPr="002353FF" w:rsidRDefault="00994347" w:rsidP="00994347">
      <w:pPr>
        <w:rPr>
          <w:rFonts w:asciiTheme="minorHAnsi" w:hAnsiTheme="minorHAnsi" w:cstheme="minorHAnsi"/>
          <w:color w:val="000000"/>
          <w:szCs w:val="22"/>
        </w:rPr>
      </w:pPr>
    </w:p>
    <w:p w14:paraId="4694FF1D" w14:textId="6EBAC62E" w:rsidR="00994347" w:rsidRPr="00603DE1" w:rsidRDefault="00994347" w:rsidP="00994347">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5D0BE615" w14:textId="77777777" w:rsidR="00994347" w:rsidRPr="00603DE1" w:rsidRDefault="00994347" w:rsidP="00994347">
      <w:pPr>
        <w:rPr>
          <w:rFonts w:asciiTheme="minorHAnsi" w:hAnsiTheme="minorHAnsi" w:cstheme="minorHAnsi"/>
          <w:color w:val="000000"/>
        </w:rPr>
      </w:pPr>
    </w:p>
    <w:p w14:paraId="2C8698B5" w14:textId="77777777" w:rsidR="00994347" w:rsidRPr="0008037D" w:rsidRDefault="00994347" w:rsidP="00994347">
      <w:pPr>
        <w:rPr>
          <w:rFonts w:asciiTheme="minorHAnsi" w:hAnsiTheme="minorHAnsi" w:cstheme="minorHAnsi"/>
          <w:b/>
          <w:bCs/>
          <w:color w:val="000000"/>
        </w:rPr>
      </w:pPr>
      <w:r w:rsidRPr="0008037D">
        <w:rPr>
          <w:rFonts w:asciiTheme="minorHAnsi" w:hAnsiTheme="minorHAnsi" w:cstheme="minorHAnsi"/>
          <w:b/>
          <w:bCs/>
          <w:color w:val="000000"/>
        </w:rPr>
        <w:t>en</w:t>
      </w:r>
    </w:p>
    <w:p w14:paraId="429D32DE" w14:textId="77777777" w:rsidR="00994347" w:rsidRPr="00962E77" w:rsidRDefault="00994347" w:rsidP="00994347">
      <w:pPr>
        <w:rPr>
          <w:rFonts w:ascii="Calibri" w:hAnsi="Calibri" w:cs="Calibri"/>
          <w:color w:val="000000"/>
        </w:rPr>
      </w:pPr>
      <w:r w:rsidRPr="00962E77">
        <w:rPr>
          <w:rFonts w:ascii="Calibri" w:hAnsi="Calibri" w:cs="Calibri"/>
          <w:color w:val="000000"/>
        </w:rPr>
        <w:t>.................................................................................................................................................................</w:t>
      </w:r>
    </w:p>
    <w:p w14:paraId="23B543B2" w14:textId="77777777" w:rsidR="00994347" w:rsidRPr="00962E77" w:rsidRDefault="00994347" w:rsidP="00994347">
      <w:pPr>
        <w:rPr>
          <w:rFonts w:ascii="Calibri" w:hAnsi="Calibri" w:cs="Calibri"/>
          <w:color w:val="000000"/>
        </w:rPr>
      </w:pPr>
      <w:r w:rsidRPr="00962E77">
        <w:rPr>
          <w:rFonts w:ascii="Calibri" w:hAnsi="Calibri" w:cs="Calibri"/>
          <w:color w:val="000000"/>
        </w:rPr>
        <w:t>met als adres .................................................................................................................................................................</w:t>
      </w:r>
    </w:p>
    <w:p w14:paraId="7BF2BD5B" w14:textId="656D18AE" w:rsidR="00994347" w:rsidRPr="00962E77" w:rsidRDefault="00994347" w:rsidP="00994347">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student</w:t>
      </w:r>
      <w:r w:rsidRPr="00962E77">
        <w:rPr>
          <w:rFonts w:ascii="Calibri" w:hAnsi="Calibri" w:cs="Calibri"/>
          <w:b/>
          <w:bCs/>
          <w:color w:val="000000"/>
        </w:rPr>
        <w:t>”</w:t>
      </w:r>
    </w:p>
    <w:p w14:paraId="2A574704" w14:textId="77777777" w:rsidR="00994347" w:rsidRPr="00962E77" w:rsidRDefault="00994347" w:rsidP="00994347">
      <w:pPr>
        <w:rPr>
          <w:rFonts w:ascii="Calibri" w:hAnsi="Calibri" w:cs="Calibri"/>
          <w:color w:val="000000"/>
        </w:rPr>
      </w:pPr>
    </w:p>
    <w:p w14:paraId="714C4123" w14:textId="77777777" w:rsidR="00994347" w:rsidRPr="00962E77" w:rsidRDefault="00994347" w:rsidP="00994347">
      <w:pPr>
        <w:rPr>
          <w:rFonts w:ascii="Calibri" w:hAnsi="Calibri" w:cs="Calibri"/>
          <w:color w:val="000000"/>
        </w:rPr>
      </w:pPr>
      <w:r w:rsidRPr="00962E77">
        <w:rPr>
          <w:rFonts w:ascii="Calibri" w:hAnsi="Calibri" w:cs="Calibri"/>
          <w:color w:val="000000"/>
        </w:rPr>
        <w:t>is als volgt overeengekomen:</w:t>
      </w:r>
    </w:p>
    <w:p w14:paraId="156BD002" w14:textId="77777777" w:rsidR="00994347" w:rsidRPr="00603DE1" w:rsidRDefault="00994347" w:rsidP="00994347">
      <w:pPr>
        <w:rPr>
          <w:rFonts w:asciiTheme="minorHAnsi" w:hAnsiTheme="minorHAnsi" w:cstheme="minorHAnsi"/>
          <w:color w:val="000000"/>
        </w:rPr>
      </w:pPr>
    </w:p>
    <w:p w14:paraId="1C020073" w14:textId="77777777" w:rsidR="003E25BF" w:rsidRDefault="003E25BF" w:rsidP="003E25BF">
      <w:pPr>
        <w:rPr>
          <w:rFonts w:asciiTheme="minorHAnsi" w:hAnsiTheme="minorHAnsi" w:cstheme="minorHAnsi"/>
          <w:b/>
          <w:color w:val="000000"/>
        </w:rPr>
      </w:pPr>
      <w:r w:rsidRPr="00603DE1">
        <w:rPr>
          <w:rFonts w:asciiTheme="minorHAnsi" w:hAnsiTheme="minorHAnsi" w:cstheme="minorHAnsi"/>
          <w:b/>
          <w:color w:val="000000"/>
        </w:rPr>
        <w:t>ART. 1</w:t>
      </w:r>
    </w:p>
    <w:p w14:paraId="13D801FD" w14:textId="77777777" w:rsidR="003E25BF" w:rsidRPr="008A19E6" w:rsidRDefault="003E25BF" w:rsidP="003E25BF">
      <w:pPr>
        <w:rPr>
          <w:rFonts w:asciiTheme="minorHAnsi" w:hAnsiTheme="minorHAnsi" w:cstheme="minorHAnsi"/>
          <w:bCs/>
          <w:color w:val="000000"/>
        </w:rPr>
      </w:pPr>
    </w:p>
    <w:p w14:paraId="60D101F4" w14:textId="6B58A799" w:rsidR="003E25BF" w:rsidRPr="00962E77" w:rsidRDefault="003E25BF" w:rsidP="003E25BF">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student</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4D44CC93" w14:textId="0285DB18" w:rsidR="003E25BF" w:rsidRPr="00962E77" w:rsidRDefault="003E25BF" w:rsidP="003E25BF">
      <w:pPr>
        <w:rPr>
          <w:rFonts w:ascii="Calibri" w:hAnsi="Calibri" w:cs="Calibri"/>
          <w:color w:val="000000"/>
        </w:rPr>
      </w:pPr>
      <w:r w:rsidRPr="00962E77">
        <w:rPr>
          <w:rFonts w:ascii="Calibri" w:hAnsi="Calibri" w:cs="Calibri"/>
          <w:color w:val="000000"/>
        </w:rPr>
        <w:t xml:space="preserve">De </w:t>
      </w:r>
      <w:r w:rsidR="002F6215">
        <w:rPr>
          <w:rFonts w:ascii="Calibri" w:hAnsi="Calibri" w:cs="Calibri"/>
          <w:color w:val="000000"/>
        </w:rPr>
        <w:t>student</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6369028F" w14:textId="77777777" w:rsidR="003E25BF" w:rsidRPr="00962E77" w:rsidRDefault="003E25BF" w:rsidP="003E25BF">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7F272C7D" w14:textId="77777777" w:rsidR="00405EA0" w:rsidRPr="008A19E6" w:rsidRDefault="00405EA0" w:rsidP="00405EA0">
      <w:pPr>
        <w:rPr>
          <w:rFonts w:asciiTheme="minorHAnsi" w:hAnsiTheme="minorHAnsi" w:cstheme="minorHAnsi"/>
          <w:bCs/>
          <w:color w:val="000000"/>
        </w:rPr>
      </w:pPr>
    </w:p>
    <w:p w14:paraId="1CE2AA81" w14:textId="77777777" w:rsidR="00405EA0" w:rsidRDefault="00405EA0" w:rsidP="00405EA0">
      <w:pPr>
        <w:rPr>
          <w:rFonts w:asciiTheme="minorHAnsi" w:hAnsiTheme="minorHAnsi" w:cstheme="minorHAnsi"/>
          <w:b/>
          <w:color w:val="000000"/>
        </w:rPr>
      </w:pPr>
      <w:r w:rsidRPr="00603DE1">
        <w:rPr>
          <w:rFonts w:asciiTheme="minorHAnsi" w:hAnsiTheme="minorHAnsi" w:cstheme="minorHAnsi"/>
          <w:b/>
          <w:color w:val="000000"/>
        </w:rPr>
        <w:t>ART. 2</w:t>
      </w:r>
    </w:p>
    <w:p w14:paraId="3EB3CA57" w14:textId="77777777" w:rsidR="00405EA0" w:rsidRPr="00603DE1" w:rsidRDefault="00405EA0" w:rsidP="00405EA0">
      <w:pPr>
        <w:rPr>
          <w:rFonts w:asciiTheme="minorHAnsi" w:hAnsiTheme="minorHAnsi" w:cstheme="minorHAnsi"/>
          <w:color w:val="000000"/>
        </w:rPr>
      </w:pPr>
    </w:p>
    <w:p w14:paraId="12663D48" w14:textId="4DFF8815" w:rsidR="00405EA0" w:rsidRPr="00603DE1" w:rsidRDefault="00405EA0" w:rsidP="00405EA0">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 xml:space="preserve">student </w:t>
      </w:r>
      <w:r w:rsidRPr="00603DE1">
        <w:rPr>
          <w:rFonts w:asciiTheme="minorHAnsi" w:hAnsiTheme="minorHAnsi" w:cstheme="minorHAnsi"/>
          <w:color w:val="000000"/>
        </w:rPr>
        <w:t>is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7749A62E" w14:textId="77777777" w:rsidR="00405EA0" w:rsidRPr="00603DE1" w:rsidRDefault="00405EA0" w:rsidP="00405EA0">
      <w:pPr>
        <w:rPr>
          <w:rFonts w:asciiTheme="minorHAnsi" w:hAnsiTheme="minorHAnsi" w:cstheme="minorHAnsi"/>
          <w:color w:val="000000"/>
        </w:rPr>
      </w:pPr>
    </w:p>
    <w:p w14:paraId="5F79274C" w14:textId="77777777" w:rsidR="00405EA0" w:rsidRPr="00603DE1" w:rsidRDefault="00405EA0" w:rsidP="00405EA0">
      <w:pPr>
        <w:rPr>
          <w:rFonts w:asciiTheme="minorHAnsi" w:hAnsiTheme="minorHAnsi" w:cstheme="minorHAnsi"/>
          <w:b/>
          <w:color w:val="000000"/>
        </w:rPr>
      </w:pPr>
      <w:r w:rsidRPr="00603DE1">
        <w:rPr>
          <w:rFonts w:asciiTheme="minorHAnsi" w:hAnsiTheme="minorHAnsi" w:cstheme="minorHAnsi"/>
          <w:color w:val="000000"/>
        </w:rPr>
        <w:t xml:space="preserve">Overuren bij absoluut noodzakelijke dienstnoodwendigheden zijn </w:t>
      </w:r>
      <w:proofErr w:type="spellStart"/>
      <w:r w:rsidRPr="00603DE1">
        <w:rPr>
          <w:rFonts w:asciiTheme="minorHAnsi" w:hAnsiTheme="minorHAnsi" w:cstheme="minorHAnsi"/>
          <w:color w:val="000000"/>
        </w:rPr>
        <w:t>recupereerbaar</w:t>
      </w:r>
      <w:proofErr w:type="spellEnd"/>
      <w:r w:rsidRPr="00603DE1">
        <w:rPr>
          <w:rFonts w:asciiTheme="minorHAnsi" w:hAnsiTheme="minorHAnsi" w:cstheme="minorHAnsi"/>
          <w:color w:val="000000"/>
        </w:rPr>
        <w:t xml:space="preserve"> in tijd.</w:t>
      </w:r>
    </w:p>
    <w:p w14:paraId="4C90A378" w14:textId="77777777" w:rsidR="00D60EF6" w:rsidRPr="008A19E6" w:rsidRDefault="00D60EF6" w:rsidP="007F0D2B">
      <w:pPr>
        <w:rPr>
          <w:rFonts w:asciiTheme="minorHAnsi" w:hAnsiTheme="minorHAnsi" w:cstheme="minorHAnsi"/>
          <w:bCs/>
          <w:color w:val="000000"/>
        </w:rPr>
      </w:pPr>
    </w:p>
    <w:p w14:paraId="4B922CE1" w14:textId="4B45B72A" w:rsidR="007F13B8" w:rsidRDefault="007F13B8" w:rsidP="007F0D2B">
      <w:pPr>
        <w:rPr>
          <w:rFonts w:asciiTheme="minorHAnsi" w:hAnsiTheme="minorHAnsi" w:cstheme="minorHAnsi"/>
          <w:b/>
          <w:color w:val="000000"/>
        </w:rPr>
      </w:pPr>
      <w:r w:rsidRPr="008A19E6">
        <w:rPr>
          <w:rFonts w:asciiTheme="minorHAnsi" w:hAnsiTheme="minorHAnsi" w:cstheme="minorHAnsi"/>
          <w:b/>
          <w:color w:val="000000"/>
        </w:rPr>
        <w:t>ART. 3</w:t>
      </w:r>
    </w:p>
    <w:p w14:paraId="0361EDAB" w14:textId="77777777" w:rsidR="008A19E6" w:rsidRPr="008A19E6" w:rsidRDefault="008A19E6" w:rsidP="007F0D2B">
      <w:pPr>
        <w:rPr>
          <w:rFonts w:asciiTheme="minorHAnsi" w:hAnsiTheme="minorHAnsi" w:cstheme="minorHAnsi"/>
          <w:bCs/>
          <w:color w:val="000000"/>
        </w:rPr>
      </w:pPr>
    </w:p>
    <w:p w14:paraId="41D08D94" w14:textId="77777777" w:rsidR="007F13B8" w:rsidRPr="008A19E6" w:rsidRDefault="007F13B8" w:rsidP="007F0D2B">
      <w:pPr>
        <w:rPr>
          <w:rFonts w:asciiTheme="minorHAnsi" w:hAnsiTheme="minorHAnsi" w:cstheme="minorHAnsi"/>
          <w:color w:val="000000"/>
        </w:rPr>
      </w:pPr>
      <w:r w:rsidRPr="008A19E6">
        <w:rPr>
          <w:rFonts w:asciiTheme="minorHAnsi" w:hAnsiTheme="minorHAnsi" w:cstheme="minorHAnsi"/>
          <w:color w:val="000000"/>
        </w:rPr>
        <w:t>De student verklaart uitdrukkelijk in te stemmen met de betaling van het loon op rekeningnummer......................................... op naam van .......................................................</w:t>
      </w:r>
    </w:p>
    <w:p w14:paraId="78D4386F" w14:textId="77777777" w:rsidR="007F13B8" w:rsidRPr="00C83E62" w:rsidRDefault="007F13B8" w:rsidP="007F0D2B">
      <w:pPr>
        <w:rPr>
          <w:rFonts w:asciiTheme="minorHAnsi" w:hAnsiTheme="minorHAnsi" w:cstheme="minorHAnsi"/>
          <w:bCs/>
          <w:color w:val="000000"/>
        </w:rPr>
      </w:pPr>
    </w:p>
    <w:p w14:paraId="0085FA15" w14:textId="77777777" w:rsidR="007F13B8" w:rsidRPr="006F7BCB" w:rsidRDefault="007F13B8" w:rsidP="007F0D2B">
      <w:pPr>
        <w:rPr>
          <w:rFonts w:asciiTheme="minorHAnsi" w:hAnsiTheme="minorHAnsi" w:cstheme="minorHAnsi"/>
          <w:color w:val="000000"/>
        </w:rPr>
      </w:pPr>
      <w:r w:rsidRPr="006F7BCB">
        <w:rPr>
          <w:rFonts w:asciiTheme="minorHAnsi" w:hAnsiTheme="minorHAnsi" w:cstheme="minorHAnsi"/>
          <w:b/>
          <w:color w:val="000000"/>
        </w:rPr>
        <w:t>ART. 4</w:t>
      </w:r>
    </w:p>
    <w:p w14:paraId="7162E0D0" w14:textId="1ECE208D" w:rsidR="006F7BCB" w:rsidRDefault="00961756" w:rsidP="006F7BCB">
      <w:pPr>
        <w:rPr>
          <w:rFonts w:asciiTheme="minorHAnsi" w:hAnsiTheme="minorHAnsi" w:cstheme="minorHAnsi"/>
          <w:color w:val="000000"/>
        </w:rPr>
      </w:pPr>
      <w:r>
        <w:lastRenderedPageBreak/>
        <w:fldChar w:fldCharType="begin"/>
      </w:r>
      <w:r>
        <w:rPr>
          <w:vanish/>
        </w:rPr>
        <w:instrText>HYPERLINK</w:instrText>
      </w:r>
      <w:r>
        <w:fldChar w:fldCharType="separate"/>
      </w:r>
      <w:r w:rsidR="00785810" w:rsidRPr="000C0DE6">
        <w:rPr>
          <w:rStyle w:val="Hyperlink"/>
          <w:vanish/>
        </w:rPr>
        <w:t>Terug naar alfabetisch register</w:t>
      </w:r>
      <w:r>
        <w:rPr>
          <w:rStyle w:val="Hyperlink"/>
          <w:vanish/>
        </w:rPr>
        <w:fldChar w:fldCharType="end"/>
      </w:r>
      <w:r w:rsidR="006F7BCB" w:rsidRPr="006F7BCB">
        <w:rPr>
          <w:rFonts w:asciiTheme="minorHAnsi" w:hAnsiTheme="minorHAnsi" w:cstheme="minorHAnsi"/>
          <w:color w:val="000000"/>
        </w:rPr>
        <w:t>De wet van 12 april 1965 betreffende de bescherming van het loon is van toepassing op deze overeenkomst.</w:t>
      </w:r>
    </w:p>
    <w:p w14:paraId="70C50888" w14:textId="77777777" w:rsidR="007F13B8" w:rsidRPr="00A94C2B" w:rsidRDefault="007F13B8" w:rsidP="007F0D2B">
      <w:pPr>
        <w:rPr>
          <w:rFonts w:asciiTheme="minorHAnsi" w:hAnsiTheme="minorHAnsi" w:cstheme="minorHAnsi"/>
          <w:color w:val="000000"/>
        </w:rPr>
      </w:pPr>
      <w:r w:rsidRPr="00A94C2B">
        <w:rPr>
          <w:rFonts w:asciiTheme="minorHAnsi" w:hAnsiTheme="minorHAnsi" w:cstheme="minorHAnsi"/>
          <w:b/>
          <w:color w:val="000000"/>
        </w:rPr>
        <w:t>ART. 5</w:t>
      </w:r>
    </w:p>
    <w:p w14:paraId="0B826E22" w14:textId="77777777" w:rsidR="00FB7411" w:rsidRDefault="007F13B8" w:rsidP="007F0D2B">
      <w:pPr>
        <w:rPr>
          <w:rFonts w:asciiTheme="minorHAnsi" w:hAnsiTheme="minorHAnsi" w:cstheme="minorHAnsi"/>
          <w:color w:val="000000"/>
        </w:rPr>
      </w:pPr>
      <w:r w:rsidRPr="00A94C2B">
        <w:rPr>
          <w:rFonts w:asciiTheme="minorHAnsi" w:hAnsiTheme="minorHAnsi" w:cstheme="minorHAnsi"/>
          <w:color w:val="000000"/>
        </w:rPr>
        <w:t>De arbeidsovereenkomst is afgesloten voor een bepaalde duur.</w:t>
      </w:r>
    </w:p>
    <w:p w14:paraId="3AD79CE1" w14:textId="77777777" w:rsidR="00FB7411" w:rsidRDefault="007F13B8" w:rsidP="007F0D2B">
      <w:pPr>
        <w:rPr>
          <w:rFonts w:asciiTheme="minorHAnsi" w:hAnsiTheme="minorHAnsi" w:cstheme="minorHAnsi"/>
          <w:color w:val="000000"/>
        </w:rPr>
      </w:pPr>
      <w:r w:rsidRPr="00A94C2B">
        <w:rPr>
          <w:rFonts w:asciiTheme="minorHAnsi" w:hAnsiTheme="minorHAnsi" w:cstheme="minorHAnsi"/>
          <w:color w:val="000000"/>
        </w:rPr>
        <w:t>De arbeidsovereenkomst eindigt op ..../...../.......</w:t>
      </w:r>
    </w:p>
    <w:p w14:paraId="61D033AA" w14:textId="77F88A65" w:rsidR="007F13B8" w:rsidRPr="00A94C2B" w:rsidRDefault="007F13B8" w:rsidP="007F0D2B">
      <w:pPr>
        <w:rPr>
          <w:rFonts w:asciiTheme="minorHAnsi" w:hAnsiTheme="minorHAnsi" w:cstheme="minorHAnsi"/>
          <w:color w:val="000000"/>
        </w:rPr>
      </w:pPr>
      <w:r w:rsidRPr="00A94C2B">
        <w:rPr>
          <w:rFonts w:asciiTheme="minorHAnsi" w:hAnsiTheme="minorHAnsi" w:cstheme="minorHAnsi"/>
          <w:color w:val="000000"/>
        </w:rPr>
        <w:t>Onverminderd de beëindigingsmogelijkheden zoals bepaald in de wet van 3 juli 1978 betreffende de arbeidsover</w:t>
      </w:r>
      <w:r w:rsidR="00F4436E" w:rsidRPr="00A94C2B">
        <w:rPr>
          <w:rFonts w:asciiTheme="minorHAnsi" w:hAnsiTheme="minorHAnsi" w:cstheme="minorHAnsi"/>
          <w:color w:val="000000"/>
        </w:rPr>
        <w:t>eenkomsten, eindigt onderhavige</w:t>
      </w:r>
      <w:r w:rsidR="009F1105">
        <w:rPr>
          <w:rFonts w:asciiTheme="minorHAnsi" w:hAnsiTheme="minorHAnsi" w:cstheme="minorHAnsi"/>
          <w:color w:val="000000"/>
        </w:rPr>
        <w:t xml:space="preserve"> </w:t>
      </w:r>
      <w:r w:rsidRPr="00A94C2B">
        <w:rPr>
          <w:rFonts w:asciiTheme="minorHAnsi" w:hAnsiTheme="minorHAnsi" w:cstheme="minorHAnsi"/>
          <w:color w:val="000000"/>
        </w:rPr>
        <w:t xml:space="preserve">arbeidsovereenkomst van rechtswege, zonder vooropzeg noch vergoeding, bij de beëindiging van de door de student met werkgever </w:t>
      </w:r>
      <w:r w:rsidR="00F4436E" w:rsidRPr="00A94C2B">
        <w:rPr>
          <w:rFonts w:asciiTheme="minorHAnsi" w:hAnsiTheme="minorHAnsi" w:cstheme="minorHAnsi"/>
          <w:color w:val="000000"/>
        </w:rPr>
        <w:t>aangegane arbeidsovereenkomst.</w:t>
      </w:r>
    </w:p>
    <w:p w14:paraId="0B5AEE4E" w14:textId="77777777" w:rsidR="00C36E4A" w:rsidRPr="00A94C2B" w:rsidRDefault="00C36E4A" w:rsidP="007F0D2B">
      <w:pPr>
        <w:rPr>
          <w:rFonts w:asciiTheme="minorHAnsi" w:hAnsiTheme="minorHAnsi" w:cstheme="minorHAnsi"/>
          <w:color w:val="000000"/>
        </w:rPr>
      </w:pPr>
    </w:p>
    <w:p w14:paraId="3A74EF3E" w14:textId="77777777" w:rsidR="007F13B8" w:rsidRPr="00513A18" w:rsidRDefault="007F13B8" w:rsidP="007F0D2B">
      <w:pPr>
        <w:rPr>
          <w:rFonts w:asciiTheme="minorHAnsi" w:hAnsiTheme="minorHAnsi" w:cstheme="minorHAnsi"/>
          <w:b/>
          <w:color w:val="000000"/>
        </w:rPr>
      </w:pPr>
      <w:r w:rsidRPr="00513A18">
        <w:rPr>
          <w:rFonts w:asciiTheme="minorHAnsi" w:hAnsiTheme="minorHAnsi" w:cstheme="minorHAnsi"/>
          <w:b/>
          <w:color w:val="000000"/>
        </w:rPr>
        <w:t>ART. 6</w:t>
      </w:r>
    </w:p>
    <w:p w14:paraId="2CFAEA9A" w14:textId="77777777" w:rsidR="00513A18" w:rsidRDefault="007F13B8" w:rsidP="001D11C7">
      <w:pPr>
        <w:rPr>
          <w:rFonts w:asciiTheme="minorHAnsi" w:hAnsiTheme="minorHAnsi" w:cstheme="minorHAnsi"/>
          <w:color w:val="000000"/>
        </w:rPr>
      </w:pPr>
      <w:r w:rsidRPr="00513A18">
        <w:rPr>
          <w:rFonts w:asciiTheme="minorHAnsi" w:hAnsiTheme="minorHAnsi" w:cstheme="minorHAnsi"/>
          <w:color w:val="000000"/>
        </w:rPr>
        <w:t xml:space="preserve">De arbeidsovereenkomst bevat een proefperiode van </w:t>
      </w:r>
      <w:r w:rsidR="001D11C7" w:rsidRPr="00513A18">
        <w:rPr>
          <w:rFonts w:asciiTheme="minorHAnsi" w:hAnsiTheme="minorHAnsi" w:cstheme="minorHAnsi"/>
          <w:color w:val="000000"/>
        </w:rPr>
        <w:t>3</w:t>
      </w:r>
      <w:r w:rsidRPr="00513A18">
        <w:rPr>
          <w:rFonts w:asciiTheme="minorHAnsi" w:hAnsiTheme="minorHAnsi" w:cstheme="minorHAnsi"/>
          <w:color w:val="000000"/>
        </w:rPr>
        <w:t xml:space="preserve"> dagen.</w:t>
      </w:r>
    </w:p>
    <w:p w14:paraId="330AED40" w14:textId="11129A25" w:rsidR="007F13B8" w:rsidRPr="00513A18" w:rsidRDefault="00365712" w:rsidP="001D11C7">
      <w:pPr>
        <w:rPr>
          <w:rFonts w:asciiTheme="minorHAnsi" w:hAnsiTheme="minorHAnsi" w:cstheme="minorHAnsi"/>
          <w:color w:val="000000"/>
        </w:rPr>
      </w:pPr>
      <w:r>
        <w:rPr>
          <w:rFonts w:asciiTheme="minorHAnsi" w:hAnsiTheme="minorHAnsi" w:cstheme="minorHAnsi"/>
          <w:color w:val="000000"/>
        </w:rPr>
        <w:t>Tijdens bovenvermelde proefperiode kunnen b</w:t>
      </w:r>
      <w:r w:rsidR="001D11C7" w:rsidRPr="00513A18">
        <w:rPr>
          <w:rFonts w:asciiTheme="minorHAnsi" w:hAnsiTheme="minorHAnsi" w:cstheme="minorHAnsi"/>
          <w:color w:val="000000"/>
        </w:rPr>
        <w:t>eide partijen zonder opzegging of vergoeding een eind aan de overeenkomst stellen.</w:t>
      </w:r>
    </w:p>
    <w:p w14:paraId="453C6DEA" w14:textId="77777777" w:rsidR="007F13B8" w:rsidRPr="00513A18" w:rsidRDefault="007F13B8" w:rsidP="007F0D2B">
      <w:pPr>
        <w:rPr>
          <w:rFonts w:asciiTheme="minorHAnsi" w:hAnsiTheme="minorHAnsi" w:cstheme="minorHAnsi"/>
          <w:b/>
          <w:color w:val="000000"/>
        </w:rPr>
      </w:pPr>
    </w:p>
    <w:p w14:paraId="3A5196A8" w14:textId="77777777" w:rsidR="007F13B8" w:rsidRPr="00407D55" w:rsidRDefault="007F13B8" w:rsidP="007F0D2B">
      <w:pPr>
        <w:rPr>
          <w:rFonts w:asciiTheme="minorHAnsi" w:hAnsiTheme="minorHAnsi" w:cstheme="minorHAnsi"/>
          <w:b/>
          <w:color w:val="000000"/>
          <w:szCs w:val="22"/>
        </w:rPr>
      </w:pPr>
      <w:r w:rsidRPr="00407D55">
        <w:rPr>
          <w:rFonts w:asciiTheme="minorHAnsi" w:hAnsiTheme="minorHAnsi" w:cstheme="minorHAnsi"/>
          <w:b/>
          <w:color w:val="000000"/>
          <w:szCs w:val="22"/>
        </w:rPr>
        <w:t>ART. 7</w:t>
      </w:r>
    </w:p>
    <w:p w14:paraId="670D6D0B" w14:textId="77777777" w:rsidR="007F13B8" w:rsidRPr="00FD7EC7" w:rsidRDefault="007F13B8" w:rsidP="007F0D2B">
      <w:pPr>
        <w:rPr>
          <w:rFonts w:asciiTheme="minorHAnsi" w:hAnsiTheme="minorHAnsi" w:cstheme="minorHAnsi"/>
          <w:color w:val="000000"/>
          <w:szCs w:val="22"/>
        </w:rPr>
      </w:pPr>
      <w:r w:rsidRPr="00FD7EC7">
        <w:rPr>
          <w:rFonts w:asciiTheme="minorHAnsi" w:hAnsiTheme="minorHAnsi" w:cstheme="minorHAnsi"/>
          <w:color w:val="000000"/>
          <w:szCs w:val="22"/>
        </w:rPr>
        <w:t>De arbeid kan worden uitgevoerd in alle vestigingsplaatsen van de instellingen die onder de bevoegdheid van de raad van bestuur vallen.</w:t>
      </w:r>
    </w:p>
    <w:p w14:paraId="409D206B" w14:textId="43566987" w:rsidR="00407D55" w:rsidRPr="00FD7EC7" w:rsidRDefault="00407D55" w:rsidP="007F0D2B">
      <w:pPr>
        <w:rPr>
          <w:rFonts w:asciiTheme="minorHAnsi" w:hAnsiTheme="minorHAnsi" w:cstheme="minorHAnsi"/>
          <w:color w:val="000000"/>
          <w:szCs w:val="22"/>
        </w:rPr>
      </w:pPr>
      <w:r w:rsidRPr="00FD7EC7">
        <w:rPr>
          <w:rFonts w:asciiTheme="minorHAnsi" w:hAnsiTheme="minorHAnsi" w:cstheme="minorHAnsi"/>
          <w:color w:val="000000"/>
          <w:szCs w:val="22"/>
        </w:rPr>
        <w:t>De</w:t>
      </w:r>
      <w:r w:rsidR="00FD7EC7" w:rsidRPr="00FD7EC7">
        <w:rPr>
          <w:rFonts w:asciiTheme="minorHAnsi" w:hAnsiTheme="minorHAnsi" w:cstheme="minorHAnsi"/>
          <w:color w:val="000000"/>
          <w:szCs w:val="22"/>
        </w:rPr>
        <w:t xml:space="preserve"> plaats van tewerkstelling is:……………………………………………………………………………………………</w:t>
      </w:r>
    </w:p>
    <w:p w14:paraId="091D19D0" w14:textId="77777777" w:rsidR="007F13B8" w:rsidRPr="00FD7EC7" w:rsidRDefault="007F13B8" w:rsidP="007F0D2B">
      <w:pPr>
        <w:rPr>
          <w:rFonts w:asciiTheme="minorHAnsi" w:hAnsiTheme="minorHAnsi" w:cstheme="minorHAnsi"/>
          <w:b/>
          <w:color w:val="000000"/>
          <w:szCs w:val="22"/>
        </w:rPr>
      </w:pPr>
    </w:p>
    <w:p w14:paraId="3C73F9BC" w14:textId="77777777" w:rsidR="007F13B8" w:rsidRPr="009F1105" w:rsidRDefault="007F13B8" w:rsidP="007F0D2B">
      <w:pPr>
        <w:rPr>
          <w:rFonts w:asciiTheme="minorHAnsi" w:hAnsiTheme="minorHAnsi" w:cstheme="minorHAnsi"/>
          <w:b/>
          <w:color w:val="000000"/>
        </w:rPr>
      </w:pPr>
      <w:r w:rsidRPr="009F1105">
        <w:rPr>
          <w:rFonts w:asciiTheme="minorHAnsi" w:hAnsiTheme="minorHAnsi" w:cstheme="minorHAnsi"/>
          <w:b/>
          <w:color w:val="000000"/>
        </w:rPr>
        <w:t>ART. 8</w:t>
      </w:r>
    </w:p>
    <w:p w14:paraId="48406B7A"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De arbeidsovereenkomst wordt afgesloten voor voltijdse arbeid van 38 uren per week.</w:t>
      </w:r>
    </w:p>
    <w:p w14:paraId="6A67FA6A"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OF</w:t>
      </w:r>
    </w:p>
    <w:p w14:paraId="31FE9F35"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De arbeidsovereenkomst wordt afgesloten voor deeltijdse arbeid van .... uren per week</w:t>
      </w:r>
    </w:p>
    <w:p w14:paraId="102E80E9" w14:textId="77777777" w:rsidR="0058647F" w:rsidRPr="004F3DBF" w:rsidRDefault="0058647F" w:rsidP="007F0D2B">
      <w:pPr>
        <w:rPr>
          <w:rFonts w:asciiTheme="minorHAnsi" w:hAnsiTheme="minorHAnsi" w:cstheme="minorHAnsi"/>
          <w:color w:val="000000"/>
        </w:rPr>
      </w:pPr>
    </w:p>
    <w:p w14:paraId="63141726"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De student zal tewerkgesteld worden volgens onderstaand vast uurrooster</w:t>
      </w:r>
      <w:r w:rsidR="00650F7F" w:rsidRPr="004F3DBF">
        <w:rPr>
          <w:rFonts w:asciiTheme="minorHAnsi" w:hAnsiTheme="minorHAnsi" w:cstheme="minorHAnsi"/>
          <w:color w:val="000000"/>
        </w:rPr>
        <w:t>:</w:t>
      </w:r>
    </w:p>
    <w:p w14:paraId="14C908F7" w14:textId="77777777" w:rsidR="007F13B8" w:rsidRPr="004F3DBF" w:rsidRDefault="007F13B8" w:rsidP="007F0D2B">
      <w:pPr>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4F3DBF" w14:paraId="7502750B" w14:textId="77777777">
        <w:trPr>
          <w:trHeight w:val="435"/>
        </w:trPr>
        <w:tc>
          <w:tcPr>
            <w:tcW w:w="1608" w:type="dxa"/>
          </w:tcPr>
          <w:p w14:paraId="7F699E61"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Maandag</w:t>
            </w:r>
            <w:r w:rsidR="00650F7F" w:rsidRPr="004F3DBF">
              <w:rPr>
                <w:rFonts w:asciiTheme="minorHAnsi" w:hAnsiTheme="minorHAnsi" w:cstheme="minorHAnsi"/>
                <w:color w:val="000000"/>
              </w:rPr>
              <w:t>:</w:t>
            </w:r>
            <w:r w:rsidRPr="004F3DBF">
              <w:rPr>
                <w:rFonts w:asciiTheme="minorHAnsi" w:hAnsiTheme="minorHAnsi" w:cstheme="minorHAnsi"/>
                <w:color w:val="000000"/>
              </w:rPr>
              <w:t xml:space="preserve">     </w:t>
            </w:r>
          </w:p>
        </w:tc>
        <w:tc>
          <w:tcPr>
            <w:tcW w:w="1601" w:type="dxa"/>
          </w:tcPr>
          <w:p w14:paraId="11EDE75A"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6ED121C3"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68092D46"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431AC4F3"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r>
      <w:tr w:rsidR="007F13B8" w:rsidRPr="004F3DBF" w14:paraId="3DD9846A" w14:textId="77777777">
        <w:trPr>
          <w:trHeight w:val="435"/>
        </w:trPr>
        <w:tc>
          <w:tcPr>
            <w:tcW w:w="1610" w:type="dxa"/>
          </w:tcPr>
          <w:p w14:paraId="7A510DDF"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Dinsdag</w:t>
            </w:r>
          </w:p>
        </w:tc>
        <w:tc>
          <w:tcPr>
            <w:tcW w:w="1599" w:type="dxa"/>
          </w:tcPr>
          <w:p w14:paraId="128E0CFD"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6E950BD1"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66F33CD2"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1C7133B6"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r>
      <w:tr w:rsidR="007F13B8" w:rsidRPr="004F3DBF" w14:paraId="62A65EF7" w14:textId="77777777">
        <w:trPr>
          <w:trHeight w:val="450"/>
        </w:trPr>
        <w:tc>
          <w:tcPr>
            <w:tcW w:w="1610" w:type="dxa"/>
          </w:tcPr>
          <w:p w14:paraId="5CB9B24B"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Woensdag</w:t>
            </w:r>
          </w:p>
        </w:tc>
        <w:tc>
          <w:tcPr>
            <w:tcW w:w="1599" w:type="dxa"/>
          </w:tcPr>
          <w:p w14:paraId="5AF9D4A4"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D5F78E9"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12AE5A9D"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45D6F5F4"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r>
      <w:tr w:rsidR="007F13B8" w:rsidRPr="004F3DBF" w14:paraId="15C51D78" w14:textId="77777777">
        <w:trPr>
          <w:trHeight w:val="450"/>
        </w:trPr>
        <w:tc>
          <w:tcPr>
            <w:tcW w:w="1610" w:type="dxa"/>
          </w:tcPr>
          <w:p w14:paraId="239614F4"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Donderdag</w:t>
            </w:r>
          </w:p>
        </w:tc>
        <w:tc>
          <w:tcPr>
            <w:tcW w:w="1599" w:type="dxa"/>
          </w:tcPr>
          <w:p w14:paraId="4FAEABB5"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7AFE1B23"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01640C7F"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7640247F"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r>
      <w:tr w:rsidR="007F13B8" w:rsidRPr="004F3DBF" w14:paraId="4407FEBA" w14:textId="77777777">
        <w:trPr>
          <w:trHeight w:val="450"/>
        </w:trPr>
        <w:tc>
          <w:tcPr>
            <w:tcW w:w="1610" w:type="dxa"/>
          </w:tcPr>
          <w:p w14:paraId="460830E0"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Vrijdag</w:t>
            </w:r>
          </w:p>
        </w:tc>
        <w:tc>
          <w:tcPr>
            <w:tcW w:w="1599" w:type="dxa"/>
          </w:tcPr>
          <w:p w14:paraId="4347E8A0"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8B42781"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725C507C"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5A888FF8"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r>
      <w:tr w:rsidR="007F13B8" w:rsidRPr="004F3DBF" w14:paraId="464C21D3" w14:textId="77777777">
        <w:trPr>
          <w:trHeight w:val="450"/>
        </w:trPr>
        <w:tc>
          <w:tcPr>
            <w:tcW w:w="1610" w:type="dxa"/>
          </w:tcPr>
          <w:p w14:paraId="01C3F30D"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Zaterdag</w:t>
            </w:r>
          </w:p>
        </w:tc>
        <w:tc>
          <w:tcPr>
            <w:tcW w:w="1599" w:type="dxa"/>
          </w:tcPr>
          <w:p w14:paraId="554FE627"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753D5B5B"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4DE6A632"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2482BAFC" w14:textId="77777777" w:rsidR="007F13B8" w:rsidRPr="004F3DBF" w:rsidRDefault="007F13B8" w:rsidP="007F0D2B">
            <w:pPr>
              <w:rPr>
                <w:rFonts w:asciiTheme="minorHAnsi" w:hAnsiTheme="minorHAnsi" w:cstheme="minorHAnsi"/>
                <w:color w:val="000000"/>
              </w:rPr>
            </w:pPr>
            <w:r w:rsidRPr="004F3DBF">
              <w:rPr>
                <w:rFonts w:asciiTheme="minorHAnsi" w:hAnsiTheme="minorHAnsi" w:cstheme="minorHAnsi"/>
                <w:color w:val="000000"/>
              </w:rPr>
              <w:t>Tot</w:t>
            </w:r>
          </w:p>
        </w:tc>
      </w:tr>
    </w:tbl>
    <w:p w14:paraId="71BA720B" w14:textId="77777777" w:rsidR="007E5B97" w:rsidRPr="00DA19D2" w:rsidRDefault="007E5B97" w:rsidP="007F0D2B">
      <w:pPr>
        <w:rPr>
          <w:rFonts w:asciiTheme="minorHAnsi" w:hAnsiTheme="minorHAnsi" w:cstheme="minorHAnsi"/>
          <w:bCs/>
          <w:color w:val="000000"/>
        </w:rPr>
      </w:pPr>
    </w:p>
    <w:p w14:paraId="6AEF504D" w14:textId="77777777" w:rsidR="00DA19D2" w:rsidRPr="00DA19D2" w:rsidRDefault="00DA19D2" w:rsidP="00DA19D2">
      <w:pPr>
        <w:rPr>
          <w:rFonts w:asciiTheme="minorHAnsi" w:hAnsiTheme="minorHAnsi" w:cstheme="minorHAnsi"/>
          <w:bCs/>
          <w:color w:val="000000"/>
        </w:rPr>
      </w:pPr>
      <w:r w:rsidRPr="00DA19D2">
        <w:rPr>
          <w:rFonts w:asciiTheme="minorHAnsi" w:hAnsiTheme="minorHAnsi" w:cstheme="minorHAnsi"/>
          <w:bCs/>
          <w:color w:val="000000"/>
        </w:rPr>
        <w:t>In de loop van de arbeidsdag wordt een rustperiode toegekend van …………………….tot……………………..</w:t>
      </w:r>
    </w:p>
    <w:p w14:paraId="23FAE12A" w14:textId="77777777" w:rsidR="00DA19D2" w:rsidRPr="00DA19D2" w:rsidRDefault="00DA19D2" w:rsidP="007F0D2B">
      <w:pPr>
        <w:rPr>
          <w:rFonts w:asciiTheme="minorHAnsi" w:hAnsiTheme="minorHAnsi" w:cstheme="minorHAnsi"/>
          <w:bCs/>
          <w:color w:val="000000"/>
        </w:rPr>
      </w:pPr>
    </w:p>
    <w:p w14:paraId="1BB8D075" w14:textId="09F3172F" w:rsidR="004E2F22" w:rsidRDefault="004E2F22" w:rsidP="004E2F22">
      <w:pPr>
        <w:rPr>
          <w:rFonts w:asciiTheme="minorHAnsi" w:hAnsiTheme="minorHAnsi" w:cstheme="minorHAnsi"/>
          <w:b/>
          <w:color w:val="000000"/>
        </w:rPr>
      </w:pPr>
      <w:r w:rsidRPr="00603DE1">
        <w:rPr>
          <w:rFonts w:asciiTheme="minorHAnsi" w:hAnsiTheme="minorHAnsi" w:cstheme="minorHAnsi"/>
          <w:b/>
          <w:color w:val="000000"/>
        </w:rPr>
        <w:t xml:space="preserve">ART. </w:t>
      </w:r>
      <w:r w:rsidR="0056295E">
        <w:rPr>
          <w:rFonts w:asciiTheme="minorHAnsi" w:hAnsiTheme="minorHAnsi" w:cstheme="minorHAnsi"/>
          <w:b/>
          <w:color w:val="000000"/>
        </w:rPr>
        <w:t>9</w:t>
      </w:r>
    </w:p>
    <w:p w14:paraId="1C21EAC7" w14:textId="77777777" w:rsidR="004E2F22" w:rsidRDefault="004E2F22" w:rsidP="004E2F22">
      <w:pPr>
        <w:rPr>
          <w:rFonts w:asciiTheme="minorHAnsi" w:hAnsiTheme="minorHAnsi" w:cstheme="minorHAnsi"/>
          <w:b/>
          <w:color w:val="000000"/>
        </w:rPr>
      </w:pPr>
    </w:p>
    <w:p w14:paraId="5C3898B3" w14:textId="3DA5A56A" w:rsidR="004E2F22" w:rsidRDefault="004E2F22" w:rsidP="004E2F22">
      <w:pPr>
        <w:jc w:val="both"/>
        <w:rPr>
          <w:rFonts w:ascii="Calibri" w:hAnsi="Calibri" w:cs="Calibri"/>
          <w:color w:val="000000"/>
        </w:rPr>
      </w:pPr>
      <w:r w:rsidRPr="00962E77">
        <w:rPr>
          <w:rFonts w:ascii="Calibri" w:hAnsi="Calibri" w:cs="Calibri"/>
          <w:color w:val="000000"/>
        </w:rPr>
        <w:t xml:space="preserve">Indien de </w:t>
      </w:r>
      <w:r w:rsidR="001600A4">
        <w:rPr>
          <w:rFonts w:ascii="Calibri" w:hAnsi="Calibri" w:cs="Calibri"/>
          <w:color w:val="000000"/>
        </w:rPr>
        <w:t>student</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sidR="001600A4">
        <w:rPr>
          <w:rFonts w:ascii="Calibri" w:hAnsi="Calibri" w:cs="Calibri"/>
          <w:color w:val="000000"/>
        </w:rPr>
        <w:t>student</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0CFD410C" w14:textId="77777777" w:rsidR="00821FEE" w:rsidRPr="00962E77" w:rsidRDefault="00821FEE" w:rsidP="004E2F22">
      <w:pPr>
        <w:jc w:val="both"/>
        <w:rPr>
          <w:rFonts w:ascii="Calibri" w:hAnsi="Calibri" w:cs="Calibri"/>
          <w:color w:val="000000"/>
        </w:rPr>
      </w:pPr>
    </w:p>
    <w:p w14:paraId="02470504" w14:textId="77777777" w:rsidR="004E2F22" w:rsidRPr="00603DE1" w:rsidRDefault="004E2F22" w:rsidP="004E2F22">
      <w:pPr>
        <w:rPr>
          <w:rFonts w:asciiTheme="minorHAnsi" w:hAnsiTheme="minorHAnsi" w:cstheme="minorHAnsi"/>
          <w:color w:val="000000"/>
        </w:rPr>
      </w:pPr>
      <w:r w:rsidRPr="00603DE1">
        <w:rPr>
          <w:rFonts w:asciiTheme="minorHAnsi" w:hAnsiTheme="minorHAnsi" w:cstheme="minorHAnsi"/>
          <w:color w:val="000000"/>
        </w:rPr>
        <w:lastRenderedPageBreak/>
        <w:t>Wordt het getuigschrift na de voorgeschreven termijn overgelegd, dan kan aan de werknemer het recht op het loon voor de dagen van ongeschiktheid die de dag van afgifte of verzending van het getuigschrift voorafgaan, worden ontzegd.</w:t>
      </w:r>
    </w:p>
    <w:p w14:paraId="799812D6" w14:textId="77777777" w:rsidR="004E2F22" w:rsidRDefault="004E2F22" w:rsidP="004E2F22">
      <w:pPr>
        <w:rPr>
          <w:rFonts w:asciiTheme="minorHAnsi" w:hAnsiTheme="minorHAnsi" w:cstheme="minorHAnsi"/>
          <w:color w:val="000000"/>
        </w:rPr>
      </w:pPr>
    </w:p>
    <w:p w14:paraId="60F55096" w14:textId="77777777" w:rsidR="00821FEE" w:rsidRPr="00603DE1" w:rsidRDefault="00821FEE" w:rsidP="004E2F22">
      <w:pPr>
        <w:rPr>
          <w:rFonts w:asciiTheme="minorHAnsi" w:hAnsiTheme="minorHAnsi" w:cstheme="minorHAnsi"/>
          <w:color w:val="000000"/>
        </w:rPr>
      </w:pPr>
    </w:p>
    <w:p w14:paraId="5A179846" w14:textId="673FB1F6" w:rsidR="004E2F22" w:rsidRDefault="004E2F22" w:rsidP="004E2F22">
      <w:pPr>
        <w:rPr>
          <w:rFonts w:asciiTheme="minorHAnsi" w:hAnsiTheme="minorHAnsi" w:cstheme="minorHAnsi"/>
          <w:b/>
          <w:color w:val="000000"/>
        </w:rPr>
      </w:pPr>
      <w:r w:rsidRPr="00603DE1">
        <w:rPr>
          <w:rFonts w:asciiTheme="minorHAnsi" w:hAnsiTheme="minorHAnsi" w:cstheme="minorHAnsi"/>
          <w:b/>
          <w:color w:val="000000"/>
        </w:rPr>
        <w:t xml:space="preserve">ART. </w:t>
      </w:r>
      <w:r w:rsidR="006F769D">
        <w:rPr>
          <w:rFonts w:asciiTheme="minorHAnsi" w:hAnsiTheme="minorHAnsi" w:cstheme="minorHAnsi"/>
          <w:b/>
          <w:color w:val="000000"/>
        </w:rPr>
        <w:t>10</w:t>
      </w:r>
    </w:p>
    <w:p w14:paraId="5639A200" w14:textId="77777777" w:rsidR="004E2F22" w:rsidRPr="00603DE1" w:rsidRDefault="004E2F22" w:rsidP="004E2F22">
      <w:pPr>
        <w:rPr>
          <w:rFonts w:asciiTheme="minorHAnsi" w:hAnsiTheme="minorHAnsi" w:cstheme="minorHAnsi"/>
          <w:b/>
          <w:color w:val="000000"/>
        </w:rPr>
      </w:pPr>
    </w:p>
    <w:p w14:paraId="7C08BB67" w14:textId="40332EB7" w:rsidR="004E2F22" w:rsidRPr="00603DE1" w:rsidRDefault="004E2F22" w:rsidP="004E2F2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E310F4">
        <w:rPr>
          <w:rFonts w:asciiTheme="minorHAnsi" w:hAnsiTheme="minorHAnsi" w:cstheme="minorHAnsi"/>
          <w:color w:val="000000"/>
        </w:rPr>
        <w:t>student</w:t>
      </w:r>
      <w:r w:rsidRPr="00603DE1">
        <w:rPr>
          <w:rFonts w:asciiTheme="minorHAnsi" w:hAnsiTheme="minorHAnsi" w:cstheme="minorHAnsi"/>
          <w:color w:val="000000"/>
        </w:rPr>
        <w:t xml:space="preserve"> geniet van alle burgerlijke en politieke rechten.</w:t>
      </w:r>
    </w:p>
    <w:p w14:paraId="760A63B6" w14:textId="091D720A" w:rsidR="004E2F22" w:rsidRDefault="004E2F22" w:rsidP="004E2F2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E310F4">
        <w:rPr>
          <w:rFonts w:asciiTheme="minorHAnsi" w:hAnsiTheme="minorHAnsi" w:cstheme="minorHAnsi"/>
          <w:color w:val="000000"/>
        </w:rPr>
        <w:t>student</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6337C32D" w14:textId="77777777" w:rsidR="00E310F4" w:rsidRDefault="00E310F4" w:rsidP="004E2F22">
      <w:pPr>
        <w:jc w:val="both"/>
        <w:rPr>
          <w:rFonts w:asciiTheme="minorHAnsi" w:hAnsiTheme="minorHAnsi" w:cstheme="minorHAnsi"/>
          <w:color w:val="000000"/>
        </w:rPr>
      </w:pPr>
    </w:p>
    <w:p w14:paraId="6C1F3088" w14:textId="6B4526CF" w:rsidR="00E310F4" w:rsidRPr="003170C4" w:rsidRDefault="00E310F4" w:rsidP="00E310F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0395BBCF" w14:textId="77777777" w:rsidR="00E310F4" w:rsidRPr="003170C4" w:rsidRDefault="00E310F4" w:rsidP="00E310F4">
      <w:pPr>
        <w:rPr>
          <w:rFonts w:ascii="Calibri" w:hAnsi="Calibri" w:cs="Calibri"/>
          <w:color w:val="000000"/>
        </w:rPr>
      </w:pPr>
    </w:p>
    <w:p w14:paraId="2252A4FB" w14:textId="6C4852D3" w:rsidR="00E310F4" w:rsidRPr="003170C4" w:rsidRDefault="00E310F4" w:rsidP="00E310F4">
      <w:pPr>
        <w:rPr>
          <w:rFonts w:ascii="Calibri" w:hAnsi="Calibri" w:cs="Calibri"/>
          <w:color w:val="000000"/>
        </w:rPr>
      </w:pPr>
      <w:r w:rsidRPr="003170C4">
        <w:rPr>
          <w:rFonts w:ascii="Calibri" w:hAnsi="Calibri" w:cs="Calibri"/>
          <w:color w:val="000000"/>
        </w:rPr>
        <w:t xml:space="preserve">De </w:t>
      </w:r>
      <w:r>
        <w:rPr>
          <w:rFonts w:ascii="Calibri" w:hAnsi="Calibri" w:cs="Calibri"/>
          <w:color w:val="000000"/>
        </w:rPr>
        <w:t>student</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578FEE2D" w14:textId="77777777" w:rsidR="00E310F4" w:rsidRPr="003170C4" w:rsidRDefault="00E310F4" w:rsidP="00E310F4">
      <w:pPr>
        <w:rPr>
          <w:rFonts w:ascii="Calibri" w:hAnsi="Calibri" w:cs="Calibri"/>
          <w:color w:val="000000"/>
        </w:rPr>
      </w:pPr>
    </w:p>
    <w:p w14:paraId="47B108A4" w14:textId="77777777" w:rsidR="00E310F4" w:rsidRPr="003170C4" w:rsidRDefault="00E310F4" w:rsidP="00E310F4">
      <w:pPr>
        <w:rPr>
          <w:rFonts w:ascii="Calibri" w:hAnsi="Calibri" w:cs="Calibri"/>
          <w:color w:val="000000"/>
        </w:rPr>
      </w:pPr>
      <w:r w:rsidRPr="003170C4">
        <w:rPr>
          <w:rFonts w:ascii="Calibri" w:hAnsi="Calibri" w:cs="Calibri"/>
          <w:color w:val="000000"/>
        </w:rPr>
        <w:t>Opgemaakt in twee exemplaren ondertekend door de partijen te ……………………,op…………………………..</w:t>
      </w:r>
    </w:p>
    <w:p w14:paraId="6DA562AD" w14:textId="77777777" w:rsidR="00E310F4" w:rsidRPr="003170C4" w:rsidRDefault="00E310F4" w:rsidP="00E310F4">
      <w:pPr>
        <w:rPr>
          <w:rFonts w:ascii="Calibri" w:hAnsi="Calibri" w:cs="Calibri"/>
          <w:color w:val="000000"/>
        </w:rPr>
      </w:pPr>
    </w:p>
    <w:tbl>
      <w:tblPr>
        <w:tblW w:w="0" w:type="auto"/>
        <w:tblLook w:val="04A0" w:firstRow="1" w:lastRow="0" w:firstColumn="1" w:lastColumn="0" w:noHBand="0" w:noVBand="1"/>
      </w:tblPr>
      <w:tblGrid>
        <w:gridCol w:w="4605"/>
        <w:gridCol w:w="4605"/>
      </w:tblGrid>
      <w:tr w:rsidR="00E310F4" w:rsidRPr="003170C4" w14:paraId="180B4A21" w14:textId="77777777" w:rsidTr="00A30E2E">
        <w:tc>
          <w:tcPr>
            <w:tcW w:w="4605" w:type="dxa"/>
          </w:tcPr>
          <w:p w14:paraId="7CC784A6" w14:textId="77777777" w:rsidR="00E310F4" w:rsidRPr="003170C4" w:rsidRDefault="00E310F4" w:rsidP="00A30E2E">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0D38D39C" w14:textId="77777777" w:rsidR="00E310F4" w:rsidRPr="003170C4" w:rsidRDefault="00E310F4" w:rsidP="00A30E2E">
            <w:pPr>
              <w:ind w:left="-108" w:right="1309"/>
              <w:rPr>
                <w:rFonts w:ascii="Calibri" w:hAnsi="Calibri" w:cs="Calibri"/>
                <w:color w:val="000000"/>
              </w:rPr>
            </w:pPr>
          </w:p>
        </w:tc>
        <w:tc>
          <w:tcPr>
            <w:tcW w:w="4605" w:type="dxa"/>
          </w:tcPr>
          <w:p w14:paraId="581AD286" w14:textId="77777777" w:rsidR="00E310F4" w:rsidRPr="003170C4" w:rsidRDefault="00E310F4" w:rsidP="00A30E2E">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E310F4" w:rsidRPr="003170C4" w14:paraId="6B39DDD8" w14:textId="77777777" w:rsidTr="00A30E2E">
        <w:tc>
          <w:tcPr>
            <w:tcW w:w="4605" w:type="dxa"/>
          </w:tcPr>
          <w:p w14:paraId="0427999A" w14:textId="77777777" w:rsidR="00E310F4" w:rsidRPr="003170C4" w:rsidRDefault="00E310F4" w:rsidP="00A30E2E">
            <w:pPr>
              <w:ind w:left="-108"/>
              <w:rPr>
                <w:rFonts w:ascii="Calibri" w:hAnsi="Calibri" w:cs="Calibri"/>
                <w:color w:val="000000"/>
              </w:rPr>
            </w:pPr>
            <w:r w:rsidRPr="003170C4">
              <w:rPr>
                <w:rFonts w:ascii="Calibri" w:hAnsi="Calibri" w:cs="Calibri"/>
                <w:color w:val="000000"/>
              </w:rPr>
              <w:t>...................................</w:t>
            </w:r>
          </w:p>
        </w:tc>
        <w:tc>
          <w:tcPr>
            <w:tcW w:w="4605" w:type="dxa"/>
          </w:tcPr>
          <w:p w14:paraId="7E3C529A" w14:textId="77777777" w:rsidR="00E310F4" w:rsidRPr="003170C4" w:rsidRDefault="00E310F4" w:rsidP="00A30E2E">
            <w:pPr>
              <w:ind w:left="164"/>
              <w:rPr>
                <w:rFonts w:ascii="Calibri" w:hAnsi="Calibri" w:cs="Calibri"/>
                <w:color w:val="000000"/>
              </w:rPr>
            </w:pPr>
            <w:r w:rsidRPr="003170C4">
              <w:rPr>
                <w:rFonts w:ascii="Calibri" w:hAnsi="Calibri" w:cs="Calibri"/>
                <w:color w:val="000000"/>
              </w:rPr>
              <w:t>...................................</w:t>
            </w:r>
          </w:p>
        </w:tc>
      </w:tr>
      <w:tr w:rsidR="00E310F4" w:rsidRPr="003170C4" w14:paraId="66464B4A" w14:textId="77777777" w:rsidTr="00A30E2E">
        <w:tc>
          <w:tcPr>
            <w:tcW w:w="4605" w:type="dxa"/>
          </w:tcPr>
          <w:p w14:paraId="2600AA12" w14:textId="77777777" w:rsidR="00E310F4" w:rsidRPr="003170C4" w:rsidRDefault="00E310F4" w:rsidP="00A30E2E">
            <w:pPr>
              <w:ind w:left="-108"/>
              <w:rPr>
                <w:rFonts w:ascii="Calibri" w:hAnsi="Calibri" w:cs="Calibri"/>
                <w:color w:val="000000"/>
              </w:rPr>
            </w:pPr>
          </w:p>
        </w:tc>
        <w:tc>
          <w:tcPr>
            <w:tcW w:w="4605" w:type="dxa"/>
          </w:tcPr>
          <w:p w14:paraId="02893F19" w14:textId="77777777" w:rsidR="00E310F4" w:rsidRPr="003170C4" w:rsidRDefault="00E310F4" w:rsidP="00A30E2E">
            <w:pPr>
              <w:ind w:left="164"/>
              <w:rPr>
                <w:rFonts w:ascii="Calibri" w:hAnsi="Calibri" w:cs="Calibri"/>
                <w:color w:val="000000"/>
              </w:rPr>
            </w:pPr>
          </w:p>
        </w:tc>
      </w:tr>
      <w:tr w:rsidR="00E310F4" w:rsidRPr="003170C4" w14:paraId="40DD2BE9" w14:textId="77777777" w:rsidTr="00A30E2E">
        <w:tc>
          <w:tcPr>
            <w:tcW w:w="4605" w:type="dxa"/>
          </w:tcPr>
          <w:p w14:paraId="31C35258" w14:textId="77777777" w:rsidR="00E310F4" w:rsidRPr="003170C4" w:rsidRDefault="00E310F4" w:rsidP="00A30E2E">
            <w:pPr>
              <w:ind w:left="-108"/>
              <w:rPr>
                <w:rFonts w:ascii="Calibri" w:hAnsi="Calibri" w:cs="Calibri"/>
                <w:color w:val="000000"/>
              </w:rPr>
            </w:pPr>
            <w:r w:rsidRPr="003170C4">
              <w:rPr>
                <w:rFonts w:ascii="Calibri" w:hAnsi="Calibri" w:cs="Calibri"/>
                <w:color w:val="000000"/>
              </w:rPr>
              <w:t>Datum: ...../......./.........</w:t>
            </w:r>
          </w:p>
        </w:tc>
        <w:tc>
          <w:tcPr>
            <w:tcW w:w="4605" w:type="dxa"/>
          </w:tcPr>
          <w:p w14:paraId="2D3AB923" w14:textId="77777777" w:rsidR="00E310F4" w:rsidRPr="003170C4" w:rsidRDefault="00E310F4" w:rsidP="00A30E2E">
            <w:pPr>
              <w:ind w:left="164"/>
              <w:rPr>
                <w:rFonts w:ascii="Calibri" w:hAnsi="Calibri" w:cs="Calibri"/>
                <w:color w:val="000000"/>
              </w:rPr>
            </w:pPr>
            <w:r w:rsidRPr="003170C4">
              <w:rPr>
                <w:rFonts w:ascii="Calibri" w:hAnsi="Calibri" w:cs="Calibri"/>
                <w:color w:val="000000"/>
              </w:rPr>
              <w:t>Datum: ...../......../.........</w:t>
            </w:r>
          </w:p>
        </w:tc>
      </w:tr>
    </w:tbl>
    <w:p w14:paraId="7FEA6C52" w14:textId="77777777" w:rsidR="00E310F4" w:rsidRDefault="00E310F4" w:rsidP="00E310F4">
      <w:pPr>
        <w:rPr>
          <w:rFonts w:ascii="Calibri" w:eastAsia="Calibri" w:hAnsi="Calibri" w:cs="Calibri"/>
          <w:kern w:val="2"/>
          <w:szCs w:val="22"/>
          <w:lang w:val="nl-BE" w:eastAsia="en-US"/>
          <w14:ligatures w14:val="standardContextual"/>
        </w:rPr>
      </w:pPr>
    </w:p>
    <w:p w14:paraId="6065EEF9" w14:textId="77777777" w:rsidR="007F13B8" w:rsidRPr="00730CEB" w:rsidRDefault="007F13B8" w:rsidP="007F0D2B">
      <w:pPr>
        <w:rPr>
          <w:rFonts w:asciiTheme="minorHAnsi" w:hAnsiTheme="minorHAnsi" w:cstheme="minorHAnsi"/>
          <w:b/>
          <w:color w:val="000000"/>
        </w:rPr>
      </w:pPr>
      <w:r w:rsidRPr="00730CEB">
        <w:rPr>
          <w:rFonts w:asciiTheme="minorHAnsi" w:hAnsiTheme="minorHAnsi" w:cstheme="minorHAnsi"/>
          <w:b/>
          <w:color w:val="000000"/>
        </w:rPr>
        <w:t>Andere vermeldingen</w:t>
      </w:r>
    </w:p>
    <w:p w14:paraId="418DAA7D" w14:textId="77777777" w:rsidR="007F13B8" w:rsidRPr="00730CEB" w:rsidRDefault="007F13B8" w:rsidP="007F0D2B">
      <w:pPr>
        <w:rPr>
          <w:rFonts w:asciiTheme="minorHAnsi" w:hAnsiTheme="minorHAnsi" w:cstheme="minorHAnsi"/>
          <w:b/>
          <w:color w:val="000000"/>
        </w:rPr>
      </w:pPr>
    </w:p>
    <w:p w14:paraId="72D243B1" w14:textId="77777777" w:rsidR="007F13B8" w:rsidRPr="00730CEB" w:rsidRDefault="007F13B8" w:rsidP="003257D0">
      <w:pPr>
        <w:numPr>
          <w:ilvl w:val="0"/>
          <w:numId w:val="20"/>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EHBO-verbanddoos voor het personeel bevindt zich</w:t>
      </w:r>
      <w:r w:rsidR="00650F7F" w:rsidRPr="00730CEB">
        <w:rPr>
          <w:rFonts w:asciiTheme="minorHAnsi" w:hAnsiTheme="minorHAnsi" w:cstheme="minorHAnsi"/>
          <w:color w:val="000000"/>
        </w:rPr>
        <w:t>:</w:t>
      </w:r>
      <w:r w:rsidRPr="00730CEB">
        <w:rPr>
          <w:rFonts w:asciiTheme="minorHAnsi" w:hAnsiTheme="minorHAnsi" w:cstheme="minorHAnsi"/>
          <w:color w:val="000000"/>
        </w:rPr>
        <w:t xml:space="preserve"> (plaats invullen)</w:t>
      </w:r>
    </w:p>
    <w:p w14:paraId="077BC5AE" w14:textId="77777777" w:rsidR="007F13B8" w:rsidRPr="00730CEB" w:rsidRDefault="007F13B8" w:rsidP="005B6F08">
      <w:pPr>
        <w:ind w:left="360"/>
        <w:rPr>
          <w:rFonts w:asciiTheme="minorHAnsi" w:hAnsiTheme="minorHAnsi" w:cstheme="minorHAnsi"/>
          <w:color w:val="000000"/>
        </w:rPr>
      </w:pPr>
      <w:r w:rsidRPr="00730CEB">
        <w:rPr>
          <w:rFonts w:asciiTheme="minorHAnsi" w:hAnsiTheme="minorHAnsi" w:cstheme="minorHAnsi"/>
          <w:color w:val="000000"/>
        </w:rPr>
        <w:t>……………………………………………………………………………………………….</w:t>
      </w:r>
    </w:p>
    <w:p w14:paraId="325B58BD" w14:textId="77777777" w:rsidR="007F13B8" w:rsidRPr="00730CEB" w:rsidRDefault="007F13B8" w:rsidP="003257D0">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 xml:space="preserve">De </w:t>
      </w:r>
      <w:proofErr w:type="spellStart"/>
      <w:r w:rsidRPr="00730CEB">
        <w:rPr>
          <w:rFonts w:asciiTheme="minorHAnsi" w:hAnsiTheme="minorHAnsi" w:cstheme="minorHAnsi"/>
          <w:color w:val="000000"/>
        </w:rPr>
        <w:t>interbedrijfsgeneeskundige</w:t>
      </w:r>
      <w:proofErr w:type="spellEnd"/>
      <w:r w:rsidRPr="00730CEB">
        <w:rPr>
          <w:rFonts w:asciiTheme="minorHAnsi" w:hAnsiTheme="minorHAnsi" w:cstheme="minorHAnsi"/>
          <w:color w:val="000000"/>
        </w:rPr>
        <w:t xml:space="preserve"> dienst waarbij de werkgever is aangesloten bevindt zich te</w:t>
      </w:r>
      <w:r w:rsidR="00650F7F" w:rsidRPr="00730CEB">
        <w:rPr>
          <w:rFonts w:asciiTheme="minorHAnsi" w:hAnsiTheme="minorHAnsi" w:cstheme="minorHAnsi"/>
          <w:color w:val="000000"/>
        </w:rPr>
        <w:t>:</w:t>
      </w:r>
      <w:r w:rsidRPr="00730CEB">
        <w:rPr>
          <w:rFonts w:asciiTheme="minorHAnsi" w:hAnsiTheme="minorHAnsi" w:cstheme="minorHAnsi"/>
          <w:color w:val="000000"/>
        </w:rPr>
        <w:t xml:space="preserve"> (adres en telefoonnr. invullen) .………………………………………………………………………………………………..</w:t>
      </w:r>
    </w:p>
    <w:p w14:paraId="75680ACC" w14:textId="77777777" w:rsidR="00AC0C7F" w:rsidRPr="00730CEB" w:rsidRDefault="007F13B8" w:rsidP="003257D0">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 xml:space="preserve">Het adres </w:t>
      </w:r>
      <w:r w:rsidR="009D79E0" w:rsidRPr="00730CEB">
        <w:rPr>
          <w:rFonts w:asciiTheme="minorHAnsi" w:hAnsiTheme="minorHAnsi" w:cstheme="minorHAnsi"/>
          <w:color w:val="000000"/>
        </w:rPr>
        <w:t xml:space="preserve">en telefoonnummer </w:t>
      </w:r>
      <w:r w:rsidRPr="00730CEB">
        <w:rPr>
          <w:rFonts w:asciiTheme="minorHAnsi" w:hAnsiTheme="minorHAnsi" w:cstheme="minorHAnsi"/>
          <w:color w:val="000000"/>
        </w:rPr>
        <w:t>van de Inspectie van de Sociale Wetten van het district waar de student werkzaam i</w:t>
      </w:r>
      <w:r w:rsidR="009D79E0" w:rsidRPr="00730CEB">
        <w:rPr>
          <w:rFonts w:asciiTheme="minorHAnsi" w:hAnsiTheme="minorHAnsi" w:cstheme="minorHAnsi"/>
          <w:color w:val="000000"/>
        </w:rPr>
        <w:t>s</w:t>
      </w:r>
      <w:r w:rsidR="00650F7F" w:rsidRPr="00730CEB">
        <w:rPr>
          <w:rFonts w:asciiTheme="minorHAnsi" w:hAnsiTheme="minorHAnsi" w:cstheme="minorHAnsi"/>
          <w:color w:val="000000"/>
        </w:rPr>
        <w:t>:</w:t>
      </w:r>
    </w:p>
    <w:p w14:paraId="33732088" w14:textId="77777777" w:rsidR="009D79E0" w:rsidRPr="00730CEB" w:rsidRDefault="009D79E0" w:rsidP="009D79E0">
      <w:pPr>
        <w:rPr>
          <w:rFonts w:asciiTheme="minorHAnsi" w:hAnsiTheme="minorHAnsi" w:cstheme="minorHAnsi"/>
          <w:color w:val="000000"/>
        </w:rPr>
      </w:pPr>
    </w:p>
    <w:p w14:paraId="62B3D4F3" w14:textId="77777777" w:rsidR="009D79E0" w:rsidRPr="00730CEB" w:rsidRDefault="009D79E0" w:rsidP="009D79E0">
      <w:pPr>
        <w:ind w:left="426"/>
        <w:rPr>
          <w:rStyle w:val="Hyperlink"/>
          <w:rFonts w:asciiTheme="minorHAnsi" w:hAnsiTheme="minorHAnsi" w:cstheme="minorHAnsi"/>
        </w:rPr>
      </w:pPr>
      <w:hyperlink r:id="rId198" w:history="1">
        <w:r w:rsidRPr="00730CEB">
          <w:rPr>
            <w:rStyle w:val="Hyperlink"/>
            <w:rFonts w:asciiTheme="minorHAnsi" w:hAnsiTheme="minorHAnsi" w:cstheme="minorHAnsi"/>
            <w:highlight w:val="cyan"/>
          </w:rPr>
          <w:t>http</w:t>
        </w:r>
        <w:r w:rsidR="00650F7F" w:rsidRPr="00730CEB">
          <w:rPr>
            <w:rStyle w:val="Hyperlink"/>
            <w:rFonts w:asciiTheme="minorHAnsi" w:hAnsiTheme="minorHAnsi" w:cstheme="minorHAnsi"/>
            <w:highlight w:val="cyan"/>
          </w:rPr>
          <w:t>:</w:t>
        </w:r>
        <w:r w:rsidRPr="00730CEB">
          <w:rPr>
            <w:rStyle w:val="Hyperlink"/>
            <w:rFonts w:asciiTheme="minorHAnsi" w:hAnsiTheme="minorHAnsi" w:cstheme="minorHAnsi"/>
            <w:highlight w:val="cyan"/>
          </w:rPr>
          <w:t>//www.werk.belgie.be/defaultTab.aspx?id=6552</w:t>
        </w:r>
      </w:hyperlink>
    </w:p>
    <w:p w14:paraId="27FD5C6C" w14:textId="77777777" w:rsidR="00B06FD6" w:rsidRPr="00730CEB" w:rsidRDefault="00B06FD6" w:rsidP="009D79E0">
      <w:pPr>
        <w:ind w:left="426"/>
        <w:rPr>
          <w:rFonts w:asciiTheme="minorHAnsi" w:hAnsiTheme="minorHAnsi" w:cstheme="minorHAnsi"/>
          <w:color w:val="000000"/>
        </w:rPr>
      </w:pPr>
    </w:p>
    <w:p w14:paraId="3DCF7586" w14:textId="77777777" w:rsidR="00B06FD6" w:rsidRPr="00730CEB" w:rsidRDefault="00B06FD6" w:rsidP="001B39EC">
      <w:pPr>
        <w:pStyle w:val="Tekst"/>
        <w:ind w:left="426"/>
        <w:rPr>
          <w:rFonts w:asciiTheme="minorHAnsi" w:hAnsiTheme="minorHAnsi" w:cstheme="minorHAnsi"/>
          <w:vanish/>
        </w:rPr>
      </w:pPr>
    </w:p>
    <w:p w14:paraId="5ADC6ACC" w14:textId="77777777" w:rsidR="001B39EC" w:rsidRPr="00730CEB" w:rsidRDefault="001B39EC" w:rsidP="001B39EC">
      <w:pPr>
        <w:pStyle w:val="Tekst"/>
        <w:ind w:left="426"/>
        <w:rPr>
          <w:rFonts w:asciiTheme="minorHAnsi" w:hAnsiTheme="minorHAnsi" w:cstheme="minorHAnsi"/>
          <w:vanish/>
        </w:rPr>
      </w:pPr>
    </w:p>
    <w:p w14:paraId="54F9FB23" w14:textId="77777777" w:rsidR="001B39EC" w:rsidRPr="00730CEB" w:rsidRDefault="001B39EC" w:rsidP="001B39EC">
      <w:pPr>
        <w:pStyle w:val="Tekst"/>
        <w:ind w:left="426"/>
        <w:rPr>
          <w:rFonts w:asciiTheme="minorHAnsi" w:hAnsiTheme="minorHAnsi" w:cstheme="minorHAnsi"/>
          <w:vanish/>
        </w:rPr>
      </w:pPr>
    </w:p>
    <w:p w14:paraId="15243E31" w14:textId="77777777" w:rsidR="001B39EC" w:rsidRPr="00730CEB" w:rsidRDefault="001B39EC" w:rsidP="001B39EC">
      <w:pPr>
        <w:pStyle w:val="Tekst"/>
        <w:ind w:left="426"/>
        <w:rPr>
          <w:rFonts w:asciiTheme="minorHAnsi" w:hAnsiTheme="minorHAnsi" w:cstheme="minorHAnsi"/>
          <w:vanish/>
        </w:rPr>
      </w:pPr>
    </w:p>
    <w:p w14:paraId="2A72946D" w14:textId="77777777" w:rsidR="001B39EC" w:rsidRPr="00730CEB" w:rsidRDefault="001B39EC" w:rsidP="001B39EC">
      <w:pPr>
        <w:pStyle w:val="Tekst"/>
        <w:ind w:left="426"/>
        <w:rPr>
          <w:rFonts w:asciiTheme="minorHAnsi" w:hAnsiTheme="minorHAnsi" w:cstheme="minorHAnsi"/>
          <w:vanish/>
        </w:rPr>
      </w:pPr>
    </w:p>
    <w:p w14:paraId="08B4DD09" w14:textId="77777777" w:rsidR="001B39EC" w:rsidRPr="00730CEB" w:rsidRDefault="001B39EC" w:rsidP="001B39EC">
      <w:pPr>
        <w:pStyle w:val="Tekst"/>
        <w:ind w:left="426"/>
        <w:rPr>
          <w:rFonts w:asciiTheme="minorHAnsi" w:hAnsiTheme="minorHAnsi" w:cstheme="minorHAnsi"/>
          <w:vanish/>
        </w:rPr>
      </w:pPr>
    </w:p>
    <w:p w14:paraId="1D906808" w14:textId="77777777" w:rsidR="001B39EC" w:rsidRPr="00730CEB" w:rsidRDefault="001B39EC" w:rsidP="001B39EC">
      <w:pPr>
        <w:pStyle w:val="Tekst"/>
        <w:ind w:left="426"/>
        <w:rPr>
          <w:rFonts w:asciiTheme="minorHAnsi" w:hAnsiTheme="minorHAnsi" w:cstheme="minorHAnsi"/>
          <w:vanish/>
        </w:rPr>
      </w:pPr>
    </w:p>
    <w:p w14:paraId="47F3B281" w14:textId="77777777" w:rsidR="001B39EC" w:rsidRPr="00730CEB" w:rsidRDefault="001B39EC" w:rsidP="001B39EC">
      <w:pPr>
        <w:pStyle w:val="Tekst"/>
        <w:ind w:left="426"/>
        <w:rPr>
          <w:rFonts w:asciiTheme="minorHAnsi" w:hAnsiTheme="minorHAnsi" w:cstheme="minorHAnsi"/>
          <w:vanish/>
        </w:rPr>
      </w:pPr>
    </w:p>
    <w:p w14:paraId="6B13D028" w14:textId="77777777" w:rsidR="001B39EC" w:rsidRPr="00730CEB" w:rsidRDefault="001B39EC" w:rsidP="001B39EC">
      <w:pPr>
        <w:pStyle w:val="Tekst"/>
        <w:ind w:left="426"/>
        <w:rPr>
          <w:rFonts w:asciiTheme="minorHAnsi" w:hAnsiTheme="minorHAnsi" w:cstheme="minorHAnsi"/>
          <w:vanish/>
        </w:rPr>
      </w:pPr>
    </w:p>
    <w:p w14:paraId="722591CE" w14:textId="77777777" w:rsidR="001B39EC" w:rsidRPr="00730CEB" w:rsidRDefault="001B39EC" w:rsidP="001B39EC">
      <w:pPr>
        <w:pStyle w:val="Tekst"/>
        <w:ind w:left="426"/>
        <w:rPr>
          <w:rFonts w:asciiTheme="minorHAnsi" w:hAnsiTheme="minorHAnsi" w:cstheme="minorHAnsi"/>
          <w:vanish/>
        </w:rPr>
      </w:pPr>
    </w:p>
    <w:p w14:paraId="26576EAB" w14:textId="77777777" w:rsidR="001B39EC" w:rsidRPr="00730CEB" w:rsidRDefault="001B39EC" w:rsidP="001B39EC">
      <w:pPr>
        <w:pStyle w:val="Tekst"/>
        <w:ind w:left="426"/>
        <w:rPr>
          <w:rFonts w:asciiTheme="minorHAnsi" w:hAnsiTheme="minorHAnsi" w:cstheme="minorHAnsi"/>
          <w:vanish/>
        </w:rPr>
      </w:pPr>
    </w:p>
    <w:p w14:paraId="033D6014" w14:textId="77777777" w:rsidR="00AC0C7F" w:rsidRDefault="00961756" w:rsidP="000B73D3">
      <w:pPr>
        <w:pStyle w:val="Tekst"/>
        <w:jc w:val="right"/>
        <w:rPr>
          <w:rStyle w:val="Hyperlink"/>
          <w:vanish/>
        </w:rPr>
      </w:pPr>
      <w:r>
        <w:fldChar w:fldCharType="begin"/>
      </w:r>
      <w:r>
        <w:rPr>
          <w:vanish/>
        </w:rPr>
        <w:instrText>HYPERLINK</w:instrText>
      </w:r>
      <w:r>
        <w:fldChar w:fldCharType="separate"/>
      </w:r>
      <w:r w:rsidR="000B73D3" w:rsidRPr="000C0DE6">
        <w:rPr>
          <w:rStyle w:val="Hyperlink"/>
          <w:vanish/>
        </w:rPr>
        <w:t>Terug naar alfabetisch register</w:t>
      </w:r>
      <w:r>
        <w:rPr>
          <w:rStyle w:val="Hyperlink"/>
          <w:vanish/>
        </w:rPr>
        <w:fldChar w:fldCharType="end"/>
      </w:r>
    </w:p>
    <w:p w14:paraId="649B9D74" w14:textId="1DE8EEBF" w:rsidR="001B39EC" w:rsidRPr="00216325" w:rsidRDefault="001B39EC" w:rsidP="001B39EC">
      <w:pPr>
        <w:pStyle w:val="Kop2"/>
        <w:numPr>
          <w:ilvl w:val="0"/>
          <w:numId w:val="0"/>
        </w:numPr>
        <w:pBdr>
          <w:top w:val="single" w:sz="4" w:space="1" w:color="auto"/>
          <w:bottom w:val="single" w:sz="4" w:space="1" w:color="auto"/>
        </w:pBdr>
        <w:ind w:left="851"/>
        <w:jc w:val="center"/>
        <w:rPr>
          <w:i w:val="0"/>
          <w:color w:val="auto"/>
        </w:rPr>
      </w:pPr>
      <w:bookmarkStart w:id="8857" w:name="_Model_30._Beëindiging"/>
      <w:bookmarkStart w:id="8858" w:name="_Toc192163738"/>
      <w:bookmarkStart w:id="8859" w:name="_Hlk148004132"/>
      <w:bookmarkEnd w:id="8857"/>
      <w:r w:rsidRPr="00216325">
        <w:rPr>
          <w:i w:val="0"/>
          <w:color w:val="auto"/>
        </w:rPr>
        <w:lastRenderedPageBreak/>
        <w:t xml:space="preserve">Model </w:t>
      </w:r>
      <w:bookmarkStart w:id="8860" w:name="_Hlk113357169"/>
      <w:r w:rsidR="00605C75">
        <w:rPr>
          <w:i w:val="0"/>
          <w:color w:val="auto"/>
        </w:rPr>
        <w:t>Beëindiging van de arbeidsovereenkomst wegens definitieve arbeidsongeschiktheid</w:t>
      </w:r>
      <w:bookmarkEnd w:id="8860"/>
      <w:r w:rsidR="004D3524">
        <w:rPr>
          <w:i w:val="0"/>
          <w:color w:val="auto"/>
        </w:rPr>
        <w:t xml:space="preserve"> (medische overmacht)</w:t>
      </w:r>
      <w:bookmarkEnd w:id="8858"/>
    </w:p>
    <w:p w14:paraId="40F46234" w14:textId="39BA650C" w:rsidR="001B39EC" w:rsidRPr="001101C1" w:rsidRDefault="000A0564"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rFonts w:asciiTheme="minorHAnsi" w:hAnsiTheme="minorHAnsi" w:cstheme="minorHAnsi"/>
          <w:noProof/>
          <w:color w:val="000000"/>
        </w:rPr>
        <w:drawing>
          <wp:inline distT="0" distB="0" distL="0" distR="0" wp14:anchorId="131A2CA0" wp14:editId="6E2EAF71">
            <wp:extent cx="4549140" cy="830580"/>
            <wp:effectExtent l="0" t="0" r="3810" b="7620"/>
            <wp:docPr id="663337361" name="Afbeelding 663337361"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14:paraId="7A68476B" w14:textId="77777777" w:rsidR="001B39EC" w:rsidRDefault="001B39EC" w:rsidP="001B39EC">
      <w:pPr>
        <w:pStyle w:val="Koptekst"/>
        <w:tabs>
          <w:tab w:val="clear" w:pos="4703"/>
          <w:tab w:val="clear" w:pos="9406"/>
        </w:tabs>
        <w:rPr>
          <w:rFonts w:cs="Arial"/>
          <w:color w:val="000000"/>
        </w:rPr>
      </w:pPr>
    </w:p>
    <w:p w14:paraId="0D88CE9B" w14:textId="77777777" w:rsidR="001B39EC" w:rsidRDefault="001B39EC" w:rsidP="001B39EC">
      <w:pPr>
        <w:pStyle w:val="Koptekst"/>
        <w:tabs>
          <w:tab w:val="clear" w:pos="4703"/>
          <w:tab w:val="clear" w:pos="9406"/>
        </w:tabs>
        <w:ind w:left="284" w:firstLine="284"/>
        <w:jc w:val="center"/>
        <w:rPr>
          <w:rFonts w:cs="Arial"/>
          <w:b/>
          <w:color w:val="000000"/>
          <w:sz w:val="44"/>
          <w:szCs w:val="44"/>
        </w:rPr>
      </w:pPr>
      <w:r w:rsidRPr="00DE3F9B">
        <w:rPr>
          <w:rFonts w:cs="Arial"/>
          <w:b/>
          <w:color w:val="000000"/>
          <w:sz w:val="44"/>
          <w:szCs w:val="44"/>
        </w:rPr>
        <w:t>AANGETEKEND</w:t>
      </w:r>
    </w:p>
    <w:p w14:paraId="546AD82A" w14:textId="77777777" w:rsidR="001B39EC" w:rsidRDefault="001B39EC" w:rsidP="001B39EC">
      <w:pPr>
        <w:pStyle w:val="Koptekst"/>
        <w:tabs>
          <w:tab w:val="clear" w:pos="4703"/>
          <w:tab w:val="clear" w:pos="9406"/>
        </w:tabs>
        <w:ind w:left="284" w:firstLine="284"/>
        <w:jc w:val="center"/>
        <w:rPr>
          <w:rFonts w:cs="Arial"/>
          <w:color w:val="000000"/>
        </w:rPr>
      </w:pPr>
    </w:p>
    <w:p w14:paraId="21F3A484" w14:textId="77777777" w:rsidR="001B39EC" w:rsidRPr="00605C75" w:rsidRDefault="001B39EC" w:rsidP="00605C75">
      <w:pPr>
        <w:pStyle w:val="Koptekst"/>
        <w:tabs>
          <w:tab w:val="clear" w:pos="4703"/>
          <w:tab w:val="clear" w:pos="9406"/>
        </w:tabs>
        <w:rPr>
          <w:rFonts w:asciiTheme="minorHAnsi" w:hAnsiTheme="minorHAnsi" w:cstheme="minorHAnsi"/>
          <w:color w:val="000000"/>
        </w:rPr>
      </w:pPr>
      <w:r w:rsidRPr="00605C75">
        <w:rPr>
          <w:rFonts w:asciiTheme="minorHAnsi" w:hAnsiTheme="minorHAnsi" w:cstheme="minorHAnsi"/>
          <w:color w:val="000000"/>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1B39EC" w:rsidRPr="00605C75" w14:paraId="2E0B5FCC" w14:textId="77777777" w:rsidTr="0007773C">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1AFB2CF4"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Scholengroep</w:t>
            </w:r>
          </w:p>
          <w:p w14:paraId="30F84DAE" w14:textId="77777777" w:rsidR="001B39EC" w:rsidRPr="00605C75" w:rsidRDefault="001B39EC" w:rsidP="0007773C">
            <w:pPr>
              <w:rPr>
                <w:rFonts w:asciiTheme="minorHAnsi" w:hAnsiTheme="minorHAnsi" w:cstheme="minorHAnsi"/>
                <w:color w:val="000000"/>
              </w:rPr>
            </w:pPr>
          </w:p>
          <w:p w14:paraId="40C8D92A"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Instelling</w:t>
            </w:r>
          </w:p>
          <w:p w14:paraId="743FE8A3" w14:textId="77777777" w:rsidR="001B39EC" w:rsidRPr="00605C75" w:rsidRDefault="001B39EC" w:rsidP="0007773C">
            <w:pPr>
              <w:rPr>
                <w:rFonts w:asciiTheme="minorHAnsi" w:hAnsiTheme="minorHAnsi" w:cstheme="minorHAnsi"/>
                <w:color w:val="000000"/>
              </w:rPr>
            </w:pPr>
          </w:p>
          <w:p w14:paraId="52CCA0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Algemeen directeur</w:t>
            </w:r>
          </w:p>
          <w:p w14:paraId="0F44FF0E" w14:textId="77777777" w:rsidR="001B39EC" w:rsidRPr="00605C75" w:rsidRDefault="001B39EC" w:rsidP="0007773C">
            <w:pPr>
              <w:rPr>
                <w:rFonts w:asciiTheme="minorHAnsi" w:hAnsiTheme="minorHAnsi" w:cstheme="minorHAnsi"/>
                <w:color w:val="000000"/>
              </w:rPr>
            </w:pPr>
          </w:p>
          <w:p w14:paraId="64F986B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53B1F106" w14:textId="77777777" w:rsidR="001B39EC" w:rsidRPr="00605C75" w:rsidRDefault="001B39EC" w:rsidP="0007773C">
            <w:pPr>
              <w:rPr>
                <w:rFonts w:asciiTheme="minorHAnsi" w:hAnsiTheme="minorHAnsi" w:cstheme="minorHAnsi"/>
                <w:color w:val="000000"/>
              </w:rPr>
            </w:pPr>
          </w:p>
          <w:p w14:paraId="6C78452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p w14:paraId="5D01B811" w14:textId="77777777" w:rsidR="001B39EC" w:rsidRPr="00605C75" w:rsidRDefault="001B39EC" w:rsidP="0007773C">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rPr>
            </w:pPr>
          </w:p>
        </w:tc>
        <w:tc>
          <w:tcPr>
            <w:tcW w:w="2285" w:type="pct"/>
            <w:tcBorders>
              <w:top w:val="single" w:sz="6" w:space="0" w:color="auto"/>
              <w:left w:val="single" w:sz="6" w:space="0" w:color="auto"/>
              <w:bottom w:val="single" w:sz="6" w:space="0" w:color="auto"/>
              <w:right w:val="single" w:sz="6" w:space="0" w:color="auto"/>
            </w:tcBorders>
          </w:tcPr>
          <w:p w14:paraId="25FF485B"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Werknemer</w:t>
            </w:r>
          </w:p>
          <w:p w14:paraId="4D879F47" w14:textId="77777777" w:rsidR="001B39EC" w:rsidRPr="00605C75" w:rsidRDefault="001B39EC" w:rsidP="0007773C">
            <w:pPr>
              <w:rPr>
                <w:rFonts w:asciiTheme="minorHAnsi" w:hAnsiTheme="minorHAnsi" w:cstheme="minorHAnsi"/>
                <w:color w:val="000000"/>
              </w:rPr>
            </w:pPr>
          </w:p>
          <w:p w14:paraId="66F646ED"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110BCDAA" w14:textId="77777777" w:rsidR="001B39EC" w:rsidRPr="00605C75" w:rsidRDefault="001B39EC" w:rsidP="0007773C">
            <w:pPr>
              <w:rPr>
                <w:rFonts w:asciiTheme="minorHAnsi" w:hAnsiTheme="minorHAnsi" w:cstheme="minorHAnsi"/>
                <w:color w:val="000000"/>
              </w:rPr>
            </w:pPr>
          </w:p>
          <w:p w14:paraId="0CDDA4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tc>
      </w:tr>
    </w:tbl>
    <w:p w14:paraId="0566EBF5" w14:textId="77777777" w:rsidR="001B39EC" w:rsidRPr="001101C1" w:rsidRDefault="001B39EC"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5876B71F"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Geachte </w:t>
      </w:r>
      <w:r w:rsidRPr="00605C75">
        <w:rPr>
          <w:rFonts w:ascii="Calibri" w:hAnsi="Calibri" w:cs="Calibri"/>
          <w:szCs w:val="22"/>
          <w:highlight w:val="lightGray"/>
          <w:lang w:val="nl-BE"/>
        </w:rPr>
        <w:t>heer/mevrouw Naam</w:t>
      </w:r>
      <w:r w:rsidRPr="00605C75">
        <w:rPr>
          <w:rFonts w:ascii="Calibri" w:hAnsi="Calibri" w:cs="Calibri"/>
          <w:szCs w:val="22"/>
          <w:lang w:val="nl-BE"/>
        </w:rPr>
        <w:t>,</w:t>
      </w:r>
    </w:p>
    <w:p w14:paraId="5D91B2F7" w14:textId="77777777" w:rsidR="00B242CE" w:rsidRPr="00B242CE" w:rsidRDefault="00605C75" w:rsidP="00B242CE">
      <w:pPr>
        <w:spacing w:after="240" w:line="240" w:lineRule="atLeast"/>
        <w:rPr>
          <w:rFonts w:ascii="Calibri" w:hAnsi="Calibri" w:cs="Calibri"/>
          <w:szCs w:val="22"/>
          <w:highlight w:val="yellow"/>
          <w:lang w:val="nl-BE"/>
        </w:rPr>
      </w:pPr>
      <w:r w:rsidRPr="00B242CE">
        <w:rPr>
          <w:rFonts w:ascii="Calibri" w:hAnsi="Calibri" w:cs="Calibri"/>
          <w:szCs w:val="22"/>
          <w:highlight w:val="yellow"/>
          <w:lang w:val="nl-BE"/>
        </w:rPr>
        <w:t xml:space="preserve">Op </w:t>
      </w:r>
      <w:r w:rsidRPr="00B242CE">
        <w:rPr>
          <w:rFonts w:ascii="Calibri" w:eastAsia="Calibri" w:hAnsi="Calibri" w:cs="Calibri"/>
          <w:color w:val="171717"/>
          <w:szCs w:val="22"/>
          <w:highlight w:val="yellow"/>
          <w:lang w:val="nl-BE" w:eastAsia="en-US"/>
        </w:rPr>
        <w:t>datum (voluit!)</w:t>
      </w:r>
      <w:r w:rsidRPr="00B242CE">
        <w:rPr>
          <w:rFonts w:ascii="Calibri" w:hAnsi="Calibri" w:cs="Calibri"/>
          <w:szCs w:val="22"/>
          <w:highlight w:val="yellow"/>
          <w:lang w:val="nl-BE"/>
        </w:rPr>
        <w:t xml:space="preserve"> onderzocht de preventieadviseur-arbeidsgeneesheer je in het kader van </w:t>
      </w:r>
      <w:r w:rsidR="00B242CE" w:rsidRPr="00B242CE">
        <w:rPr>
          <w:rFonts w:ascii="Calibri" w:hAnsi="Calibri" w:cs="Calibri"/>
          <w:szCs w:val="22"/>
          <w:highlight w:val="yellow"/>
          <w:lang w:val="nl-BE"/>
        </w:rPr>
        <w:t>‘de vaststelling van de definitieve ongeschiktheid voor het overeengekomen werk’.</w:t>
      </w:r>
    </w:p>
    <w:p w14:paraId="37FDBBB5" w14:textId="77777777" w:rsidR="00B242CE" w:rsidRPr="00B242CE" w:rsidRDefault="00605C75" w:rsidP="00B242CE">
      <w:pPr>
        <w:spacing w:after="240" w:line="240" w:lineRule="atLeast"/>
        <w:rPr>
          <w:rFonts w:ascii="Calibri" w:hAnsi="Calibri" w:cs="Calibri"/>
          <w:szCs w:val="22"/>
          <w:highlight w:val="yellow"/>
          <w:lang w:val="nl-BE"/>
        </w:rPr>
      </w:pPr>
      <w:r w:rsidRPr="00B242CE">
        <w:rPr>
          <w:rFonts w:ascii="Calibri" w:hAnsi="Calibri" w:cs="Calibri"/>
          <w:szCs w:val="22"/>
          <w:highlight w:val="yellow"/>
          <w:lang w:val="nl-BE"/>
        </w:rPr>
        <w:t xml:space="preserve">De preventieadviseur-arbeidsgeneesheer oordeelde dat je </w:t>
      </w:r>
      <w:r w:rsidRPr="00B242CE">
        <w:rPr>
          <w:rFonts w:ascii="Calibri" w:hAnsi="Calibri" w:cs="Calibri"/>
          <w:b/>
          <w:szCs w:val="22"/>
          <w:highlight w:val="yellow"/>
          <w:lang w:val="nl-BE"/>
        </w:rPr>
        <w:t>definitief ongeschikt bent voor het overeengekomen werk, en dat je niet in staat bent om ander of aangepast werk te doen</w:t>
      </w:r>
      <w:r w:rsidRPr="00B242CE">
        <w:rPr>
          <w:rFonts w:ascii="Calibri" w:hAnsi="Calibri" w:cs="Calibri"/>
          <w:szCs w:val="22"/>
          <w:highlight w:val="yellow"/>
          <w:lang w:val="nl-BE"/>
        </w:rPr>
        <w:t>.</w:t>
      </w:r>
    </w:p>
    <w:p w14:paraId="16C63577" w14:textId="707FB2CA" w:rsidR="00B242CE" w:rsidRPr="00B242CE" w:rsidRDefault="00B242CE" w:rsidP="00B242CE">
      <w:pPr>
        <w:spacing w:after="240" w:line="240" w:lineRule="atLeast"/>
        <w:rPr>
          <w:rFonts w:ascii="Calibri" w:hAnsi="Calibri" w:cs="Calibri"/>
          <w:szCs w:val="22"/>
          <w:highlight w:val="yellow"/>
          <w:lang w:val="nl-BE"/>
        </w:rPr>
      </w:pPr>
      <w:r w:rsidRPr="00B242CE">
        <w:rPr>
          <w:rFonts w:ascii="Calibri" w:hAnsi="Calibri" w:cs="Calibri"/>
          <w:szCs w:val="22"/>
          <w:highlight w:val="yellow"/>
          <w:lang w:val="nl-BE"/>
        </w:rPr>
        <w:t>Je hebt tijdens het onderzoek niet gevraagd om aangepast of ander werk te onderzoeken en ook geen gebruik gemaakt van de termijn van 7 kalenderdagen na ontvangst van de vaststelling van de definitieve ongeschiktheid om alsnog gemotiveerd te vragen de mogelijkheid te onderzoeken naar aangepast of ander werk.</w:t>
      </w:r>
    </w:p>
    <w:p w14:paraId="4CFDE3C8" w14:textId="77777777" w:rsidR="00B242CE" w:rsidRPr="00B242CE" w:rsidRDefault="00B242CE" w:rsidP="00B242CE">
      <w:pPr>
        <w:spacing w:after="240" w:line="240" w:lineRule="atLeast"/>
        <w:rPr>
          <w:rFonts w:ascii="Calibri" w:hAnsi="Calibri" w:cs="Calibri"/>
          <w:szCs w:val="22"/>
          <w:highlight w:val="yellow"/>
          <w:lang w:val="nl-BE"/>
        </w:rPr>
      </w:pPr>
      <w:r w:rsidRPr="00B242CE">
        <w:rPr>
          <w:rFonts w:ascii="Calibri" w:hAnsi="Calibri" w:cs="Calibri"/>
          <w:szCs w:val="22"/>
          <w:highlight w:val="yellow"/>
          <w:lang w:val="nl-BE"/>
        </w:rPr>
        <w:t>Je hebt ook geen gebruik gemaakt van de mogelijkheid om beroep in te stellen tegen de vaststelling van de definitieve ongeschiktheid binnen een termijn van 21 kalenderdagen.</w:t>
      </w:r>
    </w:p>
    <w:p w14:paraId="2E3A363D" w14:textId="24AF3120" w:rsidR="00B242CE" w:rsidRDefault="00605C75" w:rsidP="00605C75">
      <w:pPr>
        <w:spacing w:after="240" w:line="240" w:lineRule="atLeast"/>
        <w:rPr>
          <w:rFonts w:ascii="Calibri" w:hAnsi="Calibri" w:cs="Calibri"/>
          <w:szCs w:val="22"/>
          <w:lang w:val="nl-BE"/>
        </w:rPr>
      </w:pPr>
      <w:r w:rsidRPr="00B242CE">
        <w:rPr>
          <w:rFonts w:ascii="Calibri" w:hAnsi="Calibri" w:cs="Calibri"/>
          <w:szCs w:val="22"/>
          <w:highlight w:val="yellow"/>
          <w:lang w:val="nl-BE"/>
        </w:rPr>
        <w:t xml:space="preserve">Het </w:t>
      </w:r>
      <w:r w:rsidR="00B242CE" w:rsidRPr="00B242CE">
        <w:rPr>
          <w:rFonts w:ascii="Calibri" w:hAnsi="Calibri" w:cs="Calibri"/>
          <w:szCs w:val="22"/>
          <w:highlight w:val="yellow"/>
          <w:lang w:val="nl-BE"/>
        </w:rPr>
        <w:t>beoordelingstraject</w:t>
      </w:r>
      <w:r w:rsidRPr="00B242CE">
        <w:rPr>
          <w:rFonts w:ascii="Calibri" w:hAnsi="Calibri" w:cs="Calibri"/>
          <w:szCs w:val="22"/>
          <w:highlight w:val="yellow"/>
          <w:lang w:val="nl-BE"/>
        </w:rPr>
        <w:t xml:space="preserve"> werd dan ook beëindigd op </w:t>
      </w:r>
      <w:r w:rsidR="00B242CE" w:rsidRPr="00B242CE">
        <w:rPr>
          <w:rFonts w:ascii="Calibri" w:hAnsi="Calibri" w:cs="Calibri"/>
          <w:szCs w:val="22"/>
          <w:highlight w:val="yellow"/>
          <w:lang w:val="nl-BE"/>
        </w:rPr>
        <w:t>(</w:t>
      </w:r>
      <w:r w:rsidRPr="00B242CE">
        <w:rPr>
          <w:rFonts w:ascii="Calibri" w:hAnsi="Calibri" w:cs="Calibri"/>
          <w:szCs w:val="22"/>
          <w:highlight w:val="yellow"/>
          <w:lang w:val="nl-BE"/>
        </w:rPr>
        <w:t>datum waarop de beslissing van de arbeidsarts definitief is geworden of in beroep wordt bevestigd (voluit!)</w:t>
      </w:r>
      <w:r w:rsidR="00B242CE" w:rsidRPr="00B242CE">
        <w:rPr>
          <w:rFonts w:ascii="Calibri" w:hAnsi="Calibri" w:cs="Calibri"/>
          <w:szCs w:val="22"/>
          <w:highlight w:val="yellow"/>
          <w:lang w:val="nl-BE"/>
        </w:rPr>
        <w:t>)</w:t>
      </w:r>
      <w:r w:rsidRPr="00B242CE">
        <w:rPr>
          <w:rFonts w:ascii="Calibri" w:hAnsi="Calibri" w:cs="Calibri"/>
          <w:szCs w:val="22"/>
          <w:highlight w:val="yellow"/>
          <w:lang w:val="nl-BE"/>
        </w:rPr>
        <w:t>.</w:t>
      </w:r>
    </w:p>
    <w:p w14:paraId="6FFC58FC" w14:textId="77777777" w:rsidR="00B242CE" w:rsidRDefault="00B242CE">
      <w:pPr>
        <w:rPr>
          <w:rFonts w:ascii="Calibri" w:hAnsi="Calibri" w:cs="Calibri"/>
          <w:szCs w:val="22"/>
          <w:lang w:val="nl-BE"/>
        </w:rPr>
      </w:pPr>
      <w:r>
        <w:rPr>
          <w:rFonts w:ascii="Calibri" w:hAnsi="Calibri" w:cs="Calibri"/>
          <w:szCs w:val="22"/>
          <w:lang w:val="nl-BE"/>
        </w:rPr>
        <w:br w:type="page"/>
      </w:r>
    </w:p>
    <w:p w14:paraId="0A3F8154"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Arial"/>
          <w:color w:val="000000"/>
          <w:lang w:val="nl-BE"/>
        </w:rPr>
        <w:lastRenderedPageBreak/>
        <w:t xml:space="preserve">‘Het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bevestigt hierbij dat </w:t>
      </w:r>
      <w:r w:rsidRPr="00605C75">
        <w:rPr>
          <w:rFonts w:ascii="Calibri" w:hAnsi="Calibri" w:cs="Calibri"/>
          <w:szCs w:val="22"/>
          <w:lang w:val="nl-BE"/>
        </w:rPr>
        <w:t>de uitvoering van de arbeidsovereenkomst definitief onmogelijk is door (medische) overmacht in de zin van artikel 34 van de Arbeidsovereenkomstenwet.</w:t>
      </w:r>
    </w:p>
    <w:p w14:paraId="41512BB6"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Deze (medische) overmacht maakt een einde aan de arbeidsovereenkomst met ingang op </w:t>
      </w:r>
      <w:r w:rsidRPr="00605C75">
        <w:rPr>
          <w:rFonts w:ascii="Calibri" w:hAnsi="Calibri" w:cs="Calibri"/>
          <w:szCs w:val="22"/>
          <w:highlight w:val="lightGray"/>
          <w:lang w:val="nl-BE"/>
        </w:rPr>
        <w:t>datum (voluit!)</w:t>
      </w:r>
      <w:r w:rsidRPr="00605C75">
        <w:rPr>
          <w:rFonts w:ascii="Calibri" w:hAnsi="Calibri" w:cs="Calibri"/>
          <w:szCs w:val="22"/>
          <w:lang w:val="nl-BE"/>
        </w:rPr>
        <w:t>.</w:t>
      </w:r>
    </w:p>
    <w:p w14:paraId="6206C7CC"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Met vriendelijke groeten,</w:t>
      </w:r>
    </w:p>
    <w:p w14:paraId="392BBF6B" w14:textId="77777777" w:rsidR="00605C75" w:rsidRDefault="00605C75" w:rsidP="00605C75">
      <w:pPr>
        <w:rPr>
          <w:rFonts w:ascii="Calibri" w:hAnsi="Calibri" w:cs="Arial"/>
          <w:color w:val="000000"/>
        </w:rPr>
      </w:pPr>
      <w:r w:rsidRPr="00605C75">
        <w:rPr>
          <w:rFonts w:ascii="Calibri" w:hAnsi="Calibri" w:cs="Arial"/>
          <w:color w:val="000000"/>
        </w:rPr>
        <w:t>Handtekening algemeen directeur (+ naam)</w:t>
      </w:r>
      <w:bookmarkEnd w:id="8859"/>
    </w:p>
    <w:p w14:paraId="6AE90385" w14:textId="77777777" w:rsidR="00F128C4" w:rsidRDefault="00F128C4" w:rsidP="00605C75">
      <w:pPr>
        <w:rPr>
          <w:rFonts w:ascii="Calibri" w:hAnsi="Calibri" w:cs="Arial"/>
          <w:color w:val="000000"/>
        </w:rPr>
      </w:pPr>
    </w:p>
    <w:p w14:paraId="3E701547" w14:textId="77777777" w:rsidR="00F128C4" w:rsidRDefault="00F128C4" w:rsidP="00605C75">
      <w:pPr>
        <w:rPr>
          <w:rFonts w:ascii="Calibri" w:hAnsi="Calibri" w:cs="Arial"/>
          <w:color w:val="000000"/>
        </w:rPr>
      </w:pPr>
    </w:p>
    <w:p w14:paraId="628AA6D7" w14:textId="77777777" w:rsidR="00F128C4" w:rsidRDefault="00F128C4" w:rsidP="00605C75">
      <w:pPr>
        <w:rPr>
          <w:rFonts w:ascii="Calibri" w:hAnsi="Calibri" w:cs="Arial"/>
          <w:color w:val="000000"/>
        </w:rPr>
      </w:pPr>
    </w:p>
    <w:p w14:paraId="5A6D0549" w14:textId="17824912" w:rsidR="00F128C4" w:rsidRPr="008F7FBC" w:rsidRDefault="00F128C4" w:rsidP="00F128C4">
      <w:pPr>
        <w:pStyle w:val="Kop2"/>
        <w:numPr>
          <w:ilvl w:val="0"/>
          <w:numId w:val="0"/>
        </w:numPr>
        <w:pBdr>
          <w:top w:val="single" w:sz="4" w:space="1" w:color="auto"/>
          <w:bottom w:val="single" w:sz="4" w:space="1" w:color="auto"/>
        </w:pBdr>
        <w:ind w:left="851"/>
        <w:jc w:val="center"/>
        <w:rPr>
          <w:rFonts w:asciiTheme="minorHAnsi" w:hAnsiTheme="minorHAnsi" w:cstheme="minorHAnsi"/>
          <w:i w:val="0"/>
          <w:color w:val="auto"/>
          <w:sz w:val="28"/>
          <w:szCs w:val="28"/>
        </w:rPr>
      </w:pPr>
      <w:bookmarkStart w:id="8861" w:name="_Toc192163739"/>
      <w:bookmarkStart w:id="8862" w:name="_Hlk156895398"/>
      <w:r w:rsidRPr="008F7FBC">
        <w:rPr>
          <w:rFonts w:asciiTheme="minorHAnsi" w:hAnsiTheme="minorHAnsi" w:cstheme="minorHAnsi"/>
          <w:i w:val="0"/>
          <w:color w:val="auto"/>
          <w:sz w:val="28"/>
          <w:szCs w:val="28"/>
        </w:rPr>
        <w:lastRenderedPageBreak/>
        <w:t xml:space="preserve">Model </w:t>
      </w:r>
      <w:r>
        <w:rPr>
          <w:rFonts w:asciiTheme="minorHAnsi" w:hAnsiTheme="minorHAnsi" w:cstheme="minorHAnsi"/>
          <w:i w:val="0"/>
          <w:color w:val="auto"/>
          <w:sz w:val="28"/>
          <w:szCs w:val="28"/>
        </w:rPr>
        <w:t>Vakantieattest</w:t>
      </w:r>
      <w:bookmarkEnd w:id="8861"/>
    </w:p>
    <w:p w14:paraId="2370B356" w14:textId="77777777" w:rsidR="00F128C4" w:rsidRDefault="00F128C4"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Pr>
          <w:rFonts w:asciiTheme="minorHAnsi" w:hAnsiTheme="minorHAnsi" w:cstheme="minorHAnsi"/>
          <w:noProof/>
          <w:color w:val="000000"/>
        </w:rPr>
        <w:drawing>
          <wp:inline distT="0" distB="0" distL="0" distR="0" wp14:anchorId="7648D525" wp14:editId="6325E84C">
            <wp:extent cx="4549140" cy="830580"/>
            <wp:effectExtent l="0" t="0" r="3810" b="7620"/>
            <wp:docPr id="182503079" name="Afbeelding 182503079" descr="Afbeelding met Graphics, Lettertype, grafische vormgeving, Kleurrijkheid&#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63843" name="Afbeelding 1127963843" descr="Afbeelding met Graphics, Lettertype, grafische vormgeving, Kleurrijkheid&#10;&#10;Automatisch gegenereerde beschrijving"/>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4549140" cy="830580"/>
                    </a:xfrm>
                    <a:prstGeom prst="rect">
                      <a:avLst/>
                    </a:prstGeom>
                    <a:noFill/>
                  </pic:spPr>
                </pic:pic>
              </a:graphicData>
            </a:graphic>
          </wp:inline>
        </w:drawing>
      </w:r>
    </w:p>
    <w:p w14:paraId="1BED6B57" w14:textId="77777777" w:rsidR="00E57954" w:rsidRPr="00E57954" w:rsidRDefault="00E57954" w:rsidP="00E579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bCs/>
          <w:color w:val="000000"/>
          <w:sz w:val="24"/>
          <w:szCs w:val="24"/>
          <w:lang w:val="nl-BE"/>
        </w:rPr>
      </w:pPr>
      <w:r w:rsidRPr="00E57954">
        <w:rPr>
          <w:rFonts w:asciiTheme="minorHAnsi" w:hAnsiTheme="minorHAnsi" w:cstheme="minorHAnsi"/>
          <w:b/>
          <w:bCs/>
          <w:color w:val="000000"/>
          <w:sz w:val="24"/>
          <w:szCs w:val="24"/>
          <w:lang w:val="nl-BE"/>
        </w:rPr>
        <w:t>VERKLARING</w:t>
      </w:r>
    </w:p>
    <w:p w14:paraId="61FEB1C2" w14:textId="77777777" w:rsidR="00E57954" w:rsidRPr="00695645" w:rsidRDefault="00E57954"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365FA200" w14:textId="77777777" w:rsidR="00F128C4"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29304009" w14:textId="77777777" w:rsidR="00E57954" w:rsidRDefault="00E57954" w:rsidP="00F128C4">
      <w:pPr>
        <w:rPr>
          <w:rFonts w:asciiTheme="minorHAnsi" w:hAnsiTheme="minorHAnsi" w:cstheme="minorHAnsi"/>
          <w:color w:val="000000"/>
          <w:szCs w:val="22"/>
        </w:rPr>
      </w:pPr>
    </w:p>
    <w:p w14:paraId="717BD11D" w14:textId="6CE9CAF3" w:rsidR="00E57954" w:rsidRP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diegene die tekent in opdracht van de algemeen directeur</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 xml:space="preserve"> verklaart dat</w:t>
      </w:r>
    </w:p>
    <w:p w14:paraId="13C3E8D1" w14:textId="44B4958F"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203F7579" w14:textId="47E5C8F7"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met</w:t>
      </w:r>
      <w:r w:rsidRPr="00E57954">
        <w:rPr>
          <w:rFonts w:asciiTheme="minorHAnsi" w:hAnsiTheme="minorHAnsi" w:cstheme="minorHAnsi"/>
          <w:color w:val="000000"/>
          <w:szCs w:val="22"/>
          <w:lang w:val="nl-BE"/>
        </w:rPr>
        <w:t xml:space="preserve"> </w:t>
      </w:r>
      <w:r>
        <w:rPr>
          <w:rFonts w:asciiTheme="minorHAnsi" w:hAnsiTheme="minorHAnsi" w:cstheme="minorHAnsi"/>
          <w:color w:val="000000"/>
          <w:szCs w:val="22"/>
          <w:lang w:val="nl-BE"/>
        </w:rPr>
        <w:t>als adres</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759CFA52" w14:textId="5769800D"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tewerkgesteld was bij </w:t>
      </w:r>
      <w:r>
        <w:rPr>
          <w:rFonts w:asciiTheme="minorHAnsi" w:hAnsiTheme="minorHAnsi" w:cstheme="minorHAnsi"/>
          <w:color w:val="000000"/>
          <w:szCs w:val="22"/>
          <w:lang w:val="nl-BE"/>
        </w:rPr>
        <w:t>scholengroep…………………..van h</w:t>
      </w:r>
      <w:r w:rsidRPr="00E57954">
        <w:rPr>
          <w:rFonts w:asciiTheme="minorHAnsi" w:hAnsiTheme="minorHAnsi" w:cstheme="minorHAnsi"/>
          <w:color w:val="000000"/>
          <w:szCs w:val="22"/>
          <w:lang w:val="nl-BE"/>
        </w:rPr>
        <w:t>et GO!</w:t>
      </w:r>
      <w:r>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 xml:space="preserve">Onderwijs van de Vlaamse Gemeenschap van </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tot en met</w:t>
      </w:r>
      <w:r>
        <w:rPr>
          <w:rFonts w:asciiTheme="minorHAnsi" w:hAnsiTheme="minorHAnsi" w:cstheme="minorHAnsi"/>
          <w:color w:val="000000"/>
          <w:szCs w:val="22"/>
          <w:lang w:val="nl-BE"/>
        </w:rPr>
        <w:t>………</w:t>
      </w:r>
    </w:p>
    <w:p w14:paraId="2E9F3410" w14:textId="77777777" w:rsidR="00E57954" w:rsidRDefault="00E57954" w:rsidP="00E57954">
      <w:pPr>
        <w:rPr>
          <w:rFonts w:asciiTheme="minorHAnsi" w:hAnsiTheme="minorHAnsi" w:cstheme="minorHAnsi"/>
          <w:color w:val="000000"/>
          <w:szCs w:val="22"/>
          <w:lang w:val="nl-BE"/>
        </w:rPr>
      </w:pPr>
    </w:p>
    <w:p w14:paraId="223BFF4C" w14:textId="39D0BE73"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Aan dit personeelslid werd </w:t>
      </w:r>
      <w:r>
        <w:rPr>
          <w:rFonts w:asciiTheme="minorHAnsi" w:hAnsiTheme="minorHAnsi" w:cstheme="minorHAnsi"/>
          <w:color w:val="000000"/>
          <w:szCs w:val="22"/>
          <w:lang w:val="nl-BE"/>
        </w:rPr>
        <w:t xml:space="preserve">het </w:t>
      </w:r>
      <w:r w:rsidRPr="00E57954">
        <w:rPr>
          <w:rFonts w:asciiTheme="minorHAnsi" w:hAnsiTheme="minorHAnsi" w:cstheme="minorHAnsi"/>
          <w:color w:val="000000"/>
          <w:szCs w:val="22"/>
          <w:lang w:val="nl-BE"/>
        </w:rPr>
        <w:t>vakantiegeld en</w:t>
      </w:r>
      <w:r>
        <w:rPr>
          <w:rFonts w:asciiTheme="minorHAnsi" w:hAnsiTheme="minorHAnsi" w:cstheme="minorHAnsi"/>
          <w:color w:val="000000"/>
          <w:szCs w:val="22"/>
          <w:lang w:val="nl-BE"/>
        </w:rPr>
        <w:t xml:space="preserve"> het</w:t>
      </w:r>
      <w:r w:rsidRPr="00E57954">
        <w:rPr>
          <w:rFonts w:asciiTheme="minorHAnsi" w:hAnsiTheme="minorHAnsi" w:cstheme="minorHAnsi"/>
          <w:color w:val="000000"/>
          <w:szCs w:val="22"/>
          <w:lang w:val="nl-BE"/>
        </w:rPr>
        <w:t xml:space="preserve"> aantal verlofdagen toegekend, berekend volgens de</w:t>
      </w:r>
    </w:p>
    <w:p w14:paraId="4E4F94E4" w14:textId="77777777" w:rsidR="00220B71"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bepalingen </w:t>
      </w:r>
      <w:r>
        <w:rPr>
          <w:rFonts w:asciiTheme="minorHAnsi" w:hAnsiTheme="minorHAnsi" w:cstheme="minorHAnsi"/>
          <w:color w:val="000000"/>
          <w:szCs w:val="22"/>
          <w:lang w:val="nl-BE"/>
        </w:rPr>
        <w:t>die van toepassing zijn op het contractueel personeel van de scholengroep</w:t>
      </w:r>
      <w:r w:rsidR="00220B71">
        <w:rPr>
          <w:rFonts w:asciiTheme="minorHAnsi" w:hAnsiTheme="minorHAnsi" w:cstheme="minorHAnsi"/>
          <w:color w:val="000000"/>
          <w:szCs w:val="22"/>
          <w:lang w:val="nl-BE"/>
        </w:rPr>
        <w:t xml:space="preserve"> (publiek stelsel)</w:t>
      </w:r>
      <w:r w:rsidRPr="00E57954">
        <w:rPr>
          <w:rFonts w:asciiTheme="minorHAnsi" w:hAnsiTheme="minorHAnsi" w:cstheme="minorHAnsi"/>
          <w:color w:val="000000"/>
          <w:szCs w:val="22"/>
          <w:lang w:val="nl-BE"/>
        </w:rPr>
        <w:t>.</w:t>
      </w:r>
    </w:p>
    <w:p w14:paraId="4B345F3C" w14:textId="77777777" w:rsidR="00220B71" w:rsidRDefault="00220B71" w:rsidP="00E57954">
      <w:pPr>
        <w:rPr>
          <w:rFonts w:asciiTheme="minorHAnsi" w:hAnsiTheme="minorHAnsi" w:cstheme="minorHAnsi"/>
          <w:color w:val="000000"/>
          <w:szCs w:val="22"/>
          <w:lang w:val="nl-BE"/>
        </w:rPr>
      </w:pPr>
    </w:p>
    <w:p w14:paraId="7B2AC1B0" w14:textId="134A65A2" w:rsidR="00E57954" w:rsidRDefault="00E57954" w:rsidP="00220B71">
      <w:pPr>
        <w:rPr>
          <w:rFonts w:asciiTheme="minorHAnsi" w:hAnsiTheme="minorHAnsi" w:cstheme="minorHAnsi"/>
          <w:color w:val="000000"/>
          <w:szCs w:val="22"/>
        </w:rPr>
      </w:pPr>
      <w:r w:rsidRPr="00E57954">
        <w:rPr>
          <w:rFonts w:asciiTheme="minorHAnsi" w:hAnsiTheme="minorHAnsi" w:cstheme="minorHAnsi"/>
          <w:color w:val="000000"/>
          <w:szCs w:val="22"/>
          <w:lang w:val="nl-BE"/>
        </w:rPr>
        <w:t>Het vakantiegeld moet beschouwd worden als een</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forfaitaire toeslag en niet als een vergoeding voor vakantiedagen. Het vakantiegeld is niet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verrekenbaar met het enkel en dubbel verlofgeld en de prestaties geven geen aanleiding tot het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toekennen van verlofdagen van toepassing in de private sector</w:t>
      </w:r>
      <w:r w:rsidR="00220B71">
        <w:rPr>
          <w:rFonts w:asciiTheme="minorHAnsi" w:hAnsiTheme="minorHAnsi" w:cstheme="minorHAnsi"/>
          <w:color w:val="000000"/>
          <w:szCs w:val="22"/>
          <w:lang w:val="nl-BE"/>
        </w:rPr>
        <w:t>.</w:t>
      </w:r>
    </w:p>
    <w:p w14:paraId="2AB39178" w14:textId="77777777" w:rsidR="00E57954" w:rsidRDefault="00E57954" w:rsidP="00F128C4">
      <w:pPr>
        <w:rPr>
          <w:rFonts w:asciiTheme="minorHAnsi" w:hAnsiTheme="minorHAnsi" w:cstheme="minorHAnsi"/>
          <w:color w:val="000000"/>
          <w:szCs w:val="22"/>
        </w:rPr>
      </w:pPr>
    </w:p>
    <w:p w14:paraId="05DC0AEB" w14:textId="77777777"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Opgemaakt te ..................................op ...................................................</w:t>
      </w:r>
    </w:p>
    <w:p w14:paraId="0C3623F3" w14:textId="77777777" w:rsidR="00F128C4" w:rsidRPr="00285D00" w:rsidRDefault="00F128C4" w:rsidP="00F128C4">
      <w:pPr>
        <w:rPr>
          <w:rFonts w:asciiTheme="minorHAnsi" w:hAnsiTheme="minorHAnsi" w:cstheme="minorHAnsi"/>
          <w:color w:val="000000"/>
          <w:szCs w:val="22"/>
        </w:rPr>
      </w:pPr>
    </w:p>
    <w:p w14:paraId="140DE431" w14:textId="77777777" w:rsidR="00F128C4" w:rsidRPr="00285D00" w:rsidRDefault="00F128C4" w:rsidP="00F128C4">
      <w:pPr>
        <w:rPr>
          <w:rFonts w:asciiTheme="minorHAnsi" w:hAnsiTheme="minorHAnsi" w:cstheme="minorHAnsi"/>
          <w:color w:val="000000"/>
          <w:szCs w:val="22"/>
        </w:rPr>
      </w:pPr>
    </w:p>
    <w:p w14:paraId="73F7E724" w14:textId="304CBAD3"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 xml:space="preserve">Handtekening </w:t>
      </w:r>
      <w:r w:rsidR="00220B71">
        <w:rPr>
          <w:rFonts w:asciiTheme="minorHAnsi" w:hAnsiTheme="minorHAnsi" w:cstheme="minorHAnsi"/>
          <w:color w:val="000000"/>
          <w:szCs w:val="22"/>
        </w:rPr>
        <w:t>(</w:t>
      </w:r>
      <w:r w:rsidRPr="00285D00">
        <w:rPr>
          <w:rFonts w:asciiTheme="minorHAnsi" w:hAnsiTheme="minorHAnsi" w:cstheme="minorHAnsi"/>
          <w:color w:val="000000"/>
          <w:szCs w:val="22"/>
        </w:rPr>
        <w:t>+ naam)</w:t>
      </w:r>
      <w:bookmarkEnd w:id="8862"/>
    </w:p>
    <w:sectPr w:rsidR="00F128C4" w:rsidRPr="00285D00" w:rsidSect="005051FE">
      <w:pgSz w:w="11907" w:h="16840" w:code="9"/>
      <w:pgMar w:top="567" w:right="1134" w:bottom="567" w:left="1418" w:header="1134" w:footer="567"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F674E" w14:textId="77777777" w:rsidR="005F5D20" w:rsidRDefault="005F5D20">
      <w:r>
        <w:separator/>
      </w:r>
    </w:p>
  </w:endnote>
  <w:endnote w:type="continuationSeparator" w:id="0">
    <w:p w14:paraId="6DCC9104" w14:textId="77777777" w:rsidR="005F5D20" w:rsidRDefault="005F5D20">
      <w:r>
        <w:continuationSeparator/>
      </w:r>
    </w:p>
  </w:endnote>
  <w:endnote w:type="continuationNotice" w:id="1">
    <w:p w14:paraId="5F662D8D" w14:textId="77777777" w:rsidR="005F5D20" w:rsidRDefault="005F5D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landers Art Sans Regular">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D1C0" w14:textId="77777777" w:rsidR="00772028" w:rsidRDefault="00772028"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14:paraId="30F1779C" w14:textId="77777777" w:rsidR="00772028" w:rsidRDefault="00772028"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C990C" w14:textId="341AFB37" w:rsidR="00772028" w:rsidRPr="00514858" w:rsidRDefault="00772028" w:rsidP="00514858">
    <w:pPr>
      <w:pStyle w:val="Voettekst"/>
      <w:ind w:right="360"/>
      <w:rPr>
        <w:color w:val="737373"/>
        <w:sz w:val="18"/>
        <w:lang w:val="nl-BE"/>
      </w:rPr>
    </w:pPr>
    <w:r>
      <w:rPr>
        <w:color w:val="737373"/>
        <w:sz w:val="18"/>
        <w:lang w:val="nl-BE"/>
      </w:rPr>
      <w:t>Versie 01.</w:t>
    </w:r>
    <w:r w:rsidR="00010F3E">
      <w:rPr>
        <w:color w:val="737373"/>
        <w:sz w:val="18"/>
        <w:lang w:val="nl-BE"/>
      </w:rPr>
      <w:t>03</w:t>
    </w:r>
    <w:r>
      <w:rPr>
        <w:color w:val="737373"/>
        <w:sz w:val="18"/>
        <w:lang w:val="nl-BE"/>
      </w:rPr>
      <w:t>.202</w:t>
    </w:r>
    <w:r w:rsidR="00010F3E">
      <w:rPr>
        <w:color w:val="737373"/>
        <w:sz w:val="18"/>
        <w:lang w:val="nl-BE"/>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840850"/>
      <w:docPartObj>
        <w:docPartGallery w:val="Page Numbers (Bottom of Page)"/>
        <w:docPartUnique/>
      </w:docPartObj>
    </w:sdtPr>
    <w:sdtEndPr/>
    <w:sdtContent>
      <w:p w14:paraId="756547BE" w14:textId="1C0EBBF5" w:rsidR="00772028" w:rsidRDefault="00772028">
        <w:pPr>
          <w:pStyle w:val="Voettekst"/>
          <w:jc w:val="right"/>
        </w:pPr>
        <w:r>
          <w:fldChar w:fldCharType="begin"/>
        </w:r>
        <w:r>
          <w:instrText>PAGE   \* MERGEFORMAT</w:instrText>
        </w:r>
        <w:r>
          <w:fldChar w:fldCharType="separate"/>
        </w:r>
        <w:r w:rsidR="000E13DB">
          <w:rPr>
            <w:noProof/>
          </w:rPr>
          <w:t>23</w:t>
        </w:r>
        <w:r>
          <w:fldChar w:fldCharType="end"/>
        </w:r>
      </w:p>
    </w:sdtContent>
  </w:sdt>
  <w:p w14:paraId="497E2C53" w14:textId="066E4B38" w:rsidR="00772028" w:rsidRPr="008F0898" w:rsidRDefault="00B51E91" w:rsidP="008F0898">
    <w:pPr>
      <w:pStyle w:val="Voettekst"/>
    </w:pPr>
    <w:r>
      <w:rPr>
        <w:noProof/>
      </w:rPr>
      <w:drawing>
        <wp:inline distT="0" distB="0" distL="0" distR="0" wp14:anchorId="6645FA45" wp14:editId="5A0D6B9A">
          <wp:extent cx="365760" cy="280670"/>
          <wp:effectExtent l="0" t="0" r="0" b="5080"/>
          <wp:docPr id="142103790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 cy="280670"/>
                  </a:xfrm>
                  <a:prstGeom prst="rect">
                    <a:avLst/>
                  </a:prstGeom>
                  <a:noFill/>
                </pic:spPr>
              </pic:pic>
            </a:graphicData>
          </a:graphic>
        </wp:inline>
      </w:drawing>
    </w:r>
    <w:r w:rsidR="00772028">
      <w:t>01-</w:t>
    </w:r>
    <w:r w:rsidR="00EA7675">
      <w:t>0</w:t>
    </w:r>
    <w:r w:rsidR="00010F3E">
      <w:t>3</w:t>
    </w:r>
    <w:r w:rsidR="00772028">
      <w:t>-202</w:t>
    </w:r>
    <w:r w:rsidR="00010F3E">
      <w:t>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4366" w14:textId="420E0BCA" w:rsidR="00772028" w:rsidRDefault="00772028">
    <w:pPr>
      <w:pStyle w:val="Voettekst"/>
      <w:jc w:val="right"/>
    </w:pPr>
    <w:r>
      <w:fldChar w:fldCharType="begin"/>
    </w:r>
    <w:r>
      <w:instrText xml:space="preserve"> PAGE   \* MERGEFORMAT </w:instrText>
    </w:r>
    <w:r>
      <w:fldChar w:fldCharType="separate"/>
    </w:r>
    <w:r w:rsidR="000E13DB">
      <w:rPr>
        <w:noProof/>
      </w:rPr>
      <w:t>105</w:t>
    </w:r>
    <w:r>
      <w:rPr>
        <w:noProof/>
      </w:rPr>
      <w:fldChar w:fldCharType="end"/>
    </w:r>
  </w:p>
  <w:p w14:paraId="5E624957" w14:textId="3FFF224D" w:rsidR="00772028" w:rsidRPr="00663D76" w:rsidRDefault="001E56A8" w:rsidP="00663D76">
    <w:pPr>
      <w:pStyle w:val="Voettekst"/>
    </w:pPr>
    <w:r>
      <w:rPr>
        <w:noProof/>
      </w:rPr>
      <w:drawing>
        <wp:inline distT="0" distB="0" distL="0" distR="0" wp14:anchorId="55691E30" wp14:editId="30044617">
          <wp:extent cx="365760" cy="281940"/>
          <wp:effectExtent l="0" t="0" r="0" b="3810"/>
          <wp:docPr id="454359495"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018" cy="305264"/>
                  </a:xfrm>
                  <a:prstGeom prst="rect">
                    <a:avLst/>
                  </a:prstGeom>
                  <a:noFill/>
                </pic:spPr>
              </pic:pic>
            </a:graphicData>
          </a:graphic>
        </wp:inline>
      </w:drawing>
    </w:r>
    <w:r w:rsidR="00772028">
      <w:t>Versie 01-</w:t>
    </w:r>
    <w:r w:rsidR="00EA7675">
      <w:t>0</w:t>
    </w:r>
    <w:r w:rsidR="00010F3E">
      <w:t>3</w:t>
    </w:r>
    <w:r w:rsidR="00772028">
      <w:t>-202</w:t>
    </w:r>
    <w:r w:rsidR="00010F3E">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9D78F" w14:textId="77777777" w:rsidR="005F5D20" w:rsidRDefault="005F5D20">
      <w:r>
        <w:separator/>
      </w:r>
    </w:p>
  </w:footnote>
  <w:footnote w:type="continuationSeparator" w:id="0">
    <w:p w14:paraId="149AB014" w14:textId="77777777" w:rsidR="005F5D20" w:rsidRDefault="005F5D20">
      <w:r>
        <w:continuationSeparator/>
      </w:r>
    </w:p>
  </w:footnote>
  <w:footnote w:type="continuationNotice" w:id="1">
    <w:p w14:paraId="7919DD3F" w14:textId="77777777" w:rsidR="005F5D20" w:rsidRDefault="005F5D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CFB25" w14:textId="77777777" w:rsidR="00772028" w:rsidRDefault="00772028">
    <w:pPr>
      <w:pStyle w:val="Koptekst"/>
    </w:pPr>
    <w:r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6BA70885" wp14:editId="01FED732">
              <wp:simplePos x="0" y="0"/>
              <wp:positionH relativeFrom="page">
                <wp:posOffset>120650</wp:posOffset>
              </wp:positionH>
              <wp:positionV relativeFrom="page">
                <wp:posOffset>10739755</wp:posOffset>
              </wp:positionV>
              <wp:extent cx="7408545" cy="759460"/>
              <wp:effectExtent l="0" t="133350" r="20955" b="154940"/>
              <wp:wrapNone/>
              <wp:docPr id="60" name="Vrije vorm: vorm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7594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02F12F" id="Vrije vorm: vorm 60" o:spid="_x0000_s1026" style="position:absolute;margin-left:9.5pt;margin-top:845.65pt;width:583.35pt;height:59.8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" path="m7408814,v939,238891,1879,477783,2818,716674c7411632,901893,7261483,1052042,7076264,1052042l,1052042e" filled="f" strokecolor="#c3004a" strokeweight="1pt">
              <v:path o:connecttype="custom" o:connectlocs="7405728,0;7408545,517361;7073317,759460;0,759460" o:connectangles="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D47A9" w14:textId="77777777" w:rsidR="00772028" w:rsidRPr="00ED2280" w:rsidRDefault="00772028" w:rsidP="00ED228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EFD4A" w14:textId="7EA6615A" w:rsidR="00772028" w:rsidRPr="00824A79" w:rsidRDefault="00772028" w:rsidP="007A5AFD">
    <w:pPr>
      <w:pStyle w:val="Koptekst"/>
      <w:jc w:val="right"/>
    </w:pPr>
    <w:r>
      <w:rPr>
        <w:noProof/>
      </w:rPr>
      <w:fldChar w:fldCharType="begin"/>
    </w:r>
    <w:r>
      <w:rPr>
        <w:noProof/>
      </w:rPr>
      <w:instrText xml:space="preserve"> STYLEREF  "Kop 1"  \* MERGEFORMAT </w:instrText>
    </w:r>
    <w:r>
      <w:rPr>
        <w:noProof/>
      </w:rPr>
      <w:fldChar w:fldCharType="separate"/>
    </w:r>
    <w:r w:rsidR="00122177">
      <w:rPr>
        <w:noProof/>
      </w:rPr>
      <w:t>Alfabetisch Trefwoordenregister</w:t>
    </w:r>
    <w:r>
      <w:rPr>
        <w:noProof/>
      </w:rPr>
      <w:fldChar w:fldCharType="end"/>
    </w:r>
  </w:p>
  <w:p w14:paraId="1D0A22E8" w14:textId="77777777" w:rsidR="00FB2D07" w:rsidRDefault="00FB2D0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A578D" w14:textId="1D17D54C"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Algemene bepalingen</w:t>
    </w:r>
    <w:r>
      <w:rPr>
        <w:noProof/>
      </w:rPr>
      <w:fldChar w:fldCharType="end"/>
    </w:r>
  </w:p>
  <w:p w14:paraId="3BDD60A3" w14:textId="77777777" w:rsidR="00772028" w:rsidRPr="00DC58C0" w:rsidRDefault="00772028" w:rsidP="00DC58C0">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4986" w14:textId="2FF36E2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Het afsluiten van een arbeidsovereenkomst</w:t>
    </w:r>
    <w:r>
      <w:rPr>
        <w:noProof/>
      </w:rPr>
      <w:fldChar w:fldCharType="end"/>
    </w:r>
    <w:r>
      <w:rPr>
        <w:noProof/>
      </w:rPr>
      <w:ptab w:relativeTo="margin" w:alignment="left" w:leader="none"/>
    </w:r>
    <w:r>
      <w:rPr>
        <w:noProof/>
      </w:rPr>
      <w:ptab w:relativeTo="indent" w:alignment="left" w:leader="none"/>
    </w:r>
    <w:r>
      <w:rPr>
        <w:noProof/>
      </w:rPr>
      <w:ptab w:relativeTo="margin" w:alignment="left" w:leader="none"/>
    </w:r>
  </w:p>
  <w:p w14:paraId="77E881C1" w14:textId="77777777" w:rsidR="00772028" w:rsidRPr="00DC58C0" w:rsidRDefault="00772028" w:rsidP="00DC58C0">
    <w:pPr>
      <w:pStyle w:val="Koptekst"/>
    </w:pPr>
  </w:p>
  <w:p w14:paraId="516AE669" w14:textId="77777777" w:rsidR="00FB2D07" w:rsidRDefault="00FB2D0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E879" w14:textId="3F46DB8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Het afsluiten van een arbeidsovereenkomst</w:t>
    </w:r>
    <w:r>
      <w:rPr>
        <w:noProof/>
      </w:rPr>
      <w:fldChar w:fldCharType="end"/>
    </w:r>
  </w:p>
  <w:p w14:paraId="1B83357D" w14:textId="77777777" w:rsidR="00772028" w:rsidRPr="00DC58C0" w:rsidRDefault="00772028" w:rsidP="00DC58C0">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D62EE" w14:textId="7EA864EC"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Het afsluiten van een arbeidsovereenkomst</w:t>
    </w:r>
    <w:r>
      <w:rPr>
        <w:noProof/>
      </w:rPr>
      <w:fldChar w:fldCharType="end"/>
    </w:r>
  </w:p>
  <w:p w14:paraId="67E917DB" w14:textId="77777777" w:rsidR="00772028" w:rsidRPr="00DC58C0" w:rsidRDefault="00772028" w:rsidP="00DC58C0">
    <w:pPr>
      <w:pStyle w:val="Kopteks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9DBD" w14:textId="3116D9F1"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Soorten arbeidsovereenkomsten naargelang de duur en de arbeid</w:t>
    </w:r>
    <w:r>
      <w:rPr>
        <w:noProof/>
      </w:rPr>
      <w:fldChar w:fldCharType="end"/>
    </w:r>
  </w:p>
  <w:p w14:paraId="773B09BD" w14:textId="77777777" w:rsidR="00772028" w:rsidRPr="00DC58C0" w:rsidRDefault="00772028" w:rsidP="00DC58C0">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7E61" w14:textId="7A3D9DF8"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Soorten arbeidsovereenkomsten naargelang de duur en de arbeid</w:t>
    </w:r>
    <w:r>
      <w:rPr>
        <w:noProof/>
      </w:rPr>
      <w:fldChar w:fldCharType="end"/>
    </w:r>
  </w:p>
  <w:p w14:paraId="7E90106C" w14:textId="77777777" w:rsidR="00772028" w:rsidRPr="00DC58C0" w:rsidRDefault="00772028" w:rsidP="00DC58C0">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67B9F" w14:textId="37290CAF"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4:</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De uitvoering van de arbeidsovereenkomst</w:t>
    </w:r>
    <w:r>
      <w:rPr>
        <w:noProof/>
      </w:rPr>
      <w:fldChar w:fldCharType="end"/>
    </w:r>
  </w:p>
  <w:p w14:paraId="7D817639" w14:textId="77777777" w:rsidR="00772028" w:rsidRPr="00DC58C0" w:rsidRDefault="00772028" w:rsidP="00DC58C0">
    <w:pPr>
      <w:pStyle w:val="Kopteks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E4A57" w14:textId="0A2F0200"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22177">
      <w:rPr>
        <w:noProof/>
      </w:rPr>
      <w:t>Hoofdstuk 4:</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22177">
      <w:rPr>
        <w:noProof/>
      </w:rPr>
      <w:t>De uitvoering van de arbeidsovereenkomst</w:t>
    </w:r>
    <w:r>
      <w:rPr>
        <w:noProof/>
      </w:rPr>
      <w:fldChar w:fldCharType="end"/>
    </w:r>
  </w:p>
  <w:p w14:paraId="3B36C9B7" w14:textId="77777777" w:rsidR="00772028" w:rsidRPr="00DC58C0" w:rsidRDefault="00772028" w:rsidP="00DC58C0">
    <w:pPr>
      <w:pStyle w:val="Kopteks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126" w14:textId="11E571F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Bezoldigingsregeling</w:t>
    </w:r>
    <w:r>
      <w:rPr>
        <w:noProof/>
      </w:rPr>
      <w:fldChar w:fldCharType="end"/>
    </w:r>
  </w:p>
  <w:p w14:paraId="19740263" w14:textId="77777777" w:rsidR="00772028" w:rsidRPr="00DC58C0" w:rsidRDefault="00772028" w:rsidP="00DC58C0">
    <w:pPr>
      <w:pStyle w:val="Kopteks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15D36" w14:textId="11F9FE1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22177">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22177">
      <w:rPr>
        <w:noProof/>
      </w:rPr>
      <w:t>Bezoldigingsregeling</w:t>
    </w:r>
    <w:r>
      <w:rPr>
        <w:noProof/>
      </w:rPr>
      <w:fldChar w:fldCharType="end"/>
    </w:r>
  </w:p>
  <w:p w14:paraId="4871B92F" w14:textId="77777777" w:rsidR="00772028" w:rsidRPr="00DC58C0" w:rsidRDefault="00772028" w:rsidP="00DC58C0">
    <w:pPr>
      <w:pStyle w:val="Kopteks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64B99" w14:textId="69731487"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22177">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22177">
      <w:rPr>
        <w:noProof/>
      </w:rPr>
      <w:t>Bezoldigingsregeling</w:t>
    </w:r>
    <w:r>
      <w:rPr>
        <w:noProof/>
      </w:rPr>
      <w:fldChar w:fldCharType="end"/>
    </w:r>
  </w:p>
  <w:p w14:paraId="0C6EF471" w14:textId="77777777" w:rsidR="00772028" w:rsidRPr="00DC58C0" w:rsidRDefault="00772028" w:rsidP="00DC58C0">
    <w:pPr>
      <w:pStyle w:val="Kopteks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F0DEA" w14:textId="6A4C248D"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22177">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22177">
      <w:rPr>
        <w:noProof/>
      </w:rPr>
      <w:t>Bezoldigingsregeling</w:t>
    </w:r>
    <w:r>
      <w:rPr>
        <w:noProof/>
      </w:rPr>
      <w:fldChar w:fldCharType="end"/>
    </w:r>
  </w:p>
  <w:p w14:paraId="14D58B0C" w14:textId="77777777" w:rsidR="00772028" w:rsidRPr="00DC58C0" w:rsidRDefault="00772028" w:rsidP="00DC58C0">
    <w:pPr>
      <w:pStyle w:val="Kopteks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57D71" w14:textId="65CC04EB"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Bezoldigingsregeling</w:t>
    </w:r>
    <w:r>
      <w:rPr>
        <w:noProof/>
      </w:rPr>
      <w:fldChar w:fldCharType="end"/>
    </w:r>
  </w:p>
  <w:p w14:paraId="1A8A43BA" w14:textId="77777777" w:rsidR="00772028" w:rsidRPr="00DC58C0" w:rsidRDefault="00772028" w:rsidP="00DC58C0">
    <w:pPr>
      <w:pStyle w:val="Kopteks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7EDE" w14:textId="15CB4B9D"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Bezoldigingsregeling</w:t>
    </w:r>
    <w:r>
      <w:rPr>
        <w:noProof/>
      </w:rPr>
      <w:fldChar w:fldCharType="end"/>
    </w:r>
  </w:p>
  <w:p w14:paraId="31B8E550" w14:textId="77777777" w:rsidR="00772028" w:rsidRPr="00DC58C0" w:rsidRDefault="00772028" w:rsidP="00DC58C0">
    <w:pPr>
      <w:pStyle w:val="Kopteks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8D2" w14:textId="57EE44C2"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Bezoldigingsregeling</w:t>
    </w:r>
    <w:r>
      <w:rPr>
        <w:noProof/>
      </w:rPr>
      <w:fldChar w:fldCharType="end"/>
    </w:r>
  </w:p>
  <w:p w14:paraId="1499CC46" w14:textId="77777777" w:rsidR="00772028" w:rsidRPr="00DC58C0" w:rsidRDefault="00772028" w:rsidP="00DC58C0">
    <w:pPr>
      <w:pStyle w:val="Kopteks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538B4" w14:textId="35348787"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22177">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22177">
      <w:rPr>
        <w:noProof/>
      </w:rPr>
      <w:t>Bezoldigingsregeling</w:t>
    </w:r>
    <w:r>
      <w:rPr>
        <w:noProof/>
      </w:rPr>
      <w:fldChar w:fldCharType="end"/>
    </w:r>
  </w:p>
  <w:p w14:paraId="4EED3738" w14:textId="77777777" w:rsidR="00772028" w:rsidRPr="00DC58C0" w:rsidRDefault="00772028" w:rsidP="00DC58C0">
    <w:pPr>
      <w:pStyle w:val="Kopteks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3BB4" w14:textId="6FECBC1F"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Bezoldigingsregeling</w:t>
    </w:r>
    <w:r>
      <w:rPr>
        <w:noProof/>
      </w:rPr>
      <w:fldChar w:fldCharType="end"/>
    </w:r>
  </w:p>
  <w:p w14:paraId="1FE84C46" w14:textId="77777777" w:rsidR="00772028" w:rsidRPr="00DC58C0" w:rsidRDefault="00772028" w:rsidP="00DC58C0">
    <w:pPr>
      <w:pStyle w:val="Kopteks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9F2A" w14:textId="0B71271A"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22177">
      <w:rPr>
        <w:noProof/>
      </w:rPr>
      <w:t>Hoofdstuk 8:</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22177">
      <w:rPr>
        <w:noProof/>
      </w:rPr>
      <w:t>De beëindiging van de arbeidsovereenkomst</w:t>
    </w:r>
    <w:r>
      <w:rPr>
        <w:noProof/>
      </w:rPr>
      <w:fldChar w:fldCharType="end"/>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8BED4" w14:textId="491D420F"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Modellen</w:t>
    </w:r>
    <w:r>
      <w:rPr>
        <w:noProof/>
      </w:rPr>
      <w:fldChar w:fldCharType="end"/>
    </w:r>
  </w:p>
  <w:p w14:paraId="666DCCA4" w14:textId="77777777" w:rsidR="00772028" w:rsidRPr="00DC58C0" w:rsidRDefault="00772028" w:rsidP="00DC58C0">
    <w:pPr>
      <w:pStyle w:val="Kopteks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93E56" w14:textId="340221D7" w:rsidR="00332E52" w:rsidRPr="00824A79" w:rsidRDefault="00332E52"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Modellen</w:t>
    </w:r>
    <w:r>
      <w:rPr>
        <w:noProof/>
      </w:rPr>
      <w:fldChar w:fldCharType="end"/>
    </w:r>
  </w:p>
  <w:p w14:paraId="7819610D" w14:textId="77777777" w:rsidR="00332E52" w:rsidRPr="00DC58C0" w:rsidRDefault="00332E52" w:rsidP="00DC58C0">
    <w:pPr>
      <w:pStyle w:val="Kopteks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0F82" w14:textId="625240C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Modellen</w:t>
    </w:r>
    <w:r>
      <w:rPr>
        <w:noProof/>
      </w:rPr>
      <w:fldChar w:fldCharType="end"/>
    </w:r>
  </w:p>
  <w:p w14:paraId="5774BB54" w14:textId="77777777" w:rsidR="00772028" w:rsidRPr="00DC58C0" w:rsidRDefault="00772028" w:rsidP="00DC58C0">
    <w:pPr>
      <w:pStyle w:val="Kopteks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6DDD0" w14:textId="213ACA25"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Modellen</w:t>
    </w:r>
    <w:r>
      <w:rPr>
        <w:noProof/>
      </w:rPr>
      <w:fldChar w:fldCharType="end"/>
    </w:r>
  </w:p>
  <w:p w14:paraId="49182976" w14:textId="77777777" w:rsidR="00772028" w:rsidRPr="00DC58C0" w:rsidRDefault="00772028" w:rsidP="00DC58C0">
    <w:pPr>
      <w:pStyle w:val="Kopteks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DAC4" w14:textId="1721D650"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Modellen</w:t>
    </w:r>
    <w:r>
      <w:rPr>
        <w:noProof/>
      </w:rPr>
      <w:fldChar w:fldCharType="end"/>
    </w:r>
  </w:p>
  <w:p w14:paraId="5D3A4EDE" w14:textId="77777777" w:rsidR="00772028" w:rsidRPr="00DC58C0" w:rsidRDefault="00772028" w:rsidP="00DC58C0">
    <w:pPr>
      <w:pStyle w:val="Koptekst"/>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309F" w14:textId="4A6DDDF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Modellen</w:t>
    </w:r>
    <w:r>
      <w:rPr>
        <w:noProof/>
      </w:rPr>
      <w:fldChar w:fldCharType="end"/>
    </w:r>
  </w:p>
  <w:p w14:paraId="31ED1E93" w14:textId="77777777" w:rsidR="00772028" w:rsidRPr="00DC58C0" w:rsidRDefault="00772028" w:rsidP="00DC58C0">
    <w:pPr>
      <w:pStyle w:val="Koptekst"/>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DD5E" w14:textId="2C11D91E"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Modellen</w:t>
    </w:r>
    <w:r>
      <w:rPr>
        <w:noProof/>
      </w:rPr>
      <w:fldChar w:fldCharType="end"/>
    </w:r>
  </w:p>
  <w:p w14:paraId="57BD3265" w14:textId="77777777" w:rsidR="00772028" w:rsidRPr="00DC58C0" w:rsidRDefault="00772028" w:rsidP="00DC58C0">
    <w:pPr>
      <w:pStyle w:val="Koptekst"/>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7AE23" w14:textId="6069E27D"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6E2FE0">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6E2FE0">
      <w:rPr>
        <w:noProof/>
      </w:rPr>
      <w:t>Modellen</w:t>
    </w:r>
    <w:r>
      <w:rPr>
        <w:noProof/>
      </w:rPr>
      <w:fldChar w:fldCharType="end"/>
    </w:r>
  </w:p>
  <w:p w14:paraId="13B06EB3" w14:textId="77777777" w:rsidR="00772028" w:rsidRPr="00DC58C0" w:rsidRDefault="00772028" w:rsidP="00DC58C0">
    <w:pPr>
      <w:pStyle w:val="Koptekst"/>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AE7CE" w14:textId="5D4C149E"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22177">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22177">
      <w:rPr>
        <w:noProof/>
      </w:rPr>
      <w:t>Modellen</w:t>
    </w:r>
    <w:r>
      <w:rPr>
        <w:noProof/>
      </w:rPr>
      <w:fldChar w:fldCharType="end"/>
    </w:r>
    <w:bookmarkStart w:id="8853" w:name="_ALFABETISCH__REGISTER"/>
    <w:bookmarkStart w:id="8854" w:name="_ALFABETISCH__REGISTER_1"/>
    <w:bookmarkEnd w:id="8853"/>
    <w:bookmarkEnd w:id="8854"/>
  </w:p>
  <w:p w14:paraId="780B98CF" w14:textId="77777777" w:rsidR="00772028" w:rsidRPr="00DC58C0" w:rsidRDefault="00772028" w:rsidP="00DC58C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E57238"/>
    <w:multiLevelType w:val="hybridMultilevel"/>
    <w:tmpl w:val="288C086C"/>
    <w:lvl w:ilvl="0" w:tplc="08130001">
      <w:start w:val="1"/>
      <w:numFmt w:val="bullet"/>
      <w:lvlText w:val=""/>
      <w:lvlJc w:val="left"/>
      <w:pPr>
        <w:ind w:left="2705" w:hanging="360"/>
      </w:pPr>
      <w:rPr>
        <w:rFonts w:ascii="Symbol" w:hAnsi="Symbo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3" w15:restartNumberingAfterBreak="0">
    <w:nsid w:val="012222BA"/>
    <w:multiLevelType w:val="hybridMultilevel"/>
    <w:tmpl w:val="FABE0B28"/>
    <w:lvl w:ilvl="0" w:tplc="CE843862">
      <w:start w:val="1"/>
      <w:numFmt w:val="decimal"/>
      <w:lvlText w:val="%1°"/>
      <w:lvlJc w:val="left"/>
      <w:pPr>
        <w:ind w:left="1571" w:hanging="360"/>
      </w:pPr>
      <w:rPr>
        <w:rFonts w:hint="default"/>
      </w:rPr>
    </w:lvl>
    <w:lvl w:ilvl="1" w:tplc="552CE694">
      <w:start w:val="1"/>
      <w:numFmt w:val="lowerLetter"/>
      <w:lvlText w:val="%2)"/>
      <w:lvlJc w:val="left"/>
      <w:pPr>
        <w:ind w:left="2291" w:hanging="360"/>
      </w:pPr>
      <w:rPr>
        <w:rFonts w:hint="default"/>
      </w:r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 w15:restartNumberingAfterBreak="0">
    <w:nsid w:val="013E61A4"/>
    <w:multiLevelType w:val="multilevel"/>
    <w:tmpl w:val="1EF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26C01"/>
    <w:multiLevelType w:val="hybridMultilevel"/>
    <w:tmpl w:val="D1F67F26"/>
    <w:lvl w:ilvl="0" w:tplc="08130001">
      <w:start w:val="1"/>
      <w:numFmt w:val="bullet"/>
      <w:lvlText w:val=""/>
      <w:lvlJc w:val="left"/>
      <w:pPr>
        <w:ind w:left="1211"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6"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04C64245"/>
    <w:multiLevelType w:val="hybridMultilevel"/>
    <w:tmpl w:val="20269DFC"/>
    <w:lvl w:ilvl="0" w:tplc="FFFFFFFF">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04CF246A"/>
    <w:multiLevelType w:val="multilevel"/>
    <w:tmpl w:val="41140D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D6303E"/>
    <w:multiLevelType w:val="multilevel"/>
    <w:tmpl w:val="DC4E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1" w15:restartNumberingAfterBreak="0">
    <w:nsid w:val="082643C2"/>
    <w:multiLevelType w:val="hybridMultilevel"/>
    <w:tmpl w:val="5762DB1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 w15:restartNumberingAfterBreak="0">
    <w:nsid w:val="08FF4518"/>
    <w:multiLevelType w:val="multilevel"/>
    <w:tmpl w:val="D20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E42089"/>
    <w:multiLevelType w:val="hybridMultilevel"/>
    <w:tmpl w:val="E05E2F60"/>
    <w:lvl w:ilvl="0" w:tplc="BAC22E3A">
      <w:start w:val="1"/>
      <w:numFmt w:val="bullet"/>
      <w:lvlText w:val=""/>
      <w:lvlJc w:val="left"/>
      <w:pPr>
        <w:tabs>
          <w:tab w:val="num" w:pos="1134"/>
        </w:tabs>
        <w:ind w:left="1134" w:hanging="283"/>
      </w:pPr>
      <w:rPr>
        <w:rFonts w:ascii="Symbol" w:hAnsi="Symbol" w:hint="default"/>
      </w:rPr>
    </w:lvl>
    <w:lvl w:ilvl="1" w:tplc="04130003">
      <w:start w:val="1"/>
      <w:numFmt w:val="bullet"/>
      <w:lvlText w:val="o"/>
      <w:lvlJc w:val="left"/>
      <w:pPr>
        <w:tabs>
          <w:tab w:val="num" w:pos="2574"/>
        </w:tabs>
        <w:ind w:left="2574" w:hanging="360"/>
      </w:pPr>
      <w:rPr>
        <w:rFonts w:ascii="Courier New" w:hAnsi="Courier New" w:cs="Courier New" w:hint="default"/>
      </w:rPr>
    </w:lvl>
    <w:lvl w:ilvl="2" w:tplc="04130005" w:tentative="1">
      <w:start w:val="1"/>
      <w:numFmt w:val="bullet"/>
      <w:lvlText w:val=""/>
      <w:lvlJc w:val="left"/>
      <w:pPr>
        <w:tabs>
          <w:tab w:val="num" w:pos="3294"/>
        </w:tabs>
        <w:ind w:left="3294" w:hanging="360"/>
      </w:pPr>
      <w:rPr>
        <w:rFonts w:ascii="Wingdings" w:hAnsi="Wingdings" w:hint="default"/>
      </w:rPr>
    </w:lvl>
    <w:lvl w:ilvl="3" w:tplc="04130001" w:tentative="1">
      <w:start w:val="1"/>
      <w:numFmt w:val="bullet"/>
      <w:lvlText w:val=""/>
      <w:lvlJc w:val="left"/>
      <w:pPr>
        <w:tabs>
          <w:tab w:val="num" w:pos="4014"/>
        </w:tabs>
        <w:ind w:left="4014" w:hanging="360"/>
      </w:pPr>
      <w:rPr>
        <w:rFonts w:ascii="Symbol" w:hAnsi="Symbol" w:hint="default"/>
      </w:rPr>
    </w:lvl>
    <w:lvl w:ilvl="4" w:tplc="04130003" w:tentative="1">
      <w:start w:val="1"/>
      <w:numFmt w:val="bullet"/>
      <w:lvlText w:val="o"/>
      <w:lvlJc w:val="left"/>
      <w:pPr>
        <w:tabs>
          <w:tab w:val="num" w:pos="4734"/>
        </w:tabs>
        <w:ind w:left="4734" w:hanging="360"/>
      </w:pPr>
      <w:rPr>
        <w:rFonts w:ascii="Courier New" w:hAnsi="Courier New" w:cs="Courier New" w:hint="default"/>
      </w:rPr>
    </w:lvl>
    <w:lvl w:ilvl="5" w:tplc="04130005" w:tentative="1">
      <w:start w:val="1"/>
      <w:numFmt w:val="bullet"/>
      <w:lvlText w:val=""/>
      <w:lvlJc w:val="left"/>
      <w:pPr>
        <w:tabs>
          <w:tab w:val="num" w:pos="5454"/>
        </w:tabs>
        <w:ind w:left="5454" w:hanging="360"/>
      </w:pPr>
      <w:rPr>
        <w:rFonts w:ascii="Wingdings" w:hAnsi="Wingdings" w:hint="default"/>
      </w:rPr>
    </w:lvl>
    <w:lvl w:ilvl="6" w:tplc="04130001" w:tentative="1">
      <w:start w:val="1"/>
      <w:numFmt w:val="bullet"/>
      <w:lvlText w:val=""/>
      <w:lvlJc w:val="left"/>
      <w:pPr>
        <w:tabs>
          <w:tab w:val="num" w:pos="6174"/>
        </w:tabs>
        <w:ind w:left="6174" w:hanging="360"/>
      </w:pPr>
      <w:rPr>
        <w:rFonts w:ascii="Symbol" w:hAnsi="Symbol" w:hint="default"/>
      </w:rPr>
    </w:lvl>
    <w:lvl w:ilvl="7" w:tplc="04130003" w:tentative="1">
      <w:start w:val="1"/>
      <w:numFmt w:val="bullet"/>
      <w:lvlText w:val="o"/>
      <w:lvlJc w:val="left"/>
      <w:pPr>
        <w:tabs>
          <w:tab w:val="num" w:pos="6894"/>
        </w:tabs>
        <w:ind w:left="6894" w:hanging="360"/>
      </w:pPr>
      <w:rPr>
        <w:rFonts w:ascii="Courier New" w:hAnsi="Courier New" w:cs="Courier New" w:hint="default"/>
      </w:rPr>
    </w:lvl>
    <w:lvl w:ilvl="8" w:tplc="04130005" w:tentative="1">
      <w:start w:val="1"/>
      <w:numFmt w:val="bullet"/>
      <w:lvlText w:val=""/>
      <w:lvlJc w:val="left"/>
      <w:pPr>
        <w:tabs>
          <w:tab w:val="num" w:pos="7614"/>
        </w:tabs>
        <w:ind w:left="7614" w:hanging="360"/>
      </w:pPr>
      <w:rPr>
        <w:rFonts w:ascii="Wingdings" w:hAnsi="Wingdings" w:hint="default"/>
      </w:rPr>
    </w:lvl>
  </w:abstractNum>
  <w:abstractNum w:abstractNumId="14"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E51A49"/>
    <w:multiLevelType w:val="hybridMultilevel"/>
    <w:tmpl w:val="3FE4963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6"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8" w15:restartNumberingAfterBreak="0">
    <w:nsid w:val="129E5F08"/>
    <w:multiLevelType w:val="hybridMultilevel"/>
    <w:tmpl w:val="EF78695C"/>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2F31732"/>
    <w:multiLevelType w:val="hybridMultilevel"/>
    <w:tmpl w:val="FC3C50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133626EA"/>
    <w:multiLevelType w:val="hybridMultilevel"/>
    <w:tmpl w:val="1084111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abstractNum w:abstractNumId="21" w15:restartNumberingAfterBreak="0">
    <w:nsid w:val="16347BC2"/>
    <w:multiLevelType w:val="multilevel"/>
    <w:tmpl w:val="1FEA981E"/>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178B7596"/>
    <w:multiLevelType w:val="hybridMultilevel"/>
    <w:tmpl w:val="8648DB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5"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6" w15:restartNumberingAfterBreak="0">
    <w:nsid w:val="1B356894"/>
    <w:multiLevelType w:val="hybridMultilevel"/>
    <w:tmpl w:val="AA562690"/>
    <w:lvl w:ilvl="0" w:tplc="08130001">
      <w:start w:val="1"/>
      <w:numFmt w:val="bullet"/>
      <w:lvlText w:val=""/>
      <w:lvlJc w:val="left"/>
      <w:pPr>
        <w:ind w:left="3905" w:hanging="360"/>
      </w:pPr>
      <w:rPr>
        <w:rFonts w:ascii="Symbol" w:hAnsi="Symbol" w:hint="default"/>
      </w:rPr>
    </w:lvl>
    <w:lvl w:ilvl="1" w:tplc="08130003" w:tentative="1">
      <w:start w:val="1"/>
      <w:numFmt w:val="bullet"/>
      <w:lvlText w:val="o"/>
      <w:lvlJc w:val="left"/>
      <w:pPr>
        <w:ind w:left="4625" w:hanging="360"/>
      </w:pPr>
      <w:rPr>
        <w:rFonts w:ascii="Courier New" w:hAnsi="Courier New" w:cs="Courier New" w:hint="default"/>
      </w:rPr>
    </w:lvl>
    <w:lvl w:ilvl="2" w:tplc="08130005" w:tentative="1">
      <w:start w:val="1"/>
      <w:numFmt w:val="bullet"/>
      <w:lvlText w:val=""/>
      <w:lvlJc w:val="left"/>
      <w:pPr>
        <w:ind w:left="5345" w:hanging="360"/>
      </w:pPr>
      <w:rPr>
        <w:rFonts w:ascii="Wingdings" w:hAnsi="Wingdings" w:hint="default"/>
      </w:rPr>
    </w:lvl>
    <w:lvl w:ilvl="3" w:tplc="08130001" w:tentative="1">
      <w:start w:val="1"/>
      <w:numFmt w:val="bullet"/>
      <w:lvlText w:val=""/>
      <w:lvlJc w:val="left"/>
      <w:pPr>
        <w:ind w:left="6065" w:hanging="360"/>
      </w:pPr>
      <w:rPr>
        <w:rFonts w:ascii="Symbol" w:hAnsi="Symbol" w:hint="default"/>
      </w:rPr>
    </w:lvl>
    <w:lvl w:ilvl="4" w:tplc="08130003" w:tentative="1">
      <w:start w:val="1"/>
      <w:numFmt w:val="bullet"/>
      <w:lvlText w:val="o"/>
      <w:lvlJc w:val="left"/>
      <w:pPr>
        <w:ind w:left="6785" w:hanging="360"/>
      </w:pPr>
      <w:rPr>
        <w:rFonts w:ascii="Courier New" w:hAnsi="Courier New" w:cs="Courier New" w:hint="default"/>
      </w:rPr>
    </w:lvl>
    <w:lvl w:ilvl="5" w:tplc="08130005" w:tentative="1">
      <w:start w:val="1"/>
      <w:numFmt w:val="bullet"/>
      <w:lvlText w:val=""/>
      <w:lvlJc w:val="left"/>
      <w:pPr>
        <w:ind w:left="7505" w:hanging="360"/>
      </w:pPr>
      <w:rPr>
        <w:rFonts w:ascii="Wingdings" w:hAnsi="Wingdings" w:hint="default"/>
      </w:rPr>
    </w:lvl>
    <w:lvl w:ilvl="6" w:tplc="08130001" w:tentative="1">
      <w:start w:val="1"/>
      <w:numFmt w:val="bullet"/>
      <w:lvlText w:val=""/>
      <w:lvlJc w:val="left"/>
      <w:pPr>
        <w:ind w:left="8225" w:hanging="360"/>
      </w:pPr>
      <w:rPr>
        <w:rFonts w:ascii="Symbol" w:hAnsi="Symbol" w:hint="default"/>
      </w:rPr>
    </w:lvl>
    <w:lvl w:ilvl="7" w:tplc="08130003" w:tentative="1">
      <w:start w:val="1"/>
      <w:numFmt w:val="bullet"/>
      <w:lvlText w:val="o"/>
      <w:lvlJc w:val="left"/>
      <w:pPr>
        <w:ind w:left="8945" w:hanging="360"/>
      </w:pPr>
      <w:rPr>
        <w:rFonts w:ascii="Courier New" w:hAnsi="Courier New" w:cs="Courier New" w:hint="default"/>
      </w:rPr>
    </w:lvl>
    <w:lvl w:ilvl="8" w:tplc="08130005" w:tentative="1">
      <w:start w:val="1"/>
      <w:numFmt w:val="bullet"/>
      <w:lvlText w:val=""/>
      <w:lvlJc w:val="left"/>
      <w:pPr>
        <w:ind w:left="9665" w:hanging="360"/>
      </w:pPr>
      <w:rPr>
        <w:rFonts w:ascii="Wingdings" w:hAnsi="Wingdings" w:hint="default"/>
      </w:rPr>
    </w:lvl>
  </w:abstractNum>
  <w:abstractNum w:abstractNumId="27"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1C1919B8"/>
    <w:multiLevelType w:val="multilevel"/>
    <w:tmpl w:val="DBF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9E7E1C"/>
    <w:multiLevelType w:val="hybridMultilevel"/>
    <w:tmpl w:val="EC086F1E"/>
    <w:lvl w:ilvl="0" w:tplc="31D4F362">
      <w:numFmt w:val="bullet"/>
      <w:lvlText w:val="-"/>
      <w:lvlJc w:val="left"/>
      <w:pPr>
        <w:ind w:left="644"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2" w15:restartNumberingAfterBreak="0">
    <w:nsid w:val="1DE519ED"/>
    <w:multiLevelType w:val="hybridMultilevel"/>
    <w:tmpl w:val="985EBAAC"/>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3"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34"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234829C1"/>
    <w:multiLevelType w:val="multilevel"/>
    <w:tmpl w:val="26E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7"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28A46619"/>
    <w:multiLevelType w:val="hybridMultilevel"/>
    <w:tmpl w:val="16283BE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Marlett" w:hAnsi="Marlett"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Marlett" w:hAnsi="Marlett"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Marlett" w:hAnsi="Marlett" w:hint="default"/>
      </w:rPr>
    </w:lvl>
  </w:abstractNum>
  <w:abstractNum w:abstractNumId="39" w15:restartNumberingAfterBreak="0">
    <w:nsid w:val="29334185"/>
    <w:multiLevelType w:val="hybridMultilevel"/>
    <w:tmpl w:val="1B8E977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0"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1" w15:restartNumberingAfterBreak="0">
    <w:nsid w:val="2A606B10"/>
    <w:multiLevelType w:val="multilevel"/>
    <w:tmpl w:val="290C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AFD6E01"/>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43"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4"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5"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6"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7" w15:restartNumberingAfterBreak="0">
    <w:nsid w:val="2EE307D2"/>
    <w:multiLevelType w:val="hybridMultilevel"/>
    <w:tmpl w:val="EFB813AA"/>
    <w:lvl w:ilvl="0" w:tplc="FFFFFFFF">
      <w:start w:val="1"/>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360" w:hanging="360"/>
      </w:pPr>
      <w:rPr>
        <w:rFonts w:ascii="Courier New" w:hAnsi="Courier New" w:cs="Courier New" w:hint="default"/>
      </w:rPr>
    </w:lvl>
    <w:lvl w:ilvl="2" w:tplc="1EFCF732">
      <w:start w:val="1"/>
      <w:numFmt w:val="bullet"/>
      <w:lvlText w:val="•"/>
      <w:lvlJc w:val="left"/>
      <w:pPr>
        <w:ind w:left="720" w:hanging="360"/>
      </w:pPr>
      <w:rPr>
        <w:rFonts w:ascii="Arial" w:hAnsi="Arial" w:hint="default"/>
        <w:sz w:val="28"/>
      </w:rPr>
    </w:lvl>
    <w:lvl w:ilvl="3" w:tplc="FFFFFFFF">
      <w:start w:val="1"/>
      <w:numFmt w:val="bullet"/>
      <w:lvlText w:val=""/>
      <w:lvlJc w:val="left"/>
      <w:pPr>
        <w:ind w:left="1080" w:hanging="360"/>
      </w:pPr>
      <w:rPr>
        <w:rFonts w:ascii="Symbol" w:hAnsi="Symbol" w:hint="default"/>
      </w:rPr>
    </w:lvl>
    <w:lvl w:ilvl="4" w:tplc="FFFFFFFF">
      <w:start w:val="1"/>
      <w:numFmt w:val="bullet"/>
      <w:lvlText w:val="o"/>
      <w:lvlJc w:val="left"/>
      <w:pPr>
        <w:ind w:left="1800" w:hanging="360"/>
      </w:pPr>
      <w:rPr>
        <w:rFonts w:ascii="Courier New" w:hAnsi="Courier New" w:cs="Courier New" w:hint="default"/>
      </w:rPr>
    </w:lvl>
    <w:lvl w:ilvl="5" w:tplc="FFFFFFFF">
      <w:start w:val="1"/>
      <w:numFmt w:val="bullet"/>
      <w:lvlText w:val=""/>
      <w:lvlJc w:val="left"/>
      <w:pPr>
        <w:ind w:left="2520" w:hanging="360"/>
      </w:pPr>
      <w:rPr>
        <w:rFonts w:ascii="Wingdings" w:hAnsi="Wingdings" w:hint="default"/>
      </w:rPr>
    </w:lvl>
    <w:lvl w:ilvl="6" w:tplc="FFFFFFFF">
      <w:start w:val="1"/>
      <w:numFmt w:val="bullet"/>
      <w:lvlText w:val=""/>
      <w:lvlJc w:val="left"/>
      <w:pPr>
        <w:ind w:left="3240" w:hanging="360"/>
      </w:pPr>
      <w:rPr>
        <w:rFonts w:ascii="Symbol" w:hAnsi="Symbol" w:hint="default"/>
      </w:rPr>
    </w:lvl>
    <w:lvl w:ilvl="7" w:tplc="FFFFFFFF">
      <w:start w:val="1"/>
      <w:numFmt w:val="bullet"/>
      <w:lvlText w:val="o"/>
      <w:lvlJc w:val="left"/>
      <w:pPr>
        <w:ind w:left="3960" w:hanging="360"/>
      </w:pPr>
      <w:rPr>
        <w:rFonts w:ascii="Courier New" w:hAnsi="Courier New" w:cs="Courier New" w:hint="default"/>
      </w:rPr>
    </w:lvl>
    <w:lvl w:ilvl="8" w:tplc="FFFFFFFF">
      <w:start w:val="1"/>
      <w:numFmt w:val="bullet"/>
      <w:lvlText w:val=""/>
      <w:lvlJc w:val="left"/>
      <w:pPr>
        <w:ind w:left="4680" w:hanging="360"/>
      </w:pPr>
      <w:rPr>
        <w:rFonts w:ascii="Wingdings" w:hAnsi="Wingdings" w:hint="default"/>
      </w:rPr>
    </w:lvl>
  </w:abstractNum>
  <w:abstractNum w:abstractNumId="48"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9"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0" w15:restartNumberingAfterBreak="0">
    <w:nsid w:val="2F5D4291"/>
    <w:multiLevelType w:val="hybridMultilevel"/>
    <w:tmpl w:val="BD9CA6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2" w15:restartNumberingAfterBreak="0">
    <w:nsid w:val="2FBC7F5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30AB5A8A"/>
    <w:multiLevelType w:val="hybridMultilevel"/>
    <w:tmpl w:val="866AFF46"/>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4" w15:restartNumberingAfterBreak="0">
    <w:nsid w:val="30D91F8B"/>
    <w:multiLevelType w:val="hybridMultilevel"/>
    <w:tmpl w:val="923EE736"/>
    <w:lvl w:ilvl="0" w:tplc="5D923B1E">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5" w15:restartNumberingAfterBreak="0">
    <w:nsid w:val="327151F6"/>
    <w:multiLevelType w:val="singleLevel"/>
    <w:tmpl w:val="F858E67A"/>
    <w:lvl w:ilvl="0">
      <w:start w:val="1"/>
      <w:numFmt w:val="bullet"/>
      <w:lvlText w:val=""/>
      <w:lvlJc w:val="left"/>
      <w:pPr>
        <w:ind w:left="720" w:hanging="360"/>
      </w:pPr>
      <w:rPr>
        <w:rFonts w:ascii="Symbol" w:hAnsi="Symbol" w:hint="default"/>
        <w:color w:val="auto"/>
      </w:rPr>
    </w:lvl>
  </w:abstractNum>
  <w:abstractNum w:abstractNumId="56"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7" w15:restartNumberingAfterBreak="0">
    <w:nsid w:val="34B261C3"/>
    <w:multiLevelType w:val="hybridMultilevel"/>
    <w:tmpl w:val="85C2E5B8"/>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8" w15:restartNumberingAfterBreak="0">
    <w:nsid w:val="35443D00"/>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358E5583"/>
    <w:multiLevelType w:val="hybridMultilevel"/>
    <w:tmpl w:val="B09E43E4"/>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0"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88A334C"/>
    <w:multiLevelType w:val="hybridMultilevel"/>
    <w:tmpl w:val="6ABAF994"/>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2" w15:restartNumberingAfterBreak="0">
    <w:nsid w:val="394C5AE0"/>
    <w:multiLevelType w:val="multilevel"/>
    <w:tmpl w:val="23E0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9E97199"/>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3B3E7C8B"/>
    <w:multiLevelType w:val="multilevel"/>
    <w:tmpl w:val="3E4404B4"/>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3C5E1EB2"/>
    <w:multiLevelType w:val="hybridMultilevel"/>
    <w:tmpl w:val="71044388"/>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66" w15:restartNumberingAfterBreak="0">
    <w:nsid w:val="3C8A3288"/>
    <w:multiLevelType w:val="hybridMultilevel"/>
    <w:tmpl w:val="93686C5C"/>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67"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8" w15:restartNumberingAfterBreak="0">
    <w:nsid w:val="3CF70B72"/>
    <w:multiLevelType w:val="hybridMultilevel"/>
    <w:tmpl w:val="7786DEE6"/>
    <w:lvl w:ilvl="0" w:tplc="04130001">
      <w:start w:val="1"/>
      <w:numFmt w:val="bullet"/>
      <w:lvlText w:val=""/>
      <w:lvlJc w:val="left"/>
      <w:pPr>
        <w:tabs>
          <w:tab w:val="num" w:pos="1211"/>
        </w:tabs>
        <w:ind w:left="1211" w:hanging="360"/>
      </w:pPr>
      <w:rPr>
        <w:rFonts w:ascii="Symbol" w:hAnsi="Symbol"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9"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0" w15:restartNumberingAfterBreak="0">
    <w:nsid w:val="3D954A1A"/>
    <w:multiLevelType w:val="hybridMultilevel"/>
    <w:tmpl w:val="1CCC3A9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71"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15:restartNumberingAfterBreak="0">
    <w:nsid w:val="40B17C42"/>
    <w:multiLevelType w:val="hybridMultilevel"/>
    <w:tmpl w:val="7E2AB9AA"/>
    <w:lvl w:ilvl="0" w:tplc="F858E67A">
      <w:start w:val="1"/>
      <w:numFmt w:val="bullet"/>
      <w:lvlText w:val=""/>
      <w:lvlJc w:val="left"/>
      <w:pPr>
        <w:ind w:left="1853" w:hanging="360"/>
      </w:pPr>
      <w:rPr>
        <w:rFonts w:ascii="Symbol" w:hAnsi="Symbol" w:hint="default"/>
        <w:color w:val="auto"/>
      </w:rPr>
    </w:lvl>
    <w:lvl w:ilvl="1" w:tplc="08130003" w:tentative="1">
      <w:start w:val="1"/>
      <w:numFmt w:val="bullet"/>
      <w:lvlText w:val="o"/>
      <w:lvlJc w:val="left"/>
      <w:pPr>
        <w:ind w:left="2573" w:hanging="360"/>
      </w:pPr>
      <w:rPr>
        <w:rFonts w:ascii="Courier New" w:hAnsi="Courier New" w:cs="Courier New" w:hint="default"/>
      </w:rPr>
    </w:lvl>
    <w:lvl w:ilvl="2" w:tplc="08130005" w:tentative="1">
      <w:start w:val="1"/>
      <w:numFmt w:val="bullet"/>
      <w:lvlText w:val=""/>
      <w:lvlJc w:val="left"/>
      <w:pPr>
        <w:ind w:left="3293" w:hanging="360"/>
      </w:pPr>
      <w:rPr>
        <w:rFonts w:ascii="Wingdings" w:hAnsi="Wingdings" w:hint="default"/>
      </w:rPr>
    </w:lvl>
    <w:lvl w:ilvl="3" w:tplc="08130001" w:tentative="1">
      <w:start w:val="1"/>
      <w:numFmt w:val="bullet"/>
      <w:lvlText w:val=""/>
      <w:lvlJc w:val="left"/>
      <w:pPr>
        <w:ind w:left="4013" w:hanging="360"/>
      </w:pPr>
      <w:rPr>
        <w:rFonts w:ascii="Symbol" w:hAnsi="Symbol" w:hint="default"/>
      </w:rPr>
    </w:lvl>
    <w:lvl w:ilvl="4" w:tplc="08130003" w:tentative="1">
      <w:start w:val="1"/>
      <w:numFmt w:val="bullet"/>
      <w:lvlText w:val="o"/>
      <w:lvlJc w:val="left"/>
      <w:pPr>
        <w:ind w:left="4733" w:hanging="360"/>
      </w:pPr>
      <w:rPr>
        <w:rFonts w:ascii="Courier New" w:hAnsi="Courier New" w:cs="Courier New" w:hint="default"/>
      </w:rPr>
    </w:lvl>
    <w:lvl w:ilvl="5" w:tplc="08130005" w:tentative="1">
      <w:start w:val="1"/>
      <w:numFmt w:val="bullet"/>
      <w:lvlText w:val=""/>
      <w:lvlJc w:val="left"/>
      <w:pPr>
        <w:ind w:left="5453" w:hanging="360"/>
      </w:pPr>
      <w:rPr>
        <w:rFonts w:ascii="Wingdings" w:hAnsi="Wingdings" w:hint="default"/>
      </w:rPr>
    </w:lvl>
    <w:lvl w:ilvl="6" w:tplc="08130001" w:tentative="1">
      <w:start w:val="1"/>
      <w:numFmt w:val="bullet"/>
      <w:lvlText w:val=""/>
      <w:lvlJc w:val="left"/>
      <w:pPr>
        <w:ind w:left="6173" w:hanging="360"/>
      </w:pPr>
      <w:rPr>
        <w:rFonts w:ascii="Symbol" w:hAnsi="Symbol" w:hint="default"/>
      </w:rPr>
    </w:lvl>
    <w:lvl w:ilvl="7" w:tplc="08130003" w:tentative="1">
      <w:start w:val="1"/>
      <w:numFmt w:val="bullet"/>
      <w:lvlText w:val="o"/>
      <w:lvlJc w:val="left"/>
      <w:pPr>
        <w:ind w:left="6893" w:hanging="360"/>
      </w:pPr>
      <w:rPr>
        <w:rFonts w:ascii="Courier New" w:hAnsi="Courier New" w:cs="Courier New" w:hint="default"/>
      </w:rPr>
    </w:lvl>
    <w:lvl w:ilvl="8" w:tplc="08130005" w:tentative="1">
      <w:start w:val="1"/>
      <w:numFmt w:val="bullet"/>
      <w:lvlText w:val=""/>
      <w:lvlJc w:val="left"/>
      <w:pPr>
        <w:ind w:left="7613" w:hanging="360"/>
      </w:pPr>
      <w:rPr>
        <w:rFonts w:ascii="Wingdings" w:hAnsi="Wingdings" w:hint="default"/>
      </w:rPr>
    </w:lvl>
  </w:abstractNum>
  <w:abstractNum w:abstractNumId="73" w15:restartNumberingAfterBreak="0">
    <w:nsid w:val="40E316D5"/>
    <w:multiLevelType w:val="hybridMultilevel"/>
    <w:tmpl w:val="A2A079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4"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5"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42FF7DFB"/>
    <w:multiLevelType w:val="hybridMultilevel"/>
    <w:tmpl w:val="2BDAA9E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7" w15:restartNumberingAfterBreak="0">
    <w:nsid w:val="43F30FEC"/>
    <w:multiLevelType w:val="hybridMultilevel"/>
    <w:tmpl w:val="1E503BB6"/>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8" w15:restartNumberingAfterBreak="0">
    <w:nsid w:val="44704A23"/>
    <w:multiLevelType w:val="multilevel"/>
    <w:tmpl w:val="DEB682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80" w15:restartNumberingAfterBreak="0">
    <w:nsid w:val="464E65C7"/>
    <w:multiLevelType w:val="hybridMultilevel"/>
    <w:tmpl w:val="86FA92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Marlett" w:hAnsi="Marlett"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Marlett" w:hAnsi="Marlett"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Marlett" w:hAnsi="Marlett" w:hint="default"/>
      </w:rPr>
    </w:lvl>
  </w:abstractNum>
  <w:abstractNum w:abstractNumId="81" w15:restartNumberingAfterBreak="0">
    <w:nsid w:val="46EA393F"/>
    <w:multiLevelType w:val="multilevel"/>
    <w:tmpl w:val="362EEBD8"/>
    <w:lvl w:ilvl="0">
      <w:start w:val="1"/>
      <w:numFmt w:val="decimal"/>
      <w:pStyle w:val="Kop1"/>
      <w:suff w:val="space"/>
      <w:lvlText w:val="Hoofdstuk %1:"/>
      <w:lvlJc w:val="left"/>
      <w:pPr>
        <w:ind w:left="2411" w:firstLine="0"/>
      </w:pPr>
      <w:rPr>
        <w:rFonts w:hint="default"/>
      </w:rPr>
    </w:lvl>
    <w:lvl w:ilvl="1">
      <w:start w:val="1"/>
      <w:numFmt w:val="decimal"/>
      <w:pStyle w:val="Kop2"/>
      <w:lvlText w:val="%1.%2"/>
      <w:lvlJc w:val="left"/>
      <w:pPr>
        <w:tabs>
          <w:tab w:val="num" w:pos="1419"/>
        </w:tabs>
        <w:ind w:left="1419" w:hanging="851"/>
      </w:pPr>
      <w:rPr>
        <w:rFonts w:hint="default"/>
      </w:rPr>
    </w:lvl>
    <w:lvl w:ilvl="2">
      <w:start w:val="1"/>
      <w:numFmt w:val="decimal"/>
      <w:pStyle w:val="Kop3"/>
      <w:lvlText w:val="%1.%2.%3"/>
      <w:lvlJc w:val="left"/>
      <w:pPr>
        <w:tabs>
          <w:tab w:val="num" w:pos="3545"/>
        </w:tabs>
        <w:ind w:left="3545" w:hanging="851"/>
      </w:pPr>
      <w:rPr>
        <w:rFonts w:asciiTheme="minorHAnsi" w:hAnsiTheme="minorHAnsi" w:cstheme="minorHAnsi" w:hint="default"/>
        <w:sz w:val="28"/>
        <w:szCs w:val="28"/>
      </w:rPr>
    </w:lvl>
    <w:lvl w:ilvl="3">
      <w:start w:val="1"/>
      <w:numFmt w:val="none"/>
      <w:pStyle w:val="Kop4"/>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3"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84" w15:restartNumberingAfterBreak="0">
    <w:nsid w:val="478E4DD4"/>
    <w:multiLevelType w:val="hybridMultilevel"/>
    <w:tmpl w:val="E3C8F7BA"/>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85"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86" w15:restartNumberingAfterBreak="0">
    <w:nsid w:val="491C756C"/>
    <w:multiLevelType w:val="hybridMultilevel"/>
    <w:tmpl w:val="266694C4"/>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7"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8"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9" w15:restartNumberingAfterBreak="0">
    <w:nsid w:val="4BE31A27"/>
    <w:multiLevelType w:val="hybridMultilevel"/>
    <w:tmpl w:val="EDBCD5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15:restartNumberingAfterBreak="0">
    <w:nsid w:val="4C384E2A"/>
    <w:multiLevelType w:val="multilevel"/>
    <w:tmpl w:val="C9C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D0C09C5"/>
    <w:multiLevelType w:val="multilevel"/>
    <w:tmpl w:val="1C1A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D3F2371"/>
    <w:multiLevelType w:val="hybridMultilevel"/>
    <w:tmpl w:val="306621AA"/>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3" w15:restartNumberingAfterBreak="0">
    <w:nsid w:val="4E141480"/>
    <w:multiLevelType w:val="hybridMultilevel"/>
    <w:tmpl w:val="6D0E2B48"/>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94" w15:restartNumberingAfterBreak="0">
    <w:nsid w:val="4E182593"/>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95" w15:restartNumberingAfterBreak="0">
    <w:nsid w:val="4EC92D08"/>
    <w:multiLevelType w:val="hybridMultilevel"/>
    <w:tmpl w:val="4A0C1378"/>
    <w:lvl w:ilvl="0" w:tplc="08130001">
      <w:start w:val="1"/>
      <w:numFmt w:val="bullet"/>
      <w:lvlText w:val=""/>
      <w:lvlJc w:val="left"/>
      <w:pPr>
        <w:ind w:left="2551" w:hanging="360"/>
      </w:pPr>
      <w:rPr>
        <w:rFonts w:ascii="Symbol" w:hAnsi="Symbol" w:hint="default"/>
      </w:rPr>
    </w:lvl>
    <w:lvl w:ilvl="1" w:tplc="08130003" w:tentative="1">
      <w:start w:val="1"/>
      <w:numFmt w:val="bullet"/>
      <w:lvlText w:val="o"/>
      <w:lvlJc w:val="left"/>
      <w:pPr>
        <w:ind w:left="3271" w:hanging="360"/>
      </w:pPr>
      <w:rPr>
        <w:rFonts w:ascii="Courier New" w:hAnsi="Courier New" w:cs="Courier New" w:hint="default"/>
      </w:rPr>
    </w:lvl>
    <w:lvl w:ilvl="2" w:tplc="08130005" w:tentative="1">
      <w:start w:val="1"/>
      <w:numFmt w:val="bullet"/>
      <w:lvlText w:val=""/>
      <w:lvlJc w:val="left"/>
      <w:pPr>
        <w:ind w:left="3991" w:hanging="360"/>
      </w:pPr>
      <w:rPr>
        <w:rFonts w:ascii="Wingdings" w:hAnsi="Wingdings" w:hint="default"/>
      </w:rPr>
    </w:lvl>
    <w:lvl w:ilvl="3" w:tplc="08130001" w:tentative="1">
      <w:start w:val="1"/>
      <w:numFmt w:val="bullet"/>
      <w:lvlText w:val=""/>
      <w:lvlJc w:val="left"/>
      <w:pPr>
        <w:ind w:left="4711" w:hanging="360"/>
      </w:pPr>
      <w:rPr>
        <w:rFonts w:ascii="Symbol" w:hAnsi="Symbol" w:hint="default"/>
      </w:rPr>
    </w:lvl>
    <w:lvl w:ilvl="4" w:tplc="08130003" w:tentative="1">
      <w:start w:val="1"/>
      <w:numFmt w:val="bullet"/>
      <w:lvlText w:val="o"/>
      <w:lvlJc w:val="left"/>
      <w:pPr>
        <w:ind w:left="5431" w:hanging="360"/>
      </w:pPr>
      <w:rPr>
        <w:rFonts w:ascii="Courier New" w:hAnsi="Courier New" w:cs="Courier New" w:hint="default"/>
      </w:rPr>
    </w:lvl>
    <w:lvl w:ilvl="5" w:tplc="08130005" w:tentative="1">
      <w:start w:val="1"/>
      <w:numFmt w:val="bullet"/>
      <w:lvlText w:val=""/>
      <w:lvlJc w:val="left"/>
      <w:pPr>
        <w:ind w:left="6151" w:hanging="360"/>
      </w:pPr>
      <w:rPr>
        <w:rFonts w:ascii="Wingdings" w:hAnsi="Wingdings" w:hint="default"/>
      </w:rPr>
    </w:lvl>
    <w:lvl w:ilvl="6" w:tplc="08130001" w:tentative="1">
      <w:start w:val="1"/>
      <w:numFmt w:val="bullet"/>
      <w:lvlText w:val=""/>
      <w:lvlJc w:val="left"/>
      <w:pPr>
        <w:ind w:left="6871" w:hanging="360"/>
      </w:pPr>
      <w:rPr>
        <w:rFonts w:ascii="Symbol" w:hAnsi="Symbol" w:hint="default"/>
      </w:rPr>
    </w:lvl>
    <w:lvl w:ilvl="7" w:tplc="08130003" w:tentative="1">
      <w:start w:val="1"/>
      <w:numFmt w:val="bullet"/>
      <w:lvlText w:val="o"/>
      <w:lvlJc w:val="left"/>
      <w:pPr>
        <w:ind w:left="7591" w:hanging="360"/>
      </w:pPr>
      <w:rPr>
        <w:rFonts w:ascii="Courier New" w:hAnsi="Courier New" w:cs="Courier New" w:hint="default"/>
      </w:rPr>
    </w:lvl>
    <w:lvl w:ilvl="8" w:tplc="08130005" w:tentative="1">
      <w:start w:val="1"/>
      <w:numFmt w:val="bullet"/>
      <w:lvlText w:val=""/>
      <w:lvlJc w:val="left"/>
      <w:pPr>
        <w:ind w:left="8311" w:hanging="360"/>
      </w:pPr>
      <w:rPr>
        <w:rFonts w:ascii="Wingdings" w:hAnsi="Wingdings" w:hint="default"/>
      </w:rPr>
    </w:lvl>
  </w:abstractNum>
  <w:abstractNum w:abstractNumId="96"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7" w15:restartNumberingAfterBreak="0">
    <w:nsid w:val="500234AD"/>
    <w:multiLevelType w:val="hybridMultilevel"/>
    <w:tmpl w:val="21BA3D76"/>
    <w:lvl w:ilvl="0" w:tplc="0813000F">
      <w:start w:val="1"/>
      <w:numFmt w:val="decimal"/>
      <w:lvlText w:val="%1."/>
      <w:lvlJc w:val="left"/>
      <w:pPr>
        <w:ind w:left="3337" w:hanging="360"/>
      </w:pPr>
    </w:lvl>
    <w:lvl w:ilvl="1" w:tplc="08130019" w:tentative="1">
      <w:start w:val="1"/>
      <w:numFmt w:val="lowerLetter"/>
      <w:lvlText w:val="%2."/>
      <w:lvlJc w:val="left"/>
      <w:pPr>
        <w:ind w:left="4057" w:hanging="360"/>
      </w:pPr>
    </w:lvl>
    <w:lvl w:ilvl="2" w:tplc="0813001B" w:tentative="1">
      <w:start w:val="1"/>
      <w:numFmt w:val="lowerRoman"/>
      <w:lvlText w:val="%3."/>
      <w:lvlJc w:val="right"/>
      <w:pPr>
        <w:ind w:left="4777" w:hanging="180"/>
      </w:pPr>
    </w:lvl>
    <w:lvl w:ilvl="3" w:tplc="0813000F" w:tentative="1">
      <w:start w:val="1"/>
      <w:numFmt w:val="decimal"/>
      <w:lvlText w:val="%4."/>
      <w:lvlJc w:val="left"/>
      <w:pPr>
        <w:ind w:left="5497" w:hanging="360"/>
      </w:pPr>
    </w:lvl>
    <w:lvl w:ilvl="4" w:tplc="08130019" w:tentative="1">
      <w:start w:val="1"/>
      <w:numFmt w:val="lowerLetter"/>
      <w:lvlText w:val="%5."/>
      <w:lvlJc w:val="left"/>
      <w:pPr>
        <w:ind w:left="6217" w:hanging="360"/>
      </w:pPr>
    </w:lvl>
    <w:lvl w:ilvl="5" w:tplc="0813001B" w:tentative="1">
      <w:start w:val="1"/>
      <w:numFmt w:val="lowerRoman"/>
      <w:lvlText w:val="%6."/>
      <w:lvlJc w:val="right"/>
      <w:pPr>
        <w:ind w:left="6937" w:hanging="180"/>
      </w:pPr>
    </w:lvl>
    <w:lvl w:ilvl="6" w:tplc="0813000F" w:tentative="1">
      <w:start w:val="1"/>
      <w:numFmt w:val="decimal"/>
      <w:lvlText w:val="%7."/>
      <w:lvlJc w:val="left"/>
      <w:pPr>
        <w:ind w:left="7657" w:hanging="360"/>
      </w:pPr>
    </w:lvl>
    <w:lvl w:ilvl="7" w:tplc="08130019" w:tentative="1">
      <w:start w:val="1"/>
      <w:numFmt w:val="lowerLetter"/>
      <w:lvlText w:val="%8."/>
      <w:lvlJc w:val="left"/>
      <w:pPr>
        <w:ind w:left="8377" w:hanging="360"/>
      </w:pPr>
    </w:lvl>
    <w:lvl w:ilvl="8" w:tplc="0813001B" w:tentative="1">
      <w:start w:val="1"/>
      <w:numFmt w:val="lowerRoman"/>
      <w:lvlText w:val="%9."/>
      <w:lvlJc w:val="right"/>
      <w:pPr>
        <w:ind w:left="9097" w:hanging="180"/>
      </w:pPr>
    </w:lvl>
  </w:abstractNum>
  <w:abstractNum w:abstractNumId="98"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0"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1" w15:restartNumberingAfterBreak="0">
    <w:nsid w:val="53D01A1A"/>
    <w:multiLevelType w:val="singleLevel"/>
    <w:tmpl w:val="266AFC1E"/>
    <w:lvl w:ilvl="0">
      <w:start w:val="1"/>
      <w:numFmt w:val="upperLetter"/>
      <w:lvlText w:val="%1."/>
      <w:legacy w:legacy="1" w:legacySpace="0" w:legacyIndent="283"/>
      <w:lvlJc w:val="left"/>
      <w:pPr>
        <w:ind w:left="283" w:hanging="283"/>
      </w:pPr>
    </w:lvl>
  </w:abstractNum>
  <w:abstractNum w:abstractNumId="102" w15:restartNumberingAfterBreak="0">
    <w:nsid w:val="53DB4D2A"/>
    <w:multiLevelType w:val="multilevel"/>
    <w:tmpl w:val="FAB4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5E3264B"/>
    <w:multiLevelType w:val="hybridMultilevel"/>
    <w:tmpl w:val="7EA889DC"/>
    <w:lvl w:ilvl="0" w:tplc="04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04"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6" w15:restartNumberingAfterBreak="0">
    <w:nsid w:val="57691B85"/>
    <w:multiLevelType w:val="multilevel"/>
    <w:tmpl w:val="DABC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8" w15:restartNumberingAfterBreak="0">
    <w:nsid w:val="59060E4C"/>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109"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B353C7C"/>
    <w:multiLevelType w:val="hybridMultilevel"/>
    <w:tmpl w:val="407095B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1"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2" w15:restartNumberingAfterBreak="0">
    <w:nsid w:val="609D210E"/>
    <w:multiLevelType w:val="hybridMultilevel"/>
    <w:tmpl w:val="A240DF90"/>
    <w:lvl w:ilvl="0" w:tplc="CE843862">
      <w:start w:val="1"/>
      <w:numFmt w:val="decimal"/>
      <w:lvlText w:val="%1°"/>
      <w:lvlJc w:val="left"/>
      <w:pPr>
        <w:ind w:left="1571" w:hanging="360"/>
      </w:pPr>
      <w:rPr>
        <w:rFonts w:hint="default"/>
      </w:r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13" w15:restartNumberingAfterBreak="0">
    <w:nsid w:val="60D800C5"/>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4" w15:restartNumberingAfterBreak="0">
    <w:nsid w:val="613E4E96"/>
    <w:multiLevelType w:val="hybridMultilevel"/>
    <w:tmpl w:val="AC3027F0"/>
    <w:lvl w:ilvl="0" w:tplc="D960D22E">
      <w:numFmt w:val="bullet"/>
      <w:lvlText w:val="•"/>
      <w:lvlJc w:val="left"/>
      <w:pPr>
        <w:ind w:left="1211" w:hanging="360"/>
      </w:pPr>
      <w:rPr>
        <w:rFonts w:ascii="Calibri" w:eastAsia="Times New Roman" w:hAnsi="Calibri"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115" w15:restartNumberingAfterBreak="0">
    <w:nsid w:val="628B4CE2"/>
    <w:multiLevelType w:val="hybridMultilevel"/>
    <w:tmpl w:val="89540612"/>
    <w:lvl w:ilvl="0" w:tplc="1EFCF73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6" w15:restartNumberingAfterBreak="0">
    <w:nsid w:val="63340F86"/>
    <w:multiLevelType w:val="hybridMultilevel"/>
    <w:tmpl w:val="5966308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7" w15:restartNumberingAfterBreak="0">
    <w:nsid w:val="635F06C4"/>
    <w:multiLevelType w:val="multilevel"/>
    <w:tmpl w:val="D96EEEF0"/>
    <w:lvl w:ilvl="0">
      <w:start w:val="1"/>
      <w:numFmt w:val="decimal"/>
      <w:lvlText w:val="%1."/>
      <w:legacy w:legacy="1" w:legacySpace="0" w:legacyIndent="283"/>
      <w:lvlJc w:val="left"/>
      <w:pPr>
        <w:ind w:left="1134" w:hanging="283"/>
      </w:pPr>
    </w:lvl>
    <w:lvl w:ilvl="1">
      <w:start w:val="161"/>
      <w:numFmt w:val="decimal"/>
      <w:isLgl/>
      <w:lvlText w:val="%1.%2"/>
      <w:lvlJc w:val="left"/>
      <w:pPr>
        <w:tabs>
          <w:tab w:val="num" w:pos="1451"/>
        </w:tabs>
        <w:ind w:left="1451" w:hanging="60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18" w15:restartNumberingAfterBreak="0">
    <w:nsid w:val="645C6460"/>
    <w:multiLevelType w:val="singleLevel"/>
    <w:tmpl w:val="189C770A"/>
    <w:lvl w:ilvl="0">
      <w:start w:val="2"/>
      <w:numFmt w:val="upperLetter"/>
      <w:lvlText w:val="%1."/>
      <w:legacy w:legacy="1" w:legacySpace="0" w:legacyIndent="283"/>
      <w:lvlJc w:val="left"/>
      <w:pPr>
        <w:ind w:left="283" w:hanging="283"/>
      </w:pPr>
    </w:lvl>
  </w:abstractNum>
  <w:abstractNum w:abstractNumId="119" w15:restartNumberingAfterBreak="0">
    <w:nsid w:val="64AB4570"/>
    <w:multiLevelType w:val="hybridMultilevel"/>
    <w:tmpl w:val="A9720DA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0"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5F07184"/>
    <w:multiLevelType w:val="multilevel"/>
    <w:tmpl w:val="07DE08E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618692C"/>
    <w:multiLevelType w:val="hybridMultilevel"/>
    <w:tmpl w:val="1E6C8276"/>
    <w:lvl w:ilvl="0" w:tplc="08130001">
      <w:start w:val="1"/>
      <w:numFmt w:val="bullet"/>
      <w:lvlText w:val=""/>
      <w:lvlJc w:val="left"/>
      <w:pPr>
        <w:ind w:left="2280" w:hanging="360"/>
      </w:pPr>
      <w:rPr>
        <w:rFonts w:ascii="Symbol" w:hAnsi="Symbol" w:hint="default"/>
      </w:rPr>
    </w:lvl>
    <w:lvl w:ilvl="1" w:tplc="08130003" w:tentative="1">
      <w:start w:val="1"/>
      <w:numFmt w:val="bullet"/>
      <w:lvlText w:val="o"/>
      <w:lvlJc w:val="left"/>
      <w:pPr>
        <w:ind w:left="3000" w:hanging="360"/>
      </w:pPr>
      <w:rPr>
        <w:rFonts w:ascii="Courier New" w:hAnsi="Courier New" w:cs="Courier New" w:hint="default"/>
      </w:rPr>
    </w:lvl>
    <w:lvl w:ilvl="2" w:tplc="08130005" w:tentative="1">
      <w:start w:val="1"/>
      <w:numFmt w:val="bullet"/>
      <w:lvlText w:val=""/>
      <w:lvlJc w:val="left"/>
      <w:pPr>
        <w:ind w:left="3720" w:hanging="360"/>
      </w:pPr>
      <w:rPr>
        <w:rFonts w:ascii="Wingdings" w:hAnsi="Wingdings" w:hint="default"/>
      </w:rPr>
    </w:lvl>
    <w:lvl w:ilvl="3" w:tplc="08130001" w:tentative="1">
      <w:start w:val="1"/>
      <w:numFmt w:val="bullet"/>
      <w:lvlText w:val=""/>
      <w:lvlJc w:val="left"/>
      <w:pPr>
        <w:ind w:left="4440" w:hanging="360"/>
      </w:pPr>
      <w:rPr>
        <w:rFonts w:ascii="Symbol" w:hAnsi="Symbol" w:hint="default"/>
      </w:rPr>
    </w:lvl>
    <w:lvl w:ilvl="4" w:tplc="08130003" w:tentative="1">
      <w:start w:val="1"/>
      <w:numFmt w:val="bullet"/>
      <w:lvlText w:val="o"/>
      <w:lvlJc w:val="left"/>
      <w:pPr>
        <w:ind w:left="5160" w:hanging="360"/>
      </w:pPr>
      <w:rPr>
        <w:rFonts w:ascii="Courier New" w:hAnsi="Courier New" w:cs="Courier New" w:hint="default"/>
      </w:rPr>
    </w:lvl>
    <w:lvl w:ilvl="5" w:tplc="08130005" w:tentative="1">
      <w:start w:val="1"/>
      <w:numFmt w:val="bullet"/>
      <w:lvlText w:val=""/>
      <w:lvlJc w:val="left"/>
      <w:pPr>
        <w:ind w:left="5880" w:hanging="360"/>
      </w:pPr>
      <w:rPr>
        <w:rFonts w:ascii="Wingdings" w:hAnsi="Wingdings" w:hint="default"/>
      </w:rPr>
    </w:lvl>
    <w:lvl w:ilvl="6" w:tplc="08130001" w:tentative="1">
      <w:start w:val="1"/>
      <w:numFmt w:val="bullet"/>
      <w:lvlText w:val=""/>
      <w:lvlJc w:val="left"/>
      <w:pPr>
        <w:ind w:left="6600" w:hanging="360"/>
      </w:pPr>
      <w:rPr>
        <w:rFonts w:ascii="Symbol" w:hAnsi="Symbol" w:hint="default"/>
      </w:rPr>
    </w:lvl>
    <w:lvl w:ilvl="7" w:tplc="08130003" w:tentative="1">
      <w:start w:val="1"/>
      <w:numFmt w:val="bullet"/>
      <w:lvlText w:val="o"/>
      <w:lvlJc w:val="left"/>
      <w:pPr>
        <w:ind w:left="7320" w:hanging="360"/>
      </w:pPr>
      <w:rPr>
        <w:rFonts w:ascii="Courier New" w:hAnsi="Courier New" w:cs="Courier New" w:hint="default"/>
      </w:rPr>
    </w:lvl>
    <w:lvl w:ilvl="8" w:tplc="08130005" w:tentative="1">
      <w:start w:val="1"/>
      <w:numFmt w:val="bullet"/>
      <w:lvlText w:val=""/>
      <w:lvlJc w:val="left"/>
      <w:pPr>
        <w:ind w:left="8040" w:hanging="360"/>
      </w:pPr>
      <w:rPr>
        <w:rFonts w:ascii="Wingdings" w:hAnsi="Wingdings" w:hint="default"/>
      </w:rPr>
    </w:lvl>
  </w:abstractNum>
  <w:abstractNum w:abstractNumId="123" w15:restartNumberingAfterBreak="0">
    <w:nsid w:val="661F797C"/>
    <w:multiLevelType w:val="hybridMultilevel"/>
    <w:tmpl w:val="DBE6B07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4" w15:restartNumberingAfterBreak="0">
    <w:nsid w:val="6849778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25"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89F5ED0"/>
    <w:multiLevelType w:val="hybridMultilevel"/>
    <w:tmpl w:val="951E2770"/>
    <w:lvl w:ilvl="0" w:tplc="0813000F">
      <w:start w:val="1"/>
      <w:numFmt w:val="decimal"/>
      <w:lvlText w:val="%1."/>
      <w:lvlJc w:val="left"/>
      <w:pPr>
        <w:ind w:left="1353" w:hanging="360"/>
      </w:pPr>
    </w:lvl>
    <w:lvl w:ilvl="1" w:tplc="08130019" w:tentative="1">
      <w:start w:val="1"/>
      <w:numFmt w:val="lowerLetter"/>
      <w:lvlText w:val="%2."/>
      <w:lvlJc w:val="left"/>
      <w:pPr>
        <w:ind w:left="2073" w:hanging="360"/>
      </w:pPr>
    </w:lvl>
    <w:lvl w:ilvl="2" w:tplc="0813001B" w:tentative="1">
      <w:start w:val="1"/>
      <w:numFmt w:val="lowerRoman"/>
      <w:lvlText w:val="%3."/>
      <w:lvlJc w:val="right"/>
      <w:pPr>
        <w:ind w:left="2793" w:hanging="180"/>
      </w:pPr>
    </w:lvl>
    <w:lvl w:ilvl="3" w:tplc="0813000F" w:tentative="1">
      <w:start w:val="1"/>
      <w:numFmt w:val="decimal"/>
      <w:lvlText w:val="%4."/>
      <w:lvlJc w:val="left"/>
      <w:pPr>
        <w:ind w:left="3513" w:hanging="360"/>
      </w:pPr>
    </w:lvl>
    <w:lvl w:ilvl="4" w:tplc="08130019" w:tentative="1">
      <w:start w:val="1"/>
      <w:numFmt w:val="lowerLetter"/>
      <w:lvlText w:val="%5."/>
      <w:lvlJc w:val="left"/>
      <w:pPr>
        <w:ind w:left="4233" w:hanging="360"/>
      </w:pPr>
    </w:lvl>
    <w:lvl w:ilvl="5" w:tplc="0813001B" w:tentative="1">
      <w:start w:val="1"/>
      <w:numFmt w:val="lowerRoman"/>
      <w:lvlText w:val="%6."/>
      <w:lvlJc w:val="right"/>
      <w:pPr>
        <w:ind w:left="4953" w:hanging="180"/>
      </w:pPr>
    </w:lvl>
    <w:lvl w:ilvl="6" w:tplc="0813000F" w:tentative="1">
      <w:start w:val="1"/>
      <w:numFmt w:val="decimal"/>
      <w:lvlText w:val="%7."/>
      <w:lvlJc w:val="left"/>
      <w:pPr>
        <w:ind w:left="5673" w:hanging="360"/>
      </w:pPr>
    </w:lvl>
    <w:lvl w:ilvl="7" w:tplc="08130019" w:tentative="1">
      <w:start w:val="1"/>
      <w:numFmt w:val="lowerLetter"/>
      <w:lvlText w:val="%8."/>
      <w:lvlJc w:val="left"/>
      <w:pPr>
        <w:ind w:left="6393" w:hanging="360"/>
      </w:pPr>
    </w:lvl>
    <w:lvl w:ilvl="8" w:tplc="0813001B" w:tentative="1">
      <w:start w:val="1"/>
      <w:numFmt w:val="lowerRoman"/>
      <w:lvlText w:val="%9."/>
      <w:lvlJc w:val="right"/>
      <w:pPr>
        <w:ind w:left="7113" w:hanging="180"/>
      </w:pPr>
    </w:lvl>
  </w:abstractNum>
  <w:abstractNum w:abstractNumId="127" w15:restartNumberingAfterBreak="0">
    <w:nsid w:val="69164BD2"/>
    <w:multiLevelType w:val="hybridMultilevel"/>
    <w:tmpl w:val="947E33F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28" w15:restartNumberingAfterBreak="0">
    <w:nsid w:val="692C0B7F"/>
    <w:multiLevelType w:val="hybridMultilevel"/>
    <w:tmpl w:val="17660010"/>
    <w:lvl w:ilvl="0" w:tplc="08130001">
      <w:start w:val="1"/>
      <w:numFmt w:val="bullet"/>
      <w:lvlText w:val=""/>
      <w:lvlJc w:val="left"/>
      <w:pPr>
        <w:ind w:left="1212" w:hanging="360"/>
      </w:pPr>
      <w:rPr>
        <w:rFonts w:ascii="Symbol" w:hAnsi="Symbol" w:hint="default"/>
      </w:rPr>
    </w:lvl>
    <w:lvl w:ilvl="1" w:tplc="08130003" w:tentative="1">
      <w:start w:val="1"/>
      <w:numFmt w:val="bullet"/>
      <w:lvlText w:val="o"/>
      <w:lvlJc w:val="left"/>
      <w:pPr>
        <w:ind w:left="1932" w:hanging="360"/>
      </w:pPr>
      <w:rPr>
        <w:rFonts w:ascii="Courier New" w:hAnsi="Courier New" w:cs="Courier New" w:hint="default"/>
      </w:rPr>
    </w:lvl>
    <w:lvl w:ilvl="2" w:tplc="08130005" w:tentative="1">
      <w:start w:val="1"/>
      <w:numFmt w:val="bullet"/>
      <w:lvlText w:val=""/>
      <w:lvlJc w:val="left"/>
      <w:pPr>
        <w:ind w:left="2652" w:hanging="360"/>
      </w:pPr>
      <w:rPr>
        <w:rFonts w:ascii="Wingdings" w:hAnsi="Wingdings" w:hint="default"/>
      </w:rPr>
    </w:lvl>
    <w:lvl w:ilvl="3" w:tplc="08130001" w:tentative="1">
      <w:start w:val="1"/>
      <w:numFmt w:val="bullet"/>
      <w:lvlText w:val=""/>
      <w:lvlJc w:val="left"/>
      <w:pPr>
        <w:ind w:left="3372" w:hanging="360"/>
      </w:pPr>
      <w:rPr>
        <w:rFonts w:ascii="Symbol" w:hAnsi="Symbol" w:hint="default"/>
      </w:rPr>
    </w:lvl>
    <w:lvl w:ilvl="4" w:tplc="08130003" w:tentative="1">
      <w:start w:val="1"/>
      <w:numFmt w:val="bullet"/>
      <w:lvlText w:val="o"/>
      <w:lvlJc w:val="left"/>
      <w:pPr>
        <w:ind w:left="4092" w:hanging="360"/>
      </w:pPr>
      <w:rPr>
        <w:rFonts w:ascii="Courier New" w:hAnsi="Courier New" w:cs="Courier New" w:hint="default"/>
      </w:rPr>
    </w:lvl>
    <w:lvl w:ilvl="5" w:tplc="08130005" w:tentative="1">
      <w:start w:val="1"/>
      <w:numFmt w:val="bullet"/>
      <w:lvlText w:val=""/>
      <w:lvlJc w:val="left"/>
      <w:pPr>
        <w:ind w:left="4812" w:hanging="360"/>
      </w:pPr>
      <w:rPr>
        <w:rFonts w:ascii="Wingdings" w:hAnsi="Wingdings" w:hint="default"/>
      </w:rPr>
    </w:lvl>
    <w:lvl w:ilvl="6" w:tplc="08130001" w:tentative="1">
      <w:start w:val="1"/>
      <w:numFmt w:val="bullet"/>
      <w:lvlText w:val=""/>
      <w:lvlJc w:val="left"/>
      <w:pPr>
        <w:ind w:left="5532" w:hanging="360"/>
      </w:pPr>
      <w:rPr>
        <w:rFonts w:ascii="Symbol" w:hAnsi="Symbol" w:hint="default"/>
      </w:rPr>
    </w:lvl>
    <w:lvl w:ilvl="7" w:tplc="08130003" w:tentative="1">
      <w:start w:val="1"/>
      <w:numFmt w:val="bullet"/>
      <w:lvlText w:val="o"/>
      <w:lvlJc w:val="left"/>
      <w:pPr>
        <w:ind w:left="6252" w:hanging="360"/>
      </w:pPr>
      <w:rPr>
        <w:rFonts w:ascii="Courier New" w:hAnsi="Courier New" w:cs="Courier New" w:hint="default"/>
      </w:rPr>
    </w:lvl>
    <w:lvl w:ilvl="8" w:tplc="08130005" w:tentative="1">
      <w:start w:val="1"/>
      <w:numFmt w:val="bullet"/>
      <w:lvlText w:val=""/>
      <w:lvlJc w:val="left"/>
      <w:pPr>
        <w:ind w:left="6972" w:hanging="360"/>
      </w:pPr>
      <w:rPr>
        <w:rFonts w:ascii="Wingdings" w:hAnsi="Wingdings" w:hint="default"/>
      </w:rPr>
    </w:lvl>
  </w:abstractNum>
  <w:abstractNum w:abstractNumId="129"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0"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1"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32" w15:restartNumberingAfterBreak="0">
    <w:nsid w:val="6CC22076"/>
    <w:multiLevelType w:val="hybridMultilevel"/>
    <w:tmpl w:val="F4BEE8C4"/>
    <w:lvl w:ilvl="0" w:tplc="AF7495D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3" w15:restartNumberingAfterBreak="0">
    <w:nsid w:val="70147036"/>
    <w:multiLevelType w:val="multilevel"/>
    <w:tmpl w:val="489CDDD2"/>
    <w:lvl w:ilvl="0">
      <w:start w:val="1"/>
      <w:numFmt w:val="bullet"/>
      <w:lvlText w:val="-"/>
      <w:lvlJc w:val="left"/>
      <w:pPr>
        <w:tabs>
          <w:tab w:val="num" w:pos="720"/>
        </w:tabs>
        <w:ind w:left="720" w:hanging="360"/>
      </w:pPr>
      <w:rPr>
        <w:rFonts w:ascii="Arial" w:hAnsi="Arial" w:hint="default"/>
        <w:b w:val="0"/>
        <w:i w:val="0"/>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55933BC"/>
    <w:multiLevelType w:val="hybridMultilevel"/>
    <w:tmpl w:val="F79CDCA8"/>
    <w:lvl w:ilvl="0" w:tplc="08130001">
      <w:start w:val="1"/>
      <w:numFmt w:val="bullet"/>
      <w:lvlText w:val=""/>
      <w:lvlJc w:val="left"/>
      <w:pPr>
        <w:ind w:left="1212" w:hanging="360"/>
      </w:pPr>
      <w:rPr>
        <w:rFonts w:ascii="Symbol" w:hAnsi="Symbol" w:hint="default"/>
      </w:rPr>
    </w:lvl>
    <w:lvl w:ilvl="1" w:tplc="08130019">
      <w:start w:val="1"/>
      <w:numFmt w:val="decimal"/>
      <w:lvlText w:val="%2."/>
      <w:lvlJc w:val="left"/>
      <w:pPr>
        <w:tabs>
          <w:tab w:val="num" w:pos="1932"/>
        </w:tabs>
        <w:ind w:left="1932" w:hanging="360"/>
      </w:pPr>
    </w:lvl>
    <w:lvl w:ilvl="2" w:tplc="0813001B">
      <w:start w:val="1"/>
      <w:numFmt w:val="decimal"/>
      <w:lvlText w:val="%3."/>
      <w:lvlJc w:val="left"/>
      <w:pPr>
        <w:tabs>
          <w:tab w:val="num" w:pos="2652"/>
        </w:tabs>
        <w:ind w:left="2652" w:hanging="360"/>
      </w:pPr>
    </w:lvl>
    <w:lvl w:ilvl="3" w:tplc="0813000F">
      <w:start w:val="1"/>
      <w:numFmt w:val="decimal"/>
      <w:lvlText w:val="%4."/>
      <w:lvlJc w:val="left"/>
      <w:pPr>
        <w:tabs>
          <w:tab w:val="num" w:pos="3372"/>
        </w:tabs>
        <w:ind w:left="3372" w:hanging="360"/>
      </w:pPr>
    </w:lvl>
    <w:lvl w:ilvl="4" w:tplc="08130019">
      <w:start w:val="1"/>
      <w:numFmt w:val="decimal"/>
      <w:lvlText w:val="%5."/>
      <w:lvlJc w:val="left"/>
      <w:pPr>
        <w:tabs>
          <w:tab w:val="num" w:pos="4092"/>
        </w:tabs>
        <w:ind w:left="4092" w:hanging="360"/>
      </w:pPr>
    </w:lvl>
    <w:lvl w:ilvl="5" w:tplc="0813001B">
      <w:start w:val="1"/>
      <w:numFmt w:val="decimal"/>
      <w:lvlText w:val="%6."/>
      <w:lvlJc w:val="left"/>
      <w:pPr>
        <w:tabs>
          <w:tab w:val="num" w:pos="4812"/>
        </w:tabs>
        <w:ind w:left="4812" w:hanging="360"/>
      </w:pPr>
    </w:lvl>
    <w:lvl w:ilvl="6" w:tplc="0813000F">
      <w:start w:val="1"/>
      <w:numFmt w:val="decimal"/>
      <w:lvlText w:val="%7."/>
      <w:lvlJc w:val="left"/>
      <w:pPr>
        <w:tabs>
          <w:tab w:val="num" w:pos="5532"/>
        </w:tabs>
        <w:ind w:left="5532" w:hanging="360"/>
      </w:pPr>
    </w:lvl>
    <w:lvl w:ilvl="7" w:tplc="08130019">
      <w:start w:val="1"/>
      <w:numFmt w:val="decimal"/>
      <w:lvlText w:val="%8."/>
      <w:lvlJc w:val="left"/>
      <w:pPr>
        <w:tabs>
          <w:tab w:val="num" w:pos="6252"/>
        </w:tabs>
        <w:ind w:left="6252" w:hanging="360"/>
      </w:pPr>
    </w:lvl>
    <w:lvl w:ilvl="8" w:tplc="0813001B">
      <w:start w:val="1"/>
      <w:numFmt w:val="decimal"/>
      <w:lvlText w:val="%9."/>
      <w:lvlJc w:val="left"/>
      <w:pPr>
        <w:tabs>
          <w:tab w:val="num" w:pos="6972"/>
        </w:tabs>
        <w:ind w:left="6972" w:hanging="360"/>
      </w:pPr>
    </w:lvl>
  </w:abstractNum>
  <w:abstractNum w:abstractNumId="135" w15:restartNumberingAfterBreak="0">
    <w:nsid w:val="756F79D5"/>
    <w:multiLevelType w:val="hybridMultilevel"/>
    <w:tmpl w:val="7832BBD2"/>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6" w15:restartNumberingAfterBreak="0">
    <w:nsid w:val="75BE4FF6"/>
    <w:multiLevelType w:val="singleLevel"/>
    <w:tmpl w:val="CEDEBCC8"/>
    <w:lvl w:ilvl="0">
      <w:start w:val="1"/>
      <w:numFmt w:val="decimal"/>
      <w:lvlText w:val="%1."/>
      <w:legacy w:legacy="1" w:legacySpace="0" w:legacyIndent="283"/>
      <w:lvlJc w:val="left"/>
      <w:pPr>
        <w:ind w:left="1134" w:hanging="283"/>
      </w:pPr>
    </w:lvl>
  </w:abstractNum>
  <w:abstractNum w:abstractNumId="137"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8" w15:restartNumberingAfterBreak="0">
    <w:nsid w:val="767E1A57"/>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39" w15:restartNumberingAfterBreak="0">
    <w:nsid w:val="772A510E"/>
    <w:multiLevelType w:val="hybridMultilevel"/>
    <w:tmpl w:val="8368A0CC"/>
    <w:lvl w:ilvl="0" w:tplc="F858E67A">
      <w:start w:val="1"/>
      <w:numFmt w:val="bullet"/>
      <w:lvlText w:val=""/>
      <w:lvlJc w:val="left"/>
      <w:pPr>
        <w:ind w:left="644" w:hanging="360"/>
      </w:pPr>
      <w:rPr>
        <w:rFonts w:ascii="Symbol" w:hAnsi="Symbol" w:hint="default"/>
        <w:color w:val="auto"/>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0" w15:restartNumberingAfterBreak="0">
    <w:nsid w:val="78117905"/>
    <w:multiLevelType w:val="hybridMultilevel"/>
    <w:tmpl w:val="F9CA4F58"/>
    <w:lvl w:ilvl="0" w:tplc="6D70E9A6">
      <w:start w:val="1"/>
      <w:numFmt w:val="bullet"/>
      <w:lvlText w:val="•"/>
      <w:lvlJc w:val="left"/>
      <w:pPr>
        <w:tabs>
          <w:tab w:val="num" w:pos="360"/>
        </w:tabs>
        <w:ind w:left="360" w:hanging="360"/>
      </w:pPr>
      <w:rPr>
        <w:rFonts w:ascii="Times New Roman" w:hAnsi="Times New Roman" w:hint="default"/>
      </w:rPr>
    </w:lvl>
    <w:lvl w:ilvl="1" w:tplc="08130001">
      <w:start w:val="1"/>
      <w:numFmt w:val="bullet"/>
      <w:lvlText w:val=""/>
      <w:lvlJc w:val="left"/>
      <w:pPr>
        <w:tabs>
          <w:tab w:val="num" w:pos="1080"/>
        </w:tabs>
        <w:ind w:left="1080" w:hanging="360"/>
      </w:pPr>
      <w:rPr>
        <w:rFonts w:ascii="Symbol" w:hAnsi="Symbol" w:hint="default"/>
      </w:rPr>
    </w:lvl>
    <w:lvl w:ilvl="2" w:tplc="EE84CBE0" w:tentative="1">
      <w:start w:val="1"/>
      <w:numFmt w:val="bullet"/>
      <w:lvlText w:val="•"/>
      <w:lvlJc w:val="left"/>
      <w:pPr>
        <w:tabs>
          <w:tab w:val="num" w:pos="1800"/>
        </w:tabs>
        <w:ind w:left="1800" w:hanging="360"/>
      </w:pPr>
      <w:rPr>
        <w:rFonts w:ascii="Times New Roman" w:hAnsi="Times New Roman" w:hint="default"/>
      </w:rPr>
    </w:lvl>
    <w:lvl w:ilvl="3" w:tplc="F86AAE2A" w:tentative="1">
      <w:start w:val="1"/>
      <w:numFmt w:val="bullet"/>
      <w:lvlText w:val="•"/>
      <w:lvlJc w:val="left"/>
      <w:pPr>
        <w:tabs>
          <w:tab w:val="num" w:pos="2520"/>
        </w:tabs>
        <w:ind w:left="2520" w:hanging="360"/>
      </w:pPr>
      <w:rPr>
        <w:rFonts w:ascii="Times New Roman" w:hAnsi="Times New Roman" w:hint="default"/>
      </w:rPr>
    </w:lvl>
    <w:lvl w:ilvl="4" w:tplc="FA4E193A" w:tentative="1">
      <w:start w:val="1"/>
      <w:numFmt w:val="bullet"/>
      <w:lvlText w:val="•"/>
      <w:lvlJc w:val="left"/>
      <w:pPr>
        <w:tabs>
          <w:tab w:val="num" w:pos="3240"/>
        </w:tabs>
        <w:ind w:left="3240" w:hanging="360"/>
      </w:pPr>
      <w:rPr>
        <w:rFonts w:ascii="Times New Roman" w:hAnsi="Times New Roman" w:hint="default"/>
      </w:rPr>
    </w:lvl>
    <w:lvl w:ilvl="5" w:tplc="3FCE39FC" w:tentative="1">
      <w:start w:val="1"/>
      <w:numFmt w:val="bullet"/>
      <w:lvlText w:val="•"/>
      <w:lvlJc w:val="left"/>
      <w:pPr>
        <w:tabs>
          <w:tab w:val="num" w:pos="3960"/>
        </w:tabs>
        <w:ind w:left="3960" w:hanging="360"/>
      </w:pPr>
      <w:rPr>
        <w:rFonts w:ascii="Times New Roman" w:hAnsi="Times New Roman" w:hint="default"/>
      </w:rPr>
    </w:lvl>
    <w:lvl w:ilvl="6" w:tplc="099ABF2C" w:tentative="1">
      <w:start w:val="1"/>
      <w:numFmt w:val="bullet"/>
      <w:lvlText w:val="•"/>
      <w:lvlJc w:val="left"/>
      <w:pPr>
        <w:tabs>
          <w:tab w:val="num" w:pos="4680"/>
        </w:tabs>
        <w:ind w:left="4680" w:hanging="360"/>
      </w:pPr>
      <w:rPr>
        <w:rFonts w:ascii="Times New Roman" w:hAnsi="Times New Roman" w:hint="default"/>
      </w:rPr>
    </w:lvl>
    <w:lvl w:ilvl="7" w:tplc="906CEBF4" w:tentative="1">
      <w:start w:val="1"/>
      <w:numFmt w:val="bullet"/>
      <w:lvlText w:val="•"/>
      <w:lvlJc w:val="left"/>
      <w:pPr>
        <w:tabs>
          <w:tab w:val="num" w:pos="5400"/>
        </w:tabs>
        <w:ind w:left="5400" w:hanging="360"/>
      </w:pPr>
      <w:rPr>
        <w:rFonts w:ascii="Times New Roman" w:hAnsi="Times New Roman" w:hint="default"/>
      </w:rPr>
    </w:lvl>
    <w:lvl w:ilvl="8" w:tplc="9DAA3420" w:tentative="1">
      <w:start w:val="1"/>
      <w:numFmt w:val="bullet"/>
      <w:lvlText w:val="•"/>
      <w:lvlJc w:val="left"/>
      <w:pPr>
        <w:tabs>
          <w:tab w:val="num" w:pos="6120"/>
        </w:tabs>
        <w:ind w:left="6120" w:hanging="360"/>
      </w:pPr>
      <w:rPr>
        <w:rFonts w:ascii="Times New Roman" w:hAnsi="Times New Roman" w:hint="default"/>
      </w:rPr>
    </w:lvl>
  </w:abstractNum>
  <w:abstractNum w:abstractNumId="141"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42" w15:restartNumberingAfterBreak="0">
    <w:nsid w:val="79586A7A"/>
    <w:multiLevelType w:val="hybridMultilevel"/>
    <w:tmpl w:val="FCF04C8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43" w15:restartNumberingAfterBreak="0">
    <w:nsid w:val="7DD222AE"/>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44" w15:restartNumberingAfterBreak="0">
    <w:nsid w:val="7DD940C6"/>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146" w15:restartNumberingAfterBreak="0">
    <w:nsid w:val="7F14760F"/>
    <w:multiLevelType w:val="singleLevel"/>
    <w:tmpl w:val="C882A31E"/>
    <w:lvl w:ilvl="0">
      <w:start w:val="1"/>
      <w:numFmt w:val="decimal"/>
      <w:lvlText w:val="(%1)"/>
      <w:legacy w:legacy="1" w:legacySpace="0" w:legacyIndent="283"/>
      <w:lvlJc w:val="left"/>
      <w:pPr>
        <w:ind w:left="283" w:hanging="283"/>
      </w:pPr>
    </w:lvl>
  </w:abstractNum>
  <w:abstractNum w:abstractNumId="147" w15:restartNumberingAfterBreak="0">
    <w:nsid w:val="7F4973D4"/>
    <w:multiLevelType w:val="hybridMultilevel"/>
    <w:tmpl w:val="DF52D562"/>
    <w:lvl w:ilvl="0" w:tplc="5D923B1E">
      <w:start w:val="1"/>
      <w:numFmt w:val="bullet"/>
      <w:lvlText w:val=""/>
      <w:lvlJc w:val="left"/>
      <w:pPr>
        <w:ind w:left="2424" w:hanging="360"/>
      </w:pPr>
      <w:rPr>
        <w:rFonts w:ascii="Symbol" w:hAnsi="Symbol"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num w:numId="1" w16cid:durableId="454175703">
    <w:abstractNumId w:val="1"/>
    <w:lvlOverride w:ilvl="0">
      <w:lvl w:ilvl="0">
        <w:start w:val="1"/>
        <w:numFmt w:val="bullet"/>
        <w:lvlText w:val=""/>
        <w:legacy w:legacy="1" w:legacySpace="0" w:legacyIndent="283"/>
        <w:lvlJc w:val="left"/>
        <w:pPr>
          <w:ind w:left="993" w:hanging="283"/>
        </w:pPr>
        <w:rPr>
          <w:rFonts w:ascii="Symbol" w:hAnsi="Symbol" w:hint="default"/>
          <w:color w:val="auto"/>
        </w:rPr>
      </w:lvl>
    </w:lvlOverride>
  </w:num>
  <w:num w:numId="2" w16cid:durableId="964963210">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3" w16cid:durableId="1198392105">
    <w:abstractNumId w:val="136"/>
    <w:lvlOverride w:ilvl="0">
      <w:lvl w:ilvl="0">
        <w:start w:val="1"/>
        <w:numFmt w:val="decimal"/>
        <w:lvlText w:val="%1."/>
        <w:legacy w:legacy="1" w:legacySpace="0" w:legacyIndent="283"/>
        <w:lvlJc w:val="left"/>
        <w:pPr>
          <w:ind w:left="1134" w:hanging="283"/>
        </w:pPr>
      </w:lvl>
    </w:lvlOverride>
  </w:num>
  <w:num w:numId="4" w16cid:durableId="1744446244">
    <w:abstractNumId w:val="117"/>
    <w:lvlOverride w:ilvl="0">
      <w:lvl w:ilvl="0">
        <w:start w:val="1"/>
        <w:numFmt w:val="decimal"/>
        <w:lvlText w:val="%1."/>
        <w:legacy w:legacy="1" w:legacySpace="0" w:legacyIndent="283"/>
        <w:lvlJc w:val="left"/>
        <w:pPr>
          <w:ind w:left="1134" w:hanging="283"/>
        </w:pPr>
      </w:lvl>
    </w:lvlOverride>
  </w:num>
  <w:num w:numId="5" w16cid:durableId="1357074773">
    <w:abstractNumId w:val="117"/>
    <w:lvlOverride w:ilvl="0">
      <w:lvl w:ilvl="0">
        <w:start w:val="1"/>
        <w:numFmt w:val="decimal"/>
        <w:lvlText w:val="%1."/>
        <w:legacy w:legacy="1" w:legacySpace="0" w:legacyIndent="283"/>
        <w:lvlJc w:val="left"/>
        <w:pPr>
          <w:ind w:left="1134" w:hanging="283"/>
        </w:pPr>
      </w:lvl>
    </w:lvlOverride>
  </w:num>
  <w:num w:numId="6" w16cid:durableId="383482578">
    <w:abstractNumId w:val="117"/>
    <w:lvlOverride w:ilvl="0">
      <w:lvl w:ilvl="0">
        <w:start w:val="1"/>
        <w:numFmt w:val="decimal"/>
        <w:lvlText w:val="%1."/>
        <w:legacy w:legacy="1" w:legacySpace="0" w:legacyIndent="283"/>
        <w:lvlJc w:val="left"/>
        <w:pPr>
          <w:ind w:left="1134" w:hanging="283"/>
        </w:pPr>
      </w:lvl>
    </w:lvlOverride>
  </w:num>
  <w:num w:numId="7" w16cid:durableId="1328677404">
    <w:abstractNumId w:val="145"/>
  </w:num>
  <w:num w:numId="8" w16cid:durableId="124587052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9" w16cid:durableId="177744703">
    <w:abstractNumId w:val="146"/>
  </w:num>
  <w:num w:numId="10" w16cid:durableId="9798615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1" w16cid:durableId="169488641">
    <w:abstractNumId w:val="94"/>
  </w:num>
  <w:num w:numId="12" w16cid:durableId="2085377237">
    <w:abstractNumId w:val="113"/>
  </w:num>
  <w:num w:numId="13" w16cid:durableId="267126668">
    <w:abstractNumId w:val="58"/>
  </w:num>
  <w:num w:numId="14" w16cid:durableId="1115558165">
    <w:abstractNumId w:val="144"/>
  </w:num>
  <w:num w:numId="15" w16cid:durableId="1550609810">
    <w:abstractNumId w:val="124"/>
  </w:num>
  <w:num w:numId="16" w16cid:durableId="1067533415">
    <w:abstractNumId w:val="138"/>
  </w:num>
  <w:num w:numId="17" w16cid:durableId="17319282">
    <w:abstractNumId w:val="52"/>
  </w:num>
  <w:num w:numId="18" w16cid:durableId="1540119081">
    <w:abstractNumId w:val="143"/>
  </w:num>
  <w:num w:numId="19" w16cid:durableId="1958876829">
    <w:abstractNumId w:val="63"/>
  </w:num>
  <w:num w:numId="20" w16cid:durableId="1689482007">
    <w:abstractNumId w:val="108"/>
  </w:num>
  <w:num w:numId="21" w16cid:durableId="508562237">
    <w:abstractNumId w:val="42"/>
  </w:num>
  <w:num w:numId="22" w16cid:durableId="1563247099">
    <w:abstractNumId w:val="83"/>
  </w:num>
  <w:num w:numId="23" w16cid:durableId="200870863">
    <w:abstractNumId w:val="81"/>
  </w:num>
  <w:num w:numId="24" w16cid:durableId="481771343">
    <w:abstractNumId w:val="13"/>
  </w:num>
  <w:num w:numId="25" w16cid:durableId="1125661824">
    <w:abstractNumId w:val="11"/>
  </w:num>
  <w:num w:numId="26" w16cid:durableId="238297465">
    <w:abstractNumId w:val="2"/>
  </w:num>
  <w:num w:numId="27" w16cid:durableId="637150732">
    <w:abstractNumId w:val="45"/>
  </w:num>
  <w:num w:numId="28" w16cid:durableId="1004476089">
    <w:abstractNumId w:val="27"/>
  </w:num>
  <w:num w:numId="29" w16cid:durableId="1490713485">
    <w:abstractNumId w:val="40"/>
  </w:num>
  <w:num w:numId="30" w16cid:durableId="1243030981">
    <w:abstractNumId w:val="3"/>
  </w:num>
  <w:num w:numId="31" w16cid:durableId="97140576">
    <w:abstractNumId w:val="60"/>
  </w:num>
  <w:num w:numId="32" w16cid:durableId="1519198201">
    <w:abstractNumId w:val="7"/>
  </w:num>
  <w:num w:numId="33" w16cid:durableId="887685871">
    <w:abstractNumId w:val="18"/>
  </w:num>
  <w:num w:numId="34" w16cid:durableId="1004481663">
    <w:abstractNumId w:val="56"/>
  </w:num>
  <w:num w:numId="35" w16cid:durableId="803814896">
    <w:abstractNumId w:val="82"/>
  </w:num>
  <w:num w:numId="36" w16cid:durableId="1026827072">
    <w:abstractNumId w:val="49"/>
  </w:num>
  <w:num w:numId="37" w16cid:durableId="1312637311">
    <w:abstractNumId w:val="0"/>
  </w:num>
  <w:num w:numId="38" w16cid:durableId="144397813">
    <w:abstractNumId w:val="130"/>
  </w:num>
  <w:num w:numId="39" w16cid:durableId="1526138068">
    <w:abstractNumId w:val="75"/>
  </w:num>
  <w:num w:numId="40" w16cid:durableId="1596784944">
    <w:abstractNumId w:val="137"/>
  </w:num>
  <w:num w:numId="41" w16cid:durableId="1678730391">
    <w:abstractNumId w:val="36"/>
  </w:num>
  <w:num w:numId="42" w16cid:durableId="1527408887">
    <w:abstractNumId w:val="107"/>
  </w:num>
  <w:num w:numId="43" w16cid:durableId="1497189076">
    <w:abstractNumId w:val="105"/>
  </w:num>
  <w:num w:numId="44" w16cid:durableId="1089305573">
    <w:abstractNumId w:val="37"/>
  </w:num>
  <w:num w:numId="45" w16cid:durableId="1843815670">
    <w:abstractNumId w:val="43"/>
  </w:num>
  <w:num w:numId="46" w16cid:durableId="598949648">
    <w:abstractNumId w:val="129"/>
  </w:num>
  <w:num w:numId="47" w16cid:durableId="418793795">
    <w:abstractNumId w:val="25"/>
  </w:num>
  <w:num w:numId="48" w16cid:durableId="487719195">
    <w:abstractNumId w:val="57"/>
  </w:num>
  <w:num w:numId="49" w16cid:durableId="1096364480">
    <w:abstractNumId w:val="64"/>
  </w:num>
  <w:num w:numId="50" w16cid:durableId="331378010">
    <w:abstractNumId w:val="135"/>
  </w:num>
  <w:num w:numId="51" w16cid:durableId="149642038">
    <w:abstractNumId w:val="54"/>
  </w:num>
  <w:num w:numId="52" w16cid:durableId="898711094">
    <w:abstractNumId w:val="132"/>
  </w:num>
  <w:num w:numId="53" w16cid:durableId="886455930">
    <w:abstractNumId w:val="59"/>
  </w:num>
  <w:num w:numId="54" w16cid:durableId="1059742482">
    <w:abstractNumId w:val="112"/>
  </w:num>
  <w:num w:numId="55" w16cid:durableId="1121919586">
    <w:abstractNumId w:val="147"/>
  </w:num>
  <w:num w:numId="56" w16cid:durableId="59136130">
    <w:abstractNumId w:val="46"/>
  </w:num>
  <w:num w:numId="57" w16cid:durableId="1255477000">
    <w:abstractNumId w:val="77"/>
  </w:num>
  <w:num w:numId="58" w16cid:durableId="222956996">
    <w:abstractNumId w:val="93"/>
  </w:num>
  <w:num w:numId="59" w16cid:durableId="1163931754">
    <w:abstractNumId w:val="84"/>
  </w:num>
  <w:num w:numId="60" w16cid:durableId="282884797">
    <w:abstractNumId w:val="29"/>
  </w:num>
  <w:num w:numId="61" w16cid:durableId="120732242">
    <w:abstractNumId w:val="31"/>
  </w:num>
  <w:num w:numId="62" w16cid:durableId="1099176305">
    <w:abstractNumId w:val="89"/>
  </w:num>
  <w:num w:numId="63" w16cid:durableId="173619539">
    <w:abstractNumId w:val="131"/>
  </w:num>
  <w:num w:numId="64" w16cid:durableId="1192108757">
    <w:abstractNumId w:val="128"/>
  </w:num>
  <w:num w:numId="65" w16cid:durableId="202979738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4303129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354108301">
    <w:abstractNumId w:val="1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161002536">
    <w:abstractNumId w:val="16"/>
  </w:num>
  <w:num w:numId="69" w16cid:durableId="1443182301">
    <w:abstractNumId w:val="33"/>
  </w:num>
  <w:num w:numId="70" w16cid:durableId="1181973373">
    <w:abstractNumId w:val="51"/>
  </w:num>
  <w:num w:numId="71" w16cid:durableId="319700573">
    <w:abstractNumId w:val="38"/>
  </w:num>
  <w:num w:numId="72" w16cid:durableId="441924677">
    <w:abstractNumId w:val="80"/>
  </w:num>
  <w:num w:numId="73" w16cid:durableId="346369463">
    <w:abstractNumId w:val="119"/>
  </w:num>
  <w:num w:numId="74" w16cid:durableId="1543709260">
    <w:abstractNumId w:val="86"/>
  </w:num>
  <w:num w:numId="75" w16cid:durableId="1718965847">
    <w:abstractNumId w:val="126"/>
  </w:num>
  <w:num w:numId="76" w16cid:durableId="1237783277">
    <w:abstractNumId w:val="101"/>
  </w:num>
  <w:num w:numId="77" w16cid:durableId="1501264434">
    <w:abstractNumId w:val="118"/>
  </w:num>
  <w:num w:numId="78" w16cid:durableId="1933316140">
    <w:abstractNumId w:val="121"/>
  </w:num>
  <w:num w:numId="79" w16cid:durableId="1900826922">
    <w:abstractNumId w:val="22"/>
  </w:num>
  <w:num w:numId="80" w16cid:durableId="1188904331">
    <w:abstractNumId w:val="30"/>
  </w:num>
  <w:num w:numId="81" w16cid:durableId="889724895">
    <w:abstractNumId w:val="88"/>
  </w:num>
  <w:num w:numId="82" w16cid:durableId="1106733467">
    <w:abstractNumId w:val="70"/>
  </w:num>
  <w:num w:numId="83" w16cid:durableId="133108037">
    <w:abstractNumId w:val="24"/>
  </w:num>
  <w:num w:numId="84" w16cid:durableId="119685829">
    <w:abstractNumId w:val="67"/>
  </w:num>
  <w:num w:numId="85" w16cid:durableId="1080954881">
    <w:abstractNumId w:val="10"/>
  </w:num>
  <w:num w:numId="86" w16cid:durableId="509216487">
    <w:abstractNumId w:val="34"/>
  </w:num>
  <w:num w:numId="87" w16cid:durableId="914318830">
    <w:abstractNumId w:val="87"/>
  </w:num>
  <w:num w:numId="88" w16cid:durableId="268389745">
    <w:abstractNumId w:val="26"/>
  </w:num>
  <w:num w:numId="89" w16cid:durableId="1465082891">
    <w:abstractNumId w:val="96"/>
  </w:num>
  <w:num w:numId="90" w16cid:durableId="1582829002">
    <w:abstractNumId w:val="114"/>
  </w:num>
  <w:num w:numId="91" w16cid:durableId="388575615">
    <w:abstractNumId w:val="85"/>
  </w:num>
  <w:num w:numId="92" w16cid:durableId="1096362445">
    <w:abstractNumId w:val="103"/>
  </w:num>
  <w:num w:numId="93" w16cid:durableId="1235972908">
    <w:abstractNumId w:val="53"/>
  </w:num>
  <w:num w:numId="94" w16cid:durableId="687678899">
    <w:abstractNumId w:val="79"/>
  </w:num>
  <w:num w:numId="95" w16cid:durableId="1026518754">
    <w:abstractNumId w:val="125"/>
  </w:num>
  <w:num w:numId="96" w16cid:durableId="944582508">
    <w:abstractNumId w:val="55"/>
  </w:num>
  <w:num w:numId="97" w16cid:durableId="1266885786">
    <w:abstractNumId w:val="140"/>
  </w:num>
  <w:num w:numId="98" w16cid:durableId="133669120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658316309">
    <w:abstractNumId w:val="95"/>
  </w:num>
  <w:num w:numId="100" w16cid:durableId="1128350964">
    <w:abstractNumId w:val="109"/>
  </w:num>
  <w:num w:numId="101" w16cid:durableId="1549029818">
    <w:abstractNumId w:val="9"/>
  </w:num>
  <w:num w:numId="102" w16cid:durableId="405034768">
    <w:abstractNumId w:val="44"/>
  </w:num>
  <w:num w:numId="103" w16cid:durableId="738747388">
    <w:abstractNumId w:val="39"/>
  </w:num>
  <w:num w:numId="104" w16cid:durableId="1768846391">
    <w:abstractNumId w:val="68"/>
  </w:num>
  <w:num w:numId="105" w16cid:durableId="791754118">
    <w:abstractNumId w:val="15"/>
  </w:num>
  <w:num w:numId="106" w16cid:durableId="311250520">
    <w:abstractNumId w:val="32"/>
  </w:num>
  <w:num w:numId="107" w16cid:durableId="857624060">
    <w:abstractNumId w:val="120"/>
  </w:num>
  <w:num w:numId="108" w16cid:durableId="211044679">
    <w:abstractNumId w:val="111"/>
  </w:num>
  <w:num w:numId="109" w16cid:durableId="1726022541">
    <w:abstractNumId w:val="6"/>
  </w:num>
  <w:num w:numId="110" w16cid:durableId="1210410146">
    <w:abstractNumId w:val="104"/>
  </w:num>
  <w:num w:numId="111" w16cid:durableId="1600874461">
    <w:abstractNumId w:val="14"/>
  </w:num>
  <w:num w:numId="112" w16cid:durableId="1907109286">
    <w:abstractNumId w:val="17"/>
  </w:num>
  <w:num w:numId="113" w16cid:durableId="329143043">
    <w:abstractNumId w:val="50"/>
  </w:num>
  <w:num w:numId="114" w16cid:durableId="614681201">
    <w:abstractNumId w:val="116"/>
  </w:num>
  <w:num w:numId="115" w16cid:durableId="1921211925">
    <w:abstractNumId w:val="71"/>
  </w:num>
  <w:num w:numId="116" w16cid:durableId="1276905186">
    <w:abstractNumId w:val="78"/>
  </w:num>
  <w:num w:numId="117" w16cid:durableId="1414740781">
    <w:abstractNumId w:val="92"/>
  </w:num>
  <w:num w:numId="118" w16cid:durableId="968362752">
    <w:abstractNumId w:val="141"/>
  </w:num>
  <w:num w:numId="119" w16cid:durableId="1430009711">
    <w:abstractNumId w:val="76"/>
  </w:num>
  <w:num w:numId="120" w16cid:durableId="233322242">
    <w:abstractNumId w:val="100"/>
  </w:num>
  <w:num w:numId="121" w16cid:durableId="598029057">
    <w:abstractNumId w:val="72"/>
  </w:num>
  <w:num w:numId="122" w16cid:durableId="552429372">
    <w:abstractNumId w:val="99"/>
  </w:num>
  <w:num w:numId="123" w16cid:durableId="633369900">
    <w:abstractNumId w:val="74"/>
  </w:num>
  <w:num w:numId="124" w16cid:durableId="825822777">
    <w:abstractNumId w:val="20"/>
  </w:num>
  <w:num w:numId="125" w16cid:durableId="1553343179">
    <w:abstractNumId w:val="12"/>
  </w:num>
  <w:num w:numId="126" w16cid:durableId="2064404626">
    <w:abstractNumId w:val="98"/>
  </w:num>
  <w:num w:numId="127" w16cid:durableId="1401831494">
    <w:abstractNumId w:val="69"/>
  </w:num>
  <w:num w:numId="128" w16cid:durableId="1273053700">
    <w:abstractNumId w:val="61"/>
  </w:num>
  <w:num w:numId="129" w16cid:durableId="1026953516">
    <w:abstractNumId w:val="139"/>
  </w:num>
  <w:num w:numId="130" w16cid:durableId="887109507">
    <w:abstractNumId w:val="62"/>
  </w:num>
  <w:num w:numId="131" w16cid:durableId="757794281">
    <w:abstractNumId w:val="123"/>
  </w:num>
  <w:num w:numId="132" w16cid:durableId="1432118069">
    <w:abstractNumId w:val="97"/>
  </w:num>
  <w:num w:numId="133" w16cid:durableId="806241936">
    <w:abstractNumId w:val="142"/>
  </w:num>
  <w:num w:numId="134" w16cid:durableId="79183991">
    <w:abstractNumId w:val="19"/>
  </w:num>
  <w:num w:numId="135" w16cid:durableId="998001165">
    <w:abstractNumId w:val="23"/>
  </w:num>
  <w:num w:numId="136" w16cid:durableId="225847765">
    <w:abstractNumId w:val="115"/>
  </w:num>
  <w:num w:numId="137" w16cid:durableId="647823677">
    <w:abstractNumId w:val="73"/>
  </w:num>
  <w:num w:numId="138" w16cid:durableId="411395443">
    <w:abstractNumId w:val="133"/>
  </w:num>
  <w:num w:numId="139" w16cid:durableId="1820221612">
    <w:abstractNumId w:val="8"/>
  </w:num>
  <w:num w:numId="140" w16cid:durableId="233591390">
    <w:abstractNumId w:val="21"/>
  </w:num>
  <w:num w:numId="141" w16cid:durableId="2048677939">
    <w:abstractNumId w:val="122"/>
  </w:num>
  <w:num w:numId="142" w16cid:durableId="1589194889">
    <w:abstractNumId w:val="90"/>
  </w:num>
  <w:num w:numId="143" w16cid:durableId="1143618240">
    <w:abstractNumId w:val="4"/>
  </w:num>
  <w:num w:numId="144" w16cid:durableId="2145583463">
    <w:abstractNumId w:val="91"/>
  </w:num>
  <w:num w:numId="145" w16cid:durableId="821049039">
    <w:abstractNumId w:val="110"/>
  </w:num>
  <w:num w:numId="146" w16cid:durableId="1971548109">
    <w:abstractNumId w:val="41"/>
  </w:num>
  <w:num w:numId="147" w16cid:durableId="1983578871">
    <w:abstractNumId w:val="28"/>
  </w:num>
  <w:num w:numId="148" w16cid:durableId="1509641320">
    <w:abstractNumId w:val="102"/>
  </w:num>
  <w:num w:numId="149" w16cid:durableId="475072510">
    <w:abstractNumId w:val="35"/>
  </w:num>
  <w:num w:numId="150" w16cid:durableId="251740548">
    <w:abstractNumId w:val="127"/>
  </w:num>
  <w:num w:numId="151" w16cid:durableId="697126541">
    <w:abstractNumId w:val="48"/>
  </w:num>
  <w:num w:numId="152" w16cid:durableId="1125778981">
    <w:abstractNumId w:val="47"/>
  </w:num>
  <w:num w:numId="153" w16cid:durableId="1694962533">
    <w:abstractNumId w:val="106"/>
  </w:num>
  <w:num w:numId="154" w16cid:durableId="2025479130">
    <w:abstractNumId w:val="65"/>
  </w:num>
  <w:num w:numId="155" w16cid:durableId="53703544">
    <w:abstractNumId w:val="66"/>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drawingGridHorizontalSpacing w:val="11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314"/>
    <w:rsid w:val="00000806"/>
    <w:rsid w:val="00000E66"/>
    <w:rsid w:val="00001004"/>
    <w:rsid w:val="00001576"/>
    <w:rsid w:val="000015D8"/>
    <w:rsid w:val="00002450"/>
    <w:rsid w:val="00002798"/>
    <w:rsid w:val="000027D7"/>
    <w:rsid w:val="00002A9D"/>
    <w:rsid w:val="00003407"/>
    <w:rsid w:val="00003576"/>
    <w:rsid w:val="00003627"/>
    <w:rsid w:val="00003678"/>
    <w:rsid w:val="0000399B"/>
    <w:rsid w:val="00003C4F"/>
    <w:rsid w:val="00003CE1"/>
    <w:rsid w:val="00003F99"/>
    <w:rsid w:val="000043EF"/>
    <w:rsid w:val="00004B21"/>
    <w:rsid w:val="00004DBA"/>
    <w:rsid w:val="00005181"/>
    <w:rsid w:val="00005DA3"/>
    <w:rsid w:val="000063D9"/>
    <w:rsid w:val="000068C3"/>
    <w:rsid w:val="00006A96"/>
    <w:rsid w:val="00006DF3"/>
    <w:rsid w:val="00006E78"/>
    <w:rsid w:val="00006E99"/>
    <w:rsid w:val="00006FE7"/>
    <w:rsid w:val="00007253"/>
    <w:rsid w:val="00007357"/>
    <w:rsid w:val="000079F9"/>
    <w:rsid w:val="00007C74"/>
    <w:rsid w:val="00007C9A"/>
    <w:rsid w:val="00007CF5"/>
    <w:rsid w:val="00007F4F"/>
    <w:rsid w:val="000101F6"/>
    <w:rsid w:val="00010DC5"/>
    <w:rsid w:val="00010F3E"/>
    <w:rsid w:val="00011663"/>
    <w:rsid w:val="000117BE"/>
    <w:rsid w:val="00011827"/>
    <w:rsid w:val="000118D1"/>
    <w:rsid w:val="00011BBE"/>
    <w:rsid w:val="00012466"/>
    <w:rsid w:val="00012509"/>
    <w:rsid w:val="00012D7D"/>
    <w:rsid w:val="00012F2D"/>
    <w:rsid w:val="00013105"/>
    <w:rsid w:val="0001357D"/>
    <w:rsid w:val="000138F3"/>
    <w:rsid w:val="00013A7A"/>
    <w:rsid w:val="00013ABB"/>
    <w:rsid w:val="00013B79"/>
    <w:rsid w:val="00013F84"/>
    <w:rsid w:val="00014089"/>
    <w:rsid w:val="000141E4"/>
    <w:rsid w:val="0001481A"/>
    <w:rsid w:val="00014952"/>
    <w:rsid w:val="00014A03"/>
    <w:rsid w:val="00014C51"/>
    <w:rsid w:val="000152D8"/>
    <w:rsid w:val="00015300"/>
    <w:rsid w:val="00015357"/>
    <w:rsid w:val="00015D86"/>
    <w:rsid w:val="0001602C"/>
    <w:rsid w:val="0001608B"/>
    <w:rsid w:val="00016760"/>
    <w:rsid w:val="000167AD"/>
    <w:rsid w:val="00016D51"/>
    <w:rsid w:val="0001702A"/>
    <w:rsid w:val="000179AC"/>
    <w:rsid w:val="00017B26"/>
    <w:rsid w:val="00017D20"/>
    <w:rsid w:val="0002001F"/>
    <w:rsid w:val="00020300"/>
    <w:rsid w:val="00020321"/>
    <w:rsid w:val="00020533"/>
    <w:rsid w:val="0002064B"/>
    <w:rsid w:val="00020917"/>
    <w:rsid w:val="0002091A"/>
    <w:rsid w:val="00020BA7"/>
    <w:rsid w:val="00020BEB"/>
    <w:rsid w:val="00020C7E"/>
    <w:rsid w:val="0002158E"/>
    <w:rsid w:val="000215F2"/>
    <w:rsid w:val="000219BA"/>
    <w:rsid w:val="00021AED"/>
    <w:rsid w:val="000221FD"/>
    <w:rsid w:val="00022236"/>
    <w:rsid w:val="00022397"/>
    <w:rsid w:val="000224B0"/>
    <w:rsid w:val="000226EC"/>
    <w:rsid w:val="00022BAE"/>
    <w:rsid w:val="00022BC3"/>
    <w:rsid w:val="00022D6C"/>
    <w:rsid w:val="00022ED7"/>
    <w:rsid w:val="00022EFD"/>
    <w:rsid w:val="000233E5"/>
    <w:rsid w:val="00023430"/>
    <w:rsid w:val="0002360E"/>
    <w:rsid w:val="0002365A"/>
    <w:rsid w:val="00023749"/>
    <w:rsid w:val="00023833"/>
    <w:rsid w:val="00023A7F"/>
    <w:rsid w:val="00023DA6"/>
    <w:rsid w:val="0002419D"/>
    <w:rsid w:val="0002422E"/>
    <w:rsid w:val="00024231"/>
    <w:rsid w:val="0002467B"/>
    <w:rsid w:val="0002471F"/>
    <w:rsid w:val="000247AC"/>
    <w:rsid w:val="00024911"/>
    <w:rsid w:val="00024A39"/>
    <w:rsid w:val="00024FC6"/>
    <w:rsid w:val="0002588C"/>
    <w:rsid w:val="00025D9F"/>
    <w:rsid w:val="00025EE5"/>
    <w:rsid w:val="000262C0"/>
    <w:rsid w:val="00026F4B"/>
    <w:rsid w:val="000275E3"/>
    <w:rsid w:val="000276C6"/>
    <w:rsid w:val="00027755"/>
    <w:rsid w:val="0002794E"/>
    <w:rsid w:val="00027A30"/>
    <w:rsid w:val="0003000D"/>
    <w:rsid w:val="00030318"/>
    <w:rsid w:val="000309C8"/>
    <w:rsid w:val="000310FF"/>
    <w:rsid w:val="000311F2"/>
    <w:rsid w:val="000314DD"/>
    <w:rsid w:val="0003177A"/>
    <w:rsid w:val="00031A10"/>
    <w:rsid w:val="00031A41"/>
    <w:rsid w:val="00031AE1"/>
    <w:rsid w:val="00031CD6"/>
    <w:rsid w:val="00031E57"/>
    <w:rsid w:val="000324AF"/>
    <w:rsid w:val="00032C22"/>
    <w:rsid w:val="000334C4"/>
    <w:rsid w:val="000335C3"/>
    <w:rsid w:val="00033AB0"/>
    <w:rsid w:val="00033B2B"/>
    <w:rsid w:val="00033B50"/>
    <w:rsid w:val="00033B5F"/>
    <w:rsid w:val="00033D65"/>
    <w:rsid w:val="00033DE7"/>
    <w:rsid w:val="00033FEB"/>
    <w:rsid w:val="00034710"/>
    <w:rsid w:val="0003494A"/>
    <w:rsid w:val="00034AD6"/>
    <w:rsid w:val="00034B17"/>
    <w:rsid w:val="00034E3B"/>
    <w:rsid w:val="00035196"/>
    <w:rsid w:val="000352C3"/>
    <w:rsid w:val="0003549A"/>
    <w:rsid w:val="000364DB"/>
    <w:rsid w:val="00036A3A"/>
    <w:rsid w:val="000376B6"/>
    <w:rsid w:val="0003791A"/>
    <w:rsid w:val="00037D2B"/>
    <w:rsid w:val="00037DC4"/>
    <w:rsid w:val="00037F43"/>
    <w:rsid w:val="000400F9"/>
    <w:rsid w:val="0004030C"/>
    <w:rsid w:val="000408CF"/>
    <w:rsid w:val="00040BF1"/>
    <w:rsid w:val="00040C2A"/>
    <w:rsid w:val="00040CCD"/>
    <w:rsid w:val="00041270"/>
    <w:rsid w:val="0004147B"/>
    <w:rsid w:val="000418B0"/>
    <w:rsid w:val="00041936"/>
    <w:rsid w:val="00041987"/>
    <w:rsid w:val="00041AAA"/>
    <w:rsid w:val="00041B8B"/>
    <w:rsid w:val="00041C07"/>
    <w:rsid w:val="00041C0A"/>
    <w:rsid w:val="00041D20"/>
    <w:rsid w:val="00041EB2"/>
    <w:rsid w:val="00041F92"/>
    <w:rsid w:val="0004202E"/>
    <w:rsid w:val="000420E1"/>
    <w:rsid w:val="00042235"/>
    <w:rsid w:val="0004223A"/>
    <w:rsid w:val="00042720"/>
    <w:rsid w:val="000427A1"/>
    <w:rsid w:val="000429CC"/>
    <w:rsid w:val="00042D41"/>
    <w:rsid w:val="00043132"/>
    <w:rsid w:val="0004318C"/>
    <w:rsid w:val="0004344A"/>
    <w:rsid w:val="0004371E"/>
    <w:rsid w:val="000438A0"/>
    <w:rsid w:val="00043C19"/>
    <w:rsid w:val="00043C5A"/>
    <w:rsid w:val="00043F09"/>
    <w:rsid w:val="0004437C"/>
    <w:rsid w:val="00044575"/>
    <w:rsid w:val="000445F2"/>
    <w:rsid w:val="00044732"/>
    <w:rsid w:val="00044C22"/>
    <w:rsid w:val="00045116"/>
    <w:rsid w:val="0004548A"/>
    <w:rsid w:val="0004571A"/>
    <w:rsid w:val="00045D91"/>
    <w:rsid w:val="00045E09"/>
    <w:rsid w:val="00045F13"/>
    <w:rsid w:val="0004629E"/>
    <w:rsid w:val="00046975"/>
    <w:rsid w:val="00046B53"/>
    <w:rsid w:val="00046BF7"/>
    <w:rsid w:val="000471D5"/>
    <w:rsid w:val="0004734C"/>
    <w:rsid w:val="00047B69"/>
    <w:rsid w:val="00047D09"/>
    <w:rsid w:val="00047DB4"/>
    <w:rsid w:val="00047FDE"/>
    <w:rsid w:val="00050B39"/>
    <w:rsid w:val="00050C13"/>
    <w:rsid w:val="00050C66"/>
    <w:rsid w:val="00050D61"/>
    <w:rsid w:val="000511AB"/>
    <w:rsid w:val="00051353"/>
    <w:rsid w:val="000517A1"/>
    <w:rsid w:val="00051C90"/>
    <w:rsid w:val="000522F8"/>
    <w:rsid w:val="00052525"/>
    <w:rsid w:val="000525A2"/>
    <w:rsid w:val="00052A25"/>
    <w:rsid w:val="0005304D"/>
    <w:rsid w:val="00053120"/>
    <w:rsid w:val="000532C0"/>
    <w:rsid w:val="0005336B"/>
    <w:rsid w:val="000534BB"/>
    <w:rsid w:val="000534F1"/>
    <w:rsid w:val="00053705"/>
    <w:rsid w:val="00053BA2"/>
    <w:rsid w:val="00053EBB"/>
    <w:rsid w:val="000543FB"/>
    <w:rsid w:val="000544C3"/>
    <w:rsid w:val="00054523"/>
    <w:rsid w:val="00054652"/>
    <w:rsid w:val="00054712"/>
    <w:rsid w:val="00054AC0"/>
    <w:rsid w:val="00054D39"/>
    <w:rsid w:val="00054DBE"/>
    <w:rsid w:val="00054DF2"/>
    <w:rsid w:val="000551CD"/>
    <w:rsid w:val="000553CD"/>
    <w:rsid w:val="000556E9"/>
    <w:rsid w:val="00055743"/>
    <w:rsid w:val="0005584E"/>
    <w:rsid w:val="0005625A"/>
    <w:rsid w:val="00056467"/>
    <w:rsid w:val="000565FB"/>
    <w:rsid w:val="00056792"/>
    <w:rsid w:val="0005687E"/>
    <w:rsid w:val="00056EE5"/>
    <w:rsid w:val="00056EF4"/>
    <w:rsid w:val="00056FC7"/>
    <w:rsid w:val="000571AF"/>
    <w:rsid w:val="00057467"/>
    <w:rsid w:val="000577D6"/>
    <w:rsid w:val="0005781A"/>
    <w:rsid w:val="00057A23"/>
    <w:rsid w:val="00057C70"/>
    <w:rsid w:val="00057D61"/>
    <w:rsid w:val="00057E3D"/>
    <w:rsid w:val="00060051"/>
    <w:rsid w:val="000601BE"/>
    <w:rsid w:val="000603C0"/>
    <w:rsid w:val="00060810"/>
    <w:rsid w:val="000608A5"/>
    <w:rsid w:val="000608EF"/>
    <w:rsid w:val="00060C84"/>
    <w:rsid w:val="0006151E"/>
    <w:rsid w:val="00061593"/>
    <w:rsid w:val="00061909"/>
    <w:rsid w:val="00061A8F"/>
    <w:rsid w:val="00061EBA"/>
    <w:rsid w:val="00061FDF"/>
    <w:rsid w:val="00062042"/>
    <w:rsid w:val="000620F3"/>
    <w:rsid w:val="0006230D"/>
    <w:rsid w:val="00062780"/>
    <w:rsid w:val="00062F16"/>
    <w:rsid w:val="000635F9"/>
    <w:rsid w:val="000636AE"/>
    <w:rsid w:val="00063813"/>
    <w:rsid w:val="00063BFA"/>
    <w:rsid w:val="00063D8A"/>
    <w:rsid w:val="00063F24"/>
    <w:rsid w:val="000641D2"/>
    <w:rsid w:val="000643FA"/>
    <w:rsid w:val="00064459"/>
    <w:rsid w:val="0006514C"/>
    <w:rsid w:val="000652C4"/>
    <w:rsid w:val="0006579D"/>
    <w:rsid w:val="00065815"/>
    <w:rsid w:val="000658F0"/>
    <w:rsid w:val="00065AA7"/>
    <w:rsid w:val="00065B7F"/>
    <w:rsid w:val="000661A7"/>
    <w:rsid w:val="0006641B"/>
    <w:rsid w:val="00066517"/>
    <w:rsid w:val="000668A3"/>
    <w:rsid w:val="0006695A"/>
    <w:rsid w:val="00066E24"/>
    <w:rsid w:val="0006701F"/>
    <w:rsid w:val="000672DA"/>
    <w:rsid w:val="00067725"/>
    <w:rsid w:val="00067C53"/>
    <w:rsid w:val="0007042F"/>
    <w:rsid w:val="00070675"/>
    <w:rsid w:val="00070A51"/>
    <w:rsid w:val="0007128E"/>
    <w:rsid w:val="0007151F"/>
    <w:rsid w:val="00071ADB"/>
    <w:rsid w:val="000723CA"/>
    <w:rsid w:val="00072531"/>
    <w:rsid w:val="000728C3"/>
    <w:rsid w:val="00072B62"/>
    <w:rsid w:val="00072D10"/>
    <w:rsid w:val="00072F16"/>
    <w:rsid w:val="00072F8A"/>
    <w:rsid w:val="00073188"/>
    <w:rsid w:val="00073354"/>
    <w:rsid w:val="000733A1"/>
    <w:rsid w:val="00073408"/>
    <w:rsid w:val="00073595"/>
    <w:rsid w:val="000735CE"/>
    <w:rsid w:val="000736B1"/>
    <w:rsid w:val="00073725"/>
    <w:rsid w:val="00073DFF"/>
    <w:rsid w:val="000746B2"/>
    <w:rsid w:val="00074957"/>
    <w:rsid w:val="00074B0B"/>
    <w:rsid w:val="00074B56"/>
    <w:rsid w:val="00074C67"/>
    <w:rsid w:val="00074CE3"/>
    <w:rsid w:val="00074E90"/>
    <w:rsid w:val="00075198"/>
    <w:rsid w:val="00075304"/>
    <w:rsid w:val="000753D2"/>
    <w:rsid w:val="00075B09"/>
    <w:rsid w:val="00075C30"/>
    <w:rsid w:val="00075D69"/>
    <w:rsid w:val="00076304"/>
    <w:rsid w:val="00076333"/>
    <w:rsid w:val="000766DB"/>
    <w:rsid w:val="00076878"/>
    <w:rsid w:val="000769A9"/>
    <w:rsid w:val="000769FF"/>
    <w:rsid w:val="00076A3C"/>
    <w:rsid w:val="00076B60"/>
    <w:rsid w:val="00076DA4"/>
    <w:rsid w:val="00076F0D"/>
    <w:rsid w:val="00076F15"/>
    <w:rsid w:val="00076F85"/>
    <w:rsid w:val="00077460"/>
    <w:rsid w:val="0007773C"/>
    <w:rsid w:val="0007781A"/>
    <w:rsid w:val="000778B1"/>
    <w:rsid w:val="0008037D"/>
    <w:rsid w:val="00080390"/>
    <w:rsid w:val="0008058A"/>
    <w:rsid w:val="00080609"/>
    <w:rsid w:val="000806F0"/>
    <w:rsid w:val="00080CD7"/>
    <w:rsid w:val="000812D2"/>
    <w:rsid w:val="0008180F"/>
    <w:rsid w:val="000819FB"/>
    <w:rsid w:val="00081E93"/>
    <w:rsid w:val="00082167"/>
    <w:rsid w:val="00082278"/>
    <w:rsid w:val="00082315"/>
    <w:rsid w:val="000825C6"/>
    <w:rsid w:val="0008261E"/>
    <w:rsid w:val="00082BA5"/>
    <w:rsid w:val="00082C87"/>
    <w:rsid w:val="00082F3A"/>
    <w:rsid w:val="00082FD8"/>
    <w:rsid w:val="0008301D"/>
    <w:rsid w:val="0008341A"/>
    <w:rsid w:val="00083A5A"/>
    <w:rsid w:val="00083B53"/>
    <w:rsid w:val="00083BED"/>
    <w:rsid w:val="000846EE"/>
    <w:rsid w:val="000848F7"/>
    <w:rsid w:val="000849DA"/>
    <w:rsid w:val="00084A0B"/>
    <w:rsid w:val="00084F39"/>
    <w:rsid w:val="00084F6D"/>
    <w:rsid w:val="00085194"/>
    <w:rsid w:val="00085457"/>
    <w:rsid w:val="000857B6"/>
    <w:rsid w:val="00085A5B"/>
    <w:rsid w:val="00085F8C"/>
    <w:rsid w:val="00086047"/>
    <w:rsid w:val="0008622E"/>
    <w:rsid w:val="0008638A"/>
    <w:rsid w:val="0008657D"/>
    <w:rsid w:val="00086771"/>
    <w:rsid w:val="000867B6"/>
    <w:rsid w:val="00086889"/>
    <w:rsid w:val="00086B69"/>
    <w:rsid w:val="00087409"/>
    <w:rsid w:val="000877F0"/>
    <w:rsid w:val="000902FF"/>
    <w:rsid w:val="0009057C"/>
    <w:rsid w:val="00090596"/>
    <w:rsid w:val="000905B4"/>
    <w:rsid w:val="000906E1"/>
    <w:rsid w:val="0009074E"/>
    <w:rsid w:val="00090912"/>
    <w:rsid w:val="0009097F"/>
    <w:rsid w:val="0009102D"/>
    <w:rsid w:val="000915F4"/>
    <w:rsid w:val="00091766"/>
    <w:rsid w:val="0009184A"/>
    <w:rsid w:val="00091939"/>
    <w:rsid w:val="0009242B"/>
    <w:rsid w:val="0009258F"/>
    <w:rsid w:val="000926AD"/>
    <w:rsid w:val="000926E5"/>
    <w:rsid w:val="00092B53"/>
    <w:rsid w:val="00092C41"/>
    <w:rsid w:val="0009356F"/>
    <w:rsid w:val="00093A1A"/>
    <w:rsid w:val="00093F67"/>
    <w:rsid w:val="000942E3"/>
    <w:rsid w:val="0009435F"/>
    <w:rsid w:val="000945CA"/>
    <w:rsid w:val="0009503A"/>
    <w:rsid w:val="000952A0"/>
    <w:rsid w:val="000954D2"/>
    <w:rsid w:val="000955D4"/>
    <w:rsid w:val="00095BE4"/>
    <w:rsid w:val="00096407"/>
    <w:rsid w:val="0009660E"/>
    <w:rsid w:val="000967A3"/>
    <w:rsid w:val="0009771E"/>
    <w:rsid w:val="00097BFA"/>
    <w:rsid w:val="00097FA8"/>
    <w:rsid w:val="00097FC3"/>
    <w:rsid w:val="000A0564"/>
    <w:rsid w:val="000A06DE"/>
    <w:rsid w:val="000A07CA"/>
    <w:rsid w:val="000A0B27"/>
    <w:rsid w:val="000A0BB6"/>
    <w:rsid w:val="000A0BE4"/>
    <w:rsid w:val="000A1352"/>
    <w:rsid w:val="000A13CA"/>
    <w:rsid w:val="000A1644"/>
    <w:rsid w:val="000A16A9"/>
    <w:rsid w:val="000A1882"/>
    <w:rsid w:val="000A1BE4"/>
    <w:rsid w:val="000A211F"/>
    <w:rsid w:val="000A23EA"/>
    <w:rsid w:val="000A24AD"/>
    <w:rsid w:val="000A27A8"/>
    <w:rsid w:val="000A2A5B"/>
    <w:rsid w:val="000A2C28"/>
    <w:rsid w:val="000A2CEC"/>
    <w:rsid w:val="000A2D9A"/>
    <w:rsid w:val="000A340B"/>
    <w:rsid w:val="000A388B"/>
    <w:rsid w:val="000A3898"/>
    <w:rsid w:val="000A3AE5"/>
    <w:rsid w:val="000A3C6E"/>
    <w:rsid w:val="000A3D7F"/>
    <w:rsid w:val="000A4D1C"/>
    <w:rsid w:val="000A4D77"/>
    <w:rsid w:val="000A4DD4"/>
    <w:rsid w:val="000A4E6A"/>
    <w:rsid w:val="000A5157"/>
    <w:rsid w:val="000A51DE"/>
    <w:rsid w:val="000A533D"/>
    <w:rsid w:val="000A53BB"/>
    <w:rsid w:val="000A5B16"/>
    <w:rsid w:val="000A5D0A"/>
    <w:rsid w:val="000A62E4"/>
    <w:rsid w:val="000A69CB"/>
    <w:rsid w:val="000A6A07"/>
    <w:rsid w:val="000A6F35"/>
    <w:rsid w:val="000A7077"/>
    <w:rsid w:val="000A71ED"/>
    <w:rsid w:val="000A74E1"/>
    <w:rsid w:val="000A76D6"/>
    <w:rsid w:val="000A78F1"/>
    <w:rsid w:val="000A7A5E"/>
    <w:rsid w:val="000B0003"/>
    <w:rsid w:val="000B0075"/>
    <w:rsid w:val="000B0169"/>
    <w:rsid w:val="000B050F"/>
    <w:rsid w:val="000B05B9"/>
    <w:rsid w:val="000B096B"/>
    <w:rsid w:val="000B0AF4"/>
    <w:rsid w:val="000B0CA0"/>
    <w:rsid w:val="000B12C4"/>
    <w:rsid w:val="000B141C"/>
    <w:rsid w:val="000B1C69"/>
    <w:rsid w:val="000B1E23"/>
    <w:rsid w:val="000B2074"/>
    <w:rsid w:val="000B23D0"/>
    <w:rsid w:val="000B2673"/>
    <w:rsid w:val="000B2A58"/>
    <w:rsid w:val="000B2ADF"/>
    <w:rsid w:val="000B2CEC"/>
    <w:rsid w:val="000B2E72"/>
    <w:rsid w:val="000B2EC7"/>
    <w:rsid w:val="000B2F48"/>
    <w:rsid w:val="000B3BD2"/>
    <w:rsid w:val="000B3D02"/>
    <w:rsid w:val="000B3E64"/>
    <w:rsid w:val="000B4070"/>
    <w:rsid w:val="000B409B"/>
    <w:rsid w:val="000B4106"/>
    <w:rsid w:val="000B411F"/>
    <w:rsid w:val="000B432C"/>
    <w:rsid w:val="000B435B"/>
    <w:rsid w:val="000B4414"/>
    <w:rsid w:val="000B46DF"/>
    <w:rsid w:val="000B4A03"/>
    <w:rsid w:val="000B4C50"/>
    <w:rsid w:val="000B4D51"/>
    <w:rsid w:val="000B4F45"/>
    <w:rsid w:val="000B51AB"/>
    <w:rsid w:val="000B5362"/>
    <w:rsid w:val="000B5599"/>
    <w:rsid w:val="000B584C"/>
    <w:rsid w:val="000B5C40"/>
    <w:rsid w:val="000B5D7D"/>
    <w:rsid w:val="000B6041"/>
    <w:rsid w:val="000B66C0"/>
    <w:rsid w:val="000B673C"/>
    <w:rsid w:val="000B6789"/>
    <w:rsid w:val="000B725A"/>
    <w:rsid w:val="000B73D3"/>
    <w:rsid w:val="000B7CE3"/>
    <w:rsid w:val="000B7D2E"/>
    <w:rsid w:val="000B7FDE"/>
    <w:rsid w:val="000C01B0"/>
    <w:rsid w:val="000C0629"/>
    <w:rsid w:val="000C06D8"/>
    <w:rsid w:val="000C0DE6"/>
    <w:rsid w:val="000C0FD6"/>
    <w:rsid w:val="000C1A22"/>
    <w:rsid w:val="000C1B7F"/>
    <w:rsid w:val="000C259E"/>
    <w:rsid w:val="000C2755"/>
    <w:rsid w:val="000C2769"/>
    <w:rsid w:val="000C28FF"/>
    <w:rsid w:val="000C29CB"/>
    <w:rsid w:val="000C29E5"/>
    <w:rsid w:val="000C2AE7"/>
    <w:rsid w:val="000C3341"/>
    <w:rsid w:val="000C3AE0"/>
    <w:rsid w:val="000C3AF8"/>
    <w:rsid w:val="000C3B9A"/>
    <w:rsid w:val="000C428D"/>
    <w:rsid w:val="000C447B"/>
    <w:rsid w:val="000C4536"/>
    <w:rsid w:val="000C4DBF"/>
    <w:rsid w:val="000C4DE9"/>
    <w:rsid w:val="000C57E8"/>
    <w:rsid w:val="000C5E2E"/>
    <w:rsid w:val="000C64A1"/>
    <w:rsid w:val="000C67A2"/>
    <w:rsid w:val="000C71A0"/>
    <w:rsid w:val="000C7336"/>
    <w:rsid w:val="000C744D"/>
    <w:rsid w:val="000C77D5"/>
    <w:rsid w:val="000C77F6"/>
    <w:rsid w:val="000C7880"/>
    <w:rsid w:val="000C7DC4"/>
    <w:rsid w:val="000D0934"/>
    <w:rsid w:val="000D09E5"/>
    <w:rsid w:val="000D0A6A"/>
    <w:rsid w:val="000D0C4F"/>
    <w:rsid w:val="000D0E2F"/>
    <w:rsid w:val="000D100C"/>
    <w:rsid w:val="000D1113"/>
    <w:rsid w:val="000D1155"/>
    <w:rsid w:val="000D11C5"/>
    <w:rsid w:val="000D123D"/>
    <w:rsid w:val="000D19CA"/>
    <w:rsid w:val="000D1B77"/>
    <w:rsid w:val="000D1DC2"/>
    <w:rsid w:val="000D206C"/>
    <w:rsid w:val="000D2158"/>
    <w:rsid w:val="000D2283"/>
    <w:rsid w:val="000D248C"/>
    <w:rsid w:val="000D259A"/>
    <w:rsid w:val="000D25EA"/>
    <w:rsid w:val="000D2600"/>
    <w:rsid w:val="000D2890"/>
    <w:rsid w:val="000D2921"/>
    <w:rsid w:val="000D2BB9"/>
    <w:rsid w:val="000D2BC5"/>
    <w:rsid w:val="000D2CF1"/>
    <w:rsid w:val="000D365D"/>
    <w:rsid w:val="000D3678"/>
    <w:rsid w:val="000D399E"/>
    <w:rsid w:val="000D3DA9"/>
    <w:rsid w:val="000D3ECA"/>
    <w:rsid w:val="000D42F8"/>
    <w:rsid w:val="000D43CF"/>
    <w:rsid w:val="000D4642"/>
    <w:rsid w:val="000D4C34"/>
    <w:rsid w:val="000D4F55"/>
    <w:rsid w:val="000D51D6"/>
    <w:rsid w:val="000D521B"/>
    <w:rsid w:val="000D527D"/>
    <w:rsid w:val="000D5840"/>
    <w:rsid w:val="000D5D85"/>
    <w:rsid w:val="000D5F5A"/>
    <w:rsid w:val="000D6091"/>
    <w:rsid w:val="000D63B5"/>
    <w:rsid w:val="000D6530"/>
    <w:rsid w:val="000D65C3"/>
    <w:rsid w:val="000D6FB3"/>
    <w:rsid w:val="000D7AA6"/>
    <w:rsid w:val="000D7B7A"/>
    <w:rsid w:val="000D7D1D"/>
    <w:rsid w:val="000E015A"/>
    <w:rsid w:val="000E02D3"/>
    <w:rsid w:val="000E0446"/>
    <w:rsid w:val="000E0B47"/>
    <w:rsid w:val="000E0DEA"/>
    <w:rsid w:val="000E0E19"/>
    <w:rsid w:val="000E0E92"/>
    <w:rsid w:val="000E1010"/>
    <w:rsid w:val="000E1084"/>
    <w:rsid w:val="000E135F"/>
    <w:rsid w:val="000E13DB"/>
    <w:rsid w:val="000E1406"/>
    <w:rsid w:val="000E1A76"/>
    <w:rsid w:val="000E1BCF"/>
    <w:rsid w:val="000E1D69"/>
    <w:rsid w:val="000E1F26"/>
    <w:rsid w:val="000E1FCF"/>
    <w:rsid w:val="000E244B"/>
    <w:rsid w:val="000E25ED"/>
    <w:rsid w:val="000E298D"/>
    <w:rsid w:val="000E2A7F"/>
    <w:rsid w:val="000E2B19"/>
    <w:rsid w:val="000E2F51"/>
    <w:rsid w:val="000E306A"/>
    <w:rsid w:val="000E30EE"/>
    <w:rsid w:val="000E318A"/>
    <w:rsid w:val="000E327B"/>
    <w:rsid w:val="000E391A"/>
    <w:rsid w:val="000E3B14"/>
    <w:rsid w:val="000E3CAA"/>
    <w:rsid w:val="000E3D4C"/>
    <w:rsid w:val="000E3D5B"/>
    <w:rsid w:val="000E3F9B"/>
    <w:rsid w:val="000E3FF4"/>
    <w:rsid w:val="000E4061"/>
    <w:rsid w:val="000E4277"/>
    <w:rsid w:val="000E42AF"/>
    <w:rsid w:val="000E430E"/>
    <w:rsid w:val="000E452C"/>
    <w:rsid w:val="000E45F7"/>
    <w:rsid w:val="000E47B0"/>
    <w:rsid w:val="000E47EE"/>
    <w:rsid w:val="000E4981"/>
    <w:rsid w:val="000E4D15"/>
    <w:rsid w:val="000E4D3E"/>
    <w:rsid w:val="000E4DD6"/>
    <w:rsid w:val="000E4EA2"/>
    <w:rsid w:val="000E50B3"/>
    <w:rsid w:val="000E536D"/>
    <w:rsid w:val="000E548A"/>
    <w:rsid w:val="000E554E"/>
    <w:rsid w:val="000E58D1"/>
    <w:rsid w:val="000E5A23"/>
    <w:rsid w:val="000E601F"/>
    <w:rsid w:val="000E61B3"/>
    <w:rsid w:val="000E6875"/>
    <w:rsid w:val="000E6D99"/>
    <w:rsid w:val="000E73B5"/>
    <w:rsid w:val="000E75A9"/>
    <w:rsid w:val="000E7BD6"/>
    <w:rsid w:val="000E7D49"/>
    <w:rsid w:val="000E7F0B"/>
    <w:rsid w:val="000F01A0"/>
    <w:rsid w:val="000F0349"/>
    <w:rsid w:val="000F05EC"/>
    <w:rsid w:val="000F0677"/>
    <w:rsid w:val="000F0888"/>
    <w:rsid w:val="000F0A05"/>
    <w:rsid w:val="000F0EEA"/>
    <w:rsid w:val="000F10B6"/>
    <w:rsid w:val="000F145C"/>
    <w:rsid w:val="000F14B3"/>
    <w:rsid w:val="000F1523"/>
    <w:rsid w:val="000F15B8"/>
    <w:rsid w:val="000F15FA"/>
    <w:rsid w:val="000F1836"/>
    <w:rsid w:val="000F21F5"/>
    <w:rsid w:val="000F2461"/>
    <w:rsid w:val="000F26FC"/>
    <w:rsid w:val="000F2EA4"/>
    <w:rsid w:val="000F2FA3"/>
    <w:rsid w:val="000F32DC"/>
    <w:rsid w:val="000F3341"/>
    <w:rsid w:val="000F33EE"/>
    <w:rsid w:val="000F34AC"/>
    <w:rsid w:val="000F3666"/>
    <w:rsid w:val="000F38BF"/>
    <w:rsid w:val="000F3AFE"/>
    <w:rsid w:val="000F44E5"/>
    <w:rsid w:val="000F4677"/>
    <w:rsid w:val="000F48DD"/>
    <w:rsid w:val="000F4D20"/>
    <w:rsid w:val="000F5099"/>
    <w:rsid w:val="000F52A5"/>
    <w:rsid w:val="000F52FC"/>
    <w:rsid w:val="000F573D"/>
    <w:rsid w:val="000F574F"/>
    <w:rsid w:val="000F5770"/>
    <w:rsid w:val="000F5A34"/>
    <w:rsid w:val="000F5D86"/>
    <w:rsid w:val="000F625D"/>
    <w:rsid w:val="000F6434"/>
    <w:rsid w:val="000F6442"/>
    <w:rsid w:val="000F64C9"/>
    <w:rsid w:val="000F64FE"/>
    <w:rsid w:val="000F6854"/>
    <w:rsid w:val="000F6BA3"/>
    <w:rsid w:val="000F6FA5"/>
    <w:rsid w:val="000F709F"/>
    <w:rsid w:val="000F7537"/>
    <w:rsid w:val="000F7671"/>
    <w:rsid w:val="000F7B5E"/>
    <w:rsid w:val="00100123"/>
    <w:rsid w:val="00100243"/>
    <w:rsid w:val="00100282"/>
    <w:rsid w:val="00100295"/>
    <w:rsid w:val="00100710"/>
    <w:rsid w:val="00100FA9"/>
    <w:rsid w:val="00100FD6"/>
    <w:rsid w:val="001013EA"/>
    <w:rsid w:val="001017A7"/>
    <w:rsid w:val="00101872"/>
    <w:rsid w:val="0010187F"/>
    <w:rsid w:val="001018A0"/>
    <w:rsid w:val="00101B5A"/>
    <w:rsid w:val="001025FD"/>
    <w:rsid w:val="001028A2"/>
    <w:rsid w:val="00102F5E"/>
    <w:rsid w:val="00103024"/>
    <w:rsid w:val="00103377"/>
    <w:rsid w:val="0010354C"/>
    <w:rsid w:val="00103607"/>
    <w:rsid w:val="00103707"/>
    <w:rsid w:val="001038EE"/>
    <w:rsid w:val="00103C1C"/>
    <w:rsid w:val="00103D70"/>
    <w:rsid w:val="00103FE3"/>
    <w:rsid w:val="00104426"/>
    <w:rsid w:val="00104B56"/>
    <w:rsid w:val="00104B85"/>
    <w:rsid w:val="00104C20"/>
    <w:rsid w:val="00104C78"/>
    <w:rsid w:val="00104EC3"/>
    <w:rsid w:val="00104F4F"/>
    <w:rsid w:val="00104F78"/>
    <w:rsid w:val="001050C6"/>
    <w:rsid w:val="00105485"/>
    <w:rsid w:val="0010595B"/>
    <w:rsid w:val="001059F5"/>
    <w:rsid w:val="00105ADE"/>
    <w:rsid w:val="00105B39"/>
    <w:rsid w:val="00105BDA"/>
    <w:rsid w:val="001068E2"/>
    <w:rsid w:val="001069D1"/>
    <w:rsid w:val="00106E21"/>
    <w:rsid w:val="001074B7"/>
    <w:rsid w:val="001077B0"/>
    <w:rsid w:val="0010782F"/>
    <w:rsid w:val="001078E4"/>
    <w:rsid w:val="00107C03"/>
    <w:rsid w:val="00107F15"/>
    <w:rsid w:val="001101C1"/>
    <w:rsid w:val="001101FB"/>
    <w:rsid w:val="001102A5"/>
    <w:rsid w:val="00110358"/>
    <w:rsid w:val="001107CA"/>
    <w:rsid w:val="00110A8A"/>
    <w:rsid w:val="00110CE6"/>
    <w:rsid w:val="00110E04"/>
    <w:rsid w:val="00111029"/>
    <w:rsid w:val="00111163"/>
    <w:rsid w:val="001112EE"/>
    <w:rsid w:val="00111476"/>
    <w:rsid w:val="001116EB"/>
    <w:rsid w:val="00111C08"/>
    <w:rsid w:val="00111F02"/>
    <w:rsid w:val="0011245C"/>
    <w:rsid w:val="001125DF"/>
    <w:rsid w:val="001127AC"/>
    <w:rsid w:val="00112BAA"/>
    <w:rsid w:val="00112F28"/>
    <w:rsid w:val="001132E5"/>
    <w:rsid w:val="0011332F"/>
    <w:rsid w:val="001135FF"/>
    <w:rsid w:val="0011399E"/>
    <w:rsid w:val="00114700"/>
    <w:rsid w:val="0011478F"/>
    <w:rsid w:val="00114869"/>
    <w:rsid w:val="00114C42"/>
    <w:rsid w:val="00115236"/>
    <w:rsid w:val="001159B9"/>
    <w:rsid w:val="00115C11"/>
    <w:rsid w:val="001160C3"/>
    <w:rsid w:val="001161F1"/>
    <w:rsid w:val="00116577"/>
    <w:rsid w:val="0011665D"/>
    <w:rsid w:val="0011674C"/>
    <w:rsid w:val="00116932"/>
    <w:rsid w:val="001169FC"/>
    <w:rsid w:val="00116FC3"/>
    <w:rsid w:val="0011701C"/>
    <w:rsid w:val="001170AB"/>
    <w:rsid w:val="001179FC"/>
    <w:rsid w:val="00117F12"/>
    <w:rsid w:val="00117F4D"/>
    <w:rsid w:val="00120390"/>
    <w:rsid w:val="00120635"/>
    <w:rsid w:val="001207F7"/>
    <w:rsid w:val="00120853"/>
    <w:rsid w:val="00120AE6"/>
    <w:rsid w:val="001211F1"/>
    <w:rsid w:val="00121319"/>
    <w:rsid w:val="0012169F"/>
    <w:rsid w:val="00121751"/>
    <w:rsid w:val="00121A9B"/>
    <w:rsid w:val="00121C07"/>
    <w:rsid w:val="00121C96"/>
    <w:rsid w:val="00122177"/>
    <w:rsid w:val="001221BD"/>
    <w:rsid w:val="00122242"/>
    <w:rsid w:val="001223D8"/>
    <w:rsid w:val="001224C0"/>
    <w:rsid w:val="0012273F"/>
    <w:rsid w:val="00122815"/>
    <w:rsid w:val="001229D9"/>
    <w:rsid w:val="00122E56"/>
    <w:rsid w:val="00123145"/>
    <w:rsid w:val="001232D0"/>
    <w:rsid w:val="0012355B"/>
    <w:rsid w:val="0012370C"/>
    <w:rsid w:val="001237A2"/>
    <w:rsid w:val="001239C8"/>
    <w:rsid w:val="00123BBF"/>
    <w:rsid w:val="00123C4F"/>
    <w:rsid w:val="00124246"/>
    <w:rsid w:val="00124407"/>
    <w:rsid w:val="001244A8"/>
    <w:rsid w:val="00124524"/>
    <w:rsid w:val="00124861"/>
    <w:rsid w:val="00124D6F"/>
    <w:rsid w:val="00124E2C"/>
    <w:rsid w:val="00124E5E"/>
    <w:rsid w:val="00124EA7"/>
    <w:rsid w:val="001251F7"/>
    <w:rsid w:val="00125F76"/>
    <w:rsid w:val="00125FF5"/>
    <w:rsid w:val="001264D3"/>
    <w:rsid w:val="0012658D"/>
    <w:rsid w:val="00126819"/>
    <w:rsid w:val="0012686A"/>
    <w:rsid w:val="00126B19"/>
    <w:rsid w:val="00126E7A"/>
    <w:rsid w:val="00127162"/>
    <w:rsid w:val="00127336"/>
    <w:rsid w:val="001277CC"/>
    <w:rsid w:val="00127AC5"/>
    <w:rsid w:val="00127B34"/>
    <w:rsid w:val="00127B8A"/>
    <w:rsid w:val="00127BE2"/>
    <w:rsid w:val="00127CD5"/>
    <w:rsid w:val="00130004"/>
    <w:rsid w:val="001300A4"/>
    <w:rsid w:val="0013065D"/>
    <w:rsid w:val="0013071D"/>
    <w:rsid w:val="0013083E"/>
    <w:rsid w:val="00130B3A"/>
    <w:rsid w:val="00130E91"/>
    <w:rsid w:val="00130FD7"/>
    <w:rsid w:val="001317D5"/>
    <w:rsid w:val="00131AF6"/>
    <w:rsid w:val="00131AFB"/>
    <w:rsid w:val="00131C45"/>
    <w:rsid w:val="00131E8C"/>
    <w:rsid w:val="00132355"/>
    <w:rsid w:val="00132D41"/>
    <w:rsid w:val="0013316D"/>
    <w:rsid w:val="00133C89"/>
    <w:rsid w:val="00133FCE"/>
    <w:rsid w:val="00134665"/>
    <w:rsid w:val="001347AF"/>
    <w:rsid w:val="00134835"/>
    <w:rsid w:val="00134933"/>
    <w:rsid w:val="0013495D"/>
    <w:rsid w:val="00134C59"/>
    <w:rsid w:val="001351C9"/>
    <w:rsid w:val="001356C9"/>
    <w:rsid w:val="001356ED"/>
    <w:rsid w:val="00135900"/>
    <w:rsid w:val="00135918"/>
    <w:rsid w:val="00135ECD"/>
    <w:rsid w:val="001365C0"/>
    <w:rsid w:val="001365F1"/>
    <w:rsid w:val="00136911"/>
    <w:rsid w:val="00136A94"/>
    <w:rsid w:val="001373D9"/>
    <w:rsid w:val="001376D4"/>
    <w:rsid w:val="001379B2"/>
    <w:rsid w:val="0014038D"/>
    <w:rsid w:val="00140394"/>
    <w:rsid w:val="001404DA"/>
    <w:rsid w:val="001405E3"/>
    <w:rsid w:val="00140A39"/>
    <w:rsid w:val="00140BFA"/>
    <w:rsid w:val="00140C37"/>
    <w:rsid w:val="00140C4A"/>
    <w:rsid w:val="001411BE"/>
    <w:rsid w:val="00141584"/>
    <w:rsid w:val="00141ABD"/>
    <w:rsid w:val="00141FAA"/>
    <w:rsid w:val="00142461"/>
    <w:rsid w:val="00142760"/>
    <w:rsid w:val="00142858"/>
    <w:rsid w:val="00142F08"/>
    <w:rsid w:val="0014320A"/>
    <w:rsid w:val="00143210"/>
    <w:rsid w:val="001432E5"/>
    <w:rsid w:val="00143441"/>
    <w:rsid w:val="001438B6"/>
    <w:rsid w:val="00143F35"/>
    <w:rsid w:val="001445D9"/>
    <w:rsid w:val="00144708"/>
    <w:rsid w:val="00145136"/>
    <w:rsid w:val="00145565"/>
    <w:rsid w:val="00145568"/>
    <w:rsid w:val="00145BA9"/>
    <w:rsid w:val="00145C6D"/>
    <w:rsid w:val="00146388"/>
    <w:rsid w:val="0014691B"/>
    <w:rsid w:val="001469F8"/>
    <w:rsid w:val="0014732F"/>
    <w:rsid w:val="001474A6"/>
    <w:rsid w:val="001475BD"/>
    <w:rsid w:val="001479B1"/>
    <w:rsid w:val="00147D32"/>
    <w:rsid w:val="00147DAB"/>
    <w:rsid w:val="001502C0"/>
    <w:rsid w:val="00150374"/>
    <w:rsid w:val="001504B2"/>
    <w:rsid w:val="0015071E"/>
    <w:rsid w:val="001509FC"/>
    <w:rsid w:val="00151631"/>
    <w:rsid w:val="0015182B"/>
    <w:rsid w:val="00151916"/>
    <w:rsid w:val="00151983"/>
    <w:rsid w:val="00151CB5"/>
    <w:rsid w:val="0015233F"/>
    <w:rsid w:val="00152672"/>
    <w:rsid w:val="00152727"/>
    <w:rsid w:val="00152881"/>
    <w:rsid w:val="00152971"/>
    <w:rsid w:val="00152AAF"/>
    <w:rsid w:val="00152EE1"/>
    <w:rsid w:val="001535BB"/>
    <w:rsid w:val="001541A0"/>
    <w:rsid w:val="0015444F"/>
    <w:rsid w:val="001547BB"/>
    <w:rsid w:val="0015485B"/>
    <w:rsid w:val="001549BB"/>
    <w:rsid w:val="0015514E"/>
    <w:rsid w:val="00155471"/>
    <w:rsid w:val="001556D3"/>
    <w:rsid w:val="00155D6A"/>
    <w:rsid w:val="00155F63"/>
    <w:rsid w:val="00156155"/>
    <w:rsid w:val="0015659B"/>
    <w:rsid w:val="001565E1"/>
    <w:rsid w:val="00156C2E"/>
    <w:rsid w:val="00157274"/>
    <w:rsid w:val="0015747E"/>
    <w:rsid w:val="001576ED"/>
    <w:rsid w:val="001577B0"/>
    <w:rsid w:val="001600A4"/>
    <w:rsid w:val="001601D8"/>
    <w:rsid w:val="00160579"/>
    <w:rsid w:val="001605C2"/>
    <w:rsid w:val="001606CB"/>
    <w:rsid w:val="00160DAB"/>
    <w:rsid w:val="00160FD3"/>
    <w:rsid w:val="00161028"/>
    <w:rsid w:val="00161388"/>
    <w:rsid w:val="00161EBF"/>
    <w:rsid w:val="00161F83"/>
    <w:rsid w:val="001623B6"/>
    <w:rsid w:val="00162547"/>
    <w:rsid w:val="00162D35"/>
    <w:rsid w:val="00162F48"/>
    <w:rsid w:val="001631CB"/>
    <w:rsid w:val="001632D9"/>
    <w:rsid w:val="001636B0"/>
    <w:rsid w:val="001636EE"/>
    <w:rsid w:val="00163734"/>
    <w:rsid w:val="00163DF0"/>
    <w:rsid w:val="00163EFA"/>
    <w:rsid w:val="00163F4E"/>
    <w:rsid w:val="0016434E"/>
    <w:rsid w:val="00164586"/>
    <w:rsid w:val="001648F5"/>
    <w:rsid w:val="00164951"/>
    <w:rsid w:val="00164B4D"/>
    <w:rsid w:val="00164B94"/>
    <w:rsid w:val="00164D27"/>
    <w:rsid w:val="00164D70"/>
    <w:rsid w:val="00164F70"/>
    <w:rsid w:val="00165976"/>
    <w:rsid w:val="00166001"/>
    <w:rsid w:val="00166121"/>
    <w:rsid w:val="00166AF5"/>
    <w:rsid w:val="00167846"/>
    <w:rsid w:val="001679E6"/>
    <w:rsid w:val="00167B70"/>
    <w:rsid w:val="00167DB5"/>
    <w:rsid w:val="00167F5C"/>
    <w:rsid w:val="00170047"/>
    <w:rsid w:val="001700F1"/>
    <w:rsid w:val="001702BE"/>
    <w:rsid w:val="001703E6"/>
    <w:rsid w:val="00170A0C"/>
    <w:rsid w:val="00170A51"/>
    <w:rsid w:val="00170D46"/>
    <w:rsid w:val="00170EEC"/>
    <w:rsid w:val="001710AE"/>
    <w:rsid w:val="0017114C"/>
    <w:rsid w:val="0017118C"/>
    <w:rsid w:val="0017127B"/>
    <w:rsid w:val="00171373"/>
    <w:rsid w:val="00171388"/>
    <w:rsid w:val="001714C4"/>
    <w:rsid w:val="00171574"/>
    <w:rsid w:val="0017157E"/>
    <w:rsid w:val="0017166B"/>
    <w:rsid w:val="00171730"/>
    <w:rsid w:val="00171772"/>
    <w:rsid w:val="00171D17"/>
    <w:rsid w:val="00171EB9"/>
    <w:rsid w:val="00172387"/>
    <w:rsid w:val="0017242A"/>
    <w:rsid w:val="00172480"/>
    <w:rsid w:val="001727A4"/>
    <w:rsid w:val="001727C8"/>
    <w:rsid w:val="00172A5E"/>
    <w:rsid w:val="00172DF0"/>
    <w:rsid w:val="00172E44"/>
    <w:rsid w:val="001735AA"/>
    <w:rsid w:val="00173D9F"/>
    <w:rsid w:val="00173DA3"/>
    <w:rsid w:val="00173FDD"/>
    <w:rsid w:val="00174050"/>
    <w:rsid w:val="0017410B"/>
    <w:rsid w:val="001741A1"/>
    <w:rsid w:val="00174298"/>
    <w:rsid w:val="001747E8"/>
    <w:rsid w:val="00174837"/>
    <w:rsid w:val="00174C97"/>
    <w:rsid w:val="00174F34"/>
    <w:rsid w:val="001756D5"/>
    <w:rsid w:val="001756E3"/>
    <w:rsid w:val="00175BB3"/>
    <w:rsid w:val="00175FDB"/>
    <w:rsid w:val="001763FF"/>
    <w:rsid w:val="00176672"/>
    <w:rsid w:val="0017686B"/>
    <w:rsid w:val="00176A16"/>
    <w:rsid w:val="00176C8C"/>
    <w:rsid w:val="00176F50"/>
    <w:rsid w:val="00177009"/>
    <w:rsid w:val="00177076"/>
    <w:rsid w:val="00177088"/>
    <w:rsid w:val="001770C1"/>
    <w:rsid w:val="00177150"/>
    <w:rsid w:val="001776D9"/>
    <w:rsid w:val="00177B21"/>
    <w:rsid w:val="00177BAC"/>
    <w:rsid w:val="00177DC0"/>
    <w:rsid w:val="00177F6E"/>
    <w:rsid w:val="00180016"/>
    <w:rsid w:val="0018015E"/>
    <w:rsid w:val="00180574"/>
    <w:rsid w:val="001809CE"/>
    <w:rsid w:val="00180B92"/>
    <w:rsid w:val="00180E1F"/>
    <w:rsid w:val="00181136"/>
    <w:rsid w:val="00181431"/>
    <w:rsid w:val="00181572"/>
    <w:rsid w:val="001817C9"/>
    <w:rsid w:val="00181876"/>
    <w:rsid w:val="001818C7"/>
    <w:rsid w:val="00181A5C"/>
    <w:rsid w:val="00182046"/>
    <w:rsid w:val="00182379"/>
    <w:rsid w:val="00182488"/>
    <w:rsid w:val="00182B99"/>
    <w:rsid w:val="00183202"/>
    <w:rsid w:val="00183542"/>
    <w:rsid w:val="001839D2"/>
    <w:rsid w:val="00183BE8"/>
    <w:rsid w:val="00184260"/>
    <w:rsid w:val="0018434A"/>
    <w:rsid w:val="0018440C"/>
    <w:rsid w:val="0018473F"/>
    <w:rsid w:val="00184751"/>
    <w:rsid w:val="0018475C"/>
    <w:rsid w:val="001852C6"/>
    <w:rsid w:val="0018551A"/>
    <w:rsid w:val="00185528"/>
    <w:rsid w:val="00185E82"/>
    <w:rsid w:val="001861AA"/>
    <w:rsid w:val="00186794"/>
    <w:rsid w:val="00186838"/>
    <w:rsid w:val="00186919"/>
    <w:rsid w:val="00186C00"/>
    <w:rsid w:val="00186DB8"/>
    <w:rsid w:val="00186F59"/>
    <w:rsid w:val="001870FC"/>
    <w:rsid w:val="001875A8"/>
    <w:rsid w:val="0018779D"/>
    <w:rsid w:val="00187969"/>
    <w:rsid w:val="00187A9D"/>
    <w:rsid w:val="00187CA7"/>
    <w:rsid w:val="00187FAA"/>
    <w:rsid w:val="0019030F"/>
    <w:rsid w:val="001903BB"/>
    <w:rsid w:val="00190A10"/>
    <w:rsid w:val="00190F53"/>
    <w:rsid w:val="00190FB6"/>
    <w:rsid w:val="0019172A"/>
    <w:rsid w:val="001918B3"/>
    <w:rsid w:val="00191ECB"/>
    <w:rsid w:val="001923C7"/>
    <w:rsid w:val="00192537"/>
    <w:rsid w:val="00192595"/>
    <w:rsid w:val="00192710"/>
    <w:rsid w:val="00192C5A"/>
    <w:rsid w:val="00192DF4"/>
    <w:rsid w:val="00192F7A"/>
    <w:rsid w:val="00192F83"/>
    <w:rsid w:val="00193077"/>
    <w:rsid w:val="001931CA"/>
    <w:rsid w:val="001932C2"/>
    <w:rsid w:val="00193399"/>
    <w:rsid w:val="0019386D"/>
    <w:rsid w:val="00193A06"/>
    <w:rsid w:val="00193FDE"/>
    <w:rsid w:val="00194057"/>
    <w:rsid w:val="00194169"/>
    <w:rsid w:val="0019433E"/>
    <w:rsid w:val="00194515"/>
    <w:rsid w:val="001949EF"/>
    <w:rsid w:val="00194BC1"/>
    <w:rsid w:val="00194F8F"/>
    <w:rsid w:val="001951C2"/>
    <w:rsid w:val="0019549C"/>
    <w:rsid w:val="001956A1"/>
    <w:rsid w:val="00195C43"/>
    <w:rsid w:val="0019611E"/>
    <w:rsid w:val="0019623F"/>
    <w:rsid w:val="001964AC"/>
    <w:rsid w:val="00196BDD"/>
    <w:rsid w:val="00196C0D"/>
    <w:rsid w:val="00196C4C"/>
    <w:rsid w:val="00196C5D"/>
    <w:rsid w:val="00196CD9"/>
    <w:rsid w:val="00197546"/>
    <w:rsid w:val="0019761B"/>
    <w:rsid w:val="00197749"/>
    <w:rsid w:val="00197AB4"/>
    <w:rsid w:val="00197AE4"/>
    <w:rsid w:val="00197AED"/>
    <w:rsid w:val="00197C00"/>
    <w:rsid w:val="00197C1E"/>
    <w:rsid w:val="00197C24"/>
    <w:rsid w:val="00197DEB"/>
    <w:rsid w:val="001A00EF"/>
    <w:rsid w:val="001A0218"/>
    <w:rsid w:val="001A061E"/>
    <w:rsid w:val="001A093E"/>
    <w:rsid w:val="001A0AE4"/>
    <w:rsid w:val="001A0BB3"/>
    <w:rsid w:val="001A0E45"/>
    <w:rsid w:val="001A0E5B"/>
    <w:rsid w:val="001A0EFE"/>
    <w:rsid w:val="001A0F6B"/>
    <w:rsid w:val="001A1073"/>
    <w:rsid w:val="001A189C"/>
    <w:rsid w:val="001A18C3"/>
    <w:rsid w:val="001A19A2"/>
    <w:rsid w:val="001A1BA5"/>
    <w:rsid w:val="001A1BAD"/>
    <w:rsid w:val="001A1C1F"/>
    <w:rsid w:val="001A2152"/>
    <w:rsid w:val="001A23DD"/>
    <w:rsid w:val="001A2E61"/>
    <w:rsid w:val="001A33C1"/>
    <w:rsid w:val="001A34B4"/>
    <w:rsid w:val="001A399C"/>
    <w:rsid w:val="001A3AC2"/>
    <w:rsid w:val="001A3D45"/>
    <w:rsid w:val="001A3D5E"/>
    <w:rsid w:val="001A3ED8"/>
    <w:rsid w:val="001A3EE2"/>
    <w:rsid w:val="001A3EFE"/>
    <w:rsid w:val="001A4177"/>
    <w:rsid w:val="001A445B"/>
    <w:rsid w:val="001A49D3"/>
    <w:rsid w:val="001A4D6A"/>
    <w:rsid w:val="001A5139"/>
    <w:rsid w:val="001A5383"/>
    <w:rsid w:val="001A55FC"/>
    <w:rsid w:val="001A594A"/>
    <w:rsid w:val="001A6B09"/>
    <w:rsid w:val="001A6ED0"/>
    <w:rsid w:val="001A7649"/>
    <w:rsid w:val="001A799A"/>
    <w:rsid w:val="001A7D36"/>
    <w:rsid w:val="001B0063"/>
    <w:rsid w:val="001B0372"/>
    <w:rsid w:val="001B03D6"/>
    <w:rsid w:val="001B076E"/>
    <w:rsid w:val="001B0998"/>
    <w:rsid w:val="001B0A29"/>
    <w:rsid w:val="001B10B6"/>
    <w:rsid w:val="001B127B"/>
    <w:rsid w:val="001B1349"/>
    <w:rsid w:val="001B17AE"/>
    <w:rsid w:val="001B1BE8"/>
    <w:rsid w:val="001B1ED8"/>
    <w:rsid w:val="001B2032"/>
    <w:rsid w:val="001B206E"/>
    <w:rsid w:val="001B20A4"/>
    <w:rsid w:val="001B261F"/>
    <w:rsid w:val="001B2636"/>
    <w:rsid w:val="001B2661"/>
    <w:rsid w:val="001B2906"/>
    <w:rsid w:val="001B2B9D"/>
    <w:rsid w:val="001B2C94"/>
    <w:rsid w:val="001B303A"/>
    <w:rsid w:val="001B3204"/>
    <w:rsid w:val="001B39EC"/>
    <w:rsid w:val="001B3B80"/>
    <w:rsid w:val="001B3EAC"/>
    <w:rsid w:val="001B446A"/>
    <w:rsid w:val="001B469B"/>
    <w:rsid w:val="001B4C63"/>
    <w:rsid w:val="001B4FA3"/>
    <w:rsid w:val="001B509B"/>
    <w:rsid w:val="001B5248"/>
    <w:rsid w:val="001B5484"/>
    <w:rsid w:val="001B56EB"/>
    <w:rsid w:val="001B5B19"/>
    <w:rsid w:val="001B60A3"/>
    <w:rsid w:val="001B60B7"/>
    <w:rsid w:val="001B68DD"/>
    <w:rsid w:val="001B6C68"/>
    <w:rsid w:val="001B6D7B"/>
    <w:rsid w:val="001B6FDA"/>
    <w:rsid w:val="001B710C"/>
    <w:rsid w:val="001B7587"/>
    <w:rsid w:val="001B759A"/>
    <w:rsid w:val="001B7945"/>
    <w:rsid w:val="001B7CC4"/>
    <w:rsid w:val="001B7F13"/>
    <w:rsid w:val="001C002F"/>
    <w:rsid w:val="001C048B"/>
    <w:rsid w:val="001C0992"/>
    <w:rsid w:val="001C0C49"/>
    <w:rsid w:val="001C0DBF"/>
    <w:rsid w:val="001C0F2B"/>
    <w:rsid w:val="001C199A"/>
    <w:rsid w:val="001C1AAF"/>
    <w:rsid w:val="001C1F0E"/>
    <w:rsid w:val="001C2455"/>
    <w:rsid w:val="001C2A7E"/>
    <w:rsid w:val="001C2E12"/>
    <w:rsid w:val="001C2F8B"/>
    <w:rsid w:val="001C3226"/>
    <w:rsid w:val="001C350D"/>
    <w:rsid w:val="001C361B"/>
    <w:rsid w:val="001C3831"/>
    <w:rsid w:val="001C383B"/>
    <w:rsid w:val="001C3AEF"/>
    <w:rsid w:val="001C3CE0"/>
    <w:rsid w:val="001C3DC6"/>
    <w:rsid w:val="001C3F7B"/>
    <w:rsid w:val="001C3FB4"/>
    <w:rsid w:val="001C41C7"/>
    <w:rsid w:val="001C42F6"/>
    <w:rsid w:val="001C4397"/>
    <w:rsid w:val="001C45CA"/>
    <w:rsid w:val="001C5DBF"/>
    <w:rsid w:val="001C5F9F"/>
    <w:rsid w:val="001C6235"/>
    <w:rsid w:val="001C6263"/>
    <w:rsid w:val="001C62E9"/>
    <w:rsid w:val="001C6D07"/>
    <w:rsid w:val="001C7117"/>
    <w:rsid w:val="001C76C0"/>
    <w:rsid w:val="001C7B4B"/>
    <w:rsid w:val="001D007A"/>
    <w:rsid w:val="001D01DD"/>
    <w:rsid w:val="001D0931"/>
    <w:rsid w:val="001D0A5A"/>
    <w:rsid w:val="001D1055"/>
    <w:rsid w:val="001D10A1"/>
    <w:rsid w:val="001D11C7"/>
    <w:rsid w:val="001D1228"/>
    <w:rsid w:val="001D1351"/>
    <w:rsid w:val="001D137A"/>
    <w:rsid w:val="001D1B30"/>
    <w:rsid w:val="001D1E4A"/>
    <w:rsid w:val="001D1F21"/>
    <w:rsid w:val="001D27B5"/>
    <w:rsid w:val="001D289C"/>
    <w:rsid w:val="001D2B5B"/>
    <w:rsid w:val="001D2CBD"/>
    <w:rsid w:val="001D30BE"/>
    <w:rsid w:val="001D33F6"/>
    <w:rsid w:val="001D370E"/>
    <w:rsid w:val="001D37DB"/>
    <w:rsid w:val="001D382D"/>
    <w:rsid w:val="001D3B81"/>
    <w:rsid w:val="001D3F0D"/>
    <w:rsid w:val="001D3F11"/>
    <w:rsid w:val="001D406B"/>
    <w:rsid w:val="001D46E1"/>
    <w:rsid w:val="001D46F0"/>
    <w:rsid w:val="001D4791"/>
    <w:rsid w:val="001D47BD"/>
    <w:rsid w:val="001D4897"/>
    <w:rsid w:val="001D49E5"/>
    <w:rsid w:val="001D4A7B"/>
    <w:rsid w:val="001D4D2A"/>
    <w:rsid w:val="001D51B2"/>
    <w:rsid w:val="001D543C"/>
    <w:rsid w:val="001D580A"/>
    <w:rsid w:val="001D5CA6"/>
    <w:rsid w:val="001D5F30"/>
    <w:rsid w:val="001D6068"/>
    <w:rsid w:val="001D635C"/>
    <w:rsid w:val="001D6553"/>
    <w:rsid w:val="001D6756"/>
    <w:rsid w:val="001D68F9"/>
    <w:rsid w:val="001D6DCE"/>
    <w:rsid w:val="001D701E"/>
    <w:rsid w:val="001D71F6"/>
    <w:rsid w:val="001D7356"/>
    <w:rsid w:val="001D73EC"/>
    <w:rsid w:val="001D7482"/>
    <w:rsid w:val="001D7775"/>
    <w:rsid w:val="001D7887"/>
    <w:rsid w:val="001D7AEB"/>
    <w:rsid w:val="001D7C28"/>
    <w:rsid w:val="001D7C97"/>
    <w:rsid w:val="001E019D"/>
    <w:rsid w:val="001E0468"/>
    <w:rsid w:val="001E078A"/>
    <w:rsid w:val="001E0823"/>
    <w:rsid w:val="001E0889"/>
    <w:rsid w:val="001E08D5"/>
    <w:rsid w:val="001E08DB"/>
    <w:rsid w:val="001E0B11"/>
    <w:rsid w:val="001E0C4E"/>
    <w:rsid w:val="001E0E85"/>
    <w:rsid w:val="001E0FF9"/>
    <w:rsid w:val="001E1236"/>
    <w:rsid w:val="001E13CC"/>
    <w:rsid w:val="001E19B5"/>
    <w:rsid w:val="001E1B84"/>
    <w:rsid w:val="001E1D06"/>
    <w:rsid w:val="001E1F41"/>
    <w:rsid w:val="001E20AF"/>
    <w:rsid w:val="001E26C1"/>
    <w:rsid w:val="001E2800"/>
    <w:rsid w:val="001E28FF"/>
    <w:rsid w:val="001E3184"/>
    <w:rsid w:val="001E3C93"/>
    <w:rsid w:val="001E3ECD"/>
    <w:rsid w:val="001E4126"/>
    <w:rsid w:val="001E448E"/>
    <w:rsid w:val="001E44FA"/>
    <w:rsid w:val="001E45BC"/>
    <w:rsid w:val="001E4874"/>
    <w:rsid w:val="001E4889"/>
    <w:rsid w:val="001E4908"/>
    <w:rsid w:val="001E4BA8"/>
    <w:rsid w:val="001E4BAD"/>
    <w:rsid w:val="001E4F26"/>
    <w:rsid w:val="001E56A8"/>
    <w:rsid w:val="001E5F95"/>
    <w:rsid w:val="001E6948"/>
    <w:rsid w:val="001E6B82"/>
    <w:rsid w:val="001E6BB6"/>
    <w:rsid w:val="001E6D7D"/>
    <w:rsid w:val="001E7285"/>
    <w:rsid w:val="001E72B6"/>
    <w:rsid w:val="001E7427"/>
    <w:rsid w:val="001E7494"/>
    <w:rsid w:val="001E7664"/>
    <w:rsid w:val="001E789E"/>
    <w:rsid w:val="001E792C"/>
    <w:rsid w:val="001E7982"/>
    <w:rsid w:val="001E7E0E"/>
    <w:rsid w:val="001F07AE"/>
    <w:rsid w:val="001F0910"/>
    <w:rsid w:val="001F0A72"/>
    <w:rsid w:val="001F0DC7"/>
    <w:rsid w:val="001F108E"/>
    <w:rsid w:val="001F1388"/>
    <w:rsid w:val="001F1444"/>
    <w:rsid w:val="001F179E"/>
    <w:rsid w:val="001F18DC"/>
    <w:rsid w:val="001F2212"/>
    <w:rsid w:val="001F2349"/>
    <w:rsid w:val="001F248E"/>
    <w:rsid w:val="001F27AF"/>
    <w:rsid w:val="001F2D2C"/>
    <w:rsid w:val="001F2DF6"/>
    <w:rsid w:val="001F309A"/>
    <w:rsid w:val="001F30B5"/>
    <w:rsid w:val="001F329D"/>
    <w:rsid w:val="001F330A"/>
    <w:rsid w:val="001F38FB"/>
    <w:rsid w:val="001F3AEF"/>
    <w:rsid w:val="001F3DA6"/>
    <w:rsid w:val="001F3F3E"/>
    <w:rsid w:val="001F3FC6"/>
    <w:rsid w:val="001F4068"/>
    <w:rsid w:val="001F40E8"/>
    <w:rsid w:val="001F47BF"/>
    <w:rsid w:val="001F48CF"/>
    <w:rsid w:val="001F4E88"/>
    <w:rsid w:val="001F4EE0"/>
    <w:rsid w:val="001F516C"/>
    <w:rsid w:val="001F5A3F"/>
    <w:rsid w:val="001F5A6B"/>
    <w:rsid w:val="001F5AE2"/>
    <w:rsid w:val="001F5C0C"/>
    <w:rsid w:val="001F5C85"/>
    <w:rsid w:val="001F629D"/>
    <w:rsid w:val="001F68FA"/>
    <w:rsid w:val="001F69C0"/>
    <w:rsid w:val="001F6BBA"/>
    <w:rsid w:val="001F6DD9"/>
    <w:rsid w:val="001F7504"/>
    <w:rsid w:val="001F76E8"/>
    <w:rsid w:val="001F7779"/>
    <w:rsid w:val="001F7C26"/>
    <w:rsid w:val="00200023"/>
    <w:rsid w:val="00200340"/>
    <w:rsid w:val="002005D9"/>
    <w:rsid w:val="0020126B"/>
    <w:rsid w:val="00201665"/>
    <w:rsid w:val="002017C5"/>
    <w:rsid w:val="0020201E"/>
    <w:rsid w:val="00202532"/>
    <w:rsid w:val="0020255F"/>
    <w:rsid w:val="002026CE"/>
    <w:rsid w:val="0020270A"/>
    <w:rsid w:val="002027EE"/>
    <w:rsid w:val="00202A59"/>
    <w:rsid w:val="00202E6E"/>
    <w:rsid w:val="00202F5E"/>
    <w:rsid w:val="002030A8"/>
    <w:rsid w:val="002032DA"/>
    <w:rsid w:val="0020374A"/>
    <w:rsid w:val="002039CF"/>
    <w:rsid w:val="00203A43"/>
    <w:rsid w:val="0020407F"/>
    <w:rsid w:val="00204861"/>
    <w:rsid w:val="00204DF2"/>
    <w:rsid w:val="00204EF3"/>
    <w:rsid w:val="00205196"/>
    <w:rsid w:val="00205278"/>
    <w:rsid w:val="00205B95"/>
    <w:rsid w:val="00205CA6"/>
    <w:rsid w:val="00205DF4"/>
    <w:rsid w:val="002060F6"/>
    <w:rsid w:val="00206830"/>
    <w:rsid w:val="002069FF"/>
    <w:rsid w:val="00206A74"/>
    <w:rsid w:val="00206BD2"/>
    <w:rsid w:val="00206FE8"/>
    <w:rsid w:val="002070EB"/>
    <w:rsid w:val="00207315"/>
    <w:rsid w:val="00207710"/>
    <w:rsid w:val="002077EF"/>
    <w:rsid w:val="002079CC"/>
    <w:rsid w:val="00207CCF"/>
    <w:rsid w:val="00207F05"/>
    <w:rsid w:val="00210100"/>
    <w:rsid w:val="00210401"/>
    <w:rsid w:val="00210985"/>
    <w:rsid w:val="00210C4C"/>
    <w:rsid w:val="00210C9C"/>
    <w:rsid w:val="00210D36"/>
    <w:rsid w:val="00210EE0"/>
    <w:rsid w:val="00210EEF"/>
    <w:rsid w:val="00211328"/>
    <w:rsid w:val="0021165A"/>
    <w:rsid w:val="00211673"/>
    <w:rsid w:val="00211828"/>
    <w:rsid w:val="0021182E"/>
    <w:rsid w:val="00211BF8"/>
    <w:rsid w:val="00211F30"/>
    <w:rsid w:val="002120B9"/>
    <w:rsid w:val="0021215E"/>
    <w:rsid w:val="0021239C"/>
    <w:rsid w:val="00212445"/>
    <w:rsid w:val="00212A2E"/>
    <w:rsid w:val="00212ECD"/>
    <w:rsid w:val="00213010"/>
    <w:rsid w:val="0021354D"/>
    <w:rsid w:val="00213561"/>
    <w:rsid w:val="00213A17"/>
    <w:rsid w:val="00213B2A"/>
    <w:rsid w:val="00213BDF"/>
    <w:rsid w:val="00213D7D"/>
    <w:rsid w:val="002141C2"/>
    <w:rsid w:val="00215080"/>
    <w:rsid w:val="00215497"/>
    <w:rsid w:val="002162EB"/>
    <w:rsid w:val="00216325"/>
    <w:rsid w:val="0021694E"/>
    <w:rsid w:val="002174BB"/>
    <w:rsid w:val="002175F8"/>
    <w:rsid w:val="00217710"/>
    <w:rsid w:val="00217788"/>
    <w:rsid w:val="002177A2"/>
    <w:rsid w:val="00217DC5"/>
    <w:rsid w:val="002202A9"/>
    <w:rsid w:val="002206C5"/>
    <w:rsid w:val="00220718"/>
    <w:rsid w:val="00220AF7"/>
    <w:rsid w:val="00220B71"/>
    <w:rsid w:val="002214F9"/>
    <w:rsid w:val="00221504"/>
    <w:rsid w:val="002217F5"/>
    <w:rsid w:val="002218F7"/>
    <w:rsid w:val="00221B27"/>
    <w:rsid w:val="00221D89"/>
    <w:rsid w:val="00222379"/>
    <w:rsid w:val="00222538"/>
    <w:rsid w:val="00222656"/>
    <w:rsid w:val="0022279E"/>
    <w:rsid w:val="002227BB"/>
    <w:rsid w:val="00222D9F"/>
    <w:rsid w:val="00222E19"/>
    <w:rsid w:val="0022365C"/>
    <w:rsid w:val="002239CB"/>
    <w:rsid w:val="002243DA"/>
    <w:rsid w:val="002243EC"/>
    <w:rsid w:val="0022480A"/>
    <w:rsid w:val="00224CB0"/>
    <w:rsid w:val="002252B2"/>
    <w:rsid w:val="002253B1"/>
    <w:rsid w:val="00225561"/>
    <w:rsid w:val="0022598B"/>
    <w:rsid w:val="00225CCF"/>
    <w:rsid w:val="00225CF8"/>
    <w:rsid w:val="00225D5B"/>
    <w:rsid w:val="00226D3B"/>
    <w:rsid w:val="00226EDE"/>
    <w:rsid w:val="00227342"/>
    <w:rsid w:val="00227637"/>
    <w:rsid w:val="0022768B"/>
    <w:rsid w:val="00227C21"/>
    <w:rsid w:val="00227D49"/>
    <w:rsid w:val="00227E4A"/>
    <w:rsid w:val="00227F4D"/>
    <w:rsid w:val="00227FED"/>
    <w:rsid w:val="002301C5"/>
    <w:rsid w:val="00230347"/>
    <w:rsid w:val="0023048D"/>
    <w:rsid w:val="002304B7"/>
    <w:rsid w:val="00230FF5"/>
    <w:rsid w:val="002312C4"/>
    <w:rsid w:val="0023171A"/>
    <w:rsid w:val="002317D8"/>
    <w:rsid w:val="00231D1F"/>
    <w:rsid w:val="00231EB4"/>
    <w:rsid w:val="00232289"/>
    <w:rsid w:val="0023239C"/>
    <w:rsid w:val="002326EB"/>
    <w:rsid w:val="00232A95"/>
    <w:rsid w:val="00232FDF"/>
    <w:rsid w:val="0023315B"/>
    <w:rsid w:val="00233270"/>
    <w:rsid w:val="00233408"/>
    <w:rsid w:val="0023350E"/>
    <w:rsid w:val="002336A4"/>
    <w:rsid w:val="0023387F"/>
    <w:rsid w:val="002339C1"/>
    <w:rsid w:val="00233A50"/>
    <w:rsid w:val="00233AB1"/>
    <w:rsid w:val="00233C99"/>
    <w:rsid w:val="00233F6D"/>
    <w:rsid w:val="00233FC9"/>
    <w:rsid w:val="0023406C"/>
    <w:rsid w:val="00234D56"/>
    <w:rsid w:val="0023528B"/>
    <w:rsid w:val="002352D2"/>
    <w:rsid w:val="002353CE"/>
    <w:rsid w:val="002353FF"/>
    <w:rsid w:val="002356DC"/>
    <w:rsid w:val="00235C08"/>
    <w:rsid w:val="00235C5E"/>
    <w:rsid w:val="002361A2"/>
    <w:rsid w:val="002361B9"/>
    <w:rsid w:val="00236A20"/>
    <w:rsid w:val="00236A88"/>
    <w:rsid w:val="00236A9F"/>
    <w:rsid w:val="00236AFD"/>
    <w:rsid w:val="00236CC7"/>
    <w:rsid w:val="002372C6"/>
    <w:rsid w:val="00237421"/>
    <w:rsid w:val="00237B90"/>
    <w:rsid w:val="00237BF2"/>
    <w:rsid w:val="00237D22"/>
    <w:rsid w:val="00237D97"/>
    <w:rsid w:val="00237DB0"/>
    <w:rsid w:val="00237FC3"/>
    <w:rsid w:val="00240761"/>
    <w:rsid w:val="00240C15"/>
    <w:rsid w:val="00240E6B"/>
    <w:rsid w:val="00240F9D"/>
    <w:rsid w:val="00241539"/>
    <w:rsid w:val="002417F1"/>
    <w:rsid w:val="0024193A"/>
    <w:rsid w:val="00241944"/>
    <w:rsid w:val="00242021"/>
    <w:rsid w:val="00242370"/>
    <w:rsid w:val="00242E93"/>
    <w:rsid w:val="00242EFC"/>
    <w:rsid w:val="00243224"/>
    <w:rsid w:val="0024327F"/>
    <w:rsid w:val="00243B3A"/>
    <w:rsid w:val="00243B50"/>
    <w:rsid w:val="00243C09"/>
    <w:rsid w:val="00243CAE"/>
    <w:rsid w:val="00243F98"/>
    <w:rsid w:val="00244B65"/>
    <w:rsid w:val="00244C34"/>
    <w:rsid w:val="00244C98"/>
    <w:rsid w:val="00244F9F"/>
    <w:rsid w:val="0024544B"/>
    <w:rsid w:val="00245BE1"/>
    <w:rsid w:val="00245CBB"/>
    <w:rsid w:val="00245DD9"/>
    <w:rsid w:val="00245E01"/>
    <w:rsid w:val="00245EAC"/>
    <w:rsid w:val="00245F33"/>
    <w:rsid w:val="00246B25"/>
    <w:rsid w:val="00246BE5"/>
    <w:rsid w:val="00246D7B"/>
    <w:rsid w:val="00247149"/>
    <w:rsid w:val="00247357"/>
    <w:rsid w:val="00247490"/>
    <w:rsid w:val="0024799F"/>
    <w:rsid w:val="00247F36"/>
    <w:rsid w:val="0025000E"/>
    <w:rsid w:val="00250291"/>
    <w:rsid w:val="0025080A"/>
    <w:rsid w:val="00251528"/>
    <w:rsid w:val="00251BF9"/>
    <w:rsid w:val="00251E7D"/>
    <w:rsid w:val="002520C6"/>
    <w:rsid w:val="0025229D"/>
    <w:rsid w:val="002522CE"/>
    <w:rsid w:val="00252570"/>
    <w:rsid w:val="00252B91"/>
    <w:rsid w:val="00253027"/>
    <w:rsid w:val="00253341"/>
    <w:rsid w:val="00253398"/>
    <w:rsid w:val="00253411"/>
    <w:rsid w:val="0025350D"/>
    <w:rsid w:val="0025352F"/>
    <w:rsid w:val="00253646"/>
    <w:rsid w:val="00254046"/>
    <w:rsid w:val="00254469"/>
    <w:rsid w:val="0025460D"/>
    <w:rsid w:val="00254711"/>
    <w:rsid w:val="00254FE2"/>
    <w:rsid w:val="0025536D"/>
    <w:rsid w:val="0025540B"/>
    <w:rsid w:val="00255895"/>
    <w:rsid w:val="002559AC"/>
    <w:rsid w:val="00255D11"/>
    <w:rsid w:val="00255DC6"/>
    <w:rsid w:val="0025603F"/>
    <w:rsid w:val="002562E2"/>
    <w:rsid w:val="002564EB"/>
    <w:rsid w:val="00256739"/>
    <w:rsid w:val="0025681C"/>
    <w:rsid w:val="00256857"/>
    <w:rsid w:val="00256995"/>
    <w:rsid w:val="002569F9"/>
    <w:rsid w:val="00256CCA"/>
    <w:rsid w:val="002572FE"/>
    <w:rsid w:val="00257407"/>
    <w:rsid w:val="00257508"/>
    <w:rsid w:val="00257735"/>
    <w:rsid w:val="00257E52"/>
    <w:rsid w:val="00257E84"/>
    <w:rsid w:val="0026020B"/>
    <w:rsid w:val="002606DA"/>
    <w:rsid w:val="002609F6"/>
    <w:rsid w:val="002609FB"/>
    <w:rsid w:val="00260A53"/>
    <w:rsid w:val="00260B73"/>
    <w:rsid w:val="00260F32"/>
    <w:rsid w:val="002618CA"/>
    <w:rsid w:val="002618DF"/>
    <w:rsid w:val="0026191A"/>
    <w:rsid w:val="00261BA6"/>
    <w:rsid w:val="00261F79"/>
    <w:rsid w:val="00262896"/>
    <w:rsid w:val="00262B1F"/>
    <w:rsid w:val="00262C3C"/>
    <w:rsid w:val="00262E88"/>
    <w:rsid w:val="0026300A"/>
    <w:rsid w:val="00263021"/>
    <w:rsid w:val="002633EA"/>
    <w:rsid w:val="0026360E"/>
    <w:rsid w:val="002638C4"/>
    <w:rsid w:val="00263E8A"/>
    <w:rsid w:val="002646E5"/>
    <w:rsid w:val="002647F0"/>
    <w:rsid w:val="0026582F"/>
    <w:rsid w:val="00265985"/>
    <w:rsid w:val="00265B83"/>
    <w:rsid w:val="00265BA8"/>
    <w:rsid w:val="00265E1E"/>
    <w:rsid w:val="00266563"/>
    <w:rsid w:val="00266777"/>
    <w:rsid w:val="00266986"/>
    <w:rsid w:val="0026738F"/>
    <w:rsid w:val="00267546"/>
    <w:rsid w:val="00267586"/>
    <w:rsid w:val="002678CC"/>
    <w:rsid w:val="00267E10"/>
    <w:rsid w:val="00270A04"/>
    <w:rsid w:val="00270AEE"/>
    <w:rsid w:val="0027101F"/>
    <w:rsid w:val="00271062"/>
    <w:rsid w:val="002719C6"/>
    <w:rsid w:val="002719D8"/>
    <w:rsid w:val="00271B7E"/>
    <w:rsid w:val="00271E6B"/>
    <w:rsid w:val="002725D2"/>
    <w:rsid w:val="00272A96"/>
    <w:rsid w:val="00272BA9"/>
    <w:rsid w:val="00272F75"/>
    <w:rsid w:val="00273040"/>
    <w:rsid w:val="0027313F"/>
    <w:rsid w:val="002731A8"/>
    <w:rsid w:val="0027321C"/>
    <w:rsid w:val="00273325"/>
    <w:rsid w:val="0027356F"/>
    <w:rsid w:val="002737E5"/>
    <w:rsid w:val="00274087"/>
    <w:rsid w:val="002743FC"/>
    <w:rsid w:val="00274EA2"/>
    <w:rsid w:val="00275092"/>
    <w:rsid w:val="00275585"/>
    <w:rsid w:val="002755E3"/>
    <w:rsid w:val="0027567C"/>
    <w:rsid w:val="002757BF"/>
    <w:rsid w:val="00275A31"/>
    <w:rsid w:val="00276ECF"/>
    <w:rsid w:val="002770CF"/>
    <w:rsid w:val="00277480"/>
    <w:rsid w:val="002775C7"/>
    <w:rsid w:val="00277958"/>
    <w:rsid w:val="00277C17"/>
    <w:rsid w:val="00280374"/>
    <w:rsid w:val="00280562"/>
    <w:rsid w:val="0028084E"/>
    <w:rsid w:val="0028094B"/>
    <w:rsid w:val="00280EA2"/>
    <w:rsid w:val="00281257"/>
    <w:rsid w:val="00281950"/>
    <w:rsid w:val="00282A53"/>
    <w:rsid w:val="00282AEC"/>
    <w:rsid w:val="00282B57"/>
    <w:rsid w:val="002830AF"/>
    <w:rsid w:val="00283ABC"/>
    <w:rsid w:val="00283FBC"/>
    <w:rsid w:val="00284102"/>
    <w:rsid w:val="002847D1"/>
    <w:rsid w:val="00284A2B"/>
    <w:rsid w:val="00284ADF"/>
    <w:rsid w:val="002852C2"/>
    <w:rsid w:val="0028530F"/>
    <w:rsid w:val="002853A2"/>
    <w:rsid w:val="0028541C"/>
    <w:rsid w:val="00285555"/>
    <w:rsid w:val="00285A9A"/>
    <w:rsid w:val="00285CCA"/>
    <w:rsid w:val="00285D00"/>
    <w:rsid w:val="00285D6F"/>
    <w:rsid w:val="00285DE0"/>
    <w:rsid w:val="002861F3"/>
    <w:rsid w:val="002861F7"/>
    <w:rsid w:val="002863A5"/>
    <w:rsid w:val="00286642"/>
    <w:rsid w:val="00287024"/>
    <w:rsid w:val="00287D16"/>
    <w:rsid w:val="00290146"/>
    <w:rsid w:val="0029029D"/>
    <w:rsid w:val="0029055F"/>
    <w:rsid w:val="0029088B"/>
    <w:rsid w:val="002909F2"/>
    <w:rsid w:val="00290FDF"/>
    <w:rsid w:val="00291435"/>
    <w:rsid w:val="00291616"/>
    <w:rsid w:val="0029176F"/>
    <w:rsid w:val="00291AB4"/>
    <w:rsid w:val="00292074"/>
    <w:rsid w:val="002920B8"/>
    <w:rsid w:val="0029235C"/>
    <w:rsid w:val="002923CC"/>
    <w:rsid w:val="0029263C"/>
    <w:rsid w:val="00293A78"/>
    <w:rsid w:val="00293C05"/>
    <w:rsid w:val="002941EE"/>
    <w:rsid w:val="00294586"/>
    <w:rsid w:val="00294671"/>
    <w:rsid w:val="002949C1"/>
    <w:rsid w:val="00294A7C"/>
    <w:rsid w:val="00294EB0"/>
    <w:rsid w:val="00294F2F"/>
    <w:rsid w:val="002950C0"/>
    <w:rsid w:val="00295108"/>
    <w:rsid w:val="00295181"/>
    <w:rsid w:val="00295541"/>
    <w:rsid w:val="0029562D"/>
    <w:rsid w:val="0029562F"/>
    <w:rsid w:val="00295C7C"/>
    <w:rsid w:val="002963B2"/>
    <w:rsid w:val="0029656B"/>
    <w:rsid w:val="00296FDF"/>
    <w:rsid w:val="00297407"/>
    <w:rsid w:val="0029767C"/>
    <w:rsid w:val="002977D4"/>
    <w:rsid w:val="002979C5"/>
    <w:rsid w:val="00297C06"/>
    <w:rsid w:val="00297E3C"/>
    <w:rsid w:val="00297EE4"/>
    <w:rsid w:val="002A0281"/>
    <w:rsid w:val="002A0627"/>
    <w:rsid w:val="002A08BD"/>
    <w:rsid w:val="002A09A7"/>
    <w:rsid w:val="002A0E27"/>
    <w:rsid w:val="002A0F6D"/>
    <w:rsid w:val="002A1063"/>
    <w:rsid w:val="002A12D9"/>
    <w:rsid w:val="002A148B"/>
    <w:rsid w:val="002A1580"/>
    <w:rsid w:val="002A15F8"/>
    <w:rsid w:val="002A160A"/>
    <w:rsid w:val="002A1762"/>
    <w:rsid w:val="002A179F"/>
    <w:rsid w:val="002A1D99"/>
    <w:rsid w:val="002A1EEA"/>
    <w:rsid w:val="002A1F9F"/>
    <w:rsid w:val="002A2A9B"/>
    <w:rsid w:val="002A3755"/>
    <w:rsid w:val="002A3BF6"/>
    <w:rsid w:val="002A3C25"/>
    <w:rsid w:val="002A4649"/>
    <w:rsid w:val="002A4C2A"/>
    <w:rsid w:val="002A52CE"/>
    <w:rsid w:val="002A534B"/>
    <w:rsid w:val="002A5B51"/>
    <w:rsid w:val="002A5C30"/>
    <w:rsid w:val="002A618A"/>
    <w:rsid w:val="002A623C"/>
    <w:rsid w:val="002A6501"/>
    <w:rsid w:val="002A650E"/>
    <w:rsid w:val="002A7193"/>
    <w:rsid w:val="002A7A18"/>
    <w:rsid w:val="002A7B05"/>
    <w:rsid w:val="002A7F7C"/>
    <w:rsid w:val="002A7FA1"/>
    <w:rsid w:val="002B06B9"/>
    <w:rsid w:val="002B0CA7"/>
    <w:rsid w:val="002B0ED4"/>
    <w:rsid w:val="002B1068"/>
    <w:rsid w:val="002B1E7E"/>
    <w:rsid w:val="002B1F42"/>
    <w:rsid w:val="002B235C"/>
    <w:rsid w:val="002B24FB"/>
    <w:rsid w:val="002B29AE"/>
    <w:rsid w:val="002B2A3F"/>
    <w:rsid w:val="002B3015"/>
    <w:rsid w:val="002B312B"/>
    <w:rsid w:val="002B3193"/>
    <w:rsid w:val="002B31C4"/>
    <w:rsid w:val="002B3553"/>
    <w:rsid w:val="002B35E5"/>
    <w:rsid w:val="002B3E3A"/>
    <w:rsid w:val="002B3E8E"/>
    <w:rsid w:val="002B3F57"/>
    <w:rsid w:val="002B4E93"/>
    <w:rsid w:val="002B52BA"/>
    <w:rsid w:val="002B5333"/>
    <w:rsid w:val="002B5982"/>
    <w:rsid w:val="002B5A03"/>
    <w:rsid w:val="002B5D60"/>
    <w:rsid w:val="002B5E2F"/>
    <w:rsid w:val="002B6114"/>
    <w:rsid w:val="002B690B"/>
    <w:rsid w:val="002B6ABA"/>
    <w:rsid w:val="002B6C83"/>
    <w:rsid w:val="002B6ECC"/>
    <w:rsid w:val="002B751D"/>
    <w:rsid w:val="002B78D4"/>
    <w:rsid w:val="002B7934"/>
    <w:rsid w:val="002B7C2F"/>
    <w:rsid w:val="002B7DE3"/>
    <w:rsid w:val="002B7FE2"/>
    <w:rsid w:val="002C006E"/>
    <w:rsid w:val="002C08B0"/>
    <w:rsid w:val="002C0CC9"/>
    <w:rsid w:val="002C1213"/>
    <w:rsid w:val="002C1C40"/>
    <w:rsid w:val="002C1C58"/>
    <w:rsid w:val="002C1C99"/>
    <w:rsid w:val="002C2019"/>
    <w:rsid w:val="002C2203"/>
    <w:rsid w:val="002C2222"/>
    <w:rsid w:val="002C2697"/>
    <w:rsid w:val="002C2945"/>
    <w:rsid w:val="002C2A3D"/>
    <w:rsid w:val="002C2A65"/>
    <w:rsid w:val="002C2F97"/>
    <w:rsid w:val="002C3081"/>
    <w:rsid w:val="002C320E"/>
    <w:rsid w:val="002C32B7"/>
    <w:rsid w:val="002C3304"/>
    <w:rsid w:val="002C3A8B"/>
    <w:rsid w:val="002C3C94"/>
    <w:rsid w:val="002C42F3"/>
    <w:rsid w:val="002C4D86"/>
    <w:rsid w:val="002C4F88"/>
    <w:rsid w:val="002C5408"/>
    <w:rsid w:val="002C5474"/>
    <w:rsid w:val="002C5490"/>
    <w:rsid w:val="002C57A0"/>
    <w:rsid w:val="002C5BA3"/>
    <w:rsid w:val="002C5EFE"/>
    <w:rsid w:val="002C5F40"/>
    <w:rsid w:val="002C61AC"/>
    <w:rsid w:val="002C640D"/>
    <w:rsid w:val="002C6667"/>
    <w:rsid w:val="002C67C4"/>
    <w:rsid w:val="002C6A28"/>
    <w:rsid w:val="002C6A5A"/>
    <w:rsid w:val="002C6DAF"/>
    <w:rsid w:val="002C7181"/>
    <w:rsid w:val="002C730C"/>
    <w:rsid w:val="002C75F7"/>
    <w:rsid w:val="002C7728"/>
    <w:rsid w:val="002C7914"/>
    <w:rsid w:val="002C7E9E"/>
    <w:rsid w:val="002D00CE"/>
    <w:rsid w:val="002D0720"/>
    <w:rsid w:val="002D0C04"/>
    <w:rsid w:val="002D0C66"/>
    <w:rsid w:val="002D1205"/>
    <w:rsid w:val="002D1939"/>
    <w:rsid w:val="002D1FD8"/>
    <w:rsid w:val="002D2011"/>
    <w:rsid w:val="002D22ED"/>
    <w:rsid w:val="002D2722"/>
    <w:rsid w:val="002D2747"/>
    <w:rsid w:val="002D2865"/>
    <w:rsid w:val="002D2984"/>
    <w:rsid w:val="002D2BA5"/>
    <w:rsid w:val="002D2F8E"/>
    <w:rsid w:val="002D3D12"/>
    <w:rsid w:val="002D3D38"/>
    <w:rsid w:val="002D4039"/>
    <w:rsid w:val="002D40E6"/>
    <w:rsid w:val="002D423F"/>
    <w:rsid w:val="002D431F"/>
    <w:rsid w:val="002D44C4"/>
    <w:rsid w:val="002D44C7"/>
    <w:rsid w:val="002D484D"/>
    <w:rsid w:val="002D49C8"/>
    <w:rsid w:val="002D4CAC"/>
    <w:rsid w:val="002D508F"/>
    <w:rsid w:val="002D5191"/>
    <w:rsid w:val="002D53B7"/>
    <w:rsid w:val="002D5556"/>
    <w:rsid w:val="002D55F0"/>
    <w:rsid w:val="002D5605"/>
    <w:rsid w:val="002D5A95"/>
    <w:rsid w:val="002D653E"/>
    <w:rsid w:val="002D6654"/>
    <w:rsid w:val="002D6739"/>
    <w:rsid w:val="002D677A"/>
    <w:rsid w:val="002D69B7"/>
    <w:rsid w:val="002D6AC8"/>
    <w:rsid w:val="002D6AF7"/>
    <w:rsid w:val="002D6DE2"/>
    <w:rsid w:val="002D6DED"/>
    <w:rsid w:val="002D6E74"/>
    <w:rsid w:val="002D6E89"/>
    <w:rsid w:val="002D7168"/>
    <w:rsid w:val="002D731E"/>
    <w:rsid w:val="002D77E1"/>
    <w:rsid w:val="002D78E2"/>
    <w:rsid w:val="002D7A2E"/>
    <w:rsid w:val="002D7C5C"/>
    <w:rsid w:val="002D7F17"/>
    <w:rsid w:val="002E0075"/>
    <w:rsid w:val="002E0118"/>
    <w:rsid w:val="002E0E51"/>
    <w:rsid w:val="002E0E99"/>
    <w:rsid w:val="002E0FB4"/>
    <w:rsid w:val="002E14AD"/>
    <w:rsid w:val="002E1A45"/>
    <w:rsid w:val="002E1B27"/>
    <w:rsid w:val="002E1CF3"/>
    <w:rsid w:val="002E264A"/>
    <w:rsid w:val="002E27AD"/>
    <w:rsid w:val="002E3287"/>
    <w:rsid w:val="002E3319"/>
    <w:rsid w:val="002E3501"/>
    <w:rsid w:val="002E37D2"/>
    <w:rsid w:val="002E3ADB"/>
    <w:rsid w:val="002E3FB0"/>
    <w:rsid w:val="002E40EF"/>
    <w:rsid w:val="002E452C"/>
    <w:rsid w:val="002E4896"/>
    <w:rsid w:val="002E4A3E"/>
    <w:rsid w:val="002E4ABB"/>
    <w:rsid w:val="002E50F3"/>
    <w:rsid w:val="002E545D"/>
    <w:rsid w:val="002E5A10"/>
    <w:rsid w:val="002E5D55"/>
    <w:rsid w:val="002E6241"/>
    <w:rsid w:val="002E70B2"/>
    <w:rsid w:val="002E73A0"/>
    <w:rsid w:val="002E73B1"/>
    <w:rsid w:val="002E73EF"/>
    <w:rsid w:val="002E7845"/>
    <w:rsid w:val="002E79B9"/>
    <w:rsid w:val="002E7C73"/>
    <w:rsid w:val="002E7DCB"/>
    <w:rsid w:val="002F00EE"/>
    <w:rsid w:val="002F0B2E"/>
    <w:rsid w:val="002F0EA1"/>
    <w:rsid w:val="002F0F2C"/>
    <w:rsid w:val="002F0FE5"/>
    <w:rsid w:val="002F15A4"/>
    <w:rsid w:val="002F1891"/>
    <w:rsid w:val="002F1949"/>
    <w:rsid w:val="002F1C05"/>
    <w:rsid w:val="002F1C38"/>
    <w:rsid w:val="002F1CC7"/>
    <w:rsid w:val="002F1CC9"/>
    <w:rsid w:val="002F215B"/>
    <w:rsid w:val="002F2388"/>
    <w:rsid w:val="002F250B"/>
    <w:rsid w:val="002F260C"/>
    <w:rsid w:val="002F29EE"/>
    <w:rsid w:val="002F3195"/>
    <w:rsid w:val="002F341A"/>
    <w:rsid w:val="002F3A2F"/>
    <w:rsid w:val="002F3D4A"/>
    <w:rsid w:val="002F4995"/>
    <w:rsid w:val="002F4AC2"/>
    <w:rsid w:val="002F4CFE"/>
    <w:rsid w:val="002F4FCD"/>
    <w:rsid w:val="002F52B9"/>
    <w:rsid w:val="002F5302"/>
    <w:rsid w:val="002F5350"/>
    <w:rsid w:val="002F54D3"/>
    <w:rsid w:val="002F5564"/>
    <w:rsid w:val="002F59CC"/>
    <w:rsid w:val="002F5A3C"/>
    <w:rsid w:val="002F5C52"/>
    <w:rsid w:val="002F5D06"/>
    <w:rsid w:val="002F5F2A"/>
    <w:rsid w:val="002F5F44"/>
    <w:rsid w:val="002F5F47"/>
    <w:rsid w:val="002F6033"/>
    <w:rsid w:val="002F6147"/>
    <w:rsid w:val="002F6215"/>
    <w:rsid w:val="002F6B5A"/>
    <w:rsid w:val="002F6BD2"/>
    <w:rsid w:val="002F72DC"/>
    <w:rsid w:val="002F77DD"/>
    <w:rsid w:val="002F7BBD"/>
    <w:rsid w:val="002F7CA4"/>
    <w:rsid w:val="002F7D1F"/>
    <w:rsid w:val="00300802"/>
    <w:rsid w:val="00300EAA"/>
    <w:rsid w:val="0030180D"/>
    <w:rsid w:val="003018A0"/>
    <w:rsid w:val="00301A10"/>
    <w:rsid w:val="00301A9D"/>
    <w:rsid w:val="00301D69"/>
    <w:rsid w:val="00301F06"/>
    <w:rsid w:val="00302175"/>
    <w:rsid w:val="00302423"/>
    <w:rsid w:val="00302996"/>
    <w:rsid w:val="00302AC7"/>
    <w:rsid w:val="00302DFC"/>
    <w:rsid w:val="00302E05"/>
    <w:rsid w:val="00302F05"/>
    <w:rsid w:val="003039E2"/>
    <w:rsid w:val="00303F16"/>
    <w:rsid w:val="00304072"/>
    <w:rsid w:val="003041A2"/>
    <w:rsid w:val="003044DA"/>
    <w:rsid w:val="00304539"/>
    <w:rsid w:val="00304560"/>
    <w:rsid w:val="00304C93"/>
    <w:rsid w:val="00304DEF"/>
    <w:rsid w:val="0030512B"/>
    <w:rsid w:val="00305270"/>
    <w:rsid w:val="003052AA"/>
    <w:rsid w:val="0030538A"/>
    <w:rsid w:val="00305858"/>
    <w:rsid w:val="0030586A"/>
    <w:rsid w:val="0030592E"/>
    <w:rsid w:val="00305B91"/>
    <w:rsid w:val="00305D82"/>
    <w:rsid w:val="003062F3"/>
    <w:rsid w:val="00306349"/>
    <w:rsid w:val="00306428"/>
    <w:rsid w:val="0030652D"/>
    <w:rsid w:val="0030671B"/>
    <w:rsid w:val="003067C1"/>
    <w:rsid w:val="00306885"/>
    <w:rsid w:val="00306A59"/>
    <w:rsid w:val="00306C63"/>
    <w:rsid w:val="00306F76"/>
    <w:rsid w:val="00307202"/>
    <w:rsid w:val="00307346"/>
    <w:rsid w:val="003074AA"/>
    <w:rsid w:val="00307B4C"/>
    <w:rsid w:val="00307F13"/>
    <w:rsid w:val="00307FE6"/>
    <w:rsid w:val="003104F1"/>
    <w:rsid w:val="003108A7"/>
    <w:rsid w:val="003109CB"/>
    <w:rsid w:val="003109E2"/>
    <w:rsid w:val="00310D67"/>
    <w:rsid w:val="00310D9E"/>
    <w:rsid w:val="00310DB7"/>
    <w:rsid w:val="00310DF1"/>
    <w:rsid w:val="0031120A"/>
    <w:rsid w:val="0031151C"/>
    <w:rsid w:val="003116F6"/>
    <w:rsid w:val="00311725"/>
    <w:rsid w:val="00311853"/>
    <w:rsid w:val="00311950"/>
    <w:rsid w:val="003119F2"/>
    <w:rsid w:val="00312012"/>
    <w:rsid w:val="00312097"/>
    <w:rsid w:val="00312600"/>
    <w:rsid w:val="003126C8"/>
    <w:rsid w:val="00312884"/>
    <w:rsid w:val="00313112"/>
    <w:rsid w:val="0031312C"/>
    <w:rsid w:val="0031334D"/>
    <w:rsid w:val="00313CE0"/>
    <w:rsid w:val="00313DBE"/>
    <w:rsid w:val="00313DD5"/>
    <w:rsid w:val="0031402E"/>
    <w:rsid w:val="00314068"/>
    <w:rsid w:val="00314286"/>
    <w:rsid w:val="00314451"/>
    <w:rsid w:val="00314521"/>
    <w:rsid w:val="0031468F"/>
    <w:rsid w:val="003146C0"/>
    <w:rsid w:val="0031479B"/>
    <w:rsid w:val="00314986"/>
    <w:rsid w:val="003149FE"/>
    <w:rsid w:val="00314A37"/>
    <w:rsid w:val="00314B1C"/>
    <w:rsid w:val="00314B85"/>
    <w:rsid w:val="00314D0A"/>
    <w:rsid w:val="003157AB"/>
    <w:rsid w:val="00315ADA"/>
    <w:rsid w:val="00315EFB"/>
    <w:rsid w:val="00315F72"/>
    <w:rsid w:val="003164C5"/>
    <w:rsid w:val="003167BC"/>
    <w:rsid w:val="003169DC"/>
    <w:rsid w:val="00316A80"/>
    <w:rsid w:val="003170C4"/>
    <w:rsid w:val="003170E6"/>
    <w:rsid w:val="003173E0"/>
    <w:rsid w:val="003174ED"/>
    <w:rsid w:val="0031771E"/>
    <w:rsid w:val="00317DBF"/>
    <w:rsid w:val="00317FD4"/>
    <w:rsid w:val="00320C33"/>
    <w:rsid w:val="0032125C"/>
    <w:rsid w:val="00321446"/>
    <w:rsid w:val="00321F95"/>
    <w:rsid w:val="00322131"/>
    <w:rsid w:val="00322438"/>
    <w:rsid w:val="0032286A"/>
    <w:rsid w:val="00322A4C"/>
    <w:rsid w:val="00322A65"/>
    <w:rsid w:val="00322A7B"/>
    <w:rsid w:val="00322F64"/>
    <w:rsid w:val="003233BA"/>
    <w:rsid w:val="00323645"/>
    <w:rsid w:val="00323788"/>
    <w:rsid w:val="00323BAE"/>
    <w:rsid w:val="00323D5A"/>
    <w:rsid w:val="00323D96"/>
    <w:rsid w:val="00323F14"/>
    <w:rsid w:val="00324274"/>
    <w:rsid w:val="0032435B"/>
    <w:rsid w:val="00324380"/>
    <w:rsid w:val="003244C2"/>
    <w:rsid w:val="003245DC"/>
    <w:rsid w:val="003248A7"/>
    <w:rsid w:val="003249CB"/>
    <w:rsid w:val="003249FF"/>
    <w:rsid w:val="00324A09"/>
    <w:rsid w:val="00324CA1"/>
    <w:rsid w:val="00324D02"/>
    <w:rsid w:val="00324D18"/>
    <w:rsid w:val="003252A5"/>
    <w:rsid w:val="003252CA"/>
    <w:rsid w:val="003254DC"/>
    <w:rsid w:val="00325649"/>
    <w:rsid w:val="00325796"/>
    <w:rsid w:val="003257D0"/>
    <w:rsid w:val="00325AEA"/>
    <w:rsid w:val="00325CB8"/>
    <w:rsid w:val="00325F2D"/>
    <w:rsid w:val="003262AF"/>
    <w:rsid w:val="0032687C"/>
    <w:rsid w:val="00326941"/>
    <w:rsid w:val="00326AA1"/>
    <w:rsid w:val="00326B6E"/>
    <w:rsid w:val="00326D87"/>
    <w:rsid w:val="00326DAA"/>
    <w:rsid w:val="0032734C"/>
    <w:rsid w:val="003274A0"/>
    <w:rsid w:val="003277DC"/>
    <w:rsid w:val="00327A1E"/>
    <w:rsid w:val="00327C3F"/>
    <w:rsid w:val="00327D44"/>
    <w:rsid w:val="00327D6D"/>
    <w:rsid w:val="003301BF"/>
    <w:rsid w:val="00330A41"/>
    <w:rsid w:val="00330C03"/>
    <w:rsid w:val="00330F05"/>
    <w:rsid w:val="00332977"/>
    <w:rsid w:val="00332A83"/>
    <w:rsid w:val="00332C29"/>
    <w:rsid w:val="00332C59"/>
    <w:rsid w:val="00332E52"/>
    <w:rsid w:val="003336FC"/>
    <w:rsid w:val="00333CD1"/>
    <w:rsid w:val="00333DEA"/>
    <w:rsid w:val="00334005"/>
    <w:rsid w:val="00334702"/>
    <w:rsid w:val="00334B9B"/>
    <w:rsid w:val="00334F1E"/>
    <w:rsid w:val="00335184"/>
    <w:rsid w:val="0033545D"/>
    <w:rsid w:val="00335667"/>
    <w:rsid w:val="00335852"/>
    <w:rsid w:val="00335CAB"/>
    <w:rsid w:val="00335F20"/>
    <w:rsid w:val="00336121"/>
    <w:rsid w:val="00336232"/>
    <w:rsid w:val="00336474"/>
    <w:rsid w:val="00336880"/>
    <w:rsid w:val="00336CBF"/>
    <w:rsid w:val="00336E2A"/>
    <w:rsid w:val="00336EFC"/>
    <w:rsid w:val="00336FE8"/>
    <w:rsid w:val="00337026"/>
    <w:rsid w:val="003374F2"/>
    <w:rsid w:val="00337ABA"/>
    <w:rsid w:val="00340105"/>
    <w:rsid w:val="00340231"/>
    <w:rsid w:val="003404F7"/>
    <w:rsid w:val="00340753"/>
    <w:rsid w:val="00340A14"/>
    <w:rsid w:val="00340F2F"/>
    <w:rsid w:val="00341017"/>
    <w:rsid w:val="003417F7"/>
    <w:rsid w:val="00341974"/>
    <w:rsid w:val="00341C64"/>
    <w:rsid w:val="00341E00"/>
    <w:rsid w:val="00342236"/>
    <w:rsid w:val="003422BE"/>
    <w:rsid w:val="003429F9"/>
    <w:rsid w:val="00342B8A"/>
    <w:rsid w:val="00342E36"/>
    <w:rsid w:val="003430BF"/>
    <w:rsid w:val="0034317D"/>
    <w:rsid w:val="00343808"/>
    <w:rsid w:val="00343815"/>
    <w:rsid w:val="00343D79"/>
    <w:rsid w:val="00344131"/>
    <w:rsid w:val="0034447B"/>
    <w:rsid w:val="0034482F"/>
    <w:rsid w:val="00344E8D"/>
    <w:rsid w:val="00345155"/>
    <w:rsid w:val="00345428"/>
    <w:rsid w:val="003455F9"/>
    <w:rsid w:val="00345678"/>
    <w:rsid w:val="003458CC"/>
    <w:rsid w:val="00345C02"/>
    <w:rsid w:val="00346404"/>
    <w:rsid w:val="0034676B"/>
    <w:rsid w:val="003469AA"/>
    <w:rsid w:val="003469D0"/>
    <w:rsid w:val="00346CF4"/>
    <w:rsid w:val="00346F99"/>
    <w:rsid w:val="0034702A"/>
    <w:rsid w:val="003476DA"/>
    <w:rsid w:val="00350116"/>
    <w:rsid w:val="00350658"/>
    <w:rsid w:val="003506AA"/>
    <w:rsid w:val="003508DB"/>
    <w:rsid w:val="003508E0"/>
    <w:rsid w:val="003509FC"/>
    <w:rsid w:val="00350EB5"/>
    <w:rsid w:val="00351212"/>
    <w:rsid w:val="00351666"/>
    <w:rsid w:val="00351AFF"/>
    <w:rsid w:val="00351B13"/>
    <w:rsid w:val="0035241B"/>
    <w:rsid w:val="003526F3"/>
    <w:rsid w:val="00352DE9"/>
    <w:rsid w:val="00352E18"/>
    <w:rsid w:val="00352E6F"/>
    <w:rsid w:val="00353014"/>
    <w:rsid w:val="003532D2"/>
    <w:rsid w:val="00353331"/>
    <w:rsid w:val="00353559"/>
    <w:rsid w:val="00353831"/>
    <w:rsid w:val="00353C6A"/>
    <w:rsid w:val="00353EC6"/>
    <w:rsid w:val="003540E3"/>
    <w:rsid w:val="00354480"/>
    <w:rsid w:val="0035468F"/>
    <w:rsid w:val="003546AA"/>
    <w:rsid w:val="00354928"/>
    <w:rsid w:val="00354C31"/>
    <w:rsid w:val="0035513B"/>
    <w:rsid w:val="003552C1"/>
    <w:rsid w:val="00355F3D"/>
    <w:rsid w:val="00355FD9"/>
    <w:rsid w:val="0035624D"/>
    <w:rsid w:val="0035642D"/>
    <w:rsid w:val="00356515"/>
    <w:rsid w:val="003565D0"/>
    <w:rsid w:val="003565FE"/>
    <w:rsid w:val="0035672C"/>
    <w:rsid w:val="00356E3F"/>
    <w:rsid w:val="00356F08"/>
    <w:rsid w:val="00356F8D"/>
    <w:rsid w:val="003571C6"/>
    <w:rsid w:val="00357729"/>
    <w:rsid w:val="00357B01"/>
    <w:rsid w:val="00357C0C"/>
    <w:rsid w:val="00357EA9"/>
    <w:rsid w:val="00357FCA"/>
    <w:rsid w:val="003603E0"/>
    <w:rsid w:val="003605F6"/>
    <w:rsid w:val="00360624"/>
    <w:rsid w:val="00360695"/>
    <w:rsid w:val="00360BD2"/>
    <w:rsid w:val="00360F9F"/>
    <w:rsid w:val="003610C5"/>
    <w:rsid w:val="003614CA"/>
    <w:rsid w:val="0036191B"/>
    <w:rsid w:val="00361993"/>
    <w:rsid w:val="00361C2A"/>
    <w:rsid w:val="003625D3"/>
    <w:rsid w:val="0036273A"/>
    <w:rsid w:val="00362B5D"/>
    <w:rsid w:val="00362D66"/>
    <w:rsid w:val="00362F06"/>
    <w:rsid w:val="00363277"/>
    <w:rsid w:val="00363AFC"/>
    <w:rsid w:val="00363C88"/>
    <w:rsid w:val="00363CEC"/>
    <w:rsid w:val="00363D52"/>
    <w:rsid w:val="00363E90"/>
    <w:rsid w:val="003644FD"/>
    <w:rsid w:val="003645FF"/>
    <w:rsid w:val="00364725"/>
    <w:rsid w:val="003648CA"/>
    <w:rsid w:val="00364A01"/>
    <w:rsid w:val="00364A7B"/>
    <w:rsid w:val="00365712"/>
    <w:rsid w:val="0036572F"/>
    <w:rsid w:val="0036577C"/>
    <w:rsid w:val="00365831"/>
    <w:rsid w:val="00365BD1"/>
    <w:rsid w:val="00365F9D"/>
    <w:rsid w:val="00366611"/>
    <w:rsid w:val="00366ACC"/>
    <w:rsid w:val="00366C90"/>
    <w:rsid w:val="00367566"/>
    <w:rsid w:val="00367750"/>
    <w:rsid w:val="00367A9D"/>
    <w:rsid w:val="00367B49"/>
    <w:rsid w:val="00367BDC"/>
    <w:rsid w:val="00367E05"/>
    <w:rsid w:val="00370C07"/>
    <w:rsid w:val="00371102"/>
    <w:rsid w:val="0037145D"/>
    <w:rsid w:val="00371B93"/>
    <w:rsid w:val="00371C23"/>
    <w:rsid w:val="00371D75"/>
    <w:rsid w:val="00372084"/>
    <w:rsid w:val="003720A1"/>
    <w:rsid w:val="003723BE"/>
    <w:rsid w:val="00372961"/>
    <w:rsid w:val="00372997"/>
    <w:rsid w:val="00372BB4"/>
    <w:rsid w:val="00372C59"/>
    <w:rsid w:val="00372E6B"/>
    <w:rsid w:val="00372E90"/>
    <w:rsid w:val="00372F7B"/>
    <w:rsid w:val="00373050"/>
    <w:rsid w:val="00373392"/>
    <w:rsid w:val="003736CC"/>
    <w:rsid w:val="003738F2"/>
    <w:rsid w:val="00373EDE"/>
    <w:rsid w:val="0037424A"/>
    <w:rsid w:val="00374458"/>
    <w:rsid w:val="00374B47"/>
    <w:rsid w:val="00374B64"/>
    <w:rsid w:val="00374CBE"/>
    <w:rsid w:val="003750F8"/>
    <w:rsid w:val="0037520A"/>
    <w:rsid w:val="00375293"/>
    <w:rsid w:val="00375371"/>
    <w:rsid w:val="00375DF8"/>
    <w:rsid w:val="00375E0A"/>
    <w:rsid w:val="0037619A"/>
    <w:rsid w:val="00376396"/>
    <w:rsid w:val="003764FE"/>
    <w:rsid w:val="003765F6"/>
    <w:rsid w:val="00376A95"/>
    <w:rsid w:val="00376BBF"/>
    <w:rsid w:val="00377159"/>
    <w:rsid w:val="00377903"/>
    <w:rsid w:val="00377AE8"/>
    <w:rsid w:val="00377C8D"/>
    <w:rsid w:val="00377D38"/>
    <w:rsid w:val="00377DFF"/>
    <w:rsid w:val="00377EDE"/>
    <w:rsid w:val="00380722"/>
    <w:rsid w:val="003807FE"/>
    <w:rsid w:val="0038086B"/>
    <w:rsid w:val="003810C3"/>
    <w:rsid w:val="003810F8"/>
    <w:rsid w:val="003810FF"/>
    <w:rsid w:val="003812AB"/>
    <w:rsid w:val="003812DE"/>
    <w:rsid w:val="003815C9"/>
    <w:rsid w:val="003816AB"/>
    <w:rsid w:val="00381795"/>
    <w:rsid w:val="00381872"/>
    <w:rsid w:val="0038196F"/>
    <w:rsid w:val="00381AEB"/>
    <w:rsid w:val="00381CE5"/>
    <w:rsid w:val="00381EB4"/>
    <w:rsid w:val="003820F4"/>
    <w:rsid w:val="003827DC"/>
    <w:rsid w:val="00382C58"/>
    <w:rsid w:val="00382ED5"/>
    <w:rsid w:val="00383086"/>
    <w:rsid w:val="003832B9"/>
    <w:rsid w:val="0038387D"/>
    <w:rsid w:val="00383DA4"/>
    <w:rsid w:val="003842C7"/>
    <w:rsid w:val="003846C2"/>
    <w:rsid w:val="00384D91"/>
    <w:rsid w:val="00384F8D"/>
    <w:rsid w:val="00384FBD"/>
    <w:rsid w:val="003851BD"/>
    <w:rsid w:val="00385555"/>
    <w:rsid w:val="00385653"/>
    <w:rsid w:val="00385C56"/>
    <w:rsid w:val="00386011"/>
    <w:rsid w:val="00386054"/>
    <w:rsid w:val="003861C9"/>
    <w:rsid w:val="003864DC"/>
    <w:rsid w:val="00386707"/>
    <w:rsid w:val="0038688E"/>
    <w:rsid w:val="00386A78"/>
    <w:rsid w:val="00386AAB"/>
    <w:rsid w:val="00386B66"/>
    <w:rsid w:val="00386D76"/>
    <w:rsid w:val="00386DBB"/>
    <w:rsid w:val="003871E2"/>
    <w:rsid w:val="0038751E"/>
    <w:rsid w:val="003877F0"/>
    <w:rsid w:val="0038797A"/>
    <w:rsid w:val="00387B58"/>
    <w:rsid w:val="00387B87"/>
    <w:rsid w:val="00387BFB"/>
    <w:rsid w:val="00387D8D"/>
    <w:rsid w:val="0039006C"/>
    <w:rsid w:val="003901D4"/>
    <w:rsid w:val="0039077F"/>
    <w:rsid w:val="00390C55"/>
    <w:rsid w:val="00390DAC"/>
    <w:rsid w:val="003910A2"/>
    <w:rsid w:val="003914C3"/>
    <w:rsid w:val="00391E59"/>
    <w:rsid w:val="0039200C"/>
    <w:rsid w:val="003927B7"/>
    <w:rsid w:val="00392894"/>
    <w:rsid w:val="00392A04"/>
    <w:rsid w:val="00392A4B"/>
    <w:rsid w:val="00392A66"/>
    <w:rsid w:val="00392D0F"/>
    <w:rsid w:val="00392E01"/>
    <w:rsid w:val="00392EE7"/>
    <w:rsid w:val="00392F9B"/>
    <w:rsid w:val="003932B4"/>
    <w:rsid w:val="0039345F"/>
    <w:rsid w:val="003934FB"/>
    <w:rsid w:val="00393AC1"/>
    <w:rsid w:val="00393C2B"/>
    <w:rsid w:val="00394902"/>
    <w:rsid w:val="0039490A"/>
    <w:rsid w:val="0039497B"/>
    <w:rsid w:val="00394CBE"/>
    <w:rsid w:val="00394FD1"/>
    <w:rsid w:val="00395201"/>
    <w:rsid w:val="0039568F"/>
    <w:rsid w:val="003957AC"/>
    <w:rsid w:val="00395C71"/>
    <w:rsid w:val="00396013"/>
    <w:rsid w:val="003962DD"/>
    <w:rsid w:val="003963CC"/>
    <w:rsid w:val="0039656A"/>
    <w:rsid w:val="0039682F"/>
    <w:rsid w:val="00397173"/>
    <w:rsid w:val="003973EE"/>
    <w:rsid w:val="003A05D3"/>
    <w:rsid w:val="003A066C"/>
    <w:rsid w:val="003A08A9"/>
    <w:rsid w:val="003A0ADF"/>
    <w:rsid w:val="003A0B2F"/>
    <w:rsid w:val="003A0DA5"/>
    <w:rsid w:val="003A13EA"/>
    <w:rsid w:val="003A14E2"/>
    <w:rsid w:val="003A1B0A"/>
    <w:rsid w:val="003A22F1"/>
    <w:rsid w:val="003A2414"/>
    <w:rsid w:val="003A2668"/>
    <w:rsid w:val="003A26C4"/>
    <w:rsid w:val="003A27FD"/>
    <w:rsid w:val="003A2944"/>
    <w:rsid w:val="003A2974"/>
    <w:rsid w:val="003A2CCE"/>
    <w:rsid w:val="003A2E92"/>
    <w:rsid w:val="003A38AD"/>
    <w:rsid w:val="003A38BD"/>
    <w:rsid w:val="003A398E"/>
    <w:rsid w:val="003A414E"/>
    <w:rsid w:val="003A433A"/>
    <w:rsid w:val="003A44BD"/>
    <w:rsid w:val="003A44BF"/>
    <w:rsid w:val="003A45CD"/>
    <w:rsid w:val="003A467D"/>
    <w:rsid w:val="003A4A47"/>
    <w:rsid w:val="003A5248"/>
    <w:rsid w:val="003A5463"/>
    <w:rsid w:val="003A572A"/>
    <w:rsid w:val="003A5983"/>
    <w:rsid w:val="003A5BBF"/>
    <w:rsid w:val="003A62B4"/>
    <w:rsid w:val="003A639F"/>
    <w:rsid w:val="003A6648"/>
    <w:rsid w:val="003A76D3"/>
    <w:rsid w:val="003A7826"/>
    <w:rsid w:val="003A7955"/>
    <w:rsid w:val="003A7B46"/>
    <w:rsid w:val="003A7E84"/>
    <w:rsid w:val="003B04A7"/>
    <w:rsid w:val="003B0EFC"/>
    <w:rsid w:val="003B11B0"/>
    <w:rsid w:val="003B13D2"/>
    <w:rsid w:val="003B1457"/>
    <w:rsid w:val="003B16BA"/>
    <w:rsid w:val="003B1827"/>
    <w:rsid w:val="003B1B74"/>
    <w:rsid w:val="003B1B9D"/>
    <w:rsid w:val="003B234B"/>
    <w:rsid w:val="003B24DF"/>
    <w:rsid w:val="003B2621"/>
    <w:rsid w:val="003B27F2"/>
    <w:rsid w:val="003B3091"/>
    <w:rsid w:val="003B3302"/>
    <w:rsid w:val="003B3326"/>
    <w:rsid w:val="003B352A"/>
    <w:rsid w:val="003B3F1F"/>
    <w:rsid w:val="003B48DB"/>
    <w:rsid w:val="003B4BD2"/>
    <w:rsid w:val="003B4EA5"/>
    <w:rsid w:val="003B4FCB"/>
    <w:rsid w:val="003B503E"/>
    <w:rsid w:val="003B5208"/>
    <w:rsid w:val="003B52BE"/>
    <w:rsid w:val="003B541A"/>
    <w:rsid w:val="003B5545"/>
    <w:rsid w:val="003B58F1"/>
    <w:rsid w:val="003B5919"/>
    <w:rsid w:val="003B5B7A"/>
    <w:rsid w:val="003B5C3F"/>
    <w:rsid w:val="003B671F"/>
    <w:rsid w:val="003B67E2"/>
    <w:rsid w:val="003B6BE1"/>
    <w:rsid w:val="003B7362"/>
    <w:rsid w:val="003B7A6D"/>
    <w:rsid w:val="003B7C10"/>
    <w:rsid w:val="003C00A6"/>
    <w:rsid w:val="003C0329"/>
    <w:rsid w:val="003C0910"/>
    <w:rsid w:val="003C0ED5"/>
    <w:rsid w:val="003C0EF0"/>
    <w:rsid w:val="003C1145"/>
    <w:rsid w:val="003C11C9"/>
    <w:rsid w:val="003C1341"/>
    <w:rsid w:val="003C141B"/>
    <w:rsid w:val="003C17E6"/>
    <w:rsid w:val="003C1844"/>
    <w:rsid w:val="003C1A48"/>
    <w:rsid w:val="003C1B4F"/>
    <w:rsid w:val="003C2928"/>
    <w:rsid w:val="003C2A5F"/>
    <w:rsid w:val="003C2B45"/>
    <w:rsid w:val="003C2BFB"/>
    <w:rsid w:val="003C2F22"/>
    <w:rsid w:val="003C337F"/>
    <w:rsid w:val="003C34C8"/>
    <w:rsid w:val="003C3559"/>
    <w:rsid w:val="003C3634"/>
    <w:rsid w:val="003C37E1"/>
    <w:rsid w:val="003C3929"/>
    <w:rsid w:val="003C3C4E"/>
    <w:rsid w:val="003C3D80"/>
    <w:rsid w:val="003C416B"/>
    <w:rsid w:val="003C41BE"/>
    <w:rsid w:val="003C446C"/>
    <w:rsid w:val="003C4FBB"/>
    <w:rsid w:val="003C523A"/>
    <w:rsid w:val="003C53B0"/>
    <w:rsid w:val="003C5545"/>
    <w:rsid w:val="003C5851"/>
    <w:rsid w:val="003C5D61"/>
    <w:rsid w:val="003C62CB"/>
    <w:rsid w:val="003C6395"/>
    <w:rsid w:val="003C66AE"/>
    <w:rsid w:val="003C66FB"/>
    <w:rsid w:val="003C67C2"/>
    <w:rsid w:val="003C6DEB"/>
    <w:rsid w:val="003C6F00"/>
    <w:rsid w:val="003C7428"/>
    <w:rsid w:val="003C7582"/>
    <w:rsid w:val="003C79C3"/>
    <w:rsid w:val="003C7A3E"/>
    <w:rsid w:val="003C7C6B"/>
    <w:rsid w:val="003C7C82"/>
    <w:rsid w:val="003C7CB0"/>
    <w:rsid w:val="003C7F3D"/>
    <w:rsid w:val="003D0748"/>
    <w:rsid w:val="003D0C17"/>
    <w:rsid w:val="003D0C3E"/>
    <w:rsid w:val="003D0E60"/>
    <w:rsid w:val="003D102C"/>
    <w:rsid w:val="003D1050"/>
    <w:rsid w:val="003D12A5"/>
    <w:rsid w:val="003D1746"/>
    <w:rsid w:val="003D1ABF"/>
    <w:rsid w:val="003D1B24"/>
    <w:rsid w:val="003D1F7C"/>
    <w:rsid w:val="003D210B"/>
    <w:rsid w:val="003D24DE"/>
    <w:rsid w:val="003D2555"/>
    <w:rsid w:val="003D27A4"/>
    <w:rsid w:val="003D2B3E"/>
    <w:rsid w:val="003D2C0F"/>
    <w:rsid w:val="003D2C4F"/>
    <w:rsid w:val="003D2E3E"/>
    <w:rsid w:val="003D2F51"/>
    <w:rsid w:val="003D2FE9"/>
    <w:rsid w:val="003D3123"/>
    <w:rsid w:val="003D3136"/>
    <w:rsid w:val="003D33DD"/>
    <w:rsid w:val="003D33EA"/>
    <w:rsid w:val="003D33ED"/>
    <w:rsid w:val="003D3435"/>
    <w:rsid w:val="003D36B7"/>
    <w:rsid w:val="003D3778"/>
    <w:rsid w:val="003D3833"/>
    <w:rsid w:val="003D3909"/>
    <w:rsid w:val="003D3CDC"/>
    <w:rsid w:val="003D411B"/>
    <w:rsid w:val="003D443C"/>
    <w:rsid w:val="003D4BC7"/>
    <w:rsid w:val="003D4C64"/>
    <w:rsid w:val="003D4E21"/>
    <w:rsid w:val="003D510A"/>
    <w:rsid w:val="003D52D7"/>
    <w:rsid w:val="003D5470"/>
    <w:rsid w:val="003D548D"/>
    <w:rsid w:val="003D58BE"/>
    <w:rsid w:val="003D594C"/>
    <w:rsid w:val="003D5A99"/>
    <w:rsid w:val="003D5BBF"/>
    <w:rsid w:val="003D5EB5"/>
    <w:rsid w:val="003D6182"/>
    <w:rsid w:val="003D61F1"/>
    <w:rsid w:val="003D6204"/>
    <w:rsid w:val="003D6538"/>
    <w:rsid w:val="003D678E"/>
    <w:rsid w:val="003D70CC"/>
    <w:rsid w:val="003D7BC1"/>
    <w:rsid w:val="003D7C44"/>
    <w:rsid w:val="003D7D94"/>
    <w:rsid w:val="003E0128"/>
    <w:rsid w:val="003E01BF"/>
    <w:rsid w:val="003E04D9"/>
    <w:rsid w:val="003E0646"/>
    <w:rsid w:val="003E0851"/>
    <w:rsid w:val="003E09B7"/>
    <w:rsid w:val="003E0FF6"/>
    <w:rsid w:val="003E13E0"/>
    <w:rsid w:val="003E1809"/>
    <w:rsid w:val="003E1988"/>
    <w:rsid w:val="003E1BEB"/>
    <w:rsid w:val="003E221E"/>
    <w:rsid w:val="003E227A"/>
    <w:rsid w:val="003E23A0"/>
    <w:rsid w:val="003E25BF"/>
    <w:rsid w:val="003E2B1D"/>
    <w:rsid w:val="003E304F"/>
    <w:rsid w:val="003E31A3"/>
    <w:rsid w:val="003E328C"/>
    <w:rsid w:val="003E34AD"/>
    <w:rsid w:val="003E3580"/>
    <w:rsid w:val="003E3633"/>
    <w:rsid w:val="003E36FB"/>
    <w:rsid w:val="003E3888"/>
    <w:rsid w:val="003E3F46"/>
    <w:rsid w:val="003E3F64"/>
    <w:rsid w:val="003E424E"/>
    <w:rsid w:val="003E446F"/>
    <w:rsid w:val="003E4763"/>
    <w:rsid w:val="003E4963"/>
    <w:rsid w:val="003E4AF0"/>
    <w:rsid w:val="003E4C40"/>
    <w:rsid w:val="003E4D94"/>
    <w:rsid w:val="003E4DB4"/>
    <w:rsid w:val="003E4EA4"/>
    <w:rsid w:val="003E5541"/>
    <w:rsid w:val="003E55F0"/>
    <w:rsid w:val="003E5BD1"/>
    <w:rsid w:val="003E5CE3"/>
    <w:rsid w:val="003E5D3F"/>
    <w:rsid w:val="003E5FAA"/>
    <w:rsid w:val="003E6531"/>
    <w:rsid w:val="003E6C73"/>
    <w:rsid w:val="003E6E05"/>
    <w:rsid w:val="003E6E2B"/>
    <w:rsid w:val="003E6F65"/>
    <w:rsid w:val="003E7466"/>
    <w:rsid w:val="003E75DD"/>
    <w:rsid w:val="003E7763"/>
    <w:rsid w:val="003E798E"/>
    <w:rsid w:val="003F03B6"/>
    <w:rsid w:val="003F053D"/>
    <w:rsid w:val="003F0675"/>
    <w:rsid w:val="003F0D8D"/>
    <w:rsid w:val="003F0F31"/>
    <w:rsid w:val="003F0FC5"/>
    <w:rsid w:val="003F130F"/>
    <w:rsid w:val="003F14E3"/>
    <w:rsid w:val="003F1BF1"/>
    <w:rsid w:val="003F1DB8"/>
    <w:rsid w:val="003F1FC5"/>
    <w:rsid w:val="003F20D7"/>
    <w:rsid w:val="003F21B6"/>
    <w:rsid w:val="003F23FA"/>
    <w:rsid w:val="003F24E3"/>
    <w:rsid w:val="003F26A5"/>
    <w:rsid w:val="003F2B91"/>
    <w:rsid w:val="003F3110"/>
    <w:rsid w:val="003F3426"/>
    <w:rsid w:val="003F3526"/>
    <w:rsid w:val="003F3943"/>
    <w:rsid w:val="003F398D"/>
    <w:rsid w:val="003F40C7"/>
    <w:rsid w:val="003F40DB"/>
    <w:rsid w:val="003F41FC"/>
    <w:rsid w:val="003F4245"/>
    <w:rsid w:val="003F447A"/>
    <w:rsid w:val="003F454E"/>
    <w:rsid w:val="003F4B75"/>
    <w:rsid w:val="003F4BD7"/>
    <w:rsid w:val="003F569D"/>
    <w:rsid w:val="003F5713"/>
    <w:rsid w:val="003F58C8"/>
    <w:rsid w:val="003F590F"/>
    <w:rsid w:val="003F59AE"/>
    <w:rsid w:val="003F5A39"/>
    <w:rsid w:val="003F5BB5"/>
    <w:rsid w:val="003F5F9D"/>
    <w:rsid w:val="003F604E"/>
    <w:rsid w:val="003F60E9"/>
    <w:rsid w:val="003F631B"/>
    <w:rsid w:val="003F66AA"/>
    <w:rsid w:val="003F6BA8"/>
    <w:rsid w:val="003F6FA6"/>
    <w:rsid w:val="003F706B"/>
    <w:rsid w:val="003F7547"/>
    <w:rsid w:val="003F7892"/>
    <w:rsid w:val="003F7D53"/>
    <w:rsid w:val="004001F0"/>
    <w:rsid w:val="00400290"/>
    <w:rsid w:val="0040067A"/>
    <w:rsid w:val="004007C5"/>
    <w:rsid w:val="0040087C"/>
    <w:rsid w:val="004008F2"/>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1AE"/>
    <w:rsid w:val="00403228"/>
    <w:rsid w:val="00403597"/>
    <w:rsid w:val="00403756"/>
    <w:rsid w:val="004038CD"/>
    <w:rsid w:val="00403927"/>
    <w:rsid w:val="00403956"/>
    <w:rsid w:val="00403CC6"/>
    <w:rsid w:val="00403FCA"/>
    <w:rsid w:val="0040414D"/>
    <w:rsid w:val="004042C4"/>
    <w:rsid w:val="00404C55"/>
    <w:rsid w:val="004052A2"/>
    <w:rsid w:val="00405803"/>
    <w:rsid w:val="00405925"/>
    <w:rsid w:val="00405EA0"/>
    <w:rsid w:val="00406031"/>
    <w:rsid w:val="004060FF"/>
    <w:rsid w:val="00406C98"/>
    <w:rsid w:val="00406DC8"/>
    <w:rsid w:val="00407401"/>
    <w:rsid w:val="00407D55"/>
    <w:rsid w:val="00410131"/>
    <w:rsid w:val="00410355"/>
    <w:rsid w:val="00410465"/>
    <w:rsid w:val="004104F4"/>
    <w:rsid w:val="0041075F"/>
    <w:rsid w:val="0041083D"/>
    <w:rsid w:val="00410863"/>
    <w:rsid w:val="00410A99"/>
    <w:rsid w:val="0041123B"/>
    <w:rsid w:val="0041150D"/>
    <w:rsid w:val="004117F7"/>
    <w:rsid w:val="004123F1"/>
    <w:rsid w:val="00412445"/>
    <w:rsid w:val="0041258B"/>
    <w:rsid w:val="004126B1"/>
    <w:rsid w:val="00412890"/>
    <w:rsid w:val="00412971"/>
    <w:rsid w:val="00412BB3"/>
    <w:rsid w:val="00412E9C"/>
    <w:rsid w:val="0041306B"/>
    <w:rsid w:val="004130BB"/>
    <w:rsid w:val="004131FF"/>
    <w:rsid w:val="00413505"/>
    <w:rsid w:val="00413603"/>
    <w:rsid w:val="004137BA"/>
    <w:rsid w:val="0041393D"/>
    <w:rsid w:val="00413B1E"/>
    <w:rsid w:val="00413BAB"/>
    <w:rsid w:val="00413DA3"/>
    <w:rsid w:val="00413EC2"/>
    <w:rsid w:val="004140C8"/>
    <w:rsid w:val="004141BC"/>
    <w:rsid w:val="00414587"/>
    <w:rsid w:val="004146E4"/>
    <w:rsid w:val="00414C82"/>
    <w:rsid w:val="0041530E"/>
    <w:rsid w:val="004155A3"/>
    <w:rsid w:val="004155A9"/>
    <w:rsid w:val="00416036"/>
    <w:rsid w:val="0041632F"/>
    <w:rsid w:val="0041636D"/>
    <w:rsid w:val="0041699A"/>
    <w:rsid w:val="004169B2"/>
    <w:rsid w:val="00416A6A"/>
    <w:rsid w:val="00416BBB"/>
    <w:rsid w:val="00416C98"/>
    <w:rsid w:val="00416FCE"/>
    <w:rsid w:val="0041771B"/>
    <w:rsid w:val="0041789A"/>
    <w:rsid w:val="004178D9"/>
    <w:rsid w:val="00417DE0"/>
    <w:rsid w:val="00417E51"/>
    <w:rsid w:val="00417F4B"/>
    <w:rsid w:val="0042072F"/>
    <w:rsid w:val="004207B6"/>
    <w:rsid w:val="0042084F"/>
    <w:rsid w:val="00420A6D"/>
    <w:rsid w:val="00420EBD"/>
    <w:rsid w:val="00421026"/>
    <w:rsid w:val="00421144"/>
    <w:rsid w:val="004215EA"/>
    <w:rsid w:val="004219B7"/>
    <w:rsid w:val="00421AD1"/>
    <w:rsid w:val="00422047"/>
    <w:rsid w:val="0042206E"/>
    <w:rsid w:val="00422673"/>
    <w:rsid w:val="004227C8"/>
    <w:rsid w:val="0042290C"/>
    <w:rsid w:val="00422F62"/>
    <w:rsid w:val="00423394"/>
    <w:rsid w:val="0042396F"/>
    <w:rsid w:val="00423AC7"/>
    <w:rsid w:val="00423ACA"/>
    <w:rsid w:val="00424106"/>
    <w:rsid w:val="004245B6"/>
    <w:rsid w:val="00424778"/>
    <w:rsid w:val="00424AB8"/>
    <w:rsid w:val="00424E72"/>
    <w:rsid w:val="004252F5"/>
    <w:rsid w:val="00425407"/>
    <w:rsid w:val="0042573B"/>
    <w:rsid w:val="004258E3"/>
    <w:rsid w:val="0042599B"/>
    <w:rsid w:val="00425C39"/>
    <w:rsid w:val="00425E1E"/>
    <w:rsid w:val="004260AA"/>
    <w:rsid w:val="0042622B"/>
    <w:rsid w:val="00426519"/>
    <w:rsid w:val="0042682B"/>
    <w:rsid w:val="00426983"/>
    <w:rsid w:val="0042704E"/>
    <w:rsid w:val="004274CB"/>
    <w:rsid w:val="004276D0"/>
    <w:rsid w:val="0042773E"/>
    <w:rsid w:val="0042781A"/>
    <w:rsid w:val="004278CE"/>
    <w:rsid w:val="00427B0C"/>
    <w:rsid w:val="00427B69"/>
    <w:rsid w:val="00427EAC"/>
    <w:rsid w:val="00427F3A"/>
    <w:rsid w:val="004302E4"/>
    <w:rsid w:val="004307C2"/>
    <w:rsid w:val="00430960"/>
    <w:rsid w:val="00430B07"/>
    <w:rsid w:val="00430B4D"/>
    <w:rsid w:val="00430BC6"/>
    <w:rsid w:val="00430C68"/>
    <w:rsid w:val="00430E4B"/>
    <w:rsid w:val="00431069"/>
    <w:rsid w:val="00431356"/>
    <w:rsid w:val="00431527"/>
    <w:rsid w:val="00431679"/>
    <w:rsid w:val="00431714"/>
    <w:rsid w:val="00431D9C"/>
    <w:rsid w:val="00431FB6"/>
    <w:rsid w:val="004320F3"/>
    <w:rsid w:val="004325ED"/>
    <w:rsid w:val="00432649"/>
    <w:rsid w:val="004326C9"/>
    <w:rsid w:val="004326E7"/>
    <w:rsid w:val="00432783"/>
    <w:rsid w:val="004328DE"/>
    <w:rsid w:val="00432AF3"/>
    <w:rsid w:val="004334D1"/>
    <w:rsid w:val="004334E9"/>
    <w:rsid w:val="00433816"/>
    <w:rsid w:val="00433973"/>
    <w:rsid w:val="00433AA7"/>
    <w:rsid w:val="00433C54"/>
    <w:rsid w:val="00433CB0"/>
    <w:rsid w:val="00434155"/>
    <w:rsid w:val="0043415E"/>
    <w:rsid w:val="004342F0"/>
    <w:rsid w:val="004348AB"/>
    <w:rsid w:val="00434A93"/>
    <w:rsid w:val="00434B9C"/>
    <w:rsid w:val="00434BEE"/>
    <w:rsid w:val="00434CF3"/>
    <w:rsid w:val="00434DF1"/>
    <w:rsid w:val="00434E1B"/>
    <w:rsid w:val="00434FE7"/>
    <w:rsid w:val="004354D1"/>
    <w:rsid w:val="00435533"/>
    <w:rsid w:val="0043568B"/>
    <w:rsid w:val="0043590E"/>
    <w:rsid w:val="00435A31"/>
    <w:rsid w:val="00435D9F"/>
    <w:rsid w:val="00435FD5"/>
    <w:rsid w:val="004360B7"/>
    <w:rsid w:val="00436163"/>
    <w:rsid w:val="0043653D"/>
    <w:rsid w:val="00436A63"/>
    <w:rsid w:val="00436B16"/>
    <w:rsid w:val="00436C5C"/>
    <w:rsid w:val="00437439"/>
    <w:rsid w:val="00437554"/>
    <w:rsid w:val="004376E1"/>
    <w:rsid w:val="00437909"/>
    <w:rsid w:val="00437B02"/>
    <w:rsid w:val="00437BC0"/>
    <w:rsid w:val="004403D2"/>
    <w:rsid w:val="004403E0"/>
    <w:rsid w:val="004403E2"/>
    <w:rsid w:val="004406E2"/>
    <w:rsid w:val="004406F0"/>
    <w:rsid w:val="00440DB2"/>
    <w:rsid w:val="00440DE2"/>
    <w:rsid w:val="00440E08"/>
    <w:rsid w:val="004413AB"/>
    <w:rsid w:val="004413E9"/>
    <w:rsid w:val="00441832"/>
    <w:rsid w:val="004419C0"/>
    <w:rsid w:val="00441AEB"/>
    <w:rsid w:val="00441CB1"/>
    <w:rsid w:val="00441E0E"/>
    <w:rsid w:val="00442018"/>
    <w:rsid w:val="0044215D"/>
    <w:rsid w:val="00442675"/>
    <w:rsid w:val="00442803"/>
    <w:rsid w:val="004428B0"/>
    <w:rsid w:val="00442A39"/>
    <w:rsid w:val="00442B2A"/>
    <w:rsid w:val="00442FEC"/>
    <w:rsid w:val="0044323F"/>
    <w:rsid w:val="004447A3"/>
    <w:rsid w:val="004449DE"/>
    <w:rsid w:val="00445243"/>
    <w:rsid w:val="00445337"/>
    <w:rsid w:val="0044533F"/>
    <w:rsid w:val="00445BB0"/>
    <w:rsid w:val="00445D29"/>
    <w:rsid w:val="00445E68"/>
    <w:rsid w:val="004463CE"/>
    <w:rsid w:val="00446784"/>
    <w:rsid w:val="0044678D"/>
    <w:rsid w:val="004467F0"/>
    <w:rsid w:val="0044729A"/>
    <w:rsid w:val="00447594"/>
    <w:rsid w:val="00447893"/>
    <w:rsid w:val="00447D70"/>
    <w:rsid w:val="00447E2C"/>
    <w:rsid w:val="00447EB5"/>
    <w:rsid w:val="00450042"/>
    <w:rsid w:val="00450705"/>
    <w:rsid w:val="00450770"/>
    <w:rsid w:val="00450780"/>
    <w:rsid w:val="00450BCB"/>
    <w:rsid w:val="00451063"/>
    <w:rsid w:val="00451285"/>
    <w:rsid w:val="004512BF"/>
    <w:rsid w:val="004517D6"/>
    <w:rsid w:val="00451EEA"/>
    <w:rsid w:val="00452308"/>
    <w:rsid w:val="0045251E"/>
    <w:rsid w:val="004526A7"/>
    <w:rsid w:val="00452D44"/>
    <w:rsid w:val="00452DC3"/>
    <w:rsid w:val="00453225"/>
    <w:rsid w:val="004535EB"/>
    <w:rsid w:val="00453919"/>
    <w:rsid w:val="00453B1D"/>
    <w:rsid w:val="00453FD5"/>
    <w:rsid w:val="00454065"/>
    <w:rsid w:val="00454338"/>
    <w:rsid w:val="00454369"/>
    <w:rsid w:val="00454A9C"/>
    <w:rsid w:val="00454B2F"/>
    <w:rsid w:val="00454D29"/>
    <w:rsid w:val="00454DE4"/>
    <w:rsid w:val="004550BF"/>
    <w:rsid w:val="0045527B"/>
    <w:rsid w:val="0045568C"/>
    <w:rsid w:val="00455989"/>
    <w:rsid w:val="00455C43"/>
    <w:rsid w:val="00455EFD"/>
    <w:rsid w:val="00456089"/>
    <w:rsid w:val="00456843"/>
    <w:rsid w:val="00456E00"/>
    <w:rsid w:val="00457124"/>
    <w:rsid w:val="00460624"/>
    <w:rsid w:val="0046066E"/>
    <w:rsid w:val="004606DA"/>
    <w:rsid w:val="00460905"/>
    <w:rsid w:val="0046096B"/>
    <w:rsid w:val="00460B6F"/>
    <w:rsid w:val="00460DC4"/>
    <w:rsid w:val="00460E4F"/>
    <w:rsid w:val="004611BE"/>
    <w:rsid w:val="004611D7"/>
    <w:rsid w:val="00461359"/>
    <w:rsid w:val="00461FFF"/>
    <w:rsid w:val="004625D7"/>
    <w:rsid w:val="004628B3"/>
    <w:rsid w:val="00462C30"/>
    <w:rsid w:val="00462EB7"/>
    <w:rsid w:val="00462FDB"/>
    <w:rsid w:val="0046326B"/>
    <w:rsid w:val="00463746"/>
    <w:rsid w:val="00463D2E"/>
    <w:rsid w:val="00463D96"/>
    <w:rsid w:val="00463E0A"/>
    <w:rsid w:val="004640A5"/>
    <w:rsid w:val="00464297"/>
    <w:rsid w:val="004642EC"/>
    <w:rsid w:val="0046432E"/>
    <w:rsid w:val="00464396"/>
    <w:rsid w:val="00464919"/>
    <w:rsid w:val="00464D49"/>
    <w:rsid w:val="00465076"/>
    <w:rsid w:val="004651DD"/>
    <w:rsid w:val="004658B8"/>
    <w:rsid w:val="00465E05"/>
    <w:rsid w:val="0046636D"/>
    <w:rsid w:val="0046648F"/>
    <w:rsid w:val="0046688F"/>
    <w:rsid w:val="00466C80"/>
    <w:rsid w:val="00466E46"/>
    <w:rsid w:val="004676CF"/>
    <w:rsid w:val="004676D9"/>
    <w:rsid w:val="00467E37"/>
    <w:rsid w:val="00467E3B"/>
    <w:rsid w:val="00470443"/>
    <w:rsid w:val="00470AB5"/>
    <w:rsid w:val="00470ACD"/>
    <w:rsid w:val="00470C21"/>
    <w:rsid w:val="004710EC"/>
    <w:rsid w:val="0047130D"/>
    <w:rsid w:val="004713C9"/>
    <w:rsid w:val="0047142B"/>
    <w:rsid w:val="004715A3"/>
    <w:rsid w:val="004717A6"/>
    <w:rsid w:val="0047194C"/>
    <w:rsid w:val="00471BA3"/>
    <w:rsid w:val="00471F74"/>
    <w:rsid w:val="0047204D"/>
    <w:rsid w:val="00472765"/>
    <w:rsid w:val="00472C21"/>
    <w:rsid w:val="00472EC6"/>
    <w:rsid w:val="00472FE9"/>
    <w:rsid w:val="00473690"/>
    <w:rsid w:val="004742CF"/>
    <w:rsid w:val="004749FE"/>
    <w:rsid w:val="00474A6D"/>
    <w:rsid w:val="00474B2D"/>
    <w:rsid w:val="0047502F"/>
    <w:rsid w:val="00475084"/>
    <w:rsid w:val="00475CEF"/>
    <w:rsid w:val="00475DFC"/>
    <w:rsid w:val="00476019"/>
    <w:rsid w:val="00476184"/>
    <w:rsid w:val="0047618A"/>
    <w:rsid w:val="0047623C"/>
    <w:rsid w:val="00476E50"/>
    <w:rsid w:val="004770E4"/>
    <w:rsid w:val="004778D2"/>
    <w:rsid w:val="00477BAD"/>
    <w:rsid w:val="004803F0"/>
    <w:rsid w:val="00480A02"/>
    <w:rsid w:val="00480A19"/>
    <w:rsid w:val="00480ABF"/>
    <w:rsid w:val="00481220"/>
    <w:rsid w:val="004823C8"/>
    <w:rsid w:val="00482784"/>
    <w:rsid w:val="00482AFE"/>
    <w:rsid w:val="00482BF9"/>
    <w:rsid w:val="00482F1F"/>
    <w:rsid w:val="00482F2F"/>
    <w:rsid w:val="00482FE6"/>
    <w:rsid w:val="00483602"/>
    <w:rsid w:val="004839DB"/>
    <w:rsid w:val="004841BD"/>
    <w:rsid w:val="00484412"/>
    <w:rsid w:val="004846BE"/>
    <w:rsid w:val="00484768"/>
    <w:rsid w:val="00484810"/>
    <w:rsid w:val="004848CC"/>
    <w:rsid w:val="00484DBC"/>
    <w:rsid w:val="00484DE3"/>
    <w:rsid w:val="004851C1"/>
    <w:rsid w:val="00485390"/>
    <w:rsid w:val="00485B19"/>
    <w:rsid w:val="00485C4A"/>
    <w:rsid w:val="004861C8"/>
    <w:rsid w:val="00486247"/>
    <w:rsid w:val="00486283"/>
    <w:rsid w:val="004863A5"/>
    <w:rsid w:val="00486970"/>
    <w:rsid w:val="00486D5F"/>
    <w:rsid w:val="004878A1"/>
    <w:rsid w:val="00487FCF"/>
    <w:rsid w:val="004900BE"/>
    <w:rsid w:val="00490A5B"/>
    <w:rsid w:val="0049129D"/>
    <w:rsid w:val="004915AF"/>
    <w:rsid w:val="004915C1"/>
    <w:rsid w:val="00491782"/>
    <w:rsid w:val="00491809"/>
    <w:rsid w:val="00491E82"/>
    <w:rsid w:val="004928BB"/>
    <w:rsid w:val="004937A3"/>
    <w:rsid w:val="0049399D"/>
    <w:rsid w:val="00493BDA"/>
    <w:rsid w:val="00493E24"/>
    <w:rsid w:val="00493FB5"/>
    <w:rsid w:val="004940F9"/>
    <w:rsid w:val="00494522"/>
    <w:rsid w:val="00494BB2"/>
    <w:rsid w:val="00494BE5"/>
    <w:rsid w:val="00494DD1"/>
    <w:rsid w:val="00494FE5"/>
    <w:rsid w:val="004950BE"/>
    <w:rsid w:val="0049511D"/>
    <w:rsid w:val="004953E0"/>
    <w:rsid w:val="00495455"/>
    <w:rsid w:val="00495AB7"/>
    <w:rsid w:val="00495C08"/>
    <w:rsid w:val="00495D3F"/>
    <w:rsid w:val="00495F3C"/>
    <w:rsid w:val="00496041"/>
    <w:rsid w:val="0049630E"/>
    <w:rsid w:val="0049665A"/>
    <w:rsid w:val="00496F75"/>
    <w:rsid w:val="00496FD1"/>
    <w:rsid w:val="004970C6"/>
    <w:rsid w:val="004972E8"/>
    <w:rsid w:val="00497353"/>
    <w:rsid w:val="00497CA9"/>
    <w:rsid w:val="00497CBA"/>
    <w:rsid w:val="00497FBB"/>
    <w:rsid w:val="004A0598"/>
    <w:rsid w:val="004A0654"/>
    <w:rsid w:val="004A069F"/>
    <w:rsid w:val="004A1335"/>
    <w:rsid w:val="004A1B8E"/>
    <w:rsid w:val="004A2EA2"/>
    <w:rsid w:val="004A30D7"/>
    <w:rsid w:val="004A318C"/>
    <w:rsid w:val="004A3408"/>
    <w:rsid w:val="004A3518"/>
    <w:rsid w:val="004A3882"/>
    <w:rsid w:val="004A3AD4"/>
    <w:rsid w:val="004A3AF7"/>
    <w:rsid w:val="004A3C0B"/>
    <w:rsid w:val="004A3FBB"/>
    <w:rsid w:val="004A4447"/>
    <w:rsid w:val="004A4559"/>
    <w:rsid w:val="004A46BD"/>
    <w:rsid w:val="004A4B17"/>
    <w:rsid w:val="004A4D21"/>
    <w:rsid w:val="004A4F77"/>
    <w:rsid w:val="004A5191"/>
    <w:rsid w:val="004A52F5"/>
    <w:rsid w:val="004A57B3"/>
    <w:rsid w:val="004A58A8"/>
    <w:rsid w:val="004A5967"/>
    <w:rsid w:val="004A5FC8"/>
    <w:rsid w:val="004A61F3"/>
    <w:rsid w:val="004A6621"/>
    <w:rsid w:val="004A66BC"/>
    <w:rsid w:val="004A6CB4"/>
    <w:rsid w:val="004A6E0E"/>
    <w:rsid w:val="004A7687"/>
    <w:rsid w:val="004A77D1"/>
    <w:rsid w:val="004A7D17"/>
    <w:rsid w:val="004A7D8B"/>
    <w:rsid w:val="004A7DAB"/>
    <w:rsid w:val="004B02C2"/>
    <w:rsid w:val="004B0367"/>
    <w:rsid w:val="004B0846"/>
    <w:rsid w:val="004B0A12"/>
    <w:rsid w:val="004B0B40"/>
    <w:rsid w:val="004B0C0F"/>
    <w:rsid w:val="004B138B"/>
    <w:rsid w:val="004B13F7"/>
    <w:rsid w:val="004B170B"/>
    <w:rsid w:val="004B1CCA"/>
    <w:rsid w:val="004B1D4E"/>
    <w:rsid w:val="004B2019"/>
    <w:rsid w:val="004B226A"/>
    <w:rsid w:val="004B22C1"/>
    <w:rsid w:val="004B2AFC"/>
    <w:rsid w:val="004B2CB7"/>
    <w:rsid w:val="004B32AF"/>
    <w:rsid w:val="004B3D5B"/>
    <w:rsid w:val="004B3D91"/>
    <w:rsid w:val="004B4161"/>
    <w:rsid w:val="004B42F6"/>
    <w:rsid w:val="004B4321"/>
    <w:rsid w:val="004B46C9"/>
    <w:rsid w:val="004B47CD"/>
    <w:rsid w:val="004B4A4A"/>
    <w:rsid w:val="004B4C2B"/>
    <w:rsid w:val="004B4C8B"/>
    <w:rsid w:val="004B501D"/>
    <w:rsid w:val="004B5568"/>
    <w:rsid w:val="004B56C9"/>
    <w:rsid w:val="004B5729"/>
    <w:rsid w:val="004B591F"/>
    <w:rsid w:val="004B5D6C"/>
    <w:rsid w:val="004B6030"/>
    <w:rsid w:val="004B63A6"/>
    <w:rsid w:val="004B63DB"/>
    <w:rsid w:val="004B6683"/>
    <w:rsid w:val="004B6CA6"/>
    <w:rsid w:val="004B6EDA"/>
    <w:rsid w:val="004B7064"/>
    <w:rsid w:val="004B70D7"/>
    <w:rsid w:val="004B7348"/>
    <w:rsid w:val="004B751D"/>
    <w:rsid w:val="004B776A"/>
    <w:rsid w:val="004B7801"/>
    <w:rsid w:val="004B7899"/>
    <w:rsid w:val="004B7C09"/>
    <w:rsid w:val="004B7D3F"/>
    <w:rsid w:val="004C0432"/>
    <w:rsid w:val="004C04C7"/>
    <w:rsid w:val="004C1023"/>
    <w:rsid w:val="004C12A0"/>
    <w:rsid w:val="004C17E4"/>
    <w:rsid w:val="004C1827"/>
    <w:rsid w:val="004C18C6"/>
    <w:rsid w:val="004C226E"/>
    <w:rsid w:val="004C22F7"/>
    <w:rsid w:val="004C246A"/>
    <w:rsid w:val="004C2736"/>
    <w:rsid w:val="004C284A"/>
    <w:rsid w:val="004C295A"/>
    <w:rsid w:val="004C29BC"/>
    <w:rsid w:val="004C2EDE"/>
    <w:rsid w:val="004C3126"/>
    <w:rsid w:val="004C314E"/>
    <w:rsid w:val="004C38FF"/>
    <w:rsid w:val="004C3CB3"/>
    <w:rsid w:val="004C3D51"/>
    <w:rsid w:val="004C3EFB"/>
    <w:rsid w:val="004C3F68"/>
    <w:rsid w:val="004C40CD"/>
    <w:rsid w:val="004C429D"/>
    <w:rsid w:val="004C43A9"/>
    <w:rsid w:val="004C4721"/>
    <w:rsid w:val="004C48CF"/>
    <w:rsid w:val="004C48E4"/>
    <w:rsid w:val="004C50A3"/>
    <w:rsid w:val="004C51DA"/>
    <w:rsid w:val="004C539F"/>
    <w:rsid w:val="004C547A"/>
    <w:rsid w:val="004C5485"/>
    <w:rsid w:val="004C57B2"/>
    <w:rsid w:val="004C598D"/>
    <w:rsid w:val="004C5A5A"/>
    <w:rsid w:val="004C5C51"/>
    <w:rsid w:val="004C663D"/>
    <w:rsid w:val="004C6CBF"/>
    <w:rsid w:val="004C6DFA"/>
    <w:rsid w:val="004C70E7"/>
    <w:rsid w:val="004C722B"/>
    <w:rsid w:val="004C7303"/>
    <w:rsid w:val="004C736E"/>
    <w:rsid w:val="004C7585"/>
    <w:rsid w:val="004C759C"/>
    <w:rsid w:val="004C7A28"/>
    <w:rsid w:val="004C7A45"/>
    <w:rsid w:val="004C7BB6"/>
    <w:rsid w:val="004C7DBF"/>
    <w:rsid w:val="004C7E3D"/>
    <w:rsid w:val="004D0163"/>
    <w:rsid w:val="004D016F"/>
    <w:rsid w:val="004D04FA"/>
    <w:rsid w:val="004D05D2"/>
    <w:rsid w:val="004D05E6"/>
    <w:rsid w:val="004D0C24"/>
    <w:rsid w:val="004D0C25"/>
    <w:rsid w:val="004D0EBE"/>
    <w:rsid w:val="004D0F03"/>
    <w:rsid w:val="004D11F2"/>
    <w:rsid w:val="004D1485"/>
    <w:rsid w:val="004D1617"/>
    <w:rsid w:val="004D1933"/>
    <w:rsid w:val="004D1942"/>
    <w:rsid w:val="004D1D2A"/>
    <w:rsid w:val="004D21A6"/>
    <w:rsid w:val="004D2241"/>
    <w:rsid w:val="004D2AF3"/>
    <w:rsid w:val="004D31BA"/>
    <w:rsid w:val="004D3508"/>
    <w:rsid w:val="004D3524"/>
    <w:rsid w:val="004D360F"/>
    <w:rsid w:val="004D3D97"/>
    <w:rsid w:val="004D4BD2"/>
    <w:rsid w:val="004D51CF"/>
    <w:rsid w:val="004D51EF"/>
    <w:rsid w:val="004D5549"/>
    <w:rsid w:val="004D5EAD"/>
    <w:rsid w:val="004D5EC8"/>
    <w:rsid w:val="004D736C"/>
    <w:rsid w:val="004D79D0"/>
    <w:rsid w:val="004D7A8F"/>
    <w:rsid w:val="004D7F95"/>
    <w:rsid w:val="004E0176"/>
    <w:rsid w:val="004E0521"/>
    <w:rsid w:val="004E0534"/>
    <w:rsid w:val="004E0590"/>
    <w:rsid w:val="004E079A"/>
    <w:rsid w:val="004E09F5"/>
    <w:rsid w:val="004E0A9C"/>
    <w:rsid w:val="004E0B78"/>
    <w:rsid w:val="004E0FC2"/>
    <w:rsid w:val="004E12C3"/>
    <w:rsid w:val="004E14BF"/>
    <w:rsid w:val="004E18D5"/>
    <w:rsid w:val="004E1B19"/>
    <w:rsid w:val="004E1C2F"/>
    <w:rsid w:val="004E1CD9"/>
    <w:rsid w:val="004E1EAF"/>
    <w:rsid w:val="004E2562"/>
    <w:rsid w:val="004E2F22"/>
    <w:rsid w:val="004E30D8"/>
    <w:rsid w:val="004E3177"/>
    <w:rsid w:val="004E3358"/>
    <w:rsid w:val="004E38A7"/>
    <w:rsid w:val="004E392D"/>
    <w:rsid w:val="004E3DCE"/>
    <w:rsid w:val="004E3FB1"/>
    <w:rsid w:val="004E419A"/>
    <w:rsid w:val="004E4366"/>
    <w:rsid w:val="004E455C"/>
    <w:rsid w:val="004E45B6"/>
    <w:rsid w:val="004E490A"/>
    <w:rsid w:val="004E4B3C"/>
    <w:rsid w:val="004E5472"/>
    <w:rsid w:val="004E54C4"/>
    <w:rsid w:val="004E5527"/>
    <w:rsid w:val="004E5915"/>
    <w:rsid w:val="004E5963"/>
    <w:rsid w:val="004E598A"/>
    <w:rsid w:val="004E5ADF"/>
    <w:rsid w:val="004E5F31"/>
    <w:rsid w:val="004E618B"/>
    <w:rsid w:val="004E644C"/>
    <w:rsid w:val="004E65DB"/>
    <w:rsid w:val="004E6602"/>
    <w:rsid w:val="004E6667"/>
    <w:rsid w:val="004E66CE"/>
    <w:rsid w:val="004E6768"/>
    <w:rsid w:val="004E6ACC"/>
    <w:rsid w:val="004E6FB1"/>
    <w:rsid w:val="004E705B"/>
    <w:rsid w:val="004E71A8"/>
    <w:rsid w:val="004E720C"/>
    <w:rsid w:val="004E7383"/>
    <w:rsid w:val="004E745C"/>
    <w:rsid w:val="004E76BC"/>
    <w:rsid w:val="004E778D"/>
    <w:rsid w:val="004E7806"/>
    <w:rsid w:val="004F0087"/>
    <w:rsid w:val="004F0470"/>
    <w:rsid w:val="004F05AD"/>
    <w:rsid w:val="004F0AAB"/>
    <w:rsid w:val="004F0C3B"/>
    <w:rsid w:val="004F133C"/>
    <w:rsid w:val="004F1EA8"/>
    <w:rsid w:val="004F218A"/>
    <w:rsid w:val="004F23A1"/>
    <w:rsid w:val="004F2545"/>
    <w:rsid w:val="004F25E0"/>
    <w:rsid w:val="004F275D"/>
    <w:rsid w:val="004F2C32"/>
    <w:rsid w:val="004F308F"/>
    <w:rsid w:val="004F34CF"/>
    <w:rsid w:val="004F382D"/>
    <w:rsid w:val="004F39AB"/>
    <w:rsid w:val="004F3D09"/>
    <w:rsid w:val="004F3D53"/>
    <w:rsid w:val="004F3DBF"/>
    <w:rsid w:val="004F453C"/>
    <w:rsid w:val="004F45F6"/>
    <w:rsid w:val="004F4B4E"/>
    <w:rsid w:val="004F4BE0"/>
    <w:rsid w:val="004F4C11"/>
    <w:rsid w:val="004F4FF7"/>
    <w:rsid w:val="004F50FB"/>
    <w:rsid w:val="004F513C"/>
    <w:rsid w:val="004F5534"/>
    <w:rsid w:val="004F5853"/>
    <w:rsid w:val="004F5863"/>
    <w:rsid w:val="004F62B3"/>
    <w:rsid w:val="004F6811"/>
    <w:rsid w:val="004F68B1"/>
    <w:rsid w:val="004F6E09"/>
    <w:rsid w:val="004F6ED4"/>
    <w:rsid w:val="004F75AC"/>
    <w:rsid w:val="004F7717"/>
    <w:rsid w:val="004F77A5"/>
    <w:rsid w:val="004F7A13"/>
    <w:rsid w:val="004F7B24"/>
    <w:rsid w:val="005000F4"/>
    <w:rsid w:val="005004FC"/>
    <w:rsid w:val="00500971"/>
    <w:rsid w:val="00500CEB"/>
    <w:rsid w:val="00500D1D"/>
    <w:rsid w:val="0050115C"/>
    <w:rsid w:val="005013D3"/>
    <w:rsid w:val="0050181E"/>
    <w:rsid w:val="00501855"/>
    <w:rsid w:val="00501935"/>
    <w:rsid w:val="00501A3F"/>
    <w:rsid w:val="00501C44"/>
    <w:rsid w:val="00501C82"/>
    <w:rsid w:val="00501D25"/>
    <w:rsid w:val="0050229B"/>
    <w:rsid w:val="005023F1"/>
    <w:rsid w:val="005026AD"/>
    <w:rsid w:val="00502AC2"/>
    <w:rsid w:val="00502DA4"/>
    <w:rsid w:val="00503095"/>
    <w:rsid w:val="005030F2"/>
    <w:rsid w:val="005033AA"/>
    <w:rsid w:val="005034A1"/>
    <w:rsid w:val="00503610"/>
    <w:rsid w:val="0050362B"/>
    <w:rsid w:val="00503AEC"/>
    <w:rsid w:val="00503BF3"/>
    <w:rsid w:val="00503D28"/>
    <w:rsid w:val="00503E78"/>
    <w:rsid w:val="00503EED"/>
    <w:rsid w:val="00504B12"/>
    <w:rsid w:val="00504E84"/>
    <w:rsid w:val="0050502D"/>
    <w:rsid w:val="005051FE"/>
    <w:rsid w:val="005054AA"/>
    <w:rsid w:val="00505516"/>
    <w:rsid w:val="0050565A"/>
    <w:rsid w:val="00505B3E"/>
    <w:rsid w:val="0050602C"/>
    <w:rsid w:val="0050647F"/>
    <w:rsid w:val="00506615"/>
    <w:rsid w:val="0050690F"/>
    <w:rsid w:val="0050708D"/>
    <w:rsid w:val="00507346"/>
    <w:rsid w:val="005073F1"/>
    <w:rsid w:val="00507A23"/>
    <w:rsid w:val="00507B7C"/>
    <w:rsid w:val="00507C2D"/>
    <w:rsid w:val="00507E2A"/>
    <w:rsid w:val="005104A3"/>
    <w:rsid w:val="00510764"/>
    <w:rsid w:val="00510E1B"/>
    <w:rsid w:val="005116D7"/>
    <w:rsid w:val="0051178C"/>
    <w:rsid w:val="00511AD0"/>
    <w:rsid w:val="00511B83"/>
    <w:rsid w:val="005120A1"/>
    <w:rsid w:val="0051224D"/>
    <w:rsid w:val="005125D7"/>
    <w:rsid w:val="005126F3"/>
    <w:rsid w:val="00512725"/>
    <w:rsid w:val="00512851"/>
    <w:rsid w:val="00512CCD"/>
    <w:rsid w:val="00512F60"/>
    <w:rsid w:val="00513232"/>
    <w:rsid w:val="00513406"/>
    <w:rsid w:val="0051368C"/>
    <w:rsid w:val="005136AC"/>
    <w:rsid w:val="00513A18"/>
    <w:rsid w:val="00513F2A"/>
    <w:rsid w:val="005140C8"/>
    <w:rsid w:val="00514534"/>
    <w:rsid w:val="005146FC"/>
    <w:rsid w:val="00514858"/>
    <w:rsid w:val="00514B0D"/>
    <w:rsid w:val="00514B4D"/>
    <w:rsid w:val="00514ECC"/>
    <w:rsid w:val="00514EF2"/>
    <w:rsid w:val="00515432"/>
    <w:rsid w:val="00515464"/>
    <w:rsid w:val="00515AEC"/>
    <w:rsid w:val="00515D84"/>
    <w:rsid w:val="00516538"/>
    <w:rsid w:val="00516849"/>
    <w:rsid w:val="005169F5"/>
    <w:rsid w:val="00517448"/>
    <w:rsid w:val="005178BE"/>
    <w:rsid w:val="00517A24"/>
    <w:rsid w:val="00517E38"/>
    <w:rsid w:val="0052011F"/>
    <w:rsid w:val="005202D8"/>
    <w:rsid w:val="0052033A"/>
    <w:rsid w:val="00520390"/>
    <w:rsid w:val="0052055A"/>
    <w:rsid w:val="00520AB9"/>
    <w:rsid w:val="00520D3E"/>
    <w:rsid w:val="00520F8D"/>
    <w:rsid w:val="00520F9E"/>
    <w:rsid w:val="0052102B"/>
    <w:rsid w:val="00521633"/>
    <w:rsid w:val="00521D04"/>
    <w:rsid w:val="00521D31"/>
    <w:rsid w:val="00521ECB"/>
    <w:rsid w:val="005220D9"/>
    <w:rsid w:val="0052212B"/>
    <w:rsid w:val="00522278"/>
    <w:rsid w:val="005222CB"/>
    <w:rsid w:val="00522358"/>
    <w:rsid w:val="00522816"/>
    <w:rsid w:val="00522D1B"/>
    <w:rsid w:val="0052370F"/>
    <w:rsid w:val="00523770"/>
    <w:rsid w:val="0052390D"/>
    <w:rsid w:val="0052411D"/>
    <w:rsid w:val="005244A5"/>
    <w:rsid w:val="00524C48"/>
    <w:rsid w:val="00524D87"/>
    <w:rsid w:val="00525313"/>
    <w:rsid w:val="00525468"/>
    <w:rsid w:val="00525761"/>
    <w:rsid w:val="00525AC9"/>
    <w:rsid w:val="00525B38"/>
    <w:rsid w:val="00525DF5"/>
    <w:rsid w:val="0052662B"/>
    <w:rsid w:val="00526781"/>
    <w:rsid w:val="00526893"/>
    <w:rsid w:val="005269FF"/>
    <w:rsid w:val="00526C43"/>
    <w:rsid w:val="00526D17"/>
    <w:rsid w:val="00526F06"/>
    <w:rsid w:val="00527F06"/>
    <w:rsid w:val="005306A0"/>
    <w:rsid w:val="00530818"/>
    <w:rsid w:val="005308DC"/>
    <w:rsid w:val="0053098F"/>
    <w:rsid w:val="00530D24"/>
    <w:rsid w:val="00530ECB"/>
    <w:rsid w:val="00531485"/>
    <w:rsid w:val="00531AE5"/>
    <w:rsid w:val="005321D8"/>
    <w:rsid w:val="005328BF"/>
    <w:rsid w:val="0053290B"/>
    <w:rsid w:val="00532963"/>
    <w:rsid w:val="00533091"/>
    <w:rsid w:val="00533796"/>
    <w:rsid w:val="005340BD"/>
    <w:rsid w:val="0053476B"/>
    <w:rsid w:val="00534980"/>
    <w:rsid w:val="00534AC6"/>
    <w:rsid w:val="00534D03"/>
    <w:rsid w:val="00534E18"/>
    <w:rsid w:val="00535206"/>
    <w:rsid w:val="005352AE"/>
    <w:rsid w:val="005352E2"/>
    <w:rsid w:val="005354C6"/>
    <w:rsid w:val="00535C70"/>
    <w:rsid w:val="00535E47"/>
    <w:rsid w:val="00535E8B"/>
    <w:rsid w:val="0053648C"/>
    <w:rsid w:val="005365F2"/>
    <w:rsid w:val="0053679C"/>
    <w:rsid w:val="005367F4"/>
    <w:rsid w:val="00536D4F"/>
    <w:rsid w:val="00537289"/>
    <w:rsid w:val="005374B6"/>
    <w:rsid w:val="00537736"/>
    <w:rsid w:val="00537742"/>
    <w:rsid w:val="00537BE1"/>
    <w:rsid w:val="00537E7D"/>
    <w:rsid w:val="00537F3C"/>
    <w:rsid w:val="00537FB3"/>
    <w:rsid w:val="005406B2"/>
    <w:rsid w:val="00540F2C"/>
    <w:rsid w:val="00541033"/>
    <w:rsid w:val="0054112F"/>
    <w:rsid w:val="0054127E"/>
    <w:rsid w:val="00541702"/>
    <w:rsid w:val="005417F8"/>
    <w:rsid w:val="00541996"/>
    <w:rsid w:val="00541A40"/>
    <w:rsid w:val="00542095"/>
    <w:rsid w:val="0054211D"/>
    <w:rsid w:val="00542192"/>
    <w:rsid w:val="0054232C"/>
    <w:rsid w:val="0054263E"/>
    <w:rsid w:val="0054338A"/>
    <w:rsid w:val="005434E1"/>
    <w:rsid w:val="00543923"/>
    <w:rsid w:val="00543D9A"/>
    <w:rsid w:val="00543EF5"/>
    <w:rsid w:val="005440B7"/>
    <w:rsid w:val="005442B9"/>
    <w:rsid w:val="00544C0C"/>
    <w:rsid w:val="00544DC8"/>
    <w:rsid w:val="00544F78"/>
    <w:rsid w:val="0054529E"/>
    <w:rsid w:val="00545488"/>
    <w:rsid w:val="00545537"/>
    <w:rsid w:val="00545725"/>
    <w:rsid w:val="0054574A"/>
    <w:rsid w:val="005459CD"/>
    <w:rsid w:val="00545CD6"/>
    <w:rsid w:val="00545FC6"/>
    <w:rsid w:val="00546072"/>
    <w:rsid w:val="0054609D"/>
    <w:rsid w:val="005461E5"/>
    <w:rsid w:val="00546300"/>
    <w:rsid w:val="00546323"/>
    <w:rsid w:val="00546D8B"/>
    <w:rsid w:val="005470C0"/>
    <w:rsid w:val="00547444"/>
    <w:rsid w:val="0054748F"/>
    <w:rsid w:val="00547575"/>
    <w:rsid w:val="0054786D"/>
    <w:rsid w:val="005479CC"/>
    <w:rsid w:val="00547B20"/>
    <w:rsid w:val="00547C84"/>
    <w:rsid w:val="00547EA7"/>
    <w:rsid w:val="0055019E"/>
    <w:rsid w:val="005501BE"/>
    <w:rsid w:val="00550299"/>
    <w:rsid w:val="005506B0"/>
    <w:rsid w:val="00550815"/>
    <w:rsid w:val="0055084D"/>
    <w:rsid w:val="00550E1A"/>
    <w:rsid w:val="005513AA"/>
    <w:rsid w:val="0055141F"/>
    <w:rsid w:val="005515C6"/>
    <w:rsid w:val="00551970"/>
    <w:rsid w:val="00551F06"/>
    <w:rsid w:val="00551F9C"/>
    <w:rsid w:val="005523F6"/>
    <w:rsid w:val="00552468"/>
    <w:rsid w:val="00552A20"/>
    <w:rsid w:val="00552BAE"/>
    <w:rsid w:val="00552C50"/>
    <w:rsid w:val="00552D73"/>
    <w:rsid w:val="00552DF1"/>
    <w:rsid w:val="005532AB"/>
    <w:rsid w:val="00553343"/>
    <w:rsid w:val="00553851"/>
    <w:rsid w:val="00553DEA"/>
    <w:rsid w:val="00553E06"/>
    <w:rsid w:val="0055459F"/>
    <w:rsid w:val="00554808"/>
    <w:rsid w:val="00554978"/>
    <w:rsid w:val="0055519E"/>
    <w:rsid w:val="005557FD"/>
    <w:rsid w:val="00555868"/>
    <w:rsid w:val="00555CCA"/>
    <w:rsid w:val="00555DAF"/>
    <w:rsid w:val="00556BDE"/>
    <w:rsid w:val="00556C24"/>
    <w:rsid w:val="005570F6"/>
    <w:rsid w:val="0055711D"/>
    <w:rsid w:val="00557410"/>
    <w:rsid w:val="00557592"/>
    <w:rsid w:val="005576F0"/>
    <w:rsid w:val="00557798"/>
    <w:rsid w:val="00557883"/>
    <w:rsid w:val="00557B64"/>
    <w:rsid w:val="00557F5A"/>
    <w:rsid w:val="0056004C"/>
    <w:rsid w:val="0056016E"/>
    <w:rsid w:val="00560322"/>
    <w:rsid w:val="005604F5"/>
    <w:rsid w:val="0056067C"/>
    <w:rsid w:val="005606ED"/>
    <w:rsid w:val="0056081E"/>
    <w:rsid w:val="00562260"/>
    <w:rsid w:val="005626A6"/>
    <w:rsid w:val="0056295E"/>
    <w:rsid w:val="00562C6F"/>
    <w:rsid w:val="00562CED"/>
    <w:rsid w:val="00563527"/>
    <w:rsid w:val="0056353B"/>
    <w:rsid w:val="005635E6"/>
    <w:rsid w:val="00563721"/>
    <w:rsid w:val="00563936"/>
    <w:rsid w:val="00564159"/>
    <w:rsid w:val="00564373"/>
    <w:rsid w:val="0056473C"/>
    <w:rsid w:val="00564D9D"/>
    <w:rsid w:val="00564E36"/>
    <w:rsid w:val="0056505A"/>
    <w:rsid w:val="0056515C"/>
    <w:rsid w:val="005651CE"/>
    <w:rsid w:val="005652D0"/>
    <w:rsid w:val="00565423"/>
    <w:rsid w:val="00565441"/>
    <w:rsid w:val="005654C3"/>
    <w:rsid w:val="00565572"/>
    <w:rsid w:val="00565656"/>
    <w:rsid w:val="00565ACB"/>
    <w:rsid w:val="00565B64"/>
    <w:rsid w:val="00566018"/>
    <w:rsid w:val="005660CA"/>
    <w:rsid w:val="00566963"/>
    <w:rsid w:val="00566AAB"/>
    <w:rsid w:val="005670C5"/>
    <w:rsid w:val="005670E2"/>
    <w:rsid w:val="005672D0"/>
    <w:rsid w:val="005677F0"/>
    <w:rsid w:val="00567D0F"/>
    <w:rsid w:val="00567E4A"/>
    <w:rsid w:val="0057038C"/>
    <w:rsid w:val="005707E6"/>
    <w:rsid w:val="00570E2D"/>
    <w:rsid w:val="00570EC5"/>
    <w:rsid w:val="0057125B"/>
    <w:rsid w:val="00571529"/>
    <w:rsid w:val="005717C3"/>
    <w:rsid w:val="005717FF"/>
    <w:rsid w:val="00571BD5"/>
    <w:rsid w:val="00571BDF"/>
    <w:rsid w:val="00571D1E"/>
    <w:rsid w:val="00571E83"/>
    <w:rsid w:val="005721C7"/>
    <w:rsid w:val="0057273D"/>
    <w:rsid w:val="00572BF2"/>
    <w:rsid w:val="00572D06"/>
    <w:rsid w:val="00573101"/>
    <w:rsid w:val="0057320E"/>
    <w:rsid w:val="0057336B"/>
    <w:rsid w:val="005739F8"/>
    <w:rsid w:val="00573BA8"/>
    <w:rsid w:val="00573C5E"/>
    <w:rsid w:val="00573C89"/>
    <w:rsid w:val="00574180"/>
    <w:rsid w:val="005741AD"/>
    <w:rsid w:val="0057423D"/>
    <w:rsid w:val="005742E1"/>
    <w:rsid w:val="005744CB"/>
    <w:rsid w:val="00574997"/>
    <w:rsid w:val="00575382"/>
    <w:rsid w:val="005753E4"/>
    <w:rsid w:val="0057556D"/>
    <w:rsid w:val="00575BB1"/>
    <w:rsid w:val="00575CAB"/>
    <w:rsid w:val="00575D44"/>
    <w:rsid w:val="00575DEB"/>
    <w:rsid w:val="005764F6"/>
    <w:rsid w:val="00576B05"/>
    <w:rsid w:val="00576BF5"/>
    <w:rsid w:val="00577351"/>
    <w:rsid w:val="005777A2"/>
    <w:rsid w:val="00577B51"/>
    <w:rsid w:val="00577F98"/>
    <w:rsid w:val="0058020E"/>
    <w:rsid w:val="005808D7"/>
    <w:rsid w:val="00580972"/>
    <w:rsid w:val="00580AA7"/>
    <w:rsid w:val="00580C10"/>
    <w:rsid w:val="00580CE5"/>
    <w:rsid w:val="00580D0C"/>
    <w:rsid w:val="00581025"/>
    <w:rsid w:val="00581444"/>
    <w:rsid w:val="00581E2E"/>
    <w:rsid w:val="005825DB"/>
    <w:rsid w:val="0058264E"/>
    <w:rsid w:val="00582BD9"/>
    <w:rsid w:val="00582C79"/>
    <w:rsid w:val="00582D2D"/>
    <w:rsid w:val="0058310D"/>
    <w:rsid w:val="0058331A"/>
    <w:rsid w:val="005834DE"/>
    <w:rsid w:val="005835A3"/>
    <w:rsid w:val="00584020"/>
    <w:rsid w:val="005842C2"/>
    <w:rsid w:val="005843E1"/>
    <w:rsid w:val="0058481A"/>
    <w:rsid w:val="00585B7D"/>
    <w:rsid w:val="0058602A"/>
    <w:rsid w:val="0058647F"/>
    <w:rsid w:val="00586818"/>
    <w:rsid w:val="00586DDB"/>
    <w:rsid w:val="0058700D"/>
    <w:rsid w:val="005871C0"/>
    <w:rsid w:val="00587407"/>
    <w:rsid w:val="0058752A"/>
    <w:rsid w:val="0058760A"/>
    <w:rsid w:val="00587D15"/>
    <w:rsid w:val="005900FB"/>
    <w:rsid w:val="00590194"/>
    <w:rsid w:val="00590535"/>
    <w:rsid w:val="005908F4"/>
    <w:rsid w:val="005909B3"/>
    <w:rsid w:val="00590DBE"/>
    <w:rsid w:val="00590E62"/>
    <w:rsid w:val="00590E7E"/>
    <w:rsid w:val="0059193A"/>
    <w:rsid w:val="00591B77"/>
    <w:rsid w:val="00591D42"/>
    <w:rsid w:val="00591DAD"/>
    <w:rsid w:val="00592440"/>
    <w:rsid w:val="00592AC9"/>
    <w:rsid w:val="00592B47"/>
    <w:rsid w:val="0059354D"/>
    <w:rsid w:val="005936F0"/>
    <w:rsid w:val="00593AC3"/>
    <w:rsid w:val="00593EFD"/>
    <w:rsid w:val="00593FCF"/>
    <w:rsid w:val="0059419D"/>
    <w:rsid w:val="005941C5"/>
    <w:rsid w:val="00594378"/>
    <w:rsid w:val="005947A6"/>
    <w:rsid w:val="00594835"/>
    <w:rsid w:val="00594852"/>
    <w:rsid w:val="00594976"/>
    <w:rsid w:val="005949B5"/>
    <w:rsid w:val="00594DC4"/>
    <w:rsid w:val="00594F6C"/>
    <w:rsid w:val="00594F87"/>
    <w:rsid w:val="00595393"/>
    <w:rsid w:val="0059608B"/>
    <w:rsid w:val="005961DC"/>
    <w:rsid w:val="0059649F"/>
    <w:rsid w:val="005965FE"/>
    <w:rsid w:val="00596B1B"/>
    <w:rsid w:val="00596BAB"/>
    <w:rsid w:val="00596C3B"/>
    <w:rsid w:val="00596D74"/>
    <w:rsid w:val="005973C5"/>
    <w:rsid w:val="0059757F"/>
    <w:rsid w:val="0059776C"/>
    <w:rsid w:val="00597831"/>
    <w:rsid w:val="00597DE4"/>
    <w:rsid w:val="00597F18"/>
    <w:rsid w:val="00597FD3"/>
    <w:rsid w:val="005A00F2"/>
    <w:rsid w:val="005A03CC"/>
    <w:rsid w:val="005A08A7"/>
    <w:rsid w:val="005A0F60"/>
    <w:rsid w:val="005A1027"/>
    <w:rsid w:val="005A1227"/>
    <w:rsid w:val="005A14CA"/>
    <w:rsid w:val="005A15DA"/>
    <w:rsid w:val="005A1717"/>
    <w:rsid w:val="005A17F7"/>
    <w:rsid w:val="005A1957"/>
    <w:rsid w:val="005A1CD4"/>
    <w:rsid w:val="005A1D88"/>
    <w:rsid w:val="005A21A2"/>
    <w:rsid w:val="005A21C9"/>
    <w:rsid w:val="005A22BF"/>
    <w:rsid w:val="005A25A3"/>
    <w:rsid w:val="005A2823"/>
    <w:rsid w:val="005A298C"/>
    <w:rsid w:val="005A29D0"/>
    <w:rsid w:val="005A2FED"/>
    <w:rsid w:val="005A34B7"/>
    <w:rsid w:val="005A39FC"/>
    <w:rsid w:val="005A4633"/>
    <w:rsid w:val="005A4A28"/>
    <w:rsid w:val="005A4A8B"/>
    <w:rsid w:val="005A4F48"/>
    <w:rsid w:val="005A551D"/>
    <w:rsid w:val="005A58E5"/>
    <w:rsid w:val="005A595E"/>
    <w:rsid w:val="005A5B6C"/>
    <w:rsid w:val="005A6B47"/>
    <w:rsid w:val="005A6C9A"/>
    <w:rsid w:val="005A74D3"/>
    <w:rsid w:val="005A751B"/>
    <w:rsid w:val="005A7570"/>
    <w:rsid w:val="005A76E2"/>
    <w:rsid w:val="005A77E9"/>
    <w:rsid w:val="005A7913"/>
    <w:rsid w:val="005A7989"/>
    <w:rsid w:val="005A7DFB"/>
    <w:rsid w:val="005A7EF9"/>
    <w:rsid w:val="005B09FB"/>
    <w:rsid w:val="005B0D21"/>
    <w:rsid w:val="005B0DF9"/>
    <w:rsid w:val="005B1096"/>
    <w:rsid w:val="005B11E4"/>
    <w:rsid w:val="005B19DE"/>
    <w:rsid w:val="005B1C1A"/>
    <w:rsid w:val="005B2008"/>
    <w:rsid w:val="005B21D5"/>
    <w:rsid w:val="005B21DB"/>
    <w:rsid w:val="005B24DA"/>
    <w:rsid w:val="005B2516"/>
    <w:rsid w:val="005B322B"/>
    <w:rsid w:val="005B3557"/>
    <w:rsid w:val="005B3957"/>
    <w:rsid w:val="005B3A3A"/>
    <w:rsid w:val="005B3A4E"/>
    <w:rsid w:val="005B3D5E"/>
    <w:rsid w:val="005B3FBA"/>
    <w:rsid w:val="005B410D"/>
    <w:rsid w:val="005B469F"/>
    <w:rsid w:val="005B49D0"/>
    <w:rsid w:val="005B529C"/>
    <w:rsid w:val="005B54FE"/>
    <w:rsid w:val="005B558A"/>
    <w:rsid w:val="005B55D3"/>
    <w:rsid w:val="005B5705"/>
    <w:rsid w:val="005B5987"/>
    <w:rsid w:val="005B5AEE"/>
    <w:rsid w:val="005B5BD0"/>
    <w:rsid w:val="005B60B1"/>
    <w:rsid w:val="005B6326"/>
    <w:rsid w:val="005B690C"/>
    <w:rsid w:val="005B6B2A"/>
    <w:rsid w:val="005B6F08"/>
    <w:rsid w:val="005B7254"/>
    <w:rsid w:val="005B77AE"/>
    <w:rsid w:val="005B77FB"/>
    <w:rsid w:val="005B7A81"/>
    <w:rsid w:val="005B7B52"/>
    <w:rsid w:val="005B7D0A"/>
    <w:rsid w:val="005B7E20"/>
    <w:rsid w:val="005C0269"/>
    <w:rsid w:val="005C084F"/>
    <w:rsid w:val="005C133D"/>
    <w:rsid w:val="005C15E6"/>
    <w:rsid w:val="005C242D"/>
    <w:rsid w:val="005C2554"/>
    <w:rsid w:val="005C2960"/>
    <w:rsid w:val="005C2AC0"/>
    <w:rsid w:val="005C2B42"/>
    <w:rsid w:val="005C2E17"/>
    <w:rsid w:val="005C3273"/>
    <w:rsid w:val="005C3A13"/>
    <w:rsid w:val="005C3F22"/>
    <w:rsid w:val="005C4297"/>
    <w:rsid w:val="005C43C5"/>
    <w:rsid w:val="005C4459"/>
    <w:rsid w:val="005C490A"/>
    <w:rsid w:val="005C4A84"/>
    <w:rsid w:val="005C4C52"/>
    <w:rsid w:val="005C5184"/>
    <w:rsid w:val="005C51A3"/>
    <w:rsid w:val="005C540F"/>
    <w:rsid w:val="005C54A7"/>
    <w:rsid w:val="005C57B6"/>
    <w:rsid w:val="005C61D0"/>
    <w:rsid w:val="005C65CF"/>
    <w:rsid w:val="005C681A"/>
    <w:rsid w:val="005C6B8A"/>
    <w:rsid w:val="005C6CD4"/>
    <w:rsid w:val="005C75F7"/>
    <w:rsid w:val="005C7A40"/>
    <w:rsid w:val="005C7C8C"/>
    <w:rsid w:val="005C7CEB"/>
    <w:rsid w:val="005D0244"/>
    <w:rsid w:val="005D046F"/>
    <w:rsid w:val="005D085E"/>
    <w:rsid w:val="005D086F"/>
    <w:rsid w:val="005D0D10"/>
    <w:rsid w:val="005D0F25"/>
    <w:rsid w:val="005D1351"/>
    <w:rsid w:val="005D14D7"/>
    <w:rsid w:val="005D17D1"/>
    <w:rsid w:val="005D1A6C"/>
    <w:rsid w:val="005D1AC9"/>
    <w:rsid w:val="005D1AE6"/>
    <w:rsid w:val="005D1AF1"/>
    <w:rsid w:val="005D2474"/>
    <w:rsid w:val="005D2BCF"/>
    <w:rsid w:val="005D2E91"/>
    <w:rsid w:val="005D33F1"/>
    <w:rsid w:val="005D351E"/>
    <w:rsid w:val="005D35EE"/>
    <w:rsid w:val="005D3681"/>
    <w:rsid w:val="005D37CA"/>
    <w:rsid w:val="005D38A3"/>
    <w:rsid w:val="005D38F0"/>
    <w:rsid w:val="005D4468"/>
    <w:rsid w:val="005D44A0"/>
    <w:rsid w:val="005D44D9"/>
    <w:rsid w:val="005D48E5"/>
    <w:rsid w:val="005D49C1"/>
    <w:rsid w:val="005D4E2A"/>
    <w:rsid w:val="005D54DB"/>
    <w:rsid w:val="005D56AA"/>
    <w:rsid w:val="005D5BF9"/>
    <w:rsid w:val="005D5D42"/>
    <w:rsid w:val="005D5DEB"/>
    <w:rsid w:val="005D5E85"/>
    <w:rsid w:val="005D5F22"/>
    <w:rsid w:val="005D5F85"/>
    <w:rsid w:val="005D6038"/>
    <w:rsid w:val="005D65E9"/>
    <w:rsid w:val="005D69C0"/>
    <w:rsid w:val="005D6AC1"/>
    <w:rsid w:val="005D6B65"/>
    <w:rsid w:val="005D7250"/>
    <w:rsid w:val="005D72A2"/>
    <w:rsid w:val="005D756A"/>
    <w:rsid w:val="005D784C"/>
    <w:rsid w:val="005D7AD2"/>
    <w:rsid w:val="005D7BC7"/>
    <w:rsid w:val="005E04CC"/>
    <w:rsid w:val="005E04DA"/>
    <w:rsid w:val="005E1619"/>
    <w:rsid w:val="005E17E5"/>
    <w:rsid w:val="005E224E"/>
    <w:rsid w:val="005E2933"/>
    <w:rsid w:val="005E2AD0"/>
    <w:rsid w:val="005E2ADB"/>
    <w:rsid w:val="005E2C60"/>
    <w:rsid w:val="005E2EEA"/>
    <w:rsid w:val="005E304F"/>
    <w:rsid w:val="005E3314"/>
    <w:rsid w:val="005E34C5"/>
    <w:rsid w:val="005E36AA"/>
    <w:rsid w:val="005E3737"/>
    <w:rsid w:val="005E37C4"/>
    <w:rsid w:val="005E3AEB"/>
    <w:rsid w:val="005E3B37"/>
    <w:rsid w:val="005E3C27"/>
    <w:rsid w:val="005E3CBA"/>
    <w:rsid w:val="005E3E5B"/>
    <w:rsid w:val="005E3E93"/>
    <w:rsid w:val="005E47BA"/>
    <w:rsid w:val="005E4A54"/>
    <w:rsid w:val="005E4CD8"/>
    <w:rsid w:val="005E535D"/>
    <w:rsid w:val="005E55BC"/>
    <w:rsid w:val="005E5E64"/>
    <w:rsid w:val="005E6877"/>
    <w:rsid w:val="005E6946"/>
    <w:rsid w:val="005E7205"/>
    <w:rsid w:val="005E79BF"/>
    <w:rsid w:val="005E7DB3"/>
    <w:rsid w:val="005F02DE"/>
    <w:rsid w:val="005F0511"/>
    <w:rsid w:val="005F0525"/>
    <w:rsid w:val="005F0602"/>
    <w:rsid w:val="005F0A09"/>
    <w:rsid w:val="005F0B88"/>
    <w:rsid w:val="005F0CE8"/>
    <w:rsid w:val="005F0FE0"/>
    <w:rsid w:val="005F1380"/>
    <w:rsid w:val="005F1988"/>
    <w:rsid w:val="005F1A5D"/>
    <w:rsid w:val="005F1E4F"/>
    <w:rsid w:val="005F20F8"/>
    <w:rsid w:val="005F223E"/>
    <w:rsid w:val="005F2575"/>
    <w:rsid w:val="005F2772"/>
    <w:rsid w:val="005F2CD6"/>
    <w:rsid w:val="005F2FA5"/>
    <w:rsid w:val="005F33B4"/>
    <w:rsid w:val="005F369E"/>
    <w:rsid w:val="005F3783"/>
    <w:rsid w:val="005F457C"/>
    <w:rsid w:val="005F4606"/>
    <w:rsid w:val="005F4802"/>
    <w:rsid w:val="005F49BA"/>
    <w:rsid w:val="005F4CA4"/>
    <w:rsid w:val="005F5097"/>
    <w:rsid w:val="005F51AE"/>
    <w:rsid w:val="005F5794"/>
    <w:rsid w:val="005F5946"/>
    <w:rsid w:val="005F5D20"/>
    <w:rsid w:val="005F62C4"/>
    <w:rsid w:val="005F6426"/>
    <w:rsid w:val="005F65D7"/>
    <w:rsid w:val="005F6795"/>
    <w:rsid w:val="005F69F2"/>
    <w:rsid w:val="005F6D52"/>
    <w:rsid w:val="005F7413"/>
    <w:rsid w:val="005F744F"/>
    <w:rsid w:val="005F7BF0"/>
    <w:rsid w:val="005F7E96"/>
    <w:rsid w:val="0060001D"/>
    <w:rsid w:val="00600104"/>
    <w:rsid w:val="00600488"/>
    <w:rsid w:val="006005DB"/>
    <w:rsid w:val="00600699"/>
    <w:rsid w:val="00600937"/>
    <w:rsid w:val="00600C37"/>
    <w:rsid w:val="00600FBA"/>
    <w:rsid w:val="006010A2"/>
    <w:rsid w:val="00601117"/>
    <w:rsid w:val="00601489"/>
    <w:rsid w:val="006014E9"/>
    <w:rsid w:val="00601600"/>
    <w:rsid w:val="006018D8"/>
    <w:rsid w:val="0060197B"/>
    <w:rsid w:val="00601B7D"/>
    <w:rsid w:val="00601C9F"/>
    <w:rsid w:val="00601CDF"/>
    <w:rsid w:val="00602138"/>
    <w:rsid w:val="006021AF"/>
    <w:rsid w:val="00602433"/>
    <w:rsid w:val="00602705"/>
    <w:rsid w:val="00602763"/>
    <w:rsid w:val="00602851"/>
    <w:rsid w:val="0060287F"/>
    <w:rsid w:val="00602A70"/>
    <w:rsid w:val="00602E99"/>
    <w:rsid w:val="00602ED5"/>
    <w:rsid w:val="006031C6"/>
    <w:rsid w:val="00603328"/>
    <w:rsid w:val="00603676"/>
    <w:rsid w:val="0060373F"/>
    <w:rsid w:val="00603C97"/>
    <w:rsid w:val="00603CE7"/>
    <w:rsid w:val="00603DE1"/>
    <w:rsid w:val="00603E44"/>
    <w:rsid w:val="006042E9"/>
    <w:rsid w:val="006043CA"/>
    <w:rsid w:val="006044E7"/>
    <w:rsid w:val="00604667"/>
    <w:rsid w:val="00604C45"/>
    <w:rsid w:val="00604DFF"/>
    <w:rsid w:val="0060502F"/>
    <w:rsid w:val="00605471"/>
    <w:rsid w:val="0060561A"/>
    <w:rsid w:val="00605C75"/>
    <w:rsid w:val="00605FD8"/>
    <w:rsid w:val="00606027"/>
    <w:rsid w:val="006060BF"/>
    <w:rsid w:val="00606330"/>
    <w:rsid w:val="00606443"/>
    <w:rsid w:val="006065BF"/>
    <w:rsid w:val="006066A7"/>
    <w:rsid w:val="006066F9"/>
    <w:rsid w:val="00606947"/>
    <w:rsid w:val="00606B4A"/>
    <w:rsid w:val="00606C73"/>
    <w:rsid w:val="00606CF8"/>
    <w:rsid w:val="006078B1"/>
    <w:rsid w:val="00607AA5"/>
    <w:rsid w:val="00607F9C"/>
    <w:rsid w:val="006102C9"/>
    <w:rsid w:val="00610D0D"/>
    <w:rsid w:val="00610DAA"/>
    <w:rsid w:val="00610F87"/>
    <w:rsid w:val="006112CA"/>
    <w:rsid w:val="00611776"/>
    <w:rsid w:val="00611983"/>
    <w:rsid w:val="00611B34"/>
    <w:rsid w:val="00611E9D"/>
    <w:rsid w:val="00611EA5"/>
    <w:rsid w:val="006120AB"/>
    <w:rsid w:val="00612362"/>
    <w:rsid w:val="0061240E"/>
    <w:rsid w:val="00612719"/>
    <w:rsid w:val="00612D7A"/>
    <w:rsid w:val="00612E5A"/>
    <w:rsid w:val="006130EE"/>
    <w:rsid w:val="00613412"/>
    <w:rsid w:val="006138C1"/>
    <w:rsid w:val="00613BD0"/>
    <w:rsid w:val="00613FBC"/>
    <w:rsid w:val="006146F0"/>
    <w:rsid w:val="00614934"/>
    <w:rsid w:val="00614DA7"/>
    <w:rsid w:val="00614DF5"/>
    <w:rsid w:val="006151A1"/>
    <w:rsid w:val="0061541A"/>
    <w:rsid w:val="006155F7"/>
    <w:rsid w:val="00615881"/>
    <w:rsid w:val="006159B1"/>
    <w:rsid w:val="00615EA7"/>
    <w:rsid w:val="00616410"/>
    <w:rsid w:val="0061643A"/>
    <w:rsid w:val="006168EA"/>
    <w:rsid w:val="00616A08"/>
    <w:rsid w:val="00616ABB"/>
    <w:rsid w:val="00616EB5"/>
    <w:rsid w:val="00617338"/>
    <w:rsid w:val="00617376"/>
    <w:rsid w:val="00617482"/>
    <w:rsid w:val="006176CE"/>
    <w:rsid w:val="00617BDE"/>
    <w:rsid w:val="00617C25"/>
    <w:rsid w:val="00617E98"/>
    <w:rsid w:val="00617F6B"/>
    <w:rsid w:val="00620143"/>
    <w:rsid w:val="006201BC"/>
    <w:rsid w:val="006202CD"/>
    <w:rsid w:val="00620C56"/>
    <w:rsid w:val="00620E98"/>
    <w:rsid w:val="00620ED6"/>
    <w:rsid w:val="00620F24"/>
    <w:rsid w:val="00621248"/>
    <w:rsid w:val="006212BB"/>
    <w:rsid w:val="00621CDF"/>
    <w:rsid w:val="00622CB2"/>
    <w:rsid w:val="00622D65"/>
    <w:rsid w:val="00622E60"/>
    <w:rsid w:val="006234EE"/>
    <w:rsid w:val="00623555"/>
    <w:rsid w:val="006238EA"/>
    <w:rsid w:val="00623B39"/>
    <w:rsid w:val="00623B50"/>
    <w:rsid w:val="00623C82"/>
    <w:rsid w:val="006241C8"/>
    <w:rsid w:val="00624555"/>
    <w:rsid w:val="006247B2"/>
    <w:rsid w:val="00624B36"/>
    <w:rsid w:val="00624CC6"/>
    <w:rsid w:val="00624CE3"/>
    <w:rsid w:val="00624E1A"/>
    <w:rsid w:val="00624E7E"/>
    <w:rsid w:val="00624F5A"/>
    <w:rsid w:val="00624FD4"/>
    <w:rsid w:val="00625633"/>
    <w:rsid w:val="006259D4"/>
    <w:rsid w:val="0062615C"/>
    <w:rsid w:val="006263BC"/>
    <w:rsid w:val="00626A1A"/>
    <w:rsid w:val="0062718D"/>
    <w:rsid w:val="006275AA"/>
    <w:rsid w:val="006275B5"/>
    <w:rsid w:val="00627818"/>
    <w:rsid w:val="00627ADD"/>
    <w:rsid w:val="00627F79"/>
    <w:rsid w:val="00630395"/>
    <w:rsid w:val="00630CEB"/>
    <w:rsid w:val="006310FD"/>
    <w:rsid w:val="006316B2"/>
    <w:rsid w:val="006319E7"/>
    <w:rsid w:val="00631A5F"/>
    <w:rsid w:val="00631AB2"/>
    <w:rsid w:val="00631D14"/>
    <w:rsid w:val="00631D7E"/>
    <w:rsid w:val="006320C4"/>
    <w:rsid w:val="00632962"/>
    <w:rsid w:val="0063308C"/>
    <w:rsid w:val="00633942"/>
    <w:rsid w:val="006339C2"/>
    <w:rsid w:val="00633A4D"/>
    <w:rsid w:val="00633EBC"/>
    <w:rsid w:val="00634092"/>
    <w:rsid w:val="0063425E"/>
    <w:rsid w:val="00634A80"/>
    <w:rsid w:val="00634B9B"/>
    <w:rsid w:val="00634BBF"/>
    <w:rsid w:val="00634D3D"/>
    <w:rsid w:val="00634FE4"/>
    <w:rsid w:val="00634FF4"/>
    <w:rsid w:val="00635134"/>
    <w:rsid w:val="0063519C"/>
    <w:rsid w:val="00635740"/>
    <w:rsid w:val="00635B3E"/>
    <w:rsid w:val="00635FAA"/>
    <w:rsid w:val="006362C0"/>
    <w:rsid w:val="00636306"/>
    <w:rsid w:val="00636307"/>
    <w:rsid w:val="006365A8"/>
    <w:rsid w:val="00636630"/>
    <w:rsid w:val="00636901"/>
    <w:rsid w:val="00636921"/>
    <w:rsid w:val="00636A2F"/>
    <w:rsid w:val="00637704"/>
    <w:rsid w:val="0063786B"/>
    <w:rsid w:val="0063798D"/>
    <w:rsid w:val="00637A2D"/>
    <w:rsid w:val="00637D44"/>
    <w:rsid w:val="00637DF9"/>
    <w:rsid w:val="00640E62"/>
    <w:rsid w:val="00641159"/>
    <w:rsid w:val="0064188E"/>
    <w:rsid w:val="006418DC"/>
    <w:rsid w:val="00641C8E"/>
    <w:rsid w:val="00641E1E"/>
    <w:rsid w:val="006420E1"/>
    <w:rsid w:val="0064219C"/>
    <w:rsid w:val="00642229"/>
    <w:rsid w:val="006423C4"/>
    <w:rsid w:val="0064243A"/>
    <w:rsid w:val="00642604"/>
    <w:rsid w:val="006427A8"/>
    <w:rsid w:val="00642A8B"/>
    <w:rsid w:val="00642A92"/>
    <w:rsid w:val="00642D1D"/>
    <w:rsid w:val="00642D3E"/>
    <w:rsid w:val="00643F3F"/>
    <w:rsid w:val="0064406F"/>
    <w:rsid w:val="006446B5"/>
    <w:rsid w:val="006447BC"/>
    <w:rsid w:val="00644A6B"/>
    <w:rsid w:val="00644BF0"/>
    <w:rsid w:val="00644FBD"/>
    <w:rsid w:val="006452D7"/>
    <w:rsid w:val="006453CF"/>
    <w:rsid w:val="0064557C"/>
    <w:rsid w:val="0064574E"/>
    <w:rsid w:val="006460C6"/>
    <w:rsid w:val="00646527"/>
    <w:rsid w:val="0064655B"/>
    <w:rsid w:val="0064659E"/>
    <w:rsid w:val="006465D3"/>
    <w:rsid w:val="00646763"/>
    <w:rsid w:val="00646E9E"/>
    <w:rsid w:val="006472DD"/>
    <w:rsid w:val="006479C4"/>
    <w:rsid w:val="00647A75"/>
    <w:rsid w:val="0065008B"/>
    <w:rsid w:val="006501B8"/>
    <w:rsid w:val="00650845"/>
    <w:rsid w:val="00650A6F"/>
    <w:rsid w:val="00650AE0"/>
    <w:rsid w:val="00650F7F"/>
    <w:rsid w:val="00650F9B"/>
    <w:rsid w:val="00651131"/>
    <w:rsid w:val="00651409"/>
    <w:rsid w:val="00651547"/>
    <w:rsid w:val="006516B3"/>
    <w:rsid w:val="00651D72"/>
    <w:rsid w:val="0065212B"/>
    <w:rsid w:val="00652166"/>
    <w:rsid w:val="006521D1"/>
    <w:rsid w:val="006525C1"/>
    <w:rsid w:val="006526E5"/>
    <w:rsid w:val="0065280C"/>
    <w:rsid w:val="00652CF9"/>
    <w:rsid w:val="006534C2"/>
    <w:rsid w:val="006535B5"/>
    <w:rsid w:val="00653ED4"/>
    <w:rsid w:val="00653F3B"/>
    <w:rsid w:val="00653F55"/>
    <w:rsid w:val="00654258"/>
    <w:rsid w:val="00654419"/>
    <w:rsid w:val="00654813"/>
    <w:rsid w:val="0065486C"/>
    <w:rsid w:val="00654A38"/>
    <w:rsid w:val="00654C96"/>
    <w:rsid w:val="006551A3"/>
    <w:rsid w:val="00655247"/>
    <w:rsid w:val="00655334"/>
    <w:rsid w:val="00655749"/>
    <w:rsid w:val="00655981"/>
    <w:rsid w:val="00655CF9"/>
    <w:rsid w:val="00655F67"/>
    <w:rsid w:val="00655F8A"/>
    <w:rsid w:val="00656286"/>
    <w:rsid w:val="0065653D"/>
    <w:rsid w:val="0065676E"/>
    <w:rsid w:val="00656913"/>
    <w:rsid w:val="00656AA7"/>
    <w:rsid w:val="00656CB8"/>
    <w:rsid w:val="00656D79"/>
    <w:rsid w:val="006570E8"/>
    <w:rsid w:val="0065754B"/>
    <w:rsid w:val="00657B38"/>
    <w:rsid w:val="00657DA7"/>
    <w:rsid w:val="00657E59"/>
    <w:rsid w:val="00660212"/>
    <w:rsid w:val="006605BB"/>
    <w:rsid w:val="006605D3"/>
    <w:rsid w:val="00660897"/>
    <w:rsid w:val="00660A06"/>
    <w:rsid w:val="00660B2E"/>
    <w:rsid w:val="00660C48"/>
    <w:rsid w:val="00660EC1"/>
    <w:rsid w:val="00661067"/>
    <w:rsid w:val="00661DA9"/>
    <w:rsid w:val="00662190"/>
    <w:rsid w:val="0066233F"/>
    <w:rsid w:val="006628BF"/>
    <w:rsid w:val="00662D42"/>
    <w:rsid w:val="006632E2"/>
    <w:rsid w:val="006632E7"/>
    <w:rsid w:val="006633A5"/>
    <w:rsid w:val="006638DD"/>
    <w:rsid w:val="00663AB2"/>
    <w:rsid w:val="00663D76"/>
    <w:rsid w:val="00663FCF"/>
    <w:rsid w:val="00664368"/>
    <w:rsid w:val="00664973"/>
    <w:rsid w:val="00664C8C"/>
    <w:rsid w:val="00665504"/>
    <w:rsid w:val="00665BC6"/>
    <w:rsid w:val="00665D30"/>
    <w:rsid w:val="006663B9"/>
    <w:rsid w:val="00666783"/>
    <w:rsid w:val="006667DB"/>
    <w:rsid w:val="00667235"/>
    <w:rsid w:val="00667AA6"/>
    <w:rsid w:val="00667CCA"/>
    <w:rsid w:val="00667CD8"/>
    <w:rsid w:val="0067000D"/>
    <w:rsid w:val="0067023D"/>
    <w:rsid w:val="00670708"/>
    <w:rsid w:val="00670BB1"/>
    <w:rsid w:val="00670C55"/>
    <w:rsid w:val="00670CA8"/>
    <w:rsid w:val="00671341"/>
    <w:rsid w:val="0067154F"/>
    <w:rsid w:val="00672263"/>
    <w:rsid w:val="00672380"/>
    <w:rsid w:val="006723A7"/>
    <w:rsid w:val="00672411"/>
    <w:rsid w:val="00672A63"/>
    <w:rsid w:val="00672B64"/>
    <w:rsid w:val="00672D6A"/>
    <w:rsid w:val="006732B1"/>
    <w:rsid w:val="006736E7"/>
    <w:rsid w:val="00673CBF"/>
    <w:rsid w:val="00673FE6"/>
    <w:rsid w:val="006741F0"/>
    <w:rsid w:val="006742ED"/>
    <w:rsid w:val="0067469B"/>
    <w:rsid w:val="006751B1"/>
    <w:rsid w:val="006753CF"/>
    <w:rsid w:val="006754F4"/>
    <w:rsid w:val="00675EA9"/>
    <w:rsid w:val="00676116"/>
    <w:rsid w:val="006761E1"/>
    <w:rsid w:val="00676996"/>
    <w:rsid w:val="00676F2F"/>
    <w:rsid w:val="006771E5"/>
    <w:rsid w:val="006773C9"/>
    <w:rsid w:val="00677611"/>
    <w:rsid w:val="00677638"/>
    <w:rsid w:val="0067776B"/>
    <w:rsid w:val="006777E1"/>
    <w:rsid w:val="00677CB5"/>
    <w:rsid w:val="00680191"/>
    <w:rsid w:val="00680403"/>
    <w:rsid w:val="0068060F"/>
    <w:rsid w:val="00681316"/>
    <w:rsid w:val="006816A9"/>
    <w:rsid w:val="006819B5"/>
    <w:rsid w:val="00681D2A"/>
    <w:rsid w:val="00681D65"/>
    <w:rsid w:val="0068209E"/>
    <w:rsid w:val="00682189"/>
    <w:rsid w:val="00682320"/>
    <w:rsid w:val="0068234F"/>
    <w:rsid w:val="00682548"/>
    <w:rsid w:val="006825CB"/>
    <w:rsid w:val="0068297E"/>
    <w:rsid w:val="00682B68"/>
    <w:rsid w:val="0068360C"/>
    <w:rsid w:val="006838A3"/>
    <w:rsid w:val="00683A48"/>
    <w:rsid w:val="0068448F"/>
    <w:rsid w:val="00684777"/>
    <w:rsid w:val="00684941"/>
    <w:rsid w:val="00684966"/>
    <w:rsid w:val="00684AEC"/>
    <w:rsid w:val="00684BD1"/>
    <w:rsid w:val="00685616"/>
    <w:rsid w:val="006856BD"/>
    <w:rsid w:val="006859BF"/>
    <w:rsid w:val="00685B4F"/>
    <w:rsid w:val="00685F4F"/>
    <w:rsid w:val="00686205"/>
    <w:rsid w:val="00686548"/>
    <w:rsid w:val="0068655A"/>
    <w:rsid w:val="006868AC"/>
    <w:rsid w:val="00686B6E"/>
    <w:rsid w:val="00687007"/>
    <w:rsid w:val="00687058"/>
    <w:rsid w:val="0068762E"/>
    <w:rsid w:val="00687790"/>
    <w:rsid w:val="00687944"/>
    <w:rsid w:val="00687A04"/>
    <w:rsid w:val="00687B64"/>
    <w:rsid w:val="006901BE"/>
    <w:rsid w:val="0069027A"/>
    <w:rsid w:val="00690342"/>
    <w:rsid w:val="006904BD"/>
    <w:rsid w:val="006904F5"/>
    <w:rsid w:val="006905DA"/>
    <w:rsid w:val="006906AC"/>
    <w:rsid w:val="006908B8"/>
    <w:rsid w:val="00690FFA"/>
    <w:rsid w:val="0069164E"/>
    <w:rsid w:val="00691BDE"/>
    <w:rsid w:val="00691C32"/>
    <w:rsid w:val="00691C55"/>
    <w:rsid w:val="00691D34"/>
    <w:rsid w:val="00691F29"/>
    <w:rsid w:val="00692061"/>
    <w:rsid w:val="00692657"/>
    <w:rsid w:val="00692939"/>
    <w:rsid w:val="00692982"/>
    <w:rsid w:val="00692984"/>
    <w:rsid w:val="00692AA8"/>
    <w:rsid w:val="00692C14"/>
    <w:rsid w:val="00692E24"/>
    <w:rsid w:val="00693230"/>
    <w:rsid w:val="006934FD"/>
    <w:rsid w:val="00693687"/>
    <w:rsid w:val="00693797"/>
    <w:rsid w:val="00693D07"/>
    <w:rsid w:val="00693DAC"/>
    <w:rsid w:val="00693F3C"/>
    <w:rsid w:val="00693F42"/>
    <w:rsid w:val="0069424D"/>
    <w:rsid w:val="00694572"/>
    <w:rsid w:val="00694838"/>
    <w:rsid w:val="00694A5E"/>
    <w:rsid w:val="00694D54"/>
    <w:rsid w:val="00694EF1"/>
    <w:rsid w:val="00694F75"/>
    <w:rsid w:val="00694FAB"/>
    <w:rsid w:val="00695016"/>
    <w:rsid w:val="006950B5"/>
    <w:rsid w:val="006951D1"/>
    <w:rsid w:val="006951FF"/>
    <w:rsid w:val="006953F1"/>
    <w:rsid w:val="0069543C"/>
    <w:rsid w:val="0069556C"/>
    <w:rsid w:val="00695645"/>
    <w:rsid w:val="00695952"/>
    <w:rsid w:val="00695A42"/>
    <w:rsid w:val="00695EE9"/>
    <w:rsid w:val="00695F07"/>
    <w:rsid w:val="006964DB"/>
    <w:rsid w:val="0069650D"/>
    <w:rsid w:val="00696687"/>
    <w:rsid w:val="0069699E"/>
    <w:rsid w:val="006969B2"/>
    <w:rsid w:val="00696FC1"/>
    <w:rsid w:val="0069794F"/>
    <w:rsid w:val="00697BB1"/>
    <w:rsid w:val="00697C6B"/>
    <w:rsid w:val="00697CB8"/>
    <w:rsid w:val="00697D7C"/>
    <w:rsid w:val="006A007E"/>
    <w:rsid w:val="006A007F"/>
    <w:rsid w:val="006A013E"/>
    <w:rsid w:val="006A0297"/>
    <w:rsid w:val="006A0409"/>
    <w:rsid w:val="006A089E"/>
    <w:rsid w:val="006A08BD"/>
    <w:rsid w:val="006A08D7"/>
    <w:rsid w:val="006A0F2E"/>
    <w:rsid w:val="006A144C"/>
    <w:rsid w:val="006A1E9E"/>
    <w:rsid w:val="006A20F7"/>
    <w:rsid w:val="006A22EC"/>
    <w:rsid w:val="006A2301"/>
    <w:rsid w:val="006A2E56"/>
    <w:rsid w:val="006A30A7"/>
    <w:rsid w:val="006A3441"/>
    <w:rsid w:val="006A34CE"/>
    <w:rsid w:val="006A3F33"/>
    <w:rsid w:val="006A44A3"/>
    <w:rsid w:val="006A4884"/>
    <w:rsid w:val="006A48B4"/>
    <w:rsid w:val="006A4F61"/>
    <w:rsid w:val="006A4FA0"/>
    <w:rsid w:val="006A513E"/>
    <w:rsid w:val="006A561D"/>
    <w:rsid w:val="006A5A26"/>
    <w:rsid w:val="006A5EEA"/>
    <w:rsid w:val="006A623E"/>
    <w:rsid w:val="006A631E"/>
    <w:rsid w:val="006A6CD6"/>
    <w:rsid w:val="006A6F44"/>
    <w:rsid w:val="006A7161"/>
    <w:rsid w:val="006A771D"/>
    <w:rsid w:val="006A7996"/>
    <w:rsid w:val="006B0069"/>
    <w:rsid w:val="006B00FA"/>
    <w:rsid w:val="006B0106"/>
    <w:rsid w:val="006B1466"/>
    <w:rsid w:val="006B19A4"/>
    <w:rsid w:val="006B1DEE"/>
    <w:rsid w:val="006B212C"/>
    <w:rsid w:val="006B2586"/>
    <w:rsid w:val="006B25C9"/>
    <w:rsid w:val="006B2892"/>
    <w:rsid w:val="006B28F9"/>
    <w:rsid w:val="006B2929"/>
    <w:rsid w:val="006B2BF4"/>
    <w:rsid w:val="006B2C8A"/>
    <w:rsid w:val="006B2F48"/>
    <w:rsid w:val="006B3118"/>
    <w:rsid w:val="006B32FB"/>
    <w:rsid w:val="006B371E"/>
    <w:rsid w:val="006B3C10"/>
    <w:rsid w:val="006B3C4C"/>
    <w:rsid w:val="006B4124"/>
    <w:rsid w:val="006B4A4A"/>
    <w:rsid w:val="006B4A58"/>
    <w:rsid w:val="006B4BC0"/>
    <w:rsid w:val="006B4D0F"/>
    <w:rsid w:val="006B4D24"/>
    <w:rsid w:val="006B4E9F"/>
    <w:rsid w:val="006B544D"/>
    <w:rsid w:val="006B54B5"/>
    <w:rsid w:val="006B5D25"/>
    <w:rsid w:val="006B5E09"/>
    <w:rsid w:val="006B5FFD"/>
    <w:rsid w:val="006B6189"/>
    <w:rsid w:val="006B651B"/>
    <w:rsid w:val="006B6D1A"/>
    <w:rsid w:val="006B6DCD"/>
    <w:rsid w:val="006B7210"/>
    <w:rsid w:val="006B74A7"/>
    <w:rsid w:val="006B760B"/>
    <w:rsid w:val="006B7C18"/>
    <w:rsid w:val="006B7E89"/>
    <w:rsid w:val="006B7EEB"/>
    <w:rsid w:val="006C0471"/>
    <w:rsid w:val="006C04B1"/>
    <w:rsid w:val="006C0943"/>
    <w:rsid w:val="006C0B1C"/>
    <w:rsid w:val="006C0DBD"/>
    <w:rsid w:val="006C1470"/>
    <w:rsid w:val="006C1482"/>
    <w:rsid w:val="006C191B"/>
    <w:rsid w:val="006C1940"/>
    <w:rsid w:val="006C1BE4"/>
    <w:rsid w:val="006C1C45"/>
    <w:rsid w:val="006C1CD1"/>
    <w:rsid w:val="006C1F1C"/>
    <w:rsid w:val="006C2108"/>
    <w:rsid w:val="006C220E"/>
    <w:rsid w:val="006C2228"/>
    <w:rsid w:val="006C232A"/>
    <w:rsid w:val="006C26A9"/>
    <w:rsid w:val="006C2A78"/>
    <w:rsid w:val="006C2B43"/>
    <w:rsid w:val="006C2B4D"/>
    <w:rsid w:val="006C2B5F"/>
    <w:rsid w:val="006C3464"/>
    <w:rsid w:val="006C3753"/>
    <w:rsid w:val="006C376E"/>
    <w:rsid w:val="006C4044"/>
    <w:rsid w:val="006C4079"/>
    <w:rsid w:val="006C5070"/>
    <w:rsid w:val="006C5265"/>
    <w:rsid w:val="006C574F"/>
    <w:rsid w:val="006C5919"/>
    <w:rsid w:val="006C6342"/>
    <w:rsid w:val="006C6433"/>
    <w:rsid w:val="006C6483"/>
    <w:rsid w:val="006C6512"/>
    <w:rsid w:val="006C6542"/>
    <w:rsid w:val="006C662D"/>
    <w:rsid w:val="006C6655"/>
    <w:rsid w:val="006C69FE"/>
    <w:rsid w:val="006C6C5D"/>
    <w:rsid w:val="006C6CC8"/>
    <w:rsid w:val="006C764B"/>
    <w:rsid w:val="006C7A66"/>
    <w:rsid w:val="006C7C11"/>
    <w:rsid w:val="006C7F25"/>
    <w:rsid w:val="006D0009"/>
    <w:rsid w:val="006D01A0"/>
    <w:rsid w:val="006D020E"/>
    <w:rsid w:val="006D0418"/>
    <w:rsid w:val="006D0459"/>
    <w:rsid w:val="006D05B2"/>
    <w:rsid w:val="006D07D8"/>
    <w:rsid w:val="006D0C4F"/>
    <w:rsid w:val="006D0E51"/>
    <w:rsid w:val="006D1797"/>
    <w:rsid w:val="006D192F"/>
    <w:rsid w:val="006D1A4D"/>
    <w:rsid w:val="006D1CD2"/>
    <w:rsid w:val="006D1EC7"/>
    <w:rsid w:val="006D1FE7"/>
    <w:rsid w:val="006D26B2"/>
    <w:rsid w:val="006D2A69"/>
    <w:rsid w:val="006D2F19"/>
    <w:rsid w:val="006D301C"/>
    <w:rsid w:val="006D3113"/>
    <w:rsid w:val="006D31AF"/>
    <w:rsid w:val="006D31E2"/>
    <w:rsid w:val="006D34DC"/>
    <w:rsid w:val="006D3525"/>
    <w:rsid w:val="006D3670"/>
    <w:rsid w:val="006D371E"/>
    <w:rsid w:val="006D3D27"/>
    <w:rsid w:val="006D4319"/>
    <w:rsid w:val="006D43B7"/>
    <w:rsid w:val="006D4750"/>
    <w:rsid w:val="006D4A4F"/>
    <w:rsid w:val="006D4B90"/>
    <w:rsid w:val="006D52ED"/>
    <w:rsid w:val="006D53A9"/>
    <w:rsid w:val="006D584B"/>
    <w:rsid w:val="006D5A2B"/>
    <w:rsid w:val="006D5D93"/>
    <w:rsid w:val="006D5E73"/>
    <w:rsid w:val="006D5F44"/>
    <w:rsid w:val="006D61F7"/>
    <w:rsid w:val="006D6814"/>
    <w:rsid w:val="006D699B"/>
    <w:rsid w:val="006D69B6"/>
    <w:rsid w:val="006D6D92"/>
    <w:rsid w:val="006D7326"/>
    <w:rsid w:val="006D775F"/>
    <w:rsid w:val="006D77D0"/>
    <w:rsid w:val="006D7C41"/>
    <w:rsid w:val="006E00A9"/>
    <w:rsid w:val="006E02F9"/>
    <w:rsid w:val="006E0521"/>
    <w:rsid w:val="006E08FC"/>
    <w:rsid w:val="006E0CCF"/>
    <w:rsid w:val="006E0E92"/>
    <w:rsid w:val="006E10CE"/>
    <w:rsid w:val="006E121A"/>
    <w:rsid w:val="006E166A"/>
    <w:rsid w:val="006E17A8"/>
    <w:rsid w:val="006E2187"/>
    <w:rsid w:val="006E222D"/>
    <w:rsid w:val="006E229A"/>
    <w:rsid w:val="006E22D3"/>
    <w:rsid w:val="006E22E4"/>
    <w:rsid w:val="006E29C3"/>
    <w:rsid w:val="006E2F0E"/>
    <w:rsid w:val="006E2FE0"/>
    <w:rsid w:val="006E2FEF"/>
    <w:rsid w:val="006E33C6"/>
    <w:rsid w:val="006E33D6"/>
    <w:rsid w:val="006E3425"/>
    <w:rsid w:val="006E36CC"/>
    <w:rsid w:val="006E39AF"/>
    <w:rsid w:val="006E39E8"/>
    <w:rsid w:val="006E3F36"/>
    <w:rsid w:val="006E48A4"/>
    <w:rsid w:val="006E4B66"/>
    <w:rsid w:val="006E4E91"/>
    <w:rsid w:val="006E4EFB"/>
    <w:rsid w:val="006E4FE9"/>
    <w:rsid w:val="006E513B"/>
    <w:rsid w:val="006E529A"/>
    <w:rsid w:val="006E53E2"/>
    <w:rsid w:val="006E5C5F"/>
    <w:rsid w:val="006E67B9"/>
    <w:rsid w:val="006E680C"/>
    <w:rsid w:val="006E6A5C"/>
    <w:rsid w:val="006E6C19"/>
    <w:rsid w:val="006E7532"/>
    <w:rsid w:val="006E77AB"/>
    <w:rsid w:val="006E77C5"/>
    <w:rsid w:val="006E77CF"/>
    <w:rsid w:val="006E782A"/>
    <w:rsid w:val="006E79B8"/>
    <w:rsid w:val="006E7E32"/>
    <w:rsid w:val="006F00EC"/>
    <w:rsid w:val="006F01CC"/>
    <w:rsid w:val="006F034C"/>
    <w:rsid w:val="006F0587"/>
    <w:rsid w:val="006F0645"/>
    <w:rsid w:val="006F0A8F"/>
    <w:rsid w:val="006F17C2"/>
    <w:rsid w:val="006F17E7"/>
    <w:rsid w:val="006F1B31"/>
    <w:rsid w:val="006F1B43"/>
    <w:rsid w:val="006F1BD2"/>
    <w:rsid w:val="006F24E3"/>
    <w:rsid w:val="006F2C3E"/>
    <w:rsid w:val="006F2DF8"/>
    <w:rsid w:val="006F334B"/>
    <w:rsid w:val="006F39E4"/>
    <w:rsid w:val="006F39E9"/>
    <w:rsid w:val="006F3E49"/>
    <w:rsid w:val="006F4067"/>
    <w:rsid w:val="006F40BB"/>
    <w:rsid w:val="006F416F"/>
    <w:rsid w:val="006F42C7"/>
    <w:rsid w:val="006F486F"/>
    <w:rsid w:val="006F4CC0"/>
    <w:rsid w:val="006F4CC8"/>
    <w:rsid w:val="006F4D20"/>
    <w:rsid w:val="006F502F"/>
    <w:rsid w:val="006F53FB"/>
    <w:rsid w:val="006F5555"/>
    <w:rsid w:val="006F5698"/>
    <w:rsid w:val="006F5C77"/>
    <w:rsid w:val="006F5E78"/>
    <w:rsid w:val="006F5FBF"/>
    <w:rsid w:val="006F6226"/>
    <w:rsid w:val="006F6471"/>
    <w:rsid w:val="006F6601"/>
    <w:rsid w:val="006F667E"/>
    <w:rsid w:val="006F67D8"/>
    <w:rsid w:val="006F6A3A"/>
    <w:rsid w:val="006F6E80"/>
    <w:rsid w:val="006F7072"/>
    <w:rsid w:val="006F751C"/>
    <w:rsid w:val="006F769D"/>
    <w:rsid w:val="006F7757"/>
    <w:rsid w:val="006F7A0F"/>
    <w:rsid w:val="006F7A22"/>
    <w:rsid w:val="006F7AB4"/>
    <w:rsid w:val="006F7BCB"/>
    <w:rsid w:val="006F7D97"/>
    <w:rsid w:val="006F7E02"/>
    <w:rsid w:val="007001B7"/>
    <w:rsid w:val="0070046D"/>
    <w:rsid w:val="007007B0"/>
    <w:rsid w:val="007008BD"/>
    <w:rsid w:val="00700B46"/>
    <w:rsid w:val="00700B67"/>
    <w:rsid w:val="00700BD3"/>
    <w:rsid w:val="00700E53"/>
    <w:rsid w:val="00700E5C"/>
    <w:rsid w:val="007018EB"/>
    <w:rsid w:val="00701ACD"/>
    <w:rsid w:val="00702843"/>
    <w:rsid w:val="007029C8"/>
    <w:rsid w:val="00702AF4"/>
    <w:rsid w:val="00702D55"/>
    <w:rsid w:val="00702DE5"/>
    <w:rsid w:val="00702FA0"/>
    <w:rsid w:val="00703204"/>
    <w:rsid w:val="0070325E"/>
    <w:rsid w:val="0070347B"/>
    <w:rsid w:val="007034E0"/>
    <w:rsid w:val="00703562"/>
    <w:rsid w:val="00703586"/>
    <w:rsid w:val="007036D7"/>
    <w:rsid w:val="00703DE4"/>
    <w:rsid w:val="00703DEA"/>
    <w:rsid w:val="00704670"/>
    <w:rsid w:val="007046A5"/>
    <w:rsid w:val="007047F3"/>
    <w:rsid w:val="00704A5F"/>
    <w:rsid w:val="00705388"/>
    <w:rsid w:val="00705495"/>
    <w:rsid w:val="007058BE"/>
    <w:rsid w:val="00705BDB"/>
    <w:rsid w:val="00705EDC"/>
    <w:rsid w:val="0070626D"/>
    <w:rsid w:val="00707314"/>
    <w:rsid w:val="007074B5"/>
    <w:rsid w:val="00707E3A"/>
    <w:rsid w:val="00707E3F"/>
    <w:rsid w:val="0071089F"/>
    <w:rsid w:val="00710CBC"/>
    <w:rsid w:val="00710E6C"/>
    <w:rsid w:val="00711141"/>
    <w:rsid w:val="00711D1E"/>
    <w:rsid w:val="00711DB4"/>
    <w:rsid w:val="00711E30"/>
    <w:rsid w:val="00711EC7"/>
    <w:rsid w:val="00711F51"/>
    <w:rsid w:val="00711F7A"/>
    <w:rsid w:val="007122B8"/>
    <w:rsid w:val="00712330"/>
    <w:rsid w:val="00712628"/>
    <w:rsid w:val="0071291E"/>
    <w:rsid w:val="00712C47"/>
    <w:rsid w:val="00712E77"/>
    <w:rsid w:val="00712F4F"/>
    <w:rsid w:val="00713488"/>
    <w:rsid w:val="00713791"/>
    <w:rsid w:val="0071379E"/>
    <w:rsid w:val="0071401C"/>
    <w:rsid w:val="00714074"/>
    <w:rsid w:val="00714095"/>
    <w:rsid w:val="00714421"/>
    <w:rsid w:val="0071451A"/>
    <w:rsid w:val="00714910"/>
    <w:rsid w:val="0071493D"/>
    <w:rsid w:val="0071498D"/>
    <w:rsid w:val="00714B35"/>
    <w:rsid w:val="00714C46"/>
    <w:rsid w:val="0071549D"/>
    <w:rsid w:val="0071550E"/>
    <w:rsid w:val="00715CF9"/>
    <w:rsid w:val="00715D16"/>
    <w:rsid w:val="00715F5B"/>
    <w:rsid w:val="007167D1"/>
    <w:rsid w:val="00716B2F"/>
    <w:rsid w:val="00716BA3"/>
    <w:rsid w:val="00716C25"/>
    <w:rsid w:val="00716D1B"/>
    <w:rsid w:val="00716EAB"/>
    <w:rsid w:val="00717005"/>
    <w:rsid w:val="0071796E"/>
    <w:rsid w:val="00717C6A"/>
    <w:rsid w:val="0072014B"/>
    <w:rsid w:val="007208C7"/>
    <w:rsid w:val="00720CA9"/>
    <w:rsid w:val="00720E5A"/>
    <w:rsid w:val="007212B6"/>
    <w:rsid w:val="00721451"/>
    <w:rsid w:val="00721474"/>
    <w:rsid w:val="00721B0A"/>
    <w:rsid w:val="00721B52"/>
    <w:rsid w:val="00721BDC"/>
    <w:rsid w:val="00721EB3"/>
    <w:rsid w:val="00722003"/>
    <w:rsid w:val="00722599"/>
    <w:rsid w:val="00722BC8"/>
    <w:rsid w:val="007231B1"/>
    <w:rsid w:val="007231DD"/>
    <w:rsid w:val="007231FB"/>
    <w:rsid w:val="007236F3"/>
    <w:rsid w:val="007237E4"/>
    <w:rsid w:val="00723B0C"/>
    <w:rsid w:val="00723F06"/>
    <w:rsid w:val="00723F5F"/>
    <w:rsid w:val="00723F67"/>
    <w:rsid w:val="00723FCE"/>
    <w:rsid w:val="0072471D"/>
    <w:rsid w:val="007247A7"/>
    <w:rsid w:val="007248EB"/>
    <w:rsid w:val="00724A22"/>
    <w:rsid w:val="00724A57"/>
    <w:rsid w:val="00724AF4"/>
    <w:rsid w:val="00724B86"/>
    <w:rsid w:val="00724D5A"/>
    <w:rsid w:val="007252DE"/>
    <w:rsid w:val="00725810"/>
    <w:rsid w:val="00725CC1"/>
    <w:rsid w:val="00725DE8"/>
    <w:rsid w:val="00726448"/>
    <w:rsid w:val="00726664"/>
    <w:rsid w:val="007269F8"/>
    <w:rsid w:val="00726A82"/>
    <w:rsid w:val="00726B27"/>
    <w:rsid w:val="00726EB6"/>
    <w:rsid w:val="00726FD9"/>
    <w:rsid w:val="00727201"/>
    <w:rsid w:val="007272DE"/>
    <w:rsid w:val="00727A3F"/>
    <w:rsid w:val="00727AFE"/>
    <w:rsid w:val="007302D2"/>
    <w:rsid w:val="007304A3"/>
    <w:rsid w:val="00730727"/>
    <w:rsid w:val="007308A2"/>
    <w:rsid w:val="00730CEB"/>
    <w:rsid w:val="00730DEE"/>
    <w:rsid w:val="00730E82"/>
    <w:rsid w:val="00730F08"/>
    <w:rsid w:val="00731452"/>
    <w:rsid w:val="0073168C"/>
    <w:rsid w:val="007316E4"/>
    <w:rsid w:val="00731825"/>
    <w:rsid w:val="0073208A"/>
    <w:rsid w:val="0073280F"/>
    <w:rsid w:val="007328F3"/>
    <w:rsid w:val="007330C3"/>
    <w:rsid w:val="00733671"/>
    <w:rsid w:val="0073392B"/>
    <w:rsid w:val="00733DB3"/>
    <w:rsid w:val="007340FD"/>
    <w:rsid w:val="00734848"/>
    <w:rsid w:val="00734901"/>
    <w:rsid w:val="00734CB7"/>
    <w:rsid w:val="00735712"/>
    <w:rsid w:val="0073598B"/>
    <w:rsid w:val="00735A5A"/>
    <w:rsid w:val="00735E8B"/>
    <w:rsid w:val="00735F0C"/>
    <w:rsid w:val="007361F3"/>
    <w:rsid w:val="00736545"/>
    <w:rsid w:val="00736735"/>
    <w:rsid w:val="007367DB"/>
    <w:rsid w:val="007368F2"/>
    <w:rsid w:val="00736D0F"/>
    <w:rsid w:val="007370B9"/>
    <w:rsid w:val="007376A2"/>
    <w:rsid w:val="007379D8"/>
    <w:rsid w:val="00737B89"/>
    <w:rsid w:val="00737D9F"/>
    <w:rsid w:val="00737E70"/>
    <w:rsid w:val="00737F1A"/>
    <w:rsid w:val="0074001C"/>
    <w:rsid w:val="00740130"/>
    <w:rsid w:val="0074034B"/>
    <w:rsid w:val="007404B3"/>
    <w:rsid w:val="00740C21"/>
    <w:rsid w:val="00740DAA"/>
    <w:rsid w:val="00741426"/>
    <w:rsid w:val="0074149B"/>
    <w:rsid w:val="00741503"/>
    <w:rsid w:val="00741915"/>
    <w:rsid w:val="007419C3"/>
    <w:rsid w:val="00741B86"/>
    <w:rsid w:val="00741C6C"/>
    <w:rsid w:val="00741DC9"/>
    <w:rsid w:val="00741DEE"/>
    <w:rsid w:val="00742123"/>
    <w:rsid w:val="007424A4"/>
    <w:rsid w:val="0074263E"/>
    <w:rsid w:val="00742B0F"/>
    <w:rsid w:val="00742B20"/>
    <w:rsid w:val="00742B2A"/>
    <w:rsid w:val="00742C02"/>
    <w:rsid w:val="00742C77"/>
    <w:rsid w:val="00742DAE"/>
    <w:rsid w:val="00742F2F"/>
    <w:rsid w:val="0074311F"/>
    <w:rsid w:val="007431EC"/>
    <w:rsid w:val="0074331C"/>
    <w:rsid w:val="00743AC0"/>
    <w:rsid w:val="00743AFA"/>
    <w:rsid w:val="00743B14"/>
    <w:rsid w:val="00743CE2"/>
    <w:rsid w:val="00743F66"/>
    <w:rsid w:val="007441FB"/>
    <w:rsid w:val="00744658"/>
    <w:rsid w:val="0074475F"/>
    <w:rsid w:val="0074484A"/>
    <w:rsid w:val="00744F25"/>
    <w:rsid w:val="007450B3"/>
    <w:rsid w:val="0074514A"/>
    <w:rsid w:val="00745234"/>
    <w:rsid w:val="0074534C"/>
    <w:rsid w:val="0074546D"/>
    <w:rsid w:val="007456DB"/>
    <w:rsid w:val="00745AEC"/>
    <w:rsid w:val="00745B7B"/>
    <w:rsid w:val="00745DC3"/>
    <w:rsid w:val="00745E26"/>
    <w:rsid w:val="007465F3"/>
    <w:rsid w:val="00746889"/>
    <w:rsid w:val="00746A5C"/>
    <w:rsid w:val="00746BB4"/>
    <w:rsid w:val="00746C30"/>
    <w:rsid w:val="00747336"/>
    <w:rsid w:val="00747629"/>
    <w:rsid w:val="00747637"/>
    <w:rsid w:val="00750007"/>
    <w:rsid w:val="00750639"/>
    <w:rsid w:val="0075067D"/>
    <w:rsid w:val="00750943"/>
    <w:rsid w:val="00750A6A"/>
    <w:rsid w:val="00750BF7"/>
    <w:rsid w:val="0075146B"/>
    <w:rsid w:val="007516C6"/>
    <w:rsid w:val="00751CE3"/>
    <w:rsid w:val="0075262B"/>
    <w:rsid w:val="00752677"/>
    <w:rsid w:val="007527CD"/>
    <w:rsid w:val="00753677"/>
    <w:rsid w:val="00753851"/>
    <w:rsid w:val="00753BCF"/>
    <w:rsid w:val="007540C1"/>
    <w:rsid w:val="00754292"/>
    <w:rsid w:val="007544EA"/>
    <w:rsid w:val="0075454B"/>
    <w:rsid w:val="007545BE"/>
    <w:rsid w:val="0075461A"/>
    <w:rsid w:val="0075499C"/>
    <w:rsid w:val="007549AC"/>
    <w:rsid w:val="00754AF5"/>
    <w:rsid w:val="00754BD8"/>
    <w:rsid w:val="00754C83"/>
    <w:rsid w:val="00754DEE"/>
    <w:rsid w:val="00754E42"/>
    <w:rsid w:val="00754EEE"/>
    <w:rsid w:val="00755587"/>
    <w:rsid w:val="007555CD"/>
    <w:rsid w:val="00755ACF"/>
    <w:rsid w:val="00755B47"/>
    <w:rsid w:val="00755F23"/>
    <w:rsid w:val="00755FAD"/>
    <w:rsid w:val="007561C6"/>
    <w:rsid w:val="00756563"/>
    <w:rsid w:val="00756909"/>
    <w:rsid w:val="00756BDE"/>
    <w:rsid w:val="00757002"/>
    <w:rsid w:val="007571BE"/>
    <w:rsid w:val="007573EF"/>
    <w:rsid w:val="00757517"/>
    <w:rsid w:val="00757695"/>
    <w:rsid w:val="007577EF"/>
    <w:rsid w:val="00757D8C"/>
    <w:rsid w:val="00757F87"/>
    <w:rsid w:val="00757FA6"/>
    <w:rsid w:val="00760377"/>
    <w:rsid w:val="0076051B"/>
    <w:rsid w:val="00760581"/>
    <w:rsid w:val="00760585"/>
    <w:rsid w:val="00760892"/>
    <w:rsid w:val="00760D6E"/>
    <w:rsid w:val="00760DCA"/>
    <w:rsid w:val="007610FD"/>
    <w:rsid w:val="00761E02"/>
    <w:rsid w:val="007623EA"/>
    <w:rsid w:val="00762542"/>
    <w:rsid w:val="0076267B"/>
    <w:rsid w:val="0076288C"/>
    <w:rsid w:val="00762CEE"/>
    <w:rsid w:val="00762EF8"/>
    <w:rsid w:val="00763226"/>
    <w:rsid w:val="0076344F"/>
    <w:rsid w:val="00763596"/>
    <w:rsid w:val="007635CE"/>
    <w:rsid w:val="00763AB4"/>
    <w:rsid w:val="00763AC4"/>
    <w:rsid w:val="00763BEF"/>
    <w:rsid w:val="007640A7"/>
    <w:rsid w:val="0076416A"/>
    <w:rsid w:val="0076438E"/>
    <w:rsid w:val="0076461B"/>
    <w:rsid w:val="007648E1"/>
    <w:rsid w:val="0076495B"/>
    <w:rsid w:val="007649BB"/>
    <w:rsid w:val="00764BFF"/>
    <w:rsid w:val="00764CCA"/>
    <w:rsid w:val="00764E34"/>
    <w:rsid w:val="00765747"/>
    <w:rsid w:val="00765879"/>
    <w:rsid w:val="007658CB"/>
    <w:rsid w:val="007659EC"/>
    <w:rsid w:val="00765E07"/>
    <w:rsid w:val="00765F71"/>
    <w:rsid w:val="007663C9"/>
    <w:rsid w:val="0076665E"/>
    <w:rsid w:val="0076680F"/>
    <w:rsid w:val="0076686F"/>
    <w:rsid w:val="007668F6"/>
    <w:rsid w:val="0076692D"/>
    <w:rsid w:val="00766B14"/>
    <w:rsid w:val="007672A4"/>
    <w:rsid w:val="007672ED"/>
    <w:rsid w:val="0076733B"/>
    <w:rsid w:val="007676A1"/>
    <w:rsid w:val="007679A5"/>
    <w:rsid w:val="00767C81"/>
    <w:rsid w:val="00767E88"/>
    <w:rsid w:val="0077013F"/>
    <w:rsid w:val="0077060E"/>
    <w:rsid w:val="00770973"/>
    <w:rsid w:val="00770DEA"/>
    <w:rsid w:val="00770F81"/>
    <w:rsid w:val="0077103F"/>
    <w:rsid w:val="0077120C"/>
    <w:rsid w:val="00771773"/>
    <w:rsid w:val="00771981"/>
    <w:rsid w:val="007719A6"/>
    <w:rsid w:val="007719E7"/>
    <w:rsid w:val="00771B98"/>
    <w:rsid w:val="00771CC6"/>
    <w:rsid w:val="00772028"/>
    <w:rsid w:val="00772035"/>
    <w:rsid w:val="0077252B"/>
    <w:rsid w:val="00772715"/>
    <w:rsid w:val="007728C3"/>
    <w:rsid w:val="00772C40"/>
    <w:rsid w:val="00772DE3"/>
    <w:rsid w:val="00772FE6"/>
    <w:rsid w:val="0077323D"/>
    <w:rsid w:val="00773292"/>
    <w:rsid w:val="007738FA"/>
    <w:rsid w:val="007739B8"/>
    <w:rsid w:val="00773E22"/>
    <w:rsid w:val="007744A4"/>
    <w:rsid w:val="00774700"/>
    <w:rsid w:val="00774719"/>
    <w:rsid w:val="007747E9"/>
    <w:rsid w:val="00774B46"/>
    <w:rsid w:val="00774C8C"/>
    <w:rsid w:val="00774CBD"/>
    <w:rsid w:val="00775011"/>
    <w:rsid w:val="007750C3"/>
    <w:rsid w:val="00775158"/>
    <w:rsid w:val="0077579D"/>
    <w:rsid w:val="00775876"/>
    <w:rsid w:val="007760C9"/>
    <w:rsid w:val="00776360"/>
    <w:rsid w:val="00776791"/>
    <w:rsid w:val="007767C4"/>
    <w:rsid w:val="00776B32"/>
    <w:rsid w:val="00776D8B"/>
    <w:rsid w:val="0077738A"/>
    <w:rsid w:val="00777829"/>
    <w:rsid w:val="00777977"/>
    <w:rsid w:val="0078034A"/>
    <w:rsid w:val="00780764"/>
    <w:rsid w:val="00780955"/>
    <w:rsid w:val="007809A3"/>
    <w:rsid w:val="00780A24"/>
    <w:rsid w:val="00780D3E"/>
    <w:rsid w:val="00780FAA"/>
    <w:rsid w:val="00781105"/>
    <w:rsid w:val="00781648"/>
    <w:rsid w:val="00781F90"/>
    <w:rsid w:val="007820A9"/>
    <w:rsid w:val="0078251E"/>
    <w:rsid w:val="0078252B"/>
    <w:rsid w:val="007826BE"/>
    <w:rsid w:val="0078279A"/>
    <w:rsid w:val="0078298B"/>
    <w:rsid w:val="00782EC1"/>
    <w:rsid w:val="007832B3"/>
    <w:rsid w:val="0078340E"/>
    <w:rsid w:val="007834C9"/>
    <w:rsid w:val="0078352E"/>
    <w:rsid w:val="00783923"/>
    <w:rsid w:val="00783D25"/>
    <w:rsid w:val="007846F4"/>
    <w:rsid w:val="007848C8"/>
    <w:rsid w:val="007849E4"/>
    <w:rsid w:val="00784A09"/>
    <w:rsid w:val="00784AC8"/>
    <w:rsid w:val="00784C66"/>
    <w:rsid w:val="00784FD1"/>
    <w:rsid w:val="00785808"/>
    <w:rsid w:val="00785810"/>
    <w:rsid w:val="00785B5F"/>
    <w:rsid w:val="00785C57"/>
    <w:rsid w:val="00786484"/>
    <w:rsid w:val="0078681F"/>
    <w:rsid w:val="00786C65"/>
    <w:rsid w:val="00786FE0"/>
    <w:rsid w:val="007875CC"/>
    <w:rsid w:val="00787772"/>
    <w:rsid w:val="00787F2E"/>
    <w:rsid w:val="00790235"/>
    <w:rsid w:val="00790D19"/>
    <w:rsid w:val="00790E50"/>
    <w:rsid w:val="00791158"/>
    <w:rsid w:val="00791187"/>
    <w:rsid w:val="007914AD"/>
    <w:rsid w:val="0079166F"/>
    <w:rsid w:val="0079191D"/>
    <w:rsid w:val="00791AF1"/>
    <w:rsid w:val="00791F21"/>
    <w:rsid w:val="007929A6"/>
    <w:rsid w:val="00792F84"/>
    <w:rsid w:val="0079310E"/>
    <w:rsid w:val="00793607"/>
    <w:rsid w:val="00793679"/>
    <w:rsid w:val="007938B9"/>
    <w:rsid w:val="0079470A"/>
    <w:rsid w:val="00794D2F"/>
    <w:rsid w:val="00794E86"/>
    <w:rsid w:val="00794FF0"/>
    <w:rsid w:val="0079518A"/>
    <w:rsid w:val="0079548F"/>
    <w:rsid w:val="0079560C"/>
    <w:rsid w:val="007957AD"/>
    <w:rsid w:val="00795ED5"/>
    <w:rsid w:val="0079603F"/>
    <w:rsid w:val="0079635B"/>
    <w:rsid w:val="00796BB6"/>
    <w:rsid w:val="00796E9B"/>
    <w:rsid w:val="0079710C"/>
    <w:rsid w:val="00797292"/>
    <w:rsid w:val="00797381"/>
    <w:rsid w:val="007974F6"/>
    <w:rsid w:val="007978D4"/>
    <w:rsid w:val="00797C23"/>
    <w:rsid w:val="007A024C"/>
    <w:rsid w:val="007A033F"/>
    <w:rsid w:val="007A066D"/>
    <w:rsid w:val="007A0AB4"/>
    <w:rsid w:val="007A0C75"/>
    <w:rsid w:val="007A15E8"/>
    <w:rsid w:val="007A1675"/>
    <w:rsid w:val="007A19E8"/>
    <w:rsid w:val="007A1BBE"/>
    <w:rsid w:val="007A1C06"/>
    <w:rsid w:val="007A1EE7"/>
    <w:rsid w:val="007A2025"/>
    <w:rsid w:val="007A20F7"/>
    <w:rsid w:val="007A25D8"/>
    <w:rsid w:val="007A2B3C"/>
    <w:rsid w:val="007A3321"/>
    <w:rsid w:val="007A3687"/>
    <w:rsid w:val="007A37D8"/>
    <w:rsid w:val="007A37E9"/>
    <w:rsid w:val="007A391F"/>
    <w:rsid w:val="007A3994"/>
    <w:rsid w:val="007A39DF"/>
    <w:rsid w:val="007A403E"/>
    <w:rsid w:val="007A419D"/>
    <w:rsid w:val="007A42E3"/>
    <w:rsid w:val="007A443B"/>
    <w:rsid w:val="007A4FB1"/>
    <w:rsid w:val="007A519A"/>
    <w:rsid w:val="007A523C"/>
    <w:rsid w:val="007A5AFD"/>
    <w:rsid w:val="007A5DAB"/>
    <w:rsid w:val="007A5F52"/>
    <w:rsid w:val="007A638B"/>
    <w:rsid w:val="007A6480"/>
    <w:rsid w:val="007A7010"/>
    <w:rsid w:val="007A7976"/>
    <w:rsid w:val="007A7CAE"/>
    <w:rsid w:val="007A7DC3"/>
    <w:rsid w:val="007B06AA"/>
    <w:rsid w:val="007B0756"/>
    <w:rsid w:val="007B1150"/>
    <w:rsid w:val="007B121B"/>
    <w:rsid w:val="007B1309"/>
    <w:rsid w:val="007B15A8"/>
    <w:rsid w:val="007B1908"/>
    <w:rsid w:val="007B1AD1"/>
    <w:rsid w:val="007B1BC8"/>
    <w:rsid w:val="007B2111"/>
    <w:rsid w:val="007B227B"/>
    <w:rsid w:val="007B22A4"/>
    <w:rsid w:val="007B2496"/>
    <w:rsid w:val="007B285A"/>
    <w:rsid w:val="007B2C0F"/>
    <w:rsid w:val="007B2C81"/>
    <w:rsid w:val="007B2E62"/>
    <w:rsid w:val="007B2F50"/>
    <w:rsid w:val="007B2F91"/>
    <w:rsid w:val="007B335C"/>
    <w:rsid w:val="007B33EB"/>
    <w:rsid w:val="007B357F"/>
    <w:rsid w:val="007B3FAB"/>
    <w:rsid w:val="007B469C"/>
    <w:rsid w:val="007B4E78"/>
    <w:rsid w:val="007B52AE"/>
    <w:rsid w:val="007B53BF"/>
    <w:rsid w:val="007B56CD"/>
    <w:rsid w:val="007B5978"/>
    <w:rsid w:val="007B59E5"/>
    <w:rsid w:val="007B5B77"/>
    <w:rsid w:val="007B5CB6"/>
    <w:rsid w:val="007B6420"/>
    <w:rsid w:val="007B6658"/>
    <w:rsid w:val="007B7259"/>
    <w:rsid w:val="007B7277"/>
    <w:rsid w:val="007B730D"/>
    <w:rsid w:val="007B732C"/>
    <w:rsid w:val="007B77B0"/>
    <w:rsid w:val="007B7CA1"/>
    <w:rsid w:val="007B7CEA"/>
    <w:rsid w:val="007C0129"/>
    <w:rsid w:val="007C03BF"/>
    <w:rsid w:val="007C04DB"/>
    <w:rsid w:val="007C057C"/>
    <w:rsid w:val="007C08CC"/>
    <w:rsid w:val="007C0A8A"/>
    <w:rsid w:val="007C0DBE"/>
    <w:rsid w:val="007C1417"/>
    <w:rsid w:val="007C161F"/>
    <w:rsid w:val="007C16FD"/>
    <w:rsid w:val="007C182B"/>
    <w:rsid w:val="007C191C"/>
    <w:rsid w:val="007C1997"/>
    <w:rsid w:val="007C1E17"/>
    <w:rsid w:val="007C236D"/>
    <w:rsid w:val="007C254B"/>
    <w:rsid w:val="007C28E6"/>
    <w:rsid w:val="007C2A98"/>
    <w:rsid w:val="007C32C7"/>
    <w:rsid w:val="007C3309"/>
    <w:rsid w:val="007C3426"/>
    <w:rsid w:val="007C3898"/>
    <w:rsid w:val="007C3BFA"/>
    <w:rsid w:val="007C3D6E"/>
    <w:rsid w:val="007C52D5"/>
    <w:rsid w:val="007C553B"/>
    <w:rsid w:val="007C56F6"/>
    <w:rsid w:val="007C5A15"/>
    <w:rsid w:val="007C5B40"/>
    <w:rsid w:val="007C5D8E"/>
    <w:rsid w:val="007C5FCA"/>
    <w:rsid w:val="007C61BC"/>
    <w:rsid w:val="007C6345"/>
    <w:rsid w:val="007C6595"/>
    <w:rsid w:val="007C68B0"/>
    <w:rsid w:val="007C693D"/>
    <w:rsid w:val="007C6A01"/>
    <w:rsid w:val="007C6B5F"/>
    <w:rsid w:val="007C6BA4"/>
    <w:rsid w:val="007C704E"/>
    <w:rsid w:val="007C748B"/>
    <w:rsid w:val="007C74DF"/>
    <w:rsid w:val="007C7628"/>
    <w:rsid w:val="007C7C03"/>
    <w:rsid w:val="007C7D1F"/>
    <w:rsid w:val="007C7D32"/>
    <w:rsid w:val="007D0098"/>
    <w:rsid w:val="007D02E5"/>
    <w:rsid w:val="007D0861"/>
    <w:rsid w:val="007D08E8"/>
    <w:rsid w:val="007D0C0B"/>
    <w:rsid w:val="007D1086"/>
    <w:rsid w:val="007D18FF"/>
    <w:rsid w:val="007D1D51"/>
    <w:rsid w:val="007D24D8"/>
    <w:rsid w:val="007D2A9B"/>
    <w:rsid w:val="007D2B43"/>
    <w:rsid w:val="007D2D25"/>
    <w:rsid w:val="007D3144"/>
    <w:rsid w:val="007D33EF"/>
    <w:rsid w:val="007D351F"/>
    <w:rsid w:val="007D3691"/>
    <w:rsid w:val="007D397E"/>
    <w:rsid w:val="007D448A"/>
    <w:rsid w:val="007D4B97"/>
    <w:rsid w:val="007D4CCE"/>
    <w:rsid w:val="007D4E58"/>
    <w:rsid w:val="007D4EBB"/>
    <w:rsid w:val="007D4EFA"/>
    <w:rsid w:val="007D592F"/>
    <w:rsid w:val="007D5BAF"/>
    <w:rsid w:val="007D5CDA"/>
    <w:rsid w:val="007D5D3B"/>
    <w:rsid w:val="007D5EEC"/>
    <w:rsid w:val="007D6C65"/>
    <w:rsid w:val="007D6DFE"/>
    <w:rsid w:val="007D7359"/>
    <w:rsid w:val="007D740C"/>
    <w:rsid w:val="007D78CA"/>
    <w:rsid w:val="007D78F2"/>
    <w:rsid w:val="007D7C9B"/>
    <w:rsid w:val="007D7EEB"/>
    <w:rsid w:val="007E0035"/>
    <w:rsid w:val="007E02E2"/>
    <w:rsid w:val="007E03CF"/>
    <w:rsid w:val="007E03F5"/>
    <w:rsid w:val="007E0D63"/>
    <w:rsid w:val="007E0DDD"/>
    <w:rsid w:val="007E0FD1"/>
    <w:rsid w:val="007E12A7"/>
    <w:rsid w:val="007E1441"/>
    <w:rsid w:val="007E1568"/>
    <w:rsid w:val="007E1796"/>
    <w:rsid w:val="007E18D2"/>
    <w:rsid w:val="007E1A8A"/>
    <w:rsid w:val="007E1ADC"/>
    <w:rsid w:val="007E1E5B"/>
    <w:rsid w:val="007E2532"/>
    <w:rsid w:val="007E26C5"/>
    <w:rsid w:val="007E2B2F"/>
    <w:rsid w:val="007E2CFD"/>
    <w:rsid w:val="007E2D7D"/>
    <w:rsid w:val="007E2D85"/>
    <w:rsid w:val="007E2F62"/>
    <w:rsid w:val="007E2FEB"/>
    <w:rsid w:val="007E30A8"/>
    <w:rsid w:val="007E3387"/>
    <w:rsid w:val="007E3395"/>
    <w:rsid w:val="007E3499"/>
    <w:rsid w:val="007E34CA"/>
    <w:rsid w:val="007E37C3"/>
    <w:rsid w:val="007E3811"/>
    <w:rsid w:val="007E395E"/>
    <w:rsid w:val="007E3D84"/>
    <w:rsid w:val="007E3E68"/>
    <w:rsid w:val="007E3E86"/>
    <w:rsid w:val="007E3FA6"/>
    <w:rsid w:val="007E41A1"/>
    <w:rsid w:val="007E41B7"/>
    <w:rsid w:val="007E42AD"/>
    <w:rsid w:val="007E4308"/>
    <w:rsid w:val="007E431F"/>
    <w:rsid w:val="007E43B1"/>
    <w:rsid w:val="007E444D"/>
    <w:rsid w:val="007E44A6"/>
    <w:rsid w:val="007E49AC"/>
    <w:rsid w:val="007E537E"/>
    <w:rsid w:val="007E57D7"/>
    <w:rsid w:val="007E5B1F"/>
    <w:rsid w:val="007E5B97"/>
    <w:rsid w:val="007E5BED"/>
    <w:rsid w:val="007E6033"/>
    <w:rsid w:val="007E605D"/>
    <w:rsid w:val="007E615F"/>
    <w:rsid w:val="007E65E1"/>
    <w:rsid w:val="007E6BDC"/>
    <w:rsid w:val="007E6EF1"/>
    <w:rsid w:val="007E71CC"/>
    <w:rsid w:val="007E73C0"/>
    <w:rsid w:val="007E75BE"/>
    <w:rsid w:val="007E7892"/>
    <w:rsid w:val="007E7C10"/>
    <w:rsid w:val="007E7E22"/>
    <w:rsid w:val="007E7FE5"/>
    <w:rsid w:val="007F0218"/>
    <w:rsid w:val="007F05F1"/>
    <w:rsid w:val="007F0C96"/>
    <w:rsid w:val="007F0D2B"/>
    <w:rsid w:val="007F13B8"/>
    <w:rsid w:val="007F1503"/>
    <w:rsid w:val="007F162F"/>
    <w:rsid w:val="007F188A"/>
    <w:rsid w:val="007F1AF1"/>
    <w:rsid w:val="007F1F14"/>
    <w:rsid w:val="007F245F"/>
    <w:rsid w:val="007F24AC"/>
    <w:rsid w:val="007F2533"/>
    <w:rsid w:val="007F2D5D"/>
    <w:rsid w:val="007F2E94"/>
    <w:rsid w:val="007F359E"/>
    <w:rsid w:val="007F370C"/>
    <w:rsid w:val="007F38AA"/>
    <w:rsid w:val="007F3C0C"/>
    <w:rsid w:val="007F3D82"/>
    <w:rsid w:val="007F4002"/>
    <w:rsid w:val="007F47B4"/>
    <w:rsid w:val="007F47FC"/>
    <w:rsid w:val="007F4A8C"/>
    <w:rsid w:val="007F4BC4"/>
    <w:rsid w:val="007F510F"/>
    <w:rsid w:val="007F551F"/>
    <w:rsid w:val="007F558D"/>
    <w:rsid w:val="007F5D86"/>
    <w:rsid w:val="007F61D1"/>
    <w:rsid w:val="007F68E6"/>
    <w:rsid w:val="007F6D4A"/>
    <w:rsid w:val="007F6DA9"/>
    <w:rsid w:val="007F6F09"/>
    <w:rsid w:val="007F6F41"/>
    <w:rsid w:val="007F7227"/>
    <w:rsid w:val="007F74B5"/>
    <w:rsid w:val="007F78D2"/>
    <w:rsid w:val="007F7970"/>
    <w:rsid w:val="007F7B3B"/>
    <w:rsid w:val="007F7EE5"/>
    <w:rsid w:val="0080055B"/>
    <w:rsid w:val="008005E7"/>
    <w:rsid w:val="0080063F"/>
    <w:rsid w:val="008008F3"/>
    <w:rsid w:val="00800E1F"/>
    <w:rsid w:val="00800E88"/>
    <w:rsid w:val="00800F8F"/>
    <w:rsid w:val="008013F5"/>
    <w:rsid w:val="00801572"/>
    <w:rsid w:val="00801588"/>
    <w:rsid w:val="00801748"/>
    <w:rsid w:val="0080182C"/>
    <w:rsid w:val="00801ACC"/>
    <w:rsid w:val="00801B2E"/>
    <w:rsid w:val="00801BDA"/>
    <w:rsid w:val="008022C0"/>
    <w:rsid w:val="00802ADA"/>
    <w:rsid w:val="00802F9E"/>
    <w:rsid w:val="008030B9"/>
    <w:rsid w:val="00803230"/>
    <w:rsid w:val="008034DF"/>
    <w:rsid w:val="00803529"/>
    <w:rsid w:val="00803693"/>
    <w:rsid w:val="008036B2"/>
    <w:rsid w:val="0080394F"/>
    <w:rsid w:val="00803C60"/>
    <w:rsid w:val="00803E4A"/>
    <w:rsid w:val="00803F87"/>
    <w:rsid w:val="00804320"/>
    <w:rsid w:val="008043FF"/>
    <w:rsid w:val="00804AA3"/>
    <w:rsid w:val="00804B81"/>
    <w:rsid w:val="00804C64"/>
    <w:rsid w:val="00805441"/>
    <w:rsid w:val="008056DF"/>
    <w:rsid w:val="008057D3"/>
    <w:rsid w:val="00805C05"/>
    <w:rsid w:val="00806086"/>
    <w:rsid w:val="00806243"/>
    <w:rsid w:val="008062DC"/>
    <w:rsid w:val="00806630"/>
    <w:rsid w:val="00806891"/>
    <w:rsid w:val="00806AAA"/>
    <w:rsid w:val="00806C17"/>
    <w:rsid w:val="0080718C"/>
    <w:rsid w:val="0080748A"/>
    <w:rsid w:val="00807509"/>
    <w:rsid w:val="00807845"/>
    <w:rsid w:val="00807B6E"/>
    <w:rsid w:val="00807E8C"/>
    <w:rsid w:val="0081066A"/>
    <w:rsid w:val="008106E5"/>
    <w:rsid w:val="0081082A"/>
    <w:rsid w:val="0081130C"/>
    <w:rsid w:val="00811339"/>
    <w:rsid w:val="0081146F"/>
    <w:rsid w:val="00811774"/>
    <w:rsid w:val="008117DC"/>
    <w:rsid w:val="00811C43"/>
    <w:rsid w:val="00811FBC"/>
    <w:rsid w:val="00812579"/>
    <w:rsid w:val="0081260A"/>
    <w:rsid w:val="008128F0"/>
    <w:rsid w:val="00812AAB"/>
    <w:rsid w:val="00813838"/>
    <w:rsid w:val="008140B0"/>
    <w:rsid w:val="008141D5"/>
    <w:rsid w:val="00814229"/>
    <w:rsid w:val="008147D9"/>
    <w:rsid w:val="00814A56"/>
    <w:rsid w:val="00814B8F"/>
    <w:rsid w:val="0081521D"/>
    <w:rsid w:val="00815820"/>
    <w:rsid w:val="00815D2C"/>
    <w:rsid w:val="00815F75"/>
    <w:rsid w:val="00816419"/>
    <w:rsid w:val="0081655C"/>
    <w:rsid w:val="008166EE"/>
    <w:rsid w:val="008169DD"/>
    <w:rsid w:val="00816D40"/>
    <w:rsid w:val="00816E36"/>
    <w:rsid w:val="00816F3D"/>
    <w:rsid w:val="00817038"/>
    <w:rsid w:val="00817122"/>
    <w:rsid w:val="008171B8"/>
    <w:rsid w:val="008172AF"/>
    <w:rsid w:val="008177A4"/>
    <w:rsid w:val="00817918"/>
    <w:rsid w:val="0081792D"/>
    <w:rsid w:val="00817BC9"/>
    <w:rsid w:val="00817E04"/>
    <w:rsid w:val="0082026B"/>
    <w:rsid w:val="008202B0"/>
    <w:rsid w:val="0082033E"/>
    <w:rsid w:val="0082081C"/>
    <w:rsid w:val="008208C3"/>
    <w:rsid w:val="00820BF5"/>
    <w:rsid w:val="00820C4B"/>
    <w:rsid w:val="00820D04"/>
    <w:rsid w:val="008213AC"/>
    <w:rsid w:val="00821C16"/>
    <w:rsid w:val="00821C50"/>
    <w:rsid w:val="00821EDC"/>
    <w:rsid w:val="00821FDE"/>
    <w:rsid w:val="00821FEE"/>
    <w:rsid w:val="008224A1"/>
    <w:rsid w:val="008227D5"/>
    <w:rsid w:val="0082283D"/>
    <w:rsid w:val="0082288A"/>
    <w:rsid w:val="00822C5E"/>
    <w:rsid w:val="008230A8"/>
    <w:rsid w:val="008231CA"/>
    <w:rsid w:val="0082329F"/>
    <w:rsid w:val="00823319"/>
    <w:rsid w:val="008234A7"/>
    <w:rsid w:val="008235A5"/>
    <w:rsid w:val="00823A79"/>
    <w:rsid w:val="00823C0A"/>
    <w:rsid w:val="00823D93"/>
    <w:rsid w:val="00823EEE"/>
    <w:rsid w:val="00823FB6"/>
    <w:rsid w:val="00824089"/>
    <w:rsid w:val="00824132"/>
    <w:rsid w:val="00824218"/>
    <w:rsid w:val="00824A79"/>
    <w:rsid w:val="00825428"/>
    <w:rsid w:val="0082553B"/>
    <w:rsid w:val="008258A4"/>
    <w:rsid w:val="00825913"/>
    <w:rsid w:val="00825B37"/>
    <w:rsid w:val="00826056"/>
    <w:rsid w:val="00826315"/>
    <w:rsid w:val="00826B80"/>
    <w:rsid w:val="0082724D"/>
    <w:rsid w:val="008272BE"/>
    <w:rsid w:val="00827309"/>
    <w:rsid w:val="00827316"/>
    <w:rsid w:val="00827AAD"/>
    <w:rsid w:val="00827C65"/>
    <w:rsid w:val="00827CD2"/>
    <w:rsid w:val="00830391"/>
    <w:rsid w:val="0083045C"/>
    <w:rsid w:val="008307B8"/>
    <w:rsid w:val="00831013"/>
    <w:rsid w:val="008310BD"/>
    <w:rsid w:val="008311CB"/>
    <w:rsid w:val="00831CA5"/>
    <w:rsid w:val="00831E8C"/>
    <w:rsid w:val="00831F4B"/>
    <w:rsid w:val="008321AB"/>
    <w:rsid w:val="008321C4"/>
    <w:rsid w:val="00832371"/>
    <w:rsid w:val="008328C0"/>
    <w:rsid w:val="00832AF6"/>
    <w:rsid w:val="00833339"/>
    <w:rsid w:val="00833D1B"/>
    <w:rsid w:val="00833D2D"/>
    <w:rsid w:val="00833FA9"/>
    <w:rsid w:val="00834008"/>
    <w:rsid w:val="0083415B"/>
    <w:rsid w:val="008341B3"/>
    <w:rsid w:val="00834288"/>
    <w:rsid w:val="008343CE"/>
    <w:rsid w:val="00834415"/>
    <w:rsid w:val="00834442"/>
    <w:rsid w:val="00834448"/>
    <w:rsid w:val="0083459A"/>
    <w:rsid w:val="00834F09"/>
    <w:rsid w:val="0083533A"/>
    <w:rsid w:val="008356B0"/>
    <w:rsid w:val="008356BC"/>
    <w:rsid w:val="008357FC"/>
    <w:rsid w:val="008359A3"/>
    <w:rsid w:val="00835A0E"/>
    <w:rsid w:val="00835D33"/>
    <w:rsid w:val="008361B0"/>
    <w:rsid w:val="00836430"/>
    <w:rsid w:val="0083647B"/>
    <w:rsid w:val="008365D7"/>
    <w:rsid w:val="008367A4"/>
    <w:rsid w:val="00836C0F"/>
    <w:rsid w:val="00836CAA"/>
    <w:rsid w:val="00836E05"/>
    <w:rsid w:val="00836E96"/>
    <w:rsid w:val="008371EB"/>
    <w:rsid w:val="00837274"/>
    <w:rsid w:val="008373A2"/>
    <w:rsid w:val="008375DA"/>
    <w:rsid w:val="008378C6"/>
    <w:rsid w:val="00837BB7"/>
    <w:rsid w:val="00837BE1"/>
    <w:rsid w:val="00837C5B"/>
    <w:rsid w:val="00837D96"/>
    <w:rsid w:val="00840852"/>
    <w:rsid w:val="00840A50"/>
    <w:rsid w:val="00840FCC"/>
    <w:rsid w:val="008413C5"/>
    <w:rsid w:val="00841440"/>
    <w:rsid w:val="00841681"/>
    <w:rsid w:val="00841900"/>
    <w:rsid w:val="00841EFB"/>
    <w:rsid w:val="0084209A"/>
    <w:rsid w:val="00842531"/>
    <w:rsid w:val="0084261D"/>
    <w:rsid w:val="00842AC6"/>
    <w:rsid w:val="00842B60"/>
    <w:rsid w:val="00842C3E"/>
    <w:rsid w:val="00842CAB"/>
    <w:rsid w:val="00842CC3"/>
    <w:rsid w:val="00842EBD"/>
    <w:rsid w:val="00843111"/>
    <w:rsid w:val="0084342E"/>
    <w:rsid w:val="008434E6"/>
    <w:rsid w:val="00843AD8"/>
    <w:rsid w:val="0084408C"/>
    <w:rsid w:val="008440E3"/>
    <w:rsid w:val="008440FB"/>
    <w:rsid w:val="00844325"/>
    <w:rsid w:val="00844D83"/>
    <w:rsid w:val="00844EFB"/>
    <w:rsid w:val="008451C2"/>
    <w:rsid w:val="00845A25"/>
    <w:rsid w:val="00845C15"/>
    <w:rsid w:val="00845CF9"/>
    <w:rsid w:val="00846307"/>
    <w:rsid w:val="008464AC"/>
    <w:rsid w:val="008464C8"/>
    <w:rsid w:val="008465D1"/>
    <w:rsid w:val="00846725"/>
    <w:rsid w:val="00846B84"/>
    <w:rsid w:val="00846DA2"/>
    <w:rsid w:val="00846DE1"/>
    <w:rsid w:val="00847314"/>
    <w:rsid w:val="00847493"/>
    <w:rsid w:val="00847E9A"/>
    <w:rsid w:val="00850142"/>
    <w:rsid w:val="00850412"/>
    <w:rsid w:val="00850705"/>
    <w:rsid w:val="008508ED"/>
    <w:rsid w:val="00850A4A"/>
    <w:rsid w:val="0085107D"/>
    <w:rsid w:val="00851151"/>
    <w:rsid w:val="008511C3"/>
    <w:rsid w:val="0085152F"/>
    <w:rsid w:val="0085161F"/>
    <w:rsid w:val="008516A1"/>
    <w:rsid w:val="00851A0D"/>
    <w:rsid w:val="00851A93"/>
    <w:rsid w:val="00851B94"/>
    <w:rsid w:val="00851DAC"/>
    <w:rsid w:val="00852001"/>
    <w:rsid w:val="008520D3"/>
    <w:rsid w:val="00852162"/>
    <w:rsid w:val="0085240C"/>
    <w:rsid w:val="0085261D"/>
    <w:rsid w:val="008526B1"/>
    <w:rsid w:val="00852C98"/>
    <w:rsid w:val="00852CBE"/>
    <w:rsid w:val="00852CC4"/>
    <w:rsid w:val="008532D1"/>
    <w:rsid w:val="00853686"/>
    <w:rsid w:val="00853896"/>
    <w:rsid w:val="00853DD3"/>
    <w:rsid w:val="00853F3E"/>
    <w:rsid w:val="00854289"/>
    <w:rsid w:val="00854475"/>
    <w:rsid w:val="0085458D"/>
    <w:rsid w:val="00854640"/>
    <w:rsid w:val="008546C3"/>
    <w:rsid w:val="00854713"/>
    <w:rsid w:val="008548DC"/>
    <w:rsid w:val="008549C4"/>
    <w:rsid w:val="00854A77"/>
    <w:rsid w:val="0085507C"/>
    <w:rsid w:val="00855749"/>
    <w:rsid w:val="00856110"/>
    <w:rsid w:val="00856116"/>
    <w:rsid w:val="00856869"/>
    <w:rsid w:val="00856965"/>
    <w:rsid w:val="00856CC2"/>
    <w:rsid w:val="0085737E"/>
    <w:rsid w:val="0085783B"/>
    <w:rsid w:val="00857985"/>
    <w:rsid w:val="008579E9"/>
    <w:rsid w:val="00857F1E"/>
    <w:rsid w:val="0086034C"/>
    <w:rsid w:val="008603A5"/>
    <w:rsid w:val="00860E97"/>
    <w:rsid w:val="008612E1"/>
    <w:rsid w:val="00861506"/>
    <w:rsid w:val="008615CE"/>
    <w:rsid w:val="008617B4"/>
    <w:rsid w:val="00861A14"/>
    <w:rsid w:val="00861C53"/>
    <w:rsid w:val="00861D5F"/>
    <w:rsid w:val="00862080"/>
    <w:rsid w:val="00862241"/>
    <w:rsid w:val="00862546"/>
    <w:rsid w:val="0086277B"/>
    <w:rsid w:val="008628BF"/>
    <w:rsid w:val="00862939"/>
    <w:rsid w:val="00862B19"/>
    <w:rsid w:val="00862B88"/>
    <w:rsid w:val="00862E87"/>
    <w:rsid w:val="00863253"/>
    <w:rsid w:val="00863752"/>
    <w:rsid w:val="00863812"/>
    <w:rsid w:val="008639CC"/>
    <w:rsid w:val="00863AA5"/>
    <w:rsid w:val="00863C74"/>
    <w:rsid w:val="00863F52"/>
    <w:rsid w:val="00863FEB"/>
    <w:rsid w:val="00864151"/>
    <w:rsid w:val="00864241"/>
    <w:rsid w:val="00864288"/>
    <w:rsid w:val="008642B5"/>
    <w:rsid w:val="00864328"/>
    <w:rsid w:val="00864720"/>
    <w:rsid w:val="008648E6"/>
    <w:rsid w:val="008649A0"/>
    <w:rsid w:val="0086513D"/>
    <w:rsid w:val="00865282"/>
    <w:rsid w:val="0086544D"/>
    <w:rsid w:val="00866085"/>
    <w:rsid w:val="008662DB"/>
    <w:rsid w:val="00866473"/>
    <w:rsid w:val="008665F0"/>
    <w:rsid w:val="008667C6"/>
    <w:rsid w:val="00866AA1"/>
    <w:rsid w:val="008671F9"/>
    <w:rsid w:val="00867405"/>
    <w:rsid w:val="0086745F"/>
    <w:rsid w:val="00867660"/>
    <w:rsid w:val="00867835"/>
    <w:rsid w:val="00867A4B"/>
    <w:rsid w:val="00867E85"/>
    <w:rsid w:val="00867EEC"/>
    <w:rsid w:val="00870083"/>
    <w:rsid w:val="008700A1"/>
    <w:rsid w:val="008701E1"/>
    <w:rsid w:val="00870218"/>
    <w:rsid w:val="008704EC"/>
    <w:rsid w:val="008707D3"/>
    <w:rsid w:val="00870E5E"/>
    <w:rsid w:val="00870FB5"/>
    <w:rsid w:val="00871587"/>
    <w:rsid w:val="0087173D"/>
    <w:rsid w:val="00871A4D"/>
    <w:rsid w:val="00871D65"/>
    <w:rsid w:val="00872014"/>
    <w:rsid w:val="008720EC"/>
    <w:rsid w:val="0087241E"/>
    <w:rsid w:val="00872564"/>
    <w:rsid w:val="0087282F"/>
    <w:rsid w:val="00872EAE"/>
    <w:rsid w:val="0087353B"/>
    <w:rsid w:val="00873571"/>
    <w:rsid w:val="00873681"/>
    <w:rsid w:val="00873CEE"/>
    <w:rsid w:val="00873D32"/>
    <w:rsid w:val="00873FF6"/>
    <w:rsid w:val="0087413F"/>
    <w:rsid w:val="0087429D"/>
    <w:rsid w:val="00874887"/>
    <w:rsid w:val="00874C25"/>
    <w:rsid w:val="00874CFC"/>
    <w:rsid w:val="00874DCB"/>
    <w:rsid w:val="00874FDF"/>
    <w:rsid w:val="008754A8"/>
    <w:rsid w:val="00875B08"/>
    <w:rsid w:val="00875B8C"/>
    <w:rsid w:val="00875DFF"/>
    <w:rsid w:val="00875E47"/>
    <w:rsid w:val="00875F90"/>
    <w:rsid w:val="008760D7"/>
    <w:rsid w:val="008761E1"/>
    <w:rsid w:val="00876808"/>
    <w:rsid w:val="0087694F"/>
    <w:rsid w:val="00876E79"/>
    <w:rsid w:val="00876F7A"/>
    <w:rsid w:val="008778D4"/>
    <w:rsid w:val="00880029"/>
    <w:rsid w:val="00880394"/>
    <w:rsid w:val="00880621"/>
    <w:rsid w:val="00880675"/>
    <w:rsid w:val="00880864"/>
    <w:rsid w:val="00880C70"/>
    <w:rsid w:val="00880D4C"/>
    <w:rsid w:val="00880E60"/>
    <w:rsid w:val="008812A1"/>
    <w:rsid w:val="00881434"/>
    <w:rsid w:val="008817D3"/>
    <w:rsid w:val="0088180D"/>
    <w:rsid w:val="008819F6"/>
    <w:rsid w:val="00881B50"/>
    <w:rsid w:val="00881D06"/>
    <w:rsid w:val="008820C9"/>
    <w:rsid w:val="00882304"/>
    <w:rsid w:val="00882463"/>
    <w:rsid w:val="0088251D"/>
    <w:rsid w:val="008826A6"/>
    <w:rsid w:val="0088280B"/>
    <w:rsid w:val="00882D45"/>
    <w:rsid w:val="00882E16"/>
    <w:rsid w:val="0088300F"/>
    <w:rsid w:val="008830DB"/>
    <w:rsid w:val="00883847"/>
    <w:rsid w:val="00883882"/>
    <w:rsid w:val="00883952"/>
    <w:rsid w:val="00883BBB"/>
    <w:rsid w:val="00883D73"/>
    <w:rsid w:val="00883E31"/>
    <w:rsid w:val="00883FC5"/>
    <w:rsid w:val="00883FEA"/>
    <w:rsid w:val="00884575"/>
    <w:rsid w:val="00884868"/>
    <w:rsid w:val="00884FE7"/>
    <w:rsid w:val="00885371"/>
    <w:rsid w:val="008857C5"/>
    <w:rsid w:val="008862A9"/>
    <w:rsid w:val="0088666C"/>
    <w:rsid w:val="008868F6"/>
    <w:rsid w:val="00886A5A"/>
    <w:rsid w:val="00886E85"/>
    <w:rsid w:val="00886F3A"/>
    <w:rsid w:val="008870B9"/>
    <w:rsid w:val="008871F4"/>
    <w:rsid w:val="00887BA3"/>
    <w:rsid w:val="00887E34"/>
    <w:rsid w:val="00887EF8"/>
    <w:rsid w:val="00887FCD"/>
    <w:rsid w:val="0089054F"/>
    <w:rsid w:val="0089077F"/>
    <w:rsid w:val="00890850"/>
    <w:rsid w:val="00890BA8"/>
    <w:rsid w:val="00890CE2"/>
    <w:rsid w:val="008911CC"/>
    <w:rsid w:val="008914DC"/>
    <w:rsid w:val="00891568"/>
    <w:rsid w:val="0089238D"/>
    <w:rsid w:val="0089247C"/>
    <w:rsid w:val="008925E8"/>
    <w:rsid w:val="0089278E"/>
    <w:rsid w:val="00892860"/>
    <w:rsid w:val="00892C54"/>
    <w:rsid w:val="00892C84"/>
    <w:rsid w:val="00892EE2"/>
    <w:rsid w:val="00893230"/>
    <w:rsid w:val="008934A3"/>
    <w:rsid w:val="00893B9E"/>
    <w:rsid w:val="00894032"/>
    <w:rsid w:val="008941B7"/>
    <w:rsid w:val="008942C8"/>
    <w:rsid w:val="00894350"/>
    <w:rsid w:val="00894889"/>
    <w:rsid w:val="00894EC7"/>
    <w:rsid w:val="008953A3"/>
    <w:rsid w:val="008956AA"/>
    <w:rsid w:val="008962F7"/>
    <w:rsid w:val="00896910"/>
    <w:rsid w:val="00896DE0"/>
    <w:rsid w:val="008970D0"/>
    <w:rsid w:val="0089745B"/>
    <w:rsid w:val="00897A23"/>
    <w:rsid w:val="00897C36"/>
    <w:rsid w:val="00897D19"/>
    <w:rsid w:val="00897FD8"/>
    <w:rsid w:val="008A07CA"/>
    <w:rsid w:val="008A08DE"/>
    <w:rsid w:val="008A0FB9"/>
    <w:rsid w:val="008A1025"/>
    <w:rsid w:val="008A11B3"/>
    <w:rsid w:val="008A15B0"/>
    <w:rsid w:val="008A173E"/>
    <w:rsid w:val="008A19E6"/>
    <w:rsid w:val="008A1B4A"/>
    <w:rsid w:val="008A1D74"/>
    <w:rsid w:val="008A1F6C"/>
    <w:rsid w:val="008A2207"/>
    <w:rsid w:val="008A222A"/>
    <w:rsid w:val="008A25E5"/>
    <w:rsid w:val="008A283F"/>
    <w:rsid w:val="008A2CBC"/>
    <w:rsid w:val="008A2CCC"/>
    <w:rsid w:val="008A2D9B"/>
    <w:rsid w:val="008A3EE3"/>
    <w:rsid w:val="008A4077"/>
    <w:rsid w:val="008A44D9"/>
    <w:rsid w:val="008A47B1"/>
    <w:rsid w:val="008A4D4B"/>
    <w:rsid w:val="008A4F6F"/>
    <w:rsid w:val="008A5125"/>
    <w:rsid w:val="008A57C3"/>
    <w:rsid w:val="008A580E"/>
    <w:rsid w:val="008A5A13"/>
    <w:rsid w:val="008A5D5C"/>
    <w:rsid w:val="008A6417"/>
    <w:rsid w:val="008A6429"/>
    <w:rsid w:val="008A65CC"/>
    <w:rsid w:val="008A667D"/>
    <w:rsid w:val="008A6C40"/>
    <w:rsid w:val="008A6C77"/>
    <w:rsid w:val="008A750E"/>
    <w:rsid w:val="008A7A3A"/>
    <w:rsid w:val="008A7C8F"/>
    <w:rsid w:val="008A7CC0"/>
    <w:rsid w:val="008A7F0C"/>
    <w:rsid w:val="008B019C"/>
    <w:rsid w:val="008B025C"/>
    <w:rsid w:val="008B0449"/>
    <w:rsid w:val="008B04FE"/>
    <w:rsid w:val="008B0690"/>
    <w:rsid w:val="008B08CA"/>
    <w:rsid w:val="008B092B"/>
    <w:rsid w:val="008B0C95"/>
    <w:rsid w:val="008B12AE"/>
    <w:rsid w:val="008B1354"/>
    <w:rsid w:val="008B1B8E"/>
    <w:rsid w:val="008B203A"/>
    <w:rsid w:val="008B20CA"/>
    <w:rsid w:val="008B218C"/>
    <w:rsid w:val="008B231D"/>
    <w:rsid w:val="008B24F6"/>
    <w:rsid w:val="008B294C"/>
    <w:rsid w:val="008B2C00"/>
    <w:rsid w:val="008B2E57"/>
    <w:rsid w:val="008B3084"/>
    <w:rsid w:val="008B38F9"/>
    <w:rsid w:val="008B3F94"/>
    <w:rsid w:val="008B427F"/>
    <w:rsid w:val="008B4409"/>
    <w:rsid w:val="008B44B8"/>
    <w:rsid w:val="008B4AE1"/>
    <w:rsid w:val="008B4C7B"/>
    <w:rsid w:val="008B4D46"/>
    <w:rsid w:val="008B4EFD"/>
    <w:rsid w:val="008B4F43"/>
    <w:rsid w:val="008B4F7B"/>
    <w:rsid w:val="008B5249"/>
    <w:rsid w:val="008B5375"/>
    <w:rsid w:val="008B545C"/>
    <w:rsid w:val="008B5498"/>
    <w:rsid w:val="008B57B9"/>
    <w:rsid w:val="008B5C6E"/>
    <w:rsid w:val="008B5D3C"/>
    <w:rsid w:val="008B66DB"/>
    <w:rsid w:val="008B6B52"/>
    <w:rsid w:val="008B6B9A"/>
    <w:rsid w:val="008B6D07"/>
    <w:rsid w:val="008B7308"/>
    <w:rsid w:val="008B7D20"/>
    <w:rsid w:val="008C02ED"/>
    <w:rsid w:val="008C099A"/>
    <w:rsid w:val="008C0A90"/>
    <w:rsid w:val="008C0C5E"/>
    <w:rsid w:val="008C12A4"/>
    <w:rsid w:val="008C1512"/>
    <w:rsid w:val="008C1D5C"/>
    <w:rsid w:val="008C2B1A"/>
    <w:rsid w:val="008C2BE4"/>
    <w:rsid w:val="008C2DA6"/>
    <w:rsid w:val="008C333C"/>
    <w:rsid w:val="008C347B"/>
    <w:rsid w:val="008C3688"/>
    <w:rsid w:val="008C3CA6"/>
    <w:rsid w:val="008C3E7E"/>
    <w:rsid w:val="008C3F2E"/>
    <w:rsid w:val="008C42AB"/>
    <w:rsid w:val="008C470E"/>
    <w:rsid w:val="008C4A79"/>
    <w:rsid w:val="008C4C43"/>
    <w:rsid w:val="008C4D0F"/>
    <w:rsid w:val="008C5049"/>
    <w:rsid w:val="008C53B0"/>
    <w:rsid w:val="008C5870"/>
    <w:rsid w:val="008C593B"/>
    <w:rsid w:val="008C5942"/>
    <w:rsid w:val="008C5950"/>
    <w:rsid w:val="008C59D2"/>
    <w:rsid w:val="008C59DA"/>
    <w:rsid w:val="008C63A5"/>
    <w:rsid w:val="008C7103"/>
    <w:rsid w:val="008C71D2"/>
    <w:rsid w:val="008C726D"/>
    <w:rsid w:val="008C756A"/>
    <w:rsid w:val="008C758A"/>
    <w:rsid w:val="008C7AC2"/>
    <w:rsid w:val="008C7B4D"/>
    <w:rsid w:val="008C7E33"/>
    <w:rsid w:val="008D005F"/>
    <w:rsid w:val="008D00DD"/>
    <w:rsid w:val="008D0348"/>
    <w:rsid w:val="008D05CF"/>
    <w:rsid w:val="008D0A1F"/>
    <w:rsid w:val="008D0AE9"/>
    <w:rsid w:val="008D12C0"/>
    <w:rsid w:val="008D1406"/>
    <w:rsid w:val="008D162E"/>
    <w:rsid w:val="008D18EC"/>
    <w:rsid w:val="008D1B08"/>
    <w:rsid w:val="008D1C75"/>
    <w:rsid w:val="008D1D61"/>
    <w:rsid w:val="008D1DA7"/>
    <w:rsid w:val="008D200F"/>
    <w:rsid w:val="008D283C"/>
    <w:rsid w:val="008D29E7"/>
    <w:rsid w:val="008D2A06"/>
    <w:rsid w:val="008D2B4C"/>
    <w:rsid w:val="008D3155"/>
    <w:rsid w:val="008D316B"/>
    <w:rsid w:val="008D3390"/>
    <w:rsid w:val="008D343A"/>
    <w:rsid w:val="008D3D36"/>
    <w:rsid w:val="008D41AD"/>
    <w:rsid w:val="008D44F5"/>
    <w:rsid w:val="008D4664"/>
    <w:rsid w:val="008D46A5"/>
    <w:rsid w:val="008D48D1"/>
    <w:rsid w:val="008D4E32"/>
    <w:rsid w:val="008D4F74"/>
    <w:rsid w:val="008D5451"/>
    <w:rsid w:val="008D5673"/>
    <w:rsid w:val="008D59EB"/>
    <w:rsid w:val="008D5E2E"/>
    <w:rsid w:val="008D5E70"/>
    <w:rsid w:val="008D5F85"/>
    <w:rsid w:val="008D6315"/>
    <w:rsid w:val="008D6613"/>
    <w:rsid w:val="008D69C9"/>
    <w:rsid w:val="008D6A43"/>
    <w:rsid w:val="008D6C75"/>
    <w:rsid w:val="008D7332"/>
    <w:rsid w:val="008D74A0"/>
    <w:rsid w:val="008D7AC8"/>
    <w:rsid w:val="008D7FD6"/>
    <w:rsid w:val="008E0036"/>
    <w:rsid w:val="008E005E"/>
    <w:rsid w:val="008E0354"/>
    <w:rsid w:val="008E05A6"/>
    <w:rsid w:val="008E084C"/>
    <w:rsid w:val="008E09FA"/>
    <w:rsid w:val="008E0B73"/>
    <w:rsid w:val="008E0C1B"/>
    <w:rsid w:val="008E0DFF"/>
    <w:rsid w:val="008E0F87"/>
    <w:rsid w:val="008E1337"/>
    <w:rsid w:val="008E14B4"/>
    <w:rsid w:val="008E161A"/>
    <w:rsid w:val="008E1778"/>
    <w:rsid w:val="008E2143"/>
    <w:rsid w:val="008E2232"/>
    <w:rsid w:val="008E22FA"/>
    <w:rsid w:val="008E28FF"/>
    <w:rsid w:val="008E3691"/>
    <w:rsid w:val="008E36C2"/>
    <w:rsid w:val="008E36EB"/>
    <w:rsid w:val="008E37CC"/>
    <w:rsid w:val="008E38D0"/>
    <w:rsid w:val="008E38E3"/>
    <w:rsid w:val="008E3A64"/>
    <w:rsid w:val="008E3C3B"/>
    <w:rsid w:val="008E3D76"/>
    <w:rsid w:val="008E3F68"/>
    <w:rsid w:val="008E40D7"/>
    <w:rsid w:val="008E4673"/>
    <w:rsid w:val="008E47CE"/>
    <w:rsid w:val="008E4837"/>
    <w:rsid w:val="008E489C"/>
    <w:rsid w:val="008E4913"/>
    <w:rsid w:val="008E4958"/>
    <w:rsid w:val="008E498A"/>
    <w:rsid w:val="008E4FBE"/>
    <w:rsid w:val="008E5548"/>
    <w:rsid w:val="008E571B"/>
    <w:rsid w:val="008E58BD"/>
    <w:rsid w:val="008E5F61"/>
    <w:rsid w:val="008E6103"/>
    <w:rsid w:val="008E61D5"/>
    <w:rsid w:val="008E6A20"/>
    <w:rsid w:val="008E6A58"/>
    <w:rsid w:val="008E6C64"/>
    <w:rsid w:val="008E6D9F"/>
    <w:rsid w:val="008E6F7B"/>
    <w:rsid w:val="008E7087"/>
    <w:rsid w:val="008E75CC"/>
    <w:rsid w:val="008E7635"/>
    <w:rsid w:val="008E78A7"/>
    <w:rsid w:val="008E7AB2"/>
    <w:rsid w:val="008E7D45"/>
    <w:rsid w:val="008E7D6E"/>
    <w:rsid w:val="008F019C"/>
    <w:rsid w:val="008F03C4"/>
    <w:rsid w:val="008F05F3"/>
    <w:rsid w:val="008F07AE"/>
    <w:rsid w:val="008F0898"/>
    <w:rsid w:val="008F0CAD"/>
    <w:rsid w:val="008F0EE6"/>
    <w:rsid w:val="008F11E4"/>
    <w:rsid w:val="008F1581"/>
    <w:rsid w:val="008F16E8"/>
    <w:rsid w:val="008F1D16"/>
    <w:rsid w:val="008F215F"/>
    <w:rsid w:val="008F291D"/>
    <w:rsid w:val="008F2ACB"/>
    <w:rsid w:val="008F2B46"/>
    <w:rsid w:val="008F2B7F"/>
    <w:rsid w:val="008F2C0E"/>
    <w:rsid w:val="008F31F6"/>
    <w:rsid w:val="008F346C"/>
    <w:rsid w:val="008F36BB"/>
    <w:rsid w:val="008F36D3"/>
    <w:rsid w:val="008F3830"/>
    <w:rsid w:val="008F3D17"/>
    <w:rsid w:val="008F4152"/>
    <w:rsid w:val="008F43A9"/>
    <w:rsid w:val="008F442C"/>
    <w:rsid w:val="008F4583"/>
    <w:rsid w:val="008F4B58"/>
    <w:rsid w:val="008F4CBC"/>
    <w:rsid w:val="008F5224"/>
    <w:rsid w:val="008F533C"/>
    <w:rsid w:val="008F53D3"/>
    <w:rsid w:val="008F55E4"/>
    <w:rsid w:val="008F5C12"/>
    <w:rsid w:val="008F5D1B"/>
    <w:rsid w:val="008F613C"/>
    <w:rsid w:val="008F6356"/>
    <w:rsid w:val="008F638B"/>
    <w:rsid w:val="008F698F"/>
    <w:rsid w:val="008F6DE7"/>
    <w:rsid w:val="008F700C"/>
    <w:rsid w:val="008F70A2"/>
    <w:rsid w:val="008F7B1C"/>
    <w:rsid w:val="008F7CEB"/>
    <w:rsid w:val="008F7CF1"/>
    <w:rsid w:val="008F7E1E"/>
    <w:rsid w:val="008F7FBC"/>
    <w:rsid w:val="009004B9"/>
    <w:rsid w:val="00900C0C"/>
    <w:rsid w:val="00900FC1"/>
    <w:rsid w:val="009011A8"/>
    <w:rsid w:val="0090144A"/>
    <w:rsid w:val="0090158B"/>
    <w:rsid w:val="00901BC4"/>
    <w:rsid w:val="009021AA"/>
    <w:rsid w:val="00902A05"/>
    <w:rsid w:val="00902D4B"/>
    <w:rsid w:val="00902F1E"/>
    <w:rsid w:val="00902F66"/>
    <w:rsid w:val="00903728"/>
    <w:rsid w:val="00903AFD"/>
    <w:rsid w:val="00903B87"/>
    <w:rsid w:val="00903D81"/>
    <w:rsid w:val="00903EE5"/>
    <w:rsid w:val="00903FFB"/>
    <w:rsid w:val="00904517"/>
    <w:rsid w:val="00904856"/>
    <w:rsid w:val="00904990"/>
    <w:rsid w:val="00904A67"/>
    <w:rsid w:val="00904B81"/>
    <w:rsid w:val="00904EF5"/>
    <w:rsid w:val="00905FC5"/>
    <w:rsid w:val="009061E4"/>
    <w:rsid w:val="0090621B"/>
    <w:rsid w:val="009064D5"/>
    <w:rsid w:val="009067DA"/>
    <w:rsid w:val="00906ABA"/>
    <w:rsid w:val="00906CAA"/>
    <w:rsid w:val="00907103"/>
    <w:rsid w:val="0090758E"/>
    <w:rsid w:val="00907593"/>
    <w:rsid w:val="00907D2A"/>
    <w:rsid w:val="00910088"/>
    <w:rsid w:val="009100EB"/>
    <w:rsid w:val="00910FA6"/>
    <w:rsid w:val="0091120F"/>
    <w:rsid w:val="00911376"/>
    <w:rsid w:val="00911774"/>
    <w:rsid w:val="00911D22"/>
    <w:rsid w:val="00911F3B"/>
    <w:rsid w:val="009125AB"/>
    <w:rsid w:val="009125E9"/>
    <w:rsid w:val="0091292D"/>
    <w:rsid w:val="00912A63"/>
    <w:rsid w:val="00912CB5"/>
    <w:rsid w:val="00913398"/>
    <w:rsid w:val="0091354E"/>
    <w:rsid w:val="0091381B"/>
    <w:rsid w:val="009138E9"/>
    <w:rsid w:val="00913CE4"/>
    <w:rsid w:val="00913ED5"/>
    <w:rsid w:val="00913FB9"/>
    <w:rsid w:val="009145CF"/>
    <w:rsid w:val="009147BA"/>
    <w:rsid w:val="00914A67"/>
    <w:rsid w:val="00914DF8"/>
    <w:rsid w:val="009154DF"/>
    <w:rsid w:val="009156AF"/>
    <w:rsid w:val="009157F9"/>
    <w:rsid w:val="009158AA"/>
    <w:rsid w:val="00915D18"/>
    <w:rsid w:val="00915F4D"/>
    <w:rsid w:val="0091600F"/>
    <w:rsid w:val="00916421"/>
    <w:rsid w:val="00916783"/>
    <w:rsid w:val="00916870"/>
    <w:rsid w:val="00916DEE"/>
    <w:rsid w:val="009176E0"/>
    <w:rsid w:val="00917715"/>
    <w:rsid w:val="00917F88"/>
    <w:rsid w:val="0092001F"/>
    <w:rsid w:val="0092002C"/>
    <w:rsid w:val="00920131"/>
    <w:rsid w:val="009204AF"/>
    <w:rsid w:val="0092060F"/>
    <w:rsid w:val="00920748"/>
    <w:rsid w:val="009207B4"/>
    <w:rsid w:val="00920869"/>
    <w:rsid w:val="009209B4"/>
    <w:rsid w:val="00920AEC"/>
    <w:rsid w:val="00920C32"/>
    <w:rsid w:val="0092156D"/>
    <w:rsid w:val="00921627"/>
    <w:rsid w:val="0092175D"/>
    <w:rsid w:val="00921923"/>
    <w:rsid w:val="009219C4"/>
    <w:rsid w:val="00922164"/>
    <w:rsid w:val="00922190"/>
    <w:rsid w:val="00922320"/>
    <w:rsid w:val="009228BA"/>
    <w:rsid w:val="00923181"/>
    <w:rsid w:val="009238EF"/>
    <w:rsid w:val="00923D1F"/>
    <w:rsid w:val="00924106"/>
    <w:rsid w:val="0092428B"/>
    <w:rsid w:val="00924395"/>
    <w:rsid w:val="009245A1"/>
    <w:rsid w:val="00924B1F"/>
    <w:rsid w:val="00924B96"/>
    <w:rsid w:val="00924BE3"/>
    <w:rsid w:val="009259AF"/>
    <w:rsid w:val="00925A5D"/>
    <w:rsid w:val="00925D4E"/>
    <w:rsid w:val="00925DCD"/>
    <w:rsid w:val="0092604B"/>
    <w:rsid w:val="009265AF"/>
    <w:rsid w:val="009265D0"/>
    <w:rsid w:val="00926A6F"/>
    <w:rsid w:val="00926AB9"/>
    <w:rsid w:val="00926CB9"/>
    <w:rsid w:val="00926CD2"/>
    <w:rsid w:val="00926D40"/>
    <w:rsid w:val="00926EC7"/>
    <w:rsid w:val="00927652"/>
    <w:rsid w:val="00927970"/>
    <w:rsid w:val="00927B5D"/>
    <w:rsid w:val="00927D1A"/>
    <w:rsid w:val="0093002D"/>
    <w:rsid w:val="00930152"/>
    <w:rsid w:val="0093019D"/>
    <w:rsid w:val="009301D4"/>
    <w:rsid w:val="00930227"/>
    <w:rsid w:val="00930332"/>
    <w:rsid w:val="009306C3"/>
    <w:rsid w:val="00930814"/>
    <w:rsid w:val="009308D5"/>
    <w:rsid w:val="00930D24"/>
    <w:rsid w:val="00930D88"/>
    <w:rsid w:val="00930E0D"/>
    <w:rsid w:val="00930FD8"/>
    <w:rsid w:val="00931109"/>
    <w:rsid w:val="00931351"/>
    <w:rsid w:val="00931418"/>
    <w:rsid w:val="0093184A"/>
    <w:rsid w:val="00931B16"/>
    <w:rsid w:val="00931E9C"/>
    <w:rsid w:val="00931FCF"/>
    <w:rsid w:val="0093219A"/>
    <w:rsid w:val="0093248B"/>
    <w:rsid w:val="0093252D"/>
    <w:rsid w:val="00932C04"/>
    <w:rsid w:val="00933327"/>
    <w:rsid w:val="0093372D"/>
    <w:rsid w:val="00933B4F"/>
    <w:rsid w:val="00933BDD"/>
    <w:rsid w:val="00933EB3"/>
    <w:rsid w:val="0093472F"/>
    <w:rsid w:val="00934A33"/>
    <w:rsid w:val="00934C75"/>
    <w:rsid w:val="00935261"/>
    <w:rsid w:val="00935572"/>
    <w:rsid w:val="0093558D"/>
    <w:rsid w:val="009355CD"/>
    <w:rsid w:val="009357F9"/>
    <w:rsid w:val="0093582A"/>
    <w:rsid w:val="00935B10"/>
    <w:rsid w:val="00935D22"/>
    <w:rsid w:val="009360C5"/>
    <w:rsid w:val="009360F6"/>
    <w:rsid w:val="009362CF"/>
    <w:rsid w:val="0093641C"/>
    <w:rsid w:val="00936786"/>
    <w:rsid w:val="00936A5F"/>
    <w:rsid w:val="009370E7"/>
    <w:rsid w:val="00937F17"/>
    <w:rsid w:val="0094062F"/>
    <w:rsid w:val="00940907"/>
    <w:rsid w:val="00940A09"/>
    <w:rsid w:val="00940F8C"/>
    <w:rsid w:val="00941516"/>
    <w:rsid w:val="0094158A"/>
    <w:rsid w:val="00941789"/>
    <w:rsid w:val="00942304"/>
    <w:rsid w:val="0094248E"/>
    <w:rsid w:val="00942A78"/>
    <w:rsid w:val="00942AA1"/>
    <w:rsid w:val="00942AED"/>
    <w:rsid w:val="00942C35"/>
    <w:rsid w:val="00942E72"/>
    <w:rsid w:val="00942EF1"/>
    <w:rsid w:val="0094306B"/>
    <w:rsid w:val="0094335A"/>
    <w:rsid w:val="00943E44"/>
    <w:rsid w:val="009441A2"/>
    <w:rsid w:val="009446A4"/>
    <w:rsid w:val="009447B8"/>
    <w:rsid w:val="00944B06"/>
    <w:rsid w:val="009451E1"/>
    <w:rsid w:val="00945377"/>
    <w:rsid w:val="0094557B"/>
    <w:rsid w:val="0094584C"/>
    <w:rsid w:val="00945CB9"/>
    <w:rsid w:val="0094614D"/>
    <w:rsid w:val="00946298"/>
    <w:rsid w:val="009464AE"/>
    <w:rsid w:val="009466D6"/>
    <w:rsid w:val="00946979"/>
    <w:rsid w:val="0094697B"/>
    <w:rsid w:val="00946E0F"/>
    <w:rsid w:val="00946E41"/>
    <w:rsid w:val="00947120"/>
    <w:rsid w:val="0094729E"/>
    <w:rsid w:val="009475B7"/>
    <w:rsid w:val="00947B5D"/>
    <w:rsid w:val="00947EF8"/>
    <w:rsid w:val="0095077E"/>
    <w:rsid w:val="009510D9"/>
    <w:rsid w:val="0095152C"/>
    <w:rsid w:val="00951664"/>
    <w:rsid w:val="00951C0B"/>
    <w:rsid w:val="00951D2A"/>
    <w:rsid w:val="00951F78"/>
    <w:rsid w:val="00952144"/>
    <w:rsid w:val="009521D5"/>
    <w:rsid w:val="0095286E"/>
    <w:rsid w:val="00952BE3"/>
    <w:rsid w:val="00952C4F"/>
    <w:rsid w:val="00952CB7"/>
    <w:rsid w:val="00952D76"/>
    <w:rsid w:val="009532CA"/>
    <w:rsid w:val="00953A74"/>
    <w:rsid w:val="009540F6"/>
    <w:rsid w:val="00954153"/>
    <w:rsid w:val="0095425D"/>
    <w:rsid w:val="00954EB1"/>
    <w:rsid w:val="0095505A"/>
    <w:rsid w:val="00955752"/>
    <w:rsid w:val="009557D6"/>
    <w:rsid w:val="009559C1"/>
    <w:rsid w:val="009559E3"/>
    <w:rsid w:val="00955BCF"/>
    <w:rsid w:val="00955BD7"/>
    <w:rsid w:val="00955CC4"/>
    <w:rsid w:val="00955F40"/>
    <w:rsid w:val="00956442"/>
    <w:rsid w:val="0095654A"/>
    <w:rsid w:val="009567F1"/>
    <w:rsid w:val="0095690F"/>
    <w:rsid w:val="00956AF1"/>
    <w:rsid w:val="009576EF"/>
    <w:rsid w:val="00957A8B"/>
    <w:rsid w:val="00957B7D"/>
    <w:rsid w:val="00957C8D"/>
    <w:rsid w:val="00957D8F"/>
    <w:rsid w:val="00957EC7"/>
    <w:rsid w:val="00960601"/>
    <w:rsid w:val="00960771"/>
    <w:rsid w:val="009609EF"/>
    <w:rsid w:val="00960BCA"/>
    <w:rsid w:val="00960E9C"/>
    <w:rsid w:val="00961756"/>
    <w:rsid w:val="00961E67"/>
    <w:rsid w:val="0096236C"/>
    <w:rsid w:val="00962535"/>
    <w:rsid w:val="00962943"/>
    <w:rsid w:val="00962A76"/>
    <w:rsid w:val="00962C37"/>
    <w:rsid w:val="00962E75"/>
    <w:rsid w:val="00962E77"/>
    <w:rsid w:val="00963029"/>
    <w:rsid w:val="00963A8A"/>
    <w:rsid w:val="00963AD0"/>
    <w:rsid w:val="00963B6A"/>
    <w:rsid w:val="00963FE9"/>
    <w:rsid w:val="0096469A"/>
    <w:rsid w:val="00964CBB"/>
    <w:rsid w:val="00964DA9"/>
    <w:rsid w:val="00964F6C"/>
    <w:rsid w:val="00965145"/>
    <w:rsid w:val="0096538F"/>
    <w:rsid w:val="009656FC"/>
    <w:rsid w:val="00965836"/>
    <w:rsid w:val="0096593C"/>
    <w:rsid w:val="00965BCC"/>
    <w:rsid w:val="00965E2B"/>
    <w:rsid w:val="0096615F"/>
    <w:rsid w:val="009663A1"/>
    <w:rsid w:val="0096641B"/>
    <w:rsid w:val="00966455"/>
    <w:rsid w:val="009665F0"/>
    <w:rsid w:val="00966646"/>
    <w:rsid w:val="009667B2"/>
    <w:rsid w:val="009667D0"/>
    <w:rsid w:val="00966D74"/>
    <w:rsid w:val="00966F06"/>
    <w:rsid w:val="009672F4"/>
    <w:rsid w:val="009677D3"/>
    <w:rsid w:val="009679D3"/>
    <w:rsid w:val="00967F55"/>
    <w:rsid w:val="0097047B"/>
    <w:rsid w:val="009705D8"/>
    <w:rsid w:val="009707BD"/>
    <w:rsid w:val="009708BB"/>
    <w:rsid w:val="00970B3B"/>
    <w:rsid w:val="00970BFB"/>
    <w:rsid w:val="00970C80"/>
    <w:rsid w:val="00970E8F"/>
    <w:rsid w:val="00971926"/>
    <w:rsid w:val="00971B5B"/>
    <w:rsid w:val="00971C70"/>
    <w:rsid w:val="0097221E"/>
    <w:rsid w:val="009724C6"/>
    <w:rsid w:val="009725E7"/>
    <w:rsid w:val="00972CD6"/>
    <w:rsid w:val="00972DE4"/>
    <w:rsid w:val="00972EF4"/>
    <w:rsid w:val="00972F21"/>
    <w:rsid w:val="009730FB"/>
    <w:rsid w:val="009731F0"/>
    <w:rsid w:val="009732BF"/>
    <w:rsid w:val="009732C2"/>
    <w:rsid w:val="009732EA"/>
    <w:rsid w:val="00973488"/>
    <w:rsid w:val="009734CD"/>
    <w:rsid w:val="0097353F"/>
    <w:rsid w:val="00973580"/>
    <w:rsid w:val="00973718"/>
    <w:rsid w:val="009739E9"/>
    <w:rsid w:val="00973BB4"/>
    <w:rsid w:val="00973C3F"/>
    <w:rsid w:val="00973EC7"/>
    <w:rsid w:val="00973FCA"/>
    <w:rsid w:val="0097408D"/>
    <w:rsid w:val="009740C9"/>
    <w:rsid w:val="00974322"/>
    <w:rsid w:val="009744C7"/>
    <w:rsid w:val="00974570"/>
    <w:rsid w:val="009747B7"/>
    <w:rsid w:val="00974AE9"/>
    <w:rsid w:val="00975417"/>
    <w:rsid w:val="00975492"/>
    <w:rsid w:val="0097584F"/>
    <w:rsid w:val="00975A0B"/>
    <w:rsid w:val="00975C51"/>
    <w:rsid w:val="00975DCB"/>
    <w:rsid w:val="00976473"/>
    <w:rsid w:val="00976476"/>
    <w:rsid w:val="009767DA"/>
    <w:rsid w:val="00976FD3"/>
    <w:rsid w:val="00977278"/>
    <w:rsid w:val="009772B9"/>
    <w:rsid w:val="00977450"/>
    <w:rsid w:val="00977496"/>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510"/>
    <w:rsid w:val="009825A7"/>
    <w:rsid w:val="00982D2C"/>
    <w:rsid w:val="00982DB0"/>
    <w:rsid w:val="00983908"/>
    <w:rsid w:val="00983ECE"/>
    <w:rsid w:val="00984598"/>
    <w:rsid w:val="00984750"/>
    <w:rsid w:val="00984C4B"/>
    <w:rsid w:val="00985113"/>
    <w:rsid w:val="009851E1"/>
    <w:rsid w:val="009852E4"/>
    <w:rsid w:val="00985451"/>
    <w:rsid w:val="009854A7"/>
    <w:rsid w:val="00985616"/>
    <w:rsid w:val="00985A2C"/>
    <w:rsid w:val="00985FE3"/>
    <w:rsid w:val="00986404"/>
    <w:rsid w:val="009866C9"/>
    <w:rsid w:val="0098675E"/>
    <w:rsid w:val="0098744C"/>
    <w:rsid w:val="0098755E"/>
    <w:rsid w:val="009875EF"/>
    <w:rsid w:val="009876D5"/>
    <w:rsid w:val="009877F3"/>
    <w:rsid w:val="00987A31"/>
    <w:rsid w:val="00987B32"/>
    <w:rsid w:val="00987BF4"/>
    <w:rsid w:val="00987FDA"/>
    <w:rsid w:val="009901D4"/>
    <w:rsid w:val="0099037C"/>
    <w:rsid w:val="009905D4"/>
    <w:rsid w:val="00990A2A"/>
    <w:rsid w:val="00990DDF"/>
    <w:rsid w:val="009911D1"/>
    <w:rsid w:val="009917BE"/>
    <w:rsid w:val="009918A5"/>
    <w:rsid w:val="00991ADD"/>
    <w:rsid w:val="00991BDD"/>
    <w:rsid w:val="00991C9E"/>
    <w:rsid w:val="00991DC2"/>
    <w:rsid w:val="00991DE5"/>
    <w:rsid w:val="009929F4"/>
    <w:rsid w:val="0099302D"/>
    <w:rsid w:val="0099334A"/>
    <w:rsid w:val="009937EF"/>
    <w:rsid w:val="0099386F"/>
    <w:rsid w:val="00993AD3"/>
    <w:rsid w:val="00993ADC"/>
    <w:rsid w:val="00993ED4"/>
    <w:rsid w:val="00993F58"/>
    <w:rsid w:val="00994018"/>
    <w:rsid w:val="00994347"/>
    <w:rsid w:val="00994535"/>
    <w:rsid w:val="009945D3"/>
    <w:rsid w:val="0099475D"/>
    <w:rsid w:val="009949AA"/>
    <w:rsid w:val="00994B92"/>
    <w:rsid w:val="0099509E"/>
    <w:rsid w:val="0099520E"/>
    <w:rsid w:val="009953EC"/>
    <w:rsid w:val="00995497"/>
    <w:rsid w:val="00995614"/>
    <w:rsid w:val="00995669"/>
    <w:rsid w:val="0099573C"/>
    <w:rsid w:val="0099584C"/>
    <w:rsid w:val="00995E66"/>
    <w:rsid w:val="009961F9"/>
    <w:rsid w:val="009966B5"/>
    <w:rsid w:val="00996C24"/>
    <w:rsid w:val="00996C48"/>
    <w:rsid w:val="00996F6B"/>
    <w:rsid w:val="00997067"/>
    <w:rsid w:val="0099775B"/>
    <w:rsid w:val="0099794F"/>
    <w:rsid w:val="00997B79"/>
    <w:rsid w:val="00997C94"/>
    <w:rsid w:val="009A01E3"/>
    <w:rsid w:val="009A06DA"/>
    <w:rsid w:val="009A06E0"/>
    <w:rsid w:val="009A0C59"/>
    <w:rsid w:val="009A0D9B"/>
    <w:rsid w:val="009A1530"/>
    <w:rsid w:val="009A1BB1"/>
    <w:rsid w:val="009A1D43"/>
    <w:rsid w:val="009A1FA4"/>
    <w:rsid w:val="009A2676"/>
    <w:rsid w:val="009A28AD"/>
    <w:rsid w:val="009A29B9"/>
    <w:rsid w:val="009A2B3B"/>
    <w:rsid w:val="009A2BB3"/>
    <w:rsid w:val="009A2C06"/>
    <w:rsid w:val="009A2E5E"/>
    <w:rsid w:val="009A3069"/>
    <w:rsid w:val="009A3BDE"/>
    <w:rsid w:val="009A3BEA"/>
    <w:rsid w:val="009A3C89"/>
    <w:rsid w:val="009A4448"/>
    <w:rsid w:val="009A44A7"/>
    <w:rsid w:val="009A460C"/>
    <w:rsid w:val="009A46CF"/>
    <w:rsid w:val="009A480C"/>
    <w:rsid w:val="009A4A0D"/>
    <w:rsid w:val="009A4B5B"/>
    <w:rsid w:val="009A4E5E"/>
    <w:rsid w:val="009A4E6B"/>
    <w:rsid w:val="009A4F43"/>
    <w:rsid w:val="009A4FB6"/>
    <w:rsid w:val="009A5468"/>
    <w:rsid w:val="009A5683"/>
    <w:rsid w:val="009A5B01"/>
    <w:rsid w:val="009A5EB6"/>
    <w:rsid w:val="009A61A0"/>
    <w:rsid w:val="009A63A0"/>
    <w:rsid w:val="009A6648"/>
    <w:rsid w:val="009A674C"/>
    <w:rsid w:val="009A6BB6"/>
    <w:rsid w:val="009A6DC3"/>
    <w:rsid w:val="009A6DDD"/>
    <w:rsid w:val="009A7131"/>
    <w:rsid w:val="009A7452"/>
    <w:rsid w:val="009A77F7"/>
    <w:rsid w:val="009A79B2"/>
    <w:rsid w:val="009A7C6C"/>
    <w:rsid w:val="009A7FF8"/>
    <w:rsid w:val="009B0041"/>
    <w:rsid w:val="009B00AA"/>
    <w:rsid w:val="009B0370"/>
    <w:rsid w:val="009B0413"/>
    <w:rsid w:val="009B0437"/>
    <w:rsid w:val="009B10F2"/>
    <w:rsid w:val="009B1EC7"/>
    <w:rsid w:val="009B243D"/>
    <w:rsid w:val="009B25FC"/>
    <w:rsid w:val="009B27E3"/>
    <w:rsid w:val="009B31BD"/>
    <w:rsid w:val="009B34AE"/>
    <w:rsid w:val="009B3723"/>
    <w:rsid w:val="009B3E5E"/>
    <w:rsid w:val="009B4108"/>
    <w:rsid w:val="009B4149"/>
    <w:rsid w:val="009B42E7"/>
    <w:rsid w:val="009B45CB"/>
    <w:rsid w:val="009B4804"/>
    <w:rsid w:val="009B4968"/>
    <w:rsid w:val="009B4B12"/>
    <w:rsid w:val="009B4C63"/>
    <w:rsid w:val="009B4EB4"/>
    <w:rsid w:val="009B4FF6"/>
    <w:rsid w:val="009B50C4"/>
    <w:rsid w:val="009B51B7"/>
    <w:rsid w:val="009B5806"/>
    <w:rsid w:val="009B5993"/>
    <w:rsid w:val="009B5DF0"/>
    <w:rsid w:val="009B61E8"/>
    <w:rsid w:val="009B63A4"/>
    <w:rsid w:val="009B6C47"/>
    <w:rsid w:val="009B6D50"/>
    <w:rsid w:val="009B72D9"/>
    <w:rsid w:val="009B7313"/>
    <w:rsid w:val="009B7608"/>
    <w:rsid w:val="009B76AE"/>
    <w:rsid w:val="009B77F2"/>
    <w:rsid w:val="009B7800"/>
    <w:rsid w:val="009B7CA2"/>
    <w:rsid w:val="009B7CDC"/>
    <w:rsid w:val="009B7D7F"/>
    <w:rsid w:val="009C0080"/>
    <w:rsid w:val="009C0401"/>
    <w:rsid w:val="009C0433"/>
    <w:rsid w:val="009C07DF"/>
    <w:rsid w:val="009C0836"/>
    <w:rsid w:val="009C0945"/>
    <w:rsid w:val="009C0EF4"/>
    <w:rsid w:val="009C105D"/>
    <w:rsid w:val="009C136F"/>
    <w:rsid w:val="009C152B"/>
    <w:rsid w:val="009C194E"/>
    <w:rsid w:val="009C1D87"/>
    <w:rsid w:val="009C1FC8"/>
    <w:rsid w:val="009C25B7"/>
    <w:rsid w:val="009C27F7"/>
    <w:rsid w:val="009C296A"/>
    <w:rsid w:val="009C2A4E"/>
    <w:rsid w:val="009C2C39"/>
    <w:rsid w:val="009C2FF5"/>
    <w:rsid w:val="009C30B0"/>
    <w:rsid w:val="009C310A"/>
    <w:rsid w:val="009C3141"/>
    <w:rsid w:val="009C3AD5"/>
    <w:rsid w:val="009C3C41"/>
    <w:rsid w:val="009C4010"/>
    <w:rsid w:val="009C4656"/>
    <w:rsid w:val="009C475E"/>
    <w:rsid w:val="009C5013"/>
    <w:rsid w:val="009C52D0"/>
    <w:rsid w:val="009C5341"/>
    <w:rsid w:val="009C5526"/>
    <w:rsid w:val="009C5678"/>
    <w:rsid w:val="009C5A1B"/>
    <w:rsid w:val="009C61AE"/>
    <w:rsid w:val="009C63AD"/>
    <w:rsid w:val="009C640C"/>
    <w:rsid w:val="009C64E6"/>
    <w:rsid w:val="009C6769"/>
    <w:rsid w:val="009C67B0"/>
    <w:rsid w:val="009C67B9"/>
    <w:rsid w:val="009C72E8"/>
    <w:rsid w:val="009C76E4"/>
    <w:rsid w:val="009C7953"/>
    <w:rsid w:val="009C7ABD"/>
    <w:rsid w:val="009C7C7A"/>
    <w:rsid w:val="009D0088"/>
    <w:rsid w:val="009D0340"/>
    <w:rsid w:val="009D050E"/>
    <w:rsid w:val="009D0574"/>
    <w:rsid w:val="009D091A"/>
    <w:rsid w:val="009D0D6E"/>
    <w:rsid w:val="009D0F64"/>
    <w:rsid w:val="009D1217"/>
    <w:rsid w:val="009D135A"/>
    <w:rsid w:val="009D1753"/>
    <w:rsid w:val="009D1AB5"/>
    <w:rsid w:val="009D1D2C"/>
    <w:rsid w:val="009D1D6D"/>
    <w:rsid w:val="009D21F0"/>
    <w:rsid w:val="009D222B"/>
    <w:rsid w:val="009D29A0"/>
    <w:rsid w:val="009D2A4D"/>
    <w:rsid w:val="009D2D06"/>
    <w:rsid w:val="009D31CF"/>
    <w:rsid w:val="009D32A2"/>
    <w:rsid w:val="009D33E4"/>
    <w:rsid w:val="009D350A"/>
    <w:rsid w:val="009D36C6"/>
    <w:rsid w:val="009D37B3"/>
    <w:rsid w:val="009D3924"/>
    <w:rsid w:val="009D3DFA"/>
    <w:rsid w:val="009D437B"/>
    <w:rsid w:val="009D4948"/>
    <w:rsid w:val="009D49F9"/>
    <w:rsid w:val="009D4CC2"/>
    <w:rsid w:val="009D4F80"/>
    <w:rsid w:val="009D53A6"/>
    <w:rsid w:val="009D56B3"/>
    <w:rsid w:val="009D5C6B"/>
    <w:rsid w:val="009D5F0E"/>
    <w:rsid w:val="009D68DA"/>
    <w:rsid w:val="009D6BEE"/>
    <w:rsid w:val="009D7314"/>
    <w:rsid w:val="009D799F"/>
    <w:rsid w:val="009D79E0"/>
    <w:rsid w:val="009D7BE0"/>
    <w:rsid w:val="009D7BE7"/>
    <w:rsid w:val="009E002F"/>
    <w:rsid w:val="009E005B"/>
    <w:rsid w:val="009E009C"/>
    <w:rsid w:val="009E0187"/>
    <w:rsid w:val="009E0254"/>
    <w:rsid w:val="009E037C"/>
    <w:rsid w:val="009E0508"/>
    <w:rsid w:val="009E0694"/>
    <w:rsid w:val="009E092D"/>
    <w:rsid w:val="009E0CFF"/>
    <w:rsid w:val="009E0E41"/>
    <w:rsid w:val="009E11BA"/>
    <w:rsid w:val="009E15E2"/>
    <w:rsid w:val="009E177B"/>
    <w:rsid w:val="009E17FB"/>
    <w:rsid w:val="009E1958"/>
    <w:rsid w:val="009E1EAC"/>
    <w:rsid w:val="009E27E1"/>
    <w:rsid w:val="009E2988"/>
    <w:rsid w:val="009E2BF0"/>
    <w:rsid w:val="009E2CF6"/>
    <w:rsid w:val="009E2DC9"/>
    <w:rsid w:val="009E3390"/>
    <w:rsid w:val="009E3569"/>
    <w:rsid w:val="009E37C6"/>
    <w:rsid w:val="009E3E99"/>
    <w:rsid w:val="009E4196"/>
    <w:rsid w:val="009E460C"/>
    <w:rsid w:val="009E47BF"/>
    <w:rsid w:val="009E484B"/>
    <w:rsid w:val="009E4983"/>
    <w:rsid w:val="009E4B6D"/>
    <w:rsid w:val="009E4C46"/>
    <w:rsid w:val="009E5016"/>
    <w:rsid w:val="009E533D"/>
    <w:rsid w:val="009E5499"/>
    <w:rsid w:val="009E5696"/>
    <w:rsid w:val="009E5A06"/>
    <w:rsid w:val="009E5D49"/>
    <w:rsid w:val="009E5DF6"/>
    <w:rsid w:val="009E5E2C"/>
    <w:rsid w:val="009E6510"/>
    <w:rsid w:val="009E6535"/>
    <w:rsid w:val="009E6816"/>
    <w:rsid w:val="009E6E46"/>
    <w:rsid w:val="009E6E7A"/>
    <w:rsid w:val="009E6FB1"/>
    <w:rsid w:val="009E70DB"/>
    <w:rsid w:val="009E7160"/>
    <w:rsid w:val="009E721A"/>
    <w:rsid w:val="009E74EA"/>
    <w:rsid w:val="009E7630"/>
    <w:rsid w:val="009E76E3"/>
    <w:rsid w:val="009E76E9"/>
    <w:rsid w:val="009E7B32"/>
    <w:rsid w:val="009E7B4B"/>
    <w:rsid w:val="009E7E7A"/>
    <w:rsid w:val="009E7FB3"/>
    <w:rsid w:val="009F0663"/>
    <w:rsid w:val="009F082F"/>
    <w:rsid w:val="009F0830"/>
    <w:rsid w:val="009F0AF3"/>
    <w:rsid w:val="009F0B22"/>
    <w:rsid w:val="009F1105"/>
    <w:rsid w:val="009F124B"/>
    <w:rsid w:val="009F139A"/>
    <w:rsid w:val="009F1966"/>
    <w:rsid w:val="009F19EC"/>
    <w:rsid w:val="009F1B08"/>
    <w:rsid w:val="009F1BA8"/>
    <w:rsid w:val="009F1E82"/>
    <w:rsid w:val="009F263D"/>
    <w:rsid w:val="009F2829"/>
    <w:rsid w:val="009F2B89"/>
    <w:rsid w:val="009F2C2A"/>
    <w:rsid w:val="009F2D65"/>
    <w:rsid w:val="009F2EC6"/>
    <w:rsid w:val="009F2FB1"/>
    <w:rsid w:val="009F2FFA"/>
    <w:rsid w:val="009F30C2"/>
    <w:rsid w:val="009F3437"/>
    <w:rsid w:val="009F366A"/>
    <w:rsid w:val="009F3FC9"/>
    <w:rsid w:val="009F426A"/>
    <w:rsid w:val="009F4372"/>
    <w:rsid w:val="009F4442"/>
    <w:rsid w:val="009F44C0"/>
    <w:rsid w:val="009F4521"/>
    <w:rsid w:val="009F5D7B"/>
    <w:rsid w:val="009F5EEC"/>
    <w:rsid w:val="009F62AD"/>
    <w:rsid w:val="009F656A"/>
    <w:rsid w:val="009F663F"/>
    <w:rsid w:val="009F6652"/>
    <w:rsid w:val="009F688D"/>
    <w:rsid w:val="009F6A41"/>
    <w:rsid w:val="009F7266"/>
    <w:rsid w:val="009F76D8"/>
    <w:rsid w:val="009F76F2"/>
    <w:rsid w:val="009F78E9"/>
    <w:rsid w:val="009F7AA0"/>
    <w:rsid w:val="009F7EC2"/>
    <w:rsid w:val="00A002DF"/>
    <w:rsid w:val="00A00527"/>
    <w:rsid w:val="00A00825"/>
    <w:rsid w:val="00A00855"/>
    <w:rsid w:val="00A008A4"/>
    <w:rsid w:val="00A0124E"/>
    <w:rsid w:val="00A01396"/>
    <w:rsid w:val="00A0154A"/>
    <w:rsid w:val="00A017AA"/>
    <w:rsid w:val="00A0197B"/>
    <w:rsid w:val="00A0214C"/>
    <w:rsid w:val="00A023E9"/>
    <w:rsid w:val="00A02450"/>
    <w:rsid w:val="00A02646"/>
    <w:rsid w:val="00A0280B"/>
    <w:rsid w:val="00A02C43"/>
    <w:rsid w:val="00A02E20"/>
    <w:rsid w:val="00A03151"/>
    <w:rsid w:val="00A034CC"/>
    <w:rsid w:val="00A035EA"/>
    <w:rsid w:val="00A036B6"/>
    <w:rsid w:val="00A03841"/>
    <w:rsid w:val="00A0390A"/>
    <w:rsid w:val="00A03BAE"/>
    <w:rsid w:val="00A03CA6"/>
    <w:rsid w:val="00A0408B"/>
    <w:rsid w:val="00A044D7"/>
    <w:rsid w:val="00A04576"/>
    <w:rsid w:val="00A045B5"/>
    <w:rsid w:val="00A04A74"/>
    <w:rsid w:val="00A04AF4"/>
    <w:rsid w:val="00A04CD9"/>
    <w:rsid w:val="00A04CEA"/>
    <w:rsid w:val="00A04E75"/>
    <w:rsid w:val="00A04F27"/>
    <w:rsid w:val="00A055E6"/>
    <w:rsid w:val="00A059A4"/>
    <w:rsid w:val="00A05A18"/>
    <w:rsid w:val="00A05BF8"/>
    <w:rsid w:val="00A05C4E"/>
    <w:rsid w:val="00A06392"/>
    <w:rsid w:val="00A06B63"/>
    <w:rsid w:val="00A06E22"/>
    <w:rsid w:val="00A07530"/>
    <w:rsid w:val="00A0753A"/>
    <w:rsid w:val="00A077E8"/>
    <w:rsid w:val="00A07DC0"/>
    <w:rsid w:val="00A1007D"/>
    <w:rsid w:val="00A101AB"/>
    <w:rsid w:val="00A1034F"/>
    <w:rsid w:val="00A103EF"/>
    <w:rsid w:val="00A10451"/>
    <w:rsid w:val="00A10BD2"/>
    <w:rsid w:val="00A10EBC"/>
    <w:rsid w:val="00A11377"/>
    <w:rsid w:val="00A11887"/>
    <w:rsid w:val="00A118F5"/>
    <w:rsid w:val="00A11981"/>
    <w:rsid w:val="00A11C7E"/>
    <w:rsid w:val="00A11E0A"/>
    <w:rsid w:val="00A11E12"/>
    <w:rsid w:val="00A122A3"/>
    <w:rsid w:val="00A125F7"/>
    <w:rsid w:val="00A12805"/>
    <w:rsid w:val="00A12B86"/>
    <w:rsid w:val="00A12C7E"/>
    <w:rsid w:val="00A12D72"/>
    <w:rsid w:val="00A13891"/>
    <w:rsid w:val="00A13BCF"/>
    <w:rsid w:val="00A13C65"/>
    <w:rsid w:val="00A13E81"/>
    <w:rsid w:val="00A1429B"/>
    <w:rsid w:val="00A14396"/>
    <w:rsid w:val="00A1467C"/>
    <w:rsid w:val="00A147CE"/>
    <w:rsid w:val="00A148C4"/>
    <w:rsid w:val="00A14D62"/>
    <w:rsid w:val="00A1519C"/>
    <w:rsid w:val="00A1544C"/>
    <w:rsid w:val="00A15620"/>
    <w:rsid w:val="00A16773"/>
    <w:rsid w:val="00A16964"/>
    <w:rsid w:val="00A16C08"/>
    <w:rsid w:val="00A16E9E"/>
    <w:rsid w:val="00A16F23"/>
    <w:rsid w:val="00A170A7"/>
    <w:rsid w:val="00A1767A"/>
    <w:rsid w:val="00A176D9"/>
    <w:rsid w:val="00A177B3"/>
    <w:rsid w:val="00A179BF"/>
    <w:rsid w:val="00A17DFF"/>
    <w:rsid w:val="00A17F6A"/>
    <w:rsid w:val="00A20B88"/>
    <w:rsid w:val="00A20BD4"/>
    <w:rsid w:val="00A21098"/>
    <w:rsid w:val="00A211E5"/>
    <w:rsid w:val="00A212CE"/>
    <w:rsid w:val="00A2139F"/>
    <w:rsid w:val="00A213ED"/>
    <w:rsid w:val="00A21691"/>
    <w:rsid w:val="00A216A8"/>
    <w:rsid w:val="00A2277B"/>
    <w:rsid w:val="00A228F3"/>
    <w:rsid w:val="00A22A53"/>
    <w:rsid w:val="00A22BB0"/>
    <w:rsid w:val="00A22C39"/>
    <w:rsid w:val="00A22FA5"/>
    <w:rsid w:val="00A231CA"/>
    <w:rsid w:val="00A23730"/>
    <w:rsid w:val="00A23A4C"/>
    <w:rsid w:val="00A245C9"/>
    <w:rsid w:val="00A2465C"/>
    <w:rsid w:val="00A248CD"/>
    <w:rsid w:val="00A24BF5"/>
    <w:rsid w:val="00A2528C"/>
    <w:rsid w:val="00A254A4"/>
    <w:rsid w:val="00A2561A"/>
    <w:rsid w:val="00A25E30"/>
    <w:rsid w:val="00A26151"/>
    <w:rsid w:val="00A2657C"/>
    <w:rsid w:val="00A27024"/>
    <w:rsid w:val="00A2725A"/>
    <w:rsid w:val="00A272D1"/>
    <w:rsid w:val="00A278B3"/>
    <w:rsid w:val="00A279D9"/>
    <w:rsid w:val="00A279FA"/>
    <w:rsid w:val="00A27F13"/>
    <w:rsid w:val="00A3047B"/>
    <w:rsid w:val="00A30A69"/>
    <w:rsid w:val="00A30BFD"/>
    <w:rsid w:val="00A31498"/>
    <w:rsid w:val="00A31542"/>
    <w:rsid w:val="00A3171D"/>
    <w:rsid w:val="00A32038"/>
    <w:rsid w:val="00A3221A"/>
    <w:rsid w:val="00A322FA"/>
    <w:rsid w:val="00A325A3"/>
    <w:rsid w:val="00A32655"/>
    <w:rsid w:val="00A326DE"/>
    <w:rsid w:val="00A3279D"/>
    <w:rsid w:val="00A32A49"/>
    <w:rsid w:val="00A32AB6"/>
    <w:rsid w:val="00A32C7E"/>
    <w:rsid w:val="00A32EBC"/>
    <w:rsid w:val="00A32EF3"/>
    <w:rsid w:val="00A33279"/>
    <w:rsid w:val="00A3355D"/>
    <w:rsid w:val="00A33584"/>
    <w:rsid w:val="00A3360A"/>
    <w:rsid w:val="00A33684"/>
    <w:rsid w:val="00A3390D"/>
    <w:rsid w:val="00A33956"/>
    <w:rsid w:val="00A33BF0"/>
    <w:rsid w:val="00A34019"/>
    <w:rsid w:val="00A34386"/>
    <w:rsid w:val="00A346FF"/>
    <w:rsid w:val="00A34793"/>
    <w:rsid w:val="00A34B09"/>
    <w:rsid w:val="00A34C07"/>
    <w:rsid w:val="00A353C3"/>
    <w:rsid w:val="00A354B6"/>
    <w:rsid w:val="00A355DC"/>
    <w:rsid w:val="00A3569A"/>
    <w:rsid w:val="00A35944"/>
    <w:rsid w:val="00A35971"/>
    <w:rsid w:val="00A35B26"/>
    <w:rsid w:val="00A35E27"/>
    <w:rsid w:val="00A35F7C"/>
    <w:rsid w:val="00A360F0"/>
    <w:rsid w:val="00A3632F"/>
    <w:rsid w:val="00A36494"/>
    <w:rsid w:val="00A369D5"/>
    <w:rsid w:val="00A36BC3"/>
    <w:rsid w:val="00A36CEB"/>
    <w:rsid w:val="00A36E40"/>
    <w:rsid w:val="00A372D3"/>
    <w:rsid w:val="00A373E5"/>
    <w:rsid w:val="00A37CD3"/>
    <w:rsid w:val="00A37E0C"/>
    <w:rsid w:val="00A400AD"/>
    <w:rsid w:val="00A40227"/>
    <w:rsid w:val="00A40470"/>
    <w:rsid w:val="00A40AF5"/>
    <w:rsid w:val="00A40AFF"/>
    <w:rsid w:val="00A40C39"/>
    <w:rsid w:val="00A40D03"/>
    <w:rsid w:val="00A40DE0"/>
    <w:rsid w:val="00A4106C"/>
    <w:rsid w:val="00A4114B"/>
    <w:rsid w:val="00A4167B"/>
    <w:rsid w:val="00A41761"/>
    <w:rsid w:val="00A41BC0"/>
    <w:rsid w:val="00A42587"/>
    <w:rsid w:val="00A427A8"/>
    <w:rsid w:val="00A43255"/>
    <w:rsid w:val="00A4338D"/>
    <w:rsid w:val="00A4355F"/>
    <w:rsid w:val="00A4362D"/>
    <w:rsid w:val="00A43A1E"/>
    <w:rsid w:val="00A43DEF"/>
    <w:rsid w:val="00A43E6E"/>
    <w:rsid w:val="00A44348"/>
    <w:rsid w:val="00A4436F"/>
    <w:rsid w:val="00A44505"/>
    <w:rsid w:val="00A445B3"/>
    <w:rsid w:val="00A446AC"/>
    <w:rsid w:val="00A44E88"/>
    <w:rsid w:val="00A450B9"/>
    <w:rsid w:val="00A450EB"/>
    <w:rsid w:val="00A451AD"/>
    <w:rsid w:val="00A4528F"/>
    <w:rsid w:val="00A456A3"/>
    <w:rsid w:val="00A45B23"/>
    <w:rsid w:val="00A45C38"/>
    <w:rsid w:val="00A45CCD"/>
    <w:rsid w:val="00A45D84"/>
    <w:rsid w:val="00A45E30"/>
    <w:rsid w:val="00A45F64"/>
    <w:rsid w:val="00A45FF4"/>
    <w:rsid w:val="00A46933"/>
    <w:rsid w:val="00A469F4"/>
    <w:rsid w:val="00A46A1D"/>
    <w:rsid w:val="00A46ADA"/>
    <w:rsid w:val="00A46B53"/>
    <w:rsid w:val="00A46DBA"/>
    <w:rsid w:val="00A46E03"/>
    <w:rsid w:val="00A46F90"/>
    <w:rsid w:val="00A46FE4"/>
    <w:rsid w:val="00A47944"/>
    <w:rsid w:val="00A47A12"/>
    <w:rsid w:val="00A5003B"/>
    <w:rsid w:val="00A5066C"/>
    <w:rsid w:val="00A507B4"/>
    <w:rsid w:val="00A50AF3"/>
    <w:rsid w:val="00A50D4E"/>
    <w:rsid w:val="00A511C5"/>
    <w:rsid w:val="00A5131A"/>
    <w:rsid w:val="00A513A2"/>
    <w:rsid w:val="00A515AA"/>
    <w:rsid w:val="00A515B6"/>
    <w:rsid w:val="00A516BD"/>
    <w:rsid w:val="00A5182E"/>
    <w:rsid w:val="00A51A38"/>
    <w:rsid w:val="00A51B25"/>
    <w:rsid w:val="00A52124"/>
    <w:rsid w:val="00A521E8"/>
    <w:rsid w:val="00A52489"/>
    <w:rsid w:val="00A52F72"/>
    <w:rsid w:val="00A5319F"/>
    <w:rsid w:val="00A53736"/>
    <w:rsid w:val="00A53AD0"/>
    <w:rsid w:val="00A5414E"/>
    <w:rsid w:val="00A544B2"/>
    <w:rsid w:val="00A5452F"/>
    <w:rsid w:val="00A54602"/>
    <w:rsid w:val="00A5464C"/>
    <w:rsid w:val="00A54711"/>
    <w:rsid w:val="00A549C2"/>
    <w:rsid w:val="00A551E8"/>
    <w:rsid w:val="00A55437"/>
    <w:rsid w:val="00A557A2"/>
    <w:rsid w:val="00A55819"/>
    <w:rsid w:val="00A55A60"/>
    <w:rsid w:val="00A55B20"/>
    <w:rsid w:val="00A55CAA"/>
    <w:rsid w:val="00A5699C"/>
    <w:rsid w:val="00A569F0"/>
    <w:rsid w:val="00A56A70"/>
    <w:rsid w:val="00A56FD8"/>
    <w:rsid w:val="00A57243"/>
    <w:rsid w:val="00A573EE"/>
    <w:rsid w:val="00A574C6"/>
    <w:rsid w:val="00A57B7E"/>
    <w:rsid w:val="00A57F0C"/>
    <w:rsid w:val="00A601F7"/>
    <w:rsid w:val="00A60688"/>
    <w:rsid w:val="00A60A95"/>
    <w:rsid w:val="00A60BD2"/>
    <w:rsid w:val="00A60C1B"/>
    <w:rsid w:val="00A60E49"/>
    <w:rsid w:val="00A60EA5"/>
    <w:rsid w:val="00A61A72"/>
    <w:rsid w:val="00A6214E"/>
    <w:rsid w:val="00A621F7"/>
    <w:rsid w:val="00A62272"/>
    <w:rsid w:val="00A62566"/>
    <w:rsid w:val="00A62C56"/>
    <w:rsid w:val="00A63279"/>
    <w:rsid w:val="00A63A41"/>
    <w:rsid w:val="00A63F34"/>
    <w:rsid w:val="00A6421D"/>
    <w:rsid w:val="00A647DF"/>
    <w:rsid w:val="00A64B7B"/>
    <w:rsid w:val="00A64D7B"/>
    <w:rsid w:val="00A64DF8"/>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77E"/>
    <w:rsid w:val="00A678C5"/>
    <w:rsid w:val="00A6792A"/>
    <w:rsid w:val="00A67A84"/>
    <w:rsid w:val="00A67C4F"/>
    <w:rsid w:val="00A701E2"/>
    <w:rsid w:val="00A703A7"/>
    <w:rsid w:val="00A7090B"/>
    <w:rsid w:val="00A7141A"/>
    <w:rsid w:val="00A71432"/>
    <w:rsid w:val="00A715EB"/>
    <w:rsid w:val="00A71DF0"/>
    <w:rsid w:val="00A72424"/>
    <w:rsid w:val="00A72974"/>
    <w:rsid w:val="00A72DEE"/>
    <w:rsid w:val="00A72E29"/>
    <w:rsid w:val="00A72F4D"/>
    <w:rsid w:val="00A732D0"/>
    <w:rsid w:val="00A733CF"/>
    <w:rsid w:val="00A73904"/>
    <w:rsid w:val="00A73D41"/>
    <w:rsid w:val="00A74056"/>
    <w:rsid w:val="00A746E2"/>
    <w:rsid w:val="00A74CAA"/>
    <w:rsid w:val="00A7500D"/>
    <w:rsid w:val="00A75112"/>
    <w:rsid w:val="00A752E5"/>
    <w:rsid w:val="00A7530B"/>
    <w:rsid w:val="00A75AA9"/>
    <w:rsid w:val="00A75B20"/>
    <w:rsid w:val="00A75DDE"/>
    <w:rsid w:val="00A761E3"/>
    <w:rsid w:val="00A76817"/>
    <w:rsid w:val="00A76AC0"/>
    <w:rsid w:val="00A76F38"/>
    <w:rsid w:val="00A76F7D"/>
    <w:rsid w:val="00A7724C"/>
    <w:rsid w:val="00A77CFB"/>
    <w:rsid w:val="00A77D45"/>
    <w:rsid w:val="00A8040D"/>
    <w:rsid w:val="00A807DA"/>
    <w:rsid w:val="00A8087D"/>
    <w:rsid w:val="00A80BE8"/>
    <w:rsid w:val="00A80C1C"/>
    <w:rsid w:val="00A80C6D"/>
    <w:rsid w:val="00A80CD6"/>
    <w:rsid w:val="00A80ED9"/>
    <w:rsid w:val="00A80F19"/>
    <w:rsid w:val="00A80F4C"/>
    <w:rsid w:val="00A8119B"/>
    <w:rsid w:val="00A81550"/>
    <w:rsid w:val="00A81678"/>
    <w:rsid w:val="00A816F3"/>
    <w:rsid w:val="00A81CAF"/>
    <w:rsid w:val="00A81D20"/>
    <w:rsid w:val="00A820FA"/>
    <w:rsid w:val="00A824A8"/>
    <w:rsid w:val="00A824A9"/>
    <w:rsid w:val="00A825F1"/>
    <w:rsid w:val="00A82649"/>
    <w:rsid w:val="00A82E7A"/>
    <w:rsid w:val="00A837C0"/>
    <w:rsid w:val="00A83934"/>
    <w:rsid w:val="00A83B01"/>
    <w:rsid w:val="00A843CA"/>
    <w:rsid w:val="00A84408"/>
    <w:rsid w:val="00A844FF"/>
    <w:rsid w:val="00A84589"/>
    <w:rsid w:val="00A849A2"/>
    <w:rsid w:val="00A850C3"/>
    <w:rsid w:val="00A8517B"/>
    <w:rsid w:val="00A85312"/>
    <w:rsid w:val="00A85853"/>
    <w:rsid w:val="00A85AFB"/>
    <w:rsid w:val="00A85B49"/>
    <w:rsid w:val="00A86209"/>
    <w:rsid w:val="00A86803"/>
    <w:rsid w:val="00A86984"/>
    <w:rsid w:val="00A869A1"/>
    <w:rsid w:val="00A86F17"/>
    <w:rsid w:val="00A87079"/>
    <w:rsid w:val="00A870B9"/>
    <w:rsid w:val="00A87436"/>
    <w:rsid w:val="00A8744F"/>
    <w:rsid w:val="00A875F9"/>
    <w:rsid w:val="00A8768D"/>
    <w:rsid w:val="00A87E07"/>
    <w:rsid w:val="00A9017F"/>
    <w:rsid w:val="00A905C8"/>
    <w:rsid w:val="00A908B2"/>
    <w:rsid w:val="00A90A9B"/>
    <w:rsid w:val="00A90E7A"/>
    <w:rsid w:val="00A90F95"/>
    <w:rsid w:val="00A91286"/>
    <w:rsid w:val="00A9149E"/>
    <w:rsid w:val="00A916F1"/>
    <w:rsid w:val="00A91AC4"/>
    <w:rsid w:val="00A91F13"/>
    <w:rsid w:val="00A9262B"/>
    <w:rsid w:val="00A9282A"/>
    <w:rsid w:val="00A929D0"/>
    <w:rsid w:val="00A9307B"/>
    <w:rsid w:val="00A933A7"/>
    <w:rsid w:val="00A93562"/>
    <w:rsid w:val="00A93771"/>
    <w:rsid w:val="00A93AF7"/>
    <w:rsid w:val="00A93CA8"/>
    <w:rsid w:val="00A943D3"/>
    <w:rsid w:val="00A949CC"/>
    <w:rsid w:val="00A94C2B"/>
    <w:rsid w:val="00A94CCC"/>
    <w:rsid w:val="00A94EC4"/>
    <w:rsid w:val="00A95102"/>
    <w:rsid w:val="00A959F8"/>
    <w:rsid w:val="00A95C6E"/>
    <w:rsid w:val="00A96281"/>
    <w:rsid w:val="00A963B9"/>
    <w:rsid w:val="00A96573"/>
    <w:rsid w:val="00A96B5E"/>
    <w:rsid w:val="00A96DCB"/>
    <w:rsid w:val="00A9717A"/>
    <w:rsid w:val="00A975C9"/>
    <w:rsid w:val="00A975DA"/>
    <w:rsid w:val="00A97646"/>
    <w:rsid w:val="00A978C1"/>
    <w:rsid w:val="00A978E3"/>
    <w:rsid w:val="00A97990"/>
    <w:rsid w:val="00A979D6"/>
    <w:rsid w:val="00A97A14"/>
    <w:rsid w:val="00A97DE4"/>
    <w:rsid w:val="00A97E8D"/>
    <w:rsid w:val="00AA0062"/>
    <w:rsid w:val="00AA013A"/>
    <w:rsid w:val="00AA03DF"/>
    <w:rsid w:val="00AA0DE1"/>
    <w:rsid w:val="00AA0E42"/>
    <w:rsid w:val="00AA1182"/>
    <w:rsid w:val="00AA17D2"/>
    <w:rsid w:val="00AA1C30"/>
    <w:rsid w:val="00AA1C3E"/>
    <w:rsid w:val="00AA1D1C"/>
    <w:rsid w:val="00AA230F"/>
    <w:rsid w:val="00AA2347"/>
    <w:rsid w:val="00AA2359"/>
    <w:rsid w:val="00AA235A"/>
    <w:rsid w:val="00AA26D2"/>
    <w:rsid w:val="00AA291F"/>
    <w:rsid w:val="00AA2C80"/>
    <w:rsid w:val="00AA30EC"/>
    <w:rsid w:val="00AA34C4"/>
    <w:rsid w:val="00AA41A5"/>
    <w:rsid w:val="00AA444E"/>
    <w:rsid w:val="00AA449C"/>
    <w:rsid w:val="00AA44A1"/>
    <w:rsid w:val="00AA49FC"/>
    <w:rsid w:val="00AA4D87"/>
    <w:rsid w:val="00AA5552"/>
    <w:rsid w:val="00AA555D"/>
    <w:rsid w:val="00AA55AF"/>
    <w:rsid w:val="00AA5926"/>
    <w:rsid w:val="00AA5D2C"/>
    <w:rsid w:val="00AA5FBE"/>
    <w:rsid w:val="00AA6626"/>
    <w:rsid w:val="00AA673E"/>
    <w:rsid w:val="00AA674F"/>
    <w:rsid w:val="00AA68EA"/>
    <w:rsid w:val="00AA6933"/>
    <w:rsid w:val="00AA6C1E"/>
    <w:rsid w:val="00AA6CC6"/>
    <w:rsid w:val="00AA77C7"/>
    <w:rsid w:val="00AA7921"/>
    <w:rsid w:val="00AA7BDE"/>
    <w:rsid w:val="00AA7CFA"/>
    <w:rsid w:val="00AA7E1A"/>
    <w:rsid w:val="00AB00E3"/>
    <w:rsid w:val="00AB1365"/>
    <w:rsid w:val="00AB1BB4"/>
    <w:rsid w:val="00AB1CF5"/>
    <w:rsid w:val="00AB1DDB"/>
    <w:rsid w:val="00AB2DC3"/>
    <w:rsid w:val="00AB2DE6"/>
    <w:rsid w:val="00AB302F"/>
    <w:rsid w:val="00AB3473"/>
    <w:rsid w:val="00AB365E"/>
    <w:rsid w:val="00AB3C95"/>
    <w:rsid w:val="00AB3EB1"/>
    <w:rsid w:val="00AB4066"/>
    <w:rsid w:val="00AB40AC"/>
    <w:rsid w:val="00AB43FE"/>
    <w:rsid w:val="00AB495E"/>
    <w:rsid w:val="00AB4D5D"/>
    <w:rsid w:val="00AB4E54"/>
    <w:rsid w:val="00AB528B"/>
    <w:rsid w:val="00AB58D3"/>
    <w:rsid w:val="00AB5C50"/>
    <w:rsid w:val="00AB5F43"/>
    <w:rsid w:val="00AB5FAF"/>
    <w:rsid w:val="00AB60BA"/>
    <w:rsid w:val="00AB6262"/>
    <w:rsid w:val="00AB6732"/>
    <w:rsid w:val="00AB6799"/>
    <w:rsid w:val="00AB6971"/>
    <w:rsid w:val="00AB6AE3"/>
    <w:rsid w:val="00AB730B"/>
    <w:rsid w:val="00AB7838"/>
    <w:rsid w:val="00AB7D8A"/>
    <w:rsid w:val="00AB7EA2"/>
    <w:rsid w:val="00AC09EA"/>
    <w:rsid w:val="00AC0C7F"/>
    <w:rsid w:val="00AC0D58"/>
    <w:rsid w:val="00AC183C"/>
    <w:rsid w:val="00AC187A"/>
    <w:rsid w:val="00AC18D9"/>
    <w:rsid w:val="00AC1D3D"/>
    <w:rsid w:val="00AC1DB1"/>
    <w:rsid w:val="00AC1DE9"/>
    <w:rsid w:val="00AC243B"/>
    <w:rsid w:val="00AC2AAE"/>
    <w:rsid w:val="00AC2CF3"/>
    <w:rsid w:val="00AC2DCA"/>
    <w:rsid w:val="00AC3A9E"/>
    <w:rsid w:val="00AC3B67"/>
    <w:rsid w:val="00AC4060"/>
    <w:rsid w:val="00AC4080"/>
    <w:rsid w:val="00AC4BF0"/>
    <w:rsid w:val="00AC4C93"/>
    <w:rsid w:val="00AC4DA5"/>
    <w:rsid w:val="00AC4DFE"/>
    <w:rsid w:val="00AC51D4"/>
    <w:rsid w:val="00AC5441"/>
    <w:rsid w:val="00AC5635"/>
    <w:rsid w:val="00AC56B5"/>
    <w:rsid w:val="00AC59A6"/>
    <w:rsid w:val="00AC5C32"/>
    <w:rsid w:val="00AC5CE3"/>
    <w:rsid w:val="00AC5E73"/>
    <w:rsid w:val="00AC5EBA"/>
    <w:rsid w:val="00AC6300"/>
    <w:rsid w:val="00AC6656"/>
    <w:rsid w:val="00AC67F3"/>
    <w:rsid w:val="00AC68DA"/>
    <w:rsid w:val="00AC6990"/>
    <w:rsid w:val="00AC6A5F"/>
    <w:rsid w:val="00AC6CAB"/>
    <w:rsid w:val="00AC6F1A"/>
    <w:rsid w:val="00AC7025"/>
    <w:rsid w:val="00AC75DE"/>
    <w:rsid w:val="00AC7643"/>
    <w:rsid w:val="00AC7649"/>
    <w:rsid w:val="00AC78A7"/>
    <w:rsid w:val="00AD04C2"/>
    <w:rsid w:val="00AD0698"/>
    <w:rsid w:val="00AD134A"/>
    <w:rsid w:val="00AD138C"/>
    <w:rsid w:val="00AD1468"/>
    <w:rsid w:val="00AD1521"/>
    <w:rsid w:val="00AD1601"/>
    <w:rsid w:val="00AD189C"/>
    <w:rsid w:val="00AD1AEC"/>
    <w:rsid w:val="00AD2228"/>
    <w:rsid w:val="00AD24DD"/>
    <w:rsid w:val="00AD2A4B"/>
    <w:rsid w:val="00AD324F"/>
    <w:rsid w:val="00AD328E"/>
    <w:rsid w:val="00AD3561"/>
    <w:rsid w:val="00AD3776"/>
    <w:rsid w:val="00AD3A9B"/>
    <w:rsid w:val="00AD3BE5"/>
    <w:rsid w:val="00AD41E9"/>
    <w:rsid w:val="00AD4213"/>
    <w:rsid w:val="00AD4876"/>
    <w:rsid w:val="00AD48B4"/>
    <w:rsid w:val="00AD5161"/>
    <w:rsid w:val="00AD58AD"/>
    <w:rsid w:val="00AD5C1B"/>
    <w:rsid w:val="00AD5E29"/>
    <w:rsid w:val="00AD63B4"/>
    <w:rsid w:val="00AD63CE"/>
    <w:rsid w:val="00AD655B"/>
    <w:rsid w:val="00AD6887"/>
    <w:rsid w:val="00AD6A72"/>
    <w:rsid w:val="00AD6AC8"/>
    <w:rsid w:val="00AD6CBD"/>
    <w:rsid w:val="00AD6CC9"/>
    <w:rsid w:val="00AD6D08"/>
    <w:rsid w:val="00AD6E98"/>
    <w:rsid w:val="00AD7216"/>
    <w:rsid w:val="00AD7489"/>
    <w:rsid w:val="00AD763F"/>
    <w:rsid w:val="00AD772F"/>
    <w:rsid w:val="00AD7AB4"/>
    <w:rsid w:val="00AD7CF2"/>
    <w:rsid w:val="00AE0500"/>
    <w:rsid w:val="00AE05A7"/>
    <w:rsid w:val="00AE063F"/>
    <w:rsid w:val="00AE0AF1"/>
    <w:rsid w:val="00AE0C88"/>
    <w:rsid w:val="00AE124B"/>
    <w:rsid w:val="00AE162E"/>
    <w:rsid w:val="00AE1787"/>
    <w:rsid w:val="00AE1937"/>
    <w:rsid w:val="00AE1E39"/>
    <w:rsid w:val="00AE2326"/>
    <w:rsid w:val="00AE2807"/>
    <w:rsid w:val="00AE2E36"/>
    <w:rsid w:val="00AE31F9"/>
    <w:rsid w:val="00AE34CF"/>
    <w:rsid w:val="00AE3BF0"/>
    <w:rsid w:val="00AE3DEE"/>
    <w:rsid w:val="00AE4013"/>
    <w:rsid w:val="00AE43F8"/>
    <w:rsid w:val="00AE4616"/>
    <w:rsid w:val="00AE483C"/>
    <w:rsid w:val="00AE4C7C"/>
    <w:rsid w:val="00AE5287"/>
    <w:rsid w:val="00AE55D6"/>
    <w:rsid w:val="00AE5A46"/>
    <w:rsid w:val="00AE5BA5"/>
    <w:rsid w:val="00AE5D8B"/>
    <w:rsid w:val="00AE5E85"/>
    <w:rsid w:val="00AE5F76"/>
    <w:rsid w:val="00AE6094"/>
    <w:rsid w:val="00AE67FF"/>
    <w:rsid w:val="00AE6A48"/>
    <w:rsid w:val="00AE6A68"/>
    <w:rsid w:val="00AE702D"/>
    <w:rsid w:val="00AE738A"/>
    <w:rsid w:val="00AE77F1"/>
    <w:rsid w:val="00AE7A7B"/>
    <w:rsid w:val="00AF04F0"/>
    <w:rsid w:val="00AF0622"/>
    <w:rsid w:val="00AF09EE"/>
    <w:rsid w:val="00AF0C2D"/>
    <w:rsid w:val="00AF0C63"/>
    <w:rsid w:val="00AF0E7A"/>
    <w:rsid w:val="00AF0EF0"/>
    <w:rsid w:val="00AF0F0D"/>
    <w:rsid w:val="00AF0F76"/>
    <w:rsid w:val="00AF114C"/>
    <w:rsid w:val="00AF1304"/>
    <w:rsid w:val="00AF1852"/>
    <w:rsid w:val="00AF1938"/>
    <w:rsid w:val="00AF1A63"/>
    <w:rsid w:val="00AF1C37"/>
    <w:rsid w:val="00AF1DD5"/>
    <w:rsid w:val="00AF2020"/>
    <w:rsid w:val="00AF25D1"/>
    <w:rsid w:val="00AF2F28"/>
    <w:rsid w:val="00AF3069"/>
    <w:rsid w:val="00AF3358"/>
    <w:rsid w:val="00AF36A2"/>
    <w:rsid w:val="00AF3B22"/>
    <w:rsid w:val="00AF3B78"/>
    <w:rsid w:val="00AF3C47"/>
    <w:rsid w:val="00AF3C82"/>
    <w:rsid w:val="00AF3F18"/>
    <w:rsid w:val="00AF4397"/>
    <w:rsid w:val="00AF45CA"/>
    <w:rsid w:val="00AF5725"/>
    <w:rsid w:val="00AF5983"/>
    <w:rsid w:val="00AF5E68"/>
    <w:rsid w:val="00AF5EE5"/>
    <w:rsid w:val="00AF602B"/>
    <w:rsid w:val="00AF6569"/>
    <w:rsid w:val="00AF69F7"/>
    <w:rsid w:val="00AF69FE"/>
    <w:rsid w:val="00AF6FE2"/>
    <w:rsid w:val="00AF7462"/>
    <w:rsid w:val="00AF7A4D"/>
    <w:rsid w:val="00AF7B27"/>
    <w:rsid w:val="00AF7BFB"/>
    <w:rsid w:val="00AF7C5D"/>
    <w:rsid w:val="00AF7D77"/>
    <w:rsid w:val="00B003DD"/>
    <w:rsid w:val="00B00503"/>
    <w:rsid w:val="00B00A9C"/>
    <w:rsid w:val="00B00B89"/>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50"/>
    <w:rsid w:val="00B04662"/>
    <w:rsid w:val="00B04F80"/>
    <w:rsid w:val="00B05B12"/>
    <w:rsid w:val="00B05BE5"/>
    <w:rsid w:val="00B05F8D"/>
    <w:rsid w:val="00B064A1"/>
    <w:rsid w:val="00B06703"/>
    <w:rsid w:val="00B0673E"/>
    <w:rsid w:val="00B06945"/>
    <w:rsid w:val="00B06FD6"/>
    <w:rsid w:val="00B07094"/>
    <w:rsid w:val="00B075B9"/>
    <w:rsid w:val="00B07EB7"/>
    <w:rsid w:val="00B07FAE"/>
    <w:rsid w:val="00B10426"/>
    <w:rsid w:val="00B10887"/>
    <w:rsid w:val="00B11230"/>
    <w:rsid w:val="00B11CD1"/>
    <w:rsid w:val="00B11E51"/>
    <w:rsid w:val="00B11E5B"/>
    <w:rsid w:val="00B1232D"/>
    <w:rsid w:val="00B12331"/>
    <w:rsid w:val="00B124D5"/>
    <w:rsid w:val="00B125C2"/>
    <w:rsid w:val="00B126A6"/>
    <w:rsid w:val="00B12B56"/>
    <w:rsid w:val="00B12F84"/>
    <w:rsid w:val="00B1313D"/>
    <w:rsid w:val="00B137B0"/>
    <w:rsid w:val="00B13AE6"/>
    <w:rsid w:val="00B13E06"/>
    <w:rsid w:val="00B13E3A"/>
    <w:rsid w:val="00B13E64"/>
    <w:rsid w:val="00B145D1"/>
    <w:rsid w:val="00B1463D"/>
    <w:rsid w:val="00B14B0F"/>
    <w:rsid w:val="00B14B7B"/>
    <w:rsid w:val="00B14BB9"/>
    <w:rsid w:val="00B14F39"/>
    <w:rsid w:val="00B1500B"/>
    <w:rsid w:val="00B155C1"/>
    <w:rsid w:val="00B15903"/>
    <w:rsid w:val="00B15CA2"/>
    <w:rsid w:val="00B15E39"/>
    <w:rsid w:val="00B1678A"/>
    <w:rsid w:val="00B16B22"/>
    <w:rsid w:val="00B16D97"/>
    <w:rsid w:val="00B16F7E"/>
    <w:rsid w:val="00B17212"/>
    <w:rsid w:val="00B172E8"/>
    <w:rsid w:val="00B17461"/>
    <w:rsid w:val="00B179FD"/>
    <w:rsid w:val="00B20771"/>
    <w:rsid w:val="00B207CA"/>
    <w:rsid w:val="00B20D87"/>
    <w:rsid w:val="00B20DA5"/>
    <w:rsid w:val="00B2124F"/>
    <w:rsid w:val="00B21E94"/>
    <w:rsid w:val="00B22226"/>
    <w:rsid w:val="00B222C1"/>
    <w:rsid w:val="00B22383"/>
    <w:rsid w:val="00B22893"/>
    <w:rsid w:val="00B22B7A"/>
    <w:rsid w:val="00B22BFB"/>
    <w:rsid w:val="00B22C66"/>
    <w:rsid w:val="00B2316E"/>
    <w:rsid w:val="00B23264"/>
    <w:rsid w:val="00B23513"/>
    <w:rsid w:val="00B2352C"/>
    <w:rsid w:val="00B235F9"/>
    <w:rsid w:val="00B23C2B"/>
    <w:rsid w:val="00B23DA1"/>
    <w:rsid w:val="00B23EFC"/>
    <w:rsid w:val="00B242CE"/>
    <w:rsid w:val="00B24314"/>
    <w:rsid w:val="00B246AC"/>
    <w:rsid w:val="00B24E0A"/>
    <w:rsid w:val="00B24F4E"/>
    <w:rsid w:val="00B24F5B"/>
    <w:rsid w:val="00B2506A"/>
    <w:rsid w:val="00B25AB8"/>
    <w:rsid w:val="00B25EB8"/>
    <w:rsid w:val="00B25EC3"/>
    <w:rsid w:val="00B26573"/>
    <w:rsid w:val="00B26B26"/>
    <w:rsid w:val="00B26D7E"/>
    <w:rsid w:val="00B26F19"/>
    <w:rsid w:val="00B2706D"/>
    <w:rsid w:val="00B27164"/>
    <w:rsid w:val="00B27565"/>
    <w:rsid w:val="00B27601"/>
    <w:rsid w:val="00B276DC"/>
    <w:rsid w:val="00B27937"/>
    <w:rsid w:val="00B2793D"/>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BB6"/>
    <w:rsid w:val="00B31DCB"/>
    <w:rsid w:val="00B320DB"/>
    <w:rsid w:val="00B32C04"/>
    <w:rsid w:val="00B32C8F"/>
    <w:rsid w:val="00B32F3A"/>
    <w:rsid w:val="00B330DA"/>
    <w:rsid w:val="00B33467"/>
    <w:rsid w:val="00B33477"/>
    <w:rsid w:val="00B33789"/>
    <w:rsid w:val="00B33854"/>
    <w:rsid w:val="00B338C1"/>
    <w:rsid w:val="00B33F03"/>
    <w:rsid w:val="00B345C0"/>
    <w:rsid w:val="00B34693"/>
    <w:rsid w:val="00B347A9"/>
    <w:rsid w:val="00B34848"/>
    <w:rsid w:val="00B34986"/>
    <w:rsid w:val="00B34A35"/>
    <w:rsid w:val="00B34E92"/>
    <w:rsid w:val="00B34F81"/>
    <w:rsid w:val="00B34F8C"/>
    <w:rsid w:val="00B35361"/>
    <w:rsid w:val="00B35FAF"/>
    <w:rsid w:val="00B35FDF"/>
    <w:rsid w:val="00B360D8"/>
    <w:rsid w:val="00B3654F"/>
    <w:rsid w:val="00B366F1"/>
    <w:rsid w:val="00B36856"/>
    <w:rsid w:val="00B36B8D"/>
    <w:rsid w:val="00B37518"/>
    <w:rsid w:val="00B37A30"/>
    <w:rsid w:val="00B37B48"/>
    <w:rsid w:val="00B37F74"/>
    <w:rsid w:val="00B40594"/>
    <w:rsid w:val="00B408F0"/>
    <w:rsid w:val="00B417E0"/>
    <w:rsid w:val="00B4196F"/>
    <w:rsid w:val="00B41D5A"/>
    <w:rsid w:val="00B42074"/>
    <w:rsid w:val="00B42287"/>
    <w:rsid w:val="00B426FA"/>
    <w:rsid w:val="00B429A3"/>
    <w:rsid w:val="00B42F69"/>
    <w:rsid w:val="00B432DE"/>
    <w:rsid w:val="00B43326"/>
    <w:rsid w:val="00B4343A"/>
    <w:rsid w:val="00B434AA"/>
    <w:rsid w:val="00B438F3"/>
    <w:rsid w:val="00B43923"/>
    <w:rsid w:val="00B43BE2"/>
    <w:rsid w:val="00B44845"/>
    <w:rsid w:val="00B44915"/>
    <w:rsid w:val="00B44A48"/>
    <w:rsid w:val="00B450F3"/>
    <w:rsid w:val="00B4511A"/>
    <w:rsid w:val="00B451DF"/>
    <w:rsid w:val="00B453BE"/>
    <w:rsid w:val="00B45722"/>
    <w:rsid w:val="00B457CA"/>
    <w:rsid w:val="00B45C19"/>
    <w:rsid w:val="00B45C57"/>
    <w:rsid w:val="00B45F8C"/>
    <w:rsid w:val="00B4642A"/>
    <w:rsid w:val="00B4661A"/>
    <w:rsid w:val="00B46622"/>
    <w:rsid w:val="00B46842"/>
    <w:rsid w:val="00B46AED"/>
    <w:rsid w:val="00B46B48"/>
    <w:rsid w:val="00B46C15"/>
    <w:rsid w:val="00B46DD4"/>
    <w:rsid w:val="00B470CB"/>
    <w:rsid w:val="00B4767D"/>
    <w:rsid w:val="00B476CF"/>
    <w:rsid w:val="00B47B5E"/>
    <w:rsid w:val="00B47CEF"/>
    <w:rsid w:val="00B47FC9"/>
    <w:rsid w:val="00B50009"/>
    <w:rsid w:val="00B5020C"/>
    <w:rsid w:val="00B50AB6"/>
    <w:rsid w:val="00B5172E"/>
    <w:rsid w:val="00B517B5"/>
    <w:rsid w:val="00B51AF0"/>
    <w:rsid w:val="00B51E91"/>
    <w:rsid w:val="00B51FC8"/>
    <w:rsid w:val="00B52109"/>
    <w:rsid w:val="00B52183"/>
    <w:rsid w:val="00B52452"/>
    <w:rsid w:val="00B5247C"/>
    <w:rsid w:val="00B52B7E"/>
    <w:rsid w:val="00B52C72"/>
    <w:rsid w:val="00B5321D"/>
    <w:rsid w:val="00B5324D"/>
    <w:rsid w:val="00B53255"/>
    <w:rsid w:val="00B53588"/>
    <w:rsid w:val="00B53944"/>
    <w:rsid w:val="00B53BE1"/>
    <w:rsid w:val="00B53D54"/>
    <w:rsid w:val="00B54031"/>
    <w:rsid w:val="00B54360"/>
    <w:rsid w:val="00B546DA"/>
    <w:rsid w:val="00B547FC"/>
    <w:rsid w:val="00B549BC"/>
    <w:rsid w:val="00B54A52"/>
    <w:rsid w:val="00B54A98"/>
    <w:rsid w:val="00B54C04"/>
    <w:rsid w:val="00B54CA2"/>
    <w:rsid w:val="00B54DD4"/>
    <w:rsid w:val="00B5512B"/>
    <w:rsid w:val="00B554DE"/>
    <w:rsid w:val="00B556D3"/>
    <w:rsid w:val="00B5572F"/>
    <w:rsid w:val="00B55A31"/>
    <w:rsid w:val="00B560B1"/>
    <w:rsid w:val="00B56119"/>
    <w:rsid w:val="00B56122"/>
    <w:rsid w:val="00B56178"/>
    <w:rsid w:val="00B5641F"/>
    <w:rsid w:val="00B5649E"/>
    <w:rsid w:val="00B567EA"/>
    <w:rsid w:val="00B56A0F"/>
    <w:rsid w:val="00B56ADA"/>
    <w:rsid w:val="00B56CD2"/>
    <w:rsid w:val="00B56D93"/>
    <w:rsid w:val="00B56E10"/>
    <w:rsid w:val="00B578A8"/>
    <w:rsid w:val="00B5797D"/>
    <w:rsid w:val="00B57A2B"/>
    <w:rsid w:val="00B57B6B"/>
    <w:rsid w:val="00B57C55"/>
    <w:rsid w:val="00B57F1B"/>
    <w:rsid w:val="00B601F2"/>
    <w:rsid w:val="00B60379"/>
    <w:rsid w:val="00B60491"/>
    <w:rsid w:val="00B60587"/>
    <w:rsid w:val="00B605CF"/>
    <w:rsid w:val="00B60AD2"/>
    <w:rsid w:val="00B60BDF"/>
    <w:rsid w:val="00B60DDB"/>
    <w:rsid w:val="00B60DF7"/>
    <w:rsid w:val="00B612FF"/>
    <w:rsid w:val="00B61312"/>
    <w:rsid w:val="00B6159A"/>
    <w:rsid w:val="00B61CEF"/>
    <w:rsid w:val="00B61E97"/>
    <w:rsid w:val="00B61F81"/>
    <w:rsid w:val="00B62650"/>
    <w:rsid w:val="00B62898"/>
    <w:rsid w:val="00B62AD2"/>
    <w:rsid w:val="00B62D8D"/>
    <w:rsid w:val="00B6389A"/>
    <w:rsid w:val="00B6390A"/>
    <w:rsid w:val="00B63A28"/>
    <w:rsid w:val="00B63A7A"/>
    <w:rsid w:val="00B63D5F"/>
    <w:rsid w:val="00B63D63"/>
    <w:rsid w:val="00B63EEC"/>
    <w:rsid w:val="00B63F8A"/>
    <w:rsid w:val="00B6407F"/>
    <w:rsid w:val="00B64098"/>
    <w:rsid w:val="00B6431C"/>
    <w:rsid w:val="00B64354"/>
    <w:rsid w:val="00B6480D"/>
    <w:rsid w:val="00B64CA2"/>
    <w:rsid w:val="00B64DC3"/>
    <w:rsid w:val="00B64E25"/>
    <w:rsid w:val="00B650B6"/>
    <w:rsid w:val="00B6560A"/>
    <w:rsid w:val="00B6563B"/>
    <w:rsid w:val="00B65889"/>
    <w:rsid w:val="00B65FBD"/>
    <w:rsid w:val="00B6653A"/>
    <w:rsid w:val="00B66862"/>
    <w:rsid w:val="00B66AAA"/>
    <w:rsid w:val="00B6700D"/>
    <w:rsid w:val="00B672DF"/>
    <w:rsid w:val="00B672F1"/>
    <w:rsid w:val="00B67CEE"/>
    <w:rsid w:val="00B70B64"/>
    <w:rsid w:val="00B712D3"/>
    <w:rsid w:val="00B715DA"/>
    <w:rsid w:val="00B716BE"/>
    <w:rsid w:val="00B71806"/>
    <w:rsid w:val="00B7188A"/>
    <w:rsid w:val="00B72305"/>
    <w:rsid w:val="00B727D9"/>
    <w:rsid w:val="00B72995"/>
    <w:rsid w:val="00B72A63"/>
    <w:rsid w:val="00B72ABB"/>
    <w:rsid w:val="00B72C0F"/>
    <w:rsid w:val="00B72D10"/>
    <w:rsid w:val="00B733A9"/>
    <w:rsid w:val="00B734E1"/>
    <w:rsid w:val="00B736F8"/>
    <w:rsid w:val="00B7375E"/>
    <w:rsid w:val="00B73A78"/>
    <w:rsid w:val="00B74119"/>
    <w:rsid w:val="00B749B7"/>
    <w:rsid w:val="00B749D9"/>
    <w:rsid w:val="00B74C5C"/>
    <w:rsid w:val="00B74D68"/>
    <w:rsid w:val="00B74E9A"/>
    <w:rsid w:val="00B75150"/>
    <w:rsid w:val="00B761F2"/>
    <w:rsid w:val="00B76B1E"/>
    <w:rsid w:val="00B76FC3"/>
    <w:rsid w:val="00B773DD"/>
    <w:rsid w:val="00B7765F"/>
    <w:rsid w:val="00B77C30"/>
    <w:rsid w:val="00B77DFD"/>
    <w:rsid w:val="00B77FAA"/>
    <w:rsid w:val="00B80556"/>
    <w:rsid w:val="00B80BD1"/>
    <w:rsid w:val="00B80C8D"/>
    <w:rsid w:val="00B80D87"/>
    <w:rsid w:val="00B80DC7"/>
    <w:rsid w:val="00B811F8"/>
    <w:rsid w:val="00B8159C"/>
    <w:rsid w:val="00B8164B"/>
    <w:rsid w:val="00B817B7"/>
    <w:rsid w:val="00B81813"/>
    <w:rsid w:val="00B81DB7"/>
    <w:rsid w:val="00B82288"/>
    <w:rsid w:val="00B825AF"/>
    <w:rsid w:val="00B825F2"/>
    <w:rsid w:val="00B826BD"/>
    <w:rsid w:val="00B829AC"/>
    <w:rsid w:val="00B82FBD"/>
    <w:rsid w:val="00B83006"/>
    <w:rsid w:val="00B8376A"/>
    <w:rsid w:val="00B8394C"/>
    <w:rsid w:val="00B83A72"/>
    <w:rsid w:val="00B83E00"/>
    <w:rsid w:val="00B847E2"/>
    <w:rsid w:val="00B84934"/>
    <w:rsid w:val="00B84AB3"/>
    <w:rsid w:val="00B8541A"/>
    <w:rsid w:val="00B8544E"/>
    <w:rsid w:val="00B858D5"/>
    <w:rsid w:val="00B8595E"/>
    <w:rsid w:val="00B85C53"/>
    <w:rsid w:val="00B8644C"/>
    <w:rsid w:val="00B866D9"/>
    <w:rsid w:val="00B871E8"/>
    <w:rsid w:val="00B872FF"/>
    <w:rsid w:val="00B8743C"/>
    <w:rsid w:val="00B8744F"/>
    <w:rsid w:val="00B87683"/>
    <w:rsid w:val="00B879A8"/>
    <w:rsid w:val="00B879CC"/>
    <w:rsid w:val="00B87EFD"/>
    <w:rsid w:val="00B901B3"/>
    <w:rsid w:val="00B903FE"/>
    <w:rsid w:val="00B90C8E"/>
    <w:rsid w:val="00B90D30"/>
    <w:rsid w:val="00B910FD"/>
    <w:rsid w:val="00B9119C"/>
    <w:rsid w:val="00B917F9"/>
    <w:rsid w:val="00B91D3A"/>
    <w:rsid w:val="00B91FBF"/>
    <w:rsid w:val="00B91FC9"/>
    <w:rsid w:val="00B92299"/>
    <w:rsid w:val="00B92370"/>
    <w:rsid w:val="00B92CAA"/>
    <w:rsid w:val="00B93002"/>
    <w:rsid w:val="00B93614"/>
    <w:rsid w:val="00B939D6"/>
    <w:rsid w:val="00B93F6F"/>
    <w:rsid w:val="00B9425A"/>
    <w:rsid w:val="00B9453A"/>
    <w:rsid w:val="00B94878"/>
    <w:rsid w:val="00B94A8C"/>
    <w:rsid w:val="00B955C7"/>
    <w:rsid w:val="00B9567B"/>
    <w:rsid w:val="00B95D9E"/>
    <w:rsid w:val="00B96216"/>
    <w:rsid w:val="00B963CA"/>
    <w:rsid w:val="00B96420"/>
    <w:rsid w:val="00B96495"/>
    <w:rsid w:val="00B967F8"/>
    <w:rsid w:val="00B96923"/>
    <w:rsid w:val="00B96A3F"/>
    <w:rsid w:val="00B96AF7"/>
    <w:rsid w:val="00B96BC8"/>
    <w:rsid w:val="00B96CA0"/>
    <w:rsid w:val="00B96F77"/>
    <w:rsid w:val="00B975C6"/>
    <w:rsid w:val="00B97672"/>
    <w:rsid w:val="00BA07D2"/>
    <w:rsid w:val="00BA084F"/>
    <w:rsid w:val="00BA0A07"/>
    <w:rsid w:val="00BA0DE5"/>
    <w:rsid w:val="00BA1AC2"/>
    <w:rsid w:val="00BA22F5"/>
    <w:rsid w:val="00BA323E"/>
    <w:rsid w:val="00BA3289"/>
    <w:rsid w:val="00BA35FD"/>
    <w:rsid w:val="00BA38A0"/>
    <w:rsid w:val="00BA3952"/>
    <w:rsid w:val="00BA3BA6"/>
    <w:rsid w:val="00BA3D11"/>
    <w:rsid w:val="00BA47E3"/>
    <w:rsid w:val="00BA48FB"/>
    <w:rsid w:val="00BA4AE0"/>
    <w:rsid w:val="00BA4D57"/>
    <w:rsid w:val="00BA4E2C"/>
    <w:rsid w:val="00BA5161"/>
    <w:rsid w:val="00BA52B5"/>
    <w:rsid w:val="00BA53D4"/>
    <w:rsid w:val="00BA572A"/>
    <w:rsid w:val="00BA5BA0"/>
    <w:rsid w:val="00BA608A"/>
    <w:rsid w:val="00BA6115"/>
    <w:rsid w:val="00BA612F"/>
    <w:rsid w:val="00BA62BF"/>
    <w:rsid w:val="00BA6832"/>
    <w:rsid w:val="00BA6A36"/>
    <w:rsid w:val="00BA6E7D"/>
    <w:rsid w:val="00BA6EC5"/>
    <w:rsid w:val="00BA700A"/>
    <w:rsid w:val="00BA747B"/>
    <w:rsid w:val="00BA7D9D"/>
    <w:rsid w:val="00BB0925"/>
    <w:rsid w:val="00BB0F27"/>
    <w:rsid w:val="00BB1469"/>
    <w:rsid w:val="00BB1757"/>
    <w:rsid w:val="00BB1B44"/>
    <w:rsid w:val="00BB21E8"/>
    <w:rsid w:val="00BB22F0"/>
    <w:rsid w:val="00BB23EE"/>
    <w:rsid w:val="00BB24C1"/>
    <w:rsid w:val="00BB282A"/>
    <w:rsid w:val="00BB2851"/>
    <w:rsid w:val="00BB29C1"/>
    <w:rsid w:val="00BB2BE2"/>
    <w:rsid w:val="00BB2E0E"/>
    <w:rsid w:val="00BB3092"/>
    <w:rsid w:val="00BB3230"/>
    <w:rsid w:val="00BB3435"/>
    <w:rsid w:val="00BB367F"/>
    <w:rsid w:val="00BB3784"/>
    <w:rsid w:val="00BB378A"/>
    <w:rsid w:val="00BB398A"/>
    <w:rsid w:val="00BB3A32"/>
    <w:rsid w:val="00BB44EC"/>
    <w:rsid w:val="00BB46B7"/>
    <w:rsid w:val="00BB4C96"/>
    <w:rsid w:val="00BB4FE7"/>
    <w:rsid w:val="00BB51A5"/>
    <w:rsid w:val="00BB5202"/>
    <w:rsid w:val="00BB532A"/>
    <w:rsid w:val="00BB5505"/>
    <w:rsid w:val="00BB5635"/>
    <w:rsid w:val="00BB5C9A"/>
    <w:rsid w:val="00BB61A2"/>
    <w:rsid w:val="00BB674E"/>
    <w:rsid w:val="00BB6BF2"/>
    <w:rsid w:val="00BB7427"/>
    <w:rsid w:val="00BB74CD"/>
    <w:rsid w:val="00BB7A75"/>
    <w:rsid w:val="00BB7BBF"/>
    <w:rsid w:val="00BB7CC3"/>
    <w:rsid w:val="00BB7E4D"/>
    <w:rsid w:val="00BC0062"/>
    <w:rsid w:val="00BC01C3"/>
    <w:rsid w:val="00BC02ED"/>
    <w:rsid w:val="00BC0B8C"/>
    <w:rsid w:val="00BC0E5B"/>
    <w:rsid w:val="00BC1741"/>
    <w:rsid w:val="00BC1A1B"/>
    <w:rsid w:val="00BC1F33"/>
    <w:rsid w:val="00BC23E9"/>
    <w:rsid w:val="00BC2480"/>
    <w:rsid w:val="00BC2551"/>
    <w:rsid w:val="00BC2694"/>
    <w:rsid w:val="00BC28A7"/>
    <w:rsid w:val="00BC2926"/>
    <w:rsid w:val="00BC2D7C"/>
    <w:rsid w:val="00BC3222"/>
    <w:rsid w:val="00BC3396"/>
    <w:rsid w:val="00BC34EE"/>
    <w:rsid w:val="00BC35CB"/>
    <w:rsid w:val="00BC3989"/>
    <w:rsid w:val="00BC3A9F"/>
    <w:rsid w:val="00BC3E49"/>
    <w:rsid w:val="00BC4305"/>
    <w:rsid w:val="00BC4D79"/>
    <w:rsid w:val="00BC4F35"/>
    <w:rsid w:val="00BC56D6"/>
    <w:rsid w:val="00BC5EDC"/>
    <w:rsid w:val="00BC6182"/>
    <w:rsid w:val="00BC6B20"/>
    <w:rsid w:val="00BC6E2C"/>
    <w:rsid w:val="00BC6F27"/>
    <w:rsid w:val="00BC71B2"/>
    <w:rsid w:val="00BC71FA"/>
    <w:rsid w:val="00BC742F"/>
    <w:rsid w:val="00BC7553"/>
    <w:rsid w:val="00BC7735"/>
    <w:rsid w:val="00BD0182"/>
    <w:rsid w:val="00BD0203"/>
    <w:rsid w:val="00BD03C5"/>
    <w:rsid w:val="00BD0899"/>
    <w:rsid w:val="00BD0D76"/>
    <w:rsid w:val="00BD0E83"/>
    <w:rsid w:val="00BD1126"/>
    <w:rsid w:val="00BD1FFC"/>
    <w:rsid w:val="00BD2336"/>
    <w:rsid w:val="00BD2386"/>
    <w:rsid w:val="00BD291C"/>
    <w:rsid w:val="00BD2955"/>
    <w:rsid w:val="00BD2CD5"/>
    <w:rsid w:val="00BD2D8B"/>
    <w:rsid w:val="00BD2DE3"/>
    <w:rsid w:val="00BD2EB4"/>
    <w:rsid w:val="00BD3590"/>
    <w:rsid w:val="00BD3F72"/>
    <w:rsid w:val="00BD4398"/>
    <w:rsid w:val="00BD44D4"/>
    <w:rsid w:val="00BD478D"/>
    <w:rsid w:val="00BD48DC"/>
    <w:rsid w:val="00BD4A1A"/>
    <w:rsid w:val="00BD51B2"/>
    <w:rsid w:val="00BD5574"/>
    <w:rsid w:val="00BD57E5"/>
    <w:rsid w:val="00BD5A1D"/>
    <w:rsid w:val="00BD5D39"/>
    <w:rsid w:val="00BD5DE9"/>
    <w:rsid w:val="00BD6FAE"/>
    <w:rsid w:val="00BD707F"/>
    <w:rsid w:val="00BD730C"/>
    <w:rsid w:val="00BD7367"/>
    <w:rsid w:val="00BD7633"/>
    <w:rsid w:val="00BD7768"/>
    <w:rsid w:val="00BD790F"/>
    <w:rsid w:val="00BD7AAF"/>
    <w:rsid w:val="00BD7D5A"/>
    <w:rsid w:val="00BE068A"/>
    <w:rsid w:val="00BE0B88"/>
    <w:rsid w:val="00BE0C57"/>
    <w:rsid w:val="00BE0D6D"/>
    <w:rsid w:val="00BE0DF3"/>
    <w:rsid w:val="00BE104F"/>
    <w:rsid w:val="00BE12C0"/>
    <w:rsid w:val="00BE138D"/>
    <w:rsid w:val="00BE16D7"/>
    <w:rsid w:val="00BE16EC"/>
    <w:rsid w:val="00BE178E"/>
    <w:rsid w:val="00BE1A2E"/>
    <w:rsid w:val="00BE1B6D"/>
    <w:rsid w:val="00BE1F35"/>
    <w:rsid w:val="00BE227E"/>
    <w:rsid w:val="00BE244E"/>
    <w:rsid w:val="00BE2A29"/>
    <w:rsid w:val="00BE3234"/>
    <w:rsid w:val="00BE336B"/>
    <w:rsid w:val="00BE3403"/>
    <w:rsid w:val="00BE376B"/>
    <w:rsid w:val="00BE3793"/>
    <w:rsid w:val="00BE393B"/>
    <w:rsid w:val="00BE44F0"/>
    <w:rsid w:val="00BE45E4"/>
    <w:rsid w:val="00BE47A2"/>
    <w:rsid w:val="00BE487D"/>
    <w:rsid w:val="00BE4C7C"/>
    <w:rsid w:val="00BE55EA"/>
    <w:rsid w:val="00BE56CC"/>
    <w:rsid w:val="00BE5C08"/>
    <w:rsid w:val="00BE5CCF"/>
    <w:rsid w:val="00BE5EB6"/>
    <w:rsid w:val="00BE60F3"/>
    <w:rsid w:val="00BE62DB"/>
    <w:rsid w:val="00BE6D9F"/>
    <w:rsid w:val="00BE6DEB"/>
    <w:rsid w:val="00BE7090"/>
    <w:rsid w:val="00BE762F"/>
    <w:rsid w:val="00BE76AD"/>
    <w:rsid w:val="00BE77C4"/>
    <w:rsid w:val="00BE78D2"/>
    <w:rsid w:val="00BE7D7F"/>
    <w:rsid w:val="00BF01AF"/>
    <w:rsid w:val="00BF061F"/>
    <w:rsid w:val="00BF071F"/>
    <w:rsid w:val="00BF0843"/>
    <w:rsid w:val="00BF0854"/>
    <w:rsid w:val="00BF0EDB"/>
    <w:rsid w:val="00BF1127"/>
    <w:rsid w:val="00BF1F06"/>
    <w:rsid w:val="00BF203F"/>
    <w:rsid w:val="00BF204D"/>
    <w:rsid w:val="00BF2747"/>
    <w:rsid w:val="00BF282B"/>
    <w:rsid w:val="00BF292B"/>
    <w:rsid w:val="00BF2A18"/>
    <w:rsid w:val="00BF2F49"/>
    <w:rsid w:val="00BF30AC"/>
    <w:rsid w:val="00BF3271"/>
    <w:rsid w:val="00BF34FA"/>
    <w:rsid w:val="00BF36FD"/>
    <w:rsid w:val="00BF37C1"/>
    <w:rsid w:val="00BF384E"/>
    <w:rsid w:val="00BF3E06"/>
    <w:rsid w:val="00BF3F93"/>
    <w:rsid w:val="00BF46BF"/>
    <w:rsid w:val="00BF473E"/>
    <w:rsid w:val="00BF491B"/>
    <w:rsid w:val="00BF5056"/>
    <w:rsid w:val="00BF579C"/>
    <w:rsid w:val="00BF57AC"/>
    <w:rsid w:val="00BF5809"/>
    <w:rsid w:val="00BF64A0"/>
    <w:rsid w:val="00BF6682"/>
    <w:rsid w:val="00BF6720"/>
    <w:rsid w:val="00BF67B8"/>
    <w:rsid w:val="00BF702F"/>
    <w:rsid w:val="00BF706F"/>
    <w:rsid w:val="00BF7162"/>
    <w:rsid w:val="00BF7496"/>
    <w:rsid w:val="00BF784A"/>
    <w:rsid w:val="00BF7B1B"/>
    <w:rsid w:val="00BF7DB4"/>
    <w:rsid w:val="00C0005B"/>
    <w:rsid w:val="00C0039F"/>
    <w:rsid w:val="00C004B2"/>
    <w:rsid w:val="00C00B91"/>
    <w:rsid w:val="00C00D62"/>
    <w:rsid w:val="00C0105B"/>
    <w:rsid w:val="00C010E3"/>
    <w:rsid w:val="00C0160A"/>
    <w:rsid w:val="00C01760"/>
    <w:rsid w:val="00C019AF"/>
    <w:rsid w:val="00C01C62"/>
    <w:rsid w:val="00C01FA8"/>
    <w:rsid w:val="00C02170"/>
    <w:rsid w:val="00C0223F"/>
    <w:rsid w:val="00C02356"/>
    <w:rsid w:val="00C025A2"/>
    <w:rsid w:val="00C026BF"/>
    <w:rsid w:val="00C026EA"/>
    <w:rsid w:val="00C02BA7"/>
    <w:rsid w:val="00C02BC5"/>
    <w:rsid w:val="00C02D6A"/>
    <w:rsid w:val="00C03CBD"/>
    <w:rsid w:val="00C03EFF"/>
    <w:rsid w:val="00C04200"/>
    <w:rsid w:val="00C04378"/>
    <w:rsid w:val="00C0442D"/>
    <w:rsid w:val="00C04585"/>
    <w:rsid w:val="00C04B46"/>
    <w:rsid w:val="00C04C81"/>
    <w:rsid w:val="00C04E26"/>
    <w:rsid w:val="00C05038"/>
    <w:rsid w:val="00C050EB"/>
    <w:rsid w:val="00C0532F"/>
    <w:rsid w:val="00C0541D"/>
    <w:rsid w:val="00C056EE"/>
    <w:rsid w:val="00C0591C"/>
    <w:rsid w:val="00C05C77"/>
    <w:rsid w:val="00C05FCA"/>
    <w:rsid w:val="00C06039"/>
    <w:rsid w:val="00C062A5"/>
    <w:rsid w:val="00C066AD"/>
    <w:rsid w:val="00C06C8E"/>
    <w:rsid w:val="00C06E0D"/>
    <w:rsid w:val="00C072CF"/>
    <w:rsid w:val="00C075B4"/>
    <w:rsid w:val="00C07698"/>
    <w:rsid w:val="00C076F3"/>
    <w:rsid w:val="00C077B5"/>
    <w:rsid w:val="00C07CBD"/>
    <w:rsid w:val="00C10075"/>
    <w:rsid w:val="00C102D2"/>
    <w:rsid w:val="00C104CD"/>
    <w:rsid w:val="00C10942"/>
    <w:rsid w:val="00C111AD"/>
    <w:rsid w:val="00C1123B"/>
    <w:rsid w:val="00C11486"/>
    <w:rsid w:val="00C1159A"/>
    <w:rsid w:val="00C115BF"/>
    <w:rsid w:val="00C115F9"/>
    <w:rsid w:val="00C1173F"/>
    <w:rsid w:val="00C1174D"/>
    <w:rsid w:val="00C11CB3"/>
    <w:rsid w:val="00C11E1B"/>
    <w:rsid w:val="00C121E4"/>
    <w:rsid w:val="00C1220F"/>
    <w:rsid w:val="00C1256F"/>
    <w:rsid w:val="00C125F0"/>
    <w:rsid w:val="00C1265E"/>
    <w:rsid w:val="00C12713"/>
    <w:rsid w:val="00C12C3E"/>
    <w:rsid w:val="00C12DE4"/>
    <w:rsid w:val="00C12F22"/>
    <w:rsid w:val="00C13011"/>
    <w:rsid w:val="00C133B1"/>
    <w:rsid w:val="00C13D9A"/>
    <w:rsid w:val="00C13EB2"/>
    <w:rsid w:val="00C14380"/>
    <w:rsid w:val="00C14538"/>
    <w:rsid w:val="00C145DF"/>
    <w:rsid w:val="00C149AB"/>
    <w:rsid w:val="00C14AB8"/>
    <w:rsid w:val="00C14B8D"/>
    <w:rsid w:val="00C14C1D"/>
    <w:rsid w:val="00C14CEC"/>
    <w:rsid w:val="00C14FC5"/>
    <w:rsid w:val="00C14FDD"/>
    <w:rsid w:val="00C1511C"/>
    <w:rsid w:val="00C156AC"/>
    <w:rsid w:val="00C15712"/>
    <w:rsid w:val="00C158F9"/>
    <w:rsid w:val="00C1592D"/>
    <w:rsid w:val="00C15B99"/>
    <w:rsid w:val="00C1606B"/>
    <w:rsid w:val="00C1645F"/>
    <w:rsid w:val="00C168FB"/>
    <w:rsid w:val="00C16A89"/>
    <w:rsid w:val="00C16B06"/>
    <w:rsid w:val="00C16D47"/>
    <w:rsid w:val="00C170D2"/>
    <w:rsid w:val="00C173F0"/>
    <w:rsid w:val="00C17C52"/>
    <w:rsid w:val="00C17ED5"/>
    <w:rsid w:val="00C20008"/>
    <w:rsid w:val="00C2002D"/>
    <w:rsid w:val="00C200D8"/>
    <w:rsid w:val="00C202D5"/>
    <w:rsid w:val="00C20C23"/>
    <w:rsid w:val="00C21276"/>
    <w:rsid w:val="00C216D8"/>
    <w:rsid w:val="00C21B2F"/>
    <w:rsid w:val="00C21B4B"/>
    <w:rsid w:val="00C21F21"/>
    <w:rsid w:val="00C220AA"/>
    <w:rsid w:val="00C22109"/>
    <w:rsid w:val="00C22269"/>
    <w:rsid w:val="00C22614"/>
    <w:rsid w:val="00C2277C"/>
    <w:rsid w:val="00C22D38"/>
    <w:rsid w:val="00C22EFE"/>
    <w:rsid w:val="00C23070"/>
    <w:rsid w:val="00C23894"/>
    <w:rsid w:val="00C24885"/>
    <w:rsid w:val="00C2491B"/>
    <w:rsid w:val="00C24983"/>
    <w:rsid w:val="00C249E2"/>
    <w:rsid w:val="00C249F3"/>
    <w:rsid w:val="00C24E82"/>
    <w:rsid w:val="00C24F90"/>
    <w:rsid w:val="00C25473"/>
    <w:rsid w:val="00C255AF"/>
    <w:rsid w:val="00C25987"/>
    <w:rsid w:val="00C25A02"/>
    <w:rsid w:val="00C25C73"/>
    <w:rsid w:val="00C26287"/>
    <w:rsid w:val="00C264BA"/>
    <w:rsid w:val="00C2673F"/>
    <w:rsid w:val="00C26BFF"/>
    <w:rsid w:val="00C26D06"/>
    <w:rsid w:val="00C26E03"/>
    <w:rsid w:val="00C276DD"/>
    <w:rsid w:val="00C2771C"/>
    <w:rsid w:val="00C27759"/>
    <w:rsid w:val="00C2783D"/>
    <w:rsid w:val="00C27D0D"/>
    <w:rsid w:val="00C27D1D"/>
    <w:rsid w:val="00C30044"/>
    <w:rsid w:val="00C3036E"/>
    <w:rsid w:val="00C303E8"/>
    <w:rsid w:val="00C30453"/>
    <w:rsid w:val="00C309A2"/>
    <w:rsid w:val="00C30BE7"/>
    <w:rsid w:val="00C30CD3"/>
    <w:rsid w:val="00C30CF4"/>
    <w:rsid w:val="00C30E1A"/>
    <w:rsid w:val="00C30FEE"/>
    <w:rsid w:val="00C313FE"/>
    <w:rsid w:val="00C314DD"/>
    <w:rsid w:val="00C316B2"/>
    <w:rsid w:val="00C31AB1"/>
    <w:rsid w:val="00C31BA8"/>
    <w:rsid w:val="00C31CBA"/>
    <w:rsid w:val="00C31DF9"/>
    <w:rsid w:val="00C32917"/>
    <w:rsid w:val="00C32B22"/>
    <w:rsid w:val="00C32D52"/>
    <w:rsid w:val="00C32D91"/>
    <w:rsid w:val="00C32E91"/>
    <w:rsid w:val="00C3307E"/>
    <w:rsid w:val="00C336C7"/>
    <w:rsid w:val="00C337BC"/>
    <w:rsid w:val="00C34157"/>
    <w:rsid w:val="00C348D8"/>
    <w:rsid w:val="00C34A26"/>
    <w:rsid w:val="00C34DB9"/>
    <w:rsid w:val="00C34DEA"/>
    <w:rsid w:val="00C3505E"/>
    <w:rsid w:val="00C35341"/>
    <w:rsid w:val="00C3576D"/>
    <w:rsid w:val="00C3594E"/>
    <w:rsid w:val="00C35A74"/>
    <w:rsid w:val="00C35C6D"/>
    <w:rsid w:val="00C360C4"/>
    <w:rsid w:val="00C36402"/>
    <w:rsid w:val="00C36423"/>
    <w:rsid w:val="00C3655B"/>
    <w:rsid w:val="00C36659"/>
    <w:rsid w:val="00C36D3D"/>
    <w:rsid w:val="00C36E4A"/>
    <w:rsid w:val="00C371B0"/>
    <w:rsid w:val="00C37395"/>
    <w:rsid w:val="00C3739E"/>
    <w:rsid w:val="00C376D9"/>
    <w:rsid w:val="00C378A5"/>
    <w:rsid w:val="00C37A3C"/>
    <w:rsid w:val="00C37F10"/>
    <w:rsid w:val="00C37F60"/>
    <w:rsid w:val="00C40074"/>
    <w:rsid w:val="00C401ED"/>
    <w:rsid w:val="00C40243"/>
    <w:rsid w:val="00C40CC6"/>
    <w:rsid w:val="00C40D76"/>
    <w:rsid w:val="00C41005"/>
    <w:rsid w:val="00C4105B"/>
    <w:rsid w:val="00C411A5"/>
    <w:rsid w:val="00C41241"/>
    <w:rsid w:val="00C4125C"/>
    <w:rsid w:val="00C41D28"/>
    <w:rsid w:val="00C421EE"/>
    <w:rsid w:val="00C42341"/>
    <w:rsid w:val="00C42793"/>
    <w:rsid w:val="00C42AE2"/>
    <w:rsid w:val="00C42B4C"/>
    <w:rsid w:val="00C42B9F"/>
    <w:rsid w:val="00C42BC2"/>
    <w:rsid w:val="00C42E88"/>
    <w:rsid w:val="00C432CE"/>
    <w:rsid w:val="00C4379D"/>
    <w:rsid w:val="00C43914"/>
    <w:rsid w:val="00C439FD"/>
    <w:rsid w:val="00C43BFD"/>
    <w:rsid w:val="00C43CEB"/>
    <w:rsid w:val="00C43D02"/>
    <w:rsid w:val="00C44048"/>
    <w:rsid w:val="00C4459B"/>
    <w:rsid w:val="00C446BA"/>
    <w:rsid w:val="00C4483E"/>
    <w:rsid w:val="00C448C0"/>
    <w:rsid w:val="00C44A6E"/>
    <w:rsid w:val="00C44E41"/>
    <w:rsid w:val="00C456F7"/>
    <w:rsid w:val="00C45AB5"/>
    <w:rsid w:val="00C45BDC"/>
    <w:rsid w:val="00C45FB8"/>
    <w:rsid w:val="00C46013"/>
    <w:rsid w:val="00C46068"/>
    <w:rsid w:val="00C467E0"/>
    <w:rsid w:val="00C469A7"/>
    <w:rsid w:val="00C46A0B"/>
    <w:rsid w:val="00C46AF1"/>
    <w:rsid w:val="00C46B04"/>
    <w:rsid w:val="00C46B2E"/>
    <w:rsid w:val="00C46BC7"/>
    <w:rsid w:val="00C47083"/>
    <w:rsid w:val="00C471CD"/>
    <w:rsid w:val="00C471E9"/>
    <w:rsid w:val="00C47237"/>
    <w:rsid w:val="00C47542"/>
    <w:rsid w:val="00C47645"/>
    <w:rsid w:val="00C47A23"/>
    <w:rsid w:val="00C47D6C"/>
    <w:rsid w:val="00C50031"/>
    <w:rsid w:val="00C5032F"/>
    <w:rsid w:val="00C50498"/>
    <w:rsid w:val="00C5056D"/>
    <w:rsid w:val="00C505BC"/>
    <w:rsid w:val="00C5065E"/>
    <w:rsid w:val="00C5096D"/>
    <w:rsid w:val="00C50F4C"/>
    <w:rsid w:val="00C512B3"/>
    <w:rsid w:val="00C514A5"/>
    <w:rsid w:val="00C51D2B"/>
    <w:rsid w:val="00C51E05"/>
    <w:rsid w:val="00C524EF"/>
    <w:rsid w:val="00C5261D"/>
    <w:rsid w:val="00C52748"/>
    <w:rsid w:val="00C527D0"/>
    <w:rsid w:val="00C52834"/>
    <w:rsid w:val="00C52850"/>
    <w:rsid w:val="00C52B6D"/>
    <w:rsid w:val="00C538A0"/>
    <w:rsid w:val="00C53A27"/>
    <w:rsid w:val="00C53DB5"/>
    <w:rsid w:val="00C53F9A"/>
    <w:rsid w:val="00C53FB8"/>
    <w:rsid w:val="00C541A5"/>
    <w:rsid w:val="00C544F4"/>
    <w:rsid w:val="00C547B5"/>
    <w:rsid w:val="00C5533F"/>
    <w:rsid w:val="00C556AE"/>
    <w:rsid w:val="00C557B8"/>
    <w:rsid w:val="00C5593F"/>
    <w:rsid w:val="00C55B30"/>
    <w:rsid w:val="00C55F14"/>
    <w:rsid w:val="00C55FF7"/>
    <w:rsid w:val="00C560D3"/>
    <w:rsid w:val="00C56756"/>
    <w:rsid w:val="00C5702F"/>
    <w:rsid w:val="00C57180"/>
    <w:rsid w:val="00C575F0"/>
    <w:rsid w:val="00C57629"/>
    <w:rsid w:val="00C57865"/>
    <w:rsid w:val="00C57EF0"/>
    <w:rsid w:val="00C61587"/>
    <w:rsid w:val="00C615D9"/>
    <w:rsid w:val="00C6193F"/>
    <w:rsid w:val="00C61992"/>
    <w:rsid w:val="00C6199E"/>
    <w:rsid w:val="00C624B1"/>
    <w:rsid w:val="00C625AD"/>
    <w:rsid w:val="00C62861"/>
    <w:rsid w:val="00C62938"/>
    <w:rsid w:val="00C62AB1"/>
    <w:rsid w:val="00C62B18"/>
    <w:rsid w:val="00C631C3"/>
    <w:rsid w:val="00C63400"/>
    <w:rsid w:val="00C634F0"/>
    <w:rsid w:val="00C635CA"/>
    <w:rsid w:val="00C63D7D"/>
    <w:rsid w:val="00C63D7E"/>
    <w:rsid w:val="00C63E4D"/>
    <w:rsid w:val="00C64023"/>
    <w:rsid w:val="00C6404D"/>
    <w:rsid w:val="00C64747"/>
    <w:rsid w:val="00C64863"/>
    <w:rsid w:val="00C64B4F"/>
    <w:rsid w:val="00C64D55"/>
    <w:rsid w:val="00C657A1"/>
    <w:rsid w:val="00C657C6"/>
    <w:rsid w:val="00C661C8"/>
    <w:rsid w:val="00C66708"/>
    <w:rsid w:val="00C67235"/>
    <w:rsid w:val="00C67281"/>
    <w:rsid w:val="00C67345"/>
    <w:rsid w:val="00C676D6"/>
    <w:rsid w:val="00C6790B"/>
    <w:rsid w:val="00C67AEA"/>
    <w:rsid w:val="00C70190"/>
    <w:rsid w:val="00C702EC"/>
    <w:rsid w:val="00C70340"/>
    <w:rsid w:val="00C706AD"/>
    <w:rsid w:val="00C7085D"/>
    <w:rsid w:val="00C70A64"/>
    <w:rsid w:val="00C70F49"/>
    <w:rsid w:val="00C70F63"/>
    <w:rsid w:val="00C713D4"/>
    <w:rsid w:val="00C71ADC"/>
    <w:rsid w:val="00C71EB5"/>
    <w:rsid w:val="00C71ECC"/>
    <w:rsid w:val="00C72CA3"/>
    <w:rsid w:val="00C72DE1"/>
    <w:rsid w:val="00C733A8"/>
    <w:rsid w:val="00C73517"/>
    <w:rsid w:val="00C73721"/>
    <w:rsid w:val="00C738A3"/>
    <w:rsid w:val="00C73C93"/>
    <w:rsid w:val="00C73D52"/>
    <w:rsid w:val="00C73E04"/>
    <w:rsid w:val="00C740EF"/>
    <w:rsid w:val="00C74726"/>
    <w:rsid w:val="00C752C7"/>
    <w:rsid w:val="00C75420"/>
    <w:rsid w:val="00C755B4"/>
    <w:rsid w:val="00C75764"/>
    <w:rsid w:val="00C75813"/>
    <w:rsid w:val="00C75826"/>
    <w:rsid w:val="00C759E4"/>
    <w:rsid w:val="00C75DDB"/>
    <w:rsid w:val="00C75EA1"/>
    <w:rsid w:val="00C760F1"/>
    <w:rsid w:val="00C7675A"/>
    <w:rsid w:val="00C76DC0"/>
    <w:rsid w:val="00C77254"/>
    <w:rsid w:val="00C77F48"/>
    <w:rsid w:val="00C80090"/>
    <w:rsid w:val="00C80262"/>
    <w:rsid w:val="00C80311"/>
    <w:rsid w:val="00C804ED"/>
    <w:rsid w:val="00C8059F"/>
    <w:rsid w:val="00C80B75"/>
    <w:rsid w:val="00C80DF4"/>
    <w:rsid w:val="00C80F1A"/>
    <w:rsid w:val="00C81050"/>
    <w:rsid w:val="00C81299"/>
    <w:rsid w:val="00C8202E"/>
    <w:rsid w:val="00C82201"/>
    <w:rsid w:val="00C82373"/>
    <w:rsid w:val="00C823DA"/>
    <w:rsid w:val="00C82CDC"/>
    <w:rsid w:val="00C835D2"/>
    <w:rsid w:val="00C838CE"/>
    <w:rsid w:val="00C83904"/>
    <w:rsid w:val="00C83A76"/>
    <w:rsid w:val="00C83E62"/>
    <w:rsid w:val="00C83E9B"/>
    <w:rsid w:val="00C841C4"/>
    <w:rsid w:val="00C8424F"/>
    <w:rsid w:val="00C84950"/>
    <w:rsid w:val="00C8496E"/>
    <w:rsid w:val="00C84B89"/>
    <w:rsid w:val="00C850ED"/>
    <w:rsid w:val="00C85374"/>
    <w:rsid w:val="00C85432"/>
    <w:rsid w:val="00C85757"/>
    <w:rsid w:val="00C85786"/>
    <w:rsid w:val="00C85787"/>
    <w:rsid w:val="00C859E1"/>
    <w:rsid w:val="00C85CC3"/>
    <w:rsid w:val="00C85F45"/>
    <w:rsid w:val="00C86111"/>
    <w:rsid w:val="00C861E6"/>
    <w:rsid w:val="00C867FA"/>
    <w:rsid w:val="00C86FA5"/>
    <w:rsid w:val="00C87039"/>
    <w:rsid w:val="00C87106"/>
    <w:rsid w:val="00C87271"/>
    <w:rsid w:val="00C874AE"/>
    <w:rsid w:val="00C87624"/>
    <w:rsid w:val="00C87C43"/>
    <w:rsid w:val="00C87E54"/>
    <w:rsid w:val="00C87F93"/>
    <w:rsid w:val="00C90FC7"/>
    <w:rsid w:val="00C910D5"/>
    <w:rsid w:val="00C9139C"/>
    <w:rsid w:val="00C916D4"/>
    <w:rsid w:val="00C91782"/>
    <w:rsid w:val="00C91F69"/>
    <w:rsid w:val="00C920D3"/>
    <w:rsid w:val="00C9219E"/>
    <w:rsid w:val="00C9262C"/>
    <w:rsid w:val="00C9283B"/>
    <w:rsid w:val="00C92A10"/>
    <w:rsid w:val="00C92CBD"/>
    <w:rsid w:val="00C92F5C"/>
    <w:rsid w:val="00C92FC9"/>
    <w:rsid w:val="00C9335D"/>
    <w:rsid w:val="00C93A3B"/>
    <w:rsid w:val="00C93A67"/>
    <w:rsid w:val="00C93F59"/>
    <w:rsid w:val="00C9401E"/>
    <w:rsid w:val="00C94109"/>
    <w:rsid w:val="00C94149"/>
    <w:rsid w:val="00C9449E"/>
    <w:rsid w:val="00C9457E"/>
    <w:rsid w:val="00C945C1"/>
    <w:rsid w:val="00C9461F"/>
    <w:rsid w:val="00C952BA"/>
    <w:rsid w:val="00C955B9"/>
    <w:rsid w:val="00C955F2"/>
    <w:rsid w:val="00C95DFC"/>
    <w:rsid w:val="00C95EED"/>
    <w:rsid w:val="00C96186"/>
    <w:rsid w:val="00C9638F"/>
    <w:rsid w:val="00C96468"/>
    <w:rsid w:val="00C9664F"/>
    <w:rsid w:val="00C968A9"/>
    <w:rsid w:val="00C96A55"/>
    <w:rsid w:val="00C96D5F"/>
    <w:rsid w:val="00C96DBC"/>
    <w:rsid w:val="00C96DCF"/>
    <w:rsid w:val="00C970A2"/>
    <w:rsid w:val="00C975DA"/>
    <w:rsid w:val="00C97C3B"/>
    <w:rsid w:val="00C97D5F"/>
    <w:rsid w:val="00C97DFD"/>
    <w:rsid w:val="00CA025F"/>
    <w:rsid w:val="00CA05B7"/>
    <w:rsid w:val="00CA0724"/>
    <w:rsid w:val="00CA0A25"/>
    <w:rsid w:val="00CA0DF4"/>
    <w:rsid w:val="00CA147E"/>
    <w:rsid w:val="00CA174A"/>
    <w:rsid w:val="00CA1973"/>
    <w:rsid w:val="00CA24F8"/>
    <w:rsid w:val="00CA2598"/>
    <w:rsid w:val="00CA2695"/>
    <w:rsid w:val="00CA2BF1"/>
    <w:rsid w:val="00CA2EC5"/>
    <w:rsid w:val="00CA358E"/>
    <w:rsid w:val="00CA37FF"/>
    <w:rsid w:val="00CA4788"/>
    <w:rsid w:val="00CA48C7"/>
    <w:rsid w:val="00CA4E18"/>
    <w:rsid w:val="00CA5360"/>
    <w:rsid w:val="00CA5444"/>
    <w:rsid w:val="00CA545E"/>
    <w:rsid w:val="00CA55E0"/>
    <w:rsid w:val="00CA5C9F"/>
    <w:rsid w:val="00CA6213"/>
    <w:rsid w:val="00CA630B"/>
    <w:rsid w:val="00CA647F"/>
    <w:rsid w:val="00CA655F"/>
    <w:rsid w:val="00CA67B6"/>
    <w:rsid w:val="00CA67CF"/>
    <w:rsid w:val="00CA688E"/>
    <w:rsid w:val="00CA6A9F"/>
    <w:rsid w:val="00CA6CAA"/>
    <w:rsid w:val="00CA6F77"/>
    <w:rsid w:val="00CA70DE"/>
    <w:rsid w:val="00CA7522"/>
    <w:rsid w:val="00CA789F"/>
    <w:rsid w:val="00CA7972"/>
    <w:rsid w:val="00CA7C4A"/>
    <w:rsid w:val="00CA7E8B"/>
    <w:rsid w:val="00CB078F"/>
    <w:rsid w:val="00CB0963"/>
    <w:rsid w:val="00CB0B80"/>
    <w:rsid w:val="00CB0C1B"/>
    <w:rsid w:val="00CB0D61"/>
    <w:rsid w:val="00CB0F39"/>
    <w:rsid w:val="00CB19F4"/>
    <w:rsid w:val="00CB1F95"/>
    <w:rsid w:val="00CB20C4"/>
    <w:rsid w:val="00CB23BA"/>
    <w:rsid w:val="00CB2472"/>
    <w:rsid w:val="00CB26FF"/>
    <w:rsid w:val="00CB2AD1"/>
    <w:rsid w:val="00CB2EAA"/>
    <w:rsid w:val="00CB35C1"/>
    <w:rsid w:val="00CB36B1"/>
    <w:rsid w:val="00CB3838"/>
    <w:rsid w:val="00CB3C02"/>
    <w:rsid w:val="00CB3C4F"/>
    <w:rsid w:val="00CB3F8A"/>
    <w:rsid w:val="00CB42DF"/>
    <w:rsid w:val="00CB49BA"/>
    <w:rsid w:val="00CB50C9"/>
    <w:rsid w:val="00CB532B"/>
    <w:rsid w:val="00CB5408"/>
    <w:rsid w:val="00CB54CF"/>
    <w:rsid w:val="00CB5549"/>
    <w:rsid w:val="00CB58B8"/>
    <w:rsid w:val="00CB5954"/>
    <w:rsid w:val="00CB5B0E"/>
    <w:rsid w:val="00CB5F7A"/>
    <w:rsid w:val="00CB6ADB"/>
    <w:rsid w:val="00CB7156"/>
    <w:rsid w:val="00CB7E63"/>
    <w:rsid w:val="00CB7EBE"/>
    <w:rsid w:val="00CB7EF0"/>
    <w:rsid w:val="00CB7F5A"/>
    <w:rsid w:val="00CC0184"/>
    <w:rsid w:val="00CC073E"/>
    <w:rsid w:val="00CC0824"/>
    <w:rsid w:val="00CC0C07"/>
    <w:rsid w:val="00CC0C96"/>
    <w:rsid w:val="00CC0FA7"/>
    <w:rsid w:val="00CC0FB4"/>
    <w:rsid w:val="00CC14FB"/>
    <w:rsid w:val="00CC1553"/>
    <w:rsid w:val="00CC17EA"/>
    <w:rsid w:val="00CC18AF"/>
    <w:rsid w:val="00CC1AF5"/>
    <w:rsid w:val="00CC1E98"/>
    <w:rsid w:val="00CC1F8F"/>
    <w:rsid w:val="00CC2344"/>
    <w:rsid w:val="00CC2446"/>
    <w:rsid w:val="00CC2597"/>
    <w:rsid w:val="00CC2677"/>
    <w:rsid w:val="00CC28C0"/>
    <w:rsid w:val="00CC2B2A"/>
    <w:rsid w:val="00CC316B"/>
    <w:rsid w:val="00CC3798"/>
    <w:rsid w:val="00CC3A1D"/>
    <w:rsid w:val="00CC448E"/>
    <w:rsid w:val="00CC4560"/>
    <w:rsid w:val="00CC4566"/>
    <w:rsid w:val="00CC4875"/>
    <w:rsid w:val="00CC4D2C"/>
    <w:rsid w:val="00CC4E17"/>
    <w:rsid w:val="00CC5C8D"/>
    <w:rsid w:val="00CC5CA5"/>
    <w:rsid w:val="00CC5E1B"/>
    <w:rsid w:val="00CC5FD4"/>
    <w:rsid w:val="00CC657A"/>
    <w:rsid w:val="00CC670C"/>
    <w:rsid w:val="00CC6A15"/>
    <w:rsid w:val="00CC6DFD"/>
    <w:rsid w:val="00CC7407"/>
    <w:rsid w:val="00CC7E46"/>
    <w:rsid w:val="00CD0350"/>
    <w:rsid w:val="00CD0372"/>
    <w:rsid w:val="00CD03C0"/>
    <w:rsid w:val="00CD05E8"/>
    <w:rsid w:val="00CD07C2"/>
    <w:rsid w:val="00CD09CA"/>
    <w:rsid w:val="00CD0A51"/>
    <w:rsid w:val="00CD0C4E"/>
    <w:rsid w:val="00CD0D3E"/>
    <w:rsid w:val="00CD0D9E"/>
    <w:rsid w:val="00CD0F2B"/>
    <w:rsid w:val="00CD157D"/>
    <w:rsid w:val="00CD1D23"/>
    <w:rsid w:val="00CD1D2A"/>
    <w:rsid w:val="00CD1DDC"/>
    <w:rsid w:val="00CD1EF2"/>
    <w:rsid w:val="00CD1F12"/>
    <w:rsid w:val="00CD22A7"/>
    <w:rsid w:val="00CD22B7"/>
    <w:rsid w:val="00CD2A24"/>
    <w:rsid w:val="00CD2C20"/>
    <w:rsid w:val="00CD2CB0"/>
    <w:rsid w:val="00CD2D1C"/>
    <w:rsid w:val="00CD2F8B"/>
    <w:rsid w:val="00CD2FEC"/>
    <w:rsid w:val="00CD37A4"/>
    <w:rsid w:val="00CD3829"/>
    <w:rsid w:val="00CD3904"/>
    <w:rsid w:val="00CD395D"/>
    <w:rsid w:val="00CD3C12"/>
    <w:rsid w:val="00CD46BB"/>
    <w:rsid w:val="00CD4803"/>
    <w:rsid w:val="00CD4A49"/>
    <w:rsid w:val="00CD4D5D"/>
    <w:rsid w:val="00CD4D6D"/>
    <w:rsid w:val="00CD514A"/>
    <w:rsid w:val="00CD5281"/>
    <w:rsid w:val="00CD5572"/>
    <w:rsid w:val="00CD59B8"/>
    <w:rsid w:val="00CD5C3F"/>
    <w:rsid w:val="00CD5C88"/>
    <w:rsid w:val="00CD630B"/>
    <w:rsid w:val="00CD6696"/>
    <w:rsid w:val="00CD678C"/>
    <w:rsid w:val="00CD69F2"/>
    <w:rsid w:val="00CD6AE2"/>
    <w:rsid w:val="00CD703D"/>
    <w:rsid w:val="00CD7766"/>
    <w:rsid w:val="00CD7948"/>
    <w:rsid w:val="00CD7A2A"/>
    <w:rsid w:val="00CD7A54"/>
    <w:rsid w:val="00CD7C3D"/>
    <w:rsid w:val="00CD7F87"/>
    <w:rsid w:val="00CE00DF"/>
    <w:rsid w:val="00CE0379"/>
    <w:rsid w:val="00CE0426"/>
    <w:rsid w:val="00CE054A"/>
    <w:rsid w:val="00CE06CC"/>
    <w:rsid w:val="00CE0912"/>
    <w:rsid w:val="00CE0DFD"/>
    <w:rsid w:val="00CE0F31"/>
    <w:rsid w:val="00CE1598"/>
    <w:rsid w:val="00CE1966"/>
    <w:rsid w:val="00CE1C5A"/>
    <w:rsid w:val="00CE1C6A"/>
    <w:rsid w:val="00CE26D3"/>
    <w:rsid w:val="00CE285E"/>
    <w:rsid w:val="00CE28FD"/>
    <w:rsid w:val="00CE2A9E"/>
    <w:rsid w:val="00CE2BDD"/>
    <w:rsid w:val="00CE3413"/>
    <w:rsid w:val="00CE3750"/>
    <w:rsid w:val="00CE4052"/>
    <w:rsid w:val="00CE4147"/>
    <w:rsid w:val="00CE4193"/>
    <w:rsid w:val="00CE4289"/>
    <w:rsid w:val="00CE45A3"/>
    <w:rsid w:val="00CE4816"/>
    <w:rsid w:val="00CE49AC"/>
    <w:rsid w:val="00CE4A69"/>
    <w:rsid w:val="00CE4AC9"/>
    <w:rsid w:val="00CE4B45"/>
    <w:rsid w:val="00CE4BCC"/>
    <w:rsid w:val="00CE5053"/>
    <w:rsid w:val="00CE51C9"/>
    <w:rsid w:val="00CE5473"/>
    <w:rsid w:val="00CE5497"/>
    <w:rsid w:val="00CE54F8"/>
    <w:rsid w:val="00CE576C"/>
    <w:rsid w:val="00CE5884"/>
    <w:rsid w:val="00CE59A6"/>
    <w:rsid w:val="00CE5B0E"/>
    <w:rsid w:val="00CE5E79"/>
    <w:rsid w:val="00CE5F59"/>
    <w:rsid w:val="00CE60BB"/>
    <w:rsid w:val="00CE64A6"/>
    <w:rsid w:val="00CE6709"/>
    <w:rsid w:val="00CE677E"/>
    <w:rsid w:val="00CE698B"/>
    <w:rsid w:val="00CE6B31"/>
    <w:rsid w:val="00CE6D47"/>
    <w:rsid w:val="00CE7233"/>
    <w:rsid w:val="00CE778B"/>
    <w:rsid w:val="00CE799C"/>
    <w:rsid w:val="00CE7A2E"/>
    <w:rsid w:val="00CE7BAA"/>
    <w:rsid w:val="00CF016C"/>
    <w:rsid w:val="00CF0741"/>
    <w:rsid w:val="00CF0880"/>
    <w:rsid w:val="00CF09CB"/>
    <w:rsid w:val="00CF0A5C"/>
    <w:rsid w:val="00CF0B5B"/>
    <w:rsid w:val="00CF17B8"/>
    <w:rsid w:val="00CF1BCA"/>
    <w:rsid w:val="00CF20A3"/>
    <w:rsid w:val="00CF2614"/>
    <w:rsid w:val="00CF26EF"/>
    <w:rsid w:val="00CF28E7"/>
    <w:rsid w:val="00CF2CAD"/>
    <w:rsid w:val="00CF2E8C"/>
    <w:rsid w:val="00CF3282"/>
    <w:rsid w:val="00CF332B"/>
    <w:rsid w:val="00CF3D78"/>
    <w:rsid w:val="00CF3F8E"/>
    <w:rsid w:val="00CF4A4D"/>
    <w:rsid w:val="00CF4BB6"/>
    <w:rsid w:val="00CF4CC6"/>
    <w:rsid w:val="00CF534F"/>
    <w:rsid w:val="00CF5650"/>
    <w:rsid w:val="00CF57A9"/>
    <w:rsid w:val="00CF5D07"/>
    <w:rsid w:val="00CF65D3"/>
    <w:rsid w:val="00CF65E5"/>
    <w:rsid w:val="00CF6683"/>
    <w:rsid w:val="00CF6758"/>
    <w:rsid w:val="00CF6827"/>
    <w:rsid w:val="00CF68EB"/>
    <w:rsid w:val="00CF6B02"/>
    <w:rsid w:val="00CF6D2C"/>
    <w:rsid w:val="00CF6DC5"/>
    <w:rsid w:val="00CF6F47"/>
    <w:rsid w:val="00CF73CC"/>
    <w:rsid w:val="00CF73FC"/>
    <w:rsid w:val="00CF790A"/>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915"/>
    <w:rsid w:val="00D02B17"/>
    <w:rsid w:val="00D02CDE"/>
    <w:rsid w:val="00D037B2"/>
    <w:rsid w:val="00D04D58"/>
    <w:rsid w:val="00D04D6D"/>
    <w:rsid w:val="00D04FDB"/>
    <w:rsid w:val="00D05053"/>
    <w:rsid w:val="00D0505C"/>
    <w:rsid w:val="00D05588"/>
    <w:rsid w:val="00D05606"/>
    <w:rsid w:val="00D05721"/>
    <w:rsid w:val="00D05943"/>
    <w:rsid w:val="00D059D5"/>
    <w:rsid w:val="00D05A05"/>
    <w:rsid w:val="00D067ED"/>
    <w:rsid w:val="00D06845"/>
    <w:rsid w:val="00D069C4"/>
    <w:rsid w:val="00D06A75"/>
    <w:rsid w:val="00D06C3A"/>
    <w:rsid w:val="00D06F29"/>
    <w:rsid w:val="00D0745C"/>
    <w:rsid w:val="00D079D4"/>
    <w:rsid w:val="00D07A88"/>
    <w:rsid w:val="00D07D77"/>
    <w:rsid w:val="00D07F6C"/>
    <w:rsid w:val="00D07F7E"/>
    <w:rsid w:val="00D101F8"/>
    <w:rsid w:val="00D10254"/>
    <w:rsid w:val="00D102AB"/>
    <w:rsid w:val="00D10306"/>
    <w:rsid w:val="00D104DA"/>
    <w:rsid w:val="00D1064D"/>
    <w:rsid w:val="00D10AC7"/>
    <w:rsid w:val="00D10DF6"/>
    <w:rsid w:val="00D10F77"/>
    <w:rsid w:val="00D11395"/>
    <w:rsid w:val="00D11955"/>
    <w:rsid w:val="00D11B9A"/>
    <w:rsid w:val="00D120B5"/>
    <w:rsid w:val="00D128DE"/>
    <w:rsid w:val="00D12BA6"/>
    <w:rsid w:val="00D1335D"/>
    <w:rsid w:val="00D133E8"/>
    <w:rsid w:val="00D1341F"/>
    <w:rsid w:val="00D13590"/>
    <w:rsid w:val="00D13A46"/>
    <w:rsid w:val="00D141AD"/>
    <w:rsid w:val="00D147AD"/>
    <w:rsid w:val="00D14882"/>
    <w:rsid w:val="00D14BDC"/>
    <w:rsid w:val="00D14E7E"/>
    <w:rsid w:val="00D15069"/>
    <w:rsid w:val="00D15579"/>
    <w:rsid w:val="00D15EBD"/>
    <w:rsid w:val="00D16314"/>
    <w:rsid w:val="00D16383"/>
    <w:rsid w:val="00D16615"/>
    <w:rsid w:val="00D1673E"/>
    <w:rsid w:val="00D16795"/>
    <w:rsid w:val="00D168DB"/>
    <w:rsid w:val="00D169B5"/>
    <w:rsid w:val="00D16A3B"/>
    <w:rsid w:val="00D16B5F"/>
    <w:rsid w:val="00D175AB"/>
    <w:rsid w:val="00D179DB"/>
    <w:rsid w:val="00D17A4D"/>
    <w:rsid w:val="00D17B6F"/>
    <w:rsid w:val="00D17BFD"/>
    <w:rsid w:val="00D17CEF"/>
    <w:rsid w:val="00D2062F"/>
    <w:rsid w:val="00D20851"/>
    <w:rsid w:val="00D20993"/>
    <w:rsid w:val="00D20E11"/>
    <w:rsid w:val="00D2175B"/>
    <w:rsid w:val="00D21867"/>
    <w:rsid w:val="00D218F2"/>
    <w:rsid w:val="00D21AC3"/>
    <w:rsid w:val="00D21FE4"/>
    <w:rsid w:val="00D22235"/>
    <w:rsid w:val="00D2226F"/>
    <w:rsid w:val="00D22978"/>
    <w:rsid w:val="00D22D2B"/>
    <w:rsid w:val="00D22EC4"/>
    <w:rsid w:val="00D2313B"/>
    <w:rsid w:val="00D231A5"/>
    <w:rsid w:val="00D2343F"/>
    <w:rsid w:val="00D234E9"/>
    <w:rsid w:val="00D237BF"/>
    <w:rsid w:val="00D23E2B"/>
    <w:rsid w:val="00D24072"/>
    <w:rsid w:val="00D240AA"/>
    <w:rsid w:val="00D243C8"/>
    <w:rsid w:val="00D2477C"/>
    <w:rsid w:val="00D24DE2"/>
    <w:rsid w:val="00D24F1D"/>
    <w:rsid w:val="00D250A0"/>
    <w:rsid w:val="00D2519E"/>
    <w:rsid w:val="00D25904"/>
    <w:rsid w:val="00D25BC4"/>
    <w:rsid w:val="00D25FA1"/>
    <w:rsid w:val="00D260B4"/>
    <w:rsid w:val="00D26782"/>
    <w:rsid w:val="00D2695A"/>
    <w:rsid w:val="00D26F4B"/>
    <w:rsid w:val="00D27204"/>
    <w:rsid w:val="00D27604"/>
    <w:rsid w:val="00D27E34"/>
    <w:rsid w:val="00D3000A"/>
    <w:rsid w:val="00D30668"/>
    <w:rsid w:val="00D3070B"/>
    <w:rsid w:val="00D3089C"/>
    <w:rsid w:val="00D30AA9"/>
    <w:rsid w:val="00D30C72"/>
    <w:rsid w:val="00D30E9C"/>
    <w:rsid w:val="00D31018"/>
    <w:rsid w:val="00D3134E"/>
    <w:rsid w:val="00D3149F"/>
    <w:rsid w:val="00D316ED"/>
    <w:rsid w:val="00D31BD6"/>
    <w:rsid w:val="00D31C75"/>
    <w:rsid w:val="00D31E8C"/>
    <w:rsid w:val="00D3216F"/>
    <w:rsid w:val="00D32203"/>
    <w:rsid w:val="00D3288D"/>
    <w:rsid w:val="00D32B58"/>
    <w:rsid w:val="00D33007"/>
    <w:rsid w:val="00D3306B"/>
    <w:rsid w:val="00D33177"/>
    <w:rsid w:val="00D332B7"/>
    <w:rsid w:val="00D3334C"/>
    <w:rsid w:val="00D335E7"/>
    <w:rsid w:val="00D33ABB"/>
    <w:rsid w:val="00D33BB9"/>
    <w:rsid w:val="00D3444C"/>
    <w:rsid w:val="00D34967"/>
    <w:rsid w:val="00D35347"/>
    <w:rsid w:val="00D3538A"/>
    <w:rsid w:val="00D35539"/>
    <w:rsid w:val="00D355E2"/>
    <w:rsid w:val="00D359F8"/>
    <w:rsid w:val="00D361EE"/>
    <w:rsid w:val="00D362B9"/>
    <w:rsid w:val="00D362E0"/>
    <w:rsid w:val="00D363F3"/>
    <w:rsid w:val="00D365A8"/>
    <w:rsid w:val="00D36611"/>
    <w:rsid w:val="00D3700C"/>
    <w:rsid w:val="00D370ED"/>
    <w:rsid w:val="00D3718C"/>
    <w:rsid w:val="00D3724D"/>
    <w:rsid w:val="00D37375"/>
    <w:rsid w:val="00D376B4"/>
    <w:rsid w:val="00D3789B"/>
    <w:rsid w:val="00D37A9A"/>
    <w:rsid w:val="00D37B89"/>
    <w:rsid w:val="00D37BF6"/>
    <w:rsid w:val="00D37D09"/>
    <w:rsid w:val="00D37DED"/>
    <w:rsid w:val="00D37F14"/>
    <w:rsid w:val="00D4015D"/>
    <w:rsid w:val="00D403F3"/>
    <w:rsid w:val="00D412A7"/>
    <w:rsid w:val="00D412E6"/>
    <w:rsid w:val="00D4157F"/>
    <w:rsid w:val="00D41BD7"/>
    <w:rsid w:val="00D41CB4"/>
    <w:rsid w:val="00D42639"/>
    <w:rsid w:val="00D42AE4"/>
    <w:rsid w:val="00D42B7A"/>
    <w:rsid w:val="00D42D4B"/>
    <w:rsid w:val="00D42E13"/>
    <w:rsid w:val="00D431FE"/>
    <w:rsid w:val="00D4368C"/>
    <w:rsid w:val="00D4373C"/>
    <w:rsid w:val="00D43D24"/>
    <w:rsid w:val="00D441BB"/>
    <w:rsid w:val="00D4421E"/>
    <w:rsid w:val="00D444DC"/>
    <w:rsid w:val="00D445CE"/>
    <w:rsid w:val="00D44FF2"/>
    <w:rsid w:val="00D45502"/>
    <w:rsid w:val="00D45B29"/>
    <w:rsid w:val="00D45C43"/>
    <w:rsid w:val="00D45E34"/>
    <w:rsid w:val="00D45E63"/>
    <w:rsid w:val="00D45F11"/>
    <w:rsid w:val="00D461BC"/>
    <w:rsid w:val="00D461C7"/>
    <w:rsid w:val="00D46534"/>
    <w:rsid w:val="00D4697D"/>
    <w:rsid w:val="00D46B5E"/>
    <w:rsid w:val="00D475ED"/>
    <w:rsid w:val="00D47832"/>
    <w:rsid w:val="00D47FBC"/>
    <w:rsid w:val="00D500B4"/>
    <w:rsid w:val="00D50454"/>
    <w:rsid w:val="00D5083E"/>
    <w:rsid w:val="00D50848"/>
    <w:rsid w:val="00D50A91"/>
    <w:rsid w:val="00D50C24"/>
    <w:rsid w:val="00D50CEE"/>
    <w:rsid w:val="00D5180E"/>
    <w:rsid w:val="00D51C31"/>
    <w:rsid w:val="00D51EDF"/>
    <w:rsid w:val="00D52026"/>
    <w:rsid w:val="00D52069"/>
    <w:rsid w:val="00D520C2"/>
    <w:rsid w:val="00D52863"/>
    <w:rsid w:val="00D53203"/>
    <w:rsid w:val="00D53492"/>
    <w:rsid w:val="00D536CE"/>
    <w:rsid w:val="00D53B1C"/>
    <w:rsid w:val="00D53B4F"/>
    <w:rsid w:val="00D53BEA"/>
    <w:rsid w:val="00D5434E"/>
    <w:rsid w:val="00D54522"/>
    <w:rsid w:val="00D54A2B"/>
    <w:rsid w:val="00D54D4E"/>
    <w:rsid w:val="00D550FE"/>
    <w:rsid w:val="00D55266"/>
    <w:rsid w:val="00D552EC"/>
    <w:rsid w:val="00D5554A"/>
    <w:rsid w:val="00D5562A"/>
    <w:rsid w:val="00D55FC5"/>
    <w:rsid w:val="00D56370"/>
    <w:rsid w:val="00D563A0"/>
    <w:rsid w:val="00D5661C"/>
    <w:rsid w:val="00D567C8"/>
    <w:rsid w:val="00D56AC6"/>
    <w:rsid w:val="00D56D3F"/>
    <w:rsid w:val="00D56DE8"/>
    <w:rsid w:val="00D56E4D"/>
    <w:rsid w:val="00D56F31"/>
    <w:rsid w:val="00D572B2"/>
    <w:rsid w:val="00D575F9"/>
    <w:rsid w:val="00D57D00"/>
    <w:rsid w:val="00D57F38"/>
    <w:rsid w:val="00D605B4"/>
    <w:rsid w:val="00D6097A"/>
    <w:rsid w:val="00D60E2A"/>
    <w:rsid w:val="00D60EF6"/>
    <w:rsid w:val="00D61132"/>
    <w:rsid w:val="00D61426"/>
    <w:rsid w:val="00D61729"/>
    <w:rsid w:val="00D61953"/>
    <w:rsid w:val="00D61C5B"/>
    <w:rsid w:val="00D61E01"/>
    <w:rsid w:val="00D61EBD"/>
    <w:rsid w:val="00D621C7"/>
    <w:rsid w:val="00D622BE"/>
    <w:rsid w:val="00D6239A"/>
    <w:rsid w:val="00D626CE"/>
    <w:rsid w:val="00D62AE6"/>
    <w:rsid w:val="00D62C68"/>
    <w:rsid w:val="00D6315C"/>
    <w:rsid w:val="00D6339E"/>
    <w:rsid w:val="00D63521"/>
    <w:rsid w:val="00D6370B"/>
    <w:rsid w:val="00D63AD0"/>
    <w:rsid w:val="00D63C5D"/>
    <w:rsid w:val="00D63F01"/>
    <w:rsid w:val="00D643D5"/>
    <w:rsid w:val="00D645AF"/>
    <w:rsid w:val="00D646C1"/>
    <w:rsid w:val="00D64793"/>
    <w:rsid w:val="00D654C3"/>
    <w:rsid w:val="00D65CDA"/>
    <w:rsid w:val="00D6614A"/>
    <w:rsid w:val="00D6664F"/>
    <w:rsid w:val="00D66F8B"/>
    <w:rsid w:val="00D67084"/>
    <w:rsid w:val="00D6711A"/>
    <w:rsid w:val="00D671B4"/>
    <w:rsid w:val="00D672FB"/>
    <w:rsid w:val="00D675BE"/>
    <w:rsid w:val="00D6779C"/>
    <w:rsid w:val="00D6782B"/>
    <w:rsid w:val="00D678ED"/>
    <w:rsid w:val="00D67CB9"/>
    <w:rsid w:val="00D700AB"/>
    <w:rsid w:val="00D705F8"/>
    <w:rsid w:val="00D707EA"/>
    <w:rsid w:val="00D70B9D"/>
    <w:rsid w:val="00D70C60"/>
    <w:rsid w:val="00D71058"/>
    <w:rsid w:val="00D7114F"/>
    <w:rsid w:val="00D715EA"/>
    <w:rsid w:val="00D71740"/>
    <w:rsid w:val="00D71F37"/>
    <w:rsid w:val="00D7232D"/>
    <w:rsid w:val="00D72D61"/>
    <w:rsid w:val="00D72E7C"/>
    <w:rsid w:val="00D73425"/>
    <w:rsid w:val="00D73578"/>
    <w:rsid w:val="00D73843"/>
    <w:rsid w:val="00D73E2C"/>
    <w:rsid w:val="00D73FF6"/>
    <w:rsid w:val="00D74005"/>
    <w:rsid w:val="00D74420"/>
    <w:rsid w:val="00D74641"/>
    <w:rsid w:val="00D7475F"/>
    <w:rsid w:val="00D74D09"/>
    <w:rsid w:val="00D75881"/>
    <w:rsid w:val="00D75D01"/>
    <w:rsid w:val="00D75ECE"/>
    <w:rsid w:val="00D765FC"/>
    <w:rsid w:val="00D76727"/>
    <w:rsid w:val="00D7679E"/>
    <w:rsid w:val="00D7714D"/>
    <w:rsid w:val="00D77798"/>
    <w:rsid w:val="00D77EE0"/>
    <w:rsid w:val="00D77F93"/>
    <w:rsid w:val="00D8010E"/>
    <w:rsid w:val="00D805CD"/>
    <w:rsid w:val="00D8073A"/>
    <w:rsid w:val="00D8074D"/>
    <w:rsid w:val="00D807C0"/>
    <w:rsid w:val="00D8100A"/>
    <w:rsid w:val="00D81070"/>
    <w:rsid w:val="00D81586"/>
    <w:rsid w:val="00D81674"/>
    <w:rsid w:val="00D81E1D"/>
    <w:rsid w:val="00D82090"/>
    <w:rsid w:val="00D82156"/>
    <w:rsid w:val="00D8215C"/>
    <w:rsid w:val="00D822C3"/>
    <w:rsid w:val="00D8277E"/>
    <w:rsid w:val="00D827B5"/>
    <w:rsid w:val="00D82982"/>
    <w:rsid w:val="00D82AA3"/>
    <w:rsid w:val="00D83253"/>
    <w:rsid w:val="00D8349F"/>
    <w:rsid w:val="00D83529"/>
    <w:rsid w:val="00D83717"/>
    <w:rsid w:val="00D83728"/>
    <w:rsid w:val="00D83F25"/>
    <w:rsid w:val="00D83F30"/>
    <w:rsid w:val="00D8427B"/>
    <w:rsid w:val="00D8438F"/>
    <w:rsid w:val="00D84544"/>
    <w:rsid w:val="00D84702"/>
    <w:rsid w:val="00D8484E"/>
    <w:rsid w:val="00D849E5"/>
    <w:rsid w:val="00D8514B"/>
    <w:rsid w:val="00D85237"/>
    <w:rsid w:val="00D8543E"/>
    <w:rsid w:val="00D85572"/>
    <w:rsid w:val="00D859E4"/>
    <w:rsid w:val="00D861BA"/>
    <w:rsid w:val="00D862BD"/>
    <w:rsid w:val="00D86401"/>
    <w:rsid w:val="00D8652A"/>
    <w:rsid w:val="00D868B0"/>
    <w:rsid w:val="00D86B00"/>
    <w:rsid w:val="00D86CE4"/>
    <w:rsid w:val="00D8746C"/>
    <w:rsid w:val="00D904BE"/>
    <w:rsid w:val="00D904C5"/>
    <w:rsid w:val="00D905CF"/>
    <w:rsid w:val="00D906E3"/>
    <w:rsid w:val="00D90902"/>
    <w:rsid w:val="00D90D8B"/>
    <w:rsid w:val="00D90E4B"/>
    <w:rsid w:val="00D91597"/>
    <w:rsid w:val="00D9198E"/>
    <w:rsid w:val="00D91FC6"/>
    <w:rsid w:val="00D921BD"/>
    <w:rsid w:val="00D9235B"/>
    <w:rsid w:val="00D923A4"/>
    <w:rsid w:val="00D9252B"/>
    <w:rsid w:val="00D9266A"/>
    <w:rsid w:val="00D934A2"/>
    <w:rsid w:val="00D93600"/>
    <w:rsid w:val="00D93911"/>
    <w:rsid w:val="00D940DC"/>
    <w:rsid w:val="00D94280"/>
    <w:rsid w:val="00D9435F"/>
    <w:rsid w:val="00D946E6"/>
    <w:rsid w:val="00D94860"/>
    <w:rsid w:val="00D94A99"/>
    <w:rsid w:val="00D94EF1"/>
    <w:rsid w:val="00D94F8B"/>
    <w:rsid w:val="00D95471"/>
    <w:rsid w:val="00D954ED"/>
    <w:rsid w:val="00D95745"/>
    <w:rsid w:val="00D95E2B"/>
    <w:rsid w:val="00D96060"/>
    <w:rsid w:val="00D964FC"/>
    <w:rsid w:val="00D968C1"/>
    <w:rsid w:val="00D96E0E"/>
    <w:rsid w:val="00D96F24"/>
    <w:rsid w:val="00D97237"/>
    <w:rsid w:val="00D974C0"/>
    <w:rsid w:val="00D97605"/>
    <w:rsid w:val="00D977EC"/>
    <w:rsid w:val="00D97D8B"/>
    <w:rsid w:val="00DA00A1"/>
    <w:rsid w:val="00DA0450"/>
    <w:rsid w:val="00DA052F"/>
    <w:rsid w:val="00DA05F0"/>
    <w:rsid w:val="00DA063A"/>
    <w:rsid w:val="00DA0E0C"/>
    <w:rsid w:val="00DA0E0D"/>
    <w:rsid w:val="00DA0E69"/>
    <w:rsid w:val="00DA10A3"/>
    <w:rsid w:val="00DA1319"/>
    <w:rsid w:val="00DA140C"/>
    <w:rsid w:val="00DA19D2"/>
    <w:rsid w:val="00DA1A0A"/>
    <w:rsid w:val="00DA1C67"/>
    <w:rsid w:val="00DA1EAB"/>
    <w:rsid w:val="00DA242B"/>
    <w:rsid w:val="00DA27F2"/>
    <w:rsid w:val="00DA28A9"/>
    <w:rsid w:val="00DA292E"/>
    <w:rsid w:val="00DA2A6B"/>
    <w:rsid w:val="00DA367C"/>
    <w:rsid w:val="00DA3768"/>
    <w:rsid w:val="00DA393D"/>
    <w:rsid w:val="00DA3AA2"/>
    <w:rsid w:val="00DA3CC7"/>
    <w:rsid w:val="00DA3D2D"/>
    <w:rsid w:val="00DA3D36"/>
    <w:rsid w:val="00DA3EB1"/>
    <w:rsid w:val="00DA3F9C"/>
    <w:rsid w:val="00DA4253"/>
    <w:rsid w:val="00DA4257"/>
    <w:rsid w:val="00DA4290"/>
    <w:rsid w:val="00DA4293"/>
    <w:rsid w:val="00DA449F"/>
    <w:rsid w:val="00DA4F42"/>
    <w:rsid w:val="00DA5A66"/>
    <w:rsid w:val="00DA5A9E"/>
    <w:rsid w:val="00DA5DD2"/>
    <w:rsid w:val="00DA5F2D"/>
    <w:rsid w:val="00DA633F"/>
    <w:rsid w:val="00DA659B"/>
    <w:rsid w:val="00DA65C7"/>
    <w:rsid w:val="00DA6813"/>
    <w:rsid w:val="00DA6A36"/>
    <w:rsid w:val="00DA6EC6"/>
    <w:rsid w:val="00DA709D"/>
    <w:rsid w:val="00DA73FD"/>
    <w:rsid w:val="00DA7451"/>
    <w:rsid w:val="00DA7541"/>
    <w:rsid w:val="00DA77BD"/>
    <w:rsid w:val="00DA7AD3"/>
    <w:rsid w:val="00DA7C22"/>
    <w:rsid w:val="00DA7D0E"/>
    <w:rsid w:val="00DA7E2D"/>
    <w:rsid w:val="00DA7E5A"/>
    <w:rsid w:val="00DB0032"/>
    <w:rsid w:val="00DB01F3"/>
    <w:rsid w:val="00DB03DB"/>
    <w:rsid w:val="00DB08AB"/>
    <w:rsid w:val="00DB0C38"/>
    <w:rsid w:val="00DB10DD"/>
    <w:rsid w:val="00DB12AC"/>
    <w:rsid w:val="00DB12B8"/>
    <w:rsid w:val="00DB1628"/>
    <w:rsid w:val="00DB1A7C"/>
    <w:rsid w:val="00DB24D4"/>
    <w:rsid w:val="00DB27EA"/>
    <w:rsid w:val="00DB2D26"/>
    <w:rsid w:val="00DB2F2F"/>
    <w:rsid w:val="00DB34E2"/>
    <w:rsid w:val="00DB3545"/>
    <w:rsid w:val="00DB37F9"/>
    <w:rsid w:val="00DB3AD5"/>
    <w:rsid w:val="00DB3EE5"/>
    <w:rsid w:val="00DB3F1D"/>
    <w:rsid w:val="00DB46D9"/>
    <w:rsid w:val="00DB4ACA"/>
    <w:rsid w:val="00DB4C0A"/>
    <w:rsid w:val="00DB56B1"/>
    <w:rsid w:val="00DB575C"/>
    <w:rsid w:val="00DB578A"/>
    <w:rsid w:val="00DB58A0"/>
    <w:rsid w:val="00DB66A8"/>
    <w:rsid w:val="00DB6F73"/>
    <w:rsid w:val="00DB7013"/>
    <w:rsid w:val="00DB7215"/>
    <w:rsid w:val="00DB7269"/>
    <w:rsid w:val="00DB727C"/>
    <w:rsid w:val="00DB7293"/>
    <w:rsid w:val="00DB7740"/>
    <w:rsid w:val="00DB7A71"/>
    <w:rsid w:val="00DB7A7C"/>
    <w:rsid w:val="00DB7B97"/>
    <w:rsid w:val="00DB7DE5"/>
    <w:rsid w:val="00DC04D9"/>
    <w:rsid w:val="00DC07F9"/>
    <w:rsid w:val="00DC088A"/>
    <w:rsid w:val="00DC0A07"/>
    <w:rsid w:val="00DC0D23"/>
    <w:rsid w:val="00DC10A0"/>
    <w:rsid w:val="00DC1508"/>
    <w:rsid w:val="00DC1B8B"/>
    <w:rsid w:val="00DC1D29"/>
    <w:rsid w:val="00DC2523"/>
    <w:rsid w:val="00DC256D"/>
    <w:rsid w:val="00DC2630"/>
    <w:rsid w:val="00DC2870"/>
    <w:rsid w:val="00DC2A11"/>
    <w:rsid w:val="00DC2EF2"/>
    <w:rsid w:val="00DC3140"/>
    <w:rsid w:val="00DC31B8"/>
    <w:rsid w:val="00DC3248"/>
    <w:rsid w:val="00DC3316"/>
    <w:rsid w:val="00DC336F"/>
    <w:rsid w:val="00DC3418"/>
    <w:rsid w:val="00DC38A8"/>
    <w:rsid w:val="00DC3959"/>
    <w:rsid w:val="00DC3A5F"/>
    <w:rsid w:val="00DC3DF3"/>
    <w:rsid w:val="00DC3F7F"/>
    <w:rsid w:val="00DC4053"/>
    <w:rsid w:val="00DC425A"/>
    <w:rsid w:val="00DC47B1"/>
    <w:rsid w:val="00DC486E"/>
    <w:rsid w:val="00DC538F"/>
    <w:rsid w:val="00DC58C0"/>
    <w:rsid w:val="00DC5BB3"/>
    <w:rsid w:val="00DC6121"/>
    <w:rsid w:val="00DC61BB"/>
    <w:rsid w:val="00DC6309"/>
    <w:rsid w:val="00DC633E"/>
    <w:rsid w:val="00DC63C8"/>
    <w:rsid w:val="00DC667F"/>
    <w:rsid w:val="00DC695C"/>
    <w:rsid w:val="00DC6B01"/>
    <w:rsid w:val="00DC6B4D"/>
    <w:rsid w:val="00DC6C00"/>
    <w:rsid w:val="00DC6C69"/>
    <w:rsid w:val="00DC6D6A"/>
    <w:rsid w:val="00DC6EB2"/>
    <w:rsid w:val="00DC7305"/>
    <w:rsid w:val="00DD002C"/>
    <w:rsid w:val="00DD0A4D"/>
    <w:rsid w:val="00DD0B11"/>
    <w:rsid w:val="00DD0E27"/>
    <w:rsid w:val="00DD0E6B"/>
    <w:rsid w:val="00DD0FD7"/>
    <w:rsid w:val="00DD1095"/>
    <w:rsid w:val="00DD11E7"/>
    <w:rsid w:val="00DD124C"/>
    <w:rsid w:val="00DD1438"/>
    <w:rsid w:val="00DD17C6"/>
    <w:rsid w:val="00DD1866"/>
    <w:rsid w:val="00DD1A0B"/>
    <w:rsid w:val="00DD1AD6"/>
    <w:rsid w:val="00DD22A1"/>
    <w:rsid w:val="00DD24D8"/>
    <w:rsid w:val="00DD2554"/>
    <w:rsid w:val="00DD276B"/>
    <w:rsid w:val="00DD2C30"/>
    <w:rsid w:val="00DD2DE1"/>
    <w:rsid w:val="00DD309F"/>
    <w:rsid w:val="00DD357F"/>
    <w:rsid w:val="00DD3676"/>
    <w:rsid w:val="00DD37D4"/>
    <w:rsid w:val="00DD386A"/>
    <w:rsid w:val="00DD38EB"/>
    <w:rsid w:val="00DD3957"/>
    <w:rsid w:val="00DD3A5B"/>
    <w:rsid w:val="00DD3AA9"/>
    <w:rsid w:val="00DD3B5E"/>
    <w:rsid w:val="00DD3C1D"/>
    <w:rsid w:val="00DD3D32"/>
    <w:rsid w:val="00DD4569"/>
    <w:rsid w:val="00DD502A"/>
    <w:rsid w:val="00DD5281"/>
    <w:rsid w:val="00DD58A8"/>
    <w:rsid w:val="00DD58D7"/>
    <w:rsid w:val="00DD5A9F"/>
    <w:rsid w:val="00DD5C8F"/>
    <w:rsid w:val="00DD5CE5"/>
    <w:rsid w:val="00DD5D0F"/>
    <w:rsid w:val="00DD63DF"/>
    <w:rsid w:val="00DD63FE"/>
    <w:rsid w:val="00DD6BED"/>
    <w:rsid w:val="00DD6CC3"/>
    <w:rsid w:val="00DD6D57"/>
    <w:rsid w:val="00DD6DBE"/>
    <w:rsid w:val="00DD7018"/>
    <w:rsid w:val="00DD70C9"/>
    <w:rsid w:val="00DD7B92"/>
    <w:rsid w:val="00DD7D85"/>
    <w:rsid w:val="00DD7DFE"/>
    <w:rsid w:val="00DD7E2A"/>
    <w:rsid w:val="00DE04DE"/>
    <w:rsid w:val="00DE052F"/>
    <w:rsid w:val="00DE0914"/>
    <w:rsid w:val="00DE0A02"/>
    <w:rsid w:val="00DE0AFA"/>
    <w:rsid w:val="00DE0FBB"/>
    <w:rsid w:val="00DE12D6"/>
    <w:rsid w:val="00DE1524"/>
    <w:rsid w:val="00DE1815"/>
    <w:rsid w:val="00DE1B6F"/>
    <w:rsid w:val="00DE1DEE"/>
    <w:rsid w:val="00DE20A0"/>
    <w:rsid w:val="00DE23F1"/>
    <w:rsid w:val="00DE24EF"/>
    <w:rsid w:val="00DE32D4"/>
    <w:rsid w:val="00DE3F9B"/>
    <w:rsid w:val="00DE40E3"/>
    <w:rsid w:val="00DE42A4"/>
    <w:rsid w:val="00DE4394"/>
    <w:rsid w:val="00DE4C6A"/>
    <w:rsid w:val="00DE501F"/>
    <w:rsid w:val="00DE524C"/>
    <w:rsid w:val="00DE545F"/>
    <w:rsid w:val="00DE5B0E"/>
    <w:rsid w:val="00DE5B9E"/>
    <w:rsid w:val="00DE5EBF"/>
    <w:rsid w:val="00DE6184"/>
    <w:rsid w:val="00DE61EF"/>
    <w:rsid w:val="00DE63E4"/>
    <w:rsid w:val="00DE64BB"/>
    <w:rsid w:val="00DE6671"/>
    <w:rsid w:val="00DE6D89"/>
    <w:rsid w:val="00DE6EBD"/>
    <w:rsid w:val="00DE6F94"/>
    <w:rsid w:val="00DE70E7"/>
    <w:rsid w:val="00DE7797"/>
    <w:rsid w:val="00DE7851"/>
    <w:rsid w:val="00DE7904"/>
    <w:rsid w:val="00DE7AC6"/>
    <w:rsid w:val="00DE7BB9"/>
    <w:rsid w:val="00DE7C23"/>
    <w:rsid w:val="00DE7DBC"/>
    <w:rsid w:val="00DE7E9D"/>
    <w:rsid w:val="00DF000D"/>
    <w:rsid w:val="00DF00FA"/>
    <w:rsid w:val="00DF015C"/>
    <w:rsid w:val="00DF033A"/>
    <w:rsid w:val="00DF03E9"/>
    <w:rsid w:val="00DF1107"/>
    <w:rsid w:val="00DF122D"/>
    <w:rsid w:val="00DF123E"/>
    <w:rsid w:val="00DF12A6"/>
    <w:rsid w:val="00DF1579"/>
    <w:rsid w:val="00DF16D3"/>
    <w:rsid w:val="00DF1D21"/>
    <w:rsid w:val="00DF20B6"/>
    <w:rsid w:val="00DF22F2"/>
    <w:rsid w:val="00DF2332"/>
    <w:rsid w:val="00DF2A18"/>
    <w:rsid w:val="00DF2BF8"/>
    <w:rsid w:val="00DF2BF9"/>
    <w:rsid w:val="00DF308D"/>
    <w:rsid w:val="00DF3128"/>
    <w:rsid w:val="00DF37E5"/>
    <w:rsid w:val="00DF3B55"/>
    <w:rsid w:val="00DF3BC9"/>
    <w:rsid w:val="00DF3DA9"/>
    <w:rsid w:val="00DF3DED"/>
    <w:rsid w:val="00DF4495"/>
    <w:rsid w:val="00DF46BE"/>
    <w:rsid w:val="00DF4A2E"/>
    <w:rsid w:val="00DF4B78"/>
    <w:rsid w:val="00DF4D8A"/>
    <w:rsid w:val="00DF5274"/>
    <w:rsid w:val="00DF591C"/>
    <w:rsid w:val="00DF5C5E"/>
    <w:rsid w:val="00DF5D13"/>
    <w:rsid w:val="00DF5DC3"/>
    <w:rsid w:val="00DF5F3B"/>
    <w:rsid w:val="00DF68E4"/>
    <w:rsid w:val="00DF6931"/>
    <w:rsid w:val="00DF6AEF"/>
    <w:rsid w:val="00DF6B5D"/>
    <w:rsid w:val="00DF6DE8"/>
    <w:rsid w:val="00DF6E78"/>
    <w:rsid w:val="00DF7401"/>
    <w:rsid w:val="00DF7E6E"/>
    <w:rsid w:val="00E0022D"/>
    <w:rsid w:val="00E00242"/>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4075"/>
    <w:rsid w:val="00E040EA"/>
    <w:rsid w:val="00E04575"/>
    <w:rsid w:val="00E045C1"/>
    <w:rsid w:val="00E046C6"/>
    <w:rsid w:val="00E0492C"/>
    <w:rsid w:val="00E051DB"/>
    <w:rsid w:val="00E05246"/>
    <w:rsid w:val="00E05330"/>
    <w:rsid w:val="00E054C5"/>
    <w:rsid w:val="00E0584B"/>
    <w:rsid w:val="00E05C6D"/>
    <w:rsid w:val="00E05C98"/>
    <w:rsid w:val="00E060E4"/>
    <w:rsid w:val="00E0649C"/>
    <w:rsid w:val="00E064A1"/>
    <w:rsid w:val="00E0690E"/>
    <w:rsid w:val="00E075FB"/>
    <w:rsid w:val="00E079DE"/>
    <w:rsid w:val="00E07B15"/>
    <w:rsid w:val="00E07DFF"/>
    <w:rsid w:val="00E1036C"/>
    <w:rsid w:val="00E1095F"/>
    <w:rsid w:val="00E10FA7"/>
    <w:rsid w:val="00E10FF2"/>
    <w:rsid w:val="00E110D5"/>
    <w:rsid w:val="00E1113F"/>
    <w:rsid w:val="00E111F1"/>
    <w:rsid w:val="00E1187E"/>
    <w:rsid w:val="00E119EB"/>
    <w:rsid w:val="00E11A92"/>
    <w:rsid w:val="00E11FD2"/>
    <w:rsid w:val="00E1261F"/>
    <w:rsid w:val="00E1271B"/>
    <w:rsid w:val="00E12779"/>
    <w:rsid w:val="00E13046"/>
    <w:rsid w:val="00E1339C"/>
    <w:rsid w:val="00E13468"/>
    <w:rsid w:val="00E13B79"/>
    <w:rsid w:val="00E13DB6"/>
    <w:rsid w:val="00E140C4"/>
    <w:rsid w:val="00E1471D"/>
    <w:rsid w:val="00E1499D"/>
    <w:rsid w:val="00E14C21"/>
    <w:rsid w:val="00E15240"/>
    <w:rsid w:val="00E15874"/>
    <w:rsid w:val="00E15A8F"/>
    <w:rsid w:val="00E15E51"/>
    <w:rsid w:val="00E15F13"/>
    <w:rsid w:val="00E16681"/>
    <w:rsid w:val="00E1691E"/>
    <w:rsid w:val="00E16A5E"/>
    <w:rsid w:val="00E16A9E"/>
    <w:rsid w:val="00E16AD1"/>
    <w:rsid w:val="00E16AFC"/>
    <w:rsid w:val="00E16C92"/>
    <w:rsid w:val="00E16DC9"/>
    <w:rsid w:val="00E16F32"/>
    <w:rsid w:val="00E17169"/>
    <w:rsid w:val="00E17460"/>
    <w:rsid w:val="00E1746C"/>
    <w:rsid w:val="00E1749A"/>
    <w:rsid w:val="00E1775C"/>
    <w:rsid w:val="00E17A0C"/>
    <w:rsid w:val="00E17D56"/>
    <w:rsid w:val="00E17F87"/>
    <w:rsid w:val="00E200EF"/>
    <w:rsid w:val="00E20202"/>
    <w:rsid w:val="00E2020D"/>
    <w:rsid w:val="00E202A8"/>
    <w:rsid w:val="00E20409"/>
    <w:rsid w:val="00E209F0"/>
    <w:rsid w:val="00E20E61"/>
    <w:rsid w:val="00E2143A"/>
    <w:rsid w:val="00E2158F"/>
    <w:rsid w:val="00E21914"/>
    <w:rsid w:val="00E219AB"/>
    <w:rsid w:val="00E22155"/>
    <w:rsid w:val="00E221A6"/>
    <w:rsid w:val="00E225EE"/>
    <w:rsid w:val="00E23943"/>
    <w:rsid w:val="00E23AD4"/>
    <w:rsid w:val="00E23EDE"/>
    <w:rsid w:val="00E240A7"/>
    <w:rsid w:val="00E25210"/>
    <w:rsid w:val="00E252AA"/>
    <w:rsid w:val="00E25393"/>
    <w:rsid w:val="00E25774"/>
    <w:rsid w:val="00E257A6"/>
    <w:rsid w:val="00E257DE"/>
    <w:rsid w:val="00E25AD5"/>
    <w:rsid w:val="00E25E74"/>
    <w:rsid w:val="00E26773"/>
    <w:rsid w:val="00E26AA9"/>
    <w:rsid w:val="00E26CA2"/>
    <w:rsid w:val="00E26D9E"/>
    <w:rsid w:val="00E27017"/>
    <w:rsid w:val="00E27114"/>
    <w:rsid w:val="00E271EE"/>
    <w:rsid w:val="00E2731A"/>
    <w:rsid w:val="00E27554"/>
    <w:rsid w:val="00E2799D"/>
    <w:rsid w:val="00E27C0B"/>
    <w:rsid w:val="00E30270"/>
    <w:rsid w:val="00E304FE"/>
    <w:rsid w:val="00E3059C"/>
    <w:rsid w:val="00E3076A"/>
    <w:rsid w:val="00E30789"/>
    <w:rsid w:val="00E308F4"/>
    <w:rsid w:val="00E310F4"/>
    <w:rsid w:val="00E31330"/>
    <w:rsid w:val="00E317FD"/>
    <w:rsid w:val="00E31C33"/>
    <w:rsid w:val="00E31DA2"/>
    <w:rsid w:val="00E31E73"/>
    <w:rsid w:val="00E31FF4"/>
    <w:rsid w:val="00E32174"/>
    <w:rsid w:val="00E32477"/>
    <w:rsid w:val="00E32495"/>
    <w:rsid w:val="00E324C1"/>
    <w:rsid w:val="00E324C6"/>
    <w:rsid w:val="00E32524"/>
    <w:rsid w:val="00E32843"/>
    <w:rsid w:val="00E32A4A"/>
    <w:rsid w:val="00E32FEA"/>
    <w:rsid w:val="00E330BE"/>
    <w:rsid w:val="00E33144"/>
    <w:rsid w:val="00E33231"/>
    <w:rsid w:val="00E332F0"/>
    <w:rsid w:val="00E3330B"/>
    <w:rsid w:val="00E33399"/>
    <w:rsid w:val="00E333D9"/>
    <w:rsid w:val="00E333DE"/>
    <w:rsid w:val="00E3368E"/>
    <w:rsid w:val="00E3386E"/>
    <w:rsid w:val="00E33B08"/>
    <w:rsid w:val="00E33B81"/>
    <w:rsid w:val="00E33CE8"/>
    <w:rsid w:val="00E348B0"/>
    <w:rsid w:val="00E349D6"/>
    <w:rsid w:val="00E34FBA"/>
    <w:rsid w:val="00E35986"/>
    <w:rsid w:val="00E3598C"/>
    <w:rsid w:val="00E35C1D"/>
    <w:rsid w:val="00E35DA9"/>
    <w:rsid w:val="00E36469"/>
    <w:rsid w:val="00E36A38"/>
    <w:rsid w:val="00E36C31"/>
    <w:rsid w:val="00E36DBF"/>
    <w:rsid w:val="00E3702D"/>
    <w:rsid w:val="00E370BE"/>
    <w:rsid w:val="00E370ED"/>
    <w:rsid w:val="00E37104"/>
    <w:rsid w:val="00E37515"/>
    <w:rsid w:val="00E3761F"/>
    <w:rsid w:val="00E37674"/>
    <w:rsid w:val="00E37B5C"/>
    <w:rsid w:val="00E37E30"/>
    <w:rsid w:val="00E37F65"/>
    <w:rsid w:val="00E4054A"/>
    <w:rsid w:val="00E4055F"/>
    <w:rsid w:val="00E407DB"/>
    <w:rsid w:val="00E40B40"/>
    <w:rsid w:val="00E40EEC"/>
    <w:rsid w:val="00E41052"/>
    <w:rsid w:val="00E419DE"/>
    <w:rsid w:val="00E41BA2"/>
    <w:rsid w:val="00E41C85"/>
    <w:rsid w:val="00E41E60"/>
    <w:rsid w:val="00E4202E"/>
    <w:rsid w:val="00E423E4"/>
    <w:rsid w:val="00E42949"/>
    <w:rsid w:val="00E42974"/>
    <w:rsid w:val="00E42A4E"/>
    <w:rsid w:val="00E42DC4"/>
    <w:rsid w:val="00E430E2"/>
    <w:rsid w:val="00E435EB"/>
    <w:rsid w:val="00E43670"/>
    <w:rsid w:val="00E43681"/>
    <w:rsid w:val="00E43877"/>
    <w:rsid w:val="00E43A8E"/>
    <w:rsid w:val="00E43BBB"/>
    <w:rsid w:val="00E43E3A"/>
    <w:rsid w:val="00E440EF"/>
    <w:rsid w:val="00E4428D"/>
    <w:rsid w:val="00E44416"/>
    <w:rsid w:val="00E44541"/>
    <w:rsid w:val="00E446AF"/>
    <w:rsid w:val="00E44884"/>
    <w:rsid w:val="00E449E9"/>
    <w:rsid w:val="00E44A68"/>
    <w:rsid w:val="00E44CAB"/>
    <w:rsid w:val="00E44E01"/>
    <w:rsid w:val="00E455AF"/>
    <w:rsid w:val="00E4577F"/>
    <w:rsid w:val="00E45A46"/>
    <w:rsid w:val="00E45B65"/>
    <w:rsid w:val="00E46012"/>
    <w:rsid w:val="00E46116"/>
    <w:rsid w:val="00E4612C"/>
    <w:rsid w:val="00E4620F"/>
    <w:rsid w:val="00E463F2"/>
    <w:rsid w:val="00E46464"/>
    <w:rsid w:val="00E4647C"/>
    <w:rsid w:val="00E46926"/>
    <w:rsid w:val="00E46D32"/>
    <w:rsid w:val="00E47732"/>
    <w:rsid w:val="00E47800"/>
    <w:rsid w:val="00E47A96"/>
    <w:rsid w:val="00E47C5E"/>
    <w:rsid w:val="00E47C65"/>
    <w:rsid w:val="00E50370"/>
    <w:rsid w:val="00E5056D"/>
    <w:rsid w:val="00E505BA"/>
    <w:rsid w:val="00E507DD"/>
    <w:rsid w:val="00E50D19"/>
    <w:rsid w:val="00E50EC3"/>
    <w:rsid w:val="00E50F83"/>
    <w:rsid w:val="00E512AF"/>
    <w:rsid w:val="00E5138F"/>
    <w:rsid w:val="00E513B0"/>
    <w:rsid w:val="00E5143F"/>
    <w:rsid w:val="00E51541"/>
    <w:rsid w:val="00E51577"/>
    <w:rsid w:val="00E519CF"/>
    <w:rsid w:val="00E51D0B"/>
    <w:rsid w:val="00E51E19"/>
    <w:rsid w:val="00E51E2B"/>
    <w:rsid w:val="00E51F8C"/>
    <w:rsid w:val="00E5206A"/>
    <w:rsid w:val="00E522FE"/>
    <w:rsid w:val="00E5242F"/>
    <w:rsid w:val="00E5266C"/>
    <w:rsid w:val="00E5285A"/>
    <w:rsid w:val="00E529F6"/>
    <w:rsid w:val="00E53099"/>
    <w:rsid w:val="00E53267"/>
    <w:rsid w:val="00E53482"/>
    <w:rsid w:val="00E53D77"/>
    <w:rsid w:val="00E53E0E"/>
    <w:rsid w:val="00E5400A"/>
    <w:rsid w:val="00E541FD"/>
    <w:rsid w:val="00E545A5"/>
    <w:rsid w:val="00E5464C"/>
    <w:rsid w:val="00E5493A"/>
    <w:rsid w:val="00E54C8C"/>
    <w:rsid w:val="00E54E6A"/>
    <w:rsid w:val="00E559D8"/>
    <w:rsid w:val="00E55CC0"/>
    <w:rsid w:val="00E55FC0"/>
    <w:rsid w:val="00E562BC"/>
    <w:rsid w:val="00E56450"/>
    <w:rsid w:val="00E566C2"/>
    <w:rsid w:val="00E56928"/>
    <w:rsid w:val="00E56BEB"/>
    <w:rsid w:val="00E56E19"/>
    <w:rsid w:val="00E56EC9"/>
    <w:rsid w:val="00E56F22"/>
    <w:rsid w:val="00E5722A"/>
    <w:rsid w:val="00E573F3"/>
    <w:rsid w:val="00E576AE"/>
    <w:rsid w:val="00E57954"/>
    <w:rsid w:val="00E5796A"/>
    <w:rsid w:val="00E57A61"/>
    <w:rsid w:val="00E57B24"/>
    <w:rsid w:val="00E57C2E"/>
    <w:rsid w:val="00E600B0"/>
    <w:rsid w:val="00E6019E"/>
    <w:rsid w:val="00E60308"/>
    <w:rsid w:val="00E60416"/>
    <w:rsid w:val="00E604D1"/>
    <w:rsid w:val="00E60588"/>
    <w:rsid w:val="00E60AA0"/>
    <w:rsid w:val="00E60BEA"/>
    <w:rsid w:val="00E6122F"/>
    <w:rsid w:val="00E6128C"/>
    <w:rsid w:val="00E61564"/>
    <w:rsid w:val="00E615F1"/>
    <w:rsid w:val="00E6163F"/>
    <w:rsid w:val="00E61771"/>
    <w:rsid w:val="00E619E3"/>
    <w:rsid w:val="00E61AA0"/>
    <w:rsid w:val="00E61CF6"/>
    <w:rsid w:val="00E626E6"/>
    <w:rsid w:val="00E6300F"/>
    <w:rsid w:val="00E63312"/>
    <w:rsid w:val="00E63438"/>
    <w:rsid w:val="00E63917"/>
    <w:rsid w:val="00E63A84"/>
    <w:rsid w:val="00E63ACE"/>
    <w:rsid w:val="00E63D1B"/>
    <w:rsid w:val="00E63E47"/>
    <w:rsid w:val="00E63EBC"/>
    <w:rsid w:val="00E641DF"/>
    <w:rsid w:val="00E6436A"/>
    <w:rsid w:val="00E645BC"/>
    <w:rsid w:val="00E64D8C"/>
    <w:rsid w:val="00E65026"/>
    <w:rsid w:val="00E652D5"/>
    <w:rsid w:val="00E65574"/>
    <w:rsid w:val="00E65884"/>
    <w:rsid w:val="00E65BF4"/>
    <w:rsid w:val="00E65F6B"/>
    <w:rsid w:val="00E66360"/>
    <w:rsid w:val="00E66575"/>
    <w:rsid w:val="00E6664C"/>
    <w:rsid w:val="00E6694F"/>
    <w:rsid w:val="00E66A39"/>
    <w:rsid w:val="00E66FEA"/>
    <w:rsid w:val="00E673C3"/>
    <w:rsid w:val="00E677A1"/>
    <w:rsid w:val="00E6797F"/>
    <w:rsid w:val="00E67D66"/>
    <w:rsid w:val="00E70166"/>
    <w:rsid w:val="00E70230"/>
    <w:rsid w:val="00E7066A"/>
    <w:rsid w:val="00E707BB"/>
    <w:rsid w:val="00E709E7"/>
    <w:rsid w:val="00E709E9"/>
    <w:rsid w:val="00E71100"/>
    <w:rsid w:val="00E711F2"/>
    <w:rsid w:val="00E71280"/>
    <w:rsid w:val="00E71436"/>
    <w:rsid w:val="00E71BD6"/>
    <w:rsid w:val="00E71D25"/>
    <w:rsid w:val="00E720B5"/>
    <w:rsid w:val="00E7241C"/>
    <w:rsid w:val="00E724EB"/>
    <w:rsid w:val="00E72624"/>
    <w:rsid w:val="00E72E6A"/>
    <w:rsid w:val="00E733CE"/>
    <w:rsid w:val="00E7377A"/>
    <w:rsid w:val="00E73994"/>
    <w:rsid w:val="00E73A9D"/>
    <w:rsid w:val="00E73DB3"/>
    <w:rsid w:val="00E73E4C"/>
    <w:rsid w:val="00E743EA"/>
    <w:rsid w:val="00E748E4"/>
    <w:rsid w:val="00E74BF6"/>
    <w:rsid w:val="00E74E45"/>
    <w:rsid w:val="00E75196"/>
    <w:rsid w:val="00E754EF"/>
    <w:rsid w:val="00E7576D"/>
    <w:rsid w:val="00E758A4"/>
    <w:rsid w:val="00E75D56"/>
    <w:rsid w:val="00E764FE"/>
    <w:rsid w:val="00E765A8"/>
    <w:rsid w:val="00E7732F"/>
    <w:rsid w:val="00E77F5C"/>
    <w:rsid w:val="00E80519"/>
    <w:rsid w:val="00E80AFB"/>
    <w:rsid w:val="00E80BF9"/>
    <w:rsid w:val="00E80D54"/>
    <w:rsid w:val="00E80F3D"/>
    <w:rsid w:val="00E81173"/>
    <w:rsid w:val="00E8132D"/>
    <w:rsid w:val="00E81572"/>
    <w:rsid w:val="00E81690"/>
    <w:rsid w:val="00E81D34"/>
    <w:rsid w:val="00E81D64"/>
    <w:rsid w:val="00E81F89"/>
    <w:rsid w:val="00E81FCD"/>
    <w:rsid w:val="00E8242C"/>
    <w:rsid w:val="00E82616"/>
    <w:rsid w:val="00E82623"/>
    <w:rsid w:val="00E83085"/>
    <w:rsid w:val="00E83218"/>
    <w:rsid w:val="00E833EA"/>
    <w:rsid w:val="00E83A5F"/>
    <w:rsid w:val="00E83D37"/>
    <w:rsid w:val="00E83E64"/>
    <w:rsid w:val="00E83FA1"/>
    <w:rsid w:val="00E84070"/>
    <w:rsid w:val="00E84130"/>
    <w:rsid w:val="00E8439E"/>
    <w:rsid w:val="00E84984"/>
    <w:rsid w:val="00E84BAC"/>
    <w:rsid w:val="00E84FAA"/>
    <w:rsid w:val="00E85855"/>
    <w:rsid w:val="00E858A3"/>
    <w:rsid w:val="00E85B94"/>
    <w:rsid w:val="00E8615B"/>
    <w:rsid w:val="00E86188"/>
    <w:rsid w:val="00E861E9"/>
    <w:rsid w:val="00E862DB"/>
    <w:rsid w:val="00E8663D"/>
    <w:rsid w:val="00E86F3A"/>
    <w:rsid w:val="00E87039"/>
    <w:rsid w:val="00E87101"/>
    <w:rsid w:val="00E876C4"/>
    <w:rsid w:val="00E87B36"/>
    <w:rsid w:val="00E87C80"/>
    <w:rsid w:val="00E87F4C"/>
    <w:rsid w:val="00E900FD"/>
    <w:rsid w:val="00E9026D"/>
    <w:rsid w:val="00E90584"/>
    <w:rsid w:val="00E909B6"/>
    <w:rsid w:val="00E90D0C"/>
    <w:rsid w:val="00E91280"/>
    <w:rsid w:val="00E912C4"/>
    <w:rsid w:val="00E914B8"/>
    <w:rsid w:val="00E9155C"/>
    <w:rsid w:val="00E91570"/>
    <w:rsid w:val="00E915D0"/>
    <w:rsid w:val="00E9177D"/>
    <w:rsid w:val="00E92074"/>
    <w:rsid w:val="00E921E6"/>
    <w:rsid w:val="00E9243D"/>
    <w:rsid w:val="00E92881"/>
    <w:rsid w:val="00E92A8D"/>
    <w:rsid w:val="00E92B1E"/>
    <w:rsid w:val="00E92B82"/>
    <w:rsid w:val="00E94062"/>
    <w:rsid w:val="00E94287"/>
    <w:rsid w:val="00E942BA"/>
    <w:rsid w:val="00E945FF"/>
    <w:rsid w:val="00E948EA"/>
    <w:rsid w:val="00E94C31"/>
    <w:rsid w:val="00E94D03"/>
    <w:rsid w:val="00E94D2C"/>
    <w:rsid w:val="00E952B9"/>
    <w:rsid w:val="00E955AA"/>
    <w:rsid w:val="00E957FC"/>
    <w:rsid w:val="00E95AEC"/>
    <w:rsid w:val="00E95F46"/>
    <w:rsid w:val="00E960E6"/>
    <w:rsid w:val="00E96230"/>
    <w:rsid w:val="00E96232"/>
    <w:rsid w:val="00E962DE"/>
    <w:rsid w:val="00E96491"/>
    <w:rsid w:val="00E96A98"/>
    <w:rsid w:val="00E96D63"/>
    <w:rsid w:val="00E97690"/>
    <w:rsid w:val="00E9786B"/>
    <w:rsid w:val="00E978D2"/>
    <w:rsid w:val="00E97AD7"/>
    <w:rsid w:val="00E97FDF"/>
    <w:rsid w:val="00EA01C9"/>
    <w:rsid w:val="00EA05ED"/>
    <w:rsid w:val="00EA0E88"/>
    <w:rsid w:val="00EA1835"/>
    <w:rsid w:val="00EA1A98"/>
    <w:rsid w:val="00EA1B83"/>
    <w:rsid w:val="00EA2874"/>
    <w:rsid w:val="00EA2A18"/>
    <w:rsid w:val="00EA2F1D"/>
    <w:rsid w:val="00EA304B"/>
    <w:rsid w:val="00EA310D"/>
    <w:rsid w:val="00EA31FC"/>
    <w:rsid w:val="00EA327D"/>
    <w:rsid w:val="00EA334F"/>
    <w:rsid w:val="00EA380D"/>
    <w:rsid w:val="00EA3BF3"/>
    <w:rsid w:val="00EA3CBA"/>
    <w:rsid w:val="00EA4173"/>
    <w:rsid w:val="00EA41C3"/>
    <w:rsid w:val="00EA45E1"/>
    <w:rsid w:val="00EA4A29"/>
    <w:rsid w:val="00EA4AAB"/>
    <w:rsid w:val="00EA4ADC"/>
    <w:rsid w:val="00EA5270"/>
    <w:rsid w:val="00EA57C2"/>
    <w:rsid w:val="00EA57FF"/>
    <w:rsid w:val="00EA6013"/>
    <w:rsid w:val="00EA6187"/>
    <w:rsid w:val="00EA6338"/>
    <w:rsid w:val="00EA6413"/>
    <w:rsid w:val="00EA649B"/>
    <w:rsid w:val="00EA653B"/>
    <w:rsid w:val="00EA6599"/>
    <w:rsid w:val="00EA6677"/>
    <w:rsid w:val="00EA6A83"/>
    <w:rsid w:val="00EA6AFB"/>
    <w:rsid w:val="00EA6B78"/>
    <w:rsid w:val="00EA765E"/>
    <w:rsid w:val="00EA7675"/>
    <w:rsid w:val="00EA7701"/>
    <w:rsid w:val="00EA7B22"/>
    <w:rsid w:val="00EB003C"/>
    <w:rsid w:val="00EB00C8"/>
    <w:rsid w:val="00EB02B5"/>
    <w:rsid w:val="00EB050C"/>
    <w:rsid w:val="00EB0518"/>
    <w:rsid w:val="00EB0525"/>
    <w:rsid w:val="00EB05D6"/>
    <w:rsid w:val="00EB0736"/>
    <w:rsid w:val="00EB0ED3"/>
    <w:rsid w:val="00EB0F98"/>
    <w:rsid w:val="00EB10F0"/>
    <w:rsid w:val="00EB1749"/>
    <w:rsid w:val="00EB1836"/>
    <w:rsid w:val="00EB1A9B"/>
    <w:rsid w:val="00EB1ED5"/>
    <w:rsid w:val="00EB1F52"/>
    <w:rsid w:val="00EB20A8"/>
    <w:rsid w:val="00EB230B"/>
    <w:rsid w:val="00EB2460"/>
    <w:rsid w:val="00EB24EA"/>
    <w:rsid w:val="00EB2515"/>
    <w:rsid w:val="00EB2712"/>
    <w:rsid w:val="00EB2715"/>
    <w:rsid w:val="00EB2734"/>
    <w:rsid w:val="00EB292D"/>
    <w:rsid w:val="00EB2AD4"/>
    <w:rsid w:val="00EB2F8E"/>
    <w:rsid w:val="00EB33C0"/>
    <w:rsid w:val="00EB34FF"/>
    <w:rsid w:val="00EB358F"/>
    <w:rsid w:val="00EB3729"/>
    <w:rsid w:val="00EB3E02"/>
    <w:rsid w:val="00EB3F04"/>
    <w:rsid w:val="00EB4CCB"/>
    <w:rsid w:val="00EB4D54"/>
    <w:rsid w:val="00EB503B"/>
    <w:rsid w:val="00EB5326"/>
    <w:rsid w:val="00EB5475"/>
    <w:rsid w:val="00EB563A"/>
    <w:rsid w:val="00EB579C"/>
    <w:rsid w:val="00EB5801"/>
    <w:rsid w:val="00EB5ABF"/>
    <w:rsid w:val="00EB5C26"/>
    <w:rsid w:val="00EB5CA6"/>
    <w:rsid w:val="00EB5F95"/>
    <w:rsid w:val="00EB61FB"/>
    <w:rsid w:val="00EB693A"/>
    <w:rsid w:val="00EB6E5A"/>
    <w:rsid w:val="00EB6F29"/>
    <w:rsid w:val="00EB72E6"/>
    <w:rsid w:val="00EB778E"/>
    <w:rsid w:val="00EB7AB8"/>
    <w:rsid w:val="00EB7BB5"/>
    <w:rsid w:val="00EB7E8D"/>
    <w:rsid w:val="00EC024D"/>
    <w:rsid w:val="00EC0527"/>
    <w:rsid w:val="00EC07CB"/>
    <w:rsid w:val="00EC0AEA"/>
    <w:rsid w:val="00EC0EF4"/>
    <w:rsid w:val="00EC12B2"/>
    <w:rsid w:val="00EC15A0"/>
    <w:rsid w:val="00EC1625"/>
    <w:rsid w:val="00EC1A77"/>
    <w:rsid w:val="00EC1E0C"/>
    <w:rsid w:val="00EC203F"/>
    <w:rsid w:val="00EC25D1"/>
    <w:rsid w:val="00EC2762"/>
    <w:rsid w:val="00EC29B9"/>
    <w:rsid w:val="00EC2D53"/>
    <w:rsid w:val="00EC2E5F"/>
    <w:rsid w:val="00EC2EF6"/>
    <w:rsid w:val="00EC311B"/>
    <w:rsid w:val="00EC34E4"/>
    <w:rsid w:val="00EC3A1A"/>
    <w:rsid w:val="00EC3E4D"/>
    <w:rsid w:val="00EC3E95"/>
    <w:rsid w:val="00EC4139"/>
    <w:rsid w:val="00EC4285"/>
    <w:rsid w:val="00EC4589"/>
    <w:rsid w:val="00EC475B"/>
    <w:rsid w:val="00EC498D"/>
    <w:rsid w:val="00EC4D32"/>
    <w:rsid w:val="00EC4F19"/>
    <w:rsid w:val="00EC5310"/>
    <w:rsid w:val="00EC5340"/>
    <w:rsid w:val="00EC58D1"/>
    <w:rsid w:val="00EC5B8E"/>
    <w:rsid w:val="00EC6104"/>
    <w:rsid w:val="00EC6459"/>
    <w:rsid w:val="00EC6DED"/>
    <w:rsid w:val="00EC758B"/>
    <w:rsid w:val="00EC795E"/>
    <w:rsid w:val="00EC7FEF"/>
    <w:rsid w:val="00ED0079"/>
    <w:rsid w:val="00ED056C"/>
    <w:rsid w:val="00ED0672"/>
    <w:rsid w:val="00ED0994"/>
    <w:rsid w:val="00ED0A78"/>
    <w:rsid w:val="00ED0B34"/>
    <w:rsid w:val="00ED1178"/>
    <w:rsid w:val="00ED1586"/>
    <w:rsid w:val="00ED16FA"/>
    <w:rsid w:val="00ED18B7"/>
    <w:rsid w:val="00ED1DE9"/>
    <w:rsid w:val="00ED20D7"/>
    <w:rsid w:val="00ED2129"/>
    <w:rsid w:val="00ED2280"/>
    <w:rsid w:val="00ED24D5"/>
    <w:rsid w:val="00ED27CA"/>
    <w:rsid w:val="00ED2D5D"/>
    <w:rsid w:val="00ED30B3"/>
    <w:rsid w:val="00ED3686"/>
    <w:rsid w:val="00ED36B0"/>
    <w:rsid w:val="00ED3876"/>
    <w:rsid w:val="00ED39DF"/>
    <w:rsid w:val="00ED3CA0"/>
    <w:rsid w:val="00ED3E28"/>
    <w:rsid w:val="00ED3EA0"/>
    <w:rsid w:val="00ED4155"/>
    <w:rsid w:val="00ED4245"/>
    <w:rsid w:val="00ED43AB"/>
    <w:rsid w:val="00ED46D3"/>
    <w:rsid w:val="00ED47EA"/>
    <w:rsid w:val="00ED48F5"/>
    <w:rsid w:val="00ED4C3B"/>
    <w:rsid w:val="00ED4FA0"/>
    <w:rsid w:val="00ED5E99"/>
    <w:rsid w:val="00ED6445"/>
    <w:rsid w:val="00ED65AA"/>
    <w:rsid w:val="00ED6B72"/>
    <w:rsid w:val="00ED6C7F"/>
    <w:rsid w:val="00ED71D0"/>
    <w:rsid w:val="00ED760C"/>
    <w:rsid w:val="00ED7A94"/>
    <w:rsid w:val="00ED7B2E"/>
    <w:rsid w:val="00ED7CC4"/>
    <w:rsid w:val="00EE000C"/>
    <w:rsid w:val="00EE02DA"/>
    <w:rsid w:val="00EE0718"/>
    <w:rsid w:val="00EE0731"/>
    <w:rsid w:val="00EE075F"/>
    <w:rsid w:val="00EE0A22"/>
    <w:rsid w:val="00EE0B2F"/>
    <w:rsid w:val="00EE0C6C"/>
    <w:rsid w:val="00EE0E77"/>
    <w:rsid w:val="00EE0F1F"/>
    <w:rsid w:val="00EE1114"/>
    <w:rsid w:val="00EE126D"/>
    <w:rsid w:val="00EE1344"/>
    <w:rsid w:val="00EE1431"/>
    <w:rsid w:val="00EE1BE8"/>
    <w:rsid w:val="00EE2337"/>
    <w:rsid w:val="00EE254B"/>
    <w:rsid w:val="00EE25D7"/>
    <w:rsid w:val="00EE26B9"/>
    <w:rsid w:val="00EE2A7E"/>
    <w:rsid w:val="00EE3141"/>
    <w:rsid w:val="00EE314E"/>
    <w:rsid w:val="00EE318A"/>
    <w:rsid w:val="00EE3392"/>
    <w:rsid w:val="00EE385C"/>
    <w:rsid w:val="00EE3896"/>
    <w:rsid w:val="00EE38FA"/>
    <w:rsid w:val="00EE3E0A"/>
    <w:rsid w:val="00EE4025"/>
    <w:rsid w:val="00EE41FA"/>
    <w:rsid w:val="00EE46D0"/>
    <w:rsid w:val="00EE48B8"/>
    <w:rsid w:val="00EE4AA6"/>
    <w:rsid w:val="00EE4BBC"/>
    <w:rsid w:val="00EE4F60"/>
    <w:rsid w:val="00EE56D7"/>
    <w:rsid w:val="00EE5794"/>
    <w:rsid w:val="00EE5B8B"/>
    <w:rsid w:val="00EE6D94"/>
    <w:rsid w:val="00EE6DCE"/>
    <w:rsid w:val="00EE6E12"/>
    <w:rsid w:val="00EE71E9"/>
    <w:rsid w:val="00EE7499"/>
    <w:rsid w:val="00EE75D9"/>
    <w:rsid w:val="00EE790C"/>
    <w:rsid w:val="00EE7B97"/>
    <w:rsid w:val="00EE7F90"/>
    <w:rsid w:val="00EF014A"/>
    <w:rsid w:val="00EF036B"/>
    <w:rsid w:val="00EF039E"/>
    <w:rsid w:val="00EF08B0"/>
    <w:rsid w:val="00EF0A70"/>
    <w:rsid w:val="00EF0CEA"/>
    <w:rsid w:val="00EF0D67"/>
    <w:rsid w:val="00EF1023"/>
    <w:rsid w:val="00EF1110"/>
    <w:rsid w:val="00EF1215"/>
    <w:rsid w:val="00EF12B5"/>
    <w:rsid w:val="00EF14B3"/>
    <w:rsid w:val="00EF1526"/>
    <w:rsid w:val="00EF1AAC"/>
    <w:rsid w:val="00EF1EFE"/>
    <w:rsid w:val="00EF1F65"/>
    <w:rsid w:val="00EF2242"/>
    <w:rsid w:val="00EF2252"/>
    <w:rsid w:val="00EF2433"/>
    <w:rsid w:val="00EF29AD"/>
    <w:rsid w:val="00EF2BC1"/>
    <w:rsid w:val="00EF2D93"/>
    <w:rsid w:val="00EF2F8D"/>
    <w:rsid w:val="00EF2FE6"/>
    <w:rsid w:val="00EF338D"/>
    <w:rsid w:val="00EF33DB"/>
    <w:rsid w:val="00EF362A"/>
    <w:rsid w:val="00EF39B8"/>
    <w:rsid w:val="00EF3C35"/>
    <w:rsid w:val="00EF4335"/>
    <w:rsid w:val="00EF4476"/>
    <w:rsid w:val="00EF46F7"/>
    <w:rsid w:val="00EF4912"/>
    <w:rsid w:val="00EF4B16"/>
    <w:rsid w:val="00EF525C"/>
    <w:rsid w:val="00EF5595"/>
    <w:rsid w:val="00EF6550"/>
    <w:rsid w:val="00EF6C56"/>
    <w:rsid w:val="00EF6C96"/>
    <w:rsid w:val="00EF6E77"/>
    <w:rsid w:val="00EF713E"/>
    <w:rsid w:val="00EF7996"/>
    <w:rsid w:val="00EF7AA0"/>
    <w:rsid w:val="00F0048B"/>
    <w:rsid w:val="00F00950"/>
    <w:rsid w:val="00F00A0D"/>
    <w:rsid w:val="00F0139D"/>
    <w:rsid w:val="00F01623"/>
    <w:rsid w:val="00F01C0C"/>
    <w:rsid w:val="00F02192"/>
    <w:rsid w:val="00F02423"/>
    <w:rsid w:val="00F02435"/>
    <w:rsid w:val="00F02855"/>
    <w:rsid w:val="00F028B0"/>
    <w:rsid w:val="00F02E8F"/>
    <w:rsid w:val="00F02EE5"/>
    <w:rsid w:val="00F02FE2"/>
    <w:rsid w:val="00F030DE"/>
    <w:rsid w:val="00F038D9"/>
    <w:rsid w:val="00F0401F"/>
    <w:rsid w:val="00F0406F"/>
    <w:rsid w:val="00F041D5"/>
    <w:rsid w:val="00F042E5"/>
    <w:rsid w:val="00F0437C"/>
    <w:rsid w:val="00F04514"/>
    <w:rsid w:val="00F04555"/>
    <w:rsid w:val="00F04702"/>
    <w:rsid w:val="00F04792"/>
    <w:rsid w:val="00F04BAD"/>
    <w:rsid w:val="00F0506F"/>
    <w:rsid w:val="00F050CA"/>
    <w:rsid w:val="00F05322"/>
    <w:rsid w:val="00F0538B"/>
    <w:rsid w:val="00F053B2"/>
    <w:rsid w:val="00F05577"/>
    <w:rsid w:val="00F0584E"/>
    <w:rsid w:val="00F05A19"/>
    <w:rsid w:val="00F061A9"/>
    <w:rsid w:val="00F067E5"/>
    <w:rsid w:val="00F069DC"/>
    <w:rsid w:val="00F06CE9"/>
    <w:rsid w:val="00F06D48"/>
    <w:rsid w:val="00F06D8C"/>
    <w:rsid w:val="00F0772A"/>
    <w:rsid w:val="00F079A6"/>
    <w:rsid w:val="00F07BB0"/>
    <w:rsid w:val="00F07C38"/>
    <w:rsid w:val="00F07D04"/>
    <w:rsid w:val="00F07F21"/>
    <w:rsid w:val="00F1071F"/>
    <w:rsid w:val="00F10847"/>
    <w:rsid w:val="00F10857"/>
    <w:rsid w:val="00F108BC"/>
    <w:rsid w:val="00F10A37"/>
    <w:rsid w:val="00F10B3C"/>
    <w:rsid w:val="00F10B4E"/>
    <w:rsid w:val="00F10C0D"/>
    <w:rsid w:val="00F111AB"/>
    <w:rsid w:val="00F112FF"/>
    <w:rsid w:val="00F11574"/>
    <w:rsid w:val="00F116EE"/>
    <w:rsid w:val="00F11DEF"/>
    <w:rsid w:val="00F11E8A"/>
    <w:rsid w:val="00F11EBA"/>
    <w:rsid w:val="00F11FB7"/>
    <w:rsid w:val="00F11FC4"/>
    <w:rsid w:val="00F121DA"/>
    <w:rsid w:val="00F123C9"/>
    <w:rsid w:val="00F1242F"/>
    <w:rsid w:val="00F1251B"/>
    <w:rsid w:val="00F12577"/>
    <w:rsid w:val="00F12615"/>
    <w:rsid w:val="00F128C4"/>
    <w:rsid w:val="00F12AD6"/>
    <w:rsid w:val="00F134A5"/>
    <w:rsid w:val="00F13973"/>
    <w:rsid w:val="00F139EE"/>
    <w:rsid w:val="00F13A6E"/>
    <w:rsid w:val="00F13DB2"/>
    <w:rsid w:val="00F13DC4"/>
    <w:rsid w:val="00F13F0C"/>
    <w:rsid w:val="00F150FD"/>
    <w:rsid w:val="00F158E0"/>
    <w:rsid w:val="00F15C6C"/>
    <w:rsid w:val="00F15FED"/>
    <w:rsid w:val="00F16780"/>
    <w:rsid w:val="00F168BF"/>
    <w:rsid w:val="00F16C83"/>
    <w:rsid w:val="00F16D13"/>
    <w:rsid w:val="00F16F3B"/>
    <w:rsid w:val="00F175D6"/>
    <w:rsid w:val="00F179B8"/>
    <w:rsid w:val="00F17C3A"/>
    <w:rsid w:val="00F17DB9"/>
    <w:rsid w:val="00F2000B"/>
    <w:rsid w:val="00F2056E"/>
    <w:rsid w:val="00F20BFD"/>
    <w:rsid w:val="00F20C23"/>
    <w:rsid w:val="00F20D69"/>
    <w:rsid w:val="00F20EF8"/>
    <w:rsid w:val="00F21355"/>
    <w:rsid w:val="00F215A0"/>
    <w:rsid w:val="00F215C2"/>
    <w:rsid w:val="00F21AC8"/>
    <w:rsid w:val="00F21DFE"/>
    <w:rsid w:val="00F21E1B"/>
    <w:rsid w:val="00F21F94"/>
    <w:rsid w:val="00F22055"/>
    <w:rsid w:val="00F22749"/>
    <w:rsid w:val="00F2322D"/>
    <w:rsid w:val="00F23357"/>
    <w:rsid w:val="00F233D2"/>
    <w:rsid w:val="00F23D2C"/>
    <w:rsid w:val="00F2457F"/>
    <w:rsid w:val="00F24BCF"/>
    <w:rsid w:val="00F252BA"/>
    <w:rsid w:val="00F25670"/>
    <w:rsid w:val="00F256BA"/>
    <w:rsid w:val="00F25AEB"/>
    <w:rsid w:val="00F25B61"/>
    <w:rsid w:val="00F25D5B"/>
    <w:rsid w:val="00F25E84"/>
    <w:rsid w:val="00F25EF5"/>
    <w:rsid w:val="00F265A5"/>
    <w:rsid w:val="00F265CF"/>
    <w:rsid w:val="00F26623"/>
    <w:rsid w:val="00F26693"/>
    <w:rsid w:val="00F267FB"/>
    <w:rsid w:val="00F26E98"/>
    <w:rsid w:val="00F26E9A"/>
    <w:rsid w:val="00F26E9B"/>
    <w:rsid w:val="00F2707B"/>
    <w:rsid w:val="00F270B6"/>
    <w:rsid w:val="00F27196"/>
    <w:rsid w:val="00F27255"/>
    <w:rsid w:val="00F27368"/>
    <w:rsid w:val="00F27AC7"/>
    <w:rsid w:val="00F300AA"/>
    <w:rsid w:val="00F301A8"/>
    <w:rsid w:val="00F303E3"/>
    <w:rsid w:val="00F306DA"/>
    <w:rsid w:val="00F30F2D"/>
    <w:rsid w:val="00F31303"/>
    <w:rsid w:val="00F319C1"/>
    <w:rsid w:val="00F32571"/>
    <w:rsid w:val="00F326B6"/>
    <w:rsid w:val="00F32C21"/>
    <w:rsid w:val="00F32E6F"/>
    <w:rsid w:val="00F32F86"/>
    <w:rsid w:val="00F33011"/>
    <w:rsid w:val="00F339BB"/>
    <w:rsid w:val="00F33A23"/>
    <w:rsid w:val="00F33C60"/>
    <w:rsid w:val="00F33CA8"/>
    <w:rsid w:val="00F33D25"/>
    <w:rsid w:val="00F33FDE"/>
    <w:rsid w:val="00F34347"/>
    <w:rsid w:val="00F3449A"/>
    <w:rsid w:val="00F345EE"/>
    <w:rsid w:val="00F34A20"/>
    <w:rsid w:val="00F35330"/>
    <w:rsid w:val="00F356DF"/>
    <w:rsid w:val="00F35785"/>
    <w:rsid w:val="00F359DC"/>
    <w:rsid w:val="00F35CEF"/>
    <w:rsid w:val="00F36082"/>
    <w:rsid w:val="00F3623F"/>
    <w:rsid w:val="00F363A4"/>
    <w:rsid w:val="00F364E3"/>
    <w:rsid w:val="00F365C1"/>
    <w:rsid w:val="00F366BD"/>
    <w:rsid w:val="00F36A08"/>
    <w:rsid w:val="00F36B5B"/>
    <w:rsid w:val="00F36B96"/>
    <w:rsid w:val="00F36C65"/>
    <w:rsid w:val="00F36D40"/>
    <w:rsid w:val="00F36DC2"/>
    <w:rsid w:val="00F37099"/>
    <w:rsid w:val="00F37245"/>
    <w:rsid w:val="00F37268"/>
    <w:rsid w:val="00F37270"/>
    <w:rsid w:val="00F375A0"/>
    <w:rsid w:val="00F37817"/>
    <w:rsid w:val="00F37AF8"/>
    <w:rsid w:val="00F37C24"/>
    <w:rsid w:val="00F4019A"/>
    <w:rsid w:val="00F408E5"/>
    <w:rsid w:val="00F40FF6"/>
    <w:rsid w:val="00F4124C"/>
    <w:rsid w:val="00F417AA"/>
    <w:rsid w:val="00F41855"/>
    <w:rsid w:val="00F419BE"/>
    <w:rsid w:val="00F419E3"/>
    <w:rsid w:val="00F41C66"/>
    <w:rsid w:val="00F41DBB"/>
    <w:rsid w:val="00F41E9E"/>
    <w:rsid w:val="00F42088"/>
    <w:rsid w:val="00F4210D"/>
    <w:rsid w:val="00F42288"/>
    <w:rsid w:val="00F422DD"/>
    <w:rsid w:val="00F42459"/>
    <w:rsid w:val="00F426B8"/>
    <w:rsid w:val="00F4276A"/>
    <w:rsid w:val="00F4295E"/>
    <w:rsid w:val="00F42AD8"/>
    <w:rsid w:val="00F42BD4"/>
    <w:rsid w:val="00F42FE9"/>
    <w:rsid w:val="00F433E7"/>
    <w:rsid w:val="00F43D31"/>
    <w:rsid w:val="00F440C9"/>
    <w:rsid w:val="00F440CC"/>
    <w:rsid w:val="00F44203"/>
    <w:rsid w:val="00F4436E"/>
    <w:rsid w:val="00F444FE"/>
    <w:rsid w:val="00F44529"/>
    <w:rsid w:val="00F446A7"/>
    <w:rsid w:val="00F44D1A"/>
    <w:rsid w:val="00F44D6A"/>
    <w:rsid w:val="00F44FDE"/>
    <w:rsid w:val="00F45668"/>
    <w:rsid w:val="00F457DC"/>
    <w:rsid w:val="00F45AAB"/>
    <w:rsid w:val="00F45B8C"/>
    <w:rsid w:val="00F45E3E"/>
    <w:rsid w:val="00F45EA1"/>
    <w:rsid w:val="00F45FA5"/>
    <w:rsid w:val="00F46082"/>
    <w:rsid w:val="00F463CE"/>
    <w:rsid w:val="00F46642"/>
    <w:rsid w:val="00F47030"/>
    <w:rsid w:val="00F4756D"/>
    <w:rsid w:val="00F47643"/>
    <w:rsid w:val="00F4770B"/>
    <w:rsid w:val="00F477E1"/>
    <w:rsid w:val="00F47A28"/>
    <w:rsid w:val="00F47B67"/>
    <w:rsid w:val="00F47C7F"/>
    <w:rsid w:val="00F47CB8"/>
    <w:rsid w:val="00F47D5D"/>
    <w:rsid w:val="00F50167"/>
    <w:rsid w:val="00F50B7E"/>
    <w:rsid w:val="00F50C16"/>
    <w:rsid w:val="00F50E72"/>
    <w:rsid w:val="00F511A5"/>
    <w:rsid w:val="00F5136F"/>
    <w:rsid w:val="00F51E8A"/>
    <w:rsid w:val="00F5231F"/>
    <w:rsid w:val="00F524D0"/>
    <w:rsid w:val="00F524D3"/>
    <w:rsid w:val="00F5271D"/>
    <w:rsid w:val="00F52772"/>
    <w:rsid w:val="00F52984"/>
    <w:rsid w:val="00F52B01"/>
    <w:rsid w:val="00F52C96"/>
    <w:rsid w:val="00F52D9A"/>
    <w:rsid w:val="00F53417"/>
    <w:rsid w:val="00F534D7"/>
    <w:rsid w:val="00F537DB"/>
    <w:rsid w:val="00F5394E"/>
    <w:rsid w:val="00F53B50"/>
    <w:rsid w:val="00F54122"/>
    <w:rsid w:val="00F541E2"/>
    <w:rsid w:val="00F54553"/>
    <w:rsid w:val="00F5492E"/>
    <w:rsid w:val="00F54DB6"/>
    <w:rsid w:val="00F54EB6"/>
    <w:rsid w:val="00F54F7F"/>
    <w:rsid w:val="00F5513D"/>
    <w:rsid w:val="00F55335"/>
    <w:rsid w:val="00F554A1"/>
    <w:rsid w:val="00F555E8"/>
    <w:rsid w:val="00F556E1"/>
    <w:rsid w:val="00F55911"/>
    <w:rsid w:val="00F559DE"/>
    <w:rsid w:val="00F55AEE"/>
    <w:rsid w:val="00F55D96"/>
    <w:rsid w:val="00F55F61"/>
    <w:rsid w:val="00F55F69"/>
    <w:rsid w:val="00F561ED"/>
    <w:rsid w:val="00F5687E"/>
    <w:rsid w:val="00F56A77"/>
    <w:rsid w:val="00F56C75"/>
    <w:rsid w:val="00F56D07"/>
    <w:rsid w:val="00F56EC0"/>
    <w:rsid w:val="00F56EF2"/>
    <w:rsid w:val="00F57184"/>
    <w:rsid w:val="00F57764"/>
    <w:rsid w:val="00F57C44"/>
    <w:rsid w:val="00F57CE7"/>
    <w:rsid w:val="00F57F56"/>
    <w:rsid w:val="00F600C6"/>
    <w:rsid w:val="00F601EF"/>
    <w:rsid w:val="00F60925"/>
    <w:rsid w:val="00F610DB"/>
    <w:rsid w:val="00F61146"/>
    <w:rsid w:val="00F61885"/>
    <w:rsid w:val="00F61950"/>
    <w:rsid w:val="00F61C8B"/>
    <w:rsid w:val="00F62053"/>
    <w:rsid w:val="00F620B7"/>
    <w:rsid w:val="00F6267C"/>
    <w:rsid w:val="00F628DE"/>
    <w:rsid w:val="00F634BC"/>
    <w:rsid w:val="00F63B44"/>
    <w:rsid w:val="00F63E7A"/>
    <w:rsid w:val="00F644DA"/>
    <w:rsid w:val="00F6464B"/>
    <w:rsid w:val="00F64736"/>
    <w:rsid w:val="00F64A11"/>
    <w:rsid w:val="00F64C1E"/>
    <w:rsid w:val="00F64E5D"/>
    <w:rsid w:val="00F64F30"/>
    <w:rsid w:val="00F65335"/>
    <w:rsid w:val="00F653A3"/>
    <w:rsid w:val="00F65437"/>
    <w:rsid w:val="00F6546A"/>
    <w:rsid w:val="00F6589A"/>
    <w:rsid w:val="00F65AA0"/>
    <w:rsid w:val="00F65D91"/>
    <w:rsid w:val="00F65EEC"/>
    <w:rsid w:val="00F6627E"/>
    <w:rsid w:val="00F665B3"/>
    <w:rsid w:val="00F667D9"/>
    <w:rsid w:val="00F66913"/>
    <w:rsid w:val="00F66955"/>
    <w:rsid w:val="00F66A47"/>
    <w:rsid w:val="00F66AEA"/>
    <w:rsid w:val="00F66E20"/>
    <w:rsid w:val="00F66E96"/>
    <w:rsid w:val="00F66F3D"/>
    <w:rsid w:val="00F6733A"/>
    <w:rsid w:val="00F676D4"/>
    <w:rsid w:val="00F67BF9"/>
    <w:rsid w:val="00F67BFE"/>
    <w:rsid w:val="00F67E3B"/>
    <w:rsid w:val="00F700FE"/>
    <w:rsid w:val="00F70133"/>
    <w:rsid w:val="00F70223"/>
    <w:rsid w:val="00F7032C"/>
    <w:rsid w:val="00F705EE"/>
    <w:rsid w:val="00F70669"/>
    <w:rsid w:val="00F70890"/>
    <w:rsid w:val="00F709DE"/>
    <w:rsid w:val="00F711DD"/>
    <w:rsid w:val="00F71370"/>
    <w:rsid w:val="00F7162A"/>
    <w:rsid w:val="00F71ACD"/>
    <w:rsid w:val="00F71C07"/>
    <w:rsid w:val="00F72062"/>
    <w:rsid w:val="00F7234C"/>
    <w:rsid w:val="00F7249D"/>
    <w:rsid w:val="00F724BA"/>
    <w:rsid w:val="00F7252B"/>
    <w:rsid w:val="00F729CF"/>
    <w:rsid w:val="00F72C14"/>
    <w:rsid w:val="00F731DF"/>
    <w:rsid w:val="00F7335A"/>
    <w:rsid w:val="00F7355B"/>
    <w:rsid w:val="00F73A76"/>
    <w:rsid w:val="00F740DD"/>
    <w:rsid w:val="00F742DD"/>
    <w:rsid w:val="00F743A9"/>
    <w:rsid w:val="00F74628"/>
    <w:rsid w:val="00F74EC3"/>
    <w:rsid w:val="00F74F27"/>
    <w:rsid w:val="00F755D5"/>
    <w:rsid w:val="00F7571F"/>
    <w:rsid w:val="00F75775"/>
    <w:rsid w:val="00F75D5C"/>
    <w:rsid w:val="00F75E2E"/>
    <w:rsid w:val="00F76085"/>
    <w:rsid w:val="00F76395"/>
    <w:rsid w:val="00F76ACD"/>
    <w:rsid w:val="00F76EFB"/>
    <w:rsid w:val="00F76F16"/>
    <w:rsid w:val="00F7753A"/>
    <w:rsid w:val="00F77771"/>
    <w:rsid w:val="00F77BE3"/>
    <w:rsid w:val="00F77FF2"/>
    <w:rsid w:val="00F801F1"/>
    <w:rsid w:val="00F8022E"/>
    <w:rsid w:val="00F807ED"/>
    <w:rsid w:val="00F80B73"/>
    <w:rsid w:val="00F80CF2"/>
    <w:rsid w:val="00F8111B"/>
    <w:rsid w:val="00F81195"/>
    <w:rsid w:val="00F815FE"/>
    <w:rsid w:val="00F81812"/>
    <w:rsid w:val="00F81E16"/>
    <w:rsid w:val="00F81F8E"/>
    <w:rsid w:val="00F82024"/>
    <w:rsid w:val="00F8257C"/>
    <w:rsid w:val="00F82841"/>
    <w:rsid w:val="00F829A2"/>
    <w:rsid w:val="00F82BFC"/>
    <w:rsid w:val="00F82D33"/>
    <w:rsid w:val="00F82E10"/>
    <w:rsid w:val="00F82FE7"/>
    <w:rsid w:val="00F83319"/>
    <w:rsid w:val="00F83549"/>
    <w:rsid w:val="00F8376F"/>
    <w:rsid w:val="00F839EE"/>
    <w:rsid w:val="00F83CDD"/>
    <w:rsid w:val="00F84030"/>
    <w:rsid w:val="00F84365"/>
    <w:rsid w:val="00F845B1"/>
    <w:rsid w:val="00F845DA"/>
    <w:rsid w:val="00F84729"/>
    <w:rsid w:val="00F84F61"/>
    <w:rsid w:val="00F850C0"/>
    <w:rsid w:val="00F858D6"/>
    <w:rsid w:val="00F858FF"/>
    <w:rsid w:val="00F85AF4"/>
    <w:rsid w:val="00F85D31"/>
    <w:rsid w:val="00F86168"/>
    <w:rsid w:val="00F86461"/>
    <w:rsid w:val="00F866D7"/>
    <w:rsid w:val="00F86986"/>
    <w:rsid w:val="00F86B31"/>
    <w:rsid w:val="00F86C54"/>
    <w:rsid w:val="00F86E77"/>
    <w:rsid w:val="00F86E7D"/>
    <w:rsid w:val="00F87172"/>
    <w:rsid w:val="00F871DA"/>
    <w:rsid w:val="00F872BC"/>
    <w:rsid w:val="00F87589"/>
    <w:rsid w:val="00F877F4"/>
    <w:rsid w:val="00F87C05"/>
    <w:rsid w:val="00F915A7"/>
    <w:rsid w:val="00F9178C"/>
    <w:rsid w:val="00F919BB"/>
    <w:rsid w:val="00F91F07"/>
    <w:rsid w:val="00F92529"/>
    <w:rsid w:val="00F92969"/>
    <w:rsid w:val="00F92ECD"/>
    <w:rsid w:val="00F93467"/>
    <w:rsid w:val="00F93659"/>
    <w:rsid w:val="00F93712"/>
    <w:rsid w:val="00F93D50"/>
    <w:rsid w:val="00F93F10"/>
    <w:rsid w:val="00F942F1"/>
    <w:rsid w:val="00F9453D"/>
    <w:rsid w:val="00F94684"/>
    <w:rsid w:val="00F94A38"/>
    <w:rsid w:val="00F95455"/>
    <w:rsid w:val="00F95BDB"/>
    <w:rsid w:val="00F96018"/>
    <w:rsid w:val="00F960E6"/>
    <w:rsid w:val="00F969CF"/>
    <w:rsid w:val="00F96D7C"/>
    <w:rsid w:val="00F9718D"/>
    <w:rsid w:val="00F97486"/>
    <w:rsid w:val="00F97AC8"/>
    <w:rsid w:val="00F97E52"/>
    <w:rsid w:val="00FA01F1"/>
    <w:rsid w:val="00FA0F4C"/>
    <w:rsid w:val="00FA11AB"/>
    <w:rsid w:val="00FA11DC"/>
    <w:rsid w:val="00FA1447"/>
    <w:rsid w:val="00FA15AA"/>
    <w:rsid w:val="00FA185D"/>
    <w:rsid w:val="00FA1AFB"/>
    <w:rsid w:val="00FA1E2E"/>
    <w:rsid w:val="00FA2033"/>
    <w:rsid w:val="00FA2265"/>
    <w:rsid w:val="00FA2630"/>
    <w:rsid w:val="00FA294C"/>
    <w:rsid w:val="00FA2A4D"/>
    <w:rsid w:val="00FA2B84"/>
    <w:rsid w:val="00FA3524"/>
    <w:rsid w:val="00FA3587"/>
    <w:rsid w:val="00FA35AA"/>
    <w:rsid w:val="00FA3EA8"/>
    <w:rsid w:val="00FA3F61"/>
    <w:rsid w:val="00FA4575"/>
    <w:rsid w:val="00FA56EB"/>
    <w:rsid w:val="00FA5CC0"/>
    <w:rsid w:val="00FA5D2B"/>
    <w:rsid w:val="00FA64F0"/>
    <w:rsid w:val="00FA6C33"/>
    <w:rsid w:val="00FA705F"/>
    <w:rsid w:val="00FA70C4"/>
    <w:rsid w:val="00FA75FD"/>
    <w:rsid w:val="00FA7764"/>
    <w:rsid w:val="00FA7B6F"/>
    <w:rsid w:val="00FA7E33"/>
    <w:rsid w:val="00FB01E3"/>
    <w:rsid w:val="00FB05A9"/>
    <w:rsid w:val="00FB0604"/>
    <w:rsid w:val="00FB0843"/>
    <w:rsid w:val="00FB1052"/>
    <w:rsid w:val="00FB114E"/>
    <w:rsid w:val="00FB12F5"/>
    <w:rsid w:val="00FB1429"/>
    <w:rsid w:val="00FB147E"/>
    <w:rsid w:val="00FB1769"/>
    <w:rsid w:val="00FB18E8"/>
    <w:rsid w:val="00FB1F0E"/>
    <w:rsid w:val="00FB22C1"/>
    <w:rsid w:val="00FB22C9"/>
    <w:rsid w:val="00FB2434"/>
    <w:rsid w:val="00FB2537"/>
    <w:rsid w:val="00FB2792"/>
    <w:rsid w:val="00FB284B"/>
    <w:rsid w:val="00FB2D07"/>
    <w:rsid w:val="00FB3407"/>
    <w:rsid w:val="00FB3734"/>
    <w:rsid w:val="00FB4676"/>
    <w:rsid w:val="00FB4A1B"/>
    <w:rsid w:val="00FB4AA6"/>
    <w:rsid w:val="00FB500A"/>
    <w:rsid w:val="00FB53C6"/>
    <w:rsid w:val="00FB574A"/>
    <w:rsid w:val="00FB583B"/>
    <w:rsid w:val="00FB5980"/>
    <w:rsid w:val="00FB5D84"/>
    <w:rsid w:val="00FB5EB1"/>
    <w:rsid w:val="00FB624D"/>
    <w:rsid w:val="00FB6475"/>
    <w:rsid w:val="00FB692D"/>
    <w:rsid w:val="00FB69C8"/>
    <w:rsid w:val="00FB713D"/>
    <w:rsid w:val="00FB7411"/>
    <w:rsid w:val="00FB7E57"/>
    <w:rsid w:val="00FC01D6"/>
    <w:rsid w:val="00FC0340"/>
    <w:rsid w:val="00FC03A0"/>
    <w:rsid w:val="00FC051C"/>
    <w:rsid w:val="00FC07DF"/>
    <w:rsid w:val="00FC0D1E"/>
    <w:rsid w:val="00FC0E8A"/>
    <w:rsid w:val="00FC1096"/>
    <w:rsid w:val="00FC1344"/>
    <w:rsid w:val="00FC1494"/>
    <w:rsid w:val="00FC1578"/>
    <w:rsid w:val="00FC1814"/>
    <w:rsid w:val="00FC1872"/>
    <w:rsid w:val="00FC1930"/>
    <w:rsid w:val="00FC1A2F"/>
    <w:rsid w:val="00FC1D5A"/>
    <w:rsid w:val="00FC1E99"/>
    <w:rsid w:val="00FC24A5"/>
    <w:rsid w:val="00FC2AE8"/>
    <w:rsid w:val="00FC2BC1"/>
    <w:rsid w:val="00FC2CD1"/>
    <w:rsid w:val="00FC2D53"/>
    <w:rsid w:val="00FC3388"/>
    <w:rsid w:val="00FC3958"/>
    <w:rsid w:val="00FC3C5A"/>
    <w:rsid w:val="00FC3F2E"/>
    <w:rsid w:val="00FC440B"/>
    <w:rsid w:val="00FC4412"/>
    <w:rsid w:val="00FC4626"/>
    <w:rsid w:val="00FC46D3"/>
    <w:rsid w:val="00FC46DC"/>
    <w:rsid w:val="00FC47E5"/>
    <w:rsid w:val="00FC4D28"/>
    <w:rsid w:val="00FC4F43"/>
    <w:rsid w:val="00FC51E7"/>
    <w:rsid w:val="00FC56A4"/>
    <w:rsid w:val="00FC5A20"/>
    <w:rsid w:val="00FC5BDD"/>
    <w:rsid w:val="00FC5FFE"/>
    <w:rsid w:val="00FC6634"/>
    <w:rsid w:val="00FC681D"/>
    <w:rsid w:val="00FC6B08"/>
    <w:rsid w:val="00FC7AA6"/>
    <w:rsid w:val="00FC7DA3"/>
    <w:rsid w:val="00FC7DE4"/>
    <w:rsid w:val="00FD0B05"/>
    <w:rsid w:val="00FD100E"/>
    <w:rsid w:val="00FD1468"/>
    <w:rsid w:val="00FD171D"/>
    <w:rsid w:val="00FD1FB2"/>
    <w:rsid w:val="00FD1FE2"/>
    <w:rsid w:val="00FD2034"/>
    <w:rsid w:val="00FD26F1"/>
    <w:rsid w:val="00FD2710"/>
    <w:rsid w:val="00FD2796"/>
    <w:rsid w:val="00FD2C30"/>
    <w:rsid w:val="00FD2E13"/>
    <w:rsid w:val="00FD3219"/>
    <w:rsid w:val="00FD3533"/>
    <w:rsid w:val="00FD37A9"/>
    <w:rsid w:val="00FD3AA7"/>
    <w:rsid w:val="00FD3E8C"/>
    <w:rsid w:val="00FD40C5"/>
    <w:rsid w:val="00FD45A8"/>
    <w:rsid w:val="00FD4992"/>
    <w:rsid w:val="00FD4B6F"/>
    <w:rsid w:val="00FD4F53"/>
    <w:rsid w:val="00FD5016"/>
    <w:rsid w:val="00FD53C9"/>
    <w:rsid w:val="00FD59BB"/>
    <w:rsid w:val="00FD59DD"/>
    <w:rsid w:val="00FD6037"/>
    <w:rsid w:val="00FD6384"/>
    <w:rsid w:val="00FD63CD"/>
    <w:rsid w:val="00FD6977"/>
    <w:rsid w:val="00FD6CDC"/>
    <w:rsid w:val="00FD6E66"/>
    <w:rsid w:val="00FD6F6D"/>
    <w:rsid w:val="00FD7056"/>
    <w:rsid w:val="00FD7082"/>
    <w:rsid w:val="00FD7685"/>
    <w:rsid w:val="00FD76C4"/>
    <w:rsid w:val="00FD78EF"/>
    <w:rsid w:val="00FD7C13"/>
    <w:rsid w:val="00FD7EC7"/>
    <w:rsid w:val="00FE035F"/>
    <w:rsid w:val="00FE08D8"/>
    <w:rsid w:val="00FE0991"/>
    <w:rsid w:val="00FE09E5"/>
    <w:rsid w:val="00FE0A6C"/>
    <w:rsid w:val="00FE0DF5"/>
    <w:rsid w:val="00FE0F06"/>
    <w:rsid w:val="00FE133C"/>
    <w:rsid w:val="00FE16F3"/>
    <w:rsid w:val="00FE1A4D"/>
    <w:rsid w:val="00FE203B"/>
    <w:rsid w:val="00FE235C"/>
    <w:rsid w:val="00FE2E53"/>
    <w:rsid w:val="00FE2F24"/>
    <w:rsid w:val="00FE3E10"/>
    <w:rsid w:val="00FE469F"/>
    <w:rsid w:val="00FE4772"/>
    <w:rsid w:val="00FE4942"/>
    <w:rsid w:val="00FE4CB3"/>
    <w:rsid w:val="00FE4E19"/>
    <w:rsid w:val="00FE4FB6"/>
    <w:rsid w:val="00FE58C5"/>
    <w:rsid w:val="00FE59A7"/>
    <w:rsid w:val="00FE5B81"/>
    <w:rsid w:val="00FE6817"/>
    <w:rsid w:val="00FE6AAB"/>
    <w:rsid w:val="00FE70C5"/>
    <w:rsid w:val="00FE70DE"/>
    <w:rsid w:val="00FE728F"/>
    <w:rsid w:val="00FE7421"/>
    <w:rsid w:val="00FE7509"/>
    <w:rsid w:val="00FE7A24"/>
    <w:rsid w:val="00FE7F74"/>
    <w:rsid w:val="00FF0483"/>
    <w:rsid w:val="00FF0C2B"/>
    <w:rsid w:val="00FF0C4B"/>
    <w:rsid w:val="00FF159D"/>
    <w:rsid w:val="00FF16ED"/>
    <w:rsid w:val="00FF2036"/>
    <w:rsid w:val="00FF21F5"/>
    <w:rsid w:val="00FF2203"/>
    <w:rsid w:val="00FF23F2"/>
    <w:rsid w:val="00FF2474"/>
    <w:rsid w:val="00FF2636"/>
    <w:rsid w:val="00FF2692"/>
    <w:rsid w:val="00FF2850"/>
    <w:rsid w:val="00FF2917"/>
    <w:rsid w:val="00FF2E5D"/>
    <w:rsid w:val="00FF3350"/>
    <w:rsid w:val="00FF4014"/>
    <w:rsid w:val="00FF4355"/>
    <w:rsid w:val="00FF44CE"/>
    <w:rsid w:val="00FF4E9D"/>
    <w:rsid w:val="00FF4FB5"/>
    <w:rsid w:val="00FF542E"/>
    <w:rsid w:val="00FF6153"/>
    <w:rsid w:val="00FF61E9"/>
    <w:rsid w:val="00FF6587"/>
    <w:rsid w:val="00FF66A7"/>
    <w:rsid w:val="00FF680B"/>
    <w:rsid w:val="00FF68F7"/>
    <w:rsid w:val="00FF6D88"/>
    <w:rsid w:val="00FF6DC3"/>
    <w:rsid w:val="00FF6F83"/>
    <w:rsid w:val="00FF7039"/>
    <w:rsid w:val="00FF71B1"/>
    <w:rsid w:val="00FF72DD"/>
    <w:rsid w:val="00FF740D"/>
    <w:rsid w:val="00FF7726"/>
    <w:rsid w:val="00FF795C"/>
    <w:rsid w:val="00FF7BE5"/>
    <w:rsid w:val="00FF7B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622AF"/>
  <w15:docId w15:val="{01EF04E4-A961-42C1-9D5A-B1685675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B078F"/>
    <w:rPr>
      <w:rFonts w:ascii="Arial" w:hAnsi="Arial"/>
      <w:sz w:val="22"/>
      <w:lang w:val="nl-NL" w:eastAsia="nl-NL"/>
    </w:rPr>
  </w:style>
  <w:style w:type="paragraph" w:styleId="Kop1">
    <w:name w:val="heading 1"/>
    <w:basedOn w:val="Standaard"/>
    <w:next w:val="Tekst"/>
    <w:link w:val="Kop1Char"/>
    <w:qFormat/>
    <w:rsid w:val="00C9262C"/>
    <w:pPr>
      <w:pageBreakBefore/>
      <w:numPr>
        <w:numId w:val="23"/>
      </w:numPr>
      <w:pBdr>
        <w:bottom w:val="single" w:sz="6" w:space="1" w:color="1F497D"/>
      </w:pBdr>
      <w:tabs>
        <w:tab w:val="left" w:pos="851"/>
      </w:tabs>
      <w:spacing w:after="240"/>
      <w:ind w:left="851"/>
      <w:outlineLvl w:val="0"/>
    </w:pPr>
    <w:rPr>
      <w:b/>
      <w:color w:val="002060"/>
      <w:kern w:val="28"/>
      <w:sz w:val="24"/>
      <w:szCs w:val="36"/>
    </w:rPr>
  </w:style>
  <w:style w:type="paragraph" w:styleId="Kop2">
    <w:name w:val="heading 2"/>
    <w:basedOn w:val="Kop1"/>
    <w:next w:val="Tekst"/>
    <w:link w:val="Kop2Char"/>
    <w:qFormat/>
    <w:rsid w:val="003F3943"/>
    <w:pPr>
      <w:keepNext/>
      <w:numPr>
        <w:ilvl w:val="1"/>
      </w:numPr>
      <w:pBdr>
        <w:bottom w:val="single" w:sz="6" w:space="1" w:color="FF0000"/>
      </w:pBdr>
      <w:tabs>
        <w:tab w:val="num" w:pos="993"/>
        <w:tab w:val="num" w:pos="1134"/>
        <w:tab w:val="num" w:pos="1844"/>
        <w:tab w:val="num" w:pos="5246"/>
      </w:tabs>
      <w:spacing w:before="240"/>
      <w:ind w:left="1134"/>
      <w:outlineLvl w:val="1"/>
    </w:pPr>
    <w:rPr>
      <w:i/>
      <w:color w:val="FF0000"/>
      <w:szCs w:val="32"/>
    </w:rPr>
  </w:style>
  <w:style w:type="paragraph" w:styleId="Kop3">
    <w:name w:val="heading 3"/>
    <w:basedOn w:val="Kop2"/>
    <w:next w:val="Tekst"/>
    <w:link w:val="Kop3Char"/>
    <w:qFormat/>
    <w:rsid w:val="0065754B"/>
    <w:pPr>
      <w:pageBreakBefore w:val="0"/>
      <w:numPr>
        <w:ilvl w:val="2"/>
      </w:numPr>
      <w:pBdr>
        <w:bottom w:val="none" w:sz="0" w:space="0" w:color="auto"/>
      </w:pBdr>
      <w:tabs>
        <w:tab w:val="clear" w:pos="3545"/>
        <w:tab w:val="num" w:pos="851"/>
        <w:tab w:val="num" w:pos="1134"/>
        <w:tab w:val="num" w:pos="1561"/>
        <w:tab w:val="num" w:pos="1986"/>
        <w:tab w:val="num" w:pos="2411"/>
      </w:tabs>
      <w:ind w:left="851"/>
      <w:outlineLvl w:val="2"/>
    </w:pPr>
    <w:rPr>
      <w:color w:val="00B050"/>
      <w:szCs w:val="24"/>
      <w:u w:val="single"/>
    </w:rPr>
  </w:style>
  <w:style w:type="paragraph" w:styleId="Kop4">
    <w:name w:val="heading 4"/>
    <w:basedOn w:val="Kop3"/>
    <w:next w:val="Tekst"/>
    <w:link w:val="Kop4Char"/>
    <w:qFormat/>
    <w:rsid w:val="00B0321C"/>
    <w:pPr>
      <w:numPr>
        <w:ilvl w:val="3"/>
      </w:numPr>
      <w:tabs>
        <w:tab w:val="num" w:pos="1134"/>
      </w:tabs>
      <w:outlineLvl w:val="3"/>
    </w:pPr>
    <w:rPr>
      <w:b w:val="0"/>
      <w:color w:val="00B0F0"/>
    </w:rPr>
  </w:style>
  <w:style w:type="paragraph" w:styleId="Kop5">
    <w:name w:val="heading 5"/>
    <w:basedOn w:val="Kop4"/>
    <w:next w:val="Standaard"/>
    <w:link w:val="Kop5Char"/>
    <w:qFormat/>
    <w:rsid w:val="00624555"/>
    <w:pPr>
      <w:numPr>
        <w:ilvl w:val="4"/>
        <w:numId w:val="22"/>
      </w:numPr>
      <w:spacing w:after="60"/>
      <w:outlineLvl w:val="4"/>
    </w:pPr>
    <w:rPr>
      <w:sz w:val="22"/>
    </w:rPr>
  </w:style>
  <w:style w:type="paragraph" w:styleId="Kop6">
    <w:name w:val="heading 6"/>
    <w:basedOn w:val="Kop5"/>
    <w:next w:val="Standaard"/>
    <w:qFormat/>
    <w:rsid w:val="00624555"/>
    <w:pPr>
      <w:numPr>
        <w:ilvl w:val="5"/>
      </w:numPr>
      <w:tabs>
        <w:tab w:val="num" w:pos="1561"/>
        <w:tab w:val="num" w:pos="1844"/>
      </w:tabs>
      <w:outlineLvl w:val="5"/>
    </w:pPr>
    <w:rPr>
      <w:i w:val="0"/>
    </w:rPr>
  </w:style>
  <w:style w:type="paragraph" w:styleId="Kop7">
    <w:name w:val="heading 7"/>
    <w:basedOn w:val="Standaard"/>
    <w:next w:val="Standaard"/>
    <w:qFormat/>
    <w:rsid w:val="00624555"/>
    <w:pPr>
      <w:numPr>
        <w:ilvl w:val="6"/>
        <w:numId w:val="22"/>
      </w:numPr>
      <w:spacing w:before="240" w:after="60"/>
      <w:outlineLvl w:val="6"/>
    </w:pPr>
  </w:style>
  <w:style w:type="paragraph" w:styleId="Kop8">
    <w:name w:val="heading 8"/>
    <w:basedOn w:val="Standaard"/>
    <w:next w:val="Standaard"/>
    <w:qFormat/>
    <w:rsid w:val="00624555"/>
    <w:pPr>
      <w:numPr>
        <w:ilvl w:val="7"/>
        <w:numId w:val="22"/>
      </w:numPr>
      <w:spacing w:before="240" w:after="60"/>
      <w:outlineLvl w:val="7"/>
    </w:pPr>
    <w:rPr>
      <w:i/>
    </w:rPr>
  </w:style>
  <w:style w:type="paragraph" w:styleId="Kop9">
    <w:name w:val="heading 9"/>
    <w:basedOn w:val="Standaard"/>
    <w:next w:val="Standaard"/>
    <w:qFormat/>
    <w:rsid w:val="00624555"/>
    <w:pPr>
      <w:numPr>
        <w:ilvl w:val="8"/>
        <w:numId w:val="22"/>
      </w:numPr>
      <w:spacing w:before="240" w:after="60"/>
      <w:outlineLvl w:val="8"/>
    </w:pPr>
    <w:rPr>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uiPriority w:val="99"/>
    <w:semiHidden/>
    <w:rsid w:val="00624555"/>
    <w:rPr>
      <w:sz w:val="20"/>
    </w:rPr>
  </w:style>
  <w:style w:type="character" w:styleId="Voetnootmarkering">
    <w:name w:val="footnote reference"/>
    <w:basedOn w:val="Standaardalinea-lettertype"/>
    <w:uiPriority w:val="99"/>
    <w:semiHidden/>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sz w:val="24"/>
      <w:szCs w:val="24"/>
    </w:rPr>
  </w:style>
  <w:style w:type="paragraph" w:styleId="Plattetekstinspringen3">
    <w:name w:val="Body Text Indent 3"/>
    <w:basedOn w:val="Standaard"/>
    <w:rsid w:val="00624555"/>
    <w:pPr>
      <w:ind w:left="426"/>
    </w:pPr>
  </w:style>
  <w:style w:type="paragraph" w:styleId="Plattetekst">
    <w:name w:val="Body Text"/>
    <w:basedOn w:val="Standaard"/>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5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rFonts w:ascii="Arial" w:hAnsi="Arial"/>
      <w:b/>
      <w:color w:val="002060"/>
      <w:kern w:val="28"/>
      <w:sz w:val="24"/>
      <w:szCs w:val="36"/>
      <w:lang w:val="nl-NL" w:eastAsia="nl-NL"/>
    </w:rPr>
  </w:style>
  <w:style w:type="character" w:customStyle="1" w:styleId="Kop2Char">
    <w:name w:val="Kop 2 Char"/>
    <w:basedOn w:val="Kop1Char"/>
    <w:link w:val="Kop2"/>
    <w:rsid w:val="003F3943"/>
    <w:rPr>
      <w:rFonts w:ascii="Arial" w:hAnsi="Arial"/>
      <w:b/>
      <w:i/>
      <w:color w:val="FF0000"/>
      <w:kern w:val="28"/>
      <w:sz w:val="24"/>
      <w:szCs w:val="32"/>
      <w:lang w:val="nl-NL" w:eastAsia="nl-NL"/>
    </w:rPr>
  </w:style>
  <w:style w:type="character" w:customStyle="1" w:styleId="Kop3Char">
    <w:name w:val="Kop 3 Char"/>
    <w:basedOn w:val="Kop2Char"/>
    <w:link w:val="Kop3"/>
    <w:rsid w:val="0065754B"/>
    <w:rPr>
      <w:rFonts w:ascii="Arial" w:hAnsi="Arial"/>
      <w:b/>
      <w:i/>
      <w:color w:val="00B050"/>
      <w:kern w:val="28"/>
      <w:sz w:val="24"/>
      <w:szCs w:val="24"/>
      <w:u w:val="single"/>
      <w:lang w:val="nl-NL" w:eastAsia="nl-NL"/>
    </w:rPr>
  </w:style>
  <w:style w:type="character" w:customStyle="1" w:styleId="Kop4Char">
    <w:name w:val="Kop 4 Char"/>
    <w:basedOn w:val="Kop3Char"/>
    <w:link w:val="Kop4"/>
    <w:rsid w:val="00B0321C"/>
    <w:rPr>
      <w:rFonts w:ascii="Arial" w:hAnsi="Arial"/>
      <w:b w:val="0"/>
      <w:i/>
      <w:color w:val="00B0F0"/>
      <w:kern w:val="28"/>
      <w:sz w:val="24"/>
      <w:szCs w:val="24"/>
      <w:u w:val="single"/>
      <w:lang w:val="nl-NL" w:eastAsia="nl-NL"/>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ascii="Calibri" w:eastAsia="Calibri" w:hAnsi="Calibri"/>
      <w:szCs w:val="22"/>
      <w:lang w:val="nl-BE" w:eastAsia="en-US"/>
    </w:rPr>
  </w:style>
  <w:style w:type="paragraph" w:styleId="Lijstopsomteken">
    <w:name w:val="List Bullet"/>
    <w:basedOn w:val="Standaard"/>
    <w:rsid w:val="00917715"/>
    <w:pPr>
      <w:numPr>
        <w:numId w:val="37"/>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szCs w:val="22"/>
      <w:lang w:eastAsia="nl-BE"/>
    </w:rPr>
  </w:style>
  <w:style w:type="paragraph" w:customStyle="1" w:styleId="adres">
    <w:name w:val="adres"/>
    <w:basedOn w:val="Standaard"/>
    <w:rsid w:val="007F05F1"/>
    <w:pPr>
      <w:spacing w:after="20"/>
      <w:jc w:val="right"/>
    </w:pPr>
    <w:rPr>
      <w:color w:val="737373"/>
      <w:sz w:val="18"/>
      <w:szCs w:val="22"/>
      <w:lang w:eastAsia="nl-BE"/>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lang w:eastAsia="en-US"/>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lang w:eastAsia="en-US"/>
    </w:rPr>
  </w:style>
  <w:style w:type="paragraph" w:styleId="Tekstopmerking">
    <w:name w:val="annotation text"/>
    <w:basedOn w:val="Standaard"/>
    <w:link w:val="TekstopmerkingChar"/>
    <w:unhideWhenUsed/>
    <w:rsid w:val="00BC28A7"/>
    <w:pPr>
      <w:jc w:val="both"/>
    </w:pPr>
    <w:rPr>
      <w:sz w:val="20"/>
      <w:lang w:val="nl-BE" w:eastAsia="en-US"/>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rPr>
      <w:rFonts w:ascii="Times New Roman" w:eastAsiaTheme="minorHAnsi" w:hAnsi="Times New Roman"/>
      <w:sz w:val="24"/>
      <w:szCs w:val="24"/>
      <w:lang w:val="nl-BE" w:eastAsia="nl-BE"/>
    </w:rPr>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rFonts w:ascii="Times New Roman" w:hAnsi="Times New Roman"/>
      <w:sz w:val="19"/>
      <w:szCs w:val="19"/>
      <w:lang w:val="nl-BE" w:eastAsia="nl-BE"/>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Arial" w:hAnsi="Arial"/>
      <w:i/>
      <w:color w:val="00B0F0"/>
      <w:kern w:val="28"/>
      <w:sz w:val="22"/>
      <w:szCs w:val="24"/>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uiPriority w:val="99"/>
    <w:semiHidden/>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5">
    <w:name w:val="List Table 4 Accent 5"/>
    <w:basedOn w:val="Standaardtabel"/>
    <w:uiPriority w:val="49"/>
    <w:rsid w:val="00613BD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5">
    <w:name w:val="Grid Table 4 Accent 5"/>
    <w:basedOn w:val="Standaardtabel"/>
    <w:uiPriority w:val="49"/>
    <w:rsid w:val="004B63D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5donker-Accent5">
    <w:name w:val="Grid Table 5 Dark Accent 5"/>
    <w:basedOn w:val="Standaardtabel"/>
    <w:uiPriority w:val="50"/>
    <w:rsid w:val="004B6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7kleurrijk-Accent5">
    <w:name w:val="Grid Table 7 Colorful Accent 5"/>
    <w:basedOn w:val="Standaardtabel"/>
    <w:uiPriority w:val="52"/>
    <w:rsid w:val="0058481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2-Accent5">
    <w:name w:val="Grid Table 2 Accent 5"/>
    <w:basedOn w:val="Standaardtabel"/>
    <w:uiPriority w:val="47"/>
    <w:rsid w:val="0049180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5donker-Accent5">
    <w:name w:val="List Table 5 Dark Accent 5"/>
    <w:basedOn w:val="Standaardtabel"/>
    <w:uiPriority w:val="50"/>
    <w:rsid w:val="0049180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raster2">
    <w:name w:val="Tabelraster2"/>
    <w:basedOn w:val="Standaardtabel"/>
    <w:next w:val="Tabelraster"/>
    <w:uiPriority w:val="59"/>
    <w:rsid w:val="0060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3249CB"/>
    <w:rPr>
      <w:color w:val="605E5C"/>
      <w:shd w:val="clear" w:color="auto" w:fill="E1DFDD"/>
    </w:rPr>
  </w:style>
  <w:style w:type="paragraph" w:styleId="Geenafstand">
    <w:name w:val="No Spacing"/>
    <w:uiPriority w:val="1"/>
    <w:qFormat/>
    <w:rsid w:val="003B04A7"/>
    <w:rPr>
      <w:rFonts w:ascii="Arial" w:hAnsi="Arial"/>
      <w:sz w:val="22"/>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13746">
      <w:bodyDiv w:val="1"/>
      <w:marLeft w:val="0"/>
      <w:marRight w:val="0"/>
      <w:marTop w:val="0"/>
      <w:marBottom w:val="0"/>
      <w:divBdr>
        <w:top w:val="none" w:sz="0" w:space="0" w:color="auto"/>
        <w:left w:val="none" w:sz="0" w:space="0" w:color="auto"/>
        <w:bottom w:val="none" w:sz="0" w:space="0" w:color="auto"/>
        <w:right w:val="none" w:sz="0" w:space="0" w:color="auto"/>
      </w:divBdr>
    </w:div>
    <w:div w:id="68580037">
      <w:bodyDiv w:val="1"/>
      <w:marLeft w:val="0"/>
      <w:marRight w:val="0"/>
      <w:marTop w:val="0"/>
      <w:marBottom w:val="0"/>
      <w:divBdr>
        <w:top w:val="none" w:sz="0" w:space="0" w:color="auto"/>
        <w:left w:val="none" w:sz="0" w:space="0" w:color="auto"/>
        <w:bottom w:val="none" w:sz="0" w:space="0" w:color="auto"/>
        <w:right w:val="none" w:sz="0" w:space="0" w:color="auto"/>
      </w:divBdr>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90709753">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470148">
      <w:bodyDiv w:val="1"/>
      <w:marLeft w:val="0"/>
      <w:marRight w:val="0"/>
      <w:marTop w:val="0"/>
      <w:marBottom w:val="0"/>
      <w:divBdr>
        <w:top w:val="none" w:sz="0" w:space="0" w:color="auto"/>
        <w:left w:val="none" w:sz="0" w:space="0" w:color="auto"/>
        <w:bottom w:val="none" w:sz="0" w:space="0" w:color="auto"/>
        <w:right w:val="none" w:sz="0" w:space="0" w:color="auto"/>
      </w:divBdr>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63715803">
      <w:bodyDiv w:val="1"/>
      <w:marLeft w:val="0"/>
      <w:marRight w:val="0"/>
      <w:marTop w:val="0"/>
      <w:marBottom w:val="0"/>
      <w:divBdr>
        <w:top w:val="none" w:sz="0" w:space="0" w:color="auto"/>
        <w:left w:val="none" w:sz="0" w:space="0" w:color="auto"/>
        <w:bottom w:val="none" w:sz="0" w:space="0" w:color="auto"/>
        <w:right w:val="none" w:sz="0" w:space="0" w:color="auto"/>
      </w:divBdr>
    </w:div>
    <w:div w:id="173767492">
      <w:bodyDiv w:val="1"/>
      <w:marLeft w:val="0"/>
      <w:marRight w:val="0"/>
      <w:marTop w:val="0"/>
      <w:marBottom w:val="0"/>
      <w:divBdr>
        <w:top w:val="none" w:sz="0" w:space="0" w:color="auto"/>
        <w:left w:val="none" w:sz="0" w:space="0" w:color="auto"/>
        <w:bottom w:val="none" w:sz="0" w:space="0" w:color="auto"/>
        <w:right w:val="none" w:sz="0" w:space="0" w:color="auto"/>
      </w:divBdr>
    </w:div>
    <w:div w:id="179245999">
      <w:bodyDiv w:val="1"/>
      <w:marLeft w:val="0"/>
      <w:marRight w:val="0"/>
      <w:marTop w:val="0"/>
      <w:marBottom w:val="0"/>
      <w:divBdr>
        <w:top w:val="none" w:sz="0" w:space="0" w:color="auto"/>
        <w:left w:val="none" w:sz="0" w:space="0" w:color="auto"/>
        <w:bottom w:val="none" w:sz="0" w:space="0" w:color="auto"/>
        <w:right w:val="none" w:sz="0" w:space="0" w:color="auto"/>
      </w:divBdr>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3296373">
      <w:bodyDiv w:val="1"/>
      <w:marLeft w:val="0"/>
      <w:marRight w:val="0"/>
      <w:marTop w:val="0"/>
      <w:marBottom w:val="0"/>
      <w:divBdr>
        <w:top w:val="none" w:sz="0" w:space="0" w:color="auto"/>
        <w:left w:val="none" w:sz="0" w:space="0" w:color="auto"/>
        <w:bottom w:val="none" w:sz="0" w:space="0" w:color="auto"/>
        <w:right w:val="none" w:sz="0" w:space="0" w:color="auto"/>
      </w:divBdr>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5691">
      <w:bodyDiv w:val="1"/>
      <w:marLeft w:val="0"/>
      <w:marRight w:val="0"/>
      <w:marTop w:val="0"/>
      <w:marBottom w:val="0"/>
      <w:divBdr>
        <w:top w:val="none" w:sz="0" w:space="0" w:color="auto"/>
        <w:left w:val="none" w:sz="0" w:space="0" w:color="auto"/>
        <w:bottom w:val="none" w:sz="0" w:space="0" w:color="auto"/>
        <w:right w:val="none" w:sz="0" w:space="0" w:color="auto"/>
      </w:divBdr>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68697">
      <w:bodyDiv w:val="1"/>
      <w:marLeft w:val="0"/>
      <w:marRight w:val="0"/>
      <w:marTop w:val="0"/>
      <w:marBottom w:val="0"/>
      <w:divBdr>
        <w:top w:val="none" w:sz="0" w:space="0" w:color="auto"/>
        <w:left w:val="none" w:sz="0" w:space="0" w:color="auto"/>
        <w:bottom w:val="none" w:sz="0" w:space="0" w:color="auto"/>
        <w:right w:val="none" w:sz="0" w:space="0" w:color="auto"/>
      </w:divBdr>
    </w:div>
    <w:div w:id="213473064">
      <w:bodyDiv w:val="1"/>
      <w:marLeft w:val="0"/>
      <w:marRight w:val="0"/>
      <w:marTop w:val="0"/>
      <w:marBottom w:val="0"/>
      <w:divBdr>
        <w:top w:val="none" w:sz="0" w:space="0" w:color="auto"/>
        <w:left w:val="none" w:sz="0" w:space="0" w:color="auto"/>
        <w:bottom w:val="none" w:sz="0" w:space="0" w:color="auto"/>
        <w:right w:val="none" w:sz="0" w:space="0" w:color="auto"/>
      </w:divBdr>
    </w:div>
    <w:div w:id="234828163">
      <w:bodyDiv w:val="1"/>
      <w:marLeft w:val="0"/>
      <w:marRight w:val="0"/>
      <w:marTop w:val="0"/>
      <w:marBottom w:val="0"/>
      <w:divBdr>
        <w:top w:val="none" w:sz="0" w:space="0" w:color="auto"/>
        <w:left w:val="none" w:sz="0" w:space="0" w:color="auto"/>
        <w:bottom w:val="none" w:sz="0" w:space="0" w:color="auto"/>
        <w:right w:val="none" w:sz="0" w:space="0" w:color="auto"/>
      </w:divBdr>
    </w:div>
    <w:div w:id="250627019">
      <w:bodyDiv w:val="1"/>
      <w:marLeft w:val="0"/>
      <w:marRight w:val="0"/>
      <w:marTop w:val="0"/>
      <w:marBottom w:val="0"/>
      <w:divBdr>
        <w:top w:val="none" w:sz="0" w:space="0" w:color="auto"/>
        <w:left w:val="none" w:sz="0" w:space="0" w:color="auto"/>
        <w:bottom w:val="none" w:sz="0" w:space="0" w:color="auto"/>
        <w:right w:val="none" w:sz="0" w:space="0" w:color="auto"/>
      </w:divBdr>
    </w:div>
    <w:div w:id="252134105">
      <w:bodyDiv w:val="1"/>
      <w:marLeft w:val="0"/>
      <w:marRight w:val="0"/>
      <w:marTop w:val="0"/>
      <w:marBottom w:val="0"/>
      <w:divBdr>
        <w:top w:val="none" w:sz="0" w:space="0" w:color="auto"/>
        <w:left w:val="none" w:sz="0" w:space="0" w:color="auto"/>
        <w:bottom w:val="none" w:sz="0" w:space="0" w:color="auto"/>
        <w:right w:val="none" w:sz="0" w:space="0" w:color="auto"/>
      </w:divBdr>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578904">
      <w:bodyDiv w:val="1"/>
      <w:marLeft w:val="0"/>
      <w:marRight w:val="0"/>
      <w:marTop w:val="0"/>
      <w:marBottom w:val="0"/>
      <w:divBdr>
        <w:top w:val="none" w:sz="0" w:space="0" w:color="auto"/>
        <w:left w:val="none" w:sz="0" w:space="0" w:color="auto"/>
        <w:bottom w:val="none" w:sz="0" w:space="0" w:color="auto"/>
        <w:right w:val="none" w:sz="0" w:space="0" w:color="auto"/>
      </w:divBdr>
    </w:div>
    <w:div w:id="277375104">
      <w:bodyDiv w:val="1"/>
      <w:marLeft w:val="0"/>
      <w:marRight w:val="0"/>
      <w:marTop w:val="0"/>
      <w:marBottom w:val="0"/>
      <w:divBdr>
        <w:top w:val="none" w:sz="0" w:space="0" w:color="auto"/>
        <w:left w:val="none" w:sz="0" w:space="0" w:color="auto"/>
        <w:bottom w:val="none" w:sz="0" w:space="0" w:color="auto"/>
        <w:right w:val="none" w:sz="0" w:space="0" w:color="auto"/>
      </w:divBdr>
    </w:div>
    <w:div w:id="284123711">
      <w:bodyDiv w:val="1"/>
      <w:marLeft w:val="0"/>
      <w:marRight w:val="0"/>
      <w:marTop w:val="0"/>
      <w:marBottom w:val="0"/>
      <w:divBdr>
        <w:top w:val="none" w:sz="0" w:space="0" w:color="auto"/>
        <w:left w:val="none" w:sz="0" w:space="0" w:color="auto"/>
        <w:bottom w:val="none" w:sz="0" w:space="0" w:color="auto"/>
        <w:right w:val="none" w:sz="0" w:space="0" w:color="auto"/>
      </w:divBdr>
    </w:div>
    <w:div w:id="290209160">
      <w:bodyDiv w:val="1"/>
      <w:marLeft w:val="0"/>
      <w:marRight w:val="0"/>
      <w:marTop w:val="0"/>
      <w:marBottom w:val="0"/>
      <w:divBdr>
        <w:top w:val="none" w:sz="0" w:space="0" w:color="auto"/>
        <w:left w:val="none" w:sz="0" w:space="0" w:color="auto"/>
        <w:bottom w:val="none" w:sz="0" w:space="0" w:color="auto"/>
        <w:right w:val="none" w:sz="0" w:space="0" w:color="auto"/>
      </w:divBdr>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971114">
      <w:bodyDiv w:val="1"/>
      <w:marLeft w:val="0"/>
      <w:marRight w:val="0"/>
      <w:marTop w:val="0"/>
      <w:marBottom w:val="0"/>
      <w:divBdr>
        <w:top w:val="none" w:sz="0" w:space="0" w:color="auto"/>
        <w:left w:val="none" w:sz="0" w:space="0" w:color="auto"/>
        <w:bottom w:val="none" w:sz="0" w:space="0" w:color="auto"/>
        <w:right w:val="none" w:sz="0" w:space="0" w:color="auto"/>
      </w:divBdr>
    </w:div>
    <w:div w:id="319160970">
      <w:bodyDiv w:val="1"/>
      <w:marLeft w:val="0"/>
      <w:marRight w:val="0"/>
      <w:marTop w:val="0"/>
      <w:marBottom w:val="0"/>
      <w:divBdr>
        <w:top w:val="none" w:sz="0" w:space="0" w:color="auto"/>
        <w:left w:val="none" w:sz="0" w:space="0" w:color="auto"/>
        <w:bottom w:val="none" w:sz="0" w:space="0" w:color="auto"/>
        <w:right w:val="none" w:sz="0" w:space="0" w:color="auto"/>
      </w:divBdr>
    </w:div>
    <w:div w:id="320352610">
      <w:bodyDiv w:val="1"/>
      <w:marLeft w:val="0"/>
      <w:marRight w:val="0"/>
      <w:marTop w:val="0"/>
      <w:marBottom w:val="0"/>
      <w:divBdr>
        <w:top w:val="none" w:sz="0" w:space="0" w:color="auto"/>
        <w:left w:val="none" w:sz="0" w:space="0" w:color="auto"/>
        <w:bottom w:val="none" w:sz="0" w:space="0" w:color="auto"/>
        <w:right w:val="none" w:sz="0" w:space="0" w:color="auto"/>
      </w:divBdr>
    </w:div>
    <w:div w:id="339041474">
      <w:bodyDiv w:val="1"/>
      <w:marLeft w:val="0"/>
      <w:marRight w:val="0"/>
      <w:marTop w:val="0"/>
      <w:marBottom w:val="0"/>
      <w:divBdr>
        <w:top w:val="none" w:sz="0" w:space="0" w:color="auto"/>
        <w:left w:val="none" w:sz="0" w:space="0" w:color="auto"/>
        <w:bottom w:val="none" w:sz="0" w:space="0" w:color="auto"/>
        <w:right w:val="none" w:sz="0" w:space="0" w:color="auto"/>
      </w:divBdr>
    </w:div>
    <w:div w:id="342781719">
      <w:bodyDiv w:val="1"/>
      <w:marLeft w:val="0"/>
      <w:marRight w:val="0"/>
      <w:marTop w:val="0"/>
      <w:marBottom w:val="0"/>
      <w:divBdr>
        <w:top w:val="none" w:sz="0" w:space="0" w:color="auto"/>
        <w:left w:val="none" w:sz="0" w:space="0" w:color="auto"/>
        <w:bottom w:val="none" w:sz="0" w:space="0" w:color="auto"/>
        <w:right w:val="none" w:sz="0" w:space="0" w:color="auto"/>
      </w:divBdr>
    </w:div>
    <w:div w:id="353774454">
      <w:bodyDiv w:val="1"/>
      <w:marLeft w:val="0"/>
      <w:marRight w:val="0"/>
      <w:marTop w:val="0"/>
      <w:marBottom w:val="0"/>
      <w:divBdr>
        <w:top w:val="none" w:sz="0" w:space="0" w:color="auto"/>
        <w:left w:val="none" w:sz="0" w:space="0" w:color="auto"/>
        <w:bottom w:val="none" w:sz="0" w:space="0" w:color="auto"/>
        <w:right w:val="none" w:sz="0" w:space="0" w:color="auto"/>
      </w:divBdr>
    </w:div>
    <w:div w:id="370761417">
      <w:bodyDiv w:val="1"/>
      <w:marLeft w:val="0"/>
      <w:marRight w:val="0"/>
      <w:marTop w:val="0"/>
      <w:marBottom w:val="0"/>
      <w:divBdr>
        <w:top w:val="none" w:sz="0" w:space="0" w:color="auto"/>
        <w:left w:val="none" w:sz="0" w:space="0" w:color="auto"/>
        <w:bottom w:val="none" w:sz="0" w:space="0" w:color="auto"/>
        <w:right w:val="none" w:sz="0" w:space="0" w:color="auto"/>
      </w:divBdr>
    </w:div>
    <w:div w:id="373890371">
      <w:bodyDiv w:val="1"/>
      <w:marLeft w:val="0"/>
      <w:marRight w:val="0"/>
      <w:marTop w:val="0"/>
      <w:marBottom w:val="0"/>
      <w:divBdr>
        <w:top w:val="none" w:sz="0" w:space="0" w:color="auto"/>
        <w:left w:val="none" w:sz="0" w:space="0" w:color="auto"/>
        <w:bottom w:val="none" w:sz="0" w:space="0" w:color="auto"/>
        <w:right w:val="none" w:sz="0" w:space="0" w:color="auto"/>
      </w:divBdr>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4723411">
      <w:bodyDiv w:val="1"/>
      <w:marLeft w:val="0"/>
      <w:marRight w:val="0"/>
      <w:marTop w:val="0"/>
      <w:marBottom w:val="0"/>
      <w:divBdr>
        <w:top w:val="none" w:sz="0" w:space="0" w:color="auto"/>
        <w:left w:val="none" w:sz="0" w:space="0" w:color="auto"/>
        <w:bottom w:val="none" w:sz="0" w:space="0" w:color="auto"/>
        <w:right w:val="none" w:sz="0" w:space="0" w:color="auto"/>
      </w:divBdr>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911756">
      <w:bodyDiv w:val="1"/>
      <w:marLeft w:val="0"/>
      <w:marRight w:val="0"/>
      <w:marTop w:val="0"/>
      <w:marBottom w:val="0"/>
      <w:divBdr>
        <w:top w:val="none" w:sz="0" w:space="0" w:color="auto"/>
        <w:left w:val="none" w:sz="0" w:space="0" w:color="auto"/>
        <w:bottom w:val="none" w:sz="0" w:space="0" w:color="auto"/>
        <w:right w:val="none" w:sz="0" w:space="0" w:color="auto"/>
      </w:divBdr>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374227">
      <w:bodyDiv w:val="1"/>
      <w:marLeft w:val="0"/>
      <w:marRight w:val="0"/>
      <w:marTop w:val="0"/>
      <w:marBottom w:val="0"/>
      <w:divBdr>
        <w:top w:val="none" w:sz="0" w:space="0" w:color="auto"/>
        <w:left w:val="none" w:sz="0" w:space="0" w:color="auto"/>
        <w:bottom w:val="none" w:sz="0" w:space="0" w:color="auto"/>
        <w:right w:val="none" w:sz="0" w:space="0" w:color="auto"/>
      </w:divBdr>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64851621">
      <w:bodyDiv w:val="1"/>
      <w:marLeft w:val="0"/>
      <w:marRight w:val="0"/>
      <w:marTop w:val="0"/>
      <w:marBottom w:val="0"/>
      <w:divBdr>
        <w:top w:val="none" w:sz="0" w:space="0" w:color="auto"/>
        <w:left w:val="none" w:sz="0" w:space="0" w:color="auto"/>
        <w:bottom w:val="none" w:sz="0" w:space="0" w:color="auto"/>
        <w:right w:val="none" w:sz="0" w:space="0" w:color="auto"/>
      </w:divBdr>
    </w:div>
    <w:div w:id="465398286">
      <w:bodyDiv w:val="1"/>
      <w:marLeft w:val="0"/>
      <w:marRight w:val="0"/>
      <w:marTop w:val="0"/>
      <w:marBottom w:val="0"/>
      <w:divBdr>
        <w:top w:val="none" w:sz="0" w:space="0" w:color="auto"/>
        <w:left w:val="none" w:sz="0" w:space="0" w:color="auto"/>
        <w:bottom w:val="none" w:sz="0" w:space="0" w:color="auto"/>
        <w:right w:val="none" w:sz="0" w:space="0" w:color="auto"/>
      </w:divBdr>
    </w:div>
    <w:div w:id="480267455">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0070662">
      <w:bodyDiv w:val="1"/>
      <w:marLeft w:val="0"/>
      <w:marRight w:val="0"/>
      <w:marTop w:val="0"/>
      <w:marBottom w:val="0"/>
      <w:divBdr>
        <w:top w:val="none" w:sz="0" w:space="0" w:color="auto"/>
        <w:left w:val="none" w:sz="0" w:space="0" w:color="auto"/>
        <w:bottom w:val="none" w:sz="0" w:space="0" w:color="auto"/>
        <w:right w:val="none" w:sz="0" w:space="0" w:color="auto"/>
      </w:divBdr>
    </w:div>
    <w:div w:id="516966492">
      <w:bodyDiv w:val="1"/>
      <w:marLeft w:val="0"/>
      <w:marRight w:val="0"/>
      <w:marTop w:val="0"/>
      <w:marBottom w:val="0"/>
      <w:divBdr>
        <w:top w:val="none" w:sz="0" w:space="0" w:color="auto"/>
        <w:left w:val="none" w:sz="0" w:space="0" w:color="auto"/>
        <w:bottom w:val="none" w:sz="0" w:space="0" w:color="auto"/>
        <w:right w:val="none" w:sz="0" w:space="0" w:color="auto"/>
      </w:divBdr>
    </w:div>
    <w:div w:id="522137440">
      <w:bodyDiv w:val="1"/>
      <w:marLeft w:val="0"/>
      <w:marRight w:val="0"/>
      <w:marTop w:val="0"/>
      <w:marBottom w:val="0"/>
      <w:divBdr>
        <w:top w:val="none" w:sz="0" w:space="0" w:color="auto"/>
        <w:left w:val="none" w:sz="0" w:space="0" w:color="auto"/>
        <w:bottom w:val="none" w:sz="0" w:space="0" w:color="auto"/>
        <w:right w:val="none" w:sz="0" w:space="0" w:color="auto"/>
      </w:divBdr>
    </w:div>
    <w:div w:id="538857377">
      <w:bodyDiv w:val="1"/>
      <w:marLeft w:val="0"/>
      <w:marRight w:val="0"/>
      <w:marTop w:val="0"/>
      <w:marBottom w:val="0"/>
      <w:divBdr>
        <w:top w:val="none" w:sz="0" w:space="0" w:color="auto"/>
        <w:left w:val="none" w:sz="0" w:space="0" w:color="auto"/>
        <w:bottom w:val="none" w:sz="0" w:space="0" w:color="auto"/>
        <w:right w:val="none" w:sz="0" w:space="0" w:color="auto"/>
      </w:divBdr>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51036411">
      <w:bodyDiv w:val="1"/>
      <w:marLeft w:val="0"/>
      <w:marRight w:val="0"/>
      <w:marTop w:val="0"/>
      <w:marBottom w:val="0"/>
      <w:divBdr>
        <w:top w:val="none" w:sz="0" w:space="0" w:color="auto"/>
        <w:left w:val="none" w:sz="0" w:space="0" w:color="auto"/>
        <w:bottom w:val="none" w:sz="0" w:space="0" w:color="auto"/>
        <w:right w:val="none" w:sz="0" w:space="0" w:color="auto"/>
      </w:divBdr>
    </w:div>
    <w:div w:id="553859007">
      <w:bodyDiv w:val="1"/>
      <w:marLeft w:val="0"/>
      <w:marRight w:val="0"/>
      <w:marTop w:val="0"/>
      <w:marBottom w:val="0"/>
      <w:divBdr>
        <w:top w:val="none" w:sz="0" w:space="0" w:color="auto"/>
        <w:left w:val="none" w:sz="0" w:space="0" w:color="auto"/>
        <w:bottom w:val="none" w:sz="0" w:space="0" w:color="auto"/>
        <w:right w:val="none" w:sz="0" w:space="0" w:color="auto"/>
      </w:divBdr>
    </w:div>
    <w:div w:id="557786143">
      <w:bodyDiv w:val="1"/>
      <w:marLeft w:val="0"/>
      <w:marRight w:val="0"/>
      <w:marTop w:val="0"/>
      <w:marBottom w:val="0"/>
      <w:divBdr>
        <w:top w:val="none" w:sz="0" w:space="0" w:color="auto"/>
        <w:left w:val="none" w:sz="0" w:space="0" w:color="auto"/>
        <w:bottom w:val="none" w:sz="0" w:space="0" w:color="auto"/>
        <w:right w:val="none" w:sz="0" w:space="0" w:color="auto"/>
      </w:divBdr>
    </w:div>
    <w:div w:id="559172708">
      <w:bodyDiv w:val="1"/>
      <w:marLeft w:val="0"/>
      <w:marRight w:val="0"/>
      <w:marTop w:val="0"/>
      <w:marBottom w:val="0"/>
      <w:divBdr>
        <w:top w:val="none" w:sz="0" w:space="0" w:color="auto"/>
        <w:left w:val="none" w:sz="0" w:space="0" w:color="auto"/>
        <w:bottom w:val="none" w:sz="0" w:space="0" w:color="auto"/>
        <w:right w:val="none" w:sz="0" w:space="0" w:color="auto"/>
      </w:divBdr>
    </w:div>
    <w:div w:id="572740829">
      <w:bodyDiv w:val="1"/>
      <w:marLeft w:val="0"/>
      <w:marRight w:val="0"/>
      <w:marTop w:val="0"/>
      <w:marBottom w:val="0"/>
      <w:divBdr>
        <w:top w:val="none" w:sz="0" w:space="0" w:color="auto"/>
        <w:left w:val="none" w:sz="0" w:space="0" w:color="auto"/>
        <w:bottom w:val="none" w:sz="0" w:space="0" w:color="auto"/>
        <w:right w:val="none" w:sz="0" w:space="0" w:color="auto"/>
      </w:divBdr>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587932767">
      <w:bodyDiv w:val="1"/>
      <w:marLeft w:val="0"/>
      <w:marRight w:val="0"/>
      <w:marTop w:val="0"/>
      <w:marBottom w:val="0"/>
      <w:divBdr>
        <w:top w:val="none" w:sz="0" w:space="0" w:color="auto"/>
        <w:left w:val="none" w:sz="0" w:space="0" w:color="auto"/>
        <w:bottom w:val="none" w:sz="0" w:space="0" w:color="auto"/>
        <w:right w:val="none" w:sz="0" w:space="0" w:color="auto"/>
      </w:divBdr>
    </w:div>
    <w:div w:id="588855610">
      <w:bodyDiv w:val="1"/>
      <w:marLeft w:val="0"/>
      <w:marRight w:val="0"/>
      <w:marTop w:val="0"/>
      <w:marBottom w:val="0"/>
      <w:divBdr>
        <w:top w:val="none" w:sz="0" w:space="0" w:color="auto"/>
        <w:left w:val="none" w:sz="0" w:space="0" w:color="auto"/>
        <w:bottom w:val="none" w:sz="0" w:space="0" w:color="auto"/>
        <w:right w:val="none" w:sz="0" w:space="0" w:color="auto"/>
      </w:divBdr>
    </w:div>
    <w:div w:id="612591013">
      <w:bodyDiv w:val="1"/>
      <w:marLeft w:val="0"/>
      <w:marRight w:val="0"/>
      <w:marTop w:val="0"/>
      <w:marBottom w:val="0"/>
      <w:divBdr>
        <w:top w:val="none" w:sz="0" w:space="0" w:color="auto"/>
        <w:left w:val="none" w:sz="0" w:space="0" w:color="auto"/>
        <w:bottom w:val="none" w:sz="0" w:space="0" w:color="auto"/>
        <w:right w:val="none" w:sz="0" w:space="0" w:color="auto"/>
      </w:divBdr>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29751130">
      <w:bodyDiv w:val="1"/>
      <w:marLeft w:val="0"/>
      <w:marRight w:val="0"/>
      <w:marTop w:val="0"/>
      <w:marBottom w:val="0"/>
      <w:divBdr>
        <w:top w:val="none" w:sz="0" w:space="0" w:color="auto"/>
        <w:left w:val="none" w:sz="0" w:space="0" w:color="auto"/>
        <w:bottom w:val="none" w:sz="0" w:space="0" w:color="auto"/>
        <w:right w:val="none" w:sz="0" w:space="0" w:color="auto"/>
      </w:divBdr>
    </w:div>
    <w:div w:id="639573124">
      <w:bodyDiv w:val="1"/>
      <w:marLeft w:val="0"/>
      <w:marRight w:val="0"/>
      <w:marTop w:val="0"/>
      <w:marBottom w:val="0"/>
      <w:divBdr>
        <w:top w:val="none" w:sz="0" w:space="0" w:color="auto"/>
        <w:left w:val="none" w:sz="0" w:space="0" w:color="auto"/>
        <w:bottom w:val="none" w:sz="0" w:space="0" w:color="auto"/>
        <w:right w:val="none" w:sz="0" w:space="0" w:color="auto"/>
      </w:divBdr>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1519405">
      <w:bodyDiv w:val="1"/>
      <w:marLeft w:val="0"/>
      <w:marRight w:val="0"/>
      <w:marTop w:val="0"/>
      <w:marBottom w:val="0"/>
      <w:divBdr>
        <w:top w:val="none" w:sz="0" w:space="0" w:color="auto"/>
        <w:left w:val="none" w:sz="0" w:space="0" w:color="auto"/>
        <w:bottom w:val="none" w:sz="0" w:space="0" w:color="auto"/>
        <w:right w:val="none" w:sz="0" w:space="0" w:color="auto"/>
      </w:divBdr>
    </w:div>
    <w:div w:id="656425651">
      <w:bodyDiv w:val="1"/>
      <w:marLeft w:val="0"/>
      <w:marRight w:val="0"/>
      <w:marTop w:val="0"/>
      <w:marBottom w:val="0"/>
      <w:divBdr>
        <w:top w:val="none" w:sz="0" w:space="0" w:color="auto"/>
        <w:left w:val="none" w:sz="0" w:space="0" w:color="auto"/>
        <w:bottom w:val="none" w:sz="0" w:space="0" w:color="auto"/>
        <w:right w:val="none" w:sz="0" w:space="0" w:color="auto"/>
      </w:divBdr>
    </w:div>
    <w:div w:id="656687005">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692459248">
      <w:bodyDiv w:val="1"/>
      <w:marLeft w:val="0"/>
      <w:marRight w:val="0"/>
      <w:marTop w:val="0"/>
      <w:marBottom w:val="0"/>
      <w:divBdr>
        <w:top w:val="none" w:sz="0" w:space="0" w:color="auto"/>
        <w:left w:val="none" w:sz="0" w:space="0" w:color="auto"/>
        <w:bottom w:val="none" w:sz="0" w:space="0" w:color="auto"/>
        <w:right w:val="none" w:sz="0" w:space="0" w:color="auto"/>
      </w:divBdr>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20860257">
      <w:bodyDiv w:val="1"/>
      <w:marLeft w:val="0"/>
      <w:marRight w:val="0"/>
      <w:marTop w:val="0"/>
      <w:marBottom w:val="0"/>
      <w:divBdr>
        <w:top w:val="none" w:sz="0" w:space="0" w:color="auto"/>
        <w:left w:val="none" w:sz="0" w:space="0" w:color="auto"/>
        <w:bottom w:val="none" w:sz="0" w:space="0" w:color="auto"/>
        <w:right w:val="none" w:sz="0" w:space="0" w:color="auto"/>
      </w:divBdr>
    </w:div>
    <w:div w:id="725447753">
      <w:bodyDiv w:val="1"/>
      <w:marLeft w:val="0"/>
      <w:marRight w:val="0"/>
      <w:marTop w:val="0"/>
      <w:marBottom w:val="0"/>
      <w:divBdr>
        <w:top w:val="none" w:sz="0" w:space="0" w:color="auto"/>
        <w:left w:val="none" w:sz="0" w:space="0" w:color="auto"/>
        <w:bottom w:val="none" w:sz="0" w:space="0" w:color="auto"/>
        <w:right w:val="none" w:sz="0" w:space="0" w:color="auto"/>
      </w:divBdr>
    </w:div>
    <w:div w:id="737632851">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38012">
      <w:bodyDiv w:val="1"/>
      <w:marLeft w:val="0"/>
      <w:marRight w:val="0"/>
      <w:marTop w:val="0"/>
      <w:marBottom w:val="0"/>
      <w:divBdr>
        <w:top w:val="none" w:sz="0" w:space="0" w:color="auto"/>
        <w:left w:val="none" w:sz="0" w:space="0" w:color="auto"/>
        <w:bottom w:val="none" w:sz="0" w:space="0" w:color="auto"/>
        <w:right w:val="none" w:sz="0" w:space="0" w:color="auto"/>
      </w:divBdr>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59976">
      <w:bodyDiv w:val="1"/>
      <w:marLeft w:val="0"/>
      <w:marRight w:val="0"/>
      <w:marTop w:val="0"/>
      <w:marBottom w:val="0"/>
      <w:divBdr>
        <w:top w:val="none" w:sz="0" w:space="0" w:color="auto"/>
        <w:left w:val="none" w:sz="0" w:space="0" w:color="auto"/>
        <w:bottom w:val="none" w:sz="0" w:space="0" w:color="auto"/>
        <w:right w:val="none" w:sz="0" w:space="0" w:color="auto"/>
      </w:divBdr>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49416001">
      <w:bodyDiv w:val="1"/>
      <w:marLeft w:val="0"/>
      <w:marRight w:val="0"/>
      <w:marTop w:val="0"/>
      <w:marBottom w:val="0"/>
      <w:divBdr>
        <w:top w:val="none" w:sz="0" w:space="0" w:color="auto"/>
        <w:left w:val="none" w:sz="0" w:space="0" w:color="auto"/>
        <w:bottom w:val="none" w:sz="0" w:space="0" w:color="auto"/>
        <w:right w:val="none" w:sz="0" w:space="0" w:color="auto"/>
      </w:divBdr>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887572992">
      <w:bodyDiv w:val="1"/>
      <w:marLeft w:val="0"/>
      <w:marRight w:val="0"/>
      <w:marTop w:val="0"/>
      <w:marBottom w:val="0"/>
      <w:divBdr>
        <w:top w:val="none" w:sz="0" w:space="0" w:color="auto"/>
        <w:left w:val="none" w:sz="0" w:space="0" w:color="auto"/>
        <w:bottom w:val="none" w:sz="0" w:space="0" w:color="auto"/>
        <w:right w:val="none" w:sz="0" w:space="0" w:color="auto"/>
      </w:divBdr>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172524">
      <w:bodyDiv w:val="1"/>
      <w:marLeft w:val="0"/>
      <w:marRight w:val="0"/>
      <w:marTop w:val="0"/>
      <w:marBottom w:val="0"/>
      <w:divBdr>
        <w:top w:val="none" w:sz="0" w:space="0" w:color="auto"/>
        <w:left w:val="none" w:sz="0" w:space="0" w:color="auto"/>
        <w:bottom w:val="none" w:sz="0" w:space="0" w:color="auto"/>
        <w:right w:val="none" w:sz="0" w:space="0" w:color="auto"/>
      </w:divBdr>
    </w:div>
    <w:div w:id="948924915">
      <w:bodyDiv w:val="1"/>
      <w:marLeft w:val="0"/>
      <w:marRight w:val="0"/>
      <w:marTop w:val="0"/>
      <w:marBottom w:val="0"/>
      <w:divBdr>
        <w:top w:val="none" w:sz="0" w:space="0" w:color="auto"/>
        <w:left w:val="none" w:sz="0" w:space="0" w:color="auto"/>
        <w:bottom w:val="none" w:sz="0" w:space="0" w:color="auto"/>
        <w:right w:val="none" w:sz="0" w:space="0" w:color="auto"/>
      </w:divBdr>
    </w:div>
    <w:div w:id="962997243">
      <w:bodyDiv w:val="1"/>
      <w:marLeft w:val="0"/>
      <w:marRight w:val="0"/>
      <w:marTop w:val="0"/>
      <w:marBottom w:val="0"/>
      <w:divBdr>
        <w:top w:val="none" w:sz="0" w:space="0" w:color="auto"/>
        <w:left w:val="none" w:sz="0" w:space="0" w:color="auto"/>
        <w:bottom w:val="none" w:sz="0" w:space="0" w:color="auto"/>
        <w:right w:val="none" w:sz="0" w:space="0" w:color="auto"/>
      </w:divBdr>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879103">
      <w:bodyDiv w:val="1"/>
      <w:marLeft w:val="0"/>
      <w:marRight w:val="0"/>
      <w:marTop w:val="0"/>
      <w:marBottom w:val="0"/>
      <w:divBdr>
        <w:top w:val="none" w:sz="0" w:space="0" w:color="auto"/>
        <w:left w:val="none" w:sz="0" w:space="0" w:color="auto"/>
        <w:bottom w:val="none" w:sz="0" w:space="0" w:color="auto"/>
        <w:right w:val="none" w:sz="0" w:space="0" w:color="auto"/>
      </w:divBdr>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11180782">
      <w:bodyDiv w:val="1"/>
      <w:marLeft w:val="0"/>
      <w:marRight w:val="0"/>
      <w:marTop w:val="0"/>
      <w:marBottom w:val="0"/>
      <w:divBdr>
        <w:top w:val="none" w:sz="0" w:space="0" w:color="auto"/>
        <w:left w:val="none" w:sz="0" w:space="0" w:color="auto"/>
        <w:bottom w:val="none" w:sz="0" w:space="0" w:color="auto"/>
        <w:right w:val="none" w:sz="0" w:space="0" w:color="auto"/>
      </w:divBdr>
    </w:div>
    <w:div w:id="1029574951">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39016387">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6978684">
      <w:bodyDiv w:val="1"/>
      <w:marLeft w:val="0"/>
      <w:marRight w:val="0"/>
      <w:marTop w:val="0"/>
      <w:marBottom w:val="0"/>
      <w:divBdr>
        <w:top w:val="none" w:sz="0" w:space="0" w:color="auto"/>
        <w:left w:val="none" w:sz="0" w:space="0" w:color="auto"/>
        <w:bottom w:val="none" w:sz="0" w:space="0" w:color="auto"/>
        <w:right w:val="none" w:sz="0" w:space="0" w:color="auto"/>
      </w:divBdr>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761946">
      <w:bodyDiv w:val="1"/>
      <w:marLeft w:val="0"/>
      <w:marRight w:val="0"/>
      <w:marTop w:val="0"/>
      <w:marBottom w:val="0"/>
      <w:divBdr>
        <w:top w:val="none" w:sz="0" w:space="0" w:color="auto"/>
        <w:left w:val="none" w:sz="0" w:space="0" w:color="auto"/>
        <w:bottom w:val="none" w:sz="0" w:space="0" w:color="auto"/>
        <w:right w:val="none" w:sz="0" w:space="0" w:color="auto"/>
      </w:divBdr>
    </w:div>
    <w:div w:id="1086877712">
      <w:bodyDiv w:val="1"/>
      <w:marLeft w:val="0"/>
      <w:marRight w:val="0"/>
      <w:marTop w:val="0"/>
      <w:marBottom w:val="0"/>
      <w:divBdr>
        <w:top w:val="none" w:sz="0" w:space="0" w:color="auto"/>
        <w:left w:val="none" w:sz="0" w:space="0" w:color="auto"/>
        <w:bottom w:val="none" w:sz="0" w:space="0" w:color="auto"/>
        <w:right w:val="none" w:sz="0" w:space="0" w:color="auto"/>
      </w:divBdr>
    </w:div>
    <w:div w:id="1094977241">
      <w:bodyDiv w:val="1"/>
      <w:marLeft w:val="0"/>
      <w:marRight w:val="0"/>
      <w:marTop w:val="0"/>
      <w:marBottom w:val="0"/>
      <w:divBdr>
        <w:top w:val="none" w:sz="0" w:space="0" w:color="auto"/>
        <w:left w:val="none" w:sz="0" w:space="0" w:color="auto"/>
        <w:bottom w:val="none" w:sz="0" w:space="0" w:color="auto"/>
        <w:right w:val="none" w:sz="0" w:space="0" w:color="auto"/>
      </w:divBdr>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3254138">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60316780">
      <w:bodyDiv w:val="1"/>
      <w:marLeft w:val="0"/>
      <w:marRight w:val="0"/>
      <w:marTop w:val="0"/>
      <w:marBottom w:val="0"/>
      <w:divBdr>
        <w:top w:val="none" w:sz="0" w:space="0" w:color="auto"/>
        <w:left w:val="none" w:sz="0" w:space="0" w:color="auto"/>
        <w:bottom w:val="none" w:sz="0" w:space="0" w:color="auto"/>
        <w:right w:val="none" w:sz="0" w:space="0" w:color="auto"/>
      </w:divBdr>
    </w:div>
    <w:div w:id="1175069649">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809671">
      <w:bodyDiv w:val="1"/>
      <w:marLeft w:val="0"/>
      <w:marRight w:val="0"/>
      <w:marTop w:val="0"/>
      <w:marBottom w:val="0"/>
      <w:divBdr>
        <w:top w:val="none" w:sz="0" w:space="0" w:color="auto"/>
        <w:left w:val="none" w:sz="0" w:space="0" w:color="auto"/>
        <w:bottom w:val="none" w:sz="0" w:space="0" w:color="auto"/>
        <w:right w:val="none" w:sz="0" w:space="0" w:color="auto"/>
      </w:divBdr>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93310">
      <w:bodyDiv w:val="1"/>
      <w:marLeft w:val="0"/>
      <w:marRight w:val="0"/>
      <w:marTop w:val="0"/>
      <w:marBottom w:val="0"/>
      <w:divBdr>
        <w:top w:val="none" w:sz="0" w:space="0" w:color="auto"/>
        <w:left w:val="none" w:sz="0" w:space="0" w:color="auto"/>
        <w:bottom w:val="none" w:sz="0" w:space="0" w:color="auto"/>
        <w:right w:val="none" w:sz="0" w:space="0" w:color="auto"/>
      </w:divBdr>
    </w:div>
    <w:div w:id="1233002431">
      <w:bodyDiv w:val="1"/>
      <w:marLeft w:val="0"/>
      <w:marRight w:val="0"/>
      <w:marTop w:val="0"/>
      <w:marBottom w:val="0"/>
      <w:divBdr>
        <w:top w:val="none" w:sz="0" w:space="0" w:color="auto"/>
        <w:left w:val="none" w:sz="0" w:space="0" w:color="auto"/>
        <w:bottom w:val="none" w:sz="0" w:space="0" w:color="auto"/>
        <w:right w:val="none" w:sz="0" w:space="0" w:color="auto"/>
      </w:divBdr>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38129396">
      <w:bodyDiv w:val="1"/>
      <w:marLeft w:val="0"/>
      <w:marRight w:val="0"/>
      <w:marTop w:val="0"/>
      <w:marBottom w:val="0"/>
      <w:divBdr>
        <w:top w:val="none" w:sz="0" w:space="0" w:color="auto"/>
        <w:left w:val="none" w:sz="0" w:space="0" w:color="auto"/>
        <w:bottom w:val="none" w:sz="0" w:space="0" w:color="auto"/>
        <w:right w:val="none" w:sz="0" w:space="0" w:color="auto"/>
      </w:divBdr>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48536565">
      <w:bodyDiv w:val="1"/>
      <w:marLeft w:val="0"/>
      <w:marRight w:val="0"/>
      <w:marTop w:val="0"/>
      <w:marBottom w:val="0"/>
      <w:divBdr>
        <w:top w:val="none" w:sz="0" w:space="0" w:color="auto"/>
        <w:left w:val="none" w:sz="0" w:space="0" w:color="auto"/>
        <w:bottom w:val="none" w:sz="0" w:space="0" w:color="auto"/>
        <w:right w:val="none" w:sz="0" w:space="0" w:color="auto"/>
      </w:divBdr>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310745642">
      <w:bodyDiv w:val="1"/>
      <w:marLeft w:val="0"/>
      <w:marRight w:val="0"/>
      <w:marTop w:val="0"/>
      <w:marBottom w:val="0"/>
      <w:divBdr>
        <w:top w:val="none" w:sz="0" w:space="0" w:color="auto"/>
        <w:left w:val="none" w:sz="0" w:space="0" w:color="auto"/>
        <w:bottom w:val="none" w:sz="0" w:space="0" w:color="auto"/>
        <w:right w:val="none" w:sz="0" w:space="0" w:color="auto"/>
      </w:divBdr>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7734095">
      <w:bodyDiv w:val="1"/>
      <w:marLeft w:val="0"/>
      <w:marRight w:val="0"/>
      <w:marTop w:val="0"/>
      <w:marBottom w:val="0"/>
      <w:divBdr>
        <w:top w:val="none" w:sz="0" w:space="0" w:color="auto"/>
        <w:left w:val="none" w:sz="0" w:space="0" w:color="auto"/>
        <w:bottom w:val="none" w:sz="0" w:space="0" w:color="auto"/>
        <w:right w:val="none" w:sz="0" w:space="0" w:color="auto"/>
      </w:divBdr>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56075697">
      <w:bodyDiv w:val="1"/>
      <w:marLeft w:val="0"/>
      <w:marRight w:val="0"/>
      <w:marTop w:val="0"/>
      <w:marBottom w:val="0"/>
      <w:divBdr>
        <w:top w:val="none" w:sz="0" w:space="0" w:color="auto"/>
        <w:left w:val="none" w:sz="0" w:space="0" w:color="auto"/>
        <w:bottom w:val="none" w:sz="0" w:space="0" w:color="auto"/>
        <w:right w:val="none" w:sz="0" w:space="0" w:color="auto"/>
      </w:divBdr>
    </w:div>
    <w:div w:id="1384401015">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00058954">
      <w:bodyDiv w:val="1"/>
      <w:marLeft w:val="0"/>
      <w:marRight w:val="0"/>
      <w:marTop w:val="0"/>
      <w:marBottom w:val="0"/>
      <w:divBdr>
        <w:top w:val="none" w:sz="0" w:space="0" w:color="auto"/>
        <w:left w:val="none" w:sz="0" w:space="0" w:color="auto"/>
        <w:bottom w:val="none" w:sz="0" w:space="0" w:color="auto"/>
        <w:right w:val="none" w:sz="0" w:space="0" w:color="auto"/>
      </w:divBdr>
    </w:div>
    <w:div w:id="1401171194">
      <w:bodyDiv w:val="1"/>
      <w:marLeft w:val="0"/>
      <w:marRight w:val="0"/>
      <w:marTop w:val="0"/>
      <w:marBottom w:val="0"/>
      <w:divBdr>
        <w:top w:val="none" w:sz="0" w:space="0" w:color="auto"/>
        <w:left w:val="none" w:sz="0" w:space="0" w:color="auto"/>
        <w:bottom w:val="none" w:sz="0" w:space="0" w:color="auto"/>
        <w:right w:val="none" w:sz="0" w:space="0" w:color="auto"/>
      </w:divBdr>
    </w:div>
    <w:div w:id="1402406114">
      <w:bodyDiv w:val="1"/>
      <w:marLeft w:val="0"/>
      <w:marRight w:val="0"/>
      <w:marTop w:val="0"/>
      <w:marBottom w:val="0"/>
      <w:divBdr>
        <w:top w:val="none" w:sz="0" w:space="0" w:color="auto"/>
        <w:left w:val="none" w:sz="0" w:space="0" w:color="auto"/>
        <w:bottom w:val="none" w:sz="0" w:space="0" w:color="auto"/>
        <w:right w:val="none" w:sz="0" w:space="0" w:color="auto"/>
      </w:divBdr>
    </w:div>
    <w:div w:id="1410227446">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42994034">
      <w:bodyDiv w:val="1"/>
      <w:marLeft w:val="0"/>
      <w:marRight w:val="0"/>
      <w:marTop w:val="0"/>
      <w:marBottom w:val="0"/>
      <w:divBdr>
        <w:top w:val="none" w:sz="0" w:space="0" w:color="auto"/>
        <w:left w:val="none" w:sz="0" w:space="0" w:color="auto"/>
        <w:bottom w:val="none" w:sz="0" w:space="0" w:color="auto"/>
        <w:right w:val="none" w:sz="0" w:space="0" w:color="auto"/>
      </w:divBdr>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7778">
      <w:bodyDiv w:val="1"/>
      <w:marLeft w:val="0"/>
      <w:marRight w:val="0"/>
      <w:marTop w:val="0"/>
      <w:marBottom w:val="0"/>
      <w:divBdr>
        <w:top w:val="none" w:sz="0" w:space="0" w:color="auto"/>
        <w:left w:val="none" w:sz="0" w:space="0" w:color="auto"/>
        <w:bottom w:val="none" w:sz="0" w:space="0" w:color="auto"/>
        <w:right w:val="none" w:sz="0" w:space="0" w:color="auto"/>
      </w:divBdr>
    </w:div>
    <w:div w:id="1518999521">
      <w:bodyDiv w:val="1"/>
      <w:marLeft w:val="0"/>
      <w:marRight w:val="0"/>
      <w:marTop w:val="0"/>
      <w:marBottom w:val="0"/>
      <w:divBdr>
        <w:top w:val="none" w:sz="0" w:space="0" w:color="auto"/>
        <w:left w:val="none" w:sz="0" w:space="0" w:color="auto"/>
        <w:bottom w:val="none" w:sz="0" w:space="0" w:color="auto"/>
        <w:right w:val="none" w:sz="0" w:space="0" w:color="auto"/>
      </w:divBdr>
    </w:div>
    <w:div w:id="1521580454">
      <w:bodyDiv w:val="1"/>
      <w:marLeft w:val="0"/>
      <w:marRight w:val="0"/>
      <w:marTop w:val="0"/>
      <w:marBottom w:val="0"/>
      <w:divBdr>
        <w:top w:val="none" w:sz="0" w:space="0" w:color="auto"/>
        <w:left w:val="none" w:sz="0" w:space="0" w:color="auto"/>
        <w:bottom w:val="none" w:sz="0" w:space="0" w:color="auto"/>
        <w:right w:val="none" w:sz="0" w:space="0" w:color="auto"/>
      </w:divBdr>
    </w:div>
    <w:div w:id="1538197605">
      <w:bodyDiv w:val="1"/>
      <w:marLeft w:val="0"/>
      <w:marRight w:val="0"/>
      <w:marTop w:val="0"/>
      <w:marBottom w:val="0"/>
      <w:divBdr>
        <w:top w:val="none" w:sz="0" w:space="0" w:color="auto"/>
        <w:left w:val="none" w:sz="0" w:space="0" w:color="auto"/>
        <w:bottom w:val="none" w:sz="0" w:space="0" w:color="auto"/>
        <w:right w:val="none" w:sz="0" w:space="0" w:color="auto"/>
      </w:divBdr>
    </w:div>
    <w:div w:id="1546024027">
      <w:bodyDiv w:val="1"/>
      <w:marLeft w:val="0"/>
      <w:marRight w:val="0"/>
      <w:marTop w:val="0"/>
      <w:marBottom w:val="0"/>
      <w:divBdr>
        <w:top w:val="none" w:sz="0" w:space="0" w:color="auto"/>
        <w:left w:val="none" w:sz="0" w:space="0" w:color="auto"/>
        <w:bottom w:val="none" w:sz="0" w:space="0" w:color="auto"/>
        <w:right w:val="none" w:sz="0" w:space="0" w:color="auto"/>
      </w:divBdr>
    </w:div>
    <w:div w:id="1548294860">
      <w:bodyDiv w:val="1"/>
      <w:marLeft w:val="0"/>
      <w:marRight w:val="0"/>
      <w:marTop w:val="0"/>
      <w:marBottom w:val="0"/>
      <w:divBdr>
        <w:top w:val="none" w:sz="0" w:space="0" w:color="auto"/>
        <w:left w:val="none" w:sz="0" w:space="0" w:color="auto"/>
        <w:bottom w:val="none" w:sz="0" w:space="0" w:color="auto"/>
        <w:right w:val="none" w:sz="0" w:space="0" w:color="auto"/>
      </w:divBdr>
    </w:div>
    <w:div w:id="1549294059">
      <w:bodyDiv w:val="1"/>
      <w:marLeft w:val="0"/>
      <w:marRight w:val="0"/>
      <w:marTop w:val="0"/>
      <w:marBottom w:val="0"/>
      <w:divBdr>
        <w:top w:val="none" w:sz="0" w:space="0" w:color="auto"/>
        <w:left w:val="none" w:sz="0" w:space="0" w:color="auto"/>
        <w:bottom w:val="none" w:sz="0" w:space="0" w:color="auto"/>
        <w:right w:val="none" w:sz="0" w:space="0" w:color="auto"/>
      </w:divBdr>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68568103">
      <w:bodyDiv w:val="1"/>
      <w:marLeft w:val="0"/>
      <w:marRight w:val="0"/>
      <w:marTop w:val="0"/>
      <w:marBottom w:val="0"/>
      <w:divBdr>
        <w:top w:val="none" w:sz="0" w:space="0" w:color="auto"/>
        <w:left w:val="none" w:sz="0" w:space="0" w:color="auto"/>
        <w:bottom w:val="none" w:sz="0" w:space="0" w:color="auto"/>
        <w:right w:val="none" w:sz="0" w:space="0" w:color="auto"/>
      </w:divBdr>
    </w:div>
    <w:div w:id="1568881273">
      <w:bodyDiv w:val="1"/>
      <w:marLeft w:val="0"/>
      <w:marRight w:val="0"/>
      <w:marTop w:val="0"/>
      <w:marBottom w:val="0"/>
      <w:divBdr>
        <w:top w:val="none" w:sz="0" w:space="0" w:color="auto"/>
        <w:left w:val="none" w:sz="0" w:space="0" w:color="auto"/>
        <w:bottom w:val="none" w:sz="0" w:space="0" w:color="auto"/>
        <w:right w:val="none" w:sz="0" w:space="0" w:color="auto"/>
      </w:divBdr>
    </w:div>
    <w:div w:id="1590384323">
      <w:bodyDiv w:val="1"/>
      <w:marLeft w:val="0"/>
      <w:marRight w:val="0"/>
      <w:marTop w:val="0"/>
      <w:marBottom w:val="0"/>
      <w:divBdr>
        <w:top w:val="none" w:sz="0" w:space="0" w:color="auto"/>
        <w:left w:val="none" w:sz="0" w:space="0" w:color="auto"/>
        <w:bottom w:val="none" w:sz="0" w:space="0" w:color="auto"/>
        <w:right w:val="none" w:sz="0" w:space="0" w:color="auto"/>
      </w:divBdr>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440159">
      <w:bodyDiv w:val="1"/>
      <w:marLeft w:val="0"/>
      <w:marRight w:val="0"/>
      <w:marTop w:val="0"/>
      <w:marBottom w:val="0"/>
      <w:divBdr>
        <w:top w:val="none" w:sz="0" w:space="0" w:color="auto"/>
        <w:left w:val="none" w:sz="0" w:space="0" w:color="auto"/>
        <w:bottom w:val="none" w:sz="0" w:space="0" w:color="auto"/>
        <w:right w:val="none" w:sz="0" w:space="0" w:color="auto"/>
      </w:divBdr>
    </w:div>
    <w:div w:id="1608386555">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14173222">
      <w:bodyDiv w:val="1"/>
      <w:marLeft w:val="0"/>
      <w:marRight w:val="0"/>
      <w:marTop w:val="0"/>
      <w:marBottom w:val="0"/>
      <w:divBdr>
        <w:top w:val="none" w:sz="0" w:space="0" w:color="auto"/>
        <w:left w:val="none" w:sz="0" w:space="0" w:color="auto"/>
        <w:bottom w:val="none" w:sz="0" w:space="0" w:color="auto"/>
        <w:right w:val="none" w:sz="0" w:space="0" w:color="auto"/>
      </w:divBdr>
    </w:div>
    <w:div w:id="1633292715">
      <w:bodyDiv w:val="1"/>
      <w:marLeft w:val="0"/>
      <w:marRight w:val="0"/>
      <w:marTop w:val="0"/>
      <w:marBottom w:val="0"/>
      <w:divBdr>
        <w:top w:val="none" w:sz="0" w:space="0" w:color="auto"/>
        <w:left w:val="none" w:sz="0" w:space="0" w:color="auto"/>
        <w:bottom w:val="none" w:sz="0" w:space="0" w:color="auto"/>
        <w:right w:val="none" w:sz="0" w:space="0" w:color="auto"/>
      </w:divBdr>
    </w:div>
    <w:div w:id="1638608510">
      <w:bodyDiv w:val="1"/>
      <w:marLeft w:val="0"/>
      <w:marRight w:val="0"/>
      <w:marTop w:val="0"/>
      <w:marBottom w:val="0"/>
      <w:divBdr>
        <w:top w:val="none" w:sz="0" w:space="0" w:color="auto"/>
        <w:left w:val="none" w:sz="0" w:space="0" w:color="auto"/>
        <w:bottom w:val="none" w:sz="0" w:space="0" w:color="auto"/>
        <w:right w:val="none" w:sz="0" w:space="0" w:color="auto"/>
      </w:divBdr>
    </w:div>
    <w:div w:id="1649240599">
      <w:bodyDiv w:val="1"/>
      <w:marLeft w:val="0"/>
      <w:marRight w:val="0"/>
      <w:marTop w:val="0"/>
      <w:marBottom w:val="0"/>
      <w:divBdr>
        <w:top w:val="none" w:sz="0" w:space="0" w:color="auto"/>
        <w:left w:val="none" w:sz="0" w:space="0" w:color="auto"/>
        <w:bottom w:val="none" w:sz="0" w:space="0" w:color="auto"/>
        <w:right w:val="none" w:sz="0" w:space="0" w:color="auto"/>
      </w:divBdr>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57510328">
      <w:bodyDiv w:val="1"/>
      <w:marLeft w:val="0"/>
      <w:marRight w:val="0"/>
      <w:marTop w:val="0"/>
      <w:marBottom w:val="0"/>
      <w:divBdr>
        <w:top w:val="none" w:sz="0" w:space="0" w:color="auto"/>
        <w:left w:val="none" w:sz="0" w:space="0" w:color="auto"/>
        <w:bottom w:val="none" w:sz="0" w:space="0" w:color="auto"/>
        <w:right w:val="none" w:sz="0" w:space="0" w:color="auto"/>
      </w:divBdr>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237608">
      <w:bodyDiv w:val="1"/>
      <w:marLeft w:val="0"/>
      <w:marRight w:val="0"/>
      <w:marTop w:val="0"/>
      <w:marBottom w:val="0"/>
      <w:divBdr>
        <w:top w:val="none" w:sz="0" w:space="0" w:color="auto"/>
        <w:left w:val="none" w:sz="0" w:space="0" w:color="auto"/>
        <w:bottom w:val="none" w:sz="0" w:space="0" w:color="auto"/>
        <w:right w:val="none" w:sz="0" w:space="0" w:color="auto"/>
      </w:divBdr>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806186">
      <w:bodyDiv w:val="1"/>
      <w:marLeft w:val="0"/>
      <w:marRight w:val="0"/>
      <w:marTop w:val="0"/>
      <w:marBottom w:val="0"/>
      <w:divBdr>
        <w:top w:val="none" w:sz="0" w:space="0" w:color="auto"/>
        <w:left w:val="none" w:sz="0" w:space="0" w:color="auto"/>
        <w:bottom w:val="none" w:sz="0" w:space="0" w:color="auto"/>
        <w:right w:val="none" w:sz="0" w:space="0" w:color="auto"/>
      </w:divBdr>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523902">
      <w:bodyDiv w:val="1"/>
      <w:marLeft w:val="0"/>
      <w:marRight w:val="0"/>
      <w:marTop w:val="0"/>
      <w:marBottom w:val="0"/>
      <w:divBdr>
        <w:top w:val="none" w:sz="0" w:space="0" w:color="auto"/>
        <w:left w:val="none" w:sz="0" w:space="0" w:color="auto"/>
        <w:bottom w:val="none" w:sz="0" w:space="0" w:color="auto"/>
        <w:right w:val="none" w:sz="0" w:space="0" w:color="auto"/>
      </w:divBdr>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68517064">
      <w:bodyDiv w:val="1"/>
      <w:marLeft w:val="0"/>
      <w:marRight w:val="0"/>
      <w:marTop w:val="0"/>
      <w:marBottom w:val="0"/>
      <w:divBdr>
        <w:top w:val="none" w:sz="0" w:space="0" w:color="auto"/>
        <w:left w:val="none" w:sz="0" w:space="0" w:color="auto"/>
        <w:bottom w:val="none" w:sz="0" w:space="0" w:color="auto"/>
        <w:right w:val="none" w:sz="0" w:space="0" w:color="auto"/>
      </w:divBdr>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399">
      <w:bodyDiv w:val="1"/>
      <w:marLeft w:val="0"/>
      <w:marRight w:val="0"/>
      <w:marTop w:val="0"/>
      <w:marBottom w:val="0"/>
      <w:divBdr>
        <w:top w:val="none" w:sz="0" w:space="0" w:color="auto"/>
        <w:left w:val="none" w:sz="0" w:space="0" w:color="auto"/>
        <w:bottom w:val="none" w:sz="0" w:space="0" w:color="auto"/>
        <w:right w:val="none" w:sz="0" w:space="0" w:color="auto"/>
      </w:divBdr>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3294">
      <w:bodyDiv w:val="1"/>
      <w:marLeft w:val="0"/>
      <w:marRight w:val="0"/>
      <w:marTop w:val="0"/>
      <w:marBottom w:val="0"/>
      <w:divBdr>
        <w:top w:val="none" w:sz="0" w:space="0" w:color="auto"/>
        <w:left w:val="none" w:sz="0" w:space="0" w:color="auto"/>
        <w:bottom w:val="none" w:sz="0" w:space="0" w:color="auto"/>
        <w:right w:val="none" w:sz="0" w:space="0" w:color="auto"/>
      </w:divBdr>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426391">
      <w:bodyDiv w:val="1"/>
      <w:marLeft w:val="0"/>
      <w:marRight w:val="0"/>
      <w:marTop w:val="0"/>
      <w:marBottom w:val="0"/>
      <w:divBdr>
        <w:top w:val="none" w:sz="0" w:space="0" w:color="auto"/>
        <w:left w:val="none" w:sz="0" w:space="0" w:color="auto"/>
        <w:bottom w:val="none" w:sz="0" w:space="0" w:color="auto"/>
        <w:right w:val="none" w:sz="0" w:space="0" w:color="auto"/>
      </w:divBdr>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570226">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6312">
      <w:bodyDiv w:val="1"/>
      <w:marLeft w:val="0"/>
      <w:marRight w:val="0"/>
      <w:marTop w:val="0"/>
      <w:marBottom w:val="0"/>
      <w:divBdr>
        <w:top w:val="none" w:sz="0" w:space="0" w:color="auto"/>
        <w:left w:val="none" w:sz="0" w:space="0" w:color="auto"/>
        <w:bottom w:val="none" w:sz="0" w:space="0" w:color="auto"/>
        <w:right w:val="none" w:sz="0" w:space="0" w:color="auto"/>
      </w:divBdr>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3246">
      <w:bodyDiv w:val="1"/>
      <w:marLeft w:val="0"/>
      <w:marRight w:val="0"/>
      <w:marTop w:val="0"/>
      <w:marBottom w:val="0"/>
      <w:divBdr>
        <w:top w:val="none" w:sz="0" w:space="0" w:color="auto"/>
        <w:left w:val="none" w:sz="0" w:space="0" w:color="auto"/>
        <w:bottom w:val="none" w:sz="0" w:space="0" w:color="auto"/>
        <w:right w:val="none" w:sz="0" w:space="0" w:color="auto"/>
      </w:divBdr>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42826469">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46368192">
      <w:bodyDiv w:val="1"/>
      <w:marLeft w:val="0"/>
      <w:marRight w:val="0"/>
      <w:marTop w:val="0"/>
      <w:marBottom w:val="0"/>
      <w:divBdr>
        <w:top w:val="none" w:sz="0" w:space="0" w:color="auto"/>
        <w:left w:val="none" w:sz="0" w:space="0" w:color="auto"/>
        <w:bottom w:val="none" w:sz="0" w:space="0" w:color="auto"/>
        <w:right w:val="none" w:sz="0" w:space="0" w:color="auto"/>
      </w:divBdr>
    </w:div>
    <w:div w:id="2047869683">
      <w:bodyDiv w:val="1"/>
      <w:marLeft w:val="0"/>
      <w:marRight w:val="0"/>
      <w:marTop w:val="0"/>
      <w:marBottom w:val="0"/>
      <w:divBdr>
        <w:top w:val="none" w:sz="0" w:space="0" w:color="auto"/>
        <w:left w:val="none" w:sz="0" w:space="0" w:color="auto"/>
        <w:bottom w:val="none" w:sz="0" w:space="0" w:color="auto"/>
        <w:right w:val="none" w:sz="0" w:space="0" w:color="auto"/>
      </w:divBdr>
    </w:div>
    <w:div w:id="2052149900">
      <w:bodyDiv w:val="1"/>
      <w:marLeft w:val="0"/>
      <w:marRight w:val="0"/>
      <w:marTop w:val="0"/>
      <w:marBottom w:val="0"/>
      <w:divBdr>
        <w:top w:val="none" w:sz="0" w:space="0" w:color="auto"/>
        <w:left w:val="none" w:sz="0" w:space="0" w:color="auto"/>
        <w:bottom w:val="none" w:sz="0" w:space="0" w:color="auto"/>
        <w:right w:val="none" w:sz="0" w:space="0" w:color="auto"/>
      </w:divBdr>
    </w:div>
    <w:div w:id="2053724918">
      <w:bodyDiv w:val="1"/>
      <w:marLeft w:val="0"/>
      <w:marRight w:val="0"/>
      <w:marTop w:val="0"/>
      <w:marBottom w:val="0"/>
      <w:divBdr>
        <w:top w:val="none" w:sz="0" w:space="0" w:color="auto"/>
        <w:left w:val="none" w:sz="0" w:space="0" w:color="auto"/>
        <w:bottom w:val="none" w:sz="0" w:space="0" w:color="auto"/>
        <w:right w:val="none" w:sz="0" w:space="0" w:color="auto"/>
      </w:divBdr>
    </w:div>
    <w:div w:id="2054381584">
      <w:bodyDiv w:val="1"/>
      <w:marLeft w:val="0"/>
      <w:marRight w:val="0"/>
      <w:marTop w:val="0"/>
      <w:marBottom w:val="0"/>
      <w:divBdr>
        <w:top w:val="none" w:sz="0" w:space="0" w:color="auto"/>
        <w:left w:val="none" w:sz="0" w:space="0" w:color="auto"/>
        <w:bottom w:val="none" w:sz="0" w:space="0" w:color="auto"/>
        <w:right w:val="none" w:sz="0" w:space="0" w:color="auto"/>
      </w:divBdr>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 w:id="213270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erk.belgie.be/nl/themas/arbeidsovereenkomsten/schorsing-van-de-arbeidsovereenkomst/oorzaken-van-schorsing-hoofde-6" TargetMode="External"/><Relationship Id="rId21" Type="http://schemas.openxmlformats.org/officeDocument/2006/relationships/hyperlink" Target="https://pro.g-o.be/personeel-jobs/andere-contractuele-tewerkstellingsvormen/vrijwilligerswerk" TargetMode="External"/><Relationship Id="rId42" Type="http://schemas.openxmlformats.org/officeDocument/2006/relationships/hyperlink" Target="https://pro.g-o.be/gezondheid-en-preventie/preventieregister/a-documenten/a9-onthaal-en-begeleiding-nieuwe-werknemers" TargetMode="External"/><Relationship Id="rId63" Type="http://schemas.openxmlformats.org/officeDocument/2006/relationships/hyperlink" Target="https://onderwijs.vlaanderen.be/nl/haard-of-standplaatstoelage" TargetMode="External"/><Relationship Id="rId84" Type="http://schemas.openxmlformats.org/officeDocument/2006/relationships/hyperlink" Target="https://www.socialsecurity.be/employer/instructions/dmfa/nl/latest/instructions/obligations/obligations_nsso/dimona/general.html" TargetMode="External"/><Relationship Id="rId138" Type="http://schemas.openxmlformats.org/officeDocument/2006/relationships/hyperlink" Target="https://www.rva.be/werkgevers/tijdelijke-werkloosheid/tijdelijke-werkloosheid-overmacht" TargetMode="External"/><Relationship Id="rId159" Type="http://schemas.openxmlformats.org/officeDocument/2006/relationships/hyperlink" Target="http://onderwijs.vlaanderen.be/nl/zorgkrediet" TargetMode="External"/><Relationship Id="rId170" Type="http://schemas.openxmlformats.org/officeDocument/2006/relationships/hyperlink" Target="https://www.sfpd.fgov.be/nl/pensioenbedrag/berekening/verschillende-soorten-pensioenen/werknemers" TargetMode="External"/><Relationship Id="rId191" Type="http://schemas.openxmlformats.org/officeDocument/2006/relationships/header" Target="header24.xml"/><Relationship Id="rId107" Type="http://schemas.openxmlformats.org/officeDocument/2006/relationships/hyperlink" Target="https://financien.belgium.be/nl/particulieren/gezin/personen_ten_laste/kinderen" TargetMode="External"/><Relationship Id="rId11" Type="http://schemas.openxmlformats.org/officeDocument/2006/relationships/image" Target="media/image1.png"/><Relationship Id="rId32" Type="http://schemas.openxmlformats.org/officeDocument/2006/relationships/header" Target="header8.xml"/><Relationship Id="rId53" Type="http://schemas.openxmlformats.org/officeDocument/2006/relationships/hyperlink" Target="https://www.gegevensbeschermingsautoriteit.be/burger/thema-s/privacy-op-de-werkplek/gegevens-van-de-werknemers/professioneel-dossier" TargetMode="External"/><Relationship Id="rId74" Type="http://schemas.openxmlformats.org/officeDocument/2006/relationships/hyperlink" Target="https://www.socialsecurity.be/employer/instructions/dmfa/nl/latest/instructions/salary/particularcases/advantages_in_kind.html" TargetMode="External"/><Relationship Id="rId128" Type="http://schemas.openxmlformats.org/officeDocument/2006/relationships/hyperlink" Target="https://werk.belgie.be/nl/themas/welzijn-op-het-werk/arbeidsongevallen/ernstige-ongevallen" TargetMode="External"/><Relationship Id="rId149" Type="http://schemas.openxmlformats.org/officeDocument/2006/relationships/hyperlink" Target="http://onderwijs.vlaanderen.be/nl/loopbaanonderbreking-met-een-vijfde-voor-palliatieve-zorgen" TargetMode="External"/><Relationship Id="rId5" Type="http://schemas.openxmlformats.org/officeDocument/2006/relationships/numbering" Target="numbering.xml"/><Relationship Id="rId95" Type="http://schemas.openxmlformats.org/officeDocument/2006/relationships/hyperlink" Target="https://www.socialsecurity.be/employer/instructions/dmfa/nl/latest/instructions/obligations/obligations_nsso/contributionpayment_obligations_periodicity/provisions.html" TargetMode="External"/><Relationship Id="rId160" Type="http://schemas.openxmlformats.org/officeDocument/2006/relationships/hyperlink" Target="https://data-onderwijs.vlaanderen.be/edulex/document.aspx?docid=14977" TargetMode="External"/><Relationship Id="rId181" Type="http://schemas.openxmlformats.org/officeDocument/2006/relationships/hyperlink" Target="https://www.rva.be/formulieren-attesten/c109" TargetMode="External"/><Relationship Id="rId22" Type="http://schemas.openxmlformats.org/officeDocument/2006/relationships/header" Target="header4.xml"/><Relationship Id="rId43" Type="http://schemas.openxmlformats.org/officeDocument/2006/relationships/header" Target="header10.xml"/><Relationship Id="rId64" Type="http://schemas.openxmlformats.org/officeDocument/2006/relationships/header" Target="header12.xml"/><Relationship Id="rId118" Type="http://schemas.openxmlformats.org/officeDocument/2006/relationships/hyperlink" Target="https://werk.belgie.be/nl/themas/arbeidsovereenkomsten/schorsing-van-de-arbeidsovereenkomst/oorzaken-van-schorsing-hoofde-6" TargetMode="External"/><Relationship Id="rId139" Type="http://schemas.openxmlformats.org/officeDocument/2006/relationships/hyperlink" Target="https://www.rva.be/werkgevers/tijdelijke-werkloosheid/tijdelijke-werkloosheid-overmacht" TargetMode="External"/><Relationship Id="rId85" Type="http://schemas.openxmlformats.org/officeDocument/2006/relationships/hyperlink" Target="https://www.socialsecurity.be/site_nl/employer/applics/dimona/index.htm" TargetMode="External"/><Relationship Id="rId150" Type="http://schemas.openxmlformats.org/officeDocument/2006/relationships/hyperlink" Target="http://onderwijs.vlaanderen.be/nl/volledige-loopbaanonderbreking-voor-medische-bijstand" TargetMode="External"/><Relationship Id="rId171" Type="http://schemas.openxmlformats.org/officeDocument/2006/relationships/hyperlink" Target="http://www.pensioendienst.fgov.be/" TargetMode="External"/><Relationship Id="rId192" Type="http://schemas.openxmlformats.org/officeDocument/2006/relationships/header" Target="header25.xml"/><Relationship Id="rId12" Type="http://schemas.openxmlformats.org/officeDocument/2006/relationships/header" Target="header1.xml"/><Relationship Id="rId33" Type="http://schemas.openxmlformats.org/officeDocument/2006/relationships/header" Target="header9.xml"/><Relationship Id="rId108" Type="http://schemas.openxmlformats.org/officeDocument/2006/relationships/hyperlink" Target="https://www.minfin.fgov.be/myminfin-web/pages/public/fisconet/compare/da14799a-a9fa-420e-9b75-2004a59d4ce3/c10bdfe1-9e86-4786-ac58-42d900c39c7c/c10bdfe1-9e86-4786-ac58-42d900c39c7c" TargetMode="External"/><Relationship Id="rId129" Type="http://schemas.openxmlformats.org/officeDocument/2006/relationships/hyperlink" Target="mailto:medex_medischekosten@health.fgov.be" TargetMode="External"/><Relationship Id="rId54" Type="http://schemas.openxmlformats.org/officeDocument/2006/relationships/hyperlink" Target="https://www.gegevensbeschermingsautoriteit.be/burger/thema-s/privacy-op-de-werkplek/de-eid-op-de-werkplek" TargetMode="External"/><Relationship Id="rId75" Type="http://schemas.openxmlformats.org/officeDocument/2006/relationships/hyperlink" Target="https://www.socialsecurity.be/employer/instructions/dmfa/nl/latest/instructions/salary/particularcases/lunchcheques/salaryfeatures.html" TargetMode="External"/><Relationship Id="rId96" Type="http://schemas.openxmlformats.org/officeDocument/2006/relationships/hyperlink" Target="https://www.socialsecurity.be/employer/instructions/dmfa/nl/latest/instructions/obligations/obligations_nsso/contributionpayment_obligations_periodicity/paymentmethod.html" TargetMode="External"/><Relationship Id="rId140" Type="http://schemas.openxmlformats.org/officeDocument/2006/relationships/hyperlink" Target="https://onderwijs.vlaanderen.be/nl/onderwijspersoneel-bao-so-clb-dko-vwo-internaten/loopbaanonderbreking-en-zorgkrediet" TargetMode="External"/><Relationship Id="rId161" Type="http://schemas.openxmlformats.org/officeDocument/2006/relationships/hyperlink" Target="https://www.vlaanderen.be/vlaams-zorgkrediet/uitkering-vlaams-zorgkrediet-en-combinatie-met-andere-inkomsten" TargetMode="External"/><Relationship Id="rId182" Type="http://schemas.openxmlformats.org/officeDocument/2006/relationships/hyperlink" Target="https://www.rva.be/werkgevers" TargetMode="External"/><Relationship Id="rId6" Type="http://schemas.openxmlformats.org/officeDocument/2006/relationships/styles" Target="styles.xml"/><Relationship Id="rId23" Type="http://schemas.openxmlformats.org/officeDocument/2006/relationships/footer" Target="footer4.xml"/><Relationship Id="rId119" Type="http://schemas.openxmlformats.org/officeDocument/2006/relationships/hyperlink" Target="https://werk.belgie.be/nl/erkenningen/controlegeneeskunde-lijst-van-artsen-scheidsrechters?title_op=none&amp;title=&amp;postcode_op=none&amp;postcode=&amp;city_op=none&amp;city=&amp;page=0" TargetMode="External"/><Relationship Id="rId44" Type="http://schemas.openxmlformats.org/officeDocument/2006/relationships/hyperlink" Target="https://pro.g-o.be/personeel-jobs/contractueel-personeel-in-scholen(groepen)/amvd-personeel/arbeidsreglement" TargetMode="External"/><Relationship Id="rId65" Type="http://schemas.openxmlformats.org/officeDocument/2006/relationships/header" Target="header13.xml"/><Relationship Id="rId86" Type="http://schemas.openxmlformats.org/officeDocument/2006/relationships/hyperlink" Target="https://www.socialsecurity.be/site_nl/employer/applics/dimona/general/how.htm" TargetMode="External"/><Relationship Id="rId130" Type="http://schemas.openxmlformats.org/officeDocument/2006/relationships/hyperlink" Target="http://www.ejustice.just.fgov.be/cgi_loi/change_lg.pl?language=nl&amp;la=N&amp;table_name=wet&amp;cn=1971041001" TargetMode="External"/><Relationship Id="rId151" Type="http://schemas.openxmlformats.org/officeDocument/2006/relationships/hyperlink" Target="http://onderwijs.vlaanderen.be/nl/halftijdse-loopbaanonderbreking-voor-medische-bijstand" TargetMode="External"/><Relationship Id="rId172" Type="http://schemas.openxmlformats.org/officeDocument/2006/relationships/hyperlink" Target="https://www.sfpd.fgov.be/nl/over-ons/contact" TargetMode="External"/><Relationship Id="rId193" Type="http://schemas.openxmlformats.org/officeDocument/2006/relationships/header" Target="header26.xml"/><Relationship Id="rId13" Type="http://schemas.openxmlformats.org/officeDocument/2006/relationships/footer" Target="footer1.xml"/><Relationship Id="rId109" Type="http://schemas.openxmlformats.org/officeDocument/2006/relationships/header" Target="header20.xml"/><Relationship Id="rId34" Type="http://schemas.openxmlformats.org/officeDocument/2006/relationships/hyperlink" Target="https://werk.belgie.be/nl/themas/arbeidsreglementering/deeltijdse-arbeid" TargetMode="External"/><Relationship Id="rId55" Type="http://schemas.openxmlformats.org/officeDocument/2006/relationships/hyperlink" Target="https://pro.g-o.be/gezondheid-en-preventie/psychosociale-risicos" TargetMode="External"/><Relationship Id="rId76" Type="http://schemas.openxmlformats.org/officeDocument/2006/relationships/hyperlink" Target="https://www.socialsecurity.be/employer/instructions/dmfa/nl/latest/instructions/salary/salaryexlusions.html" TargetMode="External"/><Relationship Id="rId97" Type="http://schemas.openxmlformats.org/officeDocument/2006/relationships/hyperlink" Target="https://www.socialsecurity.be/employer/instructions/dmfa/nl/latest/instructions/special_contributions/other_specialcontributions/specialsocialsecuritycontribution.html" TargetMode="External"/><Relationship Id="rId120" Type="http://schemas.openxmlformats.org/officeDocument/2006/relationships/hyperlink" Target="https://www.riziv.fgov.be/nl/themas/arbeidsongeschiktheid/bedragen/werknemers-werklozen/Paginas/loon-grensbedrag.aspx" TargetMode="External"/><Relationship Id="rId141" Type="http://schemas.openxmlformats.org/officeDocument/2006/relationships/hyperlink" Target="https://www.rva.be/burgers/loopbaanonderbreking-tijdskrediet-en-thematische-verloven/thematische-verloven-alle-sectoren" TargetMode="External"/><Relationship Id="rId7" Type="http://schemas.openxmlformats.org/officeDocument/2006/relationships/settings" Target="settings.xml"/><Relationship Id="rId162" Type="http://schemas.openxmlformats.org/officeDocument/2006/relationships/hyperlink" Target="https://werk.belgie.be/nl/themas/feestdagen-en-verloven/adoptieverlof" TargetMode="External"/><Relationship Id="rId183" Type="http://schemas.openxmlformats.org/officeDocument/2006/relationships/hyperlink" Target="https://pro.g-o.be/personeel-jobs/andere-contractuele-tewerkstellingsvormen/vrijwilligerswerk" TargetMode="External"/><Relationship Id="rId2" Type="http://schemas.openxmlformats.org/officeDocument/2006/relationships/customXml" Target="../customXml/item2.xml"/><Relationship Id="rId29" Type="http://schemas.openxmlformats.org/officeDocument/2006/relationships/hyperlink" Target="https://werk.belgie.be/nl/themas/arbeidsovereenkomsten/sluiten-van-de-arbeidsovereenkomst/hoe-een-geldige-arbeidsovereenkomst" TargetMode="External"/><Relationship Id="rId24" Type="http://schemas.openxmlformats.org/officeDocument/2006/relationships/header" Target="header5.xml"/><Relationship Id="rId40" Type="http://schemas.openxmlformats.org/officeDocument/2006/relationships/hyperlink" Target="https://pro.g-o.be/gezondheid-en-preventie/preventieregister/a-documenten/a3-globaal-preventieplan" TargetMode="External"/><Relationship Id="rId45" Type="http://schemas.openxmlformats.org/officeDocument/2006/relationships/hyperlink" Target="https://www.rva.be/werkgevers/volledige-werkloosheid/het-formulier-c4-werkloosheidsbewijs" TargetMode="External"/><Relationship Id="rId66" Type="http://schemas.openxmlformats.org/officeDocument/2006/relationships/header" Target="header14.xml"/><Relationship Id="rId87" Type="http://schemas.openxmlformats.org/officeDocument/2006/relationships/hyperlink" Target="https://www.socialsecurity.be/site_nl/employer/applics/dimona_new/index.htm" TargetMode="External"/><Relationship Id="rId110" Type="http://schemas.openxmlformats.org/officeDocument/2006/relationships/hyperlink" Target="https://financien.belgium.be/nl/E-services/FinProf" TargetMode="External"/><Relationship Id="rId115" Type="http://schemas.openxmlformats.org/officeDocument/2006/relationships/hyperlink" Target="https://www.groeipakket.be/nl/home" TargetMode="External"/><Relationship Id="rId131" Type="http://schemas.openxmlformats.org/officeDocument/2006/relationships/hyperlink" Target="https://werk.belgie.be/nl/themas/feestdagen-en-verloven/moederschapsverlof" TargetMode="External"/><Relationship Id="rId136" Type="http://schemas.openxmlformats.org/officeDocument/2006/relationships/hyperlink" Target="https://werk.belgie.be/nl/themas/feestdagen-en-verloven/jeugdvakantie" TargetMode="External"/><Relationship Id="rId157" Type="http://schemas.openxmlformats.org/officeDocument/2006/relationships/hyperlink" Target="https://www.vlaanderen.be/vlaams-zorgkrediet" TargetMode="External"/><Relationship Id="rId178" Type="http://schemas.openxmlformats.org/officeDocument/2006/relationships/hyperlink" Target="http://www.pensioendienst.fgov.be/" TargetMode="External"/><Relationship Id="rId61" Type="http://schemas.openxmlformats.org/officeDocument/2006/relationships/header" Target="header11.xml"/><Relationship Id="rId82" Type="http://schemas.openxmlformats.org/officeDocument/2006/relationships/hyperlink" Target="https://www.socialsecurity.be/employer/instructions/dmfa/nl/latest/instructions/employers/companyidorlocalunitid/companyid.html" TargetMode="External"/><Relationship Id="rId152" Type="http://schemas.openxmlformats.org/officeDocument/2006/relationships/hyperlink" Target="http://onderwijs.vlaanderen.be/nl/loopbaanonderbreking-met-een-vijfde-voor-medische-bijstand" TargetMode="External"/><Relationship Id="rId173" Type="http://schemas.openxmlformats.org/officeDocument/2006/relationships/hyperlink" Target="https://werk.belgie.be/nl/themas/arbeidsovereenkomsten/einde-van-de-arbeidsovereenkomst/andere-wijzen-van-beeindiging-van-0" TargetMode="External"/><Relationship Id="rId194" Type="http://schemas.openxmlformats.org/officeDocument/2006/relationships/header" Target="header27.xml"/><Relationship Id="rId199" Type="http://schemas.openxmlformats.org/officeDocument/2006/relationships/fontTable" Target="fontTable.xml"/><Relationship Id="rId19" Type="http://schemas.openxmlformats.org/officeDocument/2006/relationships/hyperlink" Target="https://pro.g-o.be/personeel-jobs/contractueel-personeel-in-scholen(groepen)/amvd-personeel/arbeidsreglement" TargetMode="External"/><Relationship Id="rId14" Type="http://schemas.openxmlformats.org/officeDocument/2006/relationships/footer" Target="footer2.xml"/><Relationship Id="rId30" Type="http://schemas.openxmlformats.org/officeDocument/2006/relationships/header" Target="header6.xml"/><Relationship Id="rId35" Type="http://schemas.openxmlformats.org/officeDocument/2006/relationships/hyperlink" Target="https://pro.g-o.be/personeel-jobs/contractueel-personeel-in-scholen(groepen)/amvd-personeel/arbeidsreglement" TargetMode="External"/><Relationship Id="rId56" Type="http://schemas.openxmlformats.org/officeDocument/2006/relationships/hyperlink" Target="https://werk.belgie.be/nl/contact/arbeidsinspectie" TargetMode="External"/><Relationship Id="rId77" Type="http://schemas.openxmlformats.org/officeDocument/2006/relationships/hyperlink" Target="https://www.socialsecurity.be/employer/instructions/dmfa/nl/latest/instructions/salary/particularcases/giftcheques.html" TargetMode="External"/><Relationship Id="rId100" Type="http://schemas.openxmlformats.org/officeDocument/2006/relationships/hyperlink" Target="https://www.socialsecurity.be/employer/instructions/dmfa/nl/latest/instructions/deductions/workers_reductions/workbonus.html" TargetMode="External"/><Relationship Id="rId105" Type="http://schemas.openxmlformats.org/officeDocument/2006/relationships/hyperlink" Target="http://data-onderwijs.vlaanderen.be/edulex/document.aspx?docid=13395" TargetMode="External"/><Relationship Id="rId126" Type="http://schemas.openxmlformats.org/officeDocument/2006/relationships/hyperlink" Target="http://data-onderwijs.vlaanderen.be/edulex/document.aspx?docid=9142" TargetMode="External"/><Relationship Id="rId147" Type="http://schemas.openxmlformats.org/officeDocument/2006/relationships/hyperlink" Target="http://onderwijs.vlaanderen.be/nl/volledige-loopbaanonderbreking-voor-palliatieve-zorgen" TargetMode="External"/><Relationship Id="rId168" Type="http://schemas.openxmlformats.org/officeDocument/2006/relationships/hyperlink" Target="https://data-onderwijs.vlaanderen.be/edulex/document.aspx?docid=14522" TargetMode="External"/><Relationship Id="rId8" Type="http://schemas.openxmlformats.org/officeDocument/2006/relationships/webSettings" Target="webSettings.xml"/><Relationship Id="rId51" Type="http://schemas.openxmlformats.org/officeDocument/2006/relationships/hyperlink" Target="https://www.gegevensbeschermingsautoriteit.be/burger/thema-s/privacy-op-de-werkplek" TargetMode="External"/><Relationship Id="rId72" Type="http://schemas.openxmlformats.org/officeDocument/2006/relationships/hyperlink" Target="http://www.ejustice.just.fgov.be/cgi_loi/change_lg.pl?language=nl&amp;la=N&amp;cn=2000121450&amp;table_name=wet" TargetMode="External"/><Relationship Id="rId93" Type="http://schemas.openxmlformats.org/officeDocument/2006/relationships/hyperlink" Target="https://www.socialsecurity.be/employer/instructions/dmfa/nl/latest/instructions/fill_in_dmfa/dmfa_fillinrules/servicedatadeclaration/servicedatadeclaration.html" TargetMode="External"/><Relationship Id="rId98" Type="http://schemas.openxmlformats.org/officeDocument/2006/relationships/hyperlink" Target="https://www.socialsecurity.be/employer/instructions/dmfa/nl/latest/instructions/obligations/obligations_nsso/contributionpayment_obligations_periodicity/provisions.html" TargetMode="External"/><Relationship Id="rId121" Type="http://schemas.openxmlformats.org/officeDocument/2006/relationships/hyperlink" Target="https://werk.belgie.be/nl/themas/arbeidsovereenkomsten/schorsing-van-de-arbeidsovereenkomst/oorzaken-van-schorsing-hoofde-10" TargetMode="External"/><Relationship Id="rId142" Type="http://schemas.openxmlformats.org/officeDocument/2006/relationships/hyperlink" Target="https://onderwijs.vlaanderen.be/nl/onderwijspersoneel-bao-so-clb-dko-vwo-internaten/loopbaanonderbreking-en-zorgkrediet" TargetMode="External"/><Relationship Id="rId163" Type="http://schemas.openxmlformats.org/officeDocument/2006/relationships/hyperlink" Target="https://werk.belgie.be/nl/themas/feestdagen-en-verloven/pleegzorgverlof" TargetMode="External"/><Relationship Id="rId184" Type="http://schemas.openxmlformats.org/officeDocument/2006/relationships/hyperlink" Target="https://pro.g-o.be/personeel-jobs/contractueel-personeel-in-scholen(groepen)/busbegeleiding" TargetMode="External"/><Relationship Id="rId189" Type="http://schemas.openxmlformats.org/officeDocument/2006/relationships/header" Target="header22.xml"/><Relationship Id="rId3" Type="http://schemas.openxmlformats.org/officeDocument/2006/relationships/customXml" Target="../customXml/item3.xml"/><Relationship Id="rId25" Type="http://schemas.openxmlformats.org/officeDocument/2006/relationships/hyperlink" Target="https://www.vlaanderen.be/toelating-tot-arbeid" TargetMode="External"/><Relationship Id="rId46" Type="http://schemas.openxmlformats.org/officeDocument/2006/relationships/hyperlink" Target="https://www.minfin.fgov.be/myminfin-web/pages/public/fisconet/search/nl/individuele%20fiche%20%28281.10%29" TargetMode="External"/><Relationship Id="rId67" Type="http://schemas.openxmlformats.org/officeDocument/2006/relationships/header" Target="header15.xml"/><Relationship Id="rId116" Type="http://schemas.openxmlformats.org/officeDocument/2006/relationships/hyperlink" Target="https://famiris.brussels/nl/" TargetMode="External"/><Relationship Id="rId137" Type="http://schemas.openxmlformats.org/officeDocument/2006/relationships/hyperlink" Target="http://www.rva.be/nl/documentatie/infoblad/e26" TargetMode="External"/><Relationship Id="rId158" Type="http://schemas.openxmlformats.org/officeDocument/2006/relationships/hyperlink" Target="https://www.vlaanderen.be/vlaams-zorgkrediet/aanvraag-vlaams-zorgkrediet-en-behandeling-dossier" TargetMode="External"/><Relationship Id="rId20" Type="http://schemas.openxmlformats.org/officeDocument/2006/relationships/header" Target="header3.xml"/><Relationship Id="rId41" Type="http://schemas.openxmlformats.org/officeDocument/2006/relationships/hyperlink" Target="https://pro.g-o.be/gezondheid-en-preventie/preventieregister/a-documenten/a6-jaarlijks-actieplan" TargetMode="External"/><Relationship Id="rId62" Type="http://schemas.openxmlformats.org/officeDocument/2006/relationships/hyperlink" Target="https://data-onderwijs.vlaanderen.be/edulex/document.aspx?docid=12596" TargetMode="External"/><Relationship Id="rId83" Type="http://schemas.openxmlformats.org/officeDocument/2006/relationships/hyperlink" Target="https://www.socialsecurity.be/employer/instructions/dmfa/nl/latest/instructions/persons/rules.html" TargetMode="External"/><Relationship Id="rId88" Type="http://schemas.openxmlformats.org/officeDocument/2006/relationships/hyperlink" Target="https://www.socialsecurity.be/site_nl/employer/applics/dmfa/index.htm" TargetMode="External"/><Relationship Id="rId111"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32" Type="http://schemas.openxmlformats.org/officeDocument/2006/relationships/hyperlink" Target="https://www.riziv.fgov.be/nl/themas/zwangerschap-geboorte/moederschap/Paginas/moederschapsrust-werkneemsters-werklozen.aspx" TargetMode="External"/><Relationship Id="rId153" Type="http://schemas.openxmlformats.org/officeDocument/2006/relationships/hyperlink" Target="https://onderwijs.vlaanderen.be/nl/onderwijspersoneel/van-basis-tot-volwassenenonderwijs/je-loopbaan/verloven-en-afwezigheden/loopbaanonderbreking-en-zorgkrediet/loopbaanonderbreking-voor-mantelzorg/volledige-loopbaanonderbreking-voor-mantelzorg" TargetMode="External"/><Relationship Id="rId174" Type="http://schemas.openxmlformats.org/officeDocument/2006/relationships/hyperlink" Target="https://www.riziv.fgov.be/nl/thema-s/socio-professionele-re-integratie/het-terug-naar-werk-fonds" TargetMode="External"/><Relationship Id="rId179" Type="http://schemas.openxmlformats.org/officeDocument/2006/relationships/hyperlink" Target="https://pro.g-o.be/themas/personeel/andere-contractuele-tewerkstellingvormen/studenten/" TargetMode="External"/><Relationship Id="rId195" Type="http://schemas.openxmlformats.org/officeDocument/2006/relationships/header" Target="header28.xml"/><Relationship Id="rId190" Type="http://schemas.openxmlformats.org/officeDocument/2006/relationships/header" Target="header23.xml"/><Relationship Id="rId15" Type="http://schemas.openxmlformats.org/officeDocument/2006/relationships/hyperlink" Target="mailto:bart.pauwels.be" TargetMode="External"/><Relationship Id="rId36" Type="http://schemas.openxmlformats.org/officeDocument/2006/relationships/hyperlink" Target="https://werk.belgie.be/nl/themas/arbeidsreglementering/deeltijdse-arbeid/organisatie-van-de-deeltijdse-arbeid" TargetMode="External"/><Relationship Id="rId57" Type="http://schemas.openxmlformats.org/officeDocument/2006/relationships/hyperlink" Target="https://gemeenschapsonderwijs.sharepoint.com/sites/TeamAfdBeleidenStrategie/Gedeelde%20documenten/COP%20Handleiding/Handleidingen%20versies/bijlage%201%20van%20het%20arbeidsreglement%20model" TargetMode="External"/><Relationship Id="rId106" Type="http://schemas.openxmlformats.org/officeDocument/2006/relationships/hyperlink" Target="http://data-onderwijs.vlaanderen.be/edulex/document.aspx?docid=13728" TargetMode="External"/><Relationship Id="rId127" Type="http://schemas.openxmlformats.org/officeDocument/2006/relationships/hyperlink" Target="https://www.health.belgium.be/nl/medex" TargetMode="External"/><Relationship Id="rId10" Type="http://schemas.openxmlformats.org/officeDocument/2006/relationships/endnotes" Target="endnotes.xml"/><Relationship Id="rId31" Type="http://schemas.openxmlformats.org/officeDocument/2006/relationships/header" Target="header7.xml"/><Relationship Id="rId52" Type="http://schemas.openxmlformats.org/officeDocument/2006/relationships/hyperlink" Target="https://werk.belgie.be/nl/themas/arbeidsreglementering/sociale-documenten/de-sociale-documenten" TargetMode="External"/><Relationship Id="rId73" Type="http://schemas.openxmlformats.org/officeDocument/2006/relationships/hyperlink" Target="https://werk.belgie.be/nl/themas/arbeidsovereenkomsten/bijzondere-arbeidsovereenkomsten/overeenkomst-voor-tewerkstelling-van" TargetMode="External"/><Relationship Id="rId78" Type="http://schemas.openxmlformats.org/officeDocument/2006/relationships/hyperlink" Target="http://data-onderwijs.vlaanderen.be/edulex/document.aspx?docid=13060" TargetMode="External"/><Relationship Id="rId94" Type="http://schemas.openxmlformats.org/officeDocument/2006/relationships/hyperlink" Target="https://www.socialsecurity.be/employer/instructions/dmfa/nl/latest/instructions/obligations/obligations_nsso/contributionpayment_obligations_periodicity/generalrule.html" TargetMode="External"/><Relationship Id="rId99" Type="http://schemas.openxmlformats.org/officeDocument/2006/relationships/hyperlink" Target="https://www.rsz.be/provinciale-kantoren" TargetMode="External"/><Relationship Id="rId101" Type="http://schemas.openxmlformats.org/officeDocument/2006/relationships/hyperlink" Target="http://financien.belgium.be/nl/ondernemingen/personeel_en_loon/bedrijfsvoorheffing/aangifte/" TargetMode="External"/><Relationship Id="rId122" Type="http://schemas.openxmlformats.org/officeDocument/2006/relationships/hyperlink" Target="https://werk.belgie.be/nl/themas/welzijn-op-het-werk/het-gezondheidstoezicht-op-de-werknemers/re-integratie-van" TargetMode="External"/><Relationship Id="rId143" Type="http://schemas.openxmlformats.org/officeDocument/2006/relationships/hyperlink" Target="http://onderwijs.vlaanderen.be/nl/volledige-loopbaanonderbreking-ouderschapsverlof" TargetMode="External"/><Relationship Id="rId148" Type="http://schemas.openxmlformats.org/officeDocument/2006/relationships/hyperlink" Target="http://onderwijs.vlaanderen.be/nl/halftijdse-loopbaanonderbreking-voor-palliatieve-zorgen" TargetMode="External"/><Relationship Id="rId164" Type="http://schemas.openxmlformats.org/officeDocument/2006/relationships/hyperlink" Target="https://www.rva.be/burgers/verlof/het-verlof-voor-pleegzorgen" TargetMode="External"/><Relationship Id="rId169" Type="http://schemas.openxmlformats.org/officeDocument/2006/relationships/header" Target="header21.xml"/><Relationship Id="rId185" Type="http://schemas.openxmlformats.org/officeDocument/2006/relationships/hyperlink" Target="https://pro.g-o.be/personeel-jobs/contractueel-personeel-in-scholen(groepen)/busbegeleiding/bestaanszekerheidsvergoeding-busbegeleiders-(cao-viii)"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erk.belgie.be/nl/themas/arbeidsovereenkomsten/outplacement" TargetMode="External"/><Relationship Id="rId26" Type="http://schemas.openxmlformats.org/officeDocument/2006/relationships/hyperlink" Target="https://onderwijs.vlaanderen.be/nl/controle-uittreksel-strafregister-nieuwe-medewerkers" TargetMode="External"/><Relationship Id="rId47" Type="http://schemas.openxmlformats.org/officeDocument/2006/relationships/hyperlink" Target="https://werk.belgie.be/nl/themas/arbeidsreglementering/sociale-documenten/de-sociale-documenten" TargetMode="External"/><Relationship Id="rId68" Type="http://schemas.openxmlformats.org/officeDocument/2006/relationships/header" Target="header16.xml"/><Relationship Id="rId89" Type="http://schemas.openxmlformats.org/officeDocument/2006/relationships/hyperlink" Target="https://www.socialsecurity.be/employer/instructions/dmfa/nl/latest/instructions/fill_in_dmfa/dmfa_fillinrules/salarydata/salarydata.html" TargetMode="External"/><Relationship Id="rId112" Type="http://schemas.openxmlformats.org/officeDocument/2006/relationships/hyperlink" Target="https://financien.belgium.be/nl/E-services/Belcotaxonweb" TargetMode="External"/><Relationship Id="rId133" Type="http://schemas.openxmlformats.org/officeDocument/2006/relationships/hyperlink" Target="https://werk.belgie.be/nl/themas/welzijn-op-het-werk/werkorganisatie-en-bijzondere-werknemerscategorieen-0" TargetMode="External"/><Relationship Id="rId154" Type="http://schemas.openxmlformats.org/officeDocument/2006/relationships/hyperlink" Target="https://onderwijs.vlaanderen.be/nl/onderwijspersoneel/van-basis-tot-volwassenenonderwijs/je-loopbaan/verloven-en-afwezigheden/loopbaanonderbreking-en-zorgkrediet/loopbaanonderbreking-voor-mantelzorg/halftijdse-loopbaanonderbreking-voor-mantelzorg" TargetMode="External"/><Relationship Id="rId175" Type="http://schemas.openxmlformats.org/officeDocument/2006/relationships/hyperlink" Target="https://werk.belgie.be/nl/themas/arbeidsovereenkomsten/outplacement/outplacement-specifieke-regeling-bij-medische-overmacht" TargetMode="External"/><Relationship Id="rId196" Type="http://schemas.openxmlformats.org/officeDocument/2006/relationships/header" Target="header29.xml"/><Relationship Id="rId200" Type="http://schemas.openxmlformats.org/officeDocument/2006/relationships/theme" Target="theme/theme1.xml"/><Relationship Id="rId16" Type="http://schemas.openxmlformats.org/officeDocument/2006/relationships/hyperlink" Target="mailto:lesley.de.cock@g-o.be" TargetMode="External"/><Relationship Id="rId37" Type="http://schemas.openxmlformats.org/officeDocument/2006/relationships/hyperlink" Target="https://werk.belgie.be/nl/themas/arbeidsovereenkomsten/uitvoering-van-de-arbeidsovereenkomst/de-proefperiode" TargetMode="External"/><Relationship Id="rId58" Type="http://schemas.openxmlformats.org/officeDocument/2006/relationships/hyperlink" Target="http://www.werk.belgie.be/defaultTab.aspx?id=564" TargetMode="External"/><Relationship Id="rId79" Type="http://schemas.openxmlformats.org/officeDocument/2006/relationships/hyperlink" Target="mailto:vervoerskosten.agodi@ond.vlaanderen.be" TargetMode="External"/><Relationship Id="rId102" Type="http://schemas.openxmlformats.org/officeDocument/2006/relationships/header" Target="header19.xml"/><Relationship Id="rId123" Type="http://schemas.openxmlformats.org/officeDocument/2006/relationships/hyperlink" Target="https://werk.belgie.be/nl/themas/welzijn-op-het-werk/het-gezondheidstoezicht-op-de-werknemers/re-integratie-van-0" TargetMode="External"/><Relationship Id="rId144" Type="http://schemas.openxmlformats.org/officeDocument/2006/relationships/hyperlink" Target="http://onderwijs.vlaanderen.be/nl/halftijdse-loopbaanonderbreking-ouderschapsverlof" TargetMode="External"/><Relationship Id="rId90" Type="http://schemas.openxmlformats.org/officeDocument/2006/relationships/hyperlink" Target="https://www.socialsecurity.be/employer/instructions/dmfa/nl/latest/instructions/fill_in_dmfa/workerrecord/workerrecorddata.html4" TargetMode="External"/><Relationship Id="rId165" Type="http://schemas.openxmlformats.org/officeDocument/2006/relationships/hyperlink" Target="https://www.inami.fgov.be/nl/themas/zwangerschap-geboorte/Paginas/pleegouderverlof-werknemers.aspx" TargetMode="External"/><Relationship Id="rId186" Type="http://schemas.openxmlformats.org/officeDocument/2006/relationships/hyperlink" Target="http://data-onderwijs.vlaanderen.be/edulex/document.aspx?docid=13930" TargetMode="External"/><Relationship Id="rId27" Type="http://schemas.openxmlformats.org/officeDocument/2006/relationships/hyperlink" Target="https://pro.g-o.be/over-go/pedagogisch-project/samen-leren-samenleven" TargetMode="External"/><Relationship Id="rId48" Type="http://schemas.openxmlformats.org/officeDocument/2006/relationships/hyperlink" Target="https://werk.belgie.be/nl/themas/arbeidsreglementering/sociale-documenten/personeelsregister" TargetMode="External"/><Relationship Id="rId69" Type="http://schemas.openxmlformats.org/officeDocument/2006/relationships/header" Target="header17.xml"/><Relationship Id="rId113" Type="http://schemas.openxmlformats.org/officeDocument/2006/relationships/hyperlink" Target="https://werk.belgie.be/nl/themas/verloning/loonbescherming/inhoudingen-op-het-loon" TargetMode="External"/><Relationship Id="rId134" Type="http://schemas.openxmlformats.org/officeDocument/2006/relationships/hyperlink" Target="https://onderwijs.vlaanderen.be/nl/profylactisch-verlof-bij-risico-op-besmetting" TargetMode="External"/><Relationship Id="rId80" Type="http://schemas.openxmlformats.org/officeDocument/2006/relationships/hyperlink" Target="https://pro.g-o.be/personeel-jobs/contractueel-personeel-in-scholen(groepen)/vakbondspremie" TargetMode="External"/><Relationship Id="rId155" Type="http://schemas.openxmlformats.org/officeDocument/2006/relationships/hyperlink" Target="https://onderwijs.vlaanderen.be/nl/onderwijspersoneel/van-basis-tot-volwassenenonderwijs/je-loopbaan/verloven-en-afwezigheden/loopbaanonderbreking-en-zorgkrediet/loopbaanonderbreking-voor-mantelzorg/loopbaanonderbreking-met-een-vijfde-voor-mantelzorg" TargetMode="External"/><Relationship Id="rId176" Type="http://schemas.openxmlformats.org/officeDocument/2006/relationships/hyperlink" Target="https://werk.belgie.be/nl/themas/arbeidsovereenkomsten/einde-van-de-arbeidsovereenkomst/eenzijdige-beeindiging-van-de" TargetMode="External"/><Relationship Id="rId197" Type="http://schemas.openxmlformats.org/officeDocument/2006/relationships/header" Target="header30.xml"/><Relationship Id="rId201" Type="http://schemas.openxmlformats.org/officeDocument/2006/relationships/customXml" Target="../customXml/item5.xml"/><Relationship Id="rId17" Type="http://schemas.openxmlformats.org/officeDocument/2006/relationships/header" Target="header2.xml"/><Relationship Id="rId38" Type="http://schemas.openxmlformats.org/officeDocument/2006/relationships/hyperlink" Target="https://werk.belgie.be/nl/themas/arbeidsovereenkomsten/uitvoering-van-de-arbeidsovereenkomst/de-proefperiode" TargetMode="External"/><Relationship Id="rId59" Type="http://schemas.openxmlformats.org/officeDocument/2006/relationships/hyperlink" Target="https://pro.g-o.be/themas/welzijn-en-gezondheid/gezondheid/themas/roken/" TargetMode="External"/><Relationship Id="rId103" Type="http://schemas.openxmlformats.org/officeDocument/2006/relationships/hyperlink" Target="https://www.minfin.fgov.be/myminfin-web/pages/public/fisconet/document/81e7ec90-9ec0-45cb-b1fe-eb1c0691f6bf" TargetMode="External"/><Relationship Id="rId124" Type="http://schemas.openxmlformats.org/officeDocument/2006/relationships/hyperlink" Target="https://fedris.be/nl" TargetMode="External"/><Relationship Id="rId70" Type="http://schemas.openxmlformats.org/officeDocument/2006/relationships/header" Target="header18.xml"/><Relationship Id="rId91" Type="http://schemas.openxmlformats.org/officeDocument/2006/relationships/hyperlink" Target="https://www.socialsecurity.be/employer/instructions/dmfa/nl/latest/instructions/fill_in_dmfa/occupationrecord/date_occupationrecord.html" TargetMode="External"/><Relationship Id="rId145" Type="http://schemas.openxmlformats.org/officeDocument/2006/relationships/hyperlink" Target="http://onderwijs.vlaanderen.be/nl/loopbaanonderbreking-met-een-vijfde-ouderschapsverlof" TargetMode="External"/><Relationship Id="rId166" Type="http://schemas.openxmlformats.org/officeDocument/2006/relationships/hyperlink" Target="https://werk.belgie.be/nl/themas/feestdagen-en-verloven/pleegouderverlof" TargetMode="External"/><Relationship Id="rId187" Type="http://schemas.openxmlformats.org/officeDocument/2006/relationships/hyperlink" Target="https://pro.g-o.be/personeel-jobs/andere-contractuele-tewerkstellingsvormen" TargetMode="External"/><Relationship Id="rId1" Type="http://schemas.openxmlformats.org/officeDocument/2006/relationships/customXml" Target="../customXml/item1.xml"/><Relationship Id="rId28" Type="http://schemas.openxmlformats.org/officeDocument/2006/relationships/hyperlink" Target="https://pro.g-o.be/onderwijsorganisatie-regelgeving-financien/juridische-ondersteuning/levensbeschouwelijke-kentekens" TargetMode="External"/><Relationship Id="rId49" Type="http://schemas.openxmlformats.org/officeDocument/2006/relationships/hyperlink" Target="https://werk.belgie.be/nl/themas/arbeidsreglementering/sociale-documenten/individuele-rekening" TargetMode="External"/><Relationship Id="rId114" Type="http://schemas.openxmlformats.org/officeDocument/2006/relationships/hyperlink" Target="https://www.fons.be/" TargetMode="External"/><Relationship Id="rId60" Type="http://schemas.openxmlformats.org/officeDocument/2006/relationships/hyperlink" Target="https://pro.g-o.be/gezondheid-en-preventie/psychosociale-risicos/alcohol-en-andere-drugs" TargetMode="External"/><Relationship Id="rId81" Type="http://schemas.openxmlformats.org/officeDocument/2006/relationships/hyperlink" Target="https://www.socialsecurity.be/employer/instructions/dmfa/nl/latest" TargetMode="External"/><Relationship Id="rId135" Type="http://schemas.openxmlformats.org/officeDocument/2006/relationships/hyperlink" Target="https://www.rva.be/burgers/verlof/hebt-u-recht-op-de-jeugdvakantie" TargetMode="External"/><Relationship Id="rId156" Type="http://schemas.openxmlformats.org/officeDocument/2006/relationships/hyperlink" Target="https://www.rva.be/documentatie/bedragen/loopbaanonderbreking-tijdskrediet/thematische-verloven" TargetMode="External"/><Relationship Id="rId177" Type="http://schemas.openxmlformats.org/officeDocument/2006/relationships/hyperlink" Target="https://werk.belgie.be/nl/themas/arbeidsovereenkomsten/einde-van-de-arbeidsovereenkomst/einde-van-de-arbeidsovereenkomst-1" TargetMode="External"/><Relationship Id="rId198" Type="http://schemas.openxmlformats.org/officeDocument/2006/relationships/hyperlink" Target="http://www.werk.belgie.be/defaultTab.aspx?id=6552" TargetMode="External"/><Relationship Id="rId18" Type="http://schemas.openxmlformats.org/officeDocument/2006/relationships/footer" Target="footer3.xml"/><Relationship Id="rId39" Type="http://schemas.openxmlformats.org/officeDocument/2006/relationships/hyperlink" Target="https://werk.belgie.be/nl/themas/arbeidsovereenkomsten/uitvoering-van-de-arbeidsovereenkomst/verplichtingen-van-de-werkgever" TargetMode="External"/><Relationship Id="rId50" Type="http://schemas.openxmlformats.org/officeDocument/2006/relationships/hyperlink" Target="https://werk.belgie.be/nl/themas/arbeidsreglementering/sociale-documenten/loonfiche" TargetMode="External"/><Relationship Id="rId104" Type="http://schemas.openxmlformats.org/officeDocument/2006/relationships/hyperlink" Target="https://financien.belgium.be/nl/ondernemingen/personeel_en_loon/bedrijfsvoorheffing/berekening" TargetMode="External"/><Relationship Id="rId125" Type="http://schemas.openxmlformats.org/officeDocument/2006/relationships/hyperlink" Target="http://data-onderwijs.vlaanderen.be/edulex/document.aspx?docid=9142" TargetMode="External"/><Relationship Id="rId146" Type="http://schemas.openxmlformats.org/officeDocument/2006/relationships/hyperlink" Target="https://onderwijs.vlaanderen.be/nl/loopbaanonderbreking-met-een-tiende-ouderschapsverlof" TargetMode="External"/><Relationship Id="rId167" Type="http://schemas.openxmlformats.org/officeDocument/2006/relationships/hyperlink" Target="https://werk.belgie.be/nl/themas/arbeidsovereenkomsten/uitvoering-van-de-arbeidsovereenkomst/scholingsbeding" TargetMode="External"/><Relationship Id="rId188" Type="http://schemas.openxmlformats.org/officeDocument/2006/relationships/image" Target="media/image3.png"/><Relationship Id="rId71" Type="http://schemas.openxmlformats.org/officeDocument/2006/relationships/hyperlink" Target="https://werk.belgie.be/nl/themas/arbeidsreglementering/arbeidsduur-en-rusttijden/openbare-sector" TargetMode="External"/><Relationship Id="rId92" Type="http://schemas.openxmlformats.org/officeDocument/2006/relationships/hyperlink" Target="https://www.socialsecurity.be/employer/instructions/dmfa/nl/latest/instructions/fill_in_dmfa/dmfa_fillinrules/salarydata/remunerationcode.html"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22</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GOPRO-1830562155-19863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https://gemeenschapsonderwijs.sharepoint.com/sites/prodoc/_layouts/15/DocIdRedir.aspx?ID=GOPRO-1830562155-19863</Url>
      <Description>GOPRO-1830562155-19863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0" ma:contentTypeDescription="" ma:contentTypeScope="" ma:versionID="0d333513289bb87cd27efd38c1c4edc4">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cb78508736aa7b27663b7e6984a0556"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D20C20-91FC-47A2-94F3-6B0994CCAB5E}">
  <ds:schemaRefs>
    <ds:schemaRef ds:uri="http://schemas.microsoft.com/sharepoint/v3/contenttype/forms"/>
  </ds:schemaRefs>
</ds:datastoreItem>
</file>

<file path=customXml/itemProps2.xml><?xml version="1.0" encoding="utf-8"?>
<ds:datastoreItem xmlns:ds="http://schemas.openxmlformats.org/officeDocument/2006/customXml" ds:itemID="{F6CA3AAA-C60D-4DB2-8A31-976AE3D1FC8B}">
  <ds:schemaRefs>
    <ds:schemaRef ds:uri="http://schemas.microsoft.com/office/2006/metadata/properties"/>
    <ds:schemaRef ds:uri="http://schemas.microsoft.com/office/infopath/2007/PartnerControls"/>
    <ds:schemaRef ds:uri="82035aae-e169-4844-8e63-ca021367d374"/>
    <ds:schemaRef ds:uri="069b6075-eca6-4fd7-a527-d4b82a41ce3e"/>
  </ds:schemaRefs>
</ds:datastoreItem>
</file>

<file path=customXml/itemProps3.xml><?xml version="1.0" encoding="utf-8"?>
<ds:datastoreItem xmlns:ds="http://schemas.openxmlformats.org/officeDocument/2006/customXml" ds:itemID="{C3399CB8-1179-4BBA-9A80-6FB6EC313E42}">
  <ds:schemaRefs>
    <ds:schemaRef ds:uri="http://schemas.openxmlformats.org/officeDocument/2006/bibliography"/>
  </ds:schemaRefs>
</ds:datastoreItem>
</file>

<file path=customXml/itemProps4.xml><?xml version="1.0" encoding="utf-8"?>
<ds:datastoreItem xmlns:ds="http://schemas.openxmlformats.org/officeDocument/2006/customXml" ds:itemID="{6B05B3C1-5CCF-4A4E-B99D-FB382AEF6155}"/>
</file>

<file path=customXml/itemProps5.xml><?xml version="1.0" encoding="utf-8"?>
<ds:datastoreItem xmlns:ds="http://schemas.openxmlformats.org/officeDocument/2006/customXml" ds:itemID="{8610E064-DD0A-4B39-A2F4-A75B2454888B}"/>
</file>

<file path=docProps/app.xml><?xml version="1.0" encoding="utf-8"?>
<Properties xmlns="http://schemas.openxmlformats.org/officeDocument/2006/extended-properties" xmlns:vt="http://schemas.openxmlformats.org/officeDocument/2006/docPropsVTypes">
  <Template>Normal</Template>
  <TotalTime>0</TotalTime>
  <Pages>350</Pages>
  <Words>104709</Words>
  <Characters>575905</Characters>
  <Application>Microsoft Office Word</Application>
  <DocSecurity>0</DocSecurity>
  <Lines>4799</Lines>
  <Paragraphs>1358</Paragraphs>
  <ScaleCrop>false</ScaleCrop>
  <HeadingPairs>
    <vt:vector size="2" baseType="variant">
      <vt:variant>
        <vt:lpstr>Titel</vt:lpstr>
      </vt:variant>
      <vt:variant>
        <vt:i4>1</vt:i4>
      </vt:variant>
    </vt:vector>
  </HeadingPairs>
  <TitlesOfParts>
    <vt:vector size="1" baseType="lpstr">
      <vt:lpstr>1 Algemene Bepalingen</vt:lpstr>
    </vt:vector>
  </TitlesOfParts>
  <Company>Argo</Company>
  <LinksUpToDate>false</LinksUpToDate>
  <CharactersWithSpaces>679256</CharactersWithSpaces>
  <SharedDoc>false</SharedDoc>
  <HLinks>
    <vt:vector size="7950" baseType="variant">
      <vt:variant>
        <vt:i4>7143486</vt:i4>
      </vt:variant>
      <vt:variant>
        <vt:i4>5238</vt:i4>
      </vt:variant>
      <vt:variant>
        <vt:i4>0</vt:i4>
      </vt:variant>
      <vt:variant>
        <vt:i4>5</vt:i4>
      </vt:variant>
      <vt:variant>
        <vt:lpwstr/>
      </vt:variant>
      <vt:variant>
        <vt:lpwstr>_ALFABETISCH__REGISTER_2</vt:lpwstr>
      </vt:variant>
      <vt:variant>
        <vt:i4>1900628</vt:i4>
      </vt:variant>
      <vt:variant>
        <vt:i4>5235</vt:i4>
      </vt:variant>
      <vt:variant>
        <vt:i4>0</vt:i4>
      </vt:variant>
      <vt:variant>
        <vt:i4>5</vt:i4>
      </vt:variant>
      <vt:variant>
        <vt:lpwstr>http://www.werk.belgie.be/defaultTab.aspx?id=6552</vt:lpwstr>
      </vt:variant>
      <vt:variant>
        <vt:lpwstr/>
      </vt:variant>
      <vt:variant>
        <vt:i4>7143486</vt:i4>
      </vt:variant>
      <vt:variant>
        <vt:i4>5232</vt:i4>
      </vt:variant>
      <vt:variant>
        <vt:i4>0</vt:i4>
      </vt:variant>
      <vt:variant>
        <vt:i4>5</vt:i4>
      </vt:variant>
      <vt:variant>
        <vt:lpwstr/>
      </vt:variant>
      <vt:variant>
        <vt:lpwstr>_ALFABETISCH__REGISTER_2</vt:lpwstr>
      </vt:variant>
      <vt:variant>
        <vt:i4>7143486</vt:i4>
      </vt:variant>
      <vt:variant>
        <vt:i4>5229</vt:i4>
      </vt:variant>
      <vt:variant>
        <vt:i4>0</vt:i4>
      </vt:variant>
      <vt:variant>
        <vt:i4>5</vt:i4>
      </vt:variant>
      <vt:variant>
        <vt:lpwstr/>
      </vt:variant>
      <vt:variant>
        <vt:lpwstr>_ALFABETISCH__REGISTER_2</vt:lpwstr>
      </vt:variant>
      <vt:variant>
        <vt:i4>7143486</vt:i4>
      </vt:variant>
      <vt:variant>
        <vt:i4>5226</vt:i4>
      </vt:variant>
      <vt:variant>
        <vt:i4>0</vt:i4>
      </vt:variant>
      <vt:variant>
        <vt:i4>5</vt:i4>
      </vt:variant>
      <vt:variant>
        <vt:lpwstr/>
      </vt:variant>
      <vt:variant>
        <vt:lpwstr>_ALFABETISCH__REGISTER_2</vt:lpwstr>
      </vt:variant>
      <vt:variant>
        <vt:i4>7143486</vt:i4>
      </vt:variant>
      <vt:variant>
        <vt:i4>5223</vt:i4>
      </vt:variant>
      <vt:variant>
        <vt:i4>0</vt:i4>
      </vt:variant>
      <vt:variant>
        <vt:i4>5</vt:i4>
      </vt:variant>
      <vt:variant>
        <vt:lpwstr/>
      </vt:variant>
      <vt:variant>
        <vt:lpwstr>_ALFABETISCH__REGISTER_2</vt:lpwstr>
      </vt:variant>
      <vt:variant>
        <vt:i4>7143486</vt:i4>
      </vt:variant>
      <vt:variant>
        <vt:i4>5220</vt:i4>
      </vt:variant>
      <vt:variant>
        <vt:i4>0</vt:i4>
      </vt:variant>
      <vt:variant>
        <vt:i4>5</vt:i4>
      </vt:variant>
      <vt:variant>
        <vt:lpwstr/>
      </vt:variant>
      <vt:variant>
        <vt:lpwstr>_ALFABETISCH__REGISTER_2</vt:lpwstr>
      </vt:variant>
      <vt:variant>
        <vt:i4>7143486</vt:i4>
      </vt:variant>
      <vt:variant>
        <vt:i4>5217</vt:i4>
      </vt:variant>
      <vt:variant>
        <vt:i4>0</vt:i4>
      </vt:variant>
      <vt:variant>
        <vt:i4>5</vt:i4>
      </vt:variant>
      <vt:variant>
        <vt:lpwstr/>
      </vt:variant>
      <vt:variant>
        <vt:lpwstr>_ALFABETISCH__REGISTER_2</vt:lpwstr>
      </vt:variant>
      <vt:variant>
        <vt:i4>7143486</vt:i4>
      </vt:variant>
      <vt:variant>
        <vt:i4>5214</vt:i4>
      </vt:variant>
      <vt:variant>
        <vt:i4>0</vt:i4>
      </vt:variant>
      <vt:variant>
        <vt:i4>5</vt:i4>
      </vt:variant>
      <vt:variant>
        <vt:lpwstr/>
      </vt:variant>
      <vt:variant>
        <vt:lpwstr>_ALFABETISCH__REGISTER_2</vt:lpwstr>
      </vt:variant>
      <vt:variant>
        <vt:i4>7143486</vt:i4>
      </vt:variant>
      <vt:variant>
        <vt:i4>5211</vt:i4>
      </vt:variant>
      <vt:variant>
        <vt:i4>0</vt:i4>
      </vt:variant>
      <vt:variant>
        <vt:i4>5</vt:i4>
      </vt:variant>
      <vt:variant>
        <vt:lpwstr/>
      </vt:variant>
      <vt:variant>
        <vt:lpwstr>_ALFABETISCH__REGISTER_2</vt:lpwstr>
      </vt:variant>
      <vt:variant>
        <vt:i4>7143486</vt:i4>
      </vt:variant>
      <vt:variant>
        <vt:i4>5208</vt:i4>
      </vt:variant>
      <vt:variant>
        <vt:i4>0</vt:i4>
      </vt:variant>
      <vt:variant>
        <vt:i4>5</vt:i4>
      </vt:variant>
      <vt:variant>
        <vt:lpwstr/>
      </vt:variant>
      <vt:variant>
        <vt:lpwstr>_ALFABETISCH__REGISTER_2</vt:lpwstr>
      </vt:variant>
      <vt:variant>
        <vt:i4>7143486</vt:i4>
      </vt:variant>
      <vt:variant>
        <vt:i4>5205</vt:i4>
      </vt:variant>
      <vt:variant>
        <vt:i4>0</vt:i4>
      </vt:variant>
      <vt:variant>
        <vt:i4>5</vt:i4>
      </vt:variant>
      <vt:variant>
        <vt:lpwstr/>
      </vt:variant>
      <vt:variant>
        <vt:lpwstr>_ALFABETISCH__REGISTER_2</vt:lpwstr>
      </vt:variant>
      <vt:variant>
        <vt:i4>7143486</vt:i4>
      </vt:variant>
      <vt:variant>
        <vt:i4>5202</vt:i4>
      </vt:variant>
      <vt:variant>
        <vt:i4>0</vt:i4>
      </vt:variant>
      <vt:variant>
        <vt:i4>5</vt:i4>
      </vt:variant>
      <vt:variant>
        <vt:lpwstr/>
      </vt:variant>
      <vt:variant>
        <vt:lpwstr>_ALFABETISCH__REGISTER_2</vt:lpwstr>
      </vt:variant>
      <vt:variant>
        <vt:i4>7143486</vt:i4>
      </vt:variant>
      <vt:variant>
        <vt:i4>5199</vt:i4>
      </vt:variant>
      <vt:variant>
        <vt:i4>0</vt:i4>
      </vt:variant>
      <vt:variant>
        <vt:i4>5</vt:i4>
      </vt:variant>
      <vt:variant>
        <vt:lpwstr/>
      </vt:variant>
      <vt:variant>
        <vt:lpwstr>_ALFABETISCH__REGISTER_2</vt:lpwstr>
      </vt:variant>
      <vt:variant>
        <vt:i4>7143486</vt:i4>
      </vt:variant>
      <vt:variant>
        <vt:i4>5196</vt:i4>
      </vt:variant>
      <vt:variant>
        <vt:i4>0</vt:i4>
      </vt:variant>
      <vt:variant>
        <vt:i4>5</vt:i4>
      </vt:variant>
      <vt:variant>
        <vt:lpwstr/>
      </vt:variant>
      <vt:variant>
        <vt:lpwstr>_ALFABETISCH__REGISTER_2</vt:lpwstr>
      </vt:variant>
      <vt:variant>
        <vt:i4>7143486</vt:i4>
      </vt:variant>
      <vt:variant>
        <vt:i4>5193</vt:i4>
      </vt:variant>
      <vt:variant>
        <vt:i4>0</vt:i4>
      </vt:variant>
      <vt:variant>
        <vt:i4>5</vt:i4>
      </vt:variant>
      <vt:variant>
        <vt:lpwstr/>
      </vt:variant>
      <vt:variant>
        <vt:lpwstr>_ALFABETISCH__REGISTER_2</vt:lpwstr>
      </vt:variant>
      <vt:variant>
        <vt:i4>7143486</vt:i4>
      </vt:variant>
      <vt:variant>
        <vt:i4>5190</vt:i4>
      </vt:variant>
      <vt:variant>
        <vt:i4>0</vt:i4>
      </vt:variant>
      <vt:variant>
        <vt:i4>5</vt:i4>
      </vt:variant>
      <vt:variant>
        <vt:lpwstr/>
      </vt:variant>
      <vt:variant>
        <vt:lpwstr>_ALFABETISCH__REGISTER_2</vt:lpwstr>
      </vt:variant>
      <vt:variant>
        <vt:i4>7143486</vt:i4>
      </vt:variant>
      <vt:variant>
        <vt:i4>5187</vt:i4>
      </vt:variant>
      <vt:variant>
        <vt:i4>0</vt:i4>
      </vt:variant>
      <vt:variant>
        <vt:i4>5</vt:i4>
      </vt:variant>
      <vt:variant>
        <vt:lpwstr/>
      </vt:variant>
      <vt:variant>
        <vt:lpwstr>_ALFABETISCH__REGISTER_2</vt:lpwstr>
      </vt:variant>
      <vt:variant>
        <vt:i4>7143486</vt:i4>
      </vt:variant>
      <vt:variant>
        <vt:i4>5184</vt:i4>
      </vt:variant>
      <vt:variant>
        <vt:i4>0</vt:i4>
      </vt:variant>
      <vt:variant>
        <vt:i4>5</vt:i4>
      </vt:variant>
      <vt:variant>
        <vt:lpwstr/>
      </vt:variant>
      <vt:variant>
        <vt:lpwstr>_ALFABETISCH__REGISTER_2</vt:lpwstr>
      </vt:variant>
      <vt:variant>
        <vt:i4>7143486</vt:i4>
      </vt:variant>
      <vt:variant>
        <vt:i4>5181</vt:i4>
      </vt:variant>
      <vt:variant>
        <vt:i4>0</vt:i4>
      </vt:variant>
      <vt:variant>
        <vt:i4>5</vt:i4>
      </vt:variant>
      <vt:variant>
        <vt:lpwstr/>
      </vt:variant>
      <vt:variant>
        <vt:lpwstr>_ALFABETISCH__REGISTER_2</vt:lpwstr>
      </vt:variant>
      <vt:variant>
        <vt:i4>7143486</vt:i4>
      </vt:variant>
      <vt:variant>
        <vt:i4>5178</vt:i4>
      </vt:variant>
      <vt:variant>
        <vt:i4>0</vt:i4>
      </vt:variant>
      <vt:variant>
        <vt:i4>5</vt:i4>
      </vt:variant>
      <vt:variant>
        <vt:lpwstr/>
      </vt:variant>
      <vt:variant>
        <vt:lpwstr>_ALFABETISCH__REGISTER_2</vt:lpwstr>
      </vt:variant>
      <vt:variant>
        <vt:i4>7143486</vt:i4>
      </vt:variant>
      <vt:variant>
        <vt:i4>5175</vt:i4>
      </vt:variant>
      <vt:variant>
        <vt:i4>0</vt:i4>
      </vt:variant>
      <vt:variant>
        <vt:i4>5</vt:i4>
      </vt:variant>
      <vt:variant>
        <vt:lpwstr/>
      </vt:variant>
      <vt:variant>
        <vt:lpwstr>_ALFABETISCH__REGISTER_2</vt:lpwstr>
      </vt:variant>
      <vt:variant>
        <vt:i4>7143486</vt:i4>
      </vt:variant>
      <vt:variant>
        <vt:i4>5172</vt:i4>
      </vt:variant>
      <vt:variant>
        <vt:i4>0</vt:i4>
      </vt:variant>
      <vt:variant>
        <vt:i4>5</vt:i4>
      </vt:variant>
      <vt:variant>
        <vt:lpwstr/>
      </vt:variant>
      <vt:variant>
        <vt:lpwstr>_ALFABETISCH__REGISTER_2</vt:lpwstr>
      </vt:variant>
      <vt:variant>
        <vt:i4>7143486</vt:i4>
      </vt:variant>
      <vt:variant>
        <vt:i4>5169</vt:i4>
      </vt:variant>
      <vt:variant>
        <vt:i4>0</vt:i4>
      </vt:variant>
      <vt:variant>
        <vt:i4>5</vt:i4>
      </vt:variant>
      <vt:variant>
        <vt:lpwstr/>
      </vt:variant>
      <vt:variant>
        <vt:lpwstr>_ALFABETISCH__REGISTER_2</vt:lpwstr>
      </vt:variant>
      <vt:variant>
        <vt:i4>7143486</vt:i4>
      </vt:variant>
      <vt:variant>
        <vt:i4>5166</vt:i4>
      </vt:variant>
      <vt:variant>
        <vt:i4>0</vt:i4>
      </vt:variant>
      <vt:variant>
        <vt:i4>5</vt:i4>
      </vt:variant>
      <vt:variant>
        <vt:lpwstr/>
      </vt:variant>
      <vt:variant>
        <vt:lpwstr>_ALFABETISCH__REGISTER_2</vt:lpwstr>
      </vt:variant>
      <vt:variant>
        <vt:i4>7143486</vt:i4>
      </vt:variant>
      <vt:variant>
        <vt:i4>5163</vt:i4>
      </vt:variant>
      <vt:variant>
        <vt:i4>0</vt:i4>
      </vt:variant>
      <vt:variant>
        <vt:i4>5</vt:i4>
      </vt:variant>
      <vt:variant>
        <vt:lpwstr/>
      </vt:variant>
      <vt:variant>
        <vt:lpwstr>_ALFABETISCH__REGISTER_2</vt:lpwstr>
      </vt:variant>
      <vt:variant>
        <vt:i4>7143486</vt:i4>
      </vt:variant>
      <vt:variant>
        <vt:i4>5160</vt:i4>
      </vt:variant>
      <vt:variant>
        <vt:i4>0</vt:i4>
      </vt:variant>
      <vt:variant>
        <vt:i4>5</vt:i4>
      </vt:variant>
      <vt:variant>
        <vt:lpwstr/>
      </vt:variant>
      <vt:variant>
        <vt:lpwstr>_ALFABETISCH__REGISTER_2</vt:lpwstr>
      </vt:variant>
      <vt:variant>
        <vt:i4>7143486</vt:i4>
      </vt:variant>
      <vt:variant>
        <vt:i4>5157</vt:i4>
      </vt:variant>
      <vt:variant>
        <vt:i4>0</vt:i4>
      </vt:variant>
      <vt:variant>
        <vt:i4>5</vt:i4>
      </vt:variant>
      <vt:variant>
        <vt:lpwstr/>
      </vt:variant>
      <vt:variant>
        <vt:lpwstr>_ALFABETISCH__REGISTER_2</vt:lpwstr>
      </vt:variant>
      <vt:variant>
        <vt:i4>7143486</vt:i4>
      </vt:variant>
      <vt:variant>
        <vt:i4>5154</vt:i4>
      </vt:variant>
      <vt:variant>
        <vt:i4>0</vt:i4>
      </vt:variant>
      <vt:variant>
        <vt:i4>5</vt:i4>
      </vt:variant>
      <vt:variant>
        <vt:lpwstr/>
      </vt:variant>
      <vt:variant>
        <vt:lpwstr>_ALFABETISCH__REGISTER_2</vt:lpwstr>
      </vt:variant>
      <vt:variant>
        <vt:i4>7143486</vt:i4>
      </vt:variant>
      <vt:variant>
        <vt:i4>5151</vt:i4>
      </vt:variant>
      <vt:variant>
        <vt:i4>0</vt:i4>
      </vt:variant>
      <vt:variant>
        <vt:i4>5</vt:i4>
      </vt:variant>
      <vt:variant>
        <vt:lpwstr/>
      </vt:variant>
      <vt:variant>
        <vt:lpwstr>_ALFABETISCH__REGISTER_2</vt:lpwstr>
      </vt:variant>
      <vt:variant>
        <vt:i4>7143486</vt:i4>
      </vt:variant>
      <vt:variant>
        <vt:i4>5148</vt:i4>
      </vt:variant>
      <vt:variant>
        <vt:i4>0</vt:i4>
      </vt:variant>
      <vt:variant>
        <vt:i4>5</vt:i4>
      </vt:variant>
      <vt:variant>
        <vt:lpwstr/>
      </vt:variant>
      <vt:variant>
        <vt:lpwstr>_ALFABETISCH__REGISTER_2</vt:lpwstr>
      </vt:variant>
      <vt:variant>
        <vt:i4>7143486</vt:i4>
      </vt:variant>
      <vt:variant>
        <vt:i4>5145</vt:i4>
      </vt:variant>
      <vt:variant>
        <vt:i4>0</vt:i4>
      </vt:variant>
      <vt:variant>
        <vt:i4>5</vt:i4>
      </vt:variant>
      <vt:variant>
        <vt:lpwstr/>
      </vt:variant>
      <vt:variant>
        <vt:lpwstr>_ALFABETISCH__REGISTER_2</vt:lpwstr>
      </vt:variant>
      <vt:variant>
        <vt:i4>7143486</vt:i4>
      </vt:variant>
      <vt:variant>
        <vt:i4>5142</vt:i4>
      </vt:variant>
      <vt:variant>
        <vt:i4>0</vt:i4>
      </vt:variant>
      <vt:variant>
        <vt:i4>5</vt:i4>
      </vt:variant>
      <vt:variant>
        <vt:lpwstr/>
      </vt:variant>
      <vt:variant>
        <vt:lpwstr>_ALFABETISCH__REGISTER_2</vt:lpwstr>
      </vt:variant>
      <vt:variant>
        <vt:i4>7143486</vt:i4>
      </vt:variant>
      <vt:variant>
        <vt:i4>5139</vt:i4>
      </vt:variant>
      <vt:variant>
        <vt:i4>0</vt:i4>
      </vt:variant>
      <vt:variant>
        <vt:i4>5</vt:i4>
      </vt:variant>
      <vt:variant>
        <vt:lpwstr/>
      </vt:variant>
      <vt:variant>
        <vt:lpwstr>_ALFABETISCH__REGISTER_2</vt:lpwstr>
      </vt:variant>
      <vt:variant>
        <vt:i4>7143486</vt:i4>
      </vt:variant>
      <vt:variant>
        <vt:i4>5136</vt:i4>
      </vt:variant>
      <vt:variant>
        <vt:i4>0</vt:i4>
      </vt:variant>
      <vt:variant>
        <vt:i4>5</vt:i4>
      </vt:variant>
      <vt:variant>
        <vt:lpwstr/>
      </vt:variant>
      <vt:variant>
        <vt:lpwstr>_ALFABETISCH__REGISTER_2</vt:lpwstr>
      </vt:variant>
      <vt:variant>
        <vt:i4>7143486</vt:i4>
      </vt:variant>
      <vt:variant>
        <vt:i4>5133</vt:i4>
      </vt:variant>
      <vt:variant>
        <vt:i4>0</vt:i4>
      </vt:variant>
      <vt:variant>
        <vt:i4>5</vt:i4>
      </vt:variant>
      <vt:variant>
        <vt:lpwstr/>
      </vt:variant>
      <vt:variant>
        <vt:lpwstr>_ALFABETISCH__REGISTER_2</vt:lpwstr>
      </vt:variant>
      <vt:variant>
        <vt:i4>7143486</vt:i4>
      </vt:variant>
      <vt:variant>
        <vt:i4>5130</vt:i4>
      </vt:variant>
      <vt:variant>
        <vt:i4>0</vt:i4>
      </vt:variant>
      <vt:variant>
        <vt:i4>5</vt:i4>
      </vt:variant>
      <vt:variant>
        <vt:lpwstr/>
      </vt:variant>
      <vt:variant>
        <vt:lpwstr>_ALFABETISCH__REGISTER_2</vt:lpwstr>
      </vt:variant>
      <vt:variant>
        <vt:i4>7143486</vt:i4>
      </vt:variant>
      <vt:variant>
        <vt:i4>5127</vt:i4>
      </vt:variant>
      <vt:variant>
        <vt:i4>0</vt:i4>
      </vt:variant>
      <vt:variant>
        <vt:i4>5</vt:i4>
      </vt:variant>
      <vt:variant>
        <vt:lpwstr/>
      </vt:variant>
      <vt:variant>
        <vt:lpwstr>_ALFABETISCH__REGISTER_2</vt:lpwstr>
      </vt:variant>
      <vt:variant>
        <vt:i4>7143486</vt:i4>
      </vt:variant>
      <vt:variant>
        <vt:i4>5124</vt:i4>
      </vt:variant>
      <vt:variant>
        <vt:i4>0</vt:i4>
      </vt:variant>
      <vt:variant>
        <vt:i4>5</vt:i4>
      </vt:variant>
      <vt:variant>
        <vt:lpwstr/>
      </vt:variant>
      <vt:variant>
        <vt:lpwstr>_ALFABETISCH__REGISTER_2</vt:lpwstr>
      </vt:variant>
      <vt:variant>
        <vt:i4>7143486</vt:i4>
      </vt:variant>
      <vt:variant>
        <vt:i4>5121</vt:i4>
      </vt:variant>
      <vt:variant>
        <vt:i4>0</vt:i4>
      </vt:variant>
      <vt:variant>
        <vt:i4>5</vt:i4>
      </vt:variant>
      <vt:variant>
        <vt:lpwstr/>
      </vt:variant>
      <vt:variant>
        <vt:lpwstr>_ALFABETISCH__REGISTER_2</vt:lpwstr>
      </vt:variant>
      <vt:variant>
        <vt:i4>7143486</vt:i4>
      </vt:variant>
      <vt:variant>
        <vt:i4>5118</vt:i4>
      </vt:variant>
      <vt:variant>
        <vt:i4>0</vt:i4>
      </vt:variant>
      <vt:variant>
        <vt:i4>5</vt:i4>
      </vt:variant>
      <vt:variant>
        <vt:lpwstr/>
      </vt:variant>
      <vt:variant>
        <vt:lpwstr>_ALFABETISCH__REGISTER_2</vt:lpwstr>
      </vt:variant>
      <vt:variant>
        <vt:i4>7143486</vt:i4>
      </vt:variant>
      <vt:variant>
        <vt:i4>5115</vt:i4>
      </vt:variant>
      <vt:variant>
        <vt:i4>0</vt:i4>
      </vt:variant>
      <vt:variant>
        <vt:i4>5</vt:i4>
      </vt:variant>
      <vt:variant>
        <vt:lpwstr/>
      </vt:variant>
      <vt:variant>
        <vt:lpwstr>_ALFABETISCH__REGISTER_2</vt:lpwstr>
      </vt:variant>
      <vt:variant>
        <vt:i4>7143486</vt:i4>
      </vt:variant>
      <vt:variant>
        <vt:i4>5112</vt:i4>
      </vt:variant>
      <vt:variant>
        <vt:i4>0</vt:i4>
      </vt:variant>
      <vt:variant>
        <vt:i4>5</vt:i4>
      </vt:variant>
      <vt:variant>
        <vt:lpwstr/>
      </vt:variant>
      <vt:variant>
        <vt:lpwstr>_ALFABETISCH__REGISTER_2</vt:lpwstr>
      </vt:variant>
      <vt:variant>
        <vt:i4>8323110</vt:i4>
      </vt:variant>
      <vt:variant>
        <vt:i4>5109</vt:i4>
      </vt:variant>
      <vt:variant>
        <vt:i4>0</vt:i4>
      </vt:variant>
      <vt:variant>
        <vt:i4>5</vt:i4>
      </vt:variant>
      <vt:variant>
        <vt:lpwstr>https://pro.g-o.be/personeel-jobs/andere-contractuele-tewerkstellingsvormen/wijk-werken</vt:lpwstr>
      </vt:variant>
      <vt:variant>
        <vt:lpwstr/>
      </vt:variant>
      <vt:variant>
        <vt:i4>1310742</vt:i4>
      </vt:variant>
      <vt:variant>
        <vt:i4>5106</vt:i4>
      </vt:variant>
      <vt:variant>
        <vt:i4>0</vt:i4>
      </vt:variant>
      <vt:variant>
        <vt:i4>5</vt:i4>
      </vt:variant>
      <vt:variant>
        <vt:lpwstr>https://pro.g-o.be/personeel-jobs/andere-contractuele-tewerkstellingsvormen/werkplekleren</vt:lpwstr>
      </vt:variant>
      <vt:variant>
        <vt:lpwstr/>
      </vt:variant>
      <vt:variant>
        <vt:i4>1048582</vt:i4>
      </vt:variant>
      <vt:variant>
        <vt:i4>5103</vt:i4>
      </vt:variant>
      <vt:variant>
        <vt:i4>0</vt:i4>
      </vt:variant>
      <vt:variant>
        <vt:i4>5</vt:i4>
      </vt:variant>
      <vt:variant>
        <vt:lpwstr>https://pro.g-o.be/personeel-jobs/andere-contractuele-tewerkstellingsvormen/vrijwilligerswerk</vt:lpwstr>
      </vt:variant>
      <vt:variant>
        <vt:lpwstr/>
      </vt:variant>
      <vt:variant>
        <vt:i4>3407910</vt:i4>
      </vt:variant>
      <vt:variant>
        <vt:i4>5100</vt:i4>
      </vt:variant>
      <vt:variant>
        <vt:i4>0</vt:i4>
      </vt:variant>
      <vt:variant>
        <vt:i4>5</vt:i4>
      </vt:variant>
      <vt:variant>
        <vt:lpwstr>https://pro.g-o.be/personeel-jobs/andere-contractuele-tewerkstellingsvormen/vlaamse-ondersteuningspremie-(vop)</vt:lpwstr>
      </vt:variant>
      <vt:variant>
        <vt:lpwstr/>
      </vt:variant>
      <vt:variant>
        <vt:i4>131081</vt:i4>
      </vt:variant>
      <vt:variant>
        <vt:i4>5097</vt:i4>
      </vt:variant>
      <vt:variant>
        <vt:i4>0</vt:i4>
      </vt:variant>
      <vt:variant>
        <vt:i4>5</vt:i4>
      </vt:variant>
      <vt:variant>
        <vt:lpwstr>https://pro.g-o.be/personeel-jobs/andere-contractuele-tewerkstellingsvormen/uitzendkracht</vt:lpwstr>
      </vt:variant>
      <vt:variant>
        <vt:lpwstr/>
      </vt:variant>
      <vt:variant>
        <vt:i4>393231</vt:i4>
      </vt:variant>
      <vt:variant>
        <vt:i4>5094</vt:i4>
      </vt:variant>
      <vt:variant>
        <vt:i4>0</vt:i4>
      </vt:variant>
      <vt:variant>
        <vt:i4>5</vt:i4>
      </vt:variant>
      <vt:variant>
        <vt:lpwstr>https://pro.g-o.be/personeel-jobs/andere-contractuele-tewerkstellingsvormen/studenten</vt:lpwstr>
      </vt:variant>
      <vt:variant>
        <vt:lpwstr/>
      </vt:variant>
      <vt:variant>
        <vt:i4>7405685</vt:i4>
      </vt:variant>
      <vt:variant>
        <vt:i4>5091</vt:i4>
      </vt:variant>
      <vt:variant>
        <vt:i4>0</vt:i4>
      </vt:variant>
      <vt:variant>
        <vt:i4>5</vt:i4>
      </vt:variant>
      <vt:variant>
        <vt:lpwstr>https://pro.g-o.be/personeel-jobs/andere-contractuele-tewerkstellingsvormen/stagebonus</vt:lpwstr>
      </vt:variant>
      <vt:variant>
        <vt:lpwstr/>
      </vt:variant>
      <vt:variant>
        <vt:i4>196697</vt:i4>
      </vt:variant>
      <vt:variant>
        <vt:i4>5088</vt:i4>
      </vt:variant>
      <vt:variant>
        <vt:i4>0</vt:i4>
      </vt:variant>
      <vt:variant>
        <vt:i4>5</vt:i4>
      </vt:variant>
      <vt:variant>
        <vt:lpwstr>https://pro.g-o.be/personeel-jobs/andere-contractuele-tewerkstellingsvormen/jojo-(startbanenproject)</vt:lpwstr>
      </vt:variant>
      <vt:variant>
        <vt:lpwstr/>
      </vt:variant>
      <vt:variant>
        <vt:i4>7209019</vt:i4>
      </vt:variant>
      <vt:variant>
        <vt:i4>5085</vt:i4>
      </vt:variant>
      <vt:variant>
        <vt:i4>0</vt:i4>
      </vt:variant>
      <vt:variant>
        <vt:i4>5</vt:i4>
      </vt:variant>
      <vt:variant>
        <vt:lpwstr>https://pro.g-o.be/personeel-jobs/andere-contractuele-tewerkstellingsvormen/ibo-(individuele-beroepsopleiding-op-de-werkvloer)</vt:lpwstr>
      </vt:variant>
      <vt:variant>
        <vt:lpwstr/>
      </vt:variant>
      <vt:variant>
        <vt:i4>7929964</vt:i4>
      </vt:variant>
      <vt:variant>
        <vt:i4>5082</vt:i4>
      </vt:variant>
      <vt:variant>
        <vt:i4>0</vt:i4>
      </vt:variant>
      <vt:variant>
        <vt:i4>5</vt:i4>
      </vt:variant>
      <vt:variant>
        <vt:lpwstr>https://pro.g-o.be/personeel-jobs/andere-contractuele-tewerkstellingsvormen/doelgroepverminderingen</vt:lpwstr>
      </vt:variant>
      <vt:variant>
        <vt:lpwstr/>
      </vt:variant>
      <vt:variant>
        <vt:i4>7798890</vt:i4>
      </vt:variant>
      <vt:variant>
        <vt:i4>5079</vt:i4>
      </vt:variant>
      <vt:variant>
        <vt:i4>0</vt:i4>
      </vt:variant>
      <vt:variant>
        <vt:i4>5</vt:i4>
      </vt:variant>
      <vt:variant>
        <vt:lpwstr>https://pro.g-o.be/personeel-jobs/andere-contractuele-tewerkstellingsvormen/bijklussen</vt:lpwstr>
      </vt:variant>
      <vt:variant>
        <vt:lpwstr/>
      </vt:variant>
      <vt:variant>
        <vt:i4>6881333</vt:i4>
      </vt:variant>
      <vt:variant>
        <vt:i4>5076</vt:i4>
      </vt:variant>
      <vt:variant>
        <vt:i4>0</vt:i4>
      </vt:variant>
      <vt:variant>
        <vt:i4>5</vt:i4>
      </vt:variant>
      <vt:variant>
        <vt:lpwstr>https://pro.g-o.be/personeel-jobs/andere-contractuele-tewerkstellingsvormen/aanwervingsincentive-(awi)</vt:lpwstr>
      </vt:variant>
      <vt:variant>
        <vt:lpwstr/>
      </vt:variant>
      <vt:variant>
        <vt:i4>3276918</vt:i4>
      </vt:variant>
      <vt:variant>
        <vt:i4>5073</vt:i4>
      </vt:variant>
      <vt:variant>
        <vt:i4>0</vt:i4>
      </vt:variant>
      <vt:variant>
        <vt:i4>5</vt:i4>
      </vt:variant>
      <vt:variant>
        <vt:lpwstr>https://pro.g-o.be/personeel-jobs/andere-contractuele-tewerkstellingsvormen</vt:lpwstr>
      </vt:variant>
      <vt:variant>
        <vt:lpwstr/>
      </vt:variant>
      <vt:variant>
        <vt:i4>7143486</vt:i4>
      </vt:variant>
      <vt:variant>
        <vt:i4>5070</vt:i4>
      </vt:variant>
      <vt:variant>
        <vt:i4>0</vt:i4>
      </vt:variant>
      <vt:variant>
        <vt:i4>5</vt:i4>
      </vt:variant>
      <vt:variant>
        <vt:lpwstr/>
      </vt:variant>
      <vt:variant>
        <vt:lpwstr>_ALFABETISCH__REGISTER_2</vt:lpwstr>
      </vt:variant>
      <vt:variant>
        <vt:i4>7536716</vt:i4>
      </vt:variant>
      <vt:variant>
        <vt:i4>5067</vt:i4>
      </vt:variant>
      <vt:variant>
        <vt:i4>0</vt:i4>
      </vt:variant>
      <vt:variant>
        <vt:i4>5</vt:i4>
      </vt:variant>
      <vt:variant>
        <vt:lpwstr/>
      </vt:variant>
      <vt:variant>
        <vt:lpwstr>_Model_28_Busbegeleiding</vt:lpwstr>
      </vt:variant>
      <vt:variant>
        <vt:i4>7143486</vt:i4>
      </vt:variant>
      <vt:variant>
        <vt:i4>5064</vt:i4>
      </vt:variant>
      <vt:variant>
        <vt:i4>0</vt:i4>
      </vt:variant>
      <vt:variant>
        <vt:i4>5</vt:i4>
      </vt:variant>
      <vt:variant>
        <vt:lpwstr/>
      </vt:variant>
      <vt:variant>
        <vt:lpwstr>_ALFABETISCH__REGISTER_2</vt:lpwstr>
      </vt:variant>
      <vt:variant>
        <vt:i4>1835036</vt:i4>
      </vt:variant>
      <vt:variant>
        <vt:i4>5061</vt:i4>
      </vt:variant>
      <vt:variant>
        <vt:i4>0</vt:i4>
      </vt:variant>
      <vt:variant>
        <vt:i4>5</vt:i4>
      </vt:variant>
      <vt:variant>
        <vt:lpwstr>http://data-onderwijs.vlaanderen.be/edulex/document.aspx?docid=13930</vt:lpwstr>
      </vt:variant>
      <vt:variant>
        <vt:lpwstr/>
      </vt:variant>
      <vt:variant>
        <vt:i4>4456557</vt:i4>
      </vt:variant>
      <vt:variant>
        <vt:i4>5058</vt:i4>
      </vt:variant>
      <vt:variant>
        <vt:i4>0</vt:i4>
      </vt:variant>
      <vt:variant>
        <vt:i4>5</vt:i4>
      </vt:variant>
      <vt:variant>
        <vt:lpwstr/>
      </vt:variant>
      <vt:variant>
        <vt:lpwstr>_Model_26._Attestechthebbende-bestaa</vt:lpwstr>
      </vt:variant>
      <vt:variant>
        <vt:i4>7143486</vt:i4>
      </vt:variant>
      <vt:variant>
        <vt:i4>5055</vt:i4>
      </vt:variant>
      <vt:variant>
        <vt:i4>0</vt:i4>
      </vt:variant>
      <vt:variant>
        <vt:i4>5</vt:i4>
      </vt:variant>
      <vt:variant>
        <vt:lpwstr/>
      </vt:variant>
      <vt:variant>
        <vt:lpwstr>_ALFABETISCH__REGISTER_2</vt:lpwstr>
      </vt:variant>
      <vt:variant>
        <vt:i4>262178</vt:i4>
      </vt:variant>
      <vt:variant>
        <vt:i4>5052</vt:i4>
      </vt:variant>
      <vt:variant>
        <vt:i4>0</vt:i4>
      </vt:variant>
      <vt:variant>
        <vt:i4>5</vt:i4>
      </vt:variant>
      <vt:variant>
        <vt:lpwstr/>
      </vt:variant>
      <vt:variant>
        <vt:lpwstr>_Bezoldigingsregeling</vt:lpwstr>
      </vt:variant>
      <vt:variant>
        <vt:i4>262178</vt:i4>
      </vt:variant>
      <vt:variant>
        <vt:i4>5049</vt:i4>
      </vt:variant>
      <vt:variant>
        <vt:i4>0</vt:i4>
      </vt:variant>
      <vt:variant>
        <vt:i4>5</vt:i4>
      </vt:variant>
      <vt:variant>
        <vt:lpwstr/>
      </vt:variant>
      <vt:variant>
        <vt:lpwstr>_Bezoldigingsregeling</vt:lpwstr>
      </vt:variant>
      <vt:variant>
        <vt:i4>2818165</vt:i4>
      </vt:variant>
      <vt:variant>
        <vt:i4>5046</vt:i4>
      </vt:variant>
      <vt:variant>
        <vt:i4>0</vt:i4>
      </vt:variant>
      <vt:variant>
        <vt:i4>5</vt:i4>
      </vt:variant>
      <vt:variant>
        <vt:lpwstr>https://pro.g-o.be/personeel-jobs/contractueel-personeel-in-scholen(groepen)/busbegeleiding</vt:lpwstr>
      </vt:variant>
      <vt:variant>
        <vt:lpwstr/>
      </vt:variant>
      <vt:variant>
        <vt:i4>7143486</vt:i4>
      </vt:variant>
      <vt:variant>
        <vt:i4>5043</vt:i4>
      </vt:variant>
      <vt:variant>
        <vt:i4>0</vt:i4>
      </vt:variant>
      <vt:variant>
        <vt:i4>5</vt:i4>
      </vt:variant>
      <vt:variant>
        <vt:lpwstr/>
      </vt:variant>
      <vt:variant>
        <vt:lpwstr>_ALFABETISCH__REGISTER_2</vt:lpwstr>
      </vt:variant>
      <vt:variant>
        <vt:i4>4718686</vt:i4>
      </vt:variant>
      <vt:variant>
        <vt:i4>5040</vt:i4>
      </vt:variant>
      <vt:variant>
        <vt:i4>0</vt:i4>
      </vt:variant>
      <vt:variant>
        <vt:i4>5</vt:i4>
      </vt:variant>
      <vt:variant>
        <vt:lpwstr>https://pro.g-o.be/blog/Documents/3 - BusH2010LowRes.pdf</vt:lpwstr>
      </vt:variant>
      <vt:variant>
        <vt:lpwstr/>
      </vt:variant>
      <vt:variant>
        <vt:i4>7143486</vt:i4>
      </vt:variant>
      <vt:variant>
        <vt:i4>5037</vt:i4>
      </vt:variant>
      <vt:variant>
        <vt:i4>0</vt:i4>
      </vt:variant>
      <vt:variant>
        <vt:i4>5</vt:i4>
      </vt:variant>
      <vt:variant>
        <vt:lpwstr/>
      </vt:variant>
      <vt:variant>
        <vt:lpwstr>_ALFABETISCH__REGISTER_2</vt:lpwstr>
      </vt:variant>
      <vt:variant>
        <vt:i4>7143486</vt:i4>
      </vt:variant>
      <vt:variant>
        <vt:i4>5034</vt:i4>
      </vt:variant>
      <vt:variant>
        <vt:i4>0</vt:i4>
      </vt:variant>
      <vt:variant>
        <vt:i4>5</vt:i4>
      </vt:variant>
      <vt:variant>
        <vt:lpwstr/>
      </vt:variant>
      <vt:variant>
        <vt:lpwstr>_ALFABETISCH__REGISTER_2</vt:lpwstr>
      </vt:variant>
      <vt:variant>
        <vt:i4>4653130</vt:i4>
      </vt:variant>
      <vt:variant>
        <vt:i4>5031</vt:i4>
      </vt:variant>
      <vt:variant>
        <vt:i4>0</vt:i4>
      </vt:variant>
      <vt:variant>
        <vt:i4>5</vt:i4>
      </vt:variant>
      <vt:variant>
        <vt:lpwstr>https://pro.g-o.be/blog/Documents/HDL_kuisbegeleiding2012_LR.pdf</vt:lpwstr>
      </vt:variant>
      <vt:variant>
        <vt:lpwstr/>
      </vt:variant>
      <vt:variant>
        <vt:i4>7143486</vt:i4>
      </vt:variant>
      <vt:variant>
        <vt:i4>5028</vt:i4>
      </vt:variant>
      <vt:variant>
        <vt:i4>0</vt:i4>
      </vt:variant>
      <vt:variant>
        <vt:i4>5</vt:i4>
      </vt:variant>
      <vt:variant>
        <vt:lpwstr/>
      </vt:variant>
      <vt:variant>
        <vt:lpwstr>_ALFABETISCH__REGISTER_2</vt:lpwstr>
      </vt:variant>
      <vt:variant>
        <vt:i4>196717</vt:i4>
      </vt:variant>
      <vt:variant>
        <vt:i4>5025</vt:i4>
      </vt:variant>
      <vt:variant>
        <vt:i4>0</vt:i4>
      </vt:variant>
      <vt:variant>
        <vt:i4>5</vt:i4>
      </vt:variant>
      <vt:variant>
        <vt:lpwstr/>
      </vt:variant>
      <vt:variant>
        <vt:lpwstr>_Model_11._Aanwezigheidsblad</vt:lpwstr>
      </vt:variant>
      <vt:variant>
        <vt:i4>7536714</vt:i4>
      </vt:variant>
      <vt:variant>
        <vt:i4>5022</vt:i4>
      </vt:variant>
      <vt:variant>
        <vt:i4>0</vt:i4>
      </vt:variant>
      <vt:variant>
        <vt:i4>5</vt:i4>
      </vt:variant>
      <vt:variant>
        <vt:lpwstr/>
      </vt:variant>
      <vt:variant>
        <vt:lpwstr>_Feestdagen</vt:lpwstr>
      </vt:variant>
      <vt:variant>
        <vt:i4>3670027</vt:i4>
      </vt:variant>
      <vt:variant>
        <vt:i4>5019</vt:i4>
      </vt:variant>
      <vt:variant>
        <vt:i4>0</vt:i4>
      </vt:variant>
      <vt:variant>
        <vt:i4>5</vt:i4>
      </vt:variant>
      <vt:variant>
        <vt:lpwstr/>
      </vt:variant>
      <vt:variant>
        <vt:lpwstr>_Vergoeding_busbegeleiders_en</vt:lpwstr>
      </vt:variant>
      <vt:variant>
        <vt:i4>7143486</vt:i4>
      </vt:variant>
      <vt:variant>
        <vt:i4>5016</vt:i4>
      </vt:variant>
      <vt:variant>
        <vt:i4>0</vt:i4>
      </vt:variant>
      <vt:variant>
        <vt:i4>5</vt:i4>
      </vt:variant>
      <vt:variant>
        <vt:lpwstr/>
      </vt:variant>
      <vt:variant>
        <vt:lpwstr>_ALFABETISCH__REGISTER_2</vt:lpwstr>
      </vt:variant>
      <vt:variant>
        <vt:i4>7143486</vt:i4>
      </vt:variant>
      <vt:variant>
        <vt:i4>5013</vt:i4>
      </vt:variant>
      <vt:variant>
        <vt:i4>0</vt:i4>
      </vt:variant>
      <vt:variant>
        <vt:i4>5</vt:i4>
      </vt:variant>
      <vt:variant>
        <vt:lpwstr/>
      </vt:variant>
      <vt:variant>
        <vt:lpwstr>_ALFABETISCH__REGISTER_2</vt:lpwstr>
      </vt:variant>
      <vt:variant>
        <vt:i4>3866665</vt:i4>
      </vt:variant>
      <vt:variant>
        <vt:i4>5010</vt:i4>
      </vt:variant>
      <vt:variant>
        <vt:i4>0</vt:i4>
      </vt:variant>
      <vt:variant>
        <vt:i4>5</vt:i4>
      </vt:variant>
      <vt:variant>
        <vt:lpwstr/>
      </vt:variant>
      <vt:variant>
        <vt:lpwstr>_Alternatieve_tewerkstelling</vt:lpwstr>
      </vt:variant>
      <vt:variant>
        <vt:i4>7143486</vt:i4>
      </vt:variant>
      <vt:variant>
        <vt:i4>5007</vt:i4>
      </vt:variant>
      <vt:variant>
        <vt:i4>0</vt:i4>
      </vt:variant>
      <vt:variant>
        <vt:i4>5</vt:i4>
      </vt:variant>
      <vt:variant>
        <vt:lpwstr/>
      </vt:variant>
      <vt:variant>
        <vt:lpwstr>_ALFABETISCH__REGISTER_2</vt:lpwstr>
      </vt:variant>
      <vt:variant>
        <vt:i4>7143486</vt:i4>
      </vt:variant>
      <vt:variant>
        <vt:i4>5004</vt:i4>
      </vt:variant>
      <vt:variant>
        <vt:i4>0</vt:i4>
      </vt:variant>
      <vt:variant>
        <vt:i4>5</vt:i4>
      </vt:variant>
      <vt:variant>
        <vt:lpwstr/>
      </vt:variant>
      <vt:variant>
        <vt:lpwstr>_ALFABETISCH__REGISTER_2</vt:lpwstr>
      </vt:variant>
      <vt:variant>
        <vt:i4>7143486</vt:i4>
      </vt:variant>
      <vt:variant>
        <vt:i4>5001</vt:i4>
      </vt:variant>
      <vt:variant>
        <vt:i4>0</vt:i4>
      </vt:variant>
      <vt:variant>
        <vt:i4>5</vt:i4>
      </vt:variant>
      <vt:variant>
        <vt:lpwstr/>
      </vt:variant>
      <vt:variant>
        <vt:lpwstr>_ALFABETISCH__REGISTER_2</vt:lpwstr>
      </vt:variant>
      <vt:variant>
        <vt:i4>7143486</vt:i4>
      </vt:variant>
      <vt:variant>
        <vt:i4>4998</vt:i4>
      </vt:variant>
      <vt:variant>
        <vt:i4>0</vt:i4>
      </vt:variant>
      <vt:variant>
        <vt:i4>5</vt:i4>
      </vt:variant>
      <vt:variant>
        <vt:lpwstr/>
      </vt:variant>
      <vt:variant>
        <vt:lpwstr>_ALFABETISCH__REGISTER_2</vt:lpwstr>
      </vt:variant>
      <vt:variant>
        <vt:i4>7143486</vt:i4>
      </vt:variant>
      <vt:variant>
        <vt:i4>4995</vt:i4>
      </vt:variant>
      <vt:variant>
        <vt:i4>0</vt:i4>
      </vt:variant>
      <vt:variant>
        <vt:i4>5</vt:i4>
      </vt:variant>
      <vt:variant>
        <vt:lpwstr/>
      </vt:variant>
      <vt:variant>
        <vt:lpwstr>_ALFABETISCH__REGISTER_2</vt:lpwstr>
      </vt:variant>
      <vt:variant>
        <vt:i4>6553606</vt:i4>
      </vt:variant>
      <vt:variant>
        <vt:i4>4992</vt:i4>
      </vt:variant>
      <vt:variant>
        <vt:i4>0</vt:i4>
      </vt:variant>
      <vt:variant>
        <vt:i4>5</vt:i4>
      </vt:variant>
      <vt:variant>
        <vt:lpwstr/>
      </vt:variant>
      <vt:variant>
        <vt:lpwstr>_Model_24._Overeenkomst</vt:lpwstr>
      </vt:variant>
      <vt:variant>
        <vt:i4>7143486</vt:i4>
      </vt:variant>
      <vt:variant>
        <vt:i4>4989</vt:i4>
      </vt:variant>
      <vt:variant>
        <vt:i4>0</vt:i4>
      </vt:variant>
      <vt:variant>
        <vt:i4>5</vt:i4>
      </vt:variant>
      <vt:variant>
        <vt:lpwstr/>
      </vt:variant>
      <vt:variant>
        <vt:lpwstr>_ALFABETISCH__REGISTER_2</vt:lpwstr>
      </vt:variant>
      <vt:variant>
        <vt:i4>7143486</vt:i4>
      </vt:variant>
      <vt:variant>
        <vt:i4>4986</vt:i4>
      </vt:variant>
      <vt:variant>
        <vt:i4>0</vt:i4>
      </vt:variant>
      <vt:variant>
        <vt:i4>5</vt:i4>
      </vt:variant>
      <vt:variant>
        <vt:lpwstr/>
      </vt:variant>
      <vt:variant>
        <vt:lpwstr>_ALFABETISCH__REGISTER_2</vt:lpwstr>
      </vt:variant>
      <vt:variant>
        <vt:i4>262178</vt:i4>
      </vt:variant>
      <vt:variant>
        <vt:i4>4983</vt:i4>
      </vt:variant>
      <vt:variant>
        <vt:i4>0</vt:i4>
      </vt:variant>
      <vt:variant>
        <vt:i4>5</vt:i4>
      </vt:variant>
      <vt:variant>
        <vt:lpwstr/>
      </vt:variant>
      <vt:variant>
        <vt:lpwstr>_Bezoldigingsregeling</vt:lpwstr>
      </vt:variant>
      <vt:variant>
        <vt:i4>7143486</vt:i4>
      </vt:variant>
      <vt:variant>
        <vt:i4>4980</vt:i4>
      </vt:variant>
      <vt:variant>
        <vt:i4>0</vt:i4>
      </vt:variant>
      <vt:variant>
        <vt:i4>5</vt:i4>
      </vt:variant>
      <vt:variant>
        <vt:lpwstr/>
      </vt:variant>
      <vt:variant>
        <vt:lpwstr>_ALFABETISCH__REGISTER_2</vt:lpwstr>
      </vt:variant>
      <vt:variant>
        <vt:i4>7143486</vt:i4>
      </vt:variant>
      <vt:variant>
        <vt:i4>4977</vt:i4>
      </vt:variant>
      <vt:variant>
        <vt:i4>0</vt:i4>
      </vt:variant>
      <vt:variant>
        <vt:i4>5</vt:i4>
      </vt:variant>
      <vt:variant>
        <vt:lpwstr/>
      </vt:variant>
      <vt:variant>
        <vt:lpwstr>_ALFABETISCH__REGISTER_2</vt:lpwstr>
      </vt:variant>
      <vt:variant>
        <vt:i4>7143486</vt:i4>
      </vt:variant>
      <vt:variant>
        <vt:i4>4974</vt:i4>
      </vt:variant>
      <vt:variant>
        <vt:i4>0</vt:i4>
      </vt:variant>
      <vt:variant>
        <vt:i4>5</vt:i4>
      </vt:variant>
      <vt:variant>
        <vt:lpwstr/>
      </vt:variant>
      <vt:variant>
        <vt:lpwstr>_ALFABETISCH__REGISTER_2</vt:lpwstr>
      </vt:variant>
      <vt:variant>
        <vt:i4>4325379</vt:i4>
      </vt:variant>
      <vt:variant>
        <vt:i4>4971</vt:i4>
      </vt:variant>
      <vt:variant>
        <vt:i4>0</vt:i4>
      </vt:variant>
      <vt:variant>
        <vt:i4>5</vt:i4>
      </vt:variant>
      <vt:variant>
        <vt:lpwstr/>
      </vt:variant>
      <vt:variant>
        <vt:lpwstr>_Model_23._De_1</vt:lpwstr>
      </vt:variant>
      <vt:variant>
        <vt:i4>7143486</vt:i4>
      </vt:variant>
      <vt:variant>
        <vt:i4>4968</vt:i4>
      </vt:variant>
      <vt:variant>
        <vt:i4>0</vt:i4>
      </vt:variant>
      <vt:variant>
        <vt:i4>5</vt:i4>
      </vt:variant>
      <vt:variant>
        <vt:lpwstr/>
      </vt:variant>
      <vt:variant>
        <vt:lpwstr>_ALFABETISCH__REGISTER_2</vt:lpwstr>
      </vt:variant>
      <vt:variant>
        <vt:i4>7143486</vt:i4>
      </vt:variant>
      <vt:variant>
        <vt:i4>4965</vt:i4>
      </vt:variant>
      <vt:variant>
        <vt:i4>0</vt:i4>
      </vt:variant>
      <vt:variant>
        <vt:i4>5</vt:i4>
      </vt:variant>
      <vt:variant>
        <vt:lpwstr/>
      </vt:variant>
      <vt:variant>
        <vt:lpwstr>_ALFABETISCH__REGISTER_2</vt:lpwstr>
      </vt:variant>
      <vt:variant>
        <vt:i4>7143486</vt:i4>
      </vt:variant>
      <vt:variant>
        <vt:i4>4962</vt:i4>
      </vt:variant>
      <vt:variant>
        <vt:i4>0</vt:i4>
      </vt:variant>
      <vt:variant>
        <vt:i4>5</vt:i4>
      </vt:variant>
      <vt:variant>
        <vt:lpwstr/>
      </vt:variant>
      <vt:variant>
        <vt:lpwstr>_ALFABETISCH__REGISTER_2</vt:lpwstr>
      </vt:variant>
      <vt:variant>
        <vt:i4>7143486</vt:i4>
      </vt:variant>
      <vt:variant>
        <vt:i4>4956</vt:i4>
      </vt:variant>
      <vt:variant>
        <vt:i4>0</vt:i4>
      </vt:variant>
      <vt:variant>
        <vt:i4>5</vt:i4>
      </vt:variant>
      <vt:variant>
        <vt:lpwstr/>
      </vt:variant>
      <vt:variant>
        <vt:lpwstr>_ALFABETISCH__REGISTER_2</vt:lpwstr>
      </vt:variant>
      <vt:variant>
        <vt:i4>7143486</vt:i4>
      </vt:variant>
      <vt:variant>
        <vt:i4>4953</vt:i4>
      </vt:variant>
      <vt:variant>
        <vt:i4>0</vt:i4>
      </vt:variant>
      <vt:variant>
        <vt:i4>5</vt:i4>
      </vt:variant>
      <vt:variant>
        <vt:lpwstr/>
      </vt:variant>
      <vt:variant>
        <vt:lpwstr>_ALFABETISCH__REGISTER_2</vt:lpwstr>
      </vt:variant>
      <vt:variant>
        <vt:i4>7143486</vt:i4>
      </vt:variant>
      <vt:variant>
        <vt:i4>4950</vt:i4>
      </vt:variant>
      <vt:variant>
        <vt:i4>0</vt:i4>
      </vt:variant>
      <vt:variant>
        <vt:i4>5</vt:i4>
      </vt:variant>
      <vt:variant>
        <vt:lpwstr/>
      </vt:variant>
      <vt:variant>
        <vt:lpwstr>_ALFABETISCH__REGISTER_2</vt:lpwstr>
      </vt:variant>
      <vt:variant>
        <vt:i4>7143486</vt:i4>
      </vt:variant>
      <vt:variant>
        <vt:i4>4947</vt:i4>
      </vt:variant>
      <vt:variant>
        <vt:i4>0</vt:i4>
      </vt:variant>
      <vt:variant>
        <vt:i4>5</vt:i4>
      </vt:variant>
      <vt:variant>
        <vt:lpwstr/>
      </vt:variant>
      <vt:variant>
        <vt:lpwstr>_ALFABETISCH__REGISTER_2</vt:lpwstr>
      </vt:variant>
      <vt:variant>
        <vt:i4>7143486</vt:i4>
      </vt:variant>
      <vt:variant>
        <vt:i4>4944</vt:i4>
      </vt:variant>
      <vt:variant>
        <vt:i4>0</vt:i4>
      </vt:variant>
      <vt:variant>
        <vt:i4>5</vt:i4>
      </vt:variant>
      <vt:variant>
        <vt:lpwstr/>
      </vt:variant>
      <vt:variant>
        <vt:lpwstr>_ALFABETISCH__REGISTER_2</vt:lpwstr>
      </vt:variant>
      <vt:variant>
        <vt:i4>7143486</vt:i4>
      </vt:variant>
      <vt:variant>
        <vt:i4>4941</vt:i4>
      </vt:variant>
      <vt:variant>
        <vt:i4>0</vt:i4>
      </vt:variant>
      <vt:variant>
        <vt:i4>5</vt:i4>
      </vt:variant>
      <vt:variant>
        <vt:lpwstr/>
      </vt:variant>
      <vt:variant>
        <vt:lpwstr>_ALFABETISCH__REGISTER_2</vt:lpwstr>
      </vt:variant>
      <vt:variant>
        <vt:i4>2949223</vt:i4>
      </vt:variant>
      <vt:variant>
        <vt:i4>4938</vt:i4>
      </vt:variant>
      <vt:variant>
        <vt:i4>0</vt:i4>
      </vt:variant>
      <vt:variant>
        <vt:i4>5</vt:i4>
      </vt:variant>
      <vt:variant>
        <vt:lpwstr>http://www.werk.belgie.be/defaultTab.aspx?id=42146</vt:lpwstr>
      </vt:variant>
      <vt:variant>
        <vt:lpwstr/>
      </vt:variant>
      <vt:variant>
        <vt:i4>2293863</vt:i4>
      </vt:variant>
      <vt:variant>
        <vt:i4>4935</vt:i4>
      </vt:variant>
      <vt:variant>
        <vt:i4>0</vt:i4>
      </vt:variant>
      <vt:variant>
        <vt:i4>5</vt:i4>
      </vt:variant>
      <vt:variant>
        <vt:lpwstr>http://www.werk.belgie.be/defaultTab.aspx?id=42148</vt:lpwstr>
      </vt:variant>
      <vt:variant>
        <vt:lpwstr/>
      </vt:variant>
      <vt:variant>
        <vt:i4>7143486</vt:i4>
      </vt:variant>
      <vt:variant>
        <vt:i4>4932</vt:i4>
      </vt:variant>
      <vt:variant>
        <vt:i4>0</vt:i4>
      </vt:variant>
      <vt:variant>
        <vt:i4>5</vt:i4>
      </vt:variant>
      <vt:variant>
        <vt:lpwstr/>
      </vt:variant>
      <vt:variant>
        <vt:lpwstr>_ALFABETISCH__REGISTER_2</vt:lpwstr>
      </vt:variant>
      <vt:variant>
        <vt:i4>7143486</vt:i4>
      </vt:variant>
      <vt:variant>
        <vt:i4>4929</vt:i4>
      </vt:variant>
      <vt:variant>
        <vt:i4>0</vt:i4>
      </vt:variant>
      <vt:variant>
        <vt:i4>5</vt:i4>
      </vt:variant>
      <vt:variant>
        <vt:lpwstr/>
      </vt:variant>
      <vt:variant>
        <vt:lpwstr>_ALFABETISCH__REGISTER_2</vt:lpwstr>
      </vt:variant>
      <vt:variant>
        <vt:i4>7929862</vt:i4>
      </vt:variant>
      <vt:variant>
        <vt:i4>4926</vt:i4>
      </vt:variant>
      <vt:variant>
        <vt:i4>0</vt:i4>
      </vt:variant>
      <vt:variant>
        <vt:i4>5</vt:i4>
      </vt:variant>
      <vt:variant>
        <vt:lpwstr/>
      </vt:variant>
      <vt:variant>
        <vt:lpwstr>_Model_21B._Kennisgeving</vt:lpwstr>
      </vt:variant>
      <vt:variant>
        <vt:i4>7143486</vt:i4>
      </vt:variant>
      <vt:variant>
        <vt:i4>4920</vt:i4>
      </vt:variant>
      <vt:variant>
        <vt:i4>0</vt:i4>
      </vt:variant>
      <vt:variant>
        <vt:i4>5</vt:i4>
      </vt:variant>
      <vt:variant>
        <vt:lpwstr/>
      </vt:variant>
      <vt:variant>
        <vt:lpwstr>_ALFABETISCH__REGISTER_2</vt:lpwstr>
      </vt:variant>
      <vt:variant>
        <vt:i4>6881304</vt:i4>
      </vt:variant>
      <vt:variant>
        <vt:i4>4917</vt:i4>
      </vt:variant>
      <vt:variant>
        <vt:i4>0</vt:i4>
      </vt:variant>
      <vt:variant>
        <vt:i4>5</vt:i4>
      </vt:variant>
      <vt:variant>
        <vt:lpwstr/>
      </vt:variant>
      <vt:variant>
        <vt:lpwstr>_Model_21._Ontslag</vt:lpwstr>
      </vt:variant>
      <vt:variant>
        <vt:i4>7143486</vt:i4>
      </vt:variant>
      <vt:variant>
        <vt:i4>4911</vt:i4>
      </vt:variant>
      <vt:variant>
        <vt:i4>0</vt:i4>
      </vt:variant>
      <vt:variant>
        <vt:i4>5</vt:i4>
      </vt:variant>
      <vt:variant>
        <vt:lpwstr/>
      </vt:variant>
      <vt:variant>
        <vt:lpwstr>_ALFABETISCH__REGISTER_2</vt:lpwstr>
      </vt:variant>
      <vt:variant>
        <vt:i4>6488131</vt:i4>
      </vt:variant>
      <vt:variant>
        <vt:i4>4908</vt:i4>
      </vt:variant>
      <vt:variant>
        <vt:i4>0</vt:i4>
      </vt:variant>
      <vt:variant>
        <vt:i4>5</vt:i4>
      </vt:variant>
      <vt:variant>
        <vt:lpwstr/>
      </vt:variant>
      <vt:variant>
        <vt:lpwstr>_Voorlopige_hechtenis_1</vt:lpwstr>
      </vt:variant>
      <vt:variant>
        <vt:i4>7143486</vt:i4>
      </vt:variant>
      <vt:variant>
        <vt:i4>4905</vt:i4>
      </vt:variant>
      <vt:variant>
        <vt:i4>0</vt:i4>
      </vt:variant>
      <vt:variant>
        <vt:i4>5</vt:i4>
      </vt:variant>
      <vt:variant>
        <vt:lpwstr/>
      </vt:variant>
      <vt:variant>
        <vt:lpwstr>_ALFABETISCH__REGISTER_2</vt:lpwstr>
      </vt:variant>
      <vt:variant>
        <vt:i4>655477</vt:i4>
      </vt:variant>
      <vt:variant>
        <vt:i4>4902</vt:i4>
      </vt:variant>
      <vt:variant>
        <vt:i4>0</vt:i4>
      </vt:variant>
      <vt:variant>
        <vt:i4>5</vt:i4>
      </vt:variant>
      <vt:variant>
        <vt:lpwstr/>
      </vt:variant>
      <vt:variant>
        <vt:lpwstr>_Model_22._Ongerechtvaardigde</vt:lpwstr>
      </vt:variant>
      <vt:variant>
        <vt:i4>4128784</vt:i4>
      </vt:variant>
      <vt:variant>
        <vt:i4>4899</vt:i4>
      </vt:variant>
      <vt:variant>
        <vt:i4>0</vt:i4>
      </vt:variant>
      <vt:variant>
        <vt:i4>5</vt:i4>
      </vt:variant>
      <vt:variant>
        <vt:lpwstr/>
      </vt:variant>
      <vt:variant>
        <vt:lpwstr>_Mag_de_werkgever</vt:lpwstr>
      </vt:variant>
      <vt:variant>
        <vt:i4>7143486</vt:i4>
      </vt:variant>
      <vt:variant>
        <vt:i4>4896</vt:i4>
      </vt:variant>
      <vt:variant>
        <vt:i4>0</vt:i4>
      </vt:variant>
      <vt:variant>
        <vt:i4>5</vt:i4>
      </vt:variant>
      <vt:variant>
        <vt:lpwstr/>
      </vt:variant>
      <vt:variant>
        <vt:lpwstr>_ALFABETISCH__REGISTER_2</vt:lpwstr>
      </vt:variant>
      <vt:variant>
        <vt:i4>7143486</vt:i4>
      </vt:variant>
      <vt:variant>
        <vt:i4>4893</vt:i4>
      </vt:variant>
      <vt:variant>
        <vt:i4>0</vt:i4>
      </vt:variant>
      <vt:variant>
        <vt:i4>5</vt:i4>
      </vt:variant>
      <vt:variant>
        <vt:lpwstr/>
      </vt:variant>
      <vt:variant>
        <vt:lpwstr>_ALFABETISCH__REGISTER_2</vt:lpwstr>
      </vt:variant>
      <vt:variant>
        <vt:i4>7143486</vt:i4>
      </vt:variant>
      <vt:variant>
        <vt:i4>4890</vt:i4>
      </vt:variant>
      <vt:variant>
        <vt:i4>0</vt:i4>
      </vt:variant>
      <vt:variant>
        <vt:i4>5</vt:i4>
      </vt:variant>
      <vt:variant>
        <vt:lpwstr/>
      </vt:variant>
      <vt:variant>
        <vt:lpwstr>_ALFABETISCH__REGISTER_2</vt:lpwstr>
      </vt:variant>
      <vt:variant>
        <vt:i4>7143486</vt:i4>
      </vt:variant>
      <vt:variant>
        <vt:i4>4887</vt:i4>
      </vt:variant>
      <vt:variant>
        <vt:i4>0</vt:i4>
      </vt:variant>
      <vt:variant>
        <vt:i4>5</vt:i4>
      </vt:variant>
      <vt:variant>
        <vt:lpwstr/>
      </vt:variant>
      <vt:variant>
        <vt:lpwstr>_ALFABETISCH__REGISTER_2</vt:lpwstr>
      </vt:variant>
      <vt:variant>
        <vt:i4>7143486</vt:i4>
      </vt:variant>
      <vt:variant>
        <vt:i4>4884</vt:i4>
      </vt:variant>
      <vt:variant>
        <vt:i4>0</vt:i4>
      </vt:variant>
      <vt:variant>
        <vt:i4>5</vt:i4>
      </vt:variant>
      <vt:variant>
        <vt:lpwstr/>
      </vt:variant>
      <vt:variant>
        <vt:lpwstr>_ALFABETISCH__REGISTER_2</vt:lpwstr>
      </vt:variant>
      <vt:variant>
        <vt:i4>7143486</vt:i4>
      </vt:variant>
      <vt:variant>
        <vt:i4>4881</vt:i4>
      </vt:variant>
      <vt:variant>
        <vt:i4>0</vt:i4>
      </vt:variant>
      <vt:variant>
        <vt:i4>5</vt:i4>
      </vt:variant>
      <vt:variant>
        <vt:lpwstr/>
      </vt:variant>
      <vt:variant>
        <vt:lpwstr>_ALFABETISCH__REGISTER_2</vt:lpwstr>
      </vt:variant>
      <vt:variant>
        <vt:i4>7143486</vt:i4>
      </vt:variant>
      <vt:variant>
        <vt:i4>4878</vt:i4>
      </vt:variant>
      <vt:variant>
        <vt:i4>0</vt:i4>
      </vt:variant>
      <vt:variant>
        <vt:i4>5</vt:i4>
      </vt:variant>
      <vt:variant>
        <vt:lpwstr/>
      </vt:variant>
      <vt:variant>
        <vt:lpwstr>_ALFABETISCH__REGISTER_2</vt:lpwstr>
      </vt:variant>
      <vt:variant>
        <vt:i4>9109526</vt:i4>
      </vt:variant>
      <vt:variant>
        <vt:i4>4875</vt:i4>
      </vt:variant>
      <vt:variant>
        <vt:i4>0</vt:i4>
      </vt:variant>
      <vt:variant>
        <vt:i4>5</vt:i4>
      </vt:variant>
      <vt:variant>
        <vt:lpwstr/>
      </vt:variant>
      <vt:variant>
        <vt:lpwstr>_Voortijdige_beëindiging</vt:lpwstr>
      </vt:variant>
      <vt:variant>
        <vt:i4>5832770</vt:i4>
      </vt:variant>
      <vt:variant>
        <vt:i4>4872</vt:i4>
      </vt:variant>
      <vt:variant>
        <vt:i4>0</vt:i4>
      </vt:variant>
      <vt:variant>
        <vt:i4>5</vt:i4>
      </vt:variant>
      <vt:variant>
        <vt:lpwstr/>
      </vt:variant>
      <vt:variant>
        <vt:lpwstr>_Model_20._Opzeggingsbrief_1</vt:lpwstr>
      </vt:variant>
      <vt:variant>
        <vt:i4>7143486</vt:i4>
      </vt:variant>
      <vt:variant>
        <vt:i4>4869</vt:i4>
      </vt:variant>
      <vt:variant>
        <vt:i4>0</vt:i4>
      </vt:variant>
      <vt:variant>
        <vt:i4>5</vt:i4>
      </vt:variant>
      <vt:variant>
        <vt:lpwstr/>
      </vt:variant>
      <vt:variant>
        <vt:lpwstr>_ALFABETISCH__REGISTER_2</vt:lpwstr>
      </vt:variant>
      <vt:variant>
        <vt:i4>7143486</vt:i4>
      </vt:variant>
      <vt:variant>
        <vt:i4>4866</vt:i4>
      </vt:variant>
      <vt:variant>
        <vt:i4>0</vt:i4>
      </vt:variant>
      <vt:variant>
        <vt:i4>5</vt:i4>
      </vt:variant>
      <vt:variant>
        <vt:lpwstr/>
      </vt:variant>
      <vt:variant>
        <vt:lpwstr>_ALFABETISCH__REGISTER_2</vt:lpwstr>
      </vt:variant>
      <vt:variant>
        <vt:i4>7143486</vt:i4>
      </vt:variant>
      <vt:variant>
        <vt:i4>4863</vt:i4>
      </vt:variant>
      <vt:variant>
        <vt:i4>0</vt:i4>
      </vt:variant>
      <vt:variant>
        <vt:i4>5</vt:i4>
      </vt:variant>
      <vt:variant>
        <vt:lpwstr/>
      </vt:variant>
      <vt:variant>
        <vt:lpwstr>_ALFABETISCH__REGISTER_2</vt:lpwstr>
      </vt:variant>
      <vt:variant>
        <vt:i4>3014753</vt:i4>
      </vt:variant>
      <vt:variant>
        <vt:i4>4860</vt:i4>
      </vt:variant>
      <vt:variant>
        <vt:i4>0</vt:i4>
      </vt:variant>
      <vt:variant>
        <vt:i4>5</vt:i4>
      </vt:variant>
      <vt:variant>
        <vt:lpwstr>http://www.werk.belgie.be/defaultTab.aspx?id=42125</vt:lpwstr>
      </vt:variant>
      <vt:variant>
        <vt:lpwstr/>
      </vt:variant>
      <vt:variant>
        <vt:i4>7143486</vt:i4>
      </vt:variant>
      <vt:variant>
        <vt:i4>4857</vt:i4>
      </vt:variant>
      <vt:variant>
        <vt:i4>0</vt:i4>
      </vt:variant>
      <vt:variant>
        <vt:i4>5</vt:i4>
      </vt:variant>
      <vt:variant>
        <vt:lpwstr/>
      </vt:variant>
      <vt:variant>
        <vt:lpwstr>_ALFABETISCH__REGISTER_2</vt:lpwstr>
      </vt:variant>
      <vt:variant>
        <vt:i4>3866665</vt:i4>
      </vt:variant>
      <vt:variant>
        <vt:i4>4854</vt:i4>
      </vt:variant>
      <vt:variant>
        <vt:i4>0</vt:i4>
      </vt:variant>
      <vt:variant>
        <vt:i4>5</vt:i4>
      </vt:variant>
      <vt:variant>
        <vt:lpwstr/>
      </vt:variant>
      <vt:variant>
        <vt:lpwstr>_Alternatieve_tewerkstelling</vt:lpwstr>
      </vt:variant>
      <vt:variant>
        <vt:i4>7143486</vt:i4>
      </vt:variant>
      <vt:variant>
        <vt:i4>4851</vt:i4>
      </vt:variant>
      <vt:variant>
        <vt:i4>0</vt:i4>
      </vt:variant>
      <vt:variant>
        <vt:i4>5</vt:i4>
      </vt:variant>
      <vt:variant>
        <vt:lpwstr/>
      </vt:variant>
      <vt:variant>
        <vt:lpwstr>_ALFABETISCH__REGISTER_2</vt:lpwstr>
      </vt:variant>
      <vt:variant>
        <vt:i4>2097166</vt:i4>
      </vt:variant>
      <vt:variant>
        <vt:i4>4848</vt:i4>
      </vt:variant>
      <vt:variant>
        <vt:i4>0</vt:i4>
      </vt:variant>
      <vt:variant>
        <vt:i4>5</vt:i4>
      </vt:variant>
      <vt:variant>
        <vt:lpwstr/>
      </vt:variant>
      <vt:variant>
        <vt:lpwstr>_Vervangingsovereenkomst_voor_onbepa</vt:lpwstr>
      </vt:variant>
      <vt:variant>
        <vt:i4>3735670</vt:i4>
      </vt:variant>
      <vt:variant>
        <vt:i4>4845</vt:i4>
      </vt:variant>
      <vt:variant>
        <vt:i4>0</vt:i4>
      </vt:variant>
      <vt:variant>
        <vt:i4>5</vt:i4>
      </vt:variant>
      <vt:variant>
        <vt:lpwstr>http://www.pensioendienst.fgov.be/</vt:lpwstr>
      </vt:variant>
      <vt:variant>
        <vt:lpwstr/>
      </vt:variant>
      <vt:variant>
        <vt:i4>7143486</vt:i4>
      </vt:variant>
      <vt:variant>
        <vt:i4>4842</vt:i4>
      </vt:variant>
      <vt:variant>
        <vt:i4>0</vt:i4>
      </vt:variant>
      <vt:variant>
        <vt:i4>5</vt:i4>
      </vt:variant>
      <vt:variant>
        <vt:lpwstr/>
      </vt:variant>
      <vt:variant>
        <vt:lpwstr>_ALFABETISCH__REGISTER_2</vt:lpwstr>
      </vt:variant>
      <vt:variant>
        <vt:i4>7143486</vt:i4>
      </vt:variant>
      <vt:variant>
        <vt:i4>4839</vt:i4>
      </vt:variant>
      <vt:variant>
        <vt:i4>0</vt:i4>
      </vt:variant>
      <vt:variant>
        <vt:i4>5</vt:i4>
      </vt:variant>
      <vt:variant>
        <vt:lpwstr/>
      </vt:variant>
      <vt:variant>
        <vt:lpwstr>_ALFABETISCH__REGISTER_2</vt:lpwstr>
      </vt:variant>
      <vt:variant>
        <vt:i4>7143486</vt:i4>
      </vt:variant>
      <vt:variant>
        <vt:i4>4836</vt:i4>
      </vt:variant>
      <vt:variant>
        <vt:i4>0</vt:i4>
      </vt:variant>
      <vt:variant>
        <vt:i4>5</vt:i4>
      </vt:variant>
      <vt:variant>
        <vt:lpwstr/>
      </vt:variant>
      <vt:variant>
        <vt:lpwstr>_ALFABETISCH__REGISTER_2</vt:lpwstr>
      </vt:variant>
      <vt:variant>
        <vt:i4>7143486</vt:i4>
      </vt:variant>
      <vt:variant>
        <vt:i4>4833</vt:i4>
      </vt:variant>
      <vt:variant>
        <vt:i4>0</vt:i4>
      </vt:variant>
      <vt:variant>
        <vt:i4>5</vt:i4>
      </vt:variant>
      <vt:variant>
        <vt:lpwstr/>
      </vt:variant>
      <vt:variant>
        <vt:lpwstr>_ALFABETISCH__REGISTER_2</vt:lpwstr>
      </vt:variant>
      <vt:variant>
        <vt:i4>7143486</vt:i4>
      </vt:variant>
      <vt:variant>
        <vt:i4>4830</vt:i4>
      </vt:variant>
      <vt:variant>
        <vt:i4>0</vt:i4>
      </vt:variant>
      <vt:variant>
        <vt:i4>5</vt:i4>
      </vt:variant>
      <vt:variant>
        <vt:lpwstr/>
      </vt:variant>
      <vt:variant>
        <vt:lpwstr>_ALFABETISCH__REGISTER_2</vt:lpwstr>
      </vt:variant>
      <vt:variant>
        <vt:i4>7143486</vt:i4>
      </vt:variant>
      <vt:variant>
        <vt:i4>4827</vt:i4>
      </vt:variant>
      <vt:variant>
        <vt:i4>0</vt:i4>
      </vt:variant>
      <vt:variant>
        <vt:i4>5</vt:i4>
      </vt:variant>
      <vt:variant>
        <vt:lpwstr/>
      </vt:variant>
      <vt:variant>
        <vt:lpwstr>_ALFABETISCH__REGISTER_2</vt:lpwstr>
      </vt:variant>
      <vt:variant>
        <vt:i4>7143486</vt:i4>
      </vt:variant>
      <vt:variant>
        <vt:i4>4824</vt:i4>
      </vt:variant>
      <vt:variant>
        <vt:i4>0</vt:i4>
      </vt:variant>
      <vt:variant>
        <vt:i4>5</vt:i4>
      </vt:variant>
      <vt:variant>
        <vt:lpwstr/>
      </vt:variant>
      <vt:variant>
        <vt:lpwstr>_ALFABETISCH__REGISTER_2</vt:lpwstr>
      </vt:variant>
      <vt:variant>
        <vt:i4>7143486</vt:i4>
      </vt:variant>
      <vt:variant>
        <vt:i4>4821</vt:i4>
      </vt:variant>
      <vt:variant>
        <vt:i4>0</vt:i4>
      </vt:variant>
      <vt:variant>
        <vt:i4>5</vt:i4>
      </vt:variant>
      <vt:variant>
        <vt:lpwstr/>
      </vt:variant>
      <vt:variant>
        <vt:lpwstr>_ALFABETISCH__REGISTER_2</vt:lpwstr>
      </vt:variant>
      <vt:variant>
        <vt:i4>7143486</vt:i4>
      </vt:variant>
      <vt:variant>
        <vt:i4>4818</vt:i4>
      </vt:variant>
      <vt:variant>
        <vt:i4>0</vt:i4>
      </vt:variant>
      <vt:variant>
        <vt:i4>5</vt:i4>
      </vt:variant>
      <vt:variant>
        <vt:lpwstr/>
      </vt:variant>
      <vt:variant>
        <vt:lpwstr>_ALFABETISCH__REGISTER_2</vt:lpwstr>
      </vt:variant>
      <vt:variant>
        <vt:i4>7143486</vt:i4>
      </vt:variant>
      <vt:variant>
        <vt:i4>4815</vt:i4>
      </vt:variant>
      <vt:variant>
        <vt:i4>0</vt:i4>
      </vt:variant>
      <vt:variant>
        <vt:i4>5</vt:i4>
      </vt:variant>
      <vt:variant>
        <vt:lpwstr/>
      </vt:variant>
      <vt:variant>
        <vt:lpwstr>_ALFABETISCH__REGISTER_2</vt:lpwstr>
      </vt:variant>
      <vt:variant>
        <vt:i4>1376314</vt:i4>
      </vt:variant>
      <vt:variant>
        <vt:i4>4812</vt:i4>
      </vt:variant>
      <vt:variant>
        <vt:i4>0</vt:i4>
      </vt:variant>
      <vt:variant>
        <vt:i4>5</vt:i4>
      </vt:variant>
      <vt:variant>
        <vt:lpwstr/>
      </vt:variant>
      <vt:variant>
        <vt:lpwstr>_Nieuwe_opzeggingstermijnen_arbeider</vt:lpwstr>
      </vt:variant>
      <vt:variant>
        <vt:i4>15335621</vt:i4>
      </vt:variant>
      <vt:variant>
        <vt:i4>4809</vt:i4>
      </vt:variant>
      <vt:variant>
        <vt:i4>0</vt:i4>
      </vt:variant>
      <vt:variant>
        <vt:i4>5</vt:i4>
      </vt:variant>
      <vt:variant>
        <vt:lpwstr/>
      </vt:variant>
      <vt:variant>
        <vt:lpwstr>_Opzeggingstermijnen_arbeiders_vóór</vt:lpwstr>
      </vt:variant>
      <vt:variant>
        <vt:i4>7143486</vt:i4>
      </vt:variant>
      <vt:variant>
        <vt:i4>4806</vt:i4>
      </vt:variant>
      <vt:variant>
        <vt:i4>0</vt:i4>
      </vt:variant>
      <vt:variant>
        <vt:i4>5</vt:i4>
      </vt:variant>
      <vt:variant>
        <vt:lpwstr/>
      </vt:variant>
      <vt:variant>
        <vt:lpwstr>_ALFABETISCH__REGISTER_2</vt:lpwstr>
      </vt:variant>
      <vt:variant>
        <vt:i4>2293863</vt:i4>
      </vt:variant>
      <vt:variant>
        <vt:i4>4803</vt:i4>
      </vt:variant>
      <vt:variant>
        <vt:i4>0</vt:i4>
      </vt:variant>
      <vt:variant>
        <vt:i4>5</vt:i4>
      </vt:variant>
      <vt:variant>
        <vt:lpwstr>http://www.werk.belgie.be/defaultTab.aspx?id=42148</vt:lpwstr>
      </vt:variant>
      <vt:variant>
        <vt:lpwstr/>
      </vt:variant>
      <vt:variant>
        <vt:i4>2949223</vt:i4>
      </vt:variant>
      <vt:variant>
        <vt:i4>4800</vt:i4>
      </vt:variant>
      <vt:variant>
        <vt:i4>0</vt:i4>
      </vt:variant>
      <vt:variant>
        <vt:i4>5</vt:i4>
      </vt:variant>
      <vt:variant>
        <vt:lpwstr>http://www.werk.belgie.be/defaultTab.aspx?id=42146</vt:lpwstr>
      </vt:variant>
      <vt:variant>
        <vt:lpwstr/>
      </vt:variant>
      <vt:variant>
        <vt:i4>7143486</vt:i4>
      </vt:variant>
      <vt:variant>
        <vt:i4>4797</vt:i4>
      </vt:variant>
      <vt:variant>
        <vt:i4>0</vt:i4>
      </vt:variant>
      <vt:variant>
        <vt:i4>5</vt:i4>
      </vt:variant>
      <vt:variant>
        <vt:lpwstr/>
      </vt:variant>
      <vt:variant>
        <vt:lpwstr>_ALFABETISCH__REGISTER_2</vt:lpwstr>
      </vt:variant>
      <vt:variant>
        <vt:i4>7143486</vt:i4>
      </vt:variant>
      <vt:variant>
        <vt:i4>4794</vt:i4>
      </vt:variant>
      <vt:variant>
        <vt:i4>0</vt:i4>
      </vt:variant>
      <vt:variant>
        <vt:i4>5</vt:i4>
      </vt:variant>
      <vt:variant>
        <vt:lpwstr/>
      </vt:variant>
      <vt:variant>
        <vt:lpwstr>_ALFABETISCH__REGISTER_2</vt:lpwstr>
      </vt:variant>
      <vt:variant>
        <vt:i4>5898314</vt:i4>
      </vt:variant>
      <vt:variant>
        <vt:i4>4791</vt:i4>
      </vt:variant>
      <vt:variant>
        <vt:i4>0</vt:i4>
      </vt:variant>
      <vt:variant>
        <vt:i4>5</vt:i4>
      </vt:variant>
      <vt:variant>
        <vt:lpwstr/>
      </vt:variant>
      <vt:variant>
        <vt:lpwstr>_Model_18._Opzeggingsbrief_1</vt:lpwstr>
      </vt:variant>
      <vt:variant>
        <vt:i4>6684724</vt:i4>
      </vt:variant>
      <vt:variant>
        <vt:i4>4785</vt:i4>
      </vt:variant>
      <vt:variant>
        <vt:i4>0</vt:i4>
      </vt:variant>
      <vt:variant>
        <vt:i4>5</vt:i4>
      </vt:variant>
      <vt:variant>
        <vt:lpwstr/>
      </vt:variant>
      <vt:variant>
        <vt:lpwstr>_Opzegging_contracten_bepaalde_1</vt:lpwstr>
      </vt:variant>
      <vt:variant>
        <vt:i4>5701739</vt:i4>
      </vt:variant>
      <vt:variant>
        <vt:i4>4782</vt:i4>
      </vt:variant>
      <vt:variant>
        <vt:i4>0</vt:i4>
      </vt:variant>
      <vt:variant>
        <vt:i4>5</vt:i4>
      </vt:variant>
      <vt:variant>
        <vt:lpwstr/>
      </vt:variant>
      <vt:variant>
        <vt:lpwstr>_Opzegging_contracten_bepaalde</vt:lpwstr>
      </vt:variant>
      <vt:variant>
        <vt:i4>1376281</vt:i4>
      </vt:variant>
      <vt:variant>
        <vt:i4>4779</vt:i4>
      </vt:variant>
      <vt:variant>
        <vt:i4>0</vt:i4>
      </vt:variant>
      <vt:variant>
        <vt:i4>5</vt:i4>
      </vt:variant>
      <vt:variant>
        <vt:lpwstr>https://werk.belgie.be/nl/themas/arbeidsovereenkomsten/einde-van-de-arbeidsovereenkomst/eenzijdige-beeindiging-van-de</vt:lpwstr>
      </vt:variant>
      <vt:variant>
        <vt:lpwstr/>
      </vt:variant>
      <vt:variant>
        <vt:i4>7143486</vt:i4>
      </vt:variant>
      <vt:variant>
        <vt:i4>4776</vt:i4>
      </vt:variant>
      <vt:variant>
        <vt:i4>0</vt:i4>
      </vt:variant>
      <vt:variant>
        <vt:i4>5</vt:i4>
      </vt:variant>
      <vt:variant>
        <vt:lpwstr/>
      </vt:variant>
      <vt:variant>
        <vt:lpwstr>_ALFABETISCH__REGISTER_2</vt:lpwstr>
      </vt:variant>
      <vt:variant>
        <vt:i4>16252932</vt:i4>
      </vt:variant>
      <vt:variant>
        <vt:i4>4773</vt:i4>
      </vt:variant>
      <vt:variant>
        <vt:i4>0</vt:i4>
      </vt:variant>
      <vt:variant>
        <vt:i4>5</vt:i4>
      </vt:variant>
      <vt:variant>
        <vt:lpwstr/>
      </vt:variant>
      <vt:variant>
        <vt:lpwstr>_Model_30._Beëindiging</vt:lpwstr>
      </vt:variant>
      <vt:variant>
        <vt:i4>1507387</vt:i4>
      </vt:variant>
      <vt:variant>
        <vt:i4>4770</vt:i4>
      </vt:variant>
      <vt:variant>
        <vt:i4>0</vt:i4>
      </vt:variant>
      <vt:variant>
        <vt:i4>5</vt:i4>
      </vt:variant>
      <vt:variant>
        <vt:lpwstr/>
      </vt:variant>
      <vt:variant>
        <vt:lpwstr>_Outplacement</vt:lpwstr>
      </vt:variant>
      <vt:variant>
        <vt:i4>2883705</vt:i4>
      </vt:variant>
      <vt:variant>
        <vt:i4>4767</vt:i4>
      </vt:variant>
      <vt:variant>
        <vt:i4>0</vt:i4>
      </vt:variant>
      <vt:variant>
        <vt:i4>5</vt:i4>
      </vt:variant>
      <vt:variant>
        <vt:lpwstr>https://werk.belgie.be/nl/themas/arbeidsovereenkomsten/outplacement/outplacement-specifieke-regeling-bij-medische-overmacht</vt:lpwstr>
      </vt:variant>
      <vt:variant>
        <vt:lpwstr/>
      </vt:variant>
      <vt:variant>
        <vt:i4>7143486</vt:i4>
      </vt:variant>
      <vt:variant>
        <vt:i4>4764</vt:i4>
      </vt:variant>
      <vt:variant>
        <vt:i4>0</vt:i4>
      </vt:variant>
      <vt:variant>
        <vt:i4>5</vt:i4>
      </vt:variant>
      <vt:variant>
        <vt:lpwstr/>
      </vt:variant>
      <vt:variant>
        <vt:lpwstr>_ALFABETISCH__REGISTER_2</vt:lpwstr>
      </vt:variant>
      <vt:variant>
        <vt:i4>7143486</vt:i4>
      </vt:variant>
      <vt:variant>
        <vt:i4>4761</vt:i4>
      </vt:variant>
      <vt:variant>
        <vt:i4>0</vt:i4>
      </vt:variant>
      <vt:variant>
        <vt:i4>5</vt:i4>
      </vt:variant>
      <vt:variant>
        <vt:lpwstr/>
      </vt:variant>
      <vt:variant>
        <vt:lpwstr>_ALFABETISCH__REGISTER_2</vt:lpwstr>
      </vt:variant>
      <vt:variant>
        <vt:i4>2359411</vt:i4>
      </vt:variant>
      <vt:variant>
        <vt:i4>4758</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4755</vt:i4>
      </vt:variant>
      <vt:variant>
        <vt:i4>0</vt:i4>
      </vt:variant>
      <vt:variant>
        <vt:i4>5</vt:i4>
      </vt:variant>
      <vt:variant>
        <vt:lpwstr/>
      </vt:variant>
      <vt:variant>
        <vt:lpwstr>_ALFABETISCH__REGISTER_2</vt:lpwstr>
      </vt:variant>
      <vt:variant>
        <vt:i4>7143486</vt:i4>
      </vt:variant>
      <vt:variant>
        <vt:i4>4752</vt:i4>
      </vt:variant>
      <vt:variant>
        <vt:i4>0</vt:i4>
      </vt:variant>
      <vt:variant>
        <vt:i4>5</vt:i4>
      </vt:variant>
      <vt:variant>
        <vt:lpwstr/>
      </vt:variant>
      <vt:variant>
        <vt:lpwstr>_ALFABETISCH__REGISTER_2</vt:lpwstr>
      </vt:variant>
      <vt:variant>
        <vt:i4>7143486</vt:i4>
      </vt:variant>
      <vt:variant>
        <vt:i4>4749</vt:i4>
      </vt:variant>
      <vt:variant>
        <vt:i4>0</vt:i4>
      </vt:variant>
      <vt:variant>
        <vt:i4>5</vt:i4>
      </vt:variant>
      <vt:variant>
        <vt:lpwstr/>
      </vt:variant>
      <vt:variant>
        <vt:lpwstr>_ALFABETISCH__REGISTER_2</vt:lpwstr>
      </vt:variant>
      <vt:variant>
        <vt:i4>7143486</vt:i4>
      </vt:variant>
      <vt:variant>
        <vt:i4>4746</vt:i4>
      </vt:variant>
      <vt:variant>
        <vt:i4>0</vt:i4>
      </vt:variant>
      <vt:variant>
        <vt:i4>5</vt:i4>
      </vt:variant>
      <vt:variant>
        <vt:lpwstr/>
      </vt:variant>
      <vt:variant>
        <vt:lpwstr>_ALFABETISCH__REGISTER_2</vt:lpwstr>
      </vt:variant>
      <vt:variant>
        <vt:i4>7143486</vt:i4>
      </vt:variant>
      <vt:variant>
        <vt:i4>4743</vt:i4>
      </vt:variant>
      <vt:variant>
        <vt:i4>0</vt:i4>
      </vt:variant>
      <vt:variant>
        <vt:i4>5</vt:i4>
      </vt:variant>
      <vt:variant>
        <vt:lpwstr/>
      </vt:variant>
      <vt:variant>
        <vt:lpwstr>_ALFABETISCH__REGISTER_2</vt:lpwstr>
      </vt:variant>
      <vt:variant>
        <vt:i4>3670129</vt:i4>
      </vt:variant>
      <vt:variant>
        <vt:i4>4740</vt:i4>
      </vt:variant>
      <vt:variant>
        <vt:i4>0</vt:i4>
      </vt:variant>
      <vt:variant>
        <vt:i4>5</vt:i4>
      </vt:variant>
      <vt:variant>
        <vt:lpwstr/>
      </vt:variant>
      <vt:variant>
        <vt:lpwstr>_Model_17._Overeenkomst_2</vt:lpwstr>
      </vt:variant>
      <vt:variant>
        <vt:i4>7143486</vt:i4>
      </vt:variant>
      <vt:variant>
        <vt:i4>4737</vt:i4>
      </vt:variant>
      <vt:variant>
        <vt:i4>0</vt:i4>
      </vt:variant>
      <vt:variant>
        <vt:i4>5</vt:i4>
      </vt:variant>
      <vt:variant>
        <vt:lpwstr/>
      </vt:variant>
      <vt:variant>
        <vt:lpwstr>_ALFABETISCH__REGISTER_2</vt:lpwstr>
      </vt:variant>
      <vt:variant>
        <vt:i4>7143486</vt:i4>
      </vt:variant>
      <vt:variant>
        <vt:i4>4731</vt:i4>
      </vt:variant>
      <vt:variant>
        <vt:i4>0</vt:i4>
      </vt:variant>
      <vt:variant>
        <vt:i4>5</vt:i4>
      </vt:variant>
      <vt:variant>
        <vt:lpwstr/>
      </vt:variant>
      <vt:variant>
        <vt:lpwstr>_ALFABETISCH__REGISTER_2</vt:lpwstr>
      </vt:variant>
      <vt:variant>
        <vt:i4>7143486</vt:i4>
      </vt:variant>
      <vt:variant>
        <vt:i4>4728</vt:i4>
      </vt:variant>
      <vt:variant>
        <vt:i4>0</vt:i4>
      </vt:variant>
      <vt:variant>
        <vt:i4>5</vt:i4>
      </vt:variant>
      <vt:variant>
        <vt:lpwstr/>
      </vt:variant>
      <vt:variant>
        <vt:lpwstr>_ALFABETISCH__REGISTER_2</vt:lpwstr>
      </vt:variant>
      <vt:variant>
        <vt:i4>7143486</vt:i4>
      </vt:variant>
      <vt:variant>
        <vt:i4>4725</vt:i4>
      </vt:variant>
      <vt:variant>
        <vt:i4>0</vt:i4>
      </vt:variant>
      <vt:variant>
        <vt:i4>5</vt:i4>
      </vt:variant>
      <vt:variant>
        <vt:lpwstr/>
      </vt:variant>
      <vt:variant>
        <vt:lpwstr>_ALFABETISCH__REGISTER_2</vt:lpwstr>
      </vt:variant>
      <vt:variant>
        <vt:i4>6881298</vt:i4>
      </vt:variant>
      <vt:variant>
        <vt:i4>4722</vt:i4>
      </vt:variant>
      <vt:variant>
        <vt:i4>0</vt:i4>
      </vt:variant>
      <vt:variant>
        <vt:i4>5</vt:i4>
      </vt:variant>
      <vt:variant>
        <vt:lpwstr/>
      </vt:variant>
      <vt:variant>
        <vt:lpwstr>_Model_16._Stakende</vt:lpwstr>
      </vt:variant>
      <vt:variant>
        <vt:i4>131147</vt:i4>
      </vt:variant>
      <vt:variant>
        <vt:i4>4719</vt:i4>
      </vt:variant>
      <vt:variant>
        <vt:i4>0</vt:i4>
      </vt:variant>
      <vt:variant>
        <vt:i4>5</vt:i4>
      </vt:variant>
      <vt:variant>
        <vt:lpwstr>https://data-onderwijs.vlaanderen.be/edulex/document.aspx?docid=14522</vt:lpwstr>
      </vt:variant>
      <vt:variant>
        <vt:lpwstr/>
      </vt:variant>
      <vt:variant>
        <vt:i4>7143486</vt:i4>
      </vt:variant>
      <vt:variant>
        <vt:i4>4716</vt:i4>
      </vt:variant>
      <vt:variant>
        <vt:i4>0</vt:i4>
      </vt:variant>
      <vt:variant>
        <vt:i4>5</vt:i4>
      </vt:variant>
      <vt:variant>
        <vt:lpwstr/>
      </vt:variant>
      <vt:variant>
        <vt:lpwstr>_ALFABETISCH__REGISTER_2</vt:lpwstr>
      </vt:variant>
      <vt:variant>
        <vt:i4>7143486</vt:i4>
      </vt:variant>
      <vt:variant>
        <vt:i4>4713</vt:i4>
      </vt:variant>
      <vt:variant>
        <vt:i4>0</vt:i4>
      </vt:variant>
      <vt:variant>
        <vt:i4>5</vt:i4>
      </vt:variant>
      <vt:variant>
        <vt:lpwstr/>
      </vt:variant>
      <vt:variant>
        <vt:lpwstr>_ALFABETISCH__REGISTER_2</vt:lpwstr>
      </vt:variant>
      <vt:variant>
        <vt:i4>7143486</vt:i4>
      </vt:variant>
      <vt:variant>
        <vt:i4>4710</vt:i4>
      </vt:variant>
      <vt:variant>
        <vt:i4>0</vt:i4>
      </vt:variant>
      <vt:variant>
        <vt:i4>5</vt:i4>
      </vt:variant>
      <vt:variant>
        <vt:lpwstr/>
      </vt:variant>
      <vt:variant>
        <vt:lpwstr>_ALFABETISCH__REGISTER_2</vt:lpwstr>
      </vt:variant>
      <vt:variant>
        <vt:i4>65548</vt:i4>
      </vt:variant>
      <vt:variant>
        <vt:i4>4707</vt:i4>
      </vt:variant>
      <vt:variant>
        <vt:i4>0</vt:i4>
      </vt:variant>
      <vt:variant>
        <vt:i4>5</vt:i4>
      </vt:variant>
      <vt:variant>
        <vt:lpwstr/>
      </vt:variant>
      <vt:variant>
        <vt:lpwstr>_Klein_verlet</vt:lpwstr>
      </vt:variant>
      <vt:variant>
        <vt:i4>7143486</vt:i4>
      </vt:variant>
      <vt:variant>
        <vt:i4>4704</vt:i4>
      </vt:variant>
      <vt:variant>
        <vt:i4>0</vt:i4>
      </vt:variant>
      <vt:variant>
        <vt:i4>5</vt:i4>
      </vt:variant>
      <vt:variant>
        <vt:lpwstr/>
      </vt:variant>
      <vt:variant>
        <vt:lpwstr>_ALFABETISCH__REGISTER_2</vt:lpwstr>
      </vt:variant>
      <vt:variant>
        <vt:i4>7143486</vt:i4>
      </vt:variant>
      <vt:variant>
        <vt:i4>4701</vt:i4>
      </vt:variant>
      <vt:variant>
        <vt:i4>0</vt:i4>
      </vt:variant>
      <vt:variant>
        <vt:i4>5</vt:i4>
      </vt:variant>
      <vt:variant>
        <vt:lpwstr/>
      </vt:variant>
      <vt:variant>
        <vt:lpwstr>_ALFABETISCH__REGISTER_2</vt:lpwstr>
      </vt:variant>
      <vt:variant>
        <vt:i4>6815823</vt:i4>
      </vt:variant>
      <vt:variant>
        <vt:i4>4698</vt:i4>
      </vt:variant>
      <vt:variant>
        <vt:i4>0</vt:i4>
      </vt:variant>
      <vt:variant>
        <vt:i4>5</vt:i4>
      </vt:variant>
      <vt:variant>
        <vt:lpwstr/>
      </vt:variant>
      <vt:variant>
        <vt:lpwstr>_Opzegging_bij_het</vt:lpwstr>
      </vt:variant>
      <vt:variant>
        <vt:i4>4784195</vt:i4>
      </vt:variant>
      <vt:variant>
        <vt:i4>4695</vt:i4>
      </vt:variant>
      <vt:variant>
        <vt:i4>0</vt:i4>
      </vt:variant>
      <vt:variant>
        <vt:i4>5</vt:i4>
      </vt:variant>
      <vt:variant>
        <vt:lpwstr>https://www.sfpd.fgov.be/nl/over-ons/contact</vt:lpwstr>
      </vt:variant>
      <vt:variant>
        <vt:lpwstr/>
      </vt:variant>
      <vt:variant>
        <vt:i4>3735670</vt:i4>
      </vt:variant>
      <vt:variant>
        <vt:i4>4692</vt:i4>
      </vt:variant>
      <vt:variant>
        <vt:i4>0</vt:i4>
      </vt:variant>
      <vt:variant>
        <vt:i4>5</vt:i4>
      </vt:variant>
      <vt:variant>
        <vt:lpwstr>http://www.pensioendienst.fgov.be/</vt:lpwstr>
      </vt:variant>
      <vt:variant>
        <vt:lpwstr/>
      </vt:variant>
      <vt:variant>
        <vt:i4>1835093</vt:i4>
      </vt:variant>
      <vt:variant>
        <vt:i4>4689</vt:i4>
      </vt:variant>
      <vt:variant>
        <vt:i4>0</vt:i4>
      </vt:variant>
      <vt:variant>
        <vt:i4>5</vt:i4>
      </vt:variant>
      <vt:variant>
        <vt:lpwstr>https://www.sfpd.fgov.be/nl/pensioenbedrag/berekening/verschillende-soorten-pensioenen/werknemers</vt:lpwstr>
      </vt:variant>
      <vt:variant>
        <vt:lpwstr/>
      </vt:variant>
      <vt:variant>
        <vt:i4>7143486</vt:i4>
      </vt:variant>
      <vt:variant>
        <vt:i4>4686</vt:i4>
      </vt:variant>
      <vt:variant>
        <vt:i4>0</vt:i4>
      </vt:variant>
      <vt:variant>
        <vt:i4>5</vt:i4>
      </vt:variant>
      <vt:variant>
        <vt:lpwstr/>
      </vt:variant>
      <vt:variant>
        <vt:lpwstr>_ALFABETISCH__REGISTER_2</vt:lpwstr>
      </vt:variant>
      <vt:variant>
        <vt:i4>7143486</vt:i4>
      </vt:variant>
      <vt:variant>
        <vt:i4>4683</vt:i4>
      </vt:variant>
      <vt:variant>
        <vt:i4>0</vt:i4>
      </vt:variant>
      <vt:variant>
        <vt:i4>5</vt:i4>
      </vt:variant>
      <vt:variant>
        <vt:lpwstr/>
      </vt:variant>
      <vt:variant>
        <vt:lpwstr>_ALFABETISCH__REGISTER_2</vt:lpwstr>
      </vt:variant>
      <vt:variant>
        <vt:i4>7143486</vt:i4>
      </vt:variant>
      <vt:variant>
        <vt:i4>4680</vt:i4>
      </vt:variant>
      <vt:variant>
        <vt:i4>0</vt:i4>
      </vt:variant>
      <vt:variant>
        <vt:i4>5</vt:i4>
      </vt:variant>
      <vt:variant>
        <vt:lpwstr/>
      </vt:variant>
      <vt:variant>
        <vt:lpwstr>_ALFABETISCH__REGISTER_2</vt:lpwstr>
      </vt:variant>
      <vt:variant>
        <vt:i4>7143486</vt:i4>
      </vt:variant>
      <vt:variant>
        <vt:i4>4677</vt:i4>
      </vt:variant>
      <vt:variant>
        <vt:i4>0</vt:i4>
      </vt:variant>
      <vt:variant>
        <vt:i4>5</vt:i4>
      </vt:variant>
      <vt:variant>
        <vt:lpwstr/>
      </vt:variant>
      <vt:variant>
        <vt:lpwstr>_ALFABETISCH__REGISTER_2</vt:lpwstr>
      </vt:variant>
      <vt:variant>
        <vt:i4>7143486</vt:i4>
      </vt:variant>
      <vt:variant>
        <vt:i4>4674</vt:i4>
      </vt:variant>
      <vt:variant>
        <vt:i4>0</vt:i4>
      </vt:variant>
      <vt:variant>
        <vt:i4>5</vt:i4>
      </vt:variant>
      <vt:variant>
        <vt:lpwstr/>
      </vt:variant>
      <vt:variant>
        <vt:lpwstr>_ALFABETISCH__REGISTER_2</vt:lpwstr>
      </vt:variant>
      <vt:variant>
        <vt:i4>7143486</vt:i4>
      </vt:variant>
      <vt:variant>
        <vt:i4>4671</vt:i4>
      </vt:variant>
      <vt:variant>
        <vt:i4>0</vt:i4>
      </vt:variant>
      <vt:variant>
        <vt:i4>5</vt:i4>
      </vt:variant>
      <vt:variant>
        <vt:lpwstr/>
      </vt:variant>
      <vt:variant>
        <vt:lpwstr>_ALFABETISCH__REGISTER_2</vt:lpwstr>
      </vt:variant>
      <vt:variant>
        <vt:i4>7143486</vt:i4>
      </vt:variant>
      <vt:variant>
        <vt:i4>4668</vt:i4>
      </vt:variant>
      <vt:variant>
        <vt:i4>0</vt:i4>
      </vt:variant>
      <vt:variant>
        <vt:i4>5</vt:i4>
      </vt:variant>
      <vt:variant>
        <vt:lpwstr/>
      </vt:variant>
      <vt:variant>
        <vt:lpwstr>_ALFABETISCH__REGISTER_2</vt:lpwstr>
      </vt:variant>
      <vt:variant>
        <vt:i4>2293865</vt:i4>
      </vt:variant>
      <vt:variant>
        <vt:i4>4665</vt:i4>
      </vt:variant>
      <vt:variant>
        <vt:i4>0</vt:i4>
      </vt:variant>
      <vt:variant>
        <vt:i4>5</vt:i4>
      </vt:variant>
      <vt:variant>
        <vt:lpwstr>http://www.werk.belgie.be/defaultTab.aspx?id=41990</vt:lpwstr>
      </vt:variant>
      <vt:variant>
        <vt:lpwstr/>
      </vt:variant>
      <vt:variant>
        <vt:i4>7143486</vt:i4>
      </vt:variant>
      <vt:variant>
        <vt:i4>4662</vt:i4>
      </vt:variant>
      <vt:variant>
        <vt:i4>0</vt:i4>
      </vt:variant>
      <vt:variant>
        <vt:i4>5</vt:i4>
      </vt:variant>
      <vt:variant>
        <vt:lpwstr/>
      </vt:variant>
      <vt:variant>
        <vt:lpwstr>_ALFABETISCH__REGISTER_2</vt:lpwstr>
      </vt:variant>
      <vt:variant>
        <vt:i4>655449</vt:i4>
      </vt:variant>
      <vt:variant>
        <vt:i4>4659</vt:i4>
      </vt:variant>
      <vt:variant>
        <vt:i4>0</vt:i4>
      </vt:variant>
      <vt:variant>
        <vt:i4>5</vt:i4>
      </vt:variant>
      <vt:variant>
        <vt:lpwstr>https://werk.belgie.be/nl/themas/feestdagen-en-verloven/pleegouderverlof</vt:lpwstr>
      </vt:variant>
      <vt:variant>
        <vt:lpwstr/>
      </vt:variant>
      <vt:variant>
        <vt:i4>2359338</vt:i4>
      </vt:variant>
      <vt:variant>
        <vt:i4>4656</vt:i4>
      </vt:variant>
      <vt:variant>
        <vt:i4>0</vt:i4>
      </vt:variant>
      <vt:variant>
        <vt:i4>5</vt:i4>
      </vt:variant>
      <vt:variant>
        <vt:lpwstr>https://www.inami.fgov.be/nl/themas/zwangerschap-geboorte/Paginas/pleegouderverlof-werknemers.aspx</vt:lpwstr>
      </vt:variant>
      <vt:variant>
        <vt:lpwstr/>
      </vt:variant>
      <vt:variant>
        <vt:i4>7143486</vt:i4>
      </vt:variant>
      <vt:variant>
        <vt:i4>4653</vt:i4>
      </vt:variant>
      <vt:variant>
        <vt:i4>0</vt:i4>
      </vt:variant>
      <vt:variant>
        <vt:i4>5</vt:i4>
      </vt:variant>
      <vt:variant>
        <vt:lpwstr/>
      </vt:variant>
      <vt:variant>
        <vt:lpwstr>_ALFABETISCH__REGISTER_2</vt:lpwstr>
      </vt:variant>
      <vt:variant>
        <vt:i4>917533</vt:i4>
      </vt:variant>
      <vt:variant>
        <vt:i4>4650</vt:i4>
      </vt:variant>
      <vt:variant>
        <vt:i4>0</vt:i4>
      </vt:variant>
      <vt:variant>
        <vt:i4>5</vt:i4>
      </vt:variant>
      <vt:variant>
        <vt:lpwstr>https://www.rva.be/nl/documentatie/infoblad/t112</vt:lpwstr>
      </vt:variant>
      <vt:variant>
        <vt:lpwstr/>
      </vt:variant>
      <vt:variant>
        <vt:i4>8323107</vt:i4>
      </vt:variant>
      <vt:variant>
        <vt:i4>4647</vt:i4>
      </vt:variant>
      <vt:variant>
        <vt:i4>0</vt:i4>
      </vt:variant>
      <vt:variant>
        <vt:i4>5</vt:i4>
      </vt:variant>
      <vt:variant>
        <vt:lpwstr>https://werk.belgie.be/nl/themas/feestdagen-en-verloven/pleegzorgverlof</vt:lpwstr>
      </vt:variant>
      <vt:variant>
        <vt:lpwstr/>
      </vt:variant>
      <vt:variant>
        <vt:i4>7143486</vt:i4>
      </vt:variant>
      <vt:variant>
        <vt:i4>4644</vt:i4>
      </vt:variant>
      <vt:variant>
        <vt:i4>0</vt:i4>
      </vt:variant>
      <vt:variant>
        <vt:i4>5</vt:i4>
      </vt:variant>
      <vt:variant>
        <vt:lpwstr/>
      </vt:variant>
      <vt:variant>
        <vt:lpwstr>_ALFABETISCH__REGISTER_2</vt:lpwstr>
      </vt:variant>
      <vt:variant>
        <vt:i4>196678</vt:i4>
      </vt:variant>
      <vt:variant>
        <vt:i4>4641</vt:i4>
      </vt:variant>
      <vt:variant>
        <vt:i4>0</vt:i4>
      </vt:variant>
      <vt:variant>
        <vt:i4>5</vt:i4>
      </vt:variant>
      <vt:variant>
        <vt:lpwstr>https://werk.belgie.be/nl/themas/feestdagen-en-verloven/adoptieverlof</vt:lpwstr>
      </vt:variant>
      <vt:variant>
        <vt:lpwstr/>
      </vt:variant>
      <vt:variant>
        <vt:i4>7143486</vt:i4>
      </vt:variant>
      <vt:variant>
        <vt:i4>4638</vt:i4>
      </vt:variant>
      <vt:variant>
        <vt:i4>0</vt:i4>
      </vt:variant>
      <vt:variant>
        <vt:i4>5</vt:i4>
      </vt:variant>
      <vt:variant>
        <vt:lpwstr/>
      </vt:variant>
      <vt:variant>
        <vt:lpwstr>_ALFABETISCH__REGISTER_2</vt:lpwstr>
      </vt:variant>
      <vt:variant>
        <vt:i4>2359359</vt:i4>
      </vt:variant>
      <vt:variant>
        <vt:i4>4635</vt:i4>
      </vt:variant>
      <vt:variant>
        <vt:i4>0</vt:i4>
      </vt:variant>
      <vt:variant>
        <vt:i4>5</vt:i4>
      </vt:variant>
      <vt:variant>
        <vt:lpwstr/>
      </vt:variant>
      <vt:variant>
        <vt:lpwstr>_Aantal_vakantiedagen</vt:lpwstr>
      </vt:variant>
      <vt:variant>
        <vt:i4>65640</vt:i4>
      </vt:variant>
      <vt:variant>
        <vt:i4>4632</vt:i4>
      </vt:variant>
      <vt:variant>
        <vt:i4>0</vt:i4>
      </vt:variant>
      <vt:variant>
        <vt:i4>5</vt:i4>
      </vt:variant>
      <vt:variant>
        <vt:lpwstr/>
      </vt:variant>
      <vt:variant>
        <vt:lpwstr>_Vakantiegeld_-_Principes</vt:lpwstr>
      </vt:variant>
      <vt:variant>
        <vt:i4>7143486</vt:i4>
      </vt:variant>
      <vt:variant>
        <vt:i4>4629</vt:i4>
      </vt:variant>
      <vt:variant>
        <vt:i4>0</vt:i4>
      </vt:variant>
      <vt:variant>
        <vt:i4>5</vt:i4>
      </vt:variant>
      <vt:variant>
        <vt:lpwstr/>
      </vt:variant>
      <vt:variant>
        <vt:lpwstr>_ALFABETISCH__REGISTER_2</vt:lpwstr>
      </vt:variant>
      <vt:variant>
        <vt:i4>7143486</vt:i4>
      </vt:variant>
      <vt:variant>
        <vt:i4>4626</vt:i4>
      </vt:variant>
      <vt:variant>
        <vt:i4>0</vt:i4>
      </vt:variant>
      <vt:variant>
        <vt:i4>5</vt:i4>
      </vt:variant>
      <vt:variant>
        <vt:lpwstr/>
      </vt:variant>
      <vt:variant>
        <vt:lpwstr>_ALFABETISCH__REGISTER_2</vt:lpwstr>
      </vt:variant>
      <vt:variant>
        <vt:i4>7143486</vt:i4>
      </vt:variant>
      <vt:variant>
        <vt:i4>4623</vt:i4>
      </vt:variant>
      <vt:variant>
        <vt:i4>0</vt:i4>
      </vt:variant>
      <vt:variant>
        <vt:i4>5</vt:i4>
      </vt:variant>
      <vt:variant>
        <vt:lpwstr/>
      </vt:variant>
      <vt:variant>
        <vt:lpwstr>_ALFABETISCH__REGISTER_2</vt:lpwstr>
      </vt:variant>
      <vt:variant>
        <vt:i4>4194314</vt:i4>
      </vt:variant>
      <vt:variant>
        <vt:i4>4620</vt:i4>
      </vt:variant>
      <vt:variant>
        <vt:i4>0</vt:i4>
      </vt:variant>
      <vt:variant>
        <vt:i4>5</vt:i4>
      </vt:variant>
      <vt:variant>
        <vt:lpwstr>http://onderwijs.vlaanderen.be/nl/zorgkrediet</vt:lpwstr>
      </vt:variant>
      <vt:variant>
        <vt:lpwstr/>
      </vt:variant>
      <vt:variant>
        <vt:i4>4128894</vt:i4>
      </vt:variant>
      <vt:variant>
        <vt:i4>4617</vt:i4>
      </vt:variant>
      <vt:variant>
        <vt:i4>0</vt:i4>
      </vt:variant>
      <vt:variant>
        <vt:i4>5</vt:i4>
      </vt:variant>
      <vt:variant>
        <vt:lpwstr>https://www.vlaanderen.be/vlaams-zorgkrediet/aanvraag-vlaams-zorgkrediet-en-behandeling-dossier</vt:lpwstr>
      </vt:variant>
      <vt:variant>
        <vt:lpwstr/>
      </vt:variant>
      <vt:variant>
        <vt:i4>7143486</vt:i4>
      </vt:variant>
      <vt:variant>
        <vt:i4>4614</vt:i4>
      </vt:variant>
      <vt:variant>
        <vt:i4>0</vt:i4>
      </vt:variant>
      <vt:variant>
        <vt:i4>5</vt:i4>
      </vt:variant>
      <vt:variant>
        <vt:lpwstr/>
      </vt:variant>
      <vt:variant>
        <vt:lpwstr>_ALFABETISCH__REGISTER_2</vt:lpwstr>
      </vt:variant>
      <vt:variant>
        <vt:i4>5505095</vt:i4>
      </vt:variant>
      <vt:variant>
        <vt:i4>4611</vt:i4>
      </vt:variant>
      <vt:variant>
        <vt:i4>0</vt:i4>
      </vt:variant>
      <vt:variant>
        <vt:i4>5</vt:i4>
      </vt:variant>
      <vt:variant>
        <vt:lpwstr>https://www.rva.be/nl/burgers/loopbaanonderbreking%2C tijdskrediet en thematische verloven/thematische-verloven-alle-sectoren</vt:lpwstr>
      </vt:variant>
      <vt:variant>
        <vt:lpwstr/>
      </vt:variant>
      <vt:variant>
        <vt:i4>7209068</vt:i4>
      </vt:variant>
      <vt:variant>
        <vt:i4>4608</vt:i4>
      </vt:variant>
      <vt:variant>
        <vt:i4>0</vt:i4>
      </vt:variant>
      <vt:variant>
        <vt:i4>5</vt:i4>
      </vt:variant>
      <vt:variant>
        <vt:lpwstr>https://www.rva.be/nl/nieuws/verlof-voor-mantelzorg</vt:lpwstr>
      </vt:variant>
      <vt:variant>
        <vt:lpwstr/>
      </vt:variant>
      <vt:variant>
        <vt:i4>5439488</vt:i4>
      </vt:variant>
      <vt:variant>
        <vt:i4>4605</vt:i4>
      </vt:variant>
      <vt:variant>
        <vt:i4>0</vt:i4>
      </vt:variant>
      <vt:variant>
        <vt:i4>5</vt:i4>
      </vt:variant>
      <vt:variant>
        <vt:lpwstr>http://onderwijs.vlaanderen.be/nl/loopbaanonderbreking-met-een-vijfde-voor-medische-bijstand</vt:lpwstr>
      </vt:variant>
      <vt:variant>
        <vt:lpwstr/>
      </vt:variant>
      <vt:variant>
        <vt:i4>4849695</vt:i4>
      </vt:variant>
      <vt:variant>
        <vt:i4>4602</vt:i4>
      </vt:variant>
      <vt:variant>
        <vt:i4>0</vt:i4>
      </vt:variant>
      <vt:variant>
        <vt:i4>5</vt:i4>
      </vt:variant>
      <vt:variant>
        <vt:lpwstr>http://onderwijs.vlaanderen.be/nl/halftijdse-loopbaanonderbreking-voor-medische-bijstand</vt:lpwstr>
      </vt:variant>
      <vt:variant>
        <vt:lpwstr/>
      </vt:variant>
      <vt:variant>
        <vt:i4>7143486</vt:i4>
      </vt:variant>
      <vt:variant>
        <vt:i4>4599</vt:i4>
      </vt:variant>
      <vt:variant>
        <vt:i4>0</vt:i4>
      </vt:variant>
      <vt:variant>
        <vt:i4>5</vt:i4>
      </vt:variant>
      <vt:variant>
        <vt:lpwstr/>
      </vt:variant>
      <vt:variant>
        <vt:lpwstr>_ALFABETISCH__REGISTER_2</vt:lpwstr>
      </vt:variant>
      <vt:variant>
        <vt:i4>2621548</vt:i4>
      </vt:variant>
      <vt:variant>
        <vt:i4>4596</vt:i4>
      </vt:variant>
      <vt:variant>
        <vt:i4>0</vt:i4>
      </vt:variant>
      <vt:variant>
        <vt:i4>5</vt:i4>
      </vt:variant>
      <vt:variant>
        <vt:lpwstr>http://onderwijs.vlaanderen.be/nl/volledige-loopbaanonderbreking-voor-medische-bijstand</vt:lpwstr>
      </vt:variant>
      <vt:variant>
        <vt:lpwstr/>
      </vt:variant>
      <vt:variant>
        <vt:i4>2031694</vt:i4>
      </vt:variant>
      <vt:variant>
        <vt:i4>4593</vt:i4>
      </vt:variant>
      <vt:variant>
        <vt:i4>0</vt:i4>
      </vt:variant>
      <vt:variant>
        <vt:i4>5</vt:i4>
      </vt:variant>
      <vt:variant>
        <vt:lpwstr>http://onderwijs.vlaanderen.be/nl/loopbaanonderbreking-met-een-vijfde-voor-palliatieve-zorgen</vt:lpwstr>
      </vt:variant>
      <vt:variant>
        <vt:lpwstr/>
      </vt:variant>
      <vt:variant>
        <vt:i4>393297</vt:i4>
      </vt:variant>
      <vt:variant>
        <vt:i4>4590</vt:i4>
      </vt:variant>
      <vt:variant>
        <vt:i4>0</vt:i4>
      </vt:variant>
      <vt:variant>
        <vt:i4>5</vt:i4>
      </vt:variant>
      <vt:variant>
        <vt:lpwstr>http://onderwijs.vlaanderen.be/nl/halftijdse-loopbaanonderbreking-voor-palliatieve-zorgen</vt:lpwstr>
      </vt:variant>
      <vt:variant>
        <vt:lpwstr/>
      </vt:variant>
      <vt:variant>
        <vt:i4>524356</vt:i4>
      </vt:variant>
      <vt:variant>
        <vt:i4>4587</vt:i4>
      </vt:variant>
      <vt:variant>
        <vt:i4>0</vt:i4>
      </vt:variant>
      <vt:variant>
        <vt:i4>5</vt:i4>
      </vt:variant>
      <vt:variant>
        <vt:lpwstr>http://onderwijs.vlaanderen.be/nl/volledige-loopbaanonderbreking-voor-palliatieve-zorgen</vt:lpwstr>
      </vt:variant>
      <vt:variant>
        <vt:lpwstr/>
      </vt:variant>
      <vt:variant>
        <vt:i4>7143486</vt:i4>
      </vt:variant>
      <vt:variant>
        <vt:i4>4584</vt:i4>
      </vt:variant>
      <vt:variant>
        <vt:i4>0</vt:i4>
      </vt:variant>
      <vt:variant>
        <vt:i4>5</vt:i4>
      </vt:variant>
      <vt:variant>
        <vt:lpwstr/>
      </vt:variant>
      <vt:variant>
        <vt:lpwstr>_ALFABETISCH__REGISTER_2</vt:lpwstr>
      </vt:variant>
      <vt:variant>
        <vt:i4>5963800</vt:i4>
      </vt:variant>
      <vt:variant>
        <vt:i4>4581</vt:i4>
      </vt:variant>
      <vt:variant>
        <vt:i4>0</vt:i4>
      </vt:variant>
      <vt:variant>
        <vt:i4>5</vt:i4>
      </vt:variant>
      <vt:variant>
        <vt:lpwstr>https://onderwijs.vlaanderen.be/nl/loopbaanonderbreking-met-een-tiende-ouderschapsverlof</vt:lpwstr>
      </vt:variant>
      <vt:variant>
        <vt:lpwstr/>
      </vt:variant>
      <vt:variant>
        <vt:i4>8257581</vt:i4>
      </vt:variant>
      <vt:variant>
        <vt:i4>4578</vt:i4>
      </vt:variant>
      <vt:variant>
        <vt:i4>0</vt:i4>
      </vt:variant>
      <vt:variant>
        <vt:i4>5</vt:i4>
      </vt:variant>
      <vt:variant>
        <vt:lpwstr>http://onderwijs.vlaanderen.be/nl/loopbaanonderbreking-met-een-vijfde-ouderschapsverlof</vt:lpwstr>
      </vt:variant>
      <vt:variant>
        <vt:lpwstr/>
      </vt:variant>
      <vt:variant>
        <vt:i4>6750258</vt:i4>
      </vt:variant>
      <vt:variant>
        <vt:i4>4575</vt:i4>
      </vt:variant>
      <vt:variant>
        <vt:i4>0</vt:i4>
      </vt:variant>
      <vt:variant>
        <vt:i4>5</vt:i4>
      </vt:variant>
      <vt:variant>
        <vt:lpwstr>http://onderwijs.vlaanderen.be/nl/halftijdse-loopbaanonderbreking-ouderschapsverlof</vt:lpwstr>
      </vt:variant>
      <vt:variant>
        <vt:lpwstr/>
      </vt:variant>
      <vt:variant>
        <vt:i4>6488101</vt:i4>
      </vt:variant>
      <vt:variant>
        <vt:i4>4572</vt:i4>
      </vt:variant>
      <vt:variant>
        <vt:i4>0</vt:i4>
      </vt:variant>
      <vt:variant>
        <vt:i4>5</vt:i4>
      </vt:variant>
      <vt:variant>
        <vt:lpwstr>http://onderwijs.vlaanderen.be/nl/volledige-loopbaanonderbreking-ouderschapsverlof</vt:lpwstr>
      </vt:variant>
      <vt:variant>
        <vt:lpwstr/>
      </vt:variant>
      <vt:variant>
        <vt:i4>7143486</vt:i4>
      </vt:variant>
      <vt:variant>
        <vt:i4>4569</vt:i4>
      </vt:variant>
      <vt:variant>
        <vt:i4>0</vt:i4>
      </vt:variant>
      <vt:variant>
        <vt:i4>5</vt:i4>
      </vt:variant>
      <vt:variant>
        <vt:lpwstr/>
      </vt:variant>
      <vt:variant>
        <vt:lpwstr>_ALFABETISCH__REGISTER_2</vt:lpwstr>
      </vt:variant>
      <vt:variant>
        <vt:i4>4259853</vt:i4>
      </vt:variant>
      <vt:variant>
        <vt:i4>4563</vt:i4>
      </vt:variant>
      <vt:variant>
        <vt:i4>0</vt:i4>
      </vt:variant>
      <vt:variant>
        <vt:i4>5</vt:i4>
      </vt:variant>
      <vt:variant>
        <vt:lpwstr/>
      </vt:variant>
      <vt:variant>
        <vt:lpwstr>_Overmacht_1</vt:lpwstr>
      </vt:variant>
      <vt:variant>
        <vt:i4>4128829</vt:i4>
      </vt:variant>
      <vt:variant>
        <vt:i4>4560</vt:i4>
      </vt:variant>
      <vt:variant>
        <vt:i4>0</vt:i4>
      </vt:variant>
      <vt:variant>
        <vt:i4>5</vt:i4>
      </vt:variant>
      <vt:variant>
        <vt:lpwstr>https://www.rva.be/nl/documentatie/infoblad/e24</vt:lpwstr>
      </vt:variant>
      <vt:variant>
        <vt:lpwstr/>
      </vt:variant>
      <vt:variant>
        <vt:i4>4128829</vt:i4>
      </vt:variant>
      <vt:variant>
        <vt:i4>4557</vt:i4>
      </vt:variant>
      <vt:variant>
        <vt:i4>0</vt:i4>
      </vt:variant>
      <vt:variant>
        <vt:i4>5</vt:i4>
      </vt:variant>
      <vt:variant>
        <vt:lpwstr>https://www.rva.be/nl/documentatie/infoblad/e24</vt:lpwstr>
      </vt:variant>
      <vt:variant>
        <vt:lpwstr/>
      </vt:variant>
      <vt:variant>
        <vt:i4>7143486</vt:i4>
      </vt:variant>
      <vt:variant>
        <vt:i4>4554</vt:i4>
      </vt:variant>
      <vt:variant>
        <vt:i4>0</vt:i4>
      </vt:variant>
      <vt:variant>
        <vt:i4>5</vt:i4>
      </vt:variant>
      <vt:variant>
        <vt:lpwstr/>
      </vt:variant>
      <vt:variant>
        <vt:lpwstr>_ALFABETISCH__REGISTER_2</vt:lpwstr>
      </vt:variant>
      <vt:variant>
        <vt:i4>7536714</vt:i4>
      </vt:variant>
      <vt:variant>
        <vt:i4>4551</vt:i4>
      </vt:variant>
      <vt:variant>
        <vt:i4>0</vt:i4>
      </vt:variant>
      <vt:variant>
        <vt:i4>5</vt:i4>
      </vt:variant>
      <vt:variant>
        <vt:lpwstr/>
      </vt:variant>
      <vt:variant>
        <vt:lpwstr>_Feestdagen</vt:lpwstr>
      </vt:variant>
      <vt:variant>
        <vt:i4>7143486</vt:i4>
      </vt:variant>
      <vt:variant>
        <vt:i4>4548</vt:i4>
      </vt:variant>
      <vt:variant>
        <vt:i4>0</vt:i4>
      </vt:variant>
      <vt:variant>
        <vt:i4>5</vt:i4>
      </vt:variant>
      <vt:variant>
        <vt:lpwstr/>
      </vt:variant>
      <vt:variant>
        <vt:lpwstr>_ALFABETISCH__REGISTER_2</vt:lpwstr>
      </vt:variant>
      <vt:variant>
        <vt:i4>7143486</vt:i4>
      </vt:variant>
      <vt:variant>
        <vt:i4>4545</vt:i4>
      </vt:variant>
      <vt:variant>
        <vt:i4>0</vt:i4>
      </vt:variant>
      <vt:variant>
        <vt:i4>5</vt:i4>
      </vt:variant>
      <vt:variant>
        <vt:lpwstr/>
      </vt:variant>
      <vt:variant>
        <vt:lpwstr>_ALFABETISCH__REGISTER_2</vt:lpwstr>
      </vt:variant>
      <vt:variant>
        <vt:i4>6291495</vt:i4>
      </vt:variant>
      <vt:variant>
        <vt:i4>4542</vt:i4>
      </vt:variant>
      <vt:variant>
        <vt:i4>0</vt:i4>
      </vt:variant>
      <vt:variant>
        <vt:i4>5</vt:i4>
      </vt:variant>
      <vt:variant>
        <vt:lpwstr>http://www.rva.be/nl/documentatie/infoblad/e26</vt:lpwstr>
      </vt:variant>
      <vt:variant>
        <vt:lpwstr/>
      </vt:variant>
      <vt:variant>
        <vt:i4>2162750</vt:i4>
      </vt:variant>
      <vt:variant>
        <vt:i4>4539</vt:i4>
      </vt:variant>
      <vt:variant>
        <vt:i4>0</vt:i4>
      </vt:variant>
      <vt:variant>
        <vt:i4>5</vt:i4>
      </vt:variant>
      <vt:variant>
        <vt:lpwstr/>
      </vt:variant>
      <vt:variant>
        <vt:lpwstr>_Wat_met_de_1</vt:lpwstr>
      </vt:variant>
      <vt:variant>
        <vt:i4>7143486</vt:i4>
      </vt:variant>
      <vt:variant>
        <vt:i4>4536</vt:i4>
      </vt:variant>
      <vt:variant>
        <vt:i4>0</vt:i4>
      </vt:variant>
      <vt:variant>
        <vt:i4>5</vt:i4>
      </vt:variant>
      <vt:variant>
        <vt:lpwstr/>
      </vt:variant>
      <vt:variant>
        <vt:lpwstr>_ALFABETISCH__REGISTER_2</vt:lpwstr>
      </vt:variant>
      <vt:variant>
        <vt:i4>7143486</vt:i4>
      </vt:variant>
      <vt:variant>
        <vt:i4>4533</vt:i4>
      </vt:variant>
      <vt:variant>
        <vt:i4>0</vt:i4>
      </vt:variant>
      <vt:variant>
        <vt:i4>5</vt:i4>
      </vt:variant>
      <vt:variant>
        <vt:lpwstr/>
      </vt:variant>
      <vt:variant>
        <vt:lpwstr>_ALFABETISCH__REGISTER_2</vt:lpwstr>
      </vt:variant>
      <vt:variant>
        <vt:i4>2162750</vt:i4>
      </vt:variant>
      <vt:variant>
        <vt:i4>4530</vt:i4>
      </vt:variant>
      <vt:variant>
        <vt:i4>0</vt:i4>
      </vt:variant>
      <vt:variant>
        <vt:i4>5</vt:i4>
      </vt:variant>
      <vt:variant>
        <vt:lpwstr/>
      </vt:variant>
      <vt:variant>
        <vt:lpwstr>_Wat_met_de_1</vt:lpwstr>
      </vt:variant>
      <vt:variant>
        <vt:i4>7143486</vt:i4>
      </vt:variant>
      <vt:variant>
        <vt:i4>4527</vt:i4>
      </vt:variant>
      <vt:variant>
        <vt:i4>0</vt:i4>
      </vt:variant>
      <vt:variant>
        <vt:i4>5</vt:i4>
      </vt:variant>
      <vt:variant>
        <vt:lpwstr/>
      </vt:variant>
      <vt:variant>
        <vt:lpwstr>_ALFABETISCH__REGISTER_2</vt:lpwstr>
      </vt:variant>
      <vt:variant>
        <vt:i4>7143486</vt:i4>
      </vt:variant>
      <vt:variant>
        <vt:i4>4524</vt:i4>
      </vt:variant>
      <vt:variant>
        <vt:i4>0</vt:i4>
      </vt:variant>
      <vt:variant>
        <vt:i4>5</vt:i4>
      </vt:variant>
      <vt:variant>
        <vt:lpwstr/>
      </vt:variant>
      <vt:variant>
        <vt:lpwstr>_ALFABETISCH__REGISTER_2</vt:lpwstr>
      </vt:variant>
      <vt:variant>
        <vt:i4>5832805</vt:i4>
      </vt:variant>
      <vt:variant>
        <vt:i4>4521</vt:i4>
      </vt:variant>
      <vt:variant>
        <vt:i4>0</vt:i4>
      </vt:variant>
      <vt:variant>
        <vt:i4>5</vt:i4>
      </vt:variant>
      <vt:variant>
        <vt:lpwstr/>
      </vt:variant>
      <vt:variant>
        <vt:lpwstr>_Aanrekening_op_periode</vt:lpwstr>
      </vt:variant>
      <vt:variant>
        <vt:i4>1048618</vt:i4>
      </vt:variant>
      <vt:variant>
        <vt:i4>4518</vt:i4>
      </vt:variant>
      <vt:variant>
        <vt:i4>0</vt:i4>
      </vt:variant>
      <vt:variant>
        <vt:i4>5</vt:i4>
      </vt:variant>
      <vt:variant>
        <vt:lpwstr/>
      </vt:variant>
      <vt:variant>
        <vt:lpwstr>_Opmerkingen</vt:lpwstr>
      </vt:variant>
      <vt:variant>
        <vt:i4>7143486</vt:i4>
      </vt:variant>
      <vt:variant>
        <vt:i4>4515</vt:i4>
      </vt:variant>
      <vt:variant>
        <vt:i4>0</vt:i4>
      </vt:variant>
      <vt:variant>
        <vt:i4>5</vt:i4>
      </vt:variant>
      <vt:variant>
        <vt:lpwstr/>
      </vt:variant>
      <vt:variant>
        <vt:lpwstr>_ALFABETISCH__REGISTER_2</vt:lpwstr>
      </vt:variant>
      <vt:variant>
        <vt:i4>4128787</vt:i4>
      </vt:variant>
      <vt:variant>
        <vt:i4>4512</vt:i4>
      </vt:variant>
      <vt:variant>
        <vt:i4>0</vt:i4>
      </vt:variant>
      <vt:variant>
        <vt:i4>5</vt:i4>
      </vt:variant>
      <vt:variant>
        <vt:lpwstr/>
      </vt:variant>
      <vt:variant>
        <vt:lpwstr>_Arbeidsongeschiktheid_wegens_arbeid</vt:lpwstr>
      </vt:variant>
      <vt:variant>
        <vt:i4>7143486</vt:i4>
      </vt:variant>
      <vt:variant>
        <vt:i4>4509</vt:i4>
      </vt:variant>
      <vt:variant>
        <vt:i4>0</vt:i4>
      </vt:variant>
      <vt:variant>
        <vt:i4>5</vt:i4>
      </vt:variant>
      <vt:variant>
        <vt:lpwstr/>
      </vt:variant>
      <vt:variant>
        <vt:lpwstr>_ALFABETISCH__REGISTER_2</vt:lpwstr>
      </vt:variant>
      <vt:variant>
        <vt:i4>786492</vt:i4>
      </vt:variant>
      <vt:variant>
        <vt:i4>4506</vt:i4>
      </vt:variant>
      <vt:variant>
        <vt:i4>0</vt:i4>
      </vt:variant>
      <vt:variant>
        <vt:i4>5</vt:i4>
      </vt:variant>
      <vt:variant>
        <vt:lpwstr/>
      </vt:variant>
      <vt:variant>
        <vt:lpwstr>_Wijze_van_opname</vt:lpwstr>
      </vt:variant>
      <vt:variant>
        <vt:i4>7143486</vt:i4>
      </vt:variant>
      <vt:variant>
        <vt:i4>4503</vt:i4>
      </vt:variant>
      <vt:variant>
        <vt:i4>0</vt:i4>
      </vt:variant>
      <vt:variant>
        <vt:i4>5</vt:i4>
      </vt:variant>
      <vt:variant>
        <vt:lpwstr/>
      </vt:variant>
      <vt:variant>
        <vt:lpwstr>_ALFABETISCH__REGISTER_2</vt:lpwstr>
      </vt:variant>
      <vt:variant>
        <vt:i4>7143486</vt:i4>
      </vt:variant>
      <vt:variant>
        <vt:i4>4500</vt:i4>
      </vt:variant>
      <vt:variant>
        <vt:i4>0</vt:i4>
      </vt:variant>
      <vt:variant>
        <vt:i4>5</vt:i4>
      </vt:variant>
      <vt:variant>
        <vt:lpwstr/>
      </vt:variant>
      <vt:variant>
        <vt:lpwstr>_ALFABETISCH__REGISTER_2</vt:lpwstr>
      </vt:variant>
      <vt:variant>
        <vt:i4>3145777</vt:i4>
      </vt:variant>
      <vt:variant>
        <vt:i4>4497</vt:i4>
      </vt:variant>
      <vt:variant>
        <vt:i4>0</vt:i4>
      </vt:variant>
      <vt:variant>
        <vt:i4>5</vt:i4>
      </vt:variant>
      <vt:variant>
        <vt:lpwstr/>
      </vt:variant>
      <vt:variant>
        <vt:lpwstr>_Jaarlijkse_vakantie</vt:lpwstr>
      </vt:variant>
      <vt:variant>
        <vt:i4>5767285</vt:i4>
      </vt:variant>
      <vt:variant>
        <vt:i4>4494</vt:i4>
      </vt:variant>
      <vt:variant>
        <vt:i4>0</vt:i4>
      </vt:variant>
      <vt:variant>
        <vt:i4>5</vt:i4>
      </vt:variant>
      <vt:variant>
        <vt:lpwstr/>
      </vt:variant>
      <vt:variant>
        <vt:lpwstr>_Voor_de_berekening</vt:lpwstr>
      </vt:variant>
      <vt:variant>
        <vt:i4>7143486</vt:i4>
      </vt:variant>
      <vt:variant>
        <vt:i4>4491</vt:i4>
      </vt:variant>
      <vt:variant>
        <vt:i4>0</vt:i4>
      </vt:variant>
      <vt:variant>
        <vt:i4>5</vt:i4>
      </vt:variant>
      <vt:variant>
        <vt:lpwstr/>
      </vt:variant>
      <vt:variant>
        <vt:lpwstr>_ALFABETISCH__REGISTER_2</vt:lpwstr>
      </vt:variant>
      <vt:variant>
        <vt:i4>7864396</vt:i4>
      </vt:variant>
      <vt:variant>
        <vt:i4>4488</vt:i4>
      </vt:variant>
      <vt:variant>
        <vt:i4>0</vt:i4>
      </vt:variant>
      <vt:variant>
        <vt:i4>5</vt:i4>
      </vt:variant>
      <vt:variant>
        <vt:lpwstr/>
      </vt:variant>
      <vt:variant>
        <vt:lpwstr>_Voordelen_verworven_krachtens</vt:lpwstr>
      </vt:variant>
      <vt:variant>
        <vt:i4>7143486</vt:i4>
      </vt:variant>
      <vt:variant>
        <vt:i4>4485</vt:i4>
      </vt:variant>
      <vt:variant>
        <vt:i4>0</vt:i4>
      </vt:variant>
      <vt:variant>
        <vt:i4>5</vt:i4>
      </vt:variant>
      <vt:variant>
        <vt:lpwstr/>
      </vt:variant>
      <vt:variant>
        <vt:lpwstr>_ALFABETISCH__REGISTER_2</vt:lpwstr>
      </vt:variant>
      <vt:variant>
        <vt:i4>7143486</vt:i4>
      </vt:variant>
      <vt:variant>
        <vt:i4>4482</vt:i4>
      </vt:variant>
      <vt:variant>
        <vt:i4>0</vt:i4>
      </vt:variant>
      <vt:variant>
        <vt:i4>5</vt:i4>
      </vt:variant>
      <vt:variant>
        <vt:lpwstr/>
      </vt:variant>
      <vt:variant>
        <vt:lpwstr>_ALFABETISCH__REGISTER_2</vt:lpwstr>
      </vt:variant>
      <vt:variant>
        <vt:i4>7143486</vt:i4>
      </vt:variant>
      <vt:variant>
        <vt:i4>4479</vt:i4>
      </vt:variant>
      <vt:variant>
        <vt:i4>0</vt:i4>
      </vt:variant>
      <vt:variant>
        <vt:i4>5</vt:i4>
      </vt:variant>
      <vt:variant>
        <vt:lpwstr/>
      </vt:variant>
      <vt:variant>
        <vt:lpwstr>_ALFABETISCH__REGISTER_2</vt:lpwstr>
      </vt:variant>
      <vt:variant>
        <vt:i4>7143486</vt:i4>
      </vt:variant>
      <vt:variant>
        <vt:i4>4476</vt:i4>
      </vt:variant>
      <vt:variant>
        <vt:i4>0</vt:i4>
      </vt:variant>
      <vt:variant>
        <vt:i4>5</vt:i4>
      </vt:variant>
      <vt:variant>
        <vt:lpwstr/>
      </vt:variant>
      <vt:variant>
        <vt:lpwstr>_ALFABETISCH__REGISTER_2</vt:lpwstr>
      </vt:variant>
      <vt:variant>
        <vt:i4>7143486</vt:i4>
      </vt:variant>
      <vt:variant>
        <vt:i4>4473</vt:i4>
      </vt:variant>
      <vt:variant>
        <vt:i4>0</vt:i4>
      </vt:variant>
      <vt:variant>
        <vt:i4>5</vt:i4>
      </vt:variant>
      <vt:variant>
        <vt:lpwstr/>
      </vt:variant>
      <vt:variant>
        <vt:lpwstr>_ALFABETISCH__REGISTER_2</vt:lpwstr>
      </vt:variant>
      <vt:variant>
        <vt:i4>7143486</vt:i4>
      </vt:variant>
      <vt:variant>
        <vt:i4>4470</vt:i4>
      </vt:variant>
      <vt:variant>
        <vt:i4>0</vt:i4>
      </vt:variant>
      <vt:variant>
        <vt:i4>5</vt:i4>
      </vt:variant>
      <vt:variant>
        <vt:lpwstr/>
      </vt:variant>
      <vt:variant>
        <vt:lpwstr>_ALFABETISCH__REGISTER_2</vt:lpwstr>
      </vt:variant>
      <vt:variant>
        <vt:i4>7143486</vt:i4>
      </vt:variant>
      <vt:variant>
        <vt:i4>4467</vt:i4>
      </vt:variant>
      <vt:variant>
        <vt:i4>0</vt:i4>
      </vt:variant>
      <vt:variant>
        <vt:i4>5</vt:i4>
      </vt:variant>
      <vt:variant>
        <vt:lpwstr/>
      </vt:variant>
      <vt:variant>
        <vt:lpwstr>_ALFABETISCH__REGISTER_2</vt:lpwstr>
      </vt:variant>
      <vt:variant>
        <vt:i4>7143486</vt:i4>
      </vt:variant>
      <vt:variant>
        <vt:i4>4464</vt:i4>
      </vt:variant>
      <vt:variant>
        <vt:i4>0</vt:i4>
      </vt:variant>
      <vt:variant>
        <vt:i4>5</vt:i4>
      </vt:variant>
      <vt:variant>
        <vt:lpwstr/>
      </vt:variant>
      <vt:variant>
        <vt:lpwstr>_ALFABETISCH__REGISTER_2</vt:lpwstr>
      </vt:variant>
      <vt:variant>
        <vt:i4>7143486</vt:i4>
      </vt:variant>
      <vt:variant>
        <vt:i4>4461</vt:i4>
      </vt:variant>
      <vt:variant>
        <vt:i4>0</vt:i4>
      </vt:variant>
      <vt:variant>
        <vt:i4>5</vt:i4>
      </vt:variant>
      <vt:variant>
        <vt:lpwstr/>
      </vt:variant>
      <vt:variant>
        <vt:lpwstr>_ALFABETISCH__REGISTER_2</vt:lpwstr>
      </vt:variant>
      <vt:variant>
        <vt:i4>4718682</vt:i4>
      </vt:variant>
      <vt:variant>
        <vt:i4>4458</vt:i4>
      </vt:variant>
      <vt:variant>
        <vt:i4>0</vt:i4>
      </vt:variant>
      <vt:variant>
        <vt:i4>5</vt:i4>
      </vt:variant>
      <vt:variant>
        <vt:lpwstr>https://onderwijs.vlaanderen.be/nl/profylactisch-verlof-bij-risico-op-besmetting</vt:lpwstr>
      </vt:variant>
      <vt:variant>
        <vt:lpwstr/>
      </vt:variant>
      <vt:variant>
        <vt:i4>7143486</vt:i4>
      </vt:variant>
      <vt:variant>
        <vt:i4>4455</vt:i4>
      </vt:variant>
      <vt:variant>
        <vt:i4>0</vt:i4>
      </vt:variant>
      <vt:variant>
        <vt:i4>5</vt:i4>
      </vt:variant>
      <vt:variant>
        <vt:lpwstr/>
      </vt:variant>
      <vt:variant>
        <vt:lpwstr>_ALFABETISCH__REGISTER_2</vt:lpwstr>
      </vt:variant>
      <vt:variant>
        <vt:i4>7143486</vt:i4>
      </vt:variant>
      <vt:variant>
        <vt:i4>4452</vt:i4>
      </vt:variant>
      <vt:variant>
        <vt:i4>0</vt:i4>
      </vt:variant>
      <vt:variant>
        <vt:i4>5</vt:i4>
      </vt:variant>
      <vt:variant>
        <vt:lpwstr/>
      </vt:variant>
      <vt:variant>
        <vt:lpwstr>_ALFABETISCH__REGISTER_2</vt:lpwstr>
      </vt:variant>
      <vt:variant>
        <vt:i4>7143486</vt:i4>
      </vt:variant>
      <vt:variant>
        <vt:i4>4449</vt:i4>
      </vt:variant>
      <vt:variant>
        <vt:i4>0</vt:i4>
      </vt:variant>
      <vt:variant>
        <vt:i4>5</vt:i4>
      </vt:variant>
      <vt:variant>
        <vt:lpwstr/>
      </vt:variant>
      <vt:variant>
        <vt:lpwstr>_ALFABETISCH__REGISTER_2</vt:lpwstr>
      </vt:variant>
      <vt:variant>
        <vt:i4>3342451</vt:i4>
      </vt:variant>
      <vt:variant>
        <vt:i4>4446</vt:i4>
      </vt:variant>
      <vt:variant>
        <vt:i4>0</vt:i4>
      </vt:variant>
      <vt:variant>
        <vt:i4>5</vt:i4>
      </vt:variant>
      <vt:variant>
        <vt:lpwstr/>
      </vt:variant>
      <vt:variant>
        <vt:lpwstr>_Ontslag_wanneer_het_1</vt:lpwstr>
      </vt:variant>
      <vt:variant>
        <vt:i4>7143486</vt:i4>
      </vt:variant>
      <vt:variant>
        <vt:i4>4443</vt:i4>
      </vt:variant>
      <vt:variant>
        <vt:i4>0</vt:i4>
      </vt:variant>
      <vt:variant>
        <vt:i4>5</vt:i4>
      </vt:variant>
      <vt:variant>
        <vt:lpwstr/>
      </vt:variant>
      <vt:variant>
        <vt:lpwstr>_ALFABETISCH__REGISTER_2</vt:lpwstr>
      </vt:variant>
      <vt:variant>
        <vt:i4>7143486</vt:i4>
      </vt:variant>
      <vt:variant>
        <vt:i4>4440</vt:i4>
      </vt:variant>
      <vt:variant>
        <vt:i4>0</vt:i4>
      </vt:variant>
      <vt:variant>
        <vt:i4>5</vt:i4>
      </vt:variant>
      <vt:variant>
        <vt:lpwstr/>
      </vt:variant>
      <vt:variant>
        <vt:lpwstr>_ALFABETISCH__REGISTER_2</vt:lpwstr>
      </vt:variant>
      <vt:variant>
        <vt:i4>7143486</vt:i4>
      </vt:variant>
      <vt:variant>
        <vt:i4>4437</vt:i4>
      </vt:variant>
      <vt:variant>
        <vt:i4>0</vt:i4>
      </vt:variant>
      <vt:variant>
        <vt:i4>5</vt:i4>
      </vt:variant>
      <vt:variant>
        <vt:lpwstr/>
      </vt:variant>
      <vt:variant>
        <vt:lpwstr>_ALFABETISCH__REGISTER_2</vt:lpwstr>
      </vt:variant>
      <vt:variant>
        <vt:i4>7143486</vt:i4>
      </vt:variant>
      <vt:variant>
        <vt:i4>4434</vt:i4>
      </vt:variant>
      <vt:variant>
        <vt:i4>0</vt:i4>
      </vt:variant>
      <vt:variant>
        <vt:i4>5</vt:i4>
      </vt:variant>
      <vt:variant>
        <vt:lpwstr/>
      </vt:variant>
      <vt:variant>
        <vt:lpwstr>_ALFABETISCH__REGISTER_2</vt:lpwstr>
      </vt:variant>
      <vt:variant>
        <vt:i4>3407945</vt:i4>
      </vt:variant>
      <vt:variant>
        <vt:i4>4431</vt:i4>
      </vt:variant>
      <vt:variant>
        <vt:i4>0</vt:i4>
      </vt:variant>
      <vt:variant>
        <vt:i4>5</vt:i4>
      </vt:variant>
      <vt:variant>
        <vt:lpwstr>https://werk.belgie.be/nl/themas/welzijn-op-het-werk/werkorganisatie-en-bijzondere-werknemerscategorieen-0</vt:lpwstr>
      </vt:variant>
      <vt:variant>
        <vt:lpwstr>toc_heading_5http://www.werk.belgie.be/detailA_Z.aspx?id=982</vt:lpwstr>
      </vt:variant>
      <vt:variant>
        <vt:i4>7143486</vt:i4>
      </vt:variant>
      <vt:variant>
        <vt:i4>4428</vt:i4>
      </vt:variant>
      <vt:variant>
        <vt:i4>0</vt:i4>
      </vt:variant>
      <vt:variant>
        <vt:i4>5</vt:i4>
      </vt:variant>
      <vt:variant>
        <vt:lpwstr/>
      </vt:variant>
      <vt:variant>
        <vt:lpwstr>_ALFABETISCH__REGISTER_2</vt:lpwstr>
      </vt:variant>
      <vt:variant>
        <vt:i4>7143486</vt:i4>
      </vt:variant>
      <vt:variant>
        <vt:i4>4425</vt:i4>
      </vt:variant>
      <vt:variant>
        <vt:i4>0</vt:i4>
      </vt:variant>
      <vt:variant>
        <vt:i4>5</vt:i4>
      </vt:variant>
      <vt:variant>
        <vt:lpwstr/>
      </vt:variant>
      <vt:variant>
        <vt:lpwstr>_ALFABETISCH__REGISTER_2</vt:lpwstr>
      </vt:variant>
      <vt:variant>
        <vt:i4>7143486</vt:i4>
      </vt:variant>
      <vt:variant>
        <vt:i4>4422</vt:i4>
      </vt:variant>
      <vt:variant>
        <vt:i4>0</vt:i4>
      </vt:variant>
      <vt:variant>
        <vt:i4>5</vt:i4>
      </vt:variant>
      <vt:variant>
        <vt:lpwstr/>
      </vt:variant>
      <vt:variant>
        <vt:lpwstr>_ALFABETISCH__REGISTER_2</vt:lpwstr>
      </vt:variant>
      <vt:variant>
        <vt:i4>7143486</vt:i4>
      </vt:variant>
      <vt:variant>
        <vt:i4>4419</vt:i4>
      </vt:variant>
      <vt:variant>
        <vt:i4>0</vt:i4>
      </vt:variant>
      <vt:variant>
        <vt:i4>5</vt:i4>
      </vt:variant>
      <vt:variant>
        <vt:lpwstr/>
      </vt:variant>
      <vt:variant>
        <vt:lpwstr>_ALFABETISCH__REGISTER_2</vt:lpwstr>
      </vt:variant>
      <vt:variant>
        <vt:i4>5570683</vt:i4>
      </vt:variant>
      <vt:variant>
        <vt:i4>4416</vt:i4>
      </vt:variant>
      <vt:variant>
        <vt:i4>0</vt:i4>
      </vt:variant>
      <vt:variant>
        <vt:i4>5</vt:i4>
      </vt:variant>
      <vt:variant>
        <vt:lpwstr/>
      </vt:variant>
      <vt:variant>
        <vt:lpwstr>_Onvolledige_arbeidsdag_en</vt:lpwstr>
      </vt:variant>
      <vt:variant>
        <vt:i4>6488147</vt:i4>
      </vt:variant>
      <vt:variant>
        <vt:i4>4413</vt:i4>
      </vt:variant>
      <vt:variant>
        <vt:i4>0</vt:i4>
      </vt:variant>
      <vt:variant>
        <vt:i4>5</vt:i4>
      </vt:variant>
      <vt:variant>
        <vt:lpwstr/>
      </vt:variant>
      <vt:variant>
        <vt:lpwstr>_Klein_verlet_(omstandigheidsverlof)</vt:lpwstr>
      </vt:variant>
      <vt:variant>
        <vt:i4>7143486</vt:i4>
      </vt:variant>
      <vt:variant>
        <vt:i4>4410</vt:i4>
      </vt:variant>
      <vt:variant>
        <vt:i4>0</vt:i4>
      </vt:variant>
      <vt:variant>
        <vt:i4>5</vt:i4>
      </vt:variant>
      <vt:variant>
        <vt:lpwstr/>
      </vt:variant>
      <vt:variant>
        <vt:lpwstr>_ALFABETISCH__REGISTER_2</vt:lpwstr>
      </vt:variant>
      <vt:variant>
        <vt:i4>7143486</vt:i4>
      </vt:variant>
      <vt:variant>
        <vt:i4>4407</vt:i4>
      </vt:variant>
      <vt:variant>
        <vt:i4>0</vt:i4>
      </vt:variant>
      <vt:variant>
        <vt:i4>5</vt:i4>
      </vt:variant>
      <vt:variant>
        <vt:lpwstr/>
      </vt:variant>
      <vt:variant>
        <vt:lpwstr>_ALFABETISCH__REGISTER_2</vt:lpwstr>
      </vt:variant>
      <vt:variant>
        <vt:i4>7143486</vt:i4>
      </vt:variant>
      <vt:variant>
        <vt:i4>4404</vt:i4>
      </vt:variant>
      <vt:variant>
        <vt:i4>0</vt:i4>
      </vt:variant>
      <vt:variant>
        <vt:i4>5</vt:i4>
      </vt:variant>
      <vt:variant>
        <vt:lpwstr/>
      </vt:variant>
      <vt:variant>
        <vt:lpwstr>_ALFABETISCH__REGISTER_2</vt:lpwstr>
      </vt:variant>
      <vt:variant>
        <vt:i4>3342373</vt:i4>
      </vt:variant>
      <vt:variant>
        <vt:i4>4401</vt:i4>
      </vt:variant>
      <vt:variant>
        <vt:i4>0</vt:i4>
      </vt:variant>
      <vt:variant>
        <vt:i4>5</vt:i4>
      </vt:variant>
      <vt:variant>
        <vt:lpwstr>https://www.riziv.fgov.be/nl/themas/zwangerschap-geboorte/moederschap/Paginas/moederschapsrust-werkneemsters-werklozen.aspx</vt:lpwstr>
      </vt:variant>
      <vt:variant>
        <vt:lpwstr/>
      </vt:variant>
      <vt:variant>
        <vt:i4>1900629</vt:i4>
      </vt:variant>
      <vt:variant>
        <vt:i4>4398</vt:i4>
      </vt:variant>
      <vt:variant>
        <vt:i4>0</vt:i4>
      </vt:variant>
      <vt:variant>
        <vt:i4>5</vt:i4>
      </vt:variant>
      <vt:variant>
        <vt:lpwstr>http://www.werk.belgie.be/defaultTab.aspx?id=546</vt:lpwstr>
      </vt:variant>
      <vt:variant>
        <vt:lpwstr/>
      </vt:variant>
      <vt:variant>
        <vt:i4>7143486</vt:i4>
      </vt:variant>
      <vt:variant>
        <vt:i4>4395</vt:i4>
      </vt:variant>
      <vt:variant>
        <vt:i4>0</vt:i4>
      </vt:variant>
      <vt:variant>
        <vt:i4>5</vt:i4>
      </vt:variant>
      <vt:variant>
        <vt:lpwstr/>
      </vt:variant>
      <vt:variant>
        <vt:lpwstr>_ALFABETISCH__REGISTER_2</vt:lpwstr>
      </vt:variant>
      <vt:variant>
        <vt:i4>7143486</vt:i4>
      </vt:variant>
      <vt:variant>
        <vt:i4>4392</vt:i4>
      </vt:variant>
      <vt:variant>
        <vt:i4>0</vt:i4>
      </vt:variant>
      <vt:variant>
        <vt:i4>5</vt:i4>
      </vt:variant>
      <vt:variant>
        <vt:lpwstr/>
      </vt:variant>
      <vt:variant>
        <vt:lpwstr>_ALFABETISCH__REGISTER_2</vt:lpwstr>
      </vt:variant>
      <vt:variant>
        <vt:i4>7143486</vt:i4>
      </vt:variant>
      <vt:variant>
        <vt:i4>4389</vt:i4>
      </vt:variant>
      <vt:variant>
        <vt:i4>0</vt:i4>
      </vt:variant>
      <vt:variant>
        <vt:i4>5</vt:i4>
      </vt:variant>
      <vt:variant>
        <vt:lpwstr/>
      </vt:variant>
      <vt:variant>
        <vt:lpwstr>_ALFABETISCH__REGISTER_2</vt:lpwstr>
      </vt:variant>
      <vt:variant>
        <vt:i4>7143486</vt:i4>
      </vt:variant>
      <vt:variant>
        <vt:i4>4386</vt:i4>
      </vt:variant>
      <vt:variant>
        <vt:i4>0</vt:i4>
      </vt:variant>
      <vt:variant>
        <vt:i4>5</vt:i4>
      </vt:variant>
      <vt:variant>
        <vt:lpwstr/>
      </vt:variant>
      <vt:variant>
        <vt:lpwstr>_ALFABETISCH__REGISTER_2</vt:lpwstr>
      </vt:variant>
      <vt:variant>
        <vt:i4>7143486</vt:i4>
      </vt:variant>
      <vt:variant>
        <vt:i4>4383</vt:i4>
      </vt:variant>
      <vt:variant>
        <vt:i4>0</vt:i4>
      </vt:variant>
      <vt:variant>
        <vt:i4>5</vt:i4>
      </vt:variant>
      <vt:variant>
        <vt:lpwstr/>
      </vt:variant>
      <vt:variant>
        <vt:lpwstr>_ALFABETISCH__REGISTER_2</vt:lpwstr>
      </vt:variant>
      <vt:variant>
        <vt:i4>5111850</vt:i4>
      </vt:variant>
      <vt:variant>
        <vt:i4>4380</vt:i4>
      </vt:variant>
      <vt:variant>
        <vt:i4>0</vt:i4>
      </vt:variant>
      <vt:variant>
        <vt:i4>5</vt:i4>
      </vt:variant>
      <vt:variant>
        <vt:lpwstr>http://www.ejustice.just.fgov.be/cgi_loi/change_lg.pl?language=nl&amp;la=N&amp;table_name=wet&amp;cn=1971041001</vt:lpwstr>
      </vt:variant>
      <vt:variant>
        <vt:lpwstr/>
      </vt:variant>
      <vt:variant>
        <vt:i4>1900629</vt:i4>
      </vt:variant>
      <vt:variant>
        <vt:i4>4377</vt:i4>
      </vt:variant>
      <vt:variant>
        <vt:i4>0</vt:i4>
      </vt:variant>
      <vt:variant>
        <vt:i4>5</vt:i4>
      </vt:variant>
      <vt:variant>
        <vt:lpwstr>http://www.werk.belgie.be/defaultTab.aspx?id=645</vt:lpwstr>
      </vt:variant>
      <vt:variant>
        <vt:lpwstr/>
      </vt:variant>
      <vt:variant>
        <vt:i4>1900628</vt:i4>
      </vt:variant>
      <vt:variant>
        <vt:i4>4374</vt:i4>
      </vt:variant>
      <vt:variant>
        <vt:i4>0</vt:i4>
      </vt:variant>
      <vt:variant>
        <vt:i4>5</vt:i4>
      </vt:variant>
      <vt:variant>
        <vt:lpwstr>http://www.werk.belgie.be/defaultTab.aspx?id=6550</vt:lpwstr>
      </vt:variant>
      <vt:variant>
        <vt:lpwstr/>
      </vt:variant>
      <vt:variant>
        <vt:i4>7143486</vt:i4>
      </vt:variant>
      <vt:variant>
        <vt:i4>4371</vt:i4>
      </vt:variant>
      <vt:variant>
        <vt:i4>0</vt:i4>
      </vt:variant>
      <vt:variant>
        <vt:i4>5</vt:i4>
      </vt:variant>
      <vt:variant>
        <vt:lpwstr/>
      </vt:variant>
      <vt:variant>
        <vt:lpwstr>_ALFABETISCH__REGISTER_2</vt:lpwstr>
      </vt:variant>
      <vt:variant>
        <vt:i4>4587572</vt:i4>
      </vt:variant>
      <vt:variant>
        <vt:i4>4368</vt:i4>
      </vt:variant>
      <vt:variant>
        <vt:i4>0</vt:i4>
      </vt:variant>
      <vt:variant>
        <vt:i4>5</vt:i4>
      </vt:variant>
      <vt:variant>
        <vt:lpwstr>mailto:arbeidsongevallen.agodi@vlaanderen.be</vt:lpwstr>
      </vt:variant>
      <vt:variant>
        <vt:lpwstr/>
      </vt:variant>
      <vt:variant>
        <vt:i4>7143486</vt:i4>
      </vt:variant>
      <vt:variant>
        <vt:i4>4365</vt:i4>
      </vt:variant>
      <vt:variant>
        <vt:i4>0</vt:i4>
      </vt:variant>
      <vt:variant>
        <vt:i4>5</vt:i4>
      </vt:variant>
      <vt:variant>
        <vt:lpwstr/>
      </vt:variant>
      <vt:variant>
        <vt:lpwstr>_ALFABETISCH__REGISTER_2</vt:lpwstr>
      </vt:variant>
      <vt:variant>
        <vt:i4>7536750</vt:i4>
      </vt:variant>
      <vt:variant>
        <vt:i4>4362</vt:i4>
      </vt:variant>
      <vt:variant>
        <vt:i4>0</vt:i4>
      </vt:variant>
      <vt:variant>
        <vt:i4>5</vt:i4>
      </vt:variant>
      <vt:variant>
        <vt:lpwstr>https://www.health.belgium.be/nl/medex</vt:lpwstr>
      </vt:variant>
      <vt:variant>
        <vt:lpwstr/>
      </vt:variant>
      <vt:variant>
        <vt:i4>2687021</vt:i4>
      </vt:variant>
      <vt:variant>
        <vt:i4>4359</vt:i4>
      </vt:variant>
      <vt:variant>
        <vt:i4>0</vt:i4>
      </vt:variant>
      <vt:variant>
        <vt:i4>5</vt:i4>
      </vt:variant>
      <vt:variant>
        <vt:lpwstr>http://data-onderwijs.vlaanderen.be/edulex/document.aspx?docid=9142</vt:lpwstr>
      </vt:variant>
      <vt:variant>
        <vt:lpwstr/>
      </vt:variant>
      <vt:variant>
        <vt:i4>7143486</vt:i4>
      </vt:variant>
      <vt:variant>
        <vt:i4>4356</vt:i4>
      </vt:variant>
      <vt:variant>
        <vt:i4>0</vt:i4>
      </vt:variant>
      <vt:variant>
        <vt:i4>5</vt:i4>
      </vt:variant>
      <vt:variant>
        <vt:lpwstr/>
      </vt:variant>
      <vt:variant>
        <vt:lpwstr>_ALFABETISCH__REGISTER_2</vt:lpwstr>
      </vt:variant>
      <vt:variant>
        <vt:i4>2687021</vt:i4>
      </vt:variant>
      <vt:variant>
        <vt:i4>4353</vt:i4>
      </vt:variant>
      <vt:variant>
        <vt:i4>0</vt:i4>
      </vt:variant>
      <vt:variant>
        <vt:i4>5</vt:i4>
      </vt:variant>
      <vt:variant>
        <vt:lpwstr>http://data-onderwijs.vlaanderen.be/edulex/document.aspx?docid=9142</vt:lpwstr>
      </vt:variant>
      <vt:variant>
        <vt:lpwstr/>
      </vt:variant>
      <vt:variant>
        <vt:i4>5505038</vt:i4>
      </vt:variant>
      <vt:variant>
        <vt:i4>4350</vt:i4>
      </vt:variant>
      <vt:variant>
        <vt:i4>0</vt:i4>
      </vt:variant>
      <vt:variant>
        <vt:i4>5</vt:i4>
      </vt:variant>
      <vt:variant>
        <vt:lpwstr>https://fedris.be/nl</vt:lpwstr>
      </vt:variant>
      <vt:variant>
        <vt:lpwstr/>
      </vt:variant>
      <vt:variant>
        <vt:i4>7143486</vt:i4>
      </vt:variant>
      <vt:variant>
        <vt:i4>4347</vt:i4>
      </vt:variant>
      <vt:variant>
        <vt:i4>0</vt:i4>
      </vt:variant>
      <vt:variant>
        <vt:i4>5</vt:i4>
      </vt:variant>
      <vt:variant>
        <vt:lpwstr/>
      </vt:variant>
      <vt:variant>
        <vt:lpwstr>_ALFABETISCH__REGISTER_2</vt:lpwstr>
      </vt:variant>
      <vt:variant>
        <vt:i4>7143486</vt:i4>
      </vt:variant>
      <vt:variant>
        <vt:i4>4344</vt:i4>
      </vt:variant>
      <vt:variant>
        <vt:i4>0</vt:i4>
      </vt:variant>
      <vt:variant>
        <vt:i4>5</vt:i4>
      </vt:variant>
      <vt:variant>
        <vt:lpwstr/>
      </vt:variant>
      <vt:variant>
        <vt:lpwstr>_ALFABETISCH__REGISTER_2</vt:lpwstr>
      </vt:variant>
      <vt:variant>
        <vt:i4>7143486</vt:i4>
      </vt:variant>
      <vt:variant>
        <vt:i4>4341</vt:i4>
      </vt:variant>
      <vt:variant>
        <vt:i4>0</vt:i4>
      </vt:variant>
      <vt:variant>
        <vt:i4>5</vt:i4>
      </vt:variant>
      <vt:variant>
        <vt:lpwstr/>
      </vt:variant>
      <vt:variant>
        <vt:lpwstr>_ALFABETISCH__REGISTER_2</vt:lpwstr>
      </vt:variant>
      <vt:variant>
        <vt:i4>7143486</vt:i4>
      </vt:variant>
      <vt:variant>
        <vt:i4>4338</vt:i4>
      </vt:variant>
      <vt:variant>
        <vt:i4>0</vt:i4>
      </vt:variant>
      <vt:variant>
        <vt:i4>5</vt:i4>
      </vt:variant>
      <vt:variant>
        <vt:lpwstr/>
      </vt:variant>
      <vt:variant>
        <vt:lpwstr>_ALFABETISCH__REGISTER_2</vt:lpwstr>
      </vt:variant>
      <vt:variant>
        <vt:i4>2162693</vt:i4>
      </vt:variant>
      <vt:variant>
        <vt:i4>4335</vt:i4>
      </vt:variant>
      <vt:variant>
        <vt:i4>0</vt:i4>
      </vt:variant>
      <vt:variant>
        <vt:i4>5</vt:i4>
      </vt:variant>
      <vt:variant>
        <vt:lpwstr/>
      </vt:variant>
      <vt:variant>
        <vt:lpwstr>_Ontslag_door_de</vt:lpwstr>
      </vt:variant>
      <vt:variant>
        <vt:i4>2031653</vt:i4>
      </vt:variant>
      <vt:variant>
        <vt:i4>4332</vt:i4>
      </vt:variant>
      <vt:variant>
        <vt:i4>0</vt:i4>
      </vt:variant>
      <vt:variant>
        <vt:i4>5</vt:i4>
      </vt:variant>
      <vt:variant>
        <vt:lpwstr/>
      </vt:variant>
      <vt:variant>
        <vt:lpwstr>_Medische_overmacht_=</vt:lpwstr>
      </vt:variant>
      <vt:variant>
        <vt:i4>2359411</vt:i4>
      </vt:variant>
      <vt:variant>
        <vt:i4>4329</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4326</vt:i4>
      </vt:variant>
      <vt:variant>
        <vt:i4>0</vt:i4>
      </vt:variant>
      <vt:variant>
        <vt:i4>5</vt:i4>
      </vt:variant>
      <vt:variant>
        <vt:lpwstr/>
      </vt:variant>
      <vt:variant>
        <vt:lpwstr>_ALFABETISCH__REGISTER_2</vt:lpwstr>
      </vt:variant>
      <vt:variant>
        <vt:i4>393296</vt:i4>
      </vt:variant>
      <vt:variant>
        <vt:i4>4323</vt:i4>
      </vt:variant>
      <vt:variant>
        <vt:i4>0</vt:i4>
      </vt:variant>
      <vt:variant>
        <vt:i4>5</vt:i4>
      </vt:variant>
      <vt:variant>
        <vt:lpwstr>https://werk.belgie.be/nl/themas/arbeidsovereenkomsten/schorsing-van-de-arbeidsovereenkomst/oorzaken-van-schorsing-hoofde-10</vt:lpwstr>
      </vt:variant>
      <vt:variant>
        <vt:lpwstr/>
      </vt:variant>
      <vt:variant>
        <vt:i4>7143486</vt:i4>
      </vt:variant>
      <vt:variant>
        <vt:i4>4320</vt:i4>
      </vt:variant>
      <vt:variant>
        <vt:i4>0</vt:i4>
      </vt:variant>
      <vt:variant>
        <vt:i4>5</vt:i4>
      </vt:variant>
      <vt:variant>
        <vt:lpwstr/>
      </vt:variant>
      <vt:variant>
        <vt:lpwstr>_ALFABETISCH__REGISTER_2</vt:lpwstr>
      </vt:variant>
      <vt:variant>
        <vt:i4>4915316</vt:i4>
      </vt:variant>
      <vt:variant>
        <vt:i4>4317</vt:i4>
      </vt:variant>
      <vt:variant>
        <vt:i4>0</vt:i4>
      </vt:variant>
      <vt:variant>
        <vt:i4>5</vt:i4>
      </vt:variant>
      <vt:variant>
        <vt:lpwstr/>
      </vt:variant>
      <vt:variant>
        <vt:lpwstr>_Verlies_op_het</vt:lpwstr>
      </vt:variant>
      <vt:variant>
        <vt:i4>127</vt:i4>
      </vt:variant>
      <vt:variant>
        <vt:i4>4314</vt:i4>
      </vt:variant>
      <vt:variant>
        <vt:i4>0</vt:i4>
      </vt:variant>
      <vt:variant>
        <vt:i4>5</vt:i4>
      </vt:variant>
      <vt:variant>
        <vt:lpwstr/>
      </vt:variant>
      <vt:variant>
        <vt:lpwstr>_Hervalling_-_Nieuwe</vt:lpwstr>
      </vt:variant>
      <vt:variant>
        <vt:i4>7143486</vt:i4>
      </vt:variant>
      <vt:variant>
        <vt:i4>4311</vt:i4>
      </vt:variant>
      <vt:variant>
        <vt:i4>0</vt:i4>
      </vt:variant>
      <vt:variant>
        <vt:i4>5</vt:i4>
      </vt:variant>
      <vt:variant>
        <vt:lpwstr/>
      </vt:variant>
      <vt:variant>
        <vt:lpwstr>_ALFABETISCH__REGISTER_2</vt:lpwstr>
      </vt:variant>
      <vt:variant>
        <vt:i4>7143486</vt:i4>
      </vt:variant>
      <vt:variant>
        <vt:i4>4308</vt:i4>
      </vt:variant>
      <vt:variant>
        <vt:i4>0</vt:i4>
      </vt:variant>
      <vt:variant>
        <vt:i4>5</vt:i4>
      </vt:variant>
      <vt:variant>
        <vt:lpwstr/>
      </vt:variant>
      <vt:variant>
        <vt:lpwstr>_ALFABETISCH__REGISTER_2</vt:lpwstr>
      </vt:variant>
      <vt:variant>
        <vt:i4>7143486</vt:i4>
      </vt:variant>
      <vt:variant>
        <vt:i4>4305</vt:i4>
      </vt:variant>
      <vt:variant>
        <vt:i4>0</vt:i4>
      </vt:variant>
      <vt:variant>
        <vt:i4>5</vt:i4>
      </vt:variant>
      <vt:variant>
        <vt:lpwstr/>
      </vt:variant>
      <vt:variant>
        <vt:lpwstr>_ALFABETISCH__REGISTER_2</vt:lpwstr>
      </vt:variant>
      <vt:variant>
        <vt:i4>7143486</vt:i4>
      </vt:variant>
      <vt:variant>
        <vt:i4>4302</vt:i4>
      </vt:variant>
      <vt:variant>
        <vt:i4>0</vt:i4>
      </vt:variant>
      <vt:variant>
        <vt:i4>5</vt:i4>
      </vt:variant>
      <vt:variant>
        <vt:lpwstr/>
      </vt:variant>
      <vt:variant>
        <vt:lpwstr>_ALFABETISCH__REGISTER_2</vt:lpwstr>
      </vt:variant>
      <vt:variant>
        <vt:i4>7143486</vt:i4>
      </vt:variant>
      <vt:variant>
        <vt:i4>4299</vt:i4>
      </vt:variant>
      <vt:variant>
        <vt:i4>0</vt:i4>
      </vt:variant>
      <vt:variant>
        <vt:i4>5</vt:i4>
      </vt:variant>
      <vt:variant>
        <vt:lpwstr/>
      </vt:variant>
      <vt:variant>
        <vt:lpwstr>_ALFABETISCH__REGISTER_2</vt:lpwstr>
      </vt:variant>
      <vt:variant>
        <vt:i4>3211296</vt:i4>
      </vt:variant>
      <vt:variant>
        <vt:i4>4296</vt:i4>
      </vt:variant>
      <vt:variant>
        <vt:i4>0</vt:i4>
      </vt:variant>
      <vt:variant>
        <vt:i4>5</vt:i4>
      </vt:variant>
      <vt:variant>
        <vt:lpwstr/>
      </vt:variant>
      <vt:variant>
        <vt:lpwstr>_Hervalling_-_Nieuwe_1</vt:lpwstr>
      </vt:variant>
      <vt:variant>
        <vt:i4>1507337</vt:i4>
      </vt:variant>
      <vt:variant>
        <vt:i4>4293</vt:i4>
      </vt:variant>
      <vt:variant>
        <vt:i4>0</vt:i4>
      </vt:variant>
      <vt:variant>
        <vt:i4>5</vt:i4>
      </vt:variant>
      <vt:variant>
        <vt:lpwstr>https://www.riziv.fgov.be/nl/themas/arbeidsongeschiktheid/bedragen/werknemers-werklozen/Paginas/loon-grensbedrag.aspx</vt:lpwstr>
      </vt:variant>
      <vt:variant>
        <vt:lpwstr/>
      </vt:variant>
      <vt:variant>
        <vt:i4>7143486</vt:i4>
      </vt:variant>
      <vt:variant>
        <vt:i4>4290</vt:i4>
      </vt:variant>
      <vt:variant>
        <vt:i4>0</vt:i4>
      </vt:variant>
      <vt:variant>
        <vt:i4>5</vt:i4>
      </vt:variant>
      <vt:variant>
        <vt:lpwstr/>
      </vt:variant>
      <vt:variant>
        <vt:lpwstr>_ALFABETISCH__REGISTER_2</vt:lpwstr>
      </vt:variant>
      <vt:variant>
        <vt:i4>5570683</vt:i4>
      </vt:variant>
      <vt:variant>
        <vt:i4>4287</vt:i4>
      </vt:variant>
      <vt:variant>
        <vt:i4>0</vt:i4>
      </vt:variant>
      <vt:variant>
        <vt:i4>5</vt:i4>
      </vt:variant>
      <vt:variant>
        <vt:lpwstr/>
      </vt:variant>
      <vt:variant>
        <vt:lpwstr>_Onvolledige_arbeidsdag_en</vt:lpwstr>
      </vt:variant>
      <vt:variant>
        <vt:i4>4194322</vt:i4>
      </vt:variant>
      <vt:variant>
        <vt:i4>4284</vt:i4>
      </vt:variant>
      <vt:variant>
        <vt:i4>0</vt:i4>
      </vt:variant>
      <vt:variant>
        <vt:i4>5</vt:i4>
      </vt:variant>
      <vt:variant>
        <vt:lpwstr>http://www.werk.belgie.be/defaultTab.aspx?id=42337</vt:lpwstr>
      </vt:variant>
      <vt:variant>
        <vt:lpwstr>AutoAncher1</vt:lpwstr>
      </vt:variant>
      <vt:variant>
        <vt:i4>7143486</vt:i4>
      </vt:variant>
      <vt:variant>
        <vt:i4>4281</vt:i4>
      </vt:variant>
      <vt:variant>
        <vt:i4>0</vt:i4>
      </vt:variant>
      <vt:variant>
        <vt:i4>5</vt:i4>
      </vt:variant>
      <vt:variant>
        <vt:lpwstr/>
      </vt:variant>
      <vt:variant>
        <vt:lpwstr>_ALFABETISCH__REGISTER_2</vt:lpwstr>
      </vt:variant>
      <vt:variant>
        <vt:i4>7143486</vt:i4>
      </vt:variant>
      <vt:variant>
        <vt:i4>4278</vt:i4>
      </vt:variant>
      <vt:variant>
        <vt:i4>0</vt:i4>
      </vt:variant>
      <vt:variant>
        <vt:i4>5</vt:i4>
      </vt:variant>
      <vt:variant>
        <vt:lpwstr/>
      </vt:variant>
      <vt:variant>
        <vt:lpwstr>_ALFABETISCH__REGISTER_2</vt:lpwstr>
      </vt:variant>
      <vt:variant>
        <vt:i4>1507419</vt:i4>
      </vt:variant>
      <vt:variant>
        <vt:i4>4275</vt:i4>
      </vt:variant>
      <vt:variant>
        <vt:i4>0</vt:i4>
      </vt:variant>
      <vt:variant>
        <vt:i4>5</vt:i4>
      </vt:variant>
      <vt:variant>
        <vt:lpwstr>http://www.werk.belgie.be/erkenningenDefault.aspx?id=5034</vt:lpwstr>
      </vt:variant>
      <vt:variant>
        <vt:lpwstr/>
      </vt:variant>
      <vt:variant>
        <vt:i4>7143486</vt:i4>
      </vt:variant>
      <vt:variant>
        <vt:i4>4272</vt:i4>
      </vt:variant>
      <vt:variant>
        <vt:i4>0</vt:i4>
      </vt:variant>
      <vt:variant>
        <vt:i4>5</vt:i4>
      </vt:variant>
      <vt:variant>
        <vt:lpwstr/>
      </vt:variant>
      <vt:variant>
        <vt:lpwstr>_ALFABETISCH__REGISTER_2</vt:lpwstr>
      </vt:variant>
      <vt:variant>
        <vt:i4>7143486</vt:i4>
      </vt:variant>
      <vt:variant>
        <vt:i4>4269</vt:i4>
      </vt:variant>
      <vt:variant>
        <vt:i4>0</vt:i4>
      </vt:variant>
      <vt:variant>
        <vt:i4>5</vt:i4>
      </vt:variant>
      <vt:variant>
        <vt:lpwstr/>
      </vt:variant>
      <vt:variant>
        <vt:lpwstr>_ALFABETISCH__REGISTER_2</vt:lpwstr>
      </vt:variant>
      <vt:variant>
        <vt:i4>3539041</vt:i4>
      </vt:variant>
      <vt:variant>
        <vt:i4>4266</vt:i4>
      </vt:variant>
      <vt:variant>
        <vt:i4>0</vt:i4>
      </vt:variant>
      <vt:variant>
        <vt:i4>5</vt:i4>
      </vt:variant>
      <vt:variant>
        <vt:lpwstr>https://werk.belgie.be/nl/themas/arbeidsovereenkomsten/schorsing-van-de-arbeidsovereenkomst/oorzaken-van-schorsing-hoofde-6</vt:lpwstr>
      </vt:variant>
      <vt:variant>
        <vt:lpwstr/>
      </vt:variant>
      <vt:variant>
        <vt:i4>2621498</vt:i4>
      </vt:variant>
      <vt:variant>
        <vt:i4>4263</vt:i4>
      </vt:variant>
      <vt:variant>
        <vt:i4>0</vt:i4>
      </vt:variant>
      <vt:variant>
        <vt:i4>5</vt:i4>
      </vt:variant>
      <vt:variant>
        <vt:lpwstr/>
      </vt:variant>
      <vt:variant>
        <vt:lpwstr>_Bijzondere_gevallen</vt:lpwstr>
      </vt:variant>
      <vt:variant>
        <vt:i4>2621498</vt:i4>
      </vt:variant>
      <vt:variant>
        <vt:i4>4260</vt:i4>
      </vt:variant>
      <vt:variant>
        <vt:i4>0</vt:i4>
      </vt:variant>
      <vt:variant>
        <vt:i4>5</vt:i4>
      </vt:variant>
      <vt:variant>
        <vt:lpwstr/>
      </vt:variant>
      <vt:variant>
        <vt:lpwstr>_Bijzondere_gevallen</vt:lpwstr>
      </vt:variant>
      <vt:variant>
        <vt:i4>3473439</vt:i4>
      </vt:variant>
      <vt:variant>
        <vt:i4>4257</vt:i4>
      </vt:variant>
      <vt:variant>
        <vt:i4>0</vt:i4>
      </vt:variant>
      <vt:variant>
        <vt:i4>5</vt:i4>
      </vt:variant>
      <vt:variant>
        <vt:lpwstr/>
      </vt:variant>
      <vt:variant>
        <vt:lpwstr>_1._Mag_de</vt:lpwstr>
      </vt:variant>
      <vt:variant>
        <vt:i4>7143486</vt:i4>
      </vt:variant>
      <vt:variant>
        <vt:i4>4254</vt:i4>
      </vt:variant>
      <vt:variant>
        <vt:i4>0</vt:i4>
      </vt:variant>
      <vt:variant>
        <vt:i4>5</vt:i4>
      </vt:variant>
      <vt:variant>
        <vt:lpwstr/>
      </vt:variant>
      <vt:variant>
        <vt:lpwstr>_ALFABETISCH__REGISTER_2</vt:lpwstr>
      </vt:variant>
      <vt:variant>
        <vt:i4>7143486</vt:i4>
      </vt:variant>
      <vt:variant>
        <vt:i4>4251</vt:i4>
      </vt:variant>
      <vt:variant>
        <vt:i4>0</vt:i4>
      </vt:variant>
      <vt:variant>
        <vt:i4>5</vt:i4>
      </vt:variant>
      <vt:variant>
        <vt:lpwstr/>
      </vt:variant>
      <vt:variant>
        <vt:lpwstr>_ALFABETISCH__REGISTER_2</vt:lpwstr>
      </vt:variant>
      <vt:variant>
        <vt:i4>4128787</vt:i4>
      </vt:variant>
      <vt:variant>
        <vt:i4>4248</vt:i4>
      </vt:variant>
      <vt:variant>
        <vt:i4>0</vt:i4>
      </vt:variant>
      <vt:variant>
        <vt:i4>5</vt:i4>
      </vt:variant>
      <vt:variant>
        <vt:lpwstr/>
      </vt:variant>
      <vt:variant>
        <vt:lpwstr>_Arbeidsongeschiktheid_wegens_arbeid</vt:lpwstr>
      </vt:variant>
      <vt:variant>
        <vt:i4>3014752</vt:i4>
      </vt:variant>
      <vt:variant>
        <vt:i4>4245</vt:i4>
      </vt:variant>
      <vt:variant>
        <vt:i4>0</vt:i4>
      </vt:variant>
      <vt:variant>
        <vt:i4>5</vt:i4>
      </vt:variant>
      <vt:variant>
        <vt:lpwstr>http://www.werk.belgie.be/defaultTab.aspx?id=42337</vt:lpwstr>
      </vt:variant>
      <vt:variant>
        <vt:lpwstr/>
      </vt:variant>
      <vt:variant>
        <vt:i4>7143486</vt:i4>
      </vt:variant>
      <vt:variant>
        <vt:i4>4242</vt:i4>
      </vt:variant>
      <vt:variant>
        <vt:i4>0</vt:i4>
      </vt:variant>
      <vt:variant>
        <vt:i4>5</vt:i4>
      </vt:variant>
      <vt:variant>
        <vt:lpwstr/>
      </vt:variant>
      <vt:variant>
        <vt:lpwstr>_ALFABETISCH__REGISTER_2</vt:lpwstr>
      </vt:variant>
      <vt:variant>
        <vt:i4>7143486</vt:i4>
      </vt:variant>
      <vt:variant>
        <vt:i4>4239</vt:i4>
      </vt:variant>
      <vt:variant>
        <vt:i4>0</vt:i4>
      </vt:variant>
      <vt:variant>
        <vt:i4>5</vt:i4>
      </vt:variant>
      <vt:variant>
        <vt:lpwstr/>
      </vt:variant>
      <vt:variant>
        <vt:lpwstr>_ALFABETISCH__REGISTER_2</vt:lpwstr>
      </vt:variant>
      <vt:variant>
        <vt:i4>4259853</vt:i4>
      </vt:variant>
      <vt:variant>
        <vt:i4>4236</vt:i4>
      </vt:variant>
      <vt:variant>
        <vt:i4>0</vt:i4>
      </vt:variant>
      <vt:variant>
        <vt:i4>5</vt:i4>
      </vt:variant>
      <vt:variant>
        <vt:lpwstr/>
      </vt:variant>
      <vt:variant>
        <vt:lpwstr>_Overmacht_1</vt:lpwstr>
      </vt:variant>
      <vt:variant>
        <vt:i4>4325389</vt:i4>
      </vt:variant>
      <vt:variant>
        <vt:i4>4233</vt:i4>
      </vt:variant>
      <vt:variant>
        <vt:i4>0</vt:i4>
      </vt:variant>
      <vt:variant>
        <vt:i4>5</vt:i4>
      </vt:variant>
      <vt:variant>
        <vt:lpwstr/>
      </vt:variant>
      <vt:variant>
        <vt:lpwstr>_Overmacht_2</vt:lpwstr>
      </vt:variant>
      <vt:variant>
        <vt:i4>7143486</vt:i4>
      </vt:variant>
      <vt:variant>
        <vt:i4>4230</vt:i4>
      </vt:variant>
      <vt:variant>
        <vt:i4>0</vt:i4>
      </vt:variant>
      <vt:variant>
        <vt:i4>5</vt:i4>
      </vt:variant>
      <vt:variant>
        <vt:lpwstr/>
      </vt:variant>
      <vt:variant>
        <vt:lpwstr>_ALFABETISCH__REGISTER_2</vt:lpwstr>
      </vt:variant>
      <vt:variant>
        <vt:i4>7143486</vt:i4>
      </vt:variant>
      <vt:variant>
        <vt:i4>4227</vt:i4>
      </vt:variant>
      <vt:variant>
        <vt:i4>0</vt:i4>
      </vt:variant>
      <vt:variant>
        <vt:i4>5</vt:i4>
      </vt:variant>
      <vt:variant>
        <vt:lpwstr/>
      </vt:variant>
      <vt:variant>
        <vt:lpwstr>_ALFABETISCH__REGISTER_2</vt:lpwstr>
      </vt:variant>
      <vt:variant>
        <vt:i4>7143486</vt:i4>
      </vt:variant>
      <vt:variant>
        <vt:i4>4224</vt:i4>
      </vt:variant>
      <vt:variant>
        <vt:i4>0</vt:i4>
      </vt:variant>
      <vt:variant>
        <vt:i4>5</vt:i4>
      </vt:variant>
      <vt:variant>
        <vt:lpwstr/>
      </vt:variant>
      <vt:variant>
        <vt:lpwstr>_ALFABETISCH__REGISTER_2</vt:lpwstr>
      </vt:variant>
      <vt:variant>
        <vt:i4>3014758</vt:i4>
      </vt:variant>
      <vt:variant>
        <vt:i4>4221</vt:i4>
      </vt:variant>
      <vt:variant>
        <vt:i4>0</vt:i4>
      </vt:variant>
      <vt:variant>
        <vt:i4>5</vt:i4>
      </vt:variant>
      <vt:variant>
        <vt:lpwstr>http://www.werk.belgie.be/defaultTab.aspx?id=42357</vt:lpwstr>
      </vt:variant>
      <vt:variant>
        <vt:lpwstr/>
      </vt:variant>
      <vt:variant>
        <vt:i4>7143486</vt:i4>
      </vt:variant>
      <vt:variant>
        <vt:i4>4218</vt:i4>
      </vt:variant>
      <vt:variant>
        <vt:i4>0</vt:i4>
      </vt:variant>
      <vt:variant>
        <vt:i4>5</vt:i4>
      </vt:variant>
      <vt:variant>
        <vt:lpwstr/>
      </vt:variant>
      <vt:variant>
        <vt:lpwstr>_ALFABETISCH__REGISTER_2</vt:lpwstr>
      </vt:variant>
      <vt:variant>
        <vt:i4>524289</vt:i4>
      </vt:variant>
      <vt:variant>
        <vt:i4>4215</vt:i4>
      </vt:variant>
      <vt:variant>
        <vt:i4>0</vt:i4>
      </vt:variant>
      <vt:variant>
        <vt:i4>5</vt:i4>
      </vt:variant>
      <vt:variant>
        <vt:lpwstr>https://famiris.brussels/nl/</vt:lpwstr>
      </vt:variant>
      <vt:variant>
        <vt:lpwstr/>
      </vt:variant>
      <vt:variant>
        <vt:i4>2162811</vt:i4>
      </vt:variant>
      <vt:variant>
        <vt:i4>4212</vt:i4>
      </vt:variant>
      <vt:variant>
        <vt:i4>0</vt:i4>
      </vt:variant>
      <vt:variant>
        <vt:i4>5</vt:i4>
      </vt:variant>
      <vt:variant>
        <vt:lpwstr>https://www.groeipakket.be/nl/home</vt:lpwstr>
      </vt:variant>
      <vt:variant>
        <vt:lpwstr/>
      </vt:variant>
      <vt:variant>
        <vt:i4>1638403</vt:i4>
      </vt:variant>
      <vt:variant>
        <vt:i4>4209</vt:i4>
      </vt:variant>
      <vt:variant>
        <vt:i4>0</vt:i4>
      </vt:variant>
      <vt:variant>
        <vt:i4>5</vt:i4>
      </vt:variant>
      <vt:variant>
        <vt:lpwstr>https://www.fons.be/</vt:lpwstr>
      </vt:variant>
      <vt:variant>
        <vt:lpwstr/>
      </vt:variant>
      <vt:variant>
        <vt:i4>7143486</vt:i4>
      </vt:variant>
      <vt:variant>
        <vt:i4>4206</vt:i4>
      </vt:variant>
      <vt:variant>
        <vt:i4>0</vt:i4>
      </vt:variant>
      <vt:variant>
        <vt:i4>5</vt:i4>
      </vt:variant>
      <vt:variant>
        <vt:lpwstr/>
      </vt:variant>
      <vt:variant>
        <vt:lpwstr>_ALFABETISCH__REGISTER_2</vt:lpwstr>
      </vt:variant>
      <vt:variant>
        <vt:i4>7143486</vt:i4>
      </vt:variant>
      <vt:variant>
        <vt:i4>4203</vt:i4>
      </vt:variant>
      <vt:variant>
        <vt:i4>0</vt:i4>
      </vt:variant>
      <vt:variant>
        <vt:i4>5</vt:i4>
      </vt:variant>
      <vt:variant>
        <vt:lpwstr/>
      </vt:variant>
      <vt:variant>
        <vt:lpwstr>_ALFABETISCH__REGISTER_2</vt:lpwstr>
      </vt:variant>
      <vt:variant>
        <vt:i4>7143486</vt:i4>
      </vt:variant>
      <vt:variant>
        <vt:i4>4200</vt:i4>
      </vt:variant>
      <vt:variant>
        <vt:i4>0</vt:i4>
      </vt:variant>
      <vt:variant>
        <vt:i4>5</vt:i4>
      </vt:variant>
      <vt:variant>
        <vt:lpwstr/>
      </vt:variant>
      <vt:variant>
        <vt:lpwstr>_ALFABETISCH__REGISTER_2</vt:lpwstr>
      </vt:variant>
      <vt:variant>
        <vt:i4>7143486</vt:i4>
      </vt:variant>
      <vt:variant>
        <vt:i4>4197</vt:i4>
      </vt:variant>
      <vt:variant>
        <vt:i4>0</vt:i4>
      </vt:variant>
      <vt:variant>
        <vt:i4>5</vt:i4>
      </vt:variant>
      <vt:variant>
        <vt:lpwstr/>
      </vt:variant>
      <vt:variant>
        <vt:lpwstr>_ALFABETISCH__REGISTER_2</vt:lpwstr>
      </vt:variant>
      <vt:variant>
        <vt:i4>7143486</vt:i4>
      </vt:variant>
      <vt:variant>
        <vt:i4>4194</vt:i4>
      </vt:variant>
      <vt:variant>
        <vt:i4>0</vt:i4>
      </vt:variant>
      <vt:variant>
        <vt:i4>5</vt:i4>
      </vt:variant>
      <vt:variant>
        <vt:lpwstr/>
      </vt:variant>
      <vt:variant>
        <vt:lpwstr>_ALFABETISCH__REGISTER_2</vt:lpwstr>
      </vt:variant>
      <vt:variant>
        <vt:i4>2949219</vt:i4>
      </vt:variant>
      <vt:variant>
        <vt:i4>4188</vt:i4>
      </vt:variant>
      <vt:variant>
        <vt:i4>0</vt:i4>
      </vt:variant>
      <vt:variant>
        <vt:i4>5</vt:i4>
      </vt:variant>
      <vt:variant>
        <vt:lpwstr>http://www.werk.belgie.be/defaultTab.aspx?id=44661</vt:lpwstr>
      </vt:variant>
      <vt:variant>
        <vt:lpwstr/>
      </vt:variant>
      <vt:variant>
        <vt:i4>7143486</vt:i4>
      </vt:variant>
      <vt:variant>
        <vt:i4>4185</vt:i4>
      </vt:variant>
      <vt:variant>
        <vt:i4>0</vt:i4>
      </vt:variant>
      <vt:variant>
        <vt:i4>5</vt:i4>
      </vt:variant>
      <vt:variant>
        <vt:lpwstr/>
      </vt:variant>
      <vt:variant>
        <vt:lpwstr>_ALFABETISCH__REGISTER_2</vt:lpwstr>
      </vt:variant>
      <vt:variant>
        <vt:i4>7143486</vt:i4>
      </vt:variant>
      <vt:variant>
        <vt:i4>4182</vt:i4>
      </vt:variant>
      <vt:variant>
        <vt:i4>0</vt:i4>
      </vt:variant>
      <vt:variant>
        <vt:i4>5</vt:i4>
      </vt:variant>
      <vt:variant>
        <vt:lpwstr/>
      </vt:variant>
      <vt:variant>
        <vt:lpwstr>_ALFABETISCH__REGISTER_2</vt:lpwstr>
      </vt:variant>
      <vt:variant>
        <vt:i4>1572940</vt:i4>
      </vt:variant>
      <vt:variant>
        <vt:i4>4179</vt:i4>
      </vt:variant>
      <vt:variant>
        <vt:i4>0</vt:i4>
      </vt:variant>
      <vt:variant>
        <vt:i4>5</vt:i4>
      </vt:variant>
      <vt:variant>
        <vt:lpwstr>https://financien.belgium.be/nl/E-services/Belcotaxonweb</vt:lpwstr>
      </vt:variant>
      <vt:variant>
        <vt:lpwstr/>
      </vt:variant>
      <vt:variant>
        <vt:i4>7995453</vt:i4>
      </vt:variant>
      <vt:variant>
        <vt:i4>4176</vt:i4>
      </vt:variant>
      <vt:variant>
        <vt:i4>0</vt:i4>
      </vt:variant>
      <vt:variant>
        <vt:i4>5</vt:i4>
      </vt:variant>
      <vt:variant>
        <vt:lpwstr>http://www.fisconetplus.be/</vt:lpwstr>
      </vt:variant>
      <vt:variant>
        <vt:lpwstr/>
      </vt:variant>
      <vt:variant>
        <vt:i4>8257595</vt:i4>
      </vt:variant>
      <vt:variant>
        <vt:i4>4173</vt:i4>
      </vt:variant>
      <vt:variant>
        <vt:i4>0</vt:i4>
      </vt:variant>
      <vt:variant>
        <vt:i4>5</vt:i4>
      </vt:variant>
      <vt:variant>
        <vt:lpwstr>https://financien.belgium.be/nl/E-services/FinProf</vt:lpwstr>
      </vt:variant>
      <vt:variant>
        <vt:lpwstr/>
      </vt:variant>
      <vt:variant>
        <vt:i4>7143486</vt:i4>
      </vt:variant>
      <vt:variant>
        <vt:i4>4170</vt:i4>
      </vt:variant>
      <vt:variant>
        <vt:i4>0</vt:i4>
      </vt:variant>
      <vt:variant>
        <vt:i4>5</vt:i4>
      </vt:variant>
      <vt:variant>
        <vt:lpwstr/>
      </vt:variant>
      <vt:variant>
        <vt:lpwstr>_ALFABETISCH__REGISTER_2</vt:lpwstr>
      </vt:variant>
      <vt:variant>
        <vt:i4>7143486</vt:i4>
      </vt:variant>
      <vt:variant>
        <vt:i4>4167</vt:i4>
      </vt:variant>
      <vt:variant>
        <vt:i4>0</vt:i4>
      </vt:variant>
      <vt:variant>
        <vt:i4>5</vt:i4>
      </vt:variant>
      <vt:variant>
        <vt:lpwstr/>
      </vt:variant>
      <vt:variant>
        <vt:lpwstr>_ALFABETISCH__REGISTER_2</vt:lpwstr>
      </vt:variant>
      <vt:variant>
        <vt:i4>7143486</vt:i4>
      </vt:variant>
      <vt:variant>
        <vt:i4>4164</vt:i4>
      </vt:variant>
      <vt:variant>
        <vt:i4>0</vt:i4>
      </vt:variant>
      <vt:variant>
        <vt:i4>5</vt:i4>
      </vt:variant>
      <vt:variant>
        <vt:lpwstr/>
      </vt:variant>
      <vt:variant>
        <vt:lpwstr>_ALFABETISCH__REGISTER_2</vt:lpwstr>
      </vt:variant>
      <vt:variant>
        <vt:i4>7143486</vt:i4>
      </vt:variant>
      <vt:variant>
        <vt:i4>4161</vt:i4>
      </vt:variant>
      <vt:variant>
        <vt:i4>0</vt:i4>
      </vt:variant>
      <vt:variant>
        <vt:i4>5</vt:i4>
      </vt:variant>
      <vt:variant>
        <vt:lpwstr/>
      </vt:variant>
      <vt:variant>
        <vt:lpwstr>_ALFABETISCH__REGISTER_2</vt:lpwstr>
      </vt:variant>
      <vt:variant>
        <vt:i4>7143486</vt:i4>
      </vt:variant>
      <vt:variant>
        <vt:i4>4158</vt:i4>
      </vt:variant>
      <vt:variant>
        <vt:i4>0</vt:i4>
      </vt:variant>
      <vt:variant>
        <vt:i4>5</vt:i4>
      </vt:variant>
      <vt:variant>
        <vt:lpwstr/>
      </vt:variant>
      <vt:variant>
        <vt:lpwstr>_ALFABETISCH__REGISTER_2</vt:lpwstr>
      </vt:variant>
      <vt:variant>
        <vt:i4>7143486</vt:i4>
      </vt:variant>
      <vt:variant>
        <vt:i4>4155</vt:i4>
      </vt:variant>
      <vt:variant>
        <vt:i4>0</vt:i4>
      </vt:variant>
      <vt:variant>
        <vt:i4>5</vt:i4>
      </vt:variant>
      <vt:variant>
        <vt:lpwstr/>
      </vt:variant>
      <vt:variant>
        <vt:lpwstr>_ALFABETISCH__REGISTER_2</vt:lpwstr>
      </vt:variant>
      <vt:variant>
        <vt:i4>7143486</vt:i4>
      </vt:variant>
      <vt:variant>
        <vt:i4>4152</vt:i4>
      </vt:variant>
      <vt:variant>
        <vt:i4>0</vt:i4>
      </vt:variant>
      <vt:variant>
        <vt:i4>5</vt:i4>
      </vt:variant>
      <vt:variant>
        <vt:lpwstr/>
      </vt:variant>
      <vt:variant>
        <vt:lpwstr>_ALFABETISCH__REGISTER_2</vt:lpwstr>
      </vt:variant>
      <vt:variant>
        <vt:i4>7143486</vt:i4>
      </vt:variant>
      <vt:variant>
        <vt:i4>4149</vt:i4>
      </vt:variant>
      <vt:variant>
        <vt:i4>0</vt:i4>
      </vt:variant>
      <vt:variant>
        <vt:i4>5</vt:i4>
      </vt:variant>
      <vt:variant>
        <vt:lpwstr/>
      </vt:variant>
      <vt:variant>
        <vt:lpwstr>_ALFABETISCH__REGISTER_2</vt:lpwstr>
      </vt:variant>
      <vt:variant>
        <vt:i4>1703965</vt:i4>
      </vt:variant>
      <vt:variant>
        <vt:i4>4146</vt:i4>
      </vt:variant>
      <vt:variant>
        <vt:i4>0</vt:i4>
      </vt:variant>
      <vt:variant>
        <vt:i4>5</vt:i4>
      </vt:variant>
      <vt:variant>
        <vt:lpwstr>http://data-onderwijs.vlaanderen.be/edulex/document.aspx?docid=13728</vt:lpwstr>
      </vt:variant>
      <vt:variant>
        <vt:lpwstr/>
      </vt:variant>
      <vt:variant>
        <vt:i4>7143486</vt:i4>
      </vt:variant>
      <vt:variant>
        <vt:i4>4143</vt:i4>
      </vt:variant>
      <vt:variant>
        <vt:i4>0</vt:i4>
      </vt:variant>
      <vt:variant>
        <vt:i4>5</vt:i4>
      </vt:variant>
      <vt:variant>
        <vt:lpwstr/>
      </vt:variant>
      <vt:variant>
        <vt:lpwstr>_ALFABETISCH__REGISTER_2</vt:lpwstr>
      </vt:variant>
      <vt:variant>
        <vt:i4>2687013</vt:i4>
      </vt:variant>
      <vt:variant>
        <vt:i4>4140</vt:i4>
      </vt:variant>
      <vt:variant>
        <vt:i4>0</vt:i4>
      </vt:variant>
      <vt:variant>
        <vt:i4>5</vt:i4>
      </vt:variant>
      <vt:variant>
        <vt:lpwstr>http://financien.belgium.be/nl/ondernemingen/personeel_en_loon/bedrijfsvoorheffing/berekening</vt:lpwstr>
      </vt:variant>
      <vt:variant>
        <vt:lpwstr/>
      </vt:variant>
      <vt:variant>
        <vt:i4>7143486</vt:i4>
      </vt:variant>
      <vt:variant>
        <vt:i4>4137</vt:i4>
      </vt:variant>
      <vt:variant>
        <vt:i4>0</vt:i4>
      </vt:variant>
      <vt:variant>
        <vt:i4>5</vt:i4>
      </vt:variant>
      <vt:variant>
        <vt:lpwstr/>
      </vt:variant>
      <vt:variant>
        <vt:lpwstr>_ALFABETISCH__REGISTER_2</vt:lpwstr>
      </vt:variant>
      <vt:variant>
        <vt:i4>1245206</vt:i4>
      </vt:variant>
      <vt:variant>
        <vt:i4>4134</vt:i4>
      </vt:variant>
      <vt:variant>
        <vt:i4>0</vt:i4>
      </vt:variant>
      <vt:variant>
        <vt:i4>5</vt:i4>
      </vt:variant>
      <vt:variant>
        <vt:lpwstr>http://data-onderwijs.vlaanderen.be/edulex/document.aspx?docid=13395</vt:lpwstr>
      </vt:variant>
      <vt:variant>
        <vt:lpwstr/>
      </vt:variant>
      <vt:variant>
        <vt:i4>7143486</vt:i4>
      </vt:variant>
      <vt:variant>
        <vt:i4>4131</vt:i4>
      </vt:variant>
      <vt:variant>
        <vt:i4>0</vt:i4>
      </vt:variant>
      <vt:variant>
        <vt:i4>5</vt:i4>
      </vt:variant>
      <vt:variant>
        <vt:lpwstr/>
      </vt:variant>
      <vt:variant>
        <vt:lpwstr>_ALFABETISCH__REGISTER_2</vt:lpwstr>
      </vt:variant>
      <vt:variant>
        <vt:i4>7143486</vt:i4>
      </vt:variant>
      <vt:variant>
        <vt:i4>4128</vt:i4>
      </vt:variant>
      <vt:variant>
        <vt:i4>0</vt:i4>
      </vt:variant>
      <vt:variant>
        <vt:i4>5</vt:i4>
      </vt:variant>
      <vt:variant>
        <vt:lpwstr/>
      </vt:variant>
      <vt:variant>
        <vt:lpwstr>_ALFABETISCH__REGISTER_2</vt:lpwstr>
      </vt:variant>
      <vt:variant>
        <vt:i4>2818074</vt:i4>
      </vt:variant>
      <vt:variant>
        <vt:i4>4125</vt:i4>
      </vt:variant>
      <vt:variant>
        <vt:i4>0</vt:i4>
      </vt:variant>
      <vt:variant>
        <vt:i4>5</vt:i4>
      </vt:variant>
      <vt:variant>
        <vt:lpwstr/>
      </vt:variant>
      <vt:variant>
        <vt:lpwstr>_Personeelslid_belast_met</vt:lpwstr>
      </vt:variant>
      <vt:variant>
        <vt:i4>7274540</vt:i4>
      </vt:variant>
      <vt:variant>
        <vt:i4>4122</vt:i4>
      </vt:variant>
      <vt:variant>
        <vt:i4>0</vt:i4>
      </vt:variant>
      <vt:variant>
        <vt:i4>5</vt:i4>
      </vt:variant>
      <vt:variant>
        <vt:lpwstr>http://financien.belgium.be/nl/ondernemingen/personeel_en_loon/bedrijfsvoorheffing/aangifte/</vt:lpwstr>
      </vt:variant>
      <vt:variant>
        <vt:lpwstr/>
      </vt:variant>
      <vt:variant>
        <vt:i4>7143486</vt:i4>
      </vt:variant>
      <vt:variant>
        <vt:i4>4119</vt:i4>
      </vt:variant>
      <vt:variant>
        <vt:i4>0</vt:i4>
      </vt:variant>
      <vt:variant>
        <vt:i4>5</vt:i4>
      </vt:variant>
      <vt:variant>
        <vt:lpwstr/>
      </vt:variant>
      <vt:variant>
        <vt:lpwstr>_ALFABETISCH__REGISTER_2</vt:lpwstr>
      </vt:variant>
      <vt:variant>
        <vt:i4>4587580</vt:i4>
      </vt:variant>
      <vt:variant>
        <vt:i4>4116</vt:i4>
      </vt:variant>
      <vt:variant>
        <vt:i4>0</vt:i4>
      </vt:variant>
      <vt:variant>
        <vt:i4>5</vt:i4>
      </vt:variant>
      <vt:variant>
        <vt:lpwstr>https://www.socialsecurity.be/employer/instructions/dmfa/nl/latest/instructions/deductions/workers_reductions/workbonus.html</vt:lpwstr>
      </vt:variant>
      <vt:variant>
        <vt:lpwstr/>
      </vt:variant>
      <vt:variant>
        <vt:i4>7143486</vt:i4>
      </vt:variant>
      <vt:variant>
        <vt:i4>4113</vt:i4>
      </vt:variant>
      <vt:variant>
        <vt:i4>0</vt:i4>
      </vt:variant>
      <vt:variant>
        <vt:i4>5</vt:i4>
      </vt:variant>
      <vt:variant>
        <vt:lpwstr/>
      </vt:variant>
      <vt:variant>
        <vt:lpwstr>_ALFABETISCH__REGISTER_2</vt:lpwstr>
      </vt:variant>
      <vt:variant>
        <vt:i4>7208992</vt:i4>
      </vt:variant>
      <vt:variant>
        <vt:i4>4110</vt:i4>
      </vt:variant>
      <vt:variant>
        <vt:i4>0</vt:i4>
      </vt:variant>
      <vt:variant>
        <vt:i4>5</vt:i4>
      </vt:variant>
      <vt:variant>
        <vt:lpwstr>https://www.rsz.be/provinciale-kantoren</vt:lpwstr>
      </vt:variant>
      <vt:variant>
        <vt:lpwstr/>
      </vt:variant>
      <vt:variant>
        <vt:i4>4653106</vt:i4>
      </vt:variant>
      <vt:variant>
        <vt:i4>4107</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h24</vt:lpwstr>
      </vt:variant>
      <vt:variant>
        <vt:i4>7274559</vt:i4>
      </vt:variant>
      <vt:variant>
        <vt:i4>4104</vt:i4>
      </vt:variant>
      <vt:variant>
        <vt:i4>0</vt:i4>
      </vt:variant>
      <vt:variant>
        <vt:i4>5</vt:i4>
      </vt:variant>
      <vt:variant>
        <vt:lpwstr>https://www.socialsecurity.be/employer/instructions/dmfa/nl/latest/instructions/special_contributions/other_specialcontributions/specialsocialsecuritycontribution.html</vt:lpwstr>
      </vt:variant>
      <vt:variant>
        <vt:lpwstr/>
      </vt:variant>
      <vt:variant>
        <vt:i4>7143486</vt:i4>
      </vt:variant>
      <vt:variant>
        <vt:i4>4101</vt:i4>
      </vt:variant>
      <vt:variant>
        <vt:i4>0</vt:i4>
      </vt:variant>
      <vt:variant>
        <vt:i4>5</vt:i4>
      </vt:variant>
      <vt:variant>
        <vt:lpwstr/>
      </vt:variant>
      <vt:variant>
        <vt:lpwstr>_ALFABETISCH__REGISTER_2</vt:lpwstr>
      </vt:variant>
      <vt:variant>
        <vt:i4>4587642</vt:i4>
      </vt:variant>
      <vt:variant>
        <vt:i4>4098</vt:i4>
      </vt:variant>
      <vt:variant>
        <vt:i4>0</vt:i4>
      </vt:variant>
      <vt:variant>
        <vt:i4>5</vt:i4>
      </vt:variant>
      <vt:variant>
        <vt:lpwstr>https://www.socialsecurity.be/employer/instructions/dmfa/nl/latest/instructions/obligations/obligations_nsso/contributionpayment_obligations_periodicity/paymentmethod.html</vt:lpwstr>
      </vt:variant>
      <vt:variant>
        <vt:lpwstr/>
      </vt:variant>
      <vt:variant>
        <vt:i4>7667802</vt:i4>
      </vt:variant>
      <vt:variant>
        <vt:i4>4095</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
      </vt:variant>
      <vt:variant>
        <vt:i4>3145745</vt:i4>
      </vt:variant>
      <vt:variant>
        <vt:i4>4092</vt:i4>
      </vt:variant>
      <vt:variant>
        <vt:i4>0</vt:i4>
      </vt:variant>
      <vt:variant>
        <vt:i4>5</vt:i4>
      </vt:variant>
      <vt:variant>
        <vt:lpwstr>https://www.socialsecurity.be/employer/instructions/dmfa/nl/latest/instructions/obligations/obligations_nsso/contributionpayment_obligations_periodicity/generalrule.html</vt:lpwstr>
      </vt:variant>
      <vt:variant>
        <vt:lpwstr/>
      </vt:variant>
      <vt:variant>
        <vt:i4>7143486</vt:i4>
      </vt:variant>
      <vt:variant>
        <vt:i4>4089</vt:i4>
      </vt:variant>
      <vt:variant>
        <vt:i4>0</vt:i4>
      </vt:variant>
      <vt:variant>
        <vt:i4>5</vt:i4>
      </vt:variant>
      <vt:variant>
        <vt:lpwstr/>
      </vt:variant>
      <vt:variant>
        <vt:lpwstr>_ALFABETISCH__REGISTER_2</vt:lpwstr>
      </vt:variant>
      <vt:variant>
        <vt:i4>65640</vt:i4>
      </vt:variant>
      <vt:variant>
        <vt:i4>4086</vt:i4>
      </vt:variant>
      <vt:variant>
        <vt:i4>0</vt:i4>
      </vt:variant>
      <vt:variant>
        <vt:i4>5</vt:i4>
      </vt:variant>
      <vt:variant>
        <vt:lpwstr/>
      </vt:variant>
      <vt:variant>
        <vt:lpwstr>_Vakantiegeld_-_Principes</vt:lpwstr>
      </vt:variant>
      <vt:variant>
        <vt:i4>4915216</vt:i4>
      </vt:variant>
      <vt:variant>
        <vt:i4>4083</vt:i4>
      </vt:variant>
      <vt:variant>
        <vt:i4>0</vt:i4>
      </vt:variant>
      <vt:variant>
        <vt:i4>5</vt:i4>
      </vt:variant>
      <vt:variant>
        <vt:lpwstr/>
      </vt:variant>
      <vt:variant>
        <vt:lpwstr>_Principes_2</vt:lpwstr>
      </vt:variant>
      <vt:variant>
        <vt:i4>7143486</vt:i4>
      </vt:variant>
      <vt:variant>
        <vt:i4>4080</vt:i4>
      </vt:variant>
      <vt:variant>
        <vt:i4>0</vt:i4>
      </vt:variant>
      <vt:variant>
        <vt:i4>5</vt:i4>
      </vt:variant>
      <vt:variant>
        <vt:lpwstr/>
      </vt:variant>
      <vt:variant>
        <vt:lpwstr>_ALFABETISCH__REGISTER_2</vt:lpwstr>
      </vt:variant>
      <vt:variant>
        <vt:i4>5570666</vt:i4>
      </vt:variant>
      <vt:variant>
        <vt:i4>4077</vt:i4>
      </vt:variant>
      <vt:variant>
        <vt:i4>0</vt:i4>
      </vt:variant>
      <vt:variant>
        <vt:i4>5</vt:i4>
      </vt:variant>
      <vt:variant>
        <vt:lpwstr>https://www.socialsecurity.be/employer/instructions/dmfa/nl/latest/instructions/fill_in_dmfa/dmfa_fillinrules/servicedatadeclaration/servicedatadeclaration.html</vt:lpwstr>
      </vt:variant>
      <vt:variant>
        <vt:lpwstr/>
      </vt:variant>
      <vt:variant>
        <vt:i4>4063235</vt:i4>
      </vt:variant>
      <vt:variant>
        <vt:i4>4074</vt:i4>
      </vt:variant>
      <vt:variant>
        <vt:i4>0</vt:i4>
      </vt:variant>
      <vt:variant>
        <vt:i4>5</vt:i4>
      </vt:variant>
      <vt:variant>
        <vt:lpwstr>https://www.socialsecurity.be/employer/instructions/dmfa/nl/latest/instructions/fill_in_dmfa/dmfa_fillinrules/salarydata/remunerationcode.html</vt:lpwstr>
      </vt:variant>
      <vt:variant>
        <vt:lpwstr/>
      </vt:variant>
      <vt:variant>
        <vt:i4>7995397</vt:i4>
      </vt:variant>
      <vt:variant>
        <vt:i4>4071</vt:i4>
      </vt:variant>
      <vt:variant>
        <vt:i4>0</vt:i4>
      </vt:variant>
      <vt:variant>
        <vt:i4>5</vt:i4>
      </vt:variant>
      <vt:variant>
        <vt:lpwstr>https://www.socialsecurity.be/employer/instructions/dmfa/nl/latest/instructions/fill_in_dmfa/occupationrecord/date_occupationrecord.html</vt:lpwstr>
      </vt:variant>
      <vt:variant>
        <vt:lpwstr/>
      </vt:variant>
      <vt:variant>
        <vt:i4>7143486</vt:i4>
      </vt:variant>
      <vt:variant>
        <vt:i4>4068</vt:i4>
      </vt:variant>
      <vt:variant>
        <vt:i4>0</vt:i4>
      </vt:variant>
      <vt:variant>
        <vt:i4>5</vt:i4>
      </vt:variant>
      <vt:variant>
        <vt:lpwstr/>
      </vt:variant>
      <vt:variant>
        <vt:lpwstr>_ALFABETISCH__REGISTER_2</vt:lpwstr>
      </vt:variant>
      <vt:variant>
        <vt:i4>6422642</vt:i4>
      </vt:variant>
      <vt:variant>
        <vt:i4>4065</vt:i4>
      </vt:variant>
      <vt:variant>
        <vt:i4>0</vt:i4>
      </vt:variant>
      <vt:variant>
        <vt:i4>5</vt:i4>
      </vt:variant>
      <vt:variant>
        <vt:lpwstr>https://www.socialsecurity.be/employer/instructions/dmfa/nl/latest/instructions/fill_in_dmfa/workerrecord/workerrecorddata.html4</vt:lpwstr>
      </vt:variant>
      <vt:variant>
        <vt:lpwstr/>
      </vt:variant>
      <vt:variant>
        <vt:i4>6029411</vt:i4>
      </vt:variant>
      <vt:variant>
        <vt:i4>4062</vt:i4>
      </vt:variant>
      <vt:variant>
        <vt:i4>0</vt:i4>
      </vt:variant>
      <vt:variant>
        <vt:i4>5</vt:i4>
      </vt:variant>
      <vt:variant>
        <vt:lpwstr>https://www.socialsecurity.be/employer/instructions/dmfa/nl/latest/instructions/fill_in_dmfa/dmfa_fillinrules/salarydata/salarydata.html</vt:lpwstr>
      </vt:variant>
      <vt:variant>
        <vt:lpwstr/>
      </vt:variant>
      <vt:variant>
        <vt:i4>7143486</vt:i4>
      </vt:variant>
      <vt:variant>
        <vt:i4>4059</vt:i4>
      </vt:variant>
      <vt:variant>
        <vt:i4>0</vt:i4>
      </vt:variant>
      <vt:variant>
        <vt:i4>5</vt:i4>
      </vt:variant>
      <vt:variant>
        <vt:lpwstr/>
      </vt:variant>
      <vt:variant>
        <vt:lpwstr>_ALFABETISCH__REGISTER_2</vt:lpwstr>
      </vt:variant>
      <vt:variant>
        <vt:i4>6225961</vt:i4>
      </vt:variant>
      <vt:variant>
        <vt:i4>4056</vt:i4>
      </vt:variant>
      <vt:variant>
        <vt:i4>0</vt:i4>
      </vt:variant>
      <vt:variant>
        <vt:i4>5</vt:i4>
      </vt:variant>
      <vt:variant>
        <vt:lpwstr>https://www.socialsecurity.be/site_nl/employer/applics/dmfa/index.htm</vt:lpwstr>
      </vt:variant>
      <vt:variant>
        <vt:lpwstr/>
      </vt:variant>
      <vt:variant>
        <vt:i4>91</vt:i4>
      </vt:variant>
      <vt:variant>
        <vt:i4>4053</vt:i4>
      </vt:variant>
      <vt:variant>
        <vt:i4>0</vt:i4>
      </vt:variant>
      <vt:variant>
        <vt:i4>5</vt:i4>
      </vt:variant>
      <vt:variant>
        <vt:lpwstr>https://www.socialsecurity.be/site_nl/employer/applics/dimona_new/index.htm</vt:lpwstr>
      </vt:variant>
      <vt:variant>
        <vt:lpwstr/>
      </vt:variant>
      <vt:variant>
        <vt:i4>1048639</vt:i4>
      </vt:variant>
      <vt:variant>
        <vt:i4>4050</vt:i4>
      </vt:variant>
      <vt:variant>
        <vt:i4>0</vt:i4>
      </vt:variant>
      <vt:variant>
        <vt:i4>5</vt:i4>
      </vt:variant>
      <vt:variant>
        <vt:lpwstr>https://www.socialsecurity.be/site_nl/employer/applics/dimona/general/how.htm</vt:lpwstr>
      </vt:variant>
      <vt:variant>
        <vt:lpwstr/>
      </vt:variant>
      <vt:variant>
        <vt:i4>7143486</vt:i4>
      </vt:variant>
      <vt:variant>
        <vt:i4>4047</vt:i4>
      </vt:variant>
      <vt:variant>
        <vt:i4>0</vt:i4>
      </vt:variant>
      <vt:variant>
        <vt:i4>5</vt:i4>
      </vt:variant>
      <vt:variant>
        <vt:lpwstr/>
      </vt:variant>
      <vt:variant>
        <vt:lpwstr>_ALFABETISCH__REGISTER_2</vt:lpwstr>
      </vt:variant>
      <vt:variant>
        <vt:i4>3801154</vt:i4>
      </vt:variant>
      <vt:variant>
        <vt:i4>4044</vt:i4>
      </vt:variant>
      <vt:variant>
        <vt:i4>0</vt:i4>
      </vt:variant>
      <vt:variant>
        <vt:i4>5</vt:i4>
      </vt:variant>
      <vt:variant>
        <vt:lpwstr>https://www.socialsecurity.be/site_nl/employer/applics/dimona/index.htm</vt:lpwstr>
      </vt:variant>
      <vt:variant>
        <vt:lpwstr/>
      </vt:variant>
      <vt:variant>
        <vt:i4>2818078</vt:i4>
      </vt:variant>
      <vt:variant>
        <vt:i4>4041</vt:i4>
      </vt:variant>
      <vt:variant>
        <vt:i4>0</vt:i4>
      </vt:variant>
      <vt:variant>
        <vt:i4>5</vt:i4>
      </vt:variant>
      <vt:variant>
        <vt:lpwstr>https://www.socialsecurity.be/employer/instructions/dmfa/nl/latest/instructions/obligations/obligations_nsso/dimona/general.html</vt:lpwstr>
      </vt:variant>
      <vt:variant>
        <vt:lpwstr/>
      </vt:variant>
      <vt:variant>
        <vt:i4>2687023</vt:i4>
      </vt:variant>
      <vt:variant>
        <vt:i4>4038</vt:i4>
      </vt:variant>
      <vt:variant>
        <vt:i4>0</vt:i4>
      </vt:variant>
      <vt:variant>
        <vt:i4>5</vt:i4>
      </vt:variant>
      <vt:variant>
        <vt:lpwstr>https://www.socialsecurity.be/employer/instructions/dmfa/nl/latest/instructions/persons/rules.html</vt:lpwstr>
      </vt:variant>
      <vt:variant>
        <vt:lpwstr/>
      </vt:variant>
      <vt:variant>
        <vt:i4>6291491</vt:i4>
      </vt:variant>
      <vt:variant>
        <vt:i4>4035</vt:i4>
      </vt:variant>
      <vt:variant>
        <vt:i4>0</vt:i4>
      </vt:variant>
      <vt:variant>
        <vt:i4>5</vt:i4>
      </vt:variant>
      <vt:variant>
        <vt:lpwstr>https://www.socialsecurity.be/employer/instructions/dmfa/nl/latest/instructions/employers/companyidorlocalunitid/companyid.html</vt:lpwstr>
      </vt:variant>
      <vt:variant>
        <vt:lpwstr/>
      </vt:variant>
      <vt:variant>
        <vt:i4>8061041</vt:i4>
      </vt:variant>
      <vt:variant>
        <vt:i4>4032</vt:i4>
      </vt:variant>
      <vt:variant>
        <vt:i4>0</vt:i4>
      </vt:variant>
      <vt:variant>
        <vt:i4>5</vt:i4>
      </vt:variant>
      <vt:variant>
        <vt:lpwstr>https://www.socialsecurity.be/employer/instructions/dmfa/nl/latest</vt:lpwstr>
      </vt:variant>
      <vt:variant>
        <vt:lpwstr/>
      </vt:variant>
      <vt:variant>
        <vt:i4>7143486</vt:i4>
      </vt:variant>
      <vt:variant>
        <vt:i4>4029</vt:i4>
      </vt:variant>
      <vt:variant>
        <vt:i4>0</vt:i4>
      </vt:variant>
      <vt:variant>
        <vt:i4>5</vt:i4>
      </vt:variant>
      <vt:variant>
        <vt:lpwstr/>
      </vt:variant>
      <vt:variant>
        <vt:lpwstr>_ALFABETISCH__REGISTER_2</vt:lpwstr>
      </vt:variant>
      <vt:variant>
        <vt:i4>4128872</vt:i4>
      </vt:variant>
      <vt:variant>
        <vt:i4>4026</vt:i4>
      </vt:variant>
      <vt:variant>
        <vt:i4>0</vt:i4>
      </vt:variant>
      <vt:variant>
        <vt:i4>5</vt:i4>
      </vt:variant>
      <vt:variant>
        <vt:lpwstr>https://pro.g-o.be/personeel-jobs/contractueel-personeel-in-scholen(groepen)/vakbondspremie</vt:lpwstr>
      </vt:variant>
      <vt:variant>
        <vt:lpwstr/>
      </vt:variant>
      <vt:variant>
        <vt:i4>7143486</vt:i4>
      </vt:variant>
      <vt:variant>
        <vt:i4>4023</vt:i4>
      </vt:variant>
      <vt:variant>
        <vt:i4>0</vt:i4>
      </vt:variant>
      <vt:variant>
        <vt:i4>5</vt:i4>
      </vt:variant>
      <vt:variant>
        <vt:lpwstr/>
      </vt:variant>
      <vt:variant>
        <vt:lpwstr>_ALFABETISCH__REGISTER_2</vt:lpwstr>
      </vt:variant>
      <vt:variant>
        <vt:i4>7143486</vt:i4>
      </vt:variant>
      <vt:variant>
        <vt:i4>4020</vt:i4>
      </vt:variant>
      <vt:variant>
        <vt:i4>0</vt:i4>
      </vt:variant>
      <vt:variant>
        <vt:i4>5</vt:i4>
      </vt:variant>
      <vt:variant>
        <vt:lpwstr/>
      </vt:variant>
      <vt:variant>
        <vt:lpwstr>_ALFABETISCH__REGISTER_2</vt:lpwstr>
      </vt:variant>
      <vt:variant>
        <vt:i4>7340153</vt:i4>
      </vt:variant>
      <vt:variant>
        <vt:i4>4017</vt:i4>
      </vt:variant>
      <vt:variant>
        <vt:i4>0</vt:i4>
      </vt:variant>
      <vt:variant>
        <vt:i4>5</vt:i4>
      </vt:variant>
      <vt:variant>
        <vt:lpwstr>http://data-onderwijs.vlaanderen.be/edulex/omzendbrief</vt:lpwstr>
      </vt:variant>
      <vt:variant>
        <vt:lpwstr/>
      </vt:variant>
      <vt:variant>
        <vt:i4>2162726</vt:i4>
      </vt:variant>
      <vt:variant>
        <vt:i4>4014</vt:i4>
      </vt:variant>
      <vt:variant>
        <vt:i4>0</vt:i4>
      </vt:variant>
      <vt:variant>
        <vt:i4>5</vt:i4>
      </vt:variant>
      <vt:variant>
        <vt:lpwstr>http://data-onderwijs.vlaanderen.be/documenten/bestand.ashx?nr=391</vt:lpwstr>
      </vt:variant>
      <vt:variant>
        <vt:lpwstr/>
      </vt:variant>
      <vt:variant>
        <vt:i4>7077985</vt:i4>
      </vt:variant>
      <vt:variant>
        <vt:i4>4011</vt:i4>
      </vt:variant>
      <vt:variant>
        <vt:i4>0</vt:i4>
      </vt:variant>
      <vt:variant>
        <vt:i4>5</vt:i4>
      </vt:variant>
      <vt:variant>
        <vt:lpwstr>https://www.agodi.be/vervoerkosten</vt:lpwstr>
      </vt:variant>
      <vt:variant>
        <vt:lpwstr/>
      </vt:variant>
      <vt:variant>
        <vt:i4>7143486</vt:i4>
      </vt:variant>
      <vt:variant>
        <vt:i4>4008</vt:i4>
      </vt:variant>
      <vt:variant>
        <vt:i4>0</vt:i4>
      </vt:variant>
      <vt:variant>
        <vt:i4>5</vt:i4>
      </vt:variant>
      <vt:variant>
        <vt:lpwstr/>
      </vt:variant>
      <vt:variant>
        <vt:lpwstr>_ALFABETISCH__REGISTER_2</vt:lpwstr>
      </vt:variant>
      <vt:variant>
        <vt:i4>1376281</vt:i4>
      </vt:variant>
      <vt:variant>
        <vt:i4>4005</vt:i4>
      </vt:variant>
      <vt:variant>
        <vt:i4>0</vt:i4>
      </vt:variant>
      <vt:variant>
        <vt:i4>5</vt:i4>
      </vt:variant>
      <vt:variant>
        <vt:lpwstr>http://data-onderwijs.vlaanderen.be/edulex/document.aspx?docid=13060</vt:lpwstr>
      </vt:variant>
      <vt:variant>
        <vt:lpwstr/>
      </vt:variant>
      <vt:variant>
        <vt:i4>7143486</vt:i4>
      </vt:variant>
      <vt:variant>
        <vt:i4>4002</vt:i4>
      </vt:variant>
      <vt:variant>
        <vt:i4>0</vt:i4>
      </vt:variant>
      <vt:variant>
        <vt:i4>5</vt:i4>
      </vt:variant>
      <vt:variant>
        <vt:lpwstr/>
      </vt:variant>
      <vt:variant>
        <vt:lpwstr>_ALFABETISCH__REGISTER_2</vt:lpwstr>
      </vt:variant>
      <vt:variant>
        <vt:i4>3080242</vt:i4>
      </vt:variant>
      <vt:variant>
        <vt:i4>3999</vt:i4>
      </vt:variant>
      <vt:variant>
        <vt:i4>0</vt:i4>
      </vt:variant>
      <vt:variant>
        <vt:i4>5</vt:i4>
      </vt:variant>
      <vt:variant>
        <vt:lpwstr>https://www.socialsecurity.be/employer/instructions/dmfa/nl/latest/instructions/salary/salaryexlusions.html</vt:lpwstr>
      </vt:variant>
      <vt:variant>
        <vt:lpwstr/>
      </vt:variant>
      <vt:variant>
        <vt:i4>7143486</vt:i4>
      </vt:variant>
      <vt:variant>
        <vt:i4>3996</vt:i4>
      </vt:variant>
      <vt:variant>
        <vt:i4>0</vt:i4>
      </vt:variant>
      <vt:variant>
        <vt:i4>5</vt:i4>
      </vt:variant>
      <vt:variant>
        <vt:lpwstr/>
      </vt:variant>
      <vt:variant>
        <vt:lpwstr>_ALFABETISCH__REGISTER_2</vt:lpwstr>
      </vt:variant>
      <vt:variant>
        <vt:i4>3735651</vt:i4>
      </vt:variant>
      <vt:variant>
        <vt:i4>3993</vt:i4>
      </vt:variant>
      <vt:variant>
        <vt:i4>0</vt:i4>
      </vt:variant>
      <vt:variant>
        <vt:i4>5</vt:i4>
      </vt:variant>
      <vt:variant>
        <vt:lpwstr>https://www.socialsecurity.be/employer/instructions/dmfa/nl/latest/instructions/salary/particularcases/giftcheques.html</vt:lpwstr>
      </vt:variant>
      <vt:variant>
        <vt:lpwstr/>
      </vt:variant>
      <vt:variant>
        <vt:i4>7143486</vt:i4>
      </vt:variant>
      <vt:variant>
        <vt:i4>3990</vt:i4>
      </vt:variant>
      <vt:variant>
        <vt:i4>0</vt:i4>
      </vt:variant>
      <vt:variant>
        <vt:i4>5</vt:i4>
      </vt:variant>
      <vt:variant>
        <vt:lpwstr/>
      </vt:variant>
      <vt:variant>
        <vt:lpwstr>_ALFABETISCH__REGISTER_2</vt:lpwstr>
      </vt:variant>
      <vt:variant>
        <vt:i4>6815854</vt:i4>
      </vt:variant>
      <vt:variant>
        <vt:i4>3987</vt:i4>
      </vt:variant>
      <vt:variant>
        <vt:i4>0</vt:i4>
      </vt:variant>
      <vt:variant>
        <vt:i4>5</vt:i4>
      </vt:variant>
      <vt:variant>
        <vt:lpwstr>https://www.socialsecurity.be/employer/instructions/dmfa/nl/latest/instructions/salary/particularcases/lunchcheques/salaryfeatures.html</vt:lpwstr>
      </vt:variant>
      <vt:variant>
        <vt:lpwstr/>
      </vt:variant>
      <vt:variant>
        <vt:i4>4063286</vt:i4>
      </vt:variant>
      <vt:variant>
        <vt:i4>3984</vt:i4>
      </vt:variant>
      <vt:variant>
        <vt:i4>0</vt:i4>
      </vt:variant>
      <vt:variant>
        <vt:i4>5</vt:i4>
      </vt:variant>
      <vt:variant>
        <vt:lpwstr/>
      </vt:variant>
      <vt:variant>
        <vt:lpwstr>_Vergoeding_1</vt:lpwstr>
      </vt:variant>
      <vt:variant>
        <vt:i4>2883614</vt:i4>
      </vt:variant>
      <vt:variant>
        <vt:i4>3981</vt:i4>
      </vt:variant>
      <vt:variant>
        <vt:i4>0</vt:i4>
      </vt:variant>
      <vt:variant>
        <vt:i4>5</vt:i4>
      </vt:variant>
      <vt:variant>
        <vt:lpwstr/>
      </vt:variant>
      <vt:variant>
        <vt:lpwstr>_Maandelijkse_waarde_van</vt:lpwstr>
      </vt:variant>
      <vt:variant>
        <vt:i4>4325379</vt:i4>
      </vt:variant>
      <vt:variant>
        <vt:i4>3978</vt:i4>
      </vt:variant>
      <vt:variant>
        <vt:i4>0</vt:i4>
      </vt:variant>
      <vt:variant>
        <vt:i4>5</vt:i4>
      </vt:variant>
      <vt:variant>
        <vt:lpwstr>https://www.socialsecurity.be/employer/instructions/dmfa/nl/latest/instructions/salary/particularcases/advantages_in_kind.html</vt:lpwstr>
      </vt:variant>
      <vt:variant>
        <vt:lpwstr/>
      </vt:variant>
      <vt:variant>
        <vt:i4>7143486</vt:i4>
      </vt:variant>
      <vt:variant>
        <vt:i4>3975</vt:i4>
      </vt:variant>
      <vt:variant>
        <vt:i4>0</vt:i4>
      </vt:variant>
      <vt:variant>
        <vt:i4>5</vt:i4>
      </vt:variant>
      <vt:variant>
        <vt:lpwstr/>
      </vt:variant>
      <vt:variant>
        <vt:lpwstr>_ALFABETISCH__REGISTER_2</vt:lpwstr>
      </vt:variant>
      <vt:variant>
        <vt:i4>65640</vt:i4>
      </vt:variant>
      <vt:variant>
        <vt:i4>3972</vt:i4>
      </vt:variant>
      <vt:variant>
        <vt:i4>0</vt:i4>
      </vt:variant>
      <vt:variant>
        <vt:i4>5</vt:i4>
      </vt:variant>
      <vt:variant>
        <vt:lpwstr/>
      </vt:variant>
      <vt:variant>
        <vt:lpwstr>_Vakantiegeld_-_Principes</vt:lpwstr>
      </vt:variant>
      <vt:variant>
        <vt:i4>7143486</vt:i4>
      </vt:variant>
      <vt:variant>
        <vt:i4>3969</vt:i4>
      </vt:variant>
      <vt:variant>
        <vt:i4>0</vt:i4>
      </vt:variant>
      <vt:variant>
        <vt:i4>5</vt:i4>
      </vt:variant>
      <vt:variant>
        <vt:lpwstr/>
      </vt:variant>
      <vt:variant>
        <vt:lpwstr>_ALFABETISCH__REGISTER_2</vt:lpwstr>
      </vt:variant>
      <vt:variant>
        <vt:i4>7143486</vt:i4>
      </vt:variant>
      <vt:variant>
        <vt:i4>3966</vt:i4>
      </vt:variant>
      <vt:variant>
        <vt:i4>0</vt:i4>
      </vt:variant>
      <vt:variant>
        <vt:i4>5</vt:i4>
      </vt:variant>
      <vt:variant>
        <vt:lpwstr/>
      </vt:variant>
      <vt:variant>
        <vt:lpwstr>_ALFABETISCH__REGISTER_2</vt:lpwstr>
      </vt:variant>
      <vt:variant>
        <vt:i4>7143486</vt:i4>
      </vt:variant>
      <vt:variant>
        <vt:i4>3963</vt:i4>
      </vt:variant>
      <vt:variant>
        <vt:i4>0</vt:i4>
      </vt:variant>
      <vt:variant>
        <vt:i4>5</vt:i4>
      </vt:variant>
      <vt:variant>
        <vt:lpwstr/>
      </vt:variant>
      <vt:variant>
        <vt:lpwstr>_ALFABETISCH__REGISTER_2</vt:lpwstr>
      </vt:variant>
      <vt:variant>
        <vt:i4>7143486</vt:i4>
      </vt:variant>
      <vt:variant>
        <vt:i4>3960</vt:i4>
      </vt:variant>
      <vt:variant>
        <vt:i4>0</vt:i4>
      </vt:variant>
      <vt:variant>
        <vt:i4>5</vt:i4>
      </vt:variant>
      <vt:variant>
        <vt:lpwstr/>
      </vt:variant>
      <vt:variant>
        <vt:lpwstr>_ALFABETISCH__REGISTER_2</vt:lpwstr>
      </vt:variant>
      <vt:variant>
        <vt:i4>7143486</vt:i4>
      </vt:variant>
      <vt:variant>
        <vt:i4>3957</vt:i4>
      </vt:variant>
      <vt:variant>
        <vt:i4>0</vt:i4>
      </vt:variant>
      <vt:variant>
        <vt:i4>5</vt:i4>
      </vt:variant>
      <vt:variant>
        <vt:lpwstr/>
      </vt:variant>
      <vt:variant>
        <vt:lpwstr>_ALFABETISCH__REGISTER_2</vt:lpwstr>
      </vt:variant>
      <vt:variant>
        <vt:i4>7143486</vt:i4>
      </vt:variant>
      <vt:variant>
        <vt:i4>3954</vt:i4>
      </vt:variant>
      <vt:variant>
        <vt:i4>0</vt:i4>
      </vt:variant>
      <vt:variant>
        <vt:i4>5</vt:i4>
      </vt:variant>
      <vt:variant>
        <vt:lpwstr/>
      </vt:variant>
      <vt:variant>
        <vt:lpwstr>_ALFABETISCH__REGISTER_2</vt:lpwstr>
      </vt:variant>
      <vt:variant>
        <vt:i4>2097181</vt:i4>
      </vt:variant>
      <vt:variant>
        <vt:i4>3951</vt:i4>
      </vt:variant>
      <vt:variant>
        <vt:i4>0</vt:i4>
      </vt:variant>
      <vt:variant>
        <vt:i4>5</vt:i4>
      </vt:variant>
      <vt:variant>
        <vt:lpwstr/>
      </vt:variant>
      <vt:variant>
        <vt:lpwstr>_Toepassing_op_busbegeleiders</vt:lpwstr>
      </vt:variant>
      <vt:variant>
        <vt:i4>8323074</vt:i4>
      </vt:variant>
      <vt:variant>
        <vt:i4>3948</vt:i4>
      </vt:variant>
      <vt:variant>
        <vt:i4>0</vt:i4>
      </vt:variant>
      <vt:variant>
        <vt:i4>5</vt:i4>
      </vt:variant>
      <vt:variant>
        <vt:lpwstr/>
      </vt:variant>
      <vt:variant>
        <vt:lpwstr>_Exceptionele_vergoedingen_:</vt:lpwstr>
      </vt:variant>
      <vt:variant>
        <vt:i4>7143486</vt:i4>
      </vt:variant>
      <vt:variant>
        <vt:i4>3945</vt:i4>
      </vt:variant>
      <vt:variant>
        <vt:i4>0</vt:i4>
      </vt:variant>
      <vt:variant>
        <vt:i4>5</vt:i4>
      </vt:variant>
      <vt:variant>
        <vt:lpwstr/>
      </vt:variant>
      <vt:variant>
        <vt:lpwstr>_ALFABETISCH__REGISTER_2</vt:lpwstr>
      </vt:variant>
      <vt:variant>
        <vt:i4>65640</vt:i4>
      </vt:variant>
      <vt:variant>
        <vt:i4>3942</vt:i4>
      </vt:variant>
      <vt:variant>
        <vt:i4>0</vt:i4>
      </vt:variant>
      <vt:variant>
        <vt:i4>5</vt:i4>
      </vt:variant>
      <vt:variant>
        <vt:lpwstr/>
      </vt:variant>
      <vt:variant>
        <vt:lpwstr>_Vakantiegeld_-_Principes</vt:lpwstr>
      </vt:variant>
      <vt:variant>
        <vt:i4>7143486</vt:i4>
      </vt:variant>
      <vt:variant>
        <vt:i4>3939</vt:i4>
      </vt:variant>
      <vt:variant>
        <vt:i4>0</vt:i4>
      </vt:variant>
      <vt:variant>
        <vt:i4>5</vt:i4>
      </vt:variant>
      <vt:variant>
        <vt:lpwstr/>
      </vt:variant>
      <vt:variant>
        <vt:lpwstr>_ALFABETISCH__REGISTER_2</vt:lpwstr>
      </vt:variant>
      <vt:variant>
        <vt:i4>5898315</vt:i4>
      </vt:variant>
      <vt:variant>
        <vt:i4>3936</vt:i4>
      </vt:variant>
      <vt:variant>
        <vt:i4>0</vt:i4>
      </vt:variant>
      <vt:variant>
        <vt:i4>5</vt:i4>
      </vt:variant>
      <vt:variant>
        <vt:lpwstr>https://werk.belgie.be/nl/themas/arbeidsovereenkomsten/bijzondere-arbeidsovereenkomsten/overeenkomst-voor-tewerkstelling-van</vt:lpwstr>
      </vt:variant>
      <vt:variant>
        <vt:lpwstr/>
      </vt:variant>
      <vt:variant>
        <vt:i4>7143486</vt:i4>
      </vt:variant>
      <vt:variant>
        <vt:i4>3933</vt:i4>
      </vt:variant>
      <vt:variant>
        <vt:i4>0</vt:i4>
      </vt:variant>
      <vt:variant>
        <vt:i4>5</vt:i4>
      </vt:variant>
      <vt:variant>
        <vt:lpwstr/>
      </vt:variant>
      <vt:variant>
        <vt:lpwstr>_ALFABETISCH__REGISTER_2</vt:lpwstr>
      </vt:variant>
      <vt:variant>
        <vt:i4>7143486</vt:i4>
      </vt:variant>
      <vt:variant>
        <vt:i4>3930</vt:i4>
      </vt:variant>
      <vt:variant>
        <vt:i4>0</vt:i4>
      </vt:variant>
      <vt:variant>
        <vt:i4>5</vt:i4>
      </vt:variant>
      <vt:variant>
        <vt:lpwstr/>
      </vt:variant>
      <vt:variant>
        <vt:lpwstr>_ALFABETISCH__REGISTER_2</vt:lpwstr>
      </vt:variant>
      <vt:variant>
        <vt:i4>2687075</vt:i4>
      </vt:variant>
      <vt:variant>
        <vt:i4>3921</vt:i4>
      </vt:variant>
      <vt:variant>
        <vt:i4>0</vt:i4>
      </vt:variant>
      <vt:variant>
        <vt:i4>5</vt:i4>
      </vt:variant>
      <vt:variant>
        <vt:lpwstr>http://www.werk.belgie.be/defaultTab.aspx?id=11234</vt:lpwstr>
      </vt:variant>
      <vt:variant>
        <vt:lpwstr/>
      </vt:variant>
      <vt:variant>
        <vt:i4>2949163</vt:i4>
      </vt:variant>
      <vt:variant>
        <vt:i4>3915</vt:i4>
      </vt:variant>
      <vt:variant>
        <vt:i4>0</vt:i4>
      </vt:variant>
      <vt:variant>
        <vt:i4>5</vt:i4>
      </vt:variant>
      <vt:variant>
        <vt:lpwstr/>
      </vt:variant>
      <vt:variant>
        <vt:lpwstr>_Model_14._Staat_1</vt:lpwstr>
      </vt:variant>
      <vt:variant>
        <vt:i4>7143486</vt:i4>
      </vt:variant>
      <vt:variant>
        <vt:i4>3912</vt:i4>
      </vt:variant>
      <vt:variant>
        <vt:i4>0</vt:i4>
      </vt:variant>
      <vt:variant>
        <vt:i4>5</vt:i4>
      </vt:variant>
      <vt:variant>
        <vt:lpwstr/>
      </vt:variant>
      <vt:variant>
        <vt:lpwstr>_ALFABETISCH__REGISTER_2</vt:lpwstr>
      </vt:variant>
      <vt:variant>
        <vt:i4>2949163</vt:i4>
      </vt:variant>
      <vt:variant>
        <vt:i4>3909</vt:i4>
      </vt:variant>
      <vt:variant>
        <vt:i4>0</vt:i4>
      </vt:variant>
      <vt:variant>
        <vt:i4>5</vt:i4>
      </vt:variant>
      <vt:variant>
        <vt:lpwstr/>
      </vt:variant>
      <vt:variant>
        <vt:lpwstr>_Model_14._Staat_1</vt:lpwstr>
      </vt:variant>
      <vt:variant>
        <vt:i4>5832819</vt:i4>
      </vt:variant>
      <vt:variant>
        <vt:i4>3906</vt:i4>
      </vt:variant>
      <vt:variant>
        <vt:i4>0</vt:i4>
      </vt:variant>
      <vt:variant>
        <vt:i4>5</vt:i4>
      </vt:variant>
      <vt:variant>
        <vt:lpwstr>http://www.ejustice.just.fgov.be/cgi_loi/change_lg.pl?language=nl&amp;la=N&amp;cn=2000121450&amp;table_name=wet</vt:lpwstr>
      </vt:variant>
      <vt:variant>
        <vt:lpwstr/>
      </vt:variant>
      <vt:variant>
        <vt:i4>1966168</vt:i4>
      </vt:variant>
      <vt:variant>
        <vt:i4>3903</vt:i4>
      </vt:variant>
      <vt:variant>
        <vt:i4>0</vt:i4>
      </vt:variant>
      <vt:variant>
        <vt:i4>5</vt:i4>
      </vt:variant>
      <vt:variant>
        <vt:lpwstr>http://www.werk.belgie.be/defaultTab.aspx?id=393</vt:lpwstr>
      </vt:variant>
      <vt:variant>
        <vt:lpwstr/>
      </vt:variant>
      <vt:variant>
        <vt:i4>7143486</vt:i4>
      </vt:variant>
      <vt:variant>
        <vt:i4>3900</vt:i4>
      </vt:variant>
      <vt:variant>
        <vt:i4>0</vt:i4>
      </vt:variant>
      <vt:variant>
        <vt:i4>5</vt:i4>
      </vt:variant>
      <vt:variant>
        <vt:lpwstr/>
      </vt:variant>
      <vt:variant>
        <vt:lpwstr>_ALFABETISCH__REGISTER_2</vt:lpwstr>
      </vt:variant>
      <vt:variant>
        <vt:i4>2031731</vt:i4>
      </vt:variant>
      <vt:variant>
        <vt:i4>3897</vt:i4>
      </vt:variant>
      <vt:variant>
        <vt:i4>0</vt:i4>
      </vt:variant>
      <vt:variant>
        <vt:i4>5</vt:i4>
      </vt:variant>
      <vt:variant>
        <vt:lpwstr/>
      </vt:variant>
      <vt:variant>
        <vt:lpwstr>_Model_12._Loonstaat</vt:lpwstr>
      </vt:variant>
      <vt:variant>
        <vt:i4>7143486</vt:i4>
      </vt:variant>
      <vt:variant>
        <vt:i4>3894</vt:i4>
      </vt:variant>
      <vt:variant>
        <vt:i4>0</vt:i4>
      </vt:variant>
      <vt:variant>
        <vt:i4>5</vt:i4>
      </vt:variant>
      <vt:variant>
        <vt:lpwstr/>
      </vt:variant>
      <vt:variant>
        <vt:lpwstr>_ALFABETISCH__REGISTER_2</vt:lpwstr>
      </vt:variant>
      <vt:variant>
        <vt:i4>196717</vt:i4>
      </vt:variant>
      <vt:variant>
        <vt:i4>3891</vt:i4>
      </vt:variant>
      <vt:variant>
        <vt:i4>0</vt:i4>
      </vt:variant>
      <vt:variant>
        <vt:i4>5</vt:i4>
      </vt:variant>
      <vt:variant>
        <vt:lpwstr/>
      </vt:variant>
      <vt:variant>
        <vt:lpwstr>_Model_11._Aanwezigheidsblad</vt:lpwstr>
      </vt:variant>
      <vt:variant>
        <vt:i4>7143486</vt:i4>
      </vt:variant>
      <vt:variant>
        <vt:i4>3888</vt:i4>
      </vt:variant>
      <vt:variant>
        <vt:i4>0</vt:i4>
      </vt:variant>
      <vt:variant>
        <vt:i4>5</vt:i4>
      </vt:variant>
      <vt:variant>
        <vt:lpwstr/>
      </vt:variant>
      <vt:variant>
        <vt:lpwstr>_ALFABETISCH__REGISTER_2</vt:lpwstr>
      </vt:variant>
      <vt:variant>
        <vt:i4>7143486</vt:i4>
      </vt:variant>
      <vt:variant>
        <vt:i4>3885</vt:i4>
      </vt:variant>
      <vt:variant>
        <vt:i4>0</vt:i4>
      </vt:variant>
      <vt:variant>
        <vt:i4>5</vt:i4>
      </vt:variant>
      <vt:variant>
        <vt:lpwstr/>
      </vt:variant>
      <vt:variant>
        <vt:lpwstr>_ALFABETISCH__REGISTER_2</vt:lpwstr>
      </vt:variant>
      <vt:variant>
        <vt:i4>7143486</vt:i4>
      </vt:variant>
      <vt:variant>
        <vt:i4>3882</vt:i4>
      </vt:variant>
      <vt:variant>
        <vt:i4>0</vt:i4>
      </vt:variant>
      <vt:variant>
        <vt:i4>5</vt:i4>
      </vt:variant>
      <vt:variant>
        <vt:lpwstr/>
      </vt:variant>
      <vt:variant>
        <vt:lpwstr>_ALFABETISCH__REGISTER_2</vt:lpwstr>
      </vt:variant>
      <vt:variant>
        <vt:i4>7143486</vt:i4>
      </vt:variant>
      <vt:variant>
        <vt:i4>3879</vt:i4>
      </vt:variant>
      <vt:variant>
        <vt:i4>0</vt:i4>
      </vt:variant>
      <vt:variant>
        <vt:i4>5</vt:i4>
      </vt:variant>
      <vt:variant>
        <vt:lpwstr/>
      </vt:variant>
      <vt:variant>
        <vt:lpwstr>_ALFABETISCH__REGISTER_2</vt:lpwstr>
      </vt:variant>
      <vt:variant>
        <vt:i4>7143486</vt:i4>
      </vt:variant>
      <vt:variant>
        <vt:i4>3876</vt:i4>
      </vt:variant>
      <vt:variant>
        <vt:i4>0</vt:i4>
      </vt:variant>
      <vt:variant>
        <vt:i4>5</vt:i4>
      </vt:variant>
      <vt:variant>
        <vt:lpwstr/>
      </vt:variant>
      <vt:variant>
        <vt:lpwstr>_ALFABETISCH__REGISTER_2</vt:lpwstr>
      </vt:variant>
      <vt:variant>
        <vt:i4>7143486</vt:i4>
      </vt:variant>
      <vt:variant>
        <vt:i4>3873</vt:i4>
      </vt:variant>
      <vt:variant>
        <vt:i4>0</vt:i4>
      </vt:variant>
      <vt:variant>
        <vt:i4>5</vt:i4>
      </vt:variant>
      <vt:variant>
        <vt:lpwstr/>
      </vt:variant>
      <vt:variant>
        <vt:lpwstr>_ALFABETISCH__REGISTER_2</vt:lpwstr>
      </vt:variant>
      <vt:variant>
        <vt:i4>7143486</vt:i4>
      </vt:variant>
      <vt:variant>
        <vt:i4>3870</vt:i4>
      </vt:variant>
      <vt:variant>
        <vt:i4>0</vt:i4>
      </vt:variant>
      <vt:variant>
        <vt:i4>5</vt:i4>
      </vt:variant>
      <vt:variant>
        <vt:lpwstr/>
      </vt:variant>
      <vt:variant>
        <vt:lpwstr>_ALFABETISCH__REGISTER_2</vt:lpwstr>
      </vt:variant>
      <vt:variant>
        <vt:i4>4063286</vt:i4>
      </vt:variant>
      <vt:variant>
        <vt:i4>3867</vt:i4>
      </vt:variant>
      <vt:variant>
        <vt:i4>0</vt:i4>
      </vt:variant>
      <vt:variant>
        <vt:i4>5</vt:i4>
      </vt:variant>
      <vt:variant>
        <vt:lpwstr/>
      </vt:variant>
      <vt:variant>
        <vt:lpwstr>_Vergoeding_1</vt:lpwstr>
      </vt:variant>
      <vt:variant>
        <vt:i4>1245240</vt:i4>
      </vt:variant>
      <vt:variant>
        <vt:i4>3864</vt:i4>
      </vt:variant>
      <vt:variant>
        <vt:i4>0</vt:i4>
      </vt:variant>
      <vt:variant>
        <vt:i4>5</vt:i4>
      </vt:variant>
      <vt:variant>
        <vt:lpwstr/>
      </vt:variant>
      <vt:variant>
        <vt:lpwstr>_Bezoldiging</vt:lpwstr>
      </vt:variant>
      <vt:variant>
        <vt:i4>7143486</vt:i4>
      </vt:variant>
      <vt:variant>
        <vt:i4>3858</vt:i4>
      </vt:variant>
      <vt:variant>
        <vt:i4>0</vt:i4>
      </vt:variant>
      <vt:variant>
        <vt:i4>5</vt:i4>
      </vt:variant>
      <vt:variant>
        <vt:lpwstr/>
      </vt:variant>
      <vt:variant>
        <vt:lpwstr>_ALFABETISCH__REGISTER_2</vt:lpwstr>
      </vt:variant>
      <vt:variant>
        <vt:i4>7143486</vt:i4>
      </vt:variant>
      <vt:variant>
        <vt:i4>3855</vt:i4>
      </vt:variant>
      <vt:variant>
        <vt:i4>0</vt:i4>
      </vt:variant>
      <vt:variant>
        <vt:i4>5</vt:i4>
      </vt:variant>
      <vt:variant>
        <vt:lpwstr/>
      </vt:variant>
      <vt:variant>
        <vt:lpwstr>_ALFABETISCH__REGISTER_2</vt:lpwstr>
      </vt:variant>
      <vt:variant>
        <vt:i4>7143486</vt:i4>
      </vt:variant>
      <vt:variant>
        <vt:i4>3852</vt:i4>
      </vt:variant>
      <vt:variant>
        <vt:i4>0</vt:i4>
      </vt:variant>
      <vt:variant>
        <vt:i4>5</vt:i4>
      </vt:variant>
      <vt:variant>
        <vt:lpwstr/>
      </vt:variant>
      <vt:variant>
        <vt:lpwstr>_ALFABETISCH__REGISTER_2</vt:lpwstr>
      </vt:variant>
      <vt:variant>
        <vt:i4>7143486</vt:i4>
      </vt:variant>
      <vt:variant>
        <vt:i4>3849</vt:i4>
      </vt:variant>
      <vt:variant>
        <vt:i4>0</vt:i4>
      </vt:variant>
      <vt:variant>
        <vt:i4>5</vt:i4>
      </vt:variant>
      <vt:variant>
        <vt:lpwstr/>
      </vt:variant>
      <vt:variant>
        <vt:lpwstr>_ALFABETISCH__REGISTER_2</vt:lpwstr>
      </vt:variant>
      <vt:variant>
        <vt:i4>1638448</vt:i4>
      </vt:variant>
      <vt:variant>
        <vt:i4>3846</vt:i4>
      </vt:variant>
      <vt:variant>
        <vt:i4>0</vt:i4>
      </vt:variant>
      <vt:variant>
        <vt:i4>5</vt:i4>
      </vt:variant>
      <vt:variant>
        <vt:lpwstr/>
      </vt:variant>
      <vt:variant>
        <vt:lpwstr>_Model_9._Aanvraagformulier</vt:lpwstr>
      </vt:variant>
      <vt:variant>
        <vt:i4>1572912</vt:i4>
      </vt:variant>
      <vt:variant>
        <vt:i4>3843</vt:i4>
      </vt:variant>
      <vt:variant>
        <vt:i4>0</vt:i4>
      </vt:variant>
      <vt:variant>
        <vt:i4>5</vt:i4>
      </vt:variant>
      <vt:variant>
        <vt:lpwstr/>
      </vt:variant>
      <vt:variant>
        <vt:lpwstr>_Model_8._Aanvraagformulier</vt:lpwstr>
      </vt:variant>
      <vt:variant>
        <vt:i4>1572912</vt:i4>
      </vt:variant>
      <vt:variant>
        <vt:i4>3840</vt:i4>
      </vt:variant>
      <vt:variant>
        <vt:i4>0</vt:i4>
      </vt:variant>
      <vt:variant>
        <vt:i4>5</vt:i4>
      </vt:variant>
      <vt:variant>
        <vt:lpwstr/>
      </vt:variant>
      <vt:variant>
        <vt:lpwstr>_Model_8._Aanvraagformulier</vt:lpwstr>
      </vt:variant>
      <vt:variant>
        <vt:i4>7143486</vt:i4>
      </vt:variant>
      <vt:variant>
        <vt:i4>3837</vt:i4>
      </vt:variant>
      <vt:variant>
        <vt:i4>0</vt:i4>
      </vt:variant>
      <vt:variant>
        <vt:i4>5</vt:i4>
      </vt:variant>
      <vt:variant>
        <vt:lpwstr/>
      </vt:variant>
      <vt:variant>
        <vt:lpwstr>_ALFABETISCH__REGISTER_2</vt:lpwstr>
      </vt:variant>
      <vt:variant>
        <vt:i4>3670116</vt:i4>
      </vt:variant>
      <vt:variant>
        <vt:i4>3834</vt:i4>
      </vt:variant>
      <vt:variant>
        <vt:i4>0</vt:i4>
      </vt:variant>
      <vt:variant>
        <vt:i4>5</vt:i4>
      </vt:variant>
      <vt:variant>
        <vt:lpwstr>https://onderwijs.vlaanderen.be/nl/haard-of-standplaatstoelage</vt:lpwstr>
      </vt:variant>
      <vt:variant>
        <vt:lpwstr/>
      </vt:variant>
      <vt:variant>
        <vt:i4>7143486</vt:i4>
      </vt:variant>
      <vt:variant>
        <vt:i4>3831</vt:i4>
      </vt:variant>
      <vt:variant>
        <vt:i4>0</vt:i4>
      </vt:variant>
      <vt:variant>
        <vt:i4>5</vt:i4>
      </vt:variant>
      <vt:variant>
        <vt:lpwstr/>
      </vt:variant>
      <vt:variant>
        <vt:lpwstr>_ALFABETISCH__REGISTER_2</vt:lpwstr>
      </vt:variant>
      <vt:variant>
        <vt:i4>7536840</vt:i4>
      </vt:variant>
      <vt:variant>
        <vt:i4>3828</vt:i4>
      </vt:variant>
      <vt:variant>
        <vt:i4>0</vt:i4>
      </vt:variant>
      <vt:variant>
        <vt:i4>5</vt:i4>
      </vt:variant>
      <vt:variant>
        <vt:lpwstr/>
      </vt:variant>
      <vt:variant>
        <vt:lpwstr>_Model_7._Weddenanciënniteit:</vt:lpwstr>
      </vt:variant>
      <vt:variant>
        <vt:i4>7471304</vt:i4>
      </vt:variant>
      <vt:variant>
        <vt:i4>3825</vt:i4>
      </vt:variant>
      <vt:variant>
        <vt:i4>0</vt:i4>
      </vt:variant>
      <vt:variant>
        <vt:i4>5</vt:i4>
      </vt:variant>
      <vt:variant>
        <vt:lpwstr/>
      </vt:variant>
      <vt:variant>
        <vt:lpwstr>_Model_6._Weddenanciënniteit:</vt:lpwstr>
      </vt:variant>
      <vt:variant>
        <vt:i4>917546</vt:i4>
      </vt:variant>
      <vt:variant>
        <vt:i4>3822</vt:i4>
      </vt:variant>
      <vt:variant>
        <vt:i4>0</vt:i4>
      </vt:variant>
      <vt:variant>
        <vt:i4>5</vt:i4>
      </vt:variant>
      <vt:variant>
        <vt:lpwstr/>
      </vt:variant>
      <vt:variant>
        <vt:lpwstr>_Loopbaanonderbreking</vt:lpwstr>
      </vt:variant>
      <vt:variant>
        <vt:i4>3277000</vt:i4>
      </vt:variant>
      <vt:variant>
        <vt:i4>3816</vt:i4>
      </vt:variant>
      <vt:variant>
        <vt:i4>0</vt:i4>
      </vt:variant>
      <vt:variant>
        <vt:i4>5</vt:i4>
      </vt:variant>
      <vt:variant>
        <vt:lpwstr/>
      </vt:variant>
      <vt:variant>
        <vt:lpwstr>_Model_5._Wedde-anciënniteit</vt:lpwstr>
      </vt:variant>
      <vt:variant>
        <vt:i4>983115</vt:i4>
      </vt:variant>
      <vt:variant>
        <vt:i4>3813</vt:i4>
      </vt:variant>
      <vt:variant>
        <vt:i4>0</vt:i4>
      </vt:variant>
      <vt:variant>
        <vt:i4>5</vt:i4>
      </vt:variant>
      <vt:variant>
        <vt:lpwstr>https://data-onderwijs.vlaanderen.be/edulex/document.aspx?docid=12596</vt:lpwstr>
      </vt:variant>
      <vt:variant>
        <vt:lpwstr/>
      </vt:variant>
      <vt:variant>
        <vt:i4>7143486</vt:i4>
      </vt:variant>
      <vt:variant>
        <vt:i4>3810</vt:i4>
      </vt:variant>
      <vt:variant>
        <vt:i4>0</vt:i4>
      </vt:variant>
      <vt:variant>
        <vt:i4>5</vt:i4>
      </vt:variant>
      <vt:variant>
        <vt:lpwstr/>
      </vt:variant>
      <vt:variant>
        <vt:lpwstr>_ALFABETISCH__REGISTER_2</vt:lpwstr>
      </vt:variant>
      <vt:variant>
        <vt:i4>8323159</vt:i4>
      </vt:variant>
      <vt:variant>
        <vt:i4>3807</vt:i4>
      </vt:variant>
      <vt:variant>
        <vt:i4>0</vt:i4>
      </vt:variant>
      <vt:variant>
        <vt:i4>5</vt:i4>
      </vt:variant>
      <vt:variant>
        <vt:lpwstr/>
      </vt:variant>
      <vt:variant>
        <vt:lpwstr>_Brutobezoldiging_arbeiders_aan</vt:lpwstr>
      </vt:variant>
      <vt:variant>
        <vt:i4>7143486</vt:i4>
      </vt:variant>
      <vt:variant>
        <vt:i4>3804</vt:i4>
      </vt:variant>
      <vt:variant>
        <vt:i4>0</vt:i4>
      </vt:variant>
      <vt:variant>
        <vt:i4>5</vt:i4>
      </vt:variant>
      <vt:variant>
        <vt:lpwstr/>
      </vt:variant>
      <vt:variant>
        <vt:lpwstr>_ALFABETISCH__REGISTER_2</vt:lpwstr>
      </vt:variant>
      <vt:variant>
        <vt:i4>7143486</vt:i4>
      </vt:variant>
      <vt:variant>
        <vt:i4>3801</vt:i4>
      </vt:variant>
      <vt:variant>
        <vt:i4>0</vt:i4>
      </vt:variant>
      <vt:variant>
        <vt:i4>5</vt:i4>
      </vt:variant>
      <vt:variant>
        <vt:lpwstr/>
      </vt:variant>
      <vt:variant>
        <vt:lpwstr>_ALFABETISCH__REGISTER_2</vt:lpwstr>
      </vt:variant>
      <vt:variant>
        <vt:i4>6094857</vt:i4>
      </vt:variant>
      <vt:variant>
        <vt:i4>3798</vt:i4>
      </vt:variant>
      <vt:variant>
        <vt:i4>0</vt:i4>
      </vt:variant>
      <vt:variant>
        <vt:i4>5</vt:i4>
      </vt:variant>
      <vt:variant>
        <vt:lpwstr>https://pro.g-o.be/gezondheid-en-preventie/psychosociale-risicos/alcohol-en-andere-drugs</vt:lpwstr>
      </vt:variant>
      <vt:variant>
        <vt:lpwstr/>
      </vt:variant>
      <vt:variant>
        <vt:i4>7143486</vt:i4>
      </vt:variant>
      <vt:variant>
        <vt:i4>3795</vt:i4>
      </vt:variant>
      <vt:variant>
        <vt:i4>0</vt:i4>
      </vt:variant>
      <vt:variant>
        <vt:i4>5</vt:i4>
      </vt:variant>
      <vt:variant>
        <vt:lpwstr/>
      </vt:variant>
      <vt:variant>
        <vt:lpwstr>_ALFABETISCH__REGISTER_2</vt:lpwstr>
      </vt:variant>
      <vt:variant>
        <vt:i4>1703958</vt:i4>
      </vt:variant>
      <vt:variant>
        <vt:i4>3792</vt:i4>
      </vt:variant>
      <vt:variant>
        <vt:i4>0</vt:i4>
      </vt:variant>
      <vt:variant>
        <vt:i4>5</vt:i4>
      </vt:variant>
      <vt:variant>
        <vt:lpwstr>http://data-onderwijs.vlaanderen.be/edulex/document.aspx?docid=13996</vt:lpwstr>
      </vt:variant>
      <vt:variant>
        <vt:lpwstr/>
      </vt:variant>
      <vt:variant>
        <vt:i4>7143486</vt:i4>
      </vt:variant>
      <vt:variant>
        <vt:i4>3789</vt:i4>
      </vt:variant>
      <vt:variant>
        <vt:i4>0</vt:i4>
      </vt:variant>
      <vt:variant>
        <vt:i4>5</vt:i4>
      </vt:variant>
      <vt:variant>
        <vt:lpwstr/>
      </vt:variant>
      <vt:variant>
        <vt:lpwstr>_ALFABETISCH__REGISTER_2</vt:lpwstr>
      </vt:variant>
      <vt:variant>
        <vt:i4>2031703</vt:i4>
      </vt:variant>
      <vt:variant>
        <vt:i4>3786</vt:i4>
      </vt:variant>
      <vt:variant>
        <vt:i4>0</vt:i4>
      </vt:variant>
      <vt:variant>
        <vt:i4>5</vt:i4>
      </vt:variant>
      <vt:variant>
        <vt:lpwstr>http://www.werk.belgie.be/defaultTab.aspx?id=564</vt:lpwstr>
      </vt:variant>
      <vt:variant>
        <vt:lpwstr/>
      </vt:variant>
      <vt:variant>
        <vt:i4>7602273</vt:i4>
      </vt:variant>
      <vt:variant>
        <vt:i4>3783</vt:i4>
      </vt:variant>
      <vt:variant>
        <vt:i4>0</vt:i4>
      </vt:variant>
      <vt:variant>
        <vt:i4>5</vt:i4>
      </vt:variant>
      <vt:variant>
        <vt:lpwstr>https://werk.belgie.be/nl/over-de-fod/structuur-van-de-fod/arbeidsinspectie-ad-toezicht-op-het-welzijn-op-het-werk</vt:lpwstr>
      </vt:variant>
      <vt:variant>
        <vt:lpwstr>toc_heading_3</vt:lpwstr>
      </vt:variant>
      <vt:variant>
        <vt:i4>7143486</vt:i4>
      </vt:variant>
      <vt:variant>
        <vt:i4>3780</vt:i4>
      </vt:variant>
      <vt:variant>
        <vt:i4>0</vt:i4>
      </vt:variant>
      <vt:variant>
        <vt:i4>5</vt:i4>
      </vt:variant>
      <vt:variant>
        <vt:lpwstr/>
      </vt:variant>
      <vt:variant>
        <vt:lpwstr>_ALFABETISCH__REGISTER_2</vt:lpwstr>
      </vt:variant>
      <vt:variant>
        <vt:i4>7143486</vt:i4>
      </vt:variant>
      <vt:variant>
        <vt:i4>3777</vt:i4>
      </vt:variant>
      <vt:variant>
        <vt:i4>0</vt:i4>
      </vt:variant>
      <vt:variant>
        <vt:i4>5</vt:i4>
      </vt:variant>
      <vt:variant>
        <vt:lpwstr/>
      </vt:variant>
      <vt:variant>
        <vt:lpwstr>_ALFABETISCH__REGISTER_2</vt:lpwstr>
      </vt:variant>
      <vt:variant>
        <vt:i4>7143486</vt:i4>
      </vt:variant>
      <vt:variant>
        <vt:i4>3774</vt:i4>
      </vt:variant>
      <vt:variant>
        <vt:i4>0</vt:i4>
      </vt:variant>
      <vt:variant>
        <vt:i4>5</vt:i4>
      </vt:variant>
      <vt:variant>
        <vt:lpwstr/>
      </vt:variant>
      <vt:variant>
        <vt:lpwstr>_ALFABETISCH__REGISTER_2</vt:lpwstr>
      </vt:variant>
      <vt:variant>
        <vt:i4>7143486</vt:i4>
      </vt:variant>
      <vt:variant>
        <vt:i4>3771</vt:i4>
      </vt:variant>
      <vt:variant>
        <vt:i4>0</vt:i4>
      </vt:variant>
      <vt:variant>
        <vt:i4>5</vt:i4>
      </vt:variant>
      <vt:variant>
        <vt:lpwstr/>
      </vt:variant>
      <vt:variant>
        <vt:lpwstr>_ALFABETISCH__REGISTER_2</vt:lpwstr>
      </vt:variant>
      <vt:variant>
        <vt:i4>7143486</vt:i4>
      </vt:variant>
      <vt:variant>
        <vt:i4>3768</vt:i4>
      </vt:variant>
      <vt:variant>
        <vt:i4>0</vt:i4>
      </vt:variant>
      <vt:variant>
        <vt:i4>5</vt:i4>
      </vt:variant>
      <vt:variant>
        <vt:lpwstr/>
      </vt:variant>
      <vt:variant>
        <vt:lpwstr>_ALFABETISCH__REGISTER_2</vt:lpwstr>
      </vt:variant>
      <vt:variant>
        <vt:i4>7143486</vt:i4>
      </vt:variant>
      <vt:variant>
        <vt:i4>3765</vt:i4>
      </vt:variant>
      <vt:variant>
        <vt:i4>0</vt:i4>
      </vt:variant>
      <vt:variant>
        <vt:i4>5</vt:i4>
      </vt:variant>
      <vt:variant>
        <vt:lpwstr/>
      </vt:variant>
      <vt:variant>
        <vt:lpwstr>_ALFABETISCH__REGISTER_2</vt:lpwstr>
      </vt:variant>
      <vt:variant>
        <vt:i4>4259958</vt:i4>
      </vt:variant>
      <vt:variant>
        <vt:i4>3762</vt:i4>
      </vt:variant>
      <vt:variant>
        <vt:i4>0</vt:i4>
      </vt:variant>
      <vt:variant>
        <vt:i4>5</vt:i4>
      </vt:variant>
      <vt:variant>
        <vt:lpwstr/>
      </vt:variant>
      <vt:variant>
        <vt:lpwstr>_Inhoudingen_op_het</vt:lpwstr>
      </vt:variant>
      <vt:variant>
        <vt:i4>7143486</vt:i4>
      </vt:variant>
      <vt:variant>
        <vt:i4>3759</vt:i4>
      </vt:variant>
      <vt:variant>
        <vt:i4>0</vt:i4>
      </vt:variant>
      <vt:variant>
        <vt:i4>5</vt:i4>
      </vt:variant>
      <vt:variant>
        <vt:lpwstr/>
      </vt:variant>
      <vt:variant>
        <vt:lpwstr>_ALFABETISCH__REGISTER_2</vt:lpwstr>
      </vt:variant>
      <vt:variant>
        <vt:i4>7143486</vt:i4>
      </vt:variant>
      <vt:variant>
        <vt:i4>3756</vt:i4>
      </vt:variant>
      <vt:variant>
        <vt:i4>0</vt:i4>
      </vt:variant>
      <vt:variant>
        <vt:i4>5</vt:i4>
      </vt:variant>
      <vt:variant>
        <vt:lpwstr/>
      </vt:variant>
      <vt:variant>
        <vt:lpwstr>_ALFABETISCH__REGISTER_2</vt:lpwstr>
      </vt:variant>
      <vt:variant>
        <vt:i4>7143486</vt:i4>
      </vt:variant>
      <vt:variant>
        <vt:i4>3753</vt:i4>
      </vt:variant>
      <vt:variant>
        <vt:i4>0</vt:i4>
      </vt:variant>
      <vt:variant>
        <vt:i4>5</vt:i4>
      </vt:variant>
      <vt:variant>
        <vt:lpwstr/>
      </vt:variant>
      <vt:variant>
        <vt:lpwstr>_ALFABETISCH__REGISTER_2</vt:lpwstr>
      </vt:variant>
      <vt:variant>
        <vt:i4>4915229</vt:i4>
      </vt:variant>
      <vt:variant>
        <vt:i4>3750</vt:i4>
      </vt:variant>
      <vt:variant>
        <vt:i4>0</vt:i4>
      </vt:variant>
      <vt:variant>
        <vt:i4>5</vt:i4>
      </vt:variant>
      <vt:variant>
        <vt:lpwstr>https://www.gegevensbeschermingsautoriteit.be/burger/thema-s/privacy-op-de-werkplek/de-eid-op-de-werkplek</vt:lpwstr>
      </vt:variant>
      <vt:variant>
        <vt:lpwstr/>
      </vt:variant>
      <vt:variant>
        <vt:i4>7143486</vt:i4>
      </vt:variant>
      <vt:variant>
        <vt:i4>3747</vt:i4>
      </vt:variant>
      <vt:variant>
        <vt:i4>0</vt:i4>
      </vt:variant>
      <vt:variant>
        <vt:i4>5</vt:i4>
      </vt:variant>
      <vt:variant>
        <vt:lpwstr/>
      </vt:variant>
      <vt:variant>
        <vt:lpwstr>_ALFABETISCH__REGISTER_2</vt:lpwstr>
      </vt:variant>
      <vt:variant>
        <vt:i4>4259933</vt:i4>
      </vt:variant>
      <vt:variant>
        <vt:i4>3744</vt:i4>
      </vt:variant>
      <vt:variant>
        <vt:i4>0</vt:i4>
      </vt:variant>
      <vt:variant>
        <vt:i4>5</vt:i4>
      </vt:variant>
      <vt:variant>
        <vt:lpwstr>https://www.gegevensbeschermingsautoriteit.be/burger/thema-s/privacy-op-de-werkplek/gegevens-van-de-werknemers/professioneel-dossier</vt:lpwstr>
      </vt:variant>
      <vt:variant>
        <vt:lpwstr/>
      </vt:variant>
      <vt:variant>
        <vt:i4>7143486</vt:i4>
      </vt:variant>
      <vt:variant>
        <vt:i4>3741</vt:i4>
      </vt:variant>
      <vt:variant>
        <vt:i4>0</vt:i4>
      </vt:variant>
      <vt:variant>
        <vt:i4>5</vt:i4>
      </vt:variant>
      <vt:variant>
        <vt:lpwstr/>
      </vt:variant>
      <vt:variant>
        <vt:lpwstr>_ALFABETISCH__REGISTER_2</vt:lpwstr>
      </vt:variant>
      <vt:variant>
        <vt:i4>6488147</vt:i4>
      </vt:variant>
      <vt:variant>
        <vt:i4>3738</vt:i4>
      </vt:variant>
      <vt:variant>
        <vt:i4>0</vt:i4>
      </vt:variant>
      <vt:variant>
        <vt:i4>5</vt:i4>
      </vt:variant>
      <vt:variant>
        <vt:lpwstr/>
      </vt:variant>
      <vt:variant>
        <vt:lpwstr>_Klein_verlet_(omstandigheidsverlof)</vt:lpwstr>
      </vt:variant>
      <vt:variant>
        <vt:i4>3604512</vt:i4>
      </vt:variant>
      <vt:variant>
        <vt:i4>3735</vt:i4>
      </vt:variant>
      <vt:variant>
        <vt:i4>0</vt:i4>
      </vt:variant>
      <vt:variant>
        <vt:i4>5</vt:i4>
      </vt:variant>
      <vt:variant>
        <vt:lpwstr>https://www.gegevensbeschermingsautoriteit.be/burger/thema-s/privacy-op-de-werkplek</vt:lpwstr>
      </vt:variant>
      <vt:variant>
        <vt:lpwstr/>
      </vt:variant>
      <vt:variant>
        <vt:i4>7143486</vt:i4>
      </vt:variant>
      <vt:variant>
        <vt:i4>3732</vt:i4>
      </vt:variant>
      <vt:variant>
        <vt:i4>0</vt:i4>
      </vt:variant>
      <vt:variant>
        <vt:i4>5</vt:i4>
      </vt:variant>
      <vt:variant>
        <vt:lpwstr/>
      </vt:variant>
      <vt:variant>
        <vt:lpwstr>_ALFABETISCH__REGISTER_2</vt:lpwstr>
      </vt:variant>
      <vt:variant>
        <vt:i4>2490399</vt:i4>
      </vt:variant>
      <vt:variant>
        <vt:i4>3729</vt:i4>
      </vt:variant>
      <vt:variant>
        <vt:i4>0</vt:i4>
      </vt:variant>
      <vt:variant>
        <vt:i4>5</vt:i4>
      </vt:variant>
      <vt:variant>
        <vt:lpwstr/>
      </vt:variant>
      <vt:variant>
        <vt:lpwstr>_Wat_moet_er</vt:lpwstr>
      </vt:variant>
      <vt:variant>
        <vt:i4>7143486</vt:i4>
      </vt:variant>
      <vt:variant>
        <vt:i4>3726</vt:i4>
      </vt:variant>
      <vt:variant>
        <vt:i4>0</vt:i4>
      </vt:variant>
      <vt:variant>
        <vt:i4>5</vt:i4>
      </vt:variant>
      <vt:variant>
        <vt:lpwstr/>
      </vt:variant>
      <vt:variant>
        <vt:lpwstr>_ALFABETISCH__REGISTER_2</vt:lpwstr>
      </vt:variant>
      <vt:variant>
        <vt:i4>1179729</vt:i4>
      </vt:variant>
      <vt:variant>
        <vt:i4>3723</vt:i4>
      </vt:variant>
      <vt:variant>
        <vt:i4>0</vt:i4>
      </vt:variant>
      <vt:variant>
        <vt:i4>5</vt:i4>
      </vt:variant>
      <vt:variant>
        <vt:lpwstr>http://www.werk.belgie.be/defaultTab.aspx?id=408</vt:lpwstr>
      </vt:variant>
      <vt:variant>
        <vt:lpwstr/>
      </vt:variant>
      <vt:variant>
        <vt:i4>1900625</vt:i4>
      </vt:variant>
      <vt:variant>
        <vt:i4>3720</vt:i4>
      </vt:variant>
      <vt:variant>
        <vt:i4>0</vt:i4>
      </vt:variant>
      <vt:variant>
        <vt:i4>5</vt:i4>
      </vt:variant>
      <vt:variant>
        <vt:lpwstr>http://www.werk.belgie.be/defaultTab.aspx?id=407</vt:lpwstr>
      </vt:variant>
      <vt:variant>
        <vt:lpwstr/>
      </vt:variant>
      <vt:variant>
        <vt:i4>7143486</vt:i4>
      </vt:variant>
      <vt:variant>
        <vt:i4>3717</vt:i4>
      </vt:variant>
      <vt:variant>
        <vt:i4>0</vt:i4>
      </vt:variant>
      <vt:variant>
        <vt:i4>5</vt:i4>
      </vt:variant>
      <vt:variant>
        <vt:lpwstr/>
      </vt:variant>
      <vt:variant>
        <vt:lpwstr>_ALFABETISCH__REGISTER_2</vt:lpwstr>
      </vt:variant>
      <vt:variant>
        <vt:i4>1835089</vt:i4>
      </vt:variant>
      <vt:variant>
        <vt:i4>3714</vt:i4>
      </vt:variant>
      <vt:variant>
        <vt:i4>0</vt:i4>
      </vt:variant>
      <vt:variant>
        <vt:i4>5</vt:i4>
      </vt:variant>
      <vt:variant>
        <vt:lpwstr>http://www.werk.belgie.be/defaultTab.aspx?id=406</vt:lpwstr>
      </vt:variant>
      <vt:variant>
        <vt:lpwstr/>
      </vt:variant>
      <vt:variant>
        <vt:i4>262162</vt:i4>
      </vt:variant>
      <vt:variant>
        <vt:i4>3711</vt:i4>
      </vt:variant>
      <vt:variant>
        <vt:i4>0</vt:i4>
      </vt:variant>
      <vt:variant>
        <vt:i4>5</vt:i4>
      </vt:variant>
      <vt:variant>
        <vt:lpwstr>http://www.werk.belgie.be/socialedocumenten.aspx</vt:lpwstr>
      </vt:variant>
      <vt:variant>
        <vt:lpwstr/>
      </vt:variant>
      <vt:variant>
        <vt:i4>7143486</vt:i4>
      </vt:variant>
      <vt:variant>
        <vt:i4>3708</vt:i4>
      </vt:variant>
      <vt:variant>
        <vt:i4>0</vt:i4>
      </vt:variant>
      <vt:variant>
        <vt:i4>5</vt:i4>
      </vt:variant>
      <vt:variant>
        <vt:lpwstr/>
      </vt:variant>
      <vt:variant>
        <vt:lpwstr>_ALFABETISCH__REGISTER_2</vt:lpwstr>
      </vt:variant>
      <vt:variant>
        <vt:i4>2818074</vt:i4>
      </vt:variant>
      <vt:variant>
        <vt:i4>3705</vt:i4>
      </vt:variant>
      <vt:variant>
        <vt:i4>0</vt:i4>
      </vt:variant>
      <vt:variant>
        <vt:i4>5</vt:i4>
      </vt:variant>
      <vt:variant>
        <vt:lpwstr/>
      </vt:variant>
      <vt:variant>
        <vt:lpwstr>_Personeelslid_belast_met</vt:lpwstr>
      </vt:variant>
      <vt:variant>
        <vt:i4>1704102</vt:i4>
      </vt:variant>
      <vt:variant>
        <vt:i4>3702</vt:i4>
      </vt:variant>
      <vt:variant>
        <vt:i4>0</vt:i4>
      </vt:variant>
      <vt:variant>
        <vt:i4>5</vt:i4>
      </vt:variant>
      <vt:variant>
        <vt:lpwstr/>
      </vt:variant>
      <vt:variant>
        <vt:lpwstr>_Eénzijdige_wijziging_van</vt:lpwstr>
      </vt:variant>
      <vt:variant>
        <vt:i4>7995453</vt:i4>
      </vt:variant>
      <vt:variant>
        <vt:i4>3699</vt:i4>
      </vt:variant>
      <vt:variant>
        <vt:i4>0</vt:i4>
      </vt:variant>
      <vt:variant>
        <vt:i4>5</vt:i4>
      </vt:variant>
      <vt:variant>
        <vt:lpwstr>http://www.fisconetplus.be/</vt:lpwstr>
      </vt:variant>
      <vt:variant>
        <vt:lpwstr/>
      </vt:variant>
      <vt:variant>
        <vt:i4>6422564</vt:i4>
      </vt:variant>
      <vt:variant>
        <vt:i4>3696</vt:i4>
      </vt:variant>
      <vt:variant>
        <vt:i4>0</vt:i4>
      </vt:variant>
      <vt:variant>
        <vt:i4>5</vt:i4>
      </vt:variant>
      <vt:variant>
        <vt:lpwstr>http://www.rva.be/nl/documentatie/infoblad/e14</vt:lpwstr>
      </vt:variant>
      <vt:variant>
        <vt:lpwstr/>
      </vt:variant>
      <vt:variant>
        <vt:i4>7012359</vt:i4>
      </vt:variant>
      <vt:variant>
        <vt:i4>3693</vt:i4>
      </vt:variant>
      <vt:variant>
        <vt:i4>0</vt:i4>
      </vt:variant>
      <vt:variant>
        <vt:i4>5</vt:i4>
      </vt:variant>
      <vt:variant>
        <vt:lpwstr/>
      </vt:variant>
      <vt:variant>
        <vt:lpwstr>_Dimona:_de_onmiddellijke</vt:lpwstr>
      </vt:variant>
      <vt:variant>
        <vt:i4>7143486</vt:i4>
      </vt:variant>
      <vt:variant>
        <vt:i4>3690</vt:i4>
      </vt:variant>
      <vt:variant>
        <vt:i4>0</vt:i4>
      </vt:variant>
      <vt:variant>
        <vt:i4>5</vt:i4>
      </vt:variant>
      <vt:variant>
        <vt:lpwstr/>
      </vt:variant>
      <vt:variant>
        <vt:lpwstr>_ALFABETISCH__REGISTER_2</vt:lpwstr>
      </vt:variant>
      <vt:variant>
        <vt:i4>1966141</vt:i4>
      </vt:variant>
      <vt:variant>
        <vt:i4>3687</vt:i4>
      </vt:variant>
      <vt:variant>
        <vt:i4>0</vt:i4>
      </vt:variant>
      <vt:variant>
        <vt:i4>5</vt:i4>
      </vt:variant>
      <vt:variant>
        <vt:lpwstr/>
      </vt:variant>
      <vt:variant>
        <vt:lpwstr>_Arbeidsduur</vt:lpwstr>
      </vt:variant>
      <vt:variant>
        <vt:i4>262178</vt:i4>
      </vt:variant>
      <vt:variant>
        <vt:i4>3684</vt:i4>
      </vt:variant>
      <vt:variant>
        <vt:i4>0</vt:i4>
      </vt:variant>
      <vt:variant>
        <vt:i4>5</vt:i4>
      </vt:variant>
      <vt:variant>
        <vt:lpwstr/>
      </vt:variant>
      <vt:variant>
        <vt:lpwstr>_Bezoldigingsregeling</vt:lpwstr>
      </vt:variant>
      <vt:variant>
        <vt:i4>5177367</vt:i4>
      </vt:variant>
      <vt:variant>
        <vt:i4>3681</vt:i4>
      </vt:variant>
      <vt:variant>
        <vt:i4>0</vt:i4>
      </vt:variant>
      <vt:variant>
        <vt:i4>5</vt:i4>
      </vt:variant>
      <vt:variant>
        <vt:lpwstr>https://pro.g-o.be/personeel-jobs/contractueel-personeel-in-scholen(groepen)/amvd-personeel/arbeidsreglement</vt:lpwstr>
      </vt:variant>
      <vt:variant>
        <vt:lpwstr/>
      </vt:variant>
      <vt:variant>
        <vt:i4>1507381</vt:i4>
      </vt:variant>
      <vt:variant>
        <vt:i4>3678</vt:i4>
      </vt:variant>
      <vt:variant>
        <vt:i4>0</vt:i4>
      </vt:variant>
      <vt:variant>
        <vt:i4>5</vt:i4>
      </vt:variant>
      <vt:variant>
        <vt:lpwstr/>
      </vt:variant>
      <vt:variant>
        <vt:lpwstr>_Wat_wordt_er</vt:lpwstr>
      </vt:variant>
      <vt:variant>
        <vt:i4>7143486</vt:i4>
      </vt:variant>
      <vt:variant>
        <vt:i4>3675</vt:i4>
      </vt:variant>
      <vt:variant>
        <vt:i4>0</vt:i4>
      </vt:variant>
      <vt:variant>
        <vt:i4>5</vt:i4>
      </vt:variant>
      <vt:variant>
        <vt:lpwstr/>
      </vt:variant>
      <vt:variant>
        <vt:lpwstr>_ALFABETISCH__REGISTER_2</vt:lpwstr>
      </vt:variant>
      <vt:variant>
        <vt:i4>131134</vt:i4>
      </vt:variant>
      <vt:variant>
        <vt:i4>3672</vt:i4>
      </vt:variant>
      <vt:variant>
        <vt:i4>0</vt:i4>
      </vt:variant>
      <vt:variant>
        <vt:i4>5</vt:i4>
      </vt:variant>
      <vt:variant>
        <vt:lpwstr/>
      </vt:variant>
      <vt:variant>
        <vt:lpwstr>_Mag_men_een</vt:lpwstr>
      </vt:variant>
      <vt:variant>
        <vt:i4>1507407</vt:i4>
      </vt:variant>
      <vt:variant>
        <vt:i4>3669</vt:i4>
      </vt:variant>
      <vt:variant>
        <vt:i4>0</vt:i4>
      </vt:variant>
      <vt:variant>
        <vt:i4>5</vt:i4>
      </vt:variant>
      <vt:variant>
        <vt:lpwstr>https://pro.g-o.be/gezondheid-en-preventie/preventieregister/a-documenten/a9-onthaal-en-begeleiding-nieuwe-werknemers</vt:lpwstr>
      </vt:variant>
      <vt:variant>
        <vt:lpwstr/>
      </vt:variant>
      <vt:variant>
        <vt:i4>327709</vt:i4>
      </vt:variant>
      <vt:variant>
        <vt:i4>3666</vt:i4>
      </vt:variant>
      <vt:variant>
        <vt:i4>0</vt:i4>
      </vt:variant>
      <vt:variant>
        <vt:i4>5</vt:i4>
      </vt:variant>
      <vt:variant>
        <vt:lpwstr>https://pro.g-o.be/gezondheid-en-preventie/preventieregister/a-documenten/a6-jaarlijks-actieplan</vt:lpwstr>
      </vt:variant>
      <vt:variant>
        <vt:lpwstr/>
      </vt:variant>
      <vt:variant>
        <vt:i4>6946922</vt:i4>
      </vt:variant>
      <vt:variant>
        <vt:i4>3663</vt:i4>
      </vt:variant>
      <vt:variant>
        <vt:i4>0</vt:i4>
      </vt:variant>
      <vt:variant>
        <vt:i4>5</vt:i4>
      </vt:variant>
      <vt:variant>
        <vt:lpwstr>https://pro.g-o.be/gezondheid-en-preventie/preventieregister/a-documenten/a3-globaal-preventieplan</vt:lpwstr>
      </vt:variant>
      <vt:variant>
        <vt:lpwstr/>
      </vt:variant>
      <vt:variant>
        <vt:i4>262178</vt:i4>
      </vt:variant>
      <vt:variant>
        <vt:i4>3660</vt:i4>
      </vt:variant>
      <vt:variant>
        <vt:i4>0</vt:i4>
      </vt:variant>
      <vt:variant>
        <vt:i4>5</vt:i4>
      </vt:variant>
      <vt:variant>
        <vt:lpwstr/>
      </vt:variant>
      <vt:variant>
        <vt:lpwstr>_Bezoldigingsregeling</vt:lpwstr>
      </vt:variant>
      <vt:variant>
        <vt:i4>262179</vt:i4>
      </vt:variant>
      <vt:variant>
        <vt:i4>3657</vt:i4>
      </vt:variant>
      <vt:variant>
        <vt:i4>0</vt:i4>
      </vt:variant>
      <vt:variant>
        <vt:i4>5</vt:i4>
      </vt:variant>
      <vt:variant>
        <vt:lpwstr/>
      </vt:variant>
      <vt:variant>
        <vt:lpwstr>_Model_3._Opdrachtomschrijving</vt:lpwstr>
      </vt:variant>
      <vt:variant>
        <vt:i4>7143486</vt:i4>
      </vt:variant>
      <vt:variant>
        <vt:i4>3654</vt:i4>
      </vt:variant>
      <vt:variant>
        <vt:i4>0</vt:i4>
      </vt:variant>
      <vt:variant>
        <vt:i4>5</vt:i4>
      </vt:variant>
      <vt:variant>
        <vt:lpwstr/>
      </vt:variant>
      <vt:variant>
        <vt:lpwstr>_ALFABETISCH__REGISTER_2</vt:lpwstr>
      </vt:variant>
      <vt:variant>
        <vt:i4>2818152</vt:i4>
      </vt:variant>
      <vt:variant>
        <vt:i4>3651</vt:i4>
      </vt:variant>
      <vt:variant>
        <vt:i4>0</vt:i4>
      </vt:variant>
      <vt:variant>
        <vt:i4>5</vt:i4>
      </vt:variant>
      <vt:variant>
        <vt:lpwstr>http://www.werk.belgie.be/defaultTab.aspx?id=41988</vt:lpwstr>
      </vt:variant>
      <vt:variant>
        <vt:lpwstr/>
      </vt:variant>
      <vt:variant>
        <vt:i4>7143486</vt:i4>
      </vt:variant>
      <vt:variant>
        <vt:i4>3648</vt:i4>
      </vt:variant>
      <vt:variant>
        <vt:i4>0</vt:i4>
      </vt:variant>
      <vt:variant>
        <vt:i4>5</vt:i4>
      </vt:variant>
      <vt:variant>
        <vt:lpwstr/>
      </vt:variant>
      <vt:variant>
        <vt:lpwstr>_ALFABETISCH__REGISTER_2</vt:lpwstr>
      </vt:variant>
      <vt:variant>
        <vt:i4>2556004</vt:i4>
      </vt:variant>
      <vt:variant>
        <vt:i4>3645</vt:i4>
      </vt:variant>
      <vt:variant>
        <vt:i4>0</vt:i4>
      </vt:variant>
      <vt:variant>
        <vt:i4>5</vt:i4>
      </vt:variant>
      <vt:variant>
        <vt:lpwstr>http://www.werk.belgie.be/defaultTab.aspx?id=41845</vt:lpwstr>
      </vt:variant>
      <vt:variant>
        <vt:lpwstr/>
      </vt:variant>
      <vt:variant>
        <vt:i4>7143486</vt:i4>
      </vt:variant>
      <vt:variant>
        <vt:i4>3642</vt:i4>
      </vt:variant>
      <vt:variant>
        <vt:i4>0</vt:i4>
      </vt:variant>
      <vt:variant>
        <vt:i4>5</vt:i4>
      </vt:variant>
      <vt:variant>
        <vt:lpwstr/>
      </vt:variant>
      <vt:variant>
        <vt:lpwstr>_ALFABETISCH__REGISTER_2</vt:lpwstr>
      </vt:variant>
      <vt:variant>
        <vt:i4>2556004</vt:i4>
      </vt:variant>
      <vt:variant>
        <vt:i4>3639</vt:i4>
      </vt:variant>
      <vt:variant>
        <vt:i4>0</vt:i4>
      </vt:variant>
      <vt:variant>
        <vt:i4>5</vt:i4>
      </vt:variant>
      <vt:variant>
        <vt:lpwstr>http://www.werk.belgie.be/defaultTab.aspx?id=41845</vt:lpwstr>
      </vt:variant>
      <vt:variant>
        <vt:lpwstr/>
      </vt:variant>
      <vt:variant>
        <vt:i4>7143486</vt:i4>
      </vt:variant>
      <vt:variant>
        <vt:i4>3636</vt:i4>
      </vt:variant>
      <vt:variant>
        <vt:i4>0</vt:i4>
      </vt:variant>
      <vt:variant>
        <vt:i4>5</vt:i4>
      </vt:variant>
      <vt:variant>
        <vt:lpwstr/>
      </vt:variant>
      <vt:variant>
        <vt:lpwstr>_ALFABETISCH__REGISTER_2</vt:lpwstr>
      </vt:variant>
      <vt:variant>
        <vt:i4>2752614</vt:i4>
      </vt:variant>
      <vt:variant>
        <vt:i4>3633</vt:i4>
      </vt:variant>
      <vt:variant>
        <vt:i4>0</vt:i4>
      </vt:variant>
      <vt:variant>
        <vt:i4>5</vt:i4>
      </vt:variant>
      <vt:variant>
        <vt:lpwstr>http://www.werk.belgie.be/defaultTab.aspx?id=42151</vt:lpwstr>
      </vt:variant>
      <vt:variant>
        <vt:lpwstr/>
      </vt:variant>
      <vt:variant>
        <vt:i4>7143486</vt:i4>
      </vt:variant>
      <vt:variant>
        <vt:i4>3630</vt:i4>
      </vt:variant>
      <vt:variant>
        <vt:i4>0</vt:i4>
      </vt:variant>
      <vt:variant>
        <vt:i4>5</vt:i4>
      </vt:variant>
      <vt:variant>
        <vt:lpwstr/>
      </vt:variant>
      <vt:variant>
        <vt:lpwstr>_ALFABETISCH__REGISTER_2</vt:lpwstr>
      </vt:variant>
      <vt:variant>
        <vt:i4>2555937</vt:i4>
      </vt:variant>
      <vt:variant>
        <vt:i4>3627</vt:i4>
      </vt:variant>
      <vt:variant>
        <vt:i4>0</vt:i4>
      </vt:variant>
      <vt:variant>
        <vt:i4>5</vt:i4>
      </vt:variant>
      <vt:variant>
        <vt:lpwstr/>
      </vt:variant>
      <vt:variant>
        <vt:lpwstr>_De_opzegging</vt:lpwstr>
      </vt:variant>
      <vt:variant>
        <vt:i4>7143486</vt:i4>
      </vt:variant>
      <vt:variant>
        <vt:i4>3624</vt:i4>
      </vt:variant>
      <vt:variant>
        <vt:i4>0</vt:i4>
      </vt:variant>
      <vt:variant>
        <vt:i4>5</vt:i4>
      </vt:variant>
      <vt:variant>
        <vt:lpwstr/>
      </vt:variant>
      <vt:variant>
        <vt:lpwstr>_ALFABETISCH__REGISTER_2</vt:lpwstr>
      </vt:variant>
      <vt:variant>
        <vt:i4>9109526</vt:i4>
      </vt:variant>
      <vt:variant>
        <vt:i4>3621</vt:i4>
      </vt:variant>
      <vt:variant>
        <vt:i4>0</vt:i4>
      </vt:variant>
      <vt:variant>
        <vt:i4>5</vt:i4>
      </vt:variant>
      <vt:variant>
        <vt:lpwstr/>
      </vt:variant>
      <vt:variant>
        <vt:lpwstr>_Voortijdige_beëindiging</vt:lpwstr>
      </vt:variant>
      <vt:variant>
        <vt:i4>7143486</vt:i4>
      </vt:variant>
      <vt:variant>
        <vt:i4>3618</vt:i4>
      </vt:variant>
      <vt:variant>
        <vt:i4>0</vt:i4>
      </vt:variant>
      <vt:variant>
        <vt:i4>5</vt:i4>
      </vt:variant>
      <vt:variant>
        <vt:lpwstr/>
      </vt:variant>
      <vt:variant>
        <vt:lpwstr>_ALFABETISCH__REGISTER_2</vt:lpwstr>
      </vt:variant>
      <vt:variant>
        <vt:i4>7143486</vt:i4>
      </vt:variant>
      <vt:variant>
        <vt:i4>3615</vt:i4>
      </vt:variant>
      <vt:variant>
        <vt:i4>0</vt:i4>
      </vt:variant>
      <vt:variant>
        <vt:i4>5</vt:i4>
      </vt:variant>
      <vt:variant>
        <vt:lpwstr/>
      </vt:variant>
      <vt:variant>
        <vt:lpwstr>_ALFABETISCH__REGISTER_2</vt:lpwstr>
      </vt:variant>
      <vt:variant>
        <vt:i4>917546</vt:i4>
      </vt:variant>
      <vt:variant>
        <vt:i4>3612</vt:i4>
      </vt:variant>
      <vt:variant>
        <vt:i4>0</vt:i4>
      </vt:variant>
      <vt:variant>
        <vt:i4>5</vt:i4>
      </vt:variant>
      <vt:variant>
        <vt:lpwstr/>
      </vt:variant>
      <vt:variant>
        <vt:lpwstr>_Loopbaanonderbreking</vt:lpwstr>
      </vt:variant>
      <vt:variant>
        <vt:i4>3735598</vt:i4>
      </vt:variant>
      <vt:variant>
        <vt:i4>3609</vt:i4>
      </vt:variant>
      <vt:variant>
        <vt:i4>0</vt:i4>
      </vt:variant>
      <vt:variant>
        <vt:i4>5</vt:i4>
      </vt:variant>
      <vt:variant>
        <vt:lpwstr/>
      </vt:variant>
      <vt:variant>
        <vt:lpwstr>_Model_2._Arbeidsovereenkomst_3</vt:lpwstr>
      </vt:variant>
      <vt:variant>
        <vt:i4>3801134</vt:i4>
      </vt:variant>
      <vt:variant>
        <vt:i4>3606</vt:i4>
      </vt:variant>
      <vt:variant>
        <vt:i4>0</vt:i4>
      </vt:variant>
      <vt:variant>
        <vt:i4>5</vt:i4>
      </vt:variant>
      <vt:variant>
        <vt:lpwstr/>
      </vt:variant>
      <vt:variant>
        <vt:lpwstr>_Model_1._Arbeidsovereenkomst_1</vt:lpwstr>
      </vt:variant>
      <vt:variant>
        <vt:i4>2818150</vt:i4>
      </vt:variant>
      <vt:variant>
        <vt:i4>3603</vt:i4>
      </vt:variant>
      <vt:variant>
        <vt:i4>0</vt:i4>
      </vt:variant>
      <vt:variant>
        <vt:i4>5</vt:i4>
      </vt:variant>
      <vt:variant>
        <vt:lpwstr>http://www.werk.belgie.be/defaultTab.aspx?id=42150</vt:lpwstr>
      </vt:variant>
      <vt:variant>
        <vt:lpwstr/>
      </vt:variant>
      <vt:variant>
        <vt:i4>7143486</vt:i4>
      </vt:variant>
      <vt:variant>
        <vt:i4>3600</vt:i4>
      </vt:variant>
      <vt:variant>
        <vt:i4>0</vt:i4>
      </vt:variant>
      <vt:variant>
        <vt:i4>5</vt:i4>
      </vt:variant>
      <vt:variant>
        <vt:lpwstr/>
      </vt:variant>
      <vt:variant>
        <vt:lpwstr>_ALFABETISCH__REGISTER_2</vt:lpwstr>
      </vt:variant>
      <vt:variant>
        <vt:i4>458797</vt:i4>
      </vt:variant>
      <vt:variant>
        <vt:i4>3597</vt:i4>
      </vt:variant>
      <vt:variant>
        <vt:i4>0</vt:i4>
      </vt:variant>
      <vt:variant>
        <vt:i4>5</vt:i4>
      </vt:variant>
      <vt:variant>
        <vt:lpwstr/>
      </vt:variant>
      <vt:variant>
        <vt:lpwstr>_Verschil_met_aannemingsovereenkomst</vt:lpwstr>
      </vt:variant>
      <vt:variant>
        <vt:i4>1900658</vt:i4>
      </vt:variant>
      <vt:variant>
        <vt:i4>3594</vt:i4>
      </vt:variant>
      <vt:variant>
        <vt:i4>0</vt:i4>
      </vt:variant>
      <vt:variant>
        <vt:i4>5</vt:i4>
      </vt:variant>
      <vt:variant>
        <vt:lpwstr/>
      </vt:variant>
      <vt:variant>
        <vt:lpwstr>_=_Onbepaalde_duur</vt:lpwstr>
      </vt:variant>
      <vt:variant>
        <vt:i4>7143486</vt:i4>
      </vt:variant>
      <vt:variant>
        <vt:i4>3591</vt:i4>
      </vt:variant>
      <vt:variant>
        <vt:i4>0</vt:i4>
      </vt:variant>
      <vt:variant>
        <vt:i4>5</vt:i4>
      </vt:variant>
      <vt:variant>
        <vt:lpwstr/>
      </vt:variant>
      <vt:variant>
        <vt:lpwstr>_ALFABETISCH__REGISTER_2</vt:lpwstr>
      </vt:variant>
      <vt:variant>
        <vt:i4>7143486</vt:i4>
      </vt:variant>
      <vt:variant>
        <vt:i4>3588</vt:i4>
      </vt:variant>
      <vt:variant>
        <vt:i4>0</vt:i4>
      </vt:variant>
      <vt:variant>
        <vt:i4>5</vt:i4>
      </vt:variant>
      <vt:variant>
        <vt:lpwstr/>
      </vt:variant>
      <vt:variant>
        <vt:lpwstr>_ALFABETISCH__REGISTER_2</vt:lpwstr>
      </vt:variant>
      <vt:variant>
        <vt:i4>2818147</vt:i4>
      </vt:variant>
      <vt:variant>
        <vt:i4>3585</vt:i4>
      </vt:variant>
      <vt:variant>
        <vt:i4>0</vt:i4>
      </vt:variant>
      <vt:variant>
        <vt:i4>5</vt:i4>
      </vt:variant>
      <vt:variant>
        <vt:lpwstr>http://www.werk.belgie.be/defaultTab.aspx?id=45776</vt:lpwstr>
      </vt:variant>
      <vt:variant>
        <vt:lpwstr/>
      </vt:variant>
      <vt:variant>
        <vt:i4>4390936</vt:i4>
      </vt:variant>
      <vt:variant>
        <vt:i4>3582</vt:i4>
      </vt:variant>
      <vt:variant>
        <vt:i4>0</vt:i4>
      </vt:variant>
      <vt:variant>
        <vt:i4>5</vt:i4>
      </vt:variant>
      <vt:variant>
        <vt:lpwstr>http://www.werk.belgie.be/defaultTab.aspx?id=42394</vt:lpwstr>
      </vt:variant>
      <vt:variant>
        <vt:lpwstr>AutoAncher2</vt:lpwstr>
      </vt:variant>
      <vt:variant>
        <vt:i4>1704024</vt:i4>
      </vt:variant>
      <vt:variant>
        <vt:i4>3579</vt:i4>
      </vt:variant>
      <vt:variant>
        <vt:i4>0</vt:i4>
      </vt:variant>
      <vt:variant>
        <vt:i4>5</vt:i4>
      </vt:variant>
      <vt:variant>
        <vt:lpwstr>http://www.werk.belgie.be/defaultTab.aspx?id=397</vt:lpwstr>
      </vt:variant>
      <vt:variant>
        <vt:lpwstr/>
      </vt:variant>
      <vt:variant>
        <vt:i4>7143486</vt:i4>
      </vt:variant>
      <vt:variant>
        <vt:i4>3576</vt:i4>
      </vt:variant>
      <vt:variant>
        <vt:i4>0</vt:i4>
      </vt:variant>
      <vt:variant>
        <vt:i4>5</vt:i4>
      </vt:variant>
      <vt:variant>
        <vt:lpwstr/>
      </vt:variant>
      <vt:variant>
        <vt:lpwstr>_ALFABETISCH__REGISTER_2</vt:lpwstr>
      </vt:variant>
      <vt:variant>
        <vt:i4>2949226</vt:i4>
      </vt:variant>
      <vt:variant>
        <vt:i4>3573</vt:i4>
      </vt:variant>
      <vt:variant>
        <vt:i4>0</vt:i4>
      </vt:variant>
      <vt:variant>
        <vt:i4>5</vt:i4>
      </vt:variant>
      <vt:variant>
        <vt:lpwstr>http://www.werk.belgie.be/defaultTab.aspx?id=42394</vt:lpwstr>
      </vt:variant>
      <vt:variant>
        <vt:lpwstr/>
      </vt:variant>
      <vt:variant>
        <vt:i4>2097260</vt:i4>
      </vt:variant>
      <vt:variant>
        <vt:i4>3570</vt:i4>
      </vt:variant>
      <vt:variant>
        <vt:i4>0</vt:i4>
      </vt:variant>
      <vt:variant>
        <vt:i4>5</vt:i4>
      </vt:variant>
      <vt:variant>
        <vt:lpwstr>http://www.werk.belgie.be/defaulttab.aspx?id=29448</vt:lpwstr>
      </vt:variant>
      <vt:variant>
        <vt:lpwstr/>
      </vt:variant>
      <vt:variant>
        <vt:i4>1966141</vt:i4>
      </vt:variant>
      <vt:variant>
        <vt:i4>3567</vt:i4>
      </vt:variant>
      <vt:variant>
        <vt:i4>0</vt:i4>
      </vt:variant>
      <vt:variant>
        <vt:i4>5</vt:i4>
      </vt:variant>
      <vt:variant>
        <vt:lpwstr/>
      </vt:variant>
      <vt:variant>
        <vt:lpwstr>_Arbeidsduur</vt:lpwstr>
      </vt:variant>
      <vt:variant>
        <vt:i4>7143486</vt:i4>
      </vt:variant>
      <vt:variant>
        <vt:i4>3564</vt:i4>
      </vt:variant>
      <vt:variant>
        <vt:i4>0</vt:i4>
      </vt:variant>
      <vt:variant>
        <vt:i4>5</vt:i4>
      </vt:variant>
      <vt:variant>
        <vt:lpwstr/>
      </vt:variant>
      <vt:variant>
        <vt:lpwstr>_ALFABETISCH__REGISTER_2</vt:lpwstr>
      </vt:variant>
      <vt:variant>
        <vt:i4>3473430</vt:i4>
      </vt:variant>
      <vt:variant>
        <vt:i4>3561</vt:i4>
      </vt:variant>
      <vt:variant>
        <vt:i4>0</vt:i4>
      </vt:variant>
      <vt:variant>
        <vt:i4>5</vt:i4>
      </vt:variant>
      <vt:variant>
        <vt:lpwstr/>
      </vt:variant>
      <vt:variant>
        <vt:lpwstr>_1._Mag_men</vt:lpwstr>
      </vt:variant>
      <vt:variant>
        <vt:i4>7143486</vt:i4>
      </vt:variant>
      <vt:variant>
        <vt:i4>3558</vt:i4>
      </vt:variant>
      <vt:variant>
        <vt:i4>0</vt:i4>
      </vt:variant>
      <vt:variant>
        <vt:i4>5</vt:i4>
      </vt:variant>
      <vt:variant>
        <vt:lpwstr/>
      </vt:variant>
      <vt:variant>
        <vt:lpwstr>_ALFABETISCH__REGISTER_2</vt:lpwstr>
      </vt:variant>
      <vt:variant>
        <vt:i4>5701739</vt:i4>
      </vt:variant>
      <vt:variant>
        <vt:i4>3555</vt:i4>
      </vt:variant>
      <vt:variant>
        <vt:i4>0</vt:i4>
      </vt:variant>
      <vt:variant>
        <vt:i4>5</vt:i4>
      </vt:variant>
      <vt:variant>
        <vt:lpwstr/>
      </vt:variant>
      <vt:variant>
        <vt:lpwstr>_Opzegging_contracten_bepaalde</vt:lpwstr>
      </vt:variant>
      <vt:variant>
        <vt:i4>5701637</vt:i4>
      </vt:variant>
      <vt:variant>
        <vt:i4>3552</vt:i4>
      </vt:variant>
      <vt:variant>
        <vt:i4>0</vt:i4>
      </vt:variant>
      <vt:variant>
        <vt:i4>5</vt:i4>
      </vt:variant>
      <vt:variant>
        <vt:lpwstr/>
      </vt:variant>
      <vt:variant>
        <vt:lpwstr>_Afloop_van_de_1</vt:lpwstr>
      </vt:variant>
      <vt:variant>
        <vt:i4>3866786</vt:i4>
      </vt:variant>
      <vt:variant>
        <vt:i4>3549</vt:i4>
      </vt:variant>
      <vt:variant>
        <vt:i4>0</vt:i4>
      </vt:variant>
      <vt:variant>
        <vt:i4>5</vt:i4>
      </vt:variant>
      <vt:variant>
        <vt:lpwstr/>
      </vt:variant>
      <vt:variant>
        <vt:lpwstr>_De_beëindiging_van_1</vt:lpwstr>
      </vt:variant>
      <vt:variant>
        <vt:i4>7143486</vt:i4>
      </vt:variant>
      <vt:variant>
        <vt:i4>3546</vt:i4>
      </vt:variant>
      <vt:variant>
        <vt:i4>0</vt:i4>
      </vt:variant>
      <vt:variant>
        <vt:i4>5</vt:i4>
      </vt:variant>
      <vt:variant>
        <vt:lpwstr/>
      </vt:variant>
      <vt:variant>
        <vt:lpwstr>_ALFABETISCH__REGISTER_2</vt:lpwstr>
      </vt:variant>
      <vt:variant>
        <vt:i4>7143486</vt:i4>
      </vt:variant>
      <vt:variant>
        <vt:i4>3543</vt:i4>
      </vt:variant>
      <vt:variant>
        <vt:i4>0</vt:i4>
      </vt:variant>
      <vt:variant>
        <vt:i4>5</vt:i4>
      </vt:variant>
      <vt:variant>
        <vt:lpwstr/>
      </vt:variant>
      <vt:variant>
        <vt:lpwstr>_ALFABETISCH__REGISTER_2</vt:lpwstr>
      </vt:variant>
      <vt:variant>
        <vt:i4>6422607</vt:i4>
      </vt:variant>
      <vt:variant>
        <vt:i4>3540</vt:i4>
      </vt:variant>
      <vt:variant>
        <vt:i4>0</vt:i4>
      </vt:variant>
      <vt:variant>
        <vt:i4>5</vt:i4>
      </vt:variant>
      <vt:variant>
        <vt:lpwstr/>
      </vt:variant>
      <vt:variant>
        <vt:lpwstr>_Busbegeleider</vt:lpwstr>
      </vt:variant>
      <vt:variant>
        <vt:i4>6946905</vt:i4>
      </vt:variant>
      <vt:variant>
        <vt:i4>3537</vt:i4>
      </vt:variant>
      <vt:variant>
        <vt:i4>0</vt:i4>
      </vt:variant>
      <vt:variant>
        <vt:i4>5</vt:i4>
      </vt:variant>
      <vt:variant>
        <vt:lpwstr/>
      </vt:variant>
      <vt:variant>
        <vt:lpwstr>_Studentenovereenkomst</vt:lpwstr>
      </vt:variant>
      <vt:variant>
        <vt:i4>4194388</vt:i4>
      </vt:variant>
      <vt:variant>
        <vt:i4>3534</vt:i4>
      </vt:variant>
      <vt:variant>
        <vt:i4>0</vt:i4>
      </vt:variant>
      <vt:variant>
        <vt:i4>5</vt:i4>
      </vt:variant>
      <vt:variant>
        <vt:lpwstr/>
      </vt:variant>
      <vt:variant>
        <vt:lpwstr>_Deeltijdse_arbeid</vt:lpwstr>
      </vt:variant>
      <vt:variant>
        <vt:i4>5701645</vt:i4>
      </vt:variant>
      <vt:variant>
        <vt:i4>3531</vt:i4>
      </vt:variant>
      <vt:variant>
        <vt:i4>0</vt:i4>
      </vt:variant>
      <vt:variant>
        <vt:i4>5</vt:i4>
      </vt:variant>
      <vt:variant>
        <vt:lpwstr/>
      </vt:variant>
      <vt:variant>
        <vt:lpwstr>_Overeenkomst_m.b.t._de_1</vt:lpwstr>
      </vt:variant>
      <vt:variant>
        <vt:i4>7536715</vt:i4>
      </vt:variant>
      <vt:variant>
        <vt:i4>3528</vt:i4>
      </vt:variant>
      <vt:variant>
        <vt:i4>0</vt:i4>
      </vt:variant>
      <vt:variant>
        <vt:i4>5</vt:i4>
      </vt:variant>
      <vt:variant>
        <vt:lpwstr/>
      </vt:variant>
      <vt:variant>
        <vt:lpwstr>_Vormvereisten</vt:lpwstr>
      </vt:variant>
      <vt:variant>
        <vt:i4>7143486</vt:i4>
      </vt:variant>
      <vt:variant>
        <vt:i4>3525</vt:i4>
      </vt:variant>
      <vt:variant>
        <vt:i4>0</vt:i4>
      </vt:variant>
      <vt:variant>
        <vt:i4>5</vt:i4>
      </vt:variant>
      <vt:variant>
        <vt:lpwstr/>
      </vt:variant>
      <vt:variant>
        <vt:lpwstr>_ALFABETISCH__REGISTER_2</vt:lpwstr>
      </vt:variant>
      <vt:variant>
        <vt:i4>3866665</vt:i4>
      </vt:variant>
      <vt:variant>
        <vt:i4>3522</vt:i4>
      </vt:variant>
      <vt:variant>
        <vt:i4>0</vt:i4>
      </vt:variant>
      <vt:variant>
        <vt:i4>5</vt:i4>
      </vt:variant>
      <vt:variant>
        <vt:lpwstr/>
      </vt:variant>
      <vt:variant>
        <vt:lpwstr>_Alternatieve_tewerkstelling</vt:lpwstr>
      </vt:variant>
      <vt:variant>
        <vt:i4>7143486</vt:i4>
      </vt:variant>
      <vt:variant>
        <vt:i4>3519</vt:i4>
      </vt:variant>
      <vt:variant>
        <vt:i4>0</vt:i4>
      </vt:variant>
      <vt:variant>
        <vt:i4>5</vt:i4>
      </vt:variant>
      <vt:variant>
        <vt:lpwstr/>
      </vt:variant>
      <vt:variant>
        <vt:lpwstr>_ALFABETISCH__REGISTER_2</vt:lpwstr>
      </vt:variant>
      <vt:variant>
        <vt:i4>2162790</vt:i4>
      </vt:variant>
      <vt:variant>
        <vt:i4>3516</vt:i4>
      </vt:variant>
      <vt:variant>
        <vt:i4>0</vt:i4>
      </vt:variant>
      <vt:variant>
        <vt:i4>5</vt:i4>
      </vt:variant>
      <vt:variant>
        <vt:lpwstr>http://www.werk.belgie.be/defaultTab.aspx?id=42259</vt:lpwstr>
      </vt:variant>
      <vt:variant>
        <vt:lpwstr/>
      </vt:variant>
      <vt:variant>
        <vt:i4>7143486</vt:i4>
      </vt:variant>
      <vt:variant>
        <vt:i4>3513</vt:i4>
      </vt:variant>
      <vt:variant>
        <vt:i4>0</vt:i4>
      </vt:variant>
      <vt:variant>
        <vt:i4>5</vt:i4>
      </vt:variant>
      <vt:variant>
        <vt:lpwstr/>
      </vt:variant>
      <vt:variant>
        <vt:lpwstr>_ALFABETISCH__REGISTER_2</vt:lpwstr>
      </vt:variant>
      <vt:variant>
        <vt:i4>7143486</vt:i4>
      </vt:variant>
      <vt:variant>
        <vt:i4>3510</vt:i4>
      </vt:variant>
      <vt:variant>
        <vt:i4>0</vt:i4>
      </vt:variant>
      <vt:variant>
        <vt:i4>5</vt:i4>
      </vt:variant>
      <vt:variant>
        <vt:lpwstr/>
      </vt:variant>
      <vt:variant>
        <vt:lpwstr>_ALFABETISCH__REGISTER_2</vt:lpwstr>
      </vt:variant>
      <vt:variant>
        <vt:i4>4653064</vt:i4>
      </vt:variant>
      <vt:variant>
        <vt:i4>3507</vt:i4>
      </vt:variant>
      <vt:variant>
        <vt:i4>0</vt:i4>
      </vt:variant>
      <vt:variant>
        <vt:i4>5</vt:i4>
      </vt:variant>
      <vt:variant>
        <vt:lpwstr>https://pro.g-o.be/onderwijsorganisatie-regelgeving-financien/juridische-ondersteuning/levensbeschouwelijke-kentekens</vt:lpwstr>
      </vt:variant>
      <vt:variant>
        <vt:lpwstr/>
      </vt:variant>
      <vt:variant>
        <vt:i4>3080314</vt:i4>
      </vt:variant>
      <vt:variant>
        <vt:i4>3504</vt:i4>
      </vt:variant>
      <vt:variant>
        <vt:i4>0</vt:i4>
      </vt:variant>
      <vt:variant>
        <vt:i4>5</vt:i4>
      </vt:variant>
      <vt:variant>
        <vt:lpwstr>https://www.g-o.be/samen-leren-samenleven-ons-ppgo</vt:lpwstr>
      </vt:variant>
      <vt:variant>
        <vt:lpwstr/>
      </vt:variant>
      <vt:variant>
        <vt:i4>7143486</vt:i4>
      </vt:variant>
      <vt:variant>
        <vt:i4>3501</vt:i4>
      </vt:variant>
      <vt:variant>
        <vt:i4>0</vt:i4>
      </vt:variant>
      <vt:variant>
        <vt:i4>5</vt:i4>
      </vt:variant>
      <vt:variant>
        <vt:lpwstr/>
      </vt:variant>
      <vt:variant>
        <vt:lpwstr>_ALFABETISCH__REGISTER_2</vt:lpwstr>
      </vt:variant>
      <vt:variant>
        <vt:i4>7143486</vt:i4>
      </vt:variant>
      <vt:variant>
        <vt:i4>3498</vt:i4>
      </vt:variant>
      <vt:variant>
        <vt:i4>0</vt:i4>
      </vt:variant>
      <vt:variant>
        <vt:i4>5</vt:i4>
      </vt:variant>
      <vt:variant>
        <vt:lpwstr/>
      </vt:variant>
      <vt:variant>
        <vt:lpwstr>_ALFABETISCH__REGISTER_2</vt:lpwstr>
      </vt:variant>
      <vt:variant>
        <vt:i4>7012418</vt:i4>
      </vt:variant>
      <vt:variant>
        <vt:i4>3495</vt:i4>
      </vt:variant>
      <vt:variant>
        <vt:i4>0</vt:i4>
      </vt:variant>
      <vt:variant>
        <vt:i4>5</vt:i4>
      </vt:variant>
      <vt:variant>
        <vt:lpwstr/>
      </vt:variant>
      <vt:variant>
        <vt:lpwstr>_Nadere_toelichting_bij</vt:lpwstr>
      </vt:variant>
      <vt:variant>
        <vt:i4>7143486</vt:i4>
      </vt:variant>
      <vt:variant>
        <vt:i4>3492</vt:i4>
      </vt:variant>
      <vt:variant>
        <vt:i4>0</vt:i4>
      </vt:variant>
      <vt:variant>
        <vt:i4>5</vt:i4>
      </vt:variant>
      <vt:variant>
        <vt:lpwstr/>
      </vt:variant>
      <vt:variant>
        <vt:lpwstr>_ALFABETISCH__REGISTER_2</vt:lpwstr>
      </vt:variant>
      <vt:variant>
        <vt:i4>7012418</vt:i4>
      </vt:variant>
      <vt:variant>
        <vt:i4>3489</vt:i4>
      </vt:variant>
      <vt:variant>
        <vt:i4>0</vt:i4>
      </vt:variant>
      <vt:variant>
        <vt:i4>5</vt:i4>
      </vt:variant>
      <vt:variant>
        <vt:lpwstr/>
      </vt:variant>
      <vt:variant>
        <vt:lpwstr>_Nadere_toelichting_bij</vt:lpwstr>
      </vt:variant>
      <vt:variant>
        <vt:i4>7143486</vt:i4>
      </vt:variant>
      <vt:variant>
        <vt:i4>3486</vt:i4>
      </vt:variant>
      <vt:variant>
        <vt:i4>0</vt:i4>
      </vt:variant>
      <vt:variant>
        <vt:i4>5</vt:i4>
      </vt:variant>
      <vt:variant>
        <vt:lpwstr/>
      </vt:variant>
      <vt:variant>
        <vt:lpwstr>_ALFABETISCH__REGISTER_2</vt:lpwstr>
      </vt:variant>
      <vt:variant>
        <vt:i4>7667814</vt:i4>
      </vt:variant>
      <vt:variant>
        <vt:i4>3483</vt:i4>
      </vt:variant>
      <vt:variant>
        <vt:i4>0</vt:i4>
      </vt:variant>
      <vt:variant>
        <vt:i4>5</vt:i4>
      </vt:variant>
      <vt:variant>
        <vt:lpwstr>https://www.vlaanderen.be/toelating-tot-arbeid</vt:lpwstr>
      </vt:variant>
      <vt:variant>
        <vt:lpwstr/>
      </vt:variant>
      <vt:variant>
        <vt:i4>7143486</vt:i4>
      </vt:variant>
      <vt:variant>
        <vt:i4>3480</vt:i4>
      </vt:variant>
      <vt:variant>
        <vt:i4>0</vt:i4>
      </vt:variant>
      <vt:variant>
        <vt:i4>5</vt:i4>
      </vt:variant>
      <vt:variant>
        <vt:lpwstr/>
      </vt:variant>
      <vt:variant>
        <vt:lpwstr>_ALFABETISCH__REGISTER_2</vt:lpwstr>
      </vt:variant>
      <vt:variant>
        <vt:i4>7143486</vt:i4>
      </vt:variant>
      <vt:variant>
        <vt:i4>3477</vt:i4>
      </vt:variant>
      <vt:variant>
        <vt:i4>0</vt:i4>
      </vt:variant>
      <vt:variant>
        <vt:i4>5</vt:i4>
      </vt:variant>
      <vt:variant>
        <vt:lpwstr/>
      </vt:variant>
      <vt:variant>
        <vt:lpwstr>_ALFABETISCH__REGISTER_2</vt:lpwstr>
      </vt:variant>
      <vt:variant>
        <vt:i4>7143486</vt:i4>
      </vt:variant>
      <vt:variant>
        <vt:i4>3474</vt:i4>
      </vt:variant>
      <vt:variant>
        <vt:i4>0</vt:i4>
      </vt:variant>
      <vt:variant>
        <vt:i4>5</vt:i4>
      </vt:variant>
      <vt:variant>
        <vt:lpwstr/>
      </vt:variant>
      <vt:variant>
        <vt:lpwstr>_ALFABETISCH__REGISTER_2</vt:lpwstr>
      </vt:variant>
      <vt:variant>
        <vt:i4>7143486</vt:i4>
      </vt:variant>
      <vt:variant>
        <vt:i4>3471</vt:i4>
      </vt:variant>
      <vt:variant>
        <vt:i4>0</vt:i4>
      </vt:variant>
      <vt:variant>
        <vt:i4>5</vt:i4>
      </vt:variant>
      <vt:variant>
        <vt:lpwstr/>
      </vt:variant>
      <vt:variant>
        <vt:lpwstr>_ALFABETISCH__REGISTER_2</vt:lpwstr>
      </vt:variant>
      <vt:variant>
        <vt:i4>262179</vt:i4>
      </vt:variant>
      <vt:variant>
        <vt:i4>3468</vt:i4>
      </vt:variant>
      <vt:variant>
        <vt:i4>0</vt:i4>
      </vt:variant>
      <vt:variant>
        <vt:i4>5</vt:i4>
      </vt:variant>
      <vt:variant>
        <vt:lpwstr/>
      </vt:variant>
      <vt:variant>
        <vt:lpwstr>_Model_3._Opdrachtomschrijving</vt:lpwstr>
      </vt:variant>
      <vt:variant>
        <vt:i4>3735598</vt:i4>
      </vt:variant>
      <vt:variant>
        <vt:i4>3465</vt:i4>
      </vt:variant>
      <vt:variant>
        <vt:i4>0</vt:i4>
      </vt:variant>
      <vt:variant>
        <vt:i4>5</vt:i4>
      </vt:variant>
      <vt:variant>
        <vt:lpwstr/>
      </vt:variant>
      <vt:variant>
        <vt:lpwstr>_Model_2._Arbeidsovereenkomst_3</vt:lpwstr>
      </vt:variant>
      <vt:variant>
        <vt:i4>262179</vt:i4>
      </vt:variant>
      <vt:variant>
        <vt:i4>3462</vt:i4>
      </vt:variant>
      <vt:variant>
        <vt:i4>0</vt:i4>
      </vt:variant>
      <vt:variant>
        <vt:i4>5</vt:i4>
      </vt:variant>
      <vt:variant>
        <vt:lpwstr/>
      </vt:variant>
      <vt:variant>
        <vt:lpwstr>_Model_3._Opdrachtomschrijving</vt:lpwstr>
      </vt:variant>
      <vt:variant>
        <vt:i4>3801134</vt:i4>
      </vt:variant>
      <vt:variant>
        <vt:i4>3459</vt:i4>
      </vt:variant>
      <vt:variant>
        <vt:i4>0</vt:i4>
      </vt:variant>
      <vt:variant>
        <vt:i4>5</vt:i4>
      </vt:variant>
      <vt:variant>
        <vt:lpwstr/>
      </vt:variant>
      <vt:variant>
        <vt:lpwstr>_Model_1._Arbeidsovereenkomst_1</vt:lpwstr>
      </vt:variant>
      <vt:variant>
        <vt:i4>1704102</vt:i4>
      </vt:variant>
      <vt:variant>
        <vt:i4>3456</vt:i4>
      </vt:variant>
      <vt:variant>
        <vt:i4>0</vt:i4>
      </vt:variant>
      <vt:variant>
        <vt:i4>5</vt:i4>
      </vt:variant>
      <vt:variant>
        <vt:lpwstr/>
      </vt:variant>
      <vt:variant>
        <vt:lpwstr>_Eénzijdige_wijziging_van</vt:lpwstr>
      </vt:variant>
      <vt:variant>
        <vt:i4>1048582</vt:i4>
      </vt:variant>
      <vt:variant>
        <vt:i4>3453</vt:i4>
      </vt:variant>
      <vt:variant>
        <vt:i4>0</vt:i4>
      </vt:variant>
      <vt:variant>
        <vt:i4>5</vt:i4>
      </vt:variant>
      <vt:variant>
        <vt:lpwstr>https://pro.g-o.be/personeel-jobs/andere-contractuele-tewerkstellingsvormen/vrijwilligerswerk</vt:lpwstr>
      </vt:variant>
      <vt:variant>
        <vt:lpwstr/>
      </vt:variant>
      <vt:variant>
        <vt:i4>7143486</vt:i4>
      </vt:variant>
      <vt:variant>
        <vt:i4>3450</vt:i4>
      </vt:variant>
      <vt:variant>
        <vt:i4>0</vt:i4>
      </vt:variant>
      <vt:variant>
        <vt:i4>5</vt:i4>
      </vt:variant>
      <vt:variant>
        <vt:lpwstr/>
      </vt:variant>
      <vt:variant>
        <vt:lpwstr>_ALFABETISCH__REGISTER_2</vt:lpwstr>
      </vt:variant>
      <vt:variant>
        <vt:i4>6946903</vt:i4>
      </vt:variant>
      <vt:variant>
        <vt:i4>3447</vt:i4>
      </vt:variant>
      <vt:variant>
        <vt:i4>0</vt:i4>
      </vt:variant>
      <vt:variant>
        <vt:i4>5</vt:i4>
      </vt:variant>
      <vt:variant>
        <vt:lpwstr/>
      </vt:variant>
      <vt:variant>
        <vt:lpwstr>_Moet_men_zijn</vt:lpwstr>
      </vt:variant>
      <vt:variant>
        <vt:i4>5636145</vt:i4>
      </vt:variant>
      <vt:variant>
        <vt:i4>3444</vt:i4>
      </vt:variant>
      <vt:variant>
        <vt:i4>0</vt:i4>
      </vt:variant>
      <vt:variant>
        <vt:i4>5</vt:i4>
      </vt:variant>
      <vt:variant>
        <vt:lpwstr/>
      </vt:variant>
      <vt:variant>
        <vt:lpwstr>_Wat_met_weerverlet?</vt:lpwstr>
      </vt:variant>
      <vt:variant>
        <vt:i4>2162750</vt:i4>
      </vt:variant>
      <vt:variant>
        <vt:i4>3441</vt:i4>
      </vt:variant>
      <vt:variant>
        <vt:i4>0</vt:i4>
      </vt:variant>
      <vt:variant>
        <vt:i4>5</vt:i4>
      </vt:variant>
      <vt:variant>
        <vt:lpwstr/>
      </vt:variant>
      <vt:variant>
        <vt:lpwstr>_Wat_met_de_1</vt:lpwstr>
      </vt:variant>
      <vt:variant>
        <vt:i4>5570670</vt:i4>
      </vt:variant>
      <vt:variant>
        <vt:i4>3438</vt:i4>
      </vt:variant>
      <vt:variant>
        <vt:i4>0</vt:i4>
      </vt:variant>
      <vt:variant>
        <vt:i4>5</vt:i4>
      </vt:variant>
      <vt:variant>
        <vt:lpwstr/>
      </vt:variant>
      <vt:variant>
        <vt:lpwstr>_Jaarlijkse_vakantie_en</vt:lpwstr>
      </vt:variant>
      <vt:variant>
        <vt:i4>1114174</vt:i4>
      </vt:variant>
      <vt:variant>
        <vt:i4>3435</vt:i4>
      </vt:variant>
      <vt:variant>
        <vt:i4>0</vt:i4>
      </vt:variant>
      <vt:variant>
        <vt:i4>5</vt:i4>
      </vt:variant>
      <vt:variant>
        <vt:lpwstr/>
      </vt:variant>
      <vt:variant>
        <vt:lpwstr>_Wat_met_een</vt:lpwstr>
      </vt:variant>
      <vt:variant>
        <vt:i4>6422604</vt:i4>
      </vt:variant>
      <vt:variant>
        <vt:i4>3432</vt:i4>
      </vt:variant>
      <vt:variant>
        <vt:i4>0</vt:i4>
      </vt:variant>
      <vt:variant>
        <vt:i4>5</vt:i4>
      </vt:variant>
      <vt:variant>
        <vt:lpwstr/>
      </vt:variant>
      <vt:variant>
        <vt:lpwstr>_Wat_gebeurt_er</vt:lpwstr>
      </vt:variant>
      <vt:variant>
        <vt:i4>7209045</vt:i4>
      </vt:variant>
      <vt:variant>
        <vt:i4>3429</vt:i4>
      </vt:variant>
      <vt:variant>
        <vt:i4>0</vt:i4>
      </vt:variant>
      <vt:variant>
        <vt:i4>5</vt:i4>
      </vt:variant>
      <vt:variant>
        <vt:lpwstr/>
      </vt:variant>
      <vt:variant>
        <vt:lpwstr>_Wat_met_werknemers</vt:lpwstr>
      </vt:variant>
      <vt:variant>
        <vt:i4>7405657</vt:i4>
      </vt:variant>
      <vt:variant>
        <vt:i4>3426</vt:i4>
      </vt:variant>
      <vt:variant>
        <vt:i4>0</vt:i4>
      </vt:variant>
      <vt:variant>
        <vt:i4>5</vt:i4>
      </vt:variant>
      <vt:variant>
        <vt:lpwstr/>
      </vt:variant>
      <vt:variant>
        <vt:lpwstr>_Wat_met_ziekte</vt:lpwstr>
      </vt:variant>
      <vt:variant>
        <vt:i4>7733322</vt:i4>
      </vt:variant>
      <vt:variant>
        <vt:i4>3423</vt:i4>
      </vt:variant>
      <vt:variant>
        <vt:i4>0</vt:i4>
      </vt:variant>
      <vt:variant>
        <vt:i4>5</vt:i4>
      </vt:variant>
      <vt:variant>
        <vt:lpwstr/>
      </vt:variant>
      <vt:variant>
        <vt:lpwstr>_Wat_met_opname</vt:lpwstr>
      </vt:variant>
      <vt:variant>
        <vt:i4>6094974</vt:i4>
      </vt:variant>
      <vt:variant>
        <vt:i4>3420</vt:i4>
      </vt:variant>
      <vt:variant>
        <vt:i4>0</vt:i4>
      </vt:variant>
      <vt:variant>
        <vt:i4>5</vt:i4>
      </vt:variant>
      <vt:variant>
        <vt:lpwstr/>
      </vt:variant>
      <vt:variant>
        <vt:lpwstr>_Opname_jaarlijkse_vakantie</vt:lpwstr>
      </vt:variant>
      <vt:variant>
        <vt:i4>3473439</vt:i4>
      </vt:variant>
      <vt:variant>
        <vt:i4>3417</vt:i4>
      </vt:variant>
      <vt:variant>
        <vt:i4>0</vt:i4>
      </vt:variant>
      <vt:variant>
        <vt:i4>5</vt:i4>
      </vt:variant>
      <vt:variant>
        <vt:lpwstr/>
      </vt:variant>
      <vt:variant>
        <vt:lpwstr>_1._Mag_de</vt:lpwstr>
      </vt:variant>
      <vt:variant>
        <vt:i4>6226028</vt:i4>
      </vt:variant>
      <vt:variant>
        <vt:i4>3414</vt:i4>
      </vt:variant>
      <vt:variant>
        <vt:i4>0</vt:i4>
      </vt:variant>
      <vt:variant>
        <vt:i4>5</vt:i4>
      </vt:variant>
      <vt:variant>
        <vt:lpwstr/>
      </vt:variant>
      <vt:variant>
        <vt:lpwstr>_Naar_de_dokter</vt:lpwstr>
      </vt:variant>
      <vt:variant>
        <vt:i4>8257627</vt:i4>
      </vt:variant>
      <vt:variant>
        <vt:i4>3402</vt:i4>
      </vt:variant>
      <vt:variant>
        <vt:i4>0</vt:i4>
      </vt:variant>
      <vt:variant>
        <vt:i4>5</vt:i4>
      </vt:variant>
      <vt:variant>
        <vt:lpwstr/>
      </vt:variant>
      <vt:variant>
        <vt:lpwstr>_Wat_met_de</vt:lpwstr>
      </vt:variant>
      <vt:variant>
        <vt:i4>327787</vt:i4>
      </vt:variant>
      <vt:variant>
        <vt:i4>3393</vt:i4>
      </vt:variant>
      <vt:variant>
        <vt:i4>0</vt:i4>
      </vt:variant>
      <vt:variant>
        <vt:i4>5</vt:i4>
      </vt:variant>
      <vt:variant>
        <vt:lpwstr/>
      </vt:variant>
      <vt:variant>
        <vt:lpwstr>_10._Wat_met</vt:lpwstr>
      </vt:variant>
      <vt:variant>
        <vt:i4>3932191</vt:i4>
      </vt:variant>
      <vt:variant>
        <vt:i4>3387</vt:i4>
      </vt:variant>
      <vt:variant>
        <vt:i4>0</vt:i4>
      </vt:variant>
      <vt:variant>
        <vt:i4>5</vt:i4>
      </vt:variant>
      <vt:variant>
        <vt:lpwstr/>
      </vt:variant>
      <vt:variant>
        <vt:lpwstr>_8._Wat_met</vt:lpwstr>
      </vt:variant>
      <vt:variant>
        <vt:i4>131134</vt:i4>
      </vt:variant>
      <vt:variant>
        <vt:i4>3357</vt:i4>
      </vt:variant>
      <vt:variant>
        <vt:i4>0</vt:i4>
      </vt:variant>
      <vt:variant>
        <vt:i4>5</vt:i4>
      </vt:variant>
      <vt:variant>
        <vt:lpwstr/>
      </vt:variant>
      <vt:variant>
        <vt:lpwstr>_Mag_men_een</vt:lpwstr>
      </vt:variant>
      <vt:variant>
        <vt:i4>7209070</vt:i4>
      </vt:variant>
      <vt:variant>
        <vt:i4>3333</vt:i4>
      </vt:variant>
      <vt:variant>
        <vt:i4>0</vt:i4>
      </vt:variant>
      <vt:variant>
        <vt:i4>5</vt:i4>
      </vt:variant>
      <vt:variant>
        <vt:lpwstr/>
      </vt:variant>
      <vt:variant>
        <vt:lpwstr>_Burgerlijke_aansprakelijkheid</vt:lpwstr>
      </vt:variant>
      <vt:variant>
        <vt:i4>5111908</vt:i4>
      </vt:variant>
      <vt:variant>
        <vt:i4>3330</vt:i4>
      </vt:variant>
      <vt:variant>
        <vt:i4>0</vt:i4>
      </vt:variant>
      <vt:variant>
        <vt:i4>5</vt:i4>
      </vt:variant>
      <vt:variant>
        <vt:lpwstr/>
      </vt:variant>
      <vt:variant>
        <vt:lpwstr>_Verbod_om_bepaalde</vt:lpwstr>
      </vt:variant>
      <vt:variant>
        <vt:i4>4718659</vt:i4>
      </vt:variant>
      <vt:variant>
        <vt:i4>3327</vt:i4>
      </vt:variant>
      <vt:variant>
        <vt:i4>0</vt:i4>
      </vt:variant>
      <vt:variant>
        <vt:i4>5</vt:i4>
      </vt:variant>
      <vt:variant>
        <vt:lpwstr/>
      </vt:variant>
      <vt:variant>
        <vt:lpwstr>_Postnataal_verlof</vt:lpwstr>
      </vt:variant>
      <vt:variant>
        <vt:i4>1179648</vt:i4>
      </vt:variant>
      <vt:variant>
        <vt:i4>3324</vt:i4>
      </vt:variant>
      <vt:variant>
        <vt:i4>0</vt:i4>
      </vt:variant>
      <vt:variant>
        <vt:i4>5</vt:i4>
      </vt:variant>
      <vt:variant>
        <vt:lpwstr/>
      </vt:variant>
      <vt:variant>
        <vt:lpwstr>_Prenataal_verlof</vt:lpwstr>
      </vt:variant>
      <vt:variant>
        <vt:i4>6094870</vt:i4>
      </vt:variant>
      <vt:variant>
        <vt:i4>3321</vt:i4>
      </vt:variant>
      <vt:variant>
        <vt:i4>0</vt:i4>
      </vt:variant>
      <vt:variant>
        <vt:i4>5</vt:i4>
      </vt:variant>
      <vt:variant>
        <vt:lpwstr/>
      </vt:variant>
      <vt:variant>
        <vt:lpwstr>_Moederschapsuitkering_1</vt:lpwstr>
      </vt:variant>
      <vt:variant>
        <vt:i4>7995435</vt:i4>
      </vt:variant>
      <vt:variant>
        <vt:i4>3318</vt:i4>
      </vt:variant>
      <vt:variant>
        <vt:i4>0</vt:i4>
      </vt:variant>
      <vt:variant>
        <vt:i4>5</vt:i4>
      </vt:variant>
      <vt:variant>
        <vt:lpwstr/>
      </vt:variant>
      <vt:variant>
        <vt:lpwstr>_Zwangerschap_en_bevalling_1</vt:lpwstr>
      </vt:variant>
      <vt:variant>
        <vt:i4>65594</vt:i4>
      </vt:variant>
      <vt:variant>
        <vt:i4>3315</vt:i4>
      </vt:variant>
      <vt:variant>
        <vt:i4>0</vt:i4>
      </vt:variant>
      <vt:variant>
        <vt:i4>5</vt:i4>
      </vt:variant>
      <vt:variant>
        <vt:lpwstr/>
      </vt:variant>
      <vt:variant>
        <vt:lpwstr>_Vlaams_zorgkrediet_=</vt:lpwstr>
      </vt:variant>
      <vt:variant>
        <vt:i4>6815769</vt:i4>
      </vt:variant>
      <vt:variant>
        <vt:i4>3312</vt:i4>
      </vt:variant>
      <vt:variant>
        <vt:i4>0</vt:i4>
      </vt:variant>
      <vt:variant>
        <vt:i4>5</vt:i4>
      </vt:variant>
      <vt:variant>
        <vt:lpwstr/>
      </vt:variant>
      <vt:variant>
        <vt:lpwstr>_Zaterdag-_en_zondagwerk</vt:lpwstr>
      </vt:variant>
      <vt:variant>
        <vt:i4>6160508</vt:i4>
      </vt:variant>
      <vt:variant>
        <vt:i4>3309</vt:i4>
      </vt:variant>
      <vt:variant>
        <vt:i4>0</vt:i4>
      </vt:variant>
      <vt:variant>
        <vt:i4>5</vt:i4>
      </vt:variant>
      <vt:variant>
        <vt:lpwstr/>
      </vt:variant>
      <vt:variant>
        <vt:lpwstr>_Arbeidsongeschiktheid_door_ziekte</vt:lpwstr>
      </vt:variant>
      <vt:variant>
        <vt:i4>2359321</vt:i4>
      </vt:variant>
      <vt:variant>
        <vt:i4>3306</vt:i4>
      </vt:variant>
      <vt:variant>
        <vt:i4>0</vt:i4>
      </vt:variant>
      <vt:variant>
        <vt:i4>5</vt:i4>
      </vt:variant>
      <vt:variant>
        <vt:lpwstr/>
      </vt:variant>
      <vt:variant>
        <vt:lpwstr>_De_Plaatselijke_Werkgelegenheidsage</vt:lpwstr>
      </vt:variant>
      <vt:variant>
        <vt:i4>7995487</vt:i4>
      </vt:variant>
      <vt:variant>
        <vt:i4>3303</vt:i4>
      </vt:variant>
      <vt:variant>
        <vt:i4>0</vt:i4>
      </vt:variant>
      <vt:variant>
        <vt:i4>5</vt:i4>
      </vt:variant>
      <vt:variant>
        <vt:lpwstr/>
      </vt:variant>
      <vt:variant>
        <vt:lpwstr>_Z</vt:lpwstr>
      </vt:variant>
      <vt:variant>
        <vt:i4>7798879</vt:i4>
      </vt:variant>
      <vt:variant>
        <vt:i4>3300</vt:i4>
      </vt:variant>
      <vt:variant>
        <vt:i4>0</vt:i4>
      </vt:variant>
      <vt:variant>
        <vt:i4>5</vt:i4>
      </vt:variant>
      <vt:variant>
        <vt:lpwstr/>
      </vt:variant>
      <vt:variant>
        <vt:lpwstr>_W</vt:lpwstr>
      </vt:variant>
      <vt:variant>
        <vt:i4>7733343</vt:i4>
      </vt:variant>
      <vt:variant>
        <vt:i4>3297</vt:i4>
      </vt:variant>
      <vt:variant>
        <vt:i4>0</vt:i4>
      </vt:variant>
      <vt:variant>
        <vt:i4>5</vt:i4>
      </vt:variant>
      <vt:variant>
        <vt:lpwstr/>
      </vt:variant>
      <vt:variant>
        <vt:lpwstr>_V</vt:lpwstr>
      </vt:variant>
      <vt:variant>
        <vt:i4>7667807</vt:i4>
      </vt:variant>
      <vt:variant>
        <vt:i4>3294</vt:i4>
      </vt:variant>
      <vt:variant>
        <vt:i4>0</vt:i4>
      </vt:variant>
      <vt:variant>
        <vt:i4>5</vt:i4>
      </vt:variant>
      <vt:variant>
        <vt:lpwstr/>
      </vt:variant>
      <vt:variant>
        <vt:lpwstr>_U</vt:lpwstr>
      </vt:variant>
      <vt:variant>
        <vt:i4>7602271</vt:i4>
      </vt:variant>
      <vt:variant>
        <vt:i4>3291</vt:i4>
      </vt:variant>
      <vt:variant>
        <vt:i4>0</vt:i4>
      </vt:variant>
      <vt:variant>
        <vt:i4>5</vt:i4>
      </vt:variant>
      <vt:variant>
        <vt:lpwstr/>
      </vt:variant>
      <vt:variant>
        <vt:lpwstr>_T</vt:lpwstr>
      </vt:variant>
      <vt:variant>
        <vt:i4>7536735</vt:i4>
      </vt:variant>
      <vt:variant>
        <vt:i4>3288</vt:i4>
      </vt:variant>
      <vt:variant>
        <vt:i4>0</vt:i4>
      </vt:variant>
      <vt:variant>
        <vt:i4>5</vt:i4>
      </vt:variant>
      <vt:variant>
        <vt:lpwstr/>
      </vt:variant>
      <vt:variant>
        <vt:lpwstr>_S</vt:lpwstr>
      </vt:variant>
      <vt:variant>
        <vt:i4>7471199</vt:i4>
      </vt:variant>
      <vt:variant>
        <vt:i4>3285</vt:i4>
      </vt:variant>
      <vt:variant>
        <vt:i4>0</vt:i4>
      </vt:variant>
      <vt:variant>
        <vt:i4>5</vt:i4>
      </vt:variant>
      <vt:variant>
        <vt:lpwstr/>
      </vt:variant>
      <vt:variant>
        <vt:lpwstr>_R</vt:lpwstr>
      </vt:variant>
      <vt:variant>
        <vt:i4>7340127</vt:i4>
      </vt:variant>
      <vt:variant>
        <vt:i4>3282</vt:i4>
      </vt:variant>
      <vt:variant>
        <vt:i4>0</vt:i4>
      </vt:variant>
      <vt:variant>
        <vt:i4>5</vt:i4>
      </vt:variant>
      <vt:variant>
        <vt:lpwstr/>
      </vt:variant>
      <vt:variant>
        <vt:lpwstr>_P</vt:lpwstr>
      </vt:variant>
      <vt:variant>
        <vt:i4>7274591</vt:i4>
      </vt:variant>
      <vt:variant>
        <vt:i4>3279</vt:i4>
      </vt:variant>
      <vt:variant>
        <vt:i4>0</vt:i4>
      </vt:variant>
      <vt:variant>
        <vt:i4>5</vt:i4>
      </vt:variant>
      <vt:variant>
        <vt:lpwstr/>
      </vt:variant>
      <vt:variant>
        <vt:lpwstr>_O</vt:lpwstr>
      </vt:variant>
      <vt:variant>
        <vt:i4>7209055</vt:i4>
      </vt:variant>
      <vt:variant>
        <vt:i4>3276</vt:i4>
      </vt:variant>
      <vt:variant>
        <vt:i4>0</vt:i4>
      </vt:variant>
      <vt:variant>
        <vt:i4>5</vt:i4>
      </vt:variant>
      <vt:variant>
        <vt:lpwstr/>
      </vt:variant>
      <vt:variant>
        <vt:lpwstr>_N</vt:lpwstr>
      </vt:variant>
      <vt:variant>
        <vt:i4>7143519</vt:i4>
      </vt:variant>
      <vt:variant>
        <vt:i4>3273</vt:i4>
      </vt:variant>
      <vt:variant>
        <vt:i4>0</vt:i4>
      </vt:variant>
      <vt:variant>
        <vt:i4>5</vt:i4>
      </vt:variant>
      <vt:variant>
        <vt:lpwstr/>
      </vt:variant>
      <vt:variant>
        <vt:lpwstr>_M</vt:lpwstr>
      </vt:variant>
      <vt:variant>
        <vt:i4>7077983</vt:i4>
      </vt:variant>
      <vt:variant>
        <vt:i4>3270</vt:i4>
      </vt:variant>
      <vt:variant>
        <vt:i4>0</vt:i4>
      </vt:variant>
      <vt:variant>
        <vt:i4>5</vt:i4>
      </vt:variant>
      <vt:variant>
        <vt:lpwstr/>
      </vt:variant>
      <vt:variant>
        <vt:lpwstr>_L</vt:lpwstr>
      </vt:variant>
      <vt:variant>
        <vt:i4>7012447</vt:i4>
      </vt:variant>
      <vt:variant>
        <vt:i4>3267</vt:i4>
      </vt:variant>
      <vt:variant>
        <vt:i4>0</vt:i4>
      </vt:variant>
      <vt:variant>
        <vt:i4>5</vt:i4>
      </vt:variant>
      <vt:variant>
        <vt:lpwstr/>
      </vt:variant>
      <vt:variant>
        <vt:lpwstr>_K</vt:lpwstr>
      </vt:variant>
      <vt:variant>
        <vt:i4>6946911</vt:i4>
      </vt:variant>
      <vt:variant>
        <vt:i4>3264</vt:i4>
      </vt:variant>
      <vt:variant>
        <vt:i4>0</vt:i4>
      </vt:variant>
      <vt:variant>
        <vt:i4>5</vt:i4>
      </vt:variant>
      <vt:variant>
        <vt:lpwstr/>
      </vt:variant>
      <vt:variant>
        <vt:lpwstr>_J</vt:lpwstr>
      </vt:variant>
      <vt:variant>
        <vt:i4>6881375</vt:i4>
      </vt:variant>
      <vt:variant>
        <vt:i4>3261</vt:i4>
      </vt:variant>
      <vt:variant>
        <vt:i4>0</vt:i4>
      </vt:variant>
      <vt:variant>
        <vt:i4>5</vt:i4>
      </vt:variant>
      <vt:variant>
        <vt:lpwstr/>
      </vt:variant>
      <vt:variant>
        <vt:lpwstr>_I</vt:lpwstr>
      </vt:variant>
      <vt:variant>
        <vt:i4>6815839</vt:i4>
      </vt:variant>
      <vt:variant>
        <vt:i4>3258</vt:i4>
      </vt:variant>
      <vt:variant>
        <vt:i4>0</vt:i4>
      </vt:variant>
      <vt:variant>
        <vt:i4>5</vt:i4>
      </vt:variant>
      <vt:variant>
        <vt:lpwstr/>
      </vt:variant>
      <vt:variant>
        <vt:lpwstr>_H</vt:lpwstr>
      </vt:variant>
      <vt:variant>
        <vt:i4>6750303</vt:i4>
      </vt:variant>
      <vt:variant>
        <vt:i4>3255</vt:i4>
      </vt:variant>
      <vt:variant>
        <vt:i4>0</vt:i4>
      </vt:variant>
      <vt:variant>
        <vt:i4>5</vt:i4>
      </vt:variant>
      <vt:variant>
        <vt:lpwstr/>
      </vt:variant>
      <vt:variant>
        <vt:lpwstr>_G</vt:lpwstr>
      </vt:variant>
      <vt:variant>
        <vt:i4>6684767</vt:i4>
      </vt:variant>
      <vt:variant>
        <vt:i4>3252</vt:i4>
      </vt:variant>
      <vt:variant>
        <vt:i4>0</vt:i4>
      </vt:variant>
      <vt:variant>
        <vt:i4>5</vt:i4>
      </vt:variant>
      <vt:variant>
        <vt:lpwstr/>
      </vt:variant>
      <vt:variant>
        <vt:lpwstr>_F</vt:lpwstr>
      </vt:variant>
      <vt:variant>
        <vt:i4>6619231</vt:i4>
      </vt:variant>
      <vt:variant>
        <vt:i4>3249</vt:i4>
      </vt:variant>
      <vt:variant>
        <vt:i4>0</vt:i4>
      </vt:variant>
      <vt:variant>
        <vt:i4>5</vt:i4>
      </vt:variant>
      <vt:variant>
        <vt:lpwstr/>
      </vt:variant>
      <vt:variant>
        <vt:lpwstr>_E</vt:lpwstr>
      </vt:variant>
      <vt:variant>
        <vt:i4>6553695</vt:i4>
      </vt:variant>
      <vt:variant>
        <vt:i4>3246</vt:i4>
      </vt:variant>
      <vt:variant>
        <vt:i4>0</vt:i4>
      </vt:variant>
      <vt:variant>
        <vt:i4>5</vt:i4>
      </vt:variant>
      <vt:variant>
        <vt:lpwstr/>
      </vt:variant>
      <vt:variant>
        <vt:lpwstr>_D</vt:lpwstr>
      </vt:variant>
      <vt:variant>
        <vt:i4>6488159</vt:i4>
      </vt:variant>
      <vt:variant>
        <vt:i4>3243</vt:i4>
      </vt:variant>
      <vt:variant>
        <vt:i4>0</vt:i4>
      </vt:variant>
      <vt:variant>
        <vt:i4>5</vt:i4>
      </vt:variant>
      <vt:variant>
        <vt:lpwstr/>
      </vt:variant>
      <vt:variant>
        <vt:lpwstr>_C</vt:lpwstr>
      </vt:variant>
      <vt:variant>
        <vt:i4>6422623</vt:i4>
      </vt:variant>
      <vt:variant>
        <vt:i4>3240</vt:i4>
      </vt:variant>
      <vt:variant>
        <vt:i4>0</vt:i4>
      </vt:variant>
      <vt:variant>
        <vt:i4>5</vt:i4>
      </vt:variant>
      <vt:variant>
        <vt:lpwstr/>
      </vt:variant>
      <vt:variant>
        <vt:lpwstr>_B</vt:lpwstr>
      </vt:variant>
      <vt:variant>
        <vt:i4>6357087</vt:i4>
      </vt:variant>
      <vt:variant>
        <vt:i4>3237</vt:i4>
      </vt:variant>
      <vt:variant>
        <vt:i4>0</vt:i4>
      </vt:variant>
      <vt:variant>
        <vt:i4>5</vt:i4>
      </vt:variant>
      <vt:variant>
        <vt:lpwstr/>
      </vt:variant>
      <vt:variant>
        <vt:lpwstr>_A</vt:lpwstr>
      </vt:variant>
      <vt:variant>
        <vt:i4>524349</vt:i4>
      </vt:variant>
      <vt:variant>
        <vt:i4>3234</vt:i4>
      </vt:variant>
      <vt:variant>
        <vt:i4>0</vt:i4>
      </vt:variant>
      <vt:variant>
        <vt:i4>5</vt:i4>
      </vt:variant>
      <vt:variant>
        <vt:lpwstr/>
      </vt:variant>
      <vt:variant>
        <vt:lpwstr>_Toepassingen</vt:lpwstr>
      </vt:variant>
      <vt:variant>
        <vt:i4>2686992</vt:i4>
      </vt:variant>
      <vt:variant>
        <vt:i4>3231</vt:i4>
      </vt:variant>
      <vt:variant>
        <vt:i4>0</vt:i4>
      </vt:variant>
      <vt:variant>
        <vt:i4>5</vt:i4>
      </vt:variant>
      <vt:variant>
        <vt:lpwstr/>
      </vt:variant>
      <vt:variant>
        <vt:lpwstr>_De_betaling_van</vt:lpwstr>
      </vt:variant>
      <vt:variant>
        <vt:i4>4718719</vt:i4>
      </vt:variant>
      <vt:variant>
        <vt:i4>3228</vt:i4>
      </vt:variant>
      <vt:variant>
        <vt:i4>0</vt:i4>
      </vt:variant>
      <vt:variant>
        <vt:i4>5</vt:i4>
      </vt:variant>
      <vt:variant>
        <vt:lpwstr/>
      </vt:variant>
      <vt:variant>
        <vt:lpwstr>_De_berekening_van</vt:lpwstr>
      </vt:variant>
      <vt:variant>
        <vt:i4>1900606</vt:i4>
      </vt:variant>
      <vt:variant>
        <vt:i4>3225</vt:i4>
      </vt:variant>
      <vt:variant>
        <vt:i4>0</vt:i4>
      </vt:variant>
      <vt:variant>
        <vt:i4>5</vt:i4>
      </vt:variant>
      <vt:variant>
        <vt:lpwstr/>
      </vt:variant>
      <vt:variant>
        <vt:lpwstr>_Opzeggingsvergoeding</vt:lpwstr>
      </vt:variant>
      <vt:variant>
        <vt:i4>6946910</vt:i4>
      </vt:variant>
      <vt:variant>
        <vt:i4>3222</vt:i4>
      </vt:variant>
      <vt:variant>
        <vt:i4>0</vt:i4>
      </vt:variant>
      <vt:variant>
        <vt:i4>5</vt:i4>
      </vt:variant>
      <vt:variant>
        <vt:lpwstr/>
      </vt:variant>
      <vt:variant>
        <vt:lpwstr>_Vakbondspremie</vt:lpwstr>
      </vt:variant>
      <vt:variant>
        <vt:i4>786492</vt:i4>
      </vt:variant>
      <vt:variant>
        <vt:i4>3219</vt:i4>
      </vt:variant>
      <vt:variant>
        <vt:i4>0</vt:i4>
      </vt:variant>
      <vt:variant>
        <vt:i4>5</vt:i4>
      </vt:variant>
      <vt:variant>
        <vt:lpwstr/>
      </vt:variant>
      <vt:variant>
        <vt:lpwstr>_Wijze_van_opname</vt:lpwstr>
      </vt:variant>
      <vt:variant>
        <vt:i4>65640</vt:i4>
      </vt:variant>
      <vt:variant>
        <vt:i4>3216</vt:i4>
      </vt:variant>
      <vt:variant>
        <vt:i4>0</vt:i4>
      </vt:variant>
      <vt:variant>
        <vt:i4>5</vt:i4>
      </vt:variant>
      <vt:variant>
        <vt:lpwstr/>
      </vt:variant>
      <vt:variant>
        <vt:lpwstr>_Vakantiegeld_-_Principes</vt:lpwstr>
      </vt:variant>
      <vt:variant>
        <vt:i4>1900649</vt:i4>
      </vt:variant>
      <vt:variant>
        <vt:i4>3213</vt:i4>
      </vt:variant>
      <vt:variant>
        <vt:i4>0</vt:i4>
      </vt:variant>
      <vt:variant>
        <vt:i4>5</vt:i4>
      </vt:variant>
      <vt:variant>
        <vt:lpwstr/>
      </vt:variant>
      <vt:variant>
        <vt:lpwstr>_Vakantiegeld_-_Concrete</vt:lpwstr>
      </vt:variant>
      <vt:variant>
        <vt:i4>2359299</vt:i4>
      </vt:variant>
      <vt:variant>
        <vt:i4>3210</vt:i4>
      </vt:variant>
      <vt:variant>
        <vt:i4>0</vt:i4>
      </vt:variant>
      <vt:variant>
        <vt:i4>5</vt:i4>
      </vt:variant>
      <vt:variant>
        <vt:lpwstr/>
      </vt:variant>
      <vt:variant>
        <vt:lpwstr>_Regeling_opname_van</vt:lpwstr>
      </vt:variant>
      <vt:variant>
        <vt:i4>1507388</vt:i4>
      </vt:variant>
      <vt:variant>
        <vt:i4>3207</vt:i4>
      </vt:variant>
      <vt:variant>
        <vt:i4>0</vt:i4>
      </vt:variant>
      <vt:variant>
        <vt:i4>5</vt:i4>
      </vt:variant>
      <vt:variant>
        <vt:lpwstr/>
      </vt:variant>
      <vt:variant>
        <vt:lpwstr>_Overdracht_van_vakantie</vt:lpwstr>
      </vt:variant>
      <vt:variant>
        <vt:i4>5374016</vt:i4>
      </vt:variant>
      <vt:variant>
        <vt:i4>3204</vt:i4>
      </vt:variant>
      <vt:variant>
        <vt:i4>0</vt:i4>
      </vt:variant>
      <vt:variant>
        <vt:i4>5</vt:i4>
      </vt:variant>
      <vt:variant>
        <vt:lpwstr/>
      </vt:variant>
      <vt:variant>
        <vt:lpwstr>_Vakantieregeling_3</vt:lpwstr>
      </vt:variant>
      <vt:variant>
        <vt:i4>3145777</vt:i4>
      </vt:variant>
      <vt:variant>
        <vt:i4>3201</vt:i4>
      </vt:variant>
      <vt:variant>
        <vt:i4>0</vt:i4>
      </vt:variant>
      <vt:variant>
        <vt:i4>5</vt:i4>
      </vt:variant>
      <vt:variant>
        <vt:lpwstr/>
      </vt:variant>
      <vt:variant>
        <vt:lpwstr>_Jaarlijkse_vakantie</vt:lpwstr>
      </vt:variant>
      <vt:variant>
        <vt:i4>4128787</vt:i4>
      </vt:variant>
      <vt:variant>
        <vt:i4>3198</vt:i4>
      </vt:variant>
      <vt:variant>
        <vt:i4>0</vt:i4>
      </vt:variant>
      <vt:variant>
        <vt:i4>5</vt:i4>
      </vt:variant>
      <vt:variant>
        <vt:lpwstr/>
      </vt:variant>
      <vt:variant>
        <vt:lpwstr>_Arbeidsongeschiktheid_wegens_arbeid</vt:lpwstr>
      </vt:variant>
      <vt:variant>
        <vt:i4>5374016</vt:i4>
      </vt:variant>
      <vt:variant>
        <vt:i4>3195</vt:i4>
      </vt:variant>
      <vt:variant>
        <vt:i4>0</vt:i4>
      </vt:variant>
      <vt:variant>
        <vt:i4>5</vt:i4>
      </vt:variant>
      <vt:variant>
        <vt:lpwstr/>
      </vt:variant>
      <vt:variant>
        <vt:lpwstr>_Vakantieregeling_1</vt:lpwstr>
      </vt:variant>
      <vt:variant>
        <vt:i4>2162747</vt:i4>
      </vt:variant>
      <vt:variant>
        <vt:i4>3192</vt:i4>
      </vt:variant>
      <vt:variant>
        <vt:i4>0</vt:i4>
      </vt:variant>
      <vt:variant>
        <vt:i4>5</vt:i4>
      </vt:variant>
      <vt:variant>
        <vt:lpwstr/>
      </vt:variant>
      <vt:variant>
        <vt:lpwstr>_Vakantiegeld_schoolverlaters</vt:lpwstr>
      </vt:variant>
      <vt:variant>
        <vt:i4>8323140</vt:i4>
      </vt:variant>
      <vt:variant>
        <vt:i4>3189</vt:i4>
      </vt:variant>
      <vt:variant>
        <vt:i4>0</vt:i4>
      </vt:variant>
      <vt:variant>
        <vt:i4>5</vt:i4>
      </vt:variant>
      <vt:variant>
        <vt:lpwstr/>
      </vt:variant>
      <vt:variant>
        <vt:lpwstr>_Berekening_van_het</vt:lpwstr>
      </vt:variant>
      <vt:variant>
        <vt:i4>2359359</vt:i4>
      </vt:variant>
      <vt:variant>
        <vt:i4>3186</vt:i4>
      </vt:variant>
      <vt:variant>
        <vt:i4>0</vt:i4>
      </vt:variant>
      <vt:variant>
        <vt:i4>5</vt:i4>
      </vt:variant>
      <vt:variant>
        <vt:lpwstr/>
      </vt:variant>
      <vt:variant>
        <vt:lpwstr>_Aantal_vakantiedagen</vt:lpwstr>
      </vt:variant>
      <vt:variant>
        <vt:i4>65640</vt:i4>
      </vt:variant>
      <vt:variant>
        <vt:i4>3183</vt:i4>
      </vt:variant>
      <vt:variant>
        <vt:i4>0</vt:i4>
      </vt:variant>
      <vt:variant>
        <vt:i4>5</vt:i4>
      </vt:variant>
      <vt:variant>
        <vt:lpwstr/>
      </vt:variant>
      <vt:variant>
        <vt:lpwstr>_Vakantiegeld_-_Principes</vt:lpwstr>
      </vt:variant>
      <vt:variant>
        <vt:i4>65548</vt:i4>
      </vt:variant>
      <vt:variant>
        <vt:i4>3180</vt:i4>
      </vt:variant>
      <vt:variant>
        <vt:i4>0</vt:i4>
      </vt:variant>
      <vt:variant>
        <vt:i4>5</vt:i4>
      </vt:variant>
      <vt:variant>
        <vt:lpwstr/>
      </vt:variant>
      <vt:variant>
        <vt:lpwstr>_Klein_verlet</vt:lpwstr>
      </vt:variant>
      <vt:variant>
        <vt:i4>8257627</vt:i4>
      </vt:variant>
      <vt:variant>
        <vt:i4>3177</vt:i4>
      </vt:variant>
      <vt:variant>
        <vt:i4>0</vt:i4>
      </vt:variant>
      <vt:variant>
        <vt:i4>5</vt:i4>
      </vt:variant>
      <vt:variant>
        <vt:lpwstr/>
      </vt:variant>
      <vt:variant>
        <vt:lpwstr>_Vaderschapsverlof</vt:lpwstr>
      </vt:variant>
      <vt:variant>
        <vt:i4>4194388</vt:i4>
      </vt:variant>
      <vt:variant>
        <vt:i4>3174</vt:i4>
      </vt:variant>
      <vt:variant>
        <vt:i4>0</vt:i4>
      </vt:variant>
      <vt:variant>
        <vt:i4>5</vt:i4>
      </vt:variant>
      <vt:variant>
        <vt:lpwstr/>
      </vt:variant>
      <vt:variant>
        <vt:lpwstr>_Deeltijdse_arbeid</vt:lpwstr>
      </vt:variant>
      <vt:variant>
        <vt:i4>1572885</vt:i4>
      </vt:variant>
      <vt:variant>
        <vt:i4>3171</vt:i4>
      </vt:variant>
      <vt:variant>
        <vt:i4>0</vt:i4>
      </vt:variant>
      <vt:variant>
        <vt:i4>5</vt:i4>
      </vt:variant>
      <vt:variant>
        <vt:lpwstr/>
      </vt:variant>
      <vt:variant>
        <vt:lpwstr>_Voltijdse_arbeid</vt:lpwstr>
      </vt:variant>
      <vt:variant>
        <vt:i4>6750282</vt:i4>
      </vt:variant>
      <vt:variant>
        <vt:i4>3168</vt:i4>
      </vt:variant>
      <vt:variant>
        <vt:i4>0</vt:i4>
      </vt:variant>
      <vt:variant>
        <vt:i4>5</vt:i4>
      </vt:variant>
      <vt:variant>
        <vt:lpwstr/>
      </vt:variant>
      <vt:variant>
        <vt:lpwstr>_Federale_thematische_verloven</vt:lpwstr>
      </vt:variant>
      <vt:variant>
        <vt:i4>6619247</vt:i4>
      </vt:variant>
      <vt:variant>
        <vt:i4>3165</vt:i4>
      </vt:variant>
      <vt:variant>
        <vt:i4>0</vt:i4>
      </vt:variant>
      <vt:variant>
        <vt:i4>5</vt:i4>
      </vt:variant>
      <vt:variant>
        <vt:lpwstr/>
      </vt:variant>
      <vt:variant>
        <vt:lpwstr>_Beslag_op_en_1</vt:lpwstr>
      </vt:variant>
      <vt:variant>
        <vt:i4>6357060</vt:i4>
      </vt:variant>
      <vt:variant>
        <vt:i4>3162</vt:i4>
      </vt:variant>
      <vt:variant>
        <vt:i4>0</vt:i4>
      </vt:variant>
      <vt:variant>
        <vt:i4>5</vt:i4>
      </vt:variant>
      <vt:variant>
        <vt:lpwstr/>
      </vt:variant>
      <vt:variant>
        <vt:lpwstr>_Tegenopzegging</vt:lpwstr>
      </vt:variant>
      <vt:variant>
        <vt:i4>4849680</vt:i4>
      </vt:variant>
      <vt:variant>
        <vt:i4>3159</vt:i4>
      </vt:variant>
      <vt:variant>
        <vt:i4>0</vt:i4>
      </vt:variant>
      <vt:variant>
        <vt:i4>5</vt:i4>
      </vt:variant>
      <vt:variant>
        <vt:lpwstr/>
      </vt:variant>
      <vt:variant>
        <vt:lpwstr>_Principes_3</vt:lpwstr>
      </vt:variant>
      <vt:variant>
        <vt:i4>3997744</vt:i4>
      </vt:variant>
      <vt:variant>
        <vt:i4>3156</vt:i4>
      </vt:variant>
      <vt:variant>
        <vt:i4>0</vt:i4>
      </vt:variant>
      <vt:variant>
        <vt:i4>5</vt:i4>
      </vt:variant>
      <vt:variant>
        <vt:lpwstr/>
      </vt:variant>
      <vt:variant>
        <vt:lpwstr>_Politiek_verlof</vt:lpwstr>
      </vt:variant>
      <vt:variant>
        <vt:i4>2949233</vt:i4>
      </vt:variant>
      <vt:variant>
        <vt:i4>3153</vt:i4>
      </vt:variant>
      <vt:variant>
        <vt:i4>0</vt:i4>
      </vt:variant>
      <vt:variant>
        <vt:i4>5</vt:i4>
      </vt:variant>
      <vt:variant>
        <vt:lpwstr/>
      </vt:variant>
      <vt:variant>
        <vt:lpwstr>_Staking_1</vt:lpwstr>
      </vt:variant>
      <vt:variant>
        <vt:i4>5963888</vt:i4>
      </vt:variant>
      <vt:variant>
        <vt:i4>3150</vt:i4>
      </vt:variant>
      <vt:variant>
        <vt:i4>0</vt:i4>
      </vt:variant>
      <vt:variant>
        <vt:i4>5</vt:i4>
      </vt:variant>
      <vt:variant>
        <vt:lpwstr/>
      </vt:variant>
      <vt:variant>
        <vt:lpwstr>_Schorsingsoorzaken_en_invloed</vt:lpwstr>
      </vt:variant>
      <vt:variant>
        <vt:i4>1769519</vt:i4>
      </vt:variant>
      <vt:variant>
        <vt:i4>3147</vt:i4>
      </vt:variant>
      <vt:variant>
        <vt:i4>0</vt:i4>
      </vt:variant>
      <vt:variant>
        <vt:i4>5</vt:i4>
      </vt:variant>
      <vt:variant>
        <vt:lpwstr/>
      </vt:variant>
      <vt:variant>
        <vt:lpwstr>_Schorsing_van_de</vt:lpwstr>
      </vt:variant>
      <vt:variant>
        <vt:i4>7995487</vt:i4>
      </vt:variant>
      <vt:variant>
        <vt:i4>3144</vt:i4>
      </vt:variant>
      <vt:variant>
        <vt:i4>0</vt:i4>
      </vt:variant>
      <vt:variant>
        <vt:i4>5</vt:i4>
      </vt:variant>
      <vt:variant>
        <vt:lpwstr/>
      </vt:variant>
      <vt:variant>
        <vt:lpwstr>_Z</vt:lpwstr>
      </vt:variant>
      <vt:variant>
        <vt:i4>7798879</vt:i4>
      </vt:variant>
      <vt:variant>
        <vt:i4>3141</vt:i4>
      </vt:variant>
      <vt:variant>
        <vt:i4>0</vt:i4>
      </vt:variant>
      <vt:variant>
        <vt:i4>5</vt:i4>
      </vt:variant>
      <vt:variant>
        <vt:lpwstr/>
      </vt:variant>
      <vt:variant>
        <vt:lpwstr>_W</vt:lpwstr>
      </vt:variant>
      <vt:variant>
        <vt:i4>7733343</vt:i4>
      </vt:variant>
      <vt:variant>
        <vt:i4>3138</vt:i4>
      </vt:variant>
      <vt:variant>
        <vt:i4>0</vt:i4>
      </vt:variant>
      <vt:variant>
        <vt:i4>5</vt:i4>
      </vt:variant>
      <vt:variant>
        <vt:lpwstr/>
      </vt:variant>
      <vt:variant>
        <vt:lpwstr>_V</vt:lpwstr>
      </vt:variant>
      <vt:variant>
        <vt:i4>7667807</vt:i4>
      </vt:variant>
      <vt:variant>
        <vt:i4>3135</vt:i4>
      </vt:variant>
      <vt:variant>
        <vt:i4>0</vt:i4>
      </vt:variant>
      <vt:variant>
        <vt:i4>5</vt:i4>
      </vt:variant>
      <vt:variant>
        <vt:lpwstr/>
      </vt:variant>
      <vt:variant>
        <vt:lpwstr>_U</vt:lpwstr>
      </vt:variant>
      <vt:variant>
        <vt:i4>7602271</vt:i4>
      </vt:variant>
      <vt:variant>
        <vt:i4>3132</vt:i4>
      </vt:variant>
      <vt:variant>
        <vt:i4>0</vt:i4>
      </vt:variant>
      <vt:variant>
        <vt:i4>5</vt:i4>
      </vt:variant>
      <vt:variant>
        <vt:lpwstr/>
      </vt:variant>
      <vt:variant>
        <vt:lpwstr>_T</vt:lpwstr>
      </vt:variant>
      <vt:variant>
        <vt:i4>7536735</vt:i4>
      </vt:variant>
      <vt:variant>
        <vt:i4>3129</vt:i4>
      </vt:variant>
      <vt:variant>
        <vt:i4>0</vt:i4>
      </vt:variant>
      <vt:variant>
        <vt:i4>5</vt:i4>
      </vt:variant>
      <vt:variant>
        <vt:lpwstr/>
      </vt:variant>
      <vt:variant>
        <vt:lpwstr>_S</vt:lpwstr>
      </vt:variant>
      <vt:variant>
        <vt:i4>7471199</vt:i4>
      </vt:variant>
      <vt:variant>
        <vt:i4>3126</vt:i4>
      </vt:variant>
      <vt:variant>
        <vt:i4>0</vt:i4>
      </vt:variant>
      <vt:variant>
        <vt:i4>5</vt:i4>
      </vt:variant>
      <vt:variant>
        <vt:lpwstr/>
      </vt:variant>
      <vt:variant>
        <vt:lpwstr>_R</vt:lpwstr>
      </vt:variant>
      <vt:variant>
        <vt:i4>7340127</vt:i4>
      </vt:variant>
      <vt:variant>
        <vt:i4>3123</vt:i4>
      </vt:variant>
      <vt:variant>
        <vt:i4>0</vt:i4>
      </vt:variant>
      <vt:variant>
        <vt:i4>5</vt:i4>
      </vt:variant>
      <vt:variant>
        <vt:lpwstr/>
      </vt:variant>
      <vt:variant>
        <vt:lpwstr>_P</vt:lpwstr>
      </vt:variant>
      <vt:variant>
        <vt:i4>7274591</vt:i4>
      </vt:variant>
      <vt:variant>
        <vt:i4>3120</vt:i4>
      </vt:variant>
      <vt:variant>
        <vt:i4>0</vt:i4>
      </vt:variant>
      <vt:variant>
        <vt:i4>5</vt:i4>
      </vt:variant>
      <vt:variant>
        <vt:lpwstr/>
      </vt:variant>
      <vt:variant>
        <vt:lpwstr>_O</vt:lpwstr>
      </vt:variant>
      <vt:variant>
        <vt:i4>7209055</vt:i4>
      </vt:variant>
      <vt:variant>
        <vt:i4>3117</vt:i4>
      </vt:variant>
      <vt:variant>
        <vt:i4>0</vt:i4>
      </vt:variant>
      <vt:variant>
        <vt:i4>5</vt:i4>
      </vt:variant>
      <vt:variant>
        <vt:lpwstr/>
      </vt:variant>
      <vt:variant>
        <vt:lpwstr>_N</vt:lpwstr>
      </vt:variant>
      <vt:variant>
        <vt:i4>7143519</vt:i4>
      </vt:variant>
      <vt:variant>
        <vt:i4>3114</vt:i4>
      </vt:variant>
      <vt:variant>
        <vt:i4>0</vt:i4>
      </vt:variant>
      <vt:variant>
        <vt:i4>5</vt:i4>
      </vt:variant>
      <vt:variant>
        <vt:lpwstr/>
      </vt:variant>
      <vt:variant>
        <vt:lpwstr>_M</vt:lpwstr>
      </vt:variant>
      <vt:variant>
        <vt:i4>7077983</vt:i4>
      </vt:variant>
      <vt:variant>
        <vt:i4>3111</vt:i4>
      </vt:variant>
      <vt:variant>
        <vt:i4>0</vt:i4>
      </vt:variant>
      <vt:variant>
        <vt:i4>5</vt:i4>
      </vt:variant>
      <vt:variant>
        <vt:lpwstr/>
      </vt:variant>
      <vt:variant>
        <vt:lpwstr>_L</vt:lpwstr>
      </vt:variant>
      <vt:variant>
        <vt:i4>7012447</vt:i4>
      </vt:variant>
      <vt:variant>
        <vt:i4>3108</vt:i4>
      </vt:variant>
      <vt:variant>
        <vt:i4>0</vt:i4>
      </vt:variant>
      <vt:variant>
        <vt:i4>5</vt:i4>
      </vt:variant>
      <vt:variant>
        <vt:lpwstr/>
      </vt:variant>
      <vt:variant>
        <vt:lpwstr>_K</vt:lpwstr>
      </vt:variant>
      <vt:variant>
        <vt:i4>6946911</vt:i4>
      </vt:variant>
      <vt:variant>
        <vt:i4>3105</vt:i4>
      </vt:variant>
      <vt:variant>
        <vt:i4>0</vt:i4>
      </vt:variant>
      <vt:variant>
        <vt:i4>5</vt:i4>
      </vt:variant>
      <vt:variant>
        <vt:lpwstr/>
      </vt:variant>
      <vt:variant>
        <vt:lpwstr>_J</vt:lpwstr>
      </vt:variant>
      <vt:variant>
        <vt:i4>6881375</vt:i4>
      </vt:variant>
      <vt:variant>
        <vt:i4>3102</vt:i4>
      </vt:variant>
      <vt:variant>
        <vt:i4>0</vt:i4>
      </vt:variant>
      <vt:variant>
        <vt:i4>5</vt:i4>
      </vt:variant>
      <vt:variant>
        <vt:lpwstr/>
      </vt:variant>
      <vt:variant>
        <vt:lpwstr>_I</vt:lpwstr>
      </vt:variant>
      <vt:variant>
        <vt:i4>6815839</vt:i4>
      </vt:variant>
      <vt:variant>
        <vt:i4>3099</vt:i4>
      </vt:variant>
      <vt:variant>
        <vt:i4>0</vt:i4>
      </vt:variant>
      <vt:variant>
        <vt:i4>5</vt:i4>
      </vt:variant>
      <vt:variant>
        <vt:lpwstr/>
      </vt:variant>
      <vt:variant>
        <vt:lpwstr>_H</vt:lpwstr>
      </vt:variant>
      <vt:variant>
        <vt:i4>6750303</vt:i4>
      </vt:variant>
      <vt:variant>
        <vt:i4>3096</vt:i4>
      </vt:variant>
      <vt:variant>
        <vt:i4>0</vt:i4>
      </vt:variant>
      <vt:variant>
        <vt:i4>5</vt:i4>
      </vt:variant>
      <vt:variant>
        <vt:lpwstr/>
      </vt:variant>
      <vt:variant>
        <vt:lpwstr>_G</vt:lpwstr>
      </vt:variant>
      <vt:variant>
        <vt:i4>6684767</vt:i4>
      </vt:variant>
      <vt:variant>
        <vt:i4>3093</vt:i4>
      </vt:variant>
      <vt:variant>
        <vt:i4>0</vt:i4>
      </vt:variant>
      <vt:variant>
        <vt:i4>5</vt:i4>
      </vt:variant>
      <vt:variant>
        <vt:lpwstr/>
      </vt:variant>
      <vt:variant>
        <vt:lpwstr>_F</vt:lpwstr>
      </vt:variant>
      <vt:variant>
        <vt:i4>6619231</vt:i4>
      </vt:variant>
      <vt:variant>
        <vt:i4>3090</vt:i4>
      </vt:variant>
      <vt:variant>
        <vt:i4>0</vt:i4>
      </vt:variant>
      <vt:variant>
        <vt:i4>5</vt:i4>
      </vt:variant>
      <vt:variant>
        <vt:lpwstr/>
      </vt:variant>
      <vt:variant>
        <vt:lpwstr>_E</vt:lpwstr>
      </vt:variant>
      <vt:variant>
        <vt:i4>6553695</vt:i4>
      </vt:variant>
      <vt:variant>
        <vt:i4>3087</vt:i4>
      </vt:variant>
      <vt:variant>
        <vt:i4>0</vt:i4>
      </vt:variant>
      <vt:variant>
        <vt:i4>5</vt:i4>
      </vt:variant>
      <vt:variant>
        <vt:lpwstr/>
      </vt:variant>
      <vt:variant>
        <vt:lpwstr>_D</vt:lpwstr>
      </vt:variant>
      <vt:variant>
        <vt:i4>6488159</vt:i4>
      </vt:variant>
      <vt:variant>
        <vt:i4>3084</vt:i4>
      </vt:variant>
      <vt:variant>
        <vt:i4>0</vt:i4>
      </vt:variant>
      <vt:variant>
        <vt:i4>5</vt:i4>
      </vt:variant>
      <vt:variant>
        <vt:lpwstr/>
      </vt:variant>
      <vt:variant>
        <vt:lpwstr>_C</vt:lpwstr>
      </vt:variant>
      <vt:variant>
        <vt:i4>6422623</vt:i4>
      </vt:variant>
      <vt:variant>
        <vt:i4>3081</vt:i4>
      </vt:variant>
      <vt:variant>
        <vt:i4>0</vt:i4>
      </vt:variant>
      <vt:variant>
        <vt:i4>5</vt:i4>
      </vt:variant>
      <vt:variant>
        <vt:lpwstr/>
      </vt:variant>
      <vt:variant>
        <vt:lpwstr>_B</vt:lpwstr>
      </vt:variant>
      <vt:variant>
        <vt:i4>6357087</vt:i4>
      </vt:variant>
      <vt:variant>
        <vt:i4>3078</vt:i4>
      </vt:variant>
      <vt:variant>
        <vt:i4>0</vt:i4>
      </vt:variant>
      <vt:variant>
        <vt:i4>5</vt:i4>
      </vt:variant>
      <vt:variant>
        <vt:lpwstr/>
      </vt:variant>
      <vt:variant>
        <vt:lpwstr>_A</vt:lpwstr>
      </vt:variant>
      <vt:variant>
        <vt:i4>7143497</vt:i4>
      </vt:variant>
      <vt:variant>
        <vt:i4>3075</vt:i4>
      </vt:variant>
      <vt:variant>
        <vt:i4>0</vt:i4>
      </vt:variant>
      <vt:variant>
        <vt:i4>5</vt:i4>
      </vt:variant>
      <vt:variant>
        <vt:lpwstr/>
      </vt:variant>
      <vt:variant>
        <vt:lpwstr>_De_bijdragen_1</vt:lpwstr>
      </vt:variant>
      <vt:variant>
        <vt:i4>2687032</vt:i4>
      </vt:variant>
      <vt:variant>
        <vt:i4>3072</vt:i4>
      </vt:variant>
      <vt:variant>
        <vt:i4>0</vt:i4>
      </vt:variant>
      <vt:variant>
        <vt:i4>5</vt:i4>
      </vt:variant>
      <vt:variant>
        <vt:lpwstr/>
      </vt:variant>
      <vt:variant>
        <vt:lpwstr>_Rookverbod_1</vt:lpwstr>
      </vt:variant>
      <vt:variant>
        <vt:i4>6299683</vt:i4>
      </vt:variant>
      <vt:variant>
        <vt:i4>3069</vt:i4>
      </vt:variant>
      <vt:variant>
        <vt:i4>0</vt:i4>
      </vt:variant>
      <vt:variant>
        <vt:i4>5</vt:i4>
      </vt:variant>
      <vt:variant>
        <vt:lpwstr/>
      </vt:variant>
      <vt:variant>
        <vt:lpwstr>_Progressieve_–_deeltijdse</vt:lpwstr>
      </vt:variant>
      <vt:variant>
        <vt:i4>7667794</vt:i4>
      </vt:variant>
      <vt:variant>
        <vt:i4>3066</vt:i4>
      </vt:variant>
      <vt:variant>
        <vt:i4>0</vt:i4>
      </vt:variant>
      <vt:variant>
        <vt:i4>5</vt:i4>
      </vt:variant>
      <vt:variant>
        <vt:lpwstr/>
      </vt:variant>
      <vt:variant>
        <vt:lpwstr>_Profylactisch_(preventief)_borstvoe</vt:lpwstr>
      </vt:variant>
      <vt:variant>
        <vt:i4>1179648</vt:i4>
      </vt:variant>
      <vt:variant>
        <vt:i4>3063</vt:i4>
      </vt:variant>
      <vt:variant>
        <vt:i4>0</vt:i4>
      </vt:variant>
      <vt:variant>
        <vt:i4>5</vt:i4>
      </vt:variant>
      <vt:variant>
        <vt:lpwstr/>
      </vt:variant>
      <vt:variant>
        <vt:lpwstr>_Prenataal_verlof</vt:lpwstr>
      </vt:variant>
      <vt:variant>
        <vt:i4>4718659</vt:i4>
      </vt:variant>
      <vt:variant>
        <vt:i4>3060</vt:i4>
      </vt:variant>
      <vt:variant>
        <vt:i4>0</vt:i4>
      </vt:variant>
      <vt:variant>
        <vt:i4>5</vt:i4>
      </vt:variant>
      <vt:variant>
        <vt:lpwstr/>
      </vt:variant>
      <vt:variant>
        <vt:lpwstr>_Postnataal_verlof</vt:lpwstr>
      </vt:variant>
      <vt:variant>
        <vt:i4>6291524</vt:i4>
      </vt:variant>
      <vt:variant>
        <vt:i4>3057</vt:i4>
      </vt:variant>
      <vt:variant>
        <vt:i4>0</vt:i4>
      </vt:variant>
      <vt:variant>
        <vt:i4>5</vt:i4>
      </vt:variant>
      <vt:variant>
        <vt:lpwstr/>
      </vt:variant>
      <vt:variant>
        <vt:lpwstr>_Pauze</vt:lpwstr>
      </vt:variant>
      <vt:variant>
        <vt:i4>1769514</vt:i4>
      </vt:variant>
      <vt:variant>
        <vt:i4>3054</vt:i4>
      </vt:variant>
      <vt:variant>
        <vt:i4>0</vt:i4>
      </vt:variant>
      <vt:variant>
        <vt:i4>5</vt:i4>
      </vt:variant>
      <vt:variant>
        <vt:lpwstr/>
      </vt:variant>
      <vt:variant>
        <vt:lpwstr>_2._Verlof_voor</vt:lpwstr>
      </vt:variant>
      <vt:variant>
        <vt:i4>1703977</vt:i4>
      </vt:variant>
      <vt:variant>
        <vt:i4>3051</vt:i4>
      </vt:variant>
      <vt:variant>
        <vt:i4>0</vt:i4>
      </vt:variant>
      <vt:variant>
        <vt:i4>5</vt:i4>
      </vt:variant>
      <vt:variant>
        <vt:lpwstr/>
      </vt:variant>
      <vt:variant>
        <vt:lpwstr>_Overuren</vt:lpwstr>
      </vt:variant>
      <vt:variant>
        <vt:i4>7340114</vt:i4>
      </vt:variant>
      <vt:variant>
        <vt:i4>3048</vt:i4>
      </vt:variant>
      <vt:variant>
        <vt:i4>0</vt:i4>
      </vt:variant>
      <vt:variant>
        <vt:i4>5</vt:i4>
      </vt:variant>
      <vt:variant>
        <vt:lpwstr/>
      </vt:variant>
      <vt:variant>
        <vt:lpwstr>_Overmacht</vt:lpwstr>
      </vt:variant>
      <vt:variant>
        <vt:i4>4718608</vt:i4>
      </vt:variant>
      <vt:variant>
        <vt:i4>3045</vt:i4>
      </vt:variant>
      <vt:variant>
        <vt:i4>0</vt:i4>
      </vt:variant>
      <vt:variant>
        <vt:i4>5</vt:i4>
      </vt:variant>
      <vt:variant>
        <vt:lpwstr/>
      </vt:variant>
      <vt:variant>
        <vt:lpwstr>_Principes_1</vt:lpwstr>
      </vt:variant>
      <vt:variant>
        <vt:i4>3342451</vt:i4>
      </vt:variant>
      <vt:variant>
        <vt:i4>3042</vt:i4>
      </vt:variant>
      <vt:variant>
        <vt:i4>0</vt:i4>
      </vt:variant>
      <vt:variant>
        <vt:i4>5</vt:i4>
      </vt:variant>
      <vt:variant>
        <vt:lpwstr/>
      </vt:variant>
      <vt:variant>
        <vt:lpwstr>_Ontslag_wanneer_het_1</vt:lpwstr>
      </vt:variant>
      <vt:variant>
        <vt:i4>2162693</vt:i4>
      </vt:variant>
      <vt:variant>
        <vt:i4>3039</vt:i4>
      </vt:variant>
      <vt:variant>
        <vt:i4>0</vt:i4>
      </vt:variant>
      <vt:variant>
        <vt:i4>5</vt:i4>
      </vt:variant>
      <vt:variant>
        <vt:lpwstr/>
      </vt:variant>
      <vt:variant>
        <vt:lpwstr>_Ontslag_door_de</vt:lpwstr>
      </vt:variant>
      <vt:variant>
        <vt:i4>7733444</vt:i4>
      </vt:variant>
      <vt:variant>
        <vt:i4>3036</vt:i4>
      </vt:variant>
      <vt:variant>
        <vt:i4>0</vt:i4>
      </vt:variant>
      <vt:variant>
        <vt:i4>5</vt:i4>
      </vt:variant>
      <vt:variant>
        <vt:lpwstr/>
      </vt:variant>
      <vt:variant>
        <vt:lpwstr>_De_beëindiging_wegens</vt:lpwstr>
      </vt:variant>
      <vt:variant>
        <vt:i4>1900606</vt:i4>
      </vt:variant>
      <vt:variant>
        <vt:i4>3033</vt:i4>
      </vt:variant>
      <vt:variant>
        <vt:i4>0</vt:i4>
      </vt:variant>
      <vt:variant>
        <vt:i4>5</vt:i4>
      </vt:variant>
      <vt:variant>
        <vt:lpwstr/>
      </vt:variant>
      <vt:variant>
        <vt:lpwstr>_Opzeggingsvergoeding</vt:lpwstr>
      </vt:variant>
      <vt:variant>
        <vt:i4>2555937</vt:i4>
      </vt:variant>
      <vt:variant>
        <vt:i4>3030</vt:i4>
      </vt:variant>
      <vt:variant>
        <vt:i4>0</vt:i4>
      </vt:variant>
      <vt:variant>
        <vt:i4>5</vt:i4>
      </vt:variant>
      <vt:variant>
        <vt:lpwstr/>
      </vt:variant>
      <vt:variant>
        <vt:lpwstr>_De_opzegging</vt:lpwstr>
      </vt:variant>
      <vt:variant>
        <vt:i4>7012563</vt:i4>
      </vt:variant>
      <vt:variant>
        <vt:i4>3027</vt:i4>
      </vt:variant>
      <vt:variant>
        <vt:i4>0</vt:i4>
      </vt:variant>
      <vt:variant>
        <vt:i4>5</vt:i4>
      </vt:variant>
      <vt:variant>
        <vt:lpwstr/>
      </vt:variant>
      <vt:variant>
        <vt:lpwstr>_De_beëindiging_in</vt:lpwstr>
      </vt:variant>
      <vt:variant>
        <vt:i4>3997717</vt:i4>
      </vt:variant>
      <vt:variant>
        <vt:i4>3024</vt:i4>
      </vt:variant>
      <vt:variant>
        <vt:i4>0</vt:i4>
      </vt:variant>
      <vt:variant>
        <vt:i4>5</vt:i4>
      </vt:variant>
      <vt:variant>
        <vt:lpwstr/>
      </vt:variant>
      <vt:variant>
        <vt:lpwstr>_Ontslag_om_dringende</vt:lpwstr>
      </vt:variant>
      <vt:variant>
        <vt:i4>3866786</vt:i4>
      </vt:variant>
      <vt:variant>
        <vt:i4>3021</vt:i4>
      </vt:variant>
      <vt:variant>
        <vt:i4>0</vt:i4>
      </vt:variant>
      <vt:variant>
        <vt:i4>5</vt:i4>
      </vt:variant>
      <vt:variant>
        <vt:lpwstr/>
      </vt:variant>
      <vt:variant>
        <vt:lpwstr>_De_beëindiging_van_1</vt:lpwstr>
      </vt:variant>
      <vt:variant>
        <vt:i4>5570683</vt:i4>
      </vt:variant>
      <vt:variant>
        <vt:i4>3018</vt:i4>
      </vt:variant>
      <vt:variant>
        <vt:i4>0</vt:i4>
      </vt:variant>
      <vt:variant>
        <vt:i4>5</vt:i4>
      </vt:variant>
      <vt:variant>
        <vt:lpwstr/>
      </vt:variant>
      <vt:variant>
        <vt:lpwstr>_Onvolledige_arbeidsdag_en</vt:lpwstr>
      </vt:variant>
      <vt:variant>
        <vt:i4>5373964</vt:i4>
      </vt:variant>
      <vt:variant>
        <vt:i4>3015</vt:i4>
      </vt:variant>
      <vt:variant>
        <vt:i4>0</vt:i4>
      </vt:variant>
      <vt:variant>
        <vt:i4>5</vt:i4>
      </vt:variant>
      <vt:variant>
        <vt:lpwstr/>
      </vt:variant>
      <vt:variant>
        <vt:lpwstr>_Klein_verlet_(omstandigheidsverlof)_1</vt:lpwstr>
      </vt:variant>
      <vt:variant>
        <vt:i4>4653058</vt:i4>
      </vt:variant>
      <vt:variant>
        <vt:i4>3012</vt:i4>
      </vt:variant>
      <vt:variant>
        <vt:i4>0</vt:i4>
      </vt:variant>
      <vt:variant>
        <vt:i4>5</vt:i4>
      </vt:variant>
      <vt:variant>
        <vt:lpwstr/>
      </vt:variant>
      <vt:variant>
        <vt:lpwstr>_Toepassingsgebied_1</vt:lpwstr>
      </vt:variant>
      <vt:variant>
        <vt:i4>2097158</vt:i4>
      </vt:variant>
      <vt:variant>
        <vt:i4>3009</vt:i4>
      </vt:variant>
      <vt:variant>
        <vt:i4>0</vt:i4>
      </vt:variant>
      <vt:variant>
        <vt:i4>5</vt:i4>
      </vt:variant>
      <vt:variant>
        <vt:lpwstr/>
      </vt:variant>
      <vt:variant>
        <vt:lpwstr>_Toelagen_en_vergoedingen</vt:lpwstr>
      </vt:variant>
      <vt:variant>
        <vt:i4>6946883</vt:i4>
      </vt:variant>
      <vt:variant>
        <vt:i4>3006</vt:i4>
      </vt:variant>
      <vt:variant>
        <vt:i4>0</vt:i4>
      </vt:variant>
      <vt:variant>
        <vt:i4>5</vt:i4>
      </vt:variant>
      <vt:variant>
        <vt:lpwstr/>
      </vt:variant>
      <vt:variant>
        <vt:lpwstr>_Tijdsduur</vt:lpwstr>
      </vt:variant>
      <vt:variant>
        <vt:i4>1245240</vt:i4>
      </vt:variant>
      <vt:variant>
        <vt:i4>3003</vt:i4>
      </vt:variant>
      <vt:variant>
        <vt:i4>0</vt:i4>
      </vt:variant>
      <vt:variant>
        <vt:i4>5</vt:i4>
      </vt:variant>
      <vt:variant>
        <vt:lpwstr/>
      </vt:variant>
      <vt:variant>
        <vt:lpwstr>_Bezoldiging</vt:lpwstr>
      </vt:variant>
      <vt:variant>
        <vt:i4>4522099</vt:i4>
      </vt:variant>
      <vt:variant>
        <vt:i4>3000</vt:i4>
      </vt:variant>
      <vt:variant>
        <vt:i4>0</vt:i4>
      </vt:variant>
      <vt:variant>
        <vt:i4>5</vt:i4>
      </vt:variant>
      <vt:variant>
        <vt:lpwstr/>
      </vt:variant>
      <vt:variant>
        <vt:lpwstr>_Personeelsleden_belast_met</vt:lpwstr>
      </vt:variant>
      <vt:variant>
        <vt:i4>8192074</vt:i4>
      </vt:variant>
      <vt:variant>
        <vt:i4>2997</vt:i4>
      </vt:variant>
      <vt:variant>
        <vt:i4>0</vt:i4>
      </vt:variant>
      <vt:variant>
        <vt:i4>5</vt:i4>
      </vt:variant>
      <vt:variant>
        <vt:lpwstr/>
      </vt:variant>
      <vt:variant>
        <vt:lpwstr>_Nachtwaker</vt:lpwstr>
      </vt:variant>
      <vt:variant>
        <vt:i4>7143518</vt:i4>
      </vt:variant>
      <vt:variant>
        <vt:i4>2994</vt:i4>
      </vt:variant>
      <vt:variant>
        <vt:i4>0</vt:i4>
      </vt:variant>
      <vt:variant>
        <vt:i4>5</vt:i4>
      </vt:variant>
      <vt:variant>
        <vt:lpwstr/>
      </vt:variant>
      <vt:variant>
        <vt:lpwstr>_Moederschapsverlof</vt:lpwstr>
      </vt:variant>
      <vt:variant>
        <vt:i4>3276839</vt:i4>
      </vt:variant>
      <vt:variant>
        <vt:i4>2991</vt:i4>
      </vt:variant>
      <vt:variant>
        <vt:i4>0</vt:i4>
      </vt:variant>
      <vt:variant>
        <vt:i4>5</vt:i4>
      </vt:variant>
      <vt:variant>
        <vt:lpwstr/>
      </vt:variant>
      <vt:variant>
        <vt:lpwstr>_De_bijdragen</vt:lpwstr>
      </vt:variant>
      <vt:variant>
        <vt:i4>1179683</vt:i4>
      </vt:variant>
      <vt:variant>
        <vt:i4>2988</vt:i4>
      </vt:variant>
      <vt:variant>
        <vt:i4>0</vt:i4>
      </vt:variant>
      <vt:variant>
        <vt:i4>5</vt:i4>
      </vt:variant>
      <vt:variant>
        <vt:lpwstr/>
      </vt:variant>
      <vt:variant>
        <vt:lpwstr>_Maaltijdcheques</vt:lpwstr>
      </vt:variant>
      <vt:variant>
        <vt:i4>7995487</vt:i4>
      </vt:variant>
      <vt:variant>
        <vt:i4>2985</vt:i4>
      </vt:variant>
      <vt:variant>
        <vt:i4>0</vt:i4>
      </vt:variant>
      <vt:variant>
        <vt:i4>5</vt:i4>
      </vt:variant>
      <vt:variant>
        <vt:lpwstr/>
      </vt:variant>
      <vt:variant>
        <vt:lpwstr>_Z</vt:lpwstr>
      </vt:variant>
      <vt:variant>
        <vt:i4>7798879</vt:i4>
      </vt:variant>
      <vt:variant>
        <vt:i4>2982</vt:i4>
      </vt:variant>
      <vt:variant>
        <vt:i4>0</vt:i4>
      </vt:variant>
      <vt:variant>
        <vt:i4>5</vt:i4>
      </vt:variant>
      <vt:variant>
        <vt:lpwstr/>
      </vt:variant>
      <vt:variant>
        <vt:lpwstr>_W</vt:lpwstr>
      </vt:variant>
      <vt:variant>
        <vt:i4>7733343</vt:i4>
      </vt:variant>
      <vt:variant>
        <vt:i4>2979</vt:i4>
      </vt:variant>
      <vt:variant>
        <vt:i4>0</vt:i4>
      </vt:variant>
      <vt:variant>
        <vt:i4>5</vt:i4>
      </vt:variant>
      <vt:variant>
        <vt:lpwstr/>
      </vt:variant>
      <vt:variant>
        <vt:lpwstr>_V</vt:lpwstr>
      </vt:variant>
      <vt:variant>
        <vt:i4>7667807</vt:i4>
      </vt:variant>
      <vt:variant>
        <vt:i4>2976</vt:i4>
      </vt:variant>
      <vt:variant>
        <vt:i4>0</vt:i4>
      </vt:variant>
      <vt:variant>
        <vt:i4>5</vt:i4>
      </vt:variant>
      <vt:variant>
        <vt:lpwstr/>
      </vt:variant>
      <vt:variant>
        <vt:lpwstr>_U</vt:lpwstr>
      </vt:variant>
      <vt:variant>
        <vt:i4>7602271</vt:i4>
      </vt:variant>
      <vt:variant>
        <vt:i4>2973</vt:i4>
      </vt:variant>
      <vt:variant>
        <vt:i4>0</vt:i4>
      </vt:variant>
      <vt:variant>
        <vt:i4>5</vt:i4>
      </vt:variant>
      <vt:variant>
        <vt:lpwstr/>
      </vt:variant>
      <vt:variant>
        <vt:lpwstr>_T</vt:lpwstr>
      </vt:variant>
      <vt:variant>
        <vt:i4>7536735</vt:i4>
      </vt:variant>
      <vt:variant>
        <vt:i4>2970</vt:i4>
      </vt:variant>
      <vt:variant>
        <vt:i4>0</vt:i4>
      </vt:variant>
      <vt:variant>
        <vt:i4>5</vt:i4>
      </vt:variant>
      <vt:variant>
        <vt:lpwstr/>
      </vt:variant>
      <vt:variant>
        <vt:lpwstr>_S</vt:lpwstr>
      </vt:variant>
      <vt:variant>
        <vt:i4>7471199</vt:i4>
      </vt:variant>
      <vt:variant>
        <vt:i4>2967</vt:i4>
      </vt:variant>
      <vt:variant>
        <vt:i4>0</vt:i4>
      </vt:variant>
      <vt:variant>
        <vt:i4>5</vt:i4>
      </vt:variant>
      <vt:variant>
        <vt:lpwstr/>
      </vt:variant>
      <vt:variant>
        <vt:lpwstr>_R</vt:lpwstr>
      </vt:variant>
      <vt:variant>
        <vt:i4>7340127</vt:i4>
      </vt:variant>
      <vt:variant>
        <vt:i4>2964</vt:i4>
      </vt:variant>
      <vt:variant>
        <vt:i4>0</vt:i4>
      </vt:variant>
      <vt:variant>
        <vt:i4>5</vt:i4>
      </vt:variant>
      <vt:variant>
        <vt:lpwstr/>
      </vt:variant>
      <vt:variant>
        <vt:lpwstr>_P</vt:lpwstr>
      </vt:variant>
      <vt:variant>
        <vt:i4>7274591</vt:i4>
      </vt:variant>
      <vt:variant>
        <vt:i4>2961</vt:i4>
      </vt:variant>
      <vt:variant>
        <vt:i4>0</vt:i4>
      </vt:variant>
      <vt:variant>
        <vt:i4>5</vt:i4>
      </vt:variant>
      <vt:variant>
        <vt:lpwstr/>
      </vt:variant>
      <vt:variant>
        <vt:lpwstr>_O</vt:lpwstr>
      </vt:variant>
      <vt:variant>
        <vt:i4>7209055</vt:i4>
      </vt:variant>
      <vt:variant>
        <vt:i4>2958</vt:i4>
      </vt:variant>
      <vt:variant>
        <vt:i4>0</vt:i4>
      </vt:variant>
      <vt:variant>
        <vt:i4>5</vt:i4>
      </vt:variant>
      <vt:variant>
        <vt:lpwstr/>
      </vt:variant>
      <vt:variant>
        <vt:lpwstr>_N</vt:lpwstr>
      </vt:variant>
      <vt:variant>
        <vt:i4>7143519</vt:i4>
      </vt:variant>
      <vt:variant>
        <vt:i4>2955</vt:i4>
      </vt:variant>
      <vt:variant>
        <vt:i4>0</vt:i4>
      </vt:variant>
      <vt:variant>
        <vt:i4>5</vt:i4>
      </vt:variant>
      <vt:variant>
        <vt:lpwstr/>
      </vt:variant>
      <vt:variant>
        <vt:lpwstr>_M</vt:lpwstr>
      </vt:variant>
      <vt:variant>
        <vt:i4>7077983</vt:i4>
      </vt:variant>
      <vt:variant>
        <vt:i4>2952</vt:i4>
      </vt:variant>
      <vt:variant>
        <vt:i4>0</vt:i4>
      </vt:variant>
      <vt:variant>
        <vt:i4>5</vt:i4>
      </vt:variant>
      <vt:variant>
        <vt:lpwstr/>
      </vt:variant>
      <vt:variant>
        <vt:lpwstr>_L</vt:lpwstr>
      </vt:variant>
      <vt:variant>
        <vt:i4>7012447</vt:i4>
      </vt:variant>
      <vt:variant>
        <vt:i4>2949</vt:i4>
      </vt:variant>
      <vt:variant>
        <vt:i4>0</vt:i4>
      </vt:variant>
      <vt:variant>
        <vt:i4>5</vt:i4>
      </vt:variant>
      <vt:variant>
        <vt:lpwstr/>
      </vt:variant>
      <vt:variant>
        <vt:lpwstr>_K</vt:lpwstr>
      </vt:variant>
      <vt:variant>
        <vt:i4>6946911</vt:i4>
      </vt:variant>
      <vt:variant>
        <vt:i4>2946</vt:i4>
      </vt:variant>
      <vt:variant>
        <vt:i4>0</vt:i4>
      </vt:variant>
      <vt:variant>
        <vt:i4>5</vt:i4>
      </vt:variant>
      <vt:variant>
        <vt:lpwstr/>
      </vt:variant>
      <vt:variant>
        <vt:lpwstr>_J</vt:lpwstr>
      </vt:variant>
      <vt:variant>
        <vt:i4>6881375</vt:i4>
      </vt:variant>
      <vt:variant>
        <vt:i4>2943</vt:i4>
      </vt:variant>
      <vt:variant>
        <vt:i4>0</vt:i4>
      </vt:variant>
      <vt:variant>
        <vt:i4>5</vt:i4>
      </vt:variant>
      <vt:variant>
        <vt:lpwstr/>
      </vt:variant>
      <vt:variant>
        <vt:lpwstr>_I</vt:lpwstr>
      </vt:variant>
      <vt:variant>
        <vt:i4>6815839</vt:i4>
      </vt:variant>
      <vt:variant>
        <vt:i4>2940</vt:i4>
      </vt:variant>
      <vt:variant>
        <vt:i4>0</vt:i4>
      </vt:variant>
      <vt:variant>
        <vt:i4>5</vt:i4>
      </vt:variant>
      <vt:variant>
        <vt:lpwstr/>
      </vt:variant>
      <vt:variant>
        <vt:lpwstr>_H</vt:lpwstr>
      </vt:variant>
      <vt:variant>
        <vt:i4>6750303</vt:i4>
      </vt:variant>
      <vt:variant>
        <vt:i4>2937</vt:i4>
      </vt:variant>
      <vt:variant>
        <vt:i4>0</vt:i4>
      </vt:variant>
      <vt:variant>
        <vt:i4>5</vt:i4>
      </vt:variant>
      <vt:variant>
        <vt:lpwstr/>
      </vt:variant>
      <vt:variant>
        <vt:lpwstr>_G</vt:lpwstr>
      </vt:variant>
      <vt:variant>
        <vt:i4>6684767</vt:i4>
      </vt:variant>
      <vt:variant>
        <vt:i4>2934</vt:i4>
      </vt:variant>
      <vt:variant>
        <vt:i4>0</vt:i4>
      </vt:variant>
      <vt:variant>
        <vt:i4>5</vt:i4>
      </vt:variant>
      <vt:variant>
        <vt:lpwstr/>
      </vt:variant>
      <vt:variant>
        <vt:lpwstr>_F</vt:lpwstr>
      </vt:variant>
      <vt:variant>
        <vt:i4>6619231</vt:i4>
      </vt:variant>
      <vt:variant>
        <vt:i4>2931</vt:i4>
      </vt:variant>
      <vt:variant>
        <vt:i4>0</vt:i4>
      </vt:variant>
      <vt:variant>
        <vt:i4>5</vt:i4>
      </vt:variant>
      <vt:variant>
        <vt:lpwstr/>
      </vt:variant>
      <vt:variant>
        <vt:lpwstr>_E</vt:lpwstr>
      </vt:variant>
      <vt:variant>
        <vt:i4>6553695</vt:i4>
      </vt:variant>
      <vt:variant>
        <vt:i4>2928</vt:i4>
      </vt:variant>
      <vt:variant>
        <vt:i4>0</vt:i4>
      </vt:variant>
      <vt:variant>
        <vt:i4>5</vt:i4>
      </vt:variant>
      <vt:variant>
        <vt:lpwstr/>
      </vt:variant>
      <vt:variant>
        <vt:lpwstr>_D</vt:lpwstr>
      </vt:variant>
      <vt:variant>
        <vt:i4>6488159</vt:i4>
      </vt:variant>
      <vt:variant>
        <vt:i4>2925</vt:i4>
      </vt:variant>
      <vt:variant>
        <vt:i4>0</vt:i4>
      </vt:variant>
      <vt:variant>
        <vt:i4>5</vt:i4>
      </vt:variant>
      <vt:variant>
        <vt:lpwstr/>
      </vt:variant>
      <vt:variant>
        <vt:lpwstr>_C</vt:lpwstr>
      </vt:variant>
      <vt:variant>
        <vt:i4>6422623</vt:i4>
      </vt:variant>
      <vt:variant>
        <vt:i4>2922</vt:i4>
      </vt:variant>
      <vt:variant>
        <vt:i4>0</vt:i4>
      </vt:variant>
      <vt:variant>
        <vt:i4>5</vt:i4>
      </vt:variant>
      <vt:variant>
        <vt:lpwstr/>
      </vt:variant>
      <vt:variant>
        <vt:lpwstr>_B</vt:lpwstr>
      </vt:variant>
      <vt:variant>
        <vt:i4>6357087</vt:i4>
      </vt:variant>
      <vt:variant>
        <vt:i4>2919</vt:i4>
      </vt:variant>
      <vt:variant>
        <vt:i4>0</vt:i4>
      </vt:variant>
      <vt:variant>
        <vt:i4>5</vt:i4>
      </vt:variant>
      <vt:variant>
        <vt:lpwstr/>
      </vt:variant>
      <vt:variant>
        <vt:lpwstr>_A</vt:lpwstr>
      </vt:variant>
      <vt:variant>
        <vt:i4>917546</vt:i4>
      </vt:variant>
      <vt:variant>
        <vt:i4>2916</vt:i4>
      </vt:variant>
      <vt:variant>
        <vt:i4>0</vt:i4>
      </vt:variant>
      <vt:variant>
        <vt:i4>5</vt:i4>
      </vt:variant>
      <vt:variant>
        <vt:lpwstr/>
      </vt:variant>
      <vt:variant>
        <vt:lpwstr>_Loopbaanonderbreking</vt:lpwstr>
      </vt:variant>
      <vt:variant>
        <vt:i4>1769510</vt:i4>
      </vt:variant>
      <vt:variant>
        <vt:i4>2913</vt:i4>
      </vt:variant>
      <vt:variant>
        <vt:i4>0</vt:i4>
      </vt:variant>
      <vt:variant>
        <vt:i4>5</vt:i4>
      </vt:variant>
      <vt:variant>
        <vt:lpwstr/>
      </vt:variant>
      <vt:variant>
        <vt:lpwstr>_Onderscheid</vt:lpwstr>
      </vt:variant>
      <vt:variant>
        <vt:i4>1703977</vt:i4>
      </vt:variant>
      <vt:variant>
        <vt:i4>2910</vt:i4>
      </vt:variant>
      <vt:variant>
        <vt:i4>0</vt:i4>
      </vt:variant>
      <vt:variant>
        <vt:i4>5</vt:i4>
      </vt:variant>
      <vt:variant>
        <vt:lpwstr/>
      </vt:variant>
      <vt:variant>
        <vt:lpwstr>_Overuren</vt:lpwstr>
      </vt:variant>
      <vt:variant>
        <vt:i4>1572907</vt:i4>
      </vt:variant>
      <vt:variant>
        <vt:i4>2907</vt:i4>
      </vt:variant>
      <vt:variant>
        <vt:i4>0</vt:i4>
      </vt:variant>
      <vt:variant>
        <vt:i4>5</vt:i4>
      </vt:variant>
      <vt:variant>
        <vt:lpwstr/>
      </vt:variant>
      <vt:variant>
        <vt:lpwstr>_De_koppeling_aan</vt:lpwstr>
      </vt:variant>
      <vt:variant>
        <vt:i4>6291464</vt:i4>
      </vt:variant>
      <vt:variant>
        <vt:i4>2904</vt:i4>
      </vt:variant>
      <vt:variant>
        <vt:i4>0</vt:i4>
      </vt:variant>
      <vt:variant>
        <vt:i4>5</vt:i4>
      </vt:variant>
      <vt:variant>
        <vt:lpwstr/>
      </vt:variant>
      <vt:variant>
        <vt:lpwstr>_De_haard-_en</vt:lpwstr>
      </vt:variant>
      <vt:variant>
        <vt:i4>5898365</vt:i4>
      </vt:variant>
      <vt:variant>
        <vt:i4>2901</vt:i4>
      </vt:variant>
      <vt:variant>
        <vt:i4>0</vt:i4>
      </vt:variant>
      <vt:variant>
        <vt:i4>5</vt:i4>
      </vt:variant>
      <vt:variant>
        <vt:lpwstr/>
      </vt:variant>
      <vt:variant>
        <vt:lpwstr>_Maandelijkse_gewaarborgde_minimum</vt:lpwstr>
      </vt:variant>
      <vt:variant>
        <vt:i4>720951</vt:i4>
      </vt:variant>
      <vt:variant>
        <vt:i4>2898</vt:i4>
      </vt:variant>
      <vt:variant>
        <vt:i4>0</vt:i4>
      </vt:variant>
      <vt:variant>
        <vt:i4>5</vt:i4>
      </vt:variant>
      <vt:variant>
        <vt:lpwstr/>
      </vt:variant>
      <vt:variant>
        <vt:lpwstr>_Alternatieve_(contractuele)_vormen</vt:lpwstr>
      </vt:variant>
      <vt:variant>
        <vt:i4>393263</vt:i4>
      </vt:variant>
      <vt:variant>
        <vt:i4>2895</vt:i4>
      </vt:variant>
      <vt:variant>
        <vt:i4>0</vt:i4>
      </vt:variant>
      <vt:variant>
        <vt:i4>5</vt:i4>
      </vt:variant>
      <vt:variant>
        <vt:lpwstr/>
      </vt:variant>
      <vt:variant>
        <vt:lpwstr>_Toezichters</vt:lpwstr>
      </vt:variant>
      <vt:variant>
        <vt:i4>4063286</vt:i4>
      </vt:variant>
      <vt:variant>
        <vt:i4>2892</vt:i4>
      </vt:variant>
      <vt:variant>
        <vt:i4>0</vt:i4>
      </vt:variant>
      <vt:variant>
        <vt:i4>5</vt:i4>
      </vt:variant>
      <vt:variant>
        <vt:lpwstr/>
      </vt:variant>
      <vt:variant>
        <vt:lpwstr>_Vergoeding_1</vt:lpwstr>
      </vt:variant>
      <vt:variant>
        <vt:i4>6357073</vt:i4>
      </vt:variant>
      <vt:variant>
        <vt:i4>2889</vt:i4>
      </vt:variant>
      <vt:variant>
        <vt:i4>0</vt:i4>
      </vt:variant>
      <vt:variant>
        <vt:i4>5</vt:i4>
      </vt:variant>
      <vt:variant>
        <vt:lpwstr/>
      </vt:variant>
      <vt:variant>
        <vt:lpwstr>_Vergoeding</vt:lpwstr>
      </vt:variant>
      <vt:variant>
        <vt:i4>4653133</vt:i4>
      </vt:variant>
      <vt:variant>
        <vt:i4>2886</vt:i4>
      </vt:variant>
      <vt:variant>
        <vt:i4>0</vt:i4>
      </vt:variant>
      <vt:variant>
        <vt:i4>5</vt:i4>
      </vt:variant>
      <vt:variant>
        <vt:lpwstr/>
      </vt:variant>
      <vt:variant>
        <vt:lpwstr>_Brutobezoldiging_bedienden</vt:lpwstr>
      </vt:variant>
      <vt:variant>
        <vt:i4>4259909</vt:i4>
      </vt:variant>
      <vt:variant>
        <vt:i4>2883</vt:i4>
      </vt:variant>
      <vt:variant>
        <vt:i4>0</vt:i4>
      </vt:variant>
      <vt:variant>
        <vt:i4>5</vt:i4>
      </vt:variant>
      <vt:variant>
        <vt:lpwstr/>
      </vt:variant>
      <vt:variant>
        <vt:lpwstr>_Brutobezoldiging_arbeiders</vt:lpwstr>
      </vt:variant>
      <vt:variant>
        <vt:i4>7864400</vt:i4>
      </vt:variant>
      <vt:variant>
        <vt:i4>2880</vt:i4>
      </vt:variant>
      <vt:variant>
        <vt:i4>0</vt:i4>
      </vt:variant>
      <vt:variant>
        <vt:i4>5</vt:i4>
      </vt:variant>
      <vt:variant>
        <vt:lpwstr/>
      </vt:variant>
      <vt:variant>
        <vt:lpwstr>_Afrekening</vt:lpwstr>
      </vt:variant>
      <vt:variant>
        <vt:i4>3276829</vt:i4>
      </vt:variant>
      <vt:variant>
        <vt:i4>2877</vt:i4>
      </vt:variant>
      <vt:variant>
        <vt:i4>0</vt:i4>
      </vt:variant>
      <vt:variant>
        <vt:i4>5</vt:i4>
      </vt:variant>
      <vt:variant>
        <vt:lpwstr/>
      </vt:variant>
      <vt:variant>
        <vt:lpwstr>_Activiteiten_niet_ingericht</vt:lpwstr>
      </vt:variant>
      <vt:variant>
        <vt:i4>5373964</vt:i4>
      </vt:variant>
      <vt:variant>
        <vt:i4>2874</vt:i4>
      </vt:variant>
      <vt:variant>
        <vt:i4>0</vt:i4>
      </vt:variant>
      <vt:variant>
        <vt:i4>5</vt:i4>
      </vt:variant>
      <vt:variant>
        <vt:lpwstr/>
      </vt:variant>
      <vt:variant>
        <vt:lpwstr>_Klein_verlet_(omstandigheidsverlof)_1</vt:lpwstr>
      </vt:variant>
      <vt:variant>
        <vt:i4>65646</vt:i4>
      </vt:variant>
      <vt:variant>
        <vt:i4>2871</vt:i4>
      </vt:variant>
      <vt:variant>
        <vt:i4>0</vt:i4>
      </vt:variant>
      <vt:variant>
        <vt:i4>5</vt:i4>
      </vt:variant>
      <vt:variant>
        <vt:lpwstr/>
      </vt:variant>
      <vt:variant>
        <vt:lpwstr>_Jaarlijkse_vakantie_1</vt:lpwstr>
      </vt:variant>
      <vt:variant>
        <vt:i4>6815769</vt:i4>
      </vt:variant>
      <vt:variant>
        <vt:i4>2868</vt:i4>
      </vt:variant>
      <vt:variant>
        <vt:i4>0</vt:i4>
      </vt:variant>
      <vt:variant>
        <vt:i4>5</vt:i4>
      </vt:variant>
      <vt:variant>
        <vt:lpwstr/>
      </vt:variant>
      <vt:variant>
        <vt:lpwstr>_Zaterdag-_en_zondagwerk</vt:lpwstr>
      </vt:variant>
      <vt:variant>
        <vt:i4>2818074</vt:i4>
      </vt:variant>
      <vt:variant>
        <vt:i4>2865</vt:i4>
      </vt:variant>
      <vt:variant>
        <vt:i4>0</vt:i4>
      </vt:variant>
      <vt:variant>
        <vt:i4>5</vt:i4>
      </vt:variant>
      <vt:variant>
        <vt:lpwstr/>
      </vt:variant>
      <vt:variant>
        <vt:lpwstr>_Personeelslid_belast_met</vt:lpwstr>
      </vt:variant>
      <vt:variant>
        <vt:i4>6291464</vt:i4>
      </vt:variant>
      <vt:variant>
        <vt:i4>2862</vt:i4>
      </vt:variant>
      <vt:variant>
        <vt:i4>0</vt:i4>
      </vt:variant>
      <vt:variant>
        <vt:i4>5</vt:i4>
      </vt:variant>
      <vt:variant>
        <vt:lpwstr/>
      </vt:variant>
      <vt:variant>
        <vt:lpwstr>_De_haard-_en</vt:lpwstr>
      </vt:variant>
      <vt:variant>
        <vt:i4>1703991</vt:i4>
      </vt:variant>
      <vt:variant>
        <vt:i4>2859</vt:i4>
      </vt:variant>
      <vt:variant>
        <vt:i4>0</vt:i4>
      </vt:variant>
      <vt:variant>
        <vt:i4>5</vt:i4>
      </vt:variant>
      <vt:variant>
        <vt:lpwstr/>
      </vt:variant>
      <vt:variant>
        <vt:lpwstr>_Verlies_van_het</vt:lpwstr>
      </vt:variant>
      <vt:variant>
        <vt:i4>7274615</vt:i4>
      </vt:variant>
      <vt:variant>
        <vt:i4>2856</vt:i4>
      </vt:variant>
      <vt:variant>
        <vt:i4>0</vt:i4>
      </vt:variant>
      <vt:variant>
        <vt:i4>5</vt:i4>
      </vt:variant>
      <vt:variant>
        <vt:lpwstr/>
      </vt:variant>
      <vt:variant>
        <vt:lpwstr>_Gewaarborgd_loon_bij_1</vt:lpwstr>
      </vt:variant>
      <vt:variant>
        <vt:i4>7274615</vt:i4>
      </vt:variant>
      <vt:variant>
        <vt:i4>2853</vt:i4>
      </vt:variant>
      <vt:variant>
        <vt:i4>0</vt:i4>
      </vt:variant>
      <vt:variant>
        <vt:i4>5</vt:i4>
      </vt:variant>
      <vt:variant>
        <vt:lpwstr/>
      </vt:variant>
      <vt:variant>
        <vt:lpwstr>_Gewaarborgd_loon_bij_2</vt:lpwstr>
      </vt:variant>
      <vt:variant>
        <vt:i4>3145757</vt:i4>
      </vt:variant>
      <vt:variant>
        <vt:i4>2850</vt:i4>
      </vt:variant>
      <vt:variant>
        <vt:i4>0</vt:i4>
      </vt:variant>
      <vt:variant>
        <vt:i4>5</vt:i4>
      </vt:variant>
      <vt:variant>
        <vt:lpwstr/>
      </vt:variant>
      <vt:variant>
        <vt:lpwstr>_Gewaarborgd_loon_bij</vt:lpwstr>
      </vt:variant>
      <vt:variant>
        <vt:i4>7995487</vt:i4>
      </vt:variant>
      <vt:variant>
        <vt:i4>2847</vt:i4>
      </vt:variant>
      <vt:variant>
        <vt:i4>0</vt:i4>
      </vt:variant>
      <vt:variant>
        <vt:i4>5</vt:i4>
      </vt:variant>
      <vt:variant>
        <vt:lpwstr/>
      </vt:variant>
      <vt:variant>
        <vt:lpwstr>_Z</vt:lpwstr>
      </vt:variant>
      <vt:variant>
        <vt:i4>7798879</vt:i4>
      </vt:variant>
      <vt:variant>
        <vt:i4>2844</vt:i4>
      </vt:variant>
      <vt:variant>
        <vt:i4>0</vt:i4>
      </vt:variant>
      <vt:variant>
        <vt:i4>5</vt:i4>
      </vt:variant>
      <vt:variant>
        <vt:lpwstr/>
      </vt:variant>
      <vt:variant>
        <vt:lpwstr>_W</vt:lpwstr>
      </vt:variant>
      <vt:variant>
        <vt:i4>7733343</vt:i4>
      </vt:variant>
      <vt:variant>
        <vt:i4>2841</vt:i4>
      </vt:variant>
      <vt:variant>
        <vt:i4>0</vt:i4>
      </vt:variant>
      <vt:variant>
        <vt:i4>5</vt:i4>
      </vt:variant>
      <vt:variant>
        <vt:lpwstr/>
      </vt:variant>
      <vt:variant>
        <vt:lpwstr>_V</vt:lpwstr>
      </vt:variant>
      <vt:variant>
        <vt:i4>7667807</vt:i4>
      </vt:variant>
      <vt:variant>
        <vt:i4>2838</vt:i4>
      </vt:variant>
      <vt:variant>
        <vt:i4>0</vt:i4>
      </vt:variant>
      <vt:variant>
        <vt:i4>5</vt:i4>
      </vt:variant>
      <vt:variant>
        <vt:lpwstr/>
      </vt:variant>
      <vt:variant>
        <vt:lpwstr>_U</vt:lpwstr>
      </vt:variant>
      <vt:variant>
        <vt:i4>7602271</vt:i4>
      </vt:variant>
      <vt:variant>
        <vt:i4>2835</vt:i4>
      </vt:variant>
      <vt:variant>
        <vt:i4>0</vt:i4>
      </vt:variant>
      <vt:variant>
        <vt:i4>5</vt:i4>
      </vt:variant>
      <vt:variant>
        <vt:lpwstr/>
      </vt:variant>
      <vt:variant>
        <vt:lpwstr>_T</vt:lpwstr>
      </vt:variant>
      <vt:variant>
        <vt:i4>7536735</vt:i4>
      </vt:variant>
      <vt:variant>
        <vt:i4>2832</vt:i4>
      </vt:variant>
      <vt:variant>
        <vt:i4>0</vt:i4>
      </vt:variant>
      <vt:variant>
        <vt:i4>5</vt:i4>
      </vt:variant>
      <vt:variant>
        <vt:lpwstr/>
      </vt:variant>
      <vt:variant>
        <vt:lpwstr>_S</vt:lpwstr>
      </vt:variant>
      <vt:variant>
        <vt:i4>7471199</vt:i4>
      </vt:variant>
      <vt:variant>
        <vt:i4>2829</vt:i4>
      </vt:variant>
      <vt:variant>
        <vt:i4>0</vt:i4>
      </vt:variant>
      <vt:variant>
        <vt:i4>5</vt:i4>
      </vt:variant>
      <vt:variant>
        <vt:lpwstr/>
      </vt:variant>
      <vt:variant>
        <vt:lpwstr>_R</vt:lpwstr>
      </vt:variant>
      <vt:variant>
        <vt:i4>7340127</vt:i4>
      </vt:variant>
      <vt:variant>
        <vt:i4>2826</vt:i4>
      </vt:variant>
      <vt:variant>
        <vt:i4>0</vt:i4>
      </vt:variant>
      <vt:variant>
        <vt:i4>5</vt:i4>
      </vt:variant>
      <vt:variant>
        <vt:lpwstr/>
      </vt:variant>
      <vt:variant>
        <vt:lpwstr>_P</vt:lpwstr>
      </vt:variant>
      <vt:variant>
        <vt:i4>7274591</vt:i4>
      </vt:variant>
      <vt:variant>
        <vt:i4>2823</vt:i4>
      </vt:variant>
      <vt:variant>
        <vt:i4>0</vt:i4>
      </vt:variant>
      <vt:variant>
        <vt:i4>5</vt:i4>
      </vt:variant>
      <vt:variant>
        <vt:lpwstr/>
      </vt:variant>
      <vt:variant>
        <vt:lpwstr>_O</vt:lpwstr>
      </vt:variant>
      <vt:variant>
        <vt:i4>7209055</vt:i4>
      </vt:variant>
      <vt:variant>
        <vt:i4>2820</vt:i4>
      </vt:variant>
      <vt:variant>
        <vt:i4>0</vt:i4>
      </vt:variant>
      <vt:variant>
        <vt:i4>5</vt:i4>
      </vt:variant>
      <vt:variant>
        <vt:lpwstr/>
      </vt:variant>
      <vt:variant>
        <vt:lpwstr>_N</vt:lpwstr>
      </vt:variant>
      <vt:variant>
        <vt:i4>7143519</vt:i4>
      </vt:variant>
      <vt:variant>
        <vt:i4>2817</vt:i4>
      </vt:variant>
      <vt:variant>
        <vt:i4>0</vt:i4>
      </vt:variant>
      <vt:variant>
        <vt:i4>5</vt:i4>
      </vt:variant>
      <vt:variant>
        <vt:lpwstr/>
      </vt:variant>
      <vt:variant>
        <vt:lpwstr>_M</vt:lpwstr>
      </vt:variant>
      <vt:variant>
        <vt:i4>7077983</vt:i4>
      </vt:variant>
      <vt:variant>
        <vt:i4>2814</vt:i4>
      </vt:variant>
      <vt:variant>
        <vt:i4>0</vt:i4>
      </vt:variant>
      <vt:variant>
        <vt:i4>5</vt:i4>
      </vt:variant>
      <vt:variant>
        <vt:lpwstr/>
      </vt:variant>
      <vt:variant>
        <vt:lpwstr>_L</vt:lpwstr>
      </vt:variant>
      <vt:variant>
        <vt:i4>7012447</vt:i4>
      </vt:variant>
      <vt:variant>
        <vt:i4>2811</vt:i4>
      </vt:variant>
      <vt:variant>
        <vt:i4>0</vt:i4>
      </vt:variant>
      <vt:variant>
        <vt:i4>5</vt:i4>
      </vt:variant>
      <vt:variant>
        <vt:lpwstr/>
      </vt:variant>
      <vt:variant>
        <vt:lpwstr>_K</vt:lpwstr>
      </vt:variant>
      <vt:variant>
        <vt:i4>6946911</vt:i4>
      </vt:variant>
      <vt:variant>
        <vt:i4>2808</vt:i4>
      </vt:variant>
      <vt:variant>
        <vt:i4>0</vt:i4>
      </vt:variant>
      <vt:variant>
        <vt:i4>5</vt:i4>
      </vt:variant>
      <vt:variant>
        <vt:lpwstr/>
      </vt:variant>
      <vt:variant>
        <vt:lpwstr>_J</vt:lpwstr>
      </vt:variant>
      <vt:variant>
        <vt:i4>6881375</vt:i4>
      </vt:variant>
      <vt:variant>
        <vt:i4>2805</vt:i4>
      </vt:variant>
      <vt:variant>
        <vt:i4>0</vt:i4>
      </vt:variant>
      <vt:variant>
        <vt:i4>5</vt:i4>
      </vt:variant>
      <vt:variant>
        <vt:lpwstr/>
      </vt:variant>
      <vt:variant>
        <vt:lpwstr>_I</vt:lpwstr>
      </vt:variant>
      <vt:variant>
        <vt:i4>6815839</vt:i4>
      </vt:variant>
      <vt:variant>
        <vt:i4>2802</vt:i4>
      </vt:variant>
      <vt:variant>
        <vt:i4>0</vt:i4>
      </vt:variant>
      <vt:variant>
        <vt:i4>5</vt:i4>
      </vt:variant>
      <vt:variant>
        <vt:lpwstr/>
      </vt:variant>
      <vt:variant>
        <vt:lpwstr>_H</vt:lpwstr>
      </vt:variant>
      <vt:variant>
        <vt:i4>6750303</vt:i4>
      </vt:variant>
      <vt:variant>
        <vt:i4>2799</vt:i4>
      </vt:variant>
      <vt:variant>
        <vt:i4>0</vt:i4>
      </vt:variant>
      <vt:variant>
        <vt:i4>5</vt:i4>
      </vt:variant>
      <vt:variant>
        <vt:lpwstr/>
      </vt:variant>
      <vt:variant>
        <vt:lpwstr>_G</vt:lpwstr>
      </vt:variant>
      <vt:variant>
        <vt:i4>6684767</vt:i4>
      </vt:variant>
      <vt:variant>
        <vt:i4>2796</vt:i4>
      </vt:variant>
      <vt:variant>
        <vt:i4>0</vt:i4>
      </vt:variant>
      <vt:variant>
        <vt:i4>5</vt:i4>
      </vt:variant>
      <vt:variant>
        <vt:lpwstr/>
      </vt:variant>
      <vt:variant>
        <vt:lpwstr>_F</vt:lpwstr>
      </vt:variant>
      <vt:variant>
        <vt:i4>6619231</vt:i4>
      </vt:variant>
      <vt:variant>
        <vt:i4>2793</vt:i4>
      </vt:variant>
      <vt:variant>
        <vt:i4>0</vt:i4>
      </vt:variant>
      <vt:variant>
        <vt:i4>5</vt:i4>
      </vt:variant>
      <vt:variant>
        <vt:lpwstr/>
      </vt:variant>
      <vt:variant>
        <vt:lpwstr>_E</vt:lpwstr>
      </vt:variant>
      <vt:variant>
        <vt:i4>6553695</vt:i4>
      </vt:variant>
      <vt:variant>
        <vt:i4>2790</vt:i4>
      </vt:variant>
      <vt:variant>
        <vt:i4>0</vt:i4>
      </vt:variant>
      <vt:variant>
        <vt:i4>5</vt:i4>
      </vt:variant>
      <vt:variant>
        <vt:lpwstr/>
      </vt:variant>
      <vt:variant>
        <vt:lpwstr>_D</vt:lpwstr>
      </vt:variant>
      <vt:variant>
        <vt:i4>6488159</vt:i4>
      </vt:variant>
      <vt:variant>
        <vt:i4>2787</vt:i4>
      </vt:variant>
      <vt:variant>
        <vt:i4>0</vt:i4>
      </vt:variant>
      <vt:variant>
        <vt:i4>5</vt:i4>
      </vt:variant>
      <vt:variant>
        <vt:lpwstr/>
      </vt:variant>
      <vt:variant>
        <vt:lpwstr>_C</vt:lpwstr>
      </vt:variant>
      <vt:variant>
        <vt:i4>6422623</vt:i4>
      </vt:variant>
      <vt:variant>
        <vt:i4>2784</vt:i4>
      </vt:variant>
      <vt:variant>
        <vt:i4>0</vt:i4>
      </vt:variant>
      <vt:variant>
        <vt:i4>5</vt:i4>
      </vt:variant>
      <vt:variant>
        <vt:lpwstr/>
      </vt:variant>
      <vt:variant>
        <vt:lpwstr>_B</vt:lpwstr>
      </vt:variant>
      <vt:variant>
        <vt:i4>6357087</vt:i4>
      </vt:variant>
      <vt:variant>
        <vt:i4>2781</vt:i4>
      </vt:variant>
      <vt:variant>
        <vt:i4>0</vt:i4>
      </vt:variant>
      <vt:variant>
        <vt:i4>5</vt:i4>
      </vt:variant>
      <vt:variant>
        <vt:lpwstr/>
      </vt:variant>
      <vt:variant>
        <vt:lpwstr>_A</vt:lpwstr>
      </vt:variant>
      <vt:variant>
        <vt:i4>7667834</vt:i4>
      </vt:variant>
      <vt:variant>
        <vt:i4>2778</vt:i4>
      </vt:variant>
      <vt:variant>
        <vt:i4>0</vt:i4>
      </vt:variant>
      <vt:variant>
        <vt:i4>5</vt:i4>
      </vt:variant>
      <vt:variant>
        <vt:lpwstr/>
      </vt:variant>
      <vt:variant>
        <vt:lpwstr>_Eigen_vervoer</vt:lpwstr>
      </vt:variant>
      <vt:variant>
        <vt:i4>7536714</vt:i4>
      </vt:variant>
      <vt:variant>
        <vt:i4>2775</vt:i4>
      </vt:variant>
      <vt:variant>
        <vt:i4>0</vt:i4>
      </vt:variant>
      <vt:variant>
        <vt:i4>5</vt:i4>
      </vt:variant>
      <vt:variant>
        <vt:lpwstr/>
      </vt:variant>
      <vt:variant>
        <vt:lpwstr>_Feestdagen</vt:lpwstr>
      </vt:variant>
      <vt:variant>
        <vt:i4>7536714</vt:i4>
      </vt:variant>
      <vt:variant>
        <vt:i4>2772</vt:i4>
      </vt:variant>
      <vt:variant>
        <vt:i4>0</vt:i4>
      </vt:variant>
      <vt:variant>
        <vt:i4>5</vt:i4>
      </vt:variant>
      <vt:variant>
        <vt:lpwstr/>
      </vt:variant>
      <vt:variant>
        <vt:lpwstr>_Feestdagen</vt:lpwstr>
      </vt:variant>
      <vt:variant>
        <vt:i4>7536714</vt:i4>
      </vt:variant>
      <vt:variant>
        <vt:i4>2769</vt:i4>
      </vt:variant>
      <vt:variant>
        <vt:i4>0</vt:i4>
      </vt:variant>
      <vt:variant>
        <vt:i4>5</vt:i4>
      </vt:variant>
      <vt:variant>
        <vt:lpwstr/>
      </vt:variant>
      <vt:variant>
        <vt:lpwstr>_Feestdagen</vt:lpwstr>
      </vt:variant>
      <vt:variant>
        <vt:i4>7536714</vt:i4>
      </vt:variant>
      <vt:variant>
        <vt:i4>2766</vt:i4>
      </vt:variant>
      <vt:variant>
        <vt:i4>0</vt:i4>
      </vt:variant>
      <vt:variant>
        <vt:i4>5</vt:i4>
      </vt:variant>
      <vt:variant>
        <vt:lpwstr/>
      </vt:variant>
      <vt:variant>
        <vt:lpwstr>_Feestdagen</vt:lpwstr>
      </vt:variant>
      <vt:variant>
        <vt:i4>2162730</vt:i4>
      </vt:variant>
      <vt:variant>
        <vt:i4>2763</vt:i4>
      </vt:variant>
      <vt:variant>
        <vt:i4>0</vt:i4>
      </vt:variant>
      <vt:variant>
        <vt:i4>5</vt:i4>
      </vt:variant>
      <vt:variant>
        <vt:lpwstr/>
      </vt:variant>
      <vt:variant>
        <vt:lpwstr>_Wijzigbaar_gedeelte</vt:lpwstr>
      </vt:variant>
      <vt:variant>
        <vt:i4>5767267</vt:i4>
      </vt:variant>
      <vt:variant>
        <vt:i4>2760</vt:i4>
      </vt:variant>
      <vt:variant>
        <vt:i4>0</vt:i4>
      </vt:variant>
      <vt:variant>
        <vt:i4>5</vt:i4>
      </vt:variant>
      <vt:variant>
        <vt:lpwstr/>
      </vt:variant>
      <vt:variant>
        <vt:lpwstr>_Toeslag_voor_2014</vt:lpwstr>
      </vt:variant>
      <vt:variant>
        <vt:i4>4063294</vt:i4>
      </vt:variant>
      <vt:variant>
        <vt:i4>2757</vt:i4>
      </vt:variant>
      <vt:variant>
        <vt:i4>0</vt:i4>
      </vt:variant>
      <vt:variant>
        <vt:i4>5</vt:i4>
      </vt:variant>
      <vt:variant>
        <vt:lpwstr/>
      </vt:variant>
      <vt:variant>
        <vt:lpwstr>_Forfaitair_gedeelte</vt:lpwstr>
      </vt:variant>
      <vt:variant>
        <vt:i4>2686979</vt:i4>
      </vt:variant>
      <vt:variant>
        <vt:i4>2754</vt:i4>
      </vt:variant>
      <vt:variant>
        <vt:i4>0</vt:i4>
      </vt:variant>
      <vt:variant>
        <vt:i4>5</vt:i4>
      </vt:variant>
      <vt:variant>
        <vt:lpwstr/>
      </vt:variant>
      <vt:variant>
        <vt:lpwstr>_Toepassing_op_contractuelen</vt:lpwstr>
      </vt:variant>
      <vt:variant>
        <vt:i4>2686979</vt:i4>
      </vt:variant>
      <vt:variant>
        <vt:i4>2751</vt:i4>
      </vt:variant>
      <vt:variant>
        <vt:i4>0</vt:i4>
      </vt:variant>
      <vt:variant>
        <vt:i4>5</vt:i4>
      </vt:variant>
      <vt:variant>
        <vt:lpwstr/>
      </vt:variant>
      <vt:variant>
        <vt:lpwstr>_Toepassing_op_contractuelen</vt:lpwstr>
      </vt:variant>
      <vt:variant>
        <vt:i4>2490381</vt:i4>
      </vt:variant>
      <vt:variant>
        <vt:i4>2748</vt:i4>
      </vt:variant>
      <vt:variant>
        <vt:i4>0</vt:i4>
      </vt:variant>
      <vt:variant>
        <vt:i4>5</vt:i4>
      </vt:variant>
      <vt:variant>
        <vt:lpwstr/>
      </vt:variant>
      <vt:variant>
        <vt:lpwstr>_Toepassing_op_de</vt:lpwstr>
      </vt:variant>
      <vt:variant>
        <vt:i4>5832721</vt:i4>
      </vt:variant>
      <vt:variant>
        <vt:i4>2745</vt:i4>
      </vt:variant>
      <vt:variant>
        <vt:i4>0</vt:i4>
      </vt:variant>
      <vt:variant>
        <vt:i4>5</vt:i4>
      </vt:variant>
      <vt:variant>
        <vt:lpwstr/>
      </vt:variant>
      <vt:variant>
        <vt:lpwstr>_Eindejaarstoelage_1</vt:lpwstr>
      </vt:variant>
      <vt:variant>
        <vt:i4>4194324</vt:i4>
      </vt:variant>
      <vt:variant>
        <vt:i4>2742</vt:i4>
      </vt:variant>
      <vt:variant>
        <vt:i4>0</vt:i4>
      </vt:variant>
      <vt:variant>
        <vt:i4>5</vt:i4>
      </vt:variant>
      <vt:variant>
        <vt:lpwstr/>
      </vt:variant>
      <vt:variant>
        <vt:lpwstr>_Vormvereisten_3</vt:lpwstr>
      </vt:variant>
      <vt:variant>
        <vt:i4>1572914</vt:i4>
      </vt:variant>
      <vt:variant>
        <vt:i4>2739</vt:i4>
      </vt:variant>
      <vt:variant>
        <vt:i4>0</vt:i4>
      </vt:variant>
      <vt:variant>
        <vt:i4>5</vt:i4>
      </vt:variant>
      <vt:variant>
        <vt:lpwstr/>
      </vt:variant>
      <vt:variant>
        <vt:lpwstr>_Gevolgen</vt:lpwstr>
      </vt:variant>
      <vt:variant>
        <vt:i4>1572914</vt:i4>
      </vt:variant>
      <vt:variant>
        <vt:i4>2736</vt:i4>
      </vt:variant>
      <vt:variant>
        <vt:i4>0</vt:i4>
      </vt:variant>
      <vt:variant>
        <vt:i4>5</vt:i4>
      </vt:variant>
      <vt:variant>
        <vt:lpwstr/>
      </vt:variant>
      <vt:variant>
        <vt:lpwstr>_Gevolgen</vt:lpwstr>
      </vt:variant>
      <vt:variant>
        <vt:i4>3997717</vt:i4>
      </vt:variant>
      <vt:variant>
        <vt:i4>2733</vt:i4>
      </vt:variant>
      <vt:variant>
        <vt:i4>0</vt:i4>
      </vt:variant>
      <vt:variant>
        <vt:i4>5</vt:i4>
      </vt:variant>
      <vt:variant>
        <vt:lpwstr/>
      </vt:variant>
      <vt:variant>
        <vt:lpwstr>_Ontslag_om_dringende</vt:lpwstr>
      </vt:variant>
      <vt:variant>
        <vt:i4>131174</vt:i4>
      </vt:variant>
      <vt:variant>
        <vt:i4>2730</vt:i4>
      </vt:variant>
      <vt:variant>
        <vt:i4>0</vt:i4>
      </vt:variant>
      <vt:variant>
        <vt:i4>5</vt:i4>
      </vt:variant>
      <vt:variant>
        <vt:lpwstr/>
      </vt:variant>
      <vt:variant>
        <vt:lpwstr>_Dimona_:_de</vt:lpwstr>
      </vt:variant>
      <vt:variant>
        <vt:i4>196642</vt:i4>
      </vt:variant>
      <vt:variant>
        <vt:i4>2727</vt:i4>
      </vt:variant>
      <vt:variant>
        <vt:i4>0</vt:i4>
      </vt:variant>
      <vt:variant>
        <vt:i4>5</vt:i4>
      </vt:variant>
      <vt:variant>
        <vt:lpwstr/>
      </vt:variant>
      <vt:variant>
        <vt:lpwstr>_Dienstverplaatsingen</vt:lpwstr>
      </vt:variant>
      <vt:variant>
        <vt:i4>4194388</vt:i4>
      </vt:variant>
      <vt:variant>
        <vt:i4>2724</vt:i4>
      </vt:variant>
      <vt:variant>
        <vt:i4>0</vt:i4>
      </vt:variant>
      <vt:variant>
        <vt:i4>5</vt:i4>
      </vt:variant>
      <vt:variant>
        <vt:lpwstr/>
      </vt:variant>
      <vt:variant>
        <vt:lpwstr>_Deeltijdse_arbeid</vt:lpwstr>
      </vt:variant>
      <vt:variant>
        <vt:i4>1114152</vt:i4>
      </vt:variant>
      <vt:variant>
        <vt:i4>2721</vt:i4>
      </vt:variant>
      <vt:variant>
        <vt:i4>0</vt:i4>
      </vt:variant>
      <vt:variant>
        <vt:i4>5</vt:i4>
      </vt:variant>
      <vt:variant>
        <vt:lpwstr/>
      </vt:variant>
      <vt:variant>
        <vt:lpwstr>_Begrenzingen</vt:lpwstr>
      </vt:variant>
      <vt:variant>
        <vt:i4>7864321</vt:i4>
      </vt:variant>
      <vt:variant>
        <vt:i4>2718</vt:i4>
      </vt:variant>
      <vt:variant>
        <vt:i4>0</vt:i4>
      </vt:variant>
      <vt:variant>
        <vt:i4>5</vt:i4>
      </vt:variant>
      <vt:variant>
        <vt:lpwstr/>
      </vt:variant>
      <vt:variant>
        <vt:lpwstr>_De_arbeidsroosters_(te</vt:lpwstr>
      </vt:variant>
      <vt:variant>
        <vt:i4>4194388</vt:i4>
      </vt:variant>
      <vt:variant>
        <vt:i4>2715</vt:i4>
      </vt:variant>
      <vt:variant>
        <vt:i4>0</vt:i4>
      </vt:variant>
      <vt:variant>
        <vt:i4>5</vt:i4>
      </vt:variant>
      <vt:variant>
        <vt:lpwstr/>
      </vt:variant>
      <vt:variant>
        <vt:lpwstr>_Deeltijdse_arbeid</vt:lpwstr>
      </vt:variant>
      <vt:variant>
        <vt:i4>4194388</vt:i4>
      </vt:variant>
      <vt:variant>
        <vt:i4>2712</vt:i4>
      </vt:variant>
      <vt:variant>
        <vt:i4>0</vt:i4>
      </vt:variant>
      <vt:variant>
        <vt:i4>5</vt:i4>
      </vt:variant>
      <vt:variant>
        <vt:lpwstr/>
      </vt:variant>
      <vt:variant>
        <vt:lpwstr>_Deeltijdse_arbeid</vt:lpwstr>
      </vt:variant>
      <vt:variant>
        <vt:i4>3604556</vt:i4>
      </vt:variant>
      <vt:variant>
        <vt:i4>2709</vt:i4>
      </vt:variant>
      <vt:variant>
        <vt:i4>0</vt:i4>
      </vt:variant>
      <vt:variant>
        <vt:i4>5</vt:i4>
      </vt:variant>
      <vt:variant>
        <vt:lpwstr/>
      </vt:variant>
      <vt:variant>
        <vt:lpwstr>_De_werkloosheidsverklaring_C4</vt:lpwstr>
      </vt:variant>
      <vt:variant>
        <vt:i4>7995487</vt:i4>
      </vt:variant>
      <vt:variant>
        <vt:i4>2706</vt:i4>
      </vt:variant>
      <vt:variant>
        <vt:i4>0</vt:i4>
      </vt:variant>
      <vt:variant>
        <vt:i4>5</vt:i4>
      </vt:variant>
      <vt:variant>
        <vt:lpwstr/>
      </vt:variant>
      <vt:variant>
        <vt:lpwstr>_Z</vt:lpwstr>
      </vt:variant>
      <vt:variant>
        <vt:i4>7798879</vt:i4>
      </vt:variant>
      <vt:variant>
        <vt:i4>2703</vt:i4>
      </vt:variant>
      <vt:variant>
        <vt:i4>0</vt:i4>
      </vt:variant>
      <vt:variant>
        <vt:i4>5</vt:i4>
      </vt:variant>
      <vt:variant>
        <vt:lpwstr/>
      </vt:variant>
      <vt:variant>
        <vt:lpwstr>_W</vt:lpwstr>
      </vt:variant>
      <vt:variant>
        <vt:i4>7733343</vt:i4>
      </vt:variant>
      <vt:variant>
        <vt:i4>2700</vt:i4>
      </vt:variant>
      <vt:variant>
        <vt:i4>0</vt:i4>
      </vt:variant>
      <vt:variant>
        <vt:i4>5</vt:i4>
      </vt:variant>
      <vt:variant>
        <vt:lpwstr/>
      </vt:variant>
      <vt:variant>
        <vt:lpwstr>_V</vt:lpwstr>
      </vt:variant>
      <vt:variant>
        <vt:i4>7667807</vt:i4>
      </vt:variant>
      <vt:variant>
        <vt:i4>2697</vt:i4>
      </vt:variant>
      <vt:variant>
        <vt:i4>0</vt:i4>
      </vt:variant>
      <vt:variant>
        <vt:i4>5</vt:i4>
      </vt:variant>
      <vt:variant>
        <vt:lpwstr/>
      </vt:variant>
      <vt:variant>
        <vt:lpwstr>_U</vt:lpwstr>
      </vt:variant>
      <vt:variant>
        <vt:i4>7602271</vt:i4>
      </vt:variant>
      <vt:variant>
        <vt:i4>2694</vt:i4>
      </vt:variant>
      <vt:variant>
        <vt:i4>0</vt:i4>
      </vt:variant>
      <vt:variant>
        <vt:i4>5</vt:i4>
      </vt:variant>
      <vt:variant>
        <vt:lpwstr/>
      </vt:variant>
      <vt:variant>
        <vt:lpwstr>_T</vt:lpwstr>
      </vt:variant>
      <vt:variant>
        <vt:i4>7536735</vt:i4>
      </vt:variant>
      <vt:variant>
        <vt:i4>2691</vt:i4>
      </vt:variant>
      <vt:variant>
        <vt:i4>0</vt:i4>
      </vt:variant>
      <vt:variant>
        <vt:i4>5</vt:i4>
      </vt:variant>
      <vt:variant>
        <vt:lpwstr/>
      </vt:variant>
      <vt:variant>
        <vt:lpwstr>_S</vt:lpwstr>
      </vt:variant>
      <vt:variant>
        <vt:i4>7471199</vt:i4>
      </vt:variant>
      <vt:variant>
        <vt:i4>2688</vt:i4>
      </vt:variant>
      <vt:variant>
        <vt:i4>0</vt:i4>
      </vt:variant>
      <vt:variant>
        <vt:i4>5</vt:i4>
      </vt:variant>
      <vt:variant>
        <vt:lpwstr/>
      </vt:variant>
      <vt:variant>
        <vt:lpwstr>_R</vt:lpwstr>
      </vt:variant>
      <vt:variant>
        <vt:i4>7340127</vt:i4>
      </vt:variant>
      <vt:variant>
        <vt:i4>2685</vt:i4>
      </vt:variant>
      <vt:variant>
        <vt:i4>0</vt:i4>
      </vt:variant>
      <vt:variant>
        <vt:i4>5</vt:i4>
      </vt:variant>
      <vt:variant>
        <vt:lpwstr/>
      </vt:variant>
      <vt:variant>
        <vt:lpwstr>_P</vt:lpwstr>
      </vt:variant>
      <vt:variant>
        <vt:i4>7274591</vt:i4>
      </vt:variant>
      <vt:variant>
        <vt:i4>2682</vt:i4>
      </vt:variant>
      <vt:variant>
        <vt:i4>0</vt:i4>
      </vt:variant>
      <vt:variant>
        <vt:i4>5</vt:i4>
      </vt:variant>
      <vt:variant>
        <vt:lpwstr/>
      </vt:variant>
      <vt:variant>
        <vt:lpwstr>_O</vt:lpwstr>
      </vt:variant>
      <vt:variant>
        <vt:i4>7209055</vt:i4>
      </vt:variant>
      <vt:variant>
        <vt:i4>2679</vt:i4>
      </vt:variant>
      <vt:variant>
        <vt:i4>0</vt:i4>
      </vt:variant>
      <vt:variant>
        <vt:i4>5</vt:i4>
      </vt:variant>
      <vt:variant>
        <vt:lpwstr/>
      </vt:variant>
      <vt:variant>
        <vt:lpwstr>_N</vt:lpwstr>
      </vt:variant>
      <vt:variant>
        <vt:i4>7143519</vt:i4>
      </vt:variant>
      <vt:variant>
        <vt:i4>2676</vt:i4>
      </vt:variant>
      <vt:variant>
        <vt:i4>0</vt:i4>
      </vt:variant>
      <vt:variant>
        <vt:i4>5</vt:i4>
      </vt:variant>
      <vt:variant>
        <vt:lpwstr/>
      </vt:variant>
      <vt:variant>
        <vt:lpwstr>_M</vt:lpwstr>
      </vt:variant>
      <vt:variant>
        <vt:i4>7077983</vt:i4>
      </vt:variant>
      <vt:variant>
        <vt:i4>2673</vt:i4>
      </vt:variant>
      <vt:variant>
        <vt:i4>0</vt:i4>
      </vt:variant>
      <vt:variant>
        <vt:i4>5</vt:i4>
      </vt:variant>
      <vt:variant>
        <vt:lpwstr/>
      </vt:variant>
      <vt:variant>
        <vt:lpwstr>_L</vt:lpwstr>
      </vt:variant>
      <vt:variant>
        <vt:i4>7012447</vt:i4>
      </vt:variant>
      <vt:variant>
        <vt:i4>2670</vt:i4>
      </vt:variant>
      <vt:variant>
        <vt:i4>0</vt:i4>
      </vt:variant>
      <vt:variant>
        <vt:i4>5</vt:i4>
      </vt:variant>
      <vt:variant>
        <vt:lpwstr/>
      </vt:variant>
      <vt:variant>
        <vt:lpwstr>_K</vt:lpwstr>
      </vt:variant>
      <vt:variant>
        <vt:i4>6946911</vt:i4>
      </vt:variant>
      <vt:variant>
        <vt:i4>2667</vt:i4>
      </vt:variant>
      <vt:variant>
        <vt:i4>0</vt:i4>
      </vt:variant>
      <vt:variant>
        <vt:i4>5</vt:i4>
      </vt:variant>
      <vt:variant>
        <vt:lpwstr/>
      </vt:variant>
      <vt:variant>
        <vt:lpwstr>_J</vt:lpwstr>
      </vt:variant>
      <vt:variant>
        <vt:i4>6881375</vt:i4>
      </vt:variant>
      <vt:variant>
        <vt:i4>2664</vt:i4>
      </vt:variant>
      <vt:variant>
        <vt:i4>0</vt:i4>
      </vt:variant>
      <vt:variant>
        <vt:i4>5</vt:i4>
      </vt:variant>
      <vt:variant>
        <vt:lpwstr/>
      </vt:variant>
      <vt:variant>
        <vt:lpwstr>_I</vt:lpwstr>
      </vt:variant>
      <vt:variant>
        <vt:i4>6815839</vt:i4>
      </vt:variant>
      <vt:variant>
        <vt:i4>2661</vt:i4>
      </vt:variant>
      <vt:variant>
        <vt:i4>0</vt:i4>
      </vt:variant>
      <vt:variant>
        <vt:i4>5</vt:i4>
      </vt:variant>
      <vt:variant>
        <vt:lpwstr/>
      </vt:variant>
      <vt:variant>
        <vt:lpwstr>_H</vt:lpwstr>
      </vt:variant>
      <vt:variant>
        <vt:i4>6750303</vt:i4>
      </vt:variant>
      <vt:variant>
        <vt:i4>2658</vt:i4>
      </vt:variant>
      <vt:variant>
        <vt:i4>0</vt:i4>
      </vt:variant>
      <vt:variant>
        <vt:i4>5</vt:i4>
      </vt:variant>
      <vt:variant>
        <vt:lpwstr/>
      </vt:variant>
      <vt:variant>
        <vt:lpwstr>_G</vt:lpwstr>
      </vt:variant>
      <vt:variant>
        <vt:i4>6684767</vt:i4>
      </vt:variant>
      <vt:variant>
        <vt:i4>2655</vt:i4>
      </vt:variant>
      <vt:variant>
        <vt:i4>0</vt:i4>
      </vt:variant>
      <vt:variant>
        <vt:i4>5</vt:i4>
      </vt:variant>
      <vt:variant>
        <vt:lpwstr/>
      </vt:variant>
      <vt:variant>
        <vt:lpwstr>_F</vt:lpwstr>
      </vt:variant>
      <vt:variant>
        <vt:i4>6619231</vt:i4>
      </vt:variant>
      <vt:variant>
        <vt:i4>2652</vt:i4>
      </vt:variant>
      <vt:variant>
        <vt:i4>0</vt:i4>
      </vt:variant>
      <vt:variant>
        <vt:i4>5</vt:i4>
      </vt:variant>
      <vt:variant>
        <vt:lpwstr/>
      </vt:variant>
      <vt:variant>
        <vt:lpwstr>_E</vt:lpwstr>
      </vt:variant>
      <vt:variant>
        <vt:i4>6553695</vt:i4>
      </vt:variant>
      <vt:variant>
        <vt:i4>2649</vt:i4>
      </vt:variant>
      <vt:variant>
        <vt:i4>0</vt:i4>
      </vt:variant>
      <vt:variant>
        <vt:i4>5</vt:i4>
      </vt:variant>
      <vt:variant>
        <vt:lpwstr/>
      </vt:variant>
      <vt:variant>
        <vt:lpwstr>_D</vt:lpwstr>
      </vt:variant>
      <vt:variant>
        <vt:i4>6488159</vt:i4>
      </vt:variant>
      <vt:variant>
        <vt:i4>2646</vt:i4>
      </vt:variant>
      <vt:variant>
        <vt:i4>0</vt:i4>
      </vt:variant>
      <vt:variant>
        <vt:i4>5</vt:i4>
      </vt:variant>
      <vt:variant>
        <vt:lpwstr/>
      </vt:variant>
      <vt:variant>
        <vt:lpwstr>_C</vt:lpwstr>
      </vt:variant>
      <vt:variant>
        <vt:i4>6422623</vt:i4>
      </vt:variant>
      <vt:variant>
        <vt:i4>2643</vt:i4>
      </vt:variant>
      <vt:variant>
        <vt:i4>0</vt:i4>
      </vt:variant>
      <vt:variant>
        <vt:i4>5</vt:i4>
      </vt:variant>
      <vt:variant>
        <vt:lpwstr/>
      </vt:variant>
      <vt:variant>
        <vt:lpwstr>_B</vt:lpwstr>
      </vt:variant>
      <vt:variant>
        <vt:i4>5242880</vt:i4>
      </vt:variant>
      <vt:variant>
        <vt:i4>2640</vt:i4>
      </vt:variant>
      <vt:variant>
        <vt:i4>0</vt:i4>
      </vt:variant>
      <vt:variant>
        <vt:i4>5</vt:i4>
      </vt:variant>
      <vt:variant>
        <vt:lpwstr/>
      </vt:variant>
      <vt:variant>
        <vt:lpwstr>_A_1</vt:lpwstr>
      </vt:variant>
      <vt:variant>
        <vt:i4>7209046</vt:i4>
      </vt:variant>
      <vt:variant>
        <vt:i4>2637</vt:i4>
      </vt:variant>
      <vt:variant>
        <vt:i4>0</vt:i4>
      </vt:variant>
      <vt:variant>
        <vt:i4>5</vt:i4>
      </vt:variant>
      <vt:variant>
        <vt:lpwstr/>
      </vt:variant>
      <vt:variant>
        <vt:lpwstr>_Vervanging_van_busbegeleiders</vt:lpwstr>
      </vt:variant>
      <vt:variant>
        <vt:i4>6357073</vt:i4>
      </vt:variant>
      <vt:variant>
        <vt:i4>2634</vt:i4>
      </vt:variant>
      <vt:variant>
        <vt:i4>0</vt:i4>
      </vt:variant>
      <vt:variant>
        <vt:i4>5</vt:i4>
      </vt:variant>
      <vt:variant>
        <vt:lpwstr/>
      </vt:variant>
      <vt:variant>
        <vt:lpwstr>_Vergoeding</vt:lpwstr>
      </vt:variant>
      <vt:variant>
        <vt:i4>3866682</vt:i4>
      </vt:variant>
      <vt:variant>
        <vt:i4>2631</vt:i4>
      </vt:variant>
      <vt:variant>
        <vt:i4>0</vt:i4>
      </vt:variant>
      <vt:variant>
        <vt:i4>5</vt:i4>
      </vt:variant>
      <vt:variant>
        <vt:lpwstr/>
      </vt:variant>
      <vt:variant>
        <vt:lpwstr>_Technische_stoornis</vt:lpwstr>
      </vt:variant>
      <vt:variant>
        <vt:i4>8061050</vt:i4>
      </vt:variant>
      <vt:variant>
        <vt:i4>2628</vt:i4>
      </vt:variant>
      <vt:variant>
        <vt:i4>0</vt:i4>
      </vt:variant>
      <vt:variant>
        <vt:i4>5</vt:i4>
      </vt:variant>
      <vt:variant>
        <vt:lpwstr/>
      </vt:variant>
      <vt:variant>
        <vt:lpwstr>_RSZ_bijdragen</vt:lpwstr>
      </vt:variant>
      <vt:variant>
        <vt:i4>57</vt:i4>
      </vt:variant>
      <vt:variant>
        <vt:i4>2625</vt:i4>
      </vt:variant>
      <vt:variant>
        <vt:i4>0</vt:i4>
      </vt:variant>
      <vt:variant>
        <vt:i4>5</vt:i4>
      </vt:variant>
      <vt:variant>
        <vt:lpwstr/>
      </vt:variant>
      <vt:variant>
        <vt:lpwstr>_Modellen</vt:lpwstr>
      </vt:variant>
      <vt:variant>
        <vt:i4>6946910</vt:i4>
      </vt:variant>
      <vt:variant>
        <vt:i4>2622</vt:i4>
      </vt:variant>
      <vt:variant>
        <vt:i4>0</vt:i4>
      </vt:variant>
      <vt:variant>
        <vt:i4>5</vt:i4>
      </vt:variant>
      <vt:variant>
        <vt:lpwstr/>
      </vt:variant>
      <vt:variant>
        <vt:lpwstr>_Aanwervingsvoorwaarden</vt:lpwstr>
      </vt:variant>
      <vt:variant>
        <vt:i4>6422607</vt:i4>
      </vt:variant>
      <vt:variant>
        <vt:i4>2619</vt:i4>
      </vt:variant>
      <vt:variant>
        <vt:i4>0</vt:i4>
      </vt:variant>
      <vt:variant>
        <vt:i4>5</vt:i4>
      </vt:variant>
      <vt:variant>
        <vt:lpwstr/>
      </vt:variant>
      <vt:variant>
        <vt:lpwstr>_Busbegeleider</vt:lpwstr>
      </vt:variant>
      <vt:variant>
        <vt:i4>15466581</vt:i4>
      </vt:variant>
      <vt:variant>
        <vt:i4>2616</vt:i4>
      </vt:variant>
      <vt:variant>
        <vt:i4>0</vt:i4>
      </vt:variant>
      <vt:variant>
        <vt:i4>5</vt:i4>
      </vt:variant>
      <vt:variant>
        <vt:lpwstr/>
      </vt:variant>
      <vt:variant>
        <vt:lpwstr>_Weddenanciënniteit</vt:lpwstr>
      </vt:variant>
      <vt:variant>
        <vt:i4>1703977</vt:i4>
      </vt:variant>
      <vt:variant>
        <vt:i4>2613</vt:i4>
      </vt:variant>
      <vt:variant>
        <vt:i4>0</vt:i4>
      </vt:variant>
      <vt:variant>
        <vt:i4>5</vt:i4>
      </vt:variant>
      <vt:variant>
        <vt:lpwstr/>
      </vt:variant>
      <vt:variant>
        <vt:lpwstr>_Overuren</vt:lpwstr>
      </vt:variant>
      <vt:variant>
        <vt:i4>6291464</vt:i4>
      </vt:variant>
      <vt:variant>
        <vt:i4>2610</vt:i4>
      </vt:variant>
      <vt:variant>
        <vt:i4>0</vt:i4>
      </vt:variant>
      <vt:variant>
        <vt:i4>5</vt:i4>
      </vt:variant>
      <vt:variant>
        <vt:lpwstr/>
      </vt:variant>
      <vt:variant>
        <vt:lpwstr>_De_haard-_en</vt:lpwstr>
      </vt:variant>
      <vt:variant>
        <vt:i4>7929922</vt:i4>
      </vt:variant>
      <vt:variant>
        <vt:i4>2607</vt:i4>
      </vt:variant>
      <vt:variant>
        <vt:i4>0</vt:i4>
      </vt:variant>
      <vt:variant>
        <vt:i4>5</vt:i4>
      </vt:variant>
      <vt:variant>
        <vt:lpwstr/>
      </vt:variant>
      <vt:variant>
        <vt:lpwstr>_Brutobezoldiging_bedienden_aan</vt:lpwstr>
      </vt:variant>
      <vt:variant>
        <vt:i4>4259909</vt:i4>
      </vt:variant>
      <vt:variant>
        <vt:i4>2604</vt:i4>
      </vt:variant>
      <vt:variant>
        <vt:i4>0</vt:i4>
      </vt:variant>
      <vt:variant>
        <vt:i4>5</vt:i4>
      </vt:variant>
      <vt:variant>
        <vt:lpwstr/>
      </vt:variant>
      <vt:variant>
        <vt:lpwstr>_Brutobezoldiging_arbeiders</vt:lpwstr>
      </vt:variant>
      <vt:variant>
        <vt:i4>262178</vt:i4>
      </vt:variant>
      <vt:variant>
        <vt:i4>2601</vt:i4>
      </vt:variant>
      <vt:variant>
        <vt:i4>0</vt:i4>
      </vt:variant>
      <vt:variant>
        <vt:i4>5</vt:i4>
      </vt:variant>
      <vt:variant>
        <vt:lpwstr/>
      </vt:variant>
      <vt:variant>
        <vt:lpwstr>_Bezoldigingsregeling</vt:lpwstr>
      </vt:variant>
      <vt:variant>
        <vt:i4>1114113</vt:i4>
      </vt:variant>
      <vt:variant>
        <vt:i4>2598</vt:i4>
      </vt:variant>
      <vt:variant>
        <vt:i4>0</vt:i4>
      </vt:variant>
      <vt:variant>
        <vt:i4>5</vt:i4>
      </vt:variant>
      <vt:variant>
        <vt:lpwstr/>
      </vt:variant>
      <vt:variant>
        <vt:lpwstr>_Verbod_om_bepaalde_1</vt:lpwstr>
      </vt:variant>
      <vt:variant>
        <vt:i4>5374016</vt:i4>
      </vt:variant>
      <vt:variant>
        <vt:i4>2595</vt:i4>
      </vt:variant>
      <vt:variant>
        <vt:i4>0</vt:i4>
      </vt:variant>
      <vt:variant>
        <vt:i4>5</vt:i4>
      </vt:variant>
      <vt:variant>
        <vt:lpwstr/>
      </vt:variant>
      <vt:variant>
        <vt:lpwstr>_Vakantieregeling_6</vt:lpwstr>
      </vt:variant>
      <vt:variant>
        <vt:i4>7143492</vt:i4>
      </vt:variant>
      <vt:variant>
        <vt:i4>2592</vt:i4>
      </vt:variant>
      <vt:variant>
        <vt:i4>0</vt:i4>
      </vt:variant>
      <vt:variant>
        <vt:i4>5</vt:i4>
      </vt:variant>
      <vt:variant>
        <vt:lpwstr/>
      </vt:variant>
      <vt:variant>
        <vt:lpwstr>_Overlijden_van_de</vt:lpwstr>
      </vt:variant>
      <vt:variant>
        <vt:i4>1179648</vt:i4>
      </vt:variant>
      <vt:variant>
        <vt:i4>2589</vt:i4>
      </vt:variant>
      <vt:variant>
        <vt:i4>0</vt:i4>
      </vt:variant>
      <vt:variant>
        <vt:i4>5</vt:i4>
      </vt:variant>
      <vt:variant>
        <vt:lpwstr/>
      </vt:variant>
      <vt:variant>
        <vt:lpwstr>_Prenataal_verlof</vt:lpwstr>
      </vt:variant>
      <vt:variant>
        <vt:i4>4718659</vt:i4>
      </vt:variant>
      <vt:variant>
        <vt:i4>2586</vt:i4>
      </vt:variant>
      <vt:variant>
        <vt:i4>0</vt:i4>
      </vt:variant>
      <vt:variant>
        <vt:i4>5</vt:i4>
      </vt:variant>
      <vt:variant>
        <vt:lpwstr/>
      </vt:variant>
      <vt:variant>
        <vt:lpwstr>_Postnataal_verlof</vt:lpwstr>
      </vt:variant>
      <vt:variant>
        <vt:i4>2162710</vt:i4>
      </vt:variant>
      <vt:variant>
        <vt:i4>2583</vt:i4>
      </vt:variant>
      <vt:variant>
        <vt:i4>0</vt:i4>
      </vt:variant>
      <vt:variant>
        <vt:i4>5</vt:i4>
      </vt:variant>
      <vt:variant>
        <vt:lpwstr/>
      </vt:variant>
      <vt:variant>
        <vt:lpwstr>_1._Ouderschapsverlof_=</vt:lpwstr>
      </vt:variant>
      <vt:variant>
        <vt:i4>2162715</vt:i4>
      </vt:variant>
      <vt:variant>
        <vt:i4>2580</vt:i4>
      </vt:variant>
      <vt:variant>
        <vt:i4>0</vt:i4>
      </vt:variant>
      <vt:variant>
        <vt:i4>5</vt:i4>
      </vt:variant>
      <vt:variant>
        <vt:lpwstr/>
      </vt:variant>
      <vt:variant>
        <vt:lpwstr>_Moederschapsrust_en_Borstvoedingsve</vt:lpwstr>
      </vt:variant>
      <vt:variant>
        <vt:i4>7077961</vt:i4>
      </vt:variant>
      <vt:variant>
        <vt:i4>2577</vt:i4>
      </vt:variant>
      <vt:variant>
        <vt:i4>0</vt:i4>
      </vt:variant>
      <vt:variant>
        <vt:i4>5</vt:i4>
      </vt:variant>
      <vt:variant>
        <vt:lpwstr/>
      </vt:variant>
      <vt:variant>
        <vt:lpwstr>_Moederschapsuitkering</vt:lpwstr>
      </vt:variant>
      <vt:variant>
        <vt:i4>7143492</vt:i4>
      </vt:variant>
      <vt:variant>
        <vt:i4>2574</vt:i4>
      </vt:variant>
      <vt:variant>
        <vt:i4>0</vt:i4>
      </vt:variant>
      <vt:variant>
        <vt:i4>5</vt:i4>
      </vt:variant>
      <vt:variant>
        <vt:lpwstr/>
      </vt:variant>
      <vt:variant>
        <vt:lpwstr>_Overlijden_van_de</vt:lpwstr>
      </vt:variant>
      <vt:variant>
        <vt:i4>4325380</vt:i4>
      </vt:variant>
      <vt:variant>
        <vt:i4>2571</vt:i4>
      </vt:variant>
      <vt:variant>
        <vt:i4>0</vt:i4>
      </vt:variant>
      <vt:variant>
        <vt:i4>5</vt:i4>
      </vt:variant>
      <vt:variant>
        <vt:lpwstr/>
      </vt:variant>
      <vt:variant>
        <vt:lpwstr>_Gezinsbijslag_2</vt:lpwstr>
      </vt:variant>
      <vt:variant>
        <vt:i4>1900597</vt:i4>
      </vt:variant>
      <vt:variant>
        <vt:i4>2568</vt:i4>
      </vt:variant>
      <vt:variant>
        <vt:i4>0</vt:i4>
      </vt:variant>
      <vt:variant>
        <vt:i4>5</vt:i4>
      </vt:variant>
      <vt:variant>
        <vt:lpwstr/>
      </vt:variant>
      <vt:variant>
        <vt:lpwstr>_Borstvoedingsverlof</vt:lpwstr>
      </vt:variant>
      <vt:variant>
        <vt:i4>3604480</vt:i4>
      </vt:variant>
      <vt:variant>
        <vt:i4>2565</vt:i4>
      </vt:variant>
      <vt:variant>
        <vt:i4>0</vt:i4>
      </vt:variant>
      <vt:variant>
        <vt:i4>5</vt:i4>
      </vt:variant>
      <vt:variant>
        <vt:lpwstr/>
      </vt:variant>
      <vt:variant>
        <vt:lpwstr>_Moederschapsverlof_en_ziekte</vt:lpwstr>
      </vt:variant>
      <vt:variant>
        <vt:i4>7995435</vt:i4>
      </vt:variant>
      <vt:variant>
        <vt:i4>2562</vt:i4>
      </vt:variant>
      <vt:variant>
        <vt:i4>0</vt:i4>
      </vt:variant>
      <vt:variant>
        <vt:i4>5</vt:i4>
      </vt:variant>
      <vt:variant>
        <vt:lpwstr/>
      </vt:variant>
      <vt:variant>
        <vt:lpwstr>_Zwangerschap_en_bevalling_1</vt:lpwstr>
      </vt:variant>
      <vt:variant>
        <vt:i4>1769510</vt:i4>
      </vt:variant>
      <vt:variant>
        <vt:i4>2559</vt:i4>
      </vt:variant>
      <vt:variant>
        <vt:i4>0</vt:i4>
      </vt:variant>
      <vt:variant>
        <vt:i4>5</vt:i4>
      </vt:variant>
      <vt:variant>
        <vt:lpwstr/>
      </vt:variant>
      <vt:variant>
        <vt:lpwstr>_Onderscheid</vt:lpwstr>
      </vt:variant>
      <vt:variant>
        <vt:i4>1179699</vt:i4>
      </vt:variant>
      <vt:variant>
        <vt:i4>2556</vt:i4>
      </vt:variant>
      <vt:variant>
        <vt:i4>0</vt:i4>
      </vt:variant>
      <vt:variant>
        <vt:i4>5</vt:i4>
      </vt:variant>
      <vt:variant>
        <vt:lpwstr/>
      </vt:variant>
      <vt:variant>
        <vt:lpwstr>_Einde_van_de</vt:lpwstr>
      </vt:variant>
      <vt:variant>
        <vt:i4>5111918</vt:i4>
      </vt:variant>
      <vt:variant>
        <vt:i4>2553</vt:i4>
      </vt:variant>
      <vt:variant>
        <vt:i4>0</vt:i4>
      </vt:variant>
      <vt:variant>
        <vt:i4>5</vt:i4>
      </vt:variant>
      <vt:variant>
        <vt:lpwstr/>
      </vt:variant>
      <vt:variant>
        <vt:lpwstr>_Bedragen_waarop_beslag</vt:lpwstr>
      </vt:variant>
      <vt:variant>
        <vt:i4>6619247</vt:i4>
      </vt:variant>
      <vt:variant>
        <vt:i4>2550</vt:i4>
      </vt:variant>
      <vt:variant>
        <vt:i4>0</vt:i4>
      </vt:variant>
      <vt:variant>
        <vt:i4>5</vt:i4>
      </vt:variant>
      <vt:variant>
        <vt:lpwstr/>
      </vt:variant>
      <vt:variant>
        <vt:lpwstr>_Beslag_op_en_2</vt:lpwstr>
      </vt:variant>
      <vt:variant>
        <vt:i4>6226045</vt:i4>
      </vt:variant>
      <vt:variant>
        <vt:i4>2547</vt:i4>
      </vt:variant>
      <vt:variant>
        <vt:i4>0</vt:i4>
      </vt:variant>
      <vt:variant>
        <vt:i4>5</vt:i4>
      </vt:variant>
      <vt:variant>
        <vt:lpwstr/>
      </vt:variant>
      <vt:variant>
        <vt:lpwstr>_Maandelijkse_verminderingen_vanaf</vt:lpwstr>
      </vt:variant>
      <vt:variant>
        <vt:i4>3670087</vt:i4>
      </vt:variant>
      <vt:variant>
        <vt:i4>2544</vt:i4>
      </vt:variant>
      <vt:variant>
        <vt:i4>0</vt:i4>
      </vt:variant>
      <vt:variant>
        <vt:i4>5</vt:i4>
      </vt:variant>
      <vt:variant>
        <vt:lpwstr/>
      </vt:variant>
      <vt:variant>
        <vt:lpwstr>_Opzeggingsvergoedingen:_van_kracht</vt:lpwstr>
      </vt:variant>
      <vt:variant>
        <vt:i4>8323074</vt:i4>
      </vt:variant>
      <vt:variant>
        <vt:i4>2541</vt:i4>
      </vt:variant>
      <vt:variant>
        <vt:i4>0</vt:i4>
      </vt:variant>
      <vt:variant>
        <vt:i4>5</vt:i4>
      </vt:variant>
      <vt:variant>
        <vt:lpwstr/>
      </vt:variant>
      <vt:variant>
        <vt:lpwstr>_Exceptionele_vergoedingen_:</vt:lpwstr>
      </vt:variant>
      <vt:variant>
        <vt:i4>8323144</vt:i4>
      </vt:variant>
      <vt:variant>
        <vt:i4>2538</vt:i4>
      </vt:variant>
      <vt:variant>
        <vt:i4>0</vt:i4>
      </vt:variant>
      <vt:variant>
        <vt:i4>5</vt:i4>
      </vt:variant>
      <vt:variant>
        <vt:lpwstr/>
      </vt:variant>
      <vt:variant>
        <vt:lpwstr>_Berekening_van_de</vt:lpwstr>
      </vt:variant>
      <vt:variant>
        <vt:i4>3997754</vt:i4>
      </vt:variant>
      <vt:variant>
        <vt:i4>2535</vt:i4>
      </vt:variant>
      <vt:variant>
        <vt:i4>0</vt:i4>
      </vt:variant>
      <vt:variant>
        <vt:i4>5</vt:i4>
      </vt:variant>
      <vt:variant>
        <vt:lpwstr/>
      </vt:variant>
      <vt:variant>
        <vt:lpwstr>_Belastbare_beroepsinkomsten</vt:lpwstr>
      </vt:variant>
      <vt:variant>
        <vt:i4>7864327</vt:i4>
      </vt:variant>
      <vt:variant>
        <vt:i4>2532</vt:i4>
      </vt:variant>
      <vt:variant>
        <vt:i4>0</vt:i4>
      </vt:variant>
      <vt:variant>
        <vt:i4>5</vt:i4>
      </vt:variant>
      <vt:variant>
        <vt:lpwstr/>
      </vt:variant>
      <vt:variant>
        <vt:lpwstr>_Achterstallen:_van_kracht</vt:lpwstr>
      </vt:variant>
      <vt:variant>
        <vt:i4>3080207</vt:i4>
      </vt:variant>
      <vt:variant>
        <vt:i4>2529</vt:i4>
      </vt:variant>
      <vt:variant>
        <vt:i4>0</vt:i4>
      </vt:variant>
      <vt:variant>
        <vt:i4>5</vt:i4>
      </vt:variant>
      <vt:variant>
        <vt:lpwstr/>
      </vt:variant>
      <vt:variant>
        <vt:lpwstr>_Aangiften_in_de</vt:lpwstr>
      </vt:variant>
      <vt:variant>
        <vt:i4>6291499</vt:i4>
      </vt:variant>
      <vt:variant>
        <vt:i4>2526</vt:i4>
      </vt:variant>
      <vt:variant>
        <vt:i4>0</vt:i4>
      </vt:variant>
      <vt:variant>
        <vt:i4>5</vt:i4>
      </vt:variant>
      <vt:variant>
        <vt:lpwstr/>
      </vt:variant>
      <vt:variant>
        <vt:lpwstr>_De_bedrijfsvoorheffing_(BV)_1</vt:lpwstr>
      </vt:variant>
      <vt:variant>
        <vt:i4>7995487</vt:i4>
      </vt:variant>
      <vt:variant>
        <vt:i4>2523</vt:i4>
      </vt:variant>
      <vt:variant>
        <vt:i4>0</vt:i4>
      </vt:variant>
      <vt:variant>
        <vt:i4>5</vt:i4>
      </vt:variant>
      <vt:variant>
        <vt:lpwstr/>
      </vt:variant>
      <vt:variant>
        <vt:lpwstr>_Z</vt:lpwstr>
      </vt:variant>
      <vt:variant>
        <vt:i4>7798879</vt:i4>
      </vt:variant>
      <vt:variant>
        <vt:i4>2520</vt:i4>
      </vt:variant>
      <vt:variant>
        <vt:i4>0</vt:i4>
      </vt:variant>
      <vt:variant>
        <vt:i4>5</vt:i4>
      </vt:variant>
      <vt:variant>
        <vt:lpwstr/>
      </vt:variant>
      <vt:variant>
        <vt:lpwstr>_W</vt:lpwstr>
      </vt:variant>
      <vt:variant>
        <vt:i4>7733343</vt:i4>
      </vt:variant>
      <vt:variant>
        <vt:i4>2517</vt:i4>
      </vt:variant>
      <vt:variant>
        <vt:i4>0</vt:i4>
      </vt:variant>
      <vt:variant>
        <vt:i4>5</vt:i4>
      </vt:variant>
      <vt:variant>
        <vt:lpwstr/>
      </vt:variant>
      <vt:variant>
        <vt:lpwstr>_V</vt:lpwstr>
      </vt:variant>
      <vt:variant>
        <vt:i4>7667807</vt:i4>
      </vt:variant>
      <vt:variant>
        <vt:i4>2514</vt:i4>
      </vt:variant>
      <vt:variant>
        <vt:i4>0</vt:i4>
      </vt:variant>
      <vt:variant>
        <vt:i4>5</vt:i4>
      </vt:variant>
      <vt:variant>
        <vt:lpwstr/>
      </vt:variant>
      <vt:variant>
        <vt:lpwstr>_U</vt:lpwstr>
      </vt:variant>
      <vt:variant>
        <vt:i4>7602271</vt:i4>
      </vt:variant>
      <vt:variant>
        <vt:i4>2511</vt:i4>
      </vt:variant>
      <vt:variant>
        <vt:i4>0</vt:i4>
      </vt:variant>
      <vt:variant>
        <vt:i4>5</vt:i4>
      </vt:variant>
      <vt:variant>
        <vt:lpwstr/>
      </vt:variant>
      <vt:variant>
        <vt:lpwstr>_T</vt:lpwstr>
      </vt:variant>
      <vt:variant>
        <vt:i4>7536735</vt:i4>
      </vt:variant>
      <vt:variant>
        <vt:i4>2508</vt:i4>
      </vt:variant>
      <vt:variant>
        <vt:i4>0</vt:i4>
      </vt:variant>
      <vt:variant>
        <vt:i4>5</vt:i4>
      </vt:variant>
      <vt:variant>
        <vt:lpwstr/>
      </vt:variant>
      <vt:variant>
        <vt:lpwstr>_S</vt:lpwstr>
      </vt:variant>
      <vt:variant>
        <vt:i4>7471199</vt:i4>
      </vt:variant>
      <vt:variant>
        <vt:i4>2505</vt:i4>
      </vt:variant>
      <vt:variant>
        <vt:i4>0</vt:i4>
      </vt:variant>
      <vt:variant>
        <vt:i4>5</vt:i4>
      </vt:variant>
      <vt:variant>
        <vt:lpwstr/>
      </vt:variant>
      <vt:variant>
        <vt:lpwstr>_R</vt:lpwstr>
      </vt:variant>
      <vt:variant>
        <vt:i4>7340127</vt:i4>
      </vt:variant>
      <vt:variant>
        <vt:i4>2502</vt:i4>
      </vt:variant>
      <vt:variant>
        <vt:i4>0</vt:i4>
      </vt:variant>
      <vt:variant>
        <vt:i4>5</vt:i4>
      </vt:variant>
      <vt:variant>
        <vt:lpwstr/>
      </vt:variant>
      <vt:variant>
        <vt:lpwstr>_P</vt:lpwstr>
      </vt:variant>
      <vt:variant>
        <vt:i4>7274591</vt:i4>
      </vt:variant>
      <vt:variant>
        <vt:i4>2499</vt:i4>
      </vt:variant>
      <vt:variant>
        <vt:i4>0</vt:i4>
      </vt:variant>
      <vt:variant>
        <vt:i4>5</vt:i4>
      </vt:variant>
      <vt:variant>
        <vt:lpwstr/>
      </vt:variant>
      <vt:variant>
        <vt:lpwstr>_O</vt:lpwstr>
      </vt:variant>
      <vt:variant>
        <vt:i4>7209055</vt:i4>
      </vt:variant>
      <vt:variant>
        <vt:i4>2496</vt:i4>
      </vt:variant>
      <vt:variant>
        <vt:i4>0</vt:i4>
      </vt:variant>
      <vt:variant>
        <vt:i4>5</vt:i4>
      </vt:variant>
      <vt:variant>
        <vt:lpwstr/>
      </vt:variant>
      <vt:variant>
        <vt:lpwstr>_N</vt:lpwstr>
      </vt:variant>
      <vt:variant>
        <vt:i4>7143519</vt:i4>
      </vt:variant>
      <vt:variant>
        <vt:i4>2493</vt:i4>
      </vt:variant>
      <vt:variant>
        <vt:i4>0</vt:i4>
      </vt:variant>
      <vt:variant>
        <vt:i4>5</vt:i4>
      </vt:variant>
      <vt:variant>
        <vt:lpwstr/>
      </vt:variant>
      <vt:variant>
        <vt:lpwstr>_M</vt:lpwstr>
      </vt:variant>
      <vt:variant>
        <vt:i4>7077983</vt:i4>
      </vt:variant>
      <vt:variant>
        <vt:i4>2490</vt:i4>
      </vt:variant>
      <vt:variant>
        <vt:i4>0</vt:i4>
      </vt:variant>
      <vt:variant>
        <vt:i4>5</vt:i4>
      </vt:variant>
      <vt:variant>
        <vt:lpwstr/>
      </vt:variant>
      <vt:variant>
        <vt:lpwstr>_L</vt:lpwstr>
      </vt:variant>
      <vt:variant>
        <vt:i4>7012447</vt:i4>
      </vt:variant>
      <vt:variant>
        <vt:i4>2487</vt:i4>
      </vt:variant>
      <vt:variant>
        <vt:i4>0</vt:i4>
      </vt:variant>
      <vt:variant>
        <vt:i4>5</vt:i4>
      </vt:variant>
      <vt:variant>
        <vt:lpwstr/>
      </vt:variant>
      <vt:variant>
        <vt:lpwstr>_K</vt:lpwstr>
      </vt:variant>
      <vt:variant>
        <vt:i4>6946911</vt:i4>
      </vt:variant>
      <vt:variant>
        <vt:i4>2484</vt:i4>
      </vt:variant>
      <vt:variant>
        <vt:i4>0</vt:i4>
      </vt:variant>
      <vt:variant>
        <vt:i4>5</vt:i4>
      </vt:variant>
      <vt:variant>
        <vt:lpwstr/>
      </vt:variant>
      <vt:variant>
        <vt:lpwstr>_J</vt:lpwstr>
      </vt:variant>
      <vt:variant>
        <vt:i4>6881375</vt:i4>
      </vt:variant>
      <vt:variant>
        <vt:i4>2481</vt:i4>
      </vt:variant>
      <vt:variant>
        <vt:i4>0</vt:i4>
      </vt:variant>
      <vt:variant>
        <vt:i4>5</vt:i4>
      </vt:variant>
      <vt:variant>
        <vt:lpwstr/>
      </vt:variant>
      <vt:variant>
        <vt:lpwstr>_I</vt:lpwstr>
      </vt:variant>
      <vt:variant>
        <vt:i4>6815839</vt:i4>
      </vt:variant>
      <vt:variant>
        <vt:i4>2478</vt:i4>
      </vt:variant>
      <vt:variant>
        <vt:i4>0</vt:i4>
      </vt:variant>
      <vt:variant>
        <vt:i4>5</vt:i4>
      </vt:variant>
      <vt:variant>
        <vt:lpwstr/>
      </vt:variant>
      <vt:variant>
        <vt:lpwstr>_H</vt:lpwstr>
      </vt:variant>
      <vt:variant>
        <vt:i4>6750303</vt:i4>
      </vt:variant>
      <vt:variant>
        <vt:i4>2475</vt:i4>
      </vt:variant>
      <vt:variant>
        <vt:i4>0</vt:i4>
      </vt:variant>
      <vt:variant>
        <vt:i4>5</vt:i4>
      </vt:variant>
      <vt:variant>
        <vt:lpwstr/>
      </vt:variant>
      <vt:variant>
        <vt:lpwstr>_G</vt:lpwstr>
      </vt:variant>
      <vt:variant>
        <vt:i4>6684767</vt:i4>
      </vt:variant>
      <vt:variant>
        <vt:i4>2472</vt:i4>
      </vt:variant>
      <vt:variant>
        <vt:i4>0</vt:i4>
      </vt:variant>
      <vt:variant>
        <vt:i4>5</vt:i4>
      </vt:variant>
      <vt:variant>
        <vt:lpwstr/>
      </vt:variant>
      <vt:variant>
        <vt:lpwstr>_F</vt:lpwstr>
      </vt:variant>
      <vt:variant>
        <vt:i4>6619231</vt:i4>
      </vt:variant>
      <vt:variant>
        <vt:i4>2469</vt:i4>
      </vt:variant>
      <vt:variant>
        <vt:i4>0</vt:i4>
      </vt:variant>
      <vt:variant>
        <vt:i4>5</vt:i4>
      </vt:variant>
      <vt:variant>
        <vt:lpwstr/>
      </vt:variant>
      <vt:variant>
        <vt:lpwstr>_E</vt:lpwstr>
      </vt:variant>
      <vt:variant>
        <vt:i4>6553695</vt:i4>
      </vt:variant>
      <vt:variant>
        <vt:i4>2466</vt:i4>
      </vt:variant>
      <vt:variant>
        <vt:i4>0</vt:i4>
      </vt:variant>
      <vt:variant>
        <vt:i4>5</vt:i4>
      </vt:variant>
      <vt:variant>
        <vt:lpwstr/>
      </vt:variant>
      <vt:variant>
        <vt:lpwstr>_D</vt:lpwstr>
      </vt:variant>
      <vt:variant>
        <vt:i4>6488159</vt:i4>
      </vt:variant>
      <vt:variant>
        <vt:i4>2463</vt:i4>
      </vt:variant>
      <vt:variant>
        <vt:i4>0</vt:i4>
      </vt:variant>
      <vt:variant>
        <vt:i4>5</vt:i4>
      </vt:variant>
      <vt:variant>
        <vt:lpwstr/>
      </vt:variant>
      <vt:variant>
        <vt:lpwstr>_C</vt:lpwstr>
      </vt:variant>
      <vt:variant>
        <vt:i4>6422623</vt:i4>
      </vt:variant>
      <vt:variant>
        <vt:i4>2460</vt:i4>
      </vt:variant>
      <vt:variant>
        <vt:i4>0</vt:i4>
      </vt:variant>
      <vt:variant>
        <vt:i4>5</vt:i4>
      </vt:variant>
      <vt:variant>
        <vt:lpwstr/>
      </vt:variant>
      <vt:variant>
        <vt:lpwstr>_B</vt:lpwstr>
      </vt:variant>
      <vt:variant>
        <vt:i4>5242880</vt:i4>
      </vt:variant>
      <vt:variant>
        <vt:i4>2457</vt:i4>
      </vt:variant>
      <vt:variant>
        <vt:i4>0</vt:i4>
      </vt:variant>
      <vt:variant>
        <vt:i4>5</vt:i4>
      </vt:variant>
      <vt:variant>
        <vt:lpwstr/>
      </vt:variant>
      <vt:variant>
        <vt:lpwstr>_A_1</vt:lpwstr>
      </vt:variant>
      <vt:variant>
        <vt:i4>5177367</vt:i4>
      </vt:variant>
      <vt:variant>
        <vt:i4>2454</vt:i4>
      </vt:variant>
      <vt:variant>
        <vt:i4>0</vt:i4>
      </vt:variant>
      <vt:variant>
        <vt:i4>5</vt:i4>
      </vt:variant>
      <vt:variant>
        <vt:lpwstr>https://pro.g-o.be/personeel-jobs/contractueel-personeel-in-scholen(groepen)/amvd-personeel/arbeidsreglement</vt:lpwstr>
      </vt:variant>
      <vt:variant>
        <vt:lpwstr/>
      </vt:variant>
      <vt:variant>
        <vt:i4>917580</vt:i4>
      </vt:variant>
      <vt:variant>
        <vt:i4>2451</vt:i4>
      </vt:variant>
      <vt:variant>
        <vt:i4>0</vt:i4>
      </vt:variant>
      <vt:variant>
        <vt:i4>5</vt:i4>
      </vt:variant>
      <vt:variant>
        <vt:lpwstr/>
      </vt:variant>
      <vt:variant>
        <vt:lpwstr>_Arbeidsongeschiktheid_wegens_arbeid_1</vt:lpwstr>
      </vt:variant>
      <vt:variant>
        <vt:i4>7602201</vt:i4>
      </vt:variant>
      <vt:variant>
        <vt:i4>2448</vt:i4>
      </vt:variant>
      <vt:variant>
        <vt:i4>0</vt:i4>
      </vt:variant>
      <vt:variant>
        <vt:i4>5</vt:i4>
      </vt:variant>
      <vt:variant>
        <vt:lpwstr/>
      </vt:variant>
      <vt:variant>
        <vt:lpwstr>_Arbeidskaart_en_-vergunning</vt:lpwstr>
      </vt:variant>
      <vt:variant>
        <vt:i4>6815769</vt:i4>
      </vt:variant>
      <vt:variant>
        <vt:i4>2445</vt:i4>
      </vt:variant>
      <vt:variant>
        <vt:i4>0</vt:i4>
      </vt:variant>
      <vt:variant>
        <vt:i4>5</vt:i4>
      </vt:variant>
      <vt:variant>
        <vt:lpwstr/>
      </vt:variant>
      <vt:variant>
        <vt:lpwstr>_Zaterdag-_en_zondagwerk</vt:lpwstr>
      </vt:variant>
      <vt:variant>
        <vt:i4>1114152</vt:i4>
      </vt:variant>
      <vt:variant>
        <vt:i4>2442</vt:i4>
      </vt:variant>
      <vt:variant>
        <vt:i4>0</vt:i4>
      </vt:variant>
      <vt:variant>
        <vt:i4>5</vt:i4>
      </vt:variant>
      <vt:variant>
        <vt:lpwstr/>
      </vt:variant>
      <vt:variant>
        <vt:lpwstr>_Begrenzingen</vt:lpwstr>
      </vt:variant>
      <vt:variant>
        <vt:i4>1703977</vt:i4>
      </vt:variant>
      <vt:variant>
        <vt:i4>2439</vt:i4>
      </vt:variant>
      <vt:variant>
        <vt:i4>0</vt:i4>
      </vt:variant>
      <vt:variant>
        <vt:i4>5</vt:i4>
      </vt:variant>
      <vt:variant>
        <vt:lpwstr/>
      </vt:variant>
      <vt:variant>
        <vt:lpwstr>_Overuren</vt:lpwstr>
      </vt:variant>
      <vt:variant>
        <vt:i4>8192074</vt:i4>
      </vt:variant>
      <vt:variant>
        <vt:i4>2436</vt:i4>
      </vt:variant>
      <vt:variant>
        <vt:i4>0</vt:i4>
      </vt:variant>
      <vt:variant>
        <vt:i4>5</vt:i4>
      </vt:variant>
      <vt:variant>
        <vt:lpwstr/>
      </vt:variant>
      <vt:variant>
        <vt:lpwstr>_Nachtwaker</vt:lpwstr>
      </vt:variant>
      <vt:variant>
        <vt:i4>1114152</vt:i4>
      </vt:variant>
      <vt:variant>
        <vt:i4>2433</vt:i4>
      </vt:variant>
      <vt:variant>
        <vt:i4>0</vt:i4>
      </vt:variant>
      <vt:variant>
        <vt:i4>5</vt:i4>
      </vt:variant>
      <vt:variant>
        <vt:lpwstr/>
      </vt:variant>
      <vt:variant>
        <vt:lpwstr>_Begrenzingen</vt:lpwstr>
      </vt:variant>
      <vt:variant>
        <vt:i4>4194388</vt:i4>
      </vt:variant>
      <vt:variant>
        <vt:i4>2430</vt:i4>
      </vt:variant>
      <vt:variant>
        <vt:i4>0</vt:i4>
      </vt:variant>
      <vt:variant>
        <vt:i4>5</vt:i4>
      </vt:variant>
      <vt:variant>
        <vt:lpwstr/>
      </vt:variant>
      <vt:variant>
        <vt:lpwstr>_Deeltijdse_arbeid</vt:lpwstr>
      </vt:variant>
      <vt:variant>
        <vt:i4>1114152</vt:i4>
      </vt:variant>
      <vt:variant>
        <vt:i4>2427</vt:i4>
      </vt:variant>
      <vt:variant>
        <vt:i4>0</vt:i4>
      </vt:variant>
      <vt:variant>
        <vt:i4>5</vt:i4>
      </vt:variant>
      <vt:variant>
        <vt:lpwstr/>
      </vt:variant>
      <vt:variant>
        <vt:lpwstr>_Begrenzingen</vt:lpwstr>
      </vt:variant>
      <vt:variant>
        <vt:i4>3276829</vt:i4>
      </vt:variant>
      <vt:variant>
        <vt:i4>2424</vt:i4>
      </vt:variant>
      <vt:variant>
        <vt:i4>0</vt:i4>
      </vt:variant>
      <vt:variant>
        <vt:i4>5</vt:i4>
      </vt:variant>
      <vt:variant>
        <vt:lpwstr/>
      </vt:variant>
      <vt:variant>
        <vt:lpwstr>_Activiteiten_niet_ingericht</vt:lpwstr>
      </vt:variant>
      <vt:variant>
        <vt:i4>5308509</vt:i4>
      </vt:variant>
      <vt:variant>
        <vt:i4>2421</vt:i4>
      </vt:variant>
      <vt:variant>
        <vt:i4>0</vt:i4>
      </vt:variant>
      <vt:variant>
        <vt:i4>5</vt:i4>
      </vt:variant>
      <vt:variant>
        <vt:lpwstr/>
      </vt:variant>
      <vt:variant>
        <vt:lpwstr>_Algemeen_3</vt:lpwstr>
      </vt:variant>
      <vt:variant>
        <vt:i4>655423</vt:i4>
      </vt:variant>
      <vt:variant>
        <vt:i4>2418</vt:i4>
      </vt:variant>
      <vt:variant>
        <vt:i4>0</vt:i4>
      </vt:variant>
      <vt:variant>
        <vt:i4>5</vt:i4>
      </vt:variant>
      <vt:variant>
        <vt:lpwstr/>
      </vt:variant>
      <vt:variant>
        <vt:lpwstr>_Soorten_arbeidsovereenkomsten_naarg</vt:lpwstr>
      </vt:variant>
      <vt:variant>
        <vt:i4>10551298</vt:i4>
      </vt:variant>
      <vt:variant>
        <vt:i4>2415</vt:i4>
      </vt:variant>
      <vt:variant>
        <vt:i4>0</vt:i4>
      </vt:variant>
      <vt:variant>
        <vt:i4>5</vt:i4>
      </vt:variant>
      <vt:variant>
        <vt:lpwstr/>
      </vt:variant>
      <vt:variant>
        <vt:lpwstr>_Weddenanciënniteit_voor_tussentijds</vt:lpwstr>
      </vt:variant>
      <vt:variant>
        <vt:i4>7929948</vt:i4>
      </vt:variant>
      <vt:variant>
        <vt:i4>2412</vt:i4>
      </vt:variant>
      <vt:variant>
        <vt:i4>0</vt:i4>
      </vt:variant>
      <vt:variant>
        <vt:i4>5</vt:i4>
      </vt:variant>
      <vt:variant>
        <vt:lpwstr/>
      </vt:variant>
      <vt:variant>
        <vt:lpwstr>_Plaats_van_tewerkstelling</vt:lpwstr>
      </vt:variant>
      <vt:variant>
        <vt:i4>3473456</vt:i4>
      </vt:variant>
      <vt:variant>
        <vt:i4>2409</vt:i4>
      </vt:variant>
      <vt:variant>
        <vt:i4>0</vt:i4>
      </vt:variant>
      <vt:variant>
        <vt:i4>5</vt:i4>
      </vt:variant>
      <vt:variant>
        <vt:lpwstr/>
      </vt:variant>
      <vt:variant>
        <vt:lpwstr>_Aanwervingsvoorwaarden_1</vt:lpwstr>
      </vt:variant>
      <vt:variant>
        <vt:i4>6160464</vt:i4>
      </vt:variant>
      <vt:variant>
        <vt:i4>2406</vt:i4>
      </vt:variant>
      <vt:variant>
        <vt:i4>0</vt:i4>
      </vt:variant>
      <vt:variant>
        <vt:i4>5</vt:i4>
      </vt:variant>
      <vt:variant>
        <vt:lpwstr/>
      </vt:variant>
      <vt:variant>
        <vt:lpwstr>_Strafrechtelijke_aansprakelijkheid</vt:lpwstr>
      </vt:variant>
      <vt:variant>
        <vt:i4>7209070</vt:i4>
      </vt:variant>
      <vt:variant>
        <vt:i4>2403</vt:i4>
      </vt:variant>
      <vt:variant>
        <vt:i4>0</vt:i4>
      </vt:variant>
      <vt:variant>
        <vt:i4>5</vt:i4>
      </vt:variant>
      <vt:variant>
        <vt:lpwstr/>
      </vt:variant>
      <vt:variant>
        <vt:lpwstr>_Burgerlijke_aansprakelijkheid</vt:lpwstr>
      </vt:variant>
      <vt:variant>
        <vt:i4>3604518</vt:i4>
      </vt:variant>
      <vt:variant>
        <vt:i4>2400</vt:i4>
      </vt:variant>
      <vt:variant>
        <vt:i4>0</vt:i4>
      </vt:variant>
      <vt:variant>
        <vt:i4>5</vt:i4>
      </vt:variant>
      <vt:variant>
        <vt:lpwstr/>
      </vt:variant>
      <vt:variant>
        <vt:lpwstr>_De_aansprakelijkheid</vt:lpwstr>
      </vt:variant>
      <vt:variant>
        <vt:i4>7995487</vt:i4>
      </vt:variant>
      <vt:variant>
        <vt:i4>2397</vt:i4>
      </vt:variant>
      <vt:variant>
        <vt:i4>0</vt:i4>
      </vt:variant>
      <vt:variant>
        <vt:i4>5</vt:i4>
      </vt:variant>
      <vt:variant>
        <vt:lpwstr/>
      </vt:variant>
      <vt:variant>
        <vt:lpwstr>_Z</vt:lpwstr>
      </vt:variant>
      <vt:variant>
        <vt:i4>7798879</vt:i4>
      </vt:variant>
      <vt:variant>
        <vt:i4>2394</vt:i4>
      </vt:variant>
      <vt:variant>
        <vt:i4>0</vt:i4>
      </vt:variant>
      <vt:variant>
        <vt:i4>5</vt:i4>
      </vt:variant>
      <vt:variant>
        <vt:lpwstr/>
      </vt:variant>
      <vt:variant>
        <vt:lpwstr>_W</vt:lpwstr>
      </vt:variant>
      <vt:variant>
        <vt:i4>7733343</vt:i4>
      </vt:variant>
      <vt:variant>
        <vt:i4>2391</vt:i4>
      </vt:variant>
      <vt:variant>
        <vt:i4>0</vt:i4>
      </vt:variant>
      <vt:variant>
        <vt:i4>5</vt:i4>
      </vt:variant>
      <vt:variant>
        <vt:lpwstr/>
      </vt:variant>
      <vt:variant>
        <vt:lpwstr>_V</vt:lpwstr>
      </vt:variant>
      <vt:variant>
        <vt:i4>7667807</vt:i4>
      </vt:variant>
      <vt:variant>
        <vt:i4>2388</vt:i4>
      </vt:variant>
      <vt:variant>
        <vt:i4>0</vt:i4>
      </vt:variant>
      <vt:variant>
        <vt:i4>5</vt:i4>
      </vt:variant>
      <vt:variant>
        <vt:lpwstr/>
      </vt:variant>
      <vt:variant>
        <vt:lpwstr>_U</vt:lpwstr>
      </vt:variant>
      <vt:variant>
        <vt:i4>7602271</vt:i4>
      </vt:variant>
      <vt:variant>
        <vt:i4>2385</vt:i4>
      </vt:variant>
      <vt:variant>
        <vt:i4>0</vt:i4>
      </vt:variant>
      <vt:variant>
        <vt:i4>5</vt:i4>
      </vt:variant>
      <vt:variant>
        <vt:lpwstr/>
      </vt:variant>
      <vt:variant>
        <vt:lpwstr>_T</vt:lpwstr>
      </vt:variant>
      <vt:variant>
        <vt:i4>7536735</vt:i4>
      </vt:variant>
      <vt:variant>
        <vt:i4>2382</vt:i4>
      </vt:variant>
      <vt:variant>
        <vt:i4>0</vt:i4>
      </vt:variant>
      <vt:variant>
        <vt:i4>5</vt:i4>
      </vt:variant>
      <vt:variant>
        <vt:lpwstr/>
      </vt:variant>
      <vt:variant>
        <vt:lpwstr>_S</vt:lpwstr>
      </vt:variant>
      <vt:variant>
        <vt:i4>7471199</vt:i4>
      </vt:variant>
      <vt:variant>
        <vt:i4>2379</vt:i4>
      </vt:variant>
      <vt:variant>
        <vt:i4>0</vt:i4>
      </vt:variant>
      <vt:variant>
        <vt:i4>5</vt:i4>
      </vt:variant>
      <vt:variant>
        <vt:lpwstr/>
      </vt:variant>
      <vt:variant>
        <vt:lpwstr>_R</vt:lpwstr>
      </vt:variant>
      <vt:variant>
        <vt:i4>7340127</vt:i4>
      </vt:variant>
      <vt:variant>
        <vt:i4>2376</vt:i4>
      </vt:variant>
      <vt:variant>
        <vt:i4>0</vt:i4>
      </vt:variant>
      <vt:variant>
        <vt:i4>5</vt:i4>
      </vt:variant>
      <vt:variant>
        <vt:lpwstr/>
      </vt:variant>
      <vt:variant>
        <vt:lpwstr>_P</vt:lpwstr>
      </vt:variant>
      <vt:variant>
        <vt:i4>7274591</vt:i4>
      </vt:variant>
      <vt:variant>
        <vt:i4>2373</vt:i4>
      </vt:variant>
      <vt:variant>
        <vt:i4>0</vt:i4>
      </vt:variant>
      <vt:variant>
        <vt:i4>5</vt:i4>
      </vt:variant>
      <vt:variant>
        <vt:lpwstr/>
      </vt:variant>
      <vt:variant>
        <vt:lpwstr>_O</vt:lpwstr>
      </vt:variant>
      <vt:variant>
        <vt:i4>7209055</vt:i4>
      </vt:variant>
      <vt:variant>
        <vt:i4>2370</vt:i4>
      </vt:variant>
      <vt:variant>
        <vt:i4>0</vt:i4>
      </vt:variant>
      <vt:variant>
        <vt:i4>5</vt:i4>
      </vt:variant>
      <vt:variant>
        <vt:lpwstr/>
      </vt:variant>
      <vt:variant>
        <vt:lpwstr>_N</vt:lpwstr>
      </vt:variant>
      <vt:variant>
        <vt:i4>7143519</vt:i4>
      </vt:variant>
      <vt:variant>
        <vt:i4>2367</vt:i4>
      </vt:variant>
      <vt:variant>
        <vt:i4>0</vt:i4>
      </vt:variant>
      <vt:variant>
        <vt:i4>5</vt:i4>
      </vt:variant>
      <vt:variant>
        <vt:lpwstr/>
      </vt:variant>
      <vt:variant>
        <vt:lpwstr>_M</vt:lpwstr>
      </vt:variant>
      <vt:variant>
        <vt:i4>7077983</vt:i4>
      </vt:variant>
      <vt:variant>
        <vt:i4>2364</vt:i4>
      </vt:variant>
      <vt:variant>
        <vt:i4>0</vt:i4>
      </vt:variant>
      <vt:variant>
        <vt:i4>5</vt:i4>
      </vt:variant>
      <vt:variant>
        <vt:lpwstr/>
      </vt:variant>
      <vt:variant>
        <vt:lpwstr>_L</vt:lpwstr>
      </vt:variant>
      <vt:variant>
        <vt:i4>7012447</vt:i4>
      </vt:variant>
      <vt:variant>
        <vt:i4>2361</vt:i4>
      </vt:variant>
      <vt:variant>
        <vt:i4>0</vt:i4>
      </vt:variant>
      <vt:variant>
        <vt:i4>5</vt:i4>
      </vt:variant>
      <vt:variant>
        <vt:lpwstr/>
      </vt:variant>
      <vt:variant>
        <vt:lpwstr>_K</vt:lpwstr>
      </vt:variant>
      <vt:variant>
        <vt:i4>6946911</vt:i4>
      </vt:variant>
      <vt:variant>
        <vt:i4>2358</vt:i4>
      </vt:variant>
      <vt:variant>
        <vt:i4>0</vt:i4>
      </vt:variant>
      <vt:variant>
        <vt:i4>5</vt:i4>
      </vt:variant>
      <vt:variant>
        <vt:lpwstr/>
      </vt:variant>
      <vt:variant>
        <vt:lpwstr>_J</vt:lpwstr>
      </vt:variant>
      <vt:variant>
        <vt:i4>6881375</vt:i4>
      </vt:variant>
      <vt:variant>
        <vt:i4>2355</vt:i4>
      </vt:variant>
      <vt:variant>
        <vt:i4>0</vt:i4>
      </vt:variant>
      <vt:variant>
        <vt:i4>5</vt:i4>
      </vt:variant>
      <vt:variant>
        <vt:lpwstr/>
      </vt:variant>
      <vt:variant>
        <vt:lpwstr>_I</vt:lpwstr>
      </vt:variant>
      <vt:variant>
        <vt:i4>6815839</vt:i4>
      </vt:variant>
      <vt:variant>
        <vt:i4>2352</vt:i4>
      </vt:variant>
      <vt:variant>
        <vt:i4>0</vt:i4>
      </vt:variant>
      <vt:variant>
        <vt:i4>5</vt:i4>
      </vt:variant>
      <vt:variant>
        <vt:lpwstr/>
      </vt:variant>
      <vt:variant>
        <vt:lpwstr>_H</vt:lpwstr>
      </vt:variant>
      <vt:variant>
        <vt:i4>6750303</vt:i4>
      </vt:variant>
      <vt:variant>
        <vt:i4>2349</vt:i4>
      </vt:variant>
      <vt:variant>
        <vt:i4>0</vt:i4>
      </vt:variant>
      <vt:variant>
        <vt:i4>5</vt:i4>
      </vt:variant>
      <vt:variant>
        <vt:lpwstr/>
      </vt:variant>
      <vt:variant>
        <vt:lpwstr>_G</vt:lpwstr>
      </vt:variant>
      <vt:variant>
        <vt:i4>6684767</vt:i4>
      </vt:variant>
      <vt:variant>
        <vt:i4>2346</vt:i4>
      </vt:variant>
      <vt:variant>
        <vt:i4>0</vt:i4>
      </vt:variant>
      <vt:variant>
        <vt:i4>5</vt:i4>
      </vt:variant>
      <vt:variant>
        <vt:lpwstr/>
      </vt:variant>
      <vt:variant>
        <vt:lpwstr>_F</vt:lpwstr>
      </vt:variant>
      <vt:variant>
        <vt:i4>6619231</vt:i4>
      </vt:variant>
      <vt:variant>
        <vt:i4>2343</vt:i4>
      </vt:variant>
      <vt:variant>
        <vt:i4>0</vt:i4>
      </vt:variant>
      <vt:variant>
        <vt:i4>5</vt:i4>
      </vt:variant>
      <vt:variant>
        <vt:lpwstr/>
      </vt:variant>
      <vt:variant>
        <vt:lpwstr>_E</vt:lpwstr>
      </vt:variant>
      <vt:variant>
        <vt:i4>6553695</vt:i4>
      </vt:variant>
      <vt:variant>
        <vt:i4>2340</vt:i4>
      </vt:variant>
      <vt:variant>
        <vt:i4>0</vt:i4>
      </vt:variant>
      <vt:variant>
        <vt:i4>5</vt:i4>
      </vt:variant>
      <vt:variant>
        <vt:lpwstr/>
      </vt:variant>
      <vt:variant>
        <vt:lpwstr>_D</vt:lpwstr>
      </vt:variant>
      <vt:variant>
        <vt:i4>6488159</vt:i4>
      </vt:variant>
      <vt:variant>
        <vt:i4>2337</vt:i4>
      </vt:variant>
      <vt:variant>
        <vt:i4>0</vt:i4>
      </vt:variant>
      <vt:variant>
        <vt:i4>5</vt:i4>
      </vt:variant>
      <vt:variant>
        <vt:lpwstr/>
      </vt:variant>
      <vt:variant>
        <vt:lpwstr>_C</vt:lpwstr>
      </vt:variant>
      <vt:variant>
        <vt:i4>6422623</vt:i4>
      </vt:variant>
      <vt:variant>
        <vt:i4>2334</vt:i4>
      </vt:variant>
      <vt:variant>
        <vt:i4>0</vt:i4>
      </vt:variant>
      <vt:variant>
        <vt:i4>5</vt:i4>
      </vt:variant>
      <vt:variant>
        <vt:lpwstr/>
      </vt:variant>
      <vt:variant>
        <vt:lpwstr>_B</vt:lpwstr>
      </vt:variant>
      <vt:variant>
        <vt:i4>5242880</vt:i4>
      </vt:variant>
      <vt:variant>
        <vt:i4>2331</vt:i4>
      </vt:variant>
      <vt:variant>
        <vt:i4>0</vt:i4>
      </vt:variant>
      <vt:variant>
        <vt:i4>5</vt:i4>
      </vt:variant>
      <vt:variant>
        <vt:lpwstr/>
      </vt:variant>
      <vt:variant>
        <vt:lpwstr>_A_1</vt:lpwstr>
      </vt:variant>
      <vt:variant>
        <vt:i4>1179702</vt:i4>
      </vt:variant>
      <vt:variant>
        <vt:i4>2324</vt:i4>
      </vt:variant>
      <vt:variant>
        <vt:i4>0</vt:i4>
      </vt:variant>
      <vt:variant>
        <vt:i4>5</vt:i4>
      </vt:variant>
      <vt:variant>
        <vt:lpwstr/>
      </vt:variant>
      <vt:variant>
        <vt:lpwstr>_Toc105667447</vt:lpwstr>
      </vt:variant>
      <vt:variant>
        <vt:i4>1179702</vt:i4>
      </vt:variant>
      <vt:variant>
        <vt:i4>2318</vt:i4>
      </vt:variant>
      <vt:variant>
        <vt:i4>0</vt:i4>
      </vt:variant>
      <vt:variant>
        <vt:i4>5</vt:i4>
      </vt:variant>
      <vt:variant>
        <vt:lpwstr/>
      </vt:variant>
      <vt:variant>
        <vt:lpwstr>_Toc105667446</vt:lpwstr>
      </vt:variant>
      <vt:variant>
        <vt:i4>1179702</vt:i4>
      </vt:variant>
      <vt:variant>
        <vt:i4>2312</vt:i4>
      </vt:variant>
      <vt:variant>
        <vt:i4>0</vt:i4>
      </vt:variant>
      <vt:variant>
        <vt:i4>5</vt:i4>
      </vt:variant>
      <vt:variant>
        <vt:lpwstr/>
      </vt:variant>
      <vt:variant>
        <vt:lpwstr>_Toc105667445</vt:lpwstr>
      </vt:variant>
      <vt:variant>
        <vt:i4>1179702</vt:i4>
      </vt:variant>
      <vt:variant>
        <vt:i4>2306</vt:i4>
      </vt:variant>
      <vt:variant>
        <vt:i4>0</vt:i4>
      </vt:variant>
      <vt:variant>
        <vt:i4>5</vt:i4>
      </vt:variant>
      <vt:variant>
        <vt:lpwstr/>
      </vt:variant>
      <vt:variant>
        <vt:lpwstr>_Toc105667444</vt:lpwstr>
      </vt:variant>
      <vt:variant>
        <vt:i4>1179702</vt:i4>
      </vt:variant>
      <vt:variant>
        <vt:i4>2300</vt:i4>
      </vt:variant>
      <vt:variant>
        <vt:i4>0</vt:i4>
      </vt:variant>
      <vt:variant>
        <vt:i4>5</vt:i4>
      </vt:variant>
      <vt:variant>
        <vt:lpwstr/>
      </vt:variant>
      <vt:variant>
        <vt:lpwstr>_Toc105667443</vt:lpwstr>
      </vt:variant>
      <vt:variant>
        <vt:i4>1179702</vt:i4>
      </vt:variant>
      <vt:variant>
        <vt:i4>2294</vt:i4>
      </vt:variant>
      <vt:variant>
        <vt:i4>0</vt:i4>
      </vt:variant>
      <vt:variant>
        <vt:i4>5</vt:i4>
      </vt:variant>
      <vt:variant>
        <vt:lpwstr/>
      </vt:variant>
      <vt:variant>
        <vt:lpwstr>_Toc105667442</vt:lpwstr>
      </vt:variant>
      <vt:variant>
        <vt:i4>1179702</vt:i4>
      </vt:variant>
      <vt:variant>
        <vt:i4>2288</vt:i4>
      </vt:variant>
      <vt:variant>
        <vt:i4>0</vt:i4>
      </vt:variant>
      <vt:variant>
        <vt:i4>5</vt:i4>
      </vt:variant>
      <vt:variant>
        <vt:lpwstr/>
      </vt:variant>
      <vt:variant>
        <vt:lpwstr>_Toc105667441</vt:lpwstr>
      </vt:variant>
      <vt:variant>
        <vt:i4>1179702</vt:i4>
      </vt:variant>
      <vt:variant>
        <vt:i4>2282</vt:i4>
      </vt:variant>
      <vt:variant>
        <vt:i4>0</vt:i4>
      </vt:variant>
      <vt:variant>
        <vt:i4>5</vt:i4>
      </vt:variant>
      <vt:variant>
        <vt:lpwstr/>
      </vt:variant>
      <vt:variant>
        <vt:lpwstr>_Toc105667440</vt:lpwstr>
      </vt:variant>
      <vt:variant>
        <vt:i4>1376310</vt:i4>
      </vt:variant>
      <vt:variant>
        <vt:i4>2276</vt:i4>
      </vt:variant>
      <vt:variant>
        <vt:i4>0</vt:i4>
      </vt:variant>
      <vt:variant>
        <vt:i4>5</vt:i4>
      </vt:variant>
      <vt:variant>
        <vt:lpwstr/>
      </vt:variant>
      <vt:variant>
        <vt:lpwstr>_Toc105667439</vt:lpwstr>
      </vt:variant>
      <vt:variant>
        <vt:i4>1376310</vt:i4>
      </vt:variant>
      <vt:variant>
        <vt:i4>2270</vt:i4>
      </vt:variant>
      <vt:variant>
        <vt:i4>0</vt:i4>
      </vt:variant>
      <vt:variant>
        <vt:i4>5</vt:i4>
      </vt:variant>
      <vt:variant>
        <vt:lpwstr/>
      </vt:variant>
      <vt:variant>
        <vt:lpwstr>_Toc105667438</vt:lpwstr>
      </vt:variant>
      <vt:variant>
        <vt:i4>1376310</vt:i4>
      </vt:variant>
      <vt:variant>
        <vt:i4>2264</vt:i4>
      </vt:variant>
      <vt:variant>
        <vt:i4>0</vt:i4>
      </vt:variant>
      <vt:variant>
        <vt:i4>5</vt:i4>
      </vt:variant>
      <vt:variant>
        <vt:lpwstr/>
      </vt:variant>
      <vt:variant>
        <vt:lpwstr>_Toc105667437</vt:lpwstr>
      </vt:variant>
      <vt:variant>
        <vt:i4>1376310</vt:i4>
      </vt:variant>
      <vt:variant>
        <vt:i4>2258</vt:i4>
      </vt:variant>
      <vt:variant>
        <vt:i4>0</vt:i4>
      </vt:variant>
      <vt:variant>
        <vt:i4>5</vt:i4>
      </vt:variant>
      <vt:variant>
        <vt:lpwstr/>
      </vt:variant>
      <vt:variant>
        <vt:lpwstr>_Toc105667436</vt:lpwstr>
      </vt:variant>
      <vt:variant>
        <vt:i4>1376310</vt:i4>
      </vt:variant>
      <vt:variant>
        <vt:i4>2252</vt:i4>
      </vt:variant>
      <vt:variant>
        <vt:i4>0</vt:i4>
      </vt:variant>
      <vt:variant>
        <vt:i4>5</vt:i4>
      </vt:variant>
      <vt:variant>
        <vt:lpwstr/>
      </vt:variant>
      <vt:variant>
        <vt:lpwstr>_Toc105667435</vt:lpwstr>
      </vt:variant>
      <vt:variant>
        <vt:i4>1376310</vt:i4>
      </vt:variant>
      <vt:variant>
        <vt:i4>2246</vt:i4>
      </vt:variant>
      <vt:variant>
        <vt:i4>0</vt:i4>
      </vt:variant>
      <vt:variant>
        <vt:i4>5</vt:i4>
      </vt:variant>
      <vt:variant>
        <vt:lpwstr/>
      </vt:variant>
      <vt:variant>
        <vt:lpwstr>_Toc105667434</vt:lpwstr>
      </vt:variant>
      <vt:variant>
        <vt:i4>1376310</vt:i4>
      </vt:variant>
      <vt:variant>
        <vt:i4>2240</vt:i4>
      </vt:variant>
      <vt:variant>
        <vt:i4>0</vt:i4>
      </vt:variant>
      <vt:variant>
        <vt:i4>5</vt:i4>
      </vt:variant>
      <vt:variant>
        <vt:lpwstr/>
      </vt:variant>
      <vt:variant>
        <vt:lpwstr>_Toc105667433</vt:lpwstr>
      </vt:variant>
      <vt:variant>
        <vt:i4>1376310</vt:i4>
      </vt:variant>
      <vt:variant>
        <vt:i4>2234</vt:i4>
      </vt:variant>
      <vt:variant>
        <vt:i4>0</vt:i4>
      </vt:variant>
      <vt:variant>
        <vt:i4>5</vt:i4>
      </vt:variant>
      <vt:variant>
        <vt:lpwstr/>
      </vt:variant>
      <vt:variant>
        <vt:lpwstr>_Toc105667432</vt:lpwstr>
      </vt:variant>
      <vt:variant>
        <vt:i4>1376310</vt:i4>
      </vt:variant>
      <vt:variant>
        <vt:i4>2228</vt:i4>
      </vt:variant>
      <vt:variant>
        <vt:i4>0</vt:i4>
      </vt:variant>
      <vt:variant>
        <vt:i4>5</vt:i4>
      </vt:variant>
      <vt:variant>
        <vt:lpwstr/>
      </vt:variant>
      <vt:variant>
        <vt:lpwstr>_Toc105667431</vt:lpwstr>
      </vt:variant>
      <vt:variant>
        <vt:i4>1376310</vt:i4>
      </vt:variant>
      <vt:variant>
        <vt:i4>2222</vt:i4>
      </vt:variant>
      <vt:variant>
        <vt:i4>0</vt:i4>
      </vt:variant>
      <vt:variant>
        <vt:i4>5</vt:i4>
      </vt:variant>
      <vt:variant>
        <vt:lpwstr/>
      </vt:variant>
      <vt:variant>
        <vt:lpwstr>_Toc105667430</vt:lpwstr>
      </vt:variant>
      <vt:variant>
        <vt:i4>1310774</vt:i4>
      </vt:variant>
      <vt:variant>
        <vt:i4>2216</vt:i4>
      </vt:variant>
      <vt:variant>
        <vt:i4>0</vt:i4>
      </vt:variant>
      <vt:variant>
        <vt:i4>5</vt:i4>
      </vt:variant>
      <vt:variant>
        <vt:lpwstr/>
      </vt:variant>
      <vt:variant>
        <vt:lpwstr>_Toc105667429</vt:lpwstr>
      </vt:variant>
      <vt:variant>
        <vt:i4>1310774</vt:i4>
      </vt:variant>
      <vt:variant>
        <vt:i4>2210</vt:i4>
      </vt:variant>
      <vt:variant>
        <vt:i4>0</vt:i4>
      </vt:variant>
      <vt:variant>
        <vt:i4>5</vt:i4>
      </vt:variant>
      <vt:variant>
        <vt:lpwstr/>
      </vt:variant>
      <vt:variant>
        <vt:lpwstr>_Toc105667428</vt:lpwstr>
      </vt:variant>
      <vt:variant>
        <vt:i4>1310774</vt:i4>
      </vt:variant>
      <vt:variant>
        <vt:i4>2204</vt:i4>
      </vt:variant>
      <vt:variant>
        <vt:i4>0</vt:i4>
      </vt:variant>
      <vt:variant>
        <vt:i4>5</vt:i4>
      </vt:variant>
      <vt:variant>
        <vt:lpwstr/>
      </vt:variant>
      <vt:variant>
        <vt:lpwstr>_Toc105667427</vt:lpwstr>
      </vt:variant>
      <vt:variant>
        <vt:i4>1310774</vt:i4>
      </vt:variant>
      <vt:variant>
        <vt:i4>2198</vt:i4>
      </vt:variant>
      <vt:variant>
        <vt:i4>0</vt:i4>
      </vt:variant>
      <vt:variant>
        <vt:i4>5</vt:i4>
      </vt:variant>
      <vt:variant>
        <vt:lpwstr/>
      </vt:variant>
      <vt:variant>
        <vt:lpwstr>_Toc105667426</vt:lpwstr>
      </vt:variant>
      <vt:variant>
        <vt:i4>1310774</vt:i4>
      </vt:variant>
      <vt:variant>
        <vt:i4>2192</vt:i4>
      </vt:variant>
      <vt:variant>
        <vt:i4>0</vt:i4>
      </vt:variant>
      <vt:variant>
        <vt:i4>5</vt:i4>
      </vt:variant>
      <vt:variant>
        <vt:lpwstr/>
      </vt:variant>
      <vt:variant>
        <vt:lpwstr>_Toc105667425</vt:lpwstr>
      </vt:variant>
      <vt:variant>
        <vt:i4>1310774</vt:i4>
      </vt:variant>
      <vt:variant>
        <vt:i4>2186</vt:i4>
      </vt:variant>
      <vt:variant>
        <vt:i4>0</vt:i4>
      </vt:variant>
      <vt:variant>
        <vt:i4>5</vt:i4>
      </vt:variant>
      <vt:variant>
        <vt:lpwstr/>
      </vt:variant>
      <vt:variant>
        <vt:lpwstr>_Toc105667424</vt:lpwstr>
      </vt:variant>
      <vt:variant>
        <vt:i4>1310774</vt:i4>
      </vt:variant>
      <vt:variant>
        <vt:i4>2180</vt:i4>
      </vt:variant>
      <vt:variant>
        <vt:i4>0</vt:i4>
      </vt:variant>
      <vt:variant>
        <vt:i4>5</vt:i4>
      </vt:variant>
      <vt:variant>
        <vt:lpwstr/>
      </vt:variant>
      <vt:variant>
        <vt:lpwstr>_Toc105667423</vt:lpwstr>
      </vt:variant>
      <vt:variant>
        <vt:i4>1310774</vt:i4>
      </vt:variant>
      <vt:variant>
        <vt:i4>2174</vt:i4>
      </vt:variant>
      <vt:variant>
        <vt:i4>0</vt:i4>
      </vt:variant>
      <vt:variant>
        <vt:i4>5</vt:i4>
      </vt:variant>
      <vt:variant>
        <vt:lpwstr/>
      </vt:variant>
      <vt:variant>
        <vt:lpwstr>_Toc105667422</vt:lpwstr>
      </vt:variant>
      <vt:variant>
        <vt:i4>1310774</vt:i4>
      </vt:variant>
      <vt:variant>
        <vt:i4>2168</vt:i4>
      </vt:variant>
      <vt:variant>
        <vt:i4>0</vt:i4>
      </vt:variant>
      <vt:variant>
        <vt:i4>5</vt:i4>
      </vt:variant>
      <vt:variant>
        <vt:lpwstr/>
      </vt:variant>
      <vt:variant>
        <vt:lpwstr>_Toc105667421</vt:lpwstr>
      </vt:variant>
      <vt:variant>
        <vt:i4>1310774</vt:i4>
      </vt:variant>
      <vt:variant>
        <vt:i4>2162</vt:i4>
      </vt:variant>
      <vt:variant>
        <vt:i4>0</vt:i4>
      </vt:variant>
      <vt:variant>
        <vt:i4>5</vt:i4>
      </vt:variant>
      <vt:variant>
        <vt:lpwstr/>
      </vt:variant>
      <vt:variant>
        <vt:lpwstr>_Toc105667420</vt:lpwstr>
      </vt:variant>
      <vt:variant>
        <vt:i4>1507382</vt:i4>
      </vt:variant>
      <vt:variant>
        <vt:i4>2156</vt:i4>
      </vt:variant>
      <vt:variant>
        <vt:i4>0</vt:i4>
      </vt:variant>
      <vt:variant>
        <vt:i4>5</vt:i4>
      </vt:variant>
      <vt:variant>
        <vt:lpwstr/>
      </vt:variant>
      <vt:variant>
        <vt:lpwstr>_Toc105667419</vt:lpwstr>
      </vt:variant>
      <vt:variant>
        <vt:i4>1507382</vt:i4>
      </vt:variant>
      <vt:variant>
        <vt:i4>2150</vt:i4>
      </vt:variant>
      <vt:variant>
        <vt:i4>0</vt:i4>
      </vt:variant>
      <vt:variant>
        <vt:i4>5</vt:i4>
      </vt:variant>
      <vt:variant>
        <vt:lpwstr/>
      </vt:variant>
      <vt:variant>
        <vt:lpwstr>_Toc105667418</vt:lpwstr>
      </vt:variant>
      <vt:variant>
        <vt:i4>1507382</vt:i4>
      </vt:variant>
      <vt:variant>
        <vt:i4>2144</vt:i4>
      </vt:variant>
      <vt:variant>
        <vt:i4>0</vt:i4>
      </vt:variant>
      <vt:variant>
        <vt:i4>5</vt:i4>
      </vt:variant>
      <vt:variant>
        <vt:lpwstr/>
      </vt:variant>
      <vt:variant>
        <vt:lpwstr>_Toc105667417</vt:lpwstr>
      </vt:variant>
      <vt:variant>
        <vt:i4>1507382</vt:i4>
      </vt:variant>
      <vt:variant>
        <vt:i4>2138</vt:i4>
      </vt:variant>
      <vt:variant>
        <vt:i4>0</vt:i4>
      </vt:variant>
      <vt:variant>
        <vt:i4>5</vt:i4>
      </vt:variant>
      <vt:variant>
        <vt:lpwstr/>
      </vt:variant>
      <vt:variant>
        <vt:lpwstr>_Toc105667416</vt:lpwstr>
      </vt:variant>
      <vt:variant>
        <vt:i4>1507382</vt:i4>
      </vt:variant>
      <vt:variant>
        <vt:i4>2132</vt:i4>
      </vt:variant>
      <vt:variant>
        <vt:i4>0</vt:i4>
      </vt:variant>
      <vt:variant>
        <vt:i4>5</vt:i4>
      </vt:variant>
      <vt:variant>
        <vt:lpwstr/>
      </vt:variant>
      <vt:variant>
        <vt:lpwstr>_Toc105667415</vt:lpwstr>
      </vt:variant>
      <vt:variant>
        <vt:i4>1507382</vt:i4>
      </vt:variant>
      <vt:variant>
        <vt:i4>2126</vt:i4>
      </vt:variant>
      <vt:variant>
        <vt:i4>0</vt:i4>
      </vt:variant>
      <vt:variant>
        <vt:i4>5</vt:i4>
      </vt:variant>
      <vt:variant>
        <vt:lpwstr/>
      </vt:variant>
      <vt:variant>
        <vt:lpwstr>_Toc105667414</vt:lpwstr>
      </vt:variant>
      <vt:variant>
        <vt:i4>1507382</vt:i4>
      </vt:variant>
      <vt:variant>
        <vt:i4>2120</vt:i4>
      </vt:variant>
      <vt:variant>
        <vt:i4>0</vt:i4>
      </vt:variant>
      <vt:variant>
        <vt:i4>5</vt:i4>
      </vt:variant>
      <vt:variant>
        <vt:lpwstr/>
      </vt:variant>
      <vt:variant>
        <vt:lpwstr>_Toc105667413</vt:lpwstr>
      </vt:variant>
      <vt:variant>
        <vt:i4>1507382</vt:i4>
      </vt:variant>
      <vt:variant>
        <vt:i4>2114</vt:i4>
      </vt:variant>
      <vt:variant>
        <vt:i4>0</vt:i4>
      </vt:variant>
      <vt:variant>
        <vt:i4>5</vt:i4>
      </vt:variant>
      <vt:variant>
        <vt:lpwstr/>
      </vt:variant>
      <vt:variant>
        <vt:lpwstr>_Toc105667412</vt:lpwstr>
      </vt:variant>
      <vt:variant>
        <vt:i4>1507382</vt:i4>
      </vt:variant>
      <vt:variant>
        <vt:i4>2108</vt:i4>
      </vt:variant>
      <vt:variant>
        <vt:i4>0</vt:i4>
      </vt:variant>
      <vt:variant>
        <vt:i4>5</vt:i4>
      </vt:variant>
      <vt:variant>
        <vt:lpwstr/>
      </vt:variant>
      <vt:variant>
        <vt:lpwstr>_Toc105667411</vt:lpwstr>
      </vt:variant>
      <vt:variant>
        <vt:i4>1507382</vt:i4>
      </vt:variant>
      <vt:variant>
        <vt:i4>2102</vt:i4>
      </vt:variant>
      <vt:variant>
        <vt:i4>0</vt:i4>
      </vt:variant>
      <vt:variant>
        <vt:i4>5</vt:i4>
      </vt:variant>
      <vt:variant>
        <vt:lpwstr/>
      </vt:variant>
      <vt:variant>
        <vt:lpwstr>_Toc105667410</vt:lpwstr>
      </vt:variant>
      <vt:variant>
        <vt:i4>1441846</vt:i4>
      </vt:variant>
      <vt:variant>
        <vt:i4>2096</vt:i4>
      </vt:variant>
      <vt:variant>
        <vt:i4>0</vt:i4>
      </vt:variant>
      <vt:variant>
        <vt:i4>5</vt:i4>
      </vt:variant>
      <vt:variant>
        <vt:lpwstr/>
      </vt:variant>
      <vt:variant>
        <vt:lpwstr>_Toc105667409</vt:lpwstr>
      </vt:variant>
      <vt:variant>
        <vt:i4>1441846</vt:i4>
      </vt:variant>
      <vt:variant>
        <vt:i4>2090</vt:i4>
      </vt:variant>
      <vt:variant>
        <vt:i4>0</vt:i4>
      </vt:variant>
      <vt:variant>
        <vt:i4>5</vt:i4>
      </vt:variant>
      <vt:variant>
        <vt:lpwstr/>
      </vt:variant>
      <vt:variant>
        <vt:lpwstr>_Toc105667408</vt:lpwstr>
      </vt:variant>
      <vt:variant>
        <vt:i4>1441846</vt:i4>
      </vt:variant>
      <vt:variant>
        <vt:i4>2084</vt:i4>
      </vt:variant>
      <vt:variant>
        <vt:i4>0</vt:i4>
      </vt:variant>
      <vt:variant>
        <vt:i4>5</vt:i4>
      </vt:variant>
      <vt:variant>
        <vt:lpwstr/>
      </vt:variant>
      <vt:variant>
        <vt:lpwstr>_Toc105667407</vt:lpwstr>
      </vt:variant>
      <vt:variant>
        <vt:i4>1441846</vt:i4>
      </vt:variant>
      <vt:variant>
        <vt:i4>2078</vt:i4>
      </vt:variant>
      <vt:variant>
        <vt:i4>0</vt:i4>
      </vt:variant>
      <vt:variant>
        <vt:i4>5</vt:i4>
      </vt:variant>
      <vt:variant>
        <vt:lpwstr/>
      </vt:variant>
      <vt:variant>
        <vt:lpwstr>_Toc105667406</vt:lpwstr>
      </vt:variant>
      <vt:variant>
        <vt:i4>1441846</vt:i4>
      </vt:variant>
      <vt:variant>
        <vt:i4>2072</vt:i4>
      </vt:variant>
      <vt:variant>
        <vt:i4>0</vt:i4>
      </vt:variant>
      <vt:variant>
        <vt:i4>5</vt:i4>
      </vt:variant>
      <vt:variant>
        <vt:lpwstr/>
      </vt:variant>
      <vt:variant>
        <vt:lpwstr>_Toc105667405</vt:lpwstr>
      </vt:variant>
      <vt:variant>
        <vt:i4>1441846</vt:i4>
      </vt:variant>
      <vt:variant>
        <vt:i4>2066</vt:i4>
      </vt:variant>
      <vt:variant>
        <vt:i4>0</vt:i4>
      </vt:variant>
      <vt:variant>
        <vt:i4>5</vt:i4>
      </vt:variant>
      <vt:variant>
        <vt:lpwstr/>
      </vt:variant>
      <vt:variant>
        <vt:lpwstr>_Toc105667404</vt:lpwstr>
      </vt:variant>
      <vt:variant>
        <vt:i4>1441846</vt:i4>
      </vt:variant>
      <vt:variant>
        <vt:i4>2060</vt:i4>
      </vt:variant>
      <vt:variant>
        <vt:i4>0</vt:i4>
      </vt:variant>
      <vt:variant>
        <vt:i4>5</vt:i4>
      </vt:variant>
      <vt:variant>
        <vt:lpwstr/>
      </vt:variant>
      <vt:variant>
        <vt:lpwstr>_Toc105667403</vt:lpwstr>
      </vt:variant>
      <vt:variant>
        <vt:i4>1441846</vt:i4>
      </vt:variant>
      <vt:variant>
        <vt:i4>2054</vt:i4>
      </vt:variant>
      <vt:variant>
        <vt:i4>0</vt:i4>
      </vt:variant>
      <vt:variant>
        <vt:i4>5</vt:i4>
      </vt:variant>
      <vt:variant>
        <vt:lpwstr/>
      </vt:variant>
      <vt:variant>
        <vt:lpwstr>_Toc105667402</vt:lpwstr>
      </vt:variant>
      <vt:variant>
        <vt:i4>1441846</vt:i4>
      </vt:variant>
      <vt:variant>
        <vt:i4>2048</vt:i4>
      </vt:variant>
      <vt:variant>
        <vt:i4>0</vt:i4>
      </vt:variant>
      <vt:variant>
        <vt:i4>5</vt:i4>
      </vt:variant>
      <vt:variant>
        <vt:lpwstr/>
      </vt:variant>
      <vt:variant>
        <vt:lpwstr>_Toc105667401</vt:lpwstr>
      </vt:variant>
      <vt:variant>
        <vt:i4>1441846</vt:i4>
      </vt:variant>
      <vt:variant>
        <vt:i4>2042</vt:i4>
      </vt:variant>
      <vt:variant>
        <vt:i4>0</vt:i4>
      </vt:variant>
      <vt:variant>
        <vt:i4>5</vt:i4>
      </vt:variant>
      <vt:variant>
        <vt:lpwstr/>
      </vt:variant>
      <vt:variant>
        <vt:lpwstr>_Toc105667400</vt:lpwstr>
      </vt:variant>
      <vt:variant>
        <vt:i4>2031665</vt:i4>
      </vt:variant>
      <vt:variant>
        <vt:i4>2036</vt:i4>
      </vt:variant>
      <vt:variant>
        <vt:i4>0</vt:i4>
      </vt:variant>
      <vt:variant>
        <vt:i4>5</vt:i4>
      </vt:variant>
      <vt:variant>
        <vt:lpwstr/>
      </vt:variant>
      <vt:variant>
        <vt:lpwstr>_Toc105667399</vt:lpwstr>
      </vt:variant>
      <vt:variant>
        <vt:i4>2031665</vt:i4>
      </vt:variant>
      <vt:variant>
        <vt:i4>2030</vt:i4>
      </vt:variant>
      <vt:variant>
        <vt:i4>0</vt:i4>
      </vt:variant>
      <vt:variant>
        <vt:i4>5</vt:i4>
      </vt:variant>
      <vt:variant>
        <vt:lpwstr/>
      </vt:variant>
      <vt:variant>
        <vt:lpwstr>_Toc105667398</vt:lpwstr>
      </vt:variant>
      <vt:variant>
        <vt:i4>2031665</vt:i4>
      </vt:variant>
      <vt:variant>
        <vt:i4>2024</vt:i4>
      </vt:variant>
      <vt:variant>
        <vt:i4>0</vt:i4>
      </vt:variant>
      <vt:variant>
        <vt:i4>5</vt:i4>
      </vt:variant>
      <vt:variant>
        <vt:lpwstr/>
      </vt:variant>
      <vt:variant>
        <vt:lpwstr>_Toc105667397</vt:lpwstr>
      </vt:variant>
      <vt:variant>
        <vt:i4>2031665</vt:i4>
      </vt:variant>
      <vt:variant>
        <vt:i4>2018</vt:i4>
      </vt:variant>
      <vt:variant>
        <vt:i4>0</vt:i4>
      </vt:variant>
      <vt:variant>
        <vt:i4>5</vt:i4>
      </vt:variant>
      <vt:variant>
        <vt:lpwstr/>
      </vt:variant>
      <vt:variant>
        <vt:lpwstr>_Toc105667396</vt:lpwstr>
      </vt:variant>
      <vt:variant>
        <vt:i4>2031665</vt:i4>
      </vt:variant>
      <vt:variant>
        <vt:i4>2012</vt:i4>
      </vt:variant>
      <vt:variant>
        <vt:i4>0</vt:i4>
      </vt:variant>
      <vt:variant>
        <vt:i4>5</vt:i4>
      </vt:variant>
      <vt:variant>
        <vt:lpwstr/>
      </vt:variant>
      <vt:variant>
        <vt:lpwstr>_Toc105667395</vt:lpwstr>
      </vt:variant>
      <vt:variant>
        <vt:i4>2031665</vt:i4>
      </vt:variant>
      <vt:variant>
        <vt:i4>2006</vt:i4>
      </vt:variant>
      <vt:variant>
        <vt:i4>0</vt:i4>
      </vt:variant>
      <vt:variant>
        <vt:i4>5</vt:i4>
      </vt:variant>
      <vt:variant>
        <vt:lpwstr/>
      </vt:variant>
      <vt:variant>
        <vt:lpwstr>_Toc105667394</vt:lpwstr>
      </vt:variant>
      <vt:variant>
        <vt:i4>2031665</vt:i4>
      </vt:variant>
      <vt:variant>
        <vt:i4>2000</vt:i4>
      </vt:variant>
      <vt:variant>
        <vt:i4>0</vt:i4>
      </vt:variant>
      <vt:variant>
        <vt:i4>5</vt:i4>
      </vt:variant>
      <vt:variant>
        <vt:lpwstr/>
      </vt:variant>
      <vt:variant>
        <vt:lpwstr>_Toc105667393</vt:lpwstr>
      </vt:variant>
      <vt:variant>
        <vt:i4>2031665</vt:i4>
      </vt:variant>
      <vt:variant>
        <vt:i4>1994</vt:i4>
      </vt:variant>
      <vt:variant>
        <vt:i4>0</vt:i4>
      </vt:variant>
      <vt:variant>
        <vt:i4>5</vt:i4>
      </vt:variant>
      <vt:variant>
        <vt:lpwstr/>
      </vt:variant>
      <vt:variant>
        <vt:lpwstr>_Toc105667392</vt:lpwstr>
      </vt:variant>
      <vt:variant>
        <vt:i4>2031665</vt:i4>
      </vt:variant>
      <vt:variant>
        <vt:i4>1988</vt:i4>
      </vt:variant>
      <vt:variant>
        <vt:i4>0</vt:i4>
      </vt:variant>
      <vt:variant>
        <vt:i4>5</vt:i4>
      </vt:variant>
      <vt:variant>
        <vt:lpwstr/>
      </vt:variant>
      <vt:variant>
        <vt:lpwstr>_Toc105667391</vt:lpwstr>
      </vt:variant>
      <vt:variant>
        <vt:i4>2031665</vt:i4>
      </vt:variant>
      <vt:variant>
        <vt:i4>1982</vt:i4>
      </vt:variant>
      <vt:variant>
        <vt:i4>0</vt:i4>
      </vt:variant>
      <vt:variant>
        <vt:i4>5</vt:i4>
      </vt:variant>
      <vt:variant>
        <vt:lpwstr/>
      </vt:variant>
      <vt:variant>
        <vt:lpwstr>_Toc105667390</vt:lpwstr>
      </vt:variant>
      <vt:variant>
        <vt:i4>1966129</vt:i4>
      </vt:variant>
      <vt:variant>
        <vt:i4>1976</vt:i4>
      </vt:variant>
      <vt:variant>
        <vt:i4>0</vt:i4>
      </vt:variant>
      <vt:variant>
        <vt:i4>5</vt:i4>
      </vt:variant>
      <vt:variant>
        <vt:lpwstr/>
      </vt:variant>
      <vt:variant>
        <vt:lpwstr>_Toc105667389</vt:lpwstr>
      </vt:variant>
      <vt:variant>
        <vt:i4>1966129</vt:i4>
      </vt:variant>
      <vt:variant>
        <vt:i4>1970</vt:i4>
      </vt:variant>
      <vt:variant>
        <vt:i4>0</vt:i4>
      </vt:variant>
      <vt:variant>
        <vt:i4>5</vt:i4>
      </vt:variant>
      <vt:variant>
        <vt:lpwstr/>
      </vt:variant>
      <vt:variant>
        <vt:lpwstr>_Toc105667388</vt:lpwstr>
      </vt:variant>
      <vt:variant>
        <vt:i4>1966129</vt:i4>
      </vt:variant>
      <vt:variant>
        <vt:i4>1964</vt:i4>
      </vt:variant>
      <vt:variant>
        <vt:i4>0</vt:i4>
      </vt:variant>
      <vt:variant>
        <vt:i4>5</vt:i4>
      </vt:variant>
      <vt:variant>
        <vt:lpwstr/>
      </vt:variant>
      <vt:variant>
        <vt:lpwstr>_Toc105667387</vt:lpwstr>
      </vt:variant>
      <vt:variant>
        <vt:i4>1966129</vt:i4>
      </vt:variant>
      <vt:variant>
        <vt:i4>1958</vt:i4>
      </vt:variant>
      <vt:variant>
        <vt:i4>0</vt:i4>
      </vt:variant>
      <vt:variant>
        <vt:i4>5</vt:i4>
      </vt:variant>
      <vt:variant>
        <vt:lpwstr/>
      </vt:variant>
      <vt:variant>
        <vt:lpwstr>_Toc105667386</vt:lpwstr>
      </vt:variant>
      <vt:variant>
        <vt:i4>1966129</vt:i4>
      </vt:variant>
      <vt:variant>
        <vt:i4>1952</vt:i4>
      </vt:variant>
      <vt:variant>
        <vt:i4>0</vt:i4>
      </vt:variant>
      <vt:variant>
        <vt:i4>5</vt:i4>
      </vt:variant>
      <vt:variant>
        <vt:lpwstr/>
      </vt:variant>
      <vt:variant>
        <vt:lpwstr>_Toc105667385</vt:lpwstr>
      </vt:variant>
      <vt:variant>
        <vt:i4>1966129</vt:i4>
      </vt:variant>
      <vt:variant>
        <vt:i4>1946</vt:i4>
      </vt:variant>
      <vt:variant>
        <vt:i4>0</vt:i4>
      </vt:variant>
      <vt:variant>
        <vt:i4>5</vt:i4>
      </vt:variant>
      <vt:variant>
        <vt:lpwstr/>
      </vt:variant>
      <vt:variant>
        <vt:lpwstr>_Toc105667384</vt:lpwstr>
      </vt:variant>
      <vt:variant>
        <vt:i4>1966129</vt:i4>
      </vt:variant>
      <vt:variant>
        <vt:i4>1940</vt:i4>
      </vt:variant>
      <vt:variant>
        <vt:i4>0</vt:i4>
      </vt:variant>
      <vt:variant>
        <vt:i4>5</vt:i4>
      </vt:variant>
      <vt:variant>
        <vt:lpwstr/>
      </vt:variant>
      <vt:variant>
        <vt:lpwstr>_Toc105667383</vt:lpwstr>
      </vt:variant>
      <vt:variant>
        <vt:i4>1966129</vt:i4>
      </vt:variant>
      <vt:variant>
        <vt:i4>1934</vt:i4>
      </vt:variant>
      <vt:variant>
        <vt:i4>0</vt:i4>
      </vt:variant>
      <vt:variant>
        <vt:i4>5</vt:i4>
      </vt:variant>
      <vt:variant>
        <vt:lpwstr/>
      </vt:variant>
      <vt:variant>
        <vt:lpwstr>_Toc105667382</vt:lpwstr>
      </vt:variant>
      <vt:variant>
        <vt:i4>1966129</vt:i4>
      </vt:variant>
      <vt:variant>
        <vt:i4>1928</vt:i4>
      </vt:variant>
      <vt:variant>
        <vt:i4>0</vt:i4>
      </vt:variant>
      <vt:variant>
        <vt:i4>5</vt:i4>
      </vt:variant>
      <vt:variant>
        <vt:lpwstr/>
      </vt:variant>
      <vt:variant>
        <vt:lpwstr>_Toc105667381</vt:lpwstr>
      </vt:variant>
      <vt:variant>
        <vt:i4>1966129</vt:i4>
      </vt:variant>
      <vt:variant>
        <vt:i4>1922</vt:i4>
      </vt:variant>
      <vt:variant>
        <vt:i4>0</vt:i4>
      </vt:variant>
      <vt:variant>
        <vt:i4>5</vt:i4>
      </vt:variant>
      <vt:variant>
        <vt:lpwstr/>
      </vt:variant>
      <vt:variant>
        <vt:lpwstr>_Toc105667380</vt:lpwstr>
      </vt:variant>
      <vt:variant>
        <vt:i4>1114161</vt:i4>
      </vt:variant>
      <vt:variant>
        <vt:i4>1916</vt:i4>
      </vt:variant>
      <vt:variant>
        <vt:i4>0</vt:i4>
      </vt:variant>
      <vt:variant>
        <vt:i4>5</vt:i4>
      </vt:variant>
      <vt:variant>
        <vt:lpwstr/>
      </vt:variant>
      <vt:variant>
        <vt:lpwstr>_Toc105667379</vt:lpwstr>
      </vt:variant>
      <vt:variant>
        <vt:i4>1114161</vt:i4>
      </vt:variant>
      <vt:variant>
        <vt:i4>1910</vt:i4>
      </vt:variant>
      <vt:variant>
        <vt:i4>0</vt:i4>
      </vt:variant>
      <vt:variant>
        <vt:i4>5</vt:i4>
      </vt:variant>
      <vt:variant>
        <vt:lpwstr/>
      </vt:variant>
      <vt:variant>
        <vt:lpwstr>_Toc105667378</vt:lpwstr>
      </vt:variant>
      <vt:variant>
        <vt:i4>1114161</vt:i4>
      </vt:variant>
      <vt:variant>
        <vt:i4>1904</vt:i4>
      </vt:variant>
      <vt:variant>
        <vt:i4>0</vt:i4>
      </vt:variant>
      <vt:variant>
        <vt:i4>5</vt:i4>
      </vt:variant>
      <vt:variant>
        <vt:lpwstr/>
      </vt:variant>
      <vt:variant>
        <vt:lpwstr>_Toc105667377</vt:lpwstr>
      </vt:variant>
      <vt:variant>
        <vt:i4>1114161</vt:i4>
      </vt:variant>
      <vt:variant>
        <vt:i4>1898</vt:i4>
      </vt:variant>
      <vt:variant>
        <vt:i4>0</vt:i4>
      </vt:variant>
      <vt:variant>
        <vt:i4>5</vt:i4>
      </vt:variant>
      <vt:variant>
        <vt:lpwstr/>
      </vt:variant>
      <vt:variant>
        <vt:lpwstr>_Toc105667376</vt:lpwstr>
      </vt:variant>
      <vt:variant>
        <vt:i4>1114161</vt:i4>
      </vt:variant>
      <vt:variant>
        <vt:i4>1892</vt:i4>
      </vt:variant>
      <vt:variant>
        <vt:i4>0</vt:i4>
      </vt:variant>
      <vt:variant>
        <vt:i4>5</vt:i4>
      </vt:variant>
      <vt:variant>
        <vt:lpwstr/>
      </vt:variant>
      <vt:variant>
        <vt:lpwstr>_Toc105667375</vt:lpwstr>
      </vt:variant>
      <vt:variant>
        <vt:i4>1114161</vt:i4>
      </vt:variant>
      <vt:variant>
        <vt:i4>1886</vt:i4>
      </vt:variant>
      <vt:variant>
        <vt:i4>0</vt:i4>
      </vt:variant>
      <vt:variant>
        <vt:i4>5</vt:i4>
      </vt:variant>
      <vt:variant>
        <vt:lpwstr/>
      </vt:variant>
      <vt:variant>
        <vt:lpwstr>_Toc105667374</vt:lpwstr>
      </vt:variant>
      <vt:variant>
        <vt:i4>1114161</vt:i4>
      </vt:variant>
      <vt:variant>
        <vt:i4>1880</vt:i4>
      </vt:variant>
      <vt:variant>
        <vt:i4>0</vt:i4>
      </vt:variant>
      <vt:variant>
        <vt:i4>5</vt:i4>
      </vt:variant>
      <vt:variant>
        <vt:lpwstr/>
      </vt:variant>
      <vt:variant>
        <vt:lpwstr>_Toc105667373</vt:lpwstr>
      </vt:variant>
      <vt:variant>
        <vt:i4>1114161</vt:i4>
      </vt:variant>
      <vt:variant>
        <vt:i4>1874</vt:i4>
      </vt:variant>
      <vt:variant>
        <vt:i4>0</vt:i4>
      </vt:variant>
      <vt:variant>
        <vt:i4>5</vt:i4>
      </vt:variant>
      <vt:variant>
        <vt:lpwstr/>
      </vt:variant>
      <vt:variant>
        <vt:lpwstr>_Toc105667372</vt:lpwstr>
      </vt:variant>
      <vt:variant>
        <vt:i4>1114161</vt:i4>
      </vt:variant>
      <vt:variant>
        <vt:i4>1868</vt:i4>
      </vt:variant>
      <vt:variant>
        <vt:i4>0</vt:i4>
      </vt:variant>
      <vt:variant>
        <vt:i4>5</vt:i4>
      </vt:variant>
      <vt:variant>
        <vt:lpwstr/>
      </vt:variant>
      <vt:variant>
        <vt:lpwstr>_Toc105667371</vt:lpwstr>
      </vt:variant>
      <vt:variant>
        <vt:i4>1114161</vt:i4>
      </vt:variant>
      <vt:variant>
        <vt:i4>1862</vt:i4>
      </vt:variant>
      <vt:variant>
        <vt:i4>0</vt:i4>
      </vt:variant>
      <vt:variant>
        <vt:i4>5</vt:i4>
      </vt:variant>
      <vt:variant>
        <vt:lpwstr/>
      </vt:variant>
      <vt:variant>
        <vt:lpwstr>_Toc105667370</vt:lpwstr>
      </vt:variant>
      <vt:variant>
        <vt:i4>1048625</vt:i4>
      </vt:variant>
      <vt:variant>
        <vt:i4>1856</vt:i4>
      </vt:variant>
      <vt:variant>
        <vt:i4>0</vt:i4>
      </vt:variant>
      <vt:variant>
        <vt:i4>5</vt:i4>
      </vt:variant>
      <vt:variant>
        <vt:lpwstr/>
      </vt:variant>
      <vt:variant>
        <vt:lpwstr>_Toc105667369</vt:lpwstr>
      </vt:variant>
      <vt:variant>
        <vt:i4>1048625</vt:i4>
      </vt:variant>
      <vt:variant>
        <vt:i4>1850</vt:i4>
      </vt:variant>
      <vt:variant>
        <vt:i4>0</vt:i4>
      </vt:variant>
      <vt:variant>
        <vt:i4>5</vt:i4>
      </vt:variant>
      <vt:variant>
        <vt:lpwstr/>
      </vt:variant>
      <vt:variant>
        <vt:lpwstr>_Toc105667368</vt:lpwstr>
      </vt:variant>
      <vt:variant>
        <vt:i4>1048625</vt:i4>
      </vt:variant>
      <vt:variant>
        <vt:i4>1844</vt:i4>
      </vt:variant>
      <vt:variant>
        <vt:i4>0</vt:i4>
      </vt:variant>
      <vt:variant>
        <vt:i4>5</vt:i4>
      </vt:variant>
      <vt:variant>
        <vt:lpwstr/>
      </vt:variant>
      <vt:variant>
        <vt:lpwstr>_Toc105667367</vt:lpwstr>
      </vt:variant>
      <vt:variant>
        <vt:i4>1048625</vt:i4>
      </vt:variant>
      <vt:variant>
        <vt:i4>1838</vt:i4>
      </vt:variant>
      <vt:variant>
        <vt:i4>0</vt:i4>
      </vt:variant>
      <vt:variant>
        <vt:i4>5</vt:i4>
      </vt:variant>
      <vt:variant>
        <vt:lpwstr/>
      </vt:variant>
      <vt:variant>
        <vt:lpwstr>_Toc105667366</vt:lpwstr>
      </vt:variant>
      <vt:variant>
        <vt:i4>1048625</vt:i4>
      </vt:variant>
      <vt:variant>
        <vt:i4>1832</vt:i4>
      </vt:variant>
      <vt:variant>
        <vt:i4>0</vt:i4>
      </vt:variant>
      <vt:variant>
        <vt:i4>5</vt:i4>
      </vt:variant>
      <vt:variant>
        <vt:lpwstr/>
      </vt:variant>
      <vt:variant>
        <vt:lpwstr>_Toc105667365</vt:lpwstr>
      </vt:variant>
      <vt:variant>
        <vt:i4>1048625</vt:i4>
      </vt:variant>
      <vt:variant>
        <vt:i4>1826</vt:i4>
      </vt:variant>
      <vt:variant>
        <vt:i4>0</vt:i4>
      </vt:variant>
      <vt:variant>
        <vt:i4>5</vt:i4>
      </vt:variant>
      <vt:variant>
        <vt:lpwstr/>
      </vt:variant>
      <vt:variant>
        <vt:lpwstr>_Toc105667364</vt:lpwstr>
      </vt:variant>
      <vt:variant>
        <vt:i4>1048625</vt:i4>
      </vt:variant>
      <vt:variant>
        <vt:i4>1820</vt:i4>
      </vt:variant>
      <vt:variant>
        <vt:i4>0</vt:i4>
      </vt:variant>
      <vt:variant>
        <vt:i4>5</vt:i4>
      </vt:variant>
      <vt:variant>
        <vt:lpwstr/>
      </vt:variant>
      <vt:variant>
        <vt:lpwstr>_Toc105667363</vt:lpwstr>
      </vt:variant>
      <vt:variant>
        <vt:i4>1048625</vt:i4>
      </vt:variant>
      <vt:variant>
        <vt:i4>1814</vt:i4>
      </vt:variant>
      <vt:variant>
        <vt:i4>0</vt:i4>
      </vt:variant>
      <vt:variant>
        <vt:i4>5</vt:i4>
      </vt:variant>
      <vt:variant>
        <vt:lpwstr/>
      </vt:variant>
      <vt:variant>
        <vt:lpwstr>_Toc105667362</vt:lpwstr>
      </vt:variant>
      <vt:variant>
        <vt:i4>1048625</vt:i4>
      </vt:variant>
      <vt:variant>
        <vt:i4>1808</vt:i4>
      </vt:variant>
      <vt:variant>
        <vt:i4>0</vt:i4>
      </vt:variant>
      <vt:variant>
        <vt:i4>5</vt:i4>
      </vt:variant>
      <vt:variant>
        <vt:lpwstr/>
      </vt:variant>
      <vt:variant>
        <vt:lpwstr>_Toc105667361</vt:lpwstr>
      </vt:variant>
      <vt:variant>
        <vt:i4>1048625</vt:i4>
      </vt:variant>
      <vt:variant>
        <vt:i4>1802</vt:i4>
      </vt:variant>
      <vt:variant>
        <vt:i4>0</vt:i4>
      </vt:variant>
      <vt:variant>
        <vt:i4>5</vt:i4>
      </vt:variant>
      <vt:variant>
        <vt:lpwstr/>
      </vt:variant>
      <vt:variant>
        <vt:lpwstr>_Toc105667360</vt:lpwstr>
      </vt:variant>
      <vt:variant>
        <vt:i4>1245233</vt:i4>
      </vt:variant>
      <vt:variant>
        <vt:i4>1796</vt:i4>
      </vt:variant>
      <vt:variant>
        <vt:i4>0</vt:i4>
      </vt:variant>
      <vt:variant>
        <vt:i4>5</vt:i4>
      </vt:variant>
      <vt:variant>
        <vt:lpwstr/>
      </vt:variant>
      <vt:variant>
        <vt:lpwstr>_Toc105667359</vt:lpwstr>
      </vt:variant>
      <vt:variant>
        <vt:i4>1245233</vt:i4>
      </vt:variant>
      <vt:variant>
        <vt:i4>1790</vt:i4>
      </vt:variant>
      <vt:variant>
        <vt:i4>0</vt:i4>
      </vt:variant>
      <vt:variant>
        <vt:i4>5</vt:i4>
      </vt:variant>
      <vt:variant>
        <vt:lpwstr/>
      </vt:variant>
      <vt:variant>
        <vt:lpwstr>_Toc105667358</vt:lpwstr>
      </vt:variant>
      <vt:variant>
        <vt:i4>1245233</vt:i4>
      </vt:variant>
      <vt:variant>
        <vt:i4>1784</vt:i4>
      </vt:variant>
      <vt:variant>
        <vt:i4>0</vt:i4>
      </vt:variant>
      <vt:variant>
        <vt:i4>5</vt:i4>
      </vt:variant>
      <vt:variant>
        <vt:lpwstr/>
      </vt:variant>
      <vt:variant>
        <vt:lpwstr>_Toc105667357</vt:lpwstr>
      </vt:variant>
      <vt:variant>
        <vt:i4>1245233</vt:i4>
      </vt:variant>
      <vt:variant>
        <vt:i4>1778</vt:i4>
      </vt:variant>
      <vt:variant>
        <vt:i4>0</vt:i4>
      </vt:variant>
      <vt:variant>
        <vt:i4>5</vt:i4>
      </vt:variant>
      <vt:variant>
        <vt:lpwstr/>
      </vt:variant>
      <vt:variant>
        <vt:lpwstr>_Toc105667356</vt:lpwstr>
      </vt:variant>
      <vt:variant>
        <vt:i4>1245233</vt:i4>
      </vt:variant>
      <vt:variant>
        <vt:i4>1772</vt:i4>
      </vt:variant>
      <vt:variant>
        <vt:i4>0</vt:i4>
      </vt:variant>
      <vt:variant>
        <vt:i4>5</vt:i4>
      </vt:variant>
      <vt:variant>
        <vt:lpwstr/>
      </vt:variant>
      <vt:variant>
        <vt:lpwstr>_Toc105667355</vt:lpwstr>
      </vt:variant>
      <vt:variant>
        <vt:i4>1245233</vt:i4>
      </vt:variant>
      <vt:variant>
        <vt:i4>1766</vt:i4>
      </vt:variant>
      <vt:variant>
        <vt:i4>0</vt:i4>
      </vt:variant>
      <vt:variant>
        <vt:i4>5</vt:i4>
      </vt:variant>
      <vt:variant>
        <vt:lpwstr/>
      </vt:variant>
      <vt:variant>
        <vt:lpwstr>_Toc105667354</vt:lpwstr>
      </vt:variant>
      <vt:variant>
        <vt:i4>1245233</vt:i4>
      </vt:variant>
      <vt:variant>
        <vt:i4>1760</vt:i4>
      </vt:variant>
      <vt:variant>
        <vt:i4>0</vt:i4>
      </vt:variant>
      <vt:variant>
        <vt:i4>5</vt:i4>
      </vt:variant>
      <vt:variant>
        <vt:lpwstr/>
      </vt:variant>
      <vt:variant>
        <vt:lpwstr>_Toc105667353</vt:lpwstr>
      </vt:variant>
      <vt:variant>
        <vt:i4>1245233</vt:i4>
      </vt:variant>
      <vt:variant>
        <vt:i4>1754</vt:i4>
      </vt:variant>
      <vt:variant>
        <vt:i4>0</vt:i4>
      </vt:variant>
      <vt:variant>
        <vt:i4>5</vt:i4>
      </vt:variant>
      <vt:variant>
        <vt:lpwstr/>
      </vt:variant>
      <vt:variant>
        <vt:lpwstr>_Toc105667352</vt:lpwstr>
      </vt:variant>
      <vt:variant>
        <vt:i4>1245233</vt:i4>
      </vt:variant>
      <vt:variant>
        <vt:i4>1748</vt:i4>
      </vt:variant>
      <vt:variant>
        <vt:i4>0</vt:i4>
      </vt:variant>
      <vt:variant>
        <vt:i4>5</vt:i4>
      </vt:variant>
      <vt:variant>
        <vt:lpwstr/>
      </vt:variant>
      <vt:variant>
        <vt:lpwstr>_Toc105667351</vt:lpwstr>
      </vt:variant>
      <vt:variant>
        <vt:i4>1245233</vt:i4>
      </vt:variant>
      <vt:variant>
        <vt:i4>1742</vt:i4>
      </vt:variant>
      <vt:variant>
        <vt:i4>0</vt:i4>
      </vt:variant>
      <vt:variant>
        <vt:i4>5</vt:i4>
      </vt:variant>
      <vt:variant>
        <vt:lpwstr/>
      </vt:variant>
      <vt:variant>
        <vt:lpwstr>_Toc105667350</vt:lpwstr>
      </vt:variant>
      <vt:variant>
        <vt:i4>1179697</vt:i4>
      </vt:variant>
      <vt:variant>
        <vt:i4>1736</vt:i4>
      </vt:variant>
      <vt:variant>
        <vt:i4>0</vt:i4>
      </vt:variant>
      <vt:variant>
        <vt:i4>5</vt:i4>
      </vt:variant>
      <vt:variant>
        <vt:lpwstr/>
      </vt:variant>
      <vt:variant>
        <vt:lpwstr>_Toc105667349</vt:lpwstr>
      </vt:variant>
      <vt:variant>
        <vt:i4>1179697</vt:i4>
      </vt:variant>
      <vt:variant>
        <vt:i4>1730</vt:i4>
      </vt:variant>
      <vt:variant>
        <vt:i4>0</vt:i4>
      </vt:variant>
      <vt:variant>
        <vt:i4>5</vt:i4>
      </vt:variant>
      <vt:variant>
        <vt:lpwstr/>
      </vt:variant>
      <vt:variant>
        <vt:lpwstr>_Toc105667348</vt:lpwstr>
      </vt:variant>
      <vt:variant>
        <vt:i4>1179697</vt:i4>
      </vt:variant>
      <vt:variant>
        <vt:i4>1724</vt:i4>
      </vt:variant>
      <vt:variant>
        <vt:i4>0</vt:i4>
      </vt:variant>
      <vt:variant>
        <vt:i4>5</vt:i4>
      </vt:variant>
      <vt:variant>
        <vt:lpwstr/>
      </vt:variant>
      <vt:variant>
        <vt:lpwstr>_Toc105667347</vt:lpwstr>
      </vt:variant>
      <vt:variant>
        <vt:i4>1179697</vt:i4>
      </vt:variant>
      <vt:variant>
        <vt:i4>1718</vt:i4>
      </vt:variant>
      <vt:variant>
        <vt:i4>0</vt:i4>
      </vt:variant>
      <vt:variant>
        <vt:i4>5</vt:i4>
      </vt:variant>
      <vt:variant>
        <vt:lpwstr/>
      </vt:variant>
      <vt:variant>
        <vt:lpwstr>_Toc105667346</vt:lpwstr>
      </vt:variant>
      <vt:variant>
        <vt:i4>1179697</vt:i4>
      </vt:variant>
      <vt:variant>
        <vt:i4>1712</vt:i4>
      </vt:variant>
      <vt:variant>
        <vt:i4>0</vt:i4>
      </vt:variant>
      <vt:variant>
        <vt:i4>5</vt:i4>
      </vt:variant>
      <vt:variant>
        <vt:lpwstr/>
      </vt:variant>
      <vt:variant>
        <vt:lpwstr>_Toc105667345</vt:lpwstr>
      </vt:variant>
      <vt:variant>
        <vt:i4>1179697</vt:i4>
      </vt:variant>
      <vt:variant>
        <vt:i4>1706</vt:i4>
      </vt:variant>
      <vt:variant>
        <vt:i4>0</vt:i4>
      </vt:variant>
      <vt:variant>
        <vt:i4>5</vt:i4>
      </vt:variant>
      <vt:variant>
        <vt:lpwstr/>
      </vt:variant>
      <vt:variant>
        <vt:lpwstr>_Toc105667344</vt:lpwstr>
      </vt:variant>
      <vt:variant>
        <vt:i4>1179697</vt:i4>
      </vt:variant>
      <vt:variant>
        <vt:i4>1700</vt:i4>
      </vt:variant>
      <vt:variant>
        <vt:i4>0</vt:i4>
      </vt:variant>
      <vt:variant>
        <vt:i4>5</vt:i4>
      </vt:variant>
      <vt:variant>
        <vt:lpwstr/>
      </vt:variant>
      <vt:variant>
        <vt:lpwstr>_Toc105667343</vt:lpwstr>
      </vt:variant>
      <vt:variant>
        <vt:i4>1179697</vt:i4>
      </vt:variant>
      <vt:variant>
        <vt:i4>1694</vt:i4>
      </vt:variant>
      <vt:variant>
        <vt:i4>0</vt:i4>
      </vt:variant>
      <vt:variant>
        <vt:i4>5</vt:i4>
      </vt:variant>
      <vt:variant>
        <vt:lpwstr/>
      </vt:variant>
      <vt:variant>
        <vt:lpwstr>_Toc105667342</vt:lpwstr>
      </vt:variant>
      <vt:variant>
        <vt:i4>1179697</vt:i4>
      </vt:variant>
      <vt:variant>
        <vt:i4>1688</vt:i4>
      </vt:variant>
      <vt:variant>
        <vt:i4>0</vt:i4>
      </vt:variant>
      <vt:variant>
        <vt:i4>5</vt:i4>
      </vt:variant>
      <vt:variant>
        <vt:lpwstr/>
      </vt:variant>
      <vt:variant>
        <vt:lpwstr>_Toc105667341</vt:lpwstr>
      </vt:variant>
      <vt:variant>
        <vt:i4>1179697</vt:i4>
      </vt:variant>
      <vt:variant>
        <vt:i4>1682</vt:i4>
      </vt:variant>
      <vt:variant>
        <vt:i4>0</vt:i4>
      </vt:variant>
      <vt:variant>
        <vt:i4>5</vt:i4>
      </vt:variant>
      <vt:variant>
        <vt:lpwstr/>
      </vt:variant>
      <vt:variant>
        <vt:lpwstr>_Toc105667340</vt:lpwstr>
      </vt:variant>
      <vt:variant>
        <vt:i4>1376305</vt:i4>
      </vt:variant>
      <vt:variant>
        <vt:i4>1676</vt:i4>
      </vt:variant>
      <vt:variant>
        <vt:i4>0</vt:i4>
      </vt:variant>
      <vt:variant>
        <vt:i4>5</vt:i4>
      </vt:variant>
      <vt:variant>
        <vt:lpwstr/>
      </vt:variant>
      <vt:variant>
        <vt:lpwstr>_Toc105667339</vt:lpwstr>
      </vt:variant>
      <vt:variant>
        <vt:i4>1376305</vt:i4>
      </vt:variant>
      <vt:variant>
        <vt:i4>1670</vt:i4>
      </vt:variant>
      <vt:variant>
        <vt:i4>0</vt:i4>
      </vt:variant>
      <vt:variant>
        <vt:i4>5</vt:i4>
      </vt:variant>
      <vt:variant>
        <vt:lpwstr/>
      </vt:variant>
      <vt:variant>
        <vt:lpwstr>_Toc105667338</vt:lpwstr>
      </vt:variant>
      <vt:variant>
        <vt:i4>1376305</vt:i4>
      </vt:variant>
      <vt:variant>
        <vt:i4>1664</vt:i4>
      </vt:variant>
      <vt:variant>
        <vt:i4>0</vt:i4>
      </vt:variant>
      <vt:variant>
        <vt:i4>5</vt:i4>
      </vt:variant>
      <vt:variant>
        <vt:lpwstr/>
      </vt:variant>
      <vt:variant>
        <vt:lpwstr>_Toc105667337</vt:lpwstr>
      </vt:variant>
      <vt:variant>
        <vt:i4>1376305</vt:i4>
      </vt:variant>
      <vt:variant>
        <vt:i4>1658</vt:i4>
      </vt:variant>
      <vt:variant>
        <vt:i4>0</vt:i4>
      </vt:variant>
      <vt:variant>
        <vt:i4>5</vt:i4>
      </vt:variant>
      <vt:variant>
        <vt:lpwstr/>
      </vt:variant>
      <vt:variant>
        <vt:lpwstr>_Toc105667336</vt:lpwstr>
      </vt:variant>
      <vt:variant>
        <vt:i4>1376305</vt:i4>
      </vt:variant>
      <vt:variant>
        <vt:i4>1652</vt:i4>
      </vt:variant>
      <vt:variant>
        <vt:i4>0</vt:i4>
      </vt:variant>
      <vt:variant>
        <vt:i4>5</vt:i4>
      </vt:variant>
      <vt:variant>
        <vt:lpwstr/>
      </vt:variant>
      <vt:variant>
        <vt:lpwstr>_Toc105667335</vt:lpwstr>
      </vt:variant>
      <vt:variant>
        <vt:i4>1376305</vt:i4>
      </vt:variant>
      <vt:variant>
        <vt:i4>1646</vt:i4>
      </vt:variant>
      <vt:variant>
        <vt:i4>0</vt:i4>
      </vt:variant>
      <vt:variant>
        <vt:i4>5</vt:i4>
      </vt:variant>
      <vt:variant>
        <vt:lpwstr/>
      </vt:variant>
      <vt:variant>
        <vt:lpwstr>_Toc105667334</vt:lpwstr>
      </vt:variant>
      <vt:variant>
        <vt:i4>1376305</vt:i4>
      </vt:variant>
      <vt:variant>
        <vt:i4>1640</vt:i4>
      </vt:variant>
      <vt:variant>
        <vt:i4>0</vt:i4>
      </vt:variant>
      <vt:variant>
        <vt:i4>5</vt:i4>
      </vt:variant>
      <vt:variant>
        <vt:lpwstr/>
      </vt:variant>
      <vt:variant>
        <vt:lpwstr>_Toc105667333</vt:lpwstr>
      </vt:variant>
      <vt:variant>
        <vt:i4>1376305</vt:i4>
      </vt:variant>
      <vt:variant>
        <vt:i4>1634</vt:i4>
      </vt:variant>
      <vt:variant>
        <vt:i4>0</vt:i4>
      </vt:variant>
      <vt:variant>
        <vt:i4>5</vt:i4>
      </vt:variant>
      <vt:variant>
        <vt:lpwstr/>
      </vt:variant>
      <vt:variant>
        <vt:lpwstr>_Toc105667332</vt:lpwstr>
      </vt:variant>
      <vt:variant>
        <vt:i4>1376305</vt:i4>
      </vt:variant>
      <vt:variant>
        <vt:i4>1628</vt:i4>
      </vt:variant>
      <vt:variant>
        <vt:i4>0</vt:i4>
      </vt:variant>
      <vt:variant>
        <vt:i4>5</vt:i4>
      </vt:variant>
      <vt:variant>
        <vt:lpwstr/>
      </vt:variant>
      <vt:variant>
        <vt:lpwstr>_Toc105667331</vt:lpwstr>
      </vt:variant>
      <vt:variant>
        <vt:i4>1376305</vt:i4>
      </vt:variant>
      <vt:variant>
        <vt:i4>1622</vt:i4>
      </vt:variant>
      <vt:variant>
        <vt:i4>0</vt:i4>
      </vt:variant>
      <vt:variant>
        <vt:i4>5</vt:i4>
      </vt:variant>
      <vt:variant>
        <vt:lpwstr/>
      </vt:variant>
      <vt:variant>
        <vt:lpwstr>_Toc105667330</vt:lpwstr>
      </vt:variant>
      <vt:variant>
        <vt:i4>1310769</vt:i4>
      </vt:variant>
      <vt:variant>
        <vt:i4>1616</vt:i4>
      </vt:variant>
      <vt:variant>
        <vt:i4>0</vt:i4>
      </vt:variant>
      <vt:variant>
        <vt:i4>5</vt:i4>
      </vt:variant>
      <vt:variant>
        <vt:lpwstr/>
      </vt:variant>
      <vt:variant>
        <vt:lpwstr>_Toc105667329</vt:lpwstr>
      </vt:variant>
      <vt:variant>
        <vt:i4>1310769</vt:i4>
      </vt:variant>
      <vt:variant>
        <vt:i4>1610</vt:i4>
      </vt:variant>
      <vt:variant>
        <vt:i4>0</vt:i4>
      </vt:variant>
      <vt:variant>
        <vt:i4>5</vt:i4>
      </vt:variant>
      <vt:variant>
        <vt:lpwstr/>
      </vt:variant>
      <vt:variant>
        <vt:lpwstr>_Toc105667328</vt:lpwstr>
      </vt:variant>
      <vt:variant>
        <vt:i4>1310769</vt:i4>
      </vt:variant>
      <vt:variant>
        <vt:i4>1604</vt:i4>
      </vt:variant>
      <vt:variant>
        <vt:i4>0</vt:i4>
      </vt:variant>
      <vt:variant>
        <vt:i4>5</vt:i4>
      </vt:variant>
      <vt:variant>
        <vt:lpwstr/>
      </vt:variant>
      <vt:variant>
        <vt:lpwstr>_Toc105667327</vt:lpwstr>
      </vt:variant>
      <vt:variant>
        <vt:i4>1310769</vt:i4>
      </vt:variant>
      <vt:variant>
        <vt:i4>1598</vt:i4>
      </vt:variant>
      <vt:variant>
        <vt:i4>0</vt:i4>
      </vt:variant>
      <vt:variant>
        <vt:i4>5</vt:i4>
      </vt:variant>
      <vt:variant>
        <vt:lpwstr/>
      </vt:variant>
      <vt:variant>
        <vt:lpwstr>_Toc105667326</vt:lpwstr>
      </vt:variant>
      <vt:variant>
        <vt:i4>1310769</vt:i4>
      </vt:variant>
      <vt:variant>
        <vt:i4>1592</vt:i4>
      </vt:variant>
      <vt:variant>
        <vt:i4>0</vt:i4>
      </vt:variant>
      <vt:variant>
        <vt:i4>5</vt:i4>
      </vt:variant>
      <vt:variant>
        <vt:lpwstr/>
      </vt:variant>
      <vt:variant>
        <vt:lpwstr>_Toc105667325</vt:lpwstr>
      </vt:variant>
      <vt:variant>
        <vt:i4>1310769</vt:i4>
      </vt:variant>
      <vt:variant>
        <vt:i4>1586</vt:i4>
      </vt:variant>
      <vt:variant>
        <vt:i4>0</vt:i4>
      </vt:variant>
      <vt:variant>
        <vt:i4>5</vt:i4>
      </vt:variant>
      <vt:variant>
        <vt:lpwstr/>
      </vt:variant>
      <vt:variant>
        <vt:lpwstr>_Toc105667324</vt:lpwstr>
      </vt:variant>
      <vt:variant>
        <vt:i4>1310769</vt:i4>
      </vt:variant>
      <vt:variant>
        <vt:i4>1580</vt:i4>
      </vt:variant>
      <vt:variant>
        <vt:i4>0</vt:i4>
      </vt:variant>
      <vt:variant>
        <vt:i4>5</vt:i4>
      </vt:variant>
      <vt:variant>
        <vt:lpwstr/>
      </vt:variant>
      <vt:variant>
        <vt:lpwstr>_Toc105667323</vt:lpwstr>
      </vt:variant>
      <vt:variant>
        <vt:i4>1310769</vt:i4>
      </vt:variant>
      <vt:variant>
        <vt:i4>1574</vt:i4>
      </vt:variant>
      <vt:variant>
        <vt:i4>0</vt:i4>
      </vt:variant>
      <vt:variant>
        <vt:i4>5</vt:i4>
      </vt:variant>
      <vt:variant>
        <vt:lpwstr/>
      </vt:variant>
      <vt:variant>
        <vt:lpwstr>_Toc105667322</vt:lpwstr>
      </vt:variant>
      <vt:variant>
        <vt:i4>1310769</vt:i4>
      </vt:variant>
      <vt:variant>
        <vt:i4>1568</vt:i4>
      </vt:variant>
      <vt:variant>
        <vt:i4>0</vt:i4>
      </vt:variant>
      <vt:variant>
        <vt:i4>5</vt:i4>
      </vt:variant>
      <vt:variant>
        <vt:lpwstr/>
      </vt:variant>
      <vt:variant>
        <vt:lpwstr>_Toc105667321</vt:lpwstr>
      </vt:variant>
      <vt:variant>
        <vt:i4>1310769</vt:i4>
      </vt:variant>
      <vt:variant>
        <vt:i4>1562</vt:i4>
      </vt:variant>
      <vt:variant>
        <vt:i4>0</vt:i4>
      </vt:variant>
      <vt:variant>
        <vt:i4>5</vt:i4>
      </vt:variant>
      <vt:variant>
        <vt:lpwstr/>
      </vt:variant>
      <vt:variant>
        <vt:lpwstr>_Toc105667320</vt:lpwstr>
      </vt:variant>
      <vt:variant>
        <vt:i4>1507377</vt:i4>
      </vt:variant>
      <vt:variant>
        <vt:i4>1556</vt:i4>
      </vt:variant>
      <vt:variant>
        <vt:i4>0</vt:i4>
      </vt:variant>
      <vt:variant>
        <vt:i4>5</vt:i4>
      </vt:variant>
      <vt:variant>
        <vt:lpwstr/>
      </vt:variant>
      <vt:variant>
        <vt:lpwstr>_Toc105667319</vt:lpwstr>
      </vt:variant>
      <vt:variant>
        <vt:i4>1507377</vt:i4>
      </vt:variant>
      <vt:variant>
        <vt:i4>1550</vt:i4>
      </vt:variant>
      <vt:variant>
        <vt:i4>0</vt:i4>
      </vt:variant>
      <vt:variant>
        <vt:i4>5</vt:i4>
      </vt:variant>
      <vt:variant>
        <vt:lpwstr/>
      </vt:variant>
      <vt:variant>
        <vt:lpwstr>_Toc105667318</vt:lpwstr>
      </vt:variant>
      <vt:variant>
        <vt:i4>1507377</vt:i4>
      </vt:variant>
      <vt:variant>
        <vt:i4>1544</vt:i4>
      </vt:variant>
      <vt:variant>
        <vt:i4>0</vt:i4>
      </vt:variant>
      <vt:variant>
        <vt:i4>5</vt:i4>
      </vt:variant>
      <vt:variant>
        <vt:lpwstr/>
      </vt:variant>
      <vt:variant>
        <vt:lpwstr>_Toc105667317</vt:lpwstr>
      </vt:variant>
      <vt:variant>
        <vt:i4>1507377</vt:i4>
      </vt:variant>
      <vt:variant>
        <vt:i4>1538</vt:i4>
      </vt:variant>
      <vt:variant>
        <vt:i4>0</vt:i4>
      </vt:variant>
      <vt:variant>
        <vt:i4>5</vt:i4>
      </vt:variant>
      <vt:variant>
        <vt:lpwstr/>
      </vt:variant>
      <vt:variant>
        <vt:lpwstr>_Toc105667316</vt:lpwstr>
      </vt:variant>
      <vt:variant>
        <vt:i4>1507377</vt:i4>
      </vt:variant>
      <vt:variant>
        <vt:i4>1532</vt:i4>
      </vt:variant>
      <vt:variant>
        <vt:i4>0</vt:i4>
      </vt:variant>
      <vt:variant>
        <vt:i4>5</vt:i4>
      </vt:variant>
      <vt:variant>
        <vt:lpwstr/>
      </vt:variant>
      <vt:variant>
        <vt:lpwstr>_Toc105667315</vt:lpwstr>
      </vt:variant>
      <vt:variant>
        <vt:i4>1507377</vt:i4>
      </vt:variant>
      <vt:variant>
        <vt:i4>1526</vt:i4>
      </vt:variant>
      <vt:variant>
        <vt:i4>0</vt:i4>
      </vt:variant>
      <vt:variant>
        <vt:i4>5</vt:i4>
      </vt:variant>
      <vt:variant>
        <vt:lpwstr/>
      </vt:variant>
      <vt:variant>
        <vt:lpwstr>_Toc105667314</vt:lpwstr>
      </vt:variant>
      <vt:variant>
        <vt:i4>1507377</vt:i4>
      </vt:variant>
      <vt:variant>
        <vt:i4>1520</vt:i4>
      </vt:variant>
      <vt:variant>
        <vt:i4>0</vt:i4>
      </vt:variant>
      <vt:variant>
        <vt:i4>5</vt:i4>
      </vt:variant>
      <vt:variant>
        <vt:lpwstr/>
      </vt:variant>
      <vt:variant>
        <vt:lpwstr>_Toc105667313</vt:lpwstr>
      </vt:variant>
      <vt:variant>
        <vt:i4>1507377</vt:i4>
      </vt:variant>
      <vt:variant>
        <vt:i4>1514</vt:i4>
      </vt:variant>
      <vt:variant>
        <vt:i4>0</vt:i4>
      </vt:variant>
      <vt:variant>
        <vt:i4>5</vt:i4>
      </vt:variant>
      <vt:variant>
        <vt:lpwstr/>
      </vt:variant>
      <vt:variant>
        <vt:lpwstr>_Toc105667312</vt:lpwstr>
      </vt:variant>
      <vt:variant>
        <vt:i4>1507377</vt:i4>
      </vt:variant>
      <vt:variant>
        <vt:i4>1508</vt:i4>
      </vt:variant>
      <vt:variant>
        <vt:i4>0</vt:i4>
      </vt:variant>
      <vt:variant>
        <vt:i4>5</vt:i4>
      </vt:variant>
      <vt:variant>
        <vt:lpwstr/>
      </vt:variant>
      <vt:variant>
        <vt:lpwstr>_Toc105667311</vt:lpwstr>
      </vt:variant>
      <vt:variant>
        <vt:i4>1507377</vt:i4>
      </vt:variant>
      <vt:variant>
        <vt:i4>1502</vt:i4>
      </vt:variant>
      <vt:variant>
        <vt:i4>0</vt:i4>
      </vt:variant>
      <vt:variant>
        <vt:i4>5</vt:i4>
      </vt:variant>
      <vt:variant>
        <vt:lpwstr/>
      </vt:variant>
      <vt:variant>
        <vt:lpwstr>_Toc105667310</vt:lpwstr>
      </vt:variant>
      <vt:variant>
        <vt:i4>1441841</vt:i4>
      </vt:variant>
      <vt:variant>
        <vt:i4>1496</vt:i4>
      </vt:variant>
      <vt:variant>
        <vt:i4>0</vt:i4>
      </vt:variant>
      <vt:variant>
        <vt:i4>5</vt:i4>
      </vt:variant>
      <vt:variant>
        <vt:lpwstr/>
      </vt:variant>
      <vt:variant>
        <vt:lpwstr>_Toc105667309</vt:lpwstr>
      </vt:variant>
      <vt:variant>
        <vt:i4>1441841</vt:i4>
      </vt:variant>
      <vt:variant>
        <vt:i4>1490</vt:i4>
      </vt:variant>
      <vt:variant>
        <vt:i4>0</vt:i4>
      </vt:variant>
      <vt:variant>
        <vt:i4>5</vt:i4>
      </vt:variant>
      <vt:variant>
        <vt:lpwstr/>
      </vt:variant>
      <vt:variant>
        <vt:lpwstr>_Toc105667308</vt:lpwstr>
      </vt:variant>
      <vt:variant>
        <vt:i4>1441841</vt:i4>
      </vt:variant>
      <vt:variant>
        <vt:i4>1484</vt:i4>
      </vt:variant>
      <vt:variant>
        <vt:i4>0</vt:i4>
      </vt:variant>
      <vt:variant>
        <vt:i4>5</vt:i4>
      </vt:variant>
      <vt:variant>
        <vt:lpwstr/>
      </vt:variant>
      <vt:variant>
        <vt:lpwstr>_Toc105667307</vt:lpwstr>
      </vt:variant>
      <vt:variant>
        <vt:i4>1441841</vt:i4>
      </vt:variant>
      <vt:variant>
        <vt:i4>1478</vt:i4>
      </vt:variant>
      <vt:variant>
        <vt:i4>0</vt:i4>
      </vt:variant>
      <vt:variant>
        <vt:i4>5</vt:i4>
      </vt:variant>
      <vt:variant>
        <vt:lpwstr/>
      </vt:variant>
      <vt:variant>
        <vt:lpwstr>_Toc105667306</vt:lpwstr>
      </vt:variant>
      <vt:variant>
        <vt:i4>1441841</vt:i4>
      </vt:variant>
      <vt:variant>
        <vt:i4>1472</vt:i4>
      </vt:variant>
      <vt:variant>
        <vt:i4>0</vt:i4>
      </vt:variant>
      <vt:variant>
        <vt:i4>5</vt:i4>
      </vt:variant>
      <vt:variant>
        <vt:lpwstr/>
      </vt:variant>
      <vt:variant>
        <vt:lpwstr>_Toc105667305</vt:lpwstr>
      </vt:variant>
      <vt:variant>
        <vt:i4>1441841</vt:i4>
      </vt:variant>
      <vt:variant>
        <vt:i4>1466</vt:i4>
      </vt:variant>
      <vt:variant>
        <vt:i4>0</vt:i4>
      </vt:variant>
      <vt:variant>
        <vt:i4>5</vt:i4>
      </vt:variant>
      <vt:variant>
        <vt:lpwstr/>
      </vt:variant>
      <vt:variant>
        <vt:lpwstr>_Toc105667304</vt:lpwstr>
      </vt:variant>
      <vt:variant>
        <vt:i4>1441841</vt:i4>
      </vt:variant>
      <vt:variant>
        <vt:i4>1460</vt:i4>
      </vt:variant>
      <vt:variant>
        <vt:i4>0</vt:i4>
      </vt:variant>
      <vt:variant>
        <vt:i4>5</vt:i4>
      </vt:variant>
      <vt:variant>
        <vt:lpwstr/>
      </vt:variant>
      <vt:variant>
        <vt:lpwstr>_Toc105667303</vt:lpwstr>
      </vt:variant>
      <vt:variant>
        <vt:i4>1441841</vt:i4>
      </vt:variant>
      <vt:variant>
        <vt:i4>1454</vt:i4>
      </vt:variant>
      <vt:variant>
        <vt:i4>0</vt:i4>
      </vt:variant>
      <vt:variant>
        <vt:i4>5</vt:i4>
      </vt:variant>
      <vt:variant>
        <vt:lpwstr/>
      </vt:variant>
      <vt:variant>
        <vt:lpwstr>_Toc105667302</vt:lpwstr>
      </vt:variant>
      <vt:variant>
        <vt:i4>1441841</vt:i4>
      </vt:variant>
      <vt:variant>
        <vt:i4>1448</vt:i4>
      </vt:variant>
      <vt:variant>
        <vt:i4>0</vt:i4>
      </vt:variant>
      <vt:variant>
        <vt:i4>5</vt:i4>
      </vt:variant>
      <vt:variant>
        <vt:lpwstr/>
      </vt:variant>
      <vt:variant>
        <vt:lpwstr>_Toc105667301</vt:lpwstr>
      </vt:variant>
      <vt:variant>
        <vt:i4>1441841</vt:i4>
      </vt:variant>
      <vt:variant>
        <vt:i4>1442</vt:i4>
      </vt:variant>
      <vt:variant>
        <vt:i4>0</vt:i4>
      </vt:variant>
      <vt:variant>
        <vt:i4>5</vt:i4>
      </vt:variant>
      <vt:variant>
        <vt:lpwstr/>
      </vt:variant>
      <vt:variant>
        <vt:lpwstr>_Toc105667300</vt:lpwstr>
      </vt:variant>
      <vt:variant>
        <vt:i4>2031664</vt:i4>
      </vt:variant>
      <vt:variant>
        <vt:i4>1436</vt:i4>
      </vt:variant>
      <vt:variant>
        <vt:i4>0</vt:i4>
      </vt:variant>
      <vt:variant>
        <vt:i4>5</vt:i4>
      </vt:variant>
      <vt:variant>
        <vt:lpwstr/>
      </vt:variant>
      <vt:variant>
        <vt:lpwstr>_Toc105667299</vt:lpwstr>
      </vt:variant>
      <vt:variant>
        <vt:i4>2031664</vt:i4>
      </vt:variant>
      <vt:variant>
        <vt:i4>1430</vt:i4>
      </vt:variant>
      <vt:variant>
        <vt:i4>0</vt:i4>
      </vt:variant>
      <vt:variant>
        <vt:i4>5</vt:i4>
      </vt:variant>
      <vt:variant>
        <vt:lpwstr/>
      </vt:variant>
      <vt:variant>
        <vt:lpwstr>_Toc105667298</vt:lpwstr>
      </vt:variant>
      <vt:variant>
        <vt:i4>2031664</vt:i4>
      </vt:variant>
      <vt:variant>
        <vt:i4>1424</vt:i4>
      </vt:variant>
      <vt:variant>
        <vt:i4>0</vt:i4>
      </vt:variant>
      <vt:variant>
        <vt:i4>5</vt:i4>
      </vt:variant>
      <vt:variant>
        <vt:lpwstr/>
      </vt:variant>
      <vt:variant>
        <vt:lpwstr>_Toc105667297</vt:lpwstr>
      </vt:variant>
      <vt:variant>
        <vt:i4>2031664</vt:i4>
      </vt:variant>
      <vt:variant>
        <vt:i4>1418</vt:i4>
      </vt:variant>
      <vt:variant>
        <vt:i4>0</vt:i4>
      </vt:variant>
      <vt:variant>
        <vt:i4>5</vt:i4>
      </vt:variant>
      <vt:variant>
        <vt:lpwstr/>
      </vt:variant>
      <vt:variant>
        <vt:lpwstr>_Toc105667296</vt:lpwstr>
      </vt:variant>
      <vt:variant>
        <vt:i4>2031664</vt:i4>
      </vt:variant>
      <vt:variant>
        <vt:i4>1412</vt:i4>
      </vt:variant>
      <vt:variant>
        <vt:i4>0</vt:i4>
      </vt:variant>
      <vt:variant>
        <vt:i4>5</vt:i4>
      </vt:variant>
      <vt:variant>
        <vt:lpwstr/>
      </vt:variant>
      <vt:variant>
        <vt:lpwstr>_Toc105667295</vt:lpwstr>
      </vt:variant>
      <vt:variant>
        <vt:i4>2031664</vt:i4>
      </vt:variant>
      <vt:variant>
        <vt:i4>1406</vt:i4>
      </vt:variant>
      <vt:variant>
        <vt:i4>0</vt:i4>
      </vt:variant>
      <vt:variant>
        <vt:i4>5</vt:i4>
      </vt:variant>
      <vt:variant>
        <vt:lpwstr/>
      </vt:variant>
      <vt:variant>
        <vt:lpwstr>_Toc105667294</vt:lpwstr>
      </vt:variant>
      <vt:variant>
        <vt:i4>2031664</vt:i4>
      </vt:variant>
      <vt:variant>
        <vt:i4>1400</vt:i4>
      </vt:variant>
      <vt:variant>
        <vt:i4>0</vt:i4>
      </vt:variant>
      <vt:variant>
        <vt:i4>5</vt:i4>
      </vt:variant>
      <vt:variant>
        <vt:lpwstr/>
      </vt:variant>
      <vt:variant>
        <vt:lpwstr>_Toc105667293</vt:lpwstr>
      </vt:variant>
      <vt:variant>
        <vt:i4>2031664</vt:i4>
      </vt:variant>
      <vt:variant>
        <vt:i4>1394</vt:i4>
      </vt:variant>
      <vt:variant>
        <vt:i4>0</vt:i4>
      </vt:variant>
      <vt:variant>
        <vt:i4>5</vt:i4>
      </vt:variant>
      <vt:variant>
        <vt:lpwstr/>
      </vt:variant>
      <vt:variant>
        <vt:lpwstr>_Toc105667292</vt:lpwstr>
      </vt:variant>
      <vt:variant>
        <vt:i4>2031664</vt:i4>
      </vt:variant>
      <vt:variant>
        <vt:i4>1388</vt:i4>
      </vt:variant>
      <vt:variant>
        <vt:i4>0</vt:i4>
      </vt:variant>
      <vt:variant>
        <vt:i4>5</vt:i4>
      </vt:variant>
      <vt:variant>
        <vt:lpwstr/>
      </vt:variant>
      <vt:variant>
        <vt:lpwstr>_Toc105667291</vt:lpwstr>
      </vt:variant>
      <vt:variant>
        <vt:i4>2031664</vt:i4>
      </vt:variant>
      <vt:variant>
        <vt:i4>1382</vt:i4>
      </vt:variant>
      <vt:variant>
        <vt:i4>0</vt:i4>
      </vt:variant>
      <vt:variant>
        <vt:i4>5</vt:i4>
      </vt:variant>
      <vt:variant>
        <vt:lpwstr/>
      </vt:variant>
      <vt:variant>
        <vt:lpwstr>_Toc105667290</vt:lpwstr>
      </vt:variant>
      <vt:variant>
        <vt:i4>1966128</vt:i4>
      </vt:variant>
      <vt:variant>
        <vt:i4>1376</vt:i4>
      </vt:variant>
      <vt:variant>
        <vt:i4>0</vt:i4>
      </vt:variant>
      <vt:variant>
        <vt:i4>5</vt:i4>
      </vt:variant>
      <vt:variant>
        <vt:lpwstr/>
      </vt:variant>
      <vt:variant>
        <vt:lpwstr>_Toc105667289</vt:lpwstr>
      </vt:variant>
      <vt:variant>
        <vt:i4>1966128</vt:i4>
      </vt:variant>
      <vt:variant>
        <vt:i4>1370</vt:i4>
      </vt:variant>
      <vt:variant>
        <vt:i4>0</vt:i4>
      </vt:variant>
      <vt:variant>
        <vt:i4>5</vt:i4>
      </vt:variant>
      <vt:variant>
        <vt:lpwstr/>
      </vt:variant>
      <vt:variant>
        <vt:lpwstr>_Toc105667288</vt:lpwstr>
      </vt:variant>
      <vt:variant>
        <vt:i4>1966128</vt:i4>
      </vt:variant>
      <vt:variant>
        <vt:i4>1364</vt:i4>
      </vt:variant>
      <vt:variant>
        <vt:i4>0</vt:i4>
      </vt:variant>
      <vt:variant>
        <vt:i4>5</vt:i4>
      </vt:variant>
      <vt:variant>
        <vt:lpwstr/>
      </vt:variant>
      <vt:variant>
        <vt:lpwstr>_Toc105667287</vt:lpwstr>
      </vt:variant>
      <vt:variant>
        <vt:i4>1966128</vt:i4>
      </vt:variant>
      <vt:variant>
        <vt:i4>1358</vt:i4>
      </vt:variant>
      <vt:variant>
        <vt:i4>0</vt:i4>
      </vt:variant>
      <vt:variant>
        <vt:i4>5</vt:i4>
      </vt:variant>
      <vt:variant>
        <vt:lpwstr/>
      </vt:variant>
      <vt:variant>
        <vt:lpwstr>_Toc105667286</vt:lpwstr>
      </vt:variant>
      <vt:variant>
        <vt:i4>1966128</vt:i4>
      </vt:variant>
      <vt:variant>
        <vt:i4>1352</vt:i4>
      </vt:variant>
      <vt:variant>
        <vt:i4>0</vt:i4>
      </vt:variant>
      <vt:variant>
        <vt:i4>5</vt:i4>
      </vt:variant>
      <vt:variant>
        <vt:lpwstr/>
      </vt:variant>
      <vt:variant>
        <vt:lpwstr>_Toc105667285</vt:lpwstr>
      </vt:variant>
      <vt:variant>
        <vt:i4>1966128</vt:i4>
      </vt:variant>
      <vt:variant>
        <vt:i4>1346</vt:i4>
      </vt:variant>
      <vt:variant>
        <vt:i4>0</vt:i4>
      </vt:variant>
      <vt:variant>
        <vt:i4>5</vt:i4>
      </vt:variant>
      <vt:variant>
        <vt:lpwstr/>
      </vt:variant>
      <vt:variant>
        <vt:lpwstr>_Toc105667284</vt:lpwstr>
      </vt:variant>
      <vt:variant>
        <vt:i4>1966128</vt:i4>
      </vt:variant>
      <vt:variant>
        <vt:i4>1340</vt:i4>
      </vt:variant>
      <vt:variant>
        <vt:i4>0</vt:i4>
      </vt:variant>
      <vt:variant>
        <vt:i4>5</vt:i4>
      </vt:variant>
      <vt:variant>
        <vt:lpwstr/>
      </vt:variant>
      <vt:variant>
        <vt:lpwstr>_Toc105667283</vt:lpwstr>
      </vt:variant>
      <vt:variant>
        <vt:i4>1966128</vt:i4>
      </vt:variant>
      <vt:variant>
        <vt:i4>1334</vt:i4>
      </vt:variant>
      <vt:variant>
        <vt:i4>0</vt:i4>
      </vt:variant>
      <vt:variant>
        <vt:i4>5</vt:i4>
      </vt:variant>
      <vt:variant>
        <vt:lpwstr/>
      </vt:variant>
      <vt:variant>
        <vt:lpwstr>_Toc105667282</vt:lpwstr>
      </vt:variant>
      <vt:variant>
        <vt:i4>1966128</vt:i4>
      </vt:variant>
      <vt:variant>
        <vt:i4>1328</vt:i4>
      </vt:variant>
      <vt:variant>
        <vt:i4>0</vt:i4>
      </vt:variant>
      <vt:variant>
        <vt:i4>5</vt:i4>
      </vt:variant>
      <vt:variant>
        <vt:lpwstr/>
      </vt:variant>
      <vt:variant>
        <vt:lpwstr>_Toc105667281</vt:lpwstr>
      </vt:variant>
      <vt:variant>
        <vt:i4>1966128</vt:i4>
      </vt:variant>
      <vt:variant>
        <vt:i4>1322</vt:i4>
      </vt:variant>
      <vt:variant>
        <vt:i4>0</vt:i4>
      </vt:variant>
      <vt:variant>
        <vt:i4>5</vt:i4>
      </vt:variant>
      <vt:variant>
        <vt:lpwstr/>
      </vt:variant>
      <vt:variant>
        <vt:lpwstr>_Toc105667280</vt:lpwstr>
      </vt:variant>
      <vt:variant>
        <vt:i4>1114160</vt:i4>
      </vt:variant>
      <vt:variant>
        <vt:i4>1316</vt:i4>
      </vt:variant>
      <vt:variant>
        <vt:i4>0</vt:i4>
      </vt:variant>
      <vt:variant>
        <vt:i4>5</vt:i4>
      </vt:variant>
      <vt:variant>
        <vt:lpwstr/>
      </vt:variant>
      <vt:variant>
        <vt:lpwstr>_Toc105667279</vt:lpwstr>
      </vt:variant>
      <vt:variant>
        <vt:i4>1114160</vt:i4>
      </vt:variant>
      <vt:variant>
        <vt:i4>1310</vt:i4>
      </vt:variant>
      <vt:variant>
        <vt:i4>0</vt:i4>
      </vt:variant>
      <vt:variant>
        <vt:i4>5</vt:i4>
      </vt:variant>
      <vt:variant>
        <vt:lpwstr/>
      </vt:variant>
      <vt:variant>
        <vt:lpwstr>_Toc105667278</vt:lpwstr>
      </vt:variant>
      <vt:variant>
        <vt:i4>1114160</vt:i4>
      </vt:variant>
      <vt:variant>
        <vt:i4>1304</vt:i4>
      </vt:variant>
      <vt:variant>
        <vt:i4>0</vt:i4>
      </vt:variant>
      <vt:variant>
        <vt:i4>5</vt:i4>
      </vt:variant>
      <vt:variant>
        <vt:lpwstr/>
      </vt:variant>
      <vt:variant>
        <vt:lpwstr>_Toc105667277</vt:lpwstr>
      </vt:variant>
      <vt:variant>
        <vt:i4>1114160</vt:i4>
      </vt:variant>
      <vt:variant>
        <vt:i4>1298</vt:i4>
      </vt:variant>
      <vt:variant>
        <vt:i4>0</vt:i4>
      </vt:variant>
      <vt:variant>
        <vt:i4>5</vt:i4>
      </vt:variant>
      <vt:variant>
        <vt:lpwstr/>
      </vt:variant>
      <vt:variant>
        <vt:lpwstr>_Toc105667276</vt:lpwstr>
      </vt:variant>
      <vt:variant>
        <vt:i4>1114160</vt:i4>
      </vt:variant>
      <vt:variant>
        <vt:i4>1292</vt:i4>
      </vt:variant>
      <vt:variant>
        <vt:i4>0</vt:i4>
      </vt:variant>
      <vt:variant>
        <vt:i4>5</vt:i4>
      </vt:variant>
      <vt:variant>
        <vt:lpwstr/>
      </vt:variant>
      <vt:variant>
        <vt:lpwstr>_Toc105667275</vt:lpwstr>
      </vt:variant>
      <vt:variant>
        <vt:i4>1114160</vt:i4>
      </vt:variant>
      <vt:variant>
        <vt:i4>1286</vt:i4>
      </vt:variant>
      <vt:variant>
        <vt:i4>0</vt:i4>
      </vt:variant>
      <vt:variant>
        <vt:i4>5</vt:i4>
      </vt:variant>
      <vt:variant>
        <vt:lpwstr/>
      </vt:variant>
      <vt:variant>
        <vt:lpwstr>_Toc105667274</vt:lpwstr>
      </vt:variant>
      <vt:variant>
        <vt:i4>1114160</vt:i4>
      </vt:variant>
      <vt:variant>
        <vt:i4>1280</vt:i4>
      </vt:variant>
      <vt:variant>
        <vt:i4>0</vt:i4>
      </vt:variant>
      <vt:variant>
        <vt:i4>5</vt:i4>
      </vt:variant>
      <vt:variant>
        <vt:lpwstr/>
      </vt:variant>
      <vt:variant>
        <vt:lpwstr>_Toc105667273</vt:lpwstr>
      </vt:variant>
      <vt:variant>
        <vt:i4>1114160</vt:i4>
      </vt:variant>
      <vt:variant>
        <vt:i4>1274</vt:i4>
      </vt:variant>
      <vt:variant>
        <vt:i4>0</vt:i4>
      </vt:variant>
      <vt:variant>
        <vt:i4>5</vt:i4>
      </vt:variant>
      <vt:variant>
        <vt:lpwstr/>
      </vt:variant>
      <vt:variant>
        <vt:lpwstr>_Toc105667272</vt:lpwstr>
      </vt:variant>
      <vt:variant>
        <vt:i4>1114160</vt:i4>
      </vt:variant>
      <vt:variant>
        <vt:i4>1268</vt:i4>
      </vt:variant>
      <vt:variant>
        <vt:i4>0</vt:i4>
      </vt:variant>
      <vt:variant>
        <vt:i4>5</vt:i4>
      </vt:variant>
      <vt:variant>
        <vt:lpwstr/>
      </vt:variant>
      <vt:variant>
        <vt:lpwstr>_Toc105667271</vt:lpwstr>
      </vt:variant>
      <vt:variant>
        <vt:i4>1114160</vt:i4>
      </vt:variant>
      <vt:variant>
        <vt:i4>1262</vt:i4>
      </vt:variant>
      <vt:variant>
        <vt:i4>0</vt:i4>
      </vt:variant>
      <vt:variant>
        <vt:i4>5</vt:i4>
      </vt:variant>
      <vt:variant>
        <vt:lpwstr/>
      </vt:variant>
      <vt:variant>
        <vt:lpwstr>_Toc105667270</vt:lpwstr>
      </vt:variant>
      <vt:variant>
        <vt:i4>1048624</vt:i4>
      </vt:variant>
      <vt:variant>
        <vt:i4>1256</vt:i4>
      </vt:variant>
      <vt:variant>
        <vt:i4>0</vt:i4>
      </vt:variant>
      <vt:variant>
        <vt:i4>5</vt:i4>
      </vt:variant>
      <vt:variant>
        <vt:lpwstr/>
      </vt:variant>
      <vt:variant>
        <vt:lpwstr>_Toc105667269</vt:lpwstr>
      </vt:variant>
      <vt:variant>
        <vt:i4>1048624</vt:i4>
      </vt:variant>
      <vt:variant>
        <vt:i4>1250</vt:i4>
      </vt:variant>
      <vt:variant>
        <vt:i4>0</vt:i4>
      </vt:variant>
      <vt:variant>
        <vt:i4>5</vt:i4>
      </vt:variant>
      <vt:variant>
        <vt:lpwstr/>
      </vt:variant>
      <vt:variant>
        <vt:lpwstr>_Toc105667268</vt:lpwstr>
      </vt:variant>
      <vt:variant>
        <vt:i4>1048624</vt:i4>
      </vt:variant>
      <vt:variant>
        <vt:i4>1244</vt:i4>
      </vt:variant>
      <vt:variant>
        <vt:i4>0</vt:i4>
      </vt:variant>
      <vt:variant>
        <vt:i4>5</vt:i4>
      </vt:variant>
      <vt:variant>
        <vt:lpwstr/>
      </vt:variant>
      <vt:variant>
        <vt:lpwstr>_Toc105667267</vt:lpwstr>
      </vt:variant>
      <vt:variant>
        <vt:i4>1048624</vt:i4>
      </vt:variant>
      <vt:variant>
        <vt:i4>1238</vt:i4>
      </vt:variant>
      <vt:variant>
        <vt:i4>0</vt:i4>
      </vt:variant>
      <vt:variant>
        <vt:i4>5</vt:i4>
      </vt:variant>
      <vt:variant>
        <vt:lpwstr/>
      </vt:variant>
      <vt:variant>
        <vt:lpwstr>_Toc105667266</vt:lpwstr>
      </vt:variant>
      <vt:variant>
        <vt:i4>1048624</vt:i4>
      </vt:variant>
      <vt:variant>
        <vt:i4>1232</vt:i4>
      </vt:variant>
      <vt:variant>
        <vt:i4>0</vt:i4>
      </vt:variant>
      <vt:variant>
        <vt:i4>5</vt:i4>
      </vt:variant>
      <vt:variant>
        <vt:lpwstr/>
      </vt:variant>
      <vt:variant>
        <vt:lpwstr>_Toc105667265</vt:lpwstr>
      </vt:variant>
      <vt:variant>
        <vt:i4>1048624</vt:i4>
      </vt:variant>
      <vt:variant>
        <vt:i4>1226</vt:i4>
      </vt:variant>
      <vt:variant>
        <vt:i4>0</vt:i4>
      </vt:variant>
      <vt:variant>
        <vt:i4>5</vt:i4>
      </vt:variant>
      <vt:variant>
        <vt:lpwstr/>
      </vt:variant>
      <vt:variant>
        <vt:lpwstr>_Toc105667264</vt:lpwstr>
      </vt:variant>
      <vt:variant>
        <vt:i4>1048624</vt:i4>
      </vt:variant>
      <vt:variant>
        <vt:i4>1220</vt:i4>
      </vt:variant>
      <vt:variant>
        <vt:i4>0</vt:i4>
      </vt:variant>
      <vt:variant>
        <vt:i4>5</vt:i4>
      </vt:variant>
      <vt:variant>
        <vt:lpwstr/>
      </vt:variant>
      <vt:variant>
        <vt:lpwstr>_Toc105667263</vt:lpwstr>
      </vt:variant>
      <vt:variant>
        <vt:i4>1048624</vt:i4>
      </vt:variant>
      <vt:variant>
        <vt:i4>1214</vt:i4>
      </vt:variant>
      <vt:variant>
        <vt:i4>0</vt:i4>
      </vt:variant>
      <vt:variant>
        <vt:i4>5</vt:i4>
      </vt:variant>
      <vt:variant>
        <vt:lpwstr/>
      </vt:variant>
      <vt:variant>
        <vt:lpwstr>_Toc105667262</vt:lpwstr>
      </vt:variant>
      <vt:variant>
        <vt:i4>1048624</vt:i4>
      </vt:variant>
      <vt:variant>
        <vt:i4>1208</vt:i4>
      </vt:variant>
      <vt:variant>
        <vt:i4>0</vt:i4>
      </vt:variant>
      <vt:variant>
        <vt:i4>5</vt:i4>
      </vt:variant>
      <vt:variant>
        <vt:lpwstr/>
      </vt:variant>
      <vt:variant>
        <vt:lpwstr>_Toc105667261</vt:lpwstr>
      </vt:variant>
      <vt:variant>
        <vt:i4>1048624</vt:i4>
      </vt:variant>
      <vt:variant>
        <vt:i4>1202</vt:i4>
      </vt:variant>
      <vt:variant>
        <vt:i4>0</vt:i4>
      </vt:variant>
      <vt:variant>
        <vt:i4>5</vt:i4>
      </vt:variant>
      <vt:variant>
        <vt:lpwstr/>
      </vt:variant>
      <vt:variant>
        <vt:lpwstr>_Toc105667260</vt:lpwstr>
      </vt:variant>
      <vt:variant>
        <vt:i4>1245232</vt:i4>
      </vt:variant>
      <vt:variant>
        <vt:i4>1196</vt:i4>
      </vt:variant>
      <vt:variant>
        <vt:i4>0</vt:i4>
      </vt:variant>
      <vt:variant>
        <vt:i4>5</vt:i4>
      </vt:variant>
      <vt:variant>
        <vt:lpwstr/>
      </vt:variant>
      <vt:variant>
        <vt:lpwstr>_Toc105667259</vt:lpwstr>
      </vt:variant>
      <vt:variant>
        <vt:i4>1245232</vt:i4>
      </vt:variant>
      <vt:variant>
        <vt:i4>1190</vt:i4>
      </vt:variant>
      <vt:variant>
        <vt:i4>0</vt:i4>
      </vt:variant>
      <vt:variant>
        <vt:i4>5</vt:i4>
      </vt:variant>
      <vt:variant>
        <vt:lpwstr/>
      </vt:variant>
      <vt:variant>
        <vt:lpwstr>_Toc105667258</vt:lpwstr>
      </vt:variant>
      <vt:variant>
        <vt:i4>1245232</vt:i4>
      </vt:variant>
      <vt:variant>
        <vt:i4>1184</vt:i4>
      </vt:variant>
      <vt:variant>
        <vt:i4>0</vt:i4>
      </vt:variant>
      <vt:variant>
        <vt:i4>5</vt:i4>
      </vt:variant>
      <vt:variant>
        <vt:lpwstr/>
      </vt:variant>
      <vt:variant>
        <vt:lpwstr>_Toc105667257</vt:lpwstr>
      </vt:variant>
      <vt:variant>
        <vt:i4>1245232</vt:i4>
      </vt:variant>
      <vt:variant>
        <vt:i4>1178</vt:i4>
      </vt:variant>
      <vt:variant>
        <vt:i4>0</vt:i4>
      </vt:variant>
      <vt:variant>
        <vt:i4>5</vt:i4>
      </vt:variant>
      <vt:variant>
        <vt:lpwstr/>
      </vt:variant>
      <vt:variant>
        <vt:lpwstr>_Toc105667256</vt:lpwstr>
      </vt:variant>
      <vt:variant>
        <vt:i4>1245232</vt:i4>
      </vt:variant>
      <vt:variant>
        <vt:i4>1172</vt:i4>
      </vt:variant>
      <vt:variant>
        <vt:i4>0</vt:i4>
      </vt:variant>
      <vt:variant>
        <vt:i4>5</vt:i4>
      </vt:variant>
      <vt:variant>
        <vt:lpwstr/>
      </vt:variant>
      <vt:variant>
        <vt:lpwstr>_Toc105667255</vt:lpwstr>
      </vt:variant>
      <vt:variant>
        <vt:i4>1245232</vt:i4>
      </vt:variant>
      <vt:variant>
        <vt:i4>1166</vt:i4>
      </vt:variant>
      <vt:variant>
        <vt:i4>0</vt:i4>
      </vt:variant>
      <vt:variant>
        <vt:i4>5</vt:i4>
      </vt:variant>
      <vt:variant>
        <vt:lpwstr/>
      </vt:variant>
      <vt:variant>
        <vt:lpwstr>_Toc105667254</vt:lpwstr>
      </vt:variant>
      <vt:variant>
        <vt:i4>1245232</vt:i4>
      </vt:variant>
      <vt:variant>
        <vt:i4>1160</vt:i4>
      </vt:variant>
      <vt:variant>
        <vt:i4>0</vt:i4>
      </vt:variant>
      <vt:variant>
        <vt:i4>5</vt:i4>
      </vt:variant>
      <vt:variant>
        <vt:lpwstr/>
      </vt:variant>
      <vt:variant>
        <vt:lpwstr>_Toc105667253</vt:lpwstr>
      </vt:variant>
      <vt:variant>
        <vt:i4>1245232</vt:i4>
      </vt:variant>
      <vt:variant>
        <vt:i4>1154</vt:i4>
      </vt:variant>
      <vt:variant>
        <vt:i4>0</vt:i4>
      </vt:variant>
      <vt:variant>
        <vt:i4>5</vt:i4>
      </vt:variant>
      <vt:variant>
        <vt:lpwstr/>
      </vt:variant>
      <vt:variant>
        <vt:lpwstr>_Toc105667252</vt:lpwstr>
      </vt:variant>
      <vt:variant>
        <vt:i4>1245232</vt:i4>
      </vt:variant>
      <vt:variant>
        <vt:i4>1148</vt:i4>
      </vt:variant>
      <vt:variant>
        <vt:i4>0</vt:i4>
      </vt:variant>
      <vt:variant>
        <vt:i4>5</vt:i4>
      </vt:variant>
      <vt:variant>
        <vt:lpwstr/>
      </vt:variant>
      <vt:variant>
        <vt:lpwstr>_Toc105667251</vt:lpwstr>
      </vt:variant>
      <vt:variant>
        <vt:i4>1245232</vt:i4>
      </vt:variant>
      <vt:variant>
        <vt:i4>1142</vt:i4>
      </vt:variant>
      <vt:variant>
        <vt:i4>0</vt:i4>
      </vt:variant>
      <vt:variant>
        <vt:i4>5</vt:i4>
      </vt:variant>
      <vt:variant>
        <vt:lpwstr/>
      </vt:variant>
      <vt:variant>
        <vt:lpwstr>_Toc105667250</vt:lpwstr>
      </vt:variant>
      <vt:variant>
        <vt:i4>1179696</vt:i4>
      </vt:variant>
      <vt:variant>
        <vt:i4>1136</vt:i4>
      </vt:variant>
      <vt:variant>
        <vt:i4>0</vt:i4>
      </vt:variant>
      <vt:variant>
        <vt:i4>5</vt:i4>
      </vt:variant>
      <vt:variant>
        <vt:lpwstr/>
      </vt:variant>
      <vt:variant>
        <vt:lpwstr>_Toc105667249</vt:lpwstr>
      </vt:variant>
      <vt:variant>
        <vt:i4>1179696</vt:i4>
      </vt:variant>
      <vt:variant>
        <vt:i4>1130</vt:i4>
      </vt:variant>
      <vt:variant>
        <vt:i4>0</vt:i4>
      </vt:variant>
      <vt:variant>
        <vt:i4>5</vt:i4>
      </vt:variant>
      <vt:variant>
        <vt:lpwstr/>
      </vt:variant>
      <vt:variant>
        <vt:lpwstr>_Toc105667248</vt:lpwstr>
      </vt:variant>
      <vt:variant>
        <vt:i4>1179696</vt:i4>
      </vt:variant>
      <vt:variant>
        <vt:i4>1124</vt:i4>
      </vt:variant>
      <vt:variant>
        <vt:i4>0</vt:i4>
      </vt:variant>
      <vt:variant>
        <vt:i4>5</vt:i4>
      </vt:variant>
      <vt:variant>
        <vt:lpwstr/>
      </vt:variant>
      <vt:variant>
        <vt:lpwstr>_Toc105667247</vt:lpwstr>
      </vt:variant>
      <vt:variant>
        <vt:i4>1179696</vt:i4>
      </vt:variant>
      <vt:variant>
        <vt:i4>1118</vt:i4>
      </vt:variant>
      <vt:variant>
        <vt:i4>0</vt:i4>
      </vt:variant>
      <vt:variant>
        <vt:i4>5</vt:i4>
      </vt:variant>
      <vt:variant>
        <vt:lpwstr/>
      </vt:variant>
      <vt:variant>
        <vt:lpwstr>_Toc105667246</vt:lpwstr>
      </vt:variant>
      <vt:variant>
        <vt:i4>1179696</vt:i4>
      </vt:variant>
      <vt:variant>
        <vt:i4>1112</vt:i4>
      </vt:variant>
      <vt:variant>
        <vt:i4>0</vt:i4>
      </vt:variant>
      <vt:variant>
        <vt:i4>5</vt:i4>
      </vt:variant>
      <vt:variant>
        <vt:lpwstr/>
      </vt:variant>
      <vt:variant>
        <vt:lpwstr>_Toc105667245</vt:lpwstr>
      </vt:variant>
      <vt:variant>
        <vt:i4>1179696</vt:i4>
      </vt:variant>
      <vt:variant>
        <vt:i4>1106</vt:i4>
      </vt:variant>
      <vt:variant>
        <vt:i4>0</vt:i4>
      </vt:variant>
      <vt:variant>
        <vt:i4>5</vt:i4>
      </vt:variant>
      <vt:variant>
        <vt:lpwstr/>
      </vt:variant>
      <vt:variant>
        <vt:lpwstr>_Toc105667244</vt:lpwstr>
      </vt:variant>
      <vt:variant>
        <vt:i4>1179696</vt:i4>
      </vt:variant>
      <vt:variant>
        <vt:i4>1100</vt:i4>
      </vt:variant>
      <vt:variant>
        <vt:i4>0</vt:i4>
      </vt:variant>
      <vt:variant>
        <vt:i4>5</vt:i4>
      </vt:variant>
      <vt:variant>
        <vt:lpwstr/>
      </vt:variant>
      <vt:variant>
        <vt:lpwstr>_Toc105667243</vt:lpwstr>
      </vt:variant>
      <vt:variant>
        <vt:i4>1179696</vt:i4>
      </vt:variant>
      <vt:variant>
        <vt:i4>1094</vt:i4>
      </vt:variant>
      <vt:variant>
        <vt:i4>0</vt:i4>
      </vt:variant>
      <vt:variant>
        <vt:i4>5</vt:i4>
      </vt:variant>
      <vt:variant>
        <vt:lpwstr/>
      </vt:variant>
      <vt:variant>
        <vt:lpwstr>_Toc105667242</vt:lpwstr>
      </vt:variant>
      <vt:variant>
        <vt:i4>1179696</vt:i4>
      </vt:variant>
      <vt:variant>
        <vt:i4>1088</vt:i4>
      </vt:variant>
      <vt:variant>
        <vt:i4>0</vt:i4>
      </vt:variant>
      <vt:variant>
        <vt:i4>5</vt:i4>
      </vt:variant>
      <vt:variant>
        <vt:lpwstr/>
      </vt:variant>
      <vt:variant>
        <vt:lpwstr>_Toc105667241</vt:lpwstr>
      </vt:variant>
      <vt:variant>
        <vt:i4>1179696</vt:i4>
      </vt:variant>
      <vt:variant>
        <vt:i4>1082</vt:i4>
      </vt:variant>
      <vt:variant>
        <vt:i4>0</vt:i4>
      </vt:variant>
      <vt:variant>
        <vt:i4>5</vt:i4>
      </vt:variant>
      <vt:variant>
        <vt:lpwstr/>
      </vt:variant>
      <vt:variant>
        <vt:lpwstr>_Toc105667240</vt:lpwstr>
      </vt:variant>
      <vt:variant>
        <vt:i4>1376304</vt:i4>
      </vt:variant>
      <vt:variant>
        <vt:i4>1076</vt:i4>
      </vt:variant>
      <vt:variant>
        <vt:i4>0</vt:i4>
      </vt:variant>
      <vt:variant>
        <vt:i4>5</vt:i4>
      </vt:variant>
      <vt:variant>
        <vt:lpwstr/>
      </vt:variant>
      <vt:variant>
        <vt:lpwstr>_Toc105667239</vt:lpwstr>
      </vt:variant>
      <vt:variant>
        <vt:i4>1376304</vt:i4>
      </vt:variant>
      <vt:variant>
        <vt:i4>1070</vt:i4>
      </vt:variant>
      <vt:variant>
        <vt:i4>0</vt:i4>
      </vt:variant>
      <vt:variant>
        <vt:i4>5</vt:i4>
      </vt:variant>
      <vt:variant>
        <vt:lpwstr/>
      </vt:variant>
      <vt:variant>
        <vt:lpwstr>_Toc105667238</vt:lpwstr>
      </vt:variant>
      <vt:variant>
        <vt:i4>1376304</vt:i4>
      </vt:variant>
      <vt:variant>
        <vt:i4>1064</vt:i4>
      </vt:variant>
      <vt:variant>
        <vt:i4>0</vt:i4>
      </vt:variant>
      <vt:variant>
        <vt:i4>5</vt:i4>
      </vt:variant>
      <vt:variant>
        <vt:lpwstr/>
      </vt:variant>
      <vt:variant>
        <vt:lpwstr>_Toc105667237</vt:lpwstr>
      </vt:variant>
      <vt:variant>
        <vt:i4>1376304</vt:i4>
      </vt:variant>
      <vt:variant>
        <vt:i4>1058</vt:i4>
      </vt:variant>
      <vt:variant>
        <vt:i4>0</vt:i4>
      </vt:variant>
      <vt:variant>
        <vt:i4>5</vt:i4>
      </vt:variant>
      <vt:variant>
        <vt:lpwstr/>
      </vt:variant>
      <vt:variant>
        <vt:lpwstr>_Toc105667236</vt:lpwstr>
      </vt:variant>
      <vt:variant>
        <vt:i4>1376304</vt:i4>
      </vt:variant>
      <vt:variant>
        <vt:i4>1052</vt:i4>
      </vt:variant>
      <vt:variant>
        <vt:i4>0</vt:i4>
      </vt:variant>
      <vt:variant>
        <vt:i4>5</vt:i4>
      </vt:variant>
      <vt:variant>
        <vt:lpwstr/>
      </vt:variant>
      <vt:variant>
        <vt:lpwstr>_Toc105667235</vt:lpwstr>
      </vt:variant>
      <vt:variant>
        <vt:i4>1376304</vt:i4>
      </vt:variant>
      <vt:variant>
        <vt:i4>1046</vt:i4>
      </vt:variant>
      <vt:variant>
        <vt:i4>0</vt:i4>
      </vt:variant>
      <vt:variant>
        <vt:i4>5</vt:i4>
      </vt:variant>
      <vt:variant>
        <vt:lpwstr/>
      </vt:variant>
      <vt:variant>
        <vt:lpwstr>_Toc105667234</vt:lpwstr>
      </vt:variant>
      <vt:variant>
        <vt:i4>1376304</vt:i4>
      </vt:variant>
      <vt:variant>
        <vt:i4>1040</vt:i4>
      </vt:variant>
      <vt:variant>
        <vt:i4>0</vt:i4>
      </vt:variant>
      <vt:variant>
        <vt:i4>5</vt:i4>
      </vt:variant>
      <vt:variant>
        <vt:lpwstr/>
      </vt:variant>
      <vt:variant>
        <vt:lpwstr>_Toc105667233</vt:lpwstr>
      </vt:variant>
      <vt:variant>
        <vt:i4>1376304</vt:i4>
      </vt:variant>
      <vt:variant>
        <vt:i4>1034</vt:i4>
      </vt:variant>
      <vt:variant>
        <vt:i4>0</vt:i4>
      </vt:variant>
      <vt:variant>
        <vt:i4>5</vt:i4>
      </vt:variant>
      <vt:variant>
        <vt:lpwstr/>
      </vt:variant>
      <vt:variant>
        <vt:lpwstr>_Toc105667232</vt:lpwstr>
      </vt:variant>
      <vt:variant>
        <vt:i4>1376304</vt:i4>
      </vt:variant>
      <vt:variant>
        <vt:i4>1028</vt:i4>
      </vt:variant>
      <vt:variant>
        <vt:i4>0</vt:i4>
      </vt:variant>
      <vt:variant>
        <vt:i4>5</vt:i4>
      </vt:variant>
      <vt:variant>
        <vt:lpwstr/>
      </vt:variant>
      <vt:variant>
        <vt:lpwstr>_Toc105667231</vt:lpwstr>
      </vt:variant>
      <vt:variant>
        <vt:i4>1376304</vt:i4>
      </vt:variant>
      <vt:variant>
        <vt:i4>1022</vt:i4>
      </vt:variant>
      <vt:variant>
        <vt:i4>0</vt:i4>
      </vt:variant>
      <vt:variant>
        <vt:i4>5</vt:i4>
      </vt:variant>
      <vt:variant>
        <vt:lpwstr/>
      </vt:variant>
      <vt:variant>
        <vt:lpwstr>_Toc105667230</vt:lpwstr>
      </vt:variant>
      <vt:variant>
        <vt:i4>1310768</vt:i4>
      </vt:variant>
      <vt:variant>
        <vt:i4>1016</vt:i4>
      </vt:variant>
      <vt:variant>
        <vt:i4>0</vt:i4>
      </vt:variant>
      <vt:variant>
        <vt:i4>5</vt:i4>
      </vt:variant>
      <vt:variant>
        <vt:lpwstr/>
      </vt:variant>
      <vt:variant>
        <vt:lpwstr>_Toc105667229</vt:lpwstr>
      </vt:variant>
      <vt:variant>
        <vt:i4>1310768</vt:i4>
      </vt:variant>
      <vt:variant>
        <vt:i4>1010</vt:i4>
      </vt:variant>
      <vt:variant>
        <vt:i4>0</vt:i4>
      </vt:variant>
      <vt:variant>
        <vt:i4>5</vt:i4>
      </vt:variant>
      <vt:variant>
        <vt:lpwstr/>
      </vt:variant>
      <vt:variant>
        <vt:lpwstr>_Toc105667228</vt:lpwstr>
      </vt:variant>
      <vt:variant>
        <vt:i4>1310768</vt:i4>
      </vt:variant>
      <vt:variant>
        <vt:i4>1004</vt:i4>
      </vt:variant>
      <vt:variant>
        <vt:i4>0</vt:i4>
      </vt:variant>
      <vt:variant>
        <vt:i4>5</vt:i4>
      </vt:variant>
      <vt:variant>
        <vt:lpwstr/>
      </vt:variant>
      <vt:variant>
        <vt:lpwstr>_Toc105667227</vt:lpwstr>
      </vt:variant>
      <vt:variant>
        <vt:i4>1310768</vt:i4>
      </vt:variant>
      <vt:variant>
        <vt:i4>998</vt:i4>
      </vt:variant>
      <vt:variant>
        <vt:i4>0</vt:i4>
      </vt:variant>
      <vt:variant>
        <vt:i4>5</vt:i4>
      </vt:variant>
      <vt:variant>
        <vt:lpwstr/>
      </vt:variant>
      <vt:variant>
        <vt:lpwstr>_Toc105667226</vt:lpwstr>
      </vt:variant>
      <vt:variant>
        <vt:i4>1310768</vt:i4>
      </vt:variant>
      <vt:variant>
        <vt:i4>992</vt:i4>
      </vt:variant>
      <vt:variant>
        <vt:i4>0</vt:i4>
      </vt:variant>
      <vt:variant>
        <vt:i4>5</vt:i4>
      </vt:variant>
      <vt:variant>
        <vt:lpwstr/>
      </vt:variant>
      <vt:variant>
        <vt:lpwstr>_Toc105667225</vt:lpwstr>
      </vt:variant>
      <vt:variant>
        <vt:i4>1310768</vt:i4>
      </vt:variant>
      <vt:variant>
        <vt:i4>986</vt:i4>
      </vt:variant>
      <vt:variant>
        <vt:i4>0</vt:i4>
      </vt:variant>
      <vt:variant>
        <vt:i4>5</vt:i4>
      </vt:variant>
      <vt:variant>
        <vt:lpwstr/>
      </vt:variant>
      <vt:variant>
        <vt:lpwstr>_Toc105667224</vt:lpwstr>
      </vt:variant>
      <vt:variant>
        <vt:i4>1310768</vt:i4>
      </vt:variant>
      <vt:variant>
        <vt:i4>980</vt:i4>
      </vt:variant>
      <vt:variant>
        <vt:i4>0</vt:i4>
      </vt:variant>
      <vt:variant>
        <vt:i4>5</vt:i4>
      </vt:variant>
      <vt:variant>
        <vt:lpwstr/>
      </vt:variant>
      <vt:variant>
        <vt:lpwstr>_Toc105667223</vt:lpwstr>
      </vt:variant>
      <vt:variant>
        <vt:i4>1310768</vt:i4>
      </vt:variant>
      <vt:variant>
        <vt:i4>974</vt:i4>
      </vt:variant>
      <vt:variant>
        <vt:i4>0</vt:i4>
      </vt:variant>
      <vt:variant>
        <vt:i4>5</vt:i4>
      </vt:variant>
      <vt:variant>
        <vt:lpwstr/>
      </vt:variant>
      <vt:variant>
        <vt:lpwstr>_Toc105667222</vt:lpwstr>
      </vt:variant>
      <vt:variant>
        <vt:i4>1310768</vt:i4>
      </vt:variant>
      <vt:variant>
        <vt:i4>968</vt:i4>
      </vt:variant>
      <vt:variant>
        <vt:i4>0</vt:i4>
      </vt:variant>
      <vt:variant>
        <vt:i4>5</vt:i4>
      </vt:variant>
      <vt:variant>
        <vt:lpwstr/>
      </vt:variant>
      <vt:variant>
        <vt:lpwstr>_Toc105667221</vt:lpwstr>
      </vt:variant>
      <vt:variant>
        <vt:i4>1310768</vt:i4>
      </vt:variant>
      <vt:variant>
        <vt:i4>962</vt:i4>
      </vt:variant>
      <vt:variant>
        <vt:i4>0</vt:i4>
      </vt:variant>
      <vt:variant>
        <vt:i4>5</vt:i4>
      </vt:variant>
      <vt:variant>
        <vt:lpwstr/>
      </vt:variant>
      <vt:variant>
        <vt:lpwstr>_Toc105667220</vt:lpwstr>
      </vt:variant>
      <vt:variant>
        <vt:i4>1507376</vt:i4>
      </vt:variant>
      <vt:variant>
        <vt:i4>956</vt:i4>
      </vt:variant>
      <vt:variant>
        <vt:i4>0</vt:i4>
      </vt:variant>
      <vt:variant>
        <vt:i4>5</vt:i4>
      </vt:variant>
      <vt:variant>
        <vt:lpwstr/>
      </vt:variant>
      <vt:variant>
        <vt:lpwstr>_Toc105667219</vt:lpwstr>
      </vt:variant>
      <vt:variant>
        <vt:i4>1507376</vt:i4>
      </vt:variant>
      <vt:variant>
        <vt:i4>950</vt:i4>
      </vt:variant>
      <vt:variant>
        <vt:i4>0</vt:i4>
      </vt:variant>
      <vt:variant>
        <vt:i4>5</vt:i4>
      </vt:variant>
      <vt:variant>
        <vt:lpwstr/>
      </vt:variant>
      <vt:variant>
        <vt:lpwstr>_Toc105667218</vt:lpwstr>
      </vt:variant>
      <vt:variant>
        <vt:i4>1507376</vt:i4>
      </vt:variant>
      <vt:variant>
        <vt:i4>944</vt:i4>
      </vt:variant>
      <vt:variant>
        <vt:i4>0</vt:i4>
      </vt:variant>
      <vt:variant>
        <vt:i4>5</vt:i4>
      </vt:variant>
      <vt:variant>
        <vt:lpwstr/>
      </vt:variant>
      <vt:variant>
        <vt:lpwstr>_Toc105667217</vt:lpwstr>
      </vt:variant>
      <vt:variant>
        <vt:i4>1507376</vt:i4>
      </vt:variant>
      <vt:variant>
        <vt:i4>938</vt:i4>
      </vt:variant>
      <vt:variant>
        <vt:i4>0</vt:i4>
      </vt:variant>
      <vt:variant>
        <vt:i4>5</vt:i4>
      </vt:variant>
      <vt:variant>
        <vt:lpwstr/>
      </vt:variant>
      <vt:variant>
        <vt:lpwstr>_Toc105667216</vt:lpwstr>
      </vt:variant>
      <vt:variant>
        <vt:i4>1507376</vt:i4>
      </vt:variant>
      <vt:variant>
        <vt:i4>932</vt:i4>
      </vt:variant>
      <vt:variant>
        <vt:i4>0</vt:i4>
      </vt:variant>
      <vt:variant>
        <vt:i4>5</vt:i4>
      </vt:variant>
      <vt:variant>
        <vt:lpwstr/>
      </vt:variant>
      <vt:variant>
        <vt:lpwstr>_Toc105667215</vt:lpwstr>
      </vt:variant>
      <vt:variant>
        <vt:i4>1507376</vt:i4>
      </vt:variant>
      <vt:variant>
        <vt:i4>926</vt:i4>
      </vt:variant>
      <vt:variant>
        <vt:i4>0</vt:i4>
      </vt:variant>
      <vt:variant>
        <vt:i4>5</vt:i4>
      </vt:variant>
      <vt:variant>
        <vt:lpwstr/>
      </vt:variant>
      <vt:variant>
        <vt:lpwstr>_Toc105667214</vt:lpwstr>
      </vt:variant>
      <vt:variant>
        <vt:i4>1507376</vt:i4>
      </vt:variant>
      <vt:variant>
        <vt:i4>920</vt:i4>
      </vt:variant>
      <vt:variant>
        <vt:i4>0</vt:i4>
      </vt:variant>
      <vt:variant>
        <vt:i4>5</vt:i4>
      </vt:variant>
      <vt:variant>
        <vt:lpwstr/>
      </vt:variant>
      <vt:variant>
        <vt:lpwstr>_Toc105667213</vt:lpwstr>
      </vt:variant>
      <vt:variant>
        <vt:i4>1507376</vt:i4>
      </vt:variant>
      <vt:variant>
        <vt:i4>914</vt:i4>
      </vt:variant>
      <vt:variant>
        <vt:i4>0</vt:i4>
      </vt:variant>
      <vt:variant>
        <vt:i4>5</vt:i4>
      </vt:variant>
      <vt:variant>
        <vt:lpwstr/>
      </vt:variant>
      <vt:variant>
        <vt:lpwstr>_Toc105667212</vt:lpwstr>
      </vt:variant>
      <vt:variant>
        <vt:i4>1507376</vt:i4>
      </vt:variant>
      <vt:variant>
        <vt:i4>908</vt:i4>
      </vt:variant>
      <vt:variant>
        <vt:i4>0</vt:i4>
      </vt:variant>
      <vt:variant>
        <vt:i4>5</vt:i4>
      </vt:variant>
      <vt:variant>
        <vt:lpwstr/>
      </vt:variant>
      <vt:variant>
        <vt:lpwstr>_Toc105667211</vt:lpwstr>
      </vt:variant>
      <vt:variant>
        <vt:i4>1507376</vt:i4>
      </vt:variant>
      <vt:variant>
        <vt:i4>902</vt:i4>
      </vt:variant>
      <vt:variant>
        <vt:i4>0</vt:i4>
      </vt:variant>
      <vt:variant>
        <vt:i4>5</vt:i4>
      </vt:variant>
      <vt:variant>
        <vt:lpwstr/>
      </vt:variant>
      <vt:variant>
        <vt:lpwstr>_Toc105667210</vt:lpwstr>
      </vt:variant>
      <vt:variant>
        <vt:i4>1441840</vt:i4>
      </vt:variant>
      <vt:variant>
        <vt:i4>896</vt:i4>
      </vt:variant>
      <vt:variant>
        <vt:i4>0</vt:i4>
      </vt:variant>
      <vt:variant>
        <vt:i4>5</vt:i4>
      </vt:variant>
      <vt:variant>
        <vt:lpwstr/>
      </vt:variant>
      <vt:variant>
        <vt:lpwstr>_Toc105667209</vt:lpwstr>
      </vt:variant>
      <vt:variant>
        <vt:i4>1441840</vt:i4>
      </vt:variant>
      <vt:variant>
        <vt:i4>890</vt:i4>
      </vt:variant>
      <vt:variant>
        <vt:i4>0</vt:i4>
      </vt:variant>
      <vt:variant>
        <vt:i4>5</vt:i4>
      </vt:variant>
      <vt:variant>
        <vt:lpwstr/>
      </vt:variant>
      <vt:variant>
        <vt:lpwstr>_Toc105667208</vt:lpwstr>
      </vt:variant>
      <vt:variant>
        <vt:i4>1441840</vt:i4>
      </vt:variant>
      <vt:variant>
        <vt:i4>884</vt:i4>
      </vt:variant>
      <vt:variant>
        <vt:i4>0</vt:i4>
      </vt:variant>
      <vt:variant>
        <vt:i4>5</vt:i4>
      </vt:variant>
      <vt:variant>
        <vt:lpwstr/>
      </vt:variant>
      <vt:variant>
        <vt:lpwstr>_Toc105667207</vt:lpwstr>
      </vt:variant>
      <vt:variant>
        <vt:i4>1441840</vt:i4>
      </vt:variant>
      <vt:variant>
        <vt:i4>878</vt:i4>
      </vt:variant>
      <vt:variant>
        <vt:i4>0</vt:i4>
      </vt:variant>
      <vt:variant>
        <vt:i4>5</vt:i4>
      </vt:variant>
      <vt:variant>
        <vt:lpwstr/>
      </vt:variant>
      <vt:variant>
        <vt:lpwstr>_Toc105667206</vt:lpwstr>
      </vt:variant>
      <vt:variant>
        <vt:i4>1441840</vt:i4>
      </vt:variant>
      <vt:variant>
        <vt:i4>872</vt:i4>
      </vt:variant>
      <vt:variant>
        <vt:i4>0</vt:i4>
      </vt:variant>
      <vt:variant>
        <vt:i4>5</vt:i4>
      </vt:variant>
      <vt:variant>
        <vt:lpwstr/>
      </vt:variant>
      <vt:variant>
        <vt:lpwstr>_Toc105667205</vt:lpwstr>
      </vt:variant>
      <vt:variant>
        <vt:i4>1441840</vt:i4>
      </vt:variant>
      <vt:variant>
        <vt:i4>866</vt:i4>
      </vt:variant>
      <vt:variant>
        <vt:i4>0</vt:i4>
      </vt:variant>
      <vt:variant>
        <vt:i4>5</vt:i4>
      </vt:variant>
      <vt:variant>
        <vt:lpwstr/>
      </vt:variant>
      <vt:variant>
        <vt:lpwstr>_Toc105667204</vt:lpwstr>
      </vt:variant>
      <vt:variant>
        <vt:i4>1441840</vt:i4>
      </vt:variant>
      <vt:variant>
        <vt:i4>860</vt:i4>
      </vt:variant>
      <vt:variant>
        <vt:i4>0</vt:i4>
      </vt:variant>
      <vt:variant>
        <vt:i4>5</vt:i4>
      </vt:variant>
      <vt:variant>
        <vt:lpwstr/>
      </vt:variant>
      <vt:variant>
        <vt:lpwstr>_Toc105667203</vt:lpwstr>
      </vt:variant>
      <vt:variant>
        <vt:i4>1441840</vt:i4>
      </vt:variant>
      <vt:variant>
        <vt:i4>854</vt:i4>
      </vt:variant>
      <vt:variant>
        <vt:i4>0</vt:i4>
      </vt:variant>
      <vt:variant>
        <vt:i4>5</vt:i4>
      </vt:variant>
      <vt:variant>
        <vt:lpwstr/>
      </vt:variant>
      <vt:variant>
        <vt:lpwstr>_Toc105667202</vt:lpwstr>
      </vt:variant>
      <vt:variant>
        <vt:i4>1441840</vt:i4>
      </vt:variant>
      <vt:variant>
        <vt:i4>848</vt:i4>
      </vt:variant>
      <vt:variant>
        <vt:i4>0</vt:i4>
      </vt:variant>
      <vt:variant>
        <vt:i4>5</vt:i4>
      </vt:variant>
      <vt:variant>
        <vt:lpwstr/>
      </vt:variant>
      <vt:variant>
        <vt:lpwstr>_Toc105667201</vt:lpwstr>
      </vt:variant>
      <vt:variant>
        <vt:i4>1441840</vt:i4>
      </vt:variant>
      <vt:variant>
        <vt:i4>842</vt:i4>
      </vt:variant>
      <vt:variant>
        <vt:i4>0</vt:i4>
      </vt:variant>
      <vt:variant>
        <vt:i4>5</vt:i4>
      </vt:variant>
      <vt:variant>
        <vt:lpwstr/>
      </vt:variant>
      <vt:variant>
        <vt:lpwstr>_Toc105667200</vt:lpwstr>
      </vt:variant>
      <vt:variant>
        <vt:i4>2031667</vt:i4>
      </vt:variant>
      <vt:variant>
        <vt:i4>836</vt:i4>
      </vt:variant>
      <vt:variant>
        <vt:i4>0</vt:i4>
      </vt:variant>
      <vt:variant>
        <vt:i4>5</vt:i4>
      </vt:variant>
      <vt:variant>
        <vt:lpwstr/>
      </vt:variant>
      <vt:variant>
        <vt:lpwstr>_Toc105667199</vt:lpwstr>
      </vt:variant>
      <vt:variant>
        <vt:i4>2031667</vt:i4>
      </vt:variant>
      <vt:variant>
        <vt:i4>830</vt:i4>
      </vt:variant>
      <vt:variant>
        <vt:i4>0</vt:i4>
      </vt:variant>
      <vt:variant>
        <vt:i4>5</vt:i4>
      </vt:variant>
      <vt:variant>
        <vt:lpwstr/>
      </vt:variant>
      <vt:variant>
        <vt:lpwstr>_Toc105667198</vt:lpwstr>
      </vt:variant>
      <vt:variant>
        <vt:i4>2031667</vt:i4>
      </vt:variant>
      <vt:variant>
        <vt:i4>824</vt:i4>
      </vt:variant>
      <vt:variant>
        <vt:i4>0</vt:i4>
      </vt:variant>
      <vt:variant>
        <vt:i4>5</vt:i4>
      </vt:variant>
      <vt:variant>
        <vt:lpwstr/>
      </vt:variant>
      <vt:variant>
        <vt:lpwstr>_Toc105667197</vt:lpwstr>
      </vt:variant>
      <vt:variant>
        <vt:i4>2031667</vt:i4>
      </vt:variant>
      <vt:variant>
        <vt:i4>818</vt:i4>
      </vt:variant>
      <vt:variant>
        <vt:i4>0</vt:i4>
      </vt:variant>
      <vt:variant>
        <vt:i4>5</vt:i4>
      </vt:variant>
      <vt:variant>
        <vt:lpwstr/>
      </vt:variant>
      <vt:variant>
        <vt:lpwstr>_Toc105667196</vt:lpwstr>
      </vt:variant>
      <vt:variant>
        <vt:i4>2031667</vt:i4>
      </vt:variant>
      <vt:variant>
        <vt:i4>812</vt:i4>
      </vt:variant>
      <vt:variant>
        <vt:i4>0</vt:i4>
      </vt:variant>
      <vt:variant>
        <vt:i4>5</vt:i4>
      </vt:variant>
      <vt:variant>
        <vt:lpwstr/>
      </vt:variant>
      <vt:variant>
        <vt:lpwstr>_Toc105667195</vt:lpwstr>
      </vt:variant>
      <vt:variant>
        <vt:i4>2031667</vt:i4>
      </vt:variant>
      <vt:variant>
        <vt:i4>806</vt:i4>
      </vt:variant>
      <vt:variant>
        <vt:i4>0</vt:i4>
      </vt:variant>
      <vt:variant>
        <vt:i4>5</vt:i4>
      </vt:variant>
      <vt:variant>
        <vt:lpwstr/>
      </vt:variant>
      <vt:variant>
        <vt:lpwstr>_Toc105667194</vt:lpwstr>
      </vt:variant>
      <vt:variant>
        <vt:i4>2031667</vt:i4>
      </vt:variant>
      <vt:variant>
        <vt:i4>800</vt:i4>
      </vt:variant>
      <vt:variant>
        <vt:i4>0</vt:i4>
      </vt:variant>
      <vt:variant>
        <vt:i4>5</vt:i4>
      </vt:variant>
      <vt:variant>
        <vt:lpwstr/>
      </vt:variant>
      <vt:variant>
        <vt:lpwstr>_Toc105667193</vt:lpwstr>
      </vt:variant>
      <vt:variant>
        <vt:i4>2031667</vt:i4>
      </vt:variant>
      <vt:variant>
        <vt:i4>794</vt:i4>
      </vt:variant>
      <vt:variant>
        <vt:i4>0</vt:i4>
      </vt:variant>
      <vt:variant>
        <vt:i4>5</vt:i4>
      </vt:variant>
      <vt:variant>
        <vt:lpwstr/>
      </vt:variant>
      <vt:variant>
        <vt:lpwstr>_Toc105667192</vt:lpwstr>
      </vt:variant>
      <vt:variant>
        <vt:i4>2031667</vt:i4>
      </vt:variant>
      <vt:variant>
        <vt:i4>788</vt:i4>
      </vt:variant>
      <vt:variant>
        <vt:i4>0</vt:i4>
      </vt:variant>
      <vt:variant>
        <vt:i4>5</vt:i4>
      </vt:variant>
      <vt:variant>
        <vt:lpwstr/>
      </vt:variant>
      <vt:variant>
        <vt:lpwstr>_Toc105667191</vt:lpwstr>
      </vt:variant>
      <vt:variant>
        <vt:i4>2031667</vt:i4>
      </vt:variant>
      <vt:variant>
        <vt:i4>782</vt:i4>
      </vt:variant>
      <vt:variant>
        <vt:i4>0</vt:i4>
      </vt:variant>
      <vt:variant>
        <vt:i4>5</vt:i4>
      </vt:variant>
      <vt:variant>
        <vt:lpwstr/>
      </vt:variant>
      <vt:variant>
        <vt:lpwstr>_Toc105667190</vt:lpwstr>
      </vt:variant>
      <vt:variant>
        <vt:i4>1966131</vt:i4>
      </vt:variant>
      <vt:variant>
        <vt:i4>776</vt:i4>
      </vt:variant>
      <vt:variant>
        <vt:i4>0</vt:i4>
      </vt:variant>
      <vt:variant>
        <vt:i4>5</vt:i4>
      </vt:variant>
      <vt:variant>
        <vt:lpwstr/>
      </vt:variant>
      <vt:variant>
        <vt:lpwstr>_Toc105667189</vt:lpwstr>
      </vt:variant>
      <vt:variant>
        <vt:i4>1966131</vt:i4>
      </vt:variant>
      <vt:variant>
        <vt:i4>770</vt:i4>
      </vt:variant>
      <vt:variant>
        <vt:i4>0</vt:i4>
      </vt:variant>
      <vt:variant>
        <vt:i4>5</vt:i4>
      </vt:variant>
      <vt:variant>
        <vt:lpwstr/>
      </vt:variant>
      <vt:variant>
        <vt:lpwstr>_Toc105667188</vt:lpwstr>
      </vt:variant>
      <vt:variant>
        <vt:i4>1966131</vt:i4>
      </vt:variant>
      <vt:variant>
        <vt:i4>764</vt:i4>
      </vt:variant>
      <vt:variant>
        <vt:i4>0</vt:i4>
      </vt:variant>
      <vt:variant>
        <vt:i4>5</vt:i4>
      </vt:variant>
      <vt:variant>
        <vt:lpwstr/>
      </vt:variant>
      <vt:variant>
        <vt:lpwstr>_Toc105667187</vt:lpwstr>
      </vt:variant>
      <vt:variant>
        <vt:i4>1966131</vt:i4>
      </vt:variant>
      <vt:variant>
        <vt:i4>758</vt:i4>
      </vt:variant>
      <vt:variant>
        <vt:i4>0</vt:i4>
      </vt:variant>
      <vt:variant>
        <vt:i4>5</vt:i4>
      </vt:variant>
      <vt:variant>
        <vt:lpwstr/>
      </vt:variant>
      <vt:variant>
        <vt:lpwstr>_Toc105667186</vt:lpwstr>
      </vt:variant>
      <vt:variant>
        <vt:i4>1966131</vt:i4>
      </vt:variant>
      <vt:variant>
        <vt:i4>752</vt:i4>
      </vt:variant>
      <vt:variant>
        <vt:i4>0</vt:i4>
      </vt:variant>
      <vt:variant>
        <vt:i4>5</vt:i4>
      </vt:variant>
      <vt:variant>
        <vt:lpwstr/>
      </vt:variant>
      <vt:variant>
        <vt:lpwstr>_Toc105667185</vt:lpwstr>
      </vt:variant>
      <vt:variant>
        <vt:i4>1966131</vt:i4>
      </vt:variant>
      <vt:variant>
        <vt:i4>746</vt:i4>
      </vt:variant>
      <vt:variant>
        <vt:i4>0</vt:i4>
      </vt:variant>
      <vt:variant>
        <vt:i4>5</vt:i4>
      </vt:variant>
      <vt:variant>
        <vt:lpwstr/>
      </vt:variant>
      <vt:variant>
        <vt:lpwstr>_Toc105667184</vt:lpwstr>
      </vt:variant>
      <vt:variant>
        <vt:i4>1966131</vt:i4>
      </vt:variant>
      <vt:variant>
        <vt:i4>740</vt:i4>
      </vt:variant>
      <vt:variant>
        <vt:i4>0</vt:i4>
      </vt:variant>
      <vt:variant>
        <vt:i4>5</vt:i4>
      </vt:variant>
      <vt:variant>
        <vt:lpwstr/>
      </vt:variant>
      <vt:variant>
        <vt:lpwstr>_Toc105667183</vt:lpwstr>
      </vt:variant>
      <vt:variant>
        <vt:i4>1966131</vt:i4>
      </vt:variant>
      <vt:variant>
        <vt:i4>734</vt:i4>
      </vt:variant>
      <vt:variant>
        <vt:i4>0</vt:i4>
      </vt:variant>
      <vt:variant>
        <vt:i4>5</vt:i4>
      </vt:variant>
      <vt:variant>
        <vt:lpwstr/>
      </vt:variant>
      <vt:variant>
        <vt:lpwstr>_Toc105667182</vt:lpwstr>
      </vt:variant>
      <vt:variant>
        <vt:i4>1966131</vt:i4>
      </vt:variant>
      <vt:variant>
        <vt:i4>728</vt:i4>
      </vt:variant>
      <vt:variant>
        <vt:i4>0</vt:i4>
      </vt:variant>
      <vt:variant>
        <vt:i4>5</vt:i4>
      </vt:variant>
      <vt:variant>
        <vt:lpwstr/>
      </vt:variant>
      <vt:variant>
        <vt:lpwstr>_Toc105667181</vt:lpwstr>
      </vt:variant>
      <vt:variant>
        <vt:i4>1966131</vt:i4>
      </vt:variant>
      <vt:variant>
        <vt:i4>722</vt:i4>
      </vt:variant>
      <vt:variant>
        <vt:i4>0</vt:i4>
      </vt:variant>
      <vt:variant>
        <vt:i4>5</vt:i4>
      </vt:variant>
      <vt:variant>
        <vt:lpwstr/>
      </vt:variant>
      <vt:variant>
        <vt:lpwstr>_Toc105667180</vt:lpwstr>
      </vt:variant>
      <vt:variant>
        <vt:i4>1114163</vt:i4>
      </vt:variant>
      <vt:variant>
        <vt:i4>716</vt:i4>
      </vt:variant>
      <vt:variant>
        <vt:i4>0</vt:i4>
      </vt:variant>
      <vt:variant>
        <vt:i4>5</vt:i4>
      </vt:variant>
      <vt:variant>
        <vt:lpwstr/>
      </vt:variant>
      <vt:variant>
        <vt:lpwstr>_Toc105667179</vt:lpwstr>
      </vt:variant>
      <vt:variant>
        <vt:i4>1114163</vt:i4>
      </vt:variant>
      <vt:variant>
        <vt:i4>710</vt:i4>
      </vt:variant>
      <vt:variant>
        <vt:i4>0</vt:i4>
      </vt:variant>
      <vt:variant>
        <vt:i4>5</vt:i4>
      </vt:variant>
      <vt:variant>
        <vt:lpwstr/>
      </vt:variant>
      <vt:variant>
        <vt:lpwstr>_Toc105667178</vt:lpwstr>
      </vt:variant>
      <vt:variant>
        <vt:i4>1114163</vt:i4>
      </vt:variant>
      <vt:variant>
        <vt:i4>704</vt:i4>
      </vt:variant>
      <vt:variant>
        <vt:i4>0</vt:i4>
      </vt:variant>
      <vt:variant>
        <vt:i4>5</vt:i4>
      </vt:variant>
      <vt:variant>
        <vt:lpwstr/>
      </vt:variant>
      <vt:variant>
        <vt:lpwstr>_Toc105667177</vt:lpwstr>
      </vt:variant>
      <vt:variant>
        <vt:i4>1114163</vt:i4>
      </vt:variant>
      <vt:variant>
        <vt:i4>698</vt:i4>
      </vt:variant>
      <vt:variant>
        <vt:i4>0</vt:i4>
      </vt:variant>
      <vt:variant>
        <vt:i4>5</vt:i4>
      </vt:variant>
      <vt:variant>
        <vt:lpwstr/>
      </vt:variant>
      <vt:variant>
        <vt:lpwstr>_Toc105667176</vt:lpwstr>
      </vt:variant>
      <vt:variant>
        <vt:i4>1114163</vt:i4>
      </vt:variant>
      <vt:variant>
        <vt:i4>692</vt:i4>
      </vt:variant>
      <vt:variant>
        <vt:i4>0</vt:i4>
      </vt:variant>
      <vt:variant>
        <vt:i4>5</vt:i4>
      </vt:variant>
      <vt:variant>
        <vt:lpwstr/>
      </vt:variant>
      <vt:variant>
        <vt:lpwstr>_Toc105667175</vt:lpwstr>
      </vt:variant>
      <vt:variant>
        <vt:i4>1114163</vt:i4>
      </vt:variant>
      <vt:variant>
        <vt:i4>686</vt:i4>
      </vt:variant>
      <vt:variant>
        <vt:i4>0</vt:i4>
      </vt:variant>
      <vt:variant>
        <vt:i4>5</vt:i4>
      </vt:variant>
      <vt:variant>
        <vt:lpwstr/>
      </vt:variant>
      <vt:variant>
        <vt:lpwstr>_Toc105667174</vt:lpwstr>
      </vt:variant>
      <vt:variant>
        <vt:i4>1114163</vt:i4>
      </vt:variant>
      <vt:variant>
        <vt:i4>680</vt:i4>
      </vt:variant>
      <vt:variant>
        <vt:i4>0</vt:i4>
      </vt:variant>
      <vt:variant>
        <vt:i4>5</vt:i4>
      </vt:variant>
      <vt:variant>
        <vt:lpwstr/>
      </vt:variant>
      <vt:variant>
        <vt:lpwstr>_Toc105667173</vt:lpwstr>
      </vt:variant>
      <vt:variant>
        <vt:i4>1114163</vt:i4>
      </vt:variant>
      <vt:variant>
        <vt:i4>674</vt:i4>
      </vt:variant>
      <vt:variant>
        <vt:i4>0</vt:i4>
      </vt:variant>
      <vt:variant>
        <vt:i4>5</vt:i4>
      </vt:variant>
      <vt:variant>
        <vt:lpwstr/>
      </vt:variant>
      <vt:variant>
        <vt:lpwstr>_Toc105667172</vt:lpwstr>
      </vt:variant>
      <vt:variant>
        <vt:i4>1114163</vt:i4>
      </vt:variant>
      <vt:variant>
        <vt:i4>668</vt:i4>
      </vt:variant>
      <vt:variant>
        <vt:i4>0</vt:i4>
      </vt:variant>
      <vt:variant>
        <vt:i4>5</vt:i4>
      </vt:variant>
      <vt:variant>
        <vt:lpwstr/>
      </vt:variant>
      <vt:variant>
        <vt:lpwstr>_Toc105667171</vt:lpwstr>
      </vt:variant>
      <vt:variant>
        <vt:i4>1114163</vt:i4>
      </vt:variant>
      <vt:variant>
        <vt:i4>662</vt:i4>
      </vt:variant>
      <vt:variant>
        <vt:i4>0</vt:i4>
      </vt:variant>
      <vt:variant>
        <vt:i4>5</vt:i4>
      </vt:variant>
      <vt:variant>
        <vt:lpwstr/>
      </vt:variant>
      <vt:variant>
        <vt:lpwstr>_Toc105667170</vt:lpwstr>
      </vt:variant>
      <vt:variant>
        <vt:i4>1048627</vt:i4>
      </vt:variant>
      <vt:variant>
        <vt:i4>656</vt:i4>
      </vt:variant>
      <vt:variant>
        <vt:i4>0</vt:i4>
      </vt:variant>
      <vt:variant>
        <vt:i4>5</vt:i4>
      </vt:variant>
      <vt:variant>
        <vt:lpwstr/>
      </vt:variant>
      <vt:variant>
        <vt:lpwstr>_Toc105667169</vt:lpwstr>
      </vt:variant>
      <vt:variant>
        <vt:i4>1048627</vt:i4>
      </vt:variant>
      <vt:variant>
        <vt:i4>650</vt:i4>
      </vt:variant>
      <vt:variant>
        <vt:i4>0</vt:i4>
      </vt:variant>
      <vt:variant>
        <vt:i4>5</vt:i4>
      </vt:variant>
      <vt:variant>
        <vt:lpwstr/>
      </vt:variant>
      <vt:variant>
        <vt:lpwstr>_Toc105667168</vt:lpwstr>
      </vt:variant>
      <vt:variant>
        <vt:i4>1048627</vt:i4>
      </vt:variant>
      <vt:variant>
        <vt:i4>644</vt:i4>
      </vt:variant>
      <vt:variant>
        <vt:i4>0</vt:i4>
      </vt:variant>
      <vt:variant>
        <vt:i4>5</vt:i4>
      </vt:variant>
      <vt:variant>
        <vt:lpwstr/>
      </vt:variant>
      <vt:variant>
        <vt:lpwstr>_Toc105667167</vt:lpwstr>
      </vt:variant>
      <vt:variant>
        <vt:i4>1048627</vt:i4>
      </vt:variant>
      <vt:variant>
        <vt:i4>638</vt:i4>
      </vt:variant>
      <vt:variant>
        <vt:i4>0</vt:i4>
      </vt:variant>
      <vt:variant>
        <vt:i4>5</vt:i4>
      </vt:variant>
      <vt:variant>
        <vt:lpwstr/>
      </vt:variant>
      <vt:variant>
        <vt:lpwstr>_Toc105667166</vt:lpwstr>
      </vt:variant>
      <vt:variant>
        <vt:i4>1048627</vt:i4>
      </vt:variant>
      <vt:variant>
        <vt:i4>632</vt:i4>
      </vt:variant>
      <vt:variant>
        <vt:i4>0</vt:i4>
      </vt:variant>
      <vt:variant>
        <vt:i4>5</vt:i4>
      </vt:variant>
      <vt:variant>
        <vt:lpwstr/>
      </vt:variant>
      <vt:variant>
        <vt:lpwstr>_Toc105667165</vt:lpwstr>
      </vt:variant>
      <vt:variant>
        <vt:i4>1048627</vt:i4>
      </vt:variant>
      <vt:variant>
        <vt:i4>626</vt:i4>
      </vt:variant>
      <vt:variant>
        <vt:i4>0</vt:i4>
      </vt:variant>
      <vt:variant>
        <vt:i4>5</vt:i4>
      </vt:variant>
      <vt:variant>
        <vt:lpwstr/>
      </vt:variant>
      <vt:variant>
        <vt:lpwstr>_Toc105667164</vt:lpwstr>
      </vt:variant>
      <vt:variant>
        <vt:i4>1048627</vt:i4>
      </vt:variant>
      <vt:variant>
        <vt:i4>620</vt:i4>
      </vt:variant>
      <vt:variant>
        <vt:i4>0</vt:i4>
      </vt:variant>
      <vt:variant>
        <vt:i4>5</vt:i4>
      </vt:variant>
      <vt:variant>
        <vt:lpwstr/>
      </vt:variant>
      <vt:variant>
        <vt:lpwstr>_Toc105667163</vt:lpwstr>
      </vt:variant>
      <vt:variant>
        <vt:i4>1048627</vt:i4>
      </vt:variant>
      <vt:variant>
        <vt:i4>614</vt:i4>
      </vt:variant>
      <vt:variant>
        <vt:i4>0</vt:i4>
      </vt:variant>
      <vt:variant>
        <vt:i4>5</vt:i4>
      </vt:variant>
      <vt:variant>
        <vt:lpwstr/>
      </vt:variant>
      <vt:variant>
        <vt:lpwstr>_Toc105667162</vt:lpwstr>
      </vt:variant>
      <vt:variant>
        <vt:i4>1048627</vt:i4>
      </vt:variant>
      <vt:variant>
        <vt:i4>608</vt:i4>
      </vt:variant>
      <vt:variant>
        <vt:i4>0</vt:i4>
      </vt:variant>
      <vt:variant>
        <vt:i4>5</vt:i4>
      </vt:variant>
      <vt:variant>
        <vt:lpwstr/>
      </vt:variant>
      <vt:variant>
        <vt:lpwstr>_Toc105667161</vt:lpwstr>
      </vt:variant>
      <vt:variant>
        <vt:i4>1048627</vt:i4>
      </vt:variant>
      <vt:variant>
        <vt:i4>602</vt:i4>
      </vt:variant>
      <vt:variant>
        <vt:i4>0</vt:i4>
      </vt:variant>
      <vt:variant>
        <vt:i4>5</vt:i4>
      </vt:variant>
      <vt:variant>
        <vt:lpwstr/>
      </vt:variant>
      <vt:variant>
        <vt:lpwstr>_Toc105667160</vt:lpwstr>
      </vt:variant>
      <vt:variant>
        <vt:i4>1245235</vt:i4>
      </vt:variant>
      <vt:variant>
        <vt:i4>596</vt:i4>
      </vt:variant>
      <vt:variant>
        <vt:i4>0</vt:i4>
      </vt:variant>
      <vt:variant>
        <vt:i4>5</vt:i4>
      </vt:variant>
      <vt:variant>
        <vt:lpwstr/>
      </vt:variant>
      <vt:variant>
        <vt:lpwstr>_Toc105667159</vt:lpwstr>
      </vt:variant>
      <vt:variant>
        <vt:i4>1245235</vt:i4>
      </vt:variant>
      <vt:variant>
        <vt:i4>590</vt:i4>
      </vt:variant>
      <vt:variant>
        <vt:i4>0</vt:i4>
      </vt:variant>
      <vt:variant>
        <vt:i4>5</vt:i4>
      </vt:variant>
      <vt:variant>
        <vt:lpwstr/>
      </vt:variant>
      <vt:variant>
        <vt:lpwstr>_Toc105667158</vt:lpwstr>
      </vt:variant>
      <vt:variant>
        <vt:i4>1245235</vt:i4>
      </vt:variant>
      <vt:variant>
        <vt:i4>584</vt:i4>
      </vt:variant>
      <vt:variant>
        <vt:i4>0</vt:i4>
      </vt:variant>
      <vt:variant>
        <vt:i4>5</vt:i4>
      </vt:variant>
      <vt:variant>
        <vt:lpwstr/>
      </vt:variant>
      <vt:variant>
        <vt:lpwstr>_Toc105667157</vt:lpwstr>
      </vt:variant>
      <vt:variant>
        <vt:i4>1245235</vt:i4>
      </vt:variant>
      <vt:variant>
        <vt:i4>578</vt:i4>
      </vt:variant>
      <vt:variant>
        <vt:i4>0</vt:i4>
      </vt:variant>
      <vt:variant>
        <vt:i4>5</vt:i4>
      </vt:variant>
      <vt:variant>
        <vt:lpwstr/>
      </vt:variant>
      <vt:variant>
        <vt:lpwstr>_Toc105667156</vt:lpwstr>
      </vt:variant>
      <vt:variant>
        <vt:i4>1245235</vt:i4>
      </vt:variant>
      <vt:variant>
        <vt:i4>572</vt:i4>
      </vt:variant>
      <vt:variant>
        <vt:i4>0</vt:i4>
      </vt:variant>
      <vt:variant>
        <vt:i4>5</vt:i4>
      </vt:variant>
      <vt:variant>
        <vt:lpwstr/>
      </vt:variant>
      <vt:variant>
        <vt:lpwstr>_Toc105667155</vt:lpwstr>
      </vt:variant>
      <vt:variant>
        <vt:i4>1245235</vt:i4>
      </vt:variant>
      <vt:variant>
        <vt:i4>566</vt:i4>
      </vt:variant>
      <vt:variant>
        <vt:i4>0</vt:i4>
      </vt:variant>
      <vt:variant>
        <vt:i4>5</vt:i4>
      </vt:variant>
      <vt:variant>
        <vt:lpwstr/>
      </vt:variant>
      <vt:variant>
        <vt:lpwstr>_Toc105667154</vt:lpwstr>
      </vt:variant>
      <vt:variant>
        <vt:i4>1245235</vt:i4>
      </vt:variant>
      <vt:variant>
        <vt:i4>560</vt:i4>
      </vt:variant>
      <vt:variant>
        <vt:i4>0</vt:i4>
      </vt:variant>
      <vt:variant>
        <vt:i4>5</vt:i4>
      </vt:variant>
      <vt:variant>
        <vt:lpwstr/>
      </vt:variant>
      <vt:variant>
        <vt:lpwstr>_Toc105667153</vt:lpwstr>
      </vt:variant>
      <vt:variant>
        <vt:i4>1245235</vt:i4>
      </vt:variant>
      <vt:variant>
        <vt:i4>554</vt:i4>
      </vt:variant>
      <vt:variant>
        <vt:i4>0</vt:i4>
      </vt:variant>
      <vt:variant>
        <vt:i4>5</vt:i4>
      </vt:variant>
      <vt:variant>
        <vt:lpwstr/>
      </vt:variant>
      <vt:variant>
        <vt:lpwstr>_Toc105667152</vt:lpwstr>
      </vt:variant>
      <vt:variant>
        <vt:i4>1245235</vt:i4>
      </vt:variant>
      <vt:variant>
        <vt:i4>548</vt:i4>
      </vt:variant>
      <vt:variant>
        <vt:i4>0</vt:i4>
      </vt:variant>
      <vt:variant>
        <vt:i4>5</vt:i4>
      </vt:variant>
      <vt:variant>
        <vt:lpwstr/>
      </vt:variant>
      <vt:variant>
        <vt:lpwstr>_Toc105667151</vt:lpwstr>
      </vt:variant>
      <vt:variant>
        <vt:i4>1245235</vt:i4>
      </vt:variant>
      <vt:variant>
        <vt:i4>542</vt:i4>
      </vt:variant>
      <vt:variant>
        <vt:i4>0</vt:i4>
      </vt:variant>
      <vt:variant>
        <vt:i4>5</vt:i4>
      </vt:variant>
      <vt:variant>
        <vt:lpwstr/>
      </vt:variant>
      <vt:variant>
        <vt:lpwstr>_Toc105667150</vt:lpwstr>
      </vt:variant>
      <vt:variant>
        <vt:i4>1179699</vt:i4>
      </vt:variant>
      <vt:variant>
        <vt:i4>536</vt:i4>
      </vt:variant>
      <vt:variant>
        <vt:i4>0</vt:i4>
      </vt:variant>
      <vt:variant>
        <vt:i4>5</vt:i4>
      </vt:variant>
      <vt:variant>
        <vt:lpwstr/>
      </vt:variant>
      <vt:variant>
        <vt:lpwstr>_Toc105667149</vt:lpwstr>
      </vt:variant>
      <vt:variant>
        <vt:i4>1179699</vt:i4>
      </vt:variant>
      <vt:variant>
        <vt:i4>530</vt:i4>
      </vt:variant>
      <vt:variant>
        <vt:i4>0</vt:i4>
      </vt:variant>
      <vt:variant>
        <vt:i4>5</vt:i4>
      </vt:variant>
      <vt:variant>
        <vt:lpwstr/>
      </vt:variant>
      <vt:variant>
        <vt:lpwstr>_Toc105667148</vt:lpwstr>
      </vt:variant>
      <vt:variant>
        <vt:i4>1179699</vt:i4>
      </vt:variant>
      <vt:variant>
        <vt:i4>524</vt:i4>
      </vt:variant>
      <vt:variant>
        <vt:i4>0</vt:i4>
      </vt:variant>
      <vt:variant>
        <vt:i4>5</vt:i4>
      </vt:variant>
      <vt:variant>
        <vt:lpwstr/>
      </vt:variant>
      <vt:variant>
        <vt:lpwstr>_Toc105667147</vt:lpwstr>
      </vt:variant>
      <vt:variant>
        <vt:i4>1179699</vt:i4>
      </vt:variant>
      <vt:variant>
        <vt:i4>518</vt:i4>
      </vt:variant>
      <vt:variant>
        <vt:i4>0</vt:i4>
      </vt:variant>
      <vt:variant>
        <vt:i4>5</vt:i4>
      </vt:variant>
      <vt:variant>
        <vt:lpwstr/>
      </vt:variant>
      <vt:variant>
        <vt:lpwstr>_Toc105667146</vt:lpwstr>
      </vt:variant>
      <vt:variant>
        <vt:i4>1179699</vt:i4>
      </vt:variant>
      <vt:variant>
        <vt:i4>512</vt:i4>
      </vt:variant>
      <vt:variant>
        <vt:i4>0</vt:i4>
      </vt:variant>
      <vt:variant>
        <vt:i4>5</vt:i4>
      </vt:variant>
      <vt:variant>
        <vt:lpwstr/>
      </vt:variant>
      <vt:variant>
        <vt:lpwstr>_Toc105667145</vt:lpwstr>
      </vt:variant>
      <vt:variant>
        <vt:i4>1179699</vt:i4>
      </vt:variant>
      <vt:variant>
        <vt:i4>506</vt:i4>
      </vt:variant>
      <vt:variant>
        <vt:i4>0</vt:i4>
      </vt:variant>
      <vt:variant>
        <vt:i4>5</vt:i4>
      </vt:variant>
      <vt:variant>
        <vt:lpwstr/>
      </vt:variant>
      <vt:variant>
        <vt:lpwstr>_Toc105667144</vt:lpwstr>
      </vt:variant>
      <vt:variant>
        <vt:i4>1179699</vt:i4>
      </vt:variant>
      <vt:variant>
        <vt:i4>500</vt:i4>
      </vt:variant>
      <vt:variant>
        <vt:i4>0</vt:i4>
      </vt:variant>
      <vt:variant>
        <vt:i4>5</vt:i4>
      </vt:variant>
      <vt:variant>
        <vt:lpwstr/>
      </vt:variant>
      <vt:variant>
        <vt:lpwstr>_Toc105667143</vt:lpwstr>
      </vt:variant>
      <vt:variant>
        <vt:i4>1179699</vt:i4>
      </vt:variant>
      <vt:variant>
        <vt:i4>494</vt:i4>
      </vt:variant>
      <vt:variant>
        <vt:i4>0</vt:i4>
      </vt:variant>
      <vt:variant>
        <vt:i4>5</vt:i4>
      </vt:variant>
      <vt:variant>
        <vt:lpwstr/>
      </vt:variant>
      <vt:variant>
        <vt:lpwstr>_Toc105667142</vt:lpwstr>
      </vt:variant>
      <vt:variant>
        <vt:i4>1179699</vt:i4>
      </vt:variant>
      <vt:variant>
        <vt:i4>488</vt:i4>
      </vt:variant>
      <vt:variant>
        <vt:i4>0</vt:i4>
      </vt:variant>
      <vt:variant>
        <vt:i4>5</vt:i4>
      </vt:variant>
      <vt:variant>
        <vt:lpwstr/>
      </vt:variant>
      <vt:variant>
        <vt:lpwstr>_Toc105667141</vt:lpwstr>
      </vt:variant>
      <vt:variant>
        <vt:i4>1179699</vt:i4>
      </vt:variant>
      <vt:variant>
        <vt:i4>482</vt:i4>
      </vt:variant>
      <vt:variant>
        <vt:i4>0</vt:i4>
      </vt:variant>
      <vt:variant>
        <vt:i4>5</vt:i4>
      </vt:variant>
      <vt:variant>
        <vt:lpwstr/>
      </vt:variant>
      <vt:variant>
        <vt:lpwstr>_Toc105667140</vt:lpwstr>
      </vt:variant>
      <vt:variant>
        <vt:i4>1376307</vt:i4>
      </vt:variant>
      <vt:variant>
        <vt:i4>476</vt:i4>
      </vt:variant>
      <vt:variant>
        <vt:i4>0</vt:i4>
      </vt:variant>
      <vt:variant>
        <vt:i4>5</vt:i4>
      </vt:variant>
      <vt:variant>
        <vt:lpwstr/>
      </vt:variant>
      <vt:variant>
        <vt:lpwstr>_Toc105667139</vt:lpwstr>
      </vt:variant>
      <vt:variant>
        <vt:i4>1376307</vt:i4>
      </vt:variant>
      <vt:variant>
        <vt:i4>470</vt:i4>
      </vt:variant>
      <vt:variant>
        <vt:i4>0</vt:i4>
      </vt:variant>
      <vt:variant>
        <vt:i4>5</vt:i4>
      </vt:variant>
      <vt:variant>
        <vt:lpwstr/>
      </vt:variant>
      <vt:variant>
        <vt:lpwstr>_Toc105667138</vt:lpwstr>
      </vt:variant>
      <vt:variant>
        <vt:i4>1376307</vt:i4>
      </vt:variant>
      <vt:variant>
        <vt:i4>464</vt:i4>
      </vt:variant>
      <vt:variant>
        <vt:i4>0</vt:i4>
      </vt:variant>
      <vt:variant>
        <vt:i4>5</vt:i4>
      </vt:variant>
      <vt:variant>
        <vt:lpwstr/>
      </vt:variant>
      <vt:variant>
        <vt:lpwstr>_Toc105667137</vt:lpwstr>
      </vt:variant>
      <vt:variant>
        <vt:i4>1376307</vt:i4>
      </vt:variant>
      <vt:variant>
        <vt:i4>458</vt:i4>
      </vt:variant>
      <vt:variant>
        <vt:i4>0</vt:i4>
      </vt:variant>
      <vt:variant>
        <vt:i4>5</vt:i4>
      </vt:variant>
      <vt:variant>
        <vt:lpwstr/>
      </vt:variant>
      <vt:variant>
        <vt:lpwstr>_Toc105667136</vt:lpwstr>
      </vt:variant>
      <vt:variant>
        <vt:i4>1376307</vt:i4>
      </vt:variant>
      <vt:variant>
        <vt:i4>452</vt:i4>
      </vt:variant>
      <vt:variant>
        <vt:i4>0</vt:i4>
      </vt:variant>
      <vt:variant>
        <vt:i4>5</vt:i4>
      </vt:variant>
      <vt:variant>
        <vt:lpwstr/>
      </vt:variant>
      <vt:variant>
        <vt:lpwstr>_Toc105667135</vt:lpwstr>
      </vt:variant>
      <vt:variant>
        <vt:i4>1376307</vt:i4>
      </vt:variant>
      <vt:variant>
        <vt:i4>446</vt:i4>
      </vt:variant>
      <vt:variant>
        <vt:i4>0</vt:i4>
      </vt:variant>
      <vt:variant>
        <vt:i4>5</vt:i4>
      </vt:variant>
      <vt:variant>
        <vt:lpwstr/>
      </vt:variant>
      <vt:variant>
        <vt:lpwstr>_Toc105667134</vt:lpwstr>
      </vt:variant>
      <vt:variant>
        <vt:i4>1376307</vt:i4>
      </vt:variant>
      <vt:variant>
        <vt:i4>440</vt:i4>
      </vt:variant>
      <vt:variant>
        <vt:i4>0</vt:i4>
      </vt:variant>
      <vt:variant>
        <vt:i4>5</vt:i4>
      </vt:variant>
      <vt:variant>
        <vt:lpwstr/>
      </vt:variant>
      <vt:variant>
        <vt:lpwstr>_Toc105667133</vt:lpwstr>
      </vt:variant>
      <vt:variant>
        <vt:i4>1376307</vt:i4>
      </vt:variant>
      <vt:variant>
        <vt:i4>434</vt:i4>
      </vt:variant>
      <vt:variant>
        <vt:i4>0</vt:i4>
      </vt:variant>
      <vt:variant>
        <vt:i4>5</vt:i4>
      </vt:variant>
      <vt:variant>
        <vt:lpwstr/>
      </vt:variant>
      <vt:variant>
        <vt:lpwstr>_Toc105667132</vt:lpwstr>
      </vt:variant>
      <vt:variant>
        <vt:i4>1376307</vt:i4>
      </vt:variant>
      <vt:variant>
        <vt:i4>428</vt:i4>
      </vt:variant>
      <vt:variant>
        <vt:i4>0</vt:i4>
      </vt:variant>
      <vt:variant>
        <vt:i4>5</vt:i4>
      </vt:variant>
      <vt:variant>
        <vt:lpwstr/>
      </vt:variant>
      <vt:variant>
        <vt:lpwstr>_Toc105667131</vt:lpwstr>
      </vt:variant>
      <vt:variant>
        <vt:i4>1376307</vt:i4>
      </vt:variant>
      <vt:variant>
        <vt:i4>422</vt:i4>
      </vt:variant>
      <vt:variant>
        <vt:i4>0</vt:i4>
      </vt:variant>
      <vt:variant>
        <vt:i4>5</vt:i4>
      </vt:variant>
      <vt:variant>
        <vt:lpwstr/>
      </vt:variant>
      <vt:variant>
        <vt:lpwstr>_Toc105667130</vt:lpwstr>
      </vt:variant>
      <vt:variant>
        <vt:i4>1310771</vt:i4>
      </vt:variant>
      <vt:variant>
        <vt:i4>416</vt:i4>
      </vt:variant>
      <vt:variant>
        <vt:i4>0</vt:i4>
      </vt:variant>
      <vt:variant>
        <vt:i4>5</vt:i4>
      </vt:variant>
      <vt:variant>
        <vt:lpwstr/>
      </vt:variant>
      <vt:variant>
        <vt:lpwstr>_Toc105667129</vt:lpwstr>
      </vt:variant>
      <vt:variant>
        <vt:i4>1310771</vt:i4>
      </vt:variant>
      <vt:variant>
        <vt:i4>410</vt:i4>
      </vt:variant>
      <vt:variant>
        <vt:i4>0</vt:i4>
      </vt:variant>
      <vt:variant>
        <vt:i4>5</vt:i4>
      </vt:variant>
      <vt:variant>
        <vt:lpwstr/>
      </vt:variant>
      <vt:variant>
        <vt:lpwstr>_Toc105667128</vt:lpwstr>
      </vt:variant>
      <vt:variant>
        <vt:i4>1310771</vt:i4>
      </vt:variant>
      <vt:variant>
        <vt:i4>404</vt:i4>
      </vt:variant>
      <vt:variant>
        <vt:i4>0</vt:i4>
      </vt:variant>
      <vt:variant>
        <vt:i4>5</vt:i4>
      </vt:variant>
      <vt:variant>
        <vt:lpwstr/>
      </vt:variant>
      <vt:variant>
        <vt:lpwstr>_Toc105667127</vt:lpwstr>
      </vt:variant>
      <vt:variant>
        <vt:i4>1310771</vt:i4>
      </vt:variant>
      <vt:variant>
        <vt:i4>398</vt:i4>
      </vt:variant>
      <vt:variant>
        <vt:i4>0</vt:i4>
      </vt:variant>
      <vt:variant>
        <vt:i4>5</vt:i4>
      </vt:variant>
      <vt:variant>
        <vt:lpwstr/>
      </vt:variant>
      <vt:variant>
        <vt:lpwstr>_Toc105667126</vt:lpwstr>
      </vt:variant>
      <vt:variant>
        <vt:i4>1310771</vt:i4>
      </vt:variant>
      <vt:variant>
        <vt:i4>392</vt:i4>
      </vt:variant>
      <vt:variant>
        <vt:i4>0</vt:i4>
      </vt:variant>
      <vt:variant>
        <vt:i4>5</vt:i4>
      </vt:variant>
      <vt:variant>
        <vt:lpwstr/>
      </vt:variant>
      <vt:variant>
        <vt:lpwstr>_Toc105667125</vt:lpwstr>
      </vt:variant>
      <vt:variant>
        <vt:i4>1310771</vt:i4>
      </vt:variant>
      <vt:variant>
        <vt:i4>386</vt:i4>
      </vt:variant>
      <vt:variant>
        <vt:i4>0</vt:i4>
      </vt:variant>
      <vt:variant>
        <vt:i4>5</vt:i4>
      </vt:variant>
      <vt:variant>
        <vt:lpwstr/>
      </vt:variant>
      <vt:variant>
        <vt:lpwstr>_Toc105667124</vt:lpwstr>
      </vt:variant>
      <vt:variant>
        <vt:i4>1310771</vt:i4>
      </vt:variant>
      <vt:variant>
        <vt:i4>380</vt:i4>
      </vt:variant>
      <vt:variant>
        <vt:i4>0</vt:i4>
      </vt:variant>
      <vt:variant>
        <vt:i4>5</vt:i4>
      </vt:variant>
      <vt:variant>
        <vt:lpwstr/>
      </vt:variant>
      <vt:variant>
        <vt:lpwstr>_Toc105667123</vt:lpwstr>
      </vt:variant>
      <vt:variant>
        <vt:i4>1310771</vt:i4>
      </vt:variant>
      <vt:variant>
        <vt:i4>374</vt:i4>
      </vt:variant>
      <vt:variant>
        <vt:i4>0</vt:i4>
      </vt:variant>
      <vt:variant>
        <vt:i4>5</vt:i4>
      </vt:variant>
      <vt:variant>
        <vt:lpwstr/>
      </vt:variant>
      <vt:variant>
        <vt:lpwstr>_Toc105667122</vt:lpwstr>
      </vt:variant>
      <vt:variant>
        <vt:i4>1310771</vt:i4>
      </vt:variant>
      <vt:variant>
        <vt:i4>368</vt:i4>
      </vt:variant>
      <vt:variant>
        <vt:i4>0</vt:i4>
      </vt:variant>
      <vt:variant>
        <vt:i4>5</vt:i4>
      </vt:variant>
      <vt:variant>
        <vt:lpwstr/>
      </vt:variant>
      <vt:variant>
        <vt:lpwstr>_Toc105667121</vt:lpwstr>
      </vt:variant>
      <vt:variant>
        <vt:i4>1310771</vt:i4>
      </vt:variant>
      <vt:variant>
        <vt:i4>362</vt:i4>
      </vt:variant>
      <vt:variant>
        <vt:i4>0</vt:i4>
      </vt:variant>
      <vt:variant>
        <vt:i4>5</vt:i4>
      </vt:variant>
      <vt:variant>
        <vt:lpwstr/>
      </vt:variant>
      <vt:variant>
        <vt:lpwstr>_Toc105667120</vt:lpwstr>
      </vt:variant>
      <vt:variant>
        <vt:i4>1507379</vt:i4>
      </vt:variant>
      <vt:variant>
        <vt:i4>356</vt:i4>
      </vt:variant>
      <vt:variant>
        <vt:i4>0</vt:i4>
      </vt:variant>
      <vt:variant>
        <vt:i4>5</vt:i4>
      </vt:variant>
      <vt:variant>
        <vt:lpwstr/>
      </vt:variant>
      <vt:variant>
        <vt:lpwstr>_Toc105667119</vt:lpwstr>
      </vt:variant>
      <vt:variant>
        <vt:i4>1507379</vt:i4>
      </vt:variant>
      <vt:variant>
        <vt:i4>350</vt:i4>
      </vt:variant>
      <vt:variant>
        <vt:i4>0</vt:i4>
      </vt:variant>
      <vt:variant>
        <vt:i4>5</vt:i4>
      </vt:variant>
      <vt:variant>
        <vt:lpwstr/>
      </vt:variant>
      <vt:variant>
        <vt:lpwstr>_Toc105667118</vt:lpwstr>
      </vt:variant>
      <vt:variant>
        <vt:i4>1507379</vt:i4>
      </vt:variant>
      <vt:variant>
        <vt:i4>344</vt:i4>
      </vt:variant>
      <vt:variant>
        <vt:i4>0</vt:i4>
      </vt:variant>
      <vt:variant>
        <vt:i4>5</vt:i4>
      </vt:variant>
      <vt:variant>
        <vt:lpwstr/>
      </vt:variant>
      <vt:variant>
        <vt:lpwstr>_Toc105667117</vt:lpwstr>
      </vt:variant>
      <vt:variant>
        <vt:i4>1507379</vt:i4>
      </vt:variant>
      <vt:variant>
        <vt:i4>338</vt:i4>
      </vt:variant>
      <vt:variant>
        <vt:i4>0</vt:i4>
      </vt:variant>
      <vt:variant>
        <vt:i4>5</vt:i4>
      </vt:variant>
      <vt:variant>
        <vt:lpwstr/>
      </vt:variant>
      <vt:variant>
        <vt:lpwstr>_Toc105667116</vt:lpwstr>
      </vt:variant>
      <vt:variant>
        <vt:i4>1507379</vt:i4>
      </vt:variant>
      <vt:variant>
        <vt:i4>332</vt:i4>
      </vt:variant>
      <vt:variant>
        <vt:i4>0</vt:i4>
      </vt:variant>
      <vt:variant>
        <vt:i4>5</vt:i4>
      </vt:variant>
      <vt:variant>
        <vt:lpwstr/>
      </vt:variant>
      <vt:variant>
        <vt:lpwstr>_Toc105667115</vt:lpwstr>
      </vt:variant>
      <vt:variant>
        <vt:i4>1507379</vt:i4>
      </vt:variant>
      <vt:variant>
        <vt:i4>326</vt:i4>
      </vt:variant>
      <vt:variant>
        <vt:i4>0</vt:i4>
      </vt:variant>
      <vt:variant>
        <vt:i4>5</vt:i4>
      </vt:variant>
      <vt:variant>
        <vt:lpwstr/>
      </vt:variant>
      <vt:variant>
        <vt:lpwstr>_Toc105667114</vt:lpwstr>
      </vt:variant>
      <vt:variant>
        <vt:i4>1507379</vt:i4>
      </vt:variant>
      <vt:variant>
        <vt:i4>320</vt:i4>
      </vt:variant>
      <vt:variant>
        <vt:i4>0</vt:i4>
      </vt:variant>
      <vt:variant>
        <vt:i4>5</vt:i4>
      </vt:variant>
      <vt:variant>
        <vt:lpwstr/>
      </vt:variant>
      <vt:variant>
        <vt:lpwstr>_Toc105667113</vt:lpwstr>
      </vt:variant>
      <vt:variant>
        <vt:i4>1507379</vt:i4>
      </vt:variant>
      <vt:variant>
        <vt:i4>314</vt:i4>
      </vt:variant>
      <vt:variant>
        <vt:i4>0</vt:i4>
      </vt:variant>
      <vt:variant>
        <vt:i4>5</vt:i4>
      </vt:variant>
      <vt:variant>
        <vt:lpwstr/>
      </vt:variant>
      <vt:variant>
        <vt:lpwstr>_Toc105667112</vt:lpwstr>
      </vt:variant>
      <vt:variant>
        <vt:i4>1507379</vt:i4>
      </vt:variant>
      <vt:variant>
        <vt:i4>308</vt:i4>
      </vt:variant>
      <vt:variant>
        <vt:i4>0</vt:i4>
      </vt:variant>
      <vt:variant>
        <vt:i4>5</vt:i4>
      </vt:variant>
      <vt:variant>
        <vt:lpwstr/>
      </vt:variant>
      <vt:variant>
        <vt:lpwstr>_Toc105667111</vt:lpwstr>
      </vt:variant>
      <vt:variant>
        <vt:i4>1507379</vt:i4>
      </vt:variant>
      <vt:variant>
        <vt:i4>302</vt:i4>
      </vt:variant>
      <vt:variant>
        <vt:i4>0</vt:i4>
      </vt:variant>
      <vt:variant>
        <vt:i4>5</vt:i4>
      </vt:variant>
      <vt:variant>
        <vt:lpwstr/>
      </vt:variant>
      <vt:variant>
        <vt:lpwstr>_Toc105667110</vt:lpwstr>
      </vt:variant>
      <vt:variant>
        <vt:i4>1441843</vt:i4>
      </vt:variant>
      <vt:variant>
        <vt:i4>296</vt:i4>
      </vt:variant>
      <vt:variant>
        <vt:i4>0</vt:i4>
      </vt:variant>
      <vt:variant>
        <vt:i4>5</vt:i4>
      </vt:variant>
      <vt:variant>
        <vt:lpwstr/>
      </vt:variant>
      <vt:variant>
        <vt:lpwstr>_Toc105667109</vt:lpwstr>
      </vt:variant>
      <vt:variant>
        <vt:i4>1441843</vt:i4>
      </vt:variant>
      <vt:variant>
        <vt:i4>290</vt:i4>
      </vt:variant>
      <vt:variant>
        <vt:i4>0</vt:i4>
      </vt:variant>
      <vt:variant>
        <vt:i4>5</vt:i4>
      </vt:variant>
      <vt:variant>
        <vt:lpwstr/>
      </vt:variant>
      <vt:variant>
        <vt:lpwstr>_Toc105667108</vt:lpwstr>
      </vt:variant>
      <vt:variant>
        <vt:i4>1441843</vt:i4>
      </vt:variant>
      <vt:variant>
        <vt:i4>284</vt:i4>
      </vt:variant>
      <vt:variant>
        <vt:i4>0</vt:i4>
      </vt:variant>
      <vt:variant>
        <vt:i4>5</vt:i4>
      </vt:variant>
      <vt:variant>
        <vt:lpwstr/>
      </vt:variant>
      <vt:variant>
        <vt:lpwstr>_Toc105667107</vt:lpwstr>
      </vt:variant>
      <vt:variant>
        <vt:i4>1441843</vt:i4>
      </vt:variant>
      <vt:variant>
        <vt:i4>278</vt:i4>
      </vt:variant>
      <vt:variant>
        <vt:i4>0</vt:i4>
      </vt:variant>
      <vt:variant>
        <vt:i4>5</vt:i4>
      </vt:variant>
      <vt:variant>
        <vt:lpwstr/>
      </vt:variant>
      <vt:variant>
        <vt:lpwstr>_Toc105667106</vt:lpwstr>
      </vt:variant>
      <vt:variant>
        <vt:i4>1441843</vt:i4>
      </vt:variant>
      <vt:variant>
        <vt:i4>272</vt:i4>
      </vt:variant>
      <vt:variant>
        <vt:i4>0</vt:i4>
      </vt:variant>
      <vt:variant>
        <vt:i4>5</vt:i4>
      </vt:variant>
      <vt:variant>
        <vt:lpwstr/>
      </vt:variant>
      <vt:variant>
        <vt:lpwstr>_Toc105667105</vt:lpwstr>
      </vt:variant>
      <vt:variant>
        <vt:i4>1441843</vt:i4>
      </vt:variant>
      <vt:variant>
        <vt:i4>266</vt:i4>
      </vt:variant>
      <vt:variant>
        <vt:i4>0</vt:i4>
      </vt:variant>
      <vt:variant>
        <vt:i4>5</vt:i4>
      </vt:variant>
      <vt:variant>
        <vt:lpwstr/>
      </vt:variant>
      <vt:variant>
        <vt:lpwstr>_Toc105667104</vt:lpwstr>
      </vt:variant>
      <vt:variant>
        <vt:i4>1441843</vt:i4>
      </vt:variant>
      <vt:variant>
        <vt:i4>260</vt:i4>
      </vt:variant>
      <vt:variant>
        <vt:i4>0</vt:i4>
      </vt:variant>
      <vt:variant>
        <vt:i4>5</vt:i4>
      </vt:variant>
      <vt:variant>
        <vt:lpwstr/>
      </vt:variant>
      <vt:variant>
        <vt:lpwstr>_Toc105667103</vt:lpwstr>
      </vt:variant>
      <vt:variant>
        <vt:i4>1441843</vt:i4>
      </vt:variant>
      <vt:variant>
        <vt:i4>254</vt:i4>
      </vt:variant>
      <vt:variant>
        <vt:i4>0</vt:i4>
      </vt:variant>
      <vt:variant>
        <vt:i4>5</vt:i4>
      </vt:variant>
      <vt:variant>
        <vt:lpwstr/>
      </vt:variant>
      <vt:variant>
        <vt:lpwstr>_Toc105667102</vt:lpwstr>
      </vt:variant>
      <vt:variant>
        <vt:i4>1441843</vt:i4>
      </vt:variant>
      <vt:variant>
        <vt:i4>248</vt:i4>
      </vt:variant>
      <vt:variant>
        <vt:i4>0</vt:i4>
      </vt:variant>
      <vt:variant>
        <vt:i4>5</vt:i4>
      </vt:variant>
      <vt:variant>
        <vt:lpwstr/>
      </vt:variant>
      <vt:variant>
        <vt:lpwstr>_Toc105667101</vt:lpwstr>
      </vt:variant>
      <vt:variant>
        <vt:i4>1441843</vt:i4>
      </vt:variant>
      <vt:variant>
        <vt:i4>242</vt:i4>
      </vt:variant>
      <vt:variant>
        <vt:i4>0</vt:i4>
      </vt:variant>
      <vt:variant>
        <vt:i4>5</vt:i4>
      </vt:variant>
      <vt:variant>
        <vt:lpwstr/>
      </vt:variant>
      <vt:variant>
        <vt:lpwstr>_Toc105667100</vt:lpwstr>
      </vt:variant>
      <vt:variant>
        <vt:i4>2031666</vt:i4>
      </vt:variant>
      <vt:variant>
        <vt:i4>236</vt:i4>
      </vt:variant>
      <vt:variant>
        <vt:i4>0</vt:i4>
      </vt:variant>
      <vt:variant>
        <vt:i4>5</vt:i4>
      </vt:variant>
      <vt:variant>
        <vt:lpwstr/>
      </vt:variant>
      <vt:variant>
        <vt:lpwstr>_Toc105667099</vt:lpwstr>
      </vt:variant>
      <vt:variant>
        <vt:i4>2031666</vt:i4>
      </vt:variant>
      <vt:variant>
        <vt:i4>230</vt:i4>
      </vt:variant>
      <vt:variant>
        <vt:i4>0</vt:i4>
      </vt:variant>
      <vt:variant>
        <vt:i4>5</vt:i4>
      </vt:variant>
      <vt:variant>
        <vt:lpwstr/>
      </vt:variant>
      <vt:variant>
        <vt:lpwstr>_Toc105667098</vt:lpwstr>
      </vt:variant>
      <vt:variant>
        <vt:i4>2031666</vt:i4>
      </vt:variant>
      <vt:variant>
        <vt:i4>224</vt:i4>
      </vt:variant>
      <vt:variant>
        <vt:i4>0</vt:i4>
      </vt:variant>
      <vt:variant>
        <vt:i4>5</vt:i4>
      </vt:variant>
      <vt:variant>
        <vt:lpwstr/>
      </vt:variant>
      <vt:variant>
        <vt:lpwstr>_Toc105667097</vt:lpwstr>
      </vt:variant>
      <vt:variant>
        <vt:i4>2031666</vt:i4>
      </vt:variant>
      <vt:variant>
        <vt:i4>218</vt:i4>
      </vt:variant>
      <vt:variant>
        <vt:i4>0</vt:i4>
      </vt:variant>
      <vt:variant>
        <vt:i4>5</vt:i4>
      </vt:variant>
      <vt:variant>
        <vt:lpwstr/>
      </vt:variant>
      <vt:variant>
        <vt:lpwstr>_Toc105667096</vt:lpwstr>
      </vt:variant>
      <vt:variant>
        <vt:i4>2031666</vt:i4>
      </vt:variant>
      <vt:variant>
        <vt:i4>212</vt:i4>
      </vt:variant>
      <vt:variant>
        <vt:i4>0</vt:i4>
      </vt:variant>
      <vt:variant>
        <vt:i4>5</vt:i4>
      </vt:variant>
      <vt:variant>
        <vt:lpwstr/>
      </vt:variant>
      <vt:variant>
        <vt:lpwstr>_Toc105667095</vt:lpwstr>
      </vt:variant>
      <vt:variant>
        <vt:i4>2031666</vt:i4>
      </vt:variant>
      <vt:variant>
        <vt:i4>206</vt:i4>
      </vt:variant>
      <vt:variant>
        <vt:i4>0</vt:i4>
      </vt:variant>
      <vt:variant>
        <vt:i4>5</vt:i4>
      </vt:variant>
      <vt:variant>
        <vt:lpwstr/>
      </vt:variant>
      <vt:variant>
        <vt:lpwstr>_Toc105667094</vt:lpwstr>
      </vt:variant>
      <vt:variant>
        <vt:i4>2031666</vt:i4>
      </vt:variant>
      <vt:variant>
        <vt:i4>200</vt:i4>
      </vt:variant>
      <vt:variant>
        <vt:i4>0</vt:i4>
      </vt:variant>
      <vt:variant>
        <vt:i4>5</vt:i4>
      </vt:variant>
      <vt:variant>
        <vt:lpwstr/>
      </vt:variant>
      <vt:variant>
        <vt:lpwstr>_Toc105667093</vt:lpwstr>
      </vt:variant>
      <vt:variant>
        <vt:i4>2031666</vt:i4>
      </vt:variant>
      <vt:variant>
        <vt:i4>194</vt:i4>
      </vt:variant>
      <vt:variant>
        <vt:i4>0</vt:i4>
      </vt:variant>
      <vt:variant>
        <vt:i4>5</vt:i4>
      </vt:variant>
      <vt:variant>
        <vt:lpwstr/>
      </vt:variant>
      <vt:variant>
        <vt:lpwstr>_Toc105667092</vt:lpwstr>
      </vt:variant>
      <vt:variant>
        <vt:i4>2031666</vt:i4>
      </vt:variant>
      <vt:variant>
        <vt:i4>188</vt:i4>
      </vt:variant>
      <vt:variant>
        <vt:i4>0</vt:i4>
      </vt:variant>
      <vt:variant>
        <vt:i4>5</vt:i4>
      </vt:variant>
      <vt:variant>
        <vt:lpwstr/>
      </vt:variant>
      <vt:variant>
        <vt:lpwstr>_Toc105667091</vt:lpwstr>
      </vt:variant>
      <vt:variant>
        <vt:i4>2031666</vt:i4>
      </vt:variant>
      <vt:variant>
        <vt:i4>182</vt:i4>
      </vt:variant>
      <vt:variant>
        <vt:i4>0</vt:i4>
      </vt:variant>
      <vt:variant>
        <vt:i4>5</vt:i4>
      </vt:variant>
      <vt:variant>
        <vt:lpwstr/>
      </vt:variant>
      <vt:variant>
        <vt:lpwstr>_Toc105667090</vt:lpwstr>
      </vt:variant>
      <vt:variant>
        <vt:i4>1966130</vt:i4>
      </vt:variant>
      <vt:variant>
        <vt:i4>176</vt:i4>
      </vt:variant>
      <vt:variant>
        <vt:i4>0</vt:i4>
      </vt:variant>
      <vt:variant>
        <vt:i4>5</vt:i4>
      </vt:variant>
      <vt:variant>
        <vt:lpwstr/>
      </vt:variant>
      <vt:variant>
        <vt:lpwstr>_Toc105667089</vt:lpwstr>
      </vt:variant>
      <vt:variant>
        <vt:i4>1966130</vt:i4>
      </vt:variant>
      <vt:variant>
        <vt:i4>170</vt:i4>
      </vt:variant>
      <vt:variant>
        <vt:i4>0</vt:i4>
      </vt:variant>
      <vt:variant>
        <vt:i4>5</vt:i4>
      </vt:variant>
      <vt:variant>
        <vt:lpwstr/>
      </vt:variant>
      <vt:variant>
        <vt:lpwstr>_Toc105667088</vt:lpwstr>
      </vt:variant>
      <vt:variant>
        <vt:i4>1966130</vt:i4>
      </vt:variant>
      <vt:variant>
        <vt:i4>164</vt:i4>
      </vt:variant>
      <vt:variant>
        <vt:i4>0</vt:i4>
      </vt:variant>
      <vt:variant>
        <vt:i4>5</vt:i4>
      </vt:variant>
      <vt:variant>
        <vt:lpwstr/>
      </vt:variant>
      <vt:variant>
        <vt:lpwstr>_Toc105667087</vt:lpwstr>
      </vt:variant>
      <vt:variant>
        <vt:i4>1966130</vt:i4>
      </vt:variant>
      <vt:variant>
        <vt:i4>158</vt:i4>
      </vt:variant>
      <vt:variant>
        <vt:i4>0</vt:i4>
      </vt:variant>
      <vt:variant>
        <vt:i4>5</vt:i4>
      </vt:variant>
      <vt:variant>
        <vt:lpwstr/>
      </vt:variant>
      <vt:variant>
        <vt:lpwstr>_Toc105667086</vt:lpwstr>
      </vt:variant>
      <vt:variant>
        <vt:i4>1966130</vt:i4>
      </vt:variant>
      <vt:variant>
        <vt:i4>152</vt:i4>
      </vt:variant>
      <vt:variant>
        <vt:i4>0</vt:i4>
      </vt:variant>
      <vt:variant>
        <vt:i4>5</vt:i4>
      </vt:variant>
      <vt:variant>
        <vt:lpwstr/>
      </vt:variant>
      <vt:variant>
        <vt:lpwstr>_Toc105667085</vt:lpwstr>
      </vt:variant>
      <vt:variant>
        <vt:i4>1966130</vt:i4>
      </vt:variant>
      <vt:variant>
        <vt:i4>146</vt:i4>
      </vt:variant>
      <vt:variant>
        <vt:i4>0</vt:i4>
      </vt:variant>
      <vt:variant>
        <vt:i4>5</vt:i4>
      </vt:variant>
      <vt:variant>
        <vt:lpwstr/>
      </vt:variant>
      <vt:variant>
        <vt:lpwstr>_Toc105667084</vt:lpwstr>
      </vt:variant>
      <vt:variant>
        <vt:i4>1966130</vt:i4>
      </vt:variant>
      <vt:variant>
        <vt:i4>140</vt:i4>
      </vt:variant>
      <vt:variant>
        <vt:i4>0</vt:i4>
      </vt:variant>
      <vt:variant>
        <vt:i4>5</vt:i4>
      </vt:variant>
      <vt:variant>
        <vt:lpwstr/>
      </vt:variant>
      <vt:variant>
        <vt:lpwstr>_Toc105667083</vt:lpwstr>
      </vt:variant>
      <vt:variant>
        <vt:i4>1966130</vt:i4>
      </vt:variant>
      <vt:variant>
        <vt:i4>134</vt:i4>
      </vt:variant>
      <vt:variant>
        <vt:i4>0</vt:i4>
      </vt:variant>
      <vt:variant>
        <vt:i4>5</vt:i4>
      </vt:variant>
      <vt:variant>
        <vt:lpwstr/>
      </vt:variant>
      <vt:variant>
        <vt:lpwstr>_Toc105667082</vt:lpwstr>
      </vt:variant>
      <vt:variant>
        <vt:i4>1966130</vt:i4>
      </vt:variant>
      <vt:variant>
        <vt:i4>128</vt:i4>
      </vt:variant>
      <vt:variant>
        <vt:i4>0</vt:i4>
      </vt:variant>
      <vt:variant>
        <vt:i4>5</vt:i4>
      </vt:variant>
      <vt:variant>
        <vt:lpwstr/>
      </vt:variant>
      <vt:variant>
        <vt:lpwstr>_Toc105667081</vt:lpwstr>
      </vt:variant>
      <vt:variant>
        <vt:i4>1966130</vt:i4>
      </vt:variant>
      <vt:variant>
        <vt:i4>122</vt:i4>
      </vt:variant>
      <vt:variant>
        <vt:i4>0</vt:i4>
      </vt:variant>
      <vt:variant>
        <vt:i4>5</vt:i4>
      </vt:variant>
      <vt:variant>
        <vt:lpwstr/>
      </vt:variant>
      <vt:variant>
        <vt:lpwstr>_Toc105667080</vt:lpwstr>
      </vt:variant>
      <vt:variant>
        <vt:i4>1114162</vt:i4>
      </vt:variant>
      <vt:variant>
        <vt:i4>116</vt:i4>
      </vt:variant>
      <vt:variant>
        <vt:i4>0</vt:i4>
      </vt:variant>
      <vt:variant>
        <vt:i4>5</vt:i4>
      </vt:variant>
      <vt:variant>
        <vt:lpwstr/>
      </vt:variant>
      <vt:variant>
        <vt:lpwstr>_Toc105667079</vt:lpwstr>
      </vt:variant>
      <vt:variant>
        <vt:i4>1114162</vt:i4>
      </vt:variant>
      <vt:variant>
        <vt:i4>110</vt:i4>
      </vt:variant>
      <vt:variant>
        <vt:i4>0</vt:i4>
      </vt:variant>
      <vt:variant>
        <vt:i4>5</vt:i4>
      </vt:variant>
      <vt:variant>
        <vt:lpwstr/>
      </vt:variant>
      <vt:variant>
        <vt:lpwstr>_Toc105667078</vt:lpwstr>
      </vt:variant>
      <vt:variant>
        <vt:i4>1114162</vt:i4>
      </vt:variant>
      <vt:variant>
        <vt:i4>104</vt:i4>
      </vt:variant>
      <vt:variant>
        <vt:i4>0</vt:i4>
      </vt:variant>
      <vt:variant>
        <vt:i4>5</vt:i4>
      </vt:variant>
      <vt:variant>
        <vt:lpwstr/>
      </vt:variant>
      <vt:variant>
        <vt:lpwstr>_Toc105667077</vt:lpwstr>
      </vt:variant>
      <vt:variant>
        <vt:i4>1114162</vt:i4>
      </vt:variant>
      <vt:variant>
        <vt:i4>98</vt:i4>
      </vt:variant>
      <vt:variant>
        <vt:i4>0</vt:i4>
      </vt:variant>
      <vt:variant>
        <vt:i4>5</vt:i4>
      </vt:variant>
      <vt:variant>
        <vt:lpwstr/>
      </vt:variant>
      <vt:variant>
        <vt:lpwstr>_Toc105667076</vt:lpwstr>
      </vt:variant>
      <vt:variant>
        <vt:i4>1114162</vt:i4>
      </vt:variant>
      <vt:variant>
        <vt:i4>92</vt:i4>
      </vt:variant>
      <vt:variant>
        <vt:i4>0</vt:i4>
      </vt:variant>
      <vt:variant>
        <vt:i4>5</vt:i4>
      </vt:variant>
      <vt:variant>
        <vt:lpwstr/>
      </vt:variant>
      <vt:variant>
        <vt:lpwstr>_Toc105667075</vt:lpwstr>
      </vt:variant>
      <vt:variant>
        <vt:i4>1114162</vt:i4>
      </vt:variant>
      <vt:variant>
        <vt:i4>86</vt:i4>
      </vt:variant>
      <vt:variant>
        <vt:i4>0</vt:i4>
      </vt:variant>
      <vt:variant>
        <vt:i4>5</vt:i4>
      </vt:variant>
      <vt:variant>
        <vt:lpwstr/>
      </vt:variant>
      <vt:variant>
        <vt:lpwstr>_Toc105667074</vt:lpwstr>
      </vt:variant>
      <vt:variant>
        <vt:i4>1114162</vt:i4>
      </vt:variant>
      <vt:variant>
        <vt:i4>80</vt:i4>
      </vt:variant>
      <vt:variant>
        <vt:i4>0</vt:i4>
      </vt:variant>
      <vt:variant>
        <vt:i4>5</vt:i4>
      </vt:variant>
      <vt:variant>
        <vt:lpwstr/>
      </vt:variant>
      <vt:variant>
        <vt:lpwstr>_Toc105667073</vt:lpwstr>
      </vt:variant>
      <vt:variant>
        <vt:i4>1114162</vt:i4>
      </vt:variant>
      <vt:variant>
        <vt:i4>74</vt:i4>
      </vt:variant>
      <vt:variant>
        <vt:i4>0</vt:i4>
      </vt:variant>
      <vt:variant>
        <vt:i4>5</vt:i4>
      </vt:variant>
      <vt:variant>
        <vt:lpwstr/>
      </vt:variant>
      <vt:variant>
        <vt:lpwstr>_Toc105667072</vt:lpwstr>
      </vt:variant>
      <vt:variant>
        <vt:i4>1114162</vt:i4>
      </vt:variant>
      <vt:variant>
        <vt:i4>68</vt:i4>
      </vt:variant>
      <vt:variant>
        <vt:i4>0</vt:i4>
      </vt:variant>
      <vt:variant>
        <vt:i4>5</vt:i4>
      </vt:variant>
      <vt:variant>
        <vt:lpwstr/>
      </vt:variant>
      <vt:variant>
        <vt:lpwstr>_Toc105667071</vt:lpwstr>
      </vt:variant>
      <vt:variant>
        <vt:i4>1114162</vt:i4>
      </vt:variant>
      <vt:variant>
        <vt:i4>62</vt:i4>
      </vt:variant>
      <vt:variant>
        <vt:i4>0</vt:i4>
      </vt:variant>
      <vt:variant>
        <vt:i4>5</vt:i4>
      </vt:variant>
      <vt:variant>
        <vt:lpwstr/>
      </vt:variant>
      <vt:variant>
        <vt:lpwstr>_Toc105667070</vt:lpwstr>
      </vt:variant>
      <vt:variant>
        <vt:i4>1048626</vt:i4>
      </vt:variant>
      <vt:variant>
        <vt:i4>56</vt:i4>
      </vt:variant>
      <vt:variant>
        <vt:i4>0</vt:i4>
      </vt:variant>
      <vt:variant>
        <vt:i4>5</vt:i4>
      </vt:variant>
      <vt:variant>
        <vt:lpwstr/>
      </vt:variant>
      <vt:variant>
        <vt:lpwstr>_Toc105667069</vt:lpwstr>
      </vt:variant>
      <vt:variant>
        <vt:i4>1048626</vt:i4>
      </vt:variant>
      <vt:variant>
        <vt:i4>50</vt:i4>
      </vt:variant>
      <vt:variant>
        <vt:i4>0</vt:i4>
      </vt:variant>
      <vt:variant>
        <vt:i4>5</vt:i4>
      </vt:variant>
      <vt:variant>
        <vt:lpwstr/>
      </vt:variant>
      <vt:variant>
        <vt:lpwstr>_Toc105667068</vt:lpwstr>
      </vt:variant>
      <vt:variant>
        <vt:i4>1048626</vt:i4>
      </vt:variant>
      <vt:variant>
        <vt:i4>44</vt:i4>
      </vt:variant>
      <vt:variant>
        <vt:i4>0</vt:i4>
      </vt:variant>
      <vt:variant>
        <vt:i4>5</vt:i4>
      </vt:variant>
      <vt:variant>
        <vt:lpwstr/>
      </vt:variant>
      <vt:variant>
        <vt:lpwstr>_Toc105667067</vt:lpwstr>
      </vt:variant>
      <vt:variant>
        <vt:i4>1048626</vt:i4>
      </vt:variant>
      <vt:variant>
        <vt:i4>38</vt:i4>
      </vt:variant>
      <vt:variant>
        <vt:i4>0</vt:i4>
      </vt:variant>
      <vt:variant>
        <vt:i4>5</vt:i4>
      </vt:variant>
      <vt:variant>
        <vt:lpwstr/>
      </vt:variant>
      <vt:variant>
        <vt:lpwstr>_Toc105667066</vt:lpwstr>
      </vt:variant>
      <vt:variant>
        <vt:i4>1048626</vt:i4>
      </vt:variant>
      <vt:variant>
        <vt:i4>32</vt:i4>
      </vt:variant>
      <vt:variant>
        <vt:i4>0</vt:i4>
      </vt:variant>
      <vt:variant>
        <vt:i4>5</vt:i4>
      </vt:variant>
      <vt:variant>
        <vt:lpwstr/>
      </vt:variant>
      <vt:variant>
        <vt:lpwstr>_Toc105667065</vt:lpwstr>
      </vt:variant>
      <vt:variant>
        <vt:i4>1048626</vt:i4>
      </vt:variant>
      <vt:variant>
        <vt:i4>26</vt:i4>
      </vt:variant>
      <vt:variant>
        <vt:i4>0</vt:i4>
      </vt:variant>
      <vt:variant>
        <vt:i4>5</vt:i4>
      </vt:variant>
      <vt:variant>
        <vt:lpwstr/>
      </vt:variant>
      <vt:variant>
        <vt:lpwstr>_Toc105667064</vt:lpwstr>
      </vt:variant>
      <vt:variant>
        <vt:i4>1048626</vt:i4>
      </vt:variant>
      <vt:variant>
        <vt:i4>20</vt:i4>
      </vt:variant>
      <vt:variant>
        <vt:i4>0</vt:i4>
      </vt:variant>
      <vt:variant>
        <vt:i4>5</vt:i4>
      </vt:variant>
      <vt:variant>
        <vt:lpwstr/>
      </vt:variant>
      <vt:variant>
        <vt:lpwstr>_Toc105667063</vt:lpwstr>
      </vt:variant>
      <vt:variant>
        <vt:i4>1048626</vt:i4>
      </vt:variant>
      <vt:variant>
        <vt:i4>14</vt:i4>
      </vt:variant>
      <vt:variant>
        <vt:i4>0</vt:i4>
      </vt:variant>
      <vt:variant>
        <vt:i4>5</vt:i4>
      </vt:variant>
      <vt:variant>
        <vt:lpwstr/>
      </vt:variant>
      <vt:variant>
        <vt:lpwstr>_Toc105667062</vt:lpwstr>
      </vt:variant>
      <vt:variant>
        <vt:i4>1048626</vt:i4>
      </vt:variant>
      <vt:variant>
        <vt:i4>8</vt:i4>
      </vt:variant>
      <vt:variant>
        <vt:i4>0</vt:i4>
      </vt:variant>
      <vt:variant>
        <vt:i4>5</vt:i4>
      </vt:variant>
      <vt:variant>
        <vt:lpwstr/>
      </vt:variant>
      <vt:variant>
        <vt:lpwstr>_Toc105667061</vt:lpwstr>
      </vt:variant>
      <vt:variant>
        <vt:i4>7667742</vt:i4>
      </vt:variant>
      <vt:variant>
        <vt:i4>3</vt:i4>
      </vt:variant>
      <vt:variant>
        <vt:i4>0</vt:i4>
      </vt:variant>
      <vt:variant>
        <vt:i4>5</vt:i4>
      </vt:variant>
      <vt:variant>
        <vt:lpwstr>mailto:lesley.de.cock@g-o.be</vt:lpwstr>
      </vt:variant>
      <vt:variant>
        <vt:lpwstr/>
      </vt:variant>
      <vt:variant>
        <vt:i4>7143470</vt:i4>
      </vt:variant>
      <vt:variant>
        <vt:i4>0</vt:i4>
      </vt:variant>
      <vt:variant>
        <vt:i4>0</vt:i4>
      </vt:variant>
      <vt:variant>
        <vt:i4>5</vt:i4>
      </vt:variant>
      <vt:variant>
        <vt:lpwstr>mailto:bart.pauwels.be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versie 2025-03-01</dc:title>
  <dc:subject>vrijjac</dc:subject>
  <dc:creator>bart.pauwels@g-o.be</dc:creator>
  <cp:keywords>( Omzend Brief afdeling AAA/sector AAA Belliardstraat 12 1040 BRUSSEL</cp:keywords>
  <dc:description/>
  <cp:lastModifiedBy>Bart Pauwels</cp:lastModifiedBy>
  <cp:revision>298</cp:revision>
  <cp:lastPrinted>2018-04-12T14:19:00Z</cp:lastPrinted>
  <dcterms:created xsi:type="dcterms:W3CDTF">2024-08-08T13:13:00Z</dcterms:created>
  <dcterms:modified xsi:type="dcterms:W3CDTF">2025-03-06T13:27:00Z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0x01010082340F32E81AE74AA8D837674071337F003BB9480EDAB6514EB2D4DC1FE9EAD30C</vt:lpwstr>
  </property>
  <property fmtid="{D5CDD505-2E9C-101B-9397-08002B2CF9AE}" pid="6" name="Order">
    <vt:r8>100</vt:r8>
  </property>
  <property fmtid="{D5CDD505-2E9C-101B-9397-08002B2CF9AE}" pid="7" name="xd_Signature">
    <vt:bool>false</vt:bool>
  </property>
  <property fmtid="{D5CDD505-2E9C-101B-9397-08002B2CF9AE}" pid="8" name="GOCopiedTo">
    <vt:lpwstr>/sites/neo-teamonderwijspers-cop/COP  Handleidingen</vt:lpwstr>
  </property>
  <property fmtid="{D5CDD505-2E9C-101B-9397-08002B2CF9AE}" pid="9" name="GOCopyStatus">
    <vt:lpwstr>Verwerkt</vt:lpwstr>
  </property>
  <property fmtid="{D5CDD505-2E9C-101B-9397-08002B2CF9AE}" pid="10" name="xd_ProgID">
    <vt:lpwstr/>
  </property>
  <property fmtid="{D5CDD505-2E9C-101B-9397-08002B2CF9AE}" pid="11" name="_ExtendedDescription">
    <vt:lpwstr/>
  </property>
  <property fmtid="{D5CDD505-2E9C-101B-9397-08002B2CF9AE}" pid="12" name="TriggerFlowInfo">
    <vt:lpwstr/>
  </property>
  <property fmtid="{D5CDD505-2E9C-101B-9397-08002B2CF9AE}" pid="13" name="ComplianceAssetId">
    <vt:lpwstr/>
  </property>
  <property fmtid="{D5CDD505-2E9C-101B-9397-08002B2CF9AE}" pid="14" name="TemplateUrl">
    <vt:lpwstr/>
  </property>
  <property fmtid="{D5CDD505-2E9C-101B-9397-08002B2CF9AE}" pid="15" name="GOCopiedBy">
    <vt:lpwstr>33;#Bart Pauwels</vt:lpwstr>
  </property>
  <property fmtid="{D5CDD505-2E9C-101B-9397-08002B2CF9AE}" pid="16" name="MediaServiceImageTags">
    <vt:lpwstr/>
  </property>
  <property fmtid="{D5CDD505-2E9C-101B-9397-08002B2CF9AE}" pid="17" name="GOProPublicatiestatus">
    <vt:lpwstr>1;#Online|5d773375-47c0-4896-afa8-6eac5ed3e165</vt:lpwstr>
  </property>
  <property fmtid="{D5CDD505-2E9C-101B-9397-08002B2CF9AE}" pid="18" name="_dlc_DocIdItemGuid">
    <vt:lpwstr>d3b79e6c-1505-471a-b7dd-3f15e4790433</vt:lpwstr>
  </property>
  <property fmtid="{D5CDD505-2E9C-101B-9397-08002B2CF9AE}" pid="19" name="GOProOnderwijsniveaus">
    <vt:lpwstr>14;#Alle onderwijsniveaus|2fe7c676-0ce6-4fab-b265-4b19c15279a5</vt:lpwstr>
  </property>
  <property fmtid="{D5CDD505-2E9C-101B-9397-08002B2CF9AE}" pid="20" name="GOProOorsprong">
    <vt:lpwstr/>
  </property>
  <property fmtid="{D5CDD505-2E9C-101B-9397-08002B2CF9AE}" pid="21" name="GOProThemas">
    <vt:lpwstr>22;#Personeel|966945a5-b808-4e23-8c35-7b45d51ab3c3</vt:lpwstr>
  </property>
  <property fmtid="{D5CDD505-2E9C-101B-9397-08002B2CF9AE}" pid="22" name="GOProSchooljaar">
    <vt:lpwstr/>
  </property>
  <property fmtid="{D5CDD505-2E9C-101B-9397-08002B2CF9AE}" pid="23" name="GOProJaar">
    <vt:lpwstr/>
  </property>
</Properties>
</file>